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08EB" w:rsidRDefault="002208EB" w:rsidP="0065338A">
      <w:pPr>
        <w:pStyle w:val="big-header"/>
        <w:ind w:left="0" w:right="1134"/>
        <w:rPr>
          <w:rFonts w:cs="FrankRuehl" w:hint="cs"/>
          <w:sz w:val="32"/>
          <w:rtl/>
        </w:rPr>
      </w:pPr>
      <w:r>
        <w:rPr>
          <w:rFonts w:cs="FrankRuehl"/>
          <w:sz w:val="32"/>
          <w:rtl/>
        </w:rPr>
        <w:t>תקנות חומרי נפץ (מסחר, העברה, ייצור, החסנה ושימוש), תשנ"ד</w:t>
      </w:r>
      <w:r w:rsidR="0065338A">
        <w:rPr>
          <w:rFonts w:cs="FrankRuehl" w:hint="cs"/>
          <w:sz w:val="32"/>
          <w:rtl/>
        </w:rPr>
        <w:t>-</w:t>
      </w:r>
      <w:r>
        <w:rPr>
          <w:rFonts w:cs="FrankRuehl"/>
          <w:sz w:val="32"/>
          <w:rtl/>
        </w:rPr>
        <w:t>1994</w:t>
      </w:r>
    </w:p>
    <w:p w:rsidR="00345B61" w:rsidRDefault="00345B61" w:rsidP="00345B61">
      <w:pPr>
        <w:spacing w:line="320" w:lineRule="auto"/>
        <w:jc w:val="left"/>
        <w:rPr>
          <w:rFonts w:hint="cs"/>
          <w:rtl/>
        </w:rPr>
      </w:pPr>
    </w:p>
    <w:p w:rsidR="00C32F2E" w:rsidRDefault="00C32F2E" w:rsidP="00345B61">
      <w:pPr>
        <w:spacing w:line="320" w:lineRule="auto"/>
        <w:jc w:val="left"/>
        <w:rPr>
          <w:rFonts w:hint="cs"/>
          <w:rtl/>
        </w:rPr>
      </w:pPr>
    </w:p>
    <w:p w:rsidR="00345B61" w:rsidRPr="00345B61" w:rsidRDefault="00345B61" w:rsidP="00345B61">
      <w:pPr>
        <w:spacing w:line="320" w:lineRule="auto"/>
        <w:jc w:val="left"/>
        <w:rPr>
          <w:rFonts w:cs="Miriam"/>
          <w:szCs w:val="22"/>
          <w:rtl/>
        </w:rPr>
      </w:pPr>
      <w:r w:rsidRPr="00345B61">
        <w:rPr>
          <w:rFonts w:cs="Miriam"/>
          <w:szCs w:val="22"/>
          <w:rtl/>
        </w:rPr>
        <w:t>משפט פרטי וכלכלה</w:t>
      </w:r>
      <w:r w:rsidRPr="00345B61">
        <w:rPr>
          <w:rFonts w:cs="FrankRuehl"/>
          <w:szCs w:val="26"/>
          <w:rtl/>
        </w:rPr>
        <w:t xml:space="preserve"> – מסחר </w:t>
      </w:r>
    </w:p>
    <w:p w:rsidR="002208EB" w:rsidRDefault="002208E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פרק א': פרשנות וחובות בני אדם</w:t>
            </w:r>
          </w:p>
        </w:tc>
        <w:tc>
          <w:tcPr>
            <w:tcW w:w="567" w:type="dxa"/>
          </w:tcPr>
          <w:p w:rsidR="0002283D" w:rsidRPr="0002283D" w:rsidRDefault="0002283D" w:rsidP="0002283D">
            <w:pPr>
              <w:spacing w:line="240" w:lineRule="auto"/>
              <w:jc w:val="left"/>
              <w:rPr>
                <w:rStyle w:val="Hyperlink"/>
                <w:rtl/>
              </w:rPr>
            </w:pPr>
            <w:hyperlink w:anchor="med0" w:tooltip="פרק א: פרשנות וחובות בני אד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 </w:t>
            </w:r>
          </w:p>
        </w:tc>
        <w:tc>
          <w:tcPr>
            <w:tcW w:w="5669" w:type="dxa"/>
          </w:tcPr>
          <w:p w:rsidR="0002283D" w:rsidRPr="0002283D" w:rsidRDefault="0002283D" w:rsidP="0002283D">
            <w:pPr>
              <w:spacing w:line="240" w:lineRule="auto"/>
              <w:jc w:val="left"/>
              <w:rPr>
                <w:rFonts w:cs="Frankruhel"/>
                <w:sz w:val="24"/>
                <w:rtl/>
              </w:rPr>
            </w:pPr>
            <w:r>
              <w:rPr>
                <w:sz w:val="24"/>
                <w:rtl/>
              </w:rPr>
              <w:t>הגדרות</w:t>
            </w:r>
          </w:p>
        </w:tc>
        <w:tc>
          <w:tcPr>
            <w:tcW w:w="567" w:type="dxa"/>
          </w:tcPr>
          <w:p w:rsidR="0002283D" w:rsidRPr="0002283D" w:rsidRDefault="0002283D" w:rsidP="0002283D">
            <w:pPr>
              <w:spacing w:line="240" w:lineRule="auto"/>
              <w:jc w:val="left"/>
              <w:rPr>
                <w:rStyle w:val="Hyperlink"/>
                <w:rtl/>
              </w:rPr>
            </w:pPr>
            <w:hyperlink w:anchor="Seif1" w:tooltip="הגדר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 </w:t>
            </w:r>
          </w:p>
        </w:tc>
        <w:tc>
          <w:tcPr>
            <w:tcW w:w="5669" w:type="dxa"/>
          </w:tcPr>
          <w:p w:rsidR="0002283D" w:rsidRPr="0002283D" w:rsidRDefault="0002283D" w:rsidP="0002283D">
            <w:pPr>
              <w:spacing w:line="240" w:lineRule="auto"/>
              <w:jc w:val="left"/>
              <w:rPr>
                <w:rFonts w:cs="Frankruhel"/>
                <w:sz w:val="24"/>
                <w:rtl/>
              </w:rPr>
            </w:pPr>
            <w:r>
              <w:rPr>
                <w:sz w:val="24"/>
                <w:rtl/>
              </w:rPr>
              <w:t>חובת היתר</w:t>
            </w:r>
          </w:p>
        </w:tc>
        <w:tc>
          <w:tcPr>
            <w:tcW w:w="567" w:type="dxa"/>
          </w:tcPr>
          <w:p w:rsidR="0002283D" w:rsidRPr="0002283D" w:rsidRDefault="0002283D" w:rsidP="0002283D">
            <w:pPr>
              <w:spacing w:line="240" w:lineRule="auto"/>
              <w:jc w:val="left"/>
              <w:rPr>
                <w:rStyle w:val="Hyperlink"/>
                <w:rtl/>
              </w:rPr>
            </w:pPr>
            <w:hyperlink w:anchor="Seif2" w:tooltip="חובת הית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 </w:t>
            </w:r>
          </w:p>
        </w:tc>
        <w:tc>
          <w:tcPr>
            <w:tcW w:w="5669" w:type="dxa"/>
          </w:tcPr>
          <w:p w:rsidR="0002283D" w:rsidRPr="0002283D" w:rsidRDefault="0002283D" w:rsidP="0002283D">
            <w:pPr>
              <w:spacing w:line="240" w:lineRule="auto"/>
              <w:jc w:val="left"/>
              <w:rPr>
                <w:rFonts w:cs="Frankruhel"/>
                <w:sz w:val="24"/>
                <w:rtl/>
              </w:rPr>
            </w:pPr>
            <w:r>
              <w:rPr>
                <w:sz w:val="24"/>
                <w:rtl/>
              </w:rPr>
              <w:t>חובת בעל ההיתר</w:t>
            </w:r>
          </w:p>
        </w:tc>
        <w:tc>
          <w:tcPr>
            <w:tcW w:w="567" w:type="dxa"/>
          </w:tcPr>
          <w:p w:rsidR="0002283D" w:rsidRPr="0002283D" w:rsidRDefault="0002283D" w:rsidP="0002283D">
            <w:pPr>
              <w:spacing w:line="240" w:lineRule="auto"/>
              <w:jc w:val="left"/>
              <w:rPr>
                <w:rStyle w:val="Hyperlink"/>
                <w:rtl/>
              </w:rPr>
            </w:pPr>
            <w:hyperlink w:anchor="Seif3" w:tooltip="חובת בעל ההית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4 </w:t>
            </w:r>
          </w:p>
        </w:tc>
        <w:tc>
          <w:tcPr>
            <w:tcW w:w="5669" w:type="dxa"/>
          </w:tcPr>
          <w:p w:rsidR="0002283D" w:rsidRPr="0002283D" w:rsidRDefault="0002283D" w:rsidP="0002283D">
            <w:pPr>
              <w:spacing w:line="240" w:lineRule="auto"/>
              <w:jc w:val="left"/>
              <w:rPr>
                <w:rFonts w:cs="Frankruhel"/>
                <w:sz w:val="24"/>
                <w:rtl/>
              </w:rPr>
            </w:pPr>
            <w:r>
              <w:rPr>
                <w:sz w:val="24"/>
                <w:rtl/>
              </w:rPr>
              <w:t>חובת עובד</w:t>
            </w:r>
          </w:p>
        </w:tc>
        <w:tc>
          <w:tcPr>
            <w:tcW w:w="567" w:type="dxa"/>
          </w:tcPr>
          <w:p w:rsidR="0002283D" w:rsidRPr="0002283D" w:rsidRDefault="0002283D" w:rsidP="0002283D">
            <w:pPr>
              <w:spacing w:line="240" w:lineRule="auto"/>
              <w:jc w:val="left"/>
              <w:rPr>
                <w:rStyle w:val="Hyperlink"/>
                <w:rtl/>
              </w:rPr>
            </w:pPr>
            <w:hyperlink w:anchor="Seif4" w:tooltip="חובת עובד"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5 </w:t>
            </w:r>
          </w:p>
        </w:tc>
        <w:tc>
          <w:tcPr>
            <w:tcW w:w="5669" w:type="dxa"/>
          </w:tcPr>
          <w:p w:rsidR="0002283D" w:rsidRPr="0002283D" w:rsidRDefault="0002283D" w:rsidP="0002283D">
            <w:pPr>
              <w:spacing w:line="240" w:lineRule="auto"/>
              <w:jc w:val="left"/>
              <w:rPr>
                <w:rFonts w:cs="Frankruhel"/>
                <w:sz w:val="24"/>
                <w:rtl/>
              </w:rPr>
            </w:pPr>
            <w:r>
              <w:rPr>
                <w:sz w:val="24"/>
                <w:rtl/>
              </w:rPr>
              <w:t>חובת כל אדם</w:t>
            </w:r>
          </w:p>
        </w:tc>
        <w:tc>
          <w:tcPr>
            <w:tcW w:w="567" w:type="dxa"/>
          </w:tcPr>
          <w:p w:rsidR="0002283D" w:rsidRPr="0002283D" w:rsidRDefault="0002283D" w:rsidP="0002283D">
            <w:pPr>
              <w:spacing w:line="240" w:lineRule="auto"/>
              <w:jc w:val="left"/>
              <w:rPr>
                <w:rStyle w:val="Hyperlink"/>
                <w:rtl/>
              </w:rPr>
            </w:pPr>
            <w:hyperlink w:anchor="Seif5" w:tooltip="חובת כל אד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6 </w:t>
            </w:r>
          </w:p>
        </w:tc>
        <w:tc>
          <w:tcPr>
            <w:tcW w:w="5669" w:type="dxa"/>
          </w:tcPr>
          <w:p w:rsidR="0002283D" w:rsidRPr="0002283D" w:rsidRDefault="0002283D" w:rsidP="0002283D">
            <w:pPr>
              <w:spacing w:line="240" w:lineRule="auto"/>
              <w:jc w:val="left"/>
              <w:rPr>
                <w:rFonts w:cs="Frankruhel"/>
                <w:sz w:val="24"/>
                <w:rtl/>
              </w:rPr>
            </w:pPr>
            <w:r>
              <w:rPr>
                <w:sz w:val="24"/>
                <w:rtl/>
              </w:rPr>
              <w:t>הוראה בניגוד לתקנות</w:t>
            </w:r>
          </w:p>
        </w:tc>
        <w:tc>
          <w:tcPr>
            <w:tcW w:w="567" w:type="dxa"/>
          </w:tcPr>
          <w:p w:rsidR="0002283D" w:rsidRPr="0002283D" w:rsidRDefault="0002283D" w:rsidP="0002283D">
            <w:pPr>
              <w:spacing w:line="240" w:lineRule="auto"/>
              <w:jc w:val="left"/>
              <w:rPr>
                <w:rStyle w:val="Hyperlink"/>
                <w:rtl/>
              </w:rPr>
            </w:pPr>
            <w:hyperlink w:anchor="Seif6" w:tooltip="הוראה בניגוד לתקנ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פרק ב': הוראות כלליות</w:t>
            </w:r>
          </w:p>
        </w:tc>
        <w:tc>
          <w:tcPr>
            <w:tcW w:w="567" w:type="dxa"/>
          </w:tcPr>
          <w:p w:rsidR="0002283D" w:rsidRPr="0002283D" w:rsidRDefault="0002283D" w:rsidP="0002283D">
            <w:pPr>
              <w:spacing w:line="240" w:lineRule="auto"/>
              <w:jc w:val="left"/>
              <w:rPr>
                <w:rStyle w:val="Hyperlink"/>
                <w:rtl/>
              </w:rPr>
            </w:pPr>
            <w:hyperlink w:anchor="med1" w:tooltip="פרק ב: הוראות כללי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7 </w:t>
            </w:r>
          </w:p>
        </w:tc>
        <w:tc>
          <w:tcPr>
            <w:tcW w:w="5669" w:type="dxa"/>
          </w:tcPr>
          <w:p w:rsidR="0002283D" w:rsidRPr="0002283D" w:rsidRDefault="0002283D" w:rsidP="0002283D">
            <w:pPr>
              <w:spacing w:line="240" w:lineRule="auto"/>
              <w:jc w:val="left"/>
              <w:rPr>
                <w:rFonts w:cs="Frankruhel"/>
                <w:sz w:val="24"/>
                <w:rtl/>
              </w:rPr>
            </w:pPr>
            <w:r>
              <w:rPr>
                <w:sz w:val="24"/>
                <w:rtl/>
              </w:rPr>
              <w:t>עישון, אש ולהבה גלויה</w:t>
            </w:r>
          </w:p>
        </w:tc>
        <w:tc>
          <w:tcPr>
            <w:tcW w:w="567" w:type="dxa"/>
          </w:tcPr>
          <w:p w:rsidR="0002283D" w:rsidRPr="0002283D" w:rsidRDefault="0002283D" w:rsidP="0002283D">
            <w:pPr>
              <w:spacing w:line="240" w:lineRule="auto"/>
              <w:jc w:val="left"/>
              <w:rPr>
                <w:rStyle w:val="Hyperlink"/>
                <w:rtl/>
              </w:rPr>
            </w:pPr>
            <w:hyperlink w:anchor="Seif7" w:tooltip="עישון, אש ולהבה גלוי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8 </w:t>
            </w:r>
          </w:p>
        </w:tc>
        <w:tc>
          <w:tcPr>
            <w:tcW w:w="5669" w:type="dxa"/>
          </w:tcPr>
          <w:p w:rsidR="0002283D" w:rsidRPr="0002283D" w:rsidRDefault="0002283D" w:rsidP="0002283D">
            <w:pPr>
              <w:spacing w:line="240" w:lineRule="auto"/>
              <w:jc w:val="left"/>
              <w:rPr>
                <w:rFonts w:cs="Frankruhel"/>
                <w:sz w:val="24"/>
                <w:rtl/>
              </w:rPr>
            </w:pPr>
            <w:r>
              <w:rPr>
                <w:sz w:val="24"/>
                <w:rtl/>
              </w:rPr>
              <w:t>שמירת חומר נפץ</w:t>
            </w:r>
          </w:p>
        </w:tc>
        <w:tc>
          <w:tcPr>
            <w:tcW w:w="567" w:type="dxa"/>
          </w:tcPr>
          <w:p w:rsidR="0002283D" w:rsidRPr="0002283D" w:rsidRDefault="0002283D" w:rsidP="0002283D">
            <w:pPr>
              <w:spacing w:line="240" w:lineRule="auto"/>
              <w:jc w:val="left"/>
              <w:rPr>
                <w:rStyle w:val="Hyperlink"/>
                <w:rtl/>
              </w:rPr>
            </w:pPr>
            <w:hyperlink w:anchor="Seif8" w:tooltip="שמירת חומר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9 </w:t>
            </w:r>
          </w:p>
        </w:tc>
        <w:tc>
          <w:tcPr>
            <w:tcW w:w="5669" w:type="dxa"/>
          </w:tcPr>
          <w:p w:rsidR="0002283D" w:rsidRPr="0002283D" w:rsidRDefault="0002283D" w:rsidP="0002283D">
            <w:pPr>
              <w:spacing w:line="240" w:lineRule="auto"/>
              <w:jc w:val="left"/>
              <w:rPr>
                <w:rFonts w:cs="Frankruhel"/>
                <w:sz w:val="24"/>
                <w:rtl/>
              </w:rPr>
            </w:pPr>
            <w:r>
              <w:rPr>
                <w:sz w:val="24"/>
                <w:rtl/>
              </w:rPr>
              <w:t>הודעה על מקרה מסוכן</w:t>
            </w:r>
          </w:p>
        </w:tc>
        <w:tc>
          <w:tcPr>
            <w:tcW w:w="567" w:type="dxa"/>
          </w:tcPr>
          <w:p w:rsidR="0002283D" w:rsidRPr="0002283D" w:rsidRDefault="0002283D" w:rsidP="0002283D">
            <w:pPr>
              <w:spacing w:line="240" w:lineRule="auto"/>
              <w:jc w:val="left"/>
              <w:rPr>
                <w:rStyle w:val="Hyperlink"/>
                <w:rtl/>
              </w:rPr>
            </w:pPr>
            <w:hyperlink w:anchor="Seif9" w:tooltip="הודעה על מקרה מסוכ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10 </w:t>
            </w:r>
          </w:p>
        </w:tc>
        <w:tc>
          <w:tcPr>
            <w:tcW w:w="5669" w:type="dxa"/>
          </w:tcPr>
          <w:p w:rsidR="0002283D" w:rsidRPr="0002283D" w:rsidRDefault="0002283D" w:rsidP="0002283D">
            <w:pPr>
              <w:spacing w:line="240" w:lineRule="auto"/>
              <w:jc w:val="left"/>
              <w:rPr>
                <w:rFonts w:cs="Frankruhel"/>
                <w:sz w:val="24"/>
                <w:rtl/>
              </w:rPr>
            </w:pPr>
            <w:r>
              <w:rPr>
                <w:sz w:val="24"/>
                <w:rtl/>
              </w:rPr>
              <w:t>מניעת פגיעה בהתקנים  תת קרקעיים</w:t>
            </w:r>
          </w:p>
        </w:tc>
        <w:tc>
          <w:tcPr>
            <w:tcW w:w="567" w:type="dxa"/>
          </w:tcPr>
          <w:p w:rsidR="0002283D" w:rsidRPr="0002283D" w:rsidRDefault="0002283D" w:rsidP="0002283D">
            <w:pPr>
              <w:spacing w:line="240" w:lineRule="auto"/>
              <w:jc w:val="left"/>
              <w:rPr>
                <w:rStyle w:val="Hyperlink"/>
                <w:rtl/>
              </w:rPr>
            </w:pPr>
            <w:hyperlink w:anchor="Seif10" w:tooltip="מניעת פגיעה בהתקנים  תת קרקעי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11 </w:t>
            </w:r>
          </w:p>
        </w:tc>
        <w:tc>
          <w:tcPr>
            <w:tcW w:w="5669" w:type="dxa"/>
          </w:tcPr>
          <w:p w:rsidR="0002283D" w:rsidRPr="0002283D" w:rsidRDefault="0002283D" w:rsidP="0002283D">
            <w:pPr>
              <w:spacing w:line="240" w:lineRule="auto"/>
              <w:jc w:val="left"/>
              <w:rPr>
                <w:rFonts w:cs="Frankruhel"/>
                <w:sz w:val="24"/>
                <w:rtl/>
              </w:rPr>
            </w:pPr>
            <w:r>
              <w:rPr>
                <w:sz w:val="24"/>
                <w:rtl/>
              </w:rPr>
              <w:t>מכות, זעזועים והשפעת מזג אוויר</w:t>
            </w:r>
          </w:p>
        </w:tc>
        <w:tc>
          <w:tcPr>
            <w:tcW w:w="567" w:type="dxa"/>
          </w:tcPr>
          <w:p w:rsidR="0002283D" w:rsidRPr="0002283D" w:rsidRDefault="0002283D" w:rsidP="0002283D">
            <w:pPr>
              <w:spacing w:line="240" w:lineRule="auto"/>
              <w:jc w:val="left"/>
              <w:rPr>
                <w:rStyle w:val="Hyperlink"/>
                <w:rtl/>
              </w:rPr>
            </w:pPr>
            <w:hyperlink w:anchor="Seif11" w:tooltip="מכות, זעזועים והשפעת מזג אווי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12 </w:t>
            </w:r>
          </w:p>
        </w:tc>
        <w:tc>
          <w:tcPr>
            <w:tcW w:w="5669" w:type="dxa"/>
          </w:tcPr>
          <w:p w:rsidR="0002283D" w:rsidRPr="0002283D" w:rsidRDefault="0002283D" w:rsidP="0002283D">
            <w:pPr>
              <w:spacing w:line="240" w:lineRule="auto"/>
              <w:jc w:val="left"/>
              <w:rPr>
                <w:rFonts w:cs="Frankruhel"/>
                <w:sz w:val="24"/>
                <w:rtl/>
              </w:rPr>
            </w:pPr>
            <w:r>
              <w:rPr>
                <w:sz w:val="24"/>
                <w:rtl/>
              </w:rPr>
              <w:t>משקאות משכרים וסמים</w:t>
            </w:r>
          </w:p>
        </w:tc>
        <w:tc>
          <w:tcPr>
            <w:tcW w:w="567" w:type="dxa"/>
          </w:tcPr>
          <w:p w:rsidR="0002283D" w:rsidRPr="0002283D" w:rsidRDefault="0002283D" w:rsidP="0002283D">
            <w:pPr>
              <w:spacing w:line="240" w:lineRule="auto"/>
              <w:jc w:val="left"/>
              <w:rPr>
                <w:rStyle w:val="Hyperlink"/>
                <w:rtl/>
              </w:rPr>
            </w:pPr>
            <w:hyperlink w:anchor="Seif12" w:tooltip="משקאות משכרים וסמ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13 </w:t>
            </w:r>
          </w:p>
        </w:tc>
        <w:tc>
          <w:tcPr>
            <w:tcW w:w="5669" w:type="dxa"/>
          </w:tcPr>
          <w:p w:rsidR="0002283D" w:rsidRPr="0002283D" w:rsidRDefault="0002283D" w:rsidP="0002283D">
            <w:pPr>
              <w:spacing w:line="240" w:lineRule="auto"/>
              <w:jc w:val="left"/>
              <w:rPr>
                <w:rFonts w:cs="Frankruhel"/>
                <w:sz w:val="24"/>
                <w:rtl/>
              </w:rPr>
            </w:pPr>
            <w:r>
              <w:rPr>
                <w:sz w:val="24"/>
                <w:rtl/>
              </w:rPr>
              <w:t>טיפול על ידי מורשים</w:t>
            </w:r>
          </w:p>
        </w:tc>
        <w:tc>
          <w:tcPr>
            <w:tcW w:w="567" w:type="dxa"/>
          </w:tcPr>
          <w:p w:rsidR="0002283D" w:rsidRPr="0002283D" w:rsidRDefault="0002283D" w:rsidP="0002283D">
            <w:pPr>
              <w:spacing w:line="240" w:lineRule="auto"/>
              <w:jc w:val="left"/>
              <w:rPr>
                <w:rStyle w:val="Hyperlink"/>
                <w:rtl/>
              </w:rPr>
            </w:pPr>
            <w:hyperlink w:anchor="Seif13" w:tooltip="טיפול על ידי מורש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14 </w:t>
            </w:r>
          </w:p>
        </w:tc>
        <w:tc>
          <w:tcPr>
            <w:tcW w:w="5669" w:type="dxa"/>
          </w:tcPr>
          <w:p w:rsidR="0002283D" w:rsidRPr="0002283D" w:rsidRDefault="0002283D" w:rsidP="0002283D">
            <w:pPr>
              <w:spacing w:line="240" w:lineRule="auto"/>
              <w:jc w:val="left"/>
              <w:rPr>
                <w:rFonts w:cs="Frankruhel"/>
                <w:sz w:val="24"/>
                <w:rtl/>
              </w:rPr>
            </w:pPr>
            <w:r>
              <w:rPr>
                <w:sz w:val="24"/>
                <w:rtl/>
              </w:rPr>
              <w:t>הפסקת טיפול בעת סערה</w:t>
            </w:r>
          </w:p>
        </w:tc>
        <w:tc>
          <w:tcPr>
            <w:tcW w:w="567" w:type="dxa"/>
          </w:tcPr>
          <w:p w:rsidR="0002283D" w:rsidRPr="0002283D" w:rsidRDefault="0002283D" w:rsidP="0002283D">
            <w:pPr>
              <w:spacing w:line="240" w:lineRule="auto"/>
              <w:jc w:val="left"/>
              <w:rPr>
                <w:rStyle w:val="Hyperlink"/>
                <w:rtl/>
              </w:rPr>
            </w:pPr>
            <w:hyperlink w:anchor="Seif14" w:tooltip="הפסקת טיפול בעת סער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פרק ג': ממונה על פיצוצים, מפוצץ מקצועי, מחסנאי</w:t>
            </w:r>
          </w:p>
        </w:tc>
        <w:tc>
          <w:tcPr>
            <w:tcW w:w="567" w:type="dxa"/>
          </w:tcPr>
          <w:p w:rsidR="0002283D" w:rsidRPr="0002283D" w:rsidRDefault="0002283D" w:rsidP="0002283D">
            <w:pPr>
              <w:spacing w:line="240" w:lineRule="auto"/>
              <w:jc w:val="left"/>
              <w:rPr>
                <w:rStyle w:val="Hyperlink"/>
                <w:rtl/>
              </w:rPr>
            </w:pPr>
            <w:hyperlink w:anchor="med2" w:tooltip="פרק ג: ממונה על פיצוצים, מפוצץ מקצועי, מחסנא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א': ממונה על פיצוצים</w:t>
            </w:r>
          </w:p>
        </w:tc>
        <w:tc>
          <w:tcPr>
            <w:tcW w:w="567" w:type="dxa"/>
          </w:tcPr>
          <w:p w:rsidR="0002283D" w:rsidRPr="0002283D" w:rsidRDefault="0002283D" w:rsidP="0002283D">
            <w:pPr>
              <w:spacing w:line="240" w:lineRule="auto"/>
              <w:jc w:val="left"/>
              <w:rPr>
                <w:rStyle w:val="Hyperlink"/>
                <w:rtl/>
              </w:rPr>
            </w:pPr>
            <w:hyperlink w:anchor="hed20" w:tooltip="סימן א: ממונה על פיצו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15 </w:t>
            </w:r>
          </w:p>
        </w:tc>
        <w:tc>
          <w:tcPr>
            <w:tcW w:w="5669" w:type="dxa"/>
          </w:tcPr>
          <w:p w:rsidR="0002283D" w:rsidRPr="0002283D" w:rsidRDefault="0002283D" w:rsidP="0002283D">
            <w:pPr>
              <w:spacing w:line="240" w:lineRule="auto"/>
              <w:jc w:val="left"/>
              <w:rPr>
                <w:rFonts w:cs="Frankruhel"/>
                <w:sz w:val="24"/>
                <w:rtl/>
              </w:rPr>
            </w:pPr>
            <w:r>
              <w:rPr>
                <w:sz w:val="24"/>
                <w:rtl/>
              </w:rPr>
              <w:t>תכונות כישורים והסמכה</w:t>
            </w:r>
          </w:p>
        </w:tc>
        <w:tc>
          <w:tcPr>
            <w:tcW w:w="567" w:type="dxa"/>
          </w:tcPr>
          <w:p w:rsidR="0002283D" w:rsidRPr="0002283D" w:rsidRDefault="0002283D" w:rsidP="0002283D">
            <w:pPr>
              <w:spacing w:line="240" w:lineRule="auto"/>
              <w:jc w:val="left"/>
              <w:rPr>
                <w:rStyle w:val="Hyperlink"/>
                <w:rtl/>
              </w:rPr>
            </w:pPr>
            <w:hyperlink w:anchor="Seif15" w:tooltip="תכונות כישורים והסמכ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16 </w:t>
            </w:r>
          </w:p>
        </w:tc>
        <w:tc>
          <w:tcPr>
            <w:tcW w:w="5669" w:type="dxa"/>
          </w:tcPr>
          <w:p w:rsidR="0002283D" w:rsidRPr="0002283D" w:rsidRDefault="0002283D" w:rsidP="0002283D">
            <w:pPr>
              <w:spacing w:line="240" w:lineRule="auto"/>
              <w:jc w:val="left"/>
              <w:rPr>
                <w:rFonts w:cs="Frankruhel"/>
                <w:sz w:val="24"/>
                <w:rtl/>
              </w:rPr>
            </w:pPr>
            <w:r>
              <w:rPr>
                <w:sz w:val="24"/>
                <w:rtl/>
              </w:rPr>
              <w:t>בדיקות רפואיות</w:t>
            </w:r>
          </w:p>
        </w:tc>
        <w:tc>
          <w:tcPr>
            <w:tcW w:w="567" w:type="dxa"/>
          </w:tcPr>
          <w:p w:rsidR="0002283D" w:rsidRPr="0002283D" w:rsidRDefault="0002283D" w:rsidP="0002283D">
            <w:pPr>
              <w:spacing w:line="240" w:lineRule="auto"/>
              <w:jc w:val="left"/>
              <w:rPr>
                <w:rStyle w:val="Hyperlink"/>
                <w:rtl/>
              </w:rPr>
            </w:pPr>
            <w:hyperlink w:anchor="Seif16" w:tooltip="בדיקות רפואי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17 </w:t>
            </w:r>
          </w:p>
        </w:tc>
        <w:tc>
          <w:tcPr>
            <w:tcW w:w="5669" w:type="dxa"/>
          </w:tcPr>
          <w:p w:rsidR="0002283D" w:rsidRPr="0002283D" w:rsidRDefault="0002283D" w:rsidP="0002283D">
            <w:pPr>
              <w:spacing w:line="240" w:lineRule="auto"/>
              <w:jc w:val="left"/>
              <w:rPr>
                <w:rFonts w:cs="Frankruhel"/>
                <w:sz w:val="24"/>
                <w:rtl/>
              </w:rPr>
            </w:pPr>
            <w:r>
              <w:rPr>
                <w:sz w:val="24"/>
                <w:rtl/>
              </w:rPr>
              <w:t>תעודת הסמכה</w:t>
            </w:r>
          </w:p>
        </w:tc>
        <w:tc>
          <w:tcPr>
            <w:tcW w:w="567" w:type="dxa"/>
          </w:tcPr>
          <w:p w:rsidR="0002283D" w:rsidRPr="0002283D" w:rsidRDefault="0002283D" w:rsidP="0002283D">
            <w:pPr>
              <w:spacing w:line="240" w:lineRule="auto"/>
              <w:jc w:val="left"/>
              <w:rPr>
                <w:rStyle w:val="Hyperlink"/>
                <w:rtl/>
              </w:rPr>
            </w:pPr>
            <w:hyperlink w:anchor="Seif17" w:tooltip="תעודת הסמכ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18 </w:t>
            </w:r>
          </w:p>
        </w:tc>
        <w:tc>
          <w:tcPr>
            <w:tcW w:w="5669" w:type="dxa"/>
          </w:tcPr>
          <w:p w:rsidR="0002283D" w:rsidRPr="0002283D" w:rsidRDefault="0002283D" w:rsidP="0002283D">
            <w:pPr>
              <w:spacing w:line="240" w:lineRule="auto"/>
              <w:jc w:val="left"/>
              <w:rPr>
                <w:rFonts w:cs="Frankruhel"/>
                <w:sz w:val="24"/>
                <w:rtl/>
              </w:rPr>
            </w:pPr>
            <w:r>
              <w:rPr>
                <w:sz w:val="24"/>
                <w:rtl/>
              </w:rPr>
              <w:t>ביטול הסמכה</w:t>
            </w:r>
          </w:p>
        </w:tc>
        <w:tc>
          <w:tcPr>
            <w:tcW w:w="567" w:type="dxa"/>
          </w:tcPr>
          <w:p w:rsidR="0002283D" w:rsidRPr="0002283D" w:rsidRDefault="0002283D" w:rsidP="0002283D">
            <w:pPr>
              <w:spacing w:line="240" w:lineRule="auto"/>
              <w:jc w:val="left"/>
              <w:rPr>
                <w:rStyle w:val="Hyperlink"/>
                <w:rtl/>
              </w:rPr>
            </w:pPr>
            <w:hyperlink w:anchor="Seif18" w:tooltip="ביטול הסמכ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19 </w:t>
            </w:r>
          </w:p>
        </w:tc>
        <w:tc>
          <w:tcPr>
            <w:tcW w:w="5669" w:type="dxa"/>
          </w:tcPr>
          <w:p w:rsidR="0002283D" w:rsidRPr="0002283D" w:rsidRDefault="0002283D" w:rsidP="0002283D">
            <w:pPr>
              <w:spacing w:line="240" w:lineRule="auto"/>
              <w:jc w:val="left"/>
              <w:rPr>
                <w:rFonts w:cs="Frankruhel"/>
                <w:sz w:val="24"/>
                <w:rtl/>
              </w:rPr>
            </w:pPr>
            <w:r>
              <w:rPr>
                <w:sz w:val="24"/>
                <w:rtl/>
              </w:rPr>
              <w:t>מינוי ממונה על הפיצוצים</w:t>
            </w:r>
          </w:p>
        </w:tc>
        <w:tc>
          <w:tcPr>
            <w:tcW w:w="567" w:type="dxa"/>
          </w:tcPr>
          <w:p w:rsidR="0002283D" w:rsidRPr="0002283D" w:rsidRDefault="0002283D" w:rsidP="0002283D">
            <w:pPr>
              <w:spacing w:line="240" w:lineRule="auto"/>
              <w:jc w:val="left"/>
              <w:rPr>
                <w:rStyle w:val="Hyperlink"/>
                <w:rtl/>
              </w:rPr>
            </w:pPr>
            <w:hyperlink w:anchor="Seif19" w:tooltip="מינוי ממונה על הפיצו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20 </w:t>
            </w:r>
          </w:p>
        </w:tc>
        <w:tc>
          <w:tcPr>
            <w:tcW w:w="5669" w:type="dxa"/>
          </w:tcPr>
          <w:p w:rsidR="0002283D" w:rsidRPr="0002283D" w:rsidRDefault="0002283D" w:rsidP="0002283D">
            <w:pPr>
              <w:spacing w:line="240" w:lineRule="auto"/>
              <w:jc w:val="left"/>
              <w:rPr>
                <w:rFonts w:cs="Frankruhel"/>
                <w:sz w:val="24"/>
                <w:rtl/>
              </w:rPr>
            </w:pPr>
            <w:r>
              <w:rPr>
                <w:sz w:val="24"/>
                <w:rtl/>
              </w:rPr>
              <w:t>מינוי ממונה על פיצוצים</w:t>
            </w:r>
          </w:p>
        </w:tc>
        <w:tc>
          <w:tcPr>
            <w:tcW w:w="567" w:type="dxa"/>
          </w:tcPr>
          <w:p w:rsidR="0002283D" w:rsidRPr="0002283D" w:rsidRDefault="0002283D" w:rsidP="0002283D">
            <w:pPr>
              <w:spacing w:line="240" w:lineRule="auto"/>
              <w:jc w:val="left"/>
              <w:rPr>
                <w:rStyle w:val="Hyperlink"/>
                <w:rtl/>
              </w:rPr>
            </w:pPr>
            <w:hyperlink w:anchor="Seif20" w:tooltip="מינוי ממונה על פיצו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21 </w:t>
            </w:r>
          </w:p>
        </w:tc>
        <w:tc>
          <w:tcPr>
            <w:tcW w:w="5669" w:type="dxa"/>
          </w:tcPr>
          <w:p w:rsidR="0002283D" w:rsidRPr="0002283D" w:rsidRDefault="0002283D" w:rsidP="0002283D">
            <w:pPr>
              <w:spacing w:line="240" w:lineRule="auto"/>
              <w:jc w:val="left"/>
              <w:rPr>
                <w:rFonts w:cs="Frankruhel"/>
                <w:sz w:val="24"/>
                <w:rtl/>
              </w:rPr>
            </w:pPr>
            <w:r>
              <w:rPr>
                <w:sz w:val="24"/>
                <w:rtl/>
              </w:rPr>
              <w:t>אחריות ממונה על הפיצוצים</w:t>
            </w:r>
          </w:p>
        </w:tc>
        <w:tc>
          <w:tcPr>
            <w:tcW w:w="567" w:type="dxa"/>
          </w:tcPr>
          <w:p w:rsidR="0002283D" w:rsidRPr="0002283D" w:rsidRDefault="0002283D" w:rsidP="0002283D">
            <w:pPr>
              <w:spacing w:line="240" w:lineRule="auto"/>
              <w:jc w:val="left"/>
              <w:rPr>
                <w:rStyle w:val="Hyperlink"/>
                <w:rtl/>
              </w:rPr>
            </w:pPr>
            <w:hyperlink w:anchor="Seif21" w:tooltip="אחריות ממונה על הפיצו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22 </w:t>
            </w:r>
          </w:p>
        </w:tc>
        <w:tc>
          <w:tcPr>
            <w:tcW w:w="5669" w:type="dxa"/>
          </w:tcPr>
          <w:p w:rsidR="0002283D" w:rsidRPr="0002283D" w:rsidRDefault="0002283D" w:rsidP="0002283D">
            <w:pPr>
              <w:spacing w:line="240" w:lineRule="auto"/>
              <w:jc w:val="left"/>
              <w:rPr>
                <w:rFonts w:cs="Frankruhel"/>
                <w:sz w:val="24"/>
                <w:rtl/>
              </w:rPr>
            </w:pPr>
            <w:r>
              <w:rPr>
                <w:sz w:val="24"/>
                <w:rtl/>
              </w:rPr>
              <w:t>נוכחות בפעולת פיצוץ</w:t>
            </w:r>
          </w:p>
        </w:tc>
        <w:tc>
          <w:tcPr>
            <w:tcW w:w="567" w:type="dxa"/>
          </w:tcPr>
          <w:p w:rsidR="0002283D" w:rsidRPr="0002283D" w:rsidRDefault="0002283D" w:rsidP="0002283D">
            <w:pPr>
              <w:spacing w:line="240" w:lineRule="auto"/>
              <w:jc w:val="left"/>
              <w:rPr>
                <w:rStyle w:val="Hyperlink"/>
                <w:rtl/>
              </w:rPr>
            </w:pPr>
            <w:hyperlink w:anchor="Seif22" w:tooltip="נוכחות בפעולת 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23 </w:t>
            </w:r>
          </w:p>
        </w:tc>
        <w:tc>
          <w:tcPr>
            <w:tcW w:w="5669" w:type="dxa"/>
          </w:tcPr>
          <w:p w:rsidR="0002283D" w:rsidRPr="0002283D" w:rsidRDefault="0002283D" w:rsidP="0002283D">
            <w:pPr>
              <w:spacing w:line="240" w:lineRule="auto"/>
              <w:jc w:val="left"/>
              <w:rPr>
                <w:rFonts w:cs="Frankruhel"/>
                <w:sz w:val="24"/>
                <w:rtl/>
              </w:rPr>
            </w:pPr>
            <w:r>
              <w:rPr>
                <w:sz w:val="24"/>
                <w:rtl/>
              </w:rPr>
              <w:t>השעיית ממונה על פיצוצים</w:t>
            </w:r>
          </w:p>
        </w:tc>
        <w:tc>
          <w:tcPr>
            <w:tcW w:w="567" w:type="dxa"/>
          </w:tcPr>
          <w:p w:rsidR="0002283D" w:rsidRPr="0002283D" w:rsidRDefault="0002283D" w:rsidP="0002283D">
            <w:pPr>
              <w:spacing w:line="240" w:lineRule="auto"/>
              <w:jc w:val="left"/>
              <w:rPr>
                <w:rStyle w:val="Hyperlink"/>
                <w:rtl/>
              </w:rPr>
            </w:pPr>
            <w:hyperlink w:anchor="Seif23" w:tooltip="השעיית ממונה על פיצו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24 </w:t>
            </w:r>
          </w:p>
        </w:tc>
        <w:tc>
          <w:tcPr>
            <w:tcW w:w="5669" w:type="dxa"/>
          </w:tcPr>
          <w:p w:rsidR="0002283D" w:rsidRPr="0002283D" w:rsidRDefault="0002283D" w:rsidP="0002283D">
            <w:pPr>
              <w:spacing w:line="240" w:lineRule="auto"/>
              <w:jc w:val="left"/>
              <w:rPr>
                <w:rFonts w:cs="Frankruhel"/>
                <w:sz w:val="24"/>
                <w:rtl/>
              </w:rPr>
            </w:pPr>
            <w:r>
              <w:rPr>
                <w:sz w:val="24"/>
                <w:rtl/>
              </w:rPr>
              <w:t>פנקס הסמכות</w:t>
            </w:r>
          </w:p>
        </w:tc>
        <w:tc>
          <w:tcPr>
            <w:tcW w:w="567" w:type="dxa"/>
          </w:tcPr>
          <w:p w:rsidR="0002283D" w:rsidRPr="0002283D" w:rsidRDefault="0002283D" w:rsidP="0002283D">
            <w:pPr>
              <w:spacing w:line="240" w:lineRule="auto"/>
              <w:jc w:val="left"/>
              <w:rPr>
                <w:rStyle w:val="Hyperlink"/>
                <w:rtl/>
              </w:rPr>
            </w:pPr>
            <w:hyperlink w:anchor="Seif24" w:tooltip="פנקס הסמכ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ב': מפוצץ מקצועי</w:t>
            </w:r>
          </w:p>
        </w:tc>
        <w:tc>
          <w:tcPr>
            <w:tcW w:w="567" w:type="dxa"/>
          </w:tcPr>
          <w:p w:rsidR="0002283D" w:rsidRPr="0002283D" w:rsidRDefault="0002283D" w:rsidP="0002283D">
            <w:pPr>
              <w:spacing w:line="240" w:lineRule="auto"/>
              <w:jc w:val="left"/>
              <w:rPr>
                <w:rStyle w:val="Hyperlink"/>
                <w:rtl/>
              </w:rPr>
            </w:pPr>
            <w:hyperlink w:anchor="hed21" w:tooltip="סימן ב: מפוצץ מקצוע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25 </w:t>
            </w:r>
          </w:p>
        </w:tc>
        <w:tc>
          <w:tcPr>
            <w:tcW w:w="5669" w:type="dxa"/>
          </w:tcPr>
          <w:p w:rsidR="0002283D" w:rsidRPr="0002283D" w:rsidRDefault="0002283D" w:rsidP="0002283D">
            <w:pPr>
              <w:spacing w:line="240" w:lineRule="auto"/>
              <w:jc w:val="left"/>
              <w:rPr>
                <w:rFonts w:cs="Frankruhel"/>
                <w:sz w:val="24"/>
                <w:rtl/>
              </w:rPr>
            </w:pPr>
            <w:r>
              <w:rPr>
                <w:sz w:val="24"/>
                <w:rtl/>
              </w:rPr>
              <w:t>בחירת מפוצץ מקצועי</w:t>
            </w:r>
          </w:p>
        </w:tc>
        <w:tc>
          <w:tcPr>
            <w:tcW w:w="567" w:type="dxa"/>
          </w:tcPr>
          <w:p w:rsidR="0002283D" w:rsidRPr="0002283D" w:rsidRDefault="0002283D" w:rsidP="0002283D">
            <w:pPr>
              <w:spacing w:line="240" w:lineRule="auto"/>
              <w:jc w:val="left"/>
              <w:rPr>
                <w:rStyle w:val="Hyperlink"/>
                <w:rtl/>
              </w:rPr>
            </w:pPr>
            <w:hyperlink w:anchor="Seif25" w:tooltip="בחירת מפוצץ מקצוע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26 </w:t>
            </w:r>
          </w:p>
        </w:tc>
        <w:tc>
          <w:tcPr>
            <w:tcW w:w="5669" w:type="dxa"/>
          </w:tcPr>
          <w:p w:rsidR="0002283D" w:rsidRPr="0002283D" w:rsidRDefault="0002283D" w:rsidP="0002283D">
            <w:pPr>
              <w:spacing w:line="240" w:lineRule="auto"/>
              <w:jc w:val="left"/>
              <w:rPr>
                <w:rFonts w:cs="Frankruhel"/>
                <w:sz w:val="24"/>
                <w:rtl/>
              </w:rPr>
            </w:pPr>
            <w:r>
              <w:rPr>
                <w:sz w:val="24"/>
                <w:rtl/>
              </w:rPr>
              <w:t>תנאים להעסקה</w:t>
            </w:r>
          </w:p>
        </w:tc>
        <w:tc>
          <w:tcPr>
            <w:tcW w:w="567" w:type="dxa"/>
          </w:tcPr>
          <w:p w:rsidR="0002283D" w:rsidRPr="0002283D" w:rsidRDefault="0002283D" w:rsidP="0002283D">
            <w:pPr>
              <w:spacing w:line="240" w:lineRule="auto"/>
              <w:jc w:val="left"/>
              <w:rPr>
                <w:rStyle w:val="Hyperlink"/>
                <w:rtl/>
              </w:rPr>
            </w:pPr>
            <w:hyperlink w:anchor="Seif26" w:tooltip="תנאים להעסק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27 </w:t>
            </w:r>
          </w:p>
        </w:tc>
        <w:tc>
          <w:tcPr>
            <w:tcW w:w="5669" w:type="dxa"/>
          </w:tcPr>
          <w:p w:rsidR="0002283D" w:rsidRPr="0002283D" w:rsidRDefault="0002283D" w:rsidP="0002283D">
            <w:pPr>
              <w:spacing w:line="240" w:lineRule="auto"/>
              <w:jc w:val="left"/>
              <w:rPr>
                <w:rFonts w:cs="Frankruhel"/>
                <w:sz w:val="24"/>
                <w:rtl/>
              </w:rPr>
            </w:pPr>
            <w:r>
              <w:rPr>
                <w:sz w:val="24"/>
                <w:rtl/>
              </w:rPr>
              <w:t>תפקיד המפוצץ המקצועי</w:t>
            </w:r>
          </w:p>
        </w:tc>
        <w:tc>
          <w:tcPr>
            <w:tcW w:w="567" w:type="dxa"/>
          </w:tcPr>
          <w:p w:rsidR="0002283D" w:rsidRPr="0002283D" w:rsidRDefault="0002283D" w:rsidP="0002283D">
            <w:pPr>
              <w:spacing w:line="240" w:lineRule="auto"/>
              <w:jc w:val="left"/>
              <w:rPr>
                <w:rStyle w:val="Hyperlink"/>
                <w:rtl/>
              </w:rPr>
            </w:pPr>
            <w:hyperlink w:anchor="Seif27" w:tooltip="תפקיד המפוצץ המקצוע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ג': מחסנאי</w:t>
            </w:r>
          </w:p>
        </w:tc>
        <w:tc>
          <w:tcPr>
            <w:tcW w:w="567" w:type="dxa"/>
          </w:tcPr>
          <w:p w:rsidR="0002283D" w:rsidRPr="0002283D" w:rsidRDefault="0002283D" w:rsidP="0002283D">
            <w:pPr>
              <w:spacing w:line="240" w:lineRule="auto"/>
              <w:jc w:val="left"/>
              <w:rPr>
                <w:rStyle w:val="Hyperlink"/>
                <w:rtl/>
              </w:rPr>
            </w:pPr>
            <w:hyperlink w:anchor="hed22" w:tooltip="סימן ג: מחסנא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28 </w:t>
            </w:r>
          </w:p>
        </w:tc>
        <w:tc>
          <w:tcPr>
            <w:tcW w:w="5669" w:type="dxa"/>
          </w:tcPr>
          <w:p w:rsidR="0002283D" w:rsidRPr="0002283D" w:rsidRDefault="0002283D" w:rsidP="0002283D">
            <w:pPr>
              <w:spacing w:line="240" w:lineRule="auto"/>
              <w:jc w:val="left"/>
              <w:rPr>
                <w:rFonts w:cs="Frankruhel"/>
                <w:sz w:val="24"/>
                <w:rtl/>
              </w:rPr>
            </w:pPr>
            <w:r>
              <w:rPr>
                <w:sz w:val="24"/>
                <w:rtl/>
              </w:rPr>
              <w:t>חובת מינוי מחסנאי</w:t>
            </w:r>
          </w:p>
        </w:tc>
        <w:tc>
          <w:tcPr>
            <w:tcW w:w="567" w:type="dxa"/>
          </w:tcPr>
          <w:p w:rsidR="0002283D" w:rsidRPr="0002283D" w:rsidRDefault="0002283D" w:rsidP="0002283D">
            <w:pPr>
              <w:spacing w:line="240" w:lineRule="auto"/>
              <w:jc w:val="left"/>
              <w:rPr>
                <w:rStyle w:val="Hyperlink"/>
                <w:rtl/>
              </w:rPr>
            </w:pPr>
            <w:hyperlink w:anchor="Seif28" w:tooltip="חובת מינוי מחסנא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29 </w:t>
            </w:r>
          </w:p>
        </w:tc>
        <w:tc>
          <w:tcPr>
            <w:tcW w:w="5669" w:type="dxa"/>
          </w:tcPr>
          <w:p w:rsidR="0002283D" w:rsidRPr="0002283D" w:rsidRDefault="0002283D" w:rsidP="0002283D">
            <w:pPr>
              <w:spacing w:line="240" w:lineRule="auto"/>
              <w:jc w:val="left"/>
              <w:rPr>
                <w:rFonts w:cs="Frankruhel"/>
                <w:sz w:val="24"/>
                <w:rtl/>
              </w:rPr>
            </w:pPr>
            <w:r>
              <w:rPr>
                <w:sz w:val="24"/>
                <w:rtl/>
              </w:rPr>
              <w:t>תנאים וכישורים למינוי</w:t>
            </w:r>
          </w:p>
        </w:tc>
        <w:tc>
          <w:tcPr>
            <w:tcW w:w="567" w:type="dxa"/>
          </w:tcPr>
          <w:p w:rsidR="0002283D" w:rsidRPr="0002283D" w:rsidRDefault="0002283D" w:rsidP="0002283D">
            <w:pPr>
              <w:spacing w:line="240" w:lineRule="auto"/>
              <w:jc w:val="left"/>
              <w:rPr>
                <w:rStyle w:val="Hyperlink"/>
                <w:rtl/>
              </w:rPr>
            </w:pPr>
            <w:hyperlink w:anchor="Seif29" w:tooltip="תנאים וכישורים למינו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30 </w:t>
            </w:r>
          </w:p>
        </w:tc>
        <w:tc>
          <w:tcPr>
            <w:tcW w:w="5669" w:type="dxa"/>
          </w:tcPr>
          <w:p w:rsidR="0002283D" w:rsidRPr="0002283D" w:rsidRDefault="0002283D" w:rsidP="0002283D">
            <w:pPr>
              <w:spacing w:line="240" w:lineRule="auto"/>
              <w:jc w:val="left"/>
              <w:rPr>
                <w:rFonts w:cs="Frankruhel"/>
                <w:sz w:val="24"/>
                <w:rtl/>
              </w:rPr>
            </w:pPr>
            <w:r>
              <w:rPr>
                <w:sz w:val="24"/>
                <w:rtl/>
              </w:rPr>
              <w:t>מינוי בעל היתר או הממונה על הפיצוצים כמחסנאי</w:t>
            </w:r>
          </w:p>
        </w:tc>
        <w:tc>
          <w:tcPr>
            <w:tcW w:w="567" w:type="dxa"/>
          </w:tcPr>
          <w:p w:rsidR="0002283D" w:rsidRPr="0002283D" w:rsidRDefault="0002283D" w:rsidP="0002283D">
            <w:pPr>
              <w:spacing w:line="240" w:lineRule="auto"/>
              <w:jc w:val="left"/>
              <w:rPr>
                <w:rStyle w:val="Hyperlink"/>
                <w:rtl/>
              </w:rPr>
            </w:pPr>
            <w:hyperlink w:anchor="Seif30" w:tooltip="מינוי בעל היתר או הממונה על הפיצוצים כמחסנא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31 </w:t>
            </w:r>
          </w:p>
        </w:tc>
        <w:tc>
          <w:tcPr>
            <w:tcW w:w="5669" w:type="dxa"/>
          </w:tcPr>
          <w:p w:rsidR="0002283D" w:rsidRPr="0002283D" w:rsidRDefault="0002283D" w:rsidP="0002283D">
            <w:pPr>
              <w:spacing w:line="240" w:lineRule="auto"/>
              <w:jc w:val="left"/>
              <w:rPr>
                <w:rFonts w:cs="Frankruhel"/>
                <w:sz w:val="24"/>
                <w:rtl/>
              </w:rPr>
            </w:pPr>
            <w:r>
              <w:rPr>
                <w:sz w:val="24"/>
                <w:rtl/>
              </w:rPr>
              <w:t>מחסנאי למחסן משותף</w:t>
            </w:r>
          </w:p>
        </w:tc>
        <w:tc>
          <w:tcPr>
            <w:tcW w:w="567" w:type="dxa"/>
          </w:tcPr>
          <w:p w:rsidR="0002283D" w:rsidRPr="0002283D" w:rsidRDefault="0002283D" w:rsidP="0002283D">
            <w:pPr>
              <w:spacing w:line="240" w:lineRule="auto"/>
              <w:jc w:val="left"/>
              <w:rPr>
                <w:rStyle w:val="Hyperlink"/>
                <w:rtl/>
              </w:rPr>
            </w:pPr>
            <w:hyperlink w:anchor="Seif31" w:tooltip="מחסנאי למחסן משותף"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32 </w:t>
            </w:r>
          </w:p>
        </w:tc>
        <w:tc>
          <w:tcPr>
            <w:tcW w:w="5669" w:type="dxa"/>
          </w:tcPr>
          <w:p w:rsidR="0002283D" w:rsidRPr="0002283D" w:rsidRDefault="0002283D" w:rsidP="0002283D">
            <w:pPr>
              <w:spacing w:line="240" w:lineRule="auto"/>
              <w:jc w:val="left"/>
              <w:rPr>
                <w:rFonts w:cs="Frankruhel"/>
                <w:sz w:val="24"/>
                <w:rtl/>
              </w:rPr>
            </w:pPr>
            <w:r>
              <w:rPr>
                <w:sz w:val="24"/>
                <w:rtl/>
              </w:rPr>
              <w:t>חובות המחסנאי</w:t>
            </w:r>
          </w:p>
        </w:tc>
        <w:tc>
          <w:tcPr>
            <w:tcW w:w="567" w:type="dxa"/>
          </w:tcPr>
          <w:p w:rsidR="0002283D" w:rsidRPr="0002283D" w:rsidRDefault="0002283D" w:rsidP="0002283D">
            <w:pPr>
              <w:spacing w:line="240" w:lineRule="auto"/>
              <w:jc w:val="left"/>
              <w:rPr>
                <w:rStyle w:val="Hyperlink"/>
                <w:rtl/>
              </w:rPr>
            </w:pPr>
            <w:hyperlink w:anchor="Seif32" w:tooltip="חובות המחסנא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lastRenderedPageBreak/>
              <w:t xml:space="preserve">סעיף 33 </w:t>
            </w:r>
          </w:p>
        </w:tc>
        <w:tc>
          <w:tcPr>
            <w:tcW w:w="5669" w:type="dxa"/>
          </w:tcPr>
          <w:p w:rsidR="0002283D" w:rsidRPr="0002283D" w:rsidRDefault="0002283D" w:rsidP="0002283D">
            <w:pPr>
              <w:spacing w:line="240" w:lineRule="auto"/>
              <w:jc w:val="left"/>
              <w:rPr>
                <w:rFonts w:cs="Frankruhel"/>
                <w:sz w:val="24"/>
                <w:rtl/>
              </w:rPr>
            </w:pPr>
            <w:r>
              <w:rPr>
                <w:sz w:val="24"/>
                <w:rtl/>
              </w:rPr>
              <w:t>אחריות המחסנאי</w:t>
            </w:r>
          </w:p>
        </w:tc>
        <w:tc>
          <w:tcPr>
            <w:tcW w:w="567" w:type="dxa"/>
          </w:tcPr>
          <w:p w:rsidR="0002283D" w:rsidRPr="0002283D" w:rsidRDefault="0002283D" w:rsidP="0002283D">
            <w:pPr>
              <w:spacing w:line="240" w:lineRule="auto"/>
              <w:jc w:val="left"/>
              <w:rPr>
                <w:rStyle w:val="Hyperlink"/>
                <w:rtl/>
              </w:rPr>
            </w:pPr>
            <w:hyperlink w:anchor="Seif33" w:tooltip="אחריות המחסנא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34 </w:t>
            </w:r>
          </w:p>
        </w:tc>
        <w:tc>
          <w:tcPr>
            <w:tcW w:w="5669" w:type="dxa"/>
          </w:tcPr>
          <w:p w:rsidR="0002283D" w:rsidRPr="0002283D" w:rsidRDefault="0002283D" w:rsidP="0002283D">
            <w:pPr>
              <w:spacing w:line="240" w:lineRule="auto"/>
              <w:jc w:val="left"/>
              <w:rPr>
                <w:rFonts w:cs="Frankruhel"/>
                <w:sz w:val="24"/>
                <w:rtl/>
              </w:rPr>
            </w:pPr>
            <w:r>
              <w:rPr>
                <w:sz w:val="24"/>
                <w:rtl/>
              </w:rPr>
              <w:t>השעיית מחסנאי</w:t>
            </w:r>
          </w:p>
        </w:tc>
        <w:tc>
          <w:tcPr>
            <w:tcW w:w="567" w:type="dxa"/>
          </w:tcPr>
          <w:p w:rsidR="0002283D" w:rsidRPr="0002283D" w:rsidRDefault="0002283D" w:rsidP="0002283D">
            <w:pPr>
              <w:spacing w:line="240" w:lineRule="auto"/>
              <w:jc w:val="left"/>
              <w:rPr>
                <w:rStyle w:val="Hyperlink"/>
                <w:rtl/>
              </w:rPr>
            </w:pPr>
            <w:hyperlink w:anchor="Seif34" w:tooltip="השעיית מחסנא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35 </w:t>
            </w:r>
          </w:p>
        </w:tc>
        <w:tc>
          <w:tcPr>
            <w:tcW w:w="5669" w:type="dxa"/>
          </w:tcPr>
          <w:p w:rsidR="0002283D" w:rsidRPr="0002283D" w:rsidRDefault="0002283D" w:rsidP="0002283D">
            <w:pPr>
              <w:spacing w:line="240" w:lineRule="auto"/>
              <w:jc w:val="left"/>
              <w:rPr>
                <w:rFonts w:cs="Frankruhel"/>
                <w:sz w:val="24"/>
                <w:rtl/>
              </w:rPr>
            </w:pPr>
            <w:r>
              <w:rPr>
                <w:sz w:val="24"/>
                <w:rtl/>
              </w:rPr>
              <w:t>פסילת מחסנאי</w:t>
            </w:r>
          </w:p>
        </w:tc>
        <w:tc>
          <w:tcPr>
            <w:tcW w:w="567" w:type="dxa"/>
          </w:tcPr>
          <w:p w:rsidR="0002283D" w:rsidRPr="0002283D" w:rsidRDefault="0002283D" w:rsidP="0002283D">
            <w:pPr>
              <w:spacing w:line="240" w:lineRule="auto"/>
              <w:jc w:val="left"/>
              <w:rPr>
                <w:rStyle w:val="Hyperlink"/>
                <w:rtl/>
              </w:rPr>
            </w:pPr>
            <w:hyperlink w:anchor="Seif35" w:tooltip="פסילת מחסנא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פרק ד': אחסנת חומרי נפץ</w:t>
            </w:r>
          </w:p>
        </w:tc>
        <w:tc>
          <w:tcPr>
            <w:tcW w:w="567" w:type="dxa"/>
          </w:tcPr>
          <w:p w:rsidR="0002283D" w:rsidRPr="0002283D" w:rsidRDefault="0002283D" w:rsidP="0002283D">
            <w:pPr>
              <w:spacing w:line="240" w:lineRule="auto"/>
              <w:jc w:val="left"/>
              <w:rPr>
                <w:rStyle w:val="Hyperlink"/>
                <w:rtl/>
              </w:rPr>
            </w:pPr>
            <w:hyperlink w:anchor="med3" w:tooltip="פרק ד: אחסנת חומרי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36 </w:t>
            </w:r>
          </w:p>
        </w:tc>
        <w:tc>
          <w:tcPr>
            <w:tcW w:w="5669" w:type="dxa"/>
          </w:tcPr>
          <w:p w:rsidR="0002283D" w:rsidRPr="0002283D" w:rsidRDefault="0002283D" w:rsidP="0002283D">
            <w:pPr>
              <w:spacing w:line="240" w:lineRule="auto"/>
              <w:jc w:val="left"/>
              <w:rPr>
                <w:rFonts w:cs="Frankruhel"/>
                <w:sz w:val="24"/>
                <w:rtl/>
              </w:rPr>
            </w:pPr>
            <w:r>
              <w:rPr>
                <w:sz w:val="24"/>
                <w:rtl/>
              </w:rPr>
              <w:t>חובת קיום מחסן במחצבה ובמכרה</w:t>
            </w:r>
          </w:p>
        </w:tc>
        <w:tc>
          <w:tcPr>
            <w:tcW w:w="567" w:type="dxa"/>
          </w:tcPr>
          <w:p w:rsidR="0002283D" w:rsidRPr="0002283D" w:rsidRDefault="0002283D" w:rsidP="0002283D">
            <w:pPr>
              <w:spacing w:line="240" w:lineRule="auto"/>
              <w:jc w:val="left"/>
              <w:rPr>
                <w:rStyle w:val="Hyperlink"/>
                <w:rtl/>
              </w:rPr>
            </w:pPr>
            <w:hyperlink w:anchor="Seif36" w:tooltip="חובת קיום מחסן במחצבה ובמכר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37 </w:t>
            </w:r>
          </w:p>
        </w:tc>
        <w:tc>
          <w:tcPr>
            <w:tcW w:w="5669" w:type="dxa"/>
          </w:tcPr>
          <w:p w:rsidR="0002283D" w:rsidRPr="0002283D" w:rsidRDefault="0002283D" w:rsidP="0002283D">
            <w:pPr>
              <w:spacing w:line="240" w:lineRule="auto"/>
              <w:jc w:val="left"/>
              <w:rPr>
                <w:rFonts w:cs="Frankruhel"/>
                <w:sz w:val="24"/>
                <w:rtl/>
              </w:rPr>
            </w:pPr>
            <w:r>
              <w:rPr>
                <w:sz w:val="24"/>
                <w:rtl/>
              </w:rPr>
              <w:t>קיום מחסנים במקומות אחרים</w:t>
            </w:r>
          </w:p>
        </w:tc>
        <w:tc>
          <w:tcPr>
            <w:tcW w:w="567" w:type="dxa"/>
          </w:tcPr>
          <w:p w:rsidR="0002283D" w:rsidRPr="0002283D" w:rsidRDefault="0002283D" w:rsidP="0002283D">
            <w:pPr>
              <w:spacing w:line="240" w:lineRule="auto"/>
              <w:jc w:val="left"/>
              <w:rPr>
                <w:rStyle w:val="Hyperlink"/>
                <w:rtl/>
              </w:rPr>
            </w:pPr>
            <w:hyperlink w:anchor="Seif37" w:tooltip="קיום מחסנים במקומות אחר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38 </w:t>
            </w:r>
          </w:p>
        </w:tc>
        <w:tc>
          <w:tcPr>
            <w:tcW w:w="5669" w:type="dxa"/>
          </w:tcPr>
          <w:p w:rsidR="0002283D" w:rsidRPr="0002283D" w:rsidRDefault="0002283D" w:rsidP="0002283D">
            <w:pPr>
              <w:spacing w:line="240" w:lineRule="auto"/>
              <w:jc w:val="left"/>
              <w:rPr>
                <w:rFonts w:cs="Frankruhel"/>
                <w:sz w:val="24"/>
                <w:rtl/>
              </w:rPr>
            </w:pPr>
            <w:r>
              <w:rPr>
                <w:sz w:val="24"/>
                <w:rtl/>
              </w:rPr>
              <w:t>חובת אחסון במחסן</w:t>
            </w:r>
          </w:p>
        </w:tc>
        <w:tc>
          <w:tcPr>
            <w:tcW w:w="567" w:type="dxa"/>
          </w:tcPr>
          <w:p w:rsidR="0002283D" w:rsidRPr="0002283D" w:rsidRDefault="0002283D" w:rsidP="0002283D">
            <w:pPr>
              <w:spacing w:line="240" w:lineRule="auto"/>
              <w:jc w:val="left"/>
              <w:rPr>
                <w:rStyle w:val="Hyperlink"/>
                <w:rtl/>
              </w:rPr>
            </w:pPr>
            <w:hyperlink w:anchor="Seif38" w:tooltip="חובת אחסון ב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39 </w:t>
            </w:r>
          </w:p>
        </w:tc>
        <w:tc>
          <w:tcPr>
            <w:tcW w:w="5669" w:type="dxa"/>
          </w:tcPr>
          <w:p w:rsidR="0002283D" w:rsidRPr="0002283D" w:rsidRDefault="0002283D" w:rsidP="0002283D">
            <w:pPr>
              <w:spacing w:line="240" w:lineRule="auto"/>
              <w:jc w:val="left"/>
              <w:rPr>
                <w:rFonts w:cs="Frankruhel"/>
                <w:sz w:val="24"/>
                <w:rtl/>
              </w:rPr>
            </w:pPr>
            <w:r>
              <w:rPr>
                <w:sz w:val="24"/>
                <w:rtl/>
              </w:rPr>
              <w:t>בניית המחסן ואישורו</w:t>
            </w:r>
          </w:p>
        </w:tc>
        <w:tc>
          <w:tcPr>
            <w:tcW w:w="567" w:type="dxa"/>
          </w:tcPr>
          <w:p w:rsidR="0002283D" w:rsidRPr="0002283D" w:rsidRDefault="0002283D" w:rsidP="0002283D">
            <w:pPr>
              <w:spacing w:line="240" w:lineRule="auto"/>
              <w:jc w:val="left"/>
              <w:rPr>
                <w:rStyle w:val="Hyperlink"/>
                <w:rtl/>
              </w:rPr>
            </w:pPr>
            <w:hyperlink w:anchor="Seif39" w:tooltip="בניית המחסן ואישורו"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40 </w:t>
            </w:r>
          </w:p>
        </w:tc>
        <w:tc>
          <w:tcPr>
            <w:tcW w:w="5669" w:type="dxa"/>
          </w:tcPr>
          <w:p w:rsidR="0002283D" w:rsidRPr="0002283D" w:rsidRDefault="0002283D" w:rsidP="0002283D">
            <w:pPr>
              <w:spacing w:line="240" w:lineRule="auto"/>
              <w:jc w:val="left"/>
              <w:rPr>
                <w:rFonts w:cs="Frankruhel"/>
                <w:sz w:val="24"/>
                <w:rtl/>
              </w:rPr>
            </w:pPr>
            <w:r>
              <w:rPr>
                <w:sz w:val="24"/>
                <w:rtl/>
              </w:rPr>
              <w:t>אישור תכניות מחסן</w:t>
            </w:r>
          </w:p>
        </w:tc>
        <w:tc>
          <w:tcPr>
            <w:tcW w:w="567" w:type="dxa"/>
          </w:tcPr>
          <w:p w:rsidR="0002283D" w:rsidRPr="0002283D" w:rsidRDefault="0002283D" w:rsidP="0002283D">
            <w:pPr>
              <w:spacing w:line="240" w:lineRule="auto"/>
              <w:jc w:val="left"/>
              <w:rPr>
                <w:rStyle w:val="Hyperlink"/>
                <w:rtl/>
              </w:rPr>
            </w:pPr>
            <w:hyperlink w:anchor="Seif40" w:tooltip="אישור תכניות 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41 </w:t>
            </w:r>
          </w:p>
        </w:tc>
        <w:tc>
          <w:tcPr>
            <w:tcW w:w="5669" w:type="dxa"/>
          </w:tcPr>
          <w:p w:rsidR="0002283D" w:rsidRPr="0002283D" w:rsidRDefault="0002283D" w:rsidP="0002283D">
            <w:pPr>
              <w:spacing w:line="240" w:lineRule="auto"/>
              <w:jc w:val="left"/>
              <w:rPr>
                <w:rFonts w:cs="Frankruhel"/>
                <w:sz w:val="24"/>
                <w:rtl/>
              </w:rPr>
            </w:pPr>
            <w:r>
              <w:rPr>
                <w:sz w:val="24"/>
                <w:rtl/>
              </w:rPr>
              <w:t>חובת ניהול פנקס מחסן</w:t>
            </w:r>
          </w:p>
        </w:tc>
        <w:tc>
          <w:tcPr>
            <w:tcW w:w="567" w:type="dxa"/>
          </w:tcPr>
          <w:p w:rsidR="0002283D" w:rsidRPr="0002283D" w:rsidRDefault="0002283D" w:rsidP="0002283D">
            <w:pPr>
              <w:spacing w:line="240" w:lineRule="auto"/>
              <w:jc w:val="left"/>
              <w:rPr>
                <w:rStyle w:val="Hyperlink"/>
                <w:rtl/>
              </w:rPr>
            </w:pPr>
            <w:hyperlink w:anchor="Seif41" w:tooltip="חובת ניהול פנקס 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42 </w:t>
            </w:r>
          </w:p>
        </w:tc>
        <w:tc>
          <w:tcPr>
            <w:tcW w:w="5669" w:type="dxa"/>
          </w:tcPr>
          <w:p w:rsidR="0002283D" w:rsidRPr="0002283D" w:rsidRDefault="0002283D" w:rsidP="0002283D">
            <w:pPr>
              <w:spacing w:line="240" w:lineRule="auto"/>
              <w:jc w:val="left"/>
              <w:rPr>
                <w:rFonts w:cs="Frankruhel"/>
                <w:sz w:val="24"/>
                <w:rtl/>
              </w:rPr>
            </w:pPr>
            <w:r>
              <w:rPr>
                <w:sz w:val="24"/>
                <w:rtl/>
              </w:rPr>
              <w:t>אחזקת מחסן</w:t>
            </w:r>
          </w:p>
        </w:tc>
        <w:tc>
          <w:tcPr>
            <w:tcW w:w="567" w:type="dxa"/>
          </w:tcPr>
          <w:p w:rsidR="0002283D" w:rsidRPr="0002283D" w:rsidRDefault="0002283D" w:rsidP="0002283D">
            <w:pPr>
              <w:spacing w:line="240" w:lineRule="auto"/>
              <w:jc w:val="left"/>
              <w:rPr>
                <w:rStyle w:val="Hyperlink"/>
                <w:rtl/>
              </w:rPr>
            </w:pPr>
            <w:hyperlink w:anchor="Seif42" w:tooltip="אחזקת 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43 </w:t>
            </w:r>
          </w:p>
        </w:tc>
        <w:tc>
          <w:tcPr>
            <w:tcW w:w="5669" w:type="dxa"/>
          </w:tcPr>
          <w:p w:rsidR="0002283D" w:rsidRPr="0002283D" w:rsidRDefault="0002283D" w:rsidP="0002283D">
            <w:pPr>
              <w:spacing w:line="240" w:lineRule="auto"/>
              <w:jc w:val="left"/>
              <w:rPr>
                <w:rFonts w:cs="Frankruhel"/>
                <w:sz w:val="24"/>
                <w:rtl/>
              </w:rPr>
            </w:pPr>
            <w:r>
              <w:rPr>
                <w:sz w:val="24"/>
                <w:rtl/>
              </w:rPr>
              <w:t>תיקונים במחסן</w:t>
            </w:r>
          </w:p>
        </w:tc>
        <w:tc>
          <w:tcPr>
            <w:tcW w:w="567" w:type="dxa"/>
          </w:tcPr>
          <w:p w:rsidR="0002283D" w:rsidRPr="0002283D" w:rsidRDefault="0002283D" w:rsidP="0002283D">
            <w:pPr>
              <w:spacing w:line="240" w:lineRule="auto"/>
              <w:jc w:val="left"/>
              <w:rPr>
                <w:rStyle w:val="Hyperlink"/>
                <w:rtl/>
              </w:rPr>
            </w:pPr>
            <w:hyperlink w:anchor="Seif43" w:tooltip="תיקונים ב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44 </w:t>
            </w:r>
          </w:p>
        </w:tc>
        <w:tc>
          <w:tcPr>
            <w:tcW w:w="5669" w:type="dxa"/>
          </w:tcPr>
          <w:p w:rsidR="0002283D" w:rsidRPr="0002283D" w:rsidRDefault="0002283D" w:rsidP="0002283D">
            <w:pPr>
              <w:spacing w:line="240" w:lineRule="auto"/>
              <w:jc w:val="left"/>
              <w:rPr>
                <w:rFonts w:cs="Frankruhel"/>
                <w:sz w:val="24"/>
                <w:rtl/>
              </w:rPr>
            </w:pPr>
            <w:r>
              <w:rPr>
                <w:sz w:val="24"/>
                <w:rtl/>
              </w:rPr>
              <w:t>ייעוד מחסן</w:t>
            </w:r>
          </w:p>
        </w:tc>
        <w:tc>
          <w:tcPr>
            <w:tcW w:w="567" w:type="dxa"/>
          </w:tcPr>
          <w:p w:rsidR="0002283D" w:rsidRPr="0002283D" w:rsidRDefault="0002283D" w:rsidP="0002283D">
            <w:pPr>
              <w:spacing w:line="240" w:lineRule="auto"/>
              <w:jc w:val="left"/>
              <w:rPr>
                <w:rStyle w:val="Hyperlink"/>
                <w:rtl/>
              </w:rPr>
            </w:pPr>
            <w:hyperlink w:anchor="Seif44" w:tooltip="ייעוד 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45 </w:t>
            </w:r>
          </w:p>
        </w:tc>
        <w:tc>
          <w:tcPr>
            <w:tcW w:w="5669" w:type="dxa"/>
          </w:tcPr>
          <w:p w:rsidR="0002283D" w:rsidRPr="0002283D" w:rsidRDefault="0002283D" w:rsidP="0002283D">
            <w:pPr>
              <w:spacing w:line="240" w:lineRule="auto"/>
              <w:jc w:val="left"/>
              <w:rPr>
                <w:rFonts w:cs="Frankruhel"/>
                <w:sz w:val="24"/>
                <w:rtl/>
              </w:rPr>
            </w:pPr>
            <w:r>
              <w:rPr>
                <w:sz w:val="24"/>
                <w:rtl/>
              </w:rPr>
              <w:t>גידור מחסן ונעילתו</w:t>
            </w:r>
          </w:p>
        </w:tc>
        <w:tc>
          <w:tcPr>
            <w:tcW w:w="567" w:type="dxa"/>
          </w:tcPr>
          <w:p w:rsidR="0002283D" w:rsidRPr="0002283D" w:rsidRDefault="0002283D" w:rsidP="0002283D">
            <w:pPr>
              <w:spacing w:line="240" w:lineRule="auto"/>
              <w:jc w:val="left"/>
              <w:rPr>
                <w:rStyle w:val="Hyperlink"/>
                <w:rtl/>
              </w:rPr>
            </w:pPr>
            <w:hyperlink w:anchor="Seif45" w:tooltip="גידור מחסן ונעילתו"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46 </w:t>
            </w:r>
          </w:p>
        </w:tc>
        <w:tc>
          <w:tcPr>
            <w:tcW w:w="5669" w:type="dxa"/>
          </w:tcPr>
          <w:p w:rsidR="0002283D" w:rsidRPr="0002283D" w:rsidRDefault="0002283D" w:rsidP="0002283D">
            <w:pPr>
              <w:spacing w:line="240" w:lineRule="auto"/>
              <w:jc w:val="left"/>
              <w:rPr>
                <w:rFonts w:cs="Frankruhel"/>
                <w:sz w:val="24"/>
                <w:rtl/>
              </w:rPr>
            </w:pPr>
            <w:r>
              <w:rPr>
                <w:sz w:val="24"/>
                <w:rtl/>
              </w:rPr>
              <w:t>שטח נקי סביב המחסן</w:t>
            </w:r>
          </w:p>
        </w:tc>
        <w:tc>
          <w:tcPr>
            <w:tcW w:w="567" w:type="dxa"/>
          </w:tcPr>
          <w:p w:rsidR="0002283D" w:rsidRPr="0002283D" w:rsidRDefault="0002283D" w:rsidP="0002283D">
            <w:pPr>
              <w:spacing w:line="240" w:lineRule="auto"/>
              <w:jc w:val="left"/>
              <w:rPr>
                <w:rStyle w:val="Hyperlink"/>
                <w:rtl/>
              </w:rPr>
            </w:pPr>
            <w:hyperlink w:anchor="Seif46" w:tooltip="שטח נקי סביב ה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47 </w:t>
            </w:r>
          </w:p>
        </w:tc>
        <w:tc>
          <w:tcPr>
            <w:tcW w:w="5669" w:type="dxa"/>
          </w:tcPr>
          <w:p w:rsidR="0002283D" w:rsidRPr="0002283D" w:rsidRDefault="0002283D" w:rsidP="0002283D">
            <w:pPr>
              <w:spacing w:line="240" w:lineRule="auto"/>
              <w:jc w:val="left"/>
              <w:rPr>
                <w:rFonts w:cs="Frankruhel"/>
                <w:sz w:val="24"/>
                <w:rtl/>
              </w:rPr>
            </w:pPr>
            <w:r>
              <w:rPr>
                <w:sz w:val="24"/>
                <w:rtl/>
              </w:rPr>
              <w:t>אמצעי כיבוי אש</w:t>
            </w:r>
          </w:p>
        </w:tc>
        <w:tc>
          <w:tcPr>
            <w:tcW w:w="567" w:type="dxa"/>
          </w:tcPr>
          <w:p w:rsidR="0002283D" w:rsidRPr="0002283D" w:rsidRDefault="0002283D" w:rsidP="0002283D">
            <w:pPr>
              <w:spacing w:line="240" w:lineRule="auto"/>
              <w:jc w:val="left"/>
              <w:rPr>
                <w:rStyle w:val="Hyperlink"/>
                <w:rtl/>
              </w:rPr>
            </w:pPr>
            <w:hyperlink w:anchor="Seif47" w:tooltip="אמצעי כיבוי אש"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48 </w:t>
            </w:r>
          </w:p>
        </w:tc>
        <w:tc>
          <w:tcPr>
            <w:tcW w:w="5669" w:type="dxa"/>
          </w:tcPr>
          <w:p w:rsidR="0002283D" w:rsidRPr="0002283D" w:rsidRDefault="0002283D" w:rsidP="0002283D">
            <w:pPr>
              <w:spacing w:line="240" w:lineRule="auto"/>
              <w:jc w:val="left"/>
              <w:rPr>
                <w:rFonts w:cs="Frankruhel"/>
                <w:sz w:val="24"/>
                <w:rtl/>
              </w:rPr>
            </w:pPr>
            <w:r>
              <w:rPr>
                <w:sz w:val="24"/>
                <w:rtl/>
              </w:rPr>
              <w:t>איסור אחזקה במחסן</w:t>
            </w:r>
          </w:p>
        </w:tc>
        <w:tc>
          <w:tcPr>
            <w:tcW w:w="567" w:type="dxa"/>
          </w:tcPr>
          <w:p w:rsidR="0002283D" w:rsidRPr="0002283D" w:rsidRDefault="0002283D" w:rsidP="0002283D">
            <w:pPr>
              <w:spacing w:line="240" w:lineRule="auto"/>
              <w:jc w:val="left"/>
              <w:rPr>
                <w:rStyle w:val="Hyperlink"/>
                <w:rtl/>
              </w:rPr>
            </w:pPr>
            <w:hyperlink w:anchor="Seif48" w:tooltip="איסור אחזקה ב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49 </w:t>
            </w:r>
          </w:p>
        </w:tc>
        <w:tc>
          <w:tcPr>
            <w:tcW w:w="5669" w:type="dxa"/>
          </w:tcPr>
          <w:p w:rsidR="0002283D" w:rsidRPr="0002283D" w:rsidRDefault="0002283D" w:rsidP="0002283D">
            <w:pPr>
              <w:spacing w:line="240" w:lineRule="auto"/>
              <w:jc w:val="left"/>
              <w:rPr>
                <w:rFonts w:cs="Frankruhel"/>
                <w:sz w:val="24"/>
                <w:rtl/>
              </w:rPr>
            </w:pPr>
            <w:r>
              <w:rPr>
                <w:sz w:val="24"/>
                <w:rtl/>
              </w:rPr>
              <w:t>הימצאות במחסן ובסביבתו</w:t>
            </w:r>
          </w:p>
        </w:tc>
        <w:tc>
          <w:tcPr>
            <w:tcW w:w="567" w:type="dxa"/>
          </w:tcPr>
          <w:p w:rsidR="0002283D" w:rsidRPr="0002283D" w:rsidRDefault="0002283D" w:rsidP="0002283D">
            <w:pPr>
              <w:spacing w:line="240" w:lineRule="auto"/>
              <w:jc w:val="left"/>
              <w:rPr>
                <w:rStyle w:val="Hyperlink"/>
                <w:rtl/>
              </w:rPr>
            </w:pPr>
            <w:hyperlink w:anchor="Seif49" w:tooltip="הימצאות במחסן ובסביבתו"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50 </w:t>
            </w:r>
          </w:p>
        </w:tc>
        <w:tc>
          <w:tcPr>
            <w:tcW w:w="5669" w:type="dxa"/>
          </w:tcPr>
          <w:p w:rsidR="0002283D" w:rsidRPr="0002283D" w:rsidRDefault="0002283D" w:rsidP="0002283D">
            <w:pPr>
              <w:spacing w:line="240" w:lineRule="auto"/>
              <w:jc w:val="left"/>
              <w:rPr>
                <w:rFonts w:cs="Frankruhel"/>
                <w:sz w:val="24"/>
                <w:rtl/>
              </w:rPr>
            </w:pPr>
            <w:r>
              <w:rPr>
                <w:sz w:val="24"/>
                <w:rtl/>
              </w:rPr>
              <w:t>סגירת מחסן בעת סערה</w:t>
            </w:r>
          </w:p>
        </w:tc>
        <w:tc>
          <w:tcPr>
            <w:tcW w:w="567" w:type="dxa"/>
          </w:tcPr>
          <w:p w:rsidR="0002283D" w:rsidRPr="0002283D" w:rsidRDefault="0002283D" w:rsidP="0002283D">
            <w:pPr>
              <w:spacing w:line="240" w:lineRule="auto"/>
              <w:jc w:val="left"/>
              <w:rPr>
                <w:rStyle w:val="Hyperlink"/>
                <w:rtl/>
              </w:rPr>
            </w:pPr>
            <w:hyperlink w:anchor="Seif50" w:tooltip="סגירת מחסן בעת סער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51 </w:t>
            </w:r>
          </w:p>
        </w:tc>
        <w:tc>
          <w:tcPr>
            <w:tcW w:w="5669" w:type="dxa"/>
          </w:tcPr>
          <w:p w:rsidR="0002283D" w:rsidRPr="0002283D" w:rsidRDefault="0002283D" w:rsidP="0002283D">
            <w:pPr>
              <w:spacing w:line="240" w:lineRule="auto"/>
              <w:jc w:val="left"/>
              <w:rPr>
                <w:rFonts w:cs="Frankruhel"/>
                <w:sz w:val="24"/>
                <w:rtl/>
              </w:rPr>
            </w:pPr>
            <w:r>
              <w:rPr>
                <w:sz w:val="24"/>
                <w:rtl/>
              </w:rPr>
              <w:t>מחסן משותף</w:t>
            </w:r>
          </w:p>
        </w:tc>
        <w:tc>
          <w:tcPr>
            <w:tcW w:w="567" w:type="dxa"/>
          </w:tcPr>
          <w:p w:rsidR="0002283D" w:rsidRPr="0002283D" w:rsidRDefault="0002283D" w:rsidP="0002283D">
            <w:pPr>
              <w:spacing w:line="240" w:lineRule="auto"/>
              <w:jc w:val="left"/>
              <w:rPr>
                <w:rStyle w:val="Hyperlink"/>
                <w:rtl/>
              </w:rPr>
            </w:pPr>
            <w:hyperlink w:anchor="Seif51" w:tooltip="מחסן משותף"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52 </w:t>
            </w:r>
          </w:p>
        </w:tc>
        <w:tc>
          <w:tcPr>
            <w:tcW w:w="5669" w:type="dxa"/>
          </w:tcPr>
          <w:p w:rsidR="0002283D" w:rsidRPr="0002283D" w:rsidRDefault="0002283D" w:rsidP="0002283D">
            <w:pPr>
              <w:spacing w:line="240" w:lineRule="auto"/>
              <w:jc w:val="left"/>
              <w:rPr>
                <w:rFonts w:cs="Frankruhel"/>
                <w:sz w:val="24"/>
                <w:rtl/>
              </w:rPr>
            </w:pPr>
            <w:r>
              <w:rPr>
                <w:sz w:val="24"/>
                <w:rtl/>
              </w:rPr>
              <w:t>הגנה מפני ברק</w:t>
            </w:r>
          </w:p>
        </w:tc>
        <w:tc>
          <w:tcPr>
            <w:tcW w:w="567" w:type="dxa"/>
          </w:tcPr>
          <w:p w:rsidR="0002283D" w:rsidRPr="0002283D" w:rsidRDefault="0002283D" w:rsidP="0002283D">
            <w:pPr>
              <w:spacing w:line="240" w:lineRule="auto"/>
              <w:jc w:val="left"/>
              <w:rPr>
                <w:rStyle w:val="Hyperlink"/>
                <w:rtl/>
              </w:rPr>
            </w:pPr>
            <w:hyperlink w:anchor="Seif52" w:tooltip="הגנה מפני ברק"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53 </w:t>
            </w:r>
          </w:p>
        </w:tc>
        <w:tc>
          <w:tcPr>
            <w:tcW w:w="5669" w:type="dxa"/>
          </w:tcPr>
          <w:p w:rsidR="0002283D" w:rsidRPr="0002283D" w:rsidRDefault="0002283D" w:rsidP="0002283D">
            <w:pPr>
              <w:spacing w:line="240" w:lineRule="auto"/>
              <w:jc w:val="left"/>
              <w:rPr>
                <w:rFonts w:cs="Frankruhel"/>
                <w:sz w:val="24"/>
                <w:rtl/>
              </w:rPr>
            </w:pPr>
            <w:r>
              <w:rPr>
                <w:sz w:val="24"/>
                <w:rtl/>
              </w:rPr>
              <w:t>אחסנה מרבית מותרת</w:t>
            </w:r>
          </w:p>
        </w:tc>
        <w:tc>
          <w:tcPr>
            <w:tcW w:w="567" w:type="dxa"/>
          </w:tcPr>
          <w:p w:rsidR="0002283D" w:rsidRPr="0002283D" w:rsidRDefault="0002283D" w:rsidP="0002283D">
            <w:pPr>
              <w:spacing w:line="240" w:lineRule="auto"/>
              <w:jc w:val="left"/>
              <w:rPr>
                <w:rStyle w:val="Hyperlink"/>
                <w:rtl/>
              </w:rPr>
            </w:pPr>
            <w:hyperlink w:anchor="Seif53" w:tooltip="אחסנה מרבית מותר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54 </w:t>
            </w:r>
          </w:p>
        </w:tc>
        <w:tc>
          <w:tcPr>
            <w:tcW w:w="5669" w:type="dxa"/>
          </w:tcPr>
          <w:p w:rsidR="0002283D" w:rsidRPr="0002283D" w:rsidRDefault="0002283D" w:rsidP="0002283D">
            <w:pPr>
              <w:spacing w:line="240" w:lineRule="auto"/>
              <w:jc w:val="left"/>
              <w:rPr>
                <w:rFonts w:cs="Frankruhel"/>
                <w:sz w:val="24"/>
                <w:rtl/>
              </w:rPr>
            </w:pPr>
            <w:r>
              <w:rPr>
                <w:sz w:val="24"/>
                <w:rtl/>
              </w:rPr>
              <w:t>איסור אחסנה מעורבת</w:t>
            </w:r>
          </w:p>
        </w:tc>
        <w:tc>
          <w:tcPr>
            <w:tcW w:w="567" w:type="dxa"/>
          </w:tcPr>
          <w:p w:rsidR="0002283D" w:rsidRPr="0002283D" w:rsidRDefault="0002283D" w:rsidP="0002283D">
            <w:pPr>
              <w:spacing w:line="240" w:lineRule="auto"/>
              <w:jc w:val="left"/>
              <w:rPr>
                <w:rStyle w:val="Hyperlink"/>
                <w:rtl/>
              </w:rPr>
            </w:pPr>
            <w:hyperlink w:anchor="Seif54" w:tooltip="איסור אחסנה מעורב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55 </w:t>
            </w:r>
          </w:p>
        </w:tc>
        <w:tc>
          <w:tcPr>
            <w:tcW w:w="5669" w:type="dxa"/>
          </w:tcPr>
          <w:p w:rsidR="0002283D" w:rsidRPr="0002283D" w:rsidRDefault="0002283D" w:rsidP="0002283D">
            <w:pPr>
              <w:spacing w:line="240" w:lineRule="auto"/>
              <w:jc w:val="left"/>
              <w:rPr>
                <w:rFonts w:cs="Frankruhel"/>
                <w:sz w:val="24"/>
                <w:rtl/>
              </w:rPr>
            </w:pPr>
            <w:r>
              <w:rPr>
                <w:sz w:val="24"/>
                <w:rtl/>
              </w:rPr>
              <w:t>אחסנת פתיל בטחון ופתיל רועם</w:t>
            </w:r>
          </w:p>
        </w:tc>
        <w:tc>
          <w:tcPr>
            <w:tcW w:w="567" w:type="dxa"/>
          </w:tcPr>
          <w:p w:rsidR="0002283D" w:rsidRPr="0002283D" w:rsidRDefault="0002283D" w:rsidP="0002283D">
            <w:pPr>
              <w:spacing w:line="240" w:lineRule="auto"/>
              <w:jc w:val="left"/>
              <w:rPr>
                <w:rStyle w:val="Hyperlink"/>
                <w:rtl/>
              </w:rPr>
            </w:pPr>
            <w:hyperlink w:anchor="Seif55" w:tooltip="אחסנת פתיל בטחון ופתיל רוע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56 </w:t>
            </w:r>
          </w:p>
        </w:tc>
        <w:tc>
          <w:tcPr>
            <w:tcW w:w="5669" w:type="dxa"/>
          </w:tcPr>
          <w:p w:rsidR="0002283D" w:rsidRPr="0002283D" w:rsidRDefault="0002283D" w:rsidP="0002283D">
            <w:pPr>
              <w:spacing w:line="240" w:lineRule="auto"/>
              <w:jc w:val="left"/>
              <w:rPr>
                <w:rFonts w:cs="Frankruhel"/>
                <w:sz w:val="24"/>
                <w:rtl/>
              </w:rPr>
            </w:pPr>
            <w:r>
              <w:rPr>
                <w:sz w:val="24"/>
                <w:rtl/>
              </w:rPr>
              <w:t>הגבלת ההחסנה של נפצים</w:t>
            </w:r>
          </w:p>
        </w:tc>
        <w:tc>
          <w:tcPr>
            <w:tcW w:w="567" w:type="dxa"/>
          </w:tcPr>
          <w:p w:rsidR="0002283D" w:rsidRPr="0002283D" w:rsidRDefault="0002283D" w:rsidP="0002283D">
            <w:pPr>
              <w:spacing w:line="240" w:lineRule="auto"/>
              <w:jc w:val="left"/>
              <w:rPr>
                <w:rStyle w:val="Hyperlink"/>
                <w:rtl/>
              </w:rPr>
            </w:pPr>
            <w:hyperlink w:anchor="Seif56" w:tooltip="הגבלת ההחסנה של נפ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57 </w:t>
            </w:r>
          </w:p>
        </w:tc>
        <w:tc>
          <w:tcPr>
            <w:tcW w:w="5669" w:type="dxa"/>
          </w:tcPr>
          <w:p w:rsidR="0002283D" w:rsidRPr="0002283D" w:rsidRDefault="0002283D" w:rsidP="0002283D">
            <w:pPr>
              <w:spacing w:line="240" w:lineRule="auto"/>
              <w:jc w:val="left"/>
              <w:rPr>
                <w:rFonts w:cs="Frankruhel"/>
                <w:sz w:val="24"/>
                <w:rtl/>
              </w:rPr>
            </w:pPr>
            <w:r>
              <w:rPr>
                <w:sz w:val="24"/>
                <w:rtl/>
              </w:rPr>
              <w:t>אריזה וכלי קיבול</w:t>
            </w:r>
          </w:p>
        </w:tc>
        <w:tc>
          <w:tcPr>
            <w:tcW w:w="567" w:type="dxa"/>
          </w:tcPr>
          <w:p w:rsidR="0002283D" w:rsidRPr="0002283D" w:rsidRDefault="0002283D" w:rsidP="0002283D">
            <w:pPr>
              <w:spacing w:line="240" w:lineRule="auto"/>
              <w:jc w:val="left"/>
              <w:rPr>
                <w:rStyle w:val="Hyperlink"/>
                <w:rtl/>
              </w:rPr>
            </w:pPr>
            <w:hyperlink w:anchor="Seif57" w:tooltip="אריזה וכלי קיבול"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58 </w:t>
            </w:r>
          </w:p>
        </w:tc>
        <w:tc>
          <w:tcPr>
            <w:tcW w:w="5669" w:type="dxa"/>
          </w:tcPr>
          <w:p w:rsidR="0002283D" w:rsidRPr="0002283D" w:rsidRDefault="0002283D" w:rsidP="0002283D">
            <w:pPr>
              <w:spacing w:line="240" w:lineRule="auto"/>
              <w:jc w:val="left"/>
              <w:rPr>
                <w:rFonts w:cs="Frankruhel"/>
                <w:sz w:val="24"/>
                <w:rtl/>
              </w:rPr>
            </w:pPr>
            <w:r>
              <w:rPr>
                <w:sz w:val="24"/>
                <w:rtl/>
              </w:rPr>
              <w:t>נפח אחסנה וגובה הערמה</w:t>
            </w:r>
          </w:p>
        </w:tc>
        <w:tc>
          <w:tcPr>
            <w:tcW w:w="567" w:type="dxa"/>
          </w:tcPr>
          <w:p w:rsidR="0002283D" w:rsidRPr="0002283D" w:rsidRDefault="0002283D" w:rsidP="0002283D">
            <w:pPr>
              <w:spacing w:line="240" w:lineRule="auto"/>
              <w:jc w:val="left"/>
              <w:rPr>
                <w:rStyle w:val="Hyperlink"/>
                <w:rtl/>
              </w:rPr>
            </w:pPr>
            <w:hyperlink w:anchor="Seif58" w:tooltip="נפח אחסנה וגובה הערמ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59 </w:t>
            </w:r>
          </w:p>
        </w:tc>
        <w:tc>
          <w:tcPr>
            <w:tcW w:w="5669" w:type="dxa"/>
          </w:tcPr>
          <w:p w:rsidR="0002283D" w:rsidRPr="0002283D" w:rsidRDefault="0002283D" w:rsidP="0002283D">
            <w:pPr>
              <w:spacing w:line="240" w:lineRule="auto"/>
              <w:jc w:val="left"/>
              <w:rPr>
                <w:rFonts w:cs="Frankruhel"/>
                <w:sz w:val="24"/>
                <w:rtl/>
              </w:rPr>
            </w:pPr>
            <w:r>
              <w:rPr>
                <w:sz w:val="24"/>
                <w:rtl/>
              </w:rPr>
              <w:t>סדר ההוצאה מהמחסן</w:t>
            </w:r>
          </w:p>
        </w:tc>
        <w:tc>
          <w:tcPr>
            <w:tcW w:w="567" w:type="dxa"/>
          </w:tcPr>
          <w:p w:rsidR="0002283D" w:rsidRPr="0002283D" w:rsidRDefault="0002283D" w:rsidP="0002283D">
            <w:pPr>
              <w:spacing w:line="240" w:lineRule="auto"/>
              <w:jc w:val="left"/>
              <w:rPr>
                <w:rStyle w:val="Hyperlink"/>
                <w:rtl/>
              </w:rPr>
            </w:pPr>
            <w:hyperlink w:anchor="Seif59" w:tooltip="סדר ההוצאה מה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60 </w:t>
            </w:r>
          </w:p>
        </w:tc>
        <w:tc>
          <w:tcPr>
            <w:tcW w:w="5669" w:type="dxa"/>
          </w:tcPr>
          <w:p w:rsidR="0002283D" w:rsidRPr="0002283D" w:rsidRDefault="0002283D" w:rsidP="0002283D">
            <w:pPr>
              <w:spacing w:line="240" w:lineRule="auto"/>
              <w:jc w:val="left"/>
              <w:rPr>
                <w:rFonts w:cs="Frankruhel"/>
                <w:sz w:val="24"/>
                <w:rtl/>
              </w:rPr>
            </w:pPr>
            <w:r>
              <w:rPr>
                <w:sz w:val="24"/>
                <w:rtl/>
              </w:rPr>
              <w:t>השמדת אריזות משומשות</w:t>
            </w:r>
          </w:p>
        </w:tc>
        <w:tc>
          <w:tcPr>
            <w:tcW w:w="567" w:type="dxa"/>
          </w:tcPr>
          <w:p w:rsidR="0002283D" w:rsidRPr="0002283D" w:rsidRDefault="0002283D" w:rsidP="0002283D">
            <w:pPr>
              <w:spacing w:line="240" w:lineRule="auto"/>
              <w:jc w:val="left"/>
              <w:rPr>
                <w:rStyle w:val="Hyperlink"/>
                <w:rtl/>
              </w:rPr>
            </w:pPr>
            <w:hyperlink w:anchor="Seif60" w:tooltip="השמדת אריזות משומש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61 </w:t>
            </w:r>
          </w:p>
        </w:tc>
        <w:tc>
          <w:tcPr>
            <w:tcW w:w="5669" w:type="dxa"/>
          </w:tcPr>
          <w:p w:rsidR="0002283D" w:rsidRPr="0002283D" w:rsidRDefault="0002283D" w:rsidP="0002283D">
            <w:pPr>
              <w:spacing w:line="240" w:lineRule="auto"/>
              <w:jc w:val="left"/>
              <w:rPr>
                <w:rFonts w:cs="Frankruhel"/>
                <w:sz w:val="24"/>
                <w:rtl/>
              </w:rPr>
            </w:pPr>
            <w:r>
              <w:rPr>
                <w:sz w:val="24"/>
                <w:rtl/>
              </w:rPr>
              <w:t>הרחקת חומר נפץ לקוי</w:t>
            </w:r>
          </w:p>
        </w:tc>
        <w:tc>
          <w:tcPr>
            <w:tcW w:w="567" w:type="dxa"/>
          </w:tcPr>
          <w:p w:rsidR="0002283D" w:rsidRPr="0002283D" w:rsidRDefault="0002283D" w:rsidP="0002283D">
            <w:pPr>
              <w:spacing w:line="240" w:lineRule="auto"/>
              <w:jc w:val="left"/>
              <w:rPr>
                <w:rStyle w:val="Hyperlink"/>
                <w:rtl/>
              </w:rPr>
            </w:pPr>
            <w:hyperlink w:anchor="Seif61" w:tooltip="הרחקת חומר נפץ לקו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62 </w:t>
            </w:r>
          </w:p>
        </w:tc>
        <w:tc>
          <w:tcPr>
            <w:tcW w:w="5669" w:type="dxa"/>
          </w:tcPr>
          <w:p w:rsidR="0002283D" w:rsidRPr="0002283D" w:rsidRDefault="0002283D" w:rsidP="0002283D">
            <w:pPr>
              <w:spacing w:line="240" w:lineRule="auto"/>
              <w:jc w:val="left"/>
              <w:rPr>
                <w:rFonts w:cs="Frankruhel"/>
                <w:sz w:val="24"/>
                <w:rtl/>
              </w:rPr>
            </w:pPr>
            <w:r>
              <w:rPr>
                <w:sz w:val="24"/>
                <w:rtl/>
              </w:rPr>
              <w:t>השמדת שאריות תערובת</w:t>
            </w:r>
          </w:p>
        </w:tc>
        <w:tc>
          <w:tcPr>
            <w:tcW w:w="567" w:type="dxa"/>
          </w:tcPr>
          <w:p w:rsidR="0002283D" w:rsidRPr="0002283D" w:rsidRDefault="0002283D" w:rsidP="0002283D">
            <w:pPr>
              <w:spacing w:line="240" w:lineRule="auto"/>
              <w:jc w:val="left"/>
              <w:rPr>
                <w:rStyle w:val="Hyperlink"/>
                <w:rtl/>
              </w:rPr>
            </w:pPr>
            <w:hyperlink w:anchor="Seif62" w:tooltip="השמדת שאריות תערוב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פרק ה': פיצוץ</w:t>
            </w:r>
          </w:p>
        </w:tc>
        <w:tc>
          <w:tcPr>
            <w:tcW w:w="567" w:type="dxa"/>
          </w:tcPr>
          <w:p w:rsidR="0002283D" w:rsidRPr="0002283D" w:rsidRDefault="0002283D" w:rsidP="0002283D">
            <w:pPr>
              <w:spacing w:line="240" w:lineRule="auto"/>
              <w:jc w:val="left"/>
              <w:rPr>
                <w:rStyle w:val="Hyperlink"/>
                <w:rtl/>
              </w:rPr>
            </w:pPr>
            <w:hyperlink w:anchor="med4" w:tooltip="פרק ה: 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א': קדיחה</w:t>
            </w:r>
          </w:p>
        </w:tc>
        <w:tc>
          <w:tcPr>
            <w:tcW w:w="567" w:type="dxa"/>
          </w:tcPr>
          <w:p w:rsidR="0002283D" w:rsidRPr="0002283D" w:rsidRDefault="0002283D" w:rsidP="0002283D">
            <w:pPr>
              <w:spacing w:line="240" w:lineRule="auto"/>
              <w:jc w:val="left"/>
              <w:rPr>
                <w:rStyle w:val="Hyperlink"/>
                <w:rtl/>
              </w:rPr>
            </w:pPr>
            <w:hyperlink w:anchor="hed23" w:tooltip="סימן א: קדיח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63 </w:t>
            </w:r>
          </w:p>
        </w:tc>
        <w:tc>
          <w:tcPr>
            <w:tcW w:w="5669" w:type="dxa"/>
          </w:tcPr>
          <w:p w:rsidR="0002283D" w:rsidRPr="0002283D" w:rsidRDefault="0002283D" w:rsidP="0002283D">
            <w:pPr>
              <w:spacing w:line="240" w:lineRule="auto"/>
              <w:jc w:val="left"/>
              <w:rPr>
                <w:rFonts w:cs="Frankruhel"/>
                <w:sz w:val="24"/>
                <w:rtl/>
              </w:rPr>
            </w:pPr>
            <w:r>
              <w:rPr>
                <w:sz w:val="24"/>
                <w:rtl/>
              </w:rPr>
              <w:t>ביקורת וניקוי קדח</w:t>
            </w:r>
          </w:p>
        </w:tc>
        <w:tc>
          <w:tcPr>
            <w:tcW w:w="567" w:type="dxa"/>
          </w:tcPr>
          <w:p w:rsidR="0002283D" w:rsidRPr="0002283D" w:rsidRDefault="0002283D" w:rsidP="0002283D">
            <w:pPr>
              <w:spacing w:line="240" w:lineRule="auto"/>
              <w:jc w:val="left"/>
              <w:rPr>
                <w:rStyle w:val="Hyperlink"/>
                <w:rtl/>
              </w:rPr>
            </w:pPr>
            <w:hyperlink w:anchor="Seif63" w:tooltip="ביקורת וניקוי קדח"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64 </w:t>
            </w:r>
          </w:p>
        </w:tc>
        <w:tc>
          <w:tcPr>
            <w:tcW w:w="5669" w:type="dxa"/>
          </w:tcPr>
          <w:p w:rsidR="0002283D" w:rsidRPr="0002283D" w:rsidRDefault="0002283D" w:rsidP="0002283D">
            <w:pPr>
              <w:spacing w:line="240" w:lineRule="auto"/>
              <w:jc w:val="left"/>
              <w:rPr>
                <w:rFonts w:cs="Frankruhel"/>
                <w:sz w:val="24"/>
                <w:rtl/>
              </w:rPr>
            </w:pPr>
            <w:r>
              <w:rPr>
                <w:sz w:val="24"/>
                <w:rtl/>
              </w:rPr>
              <w:t>איסור קדיחה בקדח שהכיל חומר נפץ</w:t>
            </w:r>
          </w:p>
        </w:tc>
        <w:tc>
          <w:tcPr>
            <w:tcW w:w="567" w:type="dxa"/>
          </w:tcPr>
          <w:p w:rsidR="0002283D" w:rsidRPr="0002283D" w:rsidRDefault="0002283D" w:rsidP="0002283D">
            <w:pPr>
              <w:spacing w:line="240" w:lineRule="auto"/>
              <w:jc w:val="left"/>
              <w:rPr>
                <w:rStyle w:val="Hyperlink"/>
                <w:rtl/>
              </w:rPr>
            </w:pPr>
            <w:hyperlink w:anchor="Seif64" w:tooltip="איסור קדיחה בקדח שהכיל חומר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65 </w:t>
            </w:r>
          </w:p>
        </w:tc>
        <w:tc>
          <w:tcPr>
            <w:tcW w:w="5669" w:type="dxa"/>
          </w:tcPr>
          <w:p w:rsidR="0002283D" w:rsidRPr="0002283D" w:rsidRDefault="0002283D" w:rsidP="0002283D">
            <w:pPr>
              <w:spacing w:line="240" w:lineRule="auto"/>
              <w:jc w:val="left"/>
              <w:rPr>
                <w:rFonts w:cs="Frankruhel"/>
                <w:sz w:val="24"/>
                <w:rtl/>
              </w:rPr>
            </w:pPr>
            <w:r>
              <w:rPr>
                <w:sz w:val="24"/>
                <w:rtl/>
              </w:rPr>
              <w:t>איסור קדיחה בשטח הפיצוץ</w:t>
            </w:r>
          </w:p>
        </w:tc>
        <w:tc>
          <w:tcPr>
            <w:tcW w:w="567" w:type="dxa"/>
          </w:tcPr>
          <w:p w:rsidR="0002283D" w:rsidRPr="0002283D" w:rsidRDefault="0002283D" w:rsidP="0002283D">
            <w:pPr>
              <w:spacing w:line="240" w:lineRule="auto"/>
              <w:jc w:val="left"/>
              <w:rPr>
                <w:rStyle w:val="Hyperlink"/>
                <w:rtl/>
              </w:rPr>
            </w:pPr>
            <w:hyperlink w:anchor="Seif65" w:tooltip="איסור קדיחה בשטח ה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66 </w:t>
            </w:r>
          </w:p>
        </w:tc>
        <w:tc>
          <w:tcPr>
            <w:tcW w:w="5669" w:type="dxa"/>
          </w:tcPr>
          <w:p w:rsidR="0002283D" w:rsidRPr="0002283D" w:rsidRDefault="0002283D" w:rsidP="0002283D">
            <w:pPr>
              <w:spacing w:line="240" w:lineRule="auto"/>
              <w:jc w:val="left"/>
              <w:rPr>
                <w:rFonts w:cs="Frankruhel"/>
                <w:sz w:val="24"/>
                <w:rtl/>
              </w:rPr>
            </w:pPr>
            <w:r>
              <w:rPr>
                <w:sz w:val="24"/>
                <w:rtl/>
              </w:rPr>
              <w:t>קדיחה לאחר פיצוץ</w:t>
            </w:r>
          </w:p>
        </w:tc>
        <w:tc>
          <w:tcPr>
            <w:tcW w:w="567" w:type="dxa"/>
          </w:tcPr>
          <w:p w:rsidR="0002283D" w:rsidRPr="0002283D" w:rsidRDefault="0002283D" w:rsidP="0002283D">
            <w:pPr>
              <w:spacing w:line="240" w:lineRule="auto"/>
              <w:jc w:val="left"/>
              <w:rPr>
                <w:rStyle w:val="Hyperlink"/>
                <w:rtl/>
              </w:rPr>
            </w:pPr>
            <w:hyperlink w:anchor="Seif66" w:tooltip="קדיחה לאחר 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67 </w:t>
            </w:r>
          </w:p>
        </w:tc>
        <w:tc>
          <w:tcPr>
            <w:tcW w:w="5669" w:type="dxa"/>
          </w:tcPr>
          <w:p w:rsidR="0002283D" w:rsidRPr="0002283D" w:rsidRDefault="0002283D" w:rsidP="0002283D">
            <w:pPr>
              <w:spacing w:line="240" w:lineRule="auto"/>
              <w:jc w:val="left"/>
              <w:rPr>
                <w:rFonts w:cs="Frankruhel"/>
                <w:sz w:val="24"/>
                <w:rtl/>
              </w:rPr>
            </w:pPr>
            <w:r>
              <w:rPr>
                <w:sz w:val="24"/>
                <w:rtl/>
              </w:rPr>
              <w:t>קדיחה בקרבת איור</w:t>
            </w:r>
          </w:p>
        </w:tc>
        <w:tc>
          <w:tcPr>
            <w:tcW w:w="567" w:type="dxa"/>
          </w:tcPr>
          <w:p w:rsidR="0002283D" w:rsidRPr="0002283D" w:rsidRDefault="0002283D" w:rsidP="0002283D">
            <w:pPr>
              <w:spacing w:line="240" w:lineRule="auto"/>
              <w:jc w:val="left"/>
              <w:rPr>
                <w:rStyle w:val="Hyperlink"/>
                <w:rtl/>
              </w:rPr>
            </w:pPr>
            <w:hyperlink w:anchor="Seif67" w:tooltip="קדיחה בקרבת איו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ב': הבאת חומר נפץ לשטח הפיצוץ</w:t>
            </w:r>
          </w:p>
        </w:tc>
        <w:tc>
          <w:tcPr>
            <w:tcW w:w="567" w:type="dxa"/>
          </w:tcPr>
          <w:p w:rsidR="0002283D" w:rsidRPr="0002283D" w:rsidRDefault="0002283D" w:rsidP="0002283D">
            <w:pPr>
              <w:spacing w:line="240" w:lineRule="auto"/>
              <w:jc w:val="left"/>
              <w:rPr>
                <w:rStyle w:val="Hyperlink"/>
                <w:rtl/>
              </w:rPr>
            </w:pPr>
            <w:hyperlink w:anchor="hed24" w:tooltip="סימן ב: הבאת חומר נפץ לשטח ה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68 </w:t>
            </w:r>
          </w:p>
        </w:tc>
        <w:tc>
          <w:tcPr>
            <w:tcW w:w="5669" w:type="dxa"/>
          </w:tcPr>
          <w:p w:rsidR="0002283D" w:rsidRPr="0002283D" w:rsidRDefault="0002283D" w:rsidP="0002283D">
            <w:pPr>
              <w:spacing w:line="240" w:lineRule="auto"/>
              <w:jc w:val="left"/>
              <w:rPr>
                <w:rFonts w:cs="Frankruhel"/>
                <w:sz w:val="24"/>
                <w:rtl/>
              </w:rPr>
            </w:pPr>
            <w:r>
              <w:rPr>
                <w:sz w:val="24"/>
                <w:rtl/>
              </w:rPr>
              <w:t>תנאים להבאת חומר נפץ</w:t>
            </w:r>
          </w:p>
        </w:tc>
        <w:tc>
          <w:tcPr>
            <w:tcW w:w="567" w:type="dxa"/>
          </w:tcPr>
          <w:p w:rsidR="0002283D" w:rsidRPr="0002283D" w:rsidRDefault="0002283D" w:rsidP="0002283D">
            <w:pPr>
              <w:spacing w:line="240" w:lineRule="auto"/>
              <w:jc w:val="left"/>
              <w:rPr>
                <w:rStyle w:val="Hyperlink"/>
                <w:rtl/>
              </w:rPr>
            </w:pPr>
            <w:hyperlink w:anchor="Seif68" w:tooltip="תנאים להבאת חומר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69 </w:t>
            </w:r>
          </w:p>
        </w:tc>
        <w:tc>
          <w:tcPr>
            <w:tcW w:w="5669" w:type="dxa"/>
          </w:tcPr>
          <w:p w:rsidR="0002283D" w:rsidRPr="0002283D" w:rsidRDefault="0002283D" w:rsidP="0002283D">
            <w:pPr>
              <w:spacing w:line="240" w:lineRule="auto"/>
              <w:jc w:val="left"/>
              <w:rPr>
                <w:rFonts w:cs="Frankruhel"/>
                <w:sz w:val="24"/>
                <w:rtl/>
              </w:rPr>
            </w:pPr>
            <w:r>
              <w:rPr>
                <w:sz w:val="24"/>
                <w:rtl/>
              </w:rPr>
              <w:t>הבאת נפצים</w:t>
            </w:r>
          </w:p>
        </w:tc>
        <w:tc>
          <w:tcPr>
            <w:tcW w:w="567" w:type="dxa"/>
          </w:tcPr>
          <w:p w:rsidR="0002283D" w:rsidRPr="0002283D" w:rsidRDefault="0002283D" w:rsidP="0002283D">
            <w:pPr>
              <w:spacing w:line="240" w:lineRule="auto"/>
              <w:jc w:val="left"/>
              <w:rPr>
                <w:rStyle w:val="Hyperlink"/>
                <w:rtl/>
              </w:rPr>
            </w:pPr>
            <w:hyperlink w:anchor="Seif69" w:tooltip="הבאת נפ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70 </w:t>
            </w:r>
          </w:p>
        </w:tc>
        <w:tc>
          <w:tcPr>
            <w:tcW w:w="5669" w:type="dxa"/>
          </w:tcPr>
          <w:p w:rsidR="0002283D" w:rsidRPr="0002283D" w:rsidRDefault="0002283D" w:rsidP="0002283D">
            <w:pPr>
              <w:spacing w:line="240" w:lineRule="auto"/>
              <w:jc w:val="left"/>
              <w:rPr>
                <w:rFonts w:cs="Frankruhel"/>
                <w:sz w:val="24"/>
                <w:rtl/>
              </w:rPr>
            </w:pPr>
            <w:r>
              <w:rPr>
                <w:sz w:val="24"/>
                <w:rtl/>
              </w:rPr>
              <w:t>הגבלה בנשיאת חומר נפץ</w:t>
            </w:r>
          </w:p>
        </w:tc>
        <w:tc>
          <w:tcPr>
            <w:tcW w:w="567" w:type="dxa"/>
          </w:tcPr>
          <w:p w:rsidR="0002283D" w:rsidRPr="0002283D" w:rsidRDefault="0002283D" w:rsidP="0002283D">
            <w:pPr>
              <w:spacing w:line="240" w:lineRule="auto"/>
              <w:jc w:val="left"/>
              <w:rPr>
                <w:rStyle w:val="Hyperlink"/>
                <w:rtl/>
              </w:rPr>
            </w:pPr>
            <w:hyperlink w:anchor="Seif70" w:tooltip="הגבלה בנשיאת חומר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71 </w:t>
            </w:r>
          </w:p>
        </w:tc>
        <w:tc>
          <w:tcPr>
            <w:tcW w:w="5669" w:type="dxa"/>
          </w:tcPr>
          <w:p w:rsidR="0002283D" w:rsidRPr="0002283D" w:rsidRDefault="0002283D" w:rsidP="0002283D">
            <w:pPr>
              <w:spacing w:line="240" w:lineRule="auto"/>
              <w:jc w:val="left"/>
              <w:rPr>
                <w:rFonts w:cs="Frankruhel"/>
                <w:sz w:val="24"/>
                <w:rtl/>
              </w:rPr>
            </w:pPr>
            <w:r>
              <w:rPr>
                <w:sz w:val="24"/>
                <w:rtl/>
              </w:rPr>
              <w:t>איסור נשיאה על הגוף</w:t>
            </w:r>
          </w:p>
        </w:tc>
        <w:tc>
          <w:tcPr>
            <w:tcW w:w="567" w:type="dxa"/>
          </w:tcPr>
          <w:p w:rsidR="0002283D" w:rsidRPr="0002283D" w:rsidRDefault="0002283D" w:rsidP="0002283D">
            <w:pPr>
              <w:spacing w:line="240" w:lineRule="auto"/>
              <w:jc w:val="left"/>
              <w:rPr>
                <w:rStyle w:val="Hyperlink"/>
                <w:rtl/>
              </w:rPr>
            </w:pPr>
            <w:hyperlink w:anchor="Seif71" w:tooltip="איסור נשיאה על הגוף"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ג': טעינת קדח בחומר נפץ</w:t>
            </w:r>
          </w:p>
        </w:tc>
        <w:tc>
          <w:tcPr>
            <w:tcW w:w="567" w:type="dxa"/>
          </w:tcPr>
          <w:p w:rsidR="0002283D" w:rsidRPr="0002283D" w:rsidRDefault="0002283D" w:rsidP="0002283D">
            <w:pPr>
              <w:spacing w:line="240" w:lineRule="auto"/>
              <w:jc w:val="left"/>
              <w:rPr>
                <w:rStyle w:val="Hyperlink"/>
                <w:rtl/>
              </w:rPr>
            </w:pPr>
            <w:hyperlink w:anchor="hed25" w:tooltip="סימן ג: טעינת קדח בחומר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72 </w:t>
            </w:r>
          </w:p>
        </w:tc>
        <w:tc>
          <w:tcPr>
            <w:tcW w:w="5669" w:type="dxa"/>
          </w:tcPr>
          <w:p w:rsidR="0002283D" w:rsidRPr="0002283D" w:rsidRDefault="0002283D" w:rsidP="0002283D">
            <w:pPr>
              <w:spacing w:line="240" w:lineRule="auto"/>
              <w:jc w:val="left"/>
              <w:rPr>
                <w:rFonts w:cs="Frankruhel"/>
                <w:sz w:val="24"/>
                <w:rtl/>
              </w:rPr>
            </w:pPr>
            <w:r>
              <w:rPr>
                <w:sz w:val="24"/>
                <w:rtl/>
              </w:rPr>
              <w:t>הרחקת אנשים</w:t>
            </w:r>
          </w:p>
        </w:tc>
        <w:tc>
          <w:tcPr>
            <w:tcW w:w="567" w:type="dxa"/>
          </w:tcPr>
          <w:p w:rsidR="0002283D" w:rsidRPr="0002283D" w:rsidRDefault="0002283D" w:rsidP="0002283D">
            <w:pPr>
              <w:spacing w:line="240" w:lineRule="auto"/>
              <w:jc w:val="left"/>
              <w:rPr>
                <w:rStyle w:val="Hyperlink"/>
                <w:rtl/>
              </w:rPr>
            </w:pPr>
            <w:hyperlink w:anchor="Seif72" w:tooltip="הרחקת אנש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73 </w:t>
            </w:r>
          </w:p>
        </w:tc>
        <w:tc>
          <w:tcPr>
            <w:tcW w:w="5669" w:type="dxa"/>
          </w:tcPr>
          <w:p w:rsidR="0002283D" w:rsidRPr="0002283D" w:rsidRDefault="0002283D" w:rsidP="0002283D">
            <w:pPr>
              <w:spacing w:line="240" w:lineRule="auto"/>
              <w:jc w:val="left"/>
              <w:rPr>
                <w:rFonts w:cs="Frankruhel"/>
                <w:sz w:val="24"/>
                <w:rtl/>
              </w:rPr>
            </w:pPr>
            <w:r>
              <w:rPr>
                <w:sz w:val="24"/>
                <w:rtl/>
              </w:rPr>
              <w:t>הרחקת ציוד וניקוי השטח</w:t>
            </w:r>
          </w:p>
        </w:tc>
        <w:tc>
          <w:tcPr>
            <w:tcW w:w="567" w:type="dxa"/>
          </w:tcPr>
          <w:p w:rsidR="0002283D" w:rsidRPr="0002283D" w:rsidRDefault="0002283D" w:rsidP="0002283D">
            <w:pPr>
              <w:spacing w:line="240" w:lineRule="auto"/>
              <w:jc w:val="left"/>
              <w:rPr>
                <w:rStyle w:val="Hyperlink"/>
                <w:rtl/>
              </w:rPr>
            </w:pPr>
            <w:hyperlink w:anchor="Seif73" w:tooltip="הרחקת ציוד וניקוי השטח"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74 </w:t>
            </w:r>
          </w:p>
        </w:tc>
        <w:tc>
          <w:tcPr>
            <w:tcW w:w="5669" w:type="dxa"/>
          </w:tcPr>
          <w:p w:rsidR="0002283D" w:rsidRPr="0002283D" w:rsidRDefault="0002283D" w:rsidP="0002283D">
            <w:pPr>
              <w:spacing w:line="240" w:lineRule="auto"/>
              <w:jc w:val="left"/>
              <w:rPr>
                <w:rFonts w:cs="Frankruhel"/>
                <w:sz w:val="24"/>
                <w:rtl/>
              </w:rPr>
            </w:pPr>
            <w:r>
              <w:rPr>
                <w:sz w:val="24"/>
                <w:rtl/>
              </w:rPr>
              <w:t>קוטר תרמיל חומר נפץ</w:t>
            </w:r>
          </w:p>
        </w:tc>
        <w:tc>
          <w:tcPr>
            <w:tcW w:w="567" w:type="dxa"/>
          </w:tcPr>
          <w:p w:rsidR="0002283D" w:rsidRPr="0002283D" w:rsidRDefault="0002283D" w:rsidP="0002283D">
            <w:pPr>
              <w:spacing w:line="240" w:lineRule="auto"/>
              <w:jc w:val="left"/>
              <w:rPr>
                <w:rStyle w:val="Hyperlink"/>
                <w:rtl/>
              </w:rPr>
            </w:pPr>
            <w:hyperlink w:anchor="Seif74" w:tooltip="קוטר תרמיל חומר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75 </w:t>
            </w:r>
          </w:p>
        </w:tc>
        <w:tc>
          <w:tcPr>
            <w:tcW w:w="5669" w:type="dxa"/>
          </w:tcPr>
          <w:p w:rsidR="0002283D" w:rsidRPr="0002283D" w:rsidRDefault="0002283D" w:rsidP="0002283D">
            <w:pPr>
              <w:spacing w:line="240" w:lineRule="auto"/>
              <w:jc w:val="left"/>
              <w:rPr>
                <w:rFonts w:cs="Frankruhel"/>
                <w:sz w:val="24"/>
                <w:rtl/>
              </w:rPr>
            </w:pPr>
            <w:r>
              <w:rPr>
                <w:sz w:val="24"/>
                <w:rtl/>
              </w:rPr>
              <w:t>כמות חומר הנפץ והנפצים</w:t>
            </w:r>
          </w:p>
        </w:tc>
        <w:tc>
          <w:tcPr>
            <w:tcW w:w="567" w:type="dxa"/>
          </w:tcPr>
          <w:p w:rsidR="0002283D" w:rsidRPr="0002283D" w:rsidRDefault="0002283D" w:rsidP="0002283D">
            <w:pPr>
              <w:spacing w:line="240" w:lineRule="auto"/>
              <w:jc w:val="left"/>
              <w:rPr>
                <w:rStyle w:val="Hyperlink"/>
                <w:rtl/>
              </w:rPr>
            </w:pPr>
            <w:hyperlink w:anchor="Seif75" w:tooltip="כמות חומר הנפץ והנפ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76 </w:t>
            </w:r>
          </w:p>
        </w:tc>
        <w:tc>
          <w:tcPr>
            <w:tcW w:w="5669" w:type="dxa"/>
          </w:tcPr>
          <w:p w:rsidR="0002283D" w:rsidRPr="0002283D" w:rsidRDefault="0002283D" w:rsidP="0002283D">
            <w:pPr>
              <w:spacing w:line="240" w:lineRule="auto"/>
              <w:jc w:val="left"/>
              <w:rPr>
                <w:rFonts w:cs="Frankruhel"/>
                <w:sz w:val="24"/>
                <w:rtl/>
              </w:rPr>
            </w:pPr>
            <w:r>
              <w:rPr>
                <w:sz w:val="24"/>
                <w:rtl/>
              </w:rPr>
              <w:t>בדיקת חומר הנפץ והנפצים</w:t>
            </w:r>
          </w:p>
        </w:tc>
        <w:tc>
          <w:tcPr>
            <w:tcW w:w="567" w:type="dxa"/>
          </w:tcPr>
          <w:p w:rsidR="0002283D" w:rsidRPr="0002283D" w:rsidRDefault="0002283D" w:rsidP="0002283D">
            <w:pPr>
              <w:spacing w:line="240" w:lineRule="auto"/>
              <w:jc w:val="left"/>
              <w:rPr>
                <w:rStyle w:val="Hyperlink"/>
                <w:rtl/>
              </w:rPr>
            </w:pPr>
            <w:hyperlink w:anchor="Seif76" w:tooltip="בדיקת חומר הנפץ והנפ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lastRenderedPageBreak/>
              <w:t xml:space="preserve">סעיף 77 </w:t>
            </w:r>
          </w:p>
        </w:tc>
        <w:tc>
          <w:tcPr>
            <w:tcW w:w="5669" w:type="dxa"/>
          </w:tcPr>
          <w:p w:rsidR="0002283D" w:rsidRPr="0002283D" w:rsidRDefault="0002283D" w:rsidP="0002283D">
            <w:pPr>
              <w:spacing w:line="240" w:lineRule="auto"/>
              <w:jc w:val="left"/>
              <w:rPr>
                <w:rFonts w:cs="Frankruhel"/>
                <w:sz w:val="24"/>
                <w:rtl/>
              </w:rPr>
            </w:pPr>
            <w:r>
              <w:rPr>
                <w:sz w:val="24"/>
                <w:rtl/>
              </w:rPr>
              <w:t>הגבלות לגבי טעינה</w:t>
            </w:r>
          </w:p>
        </w:tc>
        <w:tc>
          <w:tcPr>
            <w:tcW w:w="567" w:type="dxa"/>
          </w:tcPr>
          <w:p w:rsidR="0002283D" w:rsidRPr="0002283D" w:rsidRDefault="0002283D" w:rsidP="0002283D">
            <w:pPr>
              <w:spacing w:line="240" w:lineRule="auto"/>
              <w:jc w:val="left"/>
              <w:rPr>
                <w:rStyle w:val="Hyperlink"/>
                <w:rtl/>
              </w:rPr>
            </w:pPr>
            <w:hyperlink w:anchor="Seif77" w:tooltip="הגבלות לגבי טעינ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78 </w:t>
            </w:r>
          </w:p>
        </w:tc>
        <w:tc>
          <w:tcPr>
            <w:tcW w:w="5669" w:type="dxa"/>
          </w:tcPr>
          <w:p w:rsidR="0002283D" w:rsidRPr="0002283D" w:rsidRDefault="0002283D" w:rsidP="0002283D">
            <w:pPr>
              <w:spacing w:line="240" w:lineRule="auto"/>
              <w:jc w:val="left"/>
              <w:rPr>
                <w:rFonts w:cs="Frankruhel"/>
                <w:sz w:val="24"/>
                <w:rtl/>
              </w:rPr>
            </w:pPr>
            <w:r>
              <w:rPr>
                <w:sz w:val="24"/>
                <w:rtl/>
              </w:rPr>
              <w:t>הכנת תחל</w:t>
            </w:r>
          </w:p>
        </w:tc>
        <w:tc>
          <w:tcPr>
            <w:tcW w:w="567" w:type="dxa"/>
          </w:tcPr>
          <w:p w:rsidR="0002283D" w:rsidRPr="0002283D" w:rsidRDefault="0002283D" w:rsidP="0002283D">
            <w:pPr>
              <w:spacing w:line="240" w:lineRule="auto"/>
              <w:jc w:val="left"/>
              <w:rPr>
                <w:rStyle w:val="Hyperlink"/>
                <w:rtl/>
              </w:rPr>
            </w:pPr>
            <w:hyperlink w:anchor="Seif78" w:tooltip="הכנת תחל"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79 </w:t>
            </w:r>
          </w:p>
        </w:tc>
        <w:tc>
          <w:tcPr>
            <w:tcW w:w="5669" w:type="dxa"/>
          </w:tcPr>
          <w:p w:rsidR="0002283D" w:rsidRPr="0002283D" w:rsidRDefault="0002283D" w:rsidP="0002283D">
            <w:pPr>
              <w:spacing w:line="240" w:lineRule="auto"/>
              <w:jc w:val="left"/>
              <w:rPr>
                <w:rFonts w:cs="Frankruhel"/>
                <w:sz w:val="24"/>
                <w:rtl/>
              </w:rPr>
            </w:pPr>
            <w:r>
              <w:rPr>
                <w:sz w:val="24"/>
                <w:rtl/>
              </w:rPr>
              <w:t>אישור טעינה פנאומטית</w:t>
            </w:r>
          </w:p>
        </w:tc>
        <w:tc>
          <w:tcPr>
            <w:tcW w:w="567" w:type="dxa"/>
          </w:tcPr>
          <w:p w:rsidR="0002283D" w:rsidRPr="0002283D" w:rsidRDefault="0002283D" w:rsidP="0002283D">
            <w:pPr>
              <w:spacing w:line="240" w:lineRule="auto"/>
              <w:jc w:val="left"/>
              <w:rPr>
                <w:rStyle w:val="Hyperlink"/>
                <w:rtl/>
              </w:rPr>
            </w:pPr>
            <w:hyperlink w:anchor="Seif79" w:tooltip="אישור טעינה פנאומטי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80 </w:t>
            </w:r>
          </w:p>
        </w:tc>
        <w:tc>
          <w:tcPr>
            <w:tcW w:w="5669" w:type="dxa"/>
          </w:tcPr>
          <w:p w:rsidR="0002283D" w:rsidRPr="0002283D" w:rsidRDefault="0002283D" w:rsidP="0002283D">
            <w:pPr>
              <w:spacing w:line="240" w:lineRule="auto"/>
              <w:jc w:val="left"/>
              <w:rPr>
                <w:rFonts w:cs="Frankruhel"/>
                <w:sz w:val="24"/>
                <w:rtl/>
              </w:rPr>
            </w:pPr>
            <w:r>
              <w:rPr>
                <w:sz w:val="24"/>
                <w:rtl/>
              </w:rPr>
              <w:t>טעינה בתפזורת</w:t>
            </w:r>
          </w:p>
        </w:tc>
        <w:tc>
          <w:tcPr>
            <w:tcW w:w="567" w:type="dxa"/>
          </w:tcPr>
          <w:p w:rsidR="0002283D" w:rsidRPr="0002283D" w:rsidRDefault="0002283D" w:rsidP="0002283D">
            <w:pPr>
              <w:spacing w:line="240" w:lineRule="auto"/>
              <w:jc w:val="left"/>
              <w:rPr>
                <w:rStyle w:val="Hyperlink"/>
                <w:rtl/>
              </w:rPr>
            </w:pPr>
            <w:hyperlink w:anchor="Seif80" w:tooltip="טעינה בתפזור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81 </w:t>
            </w:r>
          </w:p>
        </w:tc>
        <w:tc>
          <w:tcPr>
            <w:tcW w:w="5669" w:type="dxa"/>
          </w:tcPr>
          <w:p w:rsidR="0002283D" w:rsidRPr="0002283D" w:rsidRDefault="0002283D" w:rsidP="0002283D">
            <w:pPr>
              <w:spacing w:line="240" w:lineRule="auto"/>
              <w:jc w:val="left"/>
              <w:rPr>
                <w:rFonts w:cs="Frankruhel"/>
                <w:sz w:val="24"/>
                <w:rtl/>
              </w:rPr>
            </w:pPr>
            <w:r>
              <w:rPr>
                <w:sz w:val="24"/>
                <w:rtl/>
              </w:rPr>
              <w:t>סתימת קדח</w:t>
            </w:r>
          </w:p>
        </w:tc>
        <w:tc>
          <w:tcPr>
            <w:tcW w:w="567" w:type="dxa"/>
          </w:tcPr>
          <w:p w:rsidR="0002283D" w:rsidRPr="0002283D" w:rsidRDefault="0002283D" w:rsidP="0002283D">
            <w:pPr>
              <w:spacing w:line="240" w:lineRule="auto"/>
              <w:jc w:val="left"/>
              <w:rPr>
                <w:rStyle w:val="Hyperlink"/>
                <w:rtl/>
              </w:rPr>
            </w:pPr>
            <w:hyperlink w:anchor="Seif81" w:tooltip="סתימת קדח"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82 </w:t>
            </w:r>
          </w:p>
        </w:tc>
        <w:tc>
          <w:tcPr>
            <w:tcW w:w="5669" w:type="dxa"/>
          </w:tcPr>
          <w:p w:rsidR="0002283D" w:rsidRPr="0002283D" w:rsidRDefault="0002283D" w:rsidP="0002283D">
            <w:pPr>
              <w:spacing w:line="240" w:lineRule="auto"/>
              <w:jc w:val="left"/>
              <w:rPr>
                <w:rFonts w:cs="Frankruhel"/>
                <w:sz w:val="24"/>
                <w:rtl/>
              </w:rPr>
            </w:pPr>
            <w:r>
              <w:rPr>
                <w:sz w:val="24"/>
                <w:rtl/>
              </w:rPr>
              <w:t>סימון קדח טעון</w:t>
            </w:r>
          </w:p>
        </w:tc>
        <w:tc>
          <w:tcPr>
            <w:tcW w:w="567" w:type="dxa"/>
          </w:tcPr>
          <w:p w:rsidR="0002283D" w:rsidRPr="0002283D" w:rsidRDefault="0002283D" w:rsidP="0002283D">
            <w:pPr>
              <w:spacing w:line="240" w:lineRule="auto"/>
              <w:jc w:val="left"/>
              <w:rPr>
                <w:rStyle w:val="Hyperlink"/>
                <w:rtl/>
              </w:rPr>
            </w:pPr>
            <w:hyperlink w:anchor="Seif82" w:tooltip="סימון קדח טעו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83 </w:t>
            </w:r>
          </w:p>
        </w:tc>
        <w:tc>
          <w:tcPr>
            <w:tcW w:w="5669" w:type="dxa"/>
          </w:tcPr>
          <w:p w:rsidR="0002283D" w:rsidRPr="0002283D" w:rsidRDefault="0002283D" w:rsidP="0002283D">
            <w:pPr>
              <w:spacing w:line="240" w:lineRule="auto"/>
              <w:jc w:val="left"/>
              <w:rPr>
                <w:rFonts w:cs="Frankruhel"/>
                <w:sz w:val="24"/>
                <w:rtl/>
              </w:rPr>
            </w:pPr>
            <w:r>
              <w:rPr>
                <w:sz w:val="24"/>
                <w:rtl/>
              </w:rPr>
              <w:t>שמירת שטח הפיצוץ</w:t>
            </w:r>
          </w:p>
        </w:tc>
        <w:tc>
          <w:tcPr>
            <w:tcW w:w="567" w:type="dxa"/>
          </w:tcPr>
          <w:p w:rsidR="0002283D" w:rsidRPr="0002283D" w:rsidRDefault="0002283D" w:rsidP="0002283D">
            <w:pPr>
              <w:spacing w:line="240" w:lineRule="auto"/>
              <w:jc w:val="left"/>
              <w:rPr>
                <w:rStyle w:val="Hyperlink"/>
                <w:rtl/>
              </w:rPr>
            </w:pPr>
            <w:hyperlink w:anchor="Seif83" w:tooltip="שמירת שטח ה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84 </w:t>
            </w:r>
          </w:p>
        </w:tc>
        <w:tc>
          <w:tcPr>
            <w:tcW w:w="5669" w:type="dxa"/>
          </w:tcPr>
          <w:p w:rsidR="0002283D" w:rsidRPr="0002283D" w:rsidRDefault="0002283D" w:rsidP="0002283D">
            <w:pPr>
              <w:spacing w:line="240" w:lineRule="auto"/>
              <w:jc w:val="left"/>
              <w:rPr>
                <w:rFonts w:cs="Frankruhel"/>
                <w:sz w:val="24"/>
                <w:rtl/>
              </w:rPr>
            </w:pPr>
            <w:r>
              <w:rPr>
                <w:sz w:val="24"/>
                <w:rtl/>
              </w:rPr>
              <w:t>החזרת עודפים</w:t>
            </w:r>
          </w:p>
        </w:tc>
        <w:tc>
          <w:tcPr>
            <w:tcW w:w="567" w:type="dxa"/>
          </w:tcPr>
          <w:p w:rsidR="0002283D" w:rsidRPr="0002283D" w:rsidRDefault="0002283D" w:rsidP="0002283D">
            <w:pPr>
              <w:spacing w:line="240" w:lineRule="auto"/>
              <w:jc w:val="left"/>
              <w:rPr>
                <w:rStyle w:val="Hyperlink"/>
                <w:rtl/>
              </w:rPr>
            </w:pPr>
            <w:hyperlink w:anchor="Seif84" w:tooltip="החזרת עודפ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85 </w:t>
            </w:r>
          </w:p>
        </w:tc>
        <w:tc>
          <w:tcPr>
            <w:tcW w:w="5669" w:type="dxa"/>
          </w:tcPr>
          <w:p w:rsidR="0002283D" w:rsidRPr="0002283D" w:rsidRDefault="0002283D" w:rsidP="0002283D">
            <w:pPr>
              <w:spacing w:line="240" w:lineRule="auto"/>
              <w:jc w:val="left"/>
              <w:rPr>
                <w:rFonts w:cs="Frankruhel"/>
                <w:sz w:val="24"/>
                <w:rtl/>
              </w:rPr>
            </w:pPr>
            <w:r>
              <w:rPr>
                <w:sz w:val="24"/>
                <w:rtl/>
              </w:rPr>
              <w:t>הרחקת כלי חשמל</w:t>
            </w:r>
          </w:p>
        </w:tc>
        <w:tc>
          <w:tcPr>
            <w:tcW w:w="567" w:type="dxa"/>
          </w:tcPr>
          <w:p w:rsidR="0002283D" w:rsidRPr="0002283D" w:rsidRDefault="0002283D" w:rsidP="0002283D">
            <w:pPr>
              <w:spacing w:line="240" w:lineRule="auto"/>
              <w:jc w:val="left"/>
              <w:rPr>
                <w:rStyle w:val="Hyperlink"/>
                <w:rtl/>
              </w:rPr>
            </w:pPr>
            <w:hyperlink w:anchor="Seif85" w:tooltip="הרחקת כלי חשמל"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ד': הפיצוץ</w:t>
            </w:r>
          </w:p>
        </w:tc>
        <w:tc>
          <w:tcPr>
            <w:tcW w:w="567" w:type="dxa"/>
          </w:tcPr>
          <w:p w:rsidR="0002283D" w:rsidRPr="0002283D" w:rsidRDefault="0002283D" w:rsidP="0002283D">
            <w:pPr>
              <w:spacing w:line="240" w:lineRule="auto"/>
              <w:jc w:val="left"/>
              <w:rPr>
                <w:rStyle w:val="Hyperlink"/>
                <w:rtl/>
              </w:rPr>
            </w:pPr>
            <w:hyperlink w:anchor="hed26" w:tooltip="סימן ד: ה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משנה א': הוראות כלליות</w:t>
            </w:r>
          </w:p>
        </w:tc>
        <w:tc>
          <w:tcPr>
            <w:tcW w:w="567" w:type="dxa"/>
          </w:tcPr>
          <w:p w:rsidR="0002283D" w:rsidRPr="0002283D" w:rsidRDefault="0002283D" w:rsidP="0002283D">
            <w:pPr>
              <w:spacing w:line="240" w:lineRule="auto"/>
              <w:jc w:val="left"/>
              <w:rPr>
                <w:rStyle w:val="Hyperlink"/>
                <w:rtl/>
              </w:rPr>
            </w:pPr>
            <w:hyperlink w:anchor="hed27" w:tooltip="סימן משנה א: הוראות כללי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86 </w:t>
            </w:r>
          </w:p>
        </w:tc>
        <w:tc>
          <w:tcPr>
            <w:tcW w:w="5669" w:type="dxa"/>
          </w:tcPr>
          <w:p w:rsidR="0002283D" w:rsidRPr="0002283D" w:rsidRDefault="0002283D" w:rsidP="0002283D">
            <w:pPr>
              <w:spacing w:line="240" w:lineRule="auto"/>
              <w:jc w:val="left"/>
              <w:rPr>
                <w:rFonts w:cs="Frankruhel"/>
                <w:sz w:val="24"/>
                <w:rtl/>
              </w:rPr>
            </w:pPr>
            <w:r>
              <w:rPr>
                <w:sz w:val="24"/>
                <w:rtl/>
              </w:rPr>
              <w:t>יומן פיצוצים</w:t>
            </w:r>
          </w:p>
        </w:tc>
        <w:tc>
          <w:tcPr>
            <w:tcW w:w="567" w:type="dxa"/>
          </w:tcPr>
          <w:p w:rsidR="0002283D" w:rsidRPr="0002283D" w:rsidRDefault="0002283D" w:rsidP="0002283D">
            <w:pPr>
              <w:spacing w:line="240" w:lineRule="auto"/>
              <w:jc w:val="left"/>
              <w:rPr>
                <w:rStyle w:val="Hyperlink"/>
                <w:rtl/>
              </w:rPr>
            </w:pPr>
            <w:hyperlink w:anchor="Seif86" w:tooltip="יומן פיצו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87 </w:t>
            </w:r>
          </w:p>
        </w:tc>
        <w:tc>
          <w:tcPr>
            <w:tcW w:w="5669" w:type="dxa"/>
          </w:tcPr>
          <w:p w:rsidR="0002283D" w:rsidRPr="0002283D" w:rsidRDefault="0002283D" w:rsidP="0002283D">
            <w:pPr>
              <w:spacing w:line="240" w:lineRule="auto"/>
              <w:jc w:val="left"/>
              <w:rPr>
                <w:rFonts w:cs="Frankruhel"/>
                <w:sz w:val="24"/>
                <w:rtl/>
              </w:rPr>
            </w:pPr>
            <w:r>
              <w:rPr>
                <w:sz w:val="24"/>
                <w:rtl/>
              </w:rPr>
              <w:t>זמני הפיצוץ</w:t>
            </w:r>
          </w:p>
        </w:tc>
        <w:tc>
          <w:tcPr>
            <w:tcW w:w="567" w:type="dxa"/>
          </w:tcPr>
          <w:p w:rsidR="0002283D" w:rsidRPr="0002283D" w:rsidRDefault="0002283D" w:rsidP="0002283D">
            <w:pPr>
              <w:spacing w:line="240" w:lineRule="auto"/>
              <w:jc w:val="left"/>
              <w:rPr>
                <w:rStyle w:val="Hyperlink"/>
                <w:rtl/>
              </w:rPr>
            </w:pPr>
            <w:hyperlink w:anchor="Seif87" w:tooltip="זמני ה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88 </w:t>
            </w:r>
          </w:p>
        </w:tc>
        <w:tc>
          <w:tcPr>
            <w:tcW w:w="5669" w:type="dxa"/>
          </w:tcPr>
          <w:p w:rsidR="0002283D" w:rsidRPr="0002283D" w:rsidRDefault="0002283D" w:rsidP="0002283D">
            <w:pPr>
              <w:spacing w:line="240" w:lineRule="auto"/>
              <w:jc w:val="left"/>
              <w:rPr>
                <w:rFonts w:cs="Frankruhel"/>
                <w:sz w:val="24"/>
                <w:rtl/>
              </w:rPr>
            </w:pPr>
            <w:r>
              <w:rPr>
                <w:sz w:val="24"/>
                <w:rtl/>
              </w:rPr>
              <w:t>הרחקת בני אדם משטח הסכנה</w:t>
            </w:r>
          </w:p>
        </w:tc>
        <w:tc>
          <w:tcPr>
            <w:tcW w:w="567" w:type="dxa"/>
          </w:tcPr>
          <w:p w:rsidR="0002283D" w:rsidRPr="0002283D" w:rsidRDefault="0002283D" w:rsidP="0002283D">
            <w:pPr>
              <w:spacing w:line="240" w:lineRule="auto"/>
              <w:jc w:val="left"/>
              <w:rPr>
                <w:rStyle w:val="Hyperlink"/>
                <w:rtl/>
              </w:rPr>
            </w:pPr>
            <w:hyperlink w:anchor="Seif88" w:tooltip="הרחקת בני אדם משטח הסכנ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89 </w:t>
            </w:r>
          </w:p>
        </w:tc>
        <w:tc>
          <w:tcPr>
            <w:tcW w:w="5669" w:type="dxa"/>
          </w:tcPr>
          <w:p w:rsidR="0002283D" w:rsidRPr="0002283D" w:rsidRDefault="0002283D" w:rsidP="0002283D">
            <w:pPr>
              <w:spacing w:line="240" w:lineRule="auto"/>
              <w:jc w:val="left"/>
              <w:rPr>
                <w:rFonts w:cs="Frankruhel"/>
                <w:sz w:val="24"/>
                <w:rtl/>
              </w:rPr>
            </w:pPr>
            <w:r>
              <w:rPr>
                <w:sz w:val="24"/>
                <w:rtl/>
              </w:rPr>
              <w:t>הפסקת עבודה בעת סערה</w:t>
            </w:r>
          </w:p>
        </w:tc>
        <w:tc>
          <w:tcPr>
            <w:tcW w:w="567" w:type="dxa"/>
          </w:tcPr>
          <w:p w:rsidR="0002283D" w:rsidRPr="0002283D" w:rsidRDefault="0002283D" w:rsidP="0002283D">
            <w:pPr>
              <w:spacing w:line="240" w:lineRule="auto"/>
              <w:jc w:val="left"/>
              <w:rPr>
                <w:rStyle w:val="Hyperlink"/>
                <w:rtl/>
              </w:rPr>
            </w:pPr>
            <w:hyperlink w:anchor="Seif89" w:tooltip="הפסקת עבודה בעת סער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90 </w:t>
            </w:r>
          </w:p>
        </w:tc>
        <w:tc>
          <w:tcPr>
            <w:tcW w:w="5669" w:type="dxa"/>
          </w:tcPr>
          <w:p w:rsidR="0002283D" w:rsidRPr="0002283D" w:rsidRDefault="0002283D" w:rsidP="0002283D">
            <w:pPr>
              <w:spacing w:line="240" w:lineRule="auto"/>
              <w:jc w:val="left"/>
              <w:rPr>
                <w:rFonts w:cs="Frankruhel"/>
                <w:sz w:val="24"/>
                <w:rtl/>
              </w:rPr>
            </w:pPr>
            <w:r>
              <w:rPr>
                <w:sz w:val="24"/>
                <w:rtl/>
              </w:rPr>
              <w:t>אמצעים למניעת פגיעות</w:t>
            </w:r>
          </w:p>
        </w:tc>
        <w:tc>
          <w:tcPr>
            <w:tcW w:w="567" w:type="dxa"/>
          </w:tcPr>
          <w:p w:rsidR="0002283D" w:rsidRPr="0002283D" w:rsidRDefault="0002283D" w:rsidP="0002283D">
            <w:pPr>
              <w:spacing w:line="240" w:lineRule="auto"/>
              <w:jc w:val="left"/>
              <w:rPr>
                <w:rStyle w:val="Hyperlink"/>
                <w:rtl/>
              </w:rPr>
            </w:pPr>
            <w:hyperlink w:anchor="Seif90" w:tooltip="אמצעים למניעת פגיע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91 </w:t>
            </w:r>
          </w:p>
        </w:tc>
        <w:tc>
          <w:tcPr>
            <w:tcW w:w="5669" w:type="dxa"/>
          </w:tcPr>
          <w:p w:rsidR="0002283D" w:rsidRPr="0002283D" w:rsidRDefault="0002283D" w:rsidP="0002283D">
            <w:pPr>
              <w:spacing w:line="240" w:lineRule="auto"/>
              <w:jc w:val="left"/>
              <w:rPr>
                <w:rFonts w:cs="Frankruhel"/>
                <w:sz w:val="24"/>
                <w:rtl/>
              </w:rPr>
            </w:pPr>
            <w:r>
              <w:rPr>
                <w:sz w:val="24"/>
                <w:rtl/>
              </w:rPr>
              <w:t>המורשים בטיפול</w:t>
            </w:r>
          </w:p>
        </w:tc>
        <w:tc>
          <w:tcPr>
            <w:tcW w:w="567" w:type="dxa"/>
          </w:tcPr>
          <w:p w:rsidR="0002283D" w:rsidRPr="0002283D" w:rsidRDefault="0002283D" w:rsidP="0002283D">
            <w:pPr>
              <w:spacing w:line="240" w:lineRule="auto"/>
              <w:jc w:val="left"/>
              <w:rPr>
                <w:rStyle w:val="Hyperlink"/>
                <w:rtl/>
              </w:rPr>
            </w:pPr>
            <w:hyperlink w:anchor="Seif91" w:tooltip="המורשים בטיפול"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92 </w:t>
            </w:r>
          </w:p>
        </w:tc>
        <w:tc>
          <w:tcPr>
            <w:tcW w:w="5669" w:type="dxa"/>
          </w:tcPr>
          <w:p w:rsidR="0002283D" w:rsidRPr="0002283D" w:rsidRDefault="0002283D" w:rsidP="0002283D">
            <w:pPr>
              <w:spacing w:line="240" w:lineRule="auto"/>
              <w:jc w:val="left"/>
              <w:rPr>
                <w:rFonts w:cs="Frankruhel"/>
                <w:sz w:val="24"/>
                <w:rtl/>
              </w:rPr>
            </w:pPr>
            <w:r>
              <w:rPr>
                <w:sz w:val="24"/>
                <w:rtl/>
              </w:rPr>
              <w:t>איסור עבודת אדם בודד</w:t>
            </w:r>
          </w:p>
        </w:tc>
        <w:tc>
          <w:tcPr>
            <w:tcW w:w="567" w:type="dxa"/>
          </w:tcPr>
          <w:p w:rsidR="0002283D" w:rsidRPr="0002283D" w:rsidRDefault="0002283D" w:rsidP="0002283D">
            <w:pPr>
              <w:spacing w:line="240" w:lineRule="auto"/>
              <w:jc w:val="left"/>
              <w:rPr>
                <w:rStyle w:val="Hyperlink"/>
                <w:rtl/>
              </w:rPr>
            </w:pPr>
            <w:hyperlink w:anchor="Seif92" w:tooltip="איסור עבודת אדם בודד"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93 </w:t>
            </w:r>
          </w:p>
        </w:tc>
        <w:tc>
          <w:tcPr>
            <w:tcW w:w="5669" w:type="dxa"/>
          </w:tcPr>
          <w:p w:rsidR="0002283D" w:rsidRPr="0002283D" w:rsidRDefault="0002283D" w:rsidP="0002283D">
            <w:pPr>
              <w:spacing w:line="240" w:lineRule="auto"/>
              <w:jc w:val="left"/>
              <w:rPr>
                <w:rFonts w:cs="Frankruhel"/>
                <w:sz w:val="24"/>
                <w:rtl/>
              </w:rPr>
            </w:pPr>
            <w:r>
              <w:rPr>
                <w:sz w:val="24"/>
                <w:rtl/>
              </w:rPr>
              <w:t>הצבת שומרים וחובותיהם</w:t>
            </w:r>
          </w:p>
        </w:tc>
        <w:tc>
          <w:tcPr>
            <w:tcW w:w="567" w:type="dxa"/>
          </w:tcPr>
          <w:p w:rsidR="0002283D" w:rsidRPr="0002283D" w:rsidRDefault="0002283D" w:rsidP="0002283D">
            <w:pPr>
              <w:spacing w:line="240" w:lineRule="auto"/>
              <w:jc w:val="left"/>
              <w:rPr>
                <w:rStyle w:val="Hyperlink"/>
                <w:rtl/>
              </w:rPr>
            </w:pPr>
            <w:hyperlink w:anchor="Seif93" w:tooltip="הצבת שומרים וחובותיה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94 </w:t>
            </w:r>
          </w:p>
        </w:tc>
        <w:tc>
          <w:tcPr>
            <w:tcW w:w="5669" w:type="dxa"/>
          </w:tcPr>
          <w:p w:rsidR="0002283D" w:rsidRPr="0002283D" w:rsidRDefault="0002283D" w:rsidP="0002283D">
            <w:pPr>
              <w:spacing w:line="240" w:lineRule="auto"/>
              <w:jc w:val="left"/>
              <w:rPr>
                <w:rFonts w:cs="Frankruhel"/>
                <w:sz w:val="24"/>
                <w:rtl/>
              </w:rPr>
            </w:pPr>
            <w:r>
              <w:rPr>
                <w:sz w:val="24"/>
                <w:rtl/>
              </w:rPr>
              <w:t>שימוש במכשירי קשר אלחוטיים</w:t>
            </w:r>
          </w:p>
        </w:tc>
        <w:tc>
          <w:tcPr>
            <w:tcW w:w="567" w:type="dxa"/>
          </w:tcPr>
          <w:p w:rsidR="0002283D" w:rsidRPr="0002283D" w:rsidRDefault="0002283D" w:rsidP="0002283D">
            <w:pPr>
              <w:spacing w:line="240" w:lineRule="auto"/>
              <w:jc w:val="left"/>
              <w:rPr>
                <w:rStyle w:val="Hyperlink"/>
                <w:rtl/>
              </w:rPr>
            </w:pPr>
            <w:hyperlink w:anchor="Seif94" w:tooltip="שימוש במכשירי קשר אלחוטי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95 </w:t>
            </w:r>
          </w:p>
        </w:tc>
        <w:tc>
          <w:tcPr>
            <w:tcW w:w="5669" w:type="dxa"/>
          </w:tcPr>
          <w:p w:rsidR="0002283D" w:rsidRPr="0002283D" w:rsidRDefault="0002283D" w:rsidP="0002283D">
            <w:pPr>
              <w:spacing w:line="240" w:lineRule="auto"/>
              <w:jc w:val="left"/>
              <w:rPr>
                <w:rFonts w:cs="Frankruhel"/>
                <w:sz w:val="24"/>
                <w:rtl/>
              </w:rPr>
            </w:pPr>
            <w:r>
              <w:rPr>
                <w:sz w:val="24"/>
                <w:rtl/>
              </w:rPr>
              <w:t>אותות אזהרה וארגעה</w:t>
            </w:r>
          </w:p>
        </w:tc>
        <w:tc>
          <w:tcPr>
            <w:tcW w:w="567" w:type="dxa"/>
          </w:tcPr>
          <w:p w:rsidR="0002283D" w:rsidRPr="0002283D" w:rsidRDefault="0002283D" w:rsidP="0002283D">
            <w:pPr>
              <w:spacing w:line="240" w:lineRule="auto"/>
              <w:jc w:val="left"/>
              <w:rPr>
                <w:rStyle w:val="Hyperlink"/>
                <w:rtl/>
              </w:rPr>
            </w:pPr>
            <w:hyperlink w:anchor="Seif95" w:tooltip="אותות אזהרה וארגע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96 </w:t>
            </w:r>
          </w:p>
        </w:tc>
        <w:tc>
          <w:tcPr>
            <w:tcW w:w="5669" w:type="dxa"/>
          </w:tcPr>
          <w:p w:rsidR="0002283D" w:rsidRPr="0002283D" w:rsidRDefault="0002283D" w:rsidP="0002283D">
            <w:pPr>
              <w:spacing w:line="240" w:lineRule="auto"/>
              <w:jc w:val="left"/>
              <w:rPr>
                <w:rFonts w:cs="Frankruhel"/>
                <w:sz w:val="24"/>
                <w:rtl/>
              </w:rPr>
            </w:pPr>
            <w:r>
              <w:rPr>
                <w:sz w:val="24"/>
                <w:rtl/>
              </w:rPr>
              <w:t>אות סכנה</w:t>
            </w:r>
          </w:p>
        </w:tc>
        <w:tc>
          <w:tcPr>
            <w:tcW w:w="567" w:type="dxa"/>
          </w:tcPr>
          <w:p w:rsidR="0002283D" w:rsidRPr="0002283D" w:rsidRDefault="0002283D" w:rsidP="0002283D">
            <w:pPr>
              <w:spacing w:line="240" w:lineRule="auto"/>
              <w:jc w:val="left"/>
              <w:rPr>
                <w:rStyle w:val="Hyperlink"/>
                <w:rtl/>
              </w:rPr>
            </w:pPr>
            <w:hyperlink w:anchor="Seif96" w:tooltip="אות סכנ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97 </w:t>
            </w:r>
          </w:p>
        </w:tc>
        <w:tc>
          <w:tcPr>
            <w:tcW w:w="5669" w:type="dxa"/>
          </w:tcPr>
          <w:p w:rsidR="0002283D" w:rsidRPr="0002283D" w:rsidRDefault="0002283D" w:rsidP="0002283D">
            <w:pPr>
              <w:spacing w:line="240" w:lineRule="auto"/>
              <w:jc w:val="left"/>
              <w:rPr>
                <w:rFonts w:cs="Frankruhel"/>
                <w:sz w:val="24"/>
                <w:rtl/>
              </w:rPr>
            </w:pPr>
            <w:r>
              <w:rPr>
                <w:sz w:val="24"/>
                <w:rtl/>
              </w:rPr>
              <w:t>אות ארגעה</w:t>
            </w:r>
          </w:p>
        </w:tc>
        <w:tc>
          <w:tcPr>
            <w:tcW w:w="567" w:type="dxa"/>
          </w:tcPr>
          <w:p w:rsidR="0002283D" w:rsidRPr="0002283D" w:rsidRDefault="0002283D" w:rsidP="0002283D">
            <w:pPr>
              <w:spacing w:line="240" w:lineRule="auto"/>
              <w:jc w:val="left"/>
              <w:rPr>
                <w:rStyle w:val="Hyperlink"/>
                <w:rtl/>
              </w:rPr>
            </w:pPr>
            <w:hyperlink w:anchor="Seif97" w:tooltip="אות ארגע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98 </w:t>
            </w:r>
          </w:p>
        </w:tc>
        <w:tc>
          <w:tcPr>
            <w:tcW w:w="5669" w:type="dxa"/>
          </w:tcPr>
          <w:p w:rsidR="0002283D" w:rsidRPr="0002283D" w:rsidRDefault="0002283D" w:rsidP="0002283D">
            <w:pPr>
              <w:spacing w:line="240" w:lineRule="auto"/>
              <w:jc w:val="left"/>
              <w:rPr>
                <w:rFonts w:cs="Frankruhel"/>
                <w:sz w:val="24"/>
                <w:rtl/>
              </w:rPr>
            </w:pPr>
            <w:r>
              <w:rPr>
                <w:sz w:val="24"/>
                <w:rtl/>
              </w:rPr>
              <w:t>איסור פיצוץ מעורב</w:t>
            </w:r>
          </w:p>
        </w:tc>
        <w:tc>
          <w:tcPr>
            <w:tcW w:w="567" w:type="dxa"/>
          </w:tcPr>
          <w:p w:rsidR="0002283D" w:rsidRPr="0002283D" w:rsidRDefault="0002283D" w:rsidP="0002283D">
            <w:pPr>
              <w:spacing w:line="240" w:lineRule="auto"/>
              <w:jc w:val="left"/>
              <w:rPr>
                <w:rStyle w:val="Hyperlink"/>
                <w:rtl/>
              </w:rPr>
            </w:pPr>
            <w:hyperlink w:anchor="Seif98" w:tooltip="איסור פיצוץ מעורב"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99 </w:t>
            </w:r>
          </w:p>
        </w:tc>
        <w:tc>
          <w:tcPr>
            <w:tcW w:w="5669" w:type="dxa"/>
          </w:tcPr>
          <w:p w:rsidR="0002283D" w:rsidRPr="0002283D" w:rsidRDefault="0002283D" w:rsidP="0002283D">
            <w:pPr>
              <w:spacing w:line="240" w:lineRule="auto"/>
              <w:jc w:val="left"/>
              <w:rPr>
                <w:rFonts w:cs="Frankruhel"/>
                <w:sz w:val="24"/>
                <w:rtl/>
              </w:rPr>
            </w:pPr>
            <w:r>
              <w:rPr>
                <w:sz w:val="24"/>
                <w:rtl/>
              </w:rPr>
              <w:t>חומר נפץ לקוי והשמדתו</w:t>
            </w:r>
          </w:p>
        </w:tc>
        <w:tc>
          <w:tcPr>
            <w:tcW w:w="567" w:type="dxa"/>
          </w:tcPr>
          <w:p w:rsidR="0002283D" w:rsidRPr="0002283D" w:rsidRDefault="0002283D" w:rsidP="0002283D">
            <w:pPr>
              <w:spacing w:line="240" w:lineRule="auto"/>
              <w:jc w:val="left"/>
              <w:rPr>
                <w:rStyle w:val="Hyperlink"/>
                <w:rtl/>
              </w:rPr>
            </w:pPr>
            <w:hyperlink w:anchor="Seif99" w:tooltip="חומר נפץ לקוי והשמדתו"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100 </w:t>
            </w:r>
          </w:p>
        </w:tc>
        <w:tc>
          <w:tcPr>
            <w:tcW w:w="5669" w:type="dxa"/>
          </w:tcPr>
          <w:p w:rsidR="0002283D" w:rsidRPr="0002283D" w:rsidRDefault="0002283D" w:rsidP="0002283D">
            <w:pPr>
              <w:spacing w:line="240" w:lineRule="auto"/>
              <w:jc w:val="left"/>
              <w:rPr>
                <w:rFonts w:cs="Frankruhel"/>
                <w:sz w:val="24"/>
                <w:rtl/>
              </w:rPr>
            </w:pPr>
            <w:r>
              <w:rPr>
                <w:sz w:val="24"/>
                <w:rtl/>
              </w:rPr>
              <w:t>הרחקת והשמדת שאריות</w:t>
            </w:r>
          </w:p>
        </w:tc>
        <w:tc>
          <w:tcPr>
            <w:tcW w:w="567" w:type="dxa"/>
          </w:tcPr>
          <w:p w:rsidR="0002283D" w:rsidRPr="0002283D" w:rsidRDefault="0002283D" w:rsidP="0002283D">
            <w:pPr>
              <w:spacing w:line="240" w:lineRule="auto"/>
              <w:jc w:val="left"/>
              <w:rPr>
                <w:rStyle w:val="Hyperlink"/>
                <w:rtl/>
              </w:rPr>
            </w:pPr>
            <w:hyperlink w:anchor="Seif100" w:tooltip="הרחקת והשמדת שארי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101 </w:t>
            </w:r>
          </w:p>
        </w:tc>
        <w:tc>
          <w:tcPr>
            <w:tcW w:w="5669" w:type="dxa"/>
          </w:tcPr>
          <w:p w:rsidR="0002283D" w:rsidRPr="0002283D" w:rsidRDefault="0002283D" w:rsidP="0002283D">
            <w:pPr>
              <w:spacing w:line="240" w:lineRule="auto"/>
              <w:jc w:val="left"/>
              <w:rPr>
                <w:rFonts w:cs="Frankruhel"/>
                <w:sz w:val="24"/>
                <w:rtl/>
              </w:rPr>
            </w:pPr>
            <w:r>
              <w:rPr>
                <w:sz w:val="24"/>
                <w:rtl/>
              </w:rPr>
              <w:t>עבודה במשמרות</w:t>
            </w:r>
          </w:p>
        </w:tc>
        <w:tc>
          <w:tcPr>
            <w:tcW w:w="567" w:type="dxa"/>
          </w:tcPr>
          <w:p w:rsidR="0002283D" w:rsidRPr="0002283D" w:rsidRDefault="0002283D" w:rsidP="0002283D">
            <w:pPr>
              <w:spacing w:line="240" w:lineRule="auto"/>
              <w:jc w:val="left"/>
              <w:rPr>
                <w:rStyle w:val="Hyperlink"/>
                <w:rtl/>
              </w:rPr>
            </w:pPr>
            <w:hyperlink w:anchor="Seif101" w:tooltip="עבודה במשמר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משנה ב': פיצוץ בחשמל</w:t>
            </w:r>
          </w:p>
        </w:tc>
        <w:tc>
          <w:tcPr>
            <w:tcW w:w="567" w:type="dxa"/>
          </w:tcPr>
          <w:p w:rsidR="0002283D" w:rsidRPr="0002283D" w:rsidRDefault="0002283D" w:rsidP="0002283D">
            <w:pPr>
              <w:spacing w:line="240" w:lineRule="auto"/>
              <w:jc w:val="left"/>
              <w:rPr>
                <w:rStyle w:val="Hyperlink"/>
                <w:rtl/>
              </w:rPr>
            </w:pPr>
            <w:hyperlink w:anchor="hed28" w:tooltip="סימן משנה ב: פיצוץ בחשמל"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102 </w:t>
            </w:r>
          </w:p>
        </w:tc>
        <w:tc>
          <w:tcPr>
            <w:tcW w:w="5669" w:type="dxa"/>
          </w:tcPr>
          <w:p w:rsidR="0002283D" w:rsidRPr="0002283D" w:rsidRDefault="0002283D" w:rsidP="0002283D">
            <w:pPr>
              <w:spacing w:line="240" w:lineRule="auto"/>
              <w:jc w:val="left"/>
              <w:rPr>
                <w:rFonts w:cs="Frankruhel"/>
                <w:sz w:val="24"/>
                <w:rtl/>
              </w:rPr>
            </w:pPr>
            <w:r>
              <w:rPr>
                <w:sz w:val="24"/>
                <w:rtl/>
              </w:rPr>
              <w:t>בדיקות זרמים מושרים</w:t>
            </w:r>
          </w:p>
        </w:tc>
        <w:tc>
          <w:tcPr>
            <w:tcW w:w="567" w:type="dxa"/>
          </w:tcPr>
          <w:p w:rsidR="0002283D" w:rsidRPr="0002283D" w:rsidRDefault="0002283D" w:rsidP="0002283D">
            <w:pPr>
              <w:spacing w:line="240" w:lineRule="auto"/>
              <w:jc w:val="left"/>
              <w:rPr>
                <w:rStyle w:val="Hyperlink"/>
                <w:rtl/>
              </w:rPr>
            </w:pPr>
            <w:hyperlink w:anchor="Seif102" w:tooltip="בדיקות זרמים מושר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103 </w:t>
            </w:r>
          </w:p>
        </w:tc>
        <w:tc>
          <w:tcPr>
            <w:tcW w:w="5669" w:type="dxa"/>
          </w:tcPr>
          <w:p w:rsidR="0002283D" w:rsidRPr="0002283D" w:rsidRDefault="0002283D" w:rsidP="0002283D">
            <w:pPr>
              <w:spacing w:line="240" w:lineRule="auto"/>
              <w:jc w:val="left"/>
              <w:rPr>
                <w:rFonts w:cs="Frankruhel"/>
                <w:sz w:val="24"/>
                <w:rtl/>
              </w:rPr>
            </w:pPr>
            <w:r>
              <w:rPr>
                <w:sz w:val="24"/>
                <w:rtl/>
              </w:rPr>
              <w:t>איסור פיצוץ בחשמל</w:t>
            </w:r>
          </w:p>
        </w:tc>
        <w:tc>
          <w:tcPr>
            <w:tcW w:w="567" w:type="dxa"/>
          </w:tcPr>
          <w:p w:rsidR="0002283D" w:rsidRPr="0002283D" w:rsidRDefault="0002283D" w:rsidP="0002283D">
            <w:pPr>
              <w:spacing w:line="240" w:lineRule="auto"/>
              <w:jc w:val="left"/>
              <w:rPr>
                <w:rStyle w:val="Hyperlink"/>
                <w:rtl/>
              </w:rPr>
            </w:pPr>
            <w:hyperlink w:anchor="Seif103" w:tooltip="איסור פיצוץ בחשמל"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104 </w:t>
            </w:r>
          </w:p>
        </w:tc>
        <w:tc>
          <w:tcPr>
            <w:tcW w:w="5669" w:type="dxa"/>
          </w:tcPr>
          <w:p w:rsidR="0002283D" w:rsidRPr="0002283D" w:rsidRDefault="0002283D" w:rsidP="0002283D">
            <w:pPr>
              <w:spacing w:line="240" w:lineRule="auto"/>
              <w:jc w:val="left"/>
              <w:rPr>
                <w:rFonts w:cs="Frankruhel"/>
                <w:sz w:val="24"/>
                <w:rtl/>
              </w:rPr>
            </w:pPr>
            <w:r>
              <w:rPr>
                <w:sz w:val="24"/>
                <w:rtl/>
              </w:rPr>
              <w:t>מניעת הפעלה מזרם תועה</w:t>
            </w:r>
          </w:p>
        </w:tc>
        <w:tc>
          <w:tcPr>
            <w:tcW w:w="567" w:type="dxa"/>
          </w:tcPr>
          <w:p w:rsidR="0002283D" w:rsidRPr="0002283D" w:rsidRDefault="0002283D" w:rsidP="0002283D">
            <w:pPr>
              <w:spacing w:line="240" w:lineRule="auto"/>
              <w:jc w:val="left"/>
              <w:rPr>
                <w:rStyle w:val="Hyperlink"/>
                <w:rtl/>
              </w:rPr>
            </w:pPr>
            <w:hyperlink w:anchor="Seif104" w:tooltip="מניעת הפעלה מזרם תוע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105 </w:t>
            </w:r>
          </w:p>
        </w:tc>
        <w:tc>
          <w:tcPr>
            <w:tcW w:w="5669" w:type="dxa"/>
          </w:tcPr>
          <w:p w:rsidR="0002283D" w:rsidRPr="0002283D" w:rsidRDefault="0002283D" w:rsidP="0002283D">
            <w:pPr>
              <w:spacing w:line="240" w:lineRule="auto"/>
              <w:jc w:val="left"/>
              <w:rPr>
                <w:rFonts w:cs="Frankruhel"/>
                <w:sz w:val="24"/>
                <w:rtl/>
              </w:rPr>
            </w:pPr>
            <w:r>
              <w:rPr>
                <w:sz w:val="24"/>
                <w:rtl/>
              </w:rPr>
              <w:t>קרבת קווי חשמל</w:t>
            </w:r>
          </w:p>
        </w:tc>
        <w:tc>
          <w:tcPr>
            <w:tcW w:w="567" w:type="dxa"/>
          </w:tcPr>
          <w:p w:rsidR="0002283D" w:rsidRPr="0002283D" w:rsidRDefault="0002283D" w:rsidP="0002283D">
            <w:pPr>
              <w:spacing w:line="240" w:lineRule="auto"/>
              <w:jc w:val="left"/>
              <w:rPr>
                <w:rStyle w:val="Hyperlink"/>
                <w:rtl/>
              </w:rPr>
            </w:pPr>
            <w:hyperlink w:anchor="Seif105" w:tooltip="קרבת קווי חשמל"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106 </w:t>
            </w:r>
          </w:p>
        </w:tc>
        <w:tc>
          <w:tcPr>
            <w:tcW w:w="5669" w:type="dxa"/>
          </w:tcPr>
          <w:p w:rsidR="0002283D" w:rsidRPr="0002283D" w:rsidRDefault="0002283D" w:rsidP="0002283D">
            <w:pPr>
              <w:spacing w:line="240" w:lineRule="auto"/>
              <w:jc w:val="left"/>
              <w:rPr>
                <w:rFonts w:cs="Frankruhel"/>
                <w:sz w:val="24"/>
                <w:rtl/>
              </w:rPr>
            </w:pPr>
            <w:r>
              <w:rPr>
                <w:sz w:val="24"/>
                <w:rtl/>
              </w:rPr>
              <w:t>שימוש בנפצים תואמים</w:t>
            </w:r>
          </w:p>
        </w:tc>
        <w:tc>
          <w:tcPr>
            <w:tcW w:w="567" w:type="dxa"/>
          </w:tcPr>
          <w:p w:rsidR="0002283D" w:rsidRPr="0002283D" w:rsidRDefault="0002283D" w:rsidP="0002283D">
            <w:pPr>
              <w:spacing w:line="240" w:lineRule="auto"/>
              <w:jc w:val="left"/>
              <w:rPr>
                <w:rStyle w:val="Hyperlink"/>
                <w:rtl/>
              </w:rPr>
            </w:pPr>
            <w:hyperlink w:anchor="Seif106" w:tooltip="שימוש בנפצים תואמ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107 </w:t>
            </w:r>
          </w:p>
        </w:tc>
        <w:tc>
          <w:tcPr>
            <w:tcW w:w="5669" w:type="dxa"/>
          </w:tcPr>
          <w:p w:rsidR="0002283D" w:rsidRPr="0002283D" w:rsidRDefault="0002283D" w:rsidP="0002283D">
            <w:pPr>
              <w:spacing w:line="240" w:lineRule="auto"/>
              <w:jc w:val="left"/>
              <w:rPr>
                <w:rFonts w:cs="Frankruhel"/>
                <w:sz w:val="24"/>
                <w:rtl/>
              </w:rPr>
            </w:pPr>
            <w:r>
              <w:rPr>
                <w:sz w:val="24"/>
                <w:rtl/>
              </w:rPr>
              <w:t>הבטחת עוצמת הזרם</w:t>
            </w:r>
          </w:p>
        </w:tc>
        <w:tc>
          <w:tcPr>
            <w:tcW w:w="567" w:type="dxa"/>
          </w:tcPr>
          <w:p w:rsidR="0002283D" w:rsidRPr="0002283D" w:rsidRDefault="0002283D" w:rsidP="0002283D">
            <w:pPr>
              <w:spacing w:line="240" w:lineRule="auto"/>
              <w:jc w:val="left"/>
              <w:rPr>
                <w:rStyle w:val="Hyperlink"/>
                <w:rtl/>
              </w:rPr>
            </w:pPr>
            <w:hyperlink w:anchor="Seif107" w:tooltip="הבטחת עוצמת הזר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108 </w:t>
            </w:r>
          </w:p>
        </w:tc>
        <w:tc>
          <w:tcPr>
            <w:tcW w:w="5669" w:type="dxa"/>
          </w:tcPr>
          <w:p w:rsidR="0002283D" w:rsidRPr="0002283D" w:rsidRDefault="0002283D" w:rsidP="0002283D">
            <w:pPr>
              <w:spacing w:line="240" w:lineRule="auto"/>
              <w:jc w:val="left"/>
              <w:rPr>
                <w:rFonts w:cs="Frankruhel"/>
                <w:sz w:val="24"/>
                <w:rtl/>
              </w:rPr>
            </w:pPr>
            <w:r>
              <w:rPr>
                <w:sz w:val="24"/>
                <w:rtl/>
              </w:rPr>
              <w:t>שימוש בתילים מבודדים</w:t>
            </w:r>
          </w:p>
        </w:tc>
        <w:tc>
          <w:tcPr>
            <w:tcW w:w="567" w:type="dxa"/>
          </w:tcPr>
          <w:p w:rsidR="0002283D" w:rsidRPr="0002283D" w:rsidRDefault="0002283D" w:rsidP="0002283D">
            <w:pPr>
              <w:spacing w:line="240" w:lineRule="auto"/>
              <w:jc w:val="left"/>
              <w:rPr>
                <w:rStyle w:val="Hyperlink"/>
                <w:rtl/>
              </w:rPr>
            </w:pPr>
            <w:hyperlink w:anchor="Seif108" w:tooltip="שימוש בתילים מבודד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109 </w:t>
            </w:r>
          </w:p>
        </w:tc>
        <w:tc>
          <w:tcPr>
            <w:tcW w:w="5669" w:type="dxa"/>
          </w:tcPr>
          <w:p w:rsidR="0002283D" w:rsidRPr="0002283D" w:rsidRDefault="0002283D" w:rsidP="0002283D">
            <w:pPr>
              <w:spacing w:line="240" w:lineRule="auto"/>
              <w:jc w:val="left"/>
              <w:rPr>
                <w:rFonts w:cs="Frankruhel"/>
                <w:sz w:val="24"/>
                <w:rtl/>
              </w:rPr>
            </w:pPr>
            <w:r>
              <w:rPr>
                <w:sz w:val="24"/>
                <w:rtl/>
              </w:rPr>
              <w:t>איסור הארקה</w:t>
            </w:r>
          </w:p>
        </w:tc>
        <w:tc>
          <w:tcPr>
            <w:tcW w:w="567" w:type="dxa"/>
          </w:tcPr>
          <w:p w:rsidR="0002283D" w:rsidRPr="0002283D" w:rsidRDefault="0002283D" w:rsidP="0002283D">
            <w:pPr>
              <w:spacing w:line="240" w:lineRule="auto"/>
              <w:jc w:val="left"/>
              <w:rPr>
                <w:rStyle w:val="Hyperlink"/>
                <w:rtl/>
              </w:rPr>
            </w:pPr>
            <w:hyperlink w:anchor="Seif109" w:tooltip="איסור הארק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110 </w:t>
            </w:r>
          </w:p>
        </w:tc>
        <w:tc>
          <w:tcPr>
            <w:tcW w:w="5669" w:type="dxa"/>
          </w:tcPr>
          <w:p w:rsidR="0002283D" w:rsidRPr="0002283D" w:rsidRDefault="0002283D" w:rsidP="0002283D">
            <w:pPr>
              <w:spacing w:line="240" w:lineRule="auto"/>
              <w:jc w:val="left"/>
              <w:rPr>
                <w:rFonts w:cs="Frankruhel"/>
                <w:sz w:val="24"/>
                <w:rtl/>
              </w:rPr>
            </w:pPr>
            <w:r>
              <w:rPr>
                <w:sz w:val="24"/>
                <w:rtl/>
              </w:rPr>
              <w:t>מפסק בטיחות</w:t>
            </w:r>
          </w:p>
        </w:tc>
        <w:tc>
          <w:tcPr>
            <w:tcW w:w="567" w:type="dxa"/>
          </w:tcPr>
          <w:p w:rsidR="0002283D" w:rsidRPr="0002283D" w:rsidRDefault="0002283D" w:rsidP="0002283D">
            <w:pPr>
              <w:spacing w:line="240" w:lineRule="auto"/>
              <w:jc w:val="left"/>
              <w:rPr>
                <w:rStyle w:val="Hyperlink"/>
                <w:rtl/>
              </w:rPr>
            </w:pPr>
            <w:hyperlink w:anchor="Seif110" w:tooltip="מפסק בטיח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111 </w:t>
            </w:r>
          </w:p>
        </w:tc>
        <w:tc>
          <w:tcPr>
            <w:tcW w:w="5669" w:type="dxa"/>
          </w:tcPr>
          <w:p w:rsidR="0002283D" w:rsidRPr="0002283D" w:rsidRDefault="0002283D" w:rsidP="0002283D">
            <w:pPr>
              <w:spacing w:line="240" w:lineRule="auto"/>
              <w:jc w:val="left"/>
              <w:rPr>
                <w:rFonts w:cs="Frankruhel"/>
                <w:sz w:val="24"/>
                <w:rtl/>
              </w:rPr>
            </w:pPr>
            <w:r>
              <w:rPr>
                <w:sz w:val="24"/>
                <w:rtl/>
              </w:rPr>
              <w:t>נעילת מקור הזרם</w:t>
            </w:r>
          </w:p>
        </w:tc>
        <w:tc>
          <w:tcPr>
            <w:tcW w:w="567" w:type="dxa"/>
          </w:tcPr>
          <w:p w:rsidR="0002283D" w:rsidRPr="0002283D" w:rsidRDefault="0002283D" w:rsidP="0002283D">
            <w:pPr>
              <w:spacing w:line="240" w:lineRule="auto"/>
              <w:jc w:val="left"/>
              <w:rPr>
                <w:rStyle w:val="Hyperlink"/>
                <w:rtl/>
              </w:rPr>
            </w:pPr>
            <w:hyperlink w:anchor="Seif111" w:tooltip="נעילת מקור הזר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112 </w:t>
            </w:r>
          </w:p>
        </w:tc>
        <w:tc>
          <w:tcPr>
            <w:tcW w:w="5669" w:type="dxa"/>
          </w:tcPr>
          <w:p w:rsidR="0002283D" w:rsidRPr="0002283D" w:rsidRDefault="0002283D" w:rsidP="0002283D">
            <w:pPr>
              <w:spacing w:line="240" w:lineRule="auto"/>
              <w:jc w:val="left"/>
              <w:rPr>
                <w:rFonts w:cs="Frankruhel"/>
                <w:sz w:val="24"/>
                <w:rtl/>
              </w:rPr>
            </w:pPr>
            <w:r>
              <w:rPr>
                <w:sz w:val="24"/>
                <w:rtl/>
              </w:rPr>
              <w:t>אחזקת מכשיר פיצוץ</w:t>
            </w:r>
          </w:p>
        </w:tc>
        <w:tc>
          <w:tcPr>
            <w:tcW w:w="567" w:type="dxa"/>
          </w:tcPr>
          <w:p w:rsidR="0002283D" w:rsidRPr="0002283D" w:rsidRDefault="0002283D" w:rsidP="0002283D">
            <w:pPr>
              <w:spacing w:line="240" w:lineRule="auto"/>
              <w:jc w:val="left"/>
              <w:rPr>
                <w:rStyle w:val="Hyperlink"/>
                <w:rtl/>
              </w:rPr>
            </w:pPr>
            <w:hyperlink w:anchor="Seif112" w:tooltip="אחזקת מכשיר 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113 </w:t>
            </w:r>
          </w:p>
        </w:tc>
        <w:tc>
          <w:tcPr>
            <w:tcW w:w="5669" w:type="dxa"/>
          </w:tcPr>
          <w:p w:rsidR="0002283D" w:rsidRPr="0002283D" w:rsidRDefault="0002283D" w:rsidP="0002283D">
            <w:pPr>
              <w:spacing w:line="240" w:lineRule="auto"/>
              <w:jc w:val="left"/>
              <w:rPr>
                <w:rFonts w:cs="Frankruhel"/>
                <w:sz w:val="24"/>
                <w:rtl/>
              </w:rPr>
            </w:pPr>
            <w:r>
              <w:rPr>
                <w:sz w:val="24"/>
                <w:rtl/>
              </w:rPr>
              <w:t>בדיקת נפצים ומעגל פיצוץ</w:t>
            </w:r>
          </w:p>
        </w:tc>
        <w:tc>
          <w:tcPr>
            <w:tcW w:w="567" w:type="dxa"/>
          </w:tcPr>
          <w:p w:rsidR="0002283D" w:rsidRPr="0002283D" w:rsidRDefault="0002283D" w:rsidP="0002283D">
            <w:pPr>
              <w:spacing w:line="240" w:lineRule="auto"/>
              <w:jc w:val="left"/>
              <w:rPr>
                <w:rStyle w:val="Hyperlink"/>
                <w:rtl/>
              </w:rPr>
            </w:pPr>
            <w:hyperlink w:anchor="Seif113" w:tooltip="בדיקת נפצים ומעגל 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114 </w:t>
            </w:r>
          </w:p>
        </w:tc>
        <w:tc>
          <w:tcPr>
            <w:tcW w:w="5669" w:type="dxa"/>
          </w:tcPr>
          <w:p w:rsidR="0002283D" w:rsidRPr="0002283D" w:rsidRDefault="0002283D" w:rsidP="0002283D">
            <w:pPr>
              <w:spacing w:line="240" w:lineRule="auto"/>
              <w:jc w:val="left"/>
              <w:rPr>
                <w:rFonts w:cs="Frankruhel"/>
                <w:sz w:val="24"/>
                <w:rtl/>
              </w:rPr>
            </w:pPr>
            <w:r>
              <w:rPr>
                <w:sz w:val="24"/>
                <w:rtl/>
              </w:rPr>
              <w:t>סדר חיבור המעגל</w:t>
            </w:r>
          </w:p>
        </w:tc>
        <w:tc>
          <w:tcPr>
            <w:tcW w:w="567" w:type="dxa"/>
          </w:tcPr>
          <w:p w:rsidR="0002283D" w:rsidRPr="0002283D" w:rsidRDefault="0002283D" w:rsidP="0002283D">
            <w:pPr>
              <w:spacing w:line="240" w:lineRule="auto"/>
              <w:jc w:val="left"/>
              <w:rPr>
                <w:rStyle w:val="Hyperlink"/>
                <w:rtl/>
              </w:rPr>
            </w:pPr>
            <w:hyperlink w:anchor="Seif114" w:tooltip="סדר חיבור המעגל"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115 </w:t>
            </w:r>
          </w:p>
        </w:tc>
        <w:tc>
          <w:tcPr>
            <w:tcW w:w="5669" w:type="dxa"/>
          </w:tcPr>
          <w:p w:rsidR="0002283D" w:rsidRPr="0002283D" w:rsidRDefault="0002283D" w:rsidP="0002283D">
            <w:pPr>
              <w:spacing w:line="240" w:lineRule="auto"/>
              <w:jc w:val="left"/>
              <w:rPr>
                <w:rFonts w:cs="Frankruhel"/>
                <w:sz w:val="24"/>
                <w:rtl/>
              </w:rPr>
            </w:pPr>
            <w:r>
              <w:rPr>
                <w:sz w:val="24"/>
                <w:rtl/>
              </w:rPr>
              <w:t>קיצור וניתוק תילי ההזנה</w:t>
            </w:r>
          </w:p>
        </w:tc>
        <w:tc>
          <w:tcPr>
            <w:tcW w:w="567" w:type="dxa"/>
          </w:tcPr>
          <w:p w:rsidR="0002283D" w:rsidRPr="0002283D" w:rsidRDefault="0002283D" w:rsidP="0002283D">
            <w:pPr>
              <w:spacing w:line="240" w:lineRule="auto"/>
              <w:jc w:val="left"/>
              <w:rPr>
                <w:rStyle w:val="Hyperlink"/>
                <w:rtl/>
              </w:rPr>
            </w:pPr>
            <w:hyperlink w:anchor="Seif115" w:tooltip="קיצור וניתוק תילי ההזנ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116 </w:t>
            </w:r>
          </w:p>
        </w:tc>
        <w:tc>
          <w:tcPr>
            <w:tcW w:w="5669" w:type="dxa"/>
          </w:tcPr>
          <w:p w:rsidR="0002283D" w:rsidRPr="0002283D" w:rsidRDefault="0002283D" w:rsidP="0002283D">
            <w:pPr>
              <w:spacing w:line="240" w:lineRule="auto"/>
              <w:jc w:val="left"/>
              <w:rPr>
                <w:rFonts w:cs="Frankruhel"/>
                <w:sz w:val="24"/>
                <w:rtl/>
              </w:rPr>
            </w:pPr>
            <w:r>
              <w:rPr>
                <w:sz w:val="24"/>
                <w:rtl/>
              </w:rPr>
              <w:t>ביצוע הפיצוץ</w:t>
            </w:r>
          </w:p>
        </w:tc>
        <w:tc>
          <w:tcPr>
            <w:tcW w:w="567" w:type="dxa"/>
          </w:tcPr>
          <w:p w:rsidR="0002283D" w:rsidRPr="0002283D" w:rsidRDefault="0002283D" w:rsidP="0002283D">
            <w:pPr>
              <w:spacing w:line="240" w:lineRule="auto"/>
              <w:jc w:val="left"/>
              <w:rPr>
                <w:rStyle w:val="Hyperlink"/>
                <w:rtl/>
              </w:rPr>
            </w:pPr>
            <w:hyperlink w:anchor="Seif116" w:tooltip="ביצוע ה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משנה ג': פיצוץ בפתיל בטיחות</w:t>
            </w:r>
          </w:p>
        </w:tc>
        <w:tc>
          <w:tcPr>
            <w:tcW w:w="567" w:type="dxa"/>
          </w:tcPr>
          <w:p w:rsidR="0002283D" w:rsidRPr="0002283D" w:rsidRDefault="0002283D" w:rsidP="0002283D">
            <w:pPr>
              <w:spacing w:line="240" w:lineRule="auto"/>
              <w:jc w:val="left"/>
              <w:rPr>
                <w:rStyle w:val="Hyperlink"/>
                <w:rtl/>
              </w:rPr>
            </w:pPr>
            <w:hyperlink w:anchor="hed29" w:tooltip="סימן משנה ג: פיצוץ בפתיל בטיח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117 </w:t>
            </w:r>
          </w:p>
        </w:tc>
        <w:tc>
          <w:tcPr>
            <w:tcW w:w="5669" w:type="dxa"/>
          </w:tcPr>
          <w:p w:rsidR="0002283D" w:rsidRPr="0002283D" w:rsidRDefault="0002283D" w:rsidP="0002283D">
            <w:pPr>
              <w:spacing w:line="240" w:lineRule="auto"/>
              <w:jc w:val="left"/>
              <w:rPr>
                <w:rFonts w:cs="Frankruhel"/>
                <w:sz w:val="24"/>
                <w:rtl/>
              </w:rPr>
            </w:pPr>
            <w:r>
              <w:rPr>
                <w:sz w:val="24"/>
                <w:rtl/>
              </w:rPr>
              <w:t>הגבלת השימוש בפתיל בטיחות</w:t>
            </w:r>
          </w:p>
        </w:tc>
        <w:tc>
          <w:tcPr>
            <w:tcW w:w="567" w:type="dxa"/>
          </w:tcPr>
          <w:p w:rsidR="0002283D" w:rsidRPr="0002283D" w:rsidRDefault="0002283D" w:rsidP="0002283D">
            <w:pPr>
              <w:spacing w:line="240" w:lineRule="auto"/>
              <w:jc w:val="left"/>
              <w:rPr>
                <w:rStyle w:val="Hyperlink"/>
                <w:rtl/>
              </w:rPr>
            </w:pPr>
            <w:hyperlink w:anchor="Seif117" w:tooltip="הגבלת השימוש בפתיל בטיח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118 </w:t>
            </w:r>
          </w:p>
        </w:tc>
        <w:tc>
          <w:tcPr>
            <w:tcW w:w="5669" w:type="dxa"/>
          </w:tcPr>
          <w:p w:rsidR="0002283D" w:rsidRPr="0002283D" w:rsidRDefault="0002283D" w:rsidP="0002283D">
            <w:pPr>
              <w:spacing w:line="240" w:lineRule="auto"/>
              <w:jc w:val="left"/>
              <w:rPr>
                <w:rFonts w:cs="Frankruhel"/>
                <w:sz w:val="24"/>
                <w:rtl/>
              </w:rPr>
            </w:pPr>
            <w:r>
              <w:rPr>
                <w:sz w:val="24"/>
                <w:rtl/>
              </w:rPr>
              <w:t>פתיל כשיר לשימוש</w:t>
            </w:r>
          </w:p>
        </w:tc>
        <w:tc>
          <w:tcPr>
            <w:tcW w:w="567" w:type="dxa"/>
          </w:tcPr>
          <w:p w:rsidR="0002283D" w:rsidRPr="0002283D" w:rsidRDefault="0002283D" w:rsidP="0002283D">
            <w:pPr>
              <w:spacing w:line="240" w:lineRule="auto"/>
              <w:jc w:val="left"/>
              <w:rPr>
                <w:rStyle w:val="Hyperlink"/>
                <w:rtl/>
              </w:rPr>
            </w:pPr>
            <w:hyperlink w:anchor="Seif118" w:tooltip="פתיל כשיר לשימוש"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119 </w:t>
            </w:r>
          </w:p>
        </w:tc>
        <w:tc>
          <w:tcPr>
            <w:tcW w:w="5669" w:type="dxa"/>
          </w:tcPr>
          <w:p w:rsidR="0002283D" w:rsidRPr="0002283D" w:rsidRDefault="0002283D" w:rsidP="0002283D">
            <w:pPr>
              <w:spacing w:line="240" w:lineRule="auto"/>
              <w:jc w:val="left"/>
              <w:rPr>
                <w:rFonts w:cs="Frankruhel"/>
                <w:sz w:val="24"/>
                <w:rtl/>
              </w:rPr>
            </w:pPr>
            <w:r>
              <w:rPr>
                <w:sz w:val="24"/>
                <w:rtl/>
              </w:rPr>
              <w:t>איסור השימוש בפתיל פגום</w:t>
            </w:r>
          </w:p>
        </w:tc>
        <w:tc>
          <w:tcPr>
            <w:tcW w:w="567" w:type="dxa"/>
          </w:tcPr>
          <w:p w:rsidR="0002283D" w:rsidRPr="0002283D" w:rsidRDefault="0002283D" w:rsidP="0002283D">
            <w:pPr>
              <w:spacing w:line="240" w:lineRule="auto"/>
              <w:jc w:val="left"/>
              <w:rPr>
                <w:rStyle w:val="Hyperlink"/>
                <w:rtl/>
              </w:rPr>
            </w:pPr>
            <w:hyperlink w:anchor="Seif119" w:tooltip="איסור השימוש בפתיל פגו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120 </w:t>
            </w:r>
          </w:p>
        </w:tc>
        <w:tc>
          <w:tcPr>
            <w:tcW w:w="5669" w:type="dxa"/>
          </w:tcPr>
          <w:p w:rsidR="0002283D" w:rsidRPr="0002283D" w:rsidRDefault="0002283D" w:rsidP="0002283D">
            <w:pPr>
              <w:spacing w:line="240" w:lineRule="auto"/>
              <w:jc w:val="left"/>
              <w:rPr>
                <w:rFonts w:cs="Frankruhel"/>
                <w:sz w:val="24"/>
                <w:rtl/>
              </w:rPr>
            </w:pPr>
            <w:r>
              <w:rPr>
                <w:sz w:val="24"/>
                <w:rtl/>
              </w:rPr>
              <w:t>חיבור הפתיל לנפץ</w:t>
            </w:r>
          </w:p>
        </w:tc>
        <w:tc>
          <w:tcPr>
            <w:tcW w:w="567" w:type="dxa"/>
          </w:tcPr>
          <w:p w:rsidR="0002283D" w:rsidRPr="0002283D" w:rsidRDefault="0002283D" w:rsidP="0002283D">
            <w:pPr>
              <w:spacing w:line="240" w:lineRule="auto"/>
              <w:jc w:val="left"/>
              <w:rPr>
                <w:rStyle w:val="Hyperlink"/>
                <w:rtl/>
              </w:rPr>
            </w:pPr>
            <w:hyperlink w:anchor="Seif120" w:tooltip="חיבור הפתיל ל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121 </w:t>
            </w:r>
          </w:p>
        </w:tc>
        <w:tc>
          <w:tcPr>
            <w:tcW w:w="5669" w:type="dxa"/>
          </w:tcPr>
          <w:p w:rsidR="0002283D" w:rsidRPr="0002283D" w:rsidRDefault="0002283D" w:rsidP="0002283D">
            <w:pPr>
              <w:spacing w:line="240" w:lineRule="auto"/>
              <w:jc w:val="left"/>
              <w:rPr>
                <w:rFonts w:cs="Frankruhel"/>
                <w:sz w:val="24"/>
                <w:rtl/>
              </w:rPr>
            </w:pPr>
            <w:r>
              <w:rPr>
                <w:sz w:val="24"/>
                <w:rtl/>
              </w:rPr>
              <w:t>מספר הנפצים המחוברים</w:t>
            </w:r>
          </w:p>
        </w:tc>
        <w:tc>
          <w:tcPr>
            <w:tcW w:w="567" w:type="dxa"/>
          </w:tcPr>
          <w:p w:rsidR="0002283D" w:rsidRPr="0002283D" w:rsidRDefault="0002283D" w:rsidP="0002283D">
            <w:pPr>
              <w:spacing w:line="240" w:lineRule="auto"/>
              <w:jc w:val="left"/>
              <w:rPr>
                <w:rStyle w:val="Hyperlink"/>
                <w:rtl/>
              </w:rPr>
            </w:pPr>
            <w:hyperlink w:anchor="Seif121" w:tooltip="מספר הנפצים המחובר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122 </w:t>
            </w:r>
          </w:p>
        </w:tc>
        <w:tc>
          <w:tcPr>
            <w:tcW w:w="5669" w:type="dxa"/>
          </w:tcPr>
          <w:p w:rsidR="0002283D" w:rsidRPr="0002283D" w:rsidRDefault="0002283D" w:rsidP="0002283D">
            <w:pPr>
              <w:spacing w:line="240" w:lineRule="auto"/>
              <w:jc w:val="left"/>
              <w:rPr>
                <w:rFonts w:cs="Frankruhel"/>
                <w:sz w:val="24"/>
                <w:rtl/>
              </w:rPr>
            </w:pPr>
            <w:r>
              <w:rPr>
                <w:sz w:val="24"/>
                <w:rtl/>
              </w:rPr>
              <w:t>אורך מזערי של פתיל</w:t>
            </w:r>
          </w:p>
        </w:tc>
        <w:tc>
          <w:tcPr>
            <w:tcW w:w="567" w:type="dxa"/>
          </w:tcPr>
          <w:p w:rsidR="0002283D" w:rsidRPr="0002283D" w:rsidRDefault="0002283D" w:rsidP="0002283D">
            <w:pPr>
              <w:spacing w:line="240" w:lineRule="auto"/>
              <w:jc w:val="left"/>
              <w:rPr>
                <w:rStyle w:val="Hyperlink"/>
                <w:rtl/>
              </w:rPr>
            </w:pPr>
            <w:hyperlink w:anchor="Seif122" w:tooltip="אורך מזערי של פתיל"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123 </w:t>
            </w:r>
          </w:p>
        </w:tc>
        <w:tc>
          <w:tcPr>
            <w:tcW w:w="5669" w:type="dxa"/>
          </w:tcPr>
          <w:p w:rsidR="0002283D" w:rsidRPr="0002283D" w:rsidRDefault="0002283D" w:rsidP="0002283D">
            <w:pPr>
              <w:spacing w:line="240" w:lineRule="auto"/>
              <w:jc w:val="left"/>
              <w:rPr>
                <w:rFonts w:cs="Frankruhel"/>
                <w:sz w:val="24"/>
                <w:rtl/>
              </w:rPr>
            </w:pPr>
            <w:r>
              <w:rPr>
                <w:sz w:val="24"/>
                <w:rtl/>
              </w:rPr>
              <w:t>הגבלת מספר ההצתות</w:t>
            </w:r>
          </w:p>
        </w:tc>
        <w:tc>
          <w:tcPr>
            <w:tcW w:w="567" w:type="dxa"/>
          </w:tcPr>
          <w:p w:rsidR="0002283D" w:rsidRPr="0002283D" w:rsidRDefault="0002283D" w:rsidP="0002283D">
            <w:pPr>
              <w:spacing w:line="240" w:lineRule="auto"/>
              <w:jc w:val="left"/>
              <w:rPr>
                <w:rStyle w:val="Hyperlink"/>
                <w:rtl/>
              </w:rPr>
            </w:pPr>
            <w:hyperlink w:anchor="Seif123" w:tooltip="הגבלת מספר ההצת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124 </w:t>
            </w:r>
          </w:p>
        </w:tc>
        <w:tc>
          <w:tcPr>
            <w:tcW w:w="5669" w:type="dxa"/>
          </w:tcPr>
          <w:p w:rsidR="0002283D" w:rsidRPr="0002283D" w:rsidRDefault="0002283D" w:rsidP="0002283D">
            <w:pPr>
              <w:spacing w:line="240" w:lineRule="auto"/>
              <w:jc w:val="left"/>
              <w:rPr>
                <w:rFonts w:cs="Frankruhel"/>
                <w:sz w:val="24"/>
                <w:rtl/>
              </w:rPr>
            </w:pPr>
            <w:r>
              <w:rPr>
                <w:sz w:val="24"/>
                <w:rtl/>
              </w:rPr>
              <w:t>הצתה באמצעים מיוחדים</w:t>
            </w:r>
          </w:p>
        </w:tc>
        <w:tc>
          <w:tcPr>
            <w:tcW w:w="567" w:type="dxa"/>
          </w:tcPr>
          <w:p w:rsidR="0002283D" w:rsidRPr="0002283D" w:rsidRDefault="0002283D" w:rsidP="0002283D">
            <w:pPr>
              <w:spacing w:line="240" w:lineRule="auto"/>
              <w:jc w:val="left"/>
              <w:rPr>
                <w:rStyle w:val="Hyperlink"/>
                <w:rtl/>
              </w:rPr>
            </w:pPr>
            <w:hyperlink w:anchor="Seif124" w:tooltip="הצתה באמצעים מיוחד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125 </w:t>
            </w:r>
          </w:p>
        </w:tc>
        <w:tc>
          <w:tcPr>
            <w:tcW w:w="5669" w:type="dxa"/>
          </w:tcPr>
          <w:p w:rsidR="0002283D" w:rsidRPr="0002283D" w:rsidRDefault="0002283D" w:rsidP="0002283D">
            <w:pPr>
              <w:spacing w:line="240" w:lineRule="auto"/>
              <w:jc w:val="left"/>
              <w:rPr>
                <w:rFonts w:cs="Frankruhel"/>
                <w:sz w:val="24"/>
                <w:rtl/>
              </w:rPr>
            </w:pPr>
            <w:r>
              <w:rPr>
                <w:sz w:val="24"/>
                <w:rtl/>
              </w:rPr>
              <w:t>ספירת קדחים והתפוצצויות</w:t>
            </w:r>
          </w:p>
        </w:tc>
        <w:tc>
          <w:tcPr>
            <w:tcW w:w="567" w:type="dxa"/>
          </w:tcPr>
          <w:p w:rsidR="0002283D" w:rsidRPr="0002283D" w:rsidRDefault="0002283D" w:rsidP="0002283D">
            <w:pPr>
              <w:spacing w:line="240" w:lineRule="auto"/>
              <w:jc w:val="left"/>
              <w:rPr>
                <w:rStyle w:val="Hyperlink"/>
                <w:rtl/>
              </w:rPr>
            </w:pPr>
            <w:hyperlink w:anchor="Seif125" w:tooltip="ספירת קדחים והתפוצצוי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משנה ד': פיצוץ בפתיל רועם</w:t>
            </w:r>
          </w:p>
        </w:tc>
        <w:tc>
          <w:tcPr>
            <w:tcW w:w="567" w:type="dxa"/>
          </w:tcPr>
          <w:p w:rsidR="0002283D" w:rsidRPr="0002283D" w:rsidRDefault="0002283D" w:rsidP="0002283D">
            <w:pPr>
              <w:spacing w:line="240" w:lineRule="auto"/>
              <w:jc w:val="left"/>
              <w:rPr>
                <w:rStyle w:val="Hyperlink"/>
                <w:rtl/>
              </w:rPr>
            </w:pPr>
            <w:hyperlink w:anchor="hed210" w:tooltip="סימן משנה ד: פיצוץ בפתיל רוע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126 </w:t>
            </w:r>
          </w:p>
        </w:tc>
        <w:tc>
          <w:tcPr>
            <w:tcW w:w="5669" w:type="dxa"/>
          </w:tcPr>
          <w:p w:rsidR="0002283D" w:rsidRPr="0002283D" w:rsidRDefault="0002283D" w:rsidP="0002283D">
            <w:pPr>
              <w:spacing w:line="240" w:lineRule="auto"/>
              <w:jc w:val="left"/>
              <w:rPr>
                <w:rFonts w:cs="Frankruhel"/>
                <w:sz w:val="24"/>
                <w:rtl/>
              </w:rPr>
            </w:pPr>
            <w:r>
              <w:rPr>
                <w:sz w:val="24"/>
                <w:rtl/>
              </w:rPr>
              <w:t>טיפול בפתיל רועם</w:t>
            </w:r>
          </w:p>
        </w:tc>
        <w:tc>
          <w:tcPr>
            <w:tcW w:w="567" w:type="dxa"/>
          </w:tcPr>
          <w:p w:rsidR="0002283D" w:rsidRPr="0002283D" w:rsidRDefault="0002283D" w:rsidP="0002283D">
            <w:pPr>
              <w:spacing w:line="240" w:lineRule="auto"/>
              <w:jc w:val="left"/>
              <w:rPr>
                <w:rStyle w:val="Hyperlink"/>
                <w:rtl/>
              </w:rPr>
            </w:pPr>
            <w:hyperlink w:anchor="Seif126" w:tooltip="טיפול בפתיל רוע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127 </w:t>
            </w:r>
          </w:p>
        </w:tc>
        <w:tc>
          <w:tcPr>
            <w:tcW w:w="5669" w:type="dxa"/>
          </w:tcPr>
          <w:p w:rsidR="0002283D" w:rsidRPr="0002283D" w:rsidRDefault="0002283D" w:rsidP="0002283D">
            <w:pPr>
              <w:spacing w:line="240" w:lineRule="auto"/>
              <w:jc w:val="left"/>
              <w:rPr>
                <w:rFonts w:cs="Frankruhel"/>
                <w:sz w:val="24"/>
                <w:rtl/>
              </w:rPr>
            </w:pPr>
            <w:r>
              <w:rPr>
                <w:sz w:val="24"/>
                <w:rtl/>
              </w:rPr>
              <w:t>מניעת נזק לפתיל</w:t>
            </w:r>
          </w:p>
        </w:tc>
        <w:tc>
          <w:tcPr>
            <w:tcW w:w="567" w:type="dxa"/>
          </w:tcPr>
          <w:p w:rsidR="0002283D" w:rsidRPr="0002283D" w:rsidRDefault="0002283D" w:rsidP="0002283D">
            <w:pPr>
              <w:spacing w:line="240" w:lineRule="auto"/>
              <w:jc w:val="left"/>
              <w:rPr>
                <w:rStyle w:val="Hyperlink"/>
                <w:rtl/>
              </w:rPr>
            </w:pPr>
            <w:hyperlink w:anchor="Seif127" w:tooltip="מניעת נזק לפתיל"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128 </w:t>
            </w:r>
          </w:p>
        </w:tc>
        <w:tc>
          <w:tcPr>
            <w:tcW w:w="5669" w:type="dxa"/>
          </w:tcPr>
          <w:p w:rsidR="0002283D" w:rsidRPr="0002283D" w:rsidRDefault="0002283D" w:rsidP="0002283D">
            <w:pPr>
              <w:spacing w:line="240" w:lineRule="auto"/>
              <w:jc w:val="left"/>
              <w:rPr>
                <w:rFonts w:cs="Frankruhel"/>
                <w:sz w:val="24"/>
                <w:rtl/>
              </w:rPr>
            </w:pPr>
            <w:r>
              <w:rPr>
                <w:sz w:val="24"/>
                <w:rtl/>
              </w:rPr>
              <w:t>איסור לולאות וכיפופים</w:t>
            </w:r>
          </w:p>
        </w:tc>
        <w:tc>
          <w:tcPr>
            <w:tcW w:w="567" w:type="dxa"/>
          </w:tcPr>
          <w:p w:rsidR="0002283D" w:rsidRPr="0002283D" w:rsidRDefault="0002283D" w:rsidP="0002283D">
            <w:pPr>
              <w:spacing w:line="240" w:lineRule="auto"/>
              <w:jc w:val="left"/>
              <w:rPr>
                <w:rStyle w:val="Hyperlink"/>
                <w:rtl/>
              </w:rPr>
            </w:pPr>
            <w:hyperlink w:anchor="Seif128" w:tooltip="איסור לולאות וכיפופ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129 </w:t>
            </w:r>
          </w:p>
        </w:tc>
        <w:tc>
          <w:tcPr>
            <w:tcW w:w="5669" w:type="dxa"/>
          </w:tcPr>
          <w:p w:rsidR="0002283D" w:rsidRPr="0002283D" w:rsidRDefault="0002283D" w:rsidP="0002283D">
            <w:pPr>
              <w:spacing w:line="240" w:lineRule="auto"/>
              <w:jc w:val="left"/>
              <w:rPr>
                <w:rFonts w:cs="Frankruhel"/>
                <w:sz w:val="24"/>
                <w:rtl/>
              </w:rPr>
            </w:pPr>
            <w:r>
              <w:rPr>
                <w:sz w:val="24"/>
                <w:rtl/>
              </w:rPr>
              <w:t>חיבורי קצוות פתיל</w:t>
            </w:r>
          </w:p>
        </w:tc>
        <w:tc>
          <w:tcPr>
            <w:tcW w:w="567" w:type="dxa"/>
          </w:tcPr>
          <w:p w:rsidR="0002283D" w:rsidRPr="0002283D" w:rsidRDefault="0002283D" w:rsidP="0002283D">
            <w:pPr>
              <w:spacing w:line="240" w:lineRule="auto"/>
              <w:jc w:val="left"/>
              <w:rPr>
                <w:rStyle w:val="Hyperlink"/>
                <w:rtl/>
              </w:rPr>
            </w:pPr>
            <w:hyperlink w:anchor="Seif129" w:tooltip="חיבורי קצוות פתיל"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130 </w:t>
            </w:r>
          </w:p>
        </w:tc>
        <w:tc>
          <w:tcPr>
            <w:tcW w:w="5669" w:type="dxa"/>
          </w:tcPr>
          <w:p w:rsidR="0002283D" w:rsidRPr="0002283D" w:rsidRDefault="0002283D" w:rsidP="0002283D">
            <w:pPr>
              <w:spacing w:line="240" w:lineRule="auto"/>
              <w:jc w:val="left"/>
              <w:rPr>
                <w:rFonts w:cs="Frankruhel"/>
                <w:sz w:val="24"/>
                <w:rtl/>
              </w:rPr>
            </w:pPr>
            <w:r>
              <w:rPr>
                <w:sz w:val="24"/>
                <w:rtl/>
              </w:rPr>
              <w:t>חיבור פתיל לנפץ</w:t>
            </w:r>
          </w:p>
        </w:tc>
        <w:tc>
          <w:tcPr>
            <w:tcW w:w="567" w:type="dxa"/>
          </w:tcPr>
          <w:p w:rsidR="0002283D" w:rsidRPr="0002283D" w:rsidRDefault="0002283D" w:rsidP="0002283D">
            <w:pPr>
              <w:spacing w:line="240" w:lineRule="auto"/>
              <w:jc w:val="left"/>
              <w:rPr>
                <w:rStyle w:val="Hyperlink"/>
                <w:rtl/>
              </w:rPr>
            </w:pPr>
            <w:hyperlink w:anchor="Seif130" w:tooltip="חיבור פתיל ל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131 </w:t>
            </w:r>
          </w:p>
        </w:tc>
        <w:tc>
          <w:tcPr>
            <w:tcW w:w="5669" w:type="dxa"/>
          </w:tcPr>
          <w:p w:rsidR="0002283D" w:rsidRPr="0002283D" w:rsidRDefault="0002283D" w:rsidP="0002283D">
            <w:pPr>
              <w:spacing w:line="240" w:lineRule="auto"/>
              <w:jc w:val="left"/>
              <w:rPr>
                <w:rFonts w:cs="Frankruhel"/>
                <w:sz w:val="24"/>
                <w:rtl/>
              </w:rPr>
            </w:pPr>
            <w:r>
              <w:rPr>
                <w:sz w:val="24"/>
                <w:rtl/>
              </w:rPr>
              <w:t>בדיקת חיבורים</w:t>
            </w:r>
          </w:p>
        </w:tc>
        <w:tc>
          <w:tcPr>
            <w:tcW w:w="567" w:type="dxa"/>
          </w:tcPr>
          <w:p w:rsidR="0002283D" w:rsidRPr="0002283D" w:rsidRDefault="0002283D" w:rsidP="0002283D">
            <w:pPr>
              <w:spacing w:line="240" w:lineRule="auto"/>
              <w:jc w:val="left"/>
              <w:rPr>
                <w:rStyle w:val="Hyperlink"/>
                <w:rtl/>
              </w:rPr>
            </w:pPr>
            <w:hyperlink w:anchor="Seif131" w:tooltip="בדיקת חיבור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132 </w:t>
            </w:r>
          </w:p>
        </w:tc>
        <w:tc>
          <w:tcPr>
            <w:tcW w:w="5669" w:type="dxa"/>
          </w:tcPr>
          <w:p w:rsidR="0002283D" w:rsidRPr="0002283D" w:rsidRDefault="0002283D" w:rsidP="0002283D">
            <w:pPr>
              <w:spacing w:line="240" w:lineRule="auto"/>
              <w:jc w:val="left"/>
              <w:rPr>
                <w:rFonts w:cs="Frankruhel"/>
                <w:sz w:val="24"/>
                <w:rtl/>
              </w:rPr>
            </w:pPr>
            <w:r>
              <w:rPr>
                <w:sz w:val="24"/>
                <w:rtl/>
              </w:rPr>
              <w:t>הבטחת הפתיל הרועם</w:t>
            </w:r>
          </w:p>
        </w:tc>
        <w:tc>
          <w:tcPr>
            <w:tcW w:w="567" w:type="dxa"/>
          </w:tcPr>
          <w:p w:rsidR="0002283D" w:rsidRPr="0002283D" w:rsidRDefault="0002283D" w:rsidP="0002283D">
            <w:pPr>
              <w:spacing w:line="240" w:lineRule="auto"/>
              <w:jc w:val="left"/>
              <w:rPr>
                <w:rStyle w:val="Hyperlink"/>
                <w:rtl/>
              </w:rPr>
            </w:pPr>
            <w:hyperlink w:anchor="Seif132" w:tooltip="הבטחת הפתיל הרוע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133 </w:t>
            </w:r>
          </w:p>
        </w:tc>
        <w:tc>
          <w:tcPr>
            <w:tcW w:w="5669" w:type="dxa"/>
          </w:tcPr>
          <w:p w:rsidR="0002283D" w:rsidRPr="0002283D" w:rsidRDefault="0002283D" w:rsidP="0002283D">
            <w:pPr>
              <w:spacing w:line="240" w:lineRule="auto"/>
              <w:jc w:val="left"/>
              <w:rPr>
                <w:rFonts w:cs="Frankruhel"/>
                <w:sz w:val="24"/>
                <w:rtl/>
              </w:rPr>
            </w:pPr>
            <w:r>
              <w:rPr>
                <w:sz w:val="24"/>
                <w:rtl/>
              </w:rPr>
              <w:t>בדיקת שלמות פתיל רועם</w:t>
            </w:r>
          </w:p>
        </w:tc>
        <w:tc>
          <w:tcPr>
            <w:tcW w:w="567" w:type="dxa"/>
          </w:tcPr>
          <w:p w:rsidR="0002283D" w:rsidRPr="0002283D" w:rsidRDefault="0002283D" w:rsidP="0002283D">
            <w:pPr>
              <w:spacing w:line="240" w:lineRule="auto"/>
              <w:jc w:val="left"/>
              <w:rPr>
                <w:rStyle w:val="Hyperlink"/>
                <w:rtl/>
              </w:rPr>
            </w:pPr>
            <w:hyperlink w:anchor="Seif133" w:tooltip="בדיקת שלמות פתיל רוע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134 </w:t>
            </w:r>
          </w:p>
        </w:tc>
        <w:tc>
          <w:tcPr>
            <w:tcW w:w="5669" w:type="dxa"/>
          </w:tcPr>
          <w:p w:rsidR="0002283D" w:rsidRPr="0002283D" w:rsidRDefault="0002283D" w:rsidP="0002283D">
            <w:pPr>
              <w:spacing w:line="240" w:lineRule="auto"/>
              <w:jc w:val="left"/>
              <w:rPr>
                <w:rFonts w:cs="Frankruhel"/>
                <w:sz w:val="24"/>
                <w:rtl/>
              </w:rPr>
            </w:pPr>
            <w:r>
              <w:rPr>
                <w:sz w:val="24"/>
                <w:rtl/>
              </w:rPr>
              <w:t>שימוש בשני פתילים או יותר</w:t>
            </w:r>
          </w:p>
        </w:tc>
        <w:tc>
          <w:tcPr>
            <w:tcW w:w="567" w:type="dxa"/>
          </w:tcPr>
          <w:p w:rsidR="0002283D" w:rsidRPr="0002283D" w:rsidRDefault="0002283D" w:rsidP="0002283D">
            <w:pPr>
              <w:spacing w:line="240" w:lineRule="auto"/>
              <w:jc w:val="left"/>
              <w:rPr>
                <w:rStyle w:val="Hyperlink"/>
                <w:rtl/>
              </w:rPr>
            </w:pPr>
            <w:hyperlink w:anchor="Seif134" w:tooltip="שימוש בשני פתילים או יות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135 </w:t>
            </w:r>
          </w:p>
        </w:tc>
        <w:tc>
          <w:tcPr>
            <w:tcW w:w="5669" w:type="dxa"/>
          </w:tcPr>
          <w:p w:rsidR="0002283D" w:rsidRPr="0002283D" w:rsidRDefault="0002283D" w:rsidP="0002283D">
            <w:pPr>
              <w:spacing w:line="240" w:lineRule="auto"/>
              <w:jc w:val="left"/>
              <w:rPr>
                <w:rFonts w:cs="Frankruhel"/>
                <w:sz w:val="24"/>
                <w:rtl/>
              </w:rPr>
            </w:pPr>
            <w:r>
              <w:rPr>
                <w:sz w:val="24"/>
                <w:rtl/>
              </w:rPr>
              <w:t>כיסוי הפתיל בשטח בנוי</w:t>
            </w:r>
          </w:p>
        </w:tc>
        <w:tc>
          <w:tcPr>
            <w:tcW w:w="567" w:type="dxa"/>
          </w:tcPr>
          <w:p w:rsidR="0002283D" w:rsidRPr="0002283D" w:rsidRDefault="0002283D" w:rsidP="0002283D">
            <w:pPr>
              <w:spacing w:line="240" w:lineRule="auto"/>
              <w:jc w:val="left"/>
              <w:rPr>
                <w:rStyle w:val="Hyperlink"/>
                <w:rtl/>
              </w:rPr>
            </w:pPr>
            <w:hyperlink w:anchor="Seif135" w:tooltip="כיסוי הפתיל בשטח בנו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ה': בדיקות לאחר פיצוץ</w:t>
            </w:r>
          </w:p>
        </w:tc>
        <w:tc>
          <w:tcPr>
            <w:tcW w:w="567" w:type="dxa"/>
          </w:tcPr>
          <w:p w:rsidR="0002283D" w:rsidRPr="0002283D" w:rsidRDefault="0002283D" w:rsidP="0002283D">
            <w:pPr>
              <w:spacing w:line="240" w:lineRule="auto"/>
              <w:jc w:val="left"/>
              <w:rPr>
                <w:rStyle w:val="Hyperlink"/>
                <w:rtl/>
              </w:rPr>
            </w:pPr>
            <w:hyperlink w:anchor="hed211" w:tooltip="סימן ה: בדיקות לאחר 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136 </w:t>
            </w:r>
          </w:p>
        </w:tc>
        <w:tc>
          <w:tcPr>
            <w:tcW w:w="5669" w:type="dxa"/>
          </w:tcPr>
          <w:p w:rsidR="0002283D" w:rsidRPr="0002283D" w:rsidRDefault="0002283D" w:rsidP="0002283D">
            <w:pPr>
              <w:spacing w:line="240" w:lineRule="auto"/>
              <w:jc w:val="left"/>
              <w:rPr>
                <w:rFonts w:cs="Frankruhel"/>
                <w:sz w:val="24"/>
                <w:rtl/>
              </w:rPr>
            </w:pPr>
            <w:r>
              <w:rPr>
                <w:sz w:val="24"/>
                <w:rtl/>
              </w:rPr>
              <w:t>המתנה לפני ביקורת</w:t>
            </w:r>
          </w:p>
        </w:tc>
        <w:tc>
          <w:tcPr>
            <w:tcW w:w="567" w:type="dxa"/>
          </w:tcPr>
          <w:p w:rsidR="0002283D" w:rsidRPr="0002283D" w:rsidRDefault="0002283D" w:rsidP="0002283D">
            <w:pPr>
              <w:spacing w:line="240" w:lineRule="auto"/>
              <w:jc w:val="left"/>
              <w:rPr>
                <w:rStyle w:val="Hyperlink"/>
                <w:rtl/>
              </w:rPr>
            </w:pPr>
            <w:hyperlink w:anchor="Seif136" w:tooltip="המתנה לפני ביקור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137 </w:t>
            </w:r>
          </w:p>
        </w:tc>
        <w:tc>
          <w:tcPr>
            <w:tcW w:w="5669" w:type="dxa"/>
          </w:tcPr>
          <w:p w:rsidR="0002283D" w:rsidRPr="0002283D" w:rsidRDefault="0002283D" w:rsidP="0002283D">
            <w:pPr>
              <w:spacing w:line="240" w:lineRule="auto"/>
              <w:jc w:val="left"/>
              <w:rPr>
                <w:rFonts w:cs="Frankruhel"/>
                <w:sz w:val="24"/>
                <w:rtl/>
              </w:rPr>
            </w:pPr>
            <w:r>
              <w:rPr>
                <w:sz w:val="24"/>
                <w:rtl/>
              </w:rPr>
              <w:t>איסור כניסה לפני ארגעה</w:t>
            </w:r>
          </w:p>
        </w:tc>
        <w:tc>
          <w:tcPr>
            <w:tcW w:w="567" w:type="dxa"/>
          </w:tcPr>
          <w:p w:rsidR="0002283D" w:rsidRPr="0002283D" w:rsidRDefault="0002283D" w:rsidP="0002283D">
            <w:pPr>
              <w:spacing w:line="240" w:lineRule="auto"/>
              <w:jc w:val="left"/>
              <w:rPr>
                <w:rStyle w:val="Hyperlink"/>
                <w:rtl/>
              </w:rPr>
            </w:pPr>
            <w:hyperlink w:anchor="Seif137" w:tooltip="איסור כניסה לפני ארגע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138 </w:t>
            </w:r>
          </w:p>
        </w:tc>
        <w:tc>
          <w:tcPr>
            <w:tcW w:w="5669" w:type="dxa"/>
          </w:tcPr>
          <w:p w:rsidR="0002283D" w:rsidRPr="0002283D" w:rsidRDefault="0002283D" w:rsidP="0002283D">
            <w:pPr>
              <w:spacing w:line="240" w:lineRule="auto"/>
              <w:jc w:val="left"/>
              <w:rPr>
                <w:rFonts w:cs="Frankruhel"/>
                <w:sz w:val="24"/>
                <w:rtl/>
              </w:rPr>
            </w:pPr>
            <w:r>
              <w:rPr>
                <w:sz w:val="24"/>
                <w:rtl/>
              </w:rPr>
              <w:t>עשן וגזים</w:t>
            </w:r>
          </w:p>
        </w:tc>
        <w:tc>
          <w:tcPr>
            <w:tcW w:w="567" w:type="dxa"/>
          </w:tcPr>
          <w:p w:rsidR="0002283D" w:rsidRPr="0002283D" w:rsidRDefault="0002283D" w:rsidP="0002283D">
            <w:pPr>
              <w:spacing w:line="240" w:lineRule="auto"/>
              <w:jc w:val="left"/>
              <w:rPr>
                <w:rStyle w:val="Hyperlink"/>
                <w:rtl/>
              </w:rPr>
            </w:pPr>
            <w:hyperlink w:anchor="Seif138" w:tooltip="עשן וגז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139 </w:t>
            </w:r>
          </w:p>
        </w:tc>
        <w:tc>
          <w:tcPr>
            <w:tcW w:w="5669" w:type="dxa"/>
          </w:tcPr>
          <w:p w:rsidR="0002283D" w:rsidRPr="0002283D" w:rsidRDefault="0002283D" w:rsidP="0002283D">
            <w:pPr>
              <w:spacing w:line="240" w:lineRule="auto"/>
              <w:jc w:val="left"/>
              <w:rPr>
                <w:rFonts w:cs="Frankruhel"/>
                <w:sz w:val="24"/>
                <w:rtl/>
              </w:rPr>
            </w:pPr>
            <w:r>
              <w:rPr>
                <w:sz w:val="24"/>
                <w:rtl/>
              </w:rPr>
              <w:t>חומר נפץ שלא התפוצץ</w:t>
            </w:r>
          </w:p>
        </w:tc>
        <w:tc>
          <w:tcPr>
            <w:tcW w:w="567" w:type="dxa"/>
          </w:tcPr>
          <w:p w:rsidR="0002283D" w:rsidRPr="0002283D" w:rsidRDefault="0002283D" w:rsidP="0002283D">
            <w:pPr>
              <w:spacing w:line="240" w:lineRule="auto"/>
              <w:jc w:val="left"/>
              <w:rPr>
                <w:rStyle w:val="Hyperlink"/>
                <w:rtl/>
              </w:rPr>
            </w:pPr>
            <w:hyperlink w:anchor="Seif139" w:tooltip="חומר נפץ שלא התפוצ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140 </w:t>
            </w:r>
          </w:p>
        </w:tc>
        <w:tc>
          <w:tcPr>
            <w:tcW w:w="5669" w:type="dxa"/>
          </w:tcPr>
          <w:p w:rsidR="0002283D" w:rsidRPr="0002283D" w:rsidRDefault="0002283D" w:rsidP="0002283D">
            <w:pPr>
              <w:spacing w:line="240" w:lineRule="auto"/>
              <w:jc w:val="left"/>
              <w:rPr>
                <w:rFonts w:cs="Frankruhel"/>
                <w:sz w:val="24"/>
                <w:rtl/>
              </w:rPr>
            </w:pPr>
            <w:r>
              <w:rPr>
                <w:sz w:val="24"/>
                <w:rtl/>
              </w:rPr>
              <w:t>חשש איור</w:t>
            </w:r>
          </w:p>
        </w:tc>
        <w:tc>
          <w:tcPr>
            <w:tcW w:w="567" w:type="dxa"/>
          </w:tcPr>
          <w:p w:rsidR="0002283D" w:rsidRPr="0002283D" w:rsidRDefault="0002283D" w:rsidP="0002283D">
            <w:pPr>
              <w:spacing w:line="240" w:lineRule="auto"/>
              <w:jc w:val="left"/>
              <w:rPr>
                <w:rStyle w:val="Hyperlink"/>
                <w:rtl/>
              </w:rPr>
            </w:pPr>
            <w:hyperlink w:anchor="Seif140" w:tooltip="חשש איו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141 </w:t>
            </w:r>
          </w:p>
        </w:tc>
        <w:tc>
          <w:tcPr>
            <w:tcW w:w="5669" w:type="dxa"/>
          </w:tcPr>
          <w:p w:rsidR="0002283D" w:rsidRPr="0002283D" w:rsidRDefault="0002283D" w:rsidP="0002283D">
            <w:pPr>
              <w:spacing w:line="240" w:lineRule="auto"/>
              <w:jc w:val="left"/>
              <w:rPr>
                <w:rFonts w:cs="Frankruhel"/>
                <w:sz w:val="24"/>
                <w:rtl/>
              </w:rPr>
            </w:pPr>
            <w:r>
              <w:rPr>
                <w:sz w:val="24"/>
                <w:rtl/>
              </w:rPr>
              <w:t>דיגול איור ושמירתו</w:t>
            </w:r>
          </w:p>
        </w:tc>
        <w:tc>
          <w:tcPr>
            <w:tcW w:w="567" w:type="dxa"/>
          </w:tcPr>
          <w:p w:rsidR="0002283D" w:rsidRPr="0002283D" w:rsidRDefault="0002283D" w:rsidP="0002283D">
            <w:pPr>
              <w:spacing w:line="240" w:lineRule="auto"/>
              <w:jc w:val="left"/>
              <w:rPr>
                <w:rStyle w:val="Hyperlink"/>
                <w:rtl/>
              </w:rPr>
            </w:pPr>
            <w:hyperlink w:anchor="Seif141" w:tooltip="דיגול איור ושמירתו"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142 </w:t>
            </w:r>
          </w:p>
        </w:tc>
        <w:tc>
          <w:tcPr>
            <w:tcW w:w="5669" w:type="dxa"/>
          </w:tcPr>
          <w:p w:rsidR="0002283D" w:rsidRPr="0002283D" w:rsidRDefault="0002283D" w:rsidP="0002283D">
            <w:pPr>
              <w:spacing w:line="240" w:lineRule="auto"/>
              <w:jc w:val="left"/>
              <w:rPr>
                <w:rFonts w:cs="Frankruhel"/>
                <w:sz w:val="24"/>
                <w:rtl/>
              </w:rPr>
            </w:pPr>
            <w:r>
              <w:rPr>
                <w:sz w:val="24"/>
                <w:rtl/>
              </w:rPr>
              <w:t>הרחקת חומר רופף</w:t>
            </w:r>
          </w:p>
        </w:tc>
        <w:tc>
          <w:tcPr>
            <w:tcW w:w="567" w:type="dxa"/>
          </w:tcPr>
          <w:p w:rsidR="0002283D" w:rsidRPr="0002283D" w:rsidRDefault="0002283D" w:rsidP="0002283D">
            <w:pPr>
              <w:spacing w:line="240" w:lineRule="auto"/>
              <w:jc w:val="left"/>
              <w:rPr>
                <w:rStyle w:val="Hyperlink"/>
                <w:rtl/>
              </w:rPr>
            </w:pPr>
            <w:hyperlink w:anchor="Seif142" w:tooltip="הרחקת חומר רופף"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ו': הטיפול באיור</w:t>
            </w:r>
          </w:p>
        </w:tc>
        <w:tc>
          <w:tcPr>
            <w:tcW w:w="567" w:type="dxa"/>
          </w:tcPr>
          <w:p w:rsidR="0002283D" w:rsidRPr="0002283D" w:rsidRDefault="0002283D" w:rsidP="0002283D">
            <w:pPr>
              <w:spacing w:line="240" w:lineRule="auto"/>
              <w:jc w:val="left"/>
              <w:rPr>
                <w:rStyle w:val="Hyperlink"/>
                <w:rtl/>
              </w:rPr>
            </w:pPr>
            <w:hyperlink w:anchor="hed212" w:tooltip="סימן ו: הטיפול באיו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143 </w:t>
            </w:r>
          </w:p>
        </w:tc>
        <w:tc>
          <w:tcPr>
            <w:tcW w:w="5669" w:type="dxa"/>
          </w:tcPr>
          <w:p w:rsidR="0002283D" w:rsidRPr="0002283D" w:rsidRDefault="0002283D" w:rsidP="0002283D">
            <w:pPr>
              <w:spacing w:line="240" w:lineRule="auto"/>
              <w:jc w:val="left"/>
              <w:rPr>
                <w:rFonts w:cs="Frankruhel"/>
                <w:sz w:val="24"/>
                <w:rtl/>
              </w:rPr>
            </w:pPr>
            <w:r>
              <w:rPr>
                <w:sz w:val="24"/>
                <w:rtl/>
              </w:rPr>
              <w:t>רישום ביומן הפיצוצים</w:t>
            </w:r>
          </w:p>
        </w:tc>
        <w:tc>
          <w:tcPr>
            <w:tcW w:w="567" w:type="dxa"/>
          </w:tcPr>
          <w:p w:rsidR="0002283D" w:rsidRPr="0002283D" w:rsidRDefault="0002283D" w:rsidP="0002283D">
            <w:pPr>
              <w:spacing w:line="240" w:lineRule="auto"/>
              <w:jc w:val="left"/>
              <w:rPr>
                <w:rStyle w:val="Hyperlink"/>
                <w:rtl/>
              </w:rPr>
            </w:pPr>
            <w:hyperlink w:anchor="Seif143" w:tooltip="רישום ביומן הפיצו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144 </w:t>
            </w:r>
          </w:p>
        </w:tc>
        <w:tc>
          <w:tcPr>
            <w:tcW w:w="5669" w:type="dxa"/>
          </w:tcPr>
          <w:p w:rsidR="0002283D" w:rsidRPr="0002283D" w:rsidRDefault="0002283D" w:rsidP="0002283D">
            <w:pPr>
              <w:spacing w:line="240" w:lineRule="auto"/>
              <w:jc w:val="left"/>
              <w:rPr>
                <w:rFonts w:cs="Frankruhel"/>
                <w:sz w:val="24"/>
                <w:rtl/>
              </w:rPr>
            </w:pPr>
            <w:r>
              <w:rPr>
                <w:sz w:val="24"/>
                <w:rtl/>
              </w:rPr>
              <w:t>המתנה לאחר איור</w:t>
            </w:r>
          </w:p>
        </w:tc>
        <w:tc>
          <w:tcPr>
            <w:tcW w:w="567" w:type="dxa"/>
          </w:tcPr>
          <w:p w:rsidR="0002283D" w:rsidRPr="0002283D" w:rsidRDefault="0002283D" w:rsidP="0002283D">
            <w:pPr>
              <w:spacing w:line="240" w:lineRule="auto"/>
              <w:jc w:val="left"/>
              <w:rPr>
                <w:rStyle w:val="Hyperlink"/>
                <w:rtl/>
              </w:rPr>
            </w:pPr>
            <w:hyperlink w:anchor="Seif144" w:tooltip="המתנה לאחר איו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145 </w:t>
            </w:r>
          </w:p>
        </w:tc>
        <w:tc>
          <w:tcPr>
            <w:tcW w:w="5669" w:type="dxa"/>
          </w:tcPr>
          <w:p w:rsidR="0002283D" w:rsidRPr="0002283D" w:rsidRDefault="0002283D" w:rsidP="0002283D">
            <w:pPr>
              <w:spacing w:line="240" w:lineRule="auto"/>
              <w:jc w:val="left"/>
              <w:rPr>
                <w:rFonts w:cs="Frankruhel"/>
                <w:sz w:val="24"/>
                <w:rtl/>
              </w:rPr>
            </w:pPr>
            <w:r>
              <w:rPr>
                <w:sz w:val="24"/>
                <w:rtl/>
              </w:rPr>
              <w:t>הרחקת אנשים</w:t>
            </w:r>
          </w:p>
        </w:tc>
        <w:tc>
          <w:tcPr>
            <w:tcW w:w="567" w:type="dxa"/>
          </w:tcPr>
          <w:p w:rsidR="0002283D" w:rsidRPr="0002283D" w:rsidRDefault="0002283D" w:rsidP="0002283D">
            <w:pPr>
              <w:spacing w:line="240" w:lineRule="auto"/>
              <w:jc w:val="left"/>
              <w:rPr>
                <w:rStyle w:val="Hyperlink"/>
                <w:rtl/>
              </w:rPr>
            </w:pPr>
            <w:hyperlink w:anchor="Seif145" w:tooltip="הרחקת אנש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146 </w:t>
            </w:r>
          </w:p>
        </w:tc>
        <w:tc>
          <w:tcPr>
            <w:tcW w:w="5669" w:type="dxa"/>
          </w:tcPr>
          <w:p w:rsidR="0002283D" w:rsidRPr="0002283D" w:rsidRDefault="0002283D" w:rsidP="0002283D">
            <w:pPr>
              <w:spacing w:line="240" w:lineRule="auto"/>
              <w:jc w:val="left"/>
              <w:rPr>
                <w:rFonts w:cs="Frankruhel"/>
                <w:sz w:val="24"/>
                <w:rtl/>
              </w:rPr>
            </w:pPr>
            <w:r>
              <w:rPr>
                <w:sz w:val="24"/>
                <w:rtl/>
              </w:rPr>
              <w:t>איסור עבודה כשיש איורים</w:t>
            </w:r>
          </w:p>
        </w:tc>
        <w:tc>
          <w:tcPr>
            <w:tcW w:w="567" w:type="dxa"/>
          </w:tcPr>
          <w:p w:rsidR="0002283D" w:rsidRPr="0002283D" w:rsidRDefault="0002283D" w:rsidP="0002283D">
            <w:pPr>
              <w:spacing w:line="240" w:lineRule="auto"/>
              <w:jc w:val="left"/>
              <w:rPr>
                <w:rStyle w:val="Hyperlink"/>
                <w:rtl/>
              </w:rPr>
            </w:pPr>
            <w:hyperlink w:anchor="Seif146" w:tooltip="איסור עבודה כשיש איור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147 </w:t>
            </w:r>
          </w:p>
        </w:tc>
        <w:tc>
          <w:tcPr>
            <w:tcW w:w="5669" w:type="dxa"/>
          </w:tcPr>
          <w:p w:rsidR="0002283D" w:rsidRPr="0002283D" w:rsidRDefault="0002283D" w:rsidP="0002283D">
            <w:pPr>
              <w:spacing w:line="240" w:lineRule="auto"/>
              <w:jc w:val="left"/>
              <w:rPr>
                <w:rFonts w:cs="Frankruhel"/>
                <w:sz w:val="24"/>
                <w:rtl/>
              </w:rPr>
            </w:pPr>
            <w:r>
              <w:rPr>
                <w:sz w:val="24"/>
                <w:rtl/>
              </w:rPr>
              <w:t>הגבלת עבודה כשנתגלה איור</w:t>
            </w:r>
          </w:p>
        </w:tc>
        <w:tc>
          <w:tcPr>
            <w:tcW w:w="567" w:type="dxa"/>
          </w:tcPr>
          <w:p w:rsidR="0002283D" w:rsidRPr="0002283D" w:rsidRDefault="0002283D" w:rsidP="0002283D">
            <w:pPr>
              <w:spacing w:line="240" w:lineRule="auto"/>
              <w:jc w:val="left"/>
              <w:rPr>
                <w:rStyle w:val="Hyperlink"/>
                <w:rtl/>
              </w:rPr>
            </w:pPr>
            <w:hyperlink w:anchor="Seif147" w:tooltip="הגבלת עבודה כשנתגלה איו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148 </w:t>
            </w:r>
          </w:p>
        </w:tc>
        <w:tc>
          <w:tcPr>
            <w:tcW w:w="5669" w:type="dxa"/>
          </w:tcPr>
          <w:p w:rsidR="0002283D" w:rsidRPr="0002283D" w:rsidRDefault="0002283D" w:rsidP="0002283D">
            <w:pPr>
              <w:spacing w:line="240" w:lineRule="auto"/>
              <w:jc w:val="left"/>
              <w:rPr>
                <w:rFonts w:cs="Frankruhel"/>
                <w:sz w:val="24"/>
                <w:rtl/>
              </w:rPr>
            </w:pPr>
            <w:r>
              <w:rPr>
                <w:sz w:val="24"/>
                <w:rtl/>
              </w:rPr>
              <w:t>הטיפול באיור</w:t>
            </w:r>
          </w:p>
        </w:tc>
        <w:tc>
          <w:tcPr>
            <w:tcW w:w="567" w:type="dxa"/>
          </w:tcPr>
          <w:p w:rsidR="0002283D" w:rsidRPr="0002283D" w:rsidRDefault="0002283D" w:rsidP="0002283D">
            <w:pPr>
              <w:spacing w:line="240" w:lineRule="auto"/>
              <w:jc w:val="left"/>
              <w:rPr>
                <w:rStyle w:val="Hyperlink"/>
                <w:rtl/>
              </w:rPr>
            </w:pPr>
            <w:hyperlink w:anchor="Seif148" w:tooltip="הטיפול באיו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149 </w:t>
            </w:r>
          </w:p>
        </w:tc>
        <w:tc>
          <w:tcPr>
            <w:tcW w:w="5669" w:type="dxa"/>
          </w:tcPr>
          <w:p w:rsidR="0002283D" w:rsidRPr="0002283D" w:rsidRDefault="0002283D" w:rsidP="0002283D">
            <w:pPr>
              <w:spacing w:line="240" w:lineRule="auto"/>
              <w:jc w:val="left"/>
              <w:rPr>
                <w:rFonts w:cs="Frankruhel"/>
                <w:sz w:val="24"/>
                <w:rtl/>
              </w:rPr>
            </w:pPr>
            <w:r>
              <w:rPr>
                <w:sz w:val="24"/>
                <w:rtl/>
              </w:rPr>
              <w:t>נסיון לפוצץ איור</w:t>
            </w:r>
          </w:p>
        </w:tc>
        <w:tc>
          <w:tcPr>
            <w:tcW w:w="567" w:type="dxa"/>
          </w:tcPr>
          <w:p w:rsidR="0002283D" w:rsidRPr="0002283D" w:rsidRDefault="0002283D" w:rsidP="0002283D">
            <w:pPr>
              <w:spacing w:line="240" w:lineRule="auto"/>
              <w:jc w:val="left"/>
              <w:rPr>
                <w:rStyle w:val="Hyperlink"/>
                <w:rtl/>
              </w:rPr>
            </w:pPr>
            <w:hyperlink w:anchor="Seif149" w:tooltip="נסיון לפוצץ איו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150 </w:t>
            </w:r>
          </w:p>
        </w:tc>
        <w:tc>
          <w:tcPr>
            <w:tcW w:w="5669" w:type="dxa"/>
          </w:tcPr>
          <w:p w:rsidR="0002283D" w:rsidRPr="0002283D" w:rsidRDefault="0002283D" w:rsidP="0002283D">
            <w:pPr>
              <w:spacing w:line="240" w:lineRule="auto"/>
              <w:jc w:val="left"/>
              <w:rPr>
                <w:rFonts w:cs="Frankruhel"/>
                <w:sz w:val="24"/>
                <w:rtl/>
              </w:rPr>
            </w:pPr>
            <w:r>
              <w:rPr>
                <w:sz w:val="24"/>
                <w:rtl/>
              </w:rPr>
              <w:t>חיסול איור על ידי הפעלה מחדש</w:t>
            </w:r>
          </w:p>
        </w:tc>
        <w:tc>
          <w:tcPr>
            <w:tcW w:w="567" w:type="dxa"/>
          </w:tcPr>
          <w:p w:rsidR="0002283D" w:rsidRPr="0002283D" w:rsidRDefault="0002283D" w:rsidP="0002283D">
            <w:pPr>
              <w:spacing w:line="240" w:lineRule="auto"/>
              <w:jc w:val="left"/>
              <w:rPr>
                <w:rStyle w:val="Hyperlink"/>
                <w:rtl/>
              </w:rPr>
            </w:pPr>
            <w:hyperlink w:anchor="Seif150" w:tooltip="חיסול איור על ידי הפעלה מחדש"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151 </w:t>
            </w:r>
          </w:p>
        </w:tc>
        <w:tc>
          <w:tcPr>
            <w:tcW w:w="5669" w:type="dxa"/>
          </w:tcPr>
          <w:p w:rsidR="0002283D" w:rsidRPr="0002283D" w:rsidRDefault="0002283D" w:rsidP="0002283D">
            <w:pPr>
              <w:spacing w:line="240" w:lineRule="auto"/>
              <w:jc w:val="left"/>
              <w:rPr>
                <w:rFonts w:cs="Frankruhel"/>
                <w:sz w:val="24"/>
                <w:rtl/>
              </w:rPr>
            </w:pPr>
            <w:r>
              <w:rPr>
                <w:sz w:val="24"/>
                <w:rtl/>
              </w:rPr>
              <w:t>חיסול באמצעות קידוח נוסף</w:t>
            </w:r>
          </w:p>
        </w:tc>
        <w:tc>
          <w:tcPr>
            <w:tcW w:w="567" w:type="dxa"/>
          </w:tcPr>
          <w:p w:rsidR="0002283D" w:rsidRPr="0002283D" w:rsidRDefault="0002283D" w:rsidP="0002283D">
            <w:pPr>
              <w:spacing w:line="240" w:lineRule="auto"/>
              <w:jc w:val="left"/>
              <w:rPr>
                <w:rStyle w:val="Hyperlink"/>
                <w:rtl/>
              </w:rPr>
            </w:pPr>
            <w:hyperlink w:anchor="Seif151" w:tooltip="חיסול באמצעות קידוח נוסף"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152 </w:t>
            </w:r>
          </w:p>
        </w:tc>
        <w:tc>
          <w:tcPr>
            <w:tcW w:w="5669" w:type="dxa"/>
          </w:tcPr>
          <w:p w:rsidR="0002283D" w:rsidRPr="0002283D" w:rsidRDefault="0002283D" w:rsidP="0002283D">
            <w:pPr>
              <w:spacing w:line="240" w:lineRule="auto"/>
              <w:jc w:val="left"/>
              <w:rPr>
                <w:rFonts w:cs="Frankruhel"/>
                <w:sz w:val="24"/>
                <w:rtl/>
              </w:rPr>
            </w:pPr>
            <w:r>
              <w:rPr>
                <w:sz w:val="24"/>
                <w:rtl/>
              </w:rPr>
              <w:t>הוראות למקרים מיוחדים</w:t>
            </w:r>
          </w:p>
        </w:tc>
        <w:tc>
          <w:tcPr>
            <w:tcW w:w="567" w:type="dxa"/>
          </w:tcPr>
          <w:p w:rsidR="0002283D" w:rsidRPr="0002283D" w:rsidRDefault="0002283D" w:rsidP="0002283D">
            <w:pPr>
              <w:spacing w:line="240" w:lineRule="auto"/>
              <w:jc w:val="left"/>
              <w:rPr>
                <w:rStyle w:val="Hyperlink"/>
                <w:rtl/>
              </w:rPr>
            </w:pPr>
            <w:hyperlink w:anchor="Seif152" w:tooltip="הוראות למקרים מיוחד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פרק ו': השמדת חומרי נפץ</w:t>
            </w:r>
          </w:p>
        </w:tc>
        <w:tc>
          <w:tcPr>
            <w:tcW w:w="567" w:type="dxa"/>
          </w:tcPr>
          <w:p w:rsidR="0002283D" w:rsidRPr="0002283D" w:rsidRDefault="0002283D" w:rsidP="0002283D">
            <w:pPr>
              <w:spacing w:line="240" w:lineRule="auto"/>
              <w:jc w:val="left"/>
              <w:rPr>
                <w:rStyle w:val="Hyperlink"/>
                <w:rtl/>
              </w:rPr>
            </w:pPr>
            <w:hyperlink w:anchor="med5" w:tooltip="פרק ו: השמדת חומרי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א': כללי</w:t>
            </w:r>
          </w:p>
        </w:tc>
        <w:tc>
          <w:tcPr>
            <w:tcW w:w="567" w:type="dxa"/>
          </w:tcPr>
          <w:p w:rsidR="0002283D" w:rsidRPr="0002283D" w:rsidRDefault="0002283D" w:rsidP="0002283D">
            <w:pPr>
              <w:spacing w:line="240" w:lineRule="auto"/>
              <w:jc w:val="left"/>
              <w:rPr>
                <w:rStyle w:val="Hyperlink"/>
                <w:rtl/>
              </w:rPr>
            </w:pPr>
            <w:hyperlink w:anchor="hed213" w:tooltip="סימן א: כלל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153 </w:t>
            </w:r>
          </w:p>
        </w:tc>
        <w:tc>
          <w:tcPr>
            <w:tcW w:w="5669" w:type="dxa"/>
          </w:tcPr>
          <w:p w:rsidR="0002283D" w:rsidRPr="0002283D" w:rsidRDefault="0002283D" w:rsidP="0002283D">
            <w:pPr>
              <w:spacing w:line="240" w:lineRule="auto"/>
              <w:jc w:val="left"/>
              <w:rPr>
                <w:rFonts w:cs="Frankruhel"/>
                <w:sz w:val="24"/>
                <w:rtl/>
              </w:rPr>
            </w:pPr>
            <w:r>
              <w:rPr>
                <w:sz w:val="24"/>
                <w:rtl/>
              </w:rPr>
              <w:t>חובת השמדת חומרי נפץ</w:t>
            </w:r>
          </w:p>
        </w:tc>
        <w:tc>
          <w:tcPr>
            <w:tcW w:w="567" w:type="dxa"/>
          </w:tcPr>
          <w:p w:rsidR="0002283D" w:rsidRPr="0002283D" w:rsidRDefault="0002283D" w:rsidP="0002283D">
            <w:pPr>
              <w:spacing w:line="240" w:lineRule="auto"/>
              <w:jc w:val="left"/>
              <w:rPr>
                <w:rStyle w:val="Hyperlink"/>
                <w:rtl/>
              </w:rPr>
            </w:pPr>
            <w:hyperlink w:anchor="Seif153" w:tooltip="חובת השמדת חומרי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154 </w:t>
            </w:r>
          </w:p>
        </w:tc>
        <w:tc>
          <w:tcPr>
            <w:tcW w:w="5669" w:type="dxa"/>
          </w:tcPr>
          <w:p w:rsidR="0002283D" w:rsidRPr="0002283D" w:rsidRDefault="0002283D" w:rsidP="0002283D">
            <w:pPr>
              <w:spacing w:line="240" w:lineRule="auto"/>
              <w:jc w:val="left"/>
              <w:rPr>
                <w:rFonts w:cs="Frankruhel"/>
                <w:sz w:val="24"/>
                <w:rtl/>
              </w:rPr>
            </w:pPr>
            <w:r>
              <w:rPr>
                <w:sz w:val="24"/>
                <w:rtl/>
              </w:rPr>
              <w:t>איסור שימוש בחומר נפץ פגום</w:t>
            </w:r>
          </w:p>
        </w:tc>
        <w:tc>
          <w:tcPr>
            <w:tcW w:w="567" w:type="dxa"/>
          </w:tcPr>
          <w:p w:rsidR="0002283D" w:rsidRPr="0002283D" w:rsidRDefault="0002283D" w:rsidP="0002283D">
            <w:pPr>
              <w:spacing w:line="240" w:lineRule="auto"/>
              <w:jc w:val="left"/>
              <w:rPr>
                <w:rStyle w:val="Hyperlink"/>
                <w:rtl/>
              </w:rPr>
            </w:pPr>
            <w:hyperlink w:anchor="Seif154" w:tooltip="איסור שימוש בחומר נפץ פגו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155 </w:t>
            </w:r>
          </w:p>
        </w:tc>
        <w:tc>
          <w:tcPr>
            <w:tcW w:w="5669" w:type="dxa"/>
          </w:tcPr>
          <w:p w:rsidR="0002283D" w:rsidRPr="0002283D" w:rsidRDefault="0002283D" w:rsidP="0002283D">
            <w:pPr>
              <w:spacing w:line="240" w:lineRule="auto"/>
              <w:jc w:val="left"/>
              <w:rPr>
                <w:rFonts w:cs="Frankruhel"/>
                <w:sz w:val="24"/>
                <w:rtl/>
              </w:rPr>
            </w:pPr>
            <w:r>
              <w:rPr>
                <w:sz w:val="24"/>
                <w:rtl/>
              </w:rPr>
              <w:t>השמדה בידי ממונה על פיצוצים</w:t>
            </w:r>
          </w:p>
        </w:tc>
        <w:tc>
          <w:tcPr>
            <w:tcW w:w="567" w:type="dxa"/>
          </w:tcPr>
          <w:p w:rsidR="0002283D" w:rsidRPr="0002283D" w:rsidRDefault="0002283D" w:rsidP="0002283D">
            <w:pPr>
              <w:spacing w:line="240" w:lineRule="auto"/>
              <w:jc w:val="left"/>
              <w:rPr>
                <w:rStyle w:val="Hyperlink"/>
                <w:rtl/>
              </w:rPr>
            </w:pPr>
            <w:hyperlink w:anchor="Seif155" w:tooltip="השמדה בידי ממונה על פיצו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156 </w:t>
            </w:r>
          </w:p>
        </w:tc>
        <w:tc>
          <w:tcPr>
            <w:tcW w:w="5669" w:type="dxa"/>
          </w:tcPr>
          <w:p w:rsidR="0002283D" w:rsidRPr="0002283D" w:rsidRDefault="0002283D" w:rsidP="0002283D">
            <w:pPr>
              <w:spacing w:line="240" w:lineRule="auto"/>
              <w:jc w:val="left"/>
              <w:rPr>
                <w:rFonts w:cs="Frankruhel"/>
                <w:sz w:val="24"/>
                <w:rtl/>
              </w:rPr>
            </w:pPr>
            <w:r>
              <w:rPr>
                <w:sz w:val="24"/>
                <w:rtl/>
              </w:rPr>
              <w:t>חובת רישום חומר נפץ מושמד</w:t>
            </w:r>
          </w:p>
        </w:tc>
        <w:tc>
          <w:tcPr>
            <w:tcW w:w="567" w:type="dxa"/>
          </w:tcPr>
          <w:p w:rsidR="0002283D" w:rsidRPr="0002283D" w:rsidRDefault="0002283D" w:rsidP="0002283D">
            <w:pPr>
              <w:spacing w:line="240" w:lineRule="auto"/>
              <w:jc w:val="left"/>
              <w:rPr>
                <w:rStyle w:val="Hyperlink"/>
                <w:rtl/>
              </w:rPr>
            </w:pPr>
            <w:hyperlink w:anchor="Seif156" w:tooltip="חובת רישום חומר נפץ מושמד"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157 </w:t>
            </w:r>
          </w:p>
        </w:tc>
        <w:tc>
          <w:tcPr>
            <w:tcW w:w="5669" w:type="dxa"/>
          </w:tcPr>
          <w:p w:rsidR="0002283D" w:rsidRPr="0002283D" w:rsidRDefault="0002283D" w:rsidP="0002283D">
            <w:pPr>
              <w:spacing w:line="240" w:lineRule="auto"/>
              <w:jc w:val="left"/>
              <w:rPr>
                <w:rFonts w:cs="Frankruhel"/>
                <w:sz w:val="24"/>
                <w:rtl/>
              </w:rPr>
            </w:pPr>
            <w:r>
              <w:rPr>
                <w:sz w:val="24"/>
                <w:rtl/>
              </w:rPr>
              <w:t>תנאי ראות</w:t>
            </w:r>
          </w:p>
        </w:tc>
        <w:tc>
          <w:tcPr>
            <w:tcW w:w="567" w:type="dxa"/>
          </w:tcPr>
          <w:p w:rsidR="0002283D" w:rsidRPr="0002283D" w:rsidRDefault="0002283D" w:rsidP="0002283D">
            <w:pPr>
              <w:spacing w:line="240" w:lineRule="auto"/>
              <w:jc w:val="left"/>
              <w:rPr>
                <w:rStyle w:val="Hyperlink"/>
                <w:rtl/>
              </w:rPr>
            </w:pPr>
            <w:hyperlink w:anchor="Seif157" w:tooltip="תנאי רא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158 </w:t>
            </w:r>
          </w:p>
        </w:tc>
        <w:tc>
          <w:tcPr>
            <w:tcW w:w="5669" w:type="dxa"/>
          </w:tcPr>
          <w:p w:rsidR="0002283D" w:rsidRPr="0002283D" w:rsidRDefault="0002283D" w:rsidP="0002283D">
            <w:pPr>
              <w:spacing w:line="240" w:lineRule="auto"/>
              <w:jc w:val="left"/>
              <w:rPr>
                <w:rFonts w:cs="Frankruhel"/>
                <w:sz w:val="24"/>
                <w:rtl/>
              </w:rPr>
            </w:pPr>
            <w:r>
              <w:rPr>
                <w:sz w:val="24"/>
                <w:rtl/>
              </w:rPr>
              <w:t>תנאים לביצוע עבודות השמדה</w:t>
            </w:r>
          </w:p>
        </w:tc>
        <w:tc>
          <w:tcPr>
            <w:tcW w:w="567" w:type="dxa"/>
          </w:tcPr>
          <w:p w:rsidR="0002283D" w:rsidRPr="0002283D" w:rsidRDefault="0002283D" w:rsidP="0002283D">
            <w:pPr>
              <w:spacing w:line="240" w:lineRule="auto"/>
              <w:jc w:val="left"/>
              <w:rPr>
                <w:rStyle w:val="Hyperlink"/>
                <w:rtl/>
              </w:rPr>
            </w:pPr>
            <w:hyperlink w:anchor="Seif158" w:tooltip="תנאים לביצוע עבודות השמד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159 </w:t>
            </w:r>
          </w:p>
        </w:tc>
        <w:tc>
          <w:tcPr>
            <w:tcW w:w="5669" w:type="dxa"/>
          </w:tcPr>
          <w:p w:rsidR="0002283D" w:rsidRPr="0002283D" w:rsidRDefault="0002283D" w:rsidP="0002283D">
            <w:pPr>
              <w:spacing w:line="240" w:lineRule="auto"/>
              <w:jc w:val="left"/>
              <w:rPr>
                <w:rFonts w:cs="Frankruhel"/>
                <w:sz w:val="24"/>
                <w:rtl/>
              </w:rPr>
            </w:pPr>
            <w:r>
              <w:rPr>
                <w:sz w:val="24"/>
                <w:rtl/>
              </w:rPr>
              <w:t>שיטת השמדה של חומרי נפץ</w:t>
            </w:r>
          </w:p>
        </w:tc>
        <w:tc>
          <w:tcPr>
            <w:tcW w:w="567" w:type="dxa"/>
          </w:tcPr>
          <w:p w:rsidR="0002283D" w:rsidRPr="0002283D" w:rsidRDefault="0002283D" w:rsidP="0002283D">
            <w:pPr>
              <w:spacing w:line="240" w:lineRule="auto"/>
              <w:jc w:val="left"/>
              <w:rPr>
                <w:rStyle w:val="Hyperlink"/>
                <w:rtl/>
              </w:rPr>
            </w:pPr>
            <w:hyperlink w:anchor="Seif159" w:tooltip="שיטת השמדה של חומרי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ב': השמדה בפיצוץ</w:t>
            </w:r>
          </w:p>
        </w:tc>
        <w:tc>
          <w:tcPr>
            <w:tcW w:w="567" w:type="dxa"/>
          </w:tcPr>
          <w:p w:rsidR="0002283D" w:rsidRPr="0002283D" w:rsidRDefault="0002283D" w:rsidP="0002283D">
            <w:pPr>
              <w:spacing w:line="240" w:lineRule="auto"/>
              <w:jc w:val="left"/>
              <w:rPr>
                <w:rStyle w:val="Hyperlink"/>
                <w:rtl/>
              </w:rPr>
            </w:pPr>
            <w:hyperlink w:anchor="hed214" w:tooltip="סימן ב: השמדה ב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160 </w:t>
            </w:r>
          </w:p>
        </w:tc>
        <w:tc>
          <w:tcPr>
            <w:tcW w:w="5669" w:type="dxa"/>
          </w:tcPr>
          <w:p w:rsidR="0002283D" w:rsidRPr="0002283D" w:rsidRDefault="0002283D" w:rsidP="0002283D">
            <w:pPr>
              <w:spacing w:line="240" w:lineRule="auto"/>
              <w:jc w:val="left"/>
              <w:rPr>
                <w:rFonts w:cs="Frankruhel"/>
                <w:sz w:val="24"/>
                <w:rtl/>
              </w:rPr>
            </w:pPr>
            <w:r>
              <w:rPr>
                <w:sz w:val="24"/>
                <w:rtl/>
              </w:rPr>
              <w:t>חומרי נפץ שמותר להשמידם בפיצוץ</w:t>
            </w:r>
          </w:p>
        </w:tc>
        <w:tc>
          <w:tcPr>
            <w:tcW w:w="567" w:type="dxa"/>
          </w:tcPr>
          <w:p w:rsidR="0002283D" w:rsidRPr="0002283D" w:rsidRDefault="0002283D" w:rsidP="0002283D">
            <w:pPr>
              <w:spacing w:line="240" w:lineRule="auto"/>
              <w:jc w:val="left"/>
              <w:rPr>
                <w:rStyle w:val="Hyperlink"/>
                <w:rtl/>
              </w:rPr>
            </w:pPr>
            <w:hyperlink w:anchor="Seif160" w:tooltip="חומרי נפץ שמותר להשמידם ב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161 </w:t>
            </w:r>
          </w:p>
        </w:tc>
        <w:tc>
          <w:tcPr>
            <w:tcW w:w="5669" w:type="dxa"/>
          </w:tcPr>
          <w:p w:rsidR="0002283D" w:rsidRPr="0002283D" w:rsidRDefault="0002283D" w:rsidP="0002283D">
            <w:pPr>
              <w:spacing w:line="240" w:lineRule="auto"/>
              <w:jc w:val="left"/>
              <w:rPr>
                <w:rFonts w:cs="Frankruhel"/>
                <w:sz w:val="24"/>
                <w:rtl/>
              </w:rPr>
            </w:pPr>
            <w:r>
              <w:rPr>
                <w:sz w:val="24"/>
                <w:rtl/>
              </w:rPr>
              <w:t>הפעלה בחשמל</w:t>
            </w:r>
          </w:p>
        </w:tc>
        <w:tc>
          <w:tcPr>
            <w:tcW w:w="567" w:type="dxa"/>
          </w:tcPr>
          <w:p w:rsidR="0002283D" w:rsidRPr="0002283D" w:rsidRDefault="0002283D" w:rsidP="0002283D">
            <w:pPr>
              <w:spacing w:line="240" w:lineRule="auto"/>
              <w:jc w:val="left"/>
              <w:rPr>
                <w:rStyle w:val="Hyperlink"/>
                <w:rtl/>
              </w:rPr>
            </w:pPr>
            <w:hyperlink w:anchor="Seif161" w:tooltip="הפעלה בחשמל"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162 </w:t>
            </w:r>
          </w:p>
        </w:tc>
        <w:tc>
          <w:tcPr>
            <w:tcW w:w="5669" w:type="dxa"/>
          </w:tcPr>
          <w:p w:rsidR="0002283D" w:rsidRPr="0002283D" w:rsidRDefault="0002283D" w:rsidP="0002283D">
            <w:pPr>
              <w:spacing w:line="240" w:lineRule="auto"/>
              <w:jc w:val="left"/>
              <w:rPr>
                <w:rFonts w:cs="Frankruhel"/>
                <w:sz w:val="24"/>
                <w:rtl/>
              </w:rPr>
            </w:pPr>
            <w:r>
              <w:rPr>
                <w:sz w:val="24"/>
                <w:rtl/>
              </w:rPr>
              <w:t>השמדה בתוך בור</w:t>
            </w:r>
          </w:p>
        </w:tc>
        <w:tc>
          <w:tcPr>
            <w:tcW w:w="567" w:type="dxa"/>
          </w:tcPr>
          <w:p w:rsidR="0002283D" w:rsidRPr="0002283D" w:rsidRDefault="0002283D" w:rsidP="0002283D">
            <w:pPr>
              <w:spacing w:line="240" w:lineRule="auto"/>
              <w:jc w:val="left"/>
              <w:rPr>
                <w:rStyle w:val="Hyperlink"/>
                <w:rtl/>
              </w:rPr>
            </w:pPr>
            <w:hyperlink w:anchor="Seif162" w:tooltip="השמדה בתוך בו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163 </w:t>
            </w:r>
          </w:p>
        </w:tc>
        <w:tc>
          <w:tcPr>
            <w:tcW w:w="5669" w:type="dxa"/>
          </w:tcPr>
          <w:p w:rsidR="0002283D" w:rsidRPr="0002283D" w:rsidRDefault="0002283D" w:rsidP="0002283D">
            <w:pPr>
              <w:spacing w:line="240" w:lineRule="auto"/>
              <w:jc w:val="left"/>
              <w:rPr>
                <w:rFonts w:cs="Frankruhel"/>
                <w:sz w:val="24"/>
                <w:rtl/>
              </w:rPr>
            </w:pPr>
            <w:r>
              <w:rPr>
                <w:sz w:val="24"/>
                <w:rtl/>
              </w:rPr>
              <w:t>הפעלת הפיצוץ להשמדה</w:t>
            </w:r>
          </w:p>
        </w:tc>
        <w:tc>
          <w:tcPr>
            <w:tcW w:w="567" w:type="dxa"/>
          </w:tcPr>
          <w:p w:rsidR="0002283D" w:rsidRPr="0002283D" w:rsidRDefault="0002283D" w:rsidP="0002283D">
            <w:pPr>
              <w:spacing w:line="240" w:lineRule="auto"/>
              <w:jc w:val="left"/>
              <w:rPr>
                <w:rStyle w:val="Hyperlink"/>
                <w:rtl/>
              </w:rPr>
            </w:pPr>
            <w:hyperlink w:anchor="Seif163" w:tooltip="הפעלת הפיצוץ להשמד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164 </w:t>
            </w:r>
          </w:p>
        </w:tc>
        <w:tc>
          <w:tcPr>
            <w:tcW w:w="5669" w:type="dxa"/>
          </w:tcPr>
          <w:p w:rsidR="0002283D" w:rsidRPr="0002283D" w:rsidRDefault="0002283D" w:rsidP="0002283D">
            <w:pPr>
              <w:spacing w:line="240" w:lineRule="auto"/>
              <w:jc w:val="left"/>
              <w:rPr>
                <w:rFonts w:cs="Frankruhel"/>
                <w:sz w:val="24"/>
                <w:rtl/>
              </w:rPr>
            </w:pPr>
            <w:r>
              <w:rPr>
                <w:sz w:val="24"/>
                <w:rtl/>
              </w:rPr>
              <w:t>הגבלת הכמות ושימוש בתחל מחומר תקין</w:t>
            </w:r>
          </w:p>
        </w:tc>
        <w:tc>
          <w:tcPr>
            <w:tcW w:w="567" w:type="dxa"/>
          </w:tcPr>
          <w:p w:rsidR="0002283D" w:rsidRPr="0002283D" w:rsidRDefault="0002283D" w:rsidP="0002283D">
            <w:pPr>
              <w:spacing w:line="240" w:lineRule="auto"/>
              <w:jc w:val="left"/>
              <w:rPr>
                <w:rStyle w:val="Hyperlink"/>
                <w:rtl/>
              </w:rPr>
            </w:pPr>
            <w:hyperlink w:anchor="Seif164" w:tooltip="הגבלת הכמות ושימוש בתחל מחומר תקי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165 </w:t>
            </w:r>
          </w:p>
        </w:tc>
        <w:tc>
          <w:tcPr>
            <w:tcW w:w="5669" w:type="dxa"/>
          </w:tcPr>
          <w:p w:rsidR="0002283D" w:rsidRPr="0002283D" w:rsidRDefault="0002283D" w:rsidP="0002283D">
            <w:pPr>
              <w:spacing w:line="240" w:lineRule="auto"/>
              <w:jc w:val="left"/>
              <w:rPr>
                <w:rFonts w:cs="Frankruhel"/>
                <w:sz w:val="24"/>
                <w:rtl/>
              </w:rPr>
            </w:pPr>
            <w:r>
              <w:rPr>
                <w:sz w:val="24"/>
                <w:rtl/>
              </w:rPr>
              <w:t>מניעת פיזור נפצים</w:t>
            </w:r>
          </w:p>
        </w:tc>
        <w:tc>
          <w:tcPr>
            <w:tcW w:w="567" w:type="dxa"/>
          </w:tcPr>
          <w:p w:rsidR="0002283D" w:rsidRPr="0002283D" w:rsidRDefault="0002283D" w:rsidP="0002283D">
            <w:pPr>
              <w:spacing w:line="240" w:lineRule="auto"/>
              <w:jc w:val="left"/>
              <w:rPr>
                <w:rStyle w:val="Hyperlink"/>
                <w:rtl/>
              </w:rPr>
            </w:pPr>
            <w:hyperlink w:anchor="Seif165" w:tooltip="מניעת פיזור נפ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166 </w:t>
            </w:r>
          </w:p>
        </w:tc>
        <w:tc>
          <w:tcPr>
            <w:tcW w:w="5669" w:type="dxa"/>
          </w:tcPr>
          <w:p w:rsidR="0002283D" w:rsidRPr="0002283D" w:rsidRDefault="0002283D" w:rsidP="0002283D">
            <w:pPr>
              <w:spacing w:line="240" w:lineRule="auto"/>
              <w:jc w:val="left"/>
              <w:rPr>
                <w:rFonts w:cs="Frankruhel"/>
                <w:sz w:val="24"/>
                <w:rtl/>
              </w:rPr>
            </w:pPr>
            <w:r>
              <w:rPr>
                <w:sz w:val="24"/>
                <w:rtl/>
              </w:rPr>
              <w:t>כיסוי חמרי הנפץ</w:t>
            </w:r>
          </w:p>
        </w:tc>
        <w:tc>
          <w:tcPr>
            <w:tcW w:w="567" w:type="dxa"/>
          </w:tcPr>
          <w:p w:rsidR="0002283D" w:rsidRPr="0002283D" w:rsidRDefault="0002283D" w:rsidP="0002283D">
            <w:pPr>
              <w:spacing w:line="240" w:lineRule="auto"/>
              <w:jc w:val="left"/>
              <w:rPr>
                <w:rStyle w:val="Hyperlink"/>
                <w:rtl/>
              </w:rPr>
            </w:pPr>
            <w:hyperlink w:anchor="Seif166" w:tooltip="כיסוי חמרי ה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167 </w:t>
            </w:r>
          </w:p>
        </w:tc>
        <w:tc>
          <w:tcPr>
            <w:tcW w:w="5669" w:type="dxa"/>
          </w:tcPr>
          <w:p w:rsidR="0002283D" w:rsidRPr="0002283D" w:rsidRDefault="0002283D" w:rsidP="0002283D">
            <w:pPr>
              <w:spacing w:line="240" w:lineRule="auto"/>
              <w:jc w:val="left"/>
              <w:rPr>
                <w:rFonts w:cs="Frankruhel"/>
                <w:sz w:val="24"/>
                <w:rtl/>
              </w:rPr>
            </w:pPr>
            <w:r>
              <w:rPr>
                <w:sz w:val="24"/>
                <w:rtl/>
              </w:rPr>
              <w:t>בדיקת השטח לאחר ההשמדה</w:t>
            </w:r>
          </w:p>
        </w:tc>
        <w:tc>
          <w:tcPr>
            <w:tcW w:w="567" w:type="dxa"/>
          </w:tcPr>
          <w:p w:rsidR="0002283D" w:rsidRPr="0002283D" w:rsidRDefault="0002283D" w:rsidP="0002283D">
            <w:pPr>
              <w:spacing w:line="240" w:lineRule="auto"/>
              <w:jc w:val="left"/>
              <w:rPr>
                <w:rStyle w:val="Hyperlink"/>
                <w:rtl/>
              </w:rPr>
            </w:pPr>
            <w:hyperlink w:anchor="Seif167" w:tooltip="בדיקת השטח לאחר ההשמד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168 </w:t>
            </w:r>
          </w:p>
        </w:tc>
        <w:tc>
          <w:tcPr>
            <w:tcW w:w="5669" w:type="dxa"/>
          </w:tcPr>
          <w:p w:rsidR="0002283D" w:rsidRPr="0002283D" w:rsidRDefault="0002283D" w:rsidP="0002283D">
            <w:pPr>
              <w:spacing w:line="240" w:lineRule="auto"/>
              <w:jc w:val="left"/>
              <w:rPr>
                <w:rFonts w:cs="Frankruhel"/>
                <w:sz w:val="24"/>
                <w:rtl/>
              </w:rPr>
            </w:pPr>
            <w:r>
              <w:rPr>
                <w:sz w:val="24"/>
                <w:rtl/>
              </w:rPr>
              <w:t>השמדה חוזרת</w:t>
            </w:r>
          </w:p>
        </w:tc>
        <w:tc>
          <w:tcPr>
            <w:tcW w:w="567" w:type="dxa"/>
          </w:tcPr>
          <w:p w:rsidR="0002283D" w:rsidRPr="0002283D" w:rsidRDefault="0002283D" w:rsidP="0002283D">
            <w:pPr>
              <w:spacing w:line="240" w:lineRule="auto"/>
              <w:jc w:val="left"/>
              <w:rPr>
                <w:rStyle w:val="Hyperlink"/>
                <w:rtl/>
              </w:rPr>
            </w:pPr>
            <w:hyperlink w:anchor="Seif168" w:tooltip="השמדה חוזר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ג': השמדה בשריפה</w:t>
            </w:r>
          </w:p>
        </w:tc>
        <w:tc>
          <w:tcPr>
            <w:tcW w:w="567" w:type="dxa"/>
          </w:tcPr>
          <w:p w:rsidR="0002283D" w:rsidRPr="0002283D" w:rsidRDefault="0002283D" w:rsidP="0002283D">
            <w:pPr>
              <w:spacing w:line="240" w:lineRule="auto"/>
              <w:jc w:val="left"/>
              <w:rPr>
                <w:rStyle w:val="Hyperlink"/>
                <w:rtl/>
              </w:rPr>
            </w:pPr>
            <w:hyperlink w:anchor="hed215" w:tooltip="סימן ג: השמדה בשריפ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169 </w:t>
            </w:r>
          </w:p>
        </w:tc>
        <w:tc>
          <w:tcPr>
            <w:tcW w:w="5669" w:type="dxa"/>
          </w:tcPr>
          <w:p w:rsidR="0002283D" w:rsidRPr="0002283D" w:rsidRDefault="0002283D" w:rsidP="0002283D">
            <w:pPr>
              <w:spacing w:line="240" w:lineRule="auto"/>
              <w:jc w:val="left"/>
              <w:rPr>
                <w:rFonts w:cs="Frankruhel"/>
                <w:sz w:val="24"/>
                <w:rtl/>
              </w:rPr>
            </w:pPr>
            <w:r>
              <w:rPr>
                <w:sz w:val="24"/>
                <w:rtl/>
              </w:rPr>
              <w:t>חומרי נפץ שמותר להשמידם בשריפה</w:t>
            </w:r>
          </w:p>
        </w:tc>
        <w:tc>
          <w:tcPr>
            <w:tcW w:w="567" w:type="dxa"/>
          </w:tcPr>
          <w:p w:rsidR="0002283D" w:rsidRPr="0002283D" w:rsidRDefault="0002283D" w:rsidP="0002283D">
            <w:pPr>
              <w:spacing w:line="240" w:lineRule="auto"/>
              <w:jc w:val="left"/>
              <w:rPr>
                <w:rStyle w:val="Hyperlink"/>
                <w:rtl/>
              </w:rPr>
            </w:pPr>
            <w:hyperlink w:anchor="Seif169" w:tooltip="חומרי נפץ שמותר להשמידם בשריפ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170 </w:t>
            </w:r>
          </w:p>
        </w:tc>
        <w:tc>
          <w:tcPr>
            <w:tcW w:w="5669" w:type="dxa"/>
          </w:tcPr>
          <w:p w:rsidR="0002283D" w:rsidRPr="0002283D" w:rsidRDefault="0002283D" w:rsidP="0002283D">
            <w:pPr>
              <w:spacing w:line="240" w:lineRule="auto"/>
              <w:jc w:val="left"/>
              <w:rPr>
                <w:rFonts w:cs="Frankruhel"/>
                <w:sz w:val="24"/>
                <w:rtl/>
              </w:rPr>
            </w:pPr>
            <w:r>
              <w:rPr>
                <w:sz w:val="24"/>
                <w:rtl/>
              </w:rPr>
              <w:t>שיטת השריפה</w:t>
            </w:r>
          </w:p>
        </w:tc>
        <w:tc>
          <w:tcPr>
            <w:tcW w:w="567" w:type="dxa"/>
          </w:tcPr>
          <w:p w:rsidR="0002283D" w:rsidRPr="0002283D" w:rsidRDefault="0002283D" w:rsidP="0002283D">
            <w:pPr>
              <w:spacing w:line="240" w:lineRule="auto"/>
              <w:jc w:val="left"/>
              <w:rPr>
                <w:rStyle w:val="Hyperlink"/>
                <w:rtl/>
              </w:rPr>
            </w:pPr>
            <w:hyperlink w:anchor="Seif170" w:tooltip="שיטת השריפ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171 </w:t>
            </w:r>
          </w:p>
        </w:tc>
        <w:tc>
          <w:tcPr>
            <w:tcW w:w="5669" w:type="dxa"/>
          </w:tcPr>
          <w:p w:rsidR="0002283D" w:rsidRPr="0002283D" w:rsidRDefault="0002283D" w:rsidP="0002283D">
            <w:pPr>
              <w:spacing w:line="240" w:lineRule="auto"/>
              <w:jc w:val="left"/>
              <w:rPr>
                <w:rFonts w:cs="Frankruhel"/>
                <w:sz w:val="24"/>
                <w:rtl/>
              </w:rPr>
            </w:pPr>
            <w:r>
              <w:rPr>
                <w:sz w:val="24"/>
                <w:rtl/>
              </w:rPr>
              <w:t>איסור שריפה מעורבת</w:t>
            </w:r>
          </w:p>
        </w:tc>
        <w:tc>
          <w:tcPr>
            <w:tcW w:w="567" w:type="dxa"/>
          </w:tcPr>
          <w:p w:rsidR="0002283D" w:rsidRPr="0002283D" w:rsidRDefault="0002283D" w:rsidP="0002283D">
            <w:pPr>
              <w:spacing w:line="240" w:lineRule="auto"/>
              <w:jc w:val="left"/>
              <w:rPr>
                <w:rStyle w:val="Hyperlink"/>
                <w:rtl/>
              </w:rPr>
            </w:pPr>
            <w:hyperlink w:anchor="Seif171" w:tooltip="איסור שריפה מעורב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172 </w:t>
            </w:r>
          </w:p>
        </w:tc>
        <w:tc>
          <w:tcPr>
            <w:tcW w:w="5669" w:type="dxa"/>
          </w:tcPr>
          <w:p w:rsidR="0002283D" w:rsidRPr="0002283D" w:rsidRDefault="0002283D" w:rsidP="0002283D">
            <w:pPr>
              <w:spacing w:line="240" w:lineRule="auto"/>
              <w:jc w:val="left"/>
              <w:rPr>
                <w:rFonts w:cs="Frankruhel"/>
                <w:sz w:val="24"/>
                <w:rtl/>
              </w:rPr>
            </w:pPr>
            <w:r>
              <w:rPr>
                <w:sz w:val="24"/>
                <w:rtl/>
              </w:rPr>
              <w:t>כמות מותרת</w:t>
            </w:r>
          </w:p>
        </w:tc>
        <w:tc>
          <w:tcPr>
            <w:tcW w:w="567" w:type="dxa"/>
          </w:tcPr>
          <w:p w:rsidR="0002283D" w:rsidRPr="0002283D" w:rsidRDefault="0002283D" w:rsidP="0002283D">
            <w:pPr>
              <w:spacing w:line="240" w:lineRule="auto"/>
              <w:jc w:val="left"/>
              <w:rPr>
                <w:rStyle w:val="Hyperlink"/>
                <w:rtl/>
              </w:rPr>
            </w:pPr>
            <w:hyperlink w:anchor="Seif172" w:tooltip="כמות מותר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173 </w:t>
            </w:r>
          </w:p>
        </w:tc>
        <w:tc>
          <w:tcPr>
            <w:tcW w:w="5669" w:type="dxa"/>
          </w:tcPr>
          <w:p w:rsidR="0002283D" w:rsidRPr="0002283D" w:rsidRDefault="0002283D" w:rsidP="0002283D">
            <w:pPr>
              <w:spacing w:line="240" w:lineRule="auto"/>
              <w:jc w:val="left"/>
              <w:rPr>
                <w:rFonts w:cs="Frankruhel"/>
                <w:sz w:val="24"/>
                <w:rtl/>
              </w:rPr>
            </w:pPr>
            <w:r>
              <w:rPr>
                <w:sz w:val="24"/>
                <w:rtl/>
              </w:rPr>
              <w:t>הצתת מדורה</w:t>
            </w:r>
          </w:p>
        </w:tc>
        <w:tc>
          <w:tcPr>
            <w:tcW w:w="567" w:type="dxa"/>
          </w:tcPr>
          <w:p w:rsidR="0002283D" w:rsidRPr="0002283D" w:rsidRDefault="0002283D" w:rsidP="0002283D">
            <w:pPr>
              <w:spacing w:line="240" w:lineRule="auto"/>
              <w:jc w:val="left"/>
              <w:rPr>
                <w:rStyle w:val="Hyperlink"/>
                <w:rtl/>
              </w:rPr>
            </w:pPr>
            <w:hyperlink w:anchor="Seif173" w:tooltip="הצתת מדור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174 </w:t>
            </w:r>
          </w:p>
        </w:tc>
        <w:tc>
          <w:tcPr>
            <w:tcW w:w="5669" w:type="dxa"/>
          </w:tcPr>
          <w:p w:rsidR="0002283D" w:rsidRPr="0002283D" w:rsidRDefault="0002283D" w:rsidP="0002283D">
            <w:pPr>
              <w:spacing w:line="240" w:lineRule="auto"/>
              <w:jc w:val="left"/>
              <w:rPr>
                <w:rFonts w:cs="Frankruhel"/>
                <w:sz w:val="24"/>
                <w:rtl/>
              </w:rPr>
            </w:pPr>
            <w:r>
              <w:rPr>
                <w:sz w:val="24"/>
                <w:rtl/>
              </w:rPr>
              <w:t>עזיבת אזור הסכנה</w:t>
            </w:r>
          </w:p>
        </w:tc>
        <w:tc>
          <w:tcPr>
            <w:tcW w:w="567" w:type="dxa"/>
          </w:tcPr>
          <w:p w:rsidR="0002283D" w:rsidRPr="0002283D" w:rsidRDefault="0002283D" w:rsidP="0002283D">
            <w:pPr>
              <w:spacing w:line="240" w:lineRule="auto"/>
              <w:jc w:val="left"/>
              <w:rPr>
                <w:rStyle w:val="Hyperlink"/>
                <w:rtl/>
              </w:rPr>
            </w:pPr>
            <w:hyperlink w:anchor="Seif174" w:tooltip="עזיבת אזור הסכנ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175 </w:t>
            </w:r>
          </w:p>
        </w:tc>
        <w:tc>
          <w:tcPr>
            <w:tcW w:w="5669" w:type="dxa"/>
          </w:tcPr>
          <w:p w:rsidR="0002283D" w:rsidRPr="0002283D" w:rsidRDefault="0002283D" w:rsidP="0002283D">
            <w:pPr>
              <w:spacing w:line="240" w:lineRule="auto"/>
              <w:jc w:val="left"/>
              <w:rPr>
                <w:rFonts w:cs="Frankruhel"/>
                <w:sz w:val="24"/>
                <w:rtl/>
              </w:rPr>
            </w:pPr>
            <w:r>
              <w:rPr>
                <w:sz w:val="24"/>
                <w:rtl/>
              </w:rPr>
              <w:t>איסור שריפת חומרי נפץ ארוזים</w:t>
            </w:r>
          </w:p>
        </w:tc>
        <w:tc>
          <w:tcPr>
            <w:tcW w:w="567" w:type="dxa"/>
          </w:tcPr>
          <w:p w:rsidR="0002283D" w:rsidRPr="0002283D" w:rsidRDefault="0002283D" w:rsidP="0002283D">
            <w:pPr>
              <w:spacing w:line="240" w:lineRule="auto"/>
              <w:jc w:val="left"/>
              <w:rPr>
                <w:rStyle w:val="Hyperlink"/>
                <w:rtl/>
              </w:rPr>
            </w:pPr>
            <w:hyperlink w:anchor="Seif175" w:tooltip="איסור שריפת חומרי נפץ ארוז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176 </w:t>
            </w:r>
          </w:p>
        </w:tc>
        <w:tc>
          <w:tcPr>
            <w:tcW w:w="5669" w:type="dxa"/>
          </w:tcPr>
          <w:p w:rsidR="0002283D" w:rsidRPr="0002283D" w:rsidRDefault="0002283D" w:rsidP="0002283D">
            <w:pPr>
              <w:spacing w:line="240" w:lineRule="auto"/>
              <w:jc w:val="left"/>
              <w:rPr>
                <w:rFonts w:cs="Frankruhel"/>
                <w:sz w:val="24"/>
                <w:rtl/>
              </w:rPr>
            </w:pPr>
            <w:r>
              <w:rPr>
                <w:sz w:val="24"/>
                <w:rtl/>
              </w:rPr>
              <w:t>בדיקה לאחר השריפה</w:t>
            </w:r>
          </w:p>
        </w:tc>
        <w:tc>
          <w:tcPr>
            <w:tcW w:w="567" w:type="dxa"/>
          </w:tcPr>
          <w:p w:rsidR="0002283D" w:rsidRPr="0002283D" w:rsidRDefault="0002283D" w:rsidP="0002283D">
            <w:pPr>
              <w:spacing w:line="240" w:lineRule="auto"/>
              <w:jc w:val="left"/>
              <w:rPr>
                <w:rStyle w:val="Hyperlink"/>
                <w:rtl/>
              </w:rPr>
            </w:pPr>
            <w:hyperlink w:anchor="Seif176" w:tooltip="בדיקה לאחר השריפ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177 </w:t>
            </w:r>
          </w:p>
        </w:tc>
        <w:tc>
          <w:tcPr>
            <w:tcW w:w="5669" w:type="dxa"/>
          </w:tcPr>
          <w:p w:rsidR="0002283D" w:rsidRPr="0002283D" w:rsidRDefault="0002283D" w:rsidP="0002283D">
            <w:pPr>
              <w:spacing w:line="240" w:lineRule="auto"/>
              <w:jc w:val="left"/>
              <w:rPr>
                <w:rFonts w:cs="Frankruhel"/>
                <w:sz w:val="24"/>
                <w:rtl/>
              </w:rPr>
            </w:pPr>
            <w:r>
              <w:rPr>
                <w:sz w:val="24"/>
                <w:rtl/>
              </w:rPr>
              <w:t>השמדת שאריות חמרים מהשריפה</w:t>
            </w:r>
          </w:p>
        </w:tc>
        <w:tc>
          <w:tcPr>
            <w:tcW w:w="567" w:type="dxa"/>
          </w:tcPr>
          <w:p w:rsidR="0002283D" w:rsidRPr="0002283D" w:rsidRDefault="0002283D" w:rsidP="0002283D">
            <w:pPr>
              <w:spacing w:line="240" w:lineRule="auto"/>
              <w:jc w:val="left"/>
              <w:rPr>
                <w:rStyle w:val="Hyperlink"/>
                <w:rtl/>
              </w:rPr>
            </w:pPr>
            <w:hyperlink w:anchor="Seif177" w:tooltip="השמדת שאריות חמרים מהשריפ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178 </w:t>
            </w:r>
          </w:p>
        </w:tc>
        <w:tc>
          <w:tcPr>
            <w:tcW w:w="5669" w:type="dxa"/>
          </w:tcPr>
          <w:p w:rsidR="0002283D" w:rsidRPr="0002283D" w:rsidRDefault="0002283D" w:rsidP="0002283D">
            <w:pPr>
              <w:spacing w:line="240" w:lineRule="auto"/>
              <w:jc w:val="left"/>
              <w:rPr>
                <w:rFonts w:cs="Frankruhel"/>
                <w:sz w:val="24"/>
                <w:rtl/>
              </w:rPr>
            </w:pPr>
            <w:r>
              <w:rPr>
                <w:sz w:val="24"/>
                <w:rtl/>
              </w:rPr>
              <w:t>מקום המדורות</w:t>
            </w:r>
          </w:p>
        </w:tc>
        <w:tc>
          <w:tcPr>
            <w:tcW w:w="567" w:type="dxa"/>
          </w:tcPr>
          <w:p w:rsidR="0002283D" w:rsidRPr="0002283D" w:rsidRDefault="0002283D" w:rsidP="0002283D">
            <w:pPr>
              <w:spacing w:line="240" w:lineRule="auto"/>
              <w:jc w:val="left"/>
              <w:rPr>
                <w:rStyle w:val="Hyperlink"/>
                <w:rtl/>
              </w:rPr>
            </w:pPr>
            <w:hyperlink w:anchor="Seif178" w:tooltip="מקום המדור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ד': השמדה בהמסה</w:t>
            </w:r>
          </w:p>
        </w:tc>
        <w:tc>
          <w:tcPr>
            <w:tcW w:w="567" w:type="dxa"/>
          </w:tcPr>
          <w:p w:rsidR="0002283D" w:rsidRPr="0002283D" w:rsidRDefault="0002283D" w:rsidP="0002283D">
            <w:pPr>
              <w:spacing w:line="240" w:lineRule="auto"/>
              <w:jc w:val="left"/>
              <w:rPr>
                <w:rStyle w:val="Hyperlink"/>
                <w:rtl/>
              </w:rPr>
            </w:pPr>
            <w:hyperlink w:anchor="hed216" w:tooltip="סימן ד: השמדה בהמס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179 </w:t>
            </w:r>
          </w:p>
        </w:tc>
        <w:tc>
          <w:tcPr>
            <w:tcW w:w="5669" w:type="dxa"/>
          </w:tcPr>
          <w:p w:rsidR="0002283D" w:rsidRPr="0002283D" w:rsidRDefault="0002283D" w:rsidP="0002283D">
            <w:pPr>
              <w:spacing w:line="240" w:lineRule="auto"/>
              <w:jc w:val="left"/>
              <w:rPr>
                <w:rFonts w:cs="Frankruhel"/>
                <w:sz w:val="24"/>
                <w:rtl/>
              </w:rPr>
            </w:pPr>
            <w:r>
              <w:rPr>
                <w:sz w:val="24"/>
                <w:rtl/>
              </w:rPr>
              <w:t>חומרי נפץ שמותר להשמיד בהמסה</w:t>
            </w:r>
          </w:p>
        </w:tc>
        <w:tc>
          <w:tcPr>
            <w:tcW w:w="567" w:type="dxa"/>
          </w:tcPr>
          <w:p w:rsidR="0002283D" w:rsidRPr="0002283D" w:rsidRDefault="0002283D" w:rsidP="0002283D">
            <w:pPr>
              <w:spacing w:line="240" w:lineRule="auto"/>
              <w:jc w:val="left"/>
              <w:rPr>
                <w:rStyle w:val="Hyperlink"/>
                <w:rtl/>
              </w:rPr>
            </w:pPr>
            <w:hyperlink w:anchor="Seif179" w:tooltip="חומרי נפץ שמותר להשמיד בהמס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180 </w:t>
            </w:r>
          </w:p>
        </w:tc>
        <w:tc>
          <w:tcPr>
            <w:tcW w:w="5669" w:type="dxa"/>
          </w:tcPr>
          <w:p w:rsidR="0002283D" w:rsidRPr="0002283D" w:rsidRDefault="0002283D" w:rsidP="0002283D">
            <w:pPr>
              <w:spacing w:line="240" w:lineRule="auto"/>
              <w:jc w:val="left"/>
              <w:rPr>
                <w:rFonts w:cs="Frankruhel"/>
                <w:sz w:val="24"/>
                <w:rtl/>
              </w:rPr>
            </w:pPr>
            <w:r>
              <w:rPr>
                <w:sz w:val="24"/>
                <w:rtl/>
              </w:rPr>
              <w:t>שיטת ההשמדה בהמסה</w:t>
            </w:r>
          </w:p>
        </w:tc>
        <w:tc>
          <w:tcPr>
            <w:tcW w:w="567" w:type="dxa"/>
          </w:tcPr>
          <w:p w:rsidR="0002283D" w:rsidRPr="0002283D" w:rsidRDefault="0002283D" w:rsidP="0002283D">
            <w:pPr>
              <w:spacing w:line="240" w:lineRule="auto"/>
              <w:jc w:val="left"/>
              <w:rPr>
                <w:rStyle w:val="Hyperlink"/>
                <w:rtl/>
              </w:rPr>
            </w:pPr>
            <w:hyperlink w:anchor="Seif180" w:tooltip="שיטת ההשמדה בהמס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181 </w:t>
            </w:r>
          </w:p>
        </w:tc>
        <w:tc>
          <w:tcPr>
            <w:tcW w:w="5669" w:type="dxa"/>
          </w:tcPr>
          <w:p w:rsidR="0002283D" w:rsidRPr="0002283D" w:rsidRDefault="0002283D" w:rsidP="0002283D">
            <w:pPr>
              <w:spacing w:line="240" w:lineRule="auto"/>
              <w:jc w:val="left"/>
              <w:rPr>
                <w:rFonts w:cs="Frankruhel"/>
                <w:sz w:val="24"/>
                <w:rtl/>
              </w:rPr>
            </w:pPr>
            <w:r>
              <w:rPr>
                <w:sz w:val="24"/>
                <w:rtl/>
              </w:rPr>
              <w:t>שריפת שאריות</w:t>
            </w:r>
          </w:p>
        </w:tc>
        <w:tc>
          <w:tcPr>
            <w:tcW w:w="567" w:type="dxa"/>
          </w:tcPr>
          <w:p w:rsidR="0002283D" w:rsidRPr="0002283D" w:rsidRDefault="0002283D" w:rsidP="0002283D">
            <w:pPr>
              <w:spacing w:line="240" w:lineRule="auto"/>
              <w:jc w:val="left"/>
              <w:rPr>
                <w:rStyle w:val="Hyperlink"/>
                <w:rtl/>
              </w:rPr>
            </w:pPr>
            <w:hyperlink w:anchor="Seif181" w:tooltip="שריפת שארי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ה': השמדה בהטבעה</w:t>
            </w:r>
          </w:p>
        </w:tc>
        <w:tc>
          <w:tcPr>
            <w:tcW w:w="567" w:type="dxa"/>
          </w:tcPr>
          <w:p w:rsidR="0002283D" w:rsidRPr="0002283D" w:rsidRDefault="0002283D" w:rsidP="0002283D">
            <w:pPr>
              <w:spacing w:line="240" w:lineRule="auto"/>
              <w:jc w:val="left"/>
              <w:rPr>
                <w:rStyle w:val="Hyperlink"/>
                <w:rtl/>
              </w:rPr>
            </w:pPr>
            <w:hyperlink w:anchor="hed217" w:tooltip="סימן ה: השמדה בהטבע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182 </w:t>
            </w:r>
          </w:p>
        </w:tc>
        <w:tc>
          <w:tcPr>
            <w:tcW w:w="5669" w:type="dxa"/>
          </w:tcPr>
          <w:p w:rsidR="0002283D" w:rsidRPr="0002283D" w:rsidRDefault="0002283D" w:rsidP="0002283D">
            <w:pPr>
              <w:spacing w:line="240" w:lineRule="auto"/>
              <w:jc w:val="left"/>
              <w:rPr>
                <w:rFonts w:cs="Frankruhel"/>
                <w:sz w:val="24"/>
                <w:rtl/>
              </w:rPr>
            </w:pPr>
            <w:r>
              <w:rPr>
                <w:sz w:val="24"/>
                <w:rtl/>
              </w:rPr>
              <w:t>חומרי נפץ שמותר להשמיד בהטבעה</w:t>
            </w:r>
          </w:p>
        </w:tc>
        <w:tc>
          <w:tcPr>
            <w:tcW w:w="567" w:type="dxa"/>
          </w:tcPr>
          <w:p w:rsidR="0002283D" w:rsidRPr="0002283D" w:rsidRDefault="0002283D" w:rsidP="0002283D">
            <w:pPr>
              <w:spacing w:line="240" w:lineRule="auto"/>
              <w:jc w:val="left"/>
              <w:rPr>
                <w:rStyle w:val="Hyperlink"/>
                <w:rtl/>
              </w:rPr>
            </w:pPr>
            <w:hyperlink w:anchor="Seif182" w:tooltip="חומרי נפץ שמותר להשמיד בהטבע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183 </w:t>
            </w:r>
          </w:p>
        </w:tc>
        <w:tc>
          <w:tcPr>
            <w:tcW w:w="5669" w:type="dxa"/>
          </w:tcPr>
          <w:p w:rsidR="0002283D" w:rsidRPr="0002283D" w:rsidRDefault="0002283D" w:rsidP="0002283D">
            <w:pPr>
              <w:spacing w:line="240" w:lineRule="auto"/>
              <w:jc w:val="left"/>
              <w:rPr>
                <w:rFonts w:cs="Frankruhel"/>
                <w:sz w:val="24"/>
                <w:rtl/>
              </w:rPr>
            </w:pPr>
            <w:r>
              <w:rPr>
                <w:sz w:val="24"/>
                <w:rtl/>
              </w:rPr>
              <w:t>מקום ההשמדה</w:t>
            </w:r>
          </w:p>
        </w:tc>
        <w:tc>
          <w:tcPr>
            <w:tcW w:w="567" w:type="dxa"/>
          </w:tcPr>
          <w:p w:rsidR="0002283D" w:rsidRPr="0002283D" w:rsidRDefault="0002283D" w:rsidP="0002283D">
            <w:pPr>
              <w:spacing w:line="240" w:lineRule="auto"/>
              <w:jc w:val="left"/>
              <w:rPr>
                <w:rStyle w:val="Hyperlink"/>
                <w:rtl/>
              </w:rPr>
            </w:pPr>
            <w:hyperlink w:anchor="Seif183" w:tooltip="מקום ההשמד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184 </w:t>
            </w:r>
          </w:p>
        </w:tc>
        <w:tc>
          <w:tcPr>
            <w:tcW w:w="5669" w:type="dxa"/>
          </w:tcPr>
          <w:p w:rsidR="0002283D" w:rsidRPr="0002283D" w:rsidRDefault="0002283D" w:rsidP="0002283D">
            <w:pPr>
              <w:spacing w:line="240" w:lineRule="auto"/>
              <w:jc w:val="left"/>
              <w:rPr>
                <w:rFonts w:cs="Frankruhel"/>
                <w:sz w:val="24"/>
                <w:rtl/>
              </w:rPr>
            </w:pPr>
            <w:r>
              <w:rPr>
                <w:sz w:val="24"/>
                <w:rtl/>
              </w:rPr>
              <w:t>הבטחת ההטבעה</w:t>
            </w:r>
          </w:p>
        </w:tc>
        <w:tc>
          <w:tcPr>
            <w:tcW w:w="567" w:type="dxa"/>
          </w:tcPr>
          <w:p w:rsidR="0002283D" w:rsidRPr="0002283D" w:rsidRDefault="0002283D" w:rsidP="0002283D">
            <w:pPr>
              <w:spacing w:line="240" w:lineRule="auto"/>
              <w:jc w:val="left"/>
              <w:rPr>
                <w:rStyle w:val="Hyperlink"/>
                <w:rtl/>
              </w:rPr>
            </w:pPr>
            <w:hyperlink w:anchor="Seif184" w:tooltip="הבטחת ההטבע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פרק ז': שימוש בחומרי נפץ למטרות שונות</w:t>
            </w:r>
          </w:p>
        </w:tc>
        <w:tc>
          <w:tcPr>
            <w:tcW w:w="567" w:type="dxa"/>
          </w:tcPr>
          <w:p w:rsidR="0002283D" w:rsidRPr="0002283D" w:rsidRDefault="0002283D" w:rsidP="0002283D">
            <w:pPr>
              <w:spacing w:line="240" w:lineRule="auto"/>
              <w:jc w:val="left"/>
              <w:rPr>
                <w:rStyle w:val="Hyperlink"/>
                <w:rtl/>
              </w:rPr>
            </w:pPr>
            <w:hyperlink w:anchor="med6" w:tooltip="פרק ז: שימוש בחומרי נפץ למטרות שונ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א': הריסת מבנים</w:t>
            </w:r>
          </w:p>
        </w:tc>
        <w:tc>
          <w:tcPr>
            <w:tcW w:w="567" w:type="dxa"/>
          </w:tcPr>
          <w:p w:rsidR="0002283D" w:rsidRPr="0002283D" w:rsidRDefault="0002283D" w:rsidP="0002283D">
            <w:pPr>
              <w:spacing w:line="240" w:lineRule="auto"/>
              <w:jc w:val="left"/>
              <w:rPr>
                <w:rStyle w:val="Hyperlink"/>
                <w:rtl/>
              </w:rPr>
            </w:pPr>
            <w:hyperlink w:anchor="hed218" w:tooltip="סימן א: הריסת מבנ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185 </w:t>
            </w:r>
          </w:p>
        </w:tc>
        <w:tc>
          <w:tcPr>
            <w:tcW w:w="5669" w:type="dxa"/>
          </w:tcPr>
          <w:p w:rsidR="0002283D" w:rsidRPr="0002283D" w:rsidRDefault="0002283D" w:rsidP="0002283D">
            <w:pPr>
              <w:spacing w:line="240" w:lineRule="auto"/>
              <w:jc w:val="left"/>
              <w:rPr>
                <w:rFonts w:cs="Frankruhel"/>
                <w:sz w:val="24"/>
                <w:rtl/>
              </w:rPr>
            </w:pPr>
            <w:r>
              <w:rPr>
                <w:sz w:val="24"/>
                <w:rtl/>
              </w:rPr>
              <w:t>תכנית הריסה</w:t>
            </w:r>
          </w:p>
        </w:tc>
        <w:tc>
          <w:tcPr>
            <w:tcW w:w="567" w:type="dxa"/>
          </w:tcPr>
          <w:p w:rsidR="0002283D" w:rsidRPr="0002283D" w:rsidRDefault="0002283D" w:rsidP="0002283D">
            <w:pPr>
              <w:spacing w:line="240" w:lineRule="auto"/>
              <w:jc w:val="left"/>
              <w:rPr>
                <w:rStyle w:val="Hyperlink"/>
                <w:rtl/>
              </w:rPr>
            </w:pPr>
            <w:hyperlink w:anchor="Seif185" w:tooltip="תכנית הריס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186 </w:t>
            </w:r>
          </w:p>
        </w:tc>
        <w:tc>
          <w:tcPr>
            <w:tcW w:w="5669" w:type="dxa"/>
          </w:tcPr>
          <w:p w:rsidR="0002283D" w:rsidRPr="0002283D" w:rsidRDefault="0002283D" w:rsidP="0002283D">
            <w:pPr>
              <w:spacing w:line="240" w:lineRule="auto"/>
              <w:jc w:val="left"/>
              <w:rPr>
                <w:rFonts w:cs="Frankruhel"/>
                <w:sz w:val="24"/>
                <w:rtl/>
              </w:rPr>
            </w:pPr>
            <w:r>
              <w:rPr>
                <w:sz w:val="24"/>
                <w:rtl/>
              </w:rPr>
              <w:t>איסור פיצוץ גלוי</w:t>
            </w:r>
          </w:p>
        </w:tc>
        <w:tc>
          <w:tcPr>
            <w:tcW w:w="567" w:type="dxa"/>
          </w:tcPr>
          <w:p w:rsidR="0002283D" w:rsidRPr="0002283D" w:rsidRDefault="0002283D" w:rsidP="0002283D">
            <w:pPr>
              <w:spacing w:line="240" w:lineRule="auto"/>
              <w:jc w:val="left"/>
              <w:rPr>
                <w:rStyle w:val="Hyperlink"/>
                <w:rtl/>
              </w:rPr>
            </w:pPr>
            <w:hyperlink w:anchor="Seif186" w:tooltip="איסור פיצוץ גלו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187 </w:t>
            </w:r>
          </w:p>
        </w:tc>
        <w:tc>
          <w:tcPr>
            <w:tcW w:w="5669" w:type="dxa"/>
          </w:tcPr>
          <w:p w:rsidR="0002283D" w:rsidRPr="0002283D" w:rsidRDefault="0002283D" w:rsidP="0002283D">
            <w:pPr>
              <w:spacing w:line="240" w:lineRule="auto"/>
              <w:jc w:val="left"/>
              <w:rPr>
                <w:rFonts w:cs="Frankruhel"/>
                <w:sz w:val="24"/>
                <w:rtl/>
              </w:rPr>
            </w:pPr>
            <w:r>
              <w:rPr>
                <w:sz w:val="24"/>
                <w:rtl/>
              </w:rPr>
              <w:t>איסור שימוש בנפצים רגילים ופתיל בטחון</w:t>
            </w:r>
          </w:p>
        </w:tc>
        <w:tc>
          <w:tcPr>
            <w:tcW w:w="567" w:type="dxa"/>
          </w:tcPr>
          <w:p w:rsidR="0002283D" w:rsidRPr="0002283D" w:rsidRDefault="0002283D" w:rsidP="0002283D">
            <w:pPr>
              <w:spacing w:line="240" w:lineRule="auto"/>
              <w:jc w:val="left"/>
              <w:rPr>
                <w:rStyle w:val="Hyperlink"/>
                <w:rtl/>
              </w:rPr>
            </w:pPr>
            <w:hyperlink w:anchor="Seif187" w:tooltip="איסור שימוש בנפצים רגילים ופתיל בטחו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188 </w:t>
            </w:r>
          </w:p>
        </w:tc>
        <w:tc>
          <w:tcPr>
            <w:tcW w:w="5669" w:type="dxa"/>
          </w:tcPr>
          <w:p w:rsidR="0002283D" w:rsidRPr="0002283D" w:rsidRDefault="0002283D" w:rsidP="0002283D">
            <w:pPr>
              <w:spacing w:line="240" w:lineRule="auto"/>
              <w:jc w:val="left"/>
              <w:rPr>
                <w:rFonts w:cs="Frankruhel"/>
                <w:sz w:val="24"/>
                <w:rtl/>
              </w:rPr>
            </w:pPr>
            <w:r>
              <w:rPr>
                <w:sz w:val="24"/>
                <w:rtl/>
              </w:rPr>
              <w:t>ניתוק זרם החשמל</w:t>
            </w:r>
          </w:p>
        </w:tc>
        <w:tc>
          <w:tcPr>
            <w:tcW w:w="567" w:type="dxa"/>
          </w:tcPr>
          <w:p w:rsidR="0002283D" w:rsidRPr="0002283D" w:rsidRDefault="0002283D" w:rsidP="0002283D">
            <w:pPr>
              <w:spacing w:line="240" w:lineRule="auto"/>
              <w:jc w:val="left"/>
              <w:rPr>
                <w:rStyle w:val="Hyperlink"/>
                <w:rtl/>
              </w:rPr>
            </w:pPr>
            <w:hyperlink w:anchor="Seif188" w:tooltip="ניתוק זרם החשמל"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189 </w:t>
            </w:r>
          </w:p>
        </w:tc>
        <w:tc>
          <w:tcPr>
            <w:tcW w:w="5669" w:type="dxa"/>
          </w:tcPr>
          <w:p w:rsidR="0002283D" w:rsidRPr="0002283D" w:rsidRDefault="0002283D" w:rsidP="0002283D">
            <w:pPr>
              <w:spacing w:line="240" w:lineRule="auto"/>
              <w:jc w:val="left"/>
              <w:rPr>
                <w:rFonts w:cs="Frankruhel"/>
                <w:sz w:val="24"/>
                <w:rtl/>
              </w:rPr>
            </w:pPr>
            <w:r>
              <w:rPr>
                <w:sz w:val="24"/>
                <w:rtl/>
              </w:rPr>
              <w:t>רשת הפעלה כפולה</w:t>
            </w:r>
          </w:p>
        </w:tc>
        <w:tc>
          <w:tcPr>
            <w:tcW w:w="567" w:type="dxa"/>
          </w:tcPr>
          <w:p w:rsidR="0002283D" w:rsidRPr="0002283D" w:rsidRDefault="0002283D" w:rsidP="0002283D">
            <w:pPr>
              <w:spacing w:line="240" w:lineRule="auto"/>
              <w:jc w:val="left"/>
              <w:rPr>
                <w:rStyle w:val="Hyperlink"/>
                <w:rtl/>
              </w:rPr>
            </w:pPr>
            <w:hyperlink w:anchor="Seif189" w:tooltip="רשת הפעלה כפול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190 </w:t>
            </w:r>
          </w:p>
        </w:tc>
        <w:tc>
          <w:tcPr>
            <w:tcW w:w="5669" w:type="dxa"/>
          </w:tcPr>
          <w:p w:rsidR="0002283D" w:rsidRPr="0002283D" w:rsidRDefault="0002283D" w:rsidP="0002283D">
            <w:pPr>
              <w:spacing w:line="240" w:lineRule="auto"/>
              <w:jc w:val="left"/>
              <w:rPr>
                <w:rFonts w:cs="Frankruhel"/>
                <w:sz w:val="24"/>
                <w:rtl/>
              </w:rPr>
            </w:pPr>
            <w:r>
              <w:rPr>
                <w:sz w:val="24"/>
                <w:rtl/>
              </w:rPr>
              <w:t>איסור טעינה בחללים</w:t>
            </w:r>
          </w:p>
        </w:tc>
        <w:tc>
          <w:tcPr>
            <w:tcW w:w="567" w:type="dxa"/>
          </w:tcPr>
          <w:p w:rsidR="0002283D" w:rsidRPr="0002283D" w:rsidRDefault="0002283D" w:rsidP="0002283D">
            <w:pPr>
              <w:spacing w:line="240" w:lineRule="auto"/>
              <w:jc w:val="left"/>
              <w:rPr>
                <w:rStyle w:val="Hyperlink"/>
                <w:rtl/>
              </w:rPr>
            </w:pPr>
            <w:hyperlink w:anchor="Seif190" w:tooltip="איסור טעינה בחלל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191 </w:t>
            </w:r>
          </w:p>
        </w:tc>
        <w:tc>
          <w:tcPr>
            <w:tcW w:w="5669" w:type="dxa"/>
          </w:tcPr>
          <w:p w:rsidR="0002283D" w:rsidRPr="0002283D" w:rsidRDefault="0002283D" w:rsidP="0002283D">
            <w:pPr>
              <w:spacing w:line="240" w:lineRule="auto"/>
              <w:jc w:val="left"/>
              <w:rPr>
                <w:rFonts w:cs="Frankruhel"/>
                <w:sz w:val="24"/>
                <w:rtl/>
              </w:rPr>
            </w:pPr>
            <w:r>
              <w:rPr>
                <w:sz w:val="24"/>
                <w:rtl/>
              </w:rPr>
              <w:t>הגנה מפני העפת רגמות</w:t>
            </w:r>
          </w:p>
        </w:tc>
        <w:tc>
          <w:tcPr>
            <w:tcW w:w="567" w:type="dxa"/>
          </w:tcPr>
          <w:p w:rsidR="0002283D" w:rsidRPr="0002283D" w:rsidRDefault="0002283D" w:rsidP="0002283D">
            <w:pPr>
              <w:spacing w:line="240" w:lineRule="auto"/>
              <w:jc w:val="left"/>
              <w:rPr>
                <w:rStyle w:val="Hyperlink"/>
                <w:rtl/>
              </w:rPr>
            </w:pPr>
            <w:hyperlink w:anchor="Seif191" w:tooltip="הגנה מפני העפת רגמ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192 </w:t>
            </w:r>
          </w:p>
        </w:tc>
        <w:tc>
          <w:tcPr>
            <w:tcW w:w="5669" w:type="dxa"/>
          </w:tcPr>
          <w:p w:rsidR="0002283D" w:rsidRPr="0002283D" w:rsidRDefault="0002283D" w:rsidP="0002283D">
            <w:pPr>
              <w:spacing w:line="240" w:lineRule="auto"/>
              <w:jc w:val="left"/>
              <w:rPr>
                <w:rFonts w:cs="Frankruhel"/>
                <w:sz w:val="24"/>
                <w:rtl/>
              </w:rPr>
            </w:pPr>
            <w:r>
              <w:rPr>
                <w:sz w:val="24"/>
                <w:rtl/>
              </w:rPr>
              <w:t>הגנה על מבנים סמוכים רגישים</w:t>
            </w:r>
          </w:p>
        </w:tc>
        <w:tc>
          <w:tcPr>
            <w:tcW w:w="567" w:type="dxa"/>
          </w:tcPr>
          <w:p w:rsidR="0002283D" w:rsidRPr="0002283D" w:rsidRDefault="0002283D" w:rsidP="0002283D">
            <w:pPr>
              <w:spacing w:line="240" w:lineRule="auto"/>
              <w:jc w:val="left"/>
              <w:rPr>
                <w:rStyle w:val="Hyperlink"/>
                <w:rtl/>
              </w:rPr>
            </w:pPr>
            <w:hyperlink w:anchor="Seif192" w:tooltip="הגנה על מבנים סמוכים רגיש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193 </w:t>
            </w:r>
          </w:p>
        </w:tc>
        <w:tc>
          <w:tcPr>
            <w:tcW w:w="5669" w:type="dxa"/>
          </w:tcPr>
          <w:p w:rsidR="0002283D" w:rsidRPr="0002283D" w:rsidRDefault="0002283D" w:rsidP="0002283D">
            <w:pPr>
              <w:spacing w:line="240" w:lineRule="auto"/>
              <w:jc w:val="left"/>
              <w:rPr>
                <w:rFonts w:cs="Frankruhel"/>
                <w:sz w:val="24"/>
                <w:rtl/>
              </w:rPr>
            </w:pPr>
            <w:r>
              <w:rPr>
                <w:sz w:val="24"/>
                <w:rtl/>
              </w:rPr>
              <w:t>אותות אזעקה</w:t>
            </w:r>
          </w:p>
        </w:tc>
        <w:tc>
          <w:tcPr>
            <w:tcW w:w="567" w:type="dxa"/>
          </w:tcPr>
          <w:p w:rsidR="0002283D" w:rsidRPr="0002283D" w:rsidRDefault="0002283D" w:rsidP="0002283D">
            <w:pPr>
              <w:spacing w:line="240" w:lineRule="auto"/>
              <w:jc w:val="left"/>
              <w:rPr>
                <w:rStyle w:val="Hyperlink"/>
                <w:rtl/>
              </w:rPr>
            </w:pPr>
            <w:hyperlink w:anchor="Seif193" w:tooltip="אותות אזעק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194 </w:t>
            </w:r>
          </w:p>
        </w:tc>
        <w:tc>
          <w:tcPr>
            <w:tcW w:w="5669" w:type="dxa"/>
          </w:tcPr>
          <w:p w:rsidR="0002283D" w:rsidRPr="0002283D" w:rsidRDefault="0002283D" w:rsidP="0002283D">
            <w:pPr>
              <w:spacing w:line="240" w:lineRule="auto"/>
              <w:jc w:val="left"/>
              <w:rPr>
                <w:rFonts w:cs="Frankruhel"/>
                <w:sz w:val="24"/>
                <w:rtl/>
              </w:rPr>
            </w:pPr>
            <w:r>
              <w:rPr>
                <w:sz w:val="24"/>
                <w:rtl/>
              </w:rPr>
              <w:t>נוכחות המפוצץ בעת פירוק ההריסות</w:t>
            </w:r>
          </w:p>
        </w:tc>
        <w:tc>
          <w:tcPr>
            <w:tcW w:w="567" w:type="dxa"/>
          </w:tcPr>
          <w:p w:rsidR="0002283D" w:rsidRPr="0002283D" w:rsidRDefault="0002283D" w:rsidP="0002283D">
            <w:pPr>
              <w:spacing w:line="240" w:lineRule="auto"/>
              <w:jc w:val="left"/>
              <w:rPr>
                <w:rStyle w:val="Hyperlink"/>
                <w:rtl/>
              </w:rPr>
            </w:pPr>
            <w:hyperlink w:anchor="Seif194" w:tooltip="נוכחות המפוצץ בעת פירוק ההריס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ב': פיצוצים בעבודות יעור</w:t>
            </w:r>
          </w:p>
        </w:tc>
        <w:tc>
          <w:tcPr>
            <w:tcW w:w="567" w:type="dxa"/>
          </w:tcPr>
          <w:p w:rsidR="0002283D" w:rsidRPr="0002283D" w:rsidRDefault="0002283D" w:rsidP="0002283D">
            <w:pPr>
              <w:spacing w:line="240" w:lineRule="auto"/>
              <w:jc w:val="left"/>
              <w:rPr>
                <w:rStyle w:val="Hyperlink"/>
                <w:rtl/>
              </w:rPr>
            </w:pPr>
            <w:hyperlink w:anchor="hed219" w:tooltip="סימן ב: פיצוצים בעבודות יעו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195 </w:t>
            </w:r>
          </w:p>
        </w:tc>
        <w:tc>
          <w:tcPr>
            <w:tcW w:w="5669" w:type="dxa"/>
          </w:tcPr>
          <w:p w:rsidR="0002283D" w:rsidRPr="0002283D" w:rsidRDefault="0002283D" w:rsidP="0002283D">
            <w:pPr>
              <w:spacing w:line="240" w:lineRule="auto"/>
              <w:jc w:val="left"/>
              <w:rPr>
                <w:rFonts w:cs="Frankruhel"/>
                <w:sz w:val="24"/>
                <w:rtl/>
              </w:rPr>
            </w:pPr>
            <w:r>
              <w:rPr>
                <w:sz w:val="24"/>
                <w:rtl/>
              </w:rPr>
              <w:t>שמירת מרחק בטיחות בין קבוצות עבודה</w:t>
            </w:r>
          </w:p>
        </w:tc>
        <w:tc>
          <w:tcPr>
            <w:tcW w:w="567" w:type="dxa"/>
          </w:tcPr>
          <w:p w:rsidR="0002283D" w:rsidRPr="0002283D" w:rsidRDefault="0002283D" w:rsidP="0002283D">
            <w:pPr>
              <w:spacing w:line="240" w:lineRule="auto"/>
              <w:jc w:val="left"/>
              <w:rPr>
                <w:rStyle w:val="Hyperlink"/>
                <w:rtl/>
              </w:rPr>
            </w:pPr>
            <w:hyperlink w:anchor="Seif195" w:tooltip="שמירת מרחק בטיחות בין קבוצות עבוד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196 </w:t>
            </w:r>
          </w:p>
        </w:tc>
        <w:tc>
          <w:tcPr>
            <w:tcW w:w="5669" w:type="dxa"/>
          </w:tcPr>
          <w:p w:rsidR="0002283D" w:rsidRPr="0002283D" w:rsidRDefault="0002283D" w:rsidP="0002283D">
            <w:pPr>
              <w:spacing w:line="240" w:lineRule="auto"/>
              <w:jc w:val="left"/>
              <w:rPr>
                <w:rFonts w:cs="Frankruhel"/>
                <w:sz w:val="24"/>
                <w:rtl/>
              </w:rPr>
            </w:pPr>
            <w:r>
              <w:rPr>
                <w:sz w:val="24"/>
                <w:rtl/>
              </w:rPr>
              <w:t>איסור קידוח חוזר באותו שטח</w:t>
            </w:r>
          </w:p>
        </w:tc>
        <w:tc>
          <w:tcPr>
            <w:tcW w:w="567" w:type="dxa"/>
          </w:tcPr>
          <w:p w:rsidR="0002283D" w:rsidRPr="0002283D" w:rsidRDefault="0002283D" w:rsidP="0002283D">
            <w:pPr>
              <w:spacing w:line="240" w:lineRule="auto"/>
              <w:jc w:val="left"/>
              <w:rPr>
                <w:rStyle w:val="Hyperlink"/>
                <w:rtl/>
              </w:rPr>
            </w:pPr>
            <w:hyperlink w:anchor="Seif196" w:tooltip="איסור קידוח חוזר באותו שטח"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197 </w:t>
            </w:r>
          </w:p>
        </w:tc>
        <w:tc>
          <w:tcPr>
            <w:tcW w:w="5669" w:type="dxa"/>
          </w:tcPr>
          <w:p w:rsidR="0002283D" w:rsidRPr="0002283D" w:rsidRDefault="0002283D" w:rsidP="0002283D">
            <w:pPr>
              <w:spacing w:line="240" w:lineRule="auto"/>
              <w:jc w:val="left"/>
              <w:rPr>
                <w:rFonts w:cs="Frankruhel"/>
                <w:sz w:val="24"/>
                <w:rtl/>
              </w:rPr>
            </w:pPr>
            <w:r>
              <w:rPr>
                <w:sz w:val="24"/>
                <w:rtl/>
              </w:rPr>
              <w:t>סימון מטענים לצורך זיהוי</w:t>
            </w:r>
          </w:p>
        </w:tc>
        <w:tc>
          <w:tcPr>
            <w:tcW w:w="567" w:type="dxa"/>
          </w:tcPr>
          <w:p w:rsidR="0002283D" w:rsidRPr="0002283D" w:rsidRDefault="0002283D" w:rsidP="0002283D">
            <w:pPr>
              <w:spacing w:line="240" w:lineRule="auto"/>
              <w:jc w:val="left"/>
              <w:rPr>
                <w:rStyle w:val="Hyperlink"/>
                <w:rtl/>
              </w:rPr>
            </w:pPr>
            <w:hyperlink w:anchor="Seif197" w:tooltip="סימון מטענים לצורך זיהו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198 </w:t>
            </w:r>
          </w:p>
        </w:tc>
        <w:tc>
          <w:tcPr>
            <w:tcW w:w="5669" w:type="dxa"/>
          </w:tcPr>
          <w:p w:rsidR="0002283D" w:rsidRPr="0002283D" w:rsidRDefault="0002283D" w:rsidP="0002283D">
            <w:pPr>
              <w:spacing w:line="240" w:lineRule="auto"/>
              <w:jc w:val="left"/>
              <w:rPr>
                <w:rFonts w:cs="Frankruhel"/>
                <w:sz w:val="24"/>
                <w:rtl/>
              </w:rPr>
            </w:pPr>
            <w:r>
              <w:rPr>
                <w:sz w:val="24"/>
                <w:rtl/>
              </w:rPr>
              <w:t>אחריות הממונה על הפיצוצים בעבודות יעור</w:t>
            </w:r>
          </w:p>
        </w:tc>
        <w:tc>
          <w:tcPr>
            <w:tcW w:w="567" w:type="dxa"/>
          </w:tcPr>
          <w:p w:rsidR="0002283D" w:rsidRPr="0002283D" w:rsidRDefault="0002283D" w:rsidP="0002283D">
            <w:pPr>
              <w:spacing w:line="240" w:lineRule="auto"/>
              <w:jc w:val="left"/>
              <w:rPr>
                <w:rStyle w:val="Hyperlink"/>
                <w:rtl/>
              </w:rPr>
            </w:pPr>
            <w:hyperlink w:anchor="Seif198" w:tooltip="אחריות הממונה על הפיצוצים בעבודות יעו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199 </w:t>
            </w:r>
          </w:p>
        </w:tc>
        <w:tc>
          <w:tcPr>
            <w:tcW w:w="5669" w:type="dxa"/>
          </w:tcPr>
          <w:p w:rsidR="0002283D" w:rsidRPr="0002283D" w:rsidRDefault="0002283D" w:rsidP="0002283D">
            <w:pPr>
              <w:spacing w:line="240" w:lineRule="auto"/>
              <w:jc w:val="left"/>
              <w:rPr>
                <w:rFonts w:cs="Frankruhel"/>
                <w:sz w:val="24"/>
                <w:rtl/>
              </w:rPr>
            </w:pPr>
            <w:r>
              <w:rPr>
                <w:sz w:val="24"/>
                <w:rtl/>
              </w:rPr>
              <w:t>אורך פתילי הבקרה</w:t>
            </w:r>
          </w:p>
        </w:tc>
        <w:tc>
          <w:tcPr>
            <w:tcW w:w="567" w:type="dxa"/>
          </w:tcPr>
          <w:p w:rsidR="0002283D" w:rsidRPr="0002283D" w:rsidRDefault="0002283D" w:rsidP="0002283D">
            <w:pPr>
              <w:spacing w:line="240" w:lineRule="auto"/>
              <w:jc w:val="left"/>
              <w:rPr>
                <w:rStyle w:val="Hyperlink"/>
                <w:rtl/>
              </w:rPr>
            </w:pPr>
            <w:hyperlink w:anchor="Seif199" w:tooltip="אורך פתילי הבקר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200 </w:t>
            </w:r>
          </w:p>
        </w:tc>
        <w:tc>
          <w:tcPr>
            <w:tcW w:w="5669" w:type="dxa"/>
          </w:tcPr>
          <w:p w:rsidR="0002283D" w:rsidRPr="0002283D" w:rsidRDefault="0002283D" w:rsidP="0002283D">
            <w:pPr>
              <w:spacing w:line="240" w:lineRule="auto"/>
              <w:jc w:val="left"/>
              <w:rPr>
                <w:rFonts w:cs="Frankruhel"/>
                <w:sz w:val="24"/>
                <w:rtl/>
              </w:rPr>
            </w:pPr>
            <w:r>
              <w:rPr>
                <w:sz w:val="24"/>
                <w:rtl/>
              </w:rPr>
              <w:t>פיצוצים בשטח בנוי</w:t>
            </w:r>
          </w:p>
        </w:tc>
        <w:tc>
          <w:tcPr>
            <w:tcW w:w="567" w:type="dxa"/>
          </w:tcPr>
          <w:p w:rsidR="0002283D" w:rsidRPr="0002283D" w:rsidRDefault="0002283D" w:rsidP="0002283D">
            <w:pPr>
              <w:spacing w:line="240" w:lineRule="auto"/>
              <w:jc w:val="left"/>
              <w:rPr>
                <w:rStyle w:val="Hyperlink"/>
                <w:rtl/>
              </w:rPr>
            </w:pPr>
            <w:hyperlink w:anchor="Seif200" w:tooltip="פיצוצים בשטח בנו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201 </w:t>
            </w:r>
          </w:p>
        </w:tc>
        <w:tc>
          <w:tcPr>
            <w:tcW w:w="5669" w:type="dxa"/>
          </w:tcPr>
          <w:p w:rsidR="0002283D" w:rsidRPr="0002283D" w:rsidRDefault="0002283D" w:rsidP="0002283D">
            <w:pPr>
              <w:spacing w:line="240" w:lineRule="auto"/>
              <w:jc w:val="left"/>
              <w:rPr>
                <w:rFonts w:cs="Frankruhel"/>
                <w:sz w:val="24"/>
                <w:rtl/>
              </w:rPr>
            </w:pPr>
            <w:r>
              <w:rPr>
                <w:sz w:val="24"/>
                <w:rtl/>
              </w:rPr>
              <w:t>בדיקת השטח לאחר פיצוץ</w:t>
            </w:r>
          </w:p>
        </w:tc>
        <w:tc>
          <w:tcPr>
            <w:tcW w:w="567" w:type="dxa"/>
          </w:tcPr>
          <w:p w:rsidR="0002283D" w:rsidRPr="0002283D" w:rsidRDefault="0002283D" w:rsidP="0002283D">
            <w:pPr>
              <w:spacing w:line="240" w:lineRule="auto"/>
              <w:jc w:val="left"/>
              <w:rPr>
                <w:rStyle w:val="Hyperlink"/>
                <w:rtl/>
              </w:rPr>
            </w:pPr>
            <w:hyperlink w:anchor="Seif201" w:tooltip="בדיקת השטח לאחר 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202 </w:t>
            </w:r>
          </w:p>
        </w:tc>
        <w:tc>
          <w:tcPr>
            <w:tcW w:w="5669" w:type="dxa"/>
          </w:tcPr>
          <w:p w:rsidR="0002283D" w:rsidRPr="0002283D" w:rsidRDefault="0002283D" w:rsidP="0002283D">
            <w:pPr>
              <w:spacing w:line="240" w:lineRule="auto"/>
              <w:jc w:val="left"/>
              <w:rPr>
                <w:rFonts w:cs="Frankruhel"/>
                <w:sz w:val="24"/>
                <w:rtl/>
              </w:rPr>
            </w:pPr>
            <w:r>
              <w:rPr>
                <w:sz w:val="24"/>
                <w:rtl/>
              </w:rPr>
              <w:t>מרחקי בטיחות ממוקדי אש</w:t>
            </w:r>
          </w:p>
        </w:tc>
        <w:tc>
          <w:tcPr>
            <w:tcW w:w="567" w:type="dxa"/>
          </w:tcPr>
          <w:p w:rsidR="0002283D" w:rsidRPr="0002283D" w:rsidRDefault="0002283D" w:rsidP="0002283D">
            <w:pPr>
              <w:spacing w:line="240" w:lineRule="auto"/>
              <w:jc w:val="left"/>
              <w:rPr>
                <w:rStyle w:val="Hyperlink"/>
                <w:rtl/>
              </w:rPr>
            </w:pPr>
            <w:hyperlink w:anchor="Seif202" w:tooltip="מרחקי בטיחות ממוקדי אש"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ג': פיצוץ תת-ימי</w:t>
            </w:r>
          </w:p>
        </w:tc>
        <w:tc>
          <w:tcPr>
            <w:tcW w:w="567" w:type="dxa"/>
          </w:tcPr>
          <w:p w:rsidR="0002283D" w:rsidRPr="0002283D" w:rsidRDefault="0002283D" w:rsidP="0002283D">
            <w:pPr>
              <w:spacing w:line="240" w:lineRule="auto"/>
              <w:jc w:val="left"/>
              <w:rPr>
                <w:rStyle w:val="Hyperlink"/>
                <w:rtl/>
              </w:rPr>
            </w:pPr>
            <w:hyperlink w:anchor="hed220" w:tooltip="סימן ג: פיצוץ תת-ימ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203 </w:t>
            </w:r>
          </w:p>
        </w:tc>
        <w:tc>
          <w:tcPr>
            <w:tcW w:w="5669" w:type="dxa"/>
          </w:tcPr>
          <w:p w:rsidR="0002283D" w:rsidRPr="0002283D" w:rsidRDefault="0002283D" w:rsidP="0002283D">
            <w:pPr>
              <w:spacing w:line="240" w:lineRule="auto"/>
              <w:jc w:val="left"/>
              <w:rPr>
                <w:rFonts w:cs="Frankruhel"/>
                <w:sz w:val="24"/>
                <w:rtl/>
              </w:rPr>
            </w:pPr>
            <w:r>
              <w:rPr>
                <w:sz w:val="24"/>
                <w:rtl/>
              </w:rPr>
              <w:t>צינור טעינה</w:t>
            </w:r>
          </w:p>
        </w:tc>
        <w:tc>
          <w:tcPr>
            <w:tcW w:w="567" w:type="dxa"/>
          </w:tcPr>
          <w:p w:rsidR="0002283D" w:rsidRPr="0002283D" w:rsidRDefault="0002283D" w:rsidP="0002283D">
            <w:pPr>
              <w:spacing w:line="240" w:lineRule="auto"/>
              <w:jc w:val="left"/>
              <w:rPr>
                <w:rStyle w:val="Hyperlink"/>
                <w:rtl/>
              </w:rPr>
            </w:pPr>
            <w:hyperlink w:anchor="Seif203" w:tooltip="צינור טעינ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204 </w:t>
            </w:r>
          </w:p>
        </w:tc>
        <w:tc>
          <w:tcPr>
            <w:tcW w:w="5669" w:type="dxa"/>
          </w:tcPr>
          <w:p w:rsidR="0002283D" w:rsidRPr="0002283D" w:rsidRDefault="0002283D" w:rsidP="0002283D">
            <w:pPr>
              <w:spacing w:line="240" w:lineRule="auto"/>
              <w:jc w:val="left"/>
              <w:rPr>
                <w:rFonts w:cs="Frankruhel"/>
                <w:sz w:val="24"/>
                <w:rtl/>
              </w:rPr>
            </w:pPr>
            <w:r>
              <w:rPr>
                <w:sz w:val="24"/>
                <w:rtl/>
              </w:rPr>
              <w:t>חומרי נפץ, נפצים ופתילים עמידי מים</w:t>
            </w:r>
          </w:p>
        </w:tc>
        <w:tc>
          <w:tcPr>
            <w:tcW w:w="567" w:type="dxa"/>
          </w:tcPr>
          <w:p w:rsidR="0002283D" w:rsidRPr="0002283D" w:rsidRDefault="0002283D" w:rsidP="0002283D">
            <w:pPr>
              <w:spacing w:line="240" w:lineRule="auto"/>
              <w:jc w:val="left"/>
              <w:rPr>
                <w:rStyle w:val="Hyperlink"/>
                <w:rtl/>
              </w:rPr>
            </w:pPr>
            <w:hyperlink w:anchor="Seif204" w:tooltip="חומרי נפץ, נפצים ופתילים עמידי מ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205 </w:t>
            </w:r>
          </w:p>
        </w:tc>
        <w:tc>
          <w:tcPr>
            <w:tcW w:w="5669" w:type="dxa"/>
          </w:tcPr>
          <w:p w:rsidR="0002283D" w:rsidRPr="0002283D" w:rsidRDefault="0002283D" w:rsidP="0002283D">
            <w:pPr>
              <w:spacing w:line="240" w:lineRule="auto"/>
              <w:jc w:val="left"/>
              <w:rPr>
                <w:rFonts w:cs="Frankruhel"/>
                <w:sz w:val="24"/>
                <w:rtl/>
              </w:rPr>
            </w:pPr>
            <w:r>
              <w:rPr>
                <w:sz w:val="24"/>
                <w:rtl/>
              </w:rPr>
              <w:t>מרחק מכלי שיט ומבני אדם</w:t>
            </w:r>
          </w:p>
        </w:tc>
        <w:tc>
          <w:tcPr>
            <w:tcW w:w="567" w:type="dxa"/>
          </w:tcPr>
          <w:p w:rsidR="0002283D" w:rsidRPr="0002283D" w:rsidRDefault="0002283D" w:rsidP="0002283D">
            <w:pPr>
              <w:spacing w:line="240" w:lineRule="auto"/>
              <w:jc w:val="left"/>
              <w:rPr>
                <w:rStyle w:val="Hyperlink"/>
                <w:rtl/>
              </w:rPr>
            </w:pPr>
            <w:hyperlink w:anchor="Seif205" w:tooltip="מרחק מכלי שיט ומבני אד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206 </w:t>
            </w:r>
          </w:p>
        </w:tc>
        <w:tc>
          <w:tcPr>
            <w:tcW w:w="5669" w:type="dxa"/>
          </w:tcPr>
          <w:p w:rsidR="0002283D" w:rsidRPr="0002283D" w:rsidRDefault="0002283D" w:rsidP="0002283D">
            <w:pPr>
              <w:spacing w:line="240" w:lineRule="auto"/>
              <w:jc w:val="left"/>
              <w:rPr>
                <w:rFonts w:cs="Frankruhel"/>
                <w:sz w:val="24"/>
                <w:rtl/>
              </w:rPr>
            </w:pPr>
            <w:r>
              <w:rPr>
                <w:sz w:val="24"/>
                <w:rtl/>
              </w:rPr>
              <w:t>טיפול ואחסנה בכלי שיט</w:t>
            </w:r>
          </w:p>
        </w:tc>
        <w:tc>
          <w:tcPr>
            <w:tcW w:w="567" w:type="dxa"/>
          </w:tcPr>
          <w:p w:rsidR="0002283D" w:rsidRPr="0002283D" w:rsidRDefault="0002283D" w:rsidP="0002283D">
            <w:pPr>
              <w:spacing w:line="240" w:lineRule="auto"/>
              <w:jc w:val="left"/>
              <w:rPr>
                <w:rStyle w:val="Hyperlink"/>
                <w:rtl/>
              </w:rPr>
            </w:pPr>
            <w:hyperlink w:anchor="Seif206" w:tooltip="טיפול ואחסנה בכלי שיט"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207 </w:t>
            </w:r>
          </w:p>
        </w:tc>
        <w:tc>
          <w:tcPr>
            <w:tcW w:w="5669" w:type="dxa"/>
          </w:tcPr>
          <w:p w:rsidR="0002283D" w:rsidRPr="0002283D" w:rsidRDefault="0002283D" w:rsidP="0002283D">
            <w:pPr>
              <w:spacing w:line="240" w:lineRule="auto"/>
              <w:jc w:val="left"/>
              <w:rPr>
                <w:rFonts w:cs="Frankruhel"/>
                <w:sz w:val="24"/>
                <w:rtl/>
              </w:rPr>
            </w:pPr>
            <w:r>
              <w:rPr>
                <w:sz w:val="24"/>
                <w:rtl/>
              </w:rPr>
              <w:t>סימון מקום הפיצוץ</w:t>
            </w:r>
          </w:p>
        </w:tc>
        <w:tc>
          <w:tcPr>
            <w:tcW w:w="567" w:type="dxa"/>
          </w:tcPr>
          <w:p w:rsidR="0002283D" w:rsidRPr="0002283D" w:rsidRDefault="0002283D" w:rsidP="0002283D">
            <w:pPr>
              <w:spacing w:line="240" w:lineRule="auto"/>
              <w:jc w:val="left"/>
              <w:rPr>
                <w:rStyle w:val="Hyperlink"/>
                <w:rtl/>
              </w:rPr>
            </w:pPr>
            <w:hyperlink w:anchor="Seif207" w:tooltip="סימון מקום ה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208 </w:t>
            </w:r>
          </w:p>
        </w:tc>
        <w:tc>
          <w:tcPr>
            <w:tcW w:w="5669" w:type="dxa"/>
          </w:tcPr>
          <w:p w:rsidR="0002283D" w:rsidRPr="0002283D" w:rsidRDefault="0002283D" w:rsidP="0002283D">
            <w:pPr>
              <w:spacing w:line="240" w:lineRule="auto"/>
              <w:jc w:val="left"/>
              <w:rPr>
                <w:rFonts w:cs="Frankruhel"/>
                <w:sz w:val="24"/>
                <w:rtl/>
              </w:rPr>
            </w:pPr>
            <w:r>
              <w:rPr>
                <w:sz w:val="24"/>
                <w:rtl/>
              </w:rPr>
              <w:t>טיפול באיור</w:t>
            </w:r>
          </w:p>
        </w:tc>
        <w:tc>
          <w:tcPr>
            <w:tcW w:w="567" w:type="dxa"/>
          </w:tcPr>
          <w:p w:rsidR="0002283D" w:rsidRPr="0002283D" w:rsidRDefault="0002283D" w:rsidP="0002283D">
            <w:pPr>
              <w:spacing w:line="240" w:lineRule="auto"/>
              <w:jc w:val="left"/>
              <w:rPr>
                <w:rStyle w:val="Hyperlink"/>
                <w:rtl/>
              </w:rPr>
            </w:pPr>
            <w:hyperlink w:anchor="Seif208" w:tooltip="טיפול באיו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209 </w:t>
            </w:r>
          </w:p>
        </w:tc>
        <w:tc>
          <w:tcPr>
            <w:tcW w:w="5669" w:type="dxa"/>
          </w:tcPr>
          <w:p w:rsidR="0002283D" w:rsidRPr="0002283D" w:rsidRDefault="0002283D" w:rsidP="0002283D">
            <w:pPr>
              <w:spacing w:line="240" w:lineRule="auto"/>
              <w:jc w:val="left"/>
              <w:rPr>
                <w:rFonts w:cs="Frankruhel"/>
                <w:sz w:val="24"/>
                <w:rtl/>
              </w:rPr>
            </w:pPr>
            <w:r>
              <w:rPr>
                <w:sz w:val="24"/>
                <w:rtl/>
              </w:rPr>
              <w:t>סמכות להתיר סטיה</w:t>
            </w:r>
          </w:p>
        </w:tc>
        <w:tc>
          <w:tcPr>
            <w:tcW w:w="567" w:type="dxa"/>
          </w:tcPr>
          <w:p w:rsidR="0002283D" w:rsidRPr="0002283D" w:rsidRDefault="0002283D" w:rsidP="0002283D">
            <w:pPr>
              <w:spacing w:line="240" w:lineRule="auto"/>
              <w:jc w:val="left"/>
              <w:rPr>
                <w:rStyle w:val="Hyperlink"/>
                <w:rtl/>
              </w:rPr>
            </w:pPr>
            <w:hyperlink w:anchor="Seif209" w:tooltip="סמכות להתיר סטי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פרק ח': הוראות מיוחדות לאנ-פו</w:t>
            </w:r>
          </w:p>
        </w:tc>
        <w:tc>
          <w:tcPr>
            <w:tcW w:w="567" w:type="dxa"/>
          </w:tcPr>
          <w:p w:rsidR="0002283D" w:rsidRPr="0002283D" w:rsidRDefault="0002283D" w:rsidP="0002283D">
            <w:pPr>
              <w:spacing w:line="240" w:lineRule="auto"/>
              <w:jc w:val="left"/>
              <w:rPr>
                <w:rStyle w:val="Hyperlink"/>
                <w:rtl/>
              </w:rPr>
            </w:pPr>
            <w:hyperlink w:anchor="med7" w:tooltip="פרק ח: הוראות מיוחדות לאנ-פו"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א': כללי</w:t>
            </w:r>
          </w:p>
        </w:tc>
        <w:tc>
          <w:tcPr>
            <w:tcW w:w="567" w:type="dxa"/>
          </w:tcPr>
          <w:p w:rsidR="0002283D" w:rsidRPr="0002283D" w:rsidRDefault="0002283D" w:rsidP="0002283D">
            <w:pPr>
              <w:spacing w:line="240" w:lineRule="auto"/>
              <w:jc w:val="left"/>
              <w:rPr>
                <w:rStyle w:val="Hyperlink"/>
                <w:rtl/>
              </w:rPr>
            </w:pPr>
            <w:hyperlink w:anchor="hed221" w:tooltip="סימן א: כלל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210 </w:t>
            </w:r>
          </w:p>
        </w:tc>
        <w:tc>
          <w:tcPr>
            <w:tcW w:w="5669" w:type="dxa"/>
          </w:tcPr>
          <w:p w:rsidR="0002283D" w:rsidRPr="0002283D" w:rsidRDefault="0002283D" w:rsidP="0002283D">
            <w:pPr>
              <w:spacing w:line="240" w:lineRule="auto"/>
              <w:jc w:val="left"/>
              <w:rPr>
                <w:rFonts w:cs="Frankruhel"/>
                <w:sz w:val="24"/>
                <w:rtl/>
              </w:rPr>
            </w:pPr>
            <w:r>
              <w:rPr>
                <w:sz w:val="24"/>
                <w:rtl/>
              </w:rPr>
              <w:t>היתר לייצור</w:t>
            </w:r>
          </w:p>
        </w:tc>
        <w:tc>
          <w:tcPr>
            <w:tcW w:w="567" w:type="dxa"/>
          </w:tcPr>
          <w:p w:rsidR="0002283D" w:rsidRPr="0002283D" w:rsidRDefault="0002283D" w:rsidP="0002283D">
            <w:pPr>
              <w:spacing w:line="240" w:lineRule="auto"/>
              <w:jc w:val="left"/>
              <w:rPr>
                <w:rStyle w:val="Hyperlink"/>
                <w:rtl/>
              </w:rPr>
            </w:pPr>
            <w:hyperlink w:anchor="Seif210" w:tooltip="היתר לייצו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211 </w:t>
            </w:r>
          </w:p>
        </w:tc>
        <w:tc>
          <w:tcPr>
            <w:tcW w:w="5669" w:type="dxa"/>
          </w:tcPr>
          <w:p w:rsidR="0002283D" w:rsidRPr="0002283D" w:rsidRDefault="0002283D" w:rsidP="0002283D">
            <w:pPr>
              <w:spacing w:line="240" w:lineRule="auto"/>
              <w:jc w:val="left"/>
              <w:rPr>
                <w:rFonts w:cs="Frankruhel"/>
                <w:sz w:val="24"/>
                <w:rtl/>
              </w:rPr>
            </w:pPr>
            <w:r>
              <w:rPr>
                <w:sz w:val="24"/>
                <w:rtl/>
              </w:rPr>
              <w:t>היתר לשימוש</w:t>
            </w:r>
          </w:p>
        </w:tc>
        <w:tc>
          <w:tcPr>
            <w:tcW w:w="567" w:type="dxa"/>
          </w:tcPr>
          <w:p w:rsidR="0002283D" w:rsidRPr="0002283D" w:rsidRDefault="0002283D" w:rsidP="0002283D">
            <w:pPr>
              <w:spacing w:line="240" w:lineRule="auto"/>
              <w:jc w:val="left"/>
              <w:rPr>
                <w:rStyle w:val="Hyperlink"/>
                <w:rtl/>
              </w:rPr>
            </w:pPr>
            <w:hyperlink w:anchor="Seif211" w:tooltip="היתר לשימוש"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ב': אחסון חנקת אמוניום כחומר גלם לייצור אנ-פו</w:t>
            </w:r>
          </w:p>
        </w:tc>
        <w:tc>
          <w:tcPr>
            <w:tcW w:w="567" w:type="dxa"/>
          </w:tcPr>
          <w:p w:rsidR="0002283D" w:rsidRPr="0002283D" w:rsidRDefault="0002283D" w:rsidP="0002283D">
            <w:pPr>
              <w:spacing w:line="240" w:lineRule="auto"/>
              <w:jc w:val="left"/>
              <w:rPr>
                <w:rStyle w:val="Hyperlink"/>
                <w:rtl/>
              </w:rPr>
            </w:pPr>
            <w:hyperlink w:anchor="hed222" w:tooltip="סימן ב: אחסון חנקת אמוניום כחומר גלם לייצור אנ-פו"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212 </w:t>
            </w:r>
          </w:p>
        </w:tc>
        <w:tc>
          <w:tcPr>
            <w:tcW w:w="5669" w:type="dxa"/>
          </w:tcPr>
          <w:p w:rsidR="0002283D" w:rsidRPr="0002283D" w:rsidRDefault="0002283D" w:rsidP="0002283D">
            <w:pPr>
              <w:spacing w:line="240" w:lineRule="auto"/>
              <w:jc w:val="left"/>
              <w:rPr>
                <w:rFonts w:cs="Frankruhel"/>
                <w:sz w:val="24"/>
                <w:rtl/>
              </w:rPr>
            </w:pPr>
            <w:r>
              <w:rPr>
                <w:sz w:val="24"/>
                <w:rtl/>
              </w:rPr>
              <w:t>איכות חנקת אמוניום</w:t>
            </w:r>
          </w:p>
        </w:tc>
        <w:tc>
          <w:tcPr>
            <w:tcW w:w="567" w:type="dxa"/>
          </w:tcPr>
          <w:p w:rsidR="0002283D" w:rsidRPr="0002283D" w:rsidRDefault="0002283D" w:rsidP="0002283D">
            <w:pPr>
              <w:spacing w:line="240" w:lineRule="auto"/>
              <w:jc w:val="left"/>
              <w:rPr>
                <w:rStyle w:val="Hyperlink"/>
                <w:rtl/>
              </w:rPr>
            </w:pPr>
            <w:hyperlink w:anchor="Seif212" w:tooltip="איכות חנקת אמוניו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213 </w:t>
            </w:r>
          </w:p>
        </w:tc>
        <w:tc>
          <w:tcPr>
            <w:tcW w:w="5669" w:type="dxa"/>
          </w:tcPr>
          <w:p w:rsidR="0002283D" w:rsidRPr="0002283D" w:rsidRDefault="0002283D" w:rsidP="0002283D">
            <w:pPr>
              <w:spacing w:line="240" w:lineRule="auto"/>
              <w:jc w:val="left"/>
              <w:rPr>
                <w:rFonts w:cs="Frankruhel"/>
                <w:sz w:val="24"/>
                <w:rtl/>
              </w:rPr>
            </w:pPr>
            <w:r>
              <w:rPr>
                <w:sz w:val="24"/>
                <w:rtl/>
              </w:rPr>
              <w:t>חובת איחסון במחסן ואישורו</w:t>
            </w:r>
          </w:p>
        </w:tc>
        <w:tc>
          <w:tcPr>
            <w:tcW w:w="567" w:type="dxa"/>
          </w:tcPr>
          <w:p w:rsidR="0002283D" w:rsidRPr="0002283D" w:rsidRDefault="0002283D" w:rsidP="0002283D">
            <w:pPr>
              <w:spacing w:line="240" w:lineRule="auto"/>
              <w:jc w:val="left"/>
              <w:rPr>
                <w:rStyle w:val="Hyperlink"/>
                <w:rtl/>
              </w:rPr>
            </w:pPr>
            <w:hyperlink w:anchor="Seif213" w:tooltip="חובת איחסון במחסן ואישורו"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214 </w:t>
            </w:r>
          </w:p>
        </w:tc>
        <w:tc>
          <w:tcPr>
            <w:tcW w:w="5669" w:type="dxa"/>
          </w:tcPr>
          <w:p w:rsidR="0002283D" w:rsidRPr="0002283D" w:rsidRDefault="0002283D" w:rsidP="0002283D">
            <w:pPr>
              <w:spacing w:line="240" w:lineRule="auto"/>
              <w:jc w:val="left"/>
              <w:rPr>
                <w:rFonts w:cs="Frankruhel"/>
                <w:sz w:val="24"/>
                <w:rtl/>
              </w:rPr>
            </w:pPr>
            <w:r>
              <w:rPr>
                <w:sz w:val="24"/>
                <w:rtl/>
              </w:rPr>
              <w:t>בניית מחסן</w:t>
            </w:r>
          </w:p>
        </w:tc>
        <w:tc>
          <w:tcPr>
            <w:tcW w:w="567" w:type="dxa"/>
          </w:tcPr>
          <w:p w:rsidR="0002283D" w:rsidRPr="0002283D" w:rsidRDefault="0002283D" w:rsidP="0002283D">
            <w:pPr>
              <w:spacing w:line="240" w:lineRule="auto"/>
              <w:jc w:val="left"/>
              <w:rPr>
                <w:rStyle w:val="Hyperlink"/>
                <w:rtl/>
              </w:rPr>
            </w:pPr>
            <w:hyperlink w:anchor="Seif214" w:tooltip="בניית 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215 </w:t>
            </w:r>
          </w:p>
        </w:tc>
        <w:tc>
          <w:tcPr>
            <w:tcW w:w="5669" w:type="dxa"/>
          </w:tcPr>
          <w:p w:rsidR="0002283D" w:rsidRPr="0002283D" w:rsidRDefault="0002283D" w:rsidP="0002283D">
            <w:pPr>
              <w:spacing w:line="240" w:lineRule="auto"/>
              <w:jc w:val="left"/>
              <w:rPr>
                <w:rFonts w:cs="Frankruhel"/>
                <w:sz w:val="24"/>
                <w:rtl/>
              </w:rPr>
            </w:pPr>
            <w:r>
              <w:rPr>
                <w:sz w:val="24"/>
                <w:rtl/>
              </w:rPr>
              <w:t>אישור תכנית מחסן</w:t>
            </w:r>
          </w:p>
        </w:tc>
        <w:tc>
          <w:tcPr>
            <w:tcW w:w="567" w:type="dxa"/>
          </w:tcPr>
          <w:p w:rsidR="0002283D" w:rsidRPr="0002283D" w:rsidRDefault="0002283D" w:rsidP="0002283D">
            <w:pPr>
              <w:spacing w:line="240" w:lineRule="auto"/>
              <w:jc w:val="left"/>
              <w:rPr>
                <w:rStyle w:val="Hyperlink"/>
                <w:rtl/>
              </w:rPr>
            </w:pPr>
            <w:hyperlink w:anchor="Seif215" w:tooltip="אישור תכנית 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216 </w:t>
            </w:r>
          </w:p>
        </w:tc>
        <w:tc>
          <w:tcPr>
            <w:tcW w:w="5669" w:type="dxa"/>
          </w:tcPr>
          <w:p w:rsidR="0002283D" w:rsidRPr="0002283D" w:rsidRDefault="0002283D" w:rsidP="0002283D">
            <w:pPr>
              <w:spacing w:line="240" w:lineRule="auto"/>
              <w:jc w:val="left"/>
              <w:rPr>
                <w:rFonts w:cs="Frankruhel"/>
                <w:sz w:val="24"/>
                <w:rtl/>
              </w:rPr>
            </w:pPr>
            <w:r>
              <w:rPr>
                <w:sz w:val="24"/>
                <w:rtl/>
              </w:rPr>
              <w:t>מבנה המחסן</w:t>
            </w:r>
          </w:p>
        </w:tc>
        <w:tc>
          <w:tcPr>
            <w:tcW w:w="567" w:type="dxa"/>
          </w:tcPr>
          <w:p w:rsidR="0002283D" w:rsidRPr="0002283D" w:rsidRDefault="0002283D" w:rsidP="0002283D">
            <w:pPr>
              <w:spacing w:line="240" w:lineRule="auto"/>
              <w:jc w:val="left"/>
              <w:rPr>
                <w:rStyle w:val="Hyperlink"/>
                <w:rtl/>
              </w:rPr>
            </w:pPr>
            <w:hyperlink w:anchor="Seif216" w:tooltip="מבנה ה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217 </w:t>
            </w:r>
          </w:p>
        </w:tc>
        <w:tc>
          <w:tcPr>
            <w:tcW w:w="5669" w:type="dxa"/>
          </w:tcPr>
          <w:p w:rsidR="0002283D" w:rsidRPr="0002283D" w:rsidRDefault="0002283D" w:rsidP="0002283D">
            <w:pPr>
              <w:spacing w:line="240" w:lineRule="auto"/>
              <w:jc w:val="left"/>
              <w:rPr>
                <w:rFonts w:cs="Frankruhel"/>
                <w:sz w:val="24"/>
                <w:rtl/>
              </w:rPr>
            </w:pPr>
            <w:r>
              <w:rPr>
                <w:sz w:val="24"/>
                <w:rtl/>
              </w:rPr>
              <w:t>מיקום מחסן</w:t>
            </w:r>
          </w:p>
        </w:tc>
        <w:tc>
          <w:tcPr>
            <w:tcW w:w="567" w:type="dxa"/>
          </w:tcPr>
          <w:p w:rsidR="0002283D" w:rsidRPr="0002283D" w:rsidRDefault="0002283D" w:rsidP="0002283D">
            <w:pPr>
              <w:spacing w:line="240" w:lineRule="auto"/>
              <w:jc w:val="left"/>
              <w:rPr>
                <w:rStyle w:val="Hyperlink"/>
                <w:rtl/>
              </w:rPr>
            </w:pPr>
            <w:hyperlink w:anchor="Seif217" w:tooltip="מיקום 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218 </w:t>
            </w:r>
          </w:p>
        </w:tc>
        <w:tc>
          <w:tcPr>
            <w:tcW w:w="5669" w:type="dxa"/>
          </w:tcPr>
          <w:p w:rsidR="0002283D" w:rsidRPr="0002283D" w:rsidRDefault="0002283D" w:rsidP="0002283D">
            <w:pPr>
              <w:spacing w:line="240" w:lineRule="auto"/>
              <w:jc w:val="left"/>
              <w:rPr>
                <w:rFonts w:cs="Frankruhel"/>
                <w:sz w:val="24"/>
                <w:rtl/>
              </w:rPr>
            </w:pPr>
            <w:r>
              <w:rPr>
                <w:sz w:val="24"/>
                <w:rtl/>
              </w:rPr>
              <w:t>סייגים לאחסנה מעורבת</w:t>
            </w:r>
          </w:p>
        </w:tc>
        <w:tc>
          <w:tcPr>
            <w:tcW w:w="567" w:type="dxa"/>
          </w:tcPr>
          <w:p w:rsidR="0002283D" w:rsidRPr="0002283D" w:rsidRDefault="0002283D" w:rsidP="0002283D">
            <w:pPr>
              <w:spacing w:line="240" w:lineRule="auto"/>
              <w:jc w:val="left"/>
              <w:rPr>
                <w:rStyle w:val="Hyperlink"/>
                <w:rtl/>
              </w:rPr>
            </w:pPr>
            <w:hyperlink w:anchor="Seif218" w:tooltip="סייגים לאחסנה מעורב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219 </w:t>
            </w:r>
          </w:p>
        </w:tc>
        <w:tc>
          <w:tcPr>
            <w:tcW w:w="5669" w:type="dxa"/>
          </w:tcPr>
          <w:p w:rsidR="0002283D" w:rsidRPr="0002283D" w:rsidRDefault="0002283D" w:rsidP="0002283D">
            <w:pPr>
              <w:spacing w:line="240" w:lineRule="auto"/>
              <w:jc w:val="left"/>
              <w:rPr>
                <w:rFonts w:cs="Frankruhel"/>
                <w:sz w:val="24"/>
                <w:rtl/>
              </w:rPr>
            </w:pPr>
            <w:r>
              <w:rPr>
                <w:sz w:val="24"/>
                <w:rtl/>
              </w:rPr>
              <w:t>מניעת זיהום חנקת אמוניום</w:t>
            </w:r>
          </w:p>
        </w:tc>
        <w:tc>
          <w:tcPr>
            <w:tcW w:w="567" w:type="dxa"/>
          </w:tcPr>
          <w:p w:rsidR="0002283D" w:rsidRPr="0002283D" w:rsidRDefault="0002283D" w:rsidP="0002283D">
            <w:pPr>
              <w:spacing w:line="240" w:lineRule="auto"/>
              <w:jc w:val="left"/>
              <w:rPr>
                <w:rStyle w:val="Hyperlink"/>
                <w:rtl/>
              </w:rPr>
            </w:pPr>
            <w:hyperlink w:anchor="Seif219" w:tooltip="מניעת זיהום חנקת אמוניו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220 </w:t>
            </w:r>
          </w:p>
        </w:tc>
        <w:tc>
          <w:tcPr>
            <w:tcW w:w="5669" w:type="dxa"/>
          </w:tcPr>
          <w:p w:rsidR="0002283D" w:rsidRPr="0002283D" w:rsidRDefault="0002283D" w:rsidP="0002283D">
            <w:pPr>
              <w:spacing w:line="240" w:lineRule="auto"/>
              <w:jc w:val="left"/>
              <w:rPr>
                <w:rFonts w:cs="Frankruhel"/>
                <w:sz w:val="24"/>
                <w:rtl/>
              </w:rPr>
            </w:pPr>
            <w:r>
              <w:rPr>
                <w:sz w:val="24"/>
                <w:rtl/>
              </w:rPr>
              <w:t>איסור עישון ושימוש באש גלויה</w:t>
            </w:r>
          </w:p>
        </w:tc>
        <w:tc>
          <w:tcPr>
            <w:tcW w:w="567" w:type="dxa"/>
          </w:tcPr>
          <w:p w:rsidR="0002283D" w:rsidRPr="0002283D" w:rsidRDefault="0002283D" w:rsidP="0002283D">
            <w:pPr>
              <w:spacing w:line="240" w:lineRule="auto"/>
              <w:jc w:val="left"/>
              <w:rPr>
                <w:rStyle w:val="Hyperlink"/>
                <w:rtl/>
              </w:rPr>
            </w:pPr>
            <w:hyperlink w:anchor="Seif220" w:tooltip="איסור עישון ושימוש באש גלוי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221 </w:t>
            </w:r>
          </w:p>
        </w:tc>
        <w:tc>
          <w:tcPr>
            <w:tcW w:w="5669" w:type="dxa"/>
          </w:tcPr>
          <w:p w:rsidR="0002283D" w:rsidRPr="0002283D" w:rsidRDefault="0002283D" w:rsidP="0002283D">
            <w:pPr>
              <w:spacing w:line="240" w:lineRule="auto"/>
              <w:jc w:val="left"/>
              <w:rPr>
                <w:rFonts w:cs="Frankruhel"/>
                <w:sz w:val="24"/>
                <w:rtl/>
              </w:rPr>
            </w:pPr>
            <w:r>
              <w:rPr>
                <w:sz w:val="24"/>
                <w:rtl/>
              </w:rPr>
              <w:t>אופן אחסון שקי חנקת אמוניום</w:t>
            </w:r>
          </w:p>
        </w:tc>
        <w:tc>
          <w:tcPr>
            <w:tcW w:w="567" w:type="dxa"/>
          </w:tcPr>
          <w:p w:rsidR="0002283D" w:rsidRPr="0002283D" w:rsidRDefault="0002283D" w:rsidP="0002283D">
            <w:pPr>
              <w:spacing w:line="240" w:lineRule="auto"/>
              <w:jc w:val="left"/>
              <w:rPr>
                <w:rStyle w:val="Hyperlink"/>
                <w:rtl/>
              </w:rPr>
            </w:pPr>
            <w:hyperlink w:anchor="Seif221" w:tooltip="אופן אחסון שקי חנקת אמוניו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222 </w:t>
            </w:r>
          </w:p>
        </w:tc>
        <w:tc>
          <w:tcPr>
            <w:tcW w:w="5669" w:type="dxa"/>
          </w:tcPr>
          <w:p w:rsidR="0002283D" w:rsidRPr="0002283D" w:rsidRDefault="0002283D" w:rsidP="0002283D">
            <w:pPr>
              <w:spacing w:line="240" w:lineRule="auto"/>
              <w:jc w:val="left"/>
              <w:rPr>
                <w:rFonts w:cs="Frankruhel"/>
                <w:sz w:val="24"/>
                <w:rtl/>
              </w:rPr>
            </w:pPr>
            <w:r>
              <w:rPr>
                <w:sz w:val="24"/>
                <w:rtl/>
              </w:rPr>
              <w:t>סדר הוצאת חנקת אמוניום לשימוש</w:t>
            </w:r>
          </w:p>
        </w:tc>
        <w:tc>
          <w:tcPr>
            <w:tcW w:w="567" w:type="dxa"/>
          </w:tcPr>
          <w:p w:rsidR="0002283D" w:rsidRPr="0002283D" w:rsidRDefault="0002283D" w:rsidP="0002283D">
            <w:pPr>
              <w:spacing w:line="240" w:lineRule="auto"/>
              <w:jc w:val="left"/>
              <w:rPr>
                <w:rStyle w:val="Hyperlink"/>
                <w:rtl/>
              </w:rPr>
            </w:pPr>
            <w:hyperlink w:anchor="Seif222" w:tooltip="סדר הוצאת חנקת אמוניום לשימוש"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223 </w:t>
            </w:r>
          </w:p>
        </w:tc>
        <w:tc>
          <w:tcPr>
            <w:tcW w:w="5669" w:type="dxa"/>
          </w:tcPr>
          <w:p w:rsidR="0002283D" w:rsidRPr="0002283D" w:rsidRDefault="0002283D" w:rsidP="0002283D">
            <w:pPr>
              <w:spacing w:line="240" w:lineRule="auto"/>
              <w:jc w:val="left"/>
              <w:rPr>
                <w:rFonts w:cs="Frankruhel"/>
                <w:sz w:val="24"/>
                <w:rtl/>
              </w:rPr>
            </w:pPr>
            <w:r>
              <w:rPr>
                <w:sz w:val="24"/>
                <w:rtl/>
              </w:rPr>
              <w:t>ניהול מחסן</w:t>
            </w:r>
          </w:p>
        </w:tc>
        <w:tc>
          <w:tcPr>
            <w:tcW w:w="567" w:type="dxa"/>
          </w:tcPr>
          <w:p w:rsidR="0002283D" w:rsidRPr="0002283D" w:rsidRDefault="0002283D" w:rsidP="0002283D">
            <w:pPr>
              <w:spacing w:line="240" w:lineRule="auto"/>
              <w:jc w:val="left"/>
              <w:rPr>
                <w:rStyle w:val="Hyperlink"/>
                <w:rtl/>
              </w:rPr>
            </w:pPr>
            <w:hyperlink w:anchor="Seif223" w:tooltip="ניהול 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224 </w:t>
            </w:r>
          </w:p>
        </w:tc>
        <w:tc>
          <w:tcPr>
            <w:tcW w:w="5669" w:type="dxa"/>
          </w:tcPr>
          <w:p w:rsidR="0002283D" w:rsidRPr="0002283D" w:rsidRDefault="0002283D" w:rsidP="0002283D">
            <w:pPr>
              <w:spacing w:line="240" w:lineRule="auto"/>
              <w:jc w:val="left"/>
              <w:rPr>
                <w:rFonts w:cs="Frankruhel"/>
                <w:sz w:val="24"/>
                <w:rtl/>
              </w:rPr>
            </w:pPr>
            <w:r>
              <w:rPr>
                <w:sz w:val="24"/>
                <w:rtl/>
              </w:rPr>
              <w:t>שימוש במנוע שריפה פנימית</w:t>
            </w:r>
          </w:p>
        </w:tc>
        <w:tc>
          <w:tcPr>
            <w:tcW w:w="567" w:type="dxa"/>
          </w:tcPr>
          <w:p w:rsidR="0002283D" w:rsidRPr="0002283D" w:rsidRDefault="0002283D" w:rsidP="0002283D">
            <w:pPr>
              <w:spacing w:line="240" w:lineRule="auto"/>
              <w:jc w:val="left"/>
              <w:rPr>
                <w:rStyle w:val="Hyperlink"/>
                <w:rtl/>
              </w:rPr>
            </w:pPr>
            <w:hyperlink w:anchor="Seif224" w:tooltip="שימוש במנוע שריפה פנימי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225 </w:t>
            </w:r>
          </w:p>
        </w:tc>
        <w:tc>
          <w:tcPr>
            <w:tcW w:w="5669" w:type="dxa"/>
          </w:tcPr>
          <w:p w:rsidR="0002283D" w:rsidRPr="0002283D" w:rsidRDefault="0002283D" w:rsidP="0002283D">
            <w:pPr>
              <w:spacing w:line="240" w:lineRule="auto"/>
              <w:jc w:val="left"/>
              <w:rPr>
                <w:rFonts w:cs="Frankruhel"/>
                <w:sz w:val="24"/>
                <w:rtl/>
              </w:rPr>
            </w:pPr>
            <w:r>
              <w:rPr>
                <w:sz w:val="24"/>
                <w:rtl/>
              </w:rPr>
              <w:t>שימוש בציוד גריסה והעמסה</w:t>
            </w:r>
          </w:p>
        </w:tc>
        <w:tc>
          <w:tcPr>
            <w:tcW w:w="567" w:type="dxa"/>
          </w:tcPr>
          <w:p w:rsidR="0002283D" w:rsidRPr="0002283D" w:rsidRDefault="0002283D" w:rsidP="0002283D">
            <w:pPr>
              <w:spacing w:line="240" w:lineRule="auto"/>
              <w:jc w:val="left"/>
              <w:rPr>
                <w:rStyle w:val="Hyperlink"/>
                <w:rtl/>
              </w:rPr>
            </w:pPr>
            <w:hyperlink w:anchor="Seif225" w:tooltip="שימוש בציוד גריסה והעמס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226 </w:t>
            </w:r>
          </w:p>
        </w:tc>
        <w:tc>
          <w:tcPr>
            <w:tcW w:w="5669" w:type="dxa"/>
          </w:tcPr>
          <w:p w:rsidR="0002283D" w:rsidRPr="0002283D" w:rsidRDefault="0002283D" w:rsidP="0002283D">
            <w:pPr>
              <w:spacing w:line="240" w:lineRule="auto"/>
              <w:jc w:val="left"/>
              <w:rPr>
                <w:rFonts w:cs="Frankruhel"/>
                <w:sz w:val="24"/>
                <w:rtl/>
              </w:rPr>
            </w:pPr>
            <w:r>
              <w:rPr>
                <w:sz w:val="24"/>
                <w:rtl/>
              </w:rPr>
              <w:t>כיבוי אש</w:t>
            </w:r>
          </w:p>
        </w:tc>
        <w:tc>
          <w:tcPr>
            <w:tcW w:w="567" w:type="dxa"/>
          </w:tcPr>
          <w:p w:rsidR="0002283D" w:rsidRPr="0002283D" w:rsidRDefault="0002283D" w:rsidP="0002283D">
            <w:pPr>
              <w:spacing w:line="240" w:lineRule="auto"/>
              <w:jc w:val="left"/>
              <w:rPr>
                <w:rStyle w:val="Hyperlink"/>
                <w:rtl/>
              </w:rPr>
            </w:pPr>
            <w:hyperlink w:anchor="Seif226" w:tooltip="כיבוי אש"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227 </w:t>
            </w:r>
          </w:p>
        </w:tc>
        <w:tc>
          <w:tcPr>
            <w:tcW w:w="5669" w:type="dxa"/>
          </w:tcPr>
          <w:p w:rsidR="0002283D" w:rsidRPr="0002283D" w:rsidRDefault="0002283D" w:rsidP="0002283D">
            <w:pPr>
              <w:spacing w:line="240" w:lineRule="auto"/>
              <w:jc w:val="left"/>
              <w:rPr>
                <w:rFonts w:cs="Frankruhel"/>
                <w:sz w:val="24"/>
                <w:rtl/>
              </w:rPr>
            </w:pPr>
            <w:r>
              <w:rPr>
                <w:sz w:val="24"/>
                <w:rtl/>
              </w:rPr>
              <w:t>אמצעי זהירות נגד אדי שריפה רעילים</w:t>
            </w:r>
          </w:p>
        </w:tc>
        <w:tc>
          <w:tcPr>
            <w:tcW w:w="567" w:type="dxa"/>
          </w:tcPr>
          <w:p w:rsidR="0002283D" w:rsidRPr="0002283D" w:rsidRDefault="0002283D" w:rsidP="0002283D">
            <w:pPr>
              <w:spacing w:line="240" w:lineRule="auto"/>
              <w:jc w:val="left"/>
              <w:rPr>
                <w:rStyle w:val="Hyperlink"/>
                <w:rtl/>
              </w:rPr>
            </w:pPr>
            <w:hyperlink w:anchor="Seif227" w:tooltip="אמצעי זהירות נגד אדי שריפה רעיל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ג': ערבוב חנקת אמוניום עם סולר</w:t>
            </w:r>
          </w:p>
        </w:tc>
        <w:tc>
          <w:tcPr>
            <w:tcW w:w="567" w:type="dxa"/>
          </w:tcPr>
          <w:p w:rsidR="0002283D" w:rsidRPr="0002283D" w:rsidRDefault="0002283D" w:rsidP="0002283D">
            <w:pPr>
              <w:spacing w:line="240" w:lineRule="auto"/>
              <w:jc w:val="left"/>
              <w:rPr>
                <w:rStyle w:val="Hyperlink"/>
                <w:rtl/>
              </w:rPr>
            </w:pPr>
            <w:hyperlink w:anchor="hed223" w:tooltip="סימן ג: ערבוב חנקת אמוניום עם סול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228 </w:t>
            </w:r>
          </w:p>
        </w:tc>
        <w:tc>
          <w:tcPr>
            <w:tcW w:w="5669" w:type="dxa"/>
          </w:tcPr>
          <w:p w:rsidR="0002283D" w:rsidRPr="0002283D" w:rsidRDefault="0002283D" w:rsidP="0002283D">
            <w:pPr>
              <w:spacing w:line="240" w:lineRule="auto"/>
              <w:jc w:val="left"/>
              <w:rPr>
                <w:rFonts w:cs="Frankruhel"/>
                <w:sz w:val="24"/>
                <w:rtl/>
              </w:rPr>
            </w:pPr>
            <w:r>
              <w:rPr>
                <w:sz w:val="24"/>
                <w:rtl/>
              </w:rPr>
              <w:t>מיתקני ערבוב</w:t>
            </w:r>
          </w:p>
        </w:tc>
        <w:tc>
          <w:tcPr>
            <w:tcW w:w="567" w:type="dxa"/>
          </w:tcPr>
          <w:p w:rsidR="0002283D" w:rsidRPr="0002283D" w:rsidRDefault="0002283D" w:rsidP="0002283D">
            <w:pPr>
              <w:spacing w:line="240" w:lineRule="auto"/>
              <w:jc w:val="left"/>
              <w:rPr>
                <w:rStyle w:val="Hyperlink"/>
                <w:rtl/>
              </w:rPr>
            </w:pPr>
            <w:hyperlink w:anchor="Seif228" w:tooltip="מיתקני ערבוב"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229 </w:t>
            </w:r>
          </w:p>
        </w:tc>
        <w:tc>
          <w:tcPr>
            <w:tcW w:w="5669" w:type="dxa"/>
          </w:tcPr>
          <w:p w:rsidR="0002283D" w:rsidRPr="0002283D" w:rsidRDefault="0002283D" w:rsidP="0002283D">
            <w:pPr>
              <w:spacing w:line="240" w:lineRule="auto"/>
              <w:jc w:val="left"/>
              <w:rPr>
                <w:rFonts w:cs="Frankruhel"/>
                <w:sz w:val="24"/>
                <w:rtl/>
              </w:rPr>
            </w:pPr>
            <w:r>
              <w:rPr>
                <w:sz w:val="24"/>
                <w:rtl/>
              </w:rPr>
              <w:t>איכות הדלק</w:t>
            </w:r>
          </w:p>
        </w:tc>
        <w:tc>
          <w:tcPr>
            <w:tcW w:w="567" w:type="dxa"/>
          </w:tcPr>
          <w:p w:rsidR="0002283D" w:rsidRPr="0002283D" w:rsidRDefault="0002283D" w:rsidP="0002283D">
            <w:pPr>
              <w:spacing w:line="240" w:lineRule="auto"/>
              <w:jc w:val="left"/>
              <w:rPr>
                <w:rStyle w:val="Hyperlink"/>
                <w:rtl/>
              </w:rPr>
            </w:pPr>
            <w:hyperlink w:anchor="Seif229" w:tooltip="איכות הדלק"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230 </w:t>
            </w:r>
          </w:p>
        </w:tc>
        <w:tc>
          <w:tcPr>
            <w:tcW w:w="5669" w:type="dxa"/>
          </w:tcPr>
          <w:p w:rsidR="0002283D" w:rsidRPr="0002283D" w:rsidRDefault="0002283D" w:rsidP="0002283D">
            <w:pPr>
              <w:spacing w:line="240" w:lineRule="auto"/>
              <w:jc w:val="left"/>
              <w:rPr>
                <w:rFonts w:cs="Frankruhel"/>
                <w:sz w:val="24"/>
                <w:rtl/>
              </w:rPr>
            </w:pPr>
            <w:r>
              <w:rPr>
                <w:sz w:val="24"/>
                <w:rtl/>
              </w:rPr>
              <w:t>איסור הוספת חומרים המגבירים את הרגישות</w:t>
            </w:r>
          </w:p>
        </w:tc>
        <w:tc>
          <w:tcPr>
            <w:tcW w:w="567" w:type="dxa"/>
          </w:tcPr>
          <w:p w:rsidR="0002283D" w:rsidRPr="0002283D" w:rsidRDefault="0002283D" w:rsidP="0002283D">
            <w:pPr>
              <w:spacing w:line="240" w:lineRule="auto"/>
              <w:jc w:val="left"/>
              <w:rPr>
                <w:rStyle w:val="Hyperlink"/>
                <w:rtl/>
              </w:rPr>
            </w:pPr>
            <w:hyperlink w:anchor="Seif230" w:tooltip="איסור הוספת חומרים המגבירים את הרגיש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231 </w:t>
            </w:r>
          </w:p>
        </w:tc>
        <w:tc>
          <w:tcPr>
            <w:tcW w:w="5669" w:type="dxa"/>
          </w:tcPr>
          <w:p w:rsidR="0002283D" w:rsidRPr="0002283D" w:rsidRDefault="0002283D" w:rsidP="0002283D">
            <w:pPr>
              <w:spacing w:line="240" w:lineRule="auto"/>
              <w:jc w:val="left"/>
              <w:rPr>
                <w:rFonts w:cs="Frankruhel"/>
                <w:sz w:val="24"/>
                <w:rtl/>
              </w:rPr>
            </w:pPr>
            <w:r>
              <w:rPr>
                <w:sz w:val="24"/>
                <w:rtl/>
              </w:rPr>
              <w:t>חובת הוספת צבע לסולר</w:t>
            </w:r>
          </w:p>
        </w:tc>
        <w:tc>
          <w:tcPr>
            <w:tcW w:w="567" w:type="dxa"/>
          </w:tcPr>
          <w:p w:rsidR="0002283D" w:rsidRPr="0002283D" w:rsidRDefault="0002283D" w:rsidP="0002283D">
            <w:pPr>
              <w:spacing w:line="240" w:lineRule="auto"/>
              <w:jc w:val="left"/>
              <w:rPr>
                <w:rStyle w:val="Hyperlink"/>
                <w:rtl/>
              </w:rPr>
            </w:pPr>
            <w:hyperlink w:anchor="Seif231" w:tooltip="חובת הוספת צבע לסול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232 </w:t>
            </w:r>
          </w:p>
        </w:tc>
        <w:tc>
          <w:tcPr>
            <w:tcW w:w="5669" w:type="dxa"/>
          </w:tcPr>
          <w:p w:rsidR="0002283D" w:rsidRPr="0002283D" w:rsidRDefault="0002283D" w:rsidP="0002283D">
            <w:pPr>
              <w:spacing w:line="240" w:lineRule="auto"/>
              <w:jc w:val="left"/>
              <w:rPr>
                <w:rFonts w:cs="Frankruhel"/>
                <w:sz w:val="24"/>
                <w:rtl/>
              </w:rPr>
            </w:pPr>
            <w:r>
              <w:rPr>
                <w:sz w:val="24"/>
                <w:rtl/>
              </w:rPr>
              <w:t>הבטחת איכות הערבוב</w:t>
            </w:r>
          </w:p>
        </w:tc>
        <w:tc>
          <w:tcPr>
            <w:tcW w:w="567" w:type="dxa"/>
          </w:tcPr>
          <w:p w:rsidR="0002283D" w:rsidRPr="0002283D" w:rsidRDefault="0002283D" w:rsidP="0002283D">
            <w:pPr>
              <w:spacing w:line="240" w:lineRule="auto"/>
              <w:jc w:val="left"/>
              <w:rPr>
                <w:rStyle w:val="Hyperlink"/>
                <w:rtl/>
              </w:rPr>
            </w:pPr>
            <w:hyperlink w:anchor="Seif232" w:tooltip="הבטחת איכות הערבוב"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233 </w:t>
            </w:r>
          </w:p>
        </w:tc>
        <w:tc>
          <w:tcPr>
            <w:tcW w:w="5669" w:type="dxa"/>
          </w:tcPr>
          <w:p w:rsidR="0002283D" w:rsidRPr="0002283D" w:rsidRDefault="0002283D" w:rsidP="0002283D">
            <w:pPr>
              <w:spacing w:line="240" w:lineRule="auto"/>
              <w:jc w:val="left"/>
              <w:rPr>
                <w:rFonts w:cs="Frankruhel"/>
                <w:sz w:val="24"/>
                <w:rtl/>
              </w:rPr>
            </w:pPr>
            <w:r>
              <w:rPr>
                <w:sz w:val="24"/>
                <w:rtl/>
              </w:rPr>
              <w:t>ניקוי המיתקן</w:t>
            </w:r>
          </w:p>
        </w:tc>
        <w:tc>
          <w:tcPr>
            <w:tcW w:w="567" w:type="dxa"/>
          </w:tcPr>
          <w:p w:rsidR="0002283D" w:rsidRPr="0002283D" w:rsidRDefault="0002283D" w:rsidP="0002283D">
            <w:pPr>
              <w:spacing w:line="240" w:lineRule="auto"/>
              <w:jc w:val="left"/>
              <w:rPr>
                <w:rStyle w:val="Hyperlink"/>
                <w:rtl/>
              </w:rPr>
            </w:pPr>
            <w:hyperlink w:anchor="Seif233" w:tooltip="ניקוי המיתק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234 </w:t>
            </w:r>
          </w:p>
        </w:tc>
        <w:tc>
          <w:tcPr>
            <w:tcW w:w="5669" w:type="dxa"/>
          </w:tcPr>
          <w:p w:rsidR="0002283D" w:rsidRPr="0002283D" w:rsidRDefault="0002283D" w:rsidP="0002283D">
            <w:pPr>
              <w:spacing w:line="240" w:lineRule="auto"/>
              <w:jc w:val="left"/>
              <w:rPr>
                <w:rFonts w:cs="Frankruhel"/>
                <w:sz w:val="24"/>
                <w:rtl/>
              </w:rPr>
            </w:pPr>
            <w:r>
              <w:rPr>
                <w:sz w:val="24"/>
                <w:rtl/>
              </w:rPr>
              <w:t>השגחת מפעיל המיתקן או הממונה על הפיצוצים</w:t>
            </w:r>
          </w:p>
        </w:tc>
        <w:tc>
          <w:tcPr>
            <w:tcW w:w="567" w:type="dxa"/>
          </w:tcPr>
          <w:p w:rsidR="0002283D" w:rsidRPr="0002283D" w:rsidRDefault="0002283D" w:rsidP="0002283D">
            <w:pPr>
              <w:spacing w:line="240" w:lineRule="auto"/>
              <w:jc w:val="left"/>
              <w:rPr>
                <w:rStyle w:val="Hyperlink"/>
                <w:rtl/>
              </w:rPr>
            </w:pPr>
            <w:hyperlink w:anchor="Seif234" w:tooltip="השגחת מפעיל המיתקן או הממונה על הפיצו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235 </w:t>
            </w:r>
          </w:p>
        </w:tc>
        <w:tc>
          <w:tcPr>
            <w:tcW w:w="5669" w:type="dxa"/>
          </w:tcPr>
          <w:p w:rsidR="0002283D" w:rsidRPr="0002283D" w:rsidRDefault="0002283D" w:rsidP="0002283D">
            <w:pPr>
              <w:spacing w:line="240" w:lineRule="auto"/>
              <w:jc w:val="left"/>
              <w:rPr>
                <w:rFonts w:cs="Frankruhel"/>
                <w:sz w:val="24"/>
                <w:rtl/>
              </w:rPr>
            </w:pPr>
            <w:r>
              <w:rPr>
                <w:sz w:val="24"/>
                <w:rtl/>
              </w:rPr>
              <w:t>איסור שימוש באש גלויה ועישון</w:t>
            </w:r>
          </w:p>
        </w:tc>
        <w:tc>
          <w:tcPr>
            <w:tcW w:w="567" w:type="dxa"/>
          </w:tcPr>
          <w:p w:rsidR="0002283D" w:rsidRPr="0002283D" w:rsidRDefault="0002283D" w:rsidP="0002283D">
            <w:pPr>
              <w:spacing w:line="240" w:lineRule="auto"/>
              <w:jc w:val="left"/>
              <w:rPr>
                <w:rStyle w:val="Hyperlink"/>
                <w:rtl/>
              </w:rPr>
            </w:pPr>
            <w:hyperlink w:anchor="Seif235" w:tooltip="איסור שימוש באש גלויה ועישו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ד': הובלת חנקת אמוניום ואנ-פו</w:t>
            </w:r>
          </w:p>
        </w:tc>
        <w:tc>
          <w:tcPr>
            <w:tcW w:w="567" w:type="dxa"/>
          </w:tcPr>
          <w:p w:rsidR="0002283D" w:rsidRPr="0002283D" w:rsidRDefault="0002283D" w:rsidP="0002283D">
            <w:pPr>
              <w:spacing w:line="240" w:lineRule="auto"/>
              <w:jc w:val="left"/>
              <w:rPr>
                <w:rStyle w:val="Hyperlink"/>
                <w:rtl/>
              </w:rPr>
            </w:pPr>
            <w:hyperlink w:anchor="hed224" w:tooltip="סימן ד: הובלת חנקת אמוניום ואנ-פו"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236 </w:t>
            </w:r>
          </w:p>
        </w:tc>
        <w:tc>
          <w:tcPr>
            <w:tcW w:w="5669" w:type="dxa"/>
          </w:tcPr>
          <w:p w:rsidR="0002283D" w:rsidRPr="0002283D" w:rsidRDefault="0002283D" w:rsidP="0002283D">
            <w:pPr>
              <w:spacing w:line="240" w:lineRule="auto"/>
              <w:jc w:val="left"/>
              <w:rPr>
                <w:rFonts w:cs="Frankruhel"/>
                <w:sz w:val="24"/>
                <w:rtl/>
              </w:rPr>
            </w:pPr>
            <w:r>
              <w:rPr>
                <w:sz w:val="24"/>
                <w:rtl/>
              </w:rPr>
              <w:t>שילוט</w:t>
            </w:r>
          </w:p>
        </w:tc>
        <w:tc>
          <w:tcPr>
            <w:tcW w:w="567" w:type="dxa"/>
          </w:tcPr>
          <w:p w:rsidR="0002283D" w:rsidRPr="0002283D" w:rsidRDefault="0002283D" w:rsidP="0002283D">
            <w:pPr>
              <w:spacing w:line="240" w:lineRule="auto"/>
              <w:jc w:val="left"/>
              <w:rPr>
                <w:rStyle w:val="Hyperlink"/>
                <w:rtl/>
              </w:rPr>
            </w:pPr>
            <w:hyperlink w:anchor="Seif236" w:tooltip="שילוט"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237 </w:t>
            </w:r>
          </w:p>
        </w:tc>
        <w:tc>
          <w:tcPr>
            <w:tcW w:w="5669" w:type="dxa"/>
          </w:tcPr>
          <w:p w:rsidR="0002283D" w:rsidRPr="0002283D" w:rsidRDefault="0002283D" w:rsidP="0002283D">
            <w:pPr>
              <w:spacing w:line="240" w:lineRule="auto"/>
              <w:jc w:val="left"/>
              <w:rPr>
                <w:rFonts w:cs="Frankruhel"/>
                <w:sz w:val="24"/>
                <w:rtl/>
              </w:rPr>
            </w:pPr>
            <w:r>
              <w:rPr>
                <w:sz w:val="24"/>
                <w:rtl/>
              </w:rPr>
              <w:t>הובלת חנקת אמוניום ואנ פו</w:t>
            </w:r>
          </w:p>
        </w:tc>
        <w:tc>
          <w:tcPr>
            <w:tcW w:w="567" w:type="dxa"/>
          </w:tcPr>
          <w:p w:rsidR="0002283D" w:rsidRPr="0002283D" w:rsidRDefault="0002283D" w:rsidP="0002283D">
            <w:pPr>
              <w:spacing w:line="240" w:lineRule="auto"/>
              <w:jc w:val="left"/>
              <w:rPr>
                <w:rStyle w:val="Hyperlink"/>
                <w:rtl/>
              </w:rPr>
            </w:pPr>
            <w:hyperlink w:anchor="Seif237" w:tooltip="הובלת חנקת אמוניום ואנ פו"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238 </w:t>
            </w:r>
          </w:p>
        </w:tc>
        <w:tc>
          <w:tcPr>
            <w:tcW w:w="5669" w:type="dxa"/>
          </w:tcPr>
          <w:p w:rsidR="0002283D" w:rsidRPr="0002283D" w:rsidRDefault="0002283D" w:rsidP="0002283D">
            <w:pPr>
              <w:spacing w:line="240" w:lineRule="auto"/>
              <w:jc w:val="left"/>
              <w:rPr>
                <w:rFonts w:cs="Frankruhel"/>
                <w:sz w:val="24"/>
                <w:rtl/>
              </w:rPr>
            </w:pPr>
            <w:r>
              <w:rPr>
                <w:sz w:val="24"/>
                <w:rtl/>
              </w:rPr>
              <w:t>הובלת נפצים וחומרי נפץ לבוסטרים</w:t>
            </w:r>
          </w:p>
        </w:tc>
        <w:tc>
          <w:tcPr>
            <w:tcW w:w="567" w:type="dxa"/>
          </w:tcPr>
          <w:p w:rsidR="0002283D" w:rsidRPr="0002283D" w:rsidRDefault="0002283D" w:rsidP="0002283D">
            <w:pPr>
              <w:spacing w:line="240" w:lineRule="auto"/>
              <w:jc w:val="left"/>
              <w:rPr>
                <w:rStyle w:val="Hyperlink"/>
                <w:rtl/>
              </w:rPr>
            </w:pPr>
            <w:hyperlink w:anchor="Seif238" w:tooltip="הובלת נפצים וחומרי נפץ לבוסטר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ה': השימוש באנ-פו, הפעלתו ובדיקתו</w:t>
            </w:r>
          </w:p>
        </w:tc>
        <w:tc>
          <w:tcPr>
            <w:tcW w:w="567" w:type="dxa"/>
          </w:tcPr>
          <w:p w:rsidR="0002283D" w:rsidRPr="0002283D" w:rsidRDefault="0002283D" w:rsidP="0002283D">
            <w:pPr>
              <w:spacing w:line="240" w:lineRule="auto"/>
              <w:jc w:val="left"/>
              <w:rPr>
                <w:rStyle w:val="Hyperlink"/>
                <w:rtl/>
              </w:rPr>
            </w:pPr>
            <w:hyperlink w:anchor="hed225" w:tooltip="סימן ה: השימוש באנ-פו, הפעלתו ובדיקתו"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239 </w:t>
            </w:r>
          </w:p>
        </w:tc>
        <w:tc>
          <w:tcPr>
            <w:tcW w:w="5669" w:type="dxa"/>
          </w:tcPr>
          <w:p w:rsidR="0002283D" w:rsidRPr="0002283D" w:rsidRDefault="0002283D" w:rsidP="0002283D">
            <w:pPr>
              <w:spacing w:line="240" w:lineRule="auto"/>
              <w:jc w:val="left"/>
              <w:rPr>
                <w:rFonts w:cs="Frankruhel"/>
                <w:sz w:val="24"/>
                <w:rtl/>
              </w:rPr>
            </w:pPr>
            <w:r>
              <w:rPr>
                <w:sz w:val="24"/>
                <w:rtl/>
              </w:rPr>
              <w:t>נוכחות הממונה על הפיצוצים</w:t>
            </w:r>
          </w:p>
        </w:tc>
        <w:tc>
          <w:tcPr>
            <w:tcW w:w="567" w:type="dxa"/>
          </w:tcPr>
          <w:p w:rsidR="0002283D" w:rsidRPr="0002283D" w:rsidRDefault="0002283D" w:rsidP="0002283D">
            <w:pPr>
              <w:spacing w:line="240" w:lineRule="auto"/>
              <w:jc w:val="left"/>
              <w:rPr>
                <w:rStyle w:val="Hyperlink"/>
                <w:rtl/>
              </w:rPr>
            </w:pPr>
            <w:hyperlink w:anchor="Seif239" w:tooltip="נוכחות הממונה על הפיצו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240 </w:t>
            </w:r>
          </w:p>
        </w:tc>
        <w:tc>
          <w:tcPr>
            <w:tcW w:w="5669" w:type="dxa"/>
          </w:tcPr>
          <w:p w:rsidR="0002283D" w:rsidRPr="0002283D" w:rsidRDefault="0002283D" w:rsidP="0002283D">
            <w:pPr>
              <w:spacing w:line="240" w:lineRule="auto"/>
              <w:jc w:val="left"/>
              <w:rPr>
                <w:rFonts w:cs="Frankruhel"/>
                <w:sz w:val="24"/>
                <w:rtl/>
              </w:rPr>
            </w:pPr>
            <w:r>
              <w:rPr>
                <w:sz w:val="24"/>
                <w:rtl/>
              </w:rPr>
              <w:t>שימוש באנ פו ביום הכנתו</w:t>
            </w:r>
          </w:p>
        </w:tc>
        <w:tc>
          <w:tcPr>
            <w:tcW w:w="567" w:type="dxa"/>
          </w:tcPr>
          <w:p w:rsidR="0002283D" w:rsidRPr="0002283D" w:rsidRDefault="0002283D" w:rsidP="0002283D">
            <w:pPr>
              <w:spacing w:line="240" w:lineRule="auto"/>
              <w:jc w:val="left"/>
              <w:rPr>
                <w:rStyle w:val="Hyperlink"/>
                <w:rtl/>
              </w:rPr>
            </w:pPr>
            <w:hyperlink w:anchor="Seif240" w:tooltip="שימוש באנ פו ביום הכנתו"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241 </w:t>
            </w:r>
          </w:p>
        </w:tc>
        <w:tc>
          <w:tcPr>
            <w:tcW w:w="5669" w:type="dxa"/>
          </w:tcPr>
          <w:p w:rsidR="0002283D" w:rsidRPr="0002283D" w:rsidRDefault="0002283D" w:rsidP="0002283D">
            <w:pPr>
              <w:spacing w:line="240" w:lineRule="auto"/>
              <w:jc w:val="left"/>
              <w:rPr>
                <w:rFonts w:cs="Frankruhel"/>
                <w:sz w:val="24"/>
                <w:rtl/>
              </w:rPr>
            </w:pPr>
            <w:r>
              <w:rPr>
                <w:sz w:val="24"/>
                <w:rtl/>
              </w:rPr>
              <w:t>השימוש בבוסטר</w:t>
            </w:r>
          </w:p>
        </w:tc>
        <w:tc>
          <w:tcPr>
            <w:tcW w:w="567" w:type="dxa"/>
          </w:tcPr>
          <w:p w:rsidR="0002283D" w:rsidRPr="0002283D" w:rsidRDefault="0002283D" w:rsidP="0002283D">
            <w:pPr>
              <w:spacing w:line="240" w:lineRule="auto"/>
              <w:jc w:val="left"/>
              <w:rPr>
                <w:rStyle w:val="Hyperlink"/>
                <w:rtl/>
              </w:rPr>
            </w:pPr>
            <w:hyperlink w:anchor="Seif241" w:tooltip="השימוש בבוסט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242 </w:t>
            </w:r>
          </w:p>
        </w:tc>
        <w:tc>
          <w:tcPr>
            <w:tcW w:w="5669" w:type="dxa"/>
          </w:tcPr>
          <w:p w:rsidR="0002283D" w:rsidRPr="0002283D" w:rsidRDefault="0002283D" w:rsidP="0002283D">
            <w:pPr>
              <w:spacing w:line="240" w:lineRule="auto"/>
              <w:jc w:val="left"/>
              <w:rPr>
                <w:rFonts w:cs="Frankruhel"/>
                <w:sz w:val="24"/>
                <w:rtl/>
              </w:rPr>
            </w:pPr>
            <w:r>
              <w:rPr>
                <w:sz w:val="24"/>
                <w:rtl/>
              </w:rPr>
              <w:t>חובת ניהול יומן פיצוצים</w:t>
            </w:r>
          </w:p>
        </w:tc>
        <w:tc>
          <w:tcPr>
            <w:tcW w:w="567" w:type="dxa"/>
          </w:tcPr>
          <w:p w:rsidR="0002283D" w:rsidRPr="0002283D" w:rsidRDefault="0002283D" w:rsidP="0002283D">
            <w:pPr>
              <w:spacing w:line="240" w:lineRule="auto"/>
              <w:jc w:val="left"/>
              <w:rPr>
                <w:rStyle w:val="Hyperlink"/>
                <w:rtl/>
              </w:rPr>
            </w:pPr>
            <w:hyperlink w:anchor="Seif242" w:tooltip="חובת ניהול יומן פיצו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243 </w:t>
            </w:r>
          </w:p>
        </w:tc>
        <w:tc>
          <w:tcPr>
            <w:tcW w:w="5669" w:type="dxa"/>
          </w:tcPr>
          <w:p w:rsidR="0002283D" w:rsidRPr="0002283D" w:rsidRDefault="0002283D" w:rsidP="0002283D">
            <w:pPr>
              <w:spacing w:line="240" w:lineRule="auto"/>
              <w:jc w:val="left"/>
              <w:rPr>
                <w:rFonts w:cs="Frankruhel"/>
                <w:sz w:val="24"/>
                <w:rtl/>
              </w:rPr>
            </w:pPr>
            <w:r>
              <w:rPr>
                <w:sz w:val="24"/>
                <w:rtl/>
              </w:rPr>
              <w:t>איסור עבודה בגשם</w:t>
            </w:r>
          </w:p>
        </w:tc>
        <w:tc>
          <w:tcPr>
            <w:tcW w:w="567" w:type="dxa"/>
          </w:tcPr>
          <w:p w:rsidR="0002283D" w:rsidRPr="0002283D" w:rsidRDefault="0002283D" w:rsidP="0002283D">
            <w:pPr>
              <w:spacing w:line="240" w:lineRule="auto"/>
              <w:jc w:val="left"/>
              <w:rPr>
                <w:rStyle w:val="Hyperlink"/>
                <w:rtl/>
              </w:rPr>
            </w:pPr>
            <w:hyperlink w:anchor="Seif243" w:tooltip="איסור עבודה בגש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ו': בדיקות ופטורים</w:t>
            </w:r>
          </w:p>
        </w:tc>
        <w:tc>
          <w:tcPr>
            <w:tcW w:w="567" w:type="dxa"/>
          </w:tcPr>
          <w:p w:rsidR="0002283D" w:rsidRPr="0002283D" w:rsidRDefault="0002283D" w:rsidP="0002283D">
            <w:pPr>
              <w:spacing w:line="240" w:lineRule="auto"/>
              <w:jc w:val="left"/>
              <w:rPr>
                <w:rStyle w:val="Hyperlink"/>
                <w:rtl/>
              </w:rPr>
            </w:pPr>
            <w:hyperlink w:anchor="hed226" w:tooltip="סימן ו: בדיקות ופטור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244 </w:t>
            </w:r>
          </w:p>
        </w:tc>
        <w:tc>
          <w:tcPr>
            <w:tcW w:w="5669" w:type="dxa"/>
          </w:tcPr>
          <w:p w:rsidR="0002283D" w:rsidRPr="0002283D" w:rsidRDefault="0002283D" w:rsidP="0002283D">
            <w:pPr>
              <w:spacing w:line="240" w:lineRule="auto"/>
              <w:jc w:val="left"/>
              <w:rPr>
                <w:rFonts w:cs="Frankruhel"/>
                <w:sz w:val="24"/>
                <w:rtl/>
              </w:rPr>
            </w:pPr>
            <w:r>
              <w:rPr>
                <w:sz w:val="24"/>
                <w:rtl/>
              </w:rPr>
              <w:t>חובת בדיקה</w:t>
            </w:r>
          </w:p>
        </w:tc>
        <w:tc>
          <w:tcPr>
            <w:tcW w:w="567" w:type="dxa"/>
          </w:tcPr>
          <w:p w:rsidR="0002283D" w:rsidRPr="0002283D" w:rsidRDefault="0002283D" w:rsidP="0002283D">
            <w:pPr>
              <w:spacing w:line="240" w:lineRule="auto"/>
              <w:jc w:val="left"/>
              <w:rPr>
                <w:rStyle w:val="Hyperlink"/>
                <w:rtl/>
              </w:rPr>
            </w:pPr>
            <w:hyperlink w:anchor="Seif244" w:tooltip="חובת בדיק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245 </w:t>
            </w:r>
          </w:p>
        </w:tc>
        <w:tc>
          <w:tcPr>
            <w:tcW w:w="5669" w:type="dxa"/>
          </w:tcPr>
          <w:p w:rsidR="0002283D" w:rsidRPr="0002283D" w:rsidRDefault="0002283D" w:rsidP="0002283D">
            <w:pPr>
              <w:spacing w:line="240" w:lineRule="auto"/>
              <w:jc w:val="left"/>
              <w:rPr>
                <w:rFonts w:cs="Frankruhel"/>
                <w:sz w:val="24"/>
                <w:rtl/>
              </w:rPr>
            </w:pPr>
            <w:r>
              <w:rPr>
                <w:sz w:val="24"/>
                <w:rtl/>
              </w:rPr>
              <w:t>סמכות להתיר סטיה או פטור</w:t>
            </w:r>
          </w:p>
        </w:tc>
        <w:tc>
          <w:tcPr>
            <w:tcW w:w="567" w:type="dxa"/>
          </w:tcPr>
          <w:p w:rsidR="0002283D" w:rsidRPr="0002283D" w:rsidRDefault="0002283D" w:rsidP="0002283D">
            <w:pPr>
              <w:spacing w:line="240" w:lineRule="auto"/>
              <w:jc w:val="left"/>
              <w:rPr>
                <w:rStyle w:val="Hyperlink"/>
                <w:rtl/>
              </w:rPr>
            </w:pPr>
            <w:hyperlink w:anchor="Seif245" w:tooltip="סמכות להתיר סטיה או פטו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פרק ט': העמסה, פריקה והעברה של חומרי נפץ</w:t>
            </w:r>
          </w:p>
        </w:tc>
        <w:tc>
          <w:tcPr>
            <w:tcW w:w="567" w:type="dxa"/>
          </w:tcPr>
          <w:p w:rsidR="0002283D" w:rsidRPr="0002283D" w:rsidRDefault="0002283D" w:rsidP="0002283D">
            <w:pPr>
              <w:spacing w:line="240" w:lineRule="auto"/>
              <w:jc w:val="left"/>
              <w:rPr>
                <w:rStyle w:val="Hyperlink"/>
                <w:rtl/>
              </w:rPr>
            </w:pPr>
            <w:hyperlink w:anchor="med8" w:tooltip="פרק ט: העמסה, פריקה והעברה של חומרי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א': הוראות כלליות</w:t>
            </w:r>
          </w:p>
        </w:tc>
        <w:tc>
          <w:tcPr>
            <w:tcW w:w="567" w:type="dxa"/>
          </w:tcPr>
          <w:p w:rsidR="0002283D" w:rsidRPr="0002283D" w:rsidRDefault="0002283D" w:rsidP="0002283D">
            <w:pPr>
              <w:spacing w:line="240" w:lineRule="auto"/>
              <w:jc w:val="left"/>
              <w:rPr>
                <w:rStyle w:val="Hyperlink"/>
                <w:rtl/>
              </w:rPr>
            </w:pPr>
            <w:hyperlink w:anchor="hed227" w:tooltip="סימן א: הוראות כללי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246 </w:t>
            </w:r>
          </w:p>
        </w:tc>
        <w:tc>
          <w:tcPr>
            <w:tcW w:w="5669" w:type="dxa"/>
          </w:tcPr>
          <w:p w:rsidR="0002283D" w:rsidRPr="0002283D" w:rsidRDefault="0002283D" w:rsidP="0002283D">
            <w:pPr>
              <w:spacing w:line="240" w:lineRule="auto"/>
              <w:jc w:val="left"/>
              <w:rPr>
                <w:rFonts w:cs="Frankruhel"/>
                <w:sz w:val="24"/>
                <w:rtl/>
              </w:rPr>
            </w:pPr>
            <w:r>
              <w:rPr>
                <w:sz w:val="24"/>
                <w:rtl/>
              </w:rPr>
              <w:t>העברה לפי התקנות</w:t>
            </w:r>
          </w:p>
        </w:tc>
        <w:tc>
          <w:tcPr>
            <w:tcW w:w="567" w:type="dxa"/>
          </w:tcPr>
          <w:p w:rsidR="0002283D" w:rsidRPr="0002283D" w:rsidRDefault="0002283D" w:rsidP="0002283D">
            <w:pPr>
              <w:spacing w:line="240" w:lineRule="auto"/>
              <w:jc w:val="left"/>
              <w:rPr>
                <w:rStyle w:val="Hyperlink"/>
                <w:rtl/>
              </w:rPr>
            </w:pPr>
            <w:hyperlink w:anchor="Seif246" w:tooltip="העברה לפי התקנ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247 </w:t>
            </w:r>
          </w:p>
        </w:tc>
        <w:tc>
          <w:tcPr>
            <w:tcW w:w="5669" w:type="dxa"/>
          </w:tcPr>
          <w:p w:rsidR="0002283D" w:rsidRPr="0002283D" w:rsidRDefault="0002283D" w:rsidP="0002283D">
            <w:pPr>
              <w:spacing w:line="240" w:lineRule="auto"/>
              <w:jc w:val="left"/>
              <w:rPr>
                <w:rFonts w:cs="Frankruhel"/>
                <w:sz w:val="24"/>
                <w:rtl/>
              </w:rPr>
            </w:pPr>
            <w:r>
              <w:rPr>
                <w:sz w:val="24"/>
                <w:rtl/>
              </w:rPr>
              <w:t>רכב אסור בהובלה</w:t>
            </w:r>
          </w:p>
        </w:tc>
        <w:tc>
          <w:tcPr>
            <w:tcW w:w="567" w:type="dxa"/>
          </w:tcPr>
          <w:p w:rsidR="0002283D" w:rsidRPr="0002283D" w:rsidRDefault="0002283D" w:rsidP="0002283D">
            <w:pPr>
              <w:spacing w:line="240" w:lineRule="auto"/>
              <w:jc w:val="left"/>
              <w:rPr>
                <w:rStyle w:val="Hyperlink"/>
                <w:rtl/>
              </w:rPr>
            </w:pPr>
            <w:hyperlink w:anchor="Seif247" w:tooltip="רכב אסור בהובל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248 </w:t>
            </w:r>
          </w:p>
        </w:tc>
        <w:tc>
          <w:tcPr>
            <w:tcW w:w="5669" w:type="dxa"/>
          </w:tcPr>
          <w:p w:rsidR="0002283D" w:rsidRPr="0002283D" w:rsidRDefault="0002283D" w:rsidP="0002283D">
            <w:pPr>
              <w:spacing w:line="240" w:lineRule="auto"/>
              <w:jc w:val="left"/>
              <w:rPr>
                <w:rFonts w:cs="Frankruhel"/>
                <w:sz w:val="24"/>
                <w:rtl/>
              </w:rPr>
            </w:pPr>
            <w:r>
              <w:rPr>
                <w:sz w:val="24"/>
                <w:rtl/>
              </w:rPr>
              <w:t>איסור חיבור גרור לרכב תובלה</w:t>
            </w:r>
          </w:p>
        </w:tc>
        <w:tc>
          <w:tcPr>
            <w:tcW w:w="567" w:type="dxa"/>
          </w:tcPr>
          <w:p w:rsidR="0002283D" w:rsidRPr="0002283D" w:rsidRDefault="0002283D" w:rsidP="0002283D">
            <w:pPr>
              <w:spacing w:line="240" w:lineRule="auto"/>
              <w:jc w:val="left"/>
              <w:rPr>
                <w:rStyle w:val="Hyperlink"/>
                <w:rtl/>
              </w:rPr>
            </w:pPr>
            <w:hyperlink w:anchor="Seif248" w:tooltip="איסור חיבור גרור לרכב תובל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249 </w:t>
            </w:r>
          </w:p>
        </w:tc>
        <w:tc>
          <w:tcPr>
            <w:tcW w:w="5669" w:type="dxa"/>
          </w:tcPr>
          <w:p w:rsidR="0002283D" w:rsidRPr="0002283D" w:rsidRDefault="0002283D" w:rsidP="0002283D">
            <w:pPr>
              <w:spacing w:line="240" w:lineRule="auto"/>
              <w:jc w:val="left"/>
              <w:rPr>
                <w:rFonts w:cs="Frankruhel"/>
                <w:sz w:val="24"/>
                <w:rtl/>
              </w:rPr>
            </w:pPr>
            <w:r>
              <w:rPr>
                <w:sz w:val="24"/>
                <w:rtl/>
              </w:rPr>
              <w:t>הגבלות בהסעת  בני אדם</w:t>
            </w:r>
          </w:p>
        </w:tc>
        <w:tc>
          <w:tcPr>
            <w:tcW w:w="567" w:type="dxa"/>
          </w:tcPr>
          <w:p w:rsidR="0002283D" w:rsidRPr="0002283D" w:rsidRDefault="0002283D" w:rsidP="0002283D">
            <w:pPr>
              <w:spacing w:line="240" w:lineRule="auto"/>
              <w:jc w:val="left"/>
              <w:rPr>
                <w:rStyle w:val="Hyperlink"/>
                <w:rtl/>
              </w:rPr>
            </w:pPr>
            <w:hyperlink w:anchor="Seif249" w:tooltip="הגבלות בהסעת  בני אד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250 </w:t>
            </w:r>
          </w:p>
        </w:tc>
        <w:tc>
          <w:tcPr>
            <w:tcW w:w="5669" w:type="dxa"/>
          </w:tcPr>
          <w:p w:rsidR="0002283D" w:rsidRPr="0002283D" w:rsidRDefault="0002283D" w:rsidP="0002283D">
            <w:pPr>
              <w:spacing w:line="240" w:lineRule="auto"/>
              <w:jc w:val="left"/>
              <w:rPr>
                <w:rFonts w:cs="Frankruhel"/>
                <w:sz w:val="24"/>
                <w:rtl/>
              </w:rPr>
            </w:pPr>
            <w:r>
              <w:rPr>
                <w:sz w:val="24"/>
                <w:rtl/>
              </w:rPr>
              <w:t>איסור הובלת מטען אחר</w:t>
            </w:r>
          </w:p>
        </w:tc>
        <w:tc>
          <w:tcPr>
            <w:tcW w:w="567" w:type="dxa"/>
          </w:tcPr>
          <w:p w:rsidR="0002283D" w:rsidRPr="0002283D" w:rsidRDefault="0002283D" w:rsidP="0002283D">
            <w:pPr>
              <w:spacing w:line="240" w:lineRule="auto"/>
              <w:jc w:val="left"/>
              <w:rPr>
                <w:rStyle w:val="Hyperlink"/>
                <w:rtl/>
              </w:rPr>
            </w:pPr>
            <w:hyperlink w:anchor="Seif250" w:tooltip="איסור הובלת מטען אח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251 </w:t>
            </w:r>
          </w:p>
        </w:tc>
        <w:tc>
          <w:tcPr>
            <w:tcW w:w="5669" w:type="dxa"/>
          </w:tcPr>
          <w:p w:rsidR="0002283D" w:rsidRPr="0002283D" w:rsidRDefault="0002283D" w:rsidP="0002283D">
            <w:pPr>
              <w:spacing w:line="240" w:lineRule="auto"/>
              <w:jc w:val="left"/>
              <w:rPr>
                <w:rFonts w:cs="Frankruhel"/>
                <w:sz w:val="24"/>
                <w:rtl/>
              </w:rPr>
            </w:pPr>
            <w:r>
              <w:rPr>
                <w:sz w:val="24"/>
                <w:rtl/>
              </w:rPr>
              <w:t>איסור עישון, משקאות וסמים</w:t>
            </w:r>
          </w:p>
        </w:tc>
        <w:tc>
          <w:tcPr>
            <w:tcW w:w="567" w:type="dxa"/>
          </w:tcPr>
          <w:p w:rsidR="0002283D" w:rsidRPr="0002283D" w:rsidRDefault="0002283D" w:rsidP="0002283D">
            <w:pPr>
              <w:spacing w:line="240" w:lineRule="auto"/>
              <w:jc w:val="left"/>
              <w:rPr>
                <w:rStyle w:val="Hyperlink"/>
                <w:rtl/>
              </w:rPr>
            </w:pPr>
            <w:hyperlink w:anchor="Seif251" w:tooltip="איסור עישון, משקאות וסמ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252 </w:t>
            </w:r>
          </w:p>
        </w:tc>
        <w:tc>
          <w:tcPr>
            <w:tcW w:w="5669" w:type="dxa"/>
          </w:tcPr>
          <w:p w:rsidR="0002283D" w:rsidRPr="0002283D" w:rsidRDefault="0002283D" w:rsidP="0002283D">
            <w:pPr>
              <w:spacing w:line="240" w:lineRule="auto"/>
              <w:jc w:val="left"/>
              <w:rPr>
                <w:rFonts w:cs="Frankruhel"/>
                <w:sz w:val="24"/>
                <w:rtl/>
              </w:rPr>
            </w:pPr>
            <w:r>
              <w:rPr>
                <w:sz w:val="24"/>
                <w:rtl/>
              </w:rPr>
              <w:t>שילוט רכב</w:t>
            </w:r>
          </w:p>
        </w:tc>
        <w:tc>
          <w:tcPr>
            <w:tcW w:w="567" w:type="dxa"/>
          </w:tcPr>
          <w:p w:rsidR="0002283D" w:rsidRPr="0002283D" w:rsidRDefault="0002283D" w:rsidP="0002283D">
            <w:pPr>
              <w:spacing w:line="240" w:lineRule="auto"/>
              <w:jc w:val="left"/>
              <w:rPr>
                <w:rStyle w:val="Hyperlink"/>
                <w:rtl/>
              </w:rPr>
            </w:pPr>
            <w:hyperlink w:anchor="Seif252" w:tooltip="שילוט רכב"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253 </w:t>
            </w:r>
          </w:p>
        </w:tc>
        <w:tc>
          <w:tcPr>
            <w:tcW w:w="5669" w:type="dxa"/>
          </w:tcPr>
          <w:p w:rsidR="0002283D" w:rsidRPr="0002283D" w:rsidRDefault="0002283D" w:rsidP="0002283D">
            <w:pPr>
              <w:spacing w:line="240" w:lineRule="auto"/>
              <w:jc w:val="left"/>
              <w:rPr>
                <w:rFonts w:cs="Frankruhel"/>
                <w:sz w:val="24"/>
                <w:rtl/>
              </w:rPr>
            </w:pPr>
            <w:r>
              <w:rPr>
                <w:sz w:val="24"/>
                <w:rtl/>
              </w:rPr>
              <w:t>סיכוני אש והתפוצצות</w:t>
            </w:r>
          </w:p>
        </w:tc>
        <w:tc>
          <w:tcPr>
            <w:tcW w:w="567" w:type="dxa"/>
          </w:tcPr>
          <w:p w:rsidR="0002283D" w:rsidRPr="0002283D" w:rsidRDefault="0002283D" w:rsidP="0002283D">
            <w:pPr>
              <w:spacing w:line="240" w:lineRule="auto"/>
              <w:jc w:val="left"/>
              <w:rPr>
                <w:rStyle w:val="Hyperlink"/>
                <w:rtl/>
              </w:rPr>
            </w:pPr>
            <w:hyperlink w:anchor="Seif253" w:tooltip="סיכוני אש והתפוצצ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254 </w:t>
            </w:r>
          </w:p>
        </w:tc>
        <w:tc>
          <w:tcPr>
            <w:tcW w:w="5669" w:type="dxa"/>
          </w:tcPr>
          <w:p w:rsidR="0002283D" w:rsidRPr="0002283D" w:rsidRDefault="0002283D" w:rsidP="0002283D">
            <w:pPr>
              <w:spacing w:line="240" w:lineRule="auto"/>
              <w:jc w:val="left"/>
              <w:rPr>
                <w:rFonts w:cs="Frankruhel"/>
                <w:sz w:val="24"/>
                <w:rtl/>
              </w:rPr>
            </w:pPr>
            <w:r>
              <w:rPr>
                <w:sz w:val="24"/>
                <w:rtl/>
              </w:rPr>
              <w:t>העברה באריזה מקורית או בכלי קיבול מתאים</w:t>
            </w:r>
          </w:p>
        </w:tc>
        <w:tc>
          <w:tcPr>
            <w:tcW w:w="567" w:type="dxa"/>
          </w:tcPr>
          <w:p w:rsidR="0002283D" w:rsidRPr="0002283D" w:rsidRDefault="0002283D" w:rsidP="0002283D">
            <w:pPr>
              <w:spacing w:line="240" w:lineRule="auto"/>
              <w:jc w:val="left"/>
              <w:rPr>
                <w:rStyle w:val="Hyperlink"/>
                <w:rtl/>
              </w:rPr>
            </w:pPr>
            <w:hyperlink w:anchor="Seif254" w:tooltip="העברה באריזה מקורית או בכלי קיבול מתא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255 </w:t>
            </w:r>
          </w:p>
        </w:tc>
        <w:tc>
          <w:tcPr>
            <w:tcW w:w="5669" w:type="dxa"/>
          </w:tcPr>
          <w:p w:rsidR="0002283D" w:rsidRPr="0002283D" w:rsidRDefault="0002283D" w:rsidP="0002283D">
            <w:pPr>
              <w:spacing w:line="240" w:lineRule="auto"/>
              <w:jc w:val="left"/>
              <w:rPr>
                <w:rFonts w:cs="Frankruhel"/>
                <w:sz w:val="24"/>
                <w:rtl/>
              </w:rPr>
            </w:pPr>
            <w:r>
              <w:rPr>
                <w:sz w:val="24"/>
                <w:rtl/>
              </w:rPr>
              <w:t>מסמכי העברה</w:t>
            </w:r>
          </w:p>
        </w:tc>
        <w:tc>
          <w:tcPr>
            <w:tcW w:w="567" w:type="dxa"/>
          </w:tcPr>
          <w:p w:rsidR="0002283D" w:rsidRPr="0002283D" w:rsidRDefault="0002283D" w:rsidP="0002283D">
            <w:pPr>
              <w:spacing w:line="240" w:lineRule="auto"/>
              <w:jc w:val="left"/>
              <w:rPr>
                <w:rStyle w:val="Hyperlink"/>
                <w:rtl/>
              </w:rPr>
            </w:pPr>
            <w:hyperlink w:anchor="Seif255" w:tooltip="מסמכי העבר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256 </w:t>
            </w:r>
          </w:p>
        </w:tc>
        <w:tc>
          <w:tcPr>
            <w:tcW w:w="5669" w:type="dxa"/>
          </w:tcPr>
          <w:p w:rsidR="0002283D" w:rsidRPr="0002283D" w:rsidRDefault="0002283D" w:rsidP="0002283D">
            <w:pPr>
              <w:spacing w:line="240" w:lineRule="auto"/>
              <w:jc w:val="left"/>
              <w:rPr>
                <w:rFonts w:cs="Frankruhel"/>
                <w:sz w:val="24"/>
                <w:rtl/>
              </w:rPr>
            </w:pPr>
            <w:r>
              <w:rPr>
                <w:sz w:val="24"/>
                <w:rtl/>
              </w:rPr>
              <w:t>כיבוי אש בקרבת חומר נפץ</w:t>
            </w:r>
          </w:p>
        </w:tc>
        <w:tc>
          <w:tcPr>
            <w:tcW w:w="567" w:type="dxa"/>
          </w:tcPr>
          <w:p w:rsidR="0002283D" w:rsidRPr="0002283D" w:rsidRDefault="0002283D" w:rsidP="0002283D">
            <w:pPr>
              <w:spacing w:line="240" w:lineRule="auto"/>
              <w:jc w:val="left"/>
              <w:rPr>
                <w:rStyle w:val="Hyperlink"/>
                <w:rtl/>
              </w:rPr>
            </w:pPr>
            <w:hyperlink w:anchor="Seif256" w:tooltip="כיבוי אש בקרבת חומר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257 </w:t>
            </w:r>
          </w:p>
        </w:tc>
        <w:tc>
          <w:tcPr>
            <w:tcW w:w="5669" w:type="dxa"/>
          </w:tcPr>
          <w:p w:rsidR="0002283D" w:rsidRPr="0002283D" w:rsidRDefault="0002283D" w:rsidP="0002283D">
            <w:pPr>
              <w:spacing w:line="240" w:lineRule="auto"/>
              <w:jc w:val="left"/>
              <w:rPr>
                <w:rFonts w:cs="Frankruhel"/>
                <w:sz w:val="24"/>
                <w:rtl/>
              </w:rPr>
            </w:pPr>
            <w:r>
              <w:rPr>
                <w:sz w:val="24"/>
                <w:rtl/>
              </w:rPr>
              <w:t>השגחה</w:t>
            </w:r>
          </w:p>
        </w:tc>
        <w:tc>
          <w:tcPr>
            <w:tcW w:w="567" w:type="dxa"/>
          </w:tcPr>
          <w:p w:rsidR="0002283D" w:rsidRPr="0002283D" w:rsidRDefault="0002283D" w:rsidP="0002283D">
            <w:pPr>
              <w:spacing w:line="240" w:lineRule="auto"/>
              <w:jc w:val="left"/>
              <w:rPr>
                <w:rStyle w:val="Hyperlink"/>
                <w:rtl/>
              </w:rPr>
            </w:pPr>
            <w:hyperlink w:anchor="Seif257" w:tooltip="השגח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258 </w:t>
            </w:r>
          </w:p>
        </w:tc>
        <w:tc>
          <w:tcPr>
            <w:tcW w:w="5669" w:type="dxa"/>
          </w:tcPr>
          <w:p w:rsidR="0002283D" w:rsidRPr="0002283D" w:rsidRDefault="0002283D" w:rsidP="0002283D">
            <w:pPr>
              <w:spacing w:line="240" w:lineRule="auto"/>
              <w:jc w:val="left"/>
              <w:rPr>
                <w:rFonts w:cs="Frankruhel"/>
                <w:sz w:val="24"/>
                <w:rtl/>
              </w:rPr>
            </w:pPr>
            <w:r>
              <w:rPr>
                <w:sz w:val="24"/>
                <w:rtl/>
              </w:rPr>
              <w:t>חובת הודעה למשטרה ולמפקח</w:t>
            </w:r>
          </w:p>
        </w:tc>
        <w:tc>
          <w:tcPr>
            <w:tcW w:w="567" w:type="dxa"/>
          </w:tcPr>
          <w:p w:rsidR="0002283D" w:rsidRPr="0002283D" w:rsidRDefault="0002283D" w:rsidP="0002283D">
            <w:pPr>
              <w:spacing w:line="240" w:lineRule="auto"/>
              <w:jc w:val="left"/>
              <w:rPr>
                <w:rStyle w:val="Hyperlink"/>
                <w:rtl/>
              </w:rPr>
            </w:pPr>
            <w:hyperlink w:anchor="Seif258" w:tooltip="חובת הודעה למשטרה ולמפקח"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259 </w:t>
            </w:r>
          </w:p>
        </w:tc>
        <w:tc>
          <w:tcPr>
            <w:tcW w:w="5669" w:type="dxa"/>
          </w:tcPr>
          <w:p w:rsidR="0002283D" w:rsidRPr="0002283D" w:rsidRDefault="0002283D" w:rsidP="0002283D">
            <w:pPr>
              <w:spacing w:line="240" w:lineRule="auto"/>
              <w:jc w:val="left"/>
              <w:rPr>
                <w:rFonts w:cs="Frankruhel"/>
                <w:sz w:val="24"/>
                <w:rtl/>
              </w:rPr>
            </w:pPr>
            <w:r>
              <w:rPr>
                <w:sz w:val="24"/>
                <w:rtl/>
              </w:rPr>
              <w:t>סמכות לפטור בהיתר</w:t>
            </w:r>
          </w:p>
        </w:tc>
        <w:tc>
          <w:tcPr>
            <w:tcW w:w="567" w:type="dxa"/>
          </w:tcPr>
          <w:p w:rsidR="0002283D" w:rsidRPr="0002283D" w:rsidRDefault="0002283D" w:rsidP="0002283D">
            <w:pPr>
              <w:spacing w:line="240" w:lineRule="auto"/>
              <w:jc w:val="left"/>
              <w:rPr>
                <w:rStyle w:val="Hyperlink"/>
                <w:rtl/>
              </w:rPr>
            </w:pPr>
            <w:hyperlink w:anchor="Seif259" w:tooltip="סמכות לפטור בהית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ב': מבנה רכב הובלה וציודו</w:t>
            </w:r>
          </w:p>
        </w:tc>
        <w:tc>
          <w:tcPr>
            <w:tcW w:w="567" w:type="dxa"/>
          </w:tcPr>
          <w:p w:rsidR="0002283D" w:rsidRPr="0002283D" w:rsidRDefault="0002283D" w:rsidP="0002283D">
            <w:pPr>
              <w:spacing w:line="240" w:lineRule="auto"/>
              <w:jc w:val="left"/>
              <w:rPr>
                <w:rStyle w:val="Hyperlink"/>
                <w:rtl/>
              </w:rPr>
            </w:pPr>
            <w:hyperlink w:anchor="hed228" w:tooltip="סימן ב: מבנה רכב הובלה וציודו"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260 </w:t>
            </w:r>
          </w:p>
        </w:tc>
        <w:tc>
          <w:tcPr>
            <w:tcW w:w="5669" w:type="dxa"/>
          </w:tcPr>
          <w:p w:rsidR="0002283D" w:rsidRPr="0002283D" w:rsidRDefault="0002283D" w:rsidP="0002283D">
            <w:pPr>
              <w:spacing w:line="240" w:lineRule="auto"/>
              <w:jc w:val="left"/>
              <w:rPr>
                <w:rFonts w:cs="Frankruhel"/>
                <w:sz w:val="24"/>
                <w:rtl/>
              </w:rPr>
            </w:pPr>
            <w:r>
              <w:rPr>
                <w:sz w:val="24"/>
                <w:rtl/>
              </w:rPr>
              <w:t>רכב נאות ובדיקתו</w:t>
            </w:r>
          </w:p>
        </w:tc>
        <w:tc>
          <w:tcPr>
            <w:tcW w:w="567" w:type="dxa"/>
          </w:tcPr>
          <w:p w:rsidR="0002283D" w:rsidRPr="0002283D" w:rsidRDefault="0002283D" w:rsidP="0002283D">
            <w:pPr>
              <w:spacing w:line="240" w:lineRule="auto"/>
              <w:jc w:val="left"/>
              <w:rPr>
                <w:rStyle w:val="Hyperlink"/>
                <w:rtl/>
              </w:rPr>
            </w:pPr>
            <w:hyperlink w:anchor="Seif260" w:tooltip="רכב נאות ובדיקתו"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261 </w:t>
            </w:r>
          </w:p>
        </w:tc>
        <w:tc>
          <w:tcPr>
            <w:tcW w:w="5669" w:type="dxa"/>
          </w:tcPr>
          <w:p w:rsidR="0002283D" w:rsidRPr="0002283D" w:rsidRDefault="0002283D" w:rsidP="0002283D">
            <w:pPr>
              <w:spacing w:line="240" w:lineRule="auto"/>
              <w:jc w:val="left"/>
              <w:rPr>
                <w:rFonts w:cs="Frankruhel"/>
                <w:sz w:val="24"/>
                <w:rtl/>
              </w:rPr>
            </w:pPr>
            <w:r>
              <w:rPr>
                <w:sz w:val="24"/>
                <w:rtl/>
              </w:rPr>
              <w:t>חוזק ומצב טכני</w:t>
            </w:r>
          </w:p>
        </w:tc>
        <w:tc>
          <w:tcPr>
            <w:tcW w:w="567" w:type="dxa"/>
          </w:tcPr>
          <w:p w:rsidR="0002283D" w:rsidRPr="0002283D" w:rsidRDefault="0002283D" w:rsidP="0002283D">
            <w:pPr>
              <w:spacing w:line="240" w:lineRule="auto"/>
              <w:jc w:val="left"/>
              <w:rPr>
                <w:rStyle w:val="Hyperlink"/>
                <w:rtl/>
              </w:rPr>
            </w:pPr>
            <w:hyperlink w:anchor="Seif261" w:tooltip="חוזק ומצב טכנ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262 </w:t>
            </w:r>
          </w:p>
        </w:tc>
        <w:tc>
          <w:tcPr>
            <w:tcW w:w="5669" w:type="dxa"/>
          </w:tcPr>
          <w:p w:rsidR="0002283D" w:rsidRPr="0002283D" w:rsidRDefault="0002283D" w:rsidP="0002283D">
            <w:pPr>
              <w:spacing w:line="240" w:lineRule="auto"/>
              <w:jc w:val="left"/>
              <w:rPr>
                <w:rFonts w:cs="Frankruhel"/>
                <w:sz w:val="24"/>
                <w:rtl/>
              </w:rPr>
            </w:pPr>
            <w:r>
              <w:rPr>
                <w:sz w:val="24"/>
                <w:rtl/>
              </w:rPr>
              <w:t>רצפת ארגז המטען</w:t>
            </w:r>
          </w:p>
        </w:tc>
        <w:tc>
          <w:tcPr>
            <w:tcW w:w="567" w:type="dxa"/>
          </w:tcPr>
          <w:p w:rsidR="0002283D" w:rsidRPr="0002283D" w:rsidRDefault="0002283D" w:rsidP="0002283D">
            <w:pPr>
              <w:spacing w:line="240" w:lineRule="auto"/>
              <w:jc w:val="left"/>
              <w:rPr>
                <w:rStyle w:val="Hyperlink"/>
                <w:rtl/>
              </w:rPr>
            </w:pPr>
            <w:hyperlink w:anchor="Seif262" w:tooltip="רצפת ארגז המטע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263 </w:t>
            </w:r>
          </w:p>
        </w:tc>
        <w:tc>
          <w:tcPr>
            <w:tcW w:w="5669" w:type="dxa"/>
          </w:tcPr>
          <w:p w:rsidR="0002283D" w:rsidRPr="0002283D" w:rsidRDefault="0002283D" w:rsidP="0002283D">
            <w:pPr>
              <w:spacing w:line="240" w:lineRule="auto"/>
              <w:jc w:val="left"/>
              <w:rPr>
                <w:rFonts w:cs="Frankruhel"/>
                <w:sz w:val="24"/>
                <w:rtl/>
              </w:rPr>
            </w:pPr>
            <w:r>
              <w:rPr>
                <w:sz w:val="24"/>
                <w:rtl/>
              </w:rPr>
              <w:t>נקיון שלדה ומנוע</w:t>
            </w:r>
          </w:p>
        </w:tc>
        <w:tc>
          <w:tcPr>
            <w:tcW w:w="567" w:type="dxa"/>
          </w:tcPr>
          <w:p w:rsidR="0002283D" w:rsidRPr="0002283D" w:rsidRDefault="0002283D" w:rsidP="0002283D">
            <w:pPr>
              <w:spacing w:line="240" w:lineRule="auto"/>
              <w:jc w:val="left"/>
              <w:rPr>
                <w:rStyle w:val="Hyperlink"/>
                <w:rtl/>
              </w:rPr>
            </w:pPr>
            <w:hyperlink w:anchor="Seif263" w:tooltip="נקיון שלדה ומנוע"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264 </w:t>
            </w:r>
          </w:p>
        </w:tc>
        <w:tc>
          <w:tcPr>
            <w:tcW w:w="5669" w:type="dxa"/>
          </w:tcPr>
          <w:p w:rsidR="0002283D" w:rsidRPr="0002283D" w:rsidRDefault="0002283D" w:rsidP="0002283D">
            <w:pPr>
              <w:spacing w:line="240" w:lineRule="auto"/>
              <w:jc w:val="left"/>
              <w:rPr>
                <w:rFonts w:cs="Frankruhel"/>
                <w:sz w:val="24"/>
                <w:rtl/>
              </w:rPr>
            </w:pPr>
            <w:r>
              <w:rPr>
                <w:sz w:val="24"/>
                <w:rtl/>
              </w:rPr>
              <w:t>מערכת הפליטה</w:t>
            </w:r>
          </w:p>
        </w:tc>
        <w:tc>
          <w:tcPr>
            <w:tcW w:w="567" w:type="dxa"/>
          </w:tcPr>
          <w:p w:rsidR="0002283D" w:rsidRPr="0002283D" w:rsidRDefault="0002283D" w:rsidP="0002283D">
            <w:pPr>
              <w:spacing w:line="240" w:lineRule="auto"/>
              <w:jc w:val="left"/>
              <w:rPr>
                <w:rStyle w:val="Hyperlink"/>
                <w:rtl/>
              </w:rPr>
            </w:pPr>
            <w:hyperlink w:anchor="Seif264" w:tooltip="מערכת הפליט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265 </w:t>
            </w:r>
          </w:p>
        </w:tc>
        <w:tc>
          <w:tcPr>
            <w:tcW w:w="5669" w:type="dxa"/>
          </w:tcPr>
          <w:p w:rsidR="0002283D" w:rsidRPr="0002283D" w:rsidRDefault="0002283D" w:rsidP="0002283D">
            <w:pPr>
              <w:spacing w:line="240" w:lineRule="auto"/>
              <w:jc w:val="left"/>
              <w:rPr>
                <w:rFonts w:cs="Frankruhel"/>
                <w:sz w:val="24"/>
                <w:rtl/>
              </w:rPr>
            </w:pPr>
            <w:r>
              <w:rPr>
                <w:sz w:val="24"/>
                <w:rtl/>
              </w:rPr>
              <w:t>מטפים</w:t>
            </w:r>
          </w:p>
        </w:tc>
        <w:tc>
          <w:tcPr>
            <w:tcW w:w="567" w:type="dxa"/>
          </w:tcPr>
          <w:p w:rsidR="0002283D" w:rsidRPr="0002283D" w:rsidRDefault="0002283D" w:rsidP="0002283D">
            <w:pPr>
              <w:spacing w:line="240" w:lineRule="auto"/>
              <w:jc w:val="left"/>
              <w:rPr>
                <w:rStyle w:val="Hyperlink"/>
                <w:rtl/>
              </w:rPr>
            </w:pPr>
            <w:hyperlink w:anchor="Seif265" w:tooltip="מטפ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266 </w:t>
            </w:r>
          </w:p>
        </w:tc>
        <w:tc>
          <w:tcPr>
            <w:tcW w:w="5669" w:type="dxa"/>
          </w:tcPr>
          <w:p w:rsidR="0002283D" w:rsidRPr="0002283D" w:rsidRDefault="0002283D" w:rsidP="0002283D">
            <w:pPr>
              <w:spacing w:line="240" w:lineRule="auto"/>
              <w:jc w:val="left"/>
              <w:rPr>
                <w:rFonts w:cs="Frankruhel"/>
                <w:sz w:val="24"/>
                <w:rtl/>
              </w:rPr>
            </w:pPr>
            <w:r>
              <w:rPr>
                <w:sz w:val="24"/>
                <w:rtl/>
              </w:rPr>
              <w:t>עזרה ראשונה</w:t>
            </w:r>
          </w:p>
        </w:tc>
        <w:tc>
          <w:tcPr>
            <w:tcW w:w="567" w:type="dxa"/>
          </w:tcPr>
          <w:p w:rsidR="0002283D" w:rsidRPr="0002283D" w:rsidRDefault="0002283D" w:rsidP="0002283D">
            <w:pPr>
              <w:spacing w:line="240" w:lineRule="auto"/>
              <w:jc w:val="left"/>
              <w:rPr>
                <w:rStyle w:val="Hyperlink"/>
                <w:rtl/>
              </w:rPr>
            </w:pPr>
            <w:hyperlink w:anchor="Seif266" w:tooltip="עזרה ראשונ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267 </w:t>
            </w:r>
          </w:p>
        </w:tc>
        <w:tc>
          <w:tcPr>
            <w:tcW w:w="5669" w:type="dxa"/>
          </w:tcPr>
          <w:p w:rsidR="0002283D" w:rsidRPr="0002283D" w:rsidRDefault="0002283D" w:rsidP="0002283D">
            <w:pPr>
              <w:spacing w:line="240" w:lineRule="auto"/>
              <w:jc w:val="left"/>
              <w:rPr>
                <w:rFonts w:cs="Frankruhel"/>
                <w:sz w:val="24"/>
                <w:rtl/>
              </w:rPr>
            </w:pPr>
            <w:r>
              <w:rPr>
                <w:sz w:val="24"/>
                <w:rtl/>
              </w:rPr>
              <w:t>משדר ברכב הובלה</w:t>
            </w:r>
          </w:p>
        </w:tc>
        <w:tc>
          <w:tcPr>
            <w:tcW w:w="567" w:type="dxa"/>
          </w:tcPr>
          <w:p w:rsidR="0002283D" w:rsidRPr="0002283D" w:rsidRDefault="0002283D" w:rsidP="0002283D">
            <w:pPr>
              <w:spacing w:line="240" w:lineRule="auto"/>
              <w:jc w:val="left"/>
              <w:rPr>
                <w:rStyle w:val="Hyperlink"/>
                <w:rtl/>
              </w:rPr>
            </w:pPr>
            <w:hyperlink w:anchor="Seif267" w:tooltip="משדר ברכב הובל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ג': העמסת חומר נפץ, העברתו ופריקתו</w:t>
            </w:r>
          </w:p>
        </w:tc>
        <w:tc>
          <w:tcPr>
            <w:tcW w:w="567" w:type="dxa"/>
          </w:tcPr>
          <w:p w:rsidR="0002283D" w:rsidRPr="0002283D" w:rsidRDefault="0002283D" w:rsidP="0002283D">
            <w:pPr>
              <w:spacing w:line="240" w:lineRule="auto"/>
              <w:jc w:val="left"/>
              <w:rPr>
                <w:rStyle w:val="Hyperlink"/>
                <w:rtl/>
              </w:rPr>
            </w:pPr>
            <w:hyperlink w:anchor="hed229" w:tooltip="סימן ג: העמסת חומר נפץ, העברתו ופריקתו"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268 </w:t>
            </w:r>
          </w:p>
        </w:tc>
        <w:tc>
          <w:tcPr>
            <w:tcW w:w="5669" w:type="dxa"/>
          </w:tcPr>
          <w:p w:rsidR="0002283D" w:rsidRPr="0002283D" w:rsidRDefault="0002283D" w:rsidP="0002283D">
            <w:pPr>
              <w:spacing w:line="240" w:lineRule="auto"/>
              <w:jc w:val="left"/>
              <w:rPr>
                <w:rFonts w:cs="Frankruhel"/>
                <w:sz w:val="24"/>
                <w:rtl/>
              </w:rPr>
            </w:pPr>
            <w:r>
              <w:rPr>
                <w:sz w:val="24"/>
                <w:rtl/>
              </w:rPr>
              <w:t>בדיקה לפני העמסה</w:t>
            </w:r>
          </w:p>
        </w:tc>
        <w:tc>
          <w:tcPr>
            <w:tcW w:w="567" w:type="dxa"/>
          </w:tcPr>
          <w:p w:rsidR="0002283D" w:rsidRPr="0002283D" w:rsidRDefault="0002283D" w:rsidP="0002283D">
            <w:pPr>
              <w:spacing w:line="240" w:lineRule="auto"/>
              <w:jc w:val="left"/>
              <w:rPr>
                <w:rStyle w:val="Hyperlink"/>
                <w:rtl/>
              </w:rPr>
            </w:pPr>
            <w:hyperlink w:anchor="Seif268" w:tooltip="בדיקה לפני העמס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269 </w:t>
            </w:r>
          </w:p>
        </w:tc>
        <w:tc>
          <w:tcPr>
            <w:tcW w:w="5669" w:type="dxa"/>
          </w:tcPr>
          <w:p w:rsidR="0002283D" w:rsidRPr="0002283D" w:rsidRDefault="0002283D" w:rsidP="0002283D">
            <w:pPr>
              <w:spacing w:line="240" w:lineRule="auto"/>
              <w:jc w:val="left"/>
              <w:rPr>
                <w:rFonts w:cs="Frankruhel"/>
                <w:sz w:val="24"/>
                <w:rtl/>
              </w:rPr>
            </w:pPr>
            <w:r>
              <w:rPr>
                <w:sz w:val="24"/>
                <w:rtl/>
              </w:rPr>
              <w:t>הגבלת משקל ונפח</w:t>
            </w:r>
          </w:p>
        </w:tc>
        <w:tc>
          <w:tcPr>
            <w:tcW w:w="567" w:type="dxa"/>
          </w:tcPr>
          <w:p w:rsidR="0002283D" w:rsidRPr="0002283D" w:rsidRDefault="0002283D" w:rsidP="0002283D">
            <w:pPr>
              <w:spacing w:line="240" w:lineRule="auto"/>
              <w:jc w:val="left"/>
              <w:rPr>
                <w:rStyle w:val="Hyperlink"/>
                <w:rtl/>
              </w:rPr>
            </w:pPr>
            <w:hyperlink w:anchor="Seif269" w:tooltip="הגבלת משקל ונפח"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270 </w:t>
            </w:r>
          </w:p>
        </w:tc>
        <w:tc>
          <w:tcPr>
            <w:tcW w:w="5669" w:type="dxa"/>
          </w:tcPr>
          <w:p w:rsidR="0002283D" w:rsidRPr="0002283D" w:rsidRDefault="0002283D" w:rsidP="0002283D">
            <w:pPr>
              <w:spacing w:line="240" w:lineRule="auto"/>
              <w:jc w:val="left"/>
              <w:rPr>
                <w:rFonts w:cs="Frankruhel"/>
                <w:sz w:val="24"/>
                <w:rtl/>
              </w:rPr>
            </w:pPr>
            <w:r>
              <w:rPr>
                <w:sz w:val="24"/>
                <w:rtl/>
              </w:rPr>
              <w:t>הפסקת פעולת מנוע</w:t>
            </w:r>
          </w:p>
        </w:tc>
        <w:tc>
          <w:tcPr>
            <w:tcW w:w="567" w:type="dxa"/>
          </w:tcPr>
          <w:p w:rsidR="0002283D" w:rsidRPr="0002283D" w:rsidRDefault="0002283D" w:rsidP="0002283D">
            <w:pPr>
              <w:spacing w:line="240" w:lineRule="auto"/>
              <w:jc w:val="left"/>
              <w:rPr>
                <w:rStyle w:val="Hyperlink"/>
                <w:rtl/>
              </w:rPr>
            </w:pPr>
            <w:hyperlink w:anchor="Seif270" w:tooltip="הפסקת פעולת מנוע"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271 </w:t>
            </w:r>
          </w:p>
        </w:tc>
        <w:tc>
          <w:tcPr>
            <w:tcW w:w="5669" w:type="dxa"/>
          </w:tcPr>
          <w:p w:rsidR="0002283D" w:rsidRPr="0002283D" w:rsidRDefault="0002283D" w:rsidP="0002283D">
            <w:pPr>
              <w:spacing w:line="240" w:lineRule="auto"/>
              <w:jc w:val="left"/>
              <w:rPr>
                <w:rFonts w:cs="Frankruhel"/>
                <w:sz w:val="24"/>
                <w:rtl/>
              </w:rPr>
            </w:pPr>
            <w:r>
              <w:rPr>
                <w:sz w:val="24"/>
                <w:rtl/>
              </w:rPr>
              <w:t>טיפול זהיר</w:t>
            </w:r>
          </w:p>
        </w:tc>
        <w:tc>
          <w:tcPr>
            <w:tcW w:w="567" w:type="dxa"/>
          </w:tcPr>
          <w:p w:rsidR="0002283D" w:rsidRPr="0002283D" w:rsidRDefault="0002283D" w:rsidP="0002283D">
            <w:pPr>
              <w:spacing w:line="240" w:lineRule="auto"/>
              <w:jc w:val="left"/>
              <w:rPr>
                <w:rStyle w:val="Hyperlink"/>
                <w:rtl/>
              </w:rPr>
            </w:pPr>
            <w:hyperlink w:anchor="Seif271" w:tooltip="טיפול זהי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272 </w:t>
            </w:r>
          </w:p>
        </w:tc>
        <w:tc>
          <w:tcPr>
            <w:tcW w:w="5669" w:type="dxa"/>
          </w:tcPr>
          <w:p w:rsidR="0002283D" w:rsidRPr="0002283D" w:rsidRDefault="0002283D" w:rsidP="0002283D">
            <w:pPr>
              <w:spacing w:line="240" w:lineRule="auto"/>
              <w:jc w:val="left"/>
              <w:rPr>
                <w:rFonts w:cs="Frankruhel" w:hint="cs"/>
                <w:sz w:val="24"/>
                <w:rtl/>
              </w:rPr>
            </w:pPr>
            <w:r>
              <w:rPr>
                <w:sz w:val="24"/>
                <w:rtl/>
              </w:rPr>
              <w:t>הרחקת זרים</w:t>
            </w:r>
          </w:p>
        </w:tc>
        <w:tc>
          <w:tcPr>
            <w:tcW w:w="567" w:type="dxa"/>
          </w:tcPr>
          <w:p w:rsidR="0002283D" w:rsidRPr="0002283D" w:rsidRDefault="0002283D" w:rsidP="0002283D">
            <w:pPr>
              <w:spacing w:line="240" w:lineRule="auto"/>
              <w:jc w:val="left"/>
              <w:rPr>
                <w:rStyle w:val="Hyperlink"/>
                <w:rtl/>
              </w:rPr>
            </w:pPr>
            <w:hyperlink w:anchor="Seif272" w:tooltip="הרחקת זרים תט תשנד 1994"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273 </w:t>
            </w:r>
          </w:p>
        </w:tc>
        <w:tc>
          <w:tcPr>
            <w:tcW w:w="5669" w:type="dxa"/>
          </w:tcPr>
          <w:p w:rsidR="0002283D" w:rsidRPr="0002283D" w:rsidRDefault="0002283D" w:rsidP="0002283D">
            <w:pPr>
              <w:spacing w:line="240" w:lineRule="auto"/>
              <w:jc w:val="left"/>
              <w:rPr>
                <w:rFonts w:cs="Frankruhel"/>
                <w:sz w:val="24"/>
                <w:rtl/>
              </w:rPr>
            </w:pPr>
            <w:r>
              <w:rPr>
                <w:sz w:val="24"/>
                <w:rtl/>
              </w:rPr>
              <w:t>התרחקות ממפלט רכב</w:t>
            </w:r>
          </w:p>
        </w:tc>
        <w:tc>
          <w:tcPr>
            <w:tcW w:w="567" w:type="dxa"/>
          </w:tcPr>
          <w:p w:rsidR="0002283D" w:rsidRPr="0002283D" w:rsidRDefault="0002283D" w:rsidP="0002283D">
            <w:pPr>
              <w:spacing w:line="240" w:lineRule="auto"/>
              <w:jc w:val="left"/>
              <w:rPr>
                <w:rStyle w:val="Hyperlink"/>
                <w:rtl/>
              </w:rPr>
            </w:pPr>
            <w:hyperlink w:anchor="Seif273" w:tooltip="התרחקות ממפלט רכב"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274 </w:t>
            </w:r>
          </w:p>
        </w:tc>
        <w:tc>
          <w:tcPr>
            <w:tcW w:w="5669" w:type="dxa"/>
          </w:tcPr>
          <w:p w:rsidR="0002283D" w:rsidRPr="0002283D" w:rsidRDefault="0002283D" w:rsidP="0002283D">
            <w:pPr>
              <w:spacing w:line="240" w:lineRule="auto"/>
              <w:jc w:val="left"/>
              <w:rPr>
                <w:rFonts w:cs="Frankruhel"/>
                <w:sz w:val="24"/>
                <w:rtl/>
              </w:rPr>
            </w:pPr>
            <w:r>
              <w:rPr>
                <w:sz w:val="24"/>
                <w:rtl/>
              </w:rPr>
              <w:t>הפרדת נפצים</w:t>
            </w:r>
          </w:p>
        </w:tc>
        <w:tc>
          <w:tcPr>
            <w:tcW w:w="567" w:type="dxa"/>
          </w:tcPr>
          <w:p w:rsidR="0002283D" w:rsidRPr="0002283D" w:rsidRDefault="0002283D" w:rsidP="0002283D">
            <w:pPr>
              <w:spacing w:line="240" w:lineRule="auto"/>
              <w:jc w:val="left"/>
              <w:rPr>
                <w:rStyle w:val="Hyperlink"/>
                <w:rtl/>
              </w:rPr>
            </w:pPr>
            <w:hyperlink w:anchor="Seif274" w:tooltip="הפרדת נפ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275 </w:t>
            </w:r>
          </w:p>
        </w:tc>
        <w:tc>
          <w:tcPr>
            <w:tcW w:w="5669" w:type="dxa"/>
          </w:tcPr>
          <w:p w:rsidR="0002283D" w:rsidRPr="0002283D" w:rsidRDefault="0002283D" w:rsidP="0002283D">
            <w:pPr>
              <w:spacing w:line="240" w:lineRule="auto"/>
              <w:jc w:val="left"/>
              <w:rPr>
                <w:rFonts w:cs="Frankruhel"/>
                <w:sz w:val="24"/>
                <w:rtl/>
              </w:rPr>
            </w:pPr>
            <w:r>
              <w:rPr>
                <w:sz w:val="24"/>
                <w:rtl/>
              </w:rPr>
              <w:t>סמכות להתיר סטיה</w:t>
            </w:r>
          </w:p>
        </w:tc>
        <w:tc>
          <w:tcPr>
            <w:tcW w:w="567" w:type="dxa"/>
          </w:tcPr>
          <w:p w:rsidR="0002283D" w:rsidRPr="0002283D" w:rsidRDefault="0002283D" w:rsidP="0002283D">
            <w:pPr>
              <w:spacing w:line="240" w:lineRule="auto"/>
              <w:jc w:val="left"/>
              <w:rPr>
                <w:rStyle w:val="Hyperlink"/>
                <w:rtl/>
              </w:rPr>
            </w:pPr>
            <w:hyperlink w:anchor="Seif275" w:tooltip="סמכות להתיר סטי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ד': נהיגת רכב המוביל חומרי נפץ</w:t>
            </w:r>
          </w:p>
        </w:tc>
        <w:tc>
          <w:tcPr>
            <w:tcW w:w="567" w:type="dxa"/>
          </w:tcPr>
          <w:p w:rsidR="0002283D" w:rsidRPr="0002283D" w:rsidRDefault="0002283D" w:rsidP="0002283D">
            <w:pPr>
              <w:spacing w:line="240" w:lineRule="auto"/>
              <w:jc w:val="left"/>
              <w:rPr>
                <w:rStyle w:val="Hyperlink"/>
                <w:rtl/>
              </w:rPr>
            </w:pPr>
            <w:hyperlink w:anchor="hed230" w:tooltip="סימן ד: נהיגת רכב המוביל חומרי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276 </w:t>
            </w:r>
          </w:p>
        </w:tc>
        <w:tc>
          <w:tcPr>
            <w:tcW w:w="5669" w:type="dxa"/>
          </w:tcPr>
          <w:p w:rsidR="0002283D" w:rsidRPr="0002283D" w:rsidRDefault="0002283D" w:rsidP="0002283D">
            <w:pPr>
              <w:spacing w:line="240" w:lineRule="auto"/>
              <w:jc w:val="left"/>
              <w:rPr>
                <w:rFonts w:cs="Frankruhel"/>
                <w:sz w:val="24"/>
                <w:rtl/>
              </w:rPr>
            </w:pPr>
            <w:r>
              <w:rPr>
                <w:sz w:val="24"/>
                <w:rtl/>
              </w:rPr>
              <w:t>כישורים של הנהג</w:t>
            </w:r>
          </w:p>
        </w:tc>
        <w:tc>
          <w:tcPr>
            <w:tcW w:w="567" w:type="dxa"/>
          </w:tcPr>
          <w:p w:rsidR="0002283D" w:rsidRPr="0002283D" w:rsidRDefault="0002283D" w:rsidP="0002283D">
            <w:pPr>
              <w:spacing w:line="240" w:lineRule="auto"/>
              <w:jc w:val="left"/>
              <w:rPr>
                <w:rStyle w:val="Hyperlink"/>
                <w:rtl/>
              </w:rPr>
            </w:pPr>
            <w:hyperlink w:anchor="Seif276" w:tooltip="כישורים של הנהג"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277 </w:t>
            </w:r>
          </w:p>
        </w:tc>
        <w:tc>
          <w:tcPr>
            <w:tcW w:w="5669" w:type="dxa"/>
          </w:tcPr>
          <w:p w:rsidR="0002283D" w:rsidRPr="0002283D" w:rsidRDefault="0002283D" w:rsidP="0002283D">
            <w:pPr>
              <w:spacing w:line="240" w:lineRule="auto"/>
              <w:jc w:val="left"/>
              <w:rPr>
                <w:rFonts w:cs="Frankruhel"/>
                <w:sz w:val="24"/>
                <w:rtl/>
              </w:rPr>
            </w:pPr>
            <w:r>
              <w:rPr>
                <w:sz w:val="24"/>
                <w:rtl/>
              </w:rPr>
              <w:t>שעות הובלה</w:t>
            </w:r>
          </w:p>
        </w:tc>
        <w:tc>
          <w:tcPr>
            <w:tcW w:w="567" w:type="dxa"/>
          </w:tcPr>
          <w:p w:rsidR="0002283D" w:rsidRPr="0002283D" w:rsidRDefault="0002283D" w:rsidP="0002283D">
            <w:pPr>
              <w:spacing w:line="240" w:lineRule="auto"/>
              <w:jc w:val="left"/>
              <w:rPr>
                <w:rStyle w:val="Hyperlink"/>
                <w:rtl/>
              </w:rPr>
            </w:pPr>
            <w:hyperlink w:anchor="Seif277" w:tooltip="שעות הובל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278 </w:t>
            </w:r>
          </w:p>
        </w:tc>
        <w:tc>
          <w:tcPr>
            <w:tcW w:w="5669" w:type="dxa"/>
          </w:tcPr>
          <w:p w:rsidR="0002283D" w:rsidRPr="0002283D" w:rsidRDefault="0002283D" w:rsidP="0002283D">
            <w:pPr>
              <w:spacing w:line="240" w:lineRule="auto"/>
              <w:jc w:val="left"/>
              <w:rPr>
                <w:rFonts w:cs="Frankruhel"/>
                <w:sz w:val="24"/>
                <w:rtl/>
              </w:rPr>
            </w:pPr>
            <w:r>
              <w:rPr>
                <w:sz w:val="24"/>
                <w:rtl/>
              </w:rPr>
              <w:t>הפסקות חניה</w:t>
            </w:r>
          </w:p>
        </w:tc>
        <w:tc>
          <w:tcPr>
            <w:tcW w:w="567" w:type="dxa"/>
          </w:tcPr>
          <w:p w:rsidR="0002283D" w:rsidRPr="0002283D" w:rsidRDefault="0002283D" w:rsidP="0002283D">
            <w:pPr>
              <w:spacing w:line="240" w:lineRule="auto"/>
              <w:jc w:val="left"/>
              <w:rPr>
                <w:rStyle w:val="Hyperlink"/>
                <w:rtl/>
              </w:rPr>
            </w:pPr>
            <w:hyperlink w:anchor="Seif278" w:tooltip="הפסקות חני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279 </w:t>
            </w:r>
          </w:p>
        </w:tc>
        <w:tc>
          <w:tcPr>
            <w:tcW w:w="5669" w:type="dxa"/>
          </w:tcPr>
          <w:p w:rsidR="0002283D" w:rsidRPr="0002283D" w:rsidRDefault="0002283D" w:rsidP="0002283D">
            <w:pPr>
              <w:spacing w:line="240" w:lineRule="auto"/>
              <w:jc w:val="left"/>
              <w:rPr>
                <w:rFonts w:cs="Frankruhel"/>
                <w:sz w:val="24"/>
                <w:rtl/>
              </w:rPr>
            </w:pPr>
            <w:r>
              <w:rPr>
                <w:sz w:val="24"/>
                <w:rtl/>
              </w:rPr>
              <w:t>עקיפת ישוב</w:t>
            </w:r>
          </w:p>
        </w:tc>
        <w:tc>
          <w:tcPr>
            <w:tcW w:w="567" w:type="dxa"/>
          </w:tcPr>
          <w:p w:rsidR="0002283D" w:rsidRPr="0002283D" w:rsidRDefault="0002283D" w:rsidP="0002283D">
            <w:pPr>
              <w:spacing w:line="240" w:lineRule="auto"/>
              <w:jc w:val="left"/>
              <w:rPr>
                <w:rStyle w:val="Hyperlink"/>
                <w:rtl/>
              </w:rPr>
            </w:pPr>
            <w:hyperlink w:anchor="Seif279" w:tooltip="עקיפת ישוב"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280 </w:t>
            </w:r>
          </w:p>
        </w:tc>
        <w:tc>
          <w:tcPr>
            <w:tcW w:w="5669" w:type="dxa"/>
          </w:tcPr>
          <w:p w:rsidR="0002283D" w:rsidRPr="0002283D" w:rsidRDefault="0002283D" w:rsidP="0002283D">
            <w:pPr>
              <w:spacing w:line="240" w:lineRule="auto"/>
              <w:jc w:val="left"/>
              <w:rPr>
                <w:rFonts w:cs="Frankruhel"/>
                <w:sz w:val="24"/>
                <w:rtl/>
              </w:rPr>
            </w:pPr>
            <w:r>
              <w:rPr>
                <w:sz w:val="24"/>
                <w:rtl/>
              </w:rPr>
              <w:t>איסור כניסה למוסך, חניון ותחנת דלק</w:t>
            </w:r>
          </w:p>
        </w:tc>
        <w:tc>
          <w:tcPr>
            <w:tcW w:w="567" w:type="dxa"/>
          </w:tcPr>
          <w:p w:rsidR="0002283D" w:rsidRPr="0002283D" w:rsidRDefault="0002283D" w:rsidP="0002283D">
            <w:pPr>
              <w:spacing w:line="240" w:lineRule="auto"/>
              <w:jc w:val="left"/>
              <w:rPr>
                <w:rStyle w:val="Hyperlink"/>
                <w:rtl/>
              </w:rPr>
            </w:pPr>
            <w:hyperlink w:anchor="Seif280" w:tooltip="איסור כניסה למוסך, חניון ותחנת דלק"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281 </w:t>
            </w:r>
          </w:p>
        </w:tc>
        <w:tc>
          <w:tcPr>
            <w:tcW w:w="5669" w:type="dxa"/>
          </w:tcPr>
          <w:p w:rsidR="0002283D" w:rsidRPr="0002283D" w:rsidRDefault="0002283D" w:rsidP="0002283D">
            <w:pPr>
              <w:spacing w:line="240" w:lineRule="auto"/>
              <w:jc w:val="left"/>
              <w:rPr>
                <w:rFonts w:cs="Frankruhel"/>
                <w:sz w:val="24"/>
                <w:rtl/>
              </w:rPr>
            </w:pPr>
            <w:r>
              <w:rPr>
                <w:sz w:val="24"/>
                <w:rtl/>
              </w:rPr>
              <w:t>תיקונים הכרחיים</w:t>
            </w:r>
          </w:p>
        </w:tc>
        <w:tc>
          <w:tcPr>
            <w:tcW w:w="567" w:type="dxa"/>
          </w:tcPr>
          <w:p w:rsidR="0002283D" w:rsidRPr="0002283D" w:rsidRDefault="0002283D" w:rsidP="0002283D">
            <w:pPr>
              <w:spacing w:line="240" w:lineRule="auto"/>
              <w:jc w:val="left"/>
              <w:rPr>
                <w:rStyle w:val="Hyperlink"/>
                <w:rtl/>
              </w:rPr>
            </w:pPr>
            <w:hyperlink w:anchor="Seif281" w:tooltip="תיקונים הכרחי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282 </w:t>
            </w:r>
          </w:p>
        </w:tc>
        <w:tc>
          <w:tcPr>
            <w:tcW w:w="5669" w:type="dxa"/>
          </w:tcPr>
          <w:p w:rsidR="0002283D" w:rsidRPr="0002283D" w:rsidRDefault="0002283D" w:rsidP="0002283D">
            <w:pPr>
              <w:spacing w:line="240" w:lineRule="auto"/>
              <w:jc w:val="left"/>
              <w:rPr>
                <w:rFonts w:cs="Frankruhel"/>
                <w:sz w:val="24"/>
                <w:rtl/>
              </w:rPr>
            </w:pPr>
            <w:r>
              <w:rPr>
                <w:sz w:val="24"/>
                <w:rtl/>
              </w:rPr>
              <w:t>עצירה בהצטלבויות עם מסילות ברזל</w:t>
            </w:r>
          </w:p>
        </w:tc>
        <w:tc>
          <w:tcPr>
            <w:tcW w:w="567" w:type="dxa"/>
          </w:tcPr>
          <w:p w:rsidR="0002283D" w:rsidRPr="0002283D" w:rsidRDefault="0002283D" w:rsidP="0002283D">
            <w:pPr>
              <w:spacing w:line="240" w:lineRule="auto"/>
              <w:jc w:val="left"/>
              <w:rPr>
                <w:rStyle w:val="Hyperlink"/>
                <w:rtl/>
              </w:rPr>
            </w:pPr>
            <w:hyperlink w:anchor="Seif282" w:tooltip="עצירה בהצטלבויות עם מסילות ברזל"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283 </w:t>
            </w:r>
          </w:p>
        </w:tc>
        <w:tc>
          <w:tcPr>
            <w:tcW w:w="5669" w:type="dxa"/>
          </w:tcPr>
          <w:p w:rsidR="0002283D" w:rsidRPr="0002283D" w:rsidRDefault="0002283D" w:rsidP="0002283D">
            <w:pPr>
              <w:spacing w:line="240" w:lineRule="auto"/>
              <w:jc w:val="left"/>
              <w:rPr>
                <w:rFonts w:cs="Frankruhel"/>
                <w:sz w:val="24"/>
                <w:rtl/>
              </w:rPr>
            </w:pPr>
            <w:r>
              <w:rPr>
                <w:sz w:val="24"/>
                <w:rtl/>
              </w:rPr>
              <w:t>מרחק בין כלי רכב</w:t>
            </w:r>
          </w:p>
        </w:tc>
        <w:tc>
          <w:tcPr>
            <w:tcW w:w="567" w:type="dxa"/>
          </w:tcPr>
          <w:p w:rsidR="0002283D" w:rsidRPr="0002283D" w:rsidRDefault="0002283D" w:rsidP="0002283D">
            <w:pPr>
              <w:spacing w:line="240" w:lineRule="auto"/>
              <w:jc w:val="left"/>
              <w:rPr>
                <w:rStyle w:val="Hyperlink"/>
                <w:rtl/>
              </w:rPr>
            </w:pPr>
            <w:hyperlink w:anchor="Seif283" w:tooltip="מרחק בין כלי רכב"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284 </w:t>
            </w:r>
          </w:p>
        </w:tc>
        <w:tc>
          <w:tcPr>
            <w:tcW w:w="5669" w:type="dxa"/>
          </w:tcPr>
          <w:p w:rsidR="0002283D" w:rsidRPr="0002283D" w:rsidRDefault="0002283D" w:rsidP="0002283D">
            <w:pPr>
              <w:spacing w:line="240" w:lineRule="auto"/>
              <w:jc w:val="left"/>
              <w:rPr>
                <w:rFonts w:cs="Frankruhel"/>
                <w:sz w:val="24"/>
                <w:rtl/>
              </w:rPr>
            </w:pPr>
            <w:r>
              <w:rPr>
                <w:sz w:val="24"/>
                <w:rtl/>
              </w:rPr>
              <w:t>עצירה בשעת סערה</w:t>
            </w:r>
          </w:p>
        </w:tc>
        <w:tc>
          <w:tcPr>
            <w:tcW w:w="567" w:type="dxa"/>
          </w:tcPr>
          <w:p w:rsidR="0002283D" w:rsidRPr="0002283D" w:rsidRDefault="0002283D" w:rsidP="0002283D">
            <w:pPr>
              <w:spacing w:line="240" w:lineRule="auto"/>
              <w:jc w:val="left"/>
              <w:rPr>
                <w:rStyle w:val="Hyperlink"/>
                <w:rtl/>
              </w:rPr>
            </w:pPr>
            <w:hyperlink w:anchor="Seif284" w:tooltip="עצירה בשעת סער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פרק י': שימוש בחומרי נפץ במכרות ובמינהרות</w:t>
            </w:r>
          </w:p>
        </w:tc>
        <w:tc>
          <w:tcPr>
            <w:tcW w:w="567" w:type="dxa"/>
          </w:tcPr>
          <w:p w:rsidR="0002283D" w:rsidRPr="0002283D" w:rsidRDefault="0002283D" w:rsidP="0002283D">
            <w:pPr>
              <w:spacing w:line="240" w:lineRule="auto"/>
              <w:jc w:val="left"/>
              <w:rPr>
                <w:rStyle w:val="Hyperlink"/>
                <w:rtl/>
              </w:rPr>
            </w:pPr>
            <w:hyperlink w:anchor="med9" w:tooltip="פרק י: שימוש בחומרי נפץ במכרות ובמינהר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א': הובלה תת-קרקעית של חומר נפץ</w:t>
            </w:r>
          </w:p>
        </w:tc>
        <w:tc>
          <w:tcPr>
            <w:tcW w:w="567" w:type="dxa"/>
          </w:tcPr>
          <w:p w:rsidR="0002283D" w:rsidRPr="0002283D" w:rsidRDefault="0002283D" w:rsidP="0002283D">
            <w:pPr>
              <w:spacing w:line="240" w:lineRule="auto"/>
              <w:jc w:val="left"/>
              <w:rPr>
                <w:rStyle w:val="Hyperlink"/>
                <w:rtl/>
              </w:rPr>
            </w:pPr>
            <w:hyperlink w:anchor="hed231" w:tooltip="סימן א: הובלה תת-קרקעית של חומר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285 </w:t>
            </w:r>
          </w:p>
        </w:tc>
        <w:tc>
          <w:tcPr>
            <w:tcW w:w="5669" w:type="dxa"/>
          </w:tcPr>
          <w:p w:rsidR="0002283D" w:rsidRPr="0002283D" w:rsidRDefault="0002283D" w:rsidP="0002283D">
            <w:pPr>
              <w:spacing w:line="240" w:lineRule="auto"/>
              <w:jc w:val="left"/>
              <w:rPr>
                <w:rFonts w:cs="Frankruhel"/>
                <w:sz w:val="24"/>
                <w:rtl/>
              </w:rPr>
            </w:pPr>
            <w:r>
              <w:rPr>
                <w:sz w:val="24"/>
                <w:rtl/>
              </w:rPr>
              <w:t>שמירת הוראות</w:t>
            </w:r>
          </w:p>
        </w:tc>
        <w:tc>
          <w:tcPr>
            <w:tcW w:w="567" w:type="dxa"/>
          </w:tcPr>
          <w:p w:rsidR="0002283D" w:rsidRPr="0002283D" w:rsidRDefault="0002283D" w:rsidP="0002283D">
            <w:pPr>
              <w:spacing w:line="240" w:lineRule="auto"/>
              <w:jc w:val="left"/>
              <w:rPr>
                <w:rStyle w:val="Hyperlink"/>
                <w:rtl/>
              </w:rPr>
            </w:pPr>
            <w:hyperlink w:anchor="Seif285" w:tooltip="שמירת הורא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286 </w:t>
            </w:r>
          </w:p>
        </w:tc>
        <w:tc>
          <w:tcPr>
            <w:tcW w:w="5669" w:type="dxa"/>
          </w:tcPr>
          <w:p w:rsidR="0002283D" w:rsidRPr="0002283D" w:rsidRDefault="0002283D" w:rsidP="0002283D">
            <w:pPr>
              <w:spacing w:line="240" w:lineRule="auto"/>
              <w:jc w:val="left"/>
              <w:rPr>
                <w:rFonts w:cs="Frankruhel"/>
                <w:sz w:val="24"/>
                <w:rtl/>
              </w:rPr>
            </w:pPr>
            <w:r>
              <w:rPr>
                <w:sz w:val="24"/>
                <w:rtl/>
              </w:rPr>
              <w:t>איסור השארת חומר נפץ</w:t>
            </w:r>
          </w:p>
        </w:tc>
        <w:tc>
          <w:tcPr>
            <w:tcW w:w="567" w:type="dxa"/>
          </w:tcPr>
          <w:p w:rsidR="0002283D" w:rsidRPr="0002283D" w:rsidRDefault="0002283D" w:rsidP="0002283D">
            <w:pPr>
              <w:spacing w:line="240" w:lineRule="auto"/>
              <w:jc w:val="left"/>
              <w:rPr>
                <w:rStyle w:val="Hyperlink"/>
                <w:rtl/>
              </w:rPr>
            </w:pPr>
            <w:hyperlink w:anchor="Seif286" w:tooltip="איסור השארת חומר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287 </w:t>
            </w:r>
          </w:p>
        </w:tc>
        <w:tc>
          <w:tcPr>
            <w:tcW w:w="5669" w:type="dxa"/>
          </w:tcPr>
          <w:p w:rsidR="0002283D" w:rsidRPr="0002283D" w:rsidRDefault="0002283D" w:rsidP="0002283D">
            <w:pPr>
              <w:spacing w:line="240" w:lineRule="auto"/>
              <w:jc w:val="left"/>
              <w:rPr>
                <w:rFonts w:cs="Frankruhel"/>
                <w:sz w:val="24"/>
                <w:rtl/>
              </w:rPr>
            </w:pPr>
            <w:r>
              <w:rPr>
                <w:sz w:val="24"/>
                <w:rtl/>
              </w:rPr>
              <w:t>כמות חומר הנפץ המועברת</w:t>
            </w:r>
          </w:p>
        </w:tc>
        <w:tc>
          <w:tcPr>
            <w:tcW w:w="567" w:type="dxa"/>
          </w:tcPr>
          <w:p w:rsidR="0002283D" w:rsidRPr="0002283D" w:rsidRDefault="0002283D" w:rsidP="0002283D">
            <w:pPr>
              <w:spacing w:line="240" w:lineRule="auto"/>
              <w:jc w:val="left"/>
              <w:rPr>
                <w:rStyle w:val="Hyperlink"/>
                <w:rtl/>
              </w:rPr>
            </w:pPr>
            <w:hyperlink w:anchor="Seif287" w:tooltip="כמות חומר הנפץ המועבר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288 </w:t>
            </w:r>
          </w:p>
        </w:tc>
        <w:tc>
          <w:tcPr>
            <w:tcW w:w="5669" w:type="dxa"/>
          </w:tcPr>
          <w:p w:rsidR="0002283D" w:rsidRPr="0002283D" w:rsidRDefault="0002283D" w:rsidP="0002283D">
            <w:pPr>
              <w:spacing w:line="240" w:lineRule="auto"/>
              <w:jc w:val="left"/>
              <w:rPr>
                <w:rFonts w:cs="Frankruhel"/>
                <w:sz w:val="24"/>
                <w:rtl/>
              </w:rPr>
            </w:pPr>
            <w:r>
              <w:rPr>
                <w:sz w:val="24"/>
                <w:rtl/>
              </w:rPr>
              <w:t>חובת שמירת חומר נפץ בעת העברה</w:t>
            </w:r>
          </w:p>
        </w:tc>
        <w:tc>
          <w:tcPr>
            <w:tcW w:w="567" w:type="dxa"/>
          </w:tcPr>
          <w:p w:rsidR="0002283D" w:rsidRPr="0002283D" w:rsidRDefault="0002283D" w:rsidP="0002283D">
            <w:pPr>
              <w:spacing w:line="240" w:lineRule="auto"/>
              <w:jc w:val="left"/>
              <w:rPr>
                <w:rStyle w:val="Hyperlink"/>
                <w:rtl/>
              </w:rPr>
            </w:pPr>
            <w:hyperlink w:anchor="Seif288" w:tooltip="חובת שמירת חומר נפץ בעת העבר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289 </w:t>
            </w:r>
          </w:p>
        </w:tc>
        <w:tc>
          <w:tcPr>
            <w:tcW w:w="5669" w:type="dxa"/>
          </w:tcPr>
          <w:p w:rsidR="0002283D" w:rsidRPr="0002283D" w:rsidRDefault="0002283D" w:rsidP="0002283D">
            <w:pPr>
              <w:spacing w:line="240" w:lineRule="auto"/>
              <w:jc w:val="left"/>
              <w:rPr>
                <w:rFonts w:cs="Frankruhel"/>
                <w:sz w:val="24"/>
                <w:rtl/>
              </w:rPr>
            </w:pPr>
            <w:r>
              <w:rPr>
                <w:sz w:val="24"/>
                <w:rtl/>
              </w:rPr>
              <w:t>חובת הודעה למפעיל המעלית</w:t>
            </w:r>
          </w:p>
        </w:tc>
        <w:tc>
          <w:tcPr>
            <w:tcW w:w="567" w:type="dxa"/>
          </w:tcPr>
          <w:p w:rsidR="0002283D" w:rsidRPr="0002283D" w:rsidRDefault="0002283D" w:rsidP="0002283D">
            <w:pPr>
              <w:spacing w:line="240" w:lineRule="auto"/>
              <w:jc w:val="left"/>
              <w:rPr>
                <w:rStyle w:val="Hyperlink"/>
                <w:rtl/>
              </w:rPr>
            </w:pPr>
            <w:hyperlink w:anchor="Seif289" w:tooltip="חובת הודעה למפעיל המעלי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290 </w:t>
            </w:r>
          </w:p>
        </w:tc>
        <w:tc>
          <w:tcPr>
            <w:tcW w:w="5669" w:type="dxa"/>
          </w:tcPr>
          <w:p w:rsidR="0002283D" w:rsidRPr="0002283D" w:rsidRDefault="0002283D" w:rsidP="0002283D">
            <w:pPr>
              <w:spacing w:line="240" w:lineRule="auto"/>
              <w:jc w:val="left"/>
              <w:rPr>
                <w:rFonts w:cs="Frankruhel"/>
                <w:sz w:val="24"/>
                <w:rtl/>
              </w:rPr>
            </w:pPr>
            <w:r>
              <w:rPr>
                <w:sz w:val="24"/>
                <w:rtl/>
              </w:rPr>
              <w:t>איסור הסעת אדם</w:t>
            </w:r>
          </w:p>
        </w:tc>
        <w:tc>
          <w:tcPr>
            <w:tcW w:w="567" w:type="dxa"/>
          </w:tcPr>
          <w:p w:rsidR="0002283D" w:rsidRPr="0002283D" w:rsidRDefault="0002283D" w:rsidP="0002283D">
            <w:pPr>
              <w:spacing w:line="240" w:lineRule="auto"/>
              <w:jc w:val="left"/>
              <w:rPr>
                <w:rStyle w:val="Hyperlink"/>
                <w:rtl/>
              </w:rPr>
            </w:pPr>
            <w:hyperlink w:anchor="Seif290" w:tooltip="איסור הסעת אד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291 </w:t>
            </w:r>
          </w:p>
        </w:tc>
        <w:tc>
          <w:tcPr>
            <w:tcW w:w="5669" w:type="dxa"/>
          </w:tcPr>
          <w:p w:rsidR="0002283D" w:rsidRPr="0002283D" w:rsidRDefault="0002283D" w:rsidP="0002283D">
            <w:pPr>
              <w:spacing w:line="240" w:lineRule="auto"/>
              <w:jc w:val="left"/>
              <w:rPr>
                <w:rFonts w:cs="Frankruhel"/>
                <w:sz w:val="24"/>
                <w:rtl/>
              </w:rPr>
            </w:pPr>
            <w:r>
              <w:rPr>
                <w:sz w:val="24"/>
                <w:rtl/>
              </w:rPr>
              <w:t>איסור הובלת נפצים עם חומר נפץ במעלית</w:t>
            </w:r>
          </w:p>
        </w:tc>
        <w:tc>
          <w:tcPr>
            <w:tcW w:w="567" w:type="dxa"/>
          </w:tcPr>
          <w:p w:rsidR="0002283D" w:rsidRPr="0002283D" w:rsidRDefault="0002283D" w:rsidP="0002283D">
            <w:pPr>
              <w:spacing w:line="240" w:lineRule="auto"/>
              <w:jc w:val="left"/>
              <w:rPr>
                <w:rStyle w:val="Hyperlink"/>
                <w:rtl/>
              </w:rPr>
            </w:pPr>
            <w:hyperlink w:anchor="Seif291" w:tooltip="איסור הובלת נפצים עם חומר נפץ במעלי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292 </w:t>
            </w:r>
          </w:p>
        </w:tc>
        <w:tc>
          <w:tcPr>
            <w:tcW w:w="5669" w:type="dxa"/>
          </w:tcPr>
          <w:p w:rsidR="0002283D" w:rsidRPr="0002283D" w:rsidRDefault="0002283D" w:rsidP="0002283D">
            <w:pPr>
              <w:spacing w:line="240" w:lineRule="auto"/>
              <w:jc w:val="left"/>
              <w:rPr>
                <w:rFonts w:cs="Frankruhel"/>
                <w:sz w:val="24"/>
                <w:rtl/>
              </w:rPr>
            </w:pPr>
            <w:r>
              <w:rPr>
                <w:sz w:val="24"/>
                <w:rtl/>
              </w:rPr>
              <w:t>איסור הובלת חמרים וציוד עם חומר נפץ</w:t>
            </w:r>
          </w:p>
        </w:tc>
        <w:tc>
          <w:tcPr>
            <w:tcW w:w="567" w:type="dxa"/>
          </w:tcPr>
          <w:p w:rsidR="0002283D" w:rsidRPr="0002283D" w:rsidRDefault="0002283D" w:rsidP="0002283D">
            <w:pPr>
              <w:spacing w:line="240" w:lineRule="auto"/>
              <w:jc w:val="left"/>
              <w:rPr>
                <w:rStyle w:val="Hyperlink"/>
                <w:rtl/>
              </w:rPr>
            </w:pPr>
            <w:hyperlink w:anchor="Seif292" w:tooltip="איסור הובלת חמרים וציוד עם חומר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293 </w:t>
            </w:r>
          </w:p>
        </w:tc>
        <w:tc>
          <w:tcPr>
            <w:tcW w:w="5669" w:type="dxa"/>
          </w:tcPr>
          <w:p w:rsidR="0002283D" w:rsidRPr="0002283D" w:rsidRDefault="0002283D" w:rsidP="0002283D">
            <w:pPr>
              <w:spacing w:line="240" w:lineRule="auto"/>
              <w:jc w:val="left"/>
              <w:rPr>
                <w:rFonts w:cs="Frankruhel"/>
                <w:sz w:val="24"/>
                <w:rtl/>
              </w:rPr>
            </w:pPr>
            <w:r>
              <w:rPr>
                <w:sz w:val="24"/>
                <w:rtl/>
              </w:rPr>
              <w:t>גובה ערימת חומר נפץ במעלית</w:t>
            </w:r>
          </w:p>
        </w:tc>
        <w:tc>
          <w:tcPr>
            <w:tcW w:w="567" w:type="dxa"/>
          </w:tcPr>
          <w:p w:rsidR="0002283D" w:rsidRPr="0002283D" w:rsidRDefault="0002283D" w:rsidP="0002283D">
            <w:pPr>
              <w:spacing w:line="240" w:lineRule="auto"/>
              <w:jc w:val="left"/>
              <w:rPr>
                <w:rStyle w:val="Hyperlink"/>
                <w:rtl/>
              </w:rPr>
            </w:pPr>
            <w:hyperlink w:anchor="Seif293" w:tooltip="גובה ערימת חומר נפץ במעלי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294 </w:t>
            </w:r>
          </w:p>
        </w:tc>
        <w:tc>
          <w:tcPr>
            <w:tcW w:w="5669" w:type="dxa"/>
          </w:tcPr>
          <w:p w:rsidR="0002283D" w:rsidRPr="0002283D" w:rsidRDefault="0002283D" w:rsidP="0002283D">
            <w:pPr>
              <w:spacing w:line="240" w:lineRule="auto"/>
              <w:jc w:val="left"/>
              <w:rPr>
                <w:rFonts w:cs="Frankruhel"/>
                <w:sz w:val="24"/>
                <w:rtl/>
              </w:rPr>
            </w:pPr>
            <w:r>
              <w:rPr>
                <w:sz w:val="24"/>
                <w:rtl/>
              </w:rPr>
              <w:t>רכב להובלת חומר נפץ</w:t>
            </w:r>
          </w:p>
        </w:tc>
        <w:tc>
          <w:tcPr>
            <w:tcW w:w="567" w:type="dxa"/>
          </w:tcPr>
          <w:p w:rsidR="0002283D" w:rsidRPr="0002283D" w:rsidRDefault="0002283D" w:rsidP="0002283D">
            <w:pPr>
              <w:spacing w:line="240" w:lineRule="auto"/>
              <w:jc w:val="left"/>
              <w:rPr>
                <w:rStyle w:val="Hyperlink"/>
                <w:rtl/>
              </w:rPr>
            </w:pPr>
            <w:hyperlink w:anchor="Seif294" w:tooltip="רכב להובלת חומר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295 </w:t>
            </w:r>
          </w:p>
        </w:tc>
        <w:tc>
          <w:tcPr>
            <w:tcW w:w="5669" w:type="dxa"/>
          </w:tcPr>
          <w:p w:rsidR="0002283D" w:rsidRPr="0002283D" w:rsidRDefault="0002283D" w:rsidP="0002283D">
            <w:pPr>
              <w:spacing w:line="240" w:lineRule="auto"/>
              <w:jc w:val="left"/>
              <w:rPr>
                <w:rFonts w:cs="Frankruhel"/>
                <w:sz w:val="24"/>
                <w:rtl/>
              </w:rPr>
            </w:pPr>
            <w:r>
              <w:rPr>
                <w:sz w:val="24"/>
                <w:rtl/>
              </w:rPr>
              <w:t>איסור הובלות  בו זמניות</w:t>
            </w:r>
          </w:p>
        </w:tc>
        <w:tc>
          <w:tcPr>
            <w:tcW w:w="567" w:type="dxa"/>
          </w:tcPr>
          <w:p w:rsidR="0002283D" w:rsidRPr="0002283D" w:rsidRDefault="0002283D" w:rsidP="0002283D">
            <w:pPr>
              <w:spacing w:line="240" w:lineRule="auto"/>
              <w:jc w:val="left"/>
              <w:rPr>
                <w:rStyle w:val="Hyperlink"/>
                <w:rtl/>
              </w:rPr>
            </w:pPr>
            <w:hyperlink w:anchor="Seif295" w:tooltip="איסור הובלות  בו זמני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296 </w:t>
            </w:r>
          </w:p>
        </w:tc>
        <w:tc>
          <w:tcPr>
            <w:tcW w:w="5669" w:type="dxa"/>
          </w:tcPr>
          <w:p w:rsidR="0002283D" w:rsidRPr="0002283D" w:rsidRDefault="0002283D" w:rsidP="0002283D">
            <w:pPr>
              <w:spacing w:line="240" w:lineRule="auto"/>
              <w:jc w:val="left"/>
              <w:rPr>
                <w:rFonts w:cs="Frankruhel"/>
                <w:sz w:val="24"/>
                <w:rtl/>
              </w:rPr>
            </w:pPr>
            <w:r>
              <w:rPr>
                <w:sz w:val="24"/>
                <w:rtl/>
              </w:rPr>
              <w:t>איסור הובלה מעורבת</w:t>
            </w:r>
          </w:p>
        </w:tc>
        <w:tc>
          <w:tcPr>
            <w:tcW w:w="567" w:type="dxa"/>
          </w:tcPr>
          <w:p w:rsidR="0002283D" w:rsidRPr="0002283D" w:rsidRDefault="0002283D" w:rsidP="0002283D">
            <w:pPr>
              <w:spacing w:line="240" w:lineRule="auto"/>
              <w:jc w:val="left"/>
              <w:rPr>
                <w:rStyle w:val="Hyperlink"/>
                <w:rtl/>
              </w:rPr>
            </w:pPr>
            <w:hyperlink w:anchor="Seif296" w:tooltip="איסור הובלה מעורב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297 </w:t>
            </w:r>
          </w:p>
        </w:tc>
        <w:tc>
          <w:tcPr>
            <w:tcW w:w="5669" w:type="dxa"/>
          </w:tcPr>
          <w:p w:rsidR="0002283D" w:rsidRPr="0002283D" w:rsidRDefault="0002283D" w:rsidP="0002283D">
            <w:pPr>
              <w:spacing w:line="240" w:lineRule="auto"/>
              <w:jc w:val="left"/>
              <w:rPr>
                <w:rFonts w:cs="Frankruhel"/>
                <w:sz w:val="24"/>
                <w:rtl/>
              </w:rPr>
            </w:pPr>
            <w:r>
              <w:rPr>
                <w:sz w:val="24"/>
                <w:rtl/>
              </w:rPr>
              <w:t>הרכבת פנס תאורה אדום</w:t>
            </w:r>
          </w:p>
        </w:tc>
        <w:tc>
          <w:tcPr>
            <w:tcW w:w="567" w:type="dxa"/>
          </w:tcPr>
          <w:p w:rsidR="0002283D" w:rsidRPr="0002283D" w:rsidRDefault="0002283D" w:rsidP="0002283D">
            <w:pPr>
              <w:spacing w:line="240" w:lineRule="auto"/>
              <w:jc w:val="left"/>
              <w:rPr>
                <w:rStyle w:val="Hyperlink"/>
                <w:rtl/>
              </w:rPr>
            </w:pPr>
            <w:hyperlink w:anchor="Seif297" w:tooltip="הרכבת פנס תאורה אדו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298 </w:t>
            </w:r>
          </w:p>
        </w:tc>
        <w:tc>
          <w:tcPr>
            <w:tcW w:w="5669" w:type="dxa"/>
          </w:tcPr>
          <w:p w:rsidR="0002283D" w:rsidRPr="0002283D" w:rsidRDefault="0002283D" w:rsidP="0002283D">
            <w:pPr>
              <w:spacing w:line="240" w:lineRule="auto"/>
              <w:jc w:val="left"/>
              <w:rPr>
                <w:rFonts w:cs="Frankruhel"/>
                <w:sz w:val="24"/>
                <w:rtl/>
              </w:rPr>
            </w:pPr>
            <w:r>
              <w:rPr>
                <w:sz w:val="24"/>
                <w:rtl/>
              </w:rPr>
              <w:t>הובלה ידנית של חומר נפץ ונפצים</w:t>
            </w:r>
          </w:p>
        </w:tc>
        <w:tc>
          <w:tcPr>
            <w:tcW w:w="567" w:type="dxa"/>
          </w:tcPr>
          <w:p w:rsidR="0002283D" w:rsidRPr="0002283D" w:rsidRDefault="0002283D" w:rsidP="0002283D">
            <w:pPr>
              <w:spacing w:line="240" w:lineRule="auto"/>
              <w:jc w:val="left"/>
              <w:rPr>
                <w:rStyle w:val="Hyperlink"/>
                <w:rtl/>
              </w:rPr>
            </w:pPr>
            <w:hyperlink w:anchor="Seif298" w:tooltip="הובלה ידנית של חומר נפץ ונפ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299 </w:t>
            </w:r>
          </w:p>
        </w:tc>
        <w:tc>
          <w:tcPr>
            <w:tcW w:w="5669" w:type="dxa"/>
          </w:tcPr>
          <w:p w:rsidR="0002283D" w:rsidRPr="0002283D" w:rsidRDefault="0002283D" w:rsidP="0002283D">
            <w:pPr>
              <w:spacing w:line="240" w:lineRule="auto"/>
              <w:jc w:val="left"/>
              <w:rPr>
                <w:rFonts w:cs="Frankruhel"/>
                <w:sz w:val="24"/>
                <w:rtl/>
              </w:rPr>
            </w:pPr>
            <w:r>
              <w:rPr>
                <w:sz w:val="24"/>
                <w:rtl/>
              </w:rPr>
              <w:t>כמות מרבית של חומר נפץ המותרת בהובלה ידנית</w:t>
            </w:r>
          </w:p>
        </w:tc>
        <w:tc>
          <w:tcPr>
            <w:tcW w:w="567" w:type="dxa"/>
          </w:tcPr>
          <w:p w:rsidR="0002283D" w:rsidRPr="0002283D" w:rsidRDefault="0002283D" w:rsidP="0002283D">
            <w:pPr>
              <w:spacing w:line="240" w:lineRule="auto"/>
              <w:jc w:val="left"/>
              <w:rPr>
                <w:rStyle w:val="Hyperlink"/>
                <w:rtl/>
              </w:rPr>
            </w:pPr>
            <w:hyperlink w:anchor="Seif299" w:tooltip="כמות מרבית של חומר נפץ המותרת בהובלה ידני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ב': אחסנה תת-קרקעית של חומרי נפץ</w:t>
            </w:r>
          </w:p>
        </w:tc>
        <w:tc>
          <w:tcPr>
            <w:tcW w:w="567" w:type="dxa"/>
          </w:tcPr>
          <w:p w:rsidR="0002283D" w:rsidRPr="0002283D" w:rsidRDefault="0002283D" w:rsidP="0002283D">
            <w:pPr>
              <w:spacing w:line="240" w:lineRule="auto"/>
              <w:jc w:val="left"/>
              <w:rPr>
                <w:rStyle w:val="Hyperlink"/>
                <w:rtl/>
              </w:rPr>
            </w:pPr>
            <w:hyperlink w:anchor="hed232" w:tooltip="סימן ב: אחסנה תת-קרקעית של חומרי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300 </w:t>
            </w:r>
          </w:p>
        </w:tc>
        <w:tc>
          <w:tcPr>
            <w:tcW w:w="5669" w:type="dxa"/>
          </w:tcPr>
          <w:p w:rsidR="0002283D" w:rsidRPr="0002283D" w:rsidRDefault="0002283D" w:rsidP="0002283D">
            <w:pPr>
              <w:spacing w:line="240" w:lineRule="auto"/>
              <w:jc w:val="left"/>
              <w:rPr>
                <w:rFonts w:cs="Frankruhel"/>
                <w:sz w:val="24"/>
                <w:rtl/>
              </w:rPr>
            </w:pPr>
            <w:r>
              <w:rPr>
                <w:sz w:val="24"/>
                <w:rtl/>
              </w:rPr>
              <w:t>אחסנת חומרי נפץ</w:t>
            </w:r>
          </w:p>
        </w:tc>
        <w:tc>
          <w:tcPr>
            <w:tcW w:w="567" w:type="dxa"/>
          </w:tcPr>
          <w:p w:rsidR="0002283D" w:rsidRPr="0002283D" w:rsidRDefault="0002283D" w:rsidP="0002283D">
            <w:pPr>
              <w:spacing w:line="240" w:lineRule="auto"/>
              <w:jc w:val="left"/>
              <w:rPr>
                <w:rStyle w:val="Hyperlink"/>
                <w:rtl/>
              </w:rPr>
            </w:pPr>
            <w:hyperlink w:anchor="Seif300" w:tooltip="אחסנת חומרי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301 </w:t>
            </w:r>
          </w:p>
        </w:tc>
        <w:tc>
          <w:tcPr>
            <w:tcW w:w="5669" w:type="dxa"/>
          </w:tcPr>
          <w:p w:rsidR="0002283D" w:rsidRPr="0002283D" w:rsidRDefault="0002283D" w:rsidP="0002283D">
            <w:pPr>
              <w:spacing w:line="240" w:lineRule="auto"/>
              <w:jc w:val="left"/>
              <w:rPr>
                <w:rFonts w:cs="Frankruhel"/>
                <w:sz w:val="24"/>
                <w:rtl/>
              </w:rPr>
            </w:pPr>
            <w:r>
              <w:rPr>
                <w:sz w:val="24"/>
                <w:rtl/>
              </w:rPr>
              <w:t>חובת יציאה נוספת</w:t>
            </w:r>
          </w:p>
        </w:tc>
        <w:tc>
          <w:tcPr>
            <w:tcW w:w="567" w:type="dxa"/>
          </w:tcPr>
          <w:p w:rsidR="0002283D" w:rsidRPr="0002283D" w:rsidRDefault="0002283D" w:rsidP="0002283D">
            <w:pPr>
              <w:spacing w:line="240" w:lineRule="auto"/>
              <w:jc w:val="left"/>
              <w:rPr>
                <w:rStyle w:val="Hyperlink"/>
                <w:rtl/>
              </w:rPr>
            </w:pPr>
            <w:hyperlink w:anchor="Seif301" w:tooltip="חובת יציאה נוספ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302 </w:t>
            </w:r>
          </w:p>
        </w:tc>
        <w:tc>
          <w:tcPr>
            <w:tcW w:w="5669" w:type="dxa"/>
          </w:tcPr>
          <w:p w:rsidR="0002283D" w:rsidRPr="0002283D" w:rsidRDefault="0002283D" w:rsidP="0002283D">
            <w:pPr>
              <w:spacing w:line="240" w:lineRule="auto"/>
              <w:jc w:val="left"/>
              <w:rPr>
                <w:rFonts w:cs="Frankruhel"/>
                <w:sz w:val="24"/>
                <w:rtl/>
              </w:rPr>
            </w:pPr>
            <w:r>
              <w:rPr>
                <w:sz w:val="24"/>
                <w:rtl/>
              </w:rPr>
              <w:t>ארגזים לחומר נפץ</w:t>
            </w:r>
          </w:p>
        </w:tc>
        <w:tc>
          <w:tcPr>
            <w:tcW w:w="567" w:type="dxa"/>
          </w:tcPr>
          <w:p w:rsidR="0002283D" w:rsidRPr="0002283D" w:rsidRDefault="0002283D" w:rsidP="0002283D">
            <w:pPr>
              <w:spacing w:line="240" w:lineRule="auto"/>
              <w:jc w:val="left"/>
              <w:rPr>
                <w:rStyle w:val="Hyperlink"/>
                <w:rtl/>
              </w:rPr>
            </w:pPr>
            <w:hyperlink w:anchor="Seif302" w:tooltip="ארגזים לחומר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303 </w:t>
            </w:r>
          </w:p>
        </w:tc>
        <w:tc>
          <w:tcPr>
            <w:tcW w:w="5669" w:type="dxa"/>
          </w:tcPr>
          <w:p w:rsidR="0002283D" w:rsidRPr="0002283D" w:rsidRDefault="0002283D" w:rsidP="0002283D">
            <w:pPr>
              <w:spacing w:line="240" w:lineRule="auto"/>
              <w:jc w:val="left"/>
              <w:rPr>
                <w:rFonts w:cs="Frankruhel"/>
                <w:sz w:val="24"/>
                <w:rtl/>
              </w:rPr>
            </w:pPr>
            <w:r>
              <w:rPr>
                <w:sz w:val="24"/>
                <w:rtl/>
              </w:rPr>
              <w:t>איסור השארת חומר נפץ</w:t>
            </w:r>
          </w:p>
        </w:tc>
        <w:tc>
          <w:tcPr>
            <w:tcW w:w="567" w:type="dxa"/>
          </w:tcPr>
          <w:p w:rsidR="0002283D" w:rsidRPr="0002283D" w:rsidRDefault="0002283D" w:rsidP="0002283D">
            <w:pPr>
              <w:spacing w:line="240" w:lineRule="auto"/>
              <w:jc w:val="left"/>
              <w:rPr>
                <w:rStyle w:val="Hyperlink"/>
                <w:rtl/>
              </w:rPr>
            </w:pPr>
            <w:hyperlink w:anchor="Seif303" w:tooltip="איסור השארת חומר נפ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304 </w:t>
            </w:r>
          </w:p>
        </w:tc>
        <w:tc>
          <w:tcPr>
            <w:tcW w:w="5669" w:type="dxa"/>
          </w:tcPr>
          <w:p w:rsidR="0002283D" w:rsidRPr="0002283D" w:rsidRDefault="0002283D" w:rsidP="0002283D">
            <w:pPr>
              <w:spacing w:line="240" w:lineRule="auto"/>
              <w:jc w:val="left"/>
              <w:rPr>
                <w:rFonts w:cs="Frankruhel"/>
                <w:sz w:val="24"/>
                <w:rtl/>
              </w:rPr>
            </w:pPr>
            <w:r>
              <w:rPr>
                <w:sz w:val="24"/>
                <w:rtl/>
              </w:rPr>
              <w:t>מכרה שנסגר</w:t>
            </w:r>
          </w:p>
        </w:tc>
        <w:tc>
          <w:tcPr>
            <w:tcW w:w="567" w:type="dxa"/>
          </w:tcPr>
          <w:p w:rsidR="0002283D" w:rsidRPr="0002283D" w:rsidRDefault="0002283D" w:rsidP="0002283D">
            <w:pPr>
              <w:spacing w:line="240" w:lineRule="auto"/>
              <w:jc w:val="left"/>
              <w:rPr>
                <w:rStyle w:val="Hyperlink"/>
                <w:rtl/>
              </w:rPr>
            </w:pPr>
            <w:hyperlink w:anchor="Seif304" w:tooltip="מכרה שנסג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305 </w:t>
            </w:r>
          </w:p>
        </w:tc>
        <w:tc>
          <w:tcPr>
            <w:tcW w:w="5669" w:type="dxa"/>
          </w:tcPr>
          <w:p w:rsidR="0002283D" w:rsidRPr="0002283D" w:rsidRDefault="0002283D" w:rsidP="0002283D">
            <w:pPr>
              <w:spacing w:line="240" w:lineRule="auto"/>
              <w:jc w:val="left"/>
              <w:rPr>
                <w:rFonts w:cs="Frankruhel"/>
                <w:sz w:val="24"/>
                <w:rtl/>
              </w:rPr>
            </w:pPr>
            <w:r>
              <w:rPr>
                <w:sz w:val="24"/>
                <w:rtl/>
              </w:rPr>
              <w:t>סוגי אחסון</w:t>
            </w:r>
          </w:p>
        </w:tc>
        <w:tc>
          <w:tcPr>
            <w:tcW w:w="567" w:type="dxa"/>
          </w:tcPr>
          <w:p w:rsidR="0002283D" w:rsidRPr="0002283D" w:rsidRDefault="0002283D" w:rsidP="0002283D">
            <w:pPr>
              <w:spacing w:line="240" w:lineRule="auto"/>
              <w:jc w:val="left"/>
              <w:rPr>
                <w:rStyle w:val="Hyperlink"/>
                <w:rtl/>
              </w:rPr>
            </w:pPr>
            <w:hyperlink w:anchor="Seif305" w:tooltip="סוגי אחסו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Seif305</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306 </w:t>
            </w:r>
          </w:p>
        </w:tc>
        <w:tc>
          <w:tcPr>
            <w:tcW w:w="5669" w:type="dxa"/>
          </w:tcPr>
          <w:p w:rsidR="0002283D" w:rsidRPr="0002283D" w:rsidRDefault="0002283D" w:rsidP="0002283D">
            <w:pPr>
              <w:spacing w:line="240" w:lineRule="auto"/>
              <w:jc w:val="left"/>
              <w:rPr>
                <w:rFonts w:cs="Frankruhel"/>
                <w:sz w:val="24"/>
                <w:rtl/>
              </w:rPr>
            </w:pPr>
            <w:r>
              <w:rPr>
                <w:sz w:val="24"/>
                <w:rtl/>
              </w:rPr>
              <w:t>מיקום מחסן</w:t>
            </w:r>
          </w:p>
        </w:tc>
        <w:tc>
          <w:tcPr>
            <w:tcW w:w="567" w:type="dxa"/>
          </w:tcPr>
          <w:p w:rsidR="0002283D" w:rsidRPr="0002283D" w:rsidRDefault="0002283D" w:rsidP="0002283D">
            <w:pPr>
              <w:spacing w:line="240" w:lineRule="auto"/>
              <w:jc w:val="left"/>
              <w:rPr>
                <w:rStyle w:val="Hyperlink"/>
                <w:rtl/>
              </w:rPr>
            </w:pPr>
            <w:hyperlink w:anchor="Seif306" w:tooltip="מיקום 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307 </w:t>
            </w:r>
          </w:p>
        </w:tc>
        <w:tc>
          <w:tcPr>
            <w:tcW w:w="5669" w:type="dxa"/>
          </w:tcPr>
          <w:p w:rsidR="0002283D" w:rsidRPr="0002283D" w:rsidRDefault="0002283D" w:rsidP="0002283D">
            <w:pPr>
              <w:spacing w:line="240" w:lineRule="auto"/>
              <w:jc w:val="left"/>
              <w:rPr>
                <w:rFonts w:cs="Frankruhel"/>
                <w:sz w:val="24"/>
                <w:rtl/>
              </w:rPr>
            </w:pPr>
            <w:r>
              <w:rPr>
                <w:sz w:val="24"/>
                <w:rtl/>
              </w:rPr>
              <w:t>תכונות הסלע</w:t>
            </w:r>
          </w:p>
        </w:tc>
        <w:tc>
          <w:tcPr>
            <w:tcW w:w="567" w:type="dxa"/>
          </w:tcPr>
          <w:p w:rsidR="0002283D" w:rsidRPr="0002283D" w:rsidRDefault="0002283D" w:rsidP="0002283D">
            <w:pPr>
              <w:spacing w:line="240" w:lineRule="auto"/>
              <w:jc w:val="left"/>
              <w:rPr>
                <w:rStyle w:val="Hyperlink"/>
                <w:rtl/>
              </w:rPr>
            </w:pPr>
            <w:hyperlink w:anchor="Seif307" w:tooltip="תכונות הסלע"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308 </w:t>
            </w:r>
          </w:p>
        </w:tc>
        <w:tc>
          <w:tcPr>
            <w:tcW w:w="5669" w:type="dxa"/>
          </w:tcPr>
          <w:p w:rsidR="0002283D" w:rsidRPr="0002283D" w:rsidRDefault="0002283D" w:rsidP="0002283D">
            <w:pPr>
              <w:spacing w:line="240" w:lineRule="auto"/>
              <w:jc w:val="left"/>
              <w:rPr>
                <w:rFonts w:cs="Frankruhel"/>
                <w:sz w:val="24"/>
                <w:rtl/>
              </w:rPr>
            </w:pPr>
            <w:r>
              <w:rPr>
                <w:sz w:val="24"/>
                <w:rtl/>
              </w:rPr>
              <w:t>מיקום מחסן מרכזי</w:t>
            </w:r>
          </w:p>
        </w:tc>
        <w:tc>
          <w:tcPr>
            <w:tcW w:w="567" w:type="dxa"/>
          </w:tcPr>
          <w:p w:rsidR="0002283D" w:rsidRPr="0002283D" w:rsidRDefault="0002283D" w:rsidP="0002283D">
            <w:pPr>
              <w:spacing w:line="240" w:lineRule="auto"/>
              <w:jc w:val="left"/>
              <w:rPr>
                <w:rStyle w:val="Hyperlink"/>
                <w:rtl/>
              </w:rPr>
            </w:pPr>
            <w:hyperlink w:anchor="Seif308" w:tooltip="מיקום מחסן מרכז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Seif308</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309 </w:t>
            </w:r>
          </w:p>
        </w:tc>
        <w:tc>
          <w:tcPr>
            <w:tcW w:w="5669" w:type="dxa"/>
          </w:tcPr>
          <w:p w:rsidR="0002283D" w:rsidRPr="0002283D" w:rsidRDefault="0002283D" w:rsidP="0002283D">
            <w:pPr>
              <w:spacing w:line="240" w:lineRule="auto"/>
              <w:jc w:val="left"/>
              <w:rPr>
                <w:rFonts w:cs="Frankruhel"/>
                <w:sz w:val="24"/>
                <w:rtl/>
              </w:rPr>
            </w:pPr>
            <w:r>
              <w:rPr>
                <w:sz w:val="24"/>
                <w:rtl/>
              </w:rPr>
              <w:t>הרכב המחסן</w:t>
            </w:r>
          </w:p>
        </w:tc>
        <w:tc>
          <w:tcPr>
            <w:tcW w:w="567" w:type="dxa"/>
          </w:tcPr>
          <w:p w:rsidR="0002283D" w:rsidRPr="0002283D" w:rsidRDefault="0002283D" w:rsidP="0002283D">
            <w:pPr>
              <w:spacing w:line="240" w:lineRule="auto"/>
              <w:jc w:val="left"/>
              <w:rPr>
                <w:rStyle w:val="Hyperlink"/>
                <w:rtl/>
              </w:rPr>
            </w:pPr>
            <w:hyperlink w:anchor="Seif309" w:tooltip="הרכב ה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310 </w:t>
            </w:r>
          </w:p>
        </w:tc>
        <w:tc>
          <w:tcPr>
            <w:tcW w:w="5669" w:type="dxa"/>
          </w:tcPr>
          <w:p w:rsidR="0002283D" w:rsidRPr="0002283D" w:rsidRDefault="0002283D" w:rsidP="0002283D">
            <w:pPr>
              <w:spacing w:line="240" w:lineRule="auto"/>
              <w:jc w:val="left"/>
              <w:rPr>
                <w:rFonts w:cs="Frankruhel"/>
                <w:sz w:val="24"/>
                <w:rtl/>
              </w:rPr>
            </w:pPr>
            <w:r>
              <w:rPr>
                <w:sz w:val="24"/>
                <w:rtl/>
              </w:rPr>
              <w:t>מבנה מחסן מרכזי</w:t>
            </w:r>
          </w:p>
        </w:tc>
        <w:tc>
          <w:tcPr>
            <w:tcW w:w="567" w:type="dxa"/>
          </w:tcPr>
          <w:p w:rsidR="0002283D" w:rsidRPr="0002283D" w:rsidRDefault="0002283D" w:rsidP="0002283D">
            <w:pPr>
              <w:spacing w:line="240" w:lineRule="auto"/>
              <w:jc w:val="left"/>
              <w:rPr>
                <w:rStyle w:val="Hyperlink"/>
                <w:rtl/>
              </w:rPr>
            </w:pPr>
            <w:hyperlink w:anchor="Seif310" w:tooltip="מבנה מחסן מרכז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311 </w:t>
            </w:r>
          </w:p>
        </w:tc>
        <w:tc>
          <w:tcPr>
            <w:tcW w:w="5669" w:type="dxa"/>
          </w:tcPr>
          <w:p w:rsidR="0002283D" w:rsidRPr="0002283D" w:rsidRDefault="0002283D" w:rsidP="0002283D">
            <w:pPr>
              <w:spacing w:line="240" w:lineRule="auto"/>
              <w:jc w:val="left"/>
              <w:rPr>
                <w:rFonts w:cs="Frankruhel"/>
                <w:sz w:val="24"/>
                <w:rtl/>
              </w:rPr>
            </w:pPr>
            <w:r>
              <w:rPr>
                <w:sz w:val="24"/>
                <w:rtl/>
              </w:rPr>
              <w:t>אוורור המחסן</w:t>
            </w:r>
          </w:p>
        </w:tc>
        <w:tc>
          <w:tcPr>
            <w:tcW w:w="567" w:type="dxa"/>
          </w:tcPr>
          <w:p w:rsidR="0002283D" w:rsidRPr="0002283D" w:rsidRDefault="0002283D" w:rsidP="0002283D">
            <w:pPr>
              <w:spacing w:line="240" w:lineRule="auto"/>
              <w:jc w:val="left"/>
              <w:rPr>
                <w:rStyle w:val="Hyperlink"/>
                <w:rtl/>
              </w:rPr>
            </w:pPr>
            <w:hyperlink w:anchor="Seif311" w:tooltip="אוורור ה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312 </w:t>
            </w:r>
          </w:p>
        </w:tc>
        <w:tc>
          <w:tcPr>
            <w:tcW w:w="5669" w:type="dxa"/>
          </w:tcPr>
          <w:p w:rsidR="0002283D" w:rsidRPr="0002283D" w:rsidRDefault="0002283D" w:rsidP="0002283D">
            <w:pPr>
              <w:spacing w:line="240" w:lineRule="auto"/>
              <w:jc w:val="left"/>
              <w:rPr>
                <w:rFonts w:cs="Frankruhel"/>
                <w:sz w:val="24"/>
                <w:rtl/>
              </w:rPr>
            </w:pPr>
            <w:r>
              <w:rPr>
                <w:sz w:val="24"/>
                <w:rtl/>
              </w:rPr>
              <w:t>איסור פליטה לזרם אוויר נקי</w:t>
            </w:r>
          </w:p>
        </w:tc>
        <w:tc>
          <w:tcPr>
            <w:tcW w:w="567" w:type="dxa"/>
          </w:tcPr>
          <w:p w:rsidR="0002283D" w:rsidRPr="0002283D" w:rsidRDefault="0002283D" w:rsidP="0002283D">
            <w:pPr>
              <w:spacing w:line="240" w:lineRule="auto"/>
              <w:jc w:val="left"/>
              <w:rPr>
                <w:rStyle w:val="Hyperlink"/>
                <w:rtl/>
              </w:rPr>
            </w:pPr>
            <w:hyperlink w:anchor="Seif312" w:tooltip="איסור פליטה לזרם אוויר נק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313 </w:t>
            </w:r>
          </w:p>
        </w:tc>
        <w:tc>
          <w:tcPr>
            <w:tcW w:w="5669" w:type="dxa"/>
          </w:tcPr>
          <w:p w:rsidR="0002283D" w:rsidRPr="0002283D" w:rsidRDefault="0002283D" w:rsidP="0002283D">
            <w:pPr>
              <w:spacing w:line="240" w:lineRule="auto"/>
              <w:jc w:val="left"/>
              <w:rPr>
                <w:rFonts w:cs="Frankruhel"/>
                <w:sz w:val="24"/>
                <w:rtl/>
              </w:rPr>
            </w:pPr>
            <w:r>
              <w:rPr>
                <w:sz w:val="24"/>
                <w:rtl/>
              </w:rPr>
              <w:t>חובת אוורור מאולץ</w:t>
            </w:r>
          </w:p>
        </w:tc>
        <w:tc>
          <w:tcPr>
            <w:tcW w:w="567" w:type="dxa"/>
          </w:tcPr>
          <w:p w:rsidR="0002283D" w:rsidRPr="0002283D" w:rsidRDefault="0002283D" w:rsidP="0002283D">
            <w:pPr>
              <w:spacing w:line="240" w:lineRule="auto"/>
              <w:jc w:val="left"/>
              <w:rPr>
                <w:rStyle w:val="Hyperlink"/>
                <w:rtl/>
              </w:rPr>
            </w:pPr>
            <w:hyperlink w:anchor="Seif313" w:tooltip="חובת אוורור מאול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314 </w:t>
            </w:r>
          </w:p>
        </w:tc>
        <w:tc>
          <w:tcPr>
            <w:tcW w:w="5669" w:type="dxa"/>
          </w:tcPr>
          <w:p w:rsidR="0002283D" w:rsidRPr="0002283D" w:rsidRDefault="0002283D" w:rsidP="0002283D">
            <w:pPr>
              <w:spacing w:line="240" w:lineRule="auto"/>
              <w:jc w:val="left"/>
              <w:rPr>
                <w:rFonts w:cs="Frankruhel"/>
                <w:sz w:val="24"/>
                <w:rtl/>
              </w:rPr>
            </w:pPr>
            <w:r>
              <w:rPr>
                <w:sz w:val="24"/>
                <w:rtl/>
              </w:rPr>
              <w:t>תאורת המחסן</w:t>
            </w:r>
          </w:p>
        </w:tc>
        <w:tc>
          <w:tcPr>
            <w:tcW w:w="567" w:type="dxa"/>
          </w:tcPr>
          <w:p w:rsidR="0002283D" w:rsidRPr="0002283D" w:rsidRDefault="0002283D" w:rsidP="0002283D">
            <w:pPr>
              <w:spacing w:line="240" w:lineRule="auto"/>
              <w:jc w:val="left"/>
              <w:rPr>
                <w:rStyle w:val="Hyperlink"/>
                <w:rtl/>
              </w:rPr>
            </w:pPr>
            <w:hyperlink w:anchor="Seif314" w:tooltip="תאורת ה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315 </w:t>
            </w:r>
          </w:p>
        </w:tc>
        <w:tc>
          <w:tcPr>
            <w:tcW w:w="5669" w:type="dxa"/>
          </w:tcPr>
          <w:p w:rsidR="0002283D" w:rsidRPr="0002283D" w:rsidRDefault="0002283D" w:rsidP="0002283D">
            <w:pPr>
              <w:spacing w:line="240" w:lineRule="auto"/>
              <w:jc w:val="left"/>
              <w:rPr>
                <w:rFonts w:cs="Frankruhel"/>
                <w:sz w:val="24"/>
                <w:rtl/>
              </w:rPr>
            </w:pPr>
            <w:r>
              <w:rPr>
                <w:sz w:val="24"/>
                <w:rtl/>
              </w:rPr>
              <w:t>קיבולת המחסן</w:t>
            </w:r>
          </w:p>
        </w:tc>
        <w:tc>
          <w:tcPr>
            <w:tcW w:w="567" w:type="dxa"/>
          </w:tcPr>
          <w:p w:rsidR="0002283D" w:rsidRPr="0002283D" w:rsidRDefault="0002283D" w:rsidP="0002283D">
            <w:pPr>
              <w:spacing w:line="240" w:lineRule="auto"/>
              <w:jc w:val="left"/>
              <w:rPr>
                <w:rStyle w:val="Hyperlink"/>
                <w:rtl/>
              </w:rPr>
            </w:pPr>
            <w:hyperlink w:anchor="Seif315" w:tooltip="קיבולת ה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316 </w:t>
            </w:r>
          </w:p>
        </w:tc>
        <w:tc>
          <w:tcPr>
            <w:tcW w:w="5669" w:type="dxa"/>
          </w:tcPr>
          <w:p w:rsidR="0002283D" w:rsidRPr="0002283D" w:rsidRDefault="0002283D" w:rsidP="0002283D">
            <w:pPr>
              <w:spacing w:line="240" w:lineRule="auto"/>
              <w:jc w:val="left"/>
              <w:rPr>
                <w:rFonts w:cs="Frankruhel"/>
                <w:sz w:val="24"/>
                <w:rtl/>
              </w:rPr>
            </w:pPr>
            <w:r>
              <w:rPr>
                <w:sz w:val="24"/>
                <w:rtl/>
              </w:rPr>
              <w:t>אחסון בגומחות</w:t>
            </w:r>
          </w:p>
        </w:tc>
        <w:tc>
          <w:tcPr>
            <w:tcW w:w="567" w:type="dxa"/>
          </w:tcPr>
          <w:p w:rsidR="0002283D" w:rsidRPr="0002283D" w:rsidRDefault="0002283D" w:rsidP="0002283D">
            <w:pPr>
              <w:spacing w:line="240" w:lineRule="auto"/>
              <w:jc w:val="left"/>
              <w:rPr>
                <w:rStyle w:val="Hyperlink"/>
                <w:rtl/>
              </w:rPr>
            </w:pPr>
            <w:hyperlink w:anchor="Seif316" w:tooltip="אחסון בגומח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Seif316</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317 </w:t>
            </w:r>
          </w:p>
        </w:tc>
        <w:tc>
          <w:tcPr>
            <w:tcW w:w="5669" w:type="dxa"/>
          </w:tcPr>
          <w:p w:rsidR="0002283D" w:rsidRPr="0002283D" w:rsidRDefault="0002283D" w:rsidP="0002283D">
            <w:pPr>
              <w:spacing w:line="240" w:lineRule="auto"/>
              <w:jc w:val="left"/>
              <w:rPr>
                <w:rFonts w:cs="Frankruhel"/>
                <w:sz w:val="24"/>
                <w:rtl/>
              </w:rPr>
            </w:pPr>
            <w:r>
              <w:rPr>
                <w:sz w:val="24"/>
                <w:rtl/>
              </w:rPr>
              <w:t>איסור השארת חומר נפץ בגומחות</w:t>
            </w:r>
          </w:p>
        </w:tc>
        <w:tc>
          <w:tcPr>
            <w:tcW w:w="567" w:type="dxa"/>
          </w:tcPr>
          <w:p w:rsidR="0002283D" w:rsidRPr="0002283D" w:rsidRDefault="0002283D" w:rsidP="0002283D">
            <w:pPr>
              <w:spacing w:line="240" w:lineRule="auto"/>
              <w:jc w:val="left"/>
              <w:rPr>
                <w:rStyle w:val="Hyperlink"/>
                <w:rtl/>
              </w:rPr>
            </w:pPr>
            <w:hyperlink w:anchor="Seif317" w:tooltip="איסור השארת חומר נפץ בגומח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Seif317</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סימן ג': טיפול ושימוש בחומרי נפץ במכרות ומינהרות</w:t>
            </w:r>
          </w:p>
        </w:tc>
        <w:tc>
          <w:tcPr>
            <w:tcW w:w="567" w:type="dxa"/>
          </w:tcPr>
          <w:p w:rsidR="0002283D" w:rsidRPr="0002283D" w:rsidRDefault="0002283D" w:rsidP="0002283D">
            <w:pPr>
              <w:spacing w:line="240" w:lineRule="auto"/>
              <w:jc w:val="left"/>
              <w:rPr>
                <w:rStyle w:val="Hyperlink"/>
                <w:rtl/>
              </w:rPr>
            </w:pPr>
            <w:hyperlink w:anchor="hed233" w:tooltip="סימן ג: טיפול ושימוש בחומרי נפץ במכרות ומינהר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318 </w:t>
            </w:r>
          </w:p>
        </w:tc>
        <w:tc>
          <w:tcPr>
            <w:tcW w:w="5669" w:type="dxa"/>
          </w:tcPr>
          <w:p w:rsidR="0002283D" w:rsidRPr="0002283D" w:rsidRDefault="0002283D" w:rsidP="0002283D">
            <w:pPr>
              <w:spacing w:line="240" w:lineRule="auto"/>
              <w:jc w:val="left"/>
              <w:rPr>
                <w:rFonts w:cs="Frankruhel"/>
                <w:sz w:val="24"/>
                <w:rtl/>
              </w:rPr>
            </w:pPr>
            <w:r>
              <w:rPr>
                <w:sz w:val="24"/>
                <w:rtl/>
              </w:rPr>
              <w:t>הוראות כלליות</w:t>
            </w:r>
          </w:p>
        </w:tc>
        <w:tc>
          <w:tcPr>
            <w:tcW w:w="567" w:type="dxa"/>
          </w:tcPr>
          <w:p w:rsidR="0002283D" w:rsidRPr="0002283D" w:rsidRDefault="0002283D" w:rsidP="0002283D">
            <w:pPr>
              <w:spacing w:line="240" w:lineRule="auto"/>
              <w:jc w:val="left"/>
              <w:rPr>
                <w:rStyle w:val="Hyperlink"/>
                <w:rtl/>
              </w:rPr>
            </w:pPr>
            <w:hyperlink w:anchor="Seif318" w:tooltip="הוראות כללי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Seif318</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319 </w:t>
            </w:r>
          </w:p>
        </w:tc>
        <w:tc>
          <w:tcPr>
            <w:tcW w:w="5669" w:type="dxa"/>
          </w:tcPr>
          <w:p w:rsidR="0002283D" w:rsidRPr="0002283D" w:rsidRDefault="0002283D" w:rsidP="0002283D">
            <w:pPr>
              <w:spacing w:line="240" w:lineRule="auto"/>
              <w:jc w:val="left"/>
              <w:rPr>
                <w:rFonts w:cs="Frankruhel"/>
                <w:sz w:val="24"/>
                <w:rtl/>
              </w:rPr>
            </w:pPr>
            <w:r>
              <w:rPr>
                <w:sz w:val="24"/>
                <w:rtl/>
              </w:rPr>
              <w:t>איסור ערבול חנקת אמוניום עם סולר</w:t>
            </w:r>
          </w:p>
        </w:tc>
        <w:tc>
          <w:tcPr>
            <w:tcW w:w="567" w:type="dxa"/>
          </w:tcPr>
          <w:p w:rsidR="0002283D" w:rsidRPr="0002283D" w:rsidRDefault="0002283D" w:rsidP="0002283D">
            <w:pPr>
              <w:spacing w:line="240" w:lineRule="auto"/>
              <w:jc w:val="left"/>
              <w:rPr>
                <w:rStyle w:val="Hyperlink"/>
                <w:rtl/>
              </w:rPr>
            </w:pPr>
            <w:hyperlink w:anchor="Seif319" w:tooltip="איסור ערבול חנקת אמוניום עם סול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Seif319</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320 </w:t>
            </w:r>
          </w:p>
        </w:tc>
        <w:tc>
          <w:tcPr>
            <w:tcW w:w="5669" w:type="dxa"/>
          </w:tcPr>
          <w:p w:rsidR="0002283D" w:rsidRPr="0002283D" w:rsidRDefault="0002283D" w:rsidP="0002283D">
            <w:pPr>
              <w:spacing w:line="240" w:lineRule="auto"/>
              <w:jc w:val="left"/>
              <w:rPr>
                <w:rFonts w:cs="Frankruhel"/>
                <w:sz w:val="24"/>
                <w:rtl/>
              </w:rPr>
            </w:pPr>
            <w:r>
              <w:rPr>
                <w:sz w:val="24"/>
                <w:rtl/>
              </w:rPr>
              <w:t>איסור שימוש בנפצים רגילים ופתיל בטחון</w:t>
            </w:r>
          </w:p>
        </w:tc>
        <w:tc>
          <w:tcPr>
            <w:tcW w:w="567" w:type="dxa"/>
          </w:tcPr>
          <w:p w:rsidR="0002283D" w:rsidRPr="0002283D" w:rsidRDefault="0002283D" w:rsidP="0002283D">
            <w:pPr>
              <w:spacing w:line="240" w:lineRule="auto"/>
              <w:jc w:val="left"/>
              <w:rPr>
                <w:rStyle w:val="Hyperlink"/>
                <w:rtl/>
              </w:rPr>
            </w:pPr>
            <w:hyperlink w:anchor="Seif320" w:tooltip="איסור שימוש בנפצים רגילים ופתיל בטחו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Seif320</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321 </w:t>
            </w:r>
          </w:p>
        </w:tc>
        <w:tc>
          <w:tcPr>
            <w:tcW w:w="5669" w:type="dxa"/>
          </w:tcPr>
          <w:p w:rsidR="0002283D" w:rsidRPr="0002283D" w:rsidRDefault="0002283D" w:rsidP="0002283D">
            <w:pPr>
              <w:spacing w:line="240" w:lineRule="auto"/>
              <w:jc w:val="left"/>
              <w:rPr>
                <w:rFonts w:cs="Frankruhel"/>
                <w:sz w:val="24"/>
                <w:rtl/>
              </w:rPr>
            </w:pPr>
            <w:r>
              <w:rPr>
                <w:sz w:val="24"/>
                <w:rtl/>
              </w:rPr>
              <w:t>תכנון מראש</w:t>
            </w:r>
          </w:p>
        </w:tc>
        <w:tc>
          <w:tcPr>
            <w:tcW w:w="567" w:type="dxa"/>
          </w:tcPr>
          <w:p w:rsidR="0002283D" w:rsidRPr="0002283D" w:rsidRDefault="0002283D" w:rsidP="0002283D">
            <w:pPr>
              <w:spacing w:line="240" w:lineRule="auto"/>
              <w:jc w:val="left"/>
              <w:rPr>
                <w:rStyle w:val="Hyperlink"/>
                <w:rtl/>
              </w:rPr>
            </w:pPr>
            <w:hyperlink w:anchor="Seif321" w:tooltip="תכנון מראש"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322 </w:t>
            </w:r>
          </w:p>
        </w:tc>
        <w:tc>
          <w:tcPr>
            <w:tcW w:w="5669" w:type="dxa"/>
          </w:tcPr>
          <w:p w:rsidR="0002283D" w:rsidRPr="0002283D" w:rsidRDefault="0002283D" w:rsidP="0002283D">
            <w:pPr>
              <w:spacing w:line="240" w:lineRule="auto"/>
              <w:jc w:val="left"/>
              <w:rPr>
                <w:rFonts w:cs="Frankruhel"/>
                <w:sz w:val="24"/>
                <w:rtl/>
              </w:rPr>
            </w:pPr>
            <w:r>
              <w:rPr>
                <w:sz w:val="24"/>
                <w:rtl/>
              </w:rPr>
              <w:t>איסור שימוש בחומרי נפץ המשחררים גזים מסוכנים</w:t>
            </w:r>
          </w:p>
        </w:tc>
        <w:tc>
          <w:tcPr>
            <w:tcW w:w="567" w:type="dxa"/>
          </w:tcPr>
          <w:p w:rsidR="0002283D" w:rsidRPr="0002283D" w:rsidRDefault="0002283D" w:rsidP="0002283D">
            <w:pPr>
              <w:spacing w:line="240" w:lineRule="auto"/>
              <w:jc w:val="left"/>
              <w:rPr>
                <w:rStyle w:val="Hyperlink"/>
                <w:rtl/>
              </w:rPr>
            </w:pPr>
            <w:hyperlink w:anchor="Seif322" w:tooltip="איסור שימוש בחומרי נפץ המשחררים גזים מסוכנ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323 </w:t>
            </w:r>
          </w:p>
        </w:tc>
        <w:tc>
          <w:tcPr>
            <w:tcW w:w="5669" w:type="dxa"/>
          </w:tcPr>
          <w:p w:rsidR="0002283D" w:rsidRPr="0002283D" w:rsidRDefault="0002283D" w:rsidP="0002283D">
            <w:pPr>
              <w:spacing w:line="240" w:lineRule="auto"/>
              <w:jc w:val="left"/>
              <w:rPr>
                <w:rFonts w:cs="Frankruhel"/>
                <w:sz w:val="24"/>
                <w:rtl/>
              </w:rPr>
            </w:pPr>
            <w:r>
              <w:rPr>
                <w:sz w:val="24"/>
                <w:rtl/>
              </w:rPr>
              <w:t>חובת בדיקת ריכוזי גזים מסוכנים</w:t>
            </w:r>
          </w:p>
        </w:tc>
        <w:tc>
          <w:tcPr>
            <w:tcW w:w="567" w:type="dxa"/>
          </w:tcPr>
          <w:p w:rsidR="0002283D" w:rsidRPr="0002283D" w:rsidRDefault="0002283D" w:rsidP="0002283D">
            <w:pPr>
              <w:spacing w:line="240" w:lineRule="auto"/>
              <w:jc w:val="left"/>
              <w:rPr>
                <w:rStyle w:val="Hyperlink"/>
                <w:rtl/>
              </w:rPr>
            </w:pPr>
            <w:hyperlink w:anchor="Seif323" w:tooltip="חובת בדיקת ריכוזי גזים מסוכנ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324 </w:t>
            </w:r>
          </w:p>
        </w:tc>
        <w:tc>
          <w:tcPr>
            <w:tcW w:w="5669" w:type="dxa"/>
          </w:tcPr>
          <w:p w:rsidR="0002283D" w:rsidRPr="0002283D" w:rsidRDefault="0002283D" w:rsidP="0002283D">
            <w:pPr>
              <w:spacing w:line="240" w:lineRule="auto"/>
              <w:jc w:val="left"/>
              <w:rPr>
                <w:rFonts w:cs="Frankruhel"/>
                <w:sz w:val="24"/>
                <w:rtl/>
              </w:rPr>
            </w:pPr>
            <w:r>
              <w:rPr>
                <w:sz w:val="24"/>
                <w:rtl/>
              </w:rPr>
              <w:t>הפסקת עבודות בריכוזי גזים מסוכנים</w:t>
            </w:r>
          </w:p>
        </w:tc>
        <w:tc>
          <w:tcPr>
            <w:tcW w:w="567" w:type="dxa"/>
          </w:tcPr>
          <w:p w:rsidR="0002283D" w:rsidRPr="0002283D" w:rsidRDefault="0002283D" w:rsidP="0002283D">
            <w:pPr>
              <w:spacing w:line="240" w:lineRule="auto"/>
              <w:jc w:val="left"/>
              <w:rPr>
                <w:rStyle w:val="Hyperlink"/>
                <w:rtl/>
              </w:rPr>
            </w:pPr>
            <w:hyperlink w:anchor="Seif324" w:tooltip="הפסקת עבודות בריכוזי גזים מסוכנ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325 </w:t>
            </w:r>
          </w:p>
        </w:tc>
        <w:tc>
          <w:tcPr>
            <w:tcW w:w="5669" w:type="dxa"/>
          </w:tcPr>
          <w:p w:rsidR="0002283D" w:rsidRPr="0002283D" w:rsidRDefault="0002283D" w:rsidP="0002283D">
            <w:pPr>
              <w:spacing w:line="240" w:lineRule="auto"/>
              <w:jc w:val="left"/>
              <w:rPr>
                <w:rFonts w:cs="Frankruhel"/>
                <w:sz w:val="24"/>
                <w:rtl/>
              </w:rPr>
            </w:pPr>
            <w:r>
              <w:rPr>
                <w:sz w:val="24"/>
                <w:rtl/>
              </w:rPr>
              <w:t>איסור שימוש בחומרי נפץ מציתי אוויר נפיץ</w:t>
            </w:r>
          </w:p>
        </w:tc>
        <w:tc>
          <w:tcPr>
            <w:tcW w:w="567" w:type="dxa"/>
          </w:tcPr>
          <w:p w:rsidR="0002283D" w:rsidRPr="0002283D" w:rsidRDefault="0002283D" w:rsidP="0002283D">
            <w:pPr>
              <w:spacing w:line="240" w:lineRule="auto"/>
              <w:jc w:val="left"/>
              <w:rPr>
                <w:rStyle w:val="Hyperlink"/>
                <w:rtl/>
              </w:rPr>
            </w:pPr>
            <w:hyperlink w:anchor="Seif325" w:tooltip="איסור שימוש בחומרי נפץ מציתי אוויר נפי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326 </w:t>
            </w:r>
          </w:p>
        </w:tc>
        <w:tc>
          <w:tcPr>
            <w:tcW w:w="5669" w:type="dxa"/>
          </w:tcPr>
          <w:p w:rsidR="0002283D" w:rsidRPr="0002283D" w:rsidRDefault="0002283D" w:rsidP="0002283D">
            <w:pPr>
              <w:spacing w:line="240" w:lineRule="auto"/>
              <w:jc w:val="left"/>
              <w:rPr>
                <w:rFonts w:cs="Frankruhel"/>
                <w:sz w:val="24"/>
                <w:rtl/>
              </w:rPr>
            </w:pPr>
            <w:r>
              <w:rPr>
                <w:sz w:val="24"/>
                <w:rtl/>
              </w:rPr>
              <w:t>התקנת ארגז מפסקים להפעלת פיצוץ מהרשת</w:t>
            </w:r>
          </w:p>
        </w:tc>
        <w:tc>
          <w:tcPr>
            <w:tcW w:w="567" w:type="dxa"/>
          </w:tcPr>
          <w:p w:rsidR="0002283D" w:rsidRPr="0002283D" w:rsidRDefault="0002283D" w:rsidP="0002283D">
            <w:pPr>
              <w:spacing w:line="240" w:lineRule="auto"/>
              <w:jc w:val="left"/>
              <w:rPr>
                <w:rStyle w:val="Hyperlink"/>
                <w:rtl/>
              </w:rPr>
            </w:pPr>
            <w:hyperlink w:anchor="Seif326" w:tooltip="התקנת ארגז מפסקים להפעלת פיצוץ מהרש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Seif326</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327 </w:t>
            </w:r>
          </w:p>
        </w:tc>
        <w:tc>
          <w:tcPr>
            <w:tcW w:w="5669" w:type="dxa"/>
          </w:tcPr>
          <w:p w:rsidR="0002283D" w:rsidRPr="0002283D" w:rsidRDefault="0002283D" w:rsidP="0002283D">
            <w:pPr>
              <w:spacing w:line="240" w:lineRule="auto"/>
              <w:jc w:val="left"/>
              <w:rPr>
                <w:rFonts w:cs="Frankruhel"/>
                <w:sz w:val="24"/>
                <w:rtl/>
              </w:rPr>
            </w:pPr>
            <w:r>
              <w:rPr>
                <w:sz w:val="24"/>
                <w:rtl/>
              </w:rPr>
              <w:t>הפרדת מוליכי החשמל של הפיצוץ</w:t>
            </w:r>
          </w:p>
        </w:tc>
        <w:tc>
          <w:tcPr>
            <w:tcW w:w="567" w:type="dxa"/>
          </w:tcPr>
          <w:p w:rsidR="0002283D" w:rsidRPr="0002283D" w:rsidRDefault="0002283D" w:rsidP="0002283D">
            <w:pPr>
              <w:spacing w:line="240" w:lineRule="auto"/>
              <w:jc w:val="left"/>
              <w:rPr>
                <w:rStyle w:val="Hyperlink"/>
                <w:rtl/>
              </w:rPr>
            </w:pPr>
            <w:hyperlink w:anchor="Seif327" w:tooltip="הפרדת מוליכי החשמל של ה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Seif327</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328 </w:t>
            </w:r>
          </w:p>
        </w:tc>
        <w:tc>
          <w:tcPr>
            <w:tcW w:w="5669" w:type="dxa"/>
          </w:tcPr>
          <w:p w:rsidR="0002283D" w:rsidRPr="0002283D" w:rsidRDefault="0002283D" w:rsidP="0002283D">
            <w:pPr>
              <w:spacing w:line="240" w:lineRule="auto"/>
              <w:jc w:val="left"/>
              <w:rPr>
                <w:rFonts w:cs="Frankruhel"/>
                <w:sz w:val="24"/>
                <w:rtl/>
              </w:rPr>
            </w:pPr>
            <w:r>
              <w:rPr>
                <w:sz w:val="24"/>
                <w:rtl/>
              </w:rPr>
              <w:t>מיקומם של מוליכים לפיצוץ</w:t>
            </w:r>
          </w:p>
        </w:tc>
        <w:tc>
          <w:tcPr>
            <w:tcW w:w="567" w:type="dxa"/>
          </w:tcPr>
          <w:p w:rsidR="0002283D" w:rsidRPr="0002283D" w:rsidRDefault="0002283D" w:rsidP="0002283D">
            <w:pPr>
              <w:spacing w:line="240" w:lineRule="auto"/>
              <w:jc w:val="left"/>
              <w:rPr>
                <w:rStyle w:val="Hyperlink"/>
                <w:rtl/>
              </w:rPr>
            </w:pPr>
            <w:hyperlink w:anchor="Seif328" w:tooltip="מיקומם של מוליכים ל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329 </w:t>
            </w:r>
          </w:p>
        </w:tc>
        <w:tc>
          <w:tcPr>
            <w:tcW w:w="5669" w:type="dxa"/>
          </w:tcPr>
          <w:p w:rsidR="0002283D" w:rsidRPr="0002283D" w:rsidRDefault="0002283D" w:rsidP="0002283D">
            <w:pPr>
              <w:spacing w:line="240" w:lineRule="auto"/>
              <w:jc w:val="left"/>
              <w:rPr>
                <w:rFonts w:cs="Frankruhel"/>
                <w:sz w:val="24"/>
                <w:rtl/>
              </w:rPr>
            </w:pPr>
            <w:r>
              <w:rPr>
                <w:sz w:val="24"/>
                <w:rtl/>
              </w:rPr>
              <w:t>עוצמת המתח להפעלת פיצוץ</w:t>
            </w:r>
          </w:p>
        </w:tc>
        <w:tc>
          <w:tcPr>
            <w:tcW w:w="567" w:type="dxa"/>
          </w:tcPr>
          <w:p w:rsidR="0002283D" w:rsidRPr="0002283D" w:rsidRDefault="0002283D" w:rsidP="0002283D">
            <w:pPr>
              <w:spacing w:line="240" w:lineRule="auto"/>
              <w:jc w:val="left"/>
              <w:rPr>
                <w:rStyle w:val="Hyperlink"/>
                <w:rtl/>
              </w:rPr>
            </w:pPr>
            <w:hyperlink w:anchor="Seif329" w:tooltip="עוצמת המתח להפעלת 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330 </w:t>
            </w:r>
          </w:p>
        </w:tc>
        <w:tc>
          <w:tcPr>
            <w:tcW w:w="5669" w:type="dxa"/>
          </w:tcPr>
          <w:p w:rsidR="0002283D" w:rsidRPr="0002283D" w:rsidRDefault="0002283D" w:rsidP="0002283D">
            <w:pPr>
              <w:spacing w:line="240" w:lineRule="auto"/>
              <w:jc w:val="left"/>
              <w:rPr>
                <w:rFonts w:cs="Frankruhel"/>
                <w:sz w:val="24"/>
                <w:rtl/>
              </w:rPr>
            </w:pPr>
            <w:r>
              <w:rPr>
                <w:sz w:val="24"/>
                <w:rtl/>
              </w:rPr>
              <w:t>שימוש במוליכים מבודדים</w:t>
            </w:r>
          </w:p>
        </w:tc>
        <w:tc>
          <w:tcPr>
            <w:tcW w:w="567" w:type="dxa"/>
          </w:tcPr>
          <w:p w:rsidR="0002283D" w:rsidRPr="0002283D" w:rsidRDefault="0002283D" w:rsidP="0002283D">
            <w:pPr>
              <w:spacing w:line="240" w:lineRule="auto"/>
              <w:jc w:val="left"/>
              <w:rPr>
                <w:rStyle w:val="Hyperlink"/>
                <w:rtl/>
              </w:rPr>
            </w:pPr>
            <w:hyperlink w:anchor="Seif330" w:tooltip="שימוש במוליכים מבודד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Seif330</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331 </w:t>
            </w:r>
          </w:p>
        </w:tc>
        <w:tc>
          <w:tcPr>
            <w:tcW w:w="5669" w:type="dxa"/>
          </w:tcPr>
          <w:p w:rsidR="0002283D" w:rsidRPr="0002283D" w:rsidRDefault="0002283D" w:rsidP="0002283D">
            <w:pPr>
              <w:spacing w:line="240" w:lineRule="auto"/>
              <w:jc w:val="left"/>
              <w:rPr>
                <w:rFonts w:cs="Frankruhel"/>
                <w:sz w:val="24"/>
                <w:rtl/>
              </w:rPr>
            </w:pPr>
            <w:r>
              <w:rPr>
                <w:sz w:val="24"/>
                <w:rtl/>
              </w:rPr>
              <w:t>תחזוקת האמצעים להפעלת פיצוץ</w:t>
            </w:r>
          </w:p>
        </w:tc>
        <w:tc>
          <w:tcPr>
            <w:tcW w:w="567" w:type="dxa"/>
          </w:tcPr>
          <w:p w:rsidR="0002283D" w:rsidRPr="0002283D" w:rsidRDefault="0002283D" w:rsidP="0002283D">
            <w:pPr>
              <w:spacing w:line="240" w:lineRule="auto"/>
              <w:jc w:val="left"/>
              <w:rPr>
                <w:rStyle w:val="Hyperlink"/>
                <w:rtl/>
              </w:rPr>
            </w:pPr>
            <w:hyperlink w:anchor="Seif331" w:tooltip="תחזוקת האמצעים להפעלת 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332 </w:t>
            </w:r>
          </w:p>
        </w:tc>
        <w:tc>
          <w:tcPr>
            <w:tcW w:w="5669" w:type="dxa"/>
          </w:tcPr>
          <w:p w:rsidR="0002283D" w:rsidRPr="0002283D" w:rsidRDefault="0002283D" w:rsidP="0002283D">
            <w:pPr>
              <w:spacing w:line="240" w:lineRule="auto"/>
              <w:jc w:val="left"/>
              <w:rPr>
                <w:rFonts w:cs="Frankruhel"/>
                <w:sz w:val="24"/>
                <w:rtl/>
              </w:rPr>
            </w:pPr>
            <w:r>
              <w:rPr>
                <w:sz w:val="24"/>
                <w:rtl/>
              </w:rPr>
              <w:t>חובת ניתוק הזרם החשמלי בעת הטעינה</w:t>
            </w:r>
          </w:p>
        </w:tc>
        <w:tc>
          <w:tcPr>
            <w:tcW w:w="567" w:type="dxa"/>
          </w:tcPr>
          <w:p w:rsidR="0002283D" w:rsidRPr="0002283D" w:rsidRDefault="0002283D" w:rsidP="0002283D">
            <w:pPr>
              <w:spacing w:line="240" w:lineRule="auto"/>
              <w:jc w:val="left"/>
              <w:rPr>
                <w:rStyle w:val="Hyperlink"/>
                <w:rtl/>
              </w:rPr>
            </w:pPr>
            <w:hyperlink w:anchor="Seif332" w:tooltip="חובת ניתוק הזרם החשמלי בעת הטעינ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333 </w:t>
            </w:r>
          </w:p>
        </w:tc>
        <w:tc>
          <w:tcPr>
            <w:tcW w:w="5669" w:type="dxa"/>
          </w:tcPr>
          <w:p w:rsidR="0002283D" w:rsidRPr="0002283D" w:rsidRDefault="0002283D" w:rsidP="0002283D">
            <w:pPr>
              <w:spacing w:line="240" w:lineRule="auto"/>
              <w:jc w:val="left"/>
              <w:rPr>
                <w:rFonts w:cs="Frankruhel"/>
                <w:sz w:val="24"/>
                <w:rtl/>
              </w:rPr>
            </w:pPr>
            <w:r>
              <w:rPr>
                <w:sz w:val="24"/>
                <w:rtl/>
              </w:rPr>
              <w:t>זרמים מושרים או תועים</w:t>
            </w:r>
          </w:p>
        </w:tc>
        <w:tc>
          <w:tcPr>
            <w:tcW w:w="567" w:type="dxa"/>
          </w:tcPr>
          <w:p w:rsidR="0002283D" w:rsidRPr="0002283D" w:rsidRDefault="0002283D" w:rsidP="0002283D">
            <w:pPr>
              <w:spacing w:line="240" w:lineRule="auto"/>
              <w:jc w:val="left"/>
              <w:rPr>
                <w:rStyle w:val="Hyperlink"/>
                <w:rtl/>
              </w:rPr>
            </w:pPr>
            <w:hyperlink w:anchor="Seif333" w:tooltip="זרמים מושרים או תוע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334 </w:t>
            </w:r>
          </w:p>
        </w:tc>
        <w:tc>
          <w:tcPr>
            <w:tcW w:w="5669" w:type="dxa"/>
          </w:tcPr>
          <w:p w:rsidR="0002283D" w:rsidRPr="0002283D" w:rsidRDefault="0002283D" w:rsidP="0002283D">
            <w:pPr>
              <w:spacing w:line="240" w:lineRule="auto"/>
              <w:jc w:val="left"/>
              <w:rPr>
                <w:rFonts w:cs="Frankruhel"/>
                <w:sz w:val="24"/>
                <w:rtl/>
              </w:rPr>
            </w:pPr>
            <w:r>
              <w:rPr>
                <w:sz w:val="24"/>
                <w:rtl/>
              </w:rPr>
              <w:t>חובת הארקה</w:t>
            </w:r>
          </w:p>
        </w:tc>
        <w:tc>
          <w:tcPr>
            <w:tcW w:w="567" w:type="dxa"/>
          </w:tcPr>
          <w:p w:rsidR="0002283D" w:rsidRPr="0002283D" w:rsidRDefault="0002283D" w:rsidP="0002283D">
            <w:pPr>
              <w:spacing w:line="240" w:lineRule="auto"/>
              <w:jc w:val="left"/>
              <w:rPr>
                <w:rStyle w:val="Hyperlink"/>
                <w:rtl/>
              </w:rPr>
            </w:pPr>
            <w:hyperlink w:anchor="Seif334" w:tooltip="חובת הארק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Seif334</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335 </w:t>
            </w:r>
          </w:p>
        </w:tc>
        <w:tc>
          <w:tcPr>
            <w:tcW w:w="5669" w:type="dxa"/>
          </w:tcPr>
          <w:p w:rsidR="0002283D" w:rsidRPr="0002283D" w:rsidRDefault="0002283D" w:rsidP="0002283D">
            <w:pPr>
              <w:spacing w:line="240" w:lineRule="auto"/>
              <w:jc w:val="left"/>
              <w:rPr>
                <w:rFonts w:cs="Frankruhel"/>
                <w:sz w:val="24"/>
                <w:rtl/>
              </w:rPr>
            </w:pPr>
            <w:r>
              <w:rPr>
                <w:sz w:val="24"/>
                <w:rtl/>
              </w:rPr>
              <w:t>סילוק ציוד משטח הפיצוץ</w:t>
            </w:r>
          </w:p>
        </w:tc>
        <w:tc>
          <w:tcPr>
            <w:tcW w:w="567" w:type="dxa"/>
          </w:tcPr>
          <w:p w:rsidR="0002283D" w:rsidRPr="0002283D" w:rsidRDefault="0002283D" w:rsidP="0002283D">
            <w:pPr>
              <w:spacing w:line="240" w:lineRule="auto"/>
              <w:jc w:val="left"/>
              <w:rPr>
                <w:rStyle w:val="Hyperlink"/>
                <w:rtl/>
              </w:rPr>
            </w:pPr>
            <w:hyperlink w:anchor="Seif335" w:tooltip="סילוק ציוד משטח ה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336 </w:t>
            </w:r>
          </w:p>
        </w:tc>
        <w:tc>
          <w:tcPr>
            <w:tcW w:w="5669" w:type="dxa"/>
          </w:tcPr>
          <w:p w:rsidR="0002283D" w:rsidRPr="0002283D" w:rsidRDefault="0002283D" w:rsidP="0002283D">
            <w:pPr>
              <w:spacing w:line="240" w:lineRule="auto"/>
              <w:jc w:val="left"/>
              <w:rPr>
                <w:rFonts w:cs="Frankruhel"/>
                <w:sz w:val="24"/>
                <w:rtl/>
              </w:rPr>
            </w:pPr>
            <w:r>
              <w:rPr>
                <w:sz w:val="24"/>
                <w:rtl/>
              </w:rPr>
              <w:t>טעינה בסמוך לזמן הפיצוץ</w:t>
            </w:r>
          </w:p>
        </w:tc>
        <w:tc>
          <w:tcPr>
            <w:tcW w:w="567" w:type="dxa"/>
          </w:tcPr>
          <w:p w:rsidR="0002283D" w:rsidRPr="0002283D" w:rsidRDefault="0002283D" w:rsidP="0002283D">
            <w:pPr>
              <w:spacing w:line="240" w:lineRule="auto"/>
              <w:jc w:val="left"/>
              <w:rPr>
                <w:rStyle w:val="Hyperlink"/>
                <w:rtl/>
              </w:rPr>
            </w:pPr>
            <w:hyperlink w:anchor="Seif336" w:tooltip="טעינה בסמוך לזמן ה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337 </w:t>
            </w:r>
          </w:p>
        </w:tc>
        <w:tc>
          <w:tcPr>
            <w:tcW w:w="5669" w:type="dxa"/>
          </w:tcPr>
          <w:p w:rsidR="0002283D" w:rsidRPr="0002283D" w:rsidRDefault="0002283D" w:rsidP="0002283D">
            <w:pPr>
              <w:spacing w:line="240" w:lineRule="auto"/>
              <w:jc w:val="left"/>
              <w:rPr>
                <w:rFonts w:cs="Frankruhel"/>
                <w:sz w:val="24"/>
                <w:rtl/>
              </w:rPr>
            </w:pPr>
            <w:r>
              <w:rPr>
                <w:sz w:val="24"/>
                <w:rtl/>
              </w:rPr>
              <w:t>איסור טעינה לפני גמר הקידוח</w:t>
            </w:r>
          </w:p>
        </w:tc>
        <w:tc>
          <w:tcPr>
            <w:tcW w:w="567" w:type="dxa"/>
          </w:tcPr>
          <w:p w:rsidR="0002283D" w:rsidRPr="0002283D" w:rsidRDefault="0002283D" w:rsidP="0002283D">
            <w:pPr>
              <w:spacing w:line="240" w:lineRule="auto"/>
              <w:jc w:val="left"/>
              <w:rPr>
                <w:rStyle w:val="Hyperlink"/>
                <w:rtl/>
              </w:rPr>
            </w:pPr>
            <w:hyperlink w:anchor="Seif337" w:tooltip="איסור טעינה לפני גמר הקידוח"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Seif337</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338 </w:t>
            </w:r>
          </w:p>
        </w:tc>
        <w:tc>
          <w:tcPr>
            <w:tcW w:w="5669" w:type="dxa"/>
          </w:tcPr>
          <w:p w:rsidR="0002283D" w:rsidRPr="0002283D" w:rsidRDefault="0002283D" w:rsidP="0002283D">
            <w:pPr>
              <w:spacing w:line="240" w:lineRule="auto"/>
              <w:jc w:val="left"/>
              <w:rPr>
                <w:rFonts w:cs="Frankruhel"/>
                <w:sz w:val="24"/>
                <w:rtl/>
              </w:rPr>
            </w:pPr>
            <w:r>
              <w:rPr>
                <w:sz w:val="24"/>
                <w:rtl/>
              </w:rPr>
              <w:t>איסור טעינה פניאומטית</w:t>
            </w:r>
          </w:p>
        </w:tc>
        <w:tc>
          <w:tcPr>
            <w:tcW w:w="567" w:type="dxa"/>
          </w:tcPr>
          <w:p w:rsidR="0002283D" w:rsidRPr="0002283D" w:rsidRDefault="0002283D" w:rsidP="0002283D">
            <w:pPr>
              <w:spacing w:line="240" w:lineRule="auto"/>
              <w:jc w:val="left"/>
              <w:rPr>
                <w:rStyle w:val="Hyperlink"/>
                <w:rtl/>
              </w:rPr>
            </w:pPr>
            <w:hyperlink w:anchor="Seif338" w:tooltip="איסור טעינה פניאומטי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339 </w:t>
            </w:r>
          </w:p>
        </w:tc>
        <w:tc>
          <w:tcPr>
            <w:tcW w:w="5669" w:type="dxa"/>
          </w:tcPr>
          <w:p w:rsidR="0002283D" w:rsidRPr="0002283D" w:rsidRDefault="0002283D" w:rsidP="0002283D">
            <w:pPr>
              <w:spacing w:line="240" w:lineRule="auto"/>
              <w:jc w:val="left"/>
              <w:rPr>
                <w:rFonts w:cs="Frankruhel"/>
                <w:sz w:val="24"/>
                <w:rtl/>
              </w:rPr>
            </w:pPr>
            <w:r>
              <w:rPr>
                <w:sz w:val="24"/>
                <w:rtl/>
              </w:rPr>
              <w:t>איסור פיצוץ ללא תימוך</w:t>
            </w:r>
          </w:p>
        </w:tc>
        <w:tc>
          <w:tcPr>
            <w:tcW w:w="567" w:type="dxa"/>
          </w:tcPr>
          <w:p w:rsidR="0002283D" w:rsidRPr="0002283D" w:rsidRDefault="0002283D" w:rsidP="0002283D">
            <w:pPr>
              <w:spacing w:line="240" w:lineRule="auto"/>
              <w:jc w:val="left"/>
              <w:rPr>
                <w:rStyle w:val="Hyperlink"/>
                <w:rtl/>
              </w:rPr>
            </w:pPr>
            <w:hyperlink w:anchor="Seif339" w:tooltip="איסור פיצוץ ללא תימוך"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340 </w:t>
            </w:r>
          </w:p>
        </w:tc>
        <w:tc>
          <w:tcPr>
            <w:tcW w:w="5669" w:type="dxa"/>
          </w:tcPr>
          <w:p w:rsidR="0002283D" w:rsidRPr="0002283D" w:rsidRDefault="0002283D" w:rsidP="0002283D">
            <w:pPr>
              <w:spacing w:line="240" w:lineRule="auto"/>
              <w:jc w:val="left"/>
              <w:rPr>
                <w:rFonts w:cs="Frankruhel"/>
                <w:sz w:val="24"/>
                <w:rtl/>
              </w:rPr>
            </w:pPr>
            <w:r>
              <w:rPr>
                <w:sz w:val="24"/>
                <w:rtl/>
              </w:rPr>
              <w:t>מניעת כניסה לשטח הסכנה מפיצוץ</w:t>
            </w:r>
          </w:p>
        </w:tc>
        <w:tc>
          <w:tcPr>
            <w:tcW w:w="567" w:type="dxa"/>
          </w:tcPr>
          <w:p w:rsidR="0002283D" w:rsidRPr="0002283D" w:rsidRDefault="0002283D" w:rsidP="0002283D">
            <w:pPr>
              <w:spacing w:line="240" w:lineRule="auto"/>
              <w:jc w:val="left"/>
              <w:rPr>
                <w:rStyle w:val="Hyperlink"/>
                <w:rtl/>
              </w:rPr>
            </w:pPr>
            <w:hyperlink w:anchor="Seif340" w:tooltip="מניעת כניסה לשטח הסכנה מפיצ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Seif340</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341 </w:t>
            </w:r>
          </w:p>
        </w:tc>
        <w:tc>
          <w:tcPr>
            <w:tcW w:w="5669" w:type="dxa"/>
          </w:tcPr>
          <w:p w:rsidR="0002283D" w:rsidRPr="0002283D" w:rsidRDefault="0002283D" w:rsidP="0002283D">
            <w:pPr>
              <w:spacing w:line="240" w:lineRule="auto"/>
              <w:jc w:val="left"/>
              <w:rPr>
                <w:rFonts w:cs="Frankruhel"/>
                <w:sz w:val="24"/>
                <w:rtl/>
              </w:rPr>
            </w:pPr>
            <w:r>
              <w:rPr>
                <w:sz w:val="24"/>
                <w:rtl/>
              </w:rPr>
              <w:t>הבטחת שטח הסכנה</w:t>
            </w:r>
          </w:p>
        </w:tc>
        <w:tc>
          <w:tcPr>
            <w:tcW w:w="567" w:type="dxa"/>
          </w:tcPr>
          <w:p w:rsidR="0002283D" w:rsidRPr="0002283D" w:rsidRDefault="0002283D" w:rsidP="0002283D">
            <w:pPr>
              <w:spacing w:line="240" w:lineRule="auto"/>
              <w:jc w:val="left"/>
              <w:rPr>
                <w:rStyle w:val="Hyperlink"/>
                <w:rtl/>
              </w:rPr>
            </w:pPr>
            <w:hyperlink w:anchor="Seif341" w:tooltip="הבטחת שטח הסכנ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342 </w:t>
            </w:r>
          </w:p>
        </w:tc>
        <w:tc>
          <w:tcPr>
            <w:tcW w:w="5669" w:type="dxa"/>
          </w:tcPr>
          <w:p w:rsidR="0002283D" w:rsidRPr="0002283D" w:rsidRDefault="0002283D" w:rsidP="0002283D">
            <w:pPr>
              <w:spacing w:line="240" w:lineRule="auto"/>
              <w:jc w:val="left"/>
              <w:rPr>
                <w:rFonts w:cs="Frankruhel"/>
                <w:sz w:val="24"/>
                <w:rtl/>
              </w:rPr>
            </w:pPr>
            <w:r>
              <w:rPr>
                <w:sz w:val="24"/>
                <w:rtl/>
              </w:rPr>
              <w:t>סמכות להתיר פטור וסטיות</w:t>
            </w:r>
          </w:p>
        </w:tc>
        <w:tc>
          <w:tcPr>
            <w:tcW w:w="567" w:type="dxa"/>
          </w:tcPr>
          <w:p w:rsidR="0002283D" w:rsidRPr="0002283D" w:rsidRDefault="0002283D" w:rsidP="0002283D">
            <w:pPr>
              <w:spacing w:line="240" w:lineRule="auto"/>
              <w:jc w:val="left"/>
              <w:rPr>
                <w:rStyle w:val="Hyperlink"/>
                <w:rtl/>
              </w:rPr>
            </w:pPr>
            <w:hyperlink w:anchor="Seif342" w:tooltip="סמכות להתיר פטור וסטי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343 </w:t>
            </w:r>
          </w:p>
        </w:tc>
        <w:tc>
          <w:tcPr>
            <w:tcW w:w="5669" w:type="dxa"/>
          </w:tcPr>
          <w:p w:rsidR="0002283D" w:rsidRPr="0002283D" w:rsidRDefault="0002283D" w:rsidP="0002283D">
            <w:pPr>
              <w:spacing w:line="240" w:lineRule="auto"/>
              <w:jc w:val="left"/>
              <w:rPr>
                <w:rFonts w:cs="Frankruhel"/>
                <w:sz w:val="24"/>
                <w:rtl/>
              </w:rPr>
            </w:pPr>
            <w:r>
              <w:rPr>
                <w:sz w:val="24"/>
                <w:rtl/>
              </w:rPr>
              <w:t>ביטול</w:t>
            </w:r>
          </w:p>
        </w:tc>
        <w:tc>
          <w:tcPr>
            <w:tcW w:w="567" w:type="dxa"/>
          </w:tcPr>
          <w:p w:rsidR="0002283D" w:rsidRPr="0002283D" w:rsidRDefault="0002283D" w:rsidP="0002283D">
            <w:pPr>
              <w:spacing w:line="240" w:lineRule="auto"/>
              <w:jc w:val="left"/>
              <w:rPr>
                <w:rStyle w:val="Hyperlink"/>
                <w:rtl/>
              </w:rPr>
            </w:pPr>
            <w:hyperlink w:anchor="Seif343" w:tooltip="ביטול"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פרק י"א: שונות</w:t>
            </w:r>
          </w:p>
        </w:tc>
        <w:tc>
          <w:tcPr>
            <w:tcW w:w="567" w:type="dxa"/>
          </w:tcPr>
          <w:p w:rsidR="0002283D" w:rsidRPr="0002283D" w:rsidRDefault="0002283D" w:rsidP="0002283D">
            <w:pPr>
              <w:spacing w:line="240" w:lineRule="auto"/>
              <w:jc w:val="left"/>
              <w:rPr>
                <w:rStyle w:val="Hyperlink"/>
                <w:rtl/>
              </w:rPr>
            </w:pPr>
            <w:hyperlink w:anchor="med10" w:tooltip="פרק יא: שונ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343א </w:t>
            </w:r>
          </w:p>
        </w:tc>
        <w:tc>
          <w:tcPr>
            <w:tcW w:w="5669" w:type="dxa"/>
          </w:tcPr>
          <w:p w:rsidR="0002283D" w:rsidRPr="0002283D" w:rsidRDefault="0002283D" w:rsidP="0002283D">
            <w:pPr>
              <w:spacing w:line="240" w:lineRule="auto"/>
              <w:jc w:val="left"/>
              <w:rPr>
                <w:rFonts w:cs="Frankruhel"/>
                <w:sz w:val="24"/>
                <w:rtl/>
              </w:rPr>
            </w:pPr>
            <w:r>
              <w:rPr>
                <w:sz w:val="24"/>
                <w:rtl/>
              </w:rPr>
              <w:t>סייג לתחולה</w:t>
            </w:r>
          </w:p>
        </w:tc>
        <w:tc>
          <w:tcPr>
            <w:tcW w:w="567" w:type="dxa"/>
          </w:tcPr>
          <w:p w:rsidR="0002283D" w:rsidRPr="0002283D" w:rsidRDefault="0002283D" w:rsidP="0002283D">
            <w:pPr>
              <w:spacing w:line="240" w:lineRule="auto"/>
              <w:jc w:val="left"/>
              <w:rPr>
                <w:rStyle w:val="Hyperlink"/>
                <w:rtl/>
              </w:rPr>
            </w:pPr>
            <w:hyperlink w:anchor="Seif344" w:tooltip="סייג לתחול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Seif344</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344 </w:t>
            </w:r>
          </w:p>
        </w:tc>
        <w:tc>
          <w:tcPr>
            <w:tcW w:w="5669" w:type="dxa"/>
          </w:tcPr>
          <w:p w:rsidR="0002283D" w:rsidRPr="0002283D" w:rsidRDefault="0002283D" w:rsidP="0002283D">
            <w:pPr>
              <w:spacing w:line="240" w:lineRule="auto"/>
              <w:jc w:val="left"/>
              <w:rPr>
                <w:rFonts w:cs="Frankruhel"/>
                <w:sz w:val="24"/>
                <w:rtl/>
              </w:rPr>
            </w:pPr>
            <w:r>
              <w:rPr>
                <w:sz w:val="24"/>
                <w:rtl/>
              </w:rPr>
              <w:t>תחילה</w:t>
            </w:r>
          </w:p>
        </w:tc>
        <w:tc>
          <w:tcPr>
            <w:tcW w:w="567" w:type="dxa"/>
          </w:tcPr>
          <w:p w:rsidR="0002283D" w:rsidRPr="0002283D" w:rsidRDefault="0002283D" w:rsidP="0002283D">
            <w:pPr>
              <w:spacing w:line="240" w:lineRule="auto"/>
              <w:jc w:val="left"/>
              <w:rPr>
                <w:rStyle w:val="Hyperlink"/>
                <w:rtl/>
              </w:rPr>
            </w:pPr>
            <w:hyperlink w:anchor="Seif345" w:tooltip="תחיל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345 </w:t>
            </w:r>
          </w:p>
        </w:tc>
        <w:tc>
          <w:tcPr>
            <w:tcW w:w="5669" w:type="dxa"/>
          </w:tcPr>
          <w:p w:rsidR="0002283D" w:rsidRPr="0002283D" w:rsidRDefault="0002283D" w:rsidP="0002283D">
            <w:pPr>
              <w:spacing w:line="240" w:lineRule="auto"/>
              <w:jc w:val="left"/>
              <w:rPr>
                <w:rFonts w:cs="Frankruhel"/>
                <w:sz w:val="24"/>
                <w:rtl/>
              </w:rPr>
            </w:pPr>
            <w:r>
              <w:rPr>
                <w:sz w:val="24"/>
                <w:rtl/>
              </w:rPr>
              <w:t>הוראות מעבר</w:t>
            </w:r>
          </w:p>
        </w:tc>
        <w:tc>
          <w:tcPr>
            <w:tcW w:w="567" w:type="dxa"/>
          </w:tcPr>
          <w:p w:rsidR="0002283D" w:rsidRPr="0002283D" w:rsidRDefault="0002283D" w:rsidP="0002283D">
            <w:pPr>
              <w:spacing w:line="240" w:lineRule="auto"/>
              <w:jc w:val="left"/>
              <w:rPr>
                <w:rStyle w:val="Hyperlink"/>
                <w:rtl/>
              </w:rPr>
            </w:pPr>
            <w:hyperlink w:anchor="Seif346" w:tooltip="הוראות מעב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תוספת ראשונה</w:t>
            </w:r>
          </w:p>
        </w:tc>
        <w:tc>
          <w:tcPr>
            <w:tcW w:w="567" w:type="dxa"/>
          </w:tcPr>
          <w:p w:rsidR="0002283D" w:rsidRPr="0002283D" w:rsidRDefault="0002283D" w:rsidP="0002283D">
            <w:pPr>
              <w:spacing w:line="240" w:lineRule="auto"/>
              <w:jc w:val="left"/>
              <w:rPr>
                <w:rStyle w:val="Hyperlink"/>
                <w:rtl/>
              </w:rPr>
            </w:pPr>
            <w:hyperlink w:anchor="med11" w:tooltip="תוספת ראשונ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חלק א': מחסן קבוע</w:t>
            </w:r>
          </w:p>
        </w:tc>
        <w:tc>
          <w:tcPr>
            <w:tcW w:w="567" w:type="dxa"/>
          </w:tcPr>
          <w:p w:rsidR="0002283D" w:rsidRPr="0002283D" w:rsidRDefault="0002283D" w:rsidP="0002283D">
            <w:pPr>
              <w:spacing w:line="240" w:lineRule="auto"/>
              <w:jc w:val="left"/>
              <w:rPr>
                <w:rStyle w:val="Hyperlink"/>
                <w:rtl/>
              </w:rPr>
            </w:pPr>
            <w:hyperlink w:anchor="med14" w:tooltip="חלק א: מחסן קבוע"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 </w:t>
            </w:r>
          </w:p>
        </w:tc>
        <w:tc>
          <w:tcPr>
            <w:tcW w:w="5669" w:type="dxa"/>
          </w:tcPr>
          <w:p w:rsidR="0002283D" w:rsidRPr="0002283D" w:rsidRDefault="0002283D" w:rsidP="0002283D">
            <w:pPr>
              <w:spacing w:line="240" w:lineRule="auto"/>
              <w:jc w:val="left"/>
              <w:rPr>
                <w:rFonts w:cs="Frankruhel"/>
                <w:sz w:val="24"/>
                <w:rtl/>
              </w:rPr>
            </w:pPr>
            <w:r>
              <w:rPr>
                <w:sz w:val="24"/>
                <w:rtl/>
              </w:rPr>
              <w:t>בנין נפרד</w:t>
            </w:r>
          </w:p>
        </w:tc>
        <w:tc>
          <w:tcPr>
            <w:tcW w:w="567" w:type="dxa"/>
          </w:tcPr>
          <w:p w:rsidR="0002283D" w:rsidRPr="0002283D" w:rsidRDefault="0002283D" w:rsidP="0002283D">
            <w:pPr>
              <w:spacing w:line="240" w:lineRule="auto"/>
              <w:jc w:val="left"/>
              <w:rPr>
                <w:rStyle w:val="Hyperlink"/>
                <w:rtl/>
              </w:rPr>
            </w:pPr>
            <w:hyperlink w:anchor="Seif347" w:tooltip="בנין נפרד"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 </w:t>
            </w:r>
          </w:p>
        </w:tc>
        <w:tc>
          <w:tcPr>
            <w:tcW w:w="5669" w:type="dxa"/>
          </w:tcPr>
          <w:p w:rsidR="0002283D" w:rsidRPr="0002283D" w:rsidRDefault="0002283D" w:rsidP="0002283D">
            <w:pPr>
              <w:spacing w:line="240" w:lineRule="auto"/>
              <w:jc w:val="left"/>
              <w:rPr>
                <w:rFonts w:cs="Frankruhel"/>
                <w:sz w:val="24"/>
                <w:rtl/>
              </w:rPr>
            </w:pPr>
            <w:r>
              <w:rPr>
                <w:sz w:val="24"/>
                <w:rtl/>
              </w:rPr>
              <w:t>מקום מחסן</w:t>
            </w:r>
          </w:p>
        </w:tc>
        <w:tc>
          <w:tcPr>
            <w:tcW w:w="567" w:type="dxa"/>
          </w:tcPr>
          <w:p w:rsidR="0002283D" w:rsidRPr="0002283D" w:rsidRDefault="0002283D" w:rsidP="0002283D">
            <w:pPr>
              <w:spacing w:line="240" w:lineRule="auto"/>
              <w:jc w:val="left"/>
              <w:rPr>
                <w:rStyle w:val="Hyperlink"/>
                <w:rtl/>
              </w:rPr>
            </w:pPr>
            <w:hyperlink w:anchor="Seif348" w:tooltip="מקום 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Seif348</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 </w:t>
            </w:r>
          </w:p>
        </w:tc>
        <w:tc>
          <w:tcPr>
            <w:tcW w:w="5669" w:type="dxa"/>
          </w:tcPr>
          <w:p w:rsidR="0002283D" w:rsidRPr="0002283D" w:rsidRDefault="0002283D" w:rsidP="0002283D">
            <w:pPr>
              <w:spacing w:line="240" w:lineRule="auto"/>
              <w:jc w:val="left"/>
              <w:rPr>
                <w:rFonts w:cs="Frankruhel"/>
                <w:sz w:val="24"/>
                <w:rtl/>
              </w:rPr>
            </w:pPr>
            <w:r>
              <w:rPr>
                <w:sz w:val="24"/>
                <w:rtl/>
              </w:rPr>
              <w:t>תכונות המבנה</w:t>
            </w:r>
          </w:p>
        </w:tc>
        <w:tc>
          <w:tcPr>
            <w:tcW w:w="567" w:type="dxa"/>
          </w:tcPr>
          <w:p w:rsidR="0002283D" w:rsidRPr="0002283D" w:rsidRDefault="0002283D" w:rsidP="0002283D">
            <w:pPr>
              <w:spacing w:line="240" w:lineRule="auto"/>
              <w:jc w:val="left"/>
              <w:rPr>
                <w:rStyle w:val="Hyperlink"/>
                <w:rtl/>
              </w:rPr>
            </w:pPr>
            <w:hyperlink w:anchor="Seif349" w:tooltip="תכונות המבנ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Seif349</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4 </w:t>
            </w:r>
          </w:p>
        </w:tc>
        <w:tc>
          <w:tcPr>
            <w:tcW w:w="5669" w:type="dxa"/>
          </w:tcPr>
          <w:p w:rsidR="0002283D" w:rsidRPr="0002283D" w:rsidRDefault="0002283D" w:rsidP="0002283D">
            <w:pPr>
              <w:spacing w:line="240" w:lineRule="auto"/>
              <w:jc w:val="left"/>
              <w:rPr>
                <w:rFonts w:cs="Frankruhel"/>
                <w:sz w:val="24"/>
                <w:rtl/>
              </w:rPr>
            </w:pPr>
            <w:r>
              <w:rPr>
                <w:sz w:val="24"/>
                <w:rtl/>
              </w:rPr>
              <w:t>ניקוז הסביבה</w:t>
            </w:r>
          </w:p>
        </w:tc>
        <w:tc>
          <w:tcPr>
            <w:tcW w:w="567" w:type="dxa"/>
          </w:tcPr>
          <w:p w:rsidR="0002283D" w:rsidRPr="0002283D" w:rsidRDefault="0002283D" w:rsidP="0002283D">
            <w:pPr>
              <w:spacing w:line="240" w:lineRule="auto"/>
              <w:jc w:val="left"/>
              <w:rPr>
                <w:rStyle w:val="Hyperlink"/>
                <w:rtl/>
              </w:rPr>
            </w:pPr>
            <w:hyperlink w:anchor="Seif350" w:tooltip="ניקוז הסביב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5 </w:t>
            </w:r>
          </w:p>
        </w:tc>
        <w:tc>
          <w:tcPr>
            <w:tcW w:w="5669" w:type="dxa"/>
          </w:tcPr>
          <w:p w:rsidR="0002283D" w:rsidRPr="0002283D" w:rsidRDefault="0002283D" w:rsidP="0002283D">
            <w:pPr>
              <w:spacing w:line="240" w:lineRule="auto"/>
              <w:jc w:val="left"/>
              <w:rPr>
                <w:rFonts w:cs="Frankruhel"/>
                <w:sz w:val="24"/>
                <w:rtl/>
              </w:rPr>
            </w:pPr>
            <w:r>
              <w:rPr>
                <w:sz w:val="24"/>
                <w:rtl/>
              </w:rPr>
              <w:t>יסודות וקירות</w:t>
            </w:r>
          </w:p>
        </w:tc>
        <w:tc>
          <w:tcPr>
            <w:tcW w:w="567" w:type="dxa"/>
          </w:tcPr>
          <w:p w:rsidR="0002283D" w:rsidRPr="0002283D" w:rsidRDefault="0002283D" w:rsidP="0002283D">
            <w:pPr>
              <w:spacing w:line="240" w:lineRule="auto"/>
              <w:jc w:val="left"/>
              <w:rPr>
                <w:rStyle w:val="Hyperlink"/>
                <w:rtl/>
              </w:rPr>
            </w:pPr>
            <w:hyperlink w:anchor="Seif351" w:tooltip="יסודות וקיר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6 </w:t>
            </w:r>
          </w:p>
        </w:tc>
        <w:tc>
          <w:tcPr>
            <w:tcW w:w="5669" w:type="dxa"/>
          </w:tcPr>
          <w:p w:rsidR="0002283D" w:rsidRPr="0002283D" w:rsidRDefault="0002283D" w:rsidP="0002283D">
            <w:pPr>
              <w:spacing w:line="240" w:lineRule="auto"/>
              <w:jc w:val="left"/>
              <w:rPr>
                <w:rFonts w:cs="Frankruhel"/>
                <w:sz w:val="24"/>
                <w:rtl/>
              </w:rPr>
            </w:pPr>
            <w:r>
              <w:rPr>
                <w:sz w:val="24"/>
                <w:rtl/>
              </w:rPr>
              <w:t>ציפוי קירות</w:t>
            </w:r>
          </w:p>
        </w:tc>
        <w:tc>
          <w:tcPr>
            <w:tcW w:w="567" w:type="dxa"/>
          </w:tcPr>
          <w:p w:rsidR="0002283D" w:rsidRPr="0002283D" w:rsidRDefault="0002283D" w:rsidP="0002283D">
            <w:pPr>
              <w:spacing w:line="240" w:lineRule="auto"/>
              <w:jc w:val="left"/>
              <w:rPr>
                <w:rStyle w:val="Hyperlink"/>
                <w:rtl/>
              </w:rPr>
            </w:pPr>
            <w:hyperlink w:anchor="Seif352" w:tooltip="ציפוי קיר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7 </w:t>
            </w:r>
          </w:p>
        </w:tc>
        <w:tc>
          <w:tcPr>
            <w:tcW w:w="5669" w:type="dxa"/>
          </w:tcPr>
          <w:p w:rsidR="0002283D" w:rsidRPr="0002283D" w:rsidRDefault="0002283D" w:rsidP="0002283D">
            <w:pPr>
              <w:spacing w:line="240" w:lineRule="auto"/>
              <w:jc w:val="left"/>
              <w:rPr>
                <w:rFonts w:cs="Frankruhel"/>
                <w:sz w:val="24"/>
                <w:rtl/>
              </w:rPr>
            </w:pPr>
            <w:r>
              <w:rPr>
                <w:sz w:val="24"/>
                <w:rtl/>
              </w:rPr>
              <w:t>גג המחסן</w:t>
            </w:r>
          </w:p>
        </w:tc>
        <w:tc>
          <w:tcPr>
            <w:tcW w:w="567" w:type="dxa"/>
          </w:tcPr>
          <w:p w:rsidR="0002283D" w:rsidRPr="0002283D" w:rsidRDefault="0002283D" w:rsidP="0002283D">
            <w:pPr>
              <w:spacing w:line="240" w:lineRule="auto"/>
              <w:jc w:val="left"/>
              <w:rPr>
                <w:rStyle w:val="Hyperlink"/>
                <w:rtl/>
              </w:rPr>
            </w:pPr>
            <w:hyperlink w:anchor="Seif353" w:tooltip="גג ה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8 </w:t>
            </w:r>
          </w:p>
        </w:tc>
        <w:tc>
          <w:tcPr>
            <w:tcW w:w="5669" w:type="dxa"/>
          </w:tcPr>
          <w:p w:rsidR="0002283D" w:rsidRPr="0002283D" w:rsidRDefault="0002283D" w:rsidP="0002283D">
            <w:pPr>
              <w:spacing w:line="240" w:lineRule="auto"/>
              <w:jc w:val="left"/>
              <w:rPr>
                <w:rFonts w:cs="Frankruhel"/>
                <w:sz w:val="24"/>
                <w:rtl/>
              </w:rPr>
            </w:pPr>
            <w:r>
              <w:rPr>
                <w:sz w:val="24"/>
                <w:rtl/>
              </w:rPr>
              <w:t>גג שמש</w:t>
            </w:r>
          </w:p>
        </w:tc>
        <w:tc>
          <w:tcPr>
            <w:tcW w:w="567" w:type="dxa"/>
          </w:tcPr>
          <w:p w:rsidR="0002283D" w:rsidRPr="0002283D" w:rsidRDefault="0002283D" w:rsidP="0002283D">
            <w:pPr>
              <w:spacing w:line="240" w:lineRule="auto"/>
              <w:jc w:val="left"/>
              <w:rPr>
                <w:rStyle w:val="Hyperlink"/>
                <w:rtl/>
              </w:rPr>
            </w:pPr>
            <w:hyperlink w:anchor="Seif354" w:tooltip="גג שמש"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9 </w:t>
            </w:r>
          </w:p>
        </w:tc>
        <w:tc>
          <w:tcPr>
            <w:tcW w:w="5669" w:type="dxa"/>
          </w:tcPr>
          <w:p w:rsidR="0002283D" w:rsidRPr="0002283D" w:rsidRDefault="0002283D" w:rsidP="0002283D">
            <w:pPr>
              <w:spacing w:line="240" w:lineRule="auto"/>
              <w:jc w:val="left"/>
              <w:rPr>
                <w:rFonts w:cs="Frankruhel"/>
                <w:sz w:val="24"/>
                <w:rtl/>
              </w:rPr>
            </w:pPr>
            <w:r>
              <w:rPr>
                <w:sz w:val="24"/>
                <w:rtl/>
              </w:rPr>
              <w:t>רצפת המחסן</w:t>
            </w:r>
          </w:p>
        </w:tc>
        <w:tc>
          <w:tcPr>
            <w:tcW w:w="567" w:type="dxa"/>
          </w:tcPr>
          <w:p w:rsidR="0002283D" w:rsidRPr="0002283D" w:rsidRDefault="0002283D" w:rsidP="0002283D">
            <w:pPr>
              <w:spacing w:line="240" w:lineRule="auto"/>
              <w:jc w:val="left"/>
              <w:rPr>
                <w:rStyle w:val="Hyperlink"/>
                <w:rtl/>
              </w:rPr>
            </w:pPr>
            <w:hyperlink w:anchor="Seif355" w:tooltip="רצפת ה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10 </w:t>
            </w:r>
          </w:p>
        </w:tc>
        <w:tc>
          <w:tcPr>
            <w:tcW w:w="5669" w:type="dxa"/>
          </w:tcPr>
          <w:p w:rsidR="0002283D" w:rsidRPr="0002283D" w:rsidRDefault="0002283D" w:rsidP="0002283D">
            <w:pPr>
              <w:spacing w:line="240" w:lineRule="auto"/>
              <w:jc w:val="left"/>
              <w:rPr>
                <w:rFonts w:cs="Frankruhel"/>
                <w:sz w:val="24"/>
                <w:rtl/>
              </w:rPr>
            </w:pPr>
            <w:r>
              <w:rPr>
                <w:sz w:val="24"/>
                <w:rtl/>
              </w:rPr>
              <w:t>דלת חוץ</w:t>
            </w:r>
          </w:p>
        </w:tc>
        <w:tc>
          <w:tcPr>
            <w:tcW w:w="567" w:type="dxa"/>
          </w:tcPr>
          <w:p w:rsidR="0002283D" w:rsidRPr="0002283D" w:rsidRDefault="0002283D" w:rsidP="0002283D">
            <w:pPr>
              <w:spacing w:line="240" w:lineRule="auto"/>
              <w:jc w:val="left"/>
              <w:rPr>
                <w:rStyle w:val="Hyperlink"/>
                <w:rtl/>
              </w:rPr>
            </w:pPr>
            <w:hyperlink w:anchor="Seif356" w:tooltip="דלת חוץ"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11 </w:t>
            </w:r>
          </w:p>
        </w:tc>
        <w:tc>
          <w:tcPr>
            <w:tcW w:w="5669" w:type="dxa"/>
          </w:tcPr>
          <w:p w:rsidR="0002283D" w:rsidRPr="0002283D" w:rsidRDefault="0002283D" w:rsidP="0002283D">
            <w:pPr>
              <w:spacing w:line="240" w:lineRule="auto"/>
              <w:jc w:val="left"/>
              <w:rPr>
                <w:rFonts w:cs="Frankruhel"/>
                <w:sz w:val="24"/>
                <w:rtl/>
              </w:rPr>
            </w:pPr>
            <w:r>
              <w:rPr>
                <w:sz w:val="24"/>
                <w:rtl/>
              </w:rPr>
              <w:t>דלתות פנים</w:t>
            </w:r>
          </w:p>
        </w:tc>
        <w:tc>
          <w:tcPr>
            <w:tcW w:w="567" w:type="dxa"/>
          </w:tcPr>
          <w:p w:rsidR="0002283D" w:rsidRPr="0002283D" w:rsidRDefault="0002283D" w:rsidP="0002283D">
            <w:pPr>
              <w:spacing w:line="240" w:lineRule="auto"/>
              <w:jc w:val="left"/>
              <w:rPr>
                <w:rStyle w:val="Hyperlink"/>
                <w:rtl/>
              </w:rPr>
            </w:pPr>
            <w:hyperlink w:anchor="Seif357" w:tooltip="דלתות פנ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12 </w:t>
            </w:r>
          </w:p>
        </w:tc>
        <w:tc>
          <w:tcPr>
            <w:tcW w:w="5669" w:type="dxa"/>
          </w:tcPr>
          <w:p w:rsidR="0002283D" w:rsidRPr="0002283D" w:rsidRDefault="0002283D" w:rsidP="0002283D">
            <w:pPr>
              <w:spacing w:line="240" w:lineRule="auto"/>
              <w:jc w:val="left"/>
              <w:rPr>
                <w:rFonts w:cs="Frankruhel"/>
                <w:sz w:val="24"/>
                <w:rtl/>
              </w:rPr>
            </w:pPr>
            <w:r>
              <w:rPr>
                <w:sz w:val="24"/>
                <w:rtl/>
              </w:rPr>
              <w:t>פתחי אוורור</w:t>
            </w:r>
          </w:p>
        </w:tc>
        <w:tc>
          <w:tcPr>
            <w:tcW w:w="567" w:type="dxa"/>
          </w:tcPr>
          <w:p w:rsidR="0002283D" w:rsidRPr="0002283D" w:rsidRDefault="0002283D" w:rsidP="0002283D">
            <w:pPr>
              <w:spacing w:line="240" w:lineRule="auto"/>
              <w:jc w:val="left"/>
              <w:rPr>
                <w:rStyle w:val="Hyperlink"/>
                <w:rtl/>
              </w:rPr>
            </w:pPr>
            <w:hyperlink w:anchor="Seif358" w:tooltip="פתחי אוורו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Seif358</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13 </w:t>
            </w:r>
          </w:p>
        </w:tc>
        <w:tc>
          <w:tcPr>
            <w:tcW w:w="5669" w:type="dxa"/>
          </w:tcPr>
          <w:p w:rsidR="0002283D" w:rsidRPr="0002283D" w:rsidRDefault="0002283D" w:rsidP="0002283D">
            <w:pPr>
              <w:spacing w:line="240" w:lineRule="auto"/>
              <w:jc w:val="left"/>
              <w:rPr>
                <w:rFonts w:cs="Frankruhel"/>
                <w:sz w:val="24"/>
                <w:rtl/>
              </w:rPr>
            </w:pPr>
            <w:r>
              <w:rPr>
                <w:sz w:val="24"/>
                <w:rtl/>
              </w:rPr>
              <w:t>איסור התקנת מאור</w:t>
            </w:r>
          </w:p>
        </w:tc>
        <w:tc>
          <w:tcPr>
            <w:tcW w:w="567" w:type="dxa"/>
          </w:tcPr>
          <w:p w:rsidR="0002283D" w:rsidRPr="0002283D" w:rsidRDefault="0002283D" w:rsidP="0002283D">
            <w:pPr>
              <w:spacing w:line="240" w:lineRule="auto"/>
              <w:jc w:val="left"/>
              <w:rPr>
                <w:rStyle w:val="Hyperlink"/>
                <w:rtl/>
              </w:rPr>
            </w:pPr>
            <w:hyperlink w:anchor="Seif359" w:tooltip="איסור התקנת מאו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Seif359</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14 </w:t>
            </w:r>
          </w:p>
        </w:tc>
        <w:tc>
          <w:tcPr>
            <w:tcW w:w="5669" w:type="dxa"/>
          </w:tcPr>
          <w:p w:rsidR="0002283D" w:rsidRPr="0002283D" w:rsidRDefault="0002283D" w:rsidP="0002283D">
            <w:pPr>
              <w:spacing w:line="240" w:lineRule="auto"/>
              <w:jc w:val="left"/>
              <w:rPr>
                <w:rFonts w:cs="Frankruhel"/>
                <w:sz w:val="24"/>
                <w:rtl/>
              </w:rPr>
            </w:pPr>
            <w:r>
              <w:rPr>
                <w:sz w:val="24"/>
                <w:rtl/>
              </w:rPr>
              <w:t>סמכות להתיר סטיה</w:t>
            </w:r>
          </w:p>
        </w:tc>
        <w:tc>
          <w:tcPr>
            <w:tcW w:w="567" w:type="dxa"/>
          </w:tcPr>
          <w:p w:rsidR="0002283D" w:rsidRPr="0002283D" w:rsidRDefault="0002283D" w:rsidP="0002283D">
            <w:pPr>
              <w:spacing w:line="240" w:lineRule="auto"/>
              <w:jc w:val="left"/>
              <w:rPr>
                <w:rStyle w:val="Hyperlink"/>
                <w:rtl/>
              </w:rPr>
            </w:pPr>
            <w:hyperlink w:anchor="Seif360" w:tooltip="סמכות להתיר סטי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חלק ב': מחסן זמני</w:t>
            </w:r>
          </w:p>
        </w:tc>
        <w:tc>
          <w:tcPr>
            <w:tcW w:w="567" w:type="dxa"/>
          </w:tcPr>
          <w:p w:rsidR="0002283D" w:rsidRPr="0002283D" w:rsidRDefault="0002283D" w:rsidP="0002283D">
            <w:pPr>
              <w:spacing w:line="240" w:lineRule="auto"/>
              <w:jc w:val="left"/>
              <w:rPr>
                <w:rStyle w:val="Hyperlink"/>
                <w:rtl/>
              </w:rPr>
            </w:pPr>
            <w:hyperlink w:anchor="med16" w:tooltip="חלק ב: מחסן זמנ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15 </w:t>
            </w:r>
          </w:p>
        </w:tc>
        <w:tc>
          <w:tcPr>
            <w:tcW w:w="5669" w:type="dxa"/>
          </w:tcPr>
          <w:p w:rsidR="0002283D" w:rsidRPr="0002283D" w:rsidRDefault="0002283D" w:rsidP="0002283D">
            <w:pPr>
              <w:spacing w:line="240" w:lineRule="auto"/>
              <w:jc w:val="left"/>
              <w:rPr>
                <w:rFonts w:cs="Frankruhel"/>
                <w:sz w:val="24"/>
                <w:rtl/>
              </w:rPr>
            </w:pPr>
            <w:r>
              <w:rPr>
                <w:sz w:val="24"/>
                <w:rtl/>
              </w:rPr>
              <w:t>סוגי מבנה מחסן זמני</w:t>
            </w:r>
          </w:p>
        </w:tc>
        <w:tc>
          <w:tcPr>
            <w:tcW w:w="567" w:type="dxa"/>
          </w:tcPr>
          <w:p w:rsidR="0002283D" w:rsidRPr="0002283D" w:rsidRDefault="0002283D" w:rsidP="0002283D">
            <w:pPr>
              <w:spacing w:line="240" w:lineRule="auto"/>
              <w:jc w:val="left"/>
              <w:rPr>
                <w:rStyle w:val="Hyperlink"/>
                <w:rtl/>
              </w:rPr>
            </w:pPr>
            <w:hyperlink w:anchor="Seif361" w:tooltip="סוגי מבנה מחסן זמני"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Seif361</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16 </w:t>
            </w:r>
          </w:p>
        </w:tc>
        <w:tc>
          <w:tcPr>
            <w:tcW w:w="5669" w:type="dxa"/>
          </w:tcPr>
          <w:p w:rsidR="0002283D" w:rsidRPr="0002283D" w:rsidRDefault="0002283D" w:rsidP="0002283D">
            <w:pPr>
              <w:spacing w:line="240" w:lineRule="auto"/>
              <w:jc w:val="left"/>
              <w:rPr>
                <w:rFonts w:cs="Frankruhel"/>
                <w:sz w:val="24"/>
                <w:rtl/>
              </w:rPr>
            </w:pPr>
            <w:r>
              <w:rPr>
                <w:sz w:val="24"/>
                <w:rtl/>
              </w:rPr>
              <w:t>תכונות המבנה המיוחד</w:t>
            </w:r>
          </w:p>
        </w:tc>
        <w:tc>
          <w:tcPr>
            <w:tcW w:w="567" w:type="dxa"/>
          </w:tcPr>
          <w:p w:rsidR="0002283D" w:rsidRPr="0002283D" w:rsidRDefault="0002283D" w:rsidP="0002283D">
            <w:pPr>
              <w:spacing w:line="240" w:lineRule="auto"/>
              <w:jc w:val="left"/>
              <w:rPr>
                <w:rStyle w:val="Hyperlink"/>
                <w:rtl/>
              </w:rPr>
            </w:pPr>
            <w:hyperlink w:anchor="Seif362" w:tooltip="תכונות המבנה המיוחד"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17 </w:t>
            </w:r>
          </w:p>
        </w:tc>
        <w:tc>
          <w:tcPr>
            <w:tcW w:w="5669" w:type="dxa"/>
          </w:tcPr>
          <w:p w:rsidR="0002283D" w:rsidRPr="0002283D" w:rsidRDefault="0002283D" w:rsidP="0002283D">
            <w:pPr>
              <w:spacing w:line="240" w:lineRule="auto"/>
              <w:jc w:val="left"/>
              <w:rPr>
                <w:rFonts w:cs="Frankruhel"/>
                <w:sz w:val="24"/>
                <w:rtl/>
              </w:rPr>
            </w:pPr>
            <w:r>
              <w:rPr>
                <w:sz w:val="24"/>
                <w:rtl/>
              </w:rPr>
              <w:t>קירות המבנה המיוחד</w:t>
            </w:r>
          </w:p>
        </w:tc>
        <w:tc>
          <w:tcPr>
            <w:tcW w:w="567" w:type="dxa"/>
          </w:tcPr>
          <w:p w:rsidR="0002283D" w:rsidRPr="0002283D" w:rsidRDefault="0002283D" w:rsidP="0002283D">
            <w:pPr>
              <w:spacing w:line="240" w:lineRule="auto"/>
              <w:jc w:val="left"/>
              <w:rPr>
                <w:rStyle w:val="Hyperlink"/>
                <w:rtl/>
              </w:rPr>
            </w:pPr>
            <w:hyperlink w:anchor="Seif363" w:tooltip="קירות המבנה המיוחד"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18 </w:t>
            </w:r>
          </w:p>
        </w:tc>
        <w:tc>
          <w:tcPr>
            <w:tcW w:w="5669" w:type="dxa"/>
          </w:tcPr>
          <w:p w:rsidR="0002283D" w:rsidRPr="0002283D" w:rsidRDefault="0002283D" w:rsidP="0002283D">
            <w:pPr>
              <w:spacing w:line="240" w:lineRule="auto"/>
              <w:jc w:val="left"/>
              <w:rPr>
                <w:rFonts w:cs="Frankruhel"/>
                <w:sz w:val="24"/>
                <w:rtl/>
              </w:rPr>
            </w:pPr>
            <w:r>
              <w:rPr>
                <w:sz w:val="24"/>
                <w:rtl/>
              </w:rPr>
              <w:t>גג המבנה המיוחד</w:t>
            </w:r>
          </w:p>
        </w:tc>
        <w:tc>
          <w:tcPr>
            <w:tcW w:w="567" w:type="dxa"/>
          </w:tcPr>
          <w:p w:rsidR="0002283D" w:rsidRPr="0002283D" w:rsidRDefault="0002283D" w:rsidP="0002283D">
            <w:pPr>
              <w:spacing w:line="240" w:lineRule="auto"/>
              <w:jc w:val="left"/>
              <w:rPr>
                <w:rStyle w:val="Hyperlink"/>
                <w:rtl/>
              </w:rPr>
            </w:pPr>
            <w:hyperlink w:anchor="Seif364" w:tooltip="גג המבנה המיוחד"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19 </w:t>
            </w:r>
          </w:p>
        </w:tc>
        <w:tc>
          <w:tcPr>
            <w:tcW w:w="5669" w:type="dxa"/>
          </w:tcPr>
          <w:p w:rsidR="0002283D" w:rsidRPr="0002283D" w:rsidRDefault="0002283D" w:rsidP="0002283D">
            <w:pPr>
              <w:spacing w:line="240" w:lineRule="auto"/>
              <w:jc w:val="left"/>
              <w:rPr>
                <w:rFonts w:cs="Frankruhel"/>
                <w:sz w:val="24"/>
                <w:rtl/>
              </w:rPr>
            </w:pPr>
            <w:r>
              <w:rPr>
                <w:sz w:val="24"/>
                <w:rtl/>
              </w:rPr>
              <w:t>רצפת מבנה מיוחד</w:t>
            </w:r>
          </w:p>
        </w:tc>
        <w:tc>
          <w:tcPr>
            <w:tcW w:w="567" w:type="dxa"/>
          </w:tcPr>
          <w:p w:rsidR="0002283D" w:rsidRPr="0002283D" w:rsidRDefault="0002283D" w:rsidP="0002283D">
            <w:pPr>
              <w:spacing w:line="240" w:lineRule="auto"/>
              <w:jc w:val="left"/>
              <w:rPr>
                <w:rStyle w:val="Hyperlink"/>
                <w:rtl/>
              </w:rPr>
            </w:pPr>
            <w:hyperlink w:anchor="Seif365" w:tooltip="רצפת מבנה מיוחד"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20 </w:t>
            </w:r>
          </w:p>
        </w:tc>
        <w:tc>
          <w:tcPr>
            <w:tcW w:w="5669" w:type="dxa"/>
          </w:tcPr>
          <w:p w:rsidR="0002283D" w:rsidRPr="0002283D" w:rsidRDefault="0002283D" w:rsidP="0002283D">
            <w:pPr>
              <w:spacing w:line="240" w:lineRule="auto"/>
              <w:jc w:val="left"/>
              <w:rPr>
                <w:rFonts w:cs="Frankruhel"/>
                <w:sz w:val="24"/>
                <w:rtl/>
              </w:rPr>
            </w:pPr>
            <w:r>
              <w:rPr>
                <w:sz w:val="24"/>
                <w:rtl/>
              </w:rPr>
              <w:t>דלתות</w:t>
            </w:r>
          </w:p>
        </w:tc>
        <w:tc>
          <w:tcPr>
            <w:tcW w:w="567" w:type="dxa"/>
          </w:tcPr>
          <w:p w:rsidR="0002283D" w:rsidRPr="0002283D" w:rsidRDefault="0002283D" w:rsidP="0002283D">
            <w:pPr>
              <w:spacing w:line="240" w:lineRule="auto"/>
              <w:jc w:val="left"/>
              <w:rPr>
                <w:rStyle w:val="Hyperlink"/>
                <w:rtl/>
              </w:rPr>
            </w:pPr>
            <w:hyperlink w:anchor="Seif366" w:tooltip="דלת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21 </w:t>
            </w:r>
          </w:p>
        </w:tc>
        <w:tc>
          <w:tcPr>
            <w:tcW w:w="5669" w:type="dxa"/>
          </w:tcPr>
          <w:p w:rsidR="0002283D" w:rsidRPr="0002283D" w:rsidRDefault="0002283D" w:rsidP="0002283D">
            <w:pPr>
              <w:spacing w:line="240" w:lineRule="auto"/>
              <w:jc w:val="left"/>
              <w:rPr>
                <w:rFonts w:cs="Frankruhel"/>
                <w:sz w:val="24"/>
                <w:rtl/>
              </w:rPr>
            </w:pPr>
            <w:r>
              <w:rPr>
                <w:sz w:val="24"/>
                <w:rtl/>
              </w:rPr>
              <w:t>איסור מתכת חשופה</w:t>
            </w:r>
          </w:p>
        </w:tc>
        <w:tc>
          <w:tcPr>
            <w:tcW w:w="567" w:type="dxa"/>
          </w:tcPr>
          <w:p w:rsidR="0002283D" w:rsidRPr="0002283D" w:rsidRDefault="0002283D" w:rsidP="0002283D">
            <w:pPr>
              <w:spacing w:line="240" w:lineRule="auto"/>
              <w:jc w:val="left"/>
              <w:rPr>
                <w:rStyle w:val="Hyperlink"/>
                <w:rtl/>
              </w:rPr>
            </w:pPr>
            <w:hyperlink w:anchor="Seif367" w:tooltip="איסור מתכת חשופ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Seif367</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22 </w:t>
            </w:r>
          </w:p>
        </w:tc>
        <w:tc>
          <w:tcPr>
            <w:tcW w:w="5669" w:type="dxa"/>
          </w:tcPr>
          <w:p w:rsidR="0002283D" w:rsidRPr="0002283D" w:rsidRDefault="0002283D" w:rsidP="0002283D">
            <w:pPr>
              <w:spacing w:line="240" w:lineRule="auto"/>
              <w:jc w:val="left"/>
              <w:rPr>
                <w:rFonts w:cs="Frankruhel"/>
                <w:sz w:val="24"/>
                <w:rtl/>
              </w:rPr>
            </w:pPr>
            <w:r>
              <w:rPr>
                <w:sz w:val="24"/>
                <w:rtl/>
              </w:rPr>
              <w:t>מיקום וניקוז</w:t>
            </w:r>
          </w:p>
        </w:tc>
        <w:tc>
          <w:tcPr>
            <w:tcW w:w="567" w:type="dxa"/>
          </w:tcPr>
          <w:p w:rsidR="0002283D" w:rsidRPr="0002283D" w:rsidRDefault="0002283D" w:rsidP="0002283D">
            <w:pPr>
              <w:spacing w:line="240" w:lineRule="auto"/>
              <w:jc w:val="left"/>
              <w:rPr>
                <w:rStyle w:val="Hyperlink"/>
                <w:rtl/>
              </w:rPr>
            </w:pPr>
            <w:hyperlink w:anchor="Seif368" w:tooltip="מיקום וניקוז"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חלק ג': מחסן נייד</w:t>
            </w:r>
          </w:p>
        </w:tc>
        <w:tc>
          <w:tcPr>
            <w:tcW w:w="567" w:type="dxa"/>
          </w:tcPr>
          <w:p w:rsidR="0002283D" w:rsidRPr="0002283D" w:rsidRDefault="0002283D" w:rsidP="0002283D">
            <w:pPr>
              <w:spacing w:line="240" w:lineRule="auto"/>
              <w:jc w:val="left"/>
              <w:rPr>
                <w:rStyle w:val="Hyperlink"/>
                <w:rtl/>
              </w:rPr>
            </w:pPr>
            <w:hyperlink w:anchor="med17" w:tooltip="חלק ג: מחסן נייד"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23 </w:t>
            </w:r>
          </w:p>
        </w:tc>
        <w:tc>
          <w:tcPr>
            <w:tcW w:w="5669" w:type="dxa"/>
          </w:tcPr>
          <w:p w:rsidR="0002283D" w:rsidRPr="0002283D" w:rsidRDefault="0002283D" w:rsidP="0002283D">
            <w:pPr>
              <w:spacing w:line="240" w:lineRule="auto"/>
              <w:jc w:val="left"/>
              <w:rPr>
                <w:rFonts w:cs="Frankruhel"/>
                <w:sz w:val="24"/>
                <w:rtl/>
              </w:rPr>
            </w:pPr>
            <w:r>
              <w:rPr>
                <w:sz w:val="24"/>
                <w:rtl/>
              </w:rPr>
              <w:t>מבנה</w:t>
            </w:r>
          </w:p>
        </w:tc>
        <w:tc>
          <w:tcPr>
            <w:tcW w:w="567" w:type="dxa"/>
          </w:tcPr>
          <w:p w:rsidR="0002283D" w:rsidRPr="0002283D" w:rsidRDefault="0002283D" w:rsidP="0002283D">
            <w:pPr>
              <w:spacing w:line="240" w:lineRule="auto"/>
              <w:jc w:val="left"/>
              <w:rPr>
                <w:rStyle w:val="Hyperlink"/>
                <w:rtl/>
              </w:rPr>
            </w:pPr>
            <w:hyperlink w:anchor="Seif369" w:tooltip="מבנה"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Seif369</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24 </w:t>
            </w:r>
          </w:p>
        </w:tc>
        <w:tc>
          <w:tcPr>
            <w:tcW w:w="5669" w:type="dxa"/>
          </w:tcPr>
          <w:p w:rsidR="0002283D" w:rsidRPr="0002283D" w:rsidRDefault="0002283D" w:rsidP="0002283D">
            <w:pPr>
              <w:spacing w:line="240" w:lineRule="auto"/>
              <w:jc w:val="left"/>
              <w:rPr>
                <w:rFonts w:cs="Frankruhel"/>
                <w:sz w:val="24"/>
                <w:rtl/>
              </w:rPr>
            </w:pPr>
            <w:r>
              <w:rPr>
                <w:sz w:val="24"/>
                <w:rtl/>
              </w:rPr>
              <w:t>הסעת בני אדם</w:t>
            </w:r>
          </w:p>
        </w:tc>
        <w:tc>
          <w:tcPr>
            <w:tcW w:w="567" w:type="dxa"/>
          </w:tcPr>
          <w:p w:rsidR="0002283D" w:rsidRPr="0002283D" w:rsidRDefault="0002283D" w:rsidP="0002283D">
            <w:pPr>
              <w:spacing w:line="240" w:lineRule="auto"/>
              <w:jc w:val="left"/>
              <w:rPr>
                <w:rStyle w:val="Hyperlink"/>
                <w:rtl/>
              </w:rPr>
            </w:pPr>
            <w:hyperlink w:anchor="Seif370" w:tooltip="הסעת בני אד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Seif370</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25 </w:t>
            </w:r>
          </w:p>
        </w:tc>
        <w:tc>
          <w:tcPr>
            <w:tcW w:w="5669" w:type="dxa"/>
          </w:tcPr>
          <w:p w:rsidR="0002283D" w:rsidRPr="0002283D" w:rsidRDefault="0002283D" w:rsidP="0002283D">
            <w:pPr>
              <w:spacing w:line="240" w:lineRule="auto"/>
              <w:jc w:val="left"/>
              <w:rPr>
                <w:rFonts w:cs="Frankruhel"/>
                <w:sz w:val="24"/>
                <w:rtl/>
              </w:rPr>
            </w:pPr>
            <w:r>
              <w:rPr>
                <w:sz w:val="24"/>
                <w:rtl/>
              </w:rPr>
              <w:t>איסור הובלת מטען אחר</w:t>
            </w:r>
          </w:p>
        </w:tc>
        <w:tc>
          <w:tcPr>
            <w:tcW w:w="567" w:type="dxa"/>
          </w:tcPr>
          <w:p w:rsidR="0002283D" w:rsidRPr="0002283D" w:rsidRDefault="0002283D" w:rsidP="0002283D">
            <w:pPr>
              <w:spacing w:line="240" w:lineRule="auto"/>
              <w:jc w:val="left"/>
              <w:rPr>
                <w:rStyle w:val="Hyperlink"/>
                <w:rtl/>
              </w:rPr>
            </w:pPr>
            <w:hyperlink w:anchor="Seif371" w:tooltip="איסור הובלת מטען אח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Seif371</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26 </w:t>
            </w:r>
          </w:p>
        </w:tc>
        <w:tc>
          <w:tcPr>
            <w:tcW w:w="5669" w:type="dxa"/>
          </w:tcPr>
          <w:p w:rsidR="0002283D" w:rsidRPr="0002283D" w:rsidRDefault="0002283D" w:rsidP="0002283D">
            <w:pPr>
              <w:spacing w:line="240" w:lineRule="auto"/>
              <w:jc w:val="left"/>
              <w:rPr>
                <w:rFonts w:cs="Frankruhel"/>
                <w:sz w:val="24"/>
                <w:rtl/>
              </w:rPr>
            </w:pPr>
            <w:r>
              <w:rPr>
                <w:sz w:val="24"/>
                <w:rtl/>
              </w:rPr>
              <w:t>הגבלת כמויות</w:t>
            </w:r>
          </w:p>
        </w:tc>
        <w:tc>
          <w:tcPr>
            <w:tcW w:w="567" w:type="dxa"/>
          </w:tcPr>
          <w:p w:rsidR="0002283D" w:rsidRPr="0002283D" w:rsidRDefault="0002283D" w:rsidP="0002283D">
            <w:pPr>
              <w:spacing w:line="240" w:lineRule="auto"/>
              <w:jc w:val="left"/>
              <w:rPr>
                <w:rStyle w:val="Hyperlink"/>
                <w:rtl/>
              </w:rPr>
            </w:pPr>
            <w:hyperlink w:anchor="Seif372" w:tooltip="הגבלת כמויות"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Seif372</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27 </w:t>
            </w:r>
          </w:p>
        </w:tc>
        <w:tc>
          <w:tcPr>
            <w:tcW w:w="5669" w:type="dxa"/>
          </w:tcPr>
          <w:p w:rsidR="0002283D" w:rsidRPr="0002283D" w:rsidRDefault="0002283D" w:rsidP="0002283D">
            <w:pPr>
              <w:spacing w:line="240" w:lineRule="auto"/>
              <w:jc w:val="left"/>
              <w:rPr>
                <w:rFonts w:cs="Frankruhel"/>
                <w:sz w:val="24"/>
                <w:rtl/>
              </w:rPr>
            </w:pPr>
            <w:r>
              <w:rPr>
                <w:sz w:val="24"/>
                <w:rtl/>
              </w:rPr>
              <w:t>הפרדת נפצים</w:t>
            </w:r>
          </w:p>
        </w:tc>
        <w:tc>
          <w:tcPr>
            <w:tcW w:w="567" w:type="dxa"/>
          </w:tcPr>
          <w:p w:rsidR="0002283D" w:rsidRPr="0002283D" w:rsidRDefault="0002283D" w:rsidP="0002283D">
            <w:pPr>
              <w:spacing w:line="240" w:lineRule="auto"/>
              <w:jc w:val="left"/>
              <w:rPr>
                <w:rStyle w:val="Hyperlink"/>
                <w:rtl/>
              </w:rPr>
            </w:pPr>
            <w:hyperlink w:anchor="Seif373" w:tooltip="הפרדת נפצי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Seif373</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28 </w:t>
            </w:r>
          </w:p>
        </w:tc>
        <w:tc>
          <w:tcPr>
            <w:tcW w:w="5669" w:type="dxa"/>
          </w:tcPr>
          <w:p w:rsidR="0002283D" w:rsidRPr="0002283D" w:rsidRDefault="0002283D" w:rsidP="0002283D">
            <w:pPr>
              <w:spacing w:line="240" w:lineRule="auto"/>
              <w:jc w:val="left"/>
              <w:rPr>
                <w:rFonts w:cs="Frankruhel"/>
                <w:sz w:val="24"/>
                <w:rtl/>
              </w:rPr>
            </w:pPr>
            <w:r>
              <w:rPr>
                <w:sz w:val="24"/>
                <w:rtl/>
              </w:rPr>
              <w:t>אחסון פתיל בטיחות ופתיל רועם</w:t>
            </w:r>
          </w:p>
        </w:tc>
        <w:tc>
          <w:tcPr>
            <w:tcW w:w="567" w:type="dxa"/>
          </w:tcPr>
          <w:p w:rsidR="0002283D" w:rsidRPr="0002283D" w:rsidRDefault="0002283D" w:rsidP="0002283D">
            <w:pPr>
              <w:spacing w:line="240" w:lineRule="auto"/>
              <w:jc w:val="left"/>
              <w:rPr>
                <w:rStyle w:val="Hyperlink"/>
                <w:rtl/>
              </w:rPr>
            </w:pPr>
            <w:hyperlink w:anchor="Seif374" w:tooltip="אחסון פתיל בטיחות ופתיל רוע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29 </w:t>
            </w:r>
          </w:p>
        </w:tc>
        <w:tc>
          <w:tcPr>
            <w:tcW w:w="5669" w:type="dxa"/>
          </w:tcPr>
          <w:p w:rsidR="0002283D" w:rsidRPr="0002283D" w:rsidRDefault="0002283D" w:rsidP="0002283D">
            <w:pPr>
              <w:spacing w:line="240" w:lineRule="auto"/>
              <w:jc w:val="left"/>
              <w:rPr>
                <w:rFonts w:cs="Frankruhel"/>
                <w:sz w:val="24"/>
                <w:rtl/>
              </w:rPr>
            </w:pPr>
            <w:r>
              <w:rPr>
                <w:sz w:val="24"/>
                <w:rtl/>
              </w:rPr>
              <w:t>סמכות לפטור</w:t>
            </w:r>
          </w:p>
        </w:tc>
        <w:tc>
          <w:tcPr>
            <w:tcW w:w="567" w:type="dxa"/>
          </w:tcPr>
          <w:p w:rsidR="0002283D" w:rsidRPr="0002283D" w:rsidRDefault="0002283D" w:rsidP="0002283D">
            <w:pPr>
              <w:spacing w:line="240" w:lineRule="auto"/>
              <w:jc w:val="left"/>
              <w:rPr>
                <w:rStyle w:val="Hyperlink"/>
                <w:rtl/>
              </w:rPr>
            </w:pPr>
            <w:hyperlink w:anchor="Seif375" w:tooltip="סמכות לפטור"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p>
        </w:tc>
        <w:tc>
          <w:tcPr>
            <w:tcW w:w="5669" w:type="dxa"/>
          </w:tcPr>
          <w:p w:rsidR="0002283D" w:rsidRPr="0002283D" w:rsidRDefault="0002283D" w:rsidP="0002283D">
            <w:pPr>
              <w:spacing w:line="240" w:lineRule="auto"/>
              <w:jc w:val="left"/>
              <w:rPr>
                <w:rFonts w:cs="Frankruhel"/>
                <w:sz w:val="24"/>
                <w:rtl/>
              </w:rPr>
            </w:pPr>
            <w:r>
              <w:rPr>
                <w:sz w:val="24"/>
                <w:rtl/>
              </w:rPr>
              <w:t>חלק ד': מחסן לחנקת האמוניום</w:t>
            </w:r>
          </w:p>
        </w:tc>
        <w:tc>
          <w:tcPr>
            <w:tcW w:w="567" w:type="dxa"/>
          </w:tcPr>
          <w:p w:rsidR="0002283D" w:rsidRPr="0002283D" w:rsidRDefault="0002283D" w:rsidP="0002283D">
            <w:pPr>
              <w:spacing w:line="240" w:lineRule="auto"/>
              <w:jc w:val="left"/>
              <w:rPr>
                <w:rStyle w:val="Hyperlink"/>
                <w:rtl/>
              </w:rPr>
            </w:pPr>
            <w:hyperlink w:anchor="med18" w:tooltip="חלק ד: מחסן לחנקת האמוניו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1 </w:t>
            </w:r>
          </w:p>
        </w:tc>
        <w:tc>
          <w:tcPr>
            <w:tcW w:w="5669" w:type="dxa"/>
          </w:tcPr>
          <w:p w:rsidR="0002283D" w:rsidRPr="0002283D" w:rsidRDefault="0002283D" w:rsidP="0002283D">
            <w:pPr>
              <w:spacing w:line="240" w:lineRule="auto"/>
              <w:jc w:val="left"/>
              <w:rPr>
                <w:rFonts w:cs="Frankruhel"/>
                <w:sz w:val="24"/>
                <w:rtl/>
              </w:rPr>
            </w:pPr>
            <w:r>
              <w:rPr>
                <w:sz w:val="24"/>
                <w:rtl/>
              </w:rPr>
              <w:t>מיקום המחסן</w:t>
            </w:r>
          </w:p>
        </w:tc>
        <w:tc>
          <w:tcPr>
            <w:tcW w:w="567" w:type="dxa"/>
          </w:tcPr>
          <w:p w:rsidR="0002283D" w:rsidRPr="0002283D" w:rsidRDefault="0002283D" w:rsidP="0002283D">
            <w:pPr>
              <w:spacing w:line="240" w:lineRule="auto"/>
              <w:jc w:val="left"/>
              <w:rPr>
                <w:rStyle w:val="Hyperlink"/>
                <w:rtl/>
              </w:rPr>
            </w:pPr>
            <w:hyperlink w:anchor="Seif376" w:tooltip="מיקום ה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2 </w:t>
            </w:r>
          </w:p>
        </w:tc>
        <w:tc>
          <w:tcPr>
            <w:tcW w:w="5669" w:type="dxa"/>
          </w:tcPr>
          <w:p w:rsidR="0002283D" w:rsidRPr="0002283D" w:rsidRDefault="0002283D" w:rsidP="0002283D">
            <w:pPr>
              <w:spacing w:line="240" w:lineRule="auto"/>
              <w:jc w:val="left"/>
              <w:rPr>
                <w:rFonts w:cs="Frankruhel"/>
                <w:sz w:val="24"/>
                <w:rtl/>
              </w:rPr>
            </w:pPr>
            <w:r>
              <w:rPr>
                <w:sz w:val="24"/>
                <w:rtl/>
              </w:rPr>
              <w:t>מבנה המחסן</w:t>
            </w:r>
          </w:p>
        </w:tc>
        <w:tc>
          <w:tcPr>
            <w:tcW w:w="567" w:type="dxa"/>
          </w:tcPr>
          <w:p w:rsidR="0002283D" w:rsidRPr="0002283D" w:rsidRDefault="0002283D" w:rsidP="0002283D">
            <w:pPr>
              <w:spacing w:line="240" w:lineRule="auto"/>
              <w:jc w:val="left"/>
              <w:rPr>
                <w:rStyle w:val="Hyperlink"/>
                <w:rtl/>
              </w:rPr>
            </w:pPr>
            <w:hyperlink w:anchor="Seif377" w:tooltip="מבנה ה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Seif377</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3 </w:t>
            </w:r>
          </w:p>
        </w:tc>
        <w:tc>
          <w:tcPr>
            <w:tcW w:w="5669" w:type="dxa"/>
          </w:tcPr>
          <w:p w:rsidR="0002283D" w:rsidRPr="0002283D" w:rsidRDefault="0002283D" w:rsidP="0002283D">
            <w:pPr>
              <w:spacing w:line="240" w:lineRule="auto"/>
              <w:jc w:val="left"/>
              <w:rPr>
                <w:rFonts w:cs="Frankruhel"/>
                <w:sz w:val="24"/>
                <w:rtl/>
              </w:rPr>
            </w:pPr>
            <w:r>
              <w:rPr>
                <w:sz w:val="24"/>
                <w:rtl/>
              </w:rPr>
              <w:t>דלתות המחסן</w:t>
            </w:r>
          </w:p>
        </w:tc>
        <w:tc>
          <w:tcPr>
            <w:tcW w:w="567" w:type="dxa"/>
          </w:tcPr>
          <w:p w:rsidR="0002283D" w:rsidRPr="0002283D" w:rsidRDefault="0002283D" w:rsidP="0002283D">
            <w:pPr>
              <w:spacing w:line="240" w:lineRule="auto"/>
              <w:jc w:val="left"/>
              <w:rPr>
                <w:rStyle w:val="Hyperlink"/>
                <w:rtl/>
              </w:rPr>
            </w:pPr>
            <w:hyperlink w:anchor="Seif378" w:tooltip="דלתות ה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Seif378</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4 </w:t>
            </w:r>
          </w:p>
        </w:tc>
        <w:tc>
          <w:tcPr>
            <w:tcW w:w="5669" w:type="dxa"/>
          </w:tcPr>
          <w:p w:rsidR="0002283D" w:rsidRPr="0002283D" w:rsidRDefault="0002283D" w:rsidP="0002283D">
            <w:pPr>
              <w:spacing w:line="240" w:lineRule="auto"/>
              <w:jc w:val="left"/>
              <w:rPr>
                <w:rFonts w:cs="Frankruhel"/>
                <w:sz w:val="24"/>
                <w:rtl/>
              </w:rPr>
            </w:pPr>
            <w:r>
              <w:rPr>
                <w:sz w:val="24"/>
                <w:rtl/>
              </w:rPr>
              <w:t>אישור כמות חנקת אמוניום</w:t>
            </w:r>
          </w:p>
        </w:tc>
        <w:tc>
          <w:tcPr>
            <w:tcW w:w="567" w:type="dxa"/>
          </w:tcPr>
          <w:p w:rsidR="0002283D" w:rsidRPr="0002283D" w:rsidRDefault="0002283D" w:rsidP="0002283D">
            <w:pPr>
              <w:spacing w:line="240" w:lineRule="auto"/>
              <w:jc w:val="left"/>
              <w:rPr>
                <w:rStyle w:val="Hyperlink"/>
                <w:rtl/>
              </w:rPr>
            </w:pPr>
            <w:hyperlink w:anchor="Seif379" w:tooltip="אישור כמות חנקת אמוניום"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Seif379</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5 </w:t>
            </w:r>
          </w:p>
        </w:tc>
        <w:tc>
          <w:tcPr>
            <w:tcW w:w="5669" w:type="dxa"/>
          </w:tcPr>
          <w:p w:rsidR="0002283D" w:rsidRPr="0002283D" w:rsidRDefault="0002283D" w:rsidP="0002283D">
            <w:pPr>
              <w:spacing w:line="240" w:lineRule="auto"/>
              <w:jc w:val="left"/>
              <w:rPr>
                <w:rFonts w:cs="Frankruhel"/>
                <w:sz w:val="24"/>
                <w:rtl/>
              </w:rPr>
            </w:pPr>
            <w:r>
              <w:rPr>
                <w:sz w:val="24"/>
                <w:rtl/>
              </w:rPr>
              <w:t>הארקת מחסן</w:t>
            </w:r>
          </w:p>
        </w:tc>
        <w:tc>
          <w:tcPr>
            <w:tcW w:w="567" w:type="dxa"/>
          </w:tcPr>
          <w:p w:rsidR="0002283D" w:rsidRPr="0002283D" w:rsidRDefault="0002283D" w:rsidP="0002283D">
            <w:pPr>
              <w:spacing w:line="240" w:lineRule="auto"/>
              <w:jc w:val="left"/>
              <w:rPr>
                <w:rStyle w:val="Hyperlink"/>
                <w:rtl/>
              </w:rPr>
            </w:pPr>
            <w:hyperlink w:anchor="Seif380" w:tooltip="הארקת 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Seif380</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6 </w:t>
            </w:r>
          </w:p>
        </w:tc>
        <w:tc>
          <w:tcPr>
            <w:tcW w:w="5669" w:type="dxa"/>
          </w:tcPr>
          <w:p w:rsidR="0002283D" w:rsidRPr="0002283D" w:rsidRDefault="0002283D" w:rsidP="0002283D">
            <w:pPr>
              <w:spacing w:line="240" w:lineRule="auto"/>
              <w:jc w:val="left"/>
              <w:rPr>
                <w:rFonts w:cs="Frankruhel"/>
                <w:sz w:val="24"/>
                <w:rtl/>
              </w:rPr>
            </w:pPr>
            <w:r>
              <w:rPr>
                <w:sz w:val="24"/>
                <w:rtl/>
              </w:rPr>
              <w:t>ניקוי מסביב למחסן</w:t>
            </w:r>
          </w:p>
        </w:tc>
        <w:tc>
          <w:tcPr>
            <w:tcW w:w="567" w:type="dxa"/>
          </w:tcPr>
          <w:p w:rsidR="0002283D" w:rsidRPr="0002283D" w:rsidRDefault="0002283D" w:rsidP="0002283D">
            <w:pPr>
              <w:spacing w:line="240" w:lineRule="auto"/>
              <w:jc w:val="left"/>
              <w:rPr>
                <w:rStyle w:val="Hyperlink"/>
                <w:rtl/>
              </w:rPr>
            </w:pPr>
            <w:hyperlink w:anchor="Seif381" w:tooltip="ניקוי מסביב ל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Seif381</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2283D" w:rsidRPr="0002283D">
        <w:tblPrEx>
          <w:tblCellMar>
            <w:top w:w="0" w:type="dxa"/>
            <w:bottom w:w="0" w:type="dxa"/>
          </w:tblCellMar>
        </w:tblPrEx>
        <w:tc>
          <w:tcPr>
            <w:tcW w:w="1247" w:type="dxa"/>
          </w:tcPr>
          <w:p w:rsidR="0002283D" w:rsidRPr="0002283D" w:rsidRDefault="0002283D" w:rsidP="0002283D">
            <w:pPr>
              <w:spacing w:line="240" w:lineRule="auto"/>
              <w:jc w:val="left"/>
              <w:rPr>
                <w:rFonts w:cs="Frankruhel"/>
                <w:sz w:val="24"/>
                <w:rtl/>
              </w:rPr>
            </w:pPr>
            <w:r>
              <w:rPr>
                <w:sz w:val="24"/>
                <w:rtl/>
              </w:rPr>
              <w:t xml:space="preserve">סעיף 7 </w:t>
            </w:r>
          </w:p>
        </w:tc>
        <w:tc>
          <w:tcPr>
            <w:tcW w:w="5669" w:type="dxa"/>
          </w:tcPr>
          <w:p w:rsidR="0002283D" w:rsidRPr="0002283D" w:rsidRDefault="0002283D" w:rsidP="0002283D">
            <w:pPr>
              <w:spacing w:line="240" w:lineRule="auto"/>
              <w:jc w:val="left"/>
              <w:rPr>
                <w:rFonts w:cs="Frankruhel"/>
                <w:sz w:val="24"/>
                <w:rtl/>
              </w:rPr>
            </w:pPr>
            <w:r>
              <w:rPr>
                <w:sz w:val="24"/>
                <w:rtl/>
              </w:rPr>
              <w:t>גידור המחסן</w:t>
            </w:r>
          </w:p>
        </w:tc>
        <w:tc>
          <w:tcPr>
            <w:tcW w:w="567" w:type="dxa"/>
          </w:tcPr>
          <w:p w:rsidR="0002283D" w:rsidRPr="0002283D" w:rsidRDefault="0002283D" w:rsidP="0002283D">
            <w:pPr>
              <w:spacing w:line="240" w:lineRule="auto"/>
              <w:jc w:val="left"/>
              <w:rPr>
                <w:rStyle w:val="Hyperlink"/>
                <w:rtl/>
              </w:rPr>
            </w:pPr>
            <w:hyperlink w:anchor="Seif382" w:tooltip="גידור המחסן" w:history="1">
              <w:r w:rsidRPr="0002283D">
                <w:rPr>
                  <w:rStyle w:val="Hyperlink"/>
                </w:rPr>
                <w:t>Go</w:t>
              </w:r>
            </w:hyperlink>
          </w:p>
        </w:tc>
        <w:tc>
          <w:tcPr>
            <w:tcW w:w="850" w:type="dxa"/>
          </w:tcPr>
          <w:p w:rsidR="0002283D" w:rsidRPr="0002283D" w:rsidRDefault="0002283D" w:rsidP="000228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Seif382</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bl>
    <w:p w:rsidR="002208EB" w:rsidRDefault="002208EB">
      <w:pPr>
        <w:pStyle w:val="big-header"/>
        <w:ind w:left="0" w:right="1134"/>
        <w:rPr>
          <w:rFonts w:cs="FrankRuehl"/>
          <w:sz w:val="32"/>
          <w:rtl/>
        </w:rPr>
      </w:pPr>
    </w:p>
    <w:p w:rsidR="002208EB" w:rsidRDefault="002208EB" w:rsidP="00345B61">
      <w:pPr>
        <w:pStyle w:val="big-header"/>
        <w:ind w:left="0" w:right="1134"/>
        <w:rPr>
          <w:rStyle w:val="default"/>
          <w:rFonts w:cs="FrankRuehl" w:hint="cs"/>
          <w:rtl/>
        </w:rPr>
      </w:pPr>
      <w:r>
        <w:rPr>
          <w:rtl/>
        </w:rPr>
        <w:br w:type="page"/>
      </w:r>
      <w:r>
        <w:rPr>
          <w:rFonts w:cs="FrankRuehl"/>
          <w:sz w:val="32"/>
          <w:rtl/>
        </w:rPr>
        <w:t>תק</w:t>
      </w:r>
      <w:r>
        <w:rPr>
          <w:rFonts w:cs="FrankRuehl" w:hint="cs"/>
          <w:sz w:val="32"/>
          <w:rtl/>
        </w:rPr>
        <w:t>נות חומרי נפץ (מסחר, העברה, ייצור, החסנה ושימוש), תשנ"ד</w:t>
      </w:r>
      <w:r w:rsidR="0065338A">
        <w:rPr>
          <w:rFonts w:cs="FrankRuehl" w:hint="cs"/>
          <w:sz w:val="32"/>
          <w:rtl/>
        </w:rPr>
        <w:t>-</w:t>
      </w:r>
      <w:r>
        <w:rPr>
          <w:rFonts w:cs="FrankRuehl"/>
          <w:sz w:val="32"/>
          <w:rtl/>
        </w:rPr>
        <w:t>1994</w:t>
      </w:r>
      <w:r w:rsidR="0065338A">
        <w:rPr>
          <w:rStyle w:val="a6"/>
          <w:rFonts w:cs="FrankRuehl"/>
          <w:sz w:val="32"/>
          <w:rtl/>
        </w:rPr>
        <w:footnoteReference w:customMarkFollows="1" w:id="1"/>
        <w:t>*</w:t>
      </w:r>
    </w:p>
    <w:p w:rsidR="002208EB" w:rsidRDefault="002208EB" w:rsidP="00A2429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23 ו-24 לחוק חומרי נפץ, תשי"ד</w:t>
      </w:r>
      <w:r w:rsidR="00A24292">
        <w:rPr>
          <w:rStyle w:val="default"/>
          <w:rFonts w:cs="FrankRuehl" w:hint="cs"/>
          <w:rtl/>
        </w:rPr>
        <w:t>-</w:t>
      </w:r>
      <w:r>
        <w:rPr>
          <w:rStyle w:val="default"/>
          <w:rFonts w:cs="FrankRuehl"/>
          <w:rtl/>
        </w:rPr>
        <w:t>1954 (</w:t>
      </w:r>
      <w:r>
        <w:rPr>
          <w:rStyle w:val="default"/>
          <w:rFonts w:cs="FrankRuehl" w:hint="cs"/>
          <w:rtl/>
        </w:rPr>
        <w:t xml:space="preserve">להלן </w:t>
      </w:r>
      <w:r w:rsidR="00E87AB3">
        <w:rPr>
          <w:rStyle w:val="default"/>
          <w:rFonts w:cs="FrankRuehl"/>
          <w:rtl/>
        </w:rPr>
        <w:t>–</w:t>
      </w:r>
      <w:r>
        <w:rPr>
          <w:rStyle w:val="default"/>
          <w:rFonts w:cs="FrankRuehl"/>
          <w:rtl/>
        </w:rPr>
        <w:t xml:space="preserve"> </w:t>
      </w:r>
      <w:r>
        <w:rPr>
          <w:rStyle w:val="default"/>
          <w:rFonts w:cs="FrankRuehl" w:hint="cs"/>
          <w:rtl/>
        </w:rPr>
        <w:t>החוק), וסעיפים 173 ו-216 לפקודת הבטיחות בעבודה [נוסח חדש], תש"ל</w:t>
      </w:r>
      <w:r w:rsidR="00A24292">
        <w:rPr>
          <w:rStyle w:val="default"/>
          <w:rFonts w:cs="FrankRuehl" w:hint="cs"/>
          <w:rtl/>
        </w:rPr>
        <w:t>-</w:t>
      </w:r>
      <w:r>
        <w:rPr>
          <w:rStyle w:val="default"/>
          <w:rFonts w:cs="FrankRuehl"/>
          <w:rtl/>
        </w:rPr>
        <w:t>1970 (</w:t>
      </w:r>
      <w:r>
        <w:rPr>
          <w:rStyle w:val="default"/>
          <w:rFonts w:cs="FrankRuehl" w:hint="cs"/>
          <w:rtl/>
        </w:rPr>
        <w:t xml:space="preserve">להלן </w:t>
      </w:r>
      <w:r w:rsidR="00E87AB3">
        <w:rPr>
          <w:rStyle w:val="default"/>
          <w:rFonts w:cs="FrankRuehl"/>
          <w:rtl/>
        </w:rPr>
        <w:t>–</w:t>
      </w:r>
      <w:r>
        <w:rPr>
          <w:rStyle w:val="default"/>
          <w:rFonts w:cs="FrankRuehl"/>
          <w:rtl/>
        </w:rPr>
        <w:t xml:space="preserve"> </w:t>
      </w:r>
      <w:r>
        <w:rPr>
          <w:rStyle w:val="default"/>
          <w:rFonts w:cs="FrankRuehl" w:hint="cs"/>
          <w:rtl/>
        </w:rPr>
        <w:t>הפקודה), וסעיף 11א לחוק ריש</w:t>
      </w:r>
      <w:r>
        <w:rPr>
          <w:rStyle w:val="default"/>
          <w:rFonts w:cs="FrankRuehl"/>
          <w:rtl/>
        </w:rPr>
        <w:t>וי</w:t>
      </w:r>
      <w:r>
        <w:rPr>
          <w:rStyle w:val="default"/>
          <w:rFonts w:cs="FrankRuehl" w:hint="cs"/>
          <w:rtl/>
        </w:rPr>
        <w:t xml:space="preserve"> עסקים, תשכ"ח</w:t>
      </w:r>
      <w:r w:rsidR="00A24292">
        <w:rPr>
          <w:rStyle w:val="default"/>
          <w:rFonts w:cs="FrankRuehl" w:hint="cs"/>
          <w:rtl/>
        </w:rPr>
        <w:t>-</w:t>
      </w:r>
      <w:r>
        <w:rPr>
          <w:rStyle w:val="default"/>
          <w:rFonts w:cs="FrankRuehl"/>
          <w:rtl/>
        </w:rPr>
        <w:t xml:space="preserve">1968, </w:t>
      </w:r>
      <w:r>
        <w:rPr>
          <w:rStyle w:val="default"/>
          <w:rFonts w:cs="FrankRuehl" w:hint="cs"/>
          <w:rtl/>
        </w:rPr>
        <w:t xml:space="preserve">ולענין פרק ח' </w:t>
      </w:r>
      <w:r w:rsidR="00E87AB3">
        <w:rPr>
          <w:rStyle w:val="default"/>
          <w:rFonts w:cs="FrankRuehl"/>
          <w:rtl/>
        </w:rPr>
        <w:t>–</w:t>
      </w:r>
      <w:r>
        <w:rPr>
          <w:rStyle w:val="default"/>
          <w:rFonts w:cs="FrankRuehl"/>
          <w:rtl/>
        </w:rPr>
        <w:t xml:space="preserve"> </w:t>
      </w:r>
      <w:r>
        <w:rPr>
          <w:rStyle w:val="default"/>
          <w:rFonts w:cs="FrankRuehl" w:hint="cs"/>
          <w:rtl/>
        </w:rPr>
        <w:t>בהסכמת שר הבטחון, אני מתקינה תקנות אלה:</w:t>
      </w:r>
    </w:p>
    <w:p w:rsidR="002208EB" w:rsidRDefault="002208EB">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 וחובות בני אדם</w:t>
      </w:r>
    </w:p>
    <w:p w:rsidR="002208EB" w:rsidRDefault="002208EB">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5pt;z-index:25146265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A24292">
        <w:rPr>
          <w:rStyle w:val="default"/>
          <w:rFonts w:cs="FrankRuehl"/>
          <w:rtl/>
        </w:rPr>
        <w:t>–</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יור" </w:t>
      </w:r>
      <w:r w:rsidR="00E87AB3">
        <w:rPr>
          <w:rStyle w:val="default"/>
          <w:rFonts w:cs="FrankRuehl"/>
          <w:rtl/>
        </w:rPr>
        <w:t>–</w:t>
      </w:r>
      <w:r>
        <w:rPr>
          <w:rStyle w:val="default"/>
          <w:rFonts w:cs="FrankRuehl"/>
          <w:rtl/>
        </w:rPr>
        <w:t xml:space="preserve"> </w:t>
      </w:r>
      <w:r>
        <w:rPr>
          <w:rStyle w:val="default"/>
          <w:rFonts w:cs="FrankRuehl" w:hint="cs"/>
          <w:rtl/>
        </w:rPr>
        <w:t>מטען חומר נפץ שפיצוצו החטיא, בין בתוך קדח ובין שלא בתוכו;</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נ-פו" </w:t>
      </w:r>
      <w:r w:rsidR="00E87AB3">
        <w:rPr>
          <w:rStyle w:val="default"/>
          <w:rFonts w:cs="FrankRuehl"/>
          <w:rtl/>
        </w:rPr>
        <w:t>–</w:t>
      </w:r>
      <w:r>
        <w:rPr>
          <w:rStyle w:val="default"/>
          <w:rFonts w:cs="FrankRuehl"/>
          <w:rtl/>
        </w:rPr>
        <w:t xml:space="preserve"> </w:t>
      </w:r>
      <w:r>
        <w:rPr>
          <w:rStyle w:val="default"/>
          <w:rFonts w:cs="FrankRuehl" w:hint="cs"/>
          <w:rtl/>
        </w:rPr>
        <w:t>תערובת של חנקת אמוניום מסוג מיוחד עם דלק נוזלי, בדרך</w:t>
      </w:r>
      <w:r>
        <w:rPr>
          <w:rStyle w:val="default"/>
          <w:rFonts w:cs="FrankRuehl"/>
          <w:rtl/>
        </w:rPr>
        <w:t xml:space="preserve"> כ</w:t>
      </w:r>
      <w:r>
        <w:rPr>
          <w:rStyle w:val="default"/>
          <w:rFonts w:cs="FrankRuehl" w:hint="cs"/>
          <w:rtl/>
        </w:rPr>
        <w:t>לל סולר, ביחס מסויים;</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וסטר" </w:t>
      </w:r>
      <w:r w:rsidR="00E87AB3">
        <w:rPr>
          <w:rStyle w:val="default"/>
          <w:rFonts w:cs="FrankRuehl"/>
          <w:rtl/>
        </w:rPr>
        <w:t>–</w:t>
      </w:r>
      <w:r>
        <w:rPr>
          <w:rStyle w:val="default"/>
          <w:rFonts w:cs="FrankRuehl"/>
          <w:rtl/>
        </w:rPr>
        <w:t xml:space="preserve"> </w:t>
      </w:r>
      <w:r>
        <w:rPr>
          <w:rStyle w:val="default"/>
          <w:rFonts w:cs="FrankRuehl" w:hint="cs"/>
          <w:rtl/>
        </w:rPr>
        <w:t>תרמיל חומר נפץ מתאם שהוכנס אליו נפץ או חובר אליו פתיל רועם והמיועד להפעיל חומר נפץ שאינו רגי</w:t>
      </w:r>
      <w:r>
        <w:rPr>
          <w:rStyle w:val="default"/>
          <w:rFonts w:cs="FrankRuehl"/>
          <w:rtl/>
        </w:rPr>
        <w:t>ש</w:t>
      </w:r>
      <w:r>
        <w:rPr>
          <w:rStyle w:val="default"/>
          <w:rFonts w:cs="FrankRuehl" w:hint="cs"/>
          <w:rtl/>
        </w:rPr>
        <w:t xml:space="preserve"> לנפץ;</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ורר" ו"גרור" </w:t>
      </w:r>
      <w:r w:rsidR="00E87AB3">
        <w:rPr>
          <w:rStyle w:val="default"/>
          <w:rFonts w:cs="FrankRuehl"/>
          <w:rtl/>
        </w:rPr>
        <w:t>–</w:t>
      </w:r>
      <w:r>
        <w:rPr>
          <w:rStyle w:val="default"/>
          <w:rFonts w:cs="FrankRuehl"/>
          <w:rtl/>
        </w:rPr>
        <w:t xml:space="preserve"> </w:t>
      </w:r>
      <w:r>
        <w:rPr>
          <w:rStyle w:val="default"/>
          <w:rFonts w:cs="FrankRuehl" w:hint="cs"/>
          <w:rtl/>
        </w:rPr>
        <w:t>כמשמעותם בתקנות התעבורה, תשכ"א</w:t>
      </w:r>
      <w:r w:rsidR="00F445D3">
        <w:rPr>
          <w:rStyle w:val="default"/>
          <w:rFonts w:cs="FrankRuehl" w:hint="cs"/>
          <w:rtl/>
        </w:rPr>
        <w:t>-</w:t>
      </w:r>
      <w:r>
        <w:rPr>
          <w:rStyle w:val="default"/>
          <w:rFonts w:cs="FrankRuehl"/>
          <w:rtl/>
        </w:rPr>
        <w:t>1961;</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יתר" </w:t>
      </w:r>
      <w:r w:rsidR="00E87AB3">
        <w:rPr>
          <w:rStyle w:val="default"/>
          <w:rFonts w:cs="FrankRuehl"/>
          <w:rtl/>
        </w:rPr>
        <w:t>–</w:t>
      </w:r>
      <w:r>
        <w:rPr>
          <w:rStyle w:val="default"/>
          <w:rFonts w:cs="FrankRuehl"/>
          <w:rtl/>
        </w:rPr>
        <w:t xml:space="preserve"> </w:t>
      </w:r>
      <w:r>
        <w:rPr>
          <w:rStyle w:val="default"/>
          <w:rFonts w:cs="FrankRuehl" w:hint="cs"/>
          <w:rtl/>
        </w:rPr>
        <w:t>היתר מאת מפקח עבודה אזורי לקניה, העברה, הובלה או אחסון ש</w:t>
      </w:r>
      <w:r>
        <w:rPr>
          <w:rStyle w:val="default"/>
          <w:rFonts w:cs="FrankRuehl"/>
          <w:rtl/>
        </w:rPr>
        <w:t xml:space="preserve">ל </w:t>
      </w:r>
      <w:r>
        <w:rPr>
          <w:rStyle w:val="default"/>
          <w:rFonts w:cs="FrankRuehl" w:hint="cs"/>
          <w:rtl/>
        </w:rPr>
        <w:t>חומרי נפץ או לשימוש בהם, לפי טופס 1 שבתוספת ראשונה;</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נפץ" </w:t>
      </w:r>
      <w:r w:rsidR="00E87AB3">
        <w:rPr>
          <w:rStyle w:val="default"/>
          <w:rFonts w:cs="FrankRuehl"/>
          <w:rtl/>
        </w:rPr>
        <w:t>–</w:t>
      </w:r>
      <w:r>
        <w:rPr>
          <w:rStyle w:val="default"/>
          <w:rFonts w:cs="FrankRuehl"/>
          <w:rtl/>
        </w:rPr>
        <w:t xml:space="preserve"> </w:t>
      </w:r>
      <w:r>
        <w:rPr>
          <w:rStyle w:val="default"/>
          <w:rFonts w:cs="FrankRuehl" w:hint="cs"/>
          <w:rtl/>
        </w:rPr>
        <w:t>כהגדרתו בחוק, למעט זיקוקין די-נור;</w:t>
      </w:r>
    </w:p>
    <w:p w:rsidR="002208EB" w:rsidRDefault="002208EB" w:rsidP="00F445D3">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 xml:space="preserve">נקת אמוניום" </w:t>
      </w:r>
      <w:r w:rsidR="00E87AB3">
        <w:rPr>
          <w:rStyle w:val="default"/>
          <w:rFonts w:cs="FrankRuehl"/>
          <w:rtl/>
        </w:rPr>
        <w:t>–</w:t>
      </w:r>
      <w:r>
        <w:rPr>
          <w:rStyle w:val="default"/>
          <w:rFonts w:cs="FrankRuehl"/>
          <w:rtl/>
        </w:rPr>
        <w:t xml:space="preserve"> (</w:t>
      </w:r>
      <w:r>
        <w:rPr>
          <w:rStyle w:val="default"/>
          <w:rFonts w:cs="FrankRuehl" w:hint="cs"/>
          <w:rtl/>
        </w:rPr>
        <w:t>אמוני</w:t>
      </w:r>
      <w:r>
        <w:rPr>
          <w:rStyle w:val="default"/>
          <w:rFonts w:cs="FrankRuehl"/>
          <w:rtl/>
        </w:rPr>
        <w:t>ו</w:t>
      </w:r>
      <w:r>
        <w:rPr>
          <w:rStyle w:val="default"/>
          <w:rFonts w:cs="FrankRuehl" w:hint="cs"/>
          <w:rtl/>
        </w:rPr>
        <w:t xml:space="preserve">ם ניטרט) </w:t>
      </w:r>
      <w:r w:rsidR="00E87AB3">
        <w:rPr>
          <w:rStyle w:val="default"/>
          <w:rFonts w:cs="FrankRuehl"/>
          <w:rtl/>
        </w:rPr>
        <w:t>–</w:t>
      </w:r>
      <w:r>
        <w:rPr>
          <w:rStyle w:val="default"/>
          <w:rFonts w:cs="FrankRuehl"/>
          <w:rtl/>
        </w:rPr>
        <w:t xml:space="preserve"> </w:t>
      </w:r>
      <w:r>
        <w:rPr>
          <w:rStyle w:val="default"/>
          <w:rFonts w:cs="FrankRuehl" w:hint="cs"/>
          <w:rtl/>
        </w:rPr>
        <w:t>חומר מחמצן שנוסחתו הכימית</w:t>
      </w:r>
      <w:r w:rsidR="00F445D3">
        <w:rPr>
          <w:rStyle w:val="default"/>
          <w:rFonts w:cs="FrankRuehl" w:hint="cs"/>
          <w:rtl/>
        </w:rPr>
        <w:t xml:space="preserve"> </w:t>
      </w:r>
      <w:r w:rsidR="00F445D3">
        <w:rPr>
          <w:rStyle w:val="default"/>
          <w:rFonts w:cs="FrankRuehl"/>
          <w:sz w:val="20"/>
          <w:szCs w:val="20"/>
        </w:rPr>
        <w:t>NH</w:t>
      </w:r>
      <w:r w:rsidR="00F445D3" w:rsidRPr="00F445D3">
        <w:rPr>
          <w:rStyle w:val="default"/>
          <w:rFonts w:cs="FrankRuehl"/>
          <w:sz w:val="20"/>
          <w:szCs w:val="20"/>
          <w:vertAlign w:val="subscript"/>
        </w:rPr>
        <w:t>4</w:t>
      </w:r>
      <w:r w:rsidR="00F445D3">
        <w:rPr>
          <w:rStyle w:val="default"/>
          <w:rFonts w:cs="FrankRuehl"/>
          <w:sz w:val="20"/>
          <w:szCs w:val="20"/>
        </w:rPr>
        <w:t>NO</w:t>
      </w:r>
      <w:r w:rsidR="00F445D3" w:rsidRPr="00F445D3">
        <w:rPr>
          <w:rStyle w:val="default"/>
          <w:rFonts w:cs="FrankRuehl"/>
          <w:sz w:val="20"/>
          <w:szCs w:val="20"/>
          <w:vertAlign w:val="subscript"/>
        </w:rPr>
        <w:t>3</w:t>
      </w:r>
      <w:r w:rsidR="00F445D3">
        <w:rPr>
          <w:rStyle w:val="default"/>
          <w:rFonts w:cs="FrankRuehl" w:hint="cs"/>
          <w:rtl/>
        </w:rPr>
        <w:t>;</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חסן" </w:t>
      </w:r>
      <w:r w:rsidR="00E87AB3">
        <w:rPr>
          <w:rStyle w:val="default"/>
          <w:rFonts w:cs="FrankRuehl"/>
          <w:rtl/>
        </w:rPr>
        <w:t>–</w:t>
      </w:r>
      <w:r>
        <w:rPr>
          <w:rStyle w:val="default"/>
          <w:rFonts w:cs="FrankRuehl"/>
          <w:rtl/>
        </w:rPr>
        <w:t xml:space="preserve"> </w:t>
      </w:r>
      <w:r>
        <w:rPr>
          <w:rStyle w:val="default"/>
          <w:rFonts w:cs="FrankRuehl" w:hint="cs"/>
          <w:rtl/>
        </w:rPr>
        <w:t>מחסן קבוע, מחסן זמני או מחסן נייד;</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חסן זמני" </w:t>
      </w:r>
      <w:r w:rsidR="00E87AB3">
        <w:rPr>
          <w:rStyle w:val="default"/>
          <w:rFonts w:cs="FrankRuehl"/>
          <w:rtl/>
        </w:rPr>
        <w:t>–</w:t>
      </w:r>
      <w:r>
        <w:rPr>
          <w:rStyle w:val="default"/>
          <w:rFonts w:cs="FrankRuehl"/>
          <w:rtl/>
        </w:rPr>
        <w:t xml:space="preserve"> </w:t>
      </w:r>
      <w:r>
        <w:rPr>
          <w:rStyle w:val="default"/>
          <w:rFonts w:cs="FrankRuehl" w:hint="cs"/>
          <w:rtl/>
        </w:rPr>
        <w:t>מבנה לאחסנת חומרי נפץ ל</w:t>
      </w:r>
      <w:r>
        <w:rPr>
          <w:rStyle w:val="default"/>
          <w:rFonts w:cs="FrankRuehl"/>
          <w:rtl/>
        </w:rPr>
        <w:t>תק</w:t>
      </w:r>
      <w:r>
        <w:rPr>
          <w:rStyle w:val="default"/>
          <w:rFonts w:cs="FrankRuehl" w:hint="cs"/>
          <w:rtl/>
        </w:rPr>
        <w:t>ופה שאינה עולה על שלוש שנים ושהוקם לפי הוראות חלק ב' בתוספת השניה;</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חסן מאושר" </w:t>
      </w:r>
      <w:r w:rsidR="00E87AB3">
        <w:rPr>
          <w:rStyle w:val="default"/>
          <w:rFonts w:cs="FrankRuehl"/>
          <w:rtl/>
        </w:rPr>
        <w:t>–</w:t>
      </w:r>
      <w:r>
        <w:rPr>
          <w:rStyle w:val="default"/>
          <w:rFonts w:cs="FrankRuehl"/>
          <w:rtl/>
        </w:rPr>
        <w:t xml:space="preserve"> </w:t>
      </w:r>
      <w:r>
        <w:rPr>
          <w:rStyle w:val="default"/>
          <w:rFonts w:cs="FrankRuehl" w:hint="cs"/>
          <w:rtl/>
        </w:rPr>
        <w:t>מחסן שאישר מפקח עבודה אזורי לפי תקנה 39;</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חסן נייד" </w:t>
      </w:r>
      <w:r w:rsidR="00E87AB3">
        <w:rPr>
          <w:rStyle w:val="default"/>
          <w:rFonts w:cs="FrankRuehl"/>
          <w:rtl/>
        </w:rPr>
        <w:t>–</w:t>
      </w:r>
      <w:r>
        <w:rPr>
          <w:rStyle w:val="default"/>
          <w:rFonts w:cs="FrankRuehl"/>
          <w:rtl/>
        </w:rPr>
        <w:t xml:space="preserve"> </w:t>
      </w:r>
      <w:r>
        <w:rPr>
          <w:rStyle w:val="default"/>
          <w:rFonts w:cs="FrankRuehl" w:hint="cs"/>
          <w:rtl/>
        </w:rPr>
        <w:t>מחסן לאחסנת חומרי נפץ שהוא רכב מנועי או שנבנה על רכב מנועי, ושנתקיימו בו הוראות חלק ג' בתוספת השניה</w:t>
      </w:r>
      <w:r>
        <w:rPr>
          <w:rStyle w:val="default"/>
          <w:rFonts w:cs="FrankRuehl"/>
          <w:rtl/>
        </w:rPr>
        <w:t xml:space="preserve"> ו</w:t>
      </w:r>
      <w:r>
        <w:rPr>
          <w:rStyle w:val="default"/>
          <w:rFonts w:cs="FrankRuehl" w:hint="cs"/>
          <w:rtl/>
        </w:rPr>
        <w:t>הוראות כל דין אחר הנוגעות לרכב מנועי ובהתאם לתנאים שבהיתר;</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חסן קבוע" </w:t>
      </w:r>
      <w:r w:rsidR="00E87AB3">
        <w:rPr>
          <w:rStyle w:val="default"/>
          <w:rFonts w:cs="FrankRuehl"/>
          <w:rtl/>
        </w:rPr>
        <w:t>–</w:t>
      </w:r>
      <w:r>
        <w:rPr>
          <w:rStyle w:val="default"/>
          <w:rFonts w:cs="FrankRuehl"/>
          <w:rtl/>
        </w:rPr>
        <w:t xml:space="preserve"> </w:t>
      </w:r>
      <w:r>
        <w:rPr>
          <w:rStyle w:val="default"/>
          <w:rFonts w:cs="FrankRuehl" w:hint="cs"/>
          <w:rtl/>
        </w:rPr>
        <w:t xml:space="preserve">מבנה קבוע לאחסנת חומרי נפץ שנבנה לפי הוראות חלק א' </w:t>
      </w:r>
      <w:r>
        <w:rPr>
          <w:rStyle w:val="default"/>
          <w:rFonts w:cs="FrankRuehl"/>
          <w:rtl/>
        </w:rPr>
        <w:t>ש</w:t>
      </w:r>
      <w:r>
        <w:rPr>
          <w:rStyle w:val="default"/>
          <w:rFonts w:cs="FrankRuehl" w:hint="cs"/>
          <w:rtl/>
        </w:rPr>
        <w:t>ל התוספת השניה;</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כשיר פיצוץ" </w:t>
      </w:r>
      <w:r w:rsidR="00E87AB3">
        <w:rPr>
          <w:rStyle w:val="default"/>
          <w:rFonts w:cs="FrankRuehl"/>
          <w:rtl/>
        </w:rPr>
        <w:t>–</w:t>
      </w:r>
      <w:r>
        <w:rPr>
          <w:rStyle w:val="default"/>
          <w:rFonts w:cs="FrankRuehl"/>
          <w:rtl/>
        </w:rPr>
        <w:t xml:space="preserve"> </w:t>
      </w:r>
      <w:r>
        <w:rPr>
          <w:rStyle w:val="default"/>
          <w:rFonts w:cs="FrankRuehl" w:hint="cs"/>
          <w:rtl/>
        </w:rPr>
        <w:t>מכשיר מיוחד המשמש כמקור זרם לפיצוץ נפץ חשמלי, המחולל חשמל או פועל בעזרת סוללות חשמל;</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פקח עבו</w:t>
      </w:r>
      <w:r>
        <w:rPr>
          <w:rStyle w:val="default"/>
          <w:rFonts w:cs="FrankRuehl"/>
          <w:rtl/>
        </w:rPr>
        <w:t>דה</w:t>
      </w:r>
      <w:r>
        <w:rPr>
          <w:rStyle w:val="default"/>
          <w:rFonts w:cs="FrankRuehl" w:hint="cs"/>
          <w:rtl/>
        </w:rPr>
        <w:t xml:space="preserve"> אזורי" ו"מפקח עבודה ראשי" </w:t>
      </w:r>
      <w:r w:rsidR="00E87AB3">
        <w:rPr>
          <w:rStyle w:val="default"/>
          <w:rFonts w:cs="FrankRuehl"/>
          <w:rtl/>
        </w:rPr>
        <w:t>–</w:t>
      </w:r>
      <w:r>
        <w:rPr>
          <w:rStyle w:val="default"/>
          <w:rFonts w:cs="FrankRuehl"/>
          <w:rtl/>
        </w:rPr>
        <w:t xml:space="preserve"> </w:t>
      </w:r>
      <w:r>
        <w:rPr>
          <w:rStyle w:val="default"/>
          <w:rFonts w:cs="FrankRuehl" w:hint="cs"/>
          <w:rtl/>
        </w:rPr>
        <w:t>כמשמעותם בחוק ארגון הפיקוח על העבודה, תשי"ד</w:t>
      </w:r>
      <w:r w:rsidR="00F445D3">
        <w:rPr>
          <w:rStyle w:val="default"/>
          <w:rFonts w:cs="FrankRuehl" w:hint="cs"/>
          <w:rtl/>
        </w:rPr>
        <w:t>-</w:t>
      </w:r>
      <w:r>
        <w:rPr>
          <w:rStyle w:val="default"/>
          <w:rFonts w:cs="FrankRuehl"/>
          <w:rtl/>
        </w:rPr>
        <w:t xml:space="preserve">1954, </w:t>
      </w:r>
      <w:r>
        <w:rPr>
          <w:rStyle w:val="default"/>
          <w:rFonts w:cs="FrankRuehl" w:hint="cs"/>
          <w:rtl/>
        </w:rPr>
        <w:t>שנתמנו למפקחים לענין החוק;</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פץ" </w:t>
      </w:r>
      <w:r w:rsidR="00E87AB3">
        <w:rPr>
          <w:rStyle w:val="default"/>
          <w:rFonts w:cs="FrankRuehl"/>
          <w:rtl/>
        </w:rPr>
        <w:t>–</w:t>
      </w:r>
      <w:r>
        <w:rPr>
          <w:rStyle w:val="default"/>
          <w:rFonts w:cs="FrankRuehl"/>
          <w:rtl/>
        </w:rPr>
        <w:t xml:space="preserve"> </w:t>
      </w:r>
      <w:r>
        <w:rPr>
          <w:rStyle w:val="default"/>
          <w:rFonts w:cs="FrankRuehl" w:hint="cs"/>
          <w:rtl/>
        </w:rPr>
        <w:t>אבזר המשמש</w:t>
      </w:r>
      <w:r>
        <w:rPr>
          <w:rStyle w:val="default"/>
          <w:rFonts w:cs="FrankRuehl"/>
          <w:rtl/>
        </w:rPr>
        <w:t xml:space="preserve"> </w:t>
      </w:r>
      <w:r>
        <w:rPr>
          <w:rStyle w:val="default"/>
          <w:rFonts w:cs="FrankRuehl" w:hint="cs"/>
          <w:rtl/>
        </w:rPr>
        <w:t>להפעלת מטען חומר נפץ, לרבות נפץ רגיל, נפץ חשמלי, נפץ השהיה ונפץ השהיה לפתיל רועם ונפצים המופעלים באמצעים אחרים שאישר לשימוש מפקח</w:t>
      </w:r>
      <w:r>
        <w:rPr>
          <w:rStyle w:val="default"/>
          <w:rFonts w:cs="FrankRuehl"/>
          <w:rtl/>
        </w:rPr>
        <w:t xml:space="preserve"> ע</w:t>
      </w:r>
      <w:r>
        <w:rPr>
          <w:rStyle w:val="default"/>
          <w:rFonts w:cs="FrankRuehl" w:hint="cs"/>
          <w:rtl/>
        </w:rPr>
        <w:t>בודה אזורי;</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פץ השהיה" </w:t>
      </w:r>
      <w:r w:rsidR="00E87AB3">
        <w:rPr>
          <w:rStyle w:val="default"/>
          <w:rFonts w:cs="FrankRuehl"/>
          <w:rtl/>
        </w:rPr>
        <w:t>–</w:t>
      </w:r>
      <w:r>
        <w:rPr>
          <w:rStyle w:val="default"/>
          <w:rFonts w:cs="FrankRuehl"/>
          <w:rtl/>
        </w:rPr>
        <w:t xml:space="preserve"> </w:t>
      </w:r>
      <w:r>
        <w:rPr>
          <w:rStyle w:val="default"/>
          <w:rFonts w:cs="FrankRuehl" w:hint="cs"/>
          <w:rtl/>
        </w:rPr>
        <w:t>נפץ חשמלי שתוכנן לפעול זמן קצוב לאחר הפעלתו, המכיל אלמנט השהיה המותקן בין אלמנט הצתת מטען הנפץ ובי</w:t>
      </w:r>
      <w:r>
        <w:rPr>
          <w:rStyle w:val="default"/>
          <w:rFonts w:cs="FrankRuehl"/>
          <w:rtl/>
        </w:rPr>
        <w:t>ן</w:t>
      </w:r>
      <w:r>
        <w:rPr>
          <w:rStyle w:val="default"/>
          <w:rFonts w:cs="FrankRuehl" w:hint="cs"/>
          <w:rtl/>
        </w:rPr>
        <w:t xml:space="preserve"> חומר הנפץ שבנפץ;</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פץ השהיה לפתיל רועם" </w:t>
      </w:r>
      <w:r w:rsidR="00E87AB3">
        <w:rPr>
          <w:rStyle w:val="default"/>
          <w:rFonts w:cs="FrankRuehl"/>
          <w:rtl/>
        </w:rPr>
        <w:t>–</w:t>
      </w:r>
      <w:r>
        <w:rPr>
          <w:rStyle w:val="default"/>
          <w:rFonts w:cs="FrankRuehl"/>
          <w:rtl/>
        </w:rPr>
        <w:t xml:space="preserve"> </w:t>
      </w:r>
      <w:r>
        <w:rPr>
          <w:rStyle w:val="default"/>
          <w:rFonts w:cs="FrankRuehl" w:hint="cs"/>
          <w:rtl/>
        </w:rPr>
        <w:t>נפץ לא חשמלי שתוכנן לפעול זמן קצוב לאחר הפעלתו על ידי פתיל רועם;</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פץ חשמלי" </w:t>
      </w:r>
      <w:r w:rsidR="00E87AB3">
        <w:rPr>
          <w:rStyle w:val="default"/>
          <w:rFonts w:cs="FrankRuehl"/>
          <w:rtl/>
        </w:rPr>
        <w:t>–</w:t>
      </w:r>
      <w:r>
        <w:rPr>
          <w:rStyle w:val="default"/>
          <w:rFonts w:cs="FrankRuehl"/>
          <w:rtl/>
        </w:rPr>
        <w:t xml:space="preserve"> </w:t>
      </w:r>
      <w:r>
        <w:rPr>
          <w:rStyle w:val="default"/>
          <w:rFonts w:cs="FrankRuehl" w:hint="cs"/>
          <w:rtl/>
        </w:rPr>
        <w:t xml:space="preserve">נפץ </w:t>
      </w:r>
      <w:r>
        <w:rPr>
          <w:rStyle w:val="default"/>
          <w:rFonts w:cs="FrankRuehl"/>
          <w:rtl/>
        </w:rPr>
        <w:t>המ</w:t>
      </w:r>
      <w:r>
        <w:rPr>
          <w:rStyle w:val="default"/>
          <w:rFonts w:cs="FrankRuehl" w:hint="cs"/>
          <w:rtl/>
        </w:rPr>
        <w:t>ופעל על ידי זרם חשמל;</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פץ רגיל" </w:t>
      </w:r>
      <w:r w:rsidR="00E87AB3">
        <w:rPr>
          <w:rStyle w:val="default"/>
          <w:rFonts w:cs="FrankRuehl"/>
          <w:rtl/>
        </w:rPr>
        <w:t>–</w:t>
      </w:r>
      <w:r>
        <w:rPr>
          <w:rStyle w:val="default"/>
          <w:rFonts w:cs="FrankRuehl"/>
          <w:rtl/>
        </w:rPr>
        <w:t xml:space="preserve"> </w:t>
      </w:r>
      <w:r>
        <w:rPr>
          <w:rStyle w:val="default"/>
          <w:rFonts w:cs="FrankRuehl" w:hint="cs"/>
          <w:rtl/>
        </w:rPr>
        <w:t>נפץ המופעל על ידי פתיל בטיחות;</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וג" </w:t>
      </w:r>
      <w:r w:rsidR="00E87AB3">
        <w:rPr>
          <w:rStyle w:val="default"/>
          <w:rFonts w:cs="FrankRuehl"/>
          <w:rtl/>
        </w:rPr>
        <w:t>–</w:t>
      </w:r>
      <w:r>
        <w:rPr>
          <w:rStyle w:val="default"/>
          <w:rFonts w:cs="FrankRuehl"/>
          <w:rtl/>
        </w:rPr>
        <w:t xml:space="preserve"> </w:t>
      </w:r>
      <w:r>
        <w:rPr>
          <w:rStyle w:val="default"/>
          <w:rFonts w:cs="FrankRuehl" w:hint="cs"/>
          <w:rtl/>
        </w:rPr>
        <w:t>סוג חומרי נפץ כמשמעותו באכרזה על אישור חומרי נפץ;</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יפון" </w:t>
      </w:r>
      <w:r w:rsidR="00E87AB3">
        <w:rPr>
          <w:rStyle w:val="default"/>
          <w:rFonts w:cs="FrankRuehl"/>
          <w:rtl/>
        </w:rPr>
        <w:t>–</w:t>
      </w:r>
      <w:r>
        <w:rPr>
          <w:rStyle w:val="default"/>
          <w:rFonts w:cs="FrankRuehl"/>
          <w:rtl/>
        </w:rPr>
        <w:t xml:space="preserve"> </w:t>
      </w:r>
      <w:r>
        <w:rPr>
          <w:rStyle w:val="default"/>
          <w:rFonts w:cs="FrankRuehl" w:hint="cs"/>
          <w:rtl/>
        </w:rPr>
        <w:t>שכבת חומר סתימה המפרידה לקטעים את עמוד חומר הנפץ בקדח;</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יצוץ סימפתטי" </w:t>
      </w:r>
      <w:r w:rsidR="00E87AB3">
        <w:rPr>
          <w:rStyle w:val="default"/>
          <w:rFonts w:cs="FrankRuehl"/>
          <w:rtl/>
        </w:rPr>
        <w:t>–</w:t>
      </w:r>
      <w:r>
        <w:rPr>
          <w:rStyle w:val="default"/>
          <w:rFonts w:cs="FrankRuehl"/>
          <w:rtl/>
        </w:rPr>
        <w:t xml:space="preserve"> </w:t>
      </w:r>
      <w:r>
        <w:rPr>
          <w:rStyle w:val="default"/>
          <w:rFonts w:cs="FrankRuehl" w:hint="cs"/>
          <w:rtl/>
        </w:rPr>
        <w:t>התפוצצות מטען לא יזומה אגב פיצוץ מטען אחר;</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עולת פיצוץ" </w:t>
      </w:r>
      <w:r w:rsidR="00E87AB3">
        <w:rPr>
          <w:rStyle w:val="default"/>
          <w:rFonts w:cs="FrankRuehl"/>
          <w:rtl/>
        </w:rPr>
        <w:t>–</w:t>
      </w:r>
      <w:r>
        <w:rPr>
          <w:rStyle w:val="default"/>
          <w:rFonts w:cs="FrankRuehl"/>
          <w:rtl/>
        </w:rPr>
        <w:t xml:space="preserve"> </w:t>
      </w:r>
      <w:r>
        <w:rPr>
          <w:rStyle w:val="default"/>
          <w:rFonts w:cs="FrankRuehl" w:hint="cs"/>
          <w:rtl/>
        </w:rPr>
        <w:t>כל הפעולות בחומרי נפץ ואבזריו המתבצעות בשטח פיצוץ, לרבות בדיקת השטח לאחר הפיצוץ;</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תיל בטיחות" </w:t>
      </w:r>
      <w:r w:rsidR="00E87AB3">
        <w:rPr>
          <w:rStyle w:val="default"/>
          <w:rFonts w:cs="FrankRuehl"/>
          <w:rtl/>
        </w:rPr>
        <w:t>–</w:t>
      </w:r>
      <w:r>
        <w:rPr>
          <w:rStyle w:val="default"/>
          <w:rFonts w:cs="FrankRuehl"/>
          <w:rtl/>
        </w:rPr>
        <w:t xml:space="preserve"> </w:t>
      </w:r>
      <w:r>
        <w:rPr>
          <w:rStyle w:val="default"/>
          <w:rFonts w:cs="FrankRuehl" w:hint="cs"/>
          <w:rtl/>
        </w:rPr>
        <w:t>פתיל גמיש המשמש להפעלת נפץ רגיל שליבתו עשויה אבק שריפה שחור וכשמציתים אותו הוא בוער באופן רצוף ובקצב אחיד;</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תיל רועם" </w:t>
      </w:r>
      <w:r w:rsidR="00E87AB3">
        <w:rPr>
          <w:rStyle w:val="default"/>
          <w:rFonts w:cs="FrankRuehl"/>
          <w:rtl/>
        </w:rPr>
        <w:t>–</w:t>
      </w:r>
      <w:r>
        <w:rPr>
          <w:rStyle w:val="default"/>
          <w:rFonts w:cs="FrankRuehl"/>
          <w:rtl/>
        </w:rPr>
        <w:t xml:space="preserve"> </w:t>
      </w:r>
      <w:r>
        <w:rPr>
          <w:rStyle w:val="default"/>
          <w:rFonts w:cs="FrankRuehl" w:hint="cs"/>
          <w:rtl/>
        </w:rPr>
        <w:t>פתיל גמיש שבליבתו מ</w:t>
      </w:r>
      <w:r>
        <w:rPr>
          <w:rStyle w:val="default"/>
          <w:rFonts w:cs="FrankRuehl"/>
          <w:rtl/>
        </w:rPr>
        <w:t>צו</w:t>
      </w:r>
      <w:r>
        <w:rPr>
          <w:rStyle w:val="default"/>
          <w:rFonts w:cs="FrankRuehl" w:hint="cs"/>
          <w:rtl/>
        </w:rPr>
        <w:t>י חומר נפץ מרסק, וכשהוא מופעל עוצמתו מספקת להפעלת חומר נפץ או נפץ שעמו הוא נמצא במגע;</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ו הגרורים</w:t>
      </w:r>
      <w:r>
        <w:rPr>
          <w:rStyle w:val="default"/>
          <w:rFonts w:cs="FrankRuehl"/>
          <w:rtl/>
        </w:rPr>
        <w:t xml:space="preserve">" </w:t>
      </w:r>
      <w:r w:rsidR="00E87AB3">
        <w:rPr>
          <w:rStyle w:val="default"/>
          <w:rFonts w:cs="FrankRuehl"/>
          <w:rtl/>
        </w:rPr>
        <w:t>–</w:t>
      </w:r>
      <w:r>
        <w:rPr>
          <w:rStyle w:val="default"/>
          <w:rFonts w:cs="FrankRuehl"/>
          <w:rtl/>
        </w:rPr>
        <w:t xml:space="preserve"> </w:t>
      </w:r>
      <w:r>
        <w:rPr>
          <w:rStyle w:val="default"/>
          <w:rFonts w:cs="FrankRuehl" w:hint="cs"/>
          <w:rtl/>
        </w:rPr>
        <w:t>צו הפיקוח על מצרכים ושירותים (שירותי הובלה ושירותי גרורים), תשל"ט</w:t>
      </w:r>
      <w:r w:rsidR="00F445D3">
        <w:rPr>
          <w:rStyle w:val="default"/>
          <w:rFonts w:cs="FrankRuehl" w:hint="cs"/>
          <w:rtl/>
        </w:rPr>
        <w:t>-</w:t>
      </w:r>
      <w:r>
        <w:rPr>
          <w:rStyle w:val="default"/>
          <w:rFonts w:cs="FrankRuehl"/>
          <w:rtl/>
        </w:rPr>
        <w:t>1979;</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דח" </w:t>
      </w:r>
      <w:r w:rsidR="00E87AB3">
        <w:rPr>
          <w:rStyle w:val="default"/>
          <w:rFonts w:cs="FrankRuehl"/>
          <w:rtl/>
        </w:rPr>
        <w:t>–</w:t>
      </w:r>
      <w:r>
        <w:rPr>
          <w:rStyle w:val="default"/>
          <w:rFonts w:cs="FrankRuehl"/>
          <w:rtl/>
        </w:rPr>
        <w:t xml:space="preserve"> </w:t>
      </w:r>
      <w:r>
        <w:rPr>
          <w:rStyle w:val="default"/>
          <w:rFonts w:cs="FrankRuehl" w:hint="cs"/>
          <w:rtl/>
        </w:rPr>
        <w:t>חלל שנקדח לשם טעינתו בחומרי נפץ;</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ופא מורש</w:t>
      </w:r>
      <w:r>
        <w:rPr>
          <w:rStyle w:val="default"/>
          <w:rFonts w:cs="FrankRuehl"/>
          <w:rtl/>
        </w:rPr>
        <w:t xml:space="preserve">ה" </w:t>
      </w:r>
      <w:r w:rsidR="00E87AB3">
        <w:rPr>
          <w:rStyle w:val="default"/>
          <w:rFonts w:cs="FrankRuehl"/>
          <w:rtl/>
        </w:rPr>
        <w:t>–</w:t>
      </w:r>
      <w:r>
        <w:rPr>
          <w:rStyle w:val="default"/>
          <w:rFonts w:cs="FrankRuehl"/>
          <w:rtl/>
        </w:rPr>
        <w:t xml:space="preserve"> </w:t>
      </w:r>
      <w:r>
        <w:rPr>
          <w:rStyle w:val="default"/>
          <w:rFonts w:cs="FrankRuehl" w:hint="cs"/>
          <w:rtl/>
        </w:rPr>
        <w:t>רופא מומחה לרפואה תעסוקתית וכן רופא של שירות רפואי מוסמך, ששר העבודה והרווחה, בהסכמת שר הבריאות, הרשהו לענין תקנות אלה;</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כב", "רכב צבורי" ו"רכב פרטי" </w:t>
      </w:r>
      <w:r w:rsidR="00E87AB3">
        <w:rPr>
          <w:rStyle w:val="default"/>
          <w:rFonts w:cs="FrankRuehl"/>
          <w:rtl/>
        </w:rPr>
        <w:t>–</w:t>
      </w:r>
      <w:r>
        <w:rPr>
          <w:rStyle w:val="default"/>
          <w:rFonts w:cs="FrankRuehl"/>
          <w:rtl/>
        </w:rPr>
        <w:t xml:space="preserve"> </w:t>
      </w:r>
      <w:r>
        <w:rPr>
          <w:rStyle w:val="default"/>
          <w:rFonts w:cs="FrankRuehl" w:hint="cs"/>
          <w:rtl/>
        </w:rPr>
        <w:t>כמשמעותו בפקודת</w:t>
      </w:r>
      <w:r>
        <w:rPr>
          <w:rStyle w:val="default"/>
          <w:rFonts w:cs="FrankRuehl"/>
          <w:rtl/>
        </w:rPr>
        <w:t xml:space="preserve"> ה</w:t>
      </w:r>
      <w:r>
        <w:rPr>
          <w:rStyle w:val="default"/>
          <w:rFonts w:cs="FrankRuehl" w:hint="cs"/>
          <w:rtl/>
        </w:rPr>
        <w:t>תעבורה;</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טח בנוי" </w:t>
      </w:r>
      <w:r w:rsidR="00E87AB3">
        <w:rPr>
          <w:rStyle w:val="default"/>
          <w:rFonts w:cs="FrankRuehl"/>
          <w:rtl/>
        </w:rPr>
        <w:t>–</w:t>
      </w:r>
      <w:r>
        <w:rPr>
          <w:rStyle w:val="default"/>
          <w:rFonts w:cs="FrankRuehl"/>
          <w:rtl/>
        </w:rPr>
        <w:t xml:space="preserve"> </w:t>
      </w:r>
      <w:r>
        <w:rPr>
          <w:rStyle w:val="default"/>
          <w:rFonts w:cs="FrankRuehl" w:hint="cs"/>
          <w:rtl/>
        </w:rPr>
        <w:t xml:space="preserve">שטח שבו נמצאים מבנים או בנינים בתחום </w:t>
      </w:r>
      <w:smartTag w:uri="urn:schemas-microsoft-com:office:smarttags" w:element="metricconverter">
        <w:smartTagPr>
          <w:attr w:name="ProductID" w:val="300 מטרים"/>
        </w:smartTagPr>
        <w:r>
          <w:rPr>
            <w:rStyle w:val="default"/>
            <w:rFonts w:cs="FrankRuehl" w:hint="cs"/>
            <w:rtl/>
          </w:rPr>
          <w:t>300 מטרים</w:t>
        </w:r>
      </w:smartTag>
      <w:r>
        <w:rPr>
          <w:rStyle w:val="default"/>
          <w:rFonts w:cs="FrankRuehl" w:hint="cs"/>
          <w:rtl/>
        </w:rPr>
        <w:t xml:space="preserve"> משטח פיצוץ</w:t>
      </w:r>
      <w:r>
        <w:rPr>
          <w:rStyle w:val="default"/>
          <w:rFonts w:cs="FrankRuehl"/>
          <w:rtl/>
        </w:rPr>
        <w:t>;</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טח סכנה" </w:t>
      </w:r>
      <w:r w:rsidR="00E87AB3">
        <w:rPr>
          <w:rStyle w:val="default"/>
          <w:rFonts w:cs="FrankRuehl"/>
          <w:rtl/>
        </w:rPr>
        <w:t>–</w:t>
      </w:r>
      <w:r>
        <w:rPr>
          <w:rStyle w:val="default"/>
          <w:rFonts w:cs="FrankRuehl"/>
          <w:rtl/>
        </w:rPr>
        <w:t xml:space="preserve"> </w:t>
      </w:r>
      <w:r>
        <w:rPr>
          <w:rStyle w:val="default"/>
          <w:rFonts w:cs="FrankRuehl" w:hint="cs"/>
          <w:rtl/>
        </w:rPr>
        <w:t>שטח שיש בו סכנת פגיעה בנפש או ברכוש, עקב ביצוע הפיצוץ, כתוצאה מהעפת רגמות, מהדף אוויר או זעזועי קרקע;</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טח פיצוץ" </w:t>
      </w:r>
      <w:r w:rsidR="00E87AB3">
        <w:rPr>
          <w:rStyle w:val="default"/>
          <w:rFonts w:cs="FrankRuehl"/>
          <w:rtl/>
        </w:rPr>
        <w:t>–</w:t>
      </w:r>
      <w:r>
        <w:rPr>
          <w:rStyle w:val="default"/>
          <w:rFonts w:cs="FrankRuehl"/>
          <w:rtl/>
        </w:rPr>
        <w:t xml:space="preserve"> </w:t>
      </w:r>
      <w:r>
        <w:rPr>
          <w:rStyle w:val="default"/>
          <w:rFonts w:cs="FrankRuehl" w:hint="cs"/>
          <w:rtl/>
        </w:rPr>
        <w:t xml:space="preserve">השטח שבו מבצעים פעולות פיצוץ לרבות </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xml:space="preserve"> מכל צדדיו;</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ירות רפואי מוסמך" </w:t>
      </w:r>
      <w:r w:rsidR="00E87AB3">
        <w:rPr>
          <w:rStyle w:val="default"/>
          <w:rFonts w:cs="FrankRuehl"/>
          <w:rtl/>
        </w:rPr>
        <w:t>–</w:t>
      </w:r>
      <w:r>
        <w:rPr>
          <w:rStyle w:val="default"/>
          <w:rFonts w:cs="FrankRuehl"/>
          <w:rtl/>
        </w:rPr>
        <w:t xml:space="preserve"> </w:t>
      </w:r>
      <w:r>
        <w:rPr>
          <w:rStyle w:val="default"/>
          <w:rFonts w:cs="FrankRuehl" w:hint="cs"/>
          <w:rtl/>
        </w:rPr>
        <w:t>כמשמעותו בתקנות הבטיחות בעבודה (גיהות תעסוקתי</w:t>
      </w:r>
      <w:r>
        <w:rPr>
          <w:rStyle w:val="default"/>
          <w:rFonts w:cs="FrankRuehl"/>
          <w:rtl/>
        </w:rPr>
        <w:t xml:space="preserve">ת </w:t>
      </w:r>
      <w:r>
        <w:rPr>
          <w:rStyle w:val="default"/>
          <w:rFonts w:cs="FrankRuehl" w:hint="cs"/>
          <w:rtl/>
        </w:rPr>
        <w:t>ובריאות העובדים ברעש), תשמ"ד</w:t>
      </w:r>
      <w:r w:rsidR="00F445D3">
        <w:rPr>
          <w:rStyle w:val="default"/>
          <w:rFonts w:cs="FrankRuehl" w:hint="cs"/>
          <w:rtl/>
        </w:rPr>
        <w:t>-</w:t>
      </w:r>
      <w:r>
        <w:rPr>
          <w:rStyle w:val="default"/>
          <w:rFonts w:cs="FrankRuehl"/>
          <w:rtl/>
        </w:rPr>
        <w:t>1984;</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חל" (פריימר) </w:t>
      </w:r>
      <w:r w:rsidR="00E87AB3">
        <w:rPr>
          <w:rStyle w:val="default"/>
          <w:rFonts w:cs="FrankRuehl"/>
          <w:rtl/>
        </w:rPr>
        <w:t>–</w:t>
      </w:r>
      <w:r>
        <w:rPr>
          <w:rStyle w:val="default"/>
          <w:rFonts w:cs="FrankRuehl"/>
          <w:rtl/>
        </w:rPr>
        <w:t xml:space="preserve"> </w:t>
      </w:r>
      <w:r>
        <w:rPr>
          <w:rStyle w:val="default"/>
          <w:rFonts w:cs="FrankRuehl" w:hint="cs"/>
          <w:rtl/>
        </w:rPr>
        <w:t>תרמיל חומר נפץ מתאים שהוכנס אליו נפץ או חובר אליו פתיל רועם;</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יל" </w:t>
      </w:r>
      <w:r w:rsidR="00E87AB3">
        <w:rPr>
          <w:rStyle w:val="default"/>
          <w:rFonts w:cs="FrankRuehl"/>
          <w:rtl/>
        </w:rPr>
        <w:t>–</w:t>
      </w:r>
      <w:r>
        <w:rPr>
          <w:rStyle w:val="default"/>
          <w:rFonts w:cs="FrankRuehl"/>
          <w:rtl/>
        </w:rPr>
        <w:t xml:space="preserve"> </w:t>
      </w:r>
      <w:r>
        <w:rPr>
          <w:rStyle w:val="default"/>
          <w:rFonts w:cs="FrankRuehl" w:hint="cs"/>
          <w:rtl/>
        </w:rPr>
        <w:t>תיל הזנה או תיל חבור;</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יל הזנה" </w:t>
      </w:r>
      <w:r w:rsidR="00E87AB3">
        <w:rPr>
          <w:rStyle w:val="default"/>
          <w:rFonts w:cs="FrankRuehl"/>
          <w:rtl/>
        </w:rPr>
        <w:t>–</w:t>
      </w:r>
      <w:r>
        <w:rPr>
          <w:rStyle w:val="default"/>
          <w:rFonts w:cs="FrankRuehl"/>
          <w:rtl/>
        </w:rPr>
        <w:t xml:space="preserve"> </w:t>
      </w:r>
      <w:r>
        <w:rPr>
          <w:rStyle w:val="default"/>
          <w:rFonts w:cs="FrankRuehl" w:hint="cs"/>
          <w:rtl/>
        </w:rPr>
        <w:t>מוליך חשמלי מבודד המחבר בין תילי החיבור למכשיר הפיצוץ או למקור זרם חשמלי אחר;</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יל חבור" </w:t>
      </w:r>
      <w:r w:rsidR="00E87AB3">
        <w:rPr>
          <w:rStyle w:val="default"/>
          <w:rFonts w:cs="FrankRuehl"/>
          <w:rtl/>
        </w:rPr>
        <w:t>–</w:t>
      </w:r>
      <w:r>
        <w:rPr>
          <w:rStyle w:val="default"/>
          <w:rFonts w:cs="FrankRuehl"/>
          <w:rtl/>
        </w:rPr>
        <w:t xml:space="preserve"> </w:t>
      </w:r>
      <w:r>
        <w:rPr>
          <w:rStyle w:val="default"/>
          <w:rFonts w:cs="FrankRuehl" w:hint="cs"/>
          <w:rtl/>
        </w:rPr>
        <w:t>מול</w:t>
      </w:r>
      <w:r>
        <w:rPr>
          <w:rStyle w:val="default"/>
          <w:rFonts w:cs="FrankRuehl"/>
          <w:rtl/>
        </w:rPr>
        <w:t>יך</w:t>
      </w:r>
      <w:r>
        <w:rPr>
          <w:rStyle w:val="default"/>
          <w:rFonts w:cs="FrankRuehl" w:hint="cs"/>
          <w:rtl/>
        </w:rPr>
        <w:t xml:space="preserve"> חשמלי מבודד המחבר בין תילי הנפצים החשמליים או בינם לבין תיל ההזנה.</w:t>
      </w:r>
    </w:p>
    <w:p w:rsidR="002208EB" w:rsidRDefault="002208EB">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15.2pt;z-index:25146368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היתר</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ימכור אדם, לא יקנה, לא יעביר, לא י</w:t>
      </w:r>
      <w:r>
        <w:rPr>
          <w:rStyle w:val="default"/>
          <w:rFonts w:cs="FrankRuehl"/>
          <w:rtl/>
        </w:rPr>
        <w:t>ו</w:t>
      </w:r>
      <w:r>
        <w:rPr>
          <w:rStyle w:val="default"/>
          <w:rFonts w:cs="FrankRuehl" w:hint="cs"/>
          <w:rtl/>
        </w:rPr>
        <w:t>ביל, לא יאחסן ולא ישתמש בחומר נפץ, אלא לפי היתר מאת מפקח עבודה אזורי.</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להיתר או בקשה לשינוי בהיתר תוגש לפי טופס 3 או 4 בתוספת הראשו</w:t>
      </w:r>
      <w:r>
        <w:rPr>
          <w:rStyle w:val="default"/>
          <w:rFonts w:cs="FrankRuehl"/>
          <w:rtl/>
        </w:rPr>
        <w:t>נה</w:t>
      </w:r>
      <w:r>
        <w:rPr>
          <w:rStyle w:val="default"/>
          <w:rFonts w:cs="FrankRuehl" w:hint="cs"/>
          <w:rtl/>
        </w:rPr>
        <w:t>, לפי הענין.</w:t>
      </w:r>
    </w:p>
    <w:p w:rsidR="002208EB" w:rsidRDefault="002208EB">
      <w:pPr>
        <w:pStyle w:val="P00"/>
        <w:spacing w:before="72"/>
        <w:ind w:left="0" w:right="1134"/>
        <w:rPr>
          <w:rStyle w:val="default"/>
          <w:rFonts w:cs="FrankRuehl" w:hint="cs"/>
          <w:rtl/>
        </w:rPr>
      </w:pPr>
      <w:bookmarkStart w:id="3" w:name="Seif3"/>
      <w:bookmarkEnd w:id="3"/>
      <w:r>
        <w:rPr>
          <w:lang w:val="he-IL"/>
        </w:rPr>
        <w:pict>
          <v:rect id="_x0000_s1028" style="position:absolute;left:0;text-align:left;margin-left:464.5pt;margin-top:8.05pt;width:75.05pt;height:14.25pt;z-index:25146470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בעל ההיתר</w:t>
                  </w:r>
                </w:p>
              </w:txbxContent>
            </v:textbox>
            <w10:anchorlock/>
          </v:rect>
        </w:pict>
      </w:r>
      <w:r>
        <w:rPr>
          <w:rStyle w:val="big-number"/>
          <w:rFonts w:cs="Miriam"/>
          <w:rtl/>
        </w:rPr>
        <w:t>3.</w:t>
      </w:r>
      <w:r>
        <w:rPr>
          <w:rStyle w:val="big-number"/>
          <w:rFonts w:cs="Miriam"/>
          <w:rtl/>
        </w:rPr>
        <w:tab/>
      </w:r>
      <w:r>
        <w:rPr>
          <w:rStyle w:val="default"/>
          <w:rFonts w:cs="FrankRuehl"/>
          <w:rtl/>
        </w:rPr>
        <w:t>מי</w:t>
      </w:r>
      <w:r>
        <w:rPr>
          <w:rStyle w:val="default"/>
          <w:rFonts w:cs="FrankRuehl" w:hint="cs"/>
          <w:rtl/>
        </w:rPr>
        <w:t xml:space="preserve"> שניתן לו היתר </w:t>
      </w:r>
      <w:r w:rsidR="00F445D3">
        <w:rPr>
          <w:rStyle w:val="default"/>
          <w:rFonts w:cs="FrankRuehl"/>
          <w:rtl/>
        </w:rPr>
        <w:t>–</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מלא אחר הוראות תקנות אלה והוראות ההיתר ויהיה אחראי למיל</w:t>
      </w:r>
      <w:r>
        <w:rPr>
          <w:rStyle w:val="default"/>
          <w:rFonts w:cs="FrankRuehl"/>
          <w:rtl/>
        </w:rPr>
        <w:t>ו</w:t>
      </w:r>
      <w:r>
        <w:rPr>
          <w:rStyle w:val="default"/>
          <w:rFonts w:cs="FrankRuehl" w:hint="cs"/>
          <w:rtl/>
        </w:rPr>
        <w:t>יין יחד עם הממונה על הפיצוצים;</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נקוט יחד עם הממונה על הפיצוצים, כל אמצעים הדרושים לקיים את בטיחות העובדים והמטפלים בחומר נפץ ובטיחות בני אדם אחרים הנמצאי</w:t>
      </w:r>
      <w:r>
        <w:rPr>
          <w:rStyle w:val="default"/>
          <w:rFonts w:cs="FrankRuehl"/>
          <w:rtl/>
        </w:rPr>
        <w:t xml:space="preserve">ם </w:t>
      </w:r>
      <w:r>
        <w:rPr>
          <w:rStyle w:val="default"/>
          <w:rFonts w:cs="FrankRuehl" w:hint="cs"/>
          <w:rtl/>
        </w:rPr>
        <w:t>בשטח הסכנה.</w:t>
      </w:r>
    </w:p>
    <w:p w:rsidR="002208EB" w:rsidRDefault="002208EB">
      <w:pPr>
        <w:pStyle w:val="P00"/>
        <w:spacing w:before="72"/>
        <w:ind w:left="0" w:right="1134"/>
        <w:rPr>
          <w:rStyle w:val="default"/>
          <w:rFonts w:cs="FrankRuehl"/>
          <w:rtl/>
        </w:rPr>
      </w:pPr>
      <w:bookmarkStart w:id="4" w:name="Seif4"/>
      <w:bookmarkEnd w:id="4"/>
      <w:r>
        <w:rPr>
          <w:lang w:val="he-IL"/>
        </w:rPr>
        <w:pict>
          <v:rect id="_x0000_s1029" style="position:absolute;left:0;text-align:left;margin-left:464.5pt;margin-top:8.05pt;width:75.05pt;height:15.4pt;z-index:25146572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עובד</w:t>
                  </w:r>
                </w:p>
              </w:txbxContent>
            </v:textbox>
            <w10:anchorlock/>
          </v:rect>
        </w:pict>
      </w:r>
      <w:r>
        <w:rPr>
          <w:rStyle w:val="big-number"/>
          <w:rFonts w:cs="Miriam"/>
          <w:rtl/>
        </w:rPr>
        <w:t>4.</w:t>
      </w:r>
      <w:r>
        <w:rPr>
          <w:rStyle w:val="big-number"/>
          <w:rFonts w:cs="Miriam"/>
          <w:rtl/>
        </w:rPr>
        <w:tab/>
      </w:r>
      <w:r>
        <w:rPr>
          <w:rStyle w:val="default"/>
          <w:rFonts w:cs="FrankRuehl"/>
          <w:rtl/>
        </w:rPr>
        <w:t>עו</w:t>
      </w:r>
      <w:r>
        <w:rPr>
          <w:rStyle w:val="default"/>
          <w:rFonts w:cs="FrankRuehl" w:hint="cs"/>
          <w:rtl/>
        </w:rPr>
        <w:t>בד ימלא אחר הוראות תקנות אלה במידה שהן חלות עליו ישירות או נוגעות להתנהגותו.</w:t>
      </w:r>
    </w:p>
    <w:p w:rsidR="002208EB" w:rsidRDefault="002208EB">
      <w:pPr>
        <w:pStyle w:val="P00"/>
        <w:spacing w:before="72"/>
        <w:ind w:left="0" w:right="1134"/>
        <w:rPr>
          <w:rStyle w:val="default"/>
          <w:rFonts w:cs="FrankRuehl"/>
          <w:rtl/>
        </w:rPr>
      </w:pPr>
      <w:bookmarkStart w:id="5" w:name="Seif5"/>
      <w:bookmarkEnd w:id="5"/>
      <w:r>
        <w:rPr>
          <w:lang w:val="he-IL"/>
        </w:rPr>
        <w:pict>
          <v:rect id="_x0000_s1030" style="position:absolute;left:0;text-align:left;margin-left:464.5pt;margin-top:8.05pt;width:75.05pt;height:12.3pt;z-index:25146675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כל אדם</w:t>
                  </w:r>
                </w:p>
              </w:txbxContent>
            </v:textbox>
            <w10:anchorlock/>
          </v:rect>
        </w:pict>
      </w:r>
      <w:r>
        <w:rPr>
          <w:rStyle w:val="big-number"/>
          <w:rFonts w:cs="Miriam"/>
          <w:rtl/>
        </w:rPr>
        <w:t>5.</w:t>
      </w:r>
      <w:r>
        <w:rPr>
          <w:rStyle w:val="big-number"/>
          <w:rFonts w:cs="Miriam"/>
          <w:rtl/>
        </w:rPr>
        <w:tab/>
      </w:r>
      <w:r>
        <w:rPr>
          <w:rStyle w:val="default"/>
          <w:rFonts w:cs="FrankRuehl"/>
          <w:rtl/>
        </w:rPr>
        <w:t>כל</w:t>
      </w:r>
      <w:r>
        <w:rPr>
          <w:rStyle w:val="default"/>
          <w:rFonts w:cs="FrankRuehl" w:hint="cs"/>
          <w:rtl/>
        </w:rPr>
        <w:t xml:space="preserve"> אדם המשתמש, המטפל או הבא במגע עם חומר נפץ ינהג בזהירות ובבטיחות, ימלא אחר הוראות תקנות אלה הנוגעות לו ויציית להוראות הניתנות </w:t>
      </w:r>
      <w:r>
        <w:rPr>
          <w:rStyle w:val="default"/>
          <w:rFonts w:cs="FrankRuehl"/>
          <w:rtl/>
        </w:rPr>
        <w:t>לו</w:t>
      </w:r>
      <w:r>
        <w:rPr>
          <w:rStyle w:val="default"/>
          <w:rFonts w:cs="FrankRuehl" w:hint="cs"/>
          <w:rtl/>
        </w:rPr>
        <w:t xml:space="preserve"> לפי תקנות אלה, ולא יעשה או ירשה לזולתו לעשות פעולה העלולה לסכן אותו א</w:t>
      </w:r>
      <w:r>
        <w:rPr>
          <w:rStyle w:val="default"/>
          <w:rFonts w:cs="FrankRuehl"/>
          <w:rtl/>
        </w:rPr>
        <w:t>ו</w:t>
      </w:r>
      <w:r>
        <w:rPr>
          <w:rStyle w:val="default"/>
          <w:rFonts w:cs="FrankRuehl" w:hint="cs"/>
          <w:rtl/>
        </w:rPr>
        <w:t xml:space="preserve"> את זולתו.</w:t>
      </w:r>
    </w:p>
    <w:p w:rsidR="002208EB" w:rsidRDefault="002208EB">
      <w:pPr>
        <w:pStyle w:val="P00"/>
        <w:spacing w:before="72"/>
        <w:ind w:left="0" w:right="1134"/>
        <w:rPr>
          <w:rStyle w:val="default"/>
          <w:rFonts w:cs="FrankRuehl"/>
          <w:rtl/>
        </w:rPr>
      </w:pPr>
      <w:bookmarkStart w:id="6" w:name="Seif6"/>
      <w:bookmarkEnd w:id="6"/>
      <w:r>
        <w:rPr>
          <w:lang w:val="he-IL"/>
        </w:rPr>
        <w:pict>
          <v:rect id="_x0000_s1031" style="position:absolute;left:0;text-align:left;margin-left:464.5pt;margin-top:8.05pt;width:75.05pt;height:22.35pt;z-index:25146777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הו</w:t>
                  </w:r>
                  <w:r>
                    <w:rPr>
                      <w:rFonts w:cs="Miriam" w:hint="cs"/>
                      <w:sz w:val="18"/>
                      <w:szCs w:val="18"/>
                      <w:rtl/>
                    </w:rPr>
                    <w:t>ראה בניגוד לתקנות</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יתן אדם הוראה ולא ירשה לאחר לפעול בניגוד להוראה מהוראות תקנות אלה, אלא לפי דין.</w:t>
      </w:r>
    </w:p>
    <w:p w:rsidR="002208EB" w:rsidRDefault="002208EB">
      <w:pPr>
        <w:pStyle w:val="medium2-header"/>
        <w:keepLines w:val="0"/>
        <w:spacing w:before="72"/>
        <w:ind w:left="0" w:right="1134"/>
        <w:rPr>
          <w:rFonts w:cs="FrankRuehl"/>
          <w:noProof/>
          <w:rtl/>
        </w:rPr>
      </w:pPr>
      <w:bookmarkStart w:id="7" w:name="med1"/>
      <w:bookmarkEnd w:id="7"/>
      <w:r>
        <w:rPr>
          <w:rFonts w:cs="FrankRuehl"/>
          <w:noProof/>
          <w:rtl/>
        </w:rPr>
        <w:t>פר</w:t>
      </w:r>
      <w:r>
        <w:rPr>
          <w:rFonts w:cs="FrankRuehl" w:hint="cs"/>
          <w:noProof/>
          <w:rtl/>
        </w:rPr>
        <w:t>ק ב': הוראות כלליות</w:t>
      </w:r>
    </w:p>
    <w:p w:rsidR="002208EB" w:rsidRDefault="002208EB">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18.65pt;z-index:251468800" o:allowincell="f" filled="f" stroked="f" strokecolor="lime" strokeweight=".25pt">
            <v:textbox inset="0,0,0,0">
              <w:txbxContent>
                <w:p w:rsidR="006A1C1E" w:rsidRDefault="006A1C1E" w:rsidP="000275B1">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שון, אש </w:t>
                  </w:r>
                  <w:r>
                    <w:rPr>
                      <w:rFonts w:cs="Miriam"/>
                      <w:sz w:val="18"/>
                      <w:szCs w:val="18"/>
                      <w:rtl/>
                    </w:rPr>
                    <w:t>ול</w:t>
                  </w:r>
                  <w:r>
                    <w:rPr>
                      <w:rFonts w:cs="Miriam" w:hint="cs"/>
                      <w:sz w:val="18"/>
                      <w:szCs w:val="18"/>
                      <w:rtl/>
                    </w:rPr>
                    <w:t>הבה גלויה</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יעשן אדם, לא ידליק אש, לא יבעיר אש ולא יחזיק להבה גלויה,</w:t>
      </w:r>
      <w:r>
        <w:rPr>
          <w:rStyle w:val="default"/>
          <w:rFonts w:cs="FrankRuehl"/>
          <w:rtl/>
        </w:rPr>
        <w:t xml:space="preserve"> א</w:t>
      </w:r>
      <w:r>
        <w:rPr>
          <w:rStyle w:val="default"/>
          <w:rFonts w:cs="FrankRuehl" w:hint="cs"/>
          <w:rtl/>
        </w:rPr>
        <w:t>לא במרחק בטוח, שלא יפחת מ-</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ממקום שבו מטפלים, מאחסנים או משתמשים בחומר נפץ; הוראה זו לא תחול על הדלקת פתיל לצורך פיצוץ, או הבערת חומר נפץ לשם השמדתו.</w:t>
      </w:r>
    </w:p>
    <w:p w:rsidR="002208EB" w:rsidRDefault="002208EB">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1.9pt;z-index:25146982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שמ</w:t>
                  </w:r>
                  <w:r>
                    <w:rPr>
                      <w:rFonts w:cs="Miriam" w:hint="cs"/>
                      <w:sz w:val="18"/>
                      <w:szCs w:val="18"/>
                      <w:rtl/>
                    </w:rPr>
                    <w:t>ירת חומר נפץ</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יושאר חומר נפץ ללא שמירה ולא יופקר.</w:t>
      </w:r>
    </w:p>
    <w:p w:rsidR="002208EB" w:rsidRDefault="002208EB">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20pt;z-index:251470848" o:allowincell="f" filled="f" stroked="f" strokecolor="lime" strokeweight=".25pt">
            <v:textbox inset="0,0,0,0">
              <w:txbxContent>
                <w:p w:rsidR="006A1C1E" w:rsidRDefault="006A1C1E" w:rsidP="000275B1">
                  <w:pPr>
                    <w:spacing w:line="160" w:lineRule="exact"/>
                    <w:jc w:val="left"/>
                    <w:rPr>
                      <w:rFonts w:cs="Miriam"/>
                      <w:noProof/>
                      <w:sz w:val="18"/>
                      <w:szCs w:val="18"/>
                      <w:rtl/>
                    </w:rPr>
                  </w:pPr>
                  <w:r>
                    <w:rPr>
                      <w:rFonts w:cs="Miriam"/>
                      <w:sz w:val="18"/>
                      <w:szCs w:val="18"/>
                      <w:rtl/>
                    </w:rPr>
                    <w:t>הו</w:t>
                  </w:r>
                  <w:r>
                    <w:rPr>
                      <w:rFonts w:cs="Miriam" w:hint="cs"/>
                      <w:sz w:val="18"/>
                      <w:szCs w:val="18"/>
                      <w:rtl/>
                    </w:rPr>
                    <w:t>ד</w:t>
                  </w:r>
                  <w:r>
                    <w:rPr>
                      <w:rFonts w:cs="Miriam"/>
                      <w:sz w:val="18"/>
                      <w:szCs w:val="18"/>
                      <w:rtl/>
                    </w:rPr>
                    <w:t>עה</w:t>
                  </w:r>
                  <w:r>
                    <w:rPr>
                      <w:rFonts w:cs="Miriam" w:hint="cs"/>
                      <w:sz w:val="18"/>
                      <w:szCs w:val="18"/>
                      <w:rtl/>
                    </w:rPr>
                    <w:t xml:space="preserve"> על </w:t>
                  </w:r>
                  <w:r>
                    <w:rPr>
                      <w:rFonts w:cs="Miriam"/>
                      <w:sz w:val="18"/>
                      <w:szCs w:val="18"/>
                      <w:rtl/>
                    </w:rPr>
                    <w:t>מק</w:t>
                  </w:r>
                  <w:r>
                    <w:rPr>
                      <w:rFonts w:cs="Miriam" w:hint="cs"/>
                      <w:sz w:val="18"/>
                      <w:szCs w:val="18"/>
                      <w:rtl/>
                    </w:rPr>
                    <w:t>רה מסוכן</w:t>
                  </w:r>
                </w:p>
              </w:txbxContent>
            </v:textbox>
            <w10:anchorlock/>
          </v:rect>
        </w:pict>
      </w:r>
      <w:r>
        <w:rPr>
          <w:rStyle w:val="big-number"/>
          <w:rFonts w:cs="Miriam"/>
          <w:rtl/>
        </w:rPr>
        <w:t>9.</w:t>
      </w:r>
      <w:r>
        <w:rPr>
          <w:rStyle w:val="big-number"/>
          <w:rFonts w:cs="Miriam"/>
          <w:rtl/>
        </w:rPr>
        <w:tab/>
      </w:r>
      <w:r>
        <w:rPr>
          <w:rStyle w:val="default"/>
          <w:rFonts w:cs="FrankRuehl"/>
          <w:rtl/>
        </w:rPr>
        <w:t>על</w:t>
      </w:r>
      <w:r>
        <w:rPr>
          <w:rStyle w:val="default"/>
          <w:rFonts w:cs="FrankRuehl" w:hint="cs"/>
          <w:rtl/>
        </w:rPr>
        <w:t xml:space="preserve"> כל פגיעה בנפש או ברכוש, שריפה, הת</w:t>
      </w:r>
      <w:r>
        <w:rPr>
          <w:rStyle w:val="default"/>
          <w:rFonts w:cs="FrankRuehl"/>
          <w:rtl/>
        </w:rPr>
        <w:t>פ</w:t>
      </w:r>
      <w:r>
        <w:rPr>
          <w:rStyle w:val="default"/>
          <w:rFonts w:cs="FrankRuehl" w:hint="cs"/>
          <w:rtl/>
        </w:rPr>
        <w:t xml:space="preserve">וצצות מקרית </w:t>
      </w:r>
      <w:r>
        <w:rPr>
          <w:rStyle w:val="default"/>
          <w:rFonts w:cs="FrankRuehl"/>
          <w:rtl/>
        </w:rPr>
        <w:t>לא</w:t>
      </w:r>
      <w:r>
        <w:rPr>
          <w:rStyle w:val="default"/>
          <w:rFonts w:cs="FrankRuehl" w:hint="cs"/>
          <w:rtl/>
        </w:rPr>
        <w:t xml:space="preserve"> יזומה של חומר נפץ, וכן על גניבה או נסיון גניבה של חומרי נפץ, יודיע בעל ההיתר או הממונה על הפיצוצים מיד, טלפונית, למפקח העבודה האזורי שבאזורו אירעה התקרית ולתחנת המשטרה הקרובה ביותר; הודעה כאמור תישלח גם בכתב.</w:t>
      </w:r>
    </w:p>
    <w:p w:rsidR="002208EB" w:rsidRDefault="002208EB">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28.3pt;z-index:251471872" o:allowincell="f" filled="f" stroked="f" strokecolor="lime" strokeweight=".25pt">
            <v:textbox inset="0,0,0,0">
              <w:txbxContent>
                <w:p w:rsidR="006A1C1E" w:rsidRDefault="006A1C1E" w:rsidP="00C32F2E">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יעת פגיעה בהתקנים </w:t>
                  </w:r>
                  <w:r w:rsidR="00C32F2E">
                    <w:rPr>
                      <w:rFonts w:cs="Miriam" w:hint="cs"/>
                      <w:sz w:val="18"/>
                      <w:szCs w:val="18"/>
                      <w:rtl/>
                    </w:rPr>
                    <w:br/>
                  </w:r>
                  <w:r>
                    <w:rPr>
                      <w:rFonts w:cs="Miriam"/>
                      <w:sz w:val="18"/>
                      <w:szCs w:val="18"/>
                      <w:rtl/>
                    </w:rPr>
                    <w:t>תת</w:t>
                  </w:r>
                  <w:r>
                    <w:rPr>
                      <w:rFonts w:cs="Miriam" w:hint="cs"/>
                      <w:sz w:val="18"/>
                      <w:szCs w:val="18"/>
                      <w:rtl/>
                    </w:rPr>
                    <w:t>-קרקעיים</w:t>
                  </w:r>
                </w:p>
              </w:txbxContent>
            </v:textbox>
            <w10:anchorlock/>
          </v:rect>
        </w:pict>
      </w:r>
      <w:r>
        <w:rPr>
          <w:rStyle w:val="big-number"/>
          <w:rFonts w:cs="Miriam"/>
          <w:rtl/>
        </w:rPr>
        <w:t>10.</w:t>
      </w:r>
      <w:r>
        <w:rPr>
          <w:rStyle w:val="big-number"/>
          <w:rFonts w:cs="Miriam"/>
          <w:rtl/>
        </w:rPr>
        <w:tab/>
      </w:r>
      <w:r>
        <w:rPr>
          <w:rStyle w:val="default"/>
          <w:rFonts w:cs="FrankRuehl"/>
          <w:rtl/>
        </w:rPr>
        <w:t>בע</w:t>
      </w:r>
      <w:r>
        <w:rPr>
          <w:rStyle w:val="default"/>
          <w:rFonts w:cs="FrankRuehl" w:hint="cs"/>
          <w:rtl/>
        </w:rPr>
        <w:t>ל היתר יברר את מיקומם המדוייק, באתר ה</w:t>
      </w:r>
      <w:r>
        <w:rPr>
          <w:rStyle w:val="default"/>
          <w:rFonts w:cs="FrankRuehl"/>
          <w:rtl/>
        </w:rPr>
        <w:t>פי</w:t>
      </w:r>
      <w:r>
        <w:rPr>
          <w:rStyle w:val="default"/>
          <w:rFonts w:cs="FrankRuehl" w:hint="cs"/>
          <w:rtl/>
        </w:rPr>
        <w:t>צוץ, של כבלי חשמל ותקשורת ושל קווי מים, דלק, ביוב וכדומה וידאג לכך שיקבל מהרשויות והגופים הנוגעים בדבר את התכניות המתאימות, כדי למנוע פגיעה בהם.</w:t>
      </w:r>
    </w:p>
    <w:p w:rsidR="002208EB" w:rsidRDefault="002208EB">
      <w:pPr>
        <w:pStyle w:val="P00"/>
        <w:spacing w:before="72"/>
        <w:ind w:left="0" w:right="1134"/>
        <w:rPr>
          <w:rStyle w:val="default"/>
          <w:rFonts w:cs="FrankRuehl"/>
          <w:rtl/>
        </w:rPr>
      </w:pPr>
      <w:bookmarkStart w:id="12" w:name="Seif11"/>
      <w:bookmarkEnd w:id="12"/>
      <w:r>
        <w:rPr>
          <w:lang w:val="he-IL"/>
        </w:rPr>
        <w:pict>
          <v:rect id="_x0000_s1036" style="position:absolute;left:0;text-align:left;margin-left:464.5pt;margin-top:8.05pt;width:75.05pt;height:21.55pt;z-index:25147289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מכ</w:t>
                  </w:r>
                  <w:r>
                    <w:rPr>
                      <w:rFonts w:cs="Miriam" w:hint="cs"/>
                      <w:sz w:val="18"/>
                      <w:szCs w:val="18"/>
                      <w:rtl/>
                    </w:rPr>
                    <w:t>ות, זעזועים והשפעת מזג אוויר</w:t>
                  </w:r>
                </w:p>
              </w:txbxContent>
            </v:textbox>
            <w10:anchorlock/>
          </v:rect>
        </w:pict>
      </w:r>
      <w:r>
        <w:rPr>
          <w:rStyle w:val="big-number"/>
          <w:rFonts w:cs="Miriam"/>
          <w:rtl/>
        </w:rPr>
        <w:t>11.</w:t>
      </w:r>
      <w:r>
        <w:rPr>
          <w:rStyle w:val="big-number"/>
          <w:rFonts w:cs="Miriam"/>
          <w:rtl/>
        </w:rPr>
        <w:tab/>
      </w:r>
      <w:r>
        <w:rPr>
          <w:rStyle w:val="default"/>
          <w:rFonts w:cs="FrankRuehl"/>
          <w:rtl/>
        </w:rPr>
        <w:t>חו</w:t>
      </w:r>
      <w:r>
        <w:rPr>
          <w:rStyle w:val="default"/>
          <w:rFonts w:cs="FrankRuehl" w:hint="cs"/>
          <w:rtl/>
        </w:rPr>
        <w:t>מרי נפץ יישמרו ויוגנו מ</w:t>
      </w:r>
      <w:r>
        <w:rPr>
          <w:rStyle w:val="default"/>
          <w:rFonts w:cs="FrankRuehl"/>
          <w:rtl/>
        </w:rPr>
        <w:t>פ</w:t>
      </w:r>
      <w:r>
        <w:rPr>
          <w:rStyle w:val="default"/>
          <w:rFonts w:cs="FrankRuehl" w:hint="cs"/>
          <w:rtl/>
        </w:rPr>
        <w:t>ני מכות, זעזועים, שפשוף, אש, ניצוצות או גצים, מפני רטיבות וכן מפני קרני השמש.</w:t>
      </w:r>
    </w:p>
    <w:p w:rsidR="002208EB" w:rsidRDefault="002208EB">
      <w:pPr>
        <w:pStyle w:val="P00"/>
        <w:spacing w:before="72"/>
        <w:ind w:left="0" w:right="1134"/>
        <w:rPr>
          <w:rStyle w:val="default"/>
          <w:rFonts w:cs="FrankRuehl"/>
          <w:rtl/>
        </w:rPr>
      </w:pPr>
      <w:bookmarkStart w:id="13" w:name="Seif12"/>
      <w:bookmarkEnd w:id="13"/>
      <w:r>
        <w:rPr>
          <w:lang w:val="he-IL"/>
        </w:rPr>
        <w:pict>
          <v:rect id="_x0000_s1037" style="position:absolute;left:0;text-align:left;margin-left:464.5pt;margin-top:8.05pt;width:75.05pt;height:22.25pt;z-index:251473920" o:allowincell="f" filled="f" stroked="f" strokecolor="lime" strokeweight=".25pt">
            <v:textbox style="mso-next-textbox:#_x0000_s1037" inset="0,0,0,0">
              <w:txbxContent>
                <w:p w:rsidR="006A1C1E" w:rsidRDefault="006A1C1E">
                  <w:pPr>
                    <w:spacing w:line="160" w:lineRule="exact"/>
                    <w:jc w:val="left"/>
                    <w:rPr>
                      <w:rFonts w:cs="Miriam"/>
                      <w:noProof/>
                      <w:sz w:val="18"/>
                      <w:szCs w:val="18"/>
                      <w:rtl/>
                    </w:rPr>
                  </w:pPr>
                  <w:r>
                    <w:rPr>
                      <w:rFonts w:cs="Miriam"/>
                      <w:sz w:val="18"/>
                      <w:szCs w:val="18"/>
                      <w:rtl/>
                    </w:rPr>
                    <w:t>מש</w:t>
                  </w:r>
                  <w:r>
                    <w:rPr>
                      <w:rFonts w:cs="Miriam" w:hint="cs"/>
                      <w:sz w:val="18"/>
                      <w:szCs w:val="18"/>
                      <w:rtl/>
                    </w:rPr>
                    <w:t>קאות משכרים וסמים</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יורשה אדם להשתמש בחומרי נפץ או לטפל בהם, כשהוא נתון להשפעת משקאות משכרים או סמים, וכן לא תורשה החזקת משקאות וסמים כאמור במקום שבו מאחסנים חומרי נפץ</w:t>
      </w:r>
      <w:r>
        <w:rPr>
          <w:rStyle w:val="default"/>
          <w:rFonts w:cs="FrankRuehl"/>
          <w:rtl/>
        </w:rPr>
        <w:t xml:space="preserve"> </w:t>
      </w:r>
      <w:r>
        <w:rPr>
          <w:rStyle w:val="default"/>
          <w:rFonts w:cs="FrankRuehl" w:hint="cs"/>
          <w:rtl/>
        </w:rPr>
        <w:t>או מטפלים או משתמשים בהם.</w:t>
      </w:r>
    </w:p>
    <w:p w:rsidR="002208EB" w:rsidRDefault="002208EB" w:rsidP="00F445D3">
      <w:pPr>
        <w:pStyle w:val="P00"/>
        <w:spacing w:before="72"/>
        <w:ind w:left="0" w:right="1134"/>
        <w:rPr>
          <w:rStyle w:val="default"/>
          <w:rFonts w:cs="FrankRuehl"/>
          <w:rtl/>
        </w:rPr>
      </w:pPr>
      <w:bookmarkStart w:id="14" w:name="Seif13"/>
      <w:bookmarkEnd w:id="14"/>
      <w:r>
        <w:rPr>
          <w:lang w:val="he-IL"/>
        </w:rPr>
        <w:pict>
          <v:rect id="_x0000_s1038" style="position:absolute;left:0;text-align:left;margin-left:464.5pt;margin-top:8.05pt;width:75.05pt;height:15.5pt;z-index:25147494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טי</w:t>
                  </w:r>
                  <w:r>
                    <w:rPr>
                      <w:rFonts w:cs="Miriam" w:hint="cs"/>
                      <w:sz w:val="18"/>
                      <w:szCs w:val="18"/>
                      <w:rtl/>
                    </w:rPr>
                    <w:t>פול על-ידי מורשים</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יטפל אדם בחומר נפץ אלא אם כן הוא המ</w:t>
      </w:r>
      <w:r>
        <w:rPr>
          <w:rStyle w:val="default"/>
          <w:rFonts w:cs="FrankRuehl"/>
          <w:rtl/>
        </w:rPr>
        <w:t>מו</w:t>
      </w:r>
      <w:r>
        <w:rPr>
          <w:rStyle w:val="default"/>
          <w:rFonts w:cs="FrankRuehl" w:hint="cs"/>
          <w:rtl/>
        </w:rPr>
        <w:t xml:space="preserve">נה על הפיצוצים, מפוצץ מקצועי או שהוא פועל לפי הוראותיו ובהשגחתו הישירה של הממונה על הפיצוצים (להלן </w:t>
      </w:r>
      <w:r w:rsidR="00E87AB3">
        <w:rPr>
          <w:rStyle w:val="default"/>
          <w:rFonts w:cs="FrankRuehl"/>
          <w:rtl/>
        </w:rPr>
        <w:t>–</w:t>
      </w:r>
      <w:r>
        <w:rPr>
          <w:rStyle w:val="default"/>
          <w:rFonts w:cs="FrankRuehl"/>
          <w:rtl/>
        </w:rPr>
        <w:t xml:space="preserve"> </w:t>
      </w:r>
      <w:r>
        <w:rPr>
          <w:rStyle w:val="default"/>
          <w:rFonts w:cs="FrankRuehl" w:hint="cs"/>
          <w:rtl/>
        </w:rPr>
        <w:t>עוזר).</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ממונה על הפיצוצים יגביל את מספר העוזרים למספר המזערי הדרוש לביצוע העבודה, והוא אחראי לכך שלא יהיה בהם מי שגילו פחות מ-18 שנים.</w:t>
      </w:r>
    </w:p>
    <w:p w:rsidR="002208EB" w:rsidRDefault="002208EB">
      <w:pPr>
        <w:pStyle w:val="P00"/>
        <w:spacing w:before="72"/>
        <w:ind w:left="0" w:right="1134"/>
        <w:rPr>
          <w:rStyle w:val="default"/>
          <w:rFonts w:cs="FrankRuehl"/>
          <w:rtl/>
        </w:rPr>
      </w:pPr>
      <w:bookmarkStart w:id="15" w:name="Seif14"/>
      <w:bookmarkEnd w:id="15"/>
      <w:r>
        <w:rPr>
          <w:lang w:val="he-IL"/>
        </w:rPr>
        <w:pict>
          <v:rect id="_x0000_s1039" style="position:absolute;left:0;text-align:left;margin-left:464.5pt;margin-top:8.05pt;width:75.05pt;height:23.85pt;z-index:25147596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הפ</w:t>
                  </w:r>
                  <w:r>
                    <w:rPr>
                      <w:rFonts w:cs="Miriam" w:hint="cs"/>
                      <w:sz w:val="18"/>
                      <w:szCs w:val="18"/>
                      <w:rtl/>
                    </w:rPr>
                    <w:t>סקת טיפול בעת סערה</w:t>
                  </w:r>
                </w:p>
              </w:txbxContent>
            </v:textbox>
            <w10:anchorlock/>
          </v:rect>
        </w:pict>
      </w:r>
      <w:r>
        <w:rPr>
          <w:rStyle w:val="big-number"/>
          <w:rFonts w:cs="Miriam"/>
          <w:rtl/>
        </w:rPr>
        <w:t>14.</w:t>
      </w:r>
      <w:r>
        <w:rPr>
          <w:rStyle w:val="big-number"/>
          <w:rFonts w:cs="Miriam"/>
          <w:rtl/>
        </w:rPr>
        <w:tab/>
      </w:r>
      <w:r>
        <w:rPr>
          <w:rStyle w:val="default"/>
          <w:rFonts w:cs="FrankRuehl"/>
          <w:rtl/>
        </w:rPr>
        <w:t>בע</w:t>
      </w:r>
      <w:r>
        <w:rPr>
          <w:rStyle w:val="default"/>
          <w:rFonts w:cs="FrankRuehl" w:hint="cs"/>
          <w:rtl/>
        </w:rPr>
        <w:t>ת סערה</w:t>
      </w:r>
      <w:r>
        <w:rPr>
          <w:rStyle w:val="default"/>
          <w:rFonts w:cs="FrankRuehl"/>
          <w:rtl/>
        </w:rPr>
        <w:t xml:space="preserve"> מ</w:t>
      </w:r>
      <w:r>
        <w:rPr>
          <w:rStyle w:val="default"/>
          <w:rFonts w:cs="FrankRuehl" w:hint="cs"/>
          <w:rtl/>
        </w:rPr>
        <w:t>לווה רעמים, ברקים או אבק, או אם יש יסוד להניח שזו עלולה לבוא, יופסק כל טיפול בחומר נפץ והעובדים יתפשו מחסה ב</w:t>
      </w:r>
      <w:r>
        <w:rPr>
          <w:rStyle w:val="default"/>
          <w:rFonts w:cs="FrankRuehl"/>
          <w:rtl/>
        </w:rPr>
        <w:t>מ</w:t>
      </w:r>
      <w:r>
        <w:rPr>
          <w:rStyle w:val="default"/>
          <w:rFonts w:cs="FrankRuehl" w:hint="cs"/>
          <w:rtl/>
        </w:rPr>
        <w:t>קום בטוח עד חלוף הסערה או סכנת הסערה.</w:t>
      </w:r>
    </w:p>
    <w:p w:rsidR="002208EB" w:rsidRDefault="002208EB">
      <w:pPr>
        <w:pStyle w:val="medium2-header"/>
        <w:keepLines w:val="0"/>
        <w:spacing w:before="72"/>
        <w:ind w:left="0" w:right="1134"/>
        <w:rPr>
          <w:rFonts w:cs="FrankRuehl"/>
          <w:noProof/>
          <w:rtl/>
        </w:rPr>
      </w:pPr>
      <w:bookmarkStart w:id="16" w:name="med2"/>
      <w:bookmarkEnd w:id="16"/>
      <w:r>
        <w:rPr>
          <w:rFonts w:cs="FrankRuehl"/>
          <w:noProof/>
          <w:rtl/>
        </w:rPr>
        <w:t>פר</w:t>
      </w:r>
      <w:r>
        <w:rPr>
          <w:rFonts w:cs="FrankRuehl" w:hint="cs"/>
          <w:noProof/>
          <w:rtl/>
        </w:rPr>
        <w:t>ק ג': ממונה על פיצוצים, מפוצץ מקצועי, מחסנאי</w:t>
      </w:r>
    </w:p>
    <w:p w:rsidR="002208EB" w:rsidRDefault="002208EB">
      <w:pPr>
        <w:pStyle w:val="header-2"/>
        <w:ind w:left="0" w:right="1134"/>
        <w:rPr>
          <w:rFonts w:cs="Miriam"/>
          <w:rtl/>
        </w:rPr>
      </w:pPr>
      <w:bookmarkStart w:id="17" w:name="hed20"/>
      <w:bookmarkEnd w:id="17"/>
      <w:r>
        <w:rPr>
          <w:rFonts w:cs="Miriam"/>
          <w:rtl/>
        </w:rPr>
        <w:t>סי</w:t>
      </w:r>
      <w:r>
        <w:rPr>
          <w:rFonts w:cs="Miriam" w:hint="cs"/>
          <w:rtl/>
        </w:rPr>
        <w:t>מן א': ממונה על פיצוצים</w:t>
      </w:r>
    </w:p>
    <w:p w:rsidR="002208EB" w:rsidRDefault="002208EB">
      <w:pPr>
        <w:pStyle w:val="P00"/>
        <w:spacing w:before="72"/>
        <w:ind w:left="0" w:right="1134"/>
        <w:rPr>
          <w:rStyle w:val="default"/>
          <w:rFonts w:cs="FrankRuehl"/>
          <w:rtl/>
        </w:rPr>
      </w:pPr>
      <w:bookmarkStart w:id="18" w:name="Seif15"/>
      <w:bookmarkEnd w:id="18"/>
      <w:r>
        <w:rPr>
          <w:lang w:val="he-IL"/>
        </w:rPr>
        <w:pict>
          <v:rect id="_x0000_s1040" style="position:absolute;left:0;text-align:left;margin-left:464.5pt;margin-top:8.05pt;width:75.05pt;height:20.35pt;z-index:25147699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תכ</w:t>
                  </w:r>
                  <w:r>
                    <w:rPr>
                      <w:rFonts w:cs="Miriam" w:hint="cs"/>
                      <w:sz w:val="18"/>
                      <w:szCs w:val="18"/>
                      <w:rtl/>
                    </w:rPr>
                    <w:t>ונות כישורים והסמכה</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פקח עבודה ראשי רשאי להסמ</w:t>
      </w:r>
      <w:r>
        <w:rPr>
          <w:rStyle w:val="default"/>
          <w:rFonts w:cs="FrankRuehl"/>
          <w:rtl/>
        </w:rPr>
        <w:t>יך</w:t>
      </w:r>
      <w:r>
        <w:rPr>
          <w:rStyle w:val="default"/>
          <w:rFonts w:cs="FrankRuehl" w:hint="cs"/>
          <w:rtl/>
        </w:rPr>
        <w:t xml:space="preserve"> מבקש להיות ממונה על פיצוצים, אם ראה שנתקיימו בו כל אלה:</w:t>
      </w:r>
    </w:p>
    <w:p w:rsidR="002208EB" w:rsidRDefault="002208EB">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לאו לו 21 שנים;</w:t>
      </w:r>
    </w:p>
    <w:p w:rsidR="002208EB" w:rsidRDefault="002208E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נבדק בדיקה רפואית בידי רופא מורשה תוך 12 החודשים שקדמו לתאריך הבקשה, ונמצא מתאים להיות ממונה על פיצוצים;</w:t>
      </w:r>
    </w:p>
    <w:p w:rsidR="002208EB" w:rsidRDefault="002208EB" w:rsidP="00F445D3">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מד בהצלחה במבחן בכתב שהכיר בו מפקח העבודה הראשי, לפי תכנית</w:t>
      </w:r>
      <w:r>
        <w:rPr>
          <w:rStyle w:val="default"/>
          <w:rFonts w:cs="FrankRuehl"/>
          <w:rtl/>
        </w:rPr>
        <w:t xml:space="preserve"> ש</w:t>
      </w:r>
      <w:r>
        <w:rPr>
          <w:rStyle w:val="default"/>
          <w:rFonts w:cs="FrankRuehl" w:hint="cs"/>
          <w:rtl/>
        </w:rPr>
        <w:t xml:space="preserve">אישר ובפני ועדה שמינה לצורך זה, ואם הוא מהנדס מכרות, הנדסאי מכרות או טכנאי מכרות </w:t>
      </w:r>
      <w:r w:rsidR="00E87AB3">
        <w:rPr>
          <w:rStyle w:val="default"/>
          <w:rFonts w:cs="FrankRuehl"/>
          <w:rtl/>
        </w:rPr>
        <w:t>–</w:t>
      </w:r>
      <w:r>
        <w:rPr>
          <w:rStyle w:val="default"/>
          <w:rFonts w:cs="FrankRuehl"/>
          <w:rtl/>
        </w:rPr>
        <w:t xml:space="preserve"> </w:t>
      </w:r>
      <w:r>
        <w:rPr>
          <w:rStyle w:val="default"/>
          <w:rFonts w:cs="FrankRuehl" w:hint="cs"/>
          <w:rtl/>
        </w:rPr>
        <w:t>ע</w:t>
      </w:r>
      <w:r>
        <w:rPr>
          <w:rStyle w:val="default"/>
          <w:rFonts w:cs="FrankRuehl"/>
          <w:rtl/>
        </w:rPr>
        <w:t>מ</w:t>
      </w:r>
      <w:r>
        <w:rPr>
          <w:rStyle w:val="default"/>
          <w:rFonts w:cs="FrankRuehl" w:hint="cs"/>
          <w:rtl/>
        </w:rPr>
        <w:t>ד בבחינה בעל פה בנוהלי בטיחות בעבודה בחומרי נפץ;</w:t>
      </w:r>
    </w:p>
    <w:p w:rsidR="002208EB" w:rsidRDefault="002208EB">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בד 3 חודשים לפחות בהדרכתו והשגחתו של ממונה על פיצוצים, והשתתף, בתקופה האמורה, בביצוע עשרה פיצוצים לפחות כמפוצץ מקצו</w:t>
      </w:r>
      <w:r>
        <w:rPr>
          <w:rStyle w:val="default"/>
          <w:rFonts w:cs="FrankRuehl"/>
          <w:rtl/>
        </w:rPr>
        <w:t>עי</w:t>
      </w:r>
      <w:r>
        <w:rPr>
          <w:rStyle w:val="default"/>
          <w:rFonts w:cs="FrankRuehl" w:hint="cs"/>
          <w:rtl/>
        </w:rPr>
        <w:t>.</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שאי להיבחן בעל תעודה המעידה על סיום קורס, או אדם אשר הוכיח, להנחת דעתו של מפ</w:t>
      </w:r>
      <w:r>
        <w:rPr>
          <w:rStyle w:val="default"/>
          <w:rFonts w:cs="FrankRuehl"/>
          <w:rtl/>
        </w:rPr>
        <w:t>ק</w:t>
      </w:r>
      <w:r>
        <w:rPr>
          <w:rStyle w:val="default"/>
          <w:rFonts w:cs="FrankRuehl" w:hint="cs"/>
          <w:rtl/>
        </w:rPr>
        <w:t>ח העבודה הראשי, כי יש לו ידע ונסיון המצדיקים קבלתו למבחן.</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(א)(3), רשאי מפקח העבודה הראשי, במקרים חריגים, לאפשר בחינה בעל-פה במקום בכתב.</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האמור בתקנת משנה (א)(4), רשאי מפקח העבודה הראשי לתת הסמכה גם למי שעדיין לא צבר נ</w:t>
      </w:r>
      <w:r>
        <w:rPr>
          <w:rStyle w:val="default"/>
          <w:rFonts w:cs="FrankRuehl"/>
          <w:rtl/>
        </w:rPr>
        <w:t>ס</w:t>
      </w:r>
      <w:r>
        <w:rPr>
          <w:rStyle w:val="default"/>
          <w:rFonts w:cs="FrankRuehl" w:hint="cs"/>
          <w:rtl/>
        </w:rPr>
        <w:t>יון, ובלבד שירכוש נסיון כאמור לאחר ההסמכה, ולא יינתן היתר לגביו כל עוד לא נרכש נסיון כאמור.</w:t>
      </w:r>
    </w:p>
    <w:p w:rsidR="002208EB" w:rsidRDefault="002208EB">
      <w:pPr>
        <w:pStyle w:val="P00"/>
        <w:spacing w:before="72"/>
        <w:ind w:left="0" w:right="1134"/>
        <w:rPr>
          <w:rStyle w:val="default"/>
          <w:rFonts w:cs="FrankRuehl"/>
          <w:rtl/>
        </w:rPr>
      </w:pPr>
      <w:bookmarkStart w:id="19" w:name="Seif16"/>
      <w:bookmarkEnd w:id="19"/>
      <w:r>
        <w:rPr>
          <w:lang w:val="he-IL"/>
        </w:rPr>
        <w:pict>
          <v:rect id="_x0000_s1041" style="position:absolute;left:0;text-align:left;margin-left:464.5pt;margin-top:8.05pt;width:75.05pt;height:14.2pt;z-index:25147801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בד</w:t>
                  </w:r>
                  <w:r>
                    <w:rPr>
                      <w:rFonts w:cs="Miriam" w:hint="cs"/>
                      <w:sz w:val="18"/>
                      <w:szCs w:val="18"/>
                      <w:rtl/>
                    </w:rPr>
                    <w:t>יקות רפואיות</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הסמכה כממונה על פיצוצים, ימסור לרופ</w:t>
      </w:r>
      <w:r>
        <w:rPr>
          <w:rStyle w:val="default"/>
          <w:rFonts w:cs="FrankRuehl"/>
          <w:rtl/>
        </w:rPr>
        <w:t xml:space="preserve">א </w:t>
      </w:r>
      <w:r>
        <w:rPr>
          <w:rStyle w:val="default"/>
          <w:rFonts w:cs="FrankRuehl" w:hint="cs"/>
          <w:rtl/>
        </w:rPr>
        <w:t>המורשה ידיעות מלאות על מצב בריאותו ויאפשר לרופא המורשה, לפי דרישתו,</w:t>
      </w:r>
      <w:r>
        <w:rPr>
          <w:rStyle w:val="default"/>
          <w:rFonts w:cs="FrankRuehl"/>
          <w:rtl/>
        </w:rPr>
        <w:t xml:space="preserve"> </w:t>
      </w:r>
      <w:r>
        <w:rPr>
          <w:rStyle w:val="default"/>
          <w:rFonts w:cs="FrankRuehl" w:hint="cs"/>
          <w:rtl/>
        </w:rPr>
        <w:t>לאסוף ידיעות נוספות מכל רופא או מוסד רפואי שטיפלו בו.</w:t>
      </w:r>
    </w:p>
    <w:p w:rsidR="002208EB" w:rsidRDefault="002208E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בדיקה הרפואית של מבקש הסמכה כממונה על פיצוצים ובדיקות הביקורת הרפואיות, יכללו </w:t>
      </w:r>
      <w:r w:rsidR="00F445D3">
        <w:rPr>
          <w:rStyle w:val="default"/>
          <w:rFonts w:cs="FrankRuehl"/>
          <w:rtl/>
        </w:rPr>
        <w:t>–</w:t>
      </w:r>
    </w:p>
    <w:p w:rsidR="002208EB" w:rsidRDefault="002208EB">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דיקה קלינית כללית;</w:t>
      </w:r>
    </w:p>
    <w:p w:rsidR="002208EB" w:rsidRDefault="002208EB">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דיקת כושר השמיעה </w:t>
      </w:r>
      <w:r>
        <w:rPr>
          <w:rStyle w:val="default"/>
          <w:rFonts w:cs="FrankRuehl"/>
          <w:rtl/>
        </w:rPr>
        <w:t>(ה</w:t>
      </w:r>
      <w:r>
        <w:rPr>
          <w:rStyle w:val="default"/>
          <w:rFonts w:cs="FrankRuehl" w:hint="cs"/>
          <w:rtl/>
        </w:rPr>
        <w:t>אודיומטריה);</w:t>
      </w:r>
    </w:p>
    <w:p w:rsidR="002208EB" w:rsidRDefault="002208EB">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דיקת שתן כללית;</w:t>
      </w:r>
    </w:p>
    <w:p w:rsidR="002208EB" w:rsidRDefault="002208EB">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דיקת עיניים וקביעת כושר הראיה;</w:t>
      </w:r>
    </w:p>
    <w:p w:rsidR="002208EB" w:rsidRDefault="002208EB">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ל בדיקה אחרת, לפי ראות עיניו של הרופא המורשה, לרבות בדיקה ניורו-פסיכיאטרית.</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מונה על פיצוצים, חייב לעבור בדיקות ביקורת רפואיות במועדים שקבע רופא מורשה, ובלבד שבין בדיקה לבדיק</w:t>
      </w:r>
      <w:r>
        <w:rPr>
          <w:rStyle w:val="default"/>
          <w:rFonts w:cs="FrankRuehl"/>
          <w:rtl/>
        </w:rPr>
        <w:t xml:space="preserve">ה </w:t>
      </w:r>
      <w:r>
        <w:rPr>
          <w:rStyle w:val="default"/>
          <w:rFonts w:cs="FrankRuehl" w:hint="cs"/>
          <w:rtl/>
        </w:rPr>
        <w:t>לא חלפו שנתיים לגבי מי שמלאו לו ארבעים שנים, או ארבע שנים לגבי מי ש</w:t>
      </w:r>
      <w:r>
        <w:rPr>
          <w:rStyle w:val="default"/>
          <w:rFonts w:cs="FrankRuehl"/>
          <w:rtl/>
        </w:rPr>
        <w:t>ט</w:t>
      </w:r>
      <w:r>
        <w:rPr>
          <w:rStyle w:val="default"/>
          <w:rFonts w:cs="FrankRuehl" w:hint="cs"/>
          <w:rtl/>
        </w:rPr>
        <w:t>רם מלאו לו ארבעים שנים; המועד לבדיקות ביקורת כאמור ייקבע בידי הרופא המורשה.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מצאי כל בדיקה רפואית ומסקנותיו של הרופא יירשמו בפנקס בריאות; הפנקס יימצא ברשותו של הממונה על הפיצוצים.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ק</w:t>
      </w:r>
      <w:r>
        <w:rPr>
          <w:rStyle w:val="default"/>
          <w:rFonts w:cs="FrankRuehl" w:hint="cs"/>
          <w:rtl/>
        </w:rPr>
        <w:t>בע רופא מורשה על פי בדיקה רפואית בהתאם לתקנות אלה, שמבקש הסמכה א</w:t>
      </w:r>
      <w:r>
        <w:rPr>
          <w:rStyle w:val="default"/>
          <w:rFonts w:cs="FrankRuehl"/>
          <w:rtl/>
        </w:rPr>
        <w:t>י</w:t>
      </w:r>
      <w:r>
        <w:rPr>
          <w:rStyle w:val="default"/>
          <w:rFonts w:cs="FrankRuehl" w:hint="cs"/>
          <w:rtl/>
        </w:rPr>
        <w:t>נו מתאים להיות ממונה על פיצוצים, רשאי המבקש, תוך שישה חודשים מהיום שבו נודע לו על תוצאות הבדיקה, לבקש מאת מפקח העבודה הראשי בדיקה רפואית חוזרת בידי ועדה של שלושה רופאים מורשים, שימנה לכ</w:t>
      </w:r>
      <w:r>
        <w:rPr>
          <w:rStyle w:val="default"/>
          <w:rFonts w:cs="FrankRuehl"/>
          <w:rtl/>
        </w:rPr>
        <w:t>ך</w:t>
      </w:r>
      <w:r>
        <w:rPr>
          <w:rStyle w:val="default"/>
          <w:rFonts w:cs="FrankRuehl" w:hint="cs"/>
          <w:rtl/>
        </w:rPr>
        <w:t xml:space="preserve"> </w:t>
      </w:r>
      <w:r>
        <w:rPr>
          <w:rStyle w:val="default"/>
          <w:rFonts w:cs="FrankRuehl"/>
          <w:rtl/>
        </w:rPr>
        <w:t>ש</w:t>
      </w:r>
      <w:r>
        <w:rPr>
          <w:rStyle w:val="default"/>
          <w:rFonts w:cs="FrankRuehl" w:hint="cs"/>
          <w:rtl/>
        </w:rPr>
        <w:t>ר העבודה והרווחה; קביעת הועדה תהא סופית.</w:t>
      </w:r>
    </w:p>
    <w:p w:rsidR="002208EB" w:rsidRDefault="002208EB">
      <w:pPr>
        <w:pStyle w:val="P00"/>
        <w:spacing w:before="72"/>
        <w:ind w:left="0" w:right="1134"/>
        <w:rPr>
          <w:rStyle w:val="default"/>
          <w:rFonts w:cs="FrankRuehl"/>
          <w:rtl/>
        </w:rPr>
      </w:pPr>
      <w:bookmarkStart w:id="20" w:name="Seif17"/>
      <w:bookmarkEnd w:id="20"/>
      <w:r>
        <w:rPr>
          <w:lang w:val="he-IL"/>
        </w:rPr>
        <w:pict>
          <v:rect id="_x0000_s1042" style="position:absolute;left:0;text-align:left;margin-left:464.5pt;margin-top:8.05pt;width:75.05pt;height:13.55pt;z-index:25147904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תע</w:t>
                  </w:r>
                  <w:r>
                    <w:rPr>
                      <w:rFonts w:cs="Miriam" w:hint="cs"/>
                      <w:sz w:val="18"/>
                      <w:szCs w:val="18"/>
                      <w:rtl/>
                    </w:rPr>
                    <w:t>ודת הסמכה</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מו</w:t>
      </w:r>
      <w:r>
        <w:rPr>
          <w:rStyle w:val="default"/>
          <w:rFonts w:cs="FrankRuehl"/>
          <w:rtl/>
        </w:rPr>
        <w:t>נ</w:t>
      </w:r>
      <w:r>
        <w:rPr>
          <w:rStyle w:val="default"/>
          <w:rFonts w:cs="FrankRuehl" w:hint="cs"/>
          <w:rtl/>
        </w:rPr>
        <w:t>ה על פיצוצים שהוסמך לפי תקנה 15 יקבל תעודה על כך, ומשקיבל אותה חייב הוא לשאתה עמו בעת שהוא עוסק בחומרי נפץ.</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תעודה תהיה בתוקף לתקופה של שנתיים מיום הוצאתה, וחידושה מותנה בהצגת פנקס בריאות שרשומים</w:t>
      </w:r>
      <w:r>
        <w:rPr>
          <w:rStyle w:val="default"/>
          <w:rFonts w:cs="FrankRuehl"/>
          <w:rtl/>
        </w:rPr>
        <w:t xml:space="preserve"> ב</w:t>
      </w:r>
      <w:r>
        <w:rPr>
          <w:rStyle w:val="default"/>
          <w:rFonts w:cs="FrankRuehl" w:hint="cs"/>
          <w:rtl/>
        </w:rPr>
        <w:t>ו פרטי הבדיקה הרפואית האחרונה כאמור בתקנה 16(ד), או ב</w:t>
      </w:r>
      <w:r>
        <w:rPr>
          <w:rStyle w:val="default"/>
          <w:rFonts w:cs="FrankRuehl"/>
          <w:rtl/>
        </w:rPr>
        <w:t>ד</w:t>
      </w:r>
      <w:r>
        <w:rPr>
          <w:rStyle w:val="default"/>
          <w:rFonts w:cs="FrankRuehl" w:hint="cs"/>
          <w:rtl/>
        </w:rPr>
        <w:t>יקה רפואית נוספת אם הגיע מועדה לפי תקנה 16(ג).</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פקח העבודה הראשי רשאי להתנות חידושה של תעודת הסמכה בהשתתפות של המבקש בהשתלמות מקצועית במועד, במקום ולפי תכנית שקבע.</w:t>
      </w:r>
    </w:p>
    <w:p w:rsidR="002208EB" w:rsidRDefault="002208EB">
      <w:pPr>
        <w:pStyle w:val="P00"/>
        <w:spacing w:before="72"/>
        <w:ind w:left="0" w:right="1134"/>
        <w:rPr>
          <w:rStyle w:val="default"/>
          <w:rFonts w:cs="FrankRuehl"/>
          <w:rtl/>
        </w:rPr>
      </w:pPr>
      <w:bookmarkStart w:id="21" w:name="Seif18"/>
      <w:bookmarkEnd w:id="21"/>
      <w:r>
        <w:rPr>
          <w:lang w:val="he-IL"/>
        </w:rPr>
        <w:pict>
          <v:rect id="_x0000_s1043" style="position:absolute;left:0;text-align:left;margin-left:464.5pt;margin-top:8.05pt;width:75.05pt;height:14.8pt;z-index:25148006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בי</w:t>
                  </w:r>
                  <w:r>
                    <w:rPr>
                      <w:rFonts w:cs="Miriam" w:hint="cs"/>
                      <w:sz w:val="18"/>
                      <w:szCs w:val="18"/>
                      <w:rtl/>
                    </w:rPr>
                    <w:t>טול הסמכה</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פקח העבודה הראשי רשאי, בכל עת, לבטל או להגביל את הסמכתו של ממונה על פיצוצים, אם לדעתו אין הוא מאומן כראוי בטיפול בחומרי נפץ או שאין הוא ממלא או מסוגל למלא את החובות המוטלות עליו, או מחוסר התאמתו למלא את התפקיד מכל סיבה אחרת.</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על ביטול הסמכה</w:t>
      </w:r>
      <w:r>
        <w:rPr>
          <w:rStyle w:val="default"/>
          <w:rFonts w:cs="FrankRuehl"/>
          <w:rtl/>
        </w:rPr>
        <w:t xml:space="preserve"> ת</w:t>
      </w:r>
      <w:r>
        <w:rPr>
          <w:rStyle w:val="default"/>
          <w:rFonts w:cs="FrankRuehl" w:hint="cs"/>
          <w:rtl/>
        </w:rPr>
        <w:t>ימסר לממונה על פיצוצים ביד או תישלח אלי</w:t>
      </w:r>
      <w:r>
        <w:rPr>
          <w:rStyle w:val="default"/>
          <w:rFonts w:cs="FrankRuehl"/>
          <w:rtl/>
        </w:rPr>
        <w:t>ו</w:t>
      </w:r>
      <w:r>
        <w:rPr>
          <w:rStyle w:val="default"/>
          <w:rFonts w:cs="FrankRuehl" w:hint="cs"/>
          <w:rtl/>
        </w:rPr>
        <w:t xml:space="preserve"> בדואר רשום, ובתום הזמן הנקוב בהודעה, הוא לא ישמש עוד כממונה על פיצוצים.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וטלה הסמכתו של ממונה על פיצוצים שלגביו הוצא היתר שהוא בתוקף, ישלח מפקח העבודה האזורי שינוי בהיתר לפי טופס 2 בתוספת הראשונה שבו יירשם הב</w:t>
      </w:r>
      <w:r>
        <w:rPr>
          <w:rStyle w:val="default"/>
          <w:rFonts w:cs="FrankRuehl"/>
          <w:rtl/>
        </w:rPr>
        <w:t>יט</w:t>
      </w:r>
      <w:r>
        <w:rPr>
          <w:rStyle w:val="default"/>
          <w:rFonts w:cs="FrankRuehl" w:hint="cs"/>
          <w:rtl/>
        </w:rPr>
        <w:t xml:space="preserve">ול, ובעל ההיתר לא ימשיך להעסיקו כממונה </w:t>
      </w:r>
      <w:r>
        <w:rPr>
          <w:rStyle w:val="default"/>
          <w:rFonts w:cs="FrankRuehl"/>
          <w:rtl/>
        </w:rPr>
        <w:t>ע</w:t>
      </w:r>
      <w:r>
        <w:rPr>
          <w:rStyle w:val="default"/>
          <w:rFonts w:cs="FrankRuehl" w:hint="cs"/>
          <w:rtl/>
        </w:rPr>
        <w:t>ל פיצוצים.</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מונה על פיצוצים שלא עסק בפיצוצים במשך תקופה העולה על חמש שנים </w:t>
      </w:r>
      <w:r w:rsidR="00E87AB3">
        <w:rPr>
          <w:rStyle w:val="default"/>
          <w:rFonts w:cs="FrankRuehl"/>
          <w:rtl/>
        </w:rPr>
        <w:t>–</w:t>
      </w:r>
      <w:r>
        <w:rPr>
          <w:rStyle w:val="default"/>
          <w:rFonts w:cs="FrankRuehl"/>
          <w:rtl/>
        </w:rPr>
        <w:t xml:space="preserve"> </w:t>
      </w:r>
      <w:r>
        <w:rPr>
          <w:rStyle w:val="default"/>
          <w:rFonts w:cs="FrankRuehl" w:hint="cs"/>
          <w:rtl/>
        </w:rPr>
        <w:t>הסמכתו בטלה; לצורך הסמכה מחדש עליו לשוב ולהיבחן כאמור בתקנה 15(א)(3).</w:t>
      </w:r>
    </w:p>
    <w:p w:rsidR="002208EB" w:rsidRDefault="002208EB">
      <w:pPr>
        <w:pStyle w:val="P00"/>
        <w:spacing w:before="72"/>
        <w:ind w:left="0" w:right="1134"/>
        <w:rPr>
          <w:rStyle w:val="default"/>
          <w:rFonts w:cs="FrankRuehl" w:hint="cs"/>
          <w:rtl/>
        </w:rPr>
      </w:pPr>
      <w:bookmarkStart w:id="22" w:name="Seif19"/>
      <w:bookmarkEnd w:id="22"/>
      <w:r>
        <w:rPr>
          <w:lang w:val="he-IL"/>
        </w:rPr>
        <w:pict>
          <v:rect id="_x0000_s1044" style="position:absolute;left:0;text-align:left;margin-left:464.5pt;margin-top:8.05pt;width:75.05pt;height:18.85pt;z-index:251481088" o:allowincell="f" filled="f" stroked="f" strokecolor="lime" strokeweight=".25pt">
            <v:textbox inset="0,0,0,0">
              <w:txbxContent>
                <w:p w:rsidR="006A1C1E" w:rsidRDefault="006A1C1E" w:rsidP="000275B1">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ממונה </w:t>
                  </w:r>
                  <w:r>
                    <w:rPr>
                      <w:rFonts w:cs="Miriam"/>
                      <w:sz w:val="18"/>
                      <w:szCs w:val="18"/>
                      <w:rtl/>
                    </w:rPr>
                    <w:t>על</w:t>
                  </w:r>
                  <w:r>
                    <w:rPr>
                      <w:rFonts w:cs="Miriam" w:hint="cs"/>
                      <w:sz w:val="18"/>
                      <w:szCs w:val="18"/>
                      <w:rtl/>
                    </w:rPr>
                    <w:t xml:space="preserve"> הפיצוצים</w:t>
                  </w:r>
                </w:p>
              </w:txbxContent>
            </v:textbox>
            <w10:anchorlock/>
          </v:rect>
        </w:pict>
      </w:r>
      <w:r>
        <w:rPr>
          <w:rStyle w:val="big-number"/>
          <w:rFonts w:cs="Miriam"/>
          <w:rtl/>
        </w:rPr>
        <w:t>19.</w:t>
      </w:r>
      <w:r>
        <w:rPr>
          <w:rStyle w:val="big-number"/>
          <w:rFonts w:cs="Miriam"/>
          <w:rtl/>
        </w:rPr>
        <w:tab/>
      </w:r>
      <w:r>
        <w:rPr>
          <w:rStyle w:val="default"/>
          <w:rFonts w:cs="FrankRuehl"/>
          <w:rtl/>
        </w:rPr>
        <w:t>המ</w:t>
      </w:r>
      <w:r>
        <w:rPr>
          <w:rStyle w:val="default"/>
          <w:rFonts w:cs="FrankRuehl" w:hint="cs"/>
          <w:rtl/>
        </w:rPr>
        <w:t xml:space="preserve">מונה על פיצוצים חייב </w:t>
      </w:r>
      <w:r w:rsidR="00F445D3">
        <w:rPr>
          <w:rStyle w:val="default"/>
          <w:rFonts w:cs="FrankRuehl"/>
          <w:rtl/>
        </w:rPr>
        <w:t>–</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מלא אחר ההוראות בתקנות אלה ה</w:t>
      </w:r>
      <w:r>
        <w:rPr>
          <w:rStyle w:val="default"/>
          <w:rFonts w:cs="FrankRuehl"/>
          <w:rtl/>
        </w:rPr>
        <w:t>מת</w:t>
      </w:r>
      <w:r>
        <w:rPr>
          <w:rStyle w:val="default"/>
          <w:rFonts w:cs="FrankRuehl" w:hint="cs"/>
          <w:rtl/>
        </w:rPr>
        <w:t>ייחסות אליו ולנקוט אמצעים כדי להבטיח שכל אדם אחר העובד עמו בצוות ימלא אחר הוראות התקנות המתייחסות לאותו אדם;</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הדריך בנוהלי הבטיחות בעבודה את העובדים המטפלים בחומר נפץ או העוסקים בפעולת פיצוץ;</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היות נוכח בכל שלבי פעולת פיצוץ וכל עוד נמצאים בשטח חו</w:t>
      </w:r>
      <w:r>
        <w:rPr>
          <w:rStyle w:val="default"/>
          <w:rFonts w:cs="FrankRuehl"/>
          <w:rtl/>
        </w:rPr>
        <w:t>מר</w:t>
      </w:r>
      <w:r>
        <w:rPr>
          <w:rStyle w:val="default"/>
          <w:rFonts w:cs="FrankRuehl" w:hint="cs"/>
          <w:rtl/>
        </w:rPr>
        <w:t>י נפץ;</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w:t>
      </w:r>
      <w:r>
        <w:rPr>
          <w:rStyle w:val="default"/>
          <w:rFonts w:cs="FrankRuehl"/>
          <w:rtl/>
        </w:rPr>
        <w:t>ו</w:t>
      </w:r>
      <w:r>
        <w:rPr>
          <w:rStyle w:val="default"/>
          <w:rFonts w:cs="FrankRuehl" w:hint="cs"/>
          <w:rtl/>
        </w:rPr>
        <w:t>דיע למפקח העבודה האזורי, בהקדם האפשרי, על כל ליקוי בעניני הבטיחות בעבודה, שלא הצליח לנקוט מיד באמצעים מתאימים לתיקונו, במידה שהדבר נוגע, במישרין או בעקיפין, לאחסנה או העברה של חומר נפץ או לשימוש בו;</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 xml:space="preserve">נקוט כל אמצעי, גם אם לא נזכר במפורש </w:t>
      </w:r>
      <w:r>
        <w:rPr>
          <w:rStyle w:val="default"/>
          <w:rFonts w:cs="FrankRuehl"/>
          <w:rtl/>
        </w:rPr>
        <w:t>בת</w:t>
      </w:r>
      <w:r>
        <w:rPr>
          <w:rStyle w:val="default"/>
          <w:rFonts w:cs="FrankRuehl" w:hint="cs"/>
          <w:rtl/>
        </w:rPr>
        <w:t>קנות אלה, כדי</w:t>
      </w:r>
      <w:r>
        <w:rPr>
          <w:rStyle w:val="default"/>
          <w:rFonts w:cs="FrankRuehl"/>
          <w:rtl/>
        </w:rPr>
        <w:t xml:space="preserve"> </w:t>
      </w:r>
      <w:r>
        <w:rPr>
          <w:rStyle w:val="default"/>
          <w:rFonts w:cs="FrankRuehl" w:hint="cs"/>
          <w:rtl/>
        </w:rPr>
        <w:t>למנוע תאונה או נזק לרכוש משימוש בחומרי נפץ;</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נהל יומן פיצוצים כאמור בתקנה 86.</w:t>
      </w:r>
    </w:p>
    <w:p w:rsidR="002208EB" w:rsidRDefault="002208EB" w:rsidP="00F445D3">
      <w:pPr>
        <w:pStyle w:val="P00"/>
        <w:spacing w:before="72"/>
        <w:ind w:left="0" w:right="1134"/>
        <w:rPr>
          <w:rStyle w:val="default"/>
          <w:rFonts w:cs="FrankRuehl"/>
          <w:rtl/>
        </w:rPr>
      </w:pPr>
      <w:bookmarkStart w:id="23" w:name="Seif20"/>
      <w:bookmarkEnd w:id="23"/>
      <w:r>
        <w:rPr>
          <w:lang w:val="he-IL"/>
        </w:rPr>
        <w:pict>
          <v:rect id="_x0000_s1045" style="position:absolute;left:0;text-align:left;margin-left:464.5pt;margin-top:8.05pt;width:75.05pt;height:22.95pt;z-index:251482112" o:allowincell="f" filled="f" stroked="f" strokecolor="lime" strokeweight=".25pt">
            <v:textbox inset="0,0,0,0">
              <w:txbxContent>
                <w:p w:rsidR="006A1C1E" w:rsidRDefault="006A1C1E" w:rsidP="000275B1">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ממונה </w:t>
                  </w:r>
                  <w:r>
                    <w:rPr>
                      <w:rFonts w:cs="Miriam"/>
                      <w:sz w:val="18"/>
                      <w:szCs w:val="18"/>
                      <w:rtl/>
                    </w:rPr>
                    <w:t>על</w:t>
                  </w:r>
                  <w:r>
                    <w:rPr>
                      <w:rFonts w:cs="Miriam" w:hint="cs"/>
                      <w:sz w:val="18"/>
                      <w:szCs w:val="18"/>
                      <w:rtl/>
                    </w:rPr>
                    <w:t xml:space="preserve"> פיצוצ</w:t>
                  </w:r>
                  <w:r>
                    <w:rPr>
                      <w:rFonts w:cs="Miriam"/>
                      <w:sz w:val="18"/>
                      <w:szCs w:val="18"/>
                      <w:rtl/>
                    </w:rPr>
                    <w:t>ים</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היתר למטרות פיצוץ, ימנה ממונה על פיצוצים</w:t>
      </w:r>
      <w:r>
        <w:rPr>
          <w:rStyle w:val="default"/>
          <w:rFonts w:cs="FrankRuehl"/>
          <w:rtl/>
        </w:rPr>
        <w:t xml:space="preserve"> ש</w:t>
      </w:r>
      <w:r>
        <w:rPr>
          <w:rStyle w:val="default"/>
          <w:rFonts w:cs="FrankRuehl" w:hint="cs"/>
          <w:rtl/>
        </w:rPr>
        <w:t>יתקיימו בו דרישות תקנה 17; המינוי יאושר בידי מפקח העבודה האזורי בהיתר שיוציא.</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ינוי ממונה על פיצוצים וסיום מינויו ייעשו בידי בעל ההיתר בטופס בקשה להיתר או בטופס בקשה לשינוי בהיתר כאמור בתקנה 2(ב), לפי הענין, והוא יהיה חתום גם בידי המתמנה להיות ממונה על פיצוצים; המינוי או סיום המינוי יאושרו בידי מפקח העבודה האזורי</w:t>
      </w:r>
      <w:r>
        <w:rPr>
          <w:rStyle w:val="default"/>
          <w:rFonts w:cs="FrankRuehl"/>
          <w:rtl/>
        </w:rPr>
        <w:t xml:space="preserve"> </w:t>
      </w:r>
      <w:r>
        <w:rPr>
          <w:rStyle w:val="default"/>
          <w:rFonts w:cs="FrankRuehl" w:hint="cs"/>
          <w:rtl/>
        </w:rPr>
        <w:t xml:space="preserve">בהיתר או </w:t>
      </w:r>
      <w:r>
        <w:rPr>
          <w:rStyle w:val="default"/>
          <w:rFonts w:cs="FrankRuehl"/>
          <w:rtl/>
        </w:rPr>
        <w:t>בש</w:t>
      </w:r>
      <w:r>
        <w:rPr>
          <w:rStyle w:val="default"/>
          <w:rFonts w:cs="FrankRuehl" w:hint="cs"/>
          <w:rtl/>
        </w:rPr>
        <w:t>ינוי ההיתר, לפי הענין.</w:t>
      </w:r>
    </w:p>
    <w:p w:rsidR="002208EB" w:rsidRDefault="002208EB">
      <w:pPr>
        <w:pStyle w:val="P00"/>
        <w:spacing w:before="72"/>
        <w:ind w:left="0" w:right="1134"/>
        <w:rPr>
          <w:rStyle w:val="default"/>
          <w:rFonts w:cs="FrankRuehl"/>
          <w:rtl/>
        </w:rPr>
      </w:pPr>
      <w:bookmarkStart w:id="24" w:name="Seif21"/>
      <w:bookmarkEnd w:id="24"/>
      <w:r>
        <w:rPr>
          <w:lang w:val="he-IL"/>
        </w:rPr>
        <w:pict>
          <v:rect id="_x0000_s1046" style="position:absolute;left:0;text-align:left;margin-left:464.5pt;margin-top:8.05pt;width:75.05pt;height:18.4pt;z-index:251483136" o:allowincell="f" filled="f" stroked="f" strokecolor="lime" strokeweight=".25pt">
            <v:textbox inset="0,0,0,0">
              <w:txbxContent>
                <w:p w:rsidR="006A1C1E" w:rsidRDefault="006A1C1E" w:rsidP="000275B1">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ריות ממונה </w:t>
                  </w:r>
                  <w:r>
                    <w:rPr>
                      <w:rFonts w:cs="Miriam"/>
                      <w:sz w:val="18"/>
                      <w:szCs w:val="18"/>
                      <w:rtl/>
                    </w:rPr>
                    <w:t>על</w:t>
                  </w:r>
                  <w:r>
                    <w:rPr>
                      <w:rFonts w:cs="Miriam" w:hint="cs"/>
                      <w:sz w:val="18"/>
                      <w:szCs w:val="18"/>
                      <w:rtl/>
                    </w:rPr>
                    <w:t xml:space="preserve"> הפיצוצים</w:t>
                  </w:r>
                </w:p>
              </w:txbxContent>
            </v:textbox>
            <w10:anchorlock/>
          </v:rect>
        </w:pict>
      </w:r>
      <w:r>
        <w:rPr>
          <w:rStyle w:val="big-number"/>
          <w:rFonts w:cs="Miriam"/>
          <w:rtl/>
        </w:rPr>
        <w:t>21.</w:t>
      </w:r>
      <w:r>
        <w:rPr>
          <w:rStyle w:val="big-number"/>
          <w:rFonts w:cs="Miriam"/>
          <w:rtl/>
        </w:rPr>
        <w:tab/>
      </w:r>
      <w:r>
        <w:rPr>
          <w:rStyle w:val="default"/>
          <w:rFonts w:cs="FrankRuehl"/>
          <w:rtl/>
        </w:rPr>
        <w:t>לע</w:t>
      </w:r>
      <w:r>
        <w:rPr>
          <w:rStyle w:val="default"/>
          <w:rFonts w:cs="FrankRuehl" w:hint="cs"/>
          <w:rtl/>
        </w:rPr>
        <w:t>נין סעיף 221 לפקודה, דינו של ממונה על הפיצוצים לגבי חובה בתקנות אלה שלא הוטלה במפורש על אדם או גוף אחר, כדין בעל ההיתר.</w:t>
      </w:r>
    </w:p>
    <w:p w:rsidR="002208EB" w:rsidRDefault="002208EB">
      <w:pPr>
        <w:pStyle w:val="P00"/>
        <w:spacing w:before="72"/>
        <w:ind w:left="0" w:right="1134"/>
        <w:rPr>
          <w:rStyle w:val="default"/>
          <w:rFonts w:cs="FrankRuehl"/>
          <w:rtl/>
        </w:rPr>
      </w:pPr>
      <w:bookmarkStart w:id="25" w:name="Seif22"/>
      <w:bookmarkEnd w:id="25"/>
      <w:r>
        <w:rPr>
          <w:lang w:val="he-IL"/>
        </w:rPr>
        <w:pict>
          <v:rect id="_x0000_s1047" style="position:absolute;left:0;text-align:left;margin-left:464.5pt;margin-top:8.05pt;width:75.05pt;height:19.1pt;z-index:25148416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נו</w:t>
                  </w:r>
                  <w:r>
                    <w:rPr>
                      <w:rFonts w:cs="Miriam" w:hint="cs"/>
                      <w:sz w:val="18"/>
                      <w:szCs w:val="18"/>
                      <w:rtl/>
                    </w:rPr>
                    <w:t>כחות בפעולת פיצוץ</w:t>
                  </w:r>
                </w:p>
              </w:txbxContent>
            </v:textbox>
            <w10:anchorlock/>
          </v:rect>
        </w:pict>
      </w:r>
      <w:r>
        <w:rPr>
          <w:rStyle w:val="big-number"/>
          <w:rFonts w:cs="Miriam"/>
          <w:rtl/>
        </w:rPr>
        <w:t>22.</w:t>
      </w:r>
      <w:r>
        <w:rPr>
          <w:rStyle w:val="big-number"/>
          <w:rFonts w:cs="Miriam"/>
          <w:rtl/>
        </w:rPr>
        <w:tab/>
      </w:r>
      <w:r>
        <w:rPr>
          <w:rStyle w:val="default"/>
          <w:rFonts w:cs="FrankRuehl"/>
          <w:rtl/>
        </w:rPr>
        <w:t>לא</w:t>
      </w:r>
      <w:r>
        <w:rPr>
          <w:rStyle w:val="default"/>
          <w:rFonts w:cs="FrankRuehl" w:hint="cs"/>
          <w:rtl/>
        </w:rPr>
        <w:t xml:space="preserve"> תיעשה פעולת פיצוץ, אלא בנוכחותו ובהשגחתו הישירה של מי שנתמנה להיות הממונה על הפיצוצים לאותה עבוד</w:t>
      </w:r>
      <w:r>
        <w:rPr>
          <w:rStyle w:val="default"/>
          <w:rFonts w:cs="FrankRuehl"/>
          <w:rtl/>
        </w:rPr>
        <w:t xml:space="preserve">ה </w:t>
      </w:r>
      <w:r>
        <w:rPr>
          <w:rStyle w:val="default"/>
          <w:rFonts w:cs="FrankRuehl" w:hint="cs"/>
          <w:rtl/>
        </w:rPr>
        <w:t>וששמו נקוב בהיתר.</w:t>
      </w:r>
    </w:p>
    <w:p w:rsidR="002208EB" w:rsidRDefault="002208EB">
      <w:pPr>
        <w:pStyle w:val="P00"/>
        <w:spacing w:before="72"/>
        <w:ind w:left="0" w:right="1134"/>
        <w:rPr>
          <w:rStyle w:val="default"/>
          <w:rFonts w:cs="FrankRuehl"/>
          <w:rtl/>
        </w:rPr>
      </w:pPr>
      <w:bookmarkStart w:id="26" w:name="Seif23"/>
      <w:bookmarkEnd w:id="26"/>
      <w:r>
        <w:rPr>
          <w:lang w:val="he-IL"/>
        </w:rPr>
        <w:pict>
          <v:rect id="_x0000_s1048" style="position:absolute;left:0;text-align:left;margin-left:464.5pt;margin-top:8.05pt;width:75.05pt;height:19.8pt;z-index:251485184" o:allowincell="f" filled="f" stroked="f" strokecolor="lime" strokeweight=".25pt">
            <v:textbox inset="0,0,0,0">
              <w:txbxContent>
                <w:p w:rsidR="006A1C1E" w:rsidRDefault="006A1C1E" w:rsidP="000275B1">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עיית ממונה </w:t>
                  </w:r>
                  <w:r>
                    <w:rPr>
                      <w:rFonts w:cs="Miriam"/>
                      <w:sz w:val="18"/>
                      <w:szCs w:val="18"/>
                      <w:rtl/>
                    </w:rPr>
                    <w:t>על</w:t>
                  </w:r>
                  <w:r>
                    <w:rPr>
                      <w:rFonts w:cs="Miriam" w:hint="cs"/>
                      <w:sz w:val="18"/>
                      <w:szCs w:val="18"/>
                      <w:rtl/>
                    </w:rPr>
                    <w:t xml:space="preserve"> פיצוצים</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היתר ישעה ממונה על פיצוצים העושה שימוש מסוכן בחומרי נפץ, ומשעשה כן, יודיע על כך, מיד, למפקח העבודה האזורי.</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פקח עבודה אזורי רשאי, במקרה של מעשה או מחדל של הממונה על הפיצוצים, שגרם או עלול היה, לדעתו, לגרום נזק לגוף או </w:t>
      </w:r>
      <w:r>
        <w:rPr>
          <w:rStyle w:val="default"/>
          <w:rFonts w:cs="FrankRuehl"/>
          <w:rtl/>
        </w:rPr>
        <w:t>רכ</w:t>
      </w:r>
      <w:r>
        <w:rPr>
          <w:rStyle w:val="default"/>
          <w:rFonts w:cs="FrankRuehl" w:hint="cs"/>
          <w:rtl/>
        </w:rPr>
        <w:t>וש, להשעות את הממונה על הפיצוצים מלשמש בתפקידו או להתמנות כאמור, לתקופה שלא תעלה על שנה או עד לסיום הליכים משפטיים נגדו, אם היו כאלה; ההשעיה תיעשה על פי הנוהל שאישר מפקח</w:t>
      </w:r>
      <w:r>
        <w:rPr>
          <w:rStyle w:val="default"/>
          <w:rFonts w:cs="FrankRuehl"/>
          <w:rtl/>
        </w:rPr>
        <w:t xml:space="preserve"> </w:t>
      </w:r>
      <w:r>
        <w:rPr>
          <w:rStyle w:val="default"/>
          <w:rFonts w:cs="FrankRuehl" w:hint="cs"/>
          <w:rtl/>
        </w:rPr>
        <w:t>העבודה הראשי לענין מעשים ומחדלים ותקופות ההשעיה המתייחסות אליהם.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השעיה תיעשה ע</w:t>
      </w:r>
      <w:r>
        <w:rPr>
          <w:rStyle w:val="default"/>
          <w:rFonts w:cs="FrankRuehl"/>
          <w:rtl/>
        </w:rPr>
        <w:t xml:space="preserve">ל </w:t>
      </w:r>
      <w:r>
        <w:rPr>
          <w:rStyle w:val="default"/>
          <w:rFonts w:cs="FrankRuehl" w:hint="cs"/>
          <w:rtl/>
        </w:rPr>
        <w:t>גבי טופס שינוי בהיתר כאמור בתקנה 18(ג), שיישלח לבעל ההיתר, לממונה על הפיצוצים, למשטרה, לספק חמרי הנפץ, למפקח העבודה הראשי ולמפקחי העבודה האזוריים.</w:t>
      </w:r>
    </w:p>
    <w:p w:rsidR="002208EB" w:rsidRDefault="002208EB">
      <w:pPr>
        <w:pStyle w:val="P00"/>
        <w:spacing w:before="72"/>
        <w:ind w:left="0" w:right="1134"/>
        <w:rPr>
          <w:rStyle w:val="default"/>
          <w:rFonts w:cs="FrankRuehl" w:hint="cs"/>
          <w:rtl/>
        </w:rPr>
      </w:pPr>
      <w:bookmarkStart w:id="27" w:name="Seif24"/>
      <w:bookmarkEnd w:id="27"/>
      <w:r>
        <w:rPr>
          <w:lang w:val="he-IL"/>
        </w:rPr>
        <w:pict>
          <v:rect id="_x0000_s1049" style="position:absolute;left:0;text-align:left;margin-left:464.5pt;margin-top:8.05pt;width:75.05pt;height:15.65pt;z-index:25148620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פנ</w:t>
                  </w:r>
                  <w:r>
                    <w:rPr>
                      <w:rFonts w:cs="Miriam" w:hint="cs"/>
                      <w:sz w:val="18"/>
                      <w:szCs w:val="18"/>
                      <w:rtl/>
                    </w:rPr>
                    <w:t>קס הסמכות</w:t>
                  </w:r>
                </w:p>
              </w:txbxContent>
            </v:textbox>
            <w10:anchorlock/>
          </v:rect>
        </w:pict>
      </w:r>
      <w:r>
        <w:rPr>
          <w:rStyle w:val="big-number"/>
          <w:rFonts w:cs="Miriam"/>
          <w:rtl/>
        </w:rPr>
        <w:t>24.</w:t>
      </w:r>
      <w:r>
        <w:rPr>
          <w:rStyle w:val="big-number"/>
          <w:rFonts w:cs="Miriam"/>
          <w:rtl/>
        </w:rPr>
        <w:tab/>
      </w:r>
      <w:r>
        <w:rPr>
          <w:rStyle w:val="default"/>
          <w:rFonts w:cs="FrankRuehl"/>
          <w:rtl/>
        </w:rPr>
        <w:t>שי</w:t>
      </w:r>
      <w:r>
        <w:rPr>
          <w:rStyle w:val="default"/>
          <w:rFonts w:cs="FrankRuehl" w:hint="cs"/>
          <w:rtl/>
        </w:rPr>
        <w:t>ר</w:t>
      </w:r>
      <w:r>
        <w:rPr>
          <w:rStyle w:val="default"/>
          <w:rFonts w:cs="FrankRuehl"/>
          <w:rtl/>
        </w:rPr>
        <w:t>ו</w:t>
      </w:r>
      <w:r>
        <w:rPr>
          <w:rStyle w:val="default"/>
          <w:rFonts w:cs="FrankRuehl" w:hint="cs"/>
          <w:rtl/>
        </w:rPr>
        <w:t>ת הפיקוח על העבודה ינהל פנקס של תעודות הסמכה לממונים על פיצוצים, שניתנו לפי תקנות אלה; בפנקס יירשמ</w:t>
      </w:r>
      <w:r w:rsidR="00F445D3">
        <w:rPr>
          <w:rStyle w:val="default"/>
          <w:rFonts w:cs="FrankRuehl"/>
          <w:rtl/>
        </w:rPr>
        <w:t>ו –</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ספר תעודת זהות;</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פרטי ושם משפחה;</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אריך ההוצאה או החידוש של ההסמכה;</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רטים אחרים שיראה מפקח העבודה הראשי לנכון.</w:t>
      </w:r>
    </w:p>
    <w:p w:rsidR="002208EB" w:rsidRDefault="002208EB">
      <w:pPr>
        <w:pStyle w:val="header-2"/>
        <w:ind w:left="0" w:right="1134"/>
        <w:rPr>
          <w:rFonts w:cs="Miriam"/>
          <w:rtl/>
        </w:rPr>
      </w:pPr>
      <w:bookmarkStart w:id="28" w:name="hed21"/>
      <w:bookmarkEnd w:id="28"/>
      <w:r>
        <w:rPr>
          <w:rFonts w:cs="Miriam"/>
          <w:rtl/>
        </w:rPr>
        <w:t>סי</w:t>
      </w:r>
      <w:r>
        <w:rPr>
          <w:rFonts w:cs="Miriam" w:hint="cs"/>
          <w:rtl/>
        </w:rPr>
        <w:t>מן ב': מפוצץ מקצועי</w:t>
      </w:r>
    </w:p>
    <w:p w:rsidR="002208EB" w:rsidRDefault="002208EB">
      <w:pPr>
        <w:pStyle w:val="P00"/>
        <w:spacing w:before="72"/>
        <w:ind w:left="0" w:right="1134"/>
        <w:rPr>
          <w:rStyle w:val="default"/>
          <w:rFonts w:cs="FrankRuehl"/>
          <w:rtl/>
        </w:rPr>
      </w:pPr>
      <w:bookmarkStart w:id="29" w:name="Seif25"/>
      <w:bookmarkEnd w:id="29"/>
      <w:r>
        <w:rPr>
          <w:lang w:val="he-IL"/>
        </w:rPr>
        <w:pict>
          <v:rect id="_x0000_s1050" style="position:absolute;left:0;text-align:left;margin-left:464.5pt;margin-top:8.05pt;width:75.05pt;height:15.4pt;z-index:25148723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בחי</w:t>
                  </w:r>
                  <w:r>
                    <w:rPr>
                      <w:rFonts w:cs="Miriam" w:hint="cs"/>
                      <w:sz w:val="18"/>
                      <w:szCs w:val="18"/>
                      <w:rtl/>
                    </w:rPr>
                    <w:t>רת מפוצץ מקצועי</w:t>
                  </w:r>
                </w:p>
              </w:txbxContent>
            </v:textbox>
            <w10:anchorlock/>
          </v:rect>
        </w:pict>
      </w:r>
      <w:r>
        <w:rPr>
          <w:rStyle w:val="big-number"/>
          <w:rFonts w:cs="Miriam"/>
          <w:rtl/>
        </w:rPr>
        <w:t>25.</w:t>
      </w:r>
      <w:r>
        <w:rPr>
          <w:rStyle w:val="big-number"/>
          <w:rFonts w:cs="Miriam"/>
          <w:rtl/>
        </w:rPr>
        <w:tab/>
      </w:r>
      <w:r>
        <w:rPr>
          <w:rStyle w:val="default"/>
          <w:rFonts w:cs="FrankRuehl"/>
          <w:rtl/>
        </w:rPr>
        <w:t>ממ</w:t>
      </w:r>
      <w:r>
        <w:rPr>
          <w:rStyle w:val="default"/>
          <w:rFonts w:cs="FrankRuehl" w:hint="cs"/>
          <w:rtl/>
        </w:rPr>
        <w:t>ונה על פיצוצים רשאי לבחור לעצמו עובד בעל נסיון בטיפול בחומרי נפץ ובפעולות פיצוץ, שהוא הדריכו ל</w:t>
      </w:r>
      <w:r>
        <w:rPr>
          <w:rStyle w:val="default"/>
          <w:rFonts w:cs="FrankRuehl"/>
          <w:rtl/>
        </w:rPr>
        <w:t>שמ</w:t>
      </w:r>
      <w:r>
        <w:rPr>
          <w:rStyle w:val="default"/>
          <w:rFonts w:cs="FrankRuehl" w:hint="cs"/>
          <w:rtl/>
        </w:rPr>
        <w:t>ש לידו כמפוצץ מקצועי.</w:t>
      </w:r>
    </w:p>
    <w:p w:rsidR="002208EB" w:rsidRDefault="002208EB">
      <w:pPr>
        <w:pStyle w:val="P00"/>
        <w:spacing w:before="72"/>
        <w:ind w:left="0" w:right="1134"/>
        <w:rPr>
          <w:rStyle w:val="default"/>
          <w:rFonts w:cs="FrankRuehl"/>
          <w:rtl/>
        </w:rPr>
      </w:pPr>
      <w:bookmarkStart w:id="30" w:name="Seif26"/>
      <w:bookmarkEnd w:id="30"/>
      <w:r>
        <w:rPr>
          <w:lang w:val="he-IL"/>
        </w:rPr>
        <w:pict>
          <v:rect id="_x0000_s1051" style="position:absolute;left:0;text-align:left;margin-left:464.5pt;margin-top:8.05pt;width:75.05pt;height:11.4pt;z-index:25148825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תנ</w:t>
                  </w:r>
                  <w:r>
                    <w:rPr>
                      <w:rFonts w:cs="Miriam" w:hint="cs"/>
                      <w:sz w:val="18"/>
                      <w:szCs w:val="18"/>
                      <w:rtl/>
                    </w:rPr>
                    <w:t>אים להעסקה</w:t>
                  </w:r>
                </w:p>
              </w:txbxContent>
            </v:textbox>
            <w10:anchorlock/>
          </v:rect>
        </w:pict>
      </w:r>
      <w:r>
        <w:rPr>
          <w:rStyle w:val="big-number"/>
          <w:rFonts w:cs="Miriam"/>
          <w:rtl/>
        </w:rPr>
        <w:t>26.</w:t>
      </w:r>
      <w:r>
        <w:rPr>
          <w:rStyle w:val="big-number"/>
          <w:rFonts w:cs="Miriam"/>
          <w:rtl/>
        </w:rPr>
        <w:tab/>
      </w:r>
      <w:r>
        <w:rPr>
          <w:rStyle w:val="default"/>
          <w:rFonts w:cs="FrankRuehl"/>
          <w:rtl/>
        </w:rPr>
        <w:t>לא</w:t>
      </w:r>
      <w:r>
        <w:rPr>
          <w:rStyle w:val="default"/>
          <w:rFonts w:cs="FrankRuehl" w:hint="cs"/>
          <w:rtl/>
        </w:rPr>
        <w:t xml:space="preserve"> יועסק אדם כמפוצץ מקצועי אלא אם כן מלאו לו 21 שנים והוא בעל נסיון בטיפול בחומרי נפץ ובפעולות פיצוץ ובקיא בנוהלי בטיחות של חומרי נפץ.</w:t>
      </w:r>
    </w:p>
    <w:p w:rsidR="002208EB" w:rsidRDefault="002208EB">
      <w:pPr>
        <w:pStyle w:val="P00"/>
        <w:spacing w:before="72"/>
        <w:ind w:left="0" w:right="1134"/>
        <w:rPr>
          <w:rStyle w:val="default"/>
          <w:rFonts w:cs="FrankRuehl"/>
          <w:rtl/>
        </w:rPr>
      </w:pPr>
      <w:bookmarkStart w:id="31" w:name="Seif27"/>
      <w:bookmarkEnd w:id="31"/>
      <w:r>
        <w:rPr>
          <w:lang w:val="he-IL"/>
        </w:rPr>
        <w:pict>
          <v:rect id="_x0000_s1052" style="position:absolute;left:0;text-align:left;margin-left:464.5pt;margin-top:8.05pt;width:75.05pt;height:17.7pt;z-index:25148928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תפ</w:t>
                  </w:r>
                  <w:r>
                    <w:rPr>
                      <w:rFonts w:cs="Miriam" w:hint="cs"/>
                      <w:sz w:val="18"/>
                      <w:szCs w:val="18"/>
                      <w:rtl/>
                    </w:rPr>
                    <w:t>קיד המפוצץ המקצועי</w:t>
                  </w:r>
                </w:p>
              </w:txbxContent>
            </v:textbox>
            <w10:anchorlock/>
          </v:rect>
        </w:pict>
      </w:r>
      <w:r>
        <w:rPr>
          <w:rStyle w:val="big-number"/>
          <w:rFonts w:cs="Miriam"/>
          <w:rtl/>
        </w:rPr>
        <w:t>27.</w:t>
      </w:r>
      <w:r>
        <w:rPr>
          <w:rStyle w:val="big-number"/>
          <w:rFonts w:cs="Miriam"/>
          <w:rtl/>
        </w:rPr>
        <w:tab/>
      </w:r>
      <w:r>
        <w:rPr>
          <w:rStyle w:val="default"/>
          <w:rFonts w:cs="FrankRuehl"/>
          <w:rtl/>
        </w:rPr>
        <w:t>המ</w:t>
      </w:r>
      <w:r>
        <w:rPr>
          <w:rStyle w:val="default"/>
          <w:rFonts w:cs="FrankRuehl" w:hint="cs"/>
          <w:rtl/>
        </w:rPr>
        <w:t>פוצץ המקצועי יעסוק בכל שלבי פעולת פיצוץ ויסייע לממונה על ה</w:t>
      </w:r>
      <w:r>
        <w:rPr>
          <w:rStyle w:val="default"/>
          <w:rFonts w:cs="FrankRuehl"/>
          <w:rtl/>
        </w:rPr>
        <w:t>פי</w:t>
      </w:r>
      <w:r>
        <w:rPr>
          <w:rStyle w:val="default"/>
          <w:rFonts w:cs="FrankRuehl" w:hint="cs"/>
          <w:rtl/>
        </w:rPr>
        <w:t>צוצים, לרבות בבדיקת חומר הנפץ והכנתו, בטעינת הקדחים, במתן אותות אזהרה וארגעה, בספירת מספר התפוצצ</w:t>
      </w:r>
      <w:r>
        <w:rPr>
          <w:rStyle w:val="default"/>
          <w:rFonts w:cs="FrankRuehl"/>
          <w:rtl/>
        </w:rPr>
        <w:t>ו</w:t>
      </w:r>
      <w:r>
        <w:rPr>
          <w:rStyle w:val="default"/>
          <w:rFonts w:cs="FrankRuehl" w:hint="cs"/>
          <w:rtl/>
        </w:rPr>
        <w:t>יות ובבדיקת השטח לאחר הפיצוץ.</w:t>
      </w:r>
    </w:p>
    <w:p w:rsidR="002208EB" w:rsidRDefault="002208EB">
      <w:pPr>
        <w:pStyle w:val="header-2"/>
        <w:ind w:left="0" w:right="1134"/>
        <w:rPr>
          <w:rFonts w:cs="Miriam"/>
          <w:rtl/>
        </w:rPr>
      </w:pPr>
      <w:bookmarkStart w:id="32" w:name="hed22"/>
      <w:bookmarkEnd w:id="32"/>
      <w:r>
        <w:rPr>
          <w:rFonts w:cs="Miriam"/>
          <w:rtl/>
        </w:rPr>
        <w:t>סי</w:t>
      </w:r>
      <w:r>
        <w:rPr>
          <w:rFonts w:cs="Miriam" w:hint="cs"/>
          <w:rtl/>
        </w:rPr>
        <w:t>מן ג': מחסנאי</w:t>
      </w:r>
    </w:p>
    <w:p w:rsidR="002208EB" w:rsidRDefault="002208EB">
      <w:pPr>
        <w:pStyle w:val="P00"/>
        <w:spacing w:before="72"/>
        <w:ind w:left="0" w:right="1134"/>
        <w:rPr>
          <w:rStyle w:val="default"/>
          <w:rFonts w:cs="FrankRuehl"/>
          <w:rtl/>
        </w:rPr>
      </w:pPr>
      <w:bookmarkStart w:id="33" w:name="Seif28"/>
      <w:bookmarkEnd w:id="33"/>
      <w:r>
        <w:rPr>
          <w:lang w:val="he-IL"/>
        </w:rPr>
        <w:pict>
          <v:rect id="_x0000_s1053" style="position:absolute;left:0;text-align:left;margin-left:464.5pt;margin-top:8.05pt;width:75.05pt;height:16.75pt;z-index:25149030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מינוי מחסנאי</w:t>
                  </w:r>
                </w:p>
              </w:txbxContent>
            </v:textbox>
            <w10:anchorlock/>
          </v:rect>
        </w:pict>
      </w:r>
      <w:r>
        <w:rPr>
          <w:rStyle w:val="big-number"/>
          <w:rFonts w:cs="Miriam"/>
          <w:rtl/>
        </w:rPr>
        <w:t>28.</w:t>
      </w:r>
      <w:r>
        <w:rPr>
          <w:rStyle w:val="big-number"/>
          <w:rFonts w:cs="Miriam"/>
          <w:rtl/>
        </w:rPr>
        <w:tab/>
      </w:r>
      <w:r>
        <w:rPr>
          <w:rStyle w:val="default"/>
          <w:rFonts w:cs="FrankRuehl"/>
          <w:rtl/>
        </w:rPr>
        <w:t>במ</w:t>
      </w:r>
      <w:r>
        <w:rPr>
          <w:rStyle w:val="default"/>
          <w:rFonts w:cs="FrankRuehl" w:hint="cs"/>
          <w:rtl/>
        </w:rPr>
        <w:t>קום שבו מקיימים מחסן לחומרי נפץ, ימנה בעל ההיתר מחסנאי; המינוי יאושר בידי מפקח העבודה האזורי בהיתר.</w:t>
      </w:r>
    </w:p>
    <w:p w:rsidR="002208EB" w:rsidRDefault="002208EB">
      <w:pPr>
        <w:pStyle w:val="P00"/>
        <w:spacing w:before="72"/>
        <w:ind w:left="0" w:right="1134"/>
        <w:rPr>
          <w:rStyle w:val="default"/>
          <w:rFonts w:cs="FrankRuehl"/>
          <w:rtl/>
        </w:rPr>
      </w:pPr>
      <w:bookmarkStart w:id="34" w:name="Seif29"/>
      <w:bookmarkEnd w:id="34"/>
      <w:r>
        <w:rPr>
          <w:lang w:val="he-IL"/>
        </w:rPr>
        <w:pict>
          <v:rect id="_x0000_s1054" style="position:absolute;left:0;text-align:left;margin-left:464.5pt;margin-top:8.05pt;width:75.05pt;height:23.05pt;z-index:25149132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תנ</w:t>
                  </w:r>
                  <w:r>
                    <w:rPr>
                      <w:rFonts w:cs="Miriam" w:hint="cs"/>
                      <w:sz w:val="18"/>
                      <w:szCs w:val="18"/>
                      <w:rtl/>
                    </w:rPr>
                    <w:t>אים וכישורים למינוי</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ימונה אדם להיות מחסנאי אלא אם כן מלאו לו 21 שנ</w:t>
      </w:r>
      <w:r>
        <w:rPr>
          <w:rStyle w:val="default"/>
          <w:rFonts w:cs="FrankRuehl"/>
          <w:rtl/>
        </w:rPr>
        <w:t>י</w:t>
      </w:r>
      <w:r>
        <w:rPr>
          <w:rStyle w:val="default"/>
          <w:rFonts w:cs="FrankRuehl" w:hint="cs"/>
          <w:rtl/>
        </w:rPr>
        <w:t>ם והוא מאומן כראוי ובקיא בטיפול ובאחסנה של חומרי נפץ, ובנוהלי בטיחות לענינם.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פי דרישת מפקח עבודה אזורי חייב מחסנאי לעמוד בבחינה, במקום, בזמן ובפני האדם או הרשות שיפורטו בדרישה, בנוהלי אחסון ובטיח</w:t>
      </w:r>
      <w:r>
        <w:rPr>
          <w:rStyle w:val="default"/>
          <w:rFonts w:cs="FrankRuehl"/>
          <w:rtl/>
        </w:rPr>
        <w:t>ות</w:t>
      </w:r>
      <w:r>
        <w:rPr>
          <w:rStyle w:val="default"/>
          <w:rFonts w:cs="FrankRuehl" w:hint="cs"/>
          <w:rtl/>
        </w:rPr>
        <w:t xml:space="preserve"> של חומרי נפץ, לפי תכנית שקבע מפקח העבודה הראשי ושהו</w:t>
      </w:r>
      <w:r>
        <w:rPr>
          <w:rStyle w:val="default"/>
          <w:rFonts w:cs="FrankRuehl"/>
          <w:rtl/>
        </w:rPr>
        <w:t>ב</w:t>
      </w:r>
      <w:r>
        <w:rPr>
          <w:rStyle w:val="default"/>
          <w:rFonts w:cs="FrankRuehl" w:hint="cs"/>
          <w:rtl/>
        </w:rPr>
        <w:t>אה לידיעת הנבחן חודש לפחות לפני מועד הבחינה.</w:t>
      </w:r>
    </w:p>
    <w:p w:rsidR="002208EB" w:rsidRDefault="002208EB">
      <w:pPr>
        <w:pStyle w:val="P00"/>
        <w:spacing w:before="72"/>
        <w:ind w:left="0" w:right="1134"/>
        <w:rPr>
          <w:rStyle w:val="default"/>
          <w:rFonts w:cs="FrankRuehl"/>
          <w:rtl/>
        </w:rPr>
      </w:pPr>
      <w:bookmarkStart w:id="35" w:name="Seif30"/>
      <w:bookmarkEnd w:id="35"/>
      <w:r>
        <w:rPr>
          <w:lang w:val="he-IL"/>
        </w:rPr>
        <w:pict>
          <v:rect id="_x0000_s1055" style="position:absolute;left:0;text-align:left;margin-left:464.5pt;margin-top:8.05pt;width:75.05pt;height:25.9pt;z-index:25149235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מי</w:t>
                  </w:r>
                  <w:r>
                    <w:rPr>
                      <w:rFonts w:cs="Miriam" w:hint="cs"/>
                      <w:sz w:val="18"/>
                      <w:szCs w:val="18"/>
                      <w:rtl/>
                    </w:rPr>
                    <w:t>נוי בעל היתר או הממונה על הפיצוצים כמחסנאי</w:t>
                  </w:r>
                </w:p>
              </w:txbxContent>
            </v:textbox>
            <w10:anchorlock/>
          </v:rect>
        </w:pict>
      </w:r>
      <w:r>
        <w:rPr>
          <w:rStyle w:val="big-number"/>
          <w:rFonts w:cs="Miriam"/>
          <w:rtl/>
        </w:rPr>
        <w:t>30.</w:t>
      </w:r>
      <w:r>
        <w:rPr>
          <w:rStyle w:val="big-number"/>
          <w:rFonts w:cs="Miriam"/>
          <w:rtl/>
        </w:rPr>
        <w:tab/>
      </w:r>
      <w:r>
        <w:rPr>
          <w:rStyle w:val="default"/>
          <w:rFonts w:cs="FrankRuehl"/>
          <w:rtl/>
        </w:rPr>
        <w:t>בע</w:t>
      </w:r>
      <w:r>
        <w:rPr>
          <w:rStyle w:val="default"/>
          <w:rFonts w:cs="FrankRuehl" w:hint="cs"/>
          <w:rtl/>
        </w:rPr>
        <w:t>ל היתר וממונה על פיצוצים כשירים, כל אחד, להתמנות מחסנאי אם אישר זאת, בכתב, מפקח העבודה האזורי.</w:t>
      </w:r>
    </w:p>
    <w:p w:rsidR="002208EB" w:rsidRDefault="002208EB">
      <w:pPr>
        <w:pStyle w:val="P00"/>
        <w:spacing w:before="72"/>
        <w:ind w:left="0" w:right="1134"/>
        <w:rPr>
          <w:rStyle w:val="default"/>
          <w:rFonts w:cs="FrankRuehl"/>
          <w:rtl/>
        </w:rPr>
      </w:pPr>
      <w:bookmarkStart w:id="36" w:name="Seif31"/>
      <w:bookmarkEnd w:id="36"/>
      <w:r>
        <w:rPr>
          <w:lang w:val="he-IL"/>
        </w:rPr>
        <w:pict>
          <v:rect id="_x0000_s1056" style="position:absolute;left:0;text-align:left;margin-left:464.5pt;margin-top:8.05pt;width:75.05pt;height:21pt;z-index:25149337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מח</w:t>
                  </w:r>
                  <w:r>
                    <w:rPr>
                      <w:rFonts w:cs="Miriam" w:hint="cs"/>
                      <w:sz w:val="18"/>
                      <w:szCs w:val="18"/>
                      <w:rtl/>
                    </w:rPr>
                    <w:t>סנאי למחסן משותף</w:t>
                  </w:r>
                </w:p>
              </w:txbxContent>
            </v:textbox>
            <w10:anchorlock/>
          </v:rect>
        </w:pict>
      </w:r>
      <w:r>
        <w:rPr>
          <w:rStyle w:val="big-number"/>
          <w:rFonts w:cs="Miriam"/>
          <w:rtl/>
        </w:rPr>
        <w:t>31.</w:t>
      </w:r>
      <w:r>
        <w:rPr>
          <w:rStyle w:val="big-number"/>
          <w:rFonts w:cs="Miriam"/>
          <w:rtl/>
        </w:rPr>
        <w:tab/>
      </w:r>
      <w:r>
        <w:rPr>
          <w:rStyle w:val="default"/>
          <w:rFonts w:cs="FrankRuehl"/>
          <w:rtl/>
        </w:rPr>
        <w:t>הי</w:t>
      </w:r>
      <w:r>
        <w:rPr>
          <w:rStyle w:val="default"/>
          <w:rFonts w:cs="FrankRuehl" w:hint="cs"/>
          <w:rtl/>
        </w:rPr>
        <w:t xml:space="preserve">ה מחסן משותף למספר בעלי היתר, לא ימונה כמחסנאי </w:t>
      </w:r>
      <w:r>
        <w:rPr>
          <w:rStyle w:val="default"/>
          <w:rFonts w:cs="FrankRuehl"/>
          <w:rtl/>
        </w:rPr>
        <w:t>אד</w:t>
      </w:r>
      <w:r>
        <w:rPr>
          <w:rStyle w:val="default"/>
          <w:rFonts w:cs="FrankRuehl" w:hint="cs"/>
          <w:rtl/>
        </w:rPr>
        <w:t>ם המשמש ממונה על פיצוצים אצל אחד מהם.</w:t>
      </w:r>
    </w:p>
    <w:p w:rsidR="002208EB" w:rsidRDefault="002208EB">
      <w:pPr>
        <w:pStyle w:val="P00"/>
        <w:spacing w:before="72"/>
        <w:ind w:left="0" w:right="1134"/>
        <w:rPr>
          <w:rStyle w:val="default"/>
          <w:rFonts w:cs="FrankRuehl"/>
          <w:rtl/>
        </w:rPr>
      </w:pPr>
      <w:bookmarkStart w:id="37" w:name="Seif32"/>
      <w:bookmarkEnd w:id="37"/>
      <w:r>
        <w:rPr>
          <w:lang w:val="he-IL"/>
        </w:rPr>
        <w:pict>
          <v:rect id="_x0000_s1057" style="position:absolute;left:0;text-align:left;margin-left:464.5pt;margin-top:8.05pt;width:75.05pt;height:16.1pt;z-index:25149440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w:t>
                  </w:r>
                  <w:r>
                    <w:rPr>
                      <w:rFonts w:cs="Miriam"/>
                      <w:sz w:val="18"/>
                      <w:szCs w:val="18"/>
                      <w:rtl/>
                    </w:rPr>
                    <w:t>ות</w:t>
                  </w:r>
                  <w:r>
                    <w:rPr>
                      <w:rFonts w:cs="Miriam" w:hint="cs"/>
                      <w:sz w:val="18"/>
                      <w:szCs w:val="18"/>
                      <w:rtl/>
                    </w:rPr>
                    <w:t xml:space="preserve"> המחסנאי</w:t>
                  </w:r>
                </w:p>
              </w:txbxContent>
            </v:textbox>
            <w10:anchorlock/>
          </v:rect>
        </w:pict>
      </w:r>
      <w:r>
        <w:rPr>
          <w:rStyle w:val="big-number"/>
          <w:rFonts w:cs="Miriam"/>
          <w:rtl/>
        </w:rPr>
        <w:t>32.</w:t>
      </w:r>
      <w:r>
        <w:rPr>
          <w:rStyle w:val="big-number"/>
          <w:rFonts w:cs="Miriam"/>
          <w:rtl/>
        </w:rPr>
        <w:tab/>
      </w:r>
      <w:r>
        <w:rPr>
          <w:rStyle w:val="default"/>
          <w:rFonts w:cs="FrankRuehl"/>
          <w:rtl/>
        </w:rPr>
        <w:t>מח</w:t>
      </w:r>
      <w:r>
        <w:rPr>
          <w:rStyle w:val="default"/>
          <w:rFonts w:cs="FrankRuehl" w:hint="cs"/>
          <w:rtl/>
        </w:rPr>
        <w:t>סנאי חייב למלא אחר הוראות תקנות אלה המתייחסות אליו, ולנקוט צעדים מתאימים, כדי להבטיח כי אדם אחר ימלא אחר ההוראות בדבר בטיחות אחסון חומרי נפץ.</w:t>
      </w:r>
    </w:p>
    <w:p w:rsidR="002208EB" w:rsidRDefault="002208EB">
      <w:pPr>
        <w:pStyle w:val="P00"/>
        <w:spacing w:before="72"/>
        <w:ind w:left="0" w:right="1134"/>
        <w:rPr>
          <w:rStyle w:val="default"/>
          <w:rFonts w:cs="FrankRuehl"/>
          <w:rtl/>
        </w:rPr>
      </w:pPr>
      <w:bookmarkStart w:id="38" w:name="Seif33"/>
      <w:bookmarkEnd w:id="38"/>
      <w:r>
        <w:rPr>
          <w:lang w:val="he-IL"/>
        </w:rPr>
        <w:pict>
          <v:rect id="_x0000_s1058" style="position:absolute;left:0;text-align:left;margin-left:464.5pt;margin-top:8.05pt;width:75.05pt;height:16.75pt;z-index:25149542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אח</w:t>
                  </w:r>
                  <w:r>
                    <w:rPr>
                      <w:rFonts w:cs="Miriam" w:hint="cs"/>
                      <w:sz w:val="18"/>
                      <w:szCs w:val="18"/>
                      <w:rtl/>
                    </w:rPr>
                    <w:t>ריות המחסנאי</w:t>
                  </w:r>
                </w:p>
              </w:txbxContent>
            </v:textbox>
            <w10:anchorlock/>
          </v:rect>
        </w:pict>
      </w:r>
      <w:r>
        <w:rPr>
          <w:rStyle w:val="big-number"/>
          <w:rFonts w:cs="Miriam"/>
          <w:rtl/>
        </w:rPr>
        <w:t>33.</w:t>
      </w:r>
      <w:r>
        <w:rPr>
          <w:rStyle w:val="big-number"/>
          <w:rFonts w:cs="Miriam"/>
          <w:rtl/>
        </w:rPr>
        <w:tab/>
      </w:r>
      <w:r>
        <w:rPr>
          <w:rStyle w:val="default"/>
          <w:rFonts w:cs="FrankRuehl"/>
          <w:rtl/>
        </w:rPr>
        <w:t>לע</w:t>
      </w:r>
      <w:r>
        <w:rPr>
          <w:rStyle w:val="default"/>
          <w:rFonts w:cs="FrankRuehl" w:hint="cs"/>
          <w:rtl/>
        </w:rPr>
        <w:t xml:space="preserve">נין סעיף 221 </w:t>
      </w:r>
      <w:r>
        <w:rPr>
          <w:rStyle w:val="default"/>
          <w:rFonts w:cs="FrankRuehl"/>
          <w:rtl/>
        </w:rPr>
        <w:t>ב</w:t>
      </w:r>
      <w:r>
        <w:rPr>
          <w:rStyle w:val="default"/>
          <w:rFonts w:cs="FrankRuehl" w:hint="cs"/>
          <w:rtl/>
        </w:rPr>
        <w:t>פקודה, דינו של מחסנאי, לגבי חובה בתקנות אלה שה</w:t>
      </w:r>
      <w:r>
        <w:rPr>
          <w:rStyle w:val="default"/>
          <w:rFonts w:cs="FrankRuehl"/>
          <w:rtl/>
        </w:rPr>
        <w:t>וט</w:t>
      </w:r>
      <w:r>
        <w:rPr>
          <w:rStyle w:val="default"/>
          <w:rFonts w:cs="FrankRuehl" w:hint="cs"/>
          <w:rtl/>
        </w:rPr>
        <w:t>לה עליו בביצוע תפקידו, כדין בעל ההיתר.</w:t>
      </w:r>
    </w:p>
    <w:p w:rsidR="002208EB" w:rsidRDefault="002208EB">
      <w:pPr>
        <w:pStyle w:val="P00"/>
        <w:spacing w:before="72"/>
        <w:ind w:left="0" w:right="1134"/>
        <w:rPr>
          <w:rStyle w:val="default"/>
          <w:rFonts w:cs="FrankRuehl"/>
          <w:rtl/>
        </w:rPr>
      </w:pPr>
      <w:bookmarkStart w:id="39" w:name="Seif34"/>
      <w:bookmarkEnd w:id="39"/>
      <w:r>
        <w:rPr>
          <w:lang w:val="he-IL"/>
        </w:rPr>
        <w:pict>
          <v:rect id="_x0000_s1059" style="position:absolute;left:0;text-align:left;margin-left:464.5pt;margin-top:8.05pt;width:75.05pt;height:11.85pt;z-index:25149644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הש</w:t>
                  </w:r>
                  <w:r>
                    <w:rPr>
                      <w:rFonts w:cs="Miriam" w:hint="cs"/>
                      <w:sz w:val="18"/>
                      <w:szCs w:val="18"/>
                      <w:rtl/>
                    </w:rPr>
                    <w:t>עיית מחסנאי</w:t>
                  </w:r>
                </w:p>
              </w:txbxContent>
            </v:textbox>
            <w10:anchorlock/>
          </v:rect>
        </w:pict>
      </w:r>
      <w:r>
        <w:rPr>
          <w:rStyle w:val="big-number"/>
          <w:rFonts w:cs="Miriam"/>
          <w:rtl/>
        </w:rPr>
        <w:t>34.</w:t>
      </w:r>
      <w:r>
        <w:rPr>
          <w:rStyle w:val="big-number"/>
          <w:rFonts w:cs="Miriam"/>
          <w:rtl/>
        </w:rPr>
        <w:tab/>
      </w:r>
      <w:r>
        <w:rPr>
          <w:rStyle w:val="default"/>
          <w:rFonts w:cs="FrankRuehl"/>
          <w:rtl/>
        </w:rPr>
        <w:t>מפ</w:t>
      </w:r>
      <w:r>
        <w:rPr>
          <w:rStyle w:val="default"/>
          <w:rFonts w:cs="FrankRuehl" w:hint="cs"/>
          <w:rtl/>
        </w:rPr>
        <w:t>קח עבודה אזורי רשאי להשעות מחסנאי לתקופה שלא תעלה על 6 חודשים, או עד לסיום ההליכים המשפטיים, אם ננקטו כאלה נגדו, בכל מ</w:t>
      </w:r>
      <w:r>
        <w:rPr>
          <w:rStyle w:val="default"/>
          <w:rFonts w:cs="FrankRuehl"/>
          <w:rtl/>
        </w:rPr>
        <w:t>ק</w:t>
      </w:r>
      <w:r>
        <w:rPr>
          <w:rStyle w:val="default"/>
          <w:rFonts w:cs="FrankRuehl" w:hint="cs"/>
          <w:rtl/>
        </w:rPr>
        <w:t>רה של מעשה או מחדל שלדעתו עלול היה לגרום נזק לגוף או לרכוש, אם</w:t>
      </w:r>
      <w:r>
        <w:rPr>
          <w:rStyle w:val="default"/>
          <w:rFonts w:cs="FrankRuehl"/>
          <w:rtl/>
        </w:rPr>
        <w:t xml:space="preserve"> ל</w:t>
      </w:r>
      <w:r>
        <w:rPr>
          <w:rStyle w:val="default"/>
          <w:rFonts w:cs="FrankRuehl" w:hint="cs"/>
          <w:rtl/>
        </w:rPr>
        <w:t>א מילא אחר הוראות תקנות אלה הנוגעות לו.</w:t>
      </w:r>
    </w:p>
    <w:p w:rsidR="002208EB" w:rsidRDefault="002208EB">
      <w:pPr>
        <w:pStyle w:val="P00"/>
        <w:spacing w:before="72"/>
        <w:ind w:left="0" w:right="1134"/>
        <w:rPr>
          <w:rStyle w:val="default"/>
          <w:rFonts w:cs="FrankRuehl"/>
          <w:rtl/>
        </w:rPr>
      </w:pPr>
      <w:bookmarkStart w:id="40" w:name="Seif35"/>
      <w:bookmarkEnd w:id="40"/>
      <w:r>
        <w:rPr>
          <w:lang w:val="he-IL"/>
        </w:rPr>
        <w:pict>
          <v:rect id="_x0000_s1060" style="position:absolute;left:0;text-align:left;margin-left:464.5pt;margin-top:8.05pt;width:75.05pt;height:16.3pt;z-index:25149747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פס</w:t>
                  </w:r>
                  <w:r>
                    <w:rPr>
                      <w:rFonts w:cs="Miriam" w:hint="cs"/>
                      <w:sz w:val="18"/>
                      <w:szCs w:val="18"/>
                      <w:rtl/>
                    </w:rPr>
                    <w:t>ילת מחסנאי</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פקח עבודה אזורי רשאי, בכל עת, לפסול מחסנאי אם לדעתו אין הוא מאומן כראוי בטיפול בחומר נפץ או אם לדעתו אין הוא ממלא את החובות המוטלות עליו, או אינו מסוגל למלאן, או מחוסר התאמתו למלא את התפקיד מכל סיבה אחרת.</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פסל מחסנאי, יוציא מפקח העבודה האזורי טופס שינוי בהיתר על פסילת המחסנאי, שיימסר לידי בעל ההיתר או יישלח לו בדואר רשום; במועד הנקוב בטופס הוא לא ישמש עוד כמחסנאי.</w:t>
      </w:r>
    </w:p>
    <w:p w:rsidR="002208EB" w:rsidRDefault="002208EB">
      <w:pPr>
        <w:pStyle w:val="medium2-header"/>
        <w:keepLines w:val="0"/>
        <w:spacing w:before="72"/>
        <w:ind w:left="0" w:right="1134"/>
        <w:rPr>
          <w:rFonts w:cs="FrankRuehl"/>
          <w:noProof/>
          <w:rtl/>
        </w:rPr>
      </w:pPr>
      <w:bookmarkStart w:id="41" w:name="med3"/>
      <w:bookmarkEnd w:id="41"/>
      <w:r>
        <w:rPr>
          <w:rFonts w:cs="FrankRuehl"/>
          <w:noProof/>
          <w:rtl/>
        </w:rPr>
        <w:t>פר</w:t>
      </w:r>
      <w:r>
        <w:rPr>
          <w:rFonts w:cs="FrankRuehl" w:hint="cs"/>
          <w:noProof/>
          <w:rtl/>
        </w:rPr>
        <w:t>ק ד': אח</w:t>
      </w:r>
      <w:r>
        <w:rPr>
          <w:rFonts w:cs="FrankRuehl"/>
          <w:noProof/>
          <w:rtl/>
        </w:rPr>
        <w:t>ס</w:t>
      </w:r>
      <w:r>
        <w:rPr>
          <w:rFonts w:cs="FrankRuehl" w:hint="cs"/>
          <w:noProof/>
          <w:rtl/>
        </w:rPr>
        <w:t>נת חומרי נפץ</w:t>
      </w:r>
    </w:p>
    <w:p w:rsidR="002208EB" w:rsidRDefault="002208EB">
      <w:pPr>
        <w:pStyle w:val="P00"/>
        <w:spacing w:before="72"/>
        <w:ind w:left="0" w:right="1134"/>
        <w:rPr>
          <w:rStyle w:val="default"/>
          <w:rFonts w:cs="FrankRuehl"/>
          <w:rtl/>
        </w:rPr>
      </w:pPr>
      <w:bookmarkStart w:id="42" w:name="Seif36"/>
      <w:bookmarkEnd w:id="42"/>
      <w:r>
        <w:rPr>
          <w:lang w:val="he-IL"/>
        </w:rPr>
        <w:pict>
          <v:rect id="_x0000_s1061" style="position:absolute;left:0;text-align:left;margin-left:464.5pt;margin-top:8.05pt;width:75.05pt;height:24.2pt;z-index:25149849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קיום מחסן במחצבה ובמכרה</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ישתמשו במחצבה או במכרה בחומר נפץ, אלא אם כן בתחום המ</w:t>
      </w:r>
      <w:r>
        <w:rPr>
          <w:rStyle w:val="default"/>
          <w:rFonts w:cs="FrankRuehl"/>
          <w:rtl/>
        </w:rPr>
        <w:t>חצ</w:t>
      </w:r>
      <w:r>
        <w:rPr>
          <w:rStyle w:val="default"/>
          <w:rFonts w:cs="FrankRuehl" w:hint="cs"/>
          <w:rtl/>
        </w:rPr>
        <w:t xml:space="preserve">בה או המכרה או במרחק שאינו עולה על </w:t>
      </w:r>
      <w:smartTag w:uri="urn:schemas-microsoft-com:office:smarttags" w:element="metricconverter">
        <w:smartTagPr>
          <w:attr w:name="ProductID" w:val="2 ק&quot;מ"/>
        </w:smartTagPr>
        <w:r>
          <w:rPr>
            <w:rStyle w:val="default"/>
            <w:rFonts w:cs="FrankRuehl" w:hint="cs"/>
            <w:rtl/>
          </w:rPr>
          <w:t>2 ק"מ</w:t>
        </w:r>
      </w:smartTag>
      <w:r>
        <w:rPr>
          <w:rStyle w:val="default"/>
          <w:rFonts w:cs="FrankRuehl" w:hint="cs"/>
          <w:rtl/>
        </w:rPr>
        <w:t xml:space="preserve"> מהם נמצא מחסן מאושר.</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תקנת משנה (א) לא יחולו על מחצבה או מכרה, אם מפקח עבודה אזורי הורה כך בכתב ובחתימת ידו, מטעמי בטחון או בטיחות או משום שלדעתו אין זה מעשי לדרוש את מילוין של ההוראות האמורות, בהתחשב ב</w:t>
      </w:r>
      <w:r>
        <w:rPr>
          <w:rStyle w:val="default"/>
          <w:rFonts w:cs="FrankRuehl"/>
          <w:rtl/>
        </w:rPr>
        <w:t>תפ</w:t>
      </w:r>
      <w:r>
        <w:rPr>
          <w:rStyle w:val="default"/>
          <w:rFonts w:cs="FrankRuehl" w:hint="cs"/>
          <w:rtl/>
        </w:rPr>
        <w:t>וקה המוגבלת של המחצבה או המכרה, במספר המועט של פיצוצים או בכמות המועטה של חומר נפץ הדרושה להפעלת המחצבה או המכרה.</w:t>
      </w:r>
    </w:p>
    <w:p w:rsidR="002208EB" w:rsidRDefault="002208EB">
      <w:pPr>
        <w:pStyle w:val="P00"/>
        <w:spacing w:before="72"/>
        <w:ind w:left="0" w:right="1134"/>
        <w:rPr>
          <w:rStyle w:val="default"/>
          <w:rFonts w:cs="FrankRuehl"/>
          <w:rtl/>
        </w:rPr>
      </w:pPr>
      <w:bookmarkStart w:id="43" w:name="Seif37"/>
      <w:bookmarkEnd w:id="43"/>
      <w:r>
        <w:rPr>
          <w:lang w:val="he-IL"/>
        </w:rPr>
        <w:pict>
          <v:rect id="_x0000_s1062" style="position:absolute;left:0;text-align:left;margin-left:464.5pt;margin-top:8.05pt;width:75.05pt;height:19.7pt;z-index:25149952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קי</w:t>
                  </w:r>
                  <w:r>
                    <w:rPr>
                      <w:rFonts w:cs="Miriam" w:hint="cs"/>
                      <w:sz w:val="18"/>
                      <w:szCs w:val="18"/>
                      <w:rtl/>
                    </w:rPr>
                    <w:t>ום מחסנים במקומות אחרים</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פקח עבודה אזורי רשאי להורות על קיום מחסן קבוע, זמני או נייד במקומות ובתנאים שייראו לו, ומשעשה כן חייב בעל ההיתר למלא אחר כל תנאי כ</w:t>
      </w:r>
      <w:r>
        <w:rPr>
          <w:rStyle w:val="default"/>
          <w:rFonts w:cs="FrankRuehl"/>
          <w:rtl/>
        </w:rPr>
        <w:t>אמ</w:t>
      </w:r>
      <w:r>
        <w:rPr>
          <w:rStyle w:val="default"/>
          <w:rFonts w:cs="FrankRuehl" w:hint="cs"/>
          <w:rtl/>
        </w:rPr>
        <w:t>ור.</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מחסן נייד מותר לאחסן חומרי נפץ ביום השימוש בלבד.</w:t>
      </w:r>
    </w:p>
    <w:p w:rsidR="002208EB" w:rsidRDefault="002208EB">
      <w:pPr>
        <w:pStyle w:val="P00"/>
        <w:spacing w:before="72"/>
        <w:ind w:left="0" w:right="1134"/>
        <w:rPr>
          <w:rStyle w:val="default"/>
          <w:rFonts w:cs="FrankRuehl"/>
          <w:rtl/>
        </w:rPr>
      </w:pPr>
      <w:bookmarkStart w:id="44" w:name="Seif38"/>
      <w:bookmarkEnd w:id="44"/>
      <w:r>
        <w:rPr>
          <w:lang w:val="he-IL"/>
        </w:rPr>
        <w:pict>
          <v:rect id="_x0000_s1063" style="position:absolute;left:0;text-align:left;margin-left:464.5pt;margin-top:8.05pt;width:75.05pt;height:14.95pt;z-index:25150054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אחסון במחסן</w:t>
                  </w:r>
                </w:p>
              </w:txbxContent>
            </v:textbox>
            <w10:anchorlock/>
          </v:rect>
        </w:pict>
      </w:r>
      <w:r>
        <w:rPr>
          <w:rStyle w:val="big-number"/>
          <w:rFonts w:cs="Miriam"/>
          <w:rtl/>
        </w:rPr>
        <w:t>38.</w:t>
      </w:r>
      <w:r>
        <w:rPr>
          <w:rStyle w:val="big-number"/>
          <w:rFonts w:cs="Miriam"/>
          <w:rtl/>
        </w:rPr>
        <w:tab/>
      </w:r>
      <w:r>
        <w:rPr>
          <w:rStyle w:val="default"/>
          <w:rFonts w:cs="FrankRuehl"/>
          <w:rtl/>
        </w:rPr>
        <w:t>לא</w:t>
      </w:r>
      <w:r>
        <w:rPr>
          <w:rStyle w:val="default"/>
          <w:rFonts w:cs="FrankRuehl" w:hint="cs"/>
          <w:rtl/>
        </w:rPr>
        <w:t xml:space="preserve"> יוחסנו חומרי נפץ אלא במחסן מאוש</w:t>
      </w:r>
      <w:r>
        <w:rPr>
          <w:rStyle w:val="default"/>
          <w:rFonts w:cs="FrankRuehl"/>
          <w:rtl/>
        </w:rPr>
        <w:t>ר</w:t>
      </w:r>
      <w:r>
        <w:rPr>
          <w:rStyle w:val="default"/>
          <w:rFonts w:cs="FrankRuehl" w:hint="cs"/>
          <w:rtl/>
        </w:rPr>
        <w:t xml:space="preserve"> ובהתאם לתנאי האישור למחסן ולהוראות תקנות אלה.</w:t>
      </w:r>
    </w:p>
    <w:p w:rsidR="002208EB" w:rsidRDefault="002208EB">
      <w:pPr>
        <w:pStyle w:val="P00"/>
        <w:spacing w:before="72"/>
        <w:ind w:left="0" w:right="1134"/>
        <w:rPr>
          <w:rStyle w:val="default"/>
          <w:rFonts w:cs="FrankRuehl"/>
          <w:rtl/>
        </w:rPr>
      </w:pPr>
      <w:bookmarkStart w:id="45" w:name="Seif39"/>
      <w:bookmarkEnd w:id="45"/>
      <w:r>
        <w:rPr>
          <w:lang w:val="he-IL"/>
        </w:rPr>
        <w:pict>
          <v:rect id="_x0000_s1064" style="position:absolute;left:0;text-align:left;margin-left:464.5pt;margin-top:8.05pt;width:75.05pt;height:13.2pt;z-index:25150156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בנ</w:t>
                  </w:r>
                  <w:r>
                    <w:rPr>
                      <w:rFonts w:cs="Miriam" w:hint="cs"/>
                      <w:sz w:val="18"/>
                      <w:szCs w:val="18"/>
                      <w:rtl/>
                    </w:rPr>
                    <w:t>יית המחסן ואישורו</w:t>
                  </w:r>
                </w:p>
              </w:txbxContent>
            </v:textbox>
            <w10:anchorlock/>
          </v:rect>
        </w:pict>
      </w:r>
      <w:r>
        <w:rPr>
          <w:rStyle w:val="big-number"/>
          <w:rFonts w:cs="Miriam"/>
          <w:rtl/>
        </w:rPr>
        <w:t>39.</w:t>
      </w:r>
      <w:r>
        <w:rPr>
          <w:rStyle w:val="big-number"/>
          <w:rFonts w:cs="Miriam"/>
          <w:rtl/>
        </w:rPr>
        <w:tab/>
      </w:r>
      <w:r>
        <w:rPr>
          <w:rStyle w:val="default"/>
          <w:rFonts w:cs="FrankRuehl"/>
          <w:rtl/>
        </w:rPr>
        <w:t>מח</w:t>
      </w:r>
      <w:r>
        <w:rPr>
          <w:rStyle w:val="default"/>
          <w:rFonts w:cs="FrankRuehl" w:hint="cs"/>
          <w:rtl/>
        </w:rPr>
        <w:t>סן יהיה ממוקם, בנוי, מותקן ומצוייד בהתאם להוראות התוספת השניה ולהוראות כל דין הנוגע לתכנון ולבניה ולר</w:t>
      </w:r>
      <w:r>
        <w:rPr>
          <w:rStyle w:val="default"/>
          <w:rFonts w:cs="FrankRuehl"/>
          <w:rtl/>
        </w:rPr>
        <w:t>יש</w:t>
      </w:r>
      <w:r>
        <w:rPr>
          <w:rStyle w:val="default"/>
          <w:rFonts w:cs="FrankRuehl" w:hint="cs"/>
          <w:rtl/>
        </w:rPr>
        <w:t>וי עסקים, ויהיה מאושר בידי מפקח עבודה אזורי.</w:t>
      </w:r>
    </w:p>
    <w:p w:rsidR="002208EB" w:rsidRDefault="002208EB">
      <w:pPr>
        <w:pStyle w:val="P00"/>
        <w:spacing w:before="72"/>
        <w:ind w:left="0" w:right="1134"/>
        <w:rPr>
          <w:rStyle w:val="default"/>
          <w:rFonts w:cs="FrankRuehl"/>
          <w:rtl/>
        </w:rPr>
      </w:pPr>
      <w:bookmarkStart w:id="46" w:name="Seif40"/>
      <w:bookmarkEnd w:id="46"/>
      <w:r>
        <w:rPr>
          <w:lang w:val="he-IL"/>
        </w:rPr>
        <w:pict>
          <v:rect id="_x0000_s1065" style="position:absolute;left:0;text-align:left;margin-left:464.5pt;margin-top:8.05pt;width:75.05pt;height:11.9pt;z-index:25150259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שור תכניות מחסן</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כניות למחסן קבוע, זמני או נייד יגיש בעל היתר לאישור למפקח עבודה אזורי; לא יאשר מפקח עבודה אזורי תכנית, אלא אם כן שוכנע כי היא בהתאם לדרישות תקנות אלה והוראות הדין החלות על </w:t>
      </w:r>
      <w:r>
        <w:rPr>
          <w:rStyle w:val="default"/>
          <w:rFonts w:cs="FrankRuehl"/>
          <w:rtl/>
        </w:rPr>
        <w:t>תכ</w:t>
      </w:r>
      <w:r>
        <w:rPr>
          <w:rStyle w:val="default"/>
          <w:rFonts w:cs="FrankRuehl" w:hint="cs"/>
          <w:rtl/>
        </w:rPr>
        <w:t>נון ובניה.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אישור מחסן ייקבעו סוגי חמרי הנפץ המותרי</w:t>
      </w:r>
      <w:r>
        <w:rPr>
          <w:rStyle w:val="default"/>
          <w:rFonts w:cs="FrankRuehl"/>
          <w:rtl/>
        </w:rPr>
        <w:t>ם</w:t>
      </w:r>
      <w:r>
        <w:rPr>
          <w:rStyle w:val="default"/>
          <w:rFonts w:cs="FrankRuehl" w:hint="cs"/>
          <w:rtl/>
        </w:rPr>
        <w:t xml:space="preserve"> בהחסנה וכמויותיהם.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פקח עבודה אזורי רשאי שלא לאשר מחסן, אם לדעתו אין תכנית המחסן מתאימה להוראות תקנות אלה, או שאין בה ערובה מספקת לבטיחותם של האנשים באתר העבודה, או של האנשים שבסביבתו הקרובה.</w:t>
      </w:r>
    </w:p>
    <w:p w:rsidR="002208EB" w:rsidRDefault="002208EB">
      <w:pPr>
        <w:pStyle w:val="P00"/>
        <w:spacing w:before="72"/>
        <w:ind w:left="0" w:right="1134"/>
        <w:rPr>
          <w:rStyle w:val="default"/>
          <w:rFonts w:cs="FrankRuehl"/>
          <w:rtl/>
        </w:rPr>
      </w:pPr>
      <w:bookmarkStart w:id="47" w:name="Seif41"/>
      <w:bookmarkEnd w:id="47"/>
      <w:r>
        <w:rPr>
          <w:lang w:val="he-IL"/>
        </w:rPr>
        <w:pict>
          <v:rect id="_x0000_s1066" style="position:absolute;left:0;text-align:left;margin-left:464.5pt;margin-top:8.05pt;width:75.05pt;height:18.75pt;z-index:251503616" o:allowincell="f" filled="f" stroked="f" strokecolor="lime" strokeweight=".25pt">
            <v:textbox inset="0,0,0,0">
              <w:txbxContent>
                <w:p w:rsidR="006A1C1E" w:rsidRDefault="006A1C1E" w:rsidP="000275B1">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פנ</w:t>
                  </w:r>
                  <w:r>
                    <w:rPr>
                      <w:rFonts w:cs="Miriam" w:hint="cs"/>
                      <w:sz w:val="18"/>
                      <w:szCs w:val="18"/>
                      <w:rtl/>
                    </w:rPr>
                    <w:t>קס מחסן</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חסנאי ינהל פנקס בנוסח לפי טופס 5 שבתוספת הראשונה ובו ירשום מיד כל הכנסה, הוצאה או החזרה של חומרי נפץ, בציון שם החומר, כמותו ותאריך הפעולה.</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יה מחסן משותף ליותר ממקום עבודה אחד, יצויין בפנקס המחסן עבור איזו עבודה בוצעה הפעולה, ואם היה המחסן </w:t>
      </w:r>
      <w:r>
        <w:rPr>
          <w:rStyle w:val="default"/>
          <w:rFonts w:cs="FrankRuehl"/>
          <w:rtl/>
        </w:rPr>
        <w:t>מש</w:t>
      </w:r>
      <w:r>
        <w:rPr>
          <w:rStyle w:val="default"/>
          <w:rFonts w:cs="FrankRuehl" w:hint="cs"/>
          <w:rtl/>
        </w:rPr>
        <w:t xml:space="preserve">ותף לבעלי היתר שונים או שמאחסנים בו חומרי נפץ על פי היתרים שונים של אותו בעל היתר </w:t>
      </w:r>
      <w:r w:rsidR="00E87AB3">
        <w:rPr>
          <w:rStyle w:val="default"/>
          <w:rFonts w:cs="FrankRuehl"/>
          <w:rtl/>
        </w:rPr>
        <w:t>–</w:t>
      </w:r>
      <w:r>
        <w:rPr>
          <w:rStyle w:val="default"/>
          <w:rFonts w:cs="FrankRuehl"/>
          <w:rtl/>
        </w:rPr>
        <w:t xml:space="preserve"> </w:t>
      </w:r>
      <w:r>
        <w:rPr>
          <w:rStyle w:val="default"/>
          <w:rFonts w:cs="FrankRuehl" w:hint="cs"/>
          <w:rtl/>
        </w:rPr>
        <w:t>ינוהל עבור כל היתר רישום בדף נפרד של הפנקס.</w:t>
      </w:r>
    </w:p>
    <w:p w:rsidR="002208EB" w:rsidRDefault="002208EB">
      <w:pPr>
        <w:pStyle w:val="P00"/>
        <w:spacing w:before="72"/>
        <w:ind w:left="0" w:right="1134"/>
        <w:rPr>
          <w:rStyle w:val="default"/>
          <w:rFonts w:cs="FrankRuehl"/>
          <w:rtl/>
        </w:rPr>
      </w:pPr>
      <w:bookmarkStart w:id="48" w:name="Seif42"/>
      <w:bookmarkEnd w:id="48"/>
      <w:r>
        <w:rPr>
          <w:lang w:val="he-IL"/>
        </w:rPr>
        <w:pict>
          <v:rect id="_x0000_s1067" style="position:absolute;left:0;text-align:left;margin-left:464.5pt;margin-top:8.05pt;width:75.05pt;height:14.1pt;z-index:25150464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אח</w:t>
                  </w:r>
                  <w:r>
                    <w:rPr>
                      <w:rFonts w:cs="Miriam" w:hint="cs"/>
                      <w:sz w:val="18"/>
                      <w:szCs w:val="18"/>
                      <w:rtl/>
                    </w:rPr>
                    <w:t>זקת מחסן</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היתר יחזיק מחסן מאושר וכל מיתקניו ואבזריו במצב טוב ויתקן כל ליקוי מיד לכשיתגלה.</w:t>
      </w:r>
    </w:p>
    <w:p w:rsidR="002208EB" w:rsidRDefault="002208EB">
      <w:pPr>
        <w:pStyle w:val="P00"/>
        <w:spacing w:before="72"/>
        <w:ind w:left="0" w:right="1134"/>
        <w:rPr>
          <w:rStyle w:val="default"/>
          <w:rFonts w:cs="FrankRuehl"/>
          <w:rtl/>
        </w:rPr>
      </w:pPr>
      <w:r>
        <w:rPr>
          <w:rFonts w:cs="FrankRuehl"/>
          <w:sz w:val="26"/>
          <w:rtl/>
        </w:rPr>
        <w:tab/>
        <w:t>(</w:t>
      </w:r>
      <w:r>
        <w:rPr>
          <w:rFonts w:cs="FrankRuehl" w:hint="cs"/>
          <w:sz w:val="26"/>
          <w:rtl/>
        </w:rPr>
        <w:t>ב)</w:t>
      </w:r>
      <w:r>
        <w:rPr>
          <w:rFonts w:cs="FrankRuehl"/>
          <w:sz w:val="26"/>
          <w:rtl/>
        </w:rPr>
        <w:tab/>
      </w:r>
      <w:r>
        <w:rPr>
          <w:rStyle w:val="default"/>
          <w:rFonts w:cs="FrankRuehl"/>
          <w:rtl/>
        </w:rPr>
        <w:t>מח</w:t>
      </w:r>
      <w:r>
        <w:rPr>
          <w:rStyle w:val="default"/>
          <w:rFonts w:cs="FrankRuehl" w:hint="cs"/>
          <w:rtl/>
        </w:rPr>
        <w:t>סנאי יבדוק אחת לשבוע לפחות</w:t>
      </w:r>
      <w:r>
        <w:rPr>
          <w:rStyle w:val="default"/>
          <w:rFonts w:cs="FrankRuehl"/>
          <w:rtl/>
        </w:rPr>
        <w:t xml:space="preserve"> א</w:t>
      </w:r>
      <w:r>
        <w:rPr>
          <w:rStyle w:val="default"/>
          <w:rFonts w:cs="FrankRuehl" w:hint="cs"/>
          <w:rtl/>
        </w:rPr>
        <w:t>ת המלאי במחסן, את נק</w:t>
      </w:r>
      <w:r>
        <w:rPr>
          <w:rStyle w:val="default"/>
          <w:rFonts w:cs="FrankRuehl"/>
          <w:rtl/>
        </w:rPr>
        <w:t>י</w:t>
      </w:r>
      <w:r>
        <w:rPr>
          <w:rStyle w:val="default"/>
          <w:rFonts w:cs="FrankRuehl" w:hint="cs"/>
          <w:rtl/>
        </w:rPr>
        <w:t>ונו ואת מצב המיתקנים והציוד וידווח על ליקויים לבעל ההיתר.</w:t>
      </w:r>
    </w:p>
    <w:p w:rsidR="002208EB" w:rsidRDefault="002208EB">
      <w:pPr>
        <w:pStyle w:val="P00"/>
        <w:spacing w:before="72"/>
        <w:ind w:left="0" w:right="1134"/>
        <w:rPr>
          <w:rStyle w:val="default"/>
          <w:rFonts w:cs="FrankRuehl"/>
          <w:rtl/>
        </w:rPr>
      </w:pPr>
      <w:r>
        <w:rPr>
          <w:rFonts w:cs="FrankRuehl"/>
          <w:sz w:val="26"/>
          <w:rtl/>
        </w:rPr>
        <w:tab/>
        <w:t>(</w:t>
      </w:r>
      <w:r>
        <w:rPr>
          <w:rFonts w:cs="FrankRuehl" w:hint="cs"/>
          <w:sz w:val="26"/>
          <w:rtl/>
        </w:rPr>
        <w:t>ג)</w:t>
      </w:r>
      <w:r>
        <w:rPr>
          <w:rFonts w:cs="FrankRuehl"/>
          <w:sz w:val="26"/>
          <w:rtl/>
        </w:rPr>
        <w:tab/>
      </w:r>
      <w:r>
        <w:rPr>
          <w:rStyle w:val="default"/>
          <w:rFonts w:cs="FrankRuehl"/>
          <w:rtl/>
        </w:rPr>
        <w:t>מח</w:t>
      </w:r>
      <w:r>
        <w:rPr>
          <w:rStyle w:val="default"/>
          <w:rFonts w:cs="FrankRuehl" w:hint="cs"/>
          <w:rtl/>
        </w:rPr>
        <w:t>סן יוחזק במצב נקי ויבש ולא ישאירו בתוכו או לידו כלי אריזה ריקים או כל חומר אחר.</w:t>
      </w:r>
    </w:p>
    <w:p w:rsidR="002208EB" w:rsidRDefault="002208EB">
      <w:pPr>
        <w:pStyle w:val="P00"/>
        <w:spacing w:before="72"/>
        <w:ind w:left="0" w:right="1134"/>
        <w:rPr>
          <w:rStyle w:val="default"/>
          <w:rFonts w:cs="FrankRuehl"/>
          <w:rtl/>
        </w:rPr>
      </w:pPr>
      <w:bookmarkStart w:id="49" w:name="Seif43"/>
      <w:bookmarkEnd w:id="49"/>
      <w:r>
        <w:rPr>
          <w:lang w:val="he-IL"/>
        </w:rPr>
        <w:pict>
          <v:rect id="_x0000_s1068" style="position:absolute;left:0;text-align:left;margin-left:464.5pt;margin-top:8.05pt;width:75.05pt;height:11.6pt;z-index:25150566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תי</w:t>
                  </w:r>
                  <w:r>
                    <w:rPr>
                      <w:rFonts w:cs="Miriam" w:hint="cs"/>
                      <w:sz w:val="18"/>
                      <w:szCs w:val="18"/>
                      <w:rtl/>
                    </w:rPr>
                    <w:t>קונים במחסן</w:t>
                  </w:r>
                </w:p>
              </w:txbxContent>
            </v:textbox>
            <w10:anchorlock/>
          </v:rect>
        </w:pict>
      </w:r>
      <w:r>
        <w:rPr>
          <w:rStyle w:val="big-number"/>
          <w:rFonts w:cs="Miriam"/>
          <w:rtl/>
        </w:rPr>
        <w:t>43.</w:t>
      </w:r>
      <w:r>
        <w:rPr>
          <w:rStyle w:val="big-number"/>
          <w:rFonts w:cs="Miriam"/>
          <w:rtl/>
        </w:rPr>
        <w:tab/>
      </w:r>
      <w:r>
        <w:rPr>
          <w:rStyle w:val="default"/>
          <w:rFonts w:cs="FrankRuehl"/>
          <w:rtl/>
        </w:rPr>
        <w:t>לא</w:t>
      </w:r>
      <w:r>
        <w:rPr>
          <w:rStyle w:val="default"/>
          <w:rFonts w:cs="FrankRuehl" w:hint="cs"/>
          <w:rtl/>
        </w:rPr>
        <w:t xml:space="preserve"> ייעשה במחסן תיקון שיש בו סכנת דליקה או התפוצצות כל עוד מצויים במחסן חומרי נפץ; ח</w:t>
      </w:r>
      <w:r>
        <w:rPr>
          <w:rStyle w:val="default"/>
          <w:rFonts w:cs="FrankRuehl"/>
          <w:rtl/>
        </w:rPr>
        <w:t>ומ</w:t>
      </w:r>
      <w:r>
        <w:rPr>
          <w:rStyle w:val="default"/>
          <w:rFonts w:cs="FrankRuehl" w:hint="cs"/>
          <w:rtl/>
        </w:rPr>
        <w:t>רי נ</w:t>
      </w:r>
      <w:r>
        <w:rPr>
          <w:rStyle w:val="default"/>
          <w:rFonts w:cs="FrankRuehl"/>
          <w:rtl/>
        </w:rPr>
        <w:t>פ</w:t>
      </w:r>
      <w:r>
        <w:rPr>
          <w:rStyle w:val="default"/>
          <w:rFonts w:cs="FrankRuehl" w:hint="cs"/>
          <w:rtl/>
        </w:rPr>
        <w:t>ץ יוצאו מהמחסן ויועברו למחסן אחר או למרחק בטוח מן המחסן שממנו הוצאו, לפני תחילתם של תיקונים ויוגנו ויישמרו כראוי עד לסיום התיקונים והחזרתם למחסן; הוראה זו תחול גם בעת ביצוע תיקונים חיצוניים במחסן העלולים ליצור גצים או להעלות אש.</w:t>
      </w:r>
    </w:p>
    <w:p w:rsidR="002208EB" w:rsidRDefault="002208EB">
      <w:pPr>
        <w:pStyle w:val="P00"/>
        <w:spacing w:before="72"/>
        <w:ind w:left="0" w:right="1134"/>
        <w:rPr>
          <w:rStyle w:val="default"/>
          <w:rFonts w:cs="FrankRuehl"/>
          <w:rtl/>
        </w:rPr>
      </w:pPr>
      <w:bookmarkStart w:id="50" w:name="Seif44"/>
      <w:bookmarkEnd w:id="50"/>
      <w:r>
        <w:rPr>
          <w:lang w:val="he-IL"/>
        </w:rPr>
        <w:pict>
          <v:rect id="_x0000_s1069" style="position:absolute;left:0;text-align:left;margin-left:464.5pt;margin-top:8.05pt;width:75.05pt;height:14.25pt;z-index:25150668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יי</w:t>
                  </w:r>
                  <w:r>
                    <w:rPr>
                      <w:rFonts w:cs="Miriam" w:hint="cs"/>
                      <w:sz w:val="18"/>
                      <w:szCs w:val="18"/>
                      <w:rtl/>
                    </w:rPr>
                    <w:t>עוד מחסן</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w:t>
      </w:r>
      <w:r>
        <w:rPr>
          <w:rStyle w:val="default"/>
          <w:rFonts w:cs="FrankRuehl"/>
          <w:rtl/>
        </w:rPr>
        <w:t>ש</w:t>
      </w:r>
      <w:r>
        <w:rPr>
          <w:rStyle w:val="default"/>
          <w:rFonts w:cs="FrankRuehl" w:hint="cs"/>
          <w:rtl/>
        </w:rPr>
        <w:t>תמשו ב</w:t>
      </w:r>
      <w:r>
        <w:rPr>
          <w:rStyle w:val="default"/>
          <w:rFonts w:cs="FrankRuehl"/>
          <w:rtl/>
        </w:rPr>
        <w:t>מח</w:t>
      </w:r>
      <w:r>
        <w:rPr>
          <w:rStyle w:val="default"/>
          <w:rFonts w:cs="FrankRuehl" w:hint="cs"/>
          <w:rtl/>
        </w:rPr>
        <w:t>סן אלא לאחסנת חומרי נפץ.</w:t>
      </w:r>
    </w:p>
    <w:p w:rsidR="002208EB" w:rsidRDefault="002208EB">
      <w:pPr>
        <w:pStyle w:val="P00"/>
        <w:spacing w:before="72"/>
        <w:ind w:left="0" w:right="1134"/>
        <w:rPr>
          <w:rFonts w:cs="FrankRuehl"/>
          <w:sz w:val="26"/>
          <w:rtl/>
        </w:rPr>
      </w:pPr>
      <w:r>
        <w:rPr>
          <w:rFonts w:cs="FrankRuehl"/>
          <w:sz w:val="26"/>
          <w:rtl/>
        </w:rPr>
        <w:tab/>
        <w:t>(</w:t>
      </w:r>
      <w:r>
        <w:rPr>
          <w:rFonts w:cs="FrankRuehl" w:hint="cs"/>
          <w:sz w:val="26"/>
          <w:rtl/>
        </w:rPr>
        <w:t>ב)</w:t>
      </w:r>
      <w:r>
        <w:rPr>
          <w:rFonts w:cs="FrankRuehl"/>
          <w:sz w:val="26"/>
          <w:rtl/>
        </w:rPr>
        <w:tab/>
        <w:t>ל</w:t>
      </w:r>
      <w:r>
        <w:rPr>
          <w:rFonts w:cs="FrankRuehl" w:hint="cs"/>
          <w:sz w:val="26"/>
          <w:rtl/>
        </w:rPr>
        <w:t>א יוחסן ולא יוחזק במחסן חומר נפץ לקוי או פגום.</w:t>
      </w:r>
    </w:p>
    <w:p w:rsidR="002208EB" w:rsidRDefault="002208EB">
      <w:pPr>
        <w:pStyle w:val="P00"/>
        <w:spacing w:before="72"/>
        <w:ind w:left="0" w:right="1134"/>
        <w:rPr>
          <w:rFonts w:cs="FrankRuehl"/>
          <w:sz w:val="26"/>
          <w:rtl/>
        </w:rPr>
      </w:pPr>
      <w:r>
        <w:rPr>
          <w:rFonts w:cs="FrankRuehl"/>
          <w:sz w:val="26"/>
          <w:rtl/>
        </w:rPr>
        <w:tab/>
        <w:t>(</w:t>
      </w:r>
      <w:r>
        <w:rPr>
          <w:rFonts w:cs="FrankRuehl" w:hint="cs"/>
          <w:sz w:val="26"/>
          <w:rtl/>
        </w:rPr>
        <w:t>ג)</w:t>
      </w:r>
      <w:r>
        <w:rPr>
          <w:rFonts w:cs="FrankRuehl"/>
          <w:sz w:val="26"/>
          <w:rtl/>
        </w:rPr>
        <w:tab/>
        <w:t>ע</w:t>
      </w:r>
      <w:r>
        <w:rPr>
          <w:rFonts w:cs="FrankRuehl" w:hint="cs"/>
          <w:sz w:val="26"/>
          <w:rtl/>
        </w:rPr>
        <w:t xml:space="preserve">ל אף האמור בתקנת משנה (א), מותר להחזיק במסדרון של מחסן קבוע או מחסן זמני כלי עבודה הדרושים לשימוש במחסן ולמילוי החובות בהתאם לתקנות אלה, לרבות </w:t>
      </w:r>
      <w:r>
        <w:rPr>
          <w:rFonts w:cs="FrankRuehl"/>
          <w:sz w:val="26"/>
          <w:rtl/>
        </w:rPr>
        <w:t>מכ</w:t>
      </w:r>
      <w:r>
        <w:rPr>
          <w:rFonts w:cs="FrankRuehl" w:hint="cs"/>
          <w:sz w:val="26"/>
          <w:rtl/>
        </w:rPr>
        <w:t>שירים לפתיחת אריזות שאין בהם מתכת ברזלית.</w:t>
      </w:r>
    </w:p>
    <w:p w:rsidR="002208EB" w:rsidRDefault="002208EB">
      <w:pPr>
        <w:pStyle w:val="P00"/>
        <w:spacing w:before="72"/>
        <w:ind w:left="0" w:right="1134"/>
        <w:rPr>
          <w:rStyle w:val="default"/>
          <w:rFonts w:cs="FrankRuehl"/>
          <w:rtl/>
        </w:rPr>
      </w:pPr>
      <w:bookmarkStart w:id="51" w:name="Seif45"/>
      <w:bookmarkEnd w:id="51"/>
      <w:r>
        <w:rPr>
          <w:lang w:val="he-IL"/>
        </w:rPr>
        <w:pict>
          <v:rect id="_x0000_s1070" style="position:absolute;left:0;text-align:left;margin-left:464.5pt;margin-top:8.05pt;width:75.05pt;height:13.55pt;z-index:25150771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גי</w:t>
                  </w:r>
                  <w:r>
                    <w:rPr>
                      <w:rFonts w:cs="Miriam" w:hint="cs"/>
                      <w:sz w:val="18"/>
                      <w:szCs w:val="18"/>
                      <w:rtl/>
                    </w:rPr>
                    <w:t>דור מחסן ונעילתו</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חסן קבוע או מחסן זמני, יהיה מוקף מכל צדדיו ובמרחק של </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xml:space="preserve"> ממנו לפחות, גדר ובה שער הניתן לסגירה ונעילה בהתאם למפרט הטכני של משטרת ישראל, המופקד לעיון הציבור גם בלשכות מפקחי עבודה אזוריים.</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גדר ה</w:t>
      </w:r>
      <w:r>
        <w:rPr>
          <w:rStyle w:val="default"/>
          <w:rFonts w:cs="FrankRuehl"/>
          <w:rtl/>
        </w:rPr>
        <w:t>מק</w:t>
      </w:r>
      <w:r>
        <w:rPr>
          <w:rStyle w:val="default"/>
          <w:rFonts w:cs="FrankRuehl" w:hint="cs"/>
          <w:rtl/>
        </w:rPr>
        <w:t xml:space="preserve">יפה מחסן קבוע ומחסן זמני וכן בשער שבה, ייקבעו שלטי אזהרה בני קיימא, באותיות שגובהן </w:t>
      </w:r>
      <w:smartTag w:uri="urn:schemas-microsoft-com:office:smarttags" w:element="metricconverter">
        <w:smartTagPr>
          <w:attr w:name="ProductID" w:val="7 ס&quot;מ"/>
        </w:smartTagPr>
        <w:r>
          <w:rPr>
            <w:rStyle w:val="default"/>
            <w:rFonts w:cs="FrankRuehl" w:hint="cs"/>
            <w:rtl/>
          </w:rPr>
          <w:t>7 ס"מ</w:t>
        </w:r>
      </w:smartTag>
      <w:r>
        <w:rPr>
          <w:rStyle w:val="default"/>
          <w:rFonts w:cs="FrankRuehl" w:hint="cs"/>
          <w:rtl/>
        </w:rPr>
        <w:t xml:space="preserve"> לפחות ובנוסח "זהירות </w:t>
      </w:r>
      <w:r w:rsidR="00E87AB3">
        <w:rPr>
          <w:rStyle w:val="default"/>
          <w:rFonts w:cs="FrankRuehl"/>
          <w:rtl/>
        </w:rPr>
        <w:t>–</w:t>
      </w:r>
      <w:r>
        <w:rPr>
          <w:rStyle w:val="default"/>
          <w:rFonts w:cs="FrankRuehl"/>
          <w:rtl/>
        </w:rPr>
        <w:t xml:space="preserve"> </w:t>
      </w:r>
      <w:r>
        <w:rPr>
          <w:rStyle w:val="default"/>
          <w:rFonts w:cs="FrankRuehl" w:hint="cs"/>
          <w:rtl/>
        </w:rPr>
        <w:t>מחסן חומרי נפץ"; מפקח עבודה אזורי רשאי, מטעמי בטחון, לפטור בעל היתר מהוראות תקנת משנה זו.</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 xml:space="preserve">לת של מחסן קבוע, </w:t>
      </w:r>
      <w:r>
        <w:rPr>
          <w:rStyle w:val="default"/>
          <w:rFonts w:cs="FrankRuehl"/>
          <w:rtl/>
        </w:rPr>
        <w:t>ש</w:t>
      </w:r>
      <w:r>
        <w:rPr>
          <w:rStyle w:val="default"/>
          <w:rFonts w:cs="FrankRuehl" w:hint="cs"/>
          <w:rtl/>
        </w:rPr>
        <w:t>ל מחסן זמני וכן של מחסן נייד</w:t>
      </w:r>
      <w:r>
        <w:rPr>
          <w:rStyle w:val="default"/>
          <w:rFonts w:cs="FrankRuehl"/>
          <w:rtl/>
        </w:rPr>
        <w:t xml:space="preserve"> ו</w:t>
      </w:r>
      <w:r>
        <w:rPr>
          <w:rStyle w:val="default"/>
          <w:rFonts w:cs="FrankRuehl" w:hint="cs"/>
          <w:rtl/>
        </w:rPr>
        <w:t>שער בגדר מחסן קבוע ומחסן זמני יוחזקו סגורים ונעולים, למעט בזמן הכנסת חומרי נפץ למחסן או הוצאתם ממנו.</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פתחות דלת מחסן וכן מפתחות שער בגדר המחסן יישמרו בידי המחסנאי בלבד, אלא אם כן אישר מפקח העבודה האזורי הסדר מתאים אחר.</w:t>
      </w:r>
    </w:p>
    <w:p w:rsidR="002208EB" w:rsidRDefault="002208EB">
      <w:pPr>
        <w:pStyle w:val="P00"/>
        <w:spacing w:before="72"/>
        <w:ind w:left="0" w:right="1134"/>
        <w:rPr>
          <w:rStyle w:val="default"/>
          <w:rFonts w:cs="FrankRuehl"/>
          <w:rtl/>
        </w:rPr>
      </w:pPr>
      <w:bookmarkStart w:id="52" w:name="Seif46"/>
      <w:bookmarkEnd w:id="52"/>
      <w:r>
        <w:rPr>
          <w:lang w:val="he-IL"/>
        </w:rPr>
        <w:pict>
          <v:rect id="_x0000_s1071" style="position:absolute;left:0;text-align:left;margin-left:464.5pt;margin-top:8.05pt;width:75.05pt;height:15.1pt;z-index:25150873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שט</w:t>
                  </w:r>
                  <w:r>
                    <w:rPr>
                      <w:rFonts w:cs="Miriam" w:hint="cs"/>
                      <w:sz w:val="18"/>
                      <w:szCs w:val="18"/>
                      <w:rtl/>
                    </w:rPr>
                    <w:t>ח</w:t>
                  </w:r>
                  <w:r>
                    <w:rPr>
                      <w:rFonts w:cs="Miriam"/>
                      <w:sz w:val="18"/>
                      <w:szCs w:val="18"/>
                      <w:rtl/>
                    </w:rPr>
                    <w:t xml:space="preserve"> נ</w:t>
                  </w:r>
                  <w:r>
                    <w:rPr>
                      <w:rFonts w:cs="Miriam" w:hint="cs"/>
                      <w:sz w:val="18"/>
                      <w:szCs w:val="18"/>
                      <w:rtl/>
                    </w:rPr>
                    <w:t>קי סביב המחסן</w:t>
                  </w:r>
                </w:p>
              </w:txbxContent>
            </v:textbox>
            <w10:anchorlock/>
          </v:rect>
        </w:pict>
      </w:r>
      <w:r>
        <w:rPr>
          <w:rStyle w:val="big-number"/>
          <w:rFonts w:cs="Miriam"/>
          <w:rtl/>
        </w:rPr>
        <w:t>46.</w:t>
      </w:r>
      <w:r>
        <w:rPr>
          <w:rStyle w:val="big-number"/>
          <w:rFonts w:cs="Miriam"/>
          <w:rtl/>
        </w:rPr>
        <w:tab/>
      </w:r>
      <w:r>
        <w:rPr>
          <w:rStyle w:val="default"/>
          <w:rFonts w:cs="FrankRuehl"/>
          <w:rtl/>
        </w:rPr>
        <w:t>הש</w:t>
      </w:r>
      <w:r>
        <w:rPr>
          <w:rStyle w:val="default"/>
          <w:rFonts w:cs="FrankRuehl" w:hint="cs"/>
          <w:rtl/>
        </w:rPr>
        <w:t>טח מסביב למחסן, במרחק ש</w:t>
      </w:r>
      <w:r>
        <w:rPr>
          <w:rStyle w:val="default"/>
          <w:rFonts w:cs="FrankRuehl"/>
          <w:rtl/>
        </w:rPr>
        <w:t>לא</w:t>
      </w:r>
      <w:r>
        <w:rPr>
          <w:rStyle w:val="default"/>
          <w:rFonts w:cs="FrankRuehl" w:hint="cs"/>
          <w:rtl/>
        </w:rPr>
        <w:t xml:space="preserve"> יפחת מ-</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xml:space="preserve"> מכל צדדיו, יישמר נקי מצמחים ומכל חומר או מוצר העלול לבעור או לגרום לשריפה או התפוצצות.</w:t>
      </w:r>
    </w:p>
    <w:p w:rsidR="002208EB" w:rsidRDefault="002208EB">
      <w:pPr>
        <w:pStyle w:val="P00"/>
        <w:spacing w:before="72"/>
        <w:ind w:left="0" w:right="1134"/>
        <w:rPr>
          <w:rStyle w:val="default"/>
          <w:rFonts w:cs="FrankRuehl"/>
          <w:rtl/>
        </w:rPr>
      </w:pPr>
      <w:bookmarkStart w:id="53" w:name="Seif47"/>
      <w:bookmarkEnd w:id="53"/>
      <w:r>
        <w:rPr>
          <w:lang w:val="he-IL"/>
        </w:rPr>
        <w:pict>
          <v:rect id="_x0000_s1072" style="position:absolute;left:0;text-align:left;margin-left:464.5pt;margin-top:8.05pt;width:75.05pt;height:10.15pt;z-index:25150976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אמ</w:t>
                  </w:r>
                  <w:r>
                    <w:rPr>
                      <w:rFonts w:cs="Miriam" w:hint="cs"/>
                      <w:sz w:val="18"/>
                      <w:szCs w:val="18"/>
                      <w:rtl/>
                    </w:rPr>
                    <w:t>צעי כיבוי אש</w:t>
                  </w:r>
                </w:p>
              </w:txbxContent>
            </v:textbox>
            <w10:anchorlock/>
          </v:rect>
        </w:pict>
      </w:r>
      <w:r>
        <w:rPr>
          <w:rStyle w:val="big-number"/>
          <w:rFonts w:cs="Miriam"/>
          <w:rtl/>
        </w:rPr>
        <w:t>47.</w:t>
      </w:r>
      <w:r>
        <w:rPr>
          <w:rStyle w:val="big-number"/>
          <w:rFonts w:cs="Miriam"/>
          <w:rtl/>
        </w:rPr>
        <w:tab/>
      </w:r>
      <w:r>
        <w:rPr>
          <w:rStyle w:val="default"/>
          <w:rFonts w:cs="FrankRuehl"/>
          <w:rtl/>
        </w:rPr>
        <w:t>בק</w:t>
      </w:r>
      <w:r>
        <w:rPr>
          <w:rStyle w:val="default"/>
          <w:rFonts w:cs="FrankRuehl" w:hint="cs"/>
          <w:rtl/>
        </w:rPr>
        <w:t>רבת מחסן קבוע, מחסן זמני ומחסן נייד יוחזקו אמצעי כיבוי אש מתאימים, במספר מספיק ובמצב תקין.</w:t>
      </w:r>
    </w:p>
    <w:p w:rsidR="002208EB" w:rsidRDefault="002208EB">
      <w:pPr>
        <w:pStyle w:val="P00"/>
        <w:spacing w:before="72"/>
        <w:ind w:left="0" w:right="1134"/>
        <w:rPr>
          <w:rStyle w:val="default"/>
          <w:rFonts w:cs="FrankRuehl" w:hint="cs"/>
          <w:rtl/>
        </w:rPr>
      </w:pPr>
      <w:bookmarkStart w:id="54" w:name="Seif48"/>
      <w:bookmarkEnd w:id="54"/>
      <w:r>
        <w:rPr>
          <w:lang w:val="he-IL"/>
        </w:rPr>
        <w:pict>
          <v:rect id="_x0000_s1073" style="position:absolute;left:0;text-align:left;margin-left:464.5pt;margin-top:8.05pt;width:75.05pt;height:10.85pt;z-index:25151078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אחזקה במחסן</w:t>
                  </w:r>
                </w:p>
              </w:txbxContent>
            </v:textbox>
            <w10:anchorlock/>
          </v:rect>
        </w:pict>
      </w:r>
      <w:r>
        <w:rPr>
          <w:rStyle w:val="big-number"/>
          <w:rFonts w:cs="Miriam"/>
          <w:rtl/>
        </w:rPr>
        <w:t>48.</w:t>
      </w:r>
      <w:r>
        <w:rPr>
          <w:rStyle w:val="big-number"/>
          <w:rFonts w:cs="Miriam"/>
          <w:rtl/>
        </w:rPr>
        <w:tab/>
      </w:r>
      <w:r>
        <w:rPr>
          <w:rStyle w:val="default"/>
          <w:rFonts w:cs="FrankRuehl"/>
          <w:rtl/>
        </w:rPr>
        <w:t>לא</w:t>
      </w:r>
      <w:r>
        <w:rPr>
          <w:rStyle w:val="default"/>
          <w:rFonts w:cs="FrankRuehl" w:hint="cs"/>
          <w:rtl/>
        </w:rPr>
        <w:t xml:space="preserve"> יחזיק אדם במחסן ולא יכניס לתוכו </w:t>
      </w:r>
      <w:r w:rsidR="00F445D3">
        <w:rPr>
          <w:rStyle w:val="default"/>
          <w:rFonts w:cs="FrankRuehl"/>
          <w:rtl/>
        </w:rPr>
        <w:t>–</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לי עי</w:t>
      </w:r>
      <w:r>
        <w:rPr>
          <w:rStyle w:val="default"/>
          <w:rFonts w:cs="FrankRuehl"/>
          <w:rtl/>
        </w:rPr>
        <w:t>שו</w:t>
      </w:r>
      <w:r>
        <w:rPr>
          <w:rStyle w:val="default"/>
          <w:rFonts w:cs="FrankRuehl" w:hint="cs"/>
          <w:rtl/>
        </w:rPr>
        <w:t>ן, גפרורים, מצית או כל דבר אחר העשוי להצית אש;</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תכת ברזלית;</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שק חם, תחמושת, תחל או חומר אחר העלול לגרום להתפוצצות.</w:t>
      </w:r>
    </w:p>
    <w:p w:rsidR="002208EB" w:rsidRDefault="002208EB">
      <w:pPr>
        <w:pStyle w:val="P00"/>
        <w:spacing w:before="72"/>
        <w:ind w:left="0" w:right="1134"/>
        <w:rPr>
          <w:rStyle w:val="default"/>
          <w:rFonts w:cs="FrankRuehl" w:hint="cs"/>
          <w:rtl/>
        </w:rPr>
      </w:pPr>
      <w:bookmarkStart w:id="55" w:name="Seif49"/>
      <w:bookmarkEnd w:id="55"/>
      <w:r>
        <w:rPr>
          <w:lang w:val="he-IL"/>
        </w:rPr>
        <w:pict>
          <v:rect id="_x0000_s1074" style="position:absolute;left:0;text-align:left;margin-left:464.5pt;margin-top:8.05pt;width:75.05pt;height:20.65pt;z-index:25151180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הי</w:t>
                  </w:r>
                  <w:r>
                    <w:rPr>
                      <w:rFonts w:cs="Miriam" w:hint="cs"/>
                      <w:sz w:val="18"/>
                      <w:szCs w:val="18"/>
                      <w:rtl/>
                    </w:rPr>
                    <w:t>מצאות במחסן ובסביבתו</w:t>
                  </w:r>
                </w:p>
              </w:txbxContent>
            </v:textbox>
            <w10:anchorlock/>
          </v:rect>
        </w:pict>
      </w:r>
      <w:r>
        <w:rPr>
          <w:rStyle w:val="big-number"/>
          <w:rFonts w:cs="Miriam"/>
          <w:rtl/>
        </w:rPr>
        <w:t>49.</w:t>
      </w:r>
      <w:r>
        <w:rPr>
          <w:rStyle w:val="big-number"/>
          <w:rFonts w:cs="Miriam"/>
          <w:rtl/>
        </w:rPr>
        <w:tab/>
      </w:r>
      <w:r>
        <w:rPr>
          <w:rStyle w:val="default"/>
          <w:rFonts w:cs="FrankRuehl"/>
          <w:rtl/>
        </w:rPr>
        <w:t>לא</w:t>
      </w:r>
      <w:r>
        <w:rPr>
          <w:rStyle w:val="default"/>
          <w:rFonts w:cs="FrankRuehl" w:hint="cs"/>
          <w:rtl/>
        </w:rPr>
        <w:t xml:space="preserve"> יימצא אדם ו</w:t>
      </w:r>
      <w:r>
        <w:rPr>
          <w:rStyle w:val="default"/>
          <w:rFonts w:cs="FrankRuehl"/>
          <w:rtl/>
        </w:rPr>
        <w:t>ל</w:t>
      </w:r>
      <w:r>
        <w:rPr>
          <w:rStyle w:val="default"/>
          <w:rFonts w:cs="FrankRuehl" w:hint="cs"/>
          <w:rtl/>
        </w:rPr>
        <w:t>א יורשה להימצא במחסן או במרחק פחות מ-</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xml:space="preserve"> ממנו, אלא אם כן </w:t>
      </w:r>
      <w:r w:rsidR="00F445D3">
        <w:rPr>
          <w:rStyle w:val="default"/>
          <w:rFonts w:cs="FrankRuehl"/>
          <w:rtl/>
        </w:rPr>
        <w:t>–</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לאו לו 18 שנים;</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וכחותו נחוצה למילוי תפקידו או לביצוע הוראות תקנות אלה;</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מחסנאי נוכח במקום.</w:t>
      </w:r>
    </w:p>
    <w:p w:rsidR="002208EB" w:rsidRDefault="002208EB">
      <w:pPr>
        <w:pStyle w:val="P00"/>
        <w:spacing w:before="72"/>
        <w:ind w:left="0" w:right="1134"/>
        <w:rPr>
          <w:rStyle w:val="default"/>
          <w:rFonts w:cs="FrankRuehl"/>
          <w:rtl/>
        </w:rPr>
      </w:pPr>
      <w:bookmarkStart w:id="56" w:name="Seif50"/>
      <w:bookmarkEnd w:id="56"/>
      <w:r>
        <w:rPr>
          <w:lang w:val="he-IL"/>
        </w:rPr>
        <w:pict>
          <v:rect id="_x0000_s1075" style="position:absolute;left:0;text-align:left;margin-left:464.5pt;margin-top:8.05pt;width:75.05pt;height:22.35pt;z-index:251512832" o:allowincell="f" filled="f" stroked="f" strokecolor="lime" strokeweight=".25pt">
            <v:textbox inset="0,0,0,0">
              <w:txbxContent>
                <w:p w:rsidR="006A1C1E" w:rsidRDefault="006A1C1E" w:rsidP="000275B1">
                  <w:pPr>
                    <w:spacing w:line="160" w:lineRule="exact"/>
                    <w:jc w:val="left"/>
                    <w:rPr>
                      <w:rFonts w:cs="Miriam"/>
                      <w:noProof/>
                      <w:sz w:val="18"/>
                      <w:szCs w:val="18"/>
                      <w:rtl/>
                    </w:rPr>
                  </w:pPr>
                  <w:r>
                    <w:rPr>
                      <w:rFonts w:cs="Miriam"/>
                      <w:sz w:val="18"/>
                      <w:szCs w:val="18"/>
                      <w:rtl/>
                    </w:rPr>
                    <w:t>סג</w:t>
                  </w:r>
                  <w:r>
                    <w:rPr>
                      <w:rFonts w:cs="Miriam" w:hint="cs"/>
                      <w:sz w:val="18"/>
                      <w:szCs w:val="18"/>
                      <w:rtl/>
                    </w:rPr>
                    <w:t xml:space="preserve">ירת מחסן </w:t>
                  </w:r>
                  <w:r>
                    <w:rPr>
                      <w:rFonts w:cs="Miriam"/>
                      <w:sz w:val="18"/>
                      <w:szCs w:val="18"/>
                      <w:rtl/>
                    </w:rPr>
                    <w:t>בע</w:t>
                  </w:r>
                  <w:r>
                    <w:rPr>
                      <w:rFonts w:cs="Miriam" w:hint="cs"/>
                      <w:sz w:val="18"/>
                      <w:szCs w:val="18"/>
                      <w:rtl/>
                    </w:rPr>
                    <w:t>ת סערה</w:t>
                  </w:r>
                </w:p>
              </w:txbxContent>
            </v:textbox>
            <w10:anchorlock/>
          </v:rect>
        </w:pict>
      </w:r>
      <w:r>
        <w:rPr>
          <w:rStyle w:val="big-number"/>
          <w:rFonts w:cs="Miriam"/>
          <w:rtl/>
        </w:rPr>
        <w:t>50.</w:t>
      </w:r>
      <w:r>
        <w:rPr>
          <w:rStyle w:val="big-number"/>
          <w:rFonts w:cs="Miriam"/>
          <w:rtl/>
        </w:rPr>
        <w:tab/>
      </w:r>
      <w:r>
        <w:rPr>
          <w:rStyle w:val="default"/>
          <w:rFonts w:cs="FrankRuehl"/>
          <w:rtl/>
        </w:rPr>
        <w:t>בע</w:t>
      </w:r>
      <w:r>
        <w:rPr>
          <w:rStyle w:val="default"/>
          <w:rFonts w:cs="FrankRuehl" w:hint="cs"/>
          <w:rtl/>
        </w:rPr>
        <w:t>ת סערה מלווה רעמים, ברקים או אבק, או אם יש יסוד להניח שסערה כזו עומדת לבוא, יסגור המחסנאי את המחסן ולא ירשה לאדם להימצא בו או בסביבתו הקרובה, ויחולו הוראות תקנה 14.</w:t>
      </w:r>
    </w:p>
    <w:p w:rsidR="002208EB" w:rsidRDefault="002208EB">
      <w:pPr>
        <w:pStyle w:val="P00"/>
        <w:spacing w:before="72"/>
        <w:ind w:left="0" w:right="1134"/>
        <w:rPr>
          <w:rStyle w:val="default"/>
          <w:rFonts w:cs="FrankRuehl"/>
          <w:rtl/>
        </w:rPr>
      </w:pPr>
      <w:bookmarkStart w:id="57" w:name="Seif51"/>
      <w:bookmarkEnd w:id="57"/>
      <w:r>
        <w:rPr>
          <w:lang w:val="he-IL"/>
        </w:rPr>
        <w:pict>
          <v:rect id="_x0000_s1076" style="position:absolute;left:0;text-align:left;margin-left:464.5pt;margin-top:8.05pt;width:75.05pt;height:15.6pt;z-index:25151385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מח</w:t>
                  </w:r>
                  <w:r>
                    <w:rPr>
                      <w:rFonts w:cs="Miriam" w:hint="cs"/>
                      <w:sz w:val="18"/>
                      <w:szCs w:val="18"/>
                      <w:rtl/>
                    </w:rPr>
                    <w:t>סן משותף</w:t>
                  </w:r>
                </w:p>
              </w:txbxContent>
            </v:textbox>
            <w10:anchorlock/>
          </v:rect>
        </w:pict>
      </w:r>
      <w:r>
        <w:rPr>
          <w:rStyle w:val="big-number"/>
          <w:rFonts w:cs="Miriam"/>
          <w:rtl/>
        </w:rPr>
        <w:t>51.</w:t>
      </w:r>
      <w:r>
        <w:rPr>
          <w:rStyle w:val="big-number"/>
          <w:rFonts w:cs="Miriam"/>
          <w:rtl/>
        </w:rPr>
        <w:tab/>
      </w:r>
      <w:r>
        <w:rPr>
          <w:rStyle w:val="default"/>
          <w:rFonts w:cs="FrankRuehl"/>
          <w:rtl/>
        </w:rPr>
        <w:t>מפ</w:t>
      </w:r>
      <w:r>
        <w:rPr>
          <w:rStyle w:val="default"/>
          <w:rFonts w:cs="FrankRuehl" w:hint="cs"/>
          <w:rtl/>
        </w:rPr>
        <w:t>קח עבודה אזורי רשאי לאשר מחסן משותף לשני מקומות עבודה או יותר, אם שוכנע שבכך ישופרו תנאי בטיחות האחסנה.</w:t>
      </w:r>
    </w:p>
    <w:p w:rsidR="002208EB" w:rsidRDefault="002208EB">
      <w:pPr>
        <w:pStyle w:val="P00"/>
        <w:spacing w:before="72"/>
        <w:ind w:left="0" w:right="1134"/>
        <w:rPr>
          <w:rStyle w:val="default"/>
          <w:rFonts w:cs="FrankRuehl"/>
          <w:rtl/>
        </w:rPr>
      </w:pPr>
      <w:bookmarkStart w:id="58" w:name="Seif52"/>
      <w:bookmarkEnd w:id="58"/>
      <w:r>
        <w:rPr>
          <w:lang w:val="he-IL"/>
        </w:rPr>
        <w:pict>
          <v:rect id="_x0000_s1077" style="position:absolute;left:0;text-align:left;margin-left:464.5pt;margin-top:8.05pt;width:75.05pt;height:10.7pt;z-index:25151488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הג</w:t>
                  </w:r>
                  <w:r>
                    <w:rPr>
                      <w:rFonts w:cs="Miriam" w:hint="cs"/>
                      <w:sz w:val="18"/>
                      <w:szCs w:val="18"/>
                      <w:rtl/>
                    </w:rPr>
                    <w:t>נה מפני ברק</w:t>
                  </w:r>
                </w:p>
              </w:txbxContent>
            </v:textbox>
            <w10:anchorlock/>
          </v:rect>
        </w:pict>
      </w:r>
      <w:r>
        <w:rPr>
          <w:rStyle w:val="big-number"/>
          <w:rFonts w:cs="Miriam"/>
          <w:rtl/>
        </w:rPr>
        <w:t>52.</w:t>
      </w:r>
      <w:r>
        <w:rPr>
          <w:rStyle w:val="big-number"/>
          <w:rFonts w:cs="Miriam"/>
          <w:rtl/>
        </w:rPr>
        <w:tab/>
      </w:r>
      <w:r>
        <w:rPr>
          <w:rStyle w:val="default"/>
          <w:rFonts w:cs="FrankRuehl"/>
          <w:rtl/>
        </w:rPr>
        <w:t>בע</w:t>
      </w:r>
      <w:r>
        <w:rPr>
          <w:rStyle w:val="default"/>
          <w:rFonts w:cs="FrankRuehl" w:hint="cs"/>
          <w:rtl/>
        </w:rPr>
        <w:t>ל היתר יתקין במחסן קבוע מיתקן יעיל להגנתו מפני מכת ברק.</w:t>
      </w:r>
    </w:p>
    <w:p w:rsidR="002208EB" w:rsidRDefault="002208EB">
      <w:pPr>
        <w:pStyle w:val="P00"/>
        <w:spacing w:before="72"/>
        <w:ind w:left="0" w:right="1134"/>
        <w:rPr>
          <w:rStyle w:val="default"/>
          <w:rFonts w:cs="FrankRuehl"/>
          <w:rtl/>
        </w:rPr>
      </w:pPr>
      <w:bookmarkStart w:id="59" w:name="Seif53"/>
      <w:bookmarkEnd w:id="59"/>
      <w:r>
        <w:rPr>
          <w:lang w:val="he-IL"/>
        </w:rPr>
        <w:pict>
          <v:rect id="_x0000_s1078" style="position:absolute;left:0;text-align:left;margin-left:464.5pt;margin-top:8.05pt;width:75.05pt;height:18.8pt;z-index:25151590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אח</w:t>
                  </w:r>
                  <w:r>
                    <w:rPr>
                      <w:rFonts w:cs="Miriam" w:hint="cs"/>
                      <w:sz w:val="18"/>
                      <w:szCs w:val="18"/>
                      <w:rtl/>
                    </w:rPr>
                    <w:t>סנה מרבית מותרת</w:t>
                  </w:r>
                </w:p>
              </w:txbxContent>
            </v:textbox>
            <w10:anchorlock/>
          </v:rect>
        </w:pict>
      </w:r>
      <w:r>
        <w:rPr>
          <w:rStyle w:val="big-number"/>
          <w:rFonts w:cs="Miriam"/>
          <w:rtl/>
        </w:rPr>
        <w:t>53.</w:t>
      </w:r>
      <w:r>
        <w:rPr>
          <w:rStyle w:val="big-number"/>
          <w:rFonts w:cs="Miriam"/>
          <w:rtl/>
        </w:rPr>
        <w:tab/>
      </w:r>
      <w:r>
        <w:rPr>
          <w:rStyle w:val="default"/>
          <w:rFonts w:cs="FrankRuehl"/>
          <w:rtl/>
        </w:rPr>
        <w:t>לא</w:t>
      </w:r>
      <w:r>
        <w:rPr>
          <w:rStyle w:val="default"/>
          <w:rFonts w:cs="FrankRuehl" w:hint="cs"/>
          <w:rtl/>
        </w:rPr>
        <w:t xml:space="preserve"> יאחסן אדם ולא ירשה לאחר לאחסן חומר נפץ במחסן קבוע, זמני או נייד, בכמות הע</w:t>
      </w:r>
      <w:r>
        <w:rPr>
          <w:rStyle w:val="default"/>
          <w:rFonts w:cs="FrankRuehl"/>
          <w:rtl/>
        </w:rPr>
        <w:t>ול</w:t>
      </w:r>
      <w:r>
        <w:rPr>
          <w:rStyle w:val="default"/>
          <w:rFonts w:cs="FrankRuehl" w:hint="cs"/>
          <w:rtl/>
        </w:rPr>
        <w:t>ה על זאת שנקב מפקח עבודה אזורי באישור למחסן.</w:t>
      </w:r>
    </w:p>
    <w:p w:rsidR="002208EB" w:rsidRDefault="002208EB">
      <w:pPr>
        <w:pStyle w:val="P00"/>
        <w:spacing w:before="72"/>
        <w:ind w:left="0" w:right="1134"/>
        <w:rPr>
          <w:rStyle w:val="default"/>
          <w:rFonts w:cs="FrankRuehl"/>
          <w:rtl/>
        </w:rPr>
      </w:pPr>
      <w:bookmarkStart w:id="60" w:name="Seif54"/>
      <w:bookmarkEnd w:id="60"/>
      <w:r>
        <w:rPr>
          <w:lang w:val="he-IL"/>
        </w:rPr>
        <w:pict>
          <v:rect id="_x0000_s1079" style="position:absolute;left:0;text-align:left;margin-left:464.5pt;margin-top:8.05pt;width:75.05pt;height:19.45pt;z-index:25151692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אחסנה מעורבת</w:t>
                  </w:r>
                </w:p>
              </w:txbxContent>
            </v:textbox>
            <w10:anchorlock/>
          </v:rect>
        </w:pict>
      </w:r>
      <w:r>
        <w:rPr>
          <w:rStyle w:val="big-number"/>
          <w:rFonts w:cs="Miriam"/>
          <w:rtl/>
        </w:rPr>
        <w:t>54.</w:t>
      </w:r>
      <w:r>
        <w:rPr>
          <w:rStyle w:val="big-number"/>
          <w:rFonts w:cs="Miriam"/>
          <w:rtl/>
        </w:rPr>
        <w:tab/>
      </w:r>
      <w:r>
        <w:rPr>
          <w:rStyle w:val="default"/>
          <w:rFonts w:cs="FrankRuehl"/>
          <w:rtl/>
        </w:rPr>
        <w:t>לא</w:t>
      </w:r>
      <w:r>
        <w:rPr>
          <w:rStyle w:val="default"/>
          <w:rFonts w:cs="FrankRuehl" w:hint="cs"/>
          <w:rtl/>
        </w:rPr>
        <w:t xml:space="preserve"> יוחסנו חומרי נפץ אלא בתא המחסן ולא יאחסנו בתא אחד של המחסן נפצים, אבק שריפה שחור או כלורטים עם כל חומר נפץ מסוג אחר, או חומרי נפץ מסוג 1 עם חומרי נפץ מסוג 2 או 8.</w:t>
      </w:r>
    </w:p>
    <w:p w:rsidR="002208EB" w:rsidRDefault="002208EB">
      <w:pPr>
        <w:pStyle w:val="P00"/>
        <w:spacing w:before="72"/>
        <w:ind w:left="0" w:right="1134"/>
        <w:rPr>
          <w:rStyle w:val="default"/>
          <w:rFonts w:cs="FrankRuehl"/>
          <w:rtl/>
        </w:rPr>
      </w:pPr>
      <w:bookmarkStart w:id="61" w:name="Seif55"/>
      <w:bookmarkEnd w:id="61"/>
      <w:r>
        <w:rPr>
          <w:lang w:val="he-IL"/>
        </w:rPr>
        <w:pict>
          <v:rect id="_x0000_s1080" style="position:absolute;left:0;text-align:left;margin-left:464.5pt;margin-top:8.05pt;width:75.05pt;height:18.35pt;z-index:25151795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אח</w:t>
                  </w:r>
                  <w:r>
                    <w:rPr>
                      <w:rFonts w:cs="Miriam" w:hint="cs"/>
                      <w:sz w:val="18"/>
                      <w:szCs w:val="18"/>
                      <w:rtl/>
                    </w:rPr>
                    <w:t>סנת פתיל בטחון ופתיל רועם</w:t>
                  </w:r>
                </w:p>
              </w:txbxContent>
            </v:textbox>
            <w10:anchorlock/>
          </v:rect>
        </w:pict>
      </w:r>
      <w:r>
        <w:rPr>
          <w:rStyle w:val="big-number"/>
          <w:rFonts w:cs="Miriam"/>
          <w:rtl/>
        </w:rPr>
        <w:t>55.</w:t>
      </w:r>
      <w:r>
        <w:rPr>
          <w:rStyle w:val="big-number"/>
          <w:rFonts w:cs="Miriam"/>
          <w:rtl/>
        </w:rPr>
        <w:tab/>
      </w:r>
      <w:r>
        <w:rPr>
          <w:rStyle w:val="default"/>
          <w:rFonts w:cs="FrankRuehl"/>
          <w:rtl/>
        </w:rPr>
        <w:t>במ</w:t>
      </w:r>
      <w:r>
        <w:rPr>
          <w:rStyle w:val="default"/>
          <w:rFonts w:cs="FrankRuehl" w:hint="cs"/>
          <w:rtl/>
        </w:rPr>
        <w:t xml:space="preserve">חסן לא יאחסנו פתיל בטחון ופתיל </w:t>
      </w:r>
      <w:r>
        <w:rPr>
          <w:rStyle w:val="default"/>
          <w:rFonts w:cs="FrankRuehl"/>
          <w:rtl/>
        </w:rPr>
        <w:t>רו</w:t>
      </w:r>
      <w:r>
        <w:rPr>
          <w:rStyle w:val="default"/>
          <w:rFonts w:cs="FrankRuehl" w:hint="cs"/>
          <w:rtl/>
        </w:rPr>
        <w:t xml:space="preserve">עם בתא הנפצים, אולם </w:t>
      </w:r>
      <w:r>
        <w:rPr>
          <w:rStyle w:val="default"/>
          <w:rFonts w:cs="FrankRuehl"/>
          <w:rtl/>
        </w:rPr>
        <w:t>מ</w:t>
      </w:r>
      <w:r>
        <w:rPr>
          <w:rStyle w:val="default"/>
          <w:rFonts w:cs="FrankRuehl" w:hint="cs"/>
          <w:rtl/>
        </w:rPr>
        <w:t>ותר לאחסנם בתא אחד עם חומר נפץ אחר.</w:t>
      </w:r>
    </w:p>
    <w:p w:rsidR="002208EB" w:rsidRDefault="002208EB">
      <w:pPr>
        <w:pStyle w:val="P00"/>
        <w:spacing w:before="72"/>
        <w:ind w:left="0" w:right="1134"/>
        <w:rPr>
          <w:rStyle w:val="default"/>
          <w:rFonts w:cs="FrankRuehl" w:hint="cs"/>
          <w:rtl/>
        </w:rPr>
      </w:pPr>
      <w:bookmarkStart w:id="62" w:name="Seif56"/>
      <w:bookmarkEnd w:id="62"/>
      <w:r>
        <w:rPr>
          <w:lang w:val="he-IL"/>
        </w:rPr>
        <w:pict>
          <v:rect id="_x0000_s1081" style="position:absolute;left:0;text-align:left;margin-left:464.5pt;margin-top:8.05pt;width:75.05pt;height:24.6pt;z-index:25151897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הג</w:t>
                  </w:r>
                  <w:r>
                    <w:rPr>
                      <w:rFonts w:cs="Miriam" w:hint="cs"/>
                      <w:sz w:val="18"/>
                      <w:szCs w:val="18"/>
                      <w:rtl/>
                    </w:rPr>
                    <w:t>בלת ההחסנה של נפצים</w:t>
                  </w:r>
                </w:p>
              </w:txbxContent>
            </v:textbox>
            <w10:anchorlock/>
          </v:rect>
        </w:pict>
      </w:r>
      <w:r>
        <w:rPr>
          <w:rStyle w:val="big-number"/>
          <w:rFonts w:cs="Miriam"/>
          <w:rtl/>
        </w:rPr>
        <w:t>56.</w:t>
      </w:r>
      <w:r>
        <w:rPr>
          <w:rStyle w:val="big-number"/>
          <w:rFonts w:cs="Miriam"/>
          <w:rtl/>
        </w:rPr>
        <w:tab/>
      </w:r>
      <w:r>
        <w:rPr>
          <w:rStyle w:val="default"/>
          <w:rFonts w:cs="FrankRuehl"/>
          <w:rtl/>
        </w:rPr>
        <w:t>כמ</w:t>
      </w:r>
      <w:r>
        <w:rPr>
          <w:rStyle w:val="default"/>
          <w:rFonts w:cs="FrankRuehl" w:hint="cs"/>
          <w:rtl/>
        </w:rPr>
        <w:t xml:space="preserve">ות הנפצים המרבית שמותר לאחסן במחסן היא </w:t>
      </w:r>
      <w:r w:rsidR="00F445D3">
        <w:rPr>
          <w:rStyle w:val="default"/>
          <w:rFonts w:cs="FrankRuehl"/>
          <w:rtl/>
        </w:rPr>
        <w:t>–</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מחסן קבוע </w:t>
      </w:r>
      <w:r w:rsidR="00E87AB3">
        <w:rPr>
          <w:rStyle w:val="default"/>
          <w:rFonts w:cs="FrankRuehl"/>
          <w:rtl/>
        </w:rPr>
        <w:t>–</w:t>
      </w:r>
      <w:r>
        <w:rPr>
          <w:rStyle w:val="default"/>
          <w:rFonts w:cs="FrankRuehl"/>
          <w:rtl/>
        </w:rPr>
        <w:t xml:space="preserve"> 5000, </w:t>
      </w:r>
      <w:r>
        <w:rPr>
          <w:rStyle w:val="default"/>
          <w:rFonts w:cs="FrankRuehl" w:hint="cs"/>
          <w:rtl/>
        </w:rPr>
        <w:t>זולת אם באישור למחסן אישר מפקח עבודה אזורי כמות העולה עליה;</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מחסן זמני או נייד </w:t>
      </w:r>
      <w:r w:rsidR="00E87AB3">
        <w:rPr>
          <w:rStyle w:val="default"/>
          <w:rFonts w:cs="FrankRuehl"/>
          <w:rtl/>
        </w:rPr>
        <w:t>–</w:t>
      </w:r>
      <w:r>
        <w:rPr>
          <w:rStyle w:val="default"/>
          <w:rFonts w:cs="FrankRuehl"/>
          <w:rtl/>
        </w:rPr>
        <w:t xml:space="preserve"> 1000.</w:t>
      </w:r>
    </w:p>
    <w:p w:rsidR="002208EB" w:rsidRDefault="002208EB">
      <w:pPr>
        <w:pStyle w:val="P00"/>
        <w:spacing w:before="72"/>
        <w:ind w:left="0" w:right="1134"/>
        <w:rPr>
          <w:rStyle w:val="default"/>
          <w:rFonts w:cs="FrankRuehl"/>
          <w:rtl/>
        </w:rPr>
      </w:pPr>
      <w:bookmarkStart w:id="63" w:name="Seif57"/>
      <w:bookmarkEnd w:id="63"/>
      <w:r>
        <w:rPr>
          <w:lang w:val="he-IL"/>
        </w:rPr>
        <w:pict>
          <v:rect id="_x0000_s1082" style="position:absolute;left:0;text-align:left;margin-left:464.5pt;margin-top:8.05pt;width:75.05pt;height:16pt;z-index:251520000"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אר</w:t>
                  </w:r>
                  <w:r>
                    <w:rPr>
                      <w:rFonts w:cs="Miriam" w:hint="cs"/>
                      <w:sz w:val="18"/>
                      <w:szCs w:val="18"/>
                      <w:rtl/>
                    </w:rPr>
                    <w:t xml:space="preserve">יזה </w:t>
                  </w:r>
                  <w:r>
                    <w:rPr>
                      <w:rFonts w:cs="Miriam"/>
                      <w:sz w:val="18"/>
                      <w:szCs w:val="18"/>
                      <w:rtl/>
                    </w:rPr>
                    <w:t>וכ</w:t>
                  </w:r>
                  <w:r>
                    <w:rPr>
                      <w:rFonts w:cs="Miriam" w:hint="cs"/>
                      <w:sz w:val="18"/>
                      <w:szCs w:val="18"/>
                      <w:rtl/>
                    </w:rPr>
                    <w:t>לי קיבול</w:t>
                  </w:r>
                </w:p>
              </w:txbxContent>
            </v:textbox>
            <w10:anchorlock/>
          </v:rect>
        </w:pict>
      </w:r>
      <w:r>
        <w:rPr>
          <w:rStyle w:val="big-number"/>
          <w:rFonts w:cs="Miriam"/>
          <w:rtl/>
        </w:rPr>
        <w:t>57.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יאחסנו חומר נפץ אלא באר</w:t>
      </w:r>
      <w:r>
        <w:rPr>
          <w:rStyle w:val="default"/>
          <w:rFonts w:cs="FrankRuehl"/>
          <w:rtl/>
        </w:rPr>
        <w:t>יז</w:t>
      </w:r>
      <w:r>
        <w:rPr>
          <w:rStyle w:val="default"/>
          <w:rFonts w:cs="FrankRuehl" w:hint="cs"/>
          <w:rtl/>
        </w:rPr>
        <w:t>תו המקורית או באריזה בעלת תכונות שוות לאריזה המקורית, ובכלי קיבול מתאימים שהם במצב תקין, מכוסים כראוי ובמצב בטוח מפני שבירה או פתיחה מקרית.</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האריזה או על כלי הקיבול יהיה רשום באותיות ברורות שם חומר הנפץ, הכמות, תאריך הייצור וה</w:t>
      </w:r>
      <w:r>
        <w:rPr>
          <w:rStyle w:val="default"/>
          <w:rFonts w:cs="FrankRuehl"/>
          <w:rtl/>
        </w:rPr>
        <w:t>ס</w:t>
      </w:r>
      <w:r>
        <w:rPr>
          <w:rStyle w:val="default"/>
          <w:rFonts w:cs="FrankRuehl" w:hint="cs"/>
          <w:rtl/>
        </w:rPr>
        <w:t xml:space="preserve">מל הבינלאומי לחומרי </w:t>
      </w:r>
      <w:r>
        <w:rPr>
          <w:rStyle w:val="default"/>
          <w:rFonts w:cs="FrankRuehl"/>
          <w:rtl/>
        </w:rPr>
        <w:t>נפ</w:t>
      </w:r>
      <w:r>
        <w:rPr>
          <w:rStyle w:val="default"/>
          <w:rFonts w:cs="FrankRuehl" w:hint="cs"/>
          <w:rtl/>
        </w:rPr>
        <w:t>ץ.</w:t>
      </w:r>
    </w:p>
    <w:p w:rsidR="002208EB" w:rsidRDefault="002208EB">
      <w:pPr>
        <w:pStyle w:val="P00"/>
        <w:spacing w:before="72"/>
        <w:ind w:left="0" w:right="1134"/>
        <w:rPr>
          <w:rStyle w:val="default"/>
          <w:rFonts w:cs="FrankRuehl"/>
          <w:rtl/>
        </w:rPr>
      </w:pPr>
      <w:bookmarkStart w:id="64" w:name="Seif58"/>
      <w:bookmarkEnd w:id="64"/>
      <w:r>
        <w:rPr>
          <w:lang w:val="he-IL"/>
        </w:rPr>
        <w:pict>
          <v:rect id="_x0000_s1083" style="position:absolute;left:0;text-align:left;margin-left:464.5pt;margin-top:8.05pt;width:75.05pt;height:19.1pt;z-index:251521024"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נפ</w:t>
                  </w:r>
                  <w:r>
                    <w:rPr>
                      <w:rFonts w:cs="Miriam" w:hint="cs"/>
                      <w:sz w:val="18"/>
                      <w:szCs w:val="18"/>
                      <w:rtl/>
                    </w:rPr>
                    <w:t xml:space="preserve">ח אחסנה </w:t>
                  </w:r>
                  <w:r>
                    <w:rPr>
                      <w:rFonts w:cs="Miriam"/>
                      <w:sz w:val="18"/>
                      <w:szCs w:val="18"/>
                      <w:rtl/>
                    </w:rPr>
                    <w:t>וג</w:t>
                  </w:r>
                  <w:r>
                    <w:rPr>
                      <w:rFonts w:cs="Miriam" w:hint="cs"/>
                      <w:sz w:val="18"/>
                      <w:szCs w:val="18"/>
                      <w:rtl/>
                    </w:rPr>
                    <w:t>ובה הערמה</w:t>
                  </w:r>
                </w:p>
              </w:txbxContent>
            </v:textbox>
            <w10:anchorlock/>
          </v:rect>
        </w:pict>
      </w:r>
      <w:r>
        <w:rPr>
          <w:rStyle w:val="big-number"/>
          <w:rFonts w:cs="Miriam"/>
          <w:rtl/>
        </w:rPr>
        <w:t>58.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יאחסנו בתא של מחסן קבוע או בתא של מחסן זמני חומרי נפץ בנפח העולה על 40% מנפח התא.</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גובה של ערימת ארגזים, שקים או כלי קיבול אחרים המכילים חומרי נפץ שבתא מחסן קבוע או מחסן זמני לא יעלה על </w:t>
      </w:r>
      <w:smartTag w:uri="urn:schemas-microsoft-com:office:smarttags" w:element="metricconverter">
        <w:smartTagPr>
          <w:attr w:name="ProductID" w:val="180 ס&quot;מ"/>
        </w:smartTagPr>
        <w:r>
          <w:rPr>
            <w:rStyle w:val="default"/>
            <w:rFonts w:cs="FrankRuehl" w:hint="cs"/>
            <w:rtl/>
          </w:rPr>
          <w:t>180 ס"מ</w:t>
        </w:r>
      </w:smartTag>
      <w:r>
        <w:rPr>
          <w:rStyle w:val="default"/>
          <w:rFonts w:cs="FrankRuehl" w:hint="cs"/>
          <w:rtl/>
        </w:rPr>
        <w:t>; הערימות יוצב</w:t>
      </w:r>
      <w:r>
        <w:rPr>
          <w:rStyle w:val="default"/>
          <w:rFonts w:cs="FrankRuehl"/>
          <w:rtl/>
        </w:rPr>
        <w:t xml:space="preserve">ו </w:t>
      </w:r>
      <w:r>
        <w:rPr>
          <w:rStyle w:val="default"/>
          <w:rFonts w:cs="FrankRuehl" w:hint="cs"/>
          <w:rtl/>
        </w:rPr>
        <w:t>בצורה שלא יתמוטטו, לא ייגרם נזק לכלי הקיבול ובאופן שתהיה גישה חופשית לכל כלי קיבול המכיל חומר נפץ.</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מחסן קבוע או זמני, יישאר בין קירות המחסן לבין ערימת חמרי הנפץ מרחק של </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 xml:space="preserve"> לפחות, כדי לאפשר אוורור מתאי</w:t>
      </w:r>
      <w:r>
        <w:rPr>
          <w:rStyle w:val="default"/>
          <w:rFonts w:cs="FrankRuehl"/>
          <w:rtl/>
        </w:rPr>
        <w:t>ם</w:t>
      </w:r>
      <w:r>
        <w:rPr>
          <w:rStyle w:val="default"/>
          <w:rFonts w:cs="FrankRuehl" w:hint="cs"/>
          <w:rtl/>
        </w:rPr>
        <w:t xml:space="preserve"> ומניעת רטיבות.</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מחסן נייד לא יועמדו הא</w:t>
      </w:r>
      <w:r>
        <w:rPr>
          <w:rStyle w:val="default"/>
          <w:rFonts w:cs="FrankRuehl"/>
          <w:rtl/>
        </w:rPr>
        <w:t>רג</w:t>
      </w:r>
      <w:r>
        <w:rPr>
          <w:rStyle w:val="default"/>
          <w:rFonts w:cs="FrankRuehl" w:hint="cs"/>
          <w:rtl/>
        </w:rPr>
        <w:t xml:space="preserve">זים, החבילות והשקים בגובה העולה על שני שלישים מגובה המחסן, ובכל מקרה על </w:t>
      </w:r>
      <w:smartTag w:uri="urn:schemas-microsoft-com:office:smarttags" w:element="metricconverter">
        <w:smartTagPr>
          <w:attr w:name="ProductID" w:val="160 סנטימטרים"/>
        </w:smartTagPr>
        <w:r>
          <w:rPr>
            <w:rStyle w:val="default"/>
            <w:rFonts w:cs="FrankRuehl" w:hint="cs"/>
            <w:rtl/>
          </w:rPr>
          <w:t>160 סנטימטרים</w:t>
        </w:r>
      </w:smartTag>
      <w:r>
        <w:rPr>
          <w:rStyle w:val="default"/>
          <w:rFonts w:cs="FrankRuehl" w:hint="cs"/>
          <w:rtl/>
        </w:rPr>
        <w:t>.</w:t>
      </w:r>
    </w:p>
    <w:p w:rsidR="002208EB" w:rsidRDefault="002208EB">
      <w:pPr>
        <w:pStyle w:val="P00"/>
        <w:spacing w:before="72"/>
        <w:ind w:left="0" w:right="1134"/>
        <w:rPr>
          <w:rStyle w:val="default"/>
          <w:rFonts w:cs="FrankRuehl"/>
          <w:rtl/>
        </w:rPr>
      </w:pPr>
      <w:bookmarkStart w:id="65" w:name="Seif59"/>
      <w:bookmarkEnd w:id="65"/>
      <w:r>
        <w:rPr>
          <w:lang w:val="he-IL"/>
        </w:rPr>
        <w:pict>
          <v:rect id="_x0000_s1084" style="position:absolute;left:0;text-align:left;margin-left:464.5pt;margin-top:8.05pt;width:75.05pt;height:13.2pt;z-index:25152204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סד</w:t>
                  </w:r>
                  <w:r>
                    <w:rPr>
                      <w:rFonts w:cs="Miriam" w:hint="cs"/>
                      <w:sz w:val="18"/>
                      <w:szCs w:val="18"/>
                      <w:rtl/>
                    </w:rPr>
                    <w:t>ר ההוצאה מהמחסן</w:t>
                  </w:r>
                </w:p>
              </w:txbxContent>
            </v:textbox>
            <w10:anchorlock/>
          </v:rect>
        </w:pict>
      </w:r>
      <w:r>
        <w:rPr>
          <w:rStyle w:val="big-number"/>
          <w:rFonts w:cs="Miriam"/>
          <w:rtl/>
        </w:rPr>
        <w:t>59.</w:t>
      </w:r>
      <w:r>
        <w:rPr>
          <w:rStyle w:val="big-number"/>
          <w:rFonts w:cs="Miriam"/>
          <w:rtl/>
        </w:rPr>
        <w:tab/>
      </w:r>
      <w:r>
        <w:rPr>
          <w:rStyle w:val="default"/>
          <w:rFonts w:cs="FrankRuehl"/>
          <w:rtl/>
        </w:rPr>
        <w:t>חו</w:t>
      </w:r>
      <w:r>
        <w:rPr>
          <w:rStyle w:val="default"/>
          <w:rFonts w:cs="FrankRuehl" w:hint="cs"/>
          <w:rtl/>
        </w:rPr>
        <w:t>מר נפץ מסוג אחד יוצא לשימוש מהמחסן לפי סדר הכנסת אותו סוג למחסן, לפי הכלל "נכנס ראשון יוצא ראשון".</w:t>
      </w:r>
    </w:p>
    <w:p w:rsidR="002208EB" w:rsidRDefault="002208EB">
      <w:pPr>
        <w:pStyle w:val="P00"/>
        <w:spacing w:before="72"/>
        <w:ind w:left="0" w:right="1134"/>
        <w:rPr>
          <w:rStyle w:val="default"/>
          <w:rFonts w:cs="FrankRuehl"/>
          <w:rtl/>
        </w:rPr>
      </w:pPr>
      <w:bookmarkStart w:id="66" w:name="Seif60"/>
      <w:bookmarkEnd w:id="66"/>
      <w:r>
        <w:rPr>
          <w:lang w:val="he-IL"/>
        </w:rPr>
        <w:pict>
          <v:rect id="_x0000_s1085" style="position:absolute;left:0;text-align:left;margin-left:464.5pt;margin-top:8.05pt;width:75.05pt;height:19.45pt;z-index:25152307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הש</w:t>
                  </w:r>
                  <w:r>
                    <w:rPr>
                      <w:rFonts w:cs="Miriam" w:hint="cs"/>
                      <w:sz w:val="18"/>
                      <w:szCs w:val="18"/>
                      <w:rtl/>
                    </w:rPr>
                    <w:t>מדת אריזות משומשות</w:t>
                  </w:r>
                </w:p>
              </w:txbxContent>
            </v:textbox>
            <w10:anchorlock/>
          </v:rect>
        </w:pict>
      </w:r>
      <w:r>
        <w:rPr>
          <w:rStyle w:val="big-number"/>
          <w:rFonts w:cs="Miriam"/>
          <w:rtl/>
        </w:rPr>
        <w:t>60.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כלי קיבול ריקים שהכילו חומר נפץ מסוג 1 כגון ארגזי ע</w:t>
      </w:r>
      <w:r>
        <w:rPr>
          <w:rStyle w:val="default"/>
          <w:rFonts w:cs="FrankRuehl"/>
          <w:rtl/>
        </w:rPr>
        <w:t xml:space="preserve">ץ </w:t>
      </w:r>
      <w:r>
        <w:rPr>
          <w:rStyle w:val="default"/>
          <w:rFonts w:cs="FrankRuehl" w:hint="cs"/>
          <w:rtl/>
        </w:rPr>
        <w:t>או קרטון, וכן בחמרי אריזה של חומרי נפץ, כגון נייר ונסורת, לא ייעשה שימוש חוזר.</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חמרים הנזכרים בתקנת משנה (א) יושמדו על ידי שריפתם בשטח פתוח מבודד, ולא יימצא אדם </w:t>
      </w:r>
      <w:r>
        <w:rPr>
          <w:rStyle w:val="default"/>
          <w:rFonts w:cs="FrankRuehl"/>
          <w:rtl/>
        </w:rPr>
        <w:t>ב</w:t>
      </w:r>
      <w:r>
        <w:rPr>
          <w:rStyle w:val="default"/>
          <w:rFonts w:cs="FrankRuehl" w:hint="cs"/>
          <w:rtl/>
        </w:rPr>
        <w:t>מרחק קטן מ-</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 xml:space="preserve"> מהחומר לאחר שהוצת.</w:t>
      </w:r>
    </w:p>
    <w:p w:rsidR="002208EB" w:rsidRDefault="002208EB">
      <w:pPr>
        <w:pStyle w:val="P00"/>
        <w:spacing w:before="72"/>
        <w:ind w:left="0" w:right="1134"/>
        <w:rPr>
          <w:rStyle w:val="default"/>
          <w:rFonts w:cs="FrankRuehl"/>
          <w:rtl/>
        </w:rPr>
      </w:pPr>
      <w:bookmarkStart w:id="67" w:name="Seif61"/>
      <w:bookmarkEnd w:id="67"/>
      <w:r>
        <w:rPr>
          <w:lang w:val="he-IL"/>
        </w:rPr>
        <w:pict>
          <v:rect id="_x0000_s1086" style="position:absolute;left:0;text-align:left;margin-left:464.5pt;margin-top:8.05pt;width:75.05pt;height:21pt;z-index:251524096"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חקת חומר </w:t>
                  </w:r>
                  <w:r>
                    <w:rPr>
                      <w:rFonts w:cs="Miriam"/>
                      <w:sz w:val="18"/>
                      <w:szCs w:val="18"/>
                      <w:rtl/>
                    </w:rPr>
                    <w:t>נפ</w:t>
                  </w:r>
                  <w:r>
                    <w:rPr>
                      <w:rFonts w:cs="Miriam" w:hint="cs"/>
                      <w:sz w:val="18"/>
                      <w:szCs w:val="18"/>
                      <w:rtl/>
                    </w:rPr>
                    <w:t>ץ לקוי</w:t>
                  </w:r>
                </w:p>
              </w:txbxContent>
            </v:textbox>
            <w10:anchorlock/>
          </v:rect>
        </w:pict>
      </w:r>
      <w:r>
        <w:rPr>
          <w:rStyle w:val="big-number"/>
          <w:rFonts w:cs="Miriam"/>
          <w:rtl/>
        </w:rPr>
        <w:t>61.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יאחסנו במחסן חומר נפץ לקוי או פגום.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פקח עבודה אזורי רשאי להורות שחומר נפץ שלדעתו הוא לקוי יוצא מהמחסן ויושמד.</w:t>
      </w:r>
    </w:p>
    <w:p w:rsidR="002208EB" w:rsidRDefault="002208EB">
      <w:pPr>
        <w:pStyle w:val="P00"/>
        <w:spacing w:before="72"/>
        <w:ind w:left="0" w:right="1134"/>
        <w:rPr>
          <w:rStyle w:val="default"/>
          <w:rFonts w:cs="FrankRuehl"/>
          <w:rtl/>
        </w:rPr>
      </w:pPr>
      <w:bookmarkStart w:id="68" w:name="Seif62"/>
      <w:bookmarkEnd w:id="68"/>
      <w:r>
        <w:rPr>
          <w:lang w:val="he-IL"/>
        </w:rPr>
        <w:pict>
          <v:rect id="_x0000_s1087" style="position:absolute;left:0;text-align:left;margin-left:464.5pt;margin-top:8.05pt;width:75.05pt;height:21.9pt;z-index:25152512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הש</w:t>
                  </w:r>
                  <w:r>
                    <w:rPr>
                      <w:rFonts w:cs="Miriam" w:hint="cs"/>
                      <w:sz w:val="18"/>
                      <w:szCs w:val="18"/>
                      <w:rtl/>
                    </w:rPr>
                    <w:t>מדת שאריות תערובת</w:t>
                  </w:r>
                </w:p>
              </w:txbxContent>
            </v:textbox>
            <w10:anchorlock/>
          </v:rect>
        </w:pict>
      </w:r>
      <w:r>
        <w:rPr>
          <w:rStyle w:val="big-number"/>
          <w:rFonts w:cs="Miriam"/>
          <w:rtl/>
        </w:rPr>
        <w:t>62.</w:t>
      </w:r>
      <w:r>
        <w:rPr>
          <w:rStyle w:val="big-number"/>
          <w:rFonts w:cs="Miriam"/>
          <w:rtl/>
        </w:rPr>
        <w:tab/>
      </w:r>
      <w:r>
        <w:rPr>
          <w:rStyle w:val="default"/>
          <w:rFonts w:cs="FrankRuehl"/>
          <w:rtl/>
        </w:rPr>
        <w:t>שא</w:t>
      </w:r>
      <w:r>
        <w:rPr>
          <w:rStyle w:val="default"/>
          <w:rFonts w:cs="FrankRuehl" w:hint="cs"/>
          <w:rtl/>
        </w:rPr>
        <w:t>ריות תערובת כלורטים עם חומר אורגני או</w:t>
      </w:r>
      <w:r>
        <w:rPr>
          <w:rStyle w:val="default"/>
          <w:rFonts w:cs="FrankRuehl"/>
          <w:rtl/>
        </w:rPr>
        <w:t xml:space="preserve"> </w:t>
      </w:r>
      <w:r>
        <w:rPr>
          <w:rStyle w:val="default"/>
          <w:rFonts w:cs="FrankRuehl" w:hint="cs"/>
          <w:rtl/>
        </w:rPr>
        <w:t>דליק, שנותרו בתום היום או העבודה, לא יוחזרו למחסן ולא יוחזקו במקום אחר, אלא יושמדו בידי הממונה על הפיצוצים או לפי הוראותיו.</w:t>
      </w:r>
    </w:p>
    <w:p w:rsidR="002208EB" w:rsidRDefault="002208EB">
      <w:pPr>
        <w:pStyle w:val="medium2-header"/>
        <w:keepLines w:val="0"/>
        <w:spacing w:before="72"/>
        <w:ind w:left="0" w:right="1134"/>
        <w:rPr>
          <w:rFonts w:cs="FrankRuehl"/>
          <w:noProof/>
          <w:rtl/>
        </w:rPr>
      </w:pPr>
      <w:bookmarkStart w:id="69" w:name="med4"/>
      <w:bookmarkEnd w:id="69"/>
      <w:r>
        <w:rPr>
          <w:rFonts w:cs="FrankRuehl"/>
          <w:noProof/>
          <w:rtl/>
        </w:rPr>
        <w:t>פר</w:t>
      </w:r>
      <w:r>
        <w:rPr>
          <w:rFonts w:cs="FrankRuehl" w:hint="cs"/>
          <w:noProof/>
          <w:rtl/>
        </w:rPr>
        <w:t>ק ה':</w:t>
      </w:r>
      <w:r>
        <w:rPr>
          <w:rFonts w:cs="FrankRuehl"/>
          <w:noProof/>
          <w:rtl/>
        </w:rPr>
        <w:t xml:space="preserve"> פ</w:t>
      </w:r>
      <w:r>
        <w:rPr>
          <w:rFonts w:cs="FrankRuehl" w:hint="cs"/>
          <w:noProof/>
          <w:rtl/>
        </w:rPr>
        <w:t>יצוץ</w:t>
      </w:r>
    </w:p>
    <w:p w:rsidR="002208EB" w:rsidRDefault="002208EB">
      <w:pPr>
        <w:pStyle w:val="header-2"/>
        <w:ind w:left="0" w:right="1134"/>
        <w:rPr>
          <w:rFonts w:cs="Miriam"/>
          <w:rtl/>
        </w:rPr>
      </w:pPr>
      <w:bookmarkStart w:id="70" w:name="hed23"/>
      <w:bookmarkEnd w:id="70"/>
      <w:r>
        <w:rPr>
          <w:rFonts w:cs="Miriam"/>
          <w:rtl/>
        </w:rPr>
        <w:t>סי</w:t>
      </w:r>
      <w:r>
        <w:rPr>
          <w:rFonts w:cs="Miriam" w:hint="cs"/>
          <w:rtl/>
        </w:rPr>
        <w:t>מן א': קדיחה</w:t>
      </w:r>
    </w:p>
    <w:p w:rsidR="002208EB" w:rsidRDefault="002208EB">
      <w:pPr>
        <w:pStyle w:val="P00"/>
        <w:spacing w:before="72"/>
        <w:ind w:left="0" w:right="1134"/>
        <w:rPr>
          <w:rStyle w:val="default"/>
          <w:rFonts w:cs="FrankRuehl"/>
          <w:rtl/>
        </w:rPr>
      </w:pPr>
      <w:bookmarkStart w:id="71" w:name="Seif63"/>
      <w:bookmarkEnd w:id="71"/>
      <w:r>
        <w:rPr>
          <w:lang w:val="he-IL"/>
        </w:rPr>
        <w:pict>
          <v:rect id="_x0000_s1088" style="position:absolute;left:0;text-align:left;margin-left:464.5pt;margin-top:8.05pt;width:75.05pt;height:12.75pt;z-index:25152614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בי</w:t>
                  </w:r>
                  <w:r>
                    <w:rPr>
                      <w:rFonts w:cs="Miriam" w:hint="cs"/>
                      <w:sz w:val="18"/>
                      <w:szCs w:val="18"/>
                      <w:rtl/>
                    </w:rPr>
                    <w:t>קורת וניקוי קדח</w:t>
                  </w:r>
                </w:p>
              </w:txbxContent>
            </v:textbox>
            <w10:anchorlock/>
          </v:rect>
        </w:pict>
      </w:r>
      <w:r>
        <w:rPr>
          <w:rStyle w:val="big-number"/>
          <w:rFonts w:cs="Miriam"/>
          <w:rtl/>
        </w:rPr>
        <w:t>63.</w:t>
      </w:r>
      <w:r>
        <w:rPr>
          <w:rStyle w:val="big-number"/>
          <w:rFonts w:cs="Miriam"/>
          <w:rtl/>
        </w:rPr>
        <w:tab/>
      </w:r>
      <w:r>
        <w:rPr>
          <w:rStyle w:val="default"/>
          <w:rFonts w:cs="FrankRuehl"/>
          <w:rtl/>
        </w:rPr>
        <w:t>לפ</w:t>
      </w:r>
      <w:r>
        <w:rPr>
          <w:rStyle w:val="default"/>
          <w:rFonts w:cs="FrankRuehl" w:hint="cs"/>
          <w:rtl/>
        </w:rPr>
        <w:t>ני טעינת קדח בחומר נפץ ייבדק הקדח וינוקה היטב, ובמקרה הצורך ייעשו בו התיקונים הדרושים.</w:t>
      </w:r>
    </w:p>
    <w:p w:rsidR="002208EB" w:rsidRDefault="002208EB">
      <w:pPr>
        <w:pStyle w:val="P00"/>
        <w:spacing w:before="72"/>
        <w:ind w:left="0" w:right="1134"/>
        <w:rPr>
          <w:rStyle w:val="default"/>
          <w:rFonts w:cs="FrankRuehl"/>
          <w:rtl/>
        </w:rPr>
      </w:pPr>
      <w:bookmarkStart w:id="72" w:name="Seif64"/>
      <w:bookmarkEnd w:id="72"/>
      <w:r>
        <w:rPr>
          <w:lang w:val="he-IL"/>
        </w:rPr>
        <w:pict>
          <v:rect id="_x0000_s1089" style="position:absolute;left:0;text-align:left;margin-left:464.5pt;margin-top:8.05pt;width:75.05pt;height:19.05pt;z-index:25152716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קדיחה בקדח שהכיל חומר נפץ</w:t>
                  </w:r>
                </w:p>
              </w:txbxContent>
            </v:textbox>
            <w10:anchorlock/>
          </v:rect>
        </w:pict>
      </w:r>
      <w:r>
        <w:rPr>
          <w:rStyle w:val="big-number"/>
          <w:rFonts w:cs="Miriam"/>
          <w:rtl/>
        </w:rPr>
        <w:t>64.</w:t>
      </w:r>
      <w:r>
        <w:rPr>
          <w:rStyle w:val="big-number"/>
          <w:rFonts w:cs="Miriam"/>
          <w:rtl/>
        </w:rPr>
        <w:tab/>
      </w:r>
      <w:r>
        <w:rPr>
          <w:rStyle w:val="default"/>
          <w:rFonts w:cs="FrankRuehl"/>
          <w:rtl/>
        </w:rPr>
        <w:t>לא</w:t>
      </w:r>
      <w:r>
        <w:rPr>
          <w:rStyle w:val="default"/>
          <w:rFonts w:cs="FrankRuehl" w:hint="cs"/>
          <w:rtl/>
        </w:rPr>
        <w:t xml:space="preserve"> יקדח אדם ולא יעמיק קדח המכיל או שהכיל אי פעם חומר נפץ, איור או קדח שנשאר תקין לאחר פיצוצו ולא יורה לזולתו לעשות כן.</w:t>
      </w:r>
    </w:p>
    <w:p w:rsidR="002208EB" w:rsidRDefault="002208EB">
      <w:pPr>
        <w:pStyle w:val="P00"/>
        <w:spacing w:before="72"/>
        <w:ind w:left="0" w:right="1134"/>
        <w:rPr>
          <w:rStyle w:val="default"/>
          <w:rFonts w:cs="FrankRuehl"/>
          <w:rtl/>
        </w:rPr>
      </w:pPr>
      <w:bookmarkStart w:id="73" w:name="Seif65"/>
      <w:bookmarkEnd w:id="73"/>
      <w:r>
        <w:rPr>
          <w:lang w:val="he-IL"/>
        </w:rPr>
        <w:pict>
          <v:rect id="_x0000_s1090" style="position:absolute;left:0;text-align:left;margin-left:464.5pt;margin-top:8.05pt;width:75.05pt;height:19.7pt;z-index:25152819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קדיחה בשטח הפיצוץ</w:t>
                  </w:r>
                </w:p>
              </w:txbxContent>
            </v:textbox>
            <w10:anchorlock/>
          </v:rect>
        </w:pict>
      </w:r>
      <w:r>
        <w:rPr>
          <w:rStyle w:val="big-number"/>
          <w:rFonts w:cs="Miriam"/>
          <w:rtl/>
        </w:rPr>
        <w:t>65.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ייעשו פעולות קידוח בש</w:t>
      </w:r>
      <w:r>
        <w:rPr>
          <w:rStyle w:val="default"/>
          <w:rFonts w:cs="FrankRuehl"/>
          <w:rtl/>
        </w:rPr>
        <w:t>ט</w:t>
      </w:r>
      <w:r>
        <w:rPr>
          <w:rStyle w:val="default"/>
          <w:rFonts w:cs="FrankRuehl" w:hint="cs"/>
          <w:rtl/>
        </w:rPr>
        <w:t>ח הפיצוץ, מתחילת טעינת הקדחים בחומרי נפץ ועד לאחר הפיצוץ.</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מותר יהיה לקדוח בעת טעינת קדחים בשיטות עבודה מיוחדות שאישר מפקח עבודה אזורי בהיתר שהוציא.</w:t>
      </w:r>
    </w:p>
    <w:p w:rsidR="002208EB" w:rsidRDefault="002208EB">
      <w:pPr>
        <w:pStyle w:val="P00"/>
        <w:spacing w:before="72"/>
        <w:ind w:left="0" w:right="1134"/>
        <w:rPr>
          <w:rStyle w:val="default"/>
          <w:rFonts w:cs="FrankRuehl"/>
          <w:rtl/>
        </w:rPr>
      </w:pPr>
      <w:bookmarkStart w:id="74" w:name="Seif66"/>
      <w:bookmarkEnd w:id="74"/>
      <w:r>
        <w:rPr>
          <w:lang w:val="he-IL"/>
        </w:rPr>
        <w:pict>
          <v:rect id="_x0000_s1091" style="position:absolute;left:0;text-align:left;margin-left:464.5pt;margin-top:8.05pt;width:75.05pt;height:13.2pt;z-index:25152921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קד</w:t>
                  </w:r>
                  <w:r>
                    <w:rPr>
                      <w:rFonts w:cs="Miriam" w:hint="cs"/>
                      <w:sz w:val="18"/>
                      <w:szCs w:val="18"/>
                      <w:rtl/>
                    </w:rPr>
                    <w:t>יחה לאחר פיצוץ</w:t>
                  </w:r>
                </w:p>
              </w:txbxContent>
            </v:textbox>
            <w10:anchorlock/>
          </v:rect>
        </w:pict>
      </w:r>
      <w:r>
        <w:rPr>
          <w:rStyle w:val="big-number"/>
          <w:rFonts w:cs="Miriam"/>
          <w:rtl/>
        </w:rPr>
        <w:t>66.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תיעשה קדיחה לאחר פ</w:t>
      </w:r>
      <w:r>
        <w:rPr>
          <w:rStyle w:val="default"/>
          <w:rFonts w:cs="FrankRuehl"/>
          <w:rtl/>
        </w:rPr>
        <w:t>יצ</w:t>
      </w:r>
      <w:r>
        <w:rPr>
          <w:rStyle w:val="default"/>
          <w:rFonts w:cs="FrankRuehl" w:hint="cs"/>
          <w:rtl/>
        </w:rPr>
        <w:t>וץ אלא לאחר בדיקה יסודית באתר, כדי לוודא שלא נותר חומר נפץ שטרם התפוצץ.</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תגלה בבדיקה כאמור בתקנת משנה (א) חומר נפץ, הוא יטופל לפני שיתחילו בקדיחה.</w:t>
      </w:r>
    </w:p>
    <w:p w:rsidR="002208EB" w:rsidRDefault="002208EB">
      <w:pPr>
        <w:pStyle w:val="P00"/>
        <w:spacing w:before="72"/>
        <w:ind w:left="0" w:right="1134"/>
        <w:rPr>
          <w:rStyle w:val="default"/>
          <w:rFonts w:cs="FrankRuehl"/>
          <w:rtl/>
        </w:rPr>
      </w:pPr>
      <w:bookmarkStart w:id="75" w:name="Seif67"/>
      <w:bookmarkEnd w:id="75"/>
      <w:r>
        <w:rPr>
          <w:lang w:val="he-IL"/>
        </w:rPr>
        <w:pict>
          <v:rect id="_x0000_s1092" style="position:absolute;left:0;text-align:left;margin-left:464.5pt;margin-top:8.05pt;width:75.05pt;height:12.3pt;z-index:25153024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קד</w:t>
                  </w:r>
                  <w:r>
                    <w:rPr>
                      <w:rFonts w:cs="Miriam" w:hint="cs"/>
                      <w:sz w:val="18"/>
                      <w:szCs w:val="18"/>
                      <w:rtl/>
                    </w:rPr>
                    <w:t>יחה בקרבת איור</w:t>
                  </w:r>
                </w:p>
              </w:txbxContent>
            </v:textbox>
            <w10:anchorlock/>
          </v:rect>
        </w:pict>
      </w:r>
      <w:r>
        <w:rPr>
          <w:rStyle w:val="big-number"/>
          <w:rFonts w:cs="Miriam"/>
          <w:rtl/>
        </w:rPr>
        <w:t>67.</w:t>
      </w:r>
      <w:r>
        <w:rPr>
          <w:rStyle w:val="big-number"/>
          <w:rFonts w:cs="Miriam"/>
          <w:rtl/>
        </w:rPr>
        <w:tab/>
      </w:r>
      <w:r>
        <w:rPr>
          <w:rStyle w:val="default"/>
          <w:rFonts w:cs="FrankRuehl"/>
          <w:rtl/>
        </w:rPr>
        <w:t>לא</w:t>
      </w:r>
      <w:r>
        <w:rPr>
          <w:rStyle w:val="default"/>
          <w:rFonts w:cs="FrankRuehl" w:hint="cs"/>
          <w:rtl/>
        </w:rPr>
        <w:t xml:space="preserve"> יקדח אדם קדח בקרבת איור אלא בהתאם להוראות תקנה 151.</w:t>
      </w:r>
    </w:p>
    <w:p w:rsidR="002208EB" w:rsidRDefault="002208EB">
      <w:pPr>
        <w:pStyle w:val="header-2"/>
        <w:ind w:left="0" w:right="1134"/>
        <w:rPr>
          <w:rFonts w:cs="Miriam"/>
          <w:rtl/>
        </w:rPr>
      </w:pPr>
      <w:bookmarkStart w:id="76" w:name="hed24"/>
      <w:bookmarkEnd w:id="76"/>
      <w:r>
        <w:rPr>
          <w:rFonts w:cs="Miriam"/>
          <w:rtl/>
        </w:rPr>
        <w:t>סי</w:t>
      </w:r>
      <w:r>
        <w:rPr>
          <w:rFonts w:cs="Miriam" w:hint="cs"/>
          <w:rtl/>
        </w:rPr>
        <w:t>מן ב': הבאת חומר נפץ לשטח הפיצוץ</w:t>
      </w:r>
    </w:p>
    <w:p w:rsidR="002208EB" w:rsidRDefault="002208EB">
      <w:pPr>
        <w:pStyle w:val="P00"/>
        <w:spacing w:before="72"/>
        <w:ind w:left="0" w:right="1134"/>
        <w:rPr>
          <w:rStyle w:val="default"/>
          <w:rFonts w:cs="FrankRuehl" w:hint="cs"/>
          <w:rtl/>
        </w:rPr>
      </w:pPr>
      <w:bookmarkStart w:id="77" w:name="Seif68"/>
      <w:bookmarkEnd w:id="77"/>
      <w:r>
        <w:rPr>
          <w:lang w:val="he-IL"/>
        </w:rPr>
        <w:pict>
          <v:rect id="_x0000_s1093" style="position:absolute;left:0;text-align:left;margin-left:464.5pt;margin-top:8.05pt;width:75.05pt;height:20.55pt;z-index:25153126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תנ</w:t>
                  </w:r>
                  <w:r>
                    <w:rPr>
                      <w:rFonts w:cs="Miriam" w:hint="cs"/>
                      <w:sz w:val="18"/>
                      <w:szCs w:val="18"/>
                      <w:rtl/>
                    </w:rPr>
                    <w:t>אים להבאת חומר נפץ</w:t>
                  </w:r>
                </w:p>
              </w:txbxContent>
            </v:textbox>
            <w10:anchorlock/>
          </v:rect>
        </w:pict>
      </w:r>
      <w:r>
        <w:rPr>
          <w:rStyle w:val="big-number"/>
          <w:rFonts w:cs="Miriam"/>
          <w:rtl/>
        </w:rPr>
        <w:t>68.</w:t>
      </w:r>
      <w:r>
        <w:rPr>
          <w:rStyle w:val="big-number"/>
          <w:rFonts w:cs="Miriam"/>
          <w:rtl/>
        </w:rPr>
        <w:tab/>
      </w:r>
      <w:r>
        <w:rPr>
          <w:rStyle w:val="default"/>
          <w:rFonts w:cs="FrankRuehl"/>
          <w:rtl/>
        </w:rPr>
        <w:t>לא י</w:t>
      </w:r>
      <w:r>
        <w:rPr>
          <w:rStyle w:val="default"/>
          <w:rFonts w:cs="FrankRuehl" w:hint="cs"/>
          <w:rtl/>
        </w:rPr>
        <w:t xml:space="preserve">ובא חומר נפץ לשטח הפיצוץ אלא לאחר </w:t>
      </w:r>
      <w:r w:rsidR="00F445D3">
        <w:rPr>
          <w:rStyle w:val="default"/>
          <w:rFonts w:cs="FrankRuehl"/>
          <w:rtl/>
        </w:rPr>
        <w:t>–</w:t>
      </w:r>
    </w:p>
    <w:p w:rsidR="002208EB" w:rsidRDefault="002208EB">
      <w:pPr>
        <w:pStyle w:val="P00"/>
        <w:spacing w:before="72"/>
        <w:ind w:left="0" w:right="1134"/>
        <w:rPr>
          <w:rFonts w:cs="FrankRuehl"/>
          <w:sz w:val="26"/>
          <w:rtl/>
        </w:rPr>
      </w:pPr>
      <w:r>
        <w:rPr>
          <w:rFonts w:cs="FrankRuehl"/>
          <w:sz w:val="26"/>
          <w:rtl/>
        </w:rPr>
        <w:tab/>
        <w:t>(1)</w:t>
      </w:r>
      <w:r>
        <w:rPr>
          <w:rFonts w:cs="FrankRuehl"/>
          <w:sz w:val="26"/>
          <w:rtl/>
        </w:rPr>
        <w:tab/>
        <w:t>ש</w:t>
      </w:r>
      <w:r>
        <w:rPr>
          <w:rFonts w:cs="FrankRuehl" w:hint="cs"/>
          <w:sz w:val="26"/>
          <w:rtl/>
        </w:rPr>
        <w:t>הקדחים שבהם ייטען הוכנו, בוקרו ונוקו, כאמור בתקנה 63;</w:t>
      </w:r>
    </w:p>
    <w:p w:rsidR="002208EB" w:rsidRDefault="002208EB">
      <w:pPr>
        <w:pStyle w:val="P11"/>
        <w:spacing w:before="72"/>
        <w:ind w:left="624" w:right="1134"/>
        <w:rPr>
          <w:rFonts w:cs="FrankRuehl"/>
          <w:sz w:val="26"/>
          <w:rtl/>
        </w:rPr>
      </w:pPr>
      <w:r>
        <w:rPr>
          <w:rFonts w:cs="FrankRuehl"/>
          <w:sz w:val="26"/>
          <w:rtl/>
        </w:rPr>
        <w:t>(2)</w:t>
      </w:r>
      <w:r>
        <w:rPr>
          <w:rFonts w:cs="FrankRuehl"/>
          <w:sz w:val="26"/>
          <w:rtl/>
        </w:rPr>
        <w:tab/>
        <w:t>ש</w:t>
      </w:r>
      <w:r>
        <w:rPr>
          <w:rFonts w:cs="FrankRuehl" w:hint="cs"/>
          <w:sz w:val="26"/>
          <w:rtl/>
        </w:rPr>
        <w:t>כל המכונות, הכלים, המכשירים והחמרים שאינם דרושים לטעינת חומר הנפץ הורחקו למרחק בטוח;</w:t>
      </w:r>
    </w:p>
    <w:p w:rsidR="002208EB" w:rsidRDefault="002208EB">
      <w:pPr>
        <w:pStyle w:val="P11"/>
        <w:spacing w:before="72"/>
        <w:ind w:left="624" w:right="1134"/>
        <w:rPr>
          <w:rFonts w:cs="FrankRuehl"/>
          <w:sz w:val="26"/>
          <w:rtl/>
        </w:rPr>
      </w:pPr>
      <w:r>
        <w:rPr>
          <w:rFonts w:cs="FrankRuehl" w:hint="cs"/>
          <w:sz w:val="26"/>
          <w:rtl/>
        </w:rPr>
        <w:t>(3)</w:t>
      </w:r>
      <w:r>
        <w:rPr>
          <w:rFonts w:cs="FrankRuehl"/>
          <w:sz w:val="26"/>
          <w:rtl/>
        </w:rPr>
        <w:tab/>
        <w:t>ש</w:t>
      </w:r>
      <w:r>
        <w:rPr>
          <w:rFonts w:cs="FrankRuehl" w:hint="cs"/>
          <w:sz w:val="26"/>
          <w:rtl/>
        </w:rPr>
        <w:t>חומר סתימה מתאים הובא או נמצא בכמות מספקת במקו</w:t>
      </w:r>
      <w:r>
        <w:rPr>
          <w:rFonts w:cs="FrankRuehl"/>
          <w:sz w:val="26"/>
          <w:rtl/>
        </w:rPr>
        <w:t>ם</w:t>
      </w:r>
      <w:r>
        <w:rPr>
          <w:rFonts w:cs="FrankRuehl" w:hint="cs"/>
          <w:sz w:val="26"/>
          <w:rtl/>
        </w:rPr>
        <w:t>.</w:t>
      </w:r>
    </w:p>
    <w:p w:rsidR="002208EB" w:rsidRDefault="002208EB">
      <w:pPr>
        <w:pStyle w:val="P00"/>
        <w:spacing w:before="72"/>
        <w:ind w:left="0" w:right="1134"/>
        <w:rPr>
          <w:rStyle w:val="default"/>
          <w:rFonts w:cs="FrankRuehl"/>
          <w:rtl/>
        </w:rPr>
      </w:pPr>
      <w:bookmarkStart w:id="78" w:name="Seif69"/>
      <w:bookmarkEnd w:id="78"/>
      <w:r>
        <w:rPr>
          <w:lang w:val="he-IL"/>
        </w:rPr>
        <w:pict>
          <v:rect id="_x0000_s1094" style="position:absolute;left:0;text-align:left;margin-left:464.5pt;margin-top:8.05pt;width:75.05pt;height:10.65pt;z-index:25153228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הב</w:t>
                  </w:r>
                  <w:r>
                    <w:rPr>
                      <w:rFonts w:cs="Miriam" w:hint="cs"/>
                      <w:sz w:val="18"/>
                      <w:szCs w:val="18"/>
                      <w:rtl/>
                    </w:rPr>
                    <w:t>את נפצים</w:t>
                  </w:r>
                </w:p>
              </w:txbxContent>
            </v:textbox>
            <w10:anchorlock/>
          </v:rect>
        </w:pict>
      </w:r>
      <w:r>
        <w:rPr>
          <w:rStyle w:val="big-number"/>
          <w:rFonts w:cs="Miriam"/>
          <w:rtl/>
        </w:rPr>
        <w:t>69.</w:t>
      </w:r>
      <w:r>
        <w:rPr>
          <w:rStyle w:val="big-number"/>
          <w:rFonts w:cs="Miriam"/>
          <w:rtl/>
        </w:rPr>
        <w:tab/>
      </w:r>
      <w:r>
        <w:rPr>
          <w:rStyle w:val="default"/>
          <w:rFonts w:cs="FrankRuehl"/>
          <w:rtl/>
        </w:rPr>
        <w:t>לא</w:t>
      </w:r>
      <w:r>
        <w:rPr>
          <w:rStyle w:val="default"/>
          <w:rFonts w:cs="FrankRuehl" w:hint="cs"/>
          <w:rtl/>
        </w:rPr>
        <w:t xml:space="preserve"> יובאו </w:t>
      </w:r>
      <w:r>
        <w:rPr>
          <w:rStyle w:val="default"/>
          <w:rFonts w:cs="FrankRuehl"/>
          <w:rtl/>
        </w:rPr>
        <w:t>נפ</w:t>
      </w:r>
      <w:r>
        <w:rPr>
          <w:rStyle w:val="default"/>
          <w:rFonts w:cs="FrankRuehl" w:hint="cs"/>
          <w:rtl/>
        </w:rPr>
        <w:t>צים למקום השימוש בהם, אלא בארגז עשוי עץ או חומר מתאים אחר שאינו מתכת ומצופה מבחוץ מתכת שאינה ברזלית.</w:t>
      </w:r>
    </w:p>
    <w:p w:rsidR="002208EB" w:rsidRDefault="002208EB">
      <w:pPr>
        <w:pStyle w:val="P00"/>
        <w:spacing w:before="72"/>
        <w:ind w:left="0" w:right="1134"/>
        <w:rPr>
          <w:rStyle w:val="default"/>
          <w:rFonts w:cs="FrankRuehl"/>
          <w:rtl/>
        </w:rPr>
      </w:pPr>
      <w:bookmarkStart w:id="79" w:name="Seif70"/>
      <w:bookmarkEnd w:id="79"/>
      <w:r>
        <w:rPr>
          <w:lang w:val="he-IL"/>
        </w:rPr>
        <w:pict>
          <v:rect id="_x0000_s1095" style="position:absolute;left:0;text-align:left;margin-left:464.5pt;margin-top:8.05pt;width:75.05pt;height:22.5pt;z-index:25153331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הג</w:t>
                  </w:r>
                  <w:r>
                    <w:rPr>
                      <w:rFonts w:cs="Miriam" w:hint="cs"/>
                      <w:sz w:val="18"/>
                      <w:szCs w:val="18"/>
                      <w:rtl/>
                    </w:rPr>
                    <w:t>בלה בנשיאת חומר נפץ</w:t>
                  </w:r>
                </w:p>
              </w:txbxContent>
            </v:textbox>
            <w10:anchorlock/>
          </v:rect>
        </w:pict>
      </w:r>
      <w:r>
        <w:rPr>
          <w:rStyle w:val="big-number"/>
          <w:rFonts w:cs="Miriam"/>
          <w:rtl/>
        </w:rPr>
        <w:t>70.</w:t>
      </w:r>
      <w:r>
        <w:rPr>
          <w:rStyle w:val="big-number"/>
          <w:rFonts w:cs="Miriam"/>
          <w:rtl/>
        </w:rPr>
        <w:tab/>
      </w:r>
      <w:r>
        <w:rPr>
          <w:rStyle w:val="default"/>
          <w:rFonts w:cs="FrankRuehl"/>
          <w:rtl/>
        </w:rPr>
        <w:t>לא</w:t>
      </w:r>
      <w:r>
        <w:rPr>
          <w:rStyle w:val="default"/>
          <w:rFonts w:cs="FrankRuehl" w:hint="cs"/>
          <w:rtl/>
        </w:rPr>
        <w:t xml:space="preserve"> ישא אדם ולא יעביר חומר נפץ, בזמן שהוא נושא או מעביר נפצים.</w:t>
      </w:r>
    </w:p>
    <w:p w:rsidR="002208EB" w:rsidRDefault="002208EB">
      <w:pPr>
        <w:pStyle w:val="P00"/>
        <w:spacing w:before="72"/>
        <w:ind w:left="0" w:right="1134"/>
        <w:rPr>
          <w:rStyle w:val="default"/>
          <w:rFonts w:cs="FrankRuehl"/>
          <w:rtl/>
        </w:rPr>
      </w:pPr>
      <w:bookmarkStart w:id="80" w:name="Seif71"/>
      <w:bookmarkEnd w:id="80"/>
      <w:r>
        <w:rPr>
          <w:lang w:val="he-IL"/>
        </w:rPr>
        <w:pict>
          <v:rect id="_x0000_s1096" style="position:absolute;left:0;text-align:left;margin-left:464.5pt;margin-top:8.05pt;width:75.05pt;height:19.4pt;z-index:251534336"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אי</w:t>
                  </w:r>
                  <w:r>
                    <w:rPr>
                      <w:rFonts w:cs="Miriam" w:hint="cs"/>
                      <w:sz w:val="18"/>
                      <w:szCs w:val="18"/>
                      <w:rtl/>
                    </w:rPr>
                    <w:t>ס</w:t>
                  </w:r>
                  <w:r>
                    <w:rPr>
                      <w:rFonts w:cs="Miriam"/>
                      <w:sz w:val="18"/>
                      <w:szCs w:val="18"/>
                      <w:rtl/>
                    </w:rPr>
                    <w:t>ור</w:t>
                  </w:r>
                  <w:r>
                    <w:rPr>
                      <w:rFonts w:cs="Miriam" w:hint="cs"/>
                      <w:sz w:val="18"/>
                      <w:szCs w:val="18"/>
                      <w:rtl/>
                    </w:rPr>
                    <w:t xml:space="preserve"> נשיאה </w:t>
                  </w:r>
                  <w:r>
                    <w:rPr>
                      <w:rFonts w:cs="Miriam"/>
                      <w:sz w:val="18"/>
                      <w:szCs w:val="18"/>
                      <w:rtl/>
                    </w:rPr>
                    <w:t>על</w:t>
                  </w:r>
                  <w:r>
                    <w:rPr>
                      <w:rFonts w:cs="Miriam" w:hint="cs"/>
                      <w:sz w:val="18"/>
                      <w:szCs w:val="18"/>
                      <w:rtl/>
                    </w:rPr>
                    <w:t xml:space="preserve"> הגוף</w:t>
                  </w:r>
                </w:p>
              </w:txbxContent>
            </v:textbox>
            <w10:anchorlock/>
          </v:rect>
        </w:pict>
      </w:r>
      <w:r>
        <w:rPr>
          <w:rStyle w:val="big-number"/>
          <w:rFonts w:cs="Miriam"/>
          <w:rtl/>
        </w:rPr>
        <w:t>71.</w:t>
      </w:r>
      <w:r>
        <w:rPr>
          <w:rStyle w:val="big-number"/>
          <w:rFonts w:cs="Miriam"/>
          <w:rtl/>
        </w:rPr>
        <w:tab/>
      </w:r>
      <w:r>
        <w:rPr>
          <w:rStyle w:val="default"/>
          <w:rFonts w:cs="FrankRuehl"/>
          <w:rtl/>
        </w:rPr>
        <w:t>לא</w:t>
      </w:r>
      <w:r>
        <w:rPr>
          <w:rStyle w:val="default"/>
          <w:rFonts w:cs="FrankRuehl" w:hint="cs"/>
          <w:rtl/>
        </w:rPr>
        <w:t xml:space="preserve"> ישא אדם ולא יורשה לשאת על גופו או בכיסי בגדיו תחל או נפץ, אלא בארגז עשוי עץ או</w:t>
      </w:r>
      <w:r>
        <w:rPr>
          <w:rStyle w:val="default"/>
          <w:rFonts w:cs="FrankRuehl"/>
          <w:rtl/>
        </w:rPr>
        <w:t xml:space="preserve"> ח</w:t>
      </w:r>
      <w:r>
        <w:rPr>
          <w:rStyle w:val="default"/>
          <w:rFonts w:cs="FrankRuehl" w:hint="cs"/>
          <w:rtl/>
        </w:rPr>
        <w:t>ומר קשיח אלברזלי אחר.</w:t>
      </w:r>
    </w:p>
    <w:p w:rsidR="002208EB" w:rsidRDefault="002208EB">
      <w:pPr>
        <w:pStyle w:val="header-2"/>
        <w:ind w:left="0" w:right="1134"/>
        <w:rPr>
          <w:rFonts w:cs="Miriam"/>
          <w:rtl/>
        </w:rPr>
      </w:pPr>
      <w:bookmarkStart w:id="81" w:name="hed25"/>
      <w:bookmarkEnd w:id="81"/>
      <w:r>
        <w:rPr>
          <w:rFonts w:cs="Miriam"/>
          <w:rtl/>
        </w:rPr>
        <w:t>סי</w:t>
      </w:r>
      <w:r>
        <w:rPr>
          <w:rFonts w:cs="Miriam" w:hint="cs"/>
          <w:rtl/>
        </w:rPr>
        <w:t>מן ג': טעינת קדח בחומר נפץ</w:t>
      </w:r>
    </w:p>
    <w:p w:rsidR="002208EB" w:rsidRDefault="002208EB">
      <w:pPr>
        <w:pStyle w:val="P00"/>
        <w:spacing w:before="72"/>
        <w:ind w:left="0" w:right="1134"/>
        <w:rPr>
          <w:rStyle w:val="default"/>
          <w:rFonts w:cs="FrankRuehl"/>
          <w:rtl/>
        </w:rPr>
      </w:pPr>
      <w:bookmarkStart w:id="82" w:name="Seif72"/>
      <w:bookmarkEnd w:id="82"/>
      <w:r>
        <w:rPr>
          <w:lang w:val="he-IL"/>
        </w:rPr>
        <w:pict>
          <v:rect id="_x0000_s1097" style="position:absolute;left:0;text-align:left;margin-left:464.5pt;margin-top:8.05pt;width:75.05pt;height:14.7pt;z-index:25153536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הר</w:t>
                  </w:r>
                  <w:r>
                    <w:rPr>
                      <w:rFonts w:cs="Miriam" w:hint="cs"/>
                      <w:sz w:val="18"/>
                      <w:szCs w:val="18"/>
                      <w:rtl/>
                    </w:rPr>
                    <w:t>חקת אנשים</w:t>
                  </w:r>
                </w:p>
              </w:txbxContent>
            </v:textbox>
            <w10:anchorlock/>
          </v:rect>
        </w:pict>
      </w:r>
      <w:r>
        <w:rPr>
          <w:rStyle w:val="big-number"/>
          <w:rFonts w:cs="Miriam"/>
          <w:rtl/>
        </w:rPr>
        <w:t>72.</w:t>
      </w:r>
      <w:r>
        <w:rPr>
          <w:rStyle w:val="big-number"/>
          <w:rFonts w:cs="Miriam"/>
          <w:rtl/>
        </w:rPr>
        <w:tab/>
      </w:r>
      <w:r>
        <w:rPr>
          <w:rStyle w:val="default"/>
          <w:rFonts w:cs="FrankRuehl"/>
          <w:rtl/>
        </w:rPr>
        <w:t>בש</w:t>
      </w:r>
      <w:r>
        <w:rPr>
          <w:rStyle w:val="default"/>
          <w:rFonts w:cs="FrankRuehl" w:hint="cs"/>
          <w:rtl/>
        </w:rPr>
        <w:t>עת הטעינה של קדח בחומר נפץ לא יימצא אדם ליד הקדח אותו טוענים, אלא אם כן הוא מועסק בטעינת חומר הנפץ, ולא תו</w:t>
      </w:r>
      <w:r>
        <w:rPr>
          <w:rStyle w:val="default"/>
          <w:rFonts w:cs="FrankRuehl"/>
          <w:rtl/>
        </w:rPr>
        <w:t>ר</w:t>
      </w:r>
      <w:r>
        <w:rPr>
          <w:rStyle w:val="default"/>
          <w:rFonts w:cs="FrankRuehl" w:hint="cs"/>
          <w:rtl/>
        </w:rPr>
        <w:t xml:space="preserve">שה פעולה כלשהי בטווח של </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xml:space="preserve"> מהקדח הנטען, זולת אם היא דרושה לטעינה או שהיא פעולה הנעש</w:t>
      </w:r>
      <w:r>
        <w:rPr>
          <w:rStyle w:val="default"/>
          <w:rFonts w:cs="FrankRuehl"/>
          <w:rtl/>
        </w:rPr>
        <w:t>ית</w:t>
      </w:r>
      <w:r>
        <w:rPr>
          <w:rStyle w:val="default"/>
          <w:rFonts w:cs="FrankRuehl" w:hint="cs"/>
          <w:rtl/>
        </w:rPr>
        <w:t xml:space="preserve"> בשיטות עבודה מיוחדות כאמור בתקנה 65(ב).</w:t>
      </w:r>
    </w:p>
    <w:p w:rsidR="002208EB" w:rsidRDefault="002208EB">
      <w:pPr>
        <w:pStyle w:val="P00"/>
        <w:spacing w:before="72"/>
        <w:ind w:left="0" w:right="1134"/>
        <w:rPr>
          <w:rStyle w:val="default"/>
          <w:rFonts w:cs="FrankRuehl"/>
          <w:rtl/>
        </w:rPr>
      </w:pPr>
      <w:bookmarkStart w:id="83" w:name="Seif73"/>
      <w:bookmarkEnd w:id="83"/>
      <w:r>
        <w:rPr>
          <w:lang w:val="he-IL"/>
        </w:rPr>
        <w:pict>
          <v:rect id="_x0000_s1098" style="position:absolute;left:0;text-align:left;margin-left:464.5pt;margin-top:8.05pt;width:75.05pt;height:17.35pt;z-index:25153638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הר</w:t>
                  </w:r>
                  <w:r>
                    <w:rPr>
                      <w:rFonts w:cs="Miriam" w:hint="cs"/>
                      <w:sz w:val="18"/>
                      <w:szCs w:val="18"/>
                      <w:rtl/>
                    </w:rPr>
                    <w:t>חקת ציוד וניקוי השטח</w:t>
                  </w:r>
                </w:p>
              </w:txbxContent>
            </v:textbox>
            <w10:anchorlock/>
          </v:rect>
        </w:pict>
      </w:r>
      <w:r>
        <w:rPr>
          <w:rStyle w:val="big-number"/>
          <w:rFonts w:cs="Miriam"/>
          <w:rtl/>
        </w:rPr>
        <w:t>73.</w:t>
      </w:r>
      <w:r>
        <w:rPr>
          <w:rStyle w:val="big-number"/>
          <w:rFonts w:cs="Miriam"/>
          <w:rtl/>
        </w:rPr>
        <w:tab/>
      </w:r>
      <w:r>
        <w:rPr>
          <w:rStyle w:val="default"/>
          <w:rFonts w:cs="FrankRuehl"/>
          <w:rtl/>
        </w:rPr>
        <w:t>לפ</w:t>
      </w:r>
      <w:r>
        <w:rPr>
          <w:rStyle w:val="default"/>
          <w:rFonts w:cs="FrankRuehl" w:hint="cs"/>
          <w:rtl/>
        </w:rPr>
        <w:t xml:space="preserve">ני טעינת קדח בחומר נפץ ירחיק הממונה על הפיצוצים או מי שהוא הורה </w:t>
      </w:r>
      <w:r>
        <w:rPr>
          <w:rStyle w:val="default"/>
          <w:rFonts w:cs="FrankRuehl"/>
          <w:rtl/>
        </w:rPr>
        <w:t>ל</w:t>
      </w:r>
      <w:r>
        <w:rPr>
          <w:rStyle w:val="default"/>
          <w:rFonts w:cs="FrankRuehl" w:hint="cs"/>
          <w:rtl/>
        </w:rPr>
        <w:t>ו כך, את כל המכונות, המכשירים, הכלים והחומרים שאינם דרושים לטעינה מקרבת המקום, זולת אם הם דרושים לפעולות בשיטות עב</w:t>
      </w:r>
      <w:r>
        <w:rPr>
          <w:rStyle w:val="default"/>
          <w:rFonts w:cs="FrankRuehl"/>
          <w:rtl/>
        </w:rPr>
        <w:t>וד</w:t>
      </w:r>
      <w:r>
        <w:rPr>
          <w:rStyle w:val="default"/>
          <w:rFonts w:cs="FrankRuehl" w:hint="cs"/>
          <w:rtl/>
        </w:rPr>
        <w:t>ה מיוחדות כאמור בתקנה 65(ב), וינקה את השטח מאבנים קטנות, במרחק של חצי מטר לפחות מסביב לקדחים.</w:t>
      </w:r>
    </w:p>
    <w:p w:rsidR="002208EB" w:rsidRDefault="002208EB">
      <w:pPr>
        <w:pStyle w:val="P00"/>
        <w:spacing w:before="72"/>
        <w:ind w:left="0" w:right="1134"/>
        <w:rPr>
          <w:rStyle w:val="default"/>
          <w:rFonts w:cs="FrankRuehl"/>
          <w:rtl/>
        </w:rPr>
      </w:pPr>
      <w:bookmarkStart w:id="84" w:name="Seif74"/>
      <w:bookmarkEnd w:id="84"/>
      <w:r>
        <w:rPr>
          <w:lang w:val="he-IL"/>
        </w:rPr>
        <w:pict>
          <v:rect id="_x0000_s1099" style="position:absolute;left:0;text-align:left;margin-left:464.5pt;margin-top:8.05pt;width:75.05pt;height:19pt;z-index:251537408"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קו</w:t>
                  </w:r>
                  <w:r>
                    <w:rPr>
                      <w:rFonts w:cs="Miriam" w:hint="cs"/>
                      <w:sz w:val="18"/>
                      <w:szCs w:val="18"/>
                      <w:rtl/>
                    </w:rPr>
                    <w:t xml:space="preserve">טר תרמיל </w:t>
                  </w:r>
                  <w:r>
                    <w:rPr>
                      <w:rFonts w:cs="Miriam"/>
                      <w:sz w:val="18"/>
                      <w:szCs w:val="18"/>
                      <w:rtl/>
                    </w:rPr>
                    <w:t>חו</w:t>
                  </w:r>
                  <w:r>
                    <w:rPr>
                      <w:rFonts w:cs="Miriam" w:hint="cs"/>
                      <w:sz w:val="18"/>
                      <w:szCs w:val="18"/>
                      <w:rtl/>
                    </w:rPr>
                    <w:t>מר נפץ</w:t>
                  </w:r>
                </w:p>
              </w:txbxContent>
            </v:textbox>
            <w10:anchorlock/>
          </v:rect>
        </w:pict>
      </w:r>
      <w:r>
        <w:rPr>
          <w:rStyle w:val="big-number"/>
          <w:rFonts w:cs="Miriam"/>
          <w:rtl/>
        </w:rPr>
        <w:t>74.</w:t>
      </w:r>
      <w:r>
        <w:rPr>
          <w:rStyle w:val="big-number"/>
          <w:rFonts w:cs="Miriam"/>
          <w:rtl/>
        </w:rPr>
        <w:tab/>
      </w:r>
      <w:r>
        <w:rPr>
          <w:rStyle w:val="default"/>
          <w:rFonts w:cs="FrankRuehl"/>
          <w:rtl/>
        </w:rPr>
        <w:t>תר</w:t>
      </w:r>
      <w:r>
        <w:rPr>
          <w:rStyle w:val="default"/>
          <w:rFonts w:cs="FrankRuehl" w:hint="cs"/>
          <w:rtl/>
        </w:rPr>
        <w:t>מיל חומר הנפץ שי</w:t>
      </w:r>
      <w:r>
        <w:rPr>
          <w:rStyle w:val="default"/>
          <w:rFonts w:cs="FrankRuehl"/>
          <w:rtl/>
        </w:rPr>
        <w:t>י</w:t>
      </w:r>
      <w:r>
        <w:rPr>
          <w:rStyle w:val="default"/>
          <w:rFonts w:cs="FrankRuehl" w:hint="cs"/>
          <w:rtl/>
        </w:rPr>
        <w:t>לקח לטעינה יהיה בקוטר מתאים לקדח, כך שאפשר יהיה להחדירו באופן חופשי עד קרקעית הקדח, ומבלי שיהיה צורך להסיר את עטיפתו המקורית או לאלצו פנ</w:t>
      </w:r>
      <w:r>
        <w:rPr>
          <w:rStyle w:val="default"/>
          <w:rFonts w:cs="FrankRuehl"/>
          <w:rtl/>
        </w:rPr>
        <w:t>ימ</w:t>
      </w:r>
      <w:r>
        <w:rPr>
          <w:rStyle w:val="default"/>
          <w:rFonts w:cs="FrankRuehl" w:hint="cs"/>
          <w:rtl/>
        </w:rPr>
        <w:t>ה.</w:t>
      </w:r>
    </w:p>
    <w:p w:rsidR="002208EB" w:rsidRDefault="002208EB">
      <w:pPr>
        <w:pStyle w:val="P00"/>
        <w:spacing w:before="72"/>
        <w:ind w:left="0" w:right="1134"/>
        <w:rPr>
          <w:rStyle w:val="default"/>
          <w:rFonts w:cs="FrankRuehl"/>
          <w:rtl/>
        </w:rPr>
      </w:pPr>
      <w:bookmarkStart w:id="85" w:name="Seif75"/>
      <w:bookmarkEnd w:id="85"/>
      <w:r>
        <w:rPr>
          <w:lang w:val="he-IL"/>
        </w:rPr>
        <w:pict>
          <v:rect id="_x0000_s1100" style="position:absolute;left:0;text-align:left;margin-left:464.5pt;margin-top:8.05pt;width:75.05pt;height:17.9pt;z-index:251538432"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כמ</w:t>
                  </w:r>
                  <w:r>
                    <w:rPr>
                      <w:rFonts w:cs="Miriam" w:hint="cs"/>
                      <w:sz w:val="18"/>
                      <w:szCs w:val="18"/>
                      <w:rtl/>
                    </w:rPr>
                    <w:t xml:space="preserve">ות חומר </w:t>
                  </w:r>
                  <w:r>
                    <w:rPr>
                      <w:rFonts w:cs="Miriam"/>
                      <w:sz w:val="18"/>
                      <w:szCs w:val="18"/>
                      <w:rtl/>
                    </w:rPr>
                    <w:t>הנ</w:t>
                  </w:r>
                  <w:r>
                    <w:rPr>
                      <w:rFonts w:cs="Miriam" w:hint="cs"/>
                      <w:sz w:val="18"/>
                      <w:szCs w:val="18"/>
                      <w:rtl/>
                    </w:rPr>
                    <w:t>פץ והנפצים</w:t>
                  </w:r>
                </w:p>
              </w:txbxContent>
            </v:textbox>
            <w10:anchorlock/>
          </v:rect>
        </w:pict>
      </w:r>
      <w:r>
        <w:rPr>
          <w:rStyle w:val="big-number"/>
          <w:rFonts w:cs="Miriam"/>
          <w:rtl/>
        </w:rPr>
        <w:t>75.</w:t>
      </w:r>
      <w:r>
        <w:rPr>
          <w:rStyle w:val="big-number"/>
          <w:rFonts w:cs="Miriam"/>
          <w:rtl/>
        </w:rPr>
        <w:tab/>
      </w:r>
      <w:r>
        <w:rPr>
          <w:rStyle w:val="default"/>
          <w:rFonts w:cs="FrankRuehl"/>
          <w:rtl/>
        </w:rPr>
        <w:t>לא</w:t>
      </w:r>
      <w:r>
        <w:rPr>
          <w:rStyle w:val="default"/>
          <w:rFonts w:cs="FrankRuehl" w:hint="cs"/>
          <w:rtl/>
        </w:rPr>
        <w:t xml:space="preserve"> יובאו לשטח הטעינה חומרי נפץ ונפצים, בכמות העולה על הדרוש לפיצוץ באותו יום.</w:t>
      </w:r>
    </w:p>
    <w:p w:rsidR="002208EB" w:rsidRDefault="002208EB">
      <w:pPr>
        <w:pStyle w:val="P00"/>
        <w:spacing w:before="72"/>
        <w:ind w:left="0" w:right="1134"/>
        <w:rPr>
          <w:rStyle w:val="default"/>
          <w:rFonts w:cs="FrankRuehl"/>
          <w:rtl/>
        </w:rPr>
      </w:pPr>
      <w:bookmarkStart w:id="86" w:name="Seif76"/>
      <w:bookmarkEnd w:id="86"/>
      <w:r>
        <w:rPr>
          <w:lang w:val="he-IL"/>
        </w:rPr>
        <w:pict>
          <v:rect id="_x0000_s1101" style="position:absolute;left:0;text-align:left;margin-left:464.5pt;margin-top:8.05pt;width:75.05pt;height:20.35pt;z-index:251539456"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בד</w:t>
                  </w:r>
                  <w:r>
                    <w:rPr>
                      <w:rFonts w:cs="Miriam" w:hint="cs"/>
                      <w:sz w:val="18"/>
                      <w:szCs w:val="18"/>
                      <w:rtl/>
                    </w:rPr>
                    <w:t xml:space="preserve">יקת חומר </w:t>
                  </w:r>
                  <w:r>
                    <w:rPr>
                      <w:rFonts w:cs="Miriam"/>
                      <w:sz w:val="18"/>
                      <w:szCs w:val="18"/>
                      <w:rtl/>
                    </w:rPr>
                    <w:t>הנ</w:t>
                  </w:r>
                  <w:r>
                    <w:rPr>
                      <w:rFonts w:cs="Miriam" w:hint="cs"/>
                      <w:sz w:val="18"/>
                      <w:szCs w:val="18"/>
                      <w:rtl/>
                    </w:rPr>
                    <w:t>פץ והנפצים</w:t>
                  </w:r>
                </w:p>
              </w:txbxContent>
            </v:textbox>
            <w10:anchorlock/>
          </v:rect>
        </w:pict>
      </w:r>
      <w:r>
        <w:rPr>
          <w:rStyle w:val="big-number"/>
          <w:rFonts w:cs="Miriam"/>
          <w:rtl/>
        </w:rPr>
        <w:t>76.</w:t>
      </w:r>
      <w:r>
        <w:rPr>
          <w:rStyle w:val="big-number"/>
          <w:rFonts w:cs="Miriam"/>
          <w:rtl/>
        </w:rPr>
        <w:tab/>
      </w:r>
      <w:r>
        <w:rPr>
          <w:rStyle w:val="default"/>
          <w:rFonts w:cs="FrankRuehl"/>
          <w:rtl/>
        </w:rPr>
        <w:t>המ</w:t>
      </w:r>
      <w:r>
        <w:rPr>
          <w:rStyle w:val="default"/>
          <w:rFonts w:cs="FrankRuehl" w:hint="cs"/>
          <w:rtl/>
        </w:rPr>
        <w:t>מונה על הפיצוצים יבדוק את חומר הנפץ והנפצים בסמוך לפני השימוש בהם, כדי להיווכח אם הם במצב טוב וראוי לשימוש.</w:t>
      </w:r>
    </w:p>
    <w:p w:rsidR="002208EB" w:rsidRDefault="002208EB">
      <w:pPr>
        <w:pStyle w:val="P00"/>
        <w:spacing w:before="72"/>
        <w:ind w:left="0" w:right="1134"/>
        <w:rPr>
          <w:rStyle w:val="default"/>
          <w:rFonts w:cs="FrankRuehl"/>
          <w:rtl/>
        </w:rPr>
      </w:pPr>
      <w:bookmarkStart w:id="87" w:name="Seif77"/>
      <w:bookmarkEnd w:id="87"/>
      <w:r>
        <w:rPr>
          <w:lang w:val="he-IL"/>
        </w:rPr>
        <w:pict>
          <v:rect id="_x0000_s1102" style="position:absolute;left:0;text-align:left;margin-left:464.5pt;margin-top:8.05pt;width:75.05pt;height:9.85pt;z-index:25154048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הג</w:t>
                  </w:r>
                  <w:r>
                    <w:rPr>
                      <w:rFonts w:cs="Miriam" w:hint="cs"/>
                      <w:sz w:val="18"/>
                      <w:szCs w:val="18"/>
                      <w:rtl/>
                    </w:rPr>
                    <w:t>בלות לגבי טעינה</w:t>
                  </w:r>
                </w:p>
              </w:txbxContent>
            </v:textbox>
            <w10:anchorlock/>
          </v:rect>
        </w:pict>
      </w:r>
      <w:r>
        <w:rPr>
          <w:rStyle w:val="big-number"/>
          <w:rFonts w:cs="Miriam"/>
          <w:rtl/>
        </w:rPr>
        <w:t>77.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חומר נפץ יוטענו רק אותם קדחים שעומדים לפוצצ</w:t>
      </w:r>
      <w:r>
        <w:rPr>
          <w:rStyle w:val="default"/>
          <w:rFonts w:cs="FrankRuehl"/>
          <w:rtl/>
        </w:rPr>
        <w:t xml:space="preserve">ם </w:t>
      </w:r>
      <w:r>
        <w:rPr>
          <w:rStyle w:val="default"/>
          <w:rFonts w:cs="FrankRuehl" w:hint="cs"/>
          <w:rtl/>
        </w:rPr>
        <w:t>בבת אחת, אלא אם כן המרחק בין כלל הקדחים שעומדים לפוצץ לבין אלה אשר נטענו בחומרי נפץ, מספיק כדי להבטיח מפני פיצוץ סימפתטי וגרימת נזקים בקדחים או נזקים אחרים.</w:t>
      </w:r>
    </w:p>
    <w:p w:rsidR="002208EB" w:rsidRDefault="002208EB">
      <w:pPr>
        <w:pStyle w:val="P00"/>
        <w:spacing w:before="72"/>
        <w:ind w:left="0" w:right="1134"/>
        <w:rPr>
          <w:rFonts w:cs="FrankRuehl"/>
          <w:sz w:val="26"/>
          <w:rtl/>
        </w:rPr>
      </w:pPr>
      <w:r>
        <w:rPr>
          <w:rFonts w:cs="FrankRuehl"/>
          <w:sz w:val="26"/>
          <w:rtl/>
        </w:rPr>
        <w:tab/>
        <w:t>(</w:t>
      </w:r>
      <w:r>
        <w:rPr>
          <w:rFonts w:cs="FrankRuehl" w:hint="cs"/>
          <w:sz w:val="26"/>
          <w:rtl/>
        </w:rPr>
        <w:t>ב)</w:t>
      </w:r>
      <w:r>
        <w:rPr>
          <w:rFonts w:cs="FrankRuehl"/>
          <w:sz w:val="26"/>
          <w:rtl/>
        </w:rPr>
        <w:tab/>
        <w:t>ל</w:t>
      </w:r>
      <w:r>
        <w:rPr>
          <w:rFonts w:cs="FrankRuehl" w:hint="cs"/>
          <w:sz w:val="26"/>
          <w:rtl/>
        </w:rPr>
        <w:t>א יטענו בחומר נפץ קדח שאין עומדים לפוצצו תוך זמן סביר.</w:t>
      </w:r>
    </w:p>
    <w:p w:rsidR="002208EB" w:rsidRDefault="002208EB">
      <w:pPr>
        <w:pStyle w:val="P00"/>
        <w:spacing w:before="72"/>
        <w:ind w:left="0" w:right="1134"/>
        <w:rPr>
          <w:rStyle w:val="default"/>
          <w:rFonts w:cs="FrankRuehl"/>
          <w:rtl/>
        </w:rPr>
      </w:pPr>
      <w:bookmarkStart w:id="88" w:name="Seif78"/>
      <w:bookmarkEnd w:id="88"/>
      <w:r>
        <w:rPr>
          <w:lang w:val="he-IL"/>
        </w:rPr>
        <w:pict>
          <v:rect id="_x0000_s1103" style="position:absolute;left:0;text-align:left;margin-left:464.5pt;margin-top:8.05pt;width:75.05pt;height:14.5pt;z-index:25154150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הכ</w:t>
                  </w:r>
                  <w:r>
                    <w:rPr>
                      <w:rFonts w:cs="Miriam" w:hint="cs"/>
                      <w:sz w:val="18"/>
                      <w:szCs w:val="18"/>
                      <w:rtl/>
                    </w:rPr>
                    <w:t>נת תחל</w:t>
                  </w:r>
                </w:p>
              </w:txbxContent>
            </v:textbox>
            <w10:anchorlock/>
          </v:rect>
        </w:pict>
      </w:r>
      <w:r>
        <w:rPr>
          <w:rStyle w:val="big-number"/>
          <w:rFonts w:cs="Miriam"/>
          <w:rtl/>
        </w:rPr>
        <w:t>78.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חל יוכן במקום בטוח ולא יוכ</w:t>
      </w:r>
      <w:r>
        <w:rPr>
          <w:rStyle w:val="default"/>
          <w:rFonts w:cs="FrankRuehl"/>
          <w:rtl/>
        </w:rPr>
        <w:t xml:space="preserve">ן </w:t>
      </w:r>
      <w:r>
        <w:rPr>
          <w:rStyle w:val="default"/>
          <w:rFonts w:cs="FrankRuehl" w:hint="cs"/>
          <w:rtl/>
        </w:rPr>
        <w:t>במחסן או במרחק קטן מ-</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xml:space="preserve"> ממחסן</w:t>
      </w:r>
      <w:r>
        <w:rPr>
          <w:rStyle w:val="default"/>
          <w:rFonts w:cs="FrankRuehl"/>
          <w:rtl/>
        </w:rPr>
        <w:t xml:space="preserve">, </w:t>
      </w:r>
      <w:r>
        <w:rPr>
          <w:rStyle w:val="default"/>
          <w:rFonts w:cs="FrankRuehl" w:hint="cs"/>
          <w:rtl/>
        </w:rPr>
        <w:t>מרצועה נעה, ממקור אש או הצתה, או מזרם חשמל.</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יוחדר נפץ לתוך תרמיל חומר נפץ, אלא לאחר שנוקב בתרמיל חלל מתאים עבורו והנפץ הוחדר או חובר לתרמיל באופן שלא ייפגע.</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ינקב אדם תרמיל חומר נפץ עבור נפץ אלא במכשיר </w:t>
      </w:r>
      <w:r>
        <w:rPr>
          <w:rStyle w:val="default"/>
          <w:rFonts w:cs="FrankRuehl"/>
          <w:rtl/>
        </w:rPr>
        <w:t>הע</w:t>
      </w:r>
      <w:r>
        <w:rPr>
          <w:rStyle w:val="default"/>
          <w:rFonts w:cs="FrankRuehl" w:hint="cs"/>
          <w:rtl/>
        </w:rPr>
        <w:t>שוי עץ, נחושת, פליז, מתכת אלברזלית אחרת או חומר אחר שאינו יוצר גצים.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עת הכנת תחל, לא יסיר אדם את העטיפה מעל תרמיל חומר נפץ ולא יפתח אותה אלא במידה הדרושה להכנסת הנפץ; היה צורך להכין מטענים קטנים לעבודות מיוחדות, מותר לחתוך תרמיל חומר נפץ לכמה חלקים</w:t>
      </w:r>
      <w:r>
        <w:rPr>
          <w:rStyle w:val="default"/>
          <w:rFonts w:cs="FrankRuehl"/>
          <w:rtl/>
        </w:rPr>
        <w:t xml:space="preserve"> ק</w:t>
      </w:r>
      <w:r>
        <w:rPr>
          <w:rStyle w:val="default"/>
          <w:rFonts w:cs="FrankRuehl" w:hint="cs"/>
          <w:rtl/>
        </w:rPr>
        <w:t>טנים.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יוכנו תחלים אלא במספר</w:t>
      </w:r>
      <w:r>
        <w:rPr>
          <w:rStyle w:val="default"/>
          <w:rFonts w:cs="FrankRuehl"/>
          <w:rtl/>
        </w:rPr>
        <w:t xml:space="preserve"> </w:t>
      </w:r>
      <w:r>
        <w:rPr>
          <w:rStyle w:val="default"/>
          <w:rFonts w:cs="FrankRuehl" w:hint="cs"/>
          <w:rtl/>
        </w:rPr>
        <w:t>הדרוש לקדחים שעומדים לפוצץ בבת אחת; היה הדבר מעשי, יוכן התחל במקום השימוש בו ויושם מיד בקדח.</w:t>
      </w:r>
    </w:p>
    <w:p w:rsidR="002208EB" w:rsidRDefault="002208EB">
      <w:pPr>
        <w:pStyle w:val="P00"/>
        <w:spacing w:before="72"/>
        <w:ind w:left="0" w:right="1134"/>
        <w:rPr>
          <w:rStyle w:val="default"/>
          <w:rFonts w:cs="FrankRuehl"/>
          <w:rtl/>
        </w:rPr>
      </w:pPr>
      <w:bookmarkStart w:id="89" w:name="Seif79"/>
      <w:bookmarkEnd w:id="89"/>
      <w:r>
        <w:rPr>
          <w:lang w:val="he-IL"/>
        </w:rPr>
        <w:pict>
          <v:rect id="_x0000_s1104" style="position:absolute;left:0;text-align:left;margin-left:464.5pt;margin-top:8.05pt;width:75.05pt;height:18.2pt;z-index:25154252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שור טעינה פנאומטית</w:t>
                  </w:r>
                </w:p>
              </w:txbxContent>
            </v:textbox>
            <w10:anchorlock/>
          </v:rect>
        </w:pict>
      </w:r>
      <w:r>
        <w:rPr>
          <w:rStyle w:val="big-number"/>
          <w:rFonts w:cs="Miriam"/>
          <w:rtl/>
        </w:rPr>
        <w:t>79.</w:t>
      </w:r>
      <w:r>
        <w:rPr>
          <w:rStyle w:val="big-number"/>
          <w:rFonts w:cs="Miriam"/>
          <w:rtl/>
        </w:rPr>
        <w:tab/>
      </w:r>
      <w:r>
        <w:rPr>
          <w:rStyle w:val="default"/>
          <w:rFonts w:cs="FrankRuehl"/>
          <w:rtl/>
        </w:rPr>
        <w:t>לא</w:t>
      </w:r>
      <w:r>
        <w:rPr>
          <w:rStyle w:val="default"/>
          <w:rFonts w:cs="FrankRuehl" w:hint="cs"/>
          <w:rtl/>
        </w:rPr>
        <w:t xml:space="preserve"> יטען אדם חומר נפץ בעזרת כלי טעינה פנאומטי, אלא אם כן קיבל תחילה את אישורו בכתב של מפקח העב</w:t>
      </w:r>
      <w:r>
        <w:rPr>
          <w:rStyle w:val="default"/>
          <w:rFonts w:cs="FrankRuehl"/>
          <w:rtl/>
        </w:rPr>
        <w:t>וד</w:t>
      </w:r>
      <w:r>
        <w:rPr>
          <w:rStyle w:val="default"/>
          <w:rFonts w:cs="FrankRuehl" w:hint="cs"/>
          <w:rtl/>
        </w:rPr>
        <w:t>ה האזורי לגב</w:t>
      </w:r>
      <w:r>
        <w:rPr>
          <w:rStyle w:val="default"/>
          <w:rFonts w:cs="FrankRuehl"/>
          <w:rtl/>
        </w:rPr>
        <w:t>י</w:t>
      </w:r>
      <w:r>
        <w:rPr>
          <w:rStyle w:val="default"/>
          <w:rFonts w:cs="FrankRuehl" w:hint="cs"/>
          <w:rtl/>
        </w:rPr>
        <w:t xml:space="preserve"> סוג ודגם המכשיר.</w:t>
      </w:r>
    </w:p>
    <w:p w:rsidR="002208EB" w:rsidRDefault="002208EB">
      <w:pPr>
        <w:pStyle w:val="P00"/>
        <w:spacing w:before="72"/>
        <w:ind w:left="0" w:right="1134"/>
        <w:rPr>
          <w:rStyle w:val="default"/>
          <w:rFonts w:cs="FrankRuehl"/>
          <w:rtl/>
        </w:rPr>
      </w:pPr>
      <w:bookmarkStart w:id="90" w:name="Seif80"/>
      <w:bookmarkEnd w:id="90"/>
      <w:r>
        <w:rPr>
          <w:lang w:val="he-IL"/>
        </w:rPr>
        <w:pict>
          <v:rect id="_x0000_s1105" style="position:absolute;left:0;text-align:left;margin-left:464.5pt;margin-top:8.05pt;width:75.05pt;height:13.3pt;z-index:25154355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טע</w:t>
                  </w:r>
                  <w:r>
                    <w:rPr>
                      <w:rFonts w:cs="Miriam" w:hint="cs"/>
                      <w:sz w:val="18"/>
                      <w:szCs w:val="18"/>
                      <w:rtl/>
                    </w:rPr>
                    <w:t>ינה בתפזורת</w:t>
                  </w:r>
                </w:p>
              </w:txbxContent>
            </v:textbox>
            <w10:anchorlock/>
          </v:rect>
        </w:pict>
      </w:r>
      <w:r>
        <w:rPr>
          <w:rStyle w:val="big-number"/>
          <w:rFonts w:cs="Miriam"/>
          <w:rtl/>
        </w:rPr>
        <w:t>80.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יטען אדם קדח בחומר נפץ בתפזורת, אלא אם כן הוא משתמש באמצעי מדידה מתאים המאפשר ידיעת כמות חומר הנפץ שהוא טוען.</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יטען אדם קדח, אלא אם כן הוא מודד בזמן הטעינה</w:t>
      </w:r>
      <w:r>
        <w:rPr>
          <w:rStyle w:val="default"/>
          <w:rFonts w:cs="FrankRuehl"/>
          <w:rtl/>
        </w:rPr>
        <w:t xml:space="preserve"> ב</w:t>
      </w:r>
      <w:r>
        <w:rPr>
          <w:rStyle w:val="default"/>
          <w:rFonts w:cs="FrankRuehl" w:hint="cs"/>
          <w:rtl/>
        </w:rPr>
        <w:t>אמצעים מתאימים את גובה עמוד חומר הנפץ בקדח.</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ה</w:t>
      </w:r>
      <w:r>
        <w:rPr>
          <w:rStyle w:val="default"/>
          <w:rFonts w:cs="FrankRuehl" w:hint="cs"/>
          <w:rtl/>
        </w:rPr>
        <w:t>וראת תקנת משנה (א) לא תחול כאשר הטעינה נעשית במנות שלמות ארוזות בידי יצרן חומר הנפץ, והכמות המצויה בכל אריזה ידועה.</w:t>
      </w:r>
    </w:p>
    <w:p w:rsidR="002208EB" w:rsidRDefault="002208EB">
      <w:pPr>
        <w:pStyle w:val="P00"/>
        <w:spacing w:before="72"/>
        <w:ind w:left="0" w:right="1134"/>
        <w:rPr>
          <w:rStyle w:val="default"/>
          <w:rFonts w:cs="FrankRuehl"/>
          <w:rtl/>
        </w:rPr>
      </w:pPr>
      <w:bookmarkStart w:id="91" w:name="Seif81"/>
      <w:bookmarkEnd w:id="91"/>
      <w:r>
        <w:rPr>
          <w:lang w:val="he-IL"/>
        </w:rPr>
        <w:pict>
          <v:rect id="_x0000_s1106" style="position:absolute;left:0;text-align:left;margin-left:464.5pt;margin-top:8.05pt;width:75.05pt;height:10.75pt;z-index:25154457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סת</w:t>
                  </w:r>
                  <w:r>
                    <w:rPr>
                      <w:rFonts w:cs="Miriam" w:hint="cs"/>
                      <w:sz w:val="18"/>
                      <w:szCs w:val="18"/>
                      <w:rtl/>
                    </w:rPr>
                    <w:t>ימת קדח</w:t>
                  </w:r>
                </w:p>
              </w:txbxContent>
            </v:textbox>
            <w10:anchorlock/>
          </v:rect>
        </w:pict>
      </w:r>
      <w:r>
        <w:rPr>
          <w:rStyle w:val="big-number"/>
          <w:rFonts w:cs="Miriam"/>
          <w:rtl/>
        </w:rPr>
        <w:t>81.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דח לא ייטען חומר נפץ עד לשפתו, אלא יושאר חלל מתאים שימולא בחומר סתימה.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ומר הסתימה יהיה כזה שיתן התנגדות מתאימה להוצאת הס</w:t>
      </w:r>
      <w:r>
        <w:rPr>
          <w:rStyle w:val="default"/>
          <w:rFonts w:cs="FrankRuehl"/>
          <w:rtl/>
        </w:rPr>
        <w:t>תי</w:t>
      </w:r>
      <w:r>
        <w:rPr>
          <w:rStyle w:val="default"/>
          <w:rFonts w:cs="FrankRuehl" w:hint="cs"/>
          <w:rtl/>
        </w:rPr>
        <w:t>מה ממקומה.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ומק הסתימה בקדח יהיה שווה לפחות למרחק בין הקדחים הקרובים או למרחק מן הקיר הפתוח.</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ישתמשו להידוק חומר הסתימה, אלא במוט עץ או חומר פלסטי נאות שאין בו חלקי מתכת; היה המוט עשוי פרקים, לא יהיו חיבורי הפרקים עשויים ממתכת ב</w:t>
      </w:r>
      <w:r>
        <w:rPr>
          <w:rStyle w:val="default"/>
          <w:rFonts w:cs="FrankRuehl"/>
          <w:rtl/>
        </w:rPr>
        <w:t>ר</w:t>
      </w:r>
      <w:r>
        <w:rPr>
          <w:rStyle w:val="default"/>
          <w:rFonts w:cs="FrankRuehl" w:hint="cs"/>
          <w:rtl/>
        </w:rPr>
        <w:t>זלית.</w:t>
      </w:r>
    </w:p>
    <w:p w:rsidR="002208EB" w:rsidRDefault="002208EB">
      <w:pPr>
        <w:pStyle w:val="P00"/>
        <w:spacing w:before="72"/>
        <w:ind w:left="0" w:right="1134"/>
        <w:rPr>
          <w:rStyle w:val="default"/>
          <w:rFonts w:cs="FrankRuehl"/>
          <w:rtl/>
        </w:rPr>
      </w:pPr>
      <w:bookmarkStart w:id="92" w:name="Seif82"/>
      <w:bookmarkEnd w:id="92"/>
      <w:r>
        <w:rPr>
          <w:lang w:val="he-IL"/>
        </w:rPr>
        <w:pict>
          <v:rect id="_x0000_s1107" style="position:absolute;left:0;text-align:left;margin-left:464.5pt;margin-top:8.05pt;width:75.05pt;height:16pt;z-index:251545600"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מון קדח </w:t>
                  </w:r>
                  <w:r>
                    <w:rPr>
                      <w:rFonts w:cs="Miriam"/>
                      <w:sz w:val="18"/>
                      <w:szCs w:val="18"/>
                      <w:rtl/>
                    </w:rPr>
                    <w:t>טע</w:t>
                  </w:r>
                  <w:r>
                    <w:rPr>
                      <w:rFonts w:cs="Miriam" w:hint="cs"/>
                      <w:sz w:val="18"/>
                      <w:szCs w:val="18"/>
                      <w:rtl/>
                    </w:rPr>
                    <w:t>ון</w:t>
                  </w:r>
                </w:p>
              </w:txbxContent>
            </v:textbox>
            <w10:anchorlock/>
          </v:rect>
        </w:pict>
      </w:r>
      <w:r>
        <w:rPr>
          <w:rStyle w:val="big-number"/>
          <w:rFonts w:cs="Miriam"/>
          <w:rtl/>
        </w:rPr>
        <w:t>82.</w:t>
      </w:r>
      <w:r>
        <w:rPr>
          <w:rStyle w:val="big-number"/>
          <w:rFonts w:cs="Miriam"/>
          <w:rtl/>
        </w:rPr>
        <w:tab/>
      </w:r>
      <w:r>
        <w:rPr>
          <w:rStyle w:val="default"/>
          <w:rFonts w:cs="FrankRuehl"/>
          <w:rtl/>
        </w:rPr>
        <w:t>הממו</w:t>
      </w:r>
      <w:r>
        <w:rPr>
          <w:rStyle w:val="default"/>
          <w:rFonts w:cs="FrankRuehl" w:hint="cs"/>
          <w:rtl/>
        </w:rPr>
        <w:t>נה על הפיצוצים ידאג לכך שקדח טעון בחומר נפץ שטרם פוצץ, יסומן מיד לאחר טעינתו, או שהשטח שבו נמצאים קדחים טעונים כאמור יאותר בסימון מתאים.</w:t>
      </w:r>
    </w:p>
    <w:p w:rsidR="002208EB" w:rsidRDefault="002208EB">
      <w:pPr>
        <w:pStyle w:val="P00"/>
        <w:spacing w:before="72"/>
        <w:ind w:left="0" w:right="1134"/>
        <w:rPr>
          <w:rStyle w:val="default"/>
          <w:rFonts w:cs="FrankRuehl"/>
          <w:rtl/>
        </w:rPr>
      </w:pPr>
      <w:bookmarkStart w:id="93" w:name="Seif83"/>
      <w:bookmarkEnd w:id="93"/>
      <w:r>
        <w:rPr>
          <w:lang w:val="he-IL"/>
        </w:rPr>
        <w:pict>
          <v:rect id="_x0000_s1108" style="position:absolute;left:0;text-align:left;margin-left:464.5pt;margin-top:8.05pt;width:75.05pt;height:16.5pt;z-index:25154662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שמ</w:t>
                  </w:r>
                  <w:r>
                    <w:rPr>
                      <w:rFonts w:cs="Miriam" w:hint="cs"/>
                      <w:sz w:val="18"/>
                      <w:szCs w:val="18"/>
                      <w:rtl/>
                    </w:rPr>
                    <w:t>ירת שטח הפיצוץ</w:t>
                  </w:r>
                </w:p>
              </w:txbxContent>
            </v:textbox>
            <w10:anchorlock/>
          </v:rect>
        </w:pict>
      </w:r>
      <w:r>
        <w:rPr>
          <w:rStyle w:val="big-number"/>
          <w:rFonts w:cs="Miriam"/>
          <w:rtl/>
        </w:rPr>
        <w:t>83.</w:t>
      </w:r>
      <w:r>
        <w:rPr>
          <w:rStyle w:val="big-number"/>
          <w:rFonts w:cs="Miriam"/>
          <w:rtl/>
        </w:rPr>
        <w:tab/>
      </w:r>
      <w:r>
        <w:rPr>
          <w:rStyle w:val="default"/>
          <w:rFonts w:cs="FrankRuehl"/>
          <w:rtl/>
        </w:rPr>
        <w:t>לא</w:t>
      </w:r>
      <w:r>
        <w:rPr>
          <w:rStyle w:val="default"/>
          <w:rFonts w:cs="FrankRuehl" w:hint="cs"/>
          <w:rtl/>
        </w:rPr>
        <w:t xml:space="preserve"> ישאיר הממונה על הפיצוצים קדח טעון חומר נפץ שטרם פוצץ או שטח</w:t>
      </w:r>
      <w:r>
        <w:rPr>
          <w:rStyle w:val="default"/>
          <w:rFonts w:cs="FrankRuehl"/>
          <w:rtl/>
        </w:rPr>
        <w:t xml:space="preserve"> </w:t>
      </w:r>
      <w:r>
        <w:rPr>
          <w:rStyle w:val="default"/>
          <w:rFonts w:cs="FrankRuehl" w:hint="cs"/>
          <w:rtl/>
        </w:rPr>
        <w:t>שסומן כאמור בתקנה 82, ללא שמירה ישירה ורצופה עד ל</w:t>
      </w:r>
      <w:r>
        <w:rPr>
          <w:rStyle w:val="default"/>
          <w:rFonts w:cs="FrankRuehl"/>
          <w:rtl/>
        </w:rPr>
        <w:t>רג</w:t>
      </w:r>
      <w:r>
        <w:rPr>
          <w:rStyle w:val="default"/>
          <w:rFonts w:cs="FrankRuehl" w:hint="cs"/>
          <w:rtl/>
        </w:rPr>
        <w:t>ע הפיצוץ.</w:t>
      </w:r>
    </w:p>
    <w:p w:rsidR="002208EB" w:rsidRDefault="002208EB">
      <w:pPr>
        <w:pStyle w:val="P00"/>
        <w:spacing w:before="72"/>
        <w:ind w:left="0" w:right="1134"/>
        <w:rPr>
          <w:rStyle w:val="default"/>
          <w:rFonts w:cs="FrankRuehl"/>
          <w:rtl/>
        </w:rPr>
      </w:pPr>
      <w:bookmarkStart w:id="94" w:name="Seif84"/>
      <w:bookmarkEnd w:id="94"/>
      <w:r>
        <w:rPr>
          <w:lang w:val="he-IL"/>
        </w:rPr>
        <w:pict>
          <v:rect id="_x0000_s1109" style="position:absolute;left:0;text-align:left;margin-left:464.5pt;margin-top:8.05pt;width:75.05pt;height:11.6pt;z-index:25154764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הח</w:t>
                  </w:r>
                  <w:r>
                    <w:rPr>
                      <w:rFonts w:cs="Miriam" w:hint="cs"/>
                      <w:sz w:val="18"/>
                      <w:szCs w:val="18"/>
                      <w:rtl/>
                    </w:rPr>
                    <w:t>זרת עודפים</w:t>
                  </w:r>
                </w:p>
              </w:txbxContent>
            </v:textbox>
            <w10:anchorlock/>
          </v:rect>
        </w:pict>
      </w:r>
      <w:r>
        <w:rPr>
          <w:rStyle w:val="big-number"/>
          <w:rFonts w:cs="Miriam"/>
          <w:rtl/>
        </w:rPr>
        <w:t>84.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יד לאחר השלמת הטעינה יוחזרו כל עודפי חומרי נפץ שנותרו, לאחסון נאות בהתאם להוראות תקנות אלה.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פץ שחובר אליו פתיל בטיחות וכן תחל שאינם דרושים לשימוש מידי, יושמדו במקום מתאים ובדרך בטוחה.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ודפי חומר נפץ ונפצים שהובאו לשימוש מיי</w:t>
      </w:r>
      <w:r>
        <w:rPr>
          <w:rStyle w:val="default"/>
          <w:rFonts w:cs="FrankRuehl"/>
          <w:rtl/>
        </w:rPr>
        <w:t>די</w:t>
      </w:r>
      <w:r>
        <w:rPr>
          <w:rStyle w:val="default"/>
          <w:rFonts w:cs="FrankRuehl" w:hint="cs"/>
          <w:rtl/>
        </w:rPr>
        <w:t xml:space="preserve"> ואין אפשרות לאחסנם, יושמדו בדרך בטוחה.</w:t>
      </w:r>
    </w:p>
    <w:p w:rsidR="002208EB" w:rsidRDefault="002208EB">
      <w:pPr>
        <w:pStyle w:val="P00"/>
        <w:spacing w:before="72"/>
        <w:ind w:left="0" w:right="1134"/>
        <w:rPr>
          <w:rStyle w:val="default"/>
          <w:rFonts w:cs="FrankRuehl"/>
          <w:rtl/>
        </w:rPr>
      </w:pPr>
      <w:bookmarkStart w:id="95" w:name="Seif85"/>
      <w:bookmarkEnd w:id="95"/>
      <w:r>
        <w:rPr>
          <w:lang w:val="he-IL"/>
        </w:rPr>
        <w:pict>
          <v:rect id="_x0000_s1110" style="position:absolute;left:0;text-align:left;margin-left:464.5pt;margin-top:8.05pt;width:75.05pt;height:16pt;z-index:251548672"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חקת </w:t>
                  </w:r>
                  <w:r>
                    <w:rPr>
                      <w:rFonts w:cs="Miriam"/>
                      <w:sz w:val="18"/>
                      <w:szCs w:val="18"/>
                      <w:rtl/>
                    </w:rPr>
                    <w:t>כל</w:t>
                  </w:r>
                  <w:r>
                    <w:rPr>
                      <w:rFonts w:cs="Miriam" w:hint="cs"/>
                      <w:sz w:val="18"/>
                      <w:szCs w:val="18"/>
                      <w:rtl/>
                    </w:rPr>
                    <w:t xml:space="preserve">י </w:t>
                  </w:r>
                  <w:r>
                    <w:rPr>
                      <w:rFonts w:cs="Miriam"/>
                      <w:sz w:val="18"/>
                      <w:szCs w:val="18"/>
                      <w:rtl/>
                    </w:rPr>
                    <w:t>חש</w:t>
                  </w:r>
                  <w:r>
                    <w:rPr>
                      <w:rFonts w:cs="Miriam" w:hint="cs"/>
                      <w:sz w:val="18"/>
                      <w:szCs w:val="18"/>
                      <w:rtl/>
                    </w:rPr>
                    <w:t>מל</w:t>
                  </w:r>
                </w:p>
              </w:txbxContent>
            </v:textbox>
            <w10:anchorlock/>
          </v:rect>
        </w:pict>
      </w:r>
      <w:r>
        <w:rPr>
          <w:rStyle w:val="big-number"/>
          <w:rFonts w:cs="Miriam"/>
          <w:rtl/>
        </w:rPr>
        <w:t>85.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ווי אספקת חשמל וכבלים להזנת כלי חשמל מיטלטלים יוחזקו במרחק בטוח מחומר נפץ שטוענים בקדחים, ואספקת הזרם בכבלים שבקרבת שטח הפיצוץ תופסק בשעת הטעינה.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תקנת משנה (א) לא יח</w:t>
      </w:r>
      <w:r>
        <w:rPr>
          <w:rStyle w:val="default"/>
          <w:rFonts w:cs="FrankRuehl"/>
          <w:rtl/>
        </w:rPr>
        <w:t>ול</w:t>
      </w:r>
      <w:r>
        <w:rPr>
          <w:rStyle w:val="default"/>
          <w:rFonts w:cs="FrankRuehl" w:hint="cs"/>
          <w:rtl/>
        </w:rPr>
        <w:t>ו על עבודות תת-קרקעיות.</w:t>
      </w:r>
    </w:p>
    <w:p w:rsidR="002208EB" w:rsidRDefault="002208EB">
      <w:pPr>
        <w:pStyle w:val="header-2"/>
        <w:ind w:left="0" w:right="1134"/>
        <w:rPr>
          <w:rFonts w:cs="Miriam"/>
          <w:rtl/>
        </w:rPr>
      </w:pPr>
      <w:bookmarkStart w:id="96" w:name="hed26"/>
      <w:bookmarkEnd w:id="96"/>
      <w:r>
        <w:rPr>
          <w:rFonts w:cs="Miriam"/>
          <w:rtl/>
        </w:rPr>
        <w:t>סי</w:t>
      </w:r>
      <w:r>
        <w:rPr>
          <w:rFonts w:cs="Miriam" w:hint="cs"/>
          <w:rtl/>
        </w:rPr>
        <w:t>מן ד': הפיצוץ</w:t>
      </w:r>
    </w:p>
    <w:p w:rsidR="002208EB" w:rsidRDefault="002208EB">
      <w:pPr>
        <w:pStyle w:val="header-2"/>
        <w:ind w:left="0" w:right="1134"/>
        <w:rPr>
          <w:rFonts w:cs="Miriam"/>
          <w:rtl/>
        </w:rPr>
      </w:pPr>
      <w:bookmarkStart w:id="97" w:name="hed27"/>
      <w:bookmarkEnd w:id="97"/>
      <w:r>
        <w:rPr>
          <w:rFonts w:cs="Miriam"/>
          <w:rtl/>
        </w:rPr>
        <w:t>ס</w:t>
      </w:r>
      <w:r>
        <w:rPr>
          <w:rFonts w:cs="Miriam" w:hint="cs"/>
          <w:rtl/>
        </w:rPr>
        <w:t>ימן משנה א': הוראות כלליות</w:t>
      </w:r>
    </w:p>
    <w:p w:rsidR="002208EB" w:rsidRDefault="002208EB">
      <w:pPr>
        <w:pStyle w:val="P00"/>
        <w:spacing w:before="72"/>
        <w:ind w:left="0" w:right="1134"/>
        <w:rPr>
          <w:rStyle w:val="default"/>
          <w:rFonts w:cs="FrankRuehl"/>
          <w:rtl/>
        </w:rPr>
      </w:pPr>
      <w:bookmarkStart w:id="98" w:name="Seif86"/>
      <w:bookmarkEnd w:id="98"/>
      <w:r>
        <w:rPr>
          <w:lang w:val="he-IL"/>
        </w:rPr>
        <w:pict>
          <v:rect id="_x0000_s1111" style="position:absolute;left:0;text-align:left;margin-left:464.5pt;margin-top:8.05pt;width:75.05pt;height:15.1pt;z-index:25154969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יו</w:t>
                  </w:r>
                  <w:r>
                    <w:rPr>
                      <w:rFonts w:cs="Miriam" w:hint="cs"/>
                      <w:sz w:val="18"/>
                      <w:szCs w:val="18"/>
                      <w:rtl/>
                    </w:rPr>
                    <w:t>מן פיצוצים</w:t>
                  </w:r>
                </w:p>
              </w:txbxContent>
            </v:textbox>
            <w10:anchorlock/>
          </v:rect>
        </w:pict>
      </w:r>
      <w:r>
        <w:rPr>
          <w:rStyle w:val="big-number"/>
          <w:rFonts w:cs="Miriam"/>
          <w:rtl/>
        </w:rPr>
        <w:t>86.</w:t>
      </w:r>
      <w:r>
        <w:rPr>
          <w:rStyle w:val="big-number"/>
          <w:rFonts w:cs="Miriam"/>
          <w:rtl/>
        </w:rPr>
        <w:tab/>
      </w:r>
      <w:r>
        <w:rPr>
          <w:rStyle w:val="default"/>
          <w:rFonts w:cs="FrankRuehl"/>
          <w:rtl/>
        </w:rPr>
        <w:t>המ</w:t>
      </w:r>
      <w:r>
        <w:rPr>
          <w:rStyle w:val="default"/>
          <w:rFonts w:cs="FrankRuehl" w:hint="cs"/>
          <w:rtl/>
        </w:rPr>
        <w:t>מונה על הפיצוצים ינהל יומן פיצוצים לפי טופס 6 שבתוספת הראשונה, וימלא בדייקנות את כל הפרטים הנזכרים בו; הרישום ביומן הפיצוצים ייעשה סמוך לפני ביצוע כל פיצוץ או מיד לאחריו.</w:t>
      </w:r>
    </w:p>
    <w:p w:rsidR="002208EB" w:rsidRDefault="002208EB">
      <w:pPr>
        <w:pStyle w:val="P00"/>
        <w:spacing w:before="72"/>
        <w:ind w:left="0" w:right="1134"/>
        <w:rPr>
          <w:rStyle w:val="default"/>
          <w:rFonts w:cs="FrankRuehl"/>
          <w:rtl/>
        </w:rPr>
      </w:pPr>
      <w:bookmarkStart w:id="99" w:name="Seif87"/>
      <w:bookmarkEnd w:id="99"/>
      <w:r>
        <w:rPr>
          <w:lang w:val="he-IL"/>
        </w:rPr>
        <w:pict>
          <v:rect id="_x0000_s1112" style="position:absolute;left:0;text-align:left;margin-left:464.5pt;margin-top:8.05pt;width:75.05pt;height:13.95pt;z-index:25155072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זמ</w:t>
                  </w:r>
                  <w:r>
                    <w:rPr>
                      <w:rFonts w:cs="Miriam" w:hint="cs"/>
                      <w:sz w:val="18"/>
                      <w:szCs w:val="18"/>
                      <w:rtl/>
                    </w:rPr>
                    <w:t>ני הפיצוץ</w:t>
                  </w:r>
                </w:p>
              </w:txbxContent>
            </v:textbox>
            <w10:anchorlock/>
          </v:rect>
        </w:pict>
      </w:r>
      <w:r>
        <w:rPr>
          <w:rStyle w:val="big-number"/>
          <w:rFonts w:cs="Miriam"/>
          <w:rtl/>
        </w:rPr>
        <w:t>87.</w:t>
      </w:r>
      <w:r>
        <w:rPr>
          <w:rStyle w:val="big-number"/>
          <w:rFonts w:cs="Miriam"/>
          <w:rtl/>
        </w:rPr>
        <w:tab/>
      </w:r>
      <w:r>
        <w:rPr>
          <w:rStyle w:val="default"/>
          <w:rFonts w:cs="FrankRuehl"/>
          <w:rtl/>
        </w:rPr>
        <w:t>(א)</w:t>
      </w:r>
      <w:r>
        <w:rPr>
          <w:rStyle w:val="default"/>
          <w:rFonts w:cs="FrankRuehl"/>
          <w:rtl/>
        </w:rPr>
        <w:tab/>
        <w:t>ל</w:t>
      </w:r>
      <w:r>
        <w:rPr>
          <w:rStyle w:val="default"/>
          <w:rFonts w:cs="FrankRuehl" w:hint="cs"/>
          <w:rtl/>
        </w:rPr>
        <w:t>א תיעשה פעולת פיצוץ בין שקיעת השמש לזריחתה.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ממונה על הפיצוצים יקבע את זמני הפיצוץ, לאחר תיאום מוקדם עם כל הגורמים העלולים להיפגע עקב הפי</w:t>
      </w:r>
      <w:r>
        <w:rPr>
          <w:rStyle w:val="default"/>
          <w:rFonts w:cs="FrankRuehl"/>
          <w:rtl/>
        </w:rPr>
        <w:t>צ</w:t>
      </w:r>
      <w:r>
        <w:rPr>
          <w:rStyle w:val="default"/>
          <w:rFonts w:cs="FrankRuehl" w:hint="cs"/>
          <w:rtl/>
        </w:rPr>
        <w:t>וץ.</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(א), יכול שפעולות פיצוץ ייעשו גם בשעות הלילה במכרות, מנהרות ובעבודות תת-קרקעיו</w:t>
      </w:r>
      <w:r>
        <w:rPr>
          <w:rStyle w:val="default"/>
          <w:rFonts w:cs="FrankRuehl"/>
          <w:rtl/>
        </w:rPr>
        <w:t xml:space="preserve">ת </w:t>
      </w:r>
      <w:r>
        <w:rPr>
          <w:rStyle w:val="default"/>
          <w:rFonts w:cs="FrankRuehl" w:hint="cs"/>
          <w:rtl/>
        </w:rPr>
        <w:t>אחרות או בעבודות מיוחדות אחרות שאישר מפקח העבודה האזורי, בהיתר שהוציא.</w:t>
      </w:r>
    </w:p>
    <w:p w:rsidR="002208EB" w:rsidRDefault="002208EB">
      <w:pPr>
        <w:pStyle w:val="P00"/>
        <w:spacing w:before="72"/>
        <w:ind w:left="0" w:right="1134"/>
        <w:rPr>
          <w:rStyle w:val="default"/>
          <w:rFonts w:cs="FrankRuehl"/>
          <w:rtl/>
        </w:rPr>
      </w:pPr>
      <w:bookmarkStart w:id="100" w:name="Seif88"/>
      <w:bookmarkEnd w:id="100"/>
      <w:r>
        <w:rPr>
          <w:lang w:val="he-IL"/>
        </w:rPr>
        <w:pict>
          <v:rect id="_x0000_s1113" style="position:absolute;left:0;text-align:left;margin-left:464.5pt;margin-top:8.05pt;width:75.05pt;height:22.65pt;z-index:25155174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הר</w:t>
                  </w:r>
                  <w:r>
                    <w:rPr>
                      <w:rFonts w:cs="Miriam" w:hint="cs"/>
                      <w:sz w:val="18"/>
                      <w:szCs w:val="18"/>
                      <w:rtl/>
                    </w:rPr>
                    <w:t>חקת בני אדם משטח הסכנה</w:t>
                  </w:r>
                </w:p>
              </w:txbxContent>
            </v:textbox>
            <w10:anchorlock/>
          </v:rect>
        </w:pict>
      </w:r>
      <w:r>
        <w:rPr>
          <w:rStyle w:val="big-number"/>
          <w:rFonts w:cs="Miriam"/>
          <w:rtl/>
        </w:rPr>
        <w:t>88.</w:t>
      </w:r>
      <w:r>
        <w:rPr>
          <w:rStyle w:val="big-number"/>
          <w:rFonts w:cs="Miriam"/>
          <w:rtl/>
        </w:rPr>
        <w:tab/>
      </w:r>
      <w:r>
        <w:rPr>
          <w:rStyle w:val="default"/>
          <w:rFonts w:cs="FrankRuehl"/>
          <w:rtl/>
        </w:rPr>
        <w:t>המ</w:t>
      </w:r>
      <w:r>
        <w:rPr>
          <w:rStyle w:val="default"/>
          <w:rFonts w:cs="FrankRuehl" w:hint="cs"/>
          <w:rtl/>
        </w:rPr>
        <w:t>מונה על הפיצוצים יקבע את שטח הסכנה, יו</w:t>
      </w:r>
      <w:r>
        <w:rPr>
          <w:rStyle w:val="default"/>
          <w:rFonts w:cs="FrankRuehl"/>
          <w:rtl/>
        </w:rPr>
        <w:t>ו</w:t>
      </w:r>
      <w:r>
        <w:rPr>
          <w:rStyle w:val="default"/>
          <w:rFonts w:cs="FrankRuehl" w:hint="cs"/>
          <w:rtl/>
        </w:rPr>
        <w:t>דא כי כל בני האדם הורחקו ממנו ולא יפוצץ מטען ולא יורה לאחר לפוצצו, כל עוד נמצא אדם בשטח הסכנה.</w:t>
      </w:r>
    </w:p>
    <w:p w:rsidR="002208EB" w:rsidRDefault="002208EB">
      <w:pPr>
        <w:pStyle w:val="P00"/>
        <w:spacing w:before="72"/>
        <w:ind w:left="0" w:right="1134"/>
        <w:rPr>
          <w:rStyle w:val="default"/>
          <w:rFonts w:cs="FrankRuehl"/>
          <w:rtl/>
        </w:rPr>
      </w:pPr>
      <w:bookmarkStart w:id="101" w:name="Seif89"/>
      <w:bookmarkEnd w:id="101"/>
      <w:r>
        <w:rPr>
          <w:lang w:val="he-IL"/>
        </w:rPr>
        <w:pict>
          <v:rect id="_x0000_s1114" style="position:absolute;left:0;text-align:left;margin-left:464.5pt;margin-top:8.05pt;width:75.05pt;height:23.3pt;z-index:25155276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הפ</w:t>
                  </w:r>
                  <w:r>
                    <w:rPr>
                      <w:rFonts w:cs="Miriam" w:hint="cs"/>
                      <w:sz w:val="18"/>
                      <w:szCs w:val="18"/>
                      <w:rtl/>
                    </w:rPr>
                    <w:t>סקת עבודה בעת סערה</w:t>
                  </w:r>
                </w:p>
              </w:txbxContent>
            </v:textbox>
            <w10:anchorlock/>
          </v:rect>
        </w:pict>
      </w:r>
      <w:r>
        <w:rPr>
          <w:rStyle w:val="big-number"/>
          <w:rFonts w:cs="Miriam"/>
          <w:rtl/>
        </w:rPr>
        <w:t>89.</w:t>
      </w:r>
      <w:r>
        <w:rPr>
          <w:rStyle w:val="big-number"/>
          <w:rFonts w:cs="Miriam"/>
          <w:rtl/>
        </w:rPr>
        <w:tab/>
      </w:r>
      <w:r>
        <w:rPr>
          <w:rStyle w:val="default"/>
          <w:rFonts w:cs="FrankRuehl"/>
          <w:rtl/>
        </w:rPr>
        <w:t>בע</w:t>
      </w:r>
      <w:r>
        <w:rPr>
          <w:rStyle w:val="default"/>
          <w:rFonts w:cs="FrankRuehl" w:hint="cs"/>
          <w:rtl/>
        </w:rPr>
        <w:t>ת סערה מלווה רעמים, ברקים או אבק, א</w:t>
      </w:r>
      <w:r>
        <w:rPr>
          <w:rStyle w:val="default"/>
          <w:rFonts w:cs="FrankRuehl"/>
          <w:rtl/>
        </w:rPr>
        <w:t xml:space="preserve">ו </w:t>
      </w:r>
      <w:r>
        <w:rPr>
          <w:rStyle w:val="default"/>
          <w:rFonts w:cs="FrankRuehl" w:hint="cs"/>
          <w:rtl/>
        </w:rPr>
        <w:t>אם יש יסוד להניח שסערה כזו עלולה לבוא, תופסק כל פעולת פיצוץ; חומרי הנפץ שטרם הוכנסו לקדח יחוזרו למחסן או לספק, ויחולו הוראות תקנה 14.</w:t>
      </w:r>
    </w:p>
    <w:p w:rsidR="002208EB" w:rsidRDefault="002208EB">
      <w:pPr>
        <w:pStyle w:val="P00"/>
        <w:spacing w:before="72"/>
        <w:ind w:left="0" w:right="1134"/>
        <w:rPr>
          <w:rStyle w:val="default"/>
          <w:rFonts w:cs="FrankRuehl"/>
          <w:rtl/>
        </w:rPr>
      </w:pPr>
      <w:bookmarkStart w:id="102" w:name="Seif90"/>
      <w:bookmarkEnd w:id="102"/>
      <w:r>
        <w:rPr>
          <w:lang w:val="he-IL"/>
        </w:rPr>
        <w:pict>
          <v:rect id="_x0000_s1115" style="position:absolute;left:0;text-align:left;margin-left:464.5pt;margin-top:8.05pt;width:75.05pt;height:22.2pt;z-index:25155379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אמ</w:t>
                  </w:r>
                  <w:r>
                    <w:rPr>
                      <w:rFonts w:cs="Miriam" w:hint="cs"/>
                      <w:sz w:val="18"/>
                      <w:szCs w:val="18"/>
                      <w:rtl/>
                    </w:rPr>
                    <w:t>צעים למניעת פגיעות</w:t>
                  </w:r>
                </w:p>
              </w:txbxContent>
            </v:textbox>
            <w10:anchorlock/>
          </v:rect>
        </w:pict>
      </w:r>
      <w:r>
        <w:rPr>
          <w:rStyle w:val="big-number"/>
          <w:rFonts w:cs="Miriam"/>
          <w:rtl/>
        </w:rPr>
        <w:t>90.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ערך פיצוץ בשטח בנוי, ישתמשו בנפצי השהייה ותוגבל כמות חמרי הנפץ, למניעת זעזועי קרקע והדף אוויר העלולים להזיק למ</w:t>
      </w:r>
      <w:r>
        <w:rPr>
          <w:rStyle w:val="default"/>
          <w:rFonts w:cs="FrankRuehl"/>
          <w:rtl/>
        </w:rPr>
        <w:t>בנ</w:t>
      </w:r>
      <w:r>
        <w:rPr>
          <w:rStyle w:val="default"/>
          <w:rFonts w:cs="FrankRuehl" w:hint="cs"/>
          <w:rtl/>
        </w:rPr>
        <w:t>ים או לבנינים וכן למניעת העפתן של רגמות; בנוסף לכך, יכוסה שטח הקדחים ב</w:t>
      </w:r>
      <w:r>
        <w:rPr>
          <w:rStyle w:val="default"/>
          <w:rFonts w:cs="FrankRuehl"/>
          <w:rtl/>
        </w:rPr>
        <w:t>א</w:t>
      </w:r>
      <w:r>
        <w:rPr>
          <w:rStyle w:val="default"/>
          <w:rFonts w:cs="FrankRuehl" w:hint="cs"/>
          <w:rtl/>
        </w:rPr>
        <w:t>ופן שתימנע העפת רגמות ופגיעה בנפש וברכוש.</w:t>
      </w:r>
    </w:p>
    <w:p w:rsidR="002208EB" w:rsidRDefault="002208E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אף האמור בתקנת משנה (א), רשאי מפקח העבודה האזורי, בהתחשב בתנאים המיוחדים של השטח </w:t>
      </w:r>
      <w:r w:rsidR="00F445D3">
        <w:rPr>
          <w:rStyle w:val="default"/>
          <w:rFonts w:cs="FrankRuehl"/>
          <w:rtl/>
        </w:rPr>
        <w:t>–</w:t>
      </w:r>
    </w:p>
    <w:p w:rsidR="002208EB" w:rsidRDefault="002208EB">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פטור מן החובה להשתמש בנפצי השהיה או לכסות את </w:t>
      </w:r>
      <w:r>
        <w:rPr>
          <w:rStyle w:val="default"/>
          <w:rFonts w:cs="FrankRuehl"/>
          <w:rtl/>
        </w:rPr>
        <w:t>שט</w:t>
      </w:r>
      <w:r>
        <w:rPr>
          <w:rStyle w:val="default"/>
          <w:rFonts w:cs="FrankRuehl" w:hint="cs"/>
          <w:rtl/>
        </w:rPr>
        <w:t>ח הקדחים או משתי החובות;</w:t>
      </w:r>
    </w:p>
    <w:p w:rsidR="002208EB" w:rsidRDefault="002208EB">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דרוש קיום החובות כאמור במרחק העולה על </w:t>
      </w:r>
      <w:smartTag w:uri="urn:schemas-microsoft-com:office:smarttags" w:element="metricconverter">
        <w:smartTagPr>
          <w:attr w:name="ProductID" w:val="300 מטרים"/>
        </w:smartTagPr>
        <w:r>
          <w:rPr>
            <w:rStyle w:val="default"/>
            <w:rFonts w:cs="FrankRuehl" w:hint="cs"/>
            <w:rtl/>
          </w:rPr>
          <w:t>300 מטרים</w:t>
        </w:r>
      </w:smartTag>
      <w:r>
        <w:rPr>
          <w:rStyle w:val="default"/>
          <w:rFonts w:cs="FrankRuehl" w:hint="cs"/>
          <w:rtl/>
        </w:rPr>
        <w:t xml:space="preserve"> משטח שיש בו מבנים או בנינים,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וה</w:t>
      </w:r>
      <w:r>
        <w:rPr>
          <w:rStyle w:val="default"/>
          <w:rFonts w:cs="FrankRuehl" w:hint="cs"/>
          <w:rtl/>
        </w:rPr>
        <w:t>כל בהתאם לתנאי ההיתר.</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מקומות מסויימים רשאי מפקח העבודה האזורי לדרוש, כתנאי מוקדם להוצאת ההיתר, עריכת מדידות סיי</w:t>
      </w:r>
      <w:r>
        <w:rPr>
          <w:rStyle w:val="default"/>
          <w:rFonts w:cs="FrankRuehl"/>
          <w:rtl/>
        </w:rPr>
        <w:t>סמ</w:t>
      </w:r>
      <w:r>
        <w:rPr>
          <w:rStyle w:val="default"/>
          <w:rFonts w:cs="FrankRuehl" w:hint="cs"/>
          <w:rtl/>
        </w:rPr>
        <w:t>יות לשם קביעת כמויות חומרי נפץ מרביות, בהתחשב ברמה המותרת של זעזועי קר</w:t>
      </w:r>
      <w:r>
        <w:rPr>
          <w:rStyle w:val="default"/>
          <w:rFonts w:cs="FrankRuehl"/>
          <w:rtl/>
        </w:rPr>
        <w:t>ק</w:t>
      </w:r>
      <w:r>
        <w:rPr>
          <w:rStyle w:val="default"/>
          <w:rFonts w:cs="FrankRuehl" w:hint="cs"/>
          <w:rtl/>
        </w:rPr>
        <w:t>ע.</w:t>
      </w:r>
    </w:p>
    <w:p w:rsidR="002208EB" w:rsidRDefault="002208EB">
      <w:pPr>
        <w:pStyle w:val="P00"/>
        <w:spacing w:before="72"/>
        <w:ind w:left="0" w:right="1134"/>
        <w:rPr>
          <w:rStyle w:val="default"/>
          <w:rFonts w:cs="FrankRuehl"/>
          <w:rtl/>
        </w:rPr>
      </w:pPr>
      <w:bookmarkStart w:id="103" w:name="Seif91"/>
      <w:bookmarkEnd w:id="103"/>
      <w:r>
        <w:rPr>
          <w:lang w:val="he-IL"/>
        </w:rPr>
        <w:pict>
          <v:rect id="_x0000_s1116" style="position:absolute;left:0;text-align:left;margin-left:464.5pt;margin-top:8.05pt;width:75.05pt;height:11.15pt;z-index:25155481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המ</w:t>
                  </w:r>
                  <w:r>
                    <w:rPr>
                      <w:rFonts w:cs="Miriam" w:hint="cs"/>
                      <w:sz w:val="18"/>
                      <w:szCs w:val="18"/>
                      <w:rtl/>
                    </w:rPr>
                    <w:t>ורשים בטיפול</w:t>
                  </w:r>
                </w:p>
              </w:txbxContent>
            </v:textbox>
            <w10:anchorlock/>
          </v:rect>
        </w:pict>
      </w:r>
      <w:r>
        <w:rPr>
          <w:rStyle w:val="big-number"/>
          <w:rFonts w:cs="Miriam"/>
          <w:rtl/>
        </w:rPr>
        <w:t>91.</w:t>
      </w:r>
      <w:r>
        <w:rPr>
          <w:rStyle w:val="big-number"/>
          <w:rFonts w:cs="Miriam"/>
          <w:rtl/>
        </w:rPr>
        <w:tab/>
      </w:r>
      <w:r>
        <w:rPr>
          <w:rStyle w:val="default"/>
          <w:rFonts w:cs="FrankRuehl"/>
          <w:rtl/>
        </w:rPr>
        <w:t>לא</w:t>
      </w:r>
      <w:r>
        <w:rPr>
          <w:rStyle w:val="default"/>
          <w:rFonts w:cs="FrankRuehl" w:hint="cs"/>
          <w:rtl/>
        </w:rPr>
        <w:t xml:space="preserve"> יטפלו בפעולת פיצוץ אלא אלה הנקובים בתקנה 13 ולפי הוראותיה.</w:t>
      </w:r>
    </w:p>
    <w:p w:rsidR="002208EB" w:rsidRDefault="002208EB">
      <w:pPr>
        <w:pStyle w:val="P00"/>
        <w:spacing w:before="72"/>
        <w:ind w:left="0" w:right="1134"/>
        <w:rPr>
          <w:rStyle w:val="default"/>
          <w:rFonts w:cs="FrankRuehl"/>
          <w:rtl/>
        </w:rPr>
      </w:pPr>
      <w:bookmarkStart w:id="104" w:name="Seif92"/>
      <w:bookmarkEnd w:id="104"/>
      <w:r>
        <w:rPr>
          <w:lang w:val="he-IL"/>
        </w:rPr>
        <w:pict>
          <v:rect id="_x0000_s1117" style="position:absolute;left:0;text-align:left;margin-left:464.5pt;margin-top:8.05pt;width:75.05pt;height:19.2pt;z-index:251555840"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עבודת </w:t>
                  </w:r>
                  <w:r>
                    <w:rPr>
                      <w:rFonts w:cs="Miriam"/>
                      <w:sz w:val="18"/>
                      <w:szCs w:val="18"/>
                      <w:rtl/>
                    </w:rPr>
                    <w:t>אד</w:t>
                  </w:r>
                  <w:r>
                    <w:rPr>
                      <w:rFonts w:cs="Miriam" w:hint="cs"/>
                      <w:sz w:val="18"/>
                      <w:szCs w:val="18"/>
                      <w:rtl/>
                    </w:rPr>
                    <w:t>ם בודד</w:t>
                  </w:r>
                </w:p>
              </w:txbxContent>
            </v:textbox>
            <w10:anchorlock/>
          </v:rect>
        </w:pict>
      </w:r>
      <w:r>
        <w:rPr>
          <w:rStyle w:val="big-number"/>
          <w:rFonts w:cs="Miriam"/>
          <w:rtl/>
        </w:rPr>
        <w:t>92.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יועבד אדם ולא יעבוד כאשר הוא בודד בשטח הפיצוץ.</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ייחשב אדם כעובד בודד, אם הוא נמצא בטווח ראיה ש</w:t>
      </w:r>
      <w:r>
        <w:rPr>
          <w:rStyle w:val="default"/>
          <w:rFonts w:cs="FrankRuehl"/>
          <w:rtl/>
        </w:rPr>
        <w:t xml:space="preserve">ל </w:t>
      </w:r>
      <w:r>
        <w:rPr>
          <w:rStyle w:val="default"/>
          <w:rFonts w:cs="FrankRuehl" w:hint="cs"/>
          <w:rtl/>
        </w:rPr>
        <w:t>עובד אחר הנמצא סמוך לאותו מקום</w:t>
      </w:r>
      <w:r>
        <w:rPr>
          <w:rStyle w:val="default"/>
          <w:rFonts w:cs="FrankRuehl"/>
          <w:rtl/>
        </w:rPr>
        <w:t>.</w:t>
      </w:r>
    </w:p>
    <w:p w:rsidR="002208EB" w:rsidRDefault="002208EB">
      <w:pPr>
        <w:pStyle w:val="P00"/>
        <w:spacing w:before="72"/>
        <w:ind w:left="0" w:right="1134"/>
        <w:rPr>
          <w:rStyle w:val="default"/>
          <w:rFonts w:cs="FrankRuehl"/>
          <w:rtl/>
        </w:rPr>
      </w:pPr>
      <w:bookmarkStart w:id="105" w:name="Seif93"/>
      <w:bookmarkEnd w:id="105"/>
      <w:r>
        <w:rPr>
          <w:lang w:val="he-IL"/>
        </w:rPr>
        <w:pict>
          <v:rect id="_x0000_s1118" style="position:absolute;left:0;text-align:left;margin-left:464.5pt;margin-top:8.05pt;width:75.05pt;height:20.1pt;z-index:25155686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הצ</w:t>
                  </w:r>
                  <w:r>
                    <w:rPr>
                      <w:rFonts w:cs="Miriam" w:hint="cs"/>
                      <w:sz w:val="18"/>
                      <w:szCs w:val="18"/>
                      <w:rtl/>
                    </w:rPr>
                    <w:t>בת שומרים וחובותיהם</w:t>
                  </w:r>
                </w:p>
              </w:txbxContent>
            </v:textbox>
            <w10:anchorlock/>
          </v:rect>
        </w:pict>
      </w:r>
      <w:r>
        <w:rPr>
          <w:rStyle w:val="big-number"/>
          <w:rFonts w:cs="Miriam"/>
          <w:rtl/>
        </w:rPr>
        <w:t>93.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סמוך לזמן ביצוע הפיצוץ, יציב הממונה על הפיצוצים על גבול שטח הסכנה שומרים במספר מספיק, וכל אחד מהם יצוייד בדגל אדום.</w:t>
      </w:r>
    </w:p>
    <w:p w:rsidR="002208EB" w:rsidRDefault="002208E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ומר שהוצב כאמור בתקנת משנה (א) חייב </w:t>
      </w:r>
      <w:r w:rsidR="00F445D3">
        <w:rPr>
          <w:rStyle w:val="default"/>
          <w:rFonts w:cs="FrankRuehl"/>
          <w:rtl/>
        </w:rPr>
        <w:t>–</w:t>
      </w:r>
    </w:p>
    <w:p w:rsidR="002208EB" w:rsidRDefault="002208EB">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הניף את הדגל שניתן לו;</w:t>
      </w:r>
    </w:p>
    <w:p w:rsidR="002208EB" w:rsidRDefault="002208EB">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הזהיר בני אדם ולמנו</w:t>
      </w:r>
      <w:r>
        <w:rPr>
          <w:rStyle w:val="default"/>
          <w:rFonts w:cs="FrankRuehl"/>
          <w:rtl/>
        </w:rPr>
        <w:t xml:space="preserve">ע </w:t>
      </w:r>
      <w:r>
        <w:rPr>
          <w:rStyle w:val="default"/>
          <w:rFonts w:cs="FrankRuehl" w:hint="cs"/>
          <w:rtl/>
        </w:rPr>
        <w:t>מהם את הכניסה לשטח הסכנה;</w:t>
      </w:r>
    </w:p>
    <w:p w:rsidR="002208EB" w:rsidRDefault="002208EB">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השמיע אות אזהרה או אות ארגעה, הכל כפי שיורה לו הממונה על הפיצוצים;</w:t>
      </w:r>
    </w:p>
    <w:p w:rsidR="002208EB" w:rsidRDefault="002208EB">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הישאר על משמרתו עד שיינתן אות הארגעה.</w:t>
      </w:r>
    </w:p>
    <w:p w:rsidR="002208EB" w:rsidRDefault="002208EB" w:rsidP="00F445D3">
      <w:pPr>
        <w:pStyle w:val="P00"/>
        <w:spacing w:before="72"/>
        <w:ind w:left="0" w:right="1134"/>
        <w:rPr>
          <w:rStyle w:val="default"/>
          <w:rFonts w:cs="FrankRuehl"/>
          <w:rtl/>
        </w:rPr>
      </w:pPr>
      <w:bookmarkStart w:id="106" w:name="Seif94"/>
      <w:bookmarkEnd w:id="106"/>
      <w:r>
        <w:rPr>
          <w:lang w:val="he-IL"/>
        </w:rPr>
        <w:pict>
          <v:rect id="_x0000_s1119" style="position:absolute;left:0;text-align:left;margin-left:464.5pt;margin-top:8.05pt;width:75.05pt;height:21.65pt;z-index:25155788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שי</w:t>
                  </w:r>
                  <w:r>
                    <w:rPr>
                      <w:rFonts w:cs="Miriam" w:hint="cs"/>
                      <w:sz w:val="18"/>
                      <w:szCs w:val="18"/>
                      <w:rtl/>
                    </w:rPr>
                    <w:t>מוש במכשירי קשר אלחוטיים</w:t>
                  </w:r>
                </w:p>
              </w:txbxContent>
            </v:textbox>
            <w10:anchorlock/>
          </v:rect>
        </w:pict>
      </w:r>
      <w:r>
        <w:rPr>
          <w:rStyle w:val="big-number"/>
          <w:rFonts w:cs="Miriam"/>
          <w:rtl/>
        </w:rPr>
        <w:t>94.</w:t>
      </w:r>
      <w:r>
        <w:rPr>
          <w:rStyle w:val="big-number"/>
          <w:rFonts w:cs="Miriam"/>
          <w:rtl/>
        </w:rPr>
        <w:tab/>
      </w:r>
      <w:r>
        <w:rPr>
          <w:rStyle w:val="default"/>
          <w:rFonts w:cs="FrankRuehl"/>
          <w:rtl/>
        </w:rPr>
        <w:t>אי</w:t>
      </w:r>
      <w:r>
        <w:rPr>
          <w:rStyle w:val="default"/>
          <w:rFonts w:cs="FrankRuehl" w:hint="cs"/>
          <w:rtl/>
        </w:rPr>
        <w:t xml:space="preserve">ן תנאי השטח מאפשרים שדה ראיה חפשי בין הממונה על הפיצוצים או המפוצץ המקצועי (בתקנה זו </w:t>
      </w:r>
      <w:r w:rsidR="00E87AB3">
        <w:rPr>
          <w:rStyle w:val="default"/>
          <w:rFonts w:cs="FrankRuehl"/>
          <w:rtl/>
        </w:rPr>
        <w:t>–</w:t>
      </w:r>
      <w:r>
        <w:rPr>
          <w:rStyle w:val="default"/>
          <w:rFonts w:cs="FrankRuehl"/>
          <w:rtl/>
        </w:rPr>
        <w:t xml:space="preserve"> </w:t>
      </w:r>
      <w:r>
        <w:rPr>
          <w:rStyle w:val="default"/>
          <w:rFonts w:cs="FrankRuehl" w:hint="cs"/>
          <w:rtl/>
        </w:rPr>
        <w:t xml:space="preserve">מפעיל הפיצוץ) ובין </w:t>
      </w:r>
      <w:r>
        <w:rPr>
          <w:rStyle w:val="default"/>
          <w:rFonts w:cs="FrankRuehl"/>
          <w:rtl/>
        </w:rPr>
        <w:t>הש</w:t>
      </w:r>
      <w:r>
        <w:rPr>
          <w:rStyle w:val="default"/>
          <w:rFonts w:cs="FrankRuehl" w:hint="cs"/>
          <w:rtl/>
        </w:rPr>
        <w:t>ומרים שהוצבו על גבול שטח הסכנה, יצויידו מפעיל הפיצוץ והשומרים במכשירי קשר אלחוטיים, ולא יופעל הפיצוץ אלא לאחר שמפעיל הפיצוץ קיבל הודעות בקשר מכל השומרים כאמור, כי לא מצוי אדם בשטח הסכנה.</w:t>
      </w:r>
    </w:p>
    <w:p w:rsidR="002208EB" w:rsidRDefault="002208EB">
      <w:pPr>
        <w:pStyle w:val="P00"/>
        <w:spacing w:before="72"/>
        <w:ind w:left="0" w:right="1134"/>
        <w:rPr>
          <w:rStyle w:val="default"/>
          <w:rFonts w:cs="FrankRuehl"/>
          <w:rtl/>
        </w:rPr>
      </w:pPr>
      <w:bookmarkStart w:id="107" w:name="Seif95"/>
      <w:bookmarkEnd w:id="107"/>
      <w:r>
        <w:rPr>
          <w:lang w:val="he-IL"/>
        </w:rPr>
        <w:pict>
          <v:rect id="_x0000_s1120" style="position:absolute;left:0;text-align:left;margin-left:464.5pt;margin-top:8.05pt;width:75.05pt;height:22.4pt;z-index:25155891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או</w:t>
                  </w:r>
                  <w:r>
                    <w:rPr>
                      <w:rFonts w:cs="Miriam" w:hint="cs"/>
                      <w:sz w:val="18"/>
                      <w:szCs w:val="18"/>
                      <w:rtl/>
                    </w:rPr>
                    <w:t>תות אזהרה וארגעה</w:t>
                  </w:r>
                </w:p>
              </w:txbxContent>
            </v:textbox>
            <w10:anchorlock/>
          </v:rect>
        </w:pict>
      </w:r>
      <w:r>
        <w:rPr>
          <w:rStyle w:val="big-number"/>
          <w:rFonts w:cs="Miriam"/>
          <w:rtl/>
        </w:rPr>
        <w:t>95.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מוך להתחלת הפיצ</w:t>
      </w:r>
      <w:r>
        <w:rPr>
          <w:rStyle w:val="default"/>
          <w:rFonts w:cs="FrankRuehl"/>
          <w:rtl/>
        </w:rPr>
        <w:t>ו</w:t>
      </w:r>
      <w:r>
        <w:rPr>
          <w:rStyle w:val="default"/>
          <w:rFonts w:cs="FrankRuehl" w:hint="cs"/>
          <w:rtl/>
        </w:rPr>
        <w:t>ץ ישמיעו השומרים לפי הוראות הממונה על הפי</w:t>
      </w:r>
      <w:r>
        <w:rPr>
          <w:rStyle w:val="default"/>
          <w:rFonts w:cs="FrankRuehl"/>
          <w:rtl/>
        </w:rPr>
        <w:t>צו</w:t>
      </w:r>
      <w:r>
        <w:rPr>
          <w:rStyle w:val="default"/>
          <w:rFonts w:cs="FrankRuehl" w:hint="cs"/>
          <w:rtl/>
        </w:rPr>
        <w:t>צים אותות אזהרה, שיישמעו בכל שטח הסכנה וסמוך לגבולותיו.</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שניתנו אותות האזהרה, יסתתר כל אדם הנמצא בשטח הסכנה במקום מחסה בטוח או יתרחק משטח הסכנה.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זמן שבין מתן אותות האזהרה ואותות הארגעה, חייב כל אדם בשט</w:t>
      </w:r>
      <w:r>
        <w:rPr>
          <w:rStyle w:val="default"/>
          <w:rFonts w:cs="FrankRuehl"/>
          <w:rtl/>
        </w:rPr>
        <w:t>ח</w:t>
      </w:r>
      <w:r>
        <w:rPr>
          <w:rStyle w:val="default"/>
          <w:rFonts w:cs="FrankRuehl" w:hint="cs"/>
          <w:rtl/>
        </w:rPr>
        <w:t xml:space="preserve"> הסכנה למלא אחר הוראות הממונה על הפיצוצים</w:t>
      </w:r>
      <w:r>
        <w:rPr>
          <w:rStyle w:val="default"/>
          <w:rFonts w:cs="FrankRuehl"/>
          <w:rtl/>
        </w:rPr>
        <w:t>, ה</w:t>
      </w:r>
      <w:r>
        <w:rPr>
          <w:rStyle w:val="default"/>
          <w:rFonts w:cs="FrankRuehl" w:hint="cs"/>
          <w:rtl/>
        </w:rPr>
        <w:t>מפוצץ המקצועי והשומרים, הנוגעות לתנועה בשטח הסכנה וסמוך לגבולותיו.</w:t>
      </w:r>
    </w:p>
    <w:p w:rsidR="002208EB" w:rsidRDefault="002208EB">
      <w:pPr>
        <w:pStyle w:val="P00"/>
        <w:spacing w:before="72"/>
        <w:ind w:left="0" w:right="1134"/>
        <w:rPr>
          <w:rStyle w:val="default"/>
          <w:rFonts w:cs="FrankRuehl"/>
          <w:rtl/>
        </w:rPr>
      </w:pPr>
      <w:bookmarkStart w:id="108" w:name="Seif96"/>
      <w:bookmarkEnd w:id="108"/>
      <w:r>
        <w:rPr>
          <w:lang w:val="he-IL"/>
        </w:rPr>
        <w:pict>
          <v:rect id="_x0000_s1121" style="position:absolute;left:0;text-align:left;margin-left:464.5pt;margin-top:8.05pt;width:75.05pt;height:12.5pt;z-index:25155993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או</w:t>
                  </w:r>
                  <w:r>
                    <w:rPr>
                      <w:rFonts w:cs="Miriam" w:hint="cs"/>
                      <w:sz w:val="18"/>
                      <w:szCs w:val="18"/>
                      <w:rtl/>
                    </w:rPr>
                    <w:t>ת סכנה</w:t>
                  </w:r>
                </w:p>
              </w:txbxContent>
            </v:textbox>
            <w10:anchorlock/>
          </v:rect>
        </w:pict>
      </w:r>
      <w:r>
        <w:rPr>
          <w:rStyle w:val="big-number"/>
          <w:rFonts w:cs="Miriam"/>
          <w:rtl/>
        </w:rPr>
        <w:t>96.</w:t>
      </w:r>
      <w:r>
        <w:rPr>
          <w:rStyle w:val="big-number"/>
          <w:rFonts w:cs="Miriam"/>
          <w:rtl/>
        </w:rPr>
        <w:tab/>
      </w:r>
      <w:r>
        <w:rPr>
          <w:rStyle w:val="default"/>
          <w:rFonts w:cs="FrankRuehl"/>
          <w:rtl/>
        </w:rPr>
        <w:t>כש</w:t>
      </w:r>
      <w:r>
        <w:rPr>
          <w:rStyle w:val="default"/>
          <w:rFonts w:cs="FrankRuehl" w:hint="cs"/>
          <w:rtl/>
        </w:rPr>
        <w:t>נוכח הממונה על הפיצוצים לדעת שאין עוד אדם בשטח הסכנה, יתן, סמוך ככל האפשר למועד הפיצוץ, סימן שמתחילים בפיצוץ.</w:t>
      </w:r>
    </w:p>
    <w:p w:rsidR="002208EB" w:rsidRDefault="002208EB">
      <w:pPr>
        <w:pStyle w:val="P00"/>
        <w:spacing w:before="72"/>
        <w:ind w:left="0" w:right="1134"/>
        <w:rPr>
          <w:rStyle w:val="default"/>
          <w:rFonts w:cs="FrankRuehl"/>
          <w:rtl/>
        </w:rPr>
      </w:pPr>
      <w:bookmarkStart w:id="109" w:name="Seif97"/>
      <w:bookmarkEnd w:id="109"/>
      <w:r>
        <w:rPr>
          <w:lang w:val="he-IL"/>
        </w:rPr>
        <w:pict>
          <v:rect id="_x0000_s1122" style="position:absolute;left:0;text-align:left;margin-left:464.5pt;margin-top:8.05pt;width:75.05pt;height:13.15pt;z-index:25156096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או</w:t>
                  </w:r>
                  <w:r>
                    <w:rPr>
                      <w:rFonts w:cs="Miriam" w:hint="cs"/>
                      <w:sz w:val="18"/>
                      <w:szCs w:val="18"/>
                      <w:rtl/>
                    </w:rPr>
                    <w:t>ת ארגעה</w:t>
                  </w:r>
                </w:p>
              </w:txbxContent>
            </v:textbox>
            <w10:anchorlock/>
          </v:rect>
        </w:pict>
      </w:r>
      <w:r>
        <w:rPr>
          <w:rStyle w:val="big-number"/>
          <w:rFonts w:cs="Miriam"/>
          <w:rtl/>
        </w:rPr>
        <w:t>97.</w:t>
      </w:r>
      <w:r>
        <w:rPr>
          <w:rStyle w:val="big-number"/>
          <w:rFonts w:cs="Miriam"/>
          <w:rtl/>
        </w:rPr>
        <w:tab/>
      </w:r>
      <w:r>
        <w:rPr>
          <w:rStyle w:val="default"/>
          <w:rFonts w:cs="FrankRuehl"/>
          <w:rtl/>
        </w:rPr>
        <w:t>לא</w:t>
      </w:r>
      <w:r>
        <w:rPr>
          <w:rStyle w:val="default"/>
          <w:rFonts w:cs="FrankRuehl" w:hint="cs"/>
          <w:rtl/>
        </w:rPr>
        <w:t xml:space="preserve"> יינתן אות ארגעה אלא לאחר שהממונה ע</w:t>
      </w:r>
      <w:r>
        <w:rPr>
          <w:rStyle w:val="default"/>
          <w:rFonts w:cs="FrankRuehl"/>
          <w:rtl/>
        </w:rPr>
        <w:t xml:space="preserve">ל </w:t>
      </w:r>
      <w:r>
        <w:rPr>
          <w:rStyle w:val="default"/>
          <w:rFonts w:cs="FrankRuehl" w:hint="cs"/>
          <w:rtl/>
        </w:rPr>
        <w:t>הפיצוצים יוודא שלא קיימת סכנה כלשהי.</w:t>
      </w:r>
    </w:p>
    <w:p w:rsidR="002208EB" w:rsidRDefault="002208EB">
      <w:pPr>
        <w:pStyle w:val="P00"/>
        <w:spacing w:before="72"/>
        <w:ind w:left="0" w:right="1134"/>
        <w:rPr>
          <w:rStyle w:val="default"/>
          <w:rFonts w:cs="FrankRuehl"/>
          <w:rtl/>
        </w:rPr>
      </w:pPr>
      <w:bookmarkStart w:id="110" w:name="Seif98"/>
      <w:bookmarkEnd w:id="110"/>
      <w:r>
        <w:rPr>
          <w:lang w:val="he-IL"/>
        </w:rPr>
        <w:pict>
          <v:rect id="_x0000_s1123" style="position:absolute;left:0;text-align:left;margin-left:464.5pt;margin-top:8.05pt;width:75.05pt;height:10.05pt;z-index:25156198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פיצוץ מעורב</w:t>
                  </w:r>
                </w:p>
              </w:txbxContent>
            </v:textbox>
            <w10:anchorlock/>
          </v:rect>
        </w:pict>
      </w:r>
      <w:r>
        <w:rPr>
          <w:rStyle w:val="big-number"/>
          <w:rFonts w:cs="Miriam"/>
          <w:rtl/>
        </w:rPr>
        <w:t>98.</w:t>
      </w:r>
      <w:r>
        <w:rPr>
          <w:rStyle w:val="big-number"/>
          <w:rFonts w:cs="Miriam"/>
          <w:rtl/>
        </w:rPr>
        <w:tab/>
      </w:r>
      <w:r>
        <w:rPr>
          <w:rStyle w:val="default"/>
          <w:rFonts w:cs="FrankRuehl"/>
          <w:rtl/>
        </w:rPr>
        <w:t>לא</w:t>
      </w:r>
      <w:r>
        <w:rPr>
          <w:rStyle w:val="default"/>
          <w:rFonts w:cs="FrankRuehl" w:hint="cs"/>
          <w:rtl/>
        </w:rPr>
        <w:t xml:space="preserve"> יבצעו בעת ובעונה אחת פיצוץ באמצעות פתיל בטיחות ופיצוץ בחשמל.</w:t>
      </w:r>
    </w:p>
    <w:p w:rsidR="002208EB" w:rsidRDefault="002208EB">
      <w:pPr>
        <w:pStyle w:val="P00"/>
        <w:spacing w:before="72"/>
        <w:ind w:left="0" w:right="1134"/>
        <w:rPr>
          <w:rStyle w:val="default"/>
          <w:rFonts w:cs="FrankRuehl"/>
          <w:rtl/>
        </w:rPr>
      </w:pPr>
      <w:bookmarkStart w:id="111" w:name="Seif99"/>
      <w:bookmarkEnd w:id="111"/>
      <w:r>
        <w:rPr>
          <w:lang w:val="he-IL"/>
        </w:rPr>
        <w:pict>
          <v:rect id="_x0000_s1124" style="position:absolute;left:0;text-align:left;margin-left:464.5pt;margin-top:8.05pt;width:75.05pt;height:18.1pt;z-index:25156300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מר נפץ לקוי והשמדתו</w:t>
                  </w:r>
                </w:p>
              </w:txbxContent>
            </v:textbox>
            <w10:anchorlock/>
          </v:rect>
        </w:pict>
      </w:r>
      <w:r>
        <w:rPr>
          <w:rStyle w:val="big-number"/>
          <w:rFonts w:cs="Miriam"/>
          <w:rtl/>
        </w:rPr>
        <w:t>99.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ממונה על פיצוצים סבור שחומ</w:t>
      </w:r>
      <w:r>
        <w:rPr>
          <w:rStyle w:val="default"/>
          <w:rFonts w:cs="FrankRuehl"/>
          <w:rtl/>
        </w:rPr>
        <w:t>ר</w:t>
      </w:r>
      <w:r>
        <w:rPr>
          <w:rStyle w:val="default"/>
          <w:rFonts w:cs="FrankRuehl" w:hint="cs"/>
          <w:rtl/>
        </w:rPr>
        <w:t xml:space="preserve"> נפץ מסויים לקוי, חייב הוא להרחיקו ולהשמידו בדרך בטוחה או להוציאו מהאתר למקום שעליו הורה מפקח העבודה.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גיל</w:t>
      </w:r>
      <w:r>
        <w:rPr>
          <w:rStyle w:val="default"/>
          <w:rFonts w:cs="FrankRuehl" w:hint="cs"/>
          <w:rtl/>
        </w:rPr>
        <w:t>ה מפקח עבודה שחומר נפץ מסויים לקוי, רשאי הוא להורות שחומר הנפץ יורחק ויושמד או יועבר למקום שעליו הורה.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שמדת חומר נפץ לקוי תיעשה בדרך בטוחה,</w:t>
      </w:r>
      <w:r>
        <w:rPr>
          <w:rStyle w:val="default"/>
          <w:rFonts w:cs="FrankRuehl"/>
          <w:rtl/>
        </w:rPr>
        <w:t xml:space="preserve"> </w:t>
      </w:r>
      <w:r>
        <w:rPr>
          <w:rStyle w:val="default"/>
          <w:rFonts w:cs="FrankRuehl" w:hint="cs"/>
          <w:rtl/>
        </w:rPr>
        <w:t>בהתאם להוראות פרק ו', ובמקום שהתפוצצותו לא תוכל לפגוע באדם או לגרום נזק לרכוש.</w:t>
      </w:r>
    </w:p>
    <w:p w:rsidR="002208EB" w:rsidRDefault="002208EB">
      <w:pPr>
        <w:pStyle w:val="P00"/>
        <w:spacing w:before="72"/>
        <w:ind w:left="0" w:right="1134"/>
        <w:rPr>
          <w:rStyle w:val="default"/>
          <w:rFonts w:cs="FrankRuehl"/>
          <w:rtl/>
        </w:rPr>
      </w:pPr>
      <w:bookmarkStart w:id="112" w:name="Seif100"/>
      <w:bookmarkEnd w:id="112"/>
      <w:r>
        <w:rPr>
          <w:lang w:val="he-IL"/>
        </w:rPr>
        <w:pict>
          <v:rect id="_x0000_s1125" style="position:absolute;left:0;text-align:left;margin-left:464.5pt;margin-top:8.05pt;width:75.05pt;height:21.2pt;z-index:25156403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הר</w:t>
                  </w:r>
                  <w:r>
                    <w:rPr>
                      <w:rFonts w:cs="Miriam" w:hint="cs"/>
                      <w:sz w:val="18"/>
                      <w:szCs w:val="18"/>
                      <w:rtl/>
                    </w:rPr>
                    <w:t>חקת והשמדת שאריות</w:t>
                  </w:r>
                </w:p>
              </w:txbxContent>
            </v:textbox>
            <w10:anchorlock/>
          </v:rect>
        </w:pict>
      </w:r>
      <w:r>
        <w:rPr>
          <w:rStyle w:val="big-number"/>
          <w:rFonts w:cs="Miriam"/>
          <w:rtl/>
        </w:rPr>
        <w:t>100.</w:t>
      </w:r>
      <w:r>
        <w:rPr>
          <w:rStyle w:val="big-number"/>
          <w:rFonts w:cs="Miriam"/>
          <w:rtl/>
        </w:rPr>
        <w:tab/>
      </w:r>
      <w:r>
        <w:rPr>
          <w:rStyle w:val="default"/>
          <w:rFonts w:cs="FrankRuehl"/>
          <w:rtl/>
        </w:rPr>
        <w:t>נו</w:t>
      </w:r>
      <w:r>
        <w:rPr>
          <w:rStyle w:val="default"/>
          <w:rFonts w:cs="FrankRuehl" w:hint="cs"/>
          <w:rtl/>
        </w:rPr>
        <w:t xml:space="preserve">תרו חומרי נפץ שהובאו </w:t>
      </w:r>
      <w:r>
        <w:rPr>
          <w:rStyle w:val="default"/>
          <w:rFonts w:cs="FrankRuehl"/>
          <w:rtl/>
        </w:rPr>
        <w:t>לצ</w:t>
      </w:r>
      <w:r>
        <w:rPr>
          <w:rStyle w:val="default"/>
          <w:rFonts w:cs="FrankRuehl" w:hint="cs"/>
          <w:rtl/>
        </w:rPr>
        <w:t>ורך שימוש יומי שלא השתמשו בהם מסיבה כלשהי ולא קיים מחסן לאחסנם, ישמידו אותם בהתאם לתנאים שבתקנה 99(ג) והדבר יירשם ביומן הפיצוצים.</w:t>
      </w:r>
    </w:p>
    <w:p w:rsidR="002208EB" w:rsidRDefault="002208EB">
      <w:pPr>
        <w:pStyle w:val="P00"/>
        <w:spacing w:before="72"/>
        <w:ind w:left="0" w:right="1134"/>
        <w:rPr>
          <w:rStyle w:val="default"/>
          <w:rFonts w:cs="FrankRuehl"/>
          <w:rtl/>
        </w:rPr>
      </w:pPr>
      <w:bookmarkStart w:id="113" w:name="Seif101"/>
      <w:bookmarkEnd w:id="113"/>
      <w:r>
        <w:rPr>
          <w:lang w:val="he-IL"/>
        </w:rPr>
        <w:pict>
          <v:rect id="_x0000_s1126" style="position:absolute;left:0;text-align:left;margin-left:464.5pt;margin-top:8.05pt;width:75.05pt;height:10.7pt;z-index:25156505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עב</w:t>
                  </w:r>
                  <w:r>
                    <w:rPr>
                      <w:rFonts w:cs="Miriam" w:hint="cs"/>
                      <w:sz w:val="18"/>
                      <w:szCs w:val="18"/>
                      <w:rtl/>
                    </w:rPr>
                    <w:t>ודה במשמרות</w:t>
                  </w:r>
                </w:p>
              </w:txbxContent>
            </v:textbox>
            <w10:anchorlock/>
          </v:rect>
        </w:pict>
      </w:r>
      <w:r>
        <w:rPr>
          <w:rStyle w:val="big-number"/>
          <w:rFonts w:cs="Miriam"/>
          <w:rtl/>
        </w:rPr>
        <w:t>101.</w:t>
      </w:r>
      <w:r>
        <w:rPr>
          <w:rStyle w:val="big-number"/>
          <w:rFonts w:cs="Miriam"/>
          <w:rtl/>
        </w:rPr>
        <w:tab/>
      </w:r>
      <w:r>
        <w:rPr>
          <w:rStyle w:val="default"/>
          <w:rFonts w:cs="FrankRuehl"/>
          <w:rtl/>
        </w:rPr>
        <w:t>בע</w:t>
      </w:r>
      <w:r>
        <w:rPr>
          <w:rStyle w:val="default"/>
          <w:rFonts w:cs="FrankRuehl" w:hint="cs"/>
          <w:rtl/>
        </w:rPr>
        <w:t>בודות הנעשות במשמרות, חייב הממונה על הפיצוצים למסור, בכתב, לזה הבא במקומו במשמרת הבאה, את כל המידע הקשור בפיצוצים במ</w:t>
      </w:r>
      <w:r>
        <w:rPr>
          <w:rStyle w:val="default"/>
          <w:rFonts w:cs="FrankRuehl"/>
          <w:rtl/>
        </w:rPr>
        <w:t>שמ</w:t>
      </w:r>
      <w:r>
        <w:rPr>
          <w:rStyle w:val="default"/>
          <w:rFonts w:cs="FrankRuehl" w:hint="cs"/>
          <w:rtl/>
        </w:rPr>
        <w:t>רת שהסתיימה ובהשלכותיהם האפשריות על המשך העבודה, למניעת הסיכונים שבהם.</w:t>
      </w:r>
    </w:p>
    <w:p w:rsidR="002208EB" w:rsidRDefault="002208EB">
      <w:pPr>
        <w:pStyle w:val="header-2"/>
        <w:ind w:left="0" w:right="1134"/>
        <w:rPr>
          <w:rFonts w:cs="Miriam"/>
          <w:rtl/>
        </w:rPr>
      </w:pPr>
      <w:bookmarkStart w:id="114" w:name="hed28"/>
      <w:bookmarkEnd w:id="114"/>
      <w:r>
        <w:rPr>
          <w:rFonts w:cs="Miriam"/>
          <w:rtl/>
        </w:rPr>
        <w:t>סי</w:t>
      </w:r>
      <w:r>
        <w:rPr>
          <w:rFonts w:cs="Miriam" w:hint="cs"/>
          <w:rtl/>
        </w:rPr>
        <w:t>מן משנה ב': פיצוץ בחשמל</w:t>
      </w:r>
    </w:p>
    <w:p w:rsidR="002208EB" w:rsidRDefault="002208EB">
      <w:pPr>
        <w:pStyle w:val="P00"/>
        <w:spacing w:before="72"/>
        <w:ind w:left="0" w:right="1134"/>
        <w:rPr>
          <w:rStyle w:val="default"/>
          <w:rFonts w:cs="FrankRuehl"/>
          <w:rtl/>
        </w:rPr>
      </w:pPr>
      <w:bookmarkStart w:id="115" w:name="Seif102"/>
      <w:bookmarkEnd w:id="115"/>
      <w:r>
        <w:rPr>
          <w:lang w:val="he-IL"/>
        </w:rPr>
        <w:pict>
          <v:rect id="_x0000_s1127" style="position:absolute;left:0;text-align:left;margin-left:464.5pt;margin-top:8.05pt;width:75.05pt;height:20.95pt;z-index:25156608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בד</w:t>
                  </w:r>
                  <w:r>
                    <w:rPr>
                      <w:rFonts w:cs="Miriam" w:hint="cs"/>
                      <w:sz w:val="18"/>
                      <w:szCs w:val="18"/>
                      <w:rtl/>
                    </w:rPr>
                    <w:t>יקות זרמים מושרים</w:t>
                  </w:r>
                </w:p>
              </w:txbxContent>
            </v:textbox>
            <w10:anchorlock/>
          </v:rect>
        </w:pict>
      </w:r>
      <w:r>
        <w:rPr>
          <w:rStyle w:val="big-number"/>
          <w:rFonts w:cs="Miriam"/>
          <w:rtl/>
        </w:rPr>
        <w:t>102.</w:t>
      </w:r>
      <w:r>
        <w:rPr>
          <w:rStyle w:val="big-number"/>
          <w:rFonts w:cs="Miriam"/>
          <w:rtl/>
        </w:rPr>
        <w:tab/>
      </w:r>
      <w:r>
        <w:rPr>
          <w:rStyle w:val="default"/>
          <w:rFonts w:cs="FrankRuehl"/>
          <w:rtl/>
        </w:rPr>
        <w:t>לא</w:t>
      </w:r>
      <w:r>
        <w:rPr>
          <w:rStyle w:val="default"/>
          <w:rFonts w:cs="FrankRuehl" w:hint="cs"/>
          <w:rtl/>
        </w:rPr>
        <w:t xml:space="preserve"> ייערך פיצוץ בחשמל בשטח הנמצא מתחת לקו חשמל מתח גבוה, בקרבת תחנת שידור של רדיו, טלוויזיה, מכ"ם או בכל מקום שיש יסוד להניח שישנה אפשרות של קיום זרמים </w:t>
      </w:r>
      <w:r>
        <w:rPr>
          <w:rStyle w:val="default"/>
          <w:rFonts w:cs="FrankRuehl"/>
          <w:rtl/>
        </w:rPr>
        <w:t>מו</w:t>
      </w:r>
      <w:r>
        <w:rPr>
          <w:rStyle w:val="default"/>
          <w:rFonts w:cs="FrankRuehl" w:hint="cs"/>
          <w:rtl/>
        </w:rPr>
        <w:t xml:space="preserve">שרים, אלא אם כן תחילה נבדקו השטח או המקום בידי אדם בעל הכשרה מתאימה, המשתמש במכשירים </w:t>
      </w:r>
      <w:r>
        <w:rPr>
          <w:rStyle w:val="default"/>
          <w:rFonts w:cs="FrankRuehl"/>
          <w:rtl/>
        </w:rPr>
        <w:t>נ</w:t>
      </w:r>
      <w:r>
        <w:rPr>
          <w:rStyle w:val="default"/>
          <w:rFonts w:cs="FrankRuehl" w:hint="cs"/>
          <w:rtl/>
        </w:rPr>
        <w:t>אותים או באמצעים אחרים, כדי לגלות שלא קיימים זרמים מושרים העלולים להפעיל את הפיצוץ באופן בלתי מבוקר.</w:t>
      </w:r>
    </w:p>
    <w:p w:rsidR="002208EB" w:rsidRDefault="002208EB">
      <w:pPr>
        <w:pStyle w:val="P00"/>
        <w:spacing w:before="72"/>
        <w:ind w:left="0" w:right="1134"/>
        <w:rPr>
          <w:rStyle w:val="default"/>
          <w:rFonts w:cs="FrankRuehl"/>
          <w:rtl/>
        </w:rPr>
      </w:pPr>
      <w:bookmarkStart w:id="116" w:name="Seif103"/>
      <w:bookmarkEnd w:id="116"/>
      <w:r>
        <w:rPr>
          <w:lang w:val="he-IL"/>
        </w:rPr>
        <w:pict>
          <v:rect id="_x0000_s1128" style="position:absolute;left:0;text-align:left;margin-left:464.5pt;margin-top:8.05pt;width:75.05pt;height:10.65pt;z-index:25156710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פיצוץ בחשמל</w:t>
                  </w:r>
                </w:p>
              </w:txbxContent>
            </v:textbox>
            <w10:anchorlock/>
          </v:rect>
        </w:pict>
      </w:r>
      <w:r>
        <w:rPr>
          <w:rStyle w:val="big-number"/>
          <w:rFonts w:cs="Miriam"/>
          <w:rtl/>
        </w:rPr>
        <w:t>103.</w:t>
      </w:r>
      <w:r>
        <w:rPr>
          <w:rStyle w:val="big-number"/>
          <w:rFonts w:cs="Miriam"/>
          <w:rtl/>
        </w:rPr>
        <w:tab/>
      </w:r>
      <w:r>
        <w:rPr>
          <w:rStyle w:val="default"/>
          <w:rFonts w:cs="FrankRuehl"/>
          <w:rtl/>
        </w:rPr>
        <w:t>הע</w:t>
      </w:r>
      <w:r>
        <w:rPr>
          <w:rStyle w:val="default"/>
          <w:rFonts w:cs="FrankRuehl" w:hint="cs"/>
          <w:rtl/>
        </w:rPr>
        <w:t>לתה בדיקה שנערכה לפי תקנה 102 כי נמצא בשטח זרם מושרה שעוצמת</w:t>
      </w:r>
      <w:r>
        <w:rPr>
          <w:rStyle w:val="default"/>
          <w:rFonts w:cs="FrankRuehl"/>
          <w:rtl/>
        </w:rPr>
        <w:t xml:space="preserve">ו </w:t>
      </w:r>
      <w:r>
        <w:rPr>
          <w:rStyle w:val="default"/>
          <w:rFonts w:cs="FrankRuehl" w:hint="cs"/>
          <w:rtl/>
        </w:rPr>
        <w:t>עולה על 0.06 אמפר, לא ייערך בשטח פיצוץ בחשמל.</w:t>
      </w:r>
    </w:p>
    <w:p w:rsidR="002208EB" w:rsidRDefault="002208EB">
      <w:pPr>
        <w:pStyle w:val="P00"/>
        <w:spacing w:before="72"/>
        <w:ind w:left="0" w:right="1134"/>
        <w:rPr>
          <w:rStyle w:val="default"/>
          <w:rFonts w:cs="FrankRuehl"/>
          <w:rtl/>
        </w:rPr>
      </w:pPr>
      <w:bookmarkStart w:id="117" w:name="Seif104"/>
      <w:bookmarkEnd w:id="117"/>
      <w:r>
        <w:rPr>
          <w:lang w:val="he-IL"/>
        </w:rPr>
        <w:pict>
          <v:rect id="_x0000_s1129" style="position:absolute;left:0;text-align:left;margin-left:464.5pt;margin-top:8.05pt;width:75.05pt;height:22.5pt;z-index:25156812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מנ</w:t>
                  </w:r>
                  <w:r>
                    <w:rPr>
                      <w:rFonts w:cs="Miriam" w:hint="cs"/>
                      <w:sz w:val="18"/>
                      <w:szCs w:val="18"/>
                      <w:rtl/>
                    </w:rPr>
                    <w:t>יעת הפעלה מזרם תועה</w:t>
                  </w:r>
                </w:p>
              </w:txbxContent>
            </v:textbox>
            <w10:anchorlock/>
          </v:rect>
        </w:pict>
      </w:r>
      <w:r>
        <w:rPr>
          <w:rStyle w:val="big-number"/>
          <w:rFonts w:cs="Miriam"/>
          <w:rtl/>
        </w:rPr>
        <w:t>104.</w:t>
      </w:r>
      <w:r>
        <w:rPr>
          <w:rStyle w:val="big-number"/>
          <w:rFonts w:cs="Miriam"/>
          <w:rtl/>
        </w:rPr>
        <w:tab/>
      </w:r>
      <w:r>
        <w:rPr>
          <w:rStyle w:val="default"/>
          <w:rFonts w:cs="FrankRuehl"/>
          <w:rtl/>
        </w:rPr>
        <w:t>לא</w:t>
      </w:r>
      <w:r>
        <w:rPr>
          <w:rStyle w:val="default"/>
          <w:rFonts w:cs="FrankRuehl" w:hint="cs"/>
          <w:rtl/>
        </w:rPr>
        <w:t xml:space="preserve"> ייערך פיצוץ בחשמל במקום שבו יש יסוד להניח קיומם של זרמים תועים, אלא לאחר שנמדדו הזרמים התועים במכשיר נאות וננקטו אמצעים נאותים למניעת הפעלתו המקרית של המעגל החשמלי של הפיצו</w:t>
      </w:r>
      <w:r>
        <w:rPr>
          <w:rStyle w:val="default"/>
          <w:rFonts w:cs="FrankRuehl"/>
          <w:rtl/>
        </w:rPr>
        <w:t xml:space="preserve">ץ </w:t>
      </w:r>
      <w:r>
        <w:rPr>
          <w:rStyle w:val="default"/>
          <w:rFonts w:cs="FrankRuehl" w:hint="cs"/>
          <w:rtl/>
        </w:rPr>
        <w:t>או של כל נפץ בודד בנפרד.</w:t>
      </w:r>
    </w:p>
    <w:p w:rsidR="002208EB" w:rsidRDefault="002208EB">
      <w:pPr>
        <w:pStyle w:val="P00"/>
        <w:spacing w:before="72"/>
        <w:ind w:left="0" w:right="1134"/>
        <w:rPr>
          <w:rStyle w:val="default"/>
          <w:rFonts w:cs="FrankRuehl"/>
          <w:rtl/>
        </w:rPr>
      </w:pPr>
      <w:bookmarkStart w:id="118" w:name="Seif105"/>
      <w:bookmarkEnd w:id="118"/>
      <w:r>
        <w:rPr>
          <w:lang w:val="he-IL"/>
        </w:rPr>
        <w:pict>
          <v:rect id="_x0000_s1130" style="position:absolute;left:0;text-align:left;margin-left:464.5pt;margin-top:8.05pt;width:75.05pt;height:16pt;z-index:251569152"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קר</w:t>
                  </w:r>
                  <w:r>
                    <w:rPr>
                      <w:rFonts w:cs="Miriam" w:hint="cs"/>
                      <w:sz w:val="18"/>
                      <w:szCs w:val="18"/>
                      <w:rtl/>
                    </w:rPr>
                    <w:t xml:space="preserve">בת </w:t>
                  </w:r>
                  <w:r>
                    <w:rPr>
                      <w:rFonts w:cs="Miriam"/>
                      <w:sz w:val="18"/>
                      <w:szCs w:val="18"/>
                      <w:rtl/>
                    </w:rPr>
                    <w:t>קו</w:t>
                  </w:r>
                  <w:r>
                    <w:rPr>
                      <w:rFonts w:cs="Miriam" w:hint="cs"/>
                      <w:sz w:val="18"/>
                      <w:szCs w:val="18"/>
                      <w:rtl/>
                    </w:rPr>
                    <w:t>וי-חשמל</w:t>
                  </w:r>
                </w:p>
              </w:txbxContent>
            </v:textbox>
            <w10:anchorlock/>
          </v:rect>
        </w:pict>
      </w:r>
      <w:r>
        <w:rPr>
          <w:rStyle w:val="big-number"/>
          <w:rFonts w:cs="Miriam"/>
          <w:rtl/>
        </w:rPr>
        <w:t>105.</w:t>
      </w:r>
      <w:r>
        <w:rPr>
          <w:rStyle w:val="big-number"/>
          <w:rFonts w:cs="Miriam"/>
          <w:rtl/>
        </w:rPr>
        <w:tab/>
      </w:r>
      <w:r>
        <w:rPr>
          <w:rStyle w:val="default"/>
          <w:rFonts w:cs="FrankRuehl"/>
          <w:rtl/>
        </w:rPr>
        <w:t>לא</w:t>
      </w:r>
      <w:r>
        <w:rPr>
          <w:rStyle w:val="default"/>
          <w:rFonts w:cs="FrankRuehl" w:hint="cs"/>
          <w:rtl/>
        </w:rPr>
        <w:t xml:space="preserve"> ייערך פיצוץ בחשמל בקרבת קו חשמל עילי או מתחתיו, מקום שקיימת האפשרות שמכוח הפיצוץ יועף תיל העלול לבוא במגע עם קו החשמל העילי, אלא אם כן חורי הפיצוץ כוסו בכיסוי מתאים.</w:t>
      </w:r>
    </w:p>
    <w:p w:rsidR="002208EB" w:rsidRDefault="002208EB">
      <w:pPr>
        <w:pStyle w:val="P00"/>
        <w:spacing w:before="72"/>
        <w:ind w:left="0" w:right="1134"/>
        <w:rPr>
          <w:rStyle w:val="default"/>
          <w:rFonts w:cs="FrankRuehl"/>
          <w:rtl/>
        </w:rPr>
      </w:pPr>
      <w:bookmarkStart w:id="119" w:name="Seif106"/>
      <w:bookmarkEnd w:id="119"/>
      <w:r>
        <w:rPr>
          <w:lang w:val="he-IL"/>
        </w:rPr>
        <w:pict>
          <v:rect id="_x0000_s1131" style="position:absolute;left:0;text-align:left;margin-left:464.5pt;margin-top:8.05pt;width:75.05pt;height:21.5pt;z-index:25157017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שי</w:t>
                  </w:r>
                  <w:r>
                    <w:rPr>
                      <w:rFonts w:cs="Miriam" w:hint="cs"/>
                      <w:sz w:val="18"/>
                      <w:szCs w:val="18"/>
                      <w:rtl/>
                    </w:rPr>
                    <w:t>מוש בנפצים תואמים</w:t>
                  </w:r>
                </w:p>
              </w:txbxContent>
            </v:textbox>
            <w10:anchorlock/>
          </v:rect>
        </w:pict>
      </w:r>
      <w:r>
        <w:rPr>
          <w:rStyle w:val="big-number"/>
          <w:rFonts w:cs="Miriam"/>
          <w:rtl/>
        </w:rPr>
        <w:t>106.</w:t>
      </w:r>
      <w:r>
        <w:rPr>
          <w:rStyle w:val="big-number"/>
          <w:rFonts w:cs="Miriam"/>
          <w:rtl/>
        </w:rPr>
        <w:tab/>
      </w:r>
      <w:r>
        <w:rPr>
          <w:rStyle w:val="default"/>
          <w:rFonts w:cs="FrankRuehl"/>
          <w:rtl/>
        </w:rPr>
        <w:t>בפ</w:t>
      </w:r>
      <w:r>
        <w:rPr>
          <w:rStyle w:val="default"/>
          <w:rFonts w:cs="FrankRuehl" w:hint="cs"/>
          <w:rtl/>
        </w:rPr>
        <w:t>יצוץ אחד יהיו כל הנפצים החשמליים מתוצרת אותו י</w:t>
      </w:r>
      <w:r>
        <w:rPr>
          <w:rStyle w:val="default"/>
          <w:rFonts w:cs="FrankRuehl"/>
          <w:rtl/>
        </w:rPr>
        <w:t>צר</w:t>
      </w:r>
      <w:r>
        <w:rPr>
          <w:rStyle w:val="default"/>
          <w:rFonts w:cs="FrankRuehl" w:hint="cs"/>
          <w:rtl/>
        </w:rPr>
        <w:t xml:space="preserve">ן </w:t>
      </w:r>
      <w:r>
        <w:rPr>
          <w:rStyle w:val="default"/>
          <w:rFonts w:cs="FrankRuehl"/>
          <w:rtl/>
        </w:rPr>
        <w:t>ו</w:t>
      </w:r>
      <w:r>
        <w:rPr>
          <w:rStyle w:val="default"/>
          <w:rFonts w:cs="FrankRuehl" w:hint="cs"/>
          <w:rtl/>
        </w:rPr>
        <w:t>מטיפוס אחד, ולא יילקח לשימוש נפץ שאינו מזוהה.</w:t>
      </w:r>
    </w:p>
    <w:p w:rsidR="002208EB" w:rsidRDefault="002208EB">
      <w:pPr>
        <w:pStyle w:val="P00"/>
        <w:spacing w:before="72"/>
        <w:ind w:left="0" w:right="1134"/>
        <w:rPr>
          <w:rStyle w:val="default"/>
          <w:rFonts w:cs="FrankRuehl"/>
          <w:rtl/>
        </w:rPr>
      </w:pPr>
      <w:bookmarkStart w:id="120" w:name="Seif107"/>
      <w:bookmarkEnd w:id="120"/>
      <w:r>
        <w:rPr>
          <w:lang w:val="he-IL"/>
        </w:rPr>
        <w:pict>
          <v:rect id="_x0000_s1132" style="position:absolute;left:0;text-align:left;margin-left:464.5pt;margin-top:8.05pt;width:75.05pt;height:16.55pt;z-index:25157120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הב</w:t>
                  </w:r>
                  <w:r>
                    <w:rPr>
                      <w:rFonts w:cs="Miriam" w:hint="cs"/>
                      <w:sz w:val="18"/>
                      <w:szCs w:val="18"/>
                      <w:rtl/>
                    </w:rPr>
                    <w:t>טחת עוצמת הזרם</w:t>
                  </w:r>
                </w:p>
              </w:txbxContent>
            </v:textbox>
            <w10:anchorlock/>
          </v:rect>
        </w:pict>
      </w:r>
      <w:r>
        <w:rPr>
          <w:rStyle w:val="big-number"/>
          <w:rFonts w:cs="Miriam"/>
          <w:rtl/>
        </w:rPr>
        <w:t>107.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זרם שיסופק לפיצוץ יהיה בעוצמה מספקת ובהתאם להמלצת יצרן מכשיר הפיצוץ המספק את הזרם.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יחברו למכשיר פיצוץ בבת אחת נפצים, במספר העולה על יכולתו של המכשיר לפוצצם.</w:t>
      </w:r>
    </w:p>
    <w:p w:rsidR="002208EB" w:rsidRDefault="002208EB">
      <w:pPr>
        <w:pStyle w:val="P00"/>
        <w:spacing w:before="72"/>
        <w:ind w:left="0" w:right="1134"/>
        <w:rPr>
          <w:rStyle w:val="default"/>
          <w:rFonts w:cs="FrankRuehl"/>
          <w:rtl/>
        </w:rPr>
      </w:pPr>
      <w:bookmarkStart w:id="121" w:name="Seif108"/>
      <w:bookmarkEnd w:id="121"/>
      <w:r>
        <w:rPr>
          <w:lang w:val="he-IL"/>
        </w:rPr>
        <w:pict>
          <v:rect id="_x0000_s1133" style="position:absolute;left:0;text-align:left;margin-left:464.5pt;margin-top:8.05pt;width:75.05pt;height:21.25pt;z-index:25157222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שי</w:t>
                  </w:r>
                  <w:r>
                    <w:rPr>
                      <w:rFonts w:cs="Miriam" w:hint="cs"/>
                      <w:sz w:val="18"/>
                      <w:szCs w:val="18"/>
                      <w:rtl/>
                    </w:rPr>
                    <w:t>מוש בתילים מבודדים</w:t>
                  </w:r>
                </w:p>
              </w:txbxContent>
            </v:textbox>
            <w10:anchorlock/>
          </v:rect>
        </w:pict>
      </w:r>
      <w:r>
        <w:rPr>
          <w:rStyle w:val="big-number"/>
          <w:rFonts w:cs="Miriam"/>
          <w:rtl/>
        </w:rPr>
        <w:t>108.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מעגל החשמלי יהיה ע</w:t>
      </w:r>
      <w:r>
        <w:rPr>
          <w:rStyle w:val="default"/>
          <w:rFonts w:cs="FrankRuehl"/>
          <w:rtl/>
        </w:rPr>
        <w:t>שו</w:t>
      </w:r>
      <w:r>
        <w:rPr>
          <w:rStyle w:val="default"/>
          <w:rFonts w:cs="FrankRuehl" w:hint="cs"/>
          <w:rtl/>
        </w:rPr>
        <w:t>י לכל אורכו משני תילים שבידודם טוב האחד כלפי השני וכן כל אחד מהם כלפי האדמה.</w:t>
      </w:r>
    </w:p>
    <w:p w:rsidR="002208EB" w:rsidRDefault="002208EB">
      <w:pPr>
        <w:pStyle w:val="P00"/>
        <w:spacing w:before="72"/>
        <w:ind w:left="0" w:right="1134"/>
        <w:rPr>
          <w:rFonts w:cs="FrankRuehl"/>
          <w:sz w:val="26"/>
          <w:rtl/>
        </w:rPr>
      </w:pPr>
      <w:r>
        <w:rPr>
          <w:rFonts w:cs="FrankRuehl"/>
          <w:sz w:val="26"/>
          <w:rtl/>
        </w:rPr>
        <w:tab/>
        <w:t>(</w:t>
      </w:r>
      <w:r>
        <w:rPr>
          <w:rFonts w:cs="FrankRuehl" w:hint="cs"/>
          <w:sz w:val="26"/>
          <w:rtl/>
        </w:rPr>
        <w:t>ב)</w:t>
      </w:r>
      <w:r>
        <w:rPr>
          <w:rFonts w:cs="FrankRuehl"/>
          <w:sz w:val="26"/>
          <w:rtl/>
        </w:rPr>
        <w:tab/>
        <w:t>ה</w:t>
      </w:r>
      <w:r>
        <w:rPr>
          <w:rFonts w:cs="FrankRuehl" w:hint="cs"/>
          <w:sz w:val="26"/>
          <w:rtl/>
        </w:rPr>
        <w:t>תילים האמורים לא יבואו במגע עם מוליך חשמל אחר, צנרת מסוג כלשהו או מסילת ברזל.</w:t>
      </w:r>
    </w:p>
    <w:p w:rsidR="002208EB" w:rsidRDefault="002208EB">
      <w:pPr>
        <w:pStyle w:val="P00"/>
        <w:spacing w:before="72"/>
        <w:ind w:left="0" w:right="1134"/>
        <w:rPr>
          <w:rFonts w:cs="FrankRuehl"/>
          <w:sz w:val="26"/>
          <w:rtl/>
        </w:rPr>
      </w:pPr>
      <w:r>
        <w:rPr>
          <w:rFonts w:cs="FrankRuehl"/>
          <w:sz w:val="26"/>
          <w:rtl/>
        </w:rPr>
        <w:tab/>
        <w:t>(</w:t>
      </w:r>
      <w:r>
        <w:rPr>
          <w:rFonts w:cs="FrankRuehl" w:hint="cs"/>
          <w:sz w:val="26"/>
          <w:rtl/>
        </w:rPr>
        <w:t>ג)</w:t>
      </w:r>
      <w:r>
        <w:rPr>
          <w:rFonts w:cs="FrankRuehl"/>
          <w:sz w:val="26"/>
          <w:rtl/>
        </w:rPr>
        <w:tab/>
        <w:t>ת</w:t>
      </w:r>
      <w:r>
        <w:rPr>
          <w:rFonts w:cs="FrankRuehl" w:hint="cs"/>
          <w:sz w:val="26"/>
          <w:rtl/>
        </w:rPr>
        <w:t>יל חיבור יהיה תמיד מוליך יחיד, מבודד כהלכה ובעל מ</w:t>
      </w:r>
      <w:r>
        <w:rPr>
          <w:rFonts w:cs="FrankRuehl"/>
          <w:sz w:val="26"/>
          <w:rtl/>
        </w:rPr>
        <w:t>ו</w:t>
      </w:r>
      <w:r>
        <w:rPr>
          <w:rFonts w:cs="FrankRuehl" w:hint="cs"/>
          <w:sz w:val="26"/>
          <w:rtl/>
        </w:rPr>
        <w:t>ליכות חשמלית מספקת.</w:t>
      </w:r>
    </w:p>
    <w:p w:rsidR="002208EB" w:rsidRDefault="002208EB">
      <w:pPr>
        <w:pStyle w:val="P00"/>
        <w:spacing w:before="72"/>
        <w:ind w:left="0" w:right="1134"/>
        <w:rPr>
          <w:rStyle w:val="default"/>
          <w:rFonts w:cs="FrankRuehl"/>
          <w:rtl/>
        </w:rPr>
      </w:pPr>
      <w:bookmarkStart w:id="122" w:name="Seif109"/>
      <w:bookmarkEnd w:id="122"/>
      <w:r>
        <w:rPr>
          <w:lang w:val="he-IL"/>
        </w:rPr>
        <w:pict>
          <v:rect id="_x0000_s1134" style="position:absolute;left:0;text-align:left;margin-left:464.5pt;margin-top:8.05pt;width:75.05pt;height:14.9pt;z-index:25157324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הארקה</w:t>
                  </w:r>
                </w:p>
              </w:txbxContent>
            </v:textbox>
            <w10:anchorlock/>
          </v:rect>
        </w:pict>
      </w:r>
      <w:r>
        <w:rPr>
          <w:rStyle w:val="big-number"/>
          <w:rFonts w:cs="Miriam"/>
          <w:rtl/>
        </w:rPr>
        <w:t>109.</w:t>
      </w:r>
      <w:r>
        <w:rPr>
          <w:rStyle w:val="big-number"/>
          <w:rFonts w:cs="Miriam"/>
          <w:rtl/>
        </w:rPr>
        <w:tab/>
      </w:r>
      <w:r>
        <w:rPr>
          <w:rStyle w:val="default"/>
          <w:rFonts w:cs="FrankRuehl"/>
          <w:rtl/>
        </w:rPr>
        <w:t>מע</w:t>
      </w:r>
      <w:r>
        <w:rPr>
          <w:rStyle w:val="default"/>
          <w:rFonts w:cs="FrankRuehl" w:hint="cs"/>
          <w:rtl/>
        </w:rPr>
        <w:t>גל הפיצוץ</w:t>
      </w:r>
      <w:r>
        <w:rPr>
          <w:rStyle w:val="default"/>
          <w:rFonts w:cs="FrankRuehl"/>
          <w:rtl/>
        </w:rPr>
        <w:t xml:space="preserve"> ל</w:t>
      </w:r>
      <w:r>
        <w:rPr>
          <w:rStyle w:val="default"/>
          <w:rFonts w:cs="FrankRuehl" w:hint="cs"/>
          <w:rtl/>
        </w:rPr>
        <w:t>א יוארק בנקודה כלשהי, וכל קטע גלוי, כגון מקום חיבור התילים, לא יורשה לבוא במגע עם הקרקע, שלוליות מים או שמן, ויבודד חשמלית.</w:t>
      </w:r>
    </w:p>
    <w:p w:rsidR="002208EB" w:rsidRDefault="002208EB">
      <w:pPr>
        <w:pStyle w:val="P00"/>
        <w:spacing w:before="72"/>
        <w:ind w:left="0" w:right="1134"/>
        <w:rPr>
          <w:rStyle w:val="default"/>
          <w:rFonts w:cs="FrankRuehl"/>
          <w:rtl/>
        </w:rPr>
      </w:pPr>
      <w:bookmarkStart w:id="123" w:name="Seif110"/>
      <w:bookmarkEnd w:id="123"/>
      <w:r>
        <w:rPr>
          <w:lang w:val="he-IL"/>
        </w:rPr>
        <w:pict>
          <v:rect id="_x0000_s1135" style="position:absolute;left:0;text-align:left;margin-left:464.5pt;margin-top:8.05pt;width:75.05pt;height:15.6pt;z-index:25157427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מפ</w:t>
                  </w:r>
                  <w:r>
                    <w:rPr>
                      <w:rFonts w:cs="Miriam" w:hint="cs"/>
                      <w:sz w:val="18"/>
                      <w:szCs w:val="18"/>
                      <w:rtl/>
                    </w:rPr>
                    <w:t>סק בטיחות</w:t>
                  </w:r>
                </w:p>
              </w:txbxContent>
            </v:textbox>
            <w10:anchorlock/>
          </v:rect>
        </w:pict>
      </w:r>
      <w:r>
        <w:rPr>
          <w:rStyle w:val="big-number"/>
          <w:rFonts w:cs="Miriam"/>
          <w:rtl/>
        </w:rPr>
        <w:t>110.</w:t>
      </w:r>
      <w:r>
        <w:rPr>
          <w:rStyle w:val="big-number"/>
          <w:rFonts w:cs="Miriam"/>
          <w:rtl/>
        </w:rPr>
        <w:tab/>
      </w:r>
      <w:r>
        <w:rPr>
          <w:rStyle w:val="default"/>
          <w:rFonts w:cs="FrankRuehl"/>
          <w:rtl/>
        </w:rPr>
        <w:t>כש</w:t>
      </w:r>
      <w:r>
        <w:rPr>
          <w:rStyle w:val="default"/>
          <w:rFonts w:cs="FrankRuehl" w:hint="cs"/>
          <w:rtl/>
        </w:rPr>
        <w:t>פיצוץ ניזון מרשת החשמל, יותקנו במעגל הפיצוץ, בנוסף למתג הפיצוץ, מפסק בטיחות או מפסקי בטיחות שלא יוארקו.</w:t>
      </w:r>
    </w:p>
    <w:p w:rsidR="002208EB" w:rsidRDefault="002208EB">
      <w:pPr>
        <w:pStyle w:val="P00"/>
        <w:spacing w:before="72"/>
        <w:ind w:left="0" w:right="1134"/>
        <w:rPr>
          <w:rStyle w:val="default"/>
          <w:rFonts w:cs="FrankRuehl"/>
          <w:rtl/>
        </w:rPr>
      </w:pPr>
      <w:bookmarkStart w:id="124" w:name="Seif111"/>
      <w:bookmarkEnd w:id="124"/>
      <w:r>
        <w:rPr>
          <w:lang w:val="he-IL"/>
        </w:rPr>
        <w:pict>
          <v:rect id="_x0000_s1136" style="position:absolute;left:0;text-align:left;margin-left:464.5pt;margin-top:8.05pt;width:75.05pt;height:16.3pt;z-index:25157529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נע</w:t>
                  </w:r>
                  <w:r>
                    <w:rPr>
                      <w:rFonts w:cs="Miriam" w:hint="cs"/>
                      <w:sz w:val="18"/>
                      <w:szCs w:val="18"/>
                      <w:rtl/>
                    </w:rPr>
                    <w:t>ילת מקור הזרם</w:t>
                  </w:r>
                </w:p>
              </w:txbxContent>
            </v:textbox>
            <w10:anchorlock/>
          </v:rect>
        </w:pict>
      </w:r>
      <w:r>
        <w:rPr>
          <w:rStyle w:val="big-number"/>
          <w:rFonts w:cs="Miriam"/>
          <w:rtl/>
        </w:rPr>
        <w:t>111.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פיצוץ ה</w:t>
      </w:r>
      <w:r>
        <w:rPr>
          <w:rStyle w:val="default"/>
          <w:rFonts w:cs="FrankRuehl"/>
          <w:rtl/>
        </w:rPr>
        <w:t>ני</w:t>
      </w:r>
      <w:r>
        <w:rPr>
          <w:rStyle w:val="default"/>
          <w:rFonts w:cs="FrankRuehl" w:hint="cs"/>
          <w:rtl/>
        </w:rPr>
        <w:t>זון מרשת החשמל לא ישתמשו במתח העולה על 500 וולט, ובמעגל הפיצוץ יותקן מפסק זרם ראשי מיוחד אשר בד בבד עם הניתוק ממקור הזרם מקצר אוטומטית את מעגל תילי ההזנה; המפסק הראשי יוח</w:t>
      </w:r>
      <w:r>
        <w:rPr>
          <w:rStyle w:val="default"/>
          <w:rFonts w:cs="FrankRuehl"/>
          <w:rtl/>
        </w:rPr>
        <w:t>ז</w:t>
      </w:r>
      <w:r>
        <w:rPr>
          <w:rStyle w:val="default"/>
          <w:rFonts w:cs="FrankRuehl" w:hint="cs"/>
          <w:rtl/>
        </w:rPr>
        <w:t>ק תמיד, פרט לרגע הפיצוץ, כשהוא במצב מופסק ויינעל במנעול שמפתחותיו יישמרו בידי הממו</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על הפיצוצים או בידי המפוצץ המקצועי.</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פיצוץ באמצעות מכשיר פיצוץ יוחזק המכשיר סגור ונעול, פרט לרגע הפיצוץ או בשעת בדיקתו, והמפתחות יישמרו בי</w:t>
      </w:r>
      <w:r>
        <w:rPr>
          <w:rStyle w:val="default"/>
          <w:rFonts w:cs="FrankRuehl"/>
          <w:rtl/>
        </w:rPr>
        <w:t>ד</w:t>
      </w:r>
      <w:r>
        <w:rPr>
          <w:rStyle w:val="default"/>
          <w:rFonts w:cs="FrankRuehl" w:hint="cs"/>
          <w:rtl/>
        </w:rPr>
        <w:t>י הממונה על הפיצוצים או בידי המפוצץ המקצועי; היה מכשיר הפיצוץ מצויד בידית הפעלה הני</w:t>
      </w:r>
      <w:r>
        <w:rPr>
          <w:rStyle w:val="default"/>
          <w:rFonts w:cs="FrankRuehl"/>
          <w:rtl/>
        </w:rPr>
        <w:t>תנ</w:t>
      </w:r>
      <w:r>
        <w:rPr>
          <w:rStyle w:val="default"/>
          <w:rFonts w:cs="FrankRuehl" w:hint="cs"/>
          <w:rtl/>
        </w:rPr>
        <w:t>ת להפרדה ממנו, די שזו תישמר בידי הממונה על הפיצוצים או בידי המפוצץ המקצועי.</w:t>
      </w:r>
    </w:p>
    <w:p w:rsidR="002208EB" w:rsidRDefault="002208EB">
      <w:pPr>
        <w:pStyle w:val="P00"/>
        <w:spacing w:before="72"/>
        <w:ind w:left="0" w:right="1134"/>
        <w:rPr>
          <w:rStyle w:val="default"/>
          <w:rFonts w:cs="FrankRuehl"/>
          <w:rtl/>
        </w:rPr>
      </w:pPr>
      <w:bookmarkStart w:id="125" w:name="Seif112"/>
      <w:bookmarkEnd w:id="125"/>
      <w:r>
        <w:rPr>
          <w:lang w:val="he-IL"/>
        </w:rPr>
        <w:pict>
          <v:rect id="_x0000_s1137" style="position:absolute;left:0;text-align:left;margin-left:464.5pt;margin-top:8.05pt;width:75.05pt;height:13.75pt;z-index:25157632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אח</w:t>
                  </w:r>
                  <w:r>
                    <w:rPr>
                      <w:rFonts w:cs="Miriam" w:hint="cs"/>
                      <w:sz w:val="18"/>
                      <w:szCs w:val="18"/>
                      <w:rtl/>
                    </w:rPr>
                    <w:t>זקת מכשיר פי</w:t>
                  </w:r>
                  <w:r>
                    <w:rPr>
                      <w:rFonts w:cs="Miriam"/>
                      <w:sz w:val="18"/>
                      <w:szCs w:val="18"/>
                      <w:rtl/>
                    </w:rPr>
                    <w:t>צו</w:t>
                  </w:r>
                  <w:r>
                    <w:rPr>
                      <w:rFonts w:cs="Miriam" w:hint="cs"/>
                      <w:sz w:val="18"/>
                      <w:szCs w:val="18"/>
                      <w:rtl/>
                    </w:rPr>
                    <w:t>ץ</w:t>
                  </w:r>
                </w:p>
              </w:txbxContent>
            </v:textbox>
            <w10:anchorlock/>
          </v:rect>
        </w:pict>
      </w:r>
      <w:r>
        <w:rPr>
          <w:rStyle w:val="big-number"/>
          <w:rFonts w:cs="Miriam"/>
          <w:rtl/>
        </w:rPr>
        <w:t>112.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כשיר פיצוץ יוחזק במקום יבש, יעילותו תיבדק תקופתית ולא יילקח לשימוש אלא אם כן הוא במצב תקין ומסוגל לספק את עוצמת הזרם הדרושה לפיצוץ, בהתאם להוראות היצרן.</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מכשירי</w:t>
      </w:r>
      <w:r>
        <w:rPr>
          <w:rStyle w:val="default"/>
          <w:rFonts w:cs="FrankRuehl"/>
          <w:rtl/>
        </w:rPr>
        <w:t xml:space="preserve"> ה</w:t>
      </w:r>
      <w:r>
        <w:rPr>
          <w:rStyle w:val="default"/>
          <w:rFonts w:cs="FrankRuehl" w:hint="cs"/>
          <w:rtl/>
        </w:rPr>
        <w:t>פיצוץ יהיו ברשותו של הממונה על הפיצוצים או של המפוצץ המקצועי, ולא יורשה אדם אחר לחבר מכשיר פיצוץ לתיל הזנה.</w:t>
      </w:r>
    </w:p>
    <w:p w:rsidR="002208EB" w:rsidRDefault="002208EB">
      <w:pPr>
        <w:pStyle w:val="P00"/>
        <w:spacing w:before="72"/>
        <w:ind w:left="0" w:right="1134"/>
        <w:rPr>
          <w:rStyle w:val="default"/>
          <w:rFonts w:cs="FrankRuehl"/>
          <w:rtl/>
        </w:rPr>
      </w:pPr>
      <w:bookmarkStart w:id="126" w:name="Seif113"/>
      <w:bookmarkEnd w:id="126"/>
      <w:r>
        <w:rPr>
          <w:lang w:val="he-IL"/>
        </w:rPr>
        <w:pict>
          <v:rect id="_x0000_s1138" style="position:absolute;left:0;text-align:left;margin-left:464.5pt;margin-top:8.05pt;width:75.05pt;height:24.05pt;z-index:25157734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בד</w:t>
                  </w:r>
                  <w:r>
                    <w:rPr>
                      <w:rFonts w:cs="Miriam" w:hint="cs"/>
                      <w:sz w:val="18"/>
                      <w:szCs w:val="18"/>
                      <w:rtl/>
                    </w:rPr>
                    <w:t>יקת נפצים ומעגל פיצוץ</w:t>
                  </w:r>
                </w:p>
              </w:txbxContent>
            </v:textbox>
            <w10:anchorlock/>
          </v:rect>
        </w:pict>
      </w:r>
      <w:r>
        <w:rPr>
          <w:rStyle w:val="big-number"/>
          <w:rFonts w:cs="Miriam"/>
          <w:rtl/>
        </w:rPr>
        <w:t>113.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נפץ חשמלי ייבדק בנפרד לפני השימוש בו, לענין התנגדותו החשמלית, באמצעות אוממטר מיוחד המיועד למטרה זו, שאושר לשימוש בידי מפקח העבודה הרא</w:t>
      </w:r>
      <w:r>
        <w:rPr>
          <w:rStyle w:val="default"/>
          <w:rFonts w:cs="FrankRuehl"/>
          <w:rtl/>
        </w:rPr>
        <w:t>שי</w:t>
      </w:r>
      <w:r>
        <w:rPr>
          <w:rStyle w:val="default"/>
          <w:rFonts w:cs="FrankRuehl" w:hint="cs"/>
          <w:rtl/>
        </w:rPr>
        <w:t>.</w:t>
      </w:r>
    </w:p>
    <w:p w:rsidR="002208EB" w:rsidRDefault="002208EB">
      <w:pPr>
        <w:pStyle w:val="P00"/>
        <w:spacing w:before="72"/>
        <w:ind w:left="0" w:right="1134"/>
        <w:rPr>
          <w:rFonts w:cs="FrankRuehl"/>
          <w:sz w:val="26"/>
          <w:rtl/>
        </w:rPr>
      </w:pPr>
      <w:r>
        <w:rPr>
          <w:rFonts w:cs="FrankRuehl"/>
          <w:sz w:val="26"/>
          <w:rtl/>
        </w:rPr>
        <w:tab/>
        <w:t>(</w:t>
      </w:r>
      <w:r>
        <w:rPr>
          <w:rFonts w:cs="FrankRuehl" w:hint="cs"/>
          <w:sz w:val="26"/>
          <w:rtl/>
        </w:rPr>
        <w:t>ב)</w:t>
      </w:r>
      <w:r>
        <w:rPr>
          <w:rFonts w:cs="FrankRuehl"/>
          <w:sz w:val="26"/>
          <w:rtl/>
        </w:rPr>
        <w:tab/>
        <w:t>מ</w:t>
      </w:r>
      <w:r>
        <w:rPr>
          <w:rFonts w:cs="FrankRuehl" w:hint="cs"/>
          <w:sz w:val="26"/>
          <w:rtl/>
        </w:rPr>
        <w:t>יד עם סיום הבדיקה יקוצרו חשמלית תילי הנפץ על ידי שזירתם האחד בשני, ותילי הנפץ לא יופרדו עד לרגע חיבורם לתילי החיבור.</w:t>
      </w:r>
    </w:p>
    <w:p w:rsidR="002208EB" w:rsidRDefault="002208EB">
      <w:pPr>
        <w:pStyle w:val="P00"/>
        <w:spacing w:before="72"/>
        <w:ind w:left="0" w:right="1134"/>
        <w:rPr>
          <w:rFonts w:cs="FrankRuehl"/>
          <w:sz w:val="26"/>
          <w:rtl/>
        </w:rPr>
      </w:pPr>
      <w:r>
        <w:rPr>
          <w:rFonts w:cs="FrankRuehl"/>
          <w:sz w:val="26"/>
          <w:rtl/>
        </w:rPr>
        <w:tab/>
        <w:t>(</w:t>
      </w:r>
      <w:r>
        <w:rPr>
          <w:rFonts w:cs="FrankRuehl" w:hint="cs"/>
          <w:sz w:val="26"/>
          <w:rtl/>
        </w:rPr>
        <w:t>ג)</w:t>
      </w:r>
      <w:r>
        <w:rPr>
          <w:rFonts w:cs="FrankRuehl"/>
          <w:sz w:val="26"/>
          <w:rtl/>
        </w:rPr>
        <w:tab/>
        <w:t>ת</w:t>
      </w:r>
      <w:r>
        <w:rPr>
          <w:rFonts w:cs="FrankRuehl" w:hint="cs"/>
          <w:sz w:val="26"/>
          <w:rtl/>
        </w:rPr>
        <w:t>יבדק ההמשכיות וההתנגדות החשמלית של מעגל הפיצוץ, על ידי אוממטר כאמור, לפני חיבורו של המעגל למקור הזרם או למכשיר הפיצוץ.</w:t>
      </w:r>
    </w:p>
    <w:p w:rsidR="002208EB" w:rsidRDefault="002208EB">
      <w:pPr>
        <w:pStyle w:val="P00"/>
        <w:spacing w:before="72"/>
        <w:ind w:left="0" w:right="1134"/>
        <w:rPr>
          <w:rStyle w:val="default"/>
          <w:rFonts w:cs="FrankRuehl"/>
          <w:rtl/>
        </w:rPr>
      </w:pPr>
      <w:bookmarkStart w:id="127" w:name="Seif114"/>
      <w:bookmarkEnd w:id="127"/>
      <w:r>
        <w:rPr>
          <w:lang w:val="he-IL"/>
        </w:rPr>
        <w:pict>
          <v:rect id="_x0000_s1139" style="position:absolute;left:0;text-align:left;margin-left:464.5pt;margin-top:8.05pt;width:75.05pt;height:15.9pt;z-index:25157836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סד</w:t>
                  </w:r>
                  <w:r>
                    <w:rPr>
                      <w:rFonts w:cs="Miriam" w:hint="cs"/>
                      <w:sz w:val="18"/>
                      <w:szCs w:val="18"/>
                      <w:rtl/>
                    </w:rPr>
                    <w:t>ר חיבור המעגל</w:t>
                  </w:r>
                </w:p>
              </w:txbxContent>
            </v:textbox>
            <w10:anchorlock/>
          </v:rect>
        </w:pict>
      </w:r>
      <w:r>
        <w:rPr>
          <w:rStyle w:val="big-number"/>
          <w:rFonts w:cs="Miriam"/>
          <w:rtl/>
        </w:rPr>
        <w:t>114.</w:t>
      </w:r>
      <w:r>
        <w:rPr>
          <w:rStyle w:val="big-number"/>
          <w:rFonts w:cs="Miriam"/>
          <w:rtl/>
        </w:rPr>
        <w:tab/>
      </w:r>
      <w:r>
        <w:rPr>
          <w:rStyle w:val="default"/>
          <w:rFonts w:cs="FrankRuehl"/>
          <w:rtl/>
        </w:rPr>
        <w:t>בה</w:t>
      </w:r>
      <w:r>
        <w:rPr>
          <w:rStyle w:val="default"/>
          <w:rFonts w:cs="FrankRuehl" w:hint="cs"/>
          <w:rtl/>
        </w:rPr>
        <w:t>תקנת מעגל הפיצוץ יתחילו תמיד בחיבור מכיוון הקדחים הטעונים וימשיכו ויתקדמו לכיוון מקור אספקת הזרם; בכל נס</w:t>
      </w:r>
      <w:r>
        <w:rPr>
          <w:rStyle w:val="default"/>
          <w:rFonts w:cs="FrankRuehl"/>
          <w:rtl/>
        </w:rPr>
        <w:t>י</w:t>
      </w:r>
      <w:r>
        <w:rPr>
          <w:rStyle w:val="default"/>
          <w:rFonts w:cs="FrankRuehl" w:hint="cs"/>
          <w:rtl/>
        </w:rPr>
        <w:t>בות שהן יהיה סדר החיבור כלהלן:</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ילי הנפץ לתילי החיבור;</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ילי החיבור לתילי ההזנה;</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ילי ההזנה למפסק הבטיחות או מכשיר הפיצוץ;</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פסק הבטי</w:t>
      </w:r>
      <w:r>
        <w:rPr>
          <w:rStyle w:val="default"/>
          <w:rFonts w:cs="FrankRuehl"/>
          <w:rtl/>
        </w:rPr>
        <w:t>חו</w:t>
      </w:r>
      <w:r>
        <w:rPr>
          <w:rStyle w:val="default"/>
          <w:rFonts w:cs="FrankRuehl" w:hint="cs"/>
          <w:rtl/>
        </w:rPr>
        <w:t>ת למתג הפיצוץ;</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תג הפיצוץ למפסק הראשי.</w:t>
      </w:r>
    </w:p>
    <w:p w:rsidR="002208EB" w:rsidRDefault="002208EB">
      <w:pPr>
        <w:pStyle w:val="P00"/>
        <w:spacing w:before="72"/>
        <w:ind w:left="0" w:right="1134"/>
        <w:rPr>
          <w:rStyle w:val="default"/>
          <w:rFonts w:cs="FrankRuehl"/>
          <w:rtl/>
        </w:rPr>
      </w:pPr>
      <w:bookmarkStart w:id="128" w:name="Seif115"/>
      <w:bookmarkEnd w:id="128"/>
      <w:r>
        <w:rPr>
          <w:lang w:val="he-IL"/>
        </w:rPr>
        <w:pict>
          <v:rect id="_x0000_s1140" style="position:absolute;left:0;text-align:left;margin-left:464.5pt;margin-top:8.05pt;width:75.05pt;height:22.6pt;z-index:251579392"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קי</w:t>
                  </w:r>
                  <w:r>
                    <w:rPr>
                      <w:rFonts w:cs="Miriam" w:hint="cs"/>
                      <w:sz w:val="18"/>
                      <w:szCs w:val="18"/>
                      <w:rtl/>
                    </w:rPr>
                    <w:t xml:space="preserve">צור וניתוק </w:t>
                  </w:r>
                  <w:r>
                    <w:rPr>
                      <w:rFonts w:cs="Miriam"/>
                      <w:sz w:val="18"/>
                      <w:szCs w:val="18"/>
                      <w:rtl/>
                    </w:rPr>
                    <w:t>תי</w:t>
                  </w:r>
                  <w:r>
                    <w:rPr>
                      <w:rFonts w:cs="Miriam" w:hint="cs"/>
                      <w:sz w:val="18"/>
                      <w:szCs w:val="18"/>
                      <w:rtl/>
                    </w:rPr>
                    <w:t>לי ההזנה</w:t>
                  </w:r>
                </w:p>
              </w:txbxContent>
            </v:textbox>
            <w10:anchorlock/>
          </v:rect>
        </w:pict>
      </w:r>
      <w:r>
        <w:rPr>
          <w:rStyle w:val="big-number"/>
          <w:rFonts w:cs="Miriam"/>
          <w:rtl/>
        </w:rPr>
        <w:t>115.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ילי ההזנה יוחזקו מקוצרים ח</w:t>
      </w:r>
      <w:r>
        <w:rPr>
          <w:rStyle w:val="default"/>
          <w:rFonts w:cs="FrankRuehl"/>
          <w:rtl/>
        </w:rPr>
        <w:t>ש</w:t>
      </w:r>
      <w:r>
        <w:rPr>
          <w:rStyle w:val="default"/>
          <w:rFonts w:cs="FrankRuehl" w:hint="cs"/>
          <w:rtl/>
        </w:rPr>
        <w:t>מלית ולא יחוברו למקור הזרם עד לרגע הפיצוץ.</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ם ביצוע הפיצוץ או נסיון הפיצוץ, ינותקו מיד התילים ממקור הזרם, יקוצרו חשמלית ויבודדו מפני זרמים חיצוניים.</w:t>
      </w:r>
    </w:p>
    <w:p w:rsidR="002208EB" w:rsidRDefault="002208EB">
      <w:pPr>
        <w:pStyle w:val="P00"/>
        <w:spacing w:before="72"/>
        <w:ind w:left="0" w:right="1134"/>
        <w:rPr>
          <w:rStyle w:val="default"/>
          <w:rFonts w:cs="FrankRuehl"/>
          <w:rtl/>
        </w:rPr>
      </w:pPr>
      <w:bookmarkStart w:id="129" w:name="Seif116"/>
      <w:bookmarkEnd w:id="129"/>
      <w:r>
        <w:rPr>
          <w:lang w:val="he-IL"/>
        </w:rPr>
        <w:pict>
          <v:rect id="_x0000_s1141" style="position:absolute;left:0;text-align:left;margin-left:464.5pt;margin-top:8.05pt;width:75.05pt;height:12.3pt;z-index:25158041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בי</w:t>
                  </w:r>
                  <w:r>
                    <w:rPr>
                      <w:rFonts w:cs="Miriam" w:hint="cs"/>
                      <w:sz w:val="18"/>
                      <w:szCs w:val="18"/>
                      <w:rtl/>
                    </w:rPr>
                    <w:t>צוע הפיצוץ</w:t>
                  </w:r>
                </w:p>
              </w:txbxContent>
            </v:textbox>
            <w10:anchorlock/>
          </v:rect>
        </w:pict>
      </w:r>
      <w:r>
        <w:rPr>
          <w:rStyle w:val="big-number"/>
          <w:rFonts w:cs="Miriam"/>
          <w:rtl/>
        </w:rPr>
        <w:t>116.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פיצוץ ייעשה על ידי הפעלת מכשיר הפיצוץ או הפעלת מתג הפיצוץ.</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הפעלה האמורה לא תיעשה אלא ממקלט בטוח או מחוץ לשטח הסכנה, כפי שקבע הממונה על הפיצוצים, אך לא פחות מ-</w:t>
      </w:r>
      <w:smartTag w:uri="urn:schemas-microsoft-com:office:smarttags" w:element="metricconverter">
        <w:smartTagPr>
          <w:attr w:name="ProductID" w:val="200 מטרים"/>
        </w:smartTagPr>
        <w:r>
          <w:rPr>
            <w:rStyle w:val="default"/>
            <w:rFonts w:cs="FrankRuehl" w:hint="cs"/>
            <w:rtl/>
          </w:rPr>
          <w:t>200 מטרים</w:t>
        </w:r>
      </w:smartTag>
      <w:r>
        <w:rPr>
          <w:rStyle w:val="default"/>
          <w:rFonts w:cs="FrankRuehl" w:hint="cs"/>
          <w:rtl/>
        </w:rPr>
        <w:t xml:space="preserve"> ממקום הפיצוץ.</w:t>
      </w:r>
    </w:p>
    <w:p w:rsidR="002208EB" w:rsidRDefault="002208EB">
      <w:pPr>
        <w:pStyle w:val="header-2"/>
        <w:ind w:left="0" w:right="1134"/>
        <w:rPr>
          <w:rFonts w:cs="Miriam"/>
          <w:rtl/>
        </w:rPr>
      </w:pPr>
      <w:bookmarkStart w:id="130" w:name="hed29"/>
      <w:bookmarkEnd w:id="130"/>
      <w:r>
        <w:rPr>
          <w:rFonts w:cs="Miriam"/>
          <w:rtl/>
        </w:rPr>
        <w:t>סי</w:t>
      </w:r>
      <w:r>
        <w:rPr>
          <w:rFonts w:cs="Miriam" w:hint="cs"/>
          <w:rtl/>
        </w:rPr>
        <w:t>מן משנה ג': פיצוץ בפתיל בטיחות</w:t>
      </w:r>
    </w:p>
    <w:p w:rsidR="002208EB" w:rsidRDefault="002208EB">
      <w:pPr>
        <w:pStyle w:val="P00"/>
        <w:spacing w:before="72"/>
        <w:ind w:left="0" w:right="1134"/>
        <w:rPr>
          <w:rStyle w:val="default"/>
          <w:rFonts w:cs="FrankRuehl"/>
          <w:rtl/>
        </w:rPr>
      </w:pPr>
      <w:bookmarkStart w:id="131" w:name="Seif117"/>
      <w:bookmarkEnd w:id="131"/>
      <w:r>
        <w:rPr>
          <w:lang w:val="he-IL"/>
        </w:rPr>
        <w:pict>
          <v:rect id="_x0000_s1142" style="position:absolute;left:0;text-align:left;margin-left:464.5pt;margin-top:8.05pt;width:75.05pt;height:18.95pt;z-index:25158144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הג</w:t>
                  </w:r>
                  <w:r>
                    <w:rPr>
                      <w:rFonts w:cs="Miriam" w:hint="cs"/>
                      <w:sz w:val="18"/>
                      <w:szCs w:val="18"/>
                      <w:rtl/>
                    </w:rPr>
                    <w:t>בלת השימוש בפתיל בטיחות</w:t>
                  </w:r>
                </w:p>
              </w:txbxContent>
            </v:textbox>
            <w10:anchorlock/>
          </v:rect>
        </w:pict>
      </w:r>
      <w:r>
        <w:rPr>
          <w:rStyle w:val="big-number"/>
          <w:rFonts w:cs="Miriam"/>
          <w:rtl/>
        </w:rPr>
        <w:t>117.</w:t>
      </w:r>
      <w:r>
        <w:rPr>
          <w:rStyle w:val="big-number"/>
          <w:rFonts w:cs="Miriam"/>
          <w:rtl/>
        </w:rPr>
        <w:tab/>
      </w:r>
      <w:r>
        <w:rPr>
          <w:rStyle w:val="default"/>
          <w:rFonts w:cs="FrankRuehl"/>
          <w:rtl/>
        </w:rPr>
        <w:t>לא</w:t>
      </w:r>
      <w:r>
        <w:rPr>
          <w:rStyle w:val="default"/>
          <w:rFonts w:cs="FrankRuehl" w:hint="cs"/>
          <w:rtl/>
        </w:rPr>
        <w:t xml:space="preserve"> ייעשה פ</w:t>
      </w:r>
      <w:r>
        <w:rPr>
          <w:rStyle w:val="default"/>
          <w:rFonts w:cs="FrankRuehl"/>
          <w:rtl/>
        </w:rPr>
        <w:t>יצ</w:t>
      </w:r>
      <w:r>
        <w:rPr>
          <w:rStyle w:val="default"/>
          <w:rFonts w:cs="FrankRuehl" w:hint="cs"/>
          <w:rtl/>
        </w:rPr>
        <w:t xml:space="preserve">וץ בפתיל בטיחות אלא במקום שבו השימוש </w:t>
      </w:r>
      <w:r>
        <w:rPr>
          <w:rStyle w:val="default"/>
          <w:rFonts w:cs="FrankRuehl"/>
          <w:rtl/>
        </w:rPr>
        <w:t>ב</w:t>
      </w:r>
      <w:r>
        <w:rPr>
          <w:rStyle w:val="default"/>
          <w:rFonts w:cs="FrankRuehl" w:hint="cs"/>
          <w:rtl/>
        </w:rPr>
        <w:t>נפצים חשמליים מסוכן מחמת הימצאות זרמי חשמל מושרים, תועים או חשמל סטטי.</w:t>
      </w:r>
    </w:p>
    <w:p w:rsidR="002208EB" w:rsidRDefault="002208EB">
      <w:pPr>
        <w:pStyle w:val="P00"/>
        <w:spacing w:before="72"/>
        <w:ind w:left="0" w:right="1134"/>
        <w:rPr>
          <w:rStyle w:val="default"/>
          <w:rFonts w:cs="FrankRuehl" w:hint="cs"/>
          <w:rtl/>
        </w:rPr>
      </w:pPr>
      <w:bookmarkStart w:id="132" w:name="Seif118"/>
      <w:bookmarkEnd w:id="132"/>
      <w:r>
        <w:rPr>
          <w:lang w:val="he-IL"/>
        </w:rPr>
        <w:pict>
          <v:rect id="_x0000_s1143" style="position:absolute;left:0;text-align:left;margin-left:464.5pt;margin-top:8.05pt;width:75.05pt;height:14.05pt;z-index:25158246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פת</w:t>
                  </w:r>
                  <w:r>
                    <w:rPr>
                      <w:rFonts w:cs="Miriam" w:hint="cs"/>
                      <w:sz w:val="18"/>
                      <w:szCs w:val="18"/>
                      <w:rtl/>
                    </w:rPr>
                    <w:t>יל כשיר לשימוש</w:t>
                  </w:r>
                </w:p>
              </w:txbxContent>
            </v:textbox>
            <w10:anchorlock/>
          </v:rect>
        </w:pict>
      </w:r>
      <w:r>
        <w:rPr>
          <w:rStyle w:val="big-number"/>
          <w:rFonts w:cs="Miriam"/>
          <w:rtl/>
        </w:rPr>
        <w:t>118.</w:t>
      </w:r>
      <w:r>
        <w:rPr>
          <w:rStyle w:val="big-number"/>
          <w:rFonts w:cs="Miriam"/>
          <w:rtl/>
        </w:rPr>
        <w:tab/>
      </w:r>
      <w:r>
        <w:rPr>
          <w:rStyle w:val="default"/>
          <w:rFonts w:cs="FrankRuehl"/>
          <w:rtl/>
        </w:rPr>
        <w:t>לא</w:t>
      </w:r>
      <w:r>
        <w:rPr>
          <w:rStyle w:val="default"/>
          <w:rFonts w:cs="FrankRuehl" w:hint="cs"/>
          <w:rtl/>
        </w:rPr>
        <w:t xml:space="preserve"> ישתמשו בפתיל בטיחות לשם פיצוץ אלא אם כן </w:t>
      </w:r>
      <w:r w:rsidR="00F445D3">
        <w:rPr>
          <w:rStyle w:val="default"/>
          <w:rFonts w:cs="FrankRuehl"/>
          <w:rtl/>
        </w:rPr>
        <w:t>–</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מן הבעירה של הפתיל נבדק בטרם נלקח הגליל לשימוש;</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בדיקה נעשתה על ידי הצתת קטע פתיל באו</w:t>
      </w:r>
      <w:r>
        <w:rPr>
          <w:rStyle w:val="default"/>
          <w:rFonts w:cs="FrankRuehl"/>
          <w:rtl/>
        </w:rPr>
        <w:t>רך</w:t>
      </w:r>
      <w:r>
        <w:rPr>
          <w:rStyle w:val="default"/>
          <w:rFonts w:cs="FrankRuehl" w:hint="cs"/>
          <w:rtl/>
        </w:rPr>
        <w:t xml:space="preserve"> של מטר אחד באוויר</w:t>
      </w:r>
      <w:r>
        <w:rPr>
          <w:rStyle w:val="default"/>
          <w:rFonts w:cs="FrankRuehl"/>
          <w:rtl/>
        </w:rPr>
        <w:t xml:space="preserve"> </w:t>
      </w:r>
      <w:r>
        <w:rPr>
          <w:rStyle w:val="default"/>
          <w:rFonts w:cs="FrankRuehl" w:hint="cs"/>
          <w:rtl/>
        </w:rPr>
        <w:t>הפתוח, ומדידת אורך זמן בעירתו;</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ז</w:t>
      </w:r>
      <w:r>
        <w:rPr>
          <w:rStyle w:val="default"/>
          <w:rFonts w:cs="FrankRuehl" w:hint="cs"/>
          <w:rtl/>
        </w:rPr>
        <w:t>מן הבעירה של הקטע האמור בין 90 ל-110 שניות.</w:t>
      </w:r>
    </w:p>
    <w:p w:rsidR="002208EB" w:rsidRDefault="002208EB">
      <w:pPr>
        <w:pStyle w:val="P00"/>
        <w:spacing w:before="72"/>
        <w:ind w:left="0" w:right="1134"/>
        <w:rPr>
          <w:rStyle w:val="default"/>
          <w:rFonts w:cs="FrankRuehl"/>
          <w:rtl/>
        </w:rPr>
      </w:pPr>
      <w:bookmarkStart w:id="133" w:name="Seif119"/>
      <w:bookmarkEnd w:id="133"/>
      <w:r>
        <w:rPr>
          <w:lang w:val="he-IL"/>
        </w:rPr>
        <w:pict>
          <v:rect id="_x0000_s1144" style="position:absolute;left:0;text-align:left;margin-left:464.5pt;margin-top:8.05pt;width:75.05pt;height:20.9pt;z-index:251583488" o:allowincell="f" filled="f" stroked="f" strokecolor="lime" strokeweight=".25pt">
            <v:textbox style="mso-next-textbox:#_x0000_s1144"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השימוש בפתיל פגום</w:t>
                  </w:r>
                </w:p>
              </w:txbxContent>
            </v:textbox>
            <w10:anchorlock/>
          </v:rect>
        </w:pict>
      </w:r>
      <w:r>
        <w:rPr>
          <w:rStyle w:val="big-number"/>
          <w:rFonts w:cs="Miriam"/>
          <w:rtl/>
        </w:rPr>
        <w:t>119.</w:t>
      </w:r>
      <w:r>
        <w:rPr>
          <w:rStyle w:val="big-number"/>
          <w:rFonts w:cs="Miriam"/>
          <w:rtl/>
        </w:rPr>
        <w:tab/>
      </w:r>
      <w:r>
        <w:rPr>
          <w:rStyle w:val="default"/>
          <w:rFonts w:cs="FrankRuehl"/>
          <w:rtl/>
        </w:rPr>
        <w:t>לא</w:t>
      </w:r>
      <w:r>
        <w:rPr>
          <w:rStyle w:val="default"/>
          <w:rFonts w:cs="FrankRuehl" w:hint="cs"/>
          <w:rtl/>
        </w:rPr>
        <w:t xml:space="preserve"> ישתמשו בפתיל בטיחות רטוב, ספוג שמן, מפותל, מעוך, מעוקל או שיש בו פגם אחר כלשהו המשפיע, או עלול להשפיע, על קצב בעירתו.</w:t>
      </w:r>
    </w:p>
    <w:p w:rsidR="002208EB" w:rsidRDefault="002208EB">
      <w:pPr>
        <w:pStyle w:val="P00"/>
        <w:spacing w:before="72"/>
        <w:ind w:left="0" w:right="1134"/>
        <w:rPr>
          <w:rStyle w:val="default"/>
          <w:rFonts w:cs="FrankRuehl"/>
          <w:rtl/>
        </w:rPr>
      </w:pPr>
      <w:bookmarkStart w:id="134" w:name="Seif120"/>
      <w:bookmarkEnd w:id="134"/>
      <w:r>
        <w:rPr>
          <w:lang w:val="he-IL"/>
        </w:rPr>
        <w:pict>
          <v:rect id="_x0000_s1145" style="position:absolute;left:0;text-align:left;margin-left:464.5pt;margin-top:8.05pt;width:75.05pt;height:16pt;z-index:25158451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חי</w:t>
                  </w:r>
                  <w:r>
                    <w:rPr>
                      <w:rFonts w:cs="Miriam" w:hint="cs"/>
                      <w:sz w:val="18"/>
                      <w:szCs w:val="18"/>
                      <w:rtl/>
                    </w:rPr>
                    <w:t>בור הפתיל לנפץ</w:t>
                  </w:r>
                </w:p>
              </w:txbxContent>
            </v:textbox>
            <w10:anchorlock/>
          </v:rect>
        </w:pict>
      </w:r>
      <w:r>
        <w:rPr>
          <w:rStyle w:val="big-number"/>
          <w:rFonts w:cs="Miriam"/>
          <w:rtl/>
        </w:rPr>
        <w:t>120.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נפץ יהודק לפתיל ה</w:t>
      </w:r>
      <w:r>
        <w:rPr>
          <w:rStyle w:val="default"/>
          <w:rFonts w:cs="FrankRuehl"/>
          <w:rtl/>
        </w:rPr>
        <w:t>בט</w:t>
      </w:r>
      <w:r>
        <w:rPr>
          <w:rStyle w:val="default"/>
          <w:rFonts w:cs="FrankRuehl" w:hint="cs"/>
          <w:rtl/>
        </w:rPr>
        <w:t>יחות, בעזרת צבת הידוק או מכונת הידוק מיוחדים ומיועדים לפעולה זו.</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יחובר פתיל בטיחות לנפץ במחסן או בקירבת אש גלויה, זרם חשמל או מקור הצתה אחר.</w:t>
      </w:r>
    </w:p>
    <w:p w:rsidR="002208EB" w:rsidRDefault="002208EB">
      <w:pPr>
        <w:pStyle w:val="P00"/>
        <w:spacing w:before="72"/>
        <w:ind w:left="0" w:right="1134"/>
        <w:rPr>
          <w:rStyle w:val="default"/>
          <w:rFonts w:cs="FrankRuehl"/>
          <w:rtl/>
        </w:rPr>
      </w:pPr>
      <w:bookmarkStart w:id="135" w:name="Seif121"/>
      <w:bookmarkEnd w:id="135"/>
      <w:r>
        <w:rPr>
          <w:lang w:val="he-IL"/>
        </w:rPr>
        <w:pict>
          <v:rect id="_x0000_s1146" style="position:absolute;left:0;text-align:left;margin-left:464.5pt;margin-top:8.05pt;width:75.05pt;height:20.7pt;z-index:25158553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מס</w:t>
                  </w:r>
                  <w:r>
                    <w:rPr>
                      <w:rFonts w:cs="Miriam" w:hint="cs"/>
                      <w:sz w:val="18"/>
                      <w:szCs w:val="18"/>
                      <w:rtl/>
                    </w:rPr>
                    <w:t>פר הנפצים המחוברים</w:t>
                  </w:r>
                </w:p>
              </w:txbxContent>
            </v:textbox>
            <w10:anchorlock/>
          </v:rect>
        </w:pict>
      </w:r>
      <w:r>
        <w:rPr>
          <w:rStyle w:val="big-number"/>
          <w:rFonts w:cs="Miriam"/>
          <w:rtl/>
        </w:rPr>
        <w:t>121.</w:t>
      </w:r>
      <w:r>
        <w:rPr>
          <w:rStyle w:val="big-number"/>
          <w:rFonts w:cs="Miriam"/>
          <w:rtl/>
        </w:rPr>
        <w:tab/>
      </w:r>
      <w:r>
        <w:rPr>
          <w:rStyle w:val="default"/>
          <w:rFonts w:cs="FrankRuehl"/>
          <w:rtl/>
        </w:rPr>
        <w:t>לא</w:t>
      </w:r>
      <w:r>
        <w:rPr>
          <w:rStyle w:val="default"/>
          <w:rFonts w:cs="FrankRuehl" w:hint="cs"/>
          <w:rtl/>
        </w:rPr>
        <w:t xml:space="preserve"> יחברו פתילי בטיחות לנפצים, אלא במספר הדרוש לפע</w:t>
      </w:r>
      <w:r>
        <w:rPr>
          <w:rStyle w:val="default"/>
          <w:rFonts w:cs="FrankRuehl"/>
          <w:rtl/>
        </w:rPr>
        <w:t>ו</w:t>
      </w:r>
      <w:r>
        <w:rPr>
          <w:rStyle w:val="default"/>
          <w:rFonts w:cs="FrankRuehl" w:hint="cs"/>
          <w:rtl/>
        </w:rPr>
        <w:t>לת הפיצוץ שעומדים לבצע.</w:t>
      </w:r>
    </w:p>
    <w:p w:rsidR="002208EB" w:rsidRDefault="002208EB">
      <w:pPr>
        <w:pStyle w:val="P00"/>
        <w:spacing w:before="72"/>
        <w:ind w:left="0" w:right="1134"/>
        <w:rPr>
          <w:rStyle w:val="default"/>
          <w:rFonts w:cs="FrankRuehl"/>
          <w:rtl/>
        </w:rPr>
      </w:pPr>
      <w:bookmarkStart w:id="136" w:name="Seif122"/>
      <w:bookmarkEnd w:id="136"/>
      <w:r>
        <w:rPr>
          <w:lang w:val="he-IL"/>
        </w:rPr>
        <w:pict>
          <v:rect id="_x0000_s1147" style="position:absolute;left:0;text-align:left;margin-left:464.5pt;margin-top:8.05pt;width:75.05pt;height:11.95pt;z-index:25158656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או</w:t>
                  </w:r>
                  <w:r>
                    <w:rPr>
                      <w:rFonts w:cs="Miriam" w:hint="cs"/>
                      <w:sz w:val="18"/>
                      <w:szCs w:val="18"/>
                      <w:rtl/>
                    </w:rPr>
                    <w:t>רך מזערי של פתיל</w:t>
                  </w:r>
                </w:p>
              </w:txbxContent>
            </v:textbox>
            <w10:anchorlock/>
          </v:rect>
        </w:pict>
      </w:r>
      <w:r>
        <w:rPr>
          <w:rStyle w:val="big-number"/>
          <w:rFonts w:cs="Miriam"/>
          <w:rtl/>
        </w:rPr>
        <w:t>122.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ורך פתיל הבטיח</w:t>
      </w:r>
      <w:r>
        <w:rPr>
          <w:rStyle w:val="default"/>
          <w:rFonts w:cs="FrankRuehl"/>
          <w:rtl/>
        </w:rPr>
        <w:t>ות</w:t>
      </w:r>
      <w:r>
        <w:rPr>
          <w:rStyle w:val="default"/>
          <w:rFonts w:cs="FrankRuehl" w:hint="cs"/>
          <w:rtl/>
        </w:rPr>
        <w:t xml:space="preserve"> ייקבע בהתחשב במרחק ובאופי המסלול שעל המפוצץ המקצועי לעשות לאחר ההצתה, כדי להספיק ולהגיע למקום בטוח שמחוץ לשטח הסכנה.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ורך פתיל הבטיחות לא יפחת מ-</w:t>
      </w:r>
      <w:smartTag w:uri="urn:schemas-microsoft-com:office:smarttags" w:element="metricconverter">
        <w:smartTagPr>
          <w:attr w:name="ProductID" w:val="120 ס&quot;מ"/>
        </w:smartTagPr>
        <w:r>
          <w:rPr>
            <w:rStyle w:val="default"/>
            <w:rFonts w:cs="FrankRuehl" w:hint="cs"/>
            <w:rtl/>
          </w:rPr>
          <w:t>120 ס"מ</w:t>
        </w:r>
      </w:smartTag>
      <w:r>
        <w:rPr>
          <w:rStyle w:val="default"/>
          <w:rFonts w:cs="FrankRuehl" w:hint="cs"/>
          <w:rtl/>
        </w:rPr>
        <w:t xml:space="preserve"> כשמציתים פתיל אחד, ותוספ</w:t>
      </w:r>
      <w:r>
        <w:rPr>
          <w:rStyle w:val="default"/>
          <w:rFonts w:cs="FrankRuehl"/>
          <w:rtl/>
        </w:rPr>
        <w:t>ת</w:t>
      </w:r>
      <w:r>
        <w:rPr>
          <w:rStyle w:val="default"/>
          <w:rFonts w:cs="FrankRuehl" w:hint="cs"/>
          <w:rtl/>
        </w:rPr>
        <w:t xml:space="preserve"> של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לכל פתיל נוסף, ובלבד שכל הפתילים שבשלשלת התפוצצות אחת יהיו </w:t>
      </w:r>
      <w:r>
        <w:rPr>
          <w:rStyle w:val="default"/>
          <w:rFonts w:cs="FrankRuehl"/>
          <w:rtl/>
        </w:rPr>
        <w:t>שו</w:t>
      </w:r>
      <w:r>
        <w:rPr>
          <w:rStyle w:val="default"/>
          <w:rFonts w:cs="FrankRuehl" w:hint="cs"/>
          <w:rtl/>
        </w:rPr>
        <w:t>וים באורכם, לפי הארוך.</w:t>
      </w:r>
    </w:p>
    <w:p w:rsidR="002208EB" w:rsidRDefault="002208EB">
      <w:pPr>
        <w:pStyle w:val="P00"/>
        <w:spacing w:before="72"/>
        <w:ind w:left="0" w:right="1134"/>
        <w:rPr>
          <w:rStyle w:val="default"/>
          <w:rFonts w:cs="FrankRuehl"/>
          <w:rtl/>
        </w:rPr>
      </w:pPr>
      <w:bookmarkStart w:id="137" w:name="Seif123"/>
      <w:bookmarkEnd w:id="137"/>
      <w:r>
        <w:rPr>
          <w:lang w:val="he-IL"/>
        </w:rPr>
        <w:pict>
          <v:rect id="_x0000_s1148" style="position:absolute;left:0;text-align:left;margin-left:464.5pt;margin-top:8.05pt;width:75.05pt;height:20.45pt;z-index:25158758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הג</w:t>
                  </w:r>
                  <w:r>
                    <w:rPr>
                      <w:rFonts w:cs="Miriam" w:hint="cs"/>
                      <w:sz w:val="18"/>
                      <w:szCs w:val="18"/>
                      <w:rtl/>
                    </w:rPr>
                    <w:t>בלת מספר ההצתות</w:t>
                  </w:r>
                </w:p>
              </w:txbxContent>
            </v:textbox>
            <w10:anchorlock/>
          </v:rect>
        </w:pict>
      </w:r>
      <w:r>
        <w:rPr>
          <w:rStyle w:val="big-number"/>
          <w:rFonts w:cs="Miriam"/>
          <w:rtl/>
        </w:rPr>
        <w:t>123.</w:t>
      </w:r>
      <w:r>
        <w:rPr>
          <w:rStyle w:val="big-number"/>
          <w:rFonts w:cs="Miriam"/>
          <w:rtl/>
        </w:rPr>
        <w:tab/>
      </w:r>
      <w:r>
        <w:rPr>
          <w:rStyle w:val="default"/>
          <w:rFonts w:cs="FrankRuehl"/>
          <w:rtl/>
        </w:rPr>
        <w:t>בש</w:t>
      </w:r>
      <w:r>
        <w:rPr>
          <w:rStyle w:val="default"/>
          <w:rFonts w:cs="FrankRuehl" w:hint="cs"/>
          <w:rtl/>
        </w:rPr>
        <w:t>לשלת התפוצצות אחת בפתיל בטיחות לא יעלה מספר ההצתות על חמש אלא אם כן מפקח עבודה אזורי אישר, בכתב, מספר גדול יותר, ובתנאים ובסייגים שקבע באישורו.</w:t>
      </w:r>
    </w:p>
    <w:p w:rsidR="002208EB" w:rsidRDefault="002208EB">
      <w:pPr>
        <w:pStyle w:val="P00"/>
        <w:spacing w:before="72"/>
        <w:ind w:left="0" w:right="1134"/>
        <w:rPr>
          <w:rStyle w:val="default"/>
          <w:rFonts w:cs="FrankRuehl"/>
          <w:rtl/>
        </w:rPr>
      </w:pPr>
      <w:bookmarkStart w:id="138" w:name="Seif124"/>
      <w:bookmarkEnd w:id="138"/>
      <w:r>
        <w:rPr>
          <w:lang w:val="he-IL"/>
        </w:rPr>
        <w:pict>
          <v:rect id="_x0000_s1149" style="position:absolute;left:0;text-align:left;margin-left:464.5pt;margin-top:8.05pt;width:75.05pt;height:21.1pt;z-index:25158860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הצ</w:t>
                  </w:r>
                  <w:r>
                    <w:rPr>
                      <w:rFonts w:cs="Miriam" w:hint="cs"/>
                      <w:sz w:val="18"/>
                      <w:szCs w:val="18"/>
                      <w:rtl/>
                    </w:rPr>
                    <w:t>תה באמצעים מיוחדים</w:t>
                  </w:r>
                </w:p>
              </w:txbxContent>
            </v:textbox>
            <w10:anchorlock/>
          </v:rect>
        </w:pict>
      </w:r>
      <w:r>
        <w:rPr>
          <w:rStyle w:val="big-number"/>
          <w:rFonts w:cs="Miriam"/>
          <w:rtl/>
        </w:rPr>
        <w:t>124.</w:t>
      </w:r>
      <w:r>
        <w:rPr>
          <w:rStyle w:val="big-number"/>
          <w:rFonts w:cs="Miriam"/>
          <w:rtl/>
        </w:rPr>
        <w:tab/>
      </w:r>
      <w:r>
        <w:rPr>
          <w:rStyle w:val="default"/>
          <w:rFonts w:cs="FrankRuehl"/>
          <w:rtl/>
        </w:rPr>
        <w:t>לא</w:t>
      </w:r>
      <w:r>
        <w:rPr>
          <w:rStyle w:val="default"/>
          <w:rFonts w:cs="FrankRuehl" w:hint="cs"/>
          <w:rtl/>
        </w:rPr>
        <w:t xml:space="preserve"> יוצת פתיל בטיחות אלא באמצעות אבזר הצתה מיוח</w:t>
      </w:r>
      <w:r>
        <w:rPr>
          <w:rStyle w:val="default"/>
          <w:rFonts w:cs="FrankRuehl"/>
          <w:rtl/>
        </w:rPr>
        <w:t xml:space="preserve">ד </w:t>
      </w:r>
      <w:r>
        <w:rPr>
          <w:rStyle w:val="default"/>
          <w:rFonts w:cs="FrankRuehl" w:hint="cs"/>
          <w:rtl/>
        </w:rPr>
        <w:t>שנועד למטרה זו, כגון חבל הצתה או גפרורי הצתה לפתיל.</w:t>
      </w:r>
    </w:p>
    <w:p w:rsidR="002208EB" w:rsidRDefault="002208EB">
      <w:pPr>
        <w:pStyle w:val="P00"/>
        <w:spacing w:before="72"/>
        <w:ind w:left="0" w:right="1134"/>
        <w:rPr>
          <w:rStyle w:val="default"/>
          <w:rFonts w:cs="FrankRuehl"/>
          <w:rtl/>
        </w:rPr>
      </w:pPr>
      <w:bookmarkStart w:id="139" w:name="Seif125"/>
      <w:bookmarkEnd w:id="139"/>
      <w:r>
        <w:rPr>
          <w:lang w:val="he-IL"/>
        </w:rPr>
        <w:pict>
          <v:rect id="_x0000_s1150" style="position:absolute;left:0;text-align:left;margin-left:464.5pt;margin-top:8.05pt;width:75.05pt;height:21.8pt;z-index:25158963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ספ</w:t>
                  </w:r>
                  <w:r>
                    <w:rPr>
                      <w:rFonts w:cs="Miriam" w:hint="cs"/>
                      <w:sz w:val="18"/>
                      <w:szCs w:val="18"/>
                      <w:rtl/>
                    </w:rPr>
                    <w:t>ירת קדחים והתפוצצויות</w:t>
                  </w:r>
                </w:p>
              </w:txbxContent>
            </v:textbox>
            <w10:anchorlock/>
          </v:rect>
        </w:pict>
      </w:r>
      <w:r>
        <w:rPr>
          <w:rStyle w:val="big-number"/>
          <w:rFonts w:cs="Miriam"/>
          <w:rtl/>
        </w:rPr>
        <w:t>125.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הצתה של יותר מפתיל בטיחות אחד, יספרו הממונה על הפיצוצים והמפוצץ המקצועי, בדייקנות, את מספר הקדחים שנטענו ושעומדים לפוצצם.</w:t>
      </w:r>
    </w:p>
    <w:p w:rsidR="002208EB" w:rsidRDefault="002208EB" w:rsidP="00F445D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עת הצתה כאמור בתקנת משנה (א), יהיו הממונה על</w:t>
      </w:r>
      <w:r>
        <w:rPr>
          <w:rStyle w:val="default"/>
          <w:rFonts w:cs="FrankRuehl"/>
          <w:rtl/>
        </w:rPr>
        <w:t xml:space="preserve"> ה</w:t>
      </w:r>
      <w:r>
        <w:rPr>
          <w:rStyle w:val="default"/>
          <w:rFonts w:cs="FrankRuehl" w:hint="cs"/>
          <w:rtl/>
        </w:rPr>
        <w:t xml:space="preserve">פיצוצים והמפוצץ </w:t>
      </w:r>
      <w:r>
        <w:rPr>
          <w:rStyle w:val="default"/>
          <w:rFonts w:cs="FrankRuehl"/>
          <w:rtl/>
        </w:rPr>
        <w:t>המ</w:t>
      </w:r>
      <w:r>
        <w:rPr>
          <w:rStyle w:val="default"/>
          <w:rFonts w:cs="FrankRuehl" w:hint="cs"/>
          <w:rtl/>
        </w:rPr>
        <w:t>קצועי מצויים סמוך למקום במקלט או על גבול שטח הסכנה, באופן שכל אחד מהם יוכל לספור בנפרד את מספר ההתפוצצויות ששמע, ו</w:t>
      </w:r>
      <w:r>
        <w:rPr>
          <w:rStyle w:val="default"/>
          <w:rFonts w:cs="FrankRuehl"/>
          <w:rtl/>
        </w:rPr>
        <w:t>ב</w:t>
      </w:r>
      <w:r>
        <w:rPr>
          <w:rStyle w:val="default"/>
          <w:rFonts w:cs="FrankRuehl" w:hint="cs"/>
          <w:rtl/>
        </w:rPr>
        <w:t>אין התאמה בין המספרים יראו את המספר הקטן כנכון, ואת ההפרש בין מספר ההתפוצצויות לבין הקדחים שעמדו לפוצצם יראו כאיור.</w:t>
      </w:r>
    </w:p>
    <w:p w:rsidR="002208EB" w:rsidRDefault="002208EB">
      <w:pPr>
        <w:pStyle w:val="header-2"/>
        <w:ind w:left="0" w:right="1134"/>
        <w:rPr>
          <w:rFonts w:cs="Miriam"/>
          <w:rtl/>
        </w:rPr>
      </w:pPr>
      <w:bookmarkStart w:id="140" w:name="hed210"/>
      <w:bookmarkEnd w:id="140"/>
      <w:r>
        <w:rPr>
          <w:rFonts w:cs="Miriam"/>
          <w:rtl/>
        </w:rPr>
        <w:t>סי</w:t>
      </w:r>
      <w:r>
        <w:rPr>
          <w:rFonts w:cs="Miriam" w:hint="cs"/>
          <w:rtl/>
        </w:rPr>
        <w:t>מן משנה ד': פיצוץ בפת</w:t>
      </w:r>
      <w:r>
        <w:rPr>
          <w:rFonts w:cs="Miriam"/>
          <w:rtl/>
        </w:rPr>
        <w:t>יל</w:t>
      </w:r>
      <w:r>
        <w:rPr>
          <w:rFonts w:cs="Miriam" w:hint="cs"/>
          <w:rtl/>
        </w:rPr>
        <w:t xml:space="preserve"> רועם</w:t>
      </w:r>
    </w:p>
    <w:p w:rsidR="002208EB" w:rsidRDefault="002208EB">
      <w:pPr>
        <w:pStyle w:val="P00"/>
        <w:spacing w:before="72"/>
        <w:ind w:left="0" w:right="1134"/>
        <w:rPr>
          <w:rStyle w:val="default"/>
          <w:rFonts w:cs="FrankRuehl"/>
          <w:rtl/>
        </w:rPr>
      </w:pPr>
      <w:bookmarkStart w:id="141" w:name="Seif126"/>
      <w:bookmarkEnd w:id="141"/>
      <w:r>
        <w:rPr>
          <w:lang w:val="he-IL"/>
        </w:rPr>
        <w:pict>
          <v:rect id="_x0000_s1151" style="position:absolute;left:0;text-align:left;margin-left:464.5pt;margin-top:8.05pt;width:75.05pt;height:11.9pt;z-index:25159065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טי</w:t>
                  </w:r>
                  <w:r>
                    <w:rPr>
                      <w:rFonts w:cs="Miriam" w:hint="cs"/>
                      <w:sz w:val="18"/>
                      <w:szCs w:val="18"/>
                      <w:rtl/>
                    </w:rPr>
                    <w:t>פול בפתיל רועם</w:t>
                  </w:r>
                </w:p>
              </w:txbxContent>
            </v:textbox>
            <w10:anchorlock/>
          </v:rect>
        </w:pict>
      </w:r>
      <w:r>
        <w:rPr>
          <w:rStyle w:val="big-number"/>
          <w:rFonts w:cs="Miriam"/>
          <w:rtl/>
        </w:rPr>
        <w:t>126.</w:t>
      </w:r>
      <w:r>
        <w:rPr>
          <w:rStyle w:val="big-number"/>
          <w:rFonts w:cs="Miriam"/>
          <w:rtl/>
        </w:rPr>
        <w:tab/>
      </w:r>
      <w:r>
        <w:rPr>
          <w:rStyle w:val="default"/>
          <w:rFonts w:cs="FrankRuehl"/>
          <w:rtl/>
        </w:rPr>
        <w:t>הה</w:t>
      </w:r>
      <w:r>
        <w:rPr>
          <w:rStyle w:val="default"/>
          <w:rFonts w:cs="FrankRuehl" w:hint="cs"/>
          <w:rtl/>
        </w:rPr>
        <w:t>עברה, האחסנה והטיפול בפתיל רועם ייעשו בזהירות ויתייחסו לפתיל רועם כאל חומר נפץ.</w:t>
      </w:r>
    </w:p>
    <w:p w:rsidR="002208EB" w:rsidRDefault="002208EB">
      <w:pPr>
        <w:pStyle w:val="P00"/>
        <w:spacing w:before="72"/>
        <w:ind w:left="0" w:right="1134"/>
        <w:rPr>
          <w:rStyle w:val="default"/>
          <w:rFonts w:cs="FrankRuehl"/>
          <w:rtl/>
        </w:rPr>
      </w:pPr>
      <w:bookmarkStart w:id="142" w:name="Seif127"/>
      <w:bookmarkEnd w:id="142"/>
      <w:r>
        <w:rPr>
          <w:lang w:val="he-IL"/>
        </w:rPr>
        <w:pict>
          <v:rect id="_x0000_s1152" style="position:absolute;left:0;text-align:left;margin-left:464.5pt;margin-top:8.05pt;width:75.05pt;height:16pt;z-index:251591680"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יעת נזק </w:t>
                  </w:r>
                  <w:r>
                    <w:rPr>
                      <w:rFonts w:cs="Miriam"/>
                      <w:sz w:val="18"/>
                      <w:szCs w:val="18"/>
                      <w:rtl/>
                    </w:rPr>
                    <w:t>לפ</w:t>
                  </w:r>
                  <w:r>
                    <w:rPr>
                      <w:rFonts w:cs="Miriam" w:hint="cs"/>
                      <w:sz w:val="18"/>
                      <w:szCs w:val="18"/>
                      <w:rtl/>
                    </w:rPr>
                    <w:t>תיל</w:t>
                  </w:r>
                </w:p>
              </w:txbxContent>
            </v:textbox>
            <w10:anchorlock/>
          </v:rect>
        </w:pict>
      </w:r>
      <w:r>
        <w:rPr>
          <w:rStyle w:val="big-number"/>
          <w:rFonts w:cs="Miriam"/>
          <w:rtl/>
        </w:rPr>
        <w:t>127.</w:t>
      </w:r>
      <w:r>
        <w:rPr>
          <w:rStyle w:val="big-number"/>
          <w:rFonts w:cs="Miriam"/>
          <w:rtl/>
        </w:rPr>
        <w:tab/>
      </w:r>
      <w:r>
        <w:rPr>
          <w:rStyle w:val="default"/>
          <w:rFonts w:cs="FrankRuehl"/>
          <w:rtl/>
        </w:rPr>
        <w:t>בש</w:t>
      </w:r>
      <w:r>
        <w:rPr>
          <w:rStyle w:val="default"/>
          <w:rFonts w:cs="FrankRuehl" w:hint="cs"/>
          <w:rtl/>
        </w:rPr>
        <w:t>עת הטיפול בפתיל רועם יינקטו כל האמצעים הדרושים למניעת קריעתו, סדיקת מעטהו או עשיית שינוי כלשהו בליבתו, על ידי זעזוע, מתיחה, פיתול או כיפוף בקשת בעלת רדי</w:t>
      </w:r>
      <w:r>
        <w:rPr>
          <w:rStyle w:val="default"/>
          <w:rFonts w:cs="FrankRuehl"/>
          <w:rtl/>
        </w:rPr>
        <w:t>וס</w:t>
      </w:r>
      <w:r>
        <w:rPr>
          <w:rStyle w:val="default"/>
          <w:rFonts w:cs="FrankRuehl" w:hint="cs"/>
          <w:rtl/>
        </w:rPr>
        <w:t xml:space="preserve"> קטן.</w:t>
      </w:r>
    </w:p>
    <w:p w:rsidR="002208EB" w:rsidRDefault="002208EB" w:rsidP="00F445D3">
      <w:pPr>
        <w:pStyle w:val="P00"/>
        <w:spacing w:before="72"/>
        <w:ind w:left="0" w:right="1134"/>
        <w:rPr>
          <w:rStyle w:val="default"/>
          <w:rFonts w:cs="FrankRuehl"/>
          <w:rtl/>
        </w:rPr>
      </w:pPr>
      <w:bookmarkStart w:id="143" w:name="Seif128"/>
      <w:bookmarkEnd w:id="143"/>
      <w:r>
        <w:rPr>
          <w:lang w:val="he-IL"/>
        </w:rPr>
        <w:pict>
          <v:rect id="_x0000_s1153" style="position:absolute;left:0;text-align:left;margin-left:464.5pt;margin-top:8.05pt;width:75.05pt;height:21.8pt;z-index:25159270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לולאות וכיפופים</w:t>
                  </w:r>
                </w:p>
              </w:txbxContent>
            </v:textbox>
            <w10:anchorlock/>
          </v:rect>
        </w:pict>
      </w:r>
      <w:r>
        <w:rPr>
          <w:rStyle w:val="big-number"/>
          <w:rFonts w:cs="Miriam"/>
          <w:rtl/>
        </w:rPr>
        <w:t>128.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ווי הפתיל הרועם, הראשיים והמשניים, יהיו חופשיים</w:t>
      </w:r>
      <w:r>
        <w:rPr>
          <w:rStyle w:val="default"/>
          <w:rFonts w:cs="FrankRuehl"/>
          <w:rtl/>
        </w:rPr>
        <w:t xml:space="preserve"> מ</w:t>
      </w:r>
      <w:r>
        <w:rPr>
          <w:rStyle w:val="default"/>
          <w:rFonts w:cs="FrankRuehl" w:hint="cs"/>
          <w:rtl/>
        </w:rPr>
        <w:t>הצטלבויות, מפיתולים וכיפופים חדים, פרט לאותם כיפופים לחיבורם של הקווים המשניים אל הקווים הראשיים.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ייעשו חיבורים בפתיל רועם בכיוון הנוגד את התקדמות ההתפוצצות.</w:t>
      </w:r>
    </w:p>
    <w:p w:rsidR="002208EB" w:rsidRDefault="002208EB">
      <w:pPr>
        <w:pStyle w:val="P00"/>
        <w:spacing w:before="72"/>
        <w:ind w:left="0" w:right="1134"/>
        <w:rPr>
          <w:rStyle w:val="default"/>
          <w:rFonts w:cs="FrankRuehl"/>
          <w:rtl/>
        </w:rPr>
      </w:pPr>
      <w:bookmarkStart w:id="144" w:name="Seif129"/>
      <w:bookmarkEnd w:id="144"/>
      <w:r>
        <w:rPr>
          <w:lang w:val="he-IL"/>
        </w:rPr>
        <w:pict>
          <v:rect id="_x0000_s1154" style="position:absolute;left:0;text-align:left;margin-left:464.5pt;margin-top:8.05pt;width:75.05pt;height:12.3pt;z-index:25159372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חי</w:t>
                  </w:r>
                  <w:r>
                    <w:rPr>
                      <w:rFonts w:cs="Miriam" w:hint="cs"/>
                      <w:sz w:val="18"/>
                      <w:szCs w:val="18"/>
                      <w:rtl/>
                    </w:rPr>
                    <w:t>בורי קצוות פתיל</w:t>
                  </w:r>
                </w:p>
              </w:txbxContent>
            </v:textbox>
            <w10:anchorlock/>
          </v:rect>
        </w:pict>
      </w:r>
      <w:r>
        <w:rPr>
          <w:rStyle w:val="big-number"/>
          <w:rFonts w:cs="Miriam"/>
          <w:rtl/>
        </w:rPr>
        <w:t>129.</w:t>
      </w:r>
      <w:r>
        <w:rPr>
          <w:rStyle w:val="big-number"/>
          <w:rFonts w:cs="Miriam"/>
          <w:rtl/>
        </w:rPr>
        <w:tab/>
      </w:r>
      <w:r>
        <w:rPr>
          <w:rStyle w:val="default"/>
          <w:rFonts w:cs="FrankRuehl"/>
          <w:rtl/>
        </w:rPr>
        <w:t>חי</w:t>
      </w:r>
      <w:r>
        <w:rPr>
          <w:rStyle w:val="default"/>
          <w:rFonts w:cs="FrankRuehl" w:hint="cs"/>
          <w:rtl/>
        </w:rPr>
        <w:t>בור שני קצוות</w:t>
      </w:r>
      <w:r>
        <w:rPr>
          <w:rStyle w:val="default"/>
          <w:rFonts w:cs="FrankRuehl"/>
          <w:rtl/>
        </w:rPr>
        <w:t xml:space="preserve"> פ</w:t>
      </w:r>
      <w:r>
        <w:rPr>
          <w:rStyle w:val="default"/>
          <w:rFonts w:cs="FrankRuehl" w:hint="cs"/>
          <w:rtl/>
        </w:rPr>
        <w:t>תיל רועם ייעשה על ידי קשר מתאים ו</w:t>
      </w:r>
      <w:r>
        <w:rPr>
          <w:rStyle w:val="default"/>
          <w:rFonts w:cs="FrankRuehl"/>
          <w:rtl/>
        </w:rPr>
        <w:t>ב</w:t>
      </w:r>
      <w:r>
        <w:rPr>
          <w:rStyle w:val="default"/>
          <w:rFonts w:cs="FrankRuehl" w:hint="cs"/>
          <w:rtl/>
        </w:rPr>
        <w:t>לבד שלא השתמשו בפתיל מחובר בתוך הקדח.</w:t>
      </w:r>
    </w:p>
    <w:p w:rsidR="002208EB" w:rsidRDefault="002208EB">
      <w:pPr>
        <w:pStyle w:val="P00"/>
        <w:spacing w:before="72"/>
        <w:ind w:left="0" w:right="1134"/>
        <w:rPr>
          <w:rStyle w:val="default"/>
          <w:rFonts w:cs="FrankRuehl"/>
          <w:rtl/>
        </w:rPr>
      </w:pPr>
      <w:bookmarkStart w:id="145" w:name="Seif130"/>
      <w:bookmarkEnd w:id="145"/>
      <w:r>
        <w:rPr>
          <w:lang w:val="he-IL"/>
        </w:rPr>
        <w:pict>
          <v:rect id="_x0000_s1155" style="position:absolute;left:0;text-align:left;margin-left:464.5pt;margin-top:8.05pt;width:75.05pt;height:16pt;z-index:251594752"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בור פתיל </w:t>
                  </w:r>
                  <w:r>
                    <w:rPr>
                      <w:rFonts w:cs="Miriam"/>
                      <w:sz w:val="18"/>
                      <w:szCs w:val="18"/>
                      <w:rtl/>
                    </w:rPr>
                    <w:t>לנ</w:t>
                  </w:r>
                  <w:r>
                    <w:rPr>
                      <w:rFonts w:cs="Miriam" w:hint="cs"/>
                      <w:sz w:val="18"/>
                      <w:szCs w:val="18"/>
                      <w:rtl/>
                    </w:rPr>
                    <w:t>פץ</w:t>
                  </w:r>
                </w:p>
              </w:txbxContent>
            </v:textbox>
            <w10:anchorlock/>
          </v:rect>
        </w:pict>
      </w:r>
      <w:r>
        <w:rPr>
          <w:rStyle w:val="big-number"/>
          <w:rFonts w:cs="Miriam"/>
          <w:rtl/>
        </w:rPr>
        <w:t>130.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יבור פתיל רועם לנפץ ייעשה על ידי הידוק בסרט הדבקה או קשירתו היטב של הנפץ לפתיל, כך שקצהו של הנפץ המכיל את חומר הנפץ יהיה מופנה באותו הכיוון שעל ההתפוצצות להתקדם בו.</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יבור פתיל רועם לנפץ השהיה לפתיל רועם (</w:t>
      </w:r>
      <w:r>
        <w:rPr>
          <w:rStyle w:val="default"/>
          <w:rFonts w:cs="FrankRuehl"/>
          <w:sz w:val="20"/>
        </w:rPr>
        <w:t>Relay</w:t>
      </w:r>
      <w:r>
        <w:rPr>
          <w:rStyle w:val="default"/>
          <w:rFonts w:cs="FrankRuehl"/>
          <w:rtl/>
        </w:rPr>
        <w:t>) י</w:t>
      </w:r>
      <w:r>
        <w:rPr>
          <w:rStyle w:val="default"/>
          <w:rFonts w:cs="FrankRuehl" w:hint="cs"/>
          <w:rtl/>
        </w:rPr>
        <w:t>יעשה על ידי הידוק בעזרת צבת הידוק מיוחד, אלא אם כן הנפץ מצוייד בהתקן חיבור מיוחד.</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שמש נפץ השהייה לפתיל רועם למטרת השהיה בין החורים, יחוברו הנפצים האמורים אל הקווים הראשיים.</w:t>
      </w:r>
    </w:p>
    <w:p w:rsidR="002208EB" w:rsidRDefault="002208EB">
      <w:pPr>
        <w:pStyle w:val="P00"/>
        <w:spacing w:before="72"/>
        <w:ind w:left="0" w:right="1134"/>
        <w:rPr>
          <w:rStyle w:val="default"/>
          <w:rFonts w:cs="FrankRuehl"/>
          <w:rtl/>
        </w:rPr>
      </w:pPr>
      <w:bookmarkStart w:id="146" w:name="Seif131"/>
      <w:bookmarkEnd w:id="146"/>
      <w:r>
        <w:rPr>
          <w:lang w:val="he-IL"/>
        </w:rPr>
        <w:pict>
          <v:rect id="_x0000_s1156" style="position:absolute;left:0;text-align:left;margin-left:464.5pt;margin-top:8.05pt;width:75.05pt;height:14.25pt;z-index:25159577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בד</w:t>
                  </w:r>
                  <w:r>
                    <w:rPr>
                      <w:rFonts w:cs="Miriam" w:hint="cs"/>
                      <w:sz w:val="18"/>
                      <w:szCs w:val="18"/>
                      <w:rtl/>
                    </w:rPr>
                    <w:t>יקת חיבורים</w:t>
                  </w:r>
                </w:p>
              </w:txbxContent>
            </v:textbox>
            <w10:anchorlock/>
          </v:rect>
        </w:pict>
      </w:r>
      <w:r>
        <w:rPr>
          <w:rStyle w:val="big-number"/>
          <w:rFonts w:cs="Miriam"/>
          <w:rtl/>
        </w:rPr>
        <w:t>131.</w:t>
      </w:r>
      <w:r>
        <w:rPr>
          <w:rStyle w:val="big-number"/>
          <w:rFonts w:cs="Miriam"/>
          <w:rtl/>
        </w:rPr>
        <w:tab/>
      </w:r>
      <w:r>
        <w:rPr>
          <w:rStyle w:val="default"/>
          <w:rFonts w:cs="FrankRuehl"/>
          <w:rtl/>
        </w:rPr>
        <w:t>חי</w:t>
      </w:r>
      <w:r>
        <w:rPr>
          <w:rStyle w:val="default"/>
          <w:rFonts w:cs="FrankRuehl" w:hint="cs"/>
          <w:rtl/>
        </w:rPr>
        <w:t>בורים בפתיל הרועם ייבדקו היטב לפני הפיצוץ.</w:t>
      </w:r>
    </w:p>
    <w:p w:rsidR="002208EB" w:rsidRDefault="002208EB">
      <w:pPr>
        <w:pStyle w:val="P00"/>
        <w:spacing w:before="72"/>
        <w:ind w:left="0" w:right="1134"/>
        <w:rPr>
          <w:rStyle w:val="default"/>
          <w:rFonts w:cs="FrankRuehl"/>
          <w:rtl/>
        </w:rPr>
      </w:pPr>
      <w:bookmarkStart w:id="147" w:name="Seif132"/>
      <w:bookmarkEnd w:id="147"/>
      <w:r>
        <w:rPr>
          <w:lang w:val="he-IL"/>
        </w:rPr>
        <w:pict>
          <v:rect id="_x0000_s1157" style="position:absolute;left:0;text-align:left;margin-left:464.5pt;margin-top:8.05pt;width:75.05pt;height:17.9pt;z-index:25159680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הב</w:t>
                  </w:r>
                  <w:r>
                    <w:rPr>
                      <w:rFonts w:cs="Miriam" w:hint="cs"/>
                      <w:sz w:val="18"/>
                      <w:szCs w:val="18"/>
                      <w:rtl/>
                    </w:rPr>
                    <w:t>טחת הפתיל הרועם</w:t>
                  </w:r>
                </w:p>
              </w:txbxContent>
            </v:textbox>
            <w10:anchorlock/>
          </v:rect>
        </w:pict>
      </w:r>
      <w:r>
        <w:rPr>
          <w:rStyle w:val="big-number"/>
          <w:rFonts w:cs="Miriam"/>
          <w:rtl/>
        </w:rPr>
        <w:t>132.</w:t>
      </w:r>
      <w:r>
        <w:rPr>
          <w:rStyle w:val="big-number"/>
          <w:rFonts w:cs="Miriam"/>
          <w:rtl/>
        </w:rPr>
        <w:tab/>
      </w:r>
      <w:r>
        <w:rPr>
          <w:rStyle w:val="default"/>
          <w:rFonts w:cs="FrankRuehl"/>
          <w:rtl/>
        </w:rPr>
        <w:t>פת</w:t>
      </w:r>
      <w:r>
        <w:rPr>
          <w:rStyle w:val="default"/>
          <w:rFonts w:cs="FrankRuehl" w:hint="cs"/>
          <w:rtl/>
        </w:rPr>
        <w:t xml:space="preserve">יל רועם יבלוט </w:t>
      </w:r>
      <w:smartTag w:uri="urn:schemas-microsoft-com:office:smarttags" w:element="metricconverter">
        <w:smartTagPr>
          <w:attr w:name="ProductID" w:val="0.5 מטר"/>
        </w:smartTagPr>
        <w:r>
          <w:rPr>
            <w:rStyle w:val="default"/>
            <w:rFonts w:cs="FrankRuehl" w:hint="cs"/>
            <w:rtl/>
          </w:rPr>
          <w:t>0.5 מטר</w:t>
        </w:r>
      </w:smartTag>
      <w:r>
        <w:rPr>
          <w:rStyle w:val="default"/>
          <w:rFonts w:cs="FrankRuehl" w:hint="cs"/>
          <w:rtl/>
        </w:rPr>
        <w:t xml:space="preserve"> לפחות מעבר לשפת הקדח, יימתח, יובטח מפני נפילתו לתוך הקדח ויוחזק במקום שבו לא יפריע לפעולות הטעינה ולא יבוא במגע עם חומר נפץ קרוב.</w:t>
      </w:r>
    </w:p>
    <w:p w:rsidR="002208EB" w:rsidRDefault="002208EB">
      <w:pPr>
        <w:pStyle w:val="P00"/>
        <w:spacing w:before="72"/>
        <w:ind w:left="0" w:right="1134"/>
        <w:rPr>
          <w:rStyle w:val="default"/>
          <w:rFonts w:cs="FrankRuehl"/>
          <w:rtl/>
        </w:rPr>
      </w:pPr>
      <w:bookmarkStart w:id="148" w:name="Seif133"/>
      <w:bookmarkEnd w:id="148"/>
      <w:r>
        <w:rPr>
          <w:lang w:val="he-IL"/>
        </w:rPr>
        <w:pict>
          <v:rect id="_x0000_s1158" style="position:absolute;left:0;text-align:left;margin-left:464.5pt;margin-top:8.05pt;width:75.05pt;height:17.4pt;z-index:25159782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בד</w:t>
                  </w:r>
                  <w:r>
                    <w:rPr>
                      <w:rFonts w:cs="Miriam" w:hint="cs"/>
                      <w:sz w:val="18"/>
                      <w:szCs w:val="18"/>
                      <w:rtl/>
                    </w:rPr>
                    <w:t>יקת שלמות פתיל רועם</w:t>
                  </w:r>
                </w:p>
              </w:txbxContent>
            </v:textbox>
            <w10:anchorlock/>
          </v:rect>
        </w:pict>
      </w:r>
      <w:r>
        <w:rPr>
          <w:rStyle w:val="big-number"/>
          <w:rFonts w:cs="Miriam"/>
          <w:rtl/>
        </w:rPr>
        <w:t>133.</w:t>
      </w:r>
      <w:r>
        <w:rPr>
          <w:rStyle w:val="big-number"/>
          <w:rFonts w:cs="Miriam"/>
          <w:rtl/>
        </w:rPr>
        <w:tab/>
      </w:r>
      <w:r>
        <w:rPr>
          <w:rStyle w:val="default"/>
          <w:rFonts w:cs="FrankRuehl"/>
          <w:rtl/>
        </w:rPr>
        <w:t>של</w:t>
      </w:r>
      <w:r>
        <w:rPr>
          <w:rStyle w:val="default"/>
          <w:rFonts w:cs="FrankRuehl" w:hint="cs"/>
          <w:rtl/>
        </w:rPr>
        <w:t>מות פתיל רועם תיבדק לפני שמתחילים בהחדרתו</w:t>
      </w:r>
      <w:r>
        <w:rPr>
          <w:rStyle w:val="default"/>
          <w:rFonts w:cs="FrankRuehl"/>
          <w:rtl/>
        </w:rPr>
        <w:t xml:space="preserve"> ל</w:t>
      </w:r>
      <w:r>
        <w:rPr>
          <w:rStyle w:val="default"/>
          <w:rFonts w:cs="FrankRuehl" w:hint="cs"/>
          <w:rtl/>
        </w:rPr>
        <w:t>קדח.</w:t>
      </w:r>
    </w:p>
    <w:p w:rsidR="002208EB" w:rsidRDefault="002208EB">
      <w:pPr>
        <w:pStyle w:val="P00"/>
        <w:spacing w:before="72"/>
        <w:ind w:left="0" w:right="1134"/>
        <w:rPr>
          <w:rStyle w:val="default"/>
          <w:rFonts w:cs="FrankRuehl"/>
          <w:rtl/>
        </w:rPr>
      </w:pPr>
      <w:bookmarkStart w:id="149" w:name="Seif134"/>
      <w:bookmarkEnd w:id="149"/>
      <w:r>
        <w:rPr>
          <w:lang w:val="he-IL"/>
        </w:rPr>
        <w:pict>
          <v:rect id="_x0000_s1159" style="position:absolute;left:0;text-align:left;margin-left:464.5pt;margin-top:8.05pt;width:75.05pt;height:19.9pt;z-index:251598848"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מוש בשני פתילים או </w:t>
                  </w:r>
                  <w:r>
                    <w:rPr>
                      <w:rFonts w:cs="Miriam"/>
                      <w:sz w:val="18"/>
                      <w:szCs w:val="18"/>
                      <w:rtl/>
                    </w:rPr>
                    <w:t>יו</w:t>
                  </w:r>
                  <w:r>
                    <w:rPr>
                      <w:rFonts w:cs="Miriam" w:hint="cs"/>
                      <w:sz w:val="18"/>
                      <w:szCs w:val="18"/>
                      <w:rtl/>
                    </w:rPr>
                    <w:t>תר</w:t>
                  </w:r>
                </w:p>
              </w:txbxContent>
            </v:textbox>
            <w10:anchorlock/>
          </v:rect>
        </w:pict>
      </w:r>
      <w:r>
        <w:rPr>
          <w:rStyle w:val="big-number"/>
          <w:rFonts w:cs="Miriam"/>
          <w:rtl/>
        </w:rPr>
        <w:t>134.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קדחים עמוקים הטעונים במספר תחלים המופרדים זה מזה על ידי סיפונים, יש להשתמש בשני פתילים רועמים או יותר.</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פתילים שבקדח יחוברו לקו הראשי או לנפץ כך שיפעלו בו-זמנית.</w:t>
      </w:r>
    </w:p>
    <w:p w:rsidR="002208EB" w:rsidRDefault="002208EB">
      <w:pPr>
        <w:pStyle w:val="P00"/>
        <w:spacing w:before="72"/>
        <w:ind w:left="0" w:right="1134"/>
        <w:rPr>
          <w:rStyle w:val="default"/>
          <w:rFonts w:cs="FrankRuehl"/>
          <w:rtl/>
        </w:rPr>
      </w:pPr>
      <w:bookmarkStart w:id="150" w:name="Seif135"/>
      <w:bookmarkEnd w:id="150"/>
      <w:r>
        <w:rPr>
          <w:lang w:val="he-IL"/>
        </w:rPr>
        <w:pict>
          <v:rect id="_x0000_s1160" style="position:absolute;left:0;text-align:left;margin-left:464.5pt;margin-top:8.05pt;width:75.05pt;height:20.75pt;z-index:25159987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כי</w:t>
                  </w:r>
                  <w:r>
                    <w:rPr>
                      <w:rFonts w:cs="Miriam" w:hint="cs"/>
                      <w:sz w:val="18"/>
                      <w:szCs w:val="18"/>
                      <w:rtl/>
                    </w:rPr>
                    <w:t>סוי הפתיל בשטח בנוי</w:t>
                  </w:r>
                </w:p>
              </w:txbxContent>
            </v:textbox>
            <w10:anchorlock/>
          </v:rect>
        </w:pict>
      </w:r>
      <w:r>
        <w:rPr>
          <w:rStyle w:val="big-number"/>
          <w:rFonts w:cs="Miriam"/>
          <w:rtl/>
        </w:rPr>
        <w:t>135.</w:t>
      </w:r>
      <w:r>
        <w:rPr>
          <w:rStyle w:val="big-number"/>
          <w:rFonts w:cs="Miriam"/>
          <w:rtl/>
        </w:rPr>
        <w:tab/>
      </w:r>
      <w:r>
        <w:rPr>
          <w:rStyle w:val="default"/>
          <w:rFonts w:cs="FrankRuehl"/>
          <w:rtl/>
        </w:rPr>
        <w:t>בש</w:t>
      </w:r>
      <w:r>
        <w:rPr>
          <w:rStyle w:val="default"/>
          <w:rFonts w:cs="FrankRuehl" w:hint="cs"/>
          <w:rtl/>
        </w:rPr>
        <w:t>טח בנוי יכוסה פתיל רועם בחול טבעי, או בחול מגרסה דק, בשכבה שעוב</w:t>
      </w:r>
      <w:r>
        <w:rPr>
          <w:rStyle w:val="default"/>
          <w:rFonts w:cs="FrankRuehl"/>
          <w:rtl/>
        </w:rPr>
        <w:t>יה</w:t>
      </w:r>
      <w:r>
        <w:rPr>
          <w:rStyle w:val="default"/>
          <w:rFonts w:cs="FrankRuehl" w:hint="cs"/>
          <w:rtl/>
        </w:rPr>
        <w:t xml:space="preserve"> </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 xml:space="preserve"> לפחות כדי למנוע הדף אוויר, אלא אם כן הפתיל הרועם קבור בתוך חומר הסתימה.</w:t>
      </w:r>
    </w:p>
    <w:p w:rsidR="002208EB" w:rsidRDefault="002208EB">
      <w:pPr>
        <w:pStyle w:val="header-2"/>
        <w:ind w:left="0" w:right="1134"/>
        <w:rPr>
          <w:rFonts w:cs="Miriam"/>
          <w:rtl/>
        </w:rPr>
      </w:pPr>
      <w:bookmarkStart w:id="151" w:name="hed211"/>
      <w:bookmarkEnd w:id="151"/>
      <w:r>
        <w:rPr>
          <w:rFonts w:cs="Miriam"/>
          <w:rtl/>
        </w:rPr>
        <w:t>סי</w:t>
      </w:r>
      <w:r>
        <w:rPr>
          <w:rFonts w:cs="Miriam" w:hint="cs"/>
          <w:rtl/>
        </w:rPr>
        <w:t>מן ה': בדיקות לאחר פיצוץ</w:t>
      </w:r>
    </w:p>
    <w:p w:rsidR="002208EB" w:rsidRDefault="002208EB">
      <w:pPr>
        <w:pStyle w:val="P00"/>
        <w:spacing w:before="72"/>
        <w:ind w:left="0" w:right="1134"/>
        <w:rPr>
          <w:rStyle w:val="default"/>
          <w:rFonts w:cs="FrankRuehl"/>
          <w:rtl/>
        </w:rPr>
      </w:pPr>
      <w:bookmarkStart w:id="152" w:name="Seif136"/>
      <w:bookmarkEnd w:id="152"/>
      <w:r>
        <w:rPr>
          <w:lang w:val="he-IL"/>
        </w:rPr>
        <w:pict>
          <v:rect id="_x0000_s1161" style="position:absolute;left:0;text-align:left;margin-left:464.5pt;margin-top:8.05pt;width:75.05pt;height:10.45pt;z-index:25160089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המ</w:t>
                  </w:r>
                  <w:r>
                    <w:rPr>
                      <w:rFonts w:cs="Miriam" w:hint="cs"/>
                      <w:sz w:val="18"/>
                      <w:szCs w:val="18"/>
                      <w:rtl/>
                    </w:rPr>
                    <w:t>תנה לפני ביקורת</w:t>
                  </w:r>
                </w:p>
              </w:txbxContent>
            </v:textbox>
            <w10:anchorlock/>
          </v:rect>
        </w:pict>
      </w:r>
      <w:r>
        <w:rPr>
          <w:rStyle w:val="big-number"/>
          <w:rFonts w:cs="Miriam"/>
          <w:rtl/>
        </w:rPr>
        <w:t>136.</w:t>
      </w:r>
      <w:r>
        <w:rPr>
          <w:rStyle w:val="big-number"/>
          <w:rFonts w:cs="Miriam"/>
          <w:rtl/>
        </w:rPr>
        <w:tab/>
      </w:r>
      <w:r>
        <w:rPr>
          <w:rStyle w:val="default"/>
          <w:rFonts w:cs="FrankRuehl"/>
          <w:rtl/>
        </w:rPr>
        <w:t>לא</w:t>
      </w:r>
      <w:r>
        <w:rPr>
          <w:rStyle w:val="default"/>
          <w:rFonts w:cs="FrankRuehl" w:hint="cs"/>
          <w:rtl/>
        </w:rPr>
        <w:t>חר פיצוץ או נסיון פיצוץ, לא ייכנס אדם לשטח הפיצוץ לשם עריכת ביקורת לפני שחלפו 5 דקות לפחות מהפיצוץ, אם נעשה בפתיל רועם או חשמל, ו-15 דקות ל</w:t>
      </w:r>
      <w:r>
        <w:rPr>
          <w:rStyle w:val="default"/>
          <w:rFonts w:cs="FrankRuehl"/>
          <w:rtl/>
        </w:rPr>
        <w:t>פח</w:t>
      </w:r>
      <w:r>
        <w:rPr>
          <w:rStyle w:val="default"/>
          <w:rFonts w:cs="FrankRuehl" w:hint="cs"/>
          <w:rtl/>
        </w:rPr>
        <w:t>ות, אם נעשה בפתיל בטחון.</w:t>
      </w:r>
    </w:p>
    <w:p w:rsidR="002208EB" w:rsidRDefault="002208EB">
      <w:pPr>
        <w:pStyle w:val="P00"/>
        <w:spacing w:before="72"/>
        <w:ind w:left="0" w:right="1134"/>
        <w:rPr>
          <w:rStyle w:val="default"/>
          <w:rFonts w:cs="FrankRuehl"/>
          <w:rtl/>
        </w:rPr>
      </w:pPr>
      <w:bookmarkStart w:id="153" w:name="Seif137"/>
      <w:bookmarkEnd w:id="153"/>
      <w:r>
        <w:rPr>
          <w:lang w:val="he-IL"/>
        </w:rPr>
        <w:pict>
          <v:rect id="_x0000_s1162" style="position:absolute;left:0;text-align:left;margin-left:464.5pt;margin-top:8.05pt;width:75.05pt;height:20.5pt;z-index:251601920"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אי</w:t>
                  </w:r>
                  <w:r>
                    <w:rPr>
                      <w:rFonts w:cs="Miriam" w:hint="cs"/>
                      <w:sz w:val="18"/>
                      <w:szCs w:val="18"/>
                      <w:rtl/>
                    </w:rPr>
                    <w:t>סור כניס</w:t>
                  </w:r>
                  <w:r>
                    <w:rPr>
                      <w:rFonts w:cs="Miriam"/>
                      <w:sz w:val="18"/>
                      <w:szCs w:val="18"/>
                      <w:rtl/>
                    </w:rPr>
                    <w:t>ה</w:t>
                  </w:r>
                  <w:r>
                    <w:rPr>
                      <w:rFonts w:cs="Miriam" w:hint="cs"/>
                      <w:sz w:val="18"/>
                      <w:szCs w:val="18"/>
                      <w:rtl/>
                    </w:rPr>
                    <w:t xml:space="preserve"> </w:t>
                  </w:r>
                  <w:r>
                    <w:rPr>
                      <w:rFonts w:cs="Miriam"/>
                      <w:sz w:val="18"/>
                      <w:szCs w:val="18"/>
                      <w:rtl/>
                    </w:rPr>
                    <w:t>לפ</w:t>
                  </w:r>
                  <w:r>
                    <w:rPr>
                      <w:rFonts w:cs="Miriam" w:hint="cs"/>
                      <w:sz w:val="18"/>
                      <w:szCs w:val="18"/>
                      <w:rtl/>
                    </w:rPr>
                    <w:t>ני ארגעה</w:t>
                  </w:r>
                </w:p>
              </w:txbxContent>
            </v:textbox>
            <w10:anchorlock/>
          </v:rect>
        </w:pict>
      </w:r>
      <w:r>
        <w:rPr>
          <w:rStyle w:val="big-number"/>
          <w:rFonts w:cs="Miriam"/>
          <w:rtl/>
        </w:rPr>
        <w:t>137.</w:t>
      </w:r>
      <w:r>
        <w:rPr>
          <w:rStyle w:val="big-number"/>
          <w:rFonts w:cs="Miriam"/>
          <w:rtl/>
        </w:rPr>
        <w:tab/>
      </w:r>
      <w:r>
        <w:rPr>
          <w:rStyle w:val="default"/>
          <w:rFonts w:cs="FrankRuehl"/>
          <w:rtl/>
        </w:rPr>
        <w:t>לא</w:t>
      </w:r>
      <w:r>
        <w:rPr>
          <w:rStyle w:val="default"/>
          <w:rFonts w:cs="FrankRuehl" w:hint="cs"/>
          <w:rtl/>
        </w:rPr>
        <w:t xml:space="preserve"> ייכנס אדם לאחר פיצוץ או נסיון פיצוץ לשטח הסכנה לפני שניתן אות הארגעה, אלא אם כ</w:t>
      </w:r>
      <w:r>
        <w:rPr>
          <w:rStyle w:val="default"/>
          <w:rFonts w:cs="FrankRuehl"/>
          <w:rtl/>
        </w:rPr>
        <w:t>ן</w:t>
      </w:r>
      <w:r>
        <w:rPr>
          <w:rStyle w:val="default"/>
          <w:rFonts w:cs="FrankRuehl" w:hint="cs"/>
          <w:rtl/>
        </w:rPr>
        <w:t xml:space="preserve"> הורשה בידי הממונה על הפיצוצים לעשות כן.</w:t>
      </w:r>
    </w:p>
    <w:p w:rsidR="002208EB" w:rsidRDefault="002208EB">
      <w:pPr>
        <w:pStyle w:val="P00"/>
        <w:spacing w:before="72"/>
        <w:ind w:left="0" w:right="1134"/>
        <w:rPr>
          <w:rStyle w:val="default"/>
          <w:rFonts w:cs="FrankRuehl"/>
          <w:rtl/>
        </w:rPr>
      </w:pPr>
      <w:bookmarkStart w:id="154" w:name="Seif138"/>
      <w:bookmarkEnd w:id="154"/>
      <w:r>
        <w:rPr>
          <w:lang w:val="he-IL"/>
        </w:rPr>
        <w:pict>
          <v:rect id="_x0000_s1163" style="position:absolute;left:0;text-align:left;margin-left:464.5pt;margin-top:8.05pt;width:75.05pt;height:15.6pt;z-index:25160294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עש</w:t>
                  </w:r>
                  <w:r>
                    <w:rPr>
                      <w:rFonts w:cs="Miriam" w:hint="cs"/>
                      <w:sz w:val="18"/>
                      <w:szCs w:val="18"/>
                      <w:rtl/>
                    </w:rPr>
                    <w:t>ן וגזים</w:t>
                  </w:r>
                </w:p>
              </w:txbxContent>
            </v:textbox>
            <w10:anchorlock/>
          </v:rect>
        </w:pict>
      </w:r>
      <w:r>
        <w:rPr>
          <w:rStyle w:val="big-number"/>
          <w:rFonts w:cs="Miriam"/>
          <w:rtl/>
        </w:rPr>
        <w:t>138.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עשה הפיצוץ במקום שבו עשן או גזים אינם מתפזרים מיד, לא ייכנס אדם לאותו מקום, אלא ברשות הממ</w:t>
      </w:r>
      <w:r>
        <w:rPr>
          <w:rStyle w:val="default"/>
          <w:rFonts w:cs="FrankRuehl"/>
          <w:rtl/>
        </w:rPr>
        <w:t>ונ</w:t>
      </w:r>
      <w:r>
        <w:rPr>
          <w:rStyle w:val="default"/>
          <w:rFonts w:cs="FrankRuehl" w:hint="cs"/>
          <w:rtl/>
        </w:rPr>
        <w:t>ה על הפיצוצים.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ממונה על הפיצוצים לא יתן רשות כאמור, אלא לאחר שנוכח לדעת שכל העשן והגזים נמוגו,</w:t>
      </w:r>
      <w:r>
        <w:rPr>
          <w:rStyle w:val="default"/>
          <w:rFonts w:cs="FrankRuehl"/>
          <w:rtl/>
        </w:rPr>
        <w:t xml:space="preserve"> </w:t>
      </w:r>
      <w:r>
        <w:rPr>
          <w:rStyle w:val="default"/>
          <w:rFonts w:cs="FrankRuehl" w:hint="cs"/>
          <w:rtl/>
        </w:rPr>
        <w:t>וכי לנכנס לא נשקפת עוד סכנה.</w:t>
      </w:r>
    </w:p>
    <w:p w:rsidR="002208EB" w:rsidRDefault="002208EB">
      <w:pPr>
        <w:pStyle w:val="P00"/>
        <w:spacing w:before="72"/>
        <w:ind w:left="0" w:right="1134"/>
        <w:rPr>
          <w:rStyle w:val="default"/>
          <w:rFonts w:cs="FrankRuehl"/>
          <w:rtl/>
        </w:rPr>
      </w:pPr>
      <w:bookmarkStart w:id="155" w:name="Seif139"/>
      <w:bookmarkEnd w:id="155"/>
      <w:r>
        <w:rPr>
          <w:lang w:val="he-IL"/>
        </w:rPr>
        <w:pict>
          <v:rect id="_x0000_s1164" style="position:absolute;left:0;text-align:left;margin-left:464.5pt;margin-top:8.05pt;width:75.05pt;height:20.3pt;z-index:251603968"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מר נפץ </w:t>
                  </w:r>
                  <w:r>
                    <w:rPr>
                      <w:rFonts w:cs="Miriam"/>
                      <w:sz w:val="18"/>
                      <w:szCs w:val="18"/>
                      <w:rtl/>
                    </w:rPr>
                    <w:t>של</w:t>
                  </w:r>
                  <w:r>
                    <w:rPr>
                      <w:rFonts w:cs="Miriam" w:hint="cs"/>
                      <w:sz w:val="18"/>
                      <w:szCs w:val="18"/>
                      <w:rtl/>
                    </w:rPr>
                    <w:t>א התפוצץ</w:t>
                  </w:r>
                </w:p>
              </w:txbxContent>
            </v:textbox>
            <w10:anchorlock/>
          </v:rect>
        </w:pict>
      </w:r>
      <w:r>
        <w:rPr>
          <w:rStyle w:val="big-number"/>
          <w:rFonts w:cs="Miriam"/>
          <w:rtl/>
        </w:rPr>
        <w:t>139.</w:t>
      </w:r>
      <w:r>
        <w:rPr>
          <w:rStyle w:val="big-number"/>
          <w:rFonts w:cs="Miriam"/>
          <w:rtl/>
        </w:rPr>
        <w:tab/>
      </w:r>
      <w:r>
        <w:rPr>
          <w:rStyle w:val="default"/>
          <w:rFonts w:cs="FrankRuehl"/>
          <w:rtl/>
        </w:rPr>
        <w:t>המ</w:t>
      </w:r>
      <w:r>
        <w:rPr>
          <w:rStyle w:val="default"/>
          <w:rFonts w:cs="FrankRuehl" w:hint="cs"/>
          <w:rtl/>
        </w:rPr>
        <w:t>מונה על הפיצוצים יערוך בדיקה מדוקדקת בשטח אחר נפצים ותרמילי חומר נפץ שלא התפוצצו, ואלה שי</w:t>
      </w:r>
      <w:r>
        <w:rPr>
          <w:rStyle w:val="default"/>
          <w:rFonts w:cs="FrankRuehl"/>
          <w:rtl/>
        </w:rPr>
        <w:t>ימ</w:t>
      </w:r>
      <w:r>
        <w:rPr>
          <w:rStyle w:val="default"/>
          <w:rFonts w:cs="FrankRuehl" w:hint="cs"/>
          <w:rtl/>
        </w:rPr>
        <w:t>צאו ייאספו בזהירות ויושמדו בהתאם להוראות תקנות אלה.</w:t>
      </w:r>
    </w:p>
    <w:p w:rsidR="002208EB" w:rsidRDefault="002208EB" w:rsidP="006501C4">
      <w:pPr>
        <w:pStyle w:val="P00"/>
        <w:spacing w:before="72"/>
        <w:ind w:left="0" w:right="1134"/>
        <w:rPr>
          <w:rStyle w:val="default"/>
          <w:rFonts w:cs="FrankRuehl"/>
          <w:rtl/>
        </w:rPr>
      </w:pPr>
      <w:bookmarkStart w:id="156" w:name="Seif140"/>
      <w:bookmarkEnd w:id="156"/>
      <w:r>
        <w:rPr>
          <w:lang w:val="he-IL"/>
        </w:rPr>
        <w:pict>
          <v:rect id="_x0000_s1165" style="position:absolute;left:0;text-align:left;margin-left:464.5pt;margin-top:8.05pt;width:75.05pt;height:15.35pt;z-index:25160499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חש</w:t>
                  </w:r>
                  <w:r>
                    <w:rPr>
                      <w:rFonts w:cs="Miriam" w:hint="cs"/>
                      <w:sz w:val="18"/>
                      <w:szCs w:val="18"/>
                      <w:rtl/>
                    </w:rPr>
                    <w:t>ש איור</w:t>
                  </w:r>
                </w:p>
              </w:txbxContent>
            </v:textbox>
            <w10:anchorlock/>
          </v:rect>
        </w:pict>
      </w:r>
      <w:r>
        <w:rPr>
          <w:rStyle w:val="big-number"/>
          <w:rFonts w:cs="Miriam"/>
          <w:rtl/>
        </w:rPr>
        <w:t>140.</w:t>
      </w:r>
      <w:r>
        <w:rPr>
          <w:rStyle w:val="big-number"/>
          <w:rFonts w:cs="Miriam"/>
          <w:rtl/>
        </w:rPr>
        <w:tab/>
      </w:r>
      <w:r>
        <w:rPr>
          <w:rStyle w:val="default"/>
          <w:rFonts w:cs="FrankRuehl"/>
          <w:rtl/>
        </w:rPr>
        <w:t>סב</w:t>
      </w:r>
      <w:r>
        <w:rPr>
          <w:rStyle w:val="default"/>
          <w:rFonts w:cs="FrankRuehl" w:hint="cs"/>
          <w:rtl/>
        </w:rPr>
        <w:t>ור אדם שגילה איור, או שלדעתו, בהסתמך על ספירת</w:t>
      </w:r>
      <w:r>
        <w:rPr>
          <w:rStyle w:val="default"/>
          <w:rFonts w:cs="FrankRuehl"/>
          <w:rtl/>
        </w:rPr>
        <w:t xml:space="preserve"> ה</w:t>
      </w:r>
      <w:r>
        <w:rPr>
          <w:rStyle w:val="default"/>
          <w:rFonts w:cs="FrankRuehl" w:hint="cs"/>
          <w:rtl/>
        </w:rPr>
        <w:t>התפוצצויות, נמצא בשטח איור, ימסור על כך מיד לממונה על הפיצוצים.</w:t>
      </w:r>
    </w:p>
    <w:p w:rsidR="002208EB" w:rsidRDefault="002208EB">
      <w:pPr>
        <w:pStyle w:val="P00"/>
        <w:spacing w:before="72"/>
        <w:ind w:left="0" w:right="1134"/>
        <w:rPr>
          <w:rStyle w:val="default"/>
          <w:rFonts w:cs="FrankRuehl"/>
          <w:rtl/>
        </w:rPr>
      </w:pPr>
      <w:bookmarkStart w:id="157" w:name="Seif141"/>
      <w:bookmarkEnd w:id="157"/>
      <w:r>
        <w:rPr>
          <w:lang w:val="he-IL"/>
        </w:rPr>
        <w:pict>
          <v:rect id="_x0000_s1166" style="position:absolute;left:0;text-align:left;margin-left:464.5pt;margin-top:8.05pt;width:75.05pt;height:16.05pt;z-index:25160601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די</w:t>
                  </w:r>
                  <w:r>
                    <w:rPr>
                      <w:rFonts w:cs="Miriam" w:hint="cs"/>
                      <w:sz w:val="18"/>
                      <w:szCs w:val="18"/>
                      <w:rtl/>
                    </w:rPr>
                    <w:t>גול איור ושמירתו</w:t>
                  </w:r>
                </w:p>
              </w:txbxContent>
            </v:textbox>
            <w10:anchorlock/>
          </v:rect>
        </w:pict>
      </w:r>
      <w:r>
        <w:rPr>
          <w:rStyle w:val="big-number"/>
          <w:rFonts w:cs="Miriam"/>
          <w:rtl/>
        </w:rPr>
        <w:t>141.</w:t>
      </w:r>
      <w:r>
        <w:rPr>
          <w:rStyle w:val="big-number"/>
          <w:rFonts w:cs="Miriam"/>
          <w:rtl/>
        </w:rPr>
        <w:tab/>
      </w:r>
      <w:r>
        <w:rPr>
          <w:rStyle w:val="default"/>
          <w:rFonts w:cs="FrankRuehl"/>
          <w:rtl/>
        </w:rPr>
        <w:t>גי</w:t>
      </w:r>
      <w:r>
        <w:rPr>
          <w:rStyle w:val="default"/>
          <w:rFonts w:cs="FrankRuehl" w:hint="cs"/>
          <w:rtl/>
        </w:rPr>
        <w:t xml:space="preserve">לה הממונה על הפיצוצים איור, הוא יקבע את מקומו, יסמנו בדגל אדום ויציב שומר </w:t>
      </w:r>
      <w:r>
        <w:rPr>
          <w:rStyle w:val="default"/>
          <w:rFonts w:cs="FrankRuehl"/>
          <w:rtl/>
        </w:rPr>
        <w:t>שי</w:t>
      </w:r>
      <w:r>
        <w:rPr>
          <w:rStyle w:val="default"/>
          <w:rFonts w:cs="FrankRuehl" w:hint="cs"/>
          <w:rtl/>
        </w:rPr>
        <w:t>מנע גישת אדם לשטח הפיצוץ, ולא יעזוב לפני כן את</w:t>
      </w:r>
      <w:r>
        <w:rPr>
          <w:rStyle w:val="default"/>
          <w:rFonts w:cs="FrankRuehl"/>
          <w:rtl/>
        </w:rPr>
        <w:t xml:space="preserve"> </w:t>
      </w:r>
      <w:r>
        <w:rPr>
          <w:rStyle w:val="default"/>
          <w:rFonts w:cs="FrankRuehl" w:hint="cs"/>
          <w:rtl/>
        </w:rPr>
        <w:t>השטח.</w:t>
      </w:r>
    </w:p>
    <w:p w:rsidR="002208EB" w:rsidRDefault="002208EB">
      <w:pPr>
        <w:pStyle w:val="P00"/>
        <w:spacing w:before="72"/>
        <w:ind w:left="0" w:right="1134"/>
        <w:rPr>
          <w:rStyle w:val="default"/>
          <w:rFonts w:cs="FrankRuehl"/>
          <w:rtl/>
        </w:rPr>
      </w:pPr>
      <w:bookmarkStart w:id="158" w:name="Seif142"/>
      <w:bookmarkEnd w:id="158"/>
      <w:r>
        <w:rPr>
          <w:lang w:val="he-IL"/>
        </w:rPr>
        <w:pict>
          <v:rect id="_x0000_s1167" style="position:absolute;left:0;text-align:left;margin-left:464.5pt;margin-top:8.05pt;width:75.05pt;height:11.1pt;z-index:25160704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הר</w:t>
                  </w:r>
                  <w:r>
                    <w:rPr>
                      <w:rFonts w:cs="Miriam" w:hint="cs"/>
                      <w:sz w:val="18"/>
                      <w:szCs w:val="18"/>
                      <w:rtl/>
                    </w:rPr>
                    <w:t>חקת חומר רופף</w:t>
                  </w:r>
                </w:p>
              </w:txbxContent>
            </v:textbox>
            <w10:anchorlock/>
          </v:rect>
        </w:pict>
      </w:r>
      <w:r>
        <w:rPr>
          <w:rStyle w:val="big-number"/>
          <w:rFonts w:cs="Miriam"/>
          <w:rtl/>
        </w:rPr>
        <w:t>142.</w:t>
      </w:r>
      <w:r>
        <w:rPr>
          <w:rStyle w:val="big-number"/>
          <w:rFonts w:cs="Miriam"/>
          <w:rtl/>
        </w:rPr>
        <w:tab/>
      </w:r>
      <w:r>
        <w:rPr>
          <w:rStyle w:val="default"/>
          <w:rFonts w:cs="FrankRuehl"/>
          <w:rtl/>
        </w:rPr>
        <w:t>המ</w:t>
      </w:r>
      <w:r>
        <w:rPr>
          <w:rStyle w:val="default"/>
          <w:rFonts w:cs="FrankRuehl" w:hint="cs"/>
          <w:rtl/>
        </w:rPr>
        <w:t>מונה על הפיצוצים ידאג כי יסולקו כל אבן וכל אדמה תלויה ורופפת, בטרם תיעשה כל עבודה אחרת.</w:t>
      </w:r>
    </w:p>
    <w:p w:rsidR="002208EB" w:rsidRDefault="002208EB">
      <w:pPr>
        <w:pStyle w:val="header-2"/>
        <w:ind w:left="0" w:right="1134"/>
        <w:rPr>
          <w:rFonts w:cs="Miriam"/>
          <w:rtl/>
        </w:rPr>
      </w:pPr>
      <w:bookmarkStart w:id="159" w:name="hed212"/>
      <w:bookmarkEnd w:id="159"/>
      <w:r>
        <w:rPr>
          <w:rFonts w:cs="Miriam"/>
          <w:rtl/>
        </w:rPr>
        <w:t>סי</w:t>
      </w:r>
      <w:r>
        <w:rPr>
          <w:rFonts w:cs="Miriam" w:hint="cs"/>
          <w:rtl/>
        </w:rPr>
        <w:t>מן ו': הטיפול באיור</w:t>
      </w:r>
    </w:p>
    <w:p w:rsidR="002208EB" w:rsidRDefault="002208EB">
      <w:pPr>
        <w:pStyle w:val="P00"/>
        <w:spacing w:before="72"/>
        <w:ind w:left="0" w:right="1134"/>
        <w:rPr>
          <w:rStyle w:val="default"/>
          <w:rFonts w:cs="FrankRuehl"/>
          <w:rtl/>
        </w:rPr>
      </w:pPr>
      <w:bookmarkStart w:id="160" w:name="Seif143"/>
      <w:bookmarkEnd w:id="160"/>
      <w:r>
        <w:rPr>
          <w:lang w:val="he-IL"/>
        </w:rPr>
        <w:pict>
          <v:rect id="_x0000_s1168" style="position:absolute;left:0;text-align:left;margin-left:464.5pt;margin-top:8.05pt;width:75.05pt;height:19.8pt;z-index:25160806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רי</w:t>
                  </w:r>
                  <w:r>
                    <w:rPr>
                      <w:rFonts w:cs="Miriam" w:hint="cs"/>
                      <w:sz w:val="18"/>
                      <w:szCs w:val="18"/>
                      <w:rtl/>
                    </w:rPr>
                    <w:t>שום ביומן הפיצוצים</w:t>
                  </w:r>
                </w:p>
              </w:txbxContent>
            </v:textbox>
            <w10:anchorlock/>
          </v:rect>
        </w:pict>
      </w:r>
      <w:r>
        <w:rPr>
          <w:rStyle w:val="big-number"/>
          <w:rFonts w:cs="Miriam"/>
          <w:rtl/>
        </w:rPr>
        <w:t>143.</w:t>
      </w:r>
      <w:r>
        <w:rPr>
          <w:rStyle w:val="big-number"/>
          <w:rFonts w:cs="Miriam"/>
          <w:rtl/>
        </w:rPr>
        <w:tab/>
      </w:r>
      <w:r>
        <w:rPr>
          <w:rStyle w:val="default"/>
          <w:rFonts w:cs="FrankRuehl"/>
          <w:rtl/>
        </w:rPr>
        <w:t>המ</w:t>
      </w:r>
      <w:r>
        <w:rPr>
          <w:rStyle w:val="default"/>
          <w:rFonts w:cs="FrankRuehl" w:hint="cs"/>
          <w:rtl/>
        </w:rPr>
        <w:t>מונה על הפיצוצים ירשום כל איור ופרטיו ביומן הפיצוצים שהוא מנהל לפי תקנה 86.</w:t>
      </w:r>
    </w:p>
    <w:p w:rsidR="002208EB" w:rsidRDefault="002208EB">
      <w:pPr>
        <w:pStyle w:val="P00"/>
        <w:spacing w:before="72"/>
        <w:ind w:left="0" w:right="1134"/>
        <w:rPr>
          <w:rStyle w:val="default"/>
          <w:rFonts w:cs="FrankRuehl" w:hint="cs"/>
          <w:rtl/>
        </w:rPr>
      </w:pPr>
      <w:bookmarkStart w:id="161" w:name="Seif144"/>
      <w:bookmarkEnd w:id="161"/>
      <w:r>
        <w:rPr>
          <w:lang w:val="he-IL"/>
        </w:rPr>
        <w:pict>
          <v:rect id="_x0000_s1169" style="position:absolute;left:0;text-align:left;margin-left:464.5pt;margin-top:8.05pt;width:75.05pt;height:16pt;z-index:251609088"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תנה לאחר </w:t>
                  </w:r>
                  <w:r>
                    <w:rPr>
                      <w:rFonts w:cs="Miriam"/>
                      <w:sz w:val="18"/>
                      <w:szCs w:val="18"/>
                      <w:rtl/>
                    </w:rPr>
                    <w:t>אי</w:t>
                  </w:r>
                  <w:r>
                    <w:rPr>
                      <w:rFonts w:cs="Miriam" w:hint="cs"/>
                      <w:sz w:val="18"/>
                      <w:szCs w:val="18"/>
                      <w:rtl/>
                    </w:rPr>
                    <w:t>ור</w:t>
                  </w:r>
                </w:p>
              </w:txbxContent>
            </v:textbox>
            <w10:anchorlock/>
          </v:rect>
        </w:pict>
      </w:r>
      <w:r>
        <w:rPr>
          <w:rStyle w:val="big-number"/>
          <w:rFonts w:cs="Miriam"/>
          <w:rtl/>
        </w:rPr>
        <w:t>144.</w:t>
      </w:r>
      <w:r>
        <w:rPr>
          <w:rStyle w:val="big-number"/>
          <w:rFonts w:cs="Miriam"/>
          <w:rtl/>
        </w:rPr>
        <w:tab/>
      </w:r>
      <w:r>
        <w:rPr>
          <w:rStyle w:val="default"/>
          <w:rFonts w:cs="FrankRuehl"/>
          <w:rtl/>
        </w:rPr>
        <w:t>קי</w:t>
      </w:r>
      <w:r>
        <w:rPr>
          <w:rStyle w:val="default"/>
          <w:rFonts w:cs="FrankRuehl" w:hint="cs"/>
          <w:rtl/>
        </w:rPr>
        <w:t xml:space="preserve">ימים איור אחד או יותר, או קיים ספק שאמנם כל המטענים התפוצצו, לא ייכנס אדם לשטח הסכנה </w:t>
      </w:r>
      <w:r w:rsidR="00F445D3">
        <w:rPr>
          <w:rStyle w:val="default"/>
          <w:rFonts w:cs="FrankRuehl"/>
          <w:rtl/>
        </w:rPr>
        <w:t>–</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פיצוץ באמצעות חשמל </w:t>
      </w:r>
      <w:r w:rsidR="00E87AB3">
        <w:rPr>
          <w:rStyle w:val="default"/>
          <w:rFonts w:cs="FrankRuehl"/>
          <w:rtl/>
        </w:rPr>
        <w:t>–</w:t>
      </w:r>
      <w:r>
        <w:rPr>
          <w:rStyle w:val="default"/>
          <w:rFonts w:cs="FrankRuehl"/>
          <w:rtl/>
        </w:rPr>
        <w:t xml:space="preserve"> </w:t>
      </w:r>
      <w:r>
        <w:rPr>
          <w:rStyle w:val="default"/>
          <w:rFonts w:cs="FrankRuehl" w:hint="cs"/>
          <w:rtl/>
        </w:rPr>
        <w:t>עד עבור 5 דקות מרגע שנותקו התילים ממקור הכוח החשמלי;</w:t>
      </w:r>
    </w:p>
    <w:p w:rsidR="002208EB" w:rsidRDefault="002208EB" w:rsidP="00E87AB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פיצוץ באמצעות פתיל בטיחות </w:t>
      </w:r>
      <w:r w:rsidR="00E87AB3">
        <w:rPr>
          <w:rStyle w:val="default"/>
          <w:rFonts w:cs="FrankRuehl"/>
          <w:rtl/>
        </w:rPr>
        <w:t>–</w:t>
      </w:r>
      <w:r>
        <w:rPr>
          <w:rStyle w:val="default"/>
          <w:rFonts w:cs="FrankRuehl"/>
          <w:rtl/>
        </w:rPr>
        <w:t xml:space="preserve"> </w:t>
      </w:r>
      <w:r>
        <w:rPr>
          <w:rStyle w:val="default"/>
          <w:rFonts w:cs="FrankRuehl" w:hint="cs"/>
          <w:rtl/>
        </w:rPr>
        <w:t>עד עבור 30 דקות מרגע שנשמעה ההתפוצצות האחרונה או</w:t>
      </w:r>
      <w:r>
        <w:rPr>
          <w:rStyle w:val="default"/>
          <w:rFonts w:cs="FrankRuehl"/>
          <w:rtl/>
        </w:rPr>
        <w:t xml:space="preserve"> ש</w:t>
      </w:r>
      <w:r>
        <w:rPr>
          <w:rStyle w:val="default"/>
          <w:rFonts w:cs="FrankRuehl" w:hint="cs"/>
          <w:rtl/>
        </w:rPr>
        <w:t>ציפו להתפוצצות.</w:t>
      </w:r>
    </w:p>
    <w:p w:rsidR="002208EB" w:rsidRDefault="002208EB">
      <w:pPr>
        <w:pStyle w:val="P00"/>
        <w:spacing w:before="72"/>
        <w:ind w:left="0" w:right="1134"/>
        <w:rPr>
          <w:rStyle w:val="default"/>
          <w:rFonts w:cs="FrankRuehl"/>
          <w:rtl/>
        </w:rPr>
      </w:pPr>
      <w:bookmarkStart w:id="162" w:name="Seif145"/>
      <w:bookmarkEnd w:id="162"/>
      <w:r>
        <w:rPr>
          <w:lang w:val="he-IL"/>
        </w:rPr>
        <w:pict>
          <v:rect id="_x0000_s1170" style="position:absolute;left:0;text-align:left;margin-left:464.5pt;margin-top:8.05pt;width:75.05pt;height:13.95pt;z-index:25161011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הר</w:t>
                  </w:r>
                  <w:r>
                    <w:rPr>
                      <w:rFonts w:cs="Miriam" w:hint="cs"/>
                      <w:sz w:val="18"/>
                      <w:szCs w:val="18"/>
                      <w:rtl/>
                    </w:rPr>
                    <w:t>חקת אנשים</w:t>
                  </w:r>
                </w:p>
              </w:txbxContent>
            </v:textbox>
            <w10:anchorlock/>
          </v:rect>
        </w:pict>
      </w:r>
      <w:r>
        <w:rPr>
          <w:rStyle w:val="big-number"/>
          <w:rFonts w:cs="Miriam"/>
          <w:rtl/>
        </w:rPr>
        <w:t>145.</w:t>
      </w:r>
      <w:r>
        <w:rPr>
          <w:rStyle w:val="big-number"/>
          <w:rFonts w:cs="Miriam"/>
          <w:rtl/>
        </w:rPr>
        <w:tab/>
      </w:r>
      <w:r>
        <w:rPr>
          <w:rStyle w:val="default"/>
          <w:rFonts w:cs="FrankRuehl"/>
          <w:rtl/>
        </w:rPr>
        <w:t>מש</w:t>
      </w:r>
      <w:r>
        <w:rPr>
          <w:rStyle w:val="default"/>
          <w:rFonts w:cs="FrankRuehl" w:hint="cs"/>
          <w:rtl/>
        </w:rPr>
        <w:t>נמצא איור, יפעל הממונה על הפיצוצים כאמור בתקנה 141 וינקוט אמצעים כדי להבטיח שכל העובדים יורחקו משטח הפיצוץ.</w:t>
      </w:r>
    </w:p>
    <w:p w:rsidR="002208EB" w:rsidRDefault="002208EB">
      <w:pPr>
        <w:pStyle w:val="P00"/>
        <w:spacing w:before="72"/>
        <w:ind w:left="0" w:right="1134"/>
        <w:rPr>
          <w:rStyle w:val="default"/>
          <w:rFonts w:cs="FrankRuehl"/>
          <w:rtl/>
        </w:rPr>
      </w:pPr>
      <w:bookmarkStart w:id="163" w:name="Seif146"/>
      <w:bookmarkEnd w:id="163"/>
      <w:r>
        <w:rPr>
          <w:lang w:val="he-IL"/>
        </w:rPr>
        <w:pict>
          <v:rect id="_x0000_s1171" style="position:absolute;left:0;text-align:left;margin-left:464.5pt;margin-top:8.05pt;width:75.05pt;height:20.25pt;z-index:25161113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עבודה כשיש איורים</w:t>
                  </w:r>
                </w:p>
              </w:txbxContent>
            </v:textbox>
            <w10:anchorlock/>
          </v:rect>
        </w:pict>
      </w:r>
      <w:r>
        <w:rPr>
          <w:rStyle w:val="big-number"/>
          <w:rFonts w:cs="Miriam"/>
          <w:rtl/>
        </w:rPr>
        <w:t>146.</w:t>
      </w:r>
      <w:r>
        <w:rPr>
          <w:rStyle w:val="big-number"/>
          <w:rFonts w:cs="Miriam"/>
          <w:rtl/>
        </w:rPr>
        <w:tab/>
      </w:r>
      <w:r>
        <w:rPr>
          <w:rStyle w:val="default"/>
          <w:rFonts w:cs="FrankRuehl"/>
          <w:rtl/>
        </w:rPr>
        <w:t>לא</w:t>
      </w:r>
      <w:r>
        <w:rPr>
          <w:rStyle w:val="default"/>
          <w:rFonts w:cs="FrankRuehl" w:hint="cs"/>
          <w:rtl/>
        </w:rPr>
        <w:t xml:space="preserve"> תותר עבודת קדיחה, חפירה וכיוצא באלה בשטח, כל עוד לא פוצצו כל ה</w:t>
      </w:r>
      <w:r>
        <w:rPr>
          <w:rStyle w:val="default"/>
          <w:rFonts w:cs="FrankRuehl"/>
          <w:rtl/>
        </w:rPr>
        <w:t>א</w:t>
      </w:r>
      <w:r>
        <w:rPr>
          <w:rStyle w:val="default"/>
          <w:rFonts w:cs="FrankRuehl" w:hint="cs"/>
          <w:rtl/>
        </w:rPr>
        <w:t>יורים או שהממונה על הפיצוצים אישר שמותר לבצע עבודו</w:t>
      </w:r>
      <w:r>
        <w:rPr>
          <w:rStyle w:val="default"/>
          <w:rFonts w:cs="FrankRuehl"/>
          <w:rtl/>
        </w:rPr>
        <w:t xml:space="preserve">ת </w:t>
      </w:r>
      <w:r>
        <w:rPr>
          <w:rStyle w:val="default"/>
          <w:rFonts w:cs="FrankRuehl" w:hint="cs"/>
          <w:rtl/>
        </w:rPr>
        <w:t>כאמור.</w:t>
      </w:r>
    </w:p>
    <w:p w:rsidR="002208EB" w:rsidRDefault="002208EB">
      <w:pPr>
        <w:pStyle w:val="P00"/>
        <w:spacing w:before="72"/>
        <w:ind w:left="0" w:right="1134"/>
        <w:rPr>
          <w:rStyle w:val="default"/>
          <w:rFonts w:cs="FrankRuehl"/>
          <w:rtl/>
        </w:rPr>
      </w:pPr>
      <w:bookmarkStart w:id="164" w:name="Seif147"/>
      <w:bookmarkEnd w:id="164"/>
      <w:r>
        <w:rPr>
          <w:lang w:val="he-IL"/>
        </w:rPr>
        <w:pict>
          <v:rect id="_x0000_s1172" style="position:absolute;left:0;text-align:left;margin-left:464.5pt;margin-top:8.05pt;width:75.05pt;height:20.9pt;z-index:25161216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הג</w:t>
                  </w:r>
                  <w:r>
                    <w:rPr>
                      <w:rFonts w:cs="Miriam" w:hint="cs"/>
                      <w:sz w:val="18"/>
                      <w:szCs w:val="18"/>
                      <w:rtl/>
                    </w:rPr>
                    <w:t>בלת עבודה כשנתגלה איור</w:t>
                  </w:r>
                </w:p>
              </w:txbxContent>
            </v:textbox>
            <w10:anchorlock/>
          </v:rect>
        </w:pict>
      </w:r>
      <w:r>
        <w:rPr>
          <w:rStyle w:val="big-number"/>
          <w:rFonts w:cs="Miriam"/>
          <w:rtl/>
        </w:rPr>
        <w:t>147.</w:t>
      </w:r>
      <w:r>
        <w:rPr>
          <w:rStyle w:val="big-number"/>
          <w:rFonts w:cs="Miriam"/>
          <w:rtl/>
        </w:rPr>
        <w:tab/>
      </w:r>
      <w:r>
        <w:rPr>
          <w:rStyle w:val="default"/>
          <w:rFonts w:cs="FrankRuehl"/>
          <w:rtl/>
        </w:rPr>
        <w:t>מש</w:t>
      </w:r>
      <w:r>
        <w:rPr>
          <w:rStyle w:val="default"/>
          <w:rFonts w:cs="FrankRuehl" w:hint="cs"/>
          <w:rtl/>
        </w:rPr>
        <w:t>נתגלה איור, לא תיעשה בשטח כל עבודה פרט לזו הדרושה לשם סילוק סכנתו, ורק אותם האנשים הדרושים לעבודה זו יימצאו בשטח הפיצוץ.</w:t>
      </w:r>
    </w:p>
    <w:p w:rsidR="002208EB" w:rsidRDefault="002208EB">
      <w:pPr>
        <w:pStyle w:val="P00"/>
        <w:spacing w:before="72"/>
        <w:ind w:left="0" w:right="1134"/>
        <w:rPr>
          <w:rStyle w:val="default"/>
          <w:rFonts w:cs="FrankRuehl"/>
          <w:rtl/>
        </w:rPr>
      </w:pPr>
      <w:bookmarkStart w:id="165" w:name="Seif148"/>
      <w:bookmarkEnd w:id="165"/>
      <w:r>
        <w:rPr>
          <w:lang w:val="he-IL"/>
        </w:rPr>
        <w:pict>
          <v:rect id="_x0000_s1173" style="position:absolute;left:0;text-align:left;margin-left:464.5pt;margin-top:8.05pt;width:75.05pt;height:16pt;z-index:25161318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הט</w:t>
                  </w:r>
                  <w:r>
                    <w:rPr>
                      <w:rFonts w:cs="Miriam" w:hint="cs"/>
                      <w:sz w:val="18"/>
                      <w:szCs w:val="18"/>
                      <w:rtl/>
                    </w:rPr>
                    <w:t>יפול באיור</w:t>
                  </w:r>
                </w:p>
              </w:txbxContent>
            </v:textbox>
            <w10:anchorlock/>
          </v:rect>
        </w:pict>
      </w:r>
      <w:r>
        <w:rPr>
          <w:rStyle w:val="big-number"/>
          <w:rFonts w:cs="Miriam"/>
          <w:rtl/>
        </w:rPr>
        <w:t>148.</w:t>
      </w:r>
      <w:r>
        <w:rPr>
          <w:rStyle w:val="big-number"/>
          <w:rFonts w:cs="Miriam"/>
          <w:rtl/>
        </w:rPr>
        <w:tab/>
      </w:r>
      <w:r>
        <w:rPr>
          <w:rStyle w:val="default"/>
          <w:rFonts w:cs="FrankRuehl"/>
          <w:rtl/>
        </w:rPr>
        <w:t>הט</w:t>
      </w:r>
      <w:r>
        <w:rPr>
          <w:rStyle w:val="default"/>
          <w:rFonts w:cs="FrankRuehl" w:hint="cs"/>
          <w:rtl/>
        </w:rPr>
        <w:t>יפול באיור ייעשה בידי אותו ממונה על הפיצוצים שטען את הקדחים ופוצץ את המטען, או על י</w:t>
      </w:r>
      <w:r>
        <w:rPr>
          <w:rStyle w:val="default"/>
          <w:rFonts w:cs="FrankRuehl"/>
          <w:rtl/>
        </w:rPr>
        <w:t>די</w:t>
      </w:r>
      <w:r>
        <w:rPr>
          <w:rStyle w:val="default"/>
          <w:rFonts w:cs="FrankRuehl" w:hint="cs"/>
          <w:rtl/>
        </w:rPr>
        <w:t xml:space="preserve"> המפוצץ המקצועי בהדרכתו ובהשגחתו הישירה של הממונה על הפיצוצים האמור, אלא אם כן העבודה נעשית במשמרות.</w:t>
      </w:r>
    </w:p>
    <w:p w:rsidR="002208EB" w:rsidRDefault="002208EB">
      <w:pPr>
        <w:pStyle w:val="P00"/>
        <w:spacing w:before="72"/>
        <w:ind w:left="0" w:right="1134"/>
        <w:rPr>
          <w:rStyle w:val="default"/>
          <w:rFonts w:cs="FrankRuehl"/>
          <w:rtl/>
        </w:rPr>
      </w:pPr>
      <w:bookmarkStart w:id="166" w:name="Seif149"/>
      <w:bookmarkEnd w:id="166"/>
      <w:r>
        <w:rPr>
          <w:lang w:val="he-IL"/>
        </w:rPr>
        <w:pict>
          <v:rect id="_x0000_s1174" style="position:absolute;left:0;text-align:left;margin-left:464.5pt;margin-top:8.05pt;width:75.05pt;height:14.85pt;z-index:25161420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נס</w:t>
                  </w:r>
                  <w:r>
                    <w:rPr>
                      <w:rFonts w:cs="Miriam" w:hint="cs"/>
                      <w:sz w:val="18"/>
                      <w:szCs w:val="18"/>
                      <w:rtl/>
                    </w:rPr>
                    <w:t>יון לפוצץ איור</w:t>
                  </w:r>
                </w:p>
              </w:txbxContent>
            </v:textbox>
            <w10:anchorlock/>
          </v:rect>
        </w:pict>
      </w:r>
      <w:r>
        <w:rPr>
          <w:rStyle w:val="big-number"/>
          <w:rFonts w:cs="Miriam"/>
          <w:rtl/>
        </w:rPr>
        <w:t>149.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וצר האיור בפיצוץ באמצעות חשמל </w:t>
      </w:r>
      <w:r>
        <w:rPr>
          <w:rStyle w:val="default"/>
          <w:rFonts w:cs="FrankRuehl"/>
          <w:rtl/>
        </w:rPr>
        <w:t>ו</w:t>
      </w:r>
      <w:r>
        <w:rPr>
          <w:rStyle w:val="default"/>
          <w:rFonts w:cs="FrankRuehl" w:hint="cs"/>
          <w:rtl/>
        </w:rPr>
        <w:t>הגורם היה מוליך קרוע, מגע גרוע או קצר חשמלי, יהיה הטיפול באיור לפי הסדר הבא:</w:t>
      </w:r>
    </w:p>
    <w:p w:rsidR="002208EB" w:rsidRDefault="002208EB">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נותקו המוליכים הראשיים ויקוצר</w:t>
      </w:r>
      <w:r>
        <w:rPr>
          <w:rStyle w:val="default"/>
          <w:rFonts w:cs="FrankRuehl"/>
          <w:rtl/>
        </w:rPr>
        <w:t>ו;</w:t>
      </w:r>
    </w:p>
    <w:p w:rsidR="002208EB" w:rsidRDefault="002208EB">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ינעל מקור הזרם;</w:t>
      </w:r>
    </w:p>
    <w:p w:rsidR="002208EB" w:rsidRDefault="002208EB">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ליקוי יתגלה ויתוקן;</w:t>
      </w:r>
    </w:p>
    <w:p w:rsidR="002208EB" w:rsidRDefault="002208EB">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מעגל יחובר מחדש וייבדק;</w:t>
      </w:r>
    </w:p>
    <w:p w:rsidR="002208EB" w:rsidRDefault="002208EB">
      <w:pPr>
        <w:pStyle w:val="P22"/>
        <w:spacing w:before="72"/>
        <w:ind w:left="1021" w:right="113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יעשה נסיון לפוצץ שוב את המטען.</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וצר האיור בפיצוץ בפתיל בטיחות, יהיה הטיפול באיור לפי הסדר הבא:</w:t>
      </w:r>
    </w:p>
    <w:p w:rsidR="002208EB" w:rsidRDefault="002208EB">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יערך בדיקה וביקורת ראיה של הפתיל או הפתילים;</w:t>
      </w:r>
    </w:p>
    <w:p w:rsidR="002208EB" w:rsidRDefault="002208E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ליקוי או הליקויים </w:t>
      </w:r>
      <w:r>
        <w:rPr>
          <w:rStyle w:val="default"/>
          <w:rFonts w:cs="FrankRuehl"/>
          <w:rtl/>
        </w:rPr>
        <w:t>ית</w:t>
      </w:r>
      <w:r>
        <w:rPr>
          <w:rStyle w:val="default"/>
          <w:rFonts w:cs="FrankRuehl" w:hint="cs"/>
          <w:rtl/>
        </w:rPr>
        <w:t>וקנו;</w:t>
      </w:r>
    </w:p>
    <w:p w:rsidR="002208EB" w:rsidRDefault="002208EB">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יעשה נסיון לפוצץ שוב המטען.</w:t>
      </w:r>
    </w:p>
    <w:p w:rsidR="002208EB" w:rsidRDefault="002208EB">
      <w:pPr>
        <w:pStyle w:val="P00"/>
        <w:spacing w:before="72"/>
        <w:ind w:left="0" w:right="1134"/>
        <w:rPr>
          <w:rStyle w:val="default"/>
          <w:rFonts w:cs="FrankRuehl"/>
          <w:rtl/>
        </w:rPr>
      </w:pPr>
      <w:bookmarkStart w:id="167" w:name="Seif150"/>
      <w:bookmarkEnd w:id="167"/>
      <w:r>
        <w:rPr>
          <w:lang w:val="he-IL"/>
        </w:rPr>
        <w:pict>
          <v:rect id="_x0000_s1175" style="position:absolute;left:0;text-align:left;margin-left:464.5pt;margin-top:8.05pt;width:75.05pt;height:22.95pt;z-index:251615232"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סול איור </w:t>
                  </w:r>
                  <w:r>
                    <w:rPr>
                      <w:rFonts w:cs="Miriam"/>
                      <w:sz w:val="18"/>
                      <w:szCs w:val="18"/>
                      <w:rtl/>
                    </w:rPr>
                    <w:t>על</w:t>
                  </w:r>
                  <w:r>
                    <w:rPr>
                      <w:rFonts w:cs="Miriam" w:hint="cs"/>
                      <w:sz w:val="18"/>
                      <w:szCs w:val="18"/>
                      <w:rtl/>
                    </w:rPr>
                    <w:t xml:space="preserve"> ידי הפעלה מחדש</w:t>
                  </w:r>
                </w:p>
              </w:txbxContent>
            </v:textbox>
            <w10:anchorlock/>
          </v:rect>
        </w:pict>
      </w:r>
      <w:r>
        <w:rPr>
          <w:rStyle w:val="big-number"/>
          <w:rFonts w:cs="Miriam"/>
          <w:rtl/>
        </w:rPr>
        <w:t>150.</w:t>
      </w:r>
      <w:r>
        <w:rPr>
          <w:rStyle w:val="big-number"/>
          <w:rFonts w:cs="Miriam"/>
          <w:rtl/>
        </w:rPr>
        <w:tab/>
      </w:r>
      <w:r>
        <w:rPr>
          <w:rStyle w:val="default"/>
          <w:rFonts w:cs="FrankRuehl"/>
          <w:rtl/>
        </w:rPr>
        <w:t>אי</w:t>
      </w:r>
      <w:r>
        <w:rPr>
          <w:rStyle w:val="default"/>
          <w:rFonts w:cs="FrankRuehl" w:hint="cs"/>
          <w:rtl/>
        </w:rPr>
        <w:t>ור יופעל מחדש כמפורט להלן:</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תגלו בחלקו העליון תילי נפץ </w:t>
      </w:r>
      <w:r w:rsidR="00726DE1">
        <w:rPr>
          <w:rStyle w:val="default"/>
          <w:rFonts w:cs="FrankRuehl"/>
          <w:rtl/>
        </w:rPr>
        <w:t>–</w:t>
      </w:r>
      <w:r>
        <w:rPr>
          <w:rStyle w:val="default"/>
          <w:rFonts w:cs="FrankRuehl"/>
          <w:rtl/>
        </w:rPr>
        <w:t xml:space="preserve"> </w:t>
      </w:r>
      <w:r>
        <w:rPr>
          <w:rStyle w:val="default"/>
          <w:rFonts w:cs="FrankRuehl" w:hint="cs"/>
          <w:rtl/>
        </w:rPr>
        <w:t>ייבדק הנפץ ואם הוא תקין יחובר למקור הזרם ויופעל;</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 xml:space="preserve">תגלה בחלקו העליון פתיל רועם </w:t>
      </w:r>
      <w:r w:rsidR="00726DE1">
        <w:rPr>
          <w:rStyle w:val="default"/>
          <w:rFonts w:cs="FrankRuehl"/>
          <w:rtl/>
        </w:rPr>
        <w:t>–</w:t>
      </w:r>
      <w:r>
        <w:rPr>
          <w:rStyle w:val="default"/>
          <w:rFonts w:cs="FrankRuehl"/>
          <w:rtl/>
        </w:rPr>
        <w:t xml:space="preserve"> </w:t>
      </w:r>
      <w:r>
        <w:rPr>
          <w:rStyle w:val="default"/>
          <w:rFonts w:cs="FrankRuehl" w:hint="cs"/>
          <w:rtl/>
        </w:rPr>
        <w:t>יחובר אליו נפץ חדש ויופעל;</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א נתגלו בחלקו העליון תילי נפץ </w:t>
      </w:r>
      <w:r>
        <w:rPr>
          <w:rStyle w:val="default"/>
          <w:rFonts w:cs="FrankRuehl"/>
          <w:rtl/>
        </w:rPr>
        <w:t>או</w:t>
      </w:r>
      <w:r>
        <w:rPr>
          <w:rStyle w:val="default"/>
          <w:rFonts w:cs="FrankRuehl" w:hint="cs"/>
          <w:rtl/>
        </w:rPr>
        <w:t xml:space="preserve"> פתיל רועם </w:t>
      </w:r>
      <w:r w:rsidR="00726DE1">
        <w:rPr>
          <w:rStyle w:val="default"/>
          <w:rFonts w:cs="FrankRuehl"/>
          <w:rtl/>
        </w:rPr>
        <w:t>–</w:t>
      </w:r>
      <w:r>
        <w:rPr>
          <w:rStyle w:val="default"/>
          <w:rFonts w:cs="FrankRuehl"/>
          <w:rtl/>
        </w:rPr>
        <w:t xml:space="preserve"> </w:t>
      </w:r>
      <w:r>
        <w:rPr>
          <w:rStyle w:val="default"/>
          <w:rFonts w:cs="FrankRuehl" w:hint="cs"/>
          <w:rtl/>
        </w:rPr>
        <w:t>יופעל מחדש לאחר הוצאת הסתימה בשיטה בטוחה, על ידי הכנסת נפץ חדש בצמוד או בקרבת חומר הנפץ או הפתיל ה</w:t>
      </w:r>
      <w:r>
        <w:rPr>
          <w:rStyle w:val="default"/>
          <w:rFonts w:cs="FrankRuehl"/>
          <w:rtl/>
        </w:rPr>
        <w:t>ר</w:t>
      </w:r>
      <w:r>
        <w:rPr>
          <w:rStyle w:val="default"/>
          <w:rFonts w:cs="FrankRuehl" w:hint="cs"/>
          <w:rtl/>
        </w:rPr>
        <w:t>ועם.</w:t>
      </w:r>
    </w:p>
    <w:p w:rsidR="002208EB" w:rsidRDefault="002208EB">
      <w:pPr>
        <w:pStyle w:val="P00"/>
        <w:spacing w:before="72"/>
        <w:ind w:left="0" w:right="1134"/>
        <w:rPr>
          <w:rStyle w:val="default"/>
          <w:rFonts w:cs="FrankRuehl"/>
          <w:rtl/>
        </w:rPr>
      </w:pPr>
      <w:bookmarkStart w:id="168" w:name="Seif151"/>
      <w:bookmarkEnd w:id="168"/>
      <w:r>
        <w:rPr>
          <w:lang w:val="he-IL"/>
        </w:rPr>
        <w:pict>
          <v:rect id="_x0000_s1176" style="position:absolute;left:0;text-align:left;margin-left:464.5pt;margin-top:8.05pt;width:75.05pt;height:20.4pt;z-index:25161625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חי</w:t>
                  </w:r>
                  <w:r>
                    <w:rPr>
                      <w:rFonts w:cs="Miriam" w:hint="cs"/>
                      <w:sz w:val="18"/>
                      <w:szCs w:val="18"/>
                      <w:rtl/>
                    </w:rPr>
                    <w:t>סול באמצעות קידוח נוסף</w:t>
                  </w:r>
                </w:p>
              </w:txbxContent>
            </v:textbox>
            <w10:anchorlock/>
          </v:rect>
        </w:pict>
      </w:r>
      <w:r>
        <w:rPr>
          <w:rStyle w:val="big-number"/>
          <w:rFonts w:cs="Miriam"/>
          <w:rtl/>
        </w:rPr>
        <w:t>151.</w:t>
      </w:r>
      <w:r>
        <w:rPr>
          <w:rStyle w:val="big-number"/>
          <w:rFonts w:cs="Miriam"/>
          <w:rtl/>
        </w:rPr>
        <w:tab/>
      </w:r>
      <w:r>
        <w:rPr>
          <w:rStyle w:val="default"/>
          <w:rFonts w:cs="FrankRuehl"/>
          <w:rtl/>
        </w:rPr>
        <w:t>על</w:t>
      </w:r>
      <w:r>
        <w:rPr>
          <w:rStyle w:val="default"/>
          <w:rFonts w:cs="FrankRuehl" w:hint="cs"/>
          <w:rtl/>
        </w:rPr>
        <w:t xml:space="preserve"> אף האמור בתקנה 150, כששיטה אחרת אינה בת-ביצוע, יכול שהאיור יחוסל בשיטה דלקמן:</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פי הוראותיו של הממונה על הפיצוצים, יקדחו במקב</w:t>
      </w:r>
      <w:r>
        <w:rPr>
          <w:rStyle w:val="default"/>
          <w:rFonts w:cs="FrankRuehl"/>
          <w:rtl/>
        </w:rPr>
        <w:t>יל</w:t>
      </w:r>
      <w:r>
        <w:rPr>
          <w:rStyle w:val="default"/>
          <w:rFonts w:cs="FrankRuehl" w:hint="cs"/>
          <w:rtl/>
        </w:rPr>
        <w:t xml:space="preserve"> לאיור קדח חדש שיהיה במרחק בטוח ומתאים לקוטר הקדח של האיור;</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קדח החדש שנקדח יוטע</w:t>
      </w:r>
      <w:r>
        <w:rPr>
          <w:rStyle w:val="default"/>
          <w:rFonts w:cs="FrankRuehl"/>
          <w:rtl/>
        </w:rPr>
        <w:t>ן</w:t>
      </w:r>
      <w:r>
        <w:rPr>
          <w:rStyle w:val="default"/>
          <w:rFonts w:cs="FrankRuehl" w:hint="cs"/>
          <w:rtl/>
        </w:rPr>
        <w:t xml:space="preserve"> בצורה מתאימה ויפוצץ.</w:t>
      </w:r>
    </w:p>
    <w:p w:rsidR="002208EB" w:rsidRDefault="002208EB">
      <w:pPr>
        <w:pStyle w:val="P00"/>
        <w:spacing w:before="72"/>
        <w:ind w:left="0" w:right="1134"/>
        <w:rPr>
          <w:rStyle w:val="default"/>
          <w:rFonts w:cs="FrankRuehl" w:hint="cs"/>
          <w:rtl/>
        </w:rPr>
      </w:pPr>
      <w:bookmarkStart w:id="169" w:name="Seif152"/>
      <w:bookmarkEnd w:id="169"/>
      <w:r>
        <w:rPr>
          <w:lang w:val="he-IL"/>
        </w:rPr>
        <w:pict>
          <v:rect id="_x0000_s1177" style="position:absolute;left:0;text-align:left;margin-left:464.5pt;margin-top:8.05pt;width:75.05pt;height:19.7pt;z-index:25161728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הו</w:t>
                  </w:r>
                  <w:r>
                    <w:rPr>
                      <w:rFonts w:cs="Miriam" w:hint="cs"/>
                      <w:sz w:val="18"/>
                      <w:szCs w:val="18"/>
                      <w:rtl/>
                    </w:rPr>
                    <w:t>ראות למקרים מיוחדים</w:t>
                  </w:r>
                </w:p>
              </w:txbxContent>
            </v:textbox>
            <w10:anchorlock/>
          </v:rect>
        </w:pict>
      </w:r>
      <w:r>
        <w:rPr>
          <w:rStyle w:val="big-number"/>
          <w:rFonts w:cs="Miriam"/>
          <w:rtl/>
        </w:rPr>
        <w:t>152.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ממונה על הפיצוצים יודיע למפקח העבודה האזורי מיד על כל איור שלדעתו </w:t>
      </w:r>
      <w:r w:rsidR="00F445D3">
        <w:rPr>
          <w:rStyle w:val="default"/>
          <w:rFonts w:cs="FrankRuehl"/>
          <w:rtl/>
        </w:rPr>
        <w:t>–</w:t>
      </w:r>
    </w:p>
    <w:p w:rsidR="002208EB" w:rsidRDefault="002208EB">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יטות החיסול המפורטות בסימן זה אינן מ</w:t>
      </w:r>
      <w:r>
        <w:rPr>
          <w:rStyle w:val="default"/>
          <w:rFonts w:cs="FrankRuehl"/>
          <w:rtl/>
        </w:rPr>
        <w:t>תא</w:t>
      </w:r>
      <w:r>
        <w:rPr>
          <w:rStyle w:val="default"/>
          <w:rFonts w:cs="FrankRuehl" w:hint="cs"/>
          <w:rtl/>
        </w:rPr>
        <w:t>ימות לו מסיבה כלשהי, או שקיים ספק לגביהן;</w:t>
      </w:r>
    </w:p>
    <w:p w:rsidR="002208EB" w:rsidRDefault="002208EB">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יים ספק באשר לשיטה או אמצעי בטיחות שיש לנקוט בהם בחיסולו.</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פקח העבודה האזורי ינחה את הממונה על הפיצוצים בדבר השיטה הקבילה או השיטות הקבילות לחיסול האיור בנסיבות המיוחדות, או יפנה אותו למומחה מתאים כדי ש</w:t>
      </w:r>
      <w:r>
        <w:rPr>
          <w:rStyle w:val="default"/>
          <w:rFonts w:cs="FrankRuehl"/>
          <w:rtl/>
        </w:rPr>
        <w:t>זה</w:t>
      </w:r>
      <w:r>
        <w:rPr>
          <w:rStyle w:val="default"/>
          <w:rFonts w:cs="FrankRuehl" w:hint="cs"/>
          <w:rtl/>
        </w:rPr>
        <w:t xml:space="preserve"> יורה על שיטת הטיפול הבטוחה ביותר.</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ד למועד פיצוצו של איור כאמור בתקנת משנה (א), ינהגו בהתאם להוראות תקנה 141.</w:t>
      </w:r>
    </w:p>
    <w:p w:rsidR="002208EB" w:rsidRDefault="002208EB">
      <w:pPr>
        <w:pStyle w:val="medium2-header"/>
        <w:keepLines w:val="0"/>
        <w:spacing w:before="72"/>
        <w:ind w:left="0" w:right="1134"/>
        <w:rPr>
          <w:rFonts w:cs="FrankRuehl"/>
          <w:noProof/>
          <w:rtl/>
        </w:rPr>
      </w:pPr>
      <w:bookmarkStart w:id="170" w:name="med5"/>
      <w:bookmarkEnd w:id="170"/>
      <w:r>
        <w:rPr>
          <w:rFonts w:cs="FrankRuehl"/>
          <w:noProof/>
          <w:rtl/>
        </w:rPr>
        <w:t>פר</w:t>
      </w:r>
      <w:r>
        <w:rPr>
          <w:rFonts w:cs="FrankRuehl" w:hint="cs"/>
          <w:noProof/>
          <w:rtl/>
        </w:rPr>
        <w:t>ק ו': השמדת חומרי נפץ</w:t>
      </w:r>
    </w:p>
    <w:p w:rsidR="002208EB" w:rsidRDefault="002208EB">
      <w:pPr>
        <w:pStyle w:val="header-2"/>
        <w:ind w:left="0" w:right="1134"/>
        <w:rPr>
          <w:rFonts w:cs="Miriam"/>
          <w:rtl/>
        </w:rPr>
      </w:pPr>
      <w:bookmarkStart w:id="171" w:name="hed213"/>
      <w:bookmarkEnd w:id="171"/>
      <w:r>
        <w:rPr>
          <w:rFonts w:cs="Miriam"/>
          <w:rtl/>
        </w:rPr>
        <w:t>סי</w:t>
      </w:r>
      <w:r>
        <w:rPr>
          <w:rFonts w:cs="Miriam" w:hint="cs"/>
          <w:rtl/>
        </w:rPr>
        <w:t>מן א': כללי</w:t>
      </w:r>
    </w:p>
    <w:p w:rsidR="002208EB" w:rsidRDefault="002208EB">
      <w:pPr>
        <w:pStyle w:val="P00"/>
        <w:spacing w:before="72"/>
        <w:ind w:left="0" w:right="1134"/>
        <w:rPr>
          <w:rStyle w:val="default"/>
          <w:rFonts w:cs="FrankRuehl"/>
          <w:rtl/>
        </w:rPr>
      </w:pPr>
      <w:bookmarkStart w:id="172" w:name="Seif153"/>
      <w:bookmarkEnd w:id="172"/>
      <w:r>
        <w:rPr>
          <w:lang w:val="he-IL"/>
        </w:rPr>
        <w:pict>
          <v:rect id="_x0000_s1178" style="position:absolute;left:0;text-align:left;margin-left:464.5pt;margin-top:8.05pt;width:75.05pt;height:17.4pt;z-index:25161830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השמדת חומרי נפץ</w:t>
                  </w:r>
                </w:p>
              </w:txbxContent>
            </v:textbox>
            <w10:anchorlock/>
          </v:rect>
        </w:pict>
      </w:r>
      <w:r>
        <w:rPr>
          <w:rStyle w:val="big-number"/>
          <w:rFonts w:cs="Miriam"/>
          <w:rtl/>
        </w:rPr>
        <w:t>153.</w:t>
      </w:r>
      <w:r>
        <w:rPr>
          <w:rStyle w:val="big-number"/>
          <w:rFonts w:cs="Miriam"/>
          <w:rtl/>
        </w:rPr>
        <w:tab/>
      </w:r>
      <w:r>
        <w:rPr>
          <w:rStyle w:val="default"/>
          <w:rFonts w:cs="FrankRuehl"/>
          <w:rtl/>
        </w:rPr>
        <w:t>חו</w:t>
      </w:r>
      <w:r>
        <w:rPr>
          <w:rStyle w:val="default"/>
          <w:rFonts w:cs="FrankRuehl" w:hint="cs"/>
          <w:rtl/>
        </w:rPr>
        <w:t xml:space="preserve">מרי נפץ, פתילים או נפצים פגומים או שתוקפם לשימוש פג, או שנשארו בשטח מאיורים, או שנשארו בתום </w:t>
      </w:r>
      <w:r>
        <w:rPr>
          <w:rStyle w:val="default"/>
          <w:rFonts w:cs="FrankRuehl"/>
          <w:rtl/>
        </w:rPr>
        <w:t>יו</w:t>
      </w:r>
      <w:r>
        <w:rPr>
          <w:rStyle w:val="default"/>
          <w:rFonts w:cs="FrankRuehl" w:hint="cs"/>
          <w:rtl/>
        </w:rPr>
        <w:t>ם עבודה כשאין אפשרות לאחסנם, יושמדו ב</w:t>
      </w:r>
      <w:r>
        <w:rPr>
          <w:rStyle w:val="default"/>
          <w:rFonts w:cs="FrankRuehl"/>
          <w:rtl/>
        </w:rPr>
        <w:t>י</w:t>
      </w:r>
      <w:r>
        <w:rPr>
          <w:rStyle w:val="default"/>
          <w:rFonts w:cs="FrankRuehl" w:hint="cs"/>
          <w:rtl/>
        </w:rPr>
        <w:t>די הממונה על הפיצוצים, בידיעת בעל ההיתר.</w:t>
      </w:r>
    </w:p>
    <w:p w:rsidR="002208EB" w:rsidRDefault="002208EB">
      <w:pPr>
        <w:pStyle w:val="P00"/>
        <w:spacing w:before="72"/>
        <w:ind w:left="0" w:right="1134"/>
        <w:rPr>
          <w:rStyle w:val="default"/>
          <w:rFonts w:cs="FrankRuehl"/>
          <w:rtl/>
        </w:rPr>
      </w:pPr>
      <w:bookmarkStart w:id="173" w:name="Seif154"/>
      <w:bookmarkEnd w:id="173"/>
      <w:r>
        <w:rPr>
          <w:lang w:val="he-IL"/>
        </w:rPr>
        <w:pict>
          <v:rect id="_x0000_s1179" style="position:absolute;left:0;text-align:left;margin-left:464.5pt;margin-top:8.05pt;width:75.05pt;height:21.9pt;z-index:25161932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שימוש בחומר נפץ פגום</w:t>
                  </w:r>
                </w:p>
              </w:txbxContent>
            </v:textbox>
            <w10:anchorlock/>
          </v:rect>
        </w:pict>
      </w:r>
      <w:r>
        <w:rPr>
          <w:rStyle w:val="big-number"/>
          <w:rFonts w:cs="Miriam"/>
          <w:rtl/>
        </w:rPr>
        <w:t>154.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ישתמשו בחומר נפץ פגום.</w:t>
      </w:r>
    </w:p>
    <w:p w:rsidR="002208EB" w:rsidRDefault="002208E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לי לפגוע בכלליות האמור בתקנת משנה (א), לא ישתמשו בחומר נפץ </w:t>
      </w:r>
      <w:r w:rsidR="00F445D3">
        <w:rPr>
          <w:rStyle w:val="default"/>
          <w:rFonts w:cs="FrankRuehl"/>
          <w:rtl/>
        </w:rPr>
        <w:t>–</w:t>
      </w:r>
    </w:p>
    <w:p w:rsidR="002208EB" w:rsidRDefault="002208EB">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סוג 1 כשהוא קפוא, אלא לאחר שהפשירוהו בכלי קיבול מתאים הנתון בכלי שנ</w:t>
      </w:r>
      <w:r>
        <w:rPr>
          <w:rStyle w:val="default"/>
          <w:rFonts w:cs="FrankRuehl"/>
          <w:rtl/>
        </w:rPr>
        <w:t xml:space="preserve">י </w:t>
      </w:r>
      <w:r>
        <w:rPr>
          <w:rStyle w:val="default"/>
          <w:rFonts w:cs="FrankRuehl" w:hint="cs"/>
          <w:rtl/>
        </w:rPr>
        <w:t xml:space="preserve">שבו מים </w:t>
      </w:r>
      <w:r>
        <w:rPr>
          <w:rStyle w:val="default"/>
          <w:rFonts w:cs="FrankRuehl"/>
          <w:rtl/>
        </w:rPr>
        <w:t>ח</w:t>
      </w:r>
      <w:r>
        <w:rPr>
          <w:rStyle w:val="default"/>
          <w:rFonts w:cs="FrankRuehl" w:hint="cs"/>
          <w:rtl/>
        </w:rPr>
        <w:t>מים, ובלבד שהכלי אשר בו המים החמים יהיה מרוחק כראוי ממקור החום;</w:t>
      </w:r>
    </w:p>
    <w:p w:rsidR="002208EB" w:rsidRDefault="002208EB">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סוג 1 אשר על עטיפתו נראים כתמים, אלא אם כן נבדק תחילה בידי הממונה על הפיצוצים, בנוכחות מפוצץ מקצועי, ונמצא כשיר לשימוש;</w:t>
      </w:r>
    </w:p>
    <w:p w:rsidR="002208EB" w:rsidRDefault="002208EB">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סוג 2 כשהוא רטוב;</w:t>
      </w:r>
    </w:p>
    <w:p w:rsidR="002208EB" w:rsidRDefault="002208EB">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סוג 3 או 4, אם כתוצאה מרטיבו</w:t>
      </w:r>
      <w:r>
        <w:rPr>
          <w:rStyle w:val="default"/>
          <w:rFonts w:cs="FrankRuehl"/>
          <w:rtl/>
        </w:rPr>
        <w:t xml:space="preserve">ת </w:t>
      </w:r>
      <w:r>
        <w:rPr>
          <w:rStyle w:val="default"/>
          <w:rFonts w:cs="FrankRuehl" w:hint="cs"/>
          <w:rtl/>
        </w:rPr>
        <w:t>או מכל סיבה אחרת היה לגוש.</w:t>
      </w:r>
    </w:p>
    <w:p w:rsidR="002208EB" w:rsidRDefault="002208EB">
      <w:pPr>
        <w:pStyle w:val="P00"/>
        <w:spacing w:before="72"/>
        <w:ind w:left="0" w:right="1134"/>
        <w:rPr>
          <w:rStyle w:val="default"/>
          <w:rFonts w:cs="FrankRuehl"/>
          <w:rtl/>
        </w:rPr>
      </w:pPr>
      <w:bookmarkStart w:id="174" w:name="Seif155"/>
      <w:bookmarkEnd w:id="174"/>
      <w:r>
        <w:rPr>
          <w:lang w:val="he-IL"/>
        </w:rPr>
        <w:pict>
          <v:rect id="_x0000_s1180" style="position:absolute;left:0;text-align:left;margin-left:464.5pt;margin-top:8.05pt;width:75.05pt;height:18pt;z-index:25162035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הש</w:t>
                  </w:r>
                  <w:r>
                    <w:rPr>
                      <w:rFonts w:cs="Miriam" w:hint="cs"/>
                      <w:sz w:val="18"/>
                      <w:szCs w:val="18"/>
                      <w:rtl/>
                    </w:rPr>
                    <w:t>מדה בידי ממונה על פיצוצים</w:t>
                  </w:r>
                </w:p>
              </w:txbxContent>
            </v:textbox>
            <w10:anchorlock/>
          </v:rect>
        </w:pict>
      </w:r>
      <w:r>
        <w:rPr>
          <w:rStyle w:val="big-number"/>
          <w:rFonts w:cs="Miriam"/>
          <w:rtl/>
        </w:rPr>
        <w:t>155.</w:t>
      </w:r>
      <w:r>
        <w:rPr>
          <w:rStyle w:val="big-number"/>
          <w:rFonts w:cs="Miriam"/>
          <w:rtl/>
        </w:rPr>
        <w:tab/>
      </w:r>
      <w:r>
        <w:rPr>
          <w:rStyle w:val="default"/>
          <w:rFonts w:cs="FrankRuehl"/>
          <w:rtl/>
        </w:rPr>
        <w:t>הש</w:t>
      </w:r>
      <w:r>
        <w:rPr>
          <w:rStyle w:val="default"/>
          <w:rFonts w:cs="FrankRuehl" w:hint="cs"/>
          <w:rtl/>
        </w:rPr>
        <w:t>מדת חומרי נפץ תיעשה בידי ממונה על פיצוצים או בידי מפוצץ מקצועי, בהשגחתו הישירה של הממונה על הפיצוצים.</w:t>
      </w:r>
    </w:p>
    <w:p w:rsidR="002208EB" w:rsidRDefault="002208EB">
      <w:pPr>
        <w:pStyle w:val="P00"/>
        <w:spacing w:before="72"/>
        <w:ind w:left="0" w:right="1134"/>
        <w:rPr>
          <w:rStyle w:val="default"/>
          <w:rFonts w:cs="FrankRuehl" w:hint="cs"/>
          <w:rtl/>
        </w:rPr>
      </w:pPr>
      <w:bookmarkStart w:id="175" w:name="Seif156"/>
      <w:bookmarkEnd w:id="175"/>
      <w:r>
        <w:rPr>
          <w:lang w:val="he-IL"/>
        </w:rPr>
        <w:pict>
          <v:rect id="_x0000_s1181" style="position:absolute;left:0;text-align:left;margin-left:464.5pt;margin-top:8.05pt;width:75.05pt;height:18.7pt;z-index:25162137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רישום חומר נפץ מושמד</w:t>
                  </w:r>
                </w:p>
              </w:txbxContent>
            </v:textbox>
            <w10:anchorlock/>
          </v:rect>
        </w:pict>
      </w:r>
      <w:r>
        <w:rPr>
          <w:rStyle w:val="big-number"/>
          <w:rFonts w:cs="Miriam"/>
          <w:rtl/>
        </w:rPr>
        <w:t>156.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שמדת חומר נפץ תירשם בדו"ח מיוחד אשר יכלול </w:t>
      </w:r>
      <w:r w:rsidR="00F445D3">
        <w:rPr>
          <w:rStyle w:val="default"/>
          <w:rFonts w:cs="FrankRuehl"/>
          <w:rtl/>
        </w:rPr>
        <w:t>–</w:t>
      </w:r>
    </w:p>
    <w:p w:rsidR="002208EB" w:rsidRDefault="002208EB">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וגים וכמויות חומרי נפץ או פתיל</w:t>
      </w:r>
      <w:r>
        <w:rPr>
          <w:rStyle w:val="default"/>
          <w:rFonts w:cs="FrankRuehl"/>
          <w:rtl/>
        </w:rPr>
        <w:t>ים</w:t>
      </w:r>
      <w:r>
        <w:rPr>
          <w:rStyle w:val="default"/>
          <w:rFonts w:cs="FrankRuehl" w:hint="cs"/>
          <w:rtl/>
        </w:rPr>
        <w:t xml:space="preserve"> או נפצים אשר הושמדו;</w:t>
      </w:r>
    </w:p>
    <w:p w:rsidR="002208EB" w:rsidRDefault="002208EB">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יבות ההשמדה;</w:t>
      </w:r>
    </w:p>
    <w:p w:rsidR="002208EB" w:rsidRDefault="002208EB">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יאור עבודות ההשמדה וציון האירועים החריגים שהיו במהלכן.</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דו"ח יהיה חתום בידי הממונה על הפיצוצים ובעל ההיתר, ויהווה אסמכתא להפחתת הכמות המושמדת מרשימת המלאי ש</w:t>
      </w:r>
      <w:r>
        <w:rPr>
          <w:rStyle w:val="default"/>
          <w:rFonts w:cs="FrankRuehl"/>
          <w:rtl/>
        </w:rPr>
        <w:t>ב</w:t>
      </w:r>
      <w:r>
        <w:rPr>
          <w:rStyle w:val="default"/>
          <w:rFonts w:cs="FrankRuehl" w:hint="cs"/>
          <w:rtl/>
        </w:rPr>
        <w:t>מחסן; הפעולות יירשמו ביומן הפיצוצים ובפנקס המחס</w:t>
      </w:r>
      <w:r>
        <w:rPr>
          <w:rStyle w:val="default"/>
          <w:rFonts w:cs="FrankRuehl"/>
          <w:rtl/>
        </w:rPr>
        <w:t xml:space="preserve">ן, </w:t>
      </w:r>
      <w:r>
        <w:rPr>
          <w:rStyle w:val="default"/>
          <w:rFonts w:cs="FrankRuehl" w:hint="cs"/>
          <w:rtl/>
        </w:rPr>
        <w:t>לפי הענין.</w:t>
      </w:r>
    </w:p>
    <w:p w:rsidR="002208EB" w:rsidRDefault="002208EB">
      <w:pPr>
        <w:pStyle w:val="P00"/>
        <w:spacing w:before="72"/>
        <w:ind w:left="0" w:right="1134"/>
        <w:rPr>
          <w:rStyle w:val="default"/>
          <w:rFonts w:cs="FrankRuehl"/>
          <w:rtl/>
        </w:rPr>
      </w:pPr>
      <w:bookmarkStart w:id="176" w:name="Seif157"/>
      <w:bookmarkEnd w:id="176"/>
      <w:r>
        <w:rPr>
          <w:lang w:val="he-IL"/>
        </w:rPr>
        <w:pict>
          <v:rect id="_x0000_s1182" style="position:absolute;left:0;text-align:left;margin-left:464.5pt;margin-top:8.05pt;width:75.05pt;height:12.8pt;z-index:25162240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תנ</w:t>
                  </w:r>
                  <w:r>
                    <w:rPr>
                      <w:rFonts w:cs="Miriam" w:hint="cs"/>
                      <w:sz w:val="18"/>
                      <w:szCs w:val="18"/>
                      <w:rtl/>
                    </w:rPr>
                    <w:t>אי ראות</w:t>
                  </w:r>
                </w:p>
              </w:txbxContent>
            </v:textbox>
            <w10:anchorlock/>
          </v:rect>
        </w:pict>
      </w:r>
      <w:r>
        <w:rPr>
          <w:rStyle w:val="big-number"/>
          <w:rFonts w:cs="Miriam"/>
          <w:rtl/>
        </w:rPr>
        <w:t>157.</w:t>
      </w:r>
      <w:r>
        <w:rPr>
          <w:rStyle w:val="big-number"/>
          <w:rFonts w:cs="Miriam"/>
          <w:rtl/>
        </w:rPr>
        <w:tab/>
      </w:r>
      <w:r>
        <w:rPr>
          <w:rStyle w:val="default"/>
          <w:rFonts w:cs="FrankRuehl"/>
          <w:rtl/>
        </w:rPr>
        <w:t>חו</w:t>
      </w:r>
      <w:r>
        <w:rPr>
          <w:rStyle w:val="default"/>
          <w:rFonts w:cs="FrankRuehl" w:hint="cs"/>
          <w:rtl/>
        </w:rPr>
        <w:t>מר נפץ יושמד רק באור יום ובתנאי ראות טובים.</w:t>
      </w:r>
    </w:p>
    <w:p w:rsidR="002208EB" w:rsidRDefault="002208EB">
      <w:pPr>
        <w:pStyle w:val="P00"/>
        <w:spacing w:before="72"/>
        <w:ind w:left="0" w:right="1134"/>
        <w:rPr>
          <w:rStyle w:val="default"/>
          <w:rFonts w:cs="FrankRuehl"/>
          <w:rtl/>
        </w:rPr>
      </w:pPr>
      <w:bookmarkStart w:id="177" w:name="Seif158"/>
      <w:bookmarkEnd w:id="177"/>
      <w:r>
        <w:rPr>
          <w:lang w:val="he-IL"/>
        </w:rPr>
        <w:pict>
          <v:rect id="_x0000_s1183" style="position:absolute;left:0;text-align:left;margin-left:464.5pt;margin-top:8.05pt;width:75.05pt;height:20.85pt;z-index:25162342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תנ</w:t>
                  </w:r>
                  <w:r>
                    <w:rPr>
                      <w:rFonts w:cs="Miriam" w:hint="cs"/>
                      <w:sz w:val="18"/>
                      <w:szCs w:val="18"/>
                      <w:rtl/>
                    </w:rPr>
                    <w:t>אים לביצוע עבודות השמדה</w:t>
                  </w:r>
                </w:p>
              </w:txbxContent>
            </v:textbox>
            <w10:anchorlock/>
          </v:rect>
        </w:pict>
      </w:r>
      <w:r>
        <w:rPr>
          <w:rStyle w:val="big-number"/>
          <w:rFonts w:cs="Miriam"/>
          <w:rtl/>
        </w:rPr>
        <w:t>158.</w:t>
      </w:r>
      <w:r>
        <w:rPr>
          <w:rStyle w:val="big-number"/>
          <w:rFonts w:cs="Miriam"/>
          <w:rtl/>
        </w:rPr>
        <w:tab/>
      </w:r>
      <w:r>
        <w:rPr>
          <w:rStyle w:val="default"/>
          <w:rFonts w:cs="FrankRuehl"/>
          <w:rtl/>
        </w:rPr>
        <w:t>עב</w:t>
      </w:r>
      <w:r>
        <w:rPr>
          <w:rStyle w:val="default"/>
          <w:rFonts w:cs="FrankRuehl" w:hint="cs"/>
          <w:rtl/>
        </w:rPr>
        <w:t>ודות ההשמדה יבוצעו תוך כדי הקפדה על תנאים אלה:</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קום ההשמדה בפיצוץ או בשריפה יהיה במרחק</w:t>
      </w:r>
      <w:r>
        <w:rPr>
          <w:rStyle w:val="default"/>
          <w:rFonts w:cs="FrankRuehl"/>
          <w:rtl/>
        </w:rPr>
        <w:t xml:space="preserve"> ה</w:t>
      </w:r>
      <w:r>
        <w:rPr>
          <w:rStyle w:val="default"/>
          <w:rFonts w:cs="FrankRuehl" w:hint="cs"/>
          <w:rtl/>
        </w:rPr>
        <w:t xml:space="preserve">מבטיח מפני גרימת פגיעות בנפש או ברכוש כתוצאה מהעפת רגמות או מהדף אוויר, לפי קביעת הממונה </w:t>
      </w:r>
      <w:r>
        <w:rPr>
          <w:rStyle w:val="default"/>
          <w:rFonts w:cs="FrankRuehl"/>
          <w:rtl/>
        </w:rPr>
        <w:t>על</w:t>
      </w:r>
      <w:r>
        <w:rPr>
          <w:rStyle w:val="default"/>
          <w:rFonts w:cs="FrankRuehl" w:hint="cs"/>
          <w:rtl/>
        </w:rPr>
        <w:t xml:space="preserve"> הפיצוצים, בהתאם לכמות המרבית של חומר נפץ המושמד בבת אחת, ובכל מקרה לא יפחת מ-</w:t>
      </w:r>
      <w:smartTag w:uri="urn:schemas-microsoft-com:office:smarttags" w:element="metricconverter">
        <w:smartTagPr>
          <w:attr w:name="ProductID" w:val="300 מטרים"/>
        </w:smartTagPr>
        <w:r>
          <w:rPr>
            <w:rStyle w:val="default"/>
            <w:rFonts w:cs="FrankRuehl" w:hint="cs"/>
            <w:rtl/>
          </w:rPr>
          <w:t>300 מטרים</w:t>
        </w:r>
      </w:smartTag>
      <w:r>
        <w:rPr>
          <w:rStyle w:val="default"/>
          <w:rFonts w:cs="FrankRuehl" w:hint="cs"/>
          <w:rtl/>
        </w:rPr>
        <w:t xml:space="preserve"> ממקום ישוב, מדרכים, כבישים ומסילות ברזל, ממבנים ובנינים וממקומות עבודה;</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אזור ההשמדה תופקד שמירה שתמנע כניסת בני אדם לשטח הסכנה, כל עוד מבצעים שם עבודות השמדה;</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קום ההשמדה ייקבע בשטח חול או חרסית; השטח ינוקה תחילה מאבנים וסלעים;</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באת חומרי הנפץ למקום ההשמדה תיעשה סמוך, ככל האפשר, לזמן ביצוע עבודות ההשמדה.</w:t>
      </w:r>
    </w:p>
    <w:p w:rsidR="002208EB" w:rsidRDefault="002208EB">
      <w:pPr>
        <w:pStyle w:val="P00"/>
        <w:spacing w:before="72"/>
        <w:ind w:left="0" w:right="1134"/>
        <w:rPr>
          <w:rStyle w:val="default"/>
          <w:rFonts w:cs="FrankRuehl"/>
          <w:rtl/>
        </w:rPr>
      </w:pPr>
      <w:bookmarkStart w:id="178" w:name="Seif159"/>
      <w:bookmarkEnd w:id="178"/>
      <w:r>
        <w:rPr>
          <w:lang w:val="he-IL"/>
        </w:rPr>
        <w:pict>
          <v:rect id="_x0000_s1184" style="position:absolute;left:0;text-align:left;margin-left:464.5pt;margin-top:8.05pt;width:75.05pt;height:22.6pt;z-index:251624448" o:allowincell="f" filled="f" stroked="f" strokecolor="lime" strokeweight=".25pt">
            <v:textbox inset="0,0,0,0">
              <w:txbxContent>
                <w:p w:rsidR="006A1C1E" w:rsidRDefault="006A1C1E" w:rsidP="006501C4">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טת השמדה </w:t>
                  </w:r>
                  <w:r>
                    <w:rPr>
                      <w:rFonts w:cs="Miriam"/>
                      <w:sz w:val="18"/>
                      <w:szCs w:val="18"/>
                      <w:rtl/>
                    </w:rPr>
                    <w:t xml:space="preserve">של </w:t>
                  </w:r>
                  <w:r>
                    <w:rPr>
                      <w:rFonts w:cs="Miriam" w:hint="cs"/>
                      <w:sz w:val="18"/>
                      <w:szCs w:val="18"/>
                      <w:rtl/>
                    </w:rPr>
                    <w:t>חומרי נפץ</w:t>
                  </w:r>
                </w:p>
              </w:txbxContent>
            </v:textbox>
            <w10:anchorlock/>
          </v:rect>
        </w:pict>
      </w:r>
      <w:r>
        <w:rPr>
          <w:rStyle w:val="big-number"/>
          <w:rFonts w:cs="Miriam"/>
          <w:rtl/>
        </w:rPr>
        <w:t>159.</w:t>
      </w:r>
      <w:r>
        <w:rPr>
          <w:rStyle w:val="big-number"/>
          <w:rFonts w:cs="Miriam"/>
          <w:rtl/>
        </w:rPr>
        <w:tab/>
      </w:r>
      <w:r>
        <w:rPr>
          <w:rStyle w:val="default"/>
          <w:rFonts w:cs="FrankRuehl"/>
          <w:rtl/>
        </w:rPr>
        <w:t>חו</w:t>
      </w:r>
      <w:r>
        <w:rPr>
          <w:rStyle w:val="default"/>
          <w:rFonts w:cs="FrankRuehl" w:hint="cs"/>
          <w:rtl/>
        </w:rPr>
        <w:t>מרי נפץ, פתילים ונפצים יושמדו באחת השיטות המפורטות להלן:</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יצוץ;</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ריפה;</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מסה במים;</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טבעה.</w:t>
      </w:r>
    </w:p>
    <w:p w:rsidR="002208EB" w:rsidRDefault="002208EB">
      <w:pPr>
        <w:pStyle w:val="header-2"/>
        <w:ind w:left="0" w:right="1134"/>
        <w:rPr>
          <w:rFonts w:cs="Miriam"/>
          <w:rtl/>
        </w:rPr>
      </w:pPr>
      <w:bookmarkStart w:id="179" w:name="hed214"/>
      <w:bookmarkEnd w:id="179"/>
      <w:r>
        <w:rPr>
          <w:rFonts w:cs="Miriam"/>
          <w:rtl/>
        </w:rPr>
        <w:t>סי</w:t>
      </w:r>
      <w:r>
        <w:rPr>
          <w:rFonts w:cs="Miriam" w:hint="cs"/>
          <w:rtl/>
        </w:rPr>
        <w:t>מן ב': השמדה בפיצוץ</w:t>
      </w:r>
    </w:p>
    <w:p w:rsidR="002208EB" w:rsidRDefault="002208EB">
      <w:pPr>
        <w:pStyle w:val="P00"/>
        <w:spacing w:before="72"/>
        <w:ind w:left="0" w:right="1134"/>
        <w:rPr>
          <w:rStyle w:val="default"/>
          <w:rFonts w:cs="FrankRuehl"/>
          <w:rtl/>
        </w:rPr>
      </w:pPr>
      <w:bookmarkStart w:id="180" w:name="Seif160"/>
      <w:bookmarkEnd w:id="180"/>
      <w:r>
        <w:rPr>
          <w:lang w:val="he-IL"/>
        </w:rPr>
        <w:pict>
          <v:rect id="_x0000_s1185" style="position:absolute;left:0;text-align:left;margin-left:464.5pt;margin-top:8.05pt;width:75.05pt;height:20.5pt;z-index:25162547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מרי נפץ שמותר להשמידם בפיצוץ</w:t>
                  </w:r>
                </w:p>
              </w:txbxContent>
            </v:textbox>
            <w10:anchorlock/>
          </v:rect>
        </w:pict>
      </w:r>
      <w:r>
        <w:rPr>
          <w:rStyle w:val="big-number"/>
          <w:rFonts w:cs="Miriam"/>
          <w:rtl/>
        </w:rPr>
        <w:t>160.</w:t>
      </w:r>
      <w:r>
        <w:rPr>
          <w:rStyle w:val="big-number"/>
          <w:rFonts w:cs="Miriam"/>
          <w:rtl/>
        </w:rPr>
        <w:tab/>
      </w:r>
      <w:r>
        <w:rPr>
          <w:rStyle w:val="default"/>
          <w:rFonts w:cs="FrankRuehl"/>
          <w:rtl/>
        </w:rPr>
        <w:t>מו</w:t>
      </w:r>
      <w:r>
        <w:rPr>
          <w:rStyle w:val="default"/>
          <w:rFonts w:cs="FrankRuehl" w:hint="cs"/>
          <w:rtl/>
        </w:rPr>
        <w:t>תר להשמיד בפיצוץ חומרי נפץ שניתן עדיין ל</w:t>
      </w:r>
      <w:r>
        <w:rPr>
          <w:rStyle w:val="default"/>
          <w:rFonts w:cs="FrankRuehl"/>
          <w:rtl/>
        </w:rPr>
        <w:t>ה</w:t>
      </w:r>
      <w:r>
        <w:rPr>
          <w:rStyle w:val="default"/>
          <w:rFonts w:cs="FrankRuehl" w:hint="cs"/>
          <w:rtl/>
        </w:rPr>
        <w:t>פעילם בעזרת נפץ, וכן נפצים רגילים וחשמליים ופתיל רועם.</w:t>
      </w:r>
    </w:p>
    <w:p w:rsidR="002208EB" w:rsidRDefault="002208EB">
      <w:pPr>
        <w:pStyle w:val="P00"/>
        <w:spacing w:before="72"/>
        <w:ind w:left="0" w:right="1134"/>
        <w:rPr>
          <w:rStyle w:val="default"/>
          <w:rFonts w:cs="FrankRuehl"/>
          <w:rtl/>
        </w:rPr>
      </w:pPr>
      <w:bookmarkStart w:id="181" w:name="Seif161"/>
      <w:bookmarkEnd w:id="181"/>
      <w:r>
        <w:rPr>
          <w:lang w:val="he-IL"/>
        </w:rPr>
        <w:pict>
          <v:rect id="_x0000_s1186" style="position:absolute;left:0;text-align:left;margin-left:464.5pt;margin-top:8.05pt;width:75.05pt;height:15.55pt;z-index:25162649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הפ</w:t>
                  </w:r>
                  <w:r>
                    <w:rPr>
                      <w:rFonts w:cs="Miriam" w:hint="cs"/>
                      <w:sz w:val="18"/>
                      <w:szCs w:val="18"/>
                      <w:rtl/>
                    </w:rPr>
                    <w:t>על</w:t>
                  </w:r>
                  <w:r>
                    <w:rPr>
                      <w:rFonts w:cs="Miriam"/>
                      <w:sz w:val="18"/>
                      <w:szCs w:val="18"/>
                      <w:rtl/>
                    </w:rPr>
                    <w:t xml:space="preserve">ה </w:t>
                  </w:r>
                  <w:r>
                    <w:rPr>
                      <w:rFonts w:cs="Miriam" w:hint="cs"/>
                      <w:sz w:val="18"/>
                      <w:szCs w:val="18"/>
                      <w:rtl/>
                    </w:rPr>
                    <w:t>בחשמל</w:t>
                  </w:r>
                </w:p>
              </w:txbxContent>
            </v:textbox>
            <w10:anchorlock/>
          </v:rect>
        </w:pict>
      </w:r>
      <w:r>
        <w:rPr>
          <w:rStyle w:val="big-number"/>
          <w:rFonts w:cs="Miriam"/>
          <w:rtl/>
        </w:rPr>
        <w:t>161.</w:t>
      </w:r>
      <w:r>
        <w:rPr>
          <w:rStyle w:val="big-number"/>
          <w:rFonts w:cs="Miriam"/>
          <w:rtl/>
        </w:rPr>
        <w:tab/>
      </w:r>
      <w:r>
        <w:rPr>
          <w:rStyle w:val="default"/>
          <w:rFonts w:cs="FrankRuehl"/>
          <w:rtl/>
        </w:rPr>
        <w:t>הש</w:t>
      </w:r>
      <w:r>
        <w:rPr>
          <w:rStyle w:val="default"/>
          <w:rFonts w:cs="FrankRuehl" w:hint="cs"/>
          <w:rtl/>
        </w:rPr>
        <w:t>מדת חומרי נפץ בפיצוץ תיעשה בהפעלה חשמלית, ורק במקרים מיוחדים, ובאישור של מפקח העבוד</w:t>
      </w:r>
      <w:r>
        <w:rPr>
          <w:rStyle w:val="default"/>
          <w:rFonts w:cs="FrankRuehl"/>
          <w:rtl/>
        </w:rPr>
        <w:t xml:space="preserve">ה </w:t>
      </w:r>
      <w:r>
        <w:rPr>
          <w:rStyle w:val="default"/>
          <w:rFonts w:cs="FrankRuehl" w:hint="cs"/>
          <w:rtl/>
        </w:rPr>
        <w:t>האזורי, היא תיעשה בשימוש בפתיל בטיחות.</w:t>
      </w:r>
    </w:p>
    <w:p w:rsidR="002208EB" w:rsidRDefault="002208EB">
      <w:pPr>
        <w:pStyle w:val="P00"/>
        <w:spacing w:before="72"/>
        <w:ind w:left="0" w:right="1134"/>
        <w:rPr>
          <w:rStyle w:val="default"/>
          <w:rFonts w:cs="FrankRuehl"/>
          <w:rtl/>
        </w:rPr>
      </w:pPr>
      <w:bookmarkStart w:id="182" w:name="Seif162"/>
      <w:bookmarkEnd w:id="182"/>
      <w:r>
        <w:rPr>
          <w:lang w:val="he-IL"/>
        </w:rPr>
        <w:pict>
          <v:rect id="_x0000_s1187" style="position:absolute;left:0;text-align:left;margin-left:464.5pt;margin-top:8.05pt;width:75.05pt;height:16.25pt;z-index:25162752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הש</w:t>
                  </w:r>
                  <w:r>
                    <w:rPr>
                      <w:rFonts w:cs="Miriam" w:hint="cs"/>
                      <w:sz w:val="18"/>
                      <w:szCs w:val="18"/>
                      <w:rtl/>
                    </w:rPr>
                    <w:t>מדה בתוך בור</w:t>
                  </w:r>
                </w:p>
              </w:txbxContent>
            </v:textbox>
            <w10:anchorlock/>
          </v:rect>
        </w:pict>
      </w:r>
      <w:r>
        <w:rPr>
          <w:rStyle w:val="big-number"/>
          <w:rFonts w:cs="Miriam"/>
          <w:rtl/>
        </w:rPr>
        <w:t>162.</w:t>
      </w:r>
      <w:r>
        <w:rPr>
          <w:rStyle w:val="big-number"/>
          <w:rFonts w:cs="Miriam"/>
          <w:rtl/>
        </w:rPr>
        <w:tab/>
      </w:r>
      <w:r>
        <w:rPr>
          <w:rStyle w:val="default"/>
          <w:rFonts w:cs="FrankRuehl"/>
          <w:rtl/>
        </w:rPr>
        <w:t>הה</w:t>
      </w:r>
      <w:r>
        <w:rPr>
          <w:rStyle w:val="default"/>
          <w:rFonts w:cs="FrankRuehl" w:hint="cs"/>
          <w:rtl/>
        </w:rPr>
        <w:t xml:space="preserve">שמדה בפיצוץ תיעשה בתוך בור שעומקו מטר אחד לפחות; תחתית הבור תהיה מפולסת ומרופדת בשכבת חרסית או חול, בעובי של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לפחות.</w:t>
      </w:r>
    </w:p>
    <w:p w:rsidR="002208EB" w:rsidRDefault="002208EB">
      <w:pPr>
        <w:pStyle w:val="P00"/>
        <w:spacing w:before="72"/>
        <w:ind w:left="0" w:right="1134"/>
        <w:rPr>
          <w:rStyle w:val="default"/>
          <w:rFonts w:cs="FrankRuehl"/>
          <w:rtl/>
        </w:rPr>
      </w:pPr>
      <w:bookmarkStart w:id="183" w:name="Seif163"/>
      <w:bookmarkEnd w:id="183"/>
      <w:r>
        <w:rPr>
          <w:lang w:val="he-IL"/>
        </w:rPr>
        <w:pict>
          <v:rect id="_x0000_s1188" style="position:absolute;left:0;text-align:left;margin-left:464.5pt;margin-top:8.05pt;width:75.05pt;height:22.5pt;z-index:25162854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הפ</w:t>
                  </w:r>
                  <w:r>
                    <w:rPr>
                      <w:rFonts w:cs="Miriam" w:hint="cs"/>
                      <w:sz w:val="18"/>
                      <w:szCs w:val="18"/>
                      <w:rtl/>
                    </w:rPr>
                    <w:t>עלת הפיצוץ להשמדה</w:t>
                  </w:r>
                </w:p>
              </w:txbxContent>
            </v:textbox>
            <w10:anchorlock/>
          </v:rect>
        </w:pict>
      </w:r>
      <w:r>
        <w:rPr>
          <w:rStyle w:val="big-number"/>
          <w:rFonts w:cs="Miriam"/>
          <w:rtl/>
        </w:rPr>
        <w:t>163.</w:t>
      </w:r>
      <w:r>
        <w:rPr>
          <w:rStyle w:val="big-number"/>
          <w:rFonts w:cs="Miriam"/>
          <w:rtl/>
        </w:rPr>
        <w:tab/>
      </w:r>
      <w:r>
        <w:rPr>
          <w:rStyle w:val="default"/>
          <w:rFonts w:cs="FrankRuehl"/>
          <w:rtl/>
        </w:rPr>
        <w:t>הפ</w:t>
      </w:r>
      <w:r>
        <w:rPr>
          <w:rStyle w:val="default"/>
          <w:rFonts w:cs="FrankRuehl" w:hint="cs"/>
          <w:rtl/>
        </w:rPr>
        <w:t xml:space="preserve">עלת הפיצוץ תיעשה ממקום מחסה, הנמצא במרחק של </w:t>
      </w:r>
      <w:smartTag w:uri="urn:schemas-microsoft-com:office:smarttags" w:element="metricconverter">
        <w:smartTagPr>
          <w:attr w:name="ProductID" w:val="200 מטרים"/>
        </w:smartTagPr>
        <w:r>
          <w:rPr>
            <w:rStyle w:val="default"/>
            <w:rFonts w:cs="FrankRuehl" w:hint="cs"/>
            <w:rtl/>
          </w:rPr>
          <w:t>200 מטרים</w:t>
        </w:r>
      </w:smartTag>
      <w:r>
        <w:rPr>
          <w:rStyle w:val="default"/>
          <w:rFonts w:cs="FrankRuehl" w:hint="cs"/>
          <w:rtl/>
        </w:rPr>
        <w:t xml:space="preserve"> לפחות מהבור להשמדה או </w:t>
      </w:r>
      <w:r>
        <w:rPr>
          <w:rStyle w:val="default"/>
          <w:rFonts w:cs="FrankRuehl"/>
          <w:rtl/>
        </w:rPr>
        <w:t>במ</w:t>
      </w:r>
      <w:r>
        <w:rPr>
          <w:rStyle w:val="default"/>
          <w:rFonts w:cs="FrankRuehl" w:hint="cs"/>
          <w:rtl/>
        </w:rPr>
        <w:t>רחק גדול יותר מחוץ לשטח הסכנה.</w:t>
      </w:r>
    </w:p>
    <w:p w:rsidR="002208EB" w:rsidRDefault="002208EB">
      <w:pPr>
        <w:pStyle w:val="P00"/>
        <w:spacing w:before="72"/>
        <w:ind w:left="0" w:right="1134"/>
        <w:rPr>
          <w:rStyle w:val="default"/>
          <w:rFonts w:cs="FrankRuehl"/>
          <w:rtl/>
        </w:rPr>
      </w:pPr>
      <w:bookmarkStart w:id="184" w:name="Seif164"/>
      <w:bookmarkEnd w:id="184"/>
      <w:r>
        <w:rPr>
          <w:lang w:val="he-IL"/>
        </w:rPr>
        <w:pict>
          <v:rect id="_x0000_s1189" style="position:absolute;left:0;text-align:left;margin-left:464.5pt;margin-top:8.05pt;width:75.05pt;height:28.8pt;z-index:25162956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הג</w:t>
                  </w:r>
                  <w:r>
                    <w:rPr>
                      <w:rFonts w:cs="Miriam" w:hint="cs"/>
                      <w:sz w:val="18"/>
                      <w:szCs w:val="18"/>
                      <w:rtl/>
                    </w:rPr>
                    <w:t>בלת הכמות ושימוש בתחל</w:t>
                  </w:r>
                  <w:r>
                    <w:rPr>
                      <w:rFonts w:cs="Miriam"/>
                      <w:sz w:val="18"/>
                      <w:szCs w:val="18"/>
                      <w:rtl/>
                    </w:rPr>
                    <w:t xml:space="preserve"> </w:t>
                  </w:r>
                  <w:r>
                    <w:rPr>
                      <w:rFonts w:cs="Miriam" w:hint="cs"/>
                      <w:sz w:val="18"/>
                      <w:szCs w:val="18"/>
                      <w:rtl/>
                    </w:rPr>
                    <w:t>מחומר תקין</w:t>
                  </w:r>
                </w:p>
              </w:txbxContent>
            </v:textbox>
            <w10:anchorlock/>
          </v:rect>
        </w:pict>
      </w:r>
      <w:r>
        <w:rPr>
          <w:rStyle w:val="big-number"/>
          <w:rFonts w:cs="Miriam"/>
          <w:rtl/>
        </w:rPr>
        <w:t>164.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מות חומרי הנפץ המותרת להשמדה בפיצוץ אחד לא תעלה על </w:t>
      </w:r>
      <w:smartTag w:uri="urn:schemas-microsoft-com:office:smarttags" w:element="metricconverter">
        <w:smartTagPr>
          <w:attr w:name="ProductID" w:val="10 ק&quot;ג"/>
        </w:smartTagPr>
        <w:r>
          <w:rPr>
            <w:rStyle w:val="default"/>
            <w:rFonts w:cs="FrankRuehl" w:hint="cs"/>
            <w:rtl/>
          </w:rPr>
          <w:t>10 ק"ג</w:t>
        </w:r>
      </w:smartTag>
      <w:r>
        <w:rPr>
          <w:rStyle w:val="default"/>
          <w:rFonts w:cs="FrankRuehl" w:hint="cs"/>
          <w:rtl/>
        </w:rPr>
        <w:t xml:space="preserve">; במקרים מיוחדים ובאישורו בכתב של בעל ההיתר, מותר יהיה להשמיד כמות עד </w:t>
      </w:r>
      <w:smartTag w:uri="urn:schemas-microsoft-com:office:smarttags" w:element="metricconverter">
        <w:smartTagPr>
          <w:attr w:name="ProductID" w:val="50 ק&quot;ג"/>
        </w:smartTagPr>
        <w:r>
          <w:rPr>
            <w:rStyle w:val="default"/>
            <w:rFonts w:cs="FrankRuehl" w:hint="cs"/>
            <w:rtl/>
          </w:rPr>
          <w:t>50 ק"ג</w:t>
        </w:r>
      </w:smartTag>
      <w:r>
        <w:rPr>
          <w:rStyle w:val="default"/>
          <w:rFonts w:cs="FrankRuehl" w:hint="cs"/>
          <w:rtl/>
        </w:rPr>
        <w:t xml:space="preserve"> בבת אחת; כמויות גדולות יותר, מותר יהיה להשמיד רק באישורו של מפקח העבודה האזורי</w:t>
      </w:r>
      <w:r>
        <w:rPr>
          <w:rStyle w:val="default"/>
          <w:rFonts w:cs="FrankRuehl"/>
          <w:rtl/>
        </w:rPr>
        <w:t>.</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ומר הנפץ המ</w:t>
      </w:r>
      <w:r>
        <w:rPr>
          <w:rStyle w:val="default"/>
          <w:rFonts w:cs="FrankRuehl"/>
          <w:rtl/>
        </w:rPr>
        <w:t>י</w:t>
      </w:r>
      <w:r>
        <w:rPr>
          <w:rStyle w:val="default"/>
          <w:rFonts w:cs="FrankRuehl" w:hint="cs"/>
          <w:rtl/>
        </w:rPr>
        <w:t>ועד להשמדה, יופעל באמצעות תחל המורכב מאצבע של חומר נפץ תקין ובתוכו נפץ חשמלי תקין.</w:t>
      </w:r>
    </w:p>
    <w:p w:rsidR="002208EB" w:rsidRDefault="002208EB">
      <w:pPr>
        <w:pStyle w:val="P00"/>
        <w:spacing w:before="72"/>
        <w:ind w:left="0" w:right="1134"/>
        <w:rPr>
          <w:rStyle w:val="default"/>
          <w:rFonts w:cs="FrankRuehl"/>
          <w:rtl/>
        </w:rPr>
      </w:pPr>
      <w:bookmarkStart w:id="185" w:name="Seif165"/>
      <w:bookmarkEnd w:id="185"/>
      <w:r>
        <w:rPr>
          <w:lang w:val="he-IL"/>
        </w:rPr>
        <w:pict>
          <v:rect id="_x0000_s1190" style="position:absolute;left:0;text-align:left;margin-left:464.5pt;margin-top:8.05pt;width:75.05pt;height:14.9pt;z-index:25163059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מנ</w:t>
                  </w:r>
                  <w:r>
                    <w:rPr>
                      <w:rFonts w:cs="Miriam" w:hint="cs"/>
                      <w:sz w:val="18"/>
                      <w:szCs w:val="18"/>
                      <w:rtl/>
                    </w:rPr>
                    <w:t>יעת פיזור נפצים</w:t>
                  </w:r>
                </w:p>
              </w:txbxContent>
            </v:textbox>
            <w10:anchorlock/>
          </v:rect>
        </w:pict>
      </w:r>
      <w:r>
        <w:rPr>
          <w:rStyle w:val="big-number"/>
          <w:rFonts w:cs="Miriam"/>
          <w:rtl/>
        </w:rPr>
        <w:t>165.</w:t>
      </w:r>
      <w:r>
        <w:rPr>
          <w:rStyle w:val="big-number"/>
          <w:rFonts w:cs="Miriam"/>
          <w:rtl/>
        </w:rPr>
        <w:tab/>
      </w:r>
      <w:r>
        <w:rPr>
          <w:rStyle w:val="default"/>
          <w:rFonts w:cs="FrankRuehl"/>
          <w:rtl/>
        </w:rPr>
        <w:t>כד</w:t>
      </w:r>
      <w:r>
        <w:rPr>
          <w:rStyle w:val="default"/>
          <w:rFonts w:cs="FrankRuehl" w:hint="cs"/>
          <w:rtl/>
        </w:rPr>
        <w:t>י למנוע פיזור הנפצים העומדים להשמדה, יקשרו אותם היטב יחד; קבוצת הנפצים הקשורה כך, תופעל באמצעות תחל.</w:t>
      </w:r>
    </w:p>
    <w:p w:rsidR="002208EB" w:rsidRDefault="002208EB">
      <w:pPr>
        <w:pStyle w:val="P00"/>
        <w:spacing w:before="72"/>
        <w:ind w:left="0" w:right="1134"/>
        <w:rPr>
          <w:rStyle w:val="default"/>
          <w:rFonts w:cs="FrankRuehl"/>
          <w:rtl/>
        </w:rPr>
      </w:pPr>
      <w:bookmarkStart w:id="186" w:name="Seif166"/>
      <w:bookmarkEnd w:id="186"/>
      <w:r>
        <w:rPr>
          <w:lang w:val="he-IL"/>
        </w:rPr>
        <w:pict>
          <v:rect id="_x0000_s1191" style="position:absolute;left:0;text-align:left;margin-left:464.5pt;margin-top:8.05pt;width:75.05pt;height:9.95pt;z-index:25163161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כי</w:t>
                  </w:r>
                  <w:r>
                    <w:rPr>
                      <w:rFonts w:cs="Miriam" w:hint="cs"/>
                      <w:sz w:val="18"/>
                      <w:szCs w:val="18"/>
                      <w:rtl/>
                    </w:rPr>
                    <w:t>סוי חמרי הנפץ</w:t>
                  </w:r>
                </w:p>
              </w:txbxContent>
            </v:textbox>
            <w10:anchorlock/>
          </v:rect>
        </w:pict>
      </w:r>
      <w:r>
        <w:rPr>
          <w:rStyle w:val="big-number"/>
          <w:rFonts w:cs="Miriam"/>
          <w:rtl/>
        </w:rPr>
        <w:t>166.</w:t>
      </w:r>
      <w:r>
        <w:rPr>
          <w:rStyle w:val="big-number"/>
          <w:rFonts w:cs="Miriam"/>
          <w:rtl/>
        </w:rPr>
        <w:tab/>
      </w:r>
      <w:r>
        <w:rPr>
          <w:rStyle w:val="default"/>
          <w:rFonts w:cs="FrankRuehl"/>
          <w:rtl/>
        </w:rPr>
        <w:t>חו</w:t>
      </w:r>
      <w:r>
        <w:rPr>
          <w:rStyle w:val="default"/>
          <w:rFonts w:cs="FrankRuehl" w:hint="cs"/>
          <w:rtl/>
        </w:rPr>
        <w:t>מר נפץ שהוכן להשמ</w:t>
      </w:r>
      <w:r>
        <w:rPr>
          <w:rStyle w:val="default"/>
          <w:rFonts w:cs="FrankRuehl"/>
          <w:rtl/>
        </w:rPr>
        <w:t>ד</w:t>
      </w:r>
      <w:r>
        <w:rPr>
          <w:rStyle w:val="default"/>
          <w:rFonts w:cs="FrankRuehl" w:hint="cs"/>
          <w:rtl/>
        </w:rPr>
        <w:t xml:space="preserve">ה בתוך בור, יכוסה </w:t>
      </w:r>
      <w:r>
        <w:rPr>
          <w:rStyle w:val="default"/>
          <w:rFonts w:cs="FrankRuehl"/>
          <w:rtl/>
        </w:rPr>
        <w:t>בש</w:t>
      </w:r>
      <w:r>
        <w:rPr>
          <w:rStyle w:val="default"/>
          <w:rFonts w:cs="FrankRuehl" w:hint="cs"/>
          <w:rtl/>
        </w:rPr>
        <w:t>כבת אדמה או חול כדי למנוע הדף אוויר והעפת רסיסים.</w:t>
      </w:r>
    </w:p>
    <w:p w:rsidR="002208EB" w:rsidRDefault="002208EB">
      <w:pPr>
        <w:pStyle w:val="P00"/>
        <w:spacing w:before="72"/>
        <w:ind w:left="0" w:right="1134"/>
        <w:rPr>
          <w:rStyle w:val="default"/>
          <w:rFonts w:cs="FrankRuehl"/>
          <w:rtl/>
        </w:rPr>
      </w:pPr>
      <w:bookmarkStart w:id="187" w:name="Seif167"/>
      <w:bookmarkEnd w:id="187"/>
      <w:r>
        <w:rPr>
          <w:lang w:val="he-IL"/>
        </w:rPr>
        <w:pict>
          <v:rect id="_x0000_s1192" style="position:absolute;left:0;text-align:left;margin-left:464.5pt;margin-top:8.05pt;width:75.05pt;height:21.85pt;z-index:25163264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בד</w:t>
                  </w:r>
                  <w:r>
                    <w:rPr>
                      <w:rFonts w:cs="Miriam" w:hint="cs"/>
                      <w:sz w:val="18"/>
                      <w:szCs w:val="18"/>
                      <w:rtl/>
                    </w:rPr>
                    <w:t>יקת השטח לאחר ההשמדה</w:t>
                  </w:r>
                </w:p>
              </w:txbxContent>
            </v:textbox>
            <w10:anchorlock/>
          </v:rect>
        </w:pict>
      </w:r>
      <w:r>
        <w:rPr>
          <w:rStyle w:val="big-number"/>
          <w:rFonts w:cs="Miriam"/>
          <w:rtl/>
        </w:rPr>
        <w:t>167.</w:t>
      </w:r>
      <w:r>
        <w:rPr>
          <w:rStyle w:val="big-number"/>
          <w:rFonts w:cs="Miriam"/>
          <w:rtl/>
        </w:rPr>
        <w:tab/>
      </w:r>
      <w:r>
        <w:rPr>
          <w:rStyle w:val="default"/>
          <w:rFonts w:cs="FrankRuehl"/>
          <w:rtl/>
        </w:rPr>
        <w:t>אח</w:t>
      </w:r>
      <w:r>
        <w:rPr>
          <w:rStyle w:val="default"/>
          <w:rFonts w:cs="FrankRuehl" w:hint="cs"/>
          <w:rtl/>
        </w:rPr>
        <w:t xml:space="preserve">רי כל פעולת השמדה ייבדקו הבור והשטח מסביבו, ברדיוס של </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xml:space="preserve"> לפחות, כדי לוודא שלא נשארו חומרי נפץ או נפצים שלא התפוצצו.</w:t>
      </w:r>
    </w:p>
    <w:p w:rsidR="002208EB" w:rsidRDefault="002208EB">
      <w:pPr>
        <w:pStyle w:val="P00"/>
        <w:spacing w:before="72"/>
        <w:ind w:left="0" w:right="1134"/>
        <w:rPr>
          <w:rStyle w:val="default"/>
          <w:rFonts w:cs="FrankRuehl"/>
          <w:rtl/>
        </w:rPr>
      </w:pPr>
      <w:bookmarkStart w:id="188" w:name="Seif168"/>
      <w:bookmarkEnd w:id="188"/>
      <w:r>
        <w:rPr>
          <w:lang w:val="he-IL"/>
        </w:rPr>
        <w:pict>
          <v:rect id="_x0000_s1193" style="position:absolute;left:0;text-align:left;margin-left:464.5pt;margin-top:8.05pt;width:75.05pt;height:11.3pt;z-index:25163366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הש</w:t>
                  </w:r>
                  <w:r>
                    <w:rPr>
                      <w:rFonts w:cs="Miriam" w:hint="cs"/>
                      <w:sz w:val="18"/>
                      <w:szCs w:val="18"/>
                      <w:rtl/>
                    </w:rPr>
                    <w:t>מדה חוזרת</w:t>
                  </w:r>
                </w:p>
              </w:txbxContent>
            </v:textbox>
            <w10:anchorlock/>
          </v:rect>
        </w:pict>
      </w:r>
      <w:r>
        <w:rPr>
          <w:rStyle w:val="big-number"/>
          <w:rFonts w:cs="Miriam"/>
          <w:rtl/>
        </w:rPr>
        <w:t>168.</w:t>
      </w:r>
      <w:r>
        <w:rPr>
          <w:rStyle w:val="big-number"/>
          <w:rFonts w:cs="Miriam"/>
          <w:rtl/>
        </w:rPr>
        <w:tab/>
      </w:r>
      <w:r>
        <w:rPr>
          <w:rStyle w:val="default"/>
          <w:rFonts w:cs="FrankRuehl"/>
          <w:rtl/>
        </w:rPr>
        <w:t>חו</w:t>
      </w:r>
      <w:r>
        <w:rPr>
          <w:rStyle w:val="default"/>
          <w:rFonts w:cs="FrankRuehl" w:hint="cs"/>
          <w:rtl/>
        </w:rPr>
        <w:t>מרי נפץ או נפצים שלא הושמדו אחרי הפיצוץ, מותר להשמידם בפעולה נוספת</w:t>
      </w:r>
      <w:r>
        <w:rPr>
          <w:rStyle w:val="default"/>
          <w:rFonts w:cs="FrankRuehl"/>
          <w:rtl/>
        </w:rPr>
        <w:t>, ב</w:t>
      </w:r>
      <w:r>
        <w:rPr>
          <w:rStyle w:val="default"/>
          <w:rFonts w:cs="FrankRuehl" w:hint="cs"/>
          <w:rtl/>
        </w:rPr>
        <w:t>אותה שיטה.</w:t>
      </w:r>
    </w:p>
    <w:p w:rsidR="002208EB" w:rsidRDefault="002208EB">
      <w:pPr>
        <w:pStyle w:val="header-2"/>
        <w:ind w:left="0" w:right="1134"/>
        <w:rPr>
          <w:rFonts w:cs="Miriam"/>
          <w:rtl/>
        </w:rPr>
      </w:pPr>
      <w:bookmarkStart w:id="189" w:name="hed215"/>
      <w:bookmarkEnd w:id="189"/>
      <w:r>
        <w:rPr>
          <w:rFonts w:cs="Miriam"/>
          <w:rtl/>
        </w:rPr>
        <w:t>סי</w:t>
      </w:r>
      <w:r>
        <w:rPr>
          <w:rFonts w:cs="Miriam" w:hint="cs"/>
          <w:rtl/>
        </w:rPr>
        <w:t>מן ג': השמדה בשריפה</w:t>
      </w:r>
    </w:p>
    <w:p w:rsidR="002208EB" w:rsidRDefault="002208EB">
      <w:pPr>
        <w:pStyle w:val="P00"/>
        <w:spacing w:before="72"/>
        <w:ind w:left="0" w:right="1134"/>
        <w:rPr>
          <w:rStyle w:val="default"/>
          <w:rFonts w:cs="FrankRuehl"/>
          <w:rtl/>
        </w:rPr>
      </w:pPr>
      <w:bookmarkStart w:id="190" w:name="Seif169"/>
      <w:bookmarkEnd w:id="190"/>
      <w:r>
        <w:rPr>
          <w:lang w:val="he-IL"/>
        </w:rPr>
        <w:pict>
          <v:rect id="_x0000_s1194" style="position:absolute;left:0;text-align:left;margin-left:464.5pt;margin-top:8.05pt;width:75.05pt;height:23.4pt;z-index:25163468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מרי נפץ שמותר להשמידם בשריפה</w:t>
                  </w:r>
                </w:p>
              </w:txbxContent>
            </v:textbox>
            <w10:anchorlock/>
          </v:rect>
        </w:pict>
      </w:r>
      <w:r>
        <w:rPr>
          <w:rStyle w:val="big-number"/>
          <w:rFonts w:cs="Miriam"/>
          <w:rtl/>
        </w:rPr>
        <w:t>169.</w:t>
      </w:r>
      <w:r>
        <w:rPr>
          <w:rStyle w:val="big-number"/>
          <w:rFonts w:cs="Miriam"/>
          <w:rtl/>
        </w:rPr>
        <w:tab/>
      </w:r>
      <w:r>
        <w:rPr>
          <w:rStyle w:val="default"/>
          <w:rFonts w:cs="FrankRuehl"/>
          <w:rtl/>
        </w:rPr>
        <w:t>בש</w:t>
      </w:r>
      <w:r>
        <w:rPr>
          <w:rStyle w:val="default"/>
          <w:rFonts w:cs="FrankRuehl" w:hint="cs"/>
          <w:rtl/>
        </w:rPr>
        <w:t xml:space="preserve">ריפה יכול שיושמדו חומרי נפץ אשר כושר הפיצוץ שלהם אבד, או חומרי נפץ המסוגלים עדיין להתפוצץ, אך </w:t>
      </w:r>
      <w:r>
        <w:rPr>
          <w:rStyle w:val="default"/>
          <w:rFonts w:cs="FrankRuehl"/>
          <w:rtl/>
        </w:rPr>
        <w:t>א</w:t>
      </w:r>
      <w:r>
        <w:rPr>
          <w:rStyle w:val="default"/>
          <w:rFonts w:cs="FrankRuehl" w:hint="cs"/>
          <w:rtl/>
        </w:rPr>
        <w:t>ין בהם סיכון של הפיכת הבעירה לפיצוץ, ואולם אין להשמיד בשריפה נפצים ופתיל רועם.</w:t>
      </w:r>
    </w:p>
    <w:p w:rsidR="002208EB" w:rsidRDefault="002208EB">
      <w:pPr>
        <w:pStyle w:val="P00"/>
        <w:spacing w:before="72"/>
        <w:ind w:left="0" w:right="1134"/>
        <w:rPr>
          <w:rStyle w:val="default"/>
          <w:rFonts w:cs="FrankRuehl"/>
          <w:rtl/>
        </w:rPr>
      </w:pPr>
      <w:bookmarkStart w:id="191" w:name="Seif170"/>
      <w:bookmarkEnd w:id="191"/>
      <w:r>
        <w:rPr>
          <w:lang w:val="he-IL"/>
        </w:rPr>
        <w:pict>
          <v:rect id="_x0000_s1195" style="position:absolute;left:0;text-align:left;margin-left:464.5pt;margin-top:8.05pt;width:75.05pt;height:11.1pt;z-index:25163571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שי</w:t>
                  </w:r>
                  <w:r>
                    <w:rPr>
                      <w:rFonts w:cs="Miriam" w:hint="cs"/>
                      <w:sz w:val="18"/>
                      <w:szCs w:val="18"/>
                      <w:rtl/>
                    </w:rPr>
                    <w:t>טת השריפה</w:t>
                  </w:r>
                </w:p>
              </w:txbxContent>
            </v:textbox>
            <w10:anchorlock/>
          </v:rect>
        </w:pict>
      </w:r>
      <w:r>
        <w:rPr>
          <w:rStyle w:val="big-number"/>
          <w:rFonts w:cs="Miriam"/>
          <w:rtl/>
        </w:rPr>
        <w:t>170.</w:t>
      </w:r>
      <w:r>
        <w:rPr>
          <w:rStyle w:val="big-number"/>
          <w:rFonts w:cs="Miriam"/>
          <w:rtl/>
        </w:rPr>
        <w:tab/>
      </w:r>
      <w:r>
        <w:rPr>
          <w:rStyle w:val="default"/>
          <w:rFonts w:cs="FrankRuehl"/>
          <w:rtl/>
        </w:rPr>
        <w:t>הש</w:t>
      </w:r>
      <w:r>
        <w:rPr>
          <w:rStyle w:val="default"/>
          <w:rFonts w:cs="FrankRuehl" w:hint="cs"/>
          <w:rtl/>
        </w:rPr>
        <w:t>מדת</w:t>
      </w:r>
      <w:r>
        <w:rPr>
          <w:rStyle w:val="default"/>
          <w:rFonts w:cs="FrankRuehl"/>
          <w:rtl/>
        </w:rPr>
        <w:t xml:space="preserve"> ח</w:t>
      </w:r>
      <w:r>
        <w:rPr>
          <w:rStyle w:val="default"/>
          <w:rFonts w:cs="FrankRuehl" w:hint="cs"/>
          <w:rtl/>
        </w:rPr>
        <w:t xml:space="preserve">ומרי נפץ או פתילים בשריפה תיעשה במדורות עשויות משכבת עצים, לוחות ונסורת עץ ברוחב של 30 עד </w:t>
      </w:r>
      <w:smartTag w:uri="urn:schemas-microsoft-com:office:smarttags" w:element="metricconverter">
        <w:smartTagPr>
          <w:attr w:name="ProductID" w:val="50 ס&quot;מ"/>
        </w:smartTagPr>
        <w:r>
          <w:rPr>
            <w:rStyle w:val="default"/>
            <w:rFonts w:cs="FrankRuehl" w:hint="cs"/>
            <w:rtl/>
          </w:rPr>
          <w:t>50 ס"מ</w:t>
        </w:r>
      </w:smartTag>
      <w:r>
        <w:rPr>
          <w:rStyle w:val="default"/>
          <w:rFonts w:cs="FrankRuehl" w:hint="cs"/>
          <w:rtl/>
        </w:rPr>
        <w:t xml:space="preserve">, שעליהם מסדרים שכבת חומרי נפץ שעוביה לא יעלה על </w:t>
      </w:r>
      <w:smartTag w:uri="urn:schemas-microsoft-com:office:smarttags" w:element="metricconverter">
        <w:smartTagPr>
          <w:attr w:name="ProductID" w:val="10 ס&quot;מ"/>
        </w:smartTagPr>
        <w:r>
          <w:rPr>
            <w:rStyle w:val="default"/>
            <w:rFonts w:cs="FrankRuehl" w:hint="cs"/>
            <w:rtl/>
          </w:rPr>
          <w:t>10 ס</w:t>
        </w:r>
        <w:r>
          <w:rPr>
            <w:rStyle w:val="default"/>
            <w:rFonts w:cs="FrankRuehl"/>
            <w:rtl/>
          </w:rPr>
          <w:t>"</w:t>
        </w:r>
        <w:r>
          <w:rPr>
            <w:rStyle w:val="default"/>
            <w:rFonts w:cs="FrankRuehl" w:hint="cs"/>
            <w:rtl/>
          </w:rPr>
          <w:t>מ</w:t>
        </w:r>
      </w:smartTag>
      <w:r>
        <w:rPr>
          <w:rStyle w:val="default"/>
          <w:rFonts w:cs="FrankRuehl" w:hint="cs"/>
          <w:rtl/>
        </w:rPr>
        <w:t>; אורך המדורה יהיה בהתאם לכמות שעומדים להשמיד בשריפה במדורה אחת; מותר לשרוף עד 3 מדורות בבת-אחת, שהמרח</w:t>
      </w:r>
      <w:r>
        <w:rPr>
          <w:rStyle w:val="default"/>
          <w:rFonts w:cs="FrankRuehl"/>
          <w:rtl/>
        </w:rPr>
        <w:t>ק</w:t>
      </w:r>
      <w:r>
        <w:rPr>
          <w:rStyle w:val="default"/>
          <w:rFonts w:cs="FrankRuehl" w:hint="cs"/>
          <w:rtl/>
        </w:rPr>
        <w:t xml:space="preserve"> </w:t>
      </w:r>
      <w:r>
        <w:rPr>
          <w:rStyle w:val="default"/>
          <w:rFonts w:cs="FrankRuehl"/>
          <w:rtl/>
        </w:rPr>
        <w:t>ב</w:t>
      </w:r>
      <w:r>
        <w:rPr>
          <w:rStyle w:val="default"/>
          <w:rFonts w:cs="FrankRuehl" w:hint="cs"/>
          <w:rtl/>
        </w:rPr>
        <w:t>יניהן לא יפחת מ-</w:t>
      </w:r>
      <w:smartTag w:uri="urn:schemas-microsoft-com:office:smarttags" w:element="metricconverter">
        <w:smartTagPr>
          <w:attr w:name="ProductID" w:val="5 מטרים"/>
        </w:smartTagPr>
        <w:r>
          <w:rPr>
            <w:rStyle w:val="default"/>
            <w:rFonts w:cs="FrankRuehl" w:hint="cs"/>
            <w:rtl/>
          </w:rPr>
          <w:t>5 מטרים</w:t>
        </w:r>
      </w:smartTag>
      <w:r>
        <w:rPr>
          <w:rStyle w:val="default"/>
          <w:rFonts w:cs="FrankRuehl" w:hint="cs"/>
          <w:rtl/>
        </w:rPr>
        <w:t>.</w:t>
      </w:r>
    </w:p>
    <w:p w:rsidR="002208EB" w:rsidRDefault="002208EB">
      <w:pPr>
        <w:pStyle w:val="P00"/>
        <w:spacing w:before="72"/>
        <w:ind w:left="0" w:right="1134"/>
        <w:rPr>
          <w:rStyle w:val="default"/>
          <w:rFonts w:cs="FrankRuehl"/>
          <w:rtl/>
        </w:rPr>
      </w:pPr>
      <w:bookmarkStart w:id="192" w:name="Seif171"/>
      <w:bookmarkEnd w:id="192"/>
      <w:r>
        <w:rPr>
          <w:lang w:val="he-IL"/>
        </w:rPr>
        <w:pict>
          <v:rect id="_x0000_s1196" style="position:absolute;left:0;text-align:left;margin-left:464.5pt;margin-top:8.05pt;width:75.05pt;height:19.35pt;z-index:25163673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שריפה מעורבת</w:t>
                  </w:r>
                </w:p>
              </w:txbxContent>
            </v:textbox>
            <w10:anchorlock/>
          </v:rect>
        </w:pict>
      </w:r>
      <w:r>
        <w:rPr>
          <w:rStyle w:val="big-number"/>
          <w:rFonts w:cs="Miriam"/>
          <w:rtl/>
        </w:rPr>
        <w:t>171.</w:t>
      </w:r>
      <w:r>
        <w:rPr>
          <w:rStyle w:val="big-number"/>
          <w:rFonts w:cs="Miriam"/>
          <w:rtl/>
        </w:rPr>
        <w:tab/>
      </w:r>
      <w:r>
        <w:rPr>
          <w:rStyle w:val="default"/>
          <w:rFonts w:cs="FrankRuehl"/>
          <w:rtl/>
        </w:rPr>
        <w:t>לא</w:t>
      </w:r>
      <w:r>
        <w:rPr>
          <w:rStyle w:val="default"/>
          <w:rFonts w:cs="FrankRuehl" w:hint="cs"/>
          <w:rtl/>
        </w:rPr>
        <w:t xml:space="preserve"> ישרפו באותה מדורה חומרי נפץ שונים או פתילי בטחון או חומרי נפץ ופתילים ביחד.</w:t>
      </w:r>
    </w:p>
    <w:p w:rsidR="002208EB" w:rsidRDefault="002208EB">
      <w:pPr>
        <w:pStyle w:val="P00"/>
        <w:spacing w:before="72"/>
        <w:ind w:left="0" w:right="1134"/>
        <w:rPr>
          <w:rStyle w:val="default"/>
          <w:rFonts w:cs="FrankRuehl"/>
          <w:rtl/>
        </w:rPr>
      </w:pPr>
      <w:bookmarkStart w:id="193" w:name="Seif172"/>
      <w:bookmarkEnd w:id="193"/>
      <w:r>
        <w:rPr>
          <w:lang w:val="he-IL"/>
        </w:rPr>
        <w:pict>
          <v:rect id="_x0000_s1197" style="position:absolute;left:0;text-align:left;margin-left:464.5pt;margin-top:8.05pt;width:75.05pt;height:10.65pt;z-index:25163776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כמ</w:t>
                  </w:r>
                  <w:r>
                    <w:rPr>
                      <w:rFonts w:cs="Miriam" w:hint="cs"/>
                      <w:sz w:val="18"/>
                      <w:szCs w:val="18"/>
                      <w:rtl/>
                    </w:rPr>
                    <w:t>ות מותרת</w:t>
                  </w:r>
                </w:p>
              </w:txbxContent>
            </v:textbox>
            <w10:anchorlock/>
          </v:rect>
        </w:pict>
      </w:r>
      <w:r>
        <w:rPr>
          <w:rStyle w:val="big-number"/>
          <w:rFonts w:cs="Miriam"/>
          <w:rtl/>
        </w:rPr>
        <w:t>172.</w:t>
      </w:r>
      <w:r>
        <w:rPr>
          <w:rStyle w:val="big-number"/>
          <w:rFonts w:cs="Miriam"/>
          <w:rtl/>
        </w:rPr>
        <w:tab/>
      </w:r>
      <w:r>
        <w:rPr>
          <w:rStyle w:val="default"/>
          <w:rFonts w:cs="FrankRuehl"/>
          <w:rtl/>
        </w:rPr>
        <w:t>לא</w:t>
      </w:r>
      <w:r>
        <w:rPr>
          <w:rStyle w:val="default"/>
          <w:rFonts w:cs="FrankRuehl" w:hint="cs"/>
          <w:rtl/>
        </w:rPr>
        <w:t xml:space="preserve"> יושמדו חומרי נפץ או פתילים בשריפה במדורה אחת, בכמות העולה על </w:t>
      </w:r>
      <w:smartTag w:uri="urn:schemas-microsoft-com:office:smarttags" w:element="metricconverter">
        <w:smartTagPr>
          <w:attr w:name="ProductID" w:val="10 ק&quot;ג"/>
        </w:smartTagPr>
        <w:r>
          <w:rPr>
            <w:rStyle w:val="default"/>
            <w:rFonts w:cs="FrankRuehl" w:hint="cs"/>
            <w:rtl/>
          </w:rPr>
          <w:t>10 ק"ג</w:t>
        </w:r>
      </w:smartTag>
      <w:r>
        <w:rPr>
          <w:rStyle w:val="default"/>
          <w:rFonts w:cs="FrankRuehl" w:hint="cs"/>
          <w:rtl/>
        </w:rPr>
        <w:t>.</w:t>
      </w:r>
    </w:p>
    <w:p w:rsidR="002208EB" w:rsidRDefault="002208EB">
      <w:pPr>
        <w:pStyle w:val="P00"/>
        <w:spacing w:before="72"/>
        <w:ind w:left="0" w:right="1134"/>
        <w:rPr>
          <w:rStyle w:val="default"/>
          <w:rFonts w:cs="FrankRuehl"/>
          <w:rtl/>
        </w:rPr>
      </w:pPr>
      <w:bookmarkStart w:id="194" w:name="Seif173"/>
      <w:bookmarkEnd w:id="194"/>
      <w:r>
        <w:rPr>
          <w:lang w:val="he-IL"/>
        </w:rPr>
        <w:pict>
          <v:rect id="_x0000_s1198" style="position:absolute;left:0;text-align:left;margin-left:464.5pt;margin-top:8.05pt;width:75.05pt;height:13.1pt;z-index:25163878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הצ</w:t>
                  </w:r>
                  <w:r>
                    <w:rPr>
                      <w:rFonts w:cs="Miriam" w:hint="cs"/>
                      <w:sz w:val="18"/>
                      <w:szCs w:val="18"/>
                      <w:rtl/>
                    </w:rPr>
                    <w:t>תת מדורה</w:t>
                  </w:r>
                </w:p>
              </w:txbxContent>
            </v:textbox>
            <w10:anchorlock/>
          </v:rect>
        </w:pict>
      </w:r>
      <w:r>
        <w:rPr>
          <w:rStyle w:val="big-number"/>
          <w:rFonts w:cs="Miriam"/>
          <w:rtl/>
        </w:rPr>
        <w:t>173.</w:t>
      </w:r>
      <w:r>
        <w:rPr>
          <w:rStyle w:val="big-number"/>
          <w:rFonts w:cs="Miriam"/>
          <w:rtl/>
        </w:rPr>
        <w:tab/>
      </w:r>
      <w:r>
        <w:rPr>
          <w:rStyle w:val="default"/>
          <w:rFonts w:cs="FrankRuehl"/>
          <w:rtl/>
        </w:rPr>
        <w:t>מד</w:t>
      </w:r>
      <w:r>
        <w:rPr>
          <w:rStyle w:val="default"/>
          <w:rFonts w:cs="FrankRuehl" w:hint="cs"/>
          <w:rtl/>
        </w:rPr>
        <w:t>ורה תוצת בעזרת שביל העשוי מחומר שמתלקח בקלות כגון: נייר או</w:t>
      </w:r>
      <w:r>
        <w:rPr>
          <w:rStyle w:val="default"/>
          <w:rFonts w:cs="FrankRuehl"/>
          <w:rtl/>
        </w:rPr>
        <w:t xml:space="preserve"> נ</w:t>
      </w:r>
      <w:r>
        <w:rPr>
          <w:rStyle w:val="default"/>
          <w:rFonts w:cs="FrankRuehl" w:hint="cs"/>
          <w:rtl/>
        </w:rPr>
        <w:t xml:space="preserve">סורת עץ ספוגת נפט; אורך השביל יהיה </w:t>
      </w:r>
      <w:smartTag w:uri="urn:schemas-microsoft-com:office:smarttags" w:element="metricconverter">
        <w:smartTagPr>
          <w:attr w:name="ProductID" w:val="5 מטרים"/>
        </w:smartTagPr>
        <w:r>
          <w:rPr>
            <w:rStyle w:val="default"/>
            <w:rFonts w:cs="FrankRuehl" w:hint="cs"/>
            <w:rtl/>
          </w:rPr>
          <w:t>5 מטרים</w:t>
        </w:r>
      </w:smartTag>
      <w:r>
        <w:rPr>
          <w:rStyle w:val="default"/>
          <w:rFonts w:cs="FrankRuehl" w:hint="cs"/>
          <w:rtl/>
        </w:rPr>
        <w:t xml:space="preserve"> לפחות והוא יסודר ויוצת עם כיוון הרוח.</w:t>
      </w:r>
    </w:p>
    <w:p w:rsidR="002208EB" w:rsidRDefault="002208EB">
      <w:pPr>
        <w:pStyle w:val="P00"/>
        <w:spacing w:before="72"/>
        <w:ind w:left="0" w:right="1134"/>
        <w:rPr>
          <w:rStyle w:val="default"/>
          <w:rFonts w:cs="FrankRuehl"/>
          <w:rtl/>
        </w:rPr>
      </w:pPr>
      <w:bookmarkStart w:id="195" w:name="Seif174"/>
      <w:bookmarkEnd w:id="195"/>
      <w:r>
        <w:rPr>
          <w:lang w:val="he-IL"/>
        </w:rPr>
        <w:pict>
          <v:rect id="_x0000_s1199" style="position:absolute;left:0;text-align:left;margin-left:464.5pt;margin-top:8.05pt;width:75.05pt;height:14.95pt;z-index:25163980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עז</w:t>
                  </w:r>
                  <w:r>
                    <w:rPr>
                      <w:rFonts w:cs="Miriam" w:hint="cs"/>
                      <w:sz w:val="18"/>
                      <w:szCs w:val="18"/>
                      <w:rtl/>
                    </w:rPr>
                    <w:t>יבת אזור ה</w:t>
                  </w:r>
                  <w:r>
                    <w:rPr>
                      <w:rFonts w:cs="Miriam"/>
                      <w:sz w:val="18"/>
                      <w:szCs w:val="18"/>
                      <w:rtl/>
                    </w:rPr>
                    <w:t>סכ</w:t>
                  </w:r>
                  <w:r>
                    <w:rPr>
                      <w:rFonts w:cs="Miriam" w:hint="cs"/>
                      <w:sz w:val="18"/>
                      <w:szCs w:val="18"/>
                      <w:rtl/>
                    </w:rPr>
                    <w:t>נה</w:t>
                  </w:r>
                </w:p>
              </w:txbxContent>
            </v:textbox>
            <w10:anchorlock/>
          </v:rect>
        </w:pict>
      </w:r>
      <w:r>
        <w:rPr>
          <w:rStyle w:val="big-number"/>
          <w:rFonts w:cs="Miriam"/>
          <w:rtl/>
        </w:rPr>
        <w:t>174.</w:t>
      </w:r>
      <w:r>
        <w:rPr>
          <w:rStyle w:val="big-number"/>
          <w:rFonts w:cs="Miriam"/>
          <w:rtl/>
        </w:rPr>
        <w:tab/>
      </w:r>
      <w:r>
        <w:rPr>
          <w:rStyle w:val="default"/>
          <w:rFonts w:cs="FrankRuehl"/>
          <w:rtl/>
        </w:rPr>
        <w:t>לפ</w:t>
      </w:r>
      <w:r>
        <w:rPr>
          <w:rStyle w:val="default"/>
          <w:rFonts w:cs="FrankRuehl" w:hint="cs"/>
          <w:rtl/>
        </w:rPr>
        <w:t xml:space="preserve">ני הצתת השביל כל העובדים יעזבו את שטח הסכנה; מיד לאחר ההצתה יסוג הממונה על הפיצוצים או המפוצץ המקצועי למקום מקלט, במרחק של </w:t>
      </w:r>
      <w:smartTag w:uri="urn:schemas-microsoft-com:office:smarttags" w:element="metricconverter">
        <w:smartTagPr>
          <w:attr w:name="ProductID" w:val="200 מטרים"/>
        </w:smartTagPr>
        <w:r>
          <w:rPr>
            <w:rStyle w:val="default"/>
            <w:rFonts w:cs="FrankRuehl" w:hint="cs"/>
            <w:rtl/>
          </w:rPr>
          <w:t>200 מטרים</w:t>
        </w:r>
      </w:smartTag>
      <w:r>
        <w:rPr>
          <w:rStyle w:val="default"/>
          <w:rFonts w:cs="FrankRuehl" w:hint="cs"/>
          <w:rtl/>
        </w:rPr>
        <w:t xml:space="preserve"> לפחות מהמדורות.</w:t>
      </w:r>
    </w:p>
    <w:p w:rsidR="002208EB" w:rsidRDefault="002208EB">
      <w:pPr>
        <w:pStyle w:val="P00"/>
        <w:spacing w:before="72"/>
        <w:ind w:left="0" w:right="1134"/>
        <w:rPr>
          <w:rStyle w:val="default"/>
          <w:rFonts w:cs="FrankRuehl"/>
          <w:rtl/>
        </w:rPr>
      </w:pPr>
      <w:bookmarkStart w:id="196" w:name="Seif175"/>
      <w:bookmarkEnd w:id="196"/>
      <w:r>
        <w:rPr>
          <w:lang w:val="he-IL"/>
        </w:rPr>
        <w:pict>
          <v:rect id="_x0000_s1200" style="position:absolute;left:0;text-align:left;margin-left:464.5pt;margin-top:8.05pt;width:75.05pt;height:23.1pt;z-index:25164083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שריפת חומרי נפץ ארוזים</w:t>
                  </w:r>
                </w:p>
              </w:txbxContent>
            </v:textbox>
            <w10:anchorlock/>
          </v:rect>
        </w:pict>
      </w:r>
      <w:r>
        <w:rPr>
          <w:rStyle w:val="big-number"/>
          <w:rFonts w:cs="Miriam"/>
          <w:rtl/>
        </w:rPr>
        <w:t>175.</w:t>
      </w:r>
      <w:r>
        <w:rPr>
          <w:rStyle w:val="big-number"/>
          <w:rFonts w:cs="Miriam"/>
          <w:rtl/>
        </w:rPr>
        <w:tab/>
      </w:r>
      <w:r>
        <w:rPr>
          <w:rStyle w:val="default"/>
          <w:rFonts w:cs="FrankRuehl"/>
          <w:rtl/>
        </w:rPr>
        <w:t>אי</w:t>
      </w:r>
      <w:r>
        <w:rPr>
          <w:rStyle w:val="default"/>
          <w:rFonts w:cs="FrankRuehl" w:hint="cs"/>
          <w:rtl/>
        </w:rPr>
        <w:t>ן להשמיד</w:t>
      </w:r>
      <w:r>
        <w:rPr>
          <w:rStyle w:val="default"/>
          <w:rFonts w:cs="FrankRuehl"/>
          <w:rtl/>
        </w:rPr>
        <w:t xml:space="preserve"> ח</w:t>
      </w:r>
      <w:r>
        <w:rPr>
          <w:rStyle w:val="default"/>
          <w:rFonts w:cs="FrankRuehl" w:hint="cs"/>
          <w:rtl/>
        </w:rPr>
        <w:t>ומרי נפץ בשריפה כשהם באריזה; האריזות יישרפו בנפרד מ</w:t>
      </w:r>
      <w:r>
        <w:rPr>
          <w:rStyle w:val="default"/>
          <w:rFonts w:cs="FrankRuehl"/>
          <w:rtl/>
        </w:rPr>
        <w:t>ח</w:t>
      </w:r>
      <w:r>
        <w:rPr>
          <w:rStyle w:val="default"/>
          <w:rFonts w:cs="FrankRuehl" w:hint="cs"/>
          <w:rtl/>
        </w:rPr>
        <w:t>ומרי הנפץ; לפני שריפת כל מנה של חומרי נפץ, יש לוודא שלא נמצאים בה נפצים.</w:t>
      </w:r>
    </w:p>
    <w:p w:rsidR="002208EB" w:rsidRDefault="002208EB">
      <w:pPr>
        <w:pStyle w:val="P00"/>
        <w:spacing w:before="72"/>
        <w:ind w:left="0" w:right="1134"/>
        <w:rPr>
          <w:rStyle w:val="default"/>
          <w:rFonts w:cs="FrankRuehl"/>
          <w:rtl/>
        </w:rPr>
      </w:pPr>
      <w:bookmarkStart w:id="197" w:name="Seif176"/>
      <w:bookmarkEnd w:id="197"/>
      <w:r>
        <w:rPr>
          <w:lang w:val="he-IL"/>
        </w:rPr>
        <w:pict>
          <v:rect id="_x0000_s1201" style="position:absolute;left:0;text-align:left;margin-left:464.5pt;margin-top:8.05pt;width:75.05pt;height:12.55pt;z-index:25164185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בד</w:t>
                  </w:r>
                  <w:r>
                    <w:rPr>
                      <w:rFonts w:cs="Miriam" w:hint="cs"/>
                      <w:sz w:val="18"/>
                      <w:szCs w:val="18"/>
                      <w:rtl/>
                    </w:rPr>
                    <w:t>יקה לאחר השריפה</w:t>
                  </w:r>
                </w:p>
              </w:txbxContent>
            </v:textbox>
            <w10:anchorlock/>
          </v:rect>
        </w:pict>
      </w:r>
      <w:r>
        <w:rPr>
          <w:rStyle w:val="big-number"/>
          <w:rFonts w:cs="Miriam"/>
          <w:rtl/>
        </w:rPr>
        <w:t>176.</w:t>
      </w:r>
      <w:r>
        <w:rPr>
          <w:rStyle w:val="big-number"/>
          <w:rFonts w:cs="Miriam"/>
          <w:rtl/>
        </w:rPr>
        <w:tab/>
      </w:r>
      <w:r>
        <w:rPr>
          <w:rStyle w:val="default"/>
          <w:rFonts w:cs="FrankRuehl"/>
          <w:rtl/>
        </w:rPr>
        <w:t>לא</w:t>
      </w:r>
      <w:r>
        <w:rPr>
          <w:rStyle w:val="default"/>
          <w:rFonts w:cs="FrankRuehl" w:hint="cs"/>
          <w:rtl/>
        </w:rPr>
        <w:t>חר הסיום המשוער של השריפה, יבדוק הממונה על הפיצוצים את שטח השריפה כדי לוודא שלא נשארו שאריות של חומרי נפץ שלא נשרפו; הבדי</w:t>
      </w:r>
      <w:r>
        <w:rPr>
          <w:rStyle w:val="default"/>
          <w:rFonts w:cs="FrankRuehl"/>
          <w:rtl/>
        </w:rPr>
        <w:t>קה</w:t>
      </w:r>
      <w:r>
        <w:rPr>
          <w:rStyle w:val="default"/>
          <w:rFonts w:cs="FrankRuehl" w:hint="cs"/>
          <w:rtl/>
        </w:rPr>
        <w:t xml:space="preserve"> תיערך רק לאחר שהוא בטוח שהאש כ</w:t>
      </w:r>
      <w:r>
        <w:rPr>
          <w:rStyle w:val="default"/>
          <w:rFonts w:cs="FrankRuehl"/>
          <w:rtl/>
        </w:rPr>
        <w:t>ב</w:t>
      </w:r>
      <w:r>
        <w:rPr>
          <w:rStyle w:val="default"/>
          <w:rFonts w:cs="FrankRuehl" w:hint="cs"/>
          <w:rtl/>
        </w:rPr>
        <w:t>תה ולאחר המתנה נוספת של 30 דקות.</w:t>
      </w:r>
    </w:p>
    <w:p w:rsidR="002208EB" w:rsidRDefault="002208EB">
      <w:pPr>
        <w:pStyle w:val="P00"/>
        <w:spacing w:before="72"/>
        <w:ind w:left="0" w:right="1134"/>
        <w:rPr>
          <w:rStyle w:val="default"/>
          <w:rFonts w:cs="FrankRuehl"/>
          <w:rtl/>
        </w:rPr>
      </w:pPr>
      <w:bookmarkStart w:id="198" w:name="Seif177"/>
      <w:bookmarkEnd w:id="198"/>
      <w:r>
        <w:rPr>
          <w:lang w:val="he-IL"/>
        </w:rPr>
        <w:pict>
          <v:rect id="_x0000_s1202" style="position:absolute;left:0;text-align:left;margin-left:464.5pt;margin-top:8.05pt;width:75.05pt;height:22.65pt;z-index:25164288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הש</w:t>
                  </w:r>
                  <w:r>
                    <w:rPr>
                      <w:rFonts w:cs="Miriam" w:hint="cs"/>
                      <w:sz w:val="18"/>
                      <w:szCs w:val="18"/>
                      <w:rtl/>
                    </w:rPr>
                    <w:t>מדת שאריות חמרים מהשריפה</w:t>
                  </w:r>
                </w:p>
              </w:txbxContent>
            </v:textbox>
            <w10:anchorlock/>
          </v:rect>
        </w:pict>
      </w:r>
      <w:r>
        <w:rPr>
          <w:rStyle w:val="big-number"/>
          <w:rFonts w:cs="Miriam"/>
          <w:rtl/>
        </w:rPr>
        <w:t>177.</w:t>
      </w:r>
      <w:r>
        <w:rPr>
          <w:rStyle w:val="big-number"/>
          <w:rFonts w:cs="Miriam"/>
          <w:rtl/>
        </w:rPr>
        <w:tab/>
      </w:r>
      <w:r>
        <w:rPr>
          <w:rStyle w:val="default"/>
          <w:rFonts w:cs="FrankRuehl"/>
          <w:rtl/>
        </w:rPr>
        <w:t>חו</w:t>
      </w:r>
      <w:r>
        <w:rPr>
          <w:rStyle w:val="default"/>
          <w:rFonts w:cs="FrankRuehl" w:hint="cs"/>
          <w:rtl/>
        </w:rPr>
        <w:t>מרי נפץ או פתילים שנשארו לאחר השריפה, ייאספו ויישרפו בשריפה הבאה.</w:t>
      </w:r>
    </w:p>
    <w:p w:rsidR="002208EB" w:rsidRDefault="002208EB">
      <w:pPr>
        <w:pStyle w:val="P00"/>
        <w:spacing w:before="72"/>
        <w:ind w:left="0" w:right="1134"/>
        <w:rPr>
          <w:rStyle w:val="default"/>
          <w:rFonts w:cs="FrankRuehl"/>
          <w:rtl/>
        </w:rPr>
      </w:pPr>
      <w:bookmarkStart w:id="199" w:name="Seif178"/>
      <w:bookmarkEnd w:id="199"/>
      <w:r>
        <w:rPr>
          <w:lang w:val="he-IL"/>
        </w:rPr>
        <w:pict>
          <v:rect id="_x0000_s1203" style="position:absolute;left:0;text-align:left;margin-left:464.5pt;margin-top:8.05pt;width:75.05pt;height:13.9pt;z-index:25164390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מק</w:t>
                  </w:r>
                  <w:r>
                    <w:rPr>
                      <w:rFonts w:cs="Miriam" w:hint="cs"/>
                      <w:sz w:val="18"/>
                      <w:szCs w:val="18"/>
                      <w:rtl/>
                    </w:rPr>
                    <w:t>ום המדורות</w:t>
                  </w:r>
                </w:p>
              </w:txbxContent>
            </v:textbox>
            <w10:anchorlock/>
          </v:rect>
        </w:pict>
      </w:r>
      <w:r>
        <w:rPr>
          <w:rStyle w:val="big-number"/>
          <w:rFonts w:cs="Miriam"/>
          <w:rtl/>
        </w:rPr>
        <w:t>178.</w:t>
      </w:r>
      <w:r>
        <w:rPr>
          <w:rStyle w:val="big-number"/>
          <w:rFonts w:cs="Miriam"/>
          <w:rtl/>
        </w:rPr>
        <w:tab/>
      </w:r>
      <w:r>
        <w:rPr>
          <w:rStyle w:val="default"/>
          <w:rFonts w:cs="FrankRuehl"/>
          <w:rtl/>
        </w:rPr>
        <w:t>לא</w:t>
      </w:r>
      <w:r>
        <w:rPr>
          <w:rStyle w:val="default"/>
          <w:rFonts w:cs="FrankRuehl" w:hint="cs"/>
          <w:rtl/>
        </w:rPr>
        <w:t xml:space="preserve"> ישתמשו לשריפה נוספת במקום שבו היתה קודם מדורה והמדורה הבאה תמוקם במרחק של </w:t>
      </w:r>
      <w:smartTag w:uri="urn:schemas-microsoft-com:office:smarttags" w:element="metricconverter">
        <w:smartTagPr>
          <w:attr w:name="ProductID" w:val="5 מטרים"/>
        </w:smartTagPr>
        <w:r>
          <w:rPr>
            <w:rStyle w:val="default"/>
            <w:rFonts w:cs="FrankRuehl" w:hint="cs"/>
            <w:rtl/>
          </w:rPr>
          <w:t>5 מטר</w:t>
        </w:r>
        <w:r>
          <w:rPr>
            <w:rStyle w:val="default"/>
            <w:rFonts w:cs="FrankRuehl"/>
            <w:rtl/>
          </w:rPr>
          <w:t>ים</w:t>
        </w:r>
      </w:smartTag>
      <w:r>
        <w:rPr>
          <w:rStyle w:val="default"/>
          <w:rFonts w:cs="FrankRuehl" w:hint="cs"/>
          <w:rtl/>
        </w:rPr>
        <w:t xml:space="preserve"> לפחות מהמדורה הקודמת; אפשר להשתמש במקום המדורה הקודמת רק לאחר שנוקה ביסודיות מאפר ושאריות שריפה ועברו 24 שעות לפחות מהשריפה הקודמת.</w:t>
      </w:r>
    </w:p>
    <w:p w:rsidR="002208EB" w:rsidRDefault="002208EB">
      <w:pPr>
        <w:pStyle w:val="header-2"/>
        <w:ind w:left="0" w:right="1134"/>
        <w:rPr>
          <w:rFonts w:cs="Miriam"/>
          <w:rtl/>
        </w:rPr>
      </w:pPr>
      <w:bookmarkStart w:id="200" w:name="hed216"/>
      <w:bookmarkEnd w:id="200"/>
      <w:r>
        <w:rPr>
          <w:rFonts w:cs="Miriam"/>
          <w:rtl/>
        </w:rPr>
        <w:t>סי</w:t>
      </w:r>
      <w:r>
        <w:rPr>
          <w:rFonts w:cs="Miriam" w:hint="cs"/>
          <w:rtl/>
        </w:rPr>
        <w:t>מן ד': השמדה בהמסה</w:t>
      </w:r>
    </w:p>
    <w:p w:rsidR="002208EB" w:rsidRDefault="002208EB">
      <w:pPr>
        <w:pStyle w:val="P00"/>
        <w:spacing w:before="72"/>
        <w:ind w:left="0" w:right="1134"/>
        <w:rPr>
          <w:rStyle w:val="default"/>
          <w:rFonts w:cs="FrankRuehl"/>
          <w:rtl/>
        </w:rPr>
      </w:pPr>
      <w:bookmarkStart w:id="201" w:name="Seif179"/>
      <w:bookmarkEnd w:id="201"/>
      <w:r>
        <w:rPr>
          <w:lang w:val="he-IL"/>
        </w:rPr>
        <w:pict>
          <v:rect id="_x0000_s1204" style="position:absolute;left:0;text-align:left;margin-left:464.5pt;margin-top:8.05pt;width:75.05pt;height:18.6pt;z-index:25164492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מרי נפץ שמותר להשמיד בהמסה</w:t>
                  </w:r>
                </w:p>
              </w:txbxContent>
            </v:textbox>
            <w10:anchorlock/>
          </v:rect>
        </w:pict>
      </w:r>
      <w:r>
        <w:rPr>
          <w:rStyle w:val="big-number"/>
          <w:rFonts w:cs="Miriam"/>
          <w:rtl/>
        </w:rPr>
        <w:t>179.</w:t>
      </w:r>
      <w:r>
        <w:rPr>
          <w:rStyle w:val="big-number"/>
          <w:rFonts w:cs="Miriam"/>
          <w:rtl/>
        </w:rPr>
        <w:tab/>
      </w:r>
      <w:r>
        <w:rPr>
          <w:rStyle w:val="default"/>
          <w:rFonts w:cs="FrankRuehl"/>
          <w:rtl/>
        </w:rPr>
        <w:t>בה</w:t>
      </w:r>
      <w:r>
        <w:rPr>
          <w:rStyle w:val="default"/>
          <w:rFonts w:cs="FrankRuehl" w:hint="cs"/>
          <w:rtl/>
        </w:rPr>
        <w:t>מסה מותר להשמיד רק חומרי נפץ שאינם עמידים במים, כגון חומרי נפץ אבקתיים על בסיס אמוניום ניטרט</w:t>
      </w:r>
      <w:r>
        <w:rPr>
          <w:rStyle w:val="default"/>
          <w:rFonts w:cs="FrankRuehl"/>
          <w:rtl/>
        </w:rPr>
        <w:t xml:space="preserve"> ו</w:t>
      </w:r>
      <w:r>
        <w:rPr>
          <w:rStyle w:val="default"/>
          <w:rFonts w:cs="FrankRuehl" w:hint="cs"/>
          <w:rtl/>
        </w:rPr>
        <w:t>אבקות שריפה.</w:t>
      </w:r>
    </w:p>
    <w:p w:rsidR="002208EB" w:rsidRDefault="002208EB">
      <w:pPr>
        <w:pStyle w:val="P00"/>
        <w:spacing w:before="72"/>
        <w:ind w:left="0" w:right="1134"/>
        <w:rPr>
          <w:rStyle w:val="default"/>
          <w:rFonts w:cs="FrankRuehl"/>
          <w:rtl/>
        </w:rPr>
      </w:pPr>
      <w:bookmarkStart w:id="202" w:name="Seif180"/>
      <w:bookmarkEnd w:id="202"/>
      <w:r>
        <w:rPr>
          <w:lang w:val="he-IL"/>
        </w:rPr>
        <w:pict>
          <v:rect id="_x0000_s1205" style="position:absolute;left:0;text-align:left;margin-left:464.5pt;margin-top:8.05pt;width:75.05pt;height:19.3pt;z-index:25164595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שי</w:t>
                  </w:r>
                  <w:r>
                    <w:rPr>
                      <w:rFonts w:cs="Miriam" w:hint="cs"/>
                      <w:sz w:val="18"/>
                      <w:szCs w:val="18"/>
                      <w:rtl/>
                    </w:rPr>
                    <w:t>טת ההשמדה בהמסה</w:t>
                  </w:r>
                </w:p>
              </w:txbxContent>
            </v:textbox>
            <w10:anchorlock/>
          </v:rect>
        </w:pict>
      </w:r>
      <w:r>
        <w:rPr>
          <w:rStyle w:val="big-number"/>
          <w:rFonts w:cs="Miriam"/>
          <w:rtl/>
        </w:rPr>
        <w:t>180.</w:t>
      </w:r>
      <w:r>
        <w:rPr>
          <w:rStyle w:val="big-number"/>
          <w:rFonts w:cs="Miriam"/>
          <w:rtl/>
        </w:rPr>
        <w:tab/>
      </w:r>
      <w:r>
        <w:rPr>
          <w:rStyle w:val="default"/>
          <w:rFonts w:cs="FrankRuehl"/>
          <w:rtl/>
        </w:rPr>
        <w:t>הה</w:t>
      </w:r>
      <w:r>
        <w:rPr>
          <w:rStyle w:val="default"/>
          <w:rFonts w:cs="FrankRuehl" w:hint="cs"/>
          <w:rtl/>
        </w:rPr>
        <w:t>שמדה בהמסה תיעשה במכלים או חביות שבהם מצויים מים בכמות מספקת; אצבעות יפורקו מהאריזה שלהם והחומר יוכנס למים; התמיסה שנוצרת בחבית תישפך בתוך בור שנחצב למטרה זו.</w:t>
      </w:r>
    </w:p>
    <w:p w:rsidR="002208EB" w:rsidRDefault="002208EB" w:rsidP="00F445D3">
      <w:pPr>
        <w:pStyle w:val="P00"/>
        <w:spacing w:before="72"/>
        <w:ind w:left="0" w:right="1134"/>
        <w:rPr>
          <w:rStyle w:val="default"/>
          <w:rFonts w:cs="FrankRuehl"/>
          <w:rtl/>
        </w:rPr>
      </w:pPr>
      <w:bookmarkStart w:id="203" w:name="Seif181"/>
      <w:bookmarkEnd w:id="203"/>
      <w:r>
        <w:rPr>
          <w:lang w:val="he-IL"/>
        </w:rPr>
        <w:pict>
          <v:rect id="_x0000_s1206" style="position:absolute;left:0;text-align:left;margin-left:464.5pt;margin-top:8.05pt;width:75.05pt;height:12.55pt;z-index:25164697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שר</w:t>
                  </w:r>
                  <w:r>
                    <w:rPr>
                      <w:rFonts w:cs="Miriam" w:hint="cs"/>
                      <w:sz w:val="18"/>
                      <w:szCs w:val="18"/>
                      <w:rtl/>
                    </w:rPr>
                    <w:t>יפת שאריות</w:t>
                  </w:r>
                </w:p>
              </w:txbxContent>
            </v:textbox>
            <w10:anchorlock/>
          </v:rect>
        </w:pict>
      </w:r>
      <w:r>
        <w:rPr>
          <w:rStyle w:val="big-number"/>
          <w:rFonts w:cs="Miriam"/>
          <w:rtl/>
        </w:rPr>
        <w:t>181.</w:t>
      </w:r>
      <w:r>
        <w:rPr>
          <w:rStyle w:val="big-number"/>
          <w:rFonts w:cs="Miriam"/>
          <w:rtl/>
        </w:rPr>
        <w:tab/>
      </w:r>
      <w:r>
        <w:rPr>
          <w:rStyle w:val="default"/>
          <w:rFonts w:cs="FrankRuehl"/>
          <w:rtl/>
        </w:rPr>
        <w:t>שא</w:t>
      </w:r>
      <w:r>
        <w:rPr>
          <w:rStyle w:val="default"/>
          <w:rFonts w:cs="FrankRuehl" w:hint="cs"/>
          <w:rtl/>
        </w:rPr>
        <w:t>ריות חומרי נפץ מוצקות שלא נמסו ביחד עם ניירות מאריזת חומרי הנפץ וכ</w:t>
      </w:r>
      <w:r>
        <w:rPr>
          <w:rStyle w:val="default"/>
          <w:rFonts w:cs="FrankRuehl"/>
          <w:rtl/>
        </w:rPr>
        <w:t xml:space="preserve">ן </w:t>
      </w:r>
      <w:r>
        <w:rPr>
          <w:rStyle w:val="default"/>
          <w:rFonts w:cs="FrankRuehl" w:hint="cs"/>
          <w:rtl/>
        </w:rPr>
        <w:t xml:space="preserve">אצבעות </w:t>
      </w:r>
      <w:r w:rsidR="00726DE1">
        <w:rPr>
          <w:rStyle w:val="default"/>
          <w:rFonts w:cs="FrankRuehl"/>
          <w:rtl/>
        </w:rPr>
        <w:t>–</w:t>
      </w:r>
      <w:r>
        <w:rPr>
          <w:rStyle w:val="default"/>
          <w:rFonts w:cs="FrankRuehl"/>
          <w:rtl/>
        </w:rPr>
        <w:t xml:space="preserve"> </w:t>
      </w:r>
      <w:r>
        <w:rPr>
          <w:rStyle w:val="default"/>
          <w:rFonts w:cs="FrankRuehl" w:hint="cs"/>
          <w:rtl/>
        </w:rPr>
        <w:t>יישרפו.</w:t>
      </w:r>
    </w:p>
    <w:p w:rsidR="002208EB" w:rsidRDefault="002208EB">
      <w:pPr>
        <w:pStyle w:val="header-2"/>
        <w:ind w:left="0" w:right="1134"/>
        <w:rPr>
          <w:rFonts w:cs="Miriam"/>
          <w:rtl/>
        </w:rPr>
      </w:pPr>
      <w:bookmarkStart w:id="204" w:name="hed217"/>
      <w:bookmarkEnd w:id="204"/>
      <w:r>
        <w:rPr>
          <w:rFonts w:cs="Miriam"/>
          <w:rtl/>
        </w:rPr>
        <w:t>סי</w:t>
      </w:r>
      <w:r>
        <w:rPr>
          <w:rFonts w:cs="Miriam" w:hint="cs"/>
          <w:rtl/>
        </w:rPr>
        <w:t>מן ה': השמדה בהטבעה</w:t>
      </w:r>
    </w:p>
    <w:p w:rsidR="002208EB" w:rsidRDefault="002208EB">
      <w:pPr>
        <w:pStyle w:val="P00"/>
        <w:spacing w:before="72"/>
        <w:ind w:left="0" w:right="1134"/>
        <w:rPr>
          <w:rStyle w:val="default"/>
          <w:rFonts w:cs="FrankRuehl"/>
          <w:rtl/>
        </w:rPr>
      </w:pPr>
      <w:bookmarkStart w:id="205" w:name="Seif182"/>
      <w:bookmarkEnd w:id="205"/>
      <w:r>
        <w:rPr>
          <w:lang w:val="he-IL"/>
        </w:rPr>
        <w:pict>
          <v:rect id="_x0000_s1207" style="position:absolute;left:0;text-align:left;margin-left:464.5pt;margin-top:8.05pt;width:75.05pt;height:22.7pt;z-index:25164800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מרי נפץ שמותר להשמיד בהטבעה</w:t>
                  </w:r>
                </w:p>
              </w:txbxContent>
            </v:textbox>
            <w10:anchorlock/>
          </v:rect>
        </w:pict>
      </w:r>
      <w:r>
        <w:rPr>
          <w:rStyle w:val="big-number"/>
          <w:rFonts w:cs="Miriam"/>
          <w:rtl/>
        </w:rPr>
        <w:t>182.</w:t>
      </w:r>
      <w:r>
        <w:rPr>
          <w:rStyle w:val="big-number"/>
          <w:rFonts w:cs="Miriam"/>
          <w:rtl/>
        </w:rPr>
        <w:tab/>
      </w:r>
      <w:r>
        <w:rPr>
          <w:rStyle w:val="default"/>
          <w:rFonts w:cs="FrankRuehl"/>
          <w:rtl/>
        </w:rPr>
        <w:t>בה</w:t>
      </w:r>
      <w:r>
        <w:rPr>
          <w:rStyle w:val="default"/>
          <w:rFonts w:cs="FrankRuehl" w:hint="cs"/>
          <w:rtl/>
        </w:rPr>
        <w:t>טבעה מותר להשמיד חומרי נפץ עמידים במים ששריפתם כרוכה בסיכון רב מחמת טיב החומר או הכמות העומדת להשמ</w:t>
      </w:r>
      <w:r>
        <w:rPr>
          <w:rStyle w:val="default"/>
          <w:rFonts w:cs="FrankRuehl"/>
          <w:rtl/>
        </w:rPr>
        <w:t>ד</w:t>
      </w:r>
      <w:r>
        <w:rPr>
          <w:rStyle w:val="default"/>
          <w:rFonts w:cs="FrankRuehl" w:hint="cs"/>
          <w:rtl/>
        </w:rPr>
        <w:t>ה.</w:t>
      </w:r>
    </w:p>
    <w:p w:rsidR="002208EB" w:rsidRDefault="002208EB">
      <w:pPr>
        <w:pStyle w:val="P00"/>
        <w:spacing w:before="72"/>
        <w:ind w:left="0" w:right="1134"/>
        <w:rPr>
          <w:rStyle w:val="default"/>
          <w:rFonts w:cs="FrankRuehl"/>
          <w:rtl/>
        </w:rPr>
      </w:pPr>
      <w:bookmarkStart w:id="206" w:name="Seif183"/>
      <w:bookmarkEnd w:id="206"/>
      <w:r>
        <w:rPr>
          <w:lang w:val="he-IL"/>
        </w:rPr>
        <w:pict>
          <v:rect id="_x0000_s1208" style="position:absolute;left:0;text-align:left;margin-left:464.5pt;margin-top:8.05pt;width:75.05pt;height:12.2pt;z-index:25164902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מק</w:t>
                  </w:r>
                  <w:r>
                    <w:rPr>
                      <w:rFonts w:cs="Miriam" w:hint="cs"/>
                      <w:sz w:val="18"/>
                      <w:szCs w:val="18"/>
                      <w:rtl/>
                    </w:rPr>
                    <w:t>ום ההשמדה</w:t>
                  </w:r>
                </w:p>
              </w:txbxContent>
            </v:textbox>
            <w10:anchorlock/>
          </v:rect>
        </w:pict>
      </w:r>
      <w:r>
        <w:rPr>
          <w:rStyle w:val="big-number"/>
          <w:rFonts w:cs="Miriam"/>
          <w:rtl/>
        </w:rPr>
        <w:t>183.</w:t>
      </w:r>
      <w:r>
        <w:rPr>
          <w:rStyle w:val="big-number"/>
          <w:rFonts w:cs="Miriam"/>
          <w:rtl/>
        </w:rPr>
        <w:tab/>
      </w:r>
      <w:r>
        <w:rPr>
          <w:rStyle w:val="default"/>
          <w:rFonts w:cs="FrankRuehl"/>
          <w:rtl/>
        </w:rPr>
        <w:t>הש</w:t>
      </w:r>
      <w:r>
        <w:rPr>
          <w:rStyle w:val="default"/>
          <w:rFonts w:cs="FrankRuehl" w:hint="cs"/>
          <w:rtl/>
        </w:rPr>
        <w:t xml:space="preserve">מדת חומרי נפץ בהטבעה תיעשה אך ורק בים הפתוח, במרחק של </w:t>
      </w:r>
      <w:smartTag w:uri="urn:schemas-microsoft-com:office:smarttags" w:element="metricconverter">
        <w:smartTagPr>
          <w:attr w:name="ProductID" w:val="3 קילומטרים"/>
        </w:smartTagPr>
        <w:r>
          <w:rPr>
            <w:rStyle w:val="default"/>
            <w:rFonts w:cs="FrankRuehl" w:hint="cs"/>
            <w:rtl/>
          </w:rPr>
          <w:t>3 קילומטרים</w:t>
        </w:r>
      </w:smartTag>
      <w:r>
        <w:rPr>
          <w:rStyle w:val="default"/>
          <w:rFonts w:cs="FrankRuehl" w:hint="cs"/>
          <w:rtl/>
        </w:rPr>
        <w:t xml:space="preserve"> לפחות מהחוף.</w:t>
      </w:r>
    </w:p>
    <w:p w:rsidR="002208EB" w:rsidRDefault="002208EB">
      <w:pPr>
        <w:pStyle w:val="P00"/>
        <w:spacing w:before="72"/>
        <w:ind w:left="0" w:right="1134"/>
        <w:rPr>
          <w:rStyle w:val="default"/>
          <w:rFonts w:cs="FrankRuehl"/>
          <w:rtl/>
        </w:rPr>
      </w:pPr>
      <w:bookmarkStart w:id="207" w:name="Seif184"/>
      <w:bookmarkEnd w:id="207"/>
      <w:r>
        <w:rPr>
          <w:lang w:val="he-IL"/>
        </w:rPr>
        <w:pict>
          <v:rect id="_x0000_s1209" style="position:absolute;left:0;text-align:left;margin-left:464.5pt;margin-top:8.05pt;width:75.05pt;height:12.85pt;z-index:25165004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הב</w:t>
                  </w:r>
                  <w:r>
                    <w:rPr>
                      <w:rFonts w:cs="Miriam" w:hint="cs"/>
                      <w:sz w:val="18"/>
                      <w:szCs w:val="18"/>
                      <w:rtl/>
                    </w:rPr>
                    <w:t>טחת ההטבעה</w:t>
                  </w:r>
                </w:p>
              </w:txbxContent>
            </v:textbox>
            <w10:anchorlock/>
          </v:rect>
        </w:pict>
      </w:r>
      <w:r>
        <w:rPr>
          <w:rStyle w:val="big-number"/>
          <w:rFonts w:cs="Miriam"/>
          <w:rtl/>
        </w:rPr>
        <w:t>184.</w:t>
      </w:r>
      <w:r>
        <w:rPr>
          <w:rStyle w:val="big-number"/>
          <w:rFonts w:cs="Miriam"/>
          <w:rtl/>
        </w:rPr>
        <w:tab/>
      </w:r>
      <w:r>
        <w:rPr>
          <w:rStyle w:val="default"/>
          <w:rFonts w:cs="FrankRuehl"/>
          <w:rtl/>
        </w:rPr>
        <w:t>יי</w:t>
      </w:r>
      <w:r>
        <w:rPr>
          <w:rStyle w:val="default"/>
          <w:rFonts w:cs="FrankRuehl" w:hint="cs"/>
          <w:rtl/>
        </w:rPr>
        <w:t>נקטו אמצעי</w:t>
      </w:r>
      <w:r>
        <w:rPr>
          <w:rStyle w:val="default"/>
          <w:rFonts w:cs="FrankRuehl"/>
          <w:rtl/>
        </w:rPr>
        <w:t xml:space="preserve">ם </w:t>
      </w:r>
      <w:r>
        <w:rPr>
          <w:rStyle w:val="default"/>
          <w:rFonts w:cs="FrankRuehl" w:hint="cs"/>
          <w:rtl/>
        </w:rPr>
        <w:t>מתאימים כדי להבטיח שחומרי הנפץ המושמדים בהטבעה יגיעו לתחתית הים ויישארו בה.</w:t>
      </w:r>
    </w:p>
    <w:p w:rsidR="002208EB" w:rsidRDefault="002208EB">
      <w:pPr>
        <w:pStyle w:val="medium2-header"/>
        <w:keepLines w:val="0"/>
        <w:spacing w:before="72"/>
        <w:ind w:left="0" w:right="1134"/>
        <w:rPr>
          <w:rFonts w:cs="FrankRuehl"/>
          <w:noProof/>
          <w:rtl/>
        </w:rPr>
      </w:pPr>
      <w:bookmarkStart w:id="208" w:name="med6"/>
      <w:bookmarkEnd w:id="208"/>
      <w:r>
        <w:rPr>
          <w:rFonts w:cs="FrankRuehl"/>
          <w:noProof/>
          <w:rtl/>
        </w:rPr>
        <w:t>פר</w:t>
      </w:r>
      <w:r>
        <w:rPr>
          <w:rFonts w:cs="FrankRuehl" w:hint="cs"/>
          <w:noProof/>
          <w:rtl/>
        </w:rPr>
        <w:t>ק ז': שימוש בחומרי נפץ למטרות שונות</w:t>
      </w:r>
    </w:p>
    <w:p w:rsidR="002208EB" w:rsidRDefault="002208EB">
      <w:pPr>
        <w:pStyle w:val="header-2"/>
        <w:ind w:left="0" w:right="1134"/>
        <w:rPr>
          <w:rFonts w:cs="Miriam"/>
          <w:rtl/>
        </w:rPr>
      </w:pPr>
      <w:bookmarkStart w:id="209" w:name="hed218"/>
      <w:bookmarkEnd w:id="209"/>
      <w:r>
        <w:rPr>
          <w:rFonts w:cs="Miriam"/>
          <w:rtl/>
        </w:rPr>
        <w:t>סי</w:t>
      </w:r>
      <w:r>
        <w:rPr>
          <w:rFonts w:cs="Miriam" w:hint="cs"/>
          <w:rtl/>
        </w:rPr>
        <w:t>מן א': הריסת מבנים</w:t>
      </w:r>
    </w:p>
    <w:p w:rsidR="002208EB" w:rsidRDefault="002208EB">
      <w:pPr>
        <w:pStyle w:val="P00"/>
        <w:spacing w:before="72"/>
        <w:ind w:left="0" w:right="1134"/>
        <w:rPr>
          <w:rStyle w:val="default"/>
          <w:rFonts w:cs="FrankRuehl"/>
          <w:rtl/>
        </w:rPr>
      </w:pPr>
      <w:bookmarkStart w:id="210" w:name="Seif185"/>
      <w:bookmarkEnd w:id="210"/>
      <w:r>
        <w:rPr>
          <w:lang w:val="he-IL"/>
        </w:rPr>
        <w:pict>
          <v:rect id="_x0000_s1210" style="position:absolute;left:0;text-align:left;margin-left:464.5pt;margin-top:8.05pt;width:75.05pt;height:14.95pt;z-index:25165107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תכ</w:t>
                  </w:r>
                  <w:r>
                    <w:rPr>
                      <w:rFonts w:cs="Miriam" w:hint="cs"/>
                      <w:sz w:val="18"/>
                      <w:szCs w:val="18"/>
                      <w:rtl/>
                    </w:rPr>
                    <w:t>נית הריסה</w:t>
                  </w:r>
                </w:p>
              </w:txbxContent>
            </v:textbox>
            <w10:anchorlock/>
          </v:rect>
        </w:pict>
      </w:r>
      <w:r>
        <w:rPr>
          <w:rStyle w:val="big-number"/>
          <w:rFonts w:cs="Miriam"/>
          <w:rtl/>
        </w:rPr>
        <w:t>185.</w:t>
      </w:r>
      <w:r>
        <w:rPr>
          <w:rStyle w:val="big-number"/>
          <w:rFonts w:cs="Miriam"/>
          <w:rtl/>
        </w:rPr>
        <w:tab/>
      </w:r>
      <w:r>
        <w:rPr>
          <w:rStyle w:val="default"/>
          <w:rFonts w:cs="FrankRuehl"/>
          <w:rtl/>
        </w:rPr>
        <w:t>עב</w:t>
      </w:r>
      <w:r>
        <w:rPr>
          <w:rStyle w:val="default"/>
          <w:rFonts w:cs="FrankRuehl" w:hint="cs"/>
          <w:rtl/>
        </w:rPr>
        <w:t>ודת הריסה של מבנה באמצעות פיצוץ לא תיעשה אלא בהתאם לכל דין לפי תכנית שתכלול בין היתר:</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פה של אזור המבנה וסב</w:t>
      </w:r>
      <w:r>
        <w:rPr>
          <w:rStyle w:val="default"/>
          <w:rFonts w:cs="FrankRuehl"/>
          <w:rtl/>
        </w:rPr>
        <w:t>יב</w:t>
      </w:r>
      <w:r>
        <w:rPr>
          <w:rStyle w:val="default"/>
          <w:rFonts w:cs="FrankRuehl" w:hint="cs"/>
          <w:rtl/>
        </w:rPr>
        <w:t>תו הקרובה וקביעת כיוון הפלתו של המבנה ואזור העפת הרסיסים;</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כנית שתכלול את הצנרת והאינסטלציות המצוי</w:t>
      </w:r>
      <w:r>
        <w:rPr>
          <w:rStyle w:val="default"/>
          <w:rFonts w:cs="FrankRuehl"/>
          <w:rtl/>
        </w:rPr>
        <w:t>ו</w:t>
      </w:r>
      <w:r>
        <w:rPr>
          <w:rStyle w:val="default"/>
          <w:rFonts w:cs="FrankRuehl" w:hint="cs"/>
          <w:rtl/>
        </w:rPr>
        <w:t>ת במבנה, בתשתיתו ובסביבתו הקרובה;</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t>ת</w:t>
      </w:r>
      <w:r>
        <w:rPr>
          <w:rStyle w:val="default"/>
          <w:rFonts w:cs="FrankRuehl" w:hint="cs"/>
          <w:rtl/>
        </w:rPr>
        <w:t>כנית המבנה העומד להריסה;</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כנית מפורטת של המטענים, גודלם, מיקומם, סדר הפעלתם וכיוו</w:t>
      </w:r>
      <w:r>
        <w:rPr>
          <w:rStyle w:val="default"/>
          <w:rFonts w:cs="FrankRuehl"/>
          <w:rtl/>
        </w:rPr>
        <w:t xml:space="preserve">ן </w:t>
      </w:r>
      <w:r>
        <w:rPr>
          <w:rStyle w:val="default"/>
          <w:rFonts w:cs="FrankRuehl" w:hint="cs"/>
          <w:rtl/>
        </w:rPr>
        <w:t>הפלת המבנה;</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ק</w:t>
      </w:r>
      <w:r>
        <w:rPr>
          <w:rStyle w:val="default"/>
          <w:rFonts w:cs="FrankRuehl" w:hint="cs"/>
          <w:rtl/>
        </w:rPr>
        <w:t>ביעת אמצעי חירום שיינקטו במקרה של הפלה חלקית או לא מושלמת של המבנה;</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ק</w:t>
      </w:r>
      <w:r>
        <w:rPr>
          <w:rStyle w:val="default"/>
          <w:rFonts w:cs="FrankRuehl" w:hint="cs"/>
          <w:rtl/>
        </w:rPr>
        <w:t>ביעת אמצעי ב</w:t>
      </w:r>
      <w:r>
        <w:rPr>
          <w:rStyle w:val="default"/>
          <w:rFonts w:cs="FrankRuehl"/>
          <w:rtl/>
        </w:rPr>
        <w:t>ט</w:t>
      </w:r>
      <w:r>
        <w:rPr>
          <w:rStyle w:val="default"/>
          <w:rFonts w:cs="FrankRuehl" w:hint="cs"/>
          <w:rtl/>
        </w:rPr>
        <w:t>יחות ספציפיים למניעת פגיעה באדם או ברכוש.</w:t>
      </w:r>
    </w:p>
    <w:p w:rsidR="002208EB" w:rsidRDefault="002208EB">
      <w:pPr>
        <w:pStyle w:val="P00"/>
        <w:spacing w:before="72"/>
        <w:ind w:left="0" w:right="1134"/>
        <w:rPr>
          <w:rStyle w:val="default"/>
          <w:rFonts w:cs="FrankRuehl"/>
          <w:rtl/>
        </w:rPr>
      </w:pPr>
      <w:bookmarkStart w:id="211" w:name="Seif186"/>
      <w:bookmarkEnd w:id="211"/>
      <w:r>
        <w:rPr>
          <w:lang w:val="he-IL"/>
        </w:rPr>
        <w:pict>
          <v:rect id="_x0000_s1211" style="position:absolute;left:0;text-align:left;margin-left:464.5pt;margin-top:8.05pt;width:75.05pt;height:15.2pt;z-index:25165209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פיצוץ גלוי</w:t>
                  </w:r>
                </w:p>
              </w:txbxContent>
            </v:textbox>
            <w10:anchorlock/>
          </v:rect>
        </w:pict>
      </w:r>
      <w:r>
        <w:rPr>
          <w:rStyle w:val="big-number"/>
          <w:rFonts w:cs="Miriam"/>
          <w:rtl/>
        </w:rPr>
        <w:t>186.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הריסת מבנה בשטח בנוי אסור להשתמש במטענים גלויים, אלא במטענים הנתונים בתוך חורים וקדחים.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w:t>
      </w:r>
      <w:r>
        <w:rPr>
          <w:rStyle w:val="default"/>
          <w:rFonts w:cs="FrankRuehl"/>
          <w:rtl/>
        </w:rPr>
        <w:t xml:space="preserve"> ה</w:t>
      </w:r>
      <w:r>
        <w:rPr>
          <w:rStyle w:val="default"/>
          <w:rFonts w:cs="FrankRuehl" w:hint="cs"/>
          <w:rtl/>
        </w:rPr>
        <w:t>אמור בתקנת משנה (א), רשאי מפקח עבודה אזורי להתיר השימוש במטענים גלויים, לפי נסיבות הענין.</w:t>
      </w:r>
    </w:p>
    <w:p w:rsidR="002208EB" w:rsidRDefault="002208EB">
      <w:pPr>
        <w:pStyle w:val="P00"/>
        <w:spacing w:before="72"/>
        <w:ind w:left="0" w:right="1134"/>
        <w:rPr>
          <w:rStyle w:val="default"/>
          <w:rFonts w:cs="FrankRuehl"/>
          <w:rtl/>
        </w:rPr>
      </w:pPr>
      <w:bookmarkStart w:id="212" w:name="Seif187"/>
      <w:bookmarkEnd w:id="212"/>
      <w:r>
        <w:rPr>
          <w:lang w:val="he-IL"/>
        </w:rPr>
        <w:pict>
          <v:rect id="_x0000_s1212" style="position:absolute;left:0;text-align:left;margin-left:464.5pt;margin-top:8.05pt;width:75.05pt;height:21.05pt;z-index:25165312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ש</w:t>
                  </w:r>
                  <w:r>
                    <w:rPr>
                      <w:rFonts w:cs="Miriam"/>
                      <w:sz w:val="18"/>
                      <w:szCs w:val="18"/>
                      <w:rtl/>
                    </w:rPr>
                    <w:t>ימ</w:t>
                  </w:r>
                  <w:r>
                    <w:rPr>
                      <w:rFonts w:cs="Miriam" w:hint="cs"/>
                      <w:sz w:val="18"/>
                      <w:szCs w:val="18"/>
                      <w:rtl/>
                    </w:rPr>
                    <w:t>וש בנפצים רגילים ופתיל בטחון</w:t>
                  </w:r>
                </w:p>
              </w:txbxContent>
            </v:textbox>
            <w10:anchorlock/>
          </v:rect>
        </w:pict>
      </w:r>
      <w:r>
        <w:rPr>
          <w:rStyle w:val="big-number"/>
          <w:rFonts w:cs="Miriam"/>
          <w:rtl/>
        </w:rPr>
        <w:t>187.</w:t>
      </w:r>
      <w:r>
        <w:rPr>
          <w:rStyle w:val="big-number"/>
          <w:rFonts w:cs="Miriam"/>
          <w:rtl/>
        </w:rPr>
        <w:tab/>
      </w:r>
      <w:r>
        <w:rPr>
          <w:rStyle w:val="default"/>
          <w:rFonts w:cs="FrankRuehl"/>
          <w:rtl/>
        </w:rPr>
        <w:t>בה</w:t>
      </w:r>
      <w:r>
        <w:rPr>
          <w:rStyle w:val="default"/>
          <w:rFonts w:cs="FrankRuehl" w:hint="cs"/>
          <w:rtl/>
        </w:rPr>
        <w:t>פעלת מטענים לצורך הריסת מבנים, אין להשתמש בנפצים רגילים ובפתיל בטחון.</w:t>
      </w:r>
    </w:p>
    <w:p w:rsidR="002208EB" w:rsidRDefault="002208EB">
      <w:pPr>
        <w:pStyle w:val="P00"/>
        <w:spacing w:before="72"/>
        <w:ind w:left="0" w:right="1134"/>
        <w:rPr>
          <w:rStyle w:val="default"/>
          <w:rFonts w:cs="FrankRuehl"/>
          <w:rtl/>
        </w:rPr>
      </w:pPr>
      <w:bookmarkStart w:id="213" w:name="Seif188"/>
      <w:bookmarkEnd w:id="213"/>
      <w:r>
        <w:rPr>
          <w:lang w:val="he-IL"/>
        </w:rPr>
        <w:pict>
          <v:rect id="_x0000_s1213" style="position:absolute;left:0;text-align:left;margin-left:464.5pt;margin-top:8.05pt;width:75.05pt;height:12.3pt;z-index:25165414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ני</w:t>
                  </w:r>
                  <w:r>
                    <w:rPr>
                      <w:rFonts w:cs="Miriam" w:hint="cs"/>
                      <w:sz w:val="18"/>
                      <w:szCs w:val="18"/>
                      <w:rtl/>
                    </w:rPr>
                    <w:t>תוק זרם החשמל</w:t>
                  </w:r>
                </w:p>
              </w:txbxContent>
            </v:textbox>
            <w10:anchorlock/>
          </v:rect>
        </w:pict>
      </w:r>
      <w:r>
        <w:rPr>
          <w:rStyle w:val="big-number"/>
          <w:rFonts w:cs="Miriam"/>
          <w:rtl/>
        </w:rPr>
        <w:t>188.</w:t>
      </w:r>
      <w:r>
        <w:rPr>
          <w:rStyle w:val="big-number"/>
          <w:rFonts w:cs="Miriam"/>
          <w:rtl/>
        </w:rPr>
        <w:tab/>
      </w:r>
      <w:r>
        <w:rPr>
          <w:rStyle w:val="default"/>
          <w:rFonts w:cs="FrankRuehl"/>
          <w:rtl/>
        </w:rPr>
        <w:t>בש</w:t>
      </w:r>
      <w:r>
        <w:rPr>
          <w:rStyle w:val="default"/>
          <w:rFonts w:cs="FrankRuehl" w:hint="cs"/>
          <w:rtl/>
        </w:rPr>
        <w:t>ימוש בנפצים חשמליים לצורך הריסת מבנים, ינותק זרם החשמל בכל הבנין העומד להריסה,</w:t>
      </w:r>
      <w:r>
        <w:rPr>
          <w:rStyle w:val="default"/>
          <w:rFonts w:cs="FrankRuehl"/>
          <w:rtl/>
        </w:rPr>
        <w:t xml:space="preserve"> ב</w:t>
      </w:r>
      <w:r>
        <w:rPr>
          <w:rStyle w:val="default"/>
          <w:rFonts w:cs="FrankRuehl" w:hint="cs"/>
          <w:rtl/>
        </w:rPr>
        <w:t>טרם החלו בעבודות הטעינה, ובכל מקרה ינותק זרם החשמל לפני הפיצוץ.</w:t>
      </w:r>
    </w:p>
    <w:p w:rsidR="002208EB" w:rsidRDefault="002208EB">
      <w:pPr>
        <w:pStyle w:val="P00"/>
        <w:spacing w:before="72"/>
        <w:ind w:left="0" w:right="1134"/>
        <w:rPr>
          <w:rStyle w:val="default"/>
          <w:rFonts w:cs="FrankRuehl"/>
          <w:rtl/>
        </w:rPr>
      </w:pPr>
      <w:bookmarkStart w:id="214" w:name="Seif189"/>
      <w:bookmarkEnd w:id="214"/>
      <w:r>
        <w:rPr>
          <w:lang w:val="he-IL"/>
        </w:rPr>
        <w:pict>
          <v:rect id="_x0000_s1214" style="position:absolute;left:0;text-align:left;margin-left:464.5pt;margin-top:8.05pt;width:75.05pt;height:12.95pt;z-index:25165516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רש</w:t>
                  </w:r>
                  <w:r>
                    <w:rPr>
                      <w:rFonts w:cs="Miriam" w:hint="cs"/>
                      <w:sz w:val="18"/>
                      <w:szCs w:val="18"/>
                      <w:rtl/>
                    </w:rPr>
                    <w:t>ת הפעלה כפולה</w:t>
                  </w:r>
                </w:p>
              </w:txbxContent>
            </v:textbox>
            <w10:anchorlock/>
          </v:rect>
        </w:pict>
      </w:r>
      <w:r>
        <w:rPr>
          <w:rStyle w:val="big-number"/>
          <w:rFonts w:cs="Miriam"/>
          <w:rtl/>
        </w:rPr>
        <w:t>189.</w:t>
      </w:r>
      <w:r>
        <w:rPr>
          <w:rStyle w:val="big-number"/>
          <w:rFonts w:cs="Miriam"/>
          <w:rtl/>
        </w:rPr>
        <w:tab/>
      </w:r>
      <w:r>
        <w:rPr>
          <w:rStyle w:val="default"/>
          <w:rFonts w:cs="FrankRuehl"/>
          <w:rtl/>
        </w:rPr>
        <w:t>הפ</w:t>
      </w:r>
      <w:r>
        <w:rPr>
          <w:rStyle w:val="default"/>
          <w:rFonts w:cs="FrankRuehl" w:hint="cs"/>
          <w:rtl/>
        </w:rPr>
        <w:t>עלת כל מטעני חומרי הנפץ המשמשים להריסת מבנה, תובטח על ידי רשת הפעלה חשמלית כפולה.</w:t>
      </w:r>
    </w:p>
    <w:p w:rsidR="002208EB" w:rsidRDefault="002208EB">
      <w:pPr>
        <w:pStyle w:val="P00"/>
        <w:spacing w:before="72"/>
        <w:ind w:left="0" w:right="1134"/>
        <w:rPr>
          <w:rStyle w:val="default"/>
          <w:rFonts w:cs="FrankRuehl"/>
          <w:rtl/>
        </w:rPr>
      </w:pPr>
      <w:bookmarkStart w:id="215" w:name="Seif190"/>
      <w:bookmarkEnd w:id="215"/>
      <w:r>
        <w:rPr>
          <w:lang w:val="he-IL"/>
        </w:rPr>
        <w:pict>
          <v:rect id="_x0000_s1215" style="position:absolute;left:0;text-align:left;margin-left:464.5pt;margin-top:8.05pt;width:75.05pt;height:13.65pt;z-index:25165619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טעינה בחללים</w:t>
                  </w:r>
                </w:p>
              </w:txbxContent>
            </v:textbox>
            <w10:anchorlock/>
          </v:rect>
        </w:pict>
      </w:r>
      <w:r>
        <w:rPr>
          <w:rStyle w:val="big-number"/>
          <w:rFonts w:cs="Miriam"/>
          <w:rtl/>
        </w:rPr>
        <w:t>190.</w:t>
      </w:r>
      <w:r>
        <w:rPr>
          <w:rStyle w:val="big-number"/>
          <w:rFonts w:cs="Miriam"/>
          <w:rtl/>
        </w:rPr>
        <w:tab/>
      </w:r>
      <w:r>
        <w:rPr>
          <w:rStyle w:val="default"/>
          <w:rFonts w:cs="FrankRuehl"/>
          <w:rtl/>
        </w:rPr>
        <w:t>אם</w:t>
      </w:r>
      <w:r>
        <w:rPr>
          <w:rStyle w:val="default"/>
          <w:rFonts w:cs="FrankRuehl" w:hint="cs"/>
          <w:rtl/>
        </w:rPr>
        <w:t xml:space="preserve"> בעת הקדיחה מתגלים ארובות או חללים אחרים, אין לטעון חומרי נפץ בקדחים ובמקומות אל</w:t>
      </w:r>
      <w:r>
        <w:rPr>
          <w:rStyle w:val="default"/>
          <w:rFonts w:cs="FrankRuehl"/>
          <w:rtl/>
        </w:rPr>
        <w:t>ה</w:t>
      </w:r>
      <w:r>
        <w:rPr>
          <w:rStyle w:val="default"/>
          <w:rFonts w:cs="FrankRuehl" w:hint="cs"/>
          <w:rtl/>
        </w:rPr>
        <w:t>.</w:t>
      </w:r>
    </w:p>
    <w:p w:rsidR="002208EB" w:rsidRDefault="002208EB">
      <w:pPr>
        <w:pStyle w:val="P00"/>
        <w:spacing w:before="72"/>
        <w:ind w:left="0" w:right="1134"/>
        <w:rPr>
          <w:rStyle w:val="default"/>
          <w:rFonts w:cs="FrankRuehl"/>
          <w:rtl/>
        </w:rPr>
      </w:pPr>
      <w:bookmarkStart w:id="216" w:name="Seif191"/>
      <w:bookmarkEnd w:id="216"/>
      <w:r>
        <w:rPr>
          <w:lang w:val="he-IL"/>
        </w:rPr>
        <w:pict>
          <v:rect id="_x0000_s1216" style="position:absolute;left:0;text-align:left;margin-left:464.5pt;margin-top:8.05pt;width:75.05pt;height:19.9pt;z-index:251657216" o:allowincell="f" filled="f" stroked="f" strokecolor="lime" strokeweight=".25pt">
            <v:textbox inset="0,0,0,0">
              <w:txbxContent>
                <w:p w:rsidR="006A1C1E" w:rsidRDefault="006A1C1E" w:rsidP="0015797A">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נה מפני </w:t>
                  </w:r>
                  <w:r>
                    <w:rPr>
                      <w:rFonts w:cs="Miriam"/>
                      <w:sz w:val="18"/>
                      <w:szCs w:val="18"/>
                      <w:rtl/>
                    </w:rPr>
                    <w:t>הע</w:t>
                  </w:r>
                  <w:r>
                    <w:rPr>
                      <w:rFonts w:cs="Miriam" w:hint="cs"/>
                      <w:sz w:val="18"/>
                      <w:szCs w:val="18"/>
                      <w:rtl/>
                    </w:rPr>
                    <w:t>פת רגמות</w:t>
                  </w:r>
                </w:p>
              </w:txbxContent>
            </v:textbox>
            <w10:anchorlock/>
          </v:rect>
        </w:pict>
      </w:r>
      <w:r>
        <w:rPr>
          <w:rStyle w:val="big-number"/>
          <w:rFonts w:cs="Miriam"/>
          <w:rtl/>
        </w:rPr>
        <w:t>191.</w:t>
      </w:r>
      <w:r>
        <w:rPr>
          <w:rStyle w:val="big-number"/>
          <w:rFonts w:cs="Miriam"/>
          <w:rtl/>
        </w:rPr>
        <w:tab/>
      </w:r>
      <w:r>
        <w:rPr>
          <w:rStyle w:val="default"/>
          <w:rFonts w:cs="FrankRuehl"/>
          <w:rtl/>
        </w:rPr>
        <w:t>הח</w:t>
      </w:r>
      <w:r>
        <w:rPr>
          <w:rStyle w:val="default"/>
          <w:rFonts w:cs="FrankRuehl" w:hint="cs"/>
          <w:rtl/>
        </w:rPr>
        <w:t>ל</w:t>
      </w:r>
      <w:r>
        <w:rPr>
          <w:rStyle w:val="default"/>
          <w:rFonts w:cs="FrankRuehl"/>
          <w:rtl/>
        </w:rPr>
        <w:t xml:space="preserve">ק </w:t>
      </w:r>
      <w:r>
        <w:rPr>
          <w:rStyle w:val="default"/>
          <w:rFonts w:cs="FrankRuehl" w:hint="cs"/>
          <w:rtl/>
        </w:rPr>
        <w:t>החיצון של המבנה באזור הימצאותם של מטעני חומרי הנפץ, יוגן מפני העפת רגמות וחלקים אחרים, על ידי התקנת כיסוי מגן שגובהו, עוביו ויציבותו יהיו מתאימים לגודל המטענים ולתכונות אלמנט המבנה העומד להריסה; כיסוי המגן כאמור, יהיה ב</w:t>
      </w:r>
      <w:r>
        <w:rPr>
          <w:rStyle w:val="default"/>
          <w:rFonts w:cs="FrankRuehl"/>
          <w:rtl/>
        </w:rPr>
        <w:t>ח</w:t>
      </w:r>
      <w:r>
        <w:rPr>
          <w:rStyle w:val="default"/>
          <w:rFonts w:cs="FrankRuehl" w:hint="cs"/>
          <w:rtl/>
        </w:rPr>
        <w:t>לקו התחתון במרחק שלא יפחת מ-</w:t>
      </w:r>
      <w:smartTag w:uri="urn:schemas-microsoft-com:office:smarttags" w:element="metricconverter">
        <w:smartTagPr>
          <w:attr w:name="ProductID" w:val="0.5 מטר"/>
        </w:smartTagPr>
        <w:r>
          <w:rPr>
            <w:rStyle w:val="default"/>
            <w:rFonts w:cs="FrankRuehl" w:hint="cs"/>
            <w:rtl/>
          </w:rPr>
          <w:t>0.5 מ</w:t>
        </w:r>
        <w:r>
          <w:rPr>
            <w:rStyle w:val="default"/>
            <w:rFonts w:cs="FrankRuehl"/>
            <w:rtl/>
          </w:rPr>
          <w:t>ט</w:t>
        </w:r>
        <w:r>
          <w:rPr>
            <w:rStyle w:val="default"/>
            <w:rFonts w:cs="FrankRuehl" w:hint="cs"/>
            <w:rtl/>
          </w:rPr>
          <w:t>ר</w:t>
        </w:r>
      </w:smartTag>
      <w:r>
        <w:rPr>
          <w:rStyle w:val="default"/>
          <w:rFonts w:cs="FrankRuehl"/>
          <w:rtl/>
        </w:rPr>
        <w:t xml:space="preserve"> </w:t>
      </w:r>
      <w:r>
        <w:rPr>
          <w:rStyle w:val="default"/>
          <w:rFonts w:cs="FrankRuehl" w:hint="cs"/>
          <w:rtl/>
        </w:rPr>
        <w:t>מהמבנה ואילו חלקו העליון יכול שיישען על המבנה.</w:t>
      </w:r>
    </w:p>
    <w:p w:rsidR="002208EB" w:rsidRDefault="002208EB">
      <w:pPr>
        <w:pStyle w:val="P00"/>
        <w:spacing w:before="72"/>
        <w:ind w:left="0" w:right="1134"/>
        <w:rPr>
          <w:rStyle w:val="default"/>
          <w:rFonts w:cs="FrankRuehl"/>
          <w:rtl/>
        </w:rPr>
      </w:pPr>
      <w:bookmarkStart w:id="217" w:name="Seif192"/>
      <w:bookmarkEnd w:id="217"/>
      <w:r>
        <w:rPr>
          <w:lang w:val="he-IL"/>
        </w:rPr>
        <w:pict>
          <v:rect id="_x0000_s1217" style="position:absolute;left:0;text-align:left;margin-left:464.5pt;margin-top:8.05pt;width:75.05pt;height:22.6pt;z-index:25165824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הג</w:t>
                  </w:r>
                  <w:r>
                    <w:rPr>
                      <w:rFonts w:cs="Miriam" w:hint="cs"/>
                      <w:sz w:val="18"/>
                      <w:szCs w:val="18"/>
                      <w:rtl/>
                    </w:rPr>
                    <w:t>נה על מבנים סמוכים רגישים</w:t>
                  </w:r>
                </w:p>
              </w:txbxContent>
            </v:textbox>
            <w10:anchorlock/>
          </v:rect>
        </w:pict>
      </w:r>
      <w:r>
        <w:rPr>
          <w:rStyle w:val="big-number"/>
          <w:rFonts w:cs="Miriam"/>
          <w:rtl/>
        </w:rPr>
        <w:t>192.</w:t>
      </w:r>
      <w:r>
        <w:rPr>
          <w:rStyle w:val="big-number"/>
          <w:rFonts w:cs="Miriam"/>
          <w:rtl/>
        </w:rPr>
        <w:tab/>
      </w:r>
      <w:r>
        <w:rPr>
          <w:rStyle w:val="default"/>
          <w:rFonts w:cs="FrankRuehl"/>
          <w:rtl/>
        </w:rPr>
        <w:t>נמ</w:t>
      </w:r>
      <w:r>
        <w:rPr>
          <w:rStyle w:val="default"/>
          <w:rFonts w:cs="FrankRuehl" w:hint="cs"/>
          <w:rtl/>
        </w:rPr>
        <w:t>צאים בקרבת המבנה העומד להריסה מבנים רגישים לרעידות, זעזועים או תנודות קרקע, עקב הפלת המבנה, יותקנו, במידת הצורך, אמצעי ריפוד על כל השטח שעליו יופל המבנה.</w:t>
      </w:r>
    </w:p>
    <w:p w:rsidR="002208EB" w:rsidRDefault="002208EB">
      <w:pPr>
        <w:pStyle w:val="P00"/>
        <w:spacing w:before="72"/>
        <w:ind w:left="0" w:right="1134"/>
        <w:rPr>
          <w:rStyle w:val="default"/>
          <w:rFonts w:cs="FrankRuehl"/>
          <w:rtl/>
        </w:rPr>
      </w:pPr>
      <w:bookmarkStart w:id="218" w:name="Seif193"/>
      <w:bookmarkEnd w:id="218"/>
      <w:r>
        <w:rPr>
          <w:lang w:val="he-IL"/>
        </w:rPr>
        <w:pict>
          <v:rect id="_x0000_s1218" style="position:absolute;left:0;text-align:left;margin-left:464.5pt;margin-top:8.05pt;width:75.05pt;height:12.1pt;z-index:25165926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או</w:t>
                  </w:r>
                  <w:r>
                    <w:rPr>
                      <w:rFonts w:cs="Miriam" w:hint="cs"/>
                      <w:sz w:val="18"/>
                      <w:szCs w:val="18"/>
                      <w:rtl/>
                    </w:rPr>
                    <w:t>תות אזעקה</w:t>
                  </w:r>
                </w:p>
              </w:txbxContent>
            </v:textbox>
            <w10:anchorlock/>
          </v:rect>
        </w:pict>
      </w:r>
      <w:r>
        <w:rPr>
          <w:rStyle w:val="big-number"/>
          <w:rFonts w:cs="Miriam"/>
          <w:rtl/>
        </w:rPr>
        <w:t>193.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ם אות ה</w:t>
      </w:r>
      <w:r>
        <w:rPr>
          <w:rStyle w:val="default"/>
          <w:rFonts w:cs="FrankRuehl"/>
          <w:rtl/>
        </w:rPr>
        <w:t>אז</w:t>
      </w:r>
      <w:r>
        <w:rPr>
          <w:rStyle w:val="default"/>
          <w:rFonts w:cs="FrankRuehl" w:hint="cs"/>
          <w:rtl/>
        </w:rPr>
        <w:t>עקה הראשון, יורחקו מתוך המבנה העומד להריסה העובדים והציבור שבסביבה אל מחוץ לשטח הסכנה, תופסק התנועה ברחובות הסמוכים ותוצב שמירה בגבולות שטח הסכנה; הממונה על הפיצוצים יוודא אישית שלא נשארו בני אדם בתוך הבנין ובגבולות שטח הסכנה.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אחר אות האזעקה השני, </w:t>
      </w:r>
      <w:r>
        <w:rPr>
          <w:rStyle w:val="default"/>
          <w:rFonts w:cs="FrankRuehl"/>
          <w:rtl/>
        </w:rPr>
        <w:t>יח</w:t>
      </w:r>
      <w:r>
        <w:rPr>
          <w:rStyle w:val="default"/>
          <w:rFonts w:cs="FrankRuehl" w:hint="cs"/>
          <w:rtl/>
        </w:rPr>
        <w:t>בר הממונה על הפיצוצים את קצות מוליכי החשמל הראשיים אל מקור הזרם.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יד לאחר אות האזעקה השלישי יופעל הפיצוץ.</w:t>
      </w:r>
    </w:p>
    <w:p w:rsidR="002208EB" w:rsidRDefault="002208EB">
      <w:pPr>
        <w:pStyle w:val="P00"/>
        <w:spacing w:before="72"/>
        <w:ind w:left="0" w:right="1134"/>
        <w:rPr>
          <w:rStyle w:val="default"/>
          <w:rFonts w:cs="FrankRuehl"/>
          <w:rtl/>
        </w:rPr>
      </w:pPr>
      <w:bookmarkStart w:id="219" w:name="Seif194"/>
      <w:bookmarkEnd w:id="219"/>
      <w:r>
        <w:rPr>
          <w:lang w:val="he-IL"/>
        </w:rPr>
        <w:pict>
          <v:rect id="_x0000_s1219" style="position:absolute;left:0;text-align:left;margin-left:464.5pt;margin-top:8.05pt;width:75.05pt;height:18.95pt;z-index:25166028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נו</w:t>
                  </w:r>
                  <w:r>
                    <w:rPr>
                      <w:rFonts w:cs="Miriam" w:hint="cs"/>
                      <w:sz w:val="18"/>
                      <w:szCs w:val="18"/>
                      <w:rtl/>
                    </w:rPr>
                    <w:t>כחות המפוצץ בעת פירוק ההריסות</w:t>
                  </w:r>
                </w:p>
              </w:txbxContent>
            </v:textbox>
            <w10:anchorlock/>
          </v:rect>
        </w:pict>
      </w:r>
      <w:r>
        <w:rPr>
          <w:rStyle w:val="big-number"/>
          <w:rFonts w:cs="Miriam"/>
          <w:rtl/>
        </w:rPr>
        <w:t>194.</w:t>
      </w:r>
      <w:r>
        <w:rPr>
          <w:rStyle w:val="big-number"/>
          <w:rFonts w:cs="Miriam"/>
          <w:rtl/>
        </w:rPr>
        <w:tab/>
      </w:r>
      <w:r>
        <w:rPr>
          <w:rStyle w:val="default"/>
          <w:rFonts w:cs="FrankRuehl"/>
          <w:rtl/>
        </w:rPr>
        <w:t>בע</w:t>
      </w:r>
      <w:r>
        <w:rPr>
          <w:rStyle w:val="default"/>
          <w:rFonts w:cs="FrankRuehl" w:hint="cs"/>
          <w:rtl/>
        </w:rPr>
        <w:t>ת פירוק מבנה שנהרס באמ</w:t>
      </w:r>
      <w:r>
        <w:rPr>
          <w:rStyle w:val="default"/>
          <w:rFonts w:cs="FrankRuehl"/>
          <w:rtl/>
        </w:rPr>
        <w:t>צ</w:t>
      </w:r>
      <w:r>
        <w:rPr>
          <w:rStyle w:val="default"/>
          <w:rFonts w:cs="FrankRuehl" w:hint="cs"/>
          <w:rtl/>
        </w:rPr>
        <w:t>עות פיצוצים, יהיה נוכח בשטח מפוצץ מקצועי, אשר ישגיח על מהלך הפירוק ויוודא שלא נשארו חומרי נפץ שלא התפוצצו.</w:t>
      </w:r>
    </w:p>
    <w:p w:rsidR="002208EB" w:rsidRDefault="002208EB">
      <w:pPr>
        <w:pStyle w:val="header-2"/>
        <w:ind w:left="0" w:right="1134"/>
        <w:rPr>
          <w:rFonts w:cs="Miriam"/>
          <w:rtl/>
        </w:rPr>
      </w:pPr>
      <w:bookmarkStart w:id="220" w:name="hed219"/>
      <w:bookmarkEnd w:id="220"/>
      <w:r>
        <w:rPr>
          <w:rFonts w:cs="Miriam"/>
          <w:rtl/>
        </w:rPr>
        <w:t>סי</w:t>
      </w:r>
      <w:r>
        <w:rPr>
          <w:rFonts w:cs="Miriam" w:hint="cs"/>
          <w:rtl/>
        </w:rPr>
        <w:t xml:space="preserve">מן </w:t>
      </w:r>
      <w:r>
        <w:rPr>
          <w:rFonts w:cs="Miriam"/>
          <w:rtl/>
        </w:rPr>
        <w:t xml:space="preserve">ב': </w:t>
      </w:r>
      <w:r>
        <w:rPr>
          <w:rFonts w:cs="Miriam" w:hint="cs"/>
          <w:rtl/>
        </w:rPr>
        <w:t>פיצוצים בעבודות יעור</w:t>
      </w:r>
    </w:p>
    <w:p w:rsidR="002208EB" w:rsidRDefault="002208EB">
      <w:pPr>
        <w:pStyle w:val="P00"/>
        <w:spacing w:before="72"/>
        <w:ind w:left="0" w:right="1134"/>
        <w:rPr>
          <w:rStyle w:val="default"/>
          <w:rFonts w:cs="FrankRuehl"/>
          <w:rtl/>
        </w:rPr>
      </w:pPr>
      <w:bookmarkStart w:id="221" w:name="Seif195"/>
      <w:bookmarkEnd w:id="221"/>
      <w:r>
        <w:rPr>
          <w:lang w:val="he-IL"/>
        </w:rPr>
        <w:pict>
          <v:rect id="_x0000_s1220" style="position:absolute;left:0;text-align:left;margin-left:464.5pt;margin-top:8.05pt;width:75.05pt;height:19.85pt;z-index:25166131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שמ</w:t>
                  </w:r>
                  <w:r>
                    <w:rPr>
                      <w:rFonts w:cs="Miriam" w:hint="cs"/>
                      <w:sz w:val="18"/>
                      <w:szCs w:val="18"/>
                      <w:rtl/>
                    </w:rPr>
                    <w:t>ירת מרחק בטיחות בין קבוצות עבודה</w:t>
                  </w:r>
                </w:p>
              </w:txbxContent>
            </v:textbox>
            <w10:anchorlock/>
          </v:rect>
        </w:pict>
      </w:r>
      <w:r>
        <w:rPr>
          <w:rStyle w:val="big-number"/>
          <w:rFonts w:cs="Miriam"/>
          <w:rtl/>
        </w:rPr>
        <w:t>195.</w:t>
      </w:r>
      <w:r>
        <w:rPr>
          <w:rStyle w:val="big-number"/>
          <w:rFonts w:cs="Miriam"/>
          <w:rtl/>
        </w:rPr>
        <w:tab/>
      </w:r>
      <w:r>
        <w:rPr>
          <w:rStyle w:val="default"/>
          <w:rFonts w:cs="FrankRuehl"/>
          <w:rtl/>
        </w:rPr>
        <w:t>נע</w:t>
      </w:r>
      <w:r>
        <w:rPr>
          <w:rStyle w:val="default"/>
          <w:rFonts w:cs="FrankRuehl" w:hint="cs"/>
          <w:rtl/>
        </w:rPr>
        <w:t>שית עבודת פיצוץ של גדמים או עצים ביער בידי מספר קבוצות, יישמר מרחק בטיחות</w:t>
      </w:r>
      <w:r>
        <w:rPr>
          <w:rStyle w:val="default"/>
          <w:rFonts w:cs="FrankRuehl"/>
          <w:rtl/>
        </w:rPr>
        <w:t xml:space="preserve"> </w:t>
      </w:r>
      <w:r>
        <w:rPr>
          <w:rStyle w:val="default"/>
          <w:rFonts w:cs="FrankRuehl" w:hint="cs"/>
          <w:rtl/>
        </w:rPr>
        <w:t xml:space="preserve">של </w:t>
      </w:r>
      <w:smartTag w:uri="urn:schemas-microsoft-com:office:smarttags" w:element="metricconverter">
        <w:smartTagPr>
          <w:attr w:name="ProductID" w:val="500 מטרים"/>
        </w:smartTagPr>
        <w:r>
          <w:rPr>
            <w:rStyle w:val="default"/>
            <w:rFonts w:cs="FrankRuehl" w:hint="cs"/>
            <w:rtl/>
          </w:rPr>
          <w:t>500 מטרים</w:t>
        </w:r>
      </w:smartTag>
      <w:r>
        <w:rPr>
          <w:rStyle w:val="default"/>
          <w:rFonts w:cs="FrankRuehl" w:hint="cs"/>
          <w:rtl/>
        </w:rPr>
        <w:t xml:space="preserve"> לפחות בין הקבוצות השונות; הממונה על הפיצוצים יתאם במדויק את מקום הימצאן של הקבוצות וכיוון תנועתן בשטח.</w:t>
      </w:r>
    </w:p>
    <w:p w:rsidR="002208EB" w:rsidRDefault="002208EB">
      <w:pPr>
        <w:pStyle w:val="P00"/>
        <w:spacing w:before="72"/>
        <w:ind w:left="0" w:right="1134"/>
        <w:rPr>
          <w:rStyle w:val="default"/>
          <w:rFonts w:cs="FrankRuehl"/>
          <w:rtl/>
        </w:rPr>
      </w:pPr>
      <w:bookmarkStart w:id="222" w:name="Seif196"/>
      <w:bookmarkEnd w:id="222"/>
      <w:r>
        <w:rPr>
          <w:lang w:val="he-IL"/>
        </w:rPr>
        <w:pict>
          <v:rect id="_x0000_s1221" style="position:absolute;left:0;text-align:left;margin-left:464.5pt;margin-top:8.05pt;width:75.05pt;height:18.7pt;z-index:25166233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קידוח חוזר באותו שטח</w:t>
                  </w:r>
                </w:p>
              </w:txbxContent>
            </v:textbox>
            <w10:anchorlock/>
          </v:rect>
        </w:pict>
      </w:r>
      <w:r>
        <w:rPr>
          <w:rStyle w:val="big-number"/>
          <w:rFonts w:cs="Miriam"/>
          <w:rtl/>
        </w:rPr>
        <w:t>196.</w:t>
      </w:r>
      <w:r>
        <w:rPr>
          <w:rStyle w:val="big-number"/>
          <w:rFonts w:cs="Miriam"/>
          <w:rtl/>
        </w:rPr>
        <w:tab/>
      </w:r>
      <w:r>
        <w:rPr>
          <w:rStyle w:val="default"/>
          <w:rFonts w:cs="FrankRuehl"/>
          <w:rtl/>
        </w:rPr>
        <w:t>אי</w:t>
      </w:r>
      <w:r>
        <w:rPr>
          <w:rStyle w:val="default"/>
          <w:rFonts w:cs="FrankRuehl" w:hint="cs"/>
          <w:rtl/>
        </w:rPr>
        <w:t>ן לחזור לקדוח, לחפור או ל</w:t>
      </w:r>
      <w:r>
        <w:rPr>
          <w:rStyle w:val="default"/>
          <w:rFonts w:cs="FrankRuehl"/>
          <w:rtl/>
        </w:rPr>
        <w:t>פו</w:t>
      </w:r>
      <w:r>
        <w:rPr>
          <w:rStyle w:val="default"/>
          <w:rFonts w:cs="FrankRuehl" w:hint="cs"/>
          <w:rtl/>
        </w:rPr>
        <w:t>צץ גדמים, בשטח שבו פוצצו גדמים לפני כן.</w:t>
      </w:r>
    </w:p>
    <w:p w:rsidR="002208EB" w:rsidRDefault="002208EB">
      <w:pPr>
        <w:pStyle w:val="P00"/>
        <w:spacing w:before="72"/>
        <w:ind w:left="0" w:right="1134"/>
        <w:rPr>
          <w:rStyle w:val="default"/>
          <w:rFonts w:cs="FrankRuehl"/>
          <w:rtl/>
        </w:rPr>
      </w:pPr>
      <w:bookmarkStart w:id="223" w:name="Seif197"/>
      <w:bookmarkEnd w:id="223"/>
      <w:r>
        <w:rPr>
          <w:lang w:val="he-IL"/>
        </w:rPr>
        <w:pict>
          <v:rect id="_x0000_s1222" style="position:absolute;left:0;text-align:left;margin-left:464.5pt;margin-top:8.05pt;width:75.05pt;height:21.2pt;z-index:25166336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סי</w:t>
                  </w:r>
                  <w:r>
                    <w:rPr>
                      <w:rFonts w:cs="Miriam" w:hint="cs"/>
                      <w:sz w:val="18"/>
                      <w:szCs w:val="18"/>
                      <w:rtl/>
                    </w:rPr>
                    <w:t>מון מטע</w:t>
                  </w:r>
                  <w:r>
                    <w:rPr>
                      <w:rFonts w:cs="Miriam"/>
                      <w:sz w:val="18"/>
                      <w:szCs w:val="18"/>
                      <w:rtl/>
                    </w:rPr>
                    <w:t>ני</w:t>
                  </w:r>
                  <w:r>
                    <w:rPr>
                      <w:rFonts w:cs="Miriam" w:hint="cs"/>
                      <w:sz w:val="18"/>
                      <w:szCs w:val="18"/>
                      <w:rtl/>
                    </w:rPr>
                    <w:t>ם לצורך זיהוי</w:t>
                  </w:r>
                </w:p>
              </w:txbxContent>
            </v:textbox>
            <w10:anchorlock/>
          </v:rect>
        </w:pict>
      </w:r>
      <w:r>
        <w:rPr>
          <w:rStyle w:val="big-number"/>
          <w:rFonts w:cs="Miriam"/>
          <w:rtl/>
        </w:rPr>
        <w:t>197.</w:t>
      </w:r>
      <w:r>
        <w:rPr>
          <w:rStyle w:val="big-number"/>
          <w:rFonts w:cs="Miriam"/>
          <w:rtl/>
        </w:rPr>
        <w:tab/>
      </w:r>
      <w:r>
        <w:rPr>
          <w:rStyle w:val="default"/>
          <w:rFonts w:cs="FrankRuehl"/>
          <w:rtl/>
        </w:rPr>
        <w:t>מט</w:t>
      </w:r>
      <w:r>
        <w:rPr>
          <w:rStyle w:val="default"/>
          <w:rFonts w:cs="FrankRuehl" w:hint="cs"/>
          <w:rtl/>
        </w:rPr>
        <w:t>עני חומר נפץ אשר הוטענו בקדחים או מחפורות, יסומנו בצורה בולטת לעין, לצורך זיהוי הימצאם.</w:t>
      </w:r>
    </w:p>
    <w:p w:rsidR="002208EB" w:rsidRDefault="002208EB">
      <w:pPr>
        <w:pStyle w:val="P00"/>
        <w:spacing w:before="72"/>
        <w:ind w:left="0" w:right="1134"/>
        <w:rPr>
          <w:rStyle w:val="default"/>
          <w:rFonts w:cs="FrankRuehl" w:hint="cs"/>
          <w:rtl/>
        </w:rPr>
      </w:pPr>
      <w:bookmarkStart w:id="224" w:name="Seif198"/>
      <w:bookmarkEnd w:id="224"/>
      <w:r>
        <w:rPr>
          <w:lang w:val="he-IL"/>
        </w:rPr>
        <w:pict>
          <v:rect id="_x0000_s1223" style="position:absolute;left:0;text-align:left;margin-left:464.5pt;margin-top:8.05pt;width:75.05pt;height:27.5pt;z-index:25166438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אח</w:t>
                  </w:r>
                  <w:r>
                    <w:rPr>
                      <w:rFonts w:cs="Miriam" w:hint="cs"/>
                      <w:sz w:val="18"/>
                      <w:szCs w:val="18"/>
                      <w:rtl/>
                    </w:rPr>
                    <w:t>ריות הממונה על הפיצוצים בעבודות יעור</w:t>
                  </w:r>
                </w:p>
              </w:txbxContent>
            </v:textbox>
            <w10:anchorlock/>
          </v:rect>
        </w:pict>
      </w:r>
      <w:r>
        <w:rPr>
          <w:rStyle w:val="big-number"/>
          <w:rFonts w:cs="Miriam"/>
          <w:rtl/>
        </w:rPr>
        <w:t>198.</w:t>
      </w:r>
      <w:r>
        <w:rPr>
          <w:rStyle w:val="big-number"/>
          <w:rFonts w:cs="Miriam"/>
          <w:rtl/>
        </w:rPr>
        <w:tab/>
      </w:r>
      <w:r>
        <w:rPr>
          <w:rStyle w:val="default"/>
          <w:rFonts w:cs="FrankRuehl"/>
          <w:rtl/>
        </w:rPr>
        <w:t>המ</w:t>
      </w:r>
      <w:r>
        <w:rPr>
          <w:rStyle w:val="default"/>
          <w:rFonts w:cs="FrankRuehl" w:hint="cs"/>
          <w:rtl/>
        </w:rPr>
        <w:t xml:space="preserve">מונה על הפיצוצים אחראי על </w:t>
      </w:r>
      <w:r w:rsidR="00F445D3">
        <w:rPr>
          <w:rStyle w:val="default"/>
          <w:rFonts w:cs="FrankRuehl"/>
          <w:rtl/>
        </w:rPr>
        <w:t>–</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ביעת כיוון תנועת כל מפוצץ מקצועי בעת הפעלת הפיצוץ או הדלקת הפתילים וכן בעת הנ</w:t>
      </w:r>
      <w:r>
        <w:rPr>
          <w:rStyle w:val="default"/>
          <w:rFonts w:cs="FrankRuehl"/>
          <w:rtl/>
        </w:rPr>
        <w:t>סי</w:t>
      </w:r>
      <w:r>
        <w:rPr>
          <w:rStyle w:val="default"/>
          <w:rFonts w:cs="FrankRuehl" w:hint="cs"/>
          <w:rtl/>
        </w:rPr>
        <w:t>עה למסתור;</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תן אותות אזעקה מוכרים המחייבים את צוותי העבודה;</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דלקת פתילי בקרה כדי לקבוע את הזמן להתחלת הנסיגה למקום המחסה.</w:t>
      </w:r>
    </w:p>
    <w:p w:rsidR="002208EB" w:rsidRDefault="002208EB">
      <w:pPr>
        <w:pStyle w:val="P00"/>
        <w:spacing w:before="72"/>
        <w:ind w:left="0" w:right="1134"/>
        <w:rPr>
          <w:rStyle w:val="default"/>
          <w:rFonts w:cs="FrankRuehl"/>
          <w:rtl/>
        </w:rPr>
      </w:pPr>
      <w:bookmarkStart w:id="225" w:name="Seif199"/>
      <w:bookmarkEnd w:id="225"/>
      <w:r>
        <w:rPr>
          <w:lang w:val="he-IL"/>
        </w:rPr>
        <w:pict>
          <v:rect id="_x0000_s1224" style="position:absolute;left:0;text-align:left;margin-left:464.5pt;margin-top:8.05pt;width:75.05pt;height:11.95pt;z-index:25166540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או</w:t>
                  </w:r>
                  <w:r>
                    <w:rPr>
                      <w:rFonts w:cs="Miriam" w:hint="cs"/>
                      <w:sz w:val="18"/>
                      <w:szCs w:val="18"/>
                      <w:rtl/>
                    </w:rPr>
                    <w:t>רך פתילי הבקרה</w:t>
                  </w:r>
                </w:p>
              </w:txbxContent>
            </v:textbox>
            <w10:anchorlock/>
          </v:rect>
        </w:pict>
      </w:r>
      <w:r>
        <w:rPr>
          <w:rStyle w:val="big-number"/>
          <w:rFonts w:cs="Miriam"/>
          <w:rtl/>
        </w:rPr>
        <w:t>199.</w:t>
      </w:r>
      <w:r>
        <w:rPr>
          <w:rStyle w:val="big-number"/>
          <w:rFonts w:cs="Miriam"/>
          <w:rtl/>
        </w:rPr>
        <w:tab/>
      </w:r>
      <w:r>
        <w:rPr>
          <w:rStyle w:val="default"/>
          <w:rFonts w:cs="FrankRuehl"/>
          <w:rtl/>
        </w:rPr>
        <w:t>פת</w:t>
      </w:r>
      <w:r>
        <w:rPr>
          <w:rStyle w:val="default"/>
          <w:rFonts w:cs="FrankRuehl" w:hint="cs"/>
          <w:rtl/>
        </w:rPr>
        <w:t>יל הבקרה חייב להיות קצר ב-</w:t>
      </w:r>
      <w:smartTag w:uri="urn:schemas-microsoft-com:office:smarttags" w:element="metricconverter">
        <w:smartTagPr>
          <w:attr w:name="ProductID" w:val="85 ס&quot;מ"/>
        </w:smartTagPr>
        <w:r>
          <w:rPr>
            <w:rStyle w:val="default"/>
            <w:rFonts w:cs="FrankRuehl" w:hint="cs"/>
            <w:rtl/>
          </w:rPr>
          <w:t>85 ס"מ</w:t>
        </w:r>
      </w:smartTag>
      <w:r>
        <w:rPr>
          <w:rStyle w:val="default"/>
          <w:rFonts w:cs="FrankRuehl" w:hint="cs"/>
          <w:rtl/>
        </w:rPr>
        <w:t xml:space="preserve"> לפחות מפתיל המטען, כאשר העבודה מתבצעת בשטח ישר, וב-</w:t>
      </w:r>
      <w:smartTag w:uri="urn:schemas-microsoft-com:office:smarttags" w:element="metricconverter">
        <w:smartTagPr>
          <w:attr w:name="ProductID" w:val="100 ס&quot;מ"/>
        </w:smartTagPr>
        <w:r>
          <w:rPr>
            <w:rStyle w:val="default"/>
            <w:rFonts w:cs="FrankRuehl" w:hint="cs"/>
            <w:rtl/>
          </w:rPr>
          <w:t>100 ס"מ</w:t>
        </w:r>
      </w:smartTag>
      <w:r>
        <w:rPr>
          <w:rStyle w:val="default"/>
          <w:rFonts w:cs="FrankRuehl" w:hint="cs"/>
          <w:rtl/>
        </w:rPr>
        <w:t xml:space="preserve"> לפחות ממנו כאש</w:t>
      </w:r>
      <w:r>
        <w:rPr>
          <w:rStyle w:val="default"/>
          <w:rFonts w:cs="FrankRuehl"/>
          <w:rtl/>
        </w:rPr>
        <w:t>ר</w:t>
      </w:r>
      <w:r>
        <w:rPr>
          <w:rStyle w:val="default"/>
          <w:rFonts w:cs="FrankRuehl" w:hint="cs"/>
          <w:rtl/>
        </w:rPr>
        <w:t xml:space="preserve"> העבודה מ</w:t>
      </w:r>
      <w:r>
        <w:rPr>
          <w:rStyle w:val="default"/>
          <w:rFonts w:cs="FrankRuehl"/>
          <w:rtl/>
        </w:rPr>
        <w:t>תב</w:t>
      </w:r>
      <w:r>
        <w:rPr>
          <w:rStyle w:val="default"/>
          <w:rFonts w:cs="FrankRuehl" w:hint="cs"/>
          <w:rtl/>
        </w:rPr>
        <w:t>צעת במדרון או בשטח מלא שיחים ומכשולים אחרים.</w:t>
      </w:r>
    </w:p>
    <w:p w:rsidR="002208EB" w:rsidRDefault="002208EB">
      <w:pPr>
        <w:pStyle w:val="P00"/>
        <w:spacing w:before="72"/>
        <w:ind w:left="0" w:right="1134"/>
        <w:rPr>
          <w:rStyle w:val="default"/>
          <w:rFonts w:cs="FrankRuehl"/>
          <w:rtl/>
        </w:rPr>
      </w:pPr>
      <w:bookmarkStart w:id="226" w:name="Seif200"/>
      <w:bookmarkEnd w:id="226"/>
      <w:r>
        <w:rPr>
          <w:lang w:val="he-IL"/>
        </w:rPr>
        <w:pict>
          <v:rect id="_x0000_s1225" style="position:absolute;left:0;text-align:left;margin-left:464.5pt;margin-top:8.05pt;width:75.05pt;height:10.85pt;z-index:25166643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פי</w:t>
                  </w:r>
                  <w:r>
                    <w:rPr>
                      <w:rFonts w:cs="Miriam" w:hint="cs"/>
                      <w:sz w:val="18"/>
                      <w:szCs w:val="18"/>
                      <w:rtl/>
                    </w:rPr>
                    <w:t>צוצים בשטח בנוי</w:t>
                  </w:r>
                </w:p>
              </w:txbxContent>
            </v:textbox>
            <w10:anchorlock/>
          </v:rect>
        </w:pict>
      </w:r>
      <w:r>
        <w:rPr>
          <w:rStyle w:val="big-number"/>
          <w:rFonts w:cs="Miriam"/>
          <w:rtl/>
        </w:rPr>
        <w:t>200.</w:t>
      </w:r>
      <w:r>
        <w:rPr>
          <w:rStyle w:val="big-number"/>
          <w:rFonts w:cs="Miriam"/>
          <w:rtl/>
        </w:rPr>
        <w:tab/>
      </w:r>
      <w:r>
        <w:rPr>
          <w:rStyle w:val="default"/>
          <w:rFonts w:cs="FrankRuehl"/>
          <w:rtl/>
        </w:rPr>
        <w:t>בש</w:t>
      </w:r>
      <w:r>
        <w:rPr>
          <w:rStyle w:val="default"/>
          <w:rFonts w:cs="FrankRuehl" w:hint="cs"/>
          <w:rtl/>
        </w:rPr>
        <w:t xml:space="preserve">טח בנוי יבוצעו פיצוצי הגדמים במרחק של </w:t>
      </w:r>
      <w:smartTag w:uri="urn:schemas-microsoft-com:office:smarttags" w:element="metricconverter">
        <w:smartTagPr>
          <w:attr w:name="ProductID" w:val="25 מטרים"/>
        </w:smartTagPr>
        <w:r>
          <w:rPr>
            <w:rStyle w:val="default"/>
            <w:rFonts w:cs="FrankRuehl" w:hint="cs"/>
            <w:rtl/>
          </w:rPr>
          <w:t>25 מטרים</w:t>
        </w:r>
      </w:smartTag>
      <w:r>
        <w:rPr>
          <w:rStyle w:val="default"/>
          <w:rFonts w:cs="FrankRuehl" w:hint="cs"/>
          <w:rtl/>
        </w:rPr>
        <w:t xml:space="preserve"> לפחות ממבנים; הפיצוצים יהיו בודדים והמטען ימוקם בקדח או מחפורת בצד המבנה.</w:t>
      </w:r>
    </w:p>
    <w:p w:rsidR="002208EB" w:rsidRDefault="002208EB">
      <w:pPr>
        <w:pStyle w:val="P00"/>
        <w:spacing w:before="72"/>
        <w:ind w:left="0" w:right="1134"/>
        <w:rPr>
          <w:rStyle w:val="default"/>
          <w:rFonts w:cs="FrankRuehl"/>
          <w:rtl/>
        </w:rPr>
      </w:pPr>
      <w:bookmarkStart w:id="227" w:name="Seif201"/>
      <w:bookmarkEnd w:id="227"/>
      <w:r>
        <w:rPr>
          <w:lang w:val="he-IL"/>
        </w:rPr>
        <w:pict>
          <v:rect id="_x0000_s1226" style="position:absolute;left:0;text-align:left;margin-left:464.5pt;margin-top:8.05pt;width:75.05pt;height:18.25pt;z-index:25166745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בד</w:t>
                  </w:r>
                  <w:r>
                    <w:rPr>
                      <w:rFonts w:cs="Miriam" w:hint="cs"/>
                      <w:sz w:val="18"/>
                      <w:szCs w:val="18"/>
                      <w:rtl/>
                    </w:rPr>
                    <w:t>יקת השטח לאחר פיצוץ</w:t>
                  </w:r>
                </w:p>
              </w:txbxContent>
            </v:textbox>
            <w10:anchorlock/>
          </v:rect>
        </w:pict>
      </w:r>
      <w:r>
        <w:rPr>
          <w:rStyle w:val="big-number"/>
          <w:rFonts w:cs="Miriam"/>
          <w:rtl/>
        </w:rPr>
        <w:t>201.</w:t>
      </w:r>
      <w:r>
        <w:rPr>
          <w:rStyle w:val="big-number"/>
          <w:rFonts w:cs="Miriam"/>
          <w:rtl/>
        </w:rPr>
        <w:tab/>
      </w:r>
      <w:r>
        <w:rPr>
          <w:rStyle w:val="default"/>
          <w:rFonts w:cs="FrankRuehl"/>
          <w:rtl/>
        </w:rPr>
        <w:t>לא</w:t>
      </w:r>
      <w:r>
        <w:rPr>
          <w:rStyle w:val="default"/>
          <w:rFonts w:cs="FrankRuehl" w:hint="cs"/>
          <w:rtl/>
        </w:rPr>
        <w:t>חר פיצוץ סדרה של עצים, הכניסה לשטח לצורך עריכ</w:t>
      </w:r>
      <w:r>
        <w:rPr>
          <w:rStyle w:val="default"/>
          <w:rFonts w:cs="FrankRuehl"/>
          <w:rtl/>
        </w:rPr>
        <w:t xml:space="preserve">ת </w:t>
      </w:r>
      <w:r>
        <w:rPr>
          <w:rStyle w:val="default"/>
          <w:rFonts w:cs="FrankRuehl" w:hint="cs"/>
          <w:rtl/>
        </w:rPr>
        <w:t>פיצוצים נוספים אסורה, כל עוד לא נבדק בידי הממונה על הפיצוצים שוידא כי אין עצים תלויים אשר פוצצו אך עדיין לא נפלו, העלולים לסכן בני אדם; הכניסה לשטח תחודש רק לאחר סילוק הסכנה.</w:t>
      </w:r>
    </w:p>
    <w:p w:rsidR="002208EB" w:rsidRDefault="002208EB">
      <w:pPr>
        <w:pStyle w:val="P00"/>
        <w:spacing w:before="72"/>
        <w:ind w:left="0" w:right="1134"/>
        <w:rPr>
          <w:rStyle w:val="default"/>
          <w:rFonts w:cs="FrankRuehl"/>
          <w:rtl/>
        </w:rPr>
      </w:pPr>
      <w:bookmarkStart w:id="228" w:name="Seif202"/>
      <w:bookmarkEnd w:id="228"/>
      <w:r>
        <w:rPr>
          <w:lang w:val="he-IL"/>
        </w:rPr>
        <w:pict>
          <v:rect id="_x0000_s1227" style="position:absolute;left:0;text-align:left;margin-left:464.5pt;margin-top:8.05pt;width:75.05pt;height:21.3pt;z-index:25166848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מר</w:t>
                  </w:r>
                  <w:r>
                    <w:rPr>
                      <w:rFonts w:cs="Miriam" w:hint="cs"/>
                      <w:sz w:val="18"/>
                      <w:szCs w:val="18"/>
                      <w:rtl/>
                    </w:rPr>
                    <w:t>חקי בטיחות ממוקדי אש</w:t>
                  </w:r>
                </w:p>
              </w:txbxContent>
            </v:textbox>
            <w10:anchorlock/>
          </v:rect>
        </w:pict>
      </w:r>
      <w:r>
        <w:rPr>
          <w:rStyle w:val="big-number"/>
          <w:rFonts w:cs="Miriam"/>
          <w:rtl/>
        </w:rPr>
        <w:t>202.</w:t>
      </w:r>
      <w:r>
        <w:rPr>
          <w:rStyle w:val="big-number"/>
          <w:rFonts w:cs="Miriam"/>
          <w:rtl/>
        </w:rPr>
        <w:tab/>
      </w:r>
      <w:r>
        <w:rPr>
          <w:rStyle w:val="default"/>
          <w:rFonts w:cs="FrankRuehl"/>
          <w:rtl/>
        </w:rPr>
        <w:t>אי</w:t>
      </w:r>
      <w:r>
        <w:rPr>
          <w:rStyle w:val="default"/>
          <w:rFonts w:cs="FrankRuehl" w:hint="cs"/>
          <w:rtl/>
        </w:rPr>
        <w:t>ן לבצע עבודות פיצוץ לצורך מניעת התפשטות אש ביער, במרחק של פחות מ-</w:t>
      </w:r>
      <w:smartTag w:uri="urn:schemas-microsoft-com:office:smarttags" w:element="metricconverter">
        <w:smartTagPr>
          <w:attr w:name="ProductID" w:val="100 מטרים"/>
        </w:smartTagPr>
        <w:r>
          <w:rPr>
            <w:rStyle w:val="default"/>
            <w:rFonts w:cs="FrankRuehl" w:hint="cs"/>
            <w:rtl/>
          </w:rPr>
          <w:t>100 מט</w:t>
        </w:r>
        <w:r>
          <w:rPr>
            <w:rStyle w:val="default"/>
            <w:rFonts w:cs="FrankRuehl"/>
            <w:rtl/>
          </w:rPr>
          <w:t>רי</w:t>
        </w:r>
        <w:r>
          <w:rPr>
            <w:rStyle w:val="default"/>
            <w:rFonts w:cs="FrankRuehl" w:hint="cs"/>
            <w:rtl/>
          </w:rPr>
          <w:t>ם</w:t>
        </w:r>
      </w:smartTag>
      <w:r>
        <w:rPr>
          <w:rStyle w:val="default"/>
          <w:rFonts w:cs="FrankRuehl" w:hint="cs"/>
          <w:rtl/>
        </w:rPr>
        <w:t xml:space="preserve"> מהלהבה, או פחות מ-</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xml:space="preserve"> מהאש המתפשטת מתחת לשכבה המכסה את הקרקע.</w:t>
      </w:r>
    </w:p>
    <w:p w:rsidR="002208EB" w:rsidRDefault="002208EB">
      <w:pPr>
        <w:pStyle w:val="header-2"/>
        <w:ind w:left="0" w:right="1134"/>
        <w:rPr>
          <w:rFonts w:cs="Miriam"/>
          <w:rtl/>
        </w:rPr>
      </w:pPr>
      <w:bookmarkStart w:id="229" w:name="hed220"/>
      <w:bookmarkEnd w:id="229"/>
      <w:r>
        <w:rPr>
          <w:rFonts w:cs="Miriam"/>
          <w:rtl/>
        </w:rPr>
        <w:t>סי</w:t>
      </w:r>
      <w:r>
        <w:rPr>
          <w:rFonts w:cs="Miriam" w:hint="cs"/>
          <w:rtl/>
        </w:rPr>
        <w:t>מן ג': פיצוץ תת-ימי</w:t>
      </w:r>
    </w:p>
    <w:p w:rsidR="002208EB" w:rsidRDefault="002208EB">
      <w:pPr>
        <w:pStyle w:val="P00"/>
        <w:spacing w:before="72"/>
        <w:ind w:left="0" w:right="1134"/>
        <w:rPr>
          <w:rStyle w:val="default"/>
          <w:rFonts w:cs="FrankRuehl"/>
          <w:rtl/>
        </w:rPr>
      </w:pPr>
      <w:bookmarkStart w:id="230" w:name="Seif203"/>
      <w:bookmarkEnd w:id="230"/>
      <w:r>
        <w:rPr>
          <w:lang w:val="he-IL"/>
        </w:rPr>
        <w:pict>
          <v:rect id="_x0000_s1228" style="position:absolute;left:0;text-align:left;margin-left:464.5pt;margin-top:8.05pt;width:75.05pt;height:10.95pt;z-index:25166950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צי</w:t>
                  </w:r>
                  <w:r>
                    <w:rPr>
                      <w:rFonts w:cs="Miriam" w:hint="cs"/>
                      <w:sz w:val="18"/>
                      <w:szCs w:val="18"/>
                      <w:rtl/>
                    </w:rPr>
                    <w:t>נור טעינה</w:t>
                  </w:r>
                </w:p>
              </w:txbxContent>
            </v:textbox>
            <w10:anchorlock/>
          </v:rect>
        </w:pict>
      </w:r>
      <w:r>
        <w:rPr>
          <w:rStyle w:val="big-number"/>
          <w:rFonts w:cs="Miriam"/>
          <w:rtl/>
        </w:rPr>
        <w:t>203.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זקקים בפיצוץ תת-ימי לצינור טעינה ממתכת, יהיה זה עשוי ממתכת </w:t>
      </w:r>
      <w:r>
        <w:rPr>
          <w:rStyle w:val="default"/>
          <w:rFonts w:cs="FrankRuehl"/>
          <w:rtl/>
        </w:rPr>
        <w:t>א</w:t>
      </w:r>
      <w:r>
        <w:rPr>
          <w:rStyle w:val="default"/>
          <w:rFonts w:cs="FrankRuehl" w:hint="cs"/>
          <w:rtl/>
        </w:rPr>
        <w:t>ל-גצית.</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ישתמשו בפיצוץ תת-ימי בצינור טעינה שחלקיו עשויים מתכות שונות, בשל חשש היווצרו</w:t>
      </w:r>
      <w:r>
        <w:rPr>
          <w:rStyle w:val="default"/>
          <w:rFonts w:cs="FrankRuehl"/>
          <w:rtl/>
        </w:rPr>
        <w:t xml:space="preserve">ת </w:t>
      </w:r>
      <w:r>
        <w:rPr>
          <w:rStyle w:val="default"/>
          <w:rFonts w:cs="FrankRuehl" w:hint="cs"/>
          <w:rtl/>
        </w:rPr>
        <w:t>זרמי חשמל על ידי פעולה גלוונית של המתכות והמים.</w:t>
      </w:r>
    </w:p>
    <w:p w:rsidR="002208EB" w:rsidRDefault="002208EB">
      <w:pPr>
        <w:pStyle w:val="P00"/>
        <w:spacing w:before="72"/>
        <w:ind w:left="0" w:right="1134"/>
        <w:rPr>
          <w:rStyle w:val="default"/>
          <w:rFonts w:cs="FrankRuehl"/>
          <w:rtl/>
        </w:rPr>
      </w:pPr>
      <w:bookmarkStart w:id="231" w:name="Seif204"/>
      <w:bookmarkEnd w:id="231"/>
      <w:r>
        <w:rPr>
          <w:lang w:val="he-IL"/>
        </w:rPr>
        <w:pict>
          <v:rect id="_x0000_s1229" style="position:absolute;left:0;text-align:left;margin-left:464.5pt;margin-top:8.05pt;width:75.05pt;height:17.45pt;z-index:251670528" o:allowincell="f" filled="f" stroked="f" strokecolor="lime" strokeweight=".25pt">
            <v:textbox inset="0,0,0,0">
              <w:txbxContent>
                <w:p w:rsidR="006A1C1E" w:rsidRDefault="006A1C1E" w:rsidP="0015797A">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מרי נפץ, </w:t>
                  </w:r>
                  <w:r>
                    <w:rPr>
                      <w:rFonts w:cs="Miriam"/>
                      <w:sz w:val="18"/>
                      <w:szCs w:val="18"/>
                      <w:rtl/>
                    </w:rPr>
                    <w:t>נפ</w:t>
                  </w:r>
                  <w:r>
                    <w:rPr>
                      <w:rFonts w:cs="Miriam" w:hint="cs"/>
                      <w:sz w:val="18"/>
                      <w:szCs w:val="18"/>
                      <w:rtl/>
                    </w:rPr>
                    <w:t>צים ופתילים עמידי מים</w:t>
                  </w:r>
                </w:p>
              </w:txbxContent>
            </v:textbox>
            <w10:anchorlock/>
          </v:rect>
        </w:pict>
      </w:r>
      <w:r>
        <w:rPr>
          <w:rStyle w:val="big-number"/>
          <w:rFonts w:cs="Miriam"/>
          <w:rtl/>
        </w:rPr>
        <w:t>204.</w:t>
      </w:r>
      <w:r>
        <w:rPr>
          <w:rStyle w:val="big-number"/>
          <w:rFonts w:cs="Miriam"/>
          <w:rtl/>
        </w:rPr>
        <w:tab/>
      </w:r>
      <w:r>
        <w:rPr>
          <w:rStyle w:val="default"/>
          <w:rFonts w:cs="FrankRuehl"/>
          <w:rtl/>
        </w:rPr>
        <w:t>לא</w:t>
      </w:r>
      <w:r>
        <w:rPr>
          <w:rStyle w:val="default"/>
          <w:rFonts w:cs="FrankRuehl" w:hint="cs"/>
          <w:rtl/>
        </w:rPr>
        <w:t xml:space="preserve"> ישתמשו בפיצוץ תת-ימי אלא בחומר נפץ, בנפצים ובפתיל רועם עמידי מים.</w:t>
      </w:r>
    </w:p>
    <w:p w:rsidR="002208EB" w:rsidRDefault="002208EB">
      <w:pPr>
        <w:pStyle w:val="P00"/>
        <w:spacing w:before="72"/>
        <w:ind w:left="0" w:right="1134"/>
        <w:rPr>
          <w:rStyle w:val="default"/>
          <w:rFonts w:cs="FrankRuehl"/>
          <w:rtl/>
        </w:rPr>
      </w:pPr>
      <w:bookmarkStart w:id="232" w:name="Seif205"/>
      <w:bookmarkEnd w:id="232"/>
      <w:r>
        <w:rPr>
          <w:lang w:val="he-IL"/>
        </w:rPr>
        <w:pict>
          <v:rect id="_x0000_s1230" style="position:absolute;left:0;text-align:left;margin-left:464.5pt;margin-top:8.05pt;width:75.05pt;height:24pt;z-index:251671552" o:allowincell="f" filled="f" stroked="f" strokecolor="lime" strokeweight=".25pt">
            <v:textbox inset="0,0,0,0">
              <w:txbxContent>
                <w:p w:rsidR="006A1C1E" w:rsidRDefault="006A1C1E" w:rsidP="0015797A">
                  <w:pPr>
                    <w:spacing w:line="160" w:lineRule="exact"/>
                    <w:jc w:val="left"/>
                    <w:rPr>
                      <w:rFonts w:cs="Miriam"/>
                      <w:noProof/>
                      <w:sz w:val="18"/>
                      <w:szCs w:val="18"/>
                      <w:rtl/>
                    </w:rPr>
                  </w:pPr>
                  <w:r>
                    <w:rPr>
                      <w:rFonts w:cs="Miriam"/>
                      <w:sz w:val="18"/>
                      <w:szCs w:val="18"/>
                      <w:rtl/>
                    </w:rPr>
                    <w:t>מר</w:t>
                  </w:r>
                  <w:r>
                    <w:rPr>
                      <w:rFonts w:cs="Miriam" w:hint="cs"/>
                      <w:sz w:val="18"/>
                      <w:szCs w:val="18"/>
                      <w:rtl/>
                    </w:rPr>
                    <w:t xml:space="preserve">חק </w:t>
                  </w:r>
                  <w:r>
                    <w:rPr>
                      <w:rFonts w:cs="Miriam"/>
                      <w:sz w:val="18"/>
                      <w:szCs w:val="18"/>
                      <w:rtl/>
                    </w:rPr>
                    <w:t>מכ</w:t>
                  </w:r>
                  <w:r>
                    <w:rPr>
                      <w:rFonts w:cs="Miriam" w:hint="cs"/>
                      <w:sz w:val="18"/>
                      <w:szCs w:val="18"/>
                      <w:rtl/>
                    </w:rPr>
                    <w:t xml:space="preserve">לי שיט </w:t>
                  </w:r>
                  <w:r>
                    <w:rPr>
                      <w:rFonts w:cs="Miriam"/>
                      <w:sz w:val="18"/>
                      <w:szCs w:val="18"/>
                      <w:rtl/>
                    </w:rPr>
                    <w:t>ומ</w:t>
                  </w:r>
                  <w:r>
                    <w:rPr>
                      <w:rFonts w:cs="Miriam" w:hint="cs"/>
                      <w:sz w:val="18"/>
                      <w:szCs w:val="18"/>
                      <w:rtl/>
                    </w:rPr>
                    <w:t>בני אדם</w:t>
                  </w:r>
                </w:p>
              </w:txbxContent>
            </v:textbox>
            <w10:anchorlock/>
          </v:rect>
        </w:pict>
      </w:r>
      <w:r>
        <w:rPr>
          <w:rStyle w:val="big-number"/>
          <w:rFonts w:cs="Miriam"/>
          <w:rtl/>
        </w:rPr>
        <w:t>205.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ייערך פיצוץ תת-ימי במרחק קטן מן המרחקים המזעריים המפורטים בתקנת משנה (ב).</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רחקי בטיחות של השפעת פיצוצים במים, מפו</w:t>
      </w:r>
      <w:r>
        <w:rPr>
          <w:rStyle w:val="default"/>
          <w:rFonts w:cs="FrankRuehl"/>
          <w:rtl/>
        </w:rPr>
        <w:t>רט</w:t>
      </w:r>
      <w:r>
        <w:rPr>
          <w:rStyle w:val="default"/>
          <w:rFonts w:cs="FrankRuehl" w:hint="cs"/>
          <w:rtl/>
        </w:rPr>
        <w:t>ים להלן:</w:t>
      </w:r>
    </w:p>
    <w:p w:rsidR="002208EB" w:rsidRPr="00DC280B" w:rsidRDefault="00DC280B" w:rsidP="00DC280B">
      <w:pPr>
        <w:pStyle w:val="P55"/>
        <w:tabs>
          <w:tab w:val="clear" w:pos="2835"/>
          <w:tab w:val="clear" w:pos="6259"/>
          <w:tab w:val="center" w:pos="737"/>
          <w:tab w:val="center" w:pos="2722"/>
          <w:tab w:val="center" w:pos="4706"/>
          <w:tab w:val="center" w:pos="6691"/>
        </w:tabs>
        <w:spacing w:before="72"/>
        <w:ind w:left="0" w:right="1134"/>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sidR="002208EB" w:rsidRPr="00DC280B">
        <w:rPr>
          <w:rStyle w:val="default"/>
          <w:rFonts w:cs="FrankRuehl"/>
          <w:sz w:val="22"/>
          <w:szCs w:val="22"/>
          <w:rtl/>
        </w:rPr>
        <w:t>או</w:t>
      </w:r>
      <w:r w:rsidR="002208EB" w:rsidRPr="00DC280B">
        <w:rPr>
          <w:rStyle w:val="default"/>
          <w:rFonts w:cs="FrankRuehl" w:hint="cs"/>
          <w:sz w:val="22"/>
          <w:szCs w:val="22"/>
          <w:rtl/>
        </w:rPr>
        <w:t>ניות, רציפים</w:t>
      </w:r>
    </w:p>
    <w:p w:rsidR="002208EB" w:rsidRPr="00DC280B" w:rsidRDefault="00DC280B" w:rsidP="00DC280B">
      <w:pPr>
        <w:pStyle w:val="P55"/>
        <w:tabs>
          <w:tab w:val="clear" w:pos="2835"/>
          <w:tab w:val="clear" w:pos="6259"/>
          <w:tab w:val="center" w:pos="737"/>
          <w:tab w:val="center" w:pos="2722"/>
          <w:tab w:val="center" w:pos="4706"/>
          <w:tab w:val="center" w:pos="6691"/>
        </w:tabs>
        <w:spacing w:before="0"/>
        <w:ind w:left="0" w:right="1134"/>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sidR="002208EB" w:rsidRPr="00DC280B">
        <w:rPr>
          <w:rStyle w:val="default"/>
          <w:rFonts w:cs="FrankRuehl" w:hint="cs"/>
          <w:sz w:val="22"/>
          <w:szCs w:val="22"/>
          <w:rtl/>
        </w:rPr>
        <w:t>כ</w:t>
      </w:r>
      <w:r w:rsidR="002208EB" w:rsidRPr="00DC280B">
        <w:rPr>
          <w:rStyle w:val="default"/>
          <w:rFonts w:cs="FrankRuehl"/>
          <w:sz w:val="22"/>
          <w:szCs w:val="22"/>
          <w:rtl/>
        </w:rPr>
        <w:t>ב</w:t>
      </w:r>
      <w:r w:rsidR="002208EB" w:rsidRPr="00DC280B">
        <w:rPr>
          <w:rStyle w:val="default"/>
          <w:rFonts w:cs="FrankRuehl" w:hint="cs"/>
          <w:sz w:val="22"/>
          <w:szCs w:val="22"/>
          <w:rtl/>
        </w:rPr>
        <w:t>לים תת-מימיים</w:t>
      </w:r>
      <w:r>
        <w:rPr>
          <w:rStyle w:val="default"/>
          <w:rFonts w:cs="FrankRuehl" w:hint="cs"/>
          <w:sz w:val="22"/>
          <w:szCs w:val="22"/>
          <w:rtl/>
        </w:rPr>
        <w:tab/>
      </w:r>
      <w:r w:rsidR="002208EB" w:rsidRPr="00DC280B">
        <w:rPr>
          <w:rStyle w:val="default"/>
          <w:rFonts w:cs="FrankRuehl" w:hint="cs"/>
          <w:sz w:val="22"/>
          <w:szCs w:val="22"/>
          <w:rtl/>
        </w:rPr>
        <w:t>סירות גומי או סירה</w:t>
      </w:r>
    </w:p>
    <w:p w:rsidR="002208EB" w:rsidRPr="00DC280B" w:rsidRDefault="00DC280B" w:rsidP="00DC280B">
      <w:pPr>
        <w:pStyle w:val="P55"/>
        <w:tabs>
          <w:tab w:val="clear" w:pos="2835"/>
          <w:tab w:val="clear" w:pos="6259"/>
          <w:tab w:val="center" w:pos="737"/>
          <w:tab w:val="center" w:pos="2722"/>
          <w:tab w:val="center" w:pos="4706"/>
          <w:tab w:val="center" w:pos="6691"/>
        </w:tabs>
        <w:spacing w:before="0"/>
        <w:ind w:left="0" w:right="1134"/>
        <w:rPr>
          <w:rStyle w:val="default"/>
          <w:rFonts w:cs="FrankRuehl"/>
          <w:sz w:val="22"/>
          <w:szCs w:val="22"/>
          <w:rtl/>
        </w:rPr>
      </w:pPr>
      <w:r>
        <w:rPr>
          <w:rStyle w:val="default"/>
          <w:rFonts w:cs="FrankRuehl" w:hint="cs"/>
          <w:sz w:val="22"/>
          <w:szCs w:val="22"/>
          <w:rtl/>
        </w:rPr>
        <w:tab/>
      </w:r>
      <w:r w:rsidR="002208EB" w:rsidRPr="00DC280B">
        <w:rPr>
          <w:rStyle w:val="default"/>
          <w:rFonts w:cs="FrankRuehl" w:hint="cs"/>
          <w:sz w:val="22"/>
          <w:szCs w:val="22"/>
          <w:rtl/>
        </w:rPr>
        <w:t>מ</w:t>
      </w:r>
      <w:r w:rsidR="002208EB" w:rsidRPr="00DC280B">
        <w:rPr>
          <w:rStyle w:val="default"/>
          <w:rFonts w:cs="FrankRuehl"/>
          <w:sz w:val="22"/>
          <w:szCs w:val="22"/>
          <w:rtl/>
        </w:rPr>
        <w:t>ש</w:t>
      </w:r>
      <w:r w:rsidR="002208EB" w:rsidRPr="00DC280B">
        <w:rPr>
          <w:rStyle w:val="default"/>
          <w:rFonts w:cs="FrankRuehl" w:hint="cs"/>
          <w:sz w:val="22"/>
          <w:szCs w:val="22"/>
          <w:rtl/>
        </w:rPr>
        <w:t>קל המטען</w:t>
      </w:r>
      <w:r w:rsidR="002208EB" w:rsidRPr="00DC280B">
        <w:rPr>
          <w:rStyle w:val="default"/>
          <w:rFonts w:cs="FrankRuehl"/>
          <w:sz w:val="22"/>
          <w:szCs w:val="22"/>
          <w:rtl/>
        </w:rPr>
        <w:tab/>
        <w:t>ש</w:t>
      </w:r>
      <w:r w:rsidR="002208EB" w:rsidRPr="00DC280B">
        <w:rPr>
          <w:rStyle w:val="default"/>
          <w:rFonts w:cs="FrankRuehl" w:hint="cs"/>
          <w:sz w:val="22"/>
          <w:szCs w:val="22"/>
          <w:rtl/>
        </w:rPr>
        <w:t>וחה או צוללן</w:t>
      </w:r>
      <w:r w:rsidR="002208EB" w:rsidRPr="00DC280B">
        <w:rPr>
          <w:rStyle w:val="default"/>
          <w:rFonts w:cs="FrankRuehl"/>
          <w:sz w:val="22"/>
          <w:szCs w:val="22"/>
          <w:rtl/>
        </w:rPr>
        <w:tab/>
        <w:t>ו</w:t>
      </w:r>
      <w:r w:rsidR="002208EB" w:rsidRPr="00DC280B">
        <w:rPr>
          <w:rStyle w:val="default"/>
          <w:rFonts w:cs="FrankRuehl" w:hint="cs"/>
          <w:sz w:val="22"/>
          <w:szCs w:val="22"/>
          <w:rtl/>
        </w:rPr>
        <w:t>מכשירים אלקטרוניים</w:t>
      </w:r>
      <w:r>
        <w:rPr>
          <w:rStyle w:val="default"/>
          <w:rFonts w:cs="FrankRuehl" w:hint="cs"/>
          <w:sz w:val="22"/>
          <w:szCs w:val="22"/>
          <w:rtl/>
        </w:rPr>
        <w:tab/>
      </w:r>
      <w:r w:rsidR="002208EB" w:rsidRPr="00DC280B">
        <w:rPr>
          <w:rStyle w:val="default"/>
          <w:rFonts w:cs="FrankRuehl" w:hint="cs"/>
          <w:sz w:val="22"/>
          <w:szCs w:val="22"/>
          <w:rtl/>
        </w:rPr>
        <w:t>עם תחתית שטוחה</w:t>
      </w:r>
    </w:p>
    <w:p w:rsidR="002208EB" w:rsidRPr="00DC280B" w:rsidRDefault="00DC280B" w:rsidP="00DC280B">
      <w:pPr>
        <w:pStyle w:val="P55"/>
        <w:pBdr>
          <w:bottom w:val="single" w:sz="4" w:space="1" w:color="auto"/>
        </w:pBdr>
        <w:tabs>
          <w:tab w:val="clear" w:pos="2835"/>
          <w:tab w:val="clear" w:pos="6259"/>
          <w:tab w:val="center" w:pos="737"/>
          <w:tab w:val="center" w:pos="2722"/>
          <w:tab w:val="center" w:pos="4706"/>
          <w:tab w:val="center" w:pos="6691"/>
        </w:tabs>
        <w:spacing w:before="0"/>
        <w:ind w:left="0" w:right="1134"/>
        <w:rPr>
          <w:rStyle w:val="default"/>
          <w:rFonts w:cs="FrankRuehl"/>
          <w:sz w:val="22"/>
          <w:szCs w:val="22"/>
          <w:rtl/>
        </w:rPr>
      </w:pPr>
      <w:r>
        <w:rPr>
          <w:rStyle w:val="default"/>
          <w:rFonts w:cs="FrankRuehl" w:hint="cs"/>
          <w:sz w:val="22"/>
          <w:szCs w:val="22"/>
          <w:rtl/>
        </w:rPr>
        <w:tab/>
      </w:r>
      <w:r w:rsidR="002208EB" w:rsidRPr="00DC280B">
        <w:rPr>
          <w:rStyle w:val="default"/>
          <w:rFonts w:cs="FrankRuehl"/>
          <w:sz w:val="22"/>
          <w:szCs w:val="22"/>
          <w:rtl/>
        </w:rPr>
        <w:t>בק</w:t>
      </w:r>
      <w:r w:rsidR="002208EB" w:rsidRPr="00DC280B">
        <w:rPr>
          <w:rStyle w:val="default"/>
          <w:rFonts w:cs="FrankRuehl" w:hint="cs"/>
          <w:sz w:val="22"/>
          <w:szCs w:val="22"/>
          <w:rtl/>
        </w:rPr>
        <w:t>"ג</w:t>
      </w:r>
      <w:r w:rsidR="002208EB" w:rsidRPr="00DC280B">
        <w:rPr>
          <w:rStyle w:val="default"/>
          <w:rFonts w:cs="FrankRuehl"/>
          <w:sz w:val="22"/>
          <w:szCs w:val="22"/>
          <w:rtl/>
        </w:rPr>
        <w:tab/>
        <w:t>במ</w:t>
      </w:r>
      <w:r w:rsidR="002208EB" w:rsidRPr="00DC280B">
        <w:rPr>
          <w:rStyle w:val="default"/>
          <w:rFonts w:cs="FrankRuehl" w:hint="cs"/>
          <w:sz w:val="22"/>
          <w:szCs w:val="22"/>
          <w:rtl/>
        </w:rPr>
        <w:t>טרים</w:t>
      </w:r>
      <w:r w:rsidR="002208EB" w:rsidRPr="00DC280B">
        <w:rPr>
          <w:rStyle w:val="default"/>
          <w:rFonts w:cs="FrankRuehl"/>
          <w:sz w:val="22"/>
          <w:szCs w:val="22"/>
          <w:rtl/>
        </w:rPr>
        <w:tab/>
        <w:t>במ</w:t>
      </w:r>
      <w:r w:rsidR="002208EB" w:rsidRPr="00DC280B">
        <w:rPr>
          <w:rStyle w:val="default"/>
          <w:rFonts w:cs="FrankRuehl" w:hint="cs"/>
          <w:sz w:val="22"/>
          <w:szCs w:val="22"/>
          <w:rtl/>
        </w:rPr>
        <w:t>טרים</w:t>
      </w:r>
      <w:r>
        <w:rPr>
          <w:rStyle w:val="default"/>
          <w:rFonts w:cs="FrankRuehl" w:hint="cs"/>
          <w:sz w:val="22"/>
          <w:szCs w:val="22"/>
          <w:rtl/>
        </w:rPr>
        <w:tab/>
      </w:r>
      <w:r w:rsidR="002208EB" w:rsidRPr="00DC280B">
        <w:rPr>
          <w:rStyle w:val="default"/>
          <w:rFonts w:cs="FrankRuehl"/>
          <w:sz w:val="22"/>
          <w:szCs w:val="22"/>
          <w:rtl/>
        </w:rPr>
        <w:t>במ</w:t>
      </w:r>
      <w:r w:rsidR="002208EB" w:rsidRPr="00DC280B">
        <w:rPr>
          <w:rStyle w:val="default"/>
          <w:rFonts w:cs="FrankRuehl" w:hint="cs"/>
          <w:sz w:val="22"/>
          <w:szCs w:val="22"/>
          <w:rtl/>
        </w:rPr>
        <w:t>טרים</w:t>
      </w:r>
    </w:p>
    <w:p w:rsidR="002208EB" w:rsidRDefault="00DC280B" w:rsidP="00DC280B">
      <w:pPr>
        <w:pStyle w:val="P55"/>
        <w:tabs>
          <w:tab w:val="clear" w:pos="2835"/>
          <w:tab w:val="clear" w:pos="6259"/>
          <w:tab w:val="left" w:pos="567"/>
          <w:tab w:val="left" w:pos="2552"/>
          <w:tab w:val="left" w:pos="4536"/>
          <w:tab w:val="left" w:pos="6521"/>
        </w:tabs>
        <w:spacing w:before="72"/>
        <w:ind w:left="0" w:right="1134"/>
        <w:rPr>
          <w:rStyle w:val="default"/>
          <w:rFonts w:cs="FrankRuehl"/>
          <w:rtl/>
        </w:rPr>
      </w:pPr>
      <w:r>
        <w:rPr>
          <w:rStyle w:val="default"/>
          <w:rFonts w:cs="FrankRuehl" w:hint="cs"/>
          <w:rtl/>
        </w:rPr>
        <w:tab/>
      </w:r>
      <w:r w:rsidR="002208EB">
        <w:rPr>
          <w:rStyle w:val="default"/>
          <w:rFonts w:cs="FrankRuehl"/>
          <w:rtl/>
        </w:rPr>
        <w:t>1</w:t>
      </w:r>
      <w:r w:rsidR="002208EB">
        <w:rPr>
          <w:rStyle w:val="default"/>
          <w:rFonts w:cs="FrankRuehl"/>
          <w:rtl/>
        </w:rPr>
        <w:tab/>
        <w:t>300</w:t>
      </w:r>
      <w:r w:rsidR="002208EB">
        <w:rPr>
          <w:rStyle w:val="default"/>
          <w:rFonts w:cs="FrankRuehl"/>
          <w:rtl/>
        </w:rPr>
        <w:tab/>
        <w:t>10</w:t>
      </w:r>
      <w:r>
        <w:rPr>
          <w:rStyle w:val="default"/>
          <w:rFonts w:cs="FrankRuehl" w:hint="cs"/>
          <w:rtl/>
        </w:rPr>
        <w:tab/>
      </w:r>
      <w:r w:rsidR="002208EB">
        <w:rPr>
          <w:rStyle w:val="default"/>
          <w:rFonts w:cs="FrankRuehl"/>
          <w:rtl/>
        </w:rPr>
        <w:t>10</w:t>
      </w:r>
    </w:p>
    <w:p w:rsidR="002208EB" w:rsidRDefault="00DC280B" w:rsidP="00DC280B">
      <w:pPr>
        <w:pStyle w:val="P55"/>
        <w:tabs>
          <w:tab w:val="clear" w:pos="2835"/>
          <w:tab w:val="clear" w:pos="6259"/>
          <w:tab w:val="left" w:pos="567"/>
          <w:tab w:val="left" w:pos="2552"/>
          <w:tab w:val="left" w:pos="4536"/>
          <w:tab w:val="left" w:pos="6521"/>
        </w:tabs>
        <w:spacing w:before="72"/>
        <w:ind w:left="0" w:right="1134"/>
        <w:rPr>
          <w:rStyle w:val="default"/>
          <w:rFonts w:cs="FrankRuehl"/>
          <w:rtl/>
        </w:rPr>
      </w:pPr>
      <w:r>
        <w:rPr>
          <w:rStyle w:val="default"/>
          <w:rFonts w:cs="FrankRuehl" w:hint="cs"/>
          <w:rtl/>
        </w:rPr>
        <w:tab/>
      </w:r>
      <w:r w:rsidR="002208EB">
        <w:rPr>
          <w:rStyle w:val="default"/>
          <w:rFonts w:cs="FrankRuehl"/>
          <w:rtl/>
        </w:rPr>
        <w:t>3</w:t>
      </w:r>
      <w:r w:rsidR="002208EB">
        <w:rPr>
          <w:rStyle w:val="default"/>
          <w:rFonts w:cs="FrankRuehl"/>
          <w:rtl/>
        </w:rPr>
        <w:tab/>
        <w:t>500</w:t>
      </w:r>
      <w:r w:rsidR="002208EB">
        <w:rPr>
          <w:rStyle w:val="default"/>
          <w:rFonts w:cs="FrankRuehl"/>
          <w:rtl/>
        </w:rPr>
        <w:tab/>
        <w:t>25</w:t>
      </w:r>
      <w:r>
        <w:rPr>
          <w:rStyle w:val="default"/>
          <w:rFonts w:cs="FrankRuehl" w:hint="cs"/>
          <w:rtl/>
        </w:rPr>
        <w:tab/>
      </w:r>
      <w:r w:rsidR="002208EB">
        <w:rPr>
          <w:rStyle w:val="default"/>
          <w:rFonts w:cs="FrankRuehl"/>
          <w:rtl/>
        </w:rPr>
        <w:t>15</w:t>
      </w:r>
    </w:p>
    <w:p w:rsidR="002208EB" w:rsidRDefault="00DC280B" w:rsidP="00DC280B">
      <w:pPr>
        <w:pStyle w:val="P55"/>
        <w:tabs>
          <w:tab w:val="clear" w:pos="2835"/>
          <w:tab w:val="clear" w:pos="6259"/>
          <w:tab w:val="left" w:pos="567"/>
          <w:tab w:val="left" w:pos="2552"/>
          <w:tab w:val="left" w:pos="4536"/>
          <w:tab w:val="left" w:pos="6521"/>
        </w:tabs>
        <w:spacing w:before="72"/>
        <w:ind w:left="0" w:right="1134"/>
        <w:rPr>
          <w:rStyle w:val="default"/>
          <w:rFonts w:cs="FrankRuehl"/>
          <w:rtl/>
        </w:rPr>
      </w:pPr>
      <w:r>
        <w:rPr>
          <w:rStyle w:val="default"/>
          <w:rFonts w:cs="FrankRuehl" w:hint="cs"/>
          <w:rtl/>
        </w:rPr>
        <w:tab/>
      </w:r>
      <w:r w:rsidR="002208EB">
        <w:rPr>
          <w:rStyle w:val="default"/>
          <w:rFonts w:cs="FrankRuehl"/>
          <w:rtl/>
        </w:rPr>
        <w:t>10</w:t>
      </w:r>
      <w:r w:rsidR="002208EB">
        <w:rPr>
          <w:rStyle w:val="default"/>
          <w:rFonts w:cs="FrankRuehl"/>
          <w:rtl/>
        </w:rPr>
        <w:tab/>
        <w:t>700</w:t>
      </w:r>
      <w:r w:rsidR="002208EB">
        <w:rPr>
          <w:rStyle w:val="default"/>
          <w:rFonts w:cs="FrankRuehl"/>
          <w:rtl/>
        </w:rPr>
        <w:tab/>
        <w:t>40</w:t>
      </w:r>
      <w:r>
        <w:rPr>
          <w:rStyle w:val="default"/>
          <w:rFonts w:cs="FrankRuehl" w:hint="cs"/>
          <w:rtl/>
        </w:rPr>
        <w:tab/>
      </w:r>
      <w:r w:rsidR="002208EB">
        <w:rPr>
          <w:rStyle w:val="default"/>
          <w:rFonts w:cs="FrankRuehl"/>
          <w:rtl/>
        </w:rPr>
        <w:t>20</w:t>
      </w:r>
    </w:p>
    <w:p w:rsidR="002208EB" w:rsidRDefault="00DC280B" w:rsidP="00DC280B">
      <w:pPr>
        <w:pStyle w:val="P55"/>
        <w:tabs>
          <w:tab w:val="clear" w:pos="2835"/>
          <w:tab w:val="clear" w:pos="6259"/>
          <w:tab w:val="left" w:pos="567"/>
          <w:tab w:val="left" w:pos="2552"/>
          <w:tab w:val="left" w:pos="4536"/>
          <w:tab w:val="left" w:pos="6521"/>
        </w:tabs>
        <w:spacing w:before="72"/>
        <w:ind w:left="0" w:right="1134"/>
        <w:rPr>
          <w:rStyle w:val="default"/>
          <w:rFonts w:cs="FrankRuehl"/>
          <w:rtl/>
        </w:rPr>
      </w:pPr>
      <w:r>
        <w:rPr>
          <w:rStyle w:val="default"/>
          <w:rFonts w:cs="FrankRuehl" w:hint="cs"/>
          <w:rtl/>
        </w:rPr>
        <w:tab/>
      </w:r>
      <w:r w:rsidR="002208EB">
        <w:rPr>
          <w:rStyle w:val="default"/>
          <w:rFonts w:cs="FrankRuehl"/>
          <w:rtl/>
        </w:rPr>
        <w:t>50</w:t>
      </w:r>
      <w:r w:rsidR="002208EB">
        <w:rPr>
          <w:rStyle w:val="default"/>
          <w:rFonts w:cs="FrankRuehl"/>
          <w:rtl/>
        </w:rPr>
        <w:tab/>
        <w:t>1000</w:t>
      </w:r>
      <w:r w:rsidR="002208EB">
        <w:rPr>
          <w:rStyle w:val="default"/>
          <w:rFonts w:cs="FrankRuehl"/>
          <w:rtl/>
        </w:rPr>
        <w:tab/>
        <w:t>60</w:t>
      </w:r>
      <w:r>
        <w:rPr>
          <w:rStyle w:val="default"/>
          <w:rFonts w:cs="FrankRuehl" w:hint="cs"/>
          <w:rtl/>
        </w:rPr>
        <w:tab/>
      </w:r>
      <w:r w:rsidR="002208EB">
        <w:rPr>
          <w:rStyle w:val="default"/>
          <w:rFonts w:cs="FrankRuehl"/>
          <w:rtl/>
        </w:rPr>
        <w:t>30</w:t>
      </w:r>
    </w:p>
    <w:p w:rsidR="002208EB" w:rsidRDefault="00DC280B" w:rsidP="00DC280B">
      <w:pPr>
        <w:pStyle w:val="P55"/>
        <w:tabs>
          <w:tab w:val="clear" w:pos="2835"/>
          <w:tab w:val="clear" w:pos="6259"/>
          <w:tab w:val="left" w:pos="567"/>
          <w:tab w:val="left" w:pos="2552"/>
          <w:tab w:val="left" w:pos="4536"/>
          <w:tab w:val="left" w:pos="6521"/>
        </w:tabs>
        <w:spacing w:before="72"/>
        <w:ind w:left="0" w:right="1134"/>
        <w:rPr>
          <w:rStyle w:val="default"/>
          <w:rFonts w:cs="FrankRuehl"/>
          <w:rtl/>
        </w:rPr>
      </w:pPr>
      <w:r>
        <w:rPr>
          <w:rStyle w:val="default"/>
          <w:rFonts w:cs="FrankRuehl" w:hint="cs"/>
          <w:rtl/>
        </w:rPr>
        <w:tab/>
      </w:r>
      <w:r w:rsidR="002208EB">
        <w:rPr>
          <w:rStyle w:val="default"/>
          <w:rFonts w:cs="FrankRuehl"/>
          <w:rtl/>
        </w:rPr>
        <w:t>100</w:t>
      </w:r>
      <w:r w:rsidR="002208EB">
        <w:rPr>
          <w:rStyle w:val="default"/>
          <w:rFonts w:cs="FrankRuehl"/>
          <w:rtl/>
        </w:rPr>
        <w:tab/>
        <w:t>1500</w:t>
      </w:r>
      <w:r w:rsidR="002208EB">
        <w:rPr>
          <w:rStyle w:val="default"/>
          <w:rFonts w:cs="FrankRuehl"/>
          <w:rtl/>
        </w:rPr>
        <w:tab/>
        <w:t>100</w:t>
      </w:r>
      <w:r>
        <w:rPr>
          <w:rStyle w:val="default"/>
          <w:rFonts w:cs="FrankRuehl" w:hint="cs"/>
          <w:rtl/>
        </w:rPr>
        <w:tab/>
      </w:r>
      <w:r w:rsidR="002208EB">
        <w:rPr>
          <w:rStyle w:val="default"/>
          <w:rFonts w:cs="FrankRuehl"/>
          <w:rtl/>
        </w:rPr>
        <w:t>50</w:t>
      </w:r>
    </w:p>
    <w:p w:rsidR="002208EB" w:rsidRDefault="00DC280B" w:rsidP="00DC280B">
      <w:pPr>
        <w:pStyle w:val="P55"/>
        <w:tabs>
          <w:tab w:val="clear" w:pos="2835"/>
          <w:tab w:val="clear" w:pos="6259"/>
          <w:tab w:val="left" w:pos="567"/>
          <w:tab w:val="left" w:pos="2552"/>
          <w:tab w:val="left" w:pos="4536"/>
          <w:tab w:val="left" w:pos="6521"/>
        </w:tabs>
        <w:spacing w:before="72"/>
        <w:ind w:left="0" w:right="1134"/>
        <w:rPr>
          <w:rStyle w:val="default"/>
          <w:rFonts w:cs="FrankRuehl"/>
          <w:rtl/>
        </w:rPr>
      </w:pPr>
      <w:r>
        <w:rPr>
          <w:rStyle w:val="default"/>
          <w:rFonts w:cs="FrankRuehl" w:hint="cs"/>
          <w:rtl/>
        </w:rPr>
        <w:tab/>
      </w:r>
      <w:r w:rsidR="002208EB">
        <w:rPr>
          <w:rStyle w:val="default"/>
          <w:rFonts w:cs="FrankRuehl"/>
          <w:rtl/>
        </w:rPr>
        <w:t>300</w:t>
      </w:r>
      <w:r w:rsidR="002208EB">
        <w:rPr>
          <w:rStyle w:val="default"/>
          <w:rFonts w:cs="FrankRuehl"/>
          <w:rtl/>
        </w:rPr>
        <w:tab/>
        <w:t>2000</w:t>
      </w:r>
      <w:r w:rsidR="002208EB">
        <w:rPr>
          <w:rStyle w:val="default"/>
          <w:rFonts w:cs="FrankRuehl"/>
          <w:rtl/>
        </w:rPr>
        <w:tab/>
        <w:t>200</w:t>
      </w:r>
      <w:r>
        <w:rPr>
          <w:rStyle w:val="default"/>
          <w:rFonts w:cs="FrankRuehl" w:hint="cs"/>
          <w:rtl/>
        </w:rPr>
        <w:tab/>
      </w:r>
      <w:r w:rsidR="002208EB">
        <w:rPr>
          <w:rStyle w:val="default"/>
          <w:rFonts w:cs="FrankRuehl"/>
          <w:rtl/>
        </w:rPr>
        <w:t>150</w:t>
      </w:r>
    </w:p>
    <w:p w:rsidR="002208EB" w:rsidRDefault="00DC280B" w:rsidP="00DC280B">
      <w:pPr>
        <w:pStyle w:val="P55"/>
        <w:pBdr>
          <w:bottom w:val="single" w:sz="4" w:space="1" w:color="auto"/>
        </w:pBdr>
        <w:tabs>
          <w:tab w:val="clear" w:pos="2835"/>
          <w:tab w:val="clear" w:pos="6259"/>
          <w:tab w:val="left" w:pos="567"/>
          <w:tab w:val="left" w:pos="2552"/>
          <w:tab w:val="left" w:pos="4536"/>
          <w:tab w:val="left" w:pos="6521"/>
        </w:tabs>
        <w:spacing w:before="72"/>
        <w:ind w:left="0" w:right="1134"/>
        <w:rPr>
          <w:rStyle w:val="default"/>
          <w:rFonts w:cs="FrankRuehl"/>
          <w:rtl/>
        </w:rPr>
      </w:pPr>
      <w:r>
        <w:rPr>
          <w:rStyle w:val="default"/>
          <w:rFonts w:cs="FrankRuehl" w:hint="cs"/>
          <w:rtl/>
        </w:rPr>
        <w:tab/>
      </w:r>
      <w:r w:rsidR="002208EB">
        <w:rPr>
          <w:rStyle w:val="default"/>
          <w:rFonts w:cs="FrankRuehl"/>
          <w:rtl/>
        </w:rPr>
        <w:t>1000</w:t>
      </w:r>
      <w:r w:rsidR="002208EB">
        <w:rPr>
          <w:rStyle w:val="default"/>
          <w:rFonts w:cs="FrankRuehl"/>
          <w:rtl/>
        </w:rPr>
        <w:tab/>
        <w:t>3000</w:t>
      </w:r>
      <w:r w:rsidR="002208EB">
        <w:rPr>
          <w:rStyle w:val="default"/>
          <w:rFonts w:cs="FrankRuehl"/>
          <w:rtl/>
        </w:rPr>
        <w:tab/>
        <w:t>350</w:t>
      </w:r>
      <w:r>
        <w:rPr>
          <w:rStyle w:val="default"/>
          <w:rFonts w:cs="FrankRuehl" w:hint="cs"/>
          <w:rtl/>
        </w:rPr>
        <w:tab/>
      </w:r>
      <w:r w:rsidR="002208EB">
        <w:rPr>
          <w:rStyle w:val="default"/>
          <w:rFonts w:cs="FrankRuehl"/>
          <w:rtl/>
        </w:rPr>
        <w:t>200</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פני כל פיצוץ תת-מימי, יודיע עלי</w:t>
      </w:r>
      <w:r>
        <w:rPr>
          <w:rStyle w:val="default"/>
          <w:rFonts w:cs="FrankRuehl"/>
          <w:rtl/>
        </w:rPr>
        <w:t xml:space="preserve">ו </w:t>
      </w:r>
      <w:r>
        <w:rPr>
          <w:rStyle w:val="default"/>
          <w:rFonts w:cs="FrankRuehl" w:hint="cs"/>
          <w:rtl/>
        </w:rPr>
        <w:t>בעל ההיתר או הממונה על הפיצוצים, לאלה הנמצאים במים או על גבי כלי שיט החונה או העוגן במרחק ממקום הפ</w:t>
      </w:r>
      <w:r>
        <w:rPr>
          <w:rStyle w:val="default"/>
          <w:rFonts w:cs="FrankRuehl"/>
          <w:rtl/>
        </w:rPr>
        <w:t>י</w:t>
      </w:r>
      <w:r>
        <w:rPr>
          <w:rStyle w:val="default"/>
          <w:rFonts w:cs="FrankRuehl" w:hint="cs"/>
          <w:rtl/>
        </w:rPr>
        <w:t>צוץ הקטן מזה המופיע בטבלה שבתקנת משנה (ב), ולא יתחיל בפיצוץ עד שיורחקו לטווח המותר.</w:t>
      </w:r>
    </w:p>
    <w:p w:rsidR="002208EB" w:rsidRDefault="002208EB">
      <w:pPr>
        <w:pStyle w:val="P00"/>
        <w:spacing w:before="72"/>
        <w:ind w:left="0" w:right="1134"/>
        <w:rPr>
          <w:rStyle w:val="default"/>
          <w:rFonts w:cs="FrankRuehl"/>
          <w:rtl/>
        </w:rPr>
      </w:pPr>
      <w:bookmarkStart w:id="233" w:name="Seif206"/>
      <w:bookmarkEnd w:id="233"/>
      <w:r>
        <w:rPr>
          <w:lang w:val="he-IL"/>
        </w:rPr>
        <w:pict>
          <v:rect id="_x0000_s1231" style="position:absolute;left:0;text-align:left;margin-left:464.5pt;margin-top:8.05pt;width:75.05pt;height:20.8pt;z-index:25167257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טי</w:t>
                  </w:r>
                  <w:r>
                    <w:rPr>
                      <w:rFonts w:cs="Miriam" w:hint="cs"/>
                      <w:sz w:val="18"/>
                      <w:szCs w:val="18"/>
                      <w:rtl/>
                    </w:rPr>
                    <w:t>פול ואחסנה בכלי שיט</w:t>
                  </w:r>
                </w:p>
              </w:txbxContent>
            </v:textbox>
            <w10:anchorlock/>
          </v:rect>
        </w:pict>
      </w:r>
      <w:r>
        <w:rPr>
          <w:rStyle w:val="big-number"/>
          <w:rFonts w:cs="Miriam"/>
          <w:rtl/>
        </w:rPr>
        <w:t>206.</w:t>
      </w:r>
      <w:r>
        <w:rPr>
          <w:rStyle w:val="big-number"/>
          <w:rFonts w:cs="Miriam"/>
          <w:rtl/>
        </w:rPr>
        <w:tab/>
      </w:r>
      <w:r>
        <w:rPr>
          <w:rStyle w:val="default"/>
          <w:rFonts w:cs="FrankRuehl"/>
          <w:rtl/>
        </w:rPr>
        <w:t>אח</w:t>
      </w:r>
      <w:r>
        <w:rPr>
          <w:rStyle w:val="default"/>
          <w:rFonts w:cs="FrankRuehl" w:hint="cs"/>
          <w:rtl/>
        </w:rPr>
        <w:t>סנת חומר נפץ בכלי שיט לצורך ביצוע פיצוץ תת-מימי והטיפול בו, יהי</w:t>
      </w:r>
      <w:r>
        <w:rPr>
          <w:rStyle w:val="default"/>
          <w:rFonts w:cs="FrankRuehl"/>
          <w:rtl/>
        </w:rPr>
        <w:t xml:space="preserve">ו </w:t>
      </w:r>
      <w:r>
        <w:rPr>
          <w:rStyle w:val="default"/>
          <w:rFonts w:cs="FrankRuehl" w:hint="cs"/>
          <w:rtl/>
        </w:rPr>
        <w:t>בהתאם להוראות תקנות אלה ובשינויים המחוייבים לפי הענין, לפי קביעת מפקח העבודה האזורי.</w:t>
      </w:r>
    </w:p>
    <w:p w:rsidR="002208EB" w:rsidRDefault="002208EB">
      <w:pPr>
        <w:pStyle w:val="P00"/>
        <w:spacing w:before="72"/>
        <w:ind w:left="0" w:right="1134"/>
        <w:rPr>
          <w:rStyle w:val="default"/>
          <w:rFonts w:cs="FrankRuehl"/>
          <w:rtl/>
        </w:rPr>
      </w:pPr>
      <w:bookmarkStart w:id="234" w:name="Seif207"/>
      <w:bookmarkEnd w:id="234"/>
      <w:r>
        <w:rPr>
          <w:lang w:val="he-IL"/>
        </w:rPr>
        <w:pict>
          <v:rect id="_x0000_s1232" style="position:absolute;left:0;text-align:left;margin-left:464.5pt;margin-top:8.05pt;width:75.05pt;height:15.9pt;z-index:25167360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סי</w:t>
                  </w:r>
                  <w:r>
                    <w:rPr>
                      <w:rFonts w:cs="Miriam" w:hint="cs"/>
                      <w:sz w:val="18"/>
                      <w:szCs w:val="18"/>
                      <w:rtl/>
                    </w:rPr>
                    <w:t>מון מקום הפיצוץ</w:t>
                  </w:r>
                </w:p>
              </w:txbxContent>
            </v:textbox>
            <w10:anchorlock/>
          </v:rect>
        </w:pict>
      </w:r>
      <w:r>
        <w:rPr>
          <w:rStyle w:val="big-number"/>
          <w:rFonts w:cs="Miriam"/>
          <w:rtl/>
        </w:rPr>
        <w:t>207.</w:t>
      </w:r>
      <w:r>
        <w:rPr>
          <w:rStyle w:val="big-number"/>
          <w:rFonts w:cs="Miriam"/>
          <w:rtl/>
        </w:rPr>
        <w:tab/>
      </w:r>
      <w:r>
        <w:rPr>
          <w:rStyle w:val="default"/>
          <w:rFonts w:cs="FrankRuehl"/>
          <w:rtl/>
        </w:rPr>
        <w:t>מק</w:t>
      </w:r>
      <w:r>
        <w:rPr>
          <w:rStyle w:val="default"/>
          <w:rFonts w:cs="FrankRuehl" w:hint="cs"/>
          <w:rtl/>
        </w:rPr>
        <w:t>ום הפיצוץ התת-מימי יסומן בדגלים אדומים אשר ייקבעו על גבי מצופים.</w:t>
      </w:r>
    </w:p>
    <w:p w:rsidR="002208EB" w:rsidRDefault="002208EB">
      <w:pPr>
        <w:pStyle w:val="P00"/>
        <w:spacing w:before="72"/>
        <w:ind w:left="0" w:right="1134"/>
        <w:rPr>
          <w:rStyle w:val="default"/>
          <w:rFonts w:cs="FrankRuehl"/>
          <w:rtl/>
        </w:rPr>
      </w:pPr>
      <w:bookmarkStart w:id="235" w:name="Seif208"/>
      <w:bookmarkEnd w:id="235"/>
      <w:r>
        <w:rPr>
          <w:lang w:val="he-IL"/>
        </w:rPr>
        <w:pict>
          <v:rect id="_x0000_s1233" style="position:absolute;left:0;text-align:left;margin-left:464.5pt;margin-top:8.05pt;width:75.05pt;height:12.75pt;z-index:25167462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טי</w:t>
                  </w:r>
                  <w:r>
                    <w:rPr>
                      <w:rFonts w:cs="Miriam" w:hint="cs"/>
                      <w:sz w:val="18"/>
                      <w:szCs w:val="18"/>
                      <w:rtl/>
                    </w:rPr>
                    <w:t>פול באיור</w:t>
                  </w:r>
                </w:p>
              </w:txbxContent>
            </v:textbox>
            <w10:anchorlock/>
          </v:rect>
        </w:pict>
      </w:r>
      <w:r>
        <w:rPr>
          <w:rStyle w:val="big-number"/>
          <w:rFonts w:cs="Miriam"/>
          <w:rtl/>
        </w:rPr>
        <w:t>208.</w:t>
      </w:r>
      <w:r>
        <w:rPr>
          <w:rStyle w:val="big-number"/>
          <w:rFonts w:cs="Miriam"/>
          <w:rtl/>
        </w:rPr>
        <w:tab/>
      </w:r>
      <w:r>
        <w:rPr>
          <w:rStyle w:val="default"/>
          <w:rFonts w:cs="FrankRuehl"/>
          <w:rtl/>
        </w:rPr>
        <w:t>הט</w:t>
      </w:r>
      <w:r>
        <w:rPr>
          <w:rStyle w:val="default"/>
          <w:rFonts w:cs="FrankRuehl" w:hint="cs"/>
          <w:rtl/>
        </w:rPr>
        <w:t>יפול באיור יהיה בהתאם להוראות סימן ו' בפרק ה', ובשינויים המחוייבים לפי הענין.</w:t>
      </w:r>
    </w:p>
    <w:p w:rsidR="002208EB" w:rsidRDefault="002208EB">
      <w:pPr>
        <w:pStyle w:val="P00"/>
        <w:spacing w:before="72"/>
        <w:ind w:left="0" w:right="1134"/>
        <w:rPr>
          <w:rStyle w:val="default"/>
          <w:rFonts w:cs="FrankRuehl"/>
          <w:rtl/>
        </w:rPr>
      </w:pPr>
      <w:bookmarkStart w:id="236" w:name="Seif209"/>
      <w:bookmarkEnd w:id="236"/>
      <w:r>
        <w:rPr>
          <w:lang w:val="he-IL"/>
        </w:rPr>
        <w:pict>
          <v:rect id="_x0000_s1234" style="position:absolute;left:0;text-align:left;margin-left:464.5pt;margin-top:8.05pt;width:75.05pt;height:15.25pt;z-index:25167564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סמ</w:t>
                  </w:r>
                  <w:r>
                    <w:rPr>
                      <w:rFonts w:cs="Miriam" w:hint="cs"/>
                      <w:sz w:val="18"/>
                      <w:szCs w:val="18"/>
                      <w:rtl/>
                    </w:rPr>
                    <w:t>כות להתיר סטיה</w:t>
                  </w:r>
                </w:p>
              </w:txbxContent>
            </v:textbox>
            <w10:anchorlock/>
          </v:rect>
        </w:pict>
      </w:r>
      <w:r>
        <w:rPr>
          <w:rStyle w:val="big-number"/>
          <w:rFonts w:cs="Miriam"/>
          <w:rtl/>
        </w:rPr>
        <w:t>209.</w:t>
      </w:r>
      <w:r>
        <w:rPr>
          <w:rStyle w:val="big-number"/>
          <w:rFonts w:cs="Miriam"/>
          <w:rtl/>
        </w:rPr>
        <w:tab/>
      </w:r>
      <w:r>
        <w:rPr>
          <w:rStyle w:val="default"/>
          <w:rFonts w:cs="FrankRuehl"/>
          <w:rtl/>
        </w:rPr>
        <w:t>מפ</w:t>
      </w:r>
      <w:r>
        <w:rPr>
          <w:rStyle w:val="default"/>
          <w:rFonts w:cs="FrankRuehl" w:hint="cs"/>
          <w:rtl/>
        </w:rPr>
        <w:t>קח</w:t>
      </w:r>
      <w:r>
        <w:rPr>
          <w:rStyle w:val="default"/>
          <w:rFonts w:cs="FrankRuehl"/>
          <w:rtl/>
        </w:rPr>
        <w:t xml:space="preserve"> ע</w:t>
      </w:r>
      <w:r>
        <w:rPr>
          <w:rStyle w:val="default"/>
          <w:rFonts w:cs="FrankRuehl" w:hint="cs"/>
          <w:rtl/>
        </w:rPr>
        <w:t>בודה אזורי רשאי במקרה מסויים להתיר סטיה מהוראת תקנה 205 אם נסיבות המקרה מצדיקות זאת לדעתו, ובתנאי שתישמר רמת בטיחות נאותה.</w:t>
      </w:r>
    </w:p>
    <w:p w:rsidR="002208EB" w:rsidRDefault="002208EB">
      <w:pPr>
        <w:pStyle w:val="medium2-header"/>
        <w:keepLines w:val="0"/>
        <w:spacing w:before="72"/>
        <w:ind w:left="0" w:right="1134"/>
        <w:rPr>
          <w:rFonts w:cs="FrankRuehl"/>
          <w:noProof/>
          <w:rtl/>
        </w:rPr>
      </w:pPr>
      <w:bookmarkStart w:id="237" w:name="med7"/>
      <w:bookmarkEnd w:id="237"/>
      <w:r>
        <w:rPr>
          <w:rFonts w:cs="FrankRuehl"/>
          <w:noProof/>
          <w:rtl/>
        </w:rPr>
        <w:t>פר</w:t>
      </w:r>
      <w:r>
        <w:rPr>
          <w:rFonts w:cs="FrankRuehl" w:hint="cs"/>
          <w:noProof/>
          <w:rtl/>
        </w:rPr>
        <w:t>ק ח': הוראות מיוחדות לאנ-פו</w:t>
      </w:r>
    </w:p>
    <w:p w:rsidR="002208EB" w:rsidRDefault="002208EB">
      <w:pPr>
        <w:pStyle w:val="header-2"/>
        <w:ind w:left="0" w:right="1134"/>
        <w:rPr>
          <w:rFonts w:cs="Miriam"/>
          <w:rtl/>
        </w:rPr>
      </w:pPr>
      <w:bookmarkStart w:id="238" w:name="hed221"/>
      <w:bookmarkEnd w:id="238"/>
      <w:r>
        <w:rPr>
          <w:rFonts w:cs="Miriam"/>
          <w:rtl/>
        </w:rPr>
        <w:t>סי</w:t>
      </w:r>
      <w:r>
        <w:rPr>
          <w:rFonts w:cs="Miriam" w:hint="cs"/>
          <w:rtl/>
        </w:rPr>
        <w:t>מן א': כללי</w:t>
      </w:r>
    </w:p>
    <w:p w:rsidR="002208EB" w:rsidRDefault="002208EB">
      <w:pPr>
        <w:pStyle w:val="P00"/>
        <w:spacing w:before="72"/>
        <w:ind w:left="0" w:right="1134"/>
        <w:rPr>
          <w:rStyle w:val="default"/>
          <w:rFonts w:cs="FrankRuehl"/>
          <w:rtl/>
        </w:rPr>
      </w:pPr>
      <w:bookmarkStart w:id="239" w:name="Seif210"/>
      <w:bookmarkEnd w:id="239"/>
      <w:r>
        <w:rPr>
          <w:lang w:val="he-IL"/>
        </w:rPr>
        <w:pict>
          <v:rect id="_x0000_s1235" style="position:absolute;left:0;text-align:left;margin-left:464.5pt;margin-top:8.05pt;width:75.05pt;height:11.7pt;z-index:25167667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הי</w:t>
                  </w:r>
                  <w:r>
                    <w:rPr>
                      <w:rFonts w:cs="Miriam" w:hint="cs"/>
                      <w:sz w:val="18"/>
                      <w:szCs w:val="18"/>
                      <w:rtl/>
                    </w:rPr>
                    <w:t>תר לייצור</w:t>
                  </w:r>
                </w:p>
              </w:txbxContent>
            </v:textbox>
            <w10:anchorlock/>
          </v:rect>
        </w:pict>
      </w:r>
      <w:r>
        <w:rPr>
          <w:rStyle w:val="big-number"/>
          <w:rFonts w:cs="Miriam"/>
          <w:rtl/>
        </w:rPr>
        <w:t>210.</w:t>
      </w:r>
      <w:r>
        <w:rPr>
          <w:rStyle w:val="big-number"/>
          <w:rFonts w:cs="Miriam"/>
          <w:rtl/>
        </w:rPr>
        <w:tab/>
      </w:r>
      <w:r>
        <w:rPr>
          <w:rStyle w:val="default"/>
          <w:rFonts w:cs="FrankRuehl"/>
          <w:rtl/>
        </w:rPr>
        <w:t>ער</w:t>
      </w:r>
      <w:r>
        <w:rPr>
          <w:rStyle w:val="default"/>
          <w:rFonts w:cs="FrankRuehl" w:hint="cs"/>
          <w:rtl/>
        </w:rPr>
        <w:t>בוב חנקת האמוניום בסולר במטרה להפכו לחומר נפץ אנ-פו, יראו כייצור חומר נפץ הטעון</w:t>
      </w:r>
      <w:r>
        <w:rPr>
          <w:rStyle w:val="default"/>
          <w:rFonts w:cs="FrankRuehl"/>
          <w:rtl/>
        </w:rPr>
        <w:t xml:space="preserve"> ה</w:t>
      </w:r>
      <w:r>
        <w:rPr>
          <w:rStyle w:val="default"/>
          <w:rFonts w:cs="FrankRuehl" w:hint="cs"/>
          <w:rtl/>
        </w:rPr>
        <w:t>יתר לפי</w:t>
      </w:r>
      <w:r>
        <w:rPr>
          <w:rStyle w:val="default"/>
          <w:rFonts w:cs="FrankRuehl"/>
          <w:rtl/>
        </w:rPr>
        <w:t xml:space="preserve"> </w:t>
      </w:r>
      <w:r>
        <w:rPr>
          <w:rStyle w:val="default"/>
          <w:rFonts w:cs="FrankRuehl" w:hint="cs"/>
          <w:rtl/>
        </w:rPr>
        <w:t>סעיף 2 לחוק.</w:t>
      </w:r>
    </w:p>
    <w:p w:rsidR="002208EB" w:rsidRDefault="002208EB">
      <w:pPr>
        <w:pStyle w:val="P00"/>
        <w:spacing w:before="72"/>
        <w:ind w:left="0" w:right="1134"/>
        <w:rPr>
          <w:rStyle w:val="default"/>
          <w:rFonts w:cs="FrankRuehl"/>
          <w:rtl/>
        </w:rPr>
      </w:pPr>
      <w:bookmarkStart w:id="240" w:name="Seif211"/>
      <w:bookmarkEnd w:id="240"/>
      <w:r>
        <w:rPr>
          <w:lang w:val="he-IL"/>
        </w:rPr>
        <w:pict>
          <v:rect id="_x0000_s1236" style="position:absolute;left:0;text-align:left;margin-left:464.5pt;margin-top:8.05pt;width:75.05pt;height:12.4pt;z-index:25167769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הי</w:t>
                  </w:r>
                  <w:r>
                    <w:rPr>
                      <w:rFonts w:cs="Miriam" w:hint="cs"/>
                      <w:sz w:val="18"/>
                      <w:szCs w:val="18"/>
                      <w:rtl/>
                    </w:rPr>
                    <w:t>תר לשימוש</w:t>
                  </w:r>
                </w:p>
              </w:txbxContent>
            </v:textbox>
            <w10:anchorlock/>
          </v:rect>
        </w:pict>
      </w:r>
      <w:r>
        <w:rPr>
          <w:rStyle w:val="big-number"/>
          <w:rFonts w:cs="Miriam"/>
          <w:rtl/>
        </w:rPr>
        <w:t>211.</w:t>
      </w:r>
      <w:r>
        <w:rPr>
          <w:rStyle w:val="big-number"/>
          <w:rFonts w:cs="Miriam"/>
          <w:rtl/>
        </w:rPr>
        <w:tab/>
      </w:r>
      <w:r>
        <w:rPr>
          <w:rStyle w:val="default"/>
          <w:rFonts w:cs="FrankRuehl"/>
          <w:rtl/>
        </w:rPr>
        <w:t>הש</w:t>
      </w:r>
      <w:r>
        <w:rPr>
          <w:rStyle w:val="default"/>
          <w:rFonts w:cs="FrankRuehl" w:hint="cs"/>
          <w:rtl/>
        </w:rPr>
        <w:t>ימוש באנ-פו כפוף להיתר מאת מפקח עבודה אזורי כאמור בתקנה 2.</w:t>
      </w:r>
    </w:p>
    <w:p w:rsidR="002208EB" w:rsidRDefault="002208EB">
      <w:pPr>
        <w:pStyle w:val="header-2"/>
        <w:ind w:left="0" w:right="1134"/>
        <w:rPr>
          <w:rFonts w:cs="Miriam"/>
          <w:rtl/>
        </w:rPr>
      </w:pPr>
      <w:bookmarkStart w:id="241" w:name="hed222"/>
      <w:bookmarkEnd w:id="241"/>
      <w:r>
        <w:rPr>
          <w:rFonts w:cs="Miriam"/>
          <w:rtl/>
        </w:rPr>
        <w:t>סי</w:t>
      </w:r>
      <w:r>
        <w:rPr>
          <w:rFonts w:cs="Miriam" w:hint="cs"/>
          <w:rtl/>
        </w:rPr>
        <w:t>מן ב': אחסון חנקת אמוניום כחומר גלם לייצור אנ-פו</w:t>
      </w:r>
    </w:p>
    <w:p w:rsidR="002208EB" w:rsidRDefault="002208EB" w:rsidP="00726DE1">
      <w:pPr>
        <w:pStyle w:val="P00"/>
        <w:spacing w:before="72"/>
        <w:ind w:left="0" w:right="1134"/>
        <w:rPr>
          <w:rStyle w:val="default"/>
          <w:rFonts w:cs="FrankRuehl"/>
          <w:rtl/>
        </w:rPr>
      </w:pPr>
      <w:bookmarkStart w:id="242" w:name="Seif212"/>
      <w:bookmarkEnd w:id="242"/>
      <w:r>
        <w:rPr>
          <w:lang w:val="he-IL"/>
        </w:rPr>
        <w:pict>
          <v:rect id="_x0000_s1237" style="position:absolute;left:0;text-align:left;margin-left:464.5pt;margin-top:8.05pt;width:75.05pt;height:15.1pt;z-index:25167872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כות חנקת אמוניום</w:t>
                  </w:r>
                </w:p>
              </w:txbxContent>
            </v:textbox>
            <w10:anchorlock/>
          </v:rect>
        </w:pict>
      </w:r>
      <w:r>
        <w:rPr>
          <w:rStyle w:val="big-number"/>
          <w:rFonts w:cs="Miriam"/>
          <w:rtl/>
        </w:rPr>
        <w:t>212.</w:t>
      </w:r>
      <w:r>
        <w:rPr>
          <w:rStyle w:val="big-number"/>
          <w:rFonts w:cs="Miriam"/>
          <w:rtl/>
        </w:rPr>
        <w:tab/>
      </w:r>
      <w:r>
        <w:rPr>
          <w:rStyle w:val="default"/>
          <w:rFonts w:cs="FrankRuehl"/>
          <w:rtl/>
        </w:rPr>
        <w:t>חנ</w:t>
      </w:r>
      <w:r>
        <w:rPr>
          <w:rStyle w:val="default"/>
          <w:rFonts w:cs="FrankRuehl" w:hint="cs"/>
          <w:rtl/>
        </w:rPr>
        <w:t>קת אמוניום לייצור אנ-פו תהיה בצורה גרגרית (</w:t>
      </w:r>
      <w:r>
        <w:rPr>
          <w:rStyle w:val="default"/>
          <w:rFonts w:cs="FrankRuehl"/>
          <w:sz w:val="20"/>
        </w:rPr>
        <w:t>Prills</w:t>
      </w:r>
      <w:r>
        <w:rPr>
          <w:rStyle w:val="default"/>
          <w:rFonts w:cs="FrankRuehl"/>
          <w:rtl/>
        </w:rPr>
        <w:t>) מ</w:t>
      </w:r>
      <w:r>
        <w:rPr>
          <w:rStyle w:val="default"/>
          <w:rFonts w:cs="FrankRuehl" w:hint="cs"/>
          <w:rtl/>
        </w:rPr>
        <w:t>הסוג המיועד לעבודות פיצוץ, ש</w:t>
      </w:r>
      <w:r>
        <w:rPr>
          <w:rStyle w:val="default"/>
          <w:rFonts w:cs="FrankRuehl"/>
          <w:rtl/>
        </w:rPr>
        <w:t>יו</w:t>
      </w:r>
      <w:r>
        <w:rPr>
          <w:rStyle w:val="default"/>
          <w:rFonts w:cs="FrankRuehl" w:hint="cs"/>
          <w:rtl/>
        </w:rPr>
        <w:t>חזק בשקים נאותים, עמידים בפני רטיבות</w:t>
      </w:r>
      <w:r>
        <w:rPr>
          <w:rStyle w:val="default"/>
          <w:rFonts w:cs="FrankRuehl"/>
          <w:rtl/>
        </w:rPr>
        <w:t xml:space="preserve"> ו</w:t>
      </w:r>
      <w:r>
        <w:rPr>
          <w:rStyle w:val="default"/>
          <w:rFonts w:cs="FrankRuehl" w:hint="cs"/>
          <w:rtl/>
        </w:rPr>
        <w:t>זיהום.</w:t>
      </w:r>
    </w:p>
    <w:p w:rsidR="002208EB" w:rsidRDefault="002208EB">
      <w:pPr>
        <w:pStyle w:val="P00"/>
        <w:spacing w:before="72"/>
        <w:ind w:left="0" w:right="1134"/>
        <w:rPr>
          <w:rStyle w:val="default"/>
          <w:rFonts w:cs="FrankRuehl"/>
          <w:rtl/>
        </w:rPr>
      </w:pPr>
      <w:bookmarkStart w:id="243" w:name="Seif213"/>
      <w:bookmarkEnd w:id="243"/>
      <w:r>
        <w:rPr>
          <w:lang w:val="he-IL"/>
        </w:rPr>
        <w:pict>
          <v:rect id="_x0000_s1238" style="position:absolute;left:0;text-align:left;margin-left:464.5pt;margin-top:8.05pt;width:75.05pt;height:21.35pt;z-index:25167974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איחסון במחסן ואישורו</w:t>
                  </w:r>
                </w:p>
              </w:txbxContent>
            </v:textbox>
            <w10:anchorlock/>
          </v:rect>
        </w:pict>
      </w:r>
      <w:r>
        <w:rPr>
          <w:rStyle w:val="big-number"/>
          <w:rFonts w:cs="Miriam"/>
          <w:rtl/>
        </w:rPr>
        <w:t>213.</w:t>
      </w:r>
      <w:r>
        <w:rPr>
          <w:rStyle w:val="big-number"/>
          <w:rFonts w:cs="Miriam"/>
          <w:rtl/>
        </w:rPr>
        <w:tab/>
      </w:r>
      <w:r>
        <w:rPr>
          <w:rStyle w:val="default"/>
          <w:rFonts w:cs="FrankRuehl"/>
          <w:rtl/>
        </w:rPr>
        <w:t>לא</w:t>
      </w:r>
      <w:r>
        <w:rPr>
          <w:rStyle w:val="default"/>
          <w:rFonts w:cs="FrankRuehl" w:hint="cs"/>
          <w:rtl/>
        </w:rPr>
        <w:t xml:space="preserve"> תוחזק חנקת אמוניום אלא במחסן מאושר ובהתאם לתנאי האישור ולפי הוראות פרק זה, למעט בשעת העברה או שימוש.</w:t>
      </w:r>
    </w:p>
    <w:p w:rsidR="002208EB" w:rsidRDefault="002208EB">
      <w:pPr>
        <w:pStyle w:val="P00"/>
        <w:spacing w:before="72"/>
        <w:ind w:left="0" w:right="1134"/>
        <w:rPr>
          <w:rStyle w:val="default"/>
          <w:rFonts w:cs="FrankRuehl"/>
          <w:rtl/>
        </w:rPr>
      </w:pPr>
      <w:bookmarkStart w:id="244" w:name="Seif214"/>
      <w:bookmarkEnd w:id="244"/>
      <w:r>
        <w:rPr>
          <w:lang w:val="he-IL"/>
        </w:rPr>
        <w:pict>
          <v:rect id="_x0000_s1239" style="position:absolute;left:0;text-align:left;margin-left:464.5pt;margin-top:8.05pt;width:75.05pt;height:10.85pt;z-index:25168076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בנ</w:t>
                  </w:r>
                  <w:r>
                    <w:rPr>
                      <w:rFonts w:cs="Miriam" w:hint="cs"/>
                      <w:sz w:val="18"/>
                      <w:szCs w:val="18"/>
                      <w:rtl/>
                    </w:rPr>
                    <w:t>יית מחסן</w:t>
                  </w:r>
                </w:p>
              </w:txbxContent>
            </v:textbox>
            <w10:anchorlock/>
          </v:rect>
        </w:pict>
      </w:r>
      <w:r>
        <w:rPr>
          <w:rStyle w:val="big-number"/>
          <w:rFonts w:cs="Miriam"/>
          <w:rtl/>
        </w:rPr>
        <w:t>214.</w:t>
      </w:r>
      <w:r>
        <w:rPr>
          <w:rStyle w:val="big-number"/>
          <w:rFonts w:cs="Miriam"/>
          <w:rtl/>
        </w:rPr>
        <w:tab/>
      </w:r>
      <w:r>
        <w:rPr>
          <w:rStyle w:val="default"/>
          <w:rFonts w:cs="FrankRuehl"/>
          <w:rtl/>
        </w:rPr>
        <w:t>מח</w:t>
      </w:r>
      <w:r>
        <w:rPr>
          <w:rStyle w:val="default"/>
          <w:rFonts w:cs="FrankRuehl" w:hint="cs"/>
          <w:rtl/>
        </w:rPr>
        <w:t>סן לחנקת אמוניום יהיה מ</w:t>
      </w:r>
      <w:r>
        <w:rPr>
          <w:rStyle w:val="default"/>
          <w:rFonts w:cs="FrankRuehl"/>
          <w:rtl/>
        </w:rPr>
        <w:t>מ</w:t>
      </w:r>
      <w:r>
        <w:rPr>
          <w:rStyle w:val="default"/>
          <w:rFonts w:cs="FrankRuehl" w:hint="cs"/>
          <w:rtl/>
        </w:rPr>
        <w:t>וקם, בנוי, מותקן ומצוייד, בהתאם להוראות המפורטות בפרק זה להלן וחלק</w:t>
      </w:r>
      <w:r>
        <w:rPr>
          <w:rStyle w:val="default"/>
          <w:rFonts w:cs="FrankRuehl"/>
          <w:rtl/>
        </w:rPr>
        <w:t xml:space="preserve"> ד</w:t>
      </w:r>
      <w:r>
        <w:rPr>
          <w:rStyle w:val="default"/>
          <w:rFonts w:cs="FrankRuehl" w:hint="cs"/>
          <w:rtl/>
        </w:rPr>
        <w:t>' בתוספת השניה.</w:t>
      </w:r>
    </w:p>
    <w:p w:rsidR="002208EB" w:rsidRDefault="002208EB">
      <w:pPr>
        <w:pStyle w:val="P00"/>
        <w:spacing w:before="72"/>
        <w:ind w:left="0" w:right="1134"/>
        <w:rPr>
          <w:rStyle w:val="default"/>
          <w:rFonts w:cs="FrankRuehl"/>
          <w:rtl/>
        </w:rPr>
      </w:pPr>
      <w:bookmarkStart w:id="245" w:name="Seif215"/>
      <w:bookmarkEnd w:id="245"/>
      <w:r>
        <w:rPr>
          <w:lang w:val="he-IL"/>
        </w:rPr>
        <w:pict>
          <v:rect id="_x0000_s1240" style="position:absolute;left:0;text-align:left;margin-left:464.5pt;margin-top:8.05pt;width:75.05pt;height:11.5pt;z-index:25168179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שור תכנית מחסן</w:t>
                  </w:r>
                </w:p>
              </w:txbxContent>
            </v:textbox>
            <w10:anchorlock/>
          </v:rect>
        </w:pict>
      </w:r>
      <w:r>
        <w:rPr>
          <w:rStyle w:val="big-number"/>
          <w:rFonts w:cs="Miriam"/>
          <w:rtl/>
        </w:rPr>
        <w:t>215.</w:t>
      </w:r>
      <w:r>
        <w:rPr>
          <w:rStyle w:val="big-number"/>
          <w:rFonts w:cs="Miriam"/>
          <w:rtl/>
        </w:rPr>
        <w:tab/>
      </w:r>
      <w:r>
        <w:rPr>
          <w:rStyle w:val="default"/>
          <w:rFonts w:cs="FrankRuehl"/>
          <w:rtl/>
        </w:rPr>
        <w:t>תכ</w:t>
      </w:r>
      <w:r>
        <w:rPr>
          <w:rStyle w:val="default"/>
          <w:rFonts w:cs="FrankRuehl" w:hint="cs"/>
          <w:rtl/>
        </w:rPr>
        <w:t>נית מחסן לחנקת אמוניום תוגש בידי בעל המחסן לאישור מפקח עבודה אזורי, ולא יאשר מפקח עבודה אזורי תכנית, אלא אם כן שוכנע שהיא בהתאם לתקנות אלה; באיש</w:t>
      </w:r>
      <w:r>
        <w:rPr>
          <w:rStyle w:val="default"/>
          <w:rFonts w:cs="FrankRuehl"/>
          <w:rtl/>
        </w:rPr>
        <w:t>ו</w:t>
      </w:r>
      <w:r>
        <w:rPr>
          <w:rStyle w:val="default"/>
          <w:rFonts w:cs="FrankRuehl" w:hint="cs"/>
          <w:rtl/>
        </w:rPr>
        <w:t>ר למחסן יפורטו כמות חנקת אמוניום המותרת לאחסון וכן תנאי האחסנה.</w:t>
      </w:r>
    </w:p>
    <w:p w:rsidR="002208EB" w:rsidRDefault="002208EB">
      <w:pPr>
        <w:pStyle w:val="P00"/>
        <w:spacing w:before="72"/>
        <w:ind w:left="0" w:right="1134"/>
        <w:rPr>
          <w:rStyle w:val="default"/>
          <w:rFonts w:cs="FrankRuehl"/>
          <w:rtl/>
        </w:rPr>
      </w:pPr>
      <w:bookmarkStart w:id="246" w:name="Seif216"/>
      <w:bookmarkEnd w:id="246"/>
      <w:r>
        <w:rPr>
          <w:lang w:val="he-IL"/>
        </w:rPr>
        <w:pict>
          <v:rect id="_x0000_s1241" style="position:absolute;left:0;text-align:left;margin-left:464.5pt;margin-top:8.05pt;width:75.05pt;height:10.4pt;z-index:25168281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מב</w:t>
                  </w:r>
                  <w:r>
                    <w:rPr>
                      <w:rFonts w:cs="Miriam" w:hint="cs"/>
                      <w:sz w:val="18"/>
                      <w:szCs w:val="18"/>
                      <w:rtl/>
                    </w:rPr>
                    <w:t>נה המחסן</w:t>
                  </w:r>
                </w:p>
              </w:txbxContent>
            </v:textbox>
            <w10:anchorlock/>
          </v:rect>
        </w:pict>
      </w:r>
      <w:r>
        <w:rPr>
          <w:rStyle w:val="big-number"/>
          <w:rFonts w:cs="Miriam"/>
          <w:rtl/>
        </w:rPr>
        <w:t>216.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בנה מחסן ל</w:t>
      </w:r>
      <w:r>
        <w:rPr>
          <w:rStyle w:val="default"/>
          <w:rFonts w:cs="FrankRuehl"/>
          <w:rtl/>
        </w:rPr>
        <w:t>חנ</w:t>
      </w:r>
      <w:r>
        <w:rPr>
          <w:rStyle w:val="default"/>
          <w:rFonts w:cs="FrankRuehl" w:hint="cs"/>
          <w:rtl/>
        </w:rPr>
        <w:t>קת אמוניום יהיה לפי הוראות חלק ד' בתוספת השניה.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מחסן ייבנה מחומר בלתי דליק או מחומר עמיד נגד אש; רצפת המחסן תהיה מחומר בלתי דליק, היא תהיה שלמה וללא חורים, שקעים או כיסים, שבהם עלולה חנקת האמוניום להצטבר או להיות כלואה.</w:t>
      </w:r>
    </w:p>
    <w:p w:rsidR="002208EB" w:rsidRDefault="002208EB">
      <w:pPr>
        <w:pStyle w:val="P00"/>
        <w:spacing w:before="72"/>
        <w:ind w:left="0" w:right="1134"/>
        <w:rPr>
          <w:rStyle w:val="default"/>
          <w:rFonts w:cs="FrankRuehl"/>
          <w:rtl/>
        </w:rPr>
      </w:pPr>
      <w:bookmarkStart w:id="247" w:name="Seif217"/>
      <w:bookmarkEnd w:id="247"/>
      <w:r>
        <w:rPr>
          <w:lang w:val="he-IL"/>
        </w:rPr>
        <w:pict>
          <v:rect id="_x0000_s1242" style="position:absolute;left:0;text-align:left;margin-left:464.5pt;margin-top:8.05pt;width:75.05pt;height:15.1pt;z-index:25168384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מי</w:t>
                  </w:r>
                  <w:r>
                    <w:rPr>
                      <w:rFonts w:cs="Miriam" w:hint="cs"/>
                      <w:sz w:val="18"/>
                      <w:szCs w:val="18"/>
                      <w:rtl/>
                    </w:rPr>
                    <w:t>קום מחסן</w:t>
                  </w:r>
                </w:p>
              </w:txbxContent>
            </v:textbox>
            <w10:anchorlock/>
          </v:rect>
        </w:pict>
      </w:r>
      <w:r>
        <w:rPr>
          <w:rStyle w:val="big-number"/>
          <w:rFonts w:cs="Miriam"/>
          <w:rtl/>
        </w:rPr>
        <w:t>217.</w:t>
      </w:r>
      <w:r>
        <w:rPr>
          <w:rStyle w:val="big-number"/>
          <w:rFonts w:cs="Miriam"/>
          <w:rtl/>
        </w:rPr>
        <w:tab/>
      </w:r>
      <w:r>
        <w:rPr>
          <w:rStyle w:val="default"/>
          <w:rFonts w:cs="FrankRuehl"/>
          <w:rtl/>
        </w:rPr>
        <w:t>מח</w:t>
      </w:r>
      <w:r>
        <w:rPr>
          <w:rStyle w:val="default"/>
          <w:rFonts w:cs="FrankRuehl" w:hint="cs"/>
          <w:rtl/>
        </w:rPr>
        <w:t>סן לחנקת אמוניום ייב</w:t>
      </w:r>
      <w:r>
        <w:rPr>
          <w:rStyle w:val="default"/>
          <w:rFonts w:cs="FrankRuehl"/>
          <w:rtl/>
        </w:rPr>
        <w:t>נה</w:t>
      </w:r>
      <w:r>
        <w:rPr>
          <w:rStyle w:val="default"/>
          <w:rFonts w:cs="FrankRuehl" w:hint="cs"/>
          <w:rtl/>
        </w:rPr>
        <w:t xml:space="preserve"> במבנה נפרד, מרוחק ממקומות שבהם עשויים להימצא אנשים וכן מכבישים, דרכים או מסילות ברזל וממקומות אחסון של חומרי דלק; המרחק ייקבע בהתחשב בכמות המרבית המאושרת לאחסנה ובאמצעים לכיבוי אש במקום ולא יפחת מן המרחקים הקבועים בחלק ד' בתוספת השניה.</w:t>
      </w:r>
    </w:p>
    <w:p w:rsidR="002208EB" w:rsidRDefault="002208EB">
      <w:pPr>
        <w:pStyle w:val="P00"/>
        <w:spacing w:before="72"/>
        <w:ind w:left="0" w:right="1134"/>
        <w:rPr>
          <w:rStyle w:val="default"/>
          <w:rFonts w:cs="FrankRuehl"/>
          <w:rtl/>
        </w:rPr>
      </w:pPr>
      <w:bookmarkStart w:id="248" w:name="Seif218"/>
      <w:bookmarkEnd w:id="248"/>
      <w:r>
        <w:rPr>
          <w:lang w:val="he-IL"/>
        </w:rPr>
        <w:pict>
          <v:rect id="_x0000_s1243" style="position:absolute;left:0;text-align:left;margin-left:464.5pt;margin-top:8.05pt;width:75.05pt;height:17.75pt;z-index:25168486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סי</w:t>
                  </w:r>
                  <w:r>
                    <w:rPr>
                      <w:rFonts w:cs="Miriam" w:hint="cs"/>
                      <w:sz w:val="18"/>
                      <w:szCs w:val="18"/>
                      <w:rtl/>
                    </w:rPr>
                    <w:t>יגים לאחסנה מעורבת</w:t>
                  </w:r>
                </w:p>
              </w:txbxContent>
            </v:textbox>
            <w10:anchorlock/>
          </v:rect>
        </w:pict>
      </w:r>
      <w:r>
        <w:rPr>
          <w:rStyle w:val="big-number"/>
          <w:rFonts w:cs="Miriam"/>
          <w:rtl/>
        </w:rPr>
        <w:t>218.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מחסן ש</w:t>
      </w:r>
      <w:r>
        <w:rPr>
          <w:rStyle w:val="default"/>
          <w:rFonts w:cs="FrankRuehl"/>
          <w:rtl/>
        </w:rPr>
        <w:t xml:space="preserve">ל </w:t>
      </w:r>
      <w:r>
        <w:rPr>
          <w:rStyle w:val="default"/>
          <w:rFonts w:cs="FrankRuehl" w:hint="cs"/>
          <w:rtl/>
        </w:rPr>
        <w:t>חנקת אמוניום, לא יאחסן אדם אנ-פו או חומר נפץ אחר.</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יה צורך לאחסן חנקת אמוניום יחד עם אנ-פו או חומר נפץ אחר, יחולו </w:t>
      </w:r>
      <w:r>
        <w:rPr>
          <w:rStyle w:val="default"/>
          <w:rFonts w:cs="FrankRuehl"/>
          <w:rtl/>
        </w:rPr>
        <w:t>ה</w:t>
      </w:r>
      <w:r>
        <w:rPr>
          <w:rStyle w:val="default"/>
          <w:rFonts w:cs="FrankRuehl" w:hint="cs"/>
          <w:rtl/>
        </w:rPr>
        <w:t xml:space="preserve">וראות פרק ד' הנוגעות לאחסון חומרי נפץ; ואולם לענין הכמויות המותרות לאחסון, יראו כמות כפולה של חנקת אמוניום כשוות ערך ליחידת כמות חומר </w:t>
      </w:r>
      <w:r>
        <w:rPr>
          <w:rStyle w:val="default"/>
          <w:rFonts w:cs="FrankRuehl"/>
          <w:rtl/>
        </w:rPr>
        <w:t>נפ</w:t>
      </w:r>
      <w:r>
        <w:rPr>
          <w:rStyle w:val="default"/>
          <w:rFonts w:cs="FrankRuehl" w:hint="cs"/>
          <w:rtl/>
        </w:rPr>
        <w:t>ץ או אנ-פו.</w:t>
      </w:r>
    </w:p>
    <w:p w:rsidR="002208EB" w:rsidRDefault="002208EB">
      <w:pPr>
        <w:pStyle w:val="P00"/>
        <w:spacing w:before="72"/>
        <w:ind w:left="0" w:right="1134"/>
        <w:rPr>
          <w:rStyle w:val="default"/>
          <w:rFonts w:cs="FrankRuehl"/>
          <w:rtl/>
        </w:rPr>
      </w:pPr>
      <w:bookmarkStart w:id="249" w:name="Seif219"/>
      <w:bookmarkEnd w:id="249"/>
      <w:r>
        <w:rPr>
          <w:lang w:val="he-IL"/>
        </w:rPr>
        <w:pict>
          <v:rect id="_x0000_s1244" style="position:absolute;left:0;text-align:left;margin-left:464.5pt;margin-top:8.05pt;width:75.05pt;height:22.45pt;z-index:251685888" o:allowincell="f" filled="f" stroked="f" strokecolor="lime" strokeweight=".25pt">
            <v:textbox inset="0,0,0,0">
              <w:txbxContent>
                <w:p w:rsidR="006A1C1E" w:rsidRDefault="006A1C1E" w:rsidP="0015797A">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יעת זיהום </w:t>
                  </w:r>
                  <w:r>
                    <w:rPr>
                      <w:rFonts w:cs="Miriam"/>
                      <w:sz w:val="18"/>
                      <w:szCs w:val="18"/>
                      <w:rtl/>
                    </w:rPr>
                    <w:t>חנ</w:t>
                  </w:r>
                  <w:r>
                    <w:rPr>
                      <w:rFonts w:cs="Miriam" w:hint="cs"/>
                      <w:sz w:val="18"/>
                      <w:szCs w:val="18"/>
                      <w:rtl/>
                    </w:rPr>
                    <w:t>קת אמוניום</w:t>
                  </w:r>
                </w:p>
              </w:txbxContent>
            </v:textbox>
            <w10:anchorlock/>
          </v:rect>
        </w:pict>
      </w:r>
      <w:r>
        <w:rPr>
          <w:rStyle w:val="big-number"/>
          <w:rFonts w:cs="Miriam"/>
          <w:rtl/>
        </w:rPr>
        <w:t>219.</w:t>
      </w:r>
      <w:r>
        <w:rPr>
          <w:rStyle w:val="big-number"/>
          <w:rFonts w:cs="Miriam"/>
          <w:rtl/>
        </w:rPr>
        <w:tab/>
      </w:r>
      <w:r>
        <w:rPr>
          <w:rStyle w:val="default"/>
          <w:rFonts w:cs="FrankRuehl"/>
          <w:rtl/>
        </w:rPr>
        <w:t>לא</w:t>
      </w:r>
      <w:r>
        <w:rPr>
          <w:rStyle w:val="default"/>
          <w:rFonts w:cs="FrankRuehl" w:hint="cs"/>
          <w:rtl/>
        </w:rPr>
        <w:t xml:space="preserve"> יאחסן אדם במחסן לחנקת אמוניום נוזלים או חומרים דליקים כגון נפט, סולר, ממיסים או אבק פחם, העלולים לזהם את חנקת האמוניום.</w:t>
      </w:r>
    </w:p>
    <w:p w:rsidR="002208EB" w:rsidRDefault="002208EB">
      <w:pPr>
        <w:pStyle w:val="P00"/>
        <w:spacing w:before="72"/>
        <w:ind w:left="0" w:right="1134"/>
        <w:rPr>
          <w:rStyle w:val="default"/>
          <w:rFonts w:cs="FrankRuehl"/>
          <w:rtl/>
        </w:rPr>
      </w:pPr>
      <w:bookmarkStart w:id="250" w:name="Seif220"/>
      <w:bookmarkEnd w:id="250"/>
      <w:r>
        <w:rPr>
          <w:lang w:val="he-IL"/>
        </w:rPr>
        <w:pict>
          <v:rect id="_x0000_s1245" style="position:absolute;left:0;text-align:left;margin-left:464.5pt;margin-top:8.05pt;width:75.05pt;height:23.1pt;z-index:25168691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עישון ושימוש באש גלויה</w:t>
                  </w:r>
                </w:p>
              </w:txbxContent>
            </v:textbox>
            <w10:anchorlock/>
          </v:rect>
        </w:pict>
      </w:r>
      <w:r>
        <w:rPr>
          <w:rStyle w:val="big-number"/>
          <w:rFonts w:cs="Miriam"/>
          <w:rtl/>
        </w:rPr>
        <w:t>220.</w:t>
      </w:r>
      <w:r>
        <w:rPr>
          <w:rStyle w:val="big-number"/>
          <w:rFonts w:cs="Miriam"/>
          <w:rtl/>
        </w:rPr>
        <w:tab/>
      </w:r>
      <w:r>
        <w:rPr>
          <w:rStyle w:val="default"/>
          <w:rFonts w:cs="FrankRuehl"/>
          <w:rtl/>
        </w:rPr>
        <w:t>לא</w:t>
      </w:r>
      <w:r>
        <w:rPr>
          <w:rStyle w:val="default"/>
          <w:rFonts w:cs="FrankRuehl" w:hint="cs"/>
          <w:rtl/>
        </w:rPr>
        <w:t xml:space="preserve"> יעשן אדם ולא ישתמש באש גלויה, במרחק קטן מ-</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xml:space="preserve"> ממקום אחסון של חנקת אמוניו</w:t>
      </w:r>
      <w:r>
        <w:rPr>
          <w:rStyle w:val="default"/>
          <w:rFonts w:cs="FrankRuehl"/>
          <w:rtl/>
        </w:rPr>
        <w:t>ם.</w:t>
      </w:r>
    </w:p>
    <w:p w:rsidR="002208EB" w:rsidRDefault="002208EB">
      <w:pPr>
        <w:pStyle w:val="P00"/>
        <w:spacing w:before="72"/>
        <w:ind w:left="0" w:right="1134"/>
        <w:rPr>
          <w:rStyle w:val="default"/>
          <w:rFonts w:cs="FrankRuehl"/>
          <w:rtl/>
        </w:rPr>
      </w:pPr>
      <w:bookmarkStart w:id="251" w:name="Seif221"/>
      <w:bookmarkEnd w:id="251"/>
      <w:r>
        <w:rPr>
          <w:lang w:val="he-IL"/>
        </w:rPr>
        <w:pict>
          <v:rect id="_x0000_s1246" style="position:absolute;left:0;text-align:left;margin-left:464.5pt;margin-top:8.05pt;width:75.05pt;height:18.2pt;z-index:25168793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או</w:t>
                  </w:r>
                  <w:r>
                    <w:rPr>
                      <w:rFonts w:cs="Miriam" w:hint="cs"/>
                      <w:sz w:val="18"/>
                      <w:szCs w:val="18"/>
                      <w:rtl/>
                    </w:rPr>
                    <w:t>פן אחסון שקי חנקת</w:t>
                  </w:r>
                  <w:r>
                    <w:rPr>
                      <w:rFonts w:cs="Miriam"/>
                      <w:sz w:val="18"/>
                      <w:szCs w:val="18"/>
                      <w:rtl/>
                    </w:rPr>
                    <w:t xml:space="preserve"> א</w:t>
                  </w:r>
                  <w:r>
                    <w:rPr>
                      <w:rFonts w:cs="Miriam" w:hint="cs"/>
                      <w:sz w:val="18"/>
                      <w:szCs w:val="18"/>
                      <w:rtl/>
                    </w:rPr>
                    <w:t>מוניום</w:t>
                  </w:r>
                </w:p>
              </w:txbxContent>
            </v:textbox>
            <w10:anchorlock/>
          </v:rect>
        </w:pict>
      </w:r>
      <w:r>
        <w:rPr>
          <w:rStyle w:val="big-number"/>
          <w:rFonts w:cs="Miriam"/>
          <w:rtl/>
        </w:rPr>
        <w:t>221.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מחסן של חנקת אמוניו</w:t>
      </w:r>
      <w:r>
        <w:rPr>
          <w:rStyle w:val="default"/>
          <w:rFonts w:cs="FrankRuehl"/>
          <w:rtl/>
        </w:rPr>
        <w:t>ם</w:t>
      </w:r>
      <w:r>
        <w:rPr>
          <w:rStyle w:val="default"/>
          <w:rFonts w:cs="FrankRuehl" w:hint="cs"/>
          <w:rtl/>
        </w:rPr>
        <w:t xml:space="preserve"> יישמרו בין ערימות שקי חנקת האמוניום לקירות, רווחים של </w:t>
      </w:r>
      <w:smartTag w:uri="urn:schemas-microsoft-com:office:smarttags" w:element="metricconverter">
        <w:smartTagPr>
          <w:attr w:name="ProductID" w:val="80 ס&quot;מ"/>
        </w:smartTagPr>
        <w:r>
          <w:rPr>
            <w:rStyle w:val="default"/>
            <w:rFonts w:cs="FrankRuehl" w:hint="cs"/>
            <w:rtl/>
          </w:rPr>
          <w:t>80 ס"מ</w:t>
        </w:r>
      </w:smartTag>
      <w:r>
        <w:rPr>
          <w:rStyle w:val="default"/>
          <w:rFonts w:cs="FrankRuehl" w:hint="cs"/>
          <w:rtl/>
        </w:rPr>
        <w:t xml:space="preserve"> לפחות ומטר אחד לפחות בינם לבין תקרת המחסן.</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ערימות יהיו מסודרות באופן יציב; רוחב כל ערימה לא יעלה על </w:t>
      </w:r>
      <w:smartTag w:uri="urn:schemas-microsoft-com:office:smarttags" w:element="metricconverter">
        <w:smartTagPr>
          <w:attr w:name="ProductID" w:val="3 מטרים"/>
        </w:smartTagPr>
        <w:r>
          <w:rPr>
            <w:rStyle w:val="default"/>
            <w:rFonts w:cs="FrankRuehl" w:hint="cs"/>
            <w:rtl/>
          </w:rPr>
          <w:t>3 מטרים</w:t>
        </w:r>
      </w:smartTag>
      <w:r>
        <w:rPr>
          <w:rStyle w:val="default"/>
          <w:rFonts w:cs="FrankRuehl" w:hint="cs"/>
          <w:rtl/>
        </w:rPr>
        <w:t xml:space="preserve"> ואורכה על </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ג</w:t>
      </w:r>
      <w:r>
        <w:rPr>
          <w:rStyle w:val="default"/>
          <w:rFonts w:cs="FrankRuehl" w:hint="cs"/>
          <w:rtl/>
        </w:rPr>
        <w:t xml:space="preserve">ובה הערימות לא יעלה </w:t>
      </w:r>
      <w:r>
        <w:rPr>
          <w:rStyle w:val="default"/>
          <w:rFonts w:cs="FrankRuehl"/>
          <w:rtl/>
        </w:rPr>
        <w:t>על</w:t>
      </w:r>
      <w:r>
        <w:rPr>
          <w:rStyle w:val="default"/>
          <w:rFonts w:cs="FrankRuehl" w:hint="cs"/>
          <w:rtl/>
        </w:rPr>
        <w:t xml:space="preserve"> </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 xml:space="preserve"> במקרה שהטלטול מתבצע בע</w:t>
      </w:r>
      <w:r>
        <w:rPr>
          <w:rStyle w:val="default"/>
          <w:rFonts w:cs="FrankRuehl"/>
          <w:rtl/>
        </w:rPr>
        <w:t>ב</w:t>
      </w:r>
      <w:r>
        <w:rPr>
          <w:rStyle w:val="default"/>
          <w:rFonts w:cs="FrankRuehl" w:hint="cs"/>
          <w:rtl/>
        </w:rPr>
        <w:t xml:space="preserve">ודה ידנית ועל </w:t>
      </w:r>
      <w:smartTag w:uri="urn:schemas-microsoft-com:office:smarttags" w:element="metricconverter">
        <w:smartTagPr>
          <w:attr w:name="ProductID" w:val="4 מטרים"/>
        </w:smartTagPr>
        <w:r>
          <w:rPr>
            <w:rStyle w:val="default"/>
            <w:rFonts w:cs="FrankRuehl" w:hint="cs"/>
            <w:rtl/>
          </w:rPr>
          <w:t>4 מטרים</w:t>
        </w:r>
      </w:smartTag>
      <w:r>
        <w:rPr>
          <w:rStyle w:val="default"/>
          <w:rFonts w:cs="FrankRuehl" w:hint="cs"/>
          <w:rtl/>
        </w:rPr>
        <w:t xml:space="preserve"> אם משתמשים בכלי טלטול מכניים, ובלבד שנשמר הרווח לתקרת המחסן כאמור בתקנת משנה (א).</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ין הערימות תהיה דרך גישה ומעבר שרוחבה לא יפחת ממטר אחד, ובמרכז המחסן תיקבע דרך ראשית אחת לפחות שרוחבה לא יפחת מ-</w:t>
      </w:r>
      <w:smartTag w:uri="urn:schemas-microsoft-com:office:smarttags" w:element="metricconverter">
        <w:smartTagPr>
          <w:attr w:name="ProductID" w:val="1.3 מטר"/>
        </w:smartTagPr>
        <w:r>
          <w:rPr>
            <w:rStyle w:val="default"/>
            <w:rFonts w:cs="FrankRuehl"/>
            <w:rtl/>
          </w:rPr>
          <w:t>1.3 מ</w:t>
        </w:r>
        <w:r>
          <w:rPr>
            <w:rStyle w:val="default"/>
            <w:rFonts w:cs="FrankRuehl" w:hint="cs"/>
            <w:rtl/>
          </w:rPr>
          <w:t>טר</w:t>
        </w:r>
      </w:smartTag>
      <w:r>
        <w:rPr>
          <w:rStyle w:val="default"/>
          <w:rFonts w:cs="FrankRuehl" w:hint="cs"/>
          <w:rtl/>
        </w:rPr>
        <w:t>; הדרכים יסומנו על רצפת המ</w:t>
      </w:r>
      <w:r>
        <w:rPr>
          <w:rStyle w:val="default"/>
          <w:rFonts w:cs="FrankRuehl"/>
          <w:rtl/>
        </w:rPr>
        <w:t>ח</w:t>
      </w:r>
      <w:r>
        <w:rPr>
          <w:rStyle w:val="default"/>
          <w:rFonts w:cs="FrankRuehl" w:hint="cs"/>
          <w:rtl/>
        </w:rPr>
        <w:t>סן באופן בולט לעין.</w:t>
      </w:r>
    </w:p>
    <w:p w:rsidR="002208EB" w:rsidRDefault="002208EB">
      <w:pPr>
        <w:pStyle w:val="P00"/>
        <w:spacing w:before="72"/>
        <w:ind w:left="0" w:right="1134"/>
        <w:rPr>
          <w:rStyle w:val="default"/>
          <w:rFonts w:cs="FrankRuehl"/>
          <w:rtl/>
        </w:rPr>
      </w:pPr>
      <w:bookmarkStart w:id="252" w:name="Seif222"/>
      <w:bookmarkEnd w:id="252"/>
      <w:r>
        <w:rPr>
          <w:lang w:val="he-IL"/>
        </w:rPr>
        <w:pict>
          <v:rect id="_x0000_s1247" style="position:absolute;left:0;text-align:left;margin-left:464.5pt;margin-top:8.05pt;width:75.05pt;height:19.6pt;z-index:25168896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סד</w:t>
                  </w:r>
                  <w:r>
                    <w:rPr>
                      <w:rFonts w:cs="Miriam" w:hint="cs"/>
                      <w:sz w:val="18"/>
                      <w:szCs w:val="18"/>
                      <w:rtl/>
                    </w:rPr>
                    <w:t>ר הוצאת חנקת אמוניום לשימוש</w:t>
                  </w:r>
                </w:p>
              </w:txbxContent>
            </v:textbox>
            <w10:anchorlock/>
          </v:rect>
        </w:pict>
      </w:r>
      <w:r>
        <w:rPr>
          <w:rStyle w:val="big-number"/>
          <w:rFonts w:cs="Miriam"/>
          <w:rtl/>
        </w:rPr>
        <w:t>222.</w:t>
      </w:r>
      <w:r>
        <w:rPr>
          <w:rStyle w:val="big-number"/>
          <w:rFonts w:cs="Miriam"/>
          <w:rtl/>
        </w:rPr>
        <w:tab/>
      </w:r>
      <w:r>
        <w:rPr>
          <w:rStyle w:val="default"/>
          <w:rFonts w:cs="FrankRuehl"/>
          <w:rtl/>
        </w:rPr>
        <w:t>הו</w:t>
      </w:r>
      <w:r>
        <w:rPr>
          <w:rStyle w:val="default"/>
          <w:rFonts w:cs="FrankRuehl" w:hint="cs"/>
          <w:rtl/>
        </w:rPr>
        <w:t>צאת חנקת אמוניום מהמחסן לשימוש תהיה לפי הוראות תקנה 59.</w:t>
      </w:r>
    </w:p>
    <w:p w:rsidR="002208EB" w:rsidRDefault="002208EB" w:rsidP="00DC280B">
      <w:pPr>
        <w:pStyle w:val="P00"/>
        <w:spacing w:before="72"/>
        <w:ind w:left="0" w:right="1134"/>
        <w:rPr>
          <w:rStyle w:val="default"/>
          <w:rFonts w:cs="FrankRuehl"/>
          <w:rtl/>
        </w:rPr>
      </w:pPr>
      <w:bookmarkStart w:id="253" w:name="Seif223"/>
      <w:bookmarkEnd w:id="253"/>
      <w:r>
        <w:rPr>
          <w:lang w:val="he-IL"/>
        </w:rPr>
        <w:pict>
          <v:rect id="_x0000_s1248" style="position:absolute;left:0;text-align:left;margin-left:464.5pt;margin-top:8.05pt;width:75.05pt;height:10.9pt;z-index:25168998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ני</w:t>
                  </w:r>
                  <w:r>
                    <w:rPr>
                      <w:rFonts w:cs="Miriam" w:hint="cs"/>
                      <w:sz w:val="18"/>
                      <w:szCs w:val="18"/>
                      <w:rtl/>
                    </w:rPr>
                    <w:t>הול מחסן</w:t>
                  </w:r>
                </w:p>
              </w:txbxContent>
            </v:textbox>
            <w10:anchorlock/>
          </v:rect>
        </w:pict>
      </w:r>
      <w:r>
        <w:rPr>
          <w:rStyle w:val="big-number"/>
          <w:rFonts w:cs="Miriam"/>
          <w:rtl/>
        </w:rPr>
        <w:t>223.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המחסן או המחסנאי שמינה לכך (להלן </w:t>
      </w:r>
      <w:r w:rsidR="00726DE1">
        <w:rPr>
          <w:rStyle w:val="default"/>
          <w:rFonts w:cs="FrankRuehl"/>
          <w:rtl/>
        </w:rPr>
        <w:t>–</w:t>
      </w:r>
      <w:r>
        <w:rPr>
          <w:rStyle w:val="default"/>
          <w:rFonts w:cs="FrankRuehl"/>
          <w:rtl/>
        </w:rPr>
        <w:t xml:space="preserve"> </w:t>
      </w:r>
      <w:r>
        <w:rPr>
          <w:rStyle w:val="default"/>
          <w:rFonts w:cs="FrankRuehl" w:hint="cs"/>
          <w:rtl/>
        </w:rPr>
        <w:t>המחסנאי), יהיה אחראי על הניהול התקין של המחסן וירשום בפנקס שינוהל במחסן את ההכנסה וההוצאה</w:t>
      </w:r>
      <w:r>
        <w:rPr>
          <w:rStyle w:val="default"/>
          <w:rFonts w:cs="FrankRuehl"/>
          <w:rtl/>
        </w:rPr>
        <w:t xml:space="preserve"> ש</w:t>
      </w:r>
      <w:r>
        <w:rPr>
          <w:rStyle w:val="default"/>
          <w:rFonts w:cs="FrankRuehl" w:hint="cs"/>
          <w:rtl/>
        </w:rPr>
        <w:t>ל חנקת אמוניום.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מחסנאי אחראי לכך שתהיה התאמה מוחלטת בין הרשום בפנקס המחסן לבין כמות חנקת אמוניום המצויה במחסן.</w:t>
      </w:r>
    </w:p>
    <w:p w:rsidR="002208EB" w:rsidRDefault="002208EB">
      <w:pPr>
        <w:pStyle w:val="P00"/>
        <w:spacing w:before="72"/>
        <w:ind w:left="0" w:right="1134"/>
        <w:rPr>
          <w:rStyle w:val="default"/>
          <w:rFonts w:cs="FrankRuehl"/>
          <w:rtl/>
        </w:rPr>
      </w:pPr>
      <w:bookmarkStart w:id="254" w:name="Seif224"/>
      <w:bookmarkEnd w:id="254"/>
      <w:r>
        <w:rPr>
          <w:lang w:val="he-IL"/>
        </w:rPr>
        <w:pict>
          <v:rect id="_x0000_s1249" style="position:absolute;left:0;text-align:left;margin-left:464.5pt;margin-top:8.05pt;width:75.05pt;height:21.15pt;z-index:25169100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שי</w:t>
                  </w:r>
                  <w:r>
                    <w:rPr>
                      <w:rFonts w:cs="Miriam" w:hint="cs"/>
                      <w:sz w:val="18"/>
                      <w:szCs w:val="18"/>
                      <w:rtl/>
                    </w:rPr>
                    <w:t>מוש במנוע שריפה פנימית</w:t>
                  </w:r>
                </w:p>
              </w:txbxContent>
            </v:textbox>
            <w10:anchorlock/>
          </v:rect>
        </w:pict>
      </w:r>
      <w:r>
        <w:rPr>
          <w:rStyle w:val="big-number"/>
          <w:rFonts w:cs="Miriam"/>
          <w:rtl/>
        </w:rPr>
        <w:t>224.</w:t>
      </w:r>
      <w:r>
        <w:rPr>
          <w:rStyle w:val="big-number"/>
          <w:rFonts w:cs="Miriam"/>
          <w:rtl/>
        </w:rPr>
        <w:tab/>
      </w:r>
      <w:r>
        <w:rPr>
          <w:rStyle w:val="default"/>
          <w:rFonts w:cs="FrankRuehl"/>
          <w:rtl/>
        </w:rPr>
        <w:t>הי</w:t>
      </w:r>
      <w:r>
        <w:rPr>
          <w:rStyle w:val="default"/>
          <w:rFonts w:cs="FrankRuehl" w:hint="cs"/>
          <w:rtl/>
        </w:rPr>
        <w:t>ה כלי הטלטול בעל מנוע שריפה פנימית, יהיה הכלי מצוייד בקולט גצים, והוא יהיה נקי מחמרים שומנ</w:t>
      </w:r>
      <w:r>
        <w:rPr>
          <w:rStyle w:val="default"/>
          <w:rFonts w:cs="FrankRuehl"/>
          <w:rtl/>
        </w:rPr>
        <w:t>י</w:t>
      </w:r>
      <w:r>
        <w:rPr>
          <w:rStyle w:val="default"/>
          <w:rFonts w:cs="FrankRuehl" w:hint="cs"/>
          <w:rtl/>
        </w:rPr>
        <w:t>ים ותימנע נזילת דלק ממנו.</w:t>
      </w:r>
    </w:p>
    <w:p w:rsidR="002208EB" w:rsidRDefault="002208EB">
      <w:pPr>
        <w:pStyle w:val="P00"/>
        <w:spacing w:before="72"/>
        <w:ind w:left="0" w:right="1134"/>
        <w:rPr>
          <w:rStyle w:val="default"/>
          <w:rFonts w:cs="FrankRuehl"/>
          <w:rtl/>
        </w:rPr>
      </w:pPr>
      <w:bookmarkStart w:id="255" w:name="Seif225"/>
      <w:bookmarkEnd w:id="255"/>
      <w:r>
        <w:rPr>
          <w:lang w:val="he-IL"/>
        </w:rPr>
        <w:pict>
          <v:rect id="_x0000_s1250" style="position:absolute;left:0;text-align:left;margin-left:464.5pt;margin-top:8.05pt;width:75.05pt;height:21.85pt;z-index:25169203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שי</w:t>
                  </w:r>
                  <w:r>
                    <w:rPr>
                      <w:rFonts w:cs="Miriam" w:hint="cs"/>
                      <w:sz w:val="18"/>
                      <w:szCs w:val="18"/>
                      <w:rtl/>
                    </w:rPr>
                    <w:t>מוש בציוד גריסה והעמסה</w:t>
                  </w:r>
                </w:p>
              </w:txbxContent>
            </v:textbox>
            <w10:anchorlock/>
          </v:rect>
        </w:pict>
      </w:r>
      <w:r>
        <w:rPr>
          <w:rStyle w:val="big-number"/>
          <w:rFonts w:cs="Miriam"/>
          <w:rtl/>
        </w:rPr>
        <w:t>225.</w:t>
      </w:r>
      <w:r>
        <w:rPr>
          <w:rStyle w:val="big-number"/>
          <w:rFonts w:cs="Miriam"/>
          <w:rtl/>
        </w:rPr>
        <w:tab/>
      </w:r>
      <w:r>
        <w:rPr>
          <w:rStyle w:val="default"/>
          <w:rFonts w:cs="FrankRuehl"/>
          <w:rtl/>
        </w:rPr>
        <w:t>כל</w:t>
      </w:r>
      <w:r>
        <w:rPr>
          <w:rStyle w:val="default"/>
          <w:rFonts w:cs="FrankRuehl" w:hint="cs"/>
          <w:rtl/>
        </w:rPr>
        <w:t xml:space="preserve"> החל</w:t>
      </w:r>
      <w:r>
        <w:rPr>
          <w:rStyle w:val="default"/>
          <w:rFonts w:cs="FrankRuehl"/>
          <w:rtl/>
        </w:rPr>
        <w:t>קי</w:t>
      </w:r>
      <w:r>
        <w:rPr>
          <w:rStyle w:val="default"/>
          <w:rFonts w:cs="FrankRuehl" w:hint="cs"/>
          <w:rtl/>
        </w:rPr>
        <w:t>ם של ציוד לגריסת גושי חנקת אמוניום והסרט הנע לשינוע או העמסה שבהם עלול להימצא חומר שומני, יהיו בעלי מבנה סגור, למניעת חדירה של חנקת אמוניום לתוכם, וחלקי החשמל יהיו עמידים בפני</w:t>
      </w:r>
      <w:r>
        <w:rPr>
          <w:rFonts w:cs="FrankRuehl"/>
          <w:sz w:val="26"/>
          <w:rtl/>
        </w:rPr>
        <w:t> </w:t>
      </w:r>
      <w:r>
        <w:rPr>
          <w:rStyle w:val="default"/>
          <w:rFonts w:cs="FrankRuehl"/>
          <w:rtl/>
        </w:rPr>
        <w:t xml:space="preserve"> ה</w:t>
      </w:r>
      <w:r>
        <w:rPr>
          <w:rStyle w:val="default"/>
          <w:rFonts w:cs="FrankRuehl" w:hint="cs"/>
          <w:rtl/>
        </w:rPr>
        <w:t>תפוצצות.</w:t>
      </w:r>
    </w:p>
    <w:p w:rsidR="002208EB" w:rsidRDefault="002208EB" w:rsidP="00726DE1">
      <w:pPr>
        <w:pStyle w:val="P00"/>
        <w:spacing w:before="72"/>
        <w:ind w:left="0" w:right="1134"/>
        <w:rPr>
          <w:rStyle w:val="default"/>
          <w:rFonts w:cs="FrankRuehl"/>
          <w:rtl/>
        </w:rPr>
      </w:pPr>
      <w:bookmarkStart w:id="256" w:name="Seif226"/>
      <w:bookmarkEnd w:id="256"/>
      <w:r>
        <w:rPr>
          <w:lang w:val="he-IL"/>
        </w:rPr>
        <w:pict>
          <v:rect id="_x0000_s1251" style="position:absolute;left:0;text-align:left;margin-left:464.5pt;margin-top:8.05pt;width:75.05pt;height:15.1pt;z-index:25169305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כי</w:t>
                  </w:r>
                  <w:r>
                    <w:rPr>
                      <w:rFonts w:cs="Miriam" w:hint="cs"/>
                      <w:sz w:val="18"/>
                      <w:szCs w:val="18"/>
                      <w:rtl/>
                    </w:rPr>
                    <w:t>בוי אש</w:t>
                  </w:r>
                </w:p>
              </w:txbxContent>
            </v:textbox>
            <w10:anchorlock/>
          </v:rect>
        </w:pict>
      </w:r>
      <w:r>
        <w:rPr>
          <w:rStyle w:val="big-number"/>
          <w:rFonts w:cs="Miriam"/>
          <w:rtl/>
        </w:rPr>
        <w:t>226.</w:t>
      </w:r>
      <w:r>
        <w:rPr>
          <w:rStyle w:val="big-number"/>
          <w:rFonts w:cs="Miriam"/>
          <w:rtl/>
        </w:rPr>
        <w:tab/>
      </w:r>
      <w:r>
        <w:rPr>
          <w:rStyle w:val="default"/>
          <w:rFonts w:cs="FrankRuehl"/>
          <w:rtl/>
        </w:rPr>
        <w:t>במ</w:t>
      </w:r>
      <w:r>
        <w:rPr>
          <w:rStyle w:val="default"/>
          <w:rFonts w:cs="FrankRuehl" w:hint="cs"/>
          <w:rtl/>
        </w:rPr>
        <w:t>חסן חנקת אמוניום ובסביבתו יימצאו</w:t>
      </w:r>
      <w:r>
        <w:rPr>
          <w:rStyle w:val="default"/>
          <w:rFonts w:cs="FrankRuehl"/>
          <w:rtl/>
        </w:rPr>
        <w:t xml:space="preserve"> א</w:t>
      </w:r>
      <w:r>
        <w:rPr>
          <w:rStyle w:val="default"/>
          <w:rFonts w:cs="FrankRuehl" w:hint="cs"/>
          <w:rtl/>
        </w:rPr>
        <w:t>מצעי כיבוי אש לפי</w:t>
      </w:r>
      <w:r>
        <w:rPr>
          <w:rStyle w:val="default"/>
          <w:rFonts w:cs="FrankRuehl"/>
          <w:rtl/>
        </w:rPr>
        <w:t xml:space="preserve"> ד</w:t>
      </w:r>
      <w:r>
        <w:rPr>
          <w:rStyle w:val="default"/>
          <w:rFonts w:cs="FrankRuehl" w:hint="cs"/>
          <w:rtl/>
        </w:rPr>
        <w:t>רישות רשות הכבאות כמשמעותו בחוק שירותי הכבאות, תשי"ט</w:t>
      </w:r>
      <w:r w:rsidR="00DC280B">
        <w:rPr>
          <w:rStyle w:val="default"/>
          <w:rFonts w:cs="FrankRuehl" w:hint="cs"/>
          <w:rtl/>
        </w:rPr>
        <w:t>-</w:t>
      </w:r>
      <w:r>
        <w:rPr>
          <w:rStyle w:val="default"/>
          <w:rFonts w:cs="FrankRuehl"/>
          <w:rtl/>
        </w:rPr>
        <w:t xml:space="preserve">1959; </w:t>
      </w:r>
      <w:r>
        <w:rPr>
          <w:rStyle w:val="default"/>
          <w:rFonts w:cs="FrankRuehl" w:hint="cs"/>
          <w:rtl/>
        </w:rPr>
        <w:t>פרצה שריפה, יש לכבות במהירות את מוקד השריפה ולקרר את מסת החומר בכמויות גדולות של מים; לא ניתן להשת</w:t>
      </w:r>
      <w:r>
        <w:rPr>
          <w:rStyle w:val="default"/>
          <w:rFonts w:cs="FrankRuehl"/>
          <w:rtl/>
        </w:rPr>
        <w:t>ל</w:t>
      </w:r>
      <w:r>
        <w:rPr>
          <w:rStyle w:val="default"/>
          <w:rFonts w:cs="FrankRuehl" w:hint="cs"/>
          <w:rtl/>
        </w:rPr>
        <w:t>ט על השריפה, חובה לפנות כל אדם מאזור הסיכון.</w:t>
      </w:r>
    </w:p>
    <w:p w:rsidR="002208EB" w:rsidRDefault="002208EB">
      <w:pPr>
        <w:pStyle w:val="P00"/>
        <w:spacing w:before="72"/>
        <w:ind w:left="0" w:right="1134"/>
        <w:rPr>
          <w:rStyle w:val="default"/>
          <w:rFonts w:cs="FrankRuehl"/>
          <w:rtl/>
        </w:rPr>
      </w:pPr>
      <w:bookmarkStart w:id="257" w:name="Seif227"/>
      <w:bookmarkEnd w:id="257"/>
      <w:r>
        <w:rPr>
          <w:lang w:val="he-IL"/>
        </w:rPr>
        <w:pict>
          <v:rect id="_x0000_s1252" style="position:absolute;left:0;text-align:left;margin-left:464.5pt;margin-top:8.05pt;width:75.05pt;height:23.4pt;z-index:25169408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אמ</w:t>
                  </w:r>
                  <w:r>
                    <w:rPr>
                      <w:rFonts w:cs="Miriam" w:hint="cs"/>
                      <w:sz w:val="18"/>
                      <w:szCs w:val="18"/>
                      <w:rtl/>
                    </w:rPr>
                    <w:t>צעי זהירות נגד אדי שריפה רעילים</w:t>
                  </w:r>
                </w:p>
              </w:txbxContent>
            </v:textbox>
            <w10:anchorlock/>
          </v:rect>
        </w:pict>
      </w:r>
      <w:r>
        <w:rPr>
          <w:rStyle w:val="big-number"/>
          <w:rFonts w:cs="Miriam"/>
          <w:rtl/>
        </w:rPr>
        <w:t>227.</w:t>
      </w:r>
      <w:r>
        <w:rPr>
          <w:rStyle w:val="big-number"/>
          <w:rFonts w:cs="Miriam"/>
          <w:rtl/>
        </w:rPr>
        <w:tab/>
      </w:r>
      <w:r>
        <w:rPr>
          <w:rStyle w:val="default"/>
          <w:rFonts w:cs="FrankRuehl"/>
          <w:rtl/>
        </w:rPr>
        <w:t>שר</w:t>
      </w:r>
      <w:r>
        <w:rPr>
          <w:rStyle w:val="default"/>
          <w:rFonts w:cs="FrankRuehl" w:hint="cs"/>
          <w:rtl/>
        </w:rPr>
        <w:t xml:space="preserve">יפה במחסן חנקת אמוניום </w:t>
      </w:r>
      <w:r>
        <w:rPr>
          <w:rStyle w:val="default"/>
          <w:rFonts w:cs="FrankRuehl"/>
          <w:rtl/>
        </w:rPr>
        <w:t>לא</w:t>
      </w:r>
      <w:r>
        <w:rPr>
          <w:rStyle w:val="default"/>
          <w:rFonts w:cs="FrankRuehl" w:hint="cs"/>
          <w:rtl/>
        </w:rPr>
        <w:t xml:space="preserve"> תכובה בניגוד לכיוון הרוח, וכל המתקרב למקום שריפה כאמור, ישתמש במסכה עם אספקת אוויר, למניעת הרעלה מאדי השריפה.</w:t>
      </w:r>
    </w:p>
    <w:p w:rsidR="002208EB" w:rsidRDefault="002208EB">
      <w:pPr>
        <w:pStyle w:val="header-2"/>
        <w:ind w:left="0" w:right="1134"/>
        <w:rPr>
          <w:rFonts w:cs="Miriam"/>
          <w:rtl/>
        </w:rPr>
      </w:pPr>
      <w:bookmarkStart w:id="258" w:name="hed223"/>
      <w:bookmarkEnd w:id="258"/>
      <w:r>
        <w:rPr>
          <w:rFonts w:cs="Miriam"/>
          <w:rtl/>
        </w:rPr>
        <w:t>סי</w:t>
      </w:r>
      <w:r>
        <w:rPr>
          <w:rFonts w:cs="Miriam" w:hint="cs"/>
          <w:rtl/>
        </w:rPr>
        <w:t>מן ג': ערבוב חנקת אמוניום עם סולר</w:t>
      </w:r>
    </w:p>
    <w:p w:rsidR="002208EB" w:rsidRDefault="002208EB">
      <w:pPr>
        <w:pStyle w:val="P00"/>
        <w:spacing w:before="72"/>
        <w:ind w:left="0" w:right="1134"/>
        <w:rPr>
          <w:rStyle w:val="default"/>
          <w:rFonts w:cs="FrankRuehl"/>
          <w:rtl/>
        </w:rPr>
      </w:pPr>
      <w:bookmarkStart w:id="259" w:name="Seif228"/>
      <w:bookmarkEnd w:id="259"/>
      <w:r>
        <w:rPr>
          <w:lang w:val="he-IL"/>
        </w:rPr>
        <w:pict>
          <v:rect id="_x0000_s1253" style="position:absolute;left:0;text-align:left;margin-left:464.5pt;margin-top:8.05pt;width:75.05pt;height:13.1pt;z-index:25169510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מי</w:t>
                  </w:r>
                  <w:r>
                    <w:rPr>
                      <w:rFonts w:cs="Miriam" w:hint="cs"/>
                      <w:sz w:val="18"/>
                      <w:szCs w:val="18"/>
                      <w:rtl/>
                    </w:rPr>
                    <w:t>תקני ערבוב</w:t>
                  </w:r>
                </w:p>
              </w:txbxContent>
            </v:textbox>
            <w10:anchorlock/>
          </v:rect>
        </w:pict>
      </w:r>
      <w:r>
        <w:rPr>
          <w:rStyle w:val="big-number"/>
          <w:rFonts w:cs="Miriam"/>
          <w:rtl/>
        </w:rPr>
        <w:t>228.</w:t>
      </w:r>
      <w:r>
        <w:rPr>
          <w:rStyle w:val="big-number"/>
          <w:rFonts w:cs="Miriam"/>
          <w:rtl/>
        </w:rPr>
        <w:tab/>
      </w:r>
      <w:r>
        <w:rPr>
          <w:rStyle w:val="default"/>
          <w:rFonts w:cs="FrankRuehl"/>
          <w:rtl/>
        </w:rPr>
        <w:t>ער</w:t>
      </w:r>
      <w:r>
        <w:rPr>
          <w:rStyle w:val="default"/>
          <w:rFonts w:cs="FrankRuehl" w:hint="cs"/>
          <w:rtl/>
        </w:rPr>
        <w:t>בוב חנקת אמונים עם סולר, ייעשה במיתקן נייד או קבוע אשר נבנה במיוחד למטרה זו; המיתקן טעון אישור מראש</w:t>
      </w:r>
      <w:r>
        <w:rPr>
          <w:rStyle w:val="default"/>
          <w:rFonts w:cs="FrankRuehl"/>
          <w:rtl/>
        </w:rPr>
        <w:t xml:space="preserve"> ש</w:t>
      </w:r>
      <w:r>
        <w:rPr>
          <w:rStyle w:val="default"/>
          <w:rFonts w:cs="FrankRuehl" w:hint="cs"/>
          <w:rtl/>
        </w:rPr>
        <w:t>ל מפקח העבודה הראשי, על סמך מפרט טכני של היצרן וכל מסמך, תכנית או בדיקה אשר ידרוש.</w:t>
      </w:r>
    </w:p>
    <w:p w:rsidR="002208EB" w:rsidRDefault="002208EB" w:rsidP="00DC280B">
      <w:pPr>
        <w:pStyle w:val="P00"/>
        <w:spacing w:before="72"/>
        <w:ind w:left="0" w:right="1134"/>
        <w:rPr>
          <w:rStyle w:val="default"/>
          <w:rFonts w:cs="FrankRuehl"/>
          <w:rtl/>
        </w:rPr>
      </w:pPr>
      <w:bookmarkStart w:id="260" w:name="Seif229"/>
      <w:bookmarkEnd w:id="260"/>
      <w:r>
        <w:rPr>
          <w:lang w:val="he-IL"/>
        </w:rPr>
        <w:pict>
          <v:rect id="_x0000_s1254" style="position:absolute;left:0;text-align:left;margin-left:464.5pt;margin-top:8.05pt;width:75.05pt;height:11.95pt;z-index:25169612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כות הדלק</w:t>
                  </w:r>
                </w:p>
              </w:txbxContent>
            </v:textbox>
            <w10:anchorlock/>
          </v:rect>
        </w:pict>
      </w:r>
      <w:r>
        <w:rPr>
          <w:rStyle w:val="big-number"/>
          <w:rFonts w:cs="Miriam"/>
          <w:rtl/>
        </w:rPr>
        <w:t>229.</w:t>
      </w:r>
      <w:r>
        <w:rPr>
          <w:rStyle w:val="big-number"/>
          <w:rFonts w:cs="Miriam"/>
          <w:rtl/>
        </w:rPr>
        <w:tab/>
      </w:r>
      <w:r>
        <w:rPr>
          <w:rStyle w:val="default"/>
          <w:rFonts w:cs="FrankRuehl"/>
          <w:rtl/>
        </w:rPr>
        <w:t>הס</w:t>
      </w:r>
      <w:r>
        <w:rPr>
          <w:rStyle w:val="default"/>
          <w:rFonts w:cs="FrankRuehl" w:hint="cs"/>
          <w:rtl/>
        </w:rPr>
        <w:t>ולר שבו ישתמשו לייצור אנ-פו יהיה זה המסווג כנפט סוג ג' כהגדרתו בתקנות רישוי עסקים (אחסנת נפט), תשל"ז</w:t>
      </w:r>
      <w:r w:rsidR="00DC280B">
        <w:rPr>
          <w:rStyle w:val="default"/>
          <w:rFonts w:cs="FrankRuehl" w:hint="cs"/>
          <w:rtl/>
        </w:rPr>
        <w:t>-</w:t>
      </w:r>
      <w:r>
        <w:rPr>
          <w:rStyle w:val="default"/>
          <w:rFonts w:cs="FrankRuehl"/>
          <w:rtl/>
        </w:rPr>
        <w:t xml:space="preserve">1976; </w:t>
      </w:r>
      <w:r>
        <w:rPr>
          <w:rStyle w:val="default"/>
          <w:rFonts w:cs="FrankRuehl" w:hint="cs"/>
          <w:rtl/>
        </w:rPr>
        <w:t>השימוש בחומרי דלק נדיפים יותר למטרה האמורה, אסור.</w:t>
      </w:r>
    </w:p>
    <w:p w:rsidR="002208EB" w:rsidRDefault="002208EB">
      <w:pPr>
        <w:pStyle w:val="P00"/>
        <w:spacing w:before="72"/>
        <w:ind w:left="0" w:right="1134"/>
        <w:rPr>
          <w:rStyle w:val="default"/>
          <w:rFonts w:cs="FrankRuehl"/>
          <w:rtl/>
        </w:rPr>
      </w:pPr>
      <w:bookmarkStart w:id="261" w:name="Seif230"/>
      <w:bookmarkEnd w:id="261"/>
      <w:r>
        <w:rPr>
          <w:lang w:val="he-IL"/>
        </w:rPr>
        <w:pict>
          <v:rect id="_x0000_s1255" style="position:absolute;left:0;text-align:left;margin-left:464.5pt;margin-top:8.05pt;width:75.05pt;height:29.45pt;z-index:25169715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הוספת חומרים המגבירים את הרגישות</w:t>
                  </w:r>
                </w:p>
              </w:txbxContent>
            </v:textbox>
            <w10:anchorlock/>
          </v:rect>
        </w:pict>
      </w:r>
      <w:r>
        <w:rPr>
          <w:rStyle w:val="big-number"/>
          <w:rFonts w:cs="Miriam"/>
          <w:rtl/>
        </w:rPr>
        <w:t>230.</w:t>
      </w:r>
      <w:r>
        <w:rPr>
          <w:rStyle w:val="big-number"/>
          <w:rFonts w:cs="Miriam"/>
          <w:rtl/>
        </w:rPr>
        <w:tab/>
      </w:r>
      <w:r>
        <w:rPr>
          <w:rStyle w:val="default"/>
          <w:rFonts w:cs="FrankRuehl"/>
          <w:rtl/>
        </w:rPr>
        <w:t>לת</w:t>
      </w:r>
      <w:r>
        <w:rPr>
          <w:rStyle w:val="default"/>
          <w:rFonts w:cs="FrankRuehl" w:hint="cs"/>
          <w:rtl/>
        </w:rPr>
        <w:t>ערובת חנקת אמוניום עם סולר לא יוסף כל חומר שהוא במטרה להגביר את רגישותה,</w:t>
      </w:r>
      <w:r>
        <w:rPr>
          <w:rStyle w:val="default"/>
          <w:rFonts w:cs="FrankRuehl"/>
          <w:rtl/>
        </w:rPr>
        <w:t xml:space="preserve"> </w:t>
      </w:r>
      <w:r>
        <w:rPr>
          <w:rStyle w:val="default"/>
          <w:rFonts w:cs="FrankRuehl" w:hint="cs"/>
          <w:rtl/>
        </w:rPr>
        <w:t>אלא בהיתר מיוחד לכך מאת מפקח העבודה הראשי.</w:t>
      </w:r>
    </w:p>
    <w:p w:rsidR="002208EB" w:rsidRDefault="002208EB">
      <w:pPr>
        <w:pStyle w:val="P00"/>
        <w:spacing w:before="72"/>
        <w:ind w:left="0" w:right="1134"/>
        <w:rPr>
          <w:rStyle w:val="default"/>
          <w:rFonts w:cs="FrankRuehl"/>
          <w:rtl/>
        </w:rPr>
      </w:pPr>
      <w:bookmarkStart w:id="262" w:name="Seif231"/>
      <w:bookmarkEnd w:id="262"/>
      <w:r>
        <w:rPr>
          <w:lang w:val="he-IL"/>
        </w:rPr>
        <w:pict>
          <v:rect id="_x0000_s1256" style="position:absolute;left:0;text-align:left;margin-left:464.5pt;margin-top:8.05pt;width:75.05pt;height:18.9pt;z-index:25169817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הוספת צבע לסולר</w:t>
                  </w:r>
                </w:p>
              </w:txbxContent>
            </v:textbox>
            <w10:anchorlock/>
          </v:rect>
        </w:pict>
      </w:r>
      <w:r>
        <w:rPr>
          <w:rStyle w:val="big-number"/>
          <w:rFonts w:cs="Miriam"/>
          <w:rtl/>
        </w:rPr>
        <w:t>231.</w:t>
      </w:r>
      <w:r>
        <w:rPr>
          <w:rStyle w:val="big-number"/>
          <w:rFonts w:cs="Miriam"/>
          <w:rtl/>
        </w:rPr>
        <w:tab/>
      </w:r>
      <w:r>
        <w:rPr>
          <w:rStyle w:val="default"/>
          <w:rFonts w:cs="FrankRuehl"/>
          <w:rtl/>
        </w:rPr>
        <w:t>יש</w:t>
      </w:r>
      <w:r>
        <w:rPr>
          <w:rStyle w:val="default"/>
          <w:rFonts w:cs="FrankRuehl" w:hint="cs"/>
          <w:rtl/>
        </w:rPr>
        <w:t xml:space="preserve"> להוסיף לסולר צבע מיוחד, כדי שניתן יהיה בעין להבדיל בין חומר מעורבב (אנ-פו) לבין חנקת אמוניום וכדי להעריך את איכות הערבוב.</w:t>
      </w:r>
    </w:p>
    <w:p w:rsidR="002208EB" w:rsidRDefault="002208EB">
      <w:pPr>
        <w:pStyle w:val="P00"/>
        <w:spacing w:before="72"/>
        <w:ind w:left="0" w:right="1134"/>
        <w:rPr>
          <w:rStyle w:val="default"/>
          <w:rFonts w:cs="FrankRuehl"/>
          <w:rtl/>
        </w:rPr>
      </w:pPr>
      <w:bookmarkStart w:id="263" w:name="Seif232"/>
      <w:bookmarkEnd w:id="263"/>
      <w:r>
        <w:rPr>
          <w:lang w:val="he-IL"/>
        </w:rPr>
        <w:pict>
          <v:rect id="_x0000_s1257" style="position:absolute;left:0;text-align:left;margin-left:464.5pt;margin-top:8.05pt;width:75.05pt;height:19.6pt;z-index:25169920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הב</w:t>
                  </w:r>
                  <w:r>
                    <w:rPr>
                      <w:rFonts w:cs="Miriam" w:hint="cs"/>
                      <w:sz w:val="18"/>
                      <w:szCs w:val="18"/>
                      <w:rtl/>
                    </w:rPr>
                    <w:t>טחת איכות הערבוב</w:t>
                  </w:r>
                </w:p>
              </w:txbxContent>
            </v:textbox>
            <w10:anchorlock/>
          </v:rect>
        </w:pict>
      </w:r>
      <w:r>
        <w:rPr>
          <w:rStyle w:val="big-number"/>
          <w:rFonts w:cs="Miriam"/>
          <w:rtl/>
        </w:rPr>
        <w:t>232.</w:t>
      </w:r>
      <w:r>
        <w:rPr>
          <w:rStyle w:val="big-number"/>
          <w:rFonts w:cs="Miriam"/>
          <w:rtl/>
        </w:rPr>
        <w:tab/>
      </w:r>
      <w:r>
        <w:rPr>
          <w:rStyle w:val="default"/>
          <w:rFonts w:cs="FrankRuehl"/>
          <w:rtl/>
        </w:rPr>
        <w:t>ה</w:t>
      </w:r>
      <w:r>
        <w:rPr>
          <w:rStyle w:val="default"/>
          <w:rFonts w:cs="FrankRuehl" w:hint="cs"/>
          <w:rtl/>
        </w:rPr>
        <w:t>י</w:t>
      </w:r>
      <w:r>
        <w:rPr>
          <w:rStyle w:val="default"/>
          <w:rFonts w:cs="FrankRuehl"/>
          <w:rtl/>
        </w:rPr>
        <w:t>ח</w:t>
      </w:r>
      <w:r>
        <w:rPr>
          <w:rStyle w:val="default"/>
          <w:rFonts w:cs="FrankRuehl" w:hint="cs"/>
          <w:rtl/>
        </w:rPr>
        <w:t>ס בין הסולר לבין חנקת אמוניו</w:t>
      </w:r>
      <w:r>
        <w:rPr>
          <w:rStyle w:val="default"/>
          <w:rFonts w:cs="FrankRuehl"/>
          <w:rtl/>
        </w:rPr>
        <w:t>ם</w:t>
      </w:r>
      <w:r>
        <w:rPr>
          <w:rStyle w:val="default"/>
          <w:rFonts w:cs="FrankRuehl" w:hint="cs"/>
          <w:rtl/>
        </w:rPr>
        <w:t xml:space="preserve"> ינוע בתחום של 5 עד 6 אחוזים סולר, במשקל, בתוך התערובת.</w:t>
      </w:r>
    </w:p>
    <w:p w:rsidR="002208EB" w:rsidRDefault="002208EB">
      <w:pPr>
        <w:pStyle w:val="P00"/>
        <w:spacing w:before="72"/>
        <w:ind w:left="0" w:right="1134"/>
        <w:rPr>
          <w:rStyle w:val="default"/>
          <w:rFonts w:cs="FrankRuehl"/>
          <w:rtl/>
        </w:rPr>
      </w:pPr>
      <w:bookmarkStart w:id="264" w:name="Seif233"/>
      <w:bookmarkEnd w:id="264"/>
      <w:r>
        <w:rPr>
          <w:lang w:val="he-IL"/>
        </w:rPr>
        <w:pict>
          <v:rect id="_x0000_s1258" style="position:absolute;left:0;text-align:left;margin-left:464.5pt;margin-top:8.05pt;width:75.05pt;height:14.7pt;z-index:25170022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ני</w:t>
                  </w:r>
                  <w:r>
                    <w:rPr>
                      <w:rFonts w:cs="Miriam" w:hint="cs"/>
                      <w:sz w:val="18"/>
                      <w:szCs w:val="18"/>
                      <w:rtl/>
                    </w:rPr>
                    <w:t>קוי המיתקן</w:t>
                  </w:r>
                </w:p>
              </w:txbxContent>
            </v:textbox>
            <w10:anchorlock/>
          </v:rect>
        </w:pict>
      </w:r>
      <w:r>
        <w:rPr>
          <w:rStyle w:val="big-number"/>
          <w:rFonts w:cs="Miriam"/>
          <w:rtl/>
        </w:rPr>
        <w:t>233.</w:t>
      </w:r>
      <w:r>
        <w:rPr>
          <w:rStyle w:val="big-number"/>
          <w:rFonts w:cs="Miriam"/>
          <w:rtl/>
        </w:rPr>
        <w:tab/>
      </w:r>
      <w:r>
        <w:rPr>
          <w:rStyle w:val="default"/>
          <w:rFonts w:cs="FrankRuehl"/>
          <w:rtl/>
        </w:rPr>
        <w:t>מי</w:t>
      </w:r>
      <w:r>
        <w:rPr>
          <w:rStyle w:val="default"/>
          <w:rFonts w:cs="FrankRuehl" w:hint="cs"/>
          <w:rtl/>
        </w:rPr>
        <w:t>תקן הערבוב ינוקה באופן יסודי מיד עם גמר ערבוב כמות האנ-פו המיועדת לשימוש באותו יום, ובכל מקרה ינוקה ניקוי יסודי בגמר כל יום עבודה.</w:t>
      </w:r>
    </w:p>
    <w:p w:rsidR="002208EB" w:rsidRDefault="002208EB">
      <w:pPr>
        <w:pStyle w:val="P00"/>
        <w:spacing w:before="72"/>
        <w:ind w:left="0" w:right="1134"/>
        <w:rPr>
          <w:rStyle w:val="default"/>
          <w:rFonts w:cs="FrankRuehl"/>
          <w:rtl/>
        </w:rPr>
      </w:pPr>
      <w:bookmarkStart w:id="265" w:name="Seif234"/>
      <w:bookmarkEnd w:id="265"/>
      <w:r>
        <w:rPr>
          <w:lang w:val="he-IL"/>
        </w:rPr>
        <w:pict>
          <v:rect id="_x0000_s1259" style="position:absolute;left:0;text-align:left;margin-left:464.5pt;margin-top:8.05pt;width:75.05pt;height:26.55pt;z-index:25170124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הש</w:t>
                  </w:r>
                  <w:r>
                    <w:rPr>
                      <w:rFonts w:cs="Miriam" w:hint="cs"/>
                      <w:sz w:val="18"/>
                      <w:szCs w:val="18"/>
                      <w:rtl/>
                    </w:rPr>
                    <w:t>גחת מפעיל המיתקן או הממונה על הפיצוצים</w:t>
                  </w:r>
                </w:p>
              </w:txbxContent>
            </v:textbox>
            <w10:anchorlock/>
          </v:rect>
        </w:pict>
      </w:r>
      <w:r>
        <w:rPr>
          <w:rStyle w:val="big-number"/>
          <w:rFonts w:cs="Miriam"/>
          <w:rtl/>
        </w:rPr>
        <w:t>234.</w:t>
      </w:r>
      <w:r>
        <w:rPr>
          <w:rStyle w:val="big-number"/>
          <w:rFonts w:cs="Miriam"/>
          <w:rtl/>
        </w:rPr>
        <w:tab/>
      </w:r>
      <w:r>
        <w:rPr>
          <w:rStyle w:val="default"/>
          <w:rFonts w:cs="FrankRuehl"/>
          <w:rtl/>
        </w:rPr>
        <w:t>ער</w:t>
      </w:r>
      <w:r>
        <w:rPr>
          <w:rStyle w:val="default"/>
          <w:rFonts w:cs="FrankRuehl" w:hint="cs"/>
          <w:rtl/>
        </w:rPr>
        <w:t>בוב האנ-פו ייעשה בהתאם</w:t>
      </w:r>
      <w:r>
        <w:rPr>
          <w:rStyle w:val="default"/>
          <w:rFonts w:cs="FrankRuehl"/>
          <w:rtl/>
        </w:rPr>
        <w:t xml:space="preserve"> ל</w:t>
      </w:r>
      <w:r>
        <w:rPr>
          <w:rStyle w:val="default"/>
          <w:rFonts w:cs="FrankRuehl" w:hint="cs"/>
          <w:rtl/>
        </w:rPr>
        <w:t>הוראות יצרן המיתקן ובהשגחתו הישירה והמתמדת של מפעיל המיתקן או של הממונה על הפיצוצים.</w:t>
      </w:r>
    </w:p>
    <w:p w:rsidR="002208EB" w:rsidRDefault="002208EB">
      <w:pPr>
        <w:pStyle w:val="P00"/>
        <w:spacing w:before="72"/>
        <w:ind w:left="0" w:right="1134"/>
        <w:rPr>
          <w:rStyle w:val="default"/>
          <w:rFonts w:cs="FrankRuehl"/>
          <w:rtl/>
        </w:rPr>
      </w:pPr>
      <w:bookmarkStart w:id="266" w:name="Seif235"/>
      <w:bookmarkEnd w:id="266"/>
      <w:r>
        <w:rPr>
          <w:lang w:val="he-IL"/>
        </w:rPr>
        <w:pict>
          <v:rect id="_x0000_s1260" style="position:absolute;left:0;text-align:left;margin-left:464.5pt;margin-top:8.05pt;width:75.05pt;height:21.65pt;z-index:25170227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שימוש באש גלויה ועישון</w:t>
                  </w:r>
                </w:p>
              </w:txbxContent>
            </v:textbox>
            <w10:anchorlock/>
          </v:rect>
        </w:pict>
      </w:r>
      <w:r>
        <w:rPr>
          <w:rStyle w:val="big-number"/>
          <w:rFonts w:cs="Miriam"/>
          <w:rtl/>
        </w:rPr>
        <w:t>235.</w:t>
      </w:r>
      <w:r>
        <w:rPr>
          <w:rStyle w:val="big-number"/>
          <w:rFonts w:cs="Miriam"/>
          <w:rtl/>
        </w:rPr>
        <w:tab/>
      </w:r>
      <w:r>
        <w:rPr>
          <w:rStyle w:val="default"/>
          <w:rFonts w:cs="FrankRuehl"/>
          <w:rtl/>
        </w:rPr>
        <w:t>לא</w:t>
      </w:r>
      <w:r>
        <w:rPr>
          <w:rStyle w:val="default"/>
          <w:rFonts w:cs="FrankRuehl" w:hint="cs"/>
          <w:rtl/>
        </w:rPr>
        <w:t xml:space="preserve"> יבעיר אדם אש גלויה ולא יעשן במרחק קטן מ-</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xml:space="preserve"> ממיתקן ערבוב.</w:t>
      </w:r>
    </w:p>
    <w:p w:rsidR="002208EB" w:rsidRDefault="002208EB">
      <w:pPr>
        <w:pStyle w:val="header-2"/>
        <w:ind w:left="0" w:right="1134"/>
        <w:rPr>
          <w:rFonts w:cs="Miriam"/>
          <w:rtl/>
        </w:rPr>
      </w:pPr>
      <w:bookmarkStart w:id="267" w:name="hed224"/>
      <w:bookmarkEnd w:id="267"/>
      <w:r>
        <w:rPr>
          <w:rFonts w:cs="Miriam"/>
          <w:rtl/>
        </w:rPr>
        <w:t>סי</w:t>
      </w:r>
      <w:r>
        <w:rPr>
          <w:rFonts w:cs="Miriam" w:hint="cs"/>
          <w:rtl/>
        </w:rPr>
        <w:t>מן ד': ה</w:t>
      </w:r>
      <w:r>
        <w:rPr>
          <w:rFonts w:cs="Miriam"/>
          <w:rtl/>
        </w:rPr>
        <w:t>ו</w:t>
      </w:r>
      <w:r>
        <w:rPr>
          <w:rFonts w:cs="Miriam" w:hint="cs"/>
          <w:rtl/>
        </w:rPr>
        <w:t>בלת חנקת אמוניום ואנ-פו</w:t>
      </w:r>
    </w:p>
    <w:p w:rsidR="002208EB" w:rsidRDefault="002208EB">
      <w:pPr>
        <w:pStyle w:val="P00"/>
        <w:spacing w:before="72"/>
        <w:ind w:left="0" w:right="1134"/>
        <w:rPr>
          <w:rStyle w:val="default"/>
          <w:rFonts w:cs="FrankRuehl"/>
          <w:rtl/>
        </w:rPr>
      </w:pPr>
      <w:bookmarkStart w:id="268" w:name="Seif236"/>
      <w:bookmarkEnd w:id="268"/>
      <w:r>
        <w:rPr>
          <w:lang w:val="he-IL"/>
        </w:rPr>
        <w:pict>
          <v:rect id="_x0000_s1261" style="position:absolute;left:0;text-align:left;margin-left:464.5pt;margin-top:8.05pt;width:75.05pt;height:14.2pt;z-index:25170329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שי</w:t>
                  </w:r>
                  <w:r>
                    <w:rPr>
                      <w:rFonts w:cs="Miriam" w:hint="cs"/>
                      <w:sz w:val="18"/>
                      <w:szCs w:val="18"/>
                      <w:rtl/>
                    </w:rPr>
                    <w:t>לוט</w:t>
                  </w:r>
                </w:p>
              </w:txbxContent>
            </v:textbox>
            <w10:anchorlock/>
          </v:rect>
        </w:pict>
      </w:r>
      <w:r>
        <w:rPr>
          <w:rStyle w:val="big-number"/>
          <w:rFonts w:cs="Miriam"/>
          <w:rtl/>
        </w:rPr>
        <w:t>236.</w:t>
      </w:r>
      <w:r>
        <w:rPr>
          <w:rStyle w:val="big-number"/>
          <w:rFonts w:cs="Miriam"/>
          <w:rtl/>
        </w:rPr>
        <w:tab/>
      </w:r>
      <w:r>
        <w:rPr>
          <w:rStyle w:val="default"/>
          <w:rFonts w:cs="FrankRuehl"/>
          <w:rtl/>
        </w:rPr>
        <w:t>כל</w:t>
      </w:r>
      <w:r>
        <w:rPr>
          <w:rStyle w:val="default"/>
          <w:rFonts w:cs="FrankRuehl" w:hint="cs"/>
          <w:rtl/>
        </w:rPr>
        <w:t>י רכב המוביל חנקת אמוניום א</w:t>
      </w:r>
      <w:r>
        <w:rPr>
          <w:rStyle w:val="default"/>
          <w:rFonts w:cs="FrankRuehl"/>
          <w:rtl/>
        </w:rPr>
        <w:t xml:space="preserve">ו </w:t>
      </w:r>
      <w:r>
        <w:rPr>
          <w:rStyle w:val="default"/>
          <w:rFonts w:cs="FrankRuehl" w:hint="cs"/>
          <w:rtl/>
        </w:rPr>
        <w:t>שמותקן בו מיתקן ערבוב לייצור אנ-פו, ישולט בשלטים הנושאים את הסימן הבינלאומי להובלת חומרים מחמצנים, בהתאם לדרישות הפרק הרביעי לצו הגרורים.</w:t>
      </w:r>
    </w:p>
    <w:p w:rsidR="002208EB" w:rsidRDefault="002208EB">
      <w:pPr>
        <w:pStyle w:val="P00"/>
        <w:spacing w:before="72"/>
        <w:ind w:left="0" w:right="1134"/>
        <w:rPr>
          <w:rStyle w:val="default"/>
          <w:rFonts w:cs="FrankRuehl"/>
          <w:rtl/>
        </w:rPr>
      </w:pPr>
      <w:bookmarkStart w:id="269" w:name="Seif237"/>
      <w:bookmarkEnd w:id="269"/>
      <w:r>
        <w:rPr>
          <w:lang w:val="he-IL"/>
        </w:rPr>
        <w:pict>
          <v:rect id="_x0000_s1262" style="position:absolute;left:0;text-align:left;margin-left:464.5pt;margin-top:8.05pt;width:75.05pt;height:18.7pt;z-index:25170432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הו</w:t>
                  </w:r>
                  <w:r>
                    <w:rPr>
                      <w:rFonts w:cs="Miriam" w:hint="cs"/>
                      <w:sz w:val="18"/>
                      <w:szCs w:val="18"/>
                      <w:rtl/>
                    </w:rPr>
                    <w:t>בלת חנקת אמוניום ואנ-פו</w:t>
                  </w:r>
                </w:p>
              </w:txbxContent>
            </v:textbox>
            <w10:anchorlock/>
          </v:rect>
        </w:pict>
      </w:r>
      <w:r>
        <w:rPr>
          <w:rStyle w:val="big-number"/>
          <w:rFonts w:cs="Miriam"/>
          <w:rtl/>
        </w:rPr>
        <w:t>237.</w:t>
      </w:r>
      <w:r>
        <w:rPr>
          <w:rStyle w:val="big-number"/>
          <w:rFonts w:cs="Miriam"/>
          <w:rtl/>
        </w:rPr>
        <w:tab/>
      </w:r>
      <w:r>
        <w:rPr>
          <w:rStyle w:val="default"/>
          <w:rFonts w:cs="FrankRuehl"/>
          <w:rtl/>
        </w:rPr>
        <w:t>הו</w:t>
      </w:r>
      <w:r>
        <w:rPr>
          <w:rStyle w:val="default"/>
          <w:rFonts w:cs="FrankRuehl" w:hint="cs"/>
          <w:rtl/>
        </w:rPr>
        <w:t>בלת חנקת אמו</w:t>
      </w:r>
      <w:r>
        <w:rPr>
          <w:rStyle w:val="default"/>
          <w:rFonts w:cs="FrankRuehl"/>
          <w:rtl/>
        </w:rPr>
        <w:t>נ</w:t>
      </w:r>
      <w:r>
        <w:rPr>
          <w:rStyle w:val="default"/>
          <w:rFonts w:cs="FrankRuehl" w:hint="cs"/>
          <w:rtl/>
        </w:rPr>
        <w:t>יום ואנ-פו תיעשה בהתאם לדרישות צו הגרורים.</w:t>
      </w:r>
    </w:p>
    <w:p w:rsidR="002208EB" w:rsidRDefault="002208EB">
      <w:pPr>
        <w:pStyle w:val="P00"/>
        <w:spacing w:before="72"/>
        <w:ind w:left="0" w:right="1134"/>
        <w:rPr>
          <w:rStyle w:val="default"/>
          <w:rFonts w:cs="FrankRuehl"/>
          <w:rtl/>
        </w:rPr>
      </w:pPr>
      <w:bookmarkStart w:id="270" w:name="Seif238"/>
      <w:bookmarkEnd w:id="270"/>
      <w:r>
        <w:rPr>
          <w:lang w:val="he-IL"/>
        </w:rPr>
        <w:pict>
          <v:rect id="_x0000_s1263" style="position:absolute;left:0;text-align:left;margin-left:464.5pt;margin-top:8.05pt;width:75.05pt;height:21.15pt;z-index:25170534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הו</w:t>
                  </w:r>
                  <w:r>
                    <w:rPr>
                      <w:rFonts w:cs="Miriam" w:hint="cs"/>
                      <w:sz w:val="18"/>
                      <w:szCs w:val="18"/>
                      <w:rtl/>
                    </w:rPr>
                    <w:t>בלת נפצים וחומרי נפץ לבוסטרים</w:t>
                  </w:r>
                </w:p>
              </w:txbxContent>
            </v:textbox>
            <w10:anchorlock/>
          </v:rect>
        </w:pict>
      </w:r>
      <w:r>
        <w:rPr>
          <w:rStyle w:val="big-number"/>
          <w:rFonts w:cs="Miriam"/>
          <w:rtl/>
        </w:rPr>
        <w:t>238.</w:t>
      </w:r>
      <w:r>
        <w:rPr>
          <w:rStyle w:val="big-number"/>
          <w:rFonts w:cs="Miriam"/>
          <w:rtl/>
        </w:rPr>
        <w:tab/>
      </w:r>
      <w:r>
        <w:rPr>
          <w:rStyle w:val="default"/>
          <w:rFonts w:cs="FrankRuehl"/>
          <w:rtl/>
        </w:rPr>
        <w:t>לא</w:t>
      </w:r>
      <w:r>
        <w:rPr>
          <w:rStyle w:val="default"/>
          <w:rFonts w:cs="FrankRuehl" w:hint="cs"/>
          <w:rtl/>
        </w:rPr>
        <w:t xml:space="preserve"> יוביל אדם נפצים וחומרי נפץ לבוסטרים במשאית </w:t>
      </w:r>
      <w:r>
        <w:rPr>
          <w:rStyle w:val="default"/>
          <w:rFonts w:cs="FrankRuehl"/>
          <w:rtl/>
        </w:rPr>
        <w:t>שב</w:t>
      </w:r>
      <w:r>
        <w:rPr>
          <w:rStyle w:val="default"/>
          <w:rFonts w:cs="FrankRuehl" w:hint="cs"/>
          <w:rtl/>
        </w:rPr>
        <w:t>ה מורכב מיתקן לערבוב אנ-פו אלא בהיתר מאת מפקח עבודה אזורי, בתנאי שהמשאית מצויידת בתאים נפרדים המתאימים לכך, ובהתאם לסייגים ו</w:t>
      </w:r>
      <w:r>
        <w:rPr>
          <w:rStyle w:val="default"/>
          <w:rFonts w:cs="FrankRuehl"/>
          <w:rtl/>
        </w:rPr>
        <w:t>ל</w:t>
      </w:r>
      <w:r>
        <w:rPr>
          <w:rStyle w:val="default"/>
          <w:rFonts w:cs="FrankRuehl" w:hint="cs"/>
          <w:rtl/>
        </w:rPr>
        <w:t>תנאים שנקבעו בהיתר.</w:t>
      </w:r>
    </w:p>
    <w:p w:rsidR="002208EB" w:rsidRDefault="002208EB">
      <w:pPr>
        <w:pStyle w:val="header-2"/>
        <w:ind w:left="0" w:right="1134"/>
        <w:rPr>
          <w:rFonts w:cs="Miriam"/>
          <w:rtl/>
        </w:rPr>
      </w:pPr>
      <w:bookmarkStart w:id="271" w:name="hed225"/>
      <w:bookmarkEnd w:id="271"/>
      <w:r>
        <w:rPr>
          <w:rFonts w:cs="Miriam"/>
          <w:rtl/>
        </w:rPr>
        <w:t>סי</w:t>
      </w:r>
      <w:r>
        <w:rPr>
          <w:rFonts w:cs="Miriam" w:hint="cs"/>
          <w:rtl/>
        </w:rPr>
        <w:t>מן ה': השימוש באנ-פו, הפעלתו ובדיקתו</w:t>
      </w:r>
    </w:p>
    <w:p w:rsidR="002208EB" w:rsidRDefault="002208EB">
      <w:pPr>
        <w:pStyle w:val="P00"/>
        <w:spacing w:before="72"/>
        <w:ind w:left="0" w:right="1134"/>
        <w:rPr>
          <w:rStyle w:val="default"/>
          <w:rFonts w:cs="FrankRuehl"/>
          <w:rtl/>
        </w:rPr>
      </w:pPr>
      <w:bookmarkStart w:id="272" w:name="Seif239"/>
      <w:bookmarkEnd w:id="272"/>
      <w:r>
        <w:rPr>
          <w:lang w:val="he-IL"/>
        </w:rPr>
        <w:pict>
          <v:rect id="_x0000_s1264" style="position:absolute;left:0;text-align:left;margin-left:464.5pt;margin-top:8.05pt;width:75.05pt;height:20.25pt;z-index:25170636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נו</w:t>
                  </w:r>
                  <w:r>
                    <w:rPr>
                      <w:rFonts w:cs="Miriam" w:hint="cs"/>
                      <w:sz w:val="18"/>
                      <w:szCs w:val="18"/>
                      <w:rtl/>
                    </w:rPr>
                    <w:t>כחות הממונה על הפיצוצים</w:t>
                  </w:r>
                </w:p>
              </w:txbxContent>
            </v:textbox>
            <w10:anchorlock/>
          </v:rect>
        </w:pict>
      </w:r>
      <w:r>
        <w:rPr>
          <w:rStyle w:val="big-number"/>
          <w:rFonts w:cs="Miriam"/>
          <w:rtl/>
        </w:rPr>
        <w:t>239.</w:t>
      </w:r>
      <w:r>
        <w:rPr>
          <w:rStyle w:val="big-number"/>
          <w:rFonts w:cs="Miriam"/>
          <w:rtl/>
        </w:rPr>
        <w:tab/>
      </w:r>
      <w:r>
        <w:rPr>
          <w:rStyle w:val="default"/>
          <w:rFonts w:cs="FrankRuehl"/>
          <w:rtl/>
        </w:rPr>
        <w:t>הש</w:t>
      </w:r>
      <w:r>
        <w:rPr>
          <w:rStyle w:val="default"/>
          <w:rFonts w:cs="FrankRuehl" w:hint="cs"/>
          <w:rtl/>
        </w:rPr>
        <w:t xml:space="preserve">ימוש באנ-פו והפעלתו ייעשו בהשגחתו הישירה והמתמדת של הממונה על </w:t>
      </w:r>
      <w:r>
        <w:rPr>
          <w:rStyle w:val="default"/>
          <w:rFonts w:cs="FrankRuehl"/>
          <w:rtl/>
        </w:rPr>
        <w:t>הפ</w:t>
      </w:r>
      <w:r>
        <w:rPr>
          <w:rStyle w:val="default"/>
          <w:rFonts w:cs="FrankRuehl" w:hint="cs"/>
          <w:rtl/>
        </w:rPr>
        <w:t>יצוצים.</w:t>
      </w:r>
    </w:p>
    <w:p w:rsidR="002208EB" w:rsidRDefault="002208EB">
      <w:pPr>
        <w:pStyle w:val="P00"/>
        <w:spacing w:before="72"/>
        <w:ind w:left="0" w:right="1134"/>
        <w:rPr>
          <w:rStyle w:val="default"/>
          <w:rFonts w:cs="FrankRuehl"/>
          <w:rtl/>
        </w:rPr>
      </w:pPr>
      <w:bookmarkStart w:id="273" w:name="Seif240"/>
      <w:bookmarkEnd w:id="273"/>
      <w:r>
        <w:rPr>
          <w:lang w:val="he-IL"/>
        </w:rPr>
        <w:pict>
          <v:rect id="_x0000_s1265" style="position:absolute;left:0;text-align:left;margin-left:464.5pt;margin-top:8.05pt;width:75.05pt;height:22.7pt;z-index:25170739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שי</w:t>
                  </w:r>
                  <w:r>
                    <w:rPr>
                      <w:rFonts w:cs="Miriam" w:hint="cs"/>
                      <w:sz w:val="18"/>
                      <w:szCs w:val="18"/>
                      <w:rtl/>
                    </w:rPr>
                    <w:t>מוש באנ-פו ביום הכנתו</w:t>
                  </w:r>
                </w:p>
              </w:txbxContent>
            </v:textbox>
            <w10:anchorlock/>
          </v:rect>
        </w:pict>
      </w:r>
      <w:r>
        <w:rPr>
          <w:rStyle w:val="big-number"/>
          <w:rFonts w:cs="Miriam"/>
          <w:rtl/>
        </w:rPr>
        <w:t>240.</w:t>
      </w:r>
      <w:r>
        <w:rPr>
          <w:rStyle w:val="big-number"/>
          <w:rFonts w:cs="Miriam"/>
          <w:rtl/>
        </w:rPr>
        <w:tab/>
      </w:r>
      <w:r>
        <w:rPr>
          <w:rStyle w:val="default"/>
          <w:rFonts w:cs="FrankRuehl"/>
          <w:rtl/>
        </w:rPr>
        <w:t>אנ</w:t>
      </w:r>
      <w:r>
        <w:rPr>
          <w:rStyle w:val="default"/>
          <w:rFonts w:cs="FrankRuehl" w:hint="cs"/>
          <w:rtl/>
        </w:rPr>
        <w:t>-פו שהוכן באמצעות מיתקן ערבוב יוכנס לקדחי הפיצוץ באותו יום שבו הוכן; כל עודף של חומר שנשאר לאחר הפיצוץ יושמד באופן בטוח, בנוכחות הממונה על הפיצוצים.</w:t>
      </w:r>
    </w:p>
    <w:p w:rsidR="002208EB" w:rsidRDefault="002208EB">
      <w:pPr>
        <w:pStyle w:val="P00"/>
        <w:spacing w:before="72"/>
        <w:ind w:left="0" w:right="1134"/>
        <w:rPr>
          <w:rStyle w:val="default"/>
          <w:rFonts w:cs="FrankRuehl"/>
          <w:rtl/>
        </w:rPr>
      </w:pPr>
      <w:bookmarkStart w:id="274" w:name="Seif241"/>
      <w:bookmarkEnd w:id="274"/>
      <w:r>
        <w:rPr>
          <w:lang w:val="he-IL"/>
        </w:rPr>
        <w:pict>
          <v:rect id="_x0000_s1266" style="position:absolute;left:0;text-align:left;margin-left:464.5pt;margin-top:8.05pt;width:75.05pt;height:12.2pt;z-index:25170841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הש</w:t>
                  </w:r>
                  <w:r>
                    <w:rPr>
                      <w:rFonts w:cs="Miriam" w:hint="cs"/>
                      <w:sz w:val="18"/>
                      <w:szCs w:val="18"/>
                      <w:rtl/>
                    </w:rPr>
                    <w:t>ימוש בבוסטר</w:t>
                  </w:r>
                </w:p>
              </w:txbxContent>
            </v:textbox>
            <w10:anchorlock/>
          </v:rect>
        </w:pict>
      </w:r>
      <w:r>
        <w:rPr>
          <w:rStyle w:val="big-number"/>
          <w:rFonts w:cs="Miriam"/>
          <w:rtl/>
        </w:rPr>
        <w:t>241.</w:t>
      </w:r>
      <w:r>
        <w:rPr>
          <w:rStyle w:val="big-number"/>
          <w:rFonts w:cs="Miriam"/>
          <w:rtl/>
        </w:rPr>
        <w:tab/>
      </w:r>
      <w:r>
        <w:rPr>
          <w:rStyle w:val="default"/>
          <w:rFonts w:cs="FrankRuehl"/>
          <w:rtl/>
        </w:rPr>
        <w:t>אנ</w:t>
      </w:r>
      <w:r>
        <w:rPr>
          <w:rStyle w:val="default"/>
          <w:rFonts w:cs="FrankRuehl" w:hint="cs"/>
          <w:rtl/>
        </w:rPr>
        <w:t>-פו יופעל על ידי בוסטר בלבד.</w:t>
      </w:r>
    </w:p>
    <w:p w:rsidR="002208EB" w:rsidRDefault="002208EB">
      <w:pPr>
        <w:pStyle w:val="P00"/>
        <w:spacing w:before="72"/>
        <w:ind w:left="0" w:right="1134"/>
        <w:rPr>
          <w:rStyle w:val="default"/>
          <w:rFonts w:cs="FrankRuehl"/>
          <w:rtl/>
        </w:rPr>
      </w:pPr>
      <w:bookmarkStart w:id="275" w:name="Seif242"/>
      <w:bookmarkEnd w:id="275"/>
      <w:r>
        <w:rPr>
          <w:lang w:val="he-IL"/>
        </w:rPr>
        <w:pict>
          <v:rect id="_x0000_s1267" style="position:absolute;left:0;text-align:left;margin-left:464.5pt;margin-top:8.05pt;width:75.05pt;height:20.3pt;z-index:25170944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ניהול יומן פיצוצים</w:t>
                  </w:r>
                </w:p>
              </w:txbxContent>
            </v:textbox>
            <w10:anchorlock/>
          </v:rect>
        </w:pict>
      </w:r>
      <w:r>
        <w:rPr>
          <w:rStyle w:val="big-number"/>
          <w:rFonts w:cs="Miriam"/>
          <w:rtl/>
        </w:rPr>
        <w:t>242.</w:t>
      </w:r>
      <w:r>
        <w:rPr>
          <w:rStyle w:val="big-number"/>
          <w:rFonts w:cs="Miriam"/>
          <w:rtl/>
        </w:rPr>
        <w:tab/>
      </w:r>
      <w:r>
        <w:rPr>
          <w:rStyle w:val="default"/>
          <w:rFonts w:cs="FrankRuehl"/>
          <w:rtl/>
        </w:rPr>
        <w:t>כמ</w:t>
      </w:r>
      <w:r>
        <w:rPr>
          <w:rStyle w:val="default"/>
          <w:rFonts w:cs="FrankRuehl" w:hint="cs"/>
          <w:rtl/>
        </w:rPr>
        <w:t>ות אנ-פו שבה השתמשו בתוך קדחי הפיצוץ תירשם ב</w:t>
      </w:r>
      <w:r>
        <w:rPr>
          <w:rStyle w:val="default"/>
          <w:rFonts w:cs="FrankRuehl"/>
          <w:rtl/>
        </w:rPr>
        <w:t>יו</w:t>
      </w:r>
      <w:r>
        <w:rPr>
          <w:rStyle w:val="default"/>
          <w:rFonts w:cs="FrankRuehl" w:hint="cs"/>
          <w:rtl/>
        </w:rPr>
        <w:t xml:space="preserve">מן הפיצוצים כאמור בתקנה 86, </w:t>
      </w:r>
      <w:r>
        <w:rPr>
          <w:rStyle w:val="default"/>
          <w:rFonts w:cs="FrankRuehl"/>
          <w:rtl/>
        </w:rPr>
        <w:t>ב</w:t>
      </w:r>
      <w:r>
        <w:rPr>
          <w:rStyle w:val="default"/>
          <w:rFonts w:cs="FrankRuehl" w:hint="cs"/>
          <w:rtl/>
        </w:rPr>
        <w:t>יחד עם יתר חומרי הנפץ ששימשו לבוסטרים; כמו כן ינוהל רישום מדוייק של כל איור, אופן הטיפול בו והסיבה המשוערת להתהוותו, כאמור בתקנה 143.</w:t>
      </w:r>
    </w:p>
    <w:p w:rsidR="002208EB" w:rsidRDefault="002208EB">
      <w:pPr>
        <w:pStyle w:val="P00"/>
        <w:spacing w:before="72"/>
        <w:ind w:left="0" w:right="1134"/>
        <w:rPr>
          <w:rStyle w:val="default"/>
          <w:rFonts w:cs="FrankRuehl"/>
          <w:rtl/>
        </w:rPr>
      </w:pPr>
      <w:bookmarkStart w:id="276" w:name="Seif243"/>
      <w:bookmarkEnd w:id="276"/>
      <w:r>
        <w:rPr>
          <w:lang w:val="he-IL"/>
        </w:rPr>
        <w:pict>
          <v:rect id="_x0000_s1268" style="position:absolute;left:0;text-align:left;margin-left:464.5pt;margin-top:8.05pt;width:75.05pt;height:13.55pt;z-index:25171046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עבו</w:t>
                  </w:r>
                  <w:r>
                    <w:rPr>
                      <w:rFonts w:cs="Miriam"/>
                      <w:sz w:val="18"/>
                      <w:szCs w:val="18"/>
                      <w:rtl/>
                    </w:rPr>
                    <w:t>דה</w:t>
                  </w:r>
                  <w:r>
                    <w:rPr>
                      <w:rFonts w:cs="Miriam" w:hint="cs"/>
                      <w:sz w:val="18"/>
                      <w:szCs w:val="18"/>
                      <w:rtl/>
                    </w:rPr>
                    <w:t xml:space="preserve"> בגשם</w:t>
                  </w:r>
                </w:p>
              </w:txbxContent>
            </v:textbox>
            <w10:anchorlock/>
          </v:rect>
        </w:pict>
      </w:r>
      <w:r>
        <w:rPr>
          <w:rStyle w:val="big-number"/>
          <w:rFonts w:cs="Miriam"/>
          <w:rtl/>
        </w:rPr>
        <w:t>243.</w:t>
      </w:r>
      <w:r>
        <w:rPr>
          <w:rStyle w:val="big-number"/>
          <w:rFonts w:cs="Miriam"/>
          <w:rtl/>
        </w:rPr>
        <w:tab/>
      </w:r>
      <w:r>
        <w:rPr>
          <w:rStyle w:val="default"/>
          <w:rFonts w:cs="FrankRuehl"/>
          <w:rtl/>
        </w:rPr>
        <w:t>אי</w:t>
      </w:r>
      <w:r>
        <w:rPr>
          <w:rStyle w:val="default"/>
          <w:rFonts w:cs="FrankRuehl" w:hint="cs"/>
          <w:rtl/>
        </w:rPr>
        <w:t>ן לטעון קדחים או לבצע עבודות פיצוץ באנ-פו במזג אוויר גשום או לטעון בו קדחים שיש בהם</w:t>
      </w:r>
      <w:r>
        <w:rPr>
          <w:rStyle w:val="default"/>
          <w:rFonts w:cs="FrankRuehl"/>
          <w:rtl/>
        </w:rPr>
        <w:t xml:space="preserve"> מ</w:t>
      </w:r>
      <w:r>
        <w:rPr>
          <w:rStyle w:val="default"/>
          <w:rFonts w:cs="FrankRuehl" w:hint="cs"/>
          <w:rtl/>
        </w:rPr>
        <w:t>ים, אלא א</w:t>
      </w:r>
      <w:r>
        <w:rPr>
          <w:rStyle w:val="default"/>
          <w:rFonts w:cs="FrankRuehl"/>
          <w:rtl/>
        </w:rPr>
        <w:t>ם</w:t>
      </w:r>
      <w:r>
        <w:rPr>
          <w:rStyle w:val="default"/>
          <w:rFonts w:cs="FrankRuehl" w:hint="cs"/>
          <w:rtl/>
        </w:rPr>
        <w:t xml:space="preserve"> כן ננקטו אמצעים מתאימים למניעת הרטבתו של האנ-פו.</w:t>
      </w:r>
    </w:p>
    <w:p w:rsidR="002208EB" w:rsidRDefault="002208EB">
      <w:pPr>
        <w:pStyle w:val="header-2"/>
        <w:ind w:left="0" w:right="1134"/>
        <w:rPr>
          <w:rFonts w:cs="Miriam"/>
          <w:rtl/>
        </w:rPr>
      </w:pPr>
      <w:bookmarkStart w:id="277" w:name="hed226"/>
      <w:bookmarkEnd w:id="277"/>
      <w:r>
        <w:rPr>
          <w:rFonts w:cs="Miriam"/>
          <w:rtl/>
        </w:rPr>
        <w:t>סי</w:t>
      </w:r>
      <w:r>
        <w:rPr>
          <w:rFonts w:cs="Miriam" w:hint="cs"/>
          <w:rtl/>
        </w:rPr>
        <w:t>מן ו': בדיקות ופטורים</w:t>
      </w:r>
    </w:p>
    <w:p w:rsidR="002208EB" w:rsidRDefault="002208EB">
      <w:pPr>
        <w:pStyle w:val="P00"/>
        <w:spacing w:before="72"/>
        <w:ind w:left="0" w:right="1134"/>
        <w:rPr>
          <w:rStyle w:val="default"/>
          <w:rFonts w:cs="FrankRuehl"/>
          <w:rtl/>
        </w:rPr>
      </w:pPr>
      <w:bookmarkStart w:id="278" w:name="Seif244"/>
      <w:bookmarkEnd w:id="278"/>
      <w:r>
        <w:rPr>
          <w:lang w:val="he-IL"/>
        </w:rPr>
        <w:pict>
          <v:rect id="_x0000_s1269" style="position:absolute;left:0;text-align:left;margin-left:464.5pt;margin-top:8.05pt;width:75.05pt;height:14.45pt;z-index:25171148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בדיקה</w:t>
                  </w:r>
                </w:p>
              </w:txbxContent>
            </v:textbox>
            <w10:anchorlock/>
          </v:rect>
        </w:pict>
      </w:r>
      <w:r>
        <w:rPr>
          <w:rStyle w:val="big-number"/>
          <w:rFonts w:cs="Miriam"/>
          <w:rtl/>
        </w:rPr>
        <w:t>244.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היתר ימסור לבדיקת מעבדה, אחת לחודש, מדגם של תערובת אנ-פו שייצר, לשם בדיקת איכות הערבוב וכיול מיתקן הערבוב.</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פי דרישת מפקח עב</w:t>
      </w:r>
      <w:r>
        <w:rPr>
          <w:rStyle w:val="default"/>
          <w:rFonts w:cs="FrankRuehl"/>
          <w:rtl/>
        </w:rPr>
        <w:t>וד</w:t>
      </w:r>
      <w:r>
        <w:rPr>
          <w:rStyle w:val="default"/>
          <w:rFonts w:cs="FrankRuehl" w:hint="cs"/>
          <w:rtl/>
        </w:rPr>
        <w:t>ה אזורי ומבלי לגרוע מהוראות תקנת משנה (א), ימסור בעל ההיתר מדגם כאמור לבדיקת מעבדה כל אימת שמתעורר ספק ביחס לאיכות הערבוב או כיול מיתקן הערבוב.</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ת תוצאות בדיקת המעבדה ימסור בעל ההיתר למפקח העבודה האזורי, לפי דרישתו.</w:t>
      </w:r>
    </w:p>
    <w:p w:rsidR="002208EB" w:rsidRDefault="002208EB">
      <w:pPr>
        <w:pStyle w:val="P00"/>
        <w:spacing w:before="72"/>
        <w:ind w:left="0" w:right="1134"/>
        <w:rPr>
          <w:rStyle w:val="default"/>
          <w:rFonts w:cs="FrankRuehl"/>
          <w:rtl/>
        </w:rPr>
      </w:pPr>
      <w:bookmarkStart w:id="279" w:name="Seif245"/>
      <w:bookmarkEnd w:id="279"/>
      <w:r>
        <w:rPr>
          <w:lang w:val="he-IL"/>
        </w:rPr>
        <w:pict>
          <v:rect id="_x0000_s1270" style="position:absolute;left:0;text-align:left;margin-left:464.5pt;margin-top:8.05pt;width:75.05pt;height:23.1pt;z-index:25171251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סמ</w:t>
                  </w:r>
                  <w:r>
                    <w:rPr>
                      <w:rFonts w:cs="Miriam" w:hint="cs"/>
                      <w:sz w:val="18"/>
                      <w:szCs w:val="18"/>
                      <w:rtl/>
                    </w:rPr>
                    <w:t>כות להתיר סטיה או פטור</w:t>
                  </w:r>
                </w:p>
              </w:txbxContent>
            </v:textbox>
            <w10:anchorlock/>
          </v:rect>
        </w:pict>
      </w:r>
      <w:r>
        <w:rPr>
          <w:rStyle w:val="big-number"/>
          <w:rFonts w:cs="Miriam"/>
          <w:rtl/>
        </w:rPr>
        <w:t>24</w:t>
      </w:r>
      <w:r>
        <w:rPr>
          <w:rStyle w:val="big-number"/>
          <w:rFonts w:cs="Miriam" w:hint="cs"/>
          <w:rtl/>
        </w:rPr>
        <w:t>5</w:t>
      </w:r>
      <w:r>
        <w:rPr>
          <w:rStyle w:val="big-number"/>
          <w:rFonts w:cs="Miriam"/>
          <w:rtl/>
        </w:rPr>
        <w:t>.</w:t>
      </w:r>
      <w:r>
        <w:rPr>
          <w:rStyle w:val="big-number"/>
          <w:rFonts w:cs="Miriam"/>
          <w:rtl/>
        </w:rPr>
        <w:tab/>
      </w:r>
      <w:r>
        <w:rPr>
          <w:rStyle w:val="default"/>
          <w:rFonts w:cs="FrankRuehl"/>
          <w:rtl/>
        </w:rPr>
        <w:t>מפ</w:t>
      </w:r>
      <w:r>
        <w:rPr>
          <w:rStyle w:val="default"/>
          <w:rFonts w:cs="FrankRuehl" w:hint="cs"/>
          <w:rtl/>
        </w:rPr>
        <w:t>קח עבודה אזורי, רשאי להתי</w:t>
      </w:r>
      <w:r>
        <w:rPr>
          <w:rStyle w:val="default"/>
          <w:rFonts w:cs="FrankRuehl"/>
          <w:rtl/>
        </w:rPr>
        <w:t xml:space="preserve">ר </w:t>
      </w:r>
      <w:r>
        <w:rPr>
          <w:rStyle w:val="default"/>
          <w:rFonts w:cs="FrankRuehl" w:hint="cs"/>
          <w:rtl/>
        </w:rPr>
        <w:t>סטיה מהוראות פרק זה, כולן או מקצתן או לפטור מהן, אם שוכנע שבנסיבות הענין הדבר נחוץ וכי ננקטו אמצעים להנחת דעתו, לשמירת רמת בטיחות סבירה.</w:t>
      </w:r>
    </w:p>
    <w:p w:rsidR="002208EB" w:rsidRDefault="002208EB">
      <w:pPr>
        <w:pStyle w:val="medium2-header"/>
        <w:keepLines w:val="0"/>
        <w:spacing w:before="72"/>
        <w:ind w:left="0" w:right="1134"/>
        <w:rPr>
          <w:rFonts w:cs="FrankRuehl"/>
          <w:noProof/>
          <w:rtl/>
        </w:rPr>
      </w:pPr>
      <w:bookmarkStart w:id="280" w:name="med8"/>
      <w:bookmarkEnd w:id="280"/>
      <w:r>
        <w:rPr>
          <w:rFonts w:cs="FrankRuehl"/>
          <w:noProof/>
          <w:rtl/>
        </w:rPr>
        <w:t>פר</w:t>
      </w:r>
      <w:r>
        <w:rPr>
          <w:rFonts w:cs="FrankRuehl" w:hint="cs"/>
          <w:noProof/>
          <w:rtl/>
        </w:rPr>
        <w:t>ק ט': העמסה, פריקה והעברה של חומרי נפץ</w:t>
      </w:r>
    </w:p>
    <w:p w:rsidR="002208EB" w:rsidRDefault="002208EB">
      <w:pPr>
        <w:pStyle w:val="header-2"/>
        <w:ind w:left="0" w:right="1134"/>
        <w:rPr>
          <w:rFonts w:cs="Miriam"/>
          <w:rtl/>
        </w:rPr>
      </w:pPr>
      <w:bookmarkStart w:id="281" w:name="hed227"/>
      <w:bookmarkEnd w:id="281"/>
      <w:r>
        <w:rPr>
          <w:rFonts w:cs="Miriam"/>
          <w:rtl/>
        </w:rPr>
        <w:t>סי</w:t>
      </w:r>
      <w:r>
        <w:rPr>
          <w:rFonts w:cs="Miriam" w:hint="cs"/>
          <w:rtl/>
        </w:rPr>
        <w:t>מן א': הוראות כלליות</w:t>
      </w:r>
    </w:p>
    <w:p w:rsidR="002208EB" w:rsidRDefault="002208EB">
      <w:pPr>
        <w:pStyle w:val="P00"/>
        <w:spacing w:before="72"/>
        <w:ind w:left="0" w:right="1134"/>
        <w:rPr>
          <w:rStyle w:val="default"/>
          <w:rFonts w:cs="FrankRuehl"/>
          <w:rtl/>
        </w:rPr>
      </w:pPr>
      <w:bookmarkStart w:id="282" w:name="Seif246"/>
      <w:bookmarkEnd w:id="282"/>
      <w:r>
        <w:rPr>
          <w:lang w:val="he-IL"/>
        </w:rPr>
        <w:pict>
          <v:rect id="_x0000_s1271" style="position:absolute;left:0;text-align:left;margin-left:464.5pt;margin-top:8.05pt;width:75.05pt;height:12.2pt;z-index:25171353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הע</w:t>
                  </w:r>
                  <w:r>
                    <w:rPr>
                      <w:rFonts w:cs="Miriam" w:hint="cs"/>
                      <w:sz w:val="18"/>
                      <w:szCs w:val="18"/>
                      <w:rtl/>
                    </w:rPr>
                    <w:t>ברה לפי התקנות</w:t>
                  </w:r>
                </w:p>
              </w:txbxContent>
            </v:textbox>
            <w10:anchorlock/>
          </v:rect>
        </w:pict>
      </w:r>
      <w:r>
        <w:rPr>
          <w:rStyle w:val="big-number"/>
          <w:rFonts w:cs="Miriam"/>
          <w:rtl/>
        </w:rPr>
        <w:t>246.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יעביר אדם חומר נפץ ממקום למקום לרבות בדר</w:t>
      </w:r>
      <w:r>
        <w:rPr>
          <w:rStyle w:val="default"/>
          <w:rFonts w:cs="FrankRuehl"/>
          <w:rtl/>
        </w:rPr>
        <w:t xml:space="preserve">ך, </w:t>
      </w:r>
      <w:r>
        <w:rPr>
          <w:rStyle w:val="default"/>
          <w:rFonts w:cs="FrankRuehl" w:hint="cs"/>
          <w:rtl/>
        </w:rPr>
        <w:t>במחצבה, במכרה, בבניה או בבניה הנדסית, או למקום כלשהו ולמטרה כלשהי, אלא בהתאם להוראות תקנות אלה וברכב תובלה העונה על דרישות תקנות אלה.</w:t>
      </w:r>
    </w:p>
    <w:p w:rsidR="002208EB" w:rsidRDefault="002208EB" w:rsidP="00DC280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לי לגרוע מן האמור בתקנת משנה (א), לא יעביר אדם חומר נפץ, אלא בהתאם לדרישות צו הגרורים לענין הובלת חומרים מסוכנים,</w:t>
      </w:r>
      <w:r>
        <w:rPr>
          <w:rStyle w:val="default"/>
          <w:rFonts w:cs="FrankRuehl"/>
          <w:rtl/>
        </w:rPr>
        <w:t xml:space="preserve"> ו</w:t>
      </w:r>
      <w:r>
        <w:rPr>
          <w:rStyle w:val="default"/>
          <w:rFonts w:cs="FrankRuehl" w:hint="cs"/>
          <w:rtl/>
        </w:rPr>
        <w:t>בכפוף להוראות פקודת התעבורה, ותקנות התעבורה, תשכ"א</w:t>
      </w:r>
      <w:r w:rsidR="00DC280B">
        <w:rPr>
          <w:rStyle w:val="default"/>
          <w:rFonts w:cs="FrankRuehl" w:hint="cs"/>
          <w:rtl/>
        </w:rPr>
        <w:t>-</w:t>
      </w:r>
      <w:r>
        <w:rPr>
          <w:rStyle w:val="default"/>
          <w:rFonts w:cs="FrankRuehl"/>
          <w:rtl/>
        </w:rPr>
        <w:t>1961.</w:t>
      </w:r>
    </w:p>
    <w:p w:rsidR="002208EB" w:rsidRDefault="002208EB">
      <w:pPr>
        <w:pStyle w:val="P00"/>
        <w:spacing w:before="72"/>
        <w:ind w:left="0" w:right="1134"/>
        <w:rPr>
          <w:rStyle w:val="default"/>
          <w:rFonts w:cs="FrankRuehl" w:hint="cs"/>
          <w:rtl/>
        </w:rPr>
      </w:pPr>
      <w:bookmarkStart w:id="283" w:name="Seif247"/>
      <w:bookmarkEnd w:id="283"/>
      <w:r>
        <w:rPr>
          <w:lang w:val="he-IL"/>
        </w:rPr>
        <w:pict>
          <v:rect id="_x0000_s1272" style="position:absolute;left:0;text-align:left;margin-left:464.5pt;margin-top:8.05pt;width:75.05pt;height:13.3pt;z-index:25171456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רכ</w:t>
                  </w:r>
                  <w:r>
                    <w:rPr>
                      <w:rFonts w:cs="Miriam" w:hint="cs"/>
                      <w:sz w:val="18"/>
                      <w:szCs w:val="18"/>
                      <w:rtl/>
                    </w:rPr>
                    <w:t>ב אסור בהובלה</w:t>
                  </w:r>
                </w:p>
              </w:txbxContent>
            </v:textbox>
            <w10:anchorlock/>
          </v:rect>
        </w:pict>
      </w:r>
      <w:r>
        <w:rPr>
          <w:rStyle w:val="big-number"/>
          <w:rFonts w:cs="Miriam"/>
          <w:rtl/>
        </w:rPr>
        <w:t>247.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ומר נפץ לא יובל </w:t>
      </w:r>
      <w:r w:rsidR="00DC280B">
        <w:rPr>
          <w:rStyle w:val="default"/>
          <w:rFonts w:cs="FrankRuehl"/>
          <w:rtl/>
        </w:rPr>
        <w:t>–</w:t>
      </w:r>
    </w:p>
    <w:p w:rsidR="002208EB" w:rsidRDefault="002208EB">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רכב ציבורי;</w:t>
      </w:r>
    </w:p>
    <w:p w:rsidR="002208EB" w:rsidRDefault="002208EB">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רכב פרטי;</w:t>
      </w:r>
    </w:p>
    <w:p w:rsidR="002208EB" w:rsidRDefault="002208EB">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גרור;</w:t>
      </w:r>
    </w:p>
    <w:p w:rsidR="002208EB" w:rsidRDefault="002208EB">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רכב שאינו סגור מכל צדדיו;</w:t>
      </w:r>
    </w:p>
    <w:p w:rsidR="002208EB" w:rsidRDefault="002208EB" w:rsidP="00726DE1">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כף של מעמיס קדמי (שופל), מחפר (בגר) וכיוצא</w:t>
      </w:r>
      <w:r>
        <w:rPr>
          <w:rStyle w:val="default"/>
          <w:rFonts w:cs="FrankRuehl"/>
          <w:rtl/>
        </w:rPr>
        <w:t xml:space="preserve"> ב</w:t>
      </w:r>
      <w:r>
        <w:rPr>
          <w:rStyle w:val="default"/>
          <w:rFonts w:cs="FrankRuehl" w:hint="cs"/>
          <w:rtl/>
        </w:rPr>
        <w:t>אלה;</w:t>
      </w:r>
    </w:p>
    <w:p w:rsidR="002208EB" w:rsidRDefault="002208EB">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רכב שאין בו הפרדה בין תא הנהג לארג</w:t>
      </w:r>
      <w:r>
        <w:rPr>
          <w:rStyle w:val="default"/>
          <w:rFonts w:cs="FrankRuehl"/>
          <w:rtl/>
        </w:rPr>
        <w:t xml:space="preserve">ז </w:t>
      </w:r>
      <w:r>
        <w:rPr>
          <w:rStyle w:val="default"/>
          <w:rFonts w:cs="FrankRuehl" w:hint="cs"/>
          <w:rtl/>
        </w:rPr>
        <w:t>המטען.</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תקנת משנה (א)(4) לא יחולו על רכב משא המוביל חומרי נפץ שלא כעיסוקו העיקרי, אם ההובלה נעשית בהתאם לדרישות שפורטו בהיתר לגבי הרכב המסויים.</w:t>
      </w:r>
    </w:p>
    <w:p w:rsidR="002208EB" w:rsidRDefault="002208EB">
      <w:pPr>
        <w:pStyle w:val="P00"/>
        <w:spacing w:before="72"/>
        <w:ind w:left="0" w:right="1134"/>
        <w:rPr>
          <w:rStyle w:val="default"/>
          <w:rFonts w:cs="FrankRuehl"/>
          <w:rtl/>
        </w:rPr>
      </w:pPr>
      <w:bookmarkStart w:id="284" w:name="Seif248"/>
      <w:bookmarkEnd w:id="284"/>
      <w:r>
        <w:rPr>
          <w:lang w:val="he-IL"/>
        </w:rPr>
        <w:pict>
          <v:rect id="_x0000_s1273" style="position:absolute;left:0;text-align:left;margin-left:464.5pt;margin-top:8.05pt;width:75.05pt;height:21.2pt;z-index:25171558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חיבור גרור לרכב תובלה</w:t>
                  </w:r>
                </w:p>
              </w:txbxContent>
            </v:textbox>
            <w10:anchorlock/>
          </v:rect>
        </w:pict>
      </w:r>
      <w:r>
        <w:rPr>
          <w:rStyle w:val="big-number"/>
          <w:rFonts w:cs="Miriam"/>
          <w:rtl/>
        </w:rPr>
        <w:t>248.</w:t>
      </w:r>
      <w:r>
        <w:rPr>
          <w:rStyle w:val="big-number"/>
          <w:rFonts w:cs="Miriam"/>
          <w:rtl/>
        </w:rPr>
        <w:tab/>
      </w:r>
      <w:r>
        <w:rPr>
          <w:rStyle w:val="default"/>
          <w:rFonts w:cs="FrankRuehl"/>
          <w:rtl/>
        </w:rPr>
        <w:t>לא</w:t>
      </w:r>
      <w:r>
        <w:rPr>
          <w:rStyle w:val="default"/>
          <w:rFonts w:cs="FrankRuehl" w:hint="cs"/>
          <w:rtl/>
        </w:rPr>
        <w:t xml:space="preserve"> יחובר גרור לרכב המוביל חומר נפץ.</w:t>
      </w:r>
    </w:p>
    <w:p w:rsidR="002208EB" w:rsidRDefault="002208EB">
      <w:pPr>
        <w:pStyle w:val="P00"/>
        <w:spacing w:before="72"/>
        <w:ind w:left="0" w:right="1134"/>
        <w:rPr>
          <w:rStyle w:val="default"/>
          <w:rFonts w:cs="FrankRuehl"/>
          <w:rtl/>
        </w:rPr>
      </w:pPr>
      <w:bookmarkStart w:id="285" w:name="Seif249"/>
      <w:bookmarkEnd w:id="285"/>
      <w:r>
        <w:rPr>
          <w:lang w:val="he-IL"/>
        </w:rPr>
        <w:pict>
          <v:rect id="_x0000_s1274" style="position:absolute;left:0;text-align:left;margin-left:464.5pt;margin-top:8.05pt;width:75.05pt;height:18.1pt;z-index:25171660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בלות בהסעת </w:t>
                  </w:r>
                  <w:r>
                    <w:rPr>
                      <w:rFonts w:cs="Miriam"/>
                      <w:sz w:val="18"/>
                      <w:szCs w:val="18"/>
                      <w:rtl/>
                    </w:rPr>
                    <w:br/>
                  </w:r>
                  <w:r>
                    <w:rPr>
                      <w:rFonts w:cs="Miriam" w:hint="cs"/>
                      <w:sz w:val="18"/>
                      <w:szCs w:val="18"/>
                      <w:rtl/>
                    </w:rPr>
                    <w:t>בני-אדם</w:t>
                  </w:r>
                </w:p>
              </w:txbxContent>
            </v:textbox>
            <w10:anchorlock/>
          </v:rect>
        </w:pict>
      </w:r>
      <w:r>
        <w:rPr>
          <w:rStyle w:val="big-number"/>
          <w:rFonts w:cs="Miriam"/>
          <w:rtl/>
        </w:rPr>
        <w:t>249.</w:t>
      </w:r>
      <w:r>
        <w:rPr>
          <w:rStyle w:val="big-number"/>
          <w:rFonts w:cs="Miriam"/>
          <w:rtl/>
        </w:rPr>
        <w:tab/>
      </w:r>
      <w:r>
        <w:rPr>
          <w:rStyle w:val="default"/>
          <w:rFonts w:cs="FrankRuehl"/>
          <w:rtl/>
        </w:rPr>
        <w:t>לא</w:t>
      </w:r>
      <w:r>
        <w:rPr>
          <w:rStyle w:val="default"/>
          <w:rFonts w:cs="FrankRuehl" w:hint="cs"/>
          <w:rtl/>
        </w:rPr>
        <w:t xml:space="preserve"> יסעו בני אדם ברכב המו</w:t>
      </w:r>
      <w:r>
        <w:rPr>
          <w:rStyle w:val="default"/>
          <w:rFonts w:cs="FrankRuehl"/>
          <w:rtl/>
        </w:rPr>
        <w:t>בי</w:t>
      </w:r>
      <w:r>
        <w:rPr>
          <w:rStyle w:val="default"/>
          <w:rFonts w:cs="FrankRuehl" w:hint="cs"/>
          <w:rtl/>
        </w:rPr>
        <w:t>ל חומר נפץ זולת הנהג ומלווה אחד, אשר ישב עמו בתא הנהג.</w:t>
      </w:r>
    </w:p>
    <w:p w:rsidR="002208EB" w:rsidRDefault="002208EB">
      <w:pPr>
        <w:pStyle w:val="P00"/>
        <w:spacing w:before="72"/>
        <w:ind w:left="0" w:right="1134"/>
        <w:rPr>
          <w:rStyle w:val="default"/>
          <w:rFonts w:cs="FrankRuehl"/>
          <w:rtl/>
        </w:rPr>
      </w:pPr>
      <w:bookmarkStart w:id="286" w:name="Seif250"/>
      <w:bookmarkEnd w:id="286"/>
      <w:r>
        <w:rPr>
          <w:lang w:val="he-IL"/>
        </w:rPr>
        <w:pict>
          <v:rect id="_x0000_s1275" style="position:absolute;left:0;text-align:left;margin-left:464.5pt;margin-top:8.05pt;width:75.05pt;height:18.75pt;z-index:25171763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הובלת מטען אחר</w:t>
                  </w:r>
                </w:p>
              </w:txbxContent>
            </v:textbox>
            <w10:anchorlock/>
          </v:rect>
        </w:pict>
      </w:r>
      <w:r>
        <w:rPr>
          <w:rStyle w:val="big-number"/>
          <w:rFonts w:cs="Miriam"/>
          <w:rtl/>
        </w:rPr>
        <w:t>250.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יוביל אדם ברכב המוביל חומרי נפץ מטען אחר כלשהו, פרט לאבזרים ומכשירים המשמשים להצתה או הפעלה של חומרי הנפץ.</w:t>
      </w:r>
    </w:p>
    <w:p w:rsidR="002208EB" w:rsidRDefault="002208EB" w:rsidP="00DC280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תקנת משנה (א) לא יחולו על כלים ומכשירים</w:t>
      </w:r>
      <w:r>
        <w:rPr>
          <w:rStyle w:val="default"/>
          <w:rFonts w:cs="FrankRuehl"/>
          <w:rtl/>
        </w:rPr>
        <w:t xml:space="preserve"> ה</w:t>
      </w:r>
      <w:r>
        <w:rPr>
          <w:rStyle w:val="default"/>
          <w:rFonts w:cs="FrankRuehl" w:hint="cs"/>
          <w:rtl/>
        </w:rPr>
        <w:t>משמשים להפעלת הרכב ולתיקו</w:t>
      </w:r>
      <w:r>
        <w:rPr>
          <w:rStyle w:val="default"/>
          <w:rFonts w:cs="FrankRuehl"/>
          <w:rtl/>
        </w:rPr>
        <w:t>נו</w:t>
      </w:r>
      <w:r>
        <w:rPr>
          <w:rStyle w:val="default"/>
          <w:rFonts w:cs="FrankRuehl" w:hint="cs"/>
          <w:rtl/>
        </w:rPr>
        <w:t>, והמוחזקים בתא נפרד מהמטען.</w:t>
      </w:r>
    </w:p>
    <w:p w:rsidR="002208EB" w:rsidRDefault="002208EB">
      <w:pPr>
        <w:pStyle w:val="P00"/>
        <w:spacing w:before="72"/>
        <w:ind w:left="0" w:right="1134"/>
        <w:rPr>
          <w:rStyle w:val="default"/>
          <w:rFonts w:cs="FrankRuehl"/>
          <w:rtl/>
        </w:rPr>
      </w:pPr>
      <w:bookmarkStart w:id="287" w:name="Seif251"/>
      <w:bookmarkEnd w:id="287"/>
      <w:r>
        <w:rPr>
          <w:lang w:val="he-IL"/>
        </w:rPr>
        <w:pict>
          <v:rect id="_x0000_s1276" style="position:absolute;left:0;text-align:left;margin-left:464.5pt;margin-top:8.05pt;width:75.05pt;height:23.45pt;z-index:25171865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עישון, משקאות וסמים</w:t>
                  </w:r>
                </w:p>
              </w:txbxContent>
            </v:textbox>
            <w10:anchorlock/>
          </v:rect>
        </w:pict>
      </w:r>
      <w:r>
        <w:rPr>
          <w:rStyle w:val="big-number"/>
          <w:rFonts w:cs="Miriam"/>
          <w:rtl/>
        </w:rPr>
        <w:t>251.</w:t>
      </w:r>
      <w:r>
        <w:rPr>
          <w:rStyle w:val="big-number"/>
          <w:rFonts w:cs="Miriam"/>
          <w:rtl/>
        </w:rPr>
        <w:tab/>
      </w:r>
      <w:r>
        <w:rPr>
          <w:rStyle w:val="default"/>
          <w:rFonts w:cs="FrankRuehl"/>
          <w:rtl/>
        </w:rPr>
        <w:t>לא</w:t>
      </w:r>
      <w:r>
        <w:rPr>
          <w:rStyle w:val="default"/>
          <w:rFonts w:cs="FrankRuehl" w:hint="cs"/>
          <w:rtl/>
        </w:rPr>
        <w:t xml:space="preserve"> ינהג אדם ולא יסע ברכב המוביל חומר נפץ, ולא יעמיס ולא יפרוק חומר נפץ, ולא יתקרב אליו כשהוא מעשן או מצוי תחת השפעת משקאות משכרים או סמים.</w:t>
      </w:r>
    </w:p>
    <w:p w:rsidR="002208EB" w:rsidRDefault="002208EB">
      <w:pPr>
        <w:pStyle w:val="P00"/>
        <w:spacing w:before="72"/>
        <w:ind w:left="0" w:right="1134"/>
        <w:rPr>
          <w:rStyle w:val="default"/>
          <w:rFonts w:cs="FrankRuehl"/>
          <w:rtl/>
        </w:rPr>
      </w:pPr>
      <w:bookmarkStart w:id="288" w:name="Seif252"/>
      <w:bookmarkEnd w:id="288"/>
      <w:r>
        <w:rPr>
          <w:lang w:val="he-IL"/>
        </w:rPr>
        <w:pict>
          <v:rect id="_x0000_s1277" style="position:absolute;left:0;text-align:left;margin-left:464.5pt;margin-top:8.05pt;width:75.05pt;height:12.9pt;z-index:25171968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שי</w:t>
                  </w:r>
                  <w:r>
                    <w:rPr>
                      <w:rFonts w:cs="Miriam" w:hint="cs"/>
                      <w:sz w:val="18"/>
                      <w:szCs w:val="18"/>
                      <w:rtl/>
                    </w:rPr>
                    <w:t>לוט רכב</w:t>
                  </w:r>
                </w:p>
              </w:txbxContent>
            </v:textbox>
            <w10:anchorlock/>
          </v:rect>
        </w:pict>
      </w:r>
      <w:r>
        <w:rPr>
          <w:rStyle w:val="big-number"/>
          <w:rFonts w:cs="Miriam"/>
          <w:rtl/>
        </w:rPr>
        <w:t>252.</w:t>
      </w:r>
      <w:r>
        <w:rPr>
          <w:rStyle w:val="big-number"/>
          <w:rFonts w:cs="Miriam"/>
          <w:rtl/>
        </w:rPr>
        <w:tab/>
      </w:r>
      <w:r>
        <w:rPr>
          <w:rStyle w:val="default"/>
          <w:rFonts w:cs="FrankRuehl"/>
          <w:rtl/>
        </w:rPr>
        <w:t>רכ</w:t>
      </w:r>
      <w:r>
        <w:rPr>
          <w:rStyle w:val="default"/>
          <w:rFonts w:cs="FrankRuehl" w:hint="cs"/>
          <w:rtl/>
        </w:rPr>
        <w:t>ב שנמצא בו חומר נפץ או המוביל חומר נפץ, ישולט בשלטי אזהרה, כפי שנקבע בצו</w:t>
      </w:r>
      <w:r>
        <w:rPr>
          <w:rStyle w:val="default"/>
          <w:rFonts w:cs="FrankRuehl"/>
          <w:rtl/>
        </w:rPr>
        <w:t xml:space="preserve"> ה</w:t>
      </w:r>
      <w:r>
        <w:rPr>
          <w:rStyle w:val="default"/>
          <w:rFonts w:cs="FrankRuehl" w:hint="cs"/>
          <w:rtl/>
        </w:rPr>
        <w:t>גרורים.</w:t>
      </w:r>
    </w:p>
    <w:p w:rsidR="002208EB" w:rsidRDefault="002208EB">
      <w:pPr>
        <w:pStyle w:val="P00"/>
        <w:spacing w:before="72"/>
        <w:ind w:left="0" w:right="1134"/>
        <w:rPr>
          <w:rStyle w:val="default"/>
          <w:rFonts w:cs="FrankRuehl"/>
          <w:rtl/>
        </w:rPr>
      </w:pPr>
      <w:bookmarkStart w:id="289" w:name="Seif253"/>
      <w:bookmarkEnd w:id="289"/>
      <w:r>
        <w:rPr>
          <w:lang w:val="he-IL"/>
        </w:rPr>
        <w:pict>
          <v:rect id="_x0000_s1278" style="position:absolute;left:0;text-align:left;margin-left:464.5pt;margin-top:8.05pt;width:75.05pt;height:19.2pt;z-index:25172070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סי</w:t>
                  </w:r>
                  <w:r>
                    <w:rPr>
                      <w:rFonts w:cs="Miriam" w:hint="cs"/>
                      <w:sz w:val="18"/>
                      <w:szCs w:val="18"/>
                      <w:rtl/>
                    </w:rPr>
                    <w:t>כוני אש והתפוצצות</w:t>
                  </w:r>
                </w:p>
              </w:txbxContent>
            </v:textbox>
            <w10:anchorlock/>
          </v:rect>
        </w:pict>
      </w:r>
      <w:r>
        <w:rPr>
          <w:rStyle w:val="big-number"/>
          <w:rFonts w:cs="Miriam"/>
          <w:rtl/>
        </w:rPr>
        <w:t>253.</w:t>
      </w:r>
      <w:r>
        <w:rPr>
          <w:rStyle w:val="big-number"/>
          <w:rFonts w:cs="Miriam"/>
          <w:rtl/>
        </w:rPr>
        <w:tab/>
      </w:r>
      <w:r>
        <w:rPr>
          <w:rStyle w:val="default"/>
          <w:rFonts w:cs="FrankRuehl"/>
          <w:rtl/>
        </w:rPr>
        <w:t>מו</w:t>
      </w:r>
      <w:r>
        <w:rPr>
          <w:rStyle w:val="default"/>
          <w:rFonts w:cs="FrankRuehl" w:hint="cs"/>
          <w:rtl/>
        </w:rPr>
        <w:t xml:space="preserve">כר חומרי נפץ, קונה חומרי נפץ, בעל </w:t>
      </w:r>
      <w:r>
        <w:rPr>
          <w:rStyle w:val="default"/>
          <w:rFonts w:cs="FrankRuehl"/>
          <w:rtl/>
        </w:rPr>
        <w:t>ר</w:t>
      </w:r>
      <w:r>
        <w:rPr>
          <w:rStyle w:val="default"/>
          <w:rFonts w:cs="FrankRuehl" w:hint="cs"/>
          <w:rtl/>
        </w:rPr>
        <w:t xml:space="preserve">כב המוביל חומרי נפץ, וכל אדם אחר הנוגע בדבר, יוודא שכל אדם המועסק בהעמסה או פריקה של חומר נפץ או בנהיגת רכב המוביל חומר נפץ, ינקוט כל אמצעים הדרושים למניעת סיכוני אש או התפוצצות, לרבות הרחקתם של בני אדם </w:t>
      </w:r>
      <w:r>
        <w:rPr>
          <w:rStyle w:val="default"/>
          <w:rFonts w:cs="FrankRuehl"/>
          <w:rtl/>
        </w:rPr>
        <w:t>שא</w:t>
      </w:r>
      <w:r>
        <w:rPr>
          <w:rStyle w:val="default"/>
          <w:rFonts w:cs="FrankRuehl" w:hint="cs"/>
          <w:rtl/>
        </w:rPr>
        <w:t>ינם מועסקים בכך.</w:t>
      </w:r>
    </w:p>
    <w:p w:rsidR="002208EB" w:rsidRDefault="002208EB">
      <w:pPr>
        <w:pStyle w:val="P00"/>
        <w:spacing w:before="72"/>
        <w:ind w:left="0" w:right="1134"/>
        <w:rPr>
          <w:rStyle w:val="default"/>
          <w:rFonts w:cs="FrankRuehl"/>
          <w:rtl/>
        </w:rPr>
      </w:pPr>
      <w:bookmarkStart w:id="290" w:name="Seif254"/>
      <w:bookmarkEnd w:id="290"/>
      <w:r>
        <w:rPr>
          <w:lang w:val="he-IL"/>
        </w:rPr>
        <w:pict>
          <v:rect id="_x0000_s1279" style="position:absolute;left:0;text-align:left;margin-left:464.5pt;margin-top:8.05pt;width:75.05pt;height:27.5pt;z-index:25172172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הע</w:t>
                  </w:r>
                  <w:r>
                    <w:rPr>
                      <w:rFonts w:cs="Miriam" w:hint="cs"/>
                      <w:sz w:val="18"/>
                      <w:szCs w:val="18"/>
                      <w:rtl/>
                    </w:rPr>
                    <w:t>ברה באריזה מקורית או בכלי קיבול מתאים</w:t>
                  </w:r>
                </w:p>
              </w:txbxContent>
            </v:textbox>
            <w10:anchorlock/>
          </v:rect>
        </w:pict>
      </w:r>
      <w:r>
        <w:rPr>
          <w:rStyle w:val="big-number"/>
          <w:rFonts w:cs="Miriam"/>
          <w:rtl/>
        </w:rPr>
        <w:t>254.</w:t>
      </w:r>
      <w:r>
        <w:rPr>
          <w:rStyle w:val="big-number"/>
          <w:rFonts w:cs="Miriam"/>
          <w:rtl/>
        </w:rPr>
        <w:tab/>
      </w:r>
      <w:r>
        <w:rPr>
          <w:rStyle w:val="default"/>
          <w:rFonts w:cs="FrankRuehl"/>
          <w:rtl/>
        </w:rPr>
        <w:t>לא</w:t>
      </w:r>
      <w:r>
        <w:rPr>
          <w:rStyle w:val="default"/>
          <w:rFonts w:cs="FrankRuehl" w:hint="cs"/>
          <w:rtl/>
        </w:rPr>
        <w:t xml:space="preserve"> יועבר חומר נפץ ברכב הובלה אלא באריזתו המקורית של היצרן או בכלי קיבול נאות שאין בו חלקי מתכת ברזלית, או שחלקיו הברזליים כוסו כהלכה בחומר אל-מתכתי מתאים.</w:t>
      </w:r>
    </w:p>
    <w:p w:rsidR="002208EB" w:rsidRDefault="002208EB">
      <w:pPr>
        <w:pStyle w:val="P00"/>
        <w:spacing w:before="72"/>
        <w:ind w:left="0" w:right="1134"/>
        <w:rPr>
          <w:rStyle w:val="default"/>
          <w:rFonts w:cs="FrankRuehl"/>
          <w:rtl/>
        </w:rPr>
      </w:pPr>
      <w:bookmarkStart w:id="291" w:name="Seif255"/>
      <w:bookmarkEnd w:id="291"/>
      <w:r>
        <w:rPr>
          <w:lang w:val="he-IL"/>
        </w:rPr>
        <w:pict>
          <v:rect id="_x0000_s1280" style="position:absolute;left:0;text-align:left;margin-left:464.5pt;margin-top:8.05pt;width:75.05pt;height:11.35pt;z-index:25172275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w:t>
                  </w:r>
                  <w:r>
                    <w:rPr>
                      <w:rFonts w:cs="Miriam" w:hint="cs"/>
                      <w:sz w:val="18"/>
                      <w:szCs w:val="18"/>
                      <w:rtl/>
                    </w:rPr>
                    <w:t>ס</w:t>
                  </w:r>
                  <w:r>
                    <w:rPr>
                      <w:rFonts w:cs="Miriam"/>
                      <w:sz w:val="18"/>
                      <w:szCs w:val="18"/>
                      <w:rtl/>
                    </w:rPr>
                    <w:t>מ</w:t>
                  </w:r>
                  <w:r>
                    <w:rPr>
                      <w:rFonts w:cs="Miriam" w:hint="cs"/>
                      <w:sz w:val="18"/>
                      <w:szCs w:val="18"/>
                      <w:rtl/>
                    </w:rPr>
                    <w:t>כי העברה</w:t>
                  </w:r>
                </w:p>
              </w:txbxContent>
            </v:textbox>
            <w10:anchorlock/>
          </v:rect>
        </w:pict>
      </w:r>
      <w:r>
        <w:rPr>
          <w:rStyle w:val="big-number"/>
          <w:rFonts w:cs="Miriam"/>
          <w:rtl/>
        </w:rPr>
        <w:t>255.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יועבר חומר נפץ ברכב ההובלה, אלא כאשר בידי הנהג או המלווה הי</w:t>
      </w:r>
      <w:r>
        <w:rPr>
          <w:rStyle w:val="default"/>
          <w:rFonts w:cs="FrankRuehl"/>
          <w:rtl/>
        </w:rPr>
        <w:t>ת</w:t>
      </w:r>
      <w:r>
        <w:rPr>
          <w:rStyle w:val="default"/>
          <w:rFonts w:cs="FrankRuehl" w:hint="cs"/>
          <w:rtl/>
        </w:rPr>
        <w:t>ר ל</w:t>
      </w:r>
      <w:r>
        <w:rPr>
          <w:rStyle w:val="default"/>
          <w:rFonts w:cs="FrankRuehl"/>
          <w:rtl/>
        </w:rPr>
        <w:t>הע</w:t>
      </w:r>
      <w:r>
        <w:rPr>
          <w:rStyle w:val="default"/>
          <w:rFonts w:cs="FrankRuehl" w:hint="cs"/>
          <w:rtl/>
        </w:rPr>
        <w:t>ברה.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יועבר חומר נפץ ברכב ההובלה אלא כאשר בידי הנהג או המלווה תעודת משלוח מהספק או מהמחסנאי, שבה נרשמו מקום השימוש המיועד, מספר הרכב, מספר ההיתר, שמות השולח והמקבל וכמויות חומר הנפץ, הנפצים והפתילים הנמצאים ברכב.</w:t>
      </w:r>
    </w:p>
    <w:p w:rsidR="002208EB" w:rsidRDefault="002208EB" w:rsidP="00DC280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העברה של חומר נפץ ליותר </w:t>
      </w:r>
      <w:r>
        <w:rPr>
          <w:rStyle w:val="default"/>
          <w:rFonts w:cs="FrankRuehl"/>
          <w:rtl/>
        </w:rPr>
        <w:t>מ</w:t>
      </w:r>
      <w:r>
        <w:rPr>
          <w:rStyle w:val="default"/>
          <w:rFonts w:cs="FrankRuehl" w:hint="cs"/>
          <w:rtl/>
        </w:rPr>
        <w:t>מקו</w:t>
      </w:r>
      <w:r>
        <w:rPr>
          <w:rStyle w:val="default"/>
          <w:rFonts w:cs="FrankRuehl"/>
          <w:rtl/>
        </w:rPr>
        <w:t xml:space="preserve">ם </w:t>
      </w:r>
      <w:r>
        <w:rPr>
          <w:rStyle w:val="default"/>
          <w:rFonts w:cs="FrankRuehl" w:hint="cs"/>
          <w:rtl/>
        </w:rPr>
        <w:t>אחד, יש להצטייד</w:t>
      </w:r>
      <w:r>
        <w:rPr>
          <w:rStyle w:val="default"/>
          <w:rFonts w:cs="FrankRuehl"/>
          <w:rtl/>
        </w:rPr>
        <w:t xml:space="preserve"> ב</w:t>
      </w:r>
      <w:r>
        <w:rPr>
          <w:rStyle w:val="default"/>
          <w:rFonts w:cs="FrankRuehl" w:hint="cs"/>
          <w:rtl/>
        </w:rPr>
        <w:t>תעודת משלוח נפרדת לכל מקום.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נהג יציג היתר, כתב שינוי בהיתר וכן תעודת משלוח למפקח עבודה או לשוטר, לפי דרישתו.</w:t>
      </w:r>
    </w:p>
    <w:p w:rsidR="002208EB" w:rsidRDefault="002208EB">
      <w:pPr>
        <w:pStyle w:val="P00"/>
        <w:spacing w:before="72"/>
        <w:ind w:left="0" w:right="1134"/>
        <w:rPr>
          <w:rStyle w:val="default"/>
          <w:rFonts w:cs="FrankRuehl"/>
          <w:rtl/>
        </w:rPr>
      </w:pPr>
      <w:bookmarkStart w:id="292" w:name="Seif256"/>
      <w:bookmarkEnd w:id="292"/>
      <w:r>
        <w:rPr>
          <w:lang w:val="he-IL"/>
        </w:rPr>
        <w:pict>
          <v:rect id="_x0000_s1281" style="position:absolute;left:0;text-align:left;margin-left:464.5pt;margin-top:8.05pt;width:75.05pt;height:18.45pt;z-index:25172377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כי</w:t>
                  </w:r>
                  <w:r>
                    <w:rPr>
                      <w:rFonts w:cs="Miriam" w:hint="cs"/>
                      <w:sz w:val="18"/>
                      <w:szCs w:val="18"/>
                      <w:rtl/>
                    </w:rPr>
                    <w:t>בוי אש בקרבת חומר נפץ</w:t>
                  </w:r>
                </w:p>
              </w:txbxContent>
            </v:textbox>
            <w10:anchorlock/>
          </v:rect>
        </w:pict>
      </w:r>
      <w:r>
        <w:rPr>
          <w:rStyle w:val="big-number"/>
          <w:rFonts w:cs="Miriam"/>
          <w:rtl/>
        </w:rPr>
        <w:t>256.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תלקחה אש ברכב המוביל חומרי נפץ, לא יכבו אותה אם התברר שגם חומר הנפץ החל לבעור. ואול</w:t>
      </w:r>
      <w:r>
        <w:rPr>
          <w:rStyle w:val="default"/>
          <w:rFonts w:cs="FrankRuehl"/>
          <w:rtl/>
        </w:rPr>
        <w:t xml:space="preserve">ם </w:t>
      </w:r>
      <w:r>
        <w:rPr>
          <w:rStyle w:val="default"/>
          <w:rFonts w:cs="FrankRuehl" w:hint="cs"/>
          <w:rtl/>
        </w:rPr>
        <w:t>אם התלקח חומר נפץ על בסיס אמוניום ניטרט במקום מאוכלס, ייעשו מאמצים לכבותו במטפים או בעזרת מים.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 אפשר היה להשתלט על האש, יתרחקו הנהג והמלווה של רכב ההובלה למרחק בטוח וישמרו שבני אדם אחרים לא יתקרבו למקום הסכנה.</w:t>
      </w:r>
    </w:p>
    <w:p w:rsidR="002208EB" w:rsidRDefault="002208EB" w:rsidP="00DC280B">
      <w:pPr>
        <w:pStyle w:val="P00"/>
        <w:spacing w:before="72"/>
        <w:ind w:left="0" w:right="1134"/>
        <w:rPr>
          <w:rStyle w:val="default"/>
          <w:rFonts w:cs="FrankRuehl" w:hint="cs"/>
          <w:rtl/>
        </w:rPr>
      </w:pPr>
      <w:bookmarkStart w:id="293" w:name="Seif257"/>
      <w:bookmarkEnd w:id="293"/>
      <w:r>
        <w:rPr>
          <w:lang w:val="he-IL"/>
        </w:rPr>
        <w:pict>
          <v:rect id="_x0000_s1282" style="position:absolute;left:0;text-align:left;margin-left:464.5pt;margin-top:8.05pt;width:75.05pt;height:15.7pt;z-index:25172480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הש</w:t>
                  </w:r>
                  <w:r>
                    <w:rPr>
                      <w:rFonts w:cs="Miriam" w:hint="cs"/>
                      <w:sz w:val="18"/>
                      <w:szCs w:val="18"/>
                      <w:rtl/>
                    </w:rPr>
                    <w:t>גחה</w:t>
                  </w:r>
                </w:p>
              </w:txbxContent>
            </v:textbox>
            <w10:anchorlock/>
          </v:rect>
        </w:pict>
      </w:r>
      <w:r>
        <w:rPr>
          <w:rStyle w:val="big-number"/>
          <w:rFonts w:cs="Miriam"/>
          <w:rtl/>
        </w:rPr>
        <w:t>257.</w:t>
      </w:r>
      <w:r>
        <w:rPr>
          <w:rStyle w:val="big-number"/>
          <w:rFonts w:cs="Miriam"/>
          <w:rtl/>
        </w:rPr>
        <w:tab/>
      </w:r>
      <w:r>
        <w:rPr>
          <w:rStyle w:val="default"/>
          <w:rFonts w:cs="FrankRuehl"/>
          <w:rtl/>
        </w:rPr>
        <w:t>לא</w:t>
      </w:r>
      <w:r>
        <w:rPr>
          <w:rStyle w:val="default"/>
          <w:rFonts w:cs="FrankRuehl" w:hint="cs"/>
          <w:rtl/>
        </w:rPr>
        <w:t xml:space="preserve"> יושאר רכב עמוס חומר נפץ ללא </w:t>
      </w:r>
      <w:r>
        <w:rPr>
          <w:rStyle w:val="default"/>
          <w:rFonts w:cs="FrankRuehl"/>
          <w:rtl/>
        </w:rPr>
        <w:t>הש</w:t>
      </w:r>
      <w:r>
        <w:rPr>
          <w:rStyle w:val="default"/>
          <w:rFonts w:cs="FrankRuehl" w:hint="cs"/>
          <w:rtl/>
        </w:rPr>
        <w:t xml:space="preserve">גחה תמידית של הנהג או המלווה כאמור בתקנה 249; לענין זה, "השגחה תמידית" </w:t>
      </w:r>
      <w:r w:rsidR="00726DE1">
        <w:rPr>
          <w:rStyle w:val="default"/>
          <w:rFonts w:cs="FrankRuehl"/>
          <w:rtl/>
        </w:rPr>
        <w:t>–</w:t>
      </w:r>
      <w:r>
        <w:rPr>
          <w:rStyle w:val="default"/>
          <w:rFonts w:cs="FrankRuehl"/>
          <w:rtl/>
        </w:rPr>
        <w:t xml:space="preserve"> </w:t>
      </w:r>
      <w:r>
        <w:rPr>
          <w:rStyle w:val="default"/>
          <w:rFonts w:cs="FrankRuehl" w:hint="cs"/>
          <w:rtl/>
        </w:rPr>
        <w:t xml:space="preserve">הנהג או המלווה </w:t>
      </w:r>
      <w:r w:rsidR="00DC280B">
        <w:rPr>
          <w:rStyle w:val="default"/>
          <w:rFonts w:cs="FrankRuehl"/>
          <w:rtl/>
        </w:rPr>
        <w:t>–</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מצא ברכב או בטווח ראיה ממנו והוא מסוגל להגיע אליו במהירות וללא הפרעה;</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ר ואינו עסוק בתפקיד או פעולה אחרת העלולים להסי</w:t>
      </w:r>
      <w:r>
        <w:rPr>
          <w:rStyle w:val="default"/>
          <w:rFonts w:cs="FrankRuehl"/>
          <w:rtl/>
        </w:rPr>
        <w:t>ח</w:t>
      </w:r>
      <w:r>
        <w:rPr>
          <w:rStyle w:val="default"/>
          <w:rFonts w:cs="FrankRuehl" w:hint="cs"/>
          <w:rtl/>
        </w:rPr>
        <w:t xml:space="preserve"> דעתו מן הרכב.</w:t>
      </w:r>
    </w:p>
    <w:p w:rsidR="002208EB" w:rsidRDefault="002208EB">
      <w:pPr>
        <w:pStyle w:val="P00"/>
        <w:spacing w:before="72"/>
        <w:ind w:left="0" w:right="1134"/>
        <w:rPr>
          <w:rStyle w:val="default"/>
          <w:rFonts w:cs="FrankRuehl"/>
          <w:rtl/>
        </w:rPr>
      </w:pPr>
      <w:bookmarkStart w:id="294" w:name="Seif258"/>
      <w:bookmarkEnd w:id="294"/>
      <w:r>
        <w:rPr>
          <w:lang w:val="he-IL"/>
        </w:rPr>
        <w:pict>
          <v:rect id="_x0000_s1283" style="position:absolute;left:0;text-align:left;margin-left:464.5pt;margin-top:8.05pt;width:75.05pt;height:24.25pt;z-index:25172582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הודעה למשטרה ולמפקח</w:t>
                  </w:r>
                </w:p>
              </w:txbxContent>
            </v:textbox>
            <w10:anchorlock/>
          </v:rect>
        </w:pict>
      </w:r>
      <w:r>
        <w:rPr>
          <w:rStyle w:val="big-number"/>
          <w:rFonts w:cs="Miriam"/>
          <w:rtl/>
        </w:rPr>
        <w:t>258.</w:t>
      </w:r>
      <w:r>
        <w:rPr>
          <w:rStyle w:val="big-number"/>
          <w:rFonts w:cs="Miriam"/>
          <w:rtl/>
        </w:rPr>
        <w:tab/>
      </w:r>
      <w:r>
        <w:rPr>
          <w:rStyle w:val="default"/>
          <w:rFonts w:cs="FrankRuehl"/>
          <w:rtl/>
        </w:rPr>
        <w:t>נה</w:t>
      </w:r>
      <w:r>
        <w:rPr>
          <w:rStyle w:val="default"/>
          <w:rFonts w:cs="FrankRuehl" w:hint="cs"/>
          <w:rtl/>
        </w:rPr>
        <w:t>ג רכב הובלה שק</w:t>
      </w:r>
      <w:r>
        <w:rPr>
          <w:rStyle w:val="default"/>
          <w:rFonts w:cs="FrankRuehl"/>
          <w:rtl/>
        </w:rPr>
        <w:t>רת</w:t>
      </w:r>
      <w:r>
        <w:rPr>
          <w:rStyle w:val="default"/>
          <w:rFonts w:cs="FrankRuehl" w:hint="cs"/>
          <w:rtl/>
        </w:rPr>
        <w:t>ה לו תאונה, שריפה או התפוצצות הקשורה בהעברת חומר נפץ, יודיע על כך, מיד, לתחנת המשטרה הקרובה ביותר וכן למפקח העבודה האזורי שבאזורו אירעה התקרית.</w:t>
      </w:r>
    </w:p>
    <w:p w:rsidR="002208EB" w:rsidRDefault="002208EB">
      <w:pPr>
        <w:pStyle w:val="P00"/>
        <w:spacing w:before="72"/>
        <w:ind w:left="0" w:right="1134"/>
        <w:rPr>
          <w:rStyle w:val="default"/>
          <w:rFonts w:cs="FrankRuehl"/>
          <w:rtl/>
        </w:rPr>
      </w:pPr>
      <w:bookmarkStart w:id="295" w:name="Seif259"/>
      <w:bookmarkEnd w:id="295"/>
      <w:r>
        <w:rPr>
          <w:lang w:val="he-IL"/>
        </w:rPr>
        <w:pict>
          <v:rect id="_x0000_s1284" style="position:absolute;left:0;text-align:left;margin-left:464.5pt;margin-top:8.05pt;width:75.05pt;height:11.95pt;z-index:25172684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סמ</w:t>
                  </w:r>
                  <w:r>
                    <w:rPr>
                      <w:rFonts w:cs="Miriam" w:hint="cs"/>
                      <w:sz w:val="18"/>
                      <w:szCs w:val="18"/>
                      <w:rtl/>
                    </w:rPr>
                    <w:t>כות לפטור בהיתר</w:t>
                  </w:r>
                </w:p>
              </w:txbxContent>
            </v:textbox>
            <w10:anchorlock/>
          </v:rect>
        </w:pict>
      </w:r>
      <w:r>
        <w:rPr>
          <w:rStyle w:val="big-number"/>
          <w:rFonts w:cs="Miriam"/>
          <w:rtl/>
        </w:rPr>
        <w:t>259.</w:t>
      </w:r>
      <w:r>
        <w:rPr>
          <w:rStyle w:val="big-number"/>
          <w:rFonts w:cs="Miriam"/>
          <w:rtl/>
        </w:rPr>
        <w:tab/>
      </w:r>
      <w:r>
        <w:rPr>
          <w:rStyle w:val="default"/>
          <w:rFonts w:cs="FrankRuehl"/>
          <w:rtl/>
        </w:rPr>
        <w:t>מפ</w:t>
      </w:r>
      <w:r>
        <w:rPr>
          <w:rStyle w:val="default"/>
          <w:rFonts w:cs="FrankRuehl" w:hint="cs"/>
          <w:rtl/>
        </w:rPr>
        <w:t>קח עבודה אזורי רש</w:t>
      </w:r>
      <w:r>
        <w:rPr>
          <w:rStyle w:val="default"/>
          <w:rFonts w:cs="FrankRuehl"/>
          <w:rtl/>
        </w:rPr>
        <w:t>א</w:t>
      </w:r>
      <w:r>
        <w:rPr>
          <w:rStyle w:val="default"/>
          <w:rFonts w:cs="FrankRuehl" w:hint="cs"/>
          <w:rtl/>
        </w:rPr>
        <w:t>י בהיתר לפטור הובלת חומרי נפץ מהוראות התקנות כמפורט להלן, כולן או מקצתן, בתנאים שפור</w:t>
      </w:r>
      <w:r>
        <w:rPr>
          <w:rStyle w:val="default"/>
          <w:rFonts w:cs="FrankRuehl"/>
          <w:rtl/>
        </w:rPr>
        <w:t>טו</w:t>
      </w:r>
      <w:r>
        <w:rPr>
          <w:rStyle w:val="default"/>
          <w:rFonts w:cs="FrankRuehl" w:hint="cs"/>
          <w:rtl/>
        </w:rPr>
        <w:t xml:space="preserve"> לצדן:</w:t>
      </w:r>
    </w:p>
    <w:p w:rsidR="002208EB" w:rsidRDefault="002208EB" w:rsidP="00726DE1">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t>ה</w:t>
      </w:r>
      <w:r>
        <w:rPr>
          <w:rStyle w:val="default"/>
          <w:rFonts w:cs="FrankRuehl" w:hint="cs"/>
          <w:rtl/>
        </w:rPr>
        <w:t xml:space="preserve">יתה ההובלה בדרך שאינה ציבורית </w:t>
      </w:r>
      <w:r w:rsidR="00DC280B">
        <w:rPr>
          <w:rStyle w:val="default"/>
          <w:rFonts w:cs="FrankRuehl"/>
          <w:rtl/>
        </w:rPr>
        <w:t>–</w:t>
      </w:r>
    </w:p>
    <w:p w:rsidR="002208EB" w:rsidRDefault="002208EB" w:rsidP="00726DE1">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קנה 247(3) ו-(5);</w:t>
      </w:r>
    </w:p>
    <w:p w:rsidR="002208EB" w:rsidRDefault="002208EB" w:rsidP="00726DE1">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קנה 247(4), ובלבד שחומר הנפץ לא יוערם בגובה העולה על שני שלישים מגובה הדופן הנמוכה ביותר של הרכב,</w:t>
      </w:r>
      <w:r>
        <w:rPr>
          <w:rStyle w:val="default"/>
          <w:rFonts w:cs="FrankRuehl"/>
          <w:rtl/>
        </w:rPr>
        <w:t xml:space="preserve"> </w:t>
      </w:r>
      <w:r>
        <w:rPr>
          <w:rStyle w:val="default"/>
          <w:rFonts w:cs="FrankRuehl" w:hint="cs"/>
          <w:rtl/>
        </w:rPr>
        <w:t>יובטח מפני נפילתו מן הרכב, יכוסה בברזנט או חומר מתאים אחר, והדלת שבדופן האחורית תוחז</w:t>
      </w:r>
      <w:r>
        <w:rPr>
          <w:rStyle w:val="default"/>
          <w:rFonts w:cs="FrankRuehl"/>
          <w:rtl/>
        </w:rPr>
        <w:t xml:space="preserve">ק </w:t>
      </w:r>
      <w:r>
        <w:rPr>
          <w:rStyle w:val="default"/>
          <w:rFonts w:cs="FrankRuehl" w:hint="cs"/>
          <w:rtl/>
        </w:rPr>
        <w:t>סגורה;</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 xml:space="preserve">קנה 250 </w:t>
      </w:r>
      <w:r w:rsidR="00726DE1">
        <w:rPr>
          <w:rStyle w:val="default"/>
          <w:rFonts w:cs="FrankRuehl"/>
          <w:rtl/>
        </w:rPr>
        <w:t>–</w:t>
      </w:r>
      <w:r>
        <w:rPr>
          <w:rStyle w:val="default"/>
          <w:rFonts w:cs="FrankRuehl"/>
          <w:rtl/>
        </w:rPr>
        <w:t xml:space="preserve"> </w:t>
      </w:r>
      <w:r>
        <w:rPr>
          <w:rStyle w:val="default"/>
          <w:rFonts w:cs="FrankRuehl" w:hint="cs"/>
          <w:rtl/>
        </w:rPr>
        <w:t>אם שוכנע המפקח כי הדבר מוצדק בנסיבות הענין וכי נשמרת רמת בטיחות נאותה;</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 xml:space="preserve">קנה 252 </w:t>
      </w:r>
      <w:r w:rsidR="00726DE1">
        <w:rPr>
          <w:rStyle w:val="default"/>
          <w:rFonts w:cs="FrankRuehl"/>
          <w:rtl/>
        </w:rPr>
        <w:t>–</w:t>
      </w:r>
      <w:r>
        <w:rPr>
          <w:rStyle w:val="default"/>
          <w:rFonts w:cs="FrankRuehl"/>
          <w:rtl/>
        </w:rPr>
        <w:t xml:space="preserve"> </w:t>
      </w:r>
      <w:r>
        <w:rPr>
          <w:rStyle w:val="default"/>
          <w:rFonts w:cs="FrankRuehl" w:hint="cs"/>
          <w:rtl/>
        </w:rPr>
        <w:t>לפי המלצת מפקד המרחב של המשטרה.</w:t>
      </w:r>
    </w:p>
    <w:p w:rsidR="002208EB" w:rsidRDefault="002208EB">
      <w:pPr>
        <w:pStyle w:val="header-2"/>
        <w:ind w:left="0" w:right="1134"/>
        <w:rPr>
          <w:rFonts w:cs="Miriam"/>
          <w:rtl/>
        </w:rPr>
      </w:pPr>
      <w:bookmarkStart w:id="296" w:name="hed228"/>
      <w:bookmarkEnd w:id="296"/>
      <w:r>
        <w:rPr>
          <w:rFonts w:cs="Miriam"/>
          <w:rtl/>
        </w:rPr>
        <w:t>סי</w:t>
      </w:r>
      <w:r>
        <w:rPr>
          <w:rFonts w:cs="Miriam" w:hint="cs"/>
          <w:rtl/>
        </w:rPr>
        <w:t>מן ב': מבנה רכב הובלה וציודו</w:t>
      </w:r>
    </w:p>
    <w:p w:rsidR="002208EB" w:rsidRDefault="002208EB">
      <w:pPr>
        <w:pStyle w:val="P00"/>
        <w:spacing w:before="72"/>
        <w:ind w:left="0" w:right="1134"/>
        <w:rPr>
          <w:rStyle w:val="default"/>
          <w:rFonts w:cs="FrankRuehl"/>
          <w:rtl/>
        </w:rPr>
      </w:pPr>
      <w:bookmarkStart w:id="297" w:name="Seif260"/>
      <w:bookmarkEnd w:id="297"/>
      <w:r>
        <w:rPr>
          <w:lang w:val="he-IL"/>
        </w:rPr>
        <w:pict>
          <v:rect id="_x0000_s1285" style="position:absolute;left:0;text-align:left;margin-left:464.5pt;margin-top:8.05pt;width:75.05pt;height:12.6pt;z-index:25172787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רכ</w:t>
                  </w:r>
                  <w:r>
                    <w:rPr>
                      <w:rFonts w:cs="Miriam" w:hint="cs"/>
                      <w:sz w:val="18"/>
                      <w:szCs w:val="18"/>
                      <w:rtl/>
                    </w:rPr>
                    <w:t>ב נאות ובדיקתו</w:t>
                  </w:r>
                </w:p>
              </w:txbxContent>
            </v:textbox>
            <w10:anchorlock/>
          </v:rect>
        </w:pict>
      </w:r>
      <w:r>
        <w:rPr>
          <w:rStyle w:val="big-number"/>
          <w:rFonts w:cs="Miriam"/>
          <w:rtl/>
        </w:rPr>
        <w:t>260.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יעביר אדם חומר נפץ, אלא ברכב הובלה שמתקיימו</w:t>
      </w:r>
      <w:r>
        <w:rPr>
          <w:rStyle w:val="default"/>
          <w:rFonts w:cs="FrankRuehl"/>
          <w:rtl/>
        </w:rPr>
        <w:t xml:space="preserve">ת </w:t>
      </w:r>
      <w:r>
        <w:rPr>
          <w:rStyle w:val="default"/>
          <w:rFonts w:cs="FrankRuehl" w:hint="cs"/>
          <w:rtl/>
        </w:rPr>
        <w:t>בו הוראות פרק זה.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כב הובלה יוחזק במצב תקין וייבדק בתכיפות הדרושה כדי להבטיח כי הוא במצב המתאים מכל הבחינות להובלת חומר נפץ.</w:t>
      </w:r>
    </w:p>
    <w:p w:rsidR="002208EB" w:rsidRDefault="002208EB">
      <w:pPr>
        <w:pStyle w:val="P00"/>
        <w:spacing w:before="72"/>
        <w:ind w:left="0" w:right="1134"/>
        <w:rPr>
          <w:rStyle w:val="default"/>
          <w:rFonts w:cs="FrankRuehl"/>
          <w:rtl/>
        </w:rPr>
      </w:pPr>
      <w:bookmarkStart w:id="298" w:name="Seif261"/>
      <w:bookmarkEnd w:id="298"/>
      <w:r>
        <w:rPr>
          <w:lang w:val="he-IL"/>
        </w:rPr>
        <w:pict>
          <v:rect id="_x0000_s1286" style="position:absolute;left:0;text-align:left;margin-left:464.5pt;margin-top:8.05pt;width:75.05pt;height:13.45pt;z-index:25172889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זק ומצב טכני</w:t>
                  </w:r>
                </w:p>
              </w:txbxContent>
            </v:textbox>
            <w10:anchorlock/>
          </v:rect>
        </w:pict>
      </w:r>
      <w:r>
        <w:rPr>
          <w:rStyle w:val="big-number"/>
          <w:rFonts w:cs="Miriam"/>
          <w:rtl/>
        </w:rPr>
        <w:t>261.</w:t>
      </w:r>
      <w:r>
        <w:rPr>
          <w:rStyle w:val="big-number"/>
          <w:rFonts w:cs="Miriam"/>
          <w:rtl/>
        </w:rPr>
        <w:tab/>
      </w:r>
      <w:r>
        <w:rPr>
          <w:rStyle w:val="default"/>
          <w:rFonts w:cs="FrankRuehl"/>
          <w:rtl/>
        </w:rPr>
        <w:t>רכ</w:t>
      </w:r>
      <w:r>
        <w:rPr>
          <w:rStyle w:val="default"/>
          <w:rFonts w:cs="FrankRuehl" w:hint="cs"/>
          <w:rtl/>
        </w:rPr>
        <w:t xml:space="preserve">ב הובלה יוחזק במצב טכני ותפעולי טוב מכל הבחינות כדי לשאת את המטען בבטיחות, ובכל מקרה לא יועמס מעל לעומס המרבי המותר </w:t>
      </w:r>
      <w:r>
        <w:rPr>
          <w:rStyle w:val="default"/>
          <w:rFonts w:cs="FrankRuehl"/>
          <w:rtl/>
        </w:rPr>
        <w:t>לא</w:t>
      </w:r>
      <w:r>
        <w:rPr>
          <w:rStyle w:val="default"/>
          <w:rFonts w:cs="FrankRuehl" w:hint="cs"/>
          <w:rtl/>
        </w:rPr>
        <w:t>ותו רכב.</w:t>
      </w:r>
    </w:p>
    <w:p w:rsidR="002208EB" w:rsidRDefault="002208EB">
      <w:pPr>
        <w:pStyle w:val="P00"/>
        <w:spacing w:before="72"/>
        <w:ind w:left="0" w:right="1134"/>
        <w:rPr>
          <w:rStyle w:val="default"/>
          <w:rFonts w:cs="FrankRuehl"/>
          <w:rtl/>
        </w:rPr>
      </w:pPr>
      <w:bookmarkStart w:id="299" w:name="Seif262"/>
      <w:bookmarkEnd w:id="299"/>
      <w:r>
        <w:rPr>
          <w:lang w:val="he-IL"/>
        </w:rPr>
        <w:pict>
          <v:rect id="_x0000_s1287" style="position:absolute;left:0;text-align:left;margin-left:464.5pt;margin-top:8.05pt;width:75.05pt;height:14.15pt;z-index:25172992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רצ</w:t>
                  </w:r>
                  <w:r>
                    <w:rPr>
                      <w:rFonts w:cs="Miriam" w:hint="cs"/>
                      <w:sz w:val="18"/>
                      <w:szCs w:val="18"/>
                      <w:rtl/>
                    </w:rPr>
                    <w:t>פת ארגז המטען</w:t>
                  </w:r>
                </w:p>
              </w:txbxContent>
            </v:textbox>
            <w10:anchorlock/>
          </v:rect>
        </w:pict>
      </w:r>
      <w:r>
        <w:rPr>
          <w:rStyle w:val="big-number"/>
          <w:rFonts w:cs="Miriam"/>
          <w:rtl/>
        </w:rPr>
        <w:t>262.</w:t>
      </w:r>
      <w:r>
        <w:rPr>
          <w:rStyle w:val="big-number"/>
          <w:rFonts w:cs="Miriam"/>
          <w:rtl/>
        </w:rPr>
        <w:tab/>
      </w:r>
      <w:r>
        <w:rPr>
          <w:rStyle w:val="default"/>
          <w:rFonts w:cs="FrankRuehl"/>
          <w:rtl/>
        </w:rPr>
        <w:t>רצ</w:t>
      </w:r>
      <w:r>
        <w:rPr>
          <w:rStyle w:val="default"/>
          <w:rFonts w:cs="FrankRuehl" w:hint="cs"/>
          <w:rtl/>
        </w:rPr>
        <w:t>פת ארגז המטען ברכב הובלה תהיה במצב תקין, שלמה ואטומה וכל מתכת ברזלית שבה או בחלק אחר של הרכב העלול</w:t>
      </w:r>
      <w:r>
        <w:rPr>
          <w:rStyle w:val="default"/>
          <w:rFonts w:cs="FrankRuehl"/>
          <w:rtl/>
        </w:rPr>
        <w:t>ה</w:t>
      </w:r>
      <w:r>
        <w:rPr>
          <w:rStyle w:val="default"/>
          <w:rFonts w:cs="FrankRuehl" w:hint="cs"/>
          <w:rtl/>
        </w:rPr>
        <w:t xml:space="preserve"> לבוא במגע עם אריזת חומר נפץ, תצופה בעץ או בחומר מתאים אחר שאינו מעלה גצים.</w:t>
      </w:r>
    </w:p>
    <w:p w:rsidR="002208EB" w:rsidRDefault="002208EB">
      <w:pPr>
        <w:pStyle w:val="P00"/>
        <w:spacing w:before="72"/>
        <w:ind w:left="0" w:right="1134"/>
        <w:rPr>
          <w:rStyle w:val="default"/>
          <w:rFonts w:cs="FrankRuehl"/>
          <w:rtl/>
        </w:rPr>
      </w:pPr>
      <w:bookmarkStart w:id="300" w:name="Seif263"/>
      <w:bookmarkEnd w:id="300"/>
      <w:r>
        <w:rPr>
          <w:lang w:val="he-IL"/>
        </w:rPr>
        <w:pict>
          <v:rect id="_x0000_s1288" style="position:absolute;left:0;text-align:left;margin-left:464.5pt;margin-top:8.05pt;width:75.05pt;height:13.05pt;z-index:25173094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נק</w:t>
                  </w:r>
                  <w:r>
                    <w:rPr>
                      <w:rFonts w:cs="Miriam" w:hint="cs"/>
                      <w:sz w:val="18"/>
                      <w:szCs w:val="18"/>
                      <w:rtl/>
                    </w:rPr>
                    <w:t>יון שלדה ומנוע</w:t>
                  </w:r>
                </w:p>
              </w:txbxContent>
            </v:textbox>
            <w10:anchorlock/>
          </v:rect>
        </w:pict>
      </w:r>
      <w:r>
        <w:rPr>
          <w:rStyle w:val="big-number"/>
          <w:rFonts w:cs="Miriam"/>
          <w:rtl/>
        </w:rPr>
        <w:t>263.</w:t>
      </w:r>
      <w:r>
        <w:rPr>
          <w:rStyle w:val="big-number"/>
          <w:rFonts w:cs="Miriam"/>
          <w:rtl/>
        </w:rPr>
        <w:tab/>
      </w:r>
      <w:r>
        <w:rPr>
          <w:rStyle w:val="default"/>
          <w:rFonts w:cs="FrankRuehl"/>
          <w:rtl/>
        </w:rPr>
        <w:t>המ</w:t>
      </w:r>
      <w:r>
        <w:rPr>
          <w:rStyle w:val="default"/>
          <w:rFonts w:cs="FrankRuehl" w:hint="cs"/>
          <w:rtl/>
        </w:rPr>
        <w:t xml:space="preserve">נוע, השלדה וחלקו התחתון של רכב הובלה יהיו נקיים במידה </w:t>
      </w:r>
      <w:r>
        <w:rPr>
          <w:rStyle w:val="default"/>
          <w:rFonts w:cs="FrankRuehl"/>
          <w:rtl/>
        </w:rPr>
        <w:t>סב</w:t>
      </w:r>
      <w:r>
        <w:rPr>
          <w:rStyle w:val="default"/>
          <w:rFonts w:cs="FrankRuehl" w:hint="cs"/>
          <w:rtl/>
        </w:rPr>
        <w:t>ירה מעודפי סיכה ושמנים.</w:t>
      </w:r>
    </w:p>
    <w:p w:rsidR="002208EB" w:rsidRDefault="002208EB">
      <w:pPr>
        <w:pStyle w:val="P00"/>
        <w:spacing w:before="72"/>
        <w:ind w:left="0" w:right="1134"/>
        <w:rPr>
          <w:rStyle w:val="default"/>
          <w:rFonts w:cs="FrankRuehl"/>
          <w:rtl/>
        </w:rPr>
      </w:pPr>
      <w:bookmarkStart w:id="301" w:name="Seif264"/>
      <w:bookmarkEnd w:id="301"/>
      <w:r>
        <w:rPr>
          <w:lang w:val="he-IL"/>
        </w:rPr>
        <w:pict>
          <v:rect id="_x0000_s1289" style="position:absolute;left:0;text-align:left;margin-left:464.5pt;margin-top:8.05pt;width:75.05pt;height:13.7pt;z-index:25173196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מע</w:t>
                  </w:r>
                  <w:r>
                    <w:rPr>
                      <w:rFonts w:cs="Miriam" w:hint="cs"/>
                      <w:sz w:val="18"/>
                      <w:szCs w:val="18"/>
                      <w:rtl/>
                    </w:rPr>
                    <w:t>רכת הפליטה</w:t>
                  </w:r>
                </w:p>
              </w:txbxContent>
            </v:textbox>
            <w10:anchorlock/>
          </v:rect>
        </w:pict>
      </w:r>
      <w:r>
        <w:rPr>
          <w:rStyle w:val="big-number"/>
          <w:rFonts w:cs="Miriam"/>
          <w:rtl/>
        </w:rPr>
        <w:t>264.</w:t>
      </w:r>
      <w:r>
        <w:rPr>
          <w:rStyle w:val="big-number"/>
          <w:rFonts w:cs="Miriam"/>
          <w:rtl/>
        </w:rPr>
        <w:tab/>
      </w:r>
      <w:r>
        <w:rPr>
          <w:rStyle w:val="default"/>
          <w:rFonts w:cs="FrankRuehl"/>
          <w:rtl/>
        </w:rPr>
        <w:t>צי</w:t>
      </w:r>
      <w:r>
        <w:rPr>
          <w:rStyle w:val="default"/>
          <w:rFonts w:cs="FrankRuehl" w:hint="cs"/>
          <w:rtl/>
        </w:rPr>
        <w:t>נור הפליטה של רכב הובלה יופנה כלפי מטה, יהיה נקי מפיח ולא יצאו ממנו גצים.</w:t>
      </w:r>
    </w:p>
    <w:p w:rsidR="002208EB" w:rsidRDefault="002208EB">
      <w:pPr>
        <w:pStyle w:val="P00"/>
        <w:spacing w:before="72"/>
        <w:ind w:left="0" w:right="1134"/>
        <w:rPr>
          <w:rStyle w:val="default"/>
          <w:rFonts w:cs="FrankRuehl"/>
          <w:rtl/>
        </w:rPr>
      </w:pPr>
      <w:bookmarkStart w:id="302" w:name="Seif265"/>
      <w:bookmarkEnd w:id="302"/>
      <w:r>
        <w:rPr>
          <w:lang w:val="he-IL"/>
        </w:rPr>
        <w:pict>
          <v:rect id="_x0000_s1290" style="position:absolute;left:0;text-align:left;margin-left:464.5pt;margin-top:8.05pt;width:75.05pt;height:10.6pt;z-index:25173299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מט</w:t>
                  </w:r>
                  <w:r>
                    <w:rPr>
                      <w:rFonts w:cs="Miriam" w:hint="cs"/>
                      <w:sz w:val="18"/>
                      <w:szCs w:val="18"/>
                      <w:rtl/>
                    </w:rPr>
                    <w:t>פים</w:t>
                  </w:r>
                </w:p>
              </w:txbxContent>
            </v:textbox>
            <w10:anchorlock/>
          </v:rect>
        </w:pict>
      </w:r>
      <w:r>
        <w:rPr>
          <w:rStyle w:val="big-number"/>
          <w:rFonts w:cs="Miriam"/>
          <w:rtl/>
        </w:rPr>
        <w:t>265.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כב המוביל חומר נפץ יצוייד בשני מטפי כיבוי אש נאותים ותקינים, שמשקל תכולתם </w:t>
      </w:r>
      <w:smartTag w:uri="urn:schemas-microsoft-com:office:smarttags" w:element="metricconverter">
        <w:smartTagPr>
          <w:attr w:name="ProductID" w:val="2.5 ק&quot;ג"/>
        </w:smartTagPr>
        <w:r>
          <w:rPr>
            <w:rStyle w:val="default"/>
            <w:rFonts w:cs="FrankRuehl" w:hint="cs"/>
            <w:rtl/>
          </w:rPr>
          <w:t>2.5 ק"ג</w:t>
        </w:r>
      </w:smartTag>
      <w:r>
        <w:rPr>
          <w:rStyle w:val="default"/>
          <w:rFonts w:cs="FrankRuehl" w:hint="cs"/>
          <w:rtl/>
        </w:rPr>
        <w:t xml:space="preserve"> לפחות כל אחד.</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מטפים האמורים יהיו מלאים ומוכנים לש</w:t>
      </w:r>
      <w:r>
        <w:rPr>
          <w:rStyle w:val="default"/>
          <w:rFonts w:cs="FrankRuehl"/>
          <w:rtl/>
        </w:rPr>
        <w:t>ימ</w:t>
      </w:r>
      <w:r>
        <w:rPr>
          <w:rStyle w:val="default"/>
          <w:rFonts w:cs="FrankRuehl" w:hint="cs"/>
          <w:rtl/>
        </w:rPr>
        <w:t>וש מידי, ומצויים במקום שקל ונוח להגיע אליהם כשהאחד מהם בתא הנהג.</w:t>
      </w:r>
    </w:p>
    <w:p w:rsidR="002208EB" w:rsidRDefault="002208EB">
      <w:pPr>
        <w:pStyle w:val="P00"/>
        <w:spacing w:before="72"/>
        <w:ind w:left="0" w:right="1134"/>
        <w:rPr>
          <w:rStyle w:val="default"/>
          <w:rFonts w:cs="FrankRuehl"/>
          <w:rtl/>
        </w:rPr>
      </w:pPr>
      <w:bookmarkStart w:id="303" w:name="Seif266"/>
      <w:bookmarkEnd w:id="303"/>
      <w:r>
        <w:rPr>
          <w:lang w:val="he-IL"/>
        </w:rPr>
        <w:pict>
          <v:rect id="_x0000_s1291" style="position:absolute;left:0;text-align:left;margin-left:464.5pt;margin-top:8.05pt;width:75.05pt;height:15.25pt;z-index:25173401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עז</w:t>
                  </w:r>
                  <w:r>
                    <w:rPr>
                      <w:rFonts w:cs="Miriam" w:hint="cs"/>
                      <w:sz w:val="18"/>
                      <w:szCs w:val="18"/>
                      <w:rtl/>
                    </w:rPr>
                    <w:t>רה ראשונה</w:t>
                  </w:r>
                </w:p>
              </w:txbxContent>
            </v:textbox>
            <w10:anchorlock/>
          </v:rect>
        </w:pict>
      </w:r>
      <w:r>
        <w:rPr>
          <w:rStyle w:val="big-number"/>
          <w:rFonts w:cs="Miriam"/>
          <w:rtl/>
        </w:rPr>
        <w:t>266.</w:t>
      </w:r>
      <w:r>
        <w:rPr>
          <w:rStyle w:val="big-number"/>
          <w:rFonts w:cs="Miriam"/>
          <w:rtl/>
        </w:rPr>
        <w:tab/>
      </w:r>
      <w:r>
        <w:rPr>
          <w:rStyle w:val="default"/>
          <w:rFonts w:cs="FrankRuehl"/>
          <w:rtl/>
        </w:rPr>
        <w:t>רכ</w:t>
      </w:r>
      <w:r>
        <w:rPr>
          <w:rStyle w:val="default"/>
          <w:rFonts w:cs="FrankRuehl" w:hint="cs"/>
          <w:rtl/>
        </w:rPr>
        <w:t>ב הובלה המעביר חומר נפץ יצוייד בארגז עזרה ראשונה נאות.</w:t>
      </w:r>
    </w:p>
    <w:p w:rsidR="002208EB" w:rsidRDefault="002208EB">
      <w:pPr>
        <w:pStyle w:val="P00"/>
        <w:spacing w:before="72"/>
        <w:ind w:left="0" w:right="1134"/>
        <w:rPr>
          <w:rStyle w:val="default"/>
          <w:rFonts w:cs="FrankRuehl"/>
          <w:rtl/>
        </w:rPr>
      </w:pPr>
      <w:bookmarkStart w:id="304" w:name="Seif267"/>
      <w:bookmarkEnd w:id="304"/>
      <w:r>
        <w:rPr>
          <w:lang w:val="he-IL"/>
        </w:rPr>
        <w:pict>
          <v:rect id="_x0000_s1292" style="position:absolute;left:0;text-align:left;margin-left:464.5pt;margin-top:8.05pt;width:75.05pt;height:12.15pt;z-index:25173504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מש</w:t>
                  </w:r>
                  <w:r>
                    <w:rPr>
                      <w:rFonts w:cs="Miriam" w:hint="cs"/>
                      <w:sz w:val="18"/>
                      <w:szCs w:val="18"/>
                      <w:rtl/>
                    </w:rPr>
                    <w:t>דר ברכב הובלה</w:t>
                  </w:r>
                </w:p>
              </w:txbxContent>
            </v:textbox>
            <w10:anchorlock/>
          </v:rect>
        </w:pict>
      </w:r>
      <w:r>
        <w:rPr>
          <w:rStyle w:val="big-number"/>
          <w:rFonts w:cs="Miriam"/>
          <w:rtl/>
        </w:rPr>
        <w:t>267.</w:t>
      </w:r>
      <w:r>
        <w:rPr>
          <w:rStyle w:val="big-number"/>
          <w:rFonts w:cs="Miriam"/>
          <w:rtl/>
        </w:rPr>
        <w:tab/>
      </w:r>
      <w:r>
        <w:rPr>
          <w:rStyle w:val="default"/>
          <w:rFonts w:cs="FrankRuehl"/>
          <w:rtl/>
        </w:rPr>
        <w:t>בר</w:t>
      </w:r>
      <w:r>
        <w:rPr>
          <w:rStyle w:val="default"/>
          <w:rFonts w:cs="FrankRuehl" w:hint="cs"/>
          <w:rtl/>
        </w:rPr>
        <w:t>כב הובלה המצוייד במשדר רדיו תופסק פעולת המשדר בעת הנסיעה וכשמעמיסים או פורקים ממנו חומרי נפץ, ובעליו יקבע בתא הנהג שלט</w:t>
      </w:r>
      <w:r>
        <w:rPr>
          <w:rStyle w:val="default"/>
          <w:rFonts w:cs="FrankRuehl"/>
          <w:rtl/>
        </w:rPr>
        <w:t xml:space="preserve"> ב</w:t>
      </w:r>
      <w:r>
        <w:rPr>
          <w:rStyle w:val="default"/>
          <w:rFonts w:cs="FrankRuehl" w:hint="cs"/>
          <w:rtl/>
        </w:rPr>
        <w:t>ר קיימא המציין כי חובה להפסיק את פעולת המ</w:t>
      </w:r>
      <w:r>
        <w:rPr>
          <w:rStyle w:val="default"/>
          <w:rFonts w:cs="FrankRuehl"/>
          <w:rtl/>
        </w:rPr>
        <w:t>ש</w:t>
      </w:r>
      <w:r>
        <w:rPr>
          <w:rStyle w:val="default"/>
          <w:rFonts w:cs="FrankRuehl" w:hint="cs"/>
          <w:rtl/>
        </w:rPr>
        <w:t>דר כאמור.</w:t>
      </w:r>
    </w:p>
    <w:p w:rsidR="002208EB" w:rsidRDefault="002208EB">
      <w:pPr>
        <w:pStyle w:val="header-2"/>
        <w:ind w:left="0" w:right="1134"/>
        <w:rPr>
          <w:rFonts w:cs="Miriam"/>
          <w:rtl/>
        </w:rPr>
      </w:pPr>
      <w:bookmarkStart w:id="305" w:name="hed229"/>
      <w:bookmarkEnd w:id="305"/>
      <w:r>
        <w:rPr>
          <w:rFonts w:cs="Miriam"/>
          <w:rtl/>
        </w:rPr>
        <w:t>סי</w:t>
      </w:r>
      <w:r>
        <w:rPr>
          <w:rFonts w:cs="Miriam" w:hint="cs"/>
          <w:rtl/>
        </w:rPr>
        <w:t>מן ג': העמסת חומר נפץ, העברתו ופריקתו</w:t>
      </w:r>
    </w:p>
    <w:p w:rsidR="002208EB" w:rsidRDefault="002208EB">
      <w:pPr>
        <w:pStyle w:val="P00"/>
        <w:spacing w:before="72"/>
        <w:ind w:left="0" w:right="1134"/>
        <w:rPr>
          <w:rStyle w:val="default"/>
          <w:rFonts w:cs="FrankRuehl"/>
          <w:rtl/>
        </w:rPr>
      </w:pPr>
      <w:bookmarkStart w:id="306" w:name="Seif268"/>
      <w:bookmarkEnd w:id="306"/>
      <w:r>
        <w:rPr>
          <w:lang w:val="he-IL"/>
        </w:rPr>
        <w:pict>
          <v:rect id="_x0000_s1293" style="position:absolute;left:0;text-align:left;margin-left:464.5pt;margin-top:8.05pt;width:75.05pt;height:11.25pt;z-index:25173606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בד</w:t>
                  </w:r>
                  <w:r>
                    <w:rPr>
                      <w:rFonts w:cs="Miriam" w:hint="cs"/>
                      <w:sz w:val="18"/>
                      <w:szCs w:val="18"/>
                      <w:rtl/>
                    </w:rPr>
                    <w:t>יקה לפני העמסה</w:t>
                  </w:r>
                </w:p>
              </w:txbxContent>
            </v:textbox>
            <w10:anchorlock/>
          </v:rect>
        </w:pict>
      </w:r>
      <w:r>
        <w:rPr>
          <w:rStyle w:val="big-number"/>
          <w:rFonts w:cs="Miriam"/>
          <w:rtl/>
        </w:rPr>
        <w:t>268.</w:t>
      </w:r>
      <w:r>
        <w:rPr>
          <w:rStyle w:val="big-number"/>
          <w:rFonts w:cs="Miriam"/>
          <w:rtl/>
        </w:rPr>
        <w:tab/>
      </w:r>
      <w:r>
        <w:rPr>
          <w:rStyle w:val="default"/>
          <w:rFonts w:cs="FrankRuehl"/>
          <w:rtl/>
        </w:rPr>
        <w:t>בע</w:t>
      </w:r>
      <w:r>
        <w:rPr>
          <w:rStyle w:val="default"/>
          <w:rFonts w:cs="FrankRuehl" w:hint="cs"/>
          <w:rtl/>
        </w:rPr>
        <w:t>ל היתר להובלת חומר נפץ או נהג רכב ההובלה יבדוק, בכל יום לפני תחילת העמסת חומר נפץ, ויוודא כי רכב ההובלה כשיר להובלה מכל הבחינות.</w:t>
      </w:r>
    </w:p>
    <w:p w:rsidR="002208EB" w:rsidRDefault="002208EB">
      <w:pPr>
        <w:pStyle w:val="P00"/>
        <w:spacing w:before="72"/>
        <w:ind w:left="0" w:right="1134"/>
        <w:rPr>
          <w:rStyle w:val="default"/>
          <w:rFonts w:cs="FrankRuehl"/>
          <w:rtl/>
        </w:rPr>
      </w:pPr>
      <w:bookmarkStart w:id="307" w:name="Seif269"/>
      <w:bookmarkEnd w:id="307"/>
      <w:r>
        <w:rPr>
          <w:lang w:val="he-IL"/>
        </w:rPr>
        <w:pict>
          <v:rect id="_x0000_s1294" style="position:absolute;left:0;text-align:left;margin-left:464.5pt;margin-top:8.05pt;width:75.05pt;height:11.9pt;z-index:25173708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הג</w:t>
                  </w:r>
                  <w:r>
                    <w:rPr>
                      <w:rFonts w:cs="Miriam" w:hint="cs"/>
                      <w:sz w:val="18"/>
                      <w:szCs w:val="18"/>
                      <w:rtl/>
                    </w:rPr>
                    <w:t>בלת משקל ונפח</w:t>
                  </w:r>
                </w:p>
              </w:txbxContent>
            </v:textbox>
            <w10:anchorlock/>
          </v:rect>
        </w:pict>
      </w:r>
      <w:r>
        <w:rPr>
          <w:rStyle w:val="big-number"/>
          <w:rFonts w:cs="Miriam"/>
          <w:rtl/>
        </w:rPr>
        <w:t>269.</w:t>
      </w:r>
      <w:r>
        <w:rPr>
          <w:rStyle w:val="big-number"/>
          <w:rFonts w:cs="Miriam"/>
          <w:rtl/>
        </w:rPr>
        <w:tab/>
      </w:r>
      <w:r>
        <w:rPr>
          <w:rStyle w:val="default"/>
          <w:rFonts w:cs="FrankRuehl"/>
          <w:rtl/>
        </w:rPr>
        <w:t>לא</w:t>
      </w:r>
      <w:r>
        <w:rPr>
          <w:rStyle w:val="default"/>
          <w:rFonts w:cs="FrankRuehl" w:hint="cs"/>
          <w:rtl/>
        </w:rPr>
        <w:t xml:space="preserve"> יועמס רכב הובלה בחומר נפץ, במשקל העולה על המשקל המרבי שהותר ברשיון הרכב ובגובה העולה על שני שלישים מגובה הדופן הנמוכה ביותר.</w:t>
      </w:r>
    </w:p>
    <w:p w:rsidR="002208EB" w:rsidRDefault="002208EB">
      <w:pPr>
        <w:pStyle w:val="P00"/>
        <w:spacing w:before="72"/>
        <w:ind w:left="0" w:right="1134"/>
        <w:rPr>
          <w:rStyle w:val="default"/>
          <w:rFonts w:cs="FrankRuehl"/>
          <w:rtl/>
        </w:rPr>
      </w:pPr>
      <w:bookmarkStart w:id="308" w:name="Seif270"/>
      <w:bookmarkEnd w:id="308"/>
      <w:r>
        <w:rPr>
          <w:lang w:val="he-IL"/>
        </w:rPr>
        <w:pict>
          <v:rect id="_x0000_s1295" style="position:absolute;left:0;text-align:left;margin-left:464.5pt;margin-top:8.05pt;width:75.05pt;height:12.6pt;z-index:25173811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סקת פעולת </w:t>
                  </w:r>
                  <w:r>
                    <w:rPr>
                      <w:rFonts w:cs="Miriam"/>
                      <w:sz w:val="18"/>
                      <w:szCs w:val="18"/>
                      <w:rtl/>
                    </w:rPr>
                    <w:t>מנ</w:t>
                  </w:r>
                  <w:r>
                    <w:rPr>
                      <w:rFonts w:cs="Miriam" w:hint="cs"/>
                      <w:sz w:val="18"/>
                      <w:szCs w:val="18"/>
                      <w:rtl/>
                    </w:rPr>
                    <w:t>וע</w:t>
                  </w:r>
                </w:p>
              </w:txbxContent>
            </v:textbox>
            <w10:anchorlock/>
          </v:rect>
        </w:pict>
      </w:r>
      <w:r>
        <w:rPr>
          <w:rStyle w:val="big-number"/>
          <w:rFonts w:cs="Miriam"/>
          <w:rtl/>
        </w:rPr>
        <w:t>270.</w:t>
      </w:r>
      <w:r>
        <w:rPr>
          <w:rStyle w:val="big-number"/>
          <w:rFonts w:cs="Miriam"/>
          <w:rtl/>
        </w:rPr>
        <w:tab/>
      </w:r>
      <w:r>
        <w:rPr>
          <w:rStyle w:val="default"/>
          <w:rFonts w:cs="FrankRuehl"/>
          <w:rtl/>
        </w:rPr>
        <w:t>בע</w:t>
      </w:r>
      <w:r>
        <w:rPr>
          <w:rStyle w:val="default"/>
          <w:rFonts w:cs="FrankRuehl" w:hint="cs"/>
          <w:rtl/>
        </w:rPr>
        <w:t>ת העמסת חומר נפץ או פריקתו, יפסיק הנהג את פעולת המנוע של רכב ההובלה.</w:t>
      </w:r>
    </w:p>
    <w:p w:rsidR="002208EB" w:rsidRDefault="002208EB">
      <w:pPr>
        <w:pStyle w:val="P00"/>
        <w:spacing w:before="72"/>
        <w:ind w:left="0" w:right="1134"/>
        <w:rPr>
          <w:rStyle w:val="default"/>
          <w:rFonts w:cs="FrankRuehl"/>
          <w:rtl/>
        </w:rPr>
      </w:pPr>
      <w:bookmarkStart w:id="309" w:name="Seif271"/>
      <w:bookmarkEnd w:id="309"/>
      <w:r>
        <w:rPr>
          <w:lang w:val="he-IL"/>
        </w:rPr>
        <w:pict>
          <v:rect id="_x0000_s1296" style="position:absolute;left:0;text-align:left;margin-left:464.5pt;margin-top:8.05pt;width:75.05pt;height:15.05pt;z-index:25173913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טי</w:t>
                  </w:r>
                  <w:r>
                    <w:rPr>
                      <w:rFonts w:cs="Miriam" w:hint="cs"/>
                      <w:sz w:val="18"/>
                      <w:szCs w:val="18"/>
                      <w:rtl/>
                    </w:rPr>
                    <w:t>פול זהיר</w:t>
                  </w:r>
                </w:p>
              </w:txbxContent>
            </v:textbox>
            <w10:anchorlock/>
          </v:rect>
        </w:pict>
      </w:r>
      <w:r>
        <w:rPr>
          <w:rStyle w:val="big-number"/>
          <w:rFonts w:cs="Miriam"/>
          <w:rtl/>
        </w:rPr>
        <w:t>271.</w:t>
      </w:r>
      <w:r>
        <w:rPr>
          <w:rStyle w:val="big-number"/>
          <w:rFonts w:cs="Miriam"/>
          <w:rtl/>
        </w:rPr>
        <w:tab/>
      </w:r>
      <w:r>
        <w:rPr>
          <w:rStyle w:val="default"/>
          <w:rFonts w:cs="FrankRuehl"/>
          <w:rtl/>
        </w:rPr>
        <w:t>הה</w:t>
      </w:r>
      <w:r>
        <w:rPr>
          <w:rStyle w:val="default"/>
          <w:rFonts w:cs="FrankRuehl" w:hint="cs"/>
          <w:rtl/>
        </w:rPr>
        <w:t>עמסה והפריקה ייעשו בזהירות מרבית, ת</w:t>
      </w:r>
      <w:r>
        <w:rPr>
          <w:rStyle w:val="default"/>
          <w:rFonts w:cs="FrankRuehl"/>
          <w:rtl/>
        </w:rPr>
        <w:t>וך</w:t>
      </w:r>
      <w:r>
        <w:rPr>
          <w:rStyle w:val="default"/>
          <w:rFonts w:cs="FrankRuehl" w:hint="cs"/>
          <w:rtl/>
        </w:rPr>
        <w:t xml:space="preserve"> הימנעות מזעזועים מיותרים וללא זריקת אריזות חומר נפץ.</w:t>
      </w:r>
    </w:p>
    <w:p w:rsidR="002208EB" w:rsidRDefault="002208EB">
      <w:pPr>
        <w:pStyle w:val="P00"/>
        <w:spacing w:before="72"/>
        <w:ind w:left="0" w:right="1134"/>
        <w:rPr>
          <w:rStyle w:val="default"/>
          <w:rFonts w:cs="FrankRuehl" w:hint="cs"/>
          <w:rtl/>
        </w:rPr>
      </w:pPr>
      <w:bookmarkStart w:id="310" w:name="Seif272"/>
      <w:bookmarkEnd w:id="310"/>
      <w:r>
        <w:rPr>
          <w:lang w:val="he-IL"/>
        </w:rPr>
        <w:pict>
          <v:rect id="_x0000_s1297" style="position:absolute;left:0;text-align:left;margin-left:464.5pt;margin-top:8.05pt;width:75.05pt;height:21.35pt;z-index:25174016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הר</w:t>
                  </w:r>
                  <w:r>
                    <w:rPr>
                      <w:rFonts w:cs="Miriam" w:hint="cs"/>
                      <w:sz w:val="18"/>
                      <w:szCs w:val="18"/>
                      <w:rtl/>
                    </w:rPr>
                    <w:t>חקת זרים</w:t>
                  </w:r>
                </w:p>
                <w:p w:rsidR="006A1C1E" w:rsidRDefault="006A1C1E" w:rsidP="00A24292">
                  <w:pPr>
                    <w:spacing w:line="160" w:lineRule="exact"/>
                    <w:jc w:val="left"/>
                    <w:rPr>
                      <w:rFonts w:cs="Miriam"/>
                      <w:noProof/>
                      <w:sz w:val="18"/>
                      <w:szCs w:val="18"/>
                      <w:rtl/>
                    </w:rPr>
                  </w:pPr>
                  <w:r>
                    <w:rPr>
                      <w:rFonts w:cs="Miriam"/>
                      <w:sz w:val="18"/>
                      <w:szCs w:val="18"/>
                      <w:rtl/>
                    </w:rPr>
                    <w:t>ת"</w:t>
                  </w:r>
                  <w:r>
                    <w:rPr>
                      <w:rFonts w:cs="Miriam" w:hint="cs"/>
                      <w:sz w:val="18"/>
                      <w:szCs w:val="18"/>
                      <w:rtl/>
                    </w:rPr>
                    <w:t>ט תשנ"ד-</w:t>
                  </w:r>
                  <w:r>
                    <w:rPr>
                      <w:rFonts w:cs="Miriam"/>
                      <w:sz w:val="18"/>
                      <w:szCs w:val="18"/>
                      <w:rtl/>
                    </w:rPr>
                    <w:t>1994</w:t>
                  </w:r>
                </w:p>
              </w:txbxContent>
            </v:textbox>
            <w10:anchorlock/>
          </v:rect>
        </w:pict>
      </w:r>
      <w:r>
        <w:rPr>
          <w:rStyle w:val="big-number"/>
          <w:rFonts w:cs="Miriam"/>
          <w:rtl/>
        </w:rPr>
        <w:t>272.</w:t>
      </w:r>
      <w:r>
        <w:rPr>
          <w:rStyle w:val="big-number"/>
          <w:rFonts w:cs="Miriam"/>
          <w:rtl/>
        </w:rPr>
        <w:tab/>
      </w:r>
      <w:r>
        <w:rPr>
          <w:rStyle w:val="default"/>
          <w:rFonts w:cs="FrankRuehl"/>
          <w:rtl/>
        </w:rPr>
        <w:t>בז</w:t>
      </w:r>
      <w:r>
        <w:rPr>
          <w:rStyle w:val="default"/>
          <w:rFonts w:cs="FrankRuehl" w:hint="cs"/>
          <w:rtl/>
        </w:rPr>
        <w:t>מן העמסה או פריקה של חומר נפץ, יורחקו מהמקום כל בני אדם שאינם מועסקים בפעולות האמורות.</w:t>
      </w:r>
    </w:p>
    <w:p w:rsidR="0011047C" w:rsidRPr="00C32F2E" w:rsidRDefault="0011047C" w:rsidP="0011047C">
      <w:pPr>
        <w:pStyle w:val="P00"/>
        <w:tabs>
          <w:tab w:val="clear" w:pos="6259"/>
        </w:tabs>
        <w:spacing w:before="0"/>
        <w:ind w:left="0" w:right="1134"/>
        <w:rPr>
          <w:rFonts w:cs="FrankRuehl" w:hint="cs"/>
          <w:vanish/>
          <w:szCs w:val="20"/>
          <w:shd w:val="clear" w:color="auto" w:fill="FFFF99"/>
          <w:rtl/>
        </w:rPr>
      </w:pPr>
      <w:bookmarkStart w:id="311" w:name="Rov406"/>
      <w:r w:rsidRPr="00C32F2E">
        <w:rPr>
          <w:rFonts w:cs="FrankRuehl" w:hint="cs"/>
          <w:vanish/>
          <w:color w:val="FF0000"/>
          <w:szCs w:val="20"/>
          <w:shd w:val="clear" w:color="auto" w:fill="FFFF99"/>
          <w:rtl/>
        </w:rPr>
        <w:t>מיום 28.4.1994</w:t>
      </w:r>
    </w:p>
    <w:p w:rsidR="0011047C" w:rsidRPr="00C32F2E" w:rsidRDefault="0011047C" w:rsidP="0011047C">
      <w:pPr>
        <w:pStyle w:val="P00"/>
        <w:spacing w:before="0"/>
        <w:ind w:left="0" w:right="1134"/>
        <w:rPr>
          <w:rFonts w:cs="FrankRuehl" w:hint="cs"/>
          <w:b/>
          <w:bCs/>
          <w:vanish/>
          <w:szCs w:val="20"/>
          <w:shd w:val="clear" w:color="auto" w:fill="FFFF99"/>
          <w:rtl/>
        </w:rPr>
      </w:pPr>
      <w:r w:rsidRPr="00C32F2E">
        <w:rPr>
          <w:rFonts w:cs="FrankRuehl" w:hint="cs"/>
          <w:b/>
          <w:bCs/>
          <w:vanish/>
          <w:szCs w:val="20"/>
          <w:shd w:val="clear" w:color="auto" w:fill="FFFF99"/>
          <w:rtl/>
        </w:rPr>
        <w:t>ת"ט תשנ"ד-1994</w:t>
      </w:r>
    </w:p>
    <w:p w:rsidR="0011047C" w:rsidRPr="00C32F2E" w:rsidRDefault="0011047C" w:rsidP="0011047C">
      <w:pPr>
        <w:pStyle w:val="P00"/>
        <w:spacing w:before="0"/>
        <w:ind w:left="0" w:right="1134"/>
        <w:rPr>
          <w:rFonts w:cs="FrankRuehl" w:hint="cs"/>
          <w:vanish/>
          <w:szCs w:val="20"/>
          <w:shd w:val="clear" w:color="auto" w:fill="FFFF99"/>
          <w:rtl/>
        </w:rPr>
      </w:pPr>
      <w:hyperlink r:id="rId6" w:history="1">
        <w:r w:rsidRPr="00C32F2E">
          <w:rPr>
            <w:rStyle w:val="Hyperlink"/>
            <w:rFonts w:cs="FrankRuehl" w:hint="cs"/>
            <w:vanish/>
            <w:szCs w:val="20"/>
            <w:shd w:val="clear" w:color="auto" w:fill="FFFF99"/>
            <w:rtl/>
          </w:rPr>
          <w:t>ק"ת תשנ"ד מס' 5594</w:t>
        </w:r>
      </w:hyperlink>
      <w:r w:rsidRPr="00C32F2E">
        <w:rPr>
          <w:rFonts w:cs="FrankRuehl" w:hint="cs"/>
          <w:vanish/>
          <w:szCs w:val="20"/>
          <w:shd w:val="clear" w:color="auto" w:fill="FFFF99"/>
          <w:rtl/>
        </w:rPr>
        <w:t xml:space="preserve"> מיום 28.4.1994 עמ' 840</w:t>
      </w:r>
    </w:p>
    <w:p w:rsidR="0011047C" w:rsidRPr="0011047C" w:rsidRDefault="0011047C" w:rsidP="0011047C">
      <w:pPr>
        <w:pStyle w:val="P00"/>
        <w:spacing w:before="0"/>
        <w:ind w:left="0" w:right="1134"/>
        <w:rPr>
          <w:rFonts w:cs="FrankRuehl" w:hint="cs"/>
          <w:b/>
          <w:bCs/>
          <w:sz w:val="2"/>
          <w:szCs w:val="2"/>
          <w:rtl/>
        </w:rPr>
      </w:pPr>
      <w:r w:rsidRPr="00C32F2E">
        <w:rPr>
          <w:rFonts w:cs="FrankRuehl" w:hint="cs"/>
          <w:b/>
          <w:bCs/>
          <w:vanish/>
          <w:szCs w:val="20"/>
          <w:shd w:val="clear" w:color="auto" w:fill="FFFF99"/>
          <w:rtl/>
        </w:rPr>
        <w:t>הוספת תקנה 272</w:t>
      </w:r>
      <w:bookmarkEnd w:id="311"/>
    </w:p>
    <w:p w:rsidR="002208EB" w:rsidRDefault="002208EB">
      <w:pPr>
        <w:pStyle w:val="P00"/>
        <w:spacing w:before="72"/>
        <w:ind w:left="0" w:right="1134"/>
        <w:rPr>
          <w:rStyle w:val="default"/>
          <w:rFonts w:cs="FrankRuehl"/>
          <w:rtl/>
        </w:rPr>
      </w:pPr>
      <w:bookmarkStart w:id="312" w:name="Seif273"/>
      <w:bookmarkEnd w:id="312"/>
      <w:r>
        <w:rPr>
          <w:lang w:val="he-IL"/>
        </w:rPr>
        <w:pict>
          <v:rect id="_x0000_s1298" style="position:absolute;left:0;text-align:left;margin-left:464.5pt;margin-top:8.05pt;width:75.05pt;height:20pt;z-index:25174118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הת</w:t>
                  </w:r>
                  <w:r>
                    <w:rPr>
                      <w:rFonts w:cs="Miriam" w:hint="cs"/>
                      <w:sz w:val="18"/>
                      <w:szCs w:val="18"/>
                      <w:rtl/>
                    </w:rPr>
                    <w:t>רחקות ממפלט רכב</w:t>
                  </w:r>
                </w:p>
              </w:txbxContent>
            </v:textbox>
            <w10:anchorlock/>
          </v:rect>
        </w:pict>
      </w:r>
      <w:r>
        <w:rPr>
          <w:rStyle w:val="big-number"/>
          <w:rFonts w:cs="Miriam"/>
          <w:rtl/>
        </w:rPr>
        <w:t>273.</w:t>
      </w:r>
      <w:r>
        <w:rPr>
          <w:rStyle w:val="big-number"/>
          <w:rFonts w:cs="Miriam"/>
          <w:rtl/>
        </w:rPr>
        <w:tab/>
      </w:r>
      <w:r>
        <w:rPr>
          <w:rStyle w:val="default"/>
          <w:rFonts w:cs="FrankRuehl"/>
          <w:rtl/>
        </w:rPr>
        <w:t>בפ</w:t>
      </w:r>
      <w:r>
        <w:rPr>
          <w:rStyle w:val="default"/>
          <w:rFonts w:cs="FrankRuehl" w:hint="cs"/>
          <w:rtl/>
        </w:rPr>
        <w:t>ריקת חומר נפץ או בהעמסת</w:t>
      </w:r>
      <w:r>
        <w:rPr>
          <w:rStyle w:val="default"/>
          <w:rFonts w:cs="FrankRuehl"/>
          <w:rtl/>
        </w:rPr>
        <w:t>ו</w:t>
      </w:r>
      <w:r>
        <w:rPr>
          <w:rStyle w:val="default"/>
          <w:rFonts w:cs="FrankRuehl" w:hint="cs"/>
          <w:rtl/>
        </w:rPr>
        <w:t>, לא ישימו אריזות המכילות חומר נפץ ליד מפלט רכב ההובלה או מיד מאחוריו.</w:t>
      </w:r>
    </w:p>
    <w:p w:rsidR="002208EB" w:rsidRDefault="002208EB">
      <w:pPr>
        <w:pStyle w:val="P00"/>
        <w:spacing w:before="72"/>
        <w:ind w:left="0" w:right="1134"/>
        <w:rPr>
          <w:rStyle w:val="default"/>
          <w:rFonts w:cs="FrankRuehl"/>
          <w:rtl/>
        </w:rPr>
      </w:pPr>
      <w:bookmarkStart w:id="313" w:name="Seif274"/>
      <w:bookmarkEnd w:id="313"/>
      <w:r>
        <w:rPr>
          <w:lang w:val="he-IL"/>
        </w:rPr>
        <w:pict>
          <v:rect id="_x0000_s1299" style="position:absolute;left:0;text-align:left;margin-left:464.5pt;margin-top:8.05pt;width:75.05pt;height:15.1pt;z-index:25174220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הפ</w:t>
                  </w:r>
                  <w:r>
                    <w:rPr>
                      <w:rFonts w:cs="Miriam" w:hint="cs"/>
                      <w:sz w:val="18"/>
                      <w:szCs w:val="18"/>
                      <w:rtl/>
                    </w:rPr>
                    <w:t>רדת נפצים</w:t>
                  </w:r>
                </w:p>
              </w:txbxContent>
            </v:textbox>
            <w10:anchorlock/>
          </v:rect>
        </w:pict>
      </w:r>
      <w:r>
        <w:rPr>
          <w:rStyle w:val="big-number"/>
          <w:rFonts w:cs="Miriam"/>
          <w:rtl/>
        </w:rPr>
        <w:t>274.</w:t>
      </w:r>
      <w:r>
        <w:rPr>
          <w:rStyle w:val="big-number"/>
          <w:rFonts w:cs="Miriam"/>
          <w:rtl/>
        </w:rPr>
        <w:tab/>
      </w:r>
      <w:r>
        <w:rPr>
          <w:rStyle w:val="default"/>
          <w:rFonts w:cs="FrankRuehl"/>
          <w:rtl/>
        </w:rPr>
        <w:t>בר</w:t>
      </w:r>
      <w:r>
        <w:rPr>
          <w:rStyle w:val="default"/>
          <w:rFonts w:cs="FrankRuehl" w:hint="cs"/>
          <w:rtl/>
        </w:rPr>
        <w:t xml:space="preserve">כב הובלה המעביר חומר נפץ, לא יעבירו נפצים אלא אם כן הם ארוזים באריזתם המקורית או בארגזים מיוחדים העשויים מתכת מרופדת מבפנים בעץ או בחומר אל-מתכתי אחר, והם נמצאים </w:t>
      </w:r>
      <w:r>
        <w:rPr>
          <w:rStyle w:val="default"/>
          <w:rFonts w:cs="FrankRuehl"/>
          <w:rtl/>
        </w:rPr>
        <w:t>ב</w:t>
      </w:r>
      <w:r>
        <w:rPr>
          <w:rStyle w:val="default"/>
          <w:rFonts w:cs="FrankRuehl" w:hint="cs"/>
          <w:rtl/>
        </w:rPr>
        <w:t>תא מיוחד ונפרד שהותקן ברכב למטרה זו והמצויד בדלת נפרדת המאפשרת גישה אליהם מבחוץ.</w:t>
      </w:r>
    </w:p>
    <w:p w:rsidR="002208EB" w:rsidRDefault="002208EB">
      <w:pPr>
        <w:pStyle w:val="P00"/>
        <w:spacing w:before="72"/>
        <w:ind w:left="0" w:right="1134"/>
        <w:rPr>
          <w:rStyle w:val="default"/>
          <w:rFonts w:cs="FrankRuehl"/>
          <w:rtl/>
        </w:rPr>
      </w:pPr>
      <w:bookmarkStart w:id="314" w:name="Seif275"/>
      <w:bookmarkEnd w:id="314"/>
      <w:r>
        <w:rPr>
          <w:lang w:val="he-IL"/>
        </w:rPr>
        <w:pict>
          <v:rect id="_x0000_s1300" style="position:absolute;left:0;text-align:left;margin-left:464.5pt;margin-top:8.05pt;width:75.05pt;height:12.15pt;z-index:25174323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סמ</w:t>
                  </w:r>
                  <w:r>
                    <w:rPr>
                      <w:rFonts w:cs="Miriam" w:hint="cs"/>
                      <w:sz w:val="18"/>
                      <w:szCs w:val="18"/>
                      <w:rtl/>
                    </w:rPr>
                    <w:t>כות להתיר סטיה</w:t>
                  </w:r>
                </w:p>
              </w:txbxContent>
            </v:textbox>
            <w10:anchorlock/>
          </v:rect>
        </w:pict>
      </w:r>
      <w:r>
        <w:rPr>
          <w:rStyle w:val="big-number"/>
          <w:rFonts w:cs="Miriam"/>
          <w:rtl/>
        </w:rPr>
        <w:t>275.</w:t>
      </w:r>
      <w:r>
        <w:rPr>
          <w:rStyle w:val="big-number"/>
          <w:rFonts w:cs="Miriam"/>
          <w:rtl/>
        </w:rPr>
        <w:tab/>
      </w:r>
      <w:r>
        <w:rPr>
          <w:rStyle w:val="default"/>
          <w:rFonts w:cs="FrankRuehl"/>
          <w:rtl/>
        </w:rPr>
        <w:t>מפ</w:t>
      </w:r>
      <w:r>
        <w:rPr>
          <w:rStyle w:val="default"/>
          <w:rFonts w:cs="FrankRuehl" w:hint="cs"/>
          <w:rtl/>
        </w:rPr>
        <w:t>קח עבודה אזורי רשאי להתיר סטיה מהוראות סימן ג', כולן או מקצתן, ולהתנות תנאים מתאימים אחרים בהיתר.</w:t>
      </w:r>
    </w:p>
    <w:p w:rsidR="002208EB" w:rsidRDefault="002208EB">
      <w:pPr>
        <w:pStyle w:val="header-2"/>
        <w:ind w:left="0" w:right="1134"/>
        <w:rPr>
          <w:rFonts w:cs="Miriam"/>
          <w:rtl/>
        </w:rPr>
      </w:pPr>
      <w:bookmarkStart w:id="315" w:name="hed230"/>
      <w:bookmarkEnd w:id="315"/>
      <w:r>
        <w:rPr>
          <w:rFonts w:cs="Miriam"/>
          <w:rtl/>
        </w:rPr>
        <w:t>סי</w:t>
      </w:r>
      <w:r>
        <w:rPr>
          <w:rFonts w:cs="Miriam" w:hint="cs"/>
          <w:rtl/>
        </w:rPr>
        <w:t>מן ד': נהיגת רכב המוביל חומרי נפץ</w:t>
      </w:r>
    </w:p>
    <w:p w:rsidR="002208EB" w:rsidRDefault="002208EB">
      <w:pPr>
        <w:pStyle w:val="P00"/>
        <w:spacing w:before="72"/>
        <w:ind w:left="0" w:right="1134"/>
        <w:rPr>
          <w:rStyle w:val="default"/>
          <w:rFonts w:cs="FrankRuehl" w:hint="cs"/>
          <w:rtl/>
        </w:rPr>
      </w:pPr>
      <w:bookmarkStart w:id="316" w:name="Seif276"/>
      <w:bookmarkEnd w:id="316"/>
      <w:r>
        <w:rPr>
          <w:lang w:val="he-IL"/>
        </w:rPr>
        <w:pict>
          <v:rect id="_x0000_s1301" style="position:absolute;left:0;text-align:left;margin-left:464.5pt;margin-top:8.05pt;width:75.05pt;height:13.05pt;z-index:25174425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כי</w:t>
                  </w:r>
                  <w:r>
                    <w:rPr>
                      <w:rFonts w:cs="Miriam" w:hint="cs"/>
                      <w:sz w:val="18"/>
                      <w:szCs w:val="18"/>
                      <w:rtl/>
                    </w:rPr>
                    <w:t>שורים של הנהג</w:t>
                  </w:r>
                </w:p>
              </w:txbxContent>
            </v:textbox>
            <w10:anchorlock/>
          </v:rect>
        </w:pict>
      </w:r>
      <w:r>
        <w:rPr>
          <w:rStyle w:val="big-number"/>
          <w:rFonts w:cs="Miriam"/>
          <w:rtl/>
        </w:rPr>
        <w:t>276.</w:t>
      </w:r>
      <w:r>
        <w:rPr>
          <w:rStyle w:val="big-number"/>
          <w:rFonts w:cs="Miriam"/>
          <w:rtl/>
        </w:rPr>
        <w:tab/>
      </w:r>
      <w:r>
        <w:rPr>
          <w:rStyle w:val="default"/>
          <w:rFonts w:cs="FrankRuehl"/>
          <w:rtl/>
        </w:rPr>
        <w:t>לא</w:t>
      </w:r>
      <w:r>
        <w:rPr>
          <w:rStyle w:val="default"/>
          <w:rFonts w:cs="FrankRuehl" w:hint="cs"/>
          <w:rtl/>
        </w:rPr>
        <w:t xml:space="preserve"> ינהג אדם רכב המוביל חומר נפץ אלא אם כן הוא </w:t>
      </w:r>
      <w:r w:rsidR="00DC280B">
        <w:rPr>
          <w:rStyle w:val="default"/>
          <w:rFonts w:cs="FrankRuehl"/>
          <w:rtl/>
        </w:rPr>
        <w:t>–</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 רשיון נהיגה מתאים בר תוקף;</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קי בדרישות תקנות אלה בכל ה</w:t>
      </w:r>
      <w:r>
        <w:rPr>
          <w:rStyle w:val="default"/>
          <w:rFonts w:cs="FrankRuehl"/>
          <w:rtl/>
        </w:rPr>
        <w:t>נו</w:t>
      </w:r>
      <w:r>
        <w:rPr>
          <w:rStyle w:val="default"/>
          <w:rFonts w:cs="FrankRuehl" w:hint="cs"/>
          <w:rtl/>
        </w:rPr>
        <w:t>גע להעברה, העמסה ופריקה של חומר נפץ;</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לאו לו 21 שנים;</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תקיימו בו דרישות צו הגרורים.</w:t>
      </w:r>
    </w:p>
    <w:p w:rsidR="002208EB" w:rsidRDefault="002208EB">
      <w:pPr>
        <w:pStyle w:val="P00"/>
        <w:spacing w:before="72"/>
        <w:ind w:left="0" w:right="1134"/>
        <w:rPr>
          <w:rStyle w:val="default"/>
          <w:rFonts w:cs="FrankRuehl"/>
          <w:rtl/>
        </w:rPr>
      </w:pPr>
      <w:bookmarkStart w:id="317" w:name="Seif277"/>
      <w:bookmarkEnd w:id="317"/>
      <w:r>
        <w:rPr>
          <w:lang w:val="he-IL"/>
        </w:rPr>
        <w:pict>
          <v:rect id="_x0000_s1302" style="position:absolute;left:0;text-align:left;margin-left:464.5pt;margin-top:8.05pt;width:75.05pt;height:10.7pt;z-index:25174528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שע</w:t>
                  </w:r>
                  <w:r>
                    <w:rPr>
                      <w:rFonts w:cs="Miriam" w:hint="cs"/>
                      <w:sz w:val="18"/>
                      <w:szCs w:val="18"/>
                      <w:rtl/>
                    </w:rPr>
                    <w:t>ות הובלה</w:t>
                  </w:r>
                </w:p>
              </w:txbxContent>
            </v:textbox>
            <w10:anchorlock/>
          </v:rect>
        </w:pict>
      </w:r>
      <w:r>
        <w:rPr>
          <w:rStyle w:val="big-number"/>
          <w:rFonts w:cs="Miriam"/>
          <w:rtl/>
        </w:rPr>
        <w:t>277.</w:t>
      </w:r>
      <w:r>
        <w:rPr>
          <w:rStyle w:val="big-number"/>
          <w:rFonts w:cs="Miriam"/>
          <w:rtl/>
        </w:rPr>
        <w:tab/>
      </w:r>
      <w:r>
        <w:rPr>
          <w:rStyle w:val="default"/>
          <w:rFonts w:cs="FrankRuehl"/>
          <w:rtl/>
        </w:rPr>
        <w:t>לא</w:t>
      </w:r>
      <w:r>
        <w:rPr>
          <w:rStyle w:val="default"/>
          <w:rFonts w:cs="FrankRuehl" w:hint="cs"/>
          <w:rtl/>
        </w:rPr>
        <w:t xml:space="preserve"> יעביר אדם חומר </w:t>
      </w:r>
      <w:r>
        <w:rPr>
          <w:rStyle w:val="default"/>
          <w:rFonts w:cs="FrankRuehl"/>
          <w:rtl/>
        </w:rPr>
        <w:t>נ</w:t>
      </w:r>
      <w:r>
        <w:rPr>
          <w:rStyle w:val="default"/>
          <w:rFonts w:cs="FrankRuehl" w:hint="cs"/>
          <w:rtl/>
        </w:rPr>
        <w:t>פץ ברכב הובלה בין שקיעת החמה לזריחתה, אלא באישור מיוחד מאת מפקח העבודה האזורי.</w:t>
      </w:r>
    </w:p>
    <w:p w:rsidR="002208EB" w:rsidRDefault="002208EB">
      <w:pPr>
        <w:pStyle w:val="P00"/>
        <w:spacing w:before="72"/>
        <w:ind w:left="0" w:right="1134"/>
        <w:rPr>
          <w:rStyle w:val="default"/>
          <w:rFonts w:cs="FrankRuehl" w:hint="cs"/>
          <w:rtl/>
        </w:rPr>
      </w:pPr>
      <w:bookmarkStart w:id="318" w:name="Seif278"/>
      <w:bookmarkEnd w:id="318"/>
      <w:r>
        <w:rPr>
          <w:lang w:val="he-IL"/>
        </w:rPr>
        <w:pict>
          <v:rect id="_x0000_s1303" style="position:absolute;left:0;text-align:left;margin-left:464.5pt;margin-top:8.05pt;width:75.05pt;height:11.4pt;z-index:25174630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הפ</w:t>
                  </w:r>
                  <w:r>
                    <w:rPr>
                      <w:rFonts w:cs="Miriam" w:hint="cs"/>
                      <w:sz w:val="18"/>
                      <w:szCs w:val="18"/>
                      <w:rtl/>
                    </w:rPr>
                    <w:t>סקות חניה</w:t>
                  </w:r>
                </w:p>
              </w:txbxContent>
            </v:textbox>
            <w10:anchorlock/>
          </v:rect>
        </w:pict>
      </w:r>
      <w:r>
        <w:rPr>
          <w:rStyle w:val="big-number"/>
          <w:rFonts w:cs="Miriam"/>
          <w:rtl/>
        </w:rPr>
        <w:t>278.</w:t>
      </w:r>
      <w:r>
        <w:rPr>
          <w:rStyle w:val="big-number"/>
          <w:rFonts w:cs="Miriam"/>
          <w:rtl/>
        </w:rPr>
        <w:tab/>
      </w:r>
      <w:r>
        <w:rPr>
          <w:rStyle w:val="default"/>
          <w:rFonts w:cs="FrankRuehl"/>
          <w:rtl/>
        </w:rPr>
        <w:t>נה</w:t>
      </w:r>
      <w:r>
        <w:rPr>
          <w:rStyle w:val="default"/>
          <w:rFonts w:cs="FrankRuehl" w:hint="cs"/>
          <w:rtl/>
        </w:rPr>
        <w:t xml:space="preserve">ג המעביר חומר נפץ ברכב </w:t>
      </w:r>
      <w:r w:rsidR="00DC280B">
        <w:rPr>
          <w:rStyle w:val="default"/>
          <w:rFonts w:cs="FrankRuehl"/>
          <w:rtl/>
        </w:rPr>
        <w:t>–</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יעשה בשעת ההובלה הפסקה בלתי הכרחית;</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יחנה את הרכב בסמוך לגשר, מינהרה, בית מגורים, בנין או</w:t>
      </w:r>
      <w:r>
        <w:rPr>
          <w:rStyle w:val="default"/>
          <w:rFonts w:cs="FrankRuehl"/>
          <w:rtl/>
        </w:rPr>
        <w:t xml:space="preserve"> </w:t>
      </w:r>
      <w:r>
        <w:rPr>
          <w:rStyle w:val="default"/>
          <w:rFonts w:cs="FrankRuehl" w:hint="cs"/>
          <w:rtl/>
        </w:rPr>
        <w:t>מקום שבו מתקהלים או עובדים בני אדם, אלא אם כן הדבר הכרחי מחמת שהמקום הוא היעד הסופי למסירת חומרי הנפץ.</w:t>
      </w:r>
    </w:p>
    <w:p w:rsidR="002208EB" w:rsidRDefault="002208EB">
      <w:pPr>
        <w:pStyle w:val="P00"/>
        <w:spacing w:before="72"/>
        <w:ind w:left="0" w:right="1134"/>
        <w:rPr>
          <w:rStyle w:val="default"/>
          <w:rFonts w:cs="FrankRuehl"/>
          <w:rtl/>
        </w:rPr>
      </w:pPr>
      <w:bookmarkStart w:id="319" w:name="Seif279"/>
      <w:bookmarkEnd w:id="319"/>
      <w:r>
        <w:rPr>
          <w:lang w:val="he-IL"/>
        </w:rPr>
        <w:pict>
          <v:rect id="_x0000_s1304" style="position:absolute;left:0;text-align:left;margin-left:464.5pt;margin-top:8.05pt;width:75.05pt;height:10.7pt;z-index:25174732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עק</w:t>
                  </w:r>
                  <w:r>
                    <w:rPr>
                      <w:rFonts w:cs="Miriam" w:hint="cs"/>
                      <w:sz w:val="18"/>
                      <w:szCs w:val="18"/>
                      <w:rtl/>
                    </w:rPr>
                    <w:t>יפת ישוב</w:t>
                  </w:r>
                </w:p>
              </w:txbxContent>
            </v:textbox>
            <w10:anchorlock/>
          </v:rect>
        </w:pict>
      </w:r>
      <w:r>
        <w:rPr>
          <w:rStyle w:val="big-number"/>
          <w:rFonts w:cs="Miriam"/>
          <w:rtl/>
        </w:rPr>
        <w:t>279.</w:t>
      </w:r>
      <w:r>
        <w:rPr>
          <w:rStyle w:val="big-number"/>
          <w:rFonts w:cs="Miriam"/>
          <w:rtl/>
        </w:rPr>
        <w:tab/>
      </w:r>
      <w:r>
        <w:rPr>
          <w:rStyle w:val="default"/>
          <w:rFonts w:cs="FrankRuehl"/>
          <w:rtl/>
        </w:rPr>
        <w:t>נה</w:t>
      </w:r>
      <w:r>
        <w:rPr>
          <w:rStyle w:val="default"/>
          <w:rFonts w:cs="FrankRuehl" w:hint="cs"/>
          <w:rtl/>
        </w:rPr>
        <w:t>ג רכב המוביל חומר נפץ יעקוף, במידת האפשר</w:t>
      </w:r>
      <w:r>
        <w:rPr>
          <w:rStyle w:val="default"/>
          <w:rFonts w:cs="FrankRuehl"/>
          <w:rtl/>
        </w:rPr>
        <w:t>, מ</w:t>
      </w:r>
      <w:r>
        <w:rPr>
          <w:rStyle w:val="default"/>
          <w:rFonts w:cs="FrankRuehl" w:hint="cs"/>
          <w:rtl/>
        </w:rPr>
        <w:t>קומות ישוב ומרכזי ישוב ובכפוף לסייג זה יסע ליעד בדרך הקצרה והבטוחה האפשרית, ויימנע, ככל שהדבר מעשי, מלעבור בדרכים עמוסות תנועה ובמקומות שבהם מתקהל קהל.</w:t>
      </w:r>
    </w:p>
    <w:p w:rsidR="002208EB" w:rsidRDefault="002208EB">
      <w:pPr>
        <w:pStyle w:val="P00"/>
        <w:spacing w:before="72"/>
        <w:ind w:left="0" w:right="1134"/>
        <w:rPr>
          <w:rStyle w:val="default"/>
          <w:rFonts w:cs="FrankRuehl"/>
          <w:rtl/>
        </w:rPr>
      </w:pPr>
      <w:bookmarkStart w:id="320" w:name="Seif280"/>
      <w:bookmarkEnd w:id="320"/>
      <w:r>
        <w:rPr>
          <w:lang w:val="he-IL"/>
        </w:rPr>
        <w:pict>
          <v:rect id="_x0000_s1305" style="position:absolute;left:0;text-align:left;margin-left:464.5pt;margin-top:8.05pt;width:75.05pt;height:20.75pt;z-index:25174835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כניסה למוסך, חניון ותחנת דלק</w:t>
                  </w:r>
                </w:p>
              </w:txbxContent>
            </v:textbox>
            <w10:anchorlock/>
          </v:rect>
        </w:pict>
      </w:r>
      <w:r>
        <w:rPr>
          <w:rStyle w:val="big-number"/>
          <w:rFonts w:cs="Miriam"/>
          <w:rtl/>
        </w:rPr>
        <w:t>280.</w:t>
      </w:r>
      <w:r>
        <w:rPr>
          <w:rStyle w:val="big-number"/>
          <w:rFonts w:cs="Miriam"/>
          <w:rtl/>
        </w:rPr>
        <w:tab/>
      </w:r>
      <w:r>
        <w:rPr>
          <w:rStyle w:val="default"/>
          <w:rFonts w:cs="FrankRuehl"/>
          <w:rtl/>
        </w:rPr>
        <w:t>נה</w:t>
      </w:r>
      <w:r>
        <w:rPr>
          <w:rStyle w:val="default"/>
          <w:rFonts w:cs="FrankRuehl" w:hint="cs"/>
          <w:rtl/>
        </w:rPr>
        <w:t>ג לא יכניס רכב העמוס בחומר נפץ לתחנת דלק, מוסך, בית-מלאכה או חניון ציבורי לשם תידלוקו, תיקונו</w:t>
      </w:r>
      <w:r>
        <w:rPr>
          <w:rStyle w:val="default"/>
          <w:rFonts w:cs="FrankRuehl"/>
          <w:rtl/>
        </w:rPr>
        <w:t xml:space="preserve"> א</w:t>
      </w:r>
      <w:r>
        <w:rPr>
          <w:rStyle w:val="default"/>
          <w:rFonts w:cs="FrankRuehl" w:hint="cs"/>
          <w:rtl/>
        </w:rPr>
        <w:t>ו החנייתו.</w:t>
      </w:r>
    </w:p>
    <w:p w:rsidR="002208EB" w:rsidRDefault="002208EB">
      <w:pPr>
        <w:pStyle w:val="P00"/>
        <w:spacing w:before="72"/>
        <w:ind w:left="0" w:right="1134"/>
        <w:rPr>
          <w:rStyle w:val="default"/>
          <w:rFonts w:cs="FrankRuehl"/>
          <w:rtl/>
        </w:rPr>
      </w:pPr>
      <w:bookmarkStart w:id="321" w:name="Seif281"/>
      <w:bookmarkEnd w:id="321"/>
      <w:r>
        <w:rPr>
          <w:lang w:val="he-IL"/>
        </w:rPr>
        <w:pict>
          <v:rect id="_x0000_s1306" style="position:absolute;left:0;text-align:left;margin-left:464.5pt;margin-top:8.05pt;width:75.05pt;height:10.25pt;z-index:25174937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תי</w:t>
                  </w:r>
                  <w:r>
                    <w:rPr>
                      <w:rFonts w:cs="Miriam" w:hint="cs"/>
                      <w:sz w:val="18"/>
                      <w:szCs w:val="18"/>
                      <w:rtl/>
                    </w:rPr>
                    <w:t>קונים הכרחיים</w:t>
                  </w:r>
                </w:p>
              </w:txbxContent>
            </v:textbox>
            <w10:anchorlock/>
          </v:rect>
        </w:pict>
      </w:r>
      <w:r>
        <w:rPr>
          <w:rStyle w:val="big-number"/>
          <w:rFonts w:cs="Miriam"/>
          <w:rtl/>
        </w:rPr>
        <w:t>281.</w:t>
      </w:r>
      <w:r>
        <w:rPr>
          <w:rStyle w:val="big-number"/>
          <w:rFonts w:cs="Miriam"/>
          <w:rtl/>
        </w:rPr>
        <w:tab/>
      </w:r>
      <w:r>
        <w:rPr>
          <w:rStyle w:val="default"/>
          <w:rFonts w:cs="FrankRuehl"/>
          <w:rtl/>
        </w:rPr>
        <w:t>לא</w:t>
      </w:r>
      <w:r>
        <w:rPr>
          <w:rStyle w:val="default"/>
          <w:rFonts w:cs="FrankRuehl" w:hint="cs"/>
          <w:rtl/>
        </w:rPr>
        <w:t xml:space="preserve"> יעשה נהג ולא י</w:t>
      </w:r>
      <w:r>
        <w:rPr>
          <w:rStyle w:val="default"/>
          <w:rFonts w:cs="FrankRuehl"/>
          <w:rtl/>
        </w:rPr>
        <w:t>ר</w:t>
      </w:r>
      <w:r>
        <w:rPr>
          <w:rStyle w:val="default"/>
          <w:rFonts w:cs="FrankRuehl" w:hint="cs"/>
          <w:rtl/>
        </w:rPr>
        <w:t>שה לאחר לעשות ברכב העמוס בחומר נפץ תיקונים זולת תיקונים הכרחיים ובלבד שניתן לבצעם ללא כל סיכון.</w:t>
      </w:r>
    </w:p>
    <w:p w:rsidR="002208EB" w:rsidRDefault="002208EB">
      <w:pPr>
        <w:pStyle w:val="P00"/>
        <w:spacing w:before="72"/>
        <w:ind w:left="0" w:right="1134"/>
        <w:rPr>
          <w:rStyle w:val="default"/>
          <w:rFonts w:cs="FrankRuehl"/>
          <w:rtl/>
        </w:rPr>
      </w:pPr>
      <w:bookmarkStart w:id="322" w:name="Seif282"/>
      <w:bookmarkEnd w:id="322"/>
      <w:r>
        <w:rPr>
          <w:lang w:val="he-IL"/>
        </w:rPr>
        <w:pict>
          <v:rect id="_x0000_s1307" style="position:absolute;left:0;text-align:left;margin-left:464.5pt;margin-top:8.05pt;width:75.05pt;height:22.1pt;z-index:25175040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עצ</w:t>
                  </w:r>
                  <w:r>
                    <w:rPr>
                      <w:rFonts w:cs="Miriam" w:hint="cs"/>
                      <w:sz w:val="18"/>
                      <w:szCs w:val="18"/>
                      <w:rtl/>
                    </w:rPr>
                    <w:t>ירה בהצטלבויות עם מסילות ברזל</w:t>
                  </w:r>
                </w:p>
              </w:txbxContent>
            </v:textbox>
            <w10:anchorlock/>
          </v:rect>
        </w:pict>
      </w:r>
      <w:r>
        <w:rPr>
          <w:rStyle w:val="big-number"/>
          <w:rFonts w:cs="Miriam"/>
          <w:rtl/>
        </w:rPr>
        <w:t>282.</w:t>
      </w:r>
      <w:r>
        <w:rPr>
          <w:rStyle w:val="big-number"/>
          <w:rFonts w:cs="Miriam"/>
          <w:rtl/>
        </w:rPr>
        <w:tab/>
      </w:r>
      <w:r>
        <w:rPr>
          <w:rStyle w:val="default"/>
          <w:rFonts w:cs="FrankRuehl"/>
          <w:rtl/>
        </w:rPr>
        <w:t>נה</w:t>
      </w:r>
      <w:r>
        <w:rPr>
          <w:rStyle w:val="default"/>
          <w:rFonts w:cs="FrankRuehl" w:hint="cs"/>
          <w:rtl/>
        </w:rPr>
        <w:t>ג רכב המוביל חומר נפץ, יעצור עצירה מוחלטת בכל הצטלבות של דרכו עם מסילת ברזל ולא ימשיך בנסיעה אלא אם כן ראה שאין נשק</w:t>
      </w:r>
      <w:r>
        <w:rPr>
          <w:rStyle w:val="default"/>
          <w:rFonts w:cs="FrankRuehl"/>
          <w:rtl/>
        </w:rPr>
        <w:t xml:space="preserve">פת </w:t>
      </w:r>
      <w:r>
        <w:rPr>
          <w:rStyle w:val="default"/>
          <w:rFonts w:cs="FrankRuehl" w:hint="cs"/>
          <w:rtl/>
        </w:rPr>
        <w:t>סכנה כלשהי בחציית ההצטלבות.</w:t>
      </w:r>
    </w:p>
    <w:p w:rsidR="002208EB" w:rsidRDefault="002208EB">
      <w:pPr>
        <w:pStyle w:val="P00"/>
        <w:spacing w:before="72"/>
        <w:ind w:left="0" w:right="1134"/>
        <w:rPr>
          <w:rStyle w:val="default"/>
          <w:rFonts w:cs="FrankRuehl"/>
          <w:rtl/>
        </w:rPr>
      </w:pPr>
      <w:bookmarkStart w:id="323" w:name="Seif283"/>
      <w:bookmarkEnd w:id="323"/>
      <w:r>
        <w:rPr>
          <w:lang w:val="he-IL"/>
        </w:rPr>
        <w:pict>
          <v:rect id="_x0000_s1308" style="position:absolute;left:0;text-align:left;margin-left:464.5pt;margin-top:8.05pt;width:75.05pt;height:11.6pt;z-index:25175142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מר</w:t>
                  </w:r>
                  <w:r>
                    <w:rPr>
                      <w:rFonts w:cs="Miriam" w:hint="cs"/>
                      <w:sz w:val="18"/>
                      <w:szCs w:val="18"/>
                      <w:rtl/>
                    </w:rPr>
                    <w:t>חק בין כלי רכב</w:t>
                  </w:r>
                </w:p>
              </w:txbxContent>
            </v:textbox>
            <w10:anchorlock/>
          </v:rect>
        </w:pict>
      </w:r>
      <w:r>
        <w:rPr>
          <w:rStyle w:val="big-number"/>
          <w:rFonts w:cs="Miriam"/>
          <w:rtl/>
        </w:rPr>
        <w:t>283.</w:t>
      </w:r>
      <w:r>
        <w:rPr>
          <w:rStyle w:val="big-number"/>
          <w:rFonts w:cs="Miriam"/>
          <w:rtl/>
        </w:rPr>
        <w:tab/>
      </w:r>
      <w:r>
        <w:rPr>
          <w:rStyle w:val="default"/>
          <w:rFonts w:cs="FrankRuehl"/>
          <w:rtl/>
        </w:rPr>
        <w:t>נה</w:t>
      </w:r>
      <w:r>
        <w:rPr>
          <w:rStyle w:val="default"/>
          <w:rFonts w:cs="FrankRuehl" w:hint="cs"/>
          <w:rtl/>
        </w:rPr>
        <w:t xml:space="preserve">גים המובילים חומרי נפץ בכלי רכב הנעים באותו כיוון, ישמרו על מרחק של </w:t>
      </w:r>
      <w:smartTag w:uri="urn:schemas-microsoft-com:office:smarttags" w:element="metricconverter">
        <w:smartTagPr>
          <w:attr w:name="ProductID" w:val="50 מטרים"/>
        </w:smartTagPr>
        <w:r>
          <w:rPr>
            <w:rStyle w:val="default"/>
            <w:rFonts w:cs="FrankRuehl" w:hint="cs"/>
            <w:rtl/>
          </w:rPr>
          <w:t>50 מטרים</w:t>
        </w:r>
      </w:smartTag>
      <w:r>
        <w:rPr>
          <w:rStyle w:val="default"/>
          <w:rFonts w:cs="FrankRuehl" w:hint="cs"/>
          <w:rtl/>
        </w:rPr>
        <w:t xml:space="preserve"> לפחות בין כלי הרכב.</w:t>
      </w:r>
    </w:p>
    <w:p w:rsidR="002208EB" w:rsidRDefault="002208EB">
      <w:pPr>
        <w:pStyle w:val="P00"/>
        <w:spacing w:before="72"/>
        <w:ind w:left="0" w:right="1134"/>
        <w:rPr>
          <w:rStyle w:val="default"/>
          <w:rFonts w:cs="FrankRuehl"/>
          <w:rtl/>
        </w:rPr>
      </w:pPr>
      <w:bookmarkStart w:id="324" w:name="Seif284"/>
      <w:bookmarkEnd w:id="324"/>
      <w:r>
        <w:rPr>
          <w:lang w:val="he-IL"/>
        </w:rPr>
        <w:pict>
          <v:rect id="_x0000_s1309" style="position:absolute;left:0;text-align:left;margin-left:464.5pt;margin-top:8.05pt;width:75.05pt;height:12.3pt;z-index:25175244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עצ</w:t>
                  </w:r>
                  <w:r>
                    <w:rPr>
                      <w:rFonts w:cs="Miriam" w:hint="cs"/>
                      <w:sz w:val="18"/>
                      <w:szCs w:val="18"/>
                      <w:rtl/>
                    </w:rPr>
                    <w:t>י</w:t>
                  </w:r>
                  <w:r>
                    <w:rPr>
                      <w:rFonts w:cs="Miriam"/>
                      <w:sz w:val="18"/>
                      <w:szCs w:val="18"/>
                      <w:rtl/>
                    </w:rPr>
                    <w:t>רה</w:t>
                  </w:r>
                  <w:r>
                    <w:rPr>
                      <w:rFonts w:cs="Miriam" w:hint="cs"/>
                      <w:sz w:val="18"/>
                      <w:szCs w:val="18"/>
                      <w:rtl/>
                    </w:rPr>
                    <w:t xml:space="preserve"> בשעת סערה</w:t>
                  </w:r>
                </w:p>
              </w:txbxContent>
            </v:textbox>
            <w10:anchorlock/>
          </v:rect>
        </w:pict>
      </w:r>
      <w:r>
        <w:rPr>
          <w:rStyle w:val="big-number"/>
          <w:rFonts w:cs="Miriam"/>
          <w:rtl/>
        </w:rPr>
        <w:t>284.</w:t>
      </w:r>
      <w:r>
        <w:rPr>
          <w:rStyle w:val="big-number"/>
          <w:rFonts w:cs="Miriam"/>
          <w:rtl/>
        </w:rPr>
        <w:tab/>
      </w:r>
      <w:r>
        <w:rPr>
          <w:rStyle w:val="default"/>
          <w:rFonts w:cs="FrankRuehl"/>
          <w:rtl/>
        </w:rPr>
        <w:t>בע</w:t>
      </w:r>
      <w:r>
        <w:rPr>
          <w:rStyle w:val="default"/>
          <w:rFonts w:cs="FrankRuehl" w:hint="cs"/>
          <w:rtl/>
        </w:rPr>
        <w:t xml:space="preserve">ת סערה מלווה רעמים או ברקים או אם יש יסוד להניח כי סערה כזו צפויה מיד, יעצור </w:t>
      </w:r>
      <w:r>
        <w:rPr>
          <w:rStyle w:val="default"/>
          <w:rFonts w:cs="FrankRuehl"/>
          <w:rtl/>
        </w:rPr>
        <w:t>נ</w:t>
      </w:r>
      <w:r>
        <w:rPr>
          <w:rStyle w:val="default"/>
          <w:rFonts w:cs="FrankRuehl" w:hint="cs"/>
          <w:rtl/>
        </w:rPr>
        <w:t xml:space="preserve">הג רכב המוביל חומר נפץ במרחק של </w:t>
      </w:r>
      <w:smartTag w:uri="urn:schemas-microsoft-com:office:smarttags" w:element="metricconverter">
        <w:smartTagPr>
          <w:attr w:name="ProductID" w:val="300 מטרים"/>
        </w:smartTagPr>
        <w:r>
          <w:rPr>
            <w:rStyle w:val="default"/>
            <w:rFonts w:cs="FrankRuehl" w:hint="cs"/>
            <w:rtl/>
          </w:rPr>
          <w:t>30</w:t>
        </w:r>
        <w:r>
          <w:rPr>
            <w:rStyle w:val="default"/>
            <w:rFonts w:cs="FrankRuehl"/>
            <w:rtl/>
          </w:rPr>
          <w:t>0 מ</w:t>
        </w:r>
        <w:r>
          <w:rPr>
            <w:rStyle w:val="default"/>
            <w:rFonts w:cs="FrankRuehl" w:hint="cs"/>
            <w:rtl/>
          </w:rPr>
          <w:t>טרים</w:t>
        </w:r>
      </w:smartTag>
      <w:r>
        <w:rPr>
          <w:rStyle w:val="default"/>
          <w:rFonts w:cs="FrankRuehl" w:hint="cs"/>
          <w:rtl/>
        </w:rPr>
        <w:t xml:space="preserve"> לפחות ממקומות שבהם שוהים בני אדם, עד לחלוף סכנת הסערה.</w:t>
      </w:r>
    </w:p>
    <w:p w:rsidR="002208EB" w:rsidRDefault="002208EB">
      <w:pPr>
        <w:pStyle w:val="medium2-header"/>
        <w:keepLines w:val="0"/>
        <w:spacing w:before="72"/>
        <w:ind w:left="0" w:right="1134"/>
        <w:rPr>
          <w:rFonts w:cs="FrankRuehl"/>
          <w:noProof/>
          <w:rtl/>
        </w:rPr>
      </w:pPr>
      <w:bookmarkStart w:id="325" w:name="med9"/>
      <w:bookmarkEnd w:id="325"/>
      <w:r>
        <w:rPr>
          <w:rFonts w:cs="FrankRuehl"/>
          <w:noProof/>
          <w:rtl/>
        </w:rPr>
        <w:t>פר</w:t>
      </w:r>
      <w:r>
        <w:rPr>
          <w:rFonts w:cs="FrankRuehl" w:hint="cs"/>
          <w:noProof/>
          <w:rtl/>
        </w:rPr>
        <w:t>ק י': שימוש בחומרי נפץ במכרות ובמינהרות</w:t>
      </w:r>
    </w:p>
    <w:p w:rsidR="002208EB" w:rsidRDefault="002208EB">
      <w:pPr>
        <w:pStyle w:val="header-2"/>
        <w:ind w:left="0" w:right="1134"/>
        <w:rPr>
          <w:rFonts w:cs="Miriam"/>
          <w:rtl/>
        </w:rPr>
      </w:pPr>
      <w:bookmarkStart w:id="326" w:name="hed231"/>
      <w:bookmarkEnd w:id="326"/>
      <w:r>
        <w:rPr>
          <w:rFonts w:cs="Miriam"/>
          <w:rtl/>
        </w:rPr>
        <w:t>סי</w:t>
      </w:r>
      <w:r>
        <w:rPr>
          <w:rFonts w:cs="Miriam" w:hint="cs"/>
          <w:rtl/>
        </w:rPr>
        <w:t>מן א': הובלה תת-קרקעית של חומר נפץ</w:t>
      </w:r>
    </w:p>
    <w:p w:rsidR="002208EB" w:rsidRDefault="002208EB">
      <w:pPr>
        <w:pStyle w:val="P00"/>
        <w:spacing w:before="72"/>
        <w:ind w:left="0" w:right="1134"/>
        <w:rPr>
          <w:rStyle w:val="default"/>
          <w:rFonts w:cs="FrankRuehl"/>
          <w:rtl/>
        </w:rPr>
      </w:pPr>
      <w:bookmarkStart w:id="327" w:name="Seif285"/>
      <w:bookmarkEnd w:id="327"/>
      <w:r>
        <w:rPr>
          <w:lang w:val="he-IL"/>
        </w:rPr>
        <w:pict>
          <v:rect id="_x0000_s1310" style="position:absolute;left:0;text-align:left;margin-left:464.5pt;margin-top:8.05pt;width:75.05pt;height:12.55pt;z-index:25175347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שמ</w:t>
                  </w:r>
                  <w:r>
                    <w:rPr>
                      <w:rFonts w:cs="Miriam" w:hint="cs"/>
                      <w:sz w:val="18"/>
                      <w:szCs w:val="18"/>
                      <w:rtl/>
                    </w:rPr>
                    <w:t>ירת הוראות</w:t>
                  </w:r>
                </w:p>
              </w:txbxContent>
            </v:textbox>
            <w10:anchorlock/>
          </v:rect>
        </w:pict>
      </w:r>
      <w:r>
        <w:rPr>
          <w:rStyle w:val="big-number"/>
          <w:rFonts w:cs="Miriam"/>
          <w:rtl/>
        </w:rPr>
        <w:t>285.</w:t>
      </w:r>
      <w:r>
        <w:rPr>
          <w:rStyle w:val="big-number"/>
          <w:rFonts w:cs="Miriam"/>
          <w:rtl/>
        </w:rPr>
        <w:tab/>
      </w:r>
      <w:r>
        <w:rPr>
          <w:rStyle w:val="default"/>
          <w:rFonts w:cs="FrankRuehl"/>
          <w:rtl/>
        </w:rPr>
        <w:t>אי</w:t>
      </w:r>
      <w:r>
        <w:rPr>
          <w:rStyle w:val="default"/>
          <w:rFonts w:cs="FrankRuehl" w:hint="cs"/>
          <w:rtl/>
        </w:rPr>
        <w:t>ן בהוראות סימן זה כדי לגרוע מההוראות הכלליות שבפרק ט' לענין הובלת חומרי נפץ, ככל שהן ישימות.</w:t>
      </w:r>
    </w:p>
    <w:p w:rsidR="002208EB" w:rsidRDefault="002208EB">
      <w:pPr>
        <w:pStyle w:val="P00"/>
        <w:spacing w:before="72"/>
        <w:ind w:left="0" w:right="1134"/>
        <w:rPr>
          <w:rStyle w:val="default"/>
          <w:rFonts w:cs="FrankRuehl"/>
          <w:rtl/>
        </w:rPr>
      </w:pPr>
      <w:bookmarkStart w:id="328" w:name="Seif286"/>
      <w:bookmarkEnd w:id="328"/>
      <w:r>
        <w:rPr>
          <w:lang w:val="he-IL"/>
        </w:rPr>
        <w:pict>
          <v:rect id="_x0000_s1311" style="position:absolute;left:0;text-align:left;margin-left:464.5pt;margin-top:8.05pt;width:75.05pt;height:18.85pt;z-index:25175449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השארת חומר נפץ</w:t>
                  </w:r>
                </w:p>
              </w:txbxContent>
            </v:textbox>
            <w10:anchorlock/>
          </v:rect>
        </w:pict>
      </w:r>
      <w:r>
        <w:rPr>
          <w:rStyle w:val="big-number"/>
          <w:rFonts w:cs="Miriam"/>
          <w:rtl/>
        </w:rPr>
        <w:t>286.</w:t>
      </w:r>
      <w:r>
        <w:rPr>
          <w:rStyle w:val="big-number"/>
          <w:rFonts w:cs="Miriam"/>
          <w:rtl/>
        </w:rPr>
        <w:tab/>
      </w:r>
      <w:r>
        <w:rPr>
          <w:rStyle w:val="default"/>
          <w:rFonts w:cs="FrankRuehl"/>
          <w:rtl/>
        </w:rPr>
        <w:t>לא</w:t>
      </w:r>
      <w:r>
        <w:rPr>
          <w:rStyle w:val="default"/>
          <w:rFonts w:cs="FrankRuehl" w:hint="cs"/>
          <w:rtl/>
        </w:rPr>
        <w:t xml:space="preserve"> יושא</w:t>
      </w:r>
      <w:r>
        <w:rPr>
          <w:rStyle w:val="default"/>
          <w:rFonts w:cs="FrankRuehl"/>
          <w:rtl/>
        </w:rPr>
        <w:t xml:space="preserve">ר </w:t>
      </w:r>
      <w:r>
        <w:rPr>
          <w:rStyle w:val="default"/>
          <w:rFonts w:cs="FrankRuehl" w:hint="cs"/>
          <w:rtl/>
        </w:rPr>
        <w:t>חומר נפץ בכל תחנה או מפלס במכרה או קרוב לפיר ויש להעבירו, במישרין וללא דיחוי, למקום האחסון או השימוש בו.</w:t>
      </w:r>
    </w:p>
    <w:p w:rsidR="002208EB" w:rsidRDefault="002208EB">
      <w:pPr>
        <w:pStyle w:val="P00"/>
        <w:spacing w:before="72"/>
        <w:ind w:left="0" w:right="1134"/>
        <w:rPr>
          <w:rStyle w:val="default"/>
          <w:rFonts w:cs="FrankRuehl"/>
          <w:rtl/>
        </w:rPr>
      </w:pPr>
      <w:bookmarkStart w:id="329" w:name="Seif287"/>
      <w:bookmarkEnd w:id="329"/>
      <w:r>
        <w:rPr>
          <w:lang w:val="he-IL"/>
        </w:rPr>
        <w:pict>
          <v:rect id="_x0000_s1312" style="position:absolute;left:0;text-align:left;margin-left:464.5pt;margin-top:8.05pt;width:75.05pt;height:22.6pt;z-index:25175552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כמ</w:t>
                  </w:r>
                  <w:r>
                    <w:rPr>
                      <w:rFonts w:cs="Miriam" w:hint="cs"/>
                      <w:sz w:val="18"/>
                      <w:szCs w:val="18"/>
                      <w:rtl/>
                    </w:rPr>
                    <w:t>ות חומר הנפץ המועברת</w:t>
                  </w:r>
                </w:p>
              </w:txbxContent>
            </v:textbox>
            <w10:anchorlock/>
          </v:rect>
        </w:pict>
      </w:r>
      <w:r>
        <w:rPr>
          <w:rStyle w:val="big-number"/>
          <w:rFonts w:cs="Miriam"/>
          <w:rtl/>
        </w:rPr>
        <w:t>287.</w:t>
      </w:r>
      <w:r>
        <w:rPr>
          <w:rStyle w:val="big-number"/>
          <w:rFonts w:cs="Miriam"/>
          <w:rtl/>
        </w:rPr>
        <w:tab/>
      </w:r>
      <w:r>
        <w:rPr>
          <w:rStyle w:val="default"/>
          <w:rFonts w:cs="FrankRuehl"/>
          <w:rtl/>
        </w:rPr>
        <w:t>כמ</w:t>
      </w:r>
      <w:r>
        <w:rPr>
          <w:rStyle w:val="default"/>
          <w:rFonts w:cs="FrankRuehl" w:hint="cs"/>
          <w:rtl/>
        </w:rPr>
        <w:t>ות חומר הנפץ שתו</w:t>
      </w:r>
      <w:r>
        <w:rPr>
          <w:rStyle w:val="default"/>
          <w:rFonts w:cs="FrankRuehl"/>
          <w:rtl/>
        </w:rPr>
        <w:t>ע</w:t>
      </w:r>
      <w:r>
        <w:rPr>
          <w:rStyle w:val="default"/>
          <w:rFonts w:cs="FrankRuehl" w:hint="cs"/>
          <w:rtl/>
        </w:rPr>
        <w:t>בר לשימוש במכרה או במינהרה, לא תעלה על הכמות הדרושה לפיצוץ שעומדים להפעילו.</w:t>
      </w:r>
    </w:p>
    <w:p w:rsidR="002208EB" w:rsidRDefault="002208EB">
      <w:pPr>
        <w:pStyle w:val="P00"/>
        <w:spacing w:before="72"/>
        <w:ind w:left="0" w:right="1134"/>
        <w:rPr>
          <w:rStyle w:val="default"/>
          <w:rFonts w:cs="FrankRuehl"/>
          <w:rtl/>
        </w:rPr>
      </w:pPr>
      <w:bookmarkStart w:id="330" w:name="Seif288"/>
      <w:bookmarkEnd w:id="330"/>
      <w:r>
        <w:rPr>
          <w:lang w:val="he-IL"/>
        </w:rPr>
        <w:pict>
          <v:rect id="_x0000_s1313" style="position:absolute;left:0;text-align:left;margin-left:464.5pt;margin-top:8.05pt;width:75.05pt;height:23.3pt;z-index:25175654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שמירת חומר נפץ בעת העברה</w:t>
                  </w:r>
                </w:p>
              </w:txbxContent>
            </v:textbox>
            <w10:anchorlock/>
          </v:rect>
        </w:pict>
      </w:r>
      <w:r>
        <w:rPr>
          <w:rStyle w:val="big-number"/>
          <w:rFonts w:cs="Miriam"/>
          <w:rtl/>
        </w:rPr>
        <w:t>288.</w:t>
      </w:r>
      <w:r>
        <w:rPr>
          <w:rStyle w:val="big-number"/>
          <w:rFonts w:cs="Miriam"/>
          <w:rtl/>
        </w:rPr>
        <w:tab/>
      </w:r>
      <w:r>
        <w:rPr>
          <w:rStyle w:val="default"/>
          <w:rFonts w:cs="FrankRuehl"/>
          <w:rtl/>
        </w:rPr>
        <w:t>לא</w:t>
      </w:r>
      <w:r>
        <w:rPr>
          <w:rStyle w:val="default"/>
          <w:rFonts w:cs="FrankRuehl" w:hint="cs"/>
          <w:rtl/>
        </w:rPr>
        <w:t xml:space="preserve"> יושארו חומרי</w:t>
      </w:r>
      <w:r>
        <w:rPr>
          <w:rStyle w:val="default"/>
          <w:rFonts w:cs="FrankRuehl"/>
          <w:rtl/>
        </w:rPr>
        <w:t xml:space="preserve"> נ</w:t>
      </w:r>
      <w:r>
        <w:rPr>
          <w:rStyle w:val="default"/>
          <w:rFonts w:cs="FrankRuehl" w:hint="cs"/>
          <w:rtl/>
        </w:rPr>
        <w:t>פץ הנמצאים בתהליך ההעברה, ללא שמירה.</w:t>
      </w:r>
    </w:p>
    <w:p w:rsidR="002208EB" w:rsidRDefault="002208EB">
      <w:pPr>
        <w:pStyle w:val="P00"/>
        <w:spacing w:before="72"/>
        <w:ind w:left="0" w:right="1134"/>
        <w:rPr>
          <w:rStyle w:val="default"/>
          <w:rFonts w:cs="FrankRuehl"/>
          <w:rtl/>
        </w:rPr>
      </w:pPr>
      <w:bookmarkStart w:id="331" w:name="Seif289"/>
      <w:bookmarkEnd w:id="331"/>
      <w:r>
        <w:rPr>
          <w:lang w:val="he-IL"/>
        </w:rPr>
        <w:pict>
          <v:rect id="_x0000_s1314" style="position:absolute;left:0;text-align:left;margin-left:464.5pt;margin-top:8.05pt;width:75.05pt;height:20.15pt;z-index:25175756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הודעה למפעיל המעלית</w:t>
                  </w:r>
                </w:p>
              </w:txbxContent>
            </v:textbox>
            <w10:anchorlock/>
          </v:rect>
        </w:pict>
      </w:r>
      <w:r>
        <w:rPr>
          <w:rStyle w:val="big-number"/>
          <w:rFonts w:cs="Miriam"/>
          <w:rtl/>
        </w:rPr>
        <w:t>289.</w:t>
      </w:r>
      <w:r>
        <w:rPr>
          <w:rStyle w:val="big-number"/>
          <w:rFonts w:cs="Miriam"/>
          <w:rtl/>
        </w:rPr>
        <w:tab/>
      </w:r>
      <w:r>
        <w:rPr>
          <w:rStyle w:val="default"/>
          <w:rFonts w:cs="FrankRuehl"/>
          <w:rtl/>
        </w:rPr>
        <w:t>לפ</w:t>
      </w:r>
      <w:r>
        <w:rPr>
          <w:rStyle w:val="default"/>
          <w:rFonts w:cs="FrankRuehl" w:hint="cs"/>
          <w:rtl/>
        </w:rPr>
        <w:t>ני שעומדים להוביל חומר נפץ בפיר, יודיע המוביל על הדבר למפעיל המעלית.</w:t>
      </w:r>
    </w:p>
    <w:p w:rsidR="002208EB" w:rsidRDefault="002208EB">
      <w:pPr>
        <w:pStyle w:val="P00"/>
        <w:spacing w:before="72"/>
        <w:ind w:left="0" w:right="1134"/>
        <w:rPr>
          <w:rStyle w:val="default"/>
          <w:rFonts w:cs="FrankRuehl"/>
          <w:rtl/>
        </w:rPr>
      </w:pPr>
      <w:bookmarkStart w:id="332" w:name="Seif290"/>
      <w:bookmarkEnd w:id="332"/>
      <w:r>
        <w:rPr>
          <w:lang w:val="he-IL"/>
        </w:rPr>
        <w:pict>
          <v:rect id="_x0000_s1315" style="position:absolute;left:0;text-align:left;margin-left:464.5pt;margin-top:8.05pt;width:75.05pt;height:11.45pt;z-index:25175859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הסעת אדם</w:t>
                  </w:r>
                </w:p>
              </w:txbxContent>
            </v:textbox>
            <w10:anchorlock/>
          </v:rect>
        </w:pict>
      </w:r>
      <w:r>
        <w:rPr>
          <w:rStyle w:val="big-number"/>
          <w:rFonts w:cs="Miriam"/>
          <w:rtl/>
        </w:rPr>
        <w:t>290.</w:t>
      </w:r>
      <w:r>
        <w:rPr>
          <w:rStyle w:val="big-number"/>
          <w:rFonts w:cs="Miriam"/>
          <w:rtl/>
        </w:rPr>
        <w:tab/>
      </w:r>
      <w:r>
        <w:rPr>
          <w:rStyle w:val="default"/>
          <w:rFonts w:cs="FrankRuehl"/>
          <w:rtl/>
        </w:rPr>
        <w:t>לא</w:t>
      </w:r>
      <w:r>
        <w:rPr>
          <w:rStyle w:val="default"/>
          <w:rFonts w:cs="FrankRuehl" w:hint="cs"/>
          <w:rtl/>
        </w:rPr>
        <w:t xml:space="preserve"> יסע אדם במעלית המובילה חומר נפץ, למעט המפוצץ ומלווהו.</w:t>
      </w:r>
    </w:p>
    <w:p w:rsidR="002208EB" w:rsidRDefault="002208EB">
      <w:pPr>
        <w:pStyle w:val="P00"/>
        <w:spacing w:before="72"/>
        <w:ind w:left="0" w:right="1134"/>
        <w:rPr>
          <w:rStyle w:val="default"/>
          <w:rFonts w:cs="FrankRuehl"/>
          <w:rtl/>
        </w:rPr>
      </w:pPr>
      <w:bookmarkStart w:id="333" w:name="Seif291"/>
      <w:bookmarkEnd w:id="333"/>
      <w:r>
        <w:rPr>
          <w:lang w:val="he-IL"/>
        </w:rPr>
        <w:pict>
          <v:rect id="_x0000_s1316" style="position:absolute;left:0;text-align:left;margin-left:464.5pt;margin-top:8.05pt;width:75.05pt;height:19.5pt;z-index:25175961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הובלת נפצים עם חומר נפץ במעלית</w:t>
                  </w:r>
                </w:p>
              </w:txbxContent>
            </v:textbox>
            <w10:anchorlock/>
          </v:rect>
        </w:pict>
      </w:r>
      <w:r>
        <w:rPr>
          <w:rStyle w:val="big-number"/>
          <w:rFonts w:cs="Miriam"/>
          <w:rtl/>
        </w:rPr>
        <w:t>291.</w:t>
      </w:r>
      <w:r>
        <w:rPr>
          <w:rStyle w:val="big-number"/>
          <w:rFonts w:cs="Miriam"/>
          <w:rtl/>
        </w:rPr>
        <w:tab/>
      </w:r>
      <w:r>
        <w:rPr>
          <w:rStyle w:val="default"/>
          <w:rFonts w:cs="FrankRuehl"/>
          <w:rtl/>
        </w:rPr>
        <w:t>לא</w:t>
      </w:r>
      <w:r>
        <w:rPr>
          <w:rStyle w:val="default"/>
          <w:rFonts w:cs="FrankRuehl" w:hint="cs"/>
          <w:rtl/>
        </w:rPr>
        <w:t xml:space="preserve"> יובל חומר נפץ במעלית של הפיר יחד עם נפצים.</w:t>
      </w:r>
    </w:p>
    <w:p w:rsidR="002208EB" w:rsidRDefault="002208EB">
      <w:pPr>
        <w:pStyle w:val="P00"/>
        <w:spacing w:before="72"/>
        <w:ind w:left="0" w:right="1134"/>
        <w:rPr>
          <w:rStyle w:val="default"/>
          <w:rFonts w:cs="FrankRuehl"/>
          <w:rtl/>
        </w:rPr>
      </w:pPr>
      <w:bookmarkStart w:id="334" w:name="Seif292"/>
      <w:bookmarkEnd w:id="334"/>
      <w:r>
        <w:rPr>
          <w:lang w:val="he-IL"/>
        </w:rPr>
        <w:pict>
          <v:rect id="_x0000_s1317" style="position:absolute;left:0;text-align:left;margin-left:464.5pt;margin-top:8.05pt;width:75.05pt;height:22pt;z-index:25176064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הובלת חמרים וציוד עם חומר נפץ</w:t>
                  </w:r>
                </w:p>
              </w:txbxContent>
            </v:textbox>
            <w10:anchorlock/>
          </v:rect>
        </w:pict>
      </w:r>
      <w:r>
        <w:rPr>
          <w:rStyle w:val="big-number"/>
          <w:rFonts w:cs="Miriam"/>
          <w:rtl/>
        </w:rPr>
        <w:t>292.</w:t>
      </w:r>
      <w:r>
        <w:rPr>
          <w:rStyle w:val="big-number"/>
          <w:rFonts w:cs="Miriam"/>
          <w:rtl/>
        </w:rPr>
        <w:tab/>
      </w:r>
      <w:r>
        <w:rPr>
          <w:rStyle w:val="default"/>
          <w:rFonts w:cs="FrankRuehl"/>
          <w:rtl/>
        </w:rPr>
        <w:t>לא</w:t>
      </w:r>
      <w:r>
        <w:rPr>
          <w:rStyle w:val="default"/>
          <w:rFonts w:cs="FrankRuehl" w:hint="cs"/>
          <w:rtl/>
        </w:rPr>
        <w:t xml:space="preserve"> יועלה או יורד ח</w:t>
      </w:r>
      <w:r>
        <w:rPr>
          <w:rStyle w:val="default"/>
          <w:rFonts w:cs="FrankRuehl"/>
          <w:rtl/>
        </w:rPr>
        <w:t>ומ</w:t>
      </w:r>
      <w:r>
        <w:rPr>
          <w:rStyle w:val="default"/>
          <w:rFonts w:cs="FrankRuehl" w:hint="cs"/>
          <w:rtl/>
        </w:rPr>
        <w:t>ר נפץ במעלית הפיר במשלוח אחד עם חמרים אחרים, אספקה או ציוד.</w:t>
      </w:r>
    </w:p>
    <w:p w:rsidR="002208EB" w:rsidRDefault="002208EB">
      <w:pPr>
        <w:pStyle w:val="P00"/>
        <w:spacing w:before="72"/>
        <w:ind w:left="0" w:right="1134"/>
        <w:rPr>
          <w:rStyle w:val="default"/>
          <w:rFonts w:cs="FrankRuehl"/>
          <w:rtl/>
        </w:rPr>
      </w:pPr>
      <w:bookmarkStart w:id="335" w:name="Seif293"/>
      <w:bookmarkEnd w:id="335"/>
      <w:r>
        <w:rPr>
          <w:lang w:val="he-IL"/>
        </w:rPr>
        <w:pict>
          <v:rect id="_x0000_s1318" style="position:absolute;left:0;text-align:left;margin-left:464.5pt;margin-top:8.05pt;width:75.05pt;height:22.7pt;z-index:25176166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גו</w:t>
                  </w:r>
                  <w:r>
                    <w:rPr>
                      <w:rFonts w:cs="Miriam" w:hint="cs"/>
                      <w:sz w:val="18"/>
                      <w:szCs w:val="18"/>
                      <w:rtl/>
                    </w:rPr>
                    <w:t>בה ערימת חומר נפץ במעלית</w:t>
                  </w:r>
                </w:p>
              </w:txbxContent>
            </v:textbox>
            <w10:anchorlock/>
          </v:rect>
        </w:pict>
      </w:r>
      <w:r>
        <w:rPr>
          <w:rStyle w:val="big-number"/>
          <w:rFonts w:cs="Miriam"/>
          <w:rtl/>
        </w:rPr>
        <w:t>293.</w:t>
      </w:r>
      <w:r>
        <w:rPr>
          <w:rStyle w:val="big-number"/>
          <w:rFonts w:cs="Miriam"/>
          <w:rtl/>
        </w:rPr>
        <w:tab/>
      </w:r>
      <w:r>
        <w:rPr>
          <w:rStyle w:val="default"/>
          <w:rFonts w:cs="FrankRuehl"/>
          <w:rtl/>
        </w:rPr>
        <w:t>אר</w:t>
      </w:r>
      <w:r>
        <w:rPr>
          <w:rStyle w:val="default"/>
          <w:rFonts w:cs="FrankRuehl" w:hint="cs"/>
          <w:rtl/>
        </w:rPr>
        <w:t>גזים ושקים עם חומרי נפץ לא יתפסו יותר משני שלישים של גובה תא המעלית או יותר מגובה דלת תא המעלית.</w:t>
      </w:r>
    </w:p>
    <w:p w:rsidR="002208EB" w:rsidRDefault="002208EB">
      <w:pPr>
        <w:pStyle w:val="P00"/>
        <w:spacing w:before="72"/>
        <w:ind w:left="0" w:right="1134"/>
        <w:rPr>
          <w:rStyle w:val="default"/>
          <w:rFonts w:cs="FrankRuehl"/>
          <w:rtl/>
        </w:rPr>
      </w:pPr>
      <w:bookmarkStart w:id="336" w:name="Seif294"/>
      <w:bookmarkEnd w:id="336"/>
      <w:r>
        <w:rPr>
          <w:lang w:val="he-IL"/>
        </w:rPr>
        <w:pict>
          <v:rect id="_x0000_s1319" style="position:absolute;left:0;text-align:left;margin-left:464.5pt;margin-top:8.05pt;width:75.05pt;height:17.75pt;z-index:25176268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רכ</w:t>
                  </w:r>
                  <w:r>
                    <w:rPr>
                      <w:rFonts w:cs="Miriam" w:hint="cs"/>
                      <w:sz w:val="18"/>
                      <w:szCs w:val="18"/>
                      <w:rtl/>
                    </w:rPr>
                    <w:t>ב לה</w:t>
                  </w:r>
                  <w:r>
                    <w:rPr>
                      <w:rFonts w:cs="Miriam"/>
                      <w:sz w:val="18"/>
                      <w:szCs w:val="18"/>
                      <w:rtl/>
                    </w:rPr>
                    <w:t>וב</w:t>
                  </w:r>
                  <w:r>
                    <w:rPr>
                      <w:rFonts w:cs="Miriam" w:hint="cs"/>
                      <w:sz w:val="18"/>
                      <w:szCs w:val="18"/>
                      <w:rtl/>
                    </w:rPr>
                    <w:t>לת חומר נפץ</w:t>
                  </w:r>
                </w:p>
              </w:txbxContent>
            </v:textbox>
            <w10:anchorlock/>
          </v:rect>
        </w:pict>
      </w:r>
      <w:r>
        <w:rPr>
          <w:rStyle w:val="big-number"/>
          <w:rFonts w:cs="Miriam"/>
          <w:rtl/>
        </w:rPr>
        <w:t>294.</w:t>
      </w:r>
      <w:r>
        <w:rPr>
          <w:rStyle w:val="big-number"/>
          <w:rFonts w:cs="Miriam"/>
          <w:rtl/>
        </w:rPr>
        <w:tab/>
      </w:r>
      <w:r>
        <w:rPr>
          <w:rStyle w:val="default"/>
          <w:rFonts w:cs="FrankRuehl"/>
          <w:rtl/>
        </w:rPr>
        <w:t>בר</w:t>
      </w:r>
      <w:r>
        <w:rPr>
          <w:rStyle w:val="default"/>
          <w:rFonts w:cs="FrankRuehl" w:hint="cs"/>
          <w:rtl/>
        </w:rPr>
        <w:t>כב שלא על פסים, המשמש להובלת חומר נ</w:t>
      </w:r>
      <w:r>
        <w:rPr>
          <w:rStyle w:val="default"/>
          <w:rFonts w:cs="FrankRuehl"/>
          <w:rtl/>
        </w:rPr>
        <w:t>פ</w:t>
      </w:r>
      <w:r>
        <w:rPr>
          <w:rStyle w:val="default"/>
          <w:rFonts w:cs="FrankRuehl" w:hint="cs"/>
          <w:rtl/>
        </w:rPr>
        <w:t>ץ, יתקיימו הוראות פרק ט'.</w:t>
      </w:r>
    </w:p>
    <w:p w:rsidR="002208EB" w:rsidRDefault="002208EB">
      <w:pPr>
        <w:pStyle w:val="P00"/>
        <w:spacing w:before="72"/>
        <w:ind w:left="0" w:right="1134"/>
        <w:rPr>
          <w:rStyle w:val="default"/>
          <w:rFonts w:cs="FrankRuehl"/>
          <w:rtl/>
        </w:rPr>
      </w:pPr>
      <w:bookmarkStart w:id="337" w:name="Seif295"/>
      <w:bookmarkEnd w:id="337"/>
      <w:r>
        <w:rPr>
          <w:lang w:val="he-IL"/>
        </w:rPr>
        <w:pict>
          <v:rect id="_x0000_s1320" style="position:absolute;left:0;text-align:left;margin-left:464.5pt;margin-top:8.05pt;width:75.05pt;height:20.25pt;z-index:251763712" o:allowincell="f" filled="f" stroked="f" strokecolor="lime" strokeweight=".25pt">
            <v:textbox inset="0,0,0,0">
              <w:txbxContent>
                <w:p w:rsidR="006A1C1E" w:rsidRDefault="006A1C1E" w:rsidP="00A24292">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הובלות </w:t>
                  </w:r>
                  <w:r>
                    <w:rPr>
                      <w:rFonts w:cs="Miriam" w:hint="cs"/>
                      <w:sz w:val="18"/>
                      <w:szCs w:val="18"/>
                      <w:rtl/>
                    </w:rPr>
                    <w:br/>
                  </w:r>
                  <w:r>
                    <w:rPr>
                      <w:rFonts w:cs="Miriam"/>
                      <w:sz w:val="18"/>
                      <w:szCs w:val="18"/>
                      <w:rtl/>
                    </w:rPr>
                    <w:t>בו</w:t>
                  </w:r>
                  <w:r>
                    <w:rPr>
                      <w:rFonts w:cs="Miriam" w:hint="cs"/>
                      <w:sz w:val="18"/>
                      <w:szCs w:val="18"/>
                      <w:rtl/>
                    </w:rPr>
                    <w:t>-זמניות</w:t>
                  </w:r>
                </w:p>
              </w:txbxContent>
            </v:textbox>
            <w10:anchorlock/>
          </v:rect>
        </w:pict>
      </w:r>
      <w:r>
        <w:rPr>
          <w:rStyle w:val="big-number"/>
          <w:rFonts w:cs="Miriam"/>
          <w:rtl/>
        </w:rPr>
        <w:t>295.</w:t>
      </w:r>
      <w:r>
        <w:rPr>
          <w:rStyle w:val="big-number"/>
          <w:rFonts w:cs="Miriam"/>
          <w:rtl/>
        </w:rPr>
        <w:tab/>
      </w:r>
      <w:r>
        <w:rPr>
          <w:rStyle w:val="default"/>
          <w:rFonts w:cs="FrankRuehl"/>
          <w:rtl/>
        </w:rPr>
        <w:t>במ</w:t>
      </w:r>
      <w:r>
        <w:rPr>
          <w:rStyle w:val="default"/>
          <w:rFonts w:cs="FrankRuehl" w:hint="cs"/>
          <w:rtl/>
        </w:rPr>
        <w:t xml:space="preserve">סלול הובלה </w:t>
      </w:r>
      <w:r>
        <w:rPr>
          <w:rStyle w:val="default"/>
          <w:rFonts w:cs="FrankRuehl"/>
          <w:rtl/>
        </w:rPr>
        <w:t>תת</w:t>
      </w:r>
      <w:r>
        <w:rPr>
          <w:rStyle w:val="default"/>
          <w:rFonts w:cs="FrankRuehl" w:hint="cs"/>
          <w:rtl/>
        </w:rPr>
        <w:t>-קרקעית של חומר נפץ אסורה בו-זמנית כל הובלה או נסיעה אחרת.</w:t>
      </w:r>
    </w:p>
    <w:p w:rsidR="002208EB" w:rsidRDefault="002208EB">
      <w:pPr>
        <w:pStyle w:val="P00"/>
        <w:spacing w:before="72"/>
        <w:ind w:left="0" w:right="1134"/>
        <w:rPr>
          <w:rStyle w:val="default"/>
          <w:rFonts w:cs="FrankRuehl"/>
          <w:rtl/>
        </w:rPr>
      </w:pPr>
      <w:bookmarkStart w:id="338" w:name="Seif296"/>
      <w:bookmarkEnd w:id="338"/>
      <w:r>
        <w:rPr>
          <w:lang w:val="he-IL"/>
        </w:rPr>
        <w:pict>
          <v:rect id="_x0000_s1321" style="position:absolute;left:0;text-align:left;margin-left:464.5pt;margin-top:8.05pt;width:75.05pt;height:17.1pt;z-index:25176473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הובלה מעורבת</w:t>
                  </w:r>
                </w:p>
              </w:txbxContent>
            </v:textbox>
            <w10:anchorlock/>
          </v:rect>
        </w:pict>
      </w:r>
      <w:r>
        <w:rPr>
          <w:rStyle w:val="big-number"/>
          <w:rFonts w:cs="Miriam"/>
          <w:rtl/>
        </w:rPr>
        <w:t>296.</w:t>
      </w:r>
      <w:r>
        <w:rPr>
          <w:rStyle w:val="big-number"/>
          <w:rFonts w:cs="Miriam"/>
          <w:rtl/>
        </w:rPr>
        <w:tab/>
      </w:r>
      <w:r>
        <w:rPr>
          <w:rStyle w:val="default"/>
          <w:rFonts w:cs="FrankRuehl"/>
          <w:rtl/>
        </w:rPr>
        <w:t>בר</w:t>
      </w:r>
      <w:r>
        <w:rPr>
          <w:rStyle w:val="default"/>
          <w:rFonts w:cs="FrankRuehl" w:hint="cs"/>
          <w:rtl/>
        </w:rPr>
        <w:t>כב המוביל חומר נפץ לא יובילו סלעים ועפרות או חומרים אחרים, למעט אלה המשמשים לפיצוץ.</w:t>
      </w:r>
    </w:p>
    <w:p w:rsidR="002208EB" w:rsidRDefault="002208EB">
      <w:pPr>
        <w:pStyle w:val="P00"/>
        <w:spacing w:before="72"/>
        <w:ind w:left="0" w:right="1134"/>
        <w:rPr>
          <w:rStyle w:val="default"/>
          <w:rFonts w:cs="FrankRuehl"/>
          <w:rtl/>
        </w:rPr>
      </w:pPr>
      <w:bookmarkStart w:id="339" w:name="Seif297"/>
      <w:bookmarkEnd w:id="339"/>
      <w:r>
        <w:rPr>
          <w:lang w:val="he-IL"/>
        </w:rPr>
        <w:pict>
          <v:rect id="_x0000_s1322" style="position:absolute;left:0;text-align:left;margin-left:464.5pt;margin-top:8.05pt;width:75.05pt;height:23.4pt;z-index:25176576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הר</w:t>
                  </w:r>
                  <w:r>
                    <w:rPr>
                      <w:rFonts w:cs="Miriam" w:hint="cs"/>
                      <w:sz w:val="18"/>
                      <w:szCs w:val="18"/>
                      <w:rtl/>
                    </w:rPr>
                    <w:t>כבת פנס תאורה אדום</w:t>
                  </w:r>
                </w:p>
              </w:txbxContent>
            </v:textbox>
            <w10:anchorlock/>
          </v:rect>
        </w:pict>
      </w:r>
      <w:r>
        <w:rPr>
          <w:rStyle w:val="big-number"/>
          <w:rFonts w:cs="Miriam"/>
          <w:rtl/>
        </w:rPr>
        <w:t>297.</w:t>
      </w:r>
      <w:r>
        <w:rPr>
          <w:rStyle w:val="big-number"/>
          <w:rFonts w:cs="Miriam"/>
          <w:rtl/>
        </w:rPr>
        <w:tab/>
      </w:r>
      <w:r>
        <w:rPr>
          <w:rStyle w:val="default"/>
          <w:rFonts w:cs="FrankRuehl"/>
          <w:rtl/>
        </w:rPr>
        <w:t>כל</w:t>
      </w:r>
      <w:r>
        <w:rPr>
          <w:rStyle w:val="default"/>
          <w:rFonts w:cs="FrankRuehl" w:hint="cs"/>
          <w:rtl/>
        </w:rPr>
        <w:t xml:space="preserve"> רכב המשמש להובלת חומר נפץ במכרה או במינהרה יצוייד בפנס תאורה אדום בחזיתו ומאחוריו.</w:t>
      </w:r>
    </w:p>
    <w:p w:rsidR="002208EB" w:rsidRDefault="002208EB">
      <w:pPr>
        <w:pStyle w:val="P00"/>
        <w:spacing w:before="72"/>
        <w:ind w:left="0" w:right="1134"/>
        <w:rPr>
          <w:rStyle w:val="default"/>
          <w:rFonts w:cs="FrankRuehl"/>
          <w:rtl/>
        </w:rPr>
      </w:pPr>
      <w:bookmarkStart w:id="340" w:name="Seif298"/>
      <w:bookmarkEnd w:id="340"/>
      <w:r>
        <w:rPr>
          <w:lang w:val="he-IL"/>
        </w:rPr>
        <w:pict>
          <v:rect id="_x0000_s1323" style="position:absolute;left:0;text-align:left;margin-left:464.5pt;margin-top:8.05pt;width:75.05pt;height:24.1pt;z-index:25176678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הו</w:t>
                  </w:r>
                  <w:r>
                    <w:rPr>
                      <w:rFonts w:cs="Miriam" w:hint="cs"/>
                      <w:sz w:val="18"/>
                      <w:szCs w:val="18"/>
                      <w:rtl/>
                    </w:rPr>
                    <w:t>בלה ידנית של חומר נפץ ונפצים</w:t>
                  </w:r>
                </w:p>
              </w:txbxContent>
            </v:textbox>
            <w10:anchorlock/>
          </v:rect>
        </w:pict>
      </w:r>
      <w:r>
        <w:rPr>
          <w:rStyle w:val="big-number"/>
          <w:rFonts w:cs="Miriam"/>
          <w:rtl/>
        </w:rPr>
        <w:t>298.</w:t>
      </w:r>
      <w:r>
        <w:rPr>
          <w:rStyle w:val="big-number"/>
          <w:rFonts w:cs="Miriam"/>
          <w:rtl/>
        </w:rPr>
        <w:tab/>
      </w:r>
      <w:r>
        <w:rPr>
          <w:rStyle w:val="default"/>
          <w:rFonts w:cs="FrankRuehl"/>
          <w:rtl/>
        </w:rPr>
        <w:t>חו</w:t>
      </w:r>
      <w:r>
        <w:rPr>
          <w:rStyle w:val="default"/>
          <w:rFonts w:cs="FrankRuehl" w:hint="cs"/>
          <w:rtl/>
        </w:rPr>
        <w:t>מרי</w:t>
      </w:r>
      <w:r>
        <w:rPr>
          <w:rStyle w:val="default"/>
          <w:rFonts w:cs="FrankRuehl"/>
          <w:rtl/>
        </w:rPr>
        <w:t xml:space="preserve"> נ</w:t>
      </w:r>
      <w:r>
        <w:rPr>
          <w:rStyle w:val="default"/>
          <w:rFonts w:cs="FrankRuehl" w:hint="cs"/>
          <w:rtl/>
        </w:rPr>
        <w:t>פץ המובלים ידנית ממקום אחד למשנהו במכרה או במינהרה יוכנסו בתרמילים או בכלי קיבול מתאימים, והנפצים יובלו בנ</w:t>
      </w:r>
      <w:r>
        <w:rPr>
          <w:rStyle w:val="default"/>
          <w:rFonts w:cs="FrankRuehl"/>
          <w:rtl/>
        </w:rPr>
        <w:t>פ</w:t>
      </w:r>
      <w:r>
        <w:rPr>
          <w:rStyle w:val="default"/>
          <w:rFonts w:cs="FrankRuehl" w:hint="cs"/>
          <w:rtl/>
        </w:rPr>
        <w:t>רד מחומרי הנפץ האחרים בתרמיל קשיח או בכלים מתאימים.</w:t>
      </w:r>
    </w:p>
    <w:p w:rsidR="002208EB" w:rsidRDefault="002208EB">
      <w:pPr>
        <w:pStyle w:val="P00"/>
        <w:spacing w:before="72"/>
        <w:ind w:left="0" w:right="1134"/>
        <w:rPr>
          <w:rStyle w:val="default"/>
          <w:rFonts w:cs="FrankRuehl"/>
          <w:rtl/>
        </w:rPr>
      </w:pPr>
      <w:bookmarkStart w:id="341" w:name="Seif299"/>
      <w:bookmarkEnd w:id="341"/>
      <w:r>
        <w:rPr>
          <w:lang w:val="he-IL"/>
        </w:rPr>
        <w:pict>
          <v:rect id="_x0000_s1324" style="position:absolute;left:0;text-align:left;margin-left:464.5pt;margin-top:8.05pt;width:75.05pt;height:28.55pt;z-index:25176780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כמ</w:t>
                  </w:r>
                  <w:r>
                    <w:rPr>
                      <w:rFonts w:cs="Miriam" w:hint="cs"/>
                      <w:sz w:val="18"/>
                      <w:szCs w:val="18"/>
                      <w:rtl/>
                    </w:rPr>
                    <w:t>ות מרבית של חומר נפץ המותרת בהובלה ידנית</w:t>
                  </w:r>
                </w:p>
              </w:txbxContent>
            </v:textbox>
            <w10:anchorlock/>
          </v:rect>
        </w:pict>
      </w:r>
      <w:r>
        <w:rPr>
          <w:rStyle w:val="big-number"/>
          <w:rFonts w:cs="Miriam"/>
          <w:rtl/>
        </w:rPr>
        <w:t>299.</w:t>
      </w:r>
      <w:r>
        <w:rPr>
          <w:rStyle w:val="big-number"/>
          <w:rFonts w:cs="Miriam"/>
          <w:rtl/>
        </w:rPr>
        <w:tab/>
      </w:r>
      <w:r>
        <w:rPr>
          <w:rStyle w:val="default"/>
          <w:rFonts w:cs="FrankRuehl"/>
          <w:rtl/>
        </w:rPr>
        <w:t>לא</w:t>
      </w:r>
      <w:r>
        <w:rPr>
          <w:rStyle w:val="default"/>
          <w:rFonts w:cs="FrankRuehl" w:hint="cs"/>
          <w:rtl/>
        </w:rPr>
        <w:t xml:space="preserve"> יוביל אדם אחד, בהובלה ידנית, יותר מ-</w:t>
      </w:r>
      <w:smartTag w:uri="urn:schemas-microsoft-com:office:smarttags" w:element="metricconverter">
        <w:smartTagPr>
          <w:attr w:name="ProductID" w:val="20 ק&quot;ג"/>
        </w:smartTagPr>
        <w:r>
          <w:rPr>
            <w:rStyle w:val="default"/>
            <w:rFonts w:cs="FrankRuehl" w:hint="cs"/>
            <w:rtl/>
          </w:rPr>
          <w:t>20 ק"ג</w:t>
        </w:r>
      </w:smartTag>
      <w:r>
        <w:rPr>
          <w:rStyle w:val="default"/>
          <w:rFonts w:cs="FrankRuehl" w:hint="cs"/>
          <w:rtl/>
        </w:rPr>
        <w:t xml:space="preserve"> חומר נפץ, ויותר מ-</w:t>
      </w:r>
      <w:smartTag w:uri="urn:schemas-microsoft-com:office:smarttags" w:element="metricconverter">
        <w:smartTagPr>
          <w:attr w:name="ProductID" w:val="12 ק&quot;ג"/>
        </w:smartTagPr>
        <w:r>
          <w:rPr>
            <w:rStyle w:val="default"/>
            <w:rFonts w:cs="FrankRuehl" w:hint="cs"/>
            <w:rtl/>
          </w:rPr>
          <w:t>12 ק"ג</w:t>
        </w:r>
      </w:smartTag>
      <w:r>
        <w:rPr>
          <w:rStyle w:val="default"/>
          <w:rFonts w:cs="FrankRuehl" w:hint="cs"/>
          <w:rtl/>
        </w:rPr>
        <w:t xml:space="preserve"> חומר נפץ אם הוא מו</w:t>
      </w:r>
      <w:r>
        <w:rPr>
          <w:rStyle w:val="default"/>
          <w:rFonts w:cs="FrankRuehl"/>
          <w:rtl/>
        </w:rPr>
        <w:t>בי</w:t>
      </w:r>
      <w:r>
        <w:rPr>
          <w:rStyle w:val="default"/>
          <w:rFonts w:cs="FrankRuehl" w:hint="cs"/>
          <w:rtl/>
        </w:rPr>
        <w:t>ל גם נפצים.</w:t>
      </w:r>
    </w:p>
    <w:p w:rsidR="002208EB" w:rsidRDefault="002208EB">
      <w:pPr>
        <w:pStyle w:val="header-2"/>
        <w:ind w:left="0" w:right="1134"/>
        <w:rPr>
          <w:rFonts w:cs="Miriam"/>
          <w:rtl/>
        </w:rPr>
      </w:pPr>
      <w:bookmarkStart w:id="342" w:name="hed232"/>
      <w:bookmarkEnd w:id="342"/>
      <w:r>
        <w:rPr>
          <w:rFonts w:cs="Miriam"/>
          <w:rtl/>
        </w:rPr>
        <w:t>סי</w:t>
      </w:r>
      <w:r>
        <w:rPr>
          <w:rFonts w:cs="Miriam" w:hint="cs"/>
          <w:rtl/>
        </w:rPr>
        <w:t>מן ב': אחסנה תת-קרקע</w:t>
      </w:r>
      <w:r>
        <w:rPr>
          <w:rFonts w:cs="Miriam"/>
          <w:rtl/>
        </w:rPr>
        <w:t>י</w:t>
      </w:r>
      <w:r>
        <w:rPr>
          <w:rFonts w:cs="Miriam" w:hint="cs"/>
          <w:rtl/>
        </w:rPr>
        <w:t>ת של חומרי נפץ</w:t>
      </w:r>
    </w:p>
    <w:p w:rsidR="002208EB" w:rsidRDefault="002208EB">
      <w:pPr>
        <w:pStyle w:val="P00"/>
        <w:spacing w:before="72"/>
        <w:ind w:left="0" w:right="1134"/>
        <w:rPr>
          <w:rStyle w:val="default"/>
          <w:rFonts w:cs="FrankRuehl"/>
          <w:rtl/>
        </w:rPr>
      </w:pPr>
      <w:bookmarkStart w:id="343" w:name="Seif300"/>
      <w:bookmarkEnd w:id="343"/>
      <w:r>
        <w:rPr>
          <w:lang w:val="he-IL"/>
        </w:rPr>
        <w:pict>
          <v:rect id="_x0000_s1325" style="position:absolute;left:0;text-align:left;margin-left:464.5pt;margin-top:8.05pt;width:75.05pt;height:18.25pt;z-index:25176883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אח</w:t>
                  </w:r>
                  <w:r>
                    <w:rPr>
                      <w:rFonts w:cs="Miriam" w:hint="cs"/>
                      <w:sz w:val="18"/>
                      <w:szCs w:val="18"/>
                      <w:rtl/>
                    </w:rPr>
                    <w:t>סנת חומרי נפץ</w:t>
                  </w:r>
                </w:p>
              </w:txbxContent>
            </v:textbox>
            <w10:anchorlock/>
          </v:rect>
        </w:pict>
      </w:r>
      <w:r>
        <w:rPr>
          <w:rStyle w:val="big-number"/>
          <w:rFonts w:cs="Miriam"/>
          <w:rtl/>
        </w:rPr>
        <w:t>300.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יאוחסן חומר נפץ בעבודות תת-קרקעיות אלא במחסן המיועד לכך.</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ומרי נפץ שלא השתמשו בהם, יוחזרו למחסן חומר הנפץ מיד אחרי השלמת פעולות הטעינה.</w:t>
      </w:r>
    </w:p>
    <w:p w:rsidR="002208EB" w:rsidRDefault="002208EB">
      <w:pPr>
        <w:pStyle w:val="P00"/>
        <w:spacing w:before="72"/>
        <w:ind w:left="0" w:right="1134"/>
        <w:rPr>
          <w:rStyle w:val="default"/>
          <w:rFonts w:cs="FrankRuehl"/>
          <w:rtl/>
        </w:rPr>
      </w:pPr>
      <w:bookmarkStart w:id="344" w:name="Seif301"/>
      <w:bookmarkEnd w:id="344"/>
      <w:r>
        <w:rPr>
          <w:lang w:val="he-IL"/>
        </w:rPr>
        <w:pict>
          <v:rect id="_x0000_s1326" style="position:absolute;left:0;text-align:left;margin-left:464.5pt;margin-top:8.05pt;width:75.05pt;height:13.5pt;z-index:25176985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יציאה נוספת</w:t>
                  </w:r>
                </w:p>
              </w:txbxContent>
            </v:textbox>
            <w10:anchorlock/>
          </v:rect>
        </w:pict>
      </w:r>
      <w:r>
        <w:rPr>
          <w:rStyle w:val="big-number"/>
          <w:rFonts w:cs="Miriam"/>
          <w:rtl/>
        </w:rPr>
        <w:t>301.</w:t>
      </w:r>
      <w:r>
        <w:rPr>
          <w:rStyle w:val="big-number"/>
          <w:rFonts w:cs="Miriam"/>
          <w:rtl/>
        </w:rPr>
        <w:tab/>
      </w:r>
      <w:r>
        <w:rPr>
          <w:rStyle w:val="default"/>
          <w:rFonts w:cs="FrankRuehl"/>
          <w:rtl/>
        </w:rPr>
        <w:t>לא</w:t>
      </w:r>
      <w:r>
        <w:rPr>
          <w:rStyle w:val="default"/>
          <w:rFonts w:cs="FrankRuehl" w:hint="cs"/>
          <w:rtl/>
        </w:rPr>
        <w:t xml:space="preserve"> יאוחסן חומר נפ</w:t>
      </w:r>
      <w:r>
        <w:rPr>
          <w:rStyle w:val="default"/>
          <w:rFonts w:cs="FrankRuehl"/>
          <w:rtl/>
        </w:rPr>
        <w:t xml:space="preserve">ץ </w:t>
      </w:r>
      <w:r>
        <w:rPr>
          <w:rStyle w:val="default"/>
          <w:rFonts w:cs="FrankRuehl" w:hint="cs"/>
          <w:rtl/>
        </w:rPr>
        <w:t>במכרה או במינהרה לפני שהותקנו בהם שתי יציאות נפרדות.</w:t>
      </w:r>
    </w:p>
    <w:p w:rsidR="002208EB" w:rsidRDefault="002208EB">
      <w:pPr>
        <w:pStyle w:val="P00"/>
        <w:spacing w:before="72"/>
        <w:ind w:left="0" w:right="1134"/>
        <w:rPr>
          <w:rStyle w:val="default"/>
          <w:rFonts w:cs="FrankRuehl"/>
          <w:rtl/>
        </w:rPr>
      </w:pPr>
      <w:bookmarkStart w:id="345" w:name="Seif302"/>
      <w:bookmarkEnd w:id="345"/>
      <w:r>
        <w:rPr>
          <w:lang w:val="he-IL"/>
        </w:rPr>
        <w:pict>
          <v:rect id="_x0000_s1327" style="position:absolute;left:0;text-align:left;margin-left:464.5pt;margin-top:8.05pt;width:75.05pt;height:16pt;z-index:25177088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אר</w:t>
                  </w:r>
                  <w:r>
                    <w:rPr>
                      <w:rFonts w:cs="Miriam" w:hint="cs"/>
                      <w:sz w:val="18"/>
                      <w:szCs w:val="18"/>
                      <w:rtl/>
                    </w:rPr>
                    <w:t>גזים לחומר נפץ</w:t>
                  </w:r>
                </w:p>
              </w:txbxContent>
            </v:textbox>
            <w10:anchorlock/>
          </v:rect>
        </w:pict>
      </w:r>
      <w:r>
        <w:rPr>
          <w:rStyle w:val="big-number"/>
          <w:rFonts w:cs="Miriam"/>
          <w:rtl/>
        </w:rPr>
        <w:t>302.</w:t>
      </w:r>
      <w:r>
        <w:rPr>
          <w:rStyle w:val="big-number"/>
          <w:rFonts w:cs="Miriam"/>
          <w:rtl/>
        </w:rPr>
        <w:tab/>
      </w:r>
      <w:r>
        <w:rPr>
          <w:rStyle w:val="default"/>
          <w:rFonts w:cs="FrankRuehl"/>
          <w:rtl/>
        </w:rPr>
        <w:t>כל</w:t>
      </w:r>
      <w:r>
        <w:rPr>
          <w:rStyle w:val="default"/>
          <w:rFonts w:cs="FrankRuehl" w:hint="cs"/>
          <w:rtl/>
        </w:rPr>
        <w:t xml:space="preserve"> חומר נפץ שסופק לתצרוכת יומית, במקום עבודה כלשהו במכרה או במינהרה, יוחזק בארגזים בעלי מכסה מורכב על צירים או באריזתו המקורית.</w:t>
      </w:r>
    </w:p>
    <w:p w:rsidR="002208EB" w:rsidRDefault="002208EB">
      <w:pPr>
        <w:pStyle w:val="P00"/>
        <w:spacing w:before="72"/>
        <w:ind w:left="0" w:right="1134"/>
        <w:rPr>
          <w:rStyle w:val="default"/>
          <w:rFonts w:cs="FrankRuehl"/>
          <w:rtl/>
        </w:rPr>
      </w:pPr>
      <w:bookmarkStart w:id="346" w:name="Seif303"/>
      <w:bookmarkEnd w:id="346"/>
      <w:r>
        <w:rPr>
          <w:lang w:val="he-IL"/>
        </w:rPr>
        <w:pict>
          <v:rect id="_x0000_s1328" style="position:absolute;left:0;text-align:left;margin-left:464.5pt;margin-top:8.05pt;width:75.05pt;height:22.3pt;z-index:25177190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השארת חומר נפץ</w:t>
                  </w:r>
                </w:p>
              </w:txbxContent>
            </v:textbox>
            <w10:anchorlock/>
          </v:rect>
        </w:pict>
      </w:r>
      <w:r>
        <w:rPr>
          <w:rStyle w:val="big-number"/>
          <w:rFonts w:cs="Miriam"/>
          <w:rtl/>
        </w:rPr>
        <w:t>303.</w:t>
      </w:r>
      <w:r>
        <w:rPr>
          <w:rStyle w:val="big-number"/>
          <w:rFonts w:cs="Miriam"/>
          <w:rtl/>
        </w:rPr>
        <w:tab/>
      </w:r>
      <w:r>
        <w:rPr>
          <w:rStyle w:val="default"/>
          <w:rFonts w:cs="FrankRuehl"/>
          <w:rtl/>
        </w:rPr>
        <w:t>אי</w:t>
      </w:r>
      <w:r>
        <w:rPr>
          <w:rStyle w:val="default"/>
          <w:rFonts w:cs="FrankRuehl" w:hint="cs"/>
          <w:rtl/>
        </w:rPr>
        <w:t>ן להשאיר חומרי נפץ במקום העבודה או קרוב אלי</w:t>
      </w:r>
      <w:r>
        <w:rPr>
          <w:rStyle w:val="default"/>
          <w:rFonts w:cs="FrankRuehl"/>
          <w:rtl/>
        </w:rPr>
        <w:t>ו</w:t>
      </w:r>
      <w:r>
        <w:rPr>
          <w:rStyle w:val="default"/>
          <w:rFonts w:cs="FrankRuehl" w:hint="cs"/>
          <w:rtl/>
        </w:rPr>
        <w:t>, אפילו הם דרוש</w:t>
      </w:r>
      <w:r>
        <w:rPr>
          <w:rStyle w:val="default"/>
          <w:rFonts w:cs="FrankRuehl"/>
          <w:rtl/>
        </w:rPr>
        <w:t>ים</w:t>
      </w:r>
      <w:r>
        <w:rPr>
          <w:rStyle w:val="default"/>
          <w:rFonts w:cs="FrankRuehl" w:hint="cs"/>
          <w:rtl/>
        </w:rPr>
        <w:t xml:space="preserve"> לשימוש במשמרת הבאה, והם יוחזרו למחסן כאמור בתקנה 300(ב).</w:t>
      </w:r>
    </w:p>
    <w:p w:rsidR="002208EB" w:rsidRDefault="002208EB">
      <w:pPr>
        <w:pStyle w:val="P00"/>
        <w:spacing w:before="72"/>
        <w:ind w:left="0" w:right="1134"/>
        <w:rPr>
          <w:rStyle w:val="default"/>
          <w:rFonts w:cs="FrankRuehl"/>
          <w:rtl/>
        </w:rPr>
      </w:pPr>
      <w:bookmarkStart w:id="347" w:name="Seif304"/>
      <w:bookmarkEnd w:id="347"/>
      <w:r>
        <w:rPr>
          <w:lang w:val="he-IL"/>
        </w:rPr>
        <w:pict>
          <v:rect id="_x0000_s1329" style="position:absolute;left:0;text-align:left;margin-left:464.5pt;margin-top:8.05pt;width:75.05pt;height:11.75pt;z-index:25177292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מכ</w:t>
                  </w:r>
                  <w:r>
                    <w:rPr>
                      <w:rFonts w:cs="Miriam" w:hint="cs"/>
                      <w:sz w:val="18"/>
                      <w:szCs w:val="18"/>
                      <w:rtl/>
                    </w:rPr>
                    <w:t>רה שנסגר</w:t>
                  </w:r>
                </w:p>
              </w:txbxContent>
            </v:textbox>
            <w10:anchorlock/>
          </v:rect>
        </w:pict>
      </w:r>
      <w:r>
        <w:rPr>
          <w:rStyle w:val="big-number"/>
          <w:rFonts w:cs="Miriam"/>
          <w:rtl/>
        </w:rPr>
        <w:t>304.</w:t>
      </w:r>
      <w:r>
        <w:rPr>
          <w:rStyle w:val="big-number"/>
          <w:rFonts w:cs="Miriam"/>
          <w:rtl/>
        </w:rPr>
        <w:tab/>
      </w:r>
      <w:r>
        <w:rPr>
          <w:rStyle w:val="default"/>
          <w:rFonts w:cs="FrankRuehl"/>
          <w:rtl/>
        </w:rPr>
        <w:t>נס</w:t>
      </w:r>
      <w:r>
        <w:rPr>
          <w:rStyle w:val="default"/>
          <w:rFonts w:cs="FrankRuehl" w:hint="cs"/>
          <w:rtl/>
        </w:rPr>
        <w:t>גרו מינהרה או מכרה או חלק מהם, יש לסלק מיד את חומרי הנפץ שאוחסנו בהם.</w:t>
      </w:r>
    </w:p>
    <w:p w:rsidR="002208EB" w:rsidRDefault="002208EB">
      <w:pPr>
        <w:pStyle w:val="P00"/>
        <w:spacing w:before="72"/>
        <w:ind w:left="0" w:right="1134"/>
        <w:rPr>
          <w:rStyle w:val="default"/>
          <w:rFonts w:cs="FrankRuehl"/>
          <w:rtl/>
        </w:rPr>
      </w:pPr>
      <w:bookmarkStart w:id="348" w:name="Seif305"/>
      <w:bookmarkEnd w:id="348"/>
      <w:r>
        <w:rPr>
          <w:lang w:val="he-IL"/>
        </w:rPr>
        <w:pict>
          <v:rect id="_x0000_s1330" style="position:absolute;left:0;text-align:left;margin-left:464.5pt;margin-top:8.05pt;width:75.05pt;height:14.25pt;z-index:25177395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סו</w:t>
                  </w:r>
                  <w:r>
                    <w:rPr>
                      <w:rFonts w:cs="Miriam" w:hint="cs"/>
                      <w:sz w:val="18"/>
                      <w:szCs w:val="18"/>
                      <w:rtl/>
                    </w:rPr>
                    <w:t>גי אחסון</w:t>
                  </w:r>
                </w:p>
              </w:txbxContent>
            </v:textbox>
            <w10:anchorlock/>
          </v:rect>
        </w:pict>
      </w:r>
      <w:r>
        <w:rPr>
          <w:rStyle w:val="big-number"/>
          <w:rFonts w:cs="Miriam"/>
          <w:rtl/>
        </w:rPr>
        <w:t>305.</w:t>
      </w:r>
      <w:r>
        <w:rPr>
          <w:rStyle w:val="big-number"/>
          <w:rFonts w:cs="Miriam"/>
          <w:rtl/>
        </w:rPr>
        <w:tab/>
      </w:r>
      <w:r>
        <w:rPr>
          <w:rStyle w:val="default"/>
          <w:rFonts w:cs="FrankRuehl"/>
          <w:rtl/>
        </w:rPr>
        <w:t>מח</w:t>
      </w:r>
      <w:r>
        <w:rPr>
          <w:rStyle w:val="default"/>
          <w:rFonts w:cs="FrankRuehl" w:hint="cs"/>
          <w:rtl/>
        </w:rPr>
        <w:t>סן תת-קרקעי יכול שיהיה מחסן מרכזי לחלוקת חומרי נפץ או מחסן בגומחה לת</w:t>
      </w:r>
      <w:r>
        <w:rPr>
          <w:rStyle w:val="default"/>
          <w:rFonts w:cs="FrankRuehl"/>
          <w:rtl/>
        </w:rPr>
        <w:t>צ</w:t>
      </w:r>
      <w:r>
        <w:rPr>
          <w:rStyle w:val="default"/>
          <w:rFonts w:cs="FrankRuehl" w:hint="cs"/>
          <w:rtl/>
        </w:rPr>
        <w:t>רוכת יומית.</w:t>
      </w:r>
    </w:p>
    <w:p w:rsidR="002208EB" w:rsidRDefault="002208EB">
      <w:pPr>
        <w:pStyle w:val="P00"/>
        <w:spacing w:before="72"/>
        <w:ind w:left="0" w:right="1134"/>
        <w:rPr>
          <w:rStyle w:val="default"/>
          <w:rFonts w:cs="FrankRuehl"/>
          <w:rtl/>
        </w:rPr>
      </w:pPr>
      <w:bookmarkStart w:id="349" w:name="Seif306"/>
      <w:bookmarkEnd w:id="349"/>
      <w:r>
        <w:rPr>
          <w:lang w:val="he-IL"/>
        </w:rPr>
        <w:pict>
          <v:rect id="_x0000_s1331" style="position:absolute;left:0;text-align:left;margin-left:464.5pt;margin-top:8.05pt;width:75.05pt;height:14.9pt;z-index:25177497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מי</w:t>
                  </w:r>
                  <w:r>
                    <w:rPr>
                      <w:rFonts w:cs="Miriam" w:hint="cs"/>
                      <w:sz w:val="18"/>
                      <w:szCs w:val="18"/>
                      <w:rtl/>
                    </w:rPr>
                    <w:t>קום מחסן</w:t>
                  </w:r>
                </w:p>
              </w:txbxContent>
            </v:textbox>
            <w10:anchorlock/>
          </v:rect>
        </w:pict>
      </w:r>
      <w:r>
        <w:rPr>
          <w:rStyle w:val="big-number"/>
          <w:rFonts w:cs="Miriam"/>
          <w:rtl/>
        </w:rPr>
        <w:t>306.</w:t>
      </w:r>
      <w:r>
        <w:rPr>
          <w:rStyle w:val="big-number"/>
          <w:rFonts w:cs="Miriam"/>
          <w:rtl/>
        </w:rPr>
        <w:tab/>
      </w:r>
      <w:r>
        <w:rPr>
          <w:rStyle w:val="default"/>
          <w:rFonts w:cs="FrankRuehl"/>
          <w:rtl/>
        </w:rPr>
        <w:t>מח</w:t>
      </w:r>
      <w:r>
        <w:rPr>
          <w:rStyle w:val="default"/>
          <w:rFonts w:cs="FrankRuehl" w:hint="cs"/>
          <w:rtl/>
        </w:rPr>
        <w:t xml:space="preserve">סן תת-קרקעי ימוקם כך </w:t>
      </w:r>
      <w:r>
        <w:rPr>
          <w:rStyle w:val="default"/>
          <w:rFonts w:cs="FrankRuehl"/>
          <w:rtl/>
        </w:rPr>
        <w:t>שה</w:t>
      </w:r>
      <w:r>
        <w:rPr>
          <w:rStyle w:val="default"/>
          <w:rFonts w:cs="FrankRuehl" w:hint="cs"/>
          <w:rtl/>
        </w:rPr>
        <w:t>תפוצצות מקרית של תכולתו לא תגרום לחסימת אפשרות הימלטות של העובדים.</w:t>
      </w:r>
    </w:p>
    <w:p w:rsidR="002208EB" w:rsidRDefault="002208EB">
      <w:pPr>
        <w:pStyle w:val="P00"/>
        <w:spacing w:before="72"/>
        <w:ind w:left="0" w:right="1134"/>
        <w:rPr>
          <w:rStyle w:val="default"/>
          <w:rFonts w:cs="FrankRuehl"/>
          <w:rtl/>
        </w:rPr>
      </w:pPr>
      <w:bookmarkStart w:id="350" w:name="Seif307"/>
      <w:bookmarkEnd w:id="350"/>
      <w:r>
        <w:rPr>
          <w:lang w:val="he-IL"/>
        </w:rPr>
        <w:pict>
          <v:rect id="_x0000_s1332" style="position:absolute;left:0;text-align:left;margin-left:464.5pt;margin-top:8.05pt;width:75.05pt;height:10pt;z-index:25177600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תכ</w:t>
                  </w:r>
                  <w:r>
                    <w:rPr>
                      <w:rFonts w:cs="Miriam" w:hint="cs"/>
                      <w:sz w:val="18"/>
                      <w:szCs w:val="18"/>
                      <w:rtl/>
                    </w:rPr>
                    <w:t>ונות הסלע</w:t>
                  </w:r>
                </w:p>
              </w:txbxContent>
            </v:textbox>
            <w10:anchorlock/>
          </v:rect>
        </w:pict>
      </w:r>
      <w:r>
        <w:rPr>
          <w:rStyle w:val="big-number"/>
          <w:rFonts w:cs="Miriam"/>
          <w:rtl/>
        </w:rPr>
        <w:t>307.</w:t>
      </w:r>
      <w:r>
        <w:rPr>
          <w:rStyle w:val="big-number"/>
          <w:rFonts w:cs="Miriam"/>
          <w:rtl/>
        </w:rPr>
        <w:tab/>
      </w:r>
      <w:r>
        <w:rPr>
          <w:rStyle w:val="default"/>
          <w:rFonts w:cs="FrankRuehl"/>
          <w:rtl/>
        </w:rPr>
        <w:t>מח</w:t>
      </w:r>
      <w:r>
        <w:rPr>
          <w:rStyle w:val="default"/>
          <w:rFonts w:cs="FrankRuehl" w:hint="cs"/>
          <w:rtl/>
        </w:rPr>
        <w:t>סן תת-קרקעי ייבנה בסלע מוצק ויציב או שנעשו בו תמיכות מתאימות להבטחת היציבות.</w:t>
      </w:r>
    </w:p>
    <w:p w:rsidR="002208EB" w:rsidRDefault="002208EB">
      <w:pPr>
        <w:pStyle w:val="P00"/>
        <w:spacing w:before="72"/>
        <w:ind w:left="0" w:right="1134"/>
        <w:rPr>
          <w:rStyle w:val="default"/>
          <w:rFonts w:cs="FrankRuehl"/>
          <w:rtl/>
        </w:rPr>
      </w:pPr>
      <w:bookmarkStart w:id="351" w:name="Seif308"/>
      <w:bookmarkEnd w:id="351"/>
      <w:r>
        <w:rPr>
          <w:lang w:val="he-IL"/>
        </w:rPr>
        <w:pict>
          <v:rect id="_x0000_s1333" style="position:absolute;left:0;text-align:left;margin-left:464.5pt;margin-top:8.05pt;width:75.05pt;height:10.7pt;z-index:25177702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מי</w:t>
                  </w:r>
                  <w:r>
                    <w:rPr>
                      <w:rFonts w:cs="Miriam" w:hint="cs"/>
                      <w:sz w:val="18"/>
                      <w:szCs w:val="18"/>
                      <w:rtl/>
                    </w:rPr>
                    <w:t>קום מחסן מרכזי</w:t>
                  </w:r>
                </w:p>
              </w:txbxContent>
            </v:textbox>
            <w10:anchorlock/>
          </v:rect>
        </w:pict>
      </w:r>
      <w:r>
        <w:rPr>
          <w:rStyle w:val="big-number"/>
          <w:rFonts w:cs="Miriam"/>
          <w:rtl/>
        </w:rPr>
        <w:t>308.</w:t>
      </w:r>
      <w:r>
        <w:rPr>
          <w:rStyle w:val="big-number"/>
          <w:rFonts w:cs="Miriam"/>
          <w:rtl/>
        </w:rPr>
        <w:tab/>
      </w:r>
      <w:r>
        <w:rPr>
          <w:rStyle w:val="default"/>
          <w:rFonts w:cs="FrankRuehl"/>
          <w:rtl/>
        </w:rPr>
        <w:t>מח</w:t>
      </w:r>
      <w:r>
        <w:rPr>
          <w:rStyle w:val="default"/>
          <w:rFonts w:cs="FrankRuehl" w:hint="cs"/>
          <w:rtl/>
        </w:rPr>
        <w:t xml:space="preserve">סן מרכזי לחלוקת חומרי נפץ ימוקם במרחק של </w:t>
      </w:r>
      <w:smartTag w:uri="urn:schemas-microsoft-com:office:smarttags" w:element="metricconverter">
        <w:smartTagPr>
          <w:attr w:name="ProductID" w:val="100 מטרים"/>
        </w:smartTagPr>
        <w:r>
          <w:rPr>
            <w:rStyle w:val="default"/>
            <w:rFonts w:cs="FrankRuehl" w:hint="cs"/>
            <w:rtl/>
          </w:rPr>
          <w:t>100 מטרים</w:t>
        </w:r>
      </w:smartTag>
      <w:r>
        <w:rPr>
          <w:rStyle w:val="default"/>
          <w:rFonts w:cs="FrankRuehl" w:hint="cs"/>
          <w:rtl/>
        </w:rPr>
        <w:t xml:space="preserve"> לפחות מכל פיר ומערכת המינהרות שבסביבת הפיר,</w:t>
      </w:r>
      <w:r>
        <w:rPr>
          <w:rStyle w:val="default"/>
          <w:rFonts w:cs="FrankRuehl"/>
          <w:rtl/>
        </w:rPr>
        <w:t xml:space="preserve"> מ</w:t>
      </w:r>
      <w:r>
        <w:rPr>
          <w:rStyle w:val="default"/>
          <w:rFonts w:cs="FrankRuehl" w:hint="cs"/>
          <w:rtl/>
        </w:rPr>
        <w:t xml:space="preserve">מינהרות כניסה למכרה, בין אופקיות ובין משופעות, וכן ממקום חציבה פעיל ומדלתות אוורור, ובמרחק של </w:t>
      </w:r>
      <w:smartTag w:uri="urn:schemas-microsoft-com:office:smarttags" w:element="metricconverter">
        <w:smartTagPr>
          <w:attr w:name="ProductID" w:val="25 מטרים"/>
        </w:smartTagPr>
        <w:r>
          <w:rPr>
            <w:rStyle w:val="default"/>
            <w:rFonts w:cs="FrankRuehl" w:hint="cs"/>
            <w:rtl/>
          </w:rPr>
          <w:t>25 מטרים</w:t>
        </w:r>
      </w:smartTag>
      <w:r>
        <w:rPr>
          <w:rStyle w:val="default"/>
          <w:rFonts w:cs="FrankRuehl" w:hint="cs"/>
          <w:rtl/>
        </w:rPr>
        <w:t xml:space="preserve"> לפחות מדרכי העמסה או נסיעה.</w:t>
      </w:r>
    </w:p>
    <w:p w:rsidR="002208EB" w:rsidRDefault="002208EB">
      <w:pPr>
        <w:pStyle w:val="P00"/>
        <w:spacing w:before="72"/>
        <w:ind w:left="0" w:right="1134"/>
        <w:rPr>
          <w:rStyle w:val="default"/>
          <w:rFonts w:cs="FrankRuehl"/>
          <w:rtl/>
        </w:rPr>
      </w:pPr>
      <w:bookmarkStart w:id="352" w:name="Seif309"/>
      <w:bookmarkEnd w:id="352"/>
      <w:r>
        <w:rPr>
          <w:lang w:val="he-IL"/>
        </w:rPr>
        <w:pict>
          <v:rect id="_x0000_s1334" style="position:absolute;left:0;text-align:left;margin-left:464.5pt;margin-top:8.05pt;width:75.05pt;height:15.2pt;z-index:25177804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הר</w:t>
                  </w:r>
                  <w:r>
                    <w:rPr>
                      <w:rFonts w:cs="Miriam" w:hint="cs"/>
                      <w:sz w:val="18"/>
                      <w:szCs w:val="18"/>
                      <w:rtl/>
                    </w:rPr>
                    <w:t>כב המחסן</w:t>
                  </w:r>
                </w:p>
              </w:txbxContent>
            </v:textbox>
            <w10:anchorlock/>
          </v:rect>
        </w:pict>
      </w:r>
      <w:r>
        <w:rPr>
          <w:rStyle w:val="big-number"/>
          <w:rFonts w:cs="Miriam"/>
          <w:rtl/>
        </w:rPr>
        <w:t>309.</w:t>
      </w:r>
      <w:r>
        <w:rPr>
          <w:rStyle w:val="big-number"/>
          <w:rFonts w:cs="Miriam"/>
          <w:rtl/>
        </w:rPr>
        <w:tab/>
      </w:r>
      <w:r>
        <w:rPr>
          <w:rStyle w:val="default"/>
          <w:rFonts w:cs="FrankRuehl"/>
          <w:rtl/>
        </w:rPr>
        <w:t>מח</w:t>
      </w:r>
      <w:r>
        <w:rPr>
          <w:rStyle w:val="default"/>
          <w:rFonts w:cs="FrankRuehl" w:hint="cs"/>
          <w:rtl/>
        </w:rPr>
        <w:t>סן מרכזי לחלוק</w:t>
      </w:r>
      <w:r>
        <w:rPr>
          <w:rStyle w:val="default"/>
          <w:rFonts w:cs="FrankRuehl"/>
          <w:rtl/>
        </w:rPr>
        <w:t>ת</w:t>
      </w:r>
      <w:r>
        <w:rPr>
          <w:rStyle w:val="default"/>
          <w:rFonts w:cs="FrankRuehl" w:hint="cs"/>
          <w:rtl/>
        </w:rPr>
        <w:t xml:space="preserve"> חומרי נפץ יכלול:</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אים או חדרים לאחסון חומרי הנפץ והאבזרים;</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ינהרות גישה והובלה אל התאים;</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t>ת</w:t>
      </w:r>
      <w:r>
        <w:rPr>
          <w:rStyle w:val="default"/>
          <w:rFonts w:cs="FrankRuehl" w:hint="cs"/>
          <w:rtl/>
        </w:rPr>
        <w:t>אי עזר לחלוקת חומרי הנפץ ואחזקת חומרים וציוד לכיבוי אש.</w:t>
      </w:r>
    </w:p>
    <w:p w:rsidR="002208EB" w:rsidRDefault="002208EB">
      <w:pPr>
        <w:pStyle w:val="P00"/>
        <w:spacing w:before="72"/>
        <w:ind w:left="0" w:right="1134"/>
        <w:rPr>
          <w:rStyle w:val="default"/>
          <w:rFonts w:cs="FrankRuehl"/>
          <w:rtl/>
        </w:rPr>
      </w:pPr>
      <w:bookmarkStart w:id="353" w:name="Seif310"/>
      <w:bookmarkEnd w:id="353"/>
      <w:r>
        <w:rPr>
          <w:lang w:val="he-IL"/>
        </w:rPr>
        <w:pict>
          <v:rect id="_x0000_s1335" style="position:absolute;left:0;text-align:left;margin-left:464.5pt;margin-top:8.05pt;width:75.05pt;height:12.7pt;z-index:25177907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מב</w:t>
                  </w:r>
                  <w:r>
                    <w:rPr>
                      <w:rFonts w:cs="Miriam" w:hint="cs"/>
                      <w:sz w:val="18"/>
                      <w:szCs w:val="18"/>
                      <w:rtl/>
                    </w:rPr>
                    <w:t>נה מחסן מרכזי</w:t>
                  </w:r>
                </w:p>
              </w:txbxContent>
            </v:textbox>
            <w10:anchorlock/>
          </v:rect>
        </w:pict>
      </w:r>
      <w:r>
        <w:rPr>
          <w:rStyle w:val="big-number"/>
          <w:rFonts w:cs="Miriam"/>
          <w:rtl/>
        </w:rPr>
        <w:t>310.</w:t>
      </w:r>
      <w:r>
        <w:rPr>
          <w:rStyle w:val="big-number"/>
          <w:rFonts w:cs="Miriam"/>
          <w:rtl/>
        </w:rPr>
        <w:tab/>
      </w:r>
      <w:r>
        <w:rPr>
          <w:rStyle w:val="default"/>
          <w:rFonts w:cs="FrankRuehl"/>
          <w:rtl/>
        </w:rPr>
        <w:t>מח</w:t>
      </w:r>
      <w:r>
        <w:rPr>
          <w:rStyle w:val="default"/>
          <w:rFonts w:cs="FrankRuehl" w:hint="cs"/>
          <w:rtl/>
        </w:rPr>
        <w:t xml:space="preserve">סן מרכזי לחלוקת חומרי נפץ יהיה בנוי כמפורט </w:t>
      </w:r>
      <w:r>
        <w:rPr>
          <w:rStyle w:val="default"/>
          <w:rFonts w:cs="FrankRuehl"/>
          <w:rtl/>
        </w:rPr>
        <w:t>ל</w:t>
      </w:r>
      <w:r>
        <w:rPr>
          <w:rStyle w:val="default"/>
          <w:rFonts w:cs="FrankRuehl" w:hint="cs"/>
          <w:rtl/>
        </w:rPr>
        <w:t>הלן:</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אי האחסון ייבנו כך שבמקרה של פיצוץ תובטח אי העברת דטונציה בין תאים סמוכים;</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רצפות של המינהרות והתאים יהי</w:t>
      </w:r>
      <w:r>
        <w:rPr>
          <w:rStyle w:val="default"/>
          <w:rFonts w:cs="FrankRuehl"/>
          <w:rtl/>
        </w:rPr>
        <w:t xml:space="preserve">ו </w:t>
      </w:r>
      <w:r>
        <w:rPr>
          <w:rStyle w:val="default"/>
          <w:rFonts w:cs="FrankRuehl" w:hint="cs"/>
          <w:rtl/>
        </w:rPr>
        <w:t>בנויים כך שהמים ינוקזו אל מחוץ למחסן;</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צפות תאי האחסון יהיו בציפוי בטון;</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אי המחסן והמינהרות שלו יהיו תמוכים ומדופנים</w:t>
      </w:r>
      <w:r>
        <w:rPr>
          <w:rStyle w:val="default"/>
          <w:rFonts w:cs="FrankRuehl"/>
          <w:rtl/>
        </w:rPr>
        <w:t xml:space="preserve"> ב</w:t>
      </w:r>
      <w:r>
        <w:rPr>
          <w:rStyle w:val="default"/>
          <w:rFonts w:cs="FrankRuehl" w:hint="cs"/>
          <w:rtl/>
        </w:rPr>
        <w:t>חומר עמ</w:t>
      </w:r>
      <w:r>
        <w:rPr>
          <w:rStyle w:val="default"/>
          <w:rFonts w:cs="FrankRuehl"/>
          <w:rtl/>
        </w:rPr>
        <w:t>י</w:t>
      </w:r>
      <w:r>
        <w:rPr>
          <w:rStyle w:val="default"/>
          <w:rFonts w:cs="FrankRuehl" w:hint="cs"/>
          <w:rtl/>
        </w:rPr>
        <w:t>ד אש; אין הכרח לדפן את המינהרות כאשר הן חצובות בסלע יציב;</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 xml:space="preserve">תי פניות או יותר, בעלות זויות של 90 מעלות, תימצאנה בין </w:t>
      </w:r>
      <w:r>
        <w:rPr>
          <w:rStyle w:val="default"/>
          <w:rFonts w:cs="FrankRuehl"/>
          <w:rtl/>
        </w:rPr>
        <w:t>תא</w:t>
      </w:r>
      <w:r>
        <w:rPr>
          <w:rStyle w:val="default"/>
          <w:rFonts w:cs="FrankRuehl" w:hint="cs"/>
          <w:rtl/>
        </w:rPr>
        <w:t xml:space="preserve"> האחסון הראשון לבין המינהרות הראשיות הקרובות ביותר;</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כל פניה של המינהרה המובילה למחסן, תוארך</w:t>
      </w:r>
      <w:r>
        <w:rPr>
          <w:rStyle w:val="default"/>
          <w:rFonts w:cs="FrankRuehl"/>
          <w:rtl/>
        </w:rPr>
        <w:t xml:space="preserve"> ה</w:t>
      </w:r>
      <w:r>
        <w:rPr>
          <w:rStyle w:val="default"/>
          <w:rFonts w:cs="FrankRuehl" w:hint="cs"/>
          <w:rtl/>
        </w:rPr>
        <w:t xml:space="preserve">מינהרה מעבר לפניה באורך של </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 xml:space="preserve"> לפחות ובחתך של 4 מ"ר לפחות, וכן ייחצבו שקעים באותן מידות מול תאי האחסון;</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מ</w:t>
      </w:r>
      <w:r>
        <w:rPr>
          <w:rStyle w:val="default"/>
          <w:rFonts w:cs="FrankRuehl" w:hint="cs"/>
          <w:rtl/>
        </w:rPr>
        <w:t>חסן מרכזי לחלוקה יצוייד בשתי יציאות;</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 xml:space="preserve">כל </w:t>
      </w:r>
      <w:r>
        <w:rPr>
          <w:rStyle w:val="default"/>
          <w:rFonts w:cs="FrankRuehl" w:hint="cs"/>
          <w:rtl/>
        </w:rPr>
        <w:t>המחסנים והתאים יצויידו בדלתות הנפתחות כלפי חוץ ובמנעול אחד לפחות לכל דלת.</w:t>
      </w:r>
    </w:p>
    <w:p w:rsidR="002208EB" w:rsidRDefault="002208EB">
      <w:pPr>
        <w:pStyle w:val="P00"/>
        <w:spacing w:before="72"/>
        <w:ind w:left="0" w:right="1134"/>
        <w:rPr>
          <w:rStyle w:val="default"/>
          <w:rFonts w:cs="FrankRuehl"/>
          <w:rtl/>
        </w:rPr>
      </w:pPr>
      <w:bookmarkStart w:id="354" w:name="Seif311"/>
      <w:bookmarkEnd w:id="354"/>
      <w:r>
        <w:rPr>
          <w:lang w:val="he-IL"/>
        </w:rPr>
        <w:pict>
          <v:rect id="_x0000_s1336" style="position:absolute;left:0;text-align:left;margin-left:464.5pt;margin-top:8.05pt;width:75.05pt;height:11.55pt;z-index:25178009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או</w:t>
                  </w:r>
                  <w:r>
                    <w:rPr>
                      <w:rFonts w:cs="Miriam" w:hint="cs"/>
                      <w:sz w:val="18"/>
                      <w:szCs w:val="18"/>
                      <w:rtl/>
                    </w:rPr>
                    <w:t>ורור המחסן</w:t>
                  </w:r>
                </w:p>
              </w:txbxContent>
            </v:textbox>
            <w10:anchorlock/>
          </v:rect>
        </w:pict>
      </w:r>
      <w:r>
        <w:rPr>
          <w:rStyle w:val="big-number"/>
          <w:rFonts w:cs="Miriam"/>
          <w:rtl/>
        </w:rPr>
        <w:t>311.</w:t>
      </w:r>
      <w:r>
        <w:rPr>
          <w:rStyle w:val="big-number"/>
          <w:rFonts w:cs="Miriam"/>
          <w:rtl/>
        </w:rPr>
        <w:tab/>
      </w:r>
      <w:r>
        <w:rPr>
          <w:rStyle w:val="default"/>
          <w:rFonts w:cs="FrankRuehl"/>
          <w:rtl/>
        </w:rPr>
        <w:t>אי</w:t>
      </w:r>
      <w:r>
        <w:rPr>
          <w:rStyle w:val="default"/>
          <w:rFonts w:cs="FrankRuehl" w:hint="cs"/>
          <w:rtl/>
        </w:rPr>
        <w:t>וורור המחסן ייעשה על ידי זרם נפרד של אוויר נקי; כמות האוויר המגיעה למחסן תהיה כזו שתספק 4 החלפות אוויר במשך שעה בכל תא אחסון.</w:t>
      </w:r>
    </w:p>
    <w:p w:rsidR="002208EB" w:rsidRDefault="002208EB">
      <w:pPr>
        <w:pStyle w:val="P00"/>
        <w:spacing w:before="72"/>
        <w:ind w:left="0" w:right="1134"/>
        <w:rPr>
          <w:rStyle w:val="default"/>
          <w:rFonts w:cs="FrankRuehl"/>
          <w:rtl/>
        </w:rPr>
      </w:pPr>
      <w:bookmarkStart w:id="355" w:name="Seif312"/>
      <w:bookmarkEnd w:id="355"/>
      <w:r>
        <w:rPr>
          <w:lang w:val="he-IL"/>
        </w:rPr>
        <w:pict>
          <v:rect id="_x0000_s1337" style="position:absolute;left:0;text-align:left;margin-left:464.5pt;margin-top:8.05pt;width:75.05pt;height:17.85pt;z-index:25178112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פליטה לזרם אוויר נקי</w:t>
                  </w:r>
                </w:p>
              </w:txbxContent>
            </v:textbox>
            <w10:anchorlock/>
          </v:rect>
        </w:pict>
      </w:r>
      <w:r>
        <w:rPr>
          <w:rStyle w:val="big-number"/>
          <w:rFonts w:cs="Miriam"/>
          <w:rtl/>
        </w:rPr>
        <w:t>312.</w:t>
      </w:r>
      <w:r>
        <w:rPr>
          <w:rStyle w:val="big-number"/>
          <w:rFonts w:cs="Miriam"/>
          <w:rtl/>
        </w:rPr>
        <w:tab/>
      </w:r>
      <w:r>
        <w:rPr>
          <w:rStyle w:val="default"/>
          <w:rFonts w:cs="FrankRuehl"/>
          <w:rtl/>
        </w:rPr>
        <w:t>הא</w:t>
      </w:r>
      <w:r>
        <w:rPr>
          <w:rStyle w:val="default"/>
          <w:rFonts w:cs="FrankRuehl" w:hint="cs"/>
          <w:rtl/>
        </w:rPr>
        <w:t>וויר היוצא מהמחסן אסור שייכנס לזרם האו</w:t>
      </w:r>
      <w:r>
        <w:rPr>
          <w:rStyle w:val="default"/>
          <w:rFonts w:cs="FrankRuehl"/>
          <w:rtl/>
        </w:rPr>
        <w:t>וי</w:t>
      </w:r>
      <w:r>
        <w:rPr>
          <w:rStyle w:val="default"/>
          <w:rFonts w:cs="FrankRuehl" w:hint="cs"/>
          <w:rtl/>
        </w:rPr>
        <w:t>ר הנקי המסופק ליתר המקומות שבמכרה.</w:t>
      </w:r>
    </w:p>
    <w:p w:rsidR="002208EB" w:rsidRDefault="002208EB">
      <w:pPr>
        <w:pStyle w:val="P00"/>
        <w:spacing w:before="72"/>
        <w:ind w:left="0" w:right="1134"/>
        <w:rPr>
          <w:rStyle w:val="default"/>
          <w:rFonts w:cs="FrankRuehl"/>
          <w:rtl/>
        </w:rPr>
      </w:pPr>
      <w:bookmarkStart w:id="356" w:name="Seif313"/>
      <w:bookmarkEnd w:id="356"/>
      <w:r>
        <w:rPr>
          <w:lang w:val="he-IL"/>
        </w:rPr>
        <w:pict>
          <v:rect id="_x0000_s1338" style="position:absolute;left:0;text-align:left;margin-left:464.5pt;margin-top:8.05pt;width:75.05pt;height:14.7pt;z-index:25178214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אוורור מאולץ</w:t>
                  </w:r>
                </w:p>
              </w:txbxContent>
            </v:textbox>
            <w10:anchorlock/>
          </v:rect>
        </w:pict>
      </w:r>
      <w:r>
        <w:rPr>
          <w:rStyle w:val="big-number"/>
          <w:rFonts w:cs="Miriam"/>
          <w:rtl/>
        </w:rPr>
        <w:t>313.</w:t>
      </w:r>
      <w:r>
        <w:rPr>
          <w:rStyle w:val="big-number"/>
          <w:rFonts w:cs="Miriam"/>
          <w:rtl/>
        </w:rPr>
        <w:tab/>
      </w:r>
      <w:r>
        <w:rPr>
          <w:rStyle w:val="default"/>
          <w:rFonts w:cs="FrankRuehl"/>
          <w:rtl/>
        </w:rPr>
        <w:t>במ</w:t>
      </w:r>
      <w:r>
        <w:rPr>
          <w:rStyle w:val="default"/>
          <w:rFonts w:cs="FrankRuehl" w:hint="cs"/>
          <w:rtl/>
        </w:rPr>
        <w:t>חסנים של חומרי נפץ האוורור י</w:t>
      </w:r>
      <w:r>
        <w:rPr>
          <w:rStyle w:val="default"/>
          <w:rFonts w:cs="FrankRuehl"/>
          <w:rtl/>
        </w:rPr>
        <w:t>ה</w:t>
      </w:r>
      <w:r>
        <w:rPr>
          <w:rStyle w:val="default"/>
          <w:rFonts w:cs="FrankRuehl" w:hint="cs"/>
          <w:rtl/>
        </w:rPr>
        <w:t>יה מאולץ וביניקה מתאי המחסן.</w:t>
      </w:r>
    </w:p>
    <w:p w:rsidR="002208EB" w:rsidRDefault="002208EB">
      <w:pPr>
        <w:pStyle w:val="P00"/>
        <w:spacing w:before="72"/>
        <w:ind w:left="0" w:right="1134"/>
        <w:rPr>
          <w:rStyle w:val="default"/>
          <w:rFonts w:cs="FrankRuehl" w:hint="cs"/>
          <w:rtl/>
        </w:rPr>
      </w:pPr>
      <w:bookmarkStart w:id="357" w:name="Seif314"/>
      <w:bookmarkEnd w:id="357"/>
      <w:r>
        <w:rPr>
          <w:lang w:val="he-IL"/>
        </w:rPr>
        <w:pict>
          <v:rect id="_x0000_s1339" style="position:absolute;left:0;text-align:left;margin-left:464.5pt;margin-top:8.05pt;width:75.05pt;height:11.6pt;z-index:25178316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תא</w:t>
                  </w:r>
                  <w:r>
                    <w:rPr>
                      <w:rFonts w:cs="Miriam" w:hint="cs"/>
                      <w:sz w:val="18"/>
                      <w:szCs w:val="18"/>
                      <w:rtl/>
                    </w:rPr>
                    <w:t>ורת המחסן</w:t>
                  </w:r>
                </w:p>
              </w:txbxContent>
            </v:textbox>
            <w10:anchorlock/>
          </v:rect>
        </w:pict>
      </w:r>
      <w:r>
        <w:rPr>
          <w:rStyle w:val="big-number"/>
          <w:rFonts w:cs="Miriam"/>
          <w:rtl/>
        </w:rPr>
        <w:t>314.</w:t>
      </w:r>
      <w:r>
        <w:rPr>
          <w:rStyle w:val="big-number"/>
          <w:rFonts w:cs="Miriam"/>
          <w:rtl/>
        </w:rPr>
        <w:tab/>
      </w:r>
      <w:r>
        <w:rPr>
          <w:rStyle w:val="default"/>
          <w:rFonts w:cs="FrankRuehl"/>
          <w:rtl/>
        </w:rPr>
        <w:t>לא</w:t>
      </w:r>
      <w:r>
        <w:rPr>
          <w:rStyle w:val="default"/>
          <w:rFonts w:cs="FrankRuehl" w:hint="cs"/>
          <w:rtl/>
        </w:rPr>
        <w:t xml:space="preserve"> תורשה תאורה במחסן מרכזי, למעט </w:t>
      </w:r>
      <w:r w:rsidR="00DC280B">
        <w:rPr>
          <w:rStyle w:val="default"/>
          <w:rFonts w:cs="FrankRuehl"/>
          <w:rtl/>
        </w:rPr>
        <w:t>–</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נסים ניידים מופעלים על ידי סוללות ומוגנים מפני התפוצצות;</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מינהרה המובילה למח</w:t>
      </w:r>
      <w:r>
        <w:rPr>
          <w:rStyle w:val="default"/>
          <w:rFonts w:cs="FrankRuehl"/>
          <w:rtl/>
        </w:rPr>
        <w:t>סן</w:t>
      </w:r>
      <w:r>
        <w:rPr>
          <w:rStyle w:val="default"/>
          <w:rFonts w:cs="FrankRuehl" w:hint="cs"/>
          <w:rtl/>
        </w:rPr>
        <w:t xml:space="preserve"> </w:t>
      </w:r>
      <w:r w:rsidR="00726DE1">
        <w:rPr>
          <w:rStyle w:val="default"/>
          <w:rFonts w:cs="FrankRuehl"/>
          <w:rtl/>
        </w:rPr>
        <w:t>–</w:t>
      </w:r>
      <w:r>
        <w:rPr>
          <w:rStyle w:val="default"/>
          <w:rFonts w:cs="FrankRuehl"/>
          <w:rtl/>
        </w:rPr>
        <w:t xml:space="preserve"> </w:t>
      </w:r>
      <w:r>
        <w:rPr>
          <w:rStyle w:val="default"/>
          <w:rFonts w:cs="FrankRuehl" w:hint="cs"/>
          <w:rtl/>
        </w:rPr>
        <w:t>חשמל במתח עד 127 וולט עם נורות מוגנות מפני פגיעה מיכנית ונפילה ומפני התפוצצות; המוליכים יהיו בצינורות מוארקים ומפסק הבקרה יהיה מחוץ למחסן; התאורה בתא תהיה בלתי ישירה</w:t>
      </w:r>
      <w:r>
        <w:rPr>
          <w:rStyle w:val="default"/>
          <w:rFonts w:cs="FrankRuehl"/>
          <w:rtl/>
        </w:rPr>
        <w:t xml:space="preserve"> מ</w:t>
      </w:r>
      <w:r>
        <w:rPr>
          <w:rStyle w:val="default"/>
          <w:rFonts w:cs="FrankRuehl" w:hint="cs"/>
          <w:rtl/>
        </w:rPr>
        <w:t>המינהרה, דרך פתח מיוחד הנמצא בדלתות התאים.</w:t>
      </w:r>
    </w:p>
    <w:p w:rsidR="002208EB" w:rsidRDefault="002208EB">
      <w:pPr>
        <w:pStyle w:val="P00"/>
        <w:spacing w:before="72"/>
        <w:ind w:left="0" w:right="1134"/>
        <w:rPr>
          <w:rStyle w:val="default"/>
          <w:rFonts w:cs="FrankRuehl"/>
          <w:rtl/>
        </w:rPr>
      </w:pPr>
      <w:bookmarkStart w:id="358" w:name="Seif315"/>
      <w:bookmarkEnd w:id="358"/>
      <w:r>
        <w:rPr>
          <w:lang w:val="he-IL"/>
        </w:rPr>
        <w:pict>
          <v:rect id="_x0000_s1340" style="position:absolute;left:0;text-align:left;margin-left:464.5pt;margin-top:8.05pt;width:75.05pt;height:12.75pt;z-index:25178419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קי</w:t>
                  </w:r>
                  <w:r>
                    <w:rPr>
                      <w:rFonts w:cs="Miriam" w:hint="cs"/>
                      <w:sz w:val="18"/>
                      <w:szCs w:val="18"/>
                      <w:rtl/>
                    </w:rPr>
                    <w:t>בולת המחסן</w:t>
                  </w:r>
                </w:p>
              </w:txbxContent>
            </v:textbox>
            <w10:anchorlock/>
          </v:rect>
        </w:pict>
      </w:r>
      <w:r>
        <w:rPr>
          <w:rStyle w:val="big-number"/>
          <w:rFonts w:cs="Miriam"/>
          <w:rtl/>
        </w:rPr>
        <w:t>315.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קיבולת המרבית של המחסן המרכז</w:t>
      </w:r>
      <w:r>
        <w:rPr>
          <w:rStyle w:val="default"/>
          <w:rFonts w:cs="FrankRuehl"/>
          <w:rtl/>
        </w:rPr>
        <w:t xml:space="preserve">י </w:t>
      </w:r>
      <w:r>
        <w:rPr>
          <w:rStyle w:val="default"/>
          <w:rFonts w:cs="FrankRuehl" w:hint="cs"/>
          <w:rtl/>
        </w:rPr>
        <w:t xml:space="preserve">לא תעלה על תצרוכת המכרה ל-5 ימי שימוש בחומרי נפץ ול-10 ימי תצרוכת באבזרי פיצוץ; כמות חומרי הנפץ לא תעלה, בכל תא, על </w:t>
      </w:r>
      <w:smartTag w:uri="urn:schemas-microsoft-com:office:smarttags" w:element="metricconverter">
        <w:smartTagPr>
          <w:attr w:name="ProductID" w:val="2000 ק&quot;ג"/>
        </w:smartTagPr>
        <w:r>
          <w:rPr>
            <w:rStyle w:val="default"/>
            <w:rFonts w:cs="FrankRuehl" w:hint="cs"/>
            <w:rtl/>
          </w:rPr>
          <w:t>2000 ק"ג</w:t>
        </w:r>
      </w:smartTag>
      <w:r>
        <w:rPr>
          <w:rStyle w:val="default"/>
          <w:rFonts w:cs="FrankRuehl" w:hint="cs"/>
          <w:rtl/>
        </w:rPr>
        <w:t>.</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פקח עבודה אזורי רשאי, לפי נסיבות הענין, לפטור מהוראות תקנת משנה (א), כולן או מקצתן.</w:t>
      </w:r>
    </w:p>
    <w:p w:rsidR="002208EB" w:rsidRDefault="002208EB">
      <w:pPr>
        <w:pStyle w:val="P00"/>
        <w:spacing w:before="72"/>
        <w:ind w:left="0" w:right="1134"/>
        <w:rPr>
          <w:rStyle w:val="default"/>
          <w:rFonts w:cs="FrankRuehl" w:hint="cs"/>
          <w:rtl/>
        </w:rPr>
      </w:pPr>
      <w:bookmarkStart w:id="359" w:name="Seif316"/>
      <w:bookmarkEnd w:id="359"/>
      <w:r>
        <w:rPr>
          <w:lang w:val="he-IL"/>
        </w:rPr>
        <w:pict>
          <v:rect id="_x0000_s1341" style="position:absolute;left:0;text-align:left;margin-left:464.5pt;margin-top:8.05pt;width:75.05pt;height:15.6pt;z-index:25178521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אח</w:t>
                  </w:r>
                  <w:r>
                    <w:rPr>
                      <w:rFonts w:cs="Miriam" w:hint="cs"/>
                      <w:sz w:val="18"/>
                      <w:szCs w:val="18"/>
                      <w:rtl/>
                    </w:rPr>
                    <w:t>סון בגומחות</w:t>
                  </w:r>
                </w:p>
              </w:txbxContent>
            </v:textbox>
            <w10:anchorlock/>
          </v:rect>
        </w:pict>
      </w:r>
      <w:r>
        <w:rPr>
          <w:rStyle w:val="big-number"/>
          <w:rFonts w:cs="Miriam"/>
          <w:rtl/>
        </w:rPr>
        <w:t>316.</w:t>
      </w:r>
      <w:r>
        <w:rPr>
          <w:rStyle w:val="big-number"/>
          <w:rFonts w:cs="Miriam"/>
          <w:rtl/>
        </w:rPr>
        <w:tab/>
      </w:r>
      <w:r>
        <w:rPr>
          <w:rStyle w:val="default"/>
          <w:rFonts w:cs="FrankRuehl"/>
          <w:rtl/>
        </w:rPr>
        <w:t>מח</w:t>
      </w:r>
      <w:r>
        <w:rPr>
          <w:rStyle w:val="default"/>
          <w:rFonts w:cs="FrankRuehl" w:hint="cs"/>
          <w:rtl/>
        </w:rPr>
        <w:t xml:space="preserve">סן בגומחות לתצרוכת יומית </w:t>
      </w:r>
      <w:r w:rsidR="00DC280B">
        <w:rPr>
          <w:rStyle w:val="default"/>
          <w:rFonts w:cs="FrankRuehl"/>
          <w:rtl/>
        </w:rPr>
        <w:t>–</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 xml:space="preserve">מוקם במרחק של </w:t>
      </w:r>
      <w:smartTag w:uri="urn:schemas-microsoft-com:office:smarttags" w:element="metricconverter">
        <w:smartTagPr>
          <w:attr w:name="ProductID" w:val="100 מטרים"/>
        </w:smartTagPr>
        <w:r>
          <w:rPr>
            <w:rStyle w:val="default"/>
            <w:rFonts w:cs="FrankRuehl" w:hint="cs"/>
            <w:rtl/>
          </w:rPr>
          <w:t>100 מטרים</w:t>
        </w:r>
      </w:smartTag>
      <w:r>
        <w:rPr>
          <w:rStyle w:val="default"/>
          <w:rFonts w:cs="FrankRuehl" w:hint="cs"/>
          <w:rtl/>
        </w:rPr>
        <w:t xml:space="preserve"> לפ</w:t>
      </w:r>
      <w:r>
        <w:rPr>
          <w:rStyle w:val="default"/>
          <w:rFonts w:cs="FrankRuehl"/>
          <w:rtl/>
        </w:rPr>
        <w:t>ח</w:t>
      </w:r>
      <w:r>
        <w:rPr>
          <w:rStyle w:val="default"/>
          <w:rFonts w:cs="FrankRuehl" w:hint="cs"/>
          <w:rtl/>
        </w:rPr>
        <w:t>ות ממקום העבודה, בסלע יציב ובמקום יבש;</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ירותיו ותקרתו יהיו מדופנים בדיפון מתאים למניעת מפולות;</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היה מצוייד בדלת הניתנת לנעילה;</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היה בגודל המתאים לאחסון תצרוכת של חומרי נפץ, נפצים ואבזרים אחרים למשמרת אחת.</w:t>
      </w:r>
    </w:p>
    <w:p w:rsidR="002208EB" w:rsidRDefault="002208EB">
      <w:pPr>
        <w:pStyle w:val="P00"/>
        <w:spacing w:before="72"/>
        <w:ind w:left="0" w:right="1134"/>
        <w:rPr>
          <w:rStyle w:val="default"/>
          <w:rFonts w:cs="FrankRuehl"/>
          <w:rtl/>
        </w:rPr>
      </w:pPr>
      <w:bookmarkStart w:id="360" w:name="Seif317"/>
      <w:bookmarkEnd w:id="360"/>
      <w:r>
        <w:rPr>
          <w:lang w:val="he-IL"/>
        </w:rPr>
        <w:pict>
          <v:rect id="_x0000_s1342" style="position:absolute;left:0;text-align:left;margin-left:464.5pt;margin-top:8.05pt;width:75.05pt;height:22.6pt;z-index:25178624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השארת חומר נפץ בגומחות</w:t>
                  </w:r>
                </w:p>
              </w:txbxContent>
            </v:textbox>
            <w10:anchorlock/>
          </v:rect>
        </w:pict>
      </w:r>
      <w:r>
        <w:rPr>
          <w:rStyle w:val="big-number"/>
          <w:rFonts w:cs="Miriam"/>
          <w:rtl/>
        </w:rPr>
        <w:t>317.</w:t>
      </w:r>
      <w:r>
        <w:rPr>
          <w:rStyle w:val="big-number"/>
          <w:rFonts w:cs="Miriam"/>
          <w:rtl/>
        </w:rPr>
        <w:tab/>
      </w:r>
      <w:r>
        <w:rPr>
          <w:rStyle w:val="default"/>
          <w:rFonts w:cs="FrankRuehl"/>
          <w:rtl/>
        </w:rPr>
        <w:t>אי</w:t>
      </w:r>
      <w:r>
        <w:rPr>
          <w:rStyle w:val="default"/>
          <w:rFonts w:cs="FrankRuehl" w:hint="cs"/>
          <w:rtl/>
        </w:rPr>
        <w:t xml:space="preserve">ן </w:t>
      </w:r>
      <w:r>
        <w:rPr>
          <w:rStyle w:val="default"/>
          <w:rFonts w:cs="FrankRuehl"/>
          <w:rtl/>
        </w:rPr>
        <w:t>לה</w:t>
      </w:r>
      <w:r>
        <w:rPr>
          <w:rStyle w:val="default"/>
          <w:rFonts w:cs="FrankRuehl" w:hint="cs"/>
          <w:rtl/>
        </w:rPr>
        <w:t>שאיר חומרי נפץ בגומחות ממשמרת למשמרת, אלא יש להחזירם למחסן המרכזי.</w:t>
      </w:r>
    </w:p>
    <w:p w:rsidR="002208EB" w:rsidRDefault="002208EB">
      <w:pPr>
        <w:pStyle w:val="header-2"/>
        <w:ind w:left="0" w:right="1134"/>
        <w:rPr>
          <w:rFonts w:cs="Miriam"/>
          <w:rtl/>
        </w:rPr>
      </w:pPr>
      <w:bookmarkStart w:id="361" w:name="hed233"/>
      <w:bookmarkEnd w:id="361"/>
      <w:r>
        <w:rPr>
          <w:rFonts w:cs="Miriam"/>
          <w:rtl/>
        </w:rPr>
        <w:t>סי</w:t>
      </w:r>
      <w:r>
        <w:rPr>
          <w:rFonts w:cs="Miriam" w:hint="cs"/>
          <w:rtl/>
        </w:rPr>
        <w:t>מן ג': טיפול ושימוש בחומרי נפץ במכרות ומינהרות</w:t>
      </w:r>
    </w:p>
    <w:p w:rsidR="002208EB" w:rsidRDefault="002208EB">
      <w:pPr>
        <w:pStyle w:val="P00"/>
        <w:spacing w:before="72"/>
        <w:ind w:left="0" w:right="1134"/>
        <w:rPr>
          <w:rStyle w:val="default"/>
          <w:rFonts w:cs="FrankRuehl"/>
          <w:rtl/>
        </w:rPr>
      </w:pPr>
      <w:bookmarkStart w:id="362" w:name="Seif318"/>
      <w:bookmarkEnd w:id="362"/>
      <w:r>
        <w:rPr>
          <w:lang w:val="he-IL"/>
        </w:rPr>
        <w:pict>
          <v:rect id="_x0000_s1343" style="position:absolute;left:0;text-align:left;margin-left:464.5pt;margin-top:8.05pt;width:75.05pt;height:8.5pt;z-index:25178726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הו</w:t>
                  </w:r>
                  <w:r>
                    <w:rPr>
                      <w:rFonts w:cs="Miriam" w:hint="cs"/>
                      <w:sz w:val="18"/>
                      <w:szCs w:val="18"/>
                      <w:rtl/>
                    </w:rPr>
                    <w:t>ראות כלליות</w:t>
                  </w:r>
                </w:p>
              </w:txbxContent>
            </v:textbox>
            <w10:anchorlock/>
          </v:rect>
        </w:pict>
      </w:r>
      <w:r>
        <w:rPr>
          <w:rStyle w:val="big-number"/>
          <w:rFonts w:cs="Miriam"/>
          <w:rtl/>
        </w:rPr>
        <w:t>318.</w:t>
      </w:r>
      <w:r>
        <w:rPr>
          <w:rStyle w:val="big-number"/>
          <w:rFonts w:cs="Miriam"/>
          <w:rtl/>
        </w:rPr>
        <w:tab/>
      </w:r>
      <w:r>
        <w:rPr>
          <w:rStyle w:val="default"/>
          <w:rFonts w:cs="FrankRuehl"/>
          <w:rtl/>
        </w:rPr>
        <w:t>הה</w:t>
      </w:r>
      <w:r>
        <w:rPr>
          <w:rStyle w:val="default"/>
          <w:rFonts w:cs="FrankRuehl" w:hint="cs"/>
          <w:rtl/>
        </w:rPr>
        <w:t>וראות שבסימן זה אינן באות לגרוע מיתר הוראות תקנות אלה המתייחסות לטיפול ושימוש בחומר נפץ, ככל שהן ישימות.</w:t>
      </w:r>
    </w:p>
    <w:p w:rsidR="002208EB" w:rsidRDefault="002208EB">
      <w:pPr>
        <w:pStyle w:val="P00"/>
        <w:spacing w:before="72"/>
        <w:ind w:left="0" w:right="1134"/>
        <w:rPr>
          <w:rStyle w:val="default"/>
          <w:rFonts w:cs="FrankRuehl"/>
          <w:rtl/>
        </w:rPr>
      </w:pPr>
      <w:bookmarkStart w:id="363" w:name="Seif319"/>
      <w:bookmarkEnd w:id="363"/>
      <w:r>
        <w:rPr>
          <w:lang w:val="he-IL"/>
        </w:rPr>
        <w:pict>
          <v:rect id="_x0000_s1344" style="position:absolute;left:0;text-align:left;margin-left:464.5pt;margin-top:8.05pt;width:75.05pt;height:24pt;z-index:251788288" o:allowincell="f" filled="f" stroked="f" strokecolor="lime" strokeweight=".25pt">
            <v:textbox inset="0,0,0,0">
              <w:txbxContent>
                <w:p w:rsidR="006A1C1E" w:rsidRDefault="006A1C1E" w:rsidP="00A24292">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ערבול חנקת אמוניום </w:t>
                  </w:r>
                  <w:r>
                    <w:rPr>
                      <w:rFonts w:cs="Miriam"/>
                      <w:sz w:val="18"/>
                      <w:szCs w:val="18"/>
                      <w:rtl/>
                    </w:rPr>
                    <w:t>עם</w:t>
                  </w:r>
                  <w:r>
                    <w:rPr>
                      <w:rFonts w:cs="Miriam" w:hint="cs"/>
                      <w:sz w:val="18"/>
                      <w:szCs w:val="18"/>
                      <w:rtl/>
                    </w:rPr>
                    <w:t xml:space="preserve"> סולר</w:t>
                  </w:r>
                </w:p>
              </w:txbxContent>
            </v:textbox>
            <w10:anchorlock/>
          </v:rect>
        </w:pict>
      </w:r>
      <w:r>
        <w:rPr>
          <w:rStyle w:val="big-number"/>
          <w:rFonts w:cs="Miriam"/>
          <w:rtl/>
        </w:rPr>
        <w:t>319.</w:t>
      </w:r>
      <w:r>
        <w:rPr>
          <w:rStyle w:val="big-number"/>
          <w:rFonts w:cs="Miriam"/>
          <w:rtl/>
        </w:rPr>
        <w:tab/>
      </w:r>
      <w:r>
        <w:rPr>
          <w:rStyle w:val="default"/>
          <w:rFonts w:cs="FrankRuehl"/>
          <w:rtl/>
        </w:rPr>
        <w:t>ער</w:t>
      </w:r>
      <w:r>
        <w:rPr>
          <w:rStyle w:val="default"/>
          <w:rFonts w:cs="FrankRuehl" w:hint="cs"/>
          <w:rtl/>
        </w:rPr>
        <w:t>בול של חנקת-האמונ</w:t>
      </w:r>
      <w:r>
        <w:rPr>
          <w:rStyle w:val="default"/>
          <w:rFonts w:cs="FrankRuehl"/>
          <w:rtl/>
        </w:rPr>
        <w:t>יו</w:t>
      </w:r>
      <w:r>
        <w:rPr>
          <w:rStyle w:val="default"/>
          <w:rFonts w:cs="FrankRuehl" w:hint="cs"/>
          <w:rtl/>
        </w:rPr>
        <w:t>ם עם סולר אסור בתוך מכרה או מינהרה, אלא אם כן ניתן לכך, מראש, היתר מאת מפקח העבודה האזורי.</w:t>
      </w:r>
    </w:p>
    <w:p w:rsidR="002208EB" w:rsidRDefault="002208EB">
      <w:pPr>
        <w:pStyle w:val="P00"/>
        <w:spacing w:before="72"/>
        <w:ind w:left="0" w:right="1134"/>
        <w:rPr>
          <w:rStyle w:val="default"/>
          <w:rFonts w:cs="FrankRuehl"/>
          <w:rtl/>
        </w:rPr>
      </w:pPr>
      <w:bookmarkStart w:id="364" w:name="Seif320"/>
      <w:bookmarkEnd w:id="364"/>
      <w:r>
        <w:rPr>
          <w:lang w:val="he-IL"/>
        </w:rPr>
        <w:pict>
          <v:rect id="_x0000_s1345" style="position:absolute;left:0;text-align:left;margin-left:464.5pt;margin-top:8.05pt;width:75.05pt;height:21.05pt;z-index:25178931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איסו</w:t>
                  </w:r>
                  <w:r>
                    <w:rPr>
                      <w:rFonts w:cs="Miriam" w:hint="cs"/>
                      <w:sz w:val="18"/>
                      <w:szCs w:val="18"/>
                      <w:rtl/>
                    </w:rPr>
                    <w:t>ר שימוש בנפצים רגילים ופתיל בטחון</w:t>
                  </w:r>
                </w:p>
              </w:txbxContent>
            </v:textbox>
            <w10:anchorlock/>
          </v:rect>
        </w:pict>
      </w:r>
      <w:r>
        <w:rPr>
          <w:rStyle w:val="big-number"/>
          <w:rFonts w:cs="Miriam"/>
          <w:rtl/>
        </w:rPr>
        <w:t>320.</w:t>
      </w:r>
      <w:r>
        <w:rPr>
          <w:rStyle w:val="big-number"/>
          <w:rFonts w:cs="Miriam"/>
          <w:rtl/>
        </w:rPr>
        <w:tab/>
      </w:r>
      <w:r>
        <w:rPr>
          <w:rStyle w:val="default"/>
          <w:rFonts w:cs="FrankRuehl"/>
          <w:rtl/>
        </w:rPr>
        <w:t>הש</w:t>
      </w:r>
      <w:r>
        <w:rPr>
          <w:rStyle w:val="default"/>
          <w:rFonts w:cs="FrankRuehl" w:hint="cs"/>
          <w:rtl/>
        </w:rPr>
        <w:t>ימוש בפתיל בטחון ונפצים רגילים אסור בעבודות תת-קרקעיות, אלא אם כן נתקבל היתר לכך מאת מפקח העבודה האזורי.</w:t>
      </w:r>
    </w:p>
    <w:p w:rsidR="002208EB" w:rsidRDefault="002208EB">
      <w:pPr>
        <w:pStyle w:val="P00"/>
        <w:spacing w:before="72"/>
        <w:ind w:left="0" w:right="1134"/>
        <w:rPr>
          <w:rStyle w:val="default"/>
          <w:rFonts w:cs="FrankRuehl"/>
          <w:rtl/>
        </w:rPr>
      </w:pPr>
      <w:bookmarkStart w:id="365" w:name="Seif321"/>
      <w:bookmarkEnd w:id="365"/>
      <w:r>
        <w:rPr>
          <w:lang w:val="he-IL"/>
        </w:rPr>
        <w:pict>
          <v:rect id="_x0000_s1346" style="position:absolute;left:0;text-align:left;margin-left:464.5pt;margin-top:8.05pt;width:75.05pt;height:16.1pt;z-index:25179033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תכ</w:t>
                  </w:r>
                  <w:r>
                    <w:rPr>
                      <w:rFonts w:cs="Miriam" w:hint="cs"/>
                      <w:sz w:val="18"/>
                      <w:szCs w:val="18"/>
                      <w:rtl/>
                    </w:rPr>
                    <w:t>נון מראש</w:t>
                  </w:r>
                </w:p>
              </w:txbxContent>
            </v:textbox>
            <w10:anchorlock/>
          </v:rect>
        </w:pict>
      </w:r>
      <w:r>
        <w:rPr>
          <w:rStyle w:val="big-number"/>
          <w:rFonts w:cs="Miriam"/>
          <w:rtl/>
        </w:rPr>
        <w:t>321.</w:t>
      </w:r>
      <w:r>
        <w:rPr>
          <w:rStyle w:val="big-number"/>
          <w:rFonts w:cs="Miriam"/>
          <w:rtl/>
        </w:rPr>
        <w:tab/>
      </w:r>
      <w:r>
        <w:rPr>
          <w:rStyle w:val="default"/>
          <w:rFonts w:cs="FrankRuehl"/>
          <w:rtl/>
        </w:rPr>
        <w:t>פע</w:t>
      </w:r>
      <w:r>
        <w:rPr>
          <w:rStyle w:val="default"/>
          <w:rFonts w:cs="FrankRuehl" w:hint="cs"/>
          <w:rtl/>
        </w:rPr>
        <w:t>ולות הקידוח, הטעינה וההפעלה של הפיצוצים יי</w:t>
      </w:r>
      <w:r>
        <w:rPr>
          <w:rStyle w:val="default"/>
          <w:rFonts w:cs="FrankRuehl"/>
          <w:rtl/>
        </w:rPr>
        <w:t>עש</w:t>
      </w:r>
      <w:r>
        <w:rPr>
          <w:rStyle w:val="default"/>
          <w:rFonts w:cs="FrankRuehl" w:hint="cs"/>
          <w:rtl/>
        </w:rPr>
        <w:t>ו בהתאם לתכנית מיוחדת שהוכנה מראש עבור כל מינהרה או מקום פיצוץ אחר.</w:t>
      </w:r>
    </w:p>
    <w:p w:rsidR="002208EB" w:rsidRDefault="002208EB" w:rsidP="00DC280B">
      <w:pPr>
        <w:pStyle w:val="P00"/>
        <w:spacing w:before="72"/>
        <w:ind w:left="0" w:right="1134"/>
        <w:rPr>
          <w:rStyle w:val="default"/>
          <w:rFonts w:cs="FrankRuehl"/>
          <w:rtl/>
        </w:rPr>
      </w:pPr>
      <w:bookmarkStart w:id="366" w:name="Seif322"/>
      <w:bookmarkEnd w:id="366"/>
      <w:r>
        <w:rPr>
          <w:lang w:val="he-IL"/>
        </w:rPr>
        <w:pict>
          <v:rect id="_x0000_s1347" style="position:absolute;left:0;text-align:left;margin-left:464.5pt;margin-top:8.05pt;width:75.05pt;height:28pt;z-index:25179136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שימוש בחומרי נפץ המשחררים גזים מסוכנים</w:t>
                  </w:r>
                </w:p>
              </w:txbxContent>
            </v:textbox>
            <w10:anchorlock/>
          </v:rect>
        </w:pict>
      </w:r>
      <w:r>
        <w:rPr>
          <w:rStyle w:val="big-number"/>
          <w:rFonts w:cs="Miriam"/>
          <w:rtl/>
        </w:rPr>
        <w:t>322.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ישתמש אדם בעבודות תת-קרקעיות בחומרי נפץ</w:t>
      </w:r>
      <w:r>
        <w:rPr>
          <w:rStyle w:val="default"/>
          <w:rFonts w:cs="FrankRuehl"/>
          <w:rtl/>
        </w:rPr>
        <w:t xml:space="preserve"> ה</w:t>
      </w:r>
      <w:r>
        <w:rPr>
          <w:rStyle w:val="default"/>
          <w:rFonts w:cs="FrankRuehl" w:hint="cs"/>
          <w:rtl/>
        </w:rPr>
        <w:t>משחררים עשן וגזים רעילים בכמויות וברמות העלולות להזיק לבני אדם, אלא על פי תנאי ההיתר ובלבד שהובטח אוורור</w:t>
      </w:r>
      <w:r>
        <w:rPr>
          <w:rStyle w:val="default"/>
          <w:rFonts w:cs="FrankRuehl"/>
          <w:rtl/>
        </w:rPr>
        <w:t xml:space="preserve"> מ</w:t>
      </w:r>
      <w:r>
        <w:rPr>
          <w:rStyle w:val="default"/>
          <w:rFonts w:cs="FrankRuehl" w:hint="cs"/>
          <w:rtl/>
        </w:rPr>
        <w:t>תאים.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וורור מתאים, לענין תקנת משנה (א), הוא אספקת אוויר המכיל לא פחות מ-19.50% חמצן ולא יותר מ-0.50% דו-תחמוצת הפחמן, שאינו מכיל כמויות מסוכנות או מזיקות של אבק, גזים רעילים או גזים מתלקחים.</w:t>
      </w:r>
    </w:p>
    <w:p w:rsidR="002208EB" w:rsidRDefault="002208EB">
      <w:pPr>
        <w:pStyle w:val="P00"/>
        <w:spacing w:before="72"/>
        <w:ind w:left="0" w:right="1134"/>
        <w:rPr>
          <w:rStyle w:val="default"/>
          <w:rFonts w:cs="FrankRuehl"/>
          <w:rtl/>
        </w:rPr>
      </w:pPr>
      <w:bookmarkStart w:id="367" w:name="Seif323"/>
      <w:bookmarkEnd w:id="367"/>
      <w:r>
        <w:rPr>
          <w:lang w:val="he-IL"/>
        </w:rPr>
        <w:pict>
          <v:rect id="_x0000_s1348" style="position:absolute;left:0;text-align:left;margin-left:464.5pt;margin-top:8.05pt;width:75.05pt;height:23.5pt;z-index:25179238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בדיקת ריכוזי גזים מסוכנים</w:t>
                  </w:r>
                </w:p>
              </w:txbxContent>
            </v:textbox>
            <w10:anchorlock/>
          </v:rect>
        </w:pict>
      </w:r>
      <w:r>
        <w:rPr>
          <w:rStyle w:val="big-number"/>
          <w:rFonts w:cs="Miriam"/>
          <w:rtl/>
        </w:rPr>
        <w:t>323.</w:t>
      </w:r>
      <w:r>
        <w:rPr>
          <w:rStyle w:val="big-number"/>
          <w:rFonts w:cs="Miriam"/>
          <w:rtl/>
        </w:rPr>
        <w:tab/>
      </w:r>
      <w:r>
        <w:rPr>
          <w:rStyle w:val="default"/>
          <w:rFonts w:cs="FrankRuehl"/>
          <w:rtl/>
        </w:rPr>
        <w:t>כא</w:t>
      </w:r>
      <w:r>
        <w:rPr>
          <w:rStyle w:val="default"/>
          <w:rFonts w:cs="FrankRuehl" w:hint="cs"/>
          <w:rtl/>
        </w:rPr>
        <w:t xml:space="preserve">שר האוויר בקטע כלשהו של המכרה או המינהרה ידוע או </w:t>
      </w:r>
      <w:r>
        <w:rPr>
          <w:rStyle w:val="default"/>
          <w:rFonts w:cs="FrankRuehl"/>
          <w:rtl/>
        </w:rPr>
        <w:t>חש</w:t>
      </w:r>
      <w:r>
        <w:rPr>
          <w:rStyle w:val="default"/>
          <w:rFonts w:cs="FrankRuehl" w:hint="cs"/>
          <w:rtl/>
        </w:rPr>
        <w:t>וד כמכיל ריכוז של גזים מסוכנים, לא יורשה אדם לעבוד בו בהכנות ובהפעל</w:t>
      </w:r>
      <w:r>
        <w:rPr>
          <w:rStyle w:val="default"/>
          <w:rFonts w:cs="FrankRuehl"/>
          <w:rtl/>
        </w:rPr>
        <w:t>ה</w:t>
      </w:r>
      <w:r>
        <w:rPr>
          <w:rStyle w:val="default"/>
          <w:rFonts w:cs="FrankRuehl" w:hint="cs"/>
          <w:rtl/>
        </w:rPr>
        <w:t xml:space="preserve"> של פיצוץ, עד שבעל ההיתר דאג לבדיקת תכולת האוויר.</w:t>
      </w:r>
    </w:p>
    <w:p w:rsidR="002208EB" w:rsidRDefault="002208EB">
      <w:pPr>
        <w:pStyle w:val="P00"/>
        <w:spacing w:before="72"/>
        <w:ind w:left="0" w:right="1134"/>
        <w:rPr>
          <w:rStyle w:val="default"/>
          <w:rFonts w:cs="FrankRuehl"/>
          <w:rtl/>
        </w:rPr>
      </w:pPr>
      <w:bookmarkStart w:id="368" w:name="Seif324"/>
      <w:bookmarkEnd w:id="368"/>
      <w:r>
        <w:rPr>
          <w:lang w:val="he-IL"/>
        </w:rPr>
        <w:pict>
          <v:rect id="_x0000_s1349" style="position:absolute;left:0;text-align:left;margin-left:464.5pt;margin-top:8.05pt;width:75.05pt;height:22.35pt;z-index:25179340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הפ</w:t>
                  </w:r>
                  <w:r>
                    <w:rPr>
                      <w:rFonts w:cs="Miriam" w:hint="cs"/>
                      <w:sz w:val="18"/>
                      <w:szCs w:val="18"/>
                      <w:rtl/>
                    </w:rPr>
                    <w:t>סקת עבודות בריכוזי גזים מסוכנים</w:t>
                  </w:r>
                </w:p>
              </w:txbxContent>
            </v:textbox>
            <w10:anchorlock/>
          </v:rect>
        </w:pict>
      </w:r>
      <w:r>
        <w:rPr>
          <w:rStyle w:val="big-number"/>
          <w:rFonts w:cs="Miriam"/>
          <w:rtl/>
        </w:rPr>
        <w:t>324.</w:t>
      </w:r>
      <w:r>
        <w:rPr>
          <w:rStyle w:val="big-number"/>
          <w:rFonts w:cs="Miriam"/>
          <w:rtl/>
        </w:rPr>
        <w:tab/>
      </w:r>
      <w:r>
        <w:rPr>
          <w:rStyle w:val="default"/>
          <w:rFonts w:cs="FrankRuehl"/>
          <w:rtl/>
        </w:rPr>
        <w:t>נת</w:t>
      </w:r>
      <w:r>
        <w:rPr>
          <w:rStyle w:val="default"/>
          <w:rFonts w:cs="FrankRuehl" w:hint="cs"/>
          <w:rtl/>
        </w:rPr>
        <w:t>גלו בבדיקה כאמור בתקנה 323 גזים רעילים או מחניקים בריכוז מזיק, ידאג בעל ההיתר להפסקת הפעולות הרגילות באותם המקומות, עד לאוורור ה</w:t>
      </w:r>
      <w:r>
        <w:rPr>
          <w:rStyle w:val="default"/>
          <w:rFonts w:cs="FrankRuehl"/>
          <w:rtl/>
        </w:rPr>
        <w:t>מק</w:t>
      </w:r>
      <w:r>
        <w:rPr>
          <w:rStyle w:val="default"/>
          <w:rFonts w:cs="FrankRuehl" w:hint="cs"/>
          <w:rtl/>
        </w:rPr>
        <w:t>ום כך שהריכוז המזיק ידולל על יד</w:t>
      </w:r>
      <w:r>
        <w:rPr>
          <w:rStyle w:val="default"/>
          <w:rFonts w:cs="FrankRuehl"/>
          <w:rtl/>
        </w:rPr>
        <w:t>י</w:t>
      </w:r>
      <w:r>
        <w:rPr>
          <w:rStyle w:val="default"/>
          <w:rFonts w:cs="FrankRuehl" w:hint="cs"/>
          <w:rtl/>
        </w:rPr>
        <w:t xml:space="preserve"> החדרת אוויר נקי או יניקתו לתוך צינורות האוורור.</w:t>
      </w:r>
    </w:p>
    <w:p w:rsidR="002208EB" w:rsidRDefault="002208EB">
      <w:pPr>
        <w:pStyle w:val="P00"/>
        <w:spacing w:before="72"/>
        <w:ind w:left="0" w:right="1134"/>
        <w:rPr>
          <w:rStyle w:val="default"/>
          <w:rFonts w:cs="FrankRuehl"/>
          <w:rtl/>
        </w:rPr>
      </w:pPr>
      <w:bookmarkStart w:id="369" w:name="Seif325"/>
      <w:bookmarkEnd w:id="369"/>
      <w:r>
        <w:rPr>
          <w:lang w:val="he-IL"/>
        </w:rPr>
        <w:pict>
          <v:rect id="_x0000_s1350" style="position:absolute;left:0;text-align:left;margin-left:464.5pt;margin-top:8.05pt;width:75.05pt;height:26.85pt;z-index:25179443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שימוש בחומרי נפץ מציתי אוויר נפיץ</w:t>
                  </w:r>
                </w:p>
              </w:txbxContent>
            </v:textbox>
            <w10:anchorlock/>
          </v:rect>
        </w:pict>
      </w:r>
      <w:r>
        <w:rPr>
          <w:rStyle w:val="big-number"/>
          <w:rFonts w:cs="Miriam"/>
          <w:rtl/>
        </w:rPr>
        <w:t>325.</w:t>
      </w:r>
      <w:r>
        <w:rPr>
          <w:rStyle w:val="big-number"/>
          <w:rFonts w:cs="Miriam"/>
          <w:rtl/>
        </w:rPr>
        <w:tab/>
      </w:r>
      <w:r>
        <w:rPr>
          <w:rStyle w:val="default"/>
          <w:rFonts w:cs="FrankRuehl"/>
          <w:rtl/>
        </w:rPr>
        <w:t>במ</w:t>
      </w:r>
      <w:r>
        <w:rPr>
          <w:rStyle w:val="default"/>
          <w:rFonts w:cs="FrankRuehl" w:hint="cs"/>
          <w:rtl/>
        </w:rPr>
        <w:t xml:space="preserve">כרה או מינהרה שקיימת בהם סכנת הימצאות תערובות נפיצות של גזים או אבק, לא ישתמש אדם בחומרי נפץ המסוגלים להצית תערובות כאמור, אלא בחומרי נפץ מיוחדים שאושרו בהיתר לענין </w:t>
      </w:r>
      <w:r>
        <w:rPr>
          <w:rStyle w:val="default"/>
          <w:rFonts w:cs="FrankRuehl"/>
          <w:rtl/>
        </w:rPr>
        <w:t>זה</w:t>
      </w:r>
      <w:r>
        <w:rPr>
          <w:rStyle w:val="default"/>
          <w:rFonts w:cs="FrankRuehl" w:hint="cs"/>
          <w:rtl/>
        </w:rPr>
        <w:t>.</w:t>
      </w:r>
    </w:p>
    <w:p w:rsidR="002208EB" w:rsidRDefault="002208EB">
      <w:pPr>
        <w:pStyle w:val="P00"/>
        <w:spacing w:before="72"/>
        <w:ind w:left="0" w:right="1134"/>
        <w:rPr>
          <w:rStyle w:val="default"/>
          <w:rFonts w:cs="FrankRuehl"/>
          <w:rtl/>
        </w:rPr>
      </w:pPr>
      <w:bookmarkStart w:id="370" w:name="Seif326"/>
      <w:bookmarkEnd w:id="370"/>
      <w:r>
        <w:rPr>
          <w:lang w:val="he-IL"/>
        </w:rPr>
        <w:pict>
          <v:rect id="_x0000_s1351" style="position:absolute;left:0;text-align:left;margin-left:464.5pt;margin-top:8.05pt;width:75.05pt;height:25.7pt;z-index:25179545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הת</w:t>
                  </w:r>
                  <w:r>
                    <w:rPr>
                      <w:rFonts w:cs="Miriam" w:hint="cs"/>
                      <w:sz w:val="18"/>
                      <w:szCs w:val="18"/>
                      <w:rtl/>
                    </w:rPr>
                    <w:t>קנת ארגז מפסקים להפעלת פיצוץ מהרשת</w:t>
                  </w:r>
                </w:p>
              </w:txbxContent>
            </v:textbox>
            <w10:anchorlock/>
          </v:rect>
        </w:pict>
      </w:r>
      <w:r>
        <w:rPr>
          <w:rStyle w:val="big-number"/>
          <w:rFonts w:cs="Miriam"/>
          <w:rtl/>
        </w:rPr>
        <w:t>326.</w:t>
      </w:r>
      <w:r>
        <w:rPr>
          <w:rStyle w:val="big-number"/>
          <w:rFonts w:cs="Miriam"/>
          <w:rtl/>
        </w:rPr>
        <w:tab/>
      </w:r>
      <w:r>
        <w:rPr>
          <w:rStyle w:val="default"/>
          <w:rFonts w:cs="FrankRuehl"/>
          <w:rtl/>
        </w:rPr>
        <w:t>זר</w:t>
      </w:r>
      <w:r>
        <w:rPr>
          <w:rStyle w:val="default"/>
          <w:rFonts w:cs="FrankRuehl" w:hint="cs"/>
          <w:rtl/>
        </w:rPr>
        <w:t xml:space="preserve">ם חשמל ישיר מקווי תאורה או קווי כוח לא ישמש להפעלת פיצוץ, אלא אם כן נעשו חיבורי החשמל לקווי התאורה או קווי הכוח בתוך ארגז מפסקים מתאים ובו מפסק בטיחות, כאמור בתקנה 110; השימוש בשיטה זו יהיה כאמור </w:t>
      </w:r>
      <w:r>
        <w:rPr>
          <w:rStyle w:val="default"/>
          <w:rFonts w:cs="FrankRuehl"/>
          <w:rtl/>
        </w:rPr>
        <w:t>ב</w:t>
      </w:r>
      <w:r>
        <w:rPr>
          <w:rStyle w:val="default"/>
          <w:rFonts w:cs="FrankRuehl" w:hint="cs"/>
          <w:rtl/>
        </w:rPr>
        <w:t>תקנה 111.</w:t>
      </w:r>
    </w:p>
    <w:p w:rsidR="002208EB" w:rsidRDefault="002208EB">
      <w:pPr>
        <w:pStyle w:val="P00"/>
        <w:spacing w:before="72"/>
        <w:ind w:left="0" w:right="1134"/>
        <w:rPr>
          <w:rStyle w:val="default"/>
          <w:rFonts w:cs="FrankRuehl"/>
          <w:rtl/>
        </w:rPr>
      </w:pPr>
      <w:bookmarkStart w:id="371" w:name="Seif327"/>
      <w:bookmarkEnd w:id="371"/>
      <w:r>
        <w:rPr>
          <w:lang w:val="he-IL"/>
        </w:rPr>
        <w:pict>
          <v:rect id="_x0000_s1352" style="position:absolute;left:0;text-align:left;margin-left:464.5pt;margin-top:8.05pt;width:75.05pt;height:19pt;z-index:25179648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הפ</w:t>
                  </w:r>
                  <w:r>
                    <w:rPr>
                      <w:rFonts w:cs="Miriam" w:hint="cs"/>
                      <w:sz w:val="18"/>
                      <w:szCs w:val="18"/>
                      <w:rtl/>
                    </w:rPr>
                    <w:t>רדת מוליכי הח</w:t>
                  </w:r>
                  <w:r>
                    <w:rPr>
                      <w:rFonts w:cs="Miriam"/>
                      <w:sz w:val="18"/>
                      <w:szCs w:val="18"/>
                      <w:rtl/>
                    </w:rPr>
                    <w:t>שמ</w:t>
                  </w:r>
                  <w:r>
                    <w:rPr>
                      <w:rFonts w:cs="Miriam" w:hint="cs"/>
                      <w:sz w:val="18"/>
                      <w:szCs w:val="18"/>
                      <w:rtl/>
                    </w:rPr>
                    <w:t>ל של הפיצוץ</w:t>
                  </w:r>
                </w:p>
              </w:txbxContent>
            </v:textbox>
            <w10:anchorlock/>
          </v:rect>
        </w:pict>
      </w:r>
      <w:r>
        <w:rPr>
          <w:rStyle w:val="big-number"/>
          <w:rFonts w:cs="Miriam"/>
          <w:rtl/>
        </w:rPr>
        <w:t>327.</w:t>
      </w:r>
      <w:r>
        <w:rPr>
          <w:rStyle w:val="big-number"/>
          <w:rFonts w:cs="Miriam"/>
          <w:rtl/>
        </w:rPr>
        <w:tab/>
      </w:r>
      <w:r>
        <w:rPr>
          <w:rStyle w:val="default"/>
          <w:rFonts w:cs="FrankRuehl"/>
          <w:rtl/>
        </w:rPr>
        <w:t>כל</w:t>
      </w:r>
      <w:r>
        <w:rPr>
          <w:rStyle w:val="default"/>
          <w:rFonts w:cs="FrankRuehl" w:hint="cs"/>
          <w:rtl/>
        </w:rPr>
        <w:t xml:space="preserve"> תילי ההזנה לפיצוץ ייקבעו ויי</w:t>
      </w:r>
      <w:r>
        <w:rPr>
          <w:rStyle w:val="default"/>
          <w:rFonts w:cs="FrankRuehl"/>
          <w:rtl/>
        </w:rPr>
        <w:t>שמ</w:t>
      </w:r>
      <w:r>
        <w:rPr>
          <w:rStyle w:val="default"/>
          <w:rFonts w:cs="FrankRuehl" w:hint="cs"/>
          <w:rtl/>
        </w:rPr>
        <w:t>רו מופרדים היטב מקווי הכוח וממקורות זרם חשמל אחרים, וכן מצינורות וממסילות ברזל.</w:t>
      </w:r>
    </w:p>
    <w:p w:rsidR="002208EB" w:rsidRDefault="002208EB">
      <w:pPr>
        <w:pStyle w:val="P00"/>
        <w:spacing w:before="72"/>
        <w:ind w:left="0" w:right="1134"/>
        <w:rPr>
          <w:rStyle w:val="default"/>
          <w:rFonts w:cs="FrankRuehl"/>
          <w:rtl/>
        </w:rPr>
      </w:pPr>
      <w:bookmarkStart w:id="372" w:name="Seif328"/>
      <w:bookmarkEnd w:id="372"/>
      <w:r>
        <w:rPr>
          <w:lang w:val="he-IL"/>
        </w:rPr>
        <w:pict>
          <v:rect id="_x0000_s1353" style="position:absolute;left:0;text-align:left;margin-left:464.5pt;margin-top:8.05pt;width:75.05pt;height:19.7pt;z-index:25179750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מי</w:t>
                  </w:r>
                  <w:r>
                    <w:rPr>
                      <w:rFonts w:cs="Miriam" w:hint="cs"/>
                      <w:sz w:val="18"/>
                      <w:szCs w:val="18"/>
                      <w:rtl/>
                    </w:rPr>
                    <w:t>קומם של מוליכים לפיצוץ</w:t>
                  </w:r>
                </w:p>
              </w:txbxContent>
            </v:textbox>
            <w10:anchorlock/>
          </v:rect>
        </w:pict>
      </w:r>
      <w:r>
        <w:rPr>
          <w:rStyle w:val="big-number"/>
          <w:rFonts w:cs="Miriam"/>
          <w:rtl/>
        </w:rPr>
        <w:t>328.</w:t>
      </w:r>
      <w:r>
        <w:rPr>
          <w:rStyle w:val="big-number"/>
          <w:rFonts w:cs="Miriam"/>
          <w:rtl/>
        </w:rPr>
        <w:tab/>
      </w:r>
      <w:r>
        <w:rPr>
          <w:rStyle w:val="default"/>
          <w:rFonts w:cs="FrankRuehl"/>
          <w:rtl/>
        </w:rPr>
        <w:t>תי</w:t>
      </w:r>
      <w:r>
        <w:rPr>
          <w:rStyle w:val="default"/>
          <w:rFonts w:cs="FrankRuehl" w:hint="cs"/>
          <w:rtl/>
        </w:rPr>
        <w:t>לי ההזנה לפיצוץ ייקבעו וייתמכו בצדדים הנגדיים של קווי זרם הכוח והתאורה וייתלו בצורה מתאימה על מבדדים.</w:t>
      </w:r>
    </w:p>
    <w:p w:rsidR="002208EB" w:rsidRDefault="002208EB">
      <w:pPr>
        <w:pStyle w:val="P00"/>
        <w:spacing w:before="72"/>
        <w:ind w:left="0" w:right="1134"/>
        <w:rPr>
          <w:rStyle w:val="default"/>
          <w:rFonts w:cs="FrankRuehl"/>
          <w:rtl/>
        </w:rPr>
      </w:pPr>
      <w:bookmarkStart w:id="373" w:name="Seif329"/>
      <w:bookmarkEnd w:id="373"/>
      <w:r>
        <w:rPr>
          <w:lang w:val="he-IL"/>
        </w:rPr>
        <w:pict>
          <v:rect id="_x0000_s1354" style="position:absolute;left:0;text-align:left;margin-left:464.5pt;margin-top:8.05pt;width:75.05pt;height:20.35pt;z-index:25179852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עו</w:t>
                  </w:r>
                  <w:r>
                    <w:rPr>
                      <w:rFonts w:cs="Miriam" w:hint="cs"/>
                      <w:sz w:val="18"/>
                      <w:szCs w:val="18"/>
                      <w:rtl/>
                    </w:rPr>
                    <w:t>צמת המתח להפעלת פיצוץ</w:t>
                  </w:r>
                </w:p>
              </w:txbxContent>
            </v:textbox>
            <w10:anchorlock/>
          </v:rect>
        </w:pict>
      </w:r>
      <w:r>
        <w:rPr>
          <w:rStyle w:val="big-number"/>
          <w:rFonts w:cs="Miriam"/>
          <w:rtl/>
        </w:rPr>
        <w:t>329.</w:t>
      </w:r>
      <w:r>
        <w:rPr>
          <w:rStyle w:val="big-number"/>
          <w:rFonts w:cs="Miriam"/>
          <w:rtl/>
        </w:rPr>
        <w:tab/>
      </w:r>
      <w:r>
        <w:rPr>
          <w:rStyle w:val="default"/>
          <w:rFonts w:cs="FrankRuehl"/>
          <w:rtl/>
        </w:rPr>
        <w:t>המ</w:t>
      </w:r>
      <w:r>
        <w:rPr>
          <w:rStyle w:val="default"/>
          <w:rFonts w:cs="FrankRuehl" w:hint="cs"/>
          <w:rtl/>
        </w:rPr>
        <w:t xml:space="preserve">תח של קווי החשמל לפיצוץ יהיה 110 וולט לפחות ולא יעלה על </w:t>
      </w:r>
      <w:r>
        <w:rPr>
          <w:rStyle w:val="default"/>
          <w:rFonts w:cs="FrankRuehl"/>
          <w:rtl/>
        </w:rPr>
        <w:t>550 ו</w:t>
      </w:r>
      <w:r>
        <w:rPr>
          <w:rStyle w:val="default"/>
          <w:rFonts w:cs="FrankRuehl" w:hint="cs"/>
          <w:rtl/>
        </w:rPr>
        <w:t>ולט.</w:t>
      </w:r>
    </w:p>
    <w:p w:rsidR="002208EB" w:rsidRDefault="002208EB">
      <w:pPr>
        <w:pStyle w:val="P00"/>
        <w:spacing w:before="72"/>
        <w:ind w:left="0" w:right="1134"/>
        <w:rPr>
          <w:rStyle w:val="default"/>
          <w:rFonts w:cs="FrankRuehl"/>
          <w:rtl/>
        </w:rPr>
      </w:pPr>
      <w:bookmarkStart w:id="374" w:name="Seif330"/>
      <w:bookmarkEnd w:id="374"/>
      <w:r>
        <w:rPr>
          <w:lang w:val="he-IL"/>
        </w:rPr>
        <w:pict>
          <v:rect id="_x0000_s1355" style="position:absolute;left:0;text-align:left;margin-left:464.5pt;margin-top:8.05pt;width:75.05pt;height:22.85pt;z-index:25179955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שי</w:t>
                  </w:r>
                  <w:r>
                    <w:rPr>
                      <w:rFonts w:cs="Miriam" w:hint="cs"/>
                      <w:sz w:val="18"/>
                      <w:szCs w:val="18"/>
                      <w:rtl/>
                    </w:rPr>
                    <w:t>מוש במוליכים מבודדים</w:t>
                  </w:r>
                </w:p>
              </w:txbxContent>
            </v:textbox>
            <w10:anchorlock/>
          </v:rect>
        </w:pict>
      </w:r>
      <w:r>
        <w:rPr>
          <w:rStyle w:val="big-number"/>
          <w:rFonts w:cs="Miriam"/>
          <w:rtl/>
        </w:rPr>
        <w:t>330.</w:t>
      </w:r>
      <w:r>
        <w:rPr>
          <w:rStyle w:val="big-number"/>
          <w:rFonts w:cs="Miriam"/>
          <w:rtl/>
        </w:rPr>
        <w:tab/>
      </w:r>
      <w:r>
        <w:rPr>
          <w:rStyle w:val="default"/>
          <w:rFonts w:cs="FrankRuehl"/>
          <w:rtl/>
        </w:rPr>
        <w:t>תי</w:t>
      </w:r>
      <w:r>
        <w:rPr>
          <w:rStyle w:val="default"/>
          <w:rFonts w:cs="FrankRuehl" w:hint="cs"/>
          <w:rtl/>
        </w:rPr>
        <w:t>לי ההזנה ממפסק הזרם לשטח הפיצוץ יהיו מבודדים ומופרדים ולא תתאפשר כל זליגת זרם לקר</w:t>
      </w:r>
      <w:r>
        <w:rPr>
          <w:rStyle w:val="default"/>
          <w:rFonts w:cs="FrankRuehl"/>
          <w:rtl/>
        </w:rPr>
        <w:t>ק</w:t>
      </w:r>
      <w:r>
        <w:rPr>
          <w:rStyle w:val="default"/>
          <w:rFonts w:cs="FrankRuehl" w:hint="cs"/>
          <w:rtl/>
        </w:rPr>
        <w:t>ע.</w:t>
      </w:r>
    </w:p>
    <w:p w:rsidR="002208EB" w:rsidRDefault="002208EB">
      <w:pPr>
        <w:pStyle w:val="P00"/>
        <w:spacing w:before="72"/>
        <w:ind w:left="0" w:right="1134"/>
        <w:rPr>
          <w:rStyle w:val="default"/>
          <w:rFonts w:cs="FrankRuehl"/>
          <w:rtl/>
        </w:rPr>
      </w:pPr>
      <w:bookmarkStart w:id="375" w:name="Seif331"/>
      <w:bookmarkEnd w:id="375"/>
      <w:r>
        <w:rPr>
          <w:lang w:val="he-IL"/>
        </w:rPr>
        <w:pict>
          <v:rect id="_x0000_s1356" style="position:absolute;left:0;text-align:left;margin-left:464.5pt;margin-top:8.05pt;width:75.05pt;height:17.9pt;z-index:25180057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תח</w:t>
                  </w:r>
                  <w:r>
                    <w:rPr>
                      <w:rFonts w:cs="Miriam" w:hint="cs"/>
                      <w:sz w:val="18"/>
                      <w:szCs w:val="18"/>
                      <w:rtl/>
                    </w:rPr>
                    <w:t>זוקת האמצעים להפעלת פיצוץ</w:t>
                  </w:r>
                </w:p>
              </w:txbxContent>
            </v:textbox>
            <w10:anchorlock/>
          </v:rect>
        </w:pict>
      </w:r>
      <w:r>
        <w:rPr>
          <w:rStyle w:val="big-number"/>
          <w:rFonts w:cs="Miriam"/>
          <w:rtl/>
        </w:rPr>
        <w:t>331.</w:t>
      </w:r>
      <w:r>
        <w:rPr>
          <w:rStyle w:val="big-number"/>
          <w:rFonts w:cs="Miriam"/>
          <w:rtl/>
        </w:rPr>
        <w:tab/>
      </w:r>
      <w:r>
        <w:rPr>
          <w:rStyle w:val="default"/>
          <w:rFonts w:cs="FrankRuehl"/>
          <w:rtl/>
        </w:rPr>
        <w:t>המ</w:t>
      </w:r>
      <w:r>
        <w:rPr>
          <w:rStyle w:val="default"/>
          <w:rFonts w:cs="FrankRuehl" w:hint="cs"/>
          <w:rtl/>
        </w:rPr>
        <w:t>מונה על הפיצוצים ידאג כי קווי הקבע של המוליכים, המפסקים להפעלה ומפסקי העזר יתוחזקו בתנאים מתאימים בכל עת.</w:t>
      </w:r>
    </w:p>
    <w:p w:rsidR="002208EB" w:rsidRDefault="002208EB">
      <w:pPr>
        <w:pStyle w:val="P00"/>
        <w:spacing w:before="72"/>
        <w:ind w:left="0" w:right="1134"/>
        <w:rPr>
          <w:rStyle w:val="default"/>
          <w:rFonts w:cs="FrankRuehl"/>
          <w:rtl/>
        </w:rPr>
      </w:pPr>
      <w:bookmarkStart w:id="376" w:name="Seif332"/>
      <w:bookmarkEnd w:id="376"/>
      <w:r>
        <w:rPr>
          <w:lang w:val="he-IL"/>
        </w:rPr>
        <w:pict>
          <v:rect id="_x0000_s1357" style="position:absolute;left:0;text-align:left;margin-left:464.5pt;margin-top:8.05pt;width:75.05pt;height:29.8pt;z-index:25180160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ניתוק הזרם החשמלי בעת הטעינה</w:t>
                  </w:r>
                </w:p>
              </w:txbxContent>
            </v:textbox>
            <w10:anchorlock/>
          </v:rect>
        </w:pict>
      </w:r>
      <w:r>
        <w:rPr>
          <w:rStyle w:val="big-number"/>
          <w:rFonts w:cs="Miriam"/>
          <w:rtl/>
        </w:rPr>
        <w:t>332.</w:t>
      </w:r>
      <w:r>
        <w:rPr>
          <w:rStyle w:val="big-number"/>
          <w:rFonts w:cs="Miriam"/>
          <w:rtl/>
        </w:rPr>
        <w:tab/>
      </w:r>
      <w:r>
        <w:rPr>
          <w:rStyle w:val="default"/>
          <w:rFonts w:cs="FrankRuehl"/>
          <w:rtl/>
        </w:rPr>
        <w:t>המ</w:t>
      </w:r>
      <w:r>
        <w:rPr>
          <w:rStyle w:val="default"/>
          <w:rFonts w:cs="FrankRuehl" w:hint="cs"/>
          <w:rtl/>
        </w:rPr>
        <w:t>מונה</w:t>
      </w:r>
      <w:r>
        <w:rPr>
          <w:rStyle w:val="default"/>
          <w:rFonts w:cs="FrankRuehl"/>
          <w:rtl/>
        </w:rPr>
        <w:t xml:space="preserve"> ע</w:t>
      </w:r>
      <w:r>
        <w:rPr>
          <w:rStyle w:val="default"/>
          <w:rFonts w:cs="FrankRuehl" w:hint="cs"/>
          <w:rtl/>
        </w:rPr>
        <w:t xml:space="preserve">ל הפיצוצים ידאג כי כל קווי החשמל, למעט קווי תאורה במתח עד 127 וולט הנמצאים במרחק של עד </w:t>
      </w:r>
      <w:smartTag w:uri="urn:schemas-microsoft-com:office:smarttags" w:element="metricconverter">
        <w:smartTagPr>
          <w:attr w:name="ProductID" w:val="30 מטרים"/>
        </w:smartTagPr>
        <w:r>
          <w:rPr>
            <w:rStyle w:val="default"/>
            <w:rFonts w:cs="FrankRuehl" w:hint="cs"/>
            <w:rtl/>
          </w:rPr>
          <w:t>30 מטרים</w:t>
        </w:r>
      </w:smartTag>
      <w:r>
        <w:rPr>
          <w:rStyle w:val="default"/>
          <w:rFonts w:cs="FrankRuehl" w:hint="cs"/>
          <w:rtl/>
        </w:rPr>
        <w:t xml:space="preserve"> משטח הפיצוץ, ינותקו מהזרם במשך כל פעולות הטעינה והפיצוץ, זולת אם משתמשים בנפצים לא-חשמליים.</w:t>
      </w:r>
    </w:p>
    <w:p w:rsidR="002208EB" w:rsidRDefault="002208EB">
      <w:pPr>
        <w:pStyle w:val="P00"/>
        <w:spacing w:before="72"/>
        <w:ind w:left="0" w:right="1134"/>
        <w:rPr>
          <w:rStyle w:val="default"/>
          <w:rFonts w:cs="FrankRuehl"/>
          <w:rtl/>
        </w:rPr>
      </w:pPr>
      <w:bookmarkStart w:id="377" w:name="Seif333"/>
      <w:bookmarkEnd w:id="377"/>
      <w:r>
        <w:rPr>
          <w:lang w:val="he-IL"/>
        </w:rPr>
        <w:pict>
          <v:rect id="_x0000_s1358" style="position:absolute;left:0;text-align:left;margin-left:464.5pt;margin-top:8.05pt;width:75.05pt;height:23.1pt;z-index:251802624" o:allowincell="f" filled="f" stroked="f" strokecolor="lime" strokeweight=".25pt">
            <v:textbox inset="0,0,0,0">
              <w:txbxContent>
                <w:p w:rsidR="006A1C1E" w:rsidRDefault="006A1C1E" w:rsidP="00A24292">
                  <w:pPr>
                    <w:spacing w:line="160" w:lineRule="exact"/>
                    <w:jc w:val="left"/>
                    <w:rPr>
                      <w:rFonts w:cs="Miriam"/>
                      <w:noProof/>
                      <w:sz w:val="18"/>
                      <w:szCs w:val="18"/>
                      <w:rtl/>
                    </w:rPr>
                  </w:pPr>
                  <w:r>
                    <w:rPr>
                      <w:rFonts w:cs="Miriam"/>
                      <w:sz w:val="18"/>
                      <w:szCs w:val="18"/>
                      <w:rtl/>
                    </w:rPr>
                    <w:t>זר</w:t>
                  </w:r>
                  <w:r>
                    <w:rPr>
                      <w:rFonts w:cs="Miriam" w:hint="cs"/>
                      <w:sz w:val="18"/>
                      <w:szCs w:val="18"/>
                      <w:rtl/>
                    </w:rPr>
                    <w:t xml:space="preserve">מים מושרים </w:t>
                  </w:r>
                  <w:r>
                    <w:rPr>
                      <w:rFonts w:cs="Miriam"/>
                      <w:sz w:val="18"/>
                      <w:szCs w:val="18"/>
                      <w:rtl/>
                    </w:rPr>
                    <w:t>או</w:t>
                  </w:r>
                  <w:r>
                    <w:rPr>
                      <w:rFonts w:cs="Miriam" w:hint="cs"/>
                      <w:sz w:val="18"/>
                      <w:szCs w:val="18"/>
                      <w:rtl/>
                    </w:rPr>
                    <w:t xml:space="preserve"> תועים</w:t>
                  </w:r>
                </w:p>
              </w:txbxContent>
            </v:textbox>
            <w10:anchorlock/>
          </v:rect>
        </w:pict>
      </w:r>
      <w:r>
        <w:rPr>
          <w:rStyle w:val="big-number"/>
          <w:rFonts w:cs="Miriam"/>
          <w:rtl/>
        </w:rPr>
        <w:t>333.</w:t>
      </w:r>
      <w:r>
        <w:rPr>
          <w:rStyle w:val="big-number"/>
          <w:rFonts w:cs="Miriam"/>
          <w:rtl/>
        </w:rPr>
        <w:tab/>
      </w:r>
      <w:r>
        <w:rPr>
          <w:rStyle w:val="default"/>
          <w:rFonts w:cs="FrankRuehl"/>
          <w:rtl/>
        </w:rPr>
        <w:t>הי</w:t>
      </w:r>
      <w:r>
        <w:rPr>
          <w:rStyle w:val="default"/>
          <w:rFonts w:cs="FrankRuehl" w:hint="cs"/>
          <w:rtl/>
        </w:rPr>
        <w:t>ה יסוד להנחה כי קיימים בשטח זרמים מושרים או תועים, יבצע המ</w:t>
      </w:r>
      <w:r>
        <w:rPr>
          <w:rStyle w:val="default"/>
          <w:rFonts w:cs="FrankRuehl"/>
          <w:rtl/>
        </w:rPr>
        <w:t>מו</w:t>
      </w:r>
      <w:r>
        <w:rPr>
          <w:rStyle w:val="default"/>
          <w:rFonts w:cs="FrankRuehl" w:hint="cs"/>
          <w:rtl/>
        </w:rPr>
        <w:t>נה על הפיצוצים בדיקה יסודית לגילוים לפני כל הפעלה חשמלית של פיצוץ; נתגלו זרמים בעלי עוצמה של 0.06 אמפר או יותר, ידאג לסילוק מקור הזרמים לפני טעינת הקדחים או יבצע הפעלה לא-חשמלית.</w:t>
      </w:r>
    </w:p>
    <w:p w:rsidR="002208EB" w:rsidRDefault="002208EB">
      <w:pPr>
        <w:pStyle w:val="P00"/>
        <w:spacing w:before="72"/>
        <w:ind w:left="0" w:right="1134"/>
        <w:rPr>
          <w:rStyle w:val="default"/>
          <w:rFonts w:cs="FrankRuehl"/>
          <w:rtl/>
        </w:rPr>
      </w:pPr>
      <w:bookmarkStart w:id="378" w:name="Seif334"/>
      <w:bookmarkEnd w:id="378"/>
      <w:r>
        <w:rPr>
          <w:lang w:val="he-IL"/>
        </w:rPr>
        <w:pict>
          <v:rect id="_x0000_s1359" style="position:absolute;left:0;text-align:left;margin-left:464.5pt;margin-top:8.05pt;width:75.05pt;height:11.9pt;z-index:25180364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חו</w:t>
                  </w:r>
                  <w:r>
                    <w:rPr>
                      <w:rFonts w:cs="Miriam" w:hint="cs"/>
                      <w:sz w:val="18"/>
                      <w:szCs w:val="18"/>
                      <w:rtl/>
                    </w:rPr>
                    <w:t>בת הארקה</w:t>
                  </w:r>
                </w:p>
              </w:txbxContent>
            </v:textbox>
            <w10:anchorlock/>
          </v:rect>
        </w:pict>
      </w:r>
      <w:r>
        <w:rPr>
          <w:rStyle w:val="big-number"/>
          <w:rFonts w:cs="Miriam"/>
          <w:rtl/>
        </w:rPr>
        <w:t>334.</w:t>
      </w:r>
      <w:r>
        <w:rPr>
          <w:rStyle w:val="big-number"/>
          <w:rFonts w:cs="Miriam"/>
          <w:rtl/>
        </w:rPr>
        <w:tab/>
      </w:r>
      <w:r>
        <w:rPr>
          <w:rStyle w:val="default"/>
          <w:rFonts w:cs="FrankRuehl"/>
          <w:rtl/>
        </w:rPr>
        <w:t>בע</w:t>
      </w:r>
      <w:r>
        <w:rPr>
          <w:rStyle w:val="default"/>
          <w:rFonts w:cs="FrankRuehl" w:hint="cs"/>
          <w:rtl/>
        </w:rPr>
        <w:t>ל ההיתר ידאג לכך שכל צינורות המתכת ומסילות הברזל יהיו מחוברים ב</w:t>
      </w:r>
      <w:r>
        <w:rPr>
          <w:rStyle w:val="default"/>
          <w:rFonts w:cs="FrankRuehl"/>
          <w:rtl/>
        </w:rPr>
        <w:t>י</w:t>
      </w:r>
      <w:r>
        <w:rPr>
          <w:rStyle w:val="default"/>
          <w:rFonts w:cs="FrankRuehl" w:hint="cs"/>
          <w:rtl/>
        </w:rPr>
        <w:t>ניה</w:t>
      </w:r>
      <w:r>
        <w:rPr>
          <w:rStyle w:val="default"/>
          <w:rFonts w:cs="FrankRuehl"/>
          <w:rtl/>
        </w:rPr>
        <w:t xml:space="preserve">ם </w:t>
      </w:r>
      <w:r>
        <w:rPr>
          <w:rStyle w:val="default"/>
          <w:rFonts w:cs="FrankRuehl" w:hint="cs"/>
          <w:rtl/>
        </w:rPr>
        <w:t>חיבור חשמלי ומוארקים ליד פתח הכניסה למינהרה או לפיר.</w:t>
      </w:r>
    </w:p>
    <w:p w:rsidR="002208EB" w:rsidRDefault="002208EB">
      <w:pPr>
        <w:pStyle w:val="P00"/>
        <w:spacing w:before="72"/>
        <w:ind w:left="0" w:right="1134"/>
        <w:rPr>
          <w:rStyle w:val="default"/>
          <w:rFonts w:cs="FrankRuehl"/>
          <w:rtl/>
        </w:rPr>
      </w:pPr>
      <w:bookmarkStart w:id="379" w:name="Seif335"/>
      <w:bookmarkEnd w:id="379"/>
      <w:r>
        <w:rPr>
          <w:lang w:val="he-IL"/>
        </w:rPr>
        <w:pict>
          <v:rect id="_x0000_s1360" style="position:absolute;left:0;text-align:left;margin-left:464.5pt;margin-top:8.05pt;width:75.05pt;height:21.5pt;z-index:251804672" o:allowincell="f" filled="f" stroked="f" strokecolor="lime" strokeweight=".25pt">
            <v:textbox inset="0,0,0,0">
              <w:txbxContent>
                <w:p w:rsidR="006A1C1E" w:rsidRDefault="006A1C1E" w:rsidP="00A24292">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לוק ציוד </w:t>
                  </w:r>
                  <w:r>
                    <w:rPr>
                      <w:rFonts w:cs="Miriam"/>
                      <w:sz w:val="18"/>
                      <w:szCs w:val="18"/>
                      <w:rtl/>
                    </w:rPr>
                    <w:t>מש</w:t>
                  </w:r>
                  <w:r>
                    <w:rPr>
                      <w:rFonts w:cs="Miriam" w:hint="cs"/>
                      <w:sz w:val="18"/>
                      <w:szCs w:val="18"/>
                      <w:rtl/>
                    </w:rPr>
                    <w:t>טח הפיצוץ</w:t>
                  </w:r>
                </w:p>
              </w:txbxContent>
            </v:textbox>
            <w10:anchorlock/>
          </v:rect>
        </w:pict>
      </w:r>
      <w:r>
        <w:rPr>
          <w:rStyle w:val="big-number"/>
          <w:rFonts w:cs="Miriam"/>
          <w:rtl/>
        </w:rPr>
        <w:t>335.</w:t>
      </w:r>
      <w:r>
        <w:rPr>
          <w:rStyle w:val="big-number"/>
          <w:rFonts w:cs="Miriam"/>
          <w:rtl/>
        </w:rPr>
        <w:tab/>
      </w:r>
      <w:r>
        <w:rPr>
          <w:rStyle w:val="default"/>
          <w:rFonts w:cs="FrankRuehl"/>
          <w:rtl/>
        </w:rPr>
        <w:t>מכ</w:t>
      </w:r>
      <w:r>
        <w:rPr>
          <w:rStyle w:val="default"/>
          <w:rFonts w:cs="FrankRuehl" w:hint="cs"/>
          <w:rtl/>
        </w:rPr>
        <w:t>ונות וכלי עבודה שאין משתמשים בהם לטעינת חומר נפץ בקדחים, יסולקו מהקרבה המידית לשטח הפיצוץ לפני הבאת חומרי הנפץ.</w:t>
      </w:r>
    </w:p>
    <w:p w:rsidR="002208EB" w:rsidRDefault="002208EB">
      <w:pPr>
        <w:pStyle w:val="P00"/>
        <w:spacing w:before="72"/>
        <w:ind w:left="0" w:right="1134"/>
        <w:rPr>
          <w:rStyle w:val="default"/>
          <w:rFonts w:cs="FrankRuehl"/>
          <w:rtl/>
        </w:rPr>
      </w:pPr>
      <w:bookmarkStart w:id="380" w:name="Seif336"/>
      <w:bookmarkEnd w:id="380"/>
      <w:r>
        <w:rPr>
          <w:lang w:val="he-IL"/>
        </w:rPr>
        <w:pict>
          <v:rect id="_x0000_s1361" style="position:absolute;left:0;text-align:left;margin-left:464.5pt;margin-top:8.05pt;width:75.05pt;height:22.15pt;z-index:25180569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טע</w:t>
                  </w:r>
                  <w:r>
                    <w:rPr>
                      <w:rFonts w:cs="Miriam" w:hint="cs"/>
                      <w:sz w:val="18"/>
                      <w:szCs w:val="18"/>
                      <w:rtl/>
                    </w:rPr>
                    <w:t>ינה בסמוך לזמן הפיצוץ</w:t>
                  </w:r>
                </w:p>
              </w:txbxContent>
            </v:textbox>
            <w10:anchorlock/>
          </v:rect>
        </w:pict>
      </w:r>
      <w:r>
        <w:rPr>
          <w:rStyle w:val="big-number"/>
          <w:rFonts w:cs="Miriam"/>
          <w:rtl/>
        </w:rPr>
        <w:t>336</w:t>
      </w:r>
      <w:r>
        <w:rPr>
          <w:rStyle w:val="big-number"/>
          <w:rFonts w:cs="Miriam" w:hint="cs"/>
          <w:rtl/>
        </w:rPr>
        <w:t>.</w:t>
      </w:r>
      <w:r>
        <w:rPr>
          <w:rStyle w:val="big-number"/>
          <w:rFonts w:cs="Miriam"/>
          <w:rtl/>
        </w:rPr>
        <w:tab/>
      </w:r>
      <w:r>
        <w:rPr>
          <w:rStyle w:val="default"/>
          <w:rFonts w:cs="FrankRuehl"/>
          <w:rtl/>
        </w:rPr>
        <w:t>הט</w:t>
      </w:r>
      <w:r>
        <w:rPr>
          <w:rStyle w:val="default"/>
          <w:rFonts w:cs="FrankRuehl" w:hint="cs"/>
          <w:rtl/>
        </w:rPr>
        <w:t>עינה של הקדחים תבו</w:t>
      </w:r>
      <w:r>
        <w:rPr>
          <w:rStyle w:val="default"/>
          <w:rFonts w:cs="FrankRuehl"/>
          <w:rtl/>
        </w:rPr>
        <w:t>צ</w:t>
      </w:r>
      <w:r>
        <w:rPr>
          <w:rStyle w:val="default"/>
          <w:rFonts w:cs="FrankRuehl" w:hint="cs"/>
          <w:rtl/>
        </w:rPr>
        <w:t xml:space="preserve">ע סמוך, ככל האפשר, לזמן הפיצוץ ואין לטעון קדחים שאותם </w:t>
      </w:r>
      <w:r>
        <w:rPr>
          <w:rStyle w:val="default"/>
          <w:rFonts w:cs="FrankRuehl"/>
          <w:rtl/>
        </w:rPr>
        <w:t>אי</w:t>
      </w:r>
      <w:r>
        <w:rPr>
          <w:rStyle w:val="default"/>
          <w:rFonts w:cs="FrankRuehl" w:hint="cs"/>
          <w:rtl/>
        </w:rPr>
        <w:t>ן עומדים לפוצץ באותו פיצוץ.</w:t>
      </w:r>
    </w:p>
    <w:p w:rsidR="002208EB" w:rsidRDefault="002208EB">
      <w:pPr>
        <w:pStyle w:val="P00"/>
        <w:spacing w:before="72"/>
        <w:ind w:left="0" w:right="1134"/>
        <w:rPr>
          <w:rStyle w:val="default"/>
          <w:rFonts w:cs="FrankRuehl"/>
          <w:rtl/>
        </w:rPr>
      </w:pPr>
      <w:bookmarkStart w:id="381" w:name="Seif337"/>
      <w:bookmarkEnd w:id="381"/>
      <w:r>
        <w:rPr>
          <w:lang w:val="he-IL"/>
        </w:rPr>
        <w:pict>
          <v:rect id="_x0000_s1362" style="position:absolute;left:0;text-align:left;margin-left:464.5pt;margin-top:8.05pt;width:75.05pt;height:22.85pt;z-index:251806720" o:allowincell="f" filled="f" stroked="f" strokecolor="lime" strokeweight=".25pt">
            <v:textbox inset="0,0,0,0">
              <w:txbxContent>
                <w:p w:rsidR="006A1C1E" w:rsidRDefault="006A1C1E" w:rsidP="00A24292">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טעינה </w:t>
                  </w:r>
                  <w:r>
                    <w:rPr>
                      <w:rFonts w:cs="Miriam"/>
                      <w:sz w:val="18"/>
                      <w:szCs w:val="18"/>
                      <w:rtl/>
                    </w:rPr>
                    <w:t>לפ</w:t>
                  </w:r>
                  <w:r>
                    <w:rPr>
                      <w:rFonts w:cs="Miriam" w:hint="cs"/>
                      <w:sz w:val="18"/>
                      <w:szCs w:val="18"/>
                      <w:rtl/>
                    </w:rPr>
                    <w:t>ני ג</w:t>
                  </w:r>
                  <w:r>
                    <w:rPr>
                      <w:rFonts w:cs="Miriam"/>
                      <w:sz w:val="18"/>
                      <w:szCs w:val="18"/>
                      <w:rtl/>
                    </w:rPr>
                    <w:t>מר</w:t>
                  </w:r>
                  <w:r>
                    <w:rPr>
                      <w:rFonts w:cs="Miriam" w:hint="cs"/>
                      <w:sz w:val="18"/>
                      <w:szCs w:val="18"/>
                      <w:rtl/>
                    </w:rPr>
                    <w:t xml:space="preserve"> הקידוח</w:t>
                  </w:r>
                </w:p>
              </w:txbxContent>
            </v:textbox>
            <w10:anchorlock/>
          </v:rect>
        </w:pict>
      </w:r>
      <w:r>
        <w:rPr>
          <w:rStyle w:val="big-number"/>
          <w:rFonts w:cs="Miriam"/>
          <w:rtl/>
        </w:rPr>
        <w:t>337.</w:t>
      </w:r>
      <w:r>
        <w:rPr>
          <w:rStyle w:val="big-number"/>
          <w:rFonts w:cs="Miriam"/>
          <w:rtl/>
        </w:rPr>
        <w:tab/>
      </w:r>
      <w:r>
        <w:rPr>
          <w:rStyle w:val="default"/>
          <w:rFonts w:cs="FrankRuehl"/>
          <w:rtl/>
        </w:rPr>
        <w:t>לא</w:t>
      </w:r>
      <w:r>
        <w:rPr>
          <w:rStyle w:val="default"/>
          <w:rFonts w:cs="FrankRuehl" w:hint="cs"/>
          <w:rtl/>
        </w:rPr>
        <w:t xml:space="preserve"> יתחילו בטעינה לפני גמר כל פעולות הקידוח וניקוי הקדחים, אלא אם כן ניתן לכך היתר מיוחד מאת מפקח העבודה האזורי ובתנאים שהתיר.</w:t>
      </w:r>
    </w:p>
    <w:p w:rsidR="002208EB" w:rsidRDefault="002208EB">
      <w:pPr>
        <w:pStyle w:val="P00"/>
        <w:spacing w:before="72"/>
        <w:ind w:left="0" w:right="1134"/>
        <w:rPr>
          <w:rStyle w:val="default"/>
          <w:rFonts w:cs="FrankRuehl"/>
          <w:rtl/>
        </w:rPr>
      </w:pPr>
      <w:bookmarkStart w:id="382" w:name="Seif338"/>
      <w:bookmarkEnd w:id="382"/>
      <w:r>
        <w:rPr>
          <w:lang w:val="he-IL"/>
        </w:rPr>
        <w:pict>
          <v:rect id="_x0000_s1363" style="position:absolute;left:0;text-align:left;margin-left:464.5pt;margin-top:8.05pt;width:75.05pt;height:17.9pt;z-index:25180774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טעינה פניאומטית</w:t>
                  </w:r>
                </w:p>
              </w:txbxContent>
            </v:textbox>
            <w10:anchorlock/>
          </v:rect>
        </w:pict>
      </w:r>
      <w:r>
        <w:rPr>
          <w:rStyle w:val="big-number"/>
          <w:rFonts w:cs="Miriam"/>
          <w:rtl/>
        </w:rPr>
        <w:t>338.</w:t>
      </w:r>
      <w:r>
        <w:rPr>
          <w:rStyle w:val="big-number"/>
          <w:rFonts w:cs="Miriam"/>
          <w:rtl/>
        </w:rPr>
        <w:tab/>
      </w:r>
      <w:r>
        <w:rPr>
          <w:rStyle w:val="default"/>
          <w:rFonts w:cs="FrankRuehl"/>
          <w:rtl/>
        </w:rPr>
        <w:t>לא</w:t>
      </w:r>
      <w:r>
        <w:rPr>
          <w:rStyle w:val="default"/>
          <w:rFonts w:cs="FrankRuehl" w:hint="cs"/>
          <w:rtl/>
        </w:rPr>
        <w:t xml:space="preserve"> תיעשה טעינה פניאומטית אלא בהיתר מאת מפקח העבודה האזורי ובתנאים שקבע.</w:t>
      </w:r>
    </w:p>
    <w:p w:rsidR="002208EB" w:rsidRDefault="002208EB">
      <w:pPr>
        <w:pStyle w:val="P00"/>
        <w:spacing w:before="72"/>
        <w:ind w:left="0" w:right="1134"/>
        <w:rPr>
          <w:rStyle w:val="default"/>
          <w:rFonts w:cs="FrankRuehl"/>
          <w:rtl/>
        </w:rPr>
      </w:pPr>
      <w:bookmarkStart w:id="383" w:name="Seif339"/>
      <w:bookmarkEnd w:id="383"/>
      <w:r>
        <w:rPr>
          <w:lang w:val="he-IL"/>
        </w:rPr>
        <w:pict>
          <v:rect id="_x0000_s1364" style="position:absolute;left:0;text-align:left;margin-left:464.5pt;margin-top:8.05pt;width:75.05pt;height:20.4pt;z-index:251808768" o:allowincell="f" filled="f" stroked="f" strokecolor="lime" strokeweight=".25pt">
            <v:textbox inset="0,0,0,0">
              <w:txbxContent>
                <w:p w:rsidR="006A1C1E" w:rsidRDefault="006A1C1E" w:rsidP="00A24292">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פיצוץ </w:t>
                  </w:r>
                  <w:r>
                    <w:rPr>
                      <w:rFonts w:cs="Miriam"/>
                      <w:sz w:val="18"/>
                      <w:szCs w:val="18"/>
                      <w:rtl/>
                    </w:rPr>
                    <w:t>לל</w:t>
                  </w:r>
                  <w:r>
                    <w:rPr>
                      <w:rFonts w:cs="Miriam" w:hint="cs"/>
                      <w:sz w:val="18"/>
                      <w:szCs w:val="18"/>
                      <w:rtl/>
                    </w:rPr>
                    <w:t>א תימוך</w:t>
                  </w:r>
                </w:p>
              </w:txbxContent>
            </v:textbox>
            <w10:anchorlock/>
          </v:rect>
        </w:pict>
      </w:r>
      <w:r>
        <w:rPr>
          <w:rStyle w:val="big-number"/>
          <w:rFonts w:cs="Miriam"/>
          <w:rtl/>
        </w:rPr>
        <w:t>339.</w:t>
      </w:r>
      <w:r>
        <w:rPr>
          <w:rStyle w:val="big-number"/>
          <w:rFonts w:cs="Miriam"/>
          <w:rtl/>
        </w:rPr>
        <w:tab/>
      </w:r>
      <w:r>
        <w:rPr>
          <w:rStyle w:val="default"/>
          <w:rFonts w:cs="FrankRuehl"/>
          <w:rtl/>
        </w:rPr>
        <w:t>לא</w:t>
      </w:r>
      <w:r>
        <w:rPr>
          <w:rStyle w:val="default"/>
          <w:rFonts w:cs="FrankRuehl" w:hint="cs"/>
          <w:rtl/>
        </w:rPr>
        <w:t xml:space="preserve"> יבוצעו </w:t>
      </w:r>
      <w:r>
        <w:rPr>
          <w:rStyle w:val="default"/>
          <w:rFonts w:cs="FrankRuehl"/>
          <w:rtl/>
        </w:rPr>
        <w:t>פי</w:t>
      </w:r>
      <w:r>
        <w:rPr>
          <w:rStyle w:val="default"/>
          <w:rFonts w:cs="FrankRuehl" w:hint="cs"/>
          <w:rtl/>
        </w:rPr>
        <w:t>צוצים במינהרה או במקום אחר שנדרש בו תימוך, אלא אם כן התימוך נעשה עד למרחק מן הפנים שקבע המתכנן מראש.</w:t>
      </w:r>
    </w:p>
    <w:p w:rsidR="002208EB" w:rsidRDefault="002208EB">
      <w:pPr>
        <w:pStyle w:val="P00"/>
        <w:spacing w:before="72"/>
        <w:ind w:left="0" w:right="1134"/>
        <w:rPr>
          <w:rStyle w:val="default"/>
          <w:rFonts w:cs="FrankRuehl"/>
          <w:rtl/>
        </w:rPr>
      </w:pPr>
      <w:bookmarkStart w:id="384" w:name="Seif340"/>
      <w:bookmarkEnd w:id="384"/>
      <w:r>
        <w:rPr>
          <w:lang w:val="he-IL"/>
        </w:rPr>
        <w:pict>
          <v:rect id="_x0000_s1365" style="position:absolute;left:0;text-align:left;margin-left:464.5pt;margin-top:8.05pt;width:75.05pt;height:21.1pt;z-index:25180979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מנ</w:t>
                  </w:r>
                  <w:r>
                    <w:rPr>
                      <w:rFonts w:cs="Miriam" w:hint="cs"/>
                      <w:sz w:val="18"/>
                      <w:szCs w:val="18"/>
                      <w:rtl/>
                    </w:rPr>
                    <w:t>יעת כניסה לשטח הסכנה מפיצוץ</w:t>
                  </w:r>
                </w:p>
              </w:txbxContent>
            </v:textbox>
            <w10:anchorlock/>
          </v:rect>
        </w:pict>
      </w:r>
      <w:r>
        <w:rPr>
          <w:rStyle w:val="big-number"/>
          <w:rFonts w:cs="Miriam"/>
          <w:rtl/>
        </w:rPr>
        <w:t>340.</w:t>
      </w:r>
      <w:r>
        <w:rPr>
          <w:rStyle w:val="big-number"/>
          <w:rFonts w:cs="Miriam"/>
          <w:rtl/>
        </w:rPr>
        <w:tab/>
      </w:r>
      <w:r>
        <w:rPr>
          <w:rStyle w:val="default"/>
          <w:rFonts w:cs="FrankRuehl"/>
          <w:rtl/>
        </w:rPr>
        <w:t>לפ</w:t>
      </w:r>
      <w:r>
        <w:rPr>
          <w:rStyle w:val="default"/>
          <w:rFonts w:cs="FrankRuehl" w:hint="cs"/>
          <w:rtl/>
        </w:rPr>
        <w:t>ני הפעלת כל פיצוץ יתן הממונה על הפיצוצים אות אזהרה, וכל הכניסות האפשריות לשטח הסכנה וכל כניסה לכל מקום עבודה שבקרבת המקום יישמרו בקפידה.</w:t>
      </w:r>
    </w:p>
    <w:p w:rsidR="002208EB" w:rsidRDefault="002208EB">
      <w:pPr>
        <w:pStyle w:val="P00"/>
        <w:spacing w:before="72"/>
        <w:ind w:left="0" w:right="1134"/>
        <w:rPr>
          <w:rStyle w:val="default"/>
          <w:rFonts w:cs="FrankRuehl"/>
          <w:rtl/>
        </w:rPr>
      </w:pPr>
      <w:bookmarkStart w:id="385" w:name="Seif341"/>
      <w:bookmarkEnd w:id="385"/>
      <w:r>
        <w:rPr>
          <w:lang w:val="he-IL"/>
        </w:rPr>
        <w:pict>
          <v:rect id="_x0000_s1366" style="position:absolute;left:0;text-align:left;margin-left:464.5pt;margin-top:8.05pt;width:75.05pt;height:10.55pt;z-index:25181081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הב</w:t>
                  </w:r>
                  <w:r>
                    <w:rPr>
                      <w:rFonts w:cs="Miriam" w:hint="cs"/>
                      <w:sz w:val="18"/>
                      <w:szCs w:val="18"/>
                      <w:rtl/>
                    </w:rPr>
                    <w:t>טחת שטח הסכנה</w:t>
                  </w:r>
                </w:p>
              </w:txbxContent>
            </v:textbox>
            <w10:anchorlock/>
          </v:rect>
        </w:pict>
      </w:r>
      <w:r>
        <w:rPr>
          <w:rStyle w:val="big-number"/>
          <w:rFonts w:cs="Miriam"/>
          <w:rtl/>
        </w:rPr>
        <w:t>341.</w:t>
      </w:r>
      <w:r>
        <w:rPr>
          <w:rStyle w:val="big-number"/>
          <w:rFonts w:cs="Miriam"/>
          <w:rtl/>
        </w:rPr>
        <w:tab/>
      </w:r>
      <w:r>
        <w:rPr>
          <w:rStyle w:val="default"/>
          <w:rFonts w:cs="FrankRuehl"/>
          <w:rtl/>
        </w:rPr>
        <w:t>הממו</w:t>
      </w:r>
      <w:r>
        <w:rPr>
          <w:rStyle w:val="default"/>
          <w:rFonts w:cs="FrankRuehl" w:hint="cs"/>
          <w:rtl/>
        </w:rPr>
        <w:t xml:space="preserve">נה על הפיצוצים יבטיח, לפני הפיצוץ, שכל בני אדם יימצאו מחוץ לשטח הסכנה, </w:t>
      </w:r>
      <w:r>
        <w:rPr>
          <w:rStyle w:val="default"/>
          <w:rFonts w:cs="FrankRuehl"/>
          <w:rtl/>
        </w:rPr>
        <w:t>ו</w:t>
      </w:r>
      <w:r>
        <w:rPr>
          <w:rStyle w:val="default"/>
          <w:rFonts w:cs="FrankRuehl" w:hint="cs"/>
          <w:rtl/>
        </w:rPr>
        <w:t>במקום המצוי בזרם אוויר נקי.</w:t>
      </w:r>
    </w:p>
    <w:p w:rsidR="002208EB" w:rsidRDefault="002208EB">
      <w:pPr>
        <w:pStyle w:val="P00"/>
        <w:spacing w:before="72"/>
        <w:ind w:left="0" w:right="1134"/>
        <w:rPr>
          <w:rStyle w:val="default"/>
          <w:rFonts w:cs="FrankRuehl"/>
          <w:rtl/>
        </w:rPr>
      </w:pPr>
      <w:bookmarkStart w:id="386" w:name="Seif342"/>
      <w:bookmarkEnd w:id="386"/>
      <w:r>
        <w:rPr>
          <w:lang w:val="he-IL"/>
        </w:rPr>
        <w:pict>
          <v:rect id="_x0000_s1367" style="position:absolute;left:0;text-align:left;margin-left:464.5pt;margin-top:8.05pt;width:75.05pt;height:22.45pt;z-index:25181184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סמ</w:t>
                  </w:r>
                  <w:r>
                    <w:rPr>
                      <w:rFonts w:cs="Miriam" w:hint="cs"/>
                      <w:sz w:val="18"/>
                      <w:szCs w:val="18"/>
                      <w:rtl/>
                    </w:rPr>
                    <w:t>כות להתיר פטור וסטיות</w:t>
                  </w:r>
                </w:p>
              </w:txbxContent>
            </v:textbox>
            <w10:anchorlock/>
          </v:rect>
        </w:pict>
      </w:r>
      <w:r>
        <w:rPr>
          <w:rStyle w:val="big-number"/>
          <w:rFonts w:cs="Miriam"/>
          <w:rtl/>
        </w:rPr>
        <w:t>342.</w:t>
      </w:r>
      <w:r>
        <w:rPr>
          <w:rStyle w:val="big-number"/>
          <w:rFonts w:cs="Miriam"/>
          <w:rtl/>
        </w:rPr>
        <w:tab/>
      </w:r>
      <w:r>
        <w:rPr>
          <w:rStyle w:val="default"/>
          <w:rFonts w:cs="FrankRuehl"/>
          <w:rtl/>
        </w:rPr>
        <w:t>מפ</w:t>
      </w:r>
      <w:r>
        <w:rPr>
          <w:rStyle w:val="default"/>
          <w:rFonts w:cs="FrankRuehl" w:hint="cs"/>
          <w:rtl/>
        </w:rPr>
        <w:t>קח עבודה אזורי רשאי להתיר סטיות או פטור מכל אחת מהוראות פרק זה, אם שוכנע שבנסיבות הענין הדבר מוצדק ותישמר רמת בטיחות סב</w:t>
      </w:r>
      <w:r>
        <w:rPr>
          <w:rStyle w:val="default"/>
          <w:rFonts w:cs="FrankRuehl"/>
          <w:rtl/>
        </w:rPr>
        <w:t>יר</w:t>
      </w:r>
      <w:r>
        <w:rPr>
          <w:rStyle w:val="default"/>
          <w:rFonts w:cs="FrankRuehl" w:hint="cs"/>
          <w:rtl/>
        </w:rPr>
        <w:t>ה.</w:t>
      </w:r>
    </w:p>
    <w:p w:rsidR="002208EB" w:rsidRDefault="002208EB" w:rsidP="00DC280B">
      <w:pPr>
        <w:pStyle w:val="P00"/>
        <w:spacing w:before="72"/>
        <w:ind w:left="0" w:right="1134"/>
        <w:rPr>
          <w:rStyle w:val="default"/>
          <w:rFonts w:cs="FrankRuehl"/>
          <w:rtl/>
        </w:rPr>
      </w:pPr>
      <w:bookmarkStart w:id="387" w:name="Seif343"/>
      <w:bookmarkEnd w:id="387"/>
      <w:r>
        <w:rPr>
          <w:lang w:val="he-IL"/>
        </w:rPr>
        <w:pict>
          <v:rect id="_x0000_s1368" style="position:absolute;left:0;text-align:left;margin-left:464.5pt;margin-top:8.05pt;width:75.05pt;height:11.9pt;z-index:25181286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343.</w:t>
      </w:r>
      <w:r>
        <w:rPr>
          <w:rStyle w:val="big-number"/>
          <w:rFonts w:cs="Miriam"/>
          <w:rtl/>
        </w:rPr>
        <w:tab/>
      </w:r>
      <w:r>
        <w:rPr>
          <w:rStyle w:val="default"/>
          <w:rFonts w:cs="FrankRuehl"/>
          <w:rtl/>
        </w:rPr>
        <w:t>תק</w:t>
      </w:r>
      <w:r>
        <w:rPr>
          <w:rStyle w:val="default"/>
          <w:rFonts w:cs="FrankRuehl" w:hint="cs"/>
          <w:rtl/>
        </w:rPr>
        <w:t>נות הבטיחות בעבודה (שימוש בחומרי נפץ והחסנתם במחצבות), תשי"ב</w:t>
      </w:r>
      <w:r w:rsidR="00DC280B">
        <w:rPr>
          <w:rStyle w:val="default"/>
          <w:rFonts w:cs="FrankRuehl" w:hint="cs"/>
          <w:rtl/>
        </w:rPr>
        <w:t>-</w:t>
      </w:r>
      <w:r>
        <w:rPr>
          <w:rStyle w:val="default"/>
          <w:rFonts w:cs="FrankRuehl"/>
          <w:rtl/>
        </w:rPr>
        <w:t xml:space="preserve">1952 </w:t>
      </w:r>
      <w:r w:rsidR="00726DE1">
        <w:rPr>
          <w:rStyle w:val="default"/>
          <w:rFonts w:cs="FrankRuehl"/>
          <w:rtl/>
        </w:rPr>
        <w:t>–</w:t>
      </w:r>
      <w:r>
        <w:rPr>
          <w:rStyle w:val="default"/>
          <w:rFonts w:cs="FrankRuehl"/>
          <w:rtl/>
        </w:rPr>
        <w:t xml:space="preserve"> </w:t>
      </w:r>
      <w:r>
        <w:rPr>
          <w:rStyle w:val="default"/>
          <w:rFonts w:cs="FrankRuehl" w:hint="cs"/>
          <w:rtl/>
        </w:rPr>
        <w:t>בטלות.</w:t>
      </w:r>
    </w:p>
    <w:p w:rsidR="002208EB" w:rsidRDefault="002208EB">
      <w:pPr>
        <w:pStyle w:val="medium2-header"/>
        <w:keepLines w:val="0"/>
        <w:spacing w:before="72"/>
        <w:ind w:left="0" w:right="1134"/>
        <w:rPr>
          <w:rFonts w:cs="FrankRuehl"/>
          <w:noProof/>
          <w:rtl/>
        </w:rPr>
      </w:pPr>
      <w:bookmarkStart w:id="388" w:name="med10"/>
      <w:bookmarkEnd w:id="388"/>
      <w:r>
        <w:rPr>
          <w:rFonts w:cs="FrankRuehl"/>
          <w:noProof/>
          <w:rtl/>
        </w:rPr>
        <w:t>פר</w:t>
      </w:r>
      <w:r>
        <w:rPr>
          <w:rFonts w:cs="FrankRuehl" w:hint="cs"/>
          <w:noProof/>
          <w:rtl/>
        </w:rPr>
        <w:t>ק י"א: שונות</w:t>
      </w:r>
    </w:p>
    <w:p w:rsidR="002208EB" w:rsidRDefault="002208EB">
      <w:pPr>
        <w:pStyle w:val="P00"/>
        <w:spacing w:before="72"/>
        <w:ind w:left="0" w:right="1134"/>
        <w:rPr>
          <w:rStyle w:val="default"/>
          <w:rFonts w:cs="FrankRuehl" w:hint="cs"/>
          <w:rtl/>
        </w:rPr>
      </w:pPr>
      <w:bookmarkStart w:id="389" w:name="Seif344"/>
      <w:bookmarkEnd w:id="389"/>
      <w:r>
        <w:rPr>
          <w:lang w:val="he-IL"/>
        </w:rPr>
        <w:pict>
          <v:rect id="_x0000_s1369" style="position:absolute;left:0;text-align:left;margin-left:464.5pt;margin-top:8.05pt;width:75.05pt;height:19.4pt;z-index:25181388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p w:rsidR="006A1C1E" w:rsidRDefault="006A1C1E" w:rsidP="00A24292">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Style w:val="big-number"/>
          <w:rFonts w:cs="Miriam"/>
          <w:rtl/>
        </w:rPr>
        <w:t>343</w:t>
      </w:r>
      <w:r w:rsidR="00DC280B">
        <w:rPr>
          <w:rStyle w:val="default"/>
          <w:rFonts w:cs="FrankRuehl"/>
          <w:rtl/>
        </w:rPr>
        <w:t>א.</w:t>
      </w:r>
      <w:r w:rsidR="00DC280B">
        <w:rPr>
          <w:rStyle w:val="default"/>
          <w:rFonts w:cs="FrankRuehl" w:hint="cs"/>
          <w:rtl/>
        </w:rPr>
        <w:t xml:space="preserve"> </w:t>
      </w:r>
      <w:r>
        <w:rPr>
          <w:rStyle w:val="default"/>
          <w:rFonts w:cs="FrankRuehl"/>
          <w:rtl/>
        </w:rPr>
        <w:t>ה</w:t>
      </w:r>
      <w:r>
        <w:rPr>
          <w:rStyle w:val="default"/>
          <w:rFonts w:cs="FrankRuehl" w:hint="cs"/>
          <w:rtl/>
        </w:rPr>
        <w:t>וראות תקנות אלה לא יחולו על יבוא, יצוא, ייצור, שימוש, אחזקה, החסנה והעברה ממקום למקום של חומרי נפץ בידי צבא-הגנה לישראל, משטרת ישראל, שירות בתי ה</w:t>
      </w:r>
      <w:r>
        <w:rPr>
          <w:rStyle w:val="default"/>
          <w:rFonts w:cs="FrankRuehl"/>
          <w:rtl/>
        </w:rPr>
        <w:t>סו</w:t>
      </w:r>
      <w:r>
        <w:rPr>
          <w:rStyle w:val="default"/>
          <w:rFonts w:cs="FrankRuehl" w:hint="cs"/>
          <w:rtl/>
        </w:rPr>
        <w:t>הר וכן ב</w:t>
      </w:r>
      <w:r>
        <w:rPr>
          <w:rStyle w:val="default"/>
          <w:rFonts w:cs="FrankRuehl"/>
          <w:rtl/>
        </w:rPr>
        <w:t>י</w:t>
      </w:r>
      <w:r>
        <w:rPr>
          <w:rStyle w:val="default"/>
          <w:rFonts w:cs="FrankRuehl" w:hint="cs"/>
          <w:rtl/>
        </w:rPr>
        <w:t>די מפעל או שלוחה של מערכת הבטחון ששר הבטחון הורה לפי סעיף 22(ב) לחוק כי דינם כדין גופים פטורים, ועל קניה ומכירה של חומרי נפץ בידי כל אחד מאלה.</w:t>
      </w:r>
    </w:p>
    <w:p w:rsidR="0011047C" w:rsidRPr="00C32F2E" w:rsidRDefault="0011047C" w:rsidP="0011047C">
      <w:pPr>
        <w:pStyle w:val="P00"/>
        <w:tabs>
          <w:tab w:val="clear" w:pos="6259"/>
        </w:tabs>
        <w:spacing w:before="0"/>
        <w:ind w:left="0" w:right="1134"/>
        <w:rPr>
          <w:rFonts w:cs="FrankRuehl" w:hint="cs"/>
          <w:vanish/>
          <w:szCs w:val="20"/>
          <w:shd w:val="clear" w:color="auto" w:fill="FFFF99"/>
          <w:rtl/>
        </w:rPr>
      </w:pPr>
      <w:bookmarkStart w:id="390" w:name="Rov405"/>
      <w:r w:rsidRPr="00C32F2E">
        <w:rPr>
          <w:rFonts w:cs="FrankRuehl" w:hint="cs"/>
          <w:vanish/>
          <w:color w:val="FF0000"/>
          <w:szCs w:val="20"/>
          <w:shd w:val="clear" w:color="auto" w:fill="FFFF99"/>
          <w:rtl/>
        </w:rPr>
        <w:t>מיום 21.3.1996</w:t>
      </w:r>
    </w:p>
    <w:p w:rsidR="0011047C" w:rsidRPr="00C32F2E" w:rsidRDefault="0011047C" w:rsidP="0011047C">
      <w:pPr>
        <w:pStyle w:val="P00"/>
        <w:spacing w:before="0"/>
        <w:ind w:left="0" w:right="1134"/>
        <w:rPr>
          <w:rFonts w:cs="FrankRuehl" w:hint="cs"/>
          <w:b/>
          <w:bCs/>
          <w:vanish/>
          <w:szCs w:val="20"/>
          <w:shd w:val="clear" w:color="auto" w:fill="FFFF99"/>
          <w:rtl/>
        </w:rPr>
      </w:pPr>
      <w:r w:rsidRPr="00C32F2E">
        <w:rPr>
          <w:rFonts w:cs="FrankRuehl" w:hint="cs"/>
          <w:b/>
          <w:bCs/>
          <w:vanish/>
          <w:szCs w:val="20"/>
          <w:shd w:val="clear" w:color="auto" w:fill="FFFF99"/>
          <w:rtl/>
        </w:rPr>
        <w:t>תק' תשנ"ו-1996</w:t>
      </w:r>
    </w:p>
    <w:p w:rsidR="0011047C" w:rsidRPr="00C32F2E" w:rsidRDefault="0011047C" w:rsidP="0011047C">
      <w:pPr>
        <w:pStyle w:val="P00"/>
        <w:spacing w:before="0"/>
        <w:ind w:left="0" w:right="1134"/>
        <w:rPr>
          <w:rFonts w:cs="FrankRuehl" w:hint="cs"/>
          <w:vanish/>
          <w:szCs w:val="20"/>
          <w:shd w:val="clear" w:color="auto" w:fill="FFFF99"/>
          <w:rtl/>
        </w:rPr>
      </w:pPr>
      <w:hyperlink r:id="rId7" w:history="1">
        <w:r w:rsidRPr="00C32F2E">
          <w:rPr>
            <w:rStyle w:val="Hyperlink"/>
            <w:rFonts w:cs="FrankRuehl" w:hint="cs"/>
            <w:vanish/>
            <w:szCs w:val="20"/>
            <w:shd w:val="clear" w:color="auto" w:fill="FFFF99"/>
            <w:rtl/>
          </w:rPr>
          <w:t>ק"ת תשנ"ו מס' 5740</w:t>
        </w:r>
      </w:hyperlink>
      <w:r w:rsidRPr="00C32F2E">
        <w:rPr>
          <w:rFonts w:cs="FrankRuehl" w:hint="cs"/>
          <w:vanish/>
          <w:szCs w:val="20"/>
          <w:shd w:val="clear" w:color="auto" w:fill="FFFF99"/>
          <w:rtl/>
        </w:rPr>
        <w:t xml:space="preserve"> מיום 21.3.1996 עמ' 651</w:t>
      </w:r>
    </w:p>
    <w:p w:rsidR="0011047C" w:rsidRPr="0011047C" w:rsidRDefault="0011047C" w:rsidP="0011047C">
      <w:pPr>
        <w:pStyle w:val="P00"/>
        <w:spacing w:before="0"/>
        <w:ind w:left="0" w:right="1134"/>
        <w:rPr>
          <w:rFonts w:cs="FrankRuehl" w:hint="cs"/>
          <w:b/>
          <w:bCs/>
          <w:sz w:val="2"/>
          <w:szCs w:val="2"/>
          <w:rtl/>
        </w:rPr>
      </w:pPr>
      <w:r w:rsidRPr="00C32F2E">
        <w:rPr>
          <w:rFonts w:cs="FrankRuehl" w:hint="cs"/>
          <w:b/>
          <w:bCs/>
          <w:vanish/>
          <w:szCs w:val="20"/>
          <w:shd w:val="clear" w:color="auto" w:fill="FFFF99"/>
          <w:rtl/>
        </w:rPr>
        <w:t>הוספת תקנה 343א</w:t>
      </w:r>
      <w:bookmarkEnd w:id="390"/>
    </w:p>
    <w:p w:rsidR="002208EB" w:rsidRDefault="002208EB">
      <w:pPr>
        <w:pStyle w:val="P00"/>
        <w:spacing w:before="72"/>
        <w:ind w:left="0" w:right="1134"/>
        <w:rPr>
          <w:rStyle w:val="default"/>
          <w:rFonts w:cs="FrankRuehl"/>
          <w:rtl/>
        </w:rPr>
      </w:pPr>
      <w:bookmarkStart w:id="391" w:name="Seif345"/>
      <w:bookmarkEnd w:id="391"/>
      <w:r>
        <w:rPr>
          <w:lang w:val="he-IL"/>
        </w:rPr>
        <w:pict>
          <v:rect id="_x0000_s1370" style="position:absolute;left:0;text-align:left;margin-left:464.5pt;margin-top:8.05pt;width:75.05pt;height:10.1pt;z-index:25181491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344.</w:t>
      </w:r>
      <w:r>
        <w:rPr>
          <w:rStyle w:val="big-number"/>
          <w:rFonts w:cs="Miriam"/>
          <w:rtl/>
        </w:rPr>
        <w:tab/>
      </w:r>
      <w:r>
        <w:rPr>
          <w:rStyle w:val="default"/>
          <w:rFonts w:cs="FrankRuehl"/>
          <w:rtl/>
        </w:rPr>
        <w:t>תח</w:t>
      </w:r>
      <w:r>
        <w:rPr>
          <w:rStyle w:val="default"/>
          <w:rFonts w:cs="FrankRuehl" w:hint="cs"/>
          <w:rtl/>
        </w:rPr>
        <w:t xml:space="preserve">ילתן של תקנות אלה, למעט תקנה 247(א)(4), שישה חודשים מיום פרסומן; תחילתה של תקנה 247(א)(4) שנה </w:t>
      </w:r>
      <w:r>
        <w:rPr>
          <w:rStyle w:val="default"/>
          <w:rFonts w:cs="FrankRuehl"/>
          <w:rtl/>
        </w:rPr>
        <w:t>מיו</w:t>
      </w:r>
      <w:r>
        <w:rPr>
          <w:rStyle w:val="default"/>
          <w:rFonts w:cs="FrankRuehl" w:hint="cs"/>
          <w:rtl/>
        </w:rPr>
        <w:t>ם פרסום התקנות.</w:t>
      </w:r>
    </w:p>
    <w:p w:rsidR="002208EB" w:rsidRDefault="002208EB">
      <w:pPr>
        <w:pStyle w:val="P00"/>
        <w:spacing w:before="72"/>
        <w:ind w:left="0" w:right="1134"/>
        <w:rPr>
          <w:rStyle w:val="default"/>
          <w:rFonts w:cs="FrankRuehl" w:hint="cs"/>
          <w:rtl/>
        </w:rPr>
      </w:pPr>
      <w:bookmarkStart w:id="392" w:name="Seif346"/>
      <w:bookmarkEnd w:id="392"/>
      <w:r>
        <w:rPr>
          <w:lang w:val="he-IL"/>
        </w:rPr>
        <w:pict>
          <v:rect id="_x0000_s1371" style="position:absolute;left:0;text-align:left;margin-left:464.5pt;margin-top:8.05pt;width:75.05pt;height:10.75pt;z-index:25181593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345.</w:t>
      </w:r>
      <w:r>
        <w:rPr>
          <w:rStyle w:val="big-number"/>
          <w:rFonts w:cs="Miriam"/>
          <w:rtl/>
        </w:rPr>
        <w:tab/>
      </w:r>
      <w:r>
        <w:rPr>
          <w:rStyle w:val="default"/>
          <w:rFonts w:cs="FrankRuehl"/>
          <w:rtl/>
        </w:rPr>
        <w:t>מי</w:t>
      </w:r>
      <w:r>
        <w:rPr>
          <w:rStyle w:val="default"/>
          <w:rFonts w:cs="FrankRuehl" w:hint="cs"/>
          <w:rtl/>
        </w:rPr>
        <w:t xml:space="preserve"> שערב תחילתן של תקנות אלה היתה לו הסמכה לממונה על פיצוצים, יוכל להמשיך ולפעול כאמור למשך שנתיים מיום התחילה כאילו קיבל באותו יום תעודה לפי תקנה 17, ובלבד שתוך שנה מיום התחילה עבר בדיקות רפואיות כאמור בתקנה 16 ולא נפסל</w:t>
      </w:r>
      <w:r>
        <w:rPr>
          <w:rStyle w:val="default"/>
          <w:rFonts w:cs="FrankRuehl"/>
          <w:rtl/>
        </w:rPr>
        <w:t xml:space="preserve"> </w:t>
      </w:r>
      <w:r>
        <w:rPr>
          <w:rStyle w:val="default"/>
          <w:rFonts w:cs="FrankRuehl" w:hint="cs"/>
          <w:rtl/>
        </w:rPr>
        <w:t xml:space="preserve">בהן לתפקיד </w:t>
      </w:r>
      <w:r>
        <w:rPr>
          <w:rStyle w:val="default"/>
          <w:rFonts w:cs="FrankRuehl"/>
          <w:rtl/>
        </w:rPr>
        <w:t>ממ</w:t>
      </w:r>
      <w:r>
        <w:rPr>
          <w:rStyle w:val="default"/>
          <w:rFonts w:cs="FrankRuehl" w:hint="cs"/>
          <w:rtl/>
        </w:rPr>
        <w:t>ונה על פיצוצים.</w:t>
      </w:r>
    </w:p>
    <w:p w:rsidR="00A24292" w:rsidRDefault="00A24292">
      <w:pPr>
        <w:pStyle w:val="P00"/>
        <w:spacing w:before="72"/>
        <w:ind w:left="0" w:right="1134"/>
        <w:rPr>
          <w:rStyle w:val="default"/>
          <w:rFonts w:cs="FrankRuehl"/>
          <w:rtl/>
        </w:rPr>
      </w:pPr>
    </w:p>
    <w:p w:rsidR="002208EB" w:rsidRPr="00726DE1" w:rsidRDefault="002208EB">
      <w:pPr>
        <w:pStyle w:val="medium2-header"/>
        <w:keepLines w:val="0"/>
        <w:spacing w:before="72"/>
        <w:ind w:left="0" w:right="1134"/>
        <w:rPr>
          <w:rFonts w:cs="FrankRuehl"/>
          <w:noProof/>
          <w:rtl/>
        </w:rPr>
      </w:pPr>
      <w:bookmarkStart w:id="393" w:name="med11"/>
      <w:bookmarkEnd w:id="393"/>
      <w:r w:rsidRPr="00726DE1">
        <w:rPr>
          <w:rFonts w:cs="FrankRuehl"/>
          <w:noProof/>
          <w:rtl/>
        </w:rPr>
        <w:t>תו</w:t>
      </w:r>
      <w:r w:rsidRPr="00726DE1">
        <w:rPr>
          <w:rFonts w:cs="FrankRuehl" w:hint="cs"/>
          <w:noProof/>
          <w:rtl/>
        </w:rPr>
        <w:t>ספת ראשונה</w:t>
      </w:r>
    </w:p>
    <w:p w:rsidR="002208EB" w:rsidRPr="00DC280B" w:rsidRDefault="002208EB">
      <w:pPr>
        <w:pStyle w:val="P00"/>
        <w:spacing w:before="72"/>
        <w:ind w:left="0" w:right="1134"/>
        <w:rPr>
          <w:rStyle w:val="default"/>
          <w:rFonts w:cs="FrankRuehl"/>
          <w:sz w:val="24"/>
          <w:szCs w:val="24"/>
          <w:rtl/>
        </w:rPr>
      </w:pPr>
      <w:r w:rsidRPr="00DC280B">
        <w:rPr>
          <w:rStyle w:val="default"/>
          <w:rFonts w:cs="FrankRuehl"/>
          <w:sz w:val="24"/>
          <w:szCs w:val="24"/>
          <w:rtl/>
        </w:rPr>
        <w:t>טו</w:t>
      </w:r>
      <w:r w:rsidRPr="00DC280B">
        <w:rPr>
          <w:rStyle w:val="default"/>
          <w:rFonts w:cs="FrankRuehl" w:hint="cs"/>
          <w:sz w:val="24"/>
          <w:szCs w:val="24"/>
          <w:rtl/>
        </w:rPr>
        <w:t>פס 1</w:t>
      </w:r>
    </w:p>
    <w:p w:rsidR="002208EB" w:rsidRPr="00DC280B" w:rsidRDefault="002208EB">
      <w:pPr>
        <w:pStyle w:val="P00"/>
        <w:spacing w:before="72"/>
        <w:ind w:left="0" w:right="1134"/>
        <w:rPr>
          <w:rFonts w:cs="FrankRuehl"/>
          <w:sz w:val="24"/>
          <w:szCs w:val="24"/>
          <w:rtl/>
        </w:rPr>
      </w:pPr>
      <w:r w:rsidRPr="00DC280B">
        <w:rPr>
          <w:rFonts w:cs="FrankRuehl"/>
          <w:sz w:val="24"/>
          <w:szCs w:val="24"/>
          <w:rtl/>
        </w:rPr>
        <w:t>(ת</w:t>
      </w:r>
      <w:r w:rsidRPr="00DC280B">
        <w:rPr>
          <w:rFonts w:cs="FrankRuehl" w:hint="cs"/>
          <w:sz w:val="24"/>
          <w:szCs w:val="24"/>
          <w:rtl/>
        </w:rPr>
        <w:t>קנה 1)</w:t>
      </w:r>
    </w:p>
    <w:p w:rsidR="002208EB" w:rsidRDefault="002208EB" w:rsidP="00DC280B">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Fonts w:cs="FrankRuehl" w:hint="cs"/>
          <w:sz w:val="26"/>
          <w:rtl/>
        </w:rPr>
        <w:t>מ</w:t>
      </w:r>
      <w:r>
        <w:rPr>
          <w:rFonts w:cs="FrankRuehl"/>
          <w:sz w:val="26"/>
          <w:rtl/>
        </w:rPr>
        <w:t>ש</w:t>
      </w:r>
      <w:r>
        <w:rPr>
          <w:rFonts w:cs="FrankRuehl" w:hint="cs"/>
          <w:sz w:val="26"/>
          <w:rtl/>
        </w:rPr>
        <w:t>רד העבודה</w:t>
      </w:r>
      <w:r w:rsidR="00DC280B">
        <w:rPr>
          <w:rStyle w:val="default"/>
          <w:rFonts w:cs="FrankRuehl" w:hint="cs"/>
          <w:rtl/>
        </w:rPr>
        <w:tab/>
      </w:r>
      <w:r>
        <w:rPr>
          <w:rStyle w:val="default"/>
          <w:rFonts w:cs="FrankRuehl"/>
          <w:rtl/>
        </w:rPr>
        <w:t>אז</w:t>
      </w:r>
      <w:r>
        <w:rPr>
          <w:rStyle w:val="default"/>
          <w:rFonts w:cs="FrankRuehl" w:hint="cs"/>
          <w:rtl/>
        </w:rPr>
        <w:t>ור</w:t>
      </w:r>
      <w:r w:rsidR="00DC280B">
        <w:rPr>
          <w:rStyle w:val="default"/>
          <w:rFonts w:cs="FrankRuehl" w:hint="cs"/>
          <w:rtl/>
        </w:rPr>
        <w:t xml:space="preserve"> </w:t>
      </w:r>
      <w:r w:rsidR="00DC280B">
        <w:rPr>
          <w:rStyle w:val="default"/>
          <w:rFonts w:cs="FrankRuehl"/>
          <w:rtl/>
        </w:rPr>
        <w:fldChar w:fldCharType="begin">
          <w:ffData>
            <w:name w:val="Text1"/>
            <w:enabled/>
            <w:calcOnExit w:val="0"/>
            <w:textInput/>
          </w:ffData>
        </w:fldChar>
      </w:r>
      <w:bookmarkStart w:id="394" w:name="Text1"/>
      <w:r w:rsidR="00DC280B">
        <w:rPr>
          <w:rStyle w:val="default"/>
          <w:rFonts w:cs="FrankRuehl"/>
          <w:rtl/>
        </w:rPr>
        <w:instrText xml:space="preserve"> </w:instrText>
      </w:r>
      <w:r w:rsidR="00DC280B">
        <w:rPr>
          <w:rStyle w:val="default"/>
          <w:rFonts w:cs="FrankRuehl" w:hint="cs"/>
        </w:rPr>
        <w:instrText>FORMTEXT</w:instrText>
      </w:r>
      <w:r w:rsidR="00DC280B">
        <w:rPr>
          <w:rStyle w:val="default"/>
          <w:rFonts w:cs="FrankRuehl"/>
          <w:rtl/>
        </w:rPr>
        <w:instrText xml:space="preserve"> </w:instrText>
      </w:r>
      <w:r w:rsidR="00DC280B" w:rsidRPr="00DC280B">
        <w:rPr>
          <w:rFonts w:cs="FrankRuehl"/>
          <w:sz w:val="26"/>
        </w:rPr>
      </w:r>
      <w:r w:rsidR="00DC280B">
        <w:rPr>
          <w:rStyle w:val="default"/>
          <w:rFonts w:cs="FrankRuehl"/>
          <w:rtl/>
        </w:rPr>
        <w:fldChar w:fldCharType="separate"/>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DC280B">
        <w:rPr>
          <w:rStyle w:val="default"/>
          <w:rFonts w:cs="FrankRuehl"/>
          <w:rtl/>
        </w:rPr>
        <w:fldChar w:fldCharType="end"/>
      </w:r>
      <w:bookmarkEnd w:id="394"/>
    </w:p>
    <w:p w:rsidR="002208EB" w:rsidRDefault="002208EB" w:rsidP="00DC280B">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Fonts w:cs="FrankRuehl"/>
          <w:sz w:val="26"/>
          <w:rtl/>
        </w:rPr>
        <w:t>אג</w:t>
      </w:r>
      <w:r>
        <w:rPr>
          <w:rFonts w:cs="FrankRuehl" w:hint="cs"/>
          <w:sz w:val="26"/>
          <w:rtl/>
        </w:rPr>
        <w:t>ף הפיקוח על העבודה</w:t>
      </w:r>
      <w:r w:rsidR="00DC280B">
        <w:rPr>
          <w:rStyle w:val="default"/>
          <w:rFonts w:cs="FrankRuehl" w:hint="cs"/>
          <w:rtl/>
        </w:rPr>
        <w:tab/>
      </w:r>
      <w:r>
        <w:rPr>
          <w:rStyle w:val="default"/>
          <w:rFonts w:cs="FrankRuehl"/>
          <w:rtl/>
        </w:rPr>
        <w:t>מס</w:t>
      </w:r>
      <w:r>
        <w:rPr>
          <w:rStyle w:val="default"/>
          <w:rFonts w:cs="FrankRuehl" w:hint="cs"/>
          <w:rtl/>
        </w:rPr>
        <w:t>' היתר</w:t>
      </w:r>
      <w:r w:rsidR="00DC280B">
        <w:rPr>
          <w:rStyle w:val="default"/>
          <w:rFonts w:cs="FrankRuehl" w:hint="cs"/>
          <w:rtl/>
        </w:rPr>
        <w:t xml:space="preserve"> </w:t>
      </w:r>
      <w:r w:rsidR="00DC280B">
        <w:rPr>
          <w:rStyle w:val="default"/>
          <w:rFonts w:cs="FrankRuehl"/>
          <w:rtl/>
        </w:rPr>
        <w:fldChar w:fldCharType="begin">
          <w:ffData>
            <w:name w:val="Text2"/>
            <w:enabled/>
            <w:calcOnExit w:val="0"/>
            <w:textInput/>
          </w:ffData>
        </w:fldChar>
      </w:r>
      <w:bookmarkStart w:id="395" w:name="Text2"/>
      <w:r w:rsidR="00DC280B">
        <w:rPr>
          <w:rStyle w:val="default"/>
          <w:rFonts w:cs="FrankRuehl"/>
          <w:rtl/>
        </w:rPr>
        <w:instrText xml:space="preserve"> </w:instrText>
      </w:r>
      <w:r w:rsidR="00DC280B">
        <w:rPr>
          <w:rStyle w:val="default"/>
          <w:rFonts w:cs="FrankRuehl" w:hint="cs"/>
        </w:rPr>
        <w:instrText>FORMTEXT</w:instrText>
      </w:r>
      <w:r w:rsidR="00DC280B">
        <w:rPr>
          <w:rStyle w:val="default"/>
          <w:rFonts w:cs="FrankRuehl"/>
          <w:rtl/>
        </w:rPr>
        <w:instrText xml:space="preserve"> </w:instrText>
      </w:r>
      <w:r w:rsidR="00DC280B" w:rsidRPr="00DC280B">
        <w:rPr>
          <w:rFonts w:cs="FrankRuehl"/>
          <w:sz w:val="26"/>
        </w:rPr>
      </w:r>
      <w:r w:rsidR="00DC280B">
        <w:rPr>
          <w:rStyle w:val="default"/>
          <w:rFonts w:cs="FrankRuehl"/>
          <w:rtl/>
        </w:rPr>
        <w:fldChar w:fldCharType="separate"/>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DC280B">
        <w:rPr>
          <w:rStyle w:val="default"/>
          <w:rFonts w:cs="FrankRuehl"/>
          <w:rtl/>
        </w:rPr>
        <w:fldChar w:fldCharType="end"/>
      </w:r>
      <w:bookmarkEnd w:id="395"/>
    </w:p>
    <w:p w:rsidR="002208EB" w:rsidRPr="00726DE1" w:rsidRDefault="002208EB" w:rsidP="00726DE1">
      <w:pPr>
        <w:pStyle w:val="P00"/>
        <w:spacing w:before="72"/>
        <w:ind w:left="0" w:right="1134"/>
        <w:jc w:val="center"/>
        <w:rPr>
          <w:rStyle w:val="default"/>
          <w:rFonts w:cs="FrankRuehl"/>
          <w:b/>
          <w:bCs/>
          <w:sz w:val="22"/>
          <w:szCs w:val="22"/>
          <w:rtl/>
        </w:rPr>
      </w:pPr>
      <w:r w:rsidRPr="00726DE1">
        <w:rPr>
          <w:rStyle w:val="default"/>
          <w:rFonts w:cs="FrankRuehl"/>
          <w:b/>
          <w:bCs/>
          <w:sz w:val="22"/>
          <w:szCs w:val="22"/>
          <w:rtl/>
        </w:rPr>
        <w:t>חו</w:t>
      </w:r>
      <w:r w:rsidRPr="00726DE1">
        <w:rPr>
          <w:rStyle w:val="default"/>
          <w:rFonts w:cs="FrankRuehl" w:hint="cs"/>
          <w:b/>
          <w:bCs/>
          <w:sz w:val="22"/>
          <w:szCs w:val="22"/>
          <w:rtl/>
        </w:rPr>
        <w:t>ק חומרי נפץ, תשי"ד</w:t>
      </w:r>
      <w:r w:rsidR="00DC280B" w:rsidRPr="00726DE1">
        <w:rPr>
          <w:rStyle w:val="default"/>
          <w:rFonts w:cs="FrankRuehl" w:hint="cs"/>
          <w:b/>
          <w:bCs/>
          <w:sz w:val="22"/>
          <w:szCs w:val="22"/>
          <w:rtl/>
        </w:rPr>
        <w:t>-</w:t>
      </w:r>
      <w:r w:rsidRPr="00726DE1">
        <w:rPr>
          <w:rStyle w:val="default"/>
          <w:rFonts w:cs="FrankRuehl"/>
          <w:b/>
          <w:bCs/>
          <w:sz w:val="22"/>
          <w:szCs w:val="22"/>
          <w:rtl/>
        </w:rPr>
        <w:t>1954</w:t>
      </w:r>
    </w:p>
    <w:p w:rsidR="002208EB" w:rsidRPr="00726DE1" w:rsidRDefault="002208EB" w:rsidP="00726DE1">
      <w:pPr>
        <w:pStyle w:val="P00"/>
        <w:spacing w:before="72"/>
        <w:ind w:left="0" w:right="1134"/>
        <w:jc w:val="center"/>
        <w:rPr>
          <w:rStyle w:val="default"/>
          <w:rFonts w:cs="FrankRuehl"/>
          <w:b/>
          <w:bCs/>
          <w:sz w:val="22"/>
          <w:szCs w:val="22"/>
          <w:rtl/>
        </w:rPr>
      </w:pPr>
      <w:r w:rsidRPr="00726DE1">
        <w:rPr>
          <w:rStyle w:val="default"/>
          <w:rFonts w:cs="FrankRuehl"/>
          <w:b/>
          <w:bCs/>
          <w:sz w:val="22"/>
          <w:szCs w:val="22"/>
          <w:rtl/>
        </w:rPr>
        <w:t>הי</w:t>
      </w:r>
      <w:r w:rsidRPr="00726DE1">
        <w:rPr>
          <w:rStyle w:val="default"/>
          <w:rFonts w:cs="FrankRuehl" w:hint="cs"/>
          <w:b/>
          <w:bCs/>
          <w:sz w:val="22"/>
          <w:szCs w:val="22"/>
          <w:rtl/>
        </w:rPr>
        <w:t>תר למכירה, לקניה, להעברה, לאחסנה ולשימוש בחומרי נפץ</w:t>
      </w:r>
    </w:p>
    <w:p w:rsidR="002208E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sz w:val="26"/>
          <w:rtl/>
        </w:rPr>
      </w:pPr>
      <w:r>
        <w:rPr>
          <w:rFonts w:cs="FrankRuehl"/>
          <w:sz w:val="26"/>
          <w:rtl/>
        </w:rPr>
        <w:t>1.</w:t>
      </w:r>
      <w:r w:rsidR="00DC280B">
        <w:rPr>
          <w:rFonts w:cs="FrankRuehl" w:hint="cs"/>
          <w:sz w:val="26"/>
          <w:rtl/>
        </w:rPr>
        <w:tab/>
      </w:r>
      <w:r>
        <w:rPr>
          <w:rFonts w:cs="FrankRuehl"/>
          <w:sz w:val="26"/>
          <w:rtl/>
        </w:rPr>
        <w:t>ב</w:t>
      </w:r>
      <w:r>
        <w:rPr>
          <w:rFonts w:cs="FrankRuehl" w:hint="cs"/>
          <w:sz w:val="26"/>
          <w:rtl/>
        </w:rPr>
        <w:t>תוקף סמכותי לפי סעיפים 8, 10, 15 ו-23 לחוק חומרי נפץ, תשי"ד</w:t>
      </w:r>
      <w:r w:rsidR="00DC280B">
        <w:rPr>
          <w:rFonts w:cs="FrankRuehl" w:hint="cs"/>
          <w:sz w:val="26"/>
          <w:rtl/>
        </w:rPr>
        <w:t>-</w:t>
      </w:r>
      <w:r>
        <w:rPr>
          <w:rFonts w:cs="FrankRuehl"/>
          <w:sz w:val="26"/>
          <w:rtl/>
        </w:rPr>
        <w:t xml:space="preserve">1954, </w:t>
      </w:r>
      <w:r>
        <w:rPr>
          <w:rFonts w:cs="FrankRuehl" w:hint="cs"/>
          <w:sz w:val="26"/>
          <w:rtl/>
        </w:rPr>
        <w:t>אני מתיר בזה ק</w:t>
      </w:r>
      <w:r>
        <w:rPr>
          <w:rFonts w:cs="FrankRuehl"/>
          <w:sz w:val="26"/>
          <w:rtl/>
        </w:rPr>
        <w:t>ני</w:t>
      </w:r>
      <w:r>
        <w:rPr>
          <w:rFonts w:cs="FrankRuehl" w:hint="cs"/>
          <w:sz w:val="26"/>
          <w:rtl/>
        </w:rPr>
        <w:t>ה, העברה, אחסון ושימוש בחומרי נפץ בהתאם לתנאים המפורטים להלן:</w:t>
      </w:r>
    </w:p>
    <w:p w:rsidR="002208EB" w:rsidRDefault="002208EB" w:rsidP="00DC280B">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firstLine="0"/>
        <w:rPr>
          <w:rStyle w:val="default"/>
          <w:rFonts w:cs="FrankRuehl"/>
          <w:rtl/>
        </w:rPr>
      </w:pPr>
      <w:r>
        <w:rPr>
          <w:rFonts w:cs="FrankRuehl"/>
          <w:sz w:val="26"/>
          <w:rtl/>
        </w:rPr>
        <w:t>א.</w:t>
      </w:r>
      <w:r>
        <w:rPr>
          <w:rFonts w:cs="FrankRuehl"/>
          <w:sz w:val="26"/>
          <w:rtl/>
        </w:rPr>
        <w:tab/>
      </w:r>
      <w:r>
        <w:rPr>
          <w:rStyle w:val="default"/>
          <w:rFonts w:cs="FrankRuehl"/>
          <w:rtl/>
        </w:rPr>
        <w:t>בע</w:t>
      </w:r>
      <w:r>
        <w:rPr>
          <w:rStyle w:val="default"/>
          <w:rFonts w:cs="FrankRuehl" w:hint="cs"/>
          <w:rtl/>
        </w:rPr>
        <w:t>ל ההיתר: שם</w:t>
      </w:r>
      <w:r w:rsidR="00DC280B">
        <w:rPr>
          <w:rStyle w:val="default"/>
          <w:rFonts w:cs="FrankRuehl" w:hint="cs"/>
          <w:rtl/>
        </w:rPr>
        <w:t xml:space="preserve"> </w:t>
      </w:r>
      <w:r w:rsidR="00DC280B">
        <w:rPr>
          <w:rStyle w:val="default"/>
          <w:rFonts w:cs="FrankRuehl"/>
          <w:rtl/>
        </w:rPr>
        <w:fldChar w:fldCharType="begin">
          <w:ffData>
            <w:name w:val="Text6"/>
            <w:enabled/>
            <w:calcOnExit w:val="0"/>
            <w:textInput/>
          </w:ffData>
        </w:fldChar>
      </w:r>
      <w:bookmarkStart w:id="396" w:name="Text6"/>
      <w:r w:rsidR="00DC280B">
        <w:rPr>
          <w:rStyle w:val="default"/>
          <w:rFonts w:cs="FrankRuehl"/>
          <w:rtl/>
        </w:rPr>
        <w:instrText xml:space="preserve"> </w:instrText>
      </w:r>
      <w:r w:rsidR="00DC280B">
        <w:rPr>
          <w:rStyle w:val="default"/>
          <w:rFonts w:cs="FrankRuehl" w:hint="cs"/>
        </w:rPr>
        <w:instrText>FORMTEXT</w:instrText>
      </w:r>
      <w:r w:rsidR="00DC280B">
        <w:rPr>
          <w:rStyle w:val="default"/>
          <w:rFonts w:cs="FrankRuehl"/>
          <w:rtl/>
        </w:rPr>
        <w:instrText xml:space="preserve"> </w:instrText>
      </w:r>
      <w:r w:rsidR="00DC280B" w:rsidRPr="00DC280B">
        <w:rPr>
          <w:rFonts w:cs="FrankRuehl"/>
          <w:sz w:val="26"/>
        </w:rPr>
      </w:r>
      <w:r w:rsidR="00DC280B">
        <w:rPr>
          <w:rStyle w:val="default"/>
          <w:rFonts w:cs="FrankRuehl"/>
          <w:rtl/>
        </w:rPr>
        <w:fldChar w:fldCharType="separate"/>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DC280B">
        <w:rPr>
          <w:rStyle w:val="default"/>
          <w:rFonts w:cs="FrankRuehl"/>
          <w:rtl/>
        </w:rPr>
        <w:fldChar w:fldCharType="end"/>
      </w:r>
      <w:bookmarkEnd w:id="396"/>
      <w:r w:rsidR="00DC280B">
        <w:rPr>
          <w:rStyle w:val="default"/>
          <w:rFonts w:cs="FrankRuehl" w:hint="cs"/>
          <w:rtl/>
        </w:rPr>
        <w:t xml:space="preserve"> </w:t>
      </w:r>
      <w:r>
        <w:rPr>
          <w:rStyle w:val="default"/>
          <w:rFonts w:cs="FrankRuehl" w:hint="cs"/>
          <w:rtl/>
        </w:rPr>
        <w:t>מען</w:t>
      </w:r>
      <w:r w:rsidR="00DC280B">
        <w:rPr>
          <w:rStyle w:val="default"/>
          <w:rFonts w:cs="FrankRuehl" w:hint="cs"/>
          <w:rtl/>
        </w:rPr>
        <w:t xml:space="preserve"> </w:t>
      </w:r>
      <w:r w:rsidR="00DC280B">
        <w:rPr>
          <w:rStyle w:val="default"/>
          <w:rFonts w:cs="FrankRuehl"/>
          <w:rtl/>
        </w:rPr>
        <w:fldChar w:fldCharType="begin">
          <w:ffData>
            <w:name w:val="Text7"/>
            <w:enabled/>
            <w:calcOnExit w:val="0"/>
            <w:textInput/>
          </w:ffData>
        </w:fldChar>
      </w:r>
      <w:bookmarkStart w:id="397" w:name="Text7"/>
      <w:r w:rsidR="00DC280B">
        <w:rPr>
          <w:rStyle w:val="default"/>
          <w:rFonts w:cs="FrankRuehl"/>
          <w:rtl/>
        </w:rPr>
        <w:instrText xml:space="preserve"> </w:instrText>
      </w:r>
      <w:r w:rsidR="00DC280B">
        <w:rPr>
          <w:rStyle w:val="default"/>
          <w:rFonts w:cs="FrankRuehl" w:hint="cs"/>
        </w:rPr>
        <w:instrText>FORMTEXT</w:instrText>
      </w:r>
      <w:r w:rsidR="00DC280B">
        <w:rPr>
          <w:rStyle w:val="default"/>
          <w:rFonts w:cs="FrankRuehl"/>
          <w:rtl/>
        </w:rPr>
        <w:instrText xml:space="preserve"> </w:instrText>
      </w:r>
      <w:r w:rsidR="00DC280B" w:rsidRPr="00DC280B">
        <w:rPr>
          <w:rFonts w:cs="FrankRuehl"/>
          <w:sz w:val="26"/>
        </w:rPr>
      </w:r>
      <w:r w:rsidR="00DC280B">
        <w:rPr>
          <w:rStyle w:val="default"/>
          <w:rFonts w:cs="FrankRuehl"/>
          <w:rtl/>
        </w:rPr>
        <w:fldChar w:fldCharType="separate"/>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DC280B">
        <w:rPr>
          <w:rStyle w:val="default"/>
          <w:rFonts w:cs="FrankRuehl"/>
          <w:rtl/>
        </w:rPr>
        <w:fldChar w:fldCharType="end"/>
      </w:r>
      <w:bookmarkEnd w:id="397"/>
      <w:r w:rsidR="00DC280B">
        <w:rPr>
          <w:rStyle w:val="default"/>
          <w:rFonts w:cs="FrankRuehl" w:hint="cs"/>
          <w:rtl/>
        </w:rPr>
        <w:t xml:space="preserve"> </w:t>
      </w:r>
      <w:r>
        <w:rPr>
          <w:rStyle w:val="default"/>
          <w:rFonts w:cs="FrankRuehl" w:hint="cs"/>
          <w:rtl/>
        </w:rPr>
        <w:t>טל'</w:t>
      </w:r>
      <w:r w:rsidR="00DC280B">
        <w:rPr>
          <w:rStyle w:val="default"/>
          <w:rFonts w:cs="FrankRuehl" w:hint="cs"/>
          <w:rtl/>
        </w:rPr>
        <w:t xml:space="preserve"> </w:t>
      </w:r>
      <w:r w:rsidR="00DC280B">
        <w:rPr>
          <w:rStyle w:val="default"/>
          <w:rFonts w:cs="FrankRuehl"/>
          <w:rtl/>
        </w:rPr>
        <w:fldChar w:fldCharType="begin">
          <w:ffData>
            <w:name w:val="Text8"/>
            <w:enabled/>
            <w:calcOnExit w:val="0"/>
            <w:textInput/>
          </w:ffData>
        </w:fldChar>
      </w:r>
      <w:bookmarkStart w:id="398" w:name="Text8"/>
      <w:r w:rsidR="00DC280B">
        <w:rPr>
          <w:rStyle w:val="default"/>
          <w:rFonts w:cs="FrankRuehl"/>
          <w:rtl/>
        </w:rPr>
        <w:instrText xml:space="preserve"> </w:instrText>
      </w:r>
      <w:r w:rsidR="00DC280B">
        <w:rPr>
          <w:rStyle w:val="default"/>
          <w:rFonts w:cs="FrankRuehl" w:hint="cs"/>
        </w:rPr>
        <w:instrText>FORMTEXT</w:instrText>
      </w:r>
      <w:r w:rsidR="00DC280B">
        <w:rPr>
          <w:rStyle w:val="default"/>
          <w:rFonts w:cs="FrankRuehl"/>
          <w:rtl/>
        </w:rPr>
        <w:instrText xml:space="preserve"> </w:instrText>
      </w:r>
      <w:r w:rsidR="00DC280B" w:rsidRPr="00DC280B">
        <w:rPr>
          <w:rFonts w:cs="FrankRuehl"/>
          <w:sz w:val="26"/>
        </w:rPr>
      </w:r>
      <w:r w:rsidR="00DC280B">
        <w:rPr>
          <w:rStyle w:val="default"/>
          <w:rFonts w:cs="FrankRuehl"/>
          <w:rtl/>
        </w:rPr>
        <w:fldChar w:fldCharType="separate"/>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DC280B">
        <w:rPr>
          <w:rStyle w:val="default"/>
          <w:rFonts w:cs="FrankRuehl"/>
          <w:rtl/>
        </w:rPr>
        <w:fldChar w:fldCharType="end"/>
      </w:r>
      <w:bookmarkEnd w:id="398"/>
    </w:p>
    <w:p w:rsidR="002208EB" w:rsidRDefault="002208EB" w:rsidP="00DC280B">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firstLine="0"/>
        <w:rPr>
          <w:rStyle w:val="default"/>
          <w:rFonts w:cs="FrankRuehl"/>
          <w:rtl/>
        </w:rPr>
      </w:pPr>
      <w:r>
        <w:rPr>
          <w:rStyle w:val="default"/>
          <w:rFonts w:cs="FrankRuehl" w:hint="cs"/>
          <w:rtl/>
        </w:rPr>
        <w:t>ב</w:t>
      </w:r>
      <w:r>
        <w:rPr>
          <w:rStyle w:val="default"/>
          <w:rFonts w:cs="FrankRuehl"/>
          <w:rtl/>
        </w:rPr>
        <w:t>.</w:t>
      </w:r>
      <w:r>
        <w:rPr>
          <w:rStyle w:val="default"/>
          <w:rFonts w:cs="FrankRuehl"/>
          <w:rtl/>
        </w:rPr>
        <w:tab/>
        <w:t>ס</w:t>
      </w:r>
      <w:r>
        <w:rPr>
          <w:rStyle w:val="default"/>
          <w:rFonts w:cs="FrankRuehl" w:hint="cs"/>
          <w:rtl/>
        </w:rPr>
        <w:t>פק חומר נפץ: שם</w:t>
      </w:r>
      <w:r w:rsidR="00DC280B">
        <w:rPr>
          <w:rStyle w:val="default"/>
          <w:rFonts w:cs="FrankRuehl" w:hint="cs"/>
          <w:rtl/>
        </w:rPr>
        <w:t xml:space="preserve"> </w:t>
      </w:r>
      <w:r w:rsidR="00DC280B">
        <w:rPr>
          <w:rStyle w:val="default"/>
          <w:rFonts w:cs="FrankRuehl"/>
          <w:rtl/>
        </w:rPr>
        <w:fldChar w:fldCharType="begin">
          <w:ffData>
            <w:name w:val="Text3"/>
            <w:enabled/>
            <w:calcOnExit w:val="0"/>
            <w:textInput/>
          </w:ffData>
        </w:fldChar>
      </w:r>
      <w:bookmarkStart w:id="399" w:name="Text3"/>
      <w:r w:rsidR="00DC280B">
        <w:rPr>
          <w:rStyle w:val="default"/>
          <w:rFonts w:cs="FrankRuehl"/>
          <w:rtl/>
        </w:rPr>
        <w:instrText xml:space="preserve"> </w:instrText>
      </w:r>
      <w:r w:rsidR="00DC280B">
        <w:rPr>
          <w:rStyle w:val="default"/>
          <w:rFonts w:cs="FrankRuehl" w:hint="cs"/>
        </w:rPr>
        <w:instrText>FORMTEXT</w:instrText>
      </w:r>
      <w:r w:rsidR="00DC280B">
        <w:rPr>
          <w:rStyle w:val="default"/>
          <w:rFonts w:cs="FrankRuehl"/>
          <w:rtl/>
        </w:rPr>
        <w:instrText xml:space="preserve"> </w:instrText>
      </w:r>
      <w:r w:rsidR="00DC280B" w:rsidRPr="00DC280B">
        <w:rPr>
          <w:rFonts w:cs="FrankRuehl"/>
          <w:sz w:val="26"/>
        </w:rPr>
      </w:r>
      <w:r w:rsidR="00DC280B">
        <w:rPr>
          <w:rStyle w:val="default"/>
          <w:rFonts w:cs="FrankRuehl"/>
          <w:rtl/>
        </w:rPr>
        <w:fldChar w:fldCharType="separate"/>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DC280B">
        <w:rPr>
          <w:rStyle w:val="default"/>
          <w:rFonts w:cs="FrankRuehl"/>
          <w:rtl/>
        </w:rPr>
        <w:fldChar w:fldCharType="end"/>
      </w:r>
      <w:bookmarkEnd w:id="399"/>
      <w:r w:rsidR="00DC280B">
        <w:rPr>
          <w:rStyle w:val="default"/>
          <w:rFonts w:cs="FrankRuehl" w:hint="cs"/>
          <w:rtl/>
        </w:rPr>
        <w:t xml:space="preserve"> </w:t>
      </w:r>
      <w:r>
        <w:rPr>
          <w:rStyle w:val="default"/>
          <w:rFonts w:cs="FrankRuehl" w:hint="cs"/>
          <w:rtl/>
        </w:rPr>
        <w:t>מען</w:t>
      </w:r>
      <w:r w:rsidR="00DC280B">
        <w:rPr>
          <w:rStyle w:val="default"/>
          <w:rFonts w:cs="FrankRuehl" w:hint="cs"/>
          <w:rtl/>
        </w:rPr>
        <w:t xml:space="preserve"> </w:t>
      </w:r>
      <w:r w:rsidR="00DC280B">
        <w:rPr>
          <w:rStyle w:val="default"/>
          <w:rFonts w:cs="FrankRuehl"/>
          <w:rtl/>
        </w:rPr>
        <w:fldChar w:fldCharType="begin">
          <w:ffData>
            <w:name w:val="Text4"/>
            <w:enabled/>
            <w:calcOnExit w:val="0"/>
            <w:textInput/>
          </w:ffData>
        </w:fldChar>
      </w:r>
      <w:bookmarkStart w:id="400" w:name="Text4"/>
      <w:r w:rsidR="00DC280B">
        <w:rPr>
          <w:rStyle w:val="default"/>
          <w:rFonts w:cs="FrankRuehl"/>
          <w:rtl/>
        </w:rPr>
        <w:instrText xml:space="preserve"> </w:instrText>
      </w:r>
      <w:r w:rsidR="00DC280B">
        <w:rPr>
          <w:rStyle w:val="default"/>
          <w:rFonts w:cs="FrankRuehl" w:hint="cs"/>
        </w:rPr>
        <w:instrText>FORMTEXT</w:instrText>
      </w:r>
      <w:r w:rsidR="00DC280B">
        <w:rPr>
          <w:rStyle w:val="default"/>
          <w:rFonts w:cs="FrankRuehl"/>
          <w:rtl/>
        </w:rPr>
        <w:instrText xml:space="preserve"> </w:instrText>
      </w:r>
      <w:r w:rsidR="00DC280B" w:rsidRPr="00DC280B">
        <w:rPr>
          <w:rFonts w:cs="FrankRuehl"/>
          <w:sz w:val="26"/>
        </w:rPr>
      </w:r>
      <w:r w:rsidR="00DC280B">
        <w:rPr>
          <w:rStyle w:val="default"/>
          <w:rFonts w:cs="FrankRuehl"/>
          <w:rtl/>
        </w:rPr>
        <w:fldChar w:fldCharType="separate"/>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DC280B">
        <w:rPr>
          <w:rStyle w:val="default"/>
          <w:rFonts w:cs="FrankRuehl"/>
          <w:rtl/>
        </w:rPr>
        <w:fldChar w:fldCharType="end"/>
      </w:r>
      <w:bookmarkEnd w:id="400"/>
      <w:r w:rsidR="00DC280B">
        <w:rPr>
          <w:rStyle w:val="default"/>
          <w:rFonts w:cs="FrankRuehl" w:hint="cs"/>
          <w:rtl/>
        </w:rPr>
        <w:t xml:space="preserve"> </w:t>
      </w:r>
      <w:r>
        <w:rPr>
          <w:rStyle w:val="default"/>
          <w:rFonts w:cs="FrankRuehl" w:hint="cs"/>
          <w:rtl/>
        </w:rPr>
        <w:t>טל'</w:t>
      </w:r>
      <w:r w:rsidR="00DC280B">
        <w:rPr>
          <w:rStyle w:val="default"/>
          <w:rFonts w:cs="FrankRuehl" w:hint="cs"/>
          <w:rtl/>
        </w:rPr>
        <w:t xml:space="preserve"> </w:t>
      </w:r>
      <w:r w:rsidR="00DC280B">
        <w:rPr>
          <w:rStyle w:val="default"/>
          <w:rFonts w:cs="FrankRuehl"/>
          <w:rtl/>
        </w:rPr>
        <w:fldChar w:fldCharType="begin">
          <w:ffData>
            <w:name w:val="Text5"/>
            <w:enabled/>
            <w:calcOnExit w:val="0"/>
            <w:textInput/>
          </w:ffData>
        </w:fldChar>
      </w:r>
      <w:bookmarkStart w:id="401" w:name="Text5"/>
      <w:r w:rsidR="00DC280B">
        <w:rPr>
          <w:rStyle w:val="default"/>
          <w:rFonts w:cs="FrankRuehl"/>
          <w:rtl/>
        </w:rPr>
        <w:instrText xml:space="preserve"> </w:instrText>
      </w:r>
      <w:r w:rsidR="00DC280B">
        <w:rPr>
          <w:rStyle w:val="default"/>
          <w:rFonts w:cs="FrankRuehl" w:hint="cs"/>
        </w:rPr>
        <w:instrText>FORMTEXT</w:instrText>
      </w:r>
      <w:r w:rsidR="00DC280B">
        <w:rPr>
          <w:rStyle w:val="default"/>
          <w:rFonts w:cs="FrankRuehl"/>
          <w:rtl/>
        </w:rPr>
        <w:instrText xml:space="preserve"> </w:instrText>
      </w:r>
      <w:r w:rsidR="00DC280B" w:rsidRPr="00DC280B">
        <w:rPr>
          <w:rFonts w:cs="FrankRuehl"/>
          <w:sz w:val="26"/>
        </w:rPr>
      </w:r>
      <w:r w:rsidR="00DC280B">
        <w:rPr>
          <w:rStyle w:val="default"/>
          <w:rFonts w:cs="FrankRuehl"/>
          <w:rtl/>
        </w:rPr>
        <w:fldChar w:fldCharType="separate"/>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DC280B">
        <w:rPr>
          <w:rStyle w:val="default"/>
          <w:rFonts w:cs="FrankRuehl"/>
          <w:rtl/>
        </w:rPr>
        <w:fldChar w:fldCharType="end"/>
      </w:r>
      <w:bookmarkEnd w:id="401"/>
    </w:p>
    <w:p w:rsidR="002208EB" w:rsidRDefault="002208EB" w:rsidP="00DC280B">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firstLine="0"/>
        <w:rPr>
          <w:rStyle w:val="default"/>
          <w:rFonts w:cs="FrankRuehl"/>
          <w:rtl/>
        </w:rPr>
      </w:pPr>
      <w:r>
        <w:rPr>
          <w:rStyle w:val="default"/>
          <w:rFonts w:cs="FrankRuehl"/>
          <w:rtl/>
        </w:rPr>
        <w:t>ג.</w:t>
      </w:r>
      <w:r>
        <w:rPr>
          <w:rStyle w:val="default"/>
          <w:rFonts w:cs="FrankRuehl"/>
          <w:rtl/>
        </w:rPr>
        <w:tab/>
        <w:t>מ</w:t>
      </w:r>
      <w:r>
        <w:rPr>
          <w:rStyle w:val="default"/>
          <w:rFonts w:cs="FrankRuehl" w:hint="cs"/>
          <w:rtl/>
        </w:rPr>
        <w:t>קום מסירת חומר נפץ וטעינתו: שם</w:t>
      </w:r>
      <w:r w:rsidR="00DC280B">
        <w:rPr>
          <w:rStyle w:val="default"/>
          <w:rFonts w:cs="FrankRuehl" w:hint="cs"/>
          <w:rtl/>
        </w:rPr>
        <w:t xml:space="preserve"> </w:t>
      </w:r>
      <w:r w:rsidR="00DC280B">
        <w:rPr>
          <w:rStyle w:val="default"/>
          <w:rFonts w:cs="FrankRuehl"/>
          <w:rtl/>
        </w:rPr>
        <w:fldChar w:fldCharType="begin">
          <w:ffData>
            <w:name w:val="Text9"/>
            <w:enabled/>
            <w:calcOnExit w:val="0"/>
            <w:textInput/>
          </w:ffData>
        </w:fldChar>
      </w:r>
      <w:bookmarkStart w:id="402" w:name="Text9"/>
      <w:r w:rsidR="00DC280B">
        <w:rPr>
          <w:rStyle w:val="default"/>
          <w:rFonts w:cs="FrankRuehl"/>
          <w:rtl/>
        </w:rPr>
        <w:instrText xml:space="preserve"> </w:instrText>
      </w:r>
      <w:r w:rsidR="00DC280B">
        <w:rPr>
          <w:rStyle w:val="default"/>
          <w:rFonts w:cs="FrankRuehl" w:hint="cs"/>
        </w:rPr>
        <w:instrText>FORMTEXT</w:instrText>
      </w:r>
      <w:r w:rsidR="00DC280B">
        <w:rPr>
          <w:rStyle w:val="default"/>
          <w:rFonts w:cs="FrankRuehl"/>
          <w:rtl/>
        </w:rPr>
        <w:instrText xml:space="preserve"> </w:instrText>
      </w:r>
      <w:r w:rsidR="00DC280B" w:rsidRPr="00DC280B">
        <w:rPr>
          <w:rFonts w:cs="FrankRuehl"/>
          <w:sz w:val="26"/>
        </w:rPr>
      </w:r>
      <w:r w:rsidR="00DC280B">
        <w:rPr>
          <w:rStyle w:val="default"/>
          <w:rFonts w:cs="FrankRuehl"/>
          <w:rtl/>
        </w:rPr>
        <w:fldChar w:fldCharType="separate"/>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DC280B">
        <w:rPr>
          <w:rStyle w:val="default"/>
          <w:rFonts w:cs="FrankRuehl"/>
          <w:rtl/>
        </w:rPr>
        <w:fldChar w:fldCharType="end"/>
      </w:r>
      <w:bookmarkEnd w:id="402"/>
      <w:r w:rsidR="00DC280B">
        <w:rPr>
          <w:rStyle w:val="default"/>
          <w:rFonts w:cs="FrankRuehl" w:hint="cs"/>
          <w:rtl/>
        </w:rPr>
        <w:t xml:space="preserve"> </w:t>
      </w:r>
      <w:r>
        <w:rPr>
          <w:rStyle w:val="default"/>
          <w:rFonts w:cs="FrankRuehl" w:hint="cs"/>
          <w:rtl/>
        </w:rPr>
        <w:t>מען</w:t>
      </w:r>
      <w:r w:rsidR="00DC280B">
        <w:rPr>
          <w:rStyle w:val="default"/>
          <w:rFonts w:cs="FrankRuehl" w:hint="cs"/>
          <w:rtl/>
        </w:rPr>
        <w:t xml:space="preserve"> </w:t>
      </w:r>
      <w:r w:rsidR="00DC280B">
        <w:rPr>
          <w:rStyle w:val="default"/>
          <w:rFonts w:cs="FrankRuehl"/>
          <w:rtl/>
        </w:rPr>
        <w:fldChar w:fldCharType="begin">
          <w:ffData>
            <w:name w:val="Text10"/>
            <w:enabled/>
            <w:calcOnExit w:val="0"/>
            <w:textInput/>
          </w:ffData>
        </w:fldChar>
      </w:r>
      <w:bookmarkStart w:id="403" w:name="Text10"/>
      <w:r w:rsidR="00DC280B">
        <w:rPr>
          <w:rStyle w:val="default"/>
          <w:rFonts w:cs="FrankRuehl"/>
          <w:rtl/>
        </w:rPr>
        <w:instrText xml:space="preserve"> </w:instrText>
      </w:r>
      <w:r w:rsidR="00DC280B">
        <w:rPr>
          <w:rStyle w:val="default"/>
          <w:rFonts w:cs="FrankRuehl" w:hint="cs"/>
        </w:rPr>
        <w:instrText>FORMTEXT</w:instrText>
      </w:r>
      <w:r w:rsidR="00DC280B">
        <w:rPr>
          <w:rStyle w:val="default"/>
          <w:rFonts w:cs="FrankRuehl"/>
          <w:rtl/>
        </w:rPr>
        <w:instrText xml:space="preserve"> </w:instrText>
      </w:r>
      <w:r w:rsidR="00DC280B" w:rsidRPr="00DC280B">
        <w:rPr>
          <w:rFonts w:cs="FrankRuehl"/>
          <w:sz w:val="26"/>
        </w:rPr>
      </w:r>
      <w:r w:rsidR="00DC280B">
        <w:rPr>
          <w:rStyle w:val="default"/>
          <w:rFonts w:cs="FrankRuehl"/>
          <w:rtl/>
        </w:rPr>
        <w:fldChar w:fldCharType="separate"/>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DC280B">
        <w:rPr>
          <w:rStyle w:val="default"/>
          <w:rFonts w:cs="FrankRuehl"/>
          <w:rtl/>
        </w:rPr>
        <w:fldChar w:fldCharType="end"/>
      </w:r>
      <w:bookmarkEnd w:id="403"/>
      <w:r w:rsidR="00DC280B">
        <w:rPr>
          <w:rStyle w:val="default"/>
          <w:rFonts w:cs="FrankRuehl" w:hint="cs"/>
          <w:rtl/>
        </w:rPr>
        <w:t xml:space="preserve"> </w:t>
      </w:r>
      <w:r>
        <w:rPr>
          <w:rStyle w:val="default"/>
          <w:rFonts w:cs="FrankRuehl" w:hint="cs"/>
          <w:rtl/>
        </w:rPr>
        <w:t>טל'</w:t>
      </w:r>
      <w:r w:rsidR="00DC280B">
        <w:rPr>
          <w:rStyle w:val="default"/>
          <w:rFonts w:cs="FrankRuehl" w:hint="cs"/>
          <w:rtl/>
        </w:rPr>
        <w:t xml:space="preserve"> </w:t>
      </w:r>
      <w:r w:rsidR="00DC280B">
        <w:rPr>
          <w:rStyle w:val="default"/>
          <w:rFonts w:cs="FrankRuehl"/>
          <w:rtl/>
        </w:rPr>
        <w:fldChar w:fldCharType="begin">
          <w:ffData>
            <w:name w:val="Text11"/>
            <w:enabled/>
            <w:calcOnExit w:val="0"/>
            <w:textInput/>
          </w:ffData>
        </w:fldChar>
      </w:r>
      <w:bookmarkStart w:id="404" w:name="Text11"/>
      <w:r w:rsidR="00DC280B">
        <w:rPr>
          <w:rStyle w:val="default"/>
          <w:rFonts w:cs="FrankRuehl"/>
          <w:rtl/>
        </w:rPr>
        <w:instrText xml:space="preserve"> </w:instrText>
      </w:r>
      <w:r w:rsidR="00DC280B">
        <w:rPr>
          <w:rStyle w:val="default"/>
          <w:rFonts w:cs="FrankRuehl" w:hint="cs"/>
        </w:rPr>
        <w:instrText>FORMTEXT</w:instrText>
      </w:r>
      <w:r w:rsidR="00DC280B">
        <w:rPr>
          <w:rStyle w:val="default"/>
          <w:rFonts w:cs="FrankRuehl"/>
          <w:rtl/>
        </w:rPr>
        <w:instrText xml:space="preserve"> </w:instrText>
      </w:r>
      <w:r w:rsidR="00DC280B" w:rsidRPr="00DC280B">
        <w:rPr>
          <w:rFonts w:cs="FrankRuehl"/>
          <w:sz w:val="26"/>
        </w:rPr>
      </w:r>
      <w:r w:rsidR="00DC280B">
        <w:rPr>
          <w:rStyle w:val="default"/>
          <w:rFonts w:cs="FrankRuehl"/>
          <w:rtl/>
        </w:rPr>
        <w:fldChar w:fldCharType="separate"/>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DC280B">
        <w:rPr>
          <w:rStyle w:val="default"/>
          <w:rFonts w:cs="FrankRuehl"/>
          <w:rtl/>
        </w:rPr>
        <w:fldChar w:fldCharType="end"/>
      </w:r>
      <w:bookmarkEnd w:id="404"/>
    </w:p>
    <w:p w:rsidR="002208E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Fonts w:cs="FrankRuehl"/>
          <w:sz w:val="26"/>
          <w:rtl/>
        </w:rPr>
        <w:t>2.</w:t>
      </w:r>
      <w:r>
        <w:rPr>
          <w:rFonts w:cs="FrankRuehl"/>
          <w:sz w:val="26"/>
          <w:rtl/>
        </w:rPr>
        <w:tab/>
      </w:r>
      <w:r>
        <w:rPr>
          <w:rStyle w:val="default"/>
          <w:rFonts w:cs="FrankRuehl"/>
          <w:rtl/>
        </w:rPr>
        <w:t>סו</w:t>
      </w:r>
      <w:r>
        <w:rPr>
          <w:rStyle w:val="default"/>
          <w:rFonts w:cs="FrankRuehl" w:hint="cs"/>
          <w:rtl/>
        </w:rPr>
        <w:t>גים וכמויות של חומרי הנפץ:</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gridCol w:w="1134"/>
      </w:tblGrid>
      <w:tr w:rsidR="00602D10" w:rsidRPr="00602D10" w:rsidTr="00602D10">
        <w:tc>
          <w:tcPr>
            <w:tcW w:w="1134" w:type="dxa"/>
            <w:vMerge w:val="restart"/>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02D10">
              <w:rPr>
                <w:rStyle w:val="default"/>
                <w:rFonts w:cs="FrankRuehl" w:hint="cs"/>
                <w:sz w:val="22"/>
                <w:szCs w:val="22"/>
                <w:rtl/>
              </w:rPr>
              <w:t>מס' סידורי</w:t>
            </w:r>
          </w:p>
        </w:tc>
        <w:tc>
          <w:tcPr>
            <w:tcW w:w="1134" w:type="dxa"/>
            <w:vMerge w:val="restart"/>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02D10">
              <w:rPr>
                <w:rStyle w:val="default"/>
                <w:rFonts w:cs="FrankRuehl" w:hint="cs"/>
                <w:sz w:val="22"/>
                <w:szCs w:val="22"/>
                <w:rtl/>
              </w:rPr>
              <w:t>שם או תיאור חומרי הנפץ</w:t>
            </w:r>
          </w:p>
        </w:tc>
        <w:tc>
          <w:tcPr>
            <w:tcW w:w="3402" w:type="dxa"/>
            <w:gridSpan w:val="3"/>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02D10">
              <w:rPr>
                <w:rStyle w:val="default"/>
                <w:rFonts w:cs="FrankRuehl" w:hint="cs"/>
                <w:sz w:val="22"/>
                <w:szCs w:val="22"/>
                <w:rtl/>
              </w:rPr>
              <w:t>סך כל הכמויות שמותר לספק ולקבל</w:t>
            </w:r>
          </w:p>
        </w:tc>
        <w:tc>
          <w:tcPr>
            <w:tcW w:w="2268" w:type="dxa"/>
            <w:gridSpan w:val="2"/>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02D10">
              <w:rPr>
                <w:rStyle w:val="default"/>
                <w:rFonts w:cs="FrankRuehl" w:hint="cs"/>
                <w:sz w:val="22"/>
                <w:szCs w:val="22"/>
                <w:rtl/>
              </w:rPr>
              <w:t>המנות שמותר לספק</w:t>
            </w:r>
          </w:p>
        </w:tc>
      </w:tr>
      <w:tr w:rsidR="00602D10" w:rsidRPr="00602D10" w:rsidTr="00602D10">
        <w:tc>
          <w:tcPr>
            <w:tcW w:w="1134" w:type="dxa"/>
            <w:vMerge/>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134" w:type="dxa"/>
            <w:vMerge/>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134" w:type="dxa"/>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02D10">
              <w:rPr>
                <w:rStyle w:val="default"/>
                <w:rFonts w:cs="FrankRuehl" w:hint="cs"/>
                <w:sz w:val="22"/>
                <w:szCs w:val="22"/>
                <w:rtl/>
              </w:rPr>
              <w:t>הכמות במספרים</w:t>
            </w:r>
          </w:p>
        </w:tc>
        <w:tc>
          <w:tcPr>
            <w:tcW w:w="1134" w:type="dxa"/>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02D10">
              <w:rPr>
                <w:rStyle w:val="default"/>
                <w:rFonts w:cs="FrankRuehl" w:hint="cs"/>
                <w:sz w:val="22"/>
                <w:szCs w:val="22"/>
                <w:rtl/>
              </w:rPr>
              <w:t>יחידת המידות</w:t>
            </w:r>
          </w:p>
        </w:tc>
        <w:tc>
          <w:tcPr>
            <w:tcW w:w="1134" w:type="dxa"/>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02D10">
              <w:rPr>
                <w:rStyle w:val="default"/>
                <w:rFonts w:cs="FrankRuehl" w:hint="cs"/>
                <w:sz w:val="22"/>
                <w:szCs w:val="22"/>
                <w:rtl/>
              </w:rPr>
              <w:t>הכמות במלים</w:t>
            </w:r>
          </w:p>
        </w:tc>
        <w:tc>
          <w:tcPr>
            <w:tcW w:w="1134" w:type="dxa"/>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02D10">
              <w:rPr>
                <w:rStyle w:val="default"/>
                <w:rFonts w:cs="FrankRuehl" w:hint="cs"/>
                <w:sz w:val="22"/>
                <w:szCs w:val="22"/>
                <w:rtl/>
              </w:rPr>
              <w:t>כמות</w:t>
            </w:r>
          </w:p>
        </w:tc>
        <w:tc>
          <w:tcPr>
            <w:tcW w:w="1134" w:type="dxa"/>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02D10">
              <w:rPr>
                <w:rStyle w:val="default"/>
                <w:rFonts w:cs="FrankRuehl" w:hint="cs"/>
                <w:sz w:val="22"/>
                <w:szCs w:val="22"/>
                <w:rtl/>
              </w:rPr>
              <w:t>תקופות</w:t>
            </w:r>
          </w:p>
        </w:tc>
      </w:tr>
      <w:tr w:rsidR="00602D10" w:rsidRPr="00602D10" w:rsidTr="00602D10">
        <w:tc>
          <w:tcPr>
            <w:tcW w:w="1134"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02D10">
              <w:rPr>
                <w:rStyle w:val="default"/>
                <w:rFonts w:cs="FrankRuehl"/>
                <w:sz w:val="20"/>
                <w:szCs w:val="24"/>
                <w:rtl/>
              </w:rPr>
              <w:fldChar w:fldCharType="begin">
                <w:ffData>
                  <w:name w:val="Text12"/>
                  <w:enabled/>
                  <w:calcOnExit w:val="0"/>
                  <w:textInput/>
                </w:ffData>
              </w:fldChar>
            </w:r>
            <w:bookmarkStart w:id="405" w:name="Text12"/>
            <w:r w:rsidRPr="00602D10">
              <w:rPr>
                <w:rStyle w:val="default"/>
                <w:rFonts w:cs="FrankRuehl"/>
                <w:sz w:val="20"/>
                <w:szCs w:val="24"/>
                <w:rtl/>
              </w:rPr>
              <w:instrText xml:space="preserve"> </w:instrText>
            </w:r>
            <w:r w:rsidRPr="00602D10">
              <w:rPr>
                <w:rStyle w:val="default"/>
                <w:rFonts w:cs="FrankRuehl" w:hint="cs"/>
                <w:sz w:val="20"/>
                <w:szCs w:val="24"/>
              </w:rPr>
              <w:instrText>FORMTEXT</w:instrText>
            </w:r>
            <w:r w:rsidRPr="00602D10">
              <w:rPr>
                <w:rStyle w:val="default"/>
                <w:rFonts w:cs="FrankRuehl"/>
                <w:sz w:val="20"/>
                <w:szCs w:val="24"/>
                <w:rtl/>
              </w:rPr>
              <w:instrText xml:space="preserve"> </w:instrText>
            </w:r>
            <w:r w:rsidRPr="00602D10">
              <w:rPr>
                <w:rFonts w:cs="FrankRuehl"/>
                <w:szCs w:val="24"/>
              </w:rPr>
            </w:r>
            <w:r w:rsidRPr="00602D10">
              <w:rPr>
                <w:rStyle w:val="default"/>
                <w:rFonts w:cs="FrankRuehl"/>
                <w:sz w:val="20"/>
                <w:szCs w:val="24"/>
                <w:rtl/>
              </w:rPr>
              <w:fldChar w:fldCharType="separate"/>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Pr="00602D10">
              <w:rPr>
                <w:rStyle w:val="default"/>
                <w:rFonts w:cs="FrankRuehl"/>
                <w:sz w:val="20"/>
                <w:szCs w:val="24"/>
                <w:rtl/>
              </w:rPr>
              <w:fldChar w:fldCharType="end"/>
            </w:r>
            <w:bookmarkEnd w:id="405"/>
          </w:p>
        </w:tc>
        <w:tc>
          <w:tcPr>
            <w:tcW w:w="1134"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02D10">
              <w:rPr>
                <w:rStyle w:val="default"/>
                <w:rFonts w:cs="FrankRuehl"/>
                <w:sz w:val="20"/>
                <w:szCs w:val="24"/>
                <w:rtl/>
              </w:rPr>
              <w:fldChar w:fldCharType="begin">
                <w:ffData>
                  <w:name w:val="Text13"/>
                  <w:enabled/>
                  <w:calcOnExit w:val="0"/>
                  <w:textInput/>
                </w:ffData>
              </w:fldChar>
            </w:r>
            <w:bookmarkStart w:id="406" w:name="Text13"/>
            <w:r w:rsidRPr="00602D10">
              <w:rPr>
                <w:rStyle w:val="default"/>
                <w:rFonts w:cs="FrankRuehl"/>
                <w:sz w:val="20"/>
                <w:szCs w:val="24"/>
                <w:rtl/>
              </w:rPr>
              <w:instrText xml:space="preserve"> </w:instrText>
            </w:r>
            <w:r w:rsidRPr="00602D10">
              <w:rPr>
                <w:rStyle w:val="default"/>
                <w:rFonts w:cs="FrankRuehl" w:hint="cs"/>
                <w:sz w:val="20"/>
                <w:szCs w:val="24"/>
              </w:rPr>
              <w:instrText>FORMTEXT</w:instrText>
            </w:r>
            <w:r w:rsidRPr="00602D10">
              <w:rPr>
                <w:rStyle w:val="default"/>
                <w:rFonts w:cs="FrankRuehl"/>
                <w:sz w:val="20"/>
                <w:szCs w:val="24"/>
                <w:rtl/>
              </w:rPr>
              <w:instrText xml:space="preserve"> </w:instrText>
            </w:r>
            <w:r w:rsidRPr="00602D10">
              <w:rPr>
                <w:rFonts w:cs="FrankRuehl"/>
                <w:szCs w:val="24"/>
              </w:rPr>
            </w:r>
            <w:r w:rsidRPr="00602D10">
              <w:rPr>
                <w:rStyle w:val="default"/>
                <w:rFonts w:cs="FrankRuehl"/>
                <w:sz w:val="20"/>
                <w:szCs w:val="24"/>
                <w:rtl/>
              </w:rPr>
              <w:fldChar w:fldCharType="separate"/>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Pr="00602D10">
              <w:rPr>
                <w:rStyle w:val="default"/>
                <w:rFonts w:cs="FrankRuehl"/>
                <w:sz w:val="20"/>
                <w:szCs w:val="24"/>
                <w:rtl/>
              </w:rPr>
              <w:fldChar w:fldCharType="end"/>
            </w:r>
            <w:bookmarkEnd w:id="406"/>
          </w:p>
        </w:tc>
        <w:tc>
          <w:tcPr>
            <w:tcW w:w="1134"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02D10">
              <w:rPr>
                <w:rStyle w:val="default"/>
                <w:rFonts w:cs="FrankRuehl"/>
                <w:sz w:val="20"/>
                <w:szCs w:val="24"/>
                <w:rtl/>
              </w:rPr>
              <w:fldChar w:fldCharType="begin">
                <w:ffData>
                  <w:name w:val="Text14"/>
                  <w:enabled/>
                  <w:calcOnExit w:val="0"/>
                  <w:textInput/>
                </w:ffData>
              </w:fldChar>
            </w:r>
            <w:bookmarkStart w:id="407" w:name="Text14"/>
            <w:r w:rsidRPr="00602D10">
              <w:rPr>
                <w:rStyle w:val="default"/>
                <w:rFonts w:cs="FrankRuehl"/>
                <w:sz w:val="20"/>
                <w:szCs w:val="24"/>
                <w:rtl/>
              </w:rPr>
              <w:instrText xml:space="preserve"> </w:instrText>
            </w:r>
            <w:r w:rsidRPr="00602D10">
              <w:rPr>
                <w:rStyle w:val="default"/>
                <w:rFonts w:cs="FrankRuehl" w:hint="cs"/>
                <w:sz w:val="20"/>
                <w:szCs w:val="24"/>
              </w:rPr>
              <w:instrText>FORMTEXT</w:instrText>
            </w:r>
            <w:r w:rsidRPr="00602D10">
              <w:rPr>
                <w:rStyle w:val="default"/>
                <w:rFonts w:cs="FrankRuehl"/>
                <w:sz w:val="20"/>
                <w:szCs w:val="24"/>
                <w:rtl/>
              </w:rPr>
              <w:instrText xml:space="preserve"> </w:instrText>
            </w:r>
            <w:r w:rsidRPr="00602D10">
              <w:rPr>
                <w:rFonts w:cs="FrankRuehl"/>
                <w:szCs w:val="24"/>
              </w:rPr>
            </w:r>
            <w:r w:rsidRPr="00602D10">
              <w:rPr>
                <w:rStyle w:val="default"/>
                <w:rFonts w:cs="FrankRuehl"/>
                <w:sz w:val="20"/>
                <w:szCs w:val="24"/>
                <w:rtl/>
              </w:rPr>
              <w:fldChar w:fldCharType="separate"/>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Pr="00602D10">
              <w:rPr>
                <w:rStyle w:val="default"/>
                <w:rFonts w:cs="FrankRuehl"/>
                <w:sz w:val="20"/>
                <w:szCs w:val="24"/>
                <w:rtl/>
              </w:rPr>
              <w:fldChar w:fldCharType="end"/>
            </w:r>
            <w:bookmarkEnd w:id="407"/>
          </w:p>
        </w:tc>
        <w:tc>
          <w:tcPr>
            <w:tcW w:w="1134"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02D10">
              <w:rPr>
                <w:rStyle w:val="default"/>
                <w:rFonts w:cs="FrankRuehl"/>
                <w:sz w:val="20"/>
                <w:szCs w:val="24"/>
                <w:rtl/>
              </w:rPr>
              <w:fldChar w:fldCharType="begin">
                <w:ffData>
                  <w:name w:val="Text15"/>
                  <w:enabled/>
                  <w:calcOnExit w:val="0"/>
                  <w:textInput/>
                </w:ffData>
              </w:fldChar>
            </w:r>
            <w:bookmarkStart w:id="408" w:name="Text15"/>
            <w:r w:rsidRPr="00602D10">
              <w:rPr>
                <w:rStyle w:val="default"/>
                <w:rFonts w:cs="FrankRuehl"/>
                <w:sz w:val="20"/>
                <w:szCs w:val="24"/>
                <w:rtl/>
              </w:rPr>
              <w:instrText xml:space="preserve"> </w:instrText>
            </w:r>
            <w:r w:rsidRPr="00602D10">
              <w:rPr>
                <w:rStyle w:val="default"/>
                <w:rFonts w:cs="FrankRuehl" w:hint="cs"/>
                <w:sz w:val="20"/>
                <w:szCs w:val="24"/>
              </w:rPr>
              <w:instrText>FORMTEXT</w:instrText>
            </w:r>
            <w:r w:rsidRPr="00602D10">
              <w:rPr>
                <w:rStyle w:val="default"/>
                <w:rFonts w:cs="FrankRuehl"/>
                <w:sz w:val="20"/>
                <w:szCs w:val="24"/>
                <w:rtl/>
              </w:rPr>
              <w:instrText xml:space="preserve"> </w:instrText>
            </w:r>
            <w:r w:rsidRPr="00602D10">
              <w:rPr>
                <w:rFonts w:cs="FrankRuehl"/>
                <w:szCs w:val="24"/>
              </w:rPr>
            </w:r>
            <w:r w:rsidRPr="00602D10">
              <w:rPr>
                <w:rStyle w:val="default"/>
                <w:rFonts w:cs="FrankRuehl"/>
                <w:sz w:val="20"/>
                <w:szCs w:val="24"/>
                <w:rtl/>
              </w:rPr>
              <w:fldChar w:fldCharType="separate"/>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Pr="00602D10">
              <w:rPr>
                <w:rStyle w:val="default"/>
                <w:rFonts w:cs="FrankRuehl"/>
                <w:sz w:val="20"/>
                <w:szCs w:val="24"/>
                <w:rtl/>
              </w:rPr>
              <w:fldChar w:fldCharType="end"/>
            </w:r>
            <w:bookmarkEnd w:id="408"/>
          </w:p>
        </w:tc>
        <w:tc>
          <w:tcPr>
            <w:tcW w:w="1134"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02D10">
              <w:rPr>
                <w:rStyle w:val="default"/>
                <w:rFonts w:cs="FrankRuehl"/>
                <w:sz w:val="20"/>
                <w:szCs w:val="24"/>
                <w:rtl/>
              </w:rPr>
              <w:fldChar w:fldCharType="begin">
                <w:ffData>
                  <w:name w:val="Text16"/>
                  <w:enabled/>
                  <w:calcOnExit w:val="0"/>
                  <w:textInput/>
                </w:ffData>
              </w:fldChar>
            </w:r>
            <w:bookmarkStart w:id="409" w:name="Text16"/>
            <w:r w:rsidRPr="00602D10">
              <w:rPr>
                <w:rStyle w:val="default"/>
                <w:rFonts w:cs="FrankRuehl"/>
                <w:sz w:val="20"/>
                <w:szCs w:val="24"/>
                <w:rtl/>
              </w:rPr>
              <w:instrText xml:space="preserve"> </w:instrText>
            </w:r>
            <w:r w:rsidRPr="00602D10">
              <w:rPr>
                <w:rStyle w:val="default"/>
                <w:rFonts w:cs="FrankRuehl" w:hint="cs"/>
                <w:sz w:val="20"/>
                <w:szCs w:val="24"/>
              </w:rPr>
              <w:instrText>FORMTEXT</w:instrText>
            </w:r>
            <w:r w:rsidRPr="00602D10">
              <w:rPr>
                <w:rStyle w:val="default"/>
                <w:rFonts w:cs="FrankRuehl"/>
                <w:sz w:val="20"/>
                <w:szCs w:val="24"/>
                <w:rtl/>
              </w:rPr>
              <w:instrText xml:space="preserve"> </w:instrText>
            </w:r>
            <w:r w:rsidRPr="00602D10">
              <w:rPr>
                <w:rFonts w:cs="FrankRuehl"/>
                <w:szCs w:val="24"/>
              </w:rPr>
            </w:r>
            <w:r w:rsidRPr="00602D10">
              <w:rPr>
                <w:rStyle w:val="default"/>
                <w:rFonts w:cs="FrankRuehl"/>
                <w:sz w:val="20"/>
                <w:szCs w:val="24"/>
                <w:rtl/>
              </w:rPr>
              <w:fldChar w:fldCharType="separate"/>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Pr="00602D10">
              <w:rPr>
                <w:rStyle w:val="default"/>
                <w:rFonts w:cs="FrankRuehl"/>
                <w:sz w:val="20"/>
                <w:szCs w:val="24"/>
                <w:rtl/>
              </w:rPr>
              <w:fldChar w:fldCharType="end"/>
            </w:r>
            <w:bookmarkEnd w:id="409"/>
          </w:p>
        </w:tc>
        <w:tc>
          <w:tcPr>
            <w:tcW w:w="1134"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02D10">
              <w:rPr>
                <w:rStyle w:val="default"/>
                <w:rFonts w:cs="FrankRuehl"/>
                <w:sz w:val="20"/>
                <w:szCs w:val="24"/>
                <w:rtl/>
              </w:rPr>
              <w:fldChar w:fldCharType="begin">
                <w:ffData>
                  <w:name w:val="Text17"/>
                  <w:enabled/>
                  <w:calcOnExit w:val="0"/>
                  <w:textInput/>
                </w:ffData>
              </w:fldChar>
            </w:r>
            <w:bookmarkStart w:id="410" w:name="Text17"/>
            <w:r w:rsidRPr="00602D10">
              <w:rPr>
                <w:rStyle w:val="default"/>
                <w:rFonts w:cs="FrankRuehl"/>
                <w:sz w:val="20"/>
                <w:szCs w:val="24"/>
                <w:rtl/>
              </w:rPr>
              <w:instrText xml:space="preserve"> </w:instrText>
            </w:r>
            <w:r w:rsidRPr="00602D10">
              <w:rPr>
                <w:rStyle w:val="default"/>
                <w:rFonts w:cs="FrankRuehl" w:hint="cs"/>
                <w:sz w:val="20"/>
                <w:szCs w:val="24"/>
              </w:rPr>
              <w:instrText>FORMTEXT</w:instrText>
            </w:r>
            <w:r w:rsidRPr="00602D10">
              <w:rPr>
                <w:rStyle w:val="default"/>
                <w:rFonts w:cs="FrankRuehl"/>
                <w:sz w:val="20"/>
                <w:szCs w:val="24"/>
                <w:rtl/>
              </w:rPr>
              <w:instrText xml:space="preserve"> </w:instrText>
            </w:r>
            <w:r w:rsidRPr="00602D10">
              <w:rPr>
                <w:rFonts w:cs="FrankRuehl"/>
                <w:szCs w:val="24"/>
              </w:rPr>
            </w:r>
            <w:r w:rsidRPr="00602D10">
              <w:rPr>
                <w:rStyle w:val="default"/>
                <w:rFonts w:cs="FrankRuehl"/>
                <w:sz w:val="20"/>
                <w:szCs w:val="24"/>
                <w:rtl/>
              </w:rPr>
              <w:fldChar w:fldCharType="separate"/>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Pr="00602D10">
              <w:rPr>
                <w:rStyle w:val="default"/>
                <w:rFonts w:cs="FrankRuehl"/>
                <w:sz w:val="20"/>
                <w:szCs w:val="24"/>
                <w:rtl/>
              </w:rPr>
              <w:fldChar w:fldCharType="end"/>
            </w:r>
            <w:bookmarkEnd w:id="410"/>
          </w:p>
        </w:tc>
        <w:tc>
          <w:tcPr>
            <w:tcW w:w="1134"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02D10">
              <w:rPr>
                <w:rStyle w:val="default"/>
                <w:rFonts w:cs="FrankRuehl"/>
                <w:sz w:val="20"/>
                <w:szCs w:val="24"/>
                <w:rtl/>
              </w:rPr>
              <w:fldChar w:fldCharType="begin">
                <w:ffData>
                  <w:name w:val="Text18"/>
                  <w:enabled/>
                  <w:calcOnExit w:val="0"/>
                  <w:textInput/>
                </w:ffData>
              </w:fldChar>
            </w:r>
            <w:bookmarkStart w:id="411" w:name="Text18"/>
            <w:r w:rsidRPr="00602D10">
              <w:rPr>
                <w:rStyle w:val="default"/>
                <w:rFonts w:cs="FrankRuehl"/>
                <w:sz w:val="20"/>
                <w:szCs w:val="24"/>
                <w:rtl/>
              </w:rPr>
              <w:instrText xml:space="preserve"> </w:instrText>
            </w:r>
            <w:r w:rsidRPr="00602D10">
              <w:rPr>
                <w:rStyle w:val="default"/>
                <w:rFonts w:cs="FrankRuehl" w:hint="cs"/>
                <w:sz w:val="20"/>
                <w:szCs w:val="24"/>
              </w:rPr>
              <w:instrText>FORMTEXT</w:instrText>
            </w:r>
            <w:r w:rsidRPr="00602D10">
              <w:rPr>
                <w:rStyle w:val="default"/>
                <w:rFonts w:cs="FrankRuehl"/>
                <w:sz w:val="20"/>
                <w:szCs w:val="24"/>
                <w:rtl/>
              </w:rPr>
              <w:instrText xml:space="preserve"> </w:instrText>
            </w:r>
            <w:r w:rsidRPr="00602D10">
              <w:rPr>
                <w:rFonts w:cs="FrankRuehl"/>
                <w:szCs w:val="24"/>
              </w:rPr>
            </w:r>
            <w:r w:rsidRPr="00602D10">
              <w:rPr>
                <w:rStyle w:val="default"/>
                <w:rFonts w:cs="FrankRuehl"/>
                <w:sz w:val="20"/>
                <w:szCs w:val="24"/>
                <w:rtl/>
              </w:rPr>
              <w:fldChar w:fldCharType="separate"/>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0002283D" w:rsidRPr="00602D10">
              <w:rPr>
                <w:rStyle w:val="default"/>
                <w:rFonts w:cs="FrankRuehl"/>
                <w:sz w:val="20"/>
                <w:szCs w:val="24"/>
                <w:rtl/>
              </w:rPr>
              <w:t> </w:t>
            </w:r>
            <w:r w:rsidRPr="00602D10">
              <w:rPr>
                <w:rStyle w:val="default"/>
                <w:rFonts w:cs="FrankRuehl"/>
                <w:sz w:val="20"/>
                <w:szCs w:val="24"/>
                <w:rtl/>
              </w:rPr>
              <w:fldChar w:fldCharType="end"/>
            </w:r>
            <w:bookmarkEnd w:id="411"/>
          </w:p>
        </w:tc>
      </w:tr>
    </w:tbl>
    <w:p w:rsidR="002208EB" w:rsidRPr="00DC280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rtl/>
        </w:rPr>
      </w:pPr>
      <w:r w:rsidRPr="00DC280B">
        <w:rPr>
          <w:rFonts w:cs="FrankRuehl"/>
          <w:rtl/>
        </w:rPr>
        <w:t>3.</w:t>
      </w:r>
      <w:r w:rsidRPr="00DC280B">
        <w:rPr>
          <w:rFonts w:cs="FrankRuehl"/>
          <w:rtl/>
        </w:rPr>
        <w:tab/>
        <w:t>א</w:t>
      </w:r>
      <w:r w:rsidRPr="00DC280B">
        <w:rPr>
          <w:rFonts w:cs="FrankRuehl" w:hint="cs"/>
          <w:rtl/>
        </w:rPr>
        <w:t>.</w:t>
      </w:r>
      <w:r w:rsidRPr="00DC280B">
        <w:rPr>
          <w:rFonts w:cs="FrankRuehl"/>
          <w:rtl/>
        </w:rPr>
        <w:tab/>
        <w:t>מ</w:t>
      </w:r>
      <w:r w:rsidRPr="00DC280B">
        <w:rPr>
          <w:rFonts w:cs="FrankRuehl" w:hint="cs"/>
          <w:rtl/>
        </w:rPr>
        <w:t xml:space="preserve">קום הפריקה </w:t>
      </w:r>
      <w:r w:rsidR="00DC280B">
        <w:rPr>
          <w:rFonts w:cs="FrankRuehl"/>
          <w:rtl/>
        </w:rPr>
        <w:fldChar w:fldCharType="begin">
          <w:ffData>
            <w:name w:val="Text19"/>
            <w:enabled/>
            <w:calcOnExit w:val="0"/>
            <w:textInput/>
          </w:ffData>
        </w:fldChar>
      </w:r>
      <w:bookmarkStart w:id="412" w:name="Text19"/>
      <w:r w:rsidR="00DC280B">
        <w:rPr>
          <w:rFonts w:cs="FrankRuehl"/>
          <w:rtl/>
        </w:rPr>
        <w:instrText xml:space="preserve"> </w:instrText>
      </w:r>
      <w:r w:rsidR="00DC280B">
        <w:rPr>
          <w:rFonts w:cs="FrankRuehl" w:hint="cs"/>
        </w:rPr>
        <w:instrText>FORMTEXT</w:instrText>
      </w:r>
      <w:r w:rsidR="00DC280B">
        <w:rPr>
          <w:rFonts w:cs="FrankRuehl"/>
          <w:rtl/>
        </w:rPr>
        <w:instrText xml:space="preserve"> </w:instrText>
      </w:r>
      <w:r w:rsidR="00DC280B" w:rsidRPr="00DC280B">
        <w:rPr>
          <w:rFonts w:cs="FrankRuehl"/>
        </w:rPr>
      </w:r>
      <w:r w:rsidR="00DC280B">
        <w:rPr>
          <w:rFonts w:cs="FrankRuehl"/>
          <w:rtl/>
        </w:rPr>
        <w:fldChar w:fldCharType="separate"/>
      </w:r>
      <w:r w:rsidR="0002283D">
        <w:rPr>
          <w:rFonts w:cs="FrankRuehl"/>
          <w:rtl/>
        </w:rPr>
        <w:t> </w:t>
      </w:r>
      <w:r w:rsidR="0002283D">
        <w:rPr>
          <w:rFonts w:cs="FrankRuehl"/>
          <w:rtl/>
        </w:rPr>
        <w:t> </w:t>
      </w:r>
      <w:r w:rsidR="0002283D">
        <w:rPr>
          <w:rFonts w:cs="FrankRuehl"/>
          <w:rtl/>
        </w:rPr>
        <w:t> </w:t>
      </w:r>
      <w:r w:rsidR="0002283D">
        <w:rPr>
          <w:rFonts w:cs="FrankRuehl"/>
          <w:rtl/>
        </w:rPr>
        <w:t> </w:t>
      </w:r>
      <w:r w:rsidR="0002283D">
        <w:rPr>
          <w:rFonts w:cs="FrankRuehl"/>
          <w:rtl/>
        </w:rPr>
        <w:t> </w:t>
      </w:r>
      <w:r w:rsidR="00DC280B">
        <w:rPr>
          <w:rFonts w:cs="FrankRuehl"/>
          <w:rtl/>
        </w:rPr>
        <w:fldChar w:fldCharType="end"/>
      </w:r>
      <w:bookmarkEnd w:id="412"/>
      <w:r w:rsidRPr="00DC280B">
        <w:rPr>
          <w:rFonts w:cs="FrankRuehl" w:hint="cs"/>
          <w:rtl/>
        </w:rPr>
        <w:t xml:space="preserve"> מקום האכסון </w:t>
      </w:r>
      <w:r w:rsidR="00DC280B">
        <w:rPr>
          <w:rFonts w:cs="FrankRuehl"/>
          <w:rtl/>
        </w:rPr>
        <w:fldChar w:fldCharType="begin">
          <w:ffData>
            <w:name w:val="Text20"/>
            <w:enabled/>
            <w:calcOnExit w:val="0"/>
            <w:textInput/>
          </w:ffData>
        </w:fldChar>
      </w:r>
      <w:bookmarkStart w:id="413" w:name="Text20"/>
      <w:r w:rsidR="00DC280B">
        <w:rPr>
          <w:rFonts w:cs="FrankRuehl"/>
          <w:rtl/>
        </w:rPr>
        <w:instrText xml:space="preserve"> </w:instrText>
      </w:r>
      <w:r w:rsidR="00DC280B">
        <w:rPr>
          <w:rFonts w:cs="FrankRuehl" w:hint="cs"/>
        </w:rPr>
        <w:instrText>FORMTEXT</w:instrText>
      </w:r>
      <w:r w:rsidR="00DC280B">
        <w:rPr>
          <w:rFonts w:cs="FrankRuehl"/>
          <w:rtl/>
        </w:rPr>
        <w:instrText xml:space="preserve"> </w:instrText>
      </w:r>
      <w:r w:rsidR="00DC280B" w:rsidRPr="00DC280B">
        <w:rPr>
          <w:rFonts w:cs="FrankRuehl"/>
        </w:rPr>
      </w:r>
      <w:r w:rsidR="00DC280B">
        <w:rPr>
          <w:rFonts w:cs="FrankRuehl"/>
          <w:rtl/>
        </w:rPr>
        <w:fldChar w:fldCharType="separate"/>
      </w:r>
      <w:r w:rsidR="0002283D">
        <w:rPr>
          <w:rFonts w:cs="FrankRuehl"/>
          <w:rtl/>
        </w:rPr>
        <w:t> </w:t>
      </w:r>
      <w:r w:rsidR="0002283D">
        <w:rPr>
          <w:rFonts w:cs="FrankRuehl"/>
          <w:rtl/>
        </w:rPr>
        <w:t> </w:t>
      </w:r>
      <w:r w:rsidR="0002283D">
        <w:rPr>
          <w:rFonts w:cs="FrankRuehl"/>
          <w:rtl/>
        </w:rPr>
        <w:t> </w:t>
      </w:r>
      <w:r w:rsidR="0002283D">
        <w:rPr>
          <w:rFonts w:cs="FrankRuehl"/>
          <w:rtl/>
        </w:rPr>
        <w:t> </w:t>
      </w:r>
      <w:r w:rsidR="0002283D">
        <w:rPr>
          <w:rFonts w:cs="FrankRuehl"/>
          <w:rtl/>
        </w:rPr>
        <w:t> </w:t>
      </w:r>
      <w:r w:rsidR="00DC280B">
        <w:rPr>
          <w:rFonts w:cs="FrankRuehl"/>
          <w:rtl/>
        </w:rPr>
        <w:fldChar w:fldCharType="end"/>
      </w:r>
      <w:bookmarkEnd w:id="413"/>
    </w:p>
    <w:p w:rsidR="002208EB" w:rsidRPr="00DC280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Fonts w:cs="FrankRuehl"/>
          <w:rtl/>
        </w:rPr>
      </w:pPr>
      <w:r w:rsidRPr="00DC280B">
        <w:rPr>
          <w:rFonts w:cs="FrankRuehl"/>
          <w:rtl/>
        </w:rPr>
        <w:t>ב.</w:t>
      </w:r>
      <w:r w:rsidRPr="00DC280B">
        <w:rPr>
          <w:rFonts w:cs="FrankRuehl"/>
          <w:rtl/>
        </w:rPr>
        <w:tab/>
        <w:t>מ</w:t>
      </w:r>
      <w:r w:rsidRPr="00DC280B">
        <w:rPr>
          <w:rFonts w:cs="FrankRuehl" w:hint="cs"/>
          <w:rtl/>
        </w:rPr>
        <w:t xml:space="preserve">חסנאי: שם פרטי ושם משפחה </w:t>
      </w:r>
      <w:r w:rsidR="00DC280B">
        <w:rPr>
          <w:rFonts w:cs="FrankRuehl"/>
          <w:rtl/>
        </w:rPr>
        <w:fldChar w:fldCharType="begin">
          <w:ffData>
            <w:name w:val="Text21"/>
            <w:enabled/>
            <w:calcOnExit w:val="0"/>
            <w:textInput/>
          </w:ffData>
        </w:fldChar>
      </w:r>
      <w:bookmarkStart w:id="414" w:name="Text21"/>
      <w:r w:rsidR="00DC280B">
        <w:rPr>
          <w:rFonts w:cs="FrankRuehl"/>
          <w:rtl/>
        </w:rPr>
        <w:instrText xml:space="preserve"> </w:instrText>
      </w:r>
      <w:r w:rsidR="00DC280B">
        <w:rPr>
          <w:rFonts w:cs="FrankRuehl" w:hint="cs"/>
        </w:rPr>
        <w:instrText>FORMTEXT</w:instrText>
      </w:r>
      <w:r w:rsidR="00DC280B">
        <w:rPr>
          <w:rFonts w:cs="FrankRuehl"/>
          <w:rtl/>
        </w:rPr>
        <w:instrText xml:space="preserve"> </w:instrText>
      </w:r>
      <w:r w:rsidR="00DC280B" w:rsidRPr="00DC280B">
        <w:rPr>
          <w:rFonts w:cs="FrankRuehl"/>
        </w:rPr>
      </w:r>
      <w:r w:rsidR="00DC280B">
        <w:rPr>
          <w:rFonts w:cs="FrankRuehl"/>
          <w:rtl/>
        </w:rPr>
        <w:fldChar w:fldCharType="separate"/>
      </w:r>
      <w:r w:rsidR="0002283D">
        <w:rPr>
          <w:rFonts w:cs="FrankRuehl"/>
          <w:rtl/>
        </w:rPr>
        <w:t> </w:t>
      </w:r>
      <w:r w:rsidR="0002283D">
        <w:rPr>
          <w:rFonts w:cs="FrankRuehl"/>
          <w:rtl/>
        </w:rPr>
        <w:t> </w:t>
      </w:r>
      <w:r w:rsidR="0002283D">
        <w:rPr>
          <w:rFonts w:cs="FrankRuehl"/>
          <w:rtl/>
        </w:rPr>
        <w:t> </w:t>
      </w:r>
      <w:r w:rsidR="0002283D">
        <w:rPr>
          <w:rFonts w:cs="FrankRuehl"/>
          <w:rtl/>
        </w:rPr>
        <w:t> </w:t>
      </w:r>
      <w:r w:rsidR="0002283D">
        <w:rPr>
          <w:rFonts w:cs="FrankRuehl"/>
          <w:rtl/>
        </w:rPr>
        <w:t> </w:t>
      </w:r>
      <w:r w:rsidR="00DC280B">
        <w:rPr>
          <w:rFonts w:cs="FrankRuehl"/>
          <w:rtl/>
        </w:rPr>
        <w:fldChar w:fldCharType="end"/>
      </w:r>
      <w:bookmarkEnd w:id="414"/>
      <w:r w:rsidRPr="00DC280B">
        <w:rPr>
          <w:rFonts w:cs="FrankRuehl" w:hint="cs"/>
          <w:rtl/>
        </w:rPr>
        <w:t xml:space="preserve"> שם האב </w:t>
      </w:r>
      <w:r w:rsidR="00DC280B">
        <w:rPr>
          <w:rFonts w:cs="FrankRuehl"/>
          <w:rtl/>
        </w:rPr>
        <w:fldChar w:fldCharType="begin">
          <w:ffData>
            <w:name w:val="Text22"/>
            <w:enabled/>
            <w:calcOnExit w:val="0"/>
            <w:textInput/>
          </w:ffData>
        </w:fldChar>
      </w:r>
      <w:bookmarkStart w:id="415" w:name="Text22"/>
      <w:r w:rsidR="00DC280B">
        <w:rPr>
          <w:rFonts w:cs="FrankRuehl"/>
          <w:rtl/>
        </w:rPr>
        <w:instrText xml:space="preserve"> </w:instrText>
      </w:r>
      <w:r w:rsidR="00DC280B">
        <w:rPr>
          <w:rFonts w:cs="FrankRuehl" w:hint="cs"/>
        </w:rPr>
        <w:instrText>FORMTEXT</w:instrText>
      </w:r>
      <w:r w:rsidR="00DC280B">
        <w:rPr>
          <w:rFonts w:cs="FrankRuehl"/>
          <w:rtl/>
        </w:rPr>
        <w:instrText xml:space="preserve"> </w:instrText>
      </w:r>
      <w:r w:rsidR="00DC280B" w:rsidRPr="00DC280B">
        <w:rPr>
          <w:rFonts w:cs="FrankRuehl"/>
        </w:rPr>
      </w:r>
      <w:r w:rsidR="00DC280B">
        <w:rPr>
          <w:rFonts w:cs="FrankRuehl"/>
          <w:rtl/>
        </w:rPr>
        <w:fldChar w:fldCharType="separate"/>
      </w:r>
      <w:r w:rsidR="0002283D">
        <w:rPr>
          <w:rFonts w:cs="FrankRuehl"/>
          <w:rtl/>
        </w:rPr>
        <w:t> </w:t>
      </w:r>
      <w:r w:rsidR="0002283D">
        <w:rPr>
          <w:rFonts w:cs="FrankRuehl"/>
          <w:rtl/>
        </w:rPr>
        <w:t> </w:t>
      </w:r>
      <w:r w:rsidR="0002283D">
        <w:rPr>
          <w:rFonts w:cs="FrankRuehl"/>
          <w:rtl/>
        </w:rPr>
        <w:t> </w:t>
      </w:r>
      <w:r w:rsidR="0002283D">
        <w:rPr>
          <w:rFonts w:cs="FrankRuehl"/>
          <w:rtl/>
        </w:rPr>
        <w:t> </w:t>
      </w:r>
      <w:r w:rsidR="0002283D">
        <w:rPr>
          <w:rFonts w:cs="FrankRuehl"/>
          <w:rtl/>
        </w:rPr>
        <w:t> </w:t>
      </w:r>
      <w:r w:rsidR="00DC280B">
        <w:rPr>
          <w:rFonts w:cs="FrankRuehl"/>
          <w:rtl/>
        </w:rPr>
        <w:fldChar w:fldCharType="end"/>
      </w:r>
      <w:bookmarkEnd w:id="415"/>
    </w:p>
    <w:p w:rsidR="002208EB" w:rsidRPr="00DC280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rtl/>
        </w:rPr>
      </w:pPr>
      <w:r w:rsidRPr="00DC280B">
        <w:rPr>
          <w:rFonts w:cs="FrankRuehl"/>
          <w:rtl/>
        </w:rPr>
        <w:t>תא</w:t>
      </w:r>
      <w:r w:rsidRPr="00DC280B">
        <w:rPr>
          <w:rFonts w:cs="FrankRuehl" w:hint="cs"/>
          <w:rtl/>
        </w:rPr>
        <w:t xml:space="preserve">ריך לידה </w:t>
      </w:r>
      <w:r w:rsidR="00DC280B">
        <w:rPr>
          <w:rFonts w:cs="FrankRuehl"/>
          <w:rtl/>
        </w:rPr>
        <w:fldChar w:fldCharType="begin">
          <w:ffData>
            <w:name w:val="Text23"/>
            <w:enabled/>
            <w:calcOnExit w:val="0"/>
            <w:textInput/>
          </w:ffData>
        </w:fldChar>
      </w:r>
      <w:bookmarkStart w:id="416" w:name="Text23"/>
      <w:r w:rsidR="00DC280B">
        <w:rPr>
          <w:rFonts w:cs="FrankRuehl"/>
          <w:rtl/>
        </w:rPr>
        <w:instrText xml:space="preserve"> </w:instrText>
      </w:r>
      <w:r w:rsidR="00DC280B">
        <w:rPr>
          <w:rFonts w:cs="FrankRuehl" w:hint="cs"/>
        </w:rPr>
        <w:instrText>FORMTEXT</w:instrText>
      </w:r>
      <w:r w:rsidR="00DC280B">
        <w:rPr>
          <w:rFonts w:cs="FrankRuehl"/>
          <w:rtl/>
        </w:rPr>
        <w:instrText xml:space="preserve"> </w:instrText>
      </w:r>
      <w:r w:rsidR="00DC280B" w:rsidRPr="00DC280B">
        <w:rPr>
          <w:rFonts w:cs="FrankRuehl"/>
        </w:rPr>
      </w:r>
      <w:r w:rsidR="00DC280B">
        <w:rPr>
          <w:rFonts w:cs="FrankRuehl"/>
          <w:rtl/>
        </w:rPr>
        <w:fldChar w:fldCharType="separate"/>
      </w:r>
      <w:r w:rsidR="0002283D">
        <w:rPr>
          <w:rFonts w:cs="FrankRuehl"/>
          <w:rtl/>
        </w:rPr>
        <w:t> </w:t>
      </w:r>
      <w:r w:rsidR="0002283D">
        <w:rPr>
          <w:rFonts w:cs="FrankRuehl"/>
          <w:rtl/>
        </w:rPr>
        <w:t> </w:t>
      </w:r>
      <w:r w:rsidR="0002283D">
        <w:rPr>
          <w:rFonts w:cs="FrankRuehl"/>
          <w:rtl/>
        </w:rPr>
        <w:t> </w:t>
      </w:r>
      <w:r w:rsidR="0002283D">
        <w:rPr>
          <w:rFonts w:cs="FrankRuehl"/>
          <w:rtl/>
        </w:rPr>
        <w:t> </w:t>
      </w:r>
      <w:r w:rsidR="0002283D">
        <w:rPr>
          <w:rFonts w:cs="FrankRuehl"/>
          <w:rtl/>
        </w:rPr>
        <w:t> </w:t>
      </w:r>
      <w:r w:rsidR="00DC280B">
        <w:rPr>
          <w:rFonts w:cs="FrankRuehl"/>
          <w:rtl/>
        </w:rPr>
        <w:fldChar w:fldCharType="end"/>
      </w:r>
      <w:bookmarkEnd w:id="416"/>
      <w:r w:rsidRPr="00DC280B">
        <w:rPr>
          <w:rFonts w:cs="FrankRuehl" w:hint="cs"/>
          <w:rtl/>
        </w:rPr>
        <w:t xml:space="preserve"> מס' ת"ז </w:t>
      </w:r>
      <w:r w:rsidR="00DC280B">
        <w:rPr>
          <w:rFonts w:cs="FrankRuehl"/>
          <w:rtl/>
        </w:rPr>
        <w:fldChar w:fldCharType="begin">
          <w:ffData>
            <w:name w:val="Text24"/>
            <w:enabled/>
            <w:calcOnExit w:val="0"/>
            <w:textInput/>
          </w:ffData>
        </w:fldChar>
      </w:r>
      <w:bookmarkStart w:id="417" w:name="Text24"/>
      <w:r w:rsidR="00DC280B">
        <w:rPr>
          <w:rFonts w:cs="FrankRuehl"/>
          <w:rtl/>
        </w:rPr>
        <w:instrText xml:space="preserve"> </w:instrText>
      </w:r>
      <w:r w:rsidR="00DC280B">
        <w:rPr>
          <w:rFonts w:cs="FrankRuehl" w:hint="cs"/>
        </w:rPr>
        <w:instrText>FORMTEXT</w:instrText>
      </w:r>
      <w:r w:rsidR="00DC280B">
        <w:rPr>
          <w:rFonts w:cs="FrankRuehl"/>
          <w:rtl/>
        </w:rPr>
        <w:instrText xml:space="preserve"> </w:instrText>
      </w:r>
      <w:r w:rsidR="00DC280B" w:rsidRPr="00DC280B">
        <w:rPr>
          <w:rFonts w:cs="FrankRuehl"/>
        </w:rPr>
      </w:r>
      <w:r w:rsidR="00DC280B">
        <w:rPr>
          <w:rFonts w:cs="FrankRuehl"/>
          <w:rtl/>
        </w:rPr>
        <w:fldChar w:fldCharType="separate"/>
      </w:r>
      <w:r w:rsidR="0002283D">
        <w:rPr>
          <w:rFonts w:cs="FrankRuehl"/>
          <w:rtl/>
        </w:rPr>
        <w:t> </w:t>
      </w:r>
      <w:r w:rsidR="0002283D">
        <w:rPr>
          <w:rFonts w:cs="FrankRuehl"/>
          <w:rtl/>
        </w:rPr>
        <w:t> </w:t>
      </w:r>
      <w:r w:rsidR="0002283D">
        <w:rPr>
          <w:rFonts w:cs="FrankRuehl"/>
          <w:rtl/>
        </w:rPr>
        <w:t> </w:t>
      </w:r>
      <w:r w:rsidR="0002283D">
        <w:rPr>
          <w:rFonts w:cs="FrankRuehl"/>
          <w:rtl/>
        </w:rPr>
        <w:t> </w:t>
      </w:r>
      <w:r w:rsidR="0002283D">
        <w:rPr>
          <w:rFonts w:cs="FrankRuehl"/>
          <w:rtl/>
        </w:rPr>
        <w:t> </w:t>
      </w:r>
      <w:r w:rsidR="00DC280B">
        <w:rPr>
          <w:rFonts w:cs="FrankRuehl"/>
          <w:rtl/>
        </w:rPr>
        <w:fldChar w:fldCharType="end"/>
      </w:r>
      <w:bookmarkEnd w:id="417"/>
      <w:r w:rsidRPr="00DC280B">
        <w:rPr>
          <w:rFonts w:cs="FrankRuehl" w:hint="cs"/>
          <w:rtl/>
        </w:rPr>
        <w:t xml:space="preserve"> מען </w:t>
      </w:r>
      <w:r w:rsidR="00DC280B">
        <w:rPr>
          <w:rFonts w:cs="FrankRuehl"/>
          <w:rtl/>
        </w:rPr>
        <w:fldChar w:fldCharType="begin">
          <w:ffData>
            <w:name w:val="Text25"/>
            <w:enabled/>
            <w:calcOnExit w:val="0"/>
            <w:textInput/>
          </w:ffData>
        </w:fldChar>
      </w:r>
      <w:bookmarkStart w:id="418" w:name="Text25"/>
      <w:r w:rsidR="00DC280B">
        <w:rPr>
          <w:rFonts w:cs="FrankRuehl"/>
          <w:rtl/>
        </w:rPr>
        <w:instrText xml:space="preserve"> </w:instrText>
      </w:r>
      <w:r w:rsidR="00DC280B">
        <w:rPr>
          <w:rFonts w:cs="FrankRuehl" w:hint="cs"/>
        </w:rPr>
        <w:instrText>FORMTEXT</w:instrText>
      </w:r>
      <w:r w:rsidR="00DC280B">
        <w:rPr>
          <w:rFonts w:cs="FrankRuehl"/>
          <w:rtl/>
        </w:rPr>
        <w:instrText xml:space="preserve"> </w:instrText>
      </w:r>
      <w:r w:rsidR="00DC280B" w:rsidRPr="00DC280B">
        <w:rPr>
          <w:rFonts w:cs="FrankRuehl"/>
        </w:rPr>
      </w:r>
      <w:r w:rsidR="00DC280B">
        <w:rPr>
          <w:rFonts w:cs="FrankRuehl"/>
          <w:rtl/>
        </w:rPr>
        <w:fldChar w:fldCharType="separate"/>
      </w:r>
      <w:r w:rsidR="0002283D">
        <w:rPr>
          <w:rFonts w:cs="FrankRuehl"/>
          <w:rtl/>
        </w:rPr>
        <w:t> </w:t>
      </w:r>
      <w:r w:rsidR="0002283D">
        <w:rPr>
          <w:rFonts w:cs="FrankRuehl"/>
          <w:rtl/>
        </w:rPr>
        <w:t> </w:t>
      </w:r>
      <w:r w:rsidR="0002283D">
        <w:rPr>
          <w:rFonts w:cs="FrankRuehl"/>
          <w:rtl/>
        </w:rPr>
        <w:t> </w:t>
      </w:r>
      <w:r w:rsidR="0002283D">
        <w:rPr>
          <w:rFonts w:cs="FrankRuehl"/>
          <w:rtl/>
        </w:rPr>
        <w:t> </w:t>
      </w:r>
      <w:r w:rsidR="0002283D">
        <w:rPr>
          <w:rFonts w:cs="FrankRuehl"/>
          <w:rtl/>
        </w:rPr>
        <w:t> </w:t>
      </w:r>
      <w:r w:rsidR="00DC280B">
        <w:rPr>
          <w:rFonts w:cs="FrankRuehl"/>
          <w:rtl/>
        </w:rPr>
        <w:fldChar w:fldCharType="end"/>
      </w:r>
      <w:bookmarkEnd w:id="418"/>
      <w:r w:rsidRPr="00DC280B">
        <w:rPr>
          <w:rFonts w:cs="FrankRuehl" w:hint="cs"/>
          <w:rtl/>
        </w:rPr>
        <w:t xml:space="preserve"> טל' </w:t>
      </w:r>
      <w:r w:rsidR="00DC280B">
        <w:rPr>
          <w:rFonts w:cs="FrankRuehl"/>
          <w:rtl/>
        </w:rPr>
        <w:fldChar w:fldCharType="begin">
          <w:ffData>
            <w:name w:val="Text26"/>
            <w:enabled/>
            <w:calcOnExit w:val="0"/>
            <w:textInput/>
          </w:ffData>
        </w:fldChar>
      </w:r>
      <w:bookmarkStart w:id="419" w:name="Text26"/>
      <w:r w:rsidR="00DC280B">
        <w:rPr>
          <w:rFonts w:cs="FrankRuehl"/>
          <w:rtl/>
        </w:rPr>
        <w:instrText xml:space="preserve"> </w:instrText>
      </w:r>
      <w:r w:rsidR="00DC280B">
        <w:rPr>
          <w:rFonts w:cs="FrankRuehl" w:hint="cs"/>
        </w:rPr>
        <w:instrText>FORMTEXT</w:instrText>
      </w:r>
      <w:r w:rsidR="00DC280B">
        <w:rPr>
          <w:rFonts w:cs="FrankRuehl"/>
          <w:rtl/>
        </w:rPr>
        <w:instrText xml:space="preserve"> </w:instrText>
      </w:r>
      <w:r w:rsidR="00DC280B" w:rsidRPr="00DC280B">
        <w:rPr>
          <w:rFonts w:cs="FrankRuehl"/>
        </w:rPr>
      </w:r>
      <w:r w:rsidR="00DC280B">
        <w:rPr>
          <w:rFonts w:cs="FrankRuehl"/>
          <w:rtl/>
        </w:rPr>
        <w:fldChar w:fldCharType="separate"/>
      </w:r>
      <w:r w:rsidR="0002283D">
        <w:rPr>
          <w:rFonts w:cs="FrankRuehl"/>
          <w:rtl/>
        </w:rPr>
        <w:t> </w:t>
      </w:r>
      <w:r w:rsidR="0002283D">
        <w:rPr>
          <w:rFonts w:cs="FrankRuehl"/>
          <w:rtl/>
        </w:rPr>
        <w:t> </w:t>
      </w:r>
      <w:r w:rsidR="0002283D">
        <w:rPr>
          <w:rFonts w:cs="FrankRuehl"/>
          <w:rtl/>
        </w:rPr>
        <w:t> </w:t>
      </w:r>
      <w:r w:rsidR="0002283D">
        <w:rPr>
          <w:rFonts w:cs="FrankRuehl"/>
          <w:rtl/>
        </w:rPr>
        <w:t> </w:t>
      </w:r>
      <w:r w:rsidR="0002283D">
        <w:rPr>
          <w:rFonts w:cs="FrankRuehl"/>
          <w:rtl/>
        </w:rPr>
        <w:t> </w:t>
      </w:r>
      <w:r w:rsidR="00DC280B">
        <w:rPr>
          <w:rFonts w:cs="FrankRuehl"/>
          <w:rtl/>
        </w:rPr>
        <w:fldChar w:fldCharType="end"/>
      </w:r>
      <w:bookmarkEnd w:id="419"/>
    </w:p>
    <w:p w:rsidR="002208EB" w:rsidRPr="00DC280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rtl/>
        </w:rPr>
      </w:pPr>
      <w:r w:rsidRPr="00DC280B">
        <w:rPr>
          <w:rFonts w:cs="FrankRuehl"/>
          <w:rtl/>
        </w:rPr>
        <w:t>4.</w:t>
      </w:r>
      <w:r w:rsidRPr="00DC280B">
        <w:rPr>
          <w:rFonts w:cs="FrankRuehl"/>
          <w:rtl/>
        </w:rPr>
        <w:tab/>
        <w:t>א</w:t>
      </w:r>
      <w:r w:rsidRPr="00DC280B">
        <w:rPr>
          <w:rFonts w:cs="FrankRuehl" w:hint="cs"/>
          <w:rtl/>
        </w:rPr>
        <w:t xml:space="preserve">. </w:t>
      </w:r>
      <w:r w:rsidRPr="00DC280B">
        <w:rPr>
          <w:rFonts w:cs="FrankRuehl"/>
          <w:rtl/>
        </w:rPr>
        <w:tab/>
        <w:t>מ</w:t>
      </w:r>
      <w:r w:rsidRPr="00DC280B">
        <w:rPr>
          <w:rFonts w:cs="FrankRuehl" w:hint="cs"/>
          <w:rtl/>
        </w:rPr>
        <w:t xml:space="preserve">קום השימוש </w:t>
      </w:r>
      <w:r w:rsidR="00DC280B">
        <w:rPr>
          <w:rFonts w:cs="FrankRuehl"/>
          <w:rtl/>
        </w:rPr>
        <w:fldChar w:fldCharType="begin">
          <w:ffData>
            <w:name w:val="Text27"/>
            <w:enabled/>
            <w:calcOnExit w:val="0"/>
            <w:textInput/>
          </w:ffData>
        </w:fldChar>
      </w:r>
      <w:bookmarkStart w:id="420" w:name="Text27"/>
      <w:r w:rsidR="00DC280B">
        <w:rPr>
          <w:rFonts w:cs="FrankRuehl"/>
          <w:rtl/>
        </w:rPr>
        <w:instrText xml:space="preserve"> </w:instrText>
      </w:r>
      <w:r w:rsidR="00DC280B">
        <w:rPr>
          <w:rFonts w:cs="FrankRuehl"/>
        </w:rPr>
        <w:instrText>FORMTEXT</w:instrText>
      </w:r>
      <w:r w:rsidR="00DC280B">
        <w:rPr>
          <w:rFonts w:cs="FrankRuehl"/>
          <w:rtl/>
        </w:rPr>
        <w:instrText xml:space="preserve"> </w:instrText>
      </w:r>
      <w:r w:rsidR="00DC280B" w:rsidRPr="00DC280B">
        <w:rPr>
          <w:rFonts w:cs="FrankRuehl"/>
        </w:rPr>
      </w:r>
      <w:r w:rsidR="00DC280B">
        <w:rPr>
          <w:rFonts w:cs="FrankRuehl"/>
          <w:rtl/>
        </w:rPr>
        <w:fldChar w:fldCharType="separate"/>
      </w:r>
      <w:r w:rsidR="0002283D">
        <w:rPr>
          <w:rFonts w:cs="FrankRuehl"/>
          <w:rtl/>
        </w:rPr>
        <w:t> </w:t>
      </w:r>
      <w:r w:rsidR="0002283D">
        <w:rPr>
          <w:rFonts w:cs="FrankRuehl"/>
          <w:rtl/>
        </w:rPr>
        <w:t> </w:t>
      </w:r>
      <w:r w:rsidR="0002283D">
        <w:rPr>
          <w:rFonts w:cs="FrankRuehl"/>
          <w:rtl/>
        </w:rPr>
        <w:t> </w:t>
      </w:r>
      <w:r w:rsidR="0002283D">
        <w:rPr>
          <w:rFonts w:cs="FrankRuehl"/>
          <w:rtl/>
        </w:rPr>
        <w:t> </w:t>
      </w:r>
      <w:r w:rsidR="0002283D">
        <w:rPr>
          <w:rFonts w:cs="FrankRuehl"/>
          <w:rtl/>
        </w:rPr>
        <w:t> </w:t>
      </w:r>
      <w:r w:rsidR="00DC280B">
        <w:rPr>
          <w:rFonts w:cs="FrankRuehl"/>
          <w:rtl/>
        </w:rPr>
        <w:fldChar w:fldCharType="end"/>
      </w:r>
      <w:bookmarkEnd w:id="420"/>
    </w:p>
    <w:p w:rsidR="002208EB" w:rsidRPr="00DC280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Fonts w:cs="FrankRuehl"/>
          <w:rtl/>
        </w:rPr>
      </w:pPr>
      <w:r w:rsidRPr="00DC280B">
        <w:rPr>
          <w:rFonts w:cs="FrankRuehl"/>
          <w:rtl/>
        </w:rPr>
        <w:t>ב</w:t>
      </w:r>
      <w:r w:rsidRPr="00DC280B">
        <w:rPr>
          <w:rFonts w:cs="FrankRuehl" w:hint="cs"/>
          <w:rtl/>
        </w:rPr>
        <w:t>.</w:t>
      </w:r>
      <w:r w:rsidRPr="00DC280B">
        <w:rPr>
          <w:rFonts w:cs="FrankRuehl"/>
          <w:rtl/>
        </w:rPr>
        <w:tab/>
        <w:t>מ</w:t>
      </w:r>
      <w:r w:rsidRPr="00DC280B">
        <w:rPr>
          <w:rFonts w:cs="FrankRuehl" w:hint="cs"/>
          <w:rtl/>
        </w:rPr>
        <w:t xml:space="preserve">טרת השימוש </w:t>
      </w:r>
      <w:r w:rsidR="00DC280B">
        <w:rPr>
          <w:rFonts w:cs="FrankRuehl"/>
          <w:rtl/>
        </w:rPr>
        <w:fldChar w:fldCharType="begin">
          <w:ffData>
            <w:name w:val="Text28"/>
            <w:enabled/>
            <w:calcOnExit w:val="0"/>
            <w:textInput/>
          </w:ffData>
        </w:fldChar>
      </w:r>
      <w:bookmarkStart w:id="421" w:name="Text28"/>
      <w:r w:rsidR="00DC280B">
        <w:rPr>
          <w:rFonts w:cs="FrankRuehl"/>
          <w:rtl/>
        </w:rPr>
        <w:instrText xml:space="preserve"> </w:instrText>
      </w:r>
      <w:r w:rsidR="00DC280B">
        <w:rPr>
          <w:rFonts w:cs="FrankRuehl"/>
        </w:rPr>
        <w:instrText>FORMTEXT</w:instrText>
      </w:r>
      <w:r w:rsidR="00DC280B">
        <w:rPr>
          <w:rFonts w:cs="FrankRuehl"/>
          <w:rtl/>
        </w:rPr>
        <w:instrText xml:space="preserve"> </w:instrText>
      </w:r>
      <w:r w:rsidR="00DC280B" w:rsidRPr="00DC280B">
        <w:rPr>
          <w:rFonts w:cs="FrankRuehl"/>
        </w:rPr>
      </w:r>
      <w:r w:rsidR="00DC280B">
        <w:rPr>
          <w:rFonts w:cs="FrankRuehl"/>
          <w:rtl/>
        </w:rPr>
        <w:fldChar w:fldCharType="separate"/>
      </w:r>
      <w:r w:rsidR="0002283D">
        <w:rPr>
          <w:rFonts w:cs="FrankRuehl"/>
          <w:rtl/>
        </w:rPr>
        <w:t> </w:t>
      </w:r>
      <w:r w:rsidR="0002283D">
        <w:rPr>
          <w:rFonts w:cs="FrankRuehl"/>
          <w:rtl/>
        </w:rPr>
        <w:t> </w:t>
      </w:r>
      <w:r w:rsidR="0002283D">
        <w:rPr>
          <w:rFonts w:cs="FrankRuehl"/>
          <w:rtl/>
        </w:rPr>
        <w:t> </w:t>
      </w:r>
      <w:r w:rsidR="0002283D">
        <w:rPr>
          <w:rFonts w:cs="FrankRuehl"/>
          <w:rtl/>
        </w:rPr>
        <w:t> </w:t>
      </w:r>
      <w:r w:rsidR="0002283D">
        <w:rPr>
          <w:rFonts w:cs="FrankRuehl"/>
          <w:rtl/>
        </w:rPr>
        <w:t> </w:t>
      </w:r>
      <w:r w:rsidR="00DC280B">
        <w:rPr>
          <w:rFonts w:cs="FrankRuehl"/>
          <w:rtl/>
        </w:rPr>
        <w:fldChar w:fldCharType="end"/>
      </w:r>
      <w:bookmarkEnd w:id="421"/>
    </w:p>
    <w:p w:rsidR="00DC280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hint="cs"/>
          <w:rtl/>
        </w:rPr>
      </w:pPr>
      <w:r w:rsidRPr="00DC280B">
        <w:rPr>
          <w:rFonts w:cs="FrankRuehl"/>
          <w:rtl/>
        </w:rPr>
        <w:t>5.</w:t>
      </w:r>
      <w:r w:rsidRPr="00DC280B">
        <w:rPr>
          <w:rFonts w:cs="FrankRuehl"/>
          <w:rtl/>
        </w:rPr>
        <w:tab/>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1580"/>
        <w:gridCol w:w="1581"/>
        <w:gridCol w:w="1581"/>
        <w:gridCol w:w="1581"/>
      </w:tblGrid>
      <w:tr w:rsidR="00602D10" w:rsidRPr="00602D10" w:rsidTr="00602D10">
        <w:tc>
          <w:tcPr>
            <w:tcW w:w="1857"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הממונה על הפיצוצים 1</w:t>
            </w:r>
          </w:p>
        </w:tc>
        <w:tc>
          <w:tcPr>
            <w:tcW w:w="1857"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 xml:space="preserve">שם משפחה ושם פרטי </w:t>
            </w:r>
            <w:r w:rsidRPr="00602D10">
              <w:rPr>
                <w:rFonts w:cs="FrankRuehl"/>
                <w:szCs w:val="24"/>
                <w:rtl/>
              </w:rPr>
              <w:fldChar w:fldCharType="begin">
                <w:ffData>
                  <w:name w:val="Text29"/>
                  <w:enabled/>
                  <w:calcOnExit w:val="0"/>
                  <w:textInput/>
                </w:ffData>
              </w:fldChar>
            </w:r>
            <w:bookmarkStart w:id="422" w:name="Text29"/>
            <w:r w:rsidRPr="00602D10">
              <w:rPr>
                <w:rFonts w:cs="FrankRuehl"/>
                <w:szCs w:val="24"/>
                <w:rtl/>
              </w:rPr>
              <w:instrText xml:space="preserve"> </w:instrText>
            </w:r>
            <w:r w:rsidRPr="00602D10">
              <w:rPr>
                <w:rFonts w:cs="FrankRuehl" w:hint="cs"/>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22"/>
          </w:p>
        </w:tc>
        <w:tc>
          <w:tcPr>
            <w:tcW w:w="1858"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 xml:space="preserve">שם האב </w:t>
            </w:r>
            <w:r w:rsidRPr="00602D10">
              <w:rPr>
                <w:rFonts w:cs="FrankRuehl"/>
                <w:szCs w:val="24"/>
                <w:rtl/>
              </w:rPr>
              <w:fldChar w:fldCharType="begin">
                <w:ffData>
                  <w:name w:val="Text30"/>
                  <w:enabled/>
                  <w:calcOnExit w:val="0"/>
                  <w:textInput/>
                </w:ffData>
              </w:fldChar>
            </w:r>
            <w:bookmarkStart w:id="423" w:name="Text30"/>
            <w:r w:rsidRPr="00602D10">
              <w:rPr>
                <w:rFonts w:cs="FrankRuehl"/>
                <w:szCs w:val="24"/>
                <w:rtl/>
              </w:rPr>
              <w:instrText xml:space="preserve"> </w:instrText>
            </w:r>
            <w:r w:rsidRPr="00602D10">
              <w:rPr>
                <w:rFonts w:cs="FrankRuehl" w:hint="cs"/>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23"/>
          </w:p>
        </w:tc>
        <w:tc>
          <w:tcPr>
            <w:tcW w:w="1858"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 xml:space="preserve">תאריך לידה </w:t>
            </w:r>
            <w:r w:rsidRPr="00602D10">
              <w:rPr>
                <w:rFonts w:cs="FrankRuehl"/>
                <w:szCs w:val="24"/>
                <w:rtl/>
              </w:rPr>
              <w:fldChar w:fldCharType="begin">
                <w:ffData>
                  <w:name w:val="Text31"/>
                  <w:enabled/>
                  <w:calcOnExit w:val="0"/>
                  <w:textInput/>
                </w:ffData>
              </w:fldChar>
            </w:r>
            <w:bookmarkStart w:id="424" w:name="Text31"/>
            <w:r w:rsidRPr="00602D10">
              <w:rPr>
                <w:rFonts w:cs="FrankRuehl"/>
                <w:szCs w:val="24"/>
                <w:rtl/>
              </w:rPr>
              <w:instrText xml:space="preserve"> </w:instrText>
            </w:r>
            <w:r w:rsidRPr="00602D10">
              <w:rPr>
                <w:rFonts w:cs="FrankRuehl" w:hint="cs"/>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24"/>
          </w:p>
        </w:tc>
        <w:tc>
          <w:tcPr>
            <w:tcW w:w="1858"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 xml:space="preserve">מס' זהות </w:t>
            </w:r>
            <w:r w:rsidRPr="00602D10">
              <w:rPr>
                <w:rFonts w:cs="FrankRuehl"/>
                <w:szCs w:val="24"/>
                <w:rtl/>
              </w:rPr>
              <w:fldChar w:fldCharType="begin">
                <w:ffData>
                  <w:name w:val="Text32"/>
                  <w:enabled/>
                  <w:calcOnExit w:val="0"/>
                  <w:textInput/>
                </w:ffData>
              </w:fldChar>
            </w:r>
            <w:bookmarkStart w:id="425" w:name="Text32"/>
            <w:r w:rsidRPr="00602D10">
              <w:rPr>
                <w:rFonts w:cs="FrankRuehl"/>
                <w:szCs w:val="24"/>
                <w:rtl/>
              </w:rPr>
              <w:instrText xml:space="preserve"> </w:instrText>
            </w:r>
            <w:r w:rsidRPr="00602D10">
              <w:rPr>
                <w:rFonts w:cs="FrankRuehl" w:hint="cs"/>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25"/>
          </w:p>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 xml:space="preserve">טל' </w:t>
            </w:r>
            <w:r w:rsidRPr="00602D10">
              <w:rPr>
                <w:rFonts w:cs="FrankRuehl"/>
                <w:szCs w:val="24"/>
                <w:rtl/>
              </w:rPr>
              <w:fldChar w:fldCharType="begin">
                <w:ffData>
                  <w:name w:val="Text33"/>
                  <w:enabled/>
                  <w:calcOnExit w:val="0"/>
                  <w:textInput/>
                </w:ffData>
              </w:fldChar>
            </w:r>
            <w:bookmarkStart w:id="426" w:name="Text33"/>
            <w:r w:rsidRPr="00602D10">
              <w:rPr>
                <w:rFonts w:cs="FrankRuehl"/>
                <w:szCs w:val="24"/>
                <w:rtl/>
              </w:rPr>
              <w:instrText xml:space="preserve"> </w:instrText>
            </w:r>
            <w:r w:rsidRPr="00602D10">
              <w:rPr>
                <w:rFonts w:cs="FrankRuehl" w:hint="cs"/>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26"/>
          </w:p>
        </w:tc>
      </w:tr>
      <w:tr w:rsidR="00602D10" w:rsidRPr="00602D10" w:rsidTr="00602D10">
        <w:tc>
          <w:tcPr>
            <w:tcW w:w="1857"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הממונה על הפיצוצים 2</w:t>
            </w:r>
          </w:p>
        </w:tc>
        <w:tc>
          <w:tcPr>
            <w:tcW w:w="1857"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 xml:space="preserve">שם משפחה ושם פרטי </w:t>
            </w:r>
            <w:r w:rsidRPr="00602D10">
              <w:rPr>
                <w:rFonts w:cs="FrankRuehl"/>
                <w:szCs w:val="24"/>
                <w:rtl/>
              </w:rPr>
              <w:fldChar w:fldCharType="begin">
                <w:ffData>
                  <w:name w:val="Text34"/>
                  <w:enabled/>
                  <w:calcOnExit w:val="0"/>
                  <w:textInput/>
                </w:ffData>
              </w:fldChar>
            </w:r>
            <w:bookmarkStart w:id="427" w:name="Text34"/>
            <w:r w:rsidRPr="00602D10">
              <w:rPr>
                <w:rFonts w:cs="FrankRuehl"/>
                <w:szCs w:val="24"/>
                <w:rtl/>
              </w:rPr>
              <w:instrText xml:space="preserve"> </w:instrText>
            </w:r>
            <w:r w:rsidRPr="00602D10">
              <w:rPr>
                <w:rFonts w:cs="FrankRuehl" w:hint="cs"/>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27"/>
          </w:p>
        </w:tc>
        <w:tc>
          <w:tcPr>
            <w:tcW w:w="1858"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 xml:space="preserve">שם האב </w:t>
            </w:r>
            <w:r w:rsidRPr="00602D10">
              <w:rPr>
                <w:rFonts w:cs="FrankRuehl"/>
                <w:szCs w:val="24"/>
                <w:rtl/>
              </w:rPr>
              <w:fldChar w:fldCharType="begin">
                <w:ffData>
                  <w:name w:val="Text35"/>
                  <w:enabled/>
                  <w:calcOnExit w:val="0"/>
                  <w:textInput/>
                </w:ffData>
              </w:fldChar>
            </w:r>
            <w:bookmarkStart w:id="428" w:name="Text35"/>
            <w:r w:rsidRPr="00602D10">
              <w:rPr>
                <w:rFonts w:cs="FrankRuehl"/>
                <w:szCs w:val="24"/>
                <w:rtl/>
              </w:rPr>
              <w:instrText xml:space="preserve"> </w:instrText>
            </w:r>
            <w:r w:rsidRPr="00602D10">
              <w:rPr>
                <w:rFonts w:cs="FrankRuehl" w:hint="cs"/>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28"/>
          </w:p>
        </w:tc>
        <w:tc>
          <w:tcPr>
            <w:tcW w:w="1858"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 xml:space="preserve">תאריך לידה </w:t>
            </w:r>
            <w:r w:rsidRPr="00602D10">
              <w:rPr>
                <w:rFonts w:cs="FrankRuehl"/>
                <w:szCs w:val="24"/>
                <w:rtl/>
              </w:rPr>
              <w:fldChar w:fldCharType="begin">
                <w:ffData>
                  <w:name w:val="Text36"/>
                  <w:enabled/>
                  <w:calcOnExit w:val="0"/>
                  <w:textInput/>
                </w:ffData>
              </w:fldChar>
            </w:r>
            <w:bookmarkStart w:id="429" w:name="Text36"/>
            <w:r w:rsidRPr="00602D10">
              <w:rPr>
                <w:rFonts w:cs="FrankRuehl"/>
                <w:szCs w:val="24"/>
                <w:rtl/>
              </w:rPr>
              <w:instrText xml:space="preserve"> </w:instrText>
            </w:r>
            <w:r w:rsidRPr="00602D10">
              <w:rPr>
                <w:rFonts w:cs="FrankRuehl" w:hint="cs"/>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29"/>
          </w:p>
        </w:tc>
        <w:tc>
          <w:tcPr>
            <w:tcW w:w="1858"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 xml:space="preserve">מס' זהות </w:t>
            </w:r>
            <w:r w:rsidRPr="00602D10">
              <w:rPr>
                <w:rFonts w:cs="FrankRuehl"/>
                <w:szCs w:val="24"/>
                <w:rtl/>
              </w:rPr>
              <w:fldChar w:fldCharType="begin">
                <w:ffData>
                  <w:name w:val="Text37"/>
                  <w:enabled/>
                  <w:calcOnExit w:val="0"/>
                  <w:textInput/>
                </w:ffData>
              </w:fldChar>
            </w:r>
            <w:bookmarkStart w:id="430" w:name="Text37"/>
            <w:r w:rsidRPr="00602D10">
              <w:rPr>
                <w:rFonts w:cs="FrankRuehl"/>
                <w:szCs w:val="24"/>
                <w:rtl/>
              </w:rPr>
              <w:instrText xml:space="preserve"> </w:instrText>
            </w:r>
            <w:r w:rsidRPr="00602D10">
              <w:rPr>
                <w:rFonts w:cs="FrankRuehl" w:hint="cs"/>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30"/>
          </w:p>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 xml:space="preserve">טל' </w:t>
            </w:r>
            <w:r w:rsidRPr="00602D10">
              <w:rPr>
                <w:rFonts w:cs="FrankRuehl"/>
                <w:szCs w:val="24"/>
                <w:rtl/>
              </w:rPr>
              <w:fldChar w:fldCharType="begin">
                <w:ffData>
                  <w:name w:val="Text38"/>
                  <w:enabled/>
                  <w:calcOnExit w:val="0"/>
                  <w:textInput/>
                </w:ffData>
              </w:fldChar>
            </w:r>
            <w:bookmarkStart w:id="431" w:name="Text38"/>
            <w:r w:rsidRPr="00602D10">
              <w:rPr>
                <w:rFonts w:cs="FrankRuehl"/>
                <w:szCs w:val="24"/>
                <w:rtl/>
              </w:rPr>
              <w:instrText xml:space="preserve"> </w:instrText>
            </w:r>
            <w:r w:rsidRPr="00602D10">
              <w:rPr>
                <w:rFonts w:cs="FrankRuehl" w:hint="cs"/>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31"/>
          </w:p>
        </w:tc>
      </w:tr>
      <w:tr w:rsidR="00602D10" w:rsidRPr="00602D10" w:rsidTr="00602D10">
        <w:tc>
          <w:tcPr>
            <w:tcW w:w="1857"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הממונה על הפיצוצים 3</w:t>
            </w:r>
          </w:p>
        </w:tc>
        <w:tc>
          <w:tcPr>
            <w:tcW w:w="1857"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 xml:space="preserve">שם משפחה ושם פרטי </w:t>
            </w:r>
            <w:r w:rsidRPr="00602D10">
              <w:rPr>
                <w:rFonts w:cs="FrankRuehl"/>
                <w:szCs w:val="24"/>
                <w:rtl/>
              </w:rPr>
              <w:fldChar w:fldCharType="begin">
                <w:ffData>
                  <w:name w:val="Text39"/>
                  <w:enabled/>
                  <w:calcOnExit w:val="0"/>
                  <w:textInput/>
                </w:ffData>
              </w:fldChar>
            </w:r>
            <w:bookmarkStart w:id="432" w:name="Text39"/>
            <w:r w:rsidRPr="00602D10">
              <w:rPr>
                <w:rFonts w:cs="FrankRuehl"/>
                <w:szCs w:val="24"/>
                <w:rtl/>
              </w:rPr>
              <w:instrText xml:space="preserve"> </w:instrText>
            </w:r>
            <w:r w:rsidRPr="00602D10">
              <w:rPr>
                <w:rFonts w:cs="FrankRuehl" w:hint="cs"/>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32"/>
          </w:p>
        </w:tc>
        <w:tc>
          <w:tcPr>
            <w:tcW w:w="1858"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 xml:space="preserve">שם האב </w:t>
            </w:r>
            <w:r w:rsidRPr="00602D10">
              <w:rPr>
                <w:rFonts w:cs="FrankRuehl"/>
                <w:szCs w:val="24"/>
                <w:rtl/>
              </w:rPr>
              <w:fldChar w:fldCharType="begin">
                <w:ffData>
                  <w:name w:val="Text40"/>
                  <w:enabled/>
                  <w:calcOnExit w:val="0"/>
                  <w:textInput/>
                </w:ffData>
              </w:fldChar>
            </w:r>
            <w:bookmarkStart w:id="433" w:name="Text40"/>
            <w:r w:rsidRPr="00602D10">
              <w:rPr>
                <w:rFonts w:cs="FrankRuehl"/>
                <w:szCs w:val="24"/>
                <w:rtl/>
              </w:rPr>
              <w:instrText xml:space="preserve"> </w:instrText>
            </w:r>
            <w:r w:rsidRPr="00602D10">
              <w:rPr>
                <w:rFonts w:cs="FrankRuehl" w:hint="cs"/>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33"/>
          </w:p>
        </w:tc>
        <w:tc>
          <w:tcPr>
            <w:tcW w:w="1858"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 xml:space="preserve">תאריך לידה </w:t>
            </w:r>
            <w:r w:rsidRPr="00602D10">
              <w:rPr>
                <w:rFonts w:cs="FrankRuehl"/>
                <w:szCs w:val="24"/>
                <w:rtl/>
              </w:rPr>
              <w:fldChar w:fldCharType="begin">
                <w:ffData>
                  <w:name w:val="Text41"/>
                  <w:enabled/>
                  <w:calcOnExit w:val="0"/>
                  <w:textInput/>
                </w:ffData>
              </w:fldChar>
            </w:r>
            <w:bookmarkStart w:id="434" w:name="Text41"/>
            <w:r w:rsidRPr="00602D10">
              <w:rPr>
                <w:rFonts w:cs="FrankRuehl"/>
                <w:szCs w:val="24"/>
                <w:rtl/>
              </w:rPr>
              <w:instrText xml:space="preserve"> </w:instrText>
            </w:r>
            <w:r w:rsidRPr="00602D10">
              <w:rPr>
                <w:rFonts w:cs="FrankRuehl" w:hint="cs"/>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34"/>
          </w:p>
        </w:tc>
        <w:tc>
          <w:tcPr>
            <w:tcW w:w="1858"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 xml:space="preserve">מס' זהות </w:t>
            </w:r>
            <w:r w:rsidRPr="00602D10">
              <w:rPr>
                <w:rFonts w:cs="FrankRuehl"/>
                <w:szCs w:val="24"/>
                <w:rtl/>
              </w:rPr>
              <w:fldChar w:fldCharType="begin">
                <w:ffData>
                  <w:name w:val="Text42"/>
                  <w:enabled/>
                  <w:calcOnExit w:val="0"/>
                  <w:textInput/>
                </w:ffData>
              </w:fldChar>
            </w:r>
            <w:bookmarkStart w:id="435" w:name="Text42"/>
            <w:r w:rsidRPr="00602D10">
              <w:rPr>
                <w:rFonts w:cs="FrankRuehl"/>
                <w:szCs w:val="24"/>
                <w:rtl/>
              </w:rPr>
              <w:instrText xml:space="preserve"> </w:instrText>
            </w:r>
            <w:r w:rsidRPr="00602D10">
              <w:rPr>
                <w:rFonts w:cs="FrankRuehl" w:hint="cs"/>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35"/>
          </w:p>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02D10">
              <w:rPr>
                <w:rFonts w:cs="FrankRuehl" w:hint="cs"/>
                <w:szCs w:val="24"/>
                <w:rtl/>
              </w:rPr>
              <w:t xml:space="preserve">טל' </w:t>
            </w:r>
            <w:r w:rsidRPr="00602D10">
              <w:rPr>
                <w:rFonts w:cs="FrankRuehl"/>
                <w:szCs w:val="24"/>
                <w:rtl/>
              </w:rPr>
              <w:fldChar w:fldCharType="begin">
                <w:ffData>
                  <w:name w:val="Text43"/>
                  <w:enabled/>
                  <w:calcOnExit w:val="0"/>
                  <w:textInput/>
                </w:ffData>
              </w:fldChar>
            </w:r>
            <w:bookmarkStart w:id="436" w:name="Text43"/>
            <w:r w:rsidRPr="00602D10">
              <w:rPr>
                <w:rFonts w:cs="FrankRuehl"/>
                <w:szCs w:val="24"/>
                <w:rtl/>
              </w:rPr>
              <w:instrText xml:space="preserve"> </w:instrText>
            </w:r>
            <w:r w:rsidRPr="00602D10">
              <w:rPr>
                <w:rFonts w:cs="FrankRuehl" w:hint="cs"/>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36"/>
          </w:p>
        </w:tc>
      </w:tr>
    </w:tbl>
    <w:p w:rsidR="002208EB" w:rsidRPr="00DC280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rtl/>
        </w:rPr>
      </w:pPr>
      <w:r w:rsidRPr="00DC280B">
        <w:rPr>
          <w:rFonts w:cs="FrankRuehl" w:hint="cs"/>
          <w:rtl/>
        </w:rPr>
        <w:t>6.</w:t>
      </w:r>
      <w:r w:rsidRPr="00DC280B">
        <w:rPr>
          <w:rFonts w:cs="FrankRuehl"/>
          <w:rtl/>
        </w:rPr>
        <w:tab/>
        <w:t>הת</w:t>
      </w:r>
      <w:r w:rsidRPr="00DC280B">
        <w:rPr>
          <w:rFonts w:cs="FrankRuehl" w:hint="cs"/>
          <w:rtl/>
        </w:rPr>
        <w:t>נאים המופיעים בגב הטופס מהו</w:t>
      </w:r>
      <w:r w:rsidRPr="00DC280B">
        <w:rPr>
          <w:rFonts w:cs="FrankRuehl"/>
          <w:rtl/>
        </w:rPr>
        <w:t>ו</w:t>
      </w:r>
      <w:r w:rsidRPr="00DC280B">
        <w:rPr>
          <w:rFonts w:cs="FrankRuehl" w:hint="cs"/>
          <w:rtl/>
        </w:rPr>
        <w:t>ים חלק בלתי</w:t>
      </w:r>
      <w:r w:rsidRPr="00DC280B">
        <w:rPr>
          <w:rFonts w:cs="FrankRuehl"/>
          <w:rtl/>
        </w:rPr>
        <w:t xml:space="preserve"> נ</w:t>
      </w:r>
      <w:r w:rsidRPr="00DC280B">
        <w:rPr>
          <w:rFonts w:cs="FrankRuehl" w:hint="cs"/>
          <w:rtl/>
        </w:rPr>
        <w:t>פרד מהיתר זה.</w:t>
      </w:r>
    </w:p>
    <w:p w:rsidR="002208EB" w:rsidRPr="00DC280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rtl/>
        </w:rPr>
      </w:pPr>
      <w:r w:rsidRPr="00DC280B">
        <w:rPr>
          <w:rFonts w:cs="FrankRuehl"/>
          <w:rtl/>
        </w:rPr>
        <w:t>7.</w:t>
      </w:r>
      <w:r w:rsidRPr="00DC280B">
        <w:rPr>
          <w:rFonts w:cs="FrankRuehl"/>
          <w:rtl/>
        </w:rPr>
        <w:tab/>
        <w:t>תו</w:t>
      </w:r>
      <w:r w:rsidRPr="00DC280B">
        <w:rPr>
          <w:rFonts w:cs="FrankRuehl" w:hint="cs"/>
          <w:rtl/>
        </w:rPr>
        <w:t xml:space="preserve">קף היתר זה מיום </w:t>
      </w:r>
      <w:r w:rsidR="00DC280B">
        <w:rPr>
          <w:rFonts w:cs="FrankRuehl"/>
          <w:rtl/>
        </w:rPr>
        <w:fldChar w:fldCharType="begin">
          <w:ffData>
            <w:name w:val="Text44"/>
            <w:enabled/>
            <w:calcOnExit w:val="0"/>
            <w:textInput/>
          </w:ffData>
        </w:fldChar>
      </w:r>
      <w:bookmarkStart w:id="437" w:name="Text44"/>
      <w:r w:rsidR="00DC280B">
        <w:rPr>
          <w:rFonts w:cs="FrankRuehl"/>
          <w:rtl/>
        </w:rPr>
        <w:instrText xml:space="preserve"> </w:instrText>
      </w:r>
      <w:r w:rsidR="00DC280B">
        <w:rPr>
          <w:rFonts w:cs="FrankRuehl" w:hint="cs"/>
        </w:rPr>
        <w:instrText>FORMTEXT</w:instrText>
      </w:r>
      <w:r w:rsidR="00DC280B">
        <w:rPr>
          <w:rFonts w:cs="FrankRuehl"/>
          <w:rtl/>
        </w:rPr>
        <w:instrText xml:space="preserve"> </w:instrText>
      </w:r>
      <w:r w:rsidR="00DC280B" w:rsidRPr="00DC280B">
        <w:rPr>
          <w:rFonts w:cs="FrankRuehl"/>
        </w:rPr>
      </w:r>
      <w:r w:rsidR="00DC280B">
        <w:rPr>
          <w:rFonts w:cs="FrankRuehl"/>
          <w:rtl/>
        </w:rPr>
        <w:fldChar w:fldCharType="separate"/>
      </w:r>
      <w:r w:rsidR="0002283D">
        <w:rPr>
          <w:rFonts w:cs="FrankRuehl"/>
          <w:rtl/>
        </w:rPr>
        <w:t> </w:t>
      </w:r>
      <w:r w:rsidR="0002283D">
        <w:rPr>
          <w:rFonts w:cs="FrankRuehl"/>
          <w:rtl/>
        </w:rPr>
        <w:t> </w:t>
      </w:r>
      <w:r w:rsidR="0002283D">
        <w:rPr>
          <w:rFonts w:cs="FrankRuehl"/>
          <w:rtl/>
        </w:rPr>
        <w:t> </w:t>
      </w:r>
      <w:r w:rsidR="0002283D">
        <w:rPr>
          <w:rFonts w:cs="FrankRuehl"/>
          <w:rtl/>
        </w:rPr>
        <w:t> </w:t>
      </w:r>
      <w:r w:rsidR="0002283D">
        <w:rPr>
          <w:rFonts w:cs="FrankRuehl"/>
          <w:rtl/>
        </w:rPr>
        <w:t> </w:t>
      </w:r>
      <w:r w:rsidR="00DC280B">
        <w:rPr>
          <w:rFonts w:cs="FrankRuehl"/>
          <w:rtl/>
        </w:rPr>
        <w:fldChar w:fldCharType="end"/>
      </w:r>
      <w:bookmarkEnd w:id="437"/>
      <w:r w:rsidR="00DC280B">
        <w:rPr>
          <w:rFonts w:cs="FrankRuehl" w:hint="cs"/>
          <w:rtl/>
        </w:rPr>
        <w:t xml:space="preserve"> </w:t>
      </w:r>
      <w:r w:rsidRPr="00DC280B">
        <w:rPr>
          <w:rFonts w:cs="FrankRuehl" w:hint="cs"/>
          <w:rtl/>
        </w:rPr>
        <w:t xml:space="preserve">עד יום </w:t>
      </w:r>
      <w:r w:rsidR="00DC280B">
        <w:rPr>
          <w:rFonts w:cs="FrankRuehl"/>
          <w:rtl/>
        </w:rPr>
        <w:fldChar w:fldCharType="begin">
          <w:ffData>
            <w:name w:val="Text45"/>
            <w:enabled/>
            <w:calcOnExit w:val="0"/>
            <w:textInput/>
          </w:ffData>
        </w:fldChar>
      </w:r>
      <w:bookmarkStart w:id="438" w:name="Text45"/>
      <w:r w:rsidR="00DC280B">
        <w:rPr>
          <w:rFonts w:cs="FrankRuehl"/>
          <w:rtl/>
        </w:rPr>
        <w:instrText xml:space="preserve"> </w:instrText>
      </w:r>
      <w:r w:rsidR="00DC280B">
        <w:rPr>
          <w:rFonts w:cs="FrankRuehl" w:hint="cs"/>
        </w:rPr>
        <w:instrText>FORMTEXT</w:instrText>
      </w:r>
      <w:r w:rsidR="00DC280B">
        <w:rPr>
          <w:rFonts w:cs="FrankRuehl"/>
          <w:rtl/>
        </w:rPr>
        <w:instrText xml:space="preserve"> </w:instrText>
      </w:r>
      <w:r w:rsidR="00DC280B" w:rsidRPr="00DC280B">
        <w:rPr>
          <w:rFonts w:cs="FrankRuehl"/>
        </w:rPr>
      </w:r>
      <w:r w:rsidR="00DC280B">
        <w:rPr>
          <w:rFonts w:cs="FrankRuehl"/>
          <w:rtl/>
        </w:rPr>
        <w:fldChar w:fldCharType="separate"/>
      </w:r>
      <w:r w:rsidR="0002283D">
        <w:rPr>
          <w:rFonts w:cs="FrankRuehl"/>
          <w:rtl/>
        </w:rPr>
        <w:t> </w:t>
      </w:r>
      <w:r w:rsidR="0002283D">
        <w:rPr>
          <w:rFonts w:cs="FrankRuehl"/>
          <w:rtl/>
        </w:rPr>
        <w:t> </w:t>
      </w:r>
      <w:r w:rsidR="0002283D">
        <w:rPr>
          <w:rFonts w:cs="FrankRuehl"/>
          <w:rtl/>
        </w:rPr>
        <w:t> </w:t>
      </w:r>
      <w:r w:rsidR="0002283D">
        <w:rPr>
          <w:rFonts w:cs="FrankRuehl"/>
          <w:rtl/>
        </w:rPr>
        <w:t> </w:t>
      </w:r>
      <w:r w:rsidR="0002283D">
        <w:rPr>
          <w:rFonts w:cs="FrankRuehl"/>
          <w:rtl/>
        </w:rPr>
        <w:t> </w:t>
      </w:r>
      <w:r w:rsidR="00DC280B">
        <w:rPr>
          <w:rFonts w:cs="FrankRuehl"/>
          <w:rtl/>
        </w:rPr>
        <w:fldChar w:fldCharType="end"/>
      </w:r>
      <w:bookmarkEnd w:id="438"/>
    </w:p>
    <w:p w:rsidR="002208EB" w:rsidRPr="00DC280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hint="cs"/>
          <w:rtl/>
        </w:rPr>
      </w:pPr>
      <w:r w:rsidRPr="00DC280B">
        <w:rPr>
          <w:rFonts w:cs="FrankRuehl"/>
          <w:rtl/>
        </w:rPr>
        <w:tab/>
        <w:t>ת</w:t>
      </w:r>
      <w:r w:rsidR="00DC280B">
        <w:rPr>
          <w:rFonts w:cs="FrankRuehl" w:hint="cs"/>
          <w:rtl/>
        </w:rPr>
        <w:t xml:space="preserve">אריך מתן ההיתר </w:t>
      </w:r>
      <w:r w:rsidR="00DC280B">
        <w:rPr>
          <w:rFonts w:cs="FrankRuehl"/>
          <w:rtl/>
        </w:rPr>
        <w:fldChar w:fldCharType="begin">
          <w:ffData>
            <w:name w:val="Text46"/>
            <w:enabled/>
            <w:calcOnExit w:val="0"/>
            <w:textInput/>
          </w:ffData>
        </w:fldChar>
      </w:r>
      <w:bookmarkStart w:id="439" w:name="Text46"/>
      <w:r w:rsidR="00DC280B">
        <w:rPr>
          <w:rFonts w:cs="FrankRuehl"/>
          <w:rtl/>
        </w:rPr>
        <w:instrText xml:space="preserve"> </w:instrText>
      </w:r>
      <w:r w:rsidR="00DC280B">
        <w:rPr>
          <w:rFonts w:cs="FrankRuehl" w:hint="cs"/>
        </w:rPr>
        <w:instrText>FORMTEXT</w:instrText>
      </w:r>
      <w:r w:rsidR="00DC280B">
        <w:rPr>
          <w:rFonts w:cs="FrankRuehl"/>
          <w:rtl/>
        </w:rPr>
        <w:instrText xml:space="preserve"> </w:instrText>
      </w:r>
      <w:r w:rsidR="00DC280B" w:rsidRPr="00DC280B">
        <w:rPr>
          <w:rFonts w:cs="FrankRuehl"/>
        </w:rPr>
      </w:r>
      <w:r w:rsidR="00DC280B">
        <w:rPr>
          <w:rFonts w:cs="FrankRuehl"/>
          <w:rtl/>
        </w:rPr>
        <w:fldChar w:fldCharType="separate"/>
      </w:r>
      <w:r w:rsidR="0002283D">
        <w:rPr>
          <w:rFonts w:cs="FrankRuehl"/>
          <w:rtl/>
        </w:rPr>
        <w:t> </w:t>
      </w:r>
      <w:r w:rsidR="0002283D">
        <w:rPr>
          <w:rFonts w:cs="FrankRuehl"/>
          <w:rtl/>
        </w:rPr>
        <w:t> </w:t>
      </w:r>
      <w:r w:rsidR="0002283D">
        <w:rPr>
          <w:rFonts w:cs="FrankRuehl"/>
          <w:rtl/>
        </w:rPr>
        <w:t> </w:t>
      </w:r>
      <w:r w:rsidR="0002283D">
        <w:rPr>
          <w:rFonts w:cs="FrankRuehl"/>
          <w:rtl/>
        </w:rPr>
        <w:t> </w:t>
      </w:r>
      <w:r w:rsidR="0002283D">
        <w:rPr>
          <w:rFonts w:cs="FrankRuehl"/>
          <w:rtl/>
        </w:rPr>
        <w:t> </w:t>
      </w:r>
      <w:r w:rsidR="00DC280B">
        <w:rPr>
          <w:rFonts w:cs="FrankRuehl"/>
          <w:rtl/>
        </w:rPr>
        <w:fldChar w:fldCharType="end"/>
      </w:r>
      <w:bookmarkEnd w:id="439"/>
    </w:p>
    <w:p w:rsidR="002208EB" w:rsidRPr="00DC280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rtl/>
        </w:rPr>
      </w:pPr>
    </w:p>
    <w:p w:rsidR="002208EB" w:rsidRPr="00DC280B" w:rsidRDefault="00DC280B" w:rsidP="00DC280B">
      <w:pPr>
        <w:pStyle w:val="P00"/>
        <w:tabs>
          <w:tab w:val="clear" w:pos="624"/>
          <w:tab w:val="clear" w:pos="1021"/>
          <w:tab w:val="clear" w:pos="1474"/>
          <w:tab w:val="clear" w:pos="1928"/>
          <w:tab w:val="clear" w:pos="2381"/>
          <w:tab w:val="clear" w:pos="2835"/>
          <w:tab w:val="clear" w:pos="6259"/>
          <w:tab w:val="left" w:pos="3402"/>
        </w:tabs>
        <w:spacing w:before="72"/>
        <w:ind w:left="0" w:right="1134"/>
        <w:rPr>
          <w:rFonts w:cs="FrankRuehl" w:hint="cs"/>
          <w:rtl/>
        </w:rPr>
      </w:pPr>
      <w:r>
        <w:rPr>
          <w:rFonts w:cs="FrankRuehl" w:hint="cs"/>
          <w:rtl/>
        </w:rPr>
        <w:tab/>
      </w:r>
      <w:r w:rsidR="002208EB" w:rsidRPr="00DC280B">
        <w:rPr>
          <w:rFonts w:cs="FrankRuehl"/>
          <w:rtl/>
        </w:rPr>
        <w:t>מפ</w:t>
      </w:r>
      <w:r w:rsidR="002208EB" w:rsidRPr="00DC280B">
        <w:rPr>
          <w:rFonts w:cs="FrankRuehl" w:hint="cs"/>
          <w:rtl/>
        </w:rPr>
        <w:t xml:space="preserve">קח עבודה אזורי </w:t>
      </w:r>
      <w:r>
        <w:rPr>
          <w:rFonts w:cs="FrankRuehl" w:hint="cs"/>
          <w:rtl/>
        </w:rPr>
        <w:t>______________</w:t>
      </w:r>
    </w:p>
    <w:p w:rsidR="002208EB" w:rsidRPr="00DC280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rtl/>
        </w:rPr>
      </w:pPr>
    </w:p>
    <w:p w:rsidR="002208EB" w:rsidRDefault="002208EB">
      <w:pPr>
        <w:pStyle w:val="P00"/>
        <w:spacing w:before="72"/>
        <w:ind w:left="0" w:right="1134"/>
        <w:rPr>
          <w:rFonts w:cs="FrankRuehl"/>
          <w:sz w:val="26"/>
          <w:rtl/>
        </w:rPr>
      </w:pPr>
      <w:r>
        <w:rPr>
          <w:rFonts w:cs="FrankRuehl"/>
          <w:sz w:val="26"/>
          <w:rtl/>
        </w:rPr>
        <w:t>(ג</w:t>
      </w:r>
      <w:r>
        <w:rPr>
          <w:rFonts w:cs="FrankRuehl" w:hint="cs"/>
          <w:sz w:val="26"/>
          <w:rtl/>
        </w:rPr>
        <w:t>ב הטופס)</w:t>
      </w:r>
    </w:p>
    <w:p w:rsidR="002208EB" w:rsidRPr="00DC280B" w:rsidRDefault="002208EB" w:rsidP="00726DE1">
      <w:pPr>
        <w:pStyle w:val="P00"/>
        <w:spacing w:before="72"/>
        <w:ind w:left="0" w:right="1134"/>
        <w:jc w:val="center"/>
        <w:rPr>
          <w:rStyle w:val="default"/>
          <w:rFonts w:cs="FrankRuehl"/>
          <w:b/>
          <w:bCs/>
          <w:sz w:val="22"/>
          <w:szCs w:val="22"/>
          <w:rtl/>
        </w:rPr>
      </w:pPr>
      <w:r w:rsidRPr="00726DE1">
        <w:rPr>
          <w:rStyle w:val="default"/>
          <w:rFonts w:cs="FrankRuehl"/>
          <w:b/>
          <w:bCs/>
          <w:sz w:val="22"/>
          <w:szCs w:val="22"/>
          <w:rtl/>
        </w:rPr>
        <w:t>תנ</w:t>
      </w:r>
      <w:r w:rsidRPr="00726DE1">
        <w:rPr>
          <w:rStyle w:val="default"/>
          <w:rFonts w:cs="FrankRuehl" w:hint="cs"/>
          <w:b/>
          <w:bCs/>
          <w:sz w:val="22"/>
          <w:szCs w:val="22"/>
          <w:rtl/>
        </w:rPr>
        <w:t>אים וסייגים למכירה, קניה, טעינה, העברה, פריקה, החסנה ושימוש בחומרי נפץ</w:t>
      </w:r>
    </w:p>
    <w:p w:rsidR="002208EB" w:rsidRDefault="002208EB">
      <w:pPr>
        <w:pStyle w:val="P01"/>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ומרי נפץ מפורטים בהיתר ובכמויות הנקובות בו, יש למכרם</w:t>
      </w:r>
      <w:r>
        <w:rPr>
          <w:rStyle w:val="default"/>
          <w:rFonts w:cs="FrankRuehl"/>
          <w:rtl/>
        </w:rPr>
        <w:t>, ל</w:t>
      </w:r>
      <w:r>
        <w:rPr>
          <w:rStyle w:val="default"/>
          <w:rFonts w:cs="FrankRuehl" w:hint="cs"/>
          <w:rtl/>
        </w:rPr>
        <w:t>קנותם, לטעון אותם, לפרוק אותם, להעבירם, לאחסנם ולהשתמש בהם, בכפוף לתנאים ולסייגים שבהיתר זה.</w:t>
      </w:r>
    </w:p>
    <w:p w:rsidR="002208EB" w:rsidRDefault="002208EB">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הת</w:t>
      </w:r>
      <w:r>
        <w:rPr>
          <w:rStyle w:val="default"/>
          <w:rFonts w:cs="FrankRuehl" w:hint="cs"/>
          <w:rtl/>
        </w:rPr>
        <w:t xml:space="preserve">נאים והסייגים שבהיתר זה, מחייבים בכל עת את מי שמחזיק בחומרי הנפץ אותה שעה וזאת מבלי לגרוע מאחריותם של גורמים נוספים אחרים, כמפורט בחיקוק הנוגע </w:t>
      </w:r>
      <w:r>
        <w:rPr>
          <w:rStyle w:val="default"/>
          <w:rFonts w:cs="FrankRuehl"/>
          <w:rtl/>
        </w:rPr>
        <w:t>ל</w:t>
      </w:r>
      <w:r>
        <w:rPr>
          <w:rStyle w:val="default"/>
          <w:rFonts w:cs="FrankRuehl" w:hint="cs"/>
          <w:rtl/>
        </w:rPr>
        <w:t>ענין.</w:t>
      </w:r>
    </w:p>
    <w:p w:rsidR="002208EB" w:rsidRDefault="002208EB">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 xml:space="preserve">אין </w:t>
      </w:r>
      <w:r>
        <w:rPr>
          <w:rStyle w:val="default"/>
          <w:rFonts w:cs="FrankRuehl" w:hint="cs"/>
          <w:rtl/>
        </w:rPr>
        <w:t>למכור, לקנות, להעביר, להשתמש או לאחסן חומרי נפץ על פי היתר זה לאחר תום תוקף ההיתר, אלא על פי אישור הארכת ההיתר בכתב מאת מפקח עבודה אזורי, או על פי היתר חדש.</w:t>
      </w:r>
    </w:p>
    <w:p w:rsidR="002208EB" w:rsidRDefault="002208EB" w:rsidP="00726DE1">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הו</w:t>
      </w:r>
      <w:r>
        <w:rPr>
          <w:rStyle w:val="default"/>
          <w:rFonts w:cs="FrankRuehl" w:hint="cs"/>
          <w:rtl/>
        </w:rPr>
        <w:t>צא היתר חדש ובעלו מחזיק עדיין חומרי נפץ ואבזריהם שנקנו על פי היתר שתוקפו פג, יחו</w:t>
      </w:r>
      <w:r>
        <w:rPr>
          <w:rStyle w:val="default"/>
          <w:rFonts w:cs="FrankRuehl"/>
          <w:rtl/>
        </w:rPr>
        <w:t>ל</w:t>
      </w:r>
      <w:r>
        <w:rPr>
          <w:rStyle w:val="default"/>
          <w:rFonts w:cs="FrankRuehl" w:hint="cs"/>
          <w:rtl/>
        </w:rPr>
        <w:t>ו תנאי ההית</w:t>
      </w:r>
      <w:r>
        <w:rPr>
          <w:rStyle w:val="default"/>
          <w:rFonts w:cs="FrankRuehl"/>
          <w:rtl/>
        </w:rPr>
        <w:t xml:space="preserve">ר </w:t>
      </w:r>
      <w:r>
        <w:rPr>
          <w:rStyle w:val="default"/>
          <w:rFonts w:cs="FrankRuehl" w:hint="cs"/>
          <w:rtl/>
        </w:rPr>
        <w:t>החדש על אחסנה,</w:t>
      </w:r>
      <w:r>
        <w:rPr>
          <w:rStyle w:val="default"/>
          <w:rFonts w:cs="FrankRuehl"/>
          <w:rtl/>
        </w:rPr>
        <w:t xml:space="preserve"> ה</w:t>
      </w:r>
      <w:r>
        <w:rPr>
          <w:rStyle w:val="default"/>
          <w:rFonts w:cs="FrankRuehl" w:hint="cs"/>
          <w:rtl/>
        </w:rPr>
        <w:t>ובלה ושימוש בחומרי הנפץ האמורים.</w:t>
      </w:r>
    </w:p>
    <w:p w:rsidR="002208EB" w:rsidRDefault="002208EB">
      <w:pPr>
        <w:pStyle w:val="P01"/>
        <w:spacing w:before="72"/>
        <w:ind w:left="624" w:right="1134"/>
        <w:rPr>
          <w:rStyle w:val="default"/>
          <w:rFonts w:cs="FrankRuehl"/>
          <w:rtl/>
        </w:rPr>
      </w:pPr>
      <w:r>
        <w:rPr>
          <w:rFonts w:cs="FrankRuehl"/>
          <w:sz w:val="26"/>
          <w:rtl/>
        </w:rPr>
        <w:t>5.</w:t>
      </w:r>
      <w:r>
        <w:rPr>
          <w:rFonts w:cs="FrankRuehl"/>
          <w:sz w:val="26"/>
          <w:rtl/>
        </w:rPr>
        <w:tab/>
      </w:r>
      <w:r>
        <w:rPr>
          <w:rStyle w:val="default"/>
          <w:rFonts w:cs="FrankRuehl"/>
          <w:rtl/>
        </w:rPr>
        <w:t>לא</w:t>
      </w:r>
      <w:r>
        <w:rPr>
          <w:rStyle w:val="default"/>
          <w:rFonts w:cs="FrankRuehl" w:hint="cs"/>
          <w:rtl/>
        </w:rPr>
        <w:t xml:space="preserve"> תהיה לאדם גישה לחומרי נפץ ולא יעסוק אדם בחומרי נפץ, אלא אם כן אושר לכך בידי מפקח המרחב של המשטרה.</w:t>
      </w:r>
    </w:p>
    <w:p w:rsidR="002208EB" w:rsidRDefault="002208EB">
      <w:pPr>
        <w:pStyle w:val="P01"/>
        <w:spacing w:before="72"/>
        <w:ind w:left="624" w:right="1134"/>
        <w:rPr>
          <w:rStyle w:val="default"/>
          <w:rFonts w:cs="FrankRuehl"/>
          <w:rtl/>
        </w:rPr>
      </w:pPr>
      <w:r>
        <w:rPr>
          <w:rFonts w:cs="FrankRuehl"/>
          <w:sz w:val="26"/>
          <w:rtl/>
        </w:rPr>
        <w:t>6.</w:t>
      </w:r>
      <w:r>
        <w:rPr>
          <w:rFonts w:cs="FrankRuehl"/>
          <w:sz w:val="26"/>
          <w:rtl/>
        </w:rPr>
        <w:tab/>
      </w:r>
      <w:r>
        <w:rPr>
          <w:rStyle w:val="default"/>
          <w:rFonts w:cs="FrankRuehl"/>
          <w:rtl/>
        </w:rPr>
        <w:t>לא</w:t>
      </w:r>
      <w:r>
        <w:rPr>
          <w:rStyle w:val="default"/>
          <w:rFonts w:cs="FrankRuehl" w:hint="cs"/>
          <w:rtl/>
        </w:rPr>
        <w:t xml:space="preserve"> יועמסו חומרי נפץ אצל הספק, לצורך הובלתם, לאחר השעה 14.00, אלא באישור מפקח עבודה אז</w:t>
      </w:r>
      <w:r>
        <w:rPr>
          <w:rStyle w:val="default"/>
          <w:rFonts w:cs="FrankRuehl"/>
          <w:rtl/>
        </w:rPr>
        <w:t>ו</w:t>
      </w:r>
      <w:r>
        <w:rPr>
          <w:rStyle w:val="default"/>
          <w:rFonts w:cs="FrankRuehl" w:hint="cs"/>
          <w:rtl/>
        </w:rPr>
        <w:t>רי ובהתאם ל</w:t>
      </w:r>
      <w:r>
        <w:rPr>
          <w:rStyle w:val="default"/>
          <w:rFonts w:cs="FrankRuehl"/>
          <w:rtl/>
        </w:rPr>
        <w:t>תנ</w:t>
      </w:r>
      <w:r>
        <w:rPr>
          <w:rStyle w:val="default"/>
          <w:rFonts w:cs="FrankRuehl" w:hint="cs"/>
          <w:rtl/>
        </w:rPr>
        <w:t>אים שיקבע.</w:t>
      </w:r>
    </w:p>
    <w:p w:rsidR="002208EB" w:rsidRDefault="002208EB" w:rsidP="00DC280B">
      <w:pPr>
        <w:pStyle w:val="P01"/>
        <w:spacing w:before="72"/>
        <w:ind w:left="624" w:right="1134"/>
        <w:rPr>
          <w:rStyle w:val="default"/>
          <w:rFonts w:cs="FrankRuehl"/>
          <w:rtl/>
        </w:rPr>
      </w:pPr>
      <w:r>
        <w:rPr>
          <w:rFonts w:cs="FrankRuehl"/>
          <w:sz w:val="26"/>
          <w:rtl/>
        </w:rPr>
        <w:t>7.</w:t>
      </w:r>
      <w:r>
        <w:rPr>
          <w:rFonts w:cs="FrankRuehl"/>
          <w:sz w:val="26"/>
          <w:rtl/>
        </w:rPr>
        <w:tab/>
      </w:r>
      <w:r>
        <w:rPr>
          <w:rStyle w:val="default"/>
          <w:rFonts w:cs="FrankRuehl"/>
          <w:rtl/>
        </w:rPr>
        <w:t>הס</w:t>
      </w:r>
      <w:r>
        <w:rPr>
          <w:rStyle w:val="default"/>
          <w:rFonts w:cs="FrankRuehl" w:hint="cs"/>
          <w:rtl/>
        </w:rPr>
        <w:t xml:space="preserve">עת אדם בתא המטען ביחד עם חומרי נפץ </w:t>
      </w:r>
      <w:r w:rsidR="00726DE1">
        <w:rPr>
          <w:rStyle w:val="default"/>
          <w:rFonts w:cs="FrankRuehl"/>
          <w:rtl/>
        </w:rPr>
        <w:t>–</w:t>
      </w:r>
      <w:r>
        <w:rPr>
          <w:rStyle w:val="default"/>
          <w:rFonts w:cs="FrankRuehl"/>
          <w:rtl/>
        </w:rPr>
        <w:t xml:space="preserve"> </w:t>
      </w:r>
      <w:r>
        <w:rPr>
          <w:rStyle w:val="default"/>
          <w:rFonts w:cs="FrankRuehl" w:hint="cs"/>
          <w:rtl/>
        </w:rPr>
        <w:t>אסורה.</w:t>
      </w:r>
    </w:p>
    <w:p w:rsidR="002208EB" w:rsidRDefault="002208EB">
      <w:pPr>
        <w:pStyle w:val="P01"/>
        <w:spacing w:before="72"/>
        <w:ind w:left="624" w:right="1134"/>
        <w:rPr>
          <w:rStyle w:val="default"/>
          <w:rFonts w:cs="FrankRuehl"/>
          <w:rtl/>
        </w:rPr>
      </w:pPr>
      <w:r>
        <w:rPr>
          <w:rFonts w:cs="FrankRuehl"/>
          <w:sz w:val="26"/>
          <w:rtl/>
        </w:rPr>
        <w:t>8.</w:t>
      </w:r>
      <w:r>
        <w:rPr>
          <w:rFonts w:cs="FrankRuehl"/>
          <w:sz w:val="26"/>
          <w:rtl/>
        </w:rPr>
        <w:tab/>
      </w:r>
      <w:r>
        <w:rPr>
          <w:rStyle w:val="default"/>
          <w:rFonts w:cs="FrankRuehl"/>
          <w:rtl/>
        </w:rPr>
        <w:t>בע</w:t>
      </w:r>
      <w:r>
        <w:rPr>
          <w:rStyle w:val="default"/>
          <w:rFonts w:cs="FrankRuehl" w:hint="cs"/>
          <w:rtl/>
        </w:rPr>
        <w:t>ת הובלת חומרי נפץ יהיו הנהג והמלווה מצויידים בכלי נשק.</w:t>
      </w:r>
    </w:p>
    <w:p w:rsidR="002208EB" w:rsidRDefault="002208EB">
      <w:pPr>
        <w:pStyle w:val="P01"/>
        <w:spacing w:before="72"/>
        <w:ind w:left="624" w:right="1134"/>
        <w:rPr>
          <w:rStyle w:val="default"/>
          <w:rFonts w:cs="FrankRuehl"/>
          <w:rtl/>
        </w:rPr>
      </w:pPr>
      <w:r>
        <w:rPr>
          <w:rFonts w:cs="FrankRuehl"/>
          <w:sz w:val="26"/>
          <w:rtl/>
        </w:rPr>
        <w:t>9.</w:t>
      </w:r>
      <w:r>
        <w:rPr>
          <w:rFonts w:cs="FrankRuehl"/>
          <w:sz w:val="26"/>
          <w:rtl/>
        </w:rPr>
        <w:tab/>
      </w:r>
      <w:r>
        <w:rPr>
          <w:rStyle w:val="default"/>
          <w:rFonts w:cs="FrankRuehl"/>
          <w:rtl/>
        </w:rPr>
        <w:t>אם</w:t>
      </w:r>
      <w:r>
        <w:rPr>
          <w:rStyle w:val="default"/>
          <w:rFonts w:cs="FrankRuehl" w:hint="cs"/>
          <w:rtl/>
        </w:rPr>
        <w:t xml:space="preserve"> אין במקום השימוש מחסן מאושר, יישמר רכב ההובלה, שבו נמצאים חומרי נפץ, החונה במקום הפיצוץ או במקום אחר, בידי שומר מזוי</w:t>
      </w:r>
      <w:r>
        <w:rPr>
          <w:rStyle w:val="default"/>
          <w:rFonts w:cs="FrankRuehl"/>
          <w:rtl/>
        </w:rPr>
        <w:t>י</w:t>
      </w:r>
      <w:r>
        <w:rPr>
          <w:rStyle w:val="default"/>
          <w:rFonts w:cs="FrankRuehl" w:hint="cs"/>
          <w:rtl/>
        </w:rPr>
        <w:t>ן בכלי נשק.</w:t>
      </w:r>
    </w:p>
    <w:p w:rsidR="002208EB" w:rsidRDefault="002208EB">
      <w:pPr>
        <w:pStyle w:val="P01"/>
        <w:spacing w:before="72"/>
        <w:ind w:left="624" w:right="1134"/>
        <w:rPr>
          <w:rStyle w:val="default"/>
          <w:rFonts w:cs="FrankRuehl"/>
          <w:rtl/>
        </w:rPr>
      </w:pPr>
      <w:r>
        <w:rPr>
          <w:rFonts w:cs="FrankRuehl"/>
          <w:sz w:val="26"/>
          <w:rtl/>
        </w:rPr>
        <w:t>10.</w:t>
      </w:r>
      <w:r>
        <w:rPr>
          <w:rFonts w:cs="FrankRuehl"/>
          <w:sz w:val="26"/>
          <w:rtl/>
        </w:rPr>
        <w:tab/>
      </w:r>
      <w:r>
        <w:rPr>
          <w:rStyle w:val="default"/>
          <w:rFonts w:cs="FrankRuehl"/>
          <w:rtl/>
        </w:rPr>
        <w:t>לא</w:t>
      </w:r>
      <w:r>
        <w:rPr>
          <w:rStyle w:val="default"/>
          <w:rFonts w:cs="FrankRuehl" w:hint="cs"/>
          <w:rtl/>
        </w:rPr>
        <w:t xml:space="preserve"> ישתמשו בחומרי נפץ אלא למטרה ובמקום שצויינו בהיתר זה.</w:t>
      </w:r>
    </w:p>
    <w:p w:rsidR="002208EB" w:rsidRDefault="002208EB">
      <w:pPr>
        <w:pStyle w:val="P01"/>
        <w:spacing w:before="72"/>
        <w:ind w:left="624" w:right="1134"/>
        <w:rPr>
          <w:rStyle w:val="default"/>
          <w:rFonts w:cs="FrankRuehl"/>
          <w:rtl/>
        </w:rPr>
      </w:pPr>
      <w:r>
        <w:rPr>
          <w:rFonts w:cs="FrankRuehl"/>
          <w:sz w:val="26"/>
          <w:rtl/>
        </w:rPr>
        <w:t>11.</w:t>
      </w:r>
      <w:r>
        <w:rPr>
          <w:rFonts w:cs="FrankRuehl"/>
          <w:sz w:val="26"/>
          <w:rtl/>
        </w:rPr>
        <w:tab/>
      </w:r>
      <w:r>
        <w:rPr>
          <w:rStyle w:val="default"/>
          <w:rFonts w:cs="FrankRuehl"/>
          <w:rtl/>
        </w:rPr>
        <w:t>בע</w:t>
      </w:r>
      <w:r>
        <w:rPr>
          <w:rStyle w:val="default"/>
          <w:rFonts w:cs="FrankRuehl" w:hint="cs"/>
          <w:rtl/>
        </w:rPr>
        <w:t>ל ההיתר יודיע למשטרת ישראל 24 שעות לפחות לפני ביצוע פעולת פיצוץ בשטח בנוי או סמוך לדרך ציבורית.</w:t>
      </w:r>
    </w:p>
    <w:p w:rsidR="00726DE1" w:rsidRPr="00726DE1" w:rsidRDefault="00726DE1">
      <w:pPr>
        <w:pStyle w:val="P00"/>
        <w:spacing w:before="72"/>
        <w:ind w:left="0" w:right="1134"/>
        <w:rPr>
          <w:rStyle w:val="default"/>
          <w:rFonts w:cs="FrankRuehl" w:hint="cs"/>
          <w:rtl/>
        </w:rPr>
      </w:pPr>
    </w:p>
    <w:p w:rsidR="002208EB" w:rsidRPr="00DC280B" w:rsidRDefault="002208EB">
      <w:pPr>
        <w:pStyle w:val="P00"/>
        <w:spacing w:before="72"/>
        <w:ind w:left="0" w:right="1134"/>
        <w:rPr>
          <w:rStyle w:val="default"/>
          <w:rFonts w:cs="FrankRuehl"/>
          <w:sz w:val="24"/>
          <w:szCs w:val="24"/>
          <w:rtl/>
        </w:rPr>
      </w:pPr>
      <w:r w:rsidRPr="00DC280B">
        <w:rPr>
          <w:rStyle w:val="default"/>
          <w:rFonts w:cs="FrankRuehl"/>
          <w:sz w:val="24"/>
          <w:szCs w:val="24"/>
          <w:rtl/>
        </w:rPr>
        <w:t>טו</w:t>
      </w:r>
      <w:r w:rsidRPr="00DC280B">
        <w:rPr>
          <w:rStyle w:val="default"/>
          <w:rFonts w:cs="FrankRuehl" w:hint="cs"/>
          <w:sz w:val="24"/>
          <w:szCs w:val="24"/>
          <w:rtl/>
        </w:rPr>
        <w:t>פס 2</w:t>
      </w:r>
    </w:p>
    <w:p w:rsidR="002208EB" w:rsidRPr="00DC280B" w:rsidRDefault="002208EB">
      <w:pPr>
        <w:pStyle w:val="P00"/>
        <w:spacing w:before="72"/>
        <w:ind w:left="0" w:right="1134"/>
        <w:rPr>
          <w:rStyle w:val="default"/>
          <w:rFonts w:cs="FrankRuehl"/>
          <w:sz w:val="24"/>
          <w:szCs w:val="24"/>
          <w:rtl/>
        </w:rPr>
      </w:pPr>
      <w:r w:rsidRPr="00DC280B">
        <w:rPr>
          <w:rStyle w:val="default"/>
          <w:rFonts w:cs="FrankRuehl" w:hint="cs"/>
          <w:sz w:val="24"/>
          <w:szCs w:val="24"/>
          <w:rtl/>
        </w:rPr>
        <w:t>(</w:t>
      </w:r>
      <w:r w:rsidRPr="00DC280B">
        <w:rPr>
          <w:rStyle w:val="default"/>
          <w:rFonts w:cs="FrankRuehl"/>
          <w:sz w:val="24"/>
          <w:szCs w:val="24"/>
          <w:rtl/>
        </w:rPr>
        <w:t>ת</w:t>
      </w:r>
      <w:r w:rsidRPr="00DC280B">
        <w:rPr>
          <w:rStyle w:val="default"/>
          <w:rFonts w:cs="FrankRuehl" w:hint="cs"/>
          <w:sz w:val="24"/>
          <w:szCs w:val="24"/>
          <w:rtl/>
        </w:rPr>
        <w:t>קנה 18(ג))</w:t>
      </w:r>
    </w:p>
    <w:p w:rsidR="002208EB" w:rsidRDefault="002208EB" w:rsidP="00DC280B">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מ</w:t>
      </w:r>
      <w:r>
        <w:rPr>
          <w:rStyle w:val="default"/>
          <w:rFonts w:cs="FrankRuehl"/>
          <w:rtl/>
        </w:rPr>
        <w:t>ש</w:t>
      </w:r>
      <w:r>
        <w:rPr>
          <w:rStyle w:val="default"/>
          <w:rFonts w:cs="FrankRuehl" w:hint="cs"/>
          <w:rtl/>
        </w:rPr>
        <w:t>רד העבודה והרווחה</w:t>
      </w:r>
      <w:r w:rsidR="00DC280B">
        <w:rPr>
          <w:rStyle w:val="default"/>
          <w:rFonts w:cs="FrankRuehl" w:hint="cs"/>
          <w:rtl/>
        </w:rPr>
        <w:tab/>
      </w:r>
      <w:r>
        <w:rPr>
          <w:rStyle w:val="default"/>
          <w:rFonts w:cs="FrankRuehl" w:hint="cs"/>
          <w:rtl/>
        </w:rPr>
        <w:t>תאריך</w:t>
      </w:r>
      <w:r w:rsidR="00DC280B">
        <w:rPr>
          <w:rStyle w:val="default"/>
          <w:rFonts w:cs="FrankRuehl" w:hint="cs"/>
          <w:rtl/>
        </w:rPr>
        <w:t xml:space="preserve"> </w:t>
      </w:r>
      <w:r w:rsidR="00DC280B">
        <w:rPr>
          <w:rStyle w:val="default"/>
          <w:rFonts w:cs="FrankRuehl"/>
          <w:rtl/>
        </w:rPr>
        <w:fldChar w:fldCharType="begin">
          <w:ffData>
            <w:name w:val="Text47"/>
            <w:enabled/>
            <w:calcOnExit w:val="0"/>
            <w:textInput/>
          </w:ffData>
        </w:fldChar>
      </w:r>
      <w:bookmarkStart w:id="440" w:name="Text47"/>
      <w:r w:rsidR="00DC280B">
        <w:rPr>
          <w:rStyle w:val="default"/>
          <w:rFonts w:cs="FrankRuehl"/>
          <w:rtl/>
        </w:rPr>
        <w:instrText xml:space="preserve"> </w:instrText>
      </w:r>
      <w:r w:rsidR="00DC280B">
        <w:rPr>
          <w:rStyle w:val="default"/>
          <w:rFonts w:cs="FrankRuehl" w:hint="cs"/>
        </w:rPr>
        <w:instrText>FORMTEXT</w:instrText>
      </w:r>
      <w:r w:rsidR="00DC280B">
        <w:rPr>
          <w:rStyle w:val="default"/>
          <w:rFonts w:cs="FrankRuehl"/>
          <w:rtl/>
        </w:rPr>
        <w:instrText xml:space="preserve"> </w:instrText>
      </w:r>
      <w:r w:rsidR="00DC280B" w:rsidRPr="00DC280B">
        <w:rPr>
          <w:rFonts w:cs="FrankRuehl"/>
          <w:sz w:val="26"/>
        </w:rPr>
      </w:r>
      <w:r w:rsidR="00DC280B">
        <w:rPr>
          <w:rStyle w:val="default"/>
          <w:rFonts w:cs="FrankRuehl"/>
          <w:rtl/>
        </w:rPr>
        <w:fldChar w:fldCharType="separate"/>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DC280B">
        <w:rPr>
          <w:rStyle w:val="default"/>
          <w:rFonts w:cs="FrankRuehl"/>
          <w:rtl/>
        </w:rPr>
        <w:fldChar w:fldCharType="end"/>
      </w:r>
      <w:bookmarkEnd w:id="440"/>
    </w:p>
    <w:p w:rsidR="002208EB" w:rsidRDefault="002208EB" w:rsidP="00DC280B">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א</w:t>
      </w:r>
      <w:r>
        <w:rPr>
          <w:rStyle w:val="default"/>
          <w:rFonts w:cs="FrankRuehl"/>
          <w:rtl/>
        </w:rPr>
        <w:t>ג</w:t>
      </w:r>
      <w:r>
        <w:rPr>
          <w:rStyle w:val="default"/>
          <w:rFonts w:cs="FrankRuehl" w:hint="cs"/>
          <w:rtl/>
        </w:rPr>
        <w:t>ף הפיקו</w:t>
      </w:r>
      <w:r>
        <w:rPr>
          <w:rStyle w:val="default"/>
          <w:rFonts w:cs="FrankRuehl"/>
          <w:rtl/>
        </w:rPr>
        <w:t>ח</w:t>
      </w:r>
      <w:r>
        <w:rPr>
          <w:rStyle w:val="default"/>
          <w:rFonts w:cs="FrankRuehl" w:hint="cs"/>
          <w:rtl/>
        </w:rPr>
        <w:t xml:space="preserve"> על העבודה</w:t>
      </w:r>
      <w:r w:rsidR="00DC280B">
        <w:rPr>
          <w:rStyle w:val="default"/>
          <w:rFonts w:cs="FrankRuehl" w:hint="cs"/>
          <w:rtl/>
        </w:rPr>
        <w:tab/>
      </w:r>
      <w:r>
        <w:rPr>
          <w:rStyle w:val="default"/>
          <w:rFonts w:cs="FrankRuehl" w:hint="cs"/>
          <w:rtl/>
        </w:rPr>
        <w:t>ת</w:t>
      </w:r>
      <w:r>
        <w:rPr>
          <w:rStyle w:val="default"/>
          <w:rFonts w:cs="FrankRuehl"/>
          <w:rtl/>
        </w:rPr>
        <w:t>יק</w:t>
      </w:r>
      <w:r>
        <w:rPr>
          <w:rStyle w:val="default"/>
          <w:rFonts w:cs="FrankRuehl" w:hint="cs"/>
          <w:rtl/>
        </w:rPr>
        <w:t xml:space="preserve"> מס'</w:t>
      </w:r>
      <w:r w:rsidR="00DC280B">
        <w:rPr>
          <w:rStyle w:val="default"/>
          <w:rFonts w:cs="FrankRuehl" w:hint="cs"/>
          <w:rtl/>
        </w:rPr>
        <w:t xml:space="preserve"> </w:t>
      </w:r>
      <w:r w:rsidR="00DC280B">
        <w:rPr>
          <w:rStyle w:val="default"/>
          <w:rFonts w:cs="FrankRuehl"/>
          <w:rtl/>
        </w:rPr>
        <w:fldChar w:fldCharType="begin">
          <w:ffData>
            <w:name w:val="Text48"/>
            <w:enabled/>
            <w:calcOnExit w:val="0"/>
            <w:textInput/>
          </w:ffData>
        </w:fldChar>
      </w:r>
      <w:bookmarkStart w:id="441" w:name="Text48"/>
      <w:r w:rsidR="00DC280B">
        <w:rPr>
          <w:rStyle w:val="default"/>
          <w:rFonts w:cs="FrankRuehl"/>
          <w:rtl/>
        </w:rPr>
        <w:instrText xml:space="preserve"> </w:instrText>
      </w:r>
      <w:r w:rsidR="00DC280B">
        <w:rPr>
          <w:rStyle w:val="default"/>
          <w:rFonts w:cs="FrankRuehl" w:hint="cs"/>
        </w:rPr>
        <w:instrText>FORMTEXT</w:instrText>
      </w:r>
      <w:r w:rsidR="00DC280B">
        <w:rPr>
          <w:rStyle w:val="default"/>
          <w:rFonts w:cs="FrankRuehl"/>
          <w:rtl/>
        </w:rPr>
        <w:instrText xml:space="preserve"> </w:instrText>
      </w:r>
      <w:r w:rsidR="00DC280B" w:rsidRPr="00DC280B">
        <w:rPr>
          <w:rFonts w:cs="FrankRuehl"/>
          <w:sz w:val="26"/>
        </w:rPr>
      </w:r>
      <w:r w:rsidR="00DC280B">
        <w:rPr>
          <w:rStyle w:val="default"/>
          <w:rFonts w:cs="FrankRuehl"/>
          <w:rtl/>
        </w:rPr>
        <w:fldChar w:fldCharType="separate"/>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DC280B">
        <w:rPr>
          <w:rStyle w:val="default"/>
          <w:rFonts w:cs="FrankRuehl"/>
          <w:rtl/>
        </w:rPr>
        <w:fldChar w:fldCharType="end"/>
      </w:r>
      <w:bookmarkEnd w:id="441"/>
    </w:p>
    <w:p w:rsidR="002208EB" w:rsidRPr="00726DE1" w:rsidRDefault="002208EB" w:rsidP="00726DE1">
      <w:pPr>
        <w:pStyle w:val="P00"/>
        <w:spacing w:before="72"/>
        <w:ind w:left="0" w:right="1134"/>
        <w:jc w:val="center"/>
        <w:rPr>
          <w:rStyle w:val="default"/>
          <w:rFonts w:cs="FrankRuehl"/>
          <w:b/>
          <w:bCs/>
          <w:sz w:val="22"/>
          <w:szCs w:val="22"/>
          <w:rtl/>
        </w:rPr>
      </w:pPr>
      <w:r w:rsidRPr="00726DE1">
        <w:rPr>
          <w:rStyle w:val="default"/>
          <w:rFonts w:cs="FrankRuehl"/>
          <w:b/>
          <w:bCs/>
          <w:sz w:val="22"/>
          <w:szCs w:val="22"/>
          <w:rtl/>
        </w:rPr>
        <w:t>חו</w:t>
      </w:r>
      <w:r w:rsidRPr="00726DE1">
        <w:rPr>
          <w:rStyle w:val="default"/>
          <w:rFonts w:cs="FrankRuehl" w:hint="cs"/>
          <w:b/>
          <w:bCs/>
          <w:sz w:val="22"/>
          <w:szCs w:val="22"/>
          <w:rtl/>
        </w:rPr>
        <w:t>ק חומרי נפץ, תשי"ד</w:t>
      </w:r>
      <w:r w:rsidR="00DC280B" w:rsidRPr="00726DE1">
        <w:rPr>
          <w:rStyle w:val="default"/>
          <w:rFonts w:cs="FrankRuehl" w:hint="cs"/>
          <w:b/>
          <w:bCs/>
          <w:sz w:val="22"/>
          <w:szCs w:val="22"/>
          <w:rtl/>
        </w:rPr>
        <w:t>-</w:t>
      </w:r>
      <w:r w:rsidRPr="00726DE1">
        <w:rPr>
          <w:rStyle w:val="default"/>
          <w:rFonts w:cs="FrankRuehl"/>
          <w:b/>
          <w:bCs/>
          <w:sz w:val="22"/>
          <w:szCs w:val="22"/>
          <w:rtl/>
        </w:rPr>
        <w:t>1954</w:t>
      </w:r>
    </w:p>
    <w:p w:rsidR="002208EB" w:rsidRPr="00DC280B" w:rsidRDefault="002208EB" w:rsidP="00726DE1">
      <w:pPr>
        <w:pStyle w:val="P00"/>
        <w:spacing w:before="72"/>
        <w:ind w:left="0" w:right="1134"/>
        <w:jc w:val="center"/>
        <w:rPr>
          <w:rStyle w:val="default"/>
          <w:rFonts w:cs="FrankRuehl"/>
          <w:b/>
          <w:bCs/>
          <w:sz w:val="22"/>
          <w:szCs w:val="22"/>
          <w:rtl/>
        </w:rPr>
      </w:pPr>
      <w:r w:rsidRPr="00726DE1">
        <w:rPr>
          <w:rStyle w:val="default"/>
          <w:rFonts w:cs="FrankRuehl"/>
          <w:b/>
          <w:bCs/>
          <w:sz w:val="22"/>
          <w:szCs w:val="22"/>
          <w:rtl/>
        </w:rPr>
        <w:t>אי</w:t>
      </w:r>
      <w:r w:rsidRPr="00726DE1">
        <w:rPr>
          <w:rStyle w:val="default"/>
          <w:rFonts w:cs="FrankRuehl" w:hint="cs"/>
          <w:b/>
          <w:bCs/>
          <w:sz w:val="22"/>
          <w:szCs w:val="22"/>
          <w:rtl/>
        </w:rPr>
        <w:t>שור שינוי בהיתר</w:t>
      </w:r>
    </w:p>
    <w:p w:rsidR="002208EB" w:rsidRDefault="002208EB" w:rsidP="00DC280B">
      <w:pPr>
        <w:pStyle w:val="P11"/>
        <w:pBdr>
          <w:top w:val="single" w:sz="4" w:space="1" w:color="auto"/>
          <w:left w:val="single" w:sz="4" w:space="4" w:color="auto"/>
          <w:bottom w:val="single" w:sz="4" w:space="1" w:color="auto"/>
          <w:right w:val="single" w:sz="4" w:space="4" w:color="auto"/>
        </w:pBdr>
        <w:spacing w:before="72"/>
        <w:ind w:left="1134" w:right="2835"/>
        <w:rPr>
          <w:rFonts w:cs="FrankRuehl"/>
          <w:sz w:val="26"/>
          <w:rtl/>
        </w:rPr>
      </w:pPr>
      <w:r>
        <w:rPr>
          <w:rFonts w:cs="FrankRuehl"/>
          <w:sz w:val="26"/>
          <w:rtl/>
        </w:rPr>
        <w:t>תע</w:t>
      </w:r>
      <w:r>
        <w:rPr>
          <w:rFonts w:cs="FrankRuehl" w:hint="cs"/>
          <w:sz w:val="26"/>
          <w:rtl/>
        </w:rPr>
        <w:t>ודה זו כוחה יפה בצירוף להיתר מס'</w:t>
      </w:r>
      <w:r w:rsidR="00DC280B">
        <w:rPr>
          <w:rFonts w:cs="FrankRuehl" w:hint="cs"/>
          <w:sz w:val="26"/>
          <w:rtl/>
        </w:rPr>
        <w:t xml:space="preserve"> </w:t>
      </w:r>
      <w:r w:rsidR="00DC280B">
        <w:rPr>
          <w:rFonts w:cs="FrankRuehl"/>
          <w:sz w:val="26"/>
          <w:rtl/>
        </w:rPr>
        <w:fldChar w:fldCharType="begin">
          <w:ffData>
            <w:name w:val="Text49"/>
            <w:enabled/>
            <w:calcOnExit w:val="0"/>
            <w:textInput/>
          </w:ffData>
        </w:fldChar>
      </w:r>
      <w:bookmarkStart w:id="442" w:name="Text49"/>
      <w:r w:rsidR="00DC280B">
        <w:rPr>
          <w:rFonts w:cs="FrankRuehl"/>
          <w:sz w:val="26"/>
          <w:rtl/>
        </w:rPr>
        <w:instrText xml:space="preserve"> </w:instrText>
      </w:r>
      <w:r w:rsidR="00DC280B">
        <w:rPr>
          <w:rFonts w:cs="FrankRuehl" w:hint="cs"/>
          <w:sz w:val="26"/>
        </w:rPr>
        <w:instrText>FORMTEXT</w:instrText>
      </w:r>
      <w:r w:rsidR="00DC280B">
        <w:rPr>
          <w:rFonts w:cs="FrankRuehl"/>
          <w:sz w:val="26"/>
          <w:rtl/>
        </w:rPr>
        <w:instrText xml:space="preserve"> </w:instrText>
      </w:r>
      <w:r w:rsidR="00DC280B" w:rsidRPr="00DC280B">
        <w:rPr>
          <w:rFonts w:cs="FrankRuehl"/>
          <w:sz w:val="26"/>
        </w:rPr>
      </w:r>
      <w:r w:rsidR="00DC280B">
        <w:rPr>
          <w:rFonts w:cs="FrankRuehl"/>
          <w:sz w:val="26"/>
          <w:rtl/>
        </w:rPr>
        <w:fldChar w:fldCharType="separate"/>
      </w:r>
      <w:r w:rsidR="0002283D">
        <w:rPr>
          <w:rFonts w:cs="FrankRuehl"/>
          <w:sz w:val="26"/>
          <w:rtl/>
        </w:rPr>
        <w:t> </w:t>
      </w:r>
      <w:r w:rsidR="0002283D">
        <w:rPr>
          <w:rFonts w:cs="FrankRuehl"/>
          <w:sz w:val="26"/>
          <w:rtl/>
        </w:rPr>
        <w:t> </w:t>
      </w:r>
      <w:r w:rsidR="0002283D">
        <w:rPr>
          <w:rFonts w:cs="FrankRuehl"/>
          <w:sz w:val="26"/>
          <w:rtl/>
        </w:rPr>
        <w:t> </w:t>
      </w:r>
      <w:r w:rsidR="0002283D">
        <w:rPr>
          <w:rFonts w:cs="FrankRuehl"/>
          <w:sz w:val="26"/>
          <w:rtl/>
        </w:rPr>
        <w:t> </w:t>
      </w:r>
      <w:r w:rsidR="0002283D">
        <w:rPr>
          <w:rFonts w:cs="FrankRuehl"/>
          <w:sz w:val="26"/>
          <w:rtl/>
        </w:rPr>
        <w:t> </w:t>
      </w:r>
      <w:r w:rsidR="00DC280B">
        <w:rPr>
          <w:rFonts w:cs="FrankRuehl"/>
          <w:sz w:val="26"/>
          <w:rtl/>
        </w:rPr>
        <w:fldChar w:fldCharType="end"/>
      </w:r>
      <w:bookmarkEnd w:id="442"/>
      <w:r w:rsidR="00DC280B">
        <w:rPr>
          <w:rFonts w:cs="FrankRuehl" w:hint="cs"/>
          <w:sz w:val="26"/>
          <w:rtl/>
        </w:rPr>
        <w:t xml:space="preserve"> </w:t>
      </w:r>
      <w:r>
        <w:rPr>
          <w:rFonts w:cs="FrankRuehl" w:hint="cs"/>
          <w:sz w:val="26"/>
          <w:rtl/>
        </w:rPr>
        <w:t>מיום</w:t>
      </w:r>
      <w:r w:rsidR="00DC280B">
        <w:rPr>
          <w:rFonts w:cs="FrankRuehl" w:hint="cs"/>
          <w:sz w:val="26"/>
          <w:rtl/>
        </w:rPr>
        <w:t xml:space="preserve"> </w:t>
      </w:r>
      <w:r w:rsidR="00DC280B">
        <w:rPr>
          <w:rFonts w:cs="FrankRuehl"/>
          <w:sz w:val="26"/>
          <w:rtl/>
        </w:rPr>
        <w:fldChar w:fldCharType="begin">
          <w:ffData>
            <w:name w:val="Text50"/>
            <w:enabled/>
            <w:calcOnExit w:val="0"/>
            <w:textInput/>
          </w:ffData>
        </w:fldChar>
      </w:r>
      <w:bookmarkStart w:id="443" w:name="Text50"/>
      <w:r w:rsidR="00DC280B">
        <w:rPr>
          <w:rFonts w:cs="FrankRuehl"/>
          <w:sz w:val="26"/>
          <w:rtl/>
        </w:rPr>
        <w:instrText xml:space="preserve"> </w:instrText>
      </w:r>
      <w:r w:rsidR="00DC280B">
        <w:rPr>
          <w:rFonts w:cs="FrankRuehl" w:hint="cs"/>
          <w:sz w:val="26"/>
        </w:rPr>
        <w:instrText>FORMTEXT</w:instrText>
      </w:r>
      <w:r w:rsidR="00DC280B">
        <w:rPr>
          <w:rFonts w:cs="FrankRuehl"/>
          <w:sz w:val="26"/>
          <w:rtl/>
        </w:rPr>
        <w:instrText xml:space="preserve"> </w:instrText>
      </w:r>
      <w:r w:rsidR="00DC280B" w:rsidRPr="00DC280B">
        <w:rPr>
          <w:rFonts w:cs="FrankRuehl"/>
          <w:sz w:val="26"/>
        </w:rPr>
      </w:r>
      <w:r w:rsidR="00DC280B">
        <w:rPr>
          <w:rFonts w:cs="FrankRuehl"/>
          <w:sz w:val="26"/>
          <w:rtl/>
        </w:rPr>
        <w:fldChar w:fldCharType="separate"/>
      </w:r>
      <w:r w:rsidR="0002283D">
        <w:rPr>
          <w:rFonts w:cs="FrankRuehl"/>
          <w:sz w:val="26"/>
          <w:rtl/>
        </w:rPr>
        <w:t> </w:t>
      </w:r>
      <w:r w:rsidR="0002283D">
        <w:rPr>
          <w:rFonts w:cs="FrankRuehl"/>
          <w:sz w:val="26"/>
          <w:rtl/>
        </w:rPr>
        <w:t> </w:t>
      </w:r>
      <w:r w:rsidR="0002283D">
        <w:rPr>
          <w:rFonts w:cs="FrankRuehl"/>
          <w:sz w:val="26"/>
          <w:rtl/>
        </w:rPr>
        <w:t> </w:t>
      </w:r>
      <w:r w:rsidR="0002283D">
        <w:rPr>
          <w:rFonts w:cs="FrankRuehl"/>
          <w:sz w:val="26"/>
          <w:rtl/>
        </w:rPr>
        <w:t> </w:t>
      </w:r>
      <w:r w:rsidR="0002283D">
        <w:rPr>
          <w:rFonts w:cs="FrankRuehl"/>
          <w:sz w:val="26"/>
          <w:rtl/>
        </w:rPr>
        <w:t> </w:t>
      </w:r>
      <w:r w:rsidR="00DC280B">
        <w:rPr>
          <w:rFonts w:cs="FrankRuehl"/>
          <w:sz w:val="26"/>
          <w:rtl/>
        </w:rPr>
        <w:fldChar w:fldCharType="end"/>
      </w:r>
      <w:bookmarkEnd w:id="443"/>
      <w:r>
        <w:rPr>
          <w:rFonts w:cs="FrankRuehl" w:hint="cs"/>
          <w:sz w:val="26"/>
          <w:rtl/>
        </w:rPr>
        <w:t xml:space="preserve"> </w:t>
      </w:r>
      <w:r>
        <w:rPr>
          <w:rFonts w:cs="FrankRuehl"/>
          <w:sz w:val="26"/>
          <w:rtl/>
        </w:rPr>
        <w:t>ב</w:t>
      </w:r>
      <w:r>
        <w:rPr>
          <w:rFonts w:cs="FrankRuehl" w:hint="cs"/>
          <w:sz w:val="26"/>
          <w:rtl/>
        </w:rPr>
        <w:t xml:space="preserve">לבד (להלן </w:t>
      </w:r>
      <w:r w:rsidR="00DC280B">
        <w:rPr>
          <w:rFonts w:cs="FrankRuehl" w:hint="cs"/>
          <w:sz w:val="26"/>
          <w:rtl/>
        </w:rPr>
        <w:t>-</w:t>
      </w:r>
      <w:r>
        <w:rPr>
          <w:rFonts w:cs="FrankRuehl"/>
          <w:sz w:val="26"/>
          <w:rtl/>
        </w:rPr>
        <w:t xml:space="preserve"> </w:t>
      </w:r>
      <w:r>
        <w:rPr>
          <w:rFonts w:cs="FrankRuehl" w:hint="cs"/>
          <w:sz w:val="26"/>
          <w:rtl/>
        </w:rPr>
        <w:t>ההיתר המקורי)</w:t>
      </w:r>
    </w:p>
    <w:p w:rsidR="002208EB" w:rsidRDefault="002208EB">
      <w:pPr>
        <w:pStyle w:val="P00"/>
        <w:spacing w:before="72"/>
        <w:ind w:left="0" w:right="1134"/>
        <w:rPr>
          <w:rStyle w:val="default"/>
          <w:rFonts w:cs="FrankRuehl"/>
          <w:rtl/>
        </w:rPr>
      </w:pPr>
      <w:r>
        <w:rPr>
          <w:rStyle w:val="default"/>
          <w:rFonts w:cs="FrankRuehl"/>
          <w:rtl/>
        </w:rPr>
        <w:t>שם</w:t>
      </w:r>
      <w:r>
        <w:rPr>
          <w:rStyle w:val="default"/>
          <w:rFonts w:cs="FrankRuehl" w:hint="cs"/>
          <w:rtl/>
        </w:rPr>
        <w:t xml:space="preserve"> וכתובת בעל ההיתר המקורי:</w:t>
      </w:r>
      <w:r w:rsidR="00DC280B">
        <w:rPr>
          <w:rStyle w:val="default"/>
          <w:rFonts w:cs="FrankRuehl" w:hint="cs"/>
          <w:rtl/>
        </w:rPr>
        <w:t xml:space="preserve"> </w:t>
      </w:r>
      <w:r w:rsidR="00DC280B">
        <w:rPr>
          <w:rStyle w:val="default"/>
          <w:rFonts w:cs="FrankRuehl"/>
          <w:rtl/>
        </w:rPr>
        <w:fldChar w:fldCharType="begin">
          <w:ffData>
            <w:name w:val="Text51"/>
            <w:enabled/>
            <w:calcOnExit w:val="0"/>
            <w:textInput/>
          </w:ffData>
        </w:fldChar>
      </w:r>
      <w:bookmarkStart w:id="444" w:name="Text51"/>
      <w:r w:rsidR="00DC280B">
        <w:rPr>
          <w:rStyle w:val="default"/>
          <w:rFonts w:cs="FrankRuehl"/>
          <w:rtl/>
        </w:rPr>
        <w:instrText xml:space="preserve"> </w:instrText>
      </w:r>
      <w:r w:rsidR="00DC280B">
        <w:rPr>
          <w:rStyle w:val="default"/>
          <w:rFonts w:cs="FrankRuehl" w:hint="cs"/>
        </w:rPr>
        <w:instrText>FORMTEXT</w:instrText>
      </w:r>
      <w:r w:rsidR="00DC280B">
        <w:rPr>
          <w:rStyle w:val="default"/>
          <w:rFonts w:cs="FrankRuehl"/>
          <w:rtl/>
        </w:rPr>
        <w:instrText xml:space="preserve"> </w:instrText>
      </w:r>
      <w:r w:rsidR="00DC280B" w:rsidRPr="00DC280B">
        <w:rPr>
          <w:rFonts w:cs="FrankRuehl"/>
          <w:sz w:val="26"/>
        </w:rPr>
      </w:r>
      <w:r w:rsidR="00DC280B">
        <w:rPr>
          <w:rStyle w:val="default"/>
          <w:rFonts w:cs="FrankRuehl"/>
          <w:rtl/>
        </w:rPr>
        <w:fldChar w:fldCharType="separate"/>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DC280B">
        <w:rPr>
          <w:rStyle w:val="default"/>
          <w:rFonts w:cs="FrankRuehl"/>
          <w:rtl/>
        </w:rPr>
        <w:fldChar w:fldCharType="end"/>
      </w:r>
      <w:bookmarkEnd w:id="444"/>
    </w:p>
    <w:p w:rsidR="002208EB" w:rsidRDefault="002208EB">
      <w:pPr>
        <w:pStyle w:val="P00"/>
        <w:spacing w:before="72"/>
        <w:ind w:left="0" w:right="1134"/>
        <w:rPr>
          <w:rStyle w:val="default"/>
          <w:rFonts w:cs="FrankRuehl" w:hint="cs"/>
          <w:rtl/>
        </w:rPr>
      </w:pPr>
      <w:r>
        <w:rPr>
          <w:rStyle w:val="default"/>
          <w:rFonts w:cs="FrankRuehl" w:hint="cs"/>
          <w:rtl/>
        </w:rPr>
        <w:t>מ</w:t>
      </w:r>
      <w:r>
        <w:rPr>
          <w:rStyle w:val="default"/>
          <w:rFonts w:cs="FrankRuehl"/>
          <w:rtl/>
        </w:rPr>
        <w:t>ק</w:t>
      </w:r>
      <w:r>
        <w:rPr>
          <w:rStyle w:val="default"/>
          <w:rFonts w:cs="FrankRuehl" w:hint="cs"/>
          <w:rtl/>
        </w:rPr>
        <w:t>ום השימוש לפי ההיתר המקורי:</w:t>
      </w:r>
      <w:r w:rsidR="00DC280B">
        <w:rPr>
          <w:rStyle w:val="default"/>
          <w:rFonts w:cs="FrankRuehl" w:hint="cs"/>
          <w:rtl/>
        </w:rPr>
        <w:t xml:space="preserve"> </w:t>
      </w:r>
      <w:r w:rsidR="00DC280B">
        <w:rPr>
          <w:rStyle w:val="default"/>
          <w:rFonts w:cs="FrankRuehl"/>
          <w:rtl/>
        </w:rPr>
        <w:fldChar w:fldCharType="begin">
          <w:ffData>
            <w:name w:val="Text52"/>
            <w:enabled/>
            <w:calcOnExit w:val="0"/>
            <w:textInput/>
          </w:ffData>
        </w:fldChar>
      </w:r>
      <w:bookmarkStart w:id="445" w:name="Text52"/>
      <w:r w:rsidR="00DC280B">
        <w:rPr>
          <w:rStyle w:val="default"/>
          <w:rFonts w:cs="FrankRuehl"/>
          <w:rtl/>
        </w:rPr>
        <w:instrText xml:space="preserve"> </w:instrText>
      </w:r>
      <w:r w:rsidR="00DC280B">
        <w:rPr>
          <w:rStyle w:val="default"/>
          <w:rFonts w:cs="FrankRuehl" w:hint="cs"/>
        </w:rPr>
        <w:instrText>FORMTEXT</w:instrText>
      </w:r>
      <w:r w:rsidR="00DC280B">
        <w:rPr>
          <w:rStyle w:val="default"/>
          <w:rFonts w:cs="FrankRuehl"/>
          <w:rtl/>
        </w:rPr>
        <w:instrText xml:space="preserve"> </w:instrText>
      </w:r>
      <w:r w:rsidR="00DC280B" w:rsidRPr="00DC280B">
        <w:rPr>
          <w:rFonts w:cs="FrankRuehl"/>
          <w:sz w:val="26"/>
        </w:rPr>
      </w:r>
      <w:r w:rsidR="00DC280B">
        <w:rPr>
          <w:rStyle w:val="default"/>
          <w:rFonts w:cs="FrankRuehl"/>
          <w:rtl/>
        </w:rPr>
        <w:fldChar w:fldCharType="separate"/>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DC280B">
        <w:rPr>
          <w:rStyle w:val="default"/>
          <w:rFonts w:cs="FrankRuehl"/>
          <w:rtl/>
        </w:rPr>
        <w:fldChar w:fldCharType="end"/>
      </w:r>
      <w:bookmarkEnd w:id="445"/>
    </w:p>
    <w:p w:rsidR="002208EB" w:rsidRDefault="002208EB">
      <w:pPr>
        <w:pStyle w:val="P00"/>
        <w:spacing w:before="72"/>
        <w:ind w:left="0" w:right="1134"/>
        <w:rPr>
          <w:rStyle w:val="default"/>
          <w:rFonts w:cs="FrankRuehl" w:hint="cs"/>
          <w:rtl/>
        </w:rPr>
      </w:pPr>
      <w:r>
        <w:rPr>
          <w:rStyle w:val="default"/>
          <w:rFonts w:cs="FrankRuehl" w:hint="cs"/>
          <w:rtl/>
        </w:rPr>
        <w:t>ה</w:t>
      </w:r>
      <w:r>
        <w:rPr>
          <w:rStyle w:val="default"/>
          <w:rFonts w:cs="FrankRuehl"/>
          <w:rtl/>
        </w:rPr>
        <w:t>נ</w:t>
      </w:r>
      <w:r>
        <w:rPr>
          <w:rStyle w:val="default"/>
          <w:rFonts w:cs="FrankRuehl" w:hint="cs"/>
          <w:rtl/>
        </w:rPr>
        <w:t>ני לאשר שינויים בהיתר המקורי כמפורט להלן:</w:t>
      </w:r>
      <w:r w:rsidR="00DC280B">
        <w:rPr>
          <w:rStyle w:val="default"/>
          <w:rFonts w:cs="FrankRuehl" w:hint="cs"/>
          <w:rtl/>
        </w:rPr>
        <w:t xml:space="preserve"> </w:t>
      </w:r>
      <w:r w:rsidR="00DC280B">
        <w:rPr>
          <w:rStyle w:val="default"/>
          <w:rFonts w:cs="FrankRuehl"/>
          <w:rtl/>
        </w:rPr>
        <w:fldChar w:fldCharType="begin">
          <w:ffData>
            <w:name w:val="Text53"/>
            <w:enabled/>
            <w:calcOnExit w:val="0"/>
            <w:textInput/>
          </w:ffData>
        </w:fldChar>
      </w:r>
      <w:bookmarkStart w:id="446" w:name="Text53"/>
      <w:r w:rsidR="00DC280B">
        <w:rPr>
          <w:rStyle w:val="default"/>
          <w:rFonts w:cs="FrankRuehl"/>
          <w:rtl/>
        </w:rPr>
        <w:instrText xml:space="preserve"> </w:instrText>
      </w:r>
      <w:r w:rsidR="00DC280B">
        <w:rPr>
          <w:rStyle w:val="default"/>
          <w:rFonts w:cs="FrankRuehl" w:hint="cs"/>
        </w:rPr>
        <w:instrText>FORMTEXT</w:instrText>
      </w:r>
      <w:r w:rsidR="00DC280B">
        <w:rPr>
          <w:rStyle w:val="default"/>
          <w:rFonts w:cs="FrankRuehl"/>
          <w:rtl/>
        </w:rPr>
        <w:instrText xml:space="preserve"> </w:instrText>
      </w:r>
      <w:r w:rsidR="00DC280B" w:rsidRPr="00DC280B">
        <w:rPr>
          <w:rFonts w:cs="FrankRuehl"/>
          <w:sz w:val="26"/>
        </w:rPr>
      </w:r>
      <w:r w:rsidR="00DC280B">
        <w:rPr>
          <w:rStyle w:val="default"/>
          <w:rFonts w:cs="FrankRuehl"/>
          <w:rtl/>
        </w:rPr>
        <w:fldChar w:fldCharType="separate"/>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02283D">
        <w:rPr>
          <w:rStyle w:val="default"/>
          <w:rFonts w:cs="FrankRuehl"/>
          <w:rtl/>
        </w:rPr>
        <w:t> </w:t>
      </w:r>
      <w:r w:rsidR="00DC280B">
        <w:rPr>
          <w:rStyle w:val="default"/>
          <w:rFonts w:cs="FrankRuehl"/>
          <w:rtl/>
        </w:rPr>
        <w:fldChar w:fldCharType="end"/>
      </w:r>
      <w:bookmarkEnd w:id="446"/>
    </w:p>
    <w:p w:rsidR="002208E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hint="cs"/>
          <w:rtl/>
        </w:rPr>
      </w:pPr>
      <w:r w:rsidRPr="00DC280B">
        <w:rPr>
          <w:rFonts w:cs="FrankRuehl" w:hint="cs"/>
          <w:rtl/>
        </w:rPr>
        <w:t>1.</w:t>
      </w:r>
      <w:r w:rsidRPr="00DC280B">
        <w:rPr>
          <w:rFonts w:cs="FrankRuehl"/>
          <w:rtl/>
        </w:rPr>
        <w:tab/>
        <w:t>ש</w:t>
      </w:r>
      <w:r w:rsidRPr="00DC280B">
        <w:rPr>
          <w:rFonts w:cs="FrankRuehl" w:hint="cs"/>
          <w:rtl/>
        </w:rPr>
        <w:t>ינויים בתיאור חומרי הנפץ המוקצב</w:t>
      </w:r>
      <w:r w:rsidRPr="00DC280B">
        <w:rPr>
          <w:rFonts w:cs="FrankRuehl"/>
          <w:rtl/>
        </w:rPr>
        <w:t>ים</w:t>
      </w:r>
      <w:r w:rsidRPr="00DC280B">
        <w:rPr>
          <w:rFonts w:cs="FrankRuehl" w:hint="cs"/>
          <w:rtl/>
        </w:rPr>
        <w:t xml:space="preserve"> ובכמויות: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587"/>
        <w:gridCol w:w="1588"/>
        <w:gridCol w:w="1588"/>
        <w:gridCol w:w="1588"/>
      </w:tblGrid>
      <w:tr w:rsidR="00602D10" w:rsidRPr="00602D10" w:rsidTr="00602D10">
        <w:tc>
          <w:tcPr>
            <w:tcW w:w="1587" w:type="dxa"/>
            <w:vMerge w:val="restart"/>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rPr>
            </w:pPr>
            <w:r w:rsidRPr="00602D10">
              <w:rPr>
                <w:rFonts w:cs="FrankRuehl" w:hint="cs"/>
                <w:sz w:val="22"/>
                <w:szCs w:val="22"/>
                <w:rtl/>
              </w:rPr>
              <w:t>מספר סידורי</w:t>
            </w:r>
          </w:p>
        </w:tc>
        <w:tc>
          <w:tcPr>
            <w:tcW w:w="1587" w:type="dxa"/>
            <w:vMerge w:val="restart"/>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rPr>
            </w:pPr>
            <w:r w:rsidRPr="00602D10">
              <w:rPr>
                <w:rFonts w:cs="FrankRuehl" w:hint="cs"/>
                <w:sz w:val="22"/>
                <w:szCs w:val="22"/>
                <w:rtl/>
              </w:rPr>
              <w:t>חומר הנפץ שאליו מתייחס השינוי</w:t>
            </w:r>
          </w:p>
        </w:tc>
        <w:tc>
          <w:tcPr>
            <w:tcW w:w="1588" w:type="dxa"/>
            <w:vMerge w:val="restart"/>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rPr>
            </w:pPr>
            <w:r w:rsidRPr="00602D10">
              <w:rPr>
                <w:rFonts w:cs="FrankRuehl" w:hint="cs"/>
                <w:sz w:val="22"/>
                <w:szCs w:val="22"/>
                <w:rtl/>
              </w:rPr>
              <w:t>הכמות לפי ההיתר המקורי</w:t>
            </w:r>
          </w:p>
        </w:tc>
        <w:tc>
          <w:tcPr>
            <w:tcW w:w="3176" w:type="dxa"/>
            <w:gridSpan w:val="2"/>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rPr>
            </w:pPr>
            <w:r w:rsidRPr="00602D10">
              <w:rPr>
                <w:rFonts w:cs="FrankRuehl" w:hint="cs"/>
                <w:sz w:val="22"/>
                <w:szCs w:val="22"/>
                <w:rtl/>
              </w:rPr>
              <w:t>הכמות לפי אישור שינוי זה</w:t>
            </w:r>
          </w:p>
        </w:tc>
      </w:tr>
      <w:tr w:rsidR="00602D10" w:rsidRPr="00602D10" w:rsidTr="00602D10">
        <w:tc>
          <w:tcPr>
            <w:tcW w:w="1587" w:type="dxa"/>
            <w:vMerge/>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22"/>
                <w:szCs w:val="22"/>
                <w:rtl/>
              </w:rPr>
            </w:pPr>
          </w:p>
        </w:tc>
        <w:tc>
          <w:tcPr>
            <w:tcW w:w="1587" w:type="dxa"/>
            <w:vMerge/>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22"/>
                <w:szCs w:val="22"/>
                <w:rtl/>
              </w:rPr>
            </w:pPr>
          </w:p>
        </w:tc>
        <w:tc>
          <w:tcPr>
            <w:tcW w:w="1588" w:type="dxa"/>
            <w:vMerge/>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22"/>
                <w:szCs w:val="22"/>
                <w:rtl/>
              </w:rPr>
            </w:pPr>
          </w:p>
        </w:tc>
        <w:tc>
          <w:tcPr>
            <w:tcW w:w="1588" w:type="dxa"/>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rPr>
            </w:pPr>
            <w:r w:rsidRPr="00602D10">
              <w:rPr>
                <w:rFonts w:cs="FrankRuehl" w:hint="cs"/>
                <w:sz w:val="22"/>
                <w:szCs w:val="22"/>
                <w:rtl/>
              </w:rPr>
              <w:t>במספרים</w:t>
            </w:r>
          </w:p>
        </w:tc>
        <w:tc>
          <w:tcPr>
            <w:tcW w:w="1588" w:type="dxa"/>
            <w:shd w:val="clear" w:color="auto" w:fill="auto"/>
            <w:vAlign w:val="bottom"/>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rPr>
            </w:pPr>
            <w:r w:rsidRPr="00602D10">
              <w:rPr>
                <w:rFonts w:cs="FrankRuehl" w:hint="cs"/>
                <w:sz w:val="22"/>
                <w:szCs w:val="22"/>
                <w:rtl/>
              </w:rPr>
              <w:t>במילים</w:t>
            </w:r>
          </w:p>
        </w:tc>
      </w:tr>
      <w:tr w:rsidR="00602D10" w:rsidRPr="00602D10" w:rsidTr="00602D10">
        <w:tc>
          <w:tcPr>
            <w:tcW w:w="1587"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rPr>
                <w:rFonts w:cs="FrankRuehl"/>
                <w:szCs w:val="24"/>
                <w:rtl/>
              </w:rPr>
            </w:pPr>
            <w:r w:rsidRPr="00602D10">
              <w:rPr>
                <w:rFonts w:cs="FrankRuehl"/>
                <w:szCs w:val="24"/>
                <w:rtl/>
              </w:rPr>
              <w:fldChar w:fldCharType="begin">
                <w:ffData>
                  <w:name w:val="Text54"/>
                  <w:enabled/>
                  <w:calcOnExit w:val="0"/>
                  <w:textInput/>
                </w:ffData>
              </w:fldChar>
            </w:r>
            <w:bookmarkStart w:id="447" w:name="Text54"/>
            <w:r w:rsidRPr="00602D10">
              <w:rPr>
                <w:rFonts w:cs="FrankRuehl"/>
                <w:szCs w:val="24"/>
                <w:rtl/>
              </w:rPr>
              <w:instrText xml:space="preserve"> </w:instrText>
            </w:r>
            <w:r w:rsidRPr="00602D10">
              <w:rPr>
                <w:rFonts w:cs="FrankRuehl"/>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47"/>
          </w:p>
        </w:tc>
        <w:tc>
          <w:tcPr>
            <w:tcW w:w="1587"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rPr>
                <w:rFonts w:cs="FrankRuehl"/>
                <w:szCs w:val="24"/>
                <w:rtl/>
              </w:rPr>
            </w:pPr>
            <w:r w:rsidRPr="00602D10">
              <w:rPr>
                <w:rFonts w:cs="FrankRuehl"/>
                <w:szCs w:val="24"/>
                <w:rtl/>
              </w:rPr>
              <w:fldChar w:fldCharType="begin">
                <w:ffData>
                  <w:name w:val="Text55"/>
                  <w:enabled/>
                  <w:calcOnExit w:val="0"/>
                  <w:textInput/>
                </w:ffData>
              </w:fldChar>
            </w:r>
            <w:bookmarkStart w:id="448" w:name="Text55"/>
            <w:r w:rsidRPr="00602D10">
              <w:rPr>
                <w:rFonts w:cs="FrankRuehl"/>
                <w:szCs w:val="24"/>
                <w:rtl/>
              </w:rPr>
              <w:instrText xml:space="preserve"> </w:instrText>
            </w:r>
            <w:r w:rsidRPr="00602D10">
              <w:rPr>
                <w:rFonts w:cs="FrankRuehl"/>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48"/>
          </w:p>
        </w:tc>
        <w:tc>
          <w:tcPr>
            <w:tcW w:w="1588"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rPr>
                <w:rFonts w:cs="FrankRuehl"/>
                <w:szCs w:val="24"/>
                <w:rtl/>
              </w:rPr>
            </w:pPr>
            <w:r w:rsidRPr="00602D10">
              <w:rPr>
                <w:rFonts w:cs="FrankRuehl"/>
                <w:szCs w:val="24"/>
                <w:rtl/>
              </w:rPr>
              <w:fldChar w:fldCharType="begin">
                <w:ffData>
                  <w:name w:val="Text56"/>
                  <w:enabled/>
                  <w:calcOnExit w:val="0"/>
                  <w:textInput/>
                </w:ffData>
              </w:fldChar>
            </w:r>
            <w:bookmarkStart w:id="449" w:name="Text56"/>
            <w:r w:rsidRPr="00602D10">
              <w:rPr>
                <w:rFonts w:cs="FrankRuehl"/>
                <w:szCs w:val="24"/>
                <w:rtl/>
              </w:rPr>
              <w:instrText xml:space="preserve"> </w:instrText>
            </w:r>
            <w:r w:rsidRPr="00602D10">
              <w:rPr>
                <w:rFonts w:cs="FrankRuehl"/>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49"/>
          </w:p>
        </w:tc>
        <w:tc>
          <w:tcPr>
            <w:tcW w:w="1588"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rPr>
                <w:rFonts w:cs="FrankRuehl"/>
                <w:szCs w:val="24"/>
                <w:rtl/>
              </w:rPr>
            </w:pPr>
            <w:r w:rsidRPr="00602D10">
              <w:rPr>
                <w:rFonts w:cs="FrankRuehl"/>
                <w:szCs w:val="24"/>
                <w:rtl/>
              </w:rPr>
              <w:fldChar w:fldCharType="begin">
                <w:ffData>
                  <w:name w:val="Text57"/>
                  <w:enabled/>
                  <w:calcOnExit w:val="0"/>
                  <w:textInput/>
                </w:ffData>
              </w:fldChar>
            </w:r>
            <w:bookmarkStart w:id="450" w:name="Text57"/>
            <w:r w:rsidRPr="00602D10">
              <w:rPr>
                <w:rFonts w:cs="FrankRuehl"/>
                <w:szCs w:val="24"/>
                <w:rtl/>
              </w:rPr>
              <w:instrText xml:space="preserve"> </w:instrText>
            </w:r>
            <w:r w:rsidRPr="00602D10">
              <w:rPr>
                <w:rFonts w:cs="FrankRuehl"/>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50"/>
          </w:p>
        </w:tc>
        <w:tc>
          <w:tcPr>
            <w:tcW w:w="1588"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rPr>
                <w:rFonts w:cs="FrankRuehl"/>
                <w:szCs w:val="24"/>
                <w:rtl/>
              </w:rPr>
            </w:pPr>
            <w:r w:rsidRPr="00602D10">
              <w:rPr>
                <w:rFonts w:cs="FrankRuehl"/>
                <w:szCs w:val="24"/>
                <w:rtl/>
              </w:rPr>
              <w:fldChar w:fldCharType="begin">
                <w:ffData>
                  <w:name w:val="Text58"/>
                  <w:enabled/>
                  <w:calcOnExit w:val="0"/>
                  <w:textInput/>
                </w:ffData>
              </w:fldChar>
            </w:r>
            <w:bookmarkStart w:id="451" w:name="Text58"/>
            <w:r w:rsidRPr="00602D10">
              <w:rPr>
                <w:rFonts w:cs="FrankRuehl"/>
                <w:szCs w:val="24"/>
                <w:rtl/>
              </w:rPr>
              <w:instrText xml:space="preserve"> </w:instrText>
            </w:r>
            <w:r w:rsidRPr="00602D10">
              <w:rPr>
                <w:rFonts w:cs="FrankRuehl"/>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51"/>
          </w:p>
        </w:tc>
      </w:tr>
      <w:tr w:rsidR="00602D10" w:rsidRPr="00602D10" w:rsidTr="00602D10">
        <w:tc>
          <w:tcPr>
            <w:tcW w:w="1587"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rPr>
                <w:rFonts w:cs="FrankRuehl"/>
                <w:szCs w:val="24"/>
                <w:rtl/>
              </w:rPr>
            </w:pPr>
            <w:r w:rsidRPr="00602D10">
              <w:rPr>
                <w:rFonts w:cs="FrankRuehl"/>
                <w:szCs w:val="24"/>
                <w:rtl/>
              </w:rPr>
              <w:fldChar w:fldCharType="begin">
                <w:ffData>
                  <w:name w:val="Text59"/>
                  <w:enabled/>
                  <w:calcOnExit w:val="0"/>
                  <w:textInput/>
                </w:ffData>
              </w:fldChar>
            </w:r>
            <w:bookmarkStart w:id="452" w:name="Text59"/>
            <w:r w:rsidRPr="00602D10">
              <w:rPr>
                <w:rFonts w:cs="FrankRuehl"/>
                <w:szCs w:val="24"/>
                <w:rtl/>
              </w:rPr>
              <w:instrText xml:space="preserve"> </w:instrText>
            </w:r>
            <w:r w:rsidRPr="00602D10">
              <w:rPr>
                <w:rFonts w:cs="FrankRuehl"/>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52"/>
          </w:p>
        </w:tc>
        <w:tc>
          <w:tcPr>
            <w:tcW w:w="1587"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rPr>
                <w:rFonts w:cs="FrankRuehl"/>
                <w:szCs w:val="24"/>
                <w:rtl/>
              </w:rPr>
            </w:pPr>
            <w:r w:rsidRPr="00602D10">
              <w:rPr>
                <w:rFonts w:cs="FrankRuehl"/>
                <w:szCs w:val="24"/>
                <w:rtl/>
              </w:rPr>
              <w:fldChar w:fldCharType="begin">
                <w:ffData>
                  <w:name w:val="Text60"/>
                  <w:enabled/>
                  <w:calcOnExit w:val="0"/>
                  <w:textInput/>
                </w:ffData>
              </w:fldChar>
            </w:r>
            <w:bookmarkStart w:id="453" w:name="Text60"/>
            <w:r w:rsidRPr="00602D10">
              <w:rPr>
                <w:rFonts w:cs="FrankRuehl"/>
                <w:szCs w:val="24"/>
                <w:rtl/>
              </w:rPr>
              <w:instrText xml:space="preserve"> </w:instrText>
            </w:r>
            <w:r w:rsidRPr="00602D10">
              <w:rPr>
                <w:rFonts w:cs="FrankRuehl"/>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53"/>
          </w:p>
        </w:tc>
        <w:tc>
          <w:tcPr>
            <w:tcW w:w="1588"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rPr>
                <w:rFonts w:cs="FrankRuehl"/>
                <w:szCs w:val="24"/>
                <w:rtl/>
              </w:rPr>
            </w:pPr>
            <w:r w:rsidRPr="00602D10">
              <w:rPr>
                <w:rFonts w:cs="FrankRuehl"/>
                <w:szCs w:val="24"/>
                <w:rtl/>
              </w:rPr>
              <w:fldChar w:fldCharType="begin">
                <w:ffData>
                  <w:name w:val="Text61"/>
                  <w:enabled/>
                  <w:calcOnExit w:val="0"/>
                  <w:textInput/>
                </w:ffData>
              </w:fldChar>
            </w:r>
            <w:bookmarkStart w:id="454" w:name="Text61"/>
            <w:r w:rsidRPr="00602D10">
              <w:rPr>
                <w:rFonts w:cs="FrankRuehl"/>
                <w:szCs w:val="24"/>
                <w:rtl/>
              </w:rPr>
              <w:instrText xml:space="preserve"> </w:instrText>
            </w:r>
            <w:r w:rsidRPr="00602D10">
              <w:rPr>
                <w:rFonts w:cs="FrankRuehl"/>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54"/>
          </w:p>
        </w:tc>
        <w:tc>
          <w:tcPr>
            <w:tcW w:w="1588"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rPr>
                <w:rFonts w:cs="FrankRuehl"/>
                <w:szCs w:val="24"/>
                <w:rtl/>
              </w:rPr>
            </w:pPr>
            <w:r w:rsidRPr="00602D10">
              <w:rPr>
                <w:rFonts w:cs="FrankRuehl"/>
                <w:szCs w:val="24"/>
                <w:rtl/>
              </w:rPr>
              <w:fldChar w:fldCharType="begin">
                <w:ffData>
                  <w:name w:val="Text62"/>
                  <w:enabled/>
                  <w:calcOnExit w:val="0"/>
                  <w:textInput/>
                </w:ffData>
              </w:fldChar>
            </w:r>
            <w:bookmarkStart w:id="455" w:name="Text62"/>
            <w:r w:rsidRPr="00602D10">
              <w:rPr>
                <w:rFonts w:cs="FrankRuehl"/>
                <w:szCs w:val="24"/>
                <w:rtl/>
              </w:rPr>
              <w:instrText xml:space="preserve"> </w:instrText>
            </w:r>
            <w:r w:rsidRPr="00602D10">
              <w:rPr>
                <w:rFonts w:cs="FrankRuehl"/>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55"/>
          </w:p>
        </w:tc>
        <w:tc>
          <w:tcPr>
            <w:tcW w:w="1588" w:type="dxa"/>
            <w:shd w:val="clear" w:color="auto" w:fill="auto"/>
          </w:tcPr>
          <w:p w:rsidR="00DC280B" w:rsidRPr="00602D10" w:rsidRDefault="00DC280B" w:rsidP="00602D10">
            <w:pPr>
              <w:pStyle w:val="P00"/>
              <w:tabs>
                <w:tab w:val="clear" w:pos="624"/>
                <w:tab w:val="clear" w:pos="1021"/>
                <w:tab w:val="clear" w:pos="1474"/>
                <w:tab w:val="clear" w:pos="1928"/>
                <w:tab w:val="clear" w:pos="2381"/>
                <w:tab w:val="clear" w:pos="2835"/>
                <w:tab w:val="clear" w:pos="6259"/>
              </w:tabs>
              <w:spacing w:before="0"/>
              <w:ind w:left="0"/>
              <w:rPr>
                <w:rFonts w:cs="FrankRuehl"/>
                <w:szCs w:val="24"/>
                <w:rtl/>
              </w:rPr>
            </w:pPr>
            <w:r w:rsidRPr="00602D10">
              <w:rPr>
                <w:rFonts w:cs="FrankRuehl"/>
                <w:szCs w:val="24"/>
                <w:rtl/>
              </w:rPr>
              <w:fldChar w:fldCharType="begin">
                <w:ffData>
                  <w:name w:val="Text63"/>
                  <w:enabled/>
                  <w:calcOnExit w:val="0"/>
                  <w:textInput/>
                </w:ffData>
              </w:fldChar>
            </w:r>
            <w:bookmarkStart w:id="456" w:name="Text63"/>
            <w:r w:rsidRPr="00602D10">
              <w:rPr>
                <w:rFonts w:cs="FrankRuehl"/>
                <w:szCs w:val="24"/>
                <w:rtl/>
              </w:rPr>
              <w:instrText xml:space="preserve"> </w:instrText>
            </w:r>
            <w:r w:rsidRPr="00602D10">
              <w:rPr>
                <w:rFonts w:cs="FrankRuehl"/>
                <w:szCs w:val="24"/>
              </w:rPr>
              <w:instrText>FORMTEXT</w:instrText>
            </w:r>
            <w:r w:rsidRPr="00602D10">
              <w:rPr>
                <w:rFonts w:cs="FrankRuehl"/>
                <w:szCs w:val="24"/>
                <w:rtl/>
              </w:rPr>
              <w:instrText xml:space="preserve"> </w:instrText>
            </w:r>
            <w:r w:rsidRPr="00602D10">
              <w:rPr>
                <w:rFonts w:cs="FrankRuehl"/>
                <w:szCs w:val="24"/>
              </w:rPr>
            </w:r>
            <w:r w:rsidRPr="00602D10">
              <w:rPr>
                <w:rFonts w:cs="FrankRuehl"/>
                <w:szCs w:val="24"/>
                <w:rtl/>
              </w:rPr>
              <w:fldChar w:fldCharType="separate"/>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0002283D" w:rsidRPr="00602D10">
              <w:rPr>
                <w:rFonts w:cs="FrankRuehl"/>
                <w:szCs w:val="24"/>
                <w:rtl/>
              </w:rPr>
              <w:t> </w:t>
            </w:r>
            <w:r w:rsidRPr="00602D10">
              <w:rPr>
                <w:rFonts w:cs="FrankRuehl"/>
                <w:szCs w:val="24"/>
                <w:rtl/>
              </w:rPr>
              <w:fldChar w:fldCharType="end"/>
            </w:r>
            <w:bookmarkEnd w:id="456"/>
          </w:p>
        </w:tc>
      </w:tr>
    </w:tbl>
    <w:p w:rsidR="002208EB" w:rsidRPr="00DC280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rtl/>
        </w:rPr>
      </w:pPr>
      <w:r w:rsidRPr="00DC280B">
        <w:rPr>
          <w:rFonts w:cs="FrankRuehl" w:hint="cs"/>
          <w:rtl/>
        </w:rPr>
        <w:t>2.</w:t>
      </w:r>
      <w:r w:rsidRPr="00DC280B">
        <w:rPr>
          <w:rFonts w:cs="FrankRuehl"/>
          <w:rtl/>
        </w:rPr>
        <w:tab/>
        <w:t>ש</w:t>
      </w:r>
      <w:r w:rsidRPr="00DC280B">
        <w:rPr>
          <w:rFonts w:cs="FrankRuehl" w:hint="cs"/>
          <w:rtl/>
        </w:rPr>
        <w:t>ינויים אחרים:</w:t>
      </w:r>
    </w:p>
    <w:p w:rsidR="002208EB" w:rsidRPr="00DC280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rtl/>
        </w:rPr>
      </w:pPr>
      <w:r w:rsidRPr="00DC280B">
        <w:rPr>
          <w:rFonts w:cs="FrankRuehl" w:hint="cs"/>
          <w:rtl/>
        </w:rPr>
        <w:t>א</w:t>
      </w:r>
      <w:r w:rsidRPr="00DC280B">
        <w:rPr>
          <w:rFonts w:cs="FrankRuehl"/>
          <w:rtl/>
        </w:rPr>
        <w:t>.</w:t>
      </w:r>
      <w:r w:rsidRPr="00DC280B">
        <w:rPr>
          <w:rFonts w:cs="FrankRuehl"/>
          <w:rtl/>
        </w:rPr>
        <w:tab/>
        <w:t>ת</w:t>
      </w:r>
      <w:r w:rsidRPr="00DC280B">
        <w:rPr>
          <w:rFonts w:cs="FrankRuehl" w:hint="cs"/>
          <w:rtl/>
        </w:rPr>
        <w:t>וקף ההיתר: התקופה לקניית חומרי נפץ מוארכת עד ליום</w:t>
      </w:r>
      <w:r w:rsidR="00DC280B">
        <w:rPr>
          <w:rFonts w:cs="FrankRuehl" w:hint="cs"/>
          <w:rtl/>
        </w:rPr>
        <w:t xml:space="preserve"> </w:t>
      </w:r>
      <w:r w:rsidR="00DC280B">
        <w:rPr>
          <w:rFonts w:cs="FrankRuehl"/>
          <w:rtl/>
        </w:rPr>
        <w:fldChar w:fldCharType="begin">
          <w:ffData>
            <w:name w:val="Text64"/>
            <w:enabled/>
            <w:calcOnExit w:val="0"/>
            <w:textInput/>
          </w:ffData>
        </w:fldChar>
      </w:r>
      <w:bookmarkStart w:id="457" w:name="Text64"/>
      <w:r w:rsidR="00DC280B">
        <w:rPr>
          <w:rFonts w:cs="FrankRuehl"/>
          <w:rtl/>
        </w:rPr>
        <w:instrText xml:space="preserve"> </w:instrText>
      </w:r>
      <w:r w:rsidR="00DC280B">
        <w:rPr>
          <w:rFonts w:cs="FrankRuehl" w:hint="cs"/>
        </w:rPr>
        <w:instrText>FORMTEXT</w:instrText>
      </w:r>
      <w:r w:rsidR="00DC280B">
        <w:rPr>
          <w:rFonts w:cs="FrankRuehl"/>
          <w:rtl/>
        </w:rPr>
        <w:instrText xml:space="preserve"> </w:instrText>
      </w:r>
      <w:r w:rsidR="00DC280B" w:rsidRPr="00DC280B">
        <w:rPr>
          <w:rFonts w:cs="FrankRuehl"/>
        </w:rPr>
      </w:r>
      <w:r w:rsidR="00DC280B">
        <w:rPr>
          <w:rFonts w:cs="FrankRuehl"/>
          <w:rtl/>
        </w:rPr>
        <w:fldChar w:fldCharType="separate"/>
      </w:r>
      <w:r w:rsidR="0002283D">
        <w:rPr>
          <w:rFonts w:cs="FrankRuehl"/>
          <w:rtl/>
        </w:rPr>
        <w:t> </w:t>
      </w:r>
      <w:r w:rsidR="0002283D">
        <w:rPr>
          <w:rFonts w:cs="FrankRuehl"/>
          <w:rtl/>
        </w:rPr>
        <w:t> </w:t>
      </w:r>
      <w:r w:rsidR="0002283D">
        <w:rPr>
          <w:rFonts w:cs="FrankRuehl"/>
          <w:rtl/>
        </w:rPr>
        <w:t> </w:t>
      </w:r>
      <w:r w:rsidR="0002283D">
        <w:rPr>
          <w:rFonts w:cs="FrankRuehl"/>
          <w:rtl/>
        </w:rPr>
        <w:t> </w:t>
      </w:r>
      <w:r w:rsidR="0002283D">
        <w:rPr>
          <w:rFonts w:cs="FrankRuehl"/>
          <w:rtl/>
        </w:rPr>
        <w:t> </w:t>
      </w:r>
      <w:r w:rsidR="00DC280B">
        <w:rPr>
          <w:rFonts w:cs="FrankRuehl"/>
          <w:rtl/>
        </w:rPr>
        <w:fldChar w:fldCharType="end"/>
      </w:r>
      <w:bookmarkEnd w:id="457"/>
    </w:p>
    <w:p w:rsidR="002208EB" w:rsidRPr="00DC280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rtl/>
        </w:rPr>
      </w:pPr>
      <w:r w:rsidRPr="00DC280B">
        <w:rPr>
          <w:rFonts w:cs="FrankRuehl" w:hint="cs"/>
          <w:rtl/>
        </w:rPr>
        <w:t>ב</w:t>
      </w:r>
      <w:r w:rsidRPr="00DC280B">
        <w:rPr>
          <w:rFonts w:cs="FrankRuehl"/>
          <w:rtl/>
        </w:rPr>
        <w:t>.</w:t>
      </w:r>
      <w:r w:rsidRPr="00DC280B">
        <w:rPr>
          <w:rFonts w:cs="FrankRuehl"/>
          <w:rtl/>
        </w:rPr>
        <w:tab/>
      </w:r>
      <w:r w:rsidR="00DC280B">
        <w:rPr>
          <w:rFonts w:cs="FrankRuehl"/>
          <w:rtl/>
        </w:rPr>
        <w:fldChar w:fldCharType="begin">
          <w:ffData>
            <w:name w:val="Text65"/>
            <w:enabled/>
            <w:calcOnExit w:val="0"/>
            <w:textInput/>
          </w:ffData>
        </w:fldChar>
      </w:r>
      <w:bookmarkStart w:id="458" w:name="Text65"/>
      <w:r w:rsidR="00DC280B">
        <w:rPr>
          <w:rFonts w:cs="FrankRuehl"/>
          <w:rtl/>
        </w:rPr>
        <w:instrText xml:space="preserve"> </w:instrText>
      </w:r>
      <w:r w:rsidR="00DC280B">
        <w:rPr>
          <w:rFonts w:cs="FrankRuehl"/>
        </w:rPr>
        <w:instrText>FORMTEXT</w:instrText>
      </w:r>
      <w:r w:rsidR="00DC280B">
        <w:rPr>
          <w:rFonts w:cs="FrankRuehl"/>
          <w:rtl/>
        </w:rPr>
        <w:instrText xml:space="preserve"> </w:instrText>
      </w:r>
      <w:r w:rsidR="00DC280B" w:rsidRPr="00DC280B">
        <w:rPr>
          <w:rFonts w:cs="FrankRuehl"/>
        </w:rPr>
      </w:r>
      <w:r w:rsidR="00DC280B">
        <w:rPr>
          <w:rFonts w:cs="FrankRuehl"/>
          <w:rtl/>
        </w:rPr>
        <w:fldChar w:fldCharType="separate"/>
      </w:r>
      <w:r w:rsidR="0002283D">
        <w:rPr>
          <w:rFonts w:cs="FrankRuehl"/>
          <w:rtl/>
        </w:rPr>
        <w:t> </w:t>
      </w:r>
      <w:r w:rsidR="0002283D">
        <w:rPr>
          <w:rFonts w:cs="FrankRuehl"/>
          <w:rtl/>
        </w:rPr>
        <w:t> </w:t>
      </w:r>
      <w:r w:rsidR="0002283D">
        <w:rPr>
          <w:rFonts w:cs="FrankRuehl"/>
          <w:rtl/>
        </w:rPr>
        <w:t> </w:t>
      </w:r>
      <w:r w:rsidR="0002283D">
        <w:rPr>
          <w:rFonts w:cs="FrankRuehl"/>
          <w:rtl/>
        </w:rPr>
        <w:t> </w:t>
      </w:r>
      <w:r w:rsidR="0002283D">
        <w:rPr>
          <w:rFonts w:cs="FrankRuehl"/>
          <w:rtl/>
        </w:rPr>
        <w:t> </w:t>
      </w:r>
      <w:r w:rsidR="00DC280B">
        <w:rPr>
          <w:rFonts w:cs="FrankRuehl"/>
          <w:rtl/>
        </w:rPr>
        <w:fldChar w:fldCharType="end"/>
      </w:r>
      <w:bookmarkEnd w:id="458"/>
    </w:p>
    <w:p w:rsidR="002208EB" w:rsidRPr="00DC280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rtl/>
        </w:rPr>
      </w:pPr>
      <w:r w:rsidRPr="00DC280B">
        <w:rPr>
          <w:rFonts w:cs="FrankRuehl" w:hint="cs"/>
          <w:rtl/>
        </w:rPr>
        <w:t>כ</w:t>
      </w:r>
      <w:r w:rsidRPr="00DC280B">
        <w:rPr>
          <w:rFonts w:cs="FrankRuehl"/>
          <w:rtl/>
        </w:rPr>
        <w:t>ל</w:t>
      </w:r>
      <w:r w:rsidRPr="00DC280B">
        <w:rPr>
          <w:rFonts w:cs="FrankRuehl" w:hint="cs"/>
          <w:rtl/>
        </w:rPr>
        <w:t xml:space="preserve"> תנאי ההיתר המקורי</w:t>
      </w:r>
      <w:r w:rsidRPr="00DC280B">
        <w:rPr>
          <w:rFonts w:cs="FrankRuehl"/>
          <w:rtl/>
        </w:rPr>
        <w:t xml:space="preserve"> </w:t>
      </w:r>
      <w:r w:rsidRPr="00DC280B">
        <w:rPr>
          <w:rFonts w:cs="FrankRuehl" w:hint="cs"/>
          <w:rtl/>
        </w:rPr>
        <w:t>שלא שונו בת</w:t>
      </w:r>
      <w:r w:rsidRPr="00DC280B">
        <w:rPr>
          <w:rFonts w:cs="FrankRuehl"/>
          <w:rtl/>
        </w:rPr>
        <w:t>עו</w:t>
      </w:r>
      <w:r w:rsidRPr="00DC280B">
        <w:rPr>
          <w:rFonts w:cs="FrankRuehl" w:hint="cs"/>
          <w:rtl/>
        </w:rPr>
        <w:t>דה זו יישארו בתוקפם.</w:t>
      </w:r>
    </w:p>
    <w:p w:rsidR="002208EB" w:rsidRPr="00DC280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rtl/>
        </w:rPr>
      </w:pPr>
    </w:p>
    <w:p w:rsidR="002208EB" w:rsidRPr="00DC280B" w:rsidRDefault="00DC280B" w:rsidP="00DC280B">
      <w:pPr>
        <w:pStyle w:val="P00"/>
        <w:tabs>
          <w:tab w:val="clear" w:pos="624"/>
          <w:tab w:val="clear" w:pos="1021"/>
          <w:tab w:val="clear" w:pos="1474"/>
          <w:tab w:val="clear" w:pos="1928"/>
          <w:tab w:val="clear" w:pos="2381"/>
          <w:tab w:val="clear" w:pos="2835"/>
          <w:tab w:val="clear" w:pos="6259"/>
          <w:tab w:val="left" w:pos="3402"/>
        </w:tabs>
        <w:spacing w:before="72"/>
        <w:ind w:left="0" w:right="1134"/>
        <w:rPr>
          <w:rFonts w:cs="FrankRuehl"/>
          <w:rtl/>
        </w:rPr>
      </w:pPr>
      <w:r>
        <w:rPr>
          <w:rFonts w:cs="FrankRuehl" w:hint="cs"/>
          <w:rtl/>
        </w:rPr>
        <w:tab/>
      </w:r>
      <w:r w:rsidR="002208EB" w:rsidRPr="00DC280B">
        <w:rPr>
          <w:rFonts w:cs="FrankRuehl"/>
          <w:rtl/>
        </w:rPr>
        <w:t>מפ</w:t>
      </w:r>
      <w:r w:rsidR="002208EB" w:rsidRPr="00DC280B">
        <w:rPr>
          <w:rFonts w:cs="FrankRuehl" w:hint="cs"/>
          <w:rtl/>
        </w:rPr>
        <w:t>קח עבודה אזורי</w:t>
      </w:r>
      <w:r>
        <w:rPr>
          <w:rFonts w:cs="FrankRuehl" w:hint="cs"/>
          <w:rtl/>
        </w:rPr>
        <w:t xml:space="preserve"> _______________</w:t>
      </w:r>
    </w:p>
    <w:p w:rsidR="002208EB" w:rsidRDefault="002208EB"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hint="cs"/>
          <w:rtl/>
        </w:rPr>
      </w:pPr>
    </w:p>
    <w:p w:rsidR="00C1234F" w:rsidRDefault="00C1234F" w:rsidP="00DC28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hint="cs"/>
          <w:sz w:val="24"/>
          <w:szCs w:val="24"/>
          <w:rtl/>
        </w:rPr>
      </w:pPr>
      <w:r>
        <w:rPr>
          <w:rFonts w:cs="FrankRuehl" w:hint="cs"/>
          <w:sz w:val="24"/>
          <w:szCs w:val="24"/>
          <w:rtl/>
        </w:rPr>
        <w:t>טופס 3</w:t>
      </w:r>
    </w:p>
    <w:p w:rsidR="00B77FB9" w:rsidRPr="00C1234F" w:rsidRDefault="00B77FB9" w:rsidP="00B77FB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hint="cs"/>
          <w:sz w:val="24"/>
          <w:szCs w:val="24"/>
          <w:rtl/>
        </w:rPr>
      </w:pPr>
      <w:r>
        <w:rPr>
          <w:rFonts w:cs="FrankRuehl" w:hint="cs"/>
          <w:sz w:val="24"/>
          <w:szCs w:val="24"/>
          <w:rtl/>
        </w:rPr>
        <w:t>(תקנות 2(ב) ו-20(ב))</w:t>
      </w:r>
    </w:p>
    <w:p w:rsidR="00B77FB9" w:rsidRPr="007C57A0" w:rsidRDefault="00B77FB9" w:rsidP="00B77FB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left"/>
        <w:rPr>
          <w:rFonts w:cs="FrankRuehl"/>
          <w:sz w:val="24"/>
          <w:szCs w:val="24"/>
        </w:rPr>
      </w:pPr>
      <w:r w:rsidRPr="007C57A0">
        <w:rPr>
          <w:rFonts w:cs="FrankRuehl" w:hint="cs"/>
          <w:sz w:val="24"/>
          <w:szCs w:val="24"/>
          <w:rtl/>
        </w:rPr>
        <w:t>[</w:t>
      </w:r>
      <w:hyperlink r:id="rId8" w:history="1">
        <w:r w:rsidRPr="0088597C">
          <w:rPr>
            <w:rStyle w:val="Hyperlink"/>
            <w:rFonts w:cs="FrankRuehl" w:hint="cs"/>
            <w:sz w:val="24"/>
            <w:szCs w:val="24"/>
            <w:rtl/>
          </w:rPr>
          <w:t>בקשה להיתר לקניה, להעברה ולשימוש בחומרי נפץ</w:t>
        </w:r>
      </w:hyperlink>
      <w:r w:rsidRPr="007C57A0">
        <w:rPr>
          <w:rFonts w:cs="FrankRuehl" w:hint="cs"/>
          <w:sz w:val="24"/>
          <w:szCs w:val="24"/>
          <w:rtl/>
        </w:rPr>
        <w:t>]</w:t>
      </w:r>
    </w:p>
    <w:p w:rsidR="00B77FB9" w:rsidRDefault="00B77FB9">
      <w:pPr>
        <w:pStyle w:val="P00"/>
        <w:spacing w:before="72"/>
        <w:ind w:left="0" w:right="1134"/>
        <w:rPr>
          <w:rFonts w:cs="FrankRuehl"/>
          <w:sz w:val="24"/>
          <w:szCs w:val="24"/>
        </w:rPr>
      </w:pPr>
    </w:p>
    <w:p w:rsidR="00B77FB9" w:rsidRPr="007C57A0" w:rsidRDefault="00B77FB9" w:rsidP="00B77FB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David" w:hint="cs"/>
          <w:sz w:val="22"/>
          <w:szCs w:val="22"/>
          <w:rtl/>
        </w:rPr>
      </w:pPr>
      <w:r w:rsidRPr="007C57A0">
        <w:rPr>
          <w:rFonts w:cs="David" w:hint="cs"/>
          <w:sz w:val="22"/>
          <w:szCs w:val="22"/>
          <w:rtl/>
        </w:rPr>
        <w:t xml:space="preserve">טופס </w:t>
      </w:r>
      <w:r>
        <w:rPr>
          <w:rFonts w:cs="David" w:hint="cs"/>
          <w:sz w:val="22"/>
          <w:szCs w:val="22"/>
          <w:rtl/>
        </w:rPr>
        <w:t>4</w:t>
      </w:r>
    </w:p>
    <w:p w:rsidR="00B77FB9" w:rsidRPr="00C1234F" w:rsidRDefault="00B77FB9" w:rsidP="00B77FB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hint="cs"/>
          <w:sz w:val="24"/>
          <w:szCs w:val="24"/>
          <w:rtl/>
        </w:rPr>
      </w:pPr>
      <w:r>
        <w:rPr>
          <w:rFonts w:cs="FrankRuehl" w:hint="cs"/>
          <w:sz w:val="24"/>
          <w:szCs w:val="24"/>
          <w:rtl/>
        </w:rPr>
        <w:t>(תקנות 2(ב) ו-20(ב))</w:t>
      </w:r>
    </w:p>
    <w:p w:rsidR="00B77FB9" w:rsidRPr="007C57A0" w:rsidRDefault="00B77FB9" w:rsidP="00B77FB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left"/>
        <w:rPr>
          <w:rFonts w:cs="FrankRuehl"/>
          <w:sz w:val="24"/>
          <w:szCs w:val="24"/>
        </w:rPr>
      </w:pPr>
      <w:r w:rsidRPr="007C57A0">
        <w:rPr>
          <w:rFonts w:cs="FrankRuehl" w:hint="cs"/>
          <w:sz w:val="24"/>
          <w:szCs w:val="24"/>
          <w:rtl/>
        </w:rPr>
        <w:t>[</w:t>
      </w:r>
      <w:hyperlink r:id="rId9" w:history="1">
        <w:r w:rsidRPr="007B26FA">
          <w:rPr>
            <w:rStyle w:val="Hyperlink"/>
            <w:rFonts w:cs="FrankRuehl" w:hint="cs"/>
            <w:sz w:val="24"/>
            <w:szCs w:val="24"/>
            <w:rtl/>
          </w:rPr>
          <w:t>בקשה להיתר לקניה, להעברה ולשימוש בחומרי נפץ</w:t>
        </w:r>
      </w:hyperlink>
      <w:r w:rsidRPr="007C57A0">
        <w:rPr>
          <w:rFonts w:cs="FrankRuehl" w:hint="cs"/>
          <w:sz w:val="24"/>
          <w:szCs w:val="24"/>
          <w:rtl/>
        </w:rPr>
        <w:t>]</w:t>
      </w:r>
    </w:p>
    <w:p w:rsidR="00B77FB9" w:rsidRDefault="00B77FB9">
      <w:pPr>
        <w:pStyle w:val="P00"/>
        <w:spacing w:before="72"/>
        <w:ind w:left="0" w:right="1134"/>
        <w:rPr>
          <w:rFonts w:cs="FrankRuehl"/>
          <w:sz w:val="24"/>
          <w:szCs w:val="24"/>
        </w:rPr>
      </w:pPr>
    </w:p>
    <w:p w:rsidR="002B256A" w:rsidRDefault="002B256A" w:rsidP="008C4E92">
      <w:pPr>
        <w:pStyle w:val="P00"/>
        <w:spacing w:before="72"/>
        <w:ind w:left="0" w:right="1134"/>
        <w:rPr>
          <w:rStyle w:val="default"/>
          <w:rFonts w:cs="FrankRuehl" w:hint="cs"/>
          <w:sz w:val="24"/>
          <w:szCs w:val="24"/>
          <w:rtl/>
        </w:rPr>
      </w:pPr>
      <w:r>
        <w:rPr>
          <w:rStyle w:val="default"/>
          <w:rFonts w:cs="FrankRuehl" w:hint="cs"/>
          <w:sz w:val="24"/>
          <w:szCs w:val="24"/>
          <w:rtl/>
        </w:rPr>
        <w:t>טופס 5</w:t>
      </w:r>
    </w:p>
    <w:p w:rsidR="002B256A" w:rsidRDefault="002B256A" w:rsidP="008C4E92">
      <w:pPr>
        <w:pStyle w:val="P00"/>
        <w:spacing w:before="72"/>
        <w:ind w:left="0" w:right="1134"/>
        <w:rPr>
          <w:rStyle w:val="default"/>
          <w:rFonts w:cs="FrankRuehl" w:hint="cs"/>
          <w:sz w:val="24"/>
          <w:szCs w:val="24"/>
          <w:rtl/>
        </w:rPr>
      </w:pPr>
      <w:r>
        <w:rPr>
          <w:rStyle w:val="default"/>
          <w:rFonts w:cs="FrankRuehl" w:hint="cs"/>
          <w:sz w:val="24"/>
          <w:szCs w:val="24"/>
          <w:rtl/>
        </w:rPr>
        <w:t>(תקנה 41(א))</w:t>
      </w:r>
    </w:p>
    <w:p w:rsidR="002B256A" w:rsidRPr="002B256A" w:rsidRDefault="002B256A" w:rsidP="008C4E92">
      <w:pPr>
        <w:pStyle w:val="P00"/>
        <w:spacing w:before="72"/>
        <w:ind w:left="0" w:right="1134"/>
        <w:rPr>
          <w:rStyle w:val="default"/>
          <w:rFonts w:cs="FrankRuehl" w:hint="cs"/>
          <w:sz w:val="24"/>
          <w:szCs w:val="24"/>
          <w:rtl/>
        </w:rPr>
      </w:pPr>
      <w:r>
        <w:rPr>
          <w:rStyle w:val="default"/>
          <w:rFonts w:cs="FrankRuehl" w:hint="cs"/>
          <w:sz w:val="24"/>
          <w:szCs w:val="24"/>
          <w:rtl/>
        </w:rPr>
        <w:t>(הושמט)</w:t>
      </w:r>
    </w:p>
    <w:p w:rsidR="002B256A" w:rsidRPr="008C4E92" w:rsidRDefault="002B256A" w:rsidP="008C4E92">
      <w:pPr>
        <w:pStyle w:val="P00"/>
        <w:spacing w:before="72"/>
        <w:ind w:left="0" w:right="1134"/>
        <w:rPr>
          <w:rStyle w:val="default"/>
          <w:rFonts w:cs="FrankRuehl" w:hint="cs"/>
          <w:rtl/>
        </w:rPr>
      </w:pPr>
    </w:p>
    <w:p w:rsidR="002208EB" w:rsidRPr="00726DE1" w:rsidRDefault="002208EB" w:rsidP="00726DE1">
      <w:pPr>
        <w:pStyle w:val="medium2-header"/>
        <w:keepLines w:val="0"/>
        <w:spacing w:before="72"/>
        <w:ind w:left="0" w:right="1134"/>
        <w:rPr>
          <w:rFonts w:cs="FrankRuehl"/>
          <w:noProof/>
          <w:rtl/>
        </w:rPr>
      </w:pPr>
      <w:r w:rsidRPr="00726DE1">
        <w:rPr>
          <w:rFonts w:cs="FrankRuehl" w:hint="cs"/>
          <w:noProof/>
          <w:rtl/>
        </w:rPr>
        <w:t>ת</w:t>
      </w:r>
      <w:r w:rsidRPr="00726DE1">
        <w:rPr>
          <w:rFonts w:cs="FrankRuehl"/>
          <w:noProof/>
          <w:rtl/>
        </w:rPr>
        <w:t>ו</w:t>
      </w:r>
      <w:r w:rsidRPr="00726DE1">
        <w:rPr>
          <w:rFonts w:cs="FrankRuehl" w:hint="cs"/>
          <w:noProof/>
          <w:rtl/>
        </w:rPr>
        <w:t>ספת שניה</w:t>
      </w:r>
    </w:p>
    <w:p w:rsidR="002208EB" w:rsidRPr="00726DE1" w:rsidRDefault="002208EB" w:rsidP="00726DE1">
      <w:pPr>
        <w:pStyle w:val="P00"/>
        <w:spacing w:before="72"/>
        <w:ind w:left="0" w:right="1134"/>
        <w:jc w:val="center"/>
        <w:rPr>
          <w:rStyle w:val="default"/>
          <w:rFonts w:cs="FrankRuehl"/>
          <w:sz w:val="24"/>
          <w:szCs w:val="24"/>
          <w:rtl/>
        </w:rPr>
      </w:pPr>
      <w:r w:rsidRPr="00726DE1">
        <w:rPr>
          <w:rStyle w:val="default"/>
          <w:rFonts w:cs="FrankRuehl"/>
          <w:sz w:val="24"/>
          <w:szCs w:val="24"/>
          <w:rtl/>
        </w:rPr>
        <w:t>(ת</w:t>
      </w:r>
      <w:r w:rsidRPr="00726DE1">
        <w:rPr>
          <w:rStyle w:val="default"/>
          <w:rFonts w:cs="FrankRuehl" w:hint="cs"/>
          <w:sz w:val="24"/>
          <w:szCs w:val="24"/>
          <w:rtl/>
        </w:rPr>
        <w:t>קנות 1, 39, 216 ו-217)</w:t>
      </w:r>
    </w:p>
    <w:p w:rsidR="002208EB" w:rsidRPr="00726DE1" w:rsidRDefault="002208EB" w:rsidP="00726DE1">
      <w:pPr>
        <w:pStyle w:val="P00"/>
        <w:spacing w:before="72"/>
        <w:ind w:left="0" w:right="1134"/>
        <w:jc w:val="center"/>
        <w:rPr>
          <w:rStyle w:val="default"/>
          <w:rFonts w:cs="FrankRuehl"/>
          <w:b/>
          <w:bCs/>
          <w:sz w:val="22"/>
          <w:szCs w:val="22"/>
          <w:rtl/>
        </w:rPr>
      </w:pPr>
      <w:r w:rsidRPr="00726DE1">
        <w:rPr>
          <w:rStyle w:val="default"/>
          <w:rFonts w:cs="FrankRuehl"/>
          <w:b/>
          <w:bCs/>
          <w:sz w:val="22"/>
          <w:szCs w:val="22"/>
          <w:rtl/>
        </w:rPr>
        <w:t>מח</w:t>
      </w:r>
      <w:r w:rsidRPr="00726DE1">
        <w:rPr>
          <w:rStyle w:val="default"/>
          <w:rFonts w:cs="FrankRuehl" w:hint="cs"/>
          <w:b/>
          <w:bCs/>
          <w:sz w:val="22"/>
          <w:szCs w:val="22"/>
          <w:rtl/>
        </w:rPr>
        <w:t>סנים לחומרי נפץ ולחנקת אמוניום</w:t>
      </w:r>
    </w:p>
    <w:p w:rsidR="002208EB" w:rsidRPr="008C4E92" w:rsidRDefault="002208EB">
      <w:pPr>
        <w:pStyle w:val="medium2-header"/>
        <w:keepLines w:val="0"/>
        <w:spacing w:before="72"/>
        <w:ind w:left="0" w:right="1134"/>
        <w:rPr>
          <w:rFonts w:cs="FrankRuehl"/>
          <w:noProof/>
          <w:sz w:val="22"/>
          <w:szCs w:val="22"/>
          <w:rtl/>
        </w:rPr>
      </w:pPr>
      <w:bookmarkStart w:id="459" w:name="med14"/>
      <w:bookmarkEnd w:id="459"/>
      <w:r w:rsidRPr="008C4E92">
        <w:rPr>
          <w:rFonts w:cs="FrankRuehl" w:hint="cs"/>
          <w:noProof/>
          <w:sz w:val="22"/>
          <w:szCs w:val="22"/>
          <w:rtl/>
        </w:rPr>
        <w:t>ח</w:t>
      </w:r>
      <w:r w:rsidRPr="008C4E92">
        <w:rPr>
          <w:rFonts w:cs="FrankRuehl"/>
          <w:noProof/>
          <w:sz w:val="22"/>
          <w:szCs w:val="22"/>
          <w:rtl/>
        </w:rPr>
        <w:t>ל</w:t>
      </w:r>
      <w:r w:rsidRPr="008C4E92">
        <w:rPr>
          <w:rFonts w:cs="FrankRuehl" w:hint="cs"/>
          <w:noProof/>
          <w:sz w:val="22"/>
          <w:szCs w:val="22"/>
          <w:rtl/>
        </w:rPr>
        <w:t>ק א': מחסן קבוע</w:t>
      </w:r>
    </w:p>
    <w:p w:rsidR="002208EB" w:rsidRDefault="002208EB">
      <w:pPr>
        <w:pStyle w:val="P00"/>
        <w:spacing w:before="72"/>
        <w:ind w:left="0" w:right="1134"/>
        <w:rPr>
          <w:rStyle w:val="default"/>
          <w:rFonts w:cs="FrankRuehl"/>
          <w:rtl/>
        </w:rPr>
      </w:pPr>
      <w:bookmarkStart w:id="460" w:name="Seif347"/>
      <w:bookmarkEnd w:id="460"/>
      <w:r>
        <w:rPr>
          <w:lang w:val="he-IL"/>
        </w:rPr>
        <w:pict>
          <v:rect id="_x0000_s1372" style="position:absolute;left:0;text-align:left;margin-left:464.5pt;margin-top:8.05pt;width:75.05pt;height:9.8pt;z-index:25181696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בנ</w:t>
                  </w:r>
                  <w:r>
                    <w:rPr>
                      <w:rFonts w:cs="Miriam" w:hint="cs"/>
                      <w:sz w:val="18"/>
                      <w:szCs w:val="18"/>
                      <w:rtl/>
                    </w:rPr>
                    <w:t>ין נפרד</w:t>
                  </w:r>
                </w:p>
              </w:txbxContent>
            </v:textbox>
            <w10:anchorlock/>
          </v:rect>
        </w:pict>
      </w:r>
      <w:r>
        <w:rPr>
          <w:rStyle w:val="default"/>
          <w:rFonts w:cs="FrankRuehl"/>
          <w:rtl/>
        </w:rPr>
        <w:t>1.</w:t>
      </w:r>
      <w:r>
        <w:rPr>
          <w:rStyle w:val="default"/>
          <w:rFonts w:cs="FrankRuehl"/>
          <w:rtl/>
        </w:rPr>
        <w:tab/>
        <w:t>מ</w:t>
      </w:r>
      <w:r>
        <w:rPr>
          <w:rStyle w:val="default"/>
          <w:rFonts w:cs="FrankRuehl" w:hint="cs"/>
          <w:rtl/>
        </w:rPr>
        <w:t>חסן קבוע יהיה בנין מיוחד ונפרד מכל מבנה אחר או מספר בנינים נפרדים באותו שטח.</w:t>
      </w:r>
    </w:p>
    <w:p w:rsidR="002208EB" w:rsidRDefault="002208EB">
      <w:pPr>
        <w:pStyle w:val="P00"/>
        <w:spacing w:before="72"/>
        <w:ind w:left="0" w:right="1134"/>
        <w:rPr>
          <w:rStyle w:val="default"/>
          <w:rFonts w:cs="FrankRuehl" w:hint="cs"/>
          <w:rtl/>
        </w:rPr>
      </w:pPr>
      <w:bookmarkStart w:id="461" w:name="Seif348"/>
      <w:bookmarkEnd w:id="461"/>
      <w:r>
        <w:rPr>
          <w:lang w:val="he-IL"/>
        </w:rPr>
        <w:pict>
          <v:rect id="_x0000_s1373" style="position:absolute;left:0;text-align:left;margin-left:464.5pt;margin-top:8.05pt;width:75.05pt;height:10pt;z-index:25181798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מק</w:t>
                  </w:r>
                  <w:r>
                    <w:rPr>
                      <w:rFonts w:cs="Miriam" w:hint="cs"/>
                      <w:sz w:val="18"/>
                      <w:szCs w:val="18"/>
                      <w:rtl/>
                    </w:rPr>
                    <w:t>ום מחסן</w:t>
                  </w:r>
                </w:p>
              </w:txbxContent>
            </v:textbox>
            <w10:anchorlock/>
          </v:rect>
        </w:pict>
      </w:r>
      <w:r>
        <w:rPr>
          <w:rStyle w:val="default"/>
          <w:rFonts w:cs="FrankRuehl"/>
          <w:rtl/>
        </w:rPr>
        <w:t>2.</w:t>
      </w:r>
      <w:r>
        <w:rPr>
          <w:rStyle w:val="default"/>
          <w:rFonts w:cs="FrankRuehl"/>
          <w:rtl/>
        </w:rPr>
        <w:tab/>
        <w:t>מ</w:t>
      </w:r>
      <w:r>
        <w:rPr>
          <w:rStyle w:val="default"/>
          <w:rFonts w:cs="FrankRuehl" w:hint="cs"/>
          <w:rtl/>
        </w:rPr>
        <w:t xml:space="preserve">חסן קבוע יהיה מרוחק </w:t>
      </w:r>
      <w:r w:rsidR="008C4E92">
        <w:rPr>
          <w:rStyle w:val="default"/>
          <w:rFonts w:cs="FrankRuehl"/>
          <w:rtl/>
        </w:rPr>
        <w:t>–</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smartTag w:uri="urn:schemas-microsoft-com:office:smarttags" w:element="metricconverter">
        <w:smartTagPr>
          <w:attr w:name="ProductID" w:val="150 מטרים"/>
        </w:smartTagPr>
        <w:r>
          <w:rPr>
            <w:rStyle w:val="default"/>
            <w:rFonts w:cs="FrankRuehl"/>
            <w:rtl/>
          </w:rPr>
          <w:t xml:space="preserve">150 </w:t>
        </w:r>
        <w:r>
          <w:rPr>
            <w:rStyle w:val="default"/>
            <w:rFonts w:cs="FrankRuehl" w:hint="cs"/>
            <w:rtl/>
          </w:rPr>
          <w:t>מטרים</w:t>
        </w:r>
      </w:smartTag>
      <w:r>
        <w:rPr>
          <w:rStyle w:val="default"/>
          <w:rFonts w:cs="FrankRuehl" w:hint="cs"/>
          <w:rtl/>
        </w:rPr>
        <w:t xml:space="preserve"> לפחות ולא יותר מ-</w:t>
      </w:r>
      <w:smartTag w:uri="urn:schemas-microsoft-com:office:smarttags" w:element="metricconverter">
        <w:smartTagPr>
          <w:attr w:name="ProductID" w:val="2000 מטרים"/>
        </w:smartTagPr>
        <w:r>
          <w:rPr>
            <w:rStyle w:val="default"/>
            <w:rFonts w:cs="FrankRuehl" w:hint="cs"/>
            <w:rtl/>
          </w:rPr>
          <w:t>2000 מטרים</w:t>
        </w:r>
      </w:smartTag>
      <w:r>
        <w:rPr>
          <w:rStyle w:val="default"/>
          <w:rFonts w:cs="FrankRuehl" w:hint="cs"/>
          <w:rtl/>
        </w:rPr>
        <w:t xml:space="preserve"> ממקום שבו משתמשים בחומרי נפץ לפעולות פיצוץ;</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r>
      <w:smartTag w:uri="urn:schemas-microsoft-com:office:smarttags" w:element="metricconverter">
        <w:smartTagPr>
          <w:attr w:name="ProductID" w:val="100 מטרים"/>
        </w:smartTagPr>
        <w:r>
          <w:rPr>
            <w:rStyle w:val="default"/>
            <w:rFonts w:cs="FrankRuehl"/>
            <w:rtl/>
          </w:rPr>
          <w:t xml:space="preserve">100 </w:t>
        </w:r>
        <w:r>
          <w:rPr>
            <w:rStyle w:val="default"/>
            <w:rFonts w:cs="FrankRuehl" w:hint="cs"/>
            <w:rtl/>
          </w:rPr>
          <w:t>מטרים</w:t>
        </w:r>
      </w:smartTag>
      <w:r>
        <w:rPr>
          <w:rStyle w:val="default"/>
          <w:rFonts w:cs="FrankRuehl" w:hint="cs"/>
          <w:rtl/>
        </w:rPr>
        <w:t xml:space="preserve"> לפחות ממחסן דלק או ממכל דלק;</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מידה מספקת מתחום נפילת עמודי חשמל וקווי חשמל אך לא פחות מ-</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 xml:space="preserve"> מקווי חשמל במתח עד 15 </w:t>
      </w:r>
      <w:r>
        <w:rPr>
          <w:rStyle w:val="default"/>
          <w:rFonts w:cs="FrankRuehl"/>
          <w:rtl/>
        </w:rPr>
        <w:t>ק</w:t>
      </w:r>
      <w:r>
        <w:rPr>
          <w:rStyle w:val="default"/>
          <w:rFonts w:cs="FrankRuehl" w:hint="cs"/>
          <w:rtl/>
        </w:rPr>
        <w:t>ילוולט, ו-</w:t>
      </w:r>
      <w:smartTag w:uri="urn:schemas-microsoft-com:office:smarttags" w:element="metricconverter">
        <w:smartTagPr>
          <w:attr w:name="ProductID" w:val="60 מטרים"/>
        </w:smartTagPr>
        <w:r>
          <w:rPr>
            <w:rStyle w:val="default"/>
            <w:rFonts w:cs="FrankRuehl" w:hint="cs"/>
            <w:rtl/>
          </w:rPr>
          <w:t>60 מטרים</w:t>
        </w:r>
      </w:smartTag>
      <w:r>
        <w:rPr>
          <w:rStyle w:val="default"/>
          <w:rFonts w:cs="FrankRuehl" w:hint="cs"/>
          <w:rtl/>
        </w:rPr>
        <w:t xml:space="preserve"> לפחות מקווי חשמל</w:t>
      </w:r>
      <w:r>
        <w:rPr>
          <w:rStyle w:val="default"/>
          <w:rFonts w:cs="FrankRuehl"/>
          <w:rtl/>
        </w:rPr>
        <w:t xml:space="preserve"> ב</w:t>
      </w:r>
      <w:r>
        <w:rPr>
          <w:rStyle w:val="default"/>
          <w:rFonts w:cs="FrankRuehl" w:hint="cs"/>
          <w:rtl/>
        </w:rPr>
        <w:t>מתח שמעל 15 קילוולט;</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 xml:space="preserve">מבנים או בנינים שאנשים רגילים להימצא בהם, מכבישים, מדרכים ומסילות ברזל שברשות הרבים או מכבישים ומסילות ברזל פנימיים או ממחסנים של חומרי נפץ אחרים, מרחק שלא יפחת מן המרחקים המפורטים בלוח שלהלן </w:t>
      </w:r>
      <w:r>
        <w:rPr>
          <w:rStyle w:val="default"/>
          <w:rFonts w:cs="FrankRuehl"/>
          <w:rtl/>
        </w:rPr>
        <w:t>ל</w:t>
      </w:r>
      <w:r>
        <w:rPr>
          <w:rStyle w:val="default"/>
          <w:rFonts w:cs="FrankRuehl" w:hint="cs"/>
          <w:rtl/>
        </w:rPr>
        <w:t>פי כמויות חומרי הנפץ הנקובות לצדם:</w:t>
      </w:r>
    </w:p>
    <w:p w:rsidR="002208EB" w:rsidRPr="00726DE1" w:rsidRDefault="002208EB" w:rsidP="00726DE1">
      <w:pPr>
        <w:pStyle w:val="P00"/>
        <w:spacing w:before="72"/>
        <w:ind w:left="0" w:right="1134"/>
        <w:jc w:val="center"/>
        <w:rPr>
          <w:rStyle w:val="default"/>
          <w:rFonts w:cs="FrankRuehl"/>
          <w:b/>
          <w:bCs/>
          <w:sz w:val="22"/>
          <w:szCs w:val="22"/>
          <w:rtl/>
        </w:rPr>
      </w:pPr>
      <w:r w:rsidRPr="00726DE1">
        <w:rPr>
          <w:rStyle w:val="default"/>
          <w:rFonts w:cs="FrankRuehl"/>
          <w:b/>
          <w:bCs/>
          <w:sz w:val="22"/>
          <w:szCs w:val="22"/>
          <w:rtl/>
        </w:rPr>
        <w:t>לו</w:t>
      </w:r>
      <w:r w:rsidRPr="00726DE1">
        <w:rPr>
          <w:rStyle w:val="default"/>
          <w:rFonts w:cs="FrankRuehl" w:hint="cs"/>
          <w:b/>
          <w:bCs/>
          <w:sz w:val="22"/>
          <w:szCs w:val="22"/>
          <w:rtl/>
        </w:rPr>
        <w:t>ח מרחקים במטרים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814"/>
        <w:gridCol w:w="791"/>
        <w:gridCol w:w="791"/>
        <w:gridCol w:w="791"/>
        <w:gridCol w:w="792"/>
        <w:gridCol w:w="792"/>
        <w:gridCol w:w="792"/>
        <w:gridCol w:w="792"/>
        <w:gridCol w:w="792"/>
      </w:tblGrid>
      <w:tr w:rsidR="00602D10" w:rsidRPr="00602D10" w:rsidTr="00602D10">
        <w:tc>
          <w:tcPr>
            <w:tcW w:w="1586" w:type="dxa"/>
            <w:gridSpan w:val="2"/>
            <w:shd w:val="clear" w:color="auto" w:fill="auto"/>
            <w:vAlign w:val="bottom"/>
          </w:tcPr>
          <w:p w:rsidR="00991E52" w:rsidRPr="00602D10" w:rsidRDefault="00991E52" w:rsidP="00602D10">
            <w:pPr>
              <w:pStyle w:val="P00"/>
              <w:spacing w:before="0"/>
              <w:ind w:left="0"/>
              <w:jc w:val="center"/>
              <w:rPr>
                <w:rFonts w:cs="FrankRuehl"/>
                <w:sz w:val="18"/>
                <w:szCs w:val="22"/>
                <w:rtl/>
              </w:rPr>
            </w:pPr>
            <w:r w:rsidRPr="00602D10">
              <w:rPr>
                <w:rFonts w:cs="FrankRuehl" w:hint="cs"/>
                <w:sz w:val="18"/>
                <w:szCs w:val="22"/>
                <w:rtl/>
              </w:rPr>
              <w:t>כמות חומרי נפץ במחסן בקילוגרמים</w:t>
            </w:r>
          </w:p>
        </w:tc>
        <w:tc>
          <w:tcPr>
            <w:tcW w:w="1588" w:type="dxa"/>
            <w:gridSpan w:val="2"/>
            <w:shd w:val="clear" w:color="auto" w:fill="auto"/>
            <w:vAlign w:val="bottom"/>
          </w:tcPr>
          <w:p w:rsidR="00991E52" w:rsidRPr="00602D10" w:rsidRDefault="00991E52" w:rsidP="00602D10">
            <w:pPr>
              <w:pStyle w:val="P00"/>
              <w:spacing w:before="0"/>
              <w:ind w:left="0"/>
              <w:jc w:val="center"/>
              <w:rPr>
                <w:rFonts w:cs="FrankRuehl"/>
                <w:sz w:val="18"/>
                <w:szCs w:val="22"/>
                <w:rtl/>
              </w:rPr>
            </w:pPr>
            <w:r w:rsidRPr="00602D10">
              <w:rPr>
                <w:rFonts w:cs="FrankRuehl" w:hint="cs"/>
                <w:sz w:val="18"/>
                <w:szCs w:val="22"/>
                <w:rtl/>
              </w:rPr>
              <w:t>מבנים או בנינים שאנשים רגילים להימצא בהם</w:t>
            </w:r>
          </w:p>
        </w:tc>
        <w:tc>
          <w:tcPr>
            <w:tcW w:w="1588" w:type="dxa"/>
            <w:gridSpan w:val="2"/>
            <w:shd w:val="clear" w:color="auto" w:fill="auto"/>
            <w:vAlign w:val="bottom"/>
          </w:tcPr>
          <w:p w:rsidR="00991E52" w:rsidRPr="00602D10" w:rsidRDefault="00991E52" w:rsidP="00602D10">
            <w:pPr>
              <w:pStyle w:val="P00"/>
              <w:spacing w:before="0"/>
              <w:ind w:left="0"/>
              <w:jc w:val="center"/>
              <w:rPr>
                <w:rFonts w:cs="FrankRuehl"/>
                <w:sz w:val="18"/>
                <w:szCs w:val="22"/>
                <w:rtl/>
              </w:rPr>
            </w:pPr>
            <w:r w:rsidRPr="00602D10">
              <w:rPr>
                <w:rFonts w:cs="FrankRuehl" w:hint="cs"/>
                <w:sz w:val="18"/>
                <w:szCs w:val="22"/>
                <w:rtl/>
              </w:rPr>
              <w:t>כבישים, דרכים ומסילות ברזל ברשות הרבים</w:t>
            </w:r>
          </w:p>
        </w:tc>
        <w:tc>
          <w:tcPr>
            <w:tcW w:w="1588" w:type="dxa"/>
            <w:gridSpan w:val="2"/>
            <w:shd w:val="clear" w:color="auto" w:fill="auto"/>
            <w:vAlign w:val="bottom"/>
          </w:tcPr>
          <w:p w:rsidR="00991E52" w:rsidRPr="00602D10" w:rsidRDefault="00991E52" w:rsidP="00602D10">
            <w:pPr>
              <w:pStyle w:val="P00"/>
              <w:spacing w:before="0"/>
              <w:ind w:left="0"/>
              <w:jc w:val="center"/>
              <w:rPr>
                <w:rFonts w:cs="FrankRuehl"/>
                <w:sz w:val="18"/>
                <w:szCs w:val="22"/>
                <w:rtl/>
              </w:rPr>
            </w:pPr>
            <w:r w:rsidRPr="00602D10">
              <w:rPr>
                <w:rFonts w:cs="FrankRuehl" w:hint="cs"/>
                <w:sz w:val="18"/>
                <w:szCs w:val="22"/>
                <w:rtl/>
              </w:rPr>
              <w:t>כבישים דרכים ומסילות ברזל פנימיים</w:t>
            </w:r>
          </w:p>
        </w:tc>
        <w:tc>
          <w:tcPr>
            <w:tcW w:w="1588" w:type="dxa"/>
            <w:gridSpan w:val="2"/>
            <w:shd w:val="clear" w:color="auto" w:fill="auto"/>
            <w:vAlign w:val="bottom"/>
          </w:tcPr>
          <w:p w:rsidR="00991E52" w:rsidRPr="00602D10" w:rsidRDefault="00991E52" w:rsidP="00602D10">
            <w:pPr>
              <w:pStyle w:val="P00"/>
              <w:spacing w:before="0"/>
              <w:ind w:left="0"/>
              <w:jc w:val="center"/>
              <w:rPr>
                <w:rFonts w:cs="FrankRuehl"/>
                <w:sz w:val="18"/>
                <w:szCs w:val="22"/>
                <w:rtl/>
              </w:rPr>
            </w:pPr>
            <w:r w:rsidRPr="00602D10">
              <w:rPr>
                <w:rFonts w:cs="FrankRuehl" w:hint="cs"/>
                <w:sz w:val="18"/>
                <w:szCs w:val="22"/>
                <w:rtl/>
              </w:rPr>
              <w:t>מרחק בין מחסנים</w:t>
            </w:r>
          </w:p>
        </w:tc>
      </w:tr>
      <w:tr w:rsidR="00602D10" w:rsidRPr="00602D10" w:rsidTr="00602D10">
        <w:tc>
          <w:tcPr>
            <w:tcW w:w="793" w:type="dxa"/>
            <w:shd w:val="clear" w:color="auto" w:fill="auto"/>
            <w:vAlign w:val="bottom"/>
          </w:tcPr>
          <w:p w:rsidR="00991E52" w:rsidRPr="00602D10" w:rsidRDefault="00B73591" w:rsidP="00602D10">
            <w:pPr>
              <w:pStyle w:val="P00"/>
              <w:spacing w:before="0"/>
              <w:ind w:left="0"/>
              <w:jc w:val="center"/>
              <w:rPr>
                <w:rFonts w:cs="FrankRuehl"/>
                <w:sz w:val="18"/>
                <w:szCs w:val="22"/>
                <w:rtl/>
              </w:rPr>
            </w:pPr>
            <w:r w:rsidRPr="00602D10">
              <w:rPr>
                <w:rFonts w:cs="FrankRuehl" w:hint="cs"/>
                <w:sz w:val="18"/>
                <w:szCs w:val="22"/>
                <w:rtl/>
              </w:rPr>
              <w:t>מעל</w:t>
            </w:r>
          </w:p>
        </w:tc>
        <w:tc>
          <w:tcPr>
            <w:tcW w:w="793" w:type="dxa"/>
            <w:shd w:val="clear" w:color="auto" w:fill="auto"/>
            <w:vAlign w:val="bottom"/>
          </w:tcPr>
          <w:p w:rsidR="00991E52" w:rsidRPr="00602D10" w:rsidRDefault="00B73591" w:rsidP="00602D10">
            <w:pPr>
              <w:pStyle w:val="P00"/>
              <w:spacing w:before="0"/>
              <w:ind w:left="0"/>
              <w:jc w:val="center"/>
              <w:rPr>
                <w:rFonts w:cs="FrankRuehl"/>
                <w:sz w:val="18"/>
                <w:szCs w:val="22"/>
                <w:rtl/>
              </w:rPr>
            </w:pPr>
            <w:r w:rsidRPr="00602D10">
              <w:rPr>
                <w:rFonts w:cs="FrankRuehl" w:hint="cs"/>
                <w:sz w:val="18"/>
                <w:szCs w:val="22"/>
                <w:rtl/>
              </w:rPr>
              <w:t>עד</w:t>
            </w:r>
          </w:p>
        </w:tc>
        <w:tc>
          <w:tcPr>
            <w:tcW w:w="794" w:type="dxa"/>
            <w:shd w:val="clear" w:color="auto" w:fill="auto"/>
            <w:vAlign w:val="bottom"/>
          </w:tcPr>
          <w:p w:rsidR="00991E52" w:rsidRPr="00602D10" w:rsidRDefault="00B73591" w:rsidP="00602D10">
            <w:pPr>
              <w:pStyle w:val="P00"/>
              <w:spacing w:before="0"/>
              <w:ind w:left="0"/>
              <w:jc w:val="center"/>
              <w:rPr>
                <w:rFonts w:cs="FrankRuehl"/>
                <w:sz w:val="18"/>
                <w:szCs w:val="22"/>
                <w:rtl/>
              </w:rPr>
            </w:pPr>
            <w:r w:rsidRPr="00602D10">
              <w:rPr>
                <w:rFonts w:cs="FrankRuehl" w:hint="cs"/>
                <w:sz w:val="18"/>
                <w:szCs w:val="22"/>
                <w:rtl/>
              </w:rPr>
              <w:t>בלי סוללה</w:t>
            </w:r>
          </w:p>
        </w:tc>
        <w:tc>
          <w:tcPr>
            <w:tcW w:w="794" w:type="dxa"/>
            <w:shd w:val="clear" w:color="auto" w:fill="auto"/>
            <w:vAlign w:val="bottom"/>
          </w:tcPr>
          <w:p w:rsidR="00991E52" w:rsidRPr="00602D10" w:rsidRDefault="00B73591" w:rsidP="00602D10">
            <w:pPr>
              <w:pStyle w:val="P00"/>
              <w:spacing w:before="0"/>
              <w:ind w:left="0"/>
              <w:jc w:val="center"/>
              <w:rPr>
                <w:rFonts w:cs="FrankRuehl"/>
                <w:sz w:val="18"/>
                <w:szCs w:val="22"/>
                <w:rtl/>
              </w:rPr>
            </w:pPr>
            <w:r w:rsidRPr="00602D10">
              <w:rPr>
                <w:rFonts w:cs="FrankRuehl" w:hint="cs"/>
                <w:sz w:val="18"/>
                <w:szCs w:val="22"/>
                <w:rtl/>
              </w:rPr>
              <w:t>עם סוללה</w:t>
            </w:r>
          </w:p>
        </w:tc>
        <w:tc>
          <w:tcPr>
            <w:tcW w:w="794" w:type="dxa"/>
            <w:shd w:val="clear" w:color="auto" w:fill="auto"/>
            <w:vAlign w:val="bottom"/>
          </w:tcPr>
          <w:p w:rsidR="00991E52" w:rsidRPr="00602D10" w:rsidRDefault="00B73591" w:rsidP="00602D10">
            <w:pPr>
              <w:pStyle w:val="P00"/>
              <w:spacing w:before="0"/>
              <w:ind w:left="0"/>
              <w:jc w:val="center"/>
              <w:rPr>
                <w:rFonts w:cs="FrankRuehl"/>
                <w:sz w:val="18"/>
                <w:szCs w:val="22"/>
                <w:rtl/>
              </w:rPr>
            </w:pPr>
            <w:r w:rsidRPr="00602D10">
              <w:rPr>
                <w:rFonts w:cs="FrankRuehl" w:hint="cs"/>
                <w:sz w:val="18"/>
                <w:szCs w:val="22"/>
                <w:rtl/>
              </w:rPr>
              <w:t>בלי סוללה</w:t>
            </w:r>
          </w:p>
        </w:tc>
        <w:tc>
          <w:tcPr>
            <w:tcW w:w="794" w:type="dxa"/>
            <w:shd w:val="clear" w:color="auto" w:fill="auto"/>
            <w:vAlign w:val="bottom"/>
          </w:tcPr>
          <w:p w:rsidR="00991E52" w:rsidRPr="00602D10" w:rsidRDefault="00B73591" w:rsidP="00602D10">
            <w:pPr>
              <w:pStyle w:val="P00"/>
              <w:spacing w:before="0"/>
              <w:ind w:left="0"/>
              <w:jc w:val="center"/>
              <w:rPr>
                <w:rFonts w:cs="FrankRuehl"/>
                <w:sz w:val="18"/>
                <w:szCs w:val="22"/>
                <w:rtl/>
              </w:rPr>
            </w:pPr>
            <w:r w:rsidRPr="00602D10">
              <w:rPr>
                <w:rFonts w:cs="FrankRuehl" w:hint="cs"/>
                <w:sz w:val="18"/>
                <w:szCs w:val="22"/>
                <w:rtl/>
              </w:rPr>
              <w:t>עם סוללה</w:t>
            </w:r>
          </w:p>
        </w:tc>
        <w:tc>
          <w:tcPr>
            <w:tcW w:w="794" w:type="dxa"/>
            <w:shd w:val="clear" w:color="auto" w:fill="auto"/>
            <w:vAlign w:val="bottom"/>
          </w:tcPr>
          <w:p w:rsidR="00991E52" w:rsidRPr="00602D10" w:rsidRDefault="00B73591" w:rsidP="00602D10">
            <w:pPr>
              <w:pStyle w:val="P00"/>
              <w:spacing w:before="0"/>
              <w:ind w:left="0"/>
              <w:jc w:val="center"/>
              <w:rPr>
                <w:rFonts w:cs="FrankRuehl"/>
                <w:sz w:val="18"/>
                <w:szCs w:val="22"/>
                <w:rtl/>
              </w:rPr>
            </w:pPr>
            <w:r w:rsidRPr="00602D10">
              <w:rPr>
                <w:rFonts w:cs="FrankRuehl" w:hint="cs"/>
                <w:sz w:val="18"/>
                <w:szCs w:val="22"/>
                <w:rtl/>
              </w:rPr>
              <w:t>בלי סוללה</w:t>
            </w:r>
          </w:p>
        </w:tc>
        <w:tc>
          <w:tcPr>
            <w:tcW w:w="794" w:type="dxa"/>
            <w:shd w:val="clear" w:color="auto" w:fill="auto"/>
            <w:vAlign w:val="bottom"/>
          </w:tcPr>
          <w:p w:rsidR="00991E52" w:rsidRPr="00602D10" w:rsidRDefault="00B73591" w:rsidP="00602D10">
            <w:pPr>
              <w:pStyle w:val="P00"/>
              <w:spacing w:before="0"/>
              <w:ind w:left="0"/>
              <w:jc w:val="center"/>
              <w:rPr>
                <w:rFonts w:cs="FrankRuehl"/>
                <w:sz w:val="18"/>
                <w:szCs w:val="22"/>
                <w:rtl/>
              </w:rPr>
            </w:pPr>
            <w:r w:rsidRPr="00602D10">
              <w:rPr>
                <w:rFonts w:cs="FrankRuehl" w:hint="cs"/>
                <w:sz w:val="18"/>
                <w:szCs w:val="22"/>
                <w:rtl/>
              </w:rPr>
              <w:t>עם סוללה</w:t>
            </w:r>
          </w:p>
        </w:tc>
        <w:tc>
          <w:tcPr>
            <w:tcW w:w="794" w:type="dxa"/>
            <w:shd w:val="clear" w:color="auto" w:fill="auto"/>
            <w:vAlign w:val="bottom"/>
          </w:tcPr>
          <w:p w:rsidR="00991E52" w:rsidRPr="00602D10" w:rsidRDefault="00B73591" w:rsidP="00602D10">
            <w:pPr>
              <w:pStyle w:val="P00"/>
              <w:spacing w:before="0"/>
              <w:ind w:left="0"/>
              <w:jc w:val="center"/>
              <w:rPr>
                <w:rFonts w:cs="FrankRuehl"/>
                <w:sz w:val="18"/>
                <w:szCs w:val="22"/>
                <w:rtl/>
              </w:rPr>
            </w:pPr>
            <w:r w:rsidRPr="00602D10">
              <w:rPr>
                <w:rFonts w:cs="FrankRuehl" w:hint="cs"/>
                <w:sz w:val="18"/>
                <w:szCs w:val="22"/>
                <w:rtl/>
              </w:rPr>
              <w:t>בלי סוללה</w:t>
            </w:r>
          </w:p>
        </w:tc>
        <w:tc>
          <w:tcPr>
            <w:tcW w:w="794" w:type="dxa"/>
            <w:shd w:val="clear" w:color="auto" w:fill="auto"/>
            <w:vAlign w:val="bottom"/>
          </w:tcPr>
          <w:p w:rsidR="00991E52" w:rsidRPr="00602D10" w:rsidRDefault="00B73591" w:rsidP="00602D10">
            <w:pPr>
              <w:pStyle w:val="P00"/>
              <w:spacing w:before="0"/>
              <w:ind w:left="0"/>
              <w:jc w:val="center"/>
              <w:rPr>
                <w:rFonts w:cs="FrankRuehl"/>
                <w:sz w:val="18"/>
                <w:szCs w:val="22"/>
                <w:rtl/>
              </w:rPr>
            </w:pPr>
            <w:r w:rsidRPr="00602D10">
              <w:rPr>
                <w:rFonts w:cs="FrankRuehl" w:hint="cs"/>
                <w:sz w:val="18"/>
                <w:szCs w:val="22"/>
                <w:rtl/>
              </w:rPr>
              <w:t>עם סוללה</w:t>
            </w:r>
          </w:p>
        </w:tc>
      </w:tr>
      <w:tr w:rsidR="00602D10" w:rsidRPr="00602D10" w:rsidTr="00602D10">
        <w:tc>
          <w:tcPr>
            <w:tcW w:w="793"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100</w:t>
            </w:r>
          </w:p>
        </w:tc>
        <w:tc>
          <w:tcPr>
            <w:tcW w:w="793"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150</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100</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50</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60</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30</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25</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13</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3.5</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2.10</w:t>
            </w:r>
          </w:p>
        </w:tc>
      </w:tr>
      <w:tr w:rsidR="00602D10" w:rsidRPr="00602D10" w:rsidTr="00602D10">
        <w:tc>
          <w:tcPr>
            <w:tcW w:w="793" w:type="dxa"/>
            <w:shd w:val="clear" w:color="auto" w:fill="auto"/>
          </w:tcPr>
          <w:p w:rsidR="00991E52" w:rsidRPr="00602D10" w:rsidRDefault="00B73591" w:rsidP="00602D10">
            <w:pPr>
              <w:pStyle w:val="P00"/>
              <w:spacing w:before="0"/>
              <w:ind w:left="0"/>
              <w:jc w:val="left"/>
              <w:rPr>
                <w:rFonts w:cs="FrankRuehl" w:hint="cs"/>
                <w:szCs w:val="24"/>
                <w:rtl/>
              </w:rPr>
            </w:pPr>
            <w:r w:rsidRPr="00602D10">
              <w:rPr>
                <w:rFonts w:cs="FrankRuehl" w:hint="cs"/>
                <w:szCs w:val="24"/>
                <w:rtl/>
              </w:rPr>
              <w:t>151</w:t>
            </w:r>
          </w:p>
        </w:tc>
        <w:tc>
          <w:tcPr>
            <w:tcW w:w="793"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200</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115</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60</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70</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35</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30</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15</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3.80</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2.30</w:t>
            </w:r>
          </w:p>
        </w:tc>
      </w:tr>
      <w:tr w:rsidR="00602D10" w:rsidRPr="00602D10" w:rsidTr="00602D10">
        <w:tc>
          <w:tcPr>
            <w:tcW w:w="793" w:type="dxa"/>
            <w:shd w:val="clear" w:color="auto" w:fill="auto"/>
          </w:tcPr>
          <w:p w:rsidR="00991E52" w:rsidRPr="00602D10" w:rsidRDefault="00B73591" w:rsidP="00602D10">
            <w:pPr>
              <w:pStyle w:val="P00"/>
              <w:spacing w:before="0"/>
              <w:ind w:left="0"/>
              <w:jc w:val="left"/>
              <w:rPr>
                <w:rFonts w:cs="FrankRuehl" w:hint="cs"/>
                <w:szCs w:val="24"/>
                <w:rtl/>
              </w:rPr>
            </w:pPr>
            <w:r w:rsidRPr="00602D10">
              <w:rPr>
                <w:rFonts w:cs="FrankRuehl" w:hint="cs"/>
                <w:szCs w:val="24"/>
                <w:rtl/>
              </w:rPr>
              <w:t>201</w:t>
            </w:r>
          </w:p>
        </w:tc>
        <w:tc>
          <w:tcPr>
            <w:tcW w:w="793"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250</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125</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63</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80</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40</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32</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16</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4.00</w:t>
            </w:r>
          </w:p>
        </w:tc>
        <w:tc>
          <w:tcPr>
            <w:tcW w:w="794" w:type="dxa"/>
            <w:shd w:val="clear" w:color="auto" w:fill="auto"/>
          </w:tcPr>
          <w:p w:rsidR="00991E52" w:rsidRPr="00602D10" w:rsidRDefault="00B73591" w:rsidP="00602D10">
            <w:pPr>
              <w:pStyle w:val="P00"/>
              <w:spacing w:before="0"/>
              <w:ind w:left="0"/>
              <w:jc w:val="left"/>
              <w:rPr>
                <w:rFonts w:cs="FrankRuehl"/>
                <w:szCs w:val="24"/>
                <w:rtl/>
              </w:rPr>
            </w:pPr>
            <w:r w:rsidRPr="00602D10">
              <w:rPr>
                <w:rFonts w:cs="FrankRuehl" w:hint="cs"/>
                <w:szCs w:val="24"/>
                <w:rtl/>
              </w:rPr>
              <w:t>2.50</w:t>
            </w:r>
          </w:p>
        </w:tc>
      </w:tr>
      <w:tr w:rsidR="00602D10" w:rsidRPr="00602D10" w:rsidTr="00602D10">
        <w:tc>
          <w:tcPr>
            <w:tcW w:w="793" w:type="dxa"/>
            <w:shd w:val="clear" w:color="auto" w:fill="auto"/>
          </w:tcPr>
          <w:p w:rsidR="00991E52" w:rsidRPr="00602D10" w:rsidRDefault="00E032E4" w:rsidP="00602D10">
            <w:pPr>
              <w:pStyle w:val="P00"/>
              <w:spacing w:before="0"/>
              <w:ind w:left="0"/>
              <w:jc w:val="left"/>
              <w:rPr>
                <w:rFonts w:cs="FrankRuehl" w:hint="cs"/>
                <w:szCs w:val="24"/>
                <w:rtl/>
              </w:rPr>
            </w:pPr>
            <w:r w:rsidRPr="00602D10">
              <w:rPr>
                <w:rFonts w:cs="FrankRuehl" w:hint="cs"/>
                <w:szCs w:val="24"/>
                <w:rtl/>
              </w:rPr>
              <w:t>251</w:t>
            </w:r>
          </w:p>
        </w:tc>
        <w:tc>
          <w:tcPr>
            <w:tcW w:w="793"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500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180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90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90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45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45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23</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5.20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3.20</w:t>
            </w:r>
          </w:p>
        </w:tc>
      </w:tr>
      <w:tr w:rsidR="00602D10" w:rsidRPr="00602D10" w:rsidTr="00602D10">
        <w:tc>
          <w:tcPr>
            <w:tcW w:w="793" w:type="dxa"/>
            <w:shd w:val="clear" w:color="auto" w:fill="auto"/>
          </w:tcPr>
          <w:p w:rsidR="00991E52" w:rsidRPr="00602D10" w:rsidRDefault="00E032E4" w:rsidP="00602D10">
            <w:pPr>
              <w:pStyle w:val="P00"/>
              <w:spacing w:before="0"/>
              <w:ind w:left="0"/>
              <w:jc w:val="left"/>
              <w:rPr>
                <w:rFonts w:cs="FrankRuehl" w:hint="cs"/>
                <w:szCs w:val="24"/>
                <w:rtl/>
              </w:rPr>
            </w:pPr>
            <w:r w:rsidRPr="00602D10">
              <w:rPr>
                <w:rFonts w:cs="FrankRuehl" w:hint="cs"/>
                <w:szCs w:val="24"/>
                <w:rtl/>
              </w:rPr>
              <w:t>501</w:t>
            </w:r>
          </w:p>
        </w:tc>
        <w:tc>
          <w:tcPr>
            <w:tcW w:w="793"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1000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250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125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50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50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25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6.50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4.00</w:t>
            </w:r>
          </w:p>
        </w:tc>
      </w:tr>
      <w:tr w:rsidR="00602D10" w:rsidRPr="00602D10" w:rsidTr="00602D10">
        <w:tc>
          <w:tcPr>
            <w:tcW w:w="793" w:type="dxa"/>
            <w:shd w:val="clear" w:color="auto" w:fill="auto"/>
          </w:tcPr>
          <w:p w:rsidR="00991E52" w:rsidRPr="00602D10" w:rsidRDefault="00E032E4" w:rsidP="00602D10">
            <w:pPr>
              <w:pStyle w:val="P00"/>
              <w:spacing w:before="0"/>
              <w:ind w:left="0"/>
              <w:jc w:val="left"/>
              <w:rPr>
                <w:rFonts w:cs="FrankRuehl" w:hint="cs"/>
                <w:szCs w:val="24"/>
                <w:rtl/>
              </w:rPr>
            </w:pPr>
            <w:r w:rsidRPr="00602D10">
              <w:rPr>
                <w:rFonts w:cs="FrankRuehl" w:hint="cs"/>
                <w:szCs w:val="24"/>
                <w:rtl/>
              </w:rPr>
              <w:t>1001</w:t>
            </w:r>
          </w:p>
        </w:tc>
        <w:tc>
          <w:tcPr>
            <w:tcW w:w="793"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1500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300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150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110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55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55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28</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7.50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4.50</w:t>
            </w:r>
          </w:p>
        </w:tc>
      </w:tr>
      <w:tr w:rsidR="00602D10" w:rsidRPr="00602D10" w:rsidTr="00602D10">
        <w:tc>
          <w:tcPr>
            <w:tcW w:w="793" w:type="dxa"/>
            <w:shd w:val="clear" w:color="auto" w:fill="auto"/>
          </w:tcPr>
          <w:p w:rsidR="00991E52" w:rsidRPr="00602D10" w:rsidRDefault="00E032E4" w:rsidP="00602D10">
            <w:pPr>
              <w:pStyle w:val="P00"/>
              <w:spacing w:before="0"/>
              <w:ind w:left="0"/>
              <w:jc w:val="left"/>
              <w:rPr>
                <w:rFonts w:cs="FrankRuehl" w:hint="cs"/>
                <w:szCs w:val="24"/>
                <w:rtl/>
              </w:rPr>
            </w:pPr>
            <w:r w:rsidRPr="00602D10">
              <w:rPr>
                <w:rFonts w:cs="FrankRuehl" w:hint="cs"/>
                <w:szCs w:val="24"/>
                <w:rtl/>
              </w:rPr>
              <w:t>1501</w:t>
            </w:r>
          </w:p>
        </w:tc>
        <w:tc>
          <w:tcPr>
            <w:tcW w:w="793"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2000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350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180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120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60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60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30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8.00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5.00</w:t>
            </w:r>
          </w:p>
        </w:tc>
      </w:tr>
      <w:tr w:rsidR="00602D10" w:rsidRPr="00602D10" w:rsidTr="00602D10">
        <w:tc>
          <w:tcPr>
            <w:tcW w:w="793" w:type="dxa"/>
            <w:shd w:val="clear" w:color="auto" w:fill="auto"/>
          </w:tcPr>
          <w:p w:rsidR="00991E52" w:rsidRPr="00602D10" w:rsidRDefault="00E032E4" w:rsidP="00602D10">
            <w:pPr>
              <w:pStyle w:val="P00"/>
              <w:spacing w:before="0"/>
              <w:ind w:left="0"/>
              <w:jc w:val="left"/>
              <w:rPr>
                <w:rFonts w:cs="FrankRuehl" w:hint="cs"/>
                <w:szCs w:val="24"/>
                <w:rtl/>
              </w:rPr>
            </w:pPr>
            <w:r w:rsidRPr="00602D10">
              <w:rPr>
                <w:rFonts w:cs="FrankRuehl" w:hint="cs"/>
                <w:szCs w:val="24"/>
                <w:rtl/>
              </w:rPr>
              <w:t>2001</w:t>
            </w:r>
          </w:p>
        </w:tc>
        <w:tc>
          <w:tcPr>
            <w:tcW w:w="793"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2500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380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190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130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65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65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33</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9.00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5.50</w:t>
            </w:r>
          </w:p>
        </w:tc>
      </w:tr>
      <w:tr w:rsidR="00602D10" w:rsidRPr="00602D10" w:rsidTr="00602D10">
        <w:tc>
          <w:tcPr>
            <w:tcW w:w="793" w:type="dxa"/>
            <w:shd w:val="clear" w:color="auto" w:fill="auto"/>
          </w:tcPr>
          <w:p w:rsidR="00991E52" w:rsidRPr="00602D10" w:rsidRDefault="00E032E4" w:rsidP="00602D10">
            <w:pPr>
              <w:pStyle w:val="P00"/>
              <w:spacing w:before="0"/>
              <w:ind w:left="0"/>
              <w:jc w:val="left"/>
              <w:rPr>
                <w:rFonts w:cs="FrankRuehl" w:hint="cs"/>
                <w:szCs w:val="24"/>
                <w:rtl/>
              </w:rPr>
            </w:pPr>
            <w:r w:rsidRPr="00602D10">
              <w:rPr>
                <w:rFonts w:cs="FrankRuehl" w:hint="cs"/>
                <w:szCs w:val="24"/>
                <w:rtl/>
              </w:rPr>
              <w:t>2501</w:t>
            </w:r>
          </w:p>
        </w:tc>
        <w:tc>
          <w:tcPr>
            <w:tcW w:w="793"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3000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410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205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140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70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70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35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9.40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5.70</w:t>
            </w:r>
          </w:p>
        </w:tc>
      </w:tr>
      <w:tr w:rsidR="00602D10" w:rsidRPr="00602D10" w:rsidTr="00602D10">
        <w:tc>
          <w:tcPr>
            <w:tcW w:w="793" w:type="dxa"/>
            <w:shd w:val="clear" w:color="auto" w:fill="auto"/>
          </w:tcPr>
          <w:p w:rsidR="00991E52" w:rsidRPr="00602D10" w:rsidRDefault="00E032E4" w:rsidP="00602D10">
            <w:pPr>
              <w:pStyle w:val="P00"/>
              <w:spacing w:before="0"/>
              <w:ind w:left="0"/>
              <w:jc w:val="left"/>
              <w:rPr>
                <w:rFonts w:cs="FrankRuehl" w:hint="cs"/>
                <w:szCs w:val="24"/>
                <w:rtl/>
              </w:rPr>
            </w:pPr>
            <w:r w:rsidRPr="00602D10">
              <w:rPr>
                <w:rFonts w:cs="FrankRuehl" w:hint="cs"/>
                <w:szCs w:val="24"/>
                <w:rtl/>
              </w:rPr>
              <w:t>3001</w:t>
            </w:r>
          </w:p>
        </w:tc>
        <w:tc>
          <w:tcPr>
            <w:tcW w:w="793"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3500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430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215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150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75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75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38</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10.00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6.00</w:t>
            </w:r>
          </w:p>
        </w:tc>
      </w:tr>
      <w:tr w:rsidR="00602D10" w:rsidRPr="00602D10" w:rsidTr="00602D10">
        <w:tc>
          <w:tcPr>
            <w:tcW w:w="793"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3501</w:t>
            </w:r>
          </w:p>
        </w:tc>
        <w:tc>
          <w:tcPr>
            <w:tcW w:w="793"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4000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450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225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160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80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80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40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10.50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6.50</w:t>
            </w:r>
          </w:p>
        </w:tc>
      </w:tr>
      <w:tr w:rsidR="00602D10" w:rsidRPr="00602D10" w:rsidTr="00602D10">
        <w:tc>
          <w:tcPr>
            <w:tcW w:w="793" w:type="dxa"/>
            <w:shd w:val="clear" w:color="auto" w:fill="auto"/>
          </w:tcPr>
          <w:p w:rsidR="00991E52" w:rsidRPr="00602D10" w:rsidRDefault="00E032E4" w:rsidP="00602D10">
            <w:pPr>
              <w:pStyle w:val="P00"/>
              <w:spacing w:before="0"/>
              <w:ind w:left="0"/>
              <w:jc w:val="left"/>
              <w:rPr>
                <w:rFonts w:cs="FrankRuehl" w:hint="cs"/>
                <w:szCs w:val="24"/>
                <w:rtl/>
              </w:rPr>
            </w:pPr>
            <w:r w:rsidRPr="00602D10">
              <w:rPr>
                <w:rFonts w:cs="FrankRuehl" w:hint="cs"/>
                <w:szCs w:val="24"/>
                <w:rtl/>
              </w:rPr>
              <w:t>4001</w:t>
            </w:r>
          </w:p>
        </w:tc>
        <w:tc>
          <w:tcPr>
            <w:tcW w:w="793"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4500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470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235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170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85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85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43</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10.75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6.70</w:t>
            </w:r>
          </w:p>
        </w:tc>
      </w:tr>
      <w:tr w:rsidR="00602D10" w:rsidRPr="00602D10" w:rsidTr="00602D10">
        <w:tc>
          <w:tcPr>
            <w:tcW w:w="793" w:type="dxa"/>
            <w:shd w:val="clear" w:color="auto" w:fill="auto"/>
          </w:tcPr>
          <w:p w:rsidR="00991E52" w:rsidRPr="00602D10" w:rsidRDefault="00E032E4" w:rsidP="00602D10">
            <w:pPr>
              <w:pStyle w:val="P00"/>
              <w:spacing w:before="0"/>
              <w:ind w:left="0"/>
              <w:jc w:val="left"/>
              <w:rPr>
                <w:rFonts w:cs="FrankRuehl" w:hint="cs"/>
                <w:szCs w:val="24"/>
                <w:rtl/>
              </w:rPr>
            </w:pPr>
            <w:r w:rsidRPr="00602D10">
              <w:rPr>
                <w:rFonts w:cs="FrankRuehl" w:hint="cs"/>
                <w:szCs w:val="24"/>
                <w:rtl/>
              </w:rPr>
              <w:t>4501</w:t>
            </w:r>
          </w:p>
        </w:tc>
        <w:tc>
          <w:tcPr>
            <w:tcW w:w="793"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5000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500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250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180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90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90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45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11.00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7.00</w:t>
            </w:r>
          </w:p>
        </w:tc>
      </w:tr>
      <w:tr w:rsidR="00602D10" w:rsidRPr="00602D10" w:rsidTr="00602D10">
        <w:tc>
          <w:tcPr>
            <w:tcW w:w="793" w:type="dxa"/>
            <w:shd w:val="clear" w:color="auto" w:fill="auto"/>
          </w:tcPr>
          <w:p w:rsidR="00991E52" w:rsidRPr="00602D10" w:rsidRDefault="00E032E4" w:rsidP="00602D10">
            <w:pPr>
              <w:pStyle w:val="P00"/>
              <w:spacing w:before="0"/>
              <w:ind w:left="0"/>
              <w:jc w:val="left"/>
              <w:rPr>
                <w:rFonts w:cs="FrankRuehl" w:hint="cs"/>
                <w:szCs w:val="24"/>
                <w:rtl/>
              </w:rPr>
            </w:pPr>
            <w:r w:rsidRPr="00602D10">
              <w:rPr>
                <w:rFonts w:cs="FrankRuehl" w:hint="cs"/>
                <w:szCs w:val="24"/>
                <w:rtl/>
              </w:rPr>
              <w:t>5001</w:t>
            </w:r>
          </w:p>
        </w:tc>
        <w:tc>
          <w:tcPr>
            <w:tcW w:w="793"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7500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600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300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230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115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115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55</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12.50</w:t>
            </w:r>
          </w:p>
        </w:tc>
        <w:tc>
          <w:tcPr>
            <w:tcW w:w="794" w:type="dxa"/>
            <w:shd w:val="clear" w:color="auto" w:fill="auto"/>
          </w:tcPr>
          <w:p w:rsidR="00991E52" w:rsidRPr="00602D10" w:rsidRDefault="00E032E4" w:rsidP="00602D10">
            <w:pPr>
              <w:pStyle w:val="P00"/>
              <w:spacing w:before="0"/>
              <w:ind w:left="0"/>
              <w:jc w:val="left"/>
              <w:rPr>
                <w:rFonts w:cs="FrankRuehl"/>
                <w:szCs w:val="24"/>
                <w:rtl/>
              </w:rPr>
            </w:pPr>
            <w:r w:rsidRPr="00602D10">
              <w:rPr>
                <w:rFonts w:cs="FrankRuehl" w:hint="cs"/>
                <w:szCs w:val="24"/>
                <w:rtl/>
              </w:rPr>
              <w:t>7.50</w:t>
            </w:r>
          </w:p>
        </w:tc>
      </w:tr>
      <w:tr w:rsidR="00602D10" w:rsidRPr="00602D10" w:rsidTr="00602D10">
        <w:tc>
          <w:tcPr>
            <w:tcW w:w="793" w:type="dxa"/>
            <w:shd w:val="clear" w:color="auto" w:fill="auto"/>
          </w:tcPr>
          <w:p w:rsidR="00991E52" w:rsidRPr="00602D10" w:rsidRDefault="00E032E4" w:rsidP="00602D10">
            <w:pPr>
              <w:pStyle w:val="P00"/>
              <w:spacing w:before="0"/>
              <w:ind w:left="0"/>
              <w:jc w:val="left"/>
              <w:rPr>
                <w:rFonts w:cs="FrankRuehl" w:hint="cs"/>
                <w:szCs w:val="24"/>
                <w:rtl/>
              </w:rPr>
            </w:pPr>
            <w:r w:rsidRPr="00602D10">
              <w:rPr>
                <w:rFonts w:cs="FrankRuehl" w:hint="cs"/>
                <w:szCs w:val="24"/>
                <w:rtl/>
              </w:rPr>
              <w:t>7501</w:t>
            </w:r>
          </w:p>
        </w:tc>
        <w:tc>
          <w:tcPr>
            <w:tcW w:w="793"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10000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700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350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280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140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140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70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14.00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8.50</w:t>
            </w:r>
          </w:p>
        </w:tc>
      </w:tr>
      <w:tr w:rsidR="00602D10" w:rsidRPr="00602D10" w:rsidTr="00602D10">
        <w:tc>
          <w:tcPr>
            <w:tcW w:w="793" w:type="dxa"/>
            <w:shd w:val="clear" w:color="auto" w:fill="auto"/>
          </w:tcPr>
          <w:p w:rsidR="00991E52" w:rsidRPr="00602D10" w:rsidRDefault="00994519" w:rsidP="00602D10">
            <w:pPr>
              <w:pStyle w:val="P00"/>
              <w:spacing w:before="0"/>
              <w:ind w:left="0"/>
              <w:jc w:val="left"/>
              <w:rPr>
                <w:rFonts w:cs="FrankRuehl" w:hint="cs"/>
                <w:szCs w:val="24"/>
                <w:rtl/>
              </w:rPr>
            </w:pPr>
            <w:r w:rsidRPr="00602D10">
              <w:rPr>
                <w:rFonts w:cs="FrankRuehl" w:hint="cs"/>
                <w:szCs w:val="24"/>
                <w:rtl/>
              </w:rPr>
              <w:t>10001</w:t>
            </w:r>
          </w:p>
        </w:tc>
        <w:tc>
          <w:tcPr>
            <w:tcW w:w="793"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15000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900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450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320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160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160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80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16.00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10.00</w:t>
            </w:r>
          </w:p>
        </w:tc>
      </w:tr>
      <w:tr w:rsidR="00602D10" w:rsidRPr="00602D10" w:rsidTr="00602D10">
        <w:tc>
          <w:tcPr>
            <w:tcW w:w="793" w:type="dxa"/>
            <w:shd w:val="clear" w:color="auto" w:fill="auto"/>
          </w:tcPr>
          <w:p w:rsidR="00991E52" w:rsidRPr="00602D10" w:rsidRDefault="00994519" w:rsidP="00602D10">
            <w:pPr>
              <w:pStyle w:val="P00"/>
              <w:spacing w:before="0"/>
              <w:ind w:left="0"/>
              <w:jc w:val="left"/>
              <w:rPr>
                <w:rFonts w:cs="FrankRuehl" w:hint="cs"/>
                <w:szCs w:val="24"/>
                <w:rtl/>
              </w:rPr>
            </w:pPr>
            <w:r w:rsidRPr="00602D10">
              <w:rPr>
                <w:rFonts w:cs="FrankRuehl" w:hint="cs"/>
                <w:szCs w:val="24"/>
                <w:rtl/>
              </w:rPr>
              <w:t>15001</w:t>
            </w:r>
          </w:p>
        </w:tc>
        <w:tc>
          <w:tcPr>
            <w:tcW w:w="793"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20000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1100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550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360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180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180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90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18.00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11.00</w:t>
            </w:r>
          </w:p>
        </w:tc>
      </w:tr>
      <w:tr w:rsidR="00602D10" w:rsidRPr="00602D10" w:rsidTr="00602D10">
        <w:tc>
          <w:tcPr>
            <w:tcW w:w="793" w:type="dxa"/>
            <w:shd w:val="clear" w:color="auto" w:fill="auto"/>
          </w:tcPr>
          <w:p w:rsidR="00991E52" w:rsidRPr="00602D10" w:rsidRDefault="00994519" w:rsidP="00602D10">
            <w:pPr>
              <w:pStyle w:val="P00"/>
              <w:spacing w:before="0"/>
              <w:ind w:left="0"/>
              <w:jc w:val="left"/>
              <w:rPr>
                <w:rFonts w:cs="FrankRuehl" w:hint="cs"/>
                <w:szCs w:val="24"/>
                <w:rtl/>
              </w:rPr>
            </w:pPr>
            <w:r w:rsidRPr="00602D10">
              <w:rPr>
                <w:rFonts w:cs="FrankRuehl" w:hint="cs"/>
                <w:szCs w:val="24"/>
                <w:rtl/>
              </w:rPr>
              <w:t>20001</w:t>
            </w:r>
          </w:p>
        </w:tc>
        <w:tc>
          <w:tcPr>
            <w:tcW w:w="793"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25000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1300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650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400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200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200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100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19.00</w:t>
            </w:r>
          </w:p>
        </w:tc>
        <w:tc>
          <w:tcPr>
            <w:tcW w:w="794" w:type="dxa"/>
            <w:shd w:val="clear" w:color="auto" w:fill="auto"/>
          </w:tcPr>
          <w:p w:rsidR="00991E52" w:rsidRPr="00602D10" w:rsidRDefault="00994519" w:rsidP="00602D10">
            <w:pPr>
              <w:pStyle w:val="P00"/>
              <w:spacing w:before="0"/>
              <w:ind w:left="0"/>
              <w:jc w:val="left"/>
              <w:rPr>
                <w:rFonts w:cs="FrankRuehl"/>
                <w:szCs w:val="24"/>
                <w:rtl/>
              </w:rPr>
            </w:pPr>
            <w:r w:rsidRPr="00602D10">
              <w:rPr>
                <w:rFonts w:cs="FrankRuehl" w:hint="cs"/>
                <w:szCs w:val="24"/>
                <w:rtl/>
              </w:rPr>
              <w:t>12.00</w:t>
            </w:r>
          </w:p>
        </w:tc>
      </w:tr>
      <w:tr w:rsidR="00602D10" w:rsidRPr="00602D10" w:rsidTr="00602D10">
        <w:tc>
          <w:tcPr>
            <w:tcW w:w="793" w:type="dxa"/>
            <w:shd w:val="clear" w:color="auto" w:fill="auto"/>
          </w:tcPr>
          <w:p w:rsidR="00E032E4" w:rsidRPr="00602D10" w:rsidRDefault="00994519" w:rsidP="00602D10">
            <w:pPr>
              <w:pStyle w:val="P00"/>
              <w:spacing w:before="0"/>
              <w:ind w:left="0"/>
              <w:jc w:val="left"/>
              <w:rPr>
                <w:rFonts w:cs="FrankRuehl" w:hint="cs"/>
                <w:szCs w:val="24"/>
                <w:rtl/>
              </w:rPr>
            </w:pPr>
            <w:r w:rsidRPr="00602D10">
              <w:rPr>
                <w:rFonts w:cs="FrankRuehl" w:hint="cs"/>
                <w:szCs w:val="24"/>
                <w:rtl/>
              </w:rPr>
              <w:t>25001</w:t>
            </w:r>
          </w:p>
        </w:tc>
        <w:tc>
          <w:tcPr>
            <w:tcW w:w="793"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30000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1500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750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440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220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220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110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20.00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12.50</w:t>
            </w:r>
          </w:p>
        </w:tc>
      </w:tr>
      <w:tr w:rsidR="00602D10" w:rsidRPr="00602D10" w:rsidTr="00602D10">
        <w:tc>
          <w:tcPr>
            <w:tcW w:w="793" w:type="dxa"/>
            <w:shd w:val="clear" w:color="auto" w:fill="auto"/>
          </w:tcPr>
          <w:p w:rsidR="00E032E4" w:rsidRPr="00602D10" w:rsidRDefault="00994519" w:rsidP="00602D10">
            <w:pPr>
              <w:pStyle w:val="P00"/>
              <w:spacing w:before="0"/>
              <w:ind w:left="0"/>
              <w:jc w:val="left"/>
              <w:rPr>
                <w:rFonts w:cs="FrankRuehl" w:hint="cs"/>
                <w:szCs w:val="24"/>
                <w:rtl/>
              </w:rPr>
            </w:pPr>
            <w:r w:rsidRPr="00602D10">
              <w:rPr>
                <w:rFonts w:cs="FrankRuehl" w:hint="cs"/>
                <w:szCs w:val="24"/>
                <w:rtl/>
              </w:rPr>
              <w:t>30001</w:t>
            </w:r>
          </w:p>
        </w:tc>
        <w:tc>
          <w:tcPr>
            <w:tcW w:w="793"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35000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1600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800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460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230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230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115</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21.00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13.00</w:t>
            </w:r>
          </w:p>
        </w:tc>
      </w:tr>
      <w:tr w:rsidR="00602D10" w:rsidRPr="00602D10" w:rsidTr="00602D10">
        <w:tc>
          <w:tcPr>
            <w:tcW w:w="793" w:type="dxa"/>
            <w:shd w:val="clear" w:color="auto" w:fill="auto"/>
          </w:tcPr>
          <w:p w:rsidR="00E032E4" w:rsidRPr="00602D10" w:rsidRDefault="00994519" w:rsidP="00602D10">
            <w:pPr>
              <w:pStyle w:val="P00"/>
              <w:spacing w:before="0"/>
              <w:ind w:left="0"/>
              <w:jc w:val="left"/>
              <w:rPr>
                <w:rFonts w:cs="FrankRuehl" w:hint="cs"/>
                <w:szCs w:val="24"/>
                <w:rtl/>
              </w:rPr>
            </w:pPr>
            <w:r w:rsidRPr="00602D10">
              <w:rPr>
                <w:rFonts w:cs="FrankRuehl" w:hint="cs"/>
                <w:szCs w:val="24"/>
                <w:rtl/>
              </w:rPr>
              <w:t>35001</w:t>
            </w:r>
          </w:p>
        </w:tc>
        <w:tc>
          <w:tcPr>
            <w:tcW w:w="793"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40000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1700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850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500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250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250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125</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22.00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13.50</w:t>
            </w:r>
          </w:p>
        </w:tc>
      </w:tr>
      <w:tr w:rsidR="00602D10" w:rsidRPr="00602D10" w:rsidTr="00602D10">
        <w:tc>
          <w:tcPr>
            <w:tcW w:w="793" w:type="dxa"/>
            <w:shd w:val="clear" w:color="auto" w:fill="auto"/>
          </w:tcPr>
          <w:p w:rsidR="00E032E4" w:rsidRPr="00602D10" w:rsidRDefault="00994519" w:rsidP="00602D10">
            <w:pPr>
              <w:pStyle w:val="P00"/>
              <w:spacing w:before="0"/>
              <w:ind w:left="0"/>
              <w:jc w:val="left"/>
              <w:rPr>
                <w:rFonts w:cs="FrankRuehl" w:hint="cs"/>
                <w:szCs w:val="24"/>
                <w:rtl/>
              </w:rPr>
            </w:pPr>
            <w:r w:rsidRPr="00602D10">
              <w:rPr>
                <w:rFonts w:cs="FrankRuehl" w:hint="cs"/>
                <w:szCs w:val="24"/>
                <w:rtl/>
              </w:rPr>
              <w:t>40001</w:t>
            </w:r>
          </w:p>
        </w:tc>
        <w:tc>
          <w:tcPr>
            <w:tcW w:w="793"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45000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1800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900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520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260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260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130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23.00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14.00</w:t>
            </w:r>
          </w:p>
        </w:tc>
      </w:tr>
      <w:tr w:rsidR="00602D10" w:rsidRPr="00602D10" w:rsidTr="00602D10">
        <w:tc>
          <w:tcPr>
            <w:tcW w:w="793"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45001</w:t>
            </w:r>
          </w:p>
        </w:tc>
        <w:tc>
          <w:tcPr>
            <w:tcW w:w="793"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50000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1850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950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540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270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275</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135</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24.00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14.50</w:t>
            </w:r>
          </w:p>
        </w:tc>
      </w:tr>
      <w:tr w:rsidR="00602D10" w:rsidRPr="00602D10" w:rsidTr="00602D10">
        <w:tc>
          <w:tcPr>
            <w:tcW w:w="793" w:type="dxa"/>
            <w:shd w:val="clear" w:color="auto" w:fill="auto"/>
          </w:tcPr>
          <w:p w:rsidR="00E032E4" w:rsidRPr="00602D10" w:rsidRDefault="00994519" w:rsidP="00602D10">
            <w:pPr>
              <w:pStyle w:val="P00"/>
              <w:spacing w:before="0"/>
              <w:ind w:left="0"/>
              <w:jc w:val="left"/>
              <w:rPr>
                <w:rFonts w:cs="FrankRuehl" w:hint="cs"/>
                <w:szCs w:val="24"/>
                <w:rtl/>
              </w:rPr>
            </w:pPr>
            <w:r w:rsidRPr="00602D10">
              <w:rPr>
                <w:rFonts w:cs="FrankRuehl" w:hint="cs"/>
                <w:szCs w:val="24"/>
                <w:rtl/>
              </w:rPr>
              <w:t>50001</w:t>
            </w:r>
          </w:p>
        </w:tc>
        <w:tc>
          <w:tcPr>
            <w:tcW w:w="793"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60000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2000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1000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560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280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280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140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25.50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15.50</w:t>
            </w:r>
          </w:p>
        </w:tc>
      </w:tr>
      <w:tr w:rsidR="00602D10" w:rsidRPr="00602D10" w:rsidTr="00602D10">
        <w:tc>
          <w:tcPr>
            <w:tcW w:w="793"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60001</w:t>
            </w:r>
          </w:p>
        </w:tc>
        <w:tc>
          <w:tcPr>
            <w:tcW w:w="793"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70000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2050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1050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600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300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300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150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26.50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16.50</w:t>
            </w:r>
          </w:p>
        </w:tc>
      </w:tr>
      <w:tr w:rsidR="00602D10" w:rsidRPr="00602D10" w:rsidTr="00602D10">
        <w:tc>
          <w:tcPr>
            <w:tcW w:w="793" w:type="dxa"/>
            <w:shd w:val="clear" w:color="auto" w:fill="auto"/>
          </w:tcPr>
          <w:p w:rsidR="00994519" w:rsidRPr="00602D10" w:rsidRDefault="00994519" w:rsidP="00602D10">
            <w:pPr>
              <w:pStyle w:val="P00"/>
              <w:spacing w:before="0"/>
              <w:ind w:left="0"/>
              <w:jc w:val="left"/>
              <w:rPr>
                <w:rFonts w:cs="FrankRuehl" w:hint="cs"/>
                <w:szCs w:val="24"/>
                <w:rtl/>
              </w:rPr>
            </w:pPr>
            <w:r w:rsidRPr="00602D10">
              <w:rPr>
                <w:rFonts w:cs="FrankRuehl" w:hint="cs"/>
                <w:szCs w:val="24"/>
                <w:rtl/>
              </w:rPr>
              <w:t>70001</w:t>
            </w:r>
          </w:p>
        </w:tc>
        <w:tc>
          <w:tcPr>
            <w:tcW w:w="793" w:type="dxa"/>
            <w:shd w:val="clear" w:color="auto" w:fill="auto"/>
          </w:tcPr>
          <w:p w:rsidR="00994519" w:rsidRPr="00602D10" w:rsidRDefault="00994519" w:rsidP="00602D10">
            <w:pPr>
              <w:pStyle w:val="P00"/>
              <w:spacing w:before="0"/>
              <w:ind w:left="0"/>
              <w:jc w:val="left"/>
              <w:rPr>
                <w:rFonts w:cs="FrankRuehl"/>
                <w:szCs w:val="24"/>
                <w:rtl/>
              </w:rPr>
            </w:pPr>
            <w:r w:rsidRPr="00602D10">
              <w:rPr>
                <w:rFonts w:cs="FrankRuehl" w:hint="cs"/>
                <w:szCs w:val="24"/>
                <w:rtl/>
              </w:rPr>
              <w:t>80000</w:t>
            </w:r>
          </w:p>
        </w:tc>
        <w:tc>
          <w:tcPr>
            <w:tcW w:w="794" w:type="dxa"/>
            <w:shd w:val="clear" w:color="auto" w:fill="auto"/>
          </w:tcPr>
          <w:p w:rsidR="00994519" w:rsidRPr="00602D10" w:rsidRDefault="00994519" w:rsidP="00602D10">
            <w:pPr>
              <w:pStyle w:val="P00"/>
              <w:spacing w:before="0"/>
              <w:ind w:left="0"/>
              <w:jc w:val="left"/>
              <w:rPr>
                <w:rFonts w:cs="FrankRuehl"/>
                <w:szCs w:val="24"/>
                <w:rtl/>
              </w:rPr>
            </w:pPr>
            <w:r w:rsidRPr="00602D10">
              <w:rPr>
                <w:rFonts w:cs="FrankRuehl" w:hint="cs"/>
                <w:szCs w:val="24"/>
                <w:rtl/>
              </w:rPr>
              <w:t>2150</w:t>
            </w:r>
          </w:p>
        </w:tc>
        <w:tc>
          <w:tcPr>
            <w:tcW w:w="794" w:type="dxa"/>
            <w:shd w:val="clear" w:color="auto" w:fill="auto"/>
          </w:tcPr>
          <w:p w:rsidR="00994519" w:rsidRPr="00602D10" w:rsidRDefault="00994519" w:rsidP="00602D10">
            <w:pPr>
              <w:pStyle w:val="P00"/>
              <w:spacing w:before="0"/>
              <w:ind w:left="0"/>
              <w:jc w:val="left"/>
              <w:rPr>
                <w:rFonts w:cs="FrankRuehl"/>
                <w:szCs w:val="24"/>
                <w:rtl/>
              </w:rPr>
            </w:pPr>
            <w:r w:rsidRPr="00602D10">
              <w:rPr>
                <w:rFonts w:cs="FrankRuehl" w:hint="cs"/>
                <w:szCs w:val="24"/>
                <w:rtl/>
              </w:rPr>
              <w:t>1100</w:t>
            </w:r>
          </w:p>
        </w:tc>
        <w:tc>
          <w:tcPr>
            <w:tcW w:w="794" w:type="dxa"/>
            <w:shd w:val="clear" w:color="auto" w:fill="auto"/>
          </w:tcPr>
          <w:p w:rsidR="00994519" w:rsidRPr="00602D10" w:rsidRDefault="00994519" w:rsidP="00602D10">
            <w:pPr>
              <w:pStyle w:val="P00"/>
              <w:spacing w:before="0"/>
              <w:ind w:left="0"/>
              <w:jc w:val="left"/>
              <w:rPr>
                <w:rFonts w:cs="FrankRuehl"/>
                <w:szCs w:val="24"/>
                <w:rtl/>
              </w:rPr>
            </w:pPr>
            <w:r w:rsidRPr="00602D10">
              <w:rPr>
                <w:rFonts w:cs="FrankRuehl" w:hint="cs"/>
                <w:szCs w:val="24"/>
                <w:rtl/>
              </w:rPr>
              <w:t>640</w:t>
            </w:r>
          </w:p>
        </w:tc>
        <w:tc>
          <w:tcPr>
            <w:tcW w:w="794" w:type="dxa"/>
            <w:shd w:val="clear" w:color="auto" w:fill="auto"/>
          </w:tcPr>
          <w:p w:rsidR="00994519" w:rsidRPr="00602D10" w:rsidRDefault="00994519" w:rsidP="00602D10">
            <w:pPr>
              <w:pStyle w:val="P00"/>
              <w:spacing w:before="0"/>
              <w:ind w:left="0"/>
              <w:jc w:val="left"/>
              <w:rPr>
                <w:rFonts w:cs="FrankRuehl"/>
                <w:szCs w:val="24"/>
                <w:rtl/>
              </w:rPr>
            </w:pPr>
            <w:r w:rsidRPr="00602D10">
              <w:rPr>
                <w:rFonts w:cs="FrankRuehl" w:hint="cs"/>
                <w:szCs w:val="24"/>
                <w:rtl/>
              </w:rPr>
              <w:t>320</w:t>
            </w:r>
          </w:p>
        </w:tc>
        <w:tc>
          <w:tcPr>
            <w:tcW w:w="794" w:type="dxa"/>
            <w:shd w:val="clear" w:color="auto" w:fill="auto"/>
          </w:tcPr>
          <w:p w:rsidR="00994519" w:rsidRPr="00602D10" w:rsidRDefault="00994519" w:rsidP="00602D10">
            <w:pPr>
              <w:pStyle w:val="P00"/>
              <w:spacing w:before="0"/>
              <w:ind w:left="0"/>
              <w:jc w:val="left"/>
              <w:rPr>
                <w:rFonts w:cs="FrankRuehl"/>
                <w:szCs w:val="24"/>
                <w:rtl/>
              </w:rPr>
            </w:pPr>
            <w:r w:rsidRPr="00602D10">
              <w:rPr>
                <w:rFonts w:cs="FrankRuehl" w:hint="cs"/>
                <w:szCs w:val="24"/>
                <w:rtl/>
              </w:rPr>
              <w:t>320</w:t>
            </w:r>
          </w:p>
        </w:tc>
        <w:tc>
          <w:tcPr>
            <w:tcW w:w="794" w:type="dxa"/>
            <w:shd w:val="clear" w:color="auto" w:fill="auto"/>
          </w:tcPr>
          <w:p w:rsidR="00994519" w:rsidRPr="00602D10" w:rsidRDefault="00994519" w:rsidP="00602D10">
            <w:pPr>
              <w:pStyle w:val="P00"/>
              <w:spacing w:before="0"/>
              <w:ind w:left="0"/>
              <w:jc w:val="left"/>
              <w:rPr>
                <w:rFonts w:cs="FrankRuehl"/>
                <w:szCs w:val="24"/>
                <w:rtl/>
              </w:rPr>
            </w:pPr>
            <w:r w:rsidRPr="00602D10">
              <w:rPr>
                <w:rFonts w:cs="FrankRuehl" w:hint="cs"/>
                <w:szCs w:val="24"/>
                <w:rtl/>
              </w:rPr>
              <w:t>160</w:t>
            </w:r>
          </w:p>
        </w:tc>
        <w:tc>
          <w:tcPr>
            <w:tcW w:w="794" w:type="dxa"/>
            <w:shd w:val="clear" w:color="auto" w:fill="auto"/>
          </w:tcPr>
          <w:p w:rsidR="00994519" w:rsidRPr="00602D10" w:rsidRDefault="00994519" w:rsidP="00602D10">
            <w:pPr>
              <w:pStyle w:val="P00"/>
              <w:spacing w:before="0"/>
              <w:ind w:left="0"/>
              <w:jc w:val="left"/>
              <w:rPr>
                <w:rFonts w:cs="FrankRuehl"/>
                <w:szCs w:val="24"/>
                <w:rtl/>
              </w:rPr>
            </w:pPr>
            <w:r w:rsidRPr="00602D10">
              <w:rPr>
                <w:rFonts w:cs="FrankRuehl" w:hint="cs"/>
                <w:szCs w:val="24"/>
                <w:rtl/>
              </w:rPr>
              <w:t>28.00</w:t>
            </w:r>
          </w:p>
        </w:tc>
        <w:tc>
          <w:tcPr>
            <w:tcW w:w="794" w:type="dxa"/>
            <w:shd w:val="clear" w:color="auto" w:fill="auto"/>
          </w:tcPr>
          <w:p w:rsidR="00994519" w:rsidRPr="00602D10" w:rsidRDefault="00994519" w:rsidP="00602D10">
            <w:pPr>
              <w:pStyle w:val="P00"/>
              <w:spacing w:before="0"/>
              <w:ind w:left="0"/>
              <w:jc w:val="left"/>
              <w:rPr>
                <w:rFonts w:cs="FrankRuehl"/>
                <w:szCs w:val="24"/>
                <w:rtl/>
              </w:rPr>
            </w:pPr>
            <w:r w:rsidRPr="00602D10">
              <w:rPr>
                <w:rFonts w:cs="FrankRuehl" w:hint="cs"/>
                <w:szCs w:val="24"/>
                <w:rtl/>
              </w:rPr>
              <w:t>17.50</w:t>
            </w:r>
          </w:p>
        </w:tc>
      </w:tr>
      <w:tr w:rsidR="00602D10" w:rsidRPr="00602D10" w:rsidTr="00602D10">
        <w:tc>
          <w:tcPr>
            <w:tcW w:w="793" w:type="dxa"/>
            <w:shd w:val="clear" w:color="auto" w:fill="auto"/>
          </w:tcPr>
          <w:p w:rsidR="00E032E4" w:rsidRPr="00602D10" w:rsidRDefault="00994519" w:rsidP="00602D10">
            <w:pPr>
              <w:pStyle w:val="P00"/>
              <w:spacing w:before="0"/>
              <w:ind w:left="0"/>
              <w:jc w:val="left"/>
              <w:rPr>
                <w:rFonts w:cs="FrankRuehl" w:hint="cs"/>
                <w:szCs w:val="24"/>
                <w:rtl/>
              </w:rPr>
            </w:pPr>
            <w:r w:rsidRPr="00602D10">
              <w:rPr>
                <w:rFonts w:cs="FrankRuehl" w:hint="cs"/>
                <w:szCs w:val="24"/>
                <w:rtl/>
              </w:rPr>
              <w:t>80001</w:t>
            </w:r>
          </w:p>
        </w:tc>
        <w:tc>
          <w:tcPr>
            <w:tcW w:w="793"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100000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2300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1150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680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340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340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170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30.00</w:t>
            </w:r>
          </w:p>
        </w:tc>
        <w:tc>
          <w:tcPr>
            <w:tcW w:w="794" w:type="dxa"/>
            <w:shd w:val="clear" w:color="auto" w:fill="auto"/>
          </w:tcPr>
          <w:p w:rsidR="00E032E4" w:rsidRPr="00602D10" w:rsidRDefault="00994519" w:rsidP="00602D10">
            <w:pPr>
              <w:pStyle w:val="P00"/>
              <w:spacing w:before="0"/>
              <w:ind w:left="0"/>
              <w:jc w:val="left"/>
              <w:rPr>
                <w:rFonts w:cs="FrankRuehl"/>
                <w:szCs w:val="24"/>
                <w:rtl/>
              </w:rPr>
            </w:pPr>
            <w:r w:rsidRPr="00602D10">
              <w:rPr>
                <w:rFonts w:cs="FrankRuehl" w:hint="cs"/>
                <w:szCs w:val="24"/>
                <w:rtl/>
              </w:rPr>
              <w:t>18.50</w:t>
            </w:r>
          </w:p>
        </w:tc>
      </w:tr>
    </w:tbl>
    <w:p w:rsidR="002208EB" w:rsidRDefault="002208EB" w:rsidP="002B256A">
      <w:pPr>
        <w:pStyle w:val="P00"/>
        <w:spacing w:before="72"/>
        <w:ind w:left="0" w:right="1134"/>
        <w:rPr>
          <w:rStyle w:val="default"/>
          <w:rFonts w:cs="FrankRuehl"/>
          <w:rtl/>
        </w:rPr>
      </w:pPr>
      <w:r>
        <w:rPr>
          <w:rFonts w:cs="FrankRuehl"/>
          <w:sz w:val="26"/>
          <w:rtl/>
        </w:rPr>
        <w:tab/>
      </w:r>
      <w:r>
        <w:rPr>
          <w:rStyle w:val="default"/>
          <w:rFonts w:cs="FrankRuehl"/>
          <w:rtl/>
        </w:rPr>
        <w:t>לע</w:t>
      </w:r>
      <w:r>
        <w:rPr>
          <w:rStyle w:val="default"/>
          <w:rFonts w:cs="FrankRuehl" w:hint="cs"/>
          <w:rtl/>
        </w:rPr>
        <w:t xml:space="preserve">נין לוח זה, "סוללה" </w:t>
      </w:r>
      <w:r w:rsidR="00726DE1">
        <w:rPr>
          <w:rStyle w:val="default"/>
          <w:rFonts w:cs="FrankRuehl"/>
          <w:rtl/>
        </w:rPr>
        <w:t>–</w:t>
      </w:r>
      <w:r>
        <w:rPr>
          <w:rStyle w:val="default"/>
          <w:rFonts w:cs="FrankRuehl"/>
          <w:rtl/>
        </w:rPr>
        <w:t xml:space="preserve"> </w:t>
      </w:r>
      <w:r>
        <w:rPr>
          <w:rStyle w:val="default"/>
          <w:rFonts w:cs="FrankRuehl" w:hint="cs"/>
          <w:rtl/>
        </w:rPr>
        <w:t>סוללה טבעית או מלאכותית שעוביה מטר לפחות, המסתירה את המחסן מבנין, מכביש או ממסילת ברזל, ושגובהה כזה שקו ישר, הנמתח מראש קיר המחסן לעבר רא</w:t>
      </w:r>
      <w:r>
        <w:rPr>
          <w:rStyle w:val="default"/>
          <w:rFonts w:cs="FrankRuehl"/>
          <w:rtl/>
        </w:rPr>
        <w:t xml:space="preserve">ש </w:t>
      </w:r>
      <w:r>
        <w:rPr>
          <w:rStyle w:val="default"/>
          <w:rFonts w:cs="FrankRuehl" w:hint="cs"/>
          <w:rtl/>
        </w:rPr>
        <w:t xml:space="preserve">הבנין או לנקודה בגובה </w:t>
      </w:r>
      <w:smartTag w:uri="urn:schemas-microsoft-com:office:smarttags" w:element="metricconverter">
        <w:smartTagPr>
          <w:attr w:name="ProductID" w:val="4 מטרים"/>
        </w:smartTagPr>
        <w:r>
          <w:rPr>
            <w:rStyle w:val="default"/>
            <w:rFonts w:cs="FrankRuehl" w:hint="cs"/>
            <w:rtl/>
          </w:rPr>
          <w:t>4 מטרים</w:t>
        </w:r>
      </w:smartTag>
      <w:r>
        <w:rPr>
          <w:rStyle w:val="default"/>
          <w:rFonts w:cs="FrankRuehl" w:hint="cs"/>
          <w:rtl/>
        </w:rPr>
        <w:t xml:space="preserve"> מהכביש או ממסילת הברזל, עובר דרכה.</w:t>
      </w:r>
    </w:p>
    <w:p w:rsidR="002208EB" w:rsidRDefault="002208EB">
      <w:pPr>
        <w:pStyle w:val="P00"/>
        <w:spacing w:before="72"/>
        <w:ind w:left="0" w:right="1134"/>
        <w:rPr>
          <w:rStyle w:val="default"/>
          <w:rFonts w:cs="FrankRuehl"/>
          <w:rtl/>
        </w:rPr>
      </w:pPr>
      <w:bookmarkStart w:id="462" w:name="Seif349"/>
      <w:bookmarkEnd w:id="462"/>
      <w:r>
        <w:rPr>
          <w:lang w:val="he-IL"/>
        </w:rPr>
        <w:pict>
          <v:rect id="_x0000_s1374" style="position:absolute;left:0;text-align:left;margin-left:464.5pt;margin-top:8.05pt;width:75.05pt;height:11.3pt;z-index:25181900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תכ</w:t>
                  </w:r>
                  <w:r>
                    <w:rPr>
                      <w:rFonts w:cs="Miriam" w:hint="cs"/>
                      <w:sz w:val="18"/>
                      <w:szCs w:val="18"/>
                      <w:rtl/>
                    </w:rPr>
                    <w:t>ונות המבנה</w:t>
                  </w:r>
                </w:p>
              </w:txbxContent>
            </v:textbox>
            <w10:anchorlock/>
          </v:rect>
        </w:pict>
      </w:r>
      <w:r>
        <w:rPr>
          <w:rStyle w:val="default"/>
          <w:rFonts w:cs="FrankRuehl"/>
          <w:rtl/>
        </w:rPr>
        <w:t>3.</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נין מחסן קבוע יהיה בנוי כך שקירותיו ודלתותיו החיצוניים לא יהיו חדירים לכדורי נשק קל, עמידים בפני אש ושינויי אקלים, ולא יהיו בו פתחים זולת דלת כניסה ופתחי אוורור.</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 xml:space="preserve">ובהו הפנימי </w:t>
      </w:r>
      <w:r>
        <w:rPr>
          <w:rStyle w:val="default"/>
          <w:rFonts w:cs="FrankRuehl"/>
          <w:rtl/>
        </w:rPr>
        <w:t>של</w:t>
      </w:r>
      <w:r>
        <w:rPr>
          <w:rStyle w:val="default"/>
          <w:rFonts w:cs="FrankRuehl" w:hint="cs"/>
          <w:rtl/>
        </w:rPr>
        <w:t xml:space="preserve"> המחסן יהיה </w:t>
      </w:r>
      <w:smartTag w:uri="urn:schemas-microsoft-com:office:smarttags" w:element="metricconverter">
        <w:smartTagPr>
          <w:attr w:name="ProductID" w:val="2,5 מטרים"/>
        </w:smartTagPr>
        <w:r>
          <w:rPr>
            <w:rStyle w:val="default"/>
            <w:rFonts w:cs="FrankRuehl" w:hint="cs"/>
            <w:rtl/>
          </w:rPr>
          <w:t>2,5 מטרים</w:t>
        </w:r>
      </w:smartTag>
      <w:r>
        <w:rPr>
          <w:rStyle w:val="default"/>
          <w:rFonts w:cs="FrankRuehl" w:hint="cs"/>
          <w:rtl/>
        </w:rPr>
        <w:t xml:space="preserve"> לפחות מהרצפה.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מחסן המיועד גם לאחסנת נפצים יהיו שני תאי אחסנה לפחות, שאחד מהם מיועד לאחסנתם.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מחסן יהיה מסדרון וכל תאי האחסנה יהיו בצד אחד של המסדרון.</w:t>
      </w:r>
    </w:p>
    <w:p w:rsidR="002208EB" w:rsidRDefault="002208EB">
      <w:pPr>
        <w:pStyle w:val="P00"/>
        <w:spacing w:before="72"/>
        <w:ind w:left="0" w:right="1134"/>
        <w:rPr>
          <w:rStyle w:val="default"/>
          <w:rFonts w:cs="FrankRuehl"/>
          <w:rtl/>
        </w:rPr>
      </w:pPr>
      <w:bookmarkStart w:id="463" w:name="Seif350"/>
      <w:bookmarkEnd w:id="463"/>
      <w:r>
        <w:rPr>
          <w:lang w:val="he-IL"/>
        </w:rPr>
        <w:pict>
          <v:rect id="_x0000_s1375" style="position:absolute;left:0;text-align:left;margin-left:464.5pt;margin-top:8.05pt;width:75.05pt;height:14.1pt;z-index:25182003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ני</w:t>
                  </w:r>
                  <w:r>
                    <w:rPr>
                      <w:rFonts w:cs="Miriam" w:hint="cs"/>
                      <w:sz w:val="18"/>
                      <w:szCs w:val="18"/>
                      <w:rtl/>
                    </w:rPr>
                    <w:t>קוז הסביבה</w:t>
                  </w:r>
                </w:p>
              </w:txbxContent>
            </v:textbox>
            <w10:anchorlock/>
          </v:rect>
        </w:pict>
      </w:r>
      <w:r>
        <w:rPr>
          <w:rStyle w:val="default"/>
          <w:rFonts w:cs="FrankRuehl"/>
          <w:rtl/>
        </w:rPr>
        <w:t>4.</w:t>
      </w:r>
      <w:r>
        <w:rPr>
          <w:rStyle w:val="default"/>
          <w:rFonts w:cs="FrankRuehl"/>
          <w:rtl/>
        </w:rPr>
        <w:tab/>
        <w:t>המ</w:t>
      </w:r>
      <w:r>
        <w:rPr>
          <w:rStyle w:val="default"/>
          <w:rFonts w:cs="FrankRuehl" w:hint="cs"/>
          <w:rtl/>
        </w:rPr>
        <w:t>חסן ייבנה בשטח שאין בו סכנת חדירה של מי שטפונות, האדמה שמסביב המח</w:t>
      </w:r>
      <w:r>
        <w:rPr>
          <w:rStyle w:val="default"/>
          <w:rFonts w:cs="FrankRuehl"/>
          <w:rtl/>
        </w:rPr>
        <w:t>סן</w:t>
      </w:r>
      <w:r>
        <w:rPr>
          <w:rStyle w:val="default"/>
          <w:rFonts w:cs="FrankRuehl" w:hint="cs"/>
          <w:rtl/>
        </w:rPr>
        <w:t xml:space="preserve"> תהיה בשיפוע ממנו והלאה וייעשו ויקוימו סידורים יעילים לניקוז בסביבתו הקרובה.</w:t>
      </w:r>
    </w:p>
    <w:p w:rsidR="002208EB" w:rsidRDefault="002208EB">
      <w:pPr>
        <w:pStyle w:val="P00"/>
        <w:spacing w:before="72"/>
        <w:ind w:left="0" w:right="1134"/>
        <w:rPr>
          <w:rStyle w:val="default"/>
          <w:rFonts w:cs="FrankRuehl"/>
          <w:rtl/>
        </w:rPr>
      </w:pPr>
      <w:bookmarkStart w:id="464" w:name="Seif351"/>
      <w:bookmarkEnd w:id="464"/>
      <w:r>
        <w:rPr>
          <w:lang w:val="he-IL"/>
        </w:rPr>
        <w:pict>
          <v:rect id="_x0000_s1376" style="position:absolute;left:0;text-align:left;margin-left:464.5pt;margin-top:8.05pt;width:75.05pt;height:12.5pt;z-index:25182105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יס</w:t>
                  </w:r>
                  <w:r>
                    <w:rPr>
                      <w:rFonts w:cs="Miriam" w:hint="cs"/>
                      <w:sz w:val="18"/>
                      <w:szCs w:val="18"/>
                      <w:rtl/>
                    </w:rPr>
                    <w:t>ודות וקירות</w:t>
                  </w:r>
                </w:p>
              </w:txbxContent>
            </v:textbox>
            <w10:anchorlock/>
          </v:rect>
        </w:pict>
      </w:r>
      <w:r>
        <w:rPr>
          <w:rStyle w:val="default"/>
          <w:rFonts w:cs="FrankRuehl"/>
          <w:rtl/>
        </w:rPr>
        <w:t>5.</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יסודות והקירות החיצוניים של המחסן יהיו בנויים מתערובת בטון מסוג 300 לפי תקן ישראלי 466</w:t>
      </w:r>
      <w:r>
        <w:rPr>
          <w:rStyle w:val="default"/>
          <w:rFonts w:cs="FrankRuehl"/>
          <w:rtl/>
        </w:rPr>
        <w:t xml:space="preserve"> </w:t>
      </w:r>
      <w:r>
        <w:rPr>
          <w:rStyle w:val="default"/>
          <w:rFonts w:cs="FrankRuehl" w:hint="cs"/>
          <w:rtl/>
        </w:rPr>
        <w:t xml:space="preserve">ובעובי של </w:t>
      </w:r>
      <w:smartTag w:uri="urn:schemas-microsoft-com:office:smarttags" w:element="metricconverter">
        <w:smartTagPr>
          <w:attr w:name="ProductID" w:val="25 ס&quot;מ"/>
        </w:smartTagPr>
        <w:r>
          <w:rPr>
            <w:rStyle w:val="default"/>
            <w:rFonts w:cs="FrankRuehl" w:hint="cs"/>
            <w:rtl/>
          </w:rPr>
          <w:t>25 ס"מ</w:t>
        </w:r>
      </w:smartTag>
      <w:r>
        <w:rPr>
          <w:rStyle w:val="default"/>
          <w:rFonts w:cs="FrankRuehl" w:hint="cs"/>
          <w:rtl/>
        </w:rPr>
        <w:t xml:space="preserve"> לפחות, או בדרך אחרת שאישר מפקח עבודה אזורי.</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קירות הפנימיים</w:t>
      </w:r>
      <w:r>
        <w:rPr>
          <w:rStyle w:val="default"/>
          <w:rFonts w:cs="FrankRuehl"/>
          <w:rtl/>
        </w:rPr>
        <w:t xml:space="preserve"> י</w:t>
      </w:r>
      <w:r>
        <w:rPr>
          <w:rStyle w:val="default"/>
          <w:rFonts w:cs="FrankRuehl" w:hint="cs"/>
          <w:rtl/>
        </w:rPr>
        <w:t xml:space="preserve">היו בעובי של </w:t>
      </w:r>
      <w:smartTag w:uri="urn:schemas-microsoft-com:office:smarttags" w:element="metricconverter">
        <w:smartTagPr>
          <w:attr w:name="ProductID" w:val="10 סנטימטרים"/>
        </w:smartTagPr>
        <w:r>
          <w:rPr>
            <w:rStyle w:val="default"/>
            <w:rFonts w:cs="FrankRuehl" w:hint="cs"/>
            <w:rtl/>
          </w:rPr>
          <w:t>10 סנטימטרים</w:t>
        </w:r>
      </w:smartTag>
      <w:r>
        <w:rPr>
          <w:rStyle w:val="default"/>
          <w:rFonts w:cs="FrankRuehl" w:hint="cs"/>
          <w:rtl/>
        </w:rPr>
        <w:t xml:space="preserve"> לפחות.</w:t>
      </w:r>
    </w:p>
    <w:p w:rsidR="002208EB" w:rsidRDefault="002208EB">
      <w:pPr>
        <w:pStyle w:val="P00"/>
        <w:spacing w:before="72"/>
        <w:ind w:left="0" w:right="1134"/>
        <w:rPr>
          <w:rStyle w:val="default"/>
          <w:rFonts w:cs="FrankRuehl"/>
          <w:rtl/>
        </w:rPr>
      </w:pPr>
      <w:bookmarkStart w:id="465" w:name="Seif352"/>
      <w:bookmarkEnd w:id="465"/>
      <w:r>
        <w:rPr>
          <w:lang w:val="he-IL"/>
        </w:rPr>
        <w:pict>
          <v:rect id="_x0000_s1377" style="position:absolute;left:0;text-align:left;margin-left:464.5pt;margin-top:8.05pt;width:75.05pt;height:11.1pt;z-index:25182208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צי</w:t>
                  </w:r>
                  <w:r>
                    <w:rPr>
                      <w:rFonts w:cs="Miriam" w:hint="cs"/>
                      <w:sz w:val="18"/>
                      <w:szCs w:val="18"/>
                      <w:rtl/>
                    </w:rPr>
                    <w:t xml:space="preserve">פוי </w:t>
                  </w:r>
                  <w:r>
                    <w:rPr>
                      <w:rFonts w:cs="Miriam"/>
                      <w:sz w:val="18"/>
                      <w:szCs w:val="18"/>
                      <w:rtl/>
                    </w:rPr>
                    <w:t>קי</w:t>
                  </w:r>
                  <w:r>
                    <w:rPr>
                      <w:rFonts w:cs="Miriam" w:hint="cs"/>
                      <w:sz w:val="18"/>
                      <w:szCs w:val="18"/>
                      <w:rtl/>
                    </w:rPr>
                    <w:t>רות</w:t>
                  </w:r>
                </w:p>
              </w:txbxContent>
            </v:textbox>
            <w10:anchorlock/>
          </v:rect>
        </w:pict>
      </w:r>
      <w:r>
        <w:rPr>
          <w:rStyle w:val="default"/>
          <w:rFonts w:cs="FrankRuehl"/>
          <w:rtl/>
        </w:rPr>
        <w:t>6.</w:t>
      </w:r>
      <w:r>
        <w:rPr>
          <w:rStyle w:val="default"/>
          <w:rFonts w:cs="FrankRuehl"/>
          <w:rtl/>
        </w:rPr>
        <w:tab/>
        <w:t>ק</w:t>
      </w:r>
      <w:r>
        <w:rPr>
          <w:rStyle w:val="default"/>
          <w:rFonts w:cs="FrankRuehl" w:hint="cs"/>
          <w:rtl/>
        </w:rPr>
        <w:t>ירות הפנים של המחסן יטויחו חלקות בטיט חול-צמנט ביחס מתאים או יצופו בחומר אחר שאישר מפקח עבודה אזורי ויסוידו או ייצבעו בצבע לבן.</w:t>
      </w:r>
    </w:p>
    <w:p w:rsidR="002208EB" w:rsidRDefault="002208EB">
      <w:pPr>
        <w:pStyle w:val="P00"/>
        <w:spacing w:before="72"/>
        <w:ind w:left="0" w:right="1134"/>
        <w:rPr>
          <w:rStyle w:val="default"/>
          <w:rFonts w:cs="FrankRuehl"/>
          <w:rtl/>
        </w:rPr>
      </w:pPr>
      <w:bookmarkStart w:id="466" w:name="Seif353"/>
      <w:bookmarkEnd w:id="466"/>
      <w:r>
        <w:rPr>
          <w:lang w:val="he-IL"/>
        </w:rPr>
        <w:pict>
          <v:rect id="_x0000_s1378" style="position:absolute;left:0;text-align:left;margin-left:464.5pt;margin-top:8.05pt;width:75.05pt;height:15.1pt;z-index:25182310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גג</w:t>
                  </w:r>
                  <w:r>
                    <w:rPr>
                      <w:rFonts w:cs="Miriam" w:hint="cs"/>
                      <w:sz w:val="18"/>
                      <w:szCs w:val="18"/>
                      <w:rtl/>
                    </w:rPr>
                    <w:t xml:space="preserve"> המחסן</w:t>
                  </w:r>
                </w:p>
              </w:txbxContent>
            </v:textbox>
            <w10:anchorlock/>
          </v:rect>
        </w:pict>
      </w:r>
      <w:r>
        <w:rPr>
          <w:rStyle w:val="default"/>
          <w:rFonts w:cs="FrankRuehl"/>
          <w:rtl/>
        </w:rPr>
        <w:t>7.</w:t>
      </w:r>
      <w:r>
        <w:rPr>
          <w:rStyle w:val="default"/>
          <w:rFonts w:cs="FrankRuehl"/>
          <w:rtl/>
        </w:rPr>
        <w:tab/>
        <w:t>(</w:t>
      </w:r>
      <w:r>
        <w:rPr>
          <w:rStyle w:val="default"/>
          <w:rFonts w:cs="FrankRuehl" w:hint="cs"/>
          <w:rtl/>
        </w:rPr>
        <w:t>א)</w:t>
      </w:r>
      <w:r>
        <w:rPr>
          <w:rStyle w:val="default"/>
          <w:rFonts w:cs="FrankRuehl"/>
          <w:rtl/>
        </w:rPr>
        <w:tab/>
        <w:t>ג</w:t>
      </w:r>
      <w:r>
        <w:rPr>
          <w:rStyle w:val="default"/>
          <w:rFonts w:cs="FrankRuehl" w:hint="cs"/>
          <w:rtl/>
        </w:rPr>
        <w:t>ג המחסן יהיה בנוי צלעות בטון מזוין עם מילוי לבנים חלולות או בלוקים חלולים, בעוב</w:t>
      </w:r>
      <w:r>
        <w:rPr>
          <w:rStyle w:val="default"/>
          <w:rFonts w:cs="FrankRuehl"/>
          <w:rtl/>
        </w:rPr>
        <w:t xml:space="preserve">י </w:t>
      </w:r>
      <w:r>
        <w:rPr>
          <w:rStyle w:val="default"/>
          <w:rFonts w:cs="FrankRuehl" w:hint="cs"/>
          <w:rtl/>
        </w:rPr>
        <w:t xml:space="preserve">כולל של </w:t>
      </w:r>
      <w:smartTag w:uri="urn:schemas-microsoft-com:office:smarttags" w:element="metricconverter">
        <w:smartTagPr>
          <w:attr w:name="ProductID" w:val="20 סנטימטרים"/>
        </w:smartTagPr>
        <w:r>
          <w:rPr>
            <w:rStyle w:val="default"/>
            <w:rFonts w:cs="FrankRuehl" w:hint="cs"/>
            <w:rtl/>
          </w:rPr>
          <w:t>20 סנטימטרים</w:t>
        </w:r>
      </w:smartTag>
      <w:r>
        <w:rPr>
          <w:rStyle w:val="default"/>
          <w:rFonts w:cs="FrankRuehl" w:hint="cs"/>
          <w:rtl/>
        </w:rPr>
        <w:t xml:space="preserve"> ובאופן שעמידתו של הגג בפני לחץ, במקרה של התפוצצות במחסן, תהיה פחותה מעמידתם של הקירות החיצוניים.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ג המחסן יהיה מופרד מהקירות באמצעות נייר אספלט בעל שלוש שכבות.</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פקח עבודה אזורי רשאי לאשר שיטה אחרת מהאמור בסעיף קטן (ב) להפרד</w:t>
      </w:r>
      <w:r>
        <w:rPr>
          <w:rStyle w:val="default"/>
          <w:rFonts w:cs="FrankRuehl"/>
          <w:rtl/>
        </w:rPr>
        <w:t xml:space="preserve">ת </w:t>
      </w:r>
      <w:r>
        <w:rPr>
          <w:rStyle w:val="default"/>
          <w:rFonts w:cs="FrankRuehl" w:hint="cs"/>
          <w:rtl/>
        </w:rPr>
        <w:t>גג המחסן מהקירות, המבטיחה שהגג יישען עליהם מבלי שיהיה קשר בניה בינם לבין הגג.</w:t>
      </w:r>
    </w:p>
    <w:p w:rsidR="002208EB" w:rsidRDefault="002208EB">
      <w:pPr>
        <w:pStyle w:val="P00"/>
        <w:spacing w:before="72"/>
        <w:ind w:left="0" w:right="1134"/>
        <w:rPr>
          <w:rStyle w:val="default"/>
          <w:rFonts w:cs="FrankRuehl"/>
          <w:rtl/>
        </w:rPr>
      </w:pPr>
      <w:bookmarkStart w:id="467" w:name="Seif354"/>
      <w:bookmarkEnd w:id="467"/>
      <w:r>
        <w:rPr>
          <w:lang w:val="he-IL"/>
        </w:rPr>
        <w:pict>
          <v:rect id="_x0000_s1379" style="position:absolute;left:0;text-align:left;margin-left:464.5pt;margin-top:8.05pt;width:75.05pt;height:15.4pt;z-index:25182412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גג</w:t>
                  </w:r>
                  <w:r>
                    <w:rPr>
                      <w:rFonts w:cs="Miriam" w:hint="cs"/>
                      <w:sz w:val="18"/>
                      <w:szCs w:val="18"/>
                      <w:rtl/>
                    </w:rPr>
                    <w:t xml:space="preserve"> שמש</w:t>
                  </w:r>
                </w:p>
              </w:txbxContent>
            </v:textbox>
            <w10:anchorlock/>
          </v:rect>
        </w:pict>
      </w:r>
      <w:r>
        <w:rPr>
          <w:rStyle w:val="default"/>
          <w:rFonts w:cs="FrankRuehl"/>
          <w:rtl/>
        </w:rPr>
        <w:t>8.</w:t>
      </w:r>
      <w:r>
        <w:rPr>
          <w:rStyle w:val="default"/>
          <w:rFonts w:cs="FrankRuehl"/>
          <w:rtl/>
        </w:rPr>
        <w:tab/>
        <w:t>מ</w:t>
      </w:r>
      <w:r>
        <w:rPr>
          <w:rStyle w:val="default"/>
          <w:rFonts w:cs="FrankRuehl" w:hint="cs"/>
          <w:rtl/>
        </w:rPr>
        <w:t>על לגג המחסן יותקן גג שמש מא</w:t>
      </w:r>
      <w:r>
        <w:rPr>
          <w:rStyle w:val="default"/>
          <w:rFonts w:cs="FrankRuehl"/>
          <w:rtl/>
        </w:rPr>
        <w:t>ס</w:t>
      </w:r>
      <w:r>
        <w:rPr>
          <w:rStyle w:val="default"/>
          <w:rFonts w:cs="FrankRuehl" w:hint="cs"/>
          <w:rtl/>
        </w:rPr>
        <w:t xml:space="preserve">בסט צמנט, כדי למנוע בעד קרני השמש מלחמם את גג מחסן והרווח שבינו ובין גג המחסן יהיה </w:t>
      </w:r>
      <w:smartTag w:uri="urn:schemas-microsoft-com:office:smarttags" w:element="metricconverter">
        <w:smartTagPr>
          <w:attr w:name="ProductID" w:val="20 סנטימטרים"/>
        </w:smartTagPr>
        <w:r>
          <w:rPr>
            <w:rStyle w:val="default"/>
            <w:rFonts w:cs="FrankRuehl" w:hint="cs"/>
            <w:rtl/>
          </w:rPr>
          <w:t>20 סנטימטרים</w:t>
        </w:r>
      </w:smartTag>
      <w:r>
        <w:rPr>
          <w:rStyle w:val="default"/>
          <w:rFonts w:cs="FrankRuehl" w:hint="cs"/>
          <w:rtl/>
        </w:rPr>
        <w:t xml:space="preserve"> לפחות ובו פתחים מתא</w:t>
      </w:r>
      <w:r>
        <w:rPr>
          <w:rStyle w:val="default"/>
          <w:rFonts w:cs="FrankRuehl"/>
          <w:rtl/>
        </w:rPr>
        <w:t>ימ</w:t>
      </w:r>
      <w:r>
        <w:rPr>
          <w:rStyle w:val="default"/>
          <w:rFonts w:cs="FrankRuehl" w:hint="cs"/>
          <w:rtl/>
        </w:rPr>
        <w:t>ים לאוורור.</w:t>
      </w:r>
    </w:p>
    <w:p w:rsidR="002208EB" w:rsidRDefault="002208EB">
      <w:pPr>
        <w:pStyle w:val="P00"/>
        <w:spacing w:before="72"/>
        <w:ind w:left="0" w:right="1134"/>
        <w:rPr>
          <w:rStyle w:val="default"/>
          <w:rFonts w:cs="FrankRuehl"/>
          <w:rtl/>
        </w:rPr>
      </w:pPr>
      <w:bookmarkStart w:id="468" w:name="Seif355"/>
      <w:bookmarkEnd w:id="468"/>
      <w:r>
        <w:rPr>
          <w:lang w:val="he-IL"/>
        </w:rPr>
        <w:pict>
          <v:rect id="_x0000_s1380" style="position:absolute;left:0;text-align:left;margin-left:464.5pt;margin-top:8.05pt;width:75.05pt;height:13.8pt;z-index:25182515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רצ</w:t>
                  </w:r>
                  <w:r>
                    <w:rPr>
                      <w:rFonts w:cs="Miriam" w:hint="cs"/>
                      <w:sz w:val="18"/>
                      <w:szCs w:val="18"/>
                      <w:rtl/>
                    </w:rPr>
                    <w:t>פת המחסן</w:t>
                  </w:r>
                </w:p>
              </w:txbxContent>
            </v:textbox>
            <w10:anchorlock/>
          </v:rect>
        </w:pict>
      </w:r>
      <w:r>
        <w:rPr>
          <w:rStyle w:val="default"/>
          <w:rFonts w:cs="FrankRuehl"/>
          <w:rtl/>
        </w:rPr>
        <w:t>9.</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 xml:space="preserve">צפת המחסן תהיה עשויה בטון בעובי של </w:t>
      </w:r>
      <w:smartTag w:uri="urn:schemas-microsoft-com:office:smarttags" w:element="metricconverter">
        <w:smartTagPr>
          <w:attr w:name="ProductID" w:val="10 סנטימטרים"/>
        </w:smartTagPr>
        <w:r>
          <w:rPr>
            <w:rStyle w:val="default"/>
            <w:rFonts w:cs="FrankRuehl" w:hint="cs"/>
            <w:rtl/>
          </w:rPr>
          <w:t>10 סנטימטרים</w:t>
        </w:r>
      </w:smartTag>
      <w:r>
        <w:rPr>
          <w:rStyle w:val="default"/>
          <w:rFonts w:cs="FrankRuehl" w:hint="cs"/>
          <w:rtl/>
        </w:rPr>
        <w:t xml:space="preserve"> לפחות ומותקנת באופן שתימנע חדירת רטיבות למחסן.</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צפת</w:t>
      </w:r>
      <w:r>
        <w:rPr>
          <w:rStyle w:val="default"/>
          <w:rFonts w:cs="FrankRuehl"/>
          <w:rtl/>
        </w:rPr>
        <w:t xml:space="preserve"> </w:t>
      </w:r>
      <w:r>
        <w:rPr>
          <w:rStyle w:val="default"/>
          <w:rFonts w:cs="FrankRuehl" w:hint="cs"/>
          <w:rtl/>
        </w:rPr>
        <w:t>תאי המחסן תהיה מבטון חלק, או תכוסה בחומר בלתי דליק שאינו מעלה גצים ושאישר מפקח עבודה אזורי.</w:t>
      </w:r>
    </w:p>
    <w:p w:rsidR="002208EB" w:rsidRDefault="002208EB">
      <w:pPr>
        <w:pStyle w:val="P00"/>
        <w:spacing w:before="72"/>
        <w:ind w:left="0" w:right="1134"/>
        <w:rPr>
          <w:rStyle w:val="default"/>
          <w:rFonts w:cs="FrankRuehl" w:hint="cs"/>
          <w:rtl/>
        </w:rPr>
      </w:pPr>
      <w:bookmarkStart w:id="469" w:name="Seif356"/>
      <w:bookmarkEnd w:id="469"/>
      <w:r>
        <w:rPr>
          <w:lang w:val="he-IL"/>
        </w:rPr>
        <w:pict>
          <v:rect id="_x0000_s1381" style="position:absolute;left:0;text-align:left;margin-left:464.5pt;margin-top:8.05pt;width:75.05pt;height:16.2pt;z-index:25182617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דל</w:t>
                  </w:r>
                  <w:r>
                    <w:rPr>
                      <w:rFonts w:cs="Miriam" w:hint="cs"/>
                      <w:sz w:val="18"/>
                      <w:szCs w:val="18"/>
                      <w:rtl/>
                    </w:rPr>
                    <w:t>ת חוץ</w:t>
                  </w:r>
                </w:p>
              </w:txbxContent>
            </v:textbox>
            <w10:anchorlock/>
          </v:rect>
        </w:pict>
      </w:r>
      <w:r>
        <w:rPr>
          <w:rStyle w:val="default"/>
          <w:rFonts w:cs="FrankRuehl"/>
          <w:rtl/>
        </w:rPr>
        <w:t>10.</w:t>
      </w:r>
      <w:r>
        <w:rPr>
          <w:rStyle w:val="default"/>
          <w:rFonts w:cs="FrankRuehl"/>
          <w:rtl/>
        </w:rPr>
        <w:tab/>
        <w:t>ב</w:t>
      </w:r>
      <w:r>
        <w:rPr>
          <w:rStyle w:val="default"/>
          <w:rFonts w:cs="FrankRuehl" w:hint="cs"/>
          <w:rtl/>
        </w:rPr>
        <w:t>מחסן קבוע תותקן דלת חיצונית אח</w:t>
      </w:r>
      <w:r>
        <w:rPr>
          <w:rStyle w:val="default"/>
          <w:rFonts w:cs="FrankRuehl"/>
          <w:rtl/>
        </w:rPr>
        <w:t xml:space="preserve">ת </w:t>
      </w:r>
      <w:r>
        <w:rPr>
          <w:rStyle w:val="default"/>
          <w:rFonts w:cs="FrankRuehl" w:hint="cs"/>
          <w:rtl/>
        </w:rPr>
        <w:t xml:space="preserve">בלבד אשר </w:t>
      </w:r>
      <w:r w:rsidR="002B256A">
        <w:rPr>
          <w:rStyle w:val="default"/>
          <w:rFonts w:cs="FrankRuehl"/>
          <w:rtl/>
        </w:rPr>
        <w:t>–</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וביל למסדרון המחסן;</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יפתח כלפי חוץ;</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תהיה מול כל דלת אחרת;</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היה עשויה בהתאם למפרט הטכני של משטרת ישראל;</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 xml:space="preserve">היה מצופה בצדה הפנימי בלוחות עץ בעובי של </w:t>
      </w:r>
      <w:smartTag w:uri="urn:schemas-microsoft-com:office:smarttags" w:element="metricconverter">
        <w:smartTagPr>
          <w:attr w:name="ProductID" w:val="12 מ&quot;מ"/>
        </w:smartTagPr>
        <w:r>
          <w:rPr>
            <w:rStyle w:val="default"/>
            <w:rFonts w:cs="FrankRuehl" w:hint="cs"/>
            <w:rtl/>
          </w:rPr>
          <w:t>12 מ"מ</w:t>
        </w:r>
      </w:smartTag>
      <w:r>
        <w:rPr>
          <w:rStyle w:val="default"/>
          <w:rFonts w:cs="FrankRuehl" w:hint="cs"/>
          <w:rtl/>
        </w:rPr>
        <w:t xml:space="preserve"> לפחות, ובאופן שכל מתכת ברזלית לא תהיה חשופה כלפי פנים.</w:t>
      </w:r>
    </w:p>
    <w:p w:rsidR="002208EB" w:rsidRDefault="002208EB">
      <w:pPr>
        <w:pStyle w:val="P00"/>
        <w:spacing w:before="72"/>
        <w:ind w:left="0" w:right="1134"/>
        <w:rPr>
          <w:rStyle w:val="default"/>
          <w:rFonts w:cs="FrankRuehl" w:hint="cs"/>
          <w:rtl/>
        </w:rPr>
      </w:pPr>
      <w:bookmarkStart w:id="470" w:name="Seif357"/>
      <w:bookmarkEnd w:id="470"/>
      <w:r>
        <w:rPr>
          <w:lang w:val="he-IL"/>
        </w:rPr>
        <w:pict>
          <v:rect id="_x0000_s1382" style="position:absolute;left:0;text-align:left;margin-left:464.5pt;margin-top:8.05pt;width:75.05pt;height:13.65pt;z-index:25182720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דל</w:t>
                  </w:r>
                  <w:r>
                    <w:rPr>
                      <w:rFonts w:cs="Miriam" w:hint="cs"/>
                      <w:sz w:val="18"/>
                      <w:szCs w:val="18"/>
                      <w:rtl/>
                    </w:rPr>
                    <w:t>תות פנים</w:t>
                  </w:r>
                </w:p>
              </w:txbxContent>
            </v:textbox>
            <w10:anchorlock/>
          </v:rect>
        </w:pict>
      </w:r>
      <w:r w:rsidR="00A24292">
        <w:rPr>
          <w:rStyle w:val="default"/>
          <w:rFonts w:cs="FrankRuehl"/>
          <w:rtl/>
        </w:rPr>
        <w:t>11.</w:t>
      </w:r>
      <w:r>
        <w:rPr>
          <w:rStyle w:val="default"/>
          <w:rFonts w:cs="FrankRuehl"/>
          <w:rtl/>
        </w:rPr>
        <w:tab/>
        <w:t>ב</w:t>
      </w:r>
      <w:r>
        <w:rPr>
          <w:rStyle w:val="default"/>
          <w:rFonts w:cs="FrankRuehl" w:hint="cs"/>
          <w:rtl/>
        </w:rPr>
        <w:t>כל תא</w:t>
      </w:r>
      <w:r>
        <w:rPr>
          <w:rStyle w:val="default"/>
          <w:rFonts w:cs="FrankRuehl"/>
          <w:rtl/>
        </w:rPr>
        <w:t xml:space="preserve"> א</w:t>
      </w:r>
      <w:r>
        <w:rPr>
          <w:rStyle w:val="default"/>
          <w:rFonts w:cs="FrankRuehl" w:hint="cs"/>
          <w:rtl/>
        </w:rPr>
        <w:t xml:space="preserve">חסנה של מחסן קבוע תהיה דלת פנימית המובילה למסדרון ואשר תהיה </w:t>
      </w:r>
      <w:r w:rsidR="002B256A">
        <w:rPr>
          <w:rStyle w:val="default"/>
          <w:rFonts w:cs="FrankRuehl"/>
          <w:rtl/>
        </w:rPr>
        <w:t>–</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שויה עץ בעובי של </w:t>
      </w:r>
      <w:smartTag w:uri="urn:schemas-microsoft-com:office:smarttags" w:element="metricconverter">
        <w:smartTagPr>
          <w:attr w:name="ProductID" w:val="50 מ&quot;מ"/>
        </w:smartTagPr>
        <w:r>
          <w:rPr>
            <w:rStyle w:val="default"/>
            <w:rFonts w:cs="FrankRuehl" w:hint="cs"/>
            <w:rtl/>
          </w:rPr>
          <w:t>50 מ"מ</w:t>
        </w:r>
      </w:smartTag>
      <w:r>
        <w:rPr>
          <w:rStyle w:val="default"/>
          <w:rFonts w:cs="FrankRuehl" w:hint="cs"/>
          <w:rtl/>
        </w:rPr>
        <w:t xml:space="preserve"> לפחות;</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לויה על צירים ממתכת אל-ברזלית על משקוף עשוי עץ המותאם לה;</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נעולה ובריחה יהיו ממתכת אל-ברזלית.</w:t>
      </w:r>
    </w:p>
    <w:p w:rsidR="002208EB" w:rsidRDefault="002208EB">
      <w:pPr>
        <w:pStyle w:val="P00"/>
        <w:spacing w:before="72"/>
        <w:ind w:left="0" w:right="1134"/>
        <w:rPr>
          <w:rStyle w:val="default"/>
          <w:rFonts w:cs="FrankRuehl"/>
          <w:rtl/>
        </w:rPr>
      </w:pPr>
      <w:bookmarkStart w:id="471" w:name="Seif358"/>
      <w:bookmarkEnd w:id="471"/>
      <w:r>
        <w:rPr>
          <w:lang w:val="he-IL"/>
        </w:rPr>
        <w:pict>
          <v:rect id="_x0000_s1383" style="position:absolute;left:0;text-align:left;margin-left:464.5pt;margin-top:8.05pt;width:75.05pt;height:12.5pt;z-index:25182822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פת</w:t>
                  </w:r>
                  <w:r>
                    <w:rPr>
                      <w:rFonts w:cs="Miriam" w:hint="cs"/>
                      <w:sz w:val="18"/>
                      <w:szCs w:val="18"/>
                      <w:rtl/>
                    </w:rPr>
                    <w:t>חי אוורור</w:t>
                  </w:r>
                </w:p>
              </w:txbxContent>
            </v:textbox>
            <w10:anchorlock/>
          </v:rect>
        </w:pict>
      </w:r>
      <w:r>
        <w:rPr>
          <w:rStyle w:val="default"/>
          <w:rFonts w:cs="FrankRuehl"/>
          <w:rtl/>
        </w:rPr>
        <w:t>12.</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כל תא של מחסן קבוע יהיו לפחות שני פתחים מתא</w:t>
      </w:r>
      <w:r>
        <w:rPr>
          <w:rStyle w:val="default"/>
          <w:rFonts w:cs="FrankRuehl"/>
          <w:rtl/>
        </w:rPr>
        <w:t>ימ</w:t>
      </w:r>
      <w:r>
        <w:rPr>
          <w:rStyle w:val="default"/>
          <w:rFonts w:cs="FrankRuehl" w:hint="cs"/>
          <w:rtl/>
        </w:rPr>
        <w:t>ים ומספיקים לאוורורו, האחד עליון קרוב למפלס התקרה והשני תחתון בקרבת מפלס הרצפה.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פת</w:t>
      </w:r>
      <w:r>
        <w:rPr>
          <w:rStyle w:val="default"/>
          <w:rFonts w:cs="FrankRuehl"/>
          <w:rtl/>
        </w:rPr>
        <w:t>ח</w:t>
      </w:r>
      <w:r>
        <w:rPr>
          <w:rStyle w:val="default"/>
          <w:rFonts w:cs="FrankRuehl" w:hint="cs"/>
          <w:rtl/>
        </w:rPr>
        <w:t xml:space="preserve"> אוורור יתקיימו כל אלה:</w:t>
      </w:r>
    </w:p>
    <w:p w:rsidR="002208EB" w:rsidRDefault="002208EB">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מדיו יהיו </w:t>
      </w:r>
      <w:smartTag w:uri="urn:schemas-microsoft-com:office:smarttags" w:element="metricconverter">
        <w:smartTagPr>
          <w:attr w:name="ProductID" w:val="20 סנטימטרים"/>
        </w:smartTagPr>
        <w:r>
          <w:rPr>
            <w:rStyle w:val="default"/>
            <w:rFonts w:cs="FrankRuehl" w:hint="cs"/>
            <w:rtl/>
          </w:rPr>
          <w:t>20 סנטימטרים</w:t>
        </w:r>
      </w:smartTag>
      <w:r>
        <w:rPr>
          <w:rStyle w:val="default"/>
          <w:rFonts w:cs="FrankRuehl" w:hint="cs"/>
          <w:rtl/>
        </w:rPr>
        <w:t xml:space="preserve"> באורך;</w:t>
      </w:r>
    </w:p>
    <w:p w:rsidR="002208EB" w:rsidRDefault="002208E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יותקן כך שקצהו העליון של כל פתח שבקרבת התקרה לא יהיה נמוך מ-</w:t>
      </w:r>
      <w:smartTag w:uri="urn:schemas-microsoft-com:office:smarttags" w:element="metricconverter">
        <w:smartTagPr>
          <w:attr w:name="ProductID" w:val="20 סנטימטרים"/>
        </w:smartTagPr>
        <w:r>
          <w:rPr>
            <w:rStyle w:val="default"/>
            <w:rFonts w:cs="FrankRuehl" w:hint="cs"/>
            <w:rtl/>
          </w:rPr>
          <w:t>20 סנטימטרים</w:t>
        </w:r>
      </w:smartTag>
      <w:r>
        <w:rPr>
          <w:rStyle w:val="default"/>
          <w:rFonts w:cs="FrankRuehl" w:hint="cs"/>
          <w:rtl/>
        </w:rPr>
        <w:t xml:space="preserve"> מתקרת התא, ושקצהו התחתון </w:t>
      </w:r>
      <w:r>
        <w:rPr>
          <w:rStyle w:val="default"/>
          <w:rFonts w:cs="FrankRuehl"/>
          <w:rtl/>
        </w:rPr>
        <w:t>של</w:t>
      </w:r>
      <w:r>
        <w:rPr>
          <w:rStyle w:val="default"/>
          <w:rFonts w:cs="FrankRuehl" w:hint="cs"/>
          <w:rtl/>
        </w:rPr>
        <w:t xml:space="preserve"> כל פתח שבקרבת מפלס הרצפה לא יהיה גבוה מ-</w:t>
      </w:r>
      <w:smartTag w:uri="urn:schemas-microsoft-com:office:smarttags" w:element="metricconverter">
        <w:smartTagPr>
          <w:attr w:name="ProductID" w:val="20 סנטימטרים"/>
        </w:smartTagPr>
        <w:r>
          <w:rPr>
            <w:rStyle w:val="default"/>
            <w:rFonts w:cs="FrankRuehl" w:hint="cs"/>
            <w:rtl/>
          </w:rPr>
          <w:t>20 סנטימטרים</w:t>
        </w:r>
      </w:smartTag>
      <w:r>
        <w:rPr>
          <w:rStyle w:val="default"/>
          <w:rFonts w:cs="FrankRuehl" w:hint="cs"/>
          <w:rtl/>
        </w:rPr>
        <w:t xml:space="preserve"> מעל פני ציפוי הרצפה.</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פתח אוורור ירושת ויותקן כך שימנע אפשרות כניסה של בעל-חיים לתא, הכנסת חומר דרכו, חדירת כדור מנשק קל או הכנסת אש או גצים לתא המחסן.</w:t>
      </w:r>
    </w:p>
    <w:p w:rsidR="002208EB" w:rsidRDefault="002208EB">
      <w:pPr>
        <w:pStyle w:val="P00"/>
        <w:spacing w:before="72"/>
        <w:ind w:left="0" w:right="1134"/>
        <w:rPr>
          <w:rStyle w:val="default"/>
          <w:rFonts w:cs="FrankRuehl"/>
          <w:rtl/>
        </w:rPr>
      </w:pPr>
      <w:bookmarkStart w:id="472" w:name="Seif359"/>
      <w:bookmarkEnd w:id="472"/>
      <w:r>
        <w:rPr>
          <w:lang w:val="he-IL"/>
        </w:rPr>
        <w:pict>
          <v:rect id="_x0000_s1384" style="position:absolute;left:0;text-align:left;margin-left:464.5pt;margin-top:8.05pt;width:75.05pt;height:11.9pt;z-index:25182924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התקנת מאור</w:t>
                  </w:r>
                </w:p>
              </w:txbxContent>
            </v:textbox>
            <w10:anchorlock/>
          </v:rect>
        </w:pict>
      </w:r>
      <w:r>
        <w:rPr>
          <w:rStyle w:val="default"/>
          <w:rFonts w:cs="FrankRuehl"/>
          <w:rtl/>
        </w:rPr>
        <w:t>13.</w:t>
      </w:r>
      <w:r>
        <w:rPr>
          <w:rStyle w:val="default"/>
          <w:rFonts w:cs="FrankRuehl"/>
          <w:rtl/>
        </w:rPr>
        <w:tab/>
        <w:t>ל</w:t>
      </w:r>
      <w:r>
        <w:rPr>
          <w:rStyle w:val="default"/>
          <w:rFonts w:cs="FrankRuehl" w:hint="cs"/>
          <w:rtl/>
        </w:rPr>
        <w:t xml:space="preserve">א יותקן </w:t>
      </w:r>
      <w:r>
        <w:rPr>
          <w:rStyle w:val="default"/>
          <w:rFonts w:cs="FrankRuehl"/>
          <w:rtl/>
        </w:rPr>
        <w:t>במ</w:t>
      </w:r>
      <w:r>
        <w:rPr>
          <w:rStyle w:val="default"/>
          <w:rFonts w:cs="FrankRuehl" w:hint="cs"/>
          <w:rtl/>
        </w:rPr>
        <w:t>חסן קבוע כל מיתקן למאור.</w:t>
      </w:r>
    </w:p>
    <w:p w:rsidR="002208EB" w:rsidRDefault="002208EB">
      <w:pPr>
        <w:pStyle w:val="P00"/>
        <w:spacing w:before="72"/>
        <w:ind w:left="0" w:right="1134"/>
        <w:rPr>
          <w:rStyle w:val="default"/>
          <w:rFonts w:cs="FrankRuehl"/>
          <w:rtl/>
        </w:rPr>
      </w:pPr>
      <w:bookmarkStart w:id="473" w:name="Seif360"/>
      <w:bookmarkEnd w:id="473"/>
      <w:r>
        <w:rPr>
          <w:lang w:val="he-IL"/>
        </w:rPr>
        <w:pict>
          <v:rect id="_x0000_s1385" style="position:absolute;left:0;text-align:left;margin-left:464.5pt;margin-top:8.05pt;width:75.05pt;height:12.1pt;z-index:25183027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סמ</w:t>
                  </w:r>
                  <w:r>
                    <w:rPr>
                      <w:rFonts w:cs="Miriam" w:hint="cs"/>
                      <w:sz w:val="18"/>
                      <w:szCs w:val="18"/>
                      <w:rtl/>
                    </w:rPr>
                    <w:t>כות להתיר סטיה</w:t>
                  </w:r>
                </w:p>
              </w:txbxContent>
            </v:textbox>
            <w10:anchorlock/>
          </v:rect>
        </w:pict>
      </w:r>
      <w:r>
        <w:rPr>
          <w:rStyle w:val="default"/>
          <w:rFonts w:cs="FrankRuehl"/>
          <w:rtl/>
        </w:rPr>
        <w:t>14.</w:t>
      </w:r>
      <w:r>
        <w:rPr>
          <w:rStyle w:val="default"/>
          <w:rFonts w:cs="FrankRuehl"/>
          <w:rtl/>
        </w:rPr>
        <w:tab/>
        <w:t>מ</w:t>
      </w:r>
      <w:r>
        <w:rPr>
          <w:rStyle w:val="default"/>
          <w:rFonts w:cs="FrankRuehl" w:hint="cs"/>
          <w:rtl/>
        </w:rPr>
        <w:t>פקח עבודה אזורי רשאי, בעת מתן אישור למחסן, להתיר הפחתה של לא יותר מ-10% מהמרחקים שבלוח בסעיף 2(4), אם היה סבור כי התנאים הטופוגרפיים ויתר הנסיבות מצדיקים זאת.</w:t>
      </w:r>
    </w:p>
    <w:p w:rsidR="002208EB" w:rsidRDefault="002208EB">
      <w:pPr>
        <w:pStyle w:val="medium2-header"/>
        <w:keepLines w:val="0"/>
        <w:spacing w:before="72"/>
        <w:ind w:left="0" w:right="1134"/>
        <w:rPr>
          <w:rFonts w:cs="FrankRuehl"/>
          <w:noProof/>
          <w:rtl/>
        </w:rPr>
      </w:pPr>
      <w:bookmarkStart w:id="474" w:name="med16"/>
      <w:bookmarkEnd w:id="474"/>
      <w:r>
        <w:rPr>
          <w:rFonts w:cs="FrankRuehl"/>
          <w:noProof/>
          <w:rtl/>
        </w:rPr>
        <w:t>חל</w:t>
      </w:r>
      <w:r>
        <w:rPr>
          <w:rFonts w:cs="FrankRuehl" w:hint="cs"/>
          <w:noProof/>
          <w:rtl/>
        </w:rPr>
        <w:t>ק ב': מחסן זמני</w:t>
      </w:r>
    </w:p>
    <w:p w:rsidR="002208EB" w:rsidRDefault="002208EB" w:rsidP="002B256A">
      <w:pPr>
        <w:pStyle w:val="P00"/>
        <w:spacing w:before="72"/>
        <w:ind w:left="0" w:right="1134"/>
        <w:rPr>
          <w:rStyle w:val="default"/>
          <w:rFonts w:cs="FrankRuehl"/>
          <w:rtl/>
        </w:rPr>
      </w:pPr>
      <w:bookmarkStart w:id="475" w:name="Seif361"/>
      <w:bookmarkEnd w:id="475"/>
      <w:r>
        <w:rPr>
          <w:lang w:val="he-IL"/>
        </w:rPr>
        <w:pict>
          <v:rect id="_x0000_s1386" style="position:absolute;left:0;text-align:left;margin-left:464.5pt;margin-top:8.05pt;width:75.05pt;height:16pt;z-index:251831296" o:allowincell="f" filled="f" stroked="f" strokecolor="lime" strokeweight=".25pt">
            <v:textbox inset="0,0,0,0">
              <w:txbxContent>
                <w:p w:rsidR="006A1C1E" w:rsidRDefault="006A1C1E" w:rsidP="00A24292">
                  <w:pPr>
                    <w:spacing w:line="160" w:lineRule="exact"/>
                    <w:jc w:val="left"/>
                    <w:rPr>
                      <w:rFonts w:cs="Miriam"/>
                      <w:noProof/>
                      <w:sz w:val="18"/>
                      <w:szCs w:val="18"/>
                      <w:rtl/>
                    </w:rPr>
                  </w:pPr>
                  <w:r>
                    <w:rPr>
                      <w:rFonts w:cs="Miriam"/>
                      <w:sz w:val="18"/>
                      <w:szCs w:val="18"/>
                      <w:rtl/>
                    </w:rPr>
                    <w:t>סו</w:t>
                  </w:r>
                  <w:r>
                    <w:rPr>
                      <w:rFonts w:cs="Miriam" w:hint="cs"/>
                      <w:sz w:val="18"/>
                      <w:szCs w:val="18"/>
                      <w:rtl/>
                    </w:rPr>
                    <w:t xml:space="preserve">גי מבנה </w:t>
                  </w:r>
                  <w:r>
                    <w:rPr>
                      <w:rFonts w:cs="Miriam"/>
                      <w:sz w:val="18"/>
                      <w:szCs w:val="18"/>
                      <w:rtl/>
                    </w:rPr>
                    <w:t>מח</w:t>
                  </w:r>
                  <w:r>
                    <w:rPr>
                      <w:rFonts w:cs="Miriam" w:hint="cs"/>
                      <w:sz w:val="18"/>
                      <w:szCs w:val="18"/>
                      <w:rtl/>
                    </w:rPr>
                    <w:t>סן זמני</w:t>
                  </w:r>
                </w:p>
              </w:txbxContent>
            </v:textbox>
            <w10:anchorlock/>
          </v:rect>
        </w:pict>
      </w:r>
      <w:r>
        <w:rPr>
          <w:rStyle w:val="default"/>
          <w:rFonts w:cs="FrankRuehl"/>
          <w:rtl/>
        </w:rPr>
        <w:t>15.</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חסן זמני יכול שיהיה עשוי כיחידה אחת </w:t>
      </w:r>
      <w:r>
        <w:rPr>
          <w:rStyle w:val="default"/>
          <w:rFonts w:cs="FrankRuehl"/>
          <w:rtl/>
        </w:rPr>
        <w:t>של</w:t>
      </w:r>
      <w:r>
        <w:rPr>
          <w:rStyle w:val="default"/>
          <w:rFonts w:cs="FrankRuehl" w:hint="cs"/>
          <w:rtl/>
        </w:rPr>
        <w:t>מה או מורכב מחלקים שלמים, כג</w:t>
      </w:r>
      <w:r>
        <w:rPr>
          <w:rStyle w:val="default"/>
          <w:rFonts w:cs="FrankRuehl"/>
          <w:rtl/>
        </w:rPr>
        <w:t>ו</w:t>
      </w:r>
      <w:r>
        <w:rPr>
          <w:rStyle w:val="default"/>
          <w:rFonts w:cs="FrankRuehl" w:hint="cs"/>
          <w:rtl/>
        </w:rPr>
        <w:t xml:space="preserve">ן מבנים טרומיים מבטון, מתכת או עץ, מכולות וכיוצא באלה, ויכול שלא יהיה יחידה שלמה או ייבנה במיוחד (להלן </w:t>
      </w:r>
      <w:r w:rsidR="002B256A">
        <w:rPr>
          <w:rStyle w:val="default"/>
          <w:rFonts w:cs="FrankRuehl" w:hint="cs"/>
          <w:rtl/>
        </w:rPr>
        <w:t>-</w:t>
      </w:r>
      <w:r>
        <w:rPr>
          <w:rStyle w:val="default"/>
          <w:rFonts w:cs="FrankRuehl"/>
          <w:rtl/>
        </w:rPr>
        <w:t xml:space="preserve"> </w:t>
      </w:r>
      <w:r>
        <w:rPr>
          <w:rStyle w:val="default"/>
          <w:rFonts w:cs="FrankRuehl" w:hint="cs"/>
          <w:rtl/>
        </w:rPr>
        <w:t>המבנה המיוחד).</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חסון חומרי נפץ במחסן העשוי כיחידה אחת שלמה, טעון אישורו של מפקח עבודה אזורי ובכפוף לתנאים ולסייגים </w:t>
      </w:r>
      <w:r>
        <w:rPr>
          <w:rStyle w:val="default"/>
          <w:rFonts w:cs="FrankRuehl"/>
          <w:rtl/>
        </w:rPr>
        <w:t>שק</w:t>
      </w:r>
      <w:r>
        <w:rPr>
          <w:rStyle w:val="default"/>
          <w:rFonts w:cs="FrankRuehl" w:hint="cs"/>
          <w:rtl/>
        </w:rPr>
        <w:t>בע.</w:t>
      </w:r>
    </w:p>
    <w:p w:rsidR="002208EB" w:rsidRDefault="002208EB">
      <w:pPr>
        <w:pStyle w:val="P00"/>
        <w:spacing w:before="72"/>
        <w:ind w:left="0" w:right="1134"/>
        <w:rPr>
          <w:rStyle w:val="default"/>
          <w:rFonts w:cs="FrankRuehl"/>
          <w:rtl/>
        </w:rPr>
      </w:pPr>
      <w:bookmarkStart w:id="476" w:name="Seif362"/>
      <w:bookmarkEnd w:id="476"/>
      <w:r>
        <w:rPr>
          <w:lang w:val="he-IL"/>
        </w:rPr>
        <w:pict>
          <v:rect id="_x0000_s1387" style="position:absolute;left:0;text-align:left;margin-left:464.5pt;margin-top:8.05pt;width:75.05pt;height:19.8pt;z-index:25183232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תכ</w:t>
                  </w:r>
                  <w:r>
                    <w:rPr>
                      <w:rFonts w:cs="Miriam" w:hint="cs"/>
                      <w:sz w:val="18"/>
                      <w:szCs w:val="18"/>
                      <w:rtl/>
                    </w:rPr>
                    <w:t>ונות המבנה המיוחד</w:t>
                  </w:r>
                </w:p>
              </w:txbxContent>
            </v:textbox>
            <w10:anchorlock/>
          </v:rect>
        </w:pict>
      </w:r>
      <w:r>
        <w:rPr>
          <w:rStyle w:val="default"/>
          <w:rFonts w:cs="FrankRuehl"/>
          <w:rtl/>
        </w:rPr>
        <w:t>16.</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חסן זמני שהוא מבנה מיוחד יוצב על יסודות עוברים או על עמודי עץ או בטון, או על בלוקים מלאי צמנט, לבנים או אבן.</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יהיו במחסן הזמני פתחים זולת דלת כניסה ופתחי אוורור.</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 המסד עשוי עמודים, ייסגר הרווח שבינם לבין רצפת המחסן בחומר בלתי</w:t>
      </w:r>
      <w:r>
        <w:rPr>
          <w:rStyle w:val="default"/>
          <w:rFonts w:cs="FrankRuehl"/>
          <w:rtl/>
        </w:rPr>
        <w:t xml:space="preserve"> ד</w:t>
      </w:r>
      <w:r>
        <w:rPr>
          <w:rStyle w:val="default"/>
          <w:rFonts w:cs="FrankRuehl" w:hint="cs"/>
          <w:rtl/>
        </w:rPr>
        <w:t>ליק ויושארו בו פתחים מתאימים ומספיקים לאוורור.</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תחי האוורור שבסעיף קטן (ג) יהיו בהתאם לאמור בסעיף 12(א) ו-(ב).</w:t>
      </w:r>
    </w:p>
    <w:p w:rsidR="002208EB" w:rsidRDefault="002208EB">
      <w:pPr>
        <w:pStyle w:val="P00"/>
        <w:spacing w:before="72"/>
        <w:ind w:left="0" w:right="1134"/>
        <w:rPr>
          <w:rStyle w:val="default"/>
          <w:rFonts w:cs="FrankRuehl"/>
          <w:rtl/>
        </w:rPr>
      </w:pPr>
      <w:bookmarkStart w:id="477" w:name="Seif363"/>
      <w:bookmarkEnd w:id="477"/>
      <w:r>
        <w:rPr>
          <w:lang w:val="he-IL"/>
        </w:rPr>
        <w:pict>
          <v:rect id="_x0000_s1388" style="position:absolute;left:0;text-align:left;margin-left:464.5pt;margin-top:8.05pt;width:75.05pt;height:12.55pt;z-index:25183334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קי</w:t>
                  </w:r>
                  <w:r>
                    <w:rPr>
                      <w:rFonts w:cs="Miriam" w:hint="cs"/>
                      <w:sz w:val="18"/>
                      <w:szCs w:val="18"/>
                      <w:rtl/>
                    </w:rPr>
                    <w:t>רות המבנה המיוחד</w:t>
                  </w:r>
                </w:p>
              </w:txbxContent>
            </v:textbox>
            <w10:anchorlock/>
          </v:rect>
        </w:pict>
      </w:r>
      <w:r>
        <w:rPr>
          <w:rStyle w:val="default"/>
          <w:rFonts w:cs="FrankRuehl"/>
          <w:rtl/>
        </w:rPr>
        <w:t>17.</w:t>
      </w:r>
      <w:r>
        <w:rPr>
          <w:rStyle w:val="default"/>
          <w:rFonts w:cs="FrankRuehl"/>
          <w:rtl/>
        </w:rPr>
        <w:tab/>
        <w:t>ק</w:t>
      </w:r>
      <w:r>
        <w:rPr>
          <w:rStyle w:val="default"/>
          <w:rFonts w:cs="FrankRuehl" w:hint="cs"/>
          <w:rtl/>
        </w:rPr>
        <w:t>ירות מחסן זמני שהוא מבנה מיוחד יהיו נתונים במסגרות מתכת או עץ בעלות חוזק מתאים, כשצדן החיצוני מצופה בלוחות ברזל בעובי ש</w:t>
      </w:r>
      <w:r>
        <w:rPr>
          <w:rStyle w:val="default"/>
          <w:rFonts w:cs="FrankRuehl"/>
          <w:rtl/>
        </w:rPr>
        <w:t>ל</w:t>
      </w:r>
      <w:r>
        <w:rPr>
          <w:rStyle w:val="default"/>
          <w:rFonts w:cs="FrankRuehl" w:hint="cs"/>
          <w:rtl/>
        </w:rPr>
        <w:t xml:space="preserve"> </w:t>
      </w:r>
      <w:smartTag w:uri="urn:schemas-microsoft-com:office:smarttags" w:element="metricconverter">
        <w:smartTagPr>
          <w:attr w:name="ProductID" w:val="2 מ&quot;מ"/>
        </w:smartTagPr>
        <w:r>
          <w:rPr>
            <w:rStyle w:val="default"/>
            <w:rFonts w:cs="FrankRuehl" w:hint="cs"/>
            <w:rtl/>
          </w:rPr>
          <w:t>2 מ"מ</w:t>
        </w:r>
      </w:smartTag>
      <w:r>
        <w:rPr>
          <w:rStyle w:val="default"/>
          <w:rFonts w:cs="FrankRuehl" w:hint="cs"/>
          <w:rtl/>
        </w:rPr>
        <w:t xml:space="preserve"> לפחות</w:t>
      </w:r>
      <w:r>
        <w:rPr>
          <w:rStyle w:val="default"/>
          <w:rFonts w:cs="FrankRuehl"/>
          <w:rtl/>
        </w:rPr>
        <w:t xml:space="preserve"> ו</w:t>
      </w:r>
      <w:r>
        <w:rPr>
          <w:rStyle w:val="default"/>
          <w:rFonts w:cs="FrankRuehl" w:hint="cs"/>
          <w:rtl/>
        </w:rPr>
        <w:t xml:space="preserve">צדן הפנימי מצופה עץ בעובי של </w:t>
      </w:r>
      <w:smartTag w:uri="urn:schemas-microsoft-com:office:smarttags" w:element="metricconverter">
        <w:smartTagPr>
          <w:attr w:name="ProductID" w:val="50 מ&quot;מ"/>
        </w:smartTagPr>
        <w:r>
          <w:rPr>
            <w:rStyle w:val="default"/>
            <w:rFonts w:cs="FrankRuehl" w:hint="cs"/>
            <w:rtl/>
          </w:rPr>
          <w:t>50 מ"מ</w:t>
        </w:r>
      </w:smartTag>
      <w:r>
        <w:rPr>
          <w:rStyle w:val="default"/>
          <w:rFonts w:cs="FrankRuehl" w:hint="cs"/>
          <w:rtl/>
        </w:rPr>
        <w:t xml:space="preserve"> לפחות.</w:t>
      </w:r>
    </w:p>
    <w:p w:rsidR="002208EB" w:rsidRDefault="002208EB">
      <w:pPr>
        <w:pStyle w:val="P00"/>
        <w:spacing w:before="72"/>
        <w:ind w:left="0" w:right="1134"/>
        <w:rPr>
          <w:rStyle w:val="default"/>
          <w:rFonts w:cs="FrankRuehl"/>
          <w:rtl/>
        </w:rPr>
      </w:pPr>
      <w:bookmarkStart w:id="478" w:name="Seif364"/>
      <w:bookmarkEnd w:id="478"/>
      <w:r>
        <w:rPr>
          <w:lang w:val="he-IL"/>
        </w:rPr>
        <w:pict>
          <v:rect id="_x0000_s1389" style="position:absolute;left:0;text-align:left;margin-left:464.5pt;margin-top:8.05pt;width:75.05pt;height:16pt;z-index:251834368" o:allowincell="f" filled="f" stroked="f" strokecolor="lime" strokeweight=".25pt">
            <v:textbox inset="0,0,0,0">
              <w:txbxContent>
                <w:p w:rsidR="006A1C1E" w:rsidRDefault="006A1C1E" w:rsidP="00A24292">
                  <w:pPr>
                    <w:spacing w:line="160" w:lineRule="exact"/>
                    <w:jc w:val="left"/>
                    <w:rPr>
                      <w:rFonts w:cs="Miriam"/>
                      <w:noProof/>
                      <w:sz w:val="18"/>
                      <w:szCs w:val="18"/>
                      <w:rtl/>
                    </w:rPr>
                  </w:pPr>
                  <w:r>
                    <w:rPr>
                      <w:rFonts w:cs="Miriam"/>
                      <w:sz w:val="18"/>
                      <w:szCs w:val="18"/>
                      <w:rtl/>
                    </w:rPr>
                    <w:t>גג</w:t>
                  </w:r>
                  <w:r>
                    <w:rPr>
                      <w:rFonts w:cs="Miriam" w:hint="cs"/>
                      <w:sz w:val="18"/>
                      <w:szCs w:val="18"/>
                      <w:rtl/>
                    </w:rPr>
                    <w:t xml:space="preserve"> המבנה </w:t>
                  </w:r>
                  <w:r>
                    <w:rPr>
                      <w:rFonts w:cs="Miriam"/>
                      <w:sz w:val="18"/>
                      <w:szCs w:val="18"/>
                      <w:rtl/>
                    </w:rPr>
                    <w:t>המ</w:t>
                  </w:r>
                  <w:r>
                    <w:rPr>
                      <w:rFonts w:cs="Miriam" w:hint="cs"/>
                      <w:sz w:val="18"/>
                      <w:szCs w:val="18"/>
                      <w:rtl/>
                    </w:rPr>
                    <w:t>יוחד</w:t>
                  </w:r>
                </w:p>
              </w:txbxContent>
            </v:textbox>
            <w10:anchorlock/>
          </v:rect>
        </w:pict>
      </w:r>
      <w:r>
        <w:rPr>
          <w:rStyle w:val="default"/>
          <w:rFonts w:cs="FrankRuehl"/>
          <w:rtl/>
        </w:rPr>
        <w:t xml:space="preserve">18. </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ם המחסן הזמני הוא מבנה מיוחד, יהיה גג המחסן הזמני בעל שיפוע אחיד או כפול בן 30 מעלות.</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מניעת התחממות יתר של פנים המחסן, תותקן מתחת לגג תקרת ביניים העשוייה מסגרת עץ, מצופה בלוחות עץ או לוחות אסבסט</w:t>
      </w:r>
      <w:r>
        <w:rPr>
          <w:rStyle w:val="default"/>
          <w:rFonts w:cs="FrankRuehl"/>
          <w:rtl/>
        </w:rPr>
        <w:t>-צ</w:t>
      </w:r>
      <w:r>
        <w:rPr>
          <w:rStyle w:val="default"/>
          <w:rFonts w:cs="FrankRuehl" w:hint="cs"/>
          <w:rtl/>
        </w:rPr>
        <w:t>מנט שטוחים או חומר בידוד מתאים אחר, או אם הדבר מתאפשר, יותקן גג שמש כאמור בסעיף 8.</w:t>
      </w:r>
    </w:p>
    <w:p w:rsidR="002208EB" w:rsidRDefault="002208EB">
      <w:pPr>
        <w:pStyle w:val="P00"/>
        <w:spacing w:before="72"/>
        <w:ind w:left="0" w:right="1134"/>
        <w:rPr>
          <w:rStyle w:val="default"/>
          <w:rFonts w:cs="FrankRuehl"/>
          <w:rtl/>
        </w:rPr>
      </w:pPr>
      <w:bookmarkStart w:id="479" w:name="Seif365"/>
      <w:bookmarkEnd w:id="479"/>
      <w:r>
        <w:rPr>
          <w:lang w:val="he-IL"/>
        </w:rPr>
        <w:pict>
          <v:rect id="_x0000_s1390" style="position:absolute;left:0;text-align:left;margin-left:464.5pt;margin-top:8.05pt;width:75.05pt;height:16pt;z-index:251835392" o:allowincell="f" filled="f" stroked="f" strokecolor="lime" strokeweight=".25pt">
            <v:textbox inset="0,0,0,0">
              <w:txbxContent>
                <w:p w:rsidR="006A1C1E" w:rsidRDefault="006A1C1E" w:rsidP="00A24292">
                  <w:pPr>
                    <w:spacing w:line="160" w:lineRule="exact"/>
                    <w:jc w:val="left"/>
                    <w:rPr>
                      <w:rFonts w:cs="Miriam"/>
                      <w:noProof/>
                      <w:sz w:val="18"/>
                      <w:szCs w:val="18"/>
                      <w:rtl/>
                    </w:rPr>
                  </w:pPr>
                  <w:r>
                    <w:rPr>
                      <w:rFonts w:cs="Miriam"/>
                      <w:sz w:val="18"/>
                      <w:szCs w:val="18"/>
                      <w:rtl/>
                    </w:rPr>
                    <w:t>רצ</w:t>
                  </w:r>
                  <w:r>
                    <w:rPr>
                      <w:rFonts w:cs="Miriam" w:hint="cs"/>
                      <w:sz w:val="18"/>
                      <w:szCs w:val="18"/>
                      <w:rtl/>
                    </w:rPr>
                    <w:t xml:space="preserve">פת מבנה </w:t>
                  </w:r>
                  <w:r>
                    <w:rPr>
                      <w:rFonts w:cs="Miriam"/>
                      <w:sz w:val="18"/>
                      <w:szCs w:val="18"/>
                      <w:rtl/>
                    </w:rPr>
                    <w:t>מי</w:t>
                  </w:r>
                  <w:r>
                    <w:rPr>
                      <w:rFonts w:cs="Miriam" w:hint="cs"/>
                      <w:sz w:val="18"/>
                      <w:szCs w:val="18"/>
                      <w:rtl/>
                    </w:rPr>
                    <w:t>וחד</w:t>
                  </w:r>
                </w:p>
              </w:txbxContent>
            </v:textbox>
            <w10:anchorlock/>
          </v:rect>
        </w:pict>
      </w:r>
      <w:r>
        <w:rPr>
          <w:rStyle w:val="default"/>
          <w:rFonts w:cs="FrankRuehl"/>
          <w:rtl/>
        </w:rPr>
        <w:t>19.</w:t>
      </w:r>
      <w:r>
        <w:rPr>
          <w:rStyle w:val="default"/>
          <w:rFonts w:cs="FrankRuehl"/>
          <w:rtl/>
        </w:rPr>
        <w:tab/>
        <w:t>א</w:t>
      </w:r>
      <w:r>
        <w:rPr>
          <w:rStyle w:val="default"/>
          <w:rFonts w:cs="FrankRuehl" w:hint="cs"/>
          <w:rtl/>
        </w:rPr>
        <w:t>ם המחסן הזמני הוא מבנה מיוחד, תהיה הרצפה בהתאם לאמור בסעיף 9.</w:t>
      </w:r>
    </w:p>
    <w:p w:rsidR="002208EB" w:rsidRDefault="002208EB">
      <w:pPr>
        <w:pStyle w:val="P00"/>
        <w:spacing w:before="72"/>
        <w:ind w:left="0" w:right="1134"/>
        <w:rPr>
          <w:rStyle w:val="default"/>
          <w:rFonts w:cs="FrankRuehl"/>
          <w:rtl/>
        </w:rPr>
      </w:pPr>
      <w:bookmarkStart w:id="480" w:name="Seif366"/>
      <w:bookmarkEnd w:id="480"/>
      <w:r>
        <w:rPr>
          <w:lang w:val="he-IL"/>
        </w:rPr>
        <w:pict>
          <v:rect id="_x0000_s1391" style="position:absolute;left:0;text-align:left;margin-left:464.5pt;margin-top:8.05pt;width:75.05pt;height:14.4pt;z-index:25183641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דל</w:t>
                  </w:r>
                  <w:r>
                    <w:rPr>
                      <w:rFonts w:cs="Miriam" w:hint="cs"/>
                      <w:sz w:val="18"/>
                      <w:szCs w:val="18"/>
                      <w:rtl/>
                    </w:rPr>
                    <w:t>תות</w:t>
                  </w:r>
                </w:p>
              </w:txbxContent>
            </v:textbox>
            <w10:anchorlock/>
          </v:rect>
        </w:pict>
      </w:r>
      <w:r>
        <w:rPr>
          <w:rStyle w:val="default"/>
          <w:rFonts w:cs="FrankRuehl"/>
          <w:rtl/>
        </w:rPr>
        <w:t>20.</w:t>
      </w:r>
      <w:r>
        <w:rPr>
          <w:rStyle w:val="default"/>
          <w:rFonts w:cs="FrankRuehl"/>
          <w:rtl/>
        </w:rPr>
        <w:tab/>
        <w:t>ד</w:t>
      </w:r>
      <w:r>
        <w:rPr>
          <w:rStyle w:val="default"/>
          <w:rFonts w:cs="FrankRuehl" w:hint="cs"/>
          <w:rtl/>
        </w:rPr>
        <w:t>לת החוץ תהיה בהתאם לדרישות משטרת ישראל שתקבע לכל מחסן בהתאם למבנהו, וד</w:t>
      </w:r>
      <w:r>
        <w:rPr>
          <w:rStyle w:val="default"/>
          <w:rFonts w:cs="FrankRuehl"/>
          <w:rtl/>
        </w:rPr>
        <w:t>לת</w:t>
      </w:r>
      <w:r>
        <w:rPr>
          <w:rStyle w:val="default"/>
          <w:rFonts w:cs="FrankRuehl" w:hint="cs"/>
          <w:rtl/>
        </w:rPr>
        <w:t>ות הפנים, במידה שיהיה צורך בהן, יהיו בהתאם לסעיף 11.</w:t>
      </w:r>
    </w:p>
    <w:p w:rsidR="002208EB" w:rsidRDefault="002208EB">
      <w:pPr>
        <w:pStyle w:val="P00"/>
        <w:spacing w:before="72"/>
        <w:ind w:left="0" w:right="1134"/>
        <w:rPr>
          <w:rStyle w:val="default"/>
          <w:rFonts w:cs="FrankRuehl"/>
          <w:rtl/>
        </w:rPr>
      </w:pPr>
      <w:bookmarkStart w:id="481" w:name="Seif367"/>
      <w:bookmarkEnd w:id="481"/>
      <w:r>
        <w:rPr>
          <w:lang w:val="he-IL"/>
        </w:rPr>
        <w:pict>
          <v:rect id="_x0000_s1392" style="position:absolute;left:0;text-align:left;margin-left:464.5pt;margin-top:8.05pt;width:75.05pt;height:12.8pt;z-index:25183744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מתכת חשופה</w:t>
                  </w:r>
                </w:p>
              </w:txbxContent>
            </v:textbox>
            <w10:anchorlock/>
          </v:rect>
        </w:pict>
      </w:r>
      <w:r>
        <w:rPr>
          <w:rStyle w:val="default"/>
          <w:rFonts w:cs="FrankRuehl"/>
          <w:rtl/>
        </w:rPr>
        <w:t>21.</w:t>
      </w:r>
      <w:r>
        <w:rPr>
          <w:rStyle w:val="default"/>
          <w:rFonts w:cs="FrankRuehl"/>
          <w:rtl/>
        </w:rPr>
        <w:tab/>
        <w:t>מ</w:t>
      </w:r>
      <w:r>
        <w:rPr>
          <w:rStyle w:val="default"/>
          <w:rFonts w:cs="FrankRuehl" w:hint="cs"/>
          <w:rtl/>
        </w:rPr>
        <w:t>סמרים, ברגים, אומים, חלקי מתכת ברזלית אחרים בקירות וכן אלה שבתקרת הביניים, ישוקעו בעץ כך שלא יבלטו אל פנים המחסן או יצ</w:t>
      </w:r>
      <w:r>
        <w:rPr>
          <w:rStyle w:val="default"/>
          <w:rFonts w:cs="FrankRuehl"/>
          <w:rtl/>
        </w:rPr>
        <w:t>ו</w:t>
      </w:r>
      <w:r>
        <w:rPr>
          <w:rStyle w:val="default"/>
          <w:rFonts w:cs="FrankRuehl" w:hint="cs"/>
          <w:rtl/>
        </w:rPr>
        <w:t>פו בעץ באופן נאות.</w:t>
      </w:r>
    </w:p>
    <w:p w:rsidR="002208EB" w:rsidRDefault="002208EB">
      <w:pPr>
        <w:pStyle w:val="P00"/>
        <w:spacing w:before="72"/>
        <w:ind w:left="0" w:right="1134"/>
        <w:rPr>
          <w:rStyle w:val="default"/>
          <w:rFonts w:cs="FrankRuehl"/>
          <w:rtl/>
        </w:rPr>
      </w:pPr>
      <w:bookmarkStart w:id="482" w:name="Seif368"/>
      <w:bookmarkEnd w:id="482"/>
      <w:r>
        <w:rPr>
          <w:lang w:val="he-IL"/>
        </w:rPr>
        <w:pict>
          <v:rect id="_x0000_s1393" style="position:absolute;left:0;text-align:left;margin-left:464.5pt;margin-top:8.05pt;width:75.05pt;height:11.2pt;z-index:25183846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מי</w:t>
                  </w:r>
                  <w:r>
                    <w:rPr>
                      <w:rFonts w:cs="Miriam" w:hint="cs"/>
                      <w:sz w:val="18"/>
                      <w:szCs w:val="18"/>
                      <w:rtl/>
                    </w:rPr>
                    <w:t>קום וניקוז</w:t>
                  </w:r>
                </w:p>
              </w:txbxContent>
            </v:textbox>
            <w10:anchorlock/>
          </v:rect>
        </w:pict>
      </w:r>
      <w:r>
        <w:rPr>
          <w:rStyle w:val="default"/>
          <w:rFonts w:cs="FrankRuehl"/>
          <w:rtl/>
        </w:rPr>
        <w:t>22.</w:t>
      </w:r>
      <w:r>
        <w:rPr>
          <w:rStyle w:val="default"/>
          <w:rFonts w:cs="FrankRuehl"/>
          <w:rtl/>
        </w:rPr>
        <w:tab/>
        <w:t>מ</w:t>
      </w:r>
      <w:r>
        <w:rPr>
          <w:rStyle w:val="default"/>
          <w:rFonts w:cs="FrankRuehl" w:hint="cs"/>
          <w:rtl/>
        </w:rPr>
        <w:t>חסן זמני ימוקם בהתאם למרחקים שבסעיף 2 וסביבתו תנוקז</w:t>
      </w:r>
      <w:r>
        <w:rPr>
          <w:rStyle w:val="default"/>
          <w:rFonts w:cs="FrankRuehl"/>
          <w:rtl/>
        </w:rPr>
        <w:t xml:space="preserve"> כ</w:t>
      </w:r>
      <w:r>
        <w:rPr>
          <w:rStyle w:val="default"/>
          <w:rFonts w:cs="FrankRuehl" w:hint="cs"/>
          <w:rtl/>
        </w:rPr>
        <w:t>אמור בסעיף 4.</w:t>
      </w:r>
    </w:p>
    <w:p w:rsidR="002208EB" w:rsidRDefault="002208EB">
      <w:pPr>
        <w:pStyle w:val="medium2-header"/>
        <w:keepLines w:val="0"/>
        <w:spacing w:before="72"/>
        <w:ind w:left="0" w:right="1134"/>
        <w:rPr>
          <w:rFonts w:cs="FrankRuehl"/>
          <w:noProof/>
          <w:rtl/>
        </w:rPr>
      </w:pPr>
      <w:bookmarkStart w:id="483" w:name="med17"/>
      <w:bookmarkEnd w:id="483"/>
      <w:r>
        <w:rPr>
          <w:rFonts w:cs="FrankRuehl"/>
          <w:noProof/>
          <w:rtl/>
        </w:rPr>
        <w:t>חל</w:t>
      </w:r>
      <w:r>
        <w:rPr>
          <w:rFonts w:cs="FrankRuehl" w:hint="cs"/>
          <w:noProof/>
          <w:rtl/>
        </w:rPr>
        <w:t>ק ג': מחסן נייד</w:t>
      </w:r>
    </w:p>
    <w:p w:rsidR="002208EB" w:rsidRDefault="002208EB">
      <w:pPr>
        <w:pStyle w:val="P00"/>
        <w:spacing w:before="72"/>
        <w:ind w:left="0" w:right="1134"/>
        <w:rPr>
          <w:rStyle w:val="default"/>
          <w:rFonts w:cs="FrankRuehl" w:hint="cs"/>
          <w:rtl/>
        </w:rPr>
      </w:pPr>
      <w:bookmarkStart w:id="484" w:name="Seif369"/>
      <w:bookmarkEnd w:id="484"/>
      <w:r>
        <w:rPr>
          <w:lang w:val="he-IL"/>
        </w:rPr>
        <w:pict>
          <v:rect id="_x0000_s1394" style="position:absolute;left:0;text-align:left;margin-left:464.5pt;margin-top:8.05pt;width:75.05pt;height:12.6pt;z-index:25183948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מב</w:t>
                  </w:r>
                  <w:r>
                    <w:rPr>
                      <w:rFonts w:cs="Miriam" w:hint="cs"/>
                      <w:sz w:val="18"/>
                      <w:szCs w:val="18"/>
                      <w:rtl/>
                    </w:rPr>
                    <w:t>נה</w:t>
                  </w:r>
                </w:p>
              </w:txbxContent>
            </v:textbox>
            <w10:anchorlock/>
          </v:rect>
        </w:pict>
      </w:r>
      <w:r>
        <w:rPr>
          <w:rStyle w:val="default"/>
          <w:rFonts w:cs="FrankRuehl"/>
          <w:rtl/>
        </w:rPr>
        <w:t>23.</w:t>
      </w:r>
      <w:r>
        <w:rPr>
          <w:rStyle w:val="default"/>
          <w:rFonts w:cs="FrankRuehl"/>
          <w:rtl/>
        </w:rPr>
        <w:tab/>
        <w:t>מ</w:t>
      </w:r>
      <w:r>
        <w:rPr>
          <w:rStyle w:val="default"/>
          <w:rFonts w:cs="FrankRuehl" w:hint="cs"/>
          <w:rtl/>
        </w:rPr>
        <w:t xml:space="preserve">חסן נייד יהיה </w:t>
      </w:r>
      <w:r w:rsidR="002B256A">
        <w:rPr>
          <w:rStyle w:val="default"/>
          <w:rFonts w:cs="FrankRuehl"/>
          <w:rtl/>
        </w:rPr>
        <w:t>–</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גור מכל צדדיו, מצויד בדלת אחת או יותר ובכל דלת מנעול חזק אחד או יותר הניתן לנעילה;</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התאם להוראות סימן ב' בפרק ט' לתקנות אלה.</w:t>
      </w:r>
    </w:p>
    <w:p w:rsidR="002208EB" w:rsidRDefault="002208EB">
      <w:pPr>
        <w:pStyle w:val="P00"/>
        <w:spacing w:before="72"/>
        <w:ind w:left="0" w:right="1134"/>
        <w:rPr>
          <w:rStyle w:val="default"/>
          <w:rFonts w:cs="FrankRuehl"/>
          <w:rtl/>
        </w:rPr>
      </w:pPr>
      <w:bookmarkStart w:id="485" w:name="Seif370"/>
      <w:bookmarkEnd w:id="485"/>
      <w:r>
        <w:rPr>
          <w:lang w:val="he-IL"/>
        </w:rPr>
        <w:pict>
          <v:rect id="_x0000_s1395" style="position:absolute;left:0;text-align:left;margin-left:464.5pt;margin-top:8.05pt;width:75.05pt;height:15.05pt;z-index:25184051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הס</w:t>
                  </w:r>
                  <w:r>
                    <w:rPr>
                      <w:rFonts w:cs="Miriam" w:hint="cs"/>
                      <w:sz w:val="18"/>
                      <w:szCs w:val="18"/>
                      <w:rtl/>
                    </w:rPr>
                    <w:t>עת בני</w:t>
                  </w:r>
                  <w:r>
                    <w:rPr>
                      <w:rFonts w:cs="Miriam"/>
                      <w:sz w:val="18"/>
                      <w:szCs w:val="18"/>
                      <w:rtl/>
                    </w:rPr>
                    <w:t>-א</w:t>
                  </w:r>
                  <w:r>
                    <w:rPr>
                      <w:rFonts w:cs="Miriam" w:hint="cs"/>
                      <w:sz w:val="18"/>
                      <w:szCs w:val="18"/>
                      <w:rtl/>
                    </w:rPr>
                    <w:t>דם</w:t>
                  </w:r>
                </w:p>
              </w:txbxContent>
            </v:textbox>
            <w10:anchorlock/>
          </v:rect>
        </w:pict>
      </w:r>
      <w:r>
        <w:rPr>
          <w:rStyle w:val="default"/>
          <w:rFonts w:cs="FrankRuehl"/>
          <w:rtl/>
        </w:rPr>
        <w:t>24.</w:t>
      </w:r>
      <w:r>
        <w:rPr>
          <w:rStyle w:val="default"/>
          <w:rFonts w:cs="FrankRuehl"/>
          <w:rtl/>
        </w:rPr>
        <w:tab/>
        <w:t>ב</w:t>
      </w:r>
      <w:r>
        <w:rPr>
          <w:rStyle w:val="default"/>
          <w:rFonts w:cs="FrankRuehl" w:hint="cs"/>
          <w:rtl/>
        </w:rPr>
        <w:t>מחסן נייד המכיל חומר נפץ לא יסע אדם, זולת הנהג ומלווה אחד שי</w:t>
      </w:r>
      <w:r>
        <w:rPr>
          <w:rStyle w:val="default"/>
          <w:rFonts w:cs="FrankRuehl"/>
          <w:rtl/>
        </w:rPr>
        <w:t>שב</w:t>
      </w:r>
      <w:r>
        <w:rPr>
          <w:rStyle w:val="default"/>
          <w:rFonts w:cs="FrankRuehl" w:hint="cs"/>
          <w:rtl/>
        </w:rPr>
        <w:t xml:space="preserve"> בתא הנהג.</w:t>
      </w:r>
    </w:p>
    <w:p w:rsidR="002208EB" w:rsidRDefault="002208EB">
      <w:pPr>
        <w:pStyle w:val="P00"/>
        <w:spacing w:before="72"/>
        <w:ind w:left="0" w:right="1134"/>
        <w:rPr>
          <w:rStyle w:val="default"/>
          <w:rFonts w:cs="FrankRuehl"/>
          <w:rtl/>
        </w:rPr>
      </w:pPr>
      <w:bookmarkStart w:id="486" w:name="Seif371"/>
      <w:bookmarkEnd w:id="486"/>
      <w:r>
        <w:rPr>
          <w:lang w:val="he-IL"/>
        </w:rPr>
        <w:pict>
          <v:rect id="_x0000_s1396" style="position:absolute;left:0;text-align:left;margin-left:464.5pt;margin-top:8.05pt;width:75.05pt;height:20.85pt;z-index:25184153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אי</w:t>
                  </w:r>
                  <w:r>
                    <w:rPr>
                      <w:rFonts w:cs="Miriam" w:hint="cs"/>
                      <w:sz w:val="18"/>
                      <w:szCs w:val="18"/>
                      <w:rtl/>
                    </w:rPr>
                    <w:t>סור הובלת מטען אחר</w:t>
                  </w:r>
                </w:p>
              </w:txbxContent>
            </v:textbox>
            <w10:anchorlock/>
          </v:rect>
        </w:pict>
      </w:r>
      <w:r>
        <w:rPr>
          <w:rStyle w:val="default"/>
          <w:rFonts w:cs="FrankRuehl"/>
          <w:rtl/>
        </w:rPr>
        <w:t>25.</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מחסן נייד המכיל חומרי נפץ לא יאחסנו מטען אחר כלשהו.</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וראת סעיף קטן (א) לא תחול על כלים ומכשירים להפעלת המחסן והפעלת הפיצוץ, כאשר אלה מצויים בתא נפרד מחומר הנפץ.</w:t>
      </w:r>
    </w:p>
    <w:p w:rsidR="002208EB" w:rsidRDefault="002208EB">
      <w:pPr>
        <w:pStyle w:val="P00"/>
        <w:spacing w:before="72"/>
        <w:ind w:left="0" w:right="1134"/>
        <w:rPr>
          <w:rStyle w:val="default"/>
          <w:rFonts w:cs="FrankRuehl" w:hint="cs"/>
          <w:rtl/>
        </w:rPr>
      </w:pPr>
      <w:bookmarkStart w:id="487" w:name="Seif372"/>
      <w:bookmarkEnd w:id="487"/>
      <w:r>
        <w:rPr>
          <w:lang w:val="he-IL"/>
        </w:rPr>
        <w:pict>
          <v:rect id="_x0000_s1397" style="position:absolute;left:0;text-align:left;margin-left:464.5pt;margin-top:8.05pt;width:75.05pt;height:13.85pt;z-index:25184256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הג</w:t>
                  </w:r>
                  <w:r>
                    <w:rPr>
                      <w:rFonts w:cs="Miriam" w:hint="cs"/>
                      <w:sz w:val="18"/>
                      <w:szCs w:val="18"/>
                      <w:rtl/>
                    </w:rPr>
                    <w:t>בלת כמויות</w:t>
                  </w:r>
                </w:p>
              </w:txbxContent>
            </v:textbox>
            <w10:anchorlock/>
          </v:rect>
        </w:pict>
      </w:r>
      <w:r>
        <w:rPr>
          <w:rStyle w:val="default"/>
          <w:rFonts w:cs="FrankRuehl"/>
          <w:rtl/>
        </w:rPr>
        <w:t>26.</w:t>
      </w:r>
      <w:r>
        <w:rPr>
          <w:rStyle w:val="default"/>
          <w:rFonts w:cs="FrankRuehl"/>
          <w:rtl/>
        </w:rPr>
        <w:tab/>
        <w:t>ב</w:t>
      </w:r>
      <w:r>
        <w:rPr>
          <w:rStyle w:val="default"/>
          <w:rFonts w:cs="FrankRuehl" w:hint="cs"/>
          <w:rtl/>
        </w:rPr>
        <w:t xml:space="preserve">מחסן נייד </w:t>
      </w:r>
      <w:r w:rsidR="002B256A">
        <w:rPr>
          <w:rStyle w:val="default"/>
          <w:rFonts w:cs="FrankRuehl"/>
          <w:rtl/>
        </w:rPr>
        <w:t>–</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אוחסן כמות מרבית של חומר נפץ שלא תעלה על העו</w:t>
      </w:r>
      <w:r>
        <w:rPr>
          <w:rStyle w:val="default"/>
          <w:rFonts w:cs="FrankRuehl"/>
          <w:rtl/>
        </w:rPr>
        <w:t>מס</w:t>
      </w:r>
      <w:r>
        <w:rPr>
          <w:rStyle w:val="default"/>
          <w:rFonts w:cs="FrankRuehl" w:hint="cs"/>
          <w:rtl/>
        </w:rPr>
        <w:t xml:space="preserve"> המרבי שהורשה לכלי הרכב ועל 75% מנפחו;</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אוחסנו עד 1000 נפצים.</w:t>
      </w:r>
    </w:p>
    <w:p w:rsidR="002208EB" w:rsidRDefault="002208EB">
      <w:pPr>
        <w:pStyle w:val="P00"/>
        <w:spacing w:before="72"/>
        <w:ind w:left="0" w:right="1134"/>
        <w:rPr>
          <w:rStyle w:val="default"/>
          <w:rFonts w:cs="FrankRuehl" w:hint="cs"/>
          <w:rtl/>
        </w:rPr>
      </w:pPr>
      <w:bookmarkStart w:id="488" w:name="Seif373"/>
      <w:bookmarkEnd w:id="488"/>
      <w:r>
        <w:rPr>
          <w:lang w:val="he-IL"/>
        </w:rPr>
        <w:pict>
          <v:rect id="_x0000_s1398" style="position:absolute;left:0;text-align:left;margin-left:464.5pt;margin-top:8.05pt;width:75.05pt;height:10.7pt;z-index:25184358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הפ</w:t>
                  </w:r>
                  <w:r>
                    <w:rPr>
                      <w:rFonts w:cs="Miriam" w:hint="cs"/>
                      <w:sz w:val="18"/>
                      <w:szCs w:val="18"/>
                      <w:rtl/>
                    </w:rPr>
                    <w:t>רדת נפצים</w:t>
                  </w:r>
                </w:p>
              </w:txbxContent>
            </v:textbox>
            <w10:anchorlock/>
          </v:rect>
        </w:pict>
      </w:r>
      <w:r>
        <w:rPr>
          <w:rStyle w:val="default"/>
          <w:rFonts w:cs="FrankRuehl"/>
          <w:rtl/>
        </w:rPr>
        <w:t>27.</w:t>
      </w:r>
      <w:r>
        <w:rPr>
          <w:rStyle w:val="default"/>
          <w:rFonts w:cs="FrankRuehl"/>
          <w:rtl/>
        </w:rPr>
        <w:tab/>
        <w:t>ל</w:t>
      </w:r>
      <w:r>
        <w:rPr>
          <w:rStyle w:val="default"/>
          <w:rFonts w:cs="FrankRuehl" w:hint="cs"/>
          <w:rtl/>
        </w:rPr>
        <w:t xml:space="preserve">א יאחסנו נפצים במחסן נייד המכיל חומר נפץ אלא אם כן הם </w:t>
      </w:r>
      <w:r w:rsidR="002B256A">
        <w:rPr>
          <w:rStyle w:val="default"/>
          <w:rFonts w:cs="FrankRuehl"/>
          <w:rtl/>
        </w:rPr>
        <w:t>–</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רוזים באריזתם המקורית או בארגז מיוחד המתאים לאחזקת נפצים;</w:t>
      </w:r>
    </w:p>
    <w:p w:rsidR="002208EB" w:rsidRDefault="002208EB" w:rsidP="00726DE1">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מצאים בתא מיוחד ונפרד שהותקן לצ</w:t>
      </w:r>
      <w:r>
        <w:rPr>
          <w:rStyle w:val="default"/>
          <w:rFonts w:cs="FrankRuehl"/>
          <w:rtl/>
        </w:rPr>
        <w:t>ור</w:t>
      </w:r>
      <w:r>
        <w:rPr>
          <w:rStyle w:val="default"/>
          <w:rFonts w:cs="FrankRuehl" w:hint="cs"/>
          <w:rtl/>
        </w:rPr>
        <w:t>ך זה והמצויד בדלת נפרדת, המאפשרת גישה אליהם מבחוץ.</w:t>
      </w:r>
    </w:p>
    <w:p w:rsidR="002208EB" w:rsidRDefault="002208EB">
      <w:pPr>
        <w:pStyle w:val="P00"/>
        <w:spacing w:before="72"/>
        <w:ind w:left="0" w:right="1134"/>
        <w:rPr>
          <w:rStyle w:val="default"/>
          <w:rFonts w:cs="FrankRuehl"/>
          <w:rtl/>
        </w:rPr>
      </w:pPr>
      <w:bookmarkStart w:id="489" w:name="Seif374"/>
      <w:bookmarkEnd w:id="489"/>
      <w:r>
        <w:rPr>
          <w:lang w:val="he-IL"/>
        </w:rPr>
        <w:pict>
          <v:rect id="_x0000_s1399" style="position:absolute;left:0;text-align:left;margin-left:464.5pt;margin-top:8.05pt;width:75.05pt;height:18.8pt;z-index:251844608"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אח</w:t>
                  </w:r>
                  <w:r>
                    <w:rPr>
                      <w:rFonts w:cs="Miriam" w:hint="cs"/>
                      <w:sz w:val="18"/>
                      <w:szCs w:val="18"/>
                      <w:rtl/>
                    </w:rPr>
                    <w:t>סון פתיל בטיחות ופתיל רועם</w:t>
                  </w:r>
                </w:p>
              </w:txbxContent>
            </v:textbox>
            <w10:anchorlock/>
          </v:rect>
        </w:pict>
      </w:r>
      <w:r>
        <w:rPr>
          <w:rStyle w:val="default"/>
          <w:rFonts w:cs="FrankRuehl"/>
          <w:rtl/>
        </w:rPr>
        <w:t>28.</w:t>
      </w:r>
      <w:r>
        <w:rPr>
          <w:rStyle w:val="default"/>
          <w:rFonts w:cs="FrankRuehl"/>
          <w:rtl/>
        </w:rPr>
        <w:tab/>
        <w:t>מו</w:t>
      </w:r>
      <w:r>
        <w:rPr>
          <w:rStyle w:val="default"/>
          <w:rFonts w:cs="FrankRuehl" w:hint="cs"/>
          <w:rtl/>
        </w:rPr>
        <w:t>תר לאחסן פתיל בטיחות ופתיל רועם במחסן נייד באותו תא עם חומרי הנפץ.</w:t>
      </w:r>
    </w:p>
    <w:p w:rsidR="002208EB" w:rsidRDefault="002208EB">
      <w:pPr>
        <w:pStyle w:val="P00"/>
        <w:spacing w:before="72"/>
        <w:ind w:left="0" w:right="1134"/>
        <w:rPr>
          <w:rStyle w:val="default"/>
          <w:rFonts w:cs="FrankRuehl"/>
          <w:rtl/>
        </w:rPr>
      </w:pPr>
      <w:bookmarkStart w:id="490" w:name="Seif375"/>
      <w:bookmarkEnd w:id="490"/>
      <w:r>
        <w:rPr>
          <w:lang w:val="he-IL"/>
        </w:rPr>
        <w:pict>
          <v:rect id="_x0000_s1400" style="position:absolute;left:0;text-align:left;margin-left:464.5pt;margin-top:8.05pt;width:75.05pt;height:13.4pt;z-index:25184563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סמ</w:t>
                  </w:r>
                  <w:r>
                    <w:rPr>
                      <w:rFonts w:cs="Miriam" w:hint="cs"/>
                      <w:sz w:val="18"/>
                      <w:szCs w:val="18"/>
                      <w:rtl/>
                    </w:rPr>
                    <w:t>כות לפטור</w:t>
                  </w:r>
                </w:p>
              </w:txbxContent>
            </v:textbox>
            <w10:anchorlock/>
          </v:rect>
        </w:pict>
      </w:r>
      <w:r>
        <w:rPr>
          <w:rStyle w:val="default"/>
          <w:rFonts w:cs="FrankRuehl"/>
          <w:rtl/>
        </w:rPr>
        <w:t>29.</w:t>
      </w:r>
      <w:r>
        <w:rPr>
          <w:rStyle w:val="default"/>
          <w:rFonts w:cs="FrankRuehl"/>
          <w:rtl/>
        </w:rPr>
        <w:tab/>
        <w:t>מ</w:t>
      </w:r>
      <w:r>
        <w:rPr>
          <w:rStyle w:val="default"/>
          <w:rFonts w:cs="FrankRuehl" w:hint="cs"/>
          <w:rtl/>
        </w:rPr>
        <w:t>פקח עבודה אזורי רשאי להתיר סטיות או פטור מכל אחת מהוראות תוספת זו, אם שוכנע שבנסיבות המקרה הדבר מוצדק ותישמר רמת בטיחות סבי</w:t>
      </w:r>
      <w:r>
        <w:rPr>
          <w:rStyle w:val="default"/>
          <w:rFonts w:cs="FrankRuehl"/>
          <w:rtl/>
        </w:rPr>
        <w:t>רה</w:t>
      </w:r>
      <w:r>
        <w:rPr>
          <w:rStyle w:val="default"/>
          <w:rFonts w:cs="FrankRuehl" w:hint="cs"/>
          <w:rtl/>
        </w:rPr>
        <w:t>.</w:t>
      </w:r>
    </w:p>
    <w:p w:rsidR="002208EB" w:rsidRDefault="002208EB">
      <w:pPr>
        <w:pStyle w:val="medium2-header"/>
        <w:keepLines w:val="0"/>
        <w:spacing w:before="72"/>
        <w:ind w:left="0" w:right="1134"/>
        <w:rPr>
          <w:rFonts w:cs="FrankRuehl"/>
          <w:noProof/>
          <w:rtl/>
        </w:rPr>
      </w:pPr>
      <w:bookmarkStart w:id="491" w:name="med18"/>
      <w:bookmarkEnd w:id="491"/>
      <w:r>
        <w:rPr>
          <w:rFonts w:cs="FrankRuehl"/>
          <w:noProof/>
          <w:rtl/>
        </w:rPr>
        <w:t>חל</w:t>
      </w:r>
      <w:r>
        <w:rPr>
          <w:rFonts w:cs="FrankRuehl" w:hint="cs"/>
          <w:noProof/>
          <w:rtl/>
        </w:rPr>
        <w:t>ק ד': מחסן לחנקת האמוניום (אמוניום ניטרט)</w:t>
      </w:r>
    </w:p>
    <w:p w:rsidR="002208EB" w:rsidRDefault="002208EB">
      <w:pPr>
        <w:pStyle w:val="P00"/>
        <w:spacing w:before="72"/>
        <w:ind w:left="0" w:right="1134"/>
        <w:rPr>
          <w:rStyle w:val="default"/>
          <w:rFonts w:cs="FrankRuehl" w:hint="cs"/>
          <w:rtl/>
        </w:rPr>
      </w:pPr>
      <w:bookmarkStart w:id="492" w:name="Seif376"/>
      <w:bookmarkEnd w:id="492"/>
      <w:r>
        <w:rPr>
          <w:lang w:val="he-IL"/>
        </w:rPr>
        <w:pict>
          <v:rect id="_x0000_s1401" style="position:absolute;left:0;text-align:left;margin-left:464.5pt;margin-top:8.05pt;width:75.05pt;height:13pt;z-index:25184665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מי</w:t>
                  </w:r>
                  <w:r>
                    <w:rPr>
                      <w:rFonts w:cs="Miriam" w:hint="cs"/>
                      <w:sz w:val="18"/>
                      <w:szCs w:val="18"/>
                      <w:rtl/>
                    </w:rPr>
                    <w:t>קום המחסן</w:t>
                  </w:r>
                </w:p>
              </w:txbxContent>
            </v:textbox>
            <w10:anchorlock/>
          </v:rect>
        </w:pict>
      </w:r>
      <w:r>
        <w:rPr>
          <w:rStyle w:val="default"/>
          <w:rFonts w:cs="FrankRuehl"/>
          <w:rtl/>
        </w:rPr>
        <w:t>1.</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מחסן לחנקת אמוניום יהיה מרוחק </w:t>
      </w:r>
      <w:r w:rsidR="002B256A">
        <w:rPr>
          <w:rStyle w:val="default"/>
          <w:rFonts w:cs="FrankRuehl"/>
          <w:rtl/>
        </w:rPr>
        <w:t>–</w:t>
      </w:r>
    </w:p>
    <w:p w:rsidR="002208EB" w:rsidRDefault="002208EB" w:rsidP="002B256A">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מקום שבו עשויים להימצא בני-אדם </w:t>
      </w:r>
      <w:r w:rsidR="00726DE1">
        <w:rPr>
          <w:rStyle w:val="default"/>
          <w:rFonts w:cs="FrankRuehl"/>
          <w:rtl/>
        </w:rPr>
        <w:t>–</w:t>
      </w:r>
      <w:r>
        <w:rPr>
          <w:rStyle w:val="default"/>
          <w:rFonts w:cs="FrankRuehl"/>
          <w:rtl/>
        </w:rPr>
        <w:t xml:space="preserve"> 25 </w:t>
      </w:r>
      <w:r>
        <w:rPr>
          <w:rStyle w:val="default"/>
          <w:rFonts w:cs="FrankRuehl" w:hint="cs"/>
          <w:rtl/>
        </w:rPr>
        <w:t>מטרים;</w:t>
      </w:r>
    </w:p>
    <w:p w:rsidR="002208EB" w:rsidRDefault="002208EB" w:rsidP="002B256A">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חומרים דליקים </w:t>
      </w:r>
      <w:r w:rsidR="00726DE1">
        <w:rPr>
          <w:rStyle w:val="default"/>
          <w:rFonts w:cs="FrankRuehl"/>
          <w:rtl/>
        </w:rPr>
        <w:t>–</w:t>
      </w:r>
      <w:r>
        <w:rPr>
          <w:rStyle w:val="default"/>
          <w:rFonts w:cs="FrankRuehl"/>
          <w:rtl/>
        </w:rPr>
        <w:t xml:space="preserve"> 25 </w:t>
      </w:r>
      <w:r>
        <w:rPr>
          <w:rStyle w:val="default"/>
          <w:rFonts w:cs="FrankRuehl" w:hint="cs"/>
          <w:rtl/>
        </w:rPr>
        <w:t>מטרים;</w:t>
      </w:r>
    </w:p>
    <w:p w:rsidR="002208EB" w:rsidRDefault="002208EB" w:rsidP="002B256A">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כבישים או דרכים </w:t>
      </w:r>
      <w:r w:rsidR="00726DE1">
        <w:rPr>
          <w:rStyle w:val="default"/>
          <w:rFonts w:cs="FrankRuehl"/>
          <w:rtl/>
        </w:rPr>
        <w:t>–</w:t>
      </w:r>
      <w:r>
        <w:rPr>
          <w:rStyle w:val="default"/>
          <w:rFonts w:cs="FrankRuehl"/>
          <w:rtl/>
        </w:rPr>
        <w:t xml:space="preserve"> 15 </w:t>
      </w:r>
      <w:r>
        <w:rPr>
          <w:rStyle w:val="default"/>
          <w:rFonts w:cs="FrankRuehl" w:hint="cs"/>
          <w:rtl/>
        </w:rPr>
        <w:t>מטרים;</w:t>
      </w:r>
    </w:p>
    <w:p w:rsidR="002208EB" w:rsidRDefault="002208EB" w:rsidP="002B256A">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 xml:space="preserve">מקום אחסון חומרים לא דליקים אחרים </w:t>
      </w:r>
      <w:r w:rsidR="00726DE1">
        <w:rPr>
          <w:rStyle w:val="default"/>
          <w:rFonts w:cs="FrankRuehl"/>
          <w:rtl/>
        </w:rPr>
        <w:t>–</w:t>
      </w:r>
      <w:r>
        <w:rPr>
          <w:rStyle w:val="default"/>
          <w:rFonts w:cs="FrankRuehl"/>
          <w:rtl/>
        </w:rPr>
        <w:t xml:space="preserve"> 10 </w:t>
      </w:r>
      <w:r>
        <w:rPr>
          <w:rStyle w:val="default"/>
          <w:rFonts w:cs="FrankRuehl" w:hint="cs"/>
          <w:rtl/>
        </w:rPr>
        <w:t>מטרים.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פקח עבודה אזורי רשאי להגדיל או להקטין את המרחקים האמורים, אם שוכנע שבנסיבות מסויימות הדבר נחוץ.</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בסעיף קטן (ב), יהיה מחסן חנקת אמוניום מופרד ממקום עבודה או מקום אחסון סמוך על ידי קיר מפריד אטום עד הגג, בעל עמידות אש, או על ידי סוללת עפר ב</w:t>
      </w:r>
      <w:r>
        <w:rPr>
          <w:rStyle w:val="default"/>
          <w:rFonts w:cs="FrankRuehl"/>
          <w:rtl/>
        </w:rPr>
        <w:t>גו</w:t>
      </w:r>
      <w:r>
        <w:rPr>
          <w:rStyle w:val="default"/>
          <w:rFonts w:cs="FrankRuehl" w:hint="cs"/>
          <w:rtl/>
        </w:rPr>
        <w:t xml:space="preserve">בה </w:t>
      </w:r>
      <w:smartTag w:uri="urn:schemas-microsoft-com:office:smarttags" w:element="metricconverter">
        <w:smartTagPr>
          <w:attr w:name="ProductID" w:val="3 מטרים"/>
        </w:smartTagPr>
        <w:r>
          <w:rPr>
            <w:rStyle w:val="default"/>
            <w:rFonts w:cs="FrankRuehl" w:hint="cs"/>
            <w:rtl/>
          </w:rPr>
          <w:t>3 מטרים</w:t>
        </w:r>
      </w:smartTag>
      <w:r>
        <w:rPr>
          <w:rStyle w:val="default"/>
          <w:rFonts w:cs="FrankRuehl" w:hint="cs"/>
          <w:rtl/>
        </w:rPr>
        <w:t xml:space="preserve"> לפחות; מפקח עבודה </w:t>
      </w:r>
      <w:r>
        <w:rPr>
          <w:rStyle w:val="default"/>
          <w:rFonts w:cs="FrankRuehl"/>
          <w:rtl/>
        </w:rPr>
        <w:t>א</w:t>
      </w:r>
      <w:r>
        <w:rPr>
          <w:rStyle w:val="default"/>
          <w:rFonts w:cs="FrankRuehl" w:hint="cs"/>
          <w:rtl/>
        </w:rPr>
        <w:t>זורי רשאי להקטין את המרחקים שפורטו בסעיף קטן (א) עד כדי 50%, למעט ממקום אחסון חומרים דליקים.</w:t>
      </w:r>
    </w:p>
    <w:p w:rsidR="002208EB" w:rsidRDefault="002208EB">
      <w:pPr>
        <w:pStyle w:val="P00"/>
        <w:spacing w:before="72"/>
        <w:ind w:left="0" w:right="1134"/>
        <w:rPr>
          <w:rStyle w:val="default"/>
          <w:rFonts w:cs="FrankRuehl"/>
          <w:rtl/>
        </w:rPr>
      </w:pPr>
      <w:bookmarkStart w:id="493" w:name="Seif377"/>
      <w:bookmarkEnd w:id="493"/>
      <w:r>
        <w:rPr>
          <w:lang w:val="he-IL"/>
        </w:rPr>
        <w:pict>
          <v:rect id="_x0000_s1402" style="position:absolute;left:0;text-align:left;margin-left:464.5pt;margin-top:8.05pt;width:75.05pt;height:16pt;z-index:25184768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מב</w:t>
                  </w:r>
                  <w:r>
                    <w:rPr>
                      <w:rFonts w:cs="Miriam" w:hint="cs"/>
                      <w:sz w:val="18"/>
                      <w:szCs w:val="18"/>
                      <w:rtl/>
                    </w:rPr>
                    <w:t>נה המחסן</w:t>
                  </w:r>
                </w:p>
              </w:txbxContent>
            </v:textbox>
            <w10:anchorlock/>
          </v:rect>
        </w:pict>
      </w:r>
      <w:r>
        <w:rPr>
          <w:rStyle w:val="default"/>
          <w:rFonts w:cs="FrankRuehl"/>
          <w:rtl/>
        </w:rPr>
        <w:t>2.</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מחסן על כל חלקיו, לרבות דלתות, משקופים, קונסטרוקציית הגג וכיוצא באלה, ייבנה מחומרים בלתי דליקים.</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צפת המחסן תהיה יצוק</w:t>
      </w:r>
      <w:r>
        <w:rPr>
          <w:rStyle w:val="default"/>
          <w:rFonts w:cs="FrankRuehl"/>
          <w:rtl/>
        </w:rPr>
        <w:t xml:space="preserve">ה </w:t>
      </w:r>
      <w:r>
        <w:rPr>
          <w:rStyle w:val="default"/>
          <w:rFonts w:cs="FrankRuehl" w:hint="cs"/>
          <w:rtl/>
        </w:rPr>
        <w:t xml:space="preserve">בטון, חלקה, ללא </w:t>
      </w:r>
      <w:r>
        <w:rPr>
          <w:rStyle w:val="default"/>
          <w:rFonts w:cs="FrankRuehl"/>
          <w:rtl/>
        </w:rPr>
        <w:t>ח</w:t>
      </w:r>
      <w:r>
        <w:rPr>
          <w:rStyle w:val="default"/>
          <w:rFonts w:cs="FrankRuehl" w:hint="cs"/>
          <w:rtl/>
        </w:rPr>
        <w:t>ורים, חללים ופתחים וניתנת לניקוי בנקל.</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בנה המחסן יהיה כזה שימנע חדירת גשם, מים או רטיבות לתוך המחסן, וסביב המחסן תיחפר תעלת ניקוז נאותה, שתוחזק במצב תקין ונקי.</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 xml:space="preserve">ובטח אוורור נאות על ידי פתחים בין הקירות לגג או בגג עצמו; הפתחים </w:t>
      </w:r>
      <w:r>
        <w:rPr>
          <w:rStyle w:val="default"/>
          <w:rFonts w:cs="FrankRuehl"/>
          <w:rtl/>
        </w:rPr>
        <w:t>יו</w:t>
      </w:r>
      <w:r>
        <w:rPr>
          <w:rStyle w:val="default"/>
          <w:rFonts w:cs="FrankRuehl" w:hint="cs"/>
          <w:rtl/>
        </w:rPr>
        <w:t>גנו בפני חדירת מים ובעלי חיים ויובטח שבתוך המבנה לא תעלה הטמפרטורה על 55 מעלות צלזיוס.</w:t>
      </w:r>
    </w:p>
    <w:p w:rsidR="002208EB" w:rsidRDefault="002208E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ג</w:t>
      </w:r>
      <w:r>
        <w:rPr>
          <w:rStyle w:val="default"/>
          <w:rFonts w:cs="FrankRuehl" w:hint="cs"/>
          <w:rtl/>
        </w:rPr>
        <w:t>ג המחסן יבטיח ניקוז מי גשמים וסיכוך הגג יהיה מחומר שימנע בעד קרני השמש מלחמם את פנים המחסן.</w:t>
      </w:r>
    </w:p>
    <w:p w:rsidR="002208EB" w:rsidRDefault="002208EB">
      <w:pPr>
        <w:pStyle w:val="P00"/>
        <w:spacing w:before="72"/>
        <w:ind w:left="0" w:right="1134"/>
        <w:rPr>
          <w:rStyle w:val="default"/>
          <w:rFonts w:cs="FrankRuehl"/>
          <w:rtl/>
        </w:rPr>
      </w:pPr>
      <w:bookmarkStart w:id="494" w:name="Seif378"/>
      <w:bookmarkEnd w:id="494"/>
      <w:r>
        <w:rPr>
          <w:lang w:val="he-IL"/>
        </w:rPr>
        <w:pict>
          <v:rect id="_x0000_s1403" style="position:absolute;left:0;text-align:left;margin-left:464.5pt;margin-top:8.05pt;width:75.05pt;height:14.8pt;z-index:251848704"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דל</w:t>
                  </w:r>
                  <w:r>
                    <w:rPr>
                      <w:rFonts w:cs="Miriam" w:hint="cs"/>
                      <w:sz w:val="18"/>
                      <w:szCs w:val="18"/>
                      <w:rtl/>
                    </w:rPr>
                    <w:t>תות המחסן</w:t>
                  </w:r>
                </w:p>
              </w:txbxContent>
            </v:textbox>
            <w10:anchorlock/>
          </v:rect>
        </w:pict>
      </w:r>
      <w:r>
        <w:rPr>
          <w:rStyle w:val="default"/>
          <w:rFonts w:cs="FrankRuehl"/>
          <w:rtl/>
        </w:rPr>
        <w:t>3.</w:t>
      </w:r>
      <w:r>
        <w:rPr>
          <w:rStyle w:val="default"/>
          <w:rFonts w:cs="FrankRuehl"/>
          <w:rtl/>
        </w:rPr>
        <w:tab/>
        <w:t>ב</w:t>
      </w:r>
      <w:r>
        <w:rPr>
          <w:rStyle w:val="default"/>
          <w:rFonts w:cs="FrankRuehl" w:hint="cs"/>
          <w:rtl/>
        </w:rPr>
        <w:t>מחסן תהיה דלת אחת לפחות הנפתחת כלפי ח</w:t>
      </w:r>
      <w:r>
        <w:rPr>
          <w:rStyle w:val="default"/>
          <w:rFonts w:cs="FrankRuehl"/>
          <w:rtl/>
        </w:rPr>
        <w:t>וץ</w:t>
      </w:r>
      <w:r>
        <w:rPr>
          <w:rStyle w:val="default"/>
          <w:rFonts w:cs="FrankRuehl" w:hint="cs"/>
          <w:rtl/>
        </w:rPr>
        <w:t xml:space="preserve"> א</w:t>
      </w:r>
      <w:r>
        <w:rPr>
          <w:rStyle w:val="default"/>
          <w:rFonts w:cs="FrankRuehl"/>
          <w:rtl/>
        </w:rPr>
        <w:t>ו</w:t>
      </w:r>
      <w:r>
        <w:rPr>
          <w:rStyle w:val="default"/>
          <w:rFonts w:cs="FrankRuehl" w:hint="cs"/>
          <w:rtl/>
        </w:rPr>
        <w:t xml:space="preserve"> נגררת, להבטחת אפשרות הימלטות; החומר שממנו עשויה הדלת ואופן נעילתה ייקבעו בידי משטרת ישראל בהתאם לתנאים במקום.</w:t>
      </w:r>
    </w:p>
    <w:p w:rsidR="002208EB" w:rsidRDefault="002208EB">
      <w:pPr>
        <w:pStyle w:val="P00"/>
        <w:spacing w:before="72"/>
        <w:ind w:left="0" w:right="1134"/>
        <w:rPr>
          <w:rStyle w:val="default"/>
          <w:rFonts w:cs="FrankRuehl"/>
          <w:rtl/>
        </w:rPr>
      </w:pPr>
      <w:bookmarkStart w:id="495" w:name="Seif379"/>
      <w:bookmarkEnd w:id="495"/>
      <w:r>
        <w:rPr>
          <w:lang w:val="he-IL"/>
        </w:rPr>
        <w:pict>
          <v:rect id="_x0000_s1404" style="position:absolute;left:0;text-align:left;margin-left:464.5pt;margin-top:8.05pt;width:75.05pt;height:18.8pt;z-index:251849728" o:allowincell="f" filled="f" stroked="f" strokecolor="lime" strokeweight=".25pt">
            <v:textbox inset="0,0,0,0">
              <w:txbxContent>
                <w:p w:rsidR="006A1C1E" w:rsidRDefault="006A1C1E" w:rsidP="00A24292">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שור כמות </w:t>
                  </w:r>
                  <w:r>
                    <w:rPr>
                      <w:rFonts w:cs="Miriam"/>
                      <w:sz w:val="18"/>
                      <w:szCs w:val="18"/>
                      <w:rtl/>
                    </w:rPr>
                    <w:t>חנ</w:t>
                  </w:r>
                  <w:r>
                    <w:rPr>
                      <w:rFonts w:cs="Miriam" w:hint="cs"/>
                      <w:sz w:val="18"/>
                      <w:szCs w:val="18"/>
                      <w:rtl/>
                    </w:rPr>
                    <w:t>קת אמוניום</w:t>
                  </w:r>
                </w:p>
              </w:txbxContent>
            </v:textbox>
            <w10:anchorlock/>
          </v:rect>
        </w:pict>
      </w:r>
      <w:r>
        <w:rPr>
          <w:rStyle w:val="default"/>
          <w:rFonts w:cs="FrankRuehl"/>
          <w:rtl/>
        </w:rPr>
        <w:t>4.</w:t>
      </w:r>
      <w:r>
        <w:rPr>
          <w:rStyle w:val="default"/>
          <w:rFonts w:cs="FrankRuehl"/>
          <w:rtl/>
        </w:rPr>
        <w:tab/>
        <w:t>כ</w:t>
      </w:r>
      <w:r>
        <w:rPr>
          <w:rStyle w:val="default"/>
          <w:rFonts w:cs="FrankRuehl" w:hint="cs"/>
          <w:rtl/>
        </w:rPr>
        <w:t>מות חנקת אמוניום שתאושר לאחסון במבנה אחד תהיה עד 50% מנפחו של המחסן, בכפוף להוראות תקנה 221 לתקנות אלה.</w:t>
      </w:r>
    </w:p>
    <w:p w:rsidR="002208EB" w:rsidRDefault="002208EB">
      <w:pPr>
        <w:pStyle w:val="P00"/>
        <w:spacing w:before="72"/>
        <w:ind w:left="0" w:right="1134"/>
        <w:rPr>
          <w:rStyle w:val="default"/>
          <w:rFonts w:cs="FrankRuehl"/>
          <w:rtl/>
        </w:rPr>
      </w:pPr>
      <w:bookmarkStart w:id="496" w:name="Seif380"/>
      <w:bookmarkEnd w:id="496"/>
      <w:r>
        <w:rPr>
          <w:lang w:val="he-IL"/>
        </w:rPr>
        <w:pict>
          <v:rect id="_x0000_s1405" style="position:absolute;left:0;text-align:left;margin-left:464.5pt;margin-top:8.05pt;width:75.05pt;height:11.6pt;z-index:251850752"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הא</w:t>
                  </w:r>
                  <w:r>
                    <w:rPr>
                      <w:rFonts w:cs="Miriam" w:hint="cs"/>
                      <w:sz w:val="18"/>
                      <w:szCs w:val="18"/>
                      <w:rtl/>
                    </w:rPr>
                    <w:t>רקת מחס</w:t>
                  </w:r>
                  <w:r>
                    <w:rPr>
                      <w:rFonts w:cs="Miriam"/>
                      <w:sz w:val="18"/>
                      <w:szCs w:val="18"/>
                      <w:rtl/>
                    </w:rPr>
                    <w:t>ן</w:t>
                  </w:r>
                </w:p>
              </w:txbxContent>
            </v:textbox>
            <w10:anchorlock/>
          </v:rect>
        </w:pict>
      </w:r>
      <w:r>
        <w:rPr>
          <w:rStyle w:val="default"/>
          <w:rFonts w:cs="FrankRuehl"/>
          <w:rtl/>
        </w:rPr>
        <w:t>5.</w:t>
      </w:r>
      <w:r>
        <w:rPr>
          <w:rStyle w:val="default"/>
          <w:rFonts w:cs="FrankRuehl"/>
          <w:rtl/>
        </w:rPr>
        <w:tab/>
        <w:t>מ</w:t>
      </w:r>
      <w:r>
        <w:rPr>
          <w:rStyle w:val="default"/>
          <w:rFonts w:cs="FrankRuehl" w:hint="cs"/>
          <w:rtl/>
        </w:rPr>
        <w:t>חסן העשוי קונסטרוקציית פלד</w:t>
      </w:r>
      <w:r>
        <w:rPr>
          <w:rStyle w:val="default"/>
          <w:rFonts w:cs="FrankRuehl"/>
          <w:rtl/>
        </w:rPr>
        <w:t xml:space="preserve">ה </w:t>
      </w:r>
      <w:r>
        <w:rPr>
          <w:rStyle w:val="default"/>
          <w:rFonts w:cs="FrankRuehl" w:hint="cs"/>
          <w:rtl/>
        </w:rPr>
        <w:t>יוארק כראוי.</w:t>
      </w:r>
    </w:p>
    <w:p w:rsidR="002208EB" w:rsidRDefault="002208EB">
      <w:pPr>
        <w:pStyle w:val="P00"/>
        <w:spacing w:before="72"/>
        <w:ind w:left="0" w:right="1134"/>
        <w:rPr>
          <w:rStyle w:val="default"/>
          <w:rFonts w:cs="FrankRuehl"/>
          <w:rtl/>
        </w:rPr>
      </w:pPr>
      <w:bookmarkStart w:id="497" w:name="Seif381"/>
      <w:bookmarkEnd w:id="497"/>
      <w:r>
        <w:rPr>
          <w:lang w:val="he-IL"/>
        </w:rPr>
        <w:pict>
          <v:rect id="_x0000_s1406" style="position:absolute;left:0;text-align:left;margin-left:464.5pt;margin-top:8.05pt;width:75.05pt;height:11.8pt;z-index:251851776"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ני</w:t>
                  </w:r>
                  <w:r>
                    <w:rPr>
                      <w:rFonts w:cs="Miriam" w:hint="cs"/>
                      <w:sz w:val="18"/>
                      <w:szCs w:val="18"/>
                      <w:rtl/>
                    </w:rPr>
                    <w:t>קוי מסביב למחסן</w:t>
                  </w:r>
                </w:p>
              </w:txbxContent>
            </v:textbox>
            <w10:anchorlock/>
          </v:rect>
        </w:pict>
      </w:r>
      <w:r>
        <w:rPr>
          <w:rStyle w:val="default"/>
          <w:rFonts w:cs="FrankRuehl"/>
          <w:rtl/>
        </w:rPr>
        <w:t>6.</w:t>
      </w:r>
      <w:r>
        <w:rPr>
          <w:rStyle w:val="default"/>
          <w:rFonts w:cs="FrankRuehl"/>
          <w:rtl/>
        </w:rPr>
        <w:tab/>
        <w:t>ס</w:t>
      </w:r>
      <w:r>
        <w:rPr>
          <w:rStyle w:val="default"/>
          <w:rFonts w:cs="FrankRuehl" w:hint="cs"/>
          <w:rtl/>
        </w:rPr>
        <w:t xml:space="preserve">ביבת המחסן עד למרחק של </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xml:space="preserve"> לפחות תהיה נקיה מצמחים ומכל חומר אחר העלול לבעור.</w:t>
      </w:r>
    </w:p>
    <w:p w:rsidR="002208EB" w:rsidRDefault="002208EB">
      <w:pPr>
        <w:pStyle w:val="P00"/>
        <w:spacing w:before="72"/>
        <w:ind w:left="0" w:right="1134"/>
        <w:rPr>
          <w:rStyle w:val="default"/>
          <w:rFonts w:cs="FrankRuehl"/>
          <w:rtl/>
        </w:rPr>
      </w:pPr>
      <w:bookmarkStart w:id="498" w:name="Seif382"/>
      <w:bookmarkEnd w:id="498"/>
      <w:r>
        <w:rPr>
          <w:lang w:val="he-IL"/>
        </w:rPr>
        <w:pict>
          <v:rect id="_x0000_s1407" style="position:absolute;left:0;text-align:left;margin-left:464.5pt;margin-top:8.05pt;width:75.05pt;height:15.8pt;z-index:251852800" o:allowincell="f" filled="f" stroked="f" strokecolor="lime" strokeweight=".25pt">
            <v:textbox inset="0,0,0,0">
              <w:txbxContent>
                <w:p w:rsidR="006A1C1E" w:rsidRDefault="006A1C1E">
                  <w:pPr>
                    <w:spacing w:line="160" w:lineRule="exact"/>
                    <w:jc w:val="left"/>
                    <w:rPr>
                      <w:rFonts w:cs="Miriam"/>
                      <w:noProof/>
                      <w:sz w:val="18"/>
                      <w:szCs w:val="18"/>
                      <w:rtl/>
                    </w:rPr>
                  </w:pPr>
                  <w:r>
                    <w:rPr>
                      <w:rFonts w:cs="Miriam"/>
                      <w:sz w:val="18"/>
                      <w:szCs w:val="18"/>
                      <w:rtl/>
                    </w:rPr>
                    <w:t>גי</w:t>
                  </w:r>
                  <w:r>
                    <w:rPr>
                      <w:rFonts w:cs="Miriam" w:hint="cs"/>
                      <w:sz w:val="18"/>
                      <w:szCs w:val="18"/>
                      <w:rtl/>
                    </w:rPr>
                    <w:t>דור המחסן</w:t>
                  </w:r>
                </w:p>
              </w:txbxContent>
            </v:textbox>
            <w10:anchorlock/>
          </v:rect>
        </w:pict>
      </w:r>
      <w:r>
        <w:rPr>
          <w:rStyle w:val="default"/>
          <w:rFonts w:cs="FrankRuehl"/>
          <w:rtl/>
        </w:rPr>
        <w:t>7.</w:t>
      </w:r>
      <w:r>
        <w:rPr>
          <w:rStyle w:val="default"/>
          <w:rFonts w:cs="FrankRuehl"/>
          <w:rtl/>
        </w:rPr>
        <w:tab/>
        <w:t>א</w:t>
      </w:r>
      <w:r>
        <w:rPr>
          <w:rStyle w:val="default"/>
          <w:rFonts w:cs="FrankRuehl" w:hint="cs"/>
          <w:rtl/>
        </w:rPr>
        <w:t>ופן גידור המחסן וטיבו של הגידור ייקבעו בידי משטרת ישראל, בהתאם לתנאים במקום.</w:t>
      </w:r>
    </w:p>
    <w:p w:rsidR="002208EB" w:rsidRDefault="002208EB">
      <w:pPr>
        <w:pStyle w:val="P00"/>
        <w:spacing w:before="72"/>
        <w:ind w:left="0" w:right="1134"/>
        <w:rPr>
          <w:rStyle w:val="default"/>
          <w:rFonts w:cs="FrankRuehl" w:hint="cs"/>
          <w:rtl/>
        </w:rPr>
      </w:pPr>
    </w:p>
    <w:p w:rsidR="00A24292" w:rsidRDefault="00A24292">
      <w:pPr>
        <w:pStyle w:val="P00"/>
        <w:spacing w:before="72"/>
        <w:ind w:left="0" w:right="1134"/>
        <w:rPr>
          <w:rStyle w:val="default"/>
          <w:rFonts w:cs="FrankRuehl" w:hint="cs"/>
          <w:rtl/>
        </w:rPr>
      </w:pPr>
    </w:p>
    <w:p w:rsidR="002208EB" w:rsidRPr="00A24292" w:rsidRDefault="002208EB" w:rsidP="00EA064D">
      <w:pPr>
        <w:pStyle w:val="sig-1"/>
        <w:widowControl/>
        <w:tabs>
          <w:tab w:val="clear" w:pos="851"/>
          <w:tab w:val="clear" w:pos="2835"/>
          <w:tab w:val="clear" w:pos="4820"/>
          <w:tab w:val="center" w:pos="5670"/>
        </w:tabs>
        <w:spacing w:before="72"/>
        <w:ind w:left="0" w:right="1134"/>
        <w:rPr>
          <w:rFonts w:cs="FrankRuehl"/>
          <w:sz w:val="26"/>
          <w:szCs w:val="26"/>
          <w:rtl/>
        </w:rPr>
      </w:pPr>
      <w:r w:rsidRPr="00A24292">
        <w:rPr>
          <w:rFonts w:cs="FrankRuehl"/>
          <w:sz w:val="26"/>
          <w:szCs w:val="26"/>
          <w:rtl/>
        </w:rPr>
        <w:t>י"</w:t>
      </w:r>
      <w:r w:rsidRPr="00A24292">
        <w:rPr>
          <w:rFonts w:cs="FrankRuehl" w:hint="cs"/>
          <w:sz w:val="26"/>
          <w:szCs w:val="26"/>
          <w:rtl/>
        </w:rPr>
        <w:t>א בתשרי תשנ"ד (26 בספטמבר 1993)</w:t>
      </w:r>
      <w:r w:rsidRPr="00A24292">
        <w:rPr>
          <w:rFonts w:cs="FrankRuehl"/>
          <w:sz w:val="26"/>
          <w:szCs w:val="26"/>
          <w:rtl/>
        </w:rPr>
        <w:tab/>
        <w:t>א</w:t>
      </w:r>
      <w:r w:rsidRPr="00A24292">
        <w:rPr>
          <w:rFonts w:cs="FrankRuehl" w:hint="cs"/>
          <w:sz w:val="26"/>
          <w:szCs w:val="26"/>
          <w:rtl/>
        </w:rPr>
        <w:t>ורה נמיר</w:t>
      </w:r>
    </w:p>
    <w:p w:rsidR="002208EB" w:rsidRDefault="002208EB" w:rsidP="00EA064D">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רת העבודה והרווחה</w:t>
      </w:r>
    </w:p>
    <w:p w:rsidR="002208EB" w:rsidRPr="00A24292" w:rsidRDefault="002208EB" w:rsidP="00A24292">
      <w:pPr>
        <w:pStyle w:val="P00"/>
        <w:spacing w:before="72"/>
        <w:ind w:left="0" w:right="1134"/>
        <w:rPr>
          <w:rStyle w:val="default"/>
          <w:rFonts w:cs="FrankRuehl"/>
          <w:rtl/>
        </w:rPr>
      </w:pPr>
    </w:p>
    <w:p w:rsidR="002208EB" w:rsidRPr="00A24292" w:rsidRDefault="002208EB" w:rsidP="00A24292">
      <w:pPr>
        <w:pStyle w:val="P00"/>
        <w:spacing w:before="72"/>
        <w:ind w:left="0" w:right="1134"/>
        <w:rPr>
          <w:rStyle w:val="default"/>
          <w:rFonts w:cs="FrankRuehl"/>
          <w:rtl/>
        </w:rPr>
      </w:pPr>
    </w:p>
    <w:p w:rsidR="002208EB" w:rsidRPr="00A24292" w:rsidRDefault="002208EB" w:rsidP="00A24292">
      <w:pPr>
        <w:pStyle w:val="P00"/>
        <w:spacing w:before="72"/>
        <w:ind w:left="0" w:right="1134"/>
        <w:rPr>
          <w:rStyle w:val="default"/>
          <w:rFonts w:cs="FrankRuehl"/>
          <w:rtl/>
        </w:rPr>
      </w:pPr>
      <w:bookmarkStart w:id="499" w:name="LawPartEnd"/>
    </w:p>
    <w:bookmarkEnd w:id="499"/>
    <w:p w:rsidR="000639FB" w:rsidRDefault="000639FB" w:rsidP="00A24292">
      <w:pPr>
        <w:pStyle w:val="P00"/>
        <w:spacing w:before="72"/>
        <w:ind w:left="0" w:right="1134"/>
        <w:rPr>
          <w:rStyle w:val="default"/>
          <w:rFonts w:cs="FrankRuehl"/>
          <w:rtl/>
        </w:rPr>
      </w:pPr>
    </w:p>
    <w:p w:rsidR="0002283D" w:rsidRDefault="0002283D" w:rsidP="0002283D">
      <w:pPr>
        <w:pStyle w:val="P00"/>
        <w:spacing w:before="72"/>
        <w:ind w:left="0" w:right="1134"/>
        <w:jc w:val="center"/>
        <w:rPr>
          <w:rStyle w:val="default"/>
          <w:rFonts w:cs="David"/>
          <w:color w:val="0000FF"/>
          <w:szCs w:val="24"/>
          <w:u w:val="single"/>
          <w:rtl/>
        </w:rPr>
      </w:pPr>
      <w:hyperlink r:id="rId10" w:history="1">
        <w:r>
          <w:rPr>
            <w:rStyle w:val="Hyperlink"/>
            <w:noProof w:val="0"/>
            <w:sz w:val="22"/>
            <w:szCs w:val="24"/>
            <w:rtl/>
          </w:rPr>
          <w:t>הודעה למנויים על עריכה ושינויים במסמכי פסיקה, חקיקה ועוד באתר נבו - הקש כאן</w:t>
        </w:r>
      </w:hyperlink>
    </w:p>
    <w:p w:rsidR="002208EB" w:rsidRPr="0002283D" w:rsidRDefault="002208EB" w:rsidP="0002283D">
      <w:pPr>
        <w:pStyle w:val="P00"/>
        <w:spacing w:before="72"/>
        <w:ind w:left="0" w:right="1134"/>
        <w:jc w:val="center"/>
        <w:rPr>
          <w:rStyle w:val="default"/>
          <w:rFonts w:cs="David"/>
          <w:color w:val="0000FF"/>
          <w:szCs w:val="24"/>
          <w:u w:val="single"/>
          <w:rtl/>
        </w:rPr>
      </w:pPr>
    </w:p>
    <w:sectPr w:rsidR="002208EB" w:rsidRPr="0002283D">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2D10" w:rsidRDefault="00602D10">
      <w:r>
        <w:separator/>
      </w:r>
    </w:p>
  </w:endnote>
  <w:endnote w:type="continuationSeparator" w:id="0">
    <w:p w:rsidR="00602D10" w:rsidRDefault="00602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1C1E" w:rsidRDefault="006A1C1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A1C1E" w:rsidRDefault="006A1C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A1C1E" w:rsidRDefault="006A1C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283D">
      <w:rPr>
        <w:rFonts w:cs="TopType Jerushalmi"/>
        <w:noProof/>
        <w:color w:val="000000"/>
        <w:sz w:val="14"/>
        <w:szCs w:val="14"/>
      </w:rPr>
      <w:t>Z:\00000000000000000000000=2014------------------------\05-May\2014-05-28\LawsForHofit\153_004.doc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1C1E" w:rsidRDefault="006A1C1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A064D">
      <w:rPr>
        <w:rFonts w:hAnsi="FrankRuehl" w:cs="FrankRuehl"/>
        <w:noProof/>
        <w:sz w:val="24"/>
        <w:szCs w:val="24"/>
        <w:rtl/>
      </w:rPr>
      <w:t>2</w:t>
    </w:r>
    <w:r>
      <w:rPr>
        <w:rFonts w:hAnsi="FrankRuehl" w:cs="FrankRuehl"/>
        <w:sz w:val="24"/>
        <w:szCs w:val="24"/>
        <w:rtl/>
      </w:rPr>
      <w:fldChar w:fldCharType="end"/>
    </w:r>
  </w:p>
  <w:p w:rsidR="006A1C1E" w:rsidRDefault="006A1C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A1C1E" w:rsidRDefault="006A1C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283D">
      <w:rPr>
        <w:rFonts w:cs="TopType Jerushalmi"/>
        <w:noProof/>
        <w:color w:val="000000"/>
        <w:sz w:val="14"/>
        <w:szCs w:val="14"/>
      </w:rPr>
      <w:t>Z:\00000000000000000000000=2014------------------------\05-May\2014-05-28\LawsForHofit\153_004.doc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2D10" w:rsidRDefault="00602D10" w:rsidP="0065338A">
      <w:pPr>
        <w:spacing w:before="60" w:line="240" w:lineRule="auto"/>
        <w:ind w:right="1134"/>
      </w:pPr>
      <w:r>
        <w:separator/>
      </w:r>
    </w:p>
  </w:footnote>
  <w:footnote w:type="continuationSeparator" w:id="0">
    <w:p w:rsidR="00602D10" w:rsidRDefault="00602D10">
      <w:r>
        <w:continuationSeparator/>
      </w:r>
    </w:p>
  </w:footnote>
  <w:footnote w:id="1">
    <w:p w:rsidR="006A1C1E" w:rsidRDefault="006A1C1E" w:rsidP="006533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5338A">
        <w:rPr>
          <w:rFonts w:cs="FrankRuehl"/>
          <w:rtl/>
        </w:rPr>
        <w:t xml:space="preserve">* </w:t>
      </w:r>
      <w:r>
        <w:rPr>
          <w:rFonts w:cs="FrankRuehl"/>
          <w:rtl/>
        </w:rPr>
        <w:t>פו</w:t>
      </w:r>
      <w:r>
        <w:rPr>
          <w:rFonts w:cs="FrankRuehl" w:hint="cs"/>
          <w:rtl/>
        </w:rPr>
        <w:t xml:space="preserve">רסמו </w:t>
      </w:r>
      <w:hyperlink r:id="rId1" w:history="1">
        <w:r w:rsidRPr="00413D91">
          <w:rPr>
            <w:rStyle w:val="Hyperlink"/>
            <w:rFonts w:cs="FrankRuehl" w:hint="cs"/>
            <w:rtl/>
          </w:rPr>
          <w:t>ק</w:t>
        </w:r>
        <w:r w:rsidRPr="00413D91">
          <w:rPr>
            <w:rStyle w:val="Hyperlink"/>
            <w:rFonts w:cs="FrankRuehl" w:hint="cs"/>
            <w:rtl/>
          </w:rPr>
          <w:t>"ת תשנ"ד מס' 5576</w:t>
        </w:r>
      </w:hyperlink>
      <w:r>
        <w:rPr>
          <w:rFonts w:cs="FrankRuehl" w:hint="cs"/>
          <w:rtl/>
        </w:rPr>
        <w:t xml:space="preserve"> מיום 25.1.1994 עמ' 536.</w:t>
      </w:r>
    </w:p>
    <w:p w:rsidR="006A1C1E" w:rsidRDefault="006A1C1E" w:rsidP="006533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2" w:history="1">
        <w:r w:rsidRPr="00413D91">
          <w:rPr>
            <w:rStyle w:val="Hyperlink"/>
            <w:rFonts w:cs="FrankRuehl" w:hint="cs"/>
            <w:rtl/>
          </w:rPr>
          <w:t>ק"ת תשנ"ד מס'</w:t>
        </w:r>
        <w:r w:rsidRPr="00413D91">
          <w:rPr>
            <w:rStyle w:val="Hyperlink"/>
            <w:rFonts w:cs="FrankRuehl" w:hint="cs"/>
            <w:rtl/>
          </w:rPr>
          <w:t xml:space="preserve"> 5594</w:t>
        </w:r>
      </w:hyperlink>
      <w:r>
        <w:rPr>
          <w:rFonts w:cs="FrankRuehl" w:hint="cs"/>
          <w:rtl/>
        </w:rPr>
        <w:t xml:space="preserve"> מיום 28.4.1994 עמ' 840.</w:t>
      </w:r>
    </w:p>
    <w:p w:rsidR="006A1C1E" w:rsidRPr="0065338A" w:rsidRDefault="006A1C1E" w:rsidP="000275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3" w:history="1">
        <w:r w:rsidRPr="00413D91">
          <w:rPr>
            <w:rStyle w:val="Hyperlink"/>
            <w:rFonts w:cs="FrankRuehl" w:hint="cs"/>
            <w:rtl/>
          </w:rPr>
          <w:t>ק</w:t>
        </w:r>
        <w:r w:rsidRPr="00413D91">
          <w:rPr>
            <w:rStyle w:val="Hyperlink"/>
            <w:rFonts w:cs="FrankRuehl"/>
            <w:rtl/>
          </w:rPr>
          <w:t>"</w:t>
        </w:r>
        <w:r w:rsidRPr="00413D91">
          <w:rPr>
            <w:rStyle w:val="Hyperlink"/>
            <w:rFonts w:cs="FrankRuehl" w:hint="cs"/>
            <w:rtl/>
          </w:rPr>
          <w:t>ת תשנ"ו מס' 5740</w:t>
        </w:r>
      </w:hyperlink>
      <w:r>
        <w:rPr>
          <w:rFonts w:cs="FrankRuehl" w:hint="cs"/>
          <w:rtl/>
        </w:rPr>
        <w:t xml:space="preserve"> מיום 21.3.1996 עמ' 651 </w:t>
      </w:r>
      <w:r>
        <w:rPr>
          <w:rFonts w:cs="FrankRuehl"/>
          <w:rtl/>
        </w:rPr>
        <w:t xml:space="preserve">– </w:t>
      </w:r>
      <w:r>
        <w:rPr>
          <w:rFonts w:cs="FrankRuehl" w:hint="cs"/>
          <w:rtl/>
        </w:rPr>
        <w:t>תק' תשנ"ו-</w:t>
      </w:r>
      <w:r>
        <w:rPr>
          <w:rFonts w:cs="FrankRuehl"/>
          <w:rtl/>
        </w:rPr>
        <w:t>1996.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1C1E" w:rsidRDefault="006A1C1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חומרי נפץ (מסחר, העברה, ייצור, החסנה ושימוש), תשנ"ד–1994</w:t>
    </w:r>
  </w:p>
  <w:p w:rsidR="006A1C1E" w:rsidRDefault="006A1C1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A1C1E" w:rsidRDefault="006A1C1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1C1E" w:rsidRDefault="006A1C1E" w:rsidP="0065338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חומרי נפץ (מסחר, העברה, ייצור, החסנה ושימוש), תשנ"ד</w:t>
    </w:r>
    <w:r>
      <w:rPr>
        <w:rFonts w:hAnsi="FrankRuehl" w:cs="FrankRuehl" w:hint="cs"/>
        <w:color w:val="000000"/>
        <w:sz w:val="28"/>
        <w:szCs w:val="28"/>
        <w:rtl/>
      </w:rPr>
      <w:t>-</w:t>
    </w:r>
    <w:r>
      <w:rPr>
        <w:rFonts w:hAnsi="FrankRuehl" w:cs="FrankRuehl"/>
        <w:color w:val="000000"/>
        <w:sz w:val="28"/>
        <w:szCs w:val="28"/>
        <w:rtl/>
      </w:rPr>
      <w:t>1994</w:t>
    </w:r>
  </w:p>
  <w:p w:rsidR="006A1C1E" w:rsidRDefault="006A1C1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A1C1E" w:rsidRDefault="006A1C1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3D91"/>
    <w:rsid w:val="0002283D"/>
    <w:rsid w:val="000275B1"/>
    <w:rsid w:val="000639FB"/>
    <w:rsid w:val="00066BE6"/>
    <w:rsid w:val="0011047C"/>
    <w:rsid w:val="0015797A"/>
    <w:rsid w:val="002208EB"/>
    <w:rsid w:val="002833DA"/>
    <w:rsid w:val="002B256A"/>
    <w:rsid w:val="00345B61"/>
    <w:rsid w:val="00413D91"/>
    <w:rsid w:val="00602D10"/>
    <w:rsid w:val="006501C4"/>
    <w:rsid w:val="0065338A"/>
    <w:rsid w:val="006A1C1E"/>
    <w:rsid w:val="00726DE1"/>
    <w:rsid w:val="007B26FA"/>
    <w:rsid w:val="008659E6"/>
    <w:rsid w:val="0088597C"/>
    <w:rsid w:val="008C4E92"/>
    <w:rsid w:val="00991E52"/>
    <w:rsid w:val="00994519"/>
    <w:rsid w:val="009F3781"/>
    <w:rsid w:val="00A24292"/>
    <w:rsid w:val="00B03259"/>
    <w:rsid w:val="00B73591"/>
    <w:rsid w:val="00B77FB9"/>
    <w:rsid w:val="00C1234F"/>
    <w:rsid w:val="00C32F2E"/>
    <w:rsid w:val="00CC7FE1"/>
    <w:rsid w:val="00DC280B"/>
    <w:rsid w:val="00DE38E2"/>
    <w:rsid w:val="00E032E4"/>
    <w:rsid w:val="00E17CD2"/>
    <w:rsid w:val="00E87AB3"/>
    <w:rsid w:val="00EA064D"/>
    <w:rsid w:val="00F445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BE6A04FF-43BB-42CD-80E3-E3A0E874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P11">
    <w:name w:val="P11"/>
    <w:basedOn w:val="P00"/>
    <w:pPr>
      <w:tabs>
        <w:tab w:val="clear" w:pos="624"/>
      </w:tabs>
      <w:ind w:right="624"/>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33">
    <w:name w:val="P33"/>
    <w:basedOn w:val="P00"/>
    <w:pPr>
      <w:tabs>
        <w:tab w:val="clear" w:pos="624"/>
        <w:tab w:val="clear" w:pos="1021"/>
        <w:tab w:val="clear" w:pos="1474"/>
      </w:tabs>
      <w:ind w:right="1474"/>
    </w:pPr>
  </w:style>
  <w:style w:type="paragraph" w:customStyle="1" w:styleId="P01">
    <w:name w:val="P01"/>
    <w:basedOn w:val="P00"/>
    <w:pPr>
      <w:ind w:right="624" w:hanging="624"/>
    </w:pPr>
  </w:style>
  <w:style w:type="paragraph" w:customStyle="1" w:styleId="P44">
    <w:name w:val="P44"/>
    <w:basedOn w:val="P00"/>
    <w:pPr>
      <w:tabs>
        <w:tab w:val="clear" w:pos="624"/>
        <w:tab w:val="clear" w:pos="1021"/>
        <w:tab w:val="clear" w:pos="1474"/>
        <w:tab w:val="clear" w:pos="1928"/>
      </w:tabs>
      <w:ind w:right="1928"/>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sid w:val="0011047C"/>
    <w:rPr>
      <w:color w:val="800080"/>
      <w:u w:val="single"/>
    </w:rPr>
  </w:style>
  <w:style w:type="paragraph" w:styleId="a5">
    <w:name w:val="footnote text"/>
    <w:basedOn w:val="a"/>
    <w:semiHidden/>
    <w:rsid w:val="0065338A"/>
    <w:rPr>
      <w:sz w:val="20"/>
      <w:szCs w:val="20"/>
    </w:rPr>
  </w:style>
  <w:style w:type="character" w:styleId="a6">
    <w:name w:val="footnote reference"/>
    <w:semiHidden/>
    <w:rsid w:val="0065338A"/>
    <w:rPr>
      <w:vertAlign w:val="superscript"/>
    </w:rPr>
  </w:style>
  <w:style w:type="table" w:styleId="a7">
    <w:name w:val="Table Grid"/>
    <w:basedOn w:val="a1"/>
    <w:rsid w:val="00DC280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TFASIM/&#1496;&#1508;&#1505;&#1497;&#1501;%20&#1502;&#1513;&#1508;&#1496;&#1497;&#1497;&#1501;/&#1513;&#1493;&#1504;&#1493;&#1514;/&#1512;&#1513;&#1497;&#1493;&#1503;%20&#1493;&#1492;&#1497;&#1514;&#1512;&#1497;&#1501;%20&#1500;&#1499;&#1500;&#1497;%20&#1497;&#1512;&#1497;%20&#1493;&#1495;&#1493;&#1502;&#1512;&#1497;%20&#1504;&#1508;&#1509;/&#1496;&#1493;&#1508;&#1505;%203%20-%20&#1489;&#1511;&#1513;&#1492;%20&#1500;&#1492;&#1497;&#1514;&#1512;%20&#1500;&#1511;&#1504;&#1497;&#1492;,%20&#1500;&#1492;&#1506;&#1489;&#1512;&#1492;%20&#1493;&#1500;&#1513;&#1497;&#1502;&#1493;&#1513;%20&#1489;&#1495;&#1493;&#1502;&#1512;&#1497;%20&#1504;&#1508;&#1509;.DOC"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5740.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594.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TFASIM/&#1496;&#1508;&#1505;&#1497;&#1501;%20&#1502;&#1513;&#1508;&#1496;&#1497;&#1497;&#1501;/&#1513;&#1493;&#1504;&#1493;&#1514;/&#1512;&#1513;&#1497;&#1493;&#1503;%20&#1493;&#1492;&#1497;&#1514;&#1512;&#1497;&#1501;%20&#1500;&#1499;&#1500;&#1497;%20&#1497;&#1512;&#1497;%20&#1493;&#1495;&#1493;&#1502;&#1512;&#1497;%20&#1504;&#1508;&#1509;/&#1496;&#1493;&#1508;&#1505;%204%20-%20&#1489;&#1511;&#1513;&#1492;%20&#1500;&#1492;&#1497;&#1514;&#1512;%20&#1500;&#1511;&#1504;&#1497;&#1492;,%20&#1500;&#1492;&#1506;&#1489;&#1512;&#1492;%20&#1493;&#1500;&#1513;&#1497;&#1502;&#1493;&#1513;%20&#1489;&#1495;&#1493;&#1502;&#1512;&#1497;%20&#1504;&#1508;&#1509;.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740.pdf" TargetMode="External"/><Relationship Id="rId2" Type="http://schemas.openxmlformats.org/officeDocument/2006/relationships/hyperlink" Target="http://www.nevo.co.il/Law_word/law06/TAK-5594.pdf" TargetMode="External"/><Relationship Id="rId1" Type="http://schemas.openxmlformats.org/officeDocument/2006/relationships/hyperlink" Target="http://www.nevo.co.il/Law_word/law06/TAK-55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20038</Words>
  <Characters>114220</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133991</CharactersWithSpaces>
  <SharedDoc>false</SharedDoc>
  <HLinks>
    <vt:vector size="2640" baseType="variant">
      <vt:variant>
        <vt:i4>393283</vt:i4>
      </vt:variant>
      <vt:variant>
        <vt:i4>2799</vt:i4>
      </vt:variant>
      <vt:variant>
        <vt:i4>0</vt:i4>
      </vt:variant>
      <vt:variant>
        <vt:i4>5</vt:i4>
      </vt:variant>
      <vt:variant>
        <vt:lpwstr>http://www.nevo.co.il/advertisements/nevo-100.doc</vt:lpwstr>
      </vt:variant>
      <vt:variant>
        <vt:lpwstr/>
      </vt:variant>
      <vt:variant>
        <vt:i4>2491785</vt:i4>
      </vt:variant>
      <vt:variant>
        <vt:i4>2796</vt:i4>
      </vt:variant>
      <vt:variant>
        <vt:i4>0</vt:i4>
      </vt:variant>
      <vt:variant>
        <vt:i4>5</vt:i4>
      </vt:variant>
      <vt:variant>
        <vt:lpwstr>http://www.nevo.co.il/TFASIM/טפסים משפטיים/שונות/רשיון והיתרים לכלי ירי וחומרי נפץ/טופס 4 - בקשה להיתר לקניה, להעברה ולשימוש בחומרי נפץ.DOC</vt:lpwstr>
      </vt:variant>
      <vt:variant>
        <vt:lpwstr/>
      </vt:variant>
      <vt:variant>
        <vt:i4>2491790</vt:i4>
      </vt:variant>
      <vt:variant>
        <vt:i4>2793</vt:i4>
      </vt:variant>
      <vt:variant>
        <vt:i4>0</vt:i4>
      </vt:variant>
      <vt:variant>
        <vt:i4>5</vt:i4>
      </vt:variant>
      <vt:variant>
        <vt:lpwstr>http://www.nevo.co.il/TFASIM/טפסים משפטיים/שונות/רשיון והיתרים לכלי ירי וחומרי נפץ/טופס 3 - בקשה להיתר לקניה, להעברה ולשימוש בחומרי נפץ.DOC</vt:lpwstr>
      </vt:variant>
      <vt:variant>
        <vt:lpwstr/>
      </vt:variant>
      <vt:variant>
        <vt:i4>7864335</vt:i4>
      </vt:variant>
      <vt:variant>
        <vt:i4>2595</vt:i4>
      </vt:variant>
      <vt:variant>
        <vt:i4>0</vt:i4>
      </vt:variant>
      <vt:variant>
        <vt:i4>5</vt:i4>
      </vt:variant>
      <vt:variant>
        <vt:lpwstr>http://www.nevo.co.il/Law_word/law06/TAK-5740.pdf</vt:lpwstr>
      </vt:variant>
      <vt:variant>
        <vt:lpwstr/>
      </vt:variant>
      <vt:variant>
        <vt:i4>7667721</vt:i4>
      </vt:variant>
      <vt:variant>
        <vt:i4>2592</vt:i4>
      </vt:variant>
      <vt:variant>
        <vt:i4>0</vt:i4>
      </vt:variant>
      <vt:variant>
        <vt:i4>5</vt:i4>
      </vt:variant>
      <vt:variant>
        <vt:lpwstr>http://www.nevo.co.il/Law_word/law06/TAK-5594.pdf</vt:lpwstr>
      </vt:variant>
      <vt:variant>
        <vt:lpwstr/>
      </vt:variant>
      <vt:variant>
        <vt:i4>3866665</vt:i4>
      </vt:variant>
      <vt:variant>
        <vt:i4>2586</vt:i4>
      </vt:variant>
      <vt:variant>
        <vt:i4>0</vt:i4>
      </vt:variant>
      <vt:variant>
        <vt:i4>5</vt:i4>
      </vt:variant>
      <vt:variant>
        <vt:lpwstr/>
      </vt:variant>
      <vt:variant>
        <vt:lpwstr>Seif382</vt:lpwstr>
      </vt:variant>
      <vt:variant>
        <vt:i4>3866665</vt:i4>
      </vt:variant>
      <vt:variant>
        <vt:i4>2580</vt:i4>
      </vt:variant>
      <vt:variant>
        <vt:i4>0</vt:i4>
      </vt:variant>
      <vt:variant>
        <vt:i4>5</vt:i4>
      </vt:variant>
      <vt:variant>
        <vt:lpwstr/>
      </vt:variant>
      <vt:variant>
        <vt:lpwstr>Seif381</vt:lpwstr>
      </vt:variant>
      <vt:variant>
        <vt:i4>3866665</vt:i4>
      </vt:variant>
      <vt:variant>
        <vt:i4>2574</vt:i4>
      </vt:variant>
      <vt:variant>
        <vt:i4>0</vt:i4>
      </vt:variant>
      <vt:variant>
        <vt:i4>5</vt:i4>
      </vt:variant>
      <vt:variant>
        <vt:lpwstr/>
      </vt:variant>
      <vt:variant>
        <vt:lpwstr>Seif380</vt:lpwstr>
      </vt:variant>
      <vt:variant>
        <vt:i4>3407913</vt:i4>
      </vt:variant>
      <vt:variant>
        <vt:i4>2568</vt:i4>
      </vt:variant>
      <vt:variant>
        <vt:i4>0</vt:i4>
      </vt:variant>
      <vt:variant>
        <vt:i4>5</vt:i4>
      </vt:variant>
      <vt:variant>
        <vt:lpwstr/>
      </vt:variant>
      <vt:variant>
        <vt:lpwstr>Seif379</vt:lpwstr>
      </vt:variant>
      <vt:variant>
        <vt:i4>3407913</vt:i4>
      </vt:variant>
      <vt:variant>
        <vt:i4>2562</vt:i4>
      </vt:variant>
      <vt:variant>
        <vt:i4>0</vt:i4>
      </vt:variant>
      <vt:variant>
        <vt:i4>5</vt:i4>
      </vt:variant>
      <vt:variant>
        <vt:lpwstr/>
      </vt:variant>
      <vt:variant>
        <vt:lpwstr>Seif378</vt:lpwstr>
      </vt:variant>
      <vt:variant>
        <vt:i4>3407913</vt:i4>
      </vt:variant>
      <vt:variant>
        <vt:i4>2556</vt:i4>
      </vt:variant>
      <vt:variant>
        <vt:i4>0</vt:i4>
      </vt:variant>
      <vt:variant>
        <vt:i4>5</vt:i4>
      </vt:variant>
      <vt:variant>
        <vt:lpwstr/>
      </vt:variant>
      <vt:variant>
        <vt:lpwstr>Seif377</vt:lpwstr>
      </vt:variant>
      <vt:variant>
        <vt:i4>3407913</vt:i4>
      </vt:variant>
      <vt:variant>
        <vt:i4>2550</vt:i4>
      </vt:variant>
      <vt:variant>
        <vt:i4>0</vt:i4>
      </vt:variant>
      <vt:variant>
        <vt:i4>5</vt:i4>
      </vt:variant>
      <vt:variant>
        <vt:lpwstr/>
      </vt:variant>
      <vt:variant>
        <vt:lpwstr>Seif376</vt:lpwstr>
      </vt:variant>
      <vt:variant>
        <vt:i4>5505033</vt:i4>
      </vt:variant>
      <vt:variant>
        <vt:i4>2544</vt:i4>
      </vt:variant>
      <vt:variant>
        <vt:i4>0</vt:i4>
      </vt:variant>
      <vt:variant>
        <vt:i4>5</vt:i4>
      </vt:variant>
      <vt:variant>
        <vt:lpwstr/>
      </vt:variant>
      <vt:variant>
        <vt:lpwstr>med18</vt:lpwstr>
      </vt:variant>
      <vt:variant>
        <vt:i4>3407913</vt:i4>
      </vt:variant>
      <vt:variant>
        <vt:i4>2538</vt:i4>
      </vt:variant>
      <vt:variant>
        <vt:i4>0</vt:i4>
      </vt:variant>
      <vt:variant>
        <vt:i4>5</vt:i4>
      </vt:variant>
      <vt:variant>
        <vt:lpwstr/>
      </vt:variant>
      <vt:variant>
        <vt:lpwstr>Seif375</vt:lpwstr>
      </vt:variant>
      <vt:variant>
        <vt:i4>3407913</vt:i4>
      </vt:variant>
      <vt:variant>
        <vt:i4>2532</vt:i4>
      </vt:variant>
      <vt:variant>
        <vt:i4>0</vt:i4>
      </vt:variant>
      <vt:variant>
        <vt:i4>5</vt:i4>
      </vt:variant>
      <vt:variant>
        <vt:lpwstr/>
      </vt:variant>
      <vt:variant>
        <vt:lpwstr>Seif374</vt:lpwstr>
      </vt:variant>
      <vt:variant>
        <vt:i4>3407913</vt:i4>
      </vt:variant>
      <vt:variant>
        <vt:i4>2526</vt:i4>
      </vt:variant>
      <vt:variant>
        <vt:i4>0</vt:i4>
      </vt:variant>
      <vt:variant>
        <vt:i4>5</vt:i4>
      </vt:variant>
      <vt:variant>
        <vt:lpwstr/>
      </vt:variant>
      <vt:variant>
        <vt:lpwstr>Seif373</vt:lpwstr>
      </vt:variant>
      <vt:variant>
        <vt:i4>3407913</vt:i4>
      </vt:variant>
      <vt:variant>
        <vt:i4>2520</vt:i4>
      </vt:variant>
      <vt:variant>
        <vt:i4>0</vt:i4>
      </vt:variant>
      <vt:variant>
        <vt:i4>5</vt:i4>
      </vt:variant>
      <vt:variant>
        <vt:lpwstr/>
      </vt:variant>
      <vt:variant>
        <vt:lpwstr>Seif372</vt:lpwstr>
      </vt:variant>
      <vt:variant>
        <vt:i4>3407913</vt:i4>
      </vt:variant>
      <vt:variant>
        <vt:i4>2514</vt:i4>
      </vt:variant>
      <vt:variant>
        <vt:i4>0</vt:i4>
      </vt:variant>
      <vt:variant>
        <vt:i4>5</vt:i4>
      </vt:variant>
      <vt:variant>
        <vt:lpwstr/>
      </vt:variant>
      <vt:variant>
        <vt:lpwstr>Seif371</vt:lpwstr>
      </vt:variant>
      <vt:variant>
        <vt:i4>3407913</vt:i4>
      </vt:variant>
      <vt:variant>
        <vt:i4>2508</vt:i4>
      </vt:variant>
      <vt:variant>
        <vt:i4>0</vt:i4>
      </vt:variant>
      <vt:variant>
        <vt:i4>5</vt:i4>
      </vt:variant>
      <vt:variant>
        <vt:lpwstr/>
      </vt:variant>
      <vt:variant>
        <vt:lpwstr>Seif370</vt:lpwstr>
      </vt:variant>
      <vt:variant>
        <vt:i4>3473449</vt:i4>
      </vt:variant>
      <vt:variant>
        <vt:i4>2502</vt:i4>
      </vt:variant>
      <vt:variant>
        <vt:i4>0</vt:i4>
      </vt:variant>
      <vt:variant>
        <vt:i4>5</vt:i4>
      </vt:variant>
      <vt:variant>
        <vt:lpwstr/>
      </vt:variant>
      <vt:variant>
        <vt:lpwstr>Seif369</vt:lpwstr>
      </vt:variant>
      <vt:variant>
        <vt:i4>5505033</vt:i4>
      </vt:variant>
      <vt:variant>
        <vt:i4>2496</vt:i4>
      </vt:variant>
      <vt:variant>
        <vt:i4>0</vt:i4>
      </vt:variant>
      <vt:variant>
        <vt:i4>5</vt:i4>
      </vt:variant>
      <vt:variant>
        <vt:lpwstr/>
      </vt:variant>
      <vt:variant>
        <vt:lpwstr>med17</vt:lpwstr>
      </vt:variant>
      <vt:variant>
        <vt:i4>3473449</vt:i4>
      </vt:variant>
      <vt:variant>
        <vt:i4>2490</vt:i4>
      </vt:variant>
      <vt:variant>
        <vt:i4>0</vt:i4>
      </vt:variant>
      <vt:variant>
        <vt:i4>5</vt:i4>
      </vt:variant>
      <vt:variant>
        <vt:lpwstr/>
      </vt:variant>
      <vt:variant>
        <vt:lpwstr>Seif368</vt:lpwstr>
      </vt:variant>
      <vt:variant>
        <vt:i4>3473449</vt:i4>
      </vt:variant>
      <vt:variant>
        <vt:i4>2484</vt:i4>
      </vt:variant>
      <vt:variant>
        <vt:i4>0</vt:i4>
      </vt:variant>
      <vt:variant>
        <vt:i4>5</vt:i4>
      </vt:variant>
      <vt:variant>
        <vt:lpwstr/>
      </vt:variant>
      <vt:variant>
        <vt:lpwstr>Seif367</vt:lpwstr>
      </vt:variant>
      <vt:variant>
        <vt:i4>3473449</vt:i4>
      </vt:variant>
      <vt:variant>
        <vt:i4>2478</vt:i4>
      </vt:variant>
      <vt:variant>
        <vt:i4>0</vt:i4>
      </vt:variant>
      <vt:variant>
        <vt:i4>5</vt:i4>
      </vt:variant>
      <vt:variant>
        <vt:lpwstr/>
      </vt:variant>
      <vt:variant>
        <vt:lpwstr>Seif366</vt:lpwstr>
      </vt:variant>
      <vt:variant>
        <vt:i4>3473449</vt:i4>
      </vt:variant>
      <vt:variant>
        <vt:i4>2472</vt:i4>
      </vt:variant>
      <vt:variant>
        <vt:i4>0</vt:i4>
      </vt:variant>
      <vt:variant>
        <vt:i4>5</vt:i4>
      </vt:variant>
      <vt:variant>
        <vt:lpwstr/>
      </vt:variant>
      <vt:variant>
        <vt:lpwstr>Seif365</vt:lpwstr>
      </vt:variant>
      <vt:variant>
        <vt:i4>3473449</vt:i4>
      </vt:variant>
      <vt:variant>
        <vt:i4>2466</vt:i4>
      </vt:variant>
      <vt:variant>
        <vt:i4>0</vt:i4>
      </vt:variant>
      <vt:variant>
        <vt:i4>5</vt:i4>
      </vt:variant>
      <vt:variant>
        <vt:lpwstr/>
      </vt:variant>
      <vt:variant>
        <vt:lpwstr>Seif364</vt:lpwstr>
      </vt:variant>
      <vt:variant>
        <vt:i4>3473449</vt:i4>
      </vt:variant>
      <vt:variant>
        <vt:i4>2460</vt:i4>
      </vt:variant>
      <vt:variant>
        <vt:i4>0</vt:i4>
      </vt:variant>
      <vt:variant>
        <vt:i4>5</vt:i4>
      </vt:variant>
      <vt:variant>
        <vt:lpwstr/>
      </vt:variant>
      <vt:variant>
        <vt:lpwstr>Seif363</vt:lpwstr>
      </vt:variant>
      <vt:variant>
        <vt:i4>3473449</vt:i4>
      </vt:variant>
      <vt:variant>
        <vt:i4>2454</vt:i4>
      </vt:variant>
      <vt:variant>
        <vt:i4>0</vt:i4>
      </vt:variant>
      <vt:variant>
        <vt:i4>5</vt:i4>
      </vt:variant>
      <vt:variant>
        <vt:lpwstr/>
      </vt:variant>
      <vt:variant>
        <vt:lpwstr>Seif362</vt:lpwstr>
      </vt:variant>
      <vt:variant>
        <vt:i4>3473449</vt:i4>
      </vt:variant>
      <vt:variant>
        <vt:i4>2448</vt:i4>
      </vt:variant>
      <vt:variant>
        <vt:i4>0</vt:i4>
      </vt:variant>
      <vt:variant>
        <vt:i4>5</vt:i4>
      </vt:variant>
      <vt:variant>
        <vt:lpwstr/>
      </vt:variant>
      <vt:variant>
        <vt:lpwstr>Seif361</vt:lpwstr>
      </vt:variant>
      <vt:variant>
        <vt:i4>5505033</vt:i4>
      </vt:variant>
      <vt:variant>
        <vt:i4>2442</vt:i4>
      </vt:variant>
      <vt:variant>
        <vt:i4>0</vt:i4>
      </vt:variant>
      <vt:variant>
        <vt:i4>5</vt:i4>
      </vt:variant>
      <vt:variant>
        <vt:lpwstr/>
      </vt:variant>
      <vt:variant>
        <vt:lpwstr>med16</vt:lpwstr>
      </vt:variant>
      <vt:variant>
        <vt:i4>3473449</vt:i4>
      </vt:variant>
      <vt:variant>
        <vt:i4>2436</vt:i4>
      </vt:variant>
      <vt:variant>
        <vt:i4>0</vt:i4>
      </vt:variant>
      <vt:variant>
        <vt:i4>5</vt:i4>
      </vt:variant>
      <vt:variant>
        <vt:lpwstr/>
      </vt:variant>
      <vt:variant>
        <vt:lpwstr>Seif360</vt:lpwstr>
      </vt:variant>
      <vt:variant>
        <vt:i4>3538985</vt:i4>
      </vt:variant>
      <vt:variant>
        <vt:i4>2430</vt:i4>
      </vt:variant>
      <vt:variant>
        <vt:i4>0</vt:i4>
      </vt:variant>
      <vt:variant>
        <vt:i4>5</vt:i4>
      </vt:variant>
      <vt:variant>
        <vt:lpwstr/>
      </vt:variant>
      <vt:variant>
        <vt:lpwstr>Seif359</vt:lpwstr>
      </vt:variant>
      <vt:variant>
        <vt:i4>3538985</vt:i4>
      </vt:variant>
      <vt:variant>
        <vt:i4>2424</vt:i4>
      </vt:variant>
      <vt:variant>
        <vt:i4>0</vt:i4>
      </vt:variant>
      <vt:variant>
        <vt:i4>5</vt:i4>
      </vt:variant>
      <vt:variant>
        <vt:lpwstr/>
      </vt:variant>
      <vt:variant>
        <vt:lpwstr>Seif358</vt:lpwstr>
      </vt:variant>
      <vt:variant>
        <vt:i4>3538985</vt:i4>
      </vt:variant>
      <vt:variant>
        <vt:i4>2418</vt:i4>
      </vt:variant>
      <vt:variant>
        <vt:i4>0</vt:i4>
      </vt:variant>
      <vt:variant>
        <vt:i4>5</vt:i4>
      </vt:variant>
      <vt:variant>
        <vt:lpwstr/>
      </vt:variant>
      <vt:variant>
        <vt:lpwstr>Seif357</vt:lpwstr>
      </vt:variant>
      <vt:variant>
        <vt:i4>3538985</vt:i4>
      </vt:variant>
      <vt:variant>
        <vt:i4>2412</vt:i4>
      </vt:variant>
      <vt:variant>
        <vt:i4>0</vt:i4>
      </vt:variant>
      <vt:variant>
        <vt:i4>5</vt:i4>
      </vt:variant>
      <vt:variant>
        <vt:lpwstr/>
      </vt:variant>
      <vt:variant>
        <vt:lpwstr>Seif356</vt:lpwstr>
      </vt:variant>
      <vt:variant>
        <vt:i4>3538985</vt:i4>
      </vt:variant>
      <vt:variant>
        <vt:i4>2406</vt:i4>
      </vt:variant>
      <vt:variant>
        <vt:i4>0</vt:i4>
      </vt:variant>
      <vt:variant>
        <vt:i4>5</vt:i4>
      </vt:variant>
      <vt:variant>
        <vt:lpwstr/>
      </vt:variant>
      <vt:variant>
        <vt:lpwstr>Seif355</vt:lpwstr>
      </vt:variant>
      <vt:variant>
        <vt:i4>3538985</vt:i4>
      </vt:variant>
      <vt:variant>
        <vt:i4>2400</vt:i4>
      </vt:variant>
      <vt:variant>
        <vt:i4>0</vt:i4>
      </vt:variant>
      <vt:variant>
        <vt:i4>5</vt:i4>
      </vt:variant>
      <vt:variant>
        <vt:lpwstr/>
      </vt:variant>
      <vt:variant>
        <vt:lpwstr>Seif354</vt:lpwstr>
      </vt:variant>
      <vt:variant>
        <vt:i4>3538985</vt:i4>
      </vt:variant>
      <vt:variant>
        <vt:i4>2394</vt:i4>
      </vt:variant>
      <vt:variant>
        <vt:i4>0</vt:i4>
      </vt:variant>
      <vt:variant>
        <vt:i4>5</vt:i4>
      </vt:variant>
      <vt:variant>
        <vt:lpwstr/>
      </vt:variant>
      <vt:variant>
        <vt:lpwstr>Seif353</vt:lpwstr>
      </vt:variant>
      <vt:variant>
        <vt:i4>3538985</vt:i4>
      </vt:variant>
      <vt:variant>
        <vt:i4>2388</vt:i4>
      </vt:variant>
      <vt:variant>
        <vt:i4>0</vt:i4>
      </vt:variant>
      <vt:variant>
        <vt:i4>5</vt:i4>
      </vt:variant>
      <vt:variant>
        <vt:lpwstr/>
      </vt:variant>
      <vt:variant>
        <vt:lpwstr>Seif352</vt:lpwstr>
      </vt:variant>
      <vt:variant>
        <vt:i4>3538985</vt:i4>
      </vt:variant>
      <vt:variant>
        <vt:i4>2382</vt:i4>
      </vt:variant>
      <vt:variant>
        <vt:i4>0</vt:i4>
      </vt:variant>
      <vt:variant>
        <vt:i4>5</vt:i4>
      </vt:variant>
      <vt:variant>
        <vt:lpwstr/>
      </vt:variant>
      <vt:variant>
        <vt:lpwstr>Seif351</vt:lpwstr>
      </vt:variant>
      <vt:variant>
        <vt:i4>3538985</vt:i4>
      </vt:variant>
      <vt:variant>
        <vt:i4>2376</vt:i4>
      </vt:variant>
      <vt:variant>
        <vt:i4>0</vt:i4>
      </vt:variant>
      <vt:variant>
        <vt:i4>5</vt:i4>
      </vt:variant>
      <vt:variant>
        <vt:lpwstr/>
      </vt:variant>
      <vt:variant>
        <vt:lpwstr>Seif350</vt:lpwstr>
      </vt:variant>
      <vt:variant>
        <vt:i4>3604521</vt:i4>
      </vt:variant>
      <vt:variant>
        <vt:i4>2370</vt:i4>
      </vt:variant>
      <vt:variant>
        <vt:i4>0</vt:i4>
      </vt:variant>
      <vt:variant>
        <vt:i4>5</vt:i4>
      </vt:variant>
      <vt:variant>
        <vt:lpwstr/>
      </vt:variant>
      <vt:variant>
        <vt:lpwstr>Seif349</vt:lpwstr>
      </vt:variant>
      <vt:variant>
        <vt:i4>3604521</vt:i4>
      </vt:variant>
      <vt:variant>
        <vt:i4>2364</vt:i4>
      </vt:variant>
      <vt:variant>
        <vt:i4>0</vt:i4>
      </vt:variant>
      <vt:variant>
        <vt:i4>5</vt:i4>
      </vt:variant>
      <vt:variant>
        <vt:lpwstr/>
      </vt:variant>
      <vt:variant>
        <vt:lpwstr>Seif348</vt:lpwstr>
      </vt:variant>
      <vt:variant>
        <vt:i4>3604521</vt:i4>
      </vt:variant>
      <vt:variant>
        <vt:i4>2358</vt:i4>
      </vt:variant>
      <vt:variant>
        <vt:i4>0</vt:i4>
      </vt:variant>
      <vt:variant>
        <vt:i4>5</vt:i4>
      </vt:variant>
      <vt:variant>
        <vt:lpwstr/>
      </vt:variant>
      <vt:variant>
        <vt:lpwstr>Seif347</vt:lpwstr>
      </vt:variant>
      <vt:variant>
        <vt:i4>5505033</vt:i4>
      </vt:variant>
      <vt:variant>
        <vt:i4>2352</vt:i4>
      </vt:variant>
      <vt:variant>
        <vt:i4>0</vt:i4>
      </vt:variant>
      <vt:variant>
        <vt:i4>5</vt:i4>
      </vt:variant>
      <vt:variant>
        <vt:lpwstr/>
      </vt:variant>
      <vt:variant>
        <vt:lpwstr>med14</vt:lpwstr>
      </vt:variant>
      <vt:variant>
        <vt:i4>5505033</vt:i4>
      </vt:variant>
      <vt:variant>
        <vt:i4>2346</vt:i4>
      </vt:variant>
      <vt:variant>
        <vt:i4>0</vt:i4>
      </vt:variant>
      <vt:variant>
        <vt:i4>5</vt:i4>
      </vt:variant>
      <vt:variant>
        <vt:lpwstr/>
      </vt:variant>
      <vt:variant>
        <vt:lpwstr>med11</vt:lpwstr>
      </vt:variant>
      <vt:variant>
        <vt:i4>3604521</vt:i4>
      </vt:variant>
      <vt:variant>
        <vt:i4>2340</vt:i4>
      </vt:variant>
      <vt:variant>
        <vt:i4>0</vt:i4>
      </vt:variant>
      <vt:variant>
        <vt:i4>5</vt:i4>
      </vt:variant>
      <vt:variant>
        <vt:lpwstr/>
      </vt:variant>
      <vt:variant>
        <vt:lpwstr>Seif346</vt:lpwstr>
      </vt:variant>
      <vt:variant>
        <vt:i4>3604521</vt:i4>
      </vt:variant>
      <vt:variant>
        <vt:i4>2334</vt:i4>
      </vt:variant>
      <vt:variant>
        <vt:i4>0</vt:i4>
      </vt:variant>
      <vt:variant>
        <vt:i4>5</vt:i4>
      </vt:variant>
      <vt:variant>
        <vt:lpwstr/>
      </vt:variant>
      <vt:variant>
        <vt:lpwstr>Seif345</vt:lpwstr>
      </vt:variant>
      <vt:variant>
        <vt:i4>3604521</vt:i4>
      </vt:variant>
      <vt:variant>
        <vt:i4>2328</vt:i4>
      </vt:variant>
      <vt:variant>
        <vt:i4>0</vt:i4>
      </vt:variant>
      <vt:variant>
        <vt:i4>5</vt:i4>
      </vt:variant>
      <vt:variant>
        <vt:lpwstr/>
      </vt:variant>
      <vt:variant>
        <vt:lpwstr>Seif344</vt:lpwstr>
      </vt:variant>
      <vt:variant>
        <vt:i4>5505033</vt:i4>
      </vt:variant>
      <vt:variant>
        <vt:i4>2322</vt:i4>
      </vt:variant>
      <vt:variant>
        <vt:i4>0</vt:i4>
      </vt:variant>
      <vt:variant>
        <vt:i4>5</vt:i4>
      </vt:variant>
      <vt:variant>
        <vt:lpwstr/>
      </vt:variant>
      <vt:variant>
        <vt:lpwstr>med10</vt:lpwstr>
      </vt:variant>
      <vt:variant>
        <vt:i4>3604521</vt:i4>
      </vt:variant>
      <vt:variant>
        <vt:i4>2316</vt:i4>
      </vt:variant>
      <vt:variant>
        <vt:i4>0</vt:i4>
      </vt:variant>
      <vt:variant>
        <vt:i4>5</vt:i4>
      </vt:variant>
      <vt:variant>
        <vt:lpwstr/>
      </vt:variant>
      <vt:variant>
        <vt:lpwstr>Seif343</vt:lpwstr>
      </vt:variant>
      <vt:variant>
        <vt:i4>3604521</vt:i4>
      </vt:variant>
      <vt:variant>
        <vt:i4>2310</vt:i4>
      </vt:variant>
      <vt:variant>
        <vt:i4>0</vt:i4>
      </vt:variant>
      <vt:variant>
        <vt:i4>5</vt:i4>
      </vt:variant>
      <vt:variant>
        <vt:lpwstr/>
      </vt:variant>
      <vt:variant>
        <vt:lpwstr>Seif342</vt:lpwstr>
      </vt:variant>
      <vt:variant>
        <vt:i4>3604521</vt:i4>
      </vt:variant>
      <vt:variant>
        <vt:i4>2304</vt:i4>
      </vt:variant>
      <vt:variant>
        <vt:i4>0</vt:i4>
      </vt:variant>
      <vt:variant>
        <vt:i4>5</vt:i4>
      </vt:variant>
      <vt:variant>
        <vt:lpwstr/>
      </vt:variant>
      <vt:variant>
        <vt:lpwstr>Seif341</vt:lpwstr>
      </vt:variant>
      <vt:variant>
        <vt:i4>3604521</vt:i4>
      </vt:variant>
      <vt:variant>
        <vt:i4>2298</vt:i4>
      </vt:variant>
      <vt:variant>
        <vt:i4>0</vt:i4>
      </vt:variant>
      <vt:variant>
        <vt:i4>5</vt:i4>
      </vt:variant>
      <vt:variant>
        <vt:lpwstr/>
      </vt:variant>
      <vt:variant>
        <vt:lpwstr>Seif340</vt:lpwstr>
      </vt:variant>
      <vt:variant>
        <vt:i4>3145769</vt:i4>
      </vt:variant>
      <vt:variant>
        <vt:i4>2292</vt:i4>
      </vt:variant>
      <vt:variant>
        <vt:i4>0</vt:i4>
      </vt:variant>
      <vt:variant>
        <vt:i4>5</vt:i4>
      </vt:variant>
      <vt:variant>
        <vt:lpwstr/>
      </vt:variant>
      <vt:variant>
        <vt:lpwstr>Seif339</vt:lpwstr>
      </vt:variant>
      <vt:variant>
        <vt:i4>3145769</vt:i4>
      </vt:variant>
      <vt:variant>
        <vt:i4>2286</vt:i4>
      </vt:variant>
      <vt:variant>
        <vt:i4>0</vt:i4>
      </vt:variant>
      <vt:variant>
        <vt:i4>5</vt:i4>
      </vt:variant>
      <vt:variant>
        <vt:lpwstr/>
      </vt:variant>
      <vt:variant>
        <vt:lpwstr>Seif338</vt:lpwstr>
      </vt:variant>
      <vt:variant>
        <vt:i4>3145769</vt:i4>
      </vt:variant>
      <vt:variant>
        <vt:i4>2280</vt:i4>
      </vt:variant>
      <vt:variant>
        <vt:i4>0</vt:i4>
      </vt:variant>
      <vt:variant>
        <vt:i4>5</vt:i4>
      </vt:variant>
      <vt:variant>
        <vt:lpwstr/>
      </vt:variant>
      <vt:variant>
        <vt:lpwstr>Seif337</vt:lpwstr>
      </vt:variant>
      <vt:variant>
        <vt:i4>3145769</vt:i4>
      </vt:variant>
      <vt:variant>
        <vt:i4>2274</vt:i4>
      </vt:variant>
      <vt:variant>
        <vt:i4>0</vt:i4>
      </vt:variant>
      <vt:variant>
        <vt:i4>5</vt:i4>
      </vt:variant>
      <vt:variant>
        <vt:lpwstr/>
      </vt:variant>
      <vt:variant>
        <vt:lpwstr>Seif336</vt:lpwstr>
      </vt:variant>
      <vt:variant>
        <vt:i4>3145769</vt:i4>
      </vt:variant>
      <vt:variant>
        <vt:i4>2268</vt:i4>
      </vt:variant>
      <vt:variant>
        <vt:i4>0</vt:i4>
      </vt:variant>
      <vt:variant>
        <vt:i4>5</vt:i4>
      </vt:variant>
      <vt:variant>
        <vt:lpwstr/>
      </vt:variant>
      <vt:variant>
        <vt:lpwstr>Seif335</vt:lpwstr>
      </vt:variant>
      <vt:variant>
        <vt:i4>3145769</vt:i4>
      </vt:variant>
      <vt:variant>
        <vt:i4>2262</vt:i4>
      </vt:variant>
      <vt:variant>
        <vt:i4>0</vt:i4>
      </vt:variant>
      <vt:variant>
        <vt:i4>5</vt:i4>
      </vt:variant>
      <vt:variant>
        <vt:lpwstr/>
      </vt:variant>
      <vt:variant>
        <vt:lpwstr>Seif334</vt:lpwstr>
      </vt:variant>
      <vt:variant>
        <vt:i4>3145769</vt:i4>
      </vt:variant>
      <vt:variant>
        <vt:i4>2256</vt:i4>
      </vt:variant>
      <vt:variant>
        <vt:i4>0</vt:i4>
      </vt:variant>
      <vt:variant>
        <vt:i4>5</vt:i4>
      </vt:variant>
      <vt:variant>
        <vt:lpwstr/>
      </vt:variant>
      <vt:variant>
        <vt:lpwstr>Seif333</vt:lpwstr>
      </vt:variant>
      <vt:variant>
        <vt:i4>3145769</vt:i4>
      </vt:variant>
      <vt:variant>
        <vt:i4>2250</vt:i4>
      </vt:variant>
      <vt:variant>
        <vt:i4>0</vt:i4>
      </vt:variant>
      <vt:variant>
        <vt:i4>5</vt:i4>
      </vt:variant>
      <vt:variant>
        <vt:lpwstr/>
      </vt:variant>
      <vt:variant>
        <vt:lpwstr>Seif332</vt:lpwstr>
      </vt:variant>
      <vt:variant>
        <vt:i4>3145769</vt:i4>
      </vt:variant>
      <vt:variant>
        <vt:i4>2244</vt:i4>
      </vt:variant>
      <vt:variant>
        <vt:i4>0</vt:i4>
      </vt:variant>
      <vt:variant>
        <vt:i4>5</vt:i4>
      </vt:variant>
      <vt:variant>
        <vt:lpwstr/>
      </vt:variant>
      <vt:variant>
        <vt:lpwstr>Seif331</vt:lpwstr>
      </vt:variant>
      <vt:variant>
        <vt:i4>3145769</vt:i4>
      </vt:variant>
      <vt:variant>
        <vt:i4>2238</vt:i4>
      </vt:variant>
      <vt:variant>
        <vt:i4>0</vt:i4>
      </vt:variant>
      <vt:variant>
        <vt:i4>5</vt:i4>
      </vt:variant>
      <vt:variant>
        <vt:lpwstr/>
      </vt:variant>
      <vt:variant>
        <vt:lpwstr>Seif330</vt:lpwstr>
      </vt:variant>
      <vt:variant>
        <vt:i4>3211305</vt:i4>
      </vt:variant>
      <vt:variant>
        <vt:i4>2232</vt:i4>
      </vt:variant>
      <vt:variant>
        <vt:i4>0</vt:i4>
      </vt:variant>
      <vt:variant>
        <vt:i4>5</vt:i4>
      </vt:variant>
      <vt:variant>
        <vt:lpwstr/>
      </vt:variant>
      <vt:variant>
        <vt:lpwstr>Seif329</vt:lpwstr>
      </vt:variant>
      <vt:variant>
        <vt:i4>3211305</vt:i4>
      </vt:variant>
      <vt:variant>
        <vt:i4>2226</vt:i4>
      </vt:variant>
      <vt:variant>
        <vt:i4>0</vt:i4>
      </vt:variant>
      <vt:variant>
        <vt:i4>5</vt:i4>
      </vt:variant>
      <vt:variant>
        <vt:lpwstr/>
      </vt:variant>
      <vt:variant>
        <vt:lpwstr>Seif328</vt:lpwstr>
      </vt:variant>
      <vt:variant>
        <vt:i4>3211305</vt:i4>
      </vt:variant>
      <vt:variant>
        <vt:i4>2220</vt:i4>
      </vt:variant>
      <vt:variant>
        <vt:i4>0</vt:i4>
      </vt:variant>
      <vt:variant>
        <vt:i4>5</vt:i4>
      </vt:variant>
      <vt:variant>
        <vt:lpwstr/>
      </vt:variant>
      <vt:variant>
        <vt:lpwstr>Seif327</vt:lpwstr>
      </vt:variant>
      <vt:variant>
        <vt:i4>3211305</vt:i4>
      </vt:variant>
      <vt:variant>
        <vt:i4>2214</vt:i4>
      </vt:variant>
      <vt:variant>
        <vt:i4>0</vt:i4>
      </vt:variant>
      <vt:variant>
        <vt:i4>5</vt:i4>
      </vt:variant>
      <vt:variant>
        <vt:lpwstr/>
      </vt:variant>
      <vt:variant>
        <vt:lpwstr>Seif326</vt:lpwstr>
      </vt:variant>
      <vt:variant>
        <vt:i4>3211305</vt:i4>
      </vt:variant>
      <vt:variant>
        <vt:i4>2208</vt:i4>
      </vt:variant>
      <vt:variant>
        <vt:i4>0</vt:i4>
      </vt:variant>
      <vt:variant>
        <vt:i4>5</vt:i4>
      </vt:variant>
      <vt:variant>
        <vt:lpwstr/>
      </vt:variant>
      <vt:variant>
        <vt:lpwstr>Seif325</vt:lpwstr>
      </vt:variant>
      <vt:variant>
        <vt:i4>3211305</vt:i4>
      </vt:variant>
      <vt:variant>
        <vt:i4>2202</vt:i4>
      </vt:variant>
      <vt:variant>
        <vt:i4>0</vt:i4>
      </vt:variant>
      <vt:variant>
        <vt:i4>5</vt:i4>
      </vt:variant>
      <vt:variant>
        <vt:lpwstr/>
      </vt:variant>
      <vt:variant>
        <vt:lpwstr>Seif324</vt:lpwstr>
      </vt:variant>
      <vt:variant>
        <vt:i4>3211305</vt:i4>
      </vt:variant>
      <vt:variant>
        <vt:i4>2196</vt:i4>
      </vt:variant>
      <vt:variant>
        <vt:i4>0</vt:i4>
      </vt:variant>
      <vt:variant>
        <vt:i4>5</vt:i4>
      </vt:variant>
      <vt:variant>
        <vt:lpwstr/>
      </vt:variant>
      <vt:variant>
        <vt:lpwstr>Seif323</vt:lpwstr>
      </vt:variant>
      <vt:variant>
        <vt:i4>3211305</vt:i4>
      </vt:variant>
      <vt:variant>
        <vt:i4>2190</vt:i4>
      </vt:variant>
      <vt:variant>
        <vt:i4>0</vt:i4>
      </vt:variant>
      <vt:variant>
        <vt:i4>5</vt:i4>
      </vt:variant>
      <vt:variant>
        <vt:lpwstr/>
      </vt:variant>
      <vt:variant>
        <vt:lpwstr>Seif322</vt:lpwstr>
      </vt:variant>
      <vt:variant>
        <vt:i4>3211305</vt:i4>
      </vt:variant>
      <vt:variant>
        <vt:i4>2184</vt:i4>
      </vt:variant>
      <vt:variant>
        <vt:i4>0</vt:i4>
      </vt:variant>
      <vt:variant>
        <vt:i4>5</vt:i4>
      </vt:variant>
      <vt:variant>
        <vt:lpwstr/>
      </vt:variant>
      <vt:variant>
        <vt:lpwstr>Seif321</vt:lpwstr>
      </vt:variant>
      <vt:variant>
        <vt:i4>3211305</vt:i4>
      </vt:variant>
      <vt:variant>
        <vt:i4>2178</vt:i4>
      </vt:variant>
      <vt:variant>
        <vt:i4>0</vt:i4>
      </vt:variant>
      <vt:variant>
        <vt:i4>5</vt:i4>
      </vt:variant>
      <vt:variant>
        <vt:lpwstr/>
      </vt:variant>
      <vt:variant>
        <vt:lpwstr>Seif320</vt:lpwstr>
      </vt:variant>
      <vt:variant>
        <vt:i4>3276841</vt:i4>
      </vt:variant>
      <vt:variant>
        <vt:i4>2172</vt:i4>
      </vt:variant>
      <vt:variant>
        <vt:i4>0</vt:i4>
      </vt:variant>
      <vt:variant>
        <vt:i4>5</vt:i4>
      </vt:variant>
      <vt:variant>
        <vt:lpwstr/>
      </vt:variant>
      <vt:variant>
        <vt:lpwstr>Seif319</vt:lpwstr>
      </vt:variant>
      <vt:variant>
        <vt:i4>3276841</vt:i4>
      </vt:variant>
      <vt:variant>
        <vt:i4>2166</vt:i4>
      </vt:variant>
      <vt:variant>
        <vt:i4>0</vt:i4>
      </vt:variant>
      <vt:variant>
        <vt:i4>5</vt:i4>
      </vt:variant>
      <vt:variant>
        <vt:lpwstr/>
      </vt:variant>
      <vt:variant>
        <vt:lpwstr>Seif318</vt:lpwstr>
      </vt:variant>
      <vt:variant>
        <vt:i4>6553663</vt:i4>
      </vt:variant>
      <vt:variant>
        <vt:i4>2160</vt:i4>
      </vt:variant>
      <vt:variant>
        <vt:i4>0</vt:i4>
      </vt:variant>
      <vt:variant>
        <vt:i4>5</vt:i4>
      </vt:variant>
      <vt:variant>
        <vt:lpwstr/>
      </vt:variant>
      <vt:variant>
        <vt:lpwstr>hed233</vt:lpwstr>
      </vt:variant>
      <vt:variant>
        <vt:i4>3276841</vt:i4>
      </vt:variant>
      <vt:variant>
        <vt:i4>2154</vt:i4>
      </vt:variant>
      <vt:variant>
        <vt:i4>0</vt:i4>
      </vt:variant>
      <vt:variant>
        <vt:i4>5</vt:i4>
      </vt:variant>
      <vt:variant>
        <vt:lpwstr/>
      </vt:variant>
      <vt:variant>
        <vt:lpwstr>Seif317</vt:lpwstr>
      </vt:variant>
      <vt:variant>
        <vt:i4>3276841</vt:i4>
      </vt:variant>
      <vt:variant>
        <vt:i4>2148</vt:i4>
      </vt:variant>
      <vt:variant>
        <vt:i4>0</vt:i4>
      </vt:variant>
      <vt:variant>
        <vt:i4>5</vt:i4>
      </vt:variant>
      <vt:variant>
        <vt:lpwstr/>
      </vt:variant>
      <vt:variant>
        <vt:lpwstr>Seif316</vt:lpwstr>
      </vt:variant>
      <vt:variant>
        <vt:i4>3276841</vt:i4>
      </vt:variant>
      <vt:variant>
        <vt:i4>2142</vt:i4>
      </vt:variant>
      <vt:variant>
        <vt:i4>0</vt:i4>
      </vt:variant>
      <vt:variant>
        <vt:i4>5</vt:i4>
      </vt:variant>
      <vt:variant>
        <vt:lpwstr/>
      </vt:variant>
      <vt:variant>
        <vt:lpwstr>Seif315</vt:lpwstr>
      </vt:variant>
      <vt:variant>
        <vt:i4>3276841</vt:i4>
      </vt:variant>
      <vt:variant>
        <vt:i4>2136</vt:i4>
      </vt:variant>
      <vt:variant>
        <vt:i4>0</vt:i4>
      </vt:variant>
      <vt:variant>
        <vt:i4>5</vt:i4>
      </vt:variant>
      <vt:variant>
        <vt:lpwstr/>
      </vt:variant>
      <vt:variant>
        <vt:lpwstr>Seif314</vt:lpwstr>
      </vt:variant>
      <vt:variant>
        <vt:i4>3276841</vt:i4>
      </vt:variant>
      <vt:variant>
        <vt:i4>2130</vt:i4>
      </vt:variant>
      <vt:variant>
        <vt:i4>0</vt:i4>
      </vt:variant>
      <vt:variant>
        <vt:i4>5</vt:i4>
      </vt:variant>
      <vt:variant>
        <vt:lpwstr/>
      </vt:variant>
      <vt:variant>
        <vt:lpwstr>Seif313</vt:lpwstr>
      </vt:variant>
      <vt:variant>
        <vt:i4>3276841</vt:i4>
      </vt:variant>
      <vt:variant>
        <vt:i4>2124</vt:i4>
      </vt:variant>
      <vt:variant>
        <vt:i4>0</vt:i4>
      </vt:variant>
      <vt:variant>
        <vt:i4>5</vt:i4>
      </vt:variant>
      <vt:variant>
        <vt:lpwstr/>
      </vt:variant>
      <vt:variant>
        <vt:lpwstr>Seif312</vt:lpwstr>
      </vt:variant>
      <vt:variant>
        <vt:i4>3276841</vt:i4>
      </vt:variant>
      <vt:variant>
        <vt:i4>2118</vt:i4>
      </vt:variant>
      <vt:variant>
        <vt:i4>0</vt:i4>
      </vt:variant>
      <vt:variant>
        <vt:i4>5</vt:i4>
      </vt:variant>
      <vt:variant>
        <vt:lpwstr/>
      </vt:variant>
      <vt:variant>
        <vt:lpwstr>Seif311</vt:lpwstr>
      </vt:variant>
      <vt:variant>
        <vt:i4>3276841</vt:i4>
      </vt:variant>
      <vt:variant>
        <vt:i4>2112</vt:i4>
      </vt:variant>
      <vt:variant>
        <vt:i4>0</vt:i4>
      </vt:variant>
      <vt:variant>
        <vt:i4>5</vt:i4>
      </vt:variant>
      <vt:variant>
        <vt:lpwstr/>
      </vt:variant>
      <vt:variant>
        <vt:lpwstr>Seif310</vt:lpwstr>
      </vt:variant>
      <vt:variant>
        <vt:i4>3342377</vt:i4>
      </vt:variant>
      <vt:variant>
        <vt:i4>2106</vt:i4>
      </vt:variant>
      <vt:variant>
        <vt:i4>0</vt:i4>
      </vt:variant>
      <vt:variant>
        <vt:i4>5</vt:i4>
      </vt:variant>
      <vt:variant>
        <vt:lpwstr/>
      </vt:variant>
      <vt:variant>
        <vt:lpwstr>Seif309</vt:lpwstr>
      </vt:variant>
      <vt:variant>
        <vt:i4>3342377</vt:i4>
      </vt:variant>
      <vt:variant>
        <vt:i4>2100</vt:i4>
      </vt:variant>
      <vt:variant>
        <vt:i4>0</vt:i4>
      </vt:variant>
      <vt:variant>
        <vt:i4>5</vt:i4>
      </vt:variant>
      <vt:variant>
        <vt:lpwstr/>
      </vt:variant>
      <vt:variant>
        <vt:lpwstr>Seif308</vt:lpwstr>
      </vt:variant>
      <vt:variant>
        <vt:i4>3342377</vt:i4>
      </vt:variant>
      <vt:variant>
        <vt:i4>2094</vt:i4>
      </vt:variant>
      <vt:variant>
        <vt:i4>0</vt:i4>
      </vt:variant>
      <vt:variant>
        <vt:i4>5</vt:i4>
      </vt:variant>
      <vt:variant>
        <vt:lpwstr/>
      </vt:variant>
      <vt:variant>
        <vt:lpwstr>Seif307</vt:lpwstr>
      </vt:variant>
      <vt:variant>
        <vt:i4>3342377</vt:i4>
      </vt:variant>
      <vt:variant>
        <vt:i4>2088</vt:i4>
      </vt:variant>
      <vt:variant>
        <vt:i4>0</vt:i4>
      </vt:variant>
      <vt:variant>
        <vt:i4>5</vt:i4>
      </vt:variant>
      <vt:variant>
        <vt:lpwstr/>
      </vt:variant>
      <vt:variant>
        <vt:lpwstr>Seif306</vt:lpwstr>
      </vt:variant>
      <vt:variant>
        <vt:i4>3342377</vt:i4>
      </vt:variant>
      <vt:variant>
        <vt:i4>2082</vt:i4>
      </vt:variant>
      <vt:variant>
        <vt:i4>0</vt:i4>
      </vt:variant>
      <vt:variant>
        <vt:i4>5</vt:i4>
      </vt:variant>
      <vt:variant>
        <vt:lpwstr/>
      </vt:variant>
      <vt:variant>
        <vt:lpwstr>Seif305</vt:lpwstr>
      </vt:variant>
      <vt:variant>
        <vt:i4>3342377</vt:i4>
      </vt:variant>
      <vt:variant>
        <vt:i4>2076</vt:i4>
      </vt:variant>
      <vt:variant>
        <vt:i4>0</vt:i4>
      </vt:variant>
      <vt:variant>
        <vt:i4>5</vt:i4>
      </vt:variant>
      <vt:variant>
        <vt:lpwstr/>
      </vt:variant>
      <vt:variant>
        <vt:lpwstr>Seif304</vt:lpwstr>
      </vt:variant>
      <vt:variant>
        <vt:i4>3342377</vt:i4>
      </vt:variant>
      <vt:variant>
        <vt:i4>2070</vt:i4>
      </vt:variant>
      <vt:variant>
        <vt:i4>0</vt:i4>
      </vt:variant>
      <vt:variant>
        <vt:i4>5</vt:i4>
      </vt:variant>
      <vt:variant>
        <vt:lpwstr/>
      </vt:variant>
      <vt:variant>
        <vt:lpwstr>Seif303</vt:lpwstr>
      </vt:variant>
      <vt:variant>
        <vt:i4>3342377</vt:i4>
      </vt:variant>
      <vt:variant>
        <vt:i4>2064</vt:i4>
      </vt:variant>
      <vt:variant>
        <vt:i4>0</vt:i4>
      </vt:variant>
      <vt:variant>
        <vt:i4>5</vt:i4>
      </vt:variant>
      <vt:variant>
        <vt:lpwstr/>
      </vt:variant>
      <vt:variant>
        <vt:lpwstr>Seif302</vt:lpwstr>
      </vt:variant>
      <vt:variant>
        <vt:i4>3342377</vt:i4>
      </vt:variant>
      <vt:variant>
        <vt:i4>2058</vt:i4>
      </vt:variant>
      <vt:variant>
        <vt:i4>0</vt:i4>
      </vt:variant>
      <vt:variant>
        <vt:i4>5</vt:i4>
      </vt:variant>
      <vt:variant>
        <vt:lpwstr/>
      </vt:variant>
      <vt:variant>
        <vt:lpwstr>Seif301</vt:lpwstr>
      </vt:variant>
      <vt:variant>
        <vt:i4>3342377</vt:i4>
      </vt:variant>
      <vt:variant>
        <vt:i4>2052</vt:i4>
      </vt:variant>
      <vt:variant>
        <vt:i4>0</vt:i4>
      </vt:variant>
      <vt:variant>
        <vt:i4>5</vt:i4>
      </vt:variant>
      <vt:variant>
        <vt:lpwstr/>
      </vt:variant>
      <vt:variant>
        <vt:lpwstr>Seif300</vt:lpwstr>
      </vt:variant>
      <vt:variant>
        <vt:i4>6619199</vt:i4>
      </vt:variant>
      <vt:variant>
        <vt:i4>2046</vt:i4>
      </vt:variant>
      <vt:variant>
        <vt:i4>0</vt:i4>
      </vt:variant>
      <vt:variant>
        <vt:i4>5</vt:i4>
      </vt:variant>
      <vt:variant>
        <vt:lpwstr/>
      </vt:variant>
      <vt:variant>
        <vt:lpwstr>hed232</vt:lpwstr>
      </vt:variant>
      <vt:variant>
        <vt:i4>3801128</vt:i4>
      </vt:variant>
      <vt:variant>
        <vt:i4>2040</vt:i4>
      </vt:variant>
      <vt:variant>
        <vt:i4>0</vt:i4>
      </vt:variant>
      <vt:variant>
        <vt:i4>5</vt:i4>
      </vt:variant>
      <vt:variant>
        <vt:lpwstr/>
      </vt:variant>
      <vt:variant>
        <vt:lpwstr>Seif299</vt:lpwstr>
      </vt:variant>
      <vt:variant>
        <vt:i4>3801128</vt:i4>
      </vt:variant>
      <vt:variant>
        <vt:i4>2034</vt:i4>
      </vt:variant>
      <vt:variant>
        <vt:i4>0</vt:i4>
      </vt:variant>
      <vt:variant>
        <vt:i4>5</vt:i4>
      </vt:variant>
      <vt:variant>
        <vt:lpwstr/>
      </vt:variant>
      <vt:variant>
        <vt:lpwstr>Seif298</vt:lpwstr>
      </vt:variant>
      <vt:variant>
        <vt:i4>3801128</vt:i4>
      </vt:variant>
      <vt:variant>
        <vt:i4>2028</vt:i4>
      </vt:variant>
      <vt:variant>
        <vt:i4>0</vt:i4>
      </vt:variant>
      <vt:variant>
        <vt:i4>5</vt:i4>
      </vt:variant>
      <vt:variant>
        <vt:lpwstr/>
      </vt:variant>
      <vt:variant>
        <vt:lpwstr>Seif297</vt:lpwstr>
      </vt:variant>
      <vt:variant>
        <vt:i4>3801128</vt:i4>
      </vt:variant>
      <vt:variant>
        <vt:i4>2022</vt:i4>
      </vt:variant>
      <vt:variant>
        <vt:i4>0</vt:i4>
      </vt:variant>
      <vt:variant>
        <vt:i4>5</vt:i4>
      </vt:variant>
      <vt:variant>
        <vt:lpwstr/>
      </vt:variant>
      <vt:variant>
        <vt:lpwstr>Seif296</vt:lpwstr>
      </vt:variant>
      <vt:variant>
        <vt:i4>3801128</vt:i4>
      </vt:variant>
      <vt:variant>
        <vt:i4>2016</vt:i4>
      </vt:variant>
      <vt:variant>
        <vt:i4>0</vt:i4>
      </vt:variant>
      <vt:variant>
        <vt:i4>5</vt:i4>
      </vt:variant>
      <vt:variant>
        <vt:lpwstr/>
      </vt:variant>
      <vt:variant>
        <vt:lpwstr>Seif295</vt:lpwstr>
      </vt:variant>
      <vt:variant>
        <vt:i4>3801128</vt:i4>
      </vt:variant>
      <vt:variant>
        <vt:i4>2010</vt:i4>
      </vt:variant>
      <vt:variant>
        <vt:i4>0</vt:i4>
      </vt:variant>
      <vt:variant>
        <vt:i4>5</vt:i4>
      </vt:variant>
      <vt:variant>
        <vt:lpwstr/>
      </vt:variant>
      <vt:variant>
        <vt:lpwstr>Seif294</vt:lpwstr>
      </vt:variant>
      <vt:variant>
        <vt:i4>3801128</vt:i4>
      </vt:variant>
      <vt:variant>
        <vt:i4>2004</vt:i4>
      </vt:variant>
      <vt:variant>
        <vt:i4>0</vt:i4>
      </vt:variant>
      <vt:variant>
        <vt:i4>5</vt:i4>
      </vt:variant>
      <vt:variant>
        <vt:lpwstr/>
      </vt:variant>
      <vt:variant>
        <vt:lpwstr>Seif293</vt:lpwstr>
      </vt:variant>
      <vt:variant>
        <vt:i4>3801128</vt:i4>
      </vt:variant>
      <vt:variant>
        <vt:i4>1998</vt:i4>
      </vt:variant>
      <vt:variant>
        <vt:i4>0</vt:i4>
      </vt:variant>
      <vt:variant>
        <vt:i4>5</vt:i4>
      </vt:variant>
      <vt:variant>
        <vt:lpwstr/>
      </vt:variant>
      <vt:variant>
        <vt:lpwstr>Seif292</vt:lpwstr>
      </vt:variant>
      <vt:variant>
        <vt:i4>3801128</vt:i4>
      </vt:variant>
      <vt:variant>
        <vt:i4>1992</vt:i4>
      </vt:variant>
      <vt:variant>
        <vt:i4>0</vt:i4>
      </vt:variant>
      <vt:variant>
        <vt:i4>5</vt:i4>
      </vt:variant>
      <vt:variant>
        <vt:lpwstr/>
      </vt:variant>
      <vt:variant>
        <vt:lpwstr>Seif291</vt:lpwstr>
      </vt:variant>
      <vt:variant>
        <vt:i4>3801128</vt:i4>
      </vt:variant>
      <vt:variant>
        <vt:i4>1986</vt:i4>
      </vt:variant>
      <vt:variant>
        <vt:i4>0</vt:i4>
      </vt:variant>
      <vt:variant>
        <vt:i4>5</vt:i4>
      </vt:variant>
      <vt:variant>
        <vt:lpwstr/>
      </vt:variant>
      <vt:variant>
        <vt:lpwstr>Seif290</vt:lpwstr>
      </vt:variant>
      <vt:variant>
        <vt:i4>3866664</vt:i4>
      </vt:variant>
      <vt:variant>
        <vt:i4>1980</vt:i4>
      </vt:variant>
      <vt:variant>
        <vt:i4>0</vt:i4>
      </vt:variant>
      <vt:variant>
        <vt:i4>5</vt:i4>
      </vt:variant>
      <vt:variant>
        <vt:lpwstr/>
      </vt:variant>
      <vt:variant>
        <vt:lpwstr>Seif289</vt:lpwstr>
      </vt:variant>
      <vt:variant>
        <vt:i4>3866664</vt:i4>
      </vt:variant>
      <vt:variant>
        <vt:i4>1974</vt:i4>
      </vt:variant>
      <vt:variant>
        <vt:i4>0</vt:i4>
      </vt:variant>
      <vt:variant>
        <vt:i4>5</vt:i4>
      </vt:variant>
      <vt:variant>
        <vt:lpwstr/>
      </vt:variant>
      <vt:variant>
        <vt:lpwstr>Seif288</vt:lpwstr>
      </vt:variant>
      <vt:variant>
        <vt:i4>3866664</vt:i4>
      </vt:variant>
      <vt:variant>
        <vt:i4>1968</vt:i4>
      </vt:variant>
      <vt:variant>
        <vt:i4>0</vt:i4>
      </vt:variant>
      <vt:variant>
        <vt:i4>5</vt:i4>
      </vt:variant>
      <vt:variant>
        <vt:lpwstr/>
      </vt:variant>
      <vt:variant>
        <vt:lpwstr>Seif287</vt:lpwstr>
      </vt:variant>
      <vt:variant>
        <vt:i4>3866664</vt:i4>
      </vt:variant>
      <vt:variant>
        <vt:i4>1962</vt:i4>
      </vt:variant>
      <vt:variant>
        <vt:i4>0</vt:i4>
      </vt:variant>
      <vt:variant>
        <vt:i4>5</vt:i4>
      </vt:variant>
      <vt:variant>
        <vt:lpwstr/>
      </vt:variant>
      <vt:variant>
        <vt:lpwstr>Seif286</vt:lpwstr>
      </vt:variant>
      <vt:variant>
        <vt:i4>3866664</vt:i4>
      </vt:variant>
      <vt:variant>
        <vt:i4>1956</vt:i4>
      </vt:variant>
      <vt:variant>
        <vt:i4>0</vt:i4>
      </vt:variant>
      <vt:variant>
        <vt:i4>5</vt:i4>
      </vt:variant>
      <vt:variant>
        <vt:lpwstr/>
      </vt:variant>
      <vt:variant>
        <vt:lpwstr>Seif285</vt:lpwstr>
      </vt:variant>
      <vt:variant>
        <vt:i4>6684735</vt:i4>
      </vt:variant>
      <vt:variant>
        <vt:i4>1950</vt:i4>
      </vt:variant>
      <vt:variant>
        <vt:i4>0</vt:i4>
      </vt:variant>
      <vt:variant>
        <vt:i4>5</vt:i4>
      </vt:variant>
      <vt:variant>
        <vt:lpwstr/>
      </vt:variant>
      <vt:variant>
        <vt:lpwstr>hed231</vt:lpwstr>
      </vt:variant>
      <vt:variant>
        <vt:i4>6029321</vt:i4>
      </vt:variant>
      <vt:variant>
        <vt:i4>1944</vt:i4>
      </vt:variant>
      <vt:variant>
        <vt:i4>0</vt:i4>
      </vt:variant>
      <vt:variant>
        <vt:i4>5</vt:i4>
      </vt:variant>
      <vt:variant>
        <vt:lpwstr/>
      </vt:variant>
      <vt:variant>
        <vt:lpwstr>med9</vt:lpwstr>
      </vt:variant>
      <vt:variant>
        <vt:i4>3866664</vt:i4>
      </vt:variant>
      <vt:variant>
        <vt:i4>1938</vt:i4>
      </vt:variant>
      <vt:variant>
        <vt:i4>0</vt:i4>
      </vt:variant>
      <vt:variant>
        <vt:i4>5</vt:i4>
      </vt:variant>
      <vt:variant>
        <vt:lpwstr/>
      </vt:variant>
      <vt:variant>
        <vt:lpwstr>Seif284</vt:lpwstr>
      </vt:variant>
      <vt:variant>
        <vt:i4>3866664</vt:i4>
      </vt:variant>
      <vt:variant>
        <vt:i4>1932</vt:i4>
      </vt:variant>
      <vt:variant>
        <vt:i4>0</vt:i4>
      </vt:variant>
      <vt:variant>
        <vt:i4>5</vt:i4>
      </vt:variant>
      <vt:variant>
        <vt:lpwstr/>
      </vt:variant>
      <vt:variant>
        <vt:lpwstr>Seif283</vt:lpwstr>
      </vt:variant>
      <vt:variant>
        <vt:i4>3866664</vt:i4>
      </vt:variant>
      <vt:variant>
        <vt:i4>1926</vt:i4>
      </vt:variant>
      <vt:variant>
        <vt:i4>0</vt:i4>
      </vt:variant>
      <vt:variant>
        <vt:i4>5</vt:i4>
      </vt:variant>
      <vt:variant>
        <vt:lpwstr/>
      </vt:variant>
      <vt:variant>
        <vt:lpwstr>Seif282</vt:lpwstr>
      </vt:variant>
      <vt:variant>
        <vt:i4>3866664</vt:i4>
      </vt:variant>
      <vt:variant>
        <vt:i4>1920</vt:i4>
      </vt:variant>
      <vt:variant>
        <vt:i4>0</vt:i4>
      </vt:variant>
      <vt:variant>
        <vt:i4>5</vt:i4>
      </vt:variant>
      <vt:variant>
        <vt:lpwstr/>
      </vt:variant>
      <vt:variant>
        <vt:lpwstr>Seif281</vt:lpwstr>
      </vt:variant>
      <vt:variant>
        <vt:i4>3866664</vt:i4>
      </vt:variant>
      <vt:variant>
        <vt:i4>1914</vt:i4>
      </vt:variant>
      <vt:variant>
        <vt:i4>0</vt:i4>
      </vt:variant>
      <vt:variant>
        <vt:i4>5</vt:i4>
      </vt:variant>
      <vt:variant>
        <vt:lpwstr/>
      </vt:variant>
      <vt:variant>
        <vt:lpwstr>Seif280</vt:lpwstr>
      </vt:variant>
      <vt:variant>
        <vt:i4>3407912</vt:i4>
      </vt:variant>
      <vt:variant>
        <vt:i4>1908</vt:i4>
      </vt:variant>
      <vt:variant>
        <vt:i4>0</vt:i4>
      </vt:variant>
      <vt:variant>
        <vt:i4>5</vt:i4>
      </vt:variant>
      <vt:variant>
        <vt:lpwstr/>
      </vt:variant>
      <vt:variant>
        <vt:lpwstr>Seif279</vt:lpwstr>
      </vt:variant>
      <vt:variant>
        <vt:i4>3407912</vt:i4>
      </vt:variant>
      <vt:variant>
        <vt:i4>1902</vt:i4>
      </vt:variant>
      <vt:variant>
        <vt:i4>0</vt:i4>
      </vt:variant>
      <vt:variant>
        <vt:i4>5</vt:i4>
      </vt:variant>
      <vt:variant>
        <vt:lpwstr/>
      </vt:variant>
      <vt:variant>
        <vt:lpwstr>Seif278</vt:lpwstr>
      </vt:variant>
      <vt:variant>
        <vt:i4>3407912</vt:i4>
      </vt:variant>
      <vt:variant>
        <vt:i4>1896</vt:i4>
      </vt:variant>
      <vt:variant>
        <vt:i4>0</vt:i4>
      </vt:variant>
      <vt:variant>
        <vt:i4>5</vt:i4>
      </vt:variant>
      <vt:variant>
        <vt:lpwstr/>
      </vt:variant>
      <vt:variant>
        <vt:lpwstr>Seif277</vt:lpwstr>
      </vt:variant>
      <vt:variant>
        <vt:i4>3407912</vt:i4>
      </vt:variant>
      <vt:variant>
        <vt:i4>1890</vt:i4>
      </vt:variant>
      <vt:variant>
        <vt:i4>0</vt:i4>
      </vt:variant>
      <vt:variant>
        <vt:i4>5</vt:i4>
      </vt:variant>
      <vt:variant>
        <vt:lpwstr/>
      </vt:variant>
      <vt:variant>
        <vt:lpwstr>Seif276</vt:lpwstr>
      </vt:variant>
      <vt:variant>
        <vt:i4>6750271</vt:i4>
      </vt:variant>
      <vt:variant>
        <vt:i4>1884</vt:i4>
      </vt:variant>
      <vt:variant>
        <vt:i4>0</vt:i4>
      </vt:variant>
      <vt:variant>
        <vt:i4>5</vt:i4>
      </vt:variant>
      <vt:variant>
        <vt:lpwstr/>
      </vt:variant>
      <vt:variant>
        <vt:lpwstr>hed230</vt:lpwstr>
      </vt:variant>
      <vt:variant>
        <vt:i4>3407912</vt:i4>
      </vt:variant>
      <vt:variant>
        <vt:i4>1878</vt:i4>
      </vt:variant>
      <vt:variant>
        <vt:i4>0</vt:i4>
      </vt:variant>
      <vt:variant>
        <vt:i4>5</vt:i4>
      </vt:variant>
      <vt:variant>
        <vt:lpwstr/>
      </vt:variant>
      <vt:variant>
        <vt:lpwstr>Seif275</vt:lpwstr>
      </vt:variant>
      <vt:variant>
        <vt:i4>3407912</vt:i4>
      </vt:variant>
      <vt:variant>
        <vt:i4>1872</vt:i4>
      </vt:variant>
      <vt:variant>
        <vt:i4>0</vt:i4>
      </vt:variant>
      <vt:variant>
        <vt:i4>5</vt:i4>
      </vt:variant>
      <vt:variant>
        <vt:lpwstr/>
      </vt:variant>
      <vt:variant>
        <vt:lpwstr>Seif274</vt:lpwstr>
      </vt:variant>
      <vt:variant>
        <vt:i4>3407912</vt:i4>
      </vt:variant>
      <vt:variant>
        <vt:i4>1866</vt:i4>
      </vt:variant>
      <vt:variant>
        <vt:i4>0</vt:i4>
      </vt:variant>
      <vt:variant>
        <vt:i4>5</vt:i4>
      </vt:variant>
      <vt:variant>
        <vt:lpwstr/>
      </vt:variant>
      <vt:variant>
        <vt:lpwstr>Seif273</vt:lpwstr>
      </vt:variant>
      <vt:variant>
        <vt:i4>3407912</vt:i4>
      </vt:variant>
      <vt:variant>
        <vt:i4>1860</vt:i4>
      </vt:variant>
      <vt:variant>
        <vt:i4>0</vt:i4>
      </vt:variant>
      <vt:variant>
        <vt:i4>5</vt:i4>
      </vt:variant>
      <vt:variant>
        <vt:lpwstr/>
      </vt:variant>
      <vt:variant>
        <vt:lpwstr>Seif272</vt:lpwstr>
      </vt:variant>
      <vt:variant>
        <vt:i4>3407912</vt:i4>
      </vt:variant>
      <vt:variant>
        <vt:i4>1854</vt:i4>
      </vt:variant>
      <vt:variant>
        <vt:i4>0</vt:i4>
      </vt:variant>
      <vt:variant>
        <vt:i4>5</vt:i4>
      </vt:variant>
      <vt:variant>
        <vt:lpwstr/>
      </vt:variant>
      <vt:variant>
        <vt:lpwstr>Seif271</vt:lpwstr>
      </vt:variant>
      <vt:variant>
        <vt:i4>3407912</vt:i4>
      </vt:variant>
      <vt:variant>
        <vt:i4>1848</vt:i4>
      </vt:variant>
      <vt:variant>
        <vt:i4>0</vt:i4>
      </vt:variant>
      <vt:variant>
        <vt:i4>5</vt:i4>
      </vt:variant>
      <vt:variant>
        <vt:lpwstr/>
      </vt:variant>
      <vt:variant>
        <vt:lpwstr>Seif270</vt:lpwstr>
      </vt:variant>
      <vt:variant>
        <vt:i4>3473448</vt:i4>
      </vt:variant>
      <vt:variant>
        <vt:i4>1842</vt:i4>
      </vt:variant>
      <vt:variant>
        <vt:i4>0</vt:i4>
      </vt:variant>
      <vt:variant>
        <vt:i4>5</vt:i4>
      </vt:variant>
      <vt:variant>
        <vt:lpwstr/>
      </vt:variant>
      <vt:variant>
        <vt:lpwstr>Seif269</vt:lpwstr>
      </vt:variant>
      <vt:variant>
        <vt:i4>3473448</vt:i4>
      </vt:variant>
      <vt:variant>
        <vt:i4>1836</vt:i4>
      </vt:variant>
      <vt:variant>
        <vt:i4>0</vt:i4>
      </vt:variant>
      <vt:variant>
        <vt:i4>5</vt:i4>
      </vt:variant>
      <vt:variant>
        <vt:lpwstr/>
      </vt:variant>
      <vt:variant>
        <vt:lpwstr>Seif268</vt:lpwstr>
      </vt:variant>
      <vt:variant>
        <vt:i4>7209022</vt:i4>
      </vt:variant>
      <vt:variant>
        <vt:i4>1830</vt:i4>
      </vt:variant>
      <vt:variant>
        <vt:i4>0</vt:i4>
      </vt:variant>
      <vt:variant>
        <vt:i4>5</vt:i4>
      </vt:variant>
      <vt:variant>
        <vt:lpwstr/>
      </vt:variant>
      <vt:variant>
        <vt:lpwstr>hed229</vt:lpwstr>
      </vt:variant>
      <vt:variant>
        <vt:i4>3473448</vt:i4>
      </vt:variant>
      <vt:variant>
        <vt:i4>1824</vt:i4>
      </vt:variant>
      <vt:variant>
        <vt:i4>0</vt:i4>
      </vt:variant>
      <vt:variant>
        <vt:i4>5</vt:i4>
      </vt:variant>
      <vt:variant>
        <vt:lpwstr/>
      </vt:variant>
      <vt:variant>
        <vt:lpwstr>Seif267</vt:lpwstr>
      </vt:variant>
      <vt:variant>
        <vt:i4>3473448</vt:i4>
      </vt:variant>
      <vt:variant>
        <vt:i4>1818</vt:i4>
      </vt:variant>
      <vt:variant>
        <vt:i4>0</vt:i4>
      </vt:variant>
      <vt:variant>
        <vt:i4>5</vt:i4>
      </vt:variant>
      <vt:variant>
        <vt:lpwstr/>
      </vt:variant>
      <vt:variant>
        <vt:lpwstr>Seif266</vt:lpwstr>
      </vt:variant>
      <vt:variant>
        <vt:i4>3473448</vt:i4>
      </vt:variant>
      <vt:variant>
        <vt:i4>1812</vt:i4>
      </vt:variant>
      <vt:variant>
        <vt:i4>0</vt:i4>
      </vt:variant>
      <vt:variant>
        <vt:i4>5</vt:i4>
      </vt:variant>
      <vt:variant>
        <vt:lpwstr/>
      </vt:variant>
      <vt:variant>
        <vt:lpwstr>Seif265</vt:lpwstr>
      </vt:variant>
      <vt:variant>
        <vt:i4>3473448</vt:i4>
      </vt:variant>
      <vt:variant>
        <vt:i4>1806</vt:i4>
      </vt:variant>
      <vt:variant>
        <vt:i4>0</vt:i4>
      </vt:variant>
      <vt:variant>
        <vt:i4>5</vt:i4>
      </vt:variant>
      <vt:variant>
        <vt:lpwstr/>
      </vt:variant>
      <vt:variant>
        <vt:lpwstr>Seif264</vt:lpwstr>
      </vt:variant>
      <vt:variant>
        <vt:i4>3473448</vt:i4>
      </vt:variant>
      <vt:variant>
        <vt:i4>1800</vt:i4>
      </vt:variant>
      <vt:variant>
        <vt:i4>0</vt:i4>
      </vt:variant>
      <vt:variant>
        <vt:i4>5</vt:i4>
      </vt:variant>
      <vt:variant>
        <vt:lpwstr/>
      </vt:variant>
      <vt:variant>
        <vt:lpwstr>Seif263</vt:lpwstr>
      </vt:variant>
      <vt:variant>
        <vt:i4>3473448</vt:i4>
      </vt:variant>
      <vt:variant>
        <vt:i4>1794</vt:i4>
      </vt:variant>
      <vt:variant>
        <vt:i4>0</vt:i4>
      </vt:variant>
      <vt:variant>
        <vt:i4>5</vt:i4>
      </vt:variant>
      <vt:variant>
        <vt:lpwstr/>
      </vt:variant>
      <vt:variant>
        <vt:lpwstr>Seif262</vt:lpwstr>
      </vt:variant>
      <vt:variant>
        <vt:i4>3473448</vt:i4>
      </vt:variant>
      <vt:variant>
        <vt:i4>1788</vt:i4>
      </vt:variant>
      <vt:variant>
        <vt:i4>0</vt:i4>
      </vt:variant>
      <vt:variant>
        <vt:i4>5</vt:i4>
      </vt:variant>
      <vt:variant>
        <vt:lpwstr/>
      </vt:variant>
      <vt:variant>
        <vt:lpwstr>Seif261</vt:lpwstr>
      </vt:variant>
      <vt:variant>
        <vt:i4>3473448</vt:i4>
      </vt:variant>
      <vt:variant>
        <vt:i4>1782</vt:i4>
      </vt:variant>
      <vt:variant>
        <vt:i4>0</vt:i4>
      </vt:variant>
      <vt:variant>
        <vt:i4>5</vt:i4>
      </vt:variant>
      <vt:variant>
        <vt:lpwstr/>
      </vt:variant>
      <vt:variant>
        <vt:lpwstr>Seif260</vt:lpwstr>
      </vt:variant>
      <vt:variant>
        <vt:i4>7274558</vt:i4>
      </vt:variant>
      <vt:variant>
        <vt:i4>1776</vt:i4>
      </vt:variant>
      <vt:variant>
        <vt:i4>0</vt:i4>
      </vt:variant>
      <vt:variant>
        <vt:i4>5</vt:i4>
      </vt:variant>
      <vt:variant>
        <vt:lpwstr/>
      </vt:variant>
      <vt:variant>
        <vt:lpwstr>hed228</vt:lpwstr>
      </vt:variant>
      <vt:variant>
        <vt:i4>3538984</vt:i4>
      </vt:variant>
      <vt:variant>
        <vt:i4>1770</vt:i4>
      </vt:variant>
      <vt:variant>
        <vt:i4>0</vt:i4>
      </vt:variant>
      <vt:variant>
        <vt:i4>5</vt:i4>
      </vt:variant>
      <vt:variant>
        <vt:lpwstr/>
      </vt:variant>
      <vt:variant>
        <vt:lpwstr>Seif259</vt:lpwstr>
      </vt:variant>
      <vt:variant>
        <vt:i4>3538984</vt:i4>
      </vt:variant>
      <vt:variant>
        <vt:i4>1764</vt:i4>
      </vt:variant>
      <vt:variant>
        <vt:i4>0</vt:i4>
      </vt:variant>
      <vt:variant>
        <vt:i4>5</vt:i4>
      </vt:variant>
      <vt:variant>
        <vt:lpwstr/>
      </vt:variant>
      <vt:variant>
        <vt:lpwstr>Seif258</vt:lpwstr>
      </vt:variant>
      <vt:variant>
        <vt:i4>3538984</vt:i4>
      </vt:variant>
      <vt:variant>
        <vt:i4>1758</vt:i4>
      </vt:variant>
      <vt:variant>
        <vt:i4>0</vt:i4>
      </vt:variant>
      <vt:variant>
        <vt:i4>5</vt:i4>
      </vt:variant>
      <vt:variant>
        <vt:lpwstr/>
      </vt:variant>
      <vt:variant>
        <vt:lpwstr>Seif257</vt:lpwstr>
      </vt:variant>
      <vt:variant>
        <vt:i4>3538984</vt:i4>
      </vt:variant>
      <vt:variant>
        <vt:i4>1752</vt:i4>
      </vt:variant>
      <vt:variant>
        <vt:i4>0</vt:i4>
      </vt:variant>
      <vt:variant>
        <vt:i4>5</vt:i4>
      </vt:variant>
      <vt:variant>
        <vt:lpwstr/>
      </vt:variant>
      <vt:variant>
        <vt:lpwstr>Seif256</vt:lpwstr>
      </vt:variant>
      <vt:variant>
        <vt:i4>3538984</vt:i4>
      </vt:variant>
      <vt:variant>
        <vt:i4>1746</vt:i4>
      </vt:variant>
      <vt:variant>
        <vt:i4>0</vt:i4>
      </vt:variant>
      <vt:variant>
        <vt:i4>5</vt:i4>
      </vt:variant>
      <vt:variant>
        <vt:lpwstr/>
      </vt:variant>
      <vt:variant>
        <vt:lpwstr>Seif255</vt:lpwstr>
      </vt:variant>
      <vt:variant>
        <vt:i4>3538984</vt:i4>
      </vt:variant>
      <vt:variant>
        <vt:i4>1740</vt:i4>
      </vt:variant>
      <vt:variant>
        <vt:i4>0</vt:i4>
      </vt:variant>
      <vt:variant>
        <vt:i4>5</vt:i4>
      </vt:variant>
      <vt:variant>
        <vt:lpwstr/>
      </vt:variant>
      <vt:variant>
        <vt:lpwstr>Seif254</vt:lpwstr>
      </vt:variant>
      <vt:variant>
        <vt:i4>3538984</vt:i4>
      </vt:variant>
      <vt:variant>
        <vt:i4>1734</vt:i4>
      </vt:variant>
      <vt:variant>
        <vt:i4>0</vt:i4>
      </vt:variant>
      <vt:variant>
        <vt:i4>5</vt:i4>
      </vt:variant>
      <vt:variant>
        <vt:lpwstr/>
      </vt:variant>
      <vt:variant>
        <vt:lpwstr>Seif253</vt:lpwstr>
      </vt:variant>
      <vt:variant>
        <vt:i4>3538984</vt:i4>
      </vt:variant>
      <vt:variant>
        <vt:i4>1728</vt:i4>
      </vt:variant>
      <vt:variant>
        <vt:i4>0</vt:i4>
      </vt:variant>
      <vt:variant>
        <vt:i4>5</vt:i4>
      </vt:variant>
      <vt:variant>
        <vt:lpwstr/>
      </vt:variant>
      <vt:variant>
        <vt:lpwstr>Seif252</vt:lpwstr>
      </vt:variant>
      <vt:variant>
        <vt:i4>3538984</vt:i4>
      </vt:variant>
      <vt:variant>
        <vt:i4>1722</vt:i4>
      </vt:variant>
      <vt:variant>
        <vt:i4>0</vt:i4>
      </vt:variant>
      <vt:variant>
        <vt:i4>5</vt:i4>
      </vt:variant>
      <vt:variant>
        <vt:lpwstr/>
      </vt:variant>
      <vt:variant>
        <vt:lpwstr>Seif251</vt:lpwstr>
      </vt:variant>
      <vt:variant>
        <vt:i4>3538984</vt:i4>
      </vt:variant>
      <vt:variant>
        <vt:i4>1716</vt:i4>
      </vt:variant>
      <vt:variant>
        <vt:i4>0</vt:i4>
      </vt:variant>
      <vt:variant>
        <vt:i4>5</vt:i4>
      </vt:variant>
      <vt:variant>
        <vt:lpwstr/>
      </vt:variant>
      <vt:variant>
        <vt:lpwstr>Seif250</vt:lpwstr>
      </vt:variant>
      <vt:variant>
        <vt:i4>3604520</vt:i4>
      </vt:variant>
      <vt:variant>
        <vt:i4>1710</vt:i4>
      </vt:variant>
      <vt:variant>
        <vt:i4>0</vt:i4>
      </vt:variant>
      <vt:variant>
        <vt:i4>5</vt:i4>
      </vt:variant>
      <vt:variant>
        <vt:lpwstr/>
      </vt:variant>
      <vt:variant>
        <vt:lpwstr>Seif249</vt:lpwstr>
      </vt:variant>
      <vt:variant>
        <vt:i4>3604520</vt:i4>
      </vt:variant>
      <vt:variant>
        <vt:i4>1704</vt:i4>
      </vt:variant>
      <vt:variant>
        <vt:i4>0</vt:i4>
      </vt:variant>
      <vt:variant>
        <vt:i4>5</vt:i4>
      </vt:variant>
      <vt:variant>
        <vt:lpwstr/>
      </vt:variant>
      <vt:variant>
        <vt:lpwstr>Seif248</vt:lpwstr>
      </vt:variant>
      <vt:variant>
        <vt:i4>3604520</vt:i4>
      </vt:variant>
      <vt:variant>
        <vt:i4>1698</vt:i4>
      </vt:variant>
      <vt:variant>
        <vt:i4>0</vt:i4>
      </vt:variant>
      <vt:variant>
        <vt:i4>5</vt:i4>
      </vt:variant>
      <vt:variant>
        <vt:lpwstr/>
      </vt:variant>
      <vt:variant>
        <vt:lpwstr>Seif247</vt:lpwstr>
      </vt:variant>
      <vt:variant>
        <vt:i4>3604520</vt:i4>
      </vt:variant>
      <vt:variant>
        <vt:i4>1692</vt:i4>
      </vt:variant>
      <vt:variant>
        <vt:i4>0</vt:i4>
      </vt:variant>
      <vt:variant>
        <vt:i4>5</vt:i4>
      </vt:variant>
      <vt:variant>
        <vt:lpwstr/>
      </vt:variant>
      <vt:variant>
        <vt:lpwstr>Seif246</vt:lpwstr>
      </vt:variant>
      <vt:variant>
        <vt:i4>6291518</vt:i4>
      </vt:variant>
      <vt:variant>
        <vt:i4>1686</vt:i4>
      </vt:variant>
      <vt:variant>
        <vt:i4>0</vt:i4>
      </vt:variant>
      <vt:variant>
        <vt:i4>5</vt:i4>
      </vt:variant>
      <vt:variant>
        <vt:lpwstr/>
      </vt:variant>
      <vt:variant>
        <vt:lpwstr>hed227</vt:lpwstr>
      </vt:variant>
      <vt:variant>
        <vt:i4>6094857</vt:i4>
      </vt:variant>
      <vt:variant>
        <vt:i4>1680</vt:i4>
      </vt:variant>
      <vt:variant>
        <vt:i4>0</vt:i4>
      </vt:variant>
      <vt:variant>
        <vt:i4>5</vt:i4>
      </vt:variant>
      <vt:variant>
        <vt:lpwstr/>
      </vt:variant>
      <vt:variant>
        <vt:lpwstr>med8</vt:lpwstr>
      </vt:variant>
      <vt:variant>
        <vt:i4>3604520</vt:i4>
      </vt:variant>
      <vt:variant>
        <vt:i4>1674</vt:i4>
      </vt:variant>
      <vt:variant>
        <vt:i4>0</vt:i4>
      </vt:variant>
      <vt:variant>
        <vt:i4>5</vt:i4>
      </vt:variant>
      <vt:variant>
        <vt:lpwstr/>
      </vt:variant>
      <vt:variant>
        <vt:lpwstr>Seif245</vt:lpwstr>
      </vt:variant>
      <vt:variant>
        <vt:i4>3604520</vt:i4>
      </vt:variant>
      <vt:variant>
        <vt:i4>1668</vt:i4>
      </vt:variant>
      <vt:variant>
        <vt:i4>0</vt:i4>
      </vt:variant>
      <vt:variant>
        <vt:i4>5</vt:i4>
      </vt:variant>
      <vt:variant>
        <vt:lpwstr/>
      </vt:variant>
      <vt:variant>
        <vt:lpwstr>Seif244</vt:lpwstr>
      </vt:variant>
      <vt:variant>
        <vt:i4>6357054</vt:i4>
      </vt:variant>
      <vt:variant>
        <vt:i4>1662</vt:i4>
      </vt:variant>
      <vt:variant>
        <vt:i4>0</vt:i4>
      </vt:variant>
      <vt:variant>
        <vt:i4>5</vt:i4>
      </vt:variant>
      <vt:variant>
        <vt:lpwstr/>
      </vt:variant>
      <vt:variant>
        <vt:lpwstr>hed226</vt:lpwstr>
      </vt:variant>
      <vt:variant>
        <vt:i4>3604520</vt:i4>
      </vt:variant>
      <vt:variant>
        <vt:i4>1656</vt:i4>
      </vt:variant>
      <vt:variant>
        <vt:i4>0</vt:i4>
      </vt:variant>
      <vt:variant>
        <vt:i4>5</vt:i4>
      </vt:variant>
      <vt:variant>
        <vt:lpwstr/>
      </vt:variant>
      <vt:variant>
        <vt:lpwstr>Seif243</vt:lpwstr>
      </vt:variant>
      <vt:variant>
        <vt:i4>3604520</vt:i4>
      </vt:variant>
      <vt:variant>
        <vt:i4>1650</vt:i4>
      </vt:variant>
      <vt:variant>
        <vt:i4>0</vt:i4>
      </vt:variant>
      <vt:variant>
        <vt:i4>5</vt:i4>
      </vt:variant>
      <vt:variant>
        <vt:lpwstr/>
      </vt:variant>
      <vt:variant>
        <vt:lpwstr>Seif242</vt:lpwstr>
      </vt:variant>
      <vt:variant>
        <vt:i4>3604520</vt:i4>
      </vt:variant>
      <vt:variant>
        <vt:i4>1644</vt:i4>
      </vt:variant>
      <vt:variant>
        <vt:i4>0</vt:i4>
      </vt:variant>
      <vt:variant>
        <vt:i4>5</vt:i4>
      </vt:variant>
      <vt:variant>
        <vt:lpwstr/>
      </vt:variant>
      <vt:variant>
        <vt:lpwstr>Seif241</vt:lpwstr>
      </vt:variant>
      <vt:variant>
        <vt:i4>3604520</vt:i4>
      </vt:variant>
      <vt:variant>
        <vt:i4>1638</vt:i4>
      </vt:variant>
      <vt:variant>
        <vt:i4>0</vt:i4>
      </vt:variant>
      <vt:variant>
        <vt:i4>5</vt:i4>
      </vt:variant>
      <vt:variant>
        <vt:lpwstr/>
      </vt:variant>
      <vt:variant>
        <vt:lpwstr>Seif240</vt:lpwstr>
      </vt:variant>
      <vt:variant>
        <vt:i4>3145768</vt:i4>
      </vt:variant>
      <vt:variant>
        <vt:i4>1632</vt:i4>
      </vt:variant>
      <vt:variant>
        <vt:i4>0</vt:i4>
      </vt:variant>
      <vt:variant>
        <vt:i4>5</vt:i4>
      </vt:variant>
      <vt:variant>
        <vt:lpwstr/>
      </vt:variant>
      <vt:variant>
        <vt:lpwstr>Seif239</vt:lpwstr>
      </vt:variant>
      <vt:variant>
        <vt:i4>6422590</vt:i4>
      </vt:variant>
      <vt:variant>
        <vt:i4>1626</vt:i4>
      </vt:variant>
      <vt:variant>
        <vt:i4>0</vt:i4>
      </vt:variant>
      <vt:variant>
        <vt:i4>5</vt:i4>
      </vt:variant>
      <vt:variant>
        <vt:lpwstr/>
      </vt:variant>
      <vt:variant>
        <vt:lpwstr>hed225</vt:lpwstr>
      </vt:variant>
      <vt:variant>
        <vt:i4>3145768</vt:i4>
      </vt:variant>
      <vt:variant>
        <vt:i4>1620</vt:i4>
      </vt:variant>
      <vt:variant>
        <vt:i4>0</vt:i4>
      </vt:variant>
      <vt:variant>
        <vt:i4>5</vt:i4>
      </vt:variant>
      <vt:variant>
        <vt:lpwstr/>
      </vt:variant>
      <vt:variant>
        <vt:lpwstr>Seif238</vt:lpwstr>
      </vt:variant>
      <vt:variant>
        <vt:i4>3145768</vt:i4>
      </vt:variant>
      <vt:variant>
        <vt:i4>1614</vt:i4>
      </vt:variant>
      <vt:variant>
        <vt:i4>0</vt:i4>
      </vt:variant>
      <vt:variant>
        <vt:i4>5</vt:i4>
      </vt:variant>
      <vt:variant>
        <vt:lpwstr/>
      </vt:variant>
      <vt:variant>
        <vt:lpwstr>Seif237</vt:lpwstr>
      </vt:variant>
      <vt:variant>
        <vt:i4>3145768</vt:i4>
      </vt:variant>
      <vt:variant>
        <vt:i4>1608</vt:i4>
      </vt:variant>
      <vt:variant>
        <vt:i4>0</vt:i4>
      </vt:variant>
      <vt:variant>
        <vt:i4>5</vt:i4>
      </vt:variant>
      <vt:variant>
        <vt:lpwstr/>
      </vt:variant>
      <vt:variant>
        <vt:lpwstr>Seif236</vt:lpwstr>
      </vt:variant>
      <vt:variant>
        <vt:i4>6488126</vt:i4>
      </vt:variant>
      <vt:variant>
        <vt:i4>1602</vt:i4>
      </vt:variant>
      <vt:variant>
        <vt:i4>0</vt:i4>
      </vt:variant>
      <vt:variant>
        <vt:i4>5</vt:i4>
      </vt:variant>
      <vt:variant>
        <vt:lpwstr/>
      </vt:variant>
      <vt:variant>
        <vt:lpwstr>hed224</vt:lpwstr>
      </vt:variant>
      <vt:variant>
        <vt:i4>3145768</vt:i4>
      </vt:variant>
      <vt:variant>
        <vt:i4>1596</vt:i4>
      </vt:variant>
      <vt:variant>
        <vt:i4>0</vt:i4>
      </vt:variant>
      <vt:variant>
        <vt:i4>5</vt:i4>
      </vt:variant>
      <vt:variant>
        <vt:lpwstr/>
      </vt:variant>
      <vt:variant>
        <vt:lpwstr>Seif235</vt:lpwstr>
      </vt:variant>
      <vt:variant>
        <vt:i4>3145768</vt:i4>
      </vt:variant>
      <vt:variant>
        <vt:i4>1590</vt:i4>
      </vt:variant>
      <vt:variant>
        <vt:i4>0</vt:i4>
      </vt:variant>
      <vt:variant>
        <vt:i4>5</vt:i4>
      </vt:variant>
      <vt:variant>
        <vt:lpwstr/>
      </vt:variant>
      <vt:variant>
        <vt:lpwstr>Seif234</vt:lpwstr>
      </vt:variant>
      <vt:variant>
        <vt:i4>3145768</vt:i4>
      </vt:variant>
      <vt:variant>
        <vt:i4>1584</vt:i4>
      </vt:variant>
      <vt:variant>
        <vt:i4>0</vt:i4>
      </vt:variant>
      <vt:variant>
        <vt:i4>5</vt:i4>
      </vt:variant>
      <vt:variant>
        <vt:lpwstr/>
      </vt:variant>
      <vt:variant>
        <vt:lpwstr>Seif233</vt:lpwstr>
      </vt:variant>
      <vt:variant>
        <vt:i4>3145768</vt:i4>
      </vt:variant>
      <vt:variant>
        <vt:i4>1578</vt:i4>
      </vt:variant>
      <vt:variant>
        <vt:i4>0</vt:i4>
      </vt:variant>
      <vt:variant>
        <vt:i4>5</vt:i4>
      </vt:variant>
      <vt:variant>
        <vt:lpwstr/>
      </vt:variant>
      <vt:variant>
        <vt:lpwstr>Seif232</vt:lpwstr>
      </vt:variant>
      <vt:variant>
        <vt:i4>3145768</vt:i4>
      </vt:variant>
      <vt:variant>
        <vt:i4>1572</vt:i4>
      </vt:variant>
      <vt:variant>
        <vt:i4>0</vt:i4>
      </vt:variant>
      <vt:variant>
        <vt:i4>5</vt:i4>
      </vt:variant>
      <vt:variant>
        <vt:lpwstr/>
      </vt:variant>
      <vt:variant>
        <vt:lpwstr>Seif231</vt:lpwstr>
      </vt:variant>
      <vt:variant>
        <vt:i4>3145768</vt:i4>
      </vt:variant>
      <vt:variant>
        <vt:i4>1566</vt:i4>
      </vt:variant>
      <vt:variant>
        <vt:i4>0</vt:i4>
      </vt:variant>
      <vt:variant>
        <vt:i4>5</vt:i4>
      </vt:variant>
      <vt:variant>
        <vt:lpwstr/>
      </vt:variant>
      <vt:variant>
        <vt:lpwstr>Seif230</vt:lpwstr>
      </vt:variant>
      <vt:variant>
        <vt:i4>3211304</vt:i4>
      </vt:variant>
      <vt:variant>
        <vt:i4>1560</vt:i4>
      </vt:variant>
      <vt:variant>
        <vt:i4>0</vt:i4>
      </vt:variant>
      <vt:variant>
        <vt:i4>5</vt:i4>
      </vt:variant>
      <vt:variant>
        <vt:lpwstr/>
      </vt:variant>
      <vt:variant>
        <vt:lpwstr>Seif229</vt:lpwstr>
      </vt:variant>
      <vt:variant>
        <vt:i4>3211304</vt:i4>
      </vt:variant>
      <vt:variant>
        <vt:i4>1554</vt:i4>
      </vt:variant>
      <vt:variant>
        <vt:i4>0</vt:i4>
      </vt:variant>
      <vt:variant>
        <vt:i4>5</vt:i4>
      </vt:variant>
      <vt:variant>
        <vt:lpwstr/>
      </vt:variant>
      <vt:variant>
        <vt:lpwstr>Seif228</vt:lpwstr>
      </vt:variant>
      <vt:variant>
        <vt:i4>6553662</vt:i4>
      </vt:variant>
      <vt:variant>
        <vt:i4>1548</vt:i4>
      </vt:variant>
      <vt:variant>
        <vt:i4>0</vt:i4>
      </vt:variant>
      <vt:variant>
        <vt:i4>5</vt:i4>
      </vt:variant>
      <vt:variant>
        <vt:lpwstr/>
      </vt:variant>
      <vt:variant>
        <vt:lpwstr>hed223</vt:lpwstr>
      </vt:variant>
      <vt:variant>
        <vt:i4>3211304</vt:i4>
      </vt:variant>
      <vt:variant>
        <vt:i4>1542</vt:i4>
      </vt:variant>
      <vt:variant>
        <vt:i4>0</vt:i4>
      </vt:variant>
      <vt:variant>
        <vt:i4>5</vt:i4>
      </vt:variant>
      <vt:variant>
        <vt:lpwstr/>
      </vt:variant>
      <vt:variant>
        <vt:lpwstr>Seif227</vt:lpwstr>
      </vt:variant>
      <vt:variant>
        <vt:i4>3211304</vt:i4>
      </vt:variant>
      <vt:variant>
        <vt:i4>1536</vt:i4>
      </vt:variant>
      <vt:variant>
        <vt:i4>0</vt:i4>
      </vt:variant>
      <vt:variant>
        <vt:i4>5</vt:i4>
      </vt:variant>
      <vt:variant>
        <vt:lpwstr/>
      </vt:variant>
      <vt:variant>
        <vt:lpwstr>Seif226</vt:lpwstr>
      </vt:variant>
      <vt:variant>
        <vt:i4>3211304</vt:i4>
      </vt:variant>
      <vt:variant>
        <vt:i4>1530</vt:i4>
      </vt:variant>
      <vt:variant>
        <vt:i4>0</vt:i4>
      </vt:variant>
      <vt:variant>
        <vt:i4>5</vt:i4>
      </vt:variant>
      <vt:variant>
        <vt:lpwstr/>
      </vt:variant>
      <vt:variant>
        <vt:lpwstr>Seif225</vt:lpwstr>
      </vt:variant>
      <vt:variant>
        <vt:i4>3211304</vt:i4>
      </vt:variant>
      <vt:variant>
        <vt:i4>1524</vt:i4>
      </vt:variant>
      <vt:variant>
        <vt:i4>0</vt:i4>
      </vt:variant>
      <vt:variant>
        <vt:i4>5</vt:i4>
      </vt:variant>
      <vt:variant>
        <vt:lpwstr/>
      </vt:variant>
      <vt:variant>
        <vt:lpwstr>Seif224</vt:lpwstr>
      </vt:variant>
      <vt:variant>
        <vt:i4>3211304</vt:i4>
      </vt:variant>
      <vt:variant>
        <vt:i4>1518</vt:i4>
      </vt:variant>
      <vt:variant>
        <vt:i4>0</vt:i4>
      </vt:variant>
      <vt:variant>
        <vt:i4>5</vt:i4>
      </vt:variant>
      <vt:variant>
        <vt:lpwstr/>
      </vt:variant>
      <vt:variant>
        <vt:lpwstr>Seif223</vt:lpwstr>
      </vt:variant>
      <vt:variant>
        <vt:i4>3211304</vt:i4>
      </vt:variant>
      <vt:variant>
        <vt:i4>1512</vt:i4>
      </vt:variant>
      <vt:variant>
        <vt:i4>0</vt:i4>
      </vt:variant>
      <vt:variant>
        <vt:i4>5</vt:i4>
      </vt:variant>
      <vt:variant>
        <vt:lpwstr/>
      </vt:variant>
      <vt:variant>
        <vt:lpwstr>Seif222</vt:lpwstr>
      </vt:variant>
      <vt:variant>
        <vt:i4>3211304</vt:i4>
      </vt:variant>
      <vt:variant>
        <vt:i4>1506</vt:i4>
      </vt:variant>
      <vt:variant>
        <vt:i4>0</vt:i4>
      </vt:variant>
      <vt:variant>
        <vt:i4>5</vt:i4>
      </vt:variant>
      <vt:variant>
        <vt:lpwstr/>
      </vt:variant>
      <vt:variant>
        <vt:lpwstr>Seif221</vt:lpwstr>
      </vt:variant>
      <vt:variant>
        <vt:i4>3211304</vt:i4>
      </vt:variant>
      <vt:variant>
        <vt:i4>1500</vt:i4>
      </vt:variant>
      <vt:variant>
        <vt:i4>0</vt:i4>
      </vt:variant>
      <vt:variant>
        <vt:i4>5</vt:i4>
      </vt:variant>
      <vt:variant>
        <vt:lpwstr/>
      </vt:variant>
      <vt:variant>
        <vt:lpwstr>Seif220</vt:lpwstr>
      </vt:variant>
      <vt:variant>
        <vt:i4>3276840</vt:i4>
      </vt:variant>
      <vt:variant>
        <vt:i4>1494</vt:i4>
      </vt:variant>
      <vt:variant>
        <vt:i4>0</vt:i4>
      </vt:variant>
      <vt:variant>
        <vt:i4>5</vt:i4>
      </vt:variant>
      <vt:variant>
        <vt:lpwstr/>
      </vt:variant>
      <vt:variant>
        <vt:lpwstr>Seif219</vt:lpwstr>
      </vt:variant>
      <vt:variant>
        <vt:i4>3276840</vt:i4>
      </vt:variant>
      <vt:variant>
        <vt:i4>1488</vt:i4>
      </vt:variant>
      <vt:variant>
        <vt:i4>0</vt:i4>
      </vt:variant>
      <vt:variant>
        <vt:i4>5</vt:i4>
      </vt:variant>
      <vt:variant>
        <vt:lpwstr/>
      </vt:variant>
      <vt:variant>
        <vt:lpwstr>Seif218</vt:lpwstr>
      </vt:variant>
      <vt:variant>
        <vt:i4>3276840</vt:i4>
      </vt:variant>
      <vt:variant>
        <vt:i4>1482</vt:i4>
      </vt:variant>
      <vt:variant>
        <vt:i4>0</vt:i4>
      </vt:variant>
      <vt:variant>
        <vt:i4>5</vt:i4>
      </vt:variant>
      <vt:variant>
        <vt:lpwstr/>
      </vt:variant>
      <vt:variant>
        <vt:lpwstr>Seif217</vt:lpwstr>
      </vt:variant>
      <vt:variant>
        <vt:i4>3276840</vt:i4>
      </vt:variant>
      <vt:variant>
        <vt:i4>1476</vt:i4>
      </vt:variant>
      <vt:variant>
        <vt:i4>0</vt:i4>
      </vt:variant>
      <vt:variant>
        <vt:i4>5</vt:i4>
      </vt:variant>
      <vt:variant>
        <vt:lpwstr/>
      </vt:variant>
      <vt:variant>
        <vt:lpwstr>Seif216</vt:lpwstr>
      </vt:variant>
      <vt:variant>
        <vt:i4>3276840</vt:i4>
      </vt:variant>
      <vt:variant>
        <vt:i4>1470</vt:i4>
      </vt:variant>
      <vt:variant>
        <vt:i4>0</vt:i4>
      </vt:variant>
      <vt:variant>
        <vt:i4>5</vt:i4>
      </vt:variant>
      <vt:variant>
        <vt:lpwstr/>
      </vt:variant>
      <vt:variant>
        <vt:lpwstr>Seif215</vt:lpwstr>
      </vt:variant>
      <vt:variant>
        <vt:i4>3276840</vt:i4>
      </vt:variant>
      <vt:variant>
        <vt:i4>1464</vt:i4>
      </vt:variant>
      <vt:variant>
        <vt:i4>0</vt:i4>
      </vt:variant>
      <vt:variant>
        <vt:i4>5</vt:i4>
      </vt:variant>
      <vt:variant>
        <vt:lpwstr/>
      </vt:variant>
      <vt:variant>
        <vt:lpwstr>Seif214</vt:lpwstr>
      </vt:variant>
      <vt:variant>
        <vt:i4>3276840</vt:i4>
      </vt:variant>
      <vt:variant>
        <vt:i4>1458</vt:i4>
      </vt:variant>
      <vt:variant>
        <vt:i4>0</vt:i4>
      </vt:variant>
      <vt:variant>
        <vt:i4>5</vt:i4>
      </vt:variant>
      <vt:variant>
        <vt:lpwstr/>
      </vt:variant>
      <vt:variant>
        <vt:lpwstr>Seif213</vt:lpwstr>
      </vt:variant>
      <vt:variant>
        <vt:i4>3276840</vt:i4>
      </vt:variant>
      <vt:variant>
        <vt:i4>1452</vt:i4>
      </vt:variant>
      <vt:variant>
        <vt:i4>0</vt:i4>
      </vt:variant>
      <vt:variant>
        <vt:i4>5</vt:i4>
      </vt:variant>
      <vt:variant>
        <vt:lpwstr/>
      </vt:variant>
      <vt:variant>
        <vt:lpwstr>Seif212</vt:lpwstr>
      </vt:variant>
      <vt:variant>
        <vt:i4>6619198</vt:i4>
      </vt:variant>
      <vt:variant>
        <vt:i4>1446</vt:i4>
      </vt:variant>
      <vt:variant>
        <vt:i4>0</vt:i4>
      </vt:variant>
      <vt:variant>
        <vt:i4>5</vt:i4>
      </vt:variant>
      <vt:variant>
        <vt:lpwstr/>
      </vt:variant>
      <vt:variant>
        <vt:lpwstr>hed222</vt:lpwstr>
      </vt:variant>
      <vt:variant>
        <vt:i4>3276840</vt:i4>
      </vt:variant>
      <vt:variant>
        <vt:i4>1440</vt:i4>
      </vt:variant>
      <vt:variant>
        <vt:i4>0</vt:i4>
      </vt:variant>
      <vt:variant>
        <vt:i4>5</vt:i4>
      </vt:variant>
      <vt:variant>
        <vt:lpwstr/>
      </vt:variant>
      <vt:variant>
        <vt:lpwstr>Seif211</vt:lpwstr>
      </vt:variant>
      <vt:variant>
        <vt:i4>3276840</vt:i4>
      </vt:variant>
      <vt:variant>
        <vt:i4>1434</vt:i4>
      </vt:variant>
      <vt:variant>
        <vt:i4>0</vt:i4>
      </vt:variant>
      <vt:variant>
        <vt:i4>5</vt:i4>
      </vt:variant>
      <vt:variant>
        <vt:lpwstr/>
      </vt:variant>
      <vt:variant>
        <vt:lpwstr>Seif210</vt:lpwstr>
      </vt:variant>
      <vt:variant>
        <vt:i4>6684734</vt:i4>
      </vt:variant>
      <vt:variant>
        <vt:i4>1428</vt:i4>
      </vt:variant>
      <vt:variant>
        <vt:i4>0</vt:i4>
      </vt:variant>
      <vt:variant>
        <vt:i4>5</vt:i4>
      </vt:variant>
      <vt:variant>
        <vt:lpwstr/>
      </vt:variant>
      <vt:variant>
        <vt:lpwstr>hed221</vt:lpwstr>
      </vt:variant>
      <vt:variant>
        <vt:i4>5373961</vt:i4>
      </vt:variant>
      <vt:variant>
        <vt:i4>1422</vt:i4>
      </vt:variant>
      <vt:variant>
        <vt:i4>0</vt:i4>
      </vt:variant>
      <vt:variant>
        <vt:i4>5</vt:i4>
      </vt:variant>
      <vt:variant>
        <vt:lpwstr/>
      </vt:variant>
      <vt:variant>
        <vt:lpwstr>med7</vt:lpwstr>
      </vt:variant>
      <vt:variant>
        <vt:i4>3342376</vt:i4>
      </vt:variant>
      <vt:variant>
        <vt:i4>1416</vt:i4>
      </vt:variant>
      <vt:variant>
        <vt:i4>0</vt:i4>
      </vt:variant>
      <vt:variant>
        <vt:i4>5</vt:i4>
      </vt:variant>
      <vt:variant>
        <vt:lpwstr/>
      </vt:variant>
      <vt:variant>
        <vt:lpwstr>Seif209</vt:lpwstr>
      </vt:variant>
      <vt:variant>
        <vt:i4>3342376</vt:i4>
      </vt:variant>
      <vt:variant>
        <vt:i4>1410</vt:i4>
      </vt:variant>
      <vt:variant>
        <vt:i4>0</vt:i4>
      </vt:variant>
      <vt:variant>
        <vt:i4>5</vt:i4>
      </vt:variant>
      <vt:variant>
        <vt:lpwstr/>
      </vt:variant>
      <vt:variant>
        <vt:lpwstr>Seif208</vt:lpwstr>
      </vt:variant>
      <vt:variant>
        <vt:i4>3342376</vt:i4>
      </vt:variant>
      <vt:variant>
        <vt:i4>1404</vt:i4>
      </vt:variant>
      <vt:variant>
        <vt:i4>0</vt:i4>
      </vt:variant>
      <vt:variant>
        <vt:i4>5</vt:i4>
      </vt:variant>
      <vt:variant>
        <vt:lpwstr/>
      </vt:variant>
      <vt:variant>
        <vt:lpwstr>Seif207</vt:lpwstr>
      </vt:variant>
      <vt:variant>
        <vt:i4>3342376</vt:i4>
      </vt:variant>
      <vt:variant>
        <vt:i4>1398</vt:i4>
      </vt:variant>
      <vt:variant>
        <vt:i4>0</vt:i4>
      </vt:variant>
      <vt:variant>
        <vt:i4>5</vt:i4>
      </vt:variant>
      <vt:variant>
        <vt:lpwstr/>
      </vt:variant>
      <vt:variant>
        <vt:lpwstr>Seif206</vt:lpwstr>
      </vt:variant>
      <vt:variant>
        <vt:i4>3342376</vt:i4>
      </vt:variant>
      <vt:variant>
        <vt:i4>1392</vt:i4>
      </vt:variant>
      <vt:variant>
        <vt:i4>0</vt:i4>
      </vt:variant>
      <vt:variant>
        <vt:i4>5</vt:i4>
      </vt:variant>
      <vt:variant>
        <vt:lpwstr/>
      </vt:variant>
      <vt:variant>
        <vt:lpwstr>Seif205</vt:lpwstr>
      </vt:variant>
      <vt:variant>
        <vt:i4>3342376</vt:i4>
      </vt:variant>
      <vt:variant>
        <vt:i4>1386</vt:i4>
      </vt:variant>
      <vt:variant>
        <vt:i4>0</vt:i4>
      </vt:variant>
      <vt:variant>
        <vt:i4>5</vt:i4>
      </vt:variant>
      <vt:variant>
        <vt:lpwstr/>
      </vt:variant>
      <vt:variant>
        <vt:lpwstr>Seif204</vt:lpwstr>
      </vt:variant>
      <vt:variant>
        <vt:i4>3342376</vt:i4>
      </vt:variant>
      <vt:variant>
        <vt:i4>1380</vt:i4>
      </vt:variant>
      <vt:variant>
        <vt:i4>0</vt:i4>
      </vt:variant>
      <vt:variant>
        <vt:i4>5</vt:i4>
      </vt:variant>
      <vt:variant>
        <vt:lpwstr/>
      </vt:variant>
      <vt:variant>
        <vt:lpwstr>Seif203</vt:lpwstr>
      </vt:variant>
      <vt:variant>
        <vt:i4>6750270</vt:i4>
      </vt:variant>
      <vt:variant>
        <vt:i4>1374</vt:i4>
      </vt:variant>
      <vt:variant>
        <vt:i4>0</vt:i4>
      </vt:variant>
      <vt:variant>
        <vt:i4>5</vt:i4>
      </vt:variant>
      <vt:variant>
        <vt:lpwstr/>
      </vt:variant>
      <vt:variant>
        <vt:lpwstr>hed220</vt:lpwstr>
      </vt:variant>
      <vt:variant>
        <vt:i4>3342376</vt:i4>
      </vt:variant>
      <vt:variant>
        <vt:i4>1368</vt:i4>
      </vt:variant>
      <vt:variant>
        <vt:i4>0</vt:i4>
      </vt:variant>
      <vt:variant>
        <vt:i4>5</vt:i4>
      </vt:variant>
      <vt:variant>
        <vt:lpwstr/>
      </vt:variant>
      <vt:variant>
        <vt:lpwstr>Seif202</vt:lpwstr>
      </vt:variant>
      <vt:variant>
        <vt:i4>3342376</vt:i4>
      </vt:variant>
      <vt:variant>
        <vt:i4>1362</vt:i4>
      </vt:variant>
      <vt:variant>
        <vt:i4>0</vt:i4>
      </vt:variant>
      <vt:variant>
        <vt:i4>5</vt:i4>
      </vt:variant>
      <vt:variant>
        <vt:lpwstr/>
      </vt:variant>
      <vt:variant>
        <vt:lpwstr>Seif201</vt:lpwstr>
      </vt:variant>
      <vt:variant>
        <vt:i4>3342376</vt:i4>
      </vt:variant>
      <vt:variant>
        <vt:i4>1356</vt:i4>
      </vt:variant>
      <vt:variant>
        <vt:i4>0</vt:i4>
      </vt:variant>
      <vt:variant>
        <vt:i4>5</vt:i4>
      </vt:variant>
      <vt:variant>
        <vt:lpwstr/>
      </vt:variant>
      <vt:variant>
        <vt:lpwstr>Seif200</vt:lpwstr>
      </vt:variant>
      <vt:variant>
        <vt:i4>3801131</vt:i4>
      </vt:variant>
      <vt:variant>
        <vt:i4>1350</vt:i4>
      </vt:variant>
      <vt:variant>
        <vt:i4>0</vt:i4>
      </vt:variant>
      <vt:variant>
        <vt:i4>5</vt:i4>
      </vt:variant>
      <vt:variant>
        <vt:lpwstr/>
      </vt:variant>
      <vt:variant>
        <vt:lpwstr>Seif199</vt:lpwstr>
      </vt:variant>
      <vt:variant>
        <vt:i4>3801131</vt:i4>
      </vt:variant>
      <vt:variant>
        <vt:i4>1344</vt:i4>
      </vt:variant>
      <vt:variant>
        <vt:i4>0</vt:i4>
      </vt:variant>
      <vt:variant>
        <vt:i4>5</vt:i4>
      </vt:variant>
      <vt:variant>
        <vt:lpwstr/>
      </vt:variant>
      <vt:variant>
        <vt:lpwstr>Seif198</vt:lpwstr>
      </vt:variant>
      <vt:variant>
        <vt:i4>3801131</vt:i4>
      </vt:variant>
      <vt:variant>
        <vt:i4>1338</vt:i4>
      </vt:variant>
      <vt:variant>
        <vt:i4>0</vt:i4>
      </vt:variant>
      <vt:variant>
        <vt:i4>5</vt:i4>
      </vt:variant>
      <vt:variant>
        <vt:lpwstr/>
      </vt:variant>
      <vt:variant>
        <vt:lpwstr>Seif197</vt:lpwstr>
      </vt:variant>
      <vt:variant>
        <vt:i4>3801131</vt:i4>
      </vt:variant>
      <vt:variant>
        <vt:i4>1332</vt:i4>
      </vt:variant>
      <vt:variant>
        <vt:i4>0</vt:i4>
      </vt:variant>
      <vt:variant>
        <vt:i4>5</vt:i4>
      </vt:variant>
      <vt:variant>
        <vt:lpwstr/>
      </vt:variant>
      <vt:variant>
        <vt:lpwstr>Seif196</vt:lpwstr>
      </vt:variant>
      <vt:variant>
        <vt:i4>3801131</vt:i4>
      </vt:variant>
      <vt:variant>
        <vt:i4>1326</vt:i4>
      </vt:variant>
      <vt:variant>
        <vt:i4>0</vt:i4>
      </vt:variant>
      <vt:variant>
        <vt:i4>5</vt:i4>
      </vt:variant>
      <vt:variant>
        <vt:lpwstr/>
      </vt:variant>
      <vt:variant>
        <vt:lpwstr>Seif195</vt:lpwstr>
      </vt:variant>
      <vt:variant>
        <vt:i4>7209021</vt:i4>
      </vt:variant>
      <vt:variant>
        <vt:i4>1320</vt:i4>
      </vt:variant>
      <vt:variant>
        <vt:i4>0</vt:i4>
      </vt:variant>
      <vt:variant>
        <vt:i4>5</vt:i4>
      </vt:variant>
      <vt:variant>
        <vt:lpwstr/>
      </vt:variant>
      <vt:variant>
        <vt:lpwstr>hed219</vt:lpwstr>
      </vt:variant>
      <vt:variant>
        <vt:i4>3801131</vt:i4>
      </vt:variant>
      <vt:variant>
        <vt:i4>1314</vt:i4>
      </vt:variant>
      <vt:variant>
        <vt:i4>0</vt:i4>
      </vt:variant>
      <vt:variant>
        <vt:i4>5</vt:i4>
      </vt:variant>
      <vt:variant>
        <vt:lpwstr/>
      </vt:variant>
      <vt:variant>
        <vt:lpwstr>Seif194</vt:lpwstr>
      </vt:variant>
      <vt:variant>
        <vt:i4>3801131</vt:i4>
      </vt:variant>
      <vt:variant>
        <vt:i4>1308</vt:i4>
      </vt:variant>
      <vt:variant>
        <vt:i4>0</vt:i4>
      </vt:variant>
      <vt:variant>
        <vt:i4>5</vt:i4>
      </vt:variant>
      <vt:variant>
        <vt:lpwstr/>
      </vt:variant>
      <vt:variant>
        <vt:lpwstr>Seif193</vt:lpwstr>
      </vt:variant>
      <vt:variant>
        <vt:i4>3801131</vt:i4>
      </vt:variant>
      <vt:variant>
        <vt:i4>1302</vt:i4>
      </vt:variant>
      <vt:variant>
        <vt:i4>0</vt:i4>
      </vt:variant>
      <vt:variant>
        <vt:i4>5</vt:i4>
      </vt:variant>
      <vt:variant>
        <vt:lpwstr/>
      </vt:variant>
      <vt:variant>
        <vt:lpwstr>Seif192</vt:lpwstr>
      </vt:variant>
      <vt:variant>
        <vt:i4>3801131</vt:i4>
      </vt:variant>
      <vt:variant>
        <vt:i4>1296</vt:i4>
      </vt:variant>
      <vt:variant>
        <vt:i4>0</vt:i4>
      </vt:variant>
      <vt:variant>
        <vt:i4>5</vt:i4>
      </vt:variant>
      <vt:variant>
        <vt:lpwstr/>
      </vt:variant>
      <vt:variant>
        <vt:lpwstr>Seif191</vt:lpwstr>
      </vt:variant>
      <vt:variant>
        <vt:i4>3801131</vt:i4>
      </vt:variant>
      <vt:variant>
        <vt:i4>1290</vt:i4>
      </vt:variant>
      <vt:variant>
        <vt:i4>0</vt:i4>
      </vt:variant>
      <vt:variant>
        <vt:i4>5</vt:i4>
      </vt:variant>
      <vt:variant>
        <vt:lpwstr/>
      </vt:variant>
      <vt:variant>
        <vt:lpwstr>Seif190</vt:lpwstr>
      </vt:variant>
      <vt:variant>
        <vt:i4>3866667</vt:i4>
      </vt:variant>
      <vt:variant>
        <vt:i4>1284</vt:i4>
      </vt:variant>
      <vt:variant>
        <vt:i4>0</vt:i4>
      </vt:variant>
      <vt:variant>
        <vt:i4>5</vt:i4>
      </vt:variant>
      <vt:variant>
        <vt:lpwstr/>
      </vt:variant>
      <vt:variant>
        <vt:lpwstr>Seif189</vt:lpwstr>
      </vt:variant>
      <vt:variant>
        <vt:i4>3866667</vt:i4>
      </vt:variant>
      <vt:variant>
        <vt:i4>1278</vt:i4>
      </vt:variant>
      <vt:variant>
        <vt:i4>0</vt:i4>
      </vt:variant>
      <vt:variant>
        <vt:i4>5</vt:i4>
      </vt:variant>
      <vt:variant>
        <vt:lpwstr/>
      </vt:variant>
      <vt:variant>
        <vt:lpwstr>Seif188</vt:lpwstr>
      </vt:variant>
      <vt:variant>
        <vt:i4>3866667</vt:i4>
      </vt:variant>
      <vt:variant>
        <vt:i4>1272</vt:i4>
      </vt:variant>
      <vt:variant>
        <vt:i4>0</vt:i4>
      </vt:variant>
      <vt:variant>
        <vt:i4>5</vt:i4>
      </vt:variant>
      <vt:variant>
        <vt:lpwstr/>
      </vt:variant>
      <vt:variant>
        <vt:lpwstr>Seif187</vt:lpwstr>
      </vt:variant>
      <vt:variant>
        <vt:i4>3866667</vt:i4>
      </vt:variant>
      <vt:variant>
        <vt:i4>1266</vt:i4>
      </vt:variant>
      <vt:variant>
        <vt:i4>0</vt:i4>
      </vt:variant>
      <vt:variant>
        <vt:i4>5</vt:i4>
      </vt:variant>
      <vt:variant>
        <vt:lpwstr/>
      </vt:variant>
      <vt:variant>
        <vt:lpwstr>Seif186</vt:lpwstr>
      </vt:variant>
      <vt:variant>
        <vt:i4>3866667</vt:i4>
      </vt:variant>
      <vt:variant>
        <vt:i4>1260</vt:i4>
      </vt:variant>
      <vt:variant>
        <vt:i4>0</vt:i4>
      </vt:variant>
      <vt:variant>
        <vt:i4>5</vt:i4>
      </vt:variant>
      <vt:variant>
        <vt:lpwstr/>
      </vt:variant>
      <vt:variant>
        <vt:lpwstr>Seif185</vt:lpwstr>
      </vt:variant>
      <vt:variant>
        <vt:i4>7274557</vt:i4>
      </vt:variant>
      <vt:variant>
        <vt:i4>1254</vt:i4>
      </vt:variant>
      <vt:variant>
        <vt:i4>0</vt:i4>
      </vt:variant>
      <vt:variant>
        <vt:i4>5</vt:i4>
      </vt:variant>
      <vt:variant>
        <vt:lpwstr/>
      </vt:variant>
      <vt:variant>
        <vt:lpwstr>hed218</vt:lpwstr>
      </vt:variant>
      <vt:variant>
        <vt:i4>5439497</vt:i4>
      </vt:variant>
      <vt:variant>
        <vt:i4>1248</vt:i4>
      </vt:variant>
      <vt:variant>
        <vt:i4>0</vt:i4>
      </vt:variant>
      <vt:variant>
        <vt:i4>5</vt:i4>
      </vt:variant>
      <vt:variant>
        <vt:lpwstr/>
      </vt:variant>
      <vt:variant>
        <vt:lpwstr>med6</vt:lpwstr>
      </vt:variant>
      <vt:variant>
        <vt:i4>3866667</vt:i4>
      </vt:variant>
      <vt:variant>
        <vt:i4>1242</vt:i4>
      </vt:variant>
      <vt:variant>
        <vt:i4>0</vt:i4>
      </vt:variant>
      <vt:variant>
        <vt:i4>5</vt:i4>
      </vt:variant>
      <vt:variant>
        <vt:lpwstr/>
      </vt:variant>
      <vt:variant>
        <vt:lpwstr>Seif184</vt:lpwstr>
      </vt:variant>
      <vt:variant>
        <vt:i4>3866667</vt:i4>
      </vt:variant>
      <vt:variant>
        <vt:i4>1236</vt:i4>
      </vt:variant>
      <vt:variant>
        <vt:i4>0</vt:i4>
      </vt:variant>
      <vt:variant>
        <vt:i4>5</vt:i4>
      </vt:variant>
      <vt:variant>
        <vt:lpwstr/>
      </vt:variant>
      <vt:variant>
        <vt:lpwstr>Seif183</vt:lpwstr>
      </vt:variant>
      <vt:variant>
        <vt:i4>3866667</vt:i4>
      </vt:variant>
      <vt:variant>
        <vt:i4>1230</vt:i4>
      </vt:variant>
      <vt:variant>
        <vt:i4>0</vt:i4>
      </vt:variant>
      <vt:variant>
        <vt:i4>5</vt:i4>
      </vt:variant>
      <vt:variant>
        <vt:lpwstr/>
      </vt:variant>
      <vt:variant>
        <vt:lpwstr>Seif182</vt:lpwstr>
      </vt:variant>
      <vt:variant>
        <vt:i4>6291517</vt:i4>
      </vt:variant>
      <vt:variant>
        <vt:i4>1224</vt:i4>
      </vt:variant>
      <vt:variant>
        <vt:i4>0</vt:i4>
      </vt:variant>
      <vt:variant>
        <vt:i4>5</vt:i4>
      </vt:variant>
      <vt:variant>
        <vt:lpwstr/>
      </vt:variant>
      <vt:variant>
        <vt:lpwstr>hed217</vt:lpwstr>
      </vt:variant>
      <vt:variant>
        <vt:i4>3866667</vt:i4>
      </vt:variant>
      <vt:variant>
        <vt:i4>1218</vt:i4>
      </vt:variant>
      <vt:variant>
        <vt:i4>0</vt:i4>
      </vt:variant>
      <vt:variant>
        <vt:i4>5</vt:i4>
      </vt:variant>
      <vt:variant>
        <vt:lpwstr/>
      </vt:variant>
      <vt:variant>
        <vt:lpwstr>Seif181</vt:lpwstr>
      </vt:variant>
      <vt:variant>
        <vt:i4>3866667</vt:i4>
      </vt:variant>
      <vt:variant>
        <vt:i4>1212</vt:i4>
      </vt:variant>
      <vt:variant>
        <vt:i4>0</vt:i4>
      </vt:variant>
      <vt:variant>
        <vt:i4>5</vt:i4>
      </vt:variant>
      <vt:variant>
        <vt:lpwstr/>
      </vt:variant>
      <vt:variant>
        <vt:lpwstr>Seif180</vt:lpwstr>
      </vt:variant>
      <vt:variant>
        <vt:i4>3407915</vt:i4>
      </vt:variant>
      <vt:variant>
        <vt:i4>1206</vt:i4>
      </vt:variant>
      <vt:variant>
        <vt:i4>0</vt:i4>
      </vt:variant>
      <vt:variant>
        <vt:i4>5</vt:i4>
      </vt:variant>
      <vt:variant>
        <vt:lpwstr/>
      </vt:variant>
      <vt:variant>
        <vt:lpwstr>Seif179</vt:lpwstr>
      </vt:variant>
      <vt:variant>
        <vt:i4>6357053</vt:i4>
      </vt:variant>
      <vt:variant>
        <vt:i4>1200</vt:i4>
      </vt:variant>
      <vt:variant>
        <vt:i4>0</vt:i4>
      </vt:variant>
      <vt:variant>
        <vt:i4>5</vt:i4>
      </vt:variant>
      <vt:variant>
        <vt:lpwstr/>
      </vt:variant>
      <vt:variant>
        <vt:lpwstr>hed216</vt:lpwstr>
      </vt:variant>
      <vt:variant>
        <vt:i4>3407915</vt:i4>
      </vt:variant>
      <vt:variant>
        <vt:i4>1194</vt:i4>
      </vt:variant>
      <vt:variant>
        <vt:i4>0</vt:i4>
      </vt:variant>
      <vt:variant>
        <vt:i4>5</vt:i4>
      </vt:variant>
      <vt:variant>
        <vt:lpwstr/>
      </vt:variant>
      <vt:variant>
        <vt:lpwstr>Seif178</vt:lpwstr>
      </vt:variant>
      <vt:variant>
        <vt:i4>3407915</vt:i4>
      </vt:variant>
      <vt:variant>
        <vt:i4>1188</vt:i4>
      </vt:variant>
      <vt:variant>
        <vt:i4>0</vt:i4>
      </vt:variant>
      <vt:variant>
        <vt:i4>5</vt:i4>
      </vt:variant>
      <vt:variant>
        <vt:lpwstr/>
      </vt:variant>
      <vt:variant>
        <vt:lpwstr>Seif177</vt:lpwstr>
      </vt:variant>
      <vt:variant>
        <vt:i4>3407915</vt:i4>
      </vt:variant>
      <vt:variant>
        <vt:i4>1182</vt:i4>
      </vt:variant>
      <vt:variant>
        <vt:i4>0</vt:i4>
      </vt:variant>
      <vt:variant>
        <vt:i4>5</vt:i4>
      </vt:variant>
      <vt:variant>
        <vt:lpwstr/>
      </vt:variant>
      <vt:variant>
        <vt:lpwstr>Seif176</vt:lpwstr>
      </vt:variant>
      <vt:variant>
        <vt:i4>3407915</vt:i4>
      </vt:variant>
      <vt:variant>
        <vt:i4>1176</vt:i4>
      </vt:variant>
      <vt:variant>
        <vt:i4>0</vt:i4>
      </vt:variant>
      <vt:variant>
        <vt:i4>5</vt:i4>
      </vt:variant>
      <vt:variant>
        <vt:lpwstr/>
      </vt:variant>
      <vt:variant>
        <vt:lpwstr>Seif175</vt:lpwstr>
      </vt:variant>
      <vt:variant>
        <vt:i4>3407915</vt:i4>
      </vt:variant>
      <vt:variant>
        <vt:i4>1170</vt:i4>
      </vt:variant>
      <vt:variant>
        <vt:i4>0</vt:i4>
      </vt:variant>
      <vt:variant>
        <vt:i4>5</vt:i4>
      </vt:variant>
      <vt:variant>
        <vt:lpwstr/>
      </vt:variant>
      <vt:variant>
        <vt:lpwstr>Seif174</vt:lpwstr>
      </vt:variant>
      <vt:variant>
        <vt:i4>3407915</vt:i4>
      </vt:variant>
      <vt:variant>
        <vt:i4>1164</vt:i4>
      </vt:variant>
      <vt:variant>
        <vt:i4>0</vt:i4>
      </vt:variant>
      <vt:variant>
        <vt:i4>5</vt:i4>
      </vt:variant>
      <vt:variant>
        <vt:lpwstr/>
      </vt:variant>
      <vt:variant>
        <vt:lpwstr>Seif173</vt:lpwstr>
      </vt:variant>
      <vt:variant>
        <vt:i4>3407915</vt:i4>
      </vt:variant>
      <vt:variant>
        <vt:i4>1158</vt:i4>
      </vt:variant>
      <vt:variant>
        <vt:i4>0</vt:i4>
      </vt:variant>
      <vt:variant>
        <vt:i4>5</vt:i4>
      </vt:variant>
      <vt:variant>
        <vt:lpwstr/>
      </vt:variant>
      <vt:variant>
        <vt:lpwstr>Seif172</vt:lpwstr>
      </vt:variant>
      <vt:variant>
        <vt:i4>3407915</vt:i4>
      </vt:variant>
      <vt:variant>
        <vt:i4>1152</vt:i4>
      </vt:variant>
      <vt:variant>
        <vt:i4>0</vt:i4>
      </vt:variant>
      <vt:variant>
        <vt:i4>5</vt:i4>
      </vt:variant>
      <vt:variant>
        <vt:lpwstr/>
      </vt:variant>
      <vt:variant>
        <vt:lpwstr>Seif171</vt:lpwstr>
      </vt:variant>
      <vt:variant>
        <vt:i4>3407915</vt:i4>
      </vt:variant>
      <vt:variant>
        <vt:i4>1146</vt:i4>
      </vt:variant>
      <vt:variant>
        <vt:i4>0</vt:i4>
      </vt:variant>
      <vt:variant>
        <vt:i4>5</vt:i4>
      </vt:variant>
      <vt:variant>
        <vt:lpwstr/>
      </vt:variant>
      <vt:variant>
        <vt:lpwstr>Seif170</vt:lpwstr>
      </vt:variant>
      <vt:variant>
        <vt:i4>3473451</vt:i4>
      </vt:variant>
      <vt:variant>
        <vt:i4>1140</vt:i4>
      </vt:variant>
      <vt:variant>
        <vt:i4>0</vt:i4>
      </vt:variant>
      <vt:variant>
        <vt:i4>5</vt:i4>
      </vt:variant>
      <vt:variant>
        <vt:lpwstr/>
      </vt:variant>
      <vt:variant>
        <vt:lpwstr>Seif169</vt:lpwstr>
      </vt:variant>
      <vt:variant>
        <vt:i4>6422589</vt:i4>
      </vt:variant>
      <vt:variant>
        <vt:i4>1134</vt:i4>
      </vt:variant>
      <vt:variant>
        <vt:i4>0</vt:i4>
      </vt:variant>
      <vt:variant>
        <vt:i4>5</vt:i4>
      </vt:variant>
      <vt:variant>
        <vt:lpwstr/>
      </vt:variant>
      <vt:variant>
        <vt:lpwstr>hed215</vt:lpwstr>
      </vt:variant>
      <vt:variant>
        <vt:i4>3473451</vt:i4>
      </vt:variant>
      <vt:variant>
        <vt:i4>1128</vt:i4>
      </vt:variant>
      <vt:variant>
        <vt:i4>0</vt:i4>
      </vt:variant>
      <vt:variant>
        <vt:i4>5</vt:i4>
      </vt:variant>
      <vt:variant>
        <vt:lpwstr/>
      </vt:variant>
      <vt:variant>
        <vt:lpwstr>Seif168</vt:lpwstr>
      </vt:variant>
      <vt:variant>
        <vt:i4>3473451</vt:i4>
      </vt:variant>
      <vt:variant>
        <vt:i4>1122</vt:i4>
      </vt:variant>
      <vt:variant>
        <vt:i4>0</vt:i4>
      </vt:variant>
      <vt:variant>
        <vt:i4>5</vt:i4>
      </vt:variant>
      <vt:variant>
        <vt:lpwstr/>
      </vt:variant>
      <vt:variant>
        <vt:lpwstr>Seif167</vt:lpwstr>
      </vt:variant>
      <vt:variant>
        <vt:i4>3473451</vt:i4>
      </vt:variant>
      <vt:variant>
        <vt:i4>1116</vt:i4>
      </vt:variant>
      <vt:variant>
        <vt:i4>0</vt:i4>
      </vt:variant>
      <vt:variant>
        <vt:i4>5</vt:i4>
      </vt:variant>
      <vt:variant>
        <vt:lpwstr/>
      </vt:variant>
      <vt:variant>
        <vt:lpwstr>Seif166</vt:lpwstr>
      </vt:variant>
      <vt:variant>
        <vt:i4>3473451</vt:i4>
      </vt:variant>
      <vt:variant>
        <vt:i4>1110</vt:i4>
      </vt:variant>
      <vt:variant>
        <vt:i4>0</vt:i4>
      </vt:variant>
      <vt:variant>
        <vt:i4>5</vt:i4>
      </vt:variant>
      <vt:variant>
        <vt:lpwstr/>
      </vt:variant>
      <vt:variant>
        <vt:lpwstr>Seif165</vt:lpwstr>
      </vt:variant>
      <vt:variant>
        <vt:i4>3473451</vt:i4>
      </vt:variant>
      <vt:variant>
        <vt:i4>1104</vt:i4>
      </vt:variant>
      <vt:variant>
        <vt:i4>0</vt:i4>
      </vt:variant>
      <vt:variant>
        <vt:i4>5</vt:i4>
      </vt:variant>
      <vt:variant>
        <vt:lpwstr/>
      </vt:variant>
      <vt:variant>
        <vt:lpwstr>Seif164</vt:lpwstr>
      </vt:variant>
      <vt:variant>
        <vt:i4>3473451</vt:i4>
      </vt:variant>
      <vt:variant>
        <vt:i4>1098</vt:i4>
      </vt:variant>
      <vt:variant>
        <vt:i4>0</vt:i4>
      </vt:variant>
      <vt:variant>
        <vt:i4>5</vt:i4>
      </vt:variant>
      <vt:variant>
        <vt:lpwstr/>
      </vt:variant>
      <vt:variant>
        <vt:lpwstr>Seif163</vt:lpwstr>
      </vt:variant>
      <vt:variant>
        <vt:i4>3473451</vt:i4>
      </vt:variant>
      <vt:variant>
        <vt:i4>1092</vt:i4>
      </vt:variant>
      <vt:variant>
        <vt:i4>0</vt:i4>
      </vt:variant>
      <vt:variant>
        <vt:i4>5</vt:i4>
      </vt:variant>
      <vt:variant>
        <vt:lpwstr/>
      </vt:variant>
      <vt:variant>
        <vt:lpwstr>Seif162</vt:lpwstr>
      </vt:variant>
      <vt:variant>
        <vt:i4>3473451</vt:i4>
      </vt:variant>
      <vt:variant>
        <vt:i4>1086</vt:i4>
      </vt:variant>
      <vt:variant>
        <vt:i4>0</vt:i4>
      </vt:variant>
      <vt:variant>
        <vt:i4>5</vt:i4>
      </vt:variant>
      <vt:variant>
        <vt:lpwstr/>
      </vt:variant>
      <vt:variant>
        <vt:lpwstr>Seif161</vt:lpwstr>
      </vt:variant>
      <vt:variant>
        <vt:i4>3473451</vt:i4>
      </vt:variant>
      <vt:variant>
        <vt:i4>1080</vt:i4>
      </vt:variant>
      <vt:variant>
        <vt:i4>0</vt:i4>
      </vt:variant>
      <vt:variant>
        <vt:i4>5</vt:i4>
      </vt:variant>
      <vt:variant>
        <vt:lpwstr/>
      </vt:variant>
      <vt:variant>
        <vt:lpwstr>Seif160</vt:lpwstr>
      </vt:variant>
      <vt:variant>
        <vt:i4>6488125</vt:i4>
      </vt:variant>
      <vt:variant>
        <vt:i4>1074</vt:i4>
      </vt:variant>
      <vt:variant>
        <vt:i4>0</vt:i4>
      </vt:variant>
      <vt:variant>
        <vt:i4>5</vt:i4>
      </vt:variant>
      <vt:variant>
        <vt:lpwstr/>
      </vt:variant>
      <vt:variant>
        <vt:lpwstr>hed214</vt:lpwstr>
      </vt:variant>
      <vt:variant>
        <vt:i4>3538987</vt:i4>
      </vt:variant>
      <vt:variant>
        <vt:i4>1068</vt:i4>
      </vt:variant>
      <vt:variant>
        <vt:i4>0</vt:i4>
      </vt:variant>
      <vt:variant>
        <vt:i4>5</vt:i4>
      </vt:variant>
      <vt:variant>
        <vt:lpwstr/>
      </vt:variant>
      <vt:variant>
        <vt:lpwstr>Seif159</vt:lpwstr>
      </vt:variant>
      <vt:variant>
        <vt:i4>3538987</vt:i4>
      </vt:variant>
      <vt:variant>
        <vt:i4>1062</vt:i4>
      </vt:variant>
      <vt:variant>
        <vt:i4>0</vt:i4>
      </vt:variant>
      <vt:variant>
        <vt:i4>5</vt:i4>
      </vt:variant>
      <vt:variant>
        <vt:lpwstr/>
      </vt:variant>
      <vt:variant>
        <vt:lpwstr>Seif158</vt:lpwstr>
      </vt:variant>
      <vt:variant>
        <vt:i4>3538987</vt:i4>
      </vt:variant>
      <vt:variant>
        <vt:i4>1056</vt:i4>
      </vt:variant>
      <vt:variant>
        <vt:i4>0</vt:i4>
      </vt:variant>
      <vt:variant>
        <vt:i4>5</vt:i4>
      </vt:variant>
      <vt:variant>
        <vt:lpwstr/>
      </vt:variant>
      <vt:variant>
        <vt:lpwstr>Seif157</vt:lpwstr>
      </vt:variant>
      <vt:variant>
        <vt:i4>3538987</vt:i4>
      </vt:variant>
      <vt:variant>
        <vt:i4>1050</vt:i4>
      </vt:variant>
      <vt:variant>
        <vt:i4>0</vt:i4>
      </vt:variant>
      <vt:variant>
        <vt:i4>5</vt:i4>
      </vt:variant>
      <vt:variant>
        <vt:lpwstr/>
      </vt:variant>
      <vt:variant>
        <vt:lpwstr>Seif156</vt:lpwstr>
      </vt:variant>
      <vt:variant>
        <vt:i4>3538987</vt:i4>
      </vt:variant>
      <vt:variant>
        <vt:i4>1044</vt:i4>
      </vt:variant>
      <vt:variant>
        <vt:i4>0</vt:i4>
      </vt:variant>
      <vt:variant>
        <vt:i4>5</vt:i4>
      </vt:variant>
      <vt:variant>
        <vt:lpwstr/>
      </vt:variant>
      <vt:variant>
        <vt:lpwstr>Seif155</vt:lpwstr>
      </vt:variant>
      <vt:variant>
        <vt:i4>3538987</vt:i4>
      </vt:variant>
      <vt:variant>
        <vt:i4>1038</vt:i4>
      </vt:variant>
      <vt:variant>
        <vt:i4>0</vt:i4>
      </vt:variant>
      <vt:variant>
        <vt:i4>5</vt:i4>
      </vt:variant>
      <vt:variant>
        <vt:lpwstr/>
      </vt:variant>
      <vt:variant>
        <vt:lpwstr>Seif154</vt:lpwstr>
      </vt:variant>
      <vt:variant>
        <vt:i4>3538987</vt:i4>
      </vt:variant>
      <vt:variant>
        <vt:i4>1032</vt:i4>
      </vt:variant>
      <vt:variant>
        <vt:i4>0</vt:i4>
      </vt:variant>
      <vt:variant>
        <vt:i4>5</vt:i4>
      </vt:variant>
      <vt:variant>
        <vt:lpwstr/>
      </vt:variant>
      <vt:variant>
        <vt:lpwstr>Seif153</vt:lpwstr>
      </vt:variant>
      <vt:variant>
        <vt:i4>6553661</vt:i4>
      </vt:variant>
      <vt:variant>
        <vt:i4>1026</vt:i4>
      </vt:variant>
      <vt:variant>
        <vt:i4>0</vt:i4>
      </vt:variant>
      <vt:variant>
        <vt:i4>5</vt:i4>
      </vt:variant>
      <vt:variant>
        <vt:lpwstr/>
      </vt:variant>
      <vt:variant>
        <vt:lpwstr>hed213</vt:lpwstr>
      </vt:variant>
      <vt:variant>
        <vt:i4>5242889</vt:i4>
      </vt:variant>
      <vt:variant>
        <vt:i4>1020</vt:i4>
      </vt:variant>
      <vt:variant>
        <vt:i4>0</vt:i4>
      </vt:variant>
      <vt:variant>
        <vt:i4>5</vt:i4>
      </vt:variant>
      <vt:variant>
        <vt:lpwstr/>
      </vt:variant>
      <vt:variant>
        <vt:lpwstr>med5</vt:lpwstr>
      </vt:variant>
      <vt:variant>
        <vt:i4>3538987</vt:i4>
      </vt:variant>
      <vt:variant>
        <vt:i4>1014</vt:i4>
      </vt:variant>
      <vt:variant>
        <vt:i4>0</vt:i4>
      </vt:variant>
      <vt:variant>
        <vt:i4>5</vt:i4>
      </vt:variant>
      <vt:variant>
        <vt:lpwstr/>
      </vt:variant>
      <vt:variant>
        <vt:lpwstr>Seif152</vt:lpwstr>
      </vt:variant>
      <vt:variant>
        <vt:i4>3538987</vt:i4>
      </vt:variant>
      <vt:variant>
        <vt:i4>1008</vt:i4>
      </vt:variant>
      <vt:variant>
        <vt:i4>0</vt:i4>
      </vt:variant>
      <vt:variant>
        <vt:i4>5</vt:i4>
      </vt:variant>
      <vt:variant>
        <vt:lpwstr/>
      </vt:variant>
      <vt:variant>
        <vt:lpwstr>Seif151</vt:lpwstr>
      </vt:variant>
      <vt:variant>
        <vt:i4>3538987</vt:i4>
      </vt:variant>
      <vt:variant>
        <vt:i4>1002</vt:i4>
      </vt:variant>
      <vt:variant>
        <vt:i4>0</vt:i4>
      </vt:variant>
      <vt:variant>
        <vt:i4>5</vt:i4>
      </vt:variant>
      <vt:variant>
        <vt:lpwstr/>
      </vt:variant>
      <vt:variant>
        <vt:lpwstr>Seif150</vt:lpwstr>
      </vt:variant>
      <vt:variant>
        <vt:i4>3604523</vt:i4>
      </vt:variant>
      <vt:variant>
        <vt:i4>996</vt:i4>
      </vt:variant>
      <vt:variant>
        <vt:i4>0</vt:i4>
      </vt:variant>
      <vt:variant>
        <vt:i4>5</vt:i4>
      </vt:variant>
      <vt:variant>
        <vt:lpwstr/>
      </vt:variant>
      <vt:variant>
        <vt:lpwstr>Seif149</vt:lpwstr>
      </vt:variant>
      <vt:variant>
        <vt:i4>3604523</vt:i4>
      </vt:variant>
      <vt:variant>
        <vt:i4>990</vt:i4>
      </vt:variant>
      <vt:variant>
        <vt:i4>0</vt:i4>
      </vt:variant>
      <vt:variant>
        <vt:i4>5</vt:i4>
      </vt:variant>
      <vt:variant>
        <vt:lpwstr/>
      </vt:variant>
      <vt:variant>
        <vt:lpwstr>Seif148</vt:lpwstr>
      </vt:variant>
      <vt:variant>
        <vt:i4>3604523</vt:i4>
      </vt:variant>
      <vt:variant>
        <vt:i4>984</vt:i4>
      </vt:variant>
      <vt:variant>
        <vt:i4>0</vt:i4>
      </vt:variant>
      <vt:variant>
        <vt:i4>5</vt:i4>
      </vt:variant>
      <vt:variant>
        <vt:lpwstr/>
      </vt:variant>
      <vt:variant>
        <vt:lpwstr>Seif147</vt:lpwstr>
      </vt:variant>
      <vt:variant>
        <vt:i4>3604523</vt:i4>
      </vt:variant>
      <vt:variant>
        <vt:i4>978</vt:i4>
      </vt:variant>
      <vt:variant>
        <vt:i4>0</vt:i4>
      </vt:variant>
      <vt:variant>
        <vt:i4>5</vt:i4>
      </vt:variant>
      <vt:variant>
        <vt:lpwstr/>
      </vt:variant>
      <vt:variant>
        <vt:lpwstr>Seif146</vt:lpwstr>
      </vt:variant>
      <vt:variant>
        <vt:i4>3604523</vt:i4>
      </vt:variant>
      <vt:variant>
        <vt:i4>972</vt:i4>
      </vt:variant>
      <vt:variant>
        <vt:i4>0</vt:i4>
      </vt:variant>
      <vt:variant>
        <vt:i4>5</vt:i4>
      </vt:variant>
      <vt:variant>
        <vt:lpwstr/>
      </vt:variant>
      <vt:variant>
        <vt:lpwstr>Seif145</vt:lpwstr>
      </vt:variant>
      <vt:variant>
        <vt:i4>3604523</vt:i4>
      </vt:variant>
      <vt:variant>
        <vt:i4>966</vt:i4>
      </vt:variant>
      <vt:variant>
        <vt:i4>0</vt:i4>
      </vt:variant>
      <vt:variant>
        <vt:i4>5</vt:i4>
      </vt:variant>
      <vt:variant>
        <vt:lpwstr/>
      </vt:variant>
      <vt:variant>
        <vt:lpwstr>Seif144</vt:lpwstr>
      </vt:variant>
      <vt:variant>
        <vt:i4>3604523</vt:i4>
      </vt:variant>
      <vt:variant>
        <vt:i4>960</vt:i4>
      </vt:variant>
      <vt:variant>
        <vt:i4>0</vt:i4>
      </vt:variant>
      <vt:variant>
        <vt:i4>5</vt:i4>
      </vt:variant>
      <vt:variant>
        <vt:lpwstr/>
      </vt:variant>
      <vt:variant>
        <vt:lpwstr>Seif143</vt:lpwstr>
      </vt:variant>
      <vt:variant>
        <vt:i4>6619197</vt:i4>
      </vt:variant>
      <vt:variant>
        <vt:i4>954</vt:i4>
      </vt:variant>
      <vt:variant>
        <vt:i4>0</vt:i4>
      </vt:variant>
      <vt:variant>
        <vt:i4>5</vt:i4>
      </vt:variant>
      <vt:variant>
        <vt:lpwstr/>
      </vt:variant>
      <vt:variant>
        <vt:lpwstr>hed212</vt:lpwstr>
      </vt:variant>
      <vt:variant>
        <vt:i4>3604523</vt:i4>
      </vt:variant>
      <vt:variant>
        <vt:i4>948</vt:i4>
      </vt:variant>
      <vt:variant>
        <vt:i4>0</vt:i4>
      </vt:variant>
      <vt:variant>
        <vt:i4>5</vt:i4>
      </vt:variant>
      <vt:variant>
        <vt:lpwstr/>
      </vt:variant>
      <vt:variant>
        <vt:lpwstr>Seif142</vt:lpwstr>
      </vt:variant>
      <vt:variant>
        <vt:i4>3604523</vt:i4>
      </vt:variant>
      <vt:variant>
        <vt:i4>942</vt:i4>
      </vt:variant>
      <vt:variant>
        <vt:i4>0</vt:i4>
      </vt:variant>
      <vt:variant>
        <vt:i4>5</vt:i4>
      </vt:variant>
      <vt:variant>
        <vt:lpwstr/>
      </vt:variant>
      <vt:variant>
        <vt:lpwstr>Seif141</vt:lpwstr>
      </vt:variant>
      <vt:variant>
        <vt:i4>3604523</vt:i4>
      </vt:variant>
      <vt:variant>
        <vt:i4>936</vt:i4>
      </vt:variant>
      <vt:variant>
        <vt:i4>0</vt:i4>
      </vt:variant>
      <vt:variant>
        <vt:i4>5</vt:i4>
      </vt:variant>
      <vt:variant>
        <vt:lpwstr/>
      </vt:variant>
      <vt:variant>
        <vt:lpwstr>Seif140</vt:lpwstr>
      </vt:variant>
      <vt:variant>
        <vt:i4>3145771</vt:i4>
      </vt:variant>
      <vt:variant>
        <vt:i4>930</vt:i4>
      </vt:variant>
      <vt:variant>
        <vt:i4>0</vt:i4>
      </vt:variant>
      <vt:variant>
        <vt:i4>5</vt:i4>
      </vt:variant>
      <vt:variant>
        <vt:lpwstr/>
      </vt:variant>
      <vt:variant>
        <vt:lpwstr>Seif139</vt:lpwstr>
      </vt:variant>
      <vt:variant>
        <vt:i4>3145771</vt:i4>
      </vt:variant>
      <vt:variant>
        <vt:i4>924</vt:i4>
      </vt:variant>
      <vt:variant>
        <vt:i4>0</vt:i4>
      </vt:variant>
      <vt:variant>
        <vt:i4>5</vt:i4>
      </vt:variant>
      <vt:variant>
        <vt:lpwstr/>
      </vt:variant>
      <vt:variant>
        <vt:lpwstr>Seif138</vt:lpwstr>
      </vt:variant>
      <vt:variant>
        <vt:i4>3145771</vt:i4>
      </vt:variant>
      <vt:variant>
        <vt:i4>918</vt:i4>
      </vt:variant>
      <vt:variant>
        <vt:i4>0</vt:i4>
      </vt:variant>
      <vt:variant>
        <vt:i4>5</vt:i4>
      </vt:variant>
      <vt:variant>
        <vt:lpwstr/>
      </vt:variant>
      <vt:variant>
        <vt:lpwstr>Seif137</vt:lpwstr>
      </vt:variant>
      <vt:variant>
        <vt:i4>3145771</vt:i4>
      </vt:variant>
      <vt:variant>
        <vt:i4>912</vt:i4>
      </vt:variant>
      <vt:variant>
        <vt:i4>0</vt:i4>
      </vt:variant>
      <vt:variant>
        <vt:i4>5</vt:i4>
      </vt:variant>
      <vt:variant>
        <vt:lpwstr/>
      </vt:variant>
      <vt:variant>
        <vt:lpwstr>Seif136</vt:lpwstr>
      </vt:variant>
      <vt:variant>
        <vt:i4>6684733</vt:i4>
      </vt:variant>
      <vt:variant>
        <vt:i4>906</vt:i4>
      </vt:variant>
      <vt:variant>
        <vt:i4>0</vt:i4>
      </vt:variant>
      <vt:variant>
        <vt:i4>5</vt:i4>
      </vt:variant>
      <vt:variant>
        <vt:lpwstr/>
      </vt:variant>
      <vt:variant>
        <vt:lpwstr>hed211</vt:lpwstr>
      </vt:variant>
      <vt:variant>
        <vt:i4>3145771</vt:i4>
      </vt:variant>
      <vt:variant>
        <vt:i4>900</vt:i4>
      </vt:variant>
      <vt:variant>
        <vt:i4>0</vt:i4>
      </vt:variant>
      <vt:variant>
        <vt:i4>5</vt:i4>
      </vt:variant>
      <vt:variant>
        <vt:lpwstr/>
      </vt:variant>
      <vt:variant>
        <vt:lpwstr>Seif135</vt:lpwstr>
      </vt:variant>
      <vt:variant>
        <vt:i4>3145771</vt:i4>
      </vt:variant>
      <vt:variant>
        <vt:i4>894</vt:i4>
      </vt:variant>
      <vt:variant>
        <vt:i4>0</vt:i4>
      </vt:variant>
      <vt:variant>
        <vt:i4>5</vt:i4>
      </vt:variant>
      <vt:variant>
        <vt:lpwstr/>
      </vt:variant>
      <vt:variant>
        <vt:lpwstr>Seif134</vt:lpwstr>
      </vt:variant>
      <vt:variant>
        <vt:i4>3145771</vt:i4>
      </vt:variant>
      <vt:variant>
        <vt:i4>888</vt:i4>
      </vt:variant>
      <vt:variant>
        <vt:i4>0</vt:i4>
      </vt:variant>
      <vt:variant>
        <vt:i4>5</vt:i4>
      </vt:variant>
      <vt:variant>
        <vt:lpwstr/>
      </vt:variant>
      <vt:variant>
        <vt:lpwstr>Seif133</vt:lpwstr>
      </vt:variant>
      <vt:variant>
        <vt:i4>3145771</vt:i4>
      </vt:variant>
      <vt:variant>
        <vt:i4>882</vt:i4>
      </vt:variant>
      <vt:variant>
        <vt:i4>0</vt:i4>
      </vt:variant>
      <vt:variant>
        <vt:i4>5</vt:i4>
      </vt:variant>
      <vt:variant>
        <vt:lpwstr/>
      </vt:variant>
      <vt:variant>
        <vt:lpwstr>Seif132</vt:lpwstr>
      </vt:variant>
      <vt:variant>
        <vt:i4>3145771</vt:i4>
      </vt:variant>
      <vt:variant>
        <vt:i4>876</vt:i4>
      </vt:variant>
      <vt:variant>
        <vt:i4>0</vt:i4>
      </vt:variant>
      <vt:variant>
        <vt:i4>5</vt:i4>
      </vt:variant>
      <vt:variant>
        <vt:lpwstr/>
      </vt:variant>
      <vt:variant>
        <vt:lpwstr>Seif131</vt:lpwstr>
      </vt:variant>
      <vt:variant>
        <vt:i4>3145771</vt:i4>
      </vt:variant>
      <vt:variant>
        <vt:i4>870</vt:i4>
      </vt:variant>
      <vt:variant>
        <vt:i4>0</vt:i4>
      </vt:variant>
      <vt:variant>
        <vt:i4>5</vt:i4>
      </vt:variant>
      <vt:variant>
        <vt:lpwstr/>
      </vt:variant>
      <vt:variant>
        <vt:lpwstr>Seif130</vt:lpwstr>
      </vt:variant>
      <vt:variant>
        <vt:i4>3211307</vt:i4>
      </vt:variant>
      <vt:variant>
        <vt:i4>864</vt:i4>
      </vt:variant>
      <vt:variant>
        <vt:i4>0</vt:i4>
      </vt:variant>
      <vt:variant>
        <vt:i4>5</vt:i4>
      </vt:variant>
      <vt:variant>
        <vt:lpwstr/>
      </vt:variant>
      <vt:variant>
        <vt:lpwstr>Seif129</vt:lpwstr>
      </vt:variant>
      <vt:variant>
        <vt:i4>3211307</vt:i4>
      </vt:variant>
      <vt:variant>
        <vt:i4>858</vt:i4>
      </vt:variant>
      <vt:variant>
        <vt:i4>0</vt:i4>
      </vt:variant>
      <vt:variant>
        <vt:i4>5</vt:i4>
      </vt:variant>
      <vt:variant>
        <vt:lpwstr/>
      </vt:variant>
      <vt:variant>
        <vt:lpwstr>Seif128</vt:lpwstr>
      </vt:variant>
      <vt:variant>
        <vt:i4>3211307</vt:i4>
      </vt:variant>
      <vt:variant>
        <vt:i4>852</vt:i4>
      </vt:variant>
      <vt:variant>
        <vt:i4>0</vt:i4>
      </vt:variant>
      <vt:variant>
        <vt:i4>5</vt:i4>
      </vt:variant>
      <vt:variant>
        <vt:lpwstr/>
      </vt:variant>
      <vt:variant>
        <vt:lpwstr>Seif127</vt:lpwstr>
      </vt:variant>
      <vt:variant>
        <vt:i4>3211307</vt:i4>
      </vt:variant>
      <vt:variant>
        <vt:i4>846</vt:i4>
      </vt:variant>
      <vt:variant>
        <vt:i4>0</vt:i4>
      </vt:variant>
      <vt:variant>
        <vt:i4>5</vt:i4>
      </vt:variant>
      <vt:variant>
        <vt:lpwstr/>
      </vt:variant>
      <vt:variant>
        <vt:lpwstr>Seif126</vt:lpwstr>
      </vt:variant>
      <vt:variant>
        <vt:i4>6750269</vt:i4>
      </vt:variant>
      <vt:variant>
        <vt:i4>840</vt:i4>
      </vt:variant>
      <vt:variant>
        <vt:i4>0</vt:i4>
      </vt:variant>
      <vt:variant>
        <vt:i4>5</vt:i4>
      </vt:variant>
      <vt:variant>
        <vt:lpwstr/>
      </vt:variant>
      <vt:variant>
        <vt:lpwstr>hed210</vt:lpwstr>
      </vt:variant>
      <vt:variant>
        <vt:i4>3211307</vt:i4>
      </vt:variant>
      <vt:variant>
        <vt:i4>834</vt:i4>
      </vt:variant>
      <vt:variant>
        <vt:i4>0</vt:i4>
      </vt:variant>
      <vt:variant>
        <vt:i4>5</vt:i4>
      </vt:variant>
      <vt:variant>
        <vt:lpwstr/>
      </vt:variant>
      <vt:variant>
        <vt:lpwstr>Seif125</vt:lpwstr>
      </vt:variant>
      <vt:variant>
        <vt:i4>3211307</vt:i4>
      </vt:variant>
      <vt:variant>
        <vt:i4>828</vt:i4>
      </vt:variant>
      <vt:variant>
        <vt:i4>0</vt:i4>
      </vt:variant>
      <vt:variant>
        <vt:i4>5</vt:i4>
      </vt:variant>
      <vt:variant>
        <vt:lpwstr/>
      </vt:variant>
      <vt:variant>
        <vt:lpwstr>Seif124</vt:lpwstr>
      </vt:variant>
      <vt:variant>
        <vt:i4>3211307</vt:i4>
      </vt:variant>
      <vt:variant>
        <vt:i4>822</vt:i4>
      </vt:variant>
      <vt:variant>
        <vt:i4>0</vt:i4>
      </vt:variant>
      <vt:variant>
        <vt:i4>5</vt:i4>
      </vt:variant>
      <vt:variant>
        <vt:lpwstr/>
      </vt:variant>
      <vt:variant>
        <vt:lpwstr>Seif123</vt:lpwstr>
      </vt:variant>
      <vt:variant>
        <vt:i4>3211307</vt:i4>
      </vt:variant>
      <vt:variant>
        <vt:i4>816</vt:i4>
      </vt:variant>
      <vt:variant>
        <vt:i4>0</vt:i4>
      </vt:variant>
      <vt:variant>
        <vt:i4>5</vt:i4>
      </vt:variant>
      <vt:variant>
        <vt:lpwstr/>
      </vt:variant>
      <vt:variant>
        <vt:lpwstr>Seif122</vt:lpwstr>
      </vt:variant>
      <vt:variant>
        <vt:i4>3211307</vt:i4>
      </vt:variant>
      <vt:variant>
        <vt:i4>810</vt:i4>
      </vt:variant>
      <vt:variant>
        <vt:i4>0</vt:i4>
      </vt:variant>
      <vt:variant>
        <vt:i4>5</vt:i4>
      </vt:variant>
      <vt:variant>
        <vt:lpwstr/>
      </vt:variant>
      <vt:variant>
        <vt:lpwstr>Seif121</vt:lpwstr>
      </vt:variant>
      <vt:variant>
        <vt:i4>3211307</vt:i4>
      </vt:variant>
      <vt:variant>
        <vt:i4>804</vt:i4>
      </vt:variant>
      <vt:variant>
        <vt:i4>0</vt:i4>
      </vt:variant>
      <vt:variant>
        <vt:i4>5</vt:i4>
      </vt:variant>
      <vt:variant>
        <vt:lpwstr/>
      </vt:variant>
      <vt:variant>
        <vt:lpwstr>Seif120</vt:lpwstr>
      </vt:variant>
      <vt:variant>
        <vt:i4>3276843</vt:i4>
      </vt:variant>
      <vt:variant>
        <vt:i4>798</vt:i4>
      </vt:variant>
      <vt:variant>
        <vt:i4>0</vt:i4>
      </vt:variant>
      <vt:variant>
        <vt:i4>5</vt:i4>
      </vt:variant>
      <vt:variant>
        <vt:lpwstr/>
      </vt:variant>
      <vt:variant>
        <vt:lpwstr>Seif119</vt:lpwstr>
      </vt:variant>
      <vt:variant>
        <vt:i4>3276843</vt:i4>
      </vt:variant>
      <vt:variant>
        <vt:i4>792</vt:i4>
      </vt:variant>
      <vt:variant>
        <vt:i4>0</vt:i4>
      </vt:variant>
      <vt:variant>
        <vt:i4>5</vt:i4>
      </vt:variant>
      <vt:variant>
        <vt:lpwstr/>
      </vt:variant>
      <vt:variant>
        <vt:lpwstr>Seif118</vt:lpwstr>
      </vt:variant>
      <vt:variant>
        <vt:i4>3276843</vt:i4>
      </vt:variant>
      <vt:variant>
        <vt:i4>786</vt:i4>
      </vt:variant>
      <vt:variant>
        <vt:i4>0</vt:i4>
      </vt:variant>
      <vt:variant>
        <vt:i4>5</vt:i4>
      </vt:variant>
      <vt:variant>
        <vt:lpwstr/>
      </vt:variant>
      <vt:variant>
        <vt:lpwstr>Seif117</vt:lpwstr>
      </vt:variant>
      <vt:variant>
        <vt:i4>5701644</vt:i4>
      </vt:variant>
      <vt:variant>
        <vt:i4>780</vt:i4>
      </vt:variant>
      <vt:variant>
        <vt:i4>0</vt:i4>
      </vt:variant>
      <vt:variant>
        <vt:i4>5</vt:i4>
      </vt:variant>
      <vt:variant>
        <vt:lpwstr/>
      </vt:variant>
      <vt:variant>
        <vt:lpwstr>hed29</vt:lpwstr>
      </vt:variant>
      <vt:variant>
        <vt:i4>3276843</vt:i4>
      </vt:variant>
      <vt:variant>
        <vt:i4>774</vt:i4>
      </vt:variant>
      <vt:variant>
        <vt:i4>0</vt:i4>
      </vt:variant>
      <vt:variant>
        <vt:i4>5</vt:i4>
      </vt:variant>
      <vt:variant>
        <vt:lpwstr/>
      </vt:variant>
      <vt:variant>
        <vt:lpwstr>Seif116</vt:lpwstr>
      </vt:variant>
      <vt:variant>
        <vt:i4>3276843</vt:i4>
      </vt:variant>
      <vt:variant>
        <vt:i4>768</vt:i4>
      </vt:variant>
      <vt:variant>
        <vt:i4>0</vt:i4>
      </vt:variant>
      <vt:variant>
        <vt:i4>5</vt:i4>
      </vt:variant>
      <vt:variant>
        <vt:lpwstr/>
      </vt:variant>
      <vt:variant>
        <vt:lpwstr>Seif115</vt:lpwstr>
      </vt:variant>
      <vt:variant>
        <vt:i4>3276843</vt:i4>
      </vt:variant>
      <vt:variant>
        <vt:i4>762</vt:i4>
      </vt:variant>
      <vt:variant>
        <vt:i4>0</vt:i4>
      </vt:variant>
      <vt:variant>
        <vt:i4>5</vt:i4>
      </vt:variant>
      <vt:variant>
        <vt:lpwstr/>
      </vt:variant>
      <vt:variant>
        <vt:lpwstr>Seif114</vt:lpwstr>
      </vt:variant>
      <vt:variant>
        <vt:i4>3276843</vt:i4>
      </vt:variant>
      <vt:variant>
        <vt:i4>756</vt:i4>
      </vt:variant>
      <vt:variant>
        <vt:i4>0</vt:i4>
      </vt:variant>
      <vt:variant>
        <vt:i4>5</vt:i4>
      </vt:variant>
      <vt:variant>
        <vt:lpwstr/>
      </vt:variant>
      <vt:variant>
        <vt:lpwstr>Seif113</vt:lpwstr>
      </vt:variant>
      <vt:variant>
        <vt:i4>3276843</vt:i4>
      </vt:variant>
      <vt:variant>
        <vt:i4>750</vt:i4>
      </vt:variant>
      <vt:variant>
        <vt:i4>0</vt:i4>
      </vt:variant>
      <vt:variant>
        <vt:i4>5</vt:i4>
      </vt:variant>
      <vt:variant>
        <vt:lpwstr/>
      </vt:variant>
      <vt:variant>
        <vt:lpwstr>Seif112</vt:lpwstr>
      </vt:variant>
      <vt:variant>
        <vt:i4>3276843</vt:i4>
      </vt:variant>
      <vt:variant>
        <vt:i4>744</vt:i4>
      </vt:variant>
      <vt:variant>
        <vt:i4>0</vt:i4>
      </vt:variant>
      <vt:variant>
        <vt:i4>5</vt:i4>
      </vt:variant>
      <vt:variant>
        <vt:lpwstr/>
      </vt:variant>
      <vt:variant>
        <vt:lpwstr>Seif111</vt:lpwstr>
      </vt:variant>
      <vt:variant>
        <vt:i4>3276843</vt:i4>
      </vt:variant>
      <vt:variant>
        <vt:i4>738</vt:i4>
      </vt:variant>
      <vt:variant>
        <vt:i4>0</vt:i4>
      </vt:variant>
      <vt:variant>
        <vt:i4>5</vt:i4>
      </vt:variant>
      <vt:variant>
        <vt:lpwstr/>
      </vt:variant>
      <vt:variant>
        <vt:lpwstr>Seif110</vt:lpwstr>
      </vt:variant>
      <vt:variant>
        <vt:i4>3342379</vt:i4>
      </vt:variant>
      <vt:variant>
        <vt:i4>732</vt:i4>
      </vt:variant>
      <vt:variant>
        <vt:i4>0</vt:i4>
      </vt:variant>
      <vt:variant>
        <vt:i4>5</vt:i4>
      </vt:variant>
      <vt:variant>
        <vt:lpwstr/>
      </vt:variant>
      <vt:variant>
        <vt:lpwstr>Seif109</vt:lpwstr>
      </vt:variant>
      <vt:variant>
        <vt:i4>3342379</vt:i4>
      </vt:variant>
      <vt:variant>
        <vt:i4>726</vt:i4>
      </vt:variant>
      <vt:variant>
        <vt:i4>0</vt:i4>
      </vt:variant>
      <vt:variant>
        <vt:i4>5</vt:i4>
      </vt:variant>
      <vt:variant>
        <vt:lpwstr/>
      </vt:variant>
      <vt:variant>
        <vt:lpwstr>Seif108</vt:lpwstr>
      </vt:variant>
      <vt:variant>
        <vt:i4>3342379</vt:i4>
      </vt:variant>
      <vt:variant>
        <vt:i4>720</vt:i4>
      </vt:variant>
      <vt:variant>
        <vt:i4>0</vt:i4>
      </vt:variant>
      <vt:variant>
        <vt:i4>5</vt:i4>
      </vt:variant>
      <vt:variant>
        <vt:lpwstr/>
      </vt:variant>
      <vt:variant>
        <vt:lpwstr>Seif107</vt:lpwstr>
      </vt:variant>
      <vt:variant>
        <vt:i4>3342379</vt:i4>
      </vt:variant>
      <vt:variant>
        <vt:i4>714</vt:i4>
      </vt:variant>
      <vt:variant>
        <vt:i4>0</vt:i4>
      </vt:variant>
      <vt:variant>
        <vt:i4>5</vt:i4>
      </vt:variant>
      <vt:variant>
        <vt:lpwstr/>
      </vt:variant>
      <vt:variant>
        <vt:lpwstr>Seif106</vt:lpwstr>
      </vt:variant>
      <vt:variant>
        <vt:i4>3342379</vt:i4>
      </vt:variant>
      <vt:variant>
        <vt:i4>708</vt:i4>
      </vt:variant>
      <vt:variant>
        <vt:i4>0</vt:i4>
      </vt:variant>
      <vt:variant>
        <vt:i4>5</vt:i4>
      </vt:variant>
      <vt:variant>
        <vt:lpwstr/>
      </vt:variant>
      <vt:variant>
        <vt:lpwstr>Seif105</vt:lpwstr>
      </vt:variant>
      <vt:variant>
        <vt:i4>3342379</vt:i4>
      </vt:variant>
      <vt:variant>
        <vt:i4>702</vt:i4>
      </vt:variant>
      <vt:variant>
        <vt:i4>0</vt:i4>
      </vt:variant>
      <vt:variant>
        <vt:i4>5</vt:i4>
      </vt:variant>
      <vt:variant>
        <vt:lpwstr/>
      </vt:variant>
      <vt:variant>
        <vt:lpwstr>Seif104</vt:lpwstr>
      </vt:variant>
      <vt:variant>
        <vt:i4>3342379</vt:i4>
      </vt:variant>
      <vt:variant>
        <vt:i4>696</vt:i4>
      </vt:variant>
      <vt:variant>
        <vt:i4>0</vt:i4>
      </vt:variant>
      <vt:variant>
        <vt:i4>5</vt:i4>
      </vt:variant>
      <vt:variant>
        <vt:lpwstr/>
      </vt:variant>
      <vt:variant>
        <vt:lpwstr>Seif103</vt:lpwstr>
      </vt:variant>
      <vt:variant>
        <vt:i4>3342379</vt:i4>
      </vt:variant>
      <vt:variant>
        <vt:i4>690</vt:i4>
      </vt:variant>
      <vt:variant>
        <vt:i4>0</vt:i4>
      </vt:variant>
      <vt:variant>
        <vt:i4>5</vt:i4>
      </vt:variant>
      <vt:variant>
        <vt:lpwstr/>
      </vt:variant>
      <vt:variant>
        <vt:lpwstr>Seif102</vt:lpwstr>
      </vt:variant>
      <vt:variant>
        <vt:i4>5701644</vt:i4>
      </vt:variant>
      <vt:variant>
        <vt:i4>684</vt:i4>
      </vt:variant>
      <vt:variant>
        <vt:i4>0</vt:i4>
      </vt:variant>
      <vt:variant>
        <vt:i4>5</vt:i4>
      </vt:variant>
      <vt:variant>
        <vt:lpwstr/>
      </vt:variant>
      <vt:variant>
        <vt:lpwstr>hed28</vt:lpwstr>
      </vt:variant>
      <vt:variant>
        <vt:i4>3342379</vt:i4>
      </vt:variant>
      <vt:variant>
        <vt:i4>678</vt:i4>
      </vt:variant>
      <vt:variant>
        <vt:i4>0</vt:i4>
      </vt:variant>
      <vt:variant>
        <vt:i4>5</vt:i4>
      </vt:variant>
      <vt:variant>
        <vt:lpwstr/>
      </vt:variant>
      <vt:variant>
        <vt:lpwstr>Seif101</vt:lpwstr>
      </vt:variant>
      <vt:variant>
        <vt:i4>3342379</vt:i4>
      </vt:variant>
      <vt:variant>
        <vt:i4>672</vt:i4>
      </vt:variant>
      <vt:variant>
        <vt:i4>0</vt:i4>
      </vt:variant>
      <vt:variant>
        <vt:i4>5</vt:i4>
      </vt:variant>
      <vt:variant>
        <vt:lpwstr/>
      </vt:variant>
      <vt:variant>
        <vt:lpwstr>Seif100</vt:lpwstr>
      </vt:variant>
      <vt:variant>
        <vt:i4>3801123</vt:i4>
      </vt:variant>
      <vt:variant>
        <vt:i4>666</vt:i4>
      </vt:variant>
      <vt:variant>
        <vt:i4>0</vt:i4>
      </vt:variant>
      <vt:variant>
        <vt:i4>5</vt:i4>
      </vt:variant>
      <vt:variant>
        <vt:lpwstr/>
      </vt:variant>
      <vt:variant>
        <vt:lpwstr>Seif99</vt:lpwstr>
      </vt:variant>
      <vt:variant>
        <vt:i4>3866659</vt:i4>
      </vt:variant>
      <vt:variant>
        <vt:i4>660</vt:i4>
      </vt:variant>
      <vt:variant>
        <vt:i4>0</vt:i4>
      </vt:variant>
      <vt:variant>
        <vt:i4>5</vt:i4>
      </vt:variant>
      <vt:variant>
        <vt:lpwstr/>
      </vt:variant>
      <vt:variant>
        <vt:lpwstr>Seif98</vt:lpwstr>
      </vt:variant>
      <vt:variant>
        <vt:i4>3407907</vt:i4>
      </vt:variant>
      <vt:variant>
        <vt:i4>654</vt:i4>
      </vt:variant>
      <vt:variant>
        <vt:i4>0</vt:i4>
      </vt:variant>
      <vt:variant>
        <vt:i4>5</vt:i4>
      </vt:variant>
      <vt:variant>
        <vt:lpwstr/>
      </vt:variant>
      <vt:variant>
        <vt:lpwstr>Seif97</vt:lpwstr>
      </vt:variant>
      <vt:variant>
        <vt:i4>3473443</vt:i4>
      </vt:variant>
      <vt:variant>
        <vt:i4>648</vt:i4>
      </vt:variant>
      <vt:variant>
        <vt:i4>0</vt:i4>
      </vt:variant>
      <vt:variant>
        <vt:i4>5</vt:i4>
      </vt:variant>
      <vt:variant>
        <vt:lpwstr/>
      </vt:variant>
      <vt:variant>
        <vt:lpwstr>Seif96</vt:lpwstr>
      </vt:variant>
      <vt:variant>
        <vt:i4>3538979</vt:i4>
      </vt:variant>
      <vt:variant>
        <vt:i4>642</vt:i4>
      </vt:variant>
      <vt:variant>
        <vt:i4>0</vt:i4>
      </vt:variant>
      <vt:variant>
        <vt:i4>5</vt:i4>
      </vt:variant>
      <vt:variant>
        <vt:lpwstr/>
      </vt:variant>
      <vt:variant>
        <vt:lpwstr>Seif95</vt:lpwstr>
      </vt:variant>
      <vt:variant>
        <vt:i4>3604515</vt:i4>
      </vt:variant>
      <vt:variant>
        <vt:i4>636</vt:i4>
      </vt:variant>
      <vt:variant>
        <vt:i4>0</vt:i4>
      </vt:variant>
      <vt:variant>
        <vt:i4>5</vt:i4>
      </vt:variant>
      <vt:variant>
        <vt:lpwstr/>
      </vt:variant>
      <vt:variant>
        <vt:lpwstr>Seif94</vt:lpwstr>
      </vt:variant>
      <vt:variant>
        <vt:i4>3145763</vt:i4>
      </vt:variant>
      <vt:variant>
        <vt:i4>630</vt:i4>
      </vt:variant>
      <vt:variant>
        <vt:i4>0</vt:i4>
      </vt:variant>
      <vt:variant>
        <vt:i4>5</vt:i4>
      </vt:variant>
      <vt:variant>
        <vt:lpwstr/>
      </vt:variant>
      <vt:variant>
        <vt:lpwstr>Seif93</vt:lpwstr>
      </vt:variant>
      <vt:variant>
        <vt:i4>3211299</vt:i4>
      </vt:variant>
      <vt:variant>
        <vt:i4>624</vt:i4>
      </vt:variant>
      <vt:variant>
        <vt:i4>0</vt:i4>
      </vt:variant>
      <vt:variant>
        <vt:i4>5</vt:i4>
      </vt:variant>
      <vt:variant>
        <vt:lpwstr/>
      </vt:variant>
      <vt:variant>
        <vt:lpwstr>Seif92</vt:lpwstr>
      </vt:variant>
      <vt:variant>
        <vt:i4>3276835</vt:i4>
      </vt:variant>
      <vt:variant>
        <vt:i4>618</vt:i4>
      </vt:variant>
      <vt:variant>
        <vt:i4>0</vt:i4>
      </vt:variant>
      <vt:variant>
        <vt:i4>5</vt:i4>
      </vt:variant>
      <vt:variant>
        <vt:lpwstr/>
      </vt:variant>
      <vt:variant>
        <vt:lpwstr>Seif91</vt:lpwstr>
      </vt:variant>
      <vt:variant>
        <vt:i4>3342371</vt:i4>
      </vt:variant>
      <vt:variant>
        <vt:i4>612</vt:i4>
      </vt:variant>
      <vt:variant>
        <vt:i4>0</vt:i4>
      </vt:variant>
      <vt:variant>
        <vt:i4>5</vt:i4>
      </vt:variant>
      <vt:variant>
        <vt:lpwstr/>
      </vt:variant>
      <vt:variant>
        <vt:lpwstr>Seif90</vt:lpwstr>
      </vt:variant>
      <vt:variant>
        <vt:i4>3801122</vt:i4>
      </vt:variant>
      <vt:variant>
        <vt:i4>606</vt:i4>
      </vt:variant>
      <vt:variant>
        <vt:i4>0</vt:i4>
      </vt:variant>
      <vt:variant>
        <vt:i4>5</vt:i4>
      </vt:variant>
      <vt:variant>
        <vt:lpwstr/>
      </vt:variant>
      <vt:variant>
        <vt:lpwstr>Seif89</vt:lpwstr>
      </vt:variant>
      <vt:variant>
        <vt:i4>3866658</vt:i4>
      </vt:variant>
      <vt:variant>
        <vt:i4>600</vt:i4>
      </vt:variant>
      <vt:variant>
        <vt:i4>0</vt:i4>
      </vt:variant>
      <vt:variant>
        <vt:i4>5</vt:i4>
      </vt:variant>
      <vt:variant>
        <vt:lpwstr/>
      </vt:variant>
      <vt:variant>
        <vt:lpwstr>Seif88</vt:lpwstr>
      </vt:variant>
      <vt:variant>
        <vt:i4>3407906</vt:i4>
      </vt:variant>
      <vt:variant>
        <vt:i4>594</vt:i4>
      </vt:variant>
      <vt:variant>
        <vt:i4>0</vt:i4>
      </vt:variant>
      <vt:variant>
        <vt:i4>5</vt:i4>
      </vt:variant>
      <vt:variant>
        <vt:lpwstr/>
      </vt:variant>
      <vt:variant>
        <vt:lpwstr>Seif87</vt:lpwstr>
      </vt:variant>
      <vt:variant>
        <vt:i4>3473442</vt:i4>
      </vt:variant>
      <vt:variant>
        <vt:i4>588</vt:i4>
      </vt:variant>
      <vt:variant>
        <vt:i4>0</vt:i4>
      </vt:variant>
      <vt:variant>
        <vt:i4>5</vt:i4>
      </vt:variant>
      <vt:variant>
        <vt:lpwstr/>
      </vt:variant>
      <vt:variant>
        <vt:lpwstr>Seif86</vt:lpwstr>
      </vt:variant>
      <vt:variant>
        <vt:i4>5701644</vt:i4>
      </vt:variant>
      <vt:variant>
        <vt:i4>582</vt:i4>
      </vt:variant>
      <vt:variant>
        <vt:i4>0</vt:i4>
      </vt:variant>
      <vt:variant>
        <vt:i4>5</vt:i4>
      </vt:variant>
      <vt:variant>
        <vt:lpwstr/>
      </vt:variant>
      <vt:variant>
        <vt:lpwstr>hed27</vt:lpwstr>
      </vt:variant>
      <vt:variant>
        <vt:i4>5701644</vt:i4>
      </vt:variant>
      <vt:variant>
        <vt:i4>576</vt:i4>
      </vt:variant>
      <vt:variant>
        <vt:i4>0</vt:i4>
      </vt:variant>
      <vt:variant>
        <vt:i4>5</vt:i4>
      </vt:variant>
      <vt:variant>
        <vt:lpwstr/>
      </vt:variant>
      <vt:variant>
        <vt:lpwstr>hed26</vt:lpwstr>
      </vt:variant>
      <vt:variant>
        <vt:i4>3538978</vt:i4>
      </vt:variant>
      <vt:variant>
        <vt:i4>570</vt:i4>
      </vt:variant>
      <vt:variant>
        <vt:i4>0</vt:i4>
      </vt:variant>
      <vt:variant>
        <vt:i4>5</vt:i4>
      </vt:variant>
      <vt:variant>
        <vt:lpwstr/>
      </vt:variant>
      <vt:variant>
        <vt:lpwstr>Seif85</vt:lpwstr>
      </vt:variant>
      <vt:variant>
        <vt:i4>3604514</vt:i4>
      </vt:variant>
      <vt:variant>
        <vt:i4>564</vt:i4>
      </vt:variant>
      <vt:variant>
        <vt:i4>0</vt:i4>
      </vt:variant>
      <vt:variant>
        <vt:i4>5</vt:i4>
      </vt:variant>
      <vt:variant>
        <vt:lpwstr/>
      </vt:variant>
      <vt:variant>
        <vt:lpwstr>Seif84</vt:lpwstr>
      </vt:variant>
      <vt:variant>
        <vt:i4>3145762</vt:i4>
      </vt:variant>
      <vt:variant>
        <vt:i4>558</vt:i4>
      </vt:variant>
      <vt:variant>
        <vt:i4>0</vt:i4>
      </vt:variant>
      <vt:variant>
        <vt:i4>5</vt:i4>
      </vt:variant>
      <vt:variant>
        <vt:lpwstr/>
      </vt:variant>
      <vt:variant>
        <vt:lpwstr>Seif83</vt:lpwstr>
      </vt:variant>
      <vt:variant>
        <vt:i4>3211298</vt:i4>
      </vt:variant>
      <vt:variant>
        <vt:i4>552</vt:i4>
      </vt:variant>
      <vt:variant>
        <vt:i4>0</vt:i4>
      </vt:variant>
      <vt:variant>
        <vt:i4>5</vt:i4>
      </vt:variant>
      <vt:variant>
        <vt:lpwstr/>
      </vt:variant>
      <vt:variant>
        <vt:lpwstr>Seif82</vt:lpwstr>
      </vt:variant>
      <vt:variant>
        <vt:i4>3276834</vt:i4>
      </vt:variant>
      <vt:variant>
        <vt:i4>546</vt:i4>
      </vt:variant>
      <vt:variant>
        <vt:i4>0</vt:i4>
      </vt:variant>
      <vt:variant>
        <vt:i4>5</vt:i4>
      </vt:variant>
      <vt:variant>
        <vt:lpwstr/>
      </vt:variant>
      <vt:variant>
        <vt:lpwstr>Seif81</vt:lpwstr>
      </vt:variant>
      <vt:variant>
        <vt:i4>3342370</vt:i4>
      </vt:variant>
      <vt:variant>
        <vt:i4>540</vt:i4>
      </vt:variant>
      <vt:variant>
        <vt:i4>0</vt:i4>
      </vt:variant>
      <vt:variant>
        <vt:i4>5</vt:i4>
      </vt:variant>
      <vt:variant>
        <vt:lpwstr/>
      </vt:variant>
      <vt:variant>
        <vt:lpwstr>Seif80</vt:lpwstr>
      </vt:variant>
      <vt:variant>
        <vt:i4>3801133</vt:i4>
      </vt:variant>
      <vt:variant>
        <vt:i4>534</vt:i4>
      </vt:variant>
      <vt:variant>
        <vt:i4>0</vt:i4>
      </vt:variant>
      <vt:variant>
        <vt:i4>5</vt:i4>
      </vt:variant>
      <vt:variant>
        <vt:lpwstr/>
      </vt:variant>
      <vt:variant>
        <vt:lpwstr>Seif79</vt:lpwstr>
      </vt:variant>
      <vt:variant>
        <vt:i4>3866669</vt:i4>
      </vt:variant>
      <vt:variant>
        <vt:i4>528</vt:i4>
      </vt:variant>
      <vt:variant>
        <vt:i4>0</vt:i4>
      </vt:variant>
      <vt:variant>
        <vt:i4>5</vt:i4>
      </vt:variant>
      <vt:variant>
        <vt:lpwstr/>
      </vt:variant>
      <vt:variant>
        <vt:lpwstr>Seif78</vt:lpwstr>
      </vt:variant>
      <vt:variant>
        <vt:i4>3407917</vt:i4>
      </vt:variant>
      <vt:variant>
        <vt:i4>522</vt:i4>
      </vt:variant>
      <vt:variant>
        <vt:i4>0</vt:i4>
      </vt:variant>
      <vt:variant>
        <vt:i4>5</vt:i4>
      </vt:variant>
      <vt:variant>
        <vt:lpwstr/>
      </vt:variant>
      <vt:variant>
        <vt:lpwstr>Seif77</vt:lpwstr>
      </vt:variant>
      <vt:variant>
        <vt:i4>3473453</vt:i4>
      </vt:variant>
      <vt:variant>
        <vt:i4>516</vt:i4>
      </vt:variant>
      <vt:variant>
        <vt:i4>0</vt:i4>
      </vt:variant>
      <vt:variant>
        <vt:i4>5</vt:i4>
      </vt:variant>
      <vt:variant>
        <vt:lpwstr/>
      </vt:variant>
      <vt:variant>
        <vt:lpwstr>Seif76</vt:lpwstr>
      </vt:variant>
      <vt:variant>
        <vt:i4>3538989</vt:i4>
      </vt:variant>
      <vt:variant>
        <vt:i4>510</vt:i4>
      </vt:variant>
      <vt:variant>
        <vt:i4>0</vt:i4>
      </vt:variant>
      <vt:variant>
        <vt:i4>5</vt:i4>
      </vt:variant>
      <vt:variant>
        <vt:lpwstr/>
      </vt:variant>
      <vt:variant>
        <vt:lpwstr>Seif75</vt:lpwstr>
      </vt:variant>
      <vt:variant>
        <vt:i4>3604525</vt:i4>
      </vt:variant>
      <vt:variant>
        <vt:i4>504</vt:i4>
      </vt:variant>
      <vt:variant>
        <vt:i4>0</vt:i4>
      </vt:variant>
      <vt:variant>
        <vt:i4>5</vt:i4>
      </vt:variant>
      <vt:variant>
        <vt:lpwstr/>
      </vt:variant>
      <vt:variant>
        <vt:lpwstr>Seif74</vt:lpwstr>
      </vt:variant>
      <vt:variant>
        <vt:i4>3145773</vt:i4>
      </vt:variant>
      <vt:variant>
        <vt:i4>498</vt:i4>
      </vt:variant>
      <vt:variant>
        <vt:i4>0</vt:i4>
      </vt:variant>
      <vt:variant>
        <vt:i4>5</vt:i4>
      </vt:variant>
      <vt:variant>
        <vt:lpwstr/>
      </vt:variant>
      <vt:variant>
        <vt:lpwstr>Seif73</vt:lpwstr>
      </vt:variant>
      <vt:variant>
        <vt:i4>3211309</vt:i4>
      </vt:variant>
      <vt:variant>
        <vt:i4>492</vt:i4>
      </vt:variant>
      <vt:variant>
        <vt:i4>0</vt:i4>
      </vt:variant>
      <vt:variant>
        <vt:i4>5</vt:i4>
      </vt:variant>
      <vt:variant>
        <vt:lpwstr/>
      </vt:variant>
      <vt:variant>
        <vt:lpwstr>Seif72</vt:lpwstr>
      </vt:variant>
      <vt:variant>
        <vt:i4>5701644</vt:i4>
      </vt:variant>
      <vt:variant>
        <vt:i4>486</vt:i4>
      </vt:variant>
      <vt:variant>
        <vt:i4>0</vt:i4>
      </vt:variant>
      <vt:variant>
        <vt:i4>5</vt:i4>
      </vt:variant>
      <vt:variant>
        <vt:lpwstr/>
      </vt:variant>
      <vt:variant>
        <vt:lpwstr>hed25</vt:lpwstr>
      </vt:variant>
      <vt:variant>
        <vt:i4>3276845</vt:i4>
      </vt:variant>
      <vt:variant>
        <vt:i4>480</vt:i4>
      </vt:variant>
      <vt:variant>
        <vt:i4>0</vt:i4>
      </vt:variant>
      <vt:variant>
        <vt:i4>5</vt:i4>
      </vt:variant>
      <vt:variant>
        <vt:lpwstr/>
      </vt:variant>
      <vt:variant>
        <vt:lpwstr>Seif71</vt:lpwstr>
      </vt:variant>
      <vt:variant>
        <vt:i4>3342381</vt:i4>
      </vt:variant>
      <vt:variant>
        <vt:i4>474</vt:i4>
      </vt:variant>
      <vt:variant>
        <vt:i4>0</vt:i4>
      </vt:variant>
      <vt:variant>
        <vt:i4>5</vt:i4>
      </vt:variant>
      <vt:variant>
        <vt:lpwstr/>
      </vt:variant>
      <vt:variant>
        <vt:lpwstr>Seif70</vt:lpwstr>
      </vt:variant>
      <vt:variant>
        <vt:i4>3801132</vt:i4>
      </vt:variant>
      <vt:variant>
        <vt:i4>468</vt:i4>
      </vt:variant>
      <vt:variant>
        <vt:i4>0</vt:i4>
      </vt:variant>
      <vt:variant>
        <vt:i4>5</vt:i4>
      </vt:variant>
      <vt:variant>
        <vt:lpwstr/>
      </vt:variant>
      <vt:variant>
        <vt:lpwstr>Seif69</vt:lpwstr>
      </vt:variant>
      <vt:variant>
        <vt:i4>3866668</vt:i4>
      </vt:variant>
      <vt:variant>
        <vt:i4>462</vt:i4>
      </vt:variant>
      <vt:variant>
        <vt:i4>0</vt:i4>
      </vt:variant>
      <vt:variant>
        <vt:i4>5</vt:i4>
      </vt:variant>
      <vt:variant>
        <vt:lpwstr/>
      </vt:variant>
      <vt:variant>
        <vt:lpwstr>Seif68</vt:lpwstr>
      </vt:variant>
      <vt:variant>
        <vt:i4>5701644</vt:i4>
      </vt:variant>
      <vt:variant>
        <vt:i4>456</vt:i4>
      </vt:variant>
      <vt:variant>
        <vt:i4>0</vt:i4>
      </vt:variant>
      <vt:variant>
        <vt:i4>5</vt:i4>
      </vt:variant>
      <vt:variant>
        <vt:lpwstr/>
      </vt:variant>
      <vt:variant>
        <vt:lpwstr>hed24</vt:lpwstr>
      </vt:variant>
      <vt:variant>
        <vt:i4>3407916</vt:i4>
      </vt:variant>
      <vt:variant>
        <vt:i4>450</vt:i4>
      </vt:variant>
      <vt:variant>
        <vt:i4>0</vt:i4>
      </vt:variant>
      <vt:variant>
        <vt:i4>5</vt:i4>
      </vt:variant>
      <vt:variant>
        <vt:lpwstr/>
      </vt:variant>
      <vt:variant>
        <vt:lpwstr>Seif67</vt:lpwstr>
      </vt:variant>
      <vt:variant>
        <vt:i4>3473452</vt:i4>
      </vt:variant>
      <vt:variant>
        <vt:i4>444</vt:i4>
      </vt:variant>
      <vt:variant>
        <vt:i4>0</vt:i4>
      </vt:variant>
      <vt:variant>
        <vt:i4>5</vt:i4>
      </vt:variant>
      <vt:variant>
        <vt:lpwstr/>
      </vt:variant>
      <vt:variant>
        <vt:lpwstr>Seif66</vt:lpwstr>
      </vt:variant>
      <vt:variant>
        <vt:i4>3538988</vt:i4>
      </vt:variant>
      <vt:variant>
        <vt:i4>438</vt:i4>
      </vt:variant>
      <vt:variant>
        <vt:i4>0</vt:i4>
      </vt:variant>
      <vt:variant>
        <vt:i4>5</vt:i4>
      </vt:variant>
      <vt:variant>
        <vt:lpwstr/>
      </vt:variant>
      <vt:variant>
        <vt:lpwstr>Seif65</vt:lpwstr>
      </vt:variant>
      <vt:variant>
        <vt:i4>3604524</vt:i4>
      </vt:variant>
      <vt:variant>
        <vt:i4>432</vt:i4>
      </vt:variant>
      <vt:variant>
        <vt:i4>0</vt:i4>
      </vt:variant>
      <vt:variant>
        <vt:i4>5</vt:i4>
      </vt:variant>
      <vt:variant>
        <vt:lpwstr/>
      </vt:variant>
      <vt:variant>
        <vt:lpwstr>Seif64</vt:lpwstr>
      </vt:variant>
      <vt:variant>
        <vt:i4>3145772</vt:i4>
      </vt:variant>
      <vt:variant>
        <vt:i4>426</vt:i4>
      </vt:variant>
      <vt:variant>
        <vt:i4>0</vt:i4>
      </vt:variant>
      <vt:variant>
        <vt:i4>5</vt:i4>
      </vt:variant>
      <vt:variant>
        <vt:lpwstr/>
      </vt:variant>
      <vt:variant>
        <vt:lpwstr>Seif63</vt:lpwstr>
      </vt:variant>
      <vt:variant>
        <vt:i4>5701644</vt:i4>
      </vt:variant>
      <vt:variant>
        <vt:i4>420</vt:i4>
      </vt:variant>
      <vt:variant>
        <vt:i4>0</vt:i4>
      </vt:variant>
      <vt:variant>
        <vt:i4>5</vt:i4>
      </vt:variant>
      <vt:variant>
        <vt:lpwstr/>
      </vt:variant>
      <vt:variant>
        <vt:lpwstr>hed23</vt:lpwstr>
      </vt:variant>
      <vt:variant>
        <vt:i4>5308425</vt:i4>
      </vt:variant>
      <vt:variant>
        <vt:i4>414</vt:i4>
      </vt:variant>
      <vt:variant>
        <vt:i4>0</vt:i4>
      </vt:variant>
      <vt:variant>
        <vt:i4>5</vt:i4>
      </vt:variant>
      <vt:variant>
        <vt:lpwstr/>
      </vt:variant>
      <vt:variant>
        <vt:lpwstr>med4</vt:lpwstr>
      </vt:variant>
      <vt:variant>
        <vt:i4>3211308</vt:i4>
      </vt:variant>
      <vt:variant>
        <vt:i4>408</vt:i4>
      </vt:variant>
      <vt:variant>
        <vt:i4>0</vt:i4>
      </vt:variant>
      <vt:variant>
        <vt:i4>5</vt:i4>
      </vt:variant>
      <vt:variant>
        <vt:lpwstr/>
      </vt:variant>
      <vt:variant>
        <vt:lpwstr>Seif62</vt:lpwstr>
      </vt:variant>
      <vt:variant>
        <vt:i4>3276844</vt:i4>
      </vt:variant>
      <vt:variant>
        <vt:i4>402</vt:i4>
      </vt:variant>
      <vt:variant>
        <vt:i4>0</vt:i4>
      </vt:variant>
      <vt:variant>
        <vt:i4>5</vt:i4>
      </vt:variant>
      <vt:variant>
        <vt:lpwstr/>
      </vt:variant>
      <vt:variant>
        <vt:lpwstr>Seif61</vt:lpwstr>
      </vt:variant>
      <vt:variant>
        <vt:i4>3342380</vt:i4>
      </vt:variant>
      <vt:variant>
        <vt:i4>396</vt:i4>
      </vt:variant>
      <vt:variant>
        <vt:i4>0</vt:i4>
      </vt:variant>
      <vt:variant>
        <vt:i4>5</vt:i4>
      </vt:variant>
      <vt:variant>
        <vt:lpwstr/>
      </vt:variant>
      <vt:variant>
        <vt:lpwstr>Seif60</vt:lpwstr>
      </vt:variant>
      <vt:variant>
        <vt:i4>3801135</vt:i4>
      </vt:variant>
      <vt:variant>
        <vt:i4>390</vt:i4>
      </vt:variant>
      <vt:variant>
        <vt:i4>0</vt:i4>
      </vt:variant>
      <vt:variant>
        <vt:i4>5</vt:i4>
      </vt:variant>
      <vt:variant>
        <vt:lpwstr/>
      </vt:variant>
      <vt:variant>
        <vt:lpwstr>Seif59</vt:lpwstr>
      </vt:variant>
      <vt:variant>
        <vt:i4>3866671</vt:i4>
      </vt:variant>
      <vt:variant>
        <vt:i4>384</vt:i4>
      </vt:variant>
      <vt:variant>
        <vt:i4>0</vt:i4>
      </vt:variant>
      <vt:variant>
        <vt:i4>5</vt:i4>
      </vt:variant>
      <vt:variant>
        <vt:lpwstr/>
      </vt:variant>
      <vt:variant>
        <vt:lpwstr>Seif58</vt:lpwstr>
      </vt:variant>
      <vt:variant>
        <vt:i4>3407919</vt:i4>
      </vt:variant>
      <vt:variant>
        <vt:i4>378</vt:i4>
      </vt:variant>
      <vt:variant>
        <vt:i4>0</vt:i4>
      </vt:variant>
      <vt:variant>
        <vt:i4>5</vt:i4>
      </vt:variant>
      <vt:variant>
        <vt:lpwstr/>
      </vt:variant>
      <vt:variant>
        <vt:lpwstr>Seif57</vt:lpwstr>
      </vt:variant>
      <vt:variant>
        <vt:i4>3473455</vt:i4>
      </vt:variant>
      <vt:variant>
        <vt:i4>372</vt:i4>
      </vt:variant>
      <vt:variant>
        <vt:i4>0</vt:i4>
      </vt:variant>
      <vt:variant>
        <vt:i4>5</vt:i4>
      </vt:variant>
      <vt:variant>
        <vt:lpwstr/>
      </vt:variant>
      <vt:variant>
        <vt:lpwstr>Seif56</vt:lpwstr>
      </vt:variant>
      <vt:variant>
        <vt:i4>3538991</vt:i4>
      </vt:variant>
      <vt:variant>
        <vt:i4>366</vt:i4>
      </vt:variant>
      <vt:variant>
        <vt:i4>0</vt:i4>
      </vt:variant>
      <vt:variant>
        <vt:i4>5</vt:i4>
      </vt:variant>
      <vt:variant>
        <vt:lpwstr/>
      </vt:variant>
      <vt:variant>
        <vt:lpwstr>Seif55</vt:lpwstr>
      </vt:variant>
      <vt:variant>
        <vt:i4>3604527</vt:i4>
      </vt:variant>
      <vt:variant>
        <vt:i4>360</vt:i4>
      </vt:variant>
      <vt:variant>
        <vt:i4>0</vt:i4>
      </vt:variant>
      <vt:variant>
        <vt:i4>5</vt:i4>
      </vt:variant>
      <vt:variant>
        <vt:lpwstr/>
      </vt:variant>
      <vt:variant>
        <vt:lpwstr>Seif54</vt:lpwstr>
      </vt:variant>
      <vt:variant>
        <vt:i4>3145775</vt:i4>
      </vt:variant>
      <vt:variant>
        <vt:i4>354</vt:i4>
      </vt:variant>
      <vt:variant>
        <vt:i4>0</vt:i4>
      </vt:variant>
      <vt:variant>
        <vt:i4>5</vt:i4>
      </vt:variant>
      <vt:variant>
        <vt:lpwstr/>
      </vt:variant>
      <vt:variant>
        <vt:lpwstr>Seif53</vt:lpwstr>
      </vt:variant>
      <vt:variant>
        <vt:i4>3211311</vt:i4>
      </vt:variant>
      <vt:variant>
        <vt:i4>348</vt:i4>
      </vt:variant>
      <vt:variant>
        <vt:i4>0</vt:i4>
      </vt:variant>
      <vt:variant>
        <vt:i4>5</vt:i4>
      </vt:variant>
      <vt:variant>
        <vt:lpwstr/>
      </vt:variant>
      <vt:variant>
        <vt:lpwstr>Seif52</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3866670</vt:i4>
      </vt:variant>
      <vt:variant>
        <vt:i4>324</vt:i4>
      </vt:variant>
      <vt:variant>
        <vt:i4>0</vt:i4>
      </vt:variant>
      <vt:variant>
        <vt:i4>5</vt:i4>
      </vt:variant>
      <vt:variant>
        <vt:lpwstr/>
      </vt:variant>
      <vt:variant>
        <vt:lpwstr>Seif48</vt:lpwstr>
      </vt:variant>
      <vt:variant>
        <vt:i4>3407918</vt:i4>
      </vt:variant>
      <vt:variant>
        <vt:i4>318</vt:i4>
      </vt:variant>
      <vt:variant>
        <vt:i4>0</vt:i4>
      </vt:variant>
      <vt:variant>
        <vt:i4>5</vt:i4>
      </vt:variant>
      <vt:variant>
        <vt:lpwstr/>
      </vt:variant>
      <vt:variant>
        <vt:lpwstr>Seif47</vt:lpwstr>
      </vt:variant>
      <vt:variant>
        <vt:i4>3473454</vt:i4>
      </vt:variant>
      <vt:variant>
        <vt:i4>312</vt:i4>
      </vt:variant>
      <vt:variant>
        <vt:i4>0</vt:i4>
      </vt:variant>
      <vt:variant>
        <vt:i4>5</vt:i4>
      </vt:variant>
      <vt:variant>
        <vt:lpwstr/>
      </vt:variant>
      <vt:variant>
        <vt:lpwstr>Seif46</vt:lpwstr>
      </vt:variant>
      <vt:variant>
        <vt:i4>3538990</vt:i4>
      </vt:variant>
      <vt:variant>
        <vt:i4>306</vt:i4>
      </vt:variant>
      <vt:variant>
        <vt:i4>0</vt:i4>
      </vt:variant>
      <vt:variant>
        <vt:i4>5</vt:i4>
      </vt:variant>
      <vt:variant>
        <vt:lpwstr/>
      </vt:variant>
      <vt:variant>
        <vt:lpwstr>Seif45</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5636105</vt:i4>
      </vt:variant>
      <vt:variant>
        <vt:i4>246</vt:i4>
      </vt:variant>
      <vt:variant>
        <vt:i4>0</vt:i4>
      </vt:variant>
      <vt:variant>
        <vt:i4>5</vt:i4>
      </vt:variant>
      <vt:variant>
        <vt:lpwstr/>
      </vt:variant>
      <vt:variant>
        <vt:lpwstr>med3</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5701644</vt:i4>
      </vt:variant>
      <vt:variant>
        <vt:i4>192</vt:i4>
      </vt:variant>
      <vt:variant>
        <vt:i4>0</vt:i4>
      </vt:variant>
      <vt:variant>
        <vt:i4>5</vt:i4>
      </vt:variant>
      <vt:variant>
        <vt:lpwstr/>
      </vt:variant>
      <vt:variant>
        <vt:lpwstr>hed22</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5701644</vt:i4>
      </vt:variant>
      <vt:variant>
        <vt:i4>168</vt:i4>
      </vt:variant>
      <vt:variant>
        <vt:i4>0</vt:i4>
      </vt:variant>
      <vt:variant>
        <vt:i4>5</vt:i4>
      </vt:variant>
      <vt:variant>
        <vt:lpwstr/>
      </vt:variant>
      <vt:variant>
        <vt:lpwstr>hed21</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5701644</vt:i4>
      </vt:variant>
      <vt:variant>
        <vt:i4>102</vt:i4>
      </vt:variant>
      <vt:variant>
        <vt:i4>0</vt:i4>
      </vt:variant>
      <vt:variant>
        <vt:i4>5</vt:i4>
      </vt:variant>
      <vt:variant>
        <vt:lpwstr/>
      </vt:variant>
      <vt:variant>
        <vt:lpwstr>hed20</vt:lpwstr>
      </vt:variant>
      <vt:variant>
        <vt:i4>5701641</vt:i4>
      </vt:variant>
      <vt:variant>
        <vt:i4>96</vt:i4>
      </vt:variant>
      <vt:variant>
        <vt:i4>0</vt:i4>
      </vt:variant>
      <vt:variant>
        <vt:i4>5</vt:i4>
      </vt:variant>
      <vt:variant>
        <vt:lpwstr/>
      </vt:variant>
      <vt:variant>
        <vt:lpwstr>med2</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5505033</vt:i4>
      </vt:variant>
      <vt:variant>
        <vt:i4>42</vt:i4>
      </vt:variant>
      <vt:variant>
        <vt:i4>0</vt:i4>
      </vt:variant>
      <vt:variant>
        <vt:i4>5</vt:i4>
      </vt:variant>
      <vt:variant>
        <vt:lpwstr/>
      </vt:variant>
      <vt:variant>
        <vt:lpwstr>med1</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7864335</vt:i4>
      </vt:variant>
      <vt:variant>
        <vt:i4>6</vt:i4>
      </vt:variant>
      <vt:variant>
        <vt:i4>0</vt:i4>
      </vt:variant>
      <vt:variant>
        <vt:i4>5</vt:i4>
      </vt:variant>
      <vt:variant>
        <vt:lpwstr>http://www.nevo.co.il/Law_word/law06/TAK-5740.pdf</vt:lpwstr>
      </vt:variant>
      <vt:variant>
        <vt:lpwstr/>
      </vt:variant>
      <vt:variant>
        <vt:i4>7667721</vt:i4>
      </vt:variant>
      <vt:variant>
        <vt:i4>3</vt:i4>
      </vt:variant>
      <vt:variant>
        <vt:i4>0</vt:i4>
      </vt:variant>
      <vt:variant>
        <vt:i4>5</vt:i4>
      </vt:variant>
      <vt:variant>
        <vt:lpwstr>http://www.nevo.co.il/Law_word/law06/TAK-5594.pdf</vt:lpwstr>
      </vt:variant>
      <vt:variant>
        <vt:lpwstr/>
      </vt:variant>
      <vt:variant>
        <vt:i4>8060939</vt:i4>
      </vt:variant>
      <vt:variant>
        <vt:i4>0</vt:i4>
      </vt:variant>
      <vt:variant>
        <vt:i4>0</vt:i4>
      </vt:variant>
      <vt:variant>
        <vt:i4>5</vt:i4>
      </vt:variant>
      <vt:variant>
        <vt:lpwstr>http://www.nevo.co.il/Law_word/law06/TAK-5576.pdf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0153</vt:lpwstr>
  </property>
  <property fmtid="{D5CDD505-2E9C-101B-9397-08002B2CF9AE}" pid="3" name="CHNAME">
    <vt:lpwstr>חמרי נפץ</vt:lpwstr>
  </property>
  <property fmtid="{D5CDD505-2E9C-101B-9397-08002B2CF9AE}" pid="4" name="LAWNAME">
    <vt:lpwstr>תקנות חומרי נפץ (מסחר, העברה, ייצור, החסנה ושימוש), תשנ"ד-1994 - רבדים</vt:lpwstr>
  </property>
  <property fmtid="{D5CDD505-2E9C-101B-9397-08002B2CF9AE}" pid="5" name="LAWNUMBER">
    <vt:lpwstr>0004</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מסחר </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