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0AB" w:rsidRDefault="005E70AB" w:rsidP="00A647F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יום ירושלים (עבודות ושירותים שאין להפסיקם), תשנ"ח</w:t>
      </w:r>
      <w:r w:rsidR="00A647F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</w:p>
    <w:p w:rsidR="00413BBF" w:rsidRPr="00413BBF" w:rsidRDefault="00413BBF" w:rsidP="00413BBF">
      <w:pPr>
        <w:spacing w:line="320" w:lineRule="auto"/>
        <w:jc w:val="left"/>
        <w:rPr>
          <w:rFonts w:cs="FrankRuehl"/>
          <w:szCs w:val="26"/>
          <w:rtl/>
        </w:rPr>
      </w:pPr>
    </w:p>
    <w:p w:rsidR="00413BBF" w:rsidRDefault="00413BBF" w:rsidP="00413BBF">
      <w:pPr>
        <w:spacing w:line="320" w:lineRule="auto"/>
        <w:jc w:val="left"/>
        <w:rPr>
          <w:rtl/>
        </w:rPr>
      </w:pPr>
    </w:p>
    <w:p w:rsidR="00413BBF" w:rsidRDefault="00413BBF" w:rsidP="00413BBF">
      <w:pPr>
        <w:spacing w:line="320" w:lineRule="auto"/>
        <w:jc w:val="left"/>
        <w:rPr>
          <w:rFonts w:cs="FrankRuehl"/>
          <w:szCs w:val="26"/>
          <w:rtl/>
        </w:rPr>
      </w:pPr>
      <w:r w:rsidRPr="00413BBF">
        <w:rPr>
          <w:rFonts w:cs="Miriam"/>
          <w:szCs w:val="22"/>
          <w:rtl/>
        </w:rPr>
        <w:t xml:space="preserve">דיני חוקה </w:t>
      </w:r>
      <w:r w:rsidRPr="00413BBF">
        <w:rPr>
          <w:rFonts w:cs="FrankRuehl"/>
          <w:szCs w:val="26"/>
          <w:rtl/>
        </w:rPr>
        <w:t xml:space="preserve"> – ירושלים בירת ישראל</w:t>
      </w:r>
    </w:p>
    <w:p w:rsidR="00413BBF" w:rsidRPr="00413BBF" w:rsidRDefault="00413BBF" w:rsidP="00413BBF">
      <w:pPr>
        <w:spacing w:line="320" w:lineRule="auto"/>
        <w:jc w:val="left"/>
        <w:rPr>
          <w:rFonts w:cs="Miriam"/>
          <w:szCs w:val="22"/>
          <w:rtl/>
        </w:rPr>
      </w:pPr>
      <w:r w:rsidRPr="00413BBF">
        <w:rPr>
          <w:rFonts w:cs="Miriam"/>
          <w:szCs w:val="22"/>
          <w:rtl/>
        </w:rPr>
        <w:t>רשויות ומשפט מנהלי</w:t>
      </w:r>
      <w:r w:rsidRPr="00413BBF">
        <w:rPr>
          <w:rFonts w:cs="FrankRuehl"/>
          <w:szCs w:val="26"/>
          <w:rtl/>
        </w:rPr>
        <w:t xml:space="preserve"> – תרבות, פנאי ומועדים – חגים, מועדים וארועים – יום ירושלים</w:t>
      </w:r>
    </w:p>
    <w:p w:rsidR="005E70AB" w:rsidRDefault="005E70A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E70A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E70AB" w:rsidRDefault="005E70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647F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E70AB" w:rsidRDefault="005E70AB">
            <w:pPr>
              <w:spacing w:line="240" w:lineRule="auto"/>
              <w:rPr>
                <w:sz w:val="24"/>
              </w:rPr>
            </w:pPr>
            <w:hyperlink w:anchor="Seif0" w:tooltip="עבודה ושירותים שאין להפסיק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E70AB" w:rsidRDefault="005E70A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עבודה ושירותים שאין להפסיקם</w:t>
            </w:r>
          </w:p>
        </w:tc>
        <w:tc>
          <w:tcPr>
            <w:tcW w:w="1247" w:type="dxa"/>
          </w:tcPr>
          <w:p w:rsidR="005E70AB" w:rsidRDefault="005E70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5E70AB" w:rsidRDefault="005E70AB">
      <w:pPr>
        <w:pStyle w:val="big-header"/>
        <w:ind w:left="0" w:right="1134"/>
        <w:rPr>
          <w:rFonts w:cs="FrankRuehl"/>
          <w:sz w:val="32"/>
          <w:rtl/>
        </w:rPr>
      </w:pPr>
    </w:p>
    <w:p w:rsidR="005E70AB" w:rsidRDefault="005E70AB" w:rsidP="00413BB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יום ירושלים (עבודות ושירותים שאין להפסיקם), תשנ"ח</w:t>
      </w:r>
      <w:r w:rsidR="00A647F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  <w:r w:rsidR="00A647F6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E70AB" w:rsidRDefault="005E70AB" w:rsidP="00A647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לחוק יום 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ושלים, תשנ"ח</w:t>
      </w:r>
      <w:r w:rsidR="00A647F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1998, </w:t>
      </w:r>
      <w:r>
        <w:rPr>
          <w:rStyle w:val="default"/>
          <w:rFonts w:cs="FrankRuehl" w:hint="cs"/>
          <w:rtl/>
        </w:rPr>
        <w:t>אני מתקין תקנות אלה:</w:t>
      </w:r>
    </w:p>
    <w:p w:rsidR="005E70AB" w:rsidRDefault="005E7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2.8pt;z-index:251657728" o:allowincell="f" filled="f" stroked="f" strokecolor="lime" strokeweight=".25pt">
            <v:textbox inset="0,0,0,0">
              <w:txbxContent>
                <w:p w:rsidR="005E70AB" w:rsidRDefault="005E7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ודה ושירותים שאין להפסיקם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ום ירושלים אין להפסיק את העבודות והשירותים המנויים להלן:</w:t>
      </w:r>
    </w:p>
    <w:p w:rsidR="005E70AB" w:rsidRDefault="005E70A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עבודה במוסדות החינוך וההוראה; הוראה זו לא תחול על עובדים במוסדות חינוך והוראה אשר נתונה להם בהסכם קיבוצי, הזכות לבחור ביום חופשה ביום ירושלים;</w:t>
      </w:r>
    </w:p>
    <w:p w:rsidR="005E70AB" w:rsidRDefault="005E70A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שירותים הבאים במערכות השלטון המק</w:t>
      </w:r>
      <w:r>
        <w:rPr>
          <w:rStyle w:val="default"/>
          <w:rFonts w:cs="FrankRuehl"/>
          <w:rtl/>
        </w:rPr>
        <w:t>ומ</w:t>
      </w:r>
      <w:r>
        <w:rPr>
          <w:rStyle w:val="default"/>
          <w:rFonts w:cs="FrankRuehl" w:hint="cs"/>
          <w:rtl/>
        </w:rPr>
        <w:t>י: פינוי אשפה, אספקת מים וביוב, שירותי חירום וטרינריים, מוקד חירום עירוני ושירותי כיבוי אש;</w:t>
      </w:r>
    </w:p>
    <w:p w:rsidR="005E70AB" w:rsidRDefault="005E70A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עבודה במפעלי תעשיה, שתהליכי הייצור מתנהלים בהם ברציפות;</w:t>
      </w:r>
    </w:p>
    <w:p w:rsidR="005E70AB" w:rsidRDefault="005E70A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עבודה במפעלי מזון שבהם נוהגים לעבוד בשלוש משמרות.</w:t>
      </w:r>
    </w:p>
    <w:p w:rsidR="005E70AB" w:rsidRDefault="005E70AB" w:rsidP="00A647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E70AB" w:rsidRDefault="005E70AB" w:rsidP="00A647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E70AB" w:rsidRDefault="005E70A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באייר תשנ"ח (19 במאי 1998)</w:t>
      </w: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>נימין נתניהו</w:t>
      </w:r>
    </w:p>
    <w:p w:rsidR="005E70AB" w:rsidRDefault="005E70A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:rsidR="005E70AB" w:rsidRPr="00A647F6" w:rsidRDefault="005E70AB" w:rsidP="00A647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E70AB" w:rsidRPr="00A647F6" w:rsidRDefault="005E70AB" w:rsidP="00A647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E70AB" w:rsidRPr="00A647F6" w:rsidRDefault="005E70AB" w:rsidP="00A647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E70AB" w:rsidRPr="00A647F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307F" w:rsidRDefault="0053307F">
      <w:r>
        <w:separator/>
      </w:r>
    </w:p>
  </w:endnote>
  <w:endnote w:type="continuationSeparator" w:id="0">
    <w:p w:rsidR="0053307F" w:rsidRDefault="0053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70AB" w:rsidRDefault="005E70A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E70AB" w:rsidRDefault="005E70A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E70AB" w:rsidRDefault="005E70A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647F6">
      <w:rPr>
        <w:rFonts w:cs="TopType Jerushalmi"/>
        <w:noProof/>
        <w:color w:val="000000"/>
        <w:sz w:val="14"/>
        <w:szCs w:val="14"/>
      </w:rPr>
      <w:t>D:\Yael\hakika\Revadim\182_006.doc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70AB" w:rsidRDefault="005E70A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13BB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E70AB" w:rsidRDefault="005E70A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E70AB" w:rsidRDefault="005E70A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647F6">
      <w:rPr>
        <w:rFonts w:cs="TopType Jerushalmi"/>
        <w:noProof/>
        <w:color w:val="000000"/>
        <w:sz w:val="14"/>
        <w:szCs w:val="14"/>
      </w:rPr>
      <w:t>D:\Yael\hakika\Revadim\182_006.doc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307F" w:rsidRDefault="0053307F" w:rsidP="00A647F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3307F" w:rsidRDefault="0053307F">
      <w:r>
        <w:continuationSeparator/>
      </w:r>
    </w:p>
  </w:footnote>
  <w:footnote w:id="1">
    <w:p w:rsidR="00A647F6" w:rsidRPr="00A647F6" w:rsidRDefault="00A647F6" w:rsidP="00A647F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647F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72C30">
          <w:rPr>
            <w:rStyle w:val="Hyperlink"/>
            <w:rFonts w:cs="FrankRuehl"/>
            <w:rtl/>
          </w:rPr>
          <w:t>ק"</w:t>
        </w:r>
        <w:r w:rsidRPr="00A72C30">
          <w:rPr>
            <w:rStyle w:val="Hyperlink"/>
            <w:rFonts w:cs="FrankRuehl" w:hint="cs"/>
            <w:rtl/>
          </w:rPr>
          <w:t>ת תשנ"ח מס' 5900</w:t>
        </w:r>
      </w:hyperlink>
      <w:r>
        <w:rPr>
          <w:rFonts w:cs="FrankRuehl" w:hint="cs"/>
          <w:rtl/>
        </w:rPr>
        <w:t xml:space="preserve"> מיום 21.5.1998 עמ' 742.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70AB" w:rsidRDefault="005E70A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יום ירושלים (עבודות ושירותים שאין להפסיקם), תשנ"ח–1998</w:t>
    </w:r>
  </w:p>
  <w:p w:rsidR="005E70AB" w:rsidRDefault="005E70A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E70AB" w:rsidRDefault="005E70A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70AB" w:rsidRDefault="005E70AB" w:rsidP="00A647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יום ירושלים (עבודות ושירותים שאין להפסיקם), תשנ"ח</w:t>
    </w:r>
    <w:r w:rsidR="00A647F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:rsidR="005E70AB" w:rsidRDefault="005E70A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E70AB" w:rsidRDefault="005E70A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2C30"/>
    <w:rsid w:val="00281CE5"/>
    <w:rsid w:val="00413BBF"/>
    <w:rsid w:val="0047321A"/>
    <w:rsid w:val="0053307F"/>
    <w:rsid w:val="00543751"/>
    <w:rsid w:val="005B3186"/>
    <w:rsid w:val="005E70AB"/>
    <w:rsid w:val="00A647F6"/>
    <w:rsid w:val="00A72C30"/>
    <w:rsid w:val="00AC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AC1BF1A-A8AB-41AF-9820-355CA160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647F6"/>
    <w:rPr>
      <w:sz w:val="20"/>
      <w:szCs w:val="20"/>
    </w:rPr>
  </w:style>
  <w:style w:type="character" w:styleId="a6">
    <w:name w:val="footnote reference"/>
    <w:basedOn w:val="a0"/>
    <w:semiHidden/>
    <w:rsid w:val="00A647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182</vt:lpstr>
    </vt:vector>
  </TitlesOfParts>
  <Company/>
  <LinksUpToDate>false</LinksUpToDate>
  <CharactersWithSpaces>966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182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0182</vt:lpwstr>
  </property>
  <property fmtid="{D5CDD505-2E9C-101B-9397-08002B2CF9AE}" pid="3" name="CHNAME">
    <vt:lpwstr>ירושלים בירת ישראל</vt:lpwstr>
  </property>
  <property fmtid="{D5CDD505-2E9C-101B-9397-08002B2CF9AE}" pid="4" name="LAWNAME">
    <vt:lpwstr>תקנות יום ירושלים (עבודות ושירותים שאין להפסיקם), תשנ"ח-1998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חוק יום ירושלים</vt:lpwstr>
  </property>
  <property fmtid="{D5CDD505-2E9C-101B-9397-08002B2CF9AE}" pid="8" name="MEKOR_SAIF1">
    <vt:lpwstr>3X</vt:lpwstr>
  </property>
  <property fmtid="{D5CDD505-2E9C-101B-9397-08002B2CF9AE}" pid="9" name="NOSE11">
    <vt:lpwstr>דיני חוקה </vt:lpwstr>
  </property>
  <property fmtid="{D5CDD505-2E9C-101B-9397-08002B2CF9AE}" pid="10" name="NOSE21">
    <vt:lpwstr>ירושלים בירת ישראל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תרבות, פנאי ומועדים</vt:lpwstr>
  </property>
  <property fmtid="{D5CDD505-2E9C-101B-9397-08002B2CF9AE}" pid="15" name="NOSE32">
    <vt:lpwstr>חגים, מועדים וארועים</vt:lpwstr>
  </property>
  <property fmtid="{D5CDD505-2E9C-101B-9397-08002B2CF9AE}" pid="16" name="NOSE42">
    <vt:lpwstr>יום ירושלים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