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254B" w14:textId="77777777" w:rsidR="000F20F5" w:rsidRDefault="000F20F5" w:rsidP="00B63C4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יישום ההסכם בדבר רצועת עזה ואזור יריחו (העברת סוגי טובין מסוימים), תשס"א</w:t>
      </w:r>
      <w:r w:rsidR="00B63C4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</w:p>
    <w:p w14:paraId="3AFA9E1D" w14:textId="77777777" w:rsidR="00D20548" w:rsidRPr="00D20548" w:rsidRDefault="00D20548" w:rsidP="00D20548">
      <w:pPr>
        <w:spacing w:line="320" w:lineRule="auto"/>
        <w:jc w:val="left"/>
        <w:rPr>
          <w:rFonts w:cs="FrankRuehl"/>
          <w:szCs w:val="26"/>
          <w:rtl/>
        </w:rPr>
      </w:pPr>
    </w:p>
    <w:p w14:paraId="3B909FA5" w14:textId="77777777" w:rsidR="00D20548" w:rsidRDefault="00D20548" w:rsidP="00D20548">
      <w:pPr>
        <w:spacing w:line="320" w:lineRule="auto"/>
        <w:jc w:val="left"/>
        <w:rPr>
          <w:rtl/>
        </w:rPr>
      </w:pPr>
    </w:p>
    <w:p w14:paraId="36494001" w14:textId="77777777" w:rsidR="00D20548" w:rsidRDefault="00D20548" w:rsidP="00D20548">
      <w:pPr>
        <w:spacing w:line="320" w:lineRule="auto"/>
        <w:jc w:val="left"/>
        <w:rPr>
          <w:rFonts w:cs="FrankRuehl"/>
          <w:szCs w:val="26"/>
          <w:rtl/>
        </w:rPr>
      </w:pPr>
      <w:r w:rsidRPr="00D20548">
        <w:rPr>
          <w:rFonts w:cs="Miriam"/>
          <w:szCs w:val="22"/>
          <w:rtl/>
        </w:rPr>
        <w:t>משפט בינ"ל פומבי</w:t>
      </w:r>
      <w:r w:rsidRPr="00D20548">
        <w:rPr>
          <w:rFonts w:cs="FrankRuehl"/>
          <w:szCs w:val="26"/>
          <w:rtl/>
        </w:rPr>
        <w:t xml:space="preserve"> – הרשות הפלסטינית</w:t>
      </w:r>
    </w:p>
    <w:p w14:paraId="33292FA5" w14:textId="77777777" w:rsidR="00D20548" w:rsidRDefault="00D20548" w:rsidP="00D20548">
      <w:pPr>
        <w:spacing w:line="320" w:lineRule="auto"/>
        <w:jc w:val="left"/>
        <w:rPr>
          <w:rFonts w:cs="FrankRuehl"/>
          <w:szCs w:val="26"/>
          <w:rtl/>
        </w:rPr>
      </w:pPr>
      <w:r w:rsidRPr="00D20548">
        <w:rPr>
          <w:rFonts w:cs="Miriam"/>
          <w:szCs w:val="22"/>
          <w:rtl/>
        </w:rPr>
        <w:t>משפט בינ"ל פומבי</w:t>
      </w:r>
      <w:r w:rsidRPr="00D20548">
        <w:rPr>
          <w:rFonts w:cs="FrankRuehl"/>
          <w:szCs w:val="26"/>
          <w:rtl/>
        </w:rPr>
        <w:t xml:space="preserve"> – חוזה שלום </w:t>
      </w:r>
    </w:p>
    <w:p w14:paraId="4E159925" w14:textId="77777777" w:rsidR="00D20548" w:rsidRDefault="00D20548" w:rsidP="00D20548">
      <w:pPr>
        <w:spacing w:line="320" w:lineRule="auto"/>
        <w:jc w:val="left"/>
        <w:rPr>
          <w:rFonts w:cs="FrankRuehl"/>
          <w:szCs w:val="26"/>
          <w:rtl/>
        </w:rPr>
      </w:pPr>
      <w:r w:rsidRPr="00D20548">
        <w:rPr>
          <w:rFonts w:cs="Miriam"/>
          <w:szCs w:val="22"/>
          <w:rtl/>
        </w:rPr>
        <w:t>מסים</w:t>
      </w:r>
      <w:r w:rsidRPr="00D20548">
        <w:rPr>
          <w:rFonts w:cs="FrankRuehl"/>
          <w:szCs w:val="26"/>
          <w:rtl/>
        </w:rPr>
        <w:t xml:space="preserve"> – מס ערך מוסף</w:t>
      </w:r>
    </w:p>
    <w:p w14:paraId="2DA0EFDE" w14:textId="77777777" w:rsidR="00D20548" w:rsidRPr="00D20548" w:rsidRDefault="00D20548" w:rsidP="00D20548">
      <w:pPr>
        <w:spacing w:line="320" w:lineRule="auto"/>
        <w:jc w:val="left"/>
        <w:rPr>
          <w:rFonts w:cs="Miriam"/>
          <w:szCs w:val="22"/>
          <w:rtl/>
        </w:rPr>
      </w:pPr>
      <w:r w:rsidRPr="00D20548">
        <w:rPr>
          <w:rFonts w:cs="Miriam"/>
          <w:szCs w:val="22"/>
          <w:rtl/>
        </w:rPr>
        <w:t>מסים</w:t>
      </w:r>
      <w:r w:rsidRPr="00D20548">
        <w:rPr>
          <w:rFonts w:cs="FrankRuehl"/>
          <w:szCs w:val="26"/>
          <w:rtl/>
        </w:rPr>
        <w:t xml:space="preserve"> – הרשות הפלסטינית</w:t>
      </w:r>
    </w:p>
    <w:p w14:paraId="121EDFCF" w14:textId="77777777" w:rsidR="000F20F5" w:rsidRDefault="000F20F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F20F5" w14:paraId="7F09A3C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57CB89A" w14:textId="77777777" w:rsidR="000F20F5" w:rsidRDefault="000F20F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63C4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C2D2D2" w14:textId="77777777" w:rsidR="000F20F5" w:rsidRDefault="000F20F5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1EAB30" w14:textId="77777777" w:rsidR="000F20F5" w:rsidRDefault="000F20F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89A35AA" w14:textId="77777777" w:rsidR="000F20F5" w:rsidRDefault="000F20F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F20F5" w14:paraId="47BC40D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FDE0901" w14:textId="77777777" w:rsidR="000F20F5" w:rsidRDefault="000F20F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63C4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0C25E1" w14:textId="77777777" w:rsidR="000F20F5" w:rsidRDefault="000F20F5">
            <w:pPr>
              <w:spacing w:line="240" w:lineRule="auto"/>
              <w:jc w:val="left"/>
              <w:rPr>
                <w:sz w:val="24"/>
              </w:rPr>
            </w:pPr>
            <w:hyperlink w:anchor="Seif1" w:tooltip="צירוף חשבונית מס — התחשבנות וטופס נלוו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1623A0" w14:textId="77777777" w:rsidR="000F20F5" w:rsidRDefault="000F20F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חשבונית מס — התחשבנות וטופס נלווה</w:t>
            </w:r>
          </w:p>
        </w:tc>
        <w:tc>
          <w:tcPr>
            <w:tcW w:w="1247" w:type="dxa"/>
          </w:tcPr>
          <w:p w14:paraId="19616068" w14:textId="77777777" w:rsidR="000F20F5" w:rsidRDefault="000F20F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F20F5" w14:paraId="578AF2A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C1111EA" w14:textId="77777777" w:rsidR="000F20F5" w:rsidRDefault="000F20F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63C4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E8F741" w14:textId="77777777" w:rsidR="000F20F5" w:rsidRDefault="000F20F5">
            <w:pPr>
              <w:spacing w:line="240" w:lineRule="auto"/>
              <w:jc w:val="left"/>
              <w:rPr>
                <w:sz w:val="24"/>
              </w:rPr>
            </w:pPr>
            <w:hyperlink w:anchor="Seif2" w:tooltip="העברת הטופס הנלווה למנ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6249C2" w14:textId="77777777" w:rsidR="000F20F5" w:rsidRDefault="000F20F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הטופס הנלווה למנהל</w:t>
            </w:r>
          </w:p>
        </w:tc>
        <w:tc>
          <w:tcPr>
            <w:tcW w:w="1247" w:type="dxa"/>
          </w:tcPr>
          <w:p w14:paraId="06B48CD1" w14:textId="77777777" w:rsidR="000F20F5" w:rsidRDefault="000F20F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88B2059" w14:textId="77777777" w:rsidR="000F20F5" w:rsidRDefault="000F20F5">
      <w:pPr>
        <w:pStyle w:val="big-header"/>
        <w:ind w:left="0" w:right="1134"/>
        <w:rPr>
          <w:rFonts w:cs="FrankRuehl"/>
          <w:sz w:val="32"/>
          <w:rtl/>
        </w:rPr>
      </w:pPr>
    </w:p>
    <w:p w14:paraId="5C64B499" w14:textId="77777777" w:rsidR="000F20F5" w:rsidRPr="00DA2673" w:rsidRDefault="000F20F5" w:rsidP="00DA2673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יישום ההסכם בדבר רצועת עזה ואזור יריחו (העברת סוגי טובין מסוימים), תשס"א</w:t>
      </w:r>
      <w:r w:rsidR="00B63C4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2001</w:t>
      </w:r>
      <w:r w:rsidR="00B63C46">
        <w:rPr>
          <w:rStyle w:val="a7"/>
          <w:rFonts w:cs="FrankRuehl"/>
          <w:sz w:val="32"/>
          <w:rtl/>
        </w:rPr>
        <w:footnoteReference w:customMarkFollows="1" w:id="1"/>
        <w:t>*</w:t>
      </w:r>
    </w:p>
    <w:p w14:paraId="1E712940" w14:textId="77777777" w:rsidR="000F20F5" w:rsidRDefault="000F20F5" w:rsidP="00B63C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יישום ההסכם בדבר רצועת עזה ואזור יריחו (הסדרים כל</w:t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>יים והוראות שונות) (תיקוני חקיקה), תשנ"ה</w:t>
      </w:r>
      <w:r w:rsidR="00B63C4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1994 (</w:t>
      </w:r>
      <w:r>
        <w:rPr>
          <w:rStyle w:val="default"/>
          <w:rFonts w:cs="FrankRuehl" w:hint="cs"/>
          <w:rtl/>
        </w:rPr>
        <w:t xml:space="preserve">להלן </w:t>
      </w:r>
      <w:r w:rsidR="00B63C4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מתקין תקנות אלה:</w:t>
      </w:r>
    </w:p>
    <w:p w14:paraId="764843A7" w14:textId="77777777" w:rsidR="000F20F5" w:rsidRDefault="000F20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1656993">
          <v:rect id="_x0000_s1026" style="position:absolute;left:0;text-align:left;margin-left:464.5pt;margin-top:8.05pt;width:75.05pt;height:12.65pt;z-index:251656704" o:allowincell="f" filled="f" stroked="f" strokecolor="lime" strokeweight=".25pt">
            <v:textbox inset="0,0,0,0">
              <w:txbxContent>
                <w:p w14:paraId="5C5E1AD5" w14:textId="77777777" w:rsidR="000F20F5" w:rsidRDefault="000F20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B63C46">
        <w:rPr>
          <w:rStyle w:val="default"/>
          <w:rFonts w:cs="FrankRuehl"/>
          <w:rtl/>
        </w:rPr>
        <w:t>–</w:t>
      </w:r>
    </w:p>
    <w:p w14:paraId="4D5861D7" w14:textId="77777777" w:rsidR="000F20F5" w:rsidRDefault="000F20F5" w:rsidP="00B63C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שבונית מס </w:t>
      </w:r>
      <w:r w:rsidR="00B63C4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התחשבנות" </w:t>
      </w:r>
      <w:r w:rsidR="00B63C4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בתקנה 1 או בתקנה 2 לתקנות מס ערך מוסף (קביעת פרטים שיש לכלול בחשבונית מס שהוציא עוסק תושב אזור או תושב שטחי עזה ויריחו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ו שהוצאה לו ופרטים שיש לכלול בתעודות משלוח שהוציא), תשנ"ו</w:t>
      </w:r>
      <w:r w:rsidR="00B63C4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1996, </w:t>
      </w:r>
      <w:r>
        <w:rPr>
          <w:rStyle w:val="default"/>
          <w:rFonts w:cs="FrankRuehl" w:hint="cs"/>
          <w:rtl/>
        </w:rPr>
        <w:t>לפי הענין, שהוצאה כדין;</w:t>
      </w:r>
    </w:p>
    <w:p w14:paraId="52AE5ED4" w14:textId="77777777" w:rsidR="000F20F5" w:rsidRDefault="000F20F5" w:rsidP="00B63C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"ט</w:t>
      </w:r>
      <w:r>
        <w:rPr>
          <w:rStyle w:val="default"/>
          <w:rFonts w:cs="FrankRuehl" w:hint="cs"/>
          <w:rtl/>
        </w:rPr>
        <w:t xml:space="preserve">ובין", ו"טובין טעוני מס" </w:t>
      </w:r>
      <w:r w:rsidR="00B63C4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כהגדרתם בסעיף 1 לחוק מס קניה (טובין ושיר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תים), תשי"ב</w:t>
      </w:r>
      <w:r w:rsidR="00B63C4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1952; </w:t>
      </w:r>
    </w:p>
    <w:p w14:paraId="0678D02C" w14:textId="77777777" w:rsidR="000F20F5" w:rsidRDefault="000F20F5" w:rsidP="00B63C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"ט</w:t>
      </w:r>
      <w:r>
        <w:rPr>
          <w:rStyle w:val="default"/>
          <w:rFonts w:cs="FrankRuehl" w:hint="cs"/>
          <w:rtl/>
        </w:rPr>
        <w:t xml:space="preserve">ופס נלווה" </w:t>
      </w:r>
      <w:r w:rsidR="00B63C4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שנוסחו ניתן בתוספת.</w:t>
      </w:r>
    </w:p>
    <w:p w14:paraId="63D6E3B3" w14:textId="77777777" w:rsidR="000F20F5" w:rsidRDefault="000F20F5" w:rsidP="00B63C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A8FE558">
          <v:rect id="_x0000_s1027" style="position:absolute;left:0;text-align:left;margin-left:464.5pt;margin-top:8.05pt;width:75.05pt;height:25.15pt;z-index:251657728" o:allowincell="f" filled="f" stroked="f" strokecolor="lime" strokeweight=".25pt">
            <v:textbox inset="0,0,0,0">
              <w:txbxContent>
                <w:p w14:paraId="04A57147" w14:textId="77777777" w:rsidR="000F20F5" w:rsidRDefault="000F20F5" w:rsidP="00B63C4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רוף חשבונית מס </w:t>
                  </w:r>
                  <w:r w:rsidR="00B63C46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תחשבנות וטופס נלווה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טובין המועברים משטחי עזה ויריחו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ישראל יצורפו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 xml:space="preserve">שבוניות מס </w:t>
      </w:r>
      <w:r w:rsidR="00B63C4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התחשבנות.</w:t>
      </w:r>
    </w:p>
    <w:p w14:paraId="45EA4150" w14:textId="77777777" w:rsidR="000F20F5" w:rsidRDefault="000F20F5" w:rsidP="00B63C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טובין טעוני מס המועברים משטחי עזה ויריחו לישראל יצורפו חשבוניות מס </w:t>
      </w:r>
      <w:r w:rsidR="00B63C4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התחשבנות וטופס נלווה.</w:t>
      </w:r>
    </w:p>
    <w:p w14:paraId="46D87A7F" w14:textId="77777777" w:rsidR="000F20F5" w:rsidRDefault="000F20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בתקנות משנה (א) ו-(ב) רשאי המנהל בנסיבות מיוחדות, לפטור טובין או טובין טעוני מס, לפי הענין, המועברים מ</w:t>
      </w: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>חי עזה ויריחו לישראל מחובת צירוף מסמכים כאמור; להעברה כאמור יצורף מסמך אחר כפי שיורה המנהל.</w:t>
      </w:r>
    </w:p>
    <w:p w14:paraId="79E02B35" w14:textId="77777777" w:rsidR="000F20F5" w:rsidRDefault="000F20F5" w:rsidP="00B63C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D5E62F7">
          <v:rect id="_x0000_s1028" style="position:absolute;left:0;text-align:left;margin-left:464.5pt;margin-top:8.05pt;width:75.05pt;height:18.85pt;z-index:251658752" o:allowincell="f" filled="f" stroked="f" strokecolor="lime" strokeweight=".25pt">
            <v:textbox inset="0,0,0,0">
              <w:txbxContent>
                <w:p w14:paraId="03F96F4B" w14:textId="77777777" w:rsidR="000F20F5" w:rsidRDefault="000F20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הטופס הנלווה למנהל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וסק המוכר טובין טעוני מס לעוסק, מלכ"ר, מוסד כספי או רשות מקומית הרשומים בשטחי עזה ויריחו, יעביר למנהל את הטופס הנלווה שהוציא בעבור אותם טובין טעוני מס, ע</w:t>
      </w:r>
      <w:r>
        <w:rPr>
          <w:rStyle w:val="default"/>
          <w:rFonts w:cs="FrankRuehl"/>
          <w:rtl/>
        </w:rPr>
        <w:t xml:space="preserve">ד 15 </w:t>
      </w:r>
      <w:r>
        <w:rPr>
          <w:rStyle w:val="default"/>
          <w:rFonts w:cs="FrankRuehl" w:hint="cs"/>
          <w:rtl/>
        </w:rPr>
        <w:t>בחודש שלאחר החודש שבו הוצא, באמצעות יחידת קישור מס ערך מוסף עם הרשות הפלסטינית, רח' הא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רגים 2, אשדוד (להלן </w:t>
      </w:r>
      <w:r w:rsidR="00B63C4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קמר"פ).</w:t>
      </w:r>
    </w:p>
    <w:p w14:paraId="27E67EA0" w14:textId="77777777" w:rsidR="000F20F5" w:rsidRDefault="000F20F5" w:rsidP="00B63C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וסק, מלכ"ר, מוסד כספי או רשות מקומית שרכשו טובין טעוני מס מעוסק הרשום בשטחי עזה ויריחו, יעביר למנהל את חשבוניות מס </w:t>
      </w:r>
      <w:r w:rsidR="00B63C4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התחשבנות שה</w:t>
      </w:r>
      <w:r>
        <w:rPr>
          <w:rStyle w:val="default"/>
          <w:rFonts w:cs="FrankRuehl"/>
          <w:rtl/>
        </w:rPr>
        <w:t>גי</w:t>
      </w:r>
      <w:r>
        <w:rPr>
          <w:rStyle w:val="default"/>
          <w:rFonts w:cs="FrankRuehl" w:hint="cs"/>
          <w:rtl/>
        </w:rPr>
        <w:t>עו עם אותם טובין טעוני מס, עד 15 בחודש שלאחר החודש שבו הוצאו, באמצעות קמר"פ.</w:t>
      </w:r>
    </w:p>
    <w:p w14:paraId="50948908" w14:textId="77777777" w:rsidR="000F20F5" w:rsidRDefault="000F20F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59C7A1" w14:textId="77777777" w:rsidR="000F20F5" w:rsidRDefault="000F20F5">
      <w:pPr>
        <w:ind w:right="1134"/>
        <w:jc w:val="center"/>
        <w:rPr>
          <w:rFonts w:cs="David"/>
          <w:noProof/>
          <w:szCs w:val="22"/>
          <w:rtl/>
        </w:rPr>
      </w:pPr>
      <w:r>
        <w:rPr>
          <w:noProof/>
          <w:szCs w:val="22"/>
          <w:rtl/>
        </w:rPr>
        <w:lastRenderedPageBreak/>
        <w:pict w14:anchorId="2907A3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9pt;height:404.1pt" fillcolor="window">
            <v:imagedata r:id="rId6" o:title=""/>
          </v:shape>
        </w:pict>
      </w:r>
    </w:p>
    <w:p w14:paraId="284C4F85" w14:textId="77777777" w:rsidR="000F20F5" w:rsidRDefault="000F20F5" w:rsidP="00B63C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9367AD" w14:textId="77777777" w:rsidR="00B63C46" w:rsidRPr="00B63C46" w:rsidRDefault="00B63C46" w:rsidP="00B63C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FD20D4" w14:textId="77777777" w:rsidR="000F20F5" w:rsidRDefault="000F20F5">
      <w:pPr>
        <w:pStyle w:val="a3"/>
        <w:ind w:left="0" w:right="1134"/>
        <w:jc w:val="left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>כ"</w:t>
      </w:r>
      <w:r>
        <w:rPr>
          <w:rFonts w:cs="FrankRuehl" w:hint="cs"/>
          <w:sz w:val="26"/>
          <w:szCs w:val="26"/>
          <w:rtl/>
        </w:rPr>
        <w:t xml:space="preserve">ח בכסלו תשס"א (25 בדצמבר 2000) </w:t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ברהם (בייגה) שוחט</w:t>
      </w:r>
    </w:p>
    <w:p w14:paraId="78E13BB4" w14:textId="77777777" w:rsidR="000F20F5" w:rsidRPr="00B63C46" w:rsidRDefault="000F20F5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jc w:val="left"/>
        <w:rPr>
          <w:rFonts w:cs="FrankRuehl"/>
          <w:sz w:val="22"/>
          <w:rtl/>
        </w:rPr>
      </w:pPr>
      <w:r w:rsidRPr="00B63C46">
        <w:rPr>
          <w:rFonts w:cs="FrankRuehl"/>
          <w:sz w:val="22"/>
          <w:rtl/>
        </w:rPr>
        <w:tab/>
      </w:r>
      <w:r w:rsidRPr="00B63C46">
        <w:rPr>
          <w:rFonts w:cs="FrankRuehl"/>
          <w:sz w:val="22"/>
          <w:rtl/>
        </w:rPr>
        <w:tab/>
        <w:t>ש</w:t>
      </w:r>
      <w:r w:rsidRPr="00B63C46">
        <w:rPr>
          <w:rFonts w:cs="FrankRuehl" w:hint="cs"/>
          <w:sz w:val="22"/>
          <w:rtl/>
        </w:rPr>
        <w:t>ר האוצר</w:t>
      </w:r>
    </w:p>
    <w:p w14:paraId="73BC6EA9" w14:textId="77777777" w:rsidR="000F20F5" w:rsidRPr="00B63C46" w:rsidRDefault="000F20F5" w:rsidP="00B63C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EE366B" w14:textId="77777777" w:rsidR="00B63C46" w:rsidRPr="00B63C46" w:rsidRDefault="00B63C46" w:rsidP="00B63C4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AA6570" w14:textId="77777777" w:rsidR="000F20F5" w:rsidRPr="00B63C46" w:rsidRDefault="000F20F5" w:rsidP="00B63C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B0246DE" w14:textId="77777777" w:rsidR="000F20F5" w:rsidRPr="00B63C46" w:rsidRDefault="000F20F5" w:rsidP="00B63C4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F20F5" w:rsidRPr="00B63C4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36385" w14:textId="77777777" w:rsidR="00CF2806" w:rsidRDefault="00CF2806">
      <w:r>
        <w:separator/>
      </w:r>
    </w:p>
  </w:endnote>
  <w:endnote w:type="continuationSeparator" w:id="0">
    <w:p w14:paraId="1388F979" w14:textId="77777777" w:rsidR="00CF2806" w:rsidRDefault="00CF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121A5" w14:textId="77777777" w:rsidR="000F20F5" w:rsidRDefault="000F20F5">
    <w:pPr>
      <w:pStyle w:val="a5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FB49C8B" w14:textId="77777777" w:rsidR="000F20F5" w:rsidRDefault="000F20F5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E66607" w14:textId="77777777" w:rsidR="000F20F5" w:rsidRDefault="000F20F5">
    <w:pPr>
      <w:pStyle w:val="a5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63C46">
      <w:rPr>
        <w:rFonts w:cs="TopType Jerushalmi"/>
        <w:noProof/>
        <w:color w:val="000000"/>
        <w:sz w:val="14"/>
        <w:szCs w:val="14"/>
      </w:rPr>
      <w:t>D:\Yael\hakika\Revadim\177_004.doc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57F57" w14:textId="77777777" w:rsidR="000F20F5" w:rsidRDefault="000F20F5">
    <w:pPr>
      <w:pStyle w:val="a5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2054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A30EEA" w14:textId="77777777" w:rsidR="000F20F5" w:rsidRDefault="000F20F5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7FE67A" w14:textId="77777777" w:rsidR="000F20F5" w:rsidRDefault="000F20F5">
    <w:pPr>
      <w:pStyle w:val="a5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63C46">
      <w:rPr>
        <w:rFonts w:cs="TopType Jerushalmi"/>
        <w:noProof/>
        <w:color w:val="000000"/>
        <w:sz w:val="14"/>
        <w:szCs w:val="14"/>
      </w:rPr>
      <w:t>D:\Yael\hakika\Revadim\177_004.doc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D21BF" w14:textId="77777777" w:rsidR="00CF2806" w:rsidRDefault="00CF2806" w:rsidP="00B63C4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A14291" w14:textId="77777777" w:rsidR="00CF2806" w:rsidRDefault="00CF2806">
      <w:r>
        <w:continuationSeparator/>
      </w:r>
    </w:p>
  </w:footnote>
  <w:footnote w:id="1">
    <w:p w14:paraId="57438077" w14:textId="77777777" w:rsidR="00B63C46" w:rsidRDefault="00B63C46" w:rsidP="00B63C4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 w:rsidRPr="00B63C46">
        <w:rPr>
          <w:rtl/>
        </w:rPr>
        <w:t>*</w:t>
      </w:r>
      <w:r>
        <w:rPr>
          <w:rtl/>
        </w:rPr>
        <w:t xml:space="preserve"> פו</w:t>
      </w:r>
      <w:r>
        <w:rPr>
          <w:rFonts w:hint="cs"/>
          <w:rtl/>
        </w:rPr>
        <w:t xml:space="preserve">רסמו </w:t>
      </w:r>
      <w:hyperlink r:id="rId1" w:history="1">
        <w:r w:rsidRPr="008C134A">
          <w:rPr>
            <w:rStyle w:val="Hyperlink"/>
            <w:rFonts w:hint="cs"/>
            <w:rtl/>
          </w:rPr>
          <w:t>ק"ת תשס"א מס' 6079</w:t>
        </w:r>
      </w:hyperlink>
      <w:r>
        <w:rPr>
          <w:rFonts w:hint="cs"/>
          <w:rtl/>
        </w:rPr>
        <w:t xml:space="preserve"> מיום 21.1.2001 עמ' 301.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C816" w14:textId="77777777" w:rsidR="000F20F5" w:rsidRDefault="000F20F5">
    <w:pPr>
      <w:pStyle w:val="a4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יישום ההסכם בדבר רצועת עזה ואזור יריחו (העברת סוגי טובין מסוימים), תשס"א–2001</w:t>
    </w:r>
  </w:p>
  <w:p w14:paraId="5847C836" w14:textId="77777777" w:rsidR="000F20F5" w:rsidRDefault="000F20F5">
    <w:pPr>
      <w:pStyle w:val="a4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D89FC0" w14:textId="77777777" w:rsidR="000F20F5" w:rsidRDefault="000F20F5">
    <w:pPr>
      <w:pStyle w:val="a4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298D" w14:textId="77777777" w:rsidR="000F20F5" w:rsidRDefault="000F20F5" w:rsidP="00B63C46">
    <w:pPr>
      <w:pStyle w:val="a4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יישום ההסכם בדבר רצועת עזה ואזור יריחו (העברת סוגי טובין מסוימים), </w:t>
    </w:r>
    <w:r w:rsidR="00B63C46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תשס"א</w:t>
    </w:r>
    <w:r w:rsidR="00B63C4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42C4F3EB" w14:textId="77777777" w:rsidR="000F20F5" w:rsidRDefault="000F20F5">
    <w:pPr>
      <w:pStyle w:val="a4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CE5537" w14:textId="77777777" w:rsidR="000F20F5" w:rsidRDefault="000F20F5">
    <w:pPr>
      <w:pStyle w:val="a4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134A"/>
    <w:rsid w:val="000F20F5"/>
    <w:rsid w:val="002D47F5"/>
    <w:rsid w:val="00411413"/>
    <w:rsid w:val="004B7C4C"/>
    <w:rsid w:val="006238E8"/>
    <w:rsid w:val="006B191C"/>
    <w:rsid w:val="008C134A"/>
    <w:rsid w:val="00902781"/>
    <w:rsid w:val="00B63C46"/>
    <w:rsid w:val="00CF2806"/>
    <w:rsid w:val="00D20548"/>
    <w:rsid w:val="00DA2673"/>
    <w:rsid w:val="00E31917"/>
    <w:rsid w:val="00ED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ABAF333"/>
  <w15:chartTrackingRefBased/>
  <w15:docId w15:val="{02260DBB-8DAE-42A1-9747-365081CF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Body Text"/>
    <w:basedOn w:val="a"/>
    <w:pPr>
      <w:tabs>
        <w:tab w:val="left" w:pos="-567"/>
        <w:tab w:val="center" w:pos="4536"/>
      </w:tabs>
      <w:spacing w:line="240" w:lineRule="auto"/>
      <w:ind w:left="2835"/>
      <w:jc w:val="center"/>
    </w:pPr>
    <w:rPr>
      <w:noProof/>
      <w:sz w:val="20"/>
      <w:szCs w:val="2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rsid w:val="008C134A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6">
    <w:name w:val="footnote text"/>
    <w:basedOn w:val="a"/>
    <w:semiHidden/>
    <w:rsid w:val="00B63C46"/>
    <w:rPr>
      <w:sz w:val="20"/>
      <w:szCs w:val="20"/>
    </w:rPr>
  </w:style>
  <w:style w:type="character" w:styleId="a7">
    <w:name w:val="footnote reference"/>
    <w:basedOn w:val="a0"/>
    <w:semiHidden/>
    <w:rsid w:val="00B63C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177</vt:lpstr>
    </vt:vector>
  </TitlesOfParts>
  <Company/>
  <LinksUpToDate>false</LinksUpToDate>
  <CharactersWithSpaces>2133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177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0177</vt:lpwstr>
  </property>
  <property fmtid="{D5CDD505-2E9C-101B-9397-08002B2CF9AE}" pid="3" name="CHNAME">
    <vt:lpwstr>יישום ההסכם בדבר רצועת עזה ואזור יריחו</vt:lpwstr>
  </property>
  <property fmtid="{D5CDD505-2E9C-101B-9397-08002B2CF9AE}" pid="4" name="LAWNAME">
    <vt:lpwstr>תקנות יישום ההסכם בדבר רצועת עזה ואזור יריחו (העברת סוגי טובין מסוימים), תשס"א-2001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משפט בינ"ל פומבי</vt:lpwstr>
  </property>
  <property fmtid="{D5CDD505-2E9C-101B-9397-08002B2CF9AE}" pid="8" name="NOSE21">
    <vt:lpwstr>הרשות הפלסטינית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בינ"ל פומבי</vt:lpwstr>
  </property>
  <property fmtid="{D5CDD505-2E9C-101B-9397-08002B2CF9AE}" pid="12" name="NOSE22">
    <vt:lpwstr>חוזה שלום 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מסים</vt:lpwstr>
  </property>
  <property fmtid="{D5CDD505-2E9C-101B-9397-08002B2CF9AE}" pid="16" name="NOSE23">
    <vt:lpwstr>מס ערך מוסף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>מסים</vt:lpwstr>
  </property>
  <property fmtid="{D5CDD505-2E9C-101B-9397-08002B2CF9AE}" pid="20" name="NOSE24">
    <vt:lpwstr>הרשות הפלסטינית</vt:lpwstr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יישום ההסכם בדבר רצועת עזה ואזור יריחו (הסדרים כלכליים והוראות שונות) (תיקוני חקיקה)</vt:lpwstr>
  </property>
  <property fmtid="{D5CDD505-2E9C-101B-9397-08002B2CF9AE}" pid="48" name="MEKOR_SAIF1">
    <vt:lpwstr>6X</vt:lpwstr>
  </property>
</Properties>
</file>