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1B8B" w14:textId="77777777" w:rsidR="00346867" w:rsidRDefault="00346867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יישום תכנית ההתנתקות (נסיבות שבהן לא יראו מכירת מניות כאי-קיומו של תנאי), תשס"ה-2005</w:t>
      </w:r>
    </w:p>
    <w:p w14:paraId="09E8618A" w14:textId="77777777" w:rsidR="00DC1D03" w:rsidRPr="00DC1D03" w:rsidRDefault="00DC1D03" w:rsidP="00DC1D03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2F2ADE5" w14:textId="77777777" w:rsidR="00DC1D03" w:rsidRDefault="00DC1D03" w:rsidP="00DC1D03">
      <w:pPr>
        <w:spacing w:line="320" w:lineRule="auto"/>
        <w:jc w:val="left"/>
        <w:rPr>
          <w:rtl/>
          <w:lang w:eastAsia="en-US"/>
        </w:rPr>
      </w:pPr>
    </w:p>
    <w:p w14:paraId="2305FDF7" w14:textId="77777777" w:rsidR="00DC1D03" w:rsidRPr="00DC1D03" w:rsidRDefault="00DC1D03" w:rsidP="00DC1D03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DC1D03">
        <w:rPr>
          <w:rFonts w:cs="Miriam"/>
          <w:szCs w:val="22"/>
          <w:rtl/>
          <w:lang w:eastAsia="en-US"/>
        </w:rPr>
        <w:t>בטחון</w:t>
      </w:r>
      <w:r w:rsidRPr="00DC1D03">
        <w:rPr>
          <w:rFonts w:cs="FrankRuehl"/>
          <w:szCs w:val="26"/>
          <w:rtl/>
          <w:lang w:eastAsia="en-US"/>
        </w:rPr>
        <w:t xml:space="preserve"> – תכנית ההתנתקות – תאגידים קשורים</w:t>
      </w:r>
    </w:p>
    <w:p w14:paraId="37ECA30E" w14:textId="77777777" w:rsidR="00346867" w:rsidRDefault="00346867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6867" w14:paraId="0147208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C381E04" w14:textId="77777777" w:rsidR="00346867" w:rsidRDefault="00346867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FE42F55" w14:textId="77777777" w:rsidR="00346867" w:rsidRDefault="00346867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F8AC57" w14:textId="77777777" w:rsidR="00346867" w:rsidRDefault="00346867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14:paraId="11F864FE" w14:textId="77777777" w:rsidR="00346867" w:rsidRDefault="00346867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346867" w14:paraId="5C13041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0B7434B" w14:textId="77777777" w:rsidR="00346867" w:rsidRDefault="00346867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19D57D5" w14:textId="77777777" w:rsidR="00346867" w:rsidRDefault="00346867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סייג לקיומו של תנ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3F6592" w14:textId="77777777" w:rsidR="00346867" w:rsidRDefault="00346867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סייג לקיומו של תנאי</w:t>
            </w:r>
          </w:p>
        </w:tc>
        <w:tc>
          <w:tcPr>
            <w:tcW w:w="1247" w:type="dxa"/>
          </w:tcPr>
          <w:p w14:paraId="27289CC5" w14:textId="77777777" w:rsidR="00346867" w:rsidRDefault="00346867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</w:tbl>
    <w:p w14:paraId="608FB320" w14:textId="77777777" w:rsidR="00346867" w:rsidRDefault="0034686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3D7C040" w14:textId="77777777" w:rsidR="00346867" w:rsidRDefault="00346867" w:rsidP="00DC1D0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יישום תכנית ההתנתקות (נסיבות שבהן לא יראו מכירת מניות כאי-קיומו של תנאי),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6F700C4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107(ג)(</w:t>
      </w:r>
      <w:r>
        <w:rPr>
          <w:rStyle w:val="default"/>
          <w:rFonts w:cs="FrankRuehl" w:hint="cs"/>
          <w:rtl/>
          <w:lang w:eastAsia="en-US"/>
        </w:rPr>
        <w:t>1</w:t>
      </w:r>
      <w:r>
        <w:rPr>
          <w:rStyle w:val="default"/>
          <w:rFonts w:cs="FrankRuehl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>(ו)</w:t>
      </w:r>
      <w:r>
        <w:rPr>
          <w:rStyle w:val="default"/>
          <w:rFonts w:cs="FrankRuehl"/>
          <w:rtl/>
          <w:lang w:eastAsia="en-US"/>
        </w:rPr>
        <w:t xml:space="preserve"> לחוק יישום תכנית ההתנתקות, התשס"ה</w:t>
      </w:r>
      <w:r>
        <w:rPr>
          <w:rStyle w:val="default"/>
          <w:rFonts w:cs="FrankRuehl" w:hint="cs"/>
          <w:rtl/>
          <w:lang w:eastAsia="en-US"/>
        </w:rPr>
        <w:t xml:space="preserve">-2005 </w:t>
      </w:r>
      <w:r>
        <w:rPr>
          <w:rStyle w:val="default"/>
          <w:rFonts w:cs="FrankRuehl"/>
          <w:rtl/>
          <w:lang w:eastAsia="en-US"/>
        </w:rPr>
        <w:t>(להלן – החוק), אני מתקין תקנות אלה:</w:t>
      </w:r>
    </w:p>
    <w:p w14:paraId="4CE50471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5E7AF5B0">
          <v:rect id="_x0000_s1026" style="position:absolute;left:0;text-align:left;margin-left:464.5pt;margin-top:8.05pt;width:75.05pt;height:8.8pt;z-index:251657216" o:allowincell="f" filled="f" stroked="f" strokecolor="lime" strokeweight=".25pt">
            <v:textbox style="mso-next-textbox:#_x0000_s1026" inset="0,0,0,0">
              <w:txbxContent>
                <w:p w14:paraId="37A0F765" w14:textId="77777777" w:rsidR="00346867" w:rsidRDefault="003468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בתקנות אלה </w:t>
      </w:r>
      <w:r>
        <w:rPr>
          <w:rStyle w:val="default"/>
          <w:rFonts w:cs="FrankRuehl"/>
          <w:rtl/>
          <w:lang w:eastAsia="en-US"/>
        </w:rPr>
        <w:t>–</w:t>
      </w:r>
    </w:p>
    <w:p w14:paraId="08E84775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"אגודה מתפרקת" – אגודה הנמצאת בהליכי פירוק, כמשמעותה בתקנות תאגידים קשורים;</w:t>
      </w:r>
    </w:p>
    <w:p w14:paraId="520A1644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"תאגיד מסוים" – כל אחד מאלה: תאגיד ההחזקות, חברת הקרקע, חברת משקי חבל עזה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בע"מ, חברת הדרי קטיף בע"מ ותאגיד תפוחי אדמה עצמונה, כמשמעותם בתקנות תאגידים קשורים;</w:t>
      </w:r>
    </w:p>
    <w:p w14:paraId="68050279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"תקנות תאגידים קשורים" – תקנות יישום תכנית ההתנתקות (תאגידים קשורים לאגודות שיתופיות התיישבותיות), התשס"ה</w:t>
      </w:r>
      <w:r>
        <w:rPr>
          <w:rStyle w:val="default"/>
          <w:rFonts w:cs="FrankRuehl" w:hint="cs"/>
          <w:rtl/>
          <w:lang w:eastAsia="en-US"/>
        </w:rPr>
        <w:t>-2005;</w:t>
      </w:r>
    </w:p>
    <w:p w14:paraId="233CB8A5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"תקופת המגבלה" – תקופה של שנתיים מיום הפירוק של אגודה מתפרקת.</w:t>
      </w:r>
    </w:p>
    <w:p w14:paraId="6B845FDD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2E304A4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6.85pt;z-index:251658240" filled="f" stroked="f">
            <v:textbox inset="1mm,0,1mm,0">
              <w:txbxContent>
                <w:p w14:paraId="46DD041B" w14:textId="77777777" w:rsidR="00346867" w:rsidRDefault="0034686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סייג לקיומו של תנאי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לא יראו מכירה של מניות שנעשתה במהלך תקופת המגבלה כאי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קיום של התנאי האמור בסעיף 107(ג)(1)(ו) לחוק, אם היתה המכירה אחת מאלה:</w:t>
      </w:r>
    </w:p>
    <w:p w14:paraId="505E9DE4" w14:textId="77777777" w:rsidR="00346867" w:rsidRDefault="0034686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מכירה של זכויות בתאגיד מסוים לבעל זכויות אחר באותו תאגיד שהיה חבר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באחת מהאגודות המתפרקות ביום הקובע, אם בעקבות המכירה לא החזיק הרוכש בזכויות באותו תאגיד בשיעור של 50% או יותר;</w:t>
      </w:r>
    </w:p>
    <w:p w14:paraId="58DC105D" w14:textId="77777777" w:rsidR="00346867" w:rsidRDefault="0034686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מכירה בידי אחד או יותר מבעלי הזכויות בתאגיד מסוים, של זכויות ששיעורן פחות </w:t>
      </w:r>
      <w:r>
        <w:rPr>
          <w:rStyle w:val="default"/>
          <w:rFonts w:cs="FrankRuehl" w:hint="cs"/>
          <w:rtl/>
          <w:lang w:eastAsia="en-US"/>
        </w:rPr>
        <w:br/>
      </w:r>
      <w:r>
        <w:rPr>
          <w:rStyle w:val="default"/>
          <w:rFonts w:cs="FrankRuehl"/>
          <w:rtl/>
          <w:lang w:eastAsia="en-US"/>
        </w:rPr>
        <w:t>מ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10% מזכויותיו בתאגיד, ואם הסכימו בעלי הזכויות האחרים – שיעור גבוה יותר, ובלבד שסך הזכויות שנמכרו בידי כלל בעלי הזכויות באותו תאגיד לא יעלה על 10% מכלל הזכויות בו;</w:t>
      </w:r>
    </w:p>
    <w:p w14:paraId="0D6CA624" w14:textId="77777777" w:rsidR="00346867" w:rsidRDefault="00346867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מכירה שלא מרצון, כהגדרתה בסעיף 103 לפקודת מס הכנסה</w:t>
      </w:r>
      <w:r>
        <w:rPr>
          <w:rStyle w:val="default"/>
          <w:rFonts w:cs="FrankRuehl" w:hint="cs"/>
          <w:rtl/>
          <w:lang w:eastAsia="en-US"/>
        </w:rPr>
        <w:t>.</w:t>
      </w:r>
    </w:p>
    <w:p w14:paraId="1C2E6B34" w14:textId="77777777" w:rsidR="00346867" w:rsidRDefault="0034686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BD35F3D" w14:textId="77777777" w:rsidR="00346867" w:rsidRDefault="0034686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6F98D97" w14:textId="77777777" w:rsidR="00346867" w:rsidRDefault="0034686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 באב התשס"ה (4 בספטמבר 2005)</w:t>
      </w:r>
    </w:p>
    <w:p w14:paraId="1EB998F3" w14:textId="77777777" w:rsidR="00346867" w:rsidRDefault="0034686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14:paraId="512D5381" w14:textId="77777777" w:rsidR="00346867" w:rsidRDefault="0034686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ממלא מקום שר האוצר</w:t>
      </w:r>
    </w:p>
    <w:p w14:paraId="52E962AA" w14:textId="77777777" w:rsidR="00346867" w:rsidRDefault="003468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346867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9CDF" w14:textId="77777777" w:rsidR="00003D9F" w:rsidRDefault="00003D9F">
      <w:r>
        <w:separator/>
      </w:r>
    </w:p>
  </w:endnote>
  <w:endnote w:type="continuationSeparator" w:id="0">
    <w:p w14:paraId="7A381BAE" w14:textId="77777777" w:rsidR="00003D9F" w:rsidRDefault="0000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1994" w14:textId="77777777" w:rsidR="00346867" w:rsidRDefault="00346867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0C813C3" w14:textId="77777777" w:rsidR="00346867" w:rsidRDefault="003468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6AB073D" w14:textId="77777777" w:rsidR="00346867" w:rsidRDefault="003468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T:\00000000-law\yael\05-09-19\999_492.doc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EAC6" w14:textId="77777777" w:rsidR="00346867" w:rsidRDefault="00346867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C1D03">
      <w:rPr>
        <w:noProof/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1F5A093" w14:textId="77777777" w:rsidR="00346867" w:rsidRDefault="003468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1DD76E" w14:textId="77777777" w:rsidR="00346867" w:rsidRDefault="003468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T:\00000000-law\yael\05-09-19\999_492.doc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BB33" w14:textId="77777777" w:rsidR="00003D9F" w:rsidRDefault="00003D9F">
      <w:r>
        <w:separator/>
      </w:r>
    </w:p>
  </w:footnote>
  <w:footnote w:type="continuationSeparator" w:id="0">
    <w:p w14:paraId="5BC3B375" w14:textId="77777777" w:rsidR="00003D9F" w:rsidRDefault="00003D9F">
      <w:r>
        <w:continuationSeparator/>
      </w:r>
    </w:p>
  </w:footnote>
  <w:footnote w:id="1">
    <w:p w14:paraId="6BF158F6" w14:textId="77777777" w:rsidR="00346867" w:rsidRDefault="00346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6422</w:t>
        </w:r>
      </w:hyperlink>
      <w:r>
        <w:rPr>
          <w:rFonts w:hint="cs"/>
          <w:rtl/>
          <w:lang w:eastAsia="en-US"/>
        </w:rPr>
        <w:t xml:space="preserve"> מיום 19.9.2005 עמ' 972.</w:t>
      </w:r>
    </w:p>
    <w:p w14:paraId="24EED0DA" w14:textId="77777777" w:rsidR="00346867" w:rsidRDefault="00346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E212" w14:textId="77777777" w:rsidR="00346867" w:rsidRDefault="00346867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841A70D" w14:textId="77777777" w:rsidR="00346867" w:rsidRDefault="003468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B287C0" w14:textId="77777777" w:rsidR="00346867" w:rsidRDefault="003468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F531" w14:textId="77777777" w:rsidR="00346867" w:rsidRDefault="0034686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יישום תכנית ההתנתקות (נסיבות שבהן לא יראו מכירת מניות כאי-קיומו של תנאי)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766C2719" w14:textId="77777777" w:rsidR="00346867" w:rsidRDefault="003468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E24E32B" w14:textId="77777777" w:rsidR="00346867" w:rsidRDefault="003468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867"/>
    <w:rsid w:val="00003D9F"/>
    <w:rsid w:val="000E1130"/>
    <w:rsid w:val="00346867"/>
    <w:rsid w:val="006C3FE8"/>
    <w:rsid w:val="00DC1D03"/>
    <w:rsid w:val="00E3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FDC2C74"/>
  <w15:chartTrackingRefBased/>
  <w15:docId w15:val="{E4E5185E-EAAE-4546-BDA2-BB8EC4C0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1632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יישום תכנית ההתנתקות (נסיבות שבהן לא יראו מכירת מניות כאי-קיומו של תנאי), תשס"ה-2005</vt:lpwstr>
  </property>
  <property fmtid="{D5CDD505-2E9C-101B-9397-08002B2CF9AE}" pid="5" name="LAWNUMBER">
    <vt:lpwstr>0492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http://www.nevo.co.il/Law_word/law06/TAK-6422.pdf;רשומות – תקנות כלליות#פורסמו ק"ת תשס"ה מס' 6422#מיום 19.9.2005#עמ' 972</vt:lpwstr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107XגX1XוX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>תאגידים קשורים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