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1C45" w14:textId="77777777" w:rsidR="003B2409" w:rsidRDefault="003B2409" w:rsidP="006E2BEC">
      <w:pPr>
        <w:pStyle w:val="big-header"/>
        <w:ind w:left="0" w:right="1134"/>
        <w:rPr>
          <w:rFonts w:hint="cs"/>
          <w:rtl/>
        </w:rPr>
      </w:pPr>
      <w:r>
        <w:rPr>
          <w:rtl/>
        </w:rPr>
        <w:t>תקנות לביצוע אמנת האג (הפרוצדורה האזרחית), תשי"ד</w:t>
      </w:r>
      <w:r w:rsidR="006E2BEC">
        <w:rPr>
          <w:rFonts w:hint="cs"/>
          <w:rtl/>
        </w:rPr>
        <w:t>-</w:t>
      </w:r>
      <w:r>
        <w:rPr>
          <w:rtl/>
        </w:rPr>
        <w:t>1954</w:t>
      </w:r>
    </w:p>
    <w:p w14:paraId="327476D5" w14:textId="77777777" w:rsidR="00A87CDA" w:rsidRDefault="00A87CDA" w:rsidP="00A87CDA">
      <w:pPr>
        <w:spacing w:line="320" w:lineRule="auto"/>
        <w:jc w:val="left"/>
        <w:rPr>
          <w:rFonts w:hint="cs"/>
          <w:rtl/>
        </w:rPr>
      </w:pPr>
    </w:p>
    <w:p w14:paraId="38FF9548" w14:textId="77777777" w:rsidR="0014447A" w:rsidRDefault="0014447A" w:rsidP="00A87CDA">
      <w:pPr>
        <w:spacing w:line="320" w:lineRule="auto"/>
        <w:jc w:val="left"/>
        <w:rPr>
          <w:rFonts w:hint="cs"/>
          <w:rtl/>
        </w:rPr>
      </w:pPr>
    </w:p>
    <w:p w14:paraId="400EC512" w14:textId="77777777" w:rsidR="00A87CDA" w:rsidRDefault="00A87CDA" w:rsidP="00A87CDA">
      <w:pPr>
        <w:spacing w:line="320" w:lineRule="auto"/>
        <w:jc w:val="left"/>
        <w:rPr>
          <w:rFonts w:cs="FrankRuehl"/>
          <w:szCs w:val="26"/>
          <w:rtl/>
        </w:rPr>
      </w:pPr>
      <w:r w:rsidRPr="00A87CDA">
        <w:rPr>
          <w:rFonts w:cs="Miriam"/>
          <w:szCs w:val="22"/>
          <w:rtl/>
        </w:rPr>
        <w:t>בתי משפט וסדרי דין</w:t>
      </w:r>
      <w:r w:rsidRPr="00A87CDA">
        <w:rPr>
          <w:rFonts w:cs="FrankRuehl"/>
          <w:szCs w:val="26"/>
          <w:rtl/>
        </w:rPr>
        <w:t xml:space="preserve"> – סדר דין אזרחי</w:t>
      </w:r>
    </w:p>
    <w:p w14:paraId="11AB1C2F" w14:textId="77777777" w:rsidR="00A87CDA" w:rsidRPr="00A87CDA" w:rsidRDefault="00A87CDA" w:rsidP="00A87CDA">
      <w:pPr>
        <w:spacing w:line="320" w:lineRule="auto"/>
        <w:jc w:val="left"/>
        <w:rPr>
          <w:rFonts w:cs="Miriam"/>
          <w:szCs w:val="22"/>
          <w:rtl/>
        </w:rPr>
      </w:pPr>
      <w:r w:rsidRPr="00A87CDA">
        <w:rPr>
          <w:rFonts w:cs="Miriam"/>
          <w:szCs w:val="22"/>
          <w:rtl/>
        </w:rPr>
        <w:t>משפט בינ"ל פומבי</w:t>
      </w:r>
      <w:r w:rsidRPr="00A87CDA">
        <w:rPr>
          <w:rFonts w:cs="FrankRuehl"/>
          <w:szCs w:val="26"/>
          <w:rtl/>
        </w:rPr>
        <w:t xml:space="preserve"> – אמנות</w:t>
      </w:r>
    </w:p>
    <w:p w14:paraId="6C64E5FA" w14:textId="77777777" w:rsidR="003B2409" w:rsidRDefault="003B240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550EF" w:rsidRPr="00C550EF" w14:paraId="3D164E49" w14:textId="77777777">
        <w:tblPrEx>
          <w:tblCellMar>
            <w:top w:w="0" w:type="dxa"/>
            <w:bottom w:w="0" w:type="dxa"/>
          </w:tblCellMar>
        </w:tblPrEx>
        <w:tc>
          <w:tcPr>
            <w:tcW w:w="1247" w:type="dxa"/>
          </w:tcPr>
          <w:p w14:paraId="75D79CC8" w14:textId="77777777" w:rsidR="00C550EF" w:rsidRPr="00C550EF" w:rsidRDefault="00C550EF" w:rsidP="00C550EF">
            <w:pPr>
              <w:spacing w:line="240" w:lineRule="auto"/>
              <w:jc w:val="left"/>
              <w:rPr>
                <w:rFonts w:cs="Frankruhel"/>
                <w:sz w:val="24"/>
                <w:rtl/>
              </w:rPr>
            </w:pPr>
          </w:p>
        </w:tc>
        <w:tc>
          <w:tcPr>
            <w:tcW w:w="5669" w:type="dxa"/>
          </w:tcPr>
          <w:p w14:paraId="6BA69353" w14:textId="77777777" w:rsidR="00C550EF" w:rsidRPr="00C550EF" w:rsidRDefault="00C550EF" w:rsidP="00C550EF">
            <w:pPr>
              <w:spacing w:line="240" w:lineRule="auto"/>
              <w:jc w:val="left"/>
              <w:rPr>
                <w:rFonts w:cs="Frankruhel"/>
                <w:sz w:val="24"/>
                <w:rtl/>
              </w:rPr>
            </w:pPr>
            <w:r>
              <w:rPr>
                <w:rFonts w:cs="Times New Roman"/>
                <w:sz w:val="24"/>
                <w:rtl/>
              </w:rPr>
              <w:t>פרק ראשון: מבוא</w:t>
            </w:r>
          </w:p>
        </w:tc>
        <w:tc>
          <w:tcPr>
            <w:tcW w:w="567" w:type="dxa"/>
          </w:tcPr>
          <w:p w14:paraId="706EBBEE" w14:textId="77777777" w:rsidR="00C550EF" w:rsidRPr="00C550EF" w:rsidRDefault="00C550EF" w:rsidP="00C550EF">
            <w:pPr>
              <w:spacing w:line="240" w:lineRule="auto"/>
              <w:jc w:val="left"/>
              <w:rPr>
                <w:rStyle w:val="Hyperlink"/>
                <w:rtl/>
              </w:rPr>
            </w:pPr>
            <w:hyperlink w:anchor="med0" w:tooltip="פרק ראשון: מבוא" w:history="1">
              <w:r w:rsidRPr="00C550EF">
                <w:rPr>
                  <w:rStyle w:val="Hyperlink"/>
                </w:rPr>
                <w:t>Go</w:t>
              </w:r>
            </w:hyperlink>
          </w:p>
        </w:tc>
        <w:tc>
          <w:tcPr>
            <w:tcW w:w="850" w:type="dxa"/>
          </w:tcPr>
          <w:p w14:paraId="632C7F23"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50EF" w:rsidRPr="00C550EF" w14:paraId="7B0EB613" w14:textId="77777777">
        <w:tblPrEx>
          <w:tblCellMar>
            <w:top w:w="0" w:type="dxa"/>
            <w:bottom w:w="0" w:type="dxa"/>
          </w:tblCellMar>
        </w:tblPrEx>
        <w:tc>
          <w:tcPr>
            <w:tcW w:w="1247" w:type="dxa"/>
          </w:tcPr>
          <w:p w14:paraId="1BC627EE" w14:textId="77777777" w:rsidR="00C550EF" w:rsidRPr="00C550EF" w:rsidRDefault="00C550EF" w:rsidP="00C550EF">
            <w:pPr>
              <w:spacing w:line="240" w:lineRule="auto"/>
              <w:jc w:val="left"/>
              <w:rPr>
                <w:rFonts w:cs="Frankruhel"/>
                <w:sz w:val="24"/>
                <w:rtl/>
              </w:rPr>
            </w:pPr>
            <w:r>
              <w:rPr>
                <w:rFonts w:cs="Times New Roman"/>
                <w:sz w:val="24"/>
                <w:rtl/>
              </w:rPr>
              <w:t xml:space="preserve">סעיף 1 </w:t>
            </w:r>
          </w:p>
        </w:tc>
        <w:tc>
          <w:tcPr>
            <w:tcW w:w="5669" w:type="dxa"/>
          </w:tcPr>
          <w:p w14:paraId="1BF68E09" w14:textId="77777777" w:rsidR="00C550EF" w:rsidRPr="00C550EF" w:rsidRDefault="00C550EF" w:rsidP="00C550EF">
            <w:pPr>
              <w:spacing w:line="240" w:lineRule="auto"/>
              <w:jc w:val="left"/>
              <w:rPr>
                <w:rFonts w:cs="Frankruhel"/>
                <w:sz w:val="24"/>
                <w:rtl/>
              </w:rPr>
            </w:pPr>
            <w:r>
              <w:rPr>
                <w:rFonts w:cs="Times New Roman"/>
                <w:sz w:val="24"/>
                <w:rtl/>
              </w:rPr>
              <w:t>הגדרות</w:t>
            </w:r>
          </w:p>
        </w:tc>
        <w:tc>
          <w:tcPr>
            <w:tcW w:w="567" w:type="dxa"/>
          </w:tcPr>
          <w:p w14:paraId="5CB3A810" w14:textId="77777777" w:rsidR="00C550EF" w:rsidRPr="00C550EF" w:rsidRDefault="00C550EF" w:rsidP="00C550EF">
            <w:pPr>
              <w:spacing w:line="240" w:lineRule="auto"/>
              <w:jc w:val="left"/>
              <w:rPr>
                <w:rStyle w:val="Hyperlink"/>
                <w:rtl/>
              </w:rPr>
            </w:pPr>
            <w:hyperlink w:anchor="Seif1" w:tooltip="הגדרות" w:history="1">
              <w:r w:rsidRPr="00C550EF">
                <w:rPr>
                  <w:rStyle w:val="Hyperlink"/>
                </w:rPr>
                <w:t>Go</w:t>
              </w:r>
            </w:hyperlink>
          </w:p>
        </w:tc>
        <w:tc>
          <w:tcPr>
            <w:tcW w:w="850" w:type="dxa"/>
          </w:tcPr>
          <w:p w14:paraId="734361E0"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50EF" w:rsidRPr="00C550EF" w14:paraId="1D5127B6" w14:textId="77777777">
        <w:tblPrEx>
          <w:tblCellMar>
            <w:top w:w="0" w:type="dxa"/>
            <w:bottom w:w="0" w:type="dxa"/>
          </w:tblCellMar>
        </w:tblPrEx>
        <w:tc>
          <w:tcPr>
            <w:tcW w:w="1247" w:type="dxa"/>
          </w:tcPr>
          <w:p w14:paraId="7E6BDFB9" w14:textId="77777777" w:rsidR="00C550EF" w:rsidRPr="00C550EF" w:rsidRDefault="00C550EF" w:rsidP="00C550EF">
            <w:pPr>
              <w:spacing w:line="240" w:lineRule="auto"/>
              <w:jc w:val="left"/>
              <w:rPr>
                <w:rFonts w:cs="Frankruhel"/>
                <w:sz w:val="24"/>
                <w:rtl/>
              </w:rPr>
            </w:pPr>
            <w:r>
              <w:rPr>
                <w:rFonts w:cs="Times New Roman"/>
                <w:sz w:val="24"/>
                <w:rtl/>
              </w:rPr>
              <w:t xml:space="preserve">סעיף 2 </w:t>
            </w:r>
          </w:p>
        </w:tc>
        <w:tc>
          <w:tcPr>
            <w:tcW w:w="5669" w:type="dxa"/>
          </w:tcPr>
          <w:p w14:paraId="0B72C0E9" w14:textId="77777777" w:rsidR="00C550EF" w:rsidRPr="00C550EF" w:rsidRDefault="00C550EF" w:rsidP="00C550EF">
            <w:pPr>
              <w:spacing w:line="240" w:lineRule="auto"/>
              <w:jc w:val="left"/>
              <w:rPr>
                <w:rFonts w:cs="Frankruhel"/>
                <w:sz w:val="24"/>
                <w:rtl/>
              </w:rPr>
            </w:pPr>
            <w:r>
              <w:rPr>
                <w:rFonts w:cs="Times New Roman"/>
                <w:sz w:val="24"/>
                <w:rtl/>
              </w:rPr>
              <w:t>הענינים שעליהם חלות התקנות</w:t>
            </w:r>
          </w:p>
        </w:tc>
        <w:tc>
          <w:tcPr>
            <w:tcW w:w="567" w:type="dxa"/>
          </w:tcPr>
          <w:p w14:paraId="4C5F5222" w14:textId="77777777" w:rsidR="00C550EF" w:rsidRPr="00C550EF" w:rsidRDefault="00C550EF" w:rsidP="00C550EF">
            <w:pPr>
              <w:spacing w:line="240" w:lineRule="auto"/>
              <w:jc w:val="left"/>
              <w:rPr>
                <w:rStyle w:val="Hyperlink"/>
                <w:rtl/>
              </w:rPr>
            </w:pPr>
            <w:hyperlink w:anchor="Seif2" w:tooltip="הענינים שעליהם חלות התקנות" w:history="1">
              <w:r w:rsidRPr="00C550EF">
                <w:rPr>
                  <w:rStyle w:val="Hyperlink"/>
                </w:rPr>
                <w:t>Go</w:t>
              </w:r>
            </w:hyperlink>
          </w:p>
        </w:tc>
        <w:tc>
          <w:tcPr>
            <w:tcW w:w="850" w:type="dxa"/>
          </w:tcPr>
          <w:p w14:paraId="7FDEB19F"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50EF" w:rsidRPr="00C550EF" w14:paraId="2F261A7E" w14:textId="77777777">
        <w:tblPrEx>
          <w:tblCellMar>
            <w:top w:w="0" w:type="dxa"/>
            <w:bottom w:w="0" w:type="dxa"/>
          </w:tblCellMar>
        </w:tblPrEx>
        <w:tc>
          <w:tcPr>
            <w:tcW w:w="1247" w:type="dxa"/>
          </w:tcPr>
          <w:p w14:paraId="4D6D29D6" w14:textId="77777777" w:rsidR="00C550EF" w:rsidRPr="00C550EF" w:rsidRDefault="00C550EF" w:rsidP="00C550EF">
            <w:pPr>
              <w:spacing w:line="240" w:lineRule="auto"/>
              <w:jc w:val="left"/>
              <w:rPr>
                <w:rFonts w:cs="Frankruhel"/>
                <w:sz w:val="24"/>
                <w:rtl/>
              </w:rPr>
            </w:pPr>
            <w:r>
              <w:rPr>
                <w:rFonts w:cs="Times New Roman"/>
                <w:sz w:val="24"/>
                <w:rtl/>
              </w:rPr>
              <w:t xml:space="preserve">סעיף 3 </w:t>
            </w:r>
          </w:p>
        </w:tc>
        <w:tc>
          <w:tcPr>
            <w:tcW w:w="5669" w:type="dxa"/>
          </w:tcPr>
          <w:p w14:paraId="6FEAE3D6" w14:textId="77777777" w:rsidR="00C550EF" w:rsidRPr="00C550EF" w:rsidRDefault="00C550EF" w:rsidP="00C550EF">
            <w:pPr>
              <w:spacing w:line="240" w:lineRule="auto"/>
              <w:jc w:val="left"/>
              <w:rPr>
                <w:rFonts w:cs="Frankruhel"/>
                <w:sz w:val="24"/>
                <w:rtl/>
              </w:rPr>
            </w:pPr>
            <w:r>
              <w:rPr>
                <w:rFonts w:cs="Times New Roman"/>
                <w:sz w:val="24"/>
                <w:rtl/>
              </w:rPr>
              <w:t>תחולת התקנות</w:t>
            </w:r>
          </w:p>
        </w:tc>
        <w:tc>
          <w:tcPr>
            <w:tcW w:w="567" w:type="dxa"/>
          </w:tcPr>
          <w:p w14:paraId="21337491" w14:textId="77777777" w:rsidR="00C550EF" w:rsidRPr="00C550EF" w:rsidRDefault="00C550EF" w:rsidP="00C550EF">
            <w:pPr>
              <w:spacing w:line="240" w:lineRule="auto"/>
              <w:jc w:val="left"/>
              <w:rPr>
                <w:rStyle w:val="Hyperlink"/>
                <w:rtl/>
              </w:rPr>
            </w:pPr>
            <w:hyperlink w:anchor="Seif3" w:tooltip="תחולת התקנות" w:history="1">
              <w:r w:rsidRPr="00C550EF">
                <w:rPr>
                  <w:rStyle w:val="Hyperlink"/>
                </w:rPr>
                <w:t>Go</w:t>
              </w:r>
            </w:hyperlink>
          </w:p>
        </w:tc>
        <w:tc>
          <w:tcPr>
            <w:tcW w:w="850" w:type="dxa"/>
          </w:tcPr>
          <w:p w14:paraId="4E0BA0D6"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50EF" w:rsidRPr="00C550EF" w14:paraId="6FDA1C53" w14:textId="77777777">
        <w:tblPrEx>
          <w:tblCellMar>
            <w:top w:w="0" w:type="dxa"/>
            <w:bottom w:w="0" w:type="dxa"/>
          </w:tblCellMar>
        </w:tblPrEx>
        <w:tc>
          <w:tcPr>
            <w:tcW w:w="1247" w:type="dxa"/>
          </w:tcPr>
          <w:p w14:paraId="63D32B10" w14:textId="77777777" w:rsidR="00C550EF" w:rsidRPr="00C550EF" w:rsidRDefault="00C550EF" w:rsidP="00C550EF">
            <w:pPr>
              <w:spacing w:line="240" w:lineRule="auto"/>
              <w:jc w:val="left"/>
              <w:rPr>
                <w:rFonts w:cs="Frankruhel"/>
                <w:sz w:val="24"/>
                <w:rtl/>
              </w:rPr>
            </w:pPr>
          </w:p>
        </w:tc>
        <w:tc>
          <w:tcPr>
            <w:tcW w:w="5669" w:type="dxa"/>
          </w:tcPr>
          <w:p w14:paraId="3727F61B" w14:textId="77777777" w:rsidR="00C550EF" w:rsidRPr="00C550EF" w:rsidRDefault="00C550EF" w:rsidP="00C550EF">
            <w:pPr>
              <w:spacing w:line="240" w:lineRule="auto"/>
              <w:jc w:val="left"/>
              <w:rPr>
                <w:rFonts w:cs="Frankruhel"/>
                <w:sz w:val="24"/>
                <w:rtl/>
              </w:rPr>
            </w:pPr>
            <w:r>
              <w:rPr>
                <w:rFonts w:cs="Times New Roman"/>
                <w:sz w:val="24"/>
                <w:rtl/>
              </w:rPr>
              <w:t>פרק שני: מסירת מסמכים</w:t>
            </w:r>
          </w:p>
        </w:tc>
        <w:tc>
          <w:tcPr>
            <w:tcW w:w="567" w:type="dxa"/>
          </w:tcPr>
          <w:p w14:paraId="131935DD" w14:textId="77777777" w:rsidR="00C550EF" w:rsidRPr="00C550EF" w:rsidRDefault="00C550EF" w:rsidP="00C550EF">
            <w:pPr>
              <w:spacing w:line="240" w:lineRule="auto"/>
              <w:jc w:val="left"/>
              <w:rPr>
                <w:rStyle w:val="Hyperlink"/>
                <w:rtl/>
              </w:rPr>
            </w:pPr>
            <w:hyperlink w:anchor="med1" w:tooltip="פרק שני: מסירת מסמכים" w:history="1">
              <w:r w:rsidRPr="00C550EF">
                <w:rPr>
                  <w:rStyle w:val="Hyperlink"/>
                </w:rPr>
                <w:t>Go</w:t>
              </w:r>
            </w:hyperlink>
          </w:p>
        </w:tc>
        <w:tc>
          <w:tcPr>
            <w:tcW w:w="850" w:type="dxa"/>
          </w:tcPr>
          <w:p w14:paraId="493420C6"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50EF" w:rsidRPr="00C550EF" w14:paraId="2CA469EA" w14:textId="77777777">
        <w:tblPrEx>
          <w:tblCellMar>
            <w:top w:w="0" w:type="dxa"/>
            <w:bottom w:w="0" w:type="dxa"/>
          </w:tblCellMar>
        </w:tblPrEx>
        <w:tc>
          <w:tcPr>
            <w:tcW w:w="1247" w:type="dxa"/>
          </w:tcPr>
          <w:p w14:paraId="1D7D9889" w14:textId="77777777" w:rsidR="00C550EF" w:rsidRPr="00C550EF" w:rsidRDefault="00C550EF" w:rsidP="00C550EF">
            <w:pPr>
              <w:spacing w:line="240" w:lineRule="auto"/>
              <w:jc w:val="left"/>
              <w:rPr>
                <w:rFonts w:cs="Frankruhel"/>
                <w:sz w:val="24"/>
                <w:rtl/>
              </w:rPr>
            </w:pPr>
            <w:r>
              <w:rPr>
                <w:rFonts w:cs="Times New Roman"/>
                <w:sz w:val="24"/>
                <w:rtl/>
              </w:rPr>
              <w:t xml:space="preserve">סעיף 4 </w:t>
            </w:r>
          </w:p>
        </w:tc>
        <w:tc>
          <w:tcPr>
            <w:tcW w:w="5669" w:type="dxa"/>
          </w:tcPr>
          <w:p w14:paraId="76518753" w14:textId="77777777" w:rsidR="00C550EF" w:rsidRPr="00C550EF" w:rsidRDefault="00C550EF" w:rsidP="00C550EF">
            <w:pPr>
              <w:spacing w:line="240" w:lineRule="auto"/>
              <w:jc w:val="left"/>
              <w:rPr>
                <w:rFonts w:cs="Frankruhel"/>
                <w:sz w:val="24"/>
                <w:rtl/>
              </w:rPr>
            </w:pPr>
            <w:r>
              <w:rPr>
                <w:rFonts w:cs="Times New Roman"/>
                <w:sz w:val="24"/>
                <w:rtl/>
              </w:rPr>
              <w:t>בקשה למסירת מסמך בישראל</w:t>
            </w:r>
          </w:p>
        </w:tc>
        <w:tc>
          <w:tcPr>
            <w:tcW w:w="567" w:type="dxa"/>
          </w:tcPr>
          <w:p w14:paraId="30C166E7" w14:textId="77777777" w:rsidR="00C550EF" w:rsidRPr="00C550EF" w:rsidRDefault="00C550EF" w:rsidP="00C550EF">
            <w:pPr>
              <w:spacing w:line="240" w:lineRule="auto"/>
              <w:jc w:val="left"/>
              <w:rPr>
                <w:rStyle w:val="Hyperlink"/>
                <w:rtl/>
              </w:rPr>
            </w:pPr>
            <w:hyperlink w:anchor="Seif4" w:tooltip="בקשה למסירת מסמך בישראל" w:history="1">
              <w:r w:rsidRPr="00C550EF">
                <w:rPr>
                  <w:rStyle w:val="Hyperlink"/>
                </w:rPr>
                <w:t>Go</w:t>
              </w:r>
            </w:hyperlink>
          </w:p>
        </w:tc>
        <w:tc>
          <w:tcPr>
            <w:tcW w:w="850" w:type="dxa"/>
          </w:tcPr>
          <w:p w14:paraId="06956731"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50EF" w:rsidRPr="00C550EF" w14:paraId="39D2792C" w14:textId="77777777">
        <w:tblPrEx>
          <w:tblCellMar>
            <w:top w:w="0" w:type="dxa"/>
            <w:bottom w:w="0" w:type="dxa"/>
          </w:tblCellMar>
        </w:tblPrEx>
        <w:tc>
          <w:tcPr>
            <w:tcW w:w="1247" w:type="dxa"/>
          </w:tcPr>
          <w:p w14:paraId="3A8008CE" w14:textId="77777777" w:rsidR="00C550EF" w:rsidRPr="00C550EF" w:rsidRDefault="00C550EF" w:rsidP="00C550EF">
            <w:pPr>
              <w:spacing w:line="240" w:lineRule="auto"/>
              <w:jc w:val="left"/>
              <w:rPr>
                <w:rFonts w:cs="Frankruhel"/>
                <w:sz w:val="24"/>
                <w:rtl/>
              </w:rPr>
            </w:pPr>
            <w:r>
              <w:rPr>
                <w:rFonts w:cs="Times New Roman"/>
                <w:sz w:val="24"/>
                <w:rtl/>
              </w:rPr>
              <w:t xml:space="preserve">סעיף 5 </w:t>
            </w:r>
          </w:p>
        </w:tc>
        <w:tc>
          <w:tcPr>
            <w:tcW w:w="5669" w:type="dxa"/>
          </w:tcPr>
          <w:p w14:paraId="5CDE95A9" w14:textId="77777777" w:rsidR="00C550EF" w:rsidRPr="00C550EF" w:rsidRDefault="00C550EF" w:rsidP="00C550EF">
            <w:pPr>
              <w:spacing w:line="240" w:lineRule="auto"/>
              <w:jc w:val="left"/>
              <w:rPr>
                <w:rFonts w:cs="Frankruhel"/>
                <w:sz w:val="24"/>
                <w:rtl/>
              </w:rPr>
            </w:pPr>
            <w:r>
              <w:rPr>
                <w:rFonts w:cs="Times New Roman"/>
                <w:sz w:val="24"/>
                <w:rtl/>
              </w:rPr>
              <w:t>תרגום המסמך</w:t>
            </w:r>
          </w:p>
        </w:tc>
        <w:tc>
          <w:tcPr>
            <w:tcW w:w="567" w:type="dxa"/>
          </w:tcPr>
          <w:p w14:paraId="62205187" w14:textId="77777777" w:rsidR="00C550EF" w:rsidRPr="00C550EF" w:rsidRDefault="00C550EF" w:rsidP="00C550EF">
            <w:pPr>
              <w:spacing w:line="240" w:lineRule="auto"/>
              <w:jc w:val="left"/>
              <w:rPr>
                <w:rStyle w:val="Hyperlink"/>
                <w:rtl/>
              </w:rPr>
            </w:pPr>
            <w:hyperlink w:anchor="Seif5" w:tooltip="תרגום המסמך" w:history="1">
              <w:r w:rsidRPr="00C550EF">
                <w:rPr>
                  <w:rStyle w:val="Hyperlink"/>
                </w:rPr>
                <w:t>Go</w:t>
              </w:r>
            </w:hyperlink>
          </w:p>
        </w:tc>
        <w:tc>
          <w:tcPr>
            <w:tcW w:w="850" w:type="dxa"/>
          </w:tcPr>
          <w:p w14:paraId="0CE49FC8"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50EF" w:rsidRPr="00C550EF" w14:paraId="7F6CD4F1" w14:textId="77777777">
        <w:tblPrEx>
          <w:tblCellMar>
            <w:top w:w="0" w:type="dxa"/>
            <w:bottom w:w="0" w:type="dxa"/>
          </w:tblCellMar>
        </w:tblPrEx>
        <w:tc>
          <w:tcPr>
            <w:tcW w:w="1247" w:type="dxa"/>
          </w:tcPr>
          <w:p w14:paraId="5A7F6BB1" w14:textId="77777777" w:rsidR="00C550EF" w:rsidRPr="00C550EF" w:rsidRDefault="00C550EF" w:rsidP="00C550EF">
            <w:pPr>
              <w:spacing w:line="240" w:lineRule="auto"/>
              <w:jc w:val="left"/>
              <w:rPr>
                <w:rFonts w:cs="Frankruhel"/>
                <w:sz w:val="24"/>
                <w:rtl/>
              </w:rPr>
            </w:pPr>
            <w:r>
              <w:rPr>
                <w:rFonts w:cs="Times New Roman"/>
                <w:sz w:val="24"/>
                <w:rtl/>
              </w:rPr>
              <w:t xml:space="preserve">סעיף 6 </w:t>
            </w:r>
          </w:p>
        </w:tc>
        <w:tc>
          <w:tcPr>
            <w:tcW w:w="5669" w:type="dxa"/>
          </w:tcPr>
          <w:p w14:paraId="655355EB" w14:textId="77777777" w:rsidR="00C550EF" w:rsidRPr="00C550EF" w:rsidRDefault="00C550EF" w:rsidP="00C550EF">
            <w:pPr>
              <w:spacing w:line="240" w:lineRule="auto"/>
              <w:jc w:val="left"/>
              <w:rPr>
                <w:rFonts w:cs="Frankruhel"/>
                <w:sz w:val="24"/>
                <w:rtl/>
              </w:rPr>
            </w:pPr>
            <w:r>
              <w:rPr>
                <w:rFonts w:cs="Times New Roman"/>
                <w:sz w:val="24"/>
                <w:rtl/>
              </w:rPr>
              <w:t>העברת המסמך לרשות המתבקשת</w:t>
            </w:r>
          </w:p>
        </w:tc>
        <w:tc>
          <w:tcPr>
            <w:tcW w:w="567" w:type="dxa"/>
          </w:tcPr>
          <w:p w14:paraId="4913F26F" w14:textId="77777777" w:rsidR="00C550EF" w:rsidRPr="00C550EF" w:rsidRDefault="00C550EF" w:rsidP="00C550EF">
            <w:pPr>
              <w:spacing w:line="240" w:lineRule="auto"/>
              <w:jc w:val="left"/>
              <w:rPr>
                <w:rStyle w:val="Hyperlink"/>
                <w:rtl/>
              </w:rPr>
            </w:pPr>
            <w:hyperlink w:anchor="Seif6" w:tooltip="העברת המסמך לרשות המתבקשת" w:history="1">
              <w:r w:rsidRPr="00C550EF">
                <w:rPr>
                  <w:rStyle w:val="Hyperlink"/>
                </w:rPr>
                <w:t>Go</w:t>
              </w:r>
            </w:hyperlink>
          </w:p>
        </w:tc>
        <w:tc>
          <w:tcPr>
            <w:tcW w:w="850" w:type="dxa"/>
          </w:tcPr>
          <w:p w14:paraId="1D4872E7"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50EF" w:rsidRPr="00C550EF" w14:paraId="25CD0CCF" w14:textId="77777777">
        <w:tblPrEx>
          <w:tblCellMar>
            <w:top w:w="0" w:type="dxa"/>
            <w:bottom w:w="0" w:type="dxa"/>
          </w:tblCellMar>
        </w:tblPrEx>
        <w:tc>
          <w:tcPr>
            <w:tcW w:w="1247" w:type="dxa"/>
          </w:tcPr>
          <w:p w14:paraId="0D321744" w14:textId="77777777" w:rsidR="00C550EF" w:rsidRPr="00C550EF" w:rsidRDefault="00C550EF" w:rsidP="00C550EF">
            <w:pPr>
              <w:spacing w:line="240" w:lineRule="auto"/>
              <w:jc w:val="left"/>
              <w:rPr>
                <w:rFonts w:cs="Frankruhel"/>
                <w:sz w:val="24"/>
                <w:rtl/>
              </w:rPr>
            </w:pPr>
            <w:r>
              <w:rPr>
                <w:rFonts w:cs="Times New Roman"/>
                <w:sz w:val="24"/>
                <w:rtl/>
              </w:rPr>
              <w:t xml:space="preserve">סעיף 7 </w:t>
            </w:r>
          </w:p>
        </w:tc>
        <w:tc>
          <w:tcPr>
            <w:tcW w:w="5669" w:type="dxa"/>
          </w:tcPr>
          <w:p w14:paraId="55B34CF7" w14:textId="77777777" w:rsidR="00C550EF" w:rsidRPr="00C550EF" w:rsidRDefault="00C550EF" w:rsidP="00C550EF">
            <w:pPr>
              <w:spacing w:line="240" w:lineRule="auto"/>
              <w:jc w:val="left"/>
              <w:rPr>
                <w:rFonts w:cs="Frankruhel"/>
                <w:sz w:val="24"/>
                <w:rtl/>
              </w:rPr>
            </w:pPr>
            <w:r>
              <w:rPr>
                <w:rFonts w:cs="Times New Roman"/>
                <w:sz w:val="24"/>
                <w:rtl/>
              </w:rPr>
              <w:t>אימתי מסרבים למסור מסמך</w:t>
            </w:r>
          </w:p>
        </w:tc>
        <w:tc>
          <w:tcPr>
            <w:tcW w:w="567" w:type="dxa"/>
          </w:tcPr>
          <w:p w14:paraId="5A9C8196" w14:textId="77777777" w:rsidR="00C550EF" w:rsidRPr="00C550EF" w:rsidRDefault="00C550EF" w:rsidP="00C550EF">
            <w:pPr>
              <w:spacing w:line="240" w:lineRule="auto"/>
              <w:jc w:val="left"/>
              <w:rPr>
                <w:rStyle w:val="Hyperlink"/>
                <w:rtl/>
              </w:rPr>
            </w:pPr>
            <w:hyperlink w:anchor="Seif7" w:tooltip="אימתי מסרבים למסור מסמך" w:history="1">
              <w:r w:rsidRPr="00C550EF">
                <w:rPr>
                  <w:rStyle w:val="Hyperlink"/>
                </w:rPr>
                <w:t>Go</w:t>
              </w:r>
            </w:hyperlink>
          </w:p>
        </w:tc>
        <w:tc>
          <w:tcPr>
            <w:tcW w:w="850" w:type="dxa"/>
          </w:tcPr>
          <w:p w14:paraId="412439E0"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50EF" w:rsidRPr="00C550EF" w14:paraId="1CDA5B07" w14:textId="77777777">
        <w:tblPrEx>
          <w:tblCellMar>
            <w:top w:w="0" w:type="dxa"/>
            <w:bottom w:w="0" w:type="dxa"/>
          </w:tblCellMar>
        </w:tblPrEx>
        <w:tc>
          <w:tcPr>
            <w:tcW w:w="1247" w:type="dxa"/>
          </w:tcPr>
          <w:p w14:paraId="46713126" w14:textId="77777777" w:rsidR="00C550EF" w:rsidRPr="00C550EF" w:rsidRDefault="00C550EF" w:rsidP="00C550EF">
            <w:pPr>
              <w:spacing w:line="240" w:lineRule="auto"/>
              <w:jc w:val="left"/>
              <w:rPr>
                <w:rFonts w:cs="Frankruhel"/>
                <w:sz w:val="24"/>
                <w:rtl/>
              </w:rPr>
            </w:pPr>
            <w:r>
              <w:rPr>
                <w:rFonts w:cs="Times New Roman"/>
                <w:sz w:val="24"/>
                <w:rtl/>
              </w:rPr>
              <w:t xml:space="preserve">סעיף 8 </w:t>
            </w:r>
          </w:p>
        </w:tc>
        <w:tc>
          <w:tcPr>
            <w:tcW w:w="5669" w:type="dxa"/>
          </w:tcPr>
          <w:p w14:paraId="7F77515F" w14:textId="77777777" w:rsidR="00C550EF" w:rsidRPr="00C550EF" w:rsidRDefault="00C550EF" w:rsidP="00C550EF">
            <w:pPr>
              <w:spacing w:line="240" w:lineRule="auto"/>
              <w:jc w:val="left"/>
              <w:rPr>
                <w:rFonts w:cs="Frankruhel"/>
                <w:sz w:val="24"/>
                <w:rtl/>
              </w:rPr>
            </w:pPr>
            <w:r>
              <w:rPr>
                <w:rFonts w:cs="Times New Roman"/>
                <w:sz w:val="24"/>
                <w:rtl/>
              </w:rPr>
              <w:t>מסירה לא כפיה</w:t>
            </w:r>
          </w:p>
        </w:tc>
        <w:tc>
          <w:tcPr>
            <w:tcW w:w="567" w:type="dxa"/>
          </w:tcPr>
          <w:p w14:paraId="1F79B029" w14:textId="77777777" w:rsidR="00C550EF" w:rsidRPr="00C550EF" w:rsidRDefault="00C550EF" w:rsidP="00C550EF">
            <w:pPr>
              <w:spacing w:line="240" w:lineRule="auto"/>
              <w:jc w:val="left"/>
              <w:rPr>
                <w:rStyle w:val="Hyperlink"/>
                <w:rtl/>
              </w:rPr>
            </w:pPr>
            <w:hyperlink w:anchor="Seif8" w:tooltip="מסירה לא כפיה" w:history="1">
              <w:r w:rsidRPr="00C550EF">
                <w:rPr>
                  <w:rStyle w:val="Hyperlink"/>
                </w:rPr>
                <w:t>Go</w:t>
              </w:r>
            </w:hyperlink>
          </w:p>
        </w:tc>
        <w:tc>
          <w:tcPr>
            <w:tcW w:w="850" w:type="dxa"/>
          </w:tcPr>
          <w:p w14:paraId="1A67D81C"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50EF" w:rsidRPr="00C550EF" w14:paraId="33B03DBE" w14:textId="77777777">
        <w:tblPrEx>
          <w:tblCellMar>
            <w:top w:w="0" w:type="dxa"/>
            <w:bottom w:w="0" w:type="dxa"/>
          </w:tblCellMar>
        </w:tblPrEx>
        <w:tc>
          <w:tcPr>
            <w:tcW w:w="1247" w:type="dxa"/>
          </w:tcPr>
          <w:p w14:paraId="7FE2DF80" w14:textId="77777777" w:rsidR="00C550EF" w:rsidRPr="00C550EF" w:rsidRDefault="00C550EF" w:rsidP="00C550EF">
            <w:pPr>
              <w:spacing w:line="240" w:lineRule="auto"/>
              <w:jc w:val="left"/>
              <w:rPr>
                <w:rFonts w:cs="Frankruhel"/>
                <w:sz w:val="24"/>
                <w:rtl/>
              </w:rPr>
            </w:pPr>
            <w:r>
              <w:rPr>
                <w:rFonts w:cs="Times New Roman"/>
                <w:sz w:val="24"/>
                <w:rtl/>
              </w:rPr>
              <w:t xml:space="preserve">סעיף 9 </w:t>
            </w:r>
          </w:p>
        </w:tc>
        <w:tc>
          <w:tcPr>
            <w:tcW w:w="5669" w:type="dxa"/>
          </w:tcPr>
          <w:p w14:paraId="3DA52809" w14:textId="77777777" w:rsidR="00C550EF" w:rsidRPr="00C550EF" w:rsidRDefault="00C550EF" w:rsidP="00C550EF">
            <w:pPr>
              <w:spacing w:line="240" w:lineRule="auto"/>
              <w:jc w:val="left"/>
              <w:rPr>
                <w:rFonts w:cs="Frankruhel"/>
                <w:sz w:val="24"/>
                <w:rtl/>
              </w:rPr>
            </w:pPr>
            <w:r>
              <w:rPr>
                <w:rFonts w:cs="Times New Roman"/>
                <w:sz w:val="24"/>
                <w:rtl/>
              </w:rPr>
              <w:t>מסירה בדרך מיוחדת</w:t>
            </w:r>
          </w:p>
        </w:tc>
        <w:tc>
          <w:tcPr>
            <w:tcW w:w="567" w:type="dxa"/>
          </w:tcPr>
          <w:p w14:paraId="03FDC8E6" w14:textId="77777777" w:rsidR="00C550EF" w:rsidRPr="00C550EF" w:rsidRDefault="00C550EF" w:rsidP="00C550EF">
            <w:pPr>
              <w:spacing w:line="240" w:lineRule="auto"/>
              <w:jc w:val="left"/>
              <w:rPr>
                <w:rStyle w:val="Hyperlink"/>
                <w:rtl/>
              </w:rPr>
            </w:pPr>
            <w:hyperlink w:anchor="Seif9" w:tooltip="מסירה בדרך מיוחדת" w:history="1">
              <w:r w:rsidRPr="00C550EF">
                <w:rPr>
                  <w:rStyle w:val="Hyperlink"/>
                </w:rPr>
                <w:t>Go</w:t>
              </w:r>
            </w:hyperlink>
          </w:p>
        </w:tc>
        <w:tc>
          <w:tcPr>
            <w:tcW w:w="850" w:type="dxa"/>
          </w:tcPr>
          <w:p w14:paraId="3A10DB0C"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50EF" w:rsidRPr="00C550EF" w14:paraId="77C2748D" w14:textId="77777777">
        <w:tblPrEx>
          <w:tblCellMar>
            <w:top w:w="0" w:type="dxa"/>
            <w:bottom w:w="0" w:type="dxa"/>
          </w:tblCellMar>
        </w:tblPrEx>
        <w:tc>
          <w:tcPr>
            <w:tcW w:w="1247" w:type="dxa"/>
          </w:tcPr>
          <w:p w14:paraId="0B3D6876" w14:textId="77777777" w:rsidR="00C550EF" w:rsidRPr="00C550EF" w:rsidRDefault="00C550EF" w:rsidP="00C550EF">
            <w:pPr>
              <w:spacing w:line="240" w:lineRule="auto"/>
              <w:jc w:val="left"/>
              <w:rPr>
                <w:rFonts w:cs="Frankruhel"/>
                <w:sz w:val="24"/>
                <w:rtl/>
              </w:rPr>
            </w:pPr>
            <w:r>
              <w:rPr>
                <w:rFonts w:cs="Times New Roman"/>
                <w:sz w:val="24"/>
                <w:rtl/>
              </w:rPr>
              <w:t xml:space="preserve">סעיף 10 </w:t>
            </w:r>
          </w:p>
        </w:tc>
        <w:tc>
          <w:tcPr>
            <w:tcW w:w="5669" w:type="dxa"/>
          </w:tcPr>
          <w:p w14:paraId="4DDD2074" w14:textId="77777777" w:rsidR="00C550EF" w:rsidRPr="00C550EF" w:rsidRDefault="00C550EF" w:rsidP="00C550EF">
            <w:pPr>
              <w:spacing w:line="240" w:lineRule="auto"/>
              <w:jc w:val="left"/>
              <w:rPr>
                <w:rFonts w:cs="Frankruhel"/>
                <w:sz w:val="24"/>
                <w:rtl/>
              </w:rPr>
            </w:pPr>
            <w:r>
              <w:rPr>
                <w:rFonts w:cs="Times New Roman"/>
                <w:sz w:val="24"/>
                <w:rtl/>
              </w:rPr>
              <w:t>מסירה רגילה</w:t>
            </w:r>
          </w:p>
        </w:tc>
        <w:tc>
          <w:tcPr>
            <w:tcW w:w="567" w:type="dxa"/>
          </w:tcPr>
          <w:p w14:paraId="3732D4B6" w14:textId="77777777" w:rsidR="00C550EF" w:rsidRPr="00C550EF" w:rsidRDefault="00C550EF" w:rsidP="00C550EF">
            <w:pPr>
              <w:spacing w:line="240" w:lineRule="auto"/>
              <w:jc w:val="left"/>
              <w:rPr>
                <w:rStyle w:val="Hyperlink"/>
                <w:rtl/>
              </w:rPr>
            </w:pPr>
            <w:hyperlink w:anchor="Seif10" w:tooltip="מסירה רגילה" w:history="1">
              <w:r w:rsidRPr="00C550EF">
                <w:rPr>
                  <w:rStyle w:val="Hyperlink"/>
                </w:rPr>
                <w:t>Go</w:t>
              </w:r>
            </w:hyperlink>
          </w:p>
        </w:tc>
        <w:tc>
          <w:tcPr>
            <w:tcW w:w="850" w:type="dxa"/>
          </w:tcPr>
          <w:p w14:paraId="34172A67"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50EF" w:rsidRPr="00C550EF" w14:paraId="4420E28C" w14:textId="77777777">
        <w:tblPrEx>
          <w:tblCellMar>
            <w:top w:w="0" w:type="dxa"/>
            <w:bottom w:w="0" w:type="dxa"/>
          </w:tblCellMar>
        </w:tblPrEx>
        <w:tc>
          <w:tcPr>
            <w:tcW w:w="1247" w:type="dxa"/>
          </w:tcPr>
          <w:p w14:paraId="79FE3BD5" w14:textId="77777777" w:rsidR="00C550EF" w:rsidRPr="00C550EF" w:rsidRDefault="00C550EF" w:rsidP="00C550EF">
            <w:pPr>
              <w:spacing w:line="240" w:lineRule="auto"/>
              <w:jc w:val="left"/>
              <w:rPr>
                <w:rFonts w:cs="Frankruhel"/>
                <w:sz w:val="24"/>
                <w:rtl/>
              </w:rPr>
            </w:pPr>
            <w:r>
              <w:rPr>
                <w:rFonts w:cs="Times New Roman"/>
                <w:sz w:val="24"/>
                <w:rtl/>
              </w:rPr>
              <w:t xml:space="preserve">סעיף 11 </w:t>
            </w:r>
          </w:p>
        </w:tc>
        <w:tc>
          <w:tcPr>
            <w:tcW w:w="5669" w:type="dxa"/>
          </w:tcPr>
          <w:p w14:paraId="294A48E6" w14:textId="77777777" w:rsidR="00C550EF" w:rsidRPr="00C550EF" w:rsidRDefault="00C550EF" w:rsidP="00C550EF">
            <w:pPr>
              <w:spacing w:line="240" w:lineRule="auto"/>
              <w:jc w:val="left"/>
              <w:rPr>
                <w:rFonts w:cs="Frankruhel"/>
                <w:sz w:val="24"/>
                <w:rtl/>
              </w:rPr>
            </w:pPr>
            <w:r>
              <w:rPr>
                <w:rFonts w:cs="Times New Roman"/>
                <w:sz w:val="24"/>
                <w:rtl/>
              </w:rPr>
              <w:t>אישור מסירה</w:t>
            </w:r>
          </w:p>
        </w:tc>
        <w:tc>
          <w:tcPr>
            <w:tcW w:w="567" w:type="dxa"/>
          </w:tcPr>
          <w:p w14:paraId="21DB7666" w14:textId="77777777" w:rsidR="00C550EF" w:rsidRPr="00C550EF" w:rsidRDefault="00C550EF" w:rsidP="00C550EF">
            <w:pPr>
              <w:spacing w:line="240" w:lineRule="auto"/>
              <w:jc w:val="left"/>
              <w:rPr>
                <w:rStyle w:val="Hyperlink"/>
                <w:rtl/>
              </w:rPr>
            </w:pPr>
            <w:hyperlink w:anchor="Seif11" w:tooltip="אישור מסירה" w:history="1">
              <w:r w:rsidRPr="00C550EF">
                <w:rPr>
                  <w:rStyle w:val="Hyperlink"/>
                </w:rPr>
                <w:t>Go</w:t>
              </w:r>
            </w:hyperlink>
          </w:p>
        </w:tc>
        <w:tc>
          <w:tcPr>
            <w:tcW w:w="850" w:type="dxa"/>
          </w:tcPr>
          <w:p w14:paraId="7B59EE88"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50EF" w:rsidRPr="00C550EF" w14:paraId="07152024" w14:textId="77777777">
        <w:tblPrEx>
          <w:tblCellMar>
            <w:top w:w="0" w:type="dxa"/>
            <w:bottom w:w="0" w:type="dxa"/>
          </w:tblCellMar>
        </w:tblPrEx>
        <w:tc>
          <w:tcPr>
            <w:tcW w:w="1247" w:type="dxa"/>
          </w:tcPr>
          <w:p w14:paraId="3C9FFA8A" w14:textId="77777777" w:rsidR="00C550EF" w:rsidRPr="00C550EF" w:rsidRDefault="00C550EF" w:rsidP="00C550EF">
            <w:pPr>
              <w:spacing w:line="240" w:lineRule="auto"/>
              <w:jc w:val="left"/>
              <w:rPr>
                <w:rFonts w:cs="Frankruhel"/>
                <w:sz w:val="24"/>
                <w:rtl/>
              </w:rPr>
            </w:pPr>
            <w:r>
              <w:rPr>
                <w:rFonts w:cs="Times New Roman"/>
                <w:sz w:val="24"/>
                <w:rtl/>
              </w:rPr>
              <w:t xml:space="preserve">סעיף 12 </w:t>
            </w:r>
          </w:p>
        </w:tc>
        <w:tc>
          <w:tcPr>
            <w:tcW w:w="5669" w:type="dxa"/>
          </w:tcPr>
          <w:p w14:paraId="605B4644" w14:textId="77777777" w:rsidR="00C550EF" w:rsidRPr="00C550EF" w:rsidRDefault="00C550EF" w:rsidP="00C550EF">
            <w:pPr>
              <w:spacing w:line="240" w:lineRule="auto"/>
              <w:jc w:val="left"/>
              <w:rPr>
                <w:rFonts w:cs="Frankruhel"/>
                <w:sz w:val="24"/>
                <w:rtl/>
              </w:rPr>
            </w:pPr>
            <w:r>
              <w:rPr>
                <w:rFonts w:cs="Times New Roman"/>
                <w:sz w:val="24"/>
                <w:rtl/>
              </w:rPr>
              <w:t>העברת האישור לרשות המבקשת</w:t>
            </w:r>
          </w:p>
        </w:tc>
        <w:tc>
          <w:tcPr>
            <w:tcW w:w="567" w:type="dxa"/>
          </w:tcPr>
          <w:p w14:paraId="28A37925" w14:textId="77777777" w:rsidR="00C550EF" w:rsidRPr="00C550EF" w:rsidRDefault="00C550EF" w:rsidP="00C550EF">
            <w:pPr>
              <w:spacing w:line="240" w:lineRule="auto"/>
              <w:jc w:val="left"/>
              <w:rPr>
                <w:rStyle w:val="Hyperlink"/>
                <w:rtl/>
              </w:rPr>
            </w:pPr>
            <w:hyperlink w:anchor="Seif12" w:tooltip="העברת האישור לרשות המבקשת" w:history="1">
              <w:r w:rsidRPr="00C550EF">
                <w:rPr>
                  <w:rStyle w:val="Hyperlink"/>
                </w:rPr>
                <w:t>Go</w:t>
              </w:r>
            </w:hyperlink>
          </w:p>
        </w:tc>
        <w:tc>
          <w:tcPr>
            <w:tcW w:w="850" w:type="dxa"/>
          </w:tcPr>
          <w:p w14:paraId="226B3D23"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50EF" w:rsidRPr="00C550EF" w14:paraId="02895D32" w14:textId="77777777">
        <w:tblPrEx>
          <w:tblCellMar>
            <w:top w:w="0" w:type="dxa"/>
            <w:bottom w:w="0" w:type="dxa"/>
          </w:tblCellMar>
        </w:tblPrEx>
        <w:tc>
          <w:tcPr>
            <w:tcW w:w="1247" w:type="dxa"/>
          </w:tcPr>
          <w:p w14:paraId="507EAFF0" w14:textId="77777777" w:rsidR="00C550EF" w:rsidRPr="00C550EF" w:rsidRDefault="00C550EF" w:rsidP="00C550EF">
            <w:pPr>
              <w:spacing w:line="240" w:lineRule="auto"/>
              <w:jc w:val="left"/>
              <w:rPr>
                <w:rFonts w:cs="Frankruhel"/>
                <w:sz w:val="24"/>
                <w:rtl/>
              </w:rPr>
            </w:pPr>
            <w:r>
              <w:rPr>
                <w:rFonts w:cs="Times New Roman"/>
                <w:sz w:val="24"/>
                <w:rtl/>
              </w:rPr>
              <w:t xml:space="preserve">סעיף 13 </w:t>
            </w:r>
          </w:p>
        </w:tc>
        <w:tc>
          <w:tcPr>
            <w:tcW w:w="5669" w:type="dxa"/>
          </w:tcPr>
          <w:p w14:paraId="27306022" w14:textId="77777777" w:rsidR="00C550EF" w:rsidRPr="00C550EF" w:rsidRDefault="00C550EF" w:rsidP="00C550EF">
            <w:pPr>
              <w:spacing w:line="240" w:lineRule="auto"/>
              <w:jc w:val="left"/>
              <w:rPr>
                <w:rFonts w:cs="Frankruhel"/>
                <w:sz w:val="24"/>
                <w:rtl/>
              </w:rPr>
            </w:pPr>
            <w:r>
              <w:rPr>
                <w:rFonts w:cs="Times New Roman"/>
                <w:sz w:val="24"/>
                <w:rtl/>
              </w:rPr>
              <w:t>פטור מהוצאות</w:t>
            </w:r>
          </w:p>
        </w:tc>
        <w:tc>
          <w:tcPr>
            <w:tcW w:w="567" w:type="dxa"/>
          </w:tcPr>
          <w:p w14:paraId="05E4B8F2" w14:textId="77777777" w:rsidR="00C550EF" w:rsidRPr="00C550EF" w:rsidRDefault="00C550EF" w:rsidP="00C550EF">
            <w:pPr>
              <w:spacing w:line="240" w:lineRule="auto"/>
              <w:jc w:val="left"/>
              <w:rPr>
                <w:rStyle w:val="Hyperlink"/>
                <w:rtl/>
              </w:rPr>
            </w:pPr>
            <w:hyperlink w:anchor="Seif13" w:tooltip="פטור מהוצאות" w:history="1">
              <w:r w:rsidRPr="00C550EF">
                <w:rPr>
                  <w:rStyle w:val="Hyperlink"/>
                </w:rPr>
                <w:t>Go</w:t>
              </w:r>
            </w:hyperlink>
          </w:p>
        </w:tc>
        <w:tc>
          <w:tcPr>
            <w:tcW w:w="850" w:type="dxa"/>
          </w:tcPr>
          <w:p w14:paraId="3297BF0E"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50EF" w:rsidRPr="00C550EF" w14:paraId="41274DAA" w14:textId="77777777">
        <w:tblPrEx>
          <w:tblCellMar>
            <w:top w:w="0" w:type="dxa"/>
            <w:bottom w:w="0" w:type="dxa"/>
          </w:tblCellMar>
        </w:tblPrEx>
        <w:tc>
          <w:tcPr>
            <w:tcW w:w="1247" w:type="dxa"/>
          </w:tcPr>
          <w:p w14:paraId="6AC90A39" w14:textId="77777777" w:rsidR="00C550EF" w:rsidRPr="00C550EF" w:rsidRDefault="00C550EF" w:rsidP="00C550EF">
            <w:pPr>
              <w:spacing w:line="240" w:lineRule="auto"/>
              <w:jc w:val="left"/>
              <w:rPr>
                <w:rFonts w:cs="Frankruhel"/>
                <w:sz w:val="24"/>
                <w:rtl/>
              </w:rPr>
            </w:pPr>
            <w:r>
              <w:rPr>
                <w:rFonts w:cs="Times New Roman"/>
                <w:sz w:val="24"/>
                <w:rtl/>
              </w:rPr>
              <w:t xml:space="preserve">סעיף 14 </w:t>
            </w:r>
          </w:p>
        </w:tc>
        <w:tc>
          <w:tcPr>
            <w:tcW w:w="5669" w:type="dxa"/>
          </w:tcPr>
          <w:p w14:paraId="3D9A1C5A" w14:textId="77777777" w:rsidR="00C550EF" w:rsidRPr="00C550EF" w:rsidRDefault="00C550EF" w:rsidP="00C550EF">
            <w:pPr>
              <w:spacing w:line="240" w:lineRule="auto"/>
              <w:jc w:val="left"/>
              <w:rPr>
                <w:rFonts w:cs="Frankruhel"/>
                <w:sz w:val="24"/>
                <w:rtl/>
              </w:rPr>
            </w:pPr>
            <w:r>
              <w:rPr>
                <w:rFonts w:cs="Times New Roman"/>
                <w:sz w:val="24"/>
                <w:rtl/>
              </w:rPr>
              <w:t>בקשה למסירת מסמך בחוץ לארץ</w:t>
            </w:r>
          </w:p>
        </w:tc>
        <w:tc>
          <w:tcPr>
            <w:tcW w:w="567" w:type="dxa"/>
          </w:tcPr>
          <w:p w14:paraId="5C3E8BF9" w14:textId="77777777" w:rsidR="00C550EF" w:rsidRPr="00C550EF" w:rsidRDefault="00C550EF" w:rsidP="00C550EF">
            <w:pPr>
              <w:spacing w:line="240" w:lineRule="auto"/>
              <w:jc w:val="left"/>
              <w:rPr>
                <w:rStyle w:val="Hyperlink"/>
                <w:rtl/>
              </w:rPr>
            </w:pPr>
            <w:hyperlink w:anchor="Seif14" w:tooltip="בקשה למסירת מסמך בחוץ לארץ" w:history="1">
              <w:r w:rsidRPr="00C550EF">
                <w:rPr>
                  <w:rStyle w:val="Hyperlink"/>
                </w:rPr>
                <w:t>Go</w:t>
              </w:r>
            </w:hyperlink>
          </w:p>
        </w:tc>
        <w:tc>
          <w:tcPr>
            <w:tcW w:w="850" w:type="dxa"/>
          </w:tcPr>
          <w:p w14:paraId="668CC325"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50EF" w:rsidRPr="00C550EF" w14:paraId="5C9045F4" w14:textId="77777777">
        <w:tblPrEx>
          <w:tblCellMar>
            <w:top w:w="0" w:type="dxa"/>
            <w:bottom w:w="0" w:type="dxa"/>
          </w:tblCellMar>
        </w:tblPrEx>
        <w:tc>
          <w:tcPr>
            <w:tcW w:w="1247" w:type="dxa"/>
          </w:tcPr>
          <w:p w14:paraId="1BDB49D4" w14:textId="77777777" w:rsidR="00C550EF" w:rsidRPr="00C550EF" w:rsidRDefault="00C550EF" w:rsidP="00C550EF">
            <w:pPr>
              <w:spacing w:line="240" w:lineRule="auto"/>
              <w:jc w:val="left"/>
              <w:rPr>
                <w:rFonts w:cs="Frankruhel"/>
                <w:sz w:val="24"/>
                <w:rtl/>
              </w:rPr>
            </w:pPr>
            <w:r>
              <w:rPr>
                <w:rFonts w:cs="Times New Roman"/>
                <w:sz w:val="24"/>
                <w:rtl/>
              </w:rPr>
              <w:t xml:space="preserve">סעיף 15 </w:t>
            </w:r>
          </w:p>
        </w:tc>
        <w:tc>
          <w:tcPr>
            <w:tcW w:w="5669" w:type="dxa"/>
          </w:tcPr>
          <w:p w14:paraId="46AC000A" w14:textId="77777777" w:rsidR="00C550EF" w:rsidRPr="00C550EF" w:rsidRDefault="00C550EF" w:rsidP="00C550EF">
            <w:pPr>
              <w:spacing w:line="240" w:lineRule="auto"/>
              <w:jc w:val="left"/>
              <w:rPr>
                <w:rFonts w:cs="Frankruhel"/>
                <w:sz w:val="24"/>
                <w:rtl/>
              </w:rPr>
            </w:pPr>
            <w:r>
              <w:rPr>
                <w:rFonts w:cs="Times New Roman"/>
                <w:sz w:val="24"/>
                <w:rtl/>
              </w:rPr>
              <w:t>תרגום המסמך ואימותו</w:t>
            </w:r>
          </w:p>
        </w:tc>
        <w:tc>
          <w:tcPr>
            <w:tcW w:w="567" w:type="dxa"/>
          </w:tcPr>
          <w:p w14:paraId="4F8A580C" w14:textId="77777777" w:rsidR="00C550EF" w:rsidRPr="00C550EF" w:rsidRDefault="00C550EF" w:rsidP="00C550EF">
            <w:pPr>
              <w:spacing w:line="240" w:lineRule="auto"/>
              <w:jc w:val="left"/>
              <w:rPr>
                <w:rStyle w:val="Hyperlink"/>
                <w:rtl/>
              </w:rPr>
            </w:pPr>
            <w:hyperlink w:anchor="Seif15" w:tooltip="תרגום המסמך ואימותו" w:history="1">
              <w:r w:rsidRPr="00C550EF">
                <w:rPr>
                  <w:rStyle w:val="Hyperlink"/>
                </w:rPr>
                <w:t>Go</w:t>
              </w:r>
            </w:hyperlink>
          </w:p>
        </w:tc>
        <w:tc>
          <w:tcPr>
            <w:tcW w:w="850" w:type="dxa"/>
          </w:tcPr>
          <w:p w14:paraId="0960AB17"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50EF" w:rsidRPr="00C550EF" w14:paraId="1D3EE5AA" w14:textId="77777777">
        <w:tblPrEx>
          <w:tblCellMar>
            <w:top w:w="0" w:type="dxa"/>
            <w:bottom w:w="0" w:type="dxa"/>
          </w:tblCellMar>
        </w:tblPrEx>
        <w:tc>
          <w:tcPr>
            <w:tcW w:w="1247" w:type="dxa"/>
          </w:tcPr>
          <w:p w14:paraId="25D88F1D" w14:textId="77777777" w:rsidR="00C550EF" w:rsidRPr="00C550EF" w:rsidRDefault="00C550EF" w:rsidP="00C550EF">
            <w:pPr>
              <w:spacing w:line="240" w:lineRule="auto"/>
              <w:jc w:val="left"/>
              <w:rPr>
                <w:rFonts w:cs="Frankruhel"/>
                <w:sz w:val="24"/>
                <w:rtl/>
              </w:rPr>
            </w:pPr>
            <w:r>
              <w:rPr>
                <w:rFonts w:cs="Times New Roman"/>
                <w:sz w:val="24"/>
                <w:rtl/>
              </w:rPr>
              <w:t xml:space="preserve">סעיף 16 </w:t>
            </w:r>
          </w:p>
        </w:tc>
        <w:tc>
          <w:tcPr>
            <w:tcW w:w="5669" w:type="dxa"/>
          </w:tcPr>
          <w:p w14:paraId="7FF70D78" w14:textId="77777777" w:rsidR="00C550EF" w:rsidRPr="00C550EF" w:rsidRDefault="00C550EF" w:rsidP="00C550EF">
            <w:pPr>
              <w:spacing w:line="240" w:lineRule="auto"/>
              <w:jc w:val="left"/>
              <w:rPr>
                <w:rFonts w:cs="Frankruhel"/>
                <w:sz w:val="24"/>
                <w:rtl/>
              </w:rPr>
            </w:pPr>
            <w:r>
              <w:rPr>
                <w:rFonts w:cs="Times New Roman"/>
                <w:sz w:val="24"/>
                <w:rtl/>
              </w:rPr>
              <w:t>ערבות להוצאות מיוחדות</w:t>
            </w:r>
          </w:p>
        </w:tc>
        <w:tc>
          <w:tcPr>
            <w:tcW w:w="567" w:type="dxa"/>
          </w:tcPr>
          <w:p w14:paraId="43CCAECD" w14:textId="77777777" w:rsidR="00C550EF" w:rsidRPr="00C550EF" w:rsidRDefault="00C550EF" w:rsidP="00C550EF">
            <w:pPr>
              <w:spacing w:line="240" w:lineRule="auto"/>
              <w:jc w:val="left"/>
              <w:rPr>
                <w:rStyle w:val="Hyperlink"/>
                <w:rtl/>
              </w:rPr>
            </w:pPr>
            <w:hyperlink w:anchor="Seif16" w:tooltip="ערבות להוצאות מיוחדות" w:history="1">
              <w:r w:rsidRPr="00C550EF">
                <w:rPr>
                  <w:rStyle w:val="Hyperlink"/>
                </w:rPr>
                <w:t>Go</w:t>
              </w:r>
            </w:hyperlink>
          </w:p>
        </w:tc>
        <w:tc>
          <w:tcPr>
            <w:tcW w:w="850" w:type="dxa"/>
          </w:tcPr>
          <w:p w14:paraId="1E5AD234"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2DB4AC73" w14:textId="77777777">
        <w:tblPrEx>
          <w:tblCellMar>
            <w:top w:w="0" w:type="dxa"/>
            <w:bottom w:w="0" w:type="dxa"/>
          </w:tblCellMar>
        </w:tblPrEx>
        <w:tc>
          <w:tcPr>
            <w:tcW w:w="1247" w:type="dxa"/>
          </w:tcPr>
          <w:p w14:paraId="10FD7D42" w14:textId="77777777" w:rsidR="00C550EF" w:rsidRPr="00C550EF" w:rsidRDefault="00C550EF" w:rsidP="00C550EF">
            <w:pPr>
              <w:spacing w:line="240" w:lineRule="auto"/>
              <w:jc w:val="left"/>
              <w:rPr>
                <w:rFonts w:cs="Frankruhel"/>
                <w:sz w:val="24"/>
                <w:rtl/>
              </w:rPr>
            </w:pPr>
            <w:r>
              <w:rPr>
                <w:rFonts w:cs="Times New Roman"/>
                <w:sz w:val="24"/>
                <w:rtl/>
              </w:rPr>
              <w:t xml:space="preserve">סעיף 17 </w:t>
            </w:r>
          </w:p>
        </w:tc>
        <w:tc>
          <w:tcPr>
            <w:tcW w:w="5669" w:type="dxa"/>
          </w:tcPr>
          <w:p w14:paraId="67BAFFED" w14:textId="77777777" w:rsidR="00C550EF" w:rsidRPr="00C550EF" w:rsidRDefault="00C550EF" w:rsidP="00C550EF">
            <w:pPr>
              <w:spacing w:line="240" w:lineRule="auto"/>
              <w:jc w:val="left"/>
              <w:rPr>
                <w:rFonts w:cs="Frankruhel"/>
                <w:sz w:val="24"/>
                <w:rtl/>
              </w:rPr>
            </w:pPr>
            <w:r>
              <w:rPr>
                <w:rFonts w:cs="Times New Roman"/>
                <w:sz w:val="24"/>
                <w:rtl/>
              </w:rPr>
              <w:t>העברת המסמך למשרד החוץ</w:t>
            </w:r>
          </w:p>
        </w:tc>
        <w:tc>
          <w:tcPr>
            <w:tcW w:w="567" w:type="dxa"/>
          </w:tcPr>
          <w:p w14:paraId="0BF914B9" w14:textId="77777777" w:rsidR="00C550EF" w:rsidRPr="00C550EF" w:rsidRDefault="00C550EF" w:rsidP="00C550EF">
            <w:pPr>
              <w:spacing w:line="240" w:lineRule="auto"/>
              <w:jc w:val="left"/>
              <w:rPr>
                <w:rStyle w:val="Hyperlink"/>
                <w:rtl/>
              </w:rPr>
            </w:pPr>
            <w:hyperlink w:anchor="Seif17" w:tooltip="העברת המסמך למשרד החוץ" w:history="1">
              <w:r w:rsidRPr="00C550EF">
                <w:rPr>
                  <w:rStyle w:val="Hyperlink"/>
                </w:rPr>
                <w:t>Go</w:t>
              </w:r>
            </w:hyperlink>
          </w:p>
        </w:tc>
        <w:tc>
          <w:tcPr>
            <w:tcW w:w="850" w:type="dxa"/>
          </w:tcPr>
          <w:p w14:paraId="6D9CA6B7"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0372933E" w14:textId="77777777">
        <w:tblPrEx>
          <w:tblCellMar>
            <w:top w:w="0" w:type="dxa"/>
            <w:bottom w:w="0" w:type="dxa"/>
          </w:tblCellMar>
        </w:tblPrEx>
        <w:tc>
          <w:tcPr>
            <w:tcW w:w="1247" w:type="dxa"/>
          </w:tcPr>
          <w:p w14:paraId="074875E6" w14:textId="77777777" w:rsidR="00C550EF" w:rsidRPr="00C550EF" w:rsidRDefault="00C550EF" w:rsidP="00C550EF">
            <w:pPr>
              <w:spacing w:line="240" w:lineRule="auto"/>
              <w:jc w:val="left"/>
              <w:rPr>
                <w:rFonts w:cs="Frankruhel"/>
                <w:sz w:val="24"/>
                <w:rtl/>
              </w:rPr>
            </w:pPr>
          </w:p>
        </w:tc>
        <w:tc>
          <w:tcPr>
            <w:tcW w:w="5669" w:type="dxa"/>
          </w:tcPr>
          <w:p w14:paraId="01DF9BED" w14:textId="77777777" w:rsidR="00C550EF" w:rsidRPr="00C550EF" w:rsidRDefault="00C550EF" w:rsidP="00C550EF">
            <w:pPr>
              <w:spacing w:line="240" w:lineRule="auto"/>
              <w:jc w:val="left"/>
              <w:rPr>
                <w:rFonts w:cs="Frankruhel"/>
                <w:sz w:val="24"/>
                <w:rtl/>
              </w:rPr>
            </w:pPr>
            <w:r>
              <w:rPr>
                <w:rFonts w:cs="Times New Roman"/>
                <w:sz w:val="24"/>
                <w:rtl/>
              </w:rPr>
              <w:t>פרק שלישי: בקשות חיקור-דין</w:t>
            </w:r>
          </w:p>
        </w:tc>
        <w:tc>
          <w:tcPr>
            <w:tcW w:w="567" w:type="dxa"/>
          </w:tcPr>
          <w:p w14:paraId="7A6D7C61" w14:textId="77777777" w:rsidR="00C550EF" w:rsidRPr="00C550EF" w:rsidRDefault="00C550EF" w:rsidP="00C550EF">
            <w:pPr>
              <w:spacing w:line="240" w:lineRule="auto"/>
              <w:jc w:val="left"/>
              <w:rPr>
                <w:rStyle w:val="Hyperlink"/>
                <w:rtl/>
              </w:rPr>
            </w:pPr>
            <w:hyperlink w:anchor="med2" w:tooltip="פרק שלישי: בקשות חיקור-דין" w:history="1">
              <w:r w:rsidRPr="00C550EF">
                <w:rPr>
                  <w:rStyle w:val="Hyperlink"/>
                </w:rPr>
                <w:t>Go</w:t>
              </w:r>
            </w:hyperlink>
          </w:p>
        </w:tc>
        <w:tc>
          <w:tcPr>
            <w:tcW w:w="850" w:type="dxa"/>
          </w:tcPr>
          <w:p w14:paraId="554998AA"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40A8362E" w14:textId="77777777">
        <w:tblPrEx>
          <w:tblCellMar>
            <w:top w:w="0" w:type="dxa"/>
            <w:bottom w:w="0" w:type="dxa"/>
          </w:tblCellMar>
        </w:tblPrEx>
        <w:tc>
          <w:tcPr>
            <w:tcW w:w="1247" w:type="dxa"/>
          </w:tcPr>
          <w:p w14:paraId="5D877110" w14:textId="77777777" w:rsidR="00C550EF" w:rsidRPr="00C550EF" w:rsidRDefault="00C550EF" w:rsidP="00C550EF">
            <w:pPr>
              <w:spacing w:line="240" w:lineRule="auto"/>
              <w:jc w:val="left"/>
              <w:rPr>
                <w:rFonts w:cs="Frankruhel"/>
                <w:sz w:val="24"/>
                <w:rtl/>
              </w:rPr>
            </w:pPr>
            <w:r>
              <w:rPr>
                <w:rFonts w:cs="Times New Roman"/>
                <w:sz w:val="24"/>
                <w:rtl/>
              </w:rPr>
              <w:t xml:space="preserve">סעיף 18 </w:t>
            </w:r>
          </w:p>
        </w:tc>
        <w:tc>
          <w:tcPr>
            <w:tcW w:w="5669" w:type="dxa"/>
          </w:tcPr>
          <w:p w14:paraId="30094DDA" w14:textId="77777777" w:rsidR="00C550EF" w:rsidRPr="00C550EF" w:rsidRDefault="00C550EF" w:rsidP="00C550EF">
            <w:pPr>
              <w:spacing w:line="240" w:lineRule="auto"/>
              <w:jc w:val="left"/>
              <w:rPr>
                <w:rFonts w:cs="Frankruhel"/>
                <w:sz w:val="24"/>
                <w:rtl/>
              </w:rPr>
            </w:pPr>
            <w:r>
              <w:rPr>
                <w:rFonts w:cs="Times New Roman"/>
                <w:sz w:val="24"/>
                <w:rtl/>
              </w:rPr>
              <w:t>הגשת בקשות  חיקור דין מחוץ לארץ</w:t>
            </w:r>
          </w:p>
        </w:tc>
        <w:tc>
          <w:tcPr>
            <w:tcW w:w="567" w:type="dxa"/>
          </w:tcPr>
          <w:p w14:paraId="6FFC7245" w14:textId="77777777" w:rsidR="00C550EF" w:rsidRPr="00C550EF" w:rsidRDefault="00C550EF" w:rsidP="00C550EF">
            <w:pPr>
              <w:spacing w:line="240" w:lineRule="auto"/>
              <w:jc w:val="left"/>
              <w:rPr>
                <w:rStyle w:val="Hyperlink"/>
                <w:rtl/>
              </w:rPr>
            </w:pPr>
            <w:hyperlink w:anchor="Seif18" w:tooltip="הגשת בקשות  חיקור דין מחוץ לארץ" w:history="1">
              <w:r w:rsidRPr="00C550EF">
                <w:rPr>
                  <w:rStyle w:val="Hyperlink"/>
                </w:rPr>
                <w:t>Go</w:t>
              </w:r>
            </w:hyperlink>
          </w:p>
        </w:tc>
        <w:tc>
          <w:tcPr>
            <w:tcW w:w="850" w:type="dxa"/>
          </w:tcPr>
          <w:p w14:paraId="42B8A53F"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29D48120" w14:textId="77777777">
        <w:tblPrEx>
          <w:tblCellMar>
            <w:top w:w="0" w:type="dxa"/>
            <w:bottom w:w="0" w:type="dxa"/>
          </w:tblCellMar>
        </w:tblPrEx>
        <w:tc>
          <w:tcPr>
            <w:tcW w:w="1247" w:type="dxa"/>
          </w:tcPr>
          <w:p w14:paraId="103369D1" w14:textId="77777777" w:rsidR="00C550EF" w:rsidRPr="00C550EF" w:rsidRDefault="00C550EF" w:rsidP="00C550EF">
            <w:pPr>
              <w:spacing w:line="240" w:lineRule="auto"/>
              <w:jc w:val="left"/>
              <w:rPr>
                <w:rFonts w:cs="Frankruhel"/>
                <w:sz w:val="24"/>
                <w:rtl/>
              </w:rPr>
            </w:pPr>
            <w:r>
              <w:rPr>
                <w:rFonts w:cs="Times New Roman"/>
                <w:sz w:val="24"/>
                <w:rtl/>
              </w:rPr>
              <w:t xml:space="preserve">סעיף 19 </w:t>
            </w:r>
          </w:p>
        </w:tc>
        <w:tc>
          <w:tcPr>
            <w:tcW w:w="5669" w:type="dxa"/>
          </w:tcPr>
          <w:p w14:paraId="1F6F2802" w14:textId="77777777" w:rsidR="00C550EF" w:rsidRPr="00C550EF" w:rsidRDefault="00C550EF" w:rsidP="00C550EF">
            <w:pPr>
              <w:spacing w:line="240" w:lineRule="auto"/>
              <w:jc w:val="left"/>
              <w:rPr>
                <w:rFonts w:cs="Frankruhel"/>
                <w:sz w:val="24"/>
                <w:rtl/>
              </w:rPr>
            </w:pPr>
            <w:r>
              <w:rPr>
                <w:rFonts w:cs="Times New Roman"/>
                <w:sz w:val="24"/>
                <w:rtl/>
              </w:rPr>
              <w:t>תרגום בקשת  חיקור דין</w:t>
            </w:r>
          </w:p>
        </w:tc>
        <w:tc>
          <w:tcPr>
            <w:tcW w:w="567" w:type="dxa"/>
          </w:tcPr>
          <w:p w14:paraId="065E873B" w14:textId="77777777" w:rsidR="00C550EF" w:rsidRPr="00C550EF" w:rsidRDefault="00C550EF" w:rsidP="00C550EF">
            <w:pPr>
              <w:spacing w:line="240" w:lineRule="auto"/>
              <w:jc w:val="left"/>
              <w:rPr>
                <w:rStyle w:val="Hyperlink"/>
                <w:rtl/>
              </w:rPr>
            </w:pPr>
            <w:hyperlink w:anchor="Seif19" w:tooltip="תרגום בקשת  חיקור דין" w:history="1">
              <w:r w:rsidRPr="00C550EF">
                <w:rPr>
                  <w:rStyle w:val="Hyperlink"/>
                </w:rPr>
                <w:t>Go</w:t>
              </w:r>
            </w:hyperlink>
          </w:p>
        </w:tc>
        <w:tc>
          <w:tcPr>
            <w:tcW w:w="850" w:type="dxa"/>
          </w:tcPr>
          <w:p w14:paraId="7376A63E"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29ED9DAC" w14:textId="77777777">
        <w:tblPrEx>
          <w:tblCellMar>
            <w:top w:w="0" w:type="dxa"/>
            <w:bottom w:w="0" w:type="dxa"/>
          </w:tblCellMar>
        </w:tblPrEx>
        <w:tc>
          <w:tcPr>
            <w:tcW w:w="1247" w:type="dxa"/>
          </w:tcPr>
          <w:p w14:paraId="586A71FB" w14:textId="77777777" w:rsidR="00C550EF" w:rsidRPr="00C550EF" w:rsidRDefault="00C550EF" w:rsidP="00C550EF">
            <w:pPr>
              <w:spacing w:line="240" w:lineRule="auto"/>
              <w:jc w:val="left"/>
              <w:rPr>
                <w:rFonts w:cs="Frankruhel"/>
                <w:sz w:val="24"/>
                <w:rtl/>
              </w:rPr>
            </w:pPr>
            <w:r>
              <w:rPr>
                <w:rFonts w:cs="Times New Roman"/>
                <w:sz w:val="24"/>
                <w:rtl/>
              </w:rPr>
              <w:t xml:space="preserve">סעיף 20 </w:t>
            </w:r>
          </w:p>
        </w:tc>
        <w:tc>
          <w:tcPr>
            <w:tcW w:w="5669" w:type="dxa"/>
          </w:tcPr>
          <w:p w14:paraId="06A37D5C" w14:textId="77777777" w:rsidR="00C550EF" w:rsidRPr="00C550EF" w:rsidRDefault="00C550EF" w:rsidP="00C550EF">
            <w:pPr>
              <w:spacing w:line="240" w:lineRule="auto"/>
              <w:jc w:val="left"/>
              <w:rPr>
                <w:rFonts w:cs="Frankruhel"/>
                <w:sz w:val="24"/>
                <w:rtl/>
              </w:rPr>
            </w:pPr>
            <w:r>
              <w:rPr>
                <w:rFonts w:cs="Times New Roman"/>
                <w:sz w:val="24"/>
                <w:rtl/>
              </w:rPr>
              <w:t>העברת בקשת  חיקור דין לרשות המוסמכת</w:t>
            </w:r>
          </w:p>
        </w:tc>
        <w:tc>
          <w:tcPr>
            <w:tcW w:w="567" w:type="dxa"/>
          </w:tcPr>
          <w:p w14:paraId="490CD75C" w14:textId="77777777" w:rsidR="00C550EF" w:rsidRPr="00C550EF" w:rsidRDefault="00C550EF" w:rsidP="00C550EF">
            <w:pPr>
              <w:spacing w:line="240" w:lineRule="auto"/>
              <w:jc w:val="left"/>
              <w:rPr>
                <w:rStyle w:val="Hyperlink"/>
                <w:rtl/>
              </w:rPr>
            </w:pPr>
            <w:hyperlink w:anchor="Seif20" w:tooltip="העברת בקשת  חיקור דין לרשות המוסמכת" w:history="1">
              <w:r w:rsidRPr="00C550EF">
                <w:rPr>
                  <w:rStyle w:val="Hyperlink"/>
                </w:rPr>
                <w:t>Go</w:t>
              </w:r>
            </w:hyperlink>
          </w:p>
        </w:tc>
        <w:tc>
          <w:tcPr>
            <w:tcW w:w="850" w:type="dxa"/>
          </w:tcPr>
          <w:p w14:paraId="0CAED352"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3A0FF831" w14:textId="77777777">
        <w:tblPrEx>
          <w:tblCellMar>
            <w:top w:w="0" w:type="dxa"/>
            <w:bottom w:w="0" w:type="dxa"/>
          </w:tblCellMar>
        </w:tblPrEx>
        <w:tc>
          <w:tcPr>
            <w:tcW w:w="1247" w:type="dxa"/>
          </w:tcPr>
          <w:p w14:paraId="1BC6A1C2" w14:textId="77777777" w:rsidR="00C550EF" w:rsidRPr="00C550EF" w:rsidRDefault="00C550EF" w:rsidP="00C550EF">
            <w:pPr>
              <w:spacing w:line="240" w:lineRule="auto"/>
              <w:jc w:val="left"/>
              <w:rPr>
                <w:rFonts w:cs="Frankruhel"/>
                <w:sz w:val="24"/>
                <w:rtl/>
              </w:rPr>
            </w:pPr>
            <w:r>
              <w:rPr>
                <w:rFonts w:cs="Times New Roman"/>
                <w:sz w:val="24"/>
                <w:rtl/>
              </w:rPr>
              <w:t xml:space="preserve">סעיף 21 </w:t>
            </w:r>
          </w:p>
        </w:tc>
        <w:tc>
          <w:tcPr>
            <w:tcW w:w="5669" w:type="dxa"/>
          </w:tcPr>
          <w:p w14:paraId="2E3853E3" w14:textId="77777777" w:rsidR="00C550EF" w:rsidRPr="00C550EF" w:rsidRDefault="00C550EF" w:rsidP="00C550EF">
            <w:pPr>
              <w:spacing w:line="240" w:lineRule="auto"/>
              <w:jc w:val="left"/>
              <w:rPr>
                <w:rFonts w:cs="Frankruhel"/>
                <w:sz w:val="24"/>
                <w:rtl/>
              </w:rPr>
            </w:pPr>
            <w:r>
              <w:rPr>
                <w:rFonts w:cs="Times New Roman"/>
                <w:sz w:val="24"/>
                <w:rtl/>
              </w:rPr>
              <w:t>אימתי מסרבים לבצע בקשת חיקור דין</w:t>
            </w:r>
          </w:p>
        </w:tc>
        <w:tc>
          <w:tcPr>
            <w:tcW w:w="567" w:type="dxa"/>
          </w:tcPr>
          <w:p w14:paraId="41F6FF16" w14:textId="77777777" w:rsidR="00C550EF" w:rsidRPr="00C550EF" w:rsidRDefault="00C550EF" w:rsidP="00C550EF">
            <w:pPr>
              <w:spacing w:line="240" w:lineRule="auto"/>
              <w:jc w:val="left"/>
              <w:rPr>
                <w:rStyle w:val="Hyperlink"/>
                <w:rtl/>
              </w:rPr>
            </w:pPr>
            <w:hyperlink w:anchor="Seif21" w:tooltip="אימתי מסרבים לבצע בקשת חיקור דין" w:history="1">
              <w:r w:rsidRPr="00C550EF">
                <w:rPr>
                  <w:rStyle w:val="Hyperlink"/>
                </w:rPr>
                <w:t>Go</w:t>
              </w:r>
            </w:hyperlink>
          </w:p>
        </w:tc>
        <w:tc>
          <w:tcPr>
            <w:tcW w:w="850" w:type="dxa"/>
          </w:tcPr>
          <w:p w14:paraId="3BA4BDBE"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4CC19E30" w14:textId="77777777">
        <w:tblPrEx>
          <w:tblCellMar>
            <w:top w:w="0" w:type="dxa"/>
            <w:bottom w:w="0" w:type="dxa"/>
          </w:tblCellMar>
        </w:tblPrEx>
        <w:tc>
          <w:tcPr>
            <w:tcW w:w="1247" w:type="dxa"/>
          </w:tcPr>
          <w:p w14:paraId="11B1454C" w14:textId="77777777" w:rsidR="00C550EF" w:rsidRPr="00C550EF" w:rsidRDefault="00C550EF" w:rsidP="00C550EF">
            <w:pPr>
              <w:spacing w:line="240" w:lineRule="auto"/>
              <w:jc w:val="left"/>
              <w:rPr>
                <w:rFonts w:cs="Frankruhel"/>
                <w:sz w:val="24"/>
                <w:rtl/>
              </w:rPr>
            </w:pPr>
            <w:r>
              <w:rPr>
                <w:rFonts w:cs="Times New Roman"/>
                <w:sz w:val="24"/>
                <w:rtl/>
              </w:rPr>
              <w:t xml:space="preserve">סעיף 22 </w:t>
            </w:r>
          </w:p>
        </w:tc>
        <w:tc>
          <w:tcPr>
            <w:tcW w:w="5669" w:type="dxa"/>
          </w:tcPr>
          <w:p w14:paraId="58BC31C0" w14:textId="77777777" w:rsidR="00C550EF" w:rsidRPr="00C550EF" w:rsidRDefault="00C550EF" w:rsidP="00C550EF">
            <w:pPr>
              <w:spacing w:line="240" w:lineRule="auto"/>
              <w:jc w:val="left"/>
              <w:rPr>
                <w:rFonts w:cs="Frankruhel"/>
                <w:sz w:val="24"/>
                <w:rtl/>
              </w:rPr>
            </w:pPr>
            <w:r>
              <w:rPr>
                <w:rFonts w:cs="Times New Roman"/>
                <w:sz w:val="24"/>
                <w:rtl/>
              </w:rPr>
              <w:t>אמצעי כפיה</w:t>
            </w:r>
          </w:p>
        </w:tc>
        <w:tc>
          <w:tcPr>
            <w:tcW w:w="567" w:type="dxa"/>
          </w:tcPr>
          <w:p w14:paraId="46CD74FB" w14:textId="77777777" w:rsidR="00C550EF" w:rsidRPr="00C550EF" w:rsidRDefault="00C550EF" w:rsidP="00C550EF">
            <w:pPr>
              <w:spacing w:line="240" w:lineRule="auto"/>
              <w:jc w:val="left"/>
              <w:rPr>
                <w:rStyle w:val="Hyperlink"/>
                <w:rtl/>
              </w:rPr>
            </w:pPr>
            <w:hyperlink w:anchor="Seif22" w:tooltip="אמצעי כפיה" w:history="1">
              <w:r w:rsidRPr="00C550EF">
                <w:rPr>
                  <w:rStyle w:val="Hyperlink"/>
                </w:rPr>
                <w:t>Go</w:t>
              </w:r>
            </w:hyperlink>
          </w:p>
        </w:tc>
        <w:tc>
          <w:tcPr>
            <w:tcW w:w="850" w:type="dxa"/>
          </w:tcPr>
          <w:p w14:paraId="530DA00B"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5EA861AE" w14:textId="77777777">
        <w:tblPrEx>
          <w:tblCellMar>
            <w:top w:w="0" w:type="dxa"/>
            <w:bottom w:w="0" w:type="dxa"/>
          </w:tblCellMar>
        </w:tblPrEx>
        <w:tc>
          <w:tcPr>
            <w:tcW w:w="1247" w:type="dxa"/>
          </w:tcPr>
          <w:p w14:paraId="3ADE6943" w14:textId="77777777" w:rsidR="00C550EF" w:rsidRPr="00C550EF" w:rsidRDefault="00C550EF" w:rsidP="00C550EF">
            <w:pPr>
              <w:spacing w:line="240" w:lineRule="auto"/>
              <w:jc w:val="left"/>
              <w:rPr>
                <w:rFonts w:cs="Frankruhel"/>
                <w:sz w:val="24"/>
                <w:rtl/>
              </w:rPr>
            </w:pPr>
            <w:r>
              <w:rPr>
                <w:rFonts w:cs="Times New Roman"/>
                <w:sz w:val="24"/>
                <w:rtl/>
              </w:rPr>
              <w:t xml:space="preserve">סעיף 23 </w:t>
            </w:r>
          </w:p>
        </w:tc>
        <w:tc>
          <w:tcPr>
            <w:tcW w:w="5669" w:type="dxa"/>
          </w:tcPr>
          <w:p w14:paraId="0178F04F" w14:textId="77777777" w:rsidR="00C550EF" w:rsidRPr="00C550EF" w:rsidRDefault="00C550EF" w:rsidP="00C550EF">
            <w:pPr>
              <w:spacing w:line="240" w:lineRule="auto"/>
              <w:jc w:val="left"/>
              <w:rPr>
                <w:rFonts w:cs="Frankruhel"/>
                <w:sz w:val="24"/>
                <w:rtl/>
              </w:rPr>
            </w:pPr>
            <w:r>
              <w:rPr>
                <w:rFonts w:cs="Times New Roman"/>
                <w:sz w:val="24"/>
                <w:rtl/>
              </w:rPr>
              <w:t>ביצוע בקשת  חיקור דין בדרך מיוחדת</w:t>
            </w:r>
          </w:p>
        </w:tc>
        <w:tc>
          <w:tcPr>
            <w:tcW w:w="567" w:type="dxa"/>
          </w:tcPr>
          <w:p w14:paraId="17A7A652" w14:textId="77777777" w:rsidR="00C550EF" w:rsidRPr="00C550EF" w:rsidRDefault="00C550EF" w:rsidP="00C550EF">
            <w:pPr>
              <w:spacing w:line="240" w:lineRule="auto"/>
              <w:jc w:val="left"/>
              <w:rPr>
                <w:rStyle w:val="Hyperlink"/>
                <w:rtl/>
              </w:rPr>
            </w:pPr>
            <w:hyperlink w:anchor="Seif23" w:tooltip="ביצוע בקשת  חיקור דין בדרך מיוחדת" w:history="1">
              <w:r w:rsidRPr="00C550EF">
                <w:rPr>
                  <w:rStyle w:val="Hyperlink"/>
                </w:rPr>
                <w:t>Go</w:t>
              </w:r>
            </w:hyperlink>
          </w:p>
        </w:tc>
        <w:tc>
          <w:tcPr>
            <w:tcW w:w="850" w:type="dxa"/>
          </w:tcPr>
          <w:p w14:paraId="15A4644C"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50639BB7" w14:textId="77777777">
        <w:tblPrEx>
          <w:tblCellMar>
            <w:top w:w="0" w:type="dxa"/>
            <w:bottom w:w="0" w:type="dxa"/>
          </w:tblCellMar>
        </w:tblPrEx>
        <w:tc>
          <w:tcPr>
            <w:tcW w:w="1247" w:type="dxa"/>
          </w:tcPr>
          <w:p w14:paraId="7CB83CE4" w14:textId="77777777" w:rsidR="00C550EF" w:rsidRPr="00C550EF" w:rsidRDefault="00C550EF" w:rsidP="00C550EF">
            <w:pPr>
              <w:spacing w:line="240" w:lineRule="auto"/>
              <w:jc w:val="left"/>
              <w:rPr>
                <w:rFonts w:cs="Frankruhel"/>
                <w:sz w:val="24"/>
                <w:rtl/>
              </w:rPr>
            </w:pPr>
            <w:r>
              <w:rPr>
                <w:rFonts w:cs="Times New Roman"/>
                <w:sz w:val="24"/>
                <w:rtl/>
              </w:rPr>
              <w:t xml:space="preserve">סעיף 24 </w:t>
            </w:r>
          </w:p>
        </w:tc>
        <w:tc>
          <w:tcPr>
            <w:tcW w:w="5669" w:type="dxa"/>
          </w:tcPr>
          <w:p w14:paraId="4304F5E8" w14:textId="77777777" w:rsidR="00C550EF" w:rsidRPr="00C550EF" w:rsidRDefault="00C550EF" w:rsidP="00C550EF">
            <w:pPr>
              <w:spacing w:line="240" w:lineRule="auto"/>
              <w:jc w:val="left"/>
              <w:rPr>
                <w:rFonts w:cs="Frankruhel"/>
                <w:sz w:val="24"/>
                <w:rtl/>
              </w:rPr>
            </w:pPr>
            <w:r>
              <w:rPr>
                <w:rFonts w:cs="Times New Roman"/>
                <w:sz w:val="24"/>
                <w:rtl/>
              </w:rPr>
              <w:t>מקום ומועד לביצוע בקשת חיקור דין</w:t>
            </w:r>
          </w:p>
        </w:tc>
        <w:tc>
          <w:tcPr>
            <w:tcW w:w="567" w:type="dxa"/>
          </w:tcPr>
          <w:p w14:paraId="305AA185" w14:textId="77777777" w:rsidR="00C550EF" w:rsidRPr="00C550EF" w:rsidRDefault="00C550EF" w:rsidP="00C550EF">
            <w:pPr>
              <w:spacing w:line="240" w:lineRule="auto"/>
              <w:jc w:val="left"/>
              <w:rPr>
                <w:rStyle w:val="Hyperlink"/>
                <w:rtl/>
              </w:rPr>
            </w:pPr>
            <w:hyperlink w:anchor="Seif24" w:tooltip="מקום ומועד לביצוע בקשת חיקור דין" w:history="1">
              <w:r w:rsidRPr="00C550EF">
                <w:rPr>
                  <w:rStyle w:val="Hyperlink"/>
                </w:rPr>
                <w:t>Go</w:t>
              </w:r>
            </w:hyperlink>
          </w:p>
        </w:tc>
        <w:tc>
          <w:tcPr>
            <w:tcW w:w="850" w:type="dxa"/>
          </w:tcPr>
          <w:p w14:paraId="1FF335CC"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30EF697D" w14:textId="77777777">
        <w:tblPrEx>
          <w:tblCellMar>
            <w:top w:w="0" w:type="dxa"/>
            <w:bottom w:w="0" w:type="dxa"/>
          </w:tblCellMar>
        </w:tblPrEx>
        <w:tc>
          <w:tcPr>
            <w:tcW w:w="1247" w:type="dxa"/>
          </w:tcPr>
          <w:p w14:paraId="185995B2" w14:textId="77777777" w:rsidR="00C550EF" w:rsidRPr="00C550EF" w:rsidRDefault="00C550EF" w:rsidP="00C550EF">
            <w:pPr>
              <w:spacing w:line="240" w:lineRule="auto"/>
              <w:jc w:val="left"/>
              <w:rPr>
                <w:rFonts w:cs="Frankruhel"/>
                <w:sz w:val="24"/>
                <w:rtl/>
              </w:rPr>
            </w:pPr>
            <w:r>
              <w:rPr>
                <w:rFonts w:cs="Times New Roman"/>
                <w:sz w:val="24"/>
                <w:rtl/>
              </w:rPr>
              <w:t xml:space="preserve">סעיף 25 </w:t>
            </w:r>
          </w:p>
        </w:tc>
        <w:tc>
          <w:tcPr>
            <w:tcW w:w="5669" w:type="dxa"/>
          </w:tcPr>
          <w:p w14:paraId="3FD09BD1" w14:textId="77777777" w:rsidR="00C550EF" w:rsidRPr="00C550EF" w:rsidRDefault="00C550EF" w:rsidP="00C550EF">
            <w:pPr>
              <w:spacing w:line="240" w:lineRule="auto"/>
              <w:jc w:val="left"/>
              <w:rPr>
                <w:rFonts w:cs="Frankruhel"/>
                <w:sz w:val="24"/>
                <w:rtl/>
              </w:rPr>
            </w:pPr>
            <w:r>
              <w:rPr>
                <w:rFonts w:cs="Times New Roman"/>
                <w:sz w:val="24"/>
                <w:rtl/>
              </w:rPr>
              <w:t>פטור מהוצאות</w:t>
            </w:r>
          </w:p>
        </w:tc>
        <w:tc>
          <w:tcPr>
            <w:tcW w:w="567" w:type="dxa"/>
          </w:tcPr>
          <w:p w14:paraId="40F665B6" w14:textId="77777777" w:rsidR="00C550EF" w:rsidRPr="00C550EF" w:rsidRDefault="00C550EF" w:rsidP="00C550EF">
            <w:pPr>
              <w:spacing w:line="240" w:lineRule="auto"/>
              <w:jc w:val="left"/>
              <w:rPr>
                <w:rStyle w:val="Hyperlink"/>
                <w:rtl/>
              </w:rPr>
            </w:pPr>
            <w:hyperlink w:anchor="Seif25" w:tooltip="פטור מהוצאות" w:history="1">
              <w:r w:rsidRPr="00C550EF">
                <w:rPr>
                  <w:rStyle w:val="Hyperlink"/>
                </w:rPr>
                <w:t>Go</w:t>
              </w:r>
            </w:hyperlink>
          </w:p>
        </w:tc>
        <w:tc>
          <w:tcPr>
            <w:tcW w:w="850" w:type="dxa"/>
          </w:tcPr>
          <w:p w14:paraId="47A8C737"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7C62BFDF" w14:textId="77777777">
        <w:tblPrEx>
          <w:tblCellMar>
            <w:top w:w="0" w:type="dxa"/>
            <w:bottom w:w="0" w:type="dxa"/>
          </w:tblCellMar>
        </w:tblPrEx>
        <w:tc>
          <w:tcPr>
            <w:tcW w:w="1247" w:type="dxa"/>
          </w:tcPr>
          <w:p w14:paraId="6BAEB873" w14:textId="77777777" w:rsidR="00C550EF" w:rsidRPr="00C550EF" w:rsidRDefault="00C550EF" w:rsidP="00C550EF">
            <w:pPr>
              <w:spacing w:line="240" w:lineRule="auto"/>
              <w:jc w:val="left"/>
              <w:rPr>
                <w:rFonts w:cs="Frankruhel"/>
                <w:sz w:val="24"/>
                <w:rtl/>
              </w:rPr>
            </w:pPr>
            <w:r>
              <w:rPr>
                <w:rFonts w:cs="Times New Roman"/>
                <w:sz w:val="24"/>
                <w:rtl/>
              </w:rPr>
              <w:t xml:space="preserve">סעיף 26 </w:t>
            </w:r>
          </w:p>
        </w:tc>
        <w:tc>
          <w:tcPr>
            <w:tcW w:w="5669" w:type="dxa"/>
          </w:tcPr>
          <w:p w14:paraId="28E6FE07" w14:textId="77777777" w:rsidR="00C550EF" w:rsidRPr="00C550EF" w:rsidRDefault="00C550EF" w:rsidP="00C550EF">
            <w:pPr>
              <w:spacing w:line="240" w:lineRule="auto"/>
              <w:jc w:val="left"/>
              <w:rPr>
                <w:rFonts w:cs="Frankruhel"/>
                <w:sz w:val="24"/>
                <w:rtl/>
              </w:rPr>
            </w:pPr>
            <w:r>
              <w:rPr>
                <w:rFonts w:cs="Times New Roman"/>
                <w:sz w:val="24"/>
                <w:rtl/>
              </w:rPr>
              <w:t>אישור על ביצוע בקשת חיקור דין</w:t>
            </w:r>
          </w:p>
        </w:tc>
        <w:tc>
          <w:tcPr>
            <w:tcW w:w="567" w:type="dxa"/>
          </w:tcPr>
          <w:p w14:paraId="40AC1BE6" w14:textId="77777777" w:rsidR="00C550EF" w:rsidRPr="00C550EF" w:rsidRDefault="00C550EF" w:rsidP="00C550EF">
            <w:pPr>
              <w:spacing w:line="240" w:lineRule="auto"/>
              <w:jc w:val="left"/>
              <w:rPr>
                <w:rStyle w:val="Hyperlink"/>
                <w:rtl/>
              </w:rPr>
            </w:pPr>
            <w:hyperlink w:anchor="Seif26" w:tooltip="אישור על ביצוע בקשת חיקור דין" w:history="1">
              <w:r w:rsidRPr="00C550EF">
                <w:rPr>
                  <w:rStyle w:val="Hyperlink"/>
                </w:rPr>
                <w:t>Go</w:t>
              </w:r>
            </w:hyperlink>
          </w:p>
        </w:tc>
        <w:tc>
          <w:tcPr>
            <w:tcW w:w="850" w:type="dxa"/>
          </w:tcPr>
          <w:p w14:paraId="25B719BA"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50EF" w:rsidRPr="00C550EF" w14:paraId="1992BE21" w14:textId="77777777">
        <w:tblPrEx>
          <w:tblCellMar>
            <w:top w:w="0" w:type="dxa"/>
            <w:bottom w:w="0" w:type="dxa"/>
          </w:tblCellMar>
        </w:tblPrEx>
        <w:tc>
          <w:tcPr>
            <w:tcW w:w="1247" w:type="dxa"/>
          </w:tcPr>
          <w:p w14:paraId="7367BCE7" w14:textId="77777777" w:rsidR="00C550EF" w:rsidRPr="00C550EF" w:rsidRDefault="00C550EF" w:rsidP="00C550EF">
            <w:pPr>
              <w:spacing w:line="240" w:lineRule="auto"/>
              <w:jc w:val="left"/>
              <w:rPr>
                <w:rFonts w:cs="Frankruhel"/>
                <w:sz w:val="24"/>
                <w:rtl/>
              </w:rPr>
            </w:pPr>
            <w:r>
              <w:rPr>
                <w:rFonts w:cs="Times New Roman"/>
                <w:sz w:val="24"/>
                <w:rtl/>
              </w:rPr>
              <w:t xml:space="preserve">סעיף 27 </w:t>
            </w:r>
          </w:p>
        </w:tc>
        <w:tc>
          <w:tcPr>
            <w:tcW w:w="5669" w:type="dxa"/>
          </w:tcPr>
          <w:p w14:paraId="6DC6E386" w14:textId="77777777" w:rsidR="00C550EF" w:rsidRPr="00C550EF" w:rsidRDefault="00C550EF" w:rsidP="00C550EF">
            <w:pPr>
              <w:spacing w:line="240" w:lineRule="auto"/>
              <w:jc w:val="left"/>
              <w:rPr>
                <w:rFonts w:cs="Frankruhel"/>
                <w:sz w:val="24"/>
                <w:rtl/>
              </w:rPr>
            </w:pPr>
            <w:r>
              <w:rPr>
                <w:rFonts w:cs="Times New Roman"/>
                <w:sz w:val="24"/>
                <w:rtl/>
              </w:rPr>
              <w:t>ביצוע בקשת  חיקור דין בחוץ לארץ</w:t>
            </w:r>
          </w:p>
        </w:tc>
        <w:tc>
          <w:tcPr>
            <w:tcW w:w="567" w:type="dxa"/>
          </w:tcPr>
          <w:p w14:paraId="02138465" w14:textId="77777777" w:rsidR="00C550EF" w:rsidRPr="00C550EF" w:rsidRDefault="00C550EF" w:rsidP="00C550EF">
            <w:pPr>
              <w:spacing w:line="240" w:lineRule="auto"/>
              <w:jc w:val="left"/>
              <w:rPr>
                <w:rStyle w:val="Hyperlink"/>
                <w:rtl/>
              </w:rPr>
            </w:pPr>
            <w:hyperlink w:anchor="Seif27" w:tooltip="ביצוע בקשת  חיקור דין בחוץ לארץ" w:history="1">
              <w:r w:rsidRPr="00C550EF">
                <w:rPr>
                  <w:rStyle w:val="Hyperlink"/>
                </w:rPr>
                <w:t>Go</w:t>
              </w:r>
            </w:hyperlink>
          </w:p>
        </w:tc>
        <w:tc>
          <w:tcPr>
            <w:tcW w:w="850" w:type="dxa"/>
          </w:tcPr>
          <w:p w14:paraId="41CABBC8"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50EF" w:rsidRPr="00C550EF" w14:paraId="4C8CDF12" w14:textId="77777777">
        <w:tblPrEx>
          <w:tblCellMar>
            <w:top w:w="0" w:type="dxa"/>
            <w:bottom w:w="0" w:type="dxa"/>
          </w:tblCellMar>
        </w:tblPrEx>
        <w:tc>
          <w:tcPr>
            <w:tcW w:w="1247" w:type="dxa"/>
          </w:tcPr>
          <w:p w14:paraId="2D94B3A2" w14:textId="77777777" w:rsidR="00C550EF" w:rsidRPr="00C550EF" w:rsidRDefault="00C550EF" w:rsidP="00C550EF">
            <w:pPr>
              <w:spacing w:line="240" w:lineRule="auto"/>
              <w:jc w:val="left"/>
              <w:rPr>
                <w:rFonts w:cs="Frankruhel"/>
                <w:sz w:val="24"/>
                <w:rtl/>
              </w:rPr>
            </w:pPr>
            <w:r>
              <w:rPr>
                <w:rFonts w:cs="Times New Roman"/>
                <w:sz w:val="24"/>
                <w:rtl/>
              </w:rPr>
              <w:t xml:space="preserve">סעיף 28 </w:t>
            </w:r>
          </w:p>
        </w:tc>
        <w:tc>
          <w:tcPr>
            <w:tcW w:w="5669" w:type="dxa"/>
          </w:tcPr>
          <w:p w14:paraId="3CBC17CE" w14:textId="77777777" w:rsidR="00C550EF" w:rsidRPr="00C550EF" w:rsidRDefault="00C550EF" w:rsidP="00C550EF">
            <w:pPr>
              <w:spacing w:line="240" w:lineRule="auto"/>
              <w:jc w:val="left"/>
              <w:rPr>
                <w:rFonts w:cs="Frankruhel"/>
                <w:sz w:val="24"/>
                <w:rtl/>
              </w:rPr>
            </w:pPr>
            <w:r>
              <w:rPr>
                <w:rFonts w:cs="Times New Roman"/>
                <w:sz w:val="24"/>
                <w:rtl/>
              </w:rPr>
              <w:t>פקדון להוצאות</w:t>
            </w:r>
          </w:p>
        </w:tc>
        <w:tc>
          <w:tcPr>
            <w:tcW w:w="567" w:type="dxa"/>
          </w:tcPr>
          <w:p w14:paraId="16EA1E64" w14:textId="77777777" w:rsidR="00C550EF" w:rsidRPr="00C550EF" w:rsidRDefault="00C550EF" w:rsidP="00C550EF">
            <w:pPr>
              <w:spacing w:line="240" w:lineRule="auto"/>
              <w:jc w:val="left"/>
              <w:rPr>
                <w:rStyle w:val="Hyperlink"/>
                <w:rtl/>
              </w:rPr>
            </w:pPr>
            <w:hyperlink w:anchor="Seif28" w:tooltip="פקדון להוצאות" w:history="1">
              <w:r w:rsidRPr="00C550EF">
                <w:rPr>
                  <w:rStyle w:val="Hyperlink"/>
                </w:rPr>
                <w:t>Go</w:t>
              </w:r>
            </w:hyperlink>
          </w:p>
        </w:tc>
        <w:tc>
          <w:tcPr>
            <w:tcW w:w="850" w:type="dxa"/>
          </w:tcPr>
          <w:p w14:paraId="2E9CB307"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50EF" w:rsidRPr="00C550EF" w14:paraId="7077C599" w14:textId="77777777">
        <w:tblPrEx>
          <w:tblCellMar>
            <w:top w:w="0" w:type="dxa"/>
            <w:bottom w:w="0" w:type="dxa"/>
          </w:tblCellMar>
        </w:tblPrEx>
        <w:tc>
          <w:tcPr>
            <w:tcW w:w="1247" w:type="dxa"/>
          </w:tcPr>
          <w:p w14:paraId="535692F9" w14:textId="77777777" w:rsidR="00C550EF" w:rsidRPr="00C550EF" w:rsidRDefault="00C550EF" w:rsidP="00C550EF">
            <w:pPr>
              <w:spacing w:line="240" w:lineRule="auto"/>
              <w:jc w:val="left"/>
              <w:rPr>
                <w:rFonts w:cs="Frankruhel"/>
                <w:sz w:val="24"/>
                <w:rtl/>
              </w:rPr>
            </w:pPr>
          </w:p>
        </w:tc>
        <w:tc>
          <w:tcPr>
            <w:tcW w:w="5669" w:type="dxa"/>
          </w:tcPr>
          <w:p w14:paraId="3B5147B4" w14:textId="77777777" w:rsidR="00C550EF" w:rsidRPr="00C550EF" w:rsidRDefault="00C550EF" w:rsidP="00C550EF">
            <w:pPr>
              <w:spacing w:line="240" w:lineRule="auto"/>
              <w:jc w:val="left"/>
              <w:rPr>
                <w:rFonts w:cs="Frankruhel"/>
                <w:sz w:val="24"/>
                <w:rtl/>
              </w:rPr>
            </w:pPr>
            <w:r>
              <w:rPr>
                <w:rFonts w:cs="Times New Roman"/>
                <w:sz w:val="24"/>
                <w:rtl/>
              </w:rPr>
              <w:t>פרק רביעי: ערבון לכושר פרעון</w:t>
            </w:r>
          </w:p>
        </w:tc>
        <w:tc>
          <w:tcPr>
            <w:tcW w:w="567" w:type="dxa"/>
          </w:tcPr>
          <w:p w14:paraId="383897C9" w14:textId="77777777" w:rsidR="00C550EF" w:rsidRPr="00C550EF" w:rsidRDefault="00C550EF" w:rsidP="00C550EF">
            <w:pPr>
              <w:spacing w:line="240" w:lineRule="auto"/>
              <w:jc w:val="left"/>
              <w:rPr>
                <w:rStyle w:val="Hyperlink"/>
                <w:rtl/>
              </w:rPr>
            </w:pPr>
            <w:hyperlink w:anchor="med3" w:tooltip="פרק רביעי: ערבון לכושר פרעון" w:history="1">
              <w:r w:rsidRPr="00C550EF">
                <w:rPr>
                  <w:rStyle w:val="Hyperlink"/>
                </w:rPr>
                <w:t>Go</w:t>
              </w:r>
            </w:hyperlink>
          </w:p>
        </w:tc>
        <w:tc>
          <w:tcPr>
            <w:tcW w:w="850" w:type="dxa"/>
          </w:tcPr>
          <w:p w14:paraId="6E23DA3A"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50EF" w:rsidRPr="00C550EF" w14:paraId="529278EE" w14:textId="77777777">
        <w:tblPrEx>
          <w:tblCellMar>
            <w:top w:w="0" w:type="dxa"/>
            <w:bottom w:w="0" w:type="dxa"/>
          </w:tblCellMar>
        </w:tblPrEx>
        <w:tc>
          <w:tcPr>
            <w:tcW w:w="1247" w:type="dxa"/>
          </w:tcPr>
          <w:p w14:paraId="3DE47964" w14:textId="77777777" w:rsidR="00C550EF" w:rsidRPr="00C550EF" w:rsidRDefault="00C550EF" w:rsidP="00C550EF">
            <w:pPr>
              <w:spacing w:line="240" w:lineRule="auto"/>
              <w:jc w:val="left"/>
              <w:rPr>
                <w:rFonts w:cs="Frankruhel"/>
                <w:sz w:val="24"/>
                <w:rtl/>
              </w:rPr>
            </w:pPr>
            <w:r>
              <w:rPr>
                <w:rFonts w:cs="Times New Roman"/>
                <w:sz w:val="24"/>
                <w:rtl/>
              </w:rPr>
              <w:t xml:space="preserve">סעיף 29 </w:t>
            </w:r>
          </w:p>
        </w:tc>
        <w:tc>
          <w:tcPr>
            <w:tcW w:w="5669" w:type="dxa"/>
          </w:tcPr>
          <w:p w14:paraId="0111C015" w14:textId="77777777" w:rsidR="00C550EF" w:rsidRPr="00C550EF" w:rsidRDefault="00C550EF" w:rsidP="00C550EF">
            <w:pPr>
              <w:spacing w:line="240" w:lineRule="auto"/>
              <w:jc w:val="left"/>
              <w:rPr>
                <w:rFonts w:cs="Frankruhel"/>
                <w:sz w:val="24"/>
                <w:rtl/>
              </w:rPr>
            </w:pPr>
            <w:r>
              <w:rPr>
                <w:rFonts w:cs="Times New Roman"/>
                <w:sz w:val="24"/>
                <w:rtl/>
              </w:rPr>
              <w:t>פטור מבטחון להוצאות משפט</w:t>
            </w:r>
          </w:p>
        </w:tc>
        <w:tc>
          <w:tcPr>
            <w:tcW w:w="567" w:type="dxa"/>
          </w:tcPr>
          <w:p w14:paraId="2102956F" w14:textId="77777777" w:rsidR="00C550EF" w:rsidRPr="00C550EF" w:rsidRDefault="00C550EF" w:rsidP="00C550EF">
            <w:pPr>
              <w:spacing w:line="240" w:lineRule="auto"/>
              <w:jc w:val="left"/>
              <w:rPr>
                <w:rStyle w:val="Hyperlink"/>
                <w:rtl/>
              </w:rPr>
            </w:pPr>
            <w:hyperlink w:anchor="Seif29" w:tooltip="פטור מבטחון להוצאות משפט" w:history="1">
              <w:r w:rsidRPr="00C550EF">
                <w:rPr>
                  <w:rStyle w:val="Hyperlink"/>
                </w:rPr>
                <w:t>Go</w:t>
              </w:r>
            </w:hyperlink>
          </w:p>
        </w:tc>
        <w:tc>
          <w:tcPr>
            <w:tcW w:w="850" w:type="dxa"/>
          </w:tcPr>
          <w:p w14:paraId="7B2B98D1"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50EF" w:rsidRPr="00C550EF" w14:paraId="4B878236" w14:textId="77777777">
        <w:tblPrEx>
          <w:tblCellMar>
            <w:top w:w="0" w:type="dxa"/>
            <w:bottom w:w="0" w:type="dxa"/>
          </w:tblCellMar>
        </w:tblPrEx>
        <w:tc>
          <w:tcPr>
            <w:tcW w:w="1247" w:type="dxa"/>
          </w:tcPr>
          <w:p w14:paraId="58363360" w14:textId="77777777" w:rsidR="00C550EF" w:rsidRPr="00C550EF" w:rsidRDefault="00C550EF" w:rsidP="00C550EF">
            <w:pPr>
              <w:spacing w:line="240" w:lineRule="auto"/>
              <w:jc w:val="left"/>
              <w:rPr>
                <w:rFonts w:cs="Frankruhel"/>
                <w:sz w:val="24"/>
                <w:rtl/>
              </w:rPr>
            </w:pPr>
            <w:r>
              <w:rPr>
                <w:rFonts w:cs="Times New Roman"/>
                <w:sz w:val="24"/>
                <w:rtl/>
              </w:rPr>
              <w:t xml:space="preserve">סעיף 30 </w:t>
            </w:r>
          </w:p>
        </w:tc>
        <w:tc>
          <w:tcPr>
            <w:tcW w:w="5669" w:type="dxa"/>
          </w:tcPr>
          <w:p w14:paraId="325DDFD0" w14:textId="77777777" w:rsidR="00C550EF" w:rsidRPr="00C550EF" w:rsidRDefault="00C550EF" w:rsidP="00C550EF">
            <w:pPr>
              <w:spacing w:line="240" w:lineRule="auto"/>
              <w:jc w:val="left"/>
              <w:rPr>
                <w:rFonts w:cs="Frankruhel"/>
                <w:sz w:val="24"/>
                <w:rtl/>
              </w:rPr>
            </w:pPr>
            <w:r>
              <w:rPr>
                <w:rFonts w:cs="Times New Roman"/>
                <w:sz w:val="24"/>
                <w:rtl/>
              </w:rPr>
              <w:t>ביצוע החלטת חיוב בהוצאות משפט</w:t>
            </w:r>
          </w:p>
        </w:tc>
        <w:tc>
          <w:tcPr>
            <w:tcW w:w="567" w:type="dxa"/>
          </w:tcPr>
          <w:p w14:paraId="566004A7" w14:textId="77777777" w:rsidR="00C550EF" w:rsidRPr="00C550EF" w:rsidRDefault="00C550EF" w:rsidP="00C550EF">
            <w:pPr>
              <w:spacing w:line="240" w:lineRule="auto"/>
              <w:jc w:val="left"/>
              <w:rPr>
                <w:rStyle w:val="Hyperlink"/>
                <w:rtl/>
              </w:rPr>
            </w:pPr>
            <w:hyperlink w:anchor="Seif30" w:tooltip="ביצוע החלטת חיוב בהוצאות משפט" w:history="1">
              <w:r w:rsidRPr="00C550EF">
                <w:rPr>
                  <w:rStyle w:val="Hyperlink"/>
                </w:rPr>
                <w:t>Go</w:t>
              </w:r>
            </w:hyperlink>
          </w:p>
        </w:tc>
        <w:tc>
          <w:tcPr>
            <w:tcW w:w="850" w:type="dxa"/>
          </w:tcPr>
          <w:p w14:paraId="3C9F6F8E"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50EF" w:rsidRPr="00C550EF" w14:paraId="1BD8E0B4" w14:textId="77777777">
        <w:tblPrEx>
          <w:tblCellMar>
            <w:top w:w="0" w:type="dxa"/>
            <w:bottom w:w="0" w:type="dxa"/>
          </w:tblCellMar>
        </w:tblPrEx>
        <w:tc>
          <w:tcPr>
            <w:tcW w:w="1247" w:type="dxa"/>
          </w:tcPr>
          <w:p w14:paraId="289B337A" w14:textId="77777777" w:rsidR="00C550EF" w:rsidRPr="00C550EF" w:rsidRDefault="00C550EF" w:rsidP="00C550EF">
            <w:pPr>
              <w:spacing w:line="240" w:lineRule="auto"/>
              <w:jc w:val="left"/>
              <w:rPr>
                <w:rFonts w:cs="Frankruhel"/>
                <w:sz w:val="24"/>
                <w:rtl/>
              </w:rPr>
            </w:pPr>
            <w:r>
              <w:rPr>
                <w:rFonts w:cs="Times New Roman"/>
                <w:sz w:val="24"/>
                <w:rtl/>
              </w:rPr>
              <w:t xml:space="preserve">סעיף 31 </w:t>
            </w:r>
          </w:p>
        </w:tc>
        <w:tc>
          <w:tcPr>
            <w:tcW w:w="5669" w:type="dxa"/>
          </w:tcPr>
          <w:p w14:paraId="65128B56" w14:textId="77777777" w:rsidR="00C550EF" w:rsidRPr="00C550EF" w:rsidRDefault="00C550EF" w:rsidP="00C550EF">
            <w:pPr>
              <w:spacing w:line="240" w:lineRule="auto"/>
              <w:jc w:val="left"/>
              <w:rPr>
                <w:rFonts w:cs="Frankruhel"/>
                <w:sz w:val="24"/>
                <w:rtl/>
              </w:rPr>
            </w:pPr>
            <w:r>
              <w:rPr>
                <w:rFonts w:cs="Times New Roman"/>
                <w:sz w:val="24"/>
                <w:rtl/>
              </w:rPr>
              <w:t>הגשת בקשה לביצוע</w:t>
            </w:r>
          </w:p>
        </w:tc>
        <w:tc>
          <w:tcPr>
            <w:tcW w:w="567" w:type="dxa"/>
          </w:tcPr>
          <w:p w14:paraId="13784F0B" w14:textId="77777777" w:rsidR="00C550EF" w:rsidRPr="00C550EF" w:rsidRDefault="00C550EF" w:rsidP="00C550EF">
            <w:pPr>
              <w:spacing w:line="240" w:lineRule="auto"/>
              <w:jc w:val="left"/>
              <w:rPr>
                <w:rStyle w:val="Hyperlink"/>
                <w:rtl/>
              </w:rPr>
            </w:pPr>
            <w:hyperlink w:anchor="Seif31" w:tooltip="הגשת בקשה לביצוע" w:history="1">
              <w:r w:rsidRPr="00C550EF">
                <w:rPr>
                  <w:rStyle w:val="Hyperlink"/>
                </w:rPr>
                <w:t>Go</w:t>
              </w:r>
            </w:hyperlink>
          </w:p>
        </w:tc>
        <w:tc>
          <w:tcPr>
            <w:tcW w:w="850" w:type="dxa"/>
          </w:tcPr>
          <w:p w14:paraId="097D0296"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50EF" w:rsidRPr="00C550EF" w14:paraId="23585B8C" w14:textId="77777777">
        <w:tblPrEx>
          <w:tblCellMar>
            <w:top w:w="0" w:type="dxa"/>
            <w:bottom w:w="0" w:type="dxa"/>
          </w:tblCellMar>
        </w:tblPrEx>
        <w:tc>
          <w:tcPr>
            <w:tcW w:w="1247" w:type="dxa"/>
          </w:tcPr>
          <w:p w14:paraId="6A31134F" w14:textId="77777777" w:rsidR="00C550EF" w:rsidRPr="00C550EF" w:rsidRDefault="00C550EF" w:rsidP="00C550EF">
            <w:pPr>
              <w:spacing w:line="240" w:lineRule="auto"/>
              <w:jc w:val="left"/>
              <w:rPr>
                <w:rFonts w:cs="Frankruhel"/>
                <w:sz w:val="24"/>
                <w:rtl/>
              </w:rPr>
            </w:pPr>
            <w:r>
              <w:rPr>
                <w:rFonts w:cs="Times New Roman"/>
                <w:sz w:val="24"/>
                <w:rtl/>
              </w:rPr>
              <w:t xml:space="preserve">סעיף 32 </w:t>
            </w:r>
          </w:p>
        </w:tc>
        <w:tc>
          <w:tcPr>
            <w:tcW w:w="5669" w:type="dxa"/>
          </w:tcPr>
          <w:p w14:paraId="77BEA732" w14:textId="77777777" w:rsidR="00C550EF" w:rsidRPr="00C550EF" w:rsidRDefault="00C550EF" w:rsidP="00C550EF">
            <w:pPr>
              <w:spacing w:line="240" w:lineRule="auto"/>
              <w:jc w:val="left"/>
              <w:rPr>
                <w:rFonts w:cs="Frankruhel"/>
                <w:sz w:val="24"/>
                <w:rtl/>
              </w:rPr>
            </w:pPr>
            <w:r>
              <w:rPr>
                <w:rFonts w:cs="Times New Roman"/>
                <w:sz w:val="24"/>
                <w:rtl/>
              </w:rPr>
              <w:t>סדרי הדין</w:t>
            </w:r>
          </w:p>
        </w:tc>
        <w:tc>
          <w:tcPr>
            <w:tcW w:w="567" w:type="dxa"/>
          </w:tcPr>
          <w:p w14:paraId="68211FC6" w14:textId="77777777" w:rsidR="00C550EF" w:rsidRPr="00C550EF" w:rsidRDefault="00C550EF" w:rsidP="00C550EF">
            <w:pPr>
              <w:spacing w:line="240" w:lineRule="auto"/>
              <w:jc w:val="left"/>
              <w:rPr>
                <w:rStyle w:val="Hyperlink"/>
                <w:rtl/>
              </w:rPr>
            </w:pPr>
            <w:hyperlink w:anchor="Seif32" w:tooltip="סדרי הדין" w:history="1">
              <w:r w:rsidRPr="00C550EF">
                <w:rPr>
                  <w:rStyle w:val="Hyperlink"/>
                </w:rPr>
                <w:t>Go</w:t>
              </w:r>
            </w:hyperlink>
          </w:p>
        </w:tc>
        <w:tc>
          <w:tcPr>
            <w:tcW w:w="850" w:type="dxa"/>
          </w:tcPr>
          <w:p w14:paraId="59CCDD73"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50EF" w:rsidRPr="00C550EF" w14:paraId="50AADE43" w14:textId="77777777">
        <w:tblPrEx>
          <w:tblCellMar>
            <w:top w:w="0" w:type="dxa"/>
            <w:bottom w:w="0" w:type="dxa"/>
          </w:tblCellMar>
        </w:tblPrEx>
        <w:tc>
          <w:tcPr>
            <w:tcW w:w="1247" w:type="dxa"/>
          </w:tcPr>
          <w:p w14:paraId="0FBCCA60" w14:textId="77777777" w:rsidR="00C550EF" w:rsidRPr="00C550EF" w:rsidRDefault="00C550EF" w:rsidP="00C550EF">
            <w:pPr>
              <w:spacing w:line="240" w:lineRule="auto"/>
              <w:jc w:val="left"/>
              <w:rPr>
                <w:rFonts w:cs="Frankruhel"/>
                <w:sz w:val="24"/>
                <w:rtl/>
              </w:rPr>
            </w:pPr>
            <w:r>
              <w:rPr>
                <w:rFonts w:cs="Times New Roman"/>
                <w:sz w:val="24"/>
                <w:rtl/>
              </w:rPr>
              <w:t xml:space="preserve">סעיף 33 </w:t>
            </w:r>
          </w:p>
        </w:tc>
        <w:tc>
          <w:tcPr>
            <w:tcW w:w="5669" w:type="dxa"/>
          </w:tcPr>
          <w:p w14:paraId="58AC8769" w14:textId="77777777" w:rsidR="00C550EF" w:rsidRPr="00C550EF" w:rsidRDefault="00C550EF" w:rsidP="00C550EF">
            <w:pPr>
              <w:spacing w:line="240" w:lineRule="auto"/>
              <w:jc w:val="left"/>
              <w:rPr>
                <w:rFonts w:cs="Frankruhel"/>
                <w:sz w:val="24"/>
                <w:rtl/>
              </w:rPr>
            </w:pPr>
            <w:r>
              <w:rPr>
                <w:rFonts w:cs="Times New Roman"/>
                <w:sz w:val="24"/>
                <w:rtl/>
              </w:rPr>
              <w:t>העברת ההחלטה</w:t>
            </w:r>
          </w:p>
        </w:tc>
        <w:tc>
          <w:tcPr>
            <w:tcW w:w="567" w:type="dxa"/>
          </w:tcPr>
          <w:p w14:paraId="6DD3AC5F" w14:textId="77777777" w:rsidR="00C550EF" w:rsidRPr="00C550EF" w:rsidRDefault="00C550EF" w:rsidP="00C550EF">
            <w:pPr>
              <w:spacing w:line="240" w:lineRule="auto"/>
              <w:jc w:val="left"/>
              <w:rPr>
                <w:rStyle w:val="Hyperlink"/>
                <w:rtl/>
              </w:rPr>
            </w:pPr>
            <w:hyperlink w:anchor="Seif33" w:tooltip="העברת ההחלטה" w:history="1">
              <w:r w:rsidRPr="00C550EF">
                <w:rPr>
                  <w:rStyle w:val="Hyperlink"/>
                </w:rPr>
                <w:t>Go</w:t>
              </w:r>
            </w:hyperlink>
          </w:p>
        </w:tc>
        <w:tc>
          <w:tcPr>
            <w:tcW w:w="850" w:type="dxa"/>
          </w:tcPr>
          <w:p w14:paraId="6C88A18F"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50EF" w:rsidRPr="00C550EF" w14:paraId="2DB90F72" w14:textId="77777777">
        <w:tblPrEx>
          <w:tblCellMar>
            <w:top w:w="0" w:type="dxa"/>
            <w:bottom w:w="0" w:type="dxa"/>
          </w:tblCellMar>
        </w:tblPrEx>
        <w:tc>
          <w:tcPr>
            <w:tcW w:w="1247" w:type="dxa"/>
          </w:tcPr>
          <w:p w14:paraId="461D9F29" w14:textId="77777777" w:rsidR="00C550EF" w:rsidRPr="00C550EF" w:rsidRDefault="00C550EF" w:rsidP="00C550EF">
            <w:pPr>
              <w:spacing w:line="240" w:lineRule="auto"/>
              <w:jc w:val="left"/>
              <w:rPr>
                <w:rFonts w:cs="Frankruhel"/>
                <w:sz w:val="24"/>
                <w:rtl/>
              </w:rPr>
            </w:pPr>
            <w:r>
              <w:rPr>
                <w:rFonts w:cs="Times New Roman"/>
                <w:sz w:val="24"/>
                <w:rtl/>
              </w:rPr>
              <w:t xml:space="preserve">סעיף 34 </w:t>
            </w:r>
          </w:p>
        </w:tc>
        <w:tc>
          <w:tcPr>
            <w:tcW w:w="5669" w:type="dxa"/>
          </w:tcPr>
          <w:p w14:paraId="796FB42B" w14:textId="77777777" w:rsidR="00C550EF" w:rsidRPr="00C550EF" w:rsidRDefault="00C550EF" w:rsidP="00C550EF">
            <w:pPr>
              <w:spacing w:line="240" w:lineRule="auto"/>
              <w:jc w:val="left"/>
              <w:rPr>
                <w:rFonts w:cs="Frankruhel"/>
                <w:sz w:val="24"/>
                <w:rtl/>
              </w:rPr>
            </w:pPr>
            <w:r>
              <w:rPr>
                <w:rFonts w:cs="Times New Roman"/>
                <w:sz w:val="24"/>
                <w:rtl/>
              </w:rPr>
              <w:t>זכויות החייב</w:t>
            </w:r>
          </w:p>
        </w:tc>
        <w:tc>
          <w:tcPr>
            <w:tcW w:w="567" w:type="dxa"/>
          </w:tcPr>
          <w:p w14:paraId="4D5FD260" w14:textId="77777777" w:rsidR="00C550EF" w:rsidRPr="00C550EF" w:rsidRDefault="00C550EF" w:rsidP="00C550EF">
            <w:pPr>
              <w:spacing w:line="240" w:lineRule="auto"/>
              <w:jc w:val="left"/>
              <w:rPr>
                <w:rStyle w:val="Hyperlink"/>
                <w:rtl/>
              </w:rPr>
            </w:pPr>
            <w:hyperlink w:anchor="Seif34" w:tooltip="זכויות החייב" w:history="1">
              <w:r w:rsidRPr="00C550EF">
                <w:rPr>
                  <w:rStyle w:val="Hyperlink"/>
                </w:rPr>
                <w:t>Go</w:t>
              </w:r>
            </w:hyperlink>
          </w:p>
        </w:tc>
        <w:tc>
          <w:tcPr>
            <w:tcW w:w="850" w:type="dxa"/>
          </w:tcPr>
          <w:p w14:paraId="70169758"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50EF" w:rsidRPr="00C550EF" w14:paraId="788C8267" w14:textId="77777777">
        <w:tblPrEx>
          <w:tblCellMar>
            <w:top w:w="0" w:type="dxa"/>
            <w:bottom w:w="0" w:type="dxa"/>
          </w:tblCellMar>
        </w:tblPrEx>
        <w:tc>
          <w:tcPr>
            <w:tcW w:w="1247" w:type="dxa"/>
          </w:tcPr>
          <w:p w14:paraId="2F924149" w14:textId="77777777" w:rsidR="00C550EF" w:rsidRPr="00C550EF" w:rsidRDefault="00C550EF" w:rsidP="00C550EF">
            <w:pPr>
              <w:spacing w:line="240" w:lineRule="auto"/>
              <w:jc w:val="left"/>
              <w:rPr>
                <w:rFonts w:cs="Frankruhel"/>
                <w:sz w:val="24"/>
                <w:rtl/>
              </w:rPr>
            </w:pPr>
            <w:r>
              <w:rPr>
                <w:rFonts w:cs="Times New Roman"/>
                <w:sz w:val="24"/>
                <w:rtl/>
              </w:rPr>
              <w:lastRenderedPageBreak/>
              <w:t xml:space="preserve">סעיף 35 </w:t>
            </w:r>
          </w:p>
        </w:tc>
        <w:tc>
          <w:tcPr>
            <w:tcW w:w="5669" w:type="dxa"/>
          </w:tcPr>
          <w:p w14:paraId="18DF6231" w14:textId="77777777" w:rsidR="00C550EF" w:rsidRPr="00C550EF" w:rsidRDefault="00C550EF" w:rsidP="00C550EF">
            <w:pPr>
              <w:spacing w:line="240" w:lineRule="auto"/>
              <w:jc w:val="left"/>
              <w:rPr>
                <w:rFonts w:cs="Frankruhel"/>
                <w:sz w:val="24"/>
                <w:rtl/>
              </w:rPr>
            </w:pPr>
            <w:r>
              <w:rPr>
                <w:rFonts w:cs="Times New Roman"/>
                <w:sz w:val="24"/>
                <w:rtl/>
              </w:rPr>
              <w:t>פטור מהוצאות</w:t>
            </w:r>
          </w:p>
        </w:tc>
        <w:tc>
          <w:tcPr>
            <w:tcW w:w="567" w:type="dxa"/>
          </w:tcPr>
          <w:p w14:paraId="4CC6AF04" w14:textId="77777777" w:rsidR="00C550EF" w:rsidRPr="00C550EF" w:rsidRDefault="00C550EF" w:rsidP="00C550EF">
            <w:pPr>
              <w:spacing w:line="240" w:lineRule="auto"/>
              <w:jc w:val="left"/>
              <w:rPr>
                <w:rStyle w:val="Hyperlink"/>
                <w:rtl/>
              </w:rPr>
            </w:pPr>
            <w:hyperlink w:anchor="Seif35" w:tooltip="פטור מהוצאות" w:history="1">
              <w:r w:rsidRPr="00C550EF">
                <w:rPr>
                  <w:rStyle w:val="Hyperlink"/>
                </w:rPr>
                <w:t>Go</w:t>
              </w:r>
            </w:hyperlink>
          </w:p>
        </w:tc>
        <w:tc>
          <w:tcPr>
            <w:tcW w:w="850" w:type="dxa"/>
          </w:tcPr>
          <w:p w14:paraId="7D3515A6"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50EF" w:rsidRPr="00C550EF" w14:paraId="1D9F9CCF" w14:textId="77777777">
        <w:tblPrEx>
          <w:tblCellMar>
            <w:top w:w="0" w:type="dxa"/>
            <w:bottom w:w="0" w:type="dxa"/>
          </w:tblCellMar>
        </w:tblPrEx>
        <w:tc>
          <w:tcPr>
            <w:tcW w:w="1247" w:type="dxa"/>
          </w:tcPr>
          <w:p w14:paraId="4173A86C" w14:textId="77777777" w:rsidR="00C550EF" w:rsidRPr="00C550EF" w:rsidRDefault="00C550EF" w:rsidP="00C550EF">
            <w:pPr>
              <w:spacing w:line="240" w:lineRule="auto"/>
              <w:jc w:val="left"/>
              <w:rPr>
                <w:rFonts w:cs="Frankruhel"/>
                <w:sz w:val="24"/>
                <w:rtl/>
              </w:rPr>
            </w:pPr>
            <w:r>
              <w:rPr>
                <w:rFonts w:cs="Times New Roman"/>
                <w:sz w:val="24"/>
                <w:rtl/>
              </w:rPr>
              <w:t xml:space="preserve">סעיף 36 </w:t>
            </w:r>
          </w:p>
        </w:tc>
        <w:tc>
          <w:tcPr>
            <w:tcW w:w="5669" w:type="dxa"/>
          </w:tcPr>
          <w:p w14:paraId="0D110C95" w14:textId="77777777" w:rsidR="00C550EF" w:rsidRPr="00C550EF" w:rsidRDefault="00C550EF" w:rsidP="00C550EF">
            <w:pPr>
              <w:spacing w:line="240" w:lineRule="auto"/>
              <w:jc w:val="left"/>
              <w:rPr>
                <w:rFonts w:cs="Frankruhel"/>
                <w:sz w:val="24"/>
                <w:rtl/>
              </w:rPr>
            </w:pPr>
            <w:r>
              <w:rPr>
                <w:rFonts w:cs="Times New Roman"/>
                <w:sz w:val="24"/>
                <w:rtl/>
              </w:rPr>
              <w:t>ביצוע בחוץ לארץ של החלטת בית משפט בארץ</w:t>
            </w:r>
          </w:p>
        </w:tc>
        <w:tc>
          <w:tcPr>
            <w:tcW w:w="567" w:type="dxa"/>
          </w:tcPr>
          <w:p w14:paraId="621C5F55" w14:textId="77777777" w:rsidR="00C550EF" w:rsidRPr="00C550EF" w:rsidRDefault="00C550EF" w:rsidP="00C550EF">
            <w:pPr>
              <w:spacing w:line="240" w:lineRule="auto"/>
              <w:jc w:val="left"/>
              <w:rPr>
                <w:rStyle w:val="Hyperlink"/>
                <w:rtl/>
              </w:rPr>
            </w:pPr>
            <w:hyperlink w:anchor="Seif36" w:tooltip="ביצוע בחוץ לארץ של החלטת בית משפט בארץ" w:history="1">
              <w:r w:rsidRPr="00C550EF">
                <w:rPr>
                  <w:rStyle w:val="Hyperlink"/>
                </w:rPr>
                <w:t>Go</w:t>
              </w:r>
            </w:hyperlink>
          </w:p>
        </w:tc>
        <w:tc>
          <w:tcPr>
            <w:tcW w:w="850" w:type="dxa"/>
          </w:tcPr>
          <w:p w14:paraId="75822A59"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50EF" w:rsidRPr="00C550EF" w14:paraId="13068D74" w14:textId="77777777">
        <w:tblPrEx>
          <w:tblCellMar>
            <w:top w:w="0" w:type="dxa"/>
            <w:bottom w:w="0" w:type="dxa"/>
          </w:tblCellMar>
        </w:tblPrEx>
        <w:tc>
          <w:tcPr>
            <w:tcW w:w="1247" w:type="dxa"/>
          </w:tcPr>
          <w:p w14:paraId="0F4F6A13" w14:textId="77777777" w:rsidR="00C550EF" w:rsidRPr="00C550EF" w:rsidRDefault="00C550EF" w:rsidP="00C550EF">
            <w:pPr>
              <w:spacing w:line="240" w:lineRule="auto"/>
              <w:jc w:val="left"/>
              <w:rPr>
                <w:rFonts w:cs="Frankruhel"/>
                <w:sz w:val="24"/>
                <w:rtl/>
              </w:rPr>
            </w:pPr>
            <w:r>
              <w:rPr>
                <w:rFonts w:cs="Times New Roman"/>
                <w:sz w:val="24"/>
                <w:rtl/>
              </w:rPr>
              <w:t xml:space="preserve">סעיף 37 </w:t>
            </w:r>
          </w:p>
        </w:tc>
        <w:tc>
          <w:tcPr>
            <w:tcW w:w="5669" w:type="dxa"/>
          </w:tcPr>
          <w:p w14:paraId="74A50935" w14:textId="77777777" w:rsidR="00C550EF" w:rsidRPr="00C550EF" w:rsidRDefault="00C550EF" w:rsidP="00C550EF">
            <w:pPr>
              <w:spacing w:line="240" w:lineRule="auto"/>
              <w:jc w:val="left"/>
              <w:rPr>
                <w:rFonts w:cs="Frankruhel"/>
                <w:sz w:val="24"/>
                <w:rtl/>
              </w:rPr>
            </w:pPr>
            <w:r>
              <w:rPr>
                <w:rFonts w:cs="Times New Roman"/>
                <w:sz w:val="24"/>
                <w:rtl/>
              </w:rPr>
              <w:t>המסמכים שיצורפו לבקשה</w:t>
            </w:r>
          </w:p>
        </w:tc>
        <w:tc>
          <w:tcPr>
            <w:tcW w:w="567" w:type="dxa"/>
          </w:tcPr>
          <w:p w14:paraId="7A5F19D5" w14:textId="77777777" w:rsidR="00C550EF" w:rsidRPr="00C550EF" w:rsidRDefault="00C550EF" w:rsidP="00C550EF">
            <w:pPr>
              <w:spacing w:line="240" w:lineRule="auto"/>
              <w:jc w:val="left"/>
              <w:rPr>
                <w:rStyle w:val="Hyperlink"/>
                <w:rtl/>
              </w:rPr>
            </w:pPr>
            <w:hyperlink w:anchor="Seif37" w:tooltip="המסמכים שיצורפו לבקשה" w:history="1">
              <w:r w:rsidRPr="00C550EF">
                <w:rPr>
                  <w:rStyle w:val="Hyperlink"/>
                </w:rPr>
                <w:t>Go</w:t>
              </w:r>
            </w:hyperlink>
          </w:p>
        </w:tc>
        <w:tc>
          <w:tcPr>
            <w:tcW w:w="850" w:type="dxa"/>
          </w:tcPr>
          <w:p w14:paraId="2D6EE9A8"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50EF" w:rsidRPr="00C550EF" w14:paraId="6D6B2454" w14:textId="77777777">
        <w:tblPrEx>
          <w:tblCellMar>
            <w:top w:w="0" w:type="dxa"/>
            <w:bottom w:w="0" w:type="dxa"/>
          </w:tblCellMar>
        </w:tblPrEx>
        <w:tc>
          <w:tcPr>
            <w:tcW w:w="1247" w:type="dxa"/>
          </w:tcPr>
          <w:p w14:paraId="7D6D5030" w14:textId="77777777" w:rsidR="00C550EF" w:rsidRPr="00C550EF" w:rsidRDefault="00C550EF" w:rsidP="00C550EF">
            <w:pPr>
              <w:spacing w:line="240" w:lineRule="auto"/>
              <w:jc w:val="left"/>
              <w:rPr>
                <w:rFonts w:cs="Frankruhel"/>
                <w:sz w:val="24"/>
                <w:rtl/>
              </w:rPr>
            </w:pPr>
            <w:r>
              <w:rPr>
                <w:rFonts w:cs="Times New Roman"/>
                <w:sz w:val="24"/>
                <w:rtl/>
              </w:rPr>
              <w:t xml:space="preserve">סעיף 38 </w:t>
            </w:r>
          </w:p>
        </w:tc>
        <w:tc>
          <w:tcPr>
            <w:tcW w:w="5669" w:type="dxa"/>
          </w:tcPr>
          <w:p w14:paraId="65AA325A" w14:textId="77777777" w:rsidR="00C550EF" w:rsidRPr="00C550EF" w:rsidRDefault="00C550EF" w:rsidP="00C550EF">
            <w:pPr>
              <w:spacing w:line="240" w:lineRule="auto"/>
              <w:jc w:val="left"/>
              <w:rPr>
                <w:rFonts w:cs="Frankruhel"/>
                <w:sz w:val="24"/>
                <w:rtl/>
              </w:rPr>
            </w:pPr>
            <w:r>
              <w:rPr>
                <w:rFonts w:cs="Times New Roman"/>
                <w:sz w:val="24"/>
                <w:rtl/>
              </w:rPr>
              <w:t>העברת הבקשה למשרד החוץ</w:t>
            </w:r>
          </w:p>
        </w:tc>
        <w:tc>
          <w:tcPr>
            <w:tcW w:w="567" w:type="dxa"/>
          </w:tcPr>
          <w:p w14:paraId="4D5A9CB5" w14:textId="77777777" w:rsidR="00C550EF" w:rsidRPr="00C550EF" w:rsidRDefault="00C550EF" w:rsidP="00C550EF">
            <w:pPr>
              <w:spacing w:line="240" w:lineRule="auto"/>
              <w:jc w:val="left"/>
              <w:rPr>
                <w:rStyle w:val="Hyperlink"/>
                <w:rtl/>
              </w:rPr>
            </w:pPr>
            <w:hyperlink w:anchor="Seif38" w:tooltip="העברת הבקשה למשרד החוץ" w:history="1">
              <w:r w:rsidRPr="00C550EF">
                <w:rPr>
                  <w:rStyle w:val="Hyperlink"/>
                </w:rPr>
                <w:t>Go</w:t>
              </w:r>
            </w:hyperlink>
          </w:p>
        </w:tc>
        <w:tc>
          <w:tcPr>
            <w:tcW w:w="850" w:type="dxa"/>
          </w:tcPr>
          <w:p w14:paraId="283AA8D1"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50EF" w:rsidRPr="00C550EF" w14:paraId="148CFACF" w14:textId="77777777">
        <w:tblPrEx>
          <w:tblCellMar>
            <w:top w:w="0" w:type="dxa"/>
            <w:bottom w:w="0" w:type="dxa"/>
          </w:tblCellMar>
        </w:tblPrEx>
        <w:tc>
          <w:tcPr>
            <w:tcW w:w="1247" w:type="dxa"/>
          </w:tcPr>
          <w:p w14:paraId="425D9284" w14:textId="77777777" w:rsidR="00C550EF" w:rsidRPr="00C550EF" w:rsidRDefault="00C550EF" w:rsidP="00C550EF">
            <w:pPr>
              <w:spacing w:line="240" w:lineRule="auto"/>
              <w:jc w:val="left"/>
              <w:rPr>
                <w:rFonts w:cs="Frankruhel"/>
                <w:sz w:val="24"/>
                <w:rtl/>
              </w:rPr>
            </w:pPr>
          </w:p>
        </w:tc>
        <w:tc>
          <w:tcPr>
            <w:tcW w:w="5669" w:type="dxa"/>
          </w:tcPr>
          <w:p w14:paraId="1ACAB04A" w14:textId="77777777" w:rsidR="00C550EF" w:rsidRPr="00C550EF" w:rsidRDefault="00C550EF" w:rsidP="00C550EF">
            <w:pPr>
              <w:spacing w:line="240" w:lineRule="auto"/>
              <w:jc w:val="left"/>
              <w:rPr>
                <w:rFonts w:cs="Frankruhel"/>
                <w:sz w:val="24"/>
                <w:rtl/>
              </w:rPr>
            </w:pPr>
            <w:r>
              <w:rPr>
                <w:rFonts w:cs="Times New Roman"/>
                <w:sz w:val="24"/>
                <w:rtl/>
              </w:rPr>
              <w:t>פרק חמישי: עזרה משפטית ללא תשלום</w:t>
            </w:r>
          </w:p>
        </w:tc>
        <w:tc>
          <w:tcPr>
            <w:tcW w:w="567" w:type="dxa"/>
          </w:tcPr>
          <w:p w14:paraId="6CD9D4A8" w14:textId="77777777" w:rsidR="00C550EF" w:rsidRPr="00C550EF" w:rsidRDefault="00C550EF" w:rsidP="00C550EF">
            <w:pPr>
              <w:spacing w:line="240" w:lineRule="auto"/>
              <w:jc w:val="left"/>
              <w:rPr>
                <w:rStyle w:val="Hyperlink"/>
                <w:rtl/>
              </w:rPr>
            </w:pPr>
            <w:hyperlink w:anchor="med4" w:tooltip="פרק חמישי: עזרה משפטית ללא תשלום" w:history="1">
              <w:r w:rsidRPr="00C550EF">
                <w:rPr>
                  <w:rStyle w:val="Hyperlink"/>
                </w:rPr>
                <w:t>Go</w:t>
              </w:r>
            </w:hyperlink>
          </w:p>
        </w:tc>
        <w:tc>
          <w:tcPr>
            <w:tcW w:w="850" w:type="dxa"/>
          </w:tcPr>
          <w:p w14:paraId="7BC01FB2"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50EF" w:rsidRPr="00C550EF" w14:paraId="1BD40D3D" w14:textId="77777777">
        <w:tblPrEx>
          <w:tblCellMar>
            <w:top w:w="0" w:type="dxa"/>
            <w:bottom w:w="0" w:type="dxa"/>
          </w:tblCellMar>
        </w:tblPrEx>
        <w:tc>
          <w:tcPr>
            <w:tcW w:w="1247" w:type="dxa"/>
          </w:tcPr>
          <w:p w14:paraId="7F7E9683" w14:textId="77777777" w:rsidR="00C550EF" w:rsidRPr="00C550EF" w:rsidRDefault="00C550EF" w:rsidP="00C550EF">
            <w:pPr>
              <w:spacing w:line="240" w:lineRule="auto"/>
              <w:jc w:val="left"/>
              <w:rPr>
                <w:rFonts w:cs="Frankruhel"/>
                <w:sz w:val="24"/>
                <w:rtl/>
              </w:rPr>
            </w:pPr>
            <w:r>
              <w:rPr>
                <w:rFonts w:cs="Times New Roman"/>
                <w:sz w:val="24"/>
                <w:rtl/>
              </w:rPr>
              <w:t xml:space="preserve">סעיף 39 </w:t>
            </w:r>
          </w:p>
        </w:tc>
        <w:tc>
          <w:tcPr>
            <w:tcW w:w="5669" w:type="dxa"/>
          </w:tcPr>
          <w:p w14:paraId="36610C16" w14:textId="77777777" w:rsidR="00C550EF" w:rsidRPr="00C550EF" w:rsidRDefault="00C550EF" w:rsidP="00C550EF">
            <w:pPr>
              <w:spacing w:line="240" w:lineRule="auto"/>
              <w:jc w:val="left"/>
              <w:rPr>
                <w:rFonts w:cs="Frankruhel"/>
                <w:sz w:val="24"/>
                <w:rtl/>
              </w:rPr>
            </w:pPr>
            <w:r>
              <w:rPr>
                <w:rFonts w:cs="Times New Roman"/>
                <w:sz w:val="24"/>
                <w:rtl/>
              </w:rPr>
              <w:t>דין זר כדין אזרח ישראל</w:t>
            </w:r>
          </w:p>
        </w:tc>
        <w:tc>
          <w:tcPr>
            <w:tcW w:w="567" w:type="dxa"/>
          </w:tcPr>
          <w:p w14:paraId="4419826E" w14:textId="77777777" w:rsidR="00C550EF" w:rsidRPr="00C550EF" w:rsidRDefault="00C550EF" w:rsidP="00C550EF">
            <w:pPr>
              <w:spacing w:line="240" w:lineRule="auto"/>
              <w:jc w:val="left"/>
              <w:rPr>
                <w:rStyle w:val="Hyperlink"/>
                <w:rtl/>
              </w:rPr>
            </w:pPr>
            <w:hyperlink w:anchor="Seif39" w:tooltip="דין זר כדין אזרח ישראל" w:history="1">
              <w:r w:rsidRPr="00C550EF">
                <w:rPr>
                  <w:rStyle w:val="Hyperlink"/>
                </w:rPr>
                <w:t>Go</w:t>
              </w:r>
            </w:hyperlink>
          </w:p>
        </w:tc>
        <w:tc>
          <w:tcPr>
            <w:tcW w:w="850" w:type="dxa"/>
          </w:tcPr>
          <w:p w14:paraId="21AD9905"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50EF" w:rsidRPr="00C550EF" w14:paraId="2F15F644" w14:textId="77777777">
        <w:tblPrEx>
          <w:tblCellMar>
            <w:top w:w="0" w:type="dxa"/>
            <w:bottom w:w="0" w:type="dxa"/>
          </w:tblCellMar>
        </w:tblPrEx>
        <w:tc>
          <w:tcPr>
            <w:tcW w:w="1247" w:type="dxa"/>
          </w:tcPr>
          <w:p w14:paraId="310CAE62" w14:textId="77777777" w:rsidR="00C550EF" w:rsidRPr="00C550EF" w:rsidRDefault="00C550EF" w:rsidP="00C550EF">
            <w:pPr>
              <w:spacing w:line="240" w:lineRule="auto"/>
              <w:jc w:val="left"/>
              <w:rPr>
                <w:rFonts w:cs="Frankruhel"/>
                <w:sz w:val="24"/>
                <w:rtl/>
              </w:rPr>
            </w:pPr>
            <w:r>
              <w:rPr>
                <w:rFonts w:cs="Times New Roman"/>
                <w:sz w:val="24"/>
                <w:rtl/>
              </w:rPr>
              <w:t xml:space="preserve">סעיף 40 </w:t>
            </w:r>
          </w:p>
        </w:tc>
        <w:tc>
          <w:tcPr>
            <w:tcW w:w="5669" w:type="dxa"/>
          </w:tcPr>
          <w:p w14:paraId="4E8ABB8B" w14:textId="77777777" w:rsidR="00C550EF" w:rsidRPr="00C550EF" w:rsidRDefault="00C550EF" w:rsidP="00C550EF">
            <w:pPr>
              <w:spacing w:line="240" w:lineRule="auto"/>
              <w:jc w:val="left"/>
              <w:rPr>
                <w:rFonts w:cs="Frankruhel"/>
                <w:sz w:val="24"/>
                <w:rtl/>
              </w:rPr>
            </w:pPr>
            <w:r>
              <w:rPr>
                <w:rFonts w:cs="Times New Roman"/>
                <w:sz w:val="24"/>
                <w:rtl/>
              </w:rPr>
              <w:t>אימות תעודת עניות ללא תשלום</w:t>
            </w:r>
          </w:p>
        </w:tc>
        <w:tc>
          <w:tcPr>
            <w:tcW w:w="567" w:type="dxa"/>
          </w:tcPr>
          <w:p w14:paraId="3B49AA73" w14:textId="77777777" w:rsidR="00C550EF" w:rsidRPr="00C550EF" w:rsidRDefault="00C550EF" w:rsidP="00C550EF">
            <w:pPr>
              <w:spacing w:line="240" w:lineRule="auto"/>
              <w:jc w:val="left"/>
              <w:rPr>
                <w:rStyle w:val="Hyperlink"/>
                <w:rtl/>
              </w:rPr>
            </w:pPr>
            <w:hyperlink w:anchor="Seif40" w:tooltip="אימות תעודת עניות ללא תשלום" w:history="1">
              <w:r w:rsidRPr="00C550EF">
                <w:rPr>
                  <w:rStyle w:val="Hyperlink"/>
                </w:rPr>
                <w:t>Go</w:t>
              </w:r>
            </w:hyperlink>
          </w:p>
        </w:tc>
        <w:tc>
          <w:tcPr>
            <w:tcW w:w="850" w:type="dxa"/>
          </w:tcPr>
          <w:p w14:paraId="141CC749"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50EF" w:rsidRPr="00C550EF" w14:paraId="0BCBA8CA" w14:textId="77777777">
        <w:tblPrEx>
          <w:tblCellMar>
            <w:top w:w="0" w:type="dxa"/>
            <w:bottom w:w="0" w:type="dxa"/>
          </w:tblCellMar>
        </w:tblPrEx>
        <w:tc>
          <w:tcPr>
            <w:tcW w:w="1247" w:type="dxa"/>
          </w:tcPr>
          <w:p w14:paraId="789551C3" w14:textId="77777777" w:rsidR="00C550EF" w:rsidRPr="00C550EF" w:rsidRDefault="00C550EF" w:rsidP="00C550EF">
            <w:pPr>
              <w:spacing w:line="240" w:lineRule="auto"/>
              <w:jc w:val="left"/>
              <w:rPr>
                <w:rFonts w:cs="Frankruhel"/>
                <w:sz w:val="24"/>
                <w:rtl/>
              </w:rPr>
            </w:pPr>
            <w:r>
              <w:rPr>
                <w:rFonts w:cs="Times New Roman"/>
                <w:sz w:val="24"/>
                <w:rtl/>
              </w:rPr>
              <w:t xml:space="preserve">סעיף 41 </w:t>
            </w:r>
          </w:p>
        </w:tc>
        <w:tc>
          <w:tcPr>
            <w:tcW w:w="5669" w:type="dxa"/>
          </w:tcPr>
          <w:p w14:paraId="136E957C" w14:textId="77777777" w:rsidR="00C550EF" w:rsidRPr="00C550EF" w:rsidRDefault="00C550EF" w:rsidP="00C550EF">
            <w:pPr>
              <w:spacing w:line="240" w:lineRule="auto"/>
              <w:jc w:val="left"/>
              <w:rPr>
                <w:rFonts w:cs="Frankruhel"/>
                <w:sz w:val="24"/>
                <w:rtl/>
              </w:rPr>
            </w:pPr>
            <w:r>
              <w:rPr>
                <w:rFonts w:cs="Times New Roman"/>
                <w:sz w:val="24"/>
                <w:rtl/>
              </w:rPr>
              <w:t>תעודת עניות שניתנה מחוץ לישראל</w:t>
            </w:r>
          </w:p>
        </w:tc>
        <w:tc>
          <w:tcPr>
            <w:tcW w:w="567" w:type="dxa"/>
          </w:tcPr>
          <w:p w14:paraId="14698267" w14:textId="77777777" w:rsidR="00C550EF" w:rsidRPr="00C550EF" w:rsidRDefault="00C550EF" w:rsidP="00C550EF">
            <w:pPr>
              <w:spacing w:line="240" w:lineRule="auto"/>
              <w:jc w:val="left"/>
              <w:rPr>
                <w:rStyle w:val="Hyperlink"/>
                <w:rtl/>
              </w:rPr>
            </w:pPr>
            <w:hyperlink w:anchor="Seif41" w:tooltip="תעודת עניות שניתנה מחוץ לישראל" w:history="1">
              <w:r w:rsidRPr="00C550EF">
                <w:rPr>
                  <w:rStyle w:val="Hyperlink"/>
                </w:rPr>
                <w:t>Go</w:t>
              </w:r>
            </w:hyperlink>
          </w:p>
        </w:tc>
        <w:tc>
          <w:tcPr>
            <w:tcW w:w="850" w:type="dxa"/>
          </w:tcPr>
          <w:p w14:paraId="2EBC606B"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50EF" w:rsidRPr="00C550EF" w14:paraId="1F7A71DF" w14:textId="77777777">
        <w:tblPrEx>
          <w:tblCellMar>
            <w:top w:w="0" w:type="dxa"/>
            <w:bottom w:w="0" w:type="dxa"/>
          </w:tblCellMar>
        </w:tblPrEx>
        <w:tc>
          <w:tcPr>
            <w:tcW w:w="1247" w:type="dxa"/>
          </w:tcPr>
          <w:p w14:paraId="1F16FE8A" w14:textId="77777777" w:rsidR="00C550EF" w:rsidRPr="00C550EF" w:rsidRDefault="00C550EF" w:rsidP="00C550EF">
            <w:pPr>
              <w:spacing w:line="240" w:lineRule="auto"/>
              <w:jc w:val="left"/>
              <w:rPr>
                <w:rFonts w:cs="Frankruhel"/>
                <w:sz w:val="24"/>
                <w:rtl/>
              </w:rPr>
            </w:pPr>
            <w:r>
              <w:rPr>
                <w:rFonts w:cs="Times New Roman"/>
                <w:sz w:val="24"/>
                <w:rtl/>
              </w:rPr>
              <w:t xml:space="preserve">סעיף 42 </w:t>
            </w:r>
          </w:p>
        </w:tc>
        <w:tc>
          <w:tcPr>
            <w:tcW w:w="5669" w:type="dxa"/>
          </w:tcPr>
          <w:p w14:paraId="502FAD9A" w14:textId="77777777" w:rsidR="00C550EF" w:rsidRPr="00C550EF" w:rsidRDefault="00C550EF" w:rsidP="00C550EF">
            <w:pPr>
              <w:spacing w:line="240" w:lineRule="auto"/>
              <w:jc w:val="left"/>
              <w:rPr>
                <w:rFonts w:cs="Frankruhel"/>
                <w:sz w:val="24"/>
                <w:rtl/>
              </w:rPr>
            </w:pPr>
            <w:r>
              <w:rPr>
                <w:rFonts w:cs="Times New Roman"/>
                <w:sz w:val="24"/>
                <w:rtl/>
              </w:rPr>
              <w:t>בקשת ידיעות על רכושו של המבקש מחוץ לישראל</w:t>
            </w:r>
          </w:p>
        </w:tc>
        <w:tc>
          <w:tcPr>
            <w:tcW w:w="567" w:type="dxa"/>
          </w:tcPr>
          <w:p w14:paraId="5023D2FF" w14:textId="77777777" w:rsidR="00C550EF" w:rsidRPr="00C550EF" w:rsidRDefault="00C550EF" w:rsidP="00C550EF">
            <w:pPr>
              <w:spacing w:line="240" w:lineRule="auto"/>
              <w:jc w:val="left"/>
              <w:rPr>
                <w:rStyle w:val="Hyperlink"/>
                <w:rtl/>
              </w:rPr>
            </w:pPr>
            <w:hyperlink w:anchor="Seif42" w:tooltip="בקשת ידיעות על רכושו של המבקש מחוץ לישראל" w:history="1">
              <w:r w:rsidRPr="00C550EF">
                <w:rPr>
                  <w:rStyle w:val="Hyperlink"/>
                </w:rPr>
                <w:t>Go</w:t>
              </w:r>
            </w:hyperlink>
          </w:p>
        </w:tc>
        <w:tc>
          <w:tcPr>
            <w:tcW w:w="850" w:type="dxa"/>
          </w:tcPr>
          <w:p w14:paraId="0962699D"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50EF" w:rsidRPr="00C550EF" w14:paraId="57B29D5C" w14:textId="77777777">
        <w:tblPrEx>
          <w:tblCellMar>
            <w:top w:w="0" w:type="dxa"/>
            <w:bottom w:w="0" w:type="dxa"/>
          </w:tblCellMar>
        </w:tblPrEx>
        <w:tc>
          <w:tcPr>
            <w:tcW w:w="1247" w:type="dxa"/>
          </w:tcPr>
          <w:p w14:paraId="376F3694" w14:textId="77777777" w:rsidR="00C550EF" w:rsidRPr="00C550EF" w:rsidRDefault="00C550EF" w:rsidP="00C550EF">
            <w:pPr>
              <w:spacing w:line="240" w:lineRule="auto"/>
              <w:jc w:val="left"/>
              <w:rPr>
                <w:rFonts w:cs="Frankruhel"/>
                <w:sz w:val="24"/>
                <w:rtl/>
              </w:rPr>
            </w:pPr>
            <w:r>
              <w:rPr>
                <w:rFonts w:cs="Times New Roman"/>
                <w:sz w:val="24"/>
                <w:rtl/>
              </w:rPr>
              <w:t xml:space="preserve">סעיף 43 </w:t>
            </w:r>
          </w:p>
        </w:tc>
        <w:tc>
          <w:tcPr>
            <w:tcW w:w="5669" w:type="dxa"/>
          </w:tcPr>
          <w:p w14:paraId="408D98F1" w14:textId="77777777" w:rsidR="00C550EF" w:rsidRPr="00C550EF" w:rsidRDefault="00C550EF" w:rsidP="00C550EF">
            <w:pPr>
              <w:spacing w:line="240" w:lineRule="auto"/>
              <w:jc w:val="left"/>
              <w:rPr>
                <w:rFonts w:cs="Frankruhel"/>
                <w:sz w:val="24"/>
                <w:rtl/>
              </w:rPr>
            </w:pPr>
            <w:r>
              <w:rPr>
                <w:rFonts w:cs="Times New Roman"/>
                <w:sz w:val="24"/>
                <w:rtl/>
              </w:rPr>
              <w:t>הנחות בישראל לגבי משפט שמחוץ לישראל</w:t>
            </w:r>
          </w:p>
        </w:tc>
        <w:tc>
          <w:tcPr>
            <w:tcW w:w="567" w:type="dxa"/>
          </w:tcPr>
          <w:p w14:paraId="133132D7" w14:textId="77777777" w:rsidR="00C550EF" w:rsidRPr="00C550EF" w:rsidRDefault="00C550EF" w:rsidP="00C550EF">
            <w:pPr>
              <w:spacing w:line="240" w:lineRule="auto"/>
              <w:jc w:val="left"/>
              <w:rPr>
                <w:rStyle w:val="Hyperlink"/>
                <w:rtl/>
              </w:rPr>
            </w:pPr>
            <w:hyperlink w:anchor="Seif43" w:tooltip="הנחות בישראל לגבי משפט שמחוץ לישראל" w:history="1">
              <w:r w:rsidRPr="00C550EF">
                <w:rPr>
                  <w:rStyle w:val="Hyperlink"/>
                </w:rPr>
                <w:t>Go</w:t>
              </w:r>
            </w:hyperlink>
          </w:p>
        </w:tc>
        <w:tc>
          <w:tcPr>
            <w:tcW w:w="850" w:type="dxa"/>
          </w:tcPr>
          <w:p w14:paraId="61781B0D"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50EF" w:rsidRPr="00C550EF" w14:paraId="3BB068F7" w14:textId="77777777">
        <w:tblPrEx>
          <w:tblCellMar>
            <w:top w:w="0" w:type="dxa"/>
            <w:bottom w:w="0" w:type="dxa"/>
          </w:tblCellMar>
        </w:tblPrEx>
        <w:tc>
          <w:tcPr>
            <w:tcW w:w="1247" w:type="dxa"/>
          </w:tcPr>
          <w:p w14:paraId="7A4BB1E1" w14:textId="77777777" w:rsidR="00C550EF" w:rsidRPr="00C550EF" w:rsidRDefault="00C550EF" w:rsidP="00C550EF">
            <w:pPr>
              <w:spacing w:line="240" w:lineRule="auto"/>
              <w:jc w:val="left"/>
              <w:rPr>
                <w:rFonts w:cs="Frankruhel"/>
                <w:sz w:val="24"/>
                <w:rtl/>
              </w:rPr>
            </w:pPr>
            <w:r>
              <w:rPr>
                <w:rFonts w:cs="Times New Roman"/>
                <w:sz w:val="24"/>
                <w:rtl/>
              </w:rPr>
              <w:t xml:space="preserve">סעיף 44 </w:t>
            </w:r>
          </w:p>
        </w:tc>
        <w:tc>
          <w:tcPr>
            <w:tcW w:w="5669" w:type="dxa"/>
          </w:tcPr>
          <w:p w14:paraId="44F3EE50" w14:textId="77777777" w:rsidR="00C550EF" w:rsidRPr="00C550EF" w:rsidRDefault="00C550EF" w:rsidP="00C550EF">
            <w:pPr>
              <w:spacing w:line="240" w:lineRule="auto"/>
              <w:jc w:val="left"/>
              <w:rPr>
                <w:rFonts w:cs="Frankruhel"/>
                <w:sz w:val="24"/>
                <w:rtl/>
              </w:rPr>
            </w:pPr>
            <w:r>
              <w:rPr>
                <w:rFonts w:cs="Times New Roman"/>
                <w:sz w:val="24"/>
                <w:rtl/>
              </w:rPr>
              <w:t>בקשה לתעודת עניות בישראל</w:t>
            </w:r>
          </w:p>
        </w:tc>
        <w:tc>
          <w:tcPr>
            <w:tcW w:w="567" w:type="dxa"/>
          </w:tcPr>
          <w:p w14:paraId="5D0A4A5A" w14:textId="77777777" w:rsidR="00C550EF" w:rsidRPr="00C550EF" w:rsidRDefault="00C550EF" w:rsidP="00C550EF">
            <w:pPr>
              <w:spacing w:line="240" w:lineRule="auto"/>
              <w:jc w:val="left"/>
              <w:rPr>
                <w:rStyle w:val="Hyperlink"/>
                <w:rtl/>
              </w:rPr>
            </w:pPr>
            <w:hyperlink w:anchor="Seif44" w:tooltip="בקשה לתעודת עניות בישראל" w:history="1">
              <w:r w:rsidRPr="00C550EF">
                <w:rPr>
                  <w:rStyle w:val="Hyperlink"/>
                </w:rPr>
                <w:t>Go</w:t>
              </w:r>
            </w:hyperlink>
          </w:p>
        </w:tc>
        <w:tc>
          <w:tcPr>
            <w:tcW w:w="850" w:type="dxa"/>
          </w:tcPr>
          <w:p w14:paraId="6ED34FFC"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50EF" w:rsidRPr="00C550EF" w14:paraId="071C7920" w14:textId="77777777">
        <w:tblPrEx>
          <w:tblCellMar>
            <w:top w:w="0" w:type="dxa"/>
            <w:bottom w:w="0" w:type="dxa"/>
          </w:tblCellMar>
        </w:tblPrEx>
        <w:tc>
          <w:tcPr>
            <w:tcW w:w="1247" w:type="dxa"/>
          </w:tcPr>
          <w:p w14:paraId="79B78D4A" w14:textId="77777777" w:rsidR="00C550EF" w:rsidRPr="00C550EF" w:rsidRDefault="00C550EF" w:rsidP="00C550EF">
            <w:pPr>
              <w:spacing w:line="240" w:lineRule="auto"/>
              <w:jc w:val="left"/>
              <w:rPr>
                <w:rFonts w:cs="Frankruhel"/>
                <w:sz w:val="24"/>
                <w:rtl/>
              </w:rPr>
            </w:pPr>
            <w:r>
              <w:rPr>
                <w:rFonts w:cs="Times New Roman"/>
                <w:sz w:val="24"/>
                <w:rtl/>
              </w:rPr>
              <w:t xml:space="preserve">סעיף 45 </w:t>
            </w:r>
          </w:p>
        </w:tc>
        <w:tc>
          <w:tcPr>
            <w:tcW w:w="5669" w:type="dxa"/>
          </w:tcPr>
          <w:p w14:paraId="11B44D9E" w14:textId="77777777" w:rsidR="00C550EF" w:rsidRPr="00C550EF" w:rsidRDefault="00C550EF" w:rsidP="00C550EF">
            <w:pPr>
              <w:spacing w:line="240" w:lineRule="auto"/>
              <w:jc w:val="left"/>
              <w:rPr>
                <w:rFonts w:cs="Frankruhel"/>
                <w:sz w:val="24"/>
                <w:rtl/>
              </w:rPr>
            </w:pPr>
            <w:r>
              <w:rPr>
                <w:rFonts w:cs="Times New Roman"/>
                <w:sz w:val="24"/>
                <w:rtl/>
              </w:rPr>
              <w:t>מתן תעודת עניות</w:t>
            </w:r>
          </w:p>
        </w:tc>
        <w:tc>
          <w:tcPr>
            <w:tcW w:w="567" w:type="dxa"/>
          </w:tcPr>
          <w:p w14:paraId="4D125215" w14:textId="77777777" w:rsidR="00C550EF" w:rsidRPr="00C550EF" w:rsidRDefault="00C550EF" w:rsidP="00C550EF">
            <w:pPr>
              <w:spacing w:line="240" w:lineRule="auto"/>
              <w:jc w:val="left"/>
              <w:rPr>
                <w:rStyle w:val="Hyperlink"/>
                <w:rtl/>
              </w:rPr>
            </w:pPr>
            <w:hyperlink w:anchor="Seif45" w:tooltip="מתן תעודת עניות" w:history="1">
              <w:r w:rsidRPr="00C550EF">
                <w:rPr>
                  <w:rStyle w:val="Hyperlink"/>
                </w:rPr>
                <w:t>Go</w:t>
              </w:r>
            </w:hyperlink>
          </w:p>
        </w:tc>
        <w:tc>
          <w:tcPr>
            <w:tcW w:w="850" w:type="dxa"/>
          </w:tcPr>
          <w:p w14:paraId="52E3C57F"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50EF" w:rsidRPr="00C550EF" w14:paraId="27CF6CC8" w14:textId="77777777">
        <w:tblPrEx>
          <w:tblCellMar>
            <w:top w:w="0" w:type="dxa"/>
            <w:bottom w:w="0" w:type="dxa"/>
          </w:tblCellMar>
        </w:tblPrEx>
        <w:tc>
          <w:tcPr>
            <w:tcW w:w="1247" w:type="dxa"/>
          </w:tcPr>
          <w:p w14:paraId="6A5F67E3" w14:textId="77777777" w:rsidR="00C550EF" w:rsidRPr="00C550EF" w:rsidRDefault="00C550EF" w:rsidP="00C550EF">
            <w:pPr>
              <w:spacing w:line="240" w:lineRule="auto"/>
              <w:jc w:val="left"/>
              <w:rPr>
                <w:rFonts w:cs="Frankruhel"/>
                <w:sz w:val="24"/>
                <w:rtl/>
              </w:rPr>
            </w:pPr>
            <w:r>
              <w:rPr>
                <w:rFonts w:cs="Times New Roman"/>
                <w:sz w:val="24"/>
                <w:rtl/>
              </w:rPr>
              <w:t xml:space="preserve">סעיף 45א </w:t>
            </w:r>
          </w:p>
        </w:tc>
        <w:tc>
          <w:tcPr>
            <w:tcW w:w="5669" w:type="dxa"/>
          </w:tcPr>
          <w:p w14:paraId="69215032" w14:textId="77777777" w:rsidR="00C550EF" w:rsidRPr="00C550EF" w:rsidRDefault="00C550EF" w:rsidP="00C550EF">
            <w:pPr>
              <w:spacing w:line="240" w:lineRule="auto"/>
              <w:jc w:val="left"/>
              <w:rPr>
                <w:rFonts w:cs="Frankruhel"/>
                <w:sz w:val="24"/>
                <w:rtl/>
              </w:rPr>
            </w:pPr>
            <w:r>
              <w:rPr>
                <w:rFonts w:cs="Times New Roman"/>
                <w:sz w:val="24"/>
                <w:rtl/>
              </w:rPr>
              <w:t>תחילה</w:t>
            </w:r>
          </w:p>
        </w:tc>
        <w:tc>
          <w:tcPr>
            <w:tcW w:w="567" w:type="dxa"/>
          </w:tcPr>
          <w:p w14:paraId="3E0E7B1C" w14:textId="77777777" w:rsidR="00C550EF" w:rsidRPr="00C550EF" w:rsidRDefault="00C550EF" w:rsidP="00C550EF">
            <w:pPr>
              <w:spacing w:line="240" w:lineRule="auto"/>
              <w:jc w:val="left"/>
              <w:rPr>
                <w:rStyle w:val="Hyperlink"/>
                <w:rtl/>
              </w:rPr>
            </w:pPr>
            <w:hyperlink w:anchor="Seif46" w:tooltip="תחילה" w:history="1">
              <w:r w:rsidRPr="00C550EF">
                <w:rPr>
                  <w:rStyle w:val="Hyperlink"/>
                </w:rPr>
                <w:t>Go</w:t>
              </w:r>
            </w:hyperlink>
          </w:p>
        </w:tc>
        <w:tc>
          <w:tcPr>
            <w:tcW w:w="850" w:type="dxa"/>
          </w:tcPr>
          <w:p w14:paraId="4C95BF0E"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50EF" w:rsidRPr="00C550EF" w14:paraId="515443E1" w14:textId="77777777">
        <w:tblPrEx>
          <w:tblCellMar>
            <w:top w:w="0" w:type="dxa"/>
            <w:bottom w:w="0" w:type="dxa"/>
          </w:tblCellMar>
        </w:tblPrEx>
        <w:tc>
          <w:tcPr>
            <w:tcW w:w="1247" w:type="dxa"/>
          </w:tcPr>
          <w:p w14:paraId="5B8CEF53" w14:textId="77777777" w:rsidR="00C550EF" w:rsidRPr="00C550EF" w:rsidRDefault="00C550EF" w:rsidP="00C550EF">
            <w:pPr>
              <w:spacing w:line="240" w:lineRule="auto"/>
              <w:jc w:val="left"/>
              <w:rPr>
                <w:rFonts w:cs="Frankruhel"/>
                <w:sz w:val="24"/>
                <w:rtl/>
              </w:rPr>
            </w:pPr>
            <w:r>
              <w:rPr>
                <w:rFonts w:cs="Times New Roman"/>
                <w:sz w:val="24"/>
                <w:rtl/>
              </w:rPr>
              <w:t xml:space="preserve">סעיף 46 </w:t>
            </w:r>
          </w:p>
        </w:tc>
        <w:tc>
          <w:tcPr>
            <w:tcW w:w="5669" w:type="dxa"/>
          </w:tcPr>
          <w:p w14:paraId="48C6259C" w14:textId="77777777" w:rsidR="00C550EF" w:rsidRPr="00C550EF" w:rsidRDefault="00C550EF" w:rsidP="00C550EF">
            <w:pPr>
              <w:spacing w:line="240" w:lineRule="auto"/>
              <w:jc w:val="left"/>
              <w:rPr>
                <w:rFonts w:cs="Frankruhel"/>
                <w:sz w:val="24"/>
                <w:rtl/>
              </w:rPr>
            </w:pPr>
            <w:r>
              <w:rPr>
                <w:rFonts w:cs="Times New Roman"/>
                <w:sz w:val="24"/>
                <w:rtl/>
              </w:rPr>
              <w:t>השם</w:t>
            </w:r>
          </w:p>
        </w:tc>
        <w:tc>
          <w:tcPr>
            <w:tcW w:w="567" w:type="dxa"/>
          </w:tcPr>
          <w:p w14:paraId="749D9F12" w14:textId="77777777" w:rsidR="00C550EF" w:rsidRPr="00C550EF" w:rsidRDefault="00C550EF" w:rsidP="00C550EF">
            <w:pPr>
              <w:spacing w:line="240" w:lineRule="auto"/>
              <w:jc w:val="left"/>
              <w:rPr>
                <w:rStyle w:val="Hyperlink"/>
                <w:rtl/>
              </w:rPr>
            </w:pPr>
            <w:hyperlink w:anchor="Seif47" w:tooltip="השם" w:history="1">
              <w:r w:rsidRPr="00C550EF">
                <w:rPr>
                  <w:rStyle w:val="Hyperlink"/>
                </w:rPr>
                <w:t>Go</w:t>
              </w:r>
            </w:hyperlink>
          </w:p>
        </w:tc>
        <w:tc>
          <w:tcPr>
            <w:tcW w:w="850" w:type="dxa"/>
          </w:tcPr>
          <w:p w14:paraId="5DEC67BA"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50EF" w:rsidRPr="00C550EF" w14:paraId="23228AEC" w14:textId="77777777">
        <w:tblPrEx>
          <w:tblCellMar>
            <w:top w:w="0" w:type="dxa"/>
            <w:bottom w:w="0" w:type="dxa"/>
          </w:tblCellMar>
        </w:tblPrEx>
        <w:tc>
          <w:tcPr>
            <w:tcW w:w="1247" w:type="dxa"/>
          </w:tcPr>
          <w:p w14:paraId="28BCEB80" w14:textId="77777777" w:rsidR="00C550EF" w:rsidRPr="00C550EF" w:rsidRDefault="00C550EF" w:rsidP="00C550EF">
            <w:pPr>
              <w:spacing w:line="240" w:lineRule="auto"/>
              <w:jc w:val="left"/>
              <w:rPr>
                <w:rFonts w:cs="Frankruhel"/>
                <w:sz w:val="24"/>
                <w:rtl/>
              </w:rPr>
            </w:pPr>
          </w:p>
        </w:tc>
        <w:tc>
          <w:tcPr>
            <w:tcW w:w="5669" w:type="dxa"/>
          </w:tcPr>
          <w:p w14:paraId="72A36264" w14:textId="77777777" w:rsidR="00C550EF" w:rsidRPr="00C550EF" w:rsidRDefault="00C550EF" w:rsidP="00C550EF">
            <w:pPr>
              <w:spacing w:line="240" w:lineRule="auto"/>
              <w:jc w:val="left"/>
              <w:rPr>
                <w:rFonts w:cs="Frankruhel"/>
                <w:sz w:val="24"/>
                <w:rtl/>
              </w:rPr>
            </w:pPr>
            <w:r>
              <w:rPr>
                <w:rFonts w:cs="Times New Roman"/>
                <w:sz w:val="24"/>
                <w:rtl/>
              </w:rPr>
              <w:t>תוספת</w:t>
            </w:r>
          </w:p>
        </w:tc>
        <w:tc>
          <w:tcPr>
            <w:tcW w:w="567" w:type="dxa"/>
          </w:tcPr>
          <w:p w14:paraId="01028ED1" w14:textId="77777777" w:rsidR="00C550EF" w:rsidRPr="00C550EF" w:rsidRDefault="00C550EF" w:rsidP="00C550EF">
            <w:pPr>
              <w:spacing w:line="240" w:lineRule="auto"/>
              <w:jc w:val="left"/>
              <w:rPr>
                <w:rStyle w:val="Hyperlink"/>
                <w:rtl/>
              </w:rPr>
            </w:pPr>
            <w:hyperlink w:anchor="med5" w:tooltip="תוספת" w:history="1">
              <w:r w:rsidRPr="00C550EF">
                <w:rPr>
                  <w:rStyle w:val="Hyperlink"/>
                </w:rPr>
                <w:t>Go</w:t>
              </w:r>
            </w:hyperlink>
          </w:p>
        </w:tc>
        <w:tc>
          <w:tcPr>
            <w:tcW w:w="850" w:type="dxa"/>
          </w:tcPr>
          <w:p w14:paraId="5A2D9E66" w14:textId="77777777" w:rsidR="00C550EF" w:rsidRPr="00C550EF" w:rsidRDefault="00C550EF" w:rsidP="00C550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14:paraId="7F3832D5" w14:textId="77777777" w:rsidR="003B2409" w:rsidRDefault="003B2409">
      <w:pPr>
        <w:pStyle w:val="big-header"/>
        <w:ind w:left="0" w:right="1134"/>
        <w:rPr>
          <w:rtl/>
        </w:rPr>
      </w:pPr>
    </w:p>
    <w:p w14:paraId="2A0310F0" w14:textId="77777777" w:rsidR="003B2409" w:rsidRDefault="003B2409" w:rsidP="00A87CDA">
      <w:pPr>
        <w:pStyle w:val="big-header"/>
        <w:ind w:left="0" w:right="1134"/>
        <w:rPr>
          <w:rStyle w:val="default"/>
          <w:rFonts w:cs="FrankRuehl" w:hint="cs"/>
          <w:rtl/>
        </w:rPr>
      </w:pPr>
      <w:r>
        <w:rPr>
          <w:rtl/>
        </w:rPr>
        <w:br w:type="page"/>
      </w:r>
      <w:r>
        <w:rPr>
          <w:rtl/>
        </w:rPr>
        <w:lastRenderedPageBreak/>
        <w:t>ת</w:t>
      </w:r>
      <w:r>
        <w:rPr>
          <w:rFonts w:hint="cs"/>
          <w:rtl/>
        </w:rPr>
        <w:t>קנות לביצוע אמנת האג (הפרוצדורה האזרחית), תשי"ד</w:t>
      </w:r>
      <w:r w:rsidR="006E2BEC">
        <w:rPr>
          <w:rFonts w:hint="cs"/>
          <w:rtl/>
        </w:rPr>
        <w:t>-</w:t>
      </w:r>
      <w:r>
        <w:rPr>
          <w:rFonts w:hint="cs"/>
          <w:rtl/>
        </w:rPr>
        <w:t>1954</w:t>
      </w:r>
      <w:r w:rsidR="006E2BEC">
        <w:rPr>
          <w:rStyle w:val="a7"/>
          <w:rtl/>
        </w:rPr>
        <w:footnoteReference w:customMarkFollows="1" w:id="1"/>
        <w:t>*</w:t>
      </w:r>
    </w:p>
    <w:p w14:paraId="52AD8EE5" w14:textId="77777777" w:rsidR="003B2409" w:rsidRDefault="003B2409" w:rsidP="00AB4FB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19 לפקודת הרושמים 1936, סעיף 22(1) לפקודת בתי המשפט, 1940, סעיף 28 לפקודת שיפוט בתי משפט השלום, 1947, וסעיף 10(א) </w:t>
      </w:r>
      <w:r>
        <w:rPr>
          <w:rStyle w:val="default"/>
          <w:rFonts w:cs="FrankRuehl"/>
          <w:rtl/>
        </w:rPr>
        <w:t>ל</w:t>
      </w:r>
      <w:r>
        <w:rPr>
          <w:rStyle w:val="default"/>
          <w:rFonts w:cs="FrankRuehl" w:hint="cs"/>
          <w:rtl/>
        </w:rPr>
        <w:t>פקודת בתי משפט (הוראות מעבר), תש"ח</w:t>
      </w:r>
      <w:r w:rsidR="00AB4FB7">
        <w:rPr>
          <w:rStyle w:val="default"/>
          <w:rFonts w:cs="FrankRuehl" w:hint="cs"/>
          <w:rtl/>
        </w:rPr>
        <w:t>-</w:t>
      </w:r>
      <w:r>
        <w:rPr>
          <w:rStyle w:val="default"/>
          <w:rFonts w:cs="FrankRuehl" w:hint="cs"/>
          <w:rtl/>
        </w:rPr>
        <w:t xml:space="preserve">1948, ובתוקף שאר הסמכויות הנתונות לי לפי החוק, אני מתקין תקנות אלה: </w:t>
      </w:r>
    </w:p>
    <w:p w14:paraId="674FBA82" w14:textId="77777777" w:rsidR="003B2409" w:rsidRDefault="003B2409">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מבוא</w:t>
      </w:r>
    </w:p>
    <w:p w14:paraId="78B30CD4" w14:textId="77777777" w:rsidR="003B2409" w:rsidRDefault="003B2409">
      <w:pPr>
        <w:pStyle w:val="P00"/>
        <w:spacing w:before="72"/>
        <w:ind w:left="0" w:right="1134"/>
        <w:rPr>
          <w:rStyle w:val="default"/>
          <w:rFonts w:cs="FrankRuehl" w:hint="cs"/>
          <w:rtl/>
        </w:rPr>
      </w:pPr>
      <w:bookmarkStart w:id="1" w:name="Seif1"/>
      <w:bookmarkEnd w:id="1"/>
      <w:r>
        <w:rPr>
          <w:lang w:val="he-IL"/>
        </w:rPr>
        <w:pict w14:anchorId="3C28EFFA">
          <v:rect id="_x0000_s1026" style="position:absolute;left:0;text-align:left;margin-left:464.5pt;margin-top:8.05pt;width:75.05pt;height:15.2pt;z-index:251632128" o:allowincell="f" filled="f" stroked="f" strokecolor="lime" strokeweight=".25pt">
            <v:textbox style="mso-next-textbox:#_x0000_s1026" inset="0,0,0,0">
              <w:txbxContent>
                <w:p w14:paraId="1B2E1CC3" w14:textId="77777777" w:rsidR="003B2409" w:rsidRDefault="003B240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AB4FB7">
        <w:rPr>
          <w:rStyle w:val="default"/>
          <w:rFonts w:cs="FrankRuehl"/>
          <w:rtl/>
        </w:rPr>
        <w:t>–</w:t>
      </w:r>
    </w:p>
    <w:p w14:paraId="080007AC" w14:textId="77777777" w:rsidR="003B2409" w:rsidRDefault="003B2409" w:rsidP="00AB4FB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אמנת האג" או "האמנה" </w:t>
      </w:r>
      <w:r w:rsidR="0014447A">
        <w:rPr>
          <w:rStyle w:val="default"/>
          <w:rFonts w:cs="FrankRuehl"/>
          <w:rtl/>
        </w:rPr>
        <w:t>–</w:t>
      </w:r>
      <w:r>
        <w:rPr>
          <w:rStyle w:val="default"/>
          <w:rFonts w:cs="FrankRuehl" w:hint="cs"/>
          <w:rtl/>
        </w:rPr>
        <w:t xml:space="preserve"> האמנה בדבר הפרוצדורה האזרחית שנחתמה בהאג ביום 17 ביולי 1905, שמדינת ישראל הצטרפה אליה ביום כ</w:t>
      </w:r>
      <w:r>
        <w:rPr>
          <w:rStyle w:val="default"/>
          <w:rFonts w:cs="FrankRuehl"/>
          <w:rtl/>
        </w:rPr>
        <w:t xml:space="preserve">' </w:t>
      </w:r>
      <w:r>
        <w:rPr>
          <w:rStyle w:val="default"/>
          <w:rFonts w:cs="FrankRuehl" w:hint="cs"/>
          <w:rtl/>
        </w:rPr>
        <w:t xml:space="preserve">באדר תשי"ב (17 במרס 1952) ושהיא בת-תוקף לגבי ישראל מיום </w:t>
      </w:r>
      <w:r w:rsidR="0014447A">
        <w:rPr>
          <w:rStyle w:val="default"/>
          <w:rFonts w:cs="FrankRuehl" w:hint="cs"/>
          <w:rtl/>
        </w:rPr>
        <w:t>כ"א באייר תשי"ב (16 במאי 1952);</w:t>
      </w:r>
    </w:p>
    <w:p w14:paraId="0432FF45" w14:textId="77777777" w:rsidR="003B2409" w:rsidRDefault="003B2409" w:rsidP="00AB4FB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מדינה בעלת אמנת האג" או "מדינה בעלת האמנה" </w:t>
      </w:r>
      <w:r w:rsidR="0014447A">
        <w:rPr>
          <w:rStyle w:val="default"/>
          <w:rFonts w:cs="FrankRuehl"/>
          <w:rtl/>
        </w:rPr>
        <w:t>–</w:t>
      </w:r>
      <w:r>
        <w:rPr>
          <w:rStyle w:val="default"/>
          <w:rFonts w:cs="FrankRuehl" w:hint="cs"/>
          <w:rtl/>
        </w:rPr>
        <w:t xml:space="preserve"> א</w:t>
      </w:r>
      <w:r w:rsidR="0014447A">
        <w:rPr>
          <w:rStyle w:val="default"/>
          <w:rFonts w:cs="FrankRuehl" w:hint="cs"/>
          <w:rtl/>
        </w:rPr>
        <w:t>חת המדינות המפורטות בתוספת;</w:t>
      </w:r>
    </w:p>
    <w:p w14:paraId="3377ACDE" w14:textId="77777777" w:rsidR="003B2409" w:rsidRDefault="003B2409" w:rsidP="00AB4FB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הרשות המבקשת" </w:t>
      </w:r>
      <w:r w:rsidR="0014447A">
        <w:rPr>
          <w:rStyle w:val="default"/>
          <w:rFonts w:cs="FrankRuehl"/>
          <w:rtl/>
        </w:rPr>
        <w:t>–</w:t>
      </w:r>
      <w:r w:rsidR="00AB4FB7">
        <w:rPr>
          <w:rStyle w:val="default"/>
          <w:rFonts w:cs="FrankRuehl" w:hint="cs"/>
          <w:rtl/>
        </w:rPr>
        <w:t xml:space="preserve"> </w:t>
      </w:r>
      <w:r>
        <w:rPr>
          <w:rStyle w:val="default"/>
          <w:rFonts w:cs="FrankRuehl" w:hint="cs"/>
          <w:rtl/>
        </w:rPr>
        <w:t>נציג דיפלומטי או קונסולרי של מדינה ב</w:t>
      </w:r>
      <w:r w:rsidR="0014447A">
        <w:rPr>
          <w:rStyle w:val="default"/>
          <w:rFonts w:cs="FrankRuehl" w:hint="cs"/>
          <w:rtl/>
        </w:rPr>
        <w:t>עלת האמנה המשמש בתפקידו בישראל;</w:t>
      </w:r>
    </w:p>
    <w:p w14:paraId="112FA056" w14:textId="77777777" w:rsidR="003B2409" w:rsidRDefault="003B2409" w:rsidP="00AB4FB7">
      <w:pPr>
        <w:pStyle w:val="P00"/>
        <w:spacing w:before="72"/>
        <w:ind w:left="0" w:right="1134"/>
        <w:rPr>
          <w:rStyle w:val="default"/>
          <w:rFonts w:cs="FrankRuehl" w:hint="cs"/>
          <w:rtl/>
        </w:rPr>
      </w:pPr>
      <w:r>
        <w:rPr>
          <w:rtl/>
        </w:rPr>
        <w:tab/>
      </w:r>
      <w:r>
        <w:rPr>
          <w:rStyle w:val="default"/>
          <w:rFonts w:cs="FrankRuehl"/>
          <w:rtl/>
        </w:rPr>
        <w:t>"ר</w:t>
      </w:r>
      <w:r>
        <w:rPr>
          <w:rStyle w:val="default"/>
          <w:rFonts w:cs="FrankRuehl" w:hint="cs"/>
          <w:rtl/>
        </w:rPr>
        <w:t xml:space="preserve">שות שיפוטית" </w:t>
      </w:r>
      <w:r w:rsidR="0014447A">
        <w:rPr>
          <w:rStyle w:val="default"/>
          <w:rFonts w:cs="FrankRuehl"/>
          <w:rtl/>
        </w:rPr>
        <w:t>–</w:t>
      </w:r>
      <w:r w:rsidR="00AB4FB7">
        <w:rPr>
          <w:rStyle w:val="default"/>
          <w:rFonts w:cs="FrankRuehl" w:hint="cs"/>
          <w:rtl/>
        </w:rPr>
        <w:t xml:space="preserve"> </w:t>
      </w:r>
      <w:r>
        <w:rPr>
          <w:rStyle w:val="default"/>
          <w:rFonts w:cs="FrankRuehl" w:hint="cs"/>
          <w:rtl/>
        </w:rPr>
        <w:t xml:space="preserve">כל בית משפט או בית דין </w:t>
      </w:r>
      <w:r w:rsidR="0014447A">
        <w:rPr>
          <w:rStyle w:val="default"/>
          <w:rFonts w:cs="FrankRuehl" w:hint="cs"/>
          <w:rtl/>
        </w:rPr>
        <w:t>בישראל;</w:t>
      </w:r>
    </w:p>
    <w:p w14:paraId="6B26B4FE" w14:textId="77777777" w:rsidR="003B2409" w:rsidRDefault="003B2409" w:rsidP="00AB4FB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הרשות המתבקשת" </w:t>
      </w:r>
      <w:r w:rsidR="0014447A">
        <w:rPr>
          <w:rStyle w:val="default"/>
          <w:rFonts w:cs="FrankRuehl"/>
          <w:rtl/>
        </w:rPr>
        <w:t>–</w:t>
      </w:r>
      <w:r w:rsidR="00AB4FB7">
        <w:rPr>
          <w:rStyle w:val="default"/>
          <w:rFonts w:cs="FrankRuehl" w:hint="cs"/>
          <w:rtl/>
        </w:rPr>
        <w:t xml:space="preserve"> </w:t>
      </w:r>
      <w:r>
        <w:rPr>
          <w:rStyle w:val="default"/>
          <w:rFonts w:cs="FrankRuehl" w:hint="cs"/>
          <w:rtl/>
        </w:rPr>
        <w:t>הרשות השיפוטית שבתחום שיפוטה נמצא מקום מושבו או מקום מג</w:t>
      </w:r>
      <w:r w:rsidR="0014447A">
        <w:rPr>
          <w:rStyle w:val="default"/>
          <w:rFonts w:cs="FrankRuehl" w:hint="cs"/>
          <w:rtl/>
        </w:rPr>
        <w:t>וריו של האדם שיש למסור לו מסמך;</w:t>
      </w:r>
    </w:p>
    <w:p w14:paraId="46FA657D" w14:textId="77777777" w:rsidR="003B2409" w:rsidRDefault="003B2409" w:rsidP="00AB4FB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מסמך משפטי" </w:t>
      </w:r>
      <w:r w:rsidR="0014447A">
        <w:rPr>
          <w:rStyle w:val="default"/>
          <w:rFonts w:cs="FrankRuehl"/>
          <w:rtl/>
        </w:rPr>
        <w:t>–</w:t>
      </w:r>
      <w:r w:rsidR="00AB4FB7">
        <w:rPr>
          <w:rStyle w:val="default"/>
          <w:rFonts w:cs="FrankRuehl" w:hint="cs"/>
          <w:rtl/>
        </w:rPr>
        <w:t xml:space="preserve"> </w:t>
      </w:r>
      <w:r>
        <w:rPr>
          <w:rStyle w:val="default"/>
          <w:rFonts w:cs="FrankRuehl" w:hint="cs"/>
          <w:rtl/>
        </w:rPr>
        <w:t>כהג</w:t>
      </w:r>
      <w:r w:rsidR="0014447A">
        <w:rPr>
          <w:rStyle w:val="default"/>
          <w:rFonts w:cs="FrankRuehl" w:hint="cs"/>
          <w:rtl/>
        </w:rPr>
        <w:t>דרתו בתקנות הדיון האזרחי, 1938;</w:t>
      </w:r>
    </w:p>
    <w:p w14:paraId="0F1457F0" w14:textId="77777777" w:rsidR="003B2409" w:rsidRDefault="003B2409" w:rsidP="00AB4F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מסמך משפטי חיצוני" </w:t>
      </w:r>
      <w:r w:rsidR="0014447A">
        <w:rPr>
          <w:rStyle w:val="default"/>
          <w:rFonts w:cs="FrankRuehl"/>
          <w:rtl/>
        </w:rPr>
        <w:t>–</w:t>
      </w:r>
      <w:r w:rsidR="00AB4FB7">
        <w:rPr>
          <w:rStyle w:val="default"/>
          <w:rFonts w:cs="FrankRuehl" w:hint="cs"/>
          <w:rtl/>
        </w:rPr>
        <w:t xml:space="preserve"> </w:t>
      </w:r>
      <w:r>
        <w:rPr>
          <w:rStyle w:val="default"/>
          <w:rFonts w:cs="FrankRuehl" w:hint="cs"/>
          <w:rtl/>
        </w:rPr>
        <w:t>מסמך בעל משמעות משפטית הקודם ל</w:t>
      </w:r>
      <w:r>
        <w:rPr>
          <w:rStyle w:val="default"/>
          <w:rFonts w:cs="FrankRuehl"/>
          <w:rtl/>
        </w:rPr>
        <w:t>פ</w:t>
      </w:r>
      <w:r>
        <w:rPr>
          <w:rStyle w:val="default"/>
          <w:rFonts w:cs="FrankRuehl" w:hint="cs"/>
          <w:rtl/>
        </w:rPr>
        <w:t>תיחת הליכים משפטיים או המתכוון למנוע הליכים משפטיים או לשמור על זכות קיימת, ושדיני הארץ שנעשה בה מחייבים שייערך על ידי בעל כהונה משפטית, או שיימסר באמצעותו, או שהמסירה באמצעותו מקנה לפי דיני אותה ארץ תוקף יתר למסירה או לנאמר באותו מסמך או בחלק ממנו;</w:t>
      </w:r>
    </w:p>
    <w:p w14:paraId="1A7E3867" w14:textId="77777777" w:rsidR="003B2409" w:rsidRDefault="003B2409" w:rsidP="00AB4FB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מסמך" </w:t>
      </w:r>
      <w:r w:rsidR="0014447A">
        <w:rPr>
          <w:rStyle w:val="default"/>
          <w:rFonts w:cs="FrankRuehl"/>
          <w:rtl/>
        </w:rPr>
        <w:t>–</w:t>
      </w:r>
      <w:r>
        <w:rPr>
          <w:rStyle w:val="default"/>
          <w:rFonts w:cs="FrankRuehl" w:hint="cs"/>
          <w:rtl/>
        </w:rPr>
        <w:t xml:space="preserve"> מסמך</w:t>
      </w:r>
      <w:r>
        <w:rPr>
          <w:rStyle w:val="default"/>
          <w:rFonts w:cs="FrankRuehl"/>
          <w:rtl/>
        </w:rPr>
        <w:t xml:space="preserve"> </w:t>
      </w:r>
      <w:r>
        <w:rPr>
          <w:rStyle w:val="default"/>
          <w:rFonts w:cs="FrankRuehl" w:hint="cs"/>
          <w:rtl/>
        </w:rPr>
        <w:t>משפטי ומסמך משפטי חיצוני;</w:t>
      </w:r>
    </w:p>
    <w:p w14:paraId="77469351" w14:textId="77777777" w:rsidR="003B2409" w:rsidRDefault="003B2409" w:rsidP="00AB4FB7">
      <w:pPr>
        <w:pStyle w:val="P00"/>
        <w:spacing w:before="72"/>
        <w:ind w:left="0" w:right="1134"/>
        <w:rPr>
          <w:rStyle w:val="default"/>
          <w:rFonts w:cs="FrankRuehl" w:hint="cs"/>
          <w:rtl/>
        </w:rPr>
      </w:pPr>
      <w:r>
        <w:rPr>
          <w:lang w:val="he-IL"/>
        </w:rPr>
        <w:pict w14:anchorId="098B2BD5">
          <v:rect id="_x0000_s1027" style="position:absolute;left:0;text-align:left;margin-left:464.5pt;margin-top:8.05pt;width:75.05pt;height:16pt;z-index:251633152" o:allowincell="f" filled="f" stroked="f" strokecolor="lime" strokeweight=".25pt">
            <v:textbox style="mso-next-textbox:#_x0000_s1027" inset="0,0,0,0">
              <w:txbxContent>
                <w:p w14:paraId="7960DFE7" w14:textId="77777777" w:rsidR="003B2409" w:rsidRDefault="003B2409" w:rsidP="00510ABC">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w:t>
                  </w:r>
                  <w:r w:rsidR="00510ABC">
                    <w:rPr>
                      <w:rFonts w:cs="Miriam" w:hint="cs"/>
                      <w:szCs w:val="18"/>
                      <w:rtl/>
                    </w:rPr>
                    <w:t>-</w:t>
                  </w:r>
                  <w:r>
                    <w:rPr>
                      <w:rFonts w:cs="Miriam" w:hint="cs"/>
                      <w:szCs w:val="18"/>
                      <w:rtl/>
                    </w:rPr>
                    <w:t>1954</w:t>
                  </w:r>
                </w:p>
              </w:txbxContent>
            </v:textbox>
            <w10:anchorlock/>
          </v:rect>
        </w:pict>
      </w:r>
      <w:r>
        <w:rPr>
          <w:rtl/>
        </w:rPr>
        <w:tab/>
      </w:r>
      <w:r>
        <w:rPr>
          <w:rStyle w:val="default"/>
          <w:rFonts w:cs="FrankRuehl"/>
          <w:rtl/>
        </w:rPr>
        <w:t>"</w:t>
      </w:r>
      <w:r>
        <w:rPr>
          <w:rStyle w:val="default"/>
          <w:rFonts w:cs="FrankRuehl" w:hint="cs"/>
          <w:rtl/>
        </w:rPr>
        <w:t xml:space="preserve">מנהל בתי המשפט" </w:t>
      </w:r>
      <w:r w:rsidR="0014447A">
        <w:rPr>
          <w:rStyle w:val="default"/>
          <w:rFonts w:cs="FrankRuehl"/>
          <w:rtl/>
        </w:rPr>
        <w:t>–</w:t>
      </w:r>
      <w:r w:rsidR="00AB4FB7">
        <w:rPr>
          <w:rStyle w:val="default"/>
          <w:rFonts w:cs="FrankRuehl" w:hint="cs"/>
          <w:rtl/>
        </w:rPr>
        <w:t xml:space="preserve"> </w:t>
      </w:r>
      <w:r>
        <w:rPr>
          <w:rStyle w:val="default"/>
          <w:rFonts w:cs="FrankRuehl" w:hint="cs"/>
          <w:rtl/>
        </w:rPr>
        <w:t>השופט ששר המשפטים מינהו על ביצועם של סדרי המינהל של בתי המשפט, על פי סעיף 14 לחוק השופטים, תשי"ג</w:t>
      </w:r>
      <w:r w:rsidR="00AB4FB7">
        <w:rPr>
          <w:rStyle w:val="default"/>
          <w:rFonts w:cs="FrankRuehl" w:hint="cs"/>
          <w:rtl/>
        </w:rPr>
        <w:t>-</w:t>
      </w:r>
      <w:r>
        <w:rPr>
          <w:rStyle w:val="default"/>
          <w:rFonts w:cs="FrankRuehl" w:hint="cs"/>
          <w:rtl/>
        </w:rPr>
        <w:t>1953, לרבות בא-כוחו וכל מי שמנהל בתי המשפ</w:t>
      </w:r>
      <w:r w:rsidR="0014447A">
        <w:rPr>
          <w:rStyle w:val="default"/>
          <w:rFonts w:cs="FrankRuehl" w:hint="cs"/>
          <w:rtl/>
        </w:rPr>
        <w:t>ט ייפה את כוחו לענין תקנות אלה;</w:t>
      </w:r>
    </w:p>
    <w:p w14:paraId="698E8AB3" w14:textId="77777777" w:rsidR="0010307D" w:rsidRPr="006E2847" w:rsidRDefault="0010307D" w:rsidP="0010307D">
      <w:pPr>
        <w:pStyle w:val="P00"/>
        <w:tabs>
          <w:tab w:val="clear" w:pos="6259"/>
        </w:tabs>
        <w:spacing w:before="0"/>
        <w:ind w:left="0" w:right="1134"/>
        <w:rPr>
          <w:rFonts w:hint="cs"/>
          <w:vanish/>
          <w:szCs w:val="20"/>
          <w:shd w:val="clear" w:color="auto" w:fill="FFFF99"/>
          <w:rtl/>
        </w:rPr>
      </w:pPr>
      <w:bookmarkStart w:id="2" w:name="Rov78"/>
      <w:r w:rsidRPr="006E2847">
        <w:rPr>
          <w:rFonts w:hint="cs"/>
          <w:vanish/>
          <w:color w:val="FF0000"/>
          <w:szCs w:val="20"/>
          <w:shd w:val="clear" w:color="auto" w:fill="FFFF99"/>
          <w:rtl/>
        </w:rPr>
        <w:t>מיום 18.11.1954</w:t>
      </w:r>
    </w:p>
    <w:p w14:paraId="1C6BF409" w14:textId="77777777" w:rsidR="0010307D" w:rsidRPr="006E2847" w:rsidRDefault="0010307D" w:rsidP="0010307D">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747DAC2C" w14:textId="77777777" w:rsidR="0010307D" w:rsidRPr="006E2847" w:rsidRDefault="0010307D" w:rsidP="0010307D">
      <w:pPr>
        <w:pStyle w:val="P00"/>
        <w:spacing w:before="0"/>
        <w:ind w:left="0" w:right="1134"/>
        <w:rPr>
          <w:rFonts w:hint="cs"/>
          <w:vanish/>
          <w:szCs w:val="20"/>
          <w:shd w:val="clear" w:color="auto" w:fill="FFFF99"/>
          <w:rtl/>
        </w:rPr>
      </w:pPr>
      <w:hyperlink r:id="rId7"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144308F3" w14:textId="77777777" w:rsidR="0010307D" w:rsidRPr="006107F1" w:rsidRDefault="0010307D" w:rsidP="006107F1">
      <w:pPr>
        <w:pStyle w:val="P00"/>
        <w:spacing w:before="0"/>
        <w:ind w:left="0" w:right="1134"/>
        <w:rPr>
          <w:rFonts w:hint="cs"/>
          <w:b/>
          <w:bCs/>
          <w:sz w:val="2"/>
          <w:szCs w:val="2"/>
          <w:rtl/>
        </w:rPr>
      </w:pPr>
      <w:r w:rsidRPr="006E2847">
        <w:rPr>
          <w:rFonts w:hint="cs"/>
          <w:b/>
          <w:bCs/>
          <w:vanish/>
          <w:szCs w:val="20"/>
          <w:shd w:val="clear" w:color="auto" w:fill="FFFF99"/>
          <w:rtl/>
        </w:rPr>
        <w:t>הוספת הגדרת "מנהל בתי המשפט"</w:t>
      </w:r>
      <w:bookmarkEnd w:id="2"/>
    </w:p>
    <w:p w14:paraId="6ABB1A95" w14:textId="77777777" w:rsidR="003B2409" w:rsidRDefault="003B2409" w:rsidP="00AB4FB7">
      <w:pPr>
        <w:pStyle w:val="P00"/>
        <w:spacing w:before="72"/>
        <w:ind w:left="0" w:right="1134"/>
        <w:rPr>
          <w:rStyle w:val="default"/>
          <w:rFonts w:cs="FrankRuehl" w:hint="cs"/>
          <w:rtl/>
        </w:rPr>
      </w:pPr>
      <w:r>
        <w:rPr>
          <w:lang w:val="he-IL"/>
        </w:rPr>
        <w:pict w14:anchorId="3B1D2DF8">
          <v:rect id="_x0000_s1028" style="position:absolute;left:0;text-align:left;margin-left:464.5pt;margin-top:8.05pt;width:75.05pt;height:16pt;z-index:251634176" o:allowincell="f" filled="f" stroked="f" strokecolor="lime" strokeweight=".25pt">
            <v:textbox style="mso-next-textbox:#_x0000_s1028" inset="0,0,0,0">
              <w:txbxContent>
                <w:p w14:paraId="3FB1F1F1" w14:textId="77777777" w:rsidR="003B2409" w:rsidRDefault="003B2409" w:rsidP="00510ABC">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w:t>
                  </w:r>
                  <w:r w:rsidR="00510ABC">
                    <w:rPr>
                      <w:rFonts w:cs="Miriam" w:hint="cs"/>
                      <w:szCs w:val="18"/>
                      <w:rtl/>
                    </w:rPr>
                    <w:t>-</w:t>
                  </w:r>
                  <w:r>
                    <w:rPr>
                      <w:rFonts w:cs="Miriam" w:hint="cs"/>
                      <w:szCs w:val="18"/>
                      <w:rtl/>
                    </w:rPr>
                    <w:t>1954</w:t>
                  </w:r>
                </w:p>
              </w:txbxContent>
            </v:textbox>
            <w10:anchorlock/>
          </v:rect>
        </w:pict>
      </w:r>
      <w:r>
        <w:rPr>
          <w:rtl/>
        </w:rPr>
        <w:tab/>
      </w:r>
      <w:r>
        <w:rPr>
          <w:rStyle w:val="default"/>
          <w:rFonts w:cs="FrankRuehl"/>
          <w:rtl/>
        </w:rPr>
        <w:t>"</w:t>
      </w:r>
      <w:r>
        <w:rPr>
          <w:rStyle w:val="default"/>
          <w:rFonts w:cs="FrankRuehl" w:hint="cs"/>
          <w:rtl/>
        </w:rPr>
        <w:t xml:space="preserve">היועץ המשפטי לממשלת ישראל" </w:t>
      </w:r>
      <w:r w:rsidR="0014447A">
        <w:rPr>
          <w:rStyle w:val="default"/>
          <w:rFonts w:cs="FrankRuehl"/>
          <w:rtl/>
        </w:rPr>
        <w:t>–</w:t>
      </w:r>
      <w:r w:rsidR="00AB4FB7">
        <w:rPr>
          <w:rStyle w:val="default"/>
          <w:rFonts w:cs="FrankRuehl" w:hint="cs"/>
          <w:rtl/>
        </w:rPr>
        <w:t xml:space="preserve"> </w:t>
      </w:r>
      <w:r>
        <w:rPr>
          <w:rStyle w:val="default"/>
          <w:rFonts w:cs="FrankRuehl" w:hint="cs"/>
          <w:rtl/>
        </w:rPr>
        <w:t>(בוטל</w:t>
      </w:r>
      <w:r>
        <w:rPr>
          <w:rStyle w:val="default"/>
          <w:rFonts w:cs="FrankRuehl"/>
          <w:rtl/>
        </w:rPr>
        <w:t>ה</w:t>
      </w:r>
      <w:r w:rsidR="0014447A">
        <w:rPr>
          <w:rStyle w:val="default"/>
          <w:rFonts w:cs="FrankRuehl" w:hint="cs"/>
          <w:rtl/>
        </w:rPr>
        <w:t>).</w:t>
      </w:r>
    </w:p>
    <w:p w14:paraId="26F7AAD6" w14:textId="77777777" w:rsidR="0010307D" w:rsidRPr="006E2847" w:rsidRDefault="0010307D" w:rsidP="0010307D">
      <w:pPr>
        <w:pStyle w:val="P00"/>
        <w:tabs>
          <w:tab w:val="clear" w:pos="6259"/>
        </w:tabs>
        <w:spacing w:before="0"/>
        <w:ind w:left="0" w:right="1134"/>
        <w:rPr>
          <w:rFonts w:hint="cs"/>
          <w:vanish/>
          <w:szCs w:val="20"/>
          <w:shd w:val="clear" w:color="auto" w:fill="FFFF99"/>
          <w:rtl/>
        </w:rPr>
      </w:pPr>
      <w:bookmarkStart w:id="3" w:name="Rov77"/>
      <w:r w:rsidRPr="006E2847">
        <w:rPr>
          <w:rFonts w:hint="cs"/>
          <w:vanish/>
          <w:color w:val="FF0000"/>
          <w:szCs w:val="20"/>
          <w:shd w:val="clear" w:color="auto" w:fill="FFFF99"/>
          <w:rtl/>
        </w:rPr>
        <w:t>מיום 18.11.1954</w:t>
      </w:r>
    </w:p>
    <w:p w14:paraId="06618C04" w14:textId="77777777" w:rsidR="0010307D" w:rsidRPr="006E2847" w:rsidRDefault="0010307D" w:rsidP="0010307D">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674538BD" w14:textId="77777777" w:rsidR="0010307D" w:rsidRPr="006E2847" w:rsidRDefault="0010307D" w:rsidP="0010307D">
      <w:pPr>
        <w:pStyle w:val="P00"/>
        <w:spacing w:before="0"/>
        <w:ind w:left="0" w:right="1134"/>
        <w:rPr>
          <w:rFonts w:hint="cs"/>
          <w:vanish/>
          <w:szCs w:val="20"/>
          <w:shd w:val="clear" w:color="auto" w:fill="FFFF99"/>
          <w:rtl/>
        </w:rPr>
      </w:pPr>
      <w:hyperlink r:id="rId8"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659E88D8" w14:textId="77777777" w:rsidR="0010307D" w:rsidRPr="006E2847" w:rsidRDefault="0010307D" w:rsidP="0010307D">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ביטול הגדרת "היועץ המשפטי לממשלת ישראל"</w:t>
      </w:r>
    </w:p>
    <w:p w14:paraId="0DF4ACAD" w14:textId="77777777" w:rsidR="0010307D" w:rsidRPr="006E2847" w:rsidRDefault="0010307D" w:rsidP="0010307D">
      <w:pPr>
        <w:pStyle w:val="P00"/>
        <w:ind w:left="0" w:right="1134"/>
        <w:rPr>
          <w:rFonts w:hint="cs"/>
          <w:vanish/>
          <w:szCs w:val="20"/>
          <w:shd w:val="clear" w:color="auto" w:fill="FFFF99"/>
          <w:rtl/>
        </w:rPr>
      </w:pPr>
      <w:r w:rsidRPr="006E2847">
        <w:rPr>
          <w:rFonts w:hint="cs"/>
          <w:vanish/>
          <w:szCs w:val="20"/>
          <w:shd w:val="clear" w:color="auto" w:fill="FFFF99"/>
          <w:rtl/>
        </w:rPr>
        <w:t>הנוסח הקודם:</w:t>
      </w:r>
    </w:p>
    <w:p w14:paraId="7E911307" w14:textId="77777777" w:rsidR="0010307D" w:rsidRPr="006107F1" w:rsidRDefault="0010307D" w:rsidP="006107F1">
      <w:pPr>
        <w:pStyle w:val="P00"/>
        <w:spacing w:before="0"/>
        <w:ind w:left="0" w:right="1134"/>
        <w:rPr>
          <w:rFonts w:hint="cs"/>
          <w:strike/>
          <w:sz w:val="2"/>
          <w:szCs w:val="2"/>
          <w:rtl/>
        </w:rPr>
      </w:pPr>
      <w:r w:rsidRPr="006E2847">
        <w:rPr>
          <w:rFonts w:hint="cs"/>
          <w:vanish/>
          <w:sz w:val="22"/>
          <w:szCs w:val="22"/>
          <w:shd w:val="clear" w:color="auto" w:fill="FFFF99"/>
          <w:rtl/>
        </w:rPr>
        <w:tab/>
      </w:r>
      <w:r w:rsidRPr="006E2847">
        <w:rPr>
          <w:rFonts w:hint="cs"/>
          <w:strike/>
          <w:vanish/>
          <w:sz w:val="22"/>
          <w:szCs w:val="22"/>
          <w:shd w:val="clear" w:color="auto" w:fill="FFFF99"/>
          <w:rtl/>
        </w:rPr>
        <w:t xml:space="preserve">"היועץ המשפטי לממשלת ישראל" </w:t>
      </w:r>
      <w:r w:rsidRPr="006E2847">
        <w:rPr>
          <w:strike/>
          <w:vanish/>
          <w:sz w:val="22"/>
          <w:szCs w:val="22"/>
          <w:shd w:val="clear" w:color="auto" w:fill="FFFF99"/>
          <w:rtl/>
        </w:rPr>
        <w:t>–</w:t>
      </w:r>
      <w:r w:rsidRPr="006E2847">
        <w:rPr>
          <w:rFonts w:hint="cs"/>
          <w:strike/>
          <w:vanish/>
          <w:sz w:val="22"/>
          <w:szCs w:val="22"/>
          <w:shd w:val="clear" w:color="auto" w:fill="FFFF99"/>
          <w:rtl/>
        </w:rPr>
        <w:t xml:space="preserve"> לרבות בא כוחו או נציגו וכל מי שהיועץ המשפטי לממשלת ישראל ייפה את כוחו לענין תקנות אלה;</w:t>
      </w:r>
      <w:bookmarkEnd w:id="3"/>
    </w:p>
    <w:p w14:paraId="1E93FDDD" w14:textId="77777777" w:rsidR="003B2409" w:rsidRDefault="003B2409">
      <w:pPr>
        <w:pStyle w:val="P00"/>
        <w:spacing w:before="72"/>
        <w:ind w:left="0" w:right="1134"/>
        <w:rPr>
          <w:rStyle w:val="default"/>
          <w:rFonts w:cs="FrankRuehl" w:hint="cs"/>
          <w:rtl/>
        </w:rPr>
      </w:pPr>
      <w:bookmarkStart w:id="4" w:name="Seif2"/>
      <w:bookmarkEnd w:id="4"/>
      <w:r>
        <w:rPr>
          <w:lang w:val="he-IL"/>
        </w:rPr>
        <w:pict w14:anchorId="697967A5">
          <v:rect id="_x0000_s1029" style="position:absolute;left:0;text-align:left;margin-left:464.5pt;margin-top:8.05pt;width:75.05pt;height:19.8pt;z-index:251635200" o:allowincell="f" filled="f" stroked="f" strokecolor="lime" strokeweight=".25pt">
            <v:textbox style="mso-next-textbox:#_x0000_s1029" inset="0,0,0,0">
              <w:txbxContent>
                <w:p w14:paraId="6E0B0657" w14:textId="77777777" w:rsidR="003B2409" w:rsidRDefault="003B2409">
                  <w:pPr>
                    <w:spacing w:line="160" w:lineRule="exact"/>
                    <w:jc w:val="left"/>
                    <w:rPr>
                      <w:rFonts w:cs="Miriam"/>
                      <w:noProof/>
                      <w:szCs w:val="18"/>
                      <w:rtl/>
                    </w:rPr>
                  </w:pPr>
                  <w:r>
                    <w:rPr>
                      <w:rFonts w:cs="Miriam"/>
                      <w:szCs w:val="18"/>
                      <w:rtl/>
                    </w:rPr>
                    <w:t>ה</w:t>
                  </w:r>
                  <w:r>
                    <w:rPr>
                      <w:rFonts w:cs="Miriam" w:hint="cs"/>
                      <w:szCs w:val="18"/>
                      <w:rtl/>
                    </w:rPr>
                    <w:t>ענינים שעליהם חלות התקנות</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קנות אלה כוחן יפה לגבי ענינים אזרחיים או מסחריי</w:t>
      </w:r>
      <w:r w:rsidR="0014447A">
        <w:rPr>
          <w:rStyle w:val="default"/>
          <w:rFonts w:cs="FrankRuehl" w:hint="cs"/>
          <w:rtl/>
        </w:rPr>
        <w:t>ם בלבד.</w:t>
      </w:r>
    </w:p>
    <w:p w14:paraId="2E7EC6C0" w14:textId="77777777" w:rsidR="003B2409" w:rsidRDefault="003B2409">
      <w:pPr>
        <w:pStyle w:val="P00"/>
        <w:spacing w:before="72"/>
        <w:ind w:left="0" w:right="1134"/>
        <w:rPr>
          <w:rStyle w:val="default"/>
          <w:rFonts w:cs="FrankRuehl" w:hint="cs"/>
          <w:rtl/>
        </w:rPr>
      </w:pPr>
      <w:bookmarkStart w:id="5" w:name="Seif3"/>
      <w:bookmarkEnd w:id="5"/>
      <w:r>
        <w:rPr>
          <w:lang w:val="he-IL"/>
        </w:rPr>
        <w:pict w14:anchorId="718A1C00">
          <v:rect id="_x0000_s1030" style="position:absolute;left:0;text-align:left;margin-left:464.5pt;margin-top:8.05pt;width:75.05pt;height:16.7pt;z-index:251636224" o:allowincell="f" filled="f" stroked="f" strokecolor="lime" strokeweight=".25pt">
            <v:textbox style="mso-next-textbox:#_x0000_s1030" inset="0,0,0,0">
              <w:txbxContent>
                <w:p w14:paraId="504CE893" w14:textId="77777777" w:rsidR="003B2409" w:rsidRDefault="003B2409">
                  <w:pPr>
                    <w:spacing w:line="160" w:lineRule="exact"/>
                    <w:jc w:val="left"/>
                    <w:rPr>
                      <w:rFonts w:cs="Miriam"/>
                      <w:noProof/>
                      <w:szCs w:val="18"/>
                      <w:rtl/>
                    </w:rPr>
                  </w:pPr>
                  <w:r>
                    <w:rPr>
                      <w:rFonts w:cs="Miriam"/>
                      <w:szCs w:val="18"/>
                      <w:rtl/>
                    </w:rPr>
                    <w:t>ת</w:t>
                  </w:r>
                  <w:r>
                    <w:rPr>
                      <w:rFonts w:cs="Miriam" w:hint="cs"/>
                      <w:szCs w:val="18"/>
                      <w:rtl/>
                    </w:rPr>
                    <w:t>חולת התקנות</w:t>
                  </w:r>
                </w:p>
              </w:txbxContent>
            </v:textbox>
            <w10:anchorlock/>
          </v:rect>
        </w:pict>
      </w:r>
      <w:r>
        <w:rPr>
          <w:rStyle w:val="big-number"/>
          <w:rtl/>
        </w:rPr>
        <w:t>3.</w:t>
      </w:r>
      <w:r>
        <w:rPr>
          <w:rStyle w:val="big-number"/>
          <w:rtl/>
        </w:rPr>
        <w:tab/>
      </w:r>
      <w:r>
        <w:rPr>
          <w:rStyle w:val="default"/>
          <w:rFonts w:cs="FrankRuehl"/>
          <w:rtl/>
        </w:rPr>
        <w:t>ת</w:t>
      </w:r>
      <w:r>
        <w:rPr>
          <w:rStyle w:val="default"/>
          <w:rFonts w:cs="FrankRuehl" w:hint="cs"/>
          <w:rtl/>
        </w:rPr>
        <w:t>קנות אלה לא יגרעו מכוחן של תקנות אחרות, אך י</w:t>
      </w:r>
      <w:r w:rsidR="0014447A">
        <w:rPr>
          <w:rStyle w:val="default"/>
          <w:rFonts w:cs="FrankRuehl" w:hint="cs"/>
          <w:rtl/>
        </w:rPr>
        <w:t>חולו על אף האמור בכל תקנה אחרת.</w:t>
      </w:r>
    </w:p>
    <w:p w14:paraId="509B87D2" w14:textId="77777777" w:rsidR="003B2409" w:rsidRDefault="003B2409">
      <w:pPr>
        <w:pStyle w:val="medium2-header"/>
        <w:keepLines w:val="0"/>
        <w:spacing w:before="72"/>
        <w:ind w:left="0" w:right="1134"/>
        <w:rPr>
          <w:noProof/>
          <w:sz w:val="20"/>
          <w:rtl/>
        </w:rPr>
      </w:pPr>
      <w:bookmarkStart w:id="6" w:name="med1"/>
      <w:bookmarkEnd w:id="6"/>
      <w:r>
        <w:rPr>
          <w:noProof/>
          <w:sz w:val="20"/>
          <w:rtl/>
        </w:rPr>
        <w:t>פ</w:t>
      </w:r>
      <w:r>
        <w:rPr>
          <w:rFonts w:hint="cs"/>
          <w:noProof/>
          <w:sz w:val="20"/>
          <w:rtl/>
        </w:rPr>
        <w:t>רק שני: מסירת מסמכים</w:t>
      </w:r>
    </w:p>
    <w:p w14:paraId="79B6557B" w14:textId="77777777" w:rsidR="003B2409" w:rsidRDefault="003B2409">
      <w:pPr>
        <w:pStyle w:val="P00"/>
        <w:spacing w:before="72"/>
        <w:ind w:left="0" w:right="1134"/>
        <w:rPr>
          <w:rStyle w:val="default"/>
          <w:rFonts w:cs="FrankRuehl" w:hint="cs"/>
          <w:rtl/>
        </w:rPr>
      </w:pPr>
      <w:bookmarkStart w:id="7" w:name="Seif4"/>
      <w:bookmarkEnd w:id="7"/>
      <w:r>
        <w:rPr>
          <w:lang w:val="he-IL"/>
        </w:rPr>
        <w:pict w14:anchorId="5A611DE4">
          <v:rect id="_x0000_s1031" style="position:absolute;left:0;text-align:left;margin-left:464.5pt;margin-top:8.05pt;width:75.05pt;height:20.35pt;z-index:251637248" o:allowincell="f" filled="f" stroked="f" strokecolor="lime" strokeweight=".25pt">
            <v:textbox style="mso-next-textbox:#_x0000_s1031" inset="0,0,0,0">
              <w:txbxContent>
                <w:p w14:paraId="124784E0" w14:textId="77777777" w:rsidR="003B2409" w:rsidRDefault="003B2409">
                  <w:pPr>
                    <w:spacing w:line="160" w:lineRule="exact"/>
                    <w:jc w:val="left"/>
                    <w:rPr>
                      <w:rFonts w:cs="Miriam"/>
                      <w:noProof/>
                      <w:szCs w:val="18"/>
                      <w:rtl/>
                    </w:rPr>
                  </w:pPr>
                  <w:r>
                    <w:rPr>
                      <w:rFonts w:cs="Miriam"/>
                      <w:szCs w:val="18"/>
                      <w:rtl/>
                    </w:rPr>
                    <w:t>ב</w:t>
                  </w:r>
                  <w:r>
                    <w:rPr>
                      <w:rFonts w:cs="Miriam" w:hint="cs"/>
                      <w:szCs w:val="18"/>
                      <w:rtl/>
                    </w:rPr>
                    <w:t>קשה למסירת מסמך בישראל</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למסור בישראל מסמך שנעשה באחת המדינות בעלות האמנה תוגש על ידי הרשות המבקשת</w:t>
      </w:r>
      <w:r>
        <w:rPr>
          <w:rStyle w:val="default"/>
          <w:rFonts w:cs="FrankRuehl"/>
          <w:rtl/>
        </w:rPr>
        <w:t xml:space="preserve"> </w:t>
      </w:r>
      <w:r>
        <w:rPr>
          <w:rStyle w:val="default"/>
          <w:rFonts w:cs="FrankRuehl" w:hint="cs"/>
          <w:rtl/>
        </w:rPr>
        <w:t>ל</w:t>
      </w:r>
      <w:r w:rsidR="0014447A">
        <w:rPr>
          <w:rStyle w:val="default"/>
          <w:rFonts w:cs="FrankRuehl" w:hint="cs"/>
          <w:rtl/>
        </w:rPr>
        <w:t>מנהל בתי המשפט ויצורף לה המסמך.</w:t>
      </w:r>
    </w:p>
    <w:p w14:paraId="62FA59D9" w14:textId="77777777" w:rsidR="003B2409" w:rsidRDefault="003B2409" w:rsidP="00AB4FB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בבקשה יצוינו: שם הרשות שהיא מקור המסמך המועבר,</w:t>
      </w:r>
      <w:r>
        <w:rPr>
          <w:rStyle w:val="default"/>
          <w:rFonts w:cs="FrankRuehl"/>
          <w:rtl/>
        </w:rPr>
        <w:t xml:space="preserve"> </w:t>
      </w:r>
      <w:r>
        <w:rPr>
          <w:rStyle w:val="default"/>
          <w:rFonts w:cs="FrankRuehl" w:hint="cs"/>
          <w:rtl/>
        </w:rPr>
        <w:t xml:space="preserve">שמותיהם ותיאורם של הצדדים למסמך, מענו של האדם </w:t>
      </w:r>
      <w:r w:rsidR="0014447A">
        <w:rPr>
          <w:rStyle w:val="default"/>
          <w:rFonts w:cs="FrankRuehl" w:hint="cs"/>
          <w:rtl/>
        </w:rPr>
        <w:t>שהמסמך נועד לו ומהותו של המסמך.</w:t>
      </w:r>
    </w:p>
    <w:p w14:paraId="3955D7F0" w14:textId="77777777" w:rsidR="003B2409" w:rsidRDefault="003B2409">
      <w:pPr>
        <w:pStyle w:val="P00"/>
        <w:spacing w:before="72"/>
        <w:ind w:left="0" w:right="1134"/>
        <w:rPr>
          <w:rStyle w:val="default"/>
          <w:rFonts w:cs="FrankRuehl" w:hint="cs"/>
          <w:rtl/>
        </w:rPr>
      </w:pPr>
      <w:bookmarkStart w:id="8" w:name="Seif5"/>
      <w:bookmarkEnd w:id="8"/>
      <w:r>
        <w:rPr>
          <w:lang w:val="he-IL"/>
        </w:rPr>
        <w:pict w14:anchorId="5AC49143">
          <v:rect id="_x0000_s1032" style="position:absolute;left:0;text-align:left;margin-left:464.5pt;margin-top:8.05pt;width:75.05pt;height:13.85pt;z-index:251638272" o:allowincell="f" filled="f" stroked="f" strokecolor="lime" strokeweight=".25pt">
            <v:textbox style="mso-next-textbox:#_x0000_s1032" inset="0,0,0,0">
              <w:txbxContent>
                <w:p w14:paraId="7E581637" w14:textId="77777777" w:rsidR="003B2409" w:rsidRDefault="003B2409">
                  <w:pPr>
                    <w:spacing w:line="160" w:lineRule="exact"/>
                    <w:jc w:val="left"/>
                    <w:rPr>
                      <w:rFonts w:cs="Miriam"/>
                      <w:noProof/>
                      <w:szCs w:val="18"/>
                      <w:rtl/>
                    </w:rPr>
                  </w:pPr>
                  <w:r>
                    <w:rPr>
                      <w:rFonts w:cs="Miriam"/>
                      <w:szCs w:val="18"/>
                      <w:rtl/>
                    </w:rPr>
                    <w:t>ת</w:t>
                  </w:r>
                  <w:r>
                    <w:rPr>
                      <w:rFonts w:cs="Miriam" w:hint="cs"/>
                      <w:szCs w:val="18"/>
                      <w:rtl/>
                    </w:rPr>
                    <w:t>רגום המסמך</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הובע בבקשה כאמור הרצון להזדקק לדיני ישראל בדבר מסירת מסמכים משפטיים, או לדרך מיוח</w:t>
      </w:r>
      <w:r>
        <w:rPr>
          <w:rStyle w:val="default"/>
          <w:rFonts w:cs="FrankRuehl"/>
          <w:rtl/>
        </w:rPr>
        <w:t>ד</w:t>
      </w:r>
      <w:r>
        <w:rPr>
          <w:rStyle w:val="default"/>
          <w:rFonts w:cs="FrankRuehl" w:hint="cs"/>
          <w:rtl/>
        </w:rPr>
        <w:t>ת של מסירה, יצורף לבקשה תרגום המסמך לשפה העברית מאומת על ידי הרשות המבקשת או על יד</w:t>
      </w:r>
      <w:r w:rsidR="0014447A">
        <w:rPr>
          <w:rStyle w:val="default"/>
          <w:rFonts w:cs="FrankRuehl" w:hint="cs"/>
          <w:rtl/>
        </w:rPr>
        <w:t>י מי שרשאי לאמת תרגומים בישראל.</w:t>
      </w:r>
    </w:p>
    <w:p w14:paraId="2D49E090"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יידרש תרגום כאמור אם קיים הסכם בין מדינת ישראל לבין המדינה המבקשת שהמסמכים הערוכים בשפת אותה מדינה יימסרו בלשונם, או אם תורגם המסמך </w:t>
      </w:r>
      <w:r>
        <w:rPr>
          <w:rStyle w:val="default"/>
          <w:rFonts w:cs="FrankRuehl"/>
          <w:rtl/>
        </w:rPr>
        <w:t>ל</w:t>
      </w:r>
      <w:r>
        <w:rPr>
          <w:rStyle w:val="default"/>
          <w:rFonts w:cs="FrankRuehl" w:hint="cs"/>
          <w:rtl/>
        </w:rPr>
        <w:t>שפה אחרת שהוסכם עליה בין מדינת ישראל לבין המדינה המבקשת והתרגום אומת על ידי הרשות המבקשת או על יד</w:t>
      </w:r>
      <w:r w:rsidR="0014447A">
        <w:rPr>
          <w:rStyle w:val="default"/>
          <w:rFonts w:cs="FrankRuehl" w:hint="cs"/>
          <w:rtl/>
        </w:rPr>
        <w:t>י מי שרשאי לאמת תרגומים בישראל.</w:t>
      </w:r>
    </w:p>
    <w:p w14:paraId="0638CE01" w14:textId="77777777" w:rsidR="003B2409" w:rsidRDefault="003B2409">
      <w:pPr>
        <w:pStyle w:val="P00"/>
        <w:spacing w:before="72"/>
        <w:ind w:left="0" w:right="1134"/>
        <w:rPr>
          <w:rStyle w:val="default"/>
          <w:rFonts w:cs="FrankRuehl" w:hint="cs"/>
          <w:rtl/>
        </w:rPr>
      </w:pPr>
      <w:bookmarkStart w:id="9" w:name="Seif6"/>
      <w:bookmarkEnd w:id="9"/>
      <w:r>
        <w:rPr>
          <w:lang w:val="he-IL"/>
        </w:rPr>
        <w:pict w14:anchorId="4205A496">
          <v:rect id="_x0000_s1033" style="position:absolute;left:0;text-align:left;margin-left:464.5pt;margin-top:8.05pt;width:75.05pt;height:29.3pt;z-index:251639296" o:allowincell="f" filled="f" stroked="f" strokecolor="lime" strokeweight=".25pt">
            <v:textbox style="mso-next-textbox:#_x0000_s1033" inset="0,0,0,0">
              <w:txbxContent>
                <w:p w14:paraId="3BB1E810" w14:textId="77777777" w:rsidR="003B2409" w:rsidRDefault="003B2409">
                  <w:pPr>
                    <w:spacing w:line="160" w:lineRule="exact"/>
                    <w:jc w:val="left"/>
                    <w:rPr>
                      <w:rFonts w:cs="Miriam" w:hint="cs"/>
                      <w:szCs w:val="18"/>
                      <w:rtl/>
                    </w:rPr>
                  </w:pPr>
                  <w:r>
                    <w:rPr>
                      <w:rFonts w:cs="Miriam"/>
                      <w:szCs w:val="18"/>
                      <w:rtl/>
                    </w:rPr>
                    <w:t>ה</w:t>
                  </w:r>
                  <w:r>
                    <w:rPr>
                      <w:rFonts w:cs="Miriam" w:hint="cs"/>
                      <w:szCs w:val="18"/>
                      <w:rtl/>
                    </w:rPr>
                    <w:t>עברת המסמך לרשות המתבקשת</w:t>
                  </w:r>
                </w:p>
                <w:p w14:paraId="332090DE"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 xml:space="preserve">בקשה תועבר על ידי מנהל בתי המשפט </w:t>
      </w:r>
      <w:r w:rsidR="0014447A">
        <w:rPr>
          <w:rStyle w:val="default"/>
          <w:rFonts w:cs="FrankRuehl" w:hint="cs"/>
          <w:rtl/>
        </w:rPr>
        <w:t>לרשות המתבקשת לשם ביצוע המסירה.</w:t>
      </w:r>
    </w:p>
    <w:p w14:paraId="4C43C019" w14:textId="77777777" w:rsidR="00AB4FB7" w:rsidRPr="006E2847" w:rsidRDefault="00AB4FB7" w:rsidP="00AB4FB7">
      <w:pPr>
        <w:pStyle w:val="P00"/>
        <w:tabs>
          <w:tab w:val="clear" w:pos="6259"/>
        </w:tabs>
        <w:spacing w:before="0"/>
        <w:ind w:left="0" w:right="1134"/>
        <w:rPr>
          <w:rFonts w:hint="cs"/>
          <w:vanish/>
          <w:szCs w:val="20"/>
          <w:shd w:val="clear" w:color="auto" w:fill="FFFF99"/>
          <w:rtl/>
        </w:rPr>
      </w:pPr>
      <w:bookmarkStart w:id="10" w:name="Rov76"/>
      <w:r w:rsidRPr="006E2847">
        <w:rPr>
          <w:rFonts w:hint="cs"/>
          <w:vanish/>
          <w:color w:val="FF0000"/>
          <w:szCs w:val="20"/>
          <w:shd w:val="clear" w:color="auto" w:fill="FFFF99"/>
          <w:rtl/>
        </w:rPr>
        <w:t>מיום 18.11.1954</w:t>
      </w:r>
    </w:p>
    <w:p w14:paraId="5E2D60B6" w14:textId="77777777" w:rsidR="00AB4FB7" w:rsidRPr="006E2847" w:rsidRDefault="00AB4FB7" w:rsidP="00AB4FB7">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0DE419F6" w14:textId="77777777" w:rsidR="00AB4FB7" w:rsidRPr="006E2847" w:rsidRDefault="00AB4FB7" w:rsidP="00AB4FB7">
      <w:pPr>
        <w:pStyle w:val="P00"/>
        <w:spacing w:before="0"/>
        <w:ind w:left="0" w:right="1134"/>
        <w:rPr>
          <w:rFonts w:hint="cs"/>
          <w:vanish/>
          <w:szCs w:val="20"/>
          <w:shd w:val="clear" w:color="auto" w:fill="FFFF99"/>
          <w:rtl/>
        </w:rPr>
      </w:pPr>
      <w:hyperlink r:id="rId9"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02C49ECE" w14:textId="77777777" w:rsidR="00AB4FB7" w:rsidRPr="006107F1" w:rsidRDefault="00AB4FB7" w:rsidP="00AB4FB7">
      <w:pPr>
        <w:pStyle w:val="P00"/>
        <w:ind w:left="0" w:right="1134"/>
        <w:rPr>
          <w:rStyle w:val="default"/>
          <w:rFonts w:cs="FrankRuehl" w:hint="cs"/>
          <w:sz w:val="2"/>
          <w:szCs w:val="2"/>
          <w:rtl/>
        </w:rPr>
      </w:pPr>
      <w:r w:rsidRPr="006E2847">
        <w:rPr>
          <w:rStyle w:val="big-number"/>
          <w:rFonts w:cs="FrankRuehl"/>
          <w:vanish/>
          <w:sz w:val="22"/>
          <w:szCs w:val="22"/>
          <w:shd w:val="clear" w:color="auto" w:fill="FFFF99"/>
          <w:rtl/>
        </w:rPr>
        <w:t>6.</w:t>
      </w: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ה</w:t>
      </w:r>
      <w:r w:rsidRPr="006E2847">
        <w:rPr>
          <w:rStyle w:val="default"/>
          <w:rFonts w:cs="FrankRuehl" w:hint="cs"/>
          <w:vanish/>
          <w:sz w:val="22"/>
          <w:szCs w:val="22"/>
          <w:shd w:val="clear" w:color="auto" w:fill="FFFF99"/>
          <w:rtl/>
        </w:rPr>
        <w:t xml:space="preserve">בקשה תועבר על ידי </w:t>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לרשות המתבקשת לשם ביצוע המסירה. </w:t>
      </w:r>
      <w:bookmarkEnd w:id="10"/>
    </w:p>
    <w:p w14:paraId="4C0CED4C" w14:textId="77777777" w:rsidR="00AB4FB7" w:rsidRDefault="00AB4FB7">
      <w:pPr>
        <w:pStyle w:val="P00"/>
        <w:spacing w:before="72"/>
        <w:ind w:left="0" w:right="1134"/>
        <w:rPr>
          <w:rStyle w:val="default"/>
          <w:rFonts w:cs="FrankRuehl" w:hint="cs"/>
          <w:rtl/>
        </w:rPr>
      </w:pPr>
    </w:p>
    <w:p w14:paraId="26F859C0" w14:textId="77777777" w:rsidR="003B2409" w:rsidRDefault="003B2409" w:rsidP="00AB4FB7">
      <w:pPr>
        <w:pStyle w:val="P00"/>
        <w:spacing w:before="72"/>
        <w:ind w:left="0" w:right="1134"/>
        <w:rPr>
          <w:rStyle w:val="default"/>
          <w:rFonts w:cs="FrankRuehl" w:hint="cs"/>
          <w:rtl/>
        </w:rPr>
      </w:pPr>
      <w:bookmarkStart w:id="11" w:name="Seif7"/>
      <w:bookmarkEnd w:id="11"/>
      <w:r>
        <w:rPr>
          <w:lang w:val="he-IL"/>
        </w:rPr>
        <w:pict w14:anchorId="6D87E1E3">
          <v:rect id="_x0000_s1034" style="position:absolute;left:0;text-align:left;margin-left:464.5pt;margin-top:8.05pt;width:75.05pt;height:25.65pt;z-index:251640320" o:allowincell="f" filled="f" stroked="f" strokecolor="lime" strokeweight=".25pt">
            <v:textbox style="mso-next-textbox:#_x0000_s1034" inset="0,0,0,0">
              <w:txbxContent>
                <w:p w14:paraId="72F33A8B" w14:textId="77777777" w:rsidR="003B2409" w:rsidRDefault="003B2409">
                  <w:pPr>
                    <w:spacing w:line="160" w:lineRule="exact"/>
                    <w:jc w:val="left"/>
                    <w:rPr>
                      <w:rFonts w:cs="Miriam" w:hint="cs"/>
                      <w:noProof/>
                      <w:szCs w:val="18"/>
                      <w:rtl/>
                    </w:rPr>
                  </w:pPr>
                  <w:r>
                    <w:rPr>
                      <w:rFonts w:cs="Miriam"/>
                      <w:szCs w:val="18"/>
                      <w:rtl/>
                    </w:rPr>
                    <w:t>א</w:t>
                  </w:r>
                  <w:r>
                    <w:rPr>
                      <w:rFonts w:cs="Miriam" w:hint="cs"/>
                      <w:szCs w:val="18"/>
                      <w:rtl/>
                    </w:rPr>
                    <w:t>ימתי מסרבים למסור מסמך</w:t>
                  </w:r>
                </w:p>
                <w:p w14:paraId="7819E2CD"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בתי המשפט רשאי </w:t>
      </w:r>
      <w:r>
        <w:rPr>
          <w:rStyle w:val="default"/>
          <w:rFonts w:cs="FrankRuehl"/>
          <w:rtl/>
        </w:rPr>
        <w:t>ל</w:t>
      </w:r>
      <w:r>
        <w:rPr>
          <w:rStyle w:val="default"/>
          <w:rFonts w:cs="FrankRuehl" w:hint="cs"/>
          <w:rtl/>
        </w:rPr>
        <w:t>סרב להעביר מסמך לרשות</w:t>
      </w:r>
      <w:r>
        <w:rPr>
          <w:rStyle w:val="default"/>
          <w:rFonts w:cs="FrankRuehl"/>
          <w:rtl/>
        </w:rPr>
        <w:t xml:space="preserve"> </w:t>
      </w:r>
      <w:r>
        <w:rPr>
          <w:rStyle w:val="default"/>
          <w:rFonts w:cs="FrankRuehl" w:hint="cs"/>
          <w:rtl/>
        </w:rPr>
        <w:t>המתבקשת, אם הוא סבור שמסירתו עלולה לפגוע בריבו</w:t>
      </w:r>
      <w:r w:rsidR="0014447A">
        <w:rPr>
          <w:rStyle w:val="default"/>
          <w:rFonts w:cs="FrankRuehl" w:hint="cs"/>
          <w:rtl/>
        </w:rPr>
        <w:t>נותה של מדינת ישראל או בבטחונה.</w:t>
      </w:r>
    </w:p>
    <w:p w14:paraId="2097DCC4"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מנהל בתי המשפט מאחד הטעמים האמורים שאין להעביר את המסמך, יחזירנו לרשות המבקשת ויודיע לה על הטעם לסירוב.</w:t>
      </w:r>
    </w:p>
    <w:p w14:paraId="7CFCFFA6" w14:textId="77777777" w:rsidR="0010307D" w:rsidRPr="006E2847" w:rsidRDefault="0010307D" w:rsidP="0010307D">
      <w:pPr>
        <w:pStyle w:val="P00"/>
        <w:tabs>
          <w:tab w:val="clear" w:pos="6259"/>
        </w:tabs>
        <w:spacing w:before="0"/>
        <w:ind w:left="0" w:right="1134"/>
        <w:rPr>
          <w:rFonts w:hint="cs"/>
          <w:vanish/>
          <w:szCs w:val="20"/>
          <w:shd w:val="clear" w:color="auto" w:fill="FFFF99"/>
          <w:rtl/>
        </w:rPr>
      </w:pPr>
      <w:bookmarkStart w:id="12" w:name="Rov75"/>
      <w:r w:rsidRPr="006E2847">
        <w:rPr>
          <w:rFonts w:hint="cs"/>
          <w:vanish/>
          <w:color w:val="FF0000"/>
          <w:szCs w:val="20"/>
          <w:shd w:val="clear" w:color="auto" w:fill="FFFF99"/>
          <w:rtl/>
        </w:rPr>
        <w:t>מיום 18.11.1954</w:t>
      </w:r>
    </w:p>
    <w:p w14:paraId="10E88934" w14:textId="77777777" w:rsidR="0010307D" w:rsidRPr="006E2847" w:rsidRDefault="0010307D" w:rsidP="0010307D">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43E45A25" w14:textId="77777777" w:rsidR="0010307D" w:rsidRPr="006E2847" w:rsidRDefault="0010307D" w:rsidP="0010307D">
      <w:pPr>
        <w:pStyle w:val="P00"/>
        <w:spacing w:before="0"/>
        <w:ind w:left="0" w:right="1134"/>
        <w:rPr>
          <w:rFonts w:hint="cs"/>
          <w:vanish/>
          <w:szCs w:val="20"/>
          <w:shd w:val="clear" w:color="auto" w:fill="FFFF99"/>
          <w:rtl/>
        </w:rPr>
      </w:pPr>
      <w:hyperlink r:id="rId10"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2A631782" w14:textId="77777777" w:rsidR="0010307D" w:rsidRPr="006E2847" w:rsidRDefault="0010307D" w:rsidP="00AB4FB7">
      <w:pPr>
        <w:pStyle w:val="P00"/>
        <w:ind w:left="0" w:right="1134"/>
        <w:rPr>
          <w:rStyle w:val="default"/>
          <w:rFonts w:cs="FrankRuehl"/>
          <w:vanish/>
          <w:sz w:val="22"/>
          <w:szCs w:val="22"/>
          <w:shd w:val="clear" w:color="auto" w:fill="FFFF99"/>
          <w:rtl/>
        </w:rPr>
      </w:pPr>
      <w:r w:rsidRPr="006E2847">
        <w:rPr>
          <w:rStyle w:val="big-number"/>
          <w:rFonts w:cs="FrankRuehl"/>
          <w:vanish/>
          <w:sz w:val="22"/>
          <w:szCs w:val="22"/>
          <w:shd w:val="clear" w:color="auto" w:fill="FFFF99"/>
          <w:rtl/>
        </w:rPr>
        <w:t>7.</w:t>
      </w: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א)</w:t>
      </w:r>
      <w:r w:rsidRPr="006E2847">
        <w:rPr>
          <w:rStyle w:val="default"/>
          <w:rFonts w:cs="FrankRuehl"/>
          <w:vanish/>
          <w:sz w:val="22"/>
          <w:szCs w:val="22"/>
          <w:shd w:val="clear" w:color="auto" w:fill="FFFF99"/>
          <w:rtl/>
        </w:rPr>
        <w:tab/>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רשאי </w:t>
      </w:r>
      <w:r w:rsidRPr="006E2847">
        <w:rPr>
          <w:rStyle w:val="default"/>
          <w:rFonts w:cs="FrankRuehl"/>
          <w:vanish/>
          <w:sz w:val="22"/>
          <w:szCs w:val="22"/>
          <w:shd w:val="clear" w:color="auto" w:fill="FFFF99"/>
          <w:rtl/>
        </w:rPr>
        <w:t>ל</w:t>
      </w:r>
      <w:r w:rsidRPr="006E2847">
        <w:rPr>
          <w:rStyle w:val="default"/>
          <w:rFonts w:cs="FrankRuehl" w:hint="cs"/>
          <w:vanish/>
          <w:sz w:val="22"/>
          <w:szCs w:val="22"/>
          <w:shd w:val="clear" w:color="auto" w:fill="FFFF99"/>
          <w:rtl/>
        </w:rPr>
        <w:t>סרב להעביר מסמך לרשות</w:t>
      </w:r>
      <w:r w:rsidRPr="006E2847">
        <w:rPr>
          <w:rStyle w:val="default"/>
          <w:rFonts w:cs="FrankRuehl"/>
          <w:vanish/>
          <w:sz w:val="22"/>
          <w:szCs w:val="22"/>
          <w:shd w:val="clear" w:color="auto" w:fill="FFFF99"/>
          <w:rtl/>
        </w:rPr>
        <w:t xml:space="preserve"> </w:t>
      </w:r>
      <w:r w:rsidRPr="006E2847">
        <w:rPr>
          <w:rStyle w:val="default"/>
          <w:rFonts w:cs="FrankRuehl" w:hint="cs"/>
          <w:vanish/>
          <w:sz w:val="22"/>
          <w:szCs w:val="22"/>
          <w:shd w:val="clear" w:color="auto" w:fill="FFFF99"/>
          <w:rtl/>
        </w:rPr>
        <w:t xml:space="preserve">המתבקשת, אם הוא סבור שמסירתו עלולה לפגוע בריבונותה של מדינת ישראל או בבטחונה. </w:t>
      </w:r>
    </w:p>
    <w:p w14:paraId="36899671" w14:textId="77777777" w:rsidR="0010307D" w:rsidRPr="006107F1" w:rsidRDefault="0010307D" w:rsidP="006107F1">
      <w:pPr>
        <w:pStyle w:val="P00"/>
        <w:spacing w:before="0"/>
        <w:ind w:left="0" w:right="1134"/>
        <w:rPr>
          <w:rStyle w:val="default"/>
          <w:rFonts w:cs="FrankRuehl" w:hint="cs"/>
          <w:sz w:val="2"/>
          <w:szCs w:val="2"/>
          <w:rtl/>
        </w:rPr>
      </w:pPr>
      <w:r w:rsidRPr="006E2847">
        <w:rPr>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ב)</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החליט </w:t>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מאחד הטעמים האמורים שאין להעביר את המסמך, יחזירנו לרשות המבקשת ויודיע לה על הטעם לסירוב.</w:t>
      </w:r>
      <w:bookmarkEnd w:id="12"/>
    </w:p>
    <w:p w14:paraId="575D3A13" w14:textId="77777777" w:rsidR="003B2409" w:rsidRDefault="003B2409">
      <w:pPr>
        <w:pStyle w:val="P00"/>
        <w:spacing w:before="72"/>
        <w:ind w:left="0" w:right="1134"/>
        <w:rPr>
          <w:rStyle w:val="default"/>
          <w:rFonts w:cs="FrankRuehl" w:hint="cs"/>
          <w:rtl/>
        </w:rPr>
      </w:pPr>
      <w:bookmarkStart w:id="13" w:name="Seif8"/>
      <w:bookmarkEnd w:id="13"/>
      <w:r>
        <w:rPr>
          <w:lang w:val="he-IL"/>
        </w:rPr>
        <w:pict w14:anchorId="10F1A1AD">
          <v:rect id="_x0000_s1035" style="position:absolute;left:0;text-align:left;margin-left:464.5pt;margin-top:8.05pt;width:75.05pt;height:16pt;z-index:251641344" o:allowincell="f" filled="f" stroked="f" strokecolor="lime" strokeweight=".25pt">
            <v:textbox style="mso-next-textbox:#_x0000_s1035" inset="0,0,0,0">
              <w:txbxContent>
                <w:p w14:paraId="79BF340B" w14:textId="77777777" w:rsidR="003B2409" w:rsidRDefault="003B2409" w:rsidP="00510ABC">
                  <w:pPr>
                    <w:spacing w:line="160" w:lineRule="exact"/>
                    <w:jc w:val="left"/>
                    <w:rPr>
                      <w:rFonts w:cs="Miriam"/>
                      <w:noProof/>
                      <w:szCs w:val="18"/>
                      <w:rtl/>
                    </w:rPr>
                  </w:pPr>
                  <w:r>
                    <w:rPr>
                      <w:rFonts w:cs="Miriam"/>
                      <w:szCs w:val="18"/>
                      <w:rtl/>
                    </w:rPr>
                    <w:t>מ</w:t>
                  </w:r>
                  <w:r>
                    <w:rPr>
                      <w:rFonts w:cs="Miriam" w:hint="cs"/>
                      <w:szCs w:val="18"/>
                      <w:rtl/>
                    </w:rPr>
                    <w:t>סירה</w:t>
                  </w:r>
                  <w:r w:rsidR="00510ABC">
                    <w:rPr>
                      <w:rFonts w:cs="Miriam" w:hint="cs"/>
                      <w:szCs w:val="18"/>
                      <w:rtl/>
                    </w:rPr>
                    <w:t xml:space="preserve"> </w:t>
                  </w:r>
                  <w:r>
                    <w:rPr>
                      <w:rFonts w:cs="Miriam"/>
                      <w:szCs w:val="18"/>
                      <w:rtl/>
                    </w:rPr>
                    <w:t>ל</w:t>
                  </w:r>
                  <w:r>
                    <w:rPr>
                      <w:rFonts w:cs="Miriam" w:hint="cs"/>
                      <w:szCs w:val="18"/>
                      <w:rtl/>
                    </w:rPr>
                    <w:t>א כפי</w:t>
                  </w:r>
                  <w:r>
                    <w:rPr>
                      <w:rFonts w:cs="Miriam"/>
                      <w:szCs w:val="18"/>
                      <w:rtl/>
                    </w:rPr>
                    <w:t>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הובע בבקשה הרצון שיש לזדקק </w:t>
      </w:r>
      <w:r>
        <w:rPr>
          <w:rStyle w:val="default"/>
          <w:rFonts w:cs="FrankRuehl"/>
          <w:rtl/>
        </w:rPr>
        <w:t>ל</w:t>
      </w:r>
      <w:r>
        <w:rPr>
          <w:rStyle w:val="default"/>
          <w:rFonts w:cs="FrankRuehl" w:hint="cs"/>
          <w:rtl/>
        </w:rPr>
        <w:t>דיני ישראל בדבר מסירת מסמכים משפטיים, או לדרך מיוחדת של מסירה, יוצע לאדם שלו נועד המסמך לקבל</w:t>
      </w:r>
      <w:r w:rsidR="0014447A">
        <w:rPr>
          <w:rStyle w:val="default"/>
          <w:rFonts w:cs="FrankRuehl" w:hint="cs"/>
          <w:rtl/>
        </w:rPr>
        <w:t>ו מרצון ולאשר את הקבלה בחתימתו.</w:t>
      </w:r>
    </w:p>
    <w:p w14:paraId="2E89E09E"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הסכים האדם שלו נועד המסמך לקבלו מרצון ולאשר את הקבלה, ונתמלאו לגבי המסמך התנאים הנקובים בתקנה 5, תבוצע המסירה כאמור בתקנה </w:t>
      </w:r>
      <w:r w:rsidR="0014447A">
        <w:rPr>
          <w:rStyle w:val="default"/>
          <w:rFonts w:cs="FrankRuehl"/>
          <w:rtl/>
        </w:rPr>
        <w:t>10.</w:t>
      </w:r>
    </w:p>
    <w:p w14:paraId="7A7ACE95" w14:textId="77777777" w:rsidR="003B2409" w:rsidRDefault="003B2409" w:rsidP="00AB4FB7">
      <w:pPr>
        <w:pStyle w:val="P00"/>
        <w:spacing w:before="72"/>
        <w:ind w:left="0" w:right="1134"/>
        <w:rPr>
          <w:rStyle w:val="default"/>
          <w:rFonts w:cs="FrankRuehl"/>
          <w:rtl/>
        </w:rPr>
      </w:pPr>
      <w:bookmarkStart w:id="14" w:name="Seif9"/>
      <w:bookmarkEnd w:id="14"/>
      <w:r>
        <w:rPr>
          <w:lang w:val="he-IL"/>
        </w:rPr>
        <w:pict w14:anchorId="20D42604">
          <v:rect id="_x0000_s1036" style="position:absolute;left:0;text-align:left;margin-left:464.5pt;margin-top:8.05pt;width:75.05pt;height:14.55pt;z-index:251642368" o:allowincell="f" filled="f" stroked="f" strokecolor="lime" strokeweight=".25pt">
            <v:textbox style="mso-next-textbox:#_x0000_s1036" inset="0,0,0,0">
              <w:txbxContent>
                <w:p w14:paraId="2A12A6E4" w14:textId="77777777" w:rsidR="003B2409" w:rsidRDefault="003B2409">
                  <w:pPr>
                    <w:spacing w:line="160" w:lineRule="exact"/>
                    <w:jc w:val="left"/>
                    <w:rPr>
                      <w:rFonts w:cs="Miriam"/>
                      <w:noProof/>
                      <w:szCs w:val="18"/>
                      <w:rtl/>
                    </w:rPr>
                  </w:pPr>
                  <w:r>
                    <w:rPr>
                      <w:rFonts w:cs="Miriam"/>
                      <w:szCs w:val="18"/>
                      <w:rtl/>
                    </w:rPr>
                    <w:t>מ</w:t>
                  </w:r>
                  <w:r>
                    <w:rPr>
                      <w:rFonts w:cs="Miriam" w:hint="cs"/>
                      <w:szCs w:val="18"/>
                      <w:rtl/>
                    </w:rPr>
                    <w:t>סירה בדרך מיוחדת</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 xml:space="preserve">ובע בבקשה הרצון שיש לבצע את המסירה בדרך מיוחדת ואין המסירה בדרך המיוחדת בניגוד לדיני ישראל </w:t>
      </w:r>
      <w:r w:rsidR="0014447A">
        <w:rPr>
          <w:rStyle w:val="default"/>
          <w:rFonts w:cs="FrankRuehl"/>
          <w:rtl/>
        </w:rPr>
        <w:t>–</w:t>
      </w:r>
      <w:r>
        <w:rPr>
          <w:rStyle w:val="default"/>
          <w:rFonts w:cs="FrankRuehl" w:hint="cs"/>
          <w:rtl/>
        </w:rPr>
        <w:t xml:space="preserve"> תבוצע המסירה כמבוקש.</w:t>
      </w:r>
    </w:p>
    <w:p w14:paraId="54542B61" w14:textId="77777777" w:rsidR="003B2409" w:rsidRDefault="003B2409">
      <w:pPr>
        <w:pStyle w:val="P00"/>
        <w:spacing w:before="72"/>
        <w:ind w:left="0" w:right="1134"/>
        <w:rPr>
          <w:rStyle w:val="default"/>
          <w:rFonts w:cs="FrankRuehl"/>
          <w:rtl/>
        </w:rPr>
      </w:pPr>
      <w:bookmarkStart w:id="15" w:name="Seif10"/>
      <w:bookmarkEnd w:id="15"/>
      <w:r>
        <w:rPr>
          <w:lang w:val="he-IL"/>
        </w:rPr>
        <w:pict w14:anchorId="05C33BD4">
          <v:rect id="_x0000_s1037" style="position:absolute;left:0;text-align:left;margin-left:464.5pt;margin-top:8.05pt;width:75.05pt;height:13.3pt;z-index:251643392" o:allowincell="f" filled="f" stroked="f" strokecolor="lime" strokeweight=".25pt">
            <v:textbox style="mso-next-textbox:#_x0000_s1037" inset="0,0,0,0">
              <w:txbxContent>
                <w:p w14:paraId="1C27E5C1" w14:textId="77777777" w:rsidR="003B2409" w:rsidRDefault="003B2409">
                  <w:pPr>
                    <w:spacing w:line="160" w:lineRule="exact"/>
                    <w:jc w:val="left"/>
                    <w:rPr>
                      <w:rFonts w:cs="Miriam"/>
                      <w:noProof/>
                      <w:szCs w:val="18"/>
                      <w:rtl/>
                    </w:rPr>
                  </w:pPr>
                  <w:r>
                    <w:rPr>
                      <w:rFonts w:cs="Miriam"/>
                      <w:szCs w:val="18"/>
                      <w:rtl/>
                    </w:rPr>
                    <w:t>מ</w:t>
                  </w:r>
                  <w:r>
                    <w:rPr>
                      <w:rFonts w:cs="Miriam" w:hint="cs"/>
                      <w:szCs w:val="18"/>
                      <w:rtl/>
                    </w:rPr>
                    <w:t>סירה רגילה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פרט לאמור בתקנות 8 ו-9, תבוצע המסירה בהתאם לתקנות הדיון האזרחי, 1938.</w:t>
      </w:r>
    </w:p>
    <w:p w14:paraId="3C110ED1" w14:textId="77777777" w:rsidR="003B2409" w:rsidRDefault="003B24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הומצא המסמך הנועד למסירה בטופס אחד, יידרש האדם ש</w:t>
      </w:r>
      <w:r>
        <w:rPr>
          <w:rStyle w:val="default"/>
          <w:rFonts w:cs="FrankRuehl"/>
          <w:rtl/>
        </w:rPr>
        <w:t>ל</w:t>
      </w:r>
      <w:r>
        <w:rPr>
          <w:rStyle w:val="default"/>
          <w:rFonts w:cs="FrankRuehl" w:hint="cs"/>
          <w:rtl/>
        </w:rPr>
        <w:t>ו נועד המסמך, למרות האמור בתקנה 36 לתקנות הדיון האזרחי, 1938, לאשר את קבלת המסירה בחתימתו על גבי כתב אישור שצויינו בו שם הרשות שהיא מקור המסמך, שמותיהם ותיאורם של הצדדים למסמך, מענו של האדם שהמסמך נועד לו ומהותו של המסמך.</w:t>
      </w:r>
    </w:p>
    <w:p w14:paraId="757234F3" w14:textId="77777777" w:rsidR="003B2409" w:rsidRDefault="003B2409">
      <w:pPr>
        <w:pStyle w:val="P00"/>
        <w:spacing w:before="72"/>
        <w:ind w:left="0" w:right="1134"/>
        <w:rPr>
          <w:rStyle w:val="default"/>
          <w:rFonts w:cs="FrankRuehl" w:hint="cs"/>
          <w:rtl/>
        </w:rPr>
      </w:pPr>
      <w:bookmarkStart w:id="16" w:name="Seif11"/>
      <w:bookmarkEnd w:id="16"/>
      <w:r>
        <w:rPr>
          <w:lang w:val="he-IL"/>
        </w:rPr>
        <w:pict w14:anchorId="2DDAD55C">
          <v:rect id="_x0000_s1038" style="position:absolute;left:0;text-align:left;margin-left:464.5pt;margin-top:8.05pt;width:75.05pt;height:23.1pt;z-index:251644416" o:allowincell="f" filled="f" stroked="f" strokecolor="lime" strokeweight=".25pt">
            <v:textbox style="mso-next-textbox:#_x0000_s1038" inset="0,0,0,0">
              <w:txbxContent>
                <w:p w14:paraId="12BE5154" w14:textId="77777777" w:rsidR="003B2409" w:rsidRDefault="003B2409">
                  <w:pPr>
                    <w:spacing w:line="160" w:lineRule="exact"/>
                    <w:jc w:val="left"/>
                    <w:rPr>
                      <w:rFonts w:cs="Miriam" w:hint="cs"/>
                      <w:noProof/>
                      <w:szCs w:val="18"/>
                      <w:rtl/>
                    </w:rPr>
                  </w:pPr>
                  <w:r>
                    <w:rPr>
                      <w:rFonts w:cs="Miriam"/>
                      <w:szCs w:val="18"/>
                      <w:rtl/>
                    </w:rPr>
                    <w:t>א</w:t>
                  </w:r>
                  <w:r>
                    <w:rPr>
                      <w:rFonts w:cs="Miriam" w:hint="cs"/>
                      <w:szCs w:val="18"/>
                      <w:rtl/>
                    </w:rPr>
                    <w:t>ישור מסירה</w:t>
                  </w:r>
                </w:p>
                <w:p w14:paraId="2A42D1E4"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השיפוטית תעביר למנ</w:t>
      </w:r>
      <w:r>
        <w:rPr>
          <w:rStyle w:val="default"/>
          <w:rFonts w:cs="FrankRuehl"/>
          <w:rtl/>
        </w:rPr>
        <w:t>ה</w:t>
      </w:r>
      <w:r w:rsidR="0014447A">
        <w:rPr>
          <w:rStyle w:val="default"/>
          <w:rFonts w:cs="FrankRuehl" w:hint="cs"/>
          <w:rtl/>
        </w:rPr>
        <w:t>ל בתי המשפט אחד מאלה:</w:t>
      </w:r>
    </w:p>
    <w:p w14:paraId="396643FE" w14:textId="77777777" w:rsidR="003B2409" w:rsidRDefault="003B2409">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אישור הקבלה חתום על ידי האדם שלו</w:t>
      </w:r>
      <w:r w:rsidR="0014447A">
        <w:rPr>
          <w:rStyle w:val="default"/>
          <w:rFonts w:cs="FrankRuehl" w:hint="cs"/>
          <w:rtl/>
        </w:rPr>
        <w:t xml:space="preserve"> נועד המסמך, נושא תאריך ומאומת;</w:t>
      </w:r>
    </w:p>
    <w:p w14:paraId="234B288A" w14:textId="77777777" w:rsidR="003B2409" w:rsidRDefault="003B240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תעודת אישור של הרשות הש</w:t>
      </w:r>
      <w:r w:rsidR="0014447A">
        <w:rPr>
          <w:rStyle w:val="default"/>
          <w:rFonts w:cs="FrankRuehl" w:hint="cs"/>
          <w:rtl/>
        </w:rPr>
        <w:t>יפוטית על המסירה, דרכה ותאריכה;</w:t>
      </w:r>
    </w:p>
    <w:p w14:paraId="155EF1A1" w14:textId="77777777" w:rsidR="003B2409" w:rsidRDefault="003B2409">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תעודה של הרשות השיפוטית על אי-מסי</w:t>
      </w:r>
      <w:r w:rsidR="0014447A">
        <w:rPr>
          <w:rStyle w:val="default"/>
          <w:rFonts w:cs="FrankRuehl" w:hint="cs"/>
          <w:rtl/>
        </w:rPr>
        <w:t>רה בציון הסיבה שמנעה את המסירה.</w:t>
      </w:r>
    </w:p>
    <w:p w14:paraId="76686981" w14:textId="77777777" w:rsidR="003B2409" w:rsidRDefault="003B2409" w:rsidP="00AB4FB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הומצא המסמך הנועד למסירה בשנ</w:t>
      </w:r>
      <w:r>
        <w:rPr>
          <w:rStyle w:val="default"/>
          <w:rFonts w:cs="FrankRuehl"/>
          <w:rtl/>
        </w:rPr>
        <w:t>י</w:t>
      </w:r>
      <w:r>
        <w:rPr>
          <w:rStyle w:val="default"/>
          <w:rFonts w:cs="FrankRuehl" w:hint="cs"/>
          <w:rtl/>
        </w:rPr>
        <w:t xml:space="preserve"> טפסים </w:t>
      </w:r>
      <w:r w:rsidR="0014447A">
        <w:rPr>
          <w:rStyle w:val="default"/>
          <w:rFonts w:cs="FrankRuehl"/>
          <w:rtl/>
        </w:rPr>
        <w:t>–</w:t>
      </w:r>
      <w:r>
        <w:rPr>
          <w:rStyle w:val="default"/>
          <w:rFonts w:cs="FrankRuehl" w:hint="cs"/>
          <w:rtl/>
        </w:rPr>
        <w:t xml:space="preserve"> יהיו האישור או תעודת האישור ערוכים על </w:t>
      </w:r>
      <w:r w:rsidR="0014447A">
        <w:rPr>
          <w:rStyle w:val="default"/>
          <w:rFonts w:cs="FrankRuehl" w:hint="cs"/>
          <w:rtl/>
        </w:rPr>
        <w:t>גבי אחד הטפסים או מצורפים אליו.</w:t>
      </w:r>
    </w:p>
    <w:p w14:paraId="1EA466A9" w14:textId="77777777" w:rsidR="003B2409" w:rsidRDefault="003B2409" w:rsidP="00AB4FB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בוצעה המסירה בדרך מיוחדת, יצורף לאישור או לתעודת</w:t>
      </w:r>
      <w:r>
        <w:rPr>
          <w:rStyle w:val="default"/>
          <w:rFonts w:cs="FrankRuehl"/>
          <w:rtl/>
        </w:rPr>
        <w:t xml:space="preserve"> </w:t>
      </w:r>
      <w:r>
        <w:rPr>
          <w:rStyle w:val="default"/>
          <w:rFonts w:cs="FrankRuehl" w:hint="cs"/>
          <w:rtl/>
        </w:rPr>
        <w:t>האישור חשבון ההוצאות המיוחדות שנגרמו עקב ביצו</w:t>
      </w:r>
      <w:r w:rsidR="0014447A">
        <w:rPr>
          <w:rStyle w:val="default"/>
          <w:rFonts w:cs="FrankRuehl" w:hint="cs"/>
          <w:rtl/>
        </w:rPr>
        <w:t>ע המסירה בדרך המיוחדת.</w:t>
      </w:r>
    </w:p>
    <w:p w14:paraId="24033158" w14:textId="77777777" w:rsidR="0010307D" w:rsidRPr="006E2847" w:rsidRDefault="0010307D" w:rsidP="0010307D">
      <w:pPr>
        <w:pStyle w:val="P00"/>
        <w:tabs>
          <w:tab w:val="clear" w:pos="6259"/>
        </w:tabs>
        <w:spacing w:before="0"/>
        <w:ind w:left="0" w:right="1134"/>
        <w:rPr>
          <w:rFonts w:hint="cs"/>
          <w:vanish/>
          <w:szCs w:val="20"/>
          <w:shd w:val="clear" w:color="auto" w:fill="FFFF99"/>
          <w:rtl/>
        </w:rPr>
      </w:pPr>
      <w:bookmarkStart w:id="17" w:name="Rov74"/>
      <w:r w:rsidRPr="006E2847">
        <w:rPr>
          <w:rFonts w:hint="cs"/>
          <w:vanish/>
          <w:color w:val="FF0000"/>
          <w:szCs w:val="20"/>
          <w:shd w:val="clear" w:color="auto" w:fill="FFFF99"/>
          <w:rtl/>
        </w:rPr>
        <w:t>מיום 18.11.1954</w:t>
      </w:r>
    </w:p>
    <w:p w14:paraId="2988CF8B" w14:textId="77777777" w:rsidR="0010307D" w:rsidRPr="006E2847" w:rsidRDefault="0010307D" w:rsidP="0010307D">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008EC16B" w14:textId="77777777" w:rsidR="0010307D" w:rsidRPr="006E2847" w:rsidRDefault="0010307D" w:rsidP="0010307D">
      <w:pPr>
        <w:pStyle w:val="P00"/>
        <w:spacing w:before="0"/>
        <w:ind w:left="0" w:right="1134"/>
        <w:rPr>
          <w:rFonts w:hint="cs"/>
          <w:vanish/>
          <w:szCs w:val="20"/>
          <w:shd w:val="clear" w:color="auto" w:fill="FFFF99"/>
          <w:rtl/>
        </w:rPr>
      </w:pPr>
      <w:hyperlink r:id="rId11"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7F9EE901" w14:textId="77777777" w:rsidR="0010307D" w:rsidRPr="006E2847" w:rsidRDefault="0010307D" w:rsidP="0010307D">
      <w:pPr>
        <w:pStyle w:val="P00"/>
        <w:ind w:left="0" w:right="1134"/>
        <w:rPr>
          <w:rStyle w:val="default"/>
          <w:rFonts w:cs="FrankRuehl"/>
          <w:vanish/>
          <w:sz w:val="22"/>
          <w:szCs w:val="22"/>
          <w:shd w:val="clear" w:color="auto" w:fill="FFFF99"/>
          <w:rtl/>
        </w:rPr>
      </w:pP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א)</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הרשות השיפוטית תעביר </w:t>
      </w:r>
      <w:r w:rsidRPr="006E2847">
        <w:rPr>
          <w:rStyle w:val="default"/>
          <w:rFonts w:cs="FrankRuehl" w:hint="cs"/>
          <w:strike/>
          <w:vanish/>
          <w:sz w:val="22"/>
          <w:szCs w:val="22"/>
          <w:shd w:val="clear" w:color="auto" w:fill="FFFF99"/>
          <w:rtl/>
        </w:rPr>
        <w:t>ליועץ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למנ</w:t>
      </w:r>
      <w:r w:rsidRPr="006E2847">
        <w:rPr>
          <w:rStyle w:val="default"/>
          <w:rFonts w:cs="FrankRuehl"/>
          <w:vanish/>
          <w:sz w:val="22"/>
          <w:szCs w:val="22"/>
          <w:u w:val="single"/>
          <w:shd w:val="clear" w:color="auto" w:fill="FFFF99"/>
          <w:rtl/>
        </w:rPr>
        <w:t>ה</w:t>
      </w:r>
      <w:r w:rsidRPr="006E2847">
        <w:rPr>
          <w:rStyle w:val="default"/>
          <w:rFonts w:cs="FrankRuehl" w:hint="cs"/>
          <w:vanish/>
          <w:sz w:val="22"/>
          <w:szCs w:val="22"/>
          <w:u w:val="single"/>
          <w:shd w:val="clear" w:color="auto" w:fill="FFFF99"/>
          <w:rtl/>
        </w:rPr>
        <w:t>ל בתי המשפט</w:t>
      </w:r>
      <w:r w:rsidRPr="006E2847">
        <w:rPr>
          <w:rStyle w:val="default"/>
          <w:rFonts w:cs="FrankRuehl" w:hint="cs"/>
          <w:vanish/>
          <w:sz w:val="22"/>
          <w:szCs w:val="22"/>
          <w:shd w:val="clear" w:color="auto" w:fill="FFFF99"/>
          <w:rtl/>
        </w:rPr>
        <w:t xml:space="preserve"> אחד מאלה: </w:t>
      </w:r>
    </w:p>
    <w:p w14:paraId="0E5DC1FB" w14:textId="77777777" w:rsidR="0010307D" w:rsidRPr="006E2847" w:rsidRDefault="0010307D" w:rsidP="0010307D">
      <w:pPr>
        <w:pStyle w:val="P22"/>
        <w:spacing w:before="0"/>
        <w:ind w:left="1021" w:right="1134"/>
        <w:rPr>
          <w:rStyle w:val="default"/>
          <w:rFonts w:cs="FrankRuehl"/>
          <w:vanish/>
          <w:sz w:val="22"/>
          <w:szCs w:val="22"/>
          <w:shd w:val="clear" w:color="auto" w:fill="FFFF99"/>
          <w:rtl/>
        </w:rPr>
      </w:pPr>
      <w:r w:rsidRPr="006E2847">
        <w:rPr>
          <w:rStyle w:val="default"/>
          <w:rFonts w:cs="FrankRuehl"/>
          <w:vanish/>
          <w:sz w:val="22"/>
          <w:szCs w:val="22"/>
          <w:shd w:val="clear" w:color="auto" w:fill="FFFF99"/>
          <w:rtl/>
        </w:rPr>
        <w:t>(1)</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אישור הקבלה חתום על ידי האדם שלו נועד המסמך, נושא תאריך ומאומת; </w:t>
      </w:r>
    </w:p>
    <w:p w14:paraId="3DE76784" w14:textId="77777777" w:rsidR="0010307D" w:rsidRPr="006E2847" w:rsidRDefault="0010307D" w:rsidP="0010307D">
      <w:pPr>
        <w:pStyle w:val="P22"/>
        <w:spacing w:before="0"/>
        <w:ind w:left="1021" w:right="1134"/>
        <w:rPr>
          <w:rStyle w:val="default"/>
          <w:rFonts w:cs="FrankRuehl"/>
          <w:vanish/>
          <w:sz w:val="22"/>
          <w:szCs w:val="22"/>
          <w:shd w:val="clear" w:color="auto" w:fill="FFFF99"/>
          <w:rtl/>
        </w:rPr>
      </w:pPr>
      <w:r w:rsidRPr="006E2847">
        <w:rPr>
          <w:rStyle w:val="default"/>
          <w:rFonts w:cs="FrankRuehl"/>
          <w:vanish/>
          <w:sz w:val="22"/>
          <w:szCs w:val="22"/>
          <w:shd w:val="clear" w:color="auto" w:fill="FFFF99"/>
          <w:rtl/>
        </w:rPr>
        <w:t>(2)</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תעודת אישור של הרשות השיפוטית על המסירה, דרכה ותאריכה; </w:t>
      </w:r>
    </w:p>
    <w:p w14:paraId="717B08AB" w14:textId="77777777" w:rsidR="0010307D" w:rsidRPr="006107F1" w:rsidRDefault="0010307D" w:rsidP="006107F1">
      <w:pPr>
        <w:pStyle w:val="P22"/>
        <w:spacing w:before="0"/>
        <w:ind w:left="1021" w:right="1134"/>
        <w:rPr>
          <w:rStyle w:val="default"/>
          <w:rFonts w:cs="FrankRuehl"/>
          <w:sz w:val="2"/>
          <w:szCs w:val="2"/>
          <w:rtl/>
        </w:rPr>
      </w:pPr>
      <w:r w:rsidRPr="006E2847">
        <w:rPr>
          <w:rStyle w:val="default"/>
          <w:rFonts w:cs="FrankRuehl"/>
          <w:vanish/>
          <w:sz w:val="22"/>
          <w:szCs w:val="22"/>
          <w:shd w:val="clear" w:color="auto" w:fill="FFFF99"/>
          <w:rtl/>
        </w:rPr>
        <w:t>(3)</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תעודה של הרשות השיפוטית על אי-מסירה בציון הסיבה שמנעה את המסירה. </w:t>
      </w:r>
      <w:bookmarkEnd w:id="17"/>
    </w:p>
    <w:p w14:paraId="18088089" w14:textId="77777777" w:rsidR="003B2409" w:rsidRDefault="003B2409">
      <w:pPr>
        <w:pStyle w:val="P00"/>
        <w:spacing w:before="72"/>
        <w:ind w:left="0" w:right="1134"/>
        <w:rPr>
          <w:rStyle w:val="default"/>
          <w:rFonts w:cs="FrankRuehl" w:hint="cs"/>
          <w:rtl/>
        </w:rPr>
      </w:pPr>
      <w:bookmarkStart w:id="18" w:name="Seif12"/>
      <w:bookmarkEnd w:id="18"/>
      <w:r>
        <w:rPr>
          <w:lang w:val="he-IL"/>
        </w:rPr>
        <w:pict w14:anchorId="3F37FDBE">
          <v:rect id="_x0000_s1039" style="position:absolute;left:0;text-align:left;margin-left:464.5pt;margin-top:8.05pt;width:75.05pt;height:28pt;z-index:251645440" o:allowincell="f" filled="f" stroked="f" strokecolor="lime" strokeweight=".25pt">
            <v:textbox style="mso-next-textbox:#_x0000_s1039" inset="0,0,0,0">
              <w:txbxContent>
                <w:p w14:paraId="67903F0D" w14:textId="77777777" w:rsidR="003B2409" w:rsidRDefault="003B2409">
                  <w:pPr>
                    <w:spacing w:line="160" w:lineRule="exact"/>
                    <w:jc w:val="left"/>
                    <w:rPr>
                      <w:rFonts w:cs="Miriam" w:hint="cs"/>
                      <w:noProof/>
                      <w:szCs w:val="18"/>
                      <w:rtl/>
                    </w:rPr>
                  </w:pPr>
                  <w:r>
                    <w:rPr>
                      <w:rFonts w:cs="Miriam"/>
                      <w:szCs w:val="18"/>
                      <w:rtl/>
                    </w:rPr>
                    <w:t>ה</w:t>
                  </w:r>
                  <w:r>
                    <w:rPr>
                      <w:rFonts w:cs="Miriam" w:hint="cs"/>
                      <w:szCs w:val="18"/>
                      <w:rtl/>
                    </w:rPr>
                    <w:t>עברת האישור לרשות המבקשת</w:t>
                  </w:r>
                </w:p>
                <w:p w14:paraId="23CFB75B"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12.</w:t>
      </w:r>
      <w:r>
        <w:rPr>
          <w:rStyle w:val="big-number"/>
          <w:rtl/>
        </w:rPr>
        <w:tab/>
      </w:r>
      <w:r>
        <w:rPr>
          <w:rStyle w:val="default"/>
          <w:rFonts w:cs="FrankRuehl"/>
          <w:rtl/>
        </w:rPr>
        <w:t>מ</w:t>
      </w:r>
      <w:r>
        <w:rPr>
          <w:rStyle w:val="default"/>
          <w:rFonts w:cs="FrankRuehl" w:hint="cs"/>
          <w:rtl/>
        </w:rPr>
        <w:t>נהל בתי המשפט יעביר</w:t>
      </w:r>
      <w:r>
        <w:rPr>
          <w:rStyle w:val="default"/>
          <w:rFonts w:cs="FrankRuehl"/>
          <w:rtl/>
        </w:rPr>
        <w:t xml:space="preserve"> </w:t>
      </w:r>
      <w:r>
        <w:rPr>
          <w:rStyle w:val="default"/>
          <w:rFonts w:cs="FrankRuehl" w:hint="cs"/>
          <w:rtl/>
        </w:rPr>
        <w:t>לרשות המבקשת את האישור, את תעודת האישור, או את תעודת אי-המסירה, כאמור בתקנה 11, וכן את חשבון ההוצאות המיוחדות שנגרמ</w:t>
      </w:r>
      <w:r w:rsidR="0014447A">
        <w:rPr>
          <w:rStyle w:val="default"/>
          <w:rFonts w:cs="FrankRuehl" w:hint="cs"/>
          <w:rtl/>
        </w:rPr>
        <w:t>ו עקב ביצוע המסירה בדרך מיוחדת.</w:t>
      </w:r>
    </w:p>
    <w:p w14:paraId="1937B75A" w14:textId="77777777" w:rsidR="0010307D" w:rsidRPr="006E2847" w:rsidRDefault="0010307D" w:rsidP="0010307D">
      <w:pPr>
        <w:pStyle w:val="P00"/>
        <w:tabs>
          <w:tab w:val="clear" w:pos="6259"/>
        </w:tabs>
        <w:spacing w:before="0"/>
        <w:ind w:left="0" w:right="1134"/>
        <w:rPr>
          <w:rFonts w:hint="cs"/>
          <w:vanish/>
          <w:szCs w:val="20"/>
          <w:shd w:val="clear" w:color="auto" w:fill="FFFF99"/>
          <w:rtl/>
        </w:rPr>
      </w:pPr>
      <w:bookmarkStart w:id="19" w:name="Rov73"/>
      <w:r w:rsidRPr="006E2847">
        <w:rPr>
          <w:rFonts w:hint="cs"/>
          <w:vanish/>
          <w:color w:val="FF0000"/>
          <w:szCs w:val="20"/>
          <w:shd w:val="clear" w:color="auto" w:fill="FFFF99"/>
          <w:rtl/>
        </w:rPr>
        <w:t>מיום 18.11.1954</w:t>
      </w:r>
    </w:p>
    <w:p w14:paraId="0981B84A" w14:textId="77777777" w:rsidR="0010307D" w:rsidRPr="006E2847" w:rsidRDefault="0010307D" w:rsidP="0010307D">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50879206" w14:textId="77777777" w:rsidR="0010307D" w:rsidRPr="006E2847" w:rsidRDefault="0010307D" w:rsidP="0010307D">
      <w:pPr>
        <w:pStyle w:val="P00"/>
        <w:spacing w:before="0"/>
        <w:ind w:left="0" w:right="1134"/>
        <w:rPr>
          <w:rFonts w:hint="cs"/>
          <w:vanish/>
          <w:szCs w:val="20"/>
          <w:shd w:val="clear" w:color="auto" w:fill="FFFF99"/>
          <w:rtl/>
        </w:rPr>
      </w:pPr>
      <w:hyperlink r:id="rId12"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7BF9D149" w14:textId="77777777" w:rsidR="0010307D" w:rsidRPr="006107F1" w:rsidRDefault="0010307D" w:rsidP="006107F1">
      <w:pPr>
        <w:pStyle w:val="P00"/>
        <w:ind w:left="0" w:right="1134"/>
        <w:rPr>
          <w:rStyle w:val="default"/>
          <w:rFonts w:cs="FrankRuehl" w:hint="cs"/>
          <w:sz w:val="2"/>
          <w:szCs w:val="2"/>
          <w:rtl/>
        </w:rPr>
      </w:pPr>
      <w:r w:rsidRPr="006E2847">
        <w:rPr>
          <w:rStyle w:val="big-number"/>
          <w:rFonts w:cs="FrankRuehl"/>
          <w:vanish/>
          <w:sz w:val="22"/>
          <w:szCs w:val="22"/>
          <w:shd w:val="clear" w:color="auto" w:fill="FFFF99"/>
          <w:rtl/>
        </w:rPr>
        <w:t>12.</w:t>
      </w:r>
      <w:r w:rsidRPr="006E2847">
        <w:rPr>
          <w:rStyle w:val="big-number"/>
          <w:rFonts w:cs="FrankRuehl"/>
          <w:vanish/>
          <w:sz w:val="22"/>
          <w:szCs w:val="22"/>
          <w:shd w:val="clear" w:color="auto" w:fill="FFFF99"/>
          <w:rtl/>
        </w:rPr>
        <w:tab/>
      </w:r>
      <w:r w:rsidRPr="006E2847">
        <w:rPr>
          <w:rStyle w:val="big-number"/>
          <w:rFonts w:cs="FrankRuehl" w:hint="cs"/>
          <w:strike/>
          <w:vanish/>
          <w:sz w:val="22"/>
          <w:szCs w:val="22"/>
          <w:shd w:val="clear" w:color="auto" w:fill="FFFF99"/>
          <w:rtl/>
        </w:rPr>
        <w:t>היועץ המשפטי לממשלת ישראל</w:t>
      </w:r>
      <w:r w:rsidRPr="006E2847">
        <w:rPr>
          <w:rStyle w:val="big-number"/>
          <w:rFonts w:cs="FrankRuehl" w:hint="cs"/>
          <w:vanish/>
          <w:sz w:val="22"/>
          <w:szCs w:val="22"/>
          <w:shd w:val="clear" w:color="auto" w:fill="FFFF99"/>
          <w:rtl/>
        </w:rPr>
        <w:t xml:space="preserve"> </w:t>
      </w:r>
      <w:r w:rsidRPr="006E2847">
        <w:rPr>
          <w:rStyle w:val="default"/>
          <w:rFonts w:cs="FrankRuehl"/>
          <w:vanish/>
          <w:sz w:val="22"/>
          <w:szCs w:val="22"/>
          <w:u w:val="single"/>
          <w:shd w:val="clear" w:color="auto" w:fill="FFFF99"/>
          <w:rtl/>
        </w:rPr>
        <w:t>מ</w:t>
      </w:r>
      <w:r w:rsidRPr="006E2847">
        <w:rPr>
          <w:rStyle w:val="default"/>
          <w:rFonts w:cs="FrankRuehl" w:hint="cs"/>
          <w:vanish/>
          <w:sz w:val="22"/>
          <w:szCs w:val="22"/>
          <w:u w:val="single"/>
          <w:shd w:val="clear" w:color="auto" w:fill="FFFF99"/>
          <w:rtl/>
        </w:rPr>
        <w:t>נהל בתי המשפט</w:t>
      </w:r>
      <w:r w:rsidRPr="006E2847">
        <w:rPr>
          <w:rStyle w:val="default"/>
          <w:rFonts w:cs="FrankRuehl" w:hint="cs"/>
          <w:vanish/>
          <w:sz w:val="22"/>
          <w:szCs w:val="22"/>
          <w:shd w:val="clear" w:color="auto" w:fill="FFFF99"/>
          <w:rtl/>
        </w:rPr>
        <w:t xml:space="preserve"> יעביר</w:t>
      </w:r>
      <w:r w:rsidRPr="006E2847">
        <w:rPr>
          <w:rStyle w:val="default"/>
          <w:rFonts w:cs="FrankRuehl"/>
          <w:vanish/>
          <w:sz w:val="22"/>
          <w:szCs w:val="22"/>
          <w:shd w:val="clear" w:color="auto" w:fill="FFFF99"/>
          <w:rtl/>
        </w:rPr>
        <w:t xml:space="preserve"> </w:t>
      </w:r>
      <w:r w:rsidRPr="006E2847">
        <w:rPr>
          <w:rStyle w:val="default"/>
          <w:rFonts w:cs="FrankRuehl" w:hint="cs"/>
          <w:vanish/>
          <w:sz w:val="22"/>
          <w:szCs w:val="22"/>
          <w:shd w:val="clear" w:color="auto" w:fill="FFFF99"/>
          <w:rtl/>
        </w:rPr>
        <w:t xml:space="preserve">לרשות המבקשת את האישור, את תעודת האישור, או את תעודת אי-המסירה, כאמור בתקנה 11, וכן את חשבון ההוצאות המיוחדות שנגרמו עקב ביצוע המסירה בדרך מיוחדת. </w:t>
      </w:r>
      <w:bookmarkEnd w:id="19"/>
    </w:p>
    <w:p w14:paraId="39DEC6F2" w14:textId="77777777" w:rsidR="003B2409" w:rsidRDefault="003B2409">
      <w:pPr>
        <w:pStyle w:val="P00"/>
        <w:spacing w:before="72"/>
        <w:ind w:left="0" w:right="1134"/>
        <w:rPr>
          <w:rStyle w:val="default"/>
          <w:rFonts w:cs="FrankRuehl" w:hint="cs"/>
          <w:rtl/>
        </w:rPr>
      </w:pPr>
      <w:bookmarkStart w:id="20" w:name="Seif13"/>
      <w:bookmarkEnd w:id="20"/>
      <w:r>
        <w:rPr>
          <w:lang w:val="he-IL"/>
        </w:rPr>
        <w:pict w14:anchorId="620E3B43">
          <v:rect id="_x0000_s1040" style="position:absolute;left:0;text-align:left;margin-left:464.5pt;margin-top:8.05pt;width:75.05pt;height:16.4pt;z-index:251646464" o:allowincell="f" filled="f" stroked="f" strokecolor="lime" strokeweight=".25pt">
            <v:textbox style="mso-next-textbox:#_x0000_s1040" inset="0,0,0,0">
              <w:txbxContent>
                <w:p w14:paraId="618DB990" w14:textId="77777777" w:rsidR="003B2409" w:rsidRDefault="003B2409">
                  <w:pPr>
                    <w:spacing w:line="160" w:lineRule="exact"/>
                    <w:jc w:val="left"/>
                    <w:rPr>
                      <w:rFonts w:cs="Miriam"/>
                      <w:noProof/>
                      <w:szCs w:val="18"/>
                      <w:rtl/>
                    </w:rPr>
                  </w:pPr>
                  <w:r>
                    <w:rPr>
                      <w:rFonts w:cs="Miriam"/>
                      <w:szCs w:val="18"/>
                      <w:rtl/>
                    </w:rPr>
                    <w:t>פ</w:t>
                  </w:r>
                  <w:r>
                    <w:rPr>
                      <w:rFonts w:cs="Miriam" w:hint="cs"/>
                      <w:szCs w:val="18"/>
                      <w:rtl/>
                    </w:rPr>
                    <w:t>טור מהוצאות</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סירתו של מסמך בישראל לפי תקנות אלה וכל פעולה הקשורה בה לא יהיו טעונים מס, אגרה או תשלום הוצאות, פרט ל</w:t>
      </w:r>
      <w:r>
        <w:rPr>
          <w:rStyle w:val="default"/>
          <w:rFonts w:cs="FrankRuehl"/>
          <w:rtl/>
        </w:rPr>
        <w:t>ה</w:t>
      </w:r>
      <w:r>
        <w:rPr>
          <w:rStyle w:val="default"/>
          <w:rFonts w:cs="FrankRuehl" w:hint="cs"/>
          <w:rtl/>
        </w:rPr>
        <w:t>וצאות המיוחדו</w:t>
      </w:r>
      <w:r w:rsidR="0014447A">
        <w:rPr>
          <w:rStyle w:val="default"/>
          <w:rFonts w:cs="FrankRuehl" w:hint="cs"/>
          <w:rtl/>
        </w:rPr>
        <w:t>ת שנגרמו עקב מסירה בדרך מיוחדת.</w:t>
      </w:r>
    </w:p>
    <w:p w14:paraId="3282FB45" w14:textId="77777777" w:rsidR="003B2409" w:rsidRDefault="003B2409" w:rsidP="0014447A">
      <w:pPr>
        <w:pStyle w:val="P00"/>
        <w:spacing w:before="72"/>
        <w:ind w:left="0" w:right="1134"/>
        <w:rPr>
          <w:rStyle w:val="default"/>
          <w:rFonts w:cs="FrankRuehl" w:hint="cs"/>
          <w:rtl/>
        </w:rPr>
      </w:pPr>
      <w:bookmarkStart w:id="21" w:name="Seif14"/>
      <w:bookmarkEnd w:id="21"/>
      <w:r>
        <w:rPr>
          <w:lang w:val="he-IL"/>
        </w:rPr>
        <w:pict w14:anchorId="57045FFE">
          <v:rect id="_x0000_s1041" style="position:absolute;left:0;text-align:left;margin-left:464.5pt;margin-top:8.05pt;width:75.05pt;height:27.55pt;z-index:251647488" o:allowincell="f" filled="f" stroked="f" strokecolor="lime" strokeweight=".25pt">
            <v:textbox style="mso-next-textbox:#_x0000_s1041" inset="0,0,0,0">
              <w:txbxContent>
                <w:p w14:paraId="57DFF181" w14:textId="77777777" w:rsidR="003B2409" w:rsidRDefault="003B2409">
                  <w:pPr>
                    <w:spacing w:line="160" w:lineRule="exact"/>
                    <w:jc w:val="left"/>
                    <w:rPr>
                      <w:rFonts w:cs="Miriam" w:hint="cs"/>
                      <w:noProof/>
                      <w:szCs w:val="18"/>
                      <w:rtl/>
                    </w:rPr>
                  </w:pPr>
                  <w:r>
                    <w:rPr>
                      <w:rFonts w:cs="Miriam"/>
                      <w:szCs w:val="18"/>
                      <w:rtl/>
                    </w:rPr>
                    <w:t>ב</w:t>
                  </w:r>
                  <w:r>
                    <w:rPr>
                      <w:rFonts w:cs="Miriam" w:hint="cs"/>
                      <w:szCs w:val="18"/>
                      <w:rtl/>
                    </w:rPr>
                    <w:t>קשה למסירת מסמך בחוץ לארץ</w:t>
                  </w:r>
                </w:p>
                <w:p w14:paraId="4540D57A"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14.</w:t>
      </w:r>
      <w:r>
        <w:rPr>
          <w:rStyle w:val="big-number"/>
          <w:rtl/>
        </w:rPr>
        <w:tab/>
      </w:r>
      <w:r>
        <w:rPr>
          <w:rStyle w:val="default"/>
          <w:rFonts w:cs="FrankRuehl"/>
          <w:rtl/>
        </w:rPr>
        <w:t>ר</w:t>
      </w:r>
      <w:r>
        <w:rPr>
          <w:rStyle w:val="default"/>
          <w:rFonts w:cs="FrankRuehl" w:hint="cs"/>
          <w:rtl/>
        </w:rPr>
        <w:t>צה אדם למסור מסמך שנעשה בישראל לאדם במדינה בעלת</w:t>
      </w:r>
      <w:r>
        <w:rPr>
          <w:rStyle w:val="default"/>
          <w:rFonts w:cs="FrankRuehl"/>
          <w:rtl/>
        </w:rPr>
        <w:t xml:space="preserve"> </w:t>
      </w:r>
      <w:r>
        <w:rPr>
          <w:rStyle w:val="default"/>
          <w:rFonts w:cs="FrankRuehl" w:hint="cs"/>
          <w:rtl/>
        </w:rPr>
        <w:t>האמנה, יגיש בקשה על כך למנהל</w:t>
      </w:r>
      <w:r w:rsidR="0014447A">
        <w:rPr>
          <w:rStyle w:val="default"/>
          <w:rFonts w:cs="FrankRuehl" w:hint="cs"/>
          <w:rtl/>
        </w:rPr>
        <w:t xml:space="preserve"> בתי המשפט ויצרף אליה את המסמך.</w:t>
      </w:r>
    </w:p>
    <w:p w14:paraId="65EE593C" w14:textId="77777777" w:rsidR="0010307D" w:rsidRPr="006E2847" w:rsidRDefault="0010307D" w:rsidP="0010307D">
      <w:pPr>
        <w:pStyle w:val="P00"/>
        <w:tabs>
          <w:tab w:val="clear" w:pos="6259"/>
        </w:tabs>
        <w:spacing w:before="0"/>
        <w:ind w:left="0" w:right="1134"/>
        <w:rPr>
          <w:rFonts w:hint="cs"/>
          <w:vanish/>
          <w:szCs w:val="20"/>
          <w:shd w:val="clear" w:color="auto" w:fill="FFFF99"/>
          <w:rtl/>
        </w:rPr>
      </w:pPr>
      <w:bookmarkStart w:id="22" w:name="Rov72"/>
      <w:r w:rsidRPr="006E2847">
        <w:rPr>
          <w:rFonts w:hint="cs"/>
          <w:vanish/>
          <w:color w:val="FF0000"/>
          <w:szCs w:val="20"/>
          <w:shd w:val="clear" w:color="auto" w:fill="FFFF99"/>
          <w:rtl/>
        </w:rPr>
        <w:t>מיום 18.11.1954</w:t>
      </w:r>
    </w:p>
    <w:p w14:paraId="03E24478" w14:textId="77777777" w:rsidR="0010307D" w:rsidRPr="006E2847" w:rsidRDefault="0010307D" w:rsidP="0010307D">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1A6951C4" w14:textId="77777777" w:rsidR="0010307D" w:rsidRPr="006E2847" w:rsidRDefault="0010307D" w:rsidP="0010307D">
      <w:pPr>
        <w:pStyle w:val="P00"/>
        <w:spacing w:before="0"/>
        <w:ind w:left="0" w:right="1134"/>
        <w:rPr>
          <w:rFonts w:hint="cs"/>
          <w:vanish/>
          <w:szCs w:val="20"/>
          <w:shd w:val="clear" w:color="auto" w:fill="FFFF99"/>
          <w:rtl/>
        </w:rPr>
      </w:pPr>
      <w:hyperlink r:id="rId13"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55727916" w14:textId="77777777" w:rsidR="0010307D" w:rsidRPr="006107F1" w:rsidRDefault="0010307D" w:rsidP="006107F1">
      <w:pPr>
        <w:pStyle w:val="P00"/>
        <w:ind w:left="0" w:right="1134"/>
        <w:rPr>
          <w:rStyle w:val="default"/>
          <w:rFonts w:cs="FrankRuehl" w:hint="cs"/>
          <w:sz w:val="2"/>
          <w:szCs w:val="2"/>
          <w:rtl/>
        </w:rPr>
      </w:pPr>
      <w:r w:rsidRPr="006E2847">
        <w:rPr>
          <w:rStyle w:val="big-number"/>
          <w:rFonts w:cs="FrankRuehl"/>
          <w:vanish/>
          <w:sz w:val="22"/>
          <w:szCs w:val="22"/>
          <w:shd w:val="clear" w:color="auto" w:fill="FFFF99"/>
          <w:rtl/>
        </w:rPr>
        <w:t>14.</w:t>
      </w: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ר</w:t>
      </w:r>
      <w:r w:rsidRPr="006E2847">
        <w:rPr>
          <w:rStyle w:val="default"/>
          <w:rFonts w:cs="FrankRuehl" w:hint="cs"/>
          <w:vanish/>
          <w:sz w:val="22"/>
          <w:szCs w:val="22"/>
          <w:shd w:val="clear" w:color="auto" w:fill="FFFF99"/>
          <w:rtl/>
        </w:rPr>
        <w:t>צה אדם למסור מסמך שנעשה בישראל לאדם במדינה בעלת</w:t>
      </w:r>
      <w:r w:rsidRPr="006E2847">
        <w:rPr>
          <w:rStyle w:val="default"/>
          <w:rFonts w:cs="FrankRuehl"/>
          <w:vanish/>
          <w:sz w:val="22"/>
          <w:szCs w:val="22"/>
          <w:shd w:val="clear" w:color="auto" w:fill="FFFF99"/>
          <w:rtl/>
        </w:rPr>
        <w:t xml:space="preserve"> </w:t>
      </w:r>
      <w:r w:rsidRPr="006E2847">
        <w:rPr>
          <w:rStyle w:val="default"/>
          <w:rFonts w:cs="FrankRuehl" w:hint="cs"/>
          <w:vanish/>
          <w:sz w:val="22"/>
          <w:szCs w:val="22"/>
          <w:shd w:val="clear" w:color="auto" w:fill="FFFF99"/>
          <w:rtl/>
        </w:rPr>
        <w:t xml:space="preserve">האמנה, יגיש בקשה על כך </w:t>
      </w:r>
      <w:r w:rsidRPr="006E2847">
        <w:rPr>
          <w:rStyle w:val="default"/>
          <w:rFonts w:cs="FrankRuehl" w:hint="cs"/>
          <w:strike/>
          <w:vanish/>
          <w:sz w:val="22"/>
          <w:szCs w:val="22"/>
          <w:shd w:val="clear" w:color="auto" w:fill="FFFF99"/>
          <w:rtl/>
        </w:rPr>
        <w:t>ליועץ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למנהל בתי המשפט</w:t>
      </w:r>
      <w:r w:rsidRPr="006E2847">
        <w:rPr>
          <w:rStyle w:val="default"/>
          <w:rFonts w:cs="FrankRuehl" w:hint="cs"/>
          <w:vanish/>
          <w:sz w:val="22"/>
          <w:szCs w:val="22"/>
          <w:shd w:val="clear" w:color="auto" w:fill="FFFF99"/>
          <w:rtl/>
        </w:rPr>
        <w:t xml:space="preserve"> ויצרף אליה את המסמך. </w:t>
      </w:r>
      <w:bookmarkEnd w:id="22"/>
    </w:p>
    <w:p w14:paraId="239C1344" w14:textId="77777777" w:rsidR="003B2409" w:rsidRDefault="003B2409" w:rsidP="00AB4FB7">
      <w:pPr>
        <w:pStyle w:val="P00"/>
        <w:spacing w:before="72"/>
        <w:ind w:left="0" w:right="1134"/>
        <w:rPr>
          <w:rStyle w:val="default"/>
          <w:rFonts w:cs="FrankRuehl"/>
          <w:rtl/>
        </w:rPr>
      </w:pPr>
      <w:bookmarkStart w:id="23" w:name="Seif15"/>
      <w:bookmarkEnd w:id="23"/>
      <w:r>
        <w:rPr>
          <w:lang w:val="he-IL"/>
        </w:rPr>
        <w:pict w14:anchorId="5DE36744">
          <v:rect id="_x0000_s1042" style="position:absolute;left:0;text-align:left;margin-left:464.5pt;margin-top:8.05pt;width:75.05pt;height:18.8pt;z-index:251648512" o:allowincell="f" filled="f" stroked="f" strokecolor="lime" strokeweight=".25pt">
            <v:textbox style="mso-next-textbox:#_x0000_s1042" inset="0,0,0,0">
              <w:txbxContent>
                <w:p w14:paraId="3E261B97" w14:textId="77777777" w:rsidR="003B2409" w:rsidRDefault="003B2409">
                  <w:pPr>
                    <w:spacing w:line="160" w:lineRule="exact"/>
                    <w:jc w:val="left"/>
                    <w:rPr>
                      <w:rFonts w:cs="Miriam"/>
                      <w:noProof/>
                      <w:szCs w:val="18"/>
                      <w:rtl/>
                    </w:rPr>
                  </w:pPr>
                  <w:r>
                    <w:rPr>
                      <w:rFonts w:cs="Miriam"/>
                      <w:szCs w:val="18"/>
                      <w:rtl/>
                    </w:rPr>
                    <w:t>ת</w:t>
                  </w:r>
                  <w:r>
                    <w:rPr>
                      <w:rFonts w:cs="Miriam" w:hint="cs"/>
                      <w:szCs w:val="18"/>
                      <w:rtl/>
                    </w:rPr>
                    <w:t>רגום המסמך ואימותו</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נערך המסמך האמור בתקנה 14 בשפת המדינה המתבקשת או בשפה שהוסכם עליה בין מדינת ישראל</w:t>
      </w:r>
      <w:r>
        <w:rPr>
          <w:rStyle w:val="default"/>
          <w:rFonts w:cs="FrankRuehl"/>
          <w:rtl/>
        </w:rPr>
        <w:t xml:space="preserve"> </w:t>
      </w:r>
      <w:r>
        <w:rPr>
          <w:rStyle w:val="default"/>
          <w:rFonts w:cs="FrankRuehl" w:hint="cs"/>
          <w:rtl/>
        </w:rPr>
        <w:t xml:space="preserve">לבין המדינה המבקשת לענין מסירת מסמכים לפי אמנה </w:t>
      </w:r>
      <w:r w:rsidR="0014447A">
        <w:rPr>
          <w:rStyle w:val="default"/>
          <w:rFonts w:cs="FrankRuehl"/>
          <w:rtl/>
        </w:rPr>
        <w:t>–</w:t>
      </w:r>
      <w:r>
        <w:rPr>
          <w:rStyle w:val="default"/>
          <w:rFonts w:cs="FrankRuehl" w:hint="cs"/>
          <w:rtl/>
        </w:rPr>
        <w:t xml:space="preserve"> יצרף המבקש תרגום המסמך לאחת השפות האמורות.</w:t>
      </w:r>
    </w:p>
    <w:p w14:paraId="359BDC1D" w14:textId="77777777" w:rsidR="003B2409" w:rsidRDefault="00AB4FB7">
      <w:pPr>
        <w:pStyle w:val="P00"/>
        <w:spacing w:before="72"/>
        <w:ind w:left="0" w:right="1134"/>
        <w:rPr>
          <w:rStyle w:val="default"/>
          <w:rFonts w:cs="FrankRuehl" w:hint="cs"/>
          <w:rtl/>
        </w:rPr>
      </w:pPr>
      <w:r>
        <w:rPr>
          <w:rtl/>
          <w:lang w:eastAsia="en-US"/>
        </w:rPr>
        <w:pict w14:anchorId="77FD8D4B">
          <v:shapetype id="_x0000_t202" coordsize="21600,21600" o:spt="202" path="m,l,21600r21600,l21600,xe">
            <v:stroke joinstyle="miter"/>
            <v:path gradientshapeok="t" o:connecttype="rect"/>
          </v:shapetype>
          <v:shape id="_x0000_s1093" type="#_x0000_t202" style="position:absolute;left:0;text-align:left;margin-left:470.25pt;margin-top:7.1pt;width:1in;height:12.25pt;z-index:251683328" filled="f" stroked="f">
            <v:textbox inset="1mm,0,1mm,0">
              <w:txbxContent>
                <w:p w14:paraId="41BE94AA"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v:shape>
        </w:pict>
      </w:r>
      <w:r w:rsidR="003B2409">
        <w:rPr>
          <w:rtl/>
        </w:rPr>
        <w:tab/>
      </w:r>
      <w:r w:rsidR="003B2409">
        <w:rPr>
          <w:rStyle w:val="default"/>
          <w:rFonts w:cs="FrankRuehl"/>
          <w:rtl/>
        </w:rPr>
        <w:t>(</w:t>
      </w:r>
      <w:r w:rsidR="003B2409">
        <w:rPr>
          <w:rStyle w:val="default"/>
          <w:rFonts w:cs="FrankRuehl" w:hint="cs"/>
          <w:rtl/>
        </w:rPr>
        <w:t>ב)</w:t>
      </w:r>
      <w:r w:rsidR="003B2409">
        <w:rPr>
          <w:rStyle w:val="default"/>
          <w:rFonts w:cs="FrankRuehl"/>
          <w:rtl/>
        </w:rPr>
        <w:tab/>
      </w:r>
      <w:r w:rsidR="003B2409">
        <w:rPr>
          <w:rStyle w:val="default"/>
          <w:rFonts w:cs="FrankRuehl" w:hint="cs"/>
          <w:rtl/>
        </w:rPr>
        <w:t>במקום התרגום האמור רשאי המבקש, בהסכמת מנהל בתי המשפט, להפקיד סכום כסף או ליתן ערבות לבטחון הוצאות התרגום</w:t>
      </w:r>
      <w:r w:rsidR="0014447A">
        <w:rPr>
          <w:rStyle w:val="default"/>
          <w:rFonts w:cs="FrankRuehl" w:hint="cs"/>
          <w:rtl/>
        </w:rPr>
        <w:t xml:space="preserve"> והוצאות אימותו במדינה המתבקשת.</w:t>
      </w:r>
    </w:p>
    <w:p w14:paraId="37581828"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24" w:name="Rov71"/>
      <w:r w:rsidRPr="006E2847">
        <w:rPr>
          <w:rFonts w:hint="cs"/>
          <w:vanish/>
          <w:color w:val="FF0000"/>
          <w:szCs w:val="20"/>
          <w:shd w:val="clear" w:color="auto" w:fill="FFFF99"/>
          <w:rtl/>
        </w:rPr>
        <w:t>מיום 18.11.1954</w:t>
      </w:r>
    </w:p>
    <w:p w14:paraId="49A38548"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213CF153" w14:textId="77777777" w:rsidR="003B2409" w:rsidRPr="006E2847" w:rsidRDefault="003B2409" w:rsidP="003B2409">
      <w:pPr>
        <w:pStyle w:val="P00"/>
        <w:spacing w:before="0"/>
        <w:ind w:left="0" w:right="1134"/>
        <w:rPr>
          <w:rFonts w:hint="cs"/>
          <w:vanish/>
          <w:szCs w:val="20"/>
          <w:shd w:val="clear" w:color="auto" w:fill="FFFF99"/>
          <w:rtl/>
        </w:rPr>
      </w:pPr>
      <w:hyperlink r:id="rId14"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3A02D2A5" w14:textId="77777777" w:rsidR="003B2409" w:rsidRPr="006107F1" w:rsidRDefault="003B2409" w:rsidP="006107F1">
      <w:pPr>
        <w:pStyle w:val="P00"/>
        <w:ind w:left="0" w:right="1134"/>
        <w:rPr>
          <w:rStyle w:val="default"/>
          <w:rFonts w:cs="FrankRuehl" w:hint="cs"/>
          <w:sz w:val="2"/>
          <w:szCs w:val="2"/>
          <w:rtl/>
        </w:rPr>
      </w:pPr>
      <w:r w:rsidRPr="006E2847">
        <w:rPr>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ב)</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במקום התרגום האמור רשאי המבקש, בהסכמת </w:t>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להפקיד סכום כסף או ליתן ערבות לבטחון הוצאות התרגום והוצאות אימותו במדינה המתבקשת. </w:t>
      </w:r>
      <w:bookmarkEnd w:id="24"/>
    </w:p>
    <w:p w14:paraId="1957E773" w14:textId="77777777" w:rsidR="003B2409" w:rsidRDefault="003B2409">
      <w:pPr>
        <w:pStyle w:val="P00"/>
        <w:spacing w:before="72"/>
        <w:ind w:left="0" w:right="1134"/>
        <w:rPr>
          <w:rStyle w:val="default"/>
          <w:rFonts w:cs="FrankRuehl" w:hint="cs"/>
          <w:rtl/>
        </w:rPr>
      </w:pPr>
      <w:bookmarkStart w:id="25" w:name="Seif16"/>
      <w:bookmarkEnd w:id="25"/>
      <w:r>
        <w:rPr>
          <w:lang w:val="he-IL"/>
        </w:rPr>
        <w:pict w14:anchorId="55225E2C">
          <v:rect id="_x0000_s1043" style="position:absolute;left:0;text-align:left;margin-left:464.5pt;margin-top:8.05pt;width:75.05pt;height:27.5pt;z-index:251649536" o:allowincell="f" filled="f" stroked="f" strokecolor="lime" strokeweight=".25pt">
            <v:textbox style="mso-next-textbox:#_x0000_s1043" inset="0,0,0,0">
              <w:txbxContent>
                <w:p w14:paraId="4E545F96" w14:textId="77777777" w:rsidR="003B2409" w:rsidRDefault="003B2409">
                  <w:pPr>
                    <w:spacing w:line="160" w:lineRule="exact"/>
                    <w:jc w:val="left"/>
                    <w:rPr>
                      <w:rFonts w:cs="Miriam" w:hint="cs"/>
                      <w:noProof/>
                      <w:szCs w:val="18"/>
                      <w:rtl/>
                    </w:rPr>
                  </w:pPr>
                  <w:r>
                    <w:rPr>
                      <w:rFonts w:cs="Miriam"/>
                      <w:szCs w:val="18"/>
                      <w:rtl/>
                    </w:rPr>
                    <w:t>ע</w:t>
                  </w:r>
                  <w:r>
                    <w:rPr>
                      <w:rFonts w:cs="Miriam" w:hint="cs"/>
                      <w:szCs w:val="18"/>
                      <w:rtl/>
                    </w:rPr>
                    <w:t>רבות להוצאות מיוחדות</w:t>
                  </w:r>
                </w:p>
                <w:p w14:paraId="15E3D277"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מבקש יפקיד סכום</w:t>
      </w:r>
      <w:r>
        <w:rPr>
          <w:rStyle w:val="default"/>
          <w:rFonts w:cs="FrankRuehl"/>
          <w:rtl/>
        </w:rPr>
        <w:t xml:space="preserve"> </w:t>
      </w:r>
      <w:r>
        <w:rPr>
          <w:rStyle w:val="default"/>
          <w:rFonts w:cs="FrankRuehl" w:hint="cs"/>
          <w:rtl/>
        </w:rPr>
        <w:t>כסף או יתן ערבות, לפי שיורה מנהל בתי המשפט לבטחון ההוצאות העלולות להיגרם במדינה המתבקשת עקב ההזדקקות לשירות של בעל כהונה משפטית שאינו עובד אותה מדינה, ואם ביקש שמסירת המסמך כאמור בתקנה 14 תיעשה בדרך מיוחדת, יפקיד סכום כסף או יתן ערבות כאמור, לבטחון ההוצא</w:t>
      </w:r>
      <w:r>
        <w:rPr>
          <w:rStyle w:val="default"/>
          <w:rFonts w:cs="FrankRuehl"/>
          <w:rtl/>
        </w:rPr>
        <w:t>ות</w:t>
      </w:r>
      <w:r>
        <w:rPr>
          <w:rStyle w:val="default"/>
          <w:rFonts w:cs="FrankRuehl" w:hint="cs"/>
          <w:rtl/>
        </w:rPr>
        <w:t xml:space="preserve"> המיוחדות העלולות להיגרם על ידי המסירה בדרך המבוקשת.</w:t>
      </w:r>
    </w:p>
    <w:p w14:paraId="5C56E2A5"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26" w:name="Rov70"/>
      <w:r w:rsidRPr="006E2847">
        <w:rPr>
          <w:rFonts w:hint="cs"/>
          <w:vanish/>
          <w:color w:val="FF0000"/>
          <w:szCs w:val="20"/>
          <w:shd w:val="clear" w:color="auto" w:fill="FFFF99"/>
          <w:rtl/>
        </w:rPr>
        <w:t>מיום 18.11.1954</w:t>
      </w:r>
    </w:p>
    <w:p w14:paraId="0C41B2CE"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4F753AAA" w14:textId="77777777" w:rsidR="003B2409" w:rsidRPr="006E2847" w:rsidRDefault="003B2409" w:rsidP="003B2409">
      <w:pPr>
        <w:pStyle w:val="P00"/>
        <w:spacing w:before="0"/>
        <w:ind w:left="0" w:right="1134"/>
        <w:rPr>
          <w:rFonts w:hint="cs"/>
          <w:vanish/>
          <w:szCs w:val="20"/>
          <w:shd w:val="clear" w:color="auto" w:fill="FFFF99"/>
          <w:rtl/>
        </w:rPr>
      </w:pPr>
      <w:hyperlink r:id="rId15"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5F585D94" w14:textId="77777777" w:rsidR="003B2409" w:rsidRPr="006107F1" w:rsidRDefault="003B2409" w:rsidP="006107F1">
      <w:pPr>
        <w:pStyle w:val="P00"/>
        <w:ind w:left="0" w:right="1134"/>
        <w:rPr>
          <w:rStyle w:val="default"/>
          <w:rFonts w:cs="FrankRuehl" w:hint="cs"/>
          <w:sz w:val="2"/>
          <w:szCs w:val="2"/>
          <w:rtl/>
        </w:rPr>
      </w:pPr>
      <w:r w:rsidRPr="006E2847">
        <w:rPr>
          <w:rStyle w:val="big-number"/>
          <w:rFonts w:cs="FrankRuehl"/>
          <w:vanish/>
          <w:sz w:val="22"/>
          <w:szCs w:val="22"/>
          <w:shd w:val="clear" w:color="auto" w:fill="FFFF99"/>
          <w:rtl/>
        </w:rPr>
        <w:t>16.</w:t>
      </w: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ה</w:t>
      </w:r>
      <w:r w:rsidRPr="006E2847">
        <w:rPr>
          <w:rStyle w:val="default"/>
          <w:rFonts w:cs="FrankRuehl" w:hint="cs"/>
          <w:vanish/>
          <w:sz w:val="22"/>
          <w:szCs w:val="22"/>
          <w:shd w:val="clear" w:color="auto" w:fill="FFFF99"/>
          <w:rtl/>
        </w:rPr>
        <w:t>מבקש יפקיד סכום</w:t>
      </w:r>
      <w:r w:rsidRPr="006E2847">
        <w:rPr>
          <w:rStyle w:val="default"/>
          <w:rFonts w:cs="FrankRuehl"/>
          <w:vanish/>
          <w:sz w:val="22"/>
          <w:szCs w:val="22"/>
          <w:shd w:val="clear" w:color="auto" w:fill="FFFF99"/>
          <w:rtl/>
        </w:rPr>
        <w:t xml:space="preserve"> </w:t>
      </w:r>
      <w:r w:rsidRPr="006E2847">
        <w:rPr>
          <w:rStyle w:val="default"/>
          <w:rFonts w:cs="FrankRuehl" w:hint="cs"/>
          <w:vanish/>
          <w:sz w:val="22"/>
          <w:szCs w:val="22"/>
          <w:shd w:val="clear" w:color="auto" w:fill="FFFF99"/>
          <w:rtl/>
        </w:rPr>
        <w:t xml:space="preserve">כסף או יתן ערבות, לפי שיורה </w:t>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לבטחון ההוצאות העלולות להיגרם במדינה המתבקשת עקב ההזדקקות לשירות של בעל כהונה משפטית שאינו עובד אותה מדינה, ואם ביקש שמסירת המסמך כאמור בתקנה 14 תיעשה בדרך מיוחדת, יפקיד סכום כסף או יתן ערבות כאמור, לבטחון ההוצא</w:t>
      </w:r>
      <w:r w:rsidRPr="006E2847">
        <w:rPr>
          <w:rStyle w:val="default"/>
          <w:rFonts w:cs="FrankRuehl"/>
          <w:vanish/>
          <w:sz w:val="22"/>
          <w:szCs w:val="22"/>
          <w:shd w:val="clear" w:color="auto" w:fill="FFFF99"/>
          <w:rtl/>
        </w:rPr>
        <w:t>ות</w:t>
      </w:r>
      <w:r w:rsidRPr="006E2847">
        <w:rPr>
          <w:rStyle w:val="default"/>
          <w:rFonts w:cs="FrankRuehl" w:hint="cs"/>
          <w:vanish/>
          <w:sz w:val="22"/>
          <w:szCs w:val="22"/>
          <w:shd w:val="clear" w:color="auto" w:fill="FFFF99"/>
          <w:rtl/>
        </w:rPr>
        <w:t xml:space="preserve"> המיוחדות העלולות להיגרם על ידי המסירה בדרך המבוקשת.</w:t>
      </w:r>
      <w:bookmarkEnd w:id="26"/>
    </w:p>
    <w:p w14:paraId="5C0ADE17" w14:textId="77777777" w:rsidR="003B2409" w:rsidRDefault="003B2409">
      <w:pPr>
        <w:pStyle w:val="P00"/>
        <w:spacing w:before="72"/>
        <w:ind w:left="0" w:right="1134"/>
        <w:rPr>
          <w:rStyle w:val="default"/>
          <w:rFonts w:cs="FrankRuehl" w:hint="cs"/>
          <w:rtl/>
        </w:rPr>
      </w:pPr>
      <w:bookmarkStart w:id="27" w:name="Seif17"/>
      <w:bookmarkEnd w:id="27"/>
      <w:r>
        <w:rPr>
          <w:lang w:val="he-IL"/>
        </w:rPr>
        <w:pict w14:anchorId="2283956E">
          <v:rect id="_x0000_s1044" style="position:absolute;left:0;text-align:left;margin-left:464.5pt;margin-top:8.05pt;width:75.05pt;height:25.4pt;z-index:251650560" o:allowincell="f" filled="f" stroked="f" strokecolor="lime" strokeweight=".25pt">
            <v:textbox style="mso-next-textbox:#_x0000_s1044" inset="0,0,0,0">
              <w:txbxContent>
                <w:p w14:paraId="0D3C7CB9" w14:textId="77777777" w:rsidR="003B2409" w:rsidRDefault="003B2409">
                  <w:pPr>
                    <w:spacing w:line="160" w:lineRule="exact"/>
                    <w:jc w:val="left"/>
                    <w:rPr>
                      <w:rFonts w:cs="Miriam" w:hint="cs"/>
                      <w:noProof/>
                      <w:szCs w:val="18"/>
                      <w:rtl/>
                    </w:rPr>
                  </w:pPr>
                  <w:r>
                    <w:rPr>
                      <w:rFonts w:cs="Miriam"/>
                      <w:szCs w:val="18"/>
                      <w:rtl/>
                    </w:rPr>
                    <w:t>ה</w:t>
                  </w:r>
                  <w:r>
                    <w:rPr>
                      <w:rFonts w:cs="Miriam" w:hint="cs"/>
                      <w:szCs w:val="18"/>
                      <w:rtl/>
                    </w:rPr>
                    <w:t>עברת המסמך למשרד החוץ</w:t>
                  </w:r>
                </w:p>
                <w:p w14:paraId="64897B14"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17.</w:t>
      </w:r>
      <w:r>
        <w:rPr>
          <w:rStyle w:val="big-number"/>
          <w:rtl/>
        </w:rPr>
        <w:tab/>
      </w:r>
      <w:r>
        <w:rPr>
          <w:rStyle w:val="default"/>
          <w:rFonts w:cs="FrankRuehl"/>
          <w:rtl/>
        </w:rPr>
        <w:t>א</w:t>
      </w:r>
      <w:r>
        <w:rPr>
          <w:rStyle w:val="default"/>
          <w:rFonts w:cs="FrankRuehl" w:hint="cs"/>
          <w:rtl/>
        </w:rPr>
        <w:t>ישר מנהל בתי המשפט את הבקשה שהוגשה כאמור בתקנה 14, יעביר את המסמך למשרד החוץ שיעבירו לנציג הדיפלומטי או הקונסולרי המוסמך של ישראל לשם ביצוע המסירה.</w:t>
      </w:r>
    </w:p>
    <w:p w14:paraId="27F704B4"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28" w:name="Rov69"/>
      <w:r w:rsidRPr="006E2847">
        <w:rPr>
          <w:rFonts w:hint="cs"/>
          <w:vanish/>
          <w:color w:val="FF0000"/>
          <w:szCs w:val="20"/>
          <w:shd w:val="clear" w:color="auto" w:fill="FFFF99"/>
          <w:rtl/>
        </w:rPr>
        <w:t>מיום 18.11.1954</w:t>
      </w:r>
    </w:p>
    <w:p w14:paraId="4A7C39E4"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1AC5CB21" w14:textId="77777777" w:rsidR="003B2409" w:rsidRPr="006E2847" w:rsidRDefault="003B2409" w:rsidP="003B2409">
      <w:pPr>
        <w:pStyle w:val="P00"/>
        <w:spacing w:before="0"/>
        <w:ind w:left="0" w:right="1134"/>
        <w:rPr>
          <w:rFonts w:hint="cs"/>
          <w:vanish/>
          <w:szCs w:val="20"/>
          <w:shd w:val="clear" w:color="auto" w:fill="FFFF99"/>
          <w:rtl/>
        </w:rPr>
      </w:pPr>
      <w:hyperlink r:id="rId16"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310E68A9" w14:textId="77777777" w:rsidR="003B2409" w:rsidRPr="006107F1" w:rsidRDefault="003B2409" w:rsidP="006107F1">
      <w:pPr>
        <w:pStyle w:val="P00"/>
        <w:ind w:left="0" w:right="1134"/>
        <w:rPr>
          <w:rStyle w:val="default"/>
          <w:rFonts w:cs="FrankRuehl" w:hint="cs"/>
          <w:sz w:val="2"/>
          <w:szCs w:val="2"/>
          <w:rtl/>
        </w:rPr>
      </w:pPr>
      <w:r w:rsidRPr="006E2847">
        <w:rPr>
          <w:rStyle w:val="big-number"/>
          <w:rFonts w:cs="FrankRuehl"/>
          <w:vanish/>
          <w:sz w:val="22"/>
          <w:szCs w:val="22"/>
          <w:shd w:val="clear" w:color="auto" w:fill="FFFF99"/>
          <w:rtl/>
        </w:rPr>
        <w:t>17.</w:t>
      </w: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א</w:t>
      </w:r>
      <w:r w:rsidRPr="006E2847">
        <w:rPr>
          <w:rStyle w:val="default"/>
          <w:rFonts w:cs="FrankRuehl" w:hint="cs"/>
          <w:vanish/>
          <w:sz w:val="22"/>
          <w:szCs w:val="22"/>
          <w:shd w:val="clear" w:color="auto" w:fill="FFFF99"/>
          <w:rtl/>
        </w:rPr>
        <w:t xml:space="preserve">ישר </w:t>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את הבקשה שהוגשה כאמור בתקנה 14, יעביר את המסמך למשרד החוץ שיעבירו לנציג הדיפלומטי או הקונסולרי המוסמך של ישראל לשם ביצוע המסירה.</w:t>
      </w:r>
      <w:bookmarkEnd w:id="28"/>
    </w:p>
    <w:p w14:paraId="10D1F3AA" w14:textId="77777777" w:rsidR="003B2409" w:rsidRDefault="003B2409">
      <w:pPr>
        <w:pStyle w:val="medium2-header"/>
        <w:keepLines w:val="0"/>
        <w:spacing w:before="72"/>
        <w:ind w:left="0" w:right="1134"/>
        <w:rPr>
          <w:noProof/>
          <w:sz w:val="20"/>
          <w:rtl/>
        </w:rPr>
      </w:pPr>
      <w:bookmarkStart w:id="29" w:name="med2"/>
      <w:bookmarkEnd w:id="29"/>
      <w:r>
        <w:rPr>
          <w:noProof/>
          <w:sz w:val="20"/>
          <w:rtl/>
        </w:rPr>
        <w:t>פ</w:t>
      </w:r>
      <w:r>
        <w:rPr>
          <w:rFonts w:hint="cs"/>
          <w:noProof/>
          <w:sz w:val="20"/>
          <w:rtl/>
        </w:rPr>
        <w:t>רק שלישי: בקשות חיקור</w:t>
      </w:r>
      <w:r>
        <w:rPr>
          <w:noProof/>
          <w:sz w:val="20"/>
          <w:rtl/>
        </w:rPr>
        <w:t>-</w:t>
      </w:r>
      <w:r>
        <w:rPr>
          <w:rFonts w:hint="cs"/>
          <w:noProof/>
          <w:sz w:val="20"/>
          <w:rtl/>
        </w:rPr>
        <w:t>דין (</w:t>
      </w:r>
      <w:r w:rsidRPr="00AB4FB7">
        <w:rPr>
          <w:rFonts w:cs="Times New Roman"/>
          <w:noProof/>
          <w:sz w:val="18"/>
          <w:szCs w:val="18"/>
          <w:rtl/>
        </w:rPr>
        <w:t>Commissions rogatoires</w:t>
      </w:r>
      <w:r>
        <w:rPr>
          <w:rFonts w:hint="cs"/>
          <w:noProof/>
          <w:sz w:val="20"/>
          <w:rtl/>
        </w:rPr>
        <w:t>)</w:t>
      </w:r>
    </w:p>
    <w:p w14:paraId="617D732F" w14:textId="77777777" w:rsidR="003B2409" w:rsidRDefault="003B2409">
      <w:pPr>
        <w:pStyle w:val="P00"/>
        <w:spacing w:before="72"/>
        <w:ind w:left="0" w:right="1134"/>
        <w:rPr>
          <w:rStyle w:val="default"/>
          <w:rFonts w:cs="FrankRuehl" w:hint="cs"/>
          <w:rtl/>
        </w:rPr>
      </w:pPr>
      <w:bookmarkStart w:id="30" w:name="Seif18"/>
      <w:bookmarkEnd w:id="30"/>
      <w:r>
        <w:rPr>
          <w:lang w:val="he-IL"/>
        </w:rPr>
        <w:pict w14:anchorId="2D084F77">
          <v:rect id="_x0000_s1045" style="position:absolute;left:0;text-align:left;margin-left:464.5pt;margin-top:8.05pt;width:75.05pt;height:27.7pt;z-index:251651584" o:allowincell="f" filled="f" stroked="f" strokecolor="lime" strokeweight=".25pt">
            <v:textbox style="mso-next-textbox:#_x0000_s1045" inset="0,0,0,0">
              <w:txbxContent>
                <w:p w14:paraId="023BBDC8" w14:textId="77777777" w:rsidR="003B2409" w:rsidRDefault="003B2409" w:rsidP="00510ABC">
                  <w:pPr>
                    <w:spacing w:line="160" w:lineRule="exact"/>
                    <w:jc w:val="left"/>
                    <w:rPr>
                      <w:rFonts w:cs="Miriam" w:hint="cs"/>
                      <w:szCs w:val="18"/>
                      <w:rtl/>
                    </w:rPr>
                  </w:pPr>
                  <w:r>
                    <w:rPr>
                      <w:rFonts w:cs="Miriam"/>
                      <w:szCs w:val="18"/>
                      <w:rtl/>
                    </w:rPr>
                    <w:t>ה</w:t>
                  </w:r>
                  <w:r>
                    <w:rPr>
                      <w:rFonts w:cs="Miriam" w:hint="cs"/>
                      <w:szCs w:val="18"/>
                      <w:rtl/>
                    </w:rPr>
                    <w:t xml:space="preserve">גשת בקשות </w:t>
                  </w:r>
                  <w:r w:rsidR="00510ABC">
                    <w:rPr>
                      <w:rFonts w:cs="Miriam"/>
                      <w:szCs w:val="18"/>
                      <w:rtl/>
                    </w:rPr>
                    <w:br/>
                  </w:r>
                  <w:r>
                    <w:rPr>
                      <w:rFonts w:cs="Miriam" w:hint="cs"/>
                      <w:szCs w:val="18"/>
                      <w:rtl/>
                    </w:rPr>
                    <w:t>חיקור-דין</w:t>
                  </w:r>
                  <w:r w:rsidR="00510ABC">
                    <w:rPr>
                      <w:rFonts w:cs="Miriam" w:hint="cs"/>
                      <w:szCs w:val="18"/>
                      <w:rtl/>
                    </w:rPr>
                    <w:t xml:space="preserve"> </w:t>
                  </w:r>
                  <w:r>
                    <w:rPr>
                      <w:rFonts w:cs="Miriam"/>
                      <w:szCs w:val="18"/>
                      <w:rtl/>
                    </w:rPr>
                    <w:t>מ</w:t>
                  </w:r>
                  <w:r>
                    <w:rPr>
                      <w:rFonts w:cs="Miriam" w:hint="cs"/>
                      <w:szCs w:val="18"/>
                      <w:rtl/>
                    </w:rPr>
                    <w:t>חוץ לארץ</w:t>
                  </w:r>
                </w:p>
                <w:p w14:paraId="48EC5582"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קשת חיקור-דין לביצוע פעולת חקירה משפטית או פעולה משפטית אחרת, הבאה מרשות שיפוטית של מדינה בעלת האמנה והמופנית לרשות שיפוטית בישראל, תוגש על יד</w:t>
      </w:r>
      <w:r w:rsidR="0014447A">
        <w:rPr>
          <w:rStyle w:val="default"/>
          <w:rFonts w:cs="FrankRuehl" w:hint="cs"/>
          <w:rtl/>
        </w:rPr>
        <w:t>י הרשות המבקשת למנהל בתי המשפט.</w:t>
      </w:r>
    </w:p>
    <w:p w14:paraId="24B8B548"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31" w:name="Rov68"/>
      <w:r w:rsidRPr="006E2847">
        <w:rPr>
          <w:rFonts w:hint="cs"/>
          <w:vanish/>
          <w:color w:val="FF0000"/>
          <w:szCs w:val="20"/>
          <w:shd w:val="clear" w:color="auto" w:fill="FFFF99"/>
          <w:rtl/>
        </w:rPr>
        <w:t>מיום 18.11.1954</w:t>
      </w:r>
    </w:p>
    <w:p w14:paraId="5D0F5183"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2FB6FDEF" w14:textId="77777777" w:rsidR="003B2409" w:rsidRPr="006E2847" w:rsidRDefault="003B2409" w:rsidP="003B2409">
      <w:pPr>
        <w:pStyle w:val="P00"/>
        <w:spacing w:before="0"/>
        <w:ind w:left="0" w:right="1134"/>
        <w:rPr>
          <w:rFonts w:hint="cs"/>
          <w:vanish/>
          <w:szCs w:val="20"/>
          <w:shd w:val="clear" w:color="auto" w:fill="FFFF99"/>
          <w:rtl/>
        </w:rPr>
      </w:pPr>
      <w:hyperlink r:id="rId17"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1A389085" w14:textId="77777777" w:rsidR="003B2409" w:rsidRPr="006107F1" w:rsidRDefault="003B2409" w:rsidP="0014447A">
      <w:pPr>
        <w:pStyle w:val="P00"/>
        <w:ind w:left="0" w:right="1134"/>
        <w:rPr>
          <w:rStyle w:val="default"/>
          <w:rFonts w:cs="FrankRuehl" w:hint="cs"/>
          <w:sz w:val="2"/>
          <w:szCs w:val="2"/>
          <w:rtl/>
        </w:rPr>
      </w:pPr>
      <w:r w:rsidRPr="006E2847">
        <w:rPr>
          <w:rStyle w:val="big-number"/>
          <w:rFonts w:cs="FrankRuehl"/>
          <w:vanish/>
          <w:sz w:val="22"/>
          <w:szCs w:val="22"/>
          <w:shd w:val="clear" w:color="auto" w:fill="FFFF99"/>
          <w:rtl/>
        </w:rPr>
        <w:t>18.</w:t>
      </w: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ב</w:t>
      </w:r>
      <w:r w:rsidRPr="006E2847">
        <w:rPr>
          <w:rStyle w:val="default"/>
          <w:rFonts w:cs="FrankRuehl" w:hint="cs"/>
          <w:vanish/>
          <w:sz w:val="22"/>
          <w:szCs w:val="22"/>
          <w:shd w:val="clear" w:color="auto" w:fill="FFFF99"/>
          <w:rtl/>
        </w:rPr>
        <w:t xml:space="preserve">קשת חיקור-דין לביצוע פעולת חקירה משפטית או פעולה משפטית אחרת, הבאה מרשות שיפוטית של מדינה בעלת האמנה והמופנית לרשות שיפוטית בישראל, תוגש על ידי הרשות המבקשת </w:t>
      </w:r>
      <w:r w:rsidRPr="006E2847">
        <w:rPr>
          <w:rStyle w:val="default"/>
          <w:rFonts w:cs="FrankRuehl" w:hint="cs"/>
          <w:strike/>
          <w:vanish/>
          <w:sz w:val="22"/>
          <w:szCs w:val="22"/>
          <w:shd w:val="clear" w:color="auto" w:fill="FFFF99"/>
          <w:rtl/>
        </w:rPr>
        <w:t>ליועץ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למנהל בתי המשפט</w:t>
      </w:r>
      <w:r w:rsidRPr="006E2847">
        <w:rPr>
          <w:rStyle w:val="default"/>
          <w:rFonts w:cs="FrankRuehl" w:hint="cs"/>
          <w:vanish/>
          <w:sz w:val="22"/>
          <w:szCs w:val="22"/>
          <w:shd w:val="clear" w:color="auto" w:fill="FFFF99"/>
          <w:rtl/>
        </w:rPr>
        <w:t>.</w:t>
      </w:r>
      <w:bookmarkEnd w:id="31"/>
    </w:p>
    <w:p w14:paraId="070CF7DD" w14:textId="77777777" w:rsidR="003B2409" w:rsidRDefault="003B2409" w:rsidP="00AB4FB7">
      <w:pPr>
        <w:pStyle w:val="P00"/>
        <w:spacing w:before="72"/>
        <w:ind w:left="0" w:right="1134"/>
        <w:rPr>
          <w:rStyle w:val="default"/>
          <w:rFonts w:cs="FrankRuehl" w:hint="cs"/>
          <w:rtl/>
        </w:rPr>
      </w:pPr>
      <w:bookmarkStart w:id="32" w:name="Seif19"/>
      <w:bookmarkEnd w:id="32"/>
      <w:r>
        <w:rPr>
          <w:lang w:val="he-IL"/>
        </w:rPr>
        <w:pict w14:anchorId="32DD4C0B">
          <v:rect id="_x0000_s1046" style="position:absolute;left:0;text-align:left;margin-left:464.5pt;margin-top:8.05pt;width:75.05pt;height:20.75pt;z-index:251652608" o:allowincell="f" filled="f" stroked="f" strokecolor="lime" strokeweight=".25pt">
            <v:textbox style="mso-next-textbox:#_x0000_s1046" inset="0,0,0,0">
              <w:txbxContent>
                <w:p w14:paraId="67FBA706" w14:textId="77777777" w:rsidR="003B2409" w:rsidRDefault="003B2409">
                  <w:pPr>
                    <w:spacing w:line="160" w:lineRule="exact"/>
                    <w:jc w:val="left"/>
                    <w:rPr>
                      <w:rFonts w:cs="Miriam"/>
                      <w:noProof/>
                      <w:szCs w:val="18"/>
                      <w:rtl/>
                    </w:rPr>
                  </w:pPr>
                  <w:r>
                    <w:rPr>
                      <w:rFonts w:cs="Miriam"/>
                      <w:szCs w:val="18"/>
                      <w:rtl/>
                    </w:rPr>
                    <w:t>ת</w:t>
                  </w:r>
                  <w:r>
                    <w:rPr>
                      <w:rFonts w:cs="Miriam" w:hint="cs"/>
                      <w:szCs w:val="18"/>
                      <w:rtl/>
                    </w:rPr>
                    <w:t xml:space="preserve">רגום בקשת </w:t>
                  </w:r>
                  <w:r w:rsidR="00510ABC">
                    <w:rPr>
                      <w:rFonts w:cs="Miriam"/>
                      <w:szCs w:val="18"/>
                      <w:rtl/>
                    </w:rPr>
                    <w:br/>
                  </w:r>
                  <w:r>
                    <w:rPr>
                      <w:rFonts w:cs="Miriam" w:hint="cs"/>
                      <w:szCs w:val="18"/>
                      <w:rtl/>
                    </w:rPr>
                    <w:t>חיקור-דין</w:t>
                  </w: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 xml:space="preserve">קשת חיקור-דין שלא נערכה בעברית או בשפה </w:t>
      </w:r>
      <w:r>
        <w:rPr>
          <w:rStyle w:val="default"/>
          <w:rFonts w:cs="FrankRuehl"/>
          <w:rtl/>
        </w:rPr>
        <w:t>ש</w:t>
      </w:r>
      <w:r>
        <w:rPr>
          <w:rStyle w:val="default"/>
          <w:rFonts w:cs="FrankRuehl" w:hint="cs"/>
          <w:rtl/>
        </w:rPr>
        <w:t xml:space="preserve">הוסכם עליה בין מדינת ישראל לבין המדינה המבקשת לענין בקשות כאלה לפי האמנה </w:t>
      </w:r>
      <w:r w:rsidR="0014447A">
        <w:rPr>
          <w:rStyle w:val="default"/>
          <w:rFonts w:cs="FrankRuehl"/>
          <w:rtl/>
        </w:rPr>
        <w:t>–</w:t>
      </w:r>
      <w:r>
        <w:rPr>
          <w:rStyle w:val="default"/>
          <w:rFonts w:cs="FrankRuehl" w:hint="cs"/>
          <w:rtl/>
        </w:rPr>
        <w:t xml:space="preserve"> יצורף לה תרגום לשפה העברית שאומת על ידי הרשות המבקשת או על יד</w:t>
      </w:r>
      <w:r w:rsidR="0014447A">
        <w:rPr>
          <w:rStyle w:val="default"/>
          <w:rFonts w:cs="FrankRuehl" w:hint="cs"/>
          <w:rtl/>
        </w:rPr>
        <w:t>י מי שרשאי לאמת תרגומים בישראל.</w:t>
      </w:r>
    </w:p>
    <w:p w14:paraId="178D9FF2" w14:textId="77777777" w:rsidR="003B2409" w:rsidRDefault="003B2409">
      <w:pPr>
        <w:pStyle w:val="P00"/>
        <w:spacing w:before="72"/>
        <w:ind w:left="0" w:right="1134"/>
        <w:rPr>
          <w:rStyle w:val="default"/>
          <w:rFonts w:cs="FrankRuehl"/>
          <w:rtl/>
        </w:rPr>
      </w:pPr>
      <w:bookmarkStart w:id="33" w:name="Seif20"/>
      <w:bookmarkEnd w:id="33"/>
      <w:r>
        <w:rPr>
          <w:lang w:val="he-IL"/>
        </w:rPr>
        <w:pict w14:anchorId="6EBB043B">
          <v:rect id="_x0000_s1047" style="position:absolute;left:0;text-align:left;margin-left:464.5pt;margin-top:8.05pt;width:75.05pt;height:37.85pt;z-index:251653632" o:allowincell="f" filled="f" stroked="f" strokecolor="lime" strokeweight=".25pt">
            <v:textbox style="mso-next-textbox:#_x0000_s1047" inset="0,0,0,0">
              <w:txbxContent>
                <w:p w14:paraId="045BAEBD" w14:textId="77777777" w:rsidR="003B2409" w:rsidRDefault="003B2409">
                  <w:pPr>
                    <w:spacing w:line="160" w:lineRule="exact"/>
                    <w:jc w:val="left"/>
                    <w:rPr>
                      <w:rFonts w:cs="Miriam" w:hint="cs"/>
                      <w:noProof/>
                      <w:szCs w:val="18"/>
                      <w:rtl/>
                    </w:rPr>
                  </w:pPr>
                  <w:r>
                    <w:rPr>
                      <w:rFonts w:cs="Miriam"/>
                      <w:szCs w:val="18"/>
                      <w:rtl/>
                    </w:rPr>
                    <w:t>ה</w:t>
                  </w:r>
                  <w:r>
                    <w:rPr>
                      <w:rFonts w:cs="Miriam" w:hint="cs"/>
                      <w:szCs w:val="18"/>
                      <w:rtl/>
                    </w:rPr>
                    <w:t xml:space="preserve">עברת בקשת </w:t>
                  </w:r>
                  <w:r w:rsidR="00510ABC">
                    <w:rPr>
                      <w:rFonts w:cs="Miriam"/>
                      <w:szCs w:val="18"/>
                      <w:rtl/>
                    </w:rPr>
                    <w:br/>
                  </w:r>
                  <w:r>
                    <w:rPr>
                      <w:rFonts w:cs="Miriam" w:hint="cs"/>
                      <w:szCs w:val="18"/>
                      <w:rtl/>
                    </w:rPr>
                    <w:t>חיקור-</w:t>
                  </w:r>
                  <w:r>
                    <w:rPr>
                      <w:rFonts w:cs="Miriam"/>
                      <w:szCs w:val="18"/>
                      <w:rtl/>
                    </w:rPr>
                    <w:t>ד</w:t>
                  </w:r>
                  <w:r>
                    <w:rPr>
                      <w:rFonts w:cs="Miriam" w:hint="cs"/>
                      <w:szCs w:val="18"/>
                      <w:rtl/>
                    </w:rPr>
                    <w:t>ין לרשות המוסמכת</w:t>
                  </w:r>
                </w:p>
                <w:p w14:paraId="4C4B3A43"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בתי המשפט יעביר בקשת חיקור-דין לרשות השיפוטית שאליה הופנתה.</w:t>
      </w:r>
    </w:p>
    <w:p w14:paraId="2F3DC568" w14:textId="77777777" w:rsidR="003B2409" w:rsidRDefault="003B2409" w:rsidP="0014447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היתה</w:t>
      </w:r>
      <w:r>
        <w:rPr>
          <w:rStyle w:val="default"/>
          <w:rFonts w:cs="FrankRuehl"/>
          <w:rtl/>
        </w:rPr>
        <w:t xml:space="preserve"> </w:t>
      </w:r>
      <w:r>
        <w:rPr>
          <w:rStyle w:val="default"/>
          <w:rFonts w:cs="FrankRuehl" w:hint="cs"/>
          <w:rtl/>
        </w:rPr>
        <w:t>הרשות השיפוטית שאליה הופנתה בקשת חיקור-דין מוסמכת לקיים אותה, ויש רשות שיפוטית אחרת המוסמכת לכך, וכן אם לא פורש בבקשה שם הרשות השיפוטית יעביר מנהל בתי המשפט, על דעת עצמו את הבקשה לרשות השיפוטית המוסמכת ויודיע על כך לרשות</w:t>
      </w:r>
      <w:r>
        <w:rPr>
          <w:rStyle w:val="default"/>
          <w:rFonts w:cs="FrankRuehl"/>
          <w:rtl/>
        </w:rPr>
        <w:t xml:space="preserve"> </w:t>
      </w:r>
      <w:r w:rsidR="0014447A">
        <w:rPr>
          <w:rStyle w:val="default"/>
          <w:rFonts w:cs="FrankRuehl" w:hint="cs"/>
          <w:rtl/>
        </w:rPr>
        <w:t>המבקשת.</w:t>
      </w:r>
    </w:p>
    <w:p w14:paraId="6FCAECFD" w14:textId="77777777" w:rsidR="003B2409" w:rsidRDefault="003B2409" w:rsidP="00AB4FB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קיבלה רשות שיפוטית </w:t>
      </w:r>
      <w:r>
        <w:rPr>
          <w:rStyle w:val="default"/>
          <w:rFonts w:cs="FrankRuehl"/>
          <w:rtl/>
        </w:rPr>
        <w:t>ב</w:t>
      </w:r>
      <w:r>
        <w:rPr>
          <w:rStyle w:val="default"/>
          <w:rFonts w:cs="FrankRuehl" w:hint="cs"/>
          <w:rtl/>
        </w:rPr>
        <w:t xml:space="preserve">קשת חיקור-דין והחליטה שביצועה הוא בסמכותה של רשות שיפוטית אחרת </w:t>
      </w:r>
      <w:r w:rsidR="00AB4FB7">
        <w:rPr>
          <w:rStyle w:val="default"/>
          <w:rFonts w:cs="FrankRuehl" w:hint="cs"/>
          <w:rtl/>
        </w:rPr>
        <w:t>-</w:t>
      </w:r>
      <w:r>
        <w:rPr>
          <w:rStyle w:val="default"/>
          <w:rFonts w:cs="FrankRuehl" w:hint="cs"/>
          <w:rtl/>
        </w:rPr>
        <w:t xml:space="preserve"> תעביר את הבקשה, על דעת עצמה, לאותה רשות שיפוטית ותודיע על כך למנהל בתי המשפט והו</w:t>
      </w:r>
      <w:r w:rsidR="0014447A">
        <w:rPr>
          <w:rStyle w:val="default"/>
          <w:rFonts w:cs="FrankRuehl" w:hint="cs"/>
          <w:rtl/>
        </w:rPr>
        <w:t>א יעביר את ההודעה לרשות המבקשת.</w:t>
      </w:r>
    </w:p>
    <w:p w14:paraId="56F28751"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34" w:name="Rov67"/>
      <w:r w:rsidRPr="006E2847">
        <w:rPr>
          <w:rFonts w:hint="cs"/>
          <w:vanish/>
          <w:color w:val="FF0000"/>
          <w:szCs w:val="20"/>
          <w:shd w:val="clear" w:color="auto" w:fill="FFFF99"/>
          <w:rtl/>
        </w:rPr>
        <w:t>מיום 18.11.1954</w:t>
      </w:r>
    </w:p>
    <w:p w14:paraId="313E0D5C"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34936195" w14:textId="77777777" w:rsidR="003B2409" w:rsidRPr="006E2847" w:rsidRDefault="003B2409" w:rsidP="003B2409">
      <w:pPr>
        <w:pStyle w:val="P00"/>
        <w:spacing w:before="0"/>
        <w:ind w:left="0" w:right="1134"/>
        <w:rPr>
          <w:rFonts w:hint="cs"/>
          <w:vanish/>
          <w:szCs w:val="20"/>
          <w:shd w:val="clear" w:color="auto" w:fill="FFFF99"/>
          <w:rtl/>
        </w:rPr>
      </w:pPr>
      <w:hyperlink r:id="rId18"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15135ED5" w14:textId="77777777" w:rsidR="003B2409" w:rsidRPr="006E2847" w:rsidRDefault="003B2409" w:rsidP="003B2409">
      <w:pPr>
        <w:pStyle w:val="P00"/>
        <w:ind w:left="0" w:right="1134"/>
        <w:rPr>
          <w:rStyle w:val="default"/>
          <w:rFonts w:cs="FrankRuehl"/>
          <w:vanish/>
          <w:sz w:val="22"/>
          <w:szCs w:val="22"/>
          <w:shd w:val="clear" w:color="auto" w:fill="FFFF99"/>
          <w:rtl/>
        </w:rPr>
      </w:pPr>
      <w:r w:rsidRPr="006E2847">
        <w:rPr>
          <w:rStyle w:val="big-number"/>
          <w:rFonts w:cs="FrankRuehl"/>
          <w:vanish/>
          <w:sz w:val="22"/>
          <w:szCs w:val="22"/>
          <w:shd w:val="clear" w:color="auto" w:fill="FFFF99"/>
          <w:rtl/>
        </w:rPr>
        <w:t>20.</w:t>
      </w: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א)</w:t>
      </w:r>
      <w:r w:rsidRPr="006E2847">
        <w:rPr>
          <w:rStyle w:val="default"/>
          <w:rFonts w:cs="FrankRuehl"/>
          <w:vanish/>
          <w:sz w:val="22"/>
          <w:szCs w:val="22"/>
          <w:shd w:val="clear" w:color="auto" w:fill="FFFF99"/>
          <w:rtl/>
        </w:rPr>
        <w:tab/>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יעביר בקשת חיקור-דין לרשות השיפוטית שאליה הופנתה.</w:t>
      </w:r>
    </w:p>
    <w:p w14:paraId="2329D2B8" w14:textId="77777777" w:rsidR="003B2409" w:rsidRPr="006E2847" w:rsidRDefault="003B2409" w:rsidP="0014447A">
      <w:pPr>
        <w:pStyle w:val="P00"/>
        <w:spacing w:before="0"/>
        <w:ind w:left="0" w:right="1134"/>
        <w:rPr>
          <w:rStyle w:val="default"/>
          <w:rFonts w:cs="FrankRuehl"/>
          <w:vanish/>
          <w:sz w:val="22"/>
          <w:szCs w:val="22"/>
          <w:shd w:val="clear" w:color="auto" w:fill="FFFF99"/>
          <w:rtl/>
        </w:rPr>
      </w:pPr>
      <w:r w:rsidRPr="006E2847">
        <w:rPr>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ב)</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לא היתה</w:t>
      </w:r>
      <w:r w:rsidRPr="006E2847">
        <w:rPr>
          <w:rStyle w:val="default"/>
          <w:rFonts w:cs="FrankRuehl"/>
          <w:vanish/>
          <w:sz w:val="22"/>
          <w:szCs w:val="22"/>
          <w:shd w:val="clear" w:color="auto" w:fill="FFFF99"/>
          <w:rtl/>
        </w:rPr>
        <w:t xml:space="preserve"> </w:t>
      </w:r>
      <w:r w:rsidRPr="006E2847">
        <w:rPr>
          <w:rStyle w:val="default"/>
          <w:rFonts w:cs="FrankRuehl" w:hint="cs"/>
          <w:vanish/>
          <w:sz w:val="22"/>
          <w:szCs w:val="22"/>
          <w:shd w:val="clear" w:color="auto" w:fill="FFFF99"/>
          <w:rtl/>
        </w:rPr>
        <w:t xml:space="preserve">הרשות השיפוטית שאליה הופנתה בקשת חיקור-דין מוסמכת לקיים אותה, ויש רשות שיפוטית אחרת המוסמכת לכך, וכן אם לא פורש בבקשה שם הרשות השיפוטית יעביר </w:t>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על דעת עצמו את הבקשה לרשות השיפוטית המוסמכת ויודיע על כך לרשות</w:t>
      </w:r>
      <w:r w:rsidRPr="006E2847">
        <w:rPr>
          <w:rStyle w:val="default"/>
          <w:rFonts w:cs="FrankRuehl"/>
          <w:vanish/>
          <w:sz w:val="22"/>
          <w:szCs w:val="22"/>
          <w:shd w:val="clear" w:color="auto" w:fill="FFFF99"/>
          <w:rtl/>
        </w:rPr>
        <w:t xml:space="preserve"> </w:t>
      </w:r>
      <w:r w:rsidR="0014447A" w:rsidRPr="006E2847">
        <w:rPr>
          <w:rStyle w:val="default"/>
          <w:rFonts w:cs="FrankRuehl" w:hint="cs"/>
          <w:vanish/>
          <w:sz w:val="22"/>
          <w:szCs w:val="22"/>
          <w:shd w:val="clear" w:color="auto" w:fill="FFFF99"/>
          <w:rtl/>
        </w:rPr>
        <w:t>המבקשת.</w:t>
      </w:r>
    </w:p>
    <w:p w14:paraId="16859F4F" w14:textId="77777777" w:rsidR="003B2409" w:rsidRPr="006107F1" w:rsidRDefault="003B2409" w:rsidP="0014447A">
      <w:pPr>
        <w:pStyle w:val="P00"/>
        <w:spacing w:before="0"/>
        <w:ind w:left="0" w:right="1134"/>
        <w:rPr>
          <w:rStyle w:val="default"/>
          <w:rFonts w:cs="FrankRuehl" w:hint="cs"/>
          <w:sz w:val="2"/>
          <w:szCs w:val="2"/>
          <w:rtl/>
        </w:rPr>
      </w:pPr>
      <w:r w:rsidRPr="006E2847">
        <w:rPr>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ג)</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קיבלה רשות שיפוטית </w:t>
      </w:r>
      <w:r w:rsidRPr="006E2847">
        <w:rPr>
          <w:rStyle w:val="default"/>
          <w:rFonts w:cs="FrankRuehl"/>
          <w:vanish/>
          <w:sz w:val="22"/>
          <w:szCs w:val="22"/>
          <w:shd w:val="clear" w:color="auto" w:fill="FFFF99"/>
          <w:rtl/>
        </w:rPr>
        <w:t>ב</w:t>
      </w:r>
      <w:r w:rsidRPr="006E2847">
        <w:rPr>
          <w:rStyle w:val="default"/>
          <w:rFonts w:cs="FrankRuehl" w:hint="cs"/>
          <w:vanish/>
          <w:sz w:val="22"/>
          <w:szCs w:val="22"/>
          <w:shd w:val="clear" w:color="auto" w:fill="FFFF99"/>
          <w:rtl/>
        </w:rPr>
        <w:t xml:space="preserve">קשת חיקור-דין והחליטה שביצועה הוא בסמכותה של רשות שיפוטית אחרת </w:t>
      </w:r>
      <w:r w:rsidR="00AB4FB7" w:rsidRPr="006E2847">
        <w:rPr>
          <w:rStyle w:val="default"/>
          <w:rFonts w:cs="FrankRuehl" w:hint="cs"/>
          <w:vanish/>
          <w:sz w:val="22"/>
          <w:szCs w:val="22"/>
          <w:shd w:val="clear" w:color="auto" w:fill="FFFF99"/>
          <w:rtl/>
        </w:rPr>
        <w:t>-</w:t>
      </w:r>
      <w:r w:rsidRPr="006E2847">
        <w:rPr>
          <w:rStyle w:val="default"/>
          <w:rFonts w:cs="FrankRuehl" w:hint="cs"/>
          <w:vanish/>
          <w:sz w:val="22"/>
          <w:szCs w:val="22"/>
          <w:shd w:val="clear" w:color="auto" w:fill="FFFF99"/>
          <w:rtl/>
        </w:rPr>
        <w:t xml:space="preserve"> תעביר את הבקשה, על דעת עצמה, לאותה רשות שיפוטית ותודיע על כך </w:t>
      </w:r>
      <w:r w:rsidRPr="006E2847">
        <w:rPr>
          <w:rStyle w:val="default"/>
          <w:rFonts w:cs="FrankRuehl" w:hint="cs"/>
          <w:strike/>
          <w:vanish/>
          <w:sz w:val="22"/>
          <w:szCs w:val="22"/>
          <w:shd w:val="clear" w:color="auto" w:fill="FFFF99"/>
          <w:rtl/>
        </w:rPr>
        <w:t>ליועץ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למנהל בתי המשפט</w:t>
      </w:r>
      <w:r w:rsidRPr="006E2847">
        <w:rPr>
          <w:rStyle w:val="default"/>
          <w:rFonts w:cs="FrankRuehl" w:hint="cs"/>
          <w:vanish/>
          <w:sz w:val="22"/>
          <w:szCs w:val="22"/>
          <w:shd w:val="clear" w:color="auto" w:fill="FFFF99"/>
          <w:rtl/>
        </w:rPr>
        <w:t xml:space="preserve"> והוא יעביר את ההודעה לרשות המבקשת.</w:t>
      </w:r>
      <w:bookmarkEnd w:id="34"/>
    </w:p>
    <w:p w14:paraId="1F3D5199" w14:textId="77777777" w:rsidR="003B2409" w:rsidRDefault="003B2409">
      <w:pPr>
        <w:pStyle w:val="P00"/>
        <w:spacing w:before="72"/>
        <w:ind w:left="0" w:right="1134"/>
        <w:rPr>
          <w:rStyle w:val="default"/>
          <w:rFonts w:cs="FrankRuehl"/>
          <w:rtl/>
        </w:rPr>
      </w:pPr>
      <w:bookmarkStart w:id="35" w:name="Seif21"/>
      <w:bookmarkEnd w:id="35"/>
      <w:r>
        <w:rPr>
          <w:lang w:val="he-IL"/>
        </w:rPr>
        <w:pict w14:anchorId="179E3B28">
          <v:rect id="_x0000_s1048" style="position:absolute;left:0;text-align:left;margin-left:464.5pt;margin-top:8.05pt;width:75.05pt;height:27pt;z-index:251654656" o:allowincell="f" filled="f" stroked="f" strokecolor="lime" strokeweight=".25pt">
            <v:textbox style="mso-next-textbox:#_x0000_s1048" inset="0,0,0,0">
              <w:txbxContent>
                <w:p w14:paraId="10894417" w14:textId="77777777" w:rsidR="003B2409" w:rsidRDefault="003B2409">
                  <w:pPr>
                    <w:spacing w:line="160" w:lineRule="exact"/>
                    <w:jc w:val="left"/>
                    <w:rPr>
                      <w:rFonts w:cs="Miriam" w:hint="cs"/>
                      <w:szCs w:val="18"/>
                      <w:rtl/>
                    </w:rPr>
                  </w:pPr>
                  <w:r>
                    <w:rPr>
                      <w:rFonts w:cs="Miriam"/>
                      <w:szCs w:val="18"/>
                      <w:rtl/>
                    </w:rPr>
                    <w:t>א</w:t>
                  </w:r>
                  <w:r>
                    <w:rPr>
                      <w:rFonts w:cs="Miriam" w:hint="cs"/>
                      <w:szCs w:val="18"/>
                      <w:rtl/>
                    </w:rPr>
                    <w:t>ימתי מסרבים לבצע בקשת חיקור-דין</w:t>
                  </w:r>
                </w:p>
                <w:p w14:paraId="7D05EB36"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בתי המשפט רשאי לסרב להעביר בקשת חיקור-דין לרשות שיפוטית מטעמים </w:t>
      </w:r>
      <w:r>
        <w:rPr>
          <w:rStyle w:val="default"/>
          <w:rFonts w:cs="FrankRuehl"/>
          <w:rtl/>
        </w:rPr>
        <w:t>א</w:t>
      </w:r>
      <w:r>
        <w:rPr>
          <w:rStyle w:val="default"/>
          <w:rFonts w:cs="FrankRuehl" w:hint="cs"/>
          <w:rtl/>
        </w:rPr>
        <w:t xml:space="preserve">לה: </w:t>
      </w:r>
    </w:p>
    <w:p w14:paraId="0E702165" w14:textId="77777777" w:rsidR="003B2409" w:rsidRDefault="003B2409">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ל</w:t>
      </w:r>
      <w:r w:rsidR="0014447A">
        <w:rPr>
          <w:rStyle w:val="default"/>
          <w:rFonts w:cs="FrankRuehl" w:hint="cs"/>
          <w:rtl/>
        </w:rPr>
        <w:t>א נקבעה אמיתות בקשת חיקור-הדין;</w:t>
      </w:r>
    </w:p>
    <w:p w14:paraId="7EBDC5C0" w14:textId="77777777" w:rsidR="003B2409" w:rsidRDefault="003B24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אין ביצוע בקשת חיקור-הדין בגדר סמכ</w:t>
      </w:r>
      <w:r w:rsidR="0014447A">
        <w:rPr>
          <w:rStyle w:val="default"/>
          <w:rFonts w:cs="FrankRuehl" w:hint="cs"/>
          <w:rtl/>
        </w:rPr>
        <w:t>ותה של שום רשות שיפוטית בישראל;</w:t>
      </w:r>
    </w:p>
    <w:p w14:paraId="51586171" w14:textId="77777777" w:rsidR="003B2409" w:rsidRDefault="003B2409" w:rsidP="00AB4FB7">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הוא סבור שביצוע בקשת חיקור-הדין עלול לפגוע</w:t>
      </w:r>
      <w:r>
        <w:rPr>
          <w:rStyle w:val="default"/>
          <w:rFonts w:cs="FrankRuehl"/>
          <w:rtl/>
        </w:rPr>
        <w:t xml:space="preserve"> </w:t>
      </w:r>
      <w:r>
        <w:rPr>
          <w:rStyle w:val="default"/>
          <w:rFonts w:cs="FrankRuehl" w:hint="cs"/>
          <w:rtl/>
        </w:rPr>
        <w:t>בריבו</w:t>
      </w:r>
      <w:r w:rsidR="0014447A">
        <w:rPr>
          <w:rStyle w:val="default"/>
          <w:rFonts w:cs="FrankRuehl" w:hint="cs"/>
          <w:rtl/>
        </w:rPr>
        <w:t>נותה של מדינת ישראל או בבטחונה.</w:t>
      </w:r>
    </w:p>
    <w:p w14:paraId="469F0E48"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מנהל בתי המשפט שאין להעביר את בקשת חיקור-הדי</w:t>
      </w:r>
      <w:r>
        <w:rPr>
          <w:rStyle w:val="default"/>
          <w:rFonts w:cs="FrankRuehl"/>
          <w:rtl/>
        </w:rPr>
        <w:t>ן</w:t>
      </w:r>
      <w:r>
        <w:rPr>
          <w:rStyle w:val="default"/>
          <w:rFonts w:cs="FrankRuehl" w:hint="cs"/>
          <w:rtl/>
        </w:rPr>
        <w:t xml:space="preserve"> לרשות השיפוטית מאחד הטעמים האמורים בתקנת משנה (א), יחזירה לרשות המבקשת ויודיע לה על טעם הסירוב.</w:t>
      </w:r>
    </w:p>
    <w:p w14:paraId="5EF3BF04"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36" w:name="Rov66"/>
      <w:r w:rsidRPr="006E2847">
        <w:rPr>
          <w:rFonts w:hint="cs"/>
          <w:vanish/>
          <w:color w:val="FF0000"/>
          <w:szCs w:val="20"/>
          <w:shd w:val="clear" w:color="auto" w:fill="FFFF99"/>
          <w:rtl/>
        </w:rPr>
        <w:t>מיום 18.11.1954</w:t>
      </w:r>
    </w:p>
    <w:p w14:paraId="47F3D4A5"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70318FC3" w14:textId="77777777" w:rsidR="003B2409" w:rsidRPr="006E2847" w:rsidRDefault="003B2409" w:rsidP="003B2409">
      <w:pPr>
        <w:pStyle w:val="P00"/>
        <w:spacing w:before="0"/>
        <w:ind w:left="0" w:right="1134"/>
        <w:rPr>
          <w:rFonts w:hint="cs"/>
          <w:vanish/>
          <w:szCs w:val="20"/>
          <w:shd w:val="clear" w:color="auto" w:fill="FFFF99"/>
          <w:rtl/>
        </w:rPr>
      </w:pPr>
      <w:hyperlink r:id="rId19"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3865132B" w14:textId="77777777" w:rsidR="003B2409" w:rsidRPr="006E2847" w:rsidRDefault="003B2409" w:rsidP="003B2409">
      <w:pPr>
        <w:pStyle w:val="P00"/>
        <w:ind w:left="0" w:right="1134"/>
        <w:rPr>
          <w:rStyle w:val="default"/>
          <w:rFonts w:cs="FrankRuehl" w:hint="cs"/>
          <w:vanish/>
          <w:sz w:val="22"/>
          <w:szCs w:val="22"/>
          <w:shd w:val="clear" w:color="auto" w:fill="FFFF99"/>
          <w:rtl/>
        </w:rPr>
      </w:pPr>
      <w:r w:rsidRPr="006E2847">
        <w:rPr>
          <w:rStyle w:val="big-number"/>
          <w:rFonts w:cs="FrankRuehl"/>
          <w:vanish/>
          <w:sz w:val="22"/>
          <w:szCs w:val="22"/>
          <w:shd w:val="clear" w:color="auto" w:fill="FFFF99"/>
          <w:rtl/>
        </w:rPr>
        <w:t>21.</w:t>
      </w: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א)</w:t>
      </w:r>
      <w:r w:rsidRPr="006E2847">
        <w:rPr>
          <w:rStyle w:val="default"/>
          <w:rFonts w:cs="FrankRuehl"/>
          <w:vanish/>
          <w:sz w:val="22"/>
          <w:szCs w:val="22"/>
          <w:shd w:val="clear" w:color="auto" w:fill="FFFF99"/>
          <w:rtl/>
        </w:rPr>
        <w:tab/>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רשאי לסרב להעביר בקשת חיקור-דין לרשות שיפוטית מטעמים </w:t>
      </w:r>
      <w:r w:rsidRPr="006E2847">
        <w:rPr>
          <w:rStyle w:val="default"/>
          <w:rFonts w:cs="FrankRuehl"/>
          <w:vanish/>
          <w:sz w:val="22"/>
          <w:szCs w:val="22"/>
          <w:shd w:val="clear" w:color="auto" w:fill="FFFF99"/>
          <w:rtl/>
        </w:rPr>
        <w:t>א</w:t>
      </w:r>
      <w:r w:rsidR="0014447A" w:rsidRPr="006E2847">
        <w:rPr>
          <w:rStyle w:val="default"/>
          <w:rFonts w:cs="FrankRuehl" w:hint="cs"/>
          <w:vanish/>
          <w:sz w:val="22"/>
          <w:szCs w:val="22"/>
          <w:shd w:val="clear" w:color="auto" w:fill="FFFF99"/>
          <w:rtl/>
        </w:rPr>
        <w:t>לה:</w:t>
      </w:r>
    </w:p>
    <w:p w14:paraId="189D1EAF" w14:textId="77777777" w:rsidR="003B2409" w:rsidRPr="006E2847" w:rsidRDefault="003B2409" w:rsidP="003B2409">
      <w:pPr>
        <w:pStyle w:val="P22"/>
        <w:spacing w:before="0"/>
        <w:ind w:left="1021" w:right="1134"/>
        <w:rPr>
          <w:rStyle w:val="default"/>
          <w:rFonts w:cs="FrankRuehl"/>
          <w:vanish/>
          <w:sz w:val="22"/>
          <w:szCs w:val="22"/>
          <w:shd w:val="clear" w:color="auto" w:fill="FFFF99"/>
          <w:rtl/>
        </w:rPr>
      </w:pPr>
      <w:r w:rsidRPr="006E2847">
        <w:rPr>
          <w:rStyle w:val="default"/>
          <w:rFonts w:cs="FrankRuehl"/>
          <w:vanish/>
          <w:sz w:val="22"/>
          <w:szCs w:val="22"/>
          <w:shd w:val="clear" w:color="auto" w:fill="FFFF99"/>
          <w:rtl/>
        </w:rPr>
        <w:t>(1)</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ל</w:t>
      </w:r>
      <w:r w:rsidR="0014447A" w:rsidRPr="006E2847">
        <w:rPr>
          <w:rStyle w:val="default"/>
          <w:rFonts w:cs="FrankRuehl" w:hint="cs"/>
          <w:vanish/>
          <w:sz w:val="22"/>
          <w:szCs w:val="22"/>
          <w:shd w:val="clear" w:color="auto" w:fill="FFFF99"/>
          <w:rtl/>
        </w:rPr>
        <w:t>א נקבעה אמיתות בקשת חיקור-הדין;</w:t>
      </w:r>
    </w:p>
    <w:p w14:paraId="5EAECCAE" w14:textId="77777777" w:rsidR="003B2409" w:rsidRPr="006E2847" w:rsidRDefault="003B2409" w:rsidP="003B2409">
      <w:pPr>
        <w:pStyle w:val="P22"/>
        <w:spacing w:before="0"/>
        <w:ind w:left="1021" w:right="1134"/>
        <w:rPr>
          <w:rStyle w:val="default"/>
          <w:rFonts w:cs="FrankRuehl"/>
          <w:vanish/>
          <w:sz w:val="22"/>
          <w:szCs w:val="22"/>
          <w:shd w:val="clear" w:color="auto" w:fill="FFFF99"/>
          <w:rtl/>
        </w:rPr>
      </w:pPr>
      <w:r w:rsidRPr="006E2847">
        <w:rPr>
          <w:rStyle w:val="default"/>
          <w:rFonts w:cs="FrankRuehl"/>
          <w:vanish/>
          <w:sz w:val="22"/>
          <w:szCs w:val="22"/>
          <w:shd w:val="clear" w:color="auto" w:fill="FFFF99"/>
          <w:rtl/>
        </w:rPr>
        <w:t>(2)</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אין ביצוע בקשת חיקור-הדין בגדר סמכ</w:t>
      </w:r>
      <w:r w:rsidR="0014447A" w:rsidRPr="006E2847">
        <w:rPr>
          <w:rStyle w:val="default"/>
          <w:rFonts w:cs="FrankRuehl" w:hint="cs"/>
          <w:vanish/>
          <w:sz w:val="22"/>
          <w:szCs w:val="22"/>
          <w:shd w:val="clear" w:color="auto" w:fill="FFFF99"/>
          <w:rtl/>
        </w:rPr>
        <w:t>ותה של שום רשות שיפוטית בישראל;</w:t>
      </w:r>
    </w:p>
    <w:p w14:paraId="72EF1662" w14:textId="77777777" w:rsidR="003B2409" w:rsidRPr="006E2847" w:rsidRDefault="003B2409" w:rsidP="003B2409">
      <w:pPr>
        <w:pStyle w:val="P22"/>
        <w:spacing w:before="0"/>
        <w:ind w:left="1021" w:right="1134"/>
        <w:rPr>
          <w:rStyle w:val="default"/>
          <w:rFonts w:cs="FrankRuehl"/>
          <w:vanish/>
          <w:sz w:val="22"/>
          <w:szCs w:val="22"/>
          <w:shd w:val="clear" w:color="auto" w:fill="FFFF99"/>
          <w:rtl/>
        </w:rPr>
      </w:pPr>
      <w:r w:rsidRPr="006E2847">
        <w:rPr>
          <w:rStyle w:val="default"/>
          <w:rFonts w:cs="FrankRuehl"/>
          <w:vanish/>
          <w:sz w:val="22"/>
          <w:szCs w:val="22"/>
          <w:shd w:val="clear" w:color="auto" w:fill="FFFF99"/>
          <w:rtl/>
        </w:rPr>
        <w:t>(3)</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הוא סבור שביצוע בקשת חיקור-הדין עלול לפגוע</w:t>
      </w:r>
      <w:r w:rsidRPr="006E2847">
        <w:rPr>
          <w:rStyle w:val="default"/>
          <w:rFonts w:cs="FrankRuehl"/>
          <w:vanish/>
          <w:sz w:val="22"/>
          <w:szCs w:val="22"/>
          <w:shd w:val="clear" w:color="auto" w:fill="FFFF99"/>
          <w:rtl/>
        </w:rPr>
        <w:t xml:space="preserve"> </w:t>
      </w:r>
      <w:r w:rsidRPr="006E2847">
        <w:rPr>
          <w:rStyle w:val="default"/>
          <w:rFonts w:cs="FrankRuehl" w:hint="cs"/>
          <w:vanish/>
          <w:sz w:val="22"/>
          <w:szCs w:val="22"/>
          <w:shd w:val="clear" w:color="auto" w:fill="FFFF99"/>
          <w:rtl/>
        </w:rPr>
        <w:t>בריבו</w:t>
      </w:r>
      <w:r w:rsidR="0014447A" w:rsidRPr="006E2847">
        <w:rPr>
          <w:rStyle w:val="default"/>
          <w:rFonts w:cs="FrankRuehl" w:hint="cs"/>
          <w:vanish/>
          <w:sz w:val="22"/>
          <w:szCs w:val="22"/>
          <w:shd w:val="clear" w:color="auto" w:fill="FFFF99"/>
          <w:rtl/>
        </w:rPr>
        <w:t>נותה של מדינת ישראל או בבטחונה.</w:t>
      </w:r>
    </w:p>
    <w:p w14:paraId="593AB260" w14:textId="77777777" w:rsidR="003B2409" w:rsidRPr="006107F1" w:rsidRDefault="003B2409" w:rsidP="006107F1">
      <w:pPr>
        <w:pStyle w:val="P00"/>
        <w:spacing w:before="0"/>
        <w:ind w:left="0" w:right="1134"/>
        <w:rPr>
          <w:rStyle w:val="default"/>
          <w:rFonts w:cs="FrankRuehl" w:hint="cs"/>
          <w:sz w:val="2"/>
          <w:szCs w:val="2"/>
          <w:rtl/>
        </w:rPr>
      </w:pPr>
      <w:r w:rsidRPr="006E2847">
        <w:rPr>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ב)</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החליט </w:t>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שאין להעביר את בקשת חיקור-הדי</w:t>
      </w:r>
      <w:r w:rsidRPr="006E2847">
        <w:rPr>
          <w:rStyle w:val="default"/>
          <w:rFonts w:cs="FrankRuehl"/>
          <w:vanish/>
          <w:sz w:val="22"/>
          <w:szCs w:val="22"/>
          <w:shd w:val="clear" w:color="auto" w:fill="FFFF99"/>
          <w:rtl/>
        </w:rPr>
        <w:t>ן</w:t>
      </w:r>
      <w:r w:rsidRPr="006E2847">
        <w:rPr>
          <w:rStyle w:val="default"/>
          <w:rFonts w:cs="FrankRuehl" w:hint="cs"/>
          <w:vanish/>
          <w:sz w:val="22"/>
          <w:szCs w:val="22"/>
          <w:shd w:val="clear" w:color="auto" w:fill="FFFF99"/>
          <w:rtl/>
        </w:rPr>
        <w:t xml:space="preserve"> לרשות השיפוטית מאחד הטעמים האמורים בתקנת משנה (א), יחזירה לרשות המבקשת ויודיע לה על טעם הסירוב.</w:t>
      </w:r>
      <w:bookmarkEnd w:id="36"/>
    </w:p>
    <w:p w14:paraId="3BD9E19F" w14:textId="77777777" w:rsidR="003B2409" w:rsidRDefault="003B2409">
      <w:pPr>
        <w:pStyle w:val="P00"/>
        <w:spacing w:before="72"/>
        <w:ind w:left="0" w:right="1134"/>
        <w:rPr>
          <w:rStyle w:val="default"/>
          <w:rFonts w:cs="FrankRuehl" w:hint="cs"/>
          <w:rtl/>
        </w:rPr>
      </w:pPr>
      <w:bookmarkStart w:id="37" w:name="Seif22"/>
      <w:bookmarkEnd w:id="37"/>
      <w:r>
        <w:rPr>
          <w:lang w:val="he-IL"/>
        </w:rPr>
        <w:pict w14:anchorId="2C501A6A">
          <v:rect id="_x0000_s1049" style="position:absolute;left:0;text-align:left;margin-left:464.5pt;margin-top:8.05pt;width:75.05pt;height:13.4pt;z-index:251655680" o:allowincell="f" filled="f" stroked="f" strokecolor="lime" strokeweight=".25pt">
            <v:textbox style="mso-next-textbox:#_x0000_s1049" inset="0,0,0,0">
              <w:txbxContent>
                <w:p w14:paraId="6FF9CCE5" w14:textId="77777777" w:rsidR="003B2409" w:rsidRDefault="003B2409">
                  <w:pPr>
                    <w:spacing w:line="160" w:lineRule="exact"/>
                    <w:jc w:val="left"/>
                    <w:rPr>
                      <w:rFonts w:cs="Miriam"/>
                      <w:noProof/>
                      <w:szCs w:val="18"/>
                      <w:rtl/>
                    </w:rPr>
                  </w:pPr>
                  <w:r>
                    <w:rPr>
                      <w:rFonts w:cs="Miriam"/>
                      <w:szCs w:val="18"/>
                      <w:rtl/>
                    </w:rPr>
                    <w:t>א</w:t>
                  </w:r>
                  <w:r>
                    <w:rPr>
                      <w:rFonts w:cs="Miriam" w:hint="cs"/>
                      <w:szCs w:val="18"/>
                      <w:rtl/>
                    </w:rPr>
                    <w:t>מצעי כפיה</w:t>
                  </w:r>
                </w:p>
              </w:txbxContent>
            </v:textbox>
            <w10:anchorlock/>
          </v:rect>
        </w:pict>
      </w:r>
      <w:r>
        <w:rPr>
          <w:rStyle w:val="big-number"/>
          <w:rtl/>
        </w:rPr>
        <w:t>22.</w:t>
      </w:r>
      <w:r>
        <w:rPr>
          <w:rStyle w:val="big-number"/>
          <w:rtl/>
        </w:rPr>
        <w:tab/>
      </w:r>
      <w:r>
        <w:rPr>
          <w:rStyle w:val="default"/>
          <w:rFonts w:cs="FrankRuehl"/>
          <w:rtl/>
        </w:rPr>
        <w:t>ב</w:t>
      </w:r>
      <w:r>
        <w:rPr>
          <w:rStyle w:val="default"/>
          <w:rFonts w:cs="FrankRuehl" w:hint="cs"/>
          <w:rtl/>
        </w:rPr>
        <w:t>ביצוע בקשת חיקור-דין תזדקק הרשות השיפוטית לאותם אמצעי הכפיה שמזדקקים להם בביצוע פעולה דומה ב</w:t>
      </w:r>
      <w:r w:rsidR="0014447A">
        <w:rPr>
          <w:rStyle w:val="default"/>
          <w:rFonts w:cs="FrankRuehl" w:hint="cs"/>
          <w:rtl/>
        </w:rPr>
        <w:t>ישראל.</w:t>
      </w:r>
    </w:p>
    <w:p w14:paraId="30B154F3" w14:textId="77777777" w:rsidR="003B2409" w:rsidRDefault="003B2409">
      <w:pPr>
        <w:pStyle w:val="P00"/>
        <w:spacing w:before="72"/>
        <w:ind w:left="0" w:right="1134"/>
        <w:rPr>
          <w:rStyle w:val="default"/>
          <w:rFonts w:cs="FrankRuehl"/>
          <w:rtl/>
        </w:rPr>
      </w:pPr>
      <w:bookmarkStart w:id="38" w:name="Seif23"/>
      <w:bookmarkEnd w:id="38"/>
      <w:r>
        <w:rPr>
          <w:lang w:val="he-IL"/>
        </w:rPr>
        <w:pict w14:anchorId="181226C8">
          <v:rect id="_x0000_s1050" style="position:absolute;left:0;text-align:left;margin-left:464.5pt;margin-top:8.05pt;width:75.05pt;height:30.9pt;z-index:251656704" o:allowincell="f" filled="f" stroked="f" strokecolor="lime" strokeweight=".25pt">
            <v:textbox style="mso-next-textbox:#_x0000_s1050" inset="0,0,0,0">
              <w:txbxContent>
                <w:p w14:paraId="082FDA22" w14:textId="77777777" w:rsidR="003B2409" w:rsidRDefault="003B2409">
                  <w:pPr>
                    <w:spacing w:line="160" w:lineRule="exact"/>
                    <w:jc w:val="left"/>
                    <w:rPr>
                      <w:rFonts w:cs="Miriam"/>
                      <w:noProof/>
                      <w:szCs w:val="18"/>
                      <w:rtl/>
                    </w:rPr>
                  </w:pPr>
                  <w:r>
                    <w:rPr>
                      <w:rFonts w:cs="Miriam"/>
                      <w:szCs w:val="18"/>
                      <w:rtl/>
                    </w:rPr>
                    <w:t>ב</w:t>
                  </w:r>
                  <w:r>
                    <w:rPr>
                      <w:rFonts w:cs="Miriam" w:hint="cs"/>
                      <w:szCs w:val="18"/>
                      <w:rtl/>
                    </w:rPr>
                    <w:t xml:space="preserve">יצוע בקשת </w:t>
                  </w:r>
                  <w:r w:rsidR="00510ABC">
                    <w:rPr>
                      <w:rFonts w:cs="Miriam"/>
                      <w:szCs w:val="18"/>
                      <w:rtl/>
                    </w:rPr>
                    <w:br/>
                  </w:r>
                  <w:r>
                    <w:rPr>
                      <w:rFonts w:cs="Miriam" w:hint="cs"/>
                      <w:szCs w:val="18"/>
                      <w:rtl/>
                    </w:rPr>
                    <w:t>חיקור-דין בדרך מיוחדת</w:t>
                  </w:r>
                </w:p>
              </w:txbxContent>
            </v:textbox>
            <w10:anchorlock/>
          </v:rect>
        </w:pict>
      </w:r>
      <w:r>
        <w:rPr>
          <w:rStyle w:val="big-number"/>
          <w:rtl/>
        </w:rPr>
        <w:t>23.</w:t>
      </w:r>
      <w:r>
        <w:rPr>
          <w:rStyle w:val="big-number"/>
          <w:rtl/>
        </w:rPr>
        <w:tab/>
      </w:r>
      <w:r>
        <w:rPr>
          <w:rStyle w:val="default"/>
          <w:rFonts w:cs="FrankRuehl"/>
          <w:rtl/>
        </w:rPr>
        <w:t>נ</w:t>
      </w:r>
      <w:r>
        <w:rPr>
          <w:rStyle w:val="default"/>
          <w:rFonts w:cs="FrankRuehl" w:hint="cs"/>
          <w:rtl/>
        </w:rPr>
        <w:t>תבקשה הרשות השיפוטית</w:t>
      </w:r>
      <w:r>
        <w:rPr>
          <w:rStyle w:val="default"/>
          <w:rFonts w:cs="FrankRuehl"/>
          <w:rtl/>
        </w:rPr>
        <w:t xml:space="preserve"> </w:t>
      </w:r>
      <w:r>
        <w:rPr>
          <w:rStyle w:val="default"/>
          <w:rFonts w:cs="FrankRuehl" w:hint="cs"/>
          <w:rtl/>
        </w:rPr>
        <w:t>לבצע בקשת חיקור-דין בדרך מיוחדת, ואין הביצוע בדרך המיוחדת בניגוד לדיני ישראל, תבוצע הבקשה כמבוקש.</w:t>
      </w:r>
    </w:p>
    <w:p w14:paraId="1E14ACFF" w14:textId="77777777" w:rsidR="003B2409" w:rsidRDefault="003B2409">
      <w:pPr>
        <w:pStyle w:val="P00"/>
        <w:spacing w:before="72"/>
        <w:ind w:left="0" w:right="1134"/>
        <w:rPr>
          <w:rStyle w:val="default"/>
          <w:rFonts w:cs="FrankRuehl" w:hint="cs"/>
          <w:rtl/>
        </w:rPr>
      </w:pPr>
      <w:bookmarkStart w:id="39" w:name="Seif24"/>
      <w:bookmarkEnd w:id="39"/>
      <w:r>
        <w:rPr>
          <w:lang w:val="he-IL"/>
        </w:rPr>
        <w:pict w14:anchorId="0B668B12">
          <v:rect id="_x0000_s1051" style="position:absolute;left:0;text-align:left;margin-left:464.5pt;margin-top:8.05pt;width:75.05pt;height:20.35pt;z-index:251657728" o:allowincell="f" filled="f" stroked="f" strokecolor="lime" strokeweight=".25pt">
            <v:textbox style="mso-next-textbox:#_x0000_s1051" inset="0,0,0,0">
              <w:txbxContent>
                <w:p w14:paraId="7EA80465" w14:textId="77777777" w:rsidR="003B2409" w:rsidRDefault="003B2409">
                  <w:pPr>
                    <w:spacing w:line="160" w:lineRule="exact"/>
                    <w:jc w:val="left"/>
                    <w:rPr>
                      <w:rFonts w:cs="Miriam"/>
                      <w:noProof/>
                      <w:szCs w:val="18"/>
                      <w:rtl/>
                    </w:rPr>
                  </w:pPr>
                  <w:r>
                    <w:rPr>
                      <w:rFonts w:cs="Miriam"/>
                      <w:szCs w:val="18"/>
                      <w:rtl/>
                    </w:rPr>
                    <w:t>מ</w:t>
                  </w:r>
                  <w:r>
                    <w:rPr>
                      <w:rFonts w:cs="Miriam" w:hint="cs"/>
                      <w:szCs w:val="18"/>
                      <w:rtl/>
                    </w:rPr>
                    <w:t>קום ומועד לביצוע בקשת חיקור-דין</w:t>
                  </w:r>
                </w:p>
              </w:txbxContent>
            </v:textbox>
            <w10:anchorlock/>
          </v:rect>
        </w:pict>
      </w:r>
      <w:r>
        <w:rPr>
          <w:rStyle w:val="big-number"/>
          <w:rtl/>
        </w:rPr>
        <w:t>24.</w:t>
      </w:r>
      <w:r>
        <w:rPr>
          <w:rStyle w:val="big-number"/>
          <w:rtl/>
        </w:rPr>
        <w:tab/>
      </w:r>
      <w:r>
        <w:rPr>
          <w:rStyle w:val="default"/>
          <w:rFonts w:cs="FrankRuehl"/>
          <w:rtl/>
        </w:rPr>
        <w:t>ב</w:t>
      </w:r>
      <w:r>
        <w:rPr>
          <w:rStyle w:val="default"/>
          <w:rFonts w:cs="FrankRuehl" w:hint="cs"/>
          <w:rtl/>
        </w:rPr>
        <w:t>יקשה הרשות המבקשת שיודיעו לה על המקום והמועד לביצוע בקשת חיקור-דין, למען אפשר לבעל הדין להיות נוכח, תשלח הרשות השיפוטית הודעה על כך לרשות המבקשת זמן מת</w:t>
      </w:r>
      <w:r>
        <w:rPr>
          <w:rStyle w:val="default"/>
          <w:rFonts w:cs="FrankRuehl"/>
          <w:rtl/>
        </w:rPr>
        <w:t>ק</w:t>
      </w:r>
      <w:r w:rsidR="0014447A">
        <w:rPr>
          <w:rStyle w:val="default"/>
          <w:rFonts w:cs="FrankRuehl" w:hint="cs"/>
          <w:rtl/>
        </w:rPr>
        <w:t>בל על הדעת לפני ביצוע הבקשה.</w:t>
      </w:r>
    </w:p>
    <w:p w14:paraId="1A3D6764" w14:textId="77777777" w:rsidR="003B2409" w:rsidRDefault="003B2409">
      <w:pPr>
        <w:pStyle w:val="P00"/>
        <w:spacing w:before="72"/>
        <w:ind w:left="0" w:right="1134"/>
        <w:rPr>
          <w:rStyle w:val="default"/>
          <w:rFonts w:cs="FrankRuehl" w:hint="cs"/>
          <w:rtl/>
        </w:rPr>
      </w:pPr>
      <w:bookmarkStart w:id="40" w:name="Seif25"/>
      <w:bookmarkEnd w:id="40"/>
      <w:r>
        <w:rPr>
          <w:lang w:val="he-IL"/>
        </w:rPr>
        <w:pict w14:anchorId="77F1DECB">
          <v:rect id="_x0000_s1052" style="position:absolute;left:0;text-align:left;margin-left:464.5pt;margin-top:8.05pt;width:75.05pt;height:13.65pt;z-index:251658752" o:allowincell="f" filled="f" stroked="f" strokecolor="lime" strokeweight=".25pt">
            <v:textbox style="mso-next-textbox:#_x0000_s1052" inset="0,0,0,0">
              <w:txbxContent>
                <w:p w14:paraId="1C2CEB87" w14:textId="77777777" w:rsidR="003B2409" w:rsidRDefault="003B2409">
                  <w:pPr>
                    <w:spacing w:line="160" w:lineRule="exact"/>
                    <w:jc w:val="left"/>
                    <w:rPr>
                      <w:rFonts w:cs="Miriam"/>
                      <w:noProof/>
                      <w:szCs w:val="18"/>
                      <w:rtl/>
                    </w:rPr>
                  </w:pPr>
                  <w:r>
                    <w:rPr>
                      <w:rFonts w:cs="Miriam"/>
                      <w:szCs w:val="18"/>
                      <w:rtl/>
                    </w:rPr>
                    <w:t>פ</w:t>
                  </w:r>
                  <w:r>
                    <w:rPr>
                      <w:rFonts w:cs="Miriam" w:hint="cs"/>
                      <w:szCs w:val="18"/>
                      <w:rtl/>
                    </w:rPr>
                    <w:t>טור מהוצאות</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יצוע בקשת חיקור-דין לפי תקנות אלה וכל פעולה הקשורה בה לא יהיו טעונים מס, אגרה או תשלום הוצאות, פרט לשכר טרחת עדים ופרט להוצאות המיוחדות</w:t>
      </w:r>
      <w:r w:rsidR="0014447A">
        <w:rPr>
          <w:rStyle w:val="default"/>
          <w:rFonts w:cs="FrankRuehl" w:hint="cs"/>
          <w:rtl/>
        </w:rPr>
        <w:t xml:space="preserve"> שנגרמו עקב הביצוע בדרך מיוחדת.</w:t>
      </w:r>
    </w:p>
    <w:p w14:paraId="40B41602" w14:textId="77777777" w:rsidR="003B2409" w:rsidRDefault="003B2409">
      <w:pPr>
        <w:pStyle w:val="P00"/>
        <w:spacing w:before="72"/>
        <w:ind w:left="0" w:right="1134"/>
        <w:rPr>
          <w:rStyle w:val="default"/>
          <w:rFonts w:cs="FrankRuehl" w:hint="cs"/>
          <w:rtl/>
        </w:rPr>
      </w:pPr>
      <w:bookmarkStart w:id="41" w:name="Seif26"/>
      <w:bookmarkEnd w:id="41"/>
      <w:r>
        <w:rPr>
          <w:lang w:val="he-IL"/>
        </w:rPr>
        <w:pict w14:anchorId="14FD06DD">
          <v:rect id="_x0000_s1053" style="position:absolute;left:0;text-align:left;margin-left:464.5pt;margin-top:8.05pt;width:75.05pt;height:30.5pt;z-index:251659776" o:allowincell="f" filled="f" stroked="f" strokecolor="lime" strokeweight=".25pt">
            <v:textbox style="mso-next-textbox:#_x0000_s1053" inset="0,0,0,0">
              <w:txbxContent>
                <w:p w14:paraId="78B2C787" w14:textId="77777777" w:rsidR="003B2409" w:rsidRDefault="003B2409">
                  <w:pPr>
                    <w:spacing w:line="160" w:lineRule="exact"/>
                    <w:jc w:val="left"/>
                    <w:rPr>
                      <w:rFonts w:cs="Miriam" w:hint="cs"/>
                      <w:szCs w:val="18"/>
                      <w:rtl/>
                    </w:rPr>
                  </w:pPr>
                  <w:r>
                    <w:rPr>
                      <w:rFonts w:cs="Miriam"/>
                      <w:szCs w:val="18"/>
                      <w:rtl/>
                    </w:rPr>
                    <w:t>א</w:t>
                  </w:r>
                  <w:r>
                    <w:rPr>
                      <w:rFonts w:cs="Miriam" w:hint="cs"/>
                      <w:szCs w:val="18"/>
                      <w:rtl/>
                    </w:rPr>
                    <w:t>ישור על ביצוע בקשת חיקור-דין</w:t>
                  </w:r>
                </w:p>
                <w:p w14:paraId="7D9D728A"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בוצעה בקשת חיקור-דין, תעביר הרשות השיפוטית</w:t>
      </w:r>
      <w:r>
        <w:rPr>
          <w:rStyle w:val="default"/>
          <w:rFonts w:cs="FrankRuehl"/>
          <w:rtl/>
        </w:rPr>
        <w:t xml:space="preserve"> </w:t>
      </w:r>
      <w:r>
        <w:rPr>
          <w:rStyle w:val="default"/>
          <w:rFonts w:cs="FrankRuehl" w:hint="cs"/>
          <w:rtl/>
        </w:rPr>
        <w:t xml:space="preserve">למנהל בתי המשפט </w:t>
      </w:r>
      <w:r w:rsidR="0014447A">
        <w:rPr>
          <w:rStyle w:val="default"/>
          <w:rFonts w:cs="FrankRuehl" w:hint="cs"/>
          <w:rtl/>
        </w:rPr>
        <w:t>את התעודה הקובעת את דבר הביצוע.</w:t>
      </w:r>
    </w:p>
    <w:p w14:paraId="57BD2AC9"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לתעודה יצורף חשבון שכר טרחת העדים וכן חשבון ההוצאות שנג</w:t>
      </w:r>
      <w:r w:rsidR="0014447A">
        <w:rPr>
          <w:rStyle w:val="default"/>
          <w:rFonts w:cs="FrankRuehl" w:hint="cs"/>
          <w:rtl/>
        </w:rPr>
        <w:t>רמו אם בוצעה הבקשה בדרך מיוחדת.</w:t>
      </w:r>
    </w:p>
    <w:p w14:paraId="0F1F359E"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בוצעה בקשת חיקור-דין, תחזיר הרשות השיפוטית למנהל בתי המשפט את הבקשה בצירוף תעודה המפרשת את הסיבה שמנעה בע</w:t>
      </w:r>
      <w:r>
        <w:rPr>
          <w:rStyle w:val="default"/>
          <w:rFonts w:cs="FrankRuehl"/>
          <w:rtl/>
        </w:rPr>
        <w:t>ד</w:t>
      </w:r>
      <w:r w:rsidR="0014447A">
        <w:rPr>
          <w:rStyle w:val="default"/>
          <w:rFonts w:cs="FrankRuehl" w:hint="cs"/>
          <w:rtl/>
        </w:rPr>
        <w:t xml:space="preserve"> הביצוע.</w:t>
      </w:r>
    </w:p>
    <w:p w14:paraId="3B58A4A6"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את התעודות הנקובות בתקנות משנה (ב) או (ג) יעב</w:t>
      </w:r>
      <w:r w:rsidR="0014447A">
        <w:rPr>
          <w:rStyle w:val="default"/>
          <w:rFonts w:cs="FrankRuehl" w:hint="cs"/>
          <w:rtl/>
        </w:rPr>
        <w:t>יר מנהל בתי המשפט לרשות המבקשת.</w:t>
      </w:r>
    </w:p>
    <w:p w14:paraId="52B13B43"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42" w:name="Rov65"/>
      <w:r w:rsidRPr="006E2847">
        <w:rPr>
          <w:rFonts w:hint="cs"/>
          <w:vanish/>
          <w:color w:val="FF0000"/>
          <w:szCs w:val="20"/>
          <w:shd w:val="clear" w:color="auto" w:fill="FFFF99"/>
          <w:rtl/>
        </w:rPr>
        <w:t>מיום 18.11.1954</w:t>
      </w:r>
    </w:p>
    <w:p w14:paraId="743B53B3"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2306FC7B" w14:textId="77777777" w:rsidR="003B2409" w:rsidRPr="006E2847" w:rsidRDefault="003B2409" w:rsidP="003B2409">
      <w:pPr>
        <w:pStyle w:val="P00"/>
        <w:spacing w:before="0"/>
        <w:ind w:left="0" w:right="1134"/>
        <w:rPr>
          <w:rFonts w:hint="cs"/>
          <w:vanish/>
          <w:szCs w:val="20"/>
          <w:shd w:val="clear" w:color="auto" w:fill="FFFF99"/>
          <w:rtl/>
        </w:rPr>
      </w:pPr>
      <w:hyperlink r:id="rId20"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5E10B74D" w14:textId="77777777" w:rsidR="003B2409" w:rsidRPr="006E2847" w:rsidRDefault="003B2409" w:rsidP="003B2409">
      <w:pPr>
        <w:pStyle w:val="P00"/>
        <w:ind w:left="0" w:right="1134"/>
        <w:rPr>
          <w:rStyle w:val="default"/>
          <w:rFonts w:cs="FrankRuehl" w:hint="cs"/>
          <w:vanish/>
          <w:sz w:val="22"/>
          <w:szCs w:val="22"/>
          <w:shd w:val="clear" w:color="auto" w:fill="FFFF99"/>
          <w:rtl/>
        </w:rPr>
      </w:pPr>
      <w:r w:rsidRPr="006E2847">
        <w:rPr>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ג)</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לא בוצעה בקשת חיקור-דין, תחזיר הרשות השיפוטית </w:t>
      </w:r>
      <w:r w:rsidRPr="006E2847">
        <w:rPr>
          <w:rStyle w:val="default"/>
          <w:rFonts w:cs="FrankRuehl" w:hint="cs"/>
          <w:strike/>
          <w:vanish/>
          <w:sz w:val="22"/>
          <w:szCs w:val="22"/>
          <w:shd w:val="clear" w:color="auto" w:fill="FFFF99"/>
          <w:rtl/>
        </w:rPr>
        <w:t>ליועץ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למנהל בתי המשפט</w:t>
      </w:r>
      <w:r w:rsidRPr="006E2847">
        <w:rPr>
          <w:rStyle w:val="default"/>
          <w:rFonts w:cs="FrankRuehl" w:hint="cs"/>
          <w:vanish/>
          <w:sz w:val="22"/>
          <w:szCs w:val="22"/>
          <w:shd w:val="clear" w:color="auto" w:fill="FFFF99"/>
          <w:rtl/>
        </w:rPr>
        <w:t xml:space="preserve"> את הבקשה בצירוף תעודה המפרשת את הסיבה שמנעה בע</w:t>
      </w:r>
      <w:r w:rsidRPr="006E2847">
        <w:rPr>
          <w:rStyle w:val="default"/>
          <w:rFonts w:cs="FrankRuehl"/>
          <w:vanish/>
          <w:sz w:val="22"/>
          <w:szCs w:val="22"/>
          <w:shd w:val="clear" w:color="auto" w:fill="FFFF99"/>
          <w:rtl/>
        </w:rPr>
        <w:t>ד</w:t>
      </w:r>
      <w:r w:rsidR="0014447A" w:rsidRPr="006E2847">
        <w:rPr>
          <w:rStyle w:val="default"/>
          <w:rFonts w:cs="FrankRuehl" w:hint="cs"/>
          <w:vanish/>
          <w:sz w:val="22"/>
          <w:szCs w:val="22"/>
          <w:shd w:val="clear" w:color="auto" w:fill="FFFF99"/>
          <w:rtl/>
        </w:rPr>
        <w:t xml:space="preserve"> הביצוע.</w:t>
      </w:r>
    </w:p>
    <w:p w14:paraId="4254DCCA" w14:textId="77777777" w:rsidR="003B2409" w:rsidRPr="006107F1" w:rsidRDefault="003B2409" w:rsidP="0014447A">
      <w:pPr>
        <w:pStyle w:val="P00"/>
        <w:spacing w:before="0"/>
        <w:ind w:left="0" w:right="1134"/>
        <w:rPr>
          <w:rStyle w:val="default"/>
          <w:rFonts w:cs="FrankRuehl" w:hint="cs"/>
          <w:sz w:val="2"/>
          <w:szCs w:val="2"/>
          <w:rtl/>
        </w:rPr>
      </w:pPr>
      <w:r w:rsidRPr="006E2847">
        <w:rPr>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ד)</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את התעודות הנקובות בתקנות משנה (ב) או (ג) יעביר </w:t>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לרשות המבקשת.</w:t>
      </w:r>
      <w:bookmarkEnd w:id="42"/>
    </w:p>
    <w:p w14:paraId="4CA706BA" w14:textId="77777777" w:rsidR="003B2409" w:rsidRDefault="003B2409">
      <w:pPr>
        <w:pStyle w:val="P00"/>
        <w:spacing w:before="72"/>
        <w:ind w:left="0" w:right="1134"/>
        <w:rPr>
          <w:rStyle w:val="default"/>
          <w:rFonts w:cs="FrankRuehl" w:hint="cs"/>
          <w:rtl/>
        </w:rPr>
      </w:pPr>
      <w:bookmarkStart w:id="43" w:name="Seif27"/>
      <w:bookmarkEnd w:id="43"/>
      <w:r>
        <w:rPr>
          <w:lang w:val="he-IL"/>
        </w:rPr>
        <w:pict w14:anchorId="49FCFC2A">
          <v:rect id="_x0000_s1054" style="position:absolute;left:0;text-align:left;margin-left:464.5pt;margin-top:8.05pt;width:75.05pt;height:21pt;z-index:251660800" o:allowincell="f" filled="f" stroked="f" strokecolor="lime" strokeweight=".25pt">
            <v:textbox style="mso-next-textbox:#_x0000_s1054" inset="0,0,0,0">
              <w:txbxContent>
                <w:p w14:paraId="5FBF0656" w14:textId="77777777" w:rsidR="003B2409" w:rsidRDefault="003B2409" w:rsidP="00510ABC">
                  <w:pPr>
                    <w:spacing w:line="160" w:lineRule="exact"/>
                    <w:jc w:val="left"/>
                    <w:rPr>
                      <w:rFonts w:cs="Miriam"/>
                      <w:noProof/>
                      <w:szCs w:val="18"/>
                      <w:rtl/>
                    </w:rPr>
                  </w:pPr>
                  <w:r>
                    <w:rPr>
                      <w:rFonts w:cs="Miriam"/>
                      <w:szCs w:val="18"/>
                      <w:rtl/>
                    </w:rPr>
                    <w:t>ב</w:t>
                  </w:r>
                  <w:r>
                    <w:rPr>
                      <w:rFonts w:cs="Miriam" w:hint="cs"/>
                      <w:szCs w:val="18"/>
                      <w:rtl/>
                    </w:rPr>
                    <w:t xml:space="preserve">יצוע בקשת </w:t>
                  </w:r>
                  <w:r w:rsidR="00510ABC">
                    <w:rPr>
                      <w:rFonts w:cs="Miriam"/>
                      <w:szCs w:val="18"/>
                      <w:rtl/>
                    </w:rPr>
                    <w:br/>
                  </w:r>
                  <w:r>
                    <w:rPr>
                      <w:rFonts w:cs="Miriam" w:hint="cs"/>
                      <w:szCs w:val="18"/>
                      <w:rtl/>
                    </w:rPr>
                    <w:t>חיקור-דין</w:t>
                  </w:r>
                  <w:r w:rsidR="00510ABC">
                    <w:rPr>
                      <w:rFonts w:cs="Miriam" w:hint="cs"/>
                      <w:szCs w:val="18"/>
                      <w:rtl/>
                    </w:rPr>
                    <w:t xml:space="preserve"> </w:t>
                  </w:r>
                  <w:r>
                    <w:rPr>
                      <w:rFonts w:cs="Miriam"/>
                      <w:szCs w:val="18"/>
                      <w:rtl/>
                    </w:rPr>
                    <w:t>ב</w:t>
                  </w:r>
                  <w:r>
                    <w:rPr>
                      <w:rFonts w:cs="Miriam" w:hint="cs"/>
                      <w:szCs w:val="18"/>
                      <w:rtl/>
                    </w:rPr>
                    <w:t>חוץ-לארץ</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 בית משפט בישראל שיש לבצע במדינה בעלת האמנה פעולת חקירה משפטית או פעולה משפטית אחרת, יעביר בקשת</w:t>
      </w:r>
      <w:r w:rsidR="0014447A">
        <w:rPr>
          <w:rStyle w:val="default"/>
          <w:rFonts w:cs="FrankRuehl" w:hint="cs"/>
          <w:rtl/>
        </w:rPr>
        <w:t xml:space="preserve"> חיקור-דין בענין זה למשרד החוץ.</w:t>
      </w:r>
    </w:p>
    <w:p w14:paraId="3EB9E324"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משרד החוץ יעביר</w:t>
      </w:r>
      <w:r>
        <w:rPr>
          <w:rStyle w:val="default"/>
          <w:rFonts w:cs="FrankRuehl"/>
          <w:rtl/>
        </w:rPr>
        <w:t xml:space="preserve"> </w:t>
      </w:r>
      <w:r>
        <w:rPr>
          <w:rStyle w:val="default"/>
          <w:rFonts w:cs="FrankRuehl" w:hint="cs"/>
          <w:rtl/>
        </w:rPr>
        <w:t>בקשת חיקור-דין בדרך הדיפלומטית או הקונסולרית ל</w:t>
      </w:r>
      <w:r w:rsidR="0014447A">
        <w:rPr>
          <w:rStyle w:val="default"/>
          <w:rFonts w:cs="FrankRuehl" w:hint="cs"/>
          <w:rtl/>
        </w:rPr>
        <w:t>רשות המוסמכת של המדינה המתבקשת.</w:t>
      </w:r>
    </w:p>
    <w:p w14:paraId="7C4BA02F" w14:textId="77777777" w:rsidR="003B2409" w:rsidRDefault="003B2409" w:rsidP="00AB4FB7">
      <w:pPr>
        <w:pStyle w:val="P00"/>
        <w:spacing w:before="72"/>
        <w:ind w:left="0" w:right="1134"/>
        <w:rPr>
          <w:rStyle w:val="default"/>
          <w:rFonts w:cs="FrankRuehl"/>
          <w:rtl/>
        </w:rPr>
      </w:pPr>
      <w:bookmarkStart w:id="44" w:name="Seif28"/>
      <w:bookmarkEnd w:id="44"/>
      <w:r>
        <w:rPr>
          <w:lang w:val="he-IL"/>
        </w:rPr>
        <w:pict w14:anchorId="0962B3B9">
          <v:rect id="_x0000_s1055" style="position:absolute;left:0;text-align:left;margin-left:464.5pt;margin-top:8.05pt;width:75.05pt;height:14.5pt;z-index:251661824" o:allowincell="f" filled="f" stroked="f" strokecolor="lime" strokeweight=".25pt">
            <v:textbox style="mso-next-textbox:#_x0000_s1055" inset="0,0,0,0">
              <w:txbxContent>
                <w:p w14:paraId="752BE76D" w14:textId="77777777" w:rsidR="003B2409" w:rsidRDefault="003B2409">
                  <w:pPr>
                    <w:spacing w:line="160" w:lineRule="exact"/>
                    <w:jc w:val="left"/>
                    <w:rPr>
                      <w:rFonts w:cs="Miriam"/>
                      <w:noProof/>
                      <w:szCs w:val="18"/>
                      <w:rtl/>
                    </w:rPr>
                  </w:pPr>
                  <w:r>
                    <w:rPr>
                      <w:rFonts w:cs="Miriam"/>
                      <w:szCs w:val="18"/>
                      <w:rtl/>
                    </w:rPr>
                    <w:t>פ</w:t>
                  </w:r>
                  <w:r>
                    <w:rPr>
                      <w:rFonts w:cs="Miriam" w:hint="cs"/>
                      <w:szCs w:val="18"/>
                      <w:rtl/>
                    </w:rPr>
                    <w:t>קדון להוצאות</w:t>
                  </w:r>
                </w:p>
              </w:txbxContent>
            </v:textbox>
            <w10:anchorlock/>
          </v:rect>
        </w:pict>
      </w:r>
      <w:r>
        <w:rPr>
          <w:rStyle w:val="big-number"/>
          <w:rtl/>
        </w:rPr>
        <w:t>28.</w:t>
      </w:r>
      <w:r>
        <w:rPr>
          <w:rStyle w:val="big-number"/>
          <w:rtl/>
        </w:rPr>
        <w:tab/>
      </w:r>
      <w:r>
        <w:rPr>
          <w:rStyle w:val="default"/>
          <w:rFonts w:cs="FrankRuehl"/>
          <w:rtl/>
        </w:rPr>
        <w:t>ב</w:t>
      </w:r>
      <w:r>
        <w:rPr>
          <w:rStyle w:val="default"/>
          <w:rFonts w:cs="FrankRuehl" w:hint="cs"/>
          <w:rtl/>
        </w:rPr>
        <w:t xml:space="preserve">על הדין שלפי בקשתו החליט בית משפט שיש לבצע במדינה בעלת האמנה פעולה משפטית על ידי בקשת חיקור-דין, יפקיד </w:t>
      </w:r>
      <w:r w:rsidR="006E2847">
        <w:rPr>
          <w:rStyle w:val="default"/>
          <w:rFonts w:cs="FrankRuehl"/>
          <w:rtl/>
        </w:rPr>
        <w:t>–</w:t>
      </w:r>
      <w:r>
        <w:rPr>
          <w:rStyle w:val="default"/>
          <w:rFonts w:cs="FrankRuehl" w:hint="cs"/>
          <w:rtl/>
        </w:rPr>
        <w:t xml:space="preserve"> אם לא החליט בית המשפט החלטה אחרת בענין זה </w:t>
      </w:r>
      <w:r w:rsidR="006E2847">
        <w:rPr>
          <w:rStyle w:val="default"/>
          <w:rFonts w:cs="FrankRuehl"/>
          <w:rtl/>
        </w:rPr>
        <w:t>–</w:t>
      </w:r>
      <w:r>
        <w:rPr>
          <w:rStyle w:val="default"/>
          <w:rFonts w:cs="FrankRuehl" w:hint="cs"/>
          <w:rtl/>
        </w:rPr>
        <w:t xml:space="preserve"> בקופת בית המשפט סכום </w:t>
      </w:r>
      <w:r>
        <w:rPr>
          <w:rStyle w:val="default"/>
          <w:rFonts w:cs="FrankRuehl"/>
          <w:rtl/>
        </w:rPr>
        <w:t>כ</w:t>
      </w:r>
      <w:r>
        <w:rPr>
          <w:rStyle w:val="default"/>
          <w:rFonts w:cs="FrankRuehl" w:hint="cs"/>
          <w:rtl/>
        </w:rPr>
        <w:t>סף, כפ</w:t>
      </w:r>
      <w:r w:rsidR="0014447A">
        <w:rPr>
          <w:rStyle w:val="default"/>
          <w:rFonts w:cs="FrankRuehl" w:hint="cs"/>
          <w:rtl/>
        </w:rPr>
        <w:t>י שיקבע הרשם לבטחון הוצאות אלה:</w:t>
      </w:r>
    </w:p>
    <w:p w14:paraId="7C4D2F8B" w14:textId="77777777" w:rsidR="003B2409" w:rsidRDefault="003B2409" w:rsidP="006E2847">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הוצאות תרגומה של בקשת חיקור-הדין לשפת המדינה המתבקשת, או לשפה שהוסכם עליה בין מדינת ישראל לבין המדינה המתב</w:t>
      </w:r>
      <w:r w:rsidR="0014447A">
        <w:rPr>
          <w:rStyle w:val="default"/>
          <w:rFonts w:cs="FrankRuehl" w:hint="cs"/>
          <w:rtl/>
        </w:rPr>
        <w:t>קשת לענין בקשות כאלה לפי האמנה;</w:t>
      </w:r>
    </w:p>
    <w:p w14:paraId="3825ED18" w14:textId="77777777" w:rsidR="003B2409" w:rsidRDefault="003B2409" w:rsidP="006E2847">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הוצאות אימות תרגומה של בקשת חיקור-הדין במדי</w:t>
      </w:r>
      <w:r>
        <w:rPr>
          <w:rStyle w:val="default"/>
          <w:rFonts w:cs="FrankRuehl"/>
          <w:rtl/>
        </w:rPr>
        <w:t>נ</w:t>
      </w:r>
      <w:r w:rsidR="0014447A">
        <w:rPr>
          <w:rStyle w:val="default"/>
          <w:rFonts w:cs="FrankRuehl" w:hint="cs"/>
          <w:rtl/>
        </w:rPr>
        <w:t>ה המתבקשת;</w:t>
      </w:r>
    </w:p>
    <w:p w14:paraId="22058677" w14:textId="77777777" w:rsidR="003B2409" w:rsidRDefault="003B2409" w:rsidP="006E2847">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sidR="0014447A">
        <w:rPr>
          <w:rStyle w:val="default"/>
          <w:rFonts w:cs="FrankRuehl" w:hint="cs"/>
          <w:rtl/>
        </w:rPr>
        <w:t>שכר טרחת עדים ומומחים;</w:t>
      </w:r>
    </w:p>
    <w:p w14:paraId="4904476A" w14:textId="77777777" w:rsidR="003B2409" w:rsidRDefault="003B2409" w:rsidP="006E2847">
      <w:pPr>
        <w:pStyle w:val="P22"/>
        <w:tabs>
          <w:tab w:val="left" w:pos="624"/>
          <w:tab w:val="left" w:pos="1021"/>
        </w:tabs>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ההוצאות המיוחדות העלולות להיגרם על ידי ביצוע בקשת חיקור-הדין</w:t>
      </w:r>
      <w:r w:rsidR="0014447A">
        <w:rPr>
          <w:rStyle w:val="default"/>
          <w:rFonts w:cs="FrankRuehl" w:hint="cs"/>
          <w:rtl/>
        </w:rPr>
        <w:t xml:space="preserve"> בדרך מיוחדת, אם נתבקש הדבר;</w:t>
      </w:r>
    </w:p>
    <w:p w14:paraId="44349296" w14:textId="77777777" w:rsidR="003B2409" w:rsidRDefault="003B2409" w:rsidP="006E2847">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ההוצאות העלולות להיגרם עקב ההזדקקות לשירותו של בעל כהונה מש</w:t>
      </w:r>
      <w:r w:rsidR="0014447A">
        <w:rPr>
          <w:rStyle w:val="default"/>
          <w:rFonts w:cs="FrankRuehl" w:hint="cs"/>
          <w:rtl/>
        </w:rPr>
        <w:t>פטית שאינו עובד המדינה המתבקשת.</w:t>
      </w:r>
    </w:p>
    <w:p w14:paraId="2FE85F9B" w14:textId="77777777" w:rsidR="003B2409" w:rsidRDefault="003B2409">
      <w:pPr>
        <w:pStyle w:val="medium2-header"/>
        <w:keepLines w:val="0"/>
        <w:spacing w:before="72"/>
        <w:ind w:left="0" w:right="1134"/>
        <w:rPr>
          <w:noProof/>
          <w:sz w:val="20"/>
          <w:rtl/>
        </w:rPr>
      </w:pPr>
      <w:bookmarkStart w:id="45" w:name="med3"/>
      <w:bookmarkEnd w:id="45"/>
      <w:r>
        <w:rPr>
          <w:noProof/>
          <w:sz w:val="20"/>
          <w:rtl/>
        </w:rPr>
        <w:t>פ</w:t>
      </w:r>
      <w:r>
        <w:rPr>
          <w:rFonts w:hint="cs"/>
          <w:noProof/>
          <w:sz w:val="20"/>
          <w:rtl/>
        </w:rPr>
        <w:t>רק רביעי: ערבון לכושר פר</w:t>
      </w:r>
      <w:r>
        <w:rPr>
          <w:noProof/>
          <w:sz w:val="20"/>
          <w:rtl/>
        </w:rPr>
        <w:t>ע</w:t>
      </w:r>
      <w:r>
        <w:rPr>
          <w:rFonts w:hint="cs"/>
          <w:noProof/>
          <w:sz w:val="20"/>
          <w:rtl/>
        </w:rPr>
        <w:t>ון</w:t>
      </w:r>
    </w:p>
    <w:p w14:paraId="00A8925B" w14:textId="77777777" w:rsidR="003B2409" w:rsidRDefault="003B2409">
      <w:pPr>
        <w:pStyle w:val="P00"/>
        <w:spacing w:before="72"/>
        <w:ind w:left="0" w:right="1134"/>
        <w:rPr>
          <w:rStyle w:val="default"/>
          <w:rFonts w:cs="FrankRuehl" w:hint="cs"/>
          <w:rtl/>
        </w:rPr>
      </w:pPr>
      <w:bookmarkStart w:id="46" w:name="Seif29"/>
      <w:bookmarkEnd w:id="46"/>
      <w:r>
        <w:rPr>
          <w:lang w:val="he-IL"/>
        </w:rPr>
        <w:pict w14:anchorId="2A95793B">
          <v:rect id="_x0000_s1056" style="position:absolute;left:0;text-align:left;margin-left:464.5pt;margin-top:8.05pt;width:75.05pt;height:20.4pt;z-index:251662848" o:allowincell="f" filled="f" stroked="f" strokecolor="lime" strokeweight=".25pt">
            <v:textbox style="mso-next-textbox:#_x0000_s1056" inset="0,0,0,0">
              <w:txbxContent>
                <w:p w14:paraId="0F5B4255" w14:textId="77777777" w:rsidR="003B2409" w:rsidRDefault="003B2409">
                  <w:pPr>
                    <w:spacing w:line="160" w:lineRule="exact"/>
                    <w:jc w:val="left"/>
                    <w:rPr>
                      <w:rFonts w:cs="Miriam"/>
                      <w:noProof/>
                      <w:szCs w:val="18"/>
                      <w:rtl/>
                    </w:rPr>
                  </w:pPr>
                  <w:r>
                    <w:rPr>
                      <w:rFonts w:cs="Miriam"/>
                      <w:szCs w:val="18"/>
                      <w:rtl/>
                    </w:rPr>
                    <w:t>פ</w:t>
                  </w:r>
                  <w:r>
                    <w:rPr>
                      <w:rFonts w:cs="Miriam" w:hint="cs"/>
                      <w:szCs w:val="18"/>
                      <w:rtl/>
                    </w:rPr>
                    <w:t>טור מבטחון להוצאות משפט</w:t>
                  </w:r>
                </w:p>
              </w:txbxContent>
            </v:textbox>
            <w10:anchorlock/>
          </v:rect>
        </w:pict>
      </w:r>
      <w:r>
        <w:rPr>
          <w:rStyle w:val="big-number"/>
          <w:rtl/>
        </w:rPr>
        <w:t>29.</w:t>
      </w:r>
      <w:r>
        <w:rPr>
          <w:rStyle w:val="big-number"/>
          <w:rtl/>
        </w:rPr>
        <w:tab/>
      </w:r>
      <w:r>
        <w:rPr>
          <w:rStyle w:val="default"/>
          <w:rFonts w:cs="FrankRuehl"/>
          <w:rtl/>
        </w:rPr>
        <w:t>ת</w:t>
      </w:r>
      <w:r>
        <w:rPr>
          <w:rStyle w:val="default"/>
          <w:rFonts w:cs="FrankRuehl" w:hint="cs"/>
          <w:rtl/>
        </w:rPr>
        <w:t>ובע או מתערב, שהוא אזרח אחת המדינות בעלות האמנה ושמקום מושבו באחת מהן, לא יצווה עליו בית משפט, שופט או רשם, מחמת היותו זר או מחמת שאין לו בישראל מקום מושב או מקום מגורים, ליתן בטחון או ערבות לפרעון הוצאות משפט שנתבע עלול להוציאן ושהתובע או המתערב</w:t>
      </w:r>
      <w:r>
        <w:rPr>
          <w:rStyle w:val="default"/>
          <w:rFonts w:cs="FrankRuehl"/>
          <w:rtl/>
        </w:rPr>
        <w:t xml:space="preserve"> </w:t>
      </w:r>
      <w:r w:rsidR="0014447A">
        <w:rPr>
          <w:rStyle w:val="default"/>
          <w:rFonts w:cs="FrankRuehl" w:hint="cs"/>
          <w:rtl/>
        </w:rPr>
        <w:t>עלולים להתחייב בהן כלפיו במשפט.</w:t>
      </w:r>
    </w:p>
    <w:p w14:paraId="5E0366C0" w14:textId="77777777" w:rsidR="003B2409" w:rsidRDefault="003B2409">
      <w:pPr>
        <w:pStyle w:val="P00"/>
        <w:spacing w:before="72"/>
        <w:ind w:left="0" w:right="1134"/>
        <w:rPr>
          <w:rStyle w:val="default"/>
          <w:rFonts w:cs="FrankRuehl"/>
          <w:rtl/>
        </w:rPr>
      </w:pPr>
      <w:bookmarkStart w:id="47" w:name="Seif30"/>
      <w:bookmarkEnd w:id="47"/>
      <w:r>
        <w:rPr>
          <w:lang w:val="he-IL"/>
        </w:rPr>
        <w:pict w14:anchorId="435888AD">
          <v:rect id="_x0000_s1057" style="position:absolute;left:0;text-align:left;margin-left:464.5pt;margin-top:8.05pt;width:75.05pt;height:23.1pt;z-index:251663872" o:allowincell="f" filled="f" stroked="f" strokecolor="lime" strokeweight=".25pt">
            <v:textbox style="mso-next-textbox:#_x0000_s1057" inset="0,0,0,0">
              <w:txbxContent>
                <w:p w14:paraId="66C911AF" w14:textId="77777777" w:rsidR="003B2409" w:rsidRDefault="003B2409">
                  <w:pPr>
                    <w:spacing w:line="160" w:lineRule="exact"/>
                    <w:jc w:val="left"/>
                    <w:rPr>
                      <w:rFonts w:cs="Miriam"/>
                      <w:noProof/>
                      <w:szCs w:val="18"/>
                      <w:rtl/>
                    </w:rPr>
                  </w:pPr>
                  <w:r>
                    <w:rPr>
                      <w:rFonts w:cs="Miriam"/>
                      <w:szCs w:val="18"/>
                      <w:rtl/>
                    </w:rPr>
                    <w:t>ב</w:t>
                  </w:r>
                  <w:r>
                    <w:rPr>
                      <w:rFonts w:cs="Miriam" w:hint="cs"/>
                      <w:szCs w:val="18"/>
                      <w:rtl/>
                    </w:rPr>
                    <w:t>יצוע</w:t>
                  </w:r>
                  <w:r>
                    <w:rPr>
                      <w:rFonts w:cs="Miriam"/>
                      <w:szCs w:val="18"/>
                      <w:rtl/>
                    </w:rPr>
                    <w:t xml:space="preserve"> </w:t>
                  </w:r>
                  <w:r>
                    <w:rPr>
                      <w:rFonts w:cs="Miriam" w:hint="cs"/>
                      <w:szCs w:val="18"/>
                      <w:rtl/>
                    </w:rPr>
                    <w:t>החלטת חיוב בהוצאות משפט</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חלטה של בית משפט באחת המדינות בעלות האמנה המחייבת תובע או מתערב, שהוא אזרח אחת המדינות בעלות האמנה ושמקום מושבו באחת מהן, בתשלום הוצאות משפט, תיעשה ההחלטה בת-ביצוע בישראל על ידי הרשות השיפוטית המוסמכת אם נתקיימו תנאי</w:t>
      </w:r>
      <w:r>
        <w:rPr>
          <w:rStyle w:val="default"/>
          <w:rFonts w:cs="FrankRuehl"/>
          <w:rtl/>
        </w:rPr>
        <w:t>ם</w:t>
      </w:r>
      <w:r w:rsidR="0014447A">
        <w:rPr>
          <w:rStyle w:val="default"/>
          <w:rFonts w:cs="FrankRuehl" w:hint="cs"/>
          <w:rtl/>
        </w:rPr>
        <w:t xml:space="preserve"> אלה:</w:t>
      </w:r>
    </w:p>
    <w:p w14:paraId="4389CEB5" w14:textId="77777777" w:rsidR="003B2409" w:rsidRDefault="003B2409" w:rsidP="006E284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הוגשה בקשה דרך הצינורות הדיפלו</w:t>
      </w:r>
      <w:r w:rsidR="0014447A">
        <w:rPr>
          <w:rStyle w:val="default"/>
          <w:rFonts w:cs="FrankRuehl" w:hint="cs"/>
          <w:rtl/>
        </w:rPr>
        <w:t>מטיים לעשות את ההחלטה בת-ביצוע;</w:t>
      </w:r>
    </w:p>
    <w:p w14:paraId="18CBDDD5" w14:textId="77777777" w:rsidR="003B2409" w:rsidRDefault="003B2409" w:rsidP="006E2847">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sidR="0014447A">
        <w:rPr>
          <w:rStyle w:val="default"/>
          <w:rFonts w:cs="FrankRuehl" w:hint="cs"/>
          <w:rtl/>
        </w:rPr>
        <w:t>לבקשה צורפו מסמכים אלה:</w:t>
      </w:r>
    </w:p>
    <w:p w14:paraId="6009F351" w14:textId="77777777" w:rsidR="003B2409" w:rsidRDefault="003B2409" w:rsidP="006E2847">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העתק ההחלטה מאומת על יד</w:t>
      </w:r>
      <w:r w:rsidR="0014447A">
        <w:rPr>
          <w:rStyle w:val="default"/>
          <w:rFonts w:cs="FrankRuehl" w:hint="cs"/>
          <w:rtl/>
        </w:rPr>
        <w:t>י רשות מוסמכת של המדינה המבקשת;</w:t>
      </w:r>
    </w:p>
    <w:p w14:paraId="78C85A71" w14:textId="77777777" w:rsidR="003B2409" w:rsidRDefault="003B2409" w:rsidP="006E2847">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אישור מאת רשות מוסמכת של ה</w:t>
      </w:r>
      <w:r w:rsidR="0014447A">
        <w:rPr>
          <w:rStyle w:val="default"/>
          <w:rFonts w:cs="FrankRuehl" w:hint="cs"/>
          <w:rtl/>
        </w:rPr>
        <w:t>מדינה המבקשת שההחלטה היא סופית;</w:t>
      </w:r>
    </w:p>
    <w:p w14:paraId="39429018" w14:textId="77777777" w:rsidR="003B2409" w:rsidRDefault="003B2409" w:rsidP="006E2847">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אישור מאת בעל התפקיד הגבו</w:t>
      </w:r>
      <w:r>
        <w:rPr>
          <w:rStyle w:val="default"/>
          <w:rFonts w:cs="FrankRuehl"/>
          <w:rtl/>
        </w:rPr>
        <w:t>ה</w:t>
      </w:r>
      <w:r>
        <w:rPr>
          <w:rStyle w:val="default"/>
          <w:rFonts w:cs="FrankRuehl" w:hint="cs"/>
          <w:rtl/>
        </w:rPr>
        <w:t xml:space="preserve"> ביותר בניהול הענינים המשפטיים של המדינה המבקשת הקובע שהרשות שאישרה את סופיות ההחלטה היתה מוסמכת לכך; אך מקום שקיים הסכם בין מדינת ישראל לבין המדינה המבקשת הקובע שהאישור יינתן בדרך אחרת, או הפוטר אותה מאישור, ינהגו לפי ההסכם;</w:t>
      </w:r>
    </w:p>
    <w:p w14:paraId="499ECA0D" w14:textId="77777777" w:rsidR="003B2409" w:rsidRDefault="003B2409" w:rsidP="006E2847">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תרגומים של הפסק שבהחלטת בית המשפט, ושל המסמכים האמורים בפרטים (ב) ו-(ג), לעברית או לשפה שיוסכם עליה בין האמורים בפרטים (ב) ו-(ג), לעברית או לשפה שיוסכם עליה בין ישראל לבין המדינה המבקשת לענין עשיית החלטות </w:t>
      </w:r>
      <w:r w:rsidR="0014447A">
        <w:rPr>
          <w:rStyle w:val="default"/>
          <w:rFonts w:cs="FrankRuehl" w:hint="cs"/>
          <w:rtl/>
        </w:rPr>
        <w:t>בית משפט לבנות-ביצוע לפי האמנה;</w:t>
      </w:r>
    </w:p>
    <w:p w14:paraId="6BBA2CB0" w14:textId="77777777" w:rsidR="003B2409" w:rsidRDefault="003B2409" w:rsidP="006E2847">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התרגומים האמו</w:t>
      </w:r>
      <w:r>
        <w:rPr>
          <w:rStyle w:val="default"/>
          <w:rFonts w:cs="FrankRuehl"/>
          <w:rtl/>
        </w:rPr>
        <w:t>ר</w:t>
      </w:r>
      <w:r>
        <w:rPr>
          <w:rStyle w:val="default"/>
          <w:rFonts w:cs="FrankRuehl" w:hint="cs"/>
          <w:rtl/>
        </w:rPr>
        <w:t>ים בפרט (ד) יהיו מאומתים על ידי הרשות המבקשת או על ידי</w:t>
      </w:r>
      <w:r w:rsidR="0014447A">
        <w:rPr>
          <w:rStyle w:val="default"/>
          <w:rFonts w:cs="FrankRuehl" w:hint="cs"/>
          <w:rtl/>
        </w:rPr>
        <w:t xml:space="preserve"> מי שמוסמך לאמת תרגומים בישראל.</w:t>
      </w:r>
    </w:p>
    <w:p w14:paraId="60513F37" w14:textId="77777777" w:rsidR="003B2409" w:rsidRDefault="003B2409">
      <w:pPr>
        <w:pStyle w:val="P00"/>
        <w:spacing w:before="72"/>
        <w:ind w:left="0" w:right="1134"/>
        <w:rPr>
          <w:rStyle w:val="default"/>
          <w:rFonts w:cs="FrankRuehl"/>
          <w:rtl/>
        </w:rPr>
      </w:pPr>
      <w:bookmarkStart w:id="48" w:name="Seif31"/>
      <w:bookmarkEnd w:id="48"/>
      <w:r>
        <w:rPr>
          <w:lang w:val="he-IL"/>
        </w:rPr>
        <w:pict w14:anchorId="36803030">
          <v:rect id="_x0000_s1058" style="position:absolute;left:0;text-align:left;margin-left:464.5pt;margin-top:8.05pt;width:75.05pt;height:14.55pt;z-index:251664896" o:allowincell="f" filled="f" stroked="f" strokecolor="lime" strokeweight=".25pt">
            <v:textbox style="mso-next-textbox:#_x0000_s1058" inset="0,0,0,0">
              <w:txbxContent>
                <w:p w14:paraId="1E239F4A" w14:textId="77777777" w:rsidR="003B2409" w:rsidRDefault="003B2409">
                  <w:pPr>
                    <w:spacing w:line="160" w:lineRule="exact"/>
                    <w:jc w:val="left"/>
                    <w:rPr>
                      <w:rFonts w:cs="Miriam"/>
                      <w:noProof/>
                      <w:szCs w:val="18"/>
                      <w:rtl/>
                    </w:rPr>
                  </w:pPr>
                  <w:r>
                    <w:rPr>
                      <w:rFonts w:cs="Miriam"/>
                      <w:szCs w:val="18"/>
                      <w:rtl/>
                    </w:rPr>
                    <w:t>ה</w:t>
                  </w:r>
                  <w:r>
                    <w:rPr>
                      <w:rFonts w:cs="Miriam" w:hint="cs"/>
                      <w:szCs w:val="18"/>
                      <w:rtl/>
                    </w:rPr>
                    <w:t>גשת בקשה לביצוע</w:t>
                  </w:r>
                </w:p>
              </w:txbxContent>
            </v:textbox>
            <w10:anchorlock/>
          </v:rect>
        </w:pict>
      </w:r>
      <w:r>
        <w:rPr>
          <w:rStyle w:val="big-number"/>
          <w:rtl/>
        </w:rPr>
        <w:t>31.</w:t>
      </w:r>
      <w:r>
        <w:rPr>
          <w:rStyle w:val="big-number"/>
          <w:rtl/>
        </w:rPr>
        <w:tab/>
      </w:r>
      <w:r>
        <w:rPr>
          <w:rStyle w:val="default"/>
          <w:rFonts w:cs="FrankRuehl"/>
          <w:rtl/>
        </w:rPr>
        <w:t>נ</w:t>
      </w:r>
      <w:r>
        <w:rPr>
          <w:rStyle w:val="default"/>
          <w:rFonts w:cs="FrankRuehl" w:hint="cs"/>
          <w:rtl/>
        </w:rPr>
        <w:t>תקבלה בקשה כאמור בתקנה 30, תועבר ליועץ המשפטי לממשלת ישראל, והוא יגיש, על דעת עצמו, בקשה לרשות השי</w:t>
      </w:r>
      <w:r w:rsidR="0014447A">
        <w:rPr>
          <w:rStyle w:val="default"/>
          <w:rFonts w:cs="FrankRuehl" w:hint="cs"/>
          <w:rtl/>
        </w:rPr>
        <w:t>פוטית לעשות את ההחלטה בת-ביצוע.</w:t>
      </w:r>
    </w:p>
    <w:p w14:paraId="27F314BF" w14:textId="77777777" w:rsidR="003B2409" w:rsidRDefault="003B2409">
      <w:pPr>
        <w:pStyle w:val="P00"/>
        <w:spacing w:before="72"/>
        <w:ind w:left="0" w:right="1134"/>
        <w:rPr>
          <w:rStyle w:val="default"/>
          <w:rFonts w:cs="FrankRuehl" w:hint="cs"/>
          <w:rtl/>
        </w:rPr>
      </w:pPr>
      <w:bookmarkStart w:id="49" w:name="Seif32"/>
      <w:bookmarkEnd w:id="49"/>
      <w:r>
        <w:rPr>
          <w:lang w:val="he-IL"/>
        </w:rPr>
        <w:pict w14:anchorId="6EC56505">
          <v:rect id="_x0000_s1059" style="position:absolute;left:0;text-align:left;margin-left:464.5pt;margin-top:8.05pt;width:75.05pt;height:9.65pt;z-index:251665920" o:allowincell="f" filled="f" stroked="f" strokecolor="lime" strokeweight=".25pt">
            <v:textbox style="mso-next-textbox:#_x0000_s1059" inset="0,0,0,0">
              <w:txbxContent>
                <w:p w14:paraId="1263709B" w14:textId="77777777" w:rsidR="003B2409" w:rsidRDefault="003B2409">
                  <w:pPr>
                    <w:spacing w:line="160" w:lineRule="exact"/>
                    <w:jc w:val="left"/>
                    <w:rPr>
                      <w:rFonts w:cs="Miriam"/>
                      <w:noProof/>
                      <w:szCs w:val="18"/>
                      <w:rtl/>
                    </w:rPr>
                  </w:pPr>
                  <w:r>
                    <w:rPr>
                      <w:rFonts w:cs="Miriam"/>
                      <w:szCs w:val="18"/>
                      <w:rtl/>
                    </w:rPr>
                    <w:t>ס</w:t>
                  </w:r>
                  <w:r>
                    <w:rPr>
                      <w:rFonts w:cs="Miriam" w:hint="cs"/>
                      <w:szCs w:val="18"/>
                      <w:rtl/>
                    </w:rPr>
                    <w:t>דרי הדין</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בקשה כאמור בתקנה</w:t>
      </w:r>
      <w:r>
        <w:rPr>
          <w:rStyle w:val="default"/>
          <w:rFonts w:cs="FrankRuehl"/>
          <w:rtl/>
        </w:rPr>
        <w:t xml:space="preserve"> 31, </w:t>
      </w:r>
      <w:r>
        <w:rPr>
          <w:rStyle w:val="default"/>
          <w:rFonts w:cs="FrankRuehl" w:hint="cs"/>
          <w:rtl/>
        </w:rPr>
        <w:t>תדון בה הרשות השיפוטית מבלי שתזדקק להזמנת בע</w:t>
      </w:r>
      <w:r w:rsidR="0014447A">
        <w:rPr>
          <w:rStyle w:val="default"/>
          <w:rFonts w:cs="FrankRuehl" w:hint="cs"/>
          <w:rtl/>
        </w:rPr>
        <w:t>לי הדין במשפט שבו ניתנה ההחלטה.</w:t>
      </w:r>
    </w:p>
    <w:p w14:paraId="336FAF37"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נוכחה הרשות השיפוטית שהעתק החלטת בית המשפט הוא אמיתי והיא סופית לפי חוקי הארץ בה ניתנה, ושתרגום הפסק שבהחלטה אומת כאמור בתקנה 30, </w:t>
      </w:r>
      <w:r w:rsidR="0014447A">
        <w:rPr>
          <w:rStyle w:val="default"/>
          <w:rFonts w:cs="FrankRuehl" w:hint="cs"/>
          <w:rtl/>
        </w:rPr>
        <w:t>תחליט לעשות את ההחלטה בת-ביצוע.</w:t>
      </w:r>
    </w:p>
    <w:p w14:paraId="5EA1A3ED" w14:textId="77777777" w:rsidR="003B2409" w:rsidRDefault="003B2409" w:rsidP="00AB4FB7">
      <w:pPr>
        <w:pStyle w:val="P00"/>
        <w:spacing w:before="72"/>
        <w:ind w:left="0" w:right="1134"/>
        <w:rPr>
          <w:rStyle w:val="default"/>
          <w:rFonts w:cs="FrankRuehl" w:hint="cs"/>
          <w:rtl/>
        </w:rPr>
      </w:pPr>
      <w:bookmarkStart w:id="50" w:name="Seif33"/>
      <w:bookmarkEnd w:id="50"/>
      <w:r>
        <w:rPr>
          <w:lang w:val="he-IL"/>
        </w:rPr>
        <w:pict w14:anchorId="25C16AE0">
          <v:rect id="_x0000_s1060" style="position:absolute;left:0;text-align:left;margin-left:464.5pt;margin-top:8.05pt;width:75.05pt;height:21.3pt;z-index:251666944" o:allowincell="f" filled="f" stroked="f" strokecolor="lime" strokeweight=".25pt">
            <v:textbox style="mso-next-textbox:#_x0000_s1060" inset="0,0,0,0">
              <w:txbxContent>
                <w:p w14:paraId="36AA53DF" w14:textId="77777777" w:rsidR="003B2409" w:rsidRDefault="003B2409">
                  <w:pPr>
                    <w:spacing w:line="160" w:lineRule="exact"/>
                    <w:jc w:val="left"/>
                    <w:rPr>
                      <w:rFonts w:cs="Miriam" w:hint="cs"/>
                      <w:noProof/>
                      <w:szCs w:val="18"/>
                      <w:rtl/>
                    </w:rPr>
                  </w:pPr>
                  <w:r>
                    <w:rPr>
                      <w:rFonts w:cs="Miriam"/>
                      <w:szCs w:val="18"/>
                      <w:rtl/>
                    </w:rPr>
                    <w:t>ה</w:t>
                  </w:r>
                  <w:r>
                    <w:rPr>
                      <w:rFonts w:cs="Miriam" w:hint="cs"/>
                      <w:szCs w:val="18"/>
                      <w:rtl/>
                    </w:rPr>
                    <w:t>עברת ההחלטה</w:t>
                  </w:r>
                </w:p>
                <w:p w14:paraId="3F6071C5"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33.</w:t>
      </w:r>
      <w:r>
        <w:rPr>
          <w:rStyle w:val="big-number"/>
          <w:rtl/>
        </w:rPr>
        <w:tab/>
      </w:r>
      <w:r>
        <w:rPr>
          <w:rStyle w:val="default"/>
          <w:rFonts w:cs="FrankRuehl"/>
          <w:rtl/>
        </w:rPr>
        <w:t>מנ</w:t>
      </w:r>
      <w:r>
        <w:rPr>
          <w:rStyle w:val="default"/>
          <w:rFonts w:cs="FrankRuehl" w:hint="cs"/>
          <w:rtl/>
        </w:rPr>
        <w:t>הל בתי המשפט יעביר למשרד החוץ את החלטת הרשות</w:t>
      </w:r>
      <w:r>
        <w:rPr>
          <w:rStyle w:val="default"/>
          <w:rFonts w:cs="FrankRuehl"/>
          <w:rtl/>
        </w:rPr>
        <w:t xml:space="preserve"> </w:t>
      </w:r>
      <w:r>
        <w:rPr>
          <w:rStyle w:val="default"/>
          <w:rFonts w:cs="FrankRuehl" w:hint="cs"/>
          <w:rtl/>
        </w:rPr>
        <w:t>השיפוטית העושה את ההחלטה בת-ביצו</w:t>
      </w:r>
      <w:r w:rsidR="0014447A">
        <w:rPr>
          <w:rStyle w:val="default"/>
          <w:rFonts w:cs="FrankRuehl" w:hint="cs"/>
          <w:rtl/>
        </w:rPr>
        <w:t>ע לשם העברתה למי שלזכותו ניתנה.</w:t>
      </w:r>
    </w:p>
    <w:p w14:paraId="7A1A97DB"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51" w:name="Rov64"/>
      <w:r w:rsidRPr="006E2847">
        <w:rPr>
          <w:rFonts w:hint="cs"/>
          <w:vanish/>
          <w:color w:val="FF0000"/>
          <w:szCs w:val="20"/>
          <w:shd w:val="clear" w:color="auto" w:fill="FFFF99"/>
          <w:rtl/>
        </w:rPr>
        <w:t>מיום 18.11.1954</w:t>
      </w:r>
    </w:p>
    <w:p w14:paraId="6940A7D0"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7072CF1F" w14:textId="77777777" w:rsidR="003B2409" w:rsidRPr="006E2847" w:rsidRDefault="003B2409" w:rsidP="003B2409">
      <w:pPr>
        <w:pStyle w:val="P00"/>
        <w:spacing w:before="0"/>
        <w:ind w:left="0" w:right="1134"/>
        <w:rPr>
          <w:rFonts w:hint="cs"/>
          <w:vanish/>
          <w:szCs w:val="20"/>
          <w:shd w:val="clear" w:color="auto" w:fill="FFFF99"/>
          <w:rtl/>
        </w:rPr>
      </w:pPr>
      <w:hyperlink r:id="rId21"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7F80BC10" w14:textId="77777777" w:rsidR="003B2409" w:rsidRPr="006107F1" w:rsidRDefault="003B2409" w:rsidP="0014447A">
      <w:pPr>
        <w:pStyle w:val="P00"/>
        <w:ind w:left="0" w:right="1134"/>
        <w:rPr>
          <w:rStyle w:val="default"/>
          <w:rFonts w:cs="FrankRuehl" w:hint="cs"/>
          <w:sz w:val="2"/>
          <w:szCs w:val="2"/>
          <w:rtl/>
        </w:rPr>
      </w:pPr>
      <w:r w:rsidRPr="006E2847">
        <w:rPr>
          <w:rStyle w:val="big-number"/>
          <w:rFonts w:cs="FrankRuehl"/>
          <w:vanish/>
          <w:sz w:val="22"/>
          <w:szCs w:val="22"/>
          <w:shd w:val="clear" w:color="auto" w:fill="FFFF99"/>
          <w:rtl/>
        </w:rPr>
        <w:t>33.</w:t>
      </w:r>
      <w:r w:rsidRPr="006E2847">
        <w:rPr>
          <w:rStyle w:val="big-number"/>
          <w:rFonts w:cs="FrankRuehl"/>
          <w:vanish/>
          <w:sz w:val="22"/>
          <w:szCs w:val="22"/>
          <w:shd w:val="clear" w:color="auto" w:fill="FFFF99"/>
          <w:rtl/>
        </w:rPr>
        <w:tab/>
      </w:r>
      <w:r w:rsidRPr="006E2847">
        <w:rPr>
          <w:rStyle w:val="big-number"/>
          <w:rFonts w:cs="FrankRuehl" w:hint="cs"/>
          <w:strike/>
          <w:vanish/>
          <w:sz w:val="22"/>
          <w:szCs w:val="22"/>
          <w:shd w:val="clear" w:color="auto" w:fill="FFFF99"/>
          <w:rtl/>
        </w:rPr>
        <w:t>היועץ המשפטי לממשלת ישראל</w:t>
      </w:r>
      <w:r w:rsidRPr="006E2847">
        <w:rPr>
          <w:rStyle w:val="big-number"/>
          <w:rFonts w:cs="FrankRuehl" w:hint="cs"/>
          <w:vanish/>
          <w:sz w:val="22"/>
          <w:szCs w:val="22"/>
          <w:shd w:val="clear" w:color="auto" w:fill="FFFF99"/>
          <w:rtl/>
        </w:rPr>
        <w:t xml:space="preserve"> </w:t>
      </w:r>
      <w:r w:rsidRPr="006E2847">
        <w:rPr>
          <w:rStyle w:val="default"/>
          <w:rFonts w:cs="FrankRuehl"/>
          <w:vanish/>
          <w:sz w:val="22"/>
          <w:szCs w:val="22"/>
          <w:u w:val="single"/>
          <w:shd w:val="clear" w:color="auto" w:fill="FFFF99"/>
          <w:rtl/>
        </w:rPr>
        <w:t>מנ</w:t>
      </w:r>
      <w:r w:rsidRPr="006E2847">
        <w:rPr>
          <w:rStyle w:val="default"/>
          <w:rFonts w:cs="FrankRuehl" w:hint="cs"/>
          <w:vanish/>
          <w:sz w:val="22"/>
          <w:szCs w:val="22"/>
          <w:u w:val="single"/>
          <w:shd w:val="clear" w:color="auto" w:fill="FFFF99"/>
          <w:rtl/>
        </w:rPr>
        <w:t>הל בתי המשפט</w:t>
      </w:r>
      <w:r w:rsidRPr="006E2847">
        <w:rPr>
          <w:rStyle w:val="default"/>
          <w:rFonts w:cs="FrankRuehl" w:hint="cs"/>
          <w:vanish/>
          <w:sz w:val="22"/>
          <w:szCs w:val="22"/>
          <w:shd w:val="clear" w:color="auto" w:fill="FFFF99"/>
          <w:rtl/>
        </w:rPr>
        <w:t xml:space="preserve"> יעביר למשרד החוץ את החלטת הרשות</w:t>
      </w:r>
      <w:r w:rsidRPr="006E2847">
        <w:rPr>
          <w:rStyle w:val="default"/>
          <w:rFonts w:cs="FrankRuehl"/>
          <w:vanish/>
          <w:sz w:val="22"/>
          <w:szCs w:val="22"/>
          <w:shd w:val="clear" w:color="auto" w:fill="FFFF99"/>
          <w:rtl/>
        </w:rPr>
        <w:t xml:space="preserve"> </w:t>
      </w:r>
      <w:r w:rsidRPr="006E2847">
        <w:rPr>
          <w:rStyle w:val="default"/>
          <w:rFonts w:cs="FrankRuehl" w:hint="cs"/>
          <w:vanish/>
          <w:sz w:val="22"/>
          <w:szCs w:val="22"/>
          <w:shd w:val="clear" w:color="auto" w:fill="FFFF99"/>
          <w:rtl/>
        </w:rPr>
        <w:t>השיפוטית העושה את ההחלטה בת-ביצוע לשם העברתה למי שלזכותו ניתנה.</w:t>
      </w:r>
      <w:bookmarkEnd w:id="51"/>
    </w:p>
    <w:p w14:paraId="08BBAFEC" w14:textId="77777777" w:rsidR="003B2409" w:rsidRDefault="003B2409">
      <w:pPr>
        <w:pStyle w:val="P00"/>
        <w:spacing w:before="72"/>
        <w:ind w:left="0" w:right="1134"/>
        <w:rPr>
          <w:rStyle w:val="default"/>
          <w:rFonts w:cs="FrankRuehl" w:hint="cs"/>
          <w:rtl/>
        </w:rPr>
      </w:pPr>
      <w:bookmarkStart w:id="52" w:name="Seif34"/>
      <w:bookmarkEnd w:id="52"/>
      <w:r>
        <w:rPr>
          <w:lang w:val="he-IL"/>
        </w:rPr>
        <w:pict w14:anchorId="082DE92C">
          <v:rect id="_x0000_s1061" style="position:absolute;left:0;text-align:left;margin-left:464.5pt;margin-top:8.05pt;width:75.05pt;height:14.2pt;z-index:251667968" o:allowincell="f" filled="f" stroked="f" strokecolor="lime" strokeweight=".25pt">
            <v:textbox style="mso-next-textbox:#_x0000_s1061" inset="0,0,0,0">
              <w:txbxContent>
                <w:p w14:paraId="0989DA67" w14:textId="77777777" w:rsidR="003B2409" w:rsidRDefault="003B2409">
                  <w:pPr>
                    <w:spacing w:line="160" w:lineRule="exact"/>
                    <w:jc w:val="left"/>
                    <w:rPr>
                      <w:rFonts w:cs="Miriam"/>
                      <w:noProof/>
                      <w:szCs w:val="18"/>
                      <w:rtl/>
                    </w:rPr>
                  </w:pPr>
                  <w:r>
                    <w:rPr>
                      <w:rFonts w:cs="Miriam"/>
                      <w:szCs w:val="18"/>
                      <w:rtl/>
                    </w:rPr>
                    <w:t>ז</w:t>
                  </w:r>
                  <w:r>
                    <w:rPr>
                      <w:rFonts w:cs="Miriam" w:hint="cs"/>
                      <w:szCs w:val="18"/>
                      <w:rtl/>
                    </w:rPr>
                    <w:t>כויות החייב</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חלטת הרשות השיפוטית שניתנה כאמור בתקנה 32 לא תפגע בזכות החיי</w:t>
      </w:r>
      <w:r w:rsidR="0014447A">
        <w:rPr>
          <w:rStyle w:val="default"/>
          <w:rFonts w:cs="FrankRuehl" w:hint="cs"/>
          <w:rtl/>
        </w:rPr>
        <w:t>ב לבקש את ביטולה או לערער עליה.</w:t>
      </w:r>
    </w:p>
    <w:p w14:paraId="235898D3" w14:textId="77777777" w:rsidR="003B2409" w:rsidRDefault="003B2409">
      <w:pPr>
        <w:pStyle w:val="P00"/>
        <w:spacing w:before="72"/>
        <w:ind w:left="0" w:right="1134"/>
        <w:rPr>
          <w:rStyle w:val="default"/>
          <w:rFonts w:cs="FrankRuehl"/>
          <w:rtl/>
        </w:rPr>
      </w:pPr>
      <w:bookmarkStart w:id="53" w:name="Seif35"/>
      <w:bookmarkEnd w:id="53"/>
      <w:r>
        <w:rPr>
          <w:lang w:val="he-IL"/>
        </w:rPr>
        <w:pict w14:anchorId="6456EFA2">
          <v:rect id="_x0000_s1062" style="position:absolute;left:0;text-align:left;margin-left:464.5pt;margin-top:8.05pt;width:75.05pt;height:14.9pt;z-index:251668992" o:allowincell="f" filled="f" stroked="f" strokecolor="lime" strokeweight=".25pt">
            <v:textbox style="mso-next-textbox:#_x0000_s1062" inset="0,0,0,0">
              <w:txbxContent>
                <w:p w14:paraId="0D5387D4" w14:textId="77777777" w:rsidR="003B2409" w:rsidRDefault="003B2409">
                  <w:pPr>
                    <w:spacing w:line="160" w:lineRule="exact"/>
                    <w:jc w:val="left"/>
                    <w:rPr>
                      <w:rFonts w:cs="Miriam"/>
                      <w:noProof/>
                      <w:szCs w:val="18"/>
                      <w:rtl/>
                    </w:rPr>
                  </w:pPr>
                  <w:r>
                    <w:rPr>
                      <w:rFonts w:cs="Miriam"/>
                      <w:szCs w:val="18"/>
                      <w:rtl/>
                    </w:rPr>
                    <w:t>פ</w:t>
                  </w:r>
                  <w:r>
                    <w:rPr>
                      <w:rFonts w:cs="Miriam" w:hint="cs"/>
                      <w:szCs w:val="18"/>
                      <w:rtl/>
                    </w:rPr>
                    <w:t>טור מהוצאות</w:t>
                  </w:r>
                </w:p>
              </w:txbxContent>
            </v:textbox>
            <w10:anchorlock/>
          </v:rect>
        </w:pict>
      </w:r>
      <w:r>
        <w:rPr>
          <w:rStyle w:val="big-number"/>
          <w:rtl/>
        </w:rPr>
        <w:t>35.</w:t>
      </w:r>
      <w:r>
        <w:rPr>
          <w:rStyle w:val="big-number"/>
          <w:rtl/>
        </w:rPr>
        <w:tab/>
      </w:r>
      <w:r>
        <w:rPr>
          <w:rStyle w:val="default"/>
          <w:rFonts w:cs="FrankRuehl"/>
          <w:rtl/>
        </w:rPr>
        <w:t>ה</w:t>
      </w:r>
      <w:r>
        <w:rPr>
          <w:rStyle w:val="default"/>
          <w:rFonts w:cs="FrankRuehl" w:hint="cs"/>
          <w:rtl/>
        </w:rPr>
        <w:t>פעולות הקשורות בעשיית החלטה בת-ביצוע, ל</w:t>
      </w:r>
      <w:r>
        <w:rPr>
          <w:rStyle w:val="default"/>
          <w:rFonts w:cs="FrankRuehl"/>
          <w:rtl/>
        </w:rPr>
        <w:t>פ</w:t>
      </w:r>
      <w:r>
        <w:rPr>
          <w:rStyle w:val="default"/>
          <w:rFonts w:cs="FrankRuehl" w:hint="cs"/>
          <w:rtl/>
        </w:rPr>
        <w:t>י תקנות אלה, לא יהיו טעונות מ</w:t>
      </w:r>
      <w:r w:rsidR="0014447A">
        <w:rPr>
          <w:rStyle w:val="default"/>
          <w:rFonts w:cs="FrankRuehl" w:hint="cs"/>
          <w:rtl/>
        </w:rPr>
        <w:t>ס, אגרה או תשלום הוצאות כל שהן.</w:t>
      </w:r>
    </w:p>
    <w:p w14:paraId="18EB90F3" w14:textId="77777777" w:rsidR="003B2409" w:rsidRDefault="003B2409">
      <w:pPr>
        <w:pStyle w:val="P00"/>
        <w:spacing w:before="72"/>
        <w:ind w:left="0" w:right="1134"/>
        <w:rPr>
          <w:rStyle w:val="default"/>
          <w:rFonts w:cs="FrankRuehl" w:hint="cs"/>
          <w:rtl/>
        </w:rPr>
      </w:pPr>
      <w:bookmarkStart w:id="54" w:name="Seif36"/>
      <w:bookmarkEnd w:id="54"/>
      <w:r>
        <w:rPr>
          <w:lang w:val="he-IL"/>
        </w:rPr>
        <w:pict w14:anchorId="763411F5">
          <v:rect id="_x0000_s1063" style="position:absolute;left:0;text-align:left;margin-left:464.5pt;margin-top:8.05pt;width:75.05pt;height:35.55pt;z-index:251670016" o:allowincell="f" filled="f" stroked="f" strokecolor="lime" strokeweight=".25pt">
            <v:textbox style="mso-next-textbox:#_x0000_s1063" inset="0,0,0,0">
              <w:txbxContent>
                <w:p w14:paraId="6F87FCBC" w14:textId="77777777" w:rsidR="003B2409" w:rsidRDefault="003B2409">
                  <w:pPr>
                    <w:spacing w:line="160" w:lineRule="exact"/>
                    <w:jc w:val="left"/>
                    <w:rPr>
                      <w:rFonts w:cs="Miriam" w:hint="cs"/>
                      <w:szCs w:val="18"/>
                      <w:rtl/>
                    </w:rPr>
                  </w:pPr>
                  <w:r>
                    <w:rPr>
                      <w:rFonts w:cs="Miriam"/>
                      <w:szCs w:val="18"/>
                      <w:rtl/>
                    </w:rPr>
                    <w:t>ב</w:t>
                  </w:r>
                  <w:r>
                    <w:rPr>
                      <w:rFonts w:cs="Miriam" w:hint="cs"/>
                      <w:szCs w:val="18"/>
                      <w:rtl/>
                    </w:rPr>
                    <w:t>יצוע בחוץ לארץ של החלטת בית משפט בארץ</w:t>
                  </w:r>
                </w:p>
                <w:p w14:paraId="4EF7A937" w14:textId="77777777" w:rsidR="00AB4FB7" w:rsidRDefault="00AB4FB7" w:rsidP="00AB4FB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36.</w:t>
      </w:r>
      <w:r>
        <w:rPr>
          <w:rStyle w:val="big-number"/>
          <w:rtl/>
        </w:rPr>
        <w:tab/>
      </w:r>
      <w:r>
        <w:rPr>
          <w:rStyle w:val="default"/>
          <w:rFonts w:cs="FrankRuehl"/>
          <w:rtl/>
        </w:rPr>
        <w:t>ר</w:t>
      </w:r>
      <w:r>
        <w:rPr>
          <w:rStyle w:val="default"/>
          <w:rFonts w:cs="FrankRuehl" w:hint="cs"/>
          <w:rtl/>
        </w:rPr>
        <w:t>צה אזרח אחת המדינות בעלות האמנה, שמקום מושבו בישראל, שהחלטת בית משפט בישראל המזכה אותו בהוצאות משפט עקב תביעה שהוגשה נגדו על ידי אזרח מדינה בעלת האמנה, או עקב התערבותו של אדם כזה במשפט, ת</w:t>
      </w:r>
      <w:r>
        <w:rPr>
          <w:rStyle w:val="default"/>
          <w:rFonts w:cs="FrankRuehl"/>
          <w:rtl/>
        </w:rPr>
        <w:t>י</w:t>
      </w:r>
      <w:r>
        <w:rPr>
          <w:rStyle w:val="default"/>
          <w:rFonts w:cs="FrankRuehl" w:hint="cs"/>
          <w:rtl/>
        </w:rPr>
        <w:t>עשה בת-ביצוע במדינה בעלת האמנה, י</w:t>
      </w:r>
      <w:r w:rsidR="0014447A">
        <w:rPr>
          <w:rStyle w:val="default"/>
          <w:rFonts w:cs="FrankRuehl" w:hint="cs"/>
          <w:rtl/>
        </w:rPr>
        <w:t>גיש בקשה על כך למנהל בתי המשפט.</w:t>
      </w:r>
    </w:p>
    <w:p w14:paraId="202479E5"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55" w:name="Rov63"/>
      <w:r w:rsidRPr="006E2847">
        <w:rPr>
          <w:rFonts w:hint="cs"/>
          <w:vanish/>
          <w:color w:val="FF0000"/>
          <w:szCs w:val="20"/>
          <w:shd w:val="clear" w:color="auto" w:fill="FFFF99"/>
          <w:rtl/>
        </w:rPr>
        <w:t>מיום 18.11.1954</w:t>
      </w:r>
    </w:p>
    <w:p w14:paraId="326501D6"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680438B2" w14:textId="77777777" w:rsidR="003B2409" w:rsidRPr="006E2847" w:rsidRDefault="003B2409" w:rsidP="003B2409">
      <w:pPr>
        <w:pStyle w:val="P00"/>
        <w:spacing w:before="0"/>
        <w:ind w:left="0" w:right="1134"/>
        <w:rPr>
          <w:rFonts w:hint="cs"/>
          <w:vanish/>
          <w:szCs w:val="20"/>
          <w:shd w:val="clear" w:color="auto" w:fill="FFFF99"/>
          <w:rtl/>
        </w:rPr>
      </w:pPr>
      <w:hyperlink r:id="rId22"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04FFE939" w14:textId="77777777" w:rsidR="003B2409" w:rsidRPr="006107F1" w:rsidRDefault="003B2409" w:rsidP="006107F1">
      <w:pPr>
        <w:pStyle w:val="P00"/>
        <w:ind w:left="0" w:right="1134"/>
        <w:rPr>
          <w:rStyle w:val="default"/>
          <w:rFonts w:cs="FrankRuehl" w:hint="cs"/>
          <w:sz w:val="2"/>
          <w:szCs w:val="2"/>
          <w:rtl/>
        </w:rPr>
      </w:pPr>
      <w:r w:rsidRPr="006E2847">
        <w:rPr>
          <w:rStyle w:val="big-number"/>
          <w:rFonts w:cs="FrankRuehl"/>
          <w:vanish/>
          <w:sz w:val="22"/>
          <w:szCs w:val="22"/>
          <w:shd w:val="clear" w:color="auto" w:fill="FFFF99"/>
          <w:rtl/>
        </w:rPr>
        <w:t>36.</w:t>
      </w: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ר</w:t>
      </w:r>
      <w:r w:rsidRPr="006E2847">
        <w:rPr>
          <w:rStyle w:val="default"/>
          <w:rFonts w:cs="FrankRuehl" w:hint="cs"/>
          <w:vanish/>
          <w:sz w:val="22"/>
          <w:szCs w:val="22"/>
          <w:shd w:val="clear" w:color="auto" w:fill="FFFF99"/>
          <w:rtl/>
        </w:rPr>
        <w:t>צה אזרח אחת המדינות בעלות האמנה, שמקום מושבו בישראל, שהחלטת בית משפט בישראל המזכה אותו בהוצאות משפט עקב תביעה שהוגשה נגדו על ידי אזרח מדינה בעלת האמנה, או עקב התערבותו של אדם כזה במשפט, ת</w:t>
      </w:r>
      <w:r w:rsidRPr="006E2847">
        <w:rPr>
          <w:rStyle w:val="default"/>
          <w:rFonts w:cs="FrankRuehl"/>
          <w:vanish/>
          <w:sz w:val="22"/>
          <w:szCs w:val="22"/>
          <w:shd w:val="clear" w:color="auto" w:fill="FFFF99"/>
          <w:rtl/>
        </w:rPr>
        <w:t>י</w:t>
      </w:r>
      <w:r w:rsidRPr="006E2847">
        <w:rPr>
          <w:rStyle w:val="default"/>
          <w:rFonts w:cs="FrankRuehl" w:hint="cs"/>
          <w:vanish/>
          <w:sz w:val="22"/>
          <w:szCs w:val="22"/>
          <w:shd w:val="clear" w:color="auto" w:fill="FFFF99"/>
          <w:rtl/>
        </w:rPr>
        <w:t xml:space="preserve">עשה בת-ביצוע במדינה בעלת האמנה, יגיש בקשה על כך </w:t>
      </w:r>
      <w:r w:rsidRPr="006E2847">
        <w:rPr>
          <w:rStyle w:val="default"/>
          <w:rFonts w:cs="FrankRuehl" w:hint="cs"/>
          <w:strike/>
          <w:vanish/>
          <w:sz w:val="22"/>
          <w:szCs w:val="22"/>
          <w:shd w:val="clear" w:color="auto" w:fill="FFFF99"/>
          <w:rtl/>
        </w:rPr>
        <w:t>ליועץ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למנהל בתי המשפט</w:t>
      </w:r>
      <w:r w:rsidRPr="006E2847">
        <w:rPr>
          <w:rStyle w:val="default"/>
          <w:rFonts w:cs="FrankRuehl" w:hint="cs"/>
          <w:vanish/>
          <w:sz w:val="22"/>
          <w:szCs w:val="22"/>
          <w:shd w:val="clear" w:color="auto" w:fill="FFFF99"/>
          <w:rtl/>
        </w:rPr>
        <w:t xml:space="preserve">. </w:t>
      </w:r>
      <w:bookmarkEnd w:id="55"/>
    </w:p>
    <w:p w14:paraId="68A2DA0A" w14:textId="77777777" w:rsidR="003B2409" w:rsidRDefault="003B2409">
      <w:pPr>
        <w:pStyle w:val="P00"/>
        <w:spacing w:before="72"/>
        <w:ind w:left="0" w:right="1134"/>
        <w:rPr>
          <w:rStyle w:val="default"/>
          <w:rFonts w:cs="FrankRuehl" w:hint="cs"/>
          <w:rtl/>
        </w:rPr>
      </w:pPr>
      <w:bookmarkStart w:id="56" w:name="Seif37"/>
      <w:bookmarkEnd w:id="56"/>
      <w:r>
        <w:rPr>
          <w:lang w:val="he-IL"/>
        </w:rPr>
        <w:pict w14:anchorId="46A1EABA">
          <v:rect id="_x0000_s1064" style="position:absolute;left:0;text-align:left;margin-left:464.5pt;margin-top:8.05pt;width:75.05pt;height:29pt;z-index:251671040" o:allowincell="f" filled="f" stroked="f" strokecolor="lime" strokeweight=".25pt">
            <v:textbox style="mso-next-textbox:#_x0000_s1064" inset="0,0,0,0">
              <w:txbxContent>
                <w:p w14:paraId="00F1678E" w14:textId="77777777" w:rsidR="003B2409" w:rsidRDefault="003B2409">
                  <w:pPr>
                    <w:spacing w:line="160" w:lineRule="exact"/>
                    <w:jc w:val="left"/>
                    <w:rPr>
                      <w:rFonts w:cs="Miriam" w:hint="cs"/>
                      <w:noProof/>
                      <w:szCs w:val="18"/>
                      <w:rtl/>
                    </w:rPr>
                  </w:pPr>
                  <w:r>
                    <w:rPr>
                      <w:rFonts w:cs="Miriam"/>
                      <w:szCs w:val="18"/>
                      <w:rtl/>
                    </w:rPr>
                    <w:t>ה</w:t>
                  </w:r>
                  <w:r>
                    <w:rPr>
                      <w:rFonts w:cs="Miriam" w:hint="cs"/>
                      <w:szCs w:val="18"/>
                      <w:rtl/>
                    </w:rPr>
                    <w:t>מסמכים שיצורפו לבקשה</w:t>
                  </w:r>
                </w:p>
                <w:p w14:paraId="481E56A0" w14:textId="77777777" w:rsidR="004A66AA" w:rsidRDefault="004A66AA" w:rsidP="004A66AA">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37.</w:t>
      </w:r>
      <w:r>
        <w:rPr>
          <w:rStyle w:val="big-number"/>
          <w:rtl/>
        </w:rPr>
        <w:tab/>
      </w:r>
      <w:r>
        <w:rPr>
          <w:rStyle w:val="default"/>
          <w:rFonts w:cs="FrankRuehl"/>
          <w:rtl/>
        </w:rPr>
        <w:t>ל</w:t>
      </w:r>
      <w:r>
        <w:rPr>
          <w:rStyle w:val="default"/>
          <w:rFonts w:cs="FrankRuehl" w:hint="cs"/>
          <w:rtl/>
        </w:rPr>
        <w:t>בקשה שהוגשה כא</w:t>
      </w:r>
      <w:r w:rsidR="0014447A">
        <w:rPr>
          <w:rStyle w:val="default"/>
          <w:rFonts w:cs="FrankRuehl" w:hint="cs"/>
          <w:rtl/>
        </w:rPr>
        <w:t>מור בתקנה 36 יצורפו מסמכים אלה:</w:t>
      </w:r>
    </w:p>
    <w:p w14:paraId="4A93A386" w14:textId="77777777" w:rsidR="003B2409" w:rsidRDefault="003B2409" w:rsidP="006E2847">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sidR="0014447A">
        <w:rPr>
          <w:rStyle w:val="default"/>
          <w:rFonts w:cs="FrankRuehl" w:hint="cs"/>
          <w:rtl/>
        </w:rPr>
        <w:t>העתק מאומת של החלטת בית המשפט;</w:t>
      </w:r>
    </w:p>
    <w:p w14:paraId="1CF5291E" w14:textId="77777777" w:rsidR="003B2409" w:rsidRDefault="003B2409" w:rsidP="006E2847">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אישור מאת רשם בית המשפט שנתן את ההחלטה הקובע כי ההחלטה אינה ניתנת לערע</w:t>
      </w:r>
      <w:r>
        <w:rPr>
          <w:rStyle w:val="default"/>
          <w:rFonts w:cs="FrankRuehl"/>
          <w:rtl/>
        </w:rPr>
        <w:t>ו</w:t>
      </w:r>
      <w:r>
        <w:rPr>
          <w:rStyle w:val="default"/>
          <w:rFonts w:cs="FrankRuehl" w:hint="cs"/>
          <w:rtl/>
        </w:rPr>
        <w:t>ר והיא סופית, או אישור רשם בית המשפט שלפניו היו רשאים לערער על ההחלטה שלא הו</w:t>
      </w:r>
      <w:r w:rsidR="0014447A">
        <w:rPr>
          <w:rStyle w:val="default"/>
          <w:rFonts w:cs="FrankRuehl" w:hint="cs"/>
          <w:rtl/>
        </w:rPr>
        <w:t>גש ערעור עליה במועד שנקבע בחוק;</w:t>
      </w:r>
    </w:p>
    <w:p w14:paraId="04372AC9" w14:textId="77777777" w:rsidR="003B2409" w:rsidRDefault="003B2409" w:rsidP="006E2847">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אישור שר המשפטים הקובע שרשם בית המשפט שנתן את האישור האמור בפסקה (ג) היה מוסמך לתתו; אך אם קיים הסכם בין מדינת ישראל לבין המדינה המבקשת הקובע </w:t>
      </w:r>
      <w:r>
        <w:rPr>
          <w:rStyle w:val="default"/>
          <w:rFonts w:cs="FrankRuehl"/>
          <w:rtl/>
        </w:rPr>
        <w:t>ש</w:t>
      </w:r>
      <w:r>
        <w:rPr>
          <w:rStyle w:val="default"/>
          <w:rFonts w:cs="FrankRuehl" w:hint="cs"/>
          <w:rtl/>
        </w:rPr>
        <w:t xml:space="preserve">האישור יינתן בדרך אחרת או הפוטר את המדינה </w:t>
      </w:r>
      <w:r w:rsidR="0014447A">
        <w:rPr>
          <w:rStyle w:val="default"/>
          <w:rFonts w:cs="FrankRuehl" w:hint="cs"/>
          <w:rtl/>
        </w:rPr>
        <w:t>המבקשת מאישור, ינהגו לפי ההסכם;</w:t>
      </w:r>
    </w:p>
    <w:p w14:paraId="53710E0D" w14:textId="77777777" w:rsidR="003B2409" w:rsidRDefault="003B2409" w:rsidP="006E2847">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תרגומים של הפסק שבהחלטת בית המשפט ושל</w:t>
      </w:r>
      <w:r>
        <w:rPr>
          <w:rStyle w:val="default"/>
          <w:rFonts w:cs="FrankRuehl"/>
          <w:rtl/>
        </w:rPr>
        <w:t xml:space="preserve"> </w:t>
      </w:r>
      <w:r>
        <w:rPr>
          <w:rStyle w:val="default"/>
          <w:rFonts w:cs="FrankRuehl" w:hint="cs"/>
          <w:rtl/>
        </w:rPr>
        <w:t>המסמכים האמורים בפסקאות (2) ו-(3) לשפת המדינה</w:t>
      </w:r>
      <w:r>
        <w:rPr>
          <w:rStyle w:val="default"/>
          <w:rFonts w:cs="FrankRuehl"/>
          <w:rtl/>
        </w:rPr>
        <w:t xml:space="preserve"> </w:t>
      </w:r>
      <w:r>
        <w:rPr>
          <w:rStyle w:val="default"/>
          <w:rFonts w:cs="FrankRuehl" w:hint="cs"/>
          <w:rtl/>
        </w:rPr>
        <w:t xml:space="preserve">שעשיית ההחלטה לבת-ביצוע מבוקשת בה או לשפה שהוסכם עליה בין מדינת ישראל לבין המדינה המתבקשת </w:t>
      </w:r>
      <w:r>
        <w:rPr>
          <w:rStyle w:val="default"/>
          <w:rFonts w:cs="FrankRuehl"/>
          <w:rtl/>
        </w:rPr>
        <w:t>ל</w:t>
      </w:r>
      <w:r>
        <w:rPr>
          <w:rStyle w:val="default"/>
          <w:rFonts w:cs="FrankRuehl" w:hint="cs"/>
          <w:rtl/>
        </w:rPr>
        <w:t>ענין עשיית החלטות בית משפט לבנות-ביצוע לפי האמנה</w:t>
      </w:r>
      <w:r>
        <w:rPr>
          <w:rStyle w:val="default"/>
          <w:rFonts w:cs="FrankRuehl"/>
          <w:rtl/>
        </w:rPr>
        <w:t>;</w:t>
      </w:r>
    </w:p>
    <w:p w14:paraId="3334E8EF" w14:textId="77777777" w:rsidR="003B2409" w:rsidRDefault="003B2409" w:rsidP="006E2847">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במקום התרגומים האמורים בפסקה (4) רשאי המבקש, בהסכמת מנהל בתי המשפט, להפקיד סכום כסף לבטחון</w:t>
      </w:r>
      <w:r>
        <w:rPr>
          <w:rStyle w:val="default"/>
          <w:rFonts w:cs="FrankRuehl"/>
          <w:rtl/>
        </w:rPr>
        <w:t xml:space="preserve"> </w:t>
      </w:r>
      <w:r>
        <w:rPr>
          <w:rStyle w:val="default"/>
          <w:rFonts w:cs="FrankRuehl" w:hint="cs"/>
          <w:rtl/>
        </w:rPr>
        <w:t>הו</w:t>
      </w:r>
      <w:r w:rsidR="0014447A">
        <w:rPr>
          <w:rStyle w:val="default"/>
          <w:rFonts w:cs="FrankRuehl" w:hint="cs"/>
          <w:rtl/>
        </w:rPr>
        <w:t>צאות התרגום או לתת ערבות על כך;</w:t>
      </w:r>
    </w:p>
    <w:p w14:paraId="0FD8D4FF" w14:textId="77777777" w:rsidR="003B2409" w:rsidRDefault="003B2409" w:rsidP="006E2847">
      <w:pPr>
        <w:pStyle w:val="P22"/>
        <w:tabs>
          <w:tab w:val="left" w:pos="624"/>
          <w:tab w:val="left" w:pos="1021"/>
        </w:tabs>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המבקש יפקיד סכום כסף או יתן ערבות, כפי אשר יורה מנהל בתי המשפט, לבט</w:t>
      </w:r>
      <w:r>
        <w:rPr>
          <w:rStyle w:val="default"/>
          <w:rFonts w:cs="FrankRuehl"/>
          <w:rtl/>
        </w:rPr>
        <w:t>ח</w:t>
      </w:r>
      <w:r>
        <w:rPr>
          <w:rStyle w:val="default"/>
          <w:rFonts w:cs="FrankRuehl" w:hint="cs"/>
          <w:rtl/>
        </w:rPr>
        <w:t>ון הוצאות אימות התרגומים</w:t>
      </w:r>
      <w:r>
        <w:rPr>
          <w:rStyle w:val="default"/>
          <w:rFonts w:cs="FrankRuehl"/>
          <w:rtl/>
        </w:rPr>
        <w:t xml:space="preserve"> </w:t>
      </w:r>
      <w:r>
        <w:rPr>
          <w:rStyle w:val="default"/>
          <w:rFonts w:cs="FrankRuehl" w:hint="cs"/>
          <w:rtl/>
        </w:rPr>
        <w:t>האמורים בפ</w:t>
      </w:r>
      <w:r w:rsidR="0014447A">
        <w:rPr>
          <w:rStyle w:val="default"/>
          <w:rFonts w:cs="FrankRuehl" w:hint="cs"/>
          <w:rtl/>
        </w:rPr>
        <w:t>סקאות (4) ו-(5) במדינה המתבקשת.</w:t>
      </w:r>
    </w:p>
    <w:p w14:paraId="0C6FE8A5" w14:textId="77777777" w:rsidR="003B2409" w:rsidRPr="006E2847" w:rsidRDefault="003B2409" w:rsidP="003B2409">
      <w:pPr>
        <w:pStyle w:val="P00"/>
        <w:tabs>
          <w:tab w:val="clear" w:pos="6259"/>
        </w:tabs>
        <w:spacing w:before="0"/>
        <w:ind w:left="1021" w:right="1134"/>
        <w:rPr>
          <w:rFonts w:hint="cs"/>
          <w:vanish/>
          <w:szCs w:val="20"/>
          <w:shd w:val="clear" w:color="auto" w:fill="FFFF99"/>
          <w:rtl/>
        </w:rPr>
      </w:pPr>
      <w:bookmarkStart w:id="57" w:name="Rov62"/>
      <w:r w:rsidRPr="006E2847">
        <w:rPr>
          <w:rFonts w:hint="cs"/>
          <w:vanish/>
          <w:color w:val="FF0000"/>
          <w:szCs w:val="20"/>
          <w:shd w:val="clear" w:color="auto" w:fill="FFFF99"/>
          <w:rtl/>
        </w:rPr>
        <w:t>מיום 18.11.1954</w:t>
      </w:r>
    </w:p>
    <w:p w14:paraId="3C3CC9A6" w14:textId="77777777" w:rsidR="003B2409" w:rsidRPr="006E2847" w:rsidRDefault="003B2409" w:rsidP="003B2409">
      <w:pPr>
        <w:pStyle w:val="P00"/>
        <w:spacing w:before="0"/>
        <w:ind w:left="1021" w:right="1134"/>
        <w:rPr>
          <w:rFonts w:hint="cs"/>
          <w:b/>
          <w:bCs/>
          <w:vanish/>
          <w:szCs w:val="20"/>
          <w:shd w:val="clear" w:color="auto" w:fill="FFFF99"/>
          <w:rtl/>
        </w:rPr>
      </w:pPr>
      <w:r w:rsidRPr="006E2847">
        <w:rPr>
          <w:rFonts w:hint="cs"/>
          <w:b/>
          <w:bCs/>
          <w:vanish/>
          <w:szCs w:val="20"/>
          <w:shd w:val="clear" w:color="auto" w:fill="FFFF99"/>
          <w:rtl/>
        </w:rPr>
        <w:t>תק' תשט"ו-1954</w:t>
      </w:r>
    </w:p>
    <w:p w14:paraId="0310B8A1" w14:textId="77777777" w:rsidR="003B2409" w:rsidRPr="006E2847" w:rsidRDefault="003B2409" w:rsidP="003B2409">
      <w:pPr>
        <w:pStyle w:val="P00"/>
        <w:spacing w:before="0"/>
        <w:ind w:left="1021" w:right="1134"/>
        <w:rPr>
          <w:rFonts w:hint="cs"/>
          <w:vanish/>
          <w:szCs w:val="20"/>
          <w:shd w:val="clear" w:color="auto" w:fill="FFFF99"/>
          <w:rtl/>
        </w:rPr>
      </w:pPr>
      <w:hyperlink r:id="rId23"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3387AB5E" w14:textId="77777777" w:rsidR="003B2409" w:rsidRPr="006E2847" w:rsidRDefault="003B2409" w:rsidP="003B2409">
      <w:pPr>
        <w:pStyle w:val="P22"/>
        <w:ind w:left="1021" w:right="1134"/>
        <w:rPr>
          <w:rStyle w:val="default"/>
          <w:rFonts w:cs="FrankRuehl"/>
          <w:vanish/>
          <w:sz w:val="22"/>
          <w:szCs w:val="22"/>
          <w:shd w:val="clear" w:color="auto" w:fill="FFFF99"/>
          <w:rtl/>
        </w:rPr>
      </w:pPr>
      <w:r w:rsidRPr="006E2847">
        <w:rPr>
          <w:rStyle w:val="default"/>
          <w:rFonts w:cs="FrankRuehl"/>
          <w:vanish/>
          <w:sz w:val="22"/>
          <w:szCs w:val="22"/>
          <w:shd w:val="clear" w:color="auto" w:fill="FFFF99"/>
          <w:rtl/>
        </w:rPr>
        <w:t>(5)</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במקום התרגומים האמורים בפסקה (4) רשאי המבקש, בהסכמת </w:t>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להפקיד סכום כסף לבטחון</w:t>
      </w:r>
      <w:r w:rsidRPr="006E2847">
        <w:rPr>
          <w:rStyle w:val="default"/>
          <w:rFonts w:cs="FrankRuehl"/>
          <w:vanish/>
          <w:sz w:val="22"/>
          <w:szCs w:val="22"/>
          <w:shd w:val="clear" w:color="auto" w:fill="FFFF99"/>
          <w:rtl/>
        </w:rPr>
        <w:t xml:space="preserve"> </w:t>
      </w:r>
      <w:r w:rsidRPr="006E2847">
        <w:rPr>
          <w:rStyle w:val="default"/>
          <w:rFonts w:cs="FrankRuehl" w:hint="cs"/>
          <w:vanish/>
          <w:sz w:val="22"/>
          <w:szCs w:val="22"/>
          <w:shd w:val="clear" w:color="auto" w:fill="FFFF99"/>
          <w:rtl/>
        </w:rPr>
        <w:t xml:space="preserve">הוצאות התרגום או לתת ערבות על כך; </w:t>
      </w:r>
    </w:p>
    <w:p w14:paraId="76C5F570" w14:textId="77777777" w:rsidR="003B2409" w:rsidRPr="006107F1" w:rsidRDefault="003B2409" w:rsidP="0014447A">
      <w:pPr>
        <w:pStyle w:val="P22"/>
        <w:spacing w:before="0"/>
        <w:ind w:left="1021" w:right="1134"/>
        <w:rPr>
          <w:rStyle w:val="default"/>
          <w:rFonts w:cs="FrankRuehl" w:hint="cs"/>
          <w:sz w:val="2"/>
          <w:szCs w:val="2"/>
          <w:rtl/>
        </w:rPr>
      </w:pPr>
      <w:r w:rsidRPr="006E2847">
        <w:rPr>
          <w:rStyle w:val="default"/>
          <w:rFonts w:cs="FrankRuehl"/>
          <w:vanish/>
          <w:sz w:val="22"/>
          <w:szCs w:val="22"/>
          <w:shd w:val="clear" w:color="auto" w:fill="FFFF99"/>
          <w:rtl/>
        </w:rPr>
        <w:t>(6)</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המבקש יפקיד סכום כסף או יתן ערבות, כפי אשר יורה </w:t>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לבט</w:t>
      </w:r>
      <w:r w:rsidRPr="006E2847">
        <w:rPr>
          <w:rStyle w:val="default"/>
          <w:rFonts w:cs="FrankRuehl"/>
          <w:vanish/>
          <w:sz w:val="22"/>
          <w:szCs w:val="22"/>
          <w:shd w:val="clear" w:color="auto" w:fill="FFFF99"/>
          <w:rtl/>
        </w:rPr>
        <w:t>ח</w:t>
      </w:r>
      <w:r w:rsidRPr="006E2847">
        <w:rPr>
          <w:rStyle w:val="default"/>
          <w:rFonts w:cs="FrankRuehl" w:hint="cs"/>
          <w:vanish/>
          <w:sz w:val="22"/>
          <w:szCs w:val="22"/>
          <w:shd w:val="clear" w:color="auto" w:fill="FFFF99"/>
          <w:rtl/>
        </w:rPr>
        <w:t>ון הוצאות אימות התרגומים</w:t>
      </w:r>
      <w:r w:rsidRPr="006E2847">
        <w:rPr>
          <w:rStyle w:val="default"/>
          <w:rFonts w:cs="FrankRuehl"/>
          <w:vanish/>
          <w:sz w:val="22"/>
          <w:szCs w:val="22"/>
          <w:shd w:val="clear" w:color="auto" w:fill="FFFF99"/>
          <w:rtl/>
        </w:rPr>
        <w:t xml:space="preserve"> </w:t>
      </w:r>
      <w:r w:rsidRPr="006E2847">
        <w:rPr>
          <w:rStyle w:val="default"/>
          <w:rFonts w:cs="FrankRuehl" w:hint="cs"/>
          <w:vanish/>
          <w:sz w:val="22"/>
          <w:szCs w:val="22"/>
          <w:shd w:val="clear" w:color="auto" w:fill="FFFF99"/>
          <w:rtl/>
        </w:rPr>
        <w:t>האמורים בפסקאות (4) ו-(5) במדינה המתבקשת.</w:t>
      </w:r>
      <w:bookmarkEnd w:id="57"/>
    </w:p>
    <w:p w14:paraId="2365B4B0" w14:textId="77777777" w:rsidR="003B2409" w:rsidRDefault="003B2409">
      <w:pPr>
        <w:pStyle w:val="P00"/>
        <w:spacing w:before="72"/>
        <w:ind w:left="0" w:right="1134"/>
        <w:rPr>
          <w:rStyle w:val="default"/>
          <w:rFonts w:cs="FrankRuehl" w:hint="cs"/>
          <w:rtl/>
        </w:rPr>
      </w:pPr>
      <w:bookmarkStart w:id="58" w:name="Seif38"/>
      <w:bookmarkEnd w:id="58"/>
      <w:r>
        <w:rPr>
          <w:lang w:val="he-IL"/>
        </w:rPr>
        <w:pict w14:anchorId="4CB6ABD3">
          <v:rect id="_x0000_s1065" style="position:absolute;left:0;text-align:left;margin-left:464.5pt;margin-top:8.05pt;width:75.05pt;height:27.3pt;z-index:251672064" o:allowincell="f" filled="f" stroked="f" strokecolor="lime" strokeweight=".25pt">
            <v:textbox style="mso-next-textbox:#_x0000_s1065" inset="0,0,0,0">
              <w:txbxContent>
                <w:p w14:paraId="2053556D" w14:textId="77777777" w:rsidR="003B2409" w:rsidRDefault="003B2409">
                  <w:pPr>
                    <w:spacing w:line="160" w:lineRule="exact"/>
                    <w:jc w:val="left"/>
                    <w:rPr>
                      <w:rFonts w:cs="Miriam" w:hint="cs"/>
                      <w:noProof/>
                      <w:szCs w:val="18"/>
                      <w:rtl/>
                    </w:rPr>
                  </w:pPr>
                  <w:r>
                    <w:rPr>
                      <w:rFonts w:cs="Miriam"/>
                      <w:szCs w:val="18"/>
                      <w:rtl/>
                    </w:rPr>
                    <w:t>ה</w:t>
                  </w:r>
                  <w:r>
                    <w:rPr>
                      <w:rFonts w:cs="Miriam" w:hint="cs"/>
                      <w:szCs w:val="18"/>
                      <w:rtl/>
                    </w:rPr>
                    <w:t>עברת הבקשה למשרד החוץ</w:t>
                  </w:r>
                </w:p>
                <w:p w14:paraId="3800FC5B" w14:textId="77777777" w:rsidR="004A66AA" w:rsidRDefault="004A66AA" w:rsidP="004A66AA">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38.</w:t>
      </w:r>
      <w:r>
        <w:rPr>
          <w:rStyle w:val="big-number"/>
          <w:rtl/>
        </w:rPr>
        <w:tab/>
      </w:r>
      <w:r>
        <w:rPr>
          <w:rStyle w:val="default"/>
          <w:rFonts w:cs="FrankRuehl"/>
          <w:rtl/>
        </w:rPr>
        <w:t>מ</w:t>
      </w:r>
      <w:r>
        <w:rPr>
          <w:rStyle w:val="default"/>
          <w:rFonts w:cs="FrankRuehl" w:hint="cs"/>
          <w:rtl/>
        </w:rPr>
        <w:t>נהל בתי המשפט יעביר את הבקשה על נספחיה למשרד החוץ לשם העברתה דרך הצינורות הדיפלומטיים למדינה שבה מבקשים לעש</w:t>
      </w:r>
      <w:r w:rsidR="0014447A">
        <w:rPr>
          <w:rStyle w:val="default"/>
          <w:rFonts w:cs="FrankRuehl" w:hint="cs"/>
          <w:rtl/>
        </w:rPr>
        <w:t>ות את החלטת בית המשפט בת-ביצוע.</w:t>
      </w:r>
    </w:p>
    <w:p w14:paraId="0FD1861A"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59" w:name="Rov61"/>
      <w:r w:rsidRPr="006E2847">
        <w:rPr>
          <w:rFonts w:hint="cs"/>
          <w:vanish/>
          <w:color w:val="FF0000"/>
          <w:szCs w:val="20"/>
          <w:shd w:val="clear" w:color="auto" w:fill="FFFF99"/>
          <w:rtl/>
        </w:rPr>
        <w:t>מיום 18.11.1954</w:t>
      </w:r>
    </w:p>
    <w:p w14:paraId="741255D4"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7E73A3AB" w14:textId="77777777" w:rsidR="003B2409" w:rsidRPr="006E2847" w:rsidRDefault="003B2409" w:rsidP="003B2409">
      <w:pPr>
        <w:pStyle w:val="P00"/>
        <w:spacing w:before="0"/>
        <w:ind w:left="0" w:right="1134"/>
        <w:rPr>
          <w:rFonts w:hint="cs"/>
          <w:vanish/>
          <w:szCs w:val="20"/>
          <w:shd w:val="clear" w:color="auto" w:fill="FFFF99"/>
          <w:rtl/>
        </w:rPr>
      </w:pPr>
      <w:hyperlink r:id="rId24"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355AC87D" w14:textId="77777777" w:rsidR="003B2409" w:rsidRPr="006107F1" w:rsidRDefault="003B2409" w:rsidP="0014447A">
      <w:pPr>
        <w:pStyle w:val="P00"/>
        <w:ind w:left="0" w:right="1134"/>
        <w:rPr>
          <w:rStyle w:val="default"/>
          <w:rFonts w:cs="FrankRuehl" w:hint="cs"/>
          <w:sz w:val="2"/>
          <w:szCs w:val="2"/>
          <w:rtl/>
        </w:rPr>
      </w:pPr>
      <w:r w:rsidRPr="006E2847">
        <w:rPr>
          <w:rStyle w:val="big-number"/>
          <w:rFonts w:cs="FrankRuehl"/>
          <w:vanish/>
          <w:sz w:val="22"/>
          <w:szCs w:val="22"/>
          <w:shd w:val="clear" w:color="auto" w:fill="FFFF99"/>
          <w:rtl/>
        </w:rPr>
        <w:t>38.</w:t>
      </w:r>
      <w:r w:rsidRPr="006E2847">
        <w:rPr>
          <w:rStyle w:val="big-number"/>
          <w:rFonts w:cs="FrankRuehl"/>
          <w:vanish/>
          <w:sz w:val="22"/>
          <w:szCs w:val="22"/>
          <w:shd w:val="clear" w:color="auto" w:fill="FFFF99"/>
          <w:rtl/>
        </w:rPr>
        <w:tab/>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vanish/>
          <w:sz w:val="22"/>
          <w:szCs w:val="22"/>
          <w:u w:val="single"/>
          <w:shd w:val="clear" w:color="auto" w:fill="FFFF99"/>
          <w:rtl/>
        </w:rPr>
        <w:t>מ</w:t>
      </w:r>
      <w:r w:rsidRPr="006E2847">
        <w:rPr>
          <w:rStyle w:val="default"/>
          <w:rFonts w:cs="FrankRuehl" w:hint="cs"/>
          <w:vanish/>
          <w:sz w:val="22"/>
          <w:szCs w:val="22"/>
          <w:u w:val="single"/>
          <w:shd w:val="clear" w:color="auto" w:fill="FFFF99"/>
          <w:rtl/>
        </w:rPr>
        <w:t>נהל בתי המשפט</w:t>
      </w:r>
      <w:r w:rsidRPr="006E2847">
        <w:rPr>
          <w:rStyle w:val="default"/>
          <w:rFonts w:cs="FrankRuehl" w:hint="cs"/>
          <w:vanish/>
          <w:sz w:val="22"/>
          <w:szCs w:val="22"/>
          <w:shd w:val="clear" w:color="auto" w:fill="FFFF99"/>
          <w:rtl/>
        </w:rPr>
        <w:t xml:space="preserve"> יעביר את הבקשה על נספחיה למשרד החוץ לשם העברתה דרך הצינורות הדיפלומטיים למדינה שבה מבקשים לעשות את החלטת בית המשפט בת-ביצוע.</w:t>
      </w:r>
      <w:bookmarkEnd w:id="59"/>
    </w:p>
    <w:p w14:paraId="76CA3681" w14:textId="77777777" w:rsidR="003B2409" w:rsidRDefault="003B2409">
      <w:pPr>
        <w:pStyle w:val="medium2-header"/>
        <w:keepLines w:val="0"/>
        <w:spacing w:before="72"/>
        <w:ind w:left="0" w:right="1134"/>
        <w:rPr>
          <w:noProof/>
          <w:sz w:val="20"/>
          <w:rtl/>
        </w:rPr>
      </w:pPr>
      <w:bookmarkStart w:id="60" w:name="med4"/>
      <w:bookmarkEnd w:id="60"/>
      <w:r>
        <w:rPr>
          <w:noProof/>
          <w:sz w:val="20"/>
          <w:rtl/>
        </w:rPr>
        <w:t>פ</w:t>
      </w:r>
      <w:r>
        <w:rPr>
          <w:rFonts w:hint="cs"/>
          <w:noProof/>
          <w:sz w:val="20"/>
          <w:rtl/>
        </w:rPr>
        <w:t>רק חמישי: עזרה משפטית ללא תשלום</w:t>
      </w:r>
    </w:p>
    <w:p w14:paraId="4699DD90" w14:textId="77777777" w:rsidR="003B2409" w:rsidRDefault="003B2409">
      <w:pPr>
        <w:pStyle w:val="P00"/>
        <w:spacing w:before="72"/>
        <w:ind w:left="0" w:right="1134"/>
        <w:rPr>
          <w:rStyle w:val="default"/>
          <w:rFonts w:cs="FrankRuehl" w:hint="cs"/>
          <w:rtl/>
        </w:rPr>
      </w:pPr>
      <w:bookmarkStart w:id="61" w:name="Seif39"/>
      <w:bookmarkEnd w:id="61"/>
      <w:r>
        <w:rPr>
          <w:lang w:val="he-IL"/>
        </w:rPr>
        <w:pict w14:anchorId="16EA97B8">
          <v:rect id="_x0000_s1066" style="position:absolute;left:0;text-align:left;margin-left:464.5pt;margin-top:8.05pt;width:75.05pt;height:22.05pt;z-index:251673088" o:allowincell="f" filled="f" stroked="f" strokecolor="lime" strokeweight=".25pt">
            <v:textbox style="mso-next-textbox:#_x0000_s1066" inset="0,0,0,0">
              <w:txbxContent>
                <w:p w14:paraId="19A64A1E" w14:textId="77777777" w:rsidR="003B2409" w:rsidRDefault="003B2409" w:rsidP="00510ABC">
                  <w:pPr>
                    <w:spacing w:line="160" w:lineRule="exact"/>
                    <w:jc w:val="left"/>
                    <w:rPr>
                      <w:rFonts w:cs="Miriam"/>
                      <w:noProof/>
                      <w:szCs w:val="18"/>
                      <w:rtl/>
                    </w:rPr>
                  </w:pPr>
                  <w:r>
                    <w:rPr>
                      <w:rFonts w:cs="Miriam"/>
                      <w:szCs w:val="18"/>
                      <w:rtl/>
                    </w:rPr>
                    <w:t>ד</w:t>
                  </w:r>
                  <w:r>
                    <w:rPr>
                      <w:rFonts w:cs="Miriam" w:hint="cs"/>
                      <w:szCs w:val="18"/>
                      <w:rtl/>
                    </w:rPr>
                    <w:t>ין זר כדין</w:t>
                  </w:r>
                  <w:r w:rsidR="00510ABC">
                    <w:rPr>
                      <w:rFonts w:cs="Miriam" w:hint="cs"/>
                      <w:szCs w:val="18"/>
                      <w:rtl/>
                    </w:rPr>
                    <w:t xml:space="preserve"> </w:t>
                  </w:r>
                  <w:r>
                    <w:rPr>
                      <w:rFonts w:cs="Miriam"/>
                      <w:szCs w:val="18"/>
                      <w:rtl/>
                    </w:rPr>
                    <w:t>א</w:t>
                  </w:r>
                  <w:r>
                    <w:rPr>
                      <w:rFonts w:cs="Miriam" w:hint="cs"/>
                      <w:szCs w:val="18"/>
                      <w:rtl/>
                    </w:rPr>
                    <w:t>זרח ישראל</w:t>
                  </w:r>
                </w:p>
              </w:txbxContent>
            </v:textbox>
            <w10:anchorlock/>
          </v:rect>
        </w:pict>
      </w:r>
      <w:r>
        <w:rPr>
          <w:rStyle w:val="big-number"/>
          <w:rtl/>
        </w:rPr>
        <w:t>39.</w:t>
      </w:r>
      <w:r>
        <w:rPr>
          <w:rStyle w:val="big-number"/>
          <w:rtl/>
        </w:rPr>
        <w:tab/>
      </w:r>
      <w:r>
        <w:rPr>
          <w:rStyle w:val="default"/>
          <w:rFonts w:cs="FrankRuehl"/>
          <w:rtl/>
        </w:rPr>
        <w:t>א</w:t>
      </w:r>
      <w:r>
        <w:rPr>
          <w:rStyle w:val="default"/>
          <w:rFonts w:cs="FrankRuehl" w:hint="cs"/>
          <w:rtl/>
        </w:rPr>
        <w:t>ז</w:t>
      </w:r>
      <w:r>
        <w:rPr>
          <w:rStyle w:val="default"/>
          <w:rFonts w:cs="FrankRuehl"/>
          <w:rtl/>
        </w:rPr>
        <w:t>ר</w:t>
      </w:r>
      <w:r>
        <w:rPr>
          <w:rStyle w:val="default"/>
          <w:rFonts w:cs="FrankRuehl" w:hint="cs"/>
          <w:rtl/>
        </w:rPr>
        <w:t>ח מדינה בעלת האמנה שאין ידו משגת לשאת בהוצאות משפט, דינו כדין אזרח ישראל לגבי פטור מאגרות ומהוצאות משפט, בין שיש לו מקום מושב ומ</w:t>
      </w:r>
      <w:r w:rsidR="0014447A">
        <w:rPr>
          <w:rStyle w:val="default"/>
          <w:rFonts w:cs="FrankRuehl" w:hint="cs"/>
          <w:rtl/>
        </w:rPr>
        <w:t>קום מגורים בישראל ובין שאין לו.</w:t>
      </w:r>
    </w:p>
    <w:p w14:paraId="17D5A9F8" w14:textId="77777777" w:rsidR="003B2409" w:rsidRDefault="003B2409" w:rsidP="004A66AA">
      <w:pPr>
        <w:pStyle w:val="P00"/>
        <w:spacing w:before="72"/>
        <w:ind w:left="0" w:right="1134"/>
        <w:rPr>
          <w:rStyle w:val="default"/>
          <w:rFonts w:cs="FrankRuehl" w:hint="cs"/>
          <w:rtl/>
        </w:rPr>
      </w:pPr>
      <w:bookmarkStart w:id="62" w:name="Seif40"/>
      <w:bookmarkEnd w:id="62"/>
      <w:r>
        <w:rPr>
          <w:lang w:val="he-IL"/>
        </w:rPr>
        <w:pict w14:anchorId="40CB2E0F">
          <v:rect id="_x0000_s1067" style="position:absolute;left:0;text-align:left;margin-left:464.5pt;margin-top:8.05pt;width:75.05pt;height:22.8pt;z-index:251674112" o:allowincell="f" filled="f" stroked="f" strokecolor="lime" strokeweight=".25pt">
            <v:textbox style="mso-next-textbox:#_x0000_s1067" inset="0,0,0,0">
              <w:txbxContent>
                <w:p w14:paraId="1C6E533F" w14:textId="77777777" w:rsidR="003B2409" w:rsidRDefault="003B2409">
                  <w:pPr>
                    <w:spacing w:line="160" w:lineRule="exact"/>
                    <w:jc w:val="left"/>
                    <w:rPr>
                      <w:rFonts w:cs="Miriam"/>
                      <w:noProof/>
                      <w:szCs w:val="18"/>
                      <w:rtl/>
                    </w:rPr>
                  </w:pPr>
                  <w:r>
                    <w:rPr>
                      <w:rFonts w:cs="Miriam"/>
                      <w:szCs w:val="18"/>
                      <w:rtl/>
                    </w:rPr>
                    <w:t>א</w:t>
                  </w:r>
                  <w:r>
                    <w:rPr>
                      <w:rFonts w:cs="Miriam" w:hint="cs"/>
                      <w:szCs w:val="18"/>
                      <w:rtl/>
                    </w:rPr>
                    <w:t>ימות תעודת עניות ללא תשלום</w:t>
                  </w:r>
                </w:p>
              </w:txbxContent>
            </v:textbox>
            <w10:anchorlock/>
          </v:rect>
        </w:pict>
      </w:r>
      <w:r>
        <w:rPr>
          <w:rStyle w:val="big-number"/>
          <w:rtl/>
        </w:rPr>
        <w:t>40.</w:t>
      </w:r>
      <w:r>
        <w:rPr>
          <w:rStyle w:val="big-number"/>
          <w:rtl/>
        </w:rPr>
        <w:tab/>
      </w:r>
      <w:r>
        <w:rPr>
          <w:rStyle w:val="default"/>
          <w:rFonts w:cs="FrankRuehl"/>
          <w:rtl/>
        </w:rPr>
        <w:t>ה</w:t>
      </w:r>
      <w:r>
        <w:rPr>
          <w:rStyle w:val="default"/>
          <w:rFonts w:cs="FrankRuehl" w:hint="cs"/>
          <w:rtl/>
        </w:rPr>
        <w:t>יה מקום מושבו או</w:t>
      </w:r>
      <w:r>
        <w:rPr>
          <w:rStyle w:val="default"/>
          <w:rFonts w:cs="FrankRuehl"/>
          <w:rtl/>
        </w:rPr>
        <w:t xml:space="preserve"> </w:t>
      </w:r>
      <w:r>
        <w:rPr>
          <w:rStyle w:val="default"/>
          <w:rFonts w:cs="FrankRuehl" w:hint="cs"/>
          <w:rtl/>
        </w:rPr>
        <w:t xml:space="preserve">מקום מגוריו של אזרח מדינה בעלת האמנה המבקש עזרה משפטית ללא תשלום או פטור מאגרות ומהוצאות משפט מחמת עניות מחוץ לישראל, ודרוש שתעודת העניות או הצהרת העניות תיאמת על ידי נציג דיפלומטי או קונסולרי של ישראל, לשם שימוש בה בישראל </w:t>
      </w:r>
      <w:r w:rsidR="004A66AA">
        <w:rPr>
          <w:rStyle w:val="default"/>
          <w:rFonts w:cs="FrankRuehl" w:hint="cs"/>
          <w:rtl/>
        </w:rPr>
        <w:t>-</w:t>
      </w:r>
      <w:r>
        <w:rPr>
          <w:rStyle w:val="default"/>
          <w:rFonts w:cs="FrankRuehl" w:hint="cs"/>
          <w:rtl/>
        </w:rPr>
        <w:t xml:space="preserve"> ייעשה האימות ללא גביית אגרות </w:t>
      </w:r>
      <w:r>
        <w:rPr>
          <w:rStyle w:val="default"/>
          <w:rFonts w:cs="FrankRuehl"/>
          <w:rtl/>
        </w:rPr>
        <w:t>ות</w:t>
      </w:r>
      <w:r w:rsidR="0014447A">
        <w:rPr>
          <w:rStyle w:val="default"/>
          <w:rFonts w:cs="FrankRuehl" w:hint="cs"/>
          <w:rtl/>
        </w:rPr>
        <w:t>שלומים.</w:t>
      </w:r>
    </w:p>
    <w:p w14:paraId="7AE63B99" w14:textId="77777777" w:rsidR="003B2409" w:rsidRDefault="003B2409">
      <w:pPr>
        <w:pStyle w:val="P00"/>
        <w:spacing w:before="72"/>
        <w:ind w:left="0" w:right="1134"/>
        <w:rPr>
          <w:rStyle w:val="default"/>
          <w:rFonts w:cs="FrankRuehl"/>
          <w:rtl/>
        </w:rPr>
      </w:pPr>
      <w:bookmarkStart w:id="63" w:name="Seif41"/>
      <w:bookmarkEnd w:id="63"/>
      <w:r>
        <w:rPr>
          <w:lang w:val="he-IL"/>
        </w:rPr>
        <w:pict w14:anchorId="4DB2C27A">
          <v:rect id="_x0000_s1068" style="position:absolute;left:0;text-align:left;margin-left:464.5pt;margin-top:8.05pt;width:75.05pt;height:24.7pt;z-index:251675136" o:allowincell="f" filled="f" stroked="f" strokecolor="lime" strokeweight=".25pt">
            <v:textbox style="mso-next-textbox:#_x0000_s1068" inset="0,0,0,0">
              <w:txbxContent>
                <w:p w14:paraId="71BF79C9" w14:textId="77777777" w:rsidR="003B2409" w:rsidRDefault="003B2409">
                  <w:pPr>
                    <w:spacing w:line="160" w:lineRule="exact"/>
                    <w:jc w:val="left"/>
                    <w:rPr>
                      <w:rFonts w:cs="Miriam"/>
                      <w:noProof/>
                      <w:szCs w:val="18"/>
                      <w:rtl/>
                    </w:rPr>
                  </w:pPr>
                  <w:r>
                    <w:rPr>
                      <w:rFonts w:cs="Miriam"/>
                      <w:szCs w:val="18"/>
                      <w:rtl/>
                    </w:rPr>
                    <w:t>ת</w:t>
                  </w:r>
                  <w:r>
                    <w:rPr>
                      <w:rFonts w:cs="Miriam" w:hint="cs"/>
                      <w:szCs w:val="18"/>
                      <w:rtl/>
                    </w:rPr>
                    <w:t xml:space="preserve">עודת עניות שניתנה </w:t>
                  </w:r>
                  <w:r>
                    <w:rPr>
                      <w:rFonts w:cs="Miriam"/>
                      <w:szCs w:val="18"/>
                      <w:rtl/>
                    </w:rPr>
                    <w:t>מ</w:t>
                  </w:r>
                  <w:r>
                    <w:rPr>
                      <w:rFonts w:cs="Miriam" w:hint="cs"/>
                      <w:szCs w:val="18"/>
                      <w:rtl/>
                    </w:rPr>
                    <w:t>חוץ לישראל</w:t>
                  </w:r>
                </w:p>
              </w:txbxContent>
            </v:textbox>
            <w10:anchorlock/>
          </v:rect>
        </w:pict>
      </w:r>
      <w:r>
        <w:rPr>
          <w:rStyle w:val="big-number"/>
          <w:rtl/>
        </w:rPr>
        <w:t>41.</w:t>
      </w:r>
      <w:r>
        <w:rPr>
          <w:rStyle w:val="big-number"/>
          <w:rtl/>
        </w:rPr>
        <w:tab/>
      </w:r>
      <w:r>
        <w:rPr>
          <w:rStyle w:val="default"/>
          <w:rFonts w:cs="FrankRuehl"/>
          <w:rtl/>
        </w:rPr>
        <w:t>ש</w:t>
      </w:r>
      <w:r>
        <w:rPr>
          <w:rStyle w:val="default"/>
          <w:rFonts w:cs="FrankRuehl" w:hint="cs"/>
          <w:rtl/>
        </w:rPr>
        <w:t>ופט או רשם הדן בבקשתו של אזרח מדינה בעלת האמנה להרשות לו להגיש תביעה בחזקת עני או לפטרו מאגרות ומ</w:t>
      </w:r>
      <w:r w:rsidR="0014447A">
        <w:rPr>
          <w:rStyle w:val="default"/>
          <w:rFonts w:cs="FrankRuehl" w:hint="cs"/>
          <w:rtl/>
        </w:rPr>
        <w:t>הוצאות משפט, יתחשב בשיקול דעתו:</w:t>
      </w:r>
    </w:p>
    <w:p w14:paraId="6D8958BC" w14:textId="77777777" w:rsidR="003B2409" w:rsidRDefault="003B2409" w:rsidP="006E2847">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בתעודת עניות שהוצאה או בהצהרת עניות שאושרה על ידי הרשות המוסמכת של מדינת מקום מושבו או מקום מגוריו של המבק</w:t>
      </w:r>
      <w:r>
        <w:rPr>
          <w:rStyle w:val="default"/>
          <w:rFonts w:cs="FrankRuehl"/>
          <w:rtl/>
        </w:rPr>
        <w:t>ש</w:t>
      </w:r>
      <w:r w:rsidR="0014447A">
        <w:rPr>
          <w:rStyle w:val="default"/>
          <w:rFonts w:cs="FrankRuehl" w:hint="cs"/>
          <w:rtl/>
        </w:rPr>
        <w:t>;</w:t>
      </w:r>
    </w:p>
    <w:p w14:paraId="491E23C0" w14:textId="77777777" w:rsidR="003B2409" w:rsidRDefault="003B2409" w:rsidP="006E2847">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בתעודת עניות שהוצאה או בהצהרת עניות שאושרה על ידי נציג דיפלומטי או קונסולרי של המדינה שהמבקש הוא אזרחה, כשמקום מושבו או מקום מגוריו של המבקש הוא במדינה שאינה בעלת האמנה ושאין נוהגים בה להוציא ת</w:t>
      </w:r>
      <w:r w:rsidR="0014447A">
        <w:rPr>
          <w:rStyle w:val="default"/>
          <w:rFonts w:cs="FrankRuehl" w:hint="cs"/>
          <w:rtl/>
        </w:rPr>
        <w:t>עודות עניות ולאשר הצהרות עניות.</w:t>
      </w:r>
    </w:p>
    <w:p w14:paraId="244E558B" w14:textId="77777777" w:rsidR="003B2409" w:rsidRDefault="003B2409" w:rsidP="004A66AA">
      <w:pPr>
        <w:pStyle w:val="P00"/>
        <w:spacing w:before="72"/>
        <w:ind w:left="0" w:right="1134"/>
        <w:rPr>
          <w:rStyle w:val="default"/>
          <w:rFonts w:cs="FrankRuehl" w:hint="cs"/>
          <w:rtl/>
        </w:rPr>
      </w:pPr>
      <w:bookmarkStart w:id="64" w:name="Seif42"/>
      <w:bookmarkEnd w:id="64"/>
      <w:r>
        <w:rPr>
          <w:lang w:val="he-IL"/>
        </w:rPr>
        <w:pict w14:anchorId="5DDB91AB">
          <v:rect id="_x0000_s1069" style="position:absolute;left:0;text-align:left;margin-left:464.5pt;margin-top:8.05pt;width:75.05pt;height:35.8pt;z-index:251676160" o:allowincell="f" filled="f" stroked="f" strokecolor="lime" strokeweight=".25pt">
            <v:textbox style="mso-next-textbox:#_x0000_s1069" inset="0,0,0,0">
              <w:txbxContent>
                <w:p w14:paraId="5244090B" w14:textId="77777777" w:rsidR="003B2409" w:rsidRDefault="003B2409">
                  <w:pPr>
                    <w:spacing w:line="160" w:lineRule="exact"/>
                    <w:jc w:val="left"/>
                    <w:rPr>
                      <w:rFonts w:cs="Miriam" w:hint="cs"/>
                      <w:szCs w:val="18"/>
                      <w:rtl/>
                    </w:rPr>
                  </w:pPr>
                  <w:r>
                    <w:rPr>
                      <w:rFonts w:cs="Miriam"/>
                      <w:szCs w:val="18"/>
                      <w:rtl/>
                    </w:rPr>
                    <w:t>ב</w:t>
                  </w:r>
                  <w:r>
                    <w:rPr>
                      <w:rFonts w:cs="Miriam" w:hint="cs"/>
                      <w:szCs w:val="18"/>
                      <w:rtl/>
                    </w:rPr>
                    <w:t>קשת ידיעות על רכושו של המבקש מחוץ לישראל</w:t>
                  </w:r>
                </w:p>
                <w:p w14:paraId="171BCBF5" w14:textId="77777777" w:rsidR="004A66AA" w:rsidRDefault="004A66AA" w:rsidP="004A66AA">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שופט או רשם ה</w:t>
      </w:r>
      <w:r>
        <w:rPr>
          <w:rStyle w:val="default"/>
          <w:rFonts w:cs="FrankRuehl"/>
          <w:rtl/>
        </w:rPr>
        <w:t>ד</w:t>
      </w:r>
      <w:r>
        <w:rPr>
          <w:rStyle w:val="default"/>
          <w:rFonts w:cs="FrankRuehl" w:hint="cs"/>
          <w:rtl/>
        </w:rPr>
        <w:t xml:space="preserve">ן בבקשתו של אזרח מדינה בעלת האמנה להרשות לו להגיש תביעה בחזקת עני או לפטרו מאגרות ומהוצאות משפט ומצא שמן הראוי לקבל ידיעות על רכושו של המבקש באחת המדינות בעלות האמנה </w:t>
      </w:r>
      <w:r w:rsidR="006E2847">
        <w:rPr>
          <w:rStyle w:val="default"/>
          <w:rFonts w:cs="FrankRuehl"/>
          <w:rtl/>
        </w:rPr>
        <w:t>–</w:t>
      </w:r>
      <w:r w:rsidR="0014447A">
        <w:rPr>
          <w:rStyle w:val="default"/>
          <w:rFonts w:cs="FrankRuehl" w:hint="cs"/>
          <w:rtl/>
        </w:rPr>
        <w:t xml:space="preserve"> יפנה לשם זה למנהל בתי המשפט.</w:t>
      </w:r>
    </w:p>
    <w:p w14:paraId="6C347256"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בתי המשפט יפנה אל משרד החוץ בבקשה להשיג את הידי</w:t>
      </w:r>
      <w:r>
        <w:rPr>
          <w:rStyle w:val="default"/>
          <w:rFonts w:cs="FrankRuehl"/>
          <w:rtl/>
        </w:rPr>
        <w:t>ע</w:t>
      </w:r>
      <w:r w:rsidR="0014447A">
        <w:rPr>
          <w:rStyle w:val="default"/>
          <w:rFonts w:cs="FrankRuehl" w:hint="cs"/>
          <w:rtl/>
        </w:rPr>
        <w:t>ות המבוקשות.</w:t>
      </w:r>
    </w:p>
    <w:p w14:paraId="331339F7"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65" w:name="Rov60"/>
      <w:r w:rsidRPr="006E2847">
        <w:rPr>
          <w:rFonts w:hint="cs"/>
          <w:vanish/>
          <w:color w:val="FF0000"/>
          <w:szCs w:val="20"/>
          <w:shd w:val="clear" w:color="auto" w:fill="FFFF99"/>
          <w:rtl/>
        </w:rPr>
        <w:t>מיום 18.11.1954</w:t>
      </w:r>
    </w:p>
    <w:p w14:paraId="03A381CA"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32B6D9AE" w14:textId="77777777" w:rsidR="003B2409" w:rsidRPr="006E2847" w:rsidRDefault="003B2409" w:rsidP="003B2409">
      <w:pPr>
        <w:pStyle w:val="P00"/>
        <w:spacing w:before="0"/>
        <w:ind w:left="0" w:right="1134"/>
        <w:rPr>
          <w:rFonts w:hint="cs"/>
          <w:vanish/>
          <w:szCs w:val="20"/>
          <w:shd w:val="clear" w:color="auto" w:fill="FFFF99"/>
          <w:rtl/>
        </w:rPr>
      </w:pPr>
      <w:hyperlink r:id="rId25"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2BC9C400" w14:textId="77777777" w:rsidR="003B2409" w:rsidRPr="006E2847" w:rsidRDefault="003B2409" w:rsidP="004A66AA">
      <w:pPr>
        <w:pStyle w:val="P00"/>
        <w:ind w:left="0" w:right="1134"/>
        <w:rPr>
          <w:rStyle w:val="default"/>
          <w:rFonts w:cs="FrankRuehl" w:hint="cs"/>
          <w:vanish/>
          <w:sz w:val="22"/>
          <w:szCs w:val="22"/>
          <w:shd w:val="clear" w:color="auto" w:fill="FFFF99"/>
          <w:rtl/>
        </w:rPr>
      </w:pPr>
      <w:r w:rsidRPr="006E2847">
        <w:rPr>
          <w:rStyle w:val="big-number"/>
          <w:rFonts w:cs="FrankRuehl"/>
          <w:vanish/>
          <w:sz w:val="22"/>
          <w:szCs w:val="22"/>
          <w:shd w:val="clear" w:color="auto" w:fill="FFFF99"/>
          <w:rtl/>
        </w:rPr>
        <w:t>42.</w:t>
      </w: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א)</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שופט או רשם ה</w:t>
      </w:r>
      <w:r w:rsidRPr="006E2847">
        <w:rPr>
          <w:rStyle w:val="default"/>
          <w:rFonts w:cs="FrankRuehl"/>
          <w:vanish/>
          <w:sz w:val="22"/>
          <w:szCs w:val="22"/>
          <w:shd w:val="clear" w:color="auto" w:fill="FFFF99"/>
          <w:rtl/>
        </w:rPr>
        <w:t>ד</w:t>
      </w:r>
      <w:r w:rsidRPr="006E2847">
        <w:rPr>
          <w:rStyle w:val="default"/>
          <w:rFonts w:cs="FrankRuehl" w:hint="cs"/>
          <w:vanish/>
          <w:sz w:val="22"/>
          <w:szCs w:val="22"/>
          <w:shd w:val="clear" w:color="auto" w:fill="FFFF99"/>
          <w:rtl/>
        </w:rPr>
        <w:t xml:space="preserve">ן בבקשתו של אזרח מדינה בעלת האמנה להרשות לו להגיש תביעה בחזקת עני או לפטרו מאגרות ומהוצאות משפט ומצא שמן הראוי לקבל ידיעות על רכושו של המבקש באחת המדינות בעלות האמנה </w:t>
      </w:r>
      <w:r w:rsidR="006E2847"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 xml:space="preserve"> יפנה לשם זה </w:t>
      </w:r>
      <w:r w:rsidRPr="006E2847">
        <w:rPr>
          <w:rStyle w:val="default"/>
          <w:rFonts w:cs="FrankRuehl" w:hint="cs"/>
          <w:strike/>
          <w:vanish/>
          <w:sz w:val="22"/>
          <w:szCs w:val="22"/>
          <w:shd w:val="clear" w:color="auto" w:fill="FFFF99"/>
          <w:rtl/>
        </w:rPr>
        <w:t>ליועץ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למנהל בתי המשפט</w:t>
      </w:r>
      <w:r w:rsidR="0014447A" w:rsidRPr="006E2847">
        <w:rPr>
          <w:rStyle w:val="default"/>
          <w:rFonts w:cs="FrankRuehl" w:hint="cs"/>
          <w:vanish/>
          <w:sz w:val="22"/>
          <w:szCs w:val="22"/>
          <w:shd w:val="clear" w:color="auto" w:fill="FFFF99"/>
          <w:rtl/>
        </w:rPr>
        <w:t>.</w:t>
      </w:r>
    </w:p>
    <w:p w14:paraId="7670FB07" w14:textId="77777777" w:rsidR="003B2409" w:rsidRPr="006107F1" w:rsidRDefault="003B2409" w:rsidP="0014447A">
      <w:pPr>
        <w:pStyle w:val="P00"/>
        <w:spacing w:before="0"/>
        <w:ind w:left="0" w:right="1134"/>
        <w:rPr>
          <w:rStyle w:val="default"/>
          <w:rFonts w:cs="FrankRuehl" w:hint="cs"/>
          <w:sz w:val="2"/>
          <w:szCs w:val="2"/>
          <w:rtl/>
        </w:rPr>
      </w:pPr>
      <w:r w:rsidRPr="006E2847">
        <w:rPr>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ב)</w:t>
      </w:r>
      <w:r w:rsidRPr="006E2847">
        <w:rPr>
          <w:rStyle w:val="default"/>
          <w:rFonts w:cs="FrankRuehl"/>
          <w:vanish/>
          <w:sz w:val="22"/>
          <w:szCs w:val="22"/>
          <w:shd w:val="clear" w:color="auto" w:fill="FFFF99"/>
          <w:rtl/>
        </w:rPr>
        <w:tab/>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יפנה אל משרד החוץ בבקשה להשיג את הידי</w:t>
      </w:r>
      <w:r w:rsidRPr="006E2847">
        <w:rPr>
          <w:rStyle w:val="default"/>
          <w:rFonts w:cs="FrankRuehl"/>
          <w:vanish/>
          <w:sz w:val="22"/>
          <w:szCs w:val="22"/>
          <w:shd w:val="clear" w:color="auto" w:fill="FFFF99"/>
          <w:rtl/>
        </w:rPr>
        <w:t>ע</w:t>
      </w:r>
      <w:r w:rsidRPr="006E2847">
        <w:rPr>
          <w:rStyle w:val="default"/>
          <w:rFonts w:cs="FrankRuehl" w:hint="cs"/>
          <w:vanish/>
          <w:sz w:val="22"/>
          <w:szCs w:val="22"/>
          <w:shd w:val="clear" w:color="auto" w:fill="FFFF99"/>
          <w:rtl/>
        </w:rPr>
        <w:t>ות המבוקשות.</w:t>
      </w:r>
      <w:bookmarkEnd w:id="65"/>
    </w:p>
    <w:p w14:paraId="675B433C" w14:textId="77777777" w:rsidR="003B2409" w:rsidRDefault="003B2409">
      <w:pPr>
        <w:pStyle w:val="P00"/>
        <w:spacing w:before="72"/>
        <w:ind w:left="0" w:right="1134"/>
        <w:rPr>
          <w:rStyle w:val="default"/>
          <w:rFonts w:cs="FrankRuehl" w:hint="cs"/>
          <w:rtl/>
        </w:rPr>
      </w:pPr>
      <w:bookmarkStart w:id="66" w:name="Seif43"/>
      <w:bookmarkEnd w:id="66"/>
      <w:r>
        <w:rPr>
          <w:lang w:val="he-IL"/>
        </w:rPr>
        <w:pict w14:anchorId="4B7034AC">
          <v:rect id="_x0000_s1070" style="position:absolute;left:0;text-align:left;margin-left:464.5pt;margin-top:8.05pt;width:75.05pt;height:30.45pt;z-index:251677184" o:allowincell="f" filled="f" stroked="f" strokecolor="lime" strokeweight=".25pt">
            <v:textbox style="mso-next-textbox:#_x0000_s1070" inset="0,0,0,0">
              <w:txbxContent>
                <w:p w14:paraId="70BF6282" w14:textId="77777777" w:rsidR="003B2409" w:rsidRDefault="003B2409">
                  <w:pPr>
                    <w:spacing w:line="160" w:lineRule="exact"/>
                    <w:jc w:val="left"/>
                    <w:rPr>
                      <w:rFonts w:cs="Miriam"/>
                      <w:noProof/>
                      <w:szCs w:val="18"/>
                      <w:rtl/>
                    </w:rPr>
                  </w:pPr>
                  <w:r>
                    <w:rPr>
                      <w:rFonts w:cs="Miriam"/>
                      <w:szCs w:val="18"/>
                      <w:rtl/>
                    </w:rPr>
                    <w:t>ה</w:t>
                  </w:r>
                  <w:r>
                    <w:rPr>
                      <w:rFonts w:cs="Miriam" w:hint="cs"/>
                      <w:szCs w:val="18"/>
                      <w:rtl/>
                    </w:rPr>
                    <w:t>נחות בישראל לגבי משפט שמחוץ לישראל</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הוכרה זכותו של אזרח מדינה בעלת האמנה לעזרה משפטית או לפטור מאגרות ומהוצאות משפט מחמת עניות במדינה בעלת האמנה, תעמוד לו זכות זאת בישראל לגבי מסירות משפטי</w:t>
      </w:r>
      <w:r w:rsidR="0014447A">
        <w:rPr>
          <w:rStyle w:val="default"/>
          <w:rFonts w:cs="FrankRuehl" w:hint="cs"/>
          <w:rtl/>
        </w:rPr>
        <w:t>ות ובקשות חיקור-דין באותו משפט.</w:t>
      </w:r>
    </w:p>
    <w:p w14:paraId="332F5334"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הזכות האמורה בתקנת משנה (א) לא תפגע בזכותה</w:t>
      </w:r>
      <w:r>
        <w:rPr>
          <w:rStyle w:val="default"/>
          <w:rFonts w:cs="FrankRuehl"/>
          <w:rtl/>
        </w:rPr>
        <w:t xml:space="preserve"> </w:t>
      </w:r>
      <w:r>
        <w:rPr>
          <w:rStyle w:val="default"/>
          <w:rFonts w:cs="FrankRuehl" w:hint="cs"/>
          <w:rtl/>
        </w:rPr>
        <w:t xml:space="preserve">של מדינת ישראל לבקש מהרשות המבקשת את החזרת ההוצאות שנגרמו עקב ההזדקקות לדרך מיוחדת </w:t>
      </w:r>
      <w:r w:rsidR="0014447A">
        <w:rPr>
          <w:rStyle w:val="default"/>
          <w:rFonts w:cs="FrankRuehl" w:hint="cs"/>
          <w:rtl/>
        </w:rPr>
        <w:t>במסירת מסמך או בבקשת חיקור-דין.</w:t>
      </w:r>
    </w:p>
    <w:p w14:paraId="3997B5C7" w14:textId="77777777" w:rsidR="003B2409" w:rsidRDefault="003B2409">
      <w:pPr>
        <w:pStyle w:val="P00"/>
        <w:spacing w:before="72"/>
        <w:ind w:left="0" w:right="1134"/>
        <w:rPr>
          <w:rStyle w:val="default"/>
          <w:rFonts w:cs="FrankRuehl" w:hint="cs"/>
          <w:rtl/>
        </w:rPr>
      </w:pPr>
      <w:bookmarkStart w:id="67" w:name="Seif44"/>
      <w:bookmarkEnd w:id="67"/>
      <w:r>
        <w:rPr>
          <w:lang w:val="he-IL"/>
        </w:rPr>
        <w:pict w14:anchorId="2AA18560">
          <v:rect id="_x0000_s1071" style="position:absolute;left:0;text-align:left;margin-left:464.5pt;margin-top:8.05pt;width:75.05pt;height:31.95pt;z-index:251678208" o:allowincell="f" filled="f" stroked="f" strokecolor="lime" strokeweight=".25pt">
            <v:textbox style="mso-next-textbox:#_x0000_s1071" inset="0,0,0,0">
              <w:txbxContent>
                <w:p w14:paraId="35A2078A" w14:textId="77777777" w:rsidR="003B2409" w:rsidRDefault="003B2409">
                  <w:pPr>
                    <w:spacing w:line="160" w:lineRule="exact"/>
                    <w:jc w:val="left"/>
                    <w:rPr>
                      <w:rFonts w:cs="Miriam" w:hint="cs"/>
                      <w:noProof/>
                      <w:szCs w:val="18"/>
                      <w:rtl/>
                    </w:rPr>
                  </w:pPr>
                  <w:r>
                    <w:rPr>
                      <w:rFonts w:cs="Miriam"/>
                      <w:szCs w:val="18"/>
                      <w:rtl/>
                    </w:rPr>
                    <w:t>ב</w:t>
                  </w:r>
                  <w:r>
                    <w:rPr>
                      <w:rFonts w:cs="Miriam" w:hint="cs"/>
                      <w:szCs w:val="18"/>
                      <w:rtl/>
                    </w:rPr>
                    <w:t>קשה לתעודת עניות בישראל</w:t>
                  </w:r>
                </w:p>
                <w:p w14:paraId="24080B2E" w14:textId="77777777" w:rsidR="004A66AA" w:rsidRDefault="004A66AA" w:rsidP="004A66AA">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ביקש אזרח ישראל או אזרח מדינה בעלת האמנה, שמקום מושבו או מקום מגוריו בישראל, להגיש תביעה משפטית או להתיי</w:t>
      </w:r>
      <w:r>
        <w:rPr>
          <w:rStyle w:val="default"/>
          <w:rFonts w:cs="FrankRuehl"/>
          <w:rtl/>
        </w:rPr>
        <w:t>צ</w:t>
      </w:r>
      <w:r>
        <w:rPr>
          <w:rStyle w:val="default"/>
          <w:rFonts w:cs="FrankRuehl" w:hint="cs"/>
          <w:rtl/>
        </w:rPr>
        <w:t>ב במשפט שהוגש נגדו או להתערב במשפט, במדינה בעלת האמנה, ואין ידו משגת לשאת בהוצאות המשפט, יגיש בקש</w:t>
      </w:r>
      <w:r w:rsidR="0014447A">
        <w:rPr>
          <w:rStyle w:val="default"/>
          <w:rFonts w:cs="FrankRuehl" w:hint="cs"/>
          <w:rtl/>
        </w:rPr>
        <w:t>ה לתעודת עניות למנהל בתי המשפט.</w:t>
      </w:r>
    </w:p>
    <w:p w14:paraId="0C255C80"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לבקשה תצורף הצהרה בשבועה מאת המבקש בה יפרש את מקורות פרנסתו ואת הכנסותיו תוך שנת הכספים שחלפה, ידיעות על מהות המשפט, וכן</w:t>
      </w:r>
      <w:r>
        <w:rPr>
          <w:rStyle w:val="default"/>
          <w:rFonts w:cs="FrankRuehl"/>
          <w:rtl/>
        </w:rPr>
        <w:t xml:space="preserve"> </w:t>
      </w:r>
      <w:r>
        <w:rPr>
          <w:rStyle w:val="default"/>
          <w:rFonts w:cs="FrankRuehl" w:hint="cs"/>
          <w:rtl/>
        </w:rPr>
        <w:t>כל ידיעה או נסיב</w:t>
      </w:r>
      <w:r w:rsidR="0014447A">
        <w:rPr>
          <w:rStyle w:val="default"/>
          <w:rFonts w:cs="FrankRuehl" w:hint="cs"/>
          <w:rtl/>
        </w:rPr>
        <w:t>ה אחרת העלולה להוות סיוע לבקשה.</w:t>
      </w:r>
    </w:p>
    <w:p w14:paraId="105A5FBD"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68" w:name="Rov59"/>
      <w:r w:rsidRPr="006E2847">
        <w:rPr>
          <w:rFonts w:hint="cs"/>
          <w:vanish/>
          <w:color w:val="FF0000"/>
          <w:szCs w:val="20"/>
          <w:shd w:val="clear" w:color="auto" w:fill="FFFF99"/>
          <w:rtl/>
        </w:rPr>
        <w:t>מיום 18.11.1954</w:t>
      </w:r>
    </w:p>
    <w:p w14:paraId="761782D7"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7F03603F" w14:textId="77777777" w:rsidR="003B2409" w:rsidRPr="006E2847" w:rsidRDefault="003B2409" w:rsidP="003B2409">
      <w:pPr>
        <w:pStyle w:val="P00"/>
        <w:spacing w:before="0"/>
        <w:ind w:left="0" w:right="1134"/>
        <w:rPr>
          <w:rFonts w:hint="cs"/>
          <w:vanish/>
          <w:szCs w:val="20"/>
          <w:shd w:val="clear" w:color="auto" w:fill="FFFF99"/>
          <w:rtl/>
        </w:rPr>
      </w:pPr>
      <w:hyperlink r:id="rId26"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3F9051B0" w14:textId="77777777" w:rsidR="003B2409" w:rsidRPr="006107F1" w:rsidRDefault="003B2409" w:rsidP="0014447A">
      <w:pPr>
        <w:pStyle w:val="P00"/>
        <w:ind w:left="0" w:right="1134"/>
        <w:rPr>
          <w:rStyle w:val="default"/>
          <w:rFonts w:cs="FrankRuehl"/>
          <w:sz w:val="2"/>
          <w:szCs w:val="2"/>
          <w:rtl/>
        </w:rPr>
      </w:pP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א)</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ביקש אזרח ישראל או אזרח מדינה בעלת האמנה, שמקום מושבו או מקום מגוריו בישראל, להגיש תביעה משפטית או להתיי</w:t>
      </w:r>
      <w:r w:rsidRPr="006E2847">
        <w:rPr>
          <w:rStyle w:val="default"/>
          <w:rFonts w:cs="FrankRuehl"/>
          <w:vanish/>
          <w:sz w:val="22"/>
          <w:szCs w:val="22"/>
          <w:shd w:val="clear" w:color="auto" w:fill="FFFF99"/>
          <w:rtl/>
        </w:rPr>
        <w:t>צ</w:t>
      </w:r>
      <w:r w:rsidRPr="006E2847">
        <w:rPr>
          <w:rStyle w:val="default"/>
          <w:rFonts w:cs="FrankRuehl" w:hint="cs"/>
          <w:vanish/>
          <w:sz w:val="22"/>
          <w:szCs w:val="22"/>
          <w:shd w:val="clear" w:color="auto" w:fill="FFFF99"/>
          <w:rtl/>
        </w:rPr>
        <w:t xml:space="preserve">ב במשפט שהוגש נגדו או להתערב במשפט, במדינה בעלת האמנה, ואין ידו משגת לשאת בהוצאות המשפט, יגיש בקשה לתעודת עניות </w:t>
      </w:r>
      <w:r w:rsidRPr="006E2847">
        <w:rPr>
          <w:rStyle w:val="default"/>
          <w:rFonts w:cs="FrankRuehl" w:hint="cs"/>
          <w:strike/>
          <w:vanish/>
          <w:sz w:val="22"/>
          <w:szCs w:val="22"/>
          <w:shd w:val="clear" w:color="auto" w:fill="FFFF99"/>
          <w:rtl/>
        </w:rPr>
        <w:t>ליועץ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למנהל בתי המשפט</w:t>
      </w:r>
      <w:r w:rsidRPr="006E2847">
        <w:rPr>
          <w:rStyle w:val="default"/>
          <w:rFonts w:cs="FrankRuehl" w:hint="cs"/>
          <w:vanish/>
          <w:sz w:val="22"/>
          <w:szCs w:val="22"/>
          <w:shd w:val="clear" w:color="auto" w:fill="FFFF99"/>
          <w:rtl/>
        </w:rPr>
        <w:t>.</w:t>
      </w:r>
      <w:bookmarkEnd w:id="68"/>
    </w:p>
    <w:p w14:paraId="1E9AB012" w14:textId="77777777" w:rsidR="003B2409" w:rsidRDefault="003B2409">
      <w:pPr>
        <w:pStyle w:val="P00"/>
        <w:spacing w:before="72"/>
        <w:ind w:left="0" w:right="1134"/>
        <w:rPr>
          <w:rStyle w:val="default"/>
          <w:rFonts w:cs="FrankRuehl"/>
          <w:rtl/>
        </w:rPr>
      </w:pPr>
      <w:bookmarkStart w:id="69" w:name="Seif45"/>
      <w:bookmarkEnd w:id="69"/>
      <w:r>
        <w:rPr>
          <w:lang w:val="he-IL"/>
        </w:rPr>
        <w:pict w14:anchorId="11867404">
          <v:rect id="_x0000_s1072" style="position:absolute;left:0;text-align:left;margin-left:464.5pt;margin-top:8.05pt;width:75.05pt;height:21.25pt;z-index:251679232" o:allowincell="f" filled="f" stroked="f" strokecolor="lime" strokeweight=".25pt">
            <v:textbox style="mso-next-textbox:#_x0000_s1072" inset="0,0,0,0">
              <w:txbxContent>
                <w:p w14:paraId="4E5942C0" w14:textId="77777777" w:rsidR="003B2409" w:rsidRDefault="003B2409">
                  <w:pPr>
                    <w:spacing w:line="160" w:lineRule="exact"/>
                    <w:jc w:val="left"/>
                    <w:rPr>
                      <w:rFonts w:cs="Miriam" w:hint="cs"/>
                      <w:noProof/>
                      <w:szCs w:val="18"/>
                      <w:rtl/>
                    </w:rPr>
                  </w:pPr>
                  <w:r>
                    <w:rPr>
                      <w:rFonts w:cs="Miriam"/>
                      <w:szCs w:val="18"/>
                      <w:rtl/>
                    </w:rPr>
                    <w:t>מ</w:t>
                  </w:r>
                  <w:r>
                    <w:rPr>
                      <w:rFonts w:cs="Miriam" w:hint="cs"/>
                      <w:szCs w:val="18"/>
                      <w:rtl/>
                    </w:rPr>
                    <w:t>תן תעודת עניות</w:t>
                  </w:r>
                </w:p>
                <w:p w14:paraId="51628D60" w14:textId="77777777" w:rsidR="004A66AA" w:rsidRDefault="004A66AA" w:rsidP="004A66AA">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שט"ו-1954</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שוכנע מנהל בתי המשפט שידו של המבקש כאמור בתקנה 44 אינה משגת לשאת בהוצאות המשפט ושיש מקום להגיש את המשפט, להתייצב בו או להתערב בו, יוציא תעודת עניות המאשרת שהמבקש זכאי לעזרה משפטית ללא תשלום.</w:t>
      </w:r>
    </w:p>
    <w:p w14:paraId="2F6161EE" w14:textId="77777777" w:rsidR="003B2409" w:rsidRDefault="003B24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אישורים ואימותים לגבי תעודת עניות כאמור בתקנת משנה (א) יינתנו ללא גביית אגרות ותשלומים.</w:t>
      </w:r>
    </w:p>
    <w:p w14:paraId="45F6B490" w14:textId="77777777" w:rsidR="003B2409" w:rsidRPr="006E2847" w:rsidRDefault="003B2409" w:rsidP="003B2409">
      <w:pPr>
        <w:pStyle w:val="P00"/>
        <w:tabs>
          <w:tab w:val="clear" w:pos="6259"/>
        </w:tabs>
        <w:spacing w:before="0"/>
        <w:ind w:left="0" w:right="1134"/>
        <w:rPr>
          <w:rFonts w:hint="cs"/>
          <w:vanish/>
          <w:szCs w:val="20"/>
          <w:shd w:val="clear" w:color="auto" w:fill="FFFF99"/>
          <w:rtl/>
        </w:rPr>
      </w:pPr>
      <w:bookmarkStart w:id="70" w:name="Rov58"/>
      <w:r w:rsidRPr="006E2847">
        <w:rPr>
          <w:rFonts w:hint="cs"/>
          <w:vanish/>
          <w:color w:val="FF0000"/>
          <w:szCs w:val="20"/>
          <w:shd w:val="clear" w:color="auto" w:fill="FFFF99"/>
          <w:rtl/>
        </w:rPr>
        <w:t>מיום 18.11.1954</w:t>
      </w:r>
    </w:p>
    <w:p w14:paraId="2479CEA2" w14:textId="77777777" w:rsidR="003B2409" w:rsidRPr="006E2847" w:rsidRDefault="003B2409" w:rsidP="003B2409">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תשט"ו-1954</w:t>
      </w:r>
    </w:p>
    <w:p w14:paraId="6FF8D9EA" w14:textId="77777777" w:rsidR="003B2409" w:rsidRPr="006E2847" w:rsidRDefault="003B2409" w:rsidP="003B2409">
      <w:pPr>
        <w:pStyle w:val="P00"/>
        <w:spacing w:before="0"/>
        <w:ind w:left="0" w:right="1134"/>
        <w:rPr>
          <w:rFonts w:hint="cs"/>
          <w:vanish/>
          <w:szCs w:val="20"/>
          <w:shd w:val="clear" w:color="auto" w:fill="FFFF99"/>
          <w:rtl/>
        </w:rPr>
      </w:pPr>
      <w:hyperlink r:id="rId27" w:history="1">
        <w:r w:rsidRPr="006E2847">
          <w:rPr>
            <w:rStyle w:val="Hyperlink"/>
            <w:rFonts w:hint="cs"/>
            <w:vanish/>
            <w:szCs w:val="20"/>
            <w:shd w:val="clear" w:color="auto" w:fill="FFFF99"/>
            <w:rtl/>
          </w:rPr>
          <w:t>ק"ת תשט"ו מס' 485</w:t>
        </w:r>
      </w:hyperlink>
      <w:r w:rsidRPr="006E2847">
        <w:rPr>
          <w:rFonts w:hint="cs"/>
          <w:vanish/>
          <w:szCs w:val="20"/>
          <w:shd w:val="clear" w:color="auto" w:fill="FFFF99"/>
          <w:rtl/>
        </w:rPr>
        <w:t xml:space="preserve"> מיום 18.11.1954 עמ' 174</w:t>
      </w:r>
    </w:p>
    <w:p w14:paraId="38CCE7A2" w14:textId="77777777" w:rsidR="003B2409" w:rsidRPr="006107F1" w:rsidRDefault="003B2409" w:rsidP="006107F1">
      <w:pPr>
        <w:pStyle w:val="P00"/>
        <w:ind w:left="0" w:right="1134"/>
        <w:rPr>
          <w:rStyle w:val="default"/>
          <w:rFonts w:cs="FrankRuehl"/>
          <w:sz w:val="2"/>
          <w:szCs w:val="2"/>
          <w:rtl/>
        </w:rPr>
      </w:pPr>
      <w:r w:rsidRPr="006E2847">
        <w:rPr>
          <w:rStyle w:val="big-number"/>
          <w:rFonts w:cs="FrankRuehl"/>
          <w:vanish/>
          <w:sz w:val="22"/>
          <w:szCs w:val="22"/>
          <w:shd w:val="clear" w:color="auto" w:fill="FFFF99"/>
          <w:rtl/>
        </w:rPr>
        <w:tab/>
      </w:r>
      <w:r w:rsidRPr="006E2847">
        <w:rPr>
          <w:rStyle w:val="default"/>
          <w:rFonts w:cs="FrankRuehl"/>
          <w:vanish/>
          <w:sz w:val="22"/>
          <w:szCs w:val="22"/>
          <w:shd w:val="clear" w:color="auto" w:fill="FFFF99"/>
          <w:rtl/>
        </w:rPr>
        <w:t>(</w:t>
      </w:r>
      <w:r w:rsidRPr="006E2847">
        <w:rPr>
          <w:rStyle w:val="default"/>
          <w:rFonts w:cs="FrankRuehl" w:hint="cs"/>
          <w:vanish/>
          <w:sz w:val="22"/>
          <w:szCs w:val="22"/>
          <w:shd w:val="clear" w:color="auto" w:fill="FFFF99"/>
          <w:rtl/>
        </w:rPr>
        <w:t>א)</w:t>
      </w:r>
      <w:r w:rsidRPr="006E2847">
        <w:rPr>
          <w:rStyle w:val="default"/>
          <w:rFonts w:cs="FrankRuehl"/>
          <w:vanish/>
          <w:sz w:val="22"/>
          <w:szCs w:val="22"/>
          <w:shd w:val="clear" w:color="auto" w:fill="FFFF99"/>
          <w:rtl/>
        </w:rPr>
        <w:tab/>
      </w:r>
      <w:r w:rsidRPr="006E2847">
        <w:rPr>
          <w:rStyle w:val="default"/>
          <w:rFonts w:cs="FrankRuehl" w:hint="cs"/>
          <w:vanish/>
          <w:sz w:val="22"/>
          <w:szCs w:val="22"/>
          <w:shd w:val="clear" w:color="auto" w:fill="FFFF99"/>
          <w:rtl/>
        </w:rPr>
        <w:t xml:space="preserve">שוכנע </w:t>
      </w:r>
      <w:r w:rsidRPr="006E2847">
        <w:rPr>
          <w:rStyle w:val="default"/>
          <w:rFonts w:cs="FrankRuehl" w:hint="cs"/>
          <w:strike/>
          <w:vanish/>
          <w:sz w:val="22"/>
          <w:szCs w:val="22"/>
          <w:shd w:val="clear" w:color="auto" w:fill="FFFF99"/>
          <w:rtl/>
        </w:rPr>
        <w:t>היועץ המשפטי לממשלת ישראל</w:t>
      </w:r>
      <w:r w:rsidRPr="006E2847">
        <w:rPr>
          <w:rStyle w:val="default"/>
          <w:rFonts w:cs="FrankRuehl" w:hint="cs"/>
          <w:vanish/>
          <w:sz w:val="22"/>
          <w:szCs w:val="22"/>
          <w:shd w:val="clear" w:color="auto" w:fill="FFFF99"/>
          <w:rtl/>
        </w:rPr>
        <w:t xml:space="preserve"> </w:t>
      </w:r>
      <w:r w:rsidRPr="006E2847">
        <w:rPr>
          <w:rStyle w:val="default"/>
          <w:rFonts w:cs="FrankRuehl" w:hint="cs"/>
          <w:vanish/>
          <w:sz w:val="22"/>
          <w:szCs w:val="22"/>
          <w:u w:val="single"/>
          <w:shd w:val="clear" w:color="auto" w:fill="FFFF99"/>
          <w:rtl/>
        </w:rPr>
        <w:t>מנהל בתי המשפט</w:t>
      </w:r>
      <w:r w:rsidRPr="006E2847">
        <w:rPr>
          <w:rStyle w:val="default"/>
          <w:rFonts w:cs="FrankRuehl" w:hint="cs"/>
          <w:vanish/>
          <w:sz w:val="22"/>
          <w:szCs w:val="22"/>
          <w:shd w:val="clear" w:color="auto" w:fill="FFFF99"/>
          <w:rtl/>
        </w:rPr>
        <w:t xml:space="preserve"> שידו של המבקש כאמור בתקנה 44 אינה משגת לשאת בהוצאות המשפט ושיש מקום להגיש את המשפט, להתייצב בו או להתערב בו, יוציא תעודת עניות המאשרת שהמבקש זכאי לעזרה משפטית ללא תשלום.</w:t>
      </w:r>
      <w:bookmarkEnd w:id="70"/>
    </w:p>
    <w:p w14:paraId="27DF14FC" w14:textId="77777777" w:rsidR="003B2409" w:rsidRDefault="003B2409" w:rsidP="004A66AA">
      <w:pPr>
        <w:pStyle w:val="P00"/>
        <w:ind w:left="0" w:right="1134"/>
        <w:rPr>
          <w:rStyle w:val="default"/>
          <w:rFonts w:cs="FrankRuehl" w:hint="cs"/>
          <w:rtl/>
        </w:rPr>
      </w:pPr>
      <w:bookmarkStart w:id="71" w:name="Seif46"/>
      <w:bookmarkEnd w:id="71"/>
      <w:r>
        <w:rPr>
          <w:lang w:val="he-IL"/>
        </w:rPr>
        <w:pict w14:anchorId="6E1D8382">
          <v:rect id="_x0000_s1073" style="position:absolute;left:0;text-align:left;margin-left:464.5pt;margin-top:8.05pt;width:75.05pt;height:19.4pt;z-index:251680256" o:allowincell="f" filled="f" stroked="f" strokecolor="lime" strokeweight=".25pt">
            <v:textbox style="mso-next-textbox:#_x0000_s1073" inset="0,0,0,0">
              <w:txbxContent>
                <w:p w14:paraId="5B773341" w14:textId="77777777" w:rsidR="003B2409" w:rsidRDefault="003B2409">
                  <w:pPr>
                    <w:spacing w:line="160" w:lineRule="exact"/>
                    <w:jc w:val="left"/>
                    <w:rPr>
                      <w:rFonts w:cs="Miriam"/>
                      <w:noProof/>
                      <w:szCs w:val="18"/>
                      <w:rtl/>
                    </w:rPr>
                  </w:pPr>
                  <w:r>
                    <w:rPr>
                      <w:rFonts w:cs="Miriam"/>
                      <w:szCs w:val="18"/>
                      <w:rtl/>
                    </w:rPr>
                    <w:t>ת</w:t>
                  </w:r>
                  <w:r>
                    <w:rPr>
                      <w:rFonts w:cs="Miriam" w:hint="cs"/>
                      <w:szCs w:val="18"/>
                      <w:rtl/>
                    </w:rPr>
                    <w:t>חילה</w:t>
                  </w:r>
                </w:p>
                <w:p w14:paraId="06F62281" w14:textId="77777777" w:rsidR="003B2409" w:rsidRDefault="003B2409" w:rsidP="00510ABC">
                  <w:pPr>
                    <w:spacing w:line="160" w:lineRule="exact"/>
                    <w:jc w:val="left"/>
                    <w:rPr>
                      <w:rFonts w:cs="Miriam"/>
                      <w:noProof/>
                      <w:szCs w:val="18"/>
                      <w:rtl/>
                    </w:rPr>
                  </w:pPr>
                  <w:r>
                    <w:rPr>
                      <w:rFonts w:cs="Miriam"/>
                      <w:szCs w:val="18"/>
                      <w:rtl/>
                    </w:rPr>
                    <w:t>ת</w:t>
                  </w:r>
                  <w:r>
                    <w:rPr>
                      <w:rFonts w:cs="Miriam" w:hint="cs"/>
                      <w:szCs w:val="18"/>
                      <w:rtl/>
                    </w:rPr>
                    <w:t>ק' תשכ"ט</w:t>
                  </w:r>
                  <w:r w:rsidR="00510ABC">
                    <w:rPr>
                      <w:rFonts w:cs="Miriam" w:hint="cs"/>
                      <w:szCs w:val="18"/>
                      <w:rtl/>
                    </w:rPr>
                    <w:t>-</w:t>
                  </w:r>
                  <w:r>
                    <w:rPr>
                      <w:rFonts w:cs="Miriam" w:hint="cs"/>
                      <w:szCs w:val="18"/>
                      <w:rtl/>
                    </w:rPr>
                    <w:t>1968</w:t>
                  </w:r>
                </w:p>
              </w:txbxContent>
            </v:textbox>
            <w10:anchorlock/>
          </v:rect>
        </w:pict>
      </w:r>
      <w:r>
        <w:rPr>
          <w:rStyle w:val="big-number"/>
          <w:rtl/>
        </w:rPr>
        <w:t>45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תקנות אלה לא יחולו לגבי מדינה בעלת האמנה כמשמעותה בתקנות לביצוע אמנת האג 1954 (סדר הדין האזרחי), תשכ"ט</w:t>
      </w:r>
      <w:r w:rsidR="004A66AA">
        <w:rPr>
          <w:rStyle w:val="default"/>
          <w:rFonts w:cs="FrankRuehl" w:hint="cs"/>
          <w:rtl/>
        </w:rPr>
        <w:t>-</w:t>
      </w:r>
      <w:r>
        <w:rPr>
          <w:rStyle w:val="default"/>
          <w:rFonts w:cs="FrankRuehl" w:hint="cs"/>
          <w:rtl/>
        </w:rPr>
        <w:t>1968.</w:t>
      </w:r>
    </w:p>
    <w:p w14:paraId="3434C6F0" w14:textId="77777777" w:rsidR="006107F1" w:rsidRPr="006E2847" w:rsidRDefault="006107F1" w:rsidP="006107F1">
      <w:pPr>
        <w:pStyle w:val="P00"/>
        <w:tabs>
          <w:tab w:val="clear" w:pos="6259"/>
        </w:tabs>
        <w:spacing w:before="0"/>
        <w:ind w:left="0" w:right="1134"/>
        <w:rPr>
          <w:rFonts w:hint="cs"/>
          <w:vanish/>
          <w:szCs w:val="20"/>
          <w:shd w:val="clear" w:color="auto" w:fill="FFFF99"/>
          <w:rtl/>
        </w:rPr>
      </w:pPr>
      <w:bookmarkStart w:id="72" w:name="Rov57"/>
      <w:r w:rsidRPr="006E2847">
        <w:rPr>
          <w:rFonts w:hint="cs"/>
          <w:vanish/>
          <w:color w:val="FF0000"/>
          <w:szCs w:val="20"/>
          <w:shd w:val="clear" w:color="auto" w:fill="FFFF99"/>
          <w:rtl/>
        </w:rPr>
        <w:t>מיום 5.12.1968</w:t>
      </w:r>
    </w:p>
    <w:p w14:paraId="67C0B249" w14:textId="77777777" w:rsidR="006107F1" w:rsidRPr="006E2847" w:rsidRDefault="006107F1" w:rsidP="006107F1">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תשכ"ט-1968</w:t>
      </w:r>
    </w:p>
    <w:p w14:paraId="66849733" w14:textId="77777777" w:rsidR="006107F1" w:rsidRPr="006E2847" w:rsidRDefault="006107F1" w:rsidP="006107F1">
      <w:pPr>
        <w:pStyle w:val="P00"/>
        <w:spacing w:before="0"/>
        <w:ind w:left="0" w:right="1134"/>
        <w:rPr>
          <w:rFonts w:hint="cs"/>
          <w:vanish/>
          <w:szCs w:val="20"/>
          <w:shd w:val="clear" w:color="auto" w:fill="FFFF99"/>
          <w:rtl/>
        </w:rPr>
      </w:pPr>
      <w:hyperlink r:id="rId28" w:history="1">
        <w:r w:rsidRPr="006E2847">
          <w:rPr>
            <w:rStyle w:val="Hyperlink"/>
            <w:rFonts w:hint="cs"/>
            <w:vanish/>
            <w:szCs w:val="20"/>
            <w:shd w:val="clear" w:color="auto" w:fill="FFFF99"/>
            <w:rtl/>
          </w:rPr>
          <w:t>ק"ת תשכ"ט מס' 2320</w:t>
        </w:r>
      </w:hyperlink>
      <w:r w:rsidRPr="006E2847">
        <w:rPr>
          <w:rFonts w:hint="cs"/>
          <w:vanish/>
          <w:szCs w:val="20"/>
          <w:shd w:val="clear" w:color="auto" w:fill="FFFF99"/>
          <w:rtl/>
        </w:rPr>
        <w:t xml:space="preserve"> מיום 5.12.1968 עמ' 477</w:t>
      </w:r>
    </w:p>
    <w:p w14:paraId="07A962F6" w14:textId="77777777" w:rsidR="006107F1" w:rsidRPr="006107F1" w:rsidRDefault="006107F1" w:rsidP="006107F1">
      <w:pPr>
        <w:pStyle w:val="P00"/>
        <w:spacing w:before="0"/>
        <w:ind w:left="0" w:right="1134"/>
        <w:rPr>
          <w:rFonts w:hint="cs"/>
          <w:b/>
          <w:bCs/>
          <w:sz w:val="2"/>
          <w:szCs w:val="2"/>
          <w:rtl/>
        </w:rPr>
      </w:pPr>
      <w:r w:rsidRPr="006E2847">
        <w:rPr>
          <w:rFonts w:hint="cs"/>
          <w:b/>
          <w:bCs/>
          <w:vanish/>
          <w:szCs w:val="20"/>
          <w:shd w:val="clear" w:color="auto" w:fill="FFFF99"/>
          <w:rtl/>
        </w:rPr>
        <w:t>הוספת תקנה 45א</w:t>
      </w:r>
      <w:bookmarkEnd w:id="72"/>
    </w:p>
    <w:p w14:paraId="08462C45" w14:textId="77777777" w:rsidR="003B2409" w:rsidRDefault="003B2409" w:rsidP="004A66AA">
      <w:pPr>
        <w:pStyle w:val="P00"/>
        <w:spacing w:before="72"/>
        <w:ind w:left="0" w:right="1134"/>
        <w:rPr>
          <w:rStyle w:val="default"/>
          <w:rFonts w:cs="FrankRuehl" w:hint="cs"/>
          <w:rtl/>
        </w:rPr>
      </w:pPr>
      <w:bookmarkStart w:id="73" w:name="Seif47"/>
      <w:bookmarkEnd w:id="73"/>
      <w:r>
        <w:rPr>
          <w:lang w:val="he-IL"/>
        </w:rPr>
        <w:pict w14:anchorId="7D4B0C0E">
          <v:rect id="_x0000_s1074" style="position:absolute;left:0;text-align:left;margin-left:464.5pt;margin-top:8.05pt;width:75.05pt;height:14.3pt;z-index:251681280" o:allowincell="f" filled="f" stroked="f" strokecolor="lime" strokeweight=".25pt">
            <v:textbox style="mso-next-textbox:#_x0000_s1074" inset="0,0,0,0">
              <w:txbxContent>
                <w:p w14:paraId="40F4700C" w14:textId="77777777" w:rsidR="003B2409" w:rsidRDefault="003B240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46.</w:t>
      </w:r>
      <w:r>
        <w:rPr>
          <w:rStyle w:val="big-number"/>
          <w:rtl/>
        </w:rPr>
        <w:tab/>
      </w:r>
      <w:r>
        <w:rPr>
          <w:rStyle w:val="default"/>
          <w:rFonts w:cs="FrankRuehl"/>
          <w:rtl/>
        </w:rPr>
        <w:t>ל</w:t>
      </w:r>
      <w:r>
        <w:rPr>
          <w:rStyle w:val="default"/>
          <w:rFonts w:cs="FrankRuehl" w:hint="cs"/>
          <w:rtl/>
        </w:rPr>
        <w:t>תקנות אלה ייקרא "תקנות לביצוע אמנת האג (הפרוצ</w:t>
      </w:r>
      <w:r>
        <w:rPr>
          <w:rStyle w:val="default"/>
          <w:rFonts w:cs="FrankRuehl"/>
          <w:rtl/>
        </w:rPr>
        <w:t>ד</w:t>
      </w:r>
      <w:r>
        <w:rPr>
          <w:rStyle w:val="default"/>
          <w:rFonts w:cs="FrankRuehl" w:hint="cs"/>
          <w:rtl/>
        </w:rPr>
        <w:t>ורה</w:t>
      </w:r>
      <w:r>
        <w:rPr>
          <w:rStyle w:val="default"/>
          <w:rFonts w:cs="FrankRuehl"/>
          <w:rtl/>
        </w:rPr>
        <w:t xml:space="preserve"> </w:t>
      </w:r>
      <w:r>
        <w:rPr>
          <w:rStyle w:val="default"/>
          <w:rFonts w:cs="FrankRuehl" w:hint="cs"/>
          <w:rtl/>
        </w:rPr>
        <w:t>האזרחית), תשי"ד</w:t>
      </w:r>
      <w:r w:rsidR="004A66AA">
        <w:rPr>
          <w:rStyle w:val="default"/>
          <w:rFonts w:cs="FrankRuehl" w:hint="cs"/>
          <w:rtl/>
        </w:rPr>
        <w:t>-</w:t>
      </w:r>
      <w:r>
        <w:rPr>
          <w:rStyle w:val="default"/>
          <w:rFonts w:cs="FrankRuehl" w:hint="cs"/>
          <w:rtl/>
        </w:rPr>
        <w:t>1954".</w:t>
      </w:r>
    </w:p>
    <w:p w14:paraId="071D0FB0" w14:textId="77777777" w:rsidR="00510ABC" w:rsidRDefault="00510ABC">
      <w:pPr>
        <w:pStyle w:val="P00"/>
        <w:spacing w:before="72"/>
        <w:ind w:left="0" w:right="1134"/>
        <w:rPr>
          <w:rStyle w:val="default"/>
          <w:rFonts w:cs="FrankRuehl"/>
          <w:rtl/>
        </w:rPr>
      </w:pPr>
    </w:p>
    <w:p w14:paraId="00EF8465" w14:textId="77777777" w:rsidR="003B2409" w:rsidRPr="0014447A" w:rsidRDefault="003B2409">
      <w:pPr>
        <w:pStyle w:val="medium2-header"/>
        <w:keepLines w:val="0"/>
        <w:spacing w:before="72"/>
        <w:ind w:left="0" w:right="1134"/>
        <w:rPr>
          <w:noProof/>
          <w:rtl/>
        </w:rPr>
      </w:pPr>
      <w:bookmarkStart w:id="74" w:name="med5"/>
      <w:bookmarkEnd w:id="74"/>
      <w:r w:rsidRPr="0014447A">
        <w:rPr>
          <w:noProof/>
          <w:rtl/>
        </w:rPr>
        <w:t>ת</w:t>
      </w:r>
      <w:r w:rsidRPr="0014447A">
        <w:rPr>
          <w:rFonts w:hint="cs"/>
          <w:noProof/>
          <w:rtl/>
        </w:rPr>
        <w:t>וספת</w:t>
      </w:r>
    </w:p>
    <w:p w14:paraId="7FB6C5AB" w14:textId="77777777" w:rsidR="003B2409" w:rsidRPr="006E2847" w:rsidRDefault="003B2409" w:rsidP="006E2847">
      <w:pPr>
        <w:pStyle w:val="P00"/>
        <w:spacing w:before="72"/>
        <w:ind w:left="0" w:right="1134"/>
        <w:jc w:val="center"/>
        <w:rPr>
          <w:rStyle w:val="default"/>
          <w:rFonts w:cs="FrankRuehl"/>
          <w:sz w:val="24"/>
          <w:szCs w:val="24"/>
          <w:rtl/>
        </w:rPr>
      </w:pPr>
      <w:r w:rsidRPr="006E2847">
        <w:rPr>
          <w:rStyle w:val="default"/>
          <w:rFonts w:cs="FrankRuehl"/>
          <w:sz w:val="24"/>
          <w:szCs w:val="24"/>
          <w:rtl/>
        </w:rPr>
        <w:t>(</w:t>
      </w:r>
      <w:r w:rsidRPr="006E2847">
        <w:rPr>
          <w:rStyle w:val="default"/>
          <w:rFonts w:cs="FrankRuehl" w:hint="cs"/>
          <w:sz w:val="24"/>
          <w:szCs w:val="24"/>
          <w:rtl/>
        </w:rPr>
        <w:t>תקנה 1)</w:t>
      </w:r>
    </w:p>
    <w:p w14:paraId="21CA2D0E" w14:textId="77777777" w:rsidR="003B2409" w:rsidRDefault="003B2409">
      <w:pPr>
        <w:pStyle w:val="P00"/>
        <w:spacing w:before="72"/>
        <w:ind w:left="0" w:right="1134"/>
        <w:rPr>
          <w:rStyle w:val="default"/>
          <w:rFonts w:cs="FrankRuehl" w:hint="cs"/>
          <w:rtl/>
        </w:rPr>
      </w:pPr>
      <w:r>
        <w:rPr>
          <w:lang w:val="he-IL"/>
        </w:rPr>
        <w:pict w14:anchorId="431A82C7">
          <v:rect id="_x0000_s1075" style="position:absolute;left:0;text-align:left;margin-left:464.5pt;margin-top:8.05pt;width:75.05pt;height:24pt;z-index:251682304" o:allowincell="f" filled="f" stroked="f" strokecolor="lime" strokeweight=".25pt">
            <v:textbox style="mso-next-textbox:#_x0000_s1075" inset="0,0,0,0">
              <w:txbxContent>
                <w:p w14:paraId="23F14554" w14:textId="77777777" w:rsidR="003B2409" w:rsidRDefault="003B2409" w:rsidP="00510ABC">
                  <w:pPr>
                    <w:spacing w:line="160" w:lineRule="exact"/>
                    <w:jc w:val="left"/>
                    <w:rPr>
                      <w:rFonts w:cs="Miriam"/>
                      <w:noProof/>
                      <w:szCs w:val="18"/>
                      <w:rtl/>
                    </w:rPr>
                  </w:pPr>
                  <w:r>
                    <w:rPr>
                      <w:rFonts w:cs="Miriam"/>
                      <w:szCs w:val="18"/>
                      <w:rtl/>
                    </w:rPr>
                    <w:t>ת</w:t>
                  </w:r>
                  <w:r>
                    <w:rPr>
                      <w:rFonts w:cs="Miriam" w:hint="cs"/>
                      <w:szCs w:val="18"/>
                      <w:rtl/>
                    </w:rPr>
                    <w:t>ק' תשי"ד</w:t>
                  </w:r>
                  <w:r w:rsidR="00510ABC">
                    <w:rPr>
                      <w:rFonts w:cs="Miriam" w:hint="cs"/>
                      <w:szCs w:val="18"/>
                      <w:rtl/>
                    </w:rPr>
                    <w:t>-</w:t>
                  </w:r>
                  <w:r>
                    <w:rPr>
                      <w:rFonts w:cs="Miriam" w:hint="cs"/>
                      <w:szCs w:val="18"/>
                      <w:rtl/>
                    </w:rPr>
                    <w:t>1954</w:t>
                  </w:r>
                </w:p>
                <w:p w14:paraId="79FD736A" w14:textId="77777777" w:rsidR="003B2409" w:rsidRDefault="00510ABC">
                  <w:pPr>
                    <w:spacing w:line="160" w:lineRule="exact"/>
                    <w:jc w:val="left"/>
                    <w:rPr>
                      <w:rFonts w:cs="Miriam"/>
                      <w:noProof/>
                      <w:szCs w:val="18"/>
                      <w:rtl/>
                    </w:rPr>
                  </w:pPr>
                  <w:r>
                    <w:rPr>
                      <w:rFonts w:cs="Miriam" w:hint="cs"/>
                      <w:szCs w:val="18"/>
                      <w:rtl/>
                    </w:rPr>
                    <w:t>תק'</w:t>
                  </w:r>
                  <w:r w:rsidR="003B2409">
                    <w:rPr>
                      <w:rFonts w:cs="Miriam" w:hint="cs"/>
                      <w:szCs w:val="18"/>
                      <w:rtl/>
                    </w:rPr>
                    <w:t xml:space="preserve"> תשכ"ג</w:t>
                  </w:r>
                  <w:r>
                    <w:rPr>
                      <w:rFonts w:cs="Miriam" w:hint="cs"/>
                      <w:szCs w:val="18"/>
                      <w:rtl/>
                    </w:rPr>
                    <w:t>-</w:t>
                  </w:r>
                  <w:r w:rsidR="003B2409">
                    <w:rPr>
                      <w:rFonts w:cs="Miriam" w:hint="cs"/>
                      <w:szCs w:val="18"/>
                      <w:rtl/>
                    </w:rPr>
                    <w:t>1962</w:t>
                  </w:r>
                </w:p>
                <w:p w14:paraId="0B41A9CA" w14:textId="77777777" w:rsidR="003B2409" w:rsidRDefault="00510ABC">
                  <w:pPr>
                    <w:spacing w:line="160" w:lineRule="exact"/>
                    <w:jc w:val="left"/>
                    <w:rPr>
                      <w:rFonts w:cs="Miriam"/>
                      <w:noProof/>
                      <w:szCs w:val="18"/>
                      <w:rtl/>
                    </w:rPr>
                  </w:pPr>
                  <w:r>
                    <w:rPr>
                      <w:rFonts w:cs="Miriam" w:hint="cs"/>
                      <w:szCs w:val="18"/>
                      <w:rtl/>
                    </w:rPr>
                    <w:t>תק'</w:t>
                  </w:r>
                  <w:r w:rsidR="003B2409">
                    <w:rPr>
                      <w:rFonts w:cs="Miriam" w:hint="cs"/>
                      <w:szCs w:val="18"/>
                      <w:rtl/>
                    </w:rPr>
                    <w:t xml:space="preserve"> תשכ"ג</w:t>
                  </w:r>
                  <w:r>
                    <w:rPr>
                      <w:rFonts w:cs="Miriam" w:hint="cs"/>
                      <w:szCs w:val="18"/>
                      <w:rtl/>
                    </w:rPr>
                    <w:t>-</w:t>
                  </w:r>
                  <w:r w:rsidR="003B2409">
                    <w:rPr>
                      <w:rFonts w:cs="Miriam" w:hint="cs"/>
                      <w:szCs w:val="18"/>
                      <w:rtl/>
                    </w:rPr>
                    <w:t>1963</w:t>
                  </w:r>
                </w:p>
              </w:txbxContent>
            </v:textbox>
            <w10:anchorlock/>
          </v:rect>
        </w:pict>
      </w:r>
      <w:r>
        <w:rPr>
          <w:rStyle w:val="default"/>
          <w:rFonts w:cs="FrankRuehl"/>
          <w:rtl/>
        </w:rPr>
        <w:t>א</w:t>
      </w:r>
      <w:r>
        <w:rPr>
          <w:rStyle w:val="default"/>
          <w:rFonts w:cs="FrankRuehl" w:hint="cs"/>
          <w:rtl/>
        </w:rPr>
        <w:t>וסטריה, איטליה, איסלנד, ארצות השפלה, לרבות שטח סורינם, בלגיה, הריפובליקה הפדרלית של גרמניה, דנמרק, הונגריה, יוגוסלביה, ישראל, לוכסנבורג, נורבגיה, פולין, פורטוגל, פינלנד, צ'כוס</w:t>
      </w:r>
      <w:r w:rsidR="0014447A">
        <w:rPr>
          <w:rStyle w:val="default"/>
          <w:rFonts w:cs="FrankRuehl" w:hint="cs"/>
          <w:rtl/>
        </w:rPr>
        <w:t>לובקיה, רומניה, שוודיה, שווייץ.</w:t>
      </w:r>
    </w:p>
    <w:p w14:paraId="642F41BC" w14:textId="77777777" w:rsidR="0010307D" w:rsidRPr="006E2847" w:rsidRDefault="0010307D" w:rsidP="0010307D">
      <w:pPr>
        <w:pStyle w:val="P00"/>
        <w:tabs>
          <w:tab w:val="clear" w:pos="6259"/>
        </w:tabs>
        <w:spacing w:before="0"/>
        <w:ind w:left="0" w:right="1134"/>
        <w:rPr>
          <w:rFonts w:hint="cs"/>
          <w:vanish/>
          <w:szCs w:val="20"/>
          <w:shd w:val="clear" w:color="auto" w:fill="FFFF99"/>
          <w:rtl/>
        </w:rPr>
      </w:pPr>
      <w:bookmarkStart w:id="75" w:name="Rov56"/>
      <w:r w:rsidRPr="006E2847">
        <w:rPr>
          <w:rFonts w:hint="cs"/>
          <w:vanish/>
          <w:color w:val="FF0000"/>
          <w:szCs w:val="20"/>
          <w:shd w:val="clear" w:color="auto" w:fill="FFFF99"/>
          <w:rtl/>
        </w:rPr>
        <w:t>מיום 11.2.1954</w:t>
      </w:r>
    </w:p>
    <w:p w14:paraId="03F9A65D" w14:textId="77777777" w:rsidR="0010307D" w:rsidRPr="006E2847" w:rsidRDefault="0010307D" w:rsidP="0010307D">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תשי"ד-1954</w:t>
      </w:r>
    </w:p>
    <w:p w14:paraId="1B6FE1D4" w14:textId="77777777" w:rsidR="0010307D" w:rsidRPr="006E2847" w:rsidRDefault="0010307D" w:rsidP="0010307D">
      <w:pPr>
        <w:pStyle w:val="P00"/>
        <w:spacing w:before="0"/>
        <w:ind w:left="0" w:right="1134"/>
        <w:rPr>
          <w:rFonts w:hint="cs"/>
          <w:vanish/>
          <w:szCs w:val="20"/>
          <w:shd w:val="clear" w:color="auto" w:fill="FFFF99"/>
          <w:rtl/>
        </w:rPr>
      </w:pPr>
      <w:hyperlink r:id="rId29" w:history="1">
        <w:r w:rsidRPr="006E2847">
          <w:rPr>
            <w:rStyle w:val="Hyperlink"/>
            <w:rFonts w:hint="cs"/>
            <w:vanish/>
            <w:szCs w:val="20"/>
            <w:shd w:val="clear" w:color="auto" w:fill="FFFF99"/>
            <w:rtl/>
          </w:rPr>
          <w:t>ק"ת תשי"ד מס' 435</w:t>
        </w:r>
      </w:hyperlink>
      <w:r w:rsidRPr="006E2847">
        <w:rPr>
          <w:rFonts w:hint="cs"/>
          <w:vanish/>
          <w:szCs w:val="20"/>
          <w:shd w:val="clear" w:color="auto" w:fill="FFFF99"/>
          <w:rtl/>
        </w:rPr>
        <w:t xml:space="preserve"> מיום 25.3.1954 עמ' 558</w:t>
      </w:r>
    </w:p>
    <w:p w14:paraId="2E3743A7" w14:textId="77777777" w:rsidR="0010307D" w:rsidRPr="006E2847" w:rsidRDefault="0010307D" w:rsidP="0010307D">
      <w:pPr>
        <w:pStyle w:val="P00"/>
        <w:ind w:left="0" w:right="1134"/>
        <w:rPr>
          <w:rStyle w:val="default"/>
          <w:rFonts w:cs="FrankRuehl" w:hint="cs"/>
          <w:vanish/>
          <w:sz w:val="22"/>
          <w:szCs w:val="22"/>
          <w:shd w:val="clear" w:color="auto" w:fill="FFFF99"/>
          <w:rtl/>
        </w:rPr>
      </w:pPr>
      <w:r w:rsidRPr="006E2847">
        <w:rPr>
          <w:rStyle w:val="default"/>
          <w:rFonts w:cs="FrankRuehl"/>
          <w:vanish/>
          <w:sz w:val="22"/>
          <w:szCs w:val="22"/>
          <w:u w:val="single"/>
          <w:shd w:val="clear" w:color="auto" w:fill="FFFF99"/>
          <w:rtl/>
        </w:rPr>
        <w:t>א</w:t>
      </w:r>
      <w:r w:rsidRPr="006E2847">
        <w:rPr>
          <w:rStyle w:val="default"/>
          <w:rFonts w:cs="FrankRuehl" w:hint="cs"/>
          <w:vanish/>
          <w:sz w:val="22"/>
          <w:szCs w:val="22"/>
          <w:u w:val="single"/>
          <w:shd w:val="clear" w:color="auto" w:fill="FFFF99"/>
          <w:rtl/>
        </w:rPr>
        <w:t>וסטריה,</w:t>
      </w:r>
      <w:r w:rsidRPr="006E2847">
        <w:rPr>
          <w:rStyle w:val="default"/>
          <w:rFonts w:cs="FrankRuehl" w:hint="cs"/>
          <w:vanish/>
          <w:sz w:val="22"/>
          <w:szCs w:val="22"/>
          <w:shd w:val="clear" w:color="auto" w:fill="FFFF99"/>
          <w:rtl/>
        </w:rPr>
        <w:t xml:space="preserve"> איטליה, ארצות השפלה, בלגיה, דנמרק, הונגריה, יוגוסלביה, ישראל, לוכסנבורג, נורבגיה, פולין, פורטוגל, פינלנד, צ'כוס</w:t>
      </w:r>
      <w:r w:rsidR="0014447A" w:rsidRPr="006E2847">
        <w:rPr>
          <w:rStyle w:val="default"/>
          <w:rFonts w:cs="FrankRuehl" w:hint="cs"/>
          <w:vanish/>
          <w:sz w:val="22"/>
          <w:szCs w:val="22"/>
          <w:shd w:val="clear" w:color="auto" w:fill="FFFF99"/>
          <w:rtl/>
        </w:rPr>
        <w:t>לובקיה, רומניה, שוודיה, שווייץ.</w:t>
      </w:r>
    </w:p>
    <w:p w14:paraId="192B3C01" w14:textId="77777777" w:rsidR="006107F1" w:rsidRPr="006E2847" w:rsidRDefault="006107F1" w:rsidP="006107F1">
      <w:pPr>
        <w:pStyle w:val="P00"/>
        <w:tabs>
          <w:tab w:val="clear" w:pos="6259"/>
        </w:tabs>
        <w:spacing w:before="0"/>
        <w:ind w:left="0" w:right="1134"/>
        <w:rPr>
          <w:rFonts w:hint="cs"/>
          <w:vanish/>
          <w:color w:val="FF0000"/>
          <w:szCs w:val="20"/>
          <w:shd w:val="clear" w:color="auto" w:fill="FFFF99"/>
          <w:rtl/>
        </w:rPr>
      </w:pPr>
    </w:p>
    <w:p w14:paraId="2AA9C024" w14:textId="77777777" w:rsidR="006107F1" w:rsidRPr="006E2847" w:rsidRDefault="006107F1" w:rsidP="006107F1">
      <w:pPr>
        <w:pStyle w:val="P00"/>
        <w:tabs>
          <w:tab w:val="clear" w:pos="6259"/>
        </w:tabs>
        <w:spacing w:before="0"/>
        <w:ind w:left="0" w:right="1134"/>
        <w:rPr>
          <w:rFonts w:hint="cs"/>
          <w:vanish/>
          <w:szCs w:val="20"/>
          <w:shd w:val="clear" w:color="auto" w:fill="FFFF99"/>
          <w:rtl/>
        </w:rPr>
      </w:pPr>
      <w:r w:rsidRPr="006E2847">
        <w:rPr>
          <w:rFonts w:hint="cs"/>
          <w:vanish/>
          <w:color w:val="FF0000"/>
          <w:szCs w:val="20"/>
          <w:shd w:val="clear" w:color="auto" w:fill="FFFF99"/>
          <w:rtl/>
        </w:rPr>
        <w:t>מיום 11.2.1954</w:t>
      </w:r>
    </w:p>
    <w:p w14:paraId="4D3CED62" w14:textId="77777777" w:rsidR="006107F1" w:rsidRPr="006E2847" w:rsidRDefault="006107F1" w:rsidP="006107F1">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תשכ"ג-1962</w:t>
      </w:r>
    </w:p>
    <w:p w14:paraId="356BAD4E" w14:textId="77777777" w:rsidR="006107F1" w:rsidRPr="006E2847" w:rsidRDefault="006107F1" w:rsidP="006107F1">
      <w:pPr>
        <w:pStyle w:val="P00"/>
        <w:spacing w:before="0"/>
        <w:ind w:left="0" w:right="1134"/>
        <w:rPr>
          <w:rFonts w:hint="cs"/>
          <w:vanish/>
          <w:szCs w:val="20"/>
          <w:shd w:val="clear" w:color="auto" w:fill="FFFF99"/>
          <w:rtl/>
        </w:rPr>
      </w:pPr>
      <w:hyperlink r:id="rId30" w:history="1">
        <w:r w:rsidRPr="006E2847">
          <w:rPr>
            <w:rStyle w:val="Hyperlink"/>
            <w:rFonts w:hint="cs"/>
            <w:vanish/>
            <w:szCs w:val="20"/>
            <w:shd w:val="clear" w:color="auto" w:fill="FFFF99"/>
            <w:rtl/>
          </w:rPr>
          <w:t>ק"ת תשכ"ג מס' 1384</w:t>
        </w:r>
      </w:hyperlink>
      <w:r w:rsidRPr="006E2847">
        <w:rPr>
          <w:rFonts w:hint="cs"/>
          <w:vanish/>
          <w:szCs w:val="20"/>
          <w:shd w:val="clear" w:color="auto" w:fill="FFFF99"/>
          <w:rtl/>
        </w:rPr>
        <w:t xml:space="preserve"> מיום 15.11.1962 עמ' 220</w:t>
      </w:r>
    </w:p>
    <w:p w14:paraId="7EE467F8" w14:textId="77777777" w:rsidR="006107F1" w:rsidRPr="006E2847" w:rsidRDefault="006107F1" w:rsidP="006107F1">
      <w:pPr>
        <w:pStyle w:val="P00"/>
        <w:ind w:left="0" w:right="1134"/>
        <w:rPr>
          <w:rStyle w:val="default"/>
          <w:rFonts w:cs="FrankRuehl" w:hint="cs"/>
          <w:vanish/>
          <w:sz w:val="22"/>
          <w:szCs w:val="22"/>
          <w:shd w:val="clear" w:color="auto" w:fill="FFFF99"/>
          <w:rtl/>
        </w:rPr>
      </w:pPr>
      <w:r w:rsidRPr="006E2847">
        <w:rPr>
          <w:rStyle w:val="default"/>
          <w:rFonts w:cs="FrankRuehl"/>
          <w:vanish/>
          <w:sz w:val="22"/>
          <w:szCs w:val="22"/>
          <w:shd w:val="clear" w:color="auto" w:fill="FFFF99"/>
          <w:rtl/>
        </w:rPr>
        <w:t>א</w:t>
      </w:r>
      <w:r w:rsidRPr="006E2847">
        <w:rPr>
          <w:rStyle w:val="default"/>
          <w:rFonts w:cs="FrankRuehl" w:hint="cs"/>
          <w:vanish/>
          <w:sz w:val="22"/>
          <w:szCs w:val="22"/>
          <w:shd w:val="clear" w:color="auto" w:fill="FFFF99"/>
          <w:rtl/>
        </w:rPr>
        <w:t xml:space="preserve">וסטריה, איטליה, ארצות השפלה, בלגיה, </w:t>
      </w:r>
      <w:r w:rsidRPr="006E2847">
        <w:rPr>
          <w:rStyle w:val="default"/>
          <w:rFonts w:cs="FrankRuehl" w:hint="cs"/>
          <w:vanish/>
          <w:sz w:val="22"/>
          <w:szCs w:val="22"/>
          <w:u w:val="single"/>
          <w:shd w:val="clear" w:color="auto" w:fill="FFFF99"/>
          <w:rtl/>
        </w:rPr>
        <w:t>הרפובליקה הפדרלית של גרמניה,</w:t>
      </w:r>
      <w:r w:rsidRPr="006E2847">
        <w:rPr>
          <w:rStyle w:val="default"/>
          <w:rFonts w:cs="FrankRuehl" w:hint="cs"/>
          <w:vanish/>
          <w:sz w:val="22"/>
          <w:szCs w:val="22"/>
          <w:shd w:val="clear" w:color="auto" w:fill="FFFF99"/>
          <w:rtl/>
        </w:rPr>
        <w:t xml:space="preserve"> דנמרק, הונגריה, יוגוסלביה, ישראל, לוכסנבורג, נורבגיה, פולין, פורטוגל, פינלנד, צ'כוס</w:t>
      </w:r>
      <w:r w:rsidR="0014447A" w:rsidRPr="006E2847">
        <w:rPr>
          <w:rStyle w:val="default"/>
          <w:rFonts w:cs="FrankRuehl" w:hint="cs"/>
          <w:vanish/>
          <w:sz w:val="22"/>
          <w:szCs w:val="22"/>
          <w:shd w:val="clear" w:color="auto" w:fill="FFFF99"/>
          <w:rtl/>
        </w:rPr>
        <w:t>לובקיה, רומניה, שוודיה, שווייץ.</w:t>
      </w:r>
    </w:p>
    <w:p w14:paraId="1B757EBF" w14:textId="77777777" w:rsidR="006107F1" w:rsidRPr="006E2847" w:rsidRDefault="006107F1" w:rsidP="006107F1">
      <w:pPr>
        <w:pStyle w:val="P00"/>
        <w:tabs>
          <w:tab w:val="clear" w:pos="6259"/>
        </w:tabs>
        <w:spacing w:before="0"/>
        <w:ind w:left="0" w:right="1134"/>
        <w:rPr>
          <w:rFonts w:hint="cs"/>
          <w:vanish/>
          <w:color w:val="FF0000"/>
          <w:szCs w:val="20"/>
          <w:shd w:val="clear" w:color="auto" w:fill="FFFF99"/>
          <w:rtl/>
        </w:rPr>
      </w:pPr>
    </w:p>
    <w:p w14:paraId="058C1D5D" w14:textId="77777777" w:rsidR="006107F1" w:rsidRPr="006E2847" w:rsidRDefault="006107F1" w:rsidP="006107F1">
      <w:pPr>
        <w:pStyle w:val="P00"/>
        <w:tabs>
          <w:tab w:val="clear" w:pos="6259"/>
        </w:tabs>
        <w:spacing w:before="0"/>
        <w:ind w:left="0" w:right="1134"/>
        <w:rPr>
          <w:rFonts w:hint="cs"/>
          <w:vanish/>
          <w:szCs w:val="20"/>
          <w:shd w:val="clear" w:color="auto" w:fill="FFFF99"/>
          <w:rtl/>
        </w:rPr>
      </w:pPr>
      <w:r w:rsidRPr="006E2847">
        <w:rPr>
          <w:rFonts w:hint="cs"/>
          <w:vanish/>
          <w:color w:val="FF0000"/>
          <w:szCs w:val="20"/>
          <w:shd w:val="clear" w:color="auto" w:fill="FFFF99"/>
          <w:rtl/>
        </w:rPr>
        <w:t>מיום 18.9.1963</w:t>
      </w:r>
    </w:p>
    <w:p w14:paraId="6B4F2032" w14:textId="77777777" w:rsidR="006107F1" w:rsidRPr="006E2847" w:rsidRDefault="006107F1" w:rsidP="006107F1">
      <w:pPr>
        <w:pStyle w:val="P00"/>
        <w:spacing w:before="0"/>
        <w:ind w:left="0" w:right="1134"/>
        <w:rPr>
          <w:rFonts w:hint="cs"/>
          <w:b/>
          <w:bCs/>
          <w:vanish/>
          <w:szCs w:val="20"/>
          <w:shd w:val="clear" w:color="auto" w:fill="FFFF99"/>
          <w:rtl/>
        </w:rPr>
      </w:pPr>
      <w:r w:rsidRPr="006E2847">
        <w:rPr>
          <w:rFonts w:hint="cs"/>
          <w:b/>
          <w:bCs/>
          <w:vanish/>
          <w:szCs w:val="20"/>
          <w:shd w:val="clear" w:color="auto" w:fill="FFFF99"/>
          <w:rtl/>
        </w:rPr>
        <w:t>תק' (מס' 2) תשכ"ג-1963</w:t>
      </w:r>
    </w:p>
    <w:p w14:paraId="55930CD5" w14:textId="77777777" w:rsidR="006107F1" w:rsidRPr="006E2847" w:rsidRDefault="006107F1" w:rsidP="006107F1">
      <w:pPr>
        <w:pStyle w:val="P00"/>
        <w:spacing w:before="0"/>
        <w:ind w:left="0" w:right="1134"/>
        <w:rPr>
          <w:rFonts w:hint="cs"/>
          <w:vanish/>
          <w:szCs w:val="20"/>
          <w:shd w:val="clear" w:color="auto" w:fill="FFFF99"/>
          <w:rtl/>
        </w:rPr>
      </w:pPr>
      <w:hyperlink r:id="rId31" w:history="1">
        <w:r w:rsidRPr="006E2847">
          <w:rPr>
            <w:rStyle w:val="Hyperlink"/>
            <w:rFonts w:hint="cs"/>
            <w:vanish/>
            <w:szCs w:val="20"/>
            <w:shd w:val="clear" w:color="auto" w:fill="FFFF99"/>
            <w:rtl/>
          </w:rPr>
          <w:t>ק"ת תשכ"ג מס' 1491</w:t>
        </w:r>
      </w:hyperlink>
      <w:r w:rsidRPr="006E2847">
        <w:rPr>
          <w:rFonts w:hint="cs"/>
          <w:vanish/>
          <w:szCs w:val="20"/>
          <w:shd w:val="clear" w:color="auto" w:fill="FFFF99"/>
          <w:rtl/>
        </w:rPr>
        <w:t xml:space="preserve"> מיום 18.9.1963 עמ' 2130</w:t>
      </w:r>
    </w:p>
    <w:p w14:paraId="05602C29" w14:textId="77777777" w:rsidR="006107F1" w:rsidRPr="006107F1" w:rsidRDefault="006107F1" w:rsidP="0014447A">
      <w:pPr>
        <w:pStyle w:val="P00"/>
        <w:ind w:left="0" w:right="1134"/>
        <w:rPr>
          <w:rStyle w:val="default"/>
          <w:rFonts w:cs="FrankRuehl" w:hint="cs"/>
          <w:sz w:val="2"/>
          <w:szCs w:val="2"/>
          <w:rtl/>
        </w:rPr>
      </w:pPr>
      <w:r w:rsidRPr="006E2847">
        <w:rPr>
          <w:rStyle w:val="default"/>
          <w:rFonts w:cs="FrankRuehl"/>
          <w:vanish/>
          <w:sz w:val="22"/>
          <w:szCs w:val="22"/>
          <w:shd w:val="clear" w:color="auto" w:fill="FFFF99"/>
          <w:rtl/>
        </w:rPr>
        <w:t>א</w:t>
      </w:r>
      <w:r w:rsidRPr="006E2847">
        <w:rPr>
          <w:rStyle w:val="default"/>
          <w:rFonts w:cs="FrankRuehl" w:hint="cs"/>
          <w:vanish/>
          <w:sz w:val="22"/>
          <w:szCs w:val="22"/>
          <w:shd w:val="clear" w:color="auto" w:fill="FFFF99"/>
          <w:rtl/>
        </w:rPr>
        <w:t xml:space="preserve">וסטריה, איטליה, </w:t>
      </w:r>
      <w:r w:rsidRPr="006E2847">
        <w:rPr>
          <w:rStyle w:val="default"/>
          <w:rFonts w:cs="FrankRuehl" w:hint="cs"/>
          <w:vanish/>
          <w:sz w:val="22"/>
          <w:szCs w:val="22"/>
          <w:u w:val="single"/>
          <w:shd w:val="clear" w:color="auto" w:fill="FFFF99"/>
          <w:rtl/>
        </w:rPr>
        <w:t>איסלנד,</w:t>
      </w:r>
      <w:r w:rsidRPr="006E2847">
        <w:rPr>
          <w:rStyle w:val="default"/>
          <w:rFonts w:cs="FrankRuehl" w:hint="cs"/>
          <w:vanish/>
          <w:sz w:val="22"/>
          <w:szCs w:val="22"/>
          <w:shd w:val="clear" w:color="auto" w:fill="FFFF99"/>
          <w:rtl/>
        </w:rPr>
        <w:t xml:space="preserve"> ארצות השפלה </w:t>
      </w:r>
      <w:r w:rsidRPr="006E2847">
        <w:rPr>
          <w:rStyle w:val="default"/>
          <w:rFonts w:cs="FrankRuehl" w:hint="cs"/>
          <w:vanish/>
          <w:sz w:val="22"/>
          <w:szCs w:val="22"/>
          <w:u w:val="single"/>
          <w:shd w:val="clear" w:color="auto" w:fill="FFFF99"/>
          <w:rtl/>
        </w:rPr>
        <w:t>לרבות שטח סורינם</w:t>
      </w:r>
      <w:r w:rsidRPr="006E2847">
        <w:rPr>
          <w:rStyle w:val="default"/>
          <w:rFonts w:cs="FrankRuehl" w:hint="cs"/>
          <w:vanish/>
          <w:sz w:val="22"/>
          <w:szCs w:val="22"/>
          <w:shd w:val="clear" w:color="auto" w:fill="FFFF99"/>
          <w:rtl/>
        </w:rPr>
        <w:t>, בלגיה, הרפובליקה הפדרלית של גרמניה, דנמרק, הונגריה, יוגוסלביה, ישראל, לוכסנבורג, נורבגיה, פולין, פורטוגל, פינלנד, צ'כוסלובקיה, רומניה, שוודיה, שווייץ.</w:t>
      </w:r>
      <w:bookmarkEnd w:id="75"/>
    </w:p>
    <w:p w14:paraId="558AE022" w14:textId="77777777" w:rsidR="003B2409" w:rsidRDefault="003B2409">
      <w:pPr>
        <w:pStyle w:val="P00"/>
        <w:spacing w:before="72"/>
        <w:ind w:left="0" w:right="1134"/>
        <w:rPr>
          <w:rStyle w:val="default"/>
          <w:rFonts w:cs="FrankRuehl"/>
          <w:rtl/>
        </w:rPr>
      </w:pPr>
    </w:p>
    <w:p w14:paraId="4BC55DE1" w14:textId="77777777" w:rsidR="003B2409" w:rsidRDefault="003B2409">
      <w:pPr>
        <w:pStyle w:val="P00"/>
        <w:spacing w:before="72"/>
        <w:ind w:left="0" w:right="1134"/>
        <w:rPr>
          <w:rStyle w:val="default"/>
          <w:rFonts w:cs="FrankRuehl"/>
          <w:rtl/>
        </w:rPr>
      </w:pPr>
    </w:p>
    <w:p w14:paraId="6DAF5F4C" w14:textId="77777777" w:rsidR="003B2409" w:rsidRDefault="003B2409" w:rsidP="006E2847">
      <w:pPr>
        <w:pStyle w:val="sig-0"/>
        <w:tabs>
          <w:tab w:val="clear" w:pos="4820"/>
          <w:tab w:val="center" w:pos="5670"/>
        </w:tabs>
        <w:spacing w:before="72"/>
        <w:ind w:left="0" w:right="1134"/>
        <w:rPr>
          <w:rtl/>
        </w:rPr>
      </w:pPr>
      <w:r>
        <w:rPr>
          <w:rtl/>
        </w:rPr>
        <w:t>כ</w:t>
      </w:r>
      <w:r>
        <w:rPr>
          <w:rFonts w:hint="cs"/>
          <w:rtl/>
        </w:rPr>
        <w:t xml:space="preserve">' בשבט תשי"ד (24 בינואר 1954) </w:t>
      </w:r>
      <w:r>
        <w:rPr>
          <w:rtl/>
        </w:rPr>
        <w:tab/>
      </w:r>
      <w:r>
        <w:rPr>
          <w:rFonts w:hint="cs"/>
          <w:rtl/>
        </w:rPr>
        <w:t>פנחס רוזן</w:t>
      </w:r>
    </w:p>
    <w:p w14:paraId="7BE7C949" w14:textId="77777777" w:rsidR="003B2409" w:rsidRDefault="003B2409" w:rsidP="006E2847">
      <w:pPr>
        <w:pStyle w:val="sig-1"/>
        <w:widowControl/>
        <w:tabs>
          <w:tab w:val="clear" w:pos="851"/>
          <w:tab w:val="clear" w:pos="2835"/>
          <w:tab w:val="clear" w:pos="4820"/>
          <w:tab w:val="center" w:pos="5670"/>
        </w:tabs>
        <w:ind w:left="0" w:right="1134"/>
        <w:rPr>
          <w:rtl/>
        </w:rPr>
      </w:pPr>
      <w:r>
        <w:rPr>
          <w:rtl/>
        </w:rPr>
        <w:tab/>
      </w:r>
      <w:r>
        <w:rPr>
          <w:rFonts w:hint="cs"/>
          <w:rtl/>
        </w:rPr>
        <w:t>שר המשפטים</w:t>
      </w:r>
    </w:p>
    <w:p w14:paraId="0621FE44" w14:textId="77777777" w:rsidR="003B2409" w:rsidRPr="00510ABC" w:rsidRDefault="003B2409" w:rsidP="00510ABC">
      <w:pPr>
        <w:pStyle w:val="P00"/>
        <w:spacing w:before="72"/>
        <w:ind w:left="0" w:right="1134"/>
        <w:rPr>
          <w:rStyle w:val="default"/>
          <w:rFonts w:cs="FrankRuehl"/>
          <w:rtl/>
        </w:rPr>
      </w:pPr>
    </w:p>
    <w:p w14:paraId="61243D35" w14:textId="77777777" w:rsidR="003B2409" w:rsidRPr="00510ABC" w:rsidRDefault="003B2409" w:rsidP="00510ABC">
      <w:pPr>
        <w:pStyle w:val="P00"/>
        <w:spacing w:before="72"/>
        <w:ind w:left="0" w:right="1134"/>
        <w:rPr>
          <w:rStyle w:val="default"/>
          <w:rFonts w:cs="FrankRuehl"/>
          <w:rtl/>
        </w:rPr>
      </w:pPr>
      <w:bookmarkStart w:id="76" w:name="LawPartEnd"/>
    </w:p>
    <w:bookmarkEnd w:id="76"/>
    <w:p w14:paraId="464D1789" w14:textId="77777777" w:rsidR="0070288C" w:rsidRDefault="0070288C" w:rsidP="00510ABC">
      <w:pPr>
        <w:pStyle w:val="P00"/>
        <w:spacing w:before="72"/>
        <w:ind w:left="0" w:right="1134"/>
        <w:rPr>
          <w:rStyle w:val="default"/>
          <w:rFonts w:cs="FrankRuehl"/>
          <w:rtl/>
        </w:rPr>
      </w:pPr>
    </w:p>
    <w:p w14:paraId="168CB139" w14:textId="77777777" w:rsidR="00C550EF" w:rsidRDefault="00C550EF" w:rsidP="00C550EF">
      <w:pPr>
        <w:pStyle w:val="P00"/>
        <w:spacing w:before="72"/>
        <w:ind w:left="0" w:right="1134"/>
        <w:jc w:val="center"/>
        <w:rPr>
          <w:rStyle w:val="default"/>
          <w:rFonts w:cs="David"/>
          <w:color w:val="0000FF"/>
          <w:szCs w:val="24"/>
          <w:u w:val="single"/>
          <w:rtl/>
        </w:rPr>
      </w:pPr>
      <w:hyperlink r:id="rId32" w:history="1">
        <w:r>
          <w:rPr>
            <w:rStyle w:val="default"/>
            <w:rFonts w:cs="David"/>
            <w:color w:val="0000FF"/>
            <w:szCs w:val="24"/>
            <w:u w:val="single"/>
            <w:rtl/>
          </w:rPr>
          <w:t>הודעה למנויים על עריכה ושינויים במסמכי פסיקה, חקיקה ועוד באתר נבו - הקש כאן</w:t>
        </w:r>
      </w:hyperlink>
    </w:p>
    <w:p w14:paraId="2E779201" w14:textId="77777777" w:rsidR="003B2409" w:rsidRPr="00C550EF" w:rsidRDefault="003B2409" w:rsidP="00C550EF">
      <w:pPr>
        <w:pStyle w:val="P00"/>
        <w:spacing w:before="72"/>
        <w:ind w:left="0" w:right="1134"/>
        <w:jc w:val="center"/>
        <w:rPr>
          <w:rStyle w:val="default"/>
          <w:rFonts w:cs="David"/>
          <w:color w:val="0000FF"/>
          <w:szCs w:val="24"/>
          <w:u w:val="single"/>
          <w:rtl/>
        </w:rPr>
      </w:pPr>
    </w:p>
    <w:sectPr w:rsidR="003B2409" w:rsidRPr="00C550EF">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D98D3" w14:textId="77777777" w:rsidR="00E014FE" w:rsidRDefault="00E014FE">
      <w:r>
        <w:separator/>
      </w:r>
    </w:p>
  </w:endnote>
  <w:endnote w:type="continuationSeparator" w:id="0">
    <w:p w14:paraId="53AC8766" w14:textId="77777777" w:rsidR="00E014FE" w:rsidRDefault="00E01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C184" w14:textId="77777777" w:rsidR="003B2409" w:rsidRDefault="003B240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E9ABD4B" w14:textId="77777777" w:rsidR="003B2409" w:rsidRDefault="003B24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5CC601" w14:textId="77777777" w:rsidR="003B2409" w:rsidRDefault="003B24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50EF">
      <w:rPr>
        <w:rFonts w:cs="TopType Jerushalmi"/>
        <w:noProof/>
        <w:color w:val="000000"/>
        <w:sz w:val="14"/>
        <w:szCs w:val="14"/>
      </w:rPr>
      <w:t>Z:\00000000000000000000000=2014------------------------\05-May\2014-05-28\LawsForHofit\05\055_087.doc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C4982" w14:textId="77777777" w:rsidR="003B2409" w:rsidRDefault="003B240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E2847">
      <w:rPr>
        <w:rFonts w:hAnsi="FrankRuehl"/>
        <w:noProof/>
        <w:sz w:val="24"/>
        <w:szCs w:val="24"/>
        <w:rtl/>
      </w:rPr>
      <w:t>2</w:t>
    </w:r>
    <w:r>
      <w:rPr>
        <w:rFonts w:hAnsi="FrankRuehl"/>
        <w:sz w:val="24"/>
        <w:szCs w:val="24"/>
        <w:rtl/>
      </w:rPr>
      <w:fldChar w:fldCharType="end"/>
    </w:r>
  </w:p>
  <w:p w14:paraId="41BCEC0C" w14:textId="77777777" w:rsidR="003B2409" w:rsidRDefault="003B24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B870E3" w14:textId="77777777" w:rsidR="003B2409" w:rsidRDefault="003B24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50EF">
      <w:rPr>
        <w:rFonts w:cs="TopType Jerushalmi"/>
        <w:noProof/>
        <w:color w:val="000000"/>
        <w:sz w:val="14"/>
        <w:szCs w:val="14"/>
      </w:rPr>
      <w:t>Z:\00000000000000000000000=2014------------------------\05-May\2014-05-28\LawsForHofit\05\055_087.doc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7D259" w14:textId="77777777" w:rsidR="00E014FE" w:rsidRDefault="00E014FE" w:rsidP="006E2BEC">
      <w:pPr>
        <w:spacing w:before="60" w:line="240" w:lineRule="auto"/>
        <w:ind w:right="1134"/>
      </w:pPr>
      <w:r>
        <w:separator/>
      </w:r>
    </w:p>
  </w:footnote>
  <w:footnote w:type="continuationSeparator" w:id="0">
    <w:p w14:paraId="35402496" w14:textId="77777777" w:rsidR="00E014FE" w:rsidRDefault="00E014FE">
      <w:r>
        <w:continuationSeparator/>
      </w:r>
    </w:p>
  </w:footnote>
  <w:footnote w:id="1">
    <w:p w14:paraId="63F56656" w14:textId="77777777" w:rsidR="006E2BEC" w:rsidRDefault="006E2BEC" w:rsidP="006E2BE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E2BEC">
        <w:rPr>
          <w:sz w:val="20"/>
          <w:rtl/>
        </w:rPr>
        <w:t xml:space="preserve">* </w:t>
      </w:r>
      <w:r>
        <w:rPr>
          <w:sz w:val="20"/>
          <w:rtl/>
        </w:rPr>
        <w:t>פ</w:t>
      </w:r>
      <w:r>
        <w:rPr>
          <w:rFonts w:hint="cs"/>
          <w:sz w:val="20"/>
          <w:rtl/>
        </w:rPr>
        <w:t xml:space="preserve">ורסמו </w:t>
      </w:r>
      <w:hyperlink r:id="rId1" w:history="1">
        <w:r w:rsidRPr="00244F21">
          <w:rPr>
            <w:rStyle w:val="Hyperlink"/>
            <w:rFonts w:hint="cs"/>
            <w:sz w:val="20"/>
            <w:rtl/>
          </w:rPr>
          <w:t>ק"ת תשי"ד</w:t>
        </w:r>
        <w:r w:rsidRPr="00244F21">
          <w:rPr>
            <w:rStyle w:val="Hyperlink"/>
            <w:rFonts w:hint="cs"/>
            <w:sz w:val="20"/>
            <w:rtl/>
          </w:rPr>
          <w:t xml:space="preserve"> מס' 425</w:t>
        </w:r>
      </w:hyperlink>
      <w:r>
        <w:rPr>
          <w:rFonts w:hint="cs"/>
          <w:sz w:val="20"/>
          <w:rtl/>
        </w:rPr>
        <w:t xml:space="preserve"> מיום 11.2.1954 עמ' 444.</w:t>
      </w:r>
    </w:p>
    <w:p w14:paraId="5863E3A8" w14:textId="77777777" w:rsidR="006E2BEC" w:rsidRDefault="006E2BEC" w:rsidP="006E2BE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244F21">
          <w:rPr>
            <w:rStyle w:val="Hyperlink"/>
            <w:rFonts w:hint="cs"/>
            <w:sz w:val="20"/>
            <w:rtl/>
          </w:rPr>
          <w:t>ק"ת תשי"ד מס' 43</w:t>
        </w:r>
        <w:r w:rsidRPr="00244F21">
          <w:rPr>
            <w:rStyle w:val="Hyperlink"/>
            <w:rFonts w:hint="cs"/>
            <w:sz w:val="20"/>
            <w:rtl/>
          </w:rPr>
          <w:t>5</w:t>
        </w:r>
      </w:hyperlink>
      <w:r>
        <w:rPr>
          <w:rFonts w:hint="cs"/>
          <w:sz w:val="20"/>
          <w:rtl/>
        </w:rPr>
        <w:t xml:space="preserve"> מיום 25.3.1954 עמ' 558 </w:t>
      </w:r>
      <w:r>
        <w:rPr>
          <w:sz w:val="20"/>
          <w:rtl/>
        </w:rPr>
        <w:t>–</w:t>
      </w:r>
      <w:r>
        <w:rPr>
          <w:rFonts w:hint="cs"/>
          <w:sz w:val="20"/>
          <w:rtl/>
        </w:rPr>
        <w:t xml:space="preserve"> תק' תשי"ד-1954</w:t>
      </w:r>
      <w:r w:rsidR="00390EA3">
        <w:rPr>
          <w:rFonts w:hint="cs"/>
          <w:sz w:val="20"/>
          <w:rtl/>
        </w:rPr>
        <w:t>; תחילתן ביום 11.2.1954</w:t>
      </w:r>
      <w:r>
        <w:rPr>
          <w:rFonts w:hint="cs"/>
          <w:sz w:val="20"/>
          <w:rtl/>
        </w:rPr>
        <w:t>.</w:t>
      </w:r>
    </w:p>
    <w:p w14:paraId="0B218BE3" w14:textId="77777777" w:rsidR="006E2BEC" w:rsidRDefault="006E2BEC" w:rsidP="006E2BE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244F21">
          <w:rPr>
            <w:rStyle w:val="Hyperlink"/>
            <w:sz w:val="20"/>
            <w:rtl/>
          </w:rPr>
          <w:t>ק</w:t>
        </w:r>
        <w:r w:rsidRPr="00244F21">
          <w:rPr>
            <w:rStyle w:val="Hyperlink"/>
            <w:rFonts w:hint="cs"/>
            <w:sz w:val="20"/>
            <w:rtl/>
          </w:rPr>
          <w:t>"ת תשט"ו מס' 485</w:t>
        </w:r>
      </w:hyperlink>
      <w:r>
        <w:rPr>
          <w:rFonts w:hint="cs"/>
          <w:sz w:val="20"/>
          <w:rtl/>
        </w:rPr>
        <w:t xml:space="preserve"> מיום 18.11.1954 עמ' 174 </w:t>
      </w:r>
      <w:r>
        <w:rPr>
          <w:sz w:val="20"/>
          <w:rtl/>
        </w:rPr>
        <w:t>–</w:t>
      </w:r>
      <w:r>
        <w:rPr>
          <w:rFonts w:hint="cs"/>
          <w:sz w:val="20"/>
          <w:rtl/>
        </w:rPr>
        <w:t xml:space="preserve"> תק' תשט"ו-1954</w:t>
      </w:r>
      <w:r w:rsidR="00390EA3">
        <w:rPr>
          <w:rFonts w:hint="cs"/>
          <w:sz w:val="20"/>
          <w:rtl/>
        </w:rPr>
        <w:t>.</w:t>
      </w:r>
    </w:p>
    <w:p w14:paraId="21002D80" w14:textId="77777777" w:rsidR="006E2BEC" w:rsidRDefault="006E2BEC" w:rsidP="006E2BE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244F21">
          <w:rPr>
            <w:rStyle w:val="Hyperlink"/>
            <w:sz w:val="20"/>
            <w:rtl/>
          </w:rPr>
          <w:t>ק</w:t>
        </w:r>
        <w:r w:rsidRPr="00244F21">
          <w:rPr>
            <w:rStyle w:val="Hyperlink"/>
            <w:rFonts w:hint="cs"/>
            <w:sz w:val="20"/>
            <w:rtl/>
          </w:rPr>
          <w:t>"ת תשכ"ג: מס'</w:t>
        </w:r>
        <w:r w:rsidRPr="00244F21">
          <w:rPr>
            <w:rStyle w:val="Hyperlink"/>
            <w:rFonts w:hint="cs"/>
            <w:sz w:val="20"/>
            <w:rtl/>
          </w:rPr>
          <w:t xml:space="preserve"> 1384</w:t>
        </w:r>
      </w:hyperlink>
      <w:r>
        <w:rPr>
          <w:rFonts w:hint="cs"/>
          <w:sz w:val="20"/>
          <w:rtl/>
        </w:rPr>
        <w:t xml:space="preserve"> מיום 15.11.1962 עמ' 220 </w:t>
      </w:r>
      <w:r>
        <w:rPr>
          <w:sz w:val="20"/>
          <w:rtl/>
        </w:rPr>
        <w:t>–</w:t>
      </w:r>
      <w:r>
        <w:rPr>
          <w:rFonts w:hint="cs"/>
          <w:sz w:val="20"/>
          <w:rtl/>
        </w:rPr>
        <w:t xml:space="preserve"> תק' תשכ"ג-1962</w:t>
      </w:r>
      <w:r w:rsidR="00E44B84">
        <w:rPr>
          <w:rFonts w:hint="cs"/>
          <w:sz w:val="20"/>
          <w:rtl/>
        </w:rPr>
        <w:t>; תחילתן ביום 11.2.1954</w:t>
      </w:r>
      <w:r>
        <w:rPr>
          <w:rFonts w:hint="cs"/>
          <w:sz w:val="20"/>
          <w:rtl/>
        </w:rPr>
        <w:t xml:space="preserve">. </w:t>
      </w:r>
      <w:hyperlink r:id="rId5" w:history="1">
        <w:r w:rsidRPr="00244F21">
          <w:rPr>
            <w:rStyle w:val="Hyperlink"/>
            <w:rFonts w:hint="cs"/>
            <w:sz w:val="20"/>
            <w:rtl/>
          </w:rPr>
          <w:t>מ</w:t>
        </w:r>
        <w:r w:rsidRPr="00244F21">
          <w:rPr>
            <w:rStyle w:val="Hyperlink"/>
            <w:sz w:val="20"/>
            <w:rtl/>
          </w:rPr>
          <w:t>ס</w:t>
        </w:r>
        <w:r w:rsidRPr="00244F21">
          <w:rPr>
            <w:rStyle w:val="Hyperlink"/>
            <w:rFonts w:hint="cs"/>
            <w:sz w:val="20"/>
            <w:rtl/>
          </w:rPr>
          <w:t>' 1491</w:t>
        </w:r>
      </w:hyperlink>
      <w:r>
        <w:rPr>
          <w:rFonts w:hint="cs"/>
          <w:sz w:val="20"/>
          <w:rtl/>
        </w:rPr>
        <w:t xml:space="preserve"> מיום 18.9.1963 עמ' 2130 </w:t>
      </w:r>
      <w:r>
        <w:rPr>
          <w:sz w:val="20"/>
          <w:rtl/>
        </w:rPr>
        <w:t>–</w:t>
      </w:r>
      <w:r>
        <w:rPr>
          <w:rFonts w:hint="cs"/>
          <w:sz w:val="20"/>
          <w:rtl/>
        </w:rPr>
        <w:t xml:space="preserve"> תק' (מס' 2) תשכ"ג-1962</w:t>
      </w:r>
      <w:r w:rsidR="00E44B84">
        <w:rPr>
          <w:rFonts w:hint="cs"/>
          <w:sz w:val="20"/>
          <w:rtl/>
        </w:rPr>
        <w:t>.</w:t>
      </w:r>
    </w:p>
    <w:p w14:paraId="1EDE5D85" w14:textId="77777777" w:rsidR="006E2BEC" w:rsidRPr="006E2BEC" w:rsidRDefault="006E2BEC" w:rsidP="006E2BE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6" w:history="1">
        <w:r w:rsidRPr="00244F21">
          <w:rPr>
            <w:rStyle w:val="Hyperlink"/>
            <w:sz w:val="20"/>
            <w:rtl/>
          </w:rPr>
          <w:t>ק</w:t>
        </w:r>
        <w:r w:rsidRPr="00244F21">
          <w:rPr>
            <w:rStyle w:val="Hyperlink"/>
            <w:rFonts w:hint="cs"/>
            <w:sz w:val="20"/>
            <w:rtl/>
          </w:rPr>
          <w:t>"ת תשכ"ט מס' 2320</w:t>
        </w:r>
      </w:hyperlink>
      <w:r>
        <w:rPr>
          <w:rFonts w:hint="cs"/>
          <w:sz w:val="20"/>
          <w:rtl/>
        </w:rPr>
        <w:t xml:space="preserve"> מיום 5.12.1968 עמ' 477 </w:t>
      </w:r>
      <w:r>
        <w:rPr>
          <w:sz w:val="20"/>
          <w:rtl/>
        </w:rPr>
        <w:t>–</w:t>
      </w:r>
      <w:r>
        <w:rPr>
          <w:rFonts w:hint="cs"/>
          <w:sz w:val="20"/>
          <w:rtl/>
        </w:rPr>
        <w:t xml:space="preserve"> תק' תשכ"ט-1968.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5B1" w14:textId="77777777" w:rsidR="003B2409" w:rsidRDefault="003B2409">
    <w:pPr>
      <w:pStyle w:val="a3"/>
      <w:spacing w:line="220" w:lineRule="exact"/>
      <w:ind w:left="0" w:right="1134"/>
      <w:jc w:val="center"/>
      <w:rPr>
        <w:rFonts w:hAnsi="FrankRuehl"/>
        <w:color w:val="000000"/>
        <w:sz w:val="28"/>
        <w:szCs w:val="28"/>
        <w:rtl/>
      </w:rPr>
    </w:pPr>
    <w:r>
      <w:rPr>
        <w:rFonts w:hAnsi="FrankRuehl"/>
        <w:color w:val="000000"/>
        <w:sz w:val="28"/>
        <w:szCs w:val="28"/>
        <w:rtl/>
      </w:rPr>
      <w:t>תקנות לביצוע אמנת האג (הפרוצדורה האזרחית), תשי"ד–1954</w:t>
    </w:r>
  </w:p>
  <w:p w14:paraId="5A7936FC" w14:textId="77777777" w:rsidR="003B2409" w:rsidRDefault="003B240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73F39BC" w14:textId="77777777" w:rsidR="003B2409" w:rsidRDefault="003B240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22B02" w14:textId="77777777" w:rsidR="003B2409" w:rsidRDefault="003B2409" w:rsidP="006E2BEC">
    <w:pPr>
      <w:pStyle w:val="a3"/>
      <w:spacing w:line="220" w:lineRule="exact"/>
      <w:ind w:left="0" w:right="1134"/>
      <w:jc w:val="center"/>
      <w:rPr>
        <w:rFonts w:hAnsi="FrankRuehl"/>
        <w:color w:val="000000"/>
        <w:sz w:val="28"/>
        <w:szCs w:val="28"/>
        <w:rtl/>
      </w:rPr>
    </w:pPr>
    <w:r>
      <w:rPr>
        <w:rFonts w:hAnsi="FrankRuehl"/>
        <w:color w:val="000000"/>
        <w:sz w:val="28"/>
        <w:szCs w:val="28"/>
        <w:rtl/>
      </w:rPr>
      <w:t>תקנות לביצוע אמנת האג (הפרוצדורה האזרחית), תשי"ד</w:t>
    </w:r>
    <w:r w:rsidR="006E2BEC">
      <w:rPr>
        <w:rFonts w:hAnsi="FrankRuehl" w:hint="cs"/>
        <w:color w:val="000000"/>
        <w:sz w:val="28"/>
        <w:szCs w:val="28"/>
        <w:rtl/>
      </w:rPr>
      <w:t>-</w:t>
    </w:r>
    <w:r>
      <w:rPr>
        <w:rFonts w:hAnsi="FrankRuehl"/>
        <w:color w:val="000000"/>
        <w:sz w:val="28"/>
        <w:szCs w:val="28"/>
        <w:rtl/>
      </w:rPr>
      <w:t>1954</w:t>
    </w:r>
  </w:p>
  <w:p w14:paraId="5ED8D812" w14:textId="77777777" w:rsidR="003B2409" w:rsidRDefault="003B240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FE61D68" w14:textId="77777777" w:rsidR="003B2409" w:rsidRDefault="003B2409">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152085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4F21"/>
    <w:rsid w:val="00023051"/>
    <w:rsid w:val="0010307D"/>
    <w:rsid w:val="0014447A"/>
    <w:rsid w:val="00244F21"/>
    <w:rsid w:val="00390EA3"/>
    <w:rsid w:val="003B2409"/>
    <w:rsid w:val="00407BEF"/>
    <w:rsid w:val="004A66AA"/>
    <w:rsid w:val="004C5CB3"/>
    <w:rsid w:val="00510ABC"/>
    <w:rsid w:val="006107F1"/>
    <w:rsid w:val="006E2847"/>
    <w:rsid w:val="006E2BEC"/>
    <w:rsid w:val="0070288C"/>
    <w:rsid w:val="009F5278"/>
    <w:rsid w:val="00A87CDA"/>
    <w:rsid w:val="00AB4FB7"/>
    <w:rsid w:val="00C550EF"/>
    <w:rsid w:val="00E014FE"/>
    <w:rsid w:val="00E44B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45BDB94"/>
  <w15:chartTrackingRefBased/>
  <w15:docId w15:val="{9E5F7EB3-3976-425C-B779-20486E96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basedOn w:val="a0"/>
    <w:rPr>
      <w:color w:val="0000FF"/>
      <w:u w:val="single"/>
    </w:rPr>
  </w:style>
  <w:style w:type="character" w:styleId="FollowedHyperlink">
    <w:name w:val="FollowedHyperlink"/>
    <w:basedOn w:val="a0"/>
    <w:rsid w:val="0010307D"/>
    <w:rPr>
      <w:color w:val="800080"/>
      <w:u w:val="single"/>
    </w:rPr>
  </w:style>
  <w:style w:type="paragraph" w:styleId="a6">
    <w:name w:val="footnote text"/>
    <w:basedOn w:val="a"/>
    <w:semiHidden/>
    <w:rsid w:val="006E2BEC"/>
    <w:rPr>
      <w:sz w:val="20"/>
      <w:szCs w:val="20"/>
    </w:rPr>
  </w:style>
  <w:style w:type="character" w:styleId="a7">
    <w:name w:val="footnote reference"/>
    <w:basedOn w:val="a0"/>
    <w:semiHidden/>
    <w:rsid w:val="006E2B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0485.pdf" TargetMode="External"/><Relationship Id="rId18" Type="http://schemas.openxmlformats.org/officeDocument/2006/relationships/hyperlink" Target="http://www.nevo.co.il/Law_word/law06/TAK-0485.pdf" TargetMode="External"/><Relationship Id="rId26" Type="http://schemas.openxmlformats.org/officeDocument/2006/relationships/hyperlink" Target="http://www.nevo.co.il/Law_word/law06/TAK-0485.pdf" TargetMode="External"/><Relationship Id="rId21" Type="http://schemas.openxmlformats.org/officeDocument/2006/relationships/hyperlink" Target="http://www.nevo.co.il/Law_word/law06/TAK-0485.pdf" TargetMode="External"/><Relationship Id="rId34" Type="http://schemas.openxmlformats.org/officeDocument/2006/relationships/header" Target="header2.xml"/><Relationship Id="rId7" Type="http://schemas.openxmlformats.org/officeDocument/2006/relationships/hyperlink" Target="http://www.nevo.co.il/Law_word/law06/TAK-0485.pdf" TargetMode="External"/><Relationship Id="rId12" Type="http://schemas.openxmlformats.org/officeDocument/2006/relationships/hyperlink" Target="http://www.nevo.co.il/Law_word/law06/TAK-0485.pdf" TargetMode="External"/><Relationship Id="rId17" Type="http://schemas.openxmlformats.org/officeDocument/2006/relationships/hyperlink" Target="http://www.nevo.co.il/Law_word/law06/TAK-0485.pdf" TargetMode="External"/><Relationship Id="rId25" Type="http://schemas.openxmlformats.org/officeDocument/2006/relationships/hyperlink" Target="http://www.nevo.co.il/Law_word/law06/TAK-0485.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06/TAK-0485.pdf" TargetMode="External"/><Relationship Id="rId20" Type="http://schemas.openxmlformats.org/officeDocument/2006/relationships/hyperlink" Target="http://www.nevo.co.il/Law_word/law06/TAK-0485.pdf" TargetMode="External"/><Relationship Id="rId29" Type="http://schemas.openxmlformats.org/officeDocument/2006/relationships/hyperlink" Target="http://www.nevo.co.il/Law_word/law06/TAK-043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0485.pdf" TargetMode="External"/><Relationship Id="rId24" Type="http://schemas.openxmlformats.org/officeDocument/2006/relationships/hyperlink" Target="http://www.nevo.co.il/Law_word/law06/TAK-0485.pdf"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0485.pdf" TargetMode="External"/><Relationship Id="rId23" Type="http://schemas.openxmlformats.org/officeDocument/2006/relationships/hyperlink" Target="http://www.nevo.co.il/Law_word/law06/TAK-0485.pdf" TargetMode="External"/><Relationship Id="rId28" Type="http://schemas.openxmlformats.org/officeDocument/2006/relationships/hyperlink" Target="http://www.nevo.co.il/Law_word/law06/TAK-2320.pdf" TargetMode="External"/><Relationship Id="rId36" Type="http://schemas.openxmlformats.org/officeDocument/2006/relationships/footer" Target="footer2.xml"/><Relationship Id="rId10" Type="http://schemas.openxmlformats.org/officeDocument/2006/relationships/hyperlink" Target="http://www.nevo.co.il/Law_word/law06/TAK-0485.pdf" TargetMode="External"/><Relationship Id="rId19" Type="http://schemas.openxmlformats.org/officeDocument/2006/relationships/hyperlink" Target="http://www.nevo.co.il/Law_word/law06/TAK-0485.pdf" TargetMode="External"/><Relationship Id="rId31" Type="http://schemas.openxmlformats.org/officeDocument/2006/relationships/hyperlink" Target="http://www.nevo.co.il/Law_word/law06/TAK-1491.pdf" TargetMode="External"/><Relationship Id="rId4" Type="http://schemas.openxmlformats.org/officeDocument/2006/relationships/webSettings" Target="webSettings.xml"/><Relationship Id="rId9" Type="http://schemas.openxmlformats.org/officeDocument/2006/relationships/hyperlink" Target="http://www.nevo.co.il/Law_word/law06/TAK-0485.pdf" TargetMode="External"/><Relationship Id="rId14" Type="http://schemas.openxmlformats.org/officeDocument/2006/relationships/hyperlink" Target="http://www.nevo.co.il/Law_word/law06/TAK-0485.pdf" TargetMode="External"/><Relationship Id="rId22" Type="http://schemas.openxmlformats.org/officeDocument/2006/relationships/hyperlink" Target="http://www.nevo.co.il/Law_word/law06/TAK-0485.pdf" TargetMode="External"/><Relationship Id="rId27" Type="http://schemas.openxmlformats.org/officeDocument/2006/relationships/hyperlink" Target="http://www.nevo.co.il/Law_word/law06/TAK-0485.pdf" TargetMode="External"/><Relationship Id="rId30" Type="http://schemas.openxmlformats.org/officeDocument/2006/relationships/hyperlink" Target="http://www.nevo.co.il/Law_word/law06/TAK-1384.pdf" TargetMode="External"/><Relationship Id="rId35" Type="http://schemas.openxmlformats.org/officeDocument/2006/relationships/footer" Target="footer1.xml"/><Relationship Id="rId8" Type="http://schemas.openxmlformats.org/officeDocument/2006/relationships/hyperlink" Target="http://www.nevo.co.il/Law_word/law06/TAK-0485.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0485.pdf" TargetMode="External"/><Relationship Id="rId2" Type="http://schemas.openxmlformats.org/officeDocument/2006/relationships/hyperlink" Target="http://www.nevo.co.il/Law_word/law06/TAK-0435.pdf" TargetMode="External"/><Relationship Id="rId1" Type="http://schemas.openxmlformats.org/officeDocument/2006/relationships/hyperlink" Target="http://www.nevo.co.il/Law_word/law06/TAK-0425.pdf" TargetMode="External"/><Relationship Id="rId6" Type="http://schemas.openxmlformats.org/officeDocument/2006/relationships/hyperlink" Target="http://www.nevo.co.il/Law_word/law06/TAK-2320.pdf" TargetMode="External"/><Relationship Id="rId5" Type="http://schemas.openxmlformats.org/officeDocument/2006/relationships/hyperlink" Target="http://www.nevo.co.il/Law_word/law06/TAK-1491.pdf" TargetMode="External"/><Relationship Id="rId4" Type="http://schemas.openxmlformats.org/officeDocument/2006/relationships/hyperlink" Target="http://www.nevo.co.il/Law_word/law06/TAK-13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4482</Words>
  <Characters>25550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29973</CharactersWithSpaces>
  <SharedDoc>false</SharedDoc>
  <HLinks>
    <vt:vector size="510" baseType="variant">
      <vt:variant>
        <vt:i4>393283</vt:i4>
      </vt:variant>
      <vt:variant>
        <vt:i4>393</vt:i4>
      </vt:variant>
      <vt:variant>
        <vt:i4>0</vt:i4>
      </vt:variant>
      <vt:variant>
        <vt:i4>5</vt:i4>
      </vt:variant>
      <vt:variant>
        <vt:lpwstr>http://www.nevo.co.il/advertisements/nevo-100.doc</vt:lpwstr>
      </vt:variant>
      <vt:variant>
        <vt:lpwstr/>
      </vt:variant>
      <vt:variant>
        <vt:i4>7405581</vt:i4>
      </vt:variant>
      <vt:variant>
        <vt:i4>390</vt:i4>
      </vt:variant>
      <vt:variant>
        <vt:i4>0</vt:i4>
      </vt:variant>
      <vt:variant>
        <vt:i4>5</vt:i4>
      </vt:variant>
      <vt:variant>
        <vt:lpwstr>http://www.nevo.co.il/Law_word/law06/TAK-1491.pdf</vt:lpwstr>
      </vt:variant>
      <vt:variant>
        <vt:lpwstr/>
      </vt:variant>
      <vt:variant>
        <vt:i4>7340047</vt:i4>
      </vt:variant>
      <vt:variant>
        <vt:i4>387</vt:i4>
      </vt:variant>
      <vt:variant>
        <vt:i4>0</vt:i4>
      </vt:variant>
      <vt:variant>
        <vt:i4>5</vt:i4>
      </vt:variant>
      <vt:variant>
        <vt:lpwstr>http://www.nevo.co.il/Law_word/law06/TAK-1384.pdf</vt:lpwstr>
      </vt:variant>
      <vt:variant>
        <vt:lpwstr/>
      </vt:variant>
      <vt:variant>
        <vt:i4>7995401</vt:i4>
      </vt:variant>
      <vt:variant>
        <vt:i4>384</vt:i4>
      </vt:variant>
      <vt:variant>
        <vt:i4>0</vt:i4>
      </vt:variant>
      <vt:variant>
        <vt:i4>5</vt:i4>
      </vt:variant>
      <vt:variant>
        <vt:lpwstr>http://www.nevo.co.il/Law_word/law06/TAK-0435.pdf</vt:lpwstr>
      </vt:variant>
      <vt:variant>
        <vt:lpwstr/>
      </vt:variant>
      <vt:variant>
        <vt:i4>7929867</vt:i4>
      </vt:variant>
      <vt:variant>
        <vt:i4>381</vt:i4>
      </vt:variant>
      <vt:variant>
        <vt:i4>0</vt:i4>
      </vt:variant>
      <vt:variant>
        <vt:i4>5</vt:i4>
      </vt:variant>
      <vt:variant>
        <vt:lpwstr>http://www.nevo.co.il/Law_word/law06/TAK-2320.pdf</vt:lpwstr>
      </vt:variant>
      <vt:variant>
        <vt:lpwstr/>
      </vt:variant>
      <vt:variant>
        <vt:i4>7405577</vt:i4>
      </vt:variant>
      <vt:variant>
        <vt:i4>378</vt:i4>
      </vt:variant>
      <vt:variant>
        <vt:i4>0</vt:i4>
      </vt:variant>
      <vt:variant>
        <vt:i4>5</vt:i4>
      </vt:variant>
      <vt:variant>
        <vt:lpwstr>http://www.nevo.co.il/Law_word/law06/TAK-0485.pdf</vt:lpwstr>
      </vt:variant>
      <vt:variant>
        <vt:lpwstr/>
      </vt:variant>
      <vt:variant>
        <vt:i4>7405577</vt:i4>
      </vt:variant>
      <vt:variant>
        <vt:i4>375</vt:i4>
      </vt:variant>
      <vt:variant>
        <vt:i4>0</vt:i4>
      </vt:variant>
      <vt:variant>
        <vt:i4>5</vt:i4>
      </vt:variant>
      <vt:variant>
        <vt:lpwstr>http://www.nevo.co.il/Law_word/law06/TAK-0485.pdf</vt:lpwstr>
      </vt:variant>
      <vt:variant>
        <vt:lpwstr/>
      </vt:variant>
      <vt:variant>
        <vt:i4>7405577</vt:i4>
      </vt:variant>
      <vt:variant>
        <vt:i4>372</vt:i4>
      </vt:variant>
      <vt:variant>
        <vt:i4>0</vt:i4>
      </vt:variant>
      <vt:variant>
        <vt:i4>5</vt:i4>
      </vt:variant>
      <vt:variant>
        <vt:lpwstr>http://www.nevo.co.il/Law_word/law06/TAK-0485.pdf</vt:lpwstr>
      </vt:variant>
      <vt:variant>
        <vt:lpwstr/>
      </vt:variant>
      <vt:variant>
        <vt:i4>7405577</vt:i4>
      </vt:variant>
      <vt:variant>
        <vt:i4>369</vt:i4>
      </vt:variant>
      <vt:variant>
        <vt:i4>0</vt:i4>
      </vt:variant>
      <vt:variant>
        <vt:i4>5</vt:i4>
      </vt:variant>
      <vt:variant>
        <vt:lpwstr>http://www.nevo.co.il/Law_word/law06/TAK-0485.pdf</vt:lpwstr>
      </vt:variant>
      <vt:variant>
        <vt:lpwstr/>
      </vt:variant>
      <vt:variant>
        <vt:i4>7405577</vt:i4>
      </vt:variant>
      <vt:variant>
        <vt:i4>366</vt:i4>
      </vt:variant>
      <vt:variant>
        <vt:i4>0</vt:i4>
      </vt:variant>
      <vt:variant>
        <vt:i4>5</vt:i4>
      </vt:variant>
      <vt:variant>
        <vt:lpwstr>http://www.nevo.co.il/Law_word/law06/TAK-0485.pdf</vt:lpwstr>
      </vt:variant>
      <vt:variant>
        <vt:lpwstr/>
      </vt:variant>
      <vt:variant>
        <vt:i4>7405577</vt:i4>
      </vt:variant>
      <vt:variant>
        <vt:i4>363</vt:i4>
      </vt:variant>
      <vt:variant>
        <vt:i4>0</vt:i4>
      </vt:variant>
      <vt:variant>
        <vt:i4>5</vt:i4>
      </vt:variant>
      <vt:variant>
        <vt:lpwstr>http://www.nevo.co.il/Law_word/law06/TAK-0485.pdf</vt:lpwstr>
      </vt:variant>
      <vt:variant>
        <vt:lpwstr/>
      </vt:variant>
      <vt:variant>
        <vt:i4>7405577</vt:i4>
      </vt:variant>
      <vt:variant>
        <vt:i4>360</vt:i4>
      </vt:variant>
      <vt:variant>
        <vt:i4>0</vt:i4>
      </vt:variant>
      <vt:variant>
        <vt:i4>5</vt:i4>
      </vt:variant>
      <vt:variant>
        <vt:lpwstr>http://www.nevo.co.il/Law_word/law06/TAK-0485.pdf</vt:lpwstr>
      </vt:variant>
      <vt:variant>
        <vt:lpwstr/>
      </vt:variant>
      <vt:variant>
        <vt:i4>7405577</vt:i4>
      </vt:variant>
      <vt:variant>
        <vt:i4>357</vt:i4>
      </vt:variant>
      <vt:variant>
        <vt:i4>0</vt:i4>
      </vt:variant>
      <vt:variant>
        <vt:i4>5</vt:i4>
      </vt:variant>
      <vt:variant>
        <vt:lpwstr>http://www.nevo.co.il/Law_word/law06/TAK-0485.pdf</vt:lpwstr>
      </vt:variant>
      <vt:variant>
        <vt:lpwstr/>
      </vt:variant>
      <vt:variant>
        <vt:i4>7405577</vt:i4>
      </vt:variant>
      <vt:variant>
        <vt:i4>354</vt:i4>
      </vt:variant>
      <vt:variant>
        <vt:i4>0</vt:i4>
      </vt:variant>
      <vt:variant>
        <vt:i4>5</vt:i4>
      </vt:variant>
      <vt:variant>
        <vt:lpwstr>http://www.nevo.co.il/Law_word/law06/TAK-0485.pdf</vt:lpwstr>
      </vt:variant>
      <vt:variant>
        <vt:lpwstr/>
      </vt:variant>
      <vt:variant>
        <vt:i4>7405577</vt:i4>
      </vt:variant>
      <vt:variant>
        <vt:i4>351</vt:i4>
      </vt:variant>
      <vt:variant>
        <vt:i4>0</vt:i4>
      </vt:variant>
      <vt:variant>
        <vt:i4>5</vt:i4>
      </vt:variant>
      <vt:variant>
        <vt:lpwstr>http://www.nevo.co.il/Law_word/law06/TAK-0485.pdf</vt:lpwstr>
      </vt:variant>
      <vt:variant>
        <vt:lpwstr/>
      </vt:variant>
      <vt:variant>
        <vt:i4>7405577</vt:i4>
      </vt:variant>
      <vt:variant>
        <vt:i4>348</vt:i4>
      </vt:variant>
      <vt:variant>
        <vt:i4>0</vt:i4>
      </vt:variant>
      <vt:variant>
        <vt:i4>5</vt:i4>
      </vt:variant>
      <vt:variant>
        <vt:lpwstr>http://www.nevo.co.il/Law_word/law06/TAK-0485.pdf</vt:lpwstr>
      </vt:variant>
      <vt:variant>
        <vt:lpwstr/>
      </vt:variant>
      <vt:variant>
        <vt:i4>7405577</vt:i4>
      </vt:variant>
      <vt:variant>
        <vt:i4>345</vt:i4>
      </vt:variant>
      <vt:variant>
        <vt:i4>0</vt:i4>
      </vt:variant>
      <vt:variant>
        <vt:i4>5</vt:i4>
      </vt:variant>
      <vt:variant>
        <vt:lpwstr>http://www.nevo.co.il/Law_word/law06/TAK-0485.pdf</vt:lpwstr>
      </vt:variant>
      <vt:variant>
        <vt:lpwstr/>
      </vt:variant>
      <vt:variant>
        <vt:i4>7405577</vt:i4>
      </vt:variant>
      <vt:variant>
        <vt:i4>342</vt:i4>
      </vt:variant>
      <vt:variant>
        <vt:i4>0</vt:i4>
      </vt:variant>
      <vt:variant>
        <vt:i4>5</vt:i4>
      </vt:variant>
      <vt:variant>
        <vt:lpwstr>http://www.nevo.co.il/Law_word/law06/TAK-0485.pdf</vt:lpwstr>
      </vt:variant>
      <vt:variant>
        <vt:lpwstr/>
      </vt:variant>
      <vt:variant>
        <vt:i4>7405577</vt:i4>
      </vt:variant>
      <vt:variant>
        <vt:i4>339</vt:i4>
      </vt:variant>
      <vt:variant>
        <vt:i4>0</vt:i4>
      </vt:variant>
      <vt:variant>
        <vt:i4>5</vt:i4>
      </vt:variant>
      <vt:variant>
        <vt:lpwstr>http://www.nevo.co.il/Law_word/law06/TAK-0485.pdf</vt:lpwstr>
      </vt:variant>
      <vt:variant>
        <vt:lpwstr/>
      </vt:variant>
      <vt:variant>
        <vt:i4>7405577</vt:i4>
      </vt:variant>
      <vt:variant>
        <vt:i4>336</vt:i4>
      </vt:variant>
      <vt:variant>
        <vt:i4>0</vt:i4>
      </vt:variant>
      <vt:variant>
        <vt:i4>5</vt:i4>
      </vt:variant>
      <vt:variant>
        <vt:lpwstr>http://www.nevo.co.il/Law_word/law06/TAK-0485.pdf</vt:lpwstr>
      </vt:variant>
      <vt:variant>
        <vt:lpwstr/>
      </vt:variant>
      <vt:variant>
        <vt:i4>7405577</vt:i4>
      </vt:variant>
      <vt:variant>
        <vt:i4>333</vt:i4>
      </vt:variant>
      <vt:variant>
        <vt:i4>0</vt:i4>
      </vt:variant>
      <vt:variant>
        <vt:i4>5</vt:i4>
      </vt:variant>
      <vt:variant>
        <vt:lpwstr>http://www.nevo.co.il/Law_word/law06/TAK-0485.pdf</vt:lpwstr>
      </vt:variant>
      <vt:variant>
        <vt:lpwstr/>
      </vt:variant>
      <vt:variant>
        <vt:i4>7405577</vt:i4>
      </vt:variant>
      <vt:variant>
        <vt:i4>330</vt:i4>
      </vt:variant>
      <vt:variant>
        <vt:i4>0</vt:i4>
      </vt:variant>
      <vt:variant>
        <vt:i4>5</vt:i4>
      </vt:variant>
      <vt:variant>
        <vt:lpwstr>http://www.nevo.co.il/Law_word/law06/TAK-0485.pdf</vt:lpwstr>
      </vt:variant>
      <vt:variant>
        <vt:lpwstr/>
      </vt:variant>
      <vt:variant>
        <vt:i4>7405577</vt:i4>
      </vt:variant>
      <vt:variant>
        <vt:i4>327</vt:i4>
      </vt:variant>
      <vt:variant>
        <vt:i4>0</vt:i4>
      </vt:variant>
      <vt:variant>
        <vt:i4>5</vt:i4>
      </vt:variant>
      <vt:variant>
        <vt:lpwstr>http://www.nevo.co.il/Law_word/law06/TAK-0485.pdf</vt:lpwstr>
      </vt:variant>
      <vt:variant>
        <vt:lpwstr/>
      </vt:variant>
      <vt:variant>
        <vt:i4>7405577</vt:i4>
      </vt:variant>
      <vt:variant>
        <vt:i4>324</vt:i4>
      </vt:variant>
      <vt:variant>
        <vt:i4>0</vt:i4>
      </vt:variant>
      <vt:variant>
        <vt:i4>5</vt:i4>
      </vt:variant>
      <vt:variant>
        <vt:lpwstr>http://www.nevo.co.il/Law_word/law06/TAK-0485.pdf</vt:lpwstr>
      </vt:variant>
      <vt:variant>
        <vt:lpwstr/>
      </vt:variant>
      <vt:variant>
        <vt:i4>7405577</vt:i4>
      </vt:variant>
      <vt:variant>
        <vt:i4>321</vt:i4>
      </vt:variant>
      <vt:variant>
        <vt:i4>0</vt:i4>
      </vt:variant>
      <vt:variant>
        <vt:i4>5</vt:i4>
      </vt:variant>
      <vt:variant>
        <vt:lpwstr>http://www.nevo.co.il/Law_word/law06/TAK-0485.pdf</vt:lpwstr>
      </vt:variant>
      <vt:variant>
        <vt:lpwstr/>
      </vt:variant>
      <vt:variant>
        <vt:i4>7405577</vt:i4>
      </vt:variant>
      <vt:variant>
        <vt:i4>318</vt:i4>
      </vt:variant>
      <vt:variant>
        <vt:i4>0</vt:i4>
      </vt:variant>
      <vt:variant>
        <vt:i4>5</vt:i4>
      </vt:variant>
      <vt:variant>
        <vt:lpwstr>http://www.nevo.co.il/Law_word/law06/TAK-0485.pdf</vt:lpwstr>
      </vt:variant>
      <vt:variant>
        <vt:lpwstr/>
      </vt:variant>
      <vt:variant>
        <vt:i4>5242889</vt:i4>
      </vt:variant>
      <vt:variant>
        <vt:i4>312</vt:i4>
      </vt:variant>
      <vt:variant>
        <vt:i4>0</vt:i4>
      </vt:variant>
      <vt:variant>
        <vt:i4>5</vt:i4>
      </vt:variant>
      <vt:variant>
        <vt:lpwstr/>
      </vt:variant>
      <vt:variant>
        <vt:lpwstr>med5</vt:lpwstr>
      </vt:variant>
      <vt:variant>
        <vt:i4>3407918</vt:i4>
      </vt:variant>
      <vt:variant>
        <vt:i4>306</vt:i4>
      </vt:variant>
      <vt:variant>
        <vt:i4>0</vt:i4>
      </vt:variant>
      <vt:variant>
        <vt:i4>5</vt:i4>
      </vt:variant>
      <vt:variant>
        <vt:lpwstr/>
      </vt:variant>
      <vt:variant>
        <vt:lpwstr>Seif47</vt:lpwstr>
      </vt:variant>
      <vt:variant>
        <vt:i4>3473454</vt:i4>
      </vt:variant>
      <vt:variant>
        <vt:i4>300</vt:i4>
      </vt:variant>
      <vt:variant>
        <vt:i4>0</vt:i4>
      </vt:variant>
      <vt:variant>
        <vt:i4>5</vt:i4>
      </vt:variant>
      <vt:variant>
        <vt:lpwstr/>
      </vt:variant>
      <vt:variant>
        <vt:lpwstr>Seif46</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5308425</vt:i4>
      </vt:variant>
      <vt:variant>
        <vt:i4>252</vt:i4>
      </vt:variant>
      <vt:variant>
        <vt:i4>0</vt:i4>
      </vt:variant>
      <vt:variant>
        <vt:i4>5</vt:i4>
      </vt:variant>
      <vt:variant>
        <vt:lpwstr/>
      </vt:variant>
      <vt:variant>
        <vt:lpwstr>med4</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5636105</vt:i4>
      </vt:variant>
      <vt:variant>
        <vt:i4>186</vt:i4>
      </vt:variant>
      <vt:variant>
        <vt:i4>0</vt:i4>
      </vt:variant>
      <vt:variant>
        <vt:i4>5</vt:i4>
      </vt:variant>
      <vt:variant>
        <vt:lpwstr/>
      </vt:variant>
      <vt:variant>
        <vt:lpwstr>med3</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5701641</vt:i4>
      </vt:variant>
      <vt:variant>
        <vt:i4>114</vt:i4>
      </vt:variant>
      <vt:variant>
        <vt:i4>0</vt:i4>
      </vt:variant>
      <vt:variant>
        <vt:i4>5</vt:i4>
      </vt:variant>
      <vt:variant>
        <vt:lpwstr/>
      </vt:variant>
      <vt:variant>
        <vt:lpwstr>med2</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7929867</vt:i4>
      </vt:variant>
      <vt:variant>
        <vt:i4>15</vt:i4>
      </vt:variant>
      <vt:variant>
        <vt:i4>0</vt:i4>
      </vt:variant>
      <vt:variant>
        <vt:i4>5</vt:i4>
      </vt:variant>
      <vt:variant>
        <vt:lpwstr>http://www.nevo.co.il/Law_word/law06/TAK-2320.pdf</vt:lpwstr>
      </vt:variant>
      <vt:variant>
        <vt:lpwstr/>
      </vt:variant>
      <vt:variant>
        <vt:i4>7405581</vt:i4>
      </vt:variant>
      <vt:variant>
        <vt:i4>12</vt:i4>
      </vt:variant>
      <vt:variant>
        <vt:i4>0</vt:i4>
      </vt:variant>
      <vt:variant>
        <vt:i4>5</vt:i4>
      </vt:variant>
      <vt:variant>
        <vt:lpwstr>http://www.nevo.co.il/Law_word/law06/TAK-1491.pdf</vt:lpwstr>
      </vt:variant>
      <vt:variant>
        <vt:lpwstr/>
      </vt:variant>
      <vt:variant>
        <vt:i4>7340047</vt:i4>
      </vt:variant>
      <vt:variant>
        <vt:i4>9</vt:i4>
      </vt:variant>
      <vt:variant>
        <vt:i4>0</vt:i4>
      </vt:variant>
      <vt:variant>
        <vt:i4>5</vt:i4>
      </vt:variant>
      <vt:variant>
        <vt:lpwstr>http://www.nevo.co.il/Law_word/law06/TAK-1384.pdf</vt:lpwstr>
      </vt:variant>
      <vt:variant>
        <vt:lpwstr/>
      </vt:variant>
      <vt:variant>
        <vt:i4>7405577</vt:i4>
      </vt:variant>
      <vt:variant>
        <vt:i4>6</vt:i4>
      </vt:variant>
      <vt:variant>
        <vt:i4>0</vt:i4>
      </vt:variant>
      <vt:variant>
        <vt:i4>5</vt:i4>
      </vt:variant>
      <vt:variant>
        <vt:lpwstr>http://www.nevo.co.il/Law_word/law06/TAK-0485.pdf</vt:lpwstr>
      </vt:variant>
      <vt:variant>
        <vt:lpwstr/>
      </vt:variant>
      <vt:variant>
        <vt:i4>7995401</vt:i4>
      </vt:variant>
      <vt:variant>
        <vt:i4>3</vt:i4>
      </vt:variant>
      <vt:variant>
        <vt:i4>0</vt:i4>
      </vt:variant>
      <vt:variant>
        <vt:i4>5</vt:i4>
      </vt:variant>
      <vt:variant>
        <vt:lpwstr>http://www.nevo.co.il/Law_word/law06/TAK-0435.pdf</vt:lpwstr>
      </vt:variant>
      <vt:variant>
        <vt:lpwstr/>
      </vt:variant>
      <vt:variant>
        <vt:i4>8060937</vt:i4>
      </vt:variant>
      <vt:variant>
        <vt:i4>0</vt:i4>
      </vt:variant>
      <vt:variant>
        <vt:i4>0</vt:i4>
      </vt:variant>
      <vt:variant>
        <vt:i4>5</vt:i4>
      </vt:variant>
      <vt:variant>
        <vt:lpwstr>http://www.nevo.co.il/Law_word/law06/TAK-0425.pdf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לביצוע אמנת האג (הפרוצדורה האזרחית), תשי"ד-1954</vt:lpwstr>
  </property>
  <property fmtid="{D5CDD505-2E9C-101B-9397-08002B2CF9AE}" pid="5" name="LAWNUMBER">
    <vt:lpwstr>0087</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אזרחי</vt:lpwstr>
  </property>
  <property fmtid="{D5CDD505-2E9C-101B-9397-08002B2CF9AE}" pid="9" name="NOSE31">
    <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