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D10EA8" w:rsidP="00DB0EE1">
      <w:pPr>
        <w:pStyle w:val="big-header"/>
        <w:ind w:left="0" w:right="1134"/>
        <w:rPr>
          <w:rFonts w:cs="FrankRuehl"/>
          <w:sz w:val="32"/>
        </w:rPr>
      </w:pPr>
      <w:r>
        <w:rPr>
          <w:rFonts w:cs="FrankRuehl" w:hint="cs"/>
          <w:sz w:val="32"/>
          <w:rtl/>
        </w:rPr>
        <w:t xml:space="preserve">תקנות </w:t>
      </w:r>
      <w:r w:rsidR="00DB0EE1">
        <w:rPr>
          <w:rFonts w:cs="FrankRuehl" w:hint="cs"/>
          <w:sz w:val="32"/>
          <w:rtl/>
        </w:rPr>
        <w:t xml:space="preserve">להסדרת תוצרת אורגנית (תוצרת אורגנית מן הצומח </w:t>
      </w:r>
      <w:r w:rsidR="00DB0EE1">
        <w:rPr>
          <w:rFonts w:cs="FrankRuehl"/>
          <w:sz w:val="32"/>
          <w:rtl/>
        </w:rPr>
        <w:t>–</w:t>
      </w:r>
      <w:r w:rsidR="00DB0EE1">
        <w:rPr>
          <w:rFonts w:cs="FrankRuehl" w:hint="cs"/>
          <w:sz w:val="32"/>
          <w:rtl/>
        </w:rPr>
        <w:t xml:space="preserve"> ייצורה ומכירתה</w:t>
      </w:r>
      <w:r w:rsidR="00004720">
        <w:rPr>
          <w:rFonts w:cs="FrankRuehl" w:hint="cs"/>
          <w:sz w:val="32"/>
          <w:rtl/>
        </w:rPr>
        <w:t>)</w:t>
      </w:r>
      <w:r w:rsidR="00290BE9">
        <w:rPr>
          <w:rFonts w:cs="FrankRuehl" w:hint="cs"/>
          <w:sz w:val="32"/>
          <w:rtl/>
        </w:rPr>
        <w:t>, תשס"ח-2008</w:t>
      </w:r>
    </w:p>
    <w:p w:rsidR="00B810FD" w:rsidRPr="00B810FD" w:rsidRDefault="00B810FD" w:rsidP="00B810FD">
      <w:pPr>
        <w:spacing w:line="320" w:lineRule="auto"/>
        <w:rPr>
          <w:rFonts w:cs="FrankRuehl"/>
          <w:szCs w:val="26"/>
          <w:rtl/>
        </w:rPr>
      </w:pPr>
    </w:p>
    <w:p w:rsidR="00B810FD" w:rsidRDefault="00B810FD" w:rsidP="00B810FD">
      <w:pPr>
        <w:spacing w:line="320" w:lineRule="auto"/>
        <w:rPr>
          <w:rtl/>
        </w:rPr>
      </w:pPr>
    </w:p>
    <w:p w:rsidR="00B810FD" w:rsidRDefault="00B810FD" w:rsidP="00B810FD">
      <w:pPr>
        <w:spacing w:line="320" w:lineRule="auto"/>
        <w:rPr>
          <w:rFonts w:cs="FrankRuehl"/>
          <w:szCs w:val="26"/>
          <w:rtl/>
        </w:rPr>
      </w:pPr>
      <w:r w:rsidRPr="00B810FD">
        <w:rPr>
          <w:rFonts w:cs="Miriam"/>
          <w:szCs w:val="22"/>
          <w:rtl/>
        </w:rPr>
        <w:t>חקלאות טבע וסביבה</w:t>
      </w:r>
      <w:r w:rsidRPr="00B810FD">
        <w:rPr>
          <w:rFonts w:cs="FrankRuehl"/>
          <w:szCs w:val="26"/>
          <w:rtl/>
        </w:rPr>
        <w:t xml:space="preserve"> – חקלאות – גידולים חקלאיים – תוצרת אורגנית</w:t>
      </w:r>
    </w:p>
    <w:p w:rsidR="00B810FD" w:rsidRPr="00B810FD" w:rsidRDefault="00B810FD" w:rsidP="00B810FD">
      <w:pPr>
        <w:spacing w:line="320" w:lineRule="auto"/>
        <w:rPr>
          <w:rFonts w:cs="Miriam"/>
          <w:szCs w:val="22"/>
          <w:rtl/>
        </w:rPr>
      </w:pPr>
      <w:r w:rsidRPr="00B810FD">
        <w:rPr>
          <w:rFonts w:cs="Miriam"/>
          <w:szCs w:val="22"/>
          <w:rtl/>
        </w:rPr>
        <w:t>חקלאות טבע וסביבה</w:t>
      </w:r>
      <w:r w:rsidRPr="00B810FD">
        <w:rPr>
          <w:rFonts w:cs="FrankRuehl"/>
          <w:szCs w:val="26"/>
          <w:rtl/>
        </w:rPr>
        <w:t xml:space="preserve"> – חקלאות – גידולים חקלאיים – ייצור שיווק ויצוא</w:t>
      </w:r>
    </w:p>
    <w:p w:rsidR="00B810FD" w:rsidRDefault="00B810FD" w:rsidP="00B810FD">
      <w:pPr>
        <w:spacing w:line="320" w:lineRule="auto"/>
        <w:rPr>
          <w:rtl/>
        </w:rPr>
      </w:pP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א': כללי</w:t>
            </w:r>
          </w:p>
        </w:tc>
        <w:tc>
          <w:tcPr>
            <w:tcW w:w="567" w:type="dxa"/>
          </w:tcPr>
          <w:p w:rsidR="006529E8" w:rsidRPr="006529E8" w:rsidRDefault="006529E8" w:rsidP="006529E8">
            <w:pPr>
              <w:rPr>
                <w:rStyle w:val="Hyperlink"/>
                <w:rFonts w:hint="cs"/>
                <w:rtl/>
              </w:rPr>
            </w:pPr>
            <w:hyperlink w:anchor="med0" w:tooltip="פרק א: כללי"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 </w:t>
            </w:r>
          </w:p>
        </w:tc>
        <w:tc>
          <w:tcPr>
            <w:tcW w:w="5669" w:type="dxa"/>
          </w:tcPr>
          <w:p w:rsidR="006529E8" w:rsidRPr="006529E8" w:rsidRDefault="006529E8" w:rsidP="006529E8">
            <w:pPr>
              <w:rPr>
                <w:rFonts w:cs="Frankruhel" w:hint="cs"/>
                <w:rtl/>
              </w:rPr>
            </w:pPr>
            <w:r>
              <w:rPr>
                <w:rtl/>
              </w:rPr>
              <w:t>הגדרות</w:t>
            </w:r>
          </w:p>
        </w:tc>
        <w:tc>
          <w:tcPr>
            <w:tcW w:w="567" w:type="dxa"/>
          </w:tcPr>
          <w:p w:rsidR="006529E8" w:rsidRPr="006529E8" w:rsidRDefault="006529E8" w:rsidP="006529E8">
            <w:pPr>
              <w:rPr>
                <w:rStyle w:val="Hyperlink"/>
                <w:rFonts w:hint="cs"/>
                <w:rtl/>
              </w:rPr>
            </w:pPr>
            <w:hyperlink w:anchor="Seif1" w:tooltip="הגדרו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 </w:t>
            </w:r>
          </w:p>
        </w:tc>
        <w:tc>
          <w:tcPr>
            <w:tcW w:w="5669" w:type="dxa"/>
          </w:tcPr>
          <w:p w:rsidR="006529E8" w:rsidRPr="006529E8" w:rsidRDefault="006529E8" w:rsidP="006529E8">
            <w:pPr>
              <w:rPr>
                <w:rFonts w:cs="Frankruhel" w:hint="cs"/>
                <w:rtl/>
              </w:rPr>
            </w:pPr>
            <w:r>
              <w:rPr>
                <w:rtl/>
              </w:rPr>
              <w:t>איסור שימוש בחומרים מסוימים</w:t>
            </w:r>
          </w:p>
        </w:tc>
        <w:tc>
          <w:tcPr>
            <w:tcW w:w="567" w:type="dxa"/>
          </w:tcPr>
          <w:p w:rsidR="006529E8" w:rsidRPr="006529E8" w:rsidRDefault="006529E8" w:rsidP="006529E8">
            <w:pPr>
              <w:rPr>
                <w:rStyle w:val="Hyperlink"/>
                <w:rFonts w:hint="cs"/>
                <w:rtl/>
              </w:rPr>
            </w:pPr>
            <w:hyperlink w:anchor="Seif2" w:tooltip="איסור שימוש בחומרים מסוימים"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 </w:t>
            </w:r>
          </w:p>
        </w:tc>
        <w:tc>
          <w:tcPr>
            <w:tcW w:w="5669" w:type="dxa"/>
          </w:tcPr>
          <w:p w:rsidR="006529E8" w:rsidRPr="006529E8" w:rsidRDefault="006529E8" w:rsidP="006529E8">
            <w:pPr>
              <w:rPr>
                <w:rFonts w:cs="Frankruhel" w:hint="cs"/>
                <w:rtl/>
              </w:rPr>
            </w:pPr>
            <w:r>
              <w:rPr>
                <w:rtl/>
              </w:rPr>
              <w:t>הפרדה ושילוט</w:t>
            </w:r>
          </w:p>
        </w:tc>
        <w:tc>
          <w:tcPr>
            <w:tcW w:w="567" w:type="dxa"/>
          </w:tcPr>
          <w:p w:rsidR="006529E8" w:rsidRPr="006529E8" w:rsidRDefault="006529E8" w:rsidP="006529E8">
            <w:pPr>
              <w:rPr>
                <w:rStyle w:val="Hyperlink"/>
                <w:rFonts w:hint="cs"/>
                <w:rtl/>
              </w:rPr>
            </w:pPr>
            <w:hyperlink w:anchor="Seif3" w:tooltip="הפרדה ושילוט"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4 </w:t>
            </w:r>
          </w:p>
        </w:tc>
        <w:tc>
          <w:tcPr>
            <w:tcW w:w="5669" w:type="dxa"/>
          </w:tcPr>
          <w:p w:rsidR="006529E8" w:rsidRPr="006529E8" w:rsidRDefault="006529E8" w:rsidP="006529E8">
            <w:pPr>
              <w:rPr>
                <w:rFonts w:cs="Frankruhel" w:hint="cs"/>
                <w:rtl/>
              </w:rPr>
            </w:pPr>
            <w:r>
              <w:rPr>
                <w:rtl/>
              </w:rPr>
              <w:t>ניקוי וחיטוי</w:t>
            </w:r>
          </w:p>
        </w:tc>
        <w:tc>
          <w:tcPr>
            <w:tcW w:w="567" w:type="dxa"/>
          </w:tcPr>
          <w:p w:rsidR="006529E8" w:rsidRPr="006529E8" w:rsidRDefault="006529E8" w:rsidP="006529E8">
            <w:pPr>
              <w:rPr>
                <w:rStyle w:val="Hyperlink"/>
                <w:rFonts w:hint="cs"/>
                <w:rtl/>
              </w:rPr>
            </w:pPr>
            <w:hyperlink w:anchor="Seif4" w:tooltip="ניקוי וחיטוי"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ב': סימון ופרסום תוצרת אורגנית</w:t>
            </w:r>
          </w:p>
        </w:tc>
        <w:tc>
          <w:tcPr>
            <w:tcW w:w="567" w:type="dxa"/>
          </w:tcPr>
          <w:p w:rsidR="006529E8" w:rsidRPr="006529E8" w:rsidRDefault="006529E8" w:rsidP="006529E8">
            <w:pPr>
              <w:rPr>
                <w:rStyle w:val="Hyperlink"/>
                <w:rFonts w:hint="cs"/>
                <w:rtl/>
              </w:rPr>
            </w:pPr>
            <w:hyperlink w:anchor="med1" w:tooltip="פרק ב: סימון ופרסום תוצרת אורגני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5 </w:t>
            </w:r>
          </w:p>
        </w:tc>
        <w:tc>
          <w:tcPr>
            <w:tcW w:w="5669" w:type="dxa"/>
          </w:tcPr>
          <w:p w:rsidR="006529E8" w:rsidRPr="006529E8" w:rsidRDefault="006529E8" w:rsidP="006529E8">
            <w:pPr>
              <w:rPr>
                <w:rFonts w:cs="Frankruhel" w:hint="cs"/>
                <w:rtl/>
              </w:rPr>
            </w:pPr>
            <w:r>
              <w:rPr>
                <w:rtl/>
              </w:rPr>
              <w:t>סימון זרעים וחומר ריבוי</w:t>
            </w:r>
          </w:p>
        </w:tc>
        <w:tc>
          <w:tcPr>
            <w:tcW w:w="567" w:type="dxa"/>
          </w:tcPr>
          <w:p w:rsidR="006529E8" w:rsidRPr="006529E8" w:rsidRDefault="006529E8" w:rsidP="006529E8">
            <w:pPr>
              <w:rPr>
                <w:rStyle w:val="Hyperlink"/>
                <w:rFonts w:hint="cs"/>
                <w:rtl/>
              </w:rPr>
            </w:pPr>
            <w:hyperlink w:anchor="Seif5" w:tooltip="סימון זרעים וחומר ריבוי"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6 </w:t>
            </w:r>
          </w:p>
        </w:tc>
        <w:tc>
          <w:tcPr>
            <w:tcW w:w="5669" w:type="dxa"/>
          </w:tcPr>
          <w:p w:rsidR="006529E8" w:rsidRPr="006529E8" w:rsidRDefault="006529E8" w:rsidP="006529E8">
            <w:pPr>
              <w:rPr>
                <w:rFonts w:cs="Frankruhel" w:hint="cs"/>
                <w:rtl/>
              </w:rPr>
            </w:pPr>
            <w:r>
              <w:rPr>
                <w:rtl/>
              </w:rPr>
              <w:t>סימון תוצרת בהסבה</w:t>
            </w:r>
          </w:p>
        </w:tc>
        <w:tc>
          <w:tcPr>
            <w:tcW w:w="567" w:type="dxa"/>
          </w:tcPr>
          <w:p w:rsidR="006529E8" w:rsidRPr="006529E8" w:rsidRDefault="006529E8" w:rsidP="006529E8">
            <w:pPr>
              <w:rPr>
                <w:rStyle w:val="Hyperlink"/>
                <w:rFonts w:hint="cs"/>
                <w:rtl/>
              </w:rPr>
            </w:pPr>
            <w:hyperlink w:anchor="Seif6" w:tooltip="סימון תוצרת בהסב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ג': תנאי תשתית לחלקה אורגנית</w:t>
            </w:r>
          </w:p>
        </w:tc>
        <w:tc>
          <w:tcPr>
            <w:tcW w:w="567" w:type="dxa"/>
          </w:tcPr>
          <w:p w:rsidR="006529E8" w:rsidRPr="006529E8" w:rsidRDefault="006529E8" w:rsidP="006529E8">
            <w:pPr>
              <w:rPr>
                <w:rStyle w:val="Hyperlink"/>
                <w:rFonts w:hint="cs"/>
                <w:rtl/>
              </w:rPr>
            </w:pPr>
            <w:hyperlink w:anchor="med2" w:tooltip="פרק ג: תנאי תשתית לחלקה אורגני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7 </w:t>
            </w:r>
          </w:p>
        </w:tc>
        <w:tc>
          <w:tcPr>
            <w:tcW w:w="5669" w:type="dxa"/>
          </w:tcPr>
          <w:p w:rsidR="006529E8" w:rsidRPr="006529E8" w:rsidRDefault="006529E8" w:rsidP="006529E8">
            <w:pPr>
              <w:rPr>
                <w:rFonts w:cs="Frankruhel" w:hint="cs"/>
                <w:rtl/>
              </w:rPr>
            </w:pPr>
            <w:r>
              <w:rPr>
                <w:rtl/>
              </w:rPr>
              <w:t>מרחק מזערי</w:t>
            </w:r>
          </w:p>
        </w:tc>
        <w:tc>
          <w:tcPr>
            <w:tcW w:w="567" w:type="dxa"/>
          </w:tcPr>
          <w:p w:rsidR="006529E8" w:rsidRPr="006529E8" w:rsidRDefault="006529E8" w:rsidP="006529E8">
            <w:pPr>
              <w:rPr>
                <w:rStyle w:val="Hyperlink"/>
                <w:rFonts w:hint="cs"/>
                <w:rtl/>
              </w:rPr>
            </w:pPr>
            <w:hyperlink w:anchor="Seif7" w:tooltip="מרחק מזערי"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8 </w:t>
            </w:r>
          </w:p>
        </w:tc>
        <w:tc>
          <w:tcPr>
            <w:tcW w:w="5669" w:type="dxa"/>
          </w:tcPr>
          <w:p w:rsidR="006529E8" w:rsidRPr="006529E8" w:rsidRDefault="006529E8" w:rsidP="006529E8">
            <w:pPr>
              <w:rPr>
                <w:rFonts w:cs="Frankruhel" w:hint="cs"/>
                <w:rtl/>
              </w:rPr>
            </w:pPr>
            <w:r>
              <w:rPr>
                <w:rtl/>
              </w:rPr>
              <w:t>מניעת סחף</w:t>
            </w:r>
          </w:p>
        </w:tc>
        <w:tc>
          <w:tcPr>
            <w:tcW w:w="567" w:type="dxa"/>
          </w:tcPr>
          <w:p w:rsidR="006529E8" w:rsidRPr="006529E8" w:rsidRDefault="006529E8" w:rsidP="006529E8">
            <w:pPr>
              <w:rPr>
                <w:rStyle w:val="Hyperlink"/>
                <w:rFonts w:hint="cs"/>
                <w:rtl/>
              </w:rPr>
            </w:pPr>
            <w:hyperlink w:anchor="Seif8" w:tooltip="מניעת סחף"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9 </w:t>
            </w:r>
          </w:p>
        </w:tc>
        <w:tc>
          <w:tcPr>
            <w:tcW w:w="5669" w:type="dxa"/>
          </w:tcPr>
          <w:p w:rsidR="006529E8" w:rsidRPr="006529E8" w:rsidRDefault="006529E8" w:rsidP="006529E8">
            <w:pPr>
              <w:rPr>
                <w:rFonts w:cs="Frankruhel" w:hint="cs"/>
                <w:rtl/>
              </w:rPr>
            </w:pPr>
            <w:r>
              <w:rPr>
                <w:rtl/>
              </w:rPr>
              <w:t>מערכות השקיה</w:t>
            </w:r>
          </w:p>
        </w:tc>
        <w:tc>
          <w:tcPr>
            <w:tcW w:w="567" w:type="dxa"/>
          </w:tcPr>
          <w:p w:rsidR="006529E8" w:rsidRPr="006529E8" w:rsidRDefault="006529E8" w:rsidP="006529E8">
            <w:pPr>
              <w:rPr>
                <w:rStyle w:val="Hyperlink"/>
                <w:rFonts w:hint="cs"/>
                <w:rtl/>
              </w:rPr>
            </w:pPr>
            <w:hyperlink w:anchor="Seif9" w:tooltip="מערכות השקי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ד': הסבת חלקות גידול מחקלאות מקובלת לחקלאות אורגנית</w:t>
            </w:r>
          </w:p>
        </w:tc>
        <w:tc>
          <w:tcPr>
            <w:tcW w:w="567" w:type="dxa"/>
          </w:tcPr>
          <w:p w:rsidR="006529E8" w:rsidRPr="006529E8" w:rsidRDefault="006529E8" w:rsidP="006529E8">
            <w:pPr>
              <w:rPr>
                <w:rStyle w:val="Hyperlink"/>
                <w:rFonts w:hint="cs"/>
                <w:rtl/>
              </w:rPr>
            </w:pPr>
            <w:hyperlink w:anchor="med3" w:tooltip="פרק ד: הסבת חלקות גידול מחקלאות מקובלת לחקלאות אורגני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10 </w:t>
            </w:r>
          </w:p>
        </w:tc>
        <w:tc>
          <w:tcPr>
            <w:tcW w:w="5669" w:type="dxa"/>
          </w:tcPr>
          <w:p w:rsidR="006529E8" w:rsidRPr="006529E8" w:rsidRDefault="006529E8" w:rsidP="006529E8">
            <w:pPr>
              <w:rPr>
                <w:rFonts w:cs="Frankruhel" w:hint="cs"/>
                <w:rtl/>
              </w:rPr>
            </w:pPr>
            <w:r>
              <w:rPr>
                <w:rtl/>
              </w:rPr>
              <w:t>הסבת חלקות גידול</w:t>
            </w:r>
          </w:p>
        </w:tc>
        <w:tc>
          <w:tcPr>
            <w:tcW w:w="567" w:type="dxa"/>
          </w:tcPr>
          <w:p w:rsidR="006529E8" w:rsidRPr="006529E8" w:rsidRDefault="006529E8" w:rsidP="006529E8">
            <w:pPr>
              <w:rPr>
                <w:rStyle w:val="Hyperlink"/>
                <w:rFonts w:hint="cs"/>
                <w:rtl/>
              </w:rPr>
            </w:pPr>
            <w:hyperlink w:anchor="Seif10" w:tooltip="הסבת חלקות גידול"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11 </w:t>
            </w:r>
          </w:p>
        </w:tc>
        <w:tc>
          <w:tcPr>
            <w:tcW w:w="5669" w:type="dxa"/>
          </w:tcPr>
          <w:p w:rsidR="006529E8" w:rsidRPr="006529E8" w:rsidRDefault="006529E8" w:rsidP="006529E8">
            <w:pPr>
              <w:rPr>
                <w:rFonts w:cs="Frankruhel" w:hint="cs"/>
                <w:rtl/>
              </w:rPr>
            </w:pPr>
            <w:r>
              <w:rPr>
                <w:rtl/>
              </w:rPr>
              <w:t>משך תקופת ההסבה</w:t>
            </w:r>
          </w:p>
        </w:tc>
        <w:tc>
          <w:tcPr>
            <w:tcW w:w="567" w:type="dxa"/>
          </w:tcPr>
          <w:p w:rsidR="006529E8" w:rsidRPr="006529E8" w:rsidRDefault="006529E8" w:rsidP="006529E8">
            <w:pPr>
              <w:rPr>
                <w:rStyle w:val="Hyperlink"/>
                <w:rFonts w:hint="cs"/>
                <w:rtl/>
              </w:rPr>
            </w:pPr>
            <w:hyperlink w:anchor="Seif11" w:tooltip="משך תקופת ההסב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12 </w:t>
            </w:r>
          </w:p>
        </w:tc>
        <w:tc>
          <w:tcPr>
            <w:tcW w:w="5669" w:type="dxa"/>
          </w:tcPr>
          <w:p w:rsidR="006529E8" w:rsidRPr="006529E8" w:rsidRDefault="006529E8" w:rsidP="006529E8">
            <w:pPr>
              <w:rPr>
                <w:rFonts w:cs="Frankruhel" w:hint="cs"/>
                <w:rtl/>
              </w:rPr>
            </w:pPr>
            <w:r>
              <w:rPr>
                <w:rtl/>
              </w:rPr>
              <w:t>קביעת תקופת ההסבה</w:t>
            </w:r>
          </w:p>
        </w:tc>
        <w:tc>
          <w:tcPr>
            <w:tcW w:w="567" w:type="dxa"/>
          </w:tcPr>
          <w:p w:rsidR="006529E8" w:rsidRPr="006529E8" w:rsidRDefault="006529E8" w:rsidP="006529E8">
            <w:pPr>
              <w:rPr>
                <w:rStyle w:val="Hyperlink"/>
                <w:rFonts w:hint="cs"/>
                <w:rtl/>
              </w:rPr>
            </w:pPr>
            <w:hyperlink w:anchor="Seif12" w:tooltip="קביעת תקופת ההסב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13 </w:t>
            </w:r>
          </w:p>
        </w:tc>
        <w:tc>
          <w:tcPr>
            <w:tcW w:w="5669" w:type="dxa"/>
          </w:tcPr>
          <w:p w:rsidR="006529E8" w:rsidRPr="006529E8" w:rsidRDefault="006529E8" w:rsidP="006529E8">
            <w:pPr>
              <w:rPr>
                <w:rFonts w:cs="Frankruhel" w:hint="cs"/>
                <w:rtl/>
              </w:rPr>
            </w:pPr>
            <w:r>
              <w:rPr>
                <w:rtl/>
              </w:rPr>
              <w:t>קיצור תקופת הסבה</w:t>
            </w:r>
          </w:p>
        </w:tc>
        <w:tc>
          <w:tcPr>
            <w:tcW w:w="567" w:type="dxa"/>
          </w:tcPr>
          <w:p w:rsidR="006529E8" w:rsidRPr="006529E8" w:rsidRDefault="006529E8" w:rsidP="006529E8">
            <w:pPr>
              <w:rPr>
                <w:rStyle w:val="Hyperlink"/>
                <w:rFonts w:hint="cs"/>
                <w:rtl/>
              </w:rPr>
            </w:pPr>
            <w:hyperlink w:anchor="Seif13" w:tooltip="קיצור תקופת הסב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14 </w:t>
            </w:r>
          </w:p>
        </w:tc>
        <w:tc>
          <w:tcPr>
            <w:tcW w:w="5669" w:type="dxa"/>
          </w:tcPr>
          <w:p w:rsidR="006529E8" w:rsidRPr="006529E8" w:rsidRDefault="006529E8" w:rsidP="006529E8">
            <w:pPr>
              <w:rPr>
                <w:rFonts w:cs="Frankruhel" w:hint="cs"/>
                <w:rtl/>
              </w:rPr>
            </w:pPr>
            <w:r>
              <w:rPr>
                <w:rtl/>
              </w:rPr>
              <w:t>ביקורת בתקופת ההסבה</w:t>
            </w:r>
          </w:p>
        </w:tc>
        <w:tc>
          <w:tcPr>
            <w:tcW w:w="567" w:type="dxa"/>
          </w:tcPr>
          <w:p w:rsidR="006529E8" w:rsidRPr="006529E8" w:rsidRDefault="006529E8" w:rsidP="006529E8">
            <w:pPr>
              <w:rPr>
                <w:rStyle w:val="Hyperlink"/>
                <w:rFonts w:hint="cs"/>
                <w:rtl/>
              </w:rPr>
            </w:pPr>
            <w:hyperlink w:anchor="Seif14" w:tooltip="ביקורת בתקופת ההסב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15 </w:t>
            </w:r>
          </w:p>
        </w:tc>
        <w:tc>
          <w:tcPr>
            <w:tcW w:w="5669" w:type="dxa"/>
          </w:tcPr>
          <w:p w:rsidR="006529E8" w:rsidRPr="006529E8" w:rsidRDefault="006529E8" w:rsidP="006529E8">
            <w:pPr>
              <w:rPr>
                <w:rFonts w:cs="Frankruhel" w:hint="cs"/>
                <w:rtl/>
              </w:rPr>
            </w:pPr>
            <w:r>
              <w:rPr>
                <w:rtl/>
              </w:rPr>
              <w:t>בדיקת שאריות</w:t>
            </w:r>
          </w:p>
        </w:tc>
        <w:tc>
          <w:tcPr>
            <w:tcW w:w="567" w:type="dxa"/>
          </w:tcPr>
          <w:p w:rsidR="006529E8" w:rsidRPr="006529E8" w:rsidRDefault="006529E8" w:rsidP="006529E8">
            <w:pPr>
              <w:rPr>
                <w:rStyle w:val="Hyperlink"/>
                <w:rFonts w:hint="cs"/>
                <w:rtl/>
              </w:rPr>
            </w:pPr>
            <w:hyperlink w:anchor="Seif15" w:tooltip="בדיקת שאריו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16 </w:t>
            </w:r>
          </w:p>
        </w:tc>
        <w:tc>
          <w:tcPr>
            <w:tcW w:w="5669" w:type="dxa"/>
          </w:tcPr>
          <w:p w:rsidR="006529E8" w:rsidRPr="006529E8" w:rsidRDefault="006529E8" w:rsidP="006529E8">
            <w:pPr>
              <w:rPr>
                <w:rFonts w:cs="Frankruhel" w:hint="cs"/>
                <w:rtl/>
              </w:rPr>
            </w:pPr>
            <w:r>
              <w:rPr>
                <w:rtl/>
              </w:rPr>
              <w:t>הודעה על סיום תקופת ההסבה</w:t>
            </w:r>
          </w:p>
        </w:tc>
        <w:tc>
          <w:tcPr>
            <w:tcW w:w="567" w:type="dxa"/>
          </w:tcPr>
          <w:p w:rsidR="006529E8" w:rsidRPr="006529E8" w:rsidRDefault="006529E8" w:rsidP="006529E8">
            <w:pPr>
              <w:rPr>
                <w:rStyle w:val="Hyperlink"/>
                <w:rFonts w:hint="cs"/>
                <w:rtl/>
              </w:rPr>
            </w:pPr>
            <w:hyperlink w:anchor="Seif16" w:tooltip="הודעה על סיום תקופת ההסב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17 </w:t>
            </w:r>
          </w:p>
        </w:tc>
        <w:tc>
          <w:tcPr>
            <w:tcW w:w="5669" w:type="dxa"/>
          </w:tcPr>
          <w:p w:rsidR="006529E8" w:rsidRPr="006529E8" w:rsidRDefault="006529E8" w:rsidP="006529E8">
            <w:pPr>
              <w:rPr>
                <w:rFonts w:cs="Frankruhel" w:hint="cs"/>
                <w:rtl/>
              </w:rPr>
            </w:pPr>
            <w:r>
              <w:rPr>
                <w:rtl/>
              </w:rPr>
              <w:t>קביעת תקופת הסבה בידי המנהל</w:t>
            </w:r>
          </w:p>
        </w:tc>
        <w:tc>
          <w:tcPr>
            <w:tcW w:w="567" w:type="dxa"/>
          </w:tcPr>
          <w:p w:rsidR="006529E8" w:rsidRPr="006529E8" w:rsidRDefault="006529E8" w:rsidP="006529E8">
            <w:pPr>
              <w:rPr>
                <w:rStyle w:val="Hyperlink"/>
                <w:rFonts w:hint="cs"/>
                <w:rtl/>
              </w:rPr>
            </w:pPr>
            <w:hyperlink w:anchor="Seif17" w:tooltip="קביעת תקופת הסבה בידי המנהל"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18 </w:t>
            </w:r>
          </w:p>
        </w:tc>
        <w:tc>
          <w:tcPr>
            <w:tcW w:w="5669" w:type="dxa"/>
          </w:tcPr>
          <w:p w:rsidR="006529E8" w:rsidRPr="006529E8" w:rsidRDefault="006529E8" w:rsidP="006529E8">
            <w:pPr>
              <w:rPr>
                <w:rFonts w:cs="Frankruhel" w:hint="cs"/>
                <w:rtl/>
              </w:rPr>
            </w:pPr>
            <w:r>
              <w:rPr>
                <w:rtl/>
              </w:rPr>
              <w:t>מעבר לחקלאות מקובלת</w:t>
            </w:r>
          </w:p>
        </w:tc>
        <w:tc>
          <w:tcPr>
            <w:tcW w:w="567" w:type="dxa"/>
          </w:tcPr>
          <w:p w:rsidR="006529E8" w:rsidRPr="006529E8" w:rsidRDefault="006529E8" w:rsidP="006529E8">
            <w:pPr>
              <w:rPr>
                <w:rStyle w:val="Hyperlink"/>
                <w:rFonts w:hint="cs"/>
                <w:rtl/>
              </w:rPr>
            </w:pPr>
            <w:hyperlink w:anchor="Seif18" w:tooltip="מעבר לחקלאות מקובל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ה': גידול בחלקה אורגנית</w:t>
            </w:r>
          </w:p>
        </w:tc>
        <w:tc>
          <w:tcPr>
            <w:tcW w:w="567" w:type="dxa"/>
          </w:tcPr>
          <w:p w:rsidR="006529E8" w:rsidRPr="006529E8" w:rsidRDefault="006529E8" w:rsidP="006529E8">
            <w:pPr>
              <w:rPr>
                <w:rStyle w:val="Hyperlink"/>
                <w:rFonts w:hint="cs"/>
                <w:rtl/>
              </w:rPr>
            </w:pPr>
            <w:hyperlink w:anchor="med4" w:tooltip="פרק ה: גידול בחלקה אורגני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19 </w:t>
            </w:r>
          </w:p>
        </w:tc>
        <w:tc>
          <w:tcPr>
            <w:tcW w:w="5669" w:type="dxa"/>
          </w:tcPr>
          <w:p w:rsidR="006529E8" w:rsidRPr="006529E8" w:rsidRDefault="006529E8" w:rsidP="006529E8">
            <w:pPr>
              <w:rPr>
                <w:rFonts w:cs="Frankruhel" w:hint="cs"/>
                <w:rtl/>
              </w:rPr>
            </w:pPr>
            <w:r>
              <w:rPr>
                <w:rtl/>
              </w:rPr>
              <w:t>איסור גידול במצעים מנותקים</w:t>
            </w:r>
          </w:p>
        </w:tc>
        <w:tc>
          <w:tcPr>
            <w:tcW w:w="567" w:type="dxa"/>
          </w:tcPr>
          <w:p w:rsidR="006529E8" w:rsidRPr="006529E8" w:rsidRDefault="006529E8" w:rsidP="006529E8">
            <w:pPr>
              <w:rPr>
                <w:rStyle w:val="Hyperlink"/>
                <w:rFonts w:hint="cs"/>
                <w:rtl/>
              </w:rPr>
            </w:pPr>
            <w:hyperlink w:anchor="Seif19" w:tooltip="איסור גידול במצעים מנותקים"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20 </w:t>
            </w:r>
          </w:p>
        </w:tc>
        <w:tc>
          <w:tcPr>
            <w:tcW w:w="5669" w:type="dxa"/>
          </w:tcPr>
          <w:p w:rsidR="006529E8" w:rsidRPr="006529E8" w:rsidRDefault="006529E8" w:rsidP="006529E8">
            <w:pPr>
              <w:rPr>
                <w:rFonts w:cs="Frankruhel" w:hint="cs"/>
                <w:rtl/>
              </w:rPr>
            </w:pPr>
            <w:r>
              <w:rPr>
                <w:rtl/>
              </w:rPr>
              <w:t>טיפול בשאריות חומר צמחי</w:t>
            </w:r>
          </w:p>
        </w:tc>
        <w:tc>
          <w:tcPr>
            <w:tcW w:w="567" w:type="dxa"/>
          </w:tcPr>
          <w:p w:rsidR="006529E8" w:rsidRPr="006529E8" w:rsidRDefault="006529E8" w:rsidP="006529E8">
            <w:pPr>
              <w:rPr>
                <w:rStyle w:val="Hyperlink"/>
                <w:rFonts w:hint="cs"/>
                <w:rtl/>
              </w:rPr>
            </w:pPr>
            <w:hyperlink w:anchor="Seif20" w:tooltip="טיפול בשאריות חומר צמחי"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21 </w:t>
            </w:r>
          </w:p>
        </w:tc>
        <w:tc>
          <w:tcPr>
            <w:tcW w:w="5669" w:type="dxa"/>
          </w:tcPr>
          <w:p w:rsidR="006529E8" w:rsidRPr="006529E8" w:rsidRDefault="006529E8" w:rsidP="006529E8">
            <w:pPr>
              <w:rPr>
                <w:rFonts w:cs="Frankruhel" w:hint="cs"/>
                <w:rtl/>
              </w:rPr>
            </w:pPr>
            <w:r>
              <w:rPr>
                <w:rtl/>
              </w:rPr>
              <w:t>איסור שימוש בפחמן דו חמצני</w:t>
            </w:r>
          </w:p>
        </w:tc>
        <w:tc>
          <w:tcPr>
            <w:tcW w:w="567" w:type="dxa"/>
          </w:tcPr>
          <w:p w:rsidR="006529E8" w:rsidRPr="006529E8" w:rsidRDefault="006529E8" w:rsidP="006529E8">
            <w:pPr>
              <w:rPr>
                <w:rStyle w:val="Hyperlink"/>
                <w:rFonts w:hint="cs"/>
                <w:rtl/>
              </w:rPr>
            </w:pPr>
            <w:hyperlink w:anchor="Seif21" w:tooltip="איסור שימוש בפחמן דו חמצני"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22 </w:t>
            </w:r>
          </w:p>
        </w:tc>
        <w:tc>
          <w:tcPr>
            <w:tcW w:w="5669" w:type="dxa"/>
          </w:tcPr>
          <w:p w:rsidR="006529E8" w:rsidRPr="006529E8" w:rsidRDefault="006529E8" w:rsidP="006529E8">
            <w:pPr>
              <w:rPr>
                <w:rFonts w:cs="Frankruhel" w:hint="cs"/>
                <w:rtl/>
              </w:rPr>
            </w:pPr>
            <w:r>
              <w:rPr>
                <w:rtl/>
              </w:rPr>
              <w:t>שימוש במטייבי קרקע ודשנים</w:t>
            </w:r>
          </w:p>
        </w:tc>
        <w:tc>
          <w:tcPr>
            <w:tcW w:w="567" w:type="dxa"/>
          </w:tcPr>
          <w:p w:rsidR="006529E8" w:rsidRPr="006529E8" w:rsidRDefault="006529E8" w:rsidP="006529E8">
            <w:pPr>
              <w:rPr>
                <w:rStyle w:val="Hyperlink"/>
                <w:rFonts w:hint="cs"/>
                <w:rtl/>
              </w:rPr>
            </w:pPr>
            <w:hyperlink w:anchor="Seif22" w:tooltip="שימוש במטייבי קרקע ודשנים"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23 </w:t>
            </w:r>
          </w:p>
        </w:tc>
        <w:tc>
          <w:tcPr>
            <w:tcW w:w="5669" w:type="dxa"/>
          </w:tcPr>
          <w:p w:rsidR="006529E8" w:rsidRPr="006529E8" w:rsidRDefault="006529E8" w:rsidP="006529E8">
            <w:pPr>
              <w:rPr>
                <w:rFonts w:cs="Frankruhel" w:hint="cs"/>
                <w:rtl/>
              </w:rPr>
            </w:pPr>
            <w:r>
              <w:rPr>
                <w:rtl/>
              </w:rPr>
              <w:t>תנאי יצור קומפוסט</w:t>
            </w:r>
          </w:p>
        </w:tc>
        <w:tc>
          <w:tcPr>
            <w:tcW w:w="567" w:type="dxa"/>
          </w:tcPr>
          <w:p w:rsidR="006529E8" w:rsidRPr="006529E8" w:rsidRDefault="006529E8" w:rsidP="006529E8">
            <w:pPr>
              <w:rPr>
                <w:rStyle w:val="Hyperlink"/>
                <w:rFonts w:hint="cs"/>
                <w:rtl/>
              </w:rPr>
            </w:pPr>
            <w:hyperlink w:anchor="Seif23" w:tooltip="תנאי יצור קומפוסט"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5</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ו': זרעים וחומרי ריבוי</w:t>
            </w:r>
          </w:p>
        </w:tc>
        <w:tc>
          <w:tcPr>
            <w:tcW w:w="567" w:type="dxa"/>
          </w:tcPr>
          <w:p w:rsidR="006529E8" w:rsidRPr="006529E8" w:rsidRDefault="006529E8" w:rsidP="006529E8">
            <w:pPr>
              <w:rPr>
                <w:rStyle w:val="Hyperlink"/>
                <w:rFonts w:hint="cs"/>
                <w:rtl/>
              </w:rPr>
            </w:pPr>
            <w:hyperlink w:anchor="med5" w:tooltip="פרק ו: זרעים וחומרי ריבוי"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6</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24 </w:t>
            </w:r>
          </w:p>
        </w:tc>
        <w:tc>
          <w:tcPr>
            <w:tcW w:w="5669" w:type="dxa"/>
          </w:tcPr>
          <w:p w:rsidR="006529E8" w:rsidRPr="006529E8" w:rsidRDefault="006529E8" w:rsidP="006529E8">
            <w:pPr>
              <w:rPr>
                <w:rFonts w:cs="Frankruhel" w:hint="cs"/>
                <w:rtl/>
              </w:rPr>
            </w:pPr>
            <w:r>
              <w:rPr>
                <w:rtl/>
              </w:rPr>
              <w:t>שימוש בזרעים וחומר ריבוי</w:t>
            </w:r>
          </w:p>
        </w:tc>
        <w:tc>
          <w:tcPr>
            <w:tcW w:w="567" w:type="dxa"/>
          </w:tcPr>
          <w:p w:rsidR="006529E8" w:rsidRPr="006529E8" w:rsidRDefault="006529E8" w:rsidP="006529E8">
            <w:pPr>
              <w:rPr>
                <w:rStyle w:val="Hyperlink"/>
                <w:rFonts w:hint="cs"/>
                <w:rtl/>
              </w:rPr>
            </w:pPr>
            <w:hyperlink w:anchor="Seif24" w:tooltip="שימוש בזרעים וחומר ריבוי"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ז': מניעת נגעי צמחים והטיפול בהם</w:t>
            </w:r>
          </w:p>
        </w:tc>
        <w:tc>
          <w:tcPr>
            <w:tcW w:w="567" w:type="dxa"/>
          </w:tcPr>
          <w:p w:rsidR="006529E8" w:rsidRPr="006529E8" w:rsidRDefault="006529E8" w:rsidP="006529E8">
            <w:pPr>
              <w:rPr>
                <w:rStyle w:val="Hyperlink"/>
                <w:rFonts w:hint="cs"/>
                <w:rtl/>
              </w:rPr>
            </w:pPr>
            <w:hyperlink w:anchor="med6" w:tooltip="פרק ז: מניעת נגעי צמחים והטיפול בהם"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6</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25 </w:t>
            </w:r>
          </w:p>
        </w:tc>
        <w:tc>
          <w:tcPr>
            <w:tcW w:w="5669" w:type="dxa"/>
          </w:tcPr>
          <w:p w:rsidR="006529E8" w:rsidRPr="006529E8" w:rsidRDefault="006529E8" w:rsidP="006529E8">
            <w:pPr>
              <w:rPr>
                <w:rFonts w:cs="Frankruhel" w:hint="cs"/>
                <w:rtl/>
              </w:rPr>
            </w:pPr>
            <w:r>
              <w:rPr>
                <w:rtl/>
              </w:rPr>
              <w:t>הגדרה</w:t>
            </w:r>
          </w:p>
        </w:tc>
        <w:tc>
          <w:tcPr>
            <w:tcW w:w="567" w:type="dxa"/>
          </w:tcPr>
          <w:p w:rsidR="006529E8" w:rsidRPr="006529E8" w:rsidRDefault="006529E8" w:rsidP="006529E8">
            <w:pPr>
              <w:rPr>
                <w:rStyle w:val="Hyperlink"/>
                <w:rFonts w:hint="cs"/>
                <w:rtl/>
              </w:rPr>
            </w:pPr>
            <w:hyperlink w:anchor="Seif25" w:tooltip="הגדר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26 </w:t>
            </w:r>
          </w:p>
        </w:tc>
        <w:tc>
          <w:tcPr>
            <w:tcW w:w="5669" w:type="dxa"/>
          </w:tcPr>
          <w:p w:rsidR="006529E8" w:rsidRPr="006529E8" w:rsidRDefault="006529E8" w:rsidP="006529E8">
            <w:pPr>
              <w:rPr>
                <w:rFonts w:cs="Frankruhel" w:hint="cs"/>
                <w:rtl/>
              </w:rPr>
            </w:pPr>
            <w:r>
              <w:rPr>
                <w:rtl/>
              </w:rPr>
              <w:t>הסדרת הטיפול בנגעי צמחים</w:t>
            </w:r>
          </w:p>
        </w:tc>
        <w:tc>
          <w:tcPr>
            <w:tcW w:w="567" w:type="dxa"/>
          </w:tcPr>
          <w:p w:rsidR="006529E8" w:rsidRPr="006529E8" w:rsidRDefault="006529E8" w:rsidP="006529E8">
            <w:pPr>
              <w:rPr>
                <w:rStyle w:val="Hyperlink"/>
                <w:rFonts w:hint="cs"/>
                <w:rtl/>
              </w:rPr>
            </w:pPr>
            <w:hyperlink w:anchor="Seif26" w:tooltip="הסדרת הטיפול בנגעי צמחים"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6</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27 </w:t>
            </w:r>
          </w:p>
        </w:tc>
        <w:tc>
          <w:tcPr>
            <w:tcW w:w="5669" w:type="dxa"/>
          </w:tcPr>
          <w:p w:rsidR="006529E8" w:rsidRPr="006529E8" w:rsidRDefault="006529E8" w:rsidP="006529E8">
            <w:pPr>
              <w:rPr>
                <w:rFonts w:cs="Frankruhel" w:hint="cs"/>
                <w:rtl/>
              </w:rPr>
            </w:pPr>
            <w:r>
              <w:rPr>
                <w:rtl/>
              </w:rPr>
              <w:t>שימוש בתכשירים</w:t>
            </w:r>
          </w:p>
        </w:tc>
        <w:tc>
          <w:tcPr>
            <w:tcW w:w="567" w:type="dxa"/>
          </w:tcPr>
          <w:p w:rsidR="006529E8" w:rsidRPr="006529E8" w:rsidRDefault="006529E8" w:rsidP="006529E8">
            <w:pPr>
              <w:rPr>
                <w:rStyle w:val="Hyperlink"/>
                <w:rFonts w:hint="cs"/>
                <w:rtl/>
              </w:rPr>
            </w:pPr>
            <w:hyperlink w:anchor="Seif27" w:tooltip="שימוש בתכשירים"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6</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ח': משק מעורב</w:t>
            </w:r>
          </w:p>
        </w:tc>
        <w:tc>
          <w:tcPr>
            <w:tcW w:w="567" w:type="dxa"/>
          </w:tcPr>
          <w:p w:rsidR="006529E8" w:rsidRPr="006529E8" w:rsidRDefault="006529E8" w:rsidP="006529E8">
            <w:pPr>
              <w:rPr>
                <w:rStyle w:val="Hyperlink"/>
                <w:rFonts w:hint="cs"/>
                <w:rtl/>
              </w:rPr>
            </w:pPr>
            <w:hyperlink w:anchor="med7" w:tooltip="פרק ח: משק מעורב"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6</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28 </w:t>
            </w:r>
          </w:p>
        </w:tc>
        <w:tc>
          <w:tcPr>
            <w:tcW w:w="5669" w:type="dxa"/>
          </w:tcPr>
          <w:p w:rsidR="006529E8" w:rsidRPr="006529E8" w:rsidRDefault="006529E8" w:rsidP="006529E8">
            <w:pPr>
              <w:rPr>
                <w:rFonts w:cs="Frankruhel" w:hint="cs"/>
                <w:rtl/>
              </w:rPr>
            </w:pPr>
            <w:r>
              <w:rPr>
                <w:rtl/>
              </w:rPr>
              <w:t>הגדרות</w:t>
            </w:r>
          </w:p>
        </w:tc>
        <w:tc>
          <w:tcPr>
            <w:tcW w:w="567" w:type="dxa"/>
          </w:tcPr>
          <w:p w:rsidR="006529E8" w:rsidRPr="006529E8" w:rsidRDefault="006529E8" w:rsidP="006529E8">
            <w:pPr>
              <w:rPr>
                <w:rStyle w:val="Hyperlink"/>
                <w:rFonts w:hint="cs"/>
                <w:rtl/>
              </w:rPr>
            </w:pPr>
            <w:hyperlink w:anchor="Seif28" w:tooltip="הגדרו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6</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29 </w:t>
            </w:r>
          </w:p>
        </w:tc>
        <w:tc>
          <w:tcPr>
            <w:tcW w:w="5669" w:type="dxa"/>
          </w:tcPr>
          <w:p w:rsidR="006529E8" w:rsidRPr="006529E8" w:rsidRDefault="006529E8" w:rsidP="006529E8">
            <w:pPr>
              <w:rPr>
                <w:rFonts w:cs="Frankruhel" w:hint="cs"/>
                <w:rtl/>
              </w:rPr>
            </w:pPr>
            <w:r>
              <w:rPr>
                <w:rtl/>
              </w:rPr>
              <w:t>תנאים נוספים לייצור במשק מעורב</w:t>
            </w:r>
          </w:p>
        </w:tc>
        <w:tc>
          <w:tcPr>
            <w:tcW w:w="567" w:type="dxa"/>
          </w:tcPr>
          <w:p w:rsidR="006529E8" w:rsidRPr="006529E8" w:rsidRDefault="006529E8" w:rsidP="006529E8">
            <w:pPr>
              <w:rPr>
                <w:rStyle w:val="Hyperlink"/>
                <w:rFonts w:hint="cs"/>
                <w:rtl/>
              </w:rPr>
            </w:pPr>
            <w:hyperlink w:anchor="Seif29" w:tooltip="תנאים נוספים לייצור במשק מעורב"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7</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ט': אריזה, אחסון והובלה</w:t>
            </w:r>
          </w:p>
        </w:tc>
        <w:tc>
          <w:tcPr>
            <w:tcW w:w="567" w:type="dxa"/>
          </w:tcPr>
          <w:p w:rsidR="006529E8" w:rsidRPr="006529E8" w:rsidRDefault="006529E8" w:rsidP="006529E8">
            <w:pPr>
              <w:rPr>
                <w:rStyle w:val="Hyperlink"/>
                <w:rFonts w:hint="cs"/>
                <w:rtl/>
              </w:rPr>
            </w:pPr>
            <w:hyperlink w:anchor="med8" w:tooltip="פרק ט: אריזה, אחסון והובל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7</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30 </w:t>
            </w:r>
          </w:p>
        </w:tc>
        <w:tc>
          <w:tcPr>
            <w:tcW w:w="5669" w:type="dxa"/>
          </w:tcPr>
          <w:p w:rsidR="006529E8" w:rsidRPr="006529E8" w:rsidRDefault="006529E8" w:rsidP="006529E8">
            <w:pPr>
              <w:rPr>
                <w:rFonts w:cs="Frankruhel" w:hint="cs"/>
                <w:rtl/>
              </w:rPr>
            </w:pPr>
            <w:r>
              <w:rPr>
                <w:rtl/>
              </w:rPr>
              <w:t>חומרי אריזה</w:t>
            </w:r>
          </w:p>
        </w:tc>
        <w:tc>
          <w:tcPr>
            <w:tcW w:w="567" w:type="dxa"/>
          </w:tcPr>
          <w:p w:rsidR="006529E8" w:rsidRPr="006529E8" w:rsidRDefault="006529E8" w:rsidP="006529E8">
            <w:pPr>
              <w:rPr>
                <w:rStyle w:val="Hyperlink"/>
                <w:rFonts w:hint="cs"/>
                <w:rtl/>
              </w:rPr>
            </w:pPr>
            <w:hyperlink w:anchor="Seif30" w:tooltip="חומרי אריז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7</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31 </w:t>
            </w:r>
          </w:p>
        </w:tc>
        <w:tc>
          <w:tcPr>
            <w:tcW w:w="5669" w:type="dxa"/>
          </w:tcPr>
          <w:p w:rsidR="006529E8" w:rsidRPr="006529E8" w:rsidRDefault="006529E8" w:rsidP="006529E8">
            <w:pPr>
              <w:rPr>
                <w:rFonts w:cs="Frankruhel" w:hint="cs"/>
                <w:rtl/>
              </w:rPr>
            </w:pPr>
            <w:r>
              <w:rPr>
                <w:rtl/>
              </w:rPr>
              <w:t>הדברה באתרי אחסון או במכולות</w:t>
            </w:r>
          </w:p>
        </w:tc>
        <w:tc>
          <w:tcPr>
            <w:tcW w:w="567" w:type="dxa"/>
          </w:tcPr>
          <w:p w:rsidR="006529E8" w:rsidRPr="006529E8" w:rsidRDefault="006529E8" w:rsidP="006529E8">
            <w:pPr>
              <w:rPr>
                <w:rStyle w:val="Hyperlink"/>
                <w:rFonts w:hint="cs"/>
                <w:rtl/>
              </w:rPr>
            </w:pPr>
            <w:hyperlink w:anchor="Seif31" w:tooltip="הדברה באתרי אחסון או במכולו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32 </w:t>
            </w:r>
          </w:p>
        </w:tc>
        <w:tc>
          <w:tcPr>
            <w:tcW w:w="5669" w:type="dxa"/>
          </w:tcPr>
          <w:p w:rsidR="006529E8" w:rsidRPr="006529E8" w:rsidRDefault="006529E8" w:rsidP="006529E8">
            <w:pPr>
              <w:rPr>
                <w:rFonts w:cs="Frankruhel" w:hint="cs"/>
                <w:rtl/>
              </w:rPr>
            </w:pPr>
            <w:r>
              <w:rPr>
                <w:rtl/>
              </w:rPr>
              <w:t>אחסון תוצרת אורגנית</w:t>
            </w:r>
          </w:p>
        </w:tc>
        <w:tc>
          <w:tcPr>
            <w:tcW w:w="567" w:type="dxa"/>
          </w:tcPr>
          <w:p w:rsidR="006529E8" w:rsidRPr="006529E8" w:rsidRDefault="006529E8" w:rsidP="006529E8">
            <w:pPr>
              <w:rPr>
                <w:rStyle w:val="Hyperlink"/>
                <w:rFonts w:hint="cs"/>
                <w:rtl/>
              </w:rPr>
            </w:pPr>
            <w:hyperlink w:anchor="Seif32" w:tooltip="אחסון תוצרת אורגני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7</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33 </w:t>
            </w:r>
          </w:p>
        </w:tc>
        <w:tc>
          <w:tcPr>
            <w:tcW w:w="5669" w:type="dxa"/>
          </w:tcPr>
          <w:p w:rsidR="006529E8" w:rsidRPr="006529E8" w:rsidRDefault="006529E8" w:rsidP="006529E8">
            <w:pPr>
              <w:rPr>
                <w:rFonts w:cs="Frankruhel" w:hint="cs"/>
                <w:rtl/>
              </w:rPr>
            </w:pPr>
            <w:r>
              <w:rPr>
                <w:rtl/>
              </w:rPr>
              <w:t>הובלת תוצרת אורגנית</w:t>
            </w:r>
          </w:p>
        </w:tc>
        <w:tc>
          <w:tcPr>
            <w:tcW w:w="567" w:type="dxa"/>
          </w:tcPr>
          <w:p w:rsidR="006529E8" w:rsidRPr="006529E8" w:rsidRDefault="006529E8" w:rsidP="006529E8">
            <w:pPr>
              <w:rPr>
                <w:rStyle w:val="Hyperlink"/>
                <w:rFonts w:hint="cs"/>
                <w:rtl/>
              </w:rPr>
            </w:pPr>
            <w:hyperlink w:anchor="Seif33" w:tooltip="הובלת תוצרת אורגני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7</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י': הכנת מוצרים אורגנים מן הצומח</w:t>
            </w:r>
          </w:p>
        </w:tc>
        <w:tc>
          <w:tcPr>
            <w:tcW w:w="567" w:type="dxa"/>
          </w:tcPr>
          <w:p w:rsidR="006529E8" w:rsidRPr="006529E8" w:rsidRDefault="006529E8" w:rsidP="006529E8">
            <w:pPr>
              <w:rPr>
                <w:rStyle w:val="Hyperlink"/>
                <w:rFonts w:hint="cs"/>
                <w:rtl/>
              </w:rPr>
            </w:pPr>
            <w:hyperlink w:anchor="med9" w:tooltip="פרק י: הכנת מוצרים אורגנים מן הצומח"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7</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34 </w:t>
            </w:r>
          </w:p>
        </w:tc>
        <w:tc>
          <w:tcPr>
            <w:tcW w:w="5669" w:type="dxa"/>
          </w:tcPr>
          <w:p w:rsidR="006529E8" w:rsidRPr="006529E8" w:rsidRDefault="006529E8" w:rsidP="006529E8">
            <w:pPr>
              <w:rPr>
                <w:rFonts w:cs="Frankruhel" w:hint="cs"/>
                <w:rtl/>
              </w:rPr>
            </w:pPr>
            <w:r>
              <w:rPr>
                <w:rtl/>
              </w:rPr>
              <w:t>תנאי מקדים</w:t>
            </w:r>
          </w:p>
        </w:tc>
        <w:tc>
          <w:tcPr>
            <w:tcW w:w="567" w:type="dxa"/>
          </w:tcPr>
          <w:p w:rsidR="006529E8" w:rsidRPr="006529E8" w:rsidRDefault="006529E8" w:rsidP="006529E8">
            <w:pPr>
              <w:rPr>
                <w:rStyle w:val="Hyperlink"/>
                <w:rFonts w:hint="cs"/>
                <w:rtl/>
              </w:rPr>
            </w:pPr>
            <w:hyperlink w:anchor="Seif34" w:tooltip="תנאי מקדים"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7</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35 </w:t>
            </w:r>
          </w:p>
        </w:tc>
        <w:tc>
          <w:tcPr>
            <w:tcW w:w="5669" w:type="dxa"/>
          </w:tcPr>
          <w:p w:rsidR="006529E8" w:rsidRPr="006529E8" w:rsidRDefault="006529E8" w:rsidP="006529E8">
            <w:pPr>
              <w:rPr>
                <w:rFonts w:cs="Frankruhel" w:hint="cs"/>
                <w:rtl/>
              </w:rPr>
            </w:pPr>
            <w:r>
              <w:rPr>
                <w:rtl/>
              </w:rPr>
              <w:t>הדברה בשטחי עיבוד</w:t>
            </w:r>
          </w:p>
        </w:tc>
        <w:tc>
          <w:tcPr>
            <w:tcW w:w="567" w:type="dxa"/>
          </w:tcPr>
          <w:p w:rsidR="006529E8" w:rsidRPr="006529E8" w:rsidRDefault="006529E8" w:rsidP="006529E8">
            <w:pPr>
              <w:rPr>
                <w:rStyle w:val="Hyperlink"/>
                <w:rFonts w:hint="cs"/>
                <w:rtl/>
              </w:rPr>
            </w:pPr>
            <w:hyperlink w:anchor="Seif35" w:tooltip="הדברה בשטחי עיבוד"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7</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36 </w:t>
            </w:r>
          </w:p>
        </w:tc>
        <w:tc>
          <w:tcPr>
            <w:tcW w:w="5669" w:type="dxa"/>
          </w:tcPr>
          <w:p w:rsidR="006529E8" w:rsidRPr="006529E8" w:rsidRDefault="006529E8" w:rsidP="006529E8">
            <w:pPr>
              <w:rPr>
                <w:rFonts w:cs="Frankruhel" w:hint="cs"/>
                <w:rtl/>
              </w:rPr>
            </w:pPr>
            <w:r>
              <w:rPr>
                <w:rtl/>
              </w:rPr>
              <w:t>עיבוד מוצר</w:t>
            </w:r>
          </w:p>
        </w:tc>
        <w:tc>
          <w:tcPr>
            <w:tcW w:w="567" w:type="dxa"/>
          </w:tcPr>
          <w:p w:rsidR="006529E8" w:rsidRPr="006529E8" w:rsidRDefault="006529E8" w:rsidP="006529E8">
            <w:pPr>
              <w:rPr>
                <w:rStyle w:val="Hyperlink"/>
                <w:rFonts w:hint="cs"/>
                <w:rtl/>
              </w:rPr>
            </w:pPr>
            <w:hyperlink w:anchor="Seif36" w:tooltip="עיבוד מוצר"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8</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37 </w:t>
            </w:r>
          </w:p>
        </w:tc>
        <w:tc>
          <w:tcPr>
            <w:tcW w:w="5669" w:type="dxa"/>
          </w:tcPr>
          <w:p w:rsidR="006529E8" w:rsidRPr="006529E8" w:rsidRDefault="006529E8" w:rsidP="006529E8">
            <w:pPr>
              <w:rPr>
                <w:rFonts w:cs="Frankruhel" w:hint="cs"/>
                <w:rtl/>
              </w:rPr>
            </w:pPr>
            <w:r>
              <w:rPr>
                <w:rtl/>
              </w:rPr>
              <w:t>תהליכי עיבוד</w:t>
            </w:r>
          </w:p>
        </w:tc>
        <w:tc>
          <w:tcPr>
            <w:tcW w:w="567" w:type="dxa"/>
          </w:tcPr>
          <w:p w:rsidR="006529E8" w:rsidRPr="006529E8" w:rsidRDefault="006529E8" w:rsidP="006529E8">
            <w:pPr>
              <w:rPr>
                <w:rStyle w:val="Hyperlink"/>
                <w:rFonts w:hint="cs"/>
                <w:rtl/>
              </w:rPr>
            </w:pPr>
            <w:hyperlink w:anchor="Seif37" w:tooltip="תהליכי עיבוד"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8</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י"א: הסדרת מכירה ויבוא</w:t>
            </w:r>
          </w:p>
        </w:tc>
        <w:tc>
          <w:tcPr>
            <w:tcW w:w="567" w:type="dxa"/>
          </w:tcPr>
          <w:p w:rsidR="006529E8" w:rsidRPr="006529E8" w:rsidRDefault="006529E8" w:rsidP="006529E8">
            <w:pPr>
              <w:rPr>
                <w:rStyle w:val="Hyperlink"/>
                <w:rFonts w:hint="cs"/>
                <w:rtl/>
              </w:rPr>
            </w:pPr>
            <w:hyperlink w:anchor="med10" w:tooltip="פרק יא: הסדרת מכירה ויבוא"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8</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38 </w:t>
            </w:r>
          </w:p>
        </w:tc>
        <w:tc>
          <w:tcPr>
            <w:tcW w:w="5669" w:type="dxa"/>
          </w:tcPr>
          <w:p w:rsidR="006529E8" w:rsidRPr="006529E8" w:rsidRDefault="006529E8" w:rsidP="006529E8">
            <w:pPr>
              <w:rPr>
                <w:rFonts w:cs="Frankruhel" w:hint="cs"/>
                <w:rtl/>
              </w:rPr>
            </w:pPr>
            <w:r>
              <w:rPr>
                <w:rtl/>
              </w:rPr>
              <w:t>הסדרת היבוא</w:t>
            </w:r>
          </w:p>
        </w:tc>
        <w:tc>
          <w:tcPr>
            <w:tcW w:w="567" w:type="dxa"/>
          </w:tcPr>
          <w:p w:rsidR="006529E8" w:rsidRPr="006529E8" w:rsidRDefault="006529E8" w:rsidP="006529E8">
            <w:pPr>
              <w:rPr>
                <w:rStyle w:val="Hyperlink"/>
                <w:rFonts w:hint="cs"/>
                <w:rtl/>
              </w:rPr>
            </w:pPr>
            <w:hyperlink w:anchor="Seif38" w:tooltip="הסדרת היבוא"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8</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39 </w:t>
            </w:r>
          </w:p>
        </w:tc>
        <w:tc>
          <w:tcPr>
            <w:tcW w:w="5669" w:type="dxa"/>
          </w:tcPr>
          <w:p w:rsidR="006529E8" w:rsidRPr="006529E8" w:rsidRDefault="006529E8" w:rsidP="006529E8">
            <w:pPr>
              <w:rPr>
                <w:rFonts w:cs="Frankruhel" w:hint="cs"/>
                <w:rtl/>
              </w:rPr>
            </w:pPr>
            <w:r>
              <w:rPr>
                <w:rtl/>
              </w:rPr>
              <w:t>הסדרת המכירה</w:t>
            </w:r>
          </w:p>
        </w:tc>
        <w:tc>
          <w:tcPr>
            <w:tcW w:w="567" w:type="dxa"/>
          </w:tcPr>
          <w:p w:rsidR="006529E8" w:rsidRPr="006529E8" w:rsidRDefault="006529E8" w:rsidP="006529E8">
            <w:pPr>
              <w:rPr>
                <w:rStyle w:val="Hyperlink"/>
                <w:rFonts w:hint="cs"/>
                <w:rtl/>
              </w:rPr>
            </w:pPr>
            <w:hyperlink w:anchor="Seif39" w:tooltip="הסדרת המכיר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8</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p>
        </w:tc>
        <w:tc>
          <w:tcPr>
            <w:tcW w:w="5669" w:type="dxa"/>
          </w:tcPr>
          <w:p w:rsidR="006529E8" w:rsidRPr="006529E8" w:rsidRDefault="006529E8" w:rsidP="006529E8">
            <w:pPr>
              <w:rPr>
                <w:rFonts w:cs="Frankruhel" w:hint="cs"/>
                <w:rtl/>
              </w:rPr>
            </w:pPr>
            <w:r>
              <w:rPr>
                <w:rtl/>
              </w:rPr>
              <w:t>פרק י"ב: מתן היתר לעוסק וביקורת על פעולותיו</w:t>
            </w:r>
          </w:p>
        </w:tc>
        <w:tc>
          <w:tcPr>
            <w:tcW w:w="567" w:type="dxa"/>
          </w:tcPr>
          <w:p w:rsidR="006529E8" w:rsidRPr="006529E8" w:rsidRDefault="006529E8" w:rsidP="006529E8">
            <w:pPr>
              <w:rPr>
                <w:rStyle w:val="Hyperlink"/>
                <w:rFonts w:hint="cs"/>
                <w:rtl/>
              </w:rPr>
            </w:pPr>
            <w:hyperlink w:anchor="med11" w:tooltip="פרק יב: מתן היתר לעוסק וביקורת על פעולותיו"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8</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40 </w:t>
            </w:r>
          </w:p>
        </w:tc>
        <w:tc>
          <w:tcPr>
            <w:tcW w:w="5669" w:type="dxa"/>
          </w:tcPr>
          <w:p w:rsidR="006529E8" w:rsidRPr="006529E8" w:rsidRDefault="006529E8" w:rsidP="006529E8">
            <w:pPr>
              <w:rPr>
                <w:rFonts w:cs="Frankruhel" w:hint="cs"/>
                <w:rtl/>
              </w:rPr>
            </w:pPr>
            <w:r>
              <w:rPr>
                <w:rtl/>
              </w:rPr>
              <w:t>בקשה לקבלת היתר</w:t>
            </w:r>
          </w:p>
        </w:tc>
        <w:tc>
          <w:tcPr>
            <w:tcW w:w="567" w:type="dxa"/>
          </w:tcPr>
          <w:p w:rsidR="006529E8" w:rsidRPr="006529E8" w:rsidRDefault="006529E8" w:rsidP="006529E8">
            <w:pPr>
              <w:rPr>
                <w:rStyle w:val="Hyperlink"/>
                <w:rFonts w:hint="cs"/>
                <w:rtl/>
              </w:rPr>
            </w:pPr>
            <w:hyperlink w:anchor="Seif40" w:tooltip="בקשה לקבלת היתר"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8</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41 </w:t>
            </w:r>
          </w:p>
        </w:tc>
        <w:tc>
          <w:tcPr>
            <w:tcW w:w="5669" w:type="dxa"/>
          </w:tcPr>
          <w:p w:rsidR="006529E8" w:rsidRPr="006529E8" w:rsidRDefault="006529E8" w:rsidP="006529E8">
            <w:pPr>
              <w:rPr>
                <w:rFonts w:cs="Frankruhel" w:hint="cs"/>
                <w:rtl/>
              </w:rPr>
            </w:pPr>
            <w:r>
              <w:rPr>
                <w:rtl/>
              </w:rPr>
              <w:t>מתן היתר</w:t>
            </w:r>
          </w:p>
        </w:tc>
        <w:tc>
          <w:tcPr>
            <w:tcW w:w="567" w:type="dxa"/>
          </w:tcPr>
          <w:p w:rsidR="006529E8" w:rsidRPr="006529E8" w:rsidRDefault="006529E8" w:rsidP="006529E8">
            <w:pPr>
              <w:rPr>
                <w:rStyle w:val="Hyperlink"/>
                <w:rFonts w:hint="cs"/>
                <w:rtl/>
              </w:rPr>
            </w:pPr>
            <w:hyperlink w:anchor="Seif41" w:tooltip="מתן היתר"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8</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42 </w:t>
            </w:r>
          </w:p>
        </w:tc>
        <w:tc>
          <w:tcPr>
            <w:tcW w:w="5669" w:type="dxa"/>
          </w:tcPr>
          <w:p w:rsidR="006529E8" w:rsidRPr="006529E8" w:rsidRDefault="006529E8" w:rsidP="006529E8">
            <w:pPr>
              <w:rPr>
                <w:rFonts w:cs="Frankruhel" w:hint="cs"/>
                <w:rtl/>
              </w:rPr>
            </w:pPr>
            <w:r>
              <w:rPr>
                <w:rtl/>
              </w:rPr>
              <w:t>שמירת מסמכים</w:t>
            </w:r>
          </w:p>
        </w:tc>
        <w:tc>
          <w:tcPr>
            <w:tcW w:w="567" w:type="dxa"/>
          </w:tcPr>
          <w:p w:rsidR="006529E8" w:rsidRPr="006529E8" w:rsidRDefault="006529E8" w:rsidP="006529E8">
            <w:pPr>
              <w:rPr>
                <w:rStyle w:val="Hyperlink"/>
                <w:rFonts w:hint="cs"/>
                <w:rtl/>
              </w:rPr>
            </w:pPr>
            <w:hyperlink w:anchor="Seif42" w:tooltip="שמירת מסמכים"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8</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43 </w:t>
            </w:r>
          </w:p>
        </w:tc>
        <w:tc>
          <w:tcPr>
            <w:tcW w:w="5669" w:type="dxa"/>
          </w:tcPr>
          <w:p w:rsidR="006529E8" w:rsidRPr="006529E8" w:rsidRDefault="006529E8" w:rsidP="006529E8">
            <w:pPr>
              <w:rPr>
                <w:rFonts w:cs="Frankruhel" w:hint="cs"/>
                <w:rtl/>
              </w:rPr>
            </w:pPr>
            <w:r>
              <w:rPr>
                <w:rtl/>
              </w:rPr>
              <w:t>ביקורות</w:t>
            </w:r>
          </w:p>
        </w:tc>
        <w:tc>
          <w:tcPr>
            <w:tcW w:w="567" w:type="dxa"/>
          </w:tcPr>
          <w:p w:rsidR="006529E8" w:rsidRPr="006529E8" w:rsidRDefault="006529E8" w:rsidP="006529E8">
            <w:pPr>
              <w:rPr>
                <w:rStyle w:val="Hyperlink"/>
                <w:rFonts w:hint="cs"/>
                <w:rtl/>
              </w:rPr>
            </w:pPr>
            <w:hyperlink w:anchor="Seif43" w:tooltip="ביקורו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9</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44 </w:t>
            </w:r>
          </w:p>
        </w:tc>
        <w:tc>
          <w:tcPr>
            <w:tcW w:w="5669" w:type="dxa"/>
          </w:tcPr>
          <w:p w:rsidR="006529E8" w:rsidRPr="006529E8" w:rsidRDefault="006529E8" w:rsidP="006529E8">
            <w:pPr>
              <w:rPr>
                <w:rFonts w:cs="Frankruhel" w:hint="cs"/>
                <w:rtl/>
              </w:rPr>
            </w:pPr>
            <w:r>
              <w:rPr>
                <w:rtl/>
              </w:rPr>
              <w:t>דוחות ביקורת</w:t>
            </w:r>
          </w:p>
        </w:tc>
        <w:tc>
          <w:tcPr>
            <w:tcW w:w="567" w:type="dxa"/>
          </w:tcPr>
          <w:p w:rsidR="006529E8" w:rsidRPr="006529E8" w:rsidRDefault="006529E8" w:rsidP="006529E8">
            <w:pPr>
              <w:rPr>
                <w:rStyle w:val="Hyperlink"/>
                <w:rFonts w:hint="cs"/>
                <w:rtl/>
              </w:rPr>
            </w:pPr>
            <w:hyperlink w:anchor="Seif44" w:tooltip="דוחות ביקור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9</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45 </w:t>
            </w:r>
          </w:p>
        </w:tc>
        <w:tc>
          <w:tcPr>
            <w:tcW w:w="5669" w:type="dxa"/>
          </w:tcPr>
          <w:p w:rsidR="006529E8" w:rsidRPr="006529E8" w:rsidRDefault="006529E8" w:rsidP="006529E8">
            <w:pPr>
              <w:rPr>
                <w:rFonts w:cs="Frankruhel" w:hint="cs"/>
                <w:rtl/>
              </w:rPr>
            </w:pPr>
            <w:r>
              <w:rPr>
                <w:rtl/>
              </w:rPr>
              <w:t>דגימות</w:t>
            </w:r>
          </w:p>
        </w:tc>
        <w:tc>
          <w:tcPr>
            <w:tcW w:w="567" w:type="dxa"/>
          </w:tcPr>
          <w:p w:rsidR="006529E8" w:rsidRPr="006529E8" w:rsidRDefault="006529E8" w:rsidP="006529E8">
            <w:pPr>
              <w:rPr>
                <w:rStyle w:val="Hyperlink"/>
                <w:rFonts w:hint="cs"/>
                <w:rtl/>
              </w:rPr>
            </w:pPr>
            <w:hyperlink w:anchor="Seif45" w:tooltip="דגימות"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9</w:t>
            </w:r>
            <w:r>
              <w:rPr>
                <w:rFonts w:cs="Frankruhel"/>
                <w:rtl/>
              </w:rPr>
              <w:fldChar w:fldCharType="end"/>
            </w:r>
          </w:p>
        </w:tc>
      </w:tr>
      <w:tr w:rsidR="006529E8" w:rsidRPr="006529E8">
        <w:tblPrEx>
          <w:tblCellMar>
            <w:top w:w="0" w:type="dxa"/>
            <w:bottom w:w="0" w:type="dxa"/>
          </w:tblCellMar>
        </w:tblPrEx>
        <w:tc>
          <w:tcPr>
            <w:tcW w:w="1247" w:type="dxa"/>
          </w:tcPr>
          <w:p w:rsidR="006529E8" w:rsidRPr="006529E8" w:rsidRDefault="006529E8" w:rsidP="006529E8">
            <w:pPr>
              <w:rPr>
                <w:rFonts w:cs="Frankruhel" w:hint="cs"/>
                <w:rtl/>
              </w:rPr>
            </w:pPr>
            <w:r>
              <w:rPr>
                <w:rtl/>
              </w:rPr>
              <w:t xml:space="preserve">סעיף 46 </w:t>
            </w:r>
          </w:p>
        </w:tc>
        <w:tc>
          <w:tcPr>
            <w:tcW w:w="5669" w:type="dxa"/>
          </w:tcPr>
          <w:p w:rsidR="006529E8" w:rsidRPr="006529E8" w:rsidRDefault="006529E8" w:rsidP="006529E8">
            <w:pPr>
              <w:rPr>
                <w:rFonts w:cs="Frankruhel" w:hint="cs"/>
                <w:rtl/>
              </w:rPr>
            </w:pPr>
            <w:r>
              <w:rPr>
                <w:rtl/>
              </w:rPr>
              <w:t>תחילה</w:t>
            </w:r>
          </w:p>
        </w:tc>
        <w:tc>
          <w:tcPr>
            <w:tcW w:w="567" w:type="dxa"/>
          </w:tcPr>
          <w:p w:rsidR="006529E8" w:rsidRPr="006529E8" w:rsidRDefault="006529E8" w:rsidP="006529E8">
            <w:pPr>
              <w:rPr>
                <w:rStyle w:val="Hyperlink"/>
                <w:rFonts w:hint="cs"/>
                <w:rtl/>
              </w:rPr>
            </w:pPr>
            <w:hyperlink w:anchor="Seif46" w:tooltip="תחילה" w:history="1">
              <w:r w:rsidRPr="006529E8">
                <w:rPr>
                  <w:rStyle w:val="Hyperlink"/>
                </w:rPr>
                <w:t>Go</w:t>
              </w:r>
            </w:hyperlink>
          </w:p>
        </w:tc>
        <w:tc>
          <w:tcPr>
            <w:tcW w:w="850" w:type="dxa"/>
          </w:tcPr>
          <w:p w:rsidR="006529E8" w:rsidRPr="006529E8" w:rsidRDefault="006529E8" w:rsidP="006529E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9</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B810FD">
      <w:pPr>
        <w:pStyle w:val="big-header"/>
        <w:ind w:left="0" w:right="1134"/>
        <w:rPr>
          <w:rStyle w:val="default"/>
          <w:rFonts w:hint="cs"/>
          <w:sz w:val="22"/>
          <w:szCs w:val="22"/>
          <w:rtl/>
        </w:rPr>
      </w:pPr>
      <w:r>
        <w:rPr>
          <w:rFonts w:cs="FrankRuehl"/>
          <w:sz w:val="32"/>
          <w:rtl/>
        </w:rPr>
        <w:br w:type="page"/>
      </w:r>
      <w:r w:rsidR="00DB0EE1">
        <w:rPr>
          <w:rFonts w:cs="FrankRuehl" w:hint="cs"/>
          <w:sz w:val="32"/>
          <w:rtl/>
        </w:rPr>
        <w:lastRenderedPageBreak/>
        <w:t xml:space="preserve">תקנות להסדרת תוצרת אורגנית (תוצרת אורגנית מן הצומח </w:t>
      </w:r>
      <w:r w:rsidR="00DB0EE1">
        <w:rPr>
          <w:rFonts w:cs="FrankRuehl"/>
          <w:sz w:val="32"/>
          <w:rtl/>
        </w:rPr>
        <w:t>–</w:t>
      </w:r>
      <w:r w:rsidR="00DB0EE1">
        <w:rPr>
          <w:rFonts w:cs="FrankRuehl" w:hint="cs"/>
          <w:sz w:val="32"/>
          <w:rtl/>
        </w:rPr>
        <w:t xml:space="preserve"> ייצורה ומכירתה), תשס"ח-2008</w:t>
      </w:r>
      <w:r>
        <w:rPr>
          <w:rStyle w:val="default"/>
          <w:sz w:val="22"/>
          <w:szCs w:val="22"/>
          <w:rtl/>
        </w:rPr>
        <w:footnoteReference w:customMarkFollows="1" w:id="1"/>
        <w:t>*</w:t>
      </w:r>
    </w:p>
    <w:p w:rsidR="00B66D82" w:rsidRDefault="00B66D82" w:rsidP="005E2F9E">
      <w:pPr>
        <w:pStyle w:val="P00"/>
        <w:spacing w:before="72"/>
        <w:ind w:left="0" w:right="1134"/>
        <w:rPr>
          <w:rStyle w:val="default"/>
          <w:rFonts w:cs="FrankRuehl" w:hint="cs"/>
          <w:rtl/>
        </w:rPr>
      </w:pPr>
      <w:r>
        <w:rPr>
          <w:rStyle w:val="default"/>
          <w:rFonts w:cs="FrankRuehl" w:hint="cs"/>
          <w:rtl/>
        </w:rPr>
        <w:tab/>
        <w:t xml:space="preserve">בתוקף </w:t>
      </w:r>
      <w:r w:rsidR="005E2F9E">
        <w:rPr>
          <w:rStyle w:val="default"/>
          <w:rFonts w:cs="FrankRuehl" w:hint="cs"/>
          <w:rtl/>
        </w:rPr>
        <w:t xml:space="preserve">סמכותי לפי סעיף 15(א)(1) ו-(2) לחוק להסדרת תוצרת אורגנית, התשס"ה-2005 (להלן </w:t>
      </w:r>
      <w:r w:rsidR="005E2F9E">
        <w:rPr>
          <w:rStyle w:val="default"/>
          <w:rFonts w:cs="FrankRuehl"/>
          <w:rtl/>
        </w:rPr>
        <w:t>–</w:t>
      </w:r>
      <w:r w:rsidR="005E2F9E">
        <w:rPr>
          <w:rStyle w:val="default"/>
          <w:rFonts w:cs="FrankRuehl" w:hint="cs"/>
          <w:rtl/>
        </w:rPr>
        <w:t xml:space="preserve"> החוק), בהתייעצות עם שר הבריאות, עם השר להגנת הסביבה ועם הארגון היציג, ובאישור ועדת הכלכלה של הכנסת, אני מתקין תקנות אלה</w:t>
      </w:r>
      <w:r>
        <w:rPr>
          <w:rStyle w:val="default"/>
          <w:rFonts w:cs="FrankRuehl" w:hint="cs"/>
          <w:rtl/>
        </w:rPr>
        <w:t>:</w:t>
      </w:r>
    </w:p>
    <w:p w:rsidR="005B1E7E" w:rsidRPr="00DD12C9" w:rsidRDefault="005B1E7E" w:rsidP="005E2F9E">
      <w:pPr>
        <w:pStyle w:val="medium2-header"/>
        <w:keepLines w:val="0"/>
        <w:spacing w:before="72"/>
        <w:ind w:left="0" w:right="1134"/>
        <w:rPr>
          <w:rFonts w:cs="FrankRuehl" w:hint="cs"/>
          <w:noProof/>
          <w:rtl/>
        </w:rPr>
      </w:pPr>
      <w:bookmarkStart w:id="0" w:name="med0"/>
      <w:bookmarkEnd w:id="0"/>
      <w:r w:rsidRPr="00DD12C9">
        <w:rPr>
          <w:rFonts w:cs="FrankRuehl" w:hint="cs"/>
          <w:noProof/>
          <w:rtl/>
        </w:rPr>
        <w:t xml:space="preserve">פרק א': </w:t>
      </w:r>
      <w:r w:rsidR="005E2F9E">
        <w:rPr>
          <w:rFonts w:cs="FrankRuehl" w:hint="cs"/>
          <w:noProof/>
          <w:rtl/>
        </w:rPr>
        <w:t>כללי</w:t>
      </w:r>
    </w:p>
    <w:p w:rsidR="002A24E2" w:rsidRDefault="002A24E2" w:rsidP="002364BF">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16.95pt;z-index:251634688" o:allowincell="f" filled="f" stroked="f" strokecolor="lime" strokeweight=".25pt">
            <v:textbox style="mso-next-textbox:#_x0000_s2050" inset="0,0,0,0">
              <w:txbxContent>
                <w:p w:rsidR="000536FC" w:rsidRDefault="000536FC"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364BF">
        <w:rPr>
          <w:rStyle w:val="default"/>
          <w:rFonts w:cs="FrankRuehl" w:hint="cs"/>
          <w:rtl/>
        </w:rPr>
        <w:t xml:space="preserve">בתקנות אלה </w:t>
      </w:r>
      <w:r w:rsidR="002364BF">
        <w:rPr>
          <w:rStyle w:val="default"/>
          <w:rFonts w:cs="FrankRuehl"/>
          <w:rtl/>
        </w:rPr>
        <w:t>–</w:t>
      </w:r>
    </w:p>
    <w:p w:rsidR="005E2F9E" w:rsidRDefault="005E2F9E" w:rsidP="002364BF">
      <w:pPr>
        <w:pStyle w:val="P00"/>
        <w:spacing w:before="72"/>
        <w:ind w:left="0" w:right="1134"/>
        <w:rPr>
          <w:rStyle w:val="default"/>
          <w:rFonts w:cs="FrankRuehl" w:hint="cs"/>
          <w:rtl/>
        </w:rPr>
      </w:pPr>
      <w:r>
        <w:rPr>
          <w:rStyle w:val="default"/>
          <w:rFonts w:cs="FrankRuehl" w:hint="cs"/>
          <w:rtl/>
        </w:rPr>
        <w:tab/>
        <w:t xml:space="preserve">"הסבה" </w:t>
      </w:r>
      <w:r>
        <w:rPr>
          <w:rStyle w:val="default"/>
          <w:rFonts w:cs="FrankRuehl"/>
          <w:rtl/>
        </w:rPr>
        <w:t>–</w:t>
      </w:r>
      <w:r>
        <w:rPr>
          <w:rStyle w:val="default"/>
          <w:rFonts w:cs="FrankRuehl" w:hint="cs"/>
          <w:rtl/>
        </w:rPr>
        <w:t xml:space="preserve"> הסבה של חלקה שאינה חלקה אורגנית לחלקה אורגנית;</w:t>
      </w:r>
    </w:p>
    <w:p w:rsidR="005E2F9E" w:rsidRDefault="005E2F9E" w:rsidP="002364BF">
      <w:pPr>
        <w:pStyle w:val="P00"/>
        <w:spacing w:before="72"/>
        <w:ind w:left="0" w:right="1134"/>
        <w:rPr>
          <w:rStyle w:val="default"/>
          <w:rFonts w:cs="FrankRuehl" w:hint="cs"/>
          <w:rtl/>
        </w:rPr>
      </w:pPr>
      <w:r>
        <w:rPr>
          <w:rStyle w:val="default"/>
          <w:rFonts w:cs="FrankRuehl" w:hint="cs"/>
          <w:rtl/>
        </w:rPr>
        <w:tab/>
        <w:t xml:space="preserve">"זרעים" </w:t>
      </w:r>
      <w:r>
        <w:rPr>
          <w:rStyle w:val="default"/>
          <w:rFonts w:cs="FrankRuehl"/>
          <w:rtl/>
        </w:rPr>
        <w:t>–</w:t>
      </w:r>
      <w:r>
        <w:rPr>
          <w:rStyle w:val="default"/>
          <w:rFonts w:cs="FrankRuehl" w:hint="cs"/>
          <w:rtl/>
        </w:rPr>
        <w:t xml:space="preserve"> לרבות פקעות ובצלים;</w:t>
      </w:r>
    </w:p>
    <w:p w:rsidR="005E2F9E" w:rsidRDefault="005E2F9E" w:rsidP="002364BF">
      <w:pPr>
        <w:pStyle w:val="P00"/>
        <w:spacing w:before="72"/>
        <w:ind w:left="0" w:right="1134"/>
        <w:rPr>
          <w:rStyle w:val="default"/>
          <w:rFonts w:cs="FrankRuehl" w:hint="cs"/>
          <w:rtl/>
        </w:rPr>
      </w:pPr>
      <w:r>
        <w:rPr>
          <w:rStyle w:val="default"/>
          <w:rFonts w:cs="FrankRuehl" w:hint="cs"/>
          <w:rtl/>
        </w:rPr>
        <w:tab/>
        <w:t xml:space="preserve">"חומר ריבוי" </w:t>
      </w:r>
      <w:r>
        <w:rPr>
          <w:rStyle w:val="default"/>
          <w:rFonts w:cs="FrankRuehl"/>
          <w:rtl/>
        </w:rPr>
        <w:t>–</w:t>
      </w:r>
      <w:r>
        <w:rPr>
          <w:rStyle w:val="default"/>
          <w:rFonts w:cs="FrankRuehl" w:hint="cs"/>
          <w:rtl/>
        </w:rPr>
        <w:t xml:space="preserve"> שתילים, ייחורים ורכב;</w:t>
      </w:r>
    </w:p>
    <w:p w:rsidR="005E2F9E" w:rsidRDefault="005E2F9E" w:rsidP="002364BF">
      <w:pPr>
        <w:pStyle w:val="P00"/>
        <w:spacing w:before="72"/>
        <w:ind w:left="0" w:right="1134"/>
        <w:rPr>
          <w:rStyle w:val="default"/>
          <w:rFonts w:cs="FrankRuehl" w:hint="cs"/>
          <w:rtl/>
        </w:rPr>
      </w:pPr>
      <w:r>
        <w:rPr>
          <w:rStyle w:val="default"/>
          <w:rFonts w:cs="FrankRuehl" w:hint="cs"/>
          <w:rtl/>
        </w:rPr>
        <w:tab/>
        <w:t xml:space="preserve">"חלקה אורגנית" </w:t>
      </w:r>
      <w:r>
        <w:rPr>
          <w:rStyle w:val="default"/>
          <w:rFonts w:cs="FrankRuehl"/>
          <w:rtl/>
        </w:rPr>
        <w:t>–</w:t>
      </w:r>
      <w:r>
        <w:rPr>
          <w:rStyle w:val="default"/>
          <w:rFonts w:cs="FrankRuehl" w:hint="cs"/>
          <w:rtl/>
        </w:rPr>
        <w:t xml:space="preserve"> קרקע שגוף אישור ובקרה אישר לגידול תוצרת אורגנית מן הצומח;</w:t>
      </w:r>
    </w:p>
    <w:p w:rsidR="005E2F9E" w:rsidRDefault="005E2F9E" w:rsidP="005E2F9E">
      <w:pPr>
        <w:pStyle w:val="P00"/>
        <w:spacing w:before="72"/>
        <w:ind w:left="0" w:right="1134"/>
        <w:rPr>
          <w:rStyle w:val="default"/>
          <w:rFonts w:cs="FrankRuehl" w:hint="cs"/>
          <w:rtl/>
        </w:rPr>
      </w:pPr>
      <w:r>
        <w:rPr>
          <w:rStyle w:val="default"/>
          <w:rFonts w:cs="FrankRuehl" w:hint="cs"/>
          <w:rtl/>
        </w:rPr>
        <w:tab/>
        <w:t xml:space="preserve">"ייצור" </w:t>
      </w:r>
      <w:r>
        <w:rPr>
          <w:rStyle w:val="default"/>
          <w:rFonts w:cs="FrankRuehl"/>
          <w:rtl/>
        </w:rPr>
        <w:t>–</w:t>
      </w:r>
      <w:r>
        <w:rPr>
          <w:rStyle w:val="default"/>
          <w:rFonts w:cs="FrankRuehl" w:hint="cs"/>
          <w:rtl/>
        </w:rPr>
        <w:t xml:space="preserve"> גידול, קטיף, מיון, אריזה, אחסון, עיבוד, יבוא ויצוא;</w:t>
      </w:r>
    </w:p>
    <w:p w:rsidR="005E2F9E" w:rsidRDefault="005E2F9E" w:rsidP="005E2F9E">
      <w:pPr>
        <w:pStyle w:val="P00"/>
        <w:spacing w:before="72"/>
        <w:ind w:left="0" w:right="1134"/>
        <w:rPr>
          <w:rStyle w:val="default"/>
          <w:rFonts w:cs="FrankRuehl" w:hint="cs"/>
          <w:rtl/>
        </w:rPr>
      </w:pPr>
      <w:r>
        <w:rPr>
          <w:rStyle w:val="default"/>
          <w:rFonts w:cs="FrankRuehl" w:hint="cs"/>
          <w:rtl/>
        </w:rPr>
        <w:tab/>
        <w:t xml:space="preserve">"מבקר" </w:t>
      </w:r>
      <w:r>
        <w:rPr>
          <w:rStyle w:val="default"/>
          <w:rFonts w:cs="FrankRuehl"/>
          <w:rtl/>
        </w:rPr>
        <w:t>–</w:t>
      </w:r>
      <w:r>
        <w:rPr>
          <w:rStyle w:val="default"/>
          <w:rFonts w:cs="FrankRuehl" w:hint="cs"/>
          <w:rtl/>
        </w:rPr>
        <w:t xml:space="preserve"> מי שתפקידו, מטעם גוף אישור ובקרה, לבדוק עוסקים בתוצרת אורגנית מן הצומח;</w:t>
      </w:r>
    </w:p>
    <w:p w:rsidR="005E2F9E" w:rsidRDefault="005E2F9E" w:rsidP="005E2F9E">
      <w:pPr>
        <w:pStyle w:val="P00"/>
        <w:spacing w:before="72"/>
        <w:ind w:left="0" w:right="1134"/>
        <w:rPr>
          <w:rStyle w:val="default"/>
          <w:rFonts w:cs="FrankRuehl" w:hint="cs"/>
          <w:rtl/>
        </w:rPr>
      </w:pPr>
      <w:r>
        <w:rPr>
          <w:rStyle w:val="default"/>
          <w:rFonts w:cs="FrankRuehl" w:hint="cs"/>
          <w:rtl/>
        </w:rPr>
        <w:tab/>
        <w:t xml:space="preserve">"מוצר" </w:t>
      </w:r>
      <w:r>
        <w:rPr>
          <w:rStyle w:val="default"/>
          <w:rFonts w:cs="FrankRuehl"/>
          <w:rtl/>
        </w:rPr>
        <w:t>–</w:t>
      </w:r>
      <w:r>
        <w:rPr>
          <w:rStyle w:val="default"/>
          <w:rFonts w:cs="FrankRuehl" w:hint="cs"/>
          <w:rtl/>
        </w:rPr>
        <w:t xml:space="preserve"> תוצרת אורגנית שעברה תהליך עיבוד;</w:t>
      </w:r>
    </w:p>
    <w:p w:rsidR="005E2F9E" w:rsidRDefault="005E2F9E" w:rsidP="005E2F9E">
      <w:pPr>
        <w:pStyle w:val="P00"/>
        <w:spacing w:before="72"/>
        <w:ind w:left="0" w:right="1134"/>
        <w:rPr>
          <w:rStyle w:val="default"/>
          <w:rFonts w:cs="FrankRuehl" w:hint="cs"/>
          <w:rtl/>
        </w:rPr>
      </w:pPr>
      <w:r>
        <w:rPr>
          <w:rStyle w:val="default"/>
          <w:rFonts w:cs="FrankRuehl" w:hint="cs"/>
          <w:rtl/>
        </w:rPr>
        <w:tab/>
        <w:t xml:space="preserve">"מספר </w:t>
      </w:r>
      <w:r w:rsidRPr="005E2F9E">
        <w:rPr>
          <w:rStyle w:val="default"/>
          <w:rFonts w:cs="FrankRuehl"/>
          <w:sz w:val="20"/>
          <w:szCs w:val="20"/>
        </w:rPr>
        <w:t>E</w:t>
      </w:r>
      <w:r>
        <w:rPr>
          <w:rStyle w:val="default"/>
          <w:rFonts w:cs="FrankRuehl" w:hint="cs"/>
          <w:rtl/>
        </w:rPr>
        <w:t xml:space="preserve">" </w:t>
      </w:r>
      <w:r>
        <w:rPr>
          <w:rStyle w:val="default"/>
          <w:rFonts w:cs="FrankRuehl"/>
          <w:rtl/>
        </w:rPr>
        <w:t>–</w:t>
      </w:r>
      <w:r>
        <w:rPr>
          <w:rStyle w:val="default"/>
          <w:rFonts w:cs="FrankRuehl" w:hint="cs"/>
          <w:rtl/>
        </w:rPr>
        <w:t xml:space="preserve"> כהגדרתו בתקנות בריאות הציבור (מזון) (תוספי מזון), התשס"א-2001;</w:t>
      </w:r>
    </w:p>
    <w:p w:rsidR="005E2F9E" w:rsidRDefault="005E2F9E" w:rsidP="005E2F9E">
      <w:pPr>
        <w:pStyle w:val="P00"/>
        <w:spacing w:before="72"/>
        <w:ind w:left="0" w:right="1134"/>
        <w:rPr>
          <w:rStyle w:val="default"/>
          <w:rFonts w:cs="FrankRuehl" w:hint="cs"/>
          <w:sz w:val="20"/>
          <w:rtl/>
        </w:rPr>
      </w:pPr>
      <w:r>
        <w:rPr>
          <w:rStyle w:val="default"/>
          <w:rFonts w:cs="FrankRuehl" w:hint="cs"/>
          <w:rtl/>
        </w:rPr>
        <w:tab/>
        <w:t>"</w:t>
      </w:r>
      <w:r>
        <w:rPr>
          <w:rStyle w:val="default"/>
          <w:rFonts w:cs="FrankRuehl" w:hint="cs"/>
          <w:sz w:val="20"/>
          <w:rtl/>
        </w:rPr>
        <w:t xml:space="preserve">מצע מנותק" </w:t>
      </w:r>
      <w:r>
        <w:rPr>
          <w:rStyle w:val="default"/>
          <w:rFonts w:cs="FrankRuehl"/>
          <w:sz w:val="20"/>
          <w:rtl/>
        </w:rPr>
        <w:t>–</w:t>
      </w:r>
      <w:r>
        <w:rPr>
          <w:rStyle w:val="default"/>
          <w:rFonts w:cs="FrankRuehl" w:hint="cs"/>
          <w:sz w:val="20"/>
          <w:rtl/>
        </w:rPr>
        <w:t xml:space="preserve"> מצע לגידול צמחים שאינו מחובר לקרקע;</w:t>
      </w:r>
    </w:p>
    <w:p w:rsidR="005E2F9E" w:rsidRDefault="005E2F9E" w:rsidP="005E2F9E">
      <w:pPr>
        <w:pStyle w:val="P00"/>
        <w:spacing w:before="72"/>
        <w:ind w:left="0" w:right="1134"/>
        <w:rPr>
          <w:rStyle w:val="default"/>
          <w:rFonts w:cs="FrankRuehl" w:hint="cs"/>
          <w:sz w:val="20"/>
          <w:rtl/>
        </w:rPr>
      </w:pPr>
      <w:r>
        <w:rPr>
          <w:rStyle w:val="default"/>
          <w:rFonts w:cs="FrankRuehl" w:hint="cs"/>
          <w:sz w:val="20"/>
          <w:rtl/>
        </w:rPr>
        <w:tab/>
        <w:t xml:space="preserve">"עוסק" </w:t>
      </w:r>
      <w:r>
        <w:rPr>
          <w:rStyle w:val="default"/>
          <w:rFonts w:cs="FrankRuehl"/>
          <w:sz w:val="20"/>
          <w:rtl/>
        </w:rPr>
        <w:t>–</w:t>
      </w:r>
      <w:r>
        <w:rPr>
          <w:rStyle w:val="default"/>
          <w:rFonts w:cs="FrankRuehl" w:hint="cs"/>
          <w:sz w:val="20"/>
          <w:rtl/>
        </w:rPr>
        <w:t xml:space="preserve"> עוסק בייצור תוצרת אורגנית מן הצומח;</w:t>
      </w:r>
    </w:p>
    <w:p w:rsidR="005E2F9E" w:rsidRDefault="005E2F9E" w:rsidP="005E2F9E">
      <w:pPr>
        <w:pStyle w:val="P00"/>
        <w:spacing w:before="72"/>
        <w:ind w:left="0" w:right="1134"/>
        <w:rPr>
          <w:rStyle w:val="default"/>
          <w:rFonts w:cs="FrankRuehl" w:hint="cs"/>
          <w:sz w:val="20"/>
          <w:rtl/>
        </w:rPr>
      </w:pPr>
      <w:r>
        <w:rPr>
          <w:rStyle w:val="default"/>
          <w:rFonts w:cs="FrankRuehl" w:hint="cs"/>
          <w:sz w:val="20"/>
          <w:rtl/>
        </w:rPr>
        <w:tab/>
        <w:t xml:space="preserve">"עיבוד" </w:t>
      </w:r>
      <w:r>
        <w:rPr>
          <w:rStyle w:val="default"/>
          <w:rFonts w:cs="FrankRuehl"/>
          <w:sz w:val="20"/>
          <w:rtl/>
        </w:rPr>
        <w:t>–</w:t>
      </w:r>
      <w:r>
        <w:rPr>
          <w:rStyle w:val="default"/>
          <w:rFonts w:cs="FrankRuehl" w:hint="cs"/>
          <w:sz w:val="20"/>
          <w:rtl/>
        </w:rPr>
        <w:t xml:space="preserve"> כל פעולה לשינוי מרקם או צורה של תוצרת אורגנית מן הצומח;</w:t>
      </w:r>
    </w:p>
    <w:p w:rsidR="005E2F9E" w:rsidRDefault="005E2F9E" w:rsidP="005E2F9E">
      <w:pPr>
        <w:pStyle w:val="P00"/>
        <w:spacing w:before="72"/>
        <w:ind w:left="0" w:right="1134"/>
        <w:rPr>
          <w:rStyle w:val="default"/>
          <w:rFonts w:cs="FrankRuehl" w:hint="cs"/>
          <w:sz w:val="20"/>
          <w:rtl/>
        </w:rPr>
      </w:pPr>
      <w:r>
        <w:rPr>
          <w:rStyle w:val="default"/>
          <w:rFonts w:cs="FrankRuehl" w:hint="cs"/>
          <w:sz w:val="20"/>
          <w:rtl/>
        </w:rPr>
        <w:tab/>
        <w:t xml:space="preserve">"שאריות" </w:t>
      </w:r>
      <w:r>
        <w:rPr>
          <w:rStyle w:val="default"/>
          <w:rFonts w:cs="FrankRuehl"/>
          <w:sz w:val="20"/>
          <w:rtl/>
        </w:rPr>
        <w:t>–</w:t>
      </w:r>
      <w:r>
        <w:rPr>
          <w:rStyle w:val="default"/>
          <w:rFonts w:cs="FrankRuehl" w:hint="cs"/>
          <w:sz w:val="20"/>
          <w:rtl/>
        </w:rPr>
        <w:t xml:space="preserve"> שאריות בקרקע או בתוצרת אורגנית מן הצומח של חומרים שלא הותרו לשימוש בתקנות אלה או בתקנות התכשירים האורגניים;</w:t>
      </w:r>
    </w:p>
    <w:p w:rsidR="005E2F9E" w:rsidRPr="005E2F9E" w:rsidRDefault="005E2F9E" w:rsidP="005E2F9E">
      <w:pPr>
        <w:pStyle w:val="P00"/>
        <w:spacing w:before="72"/>
        <w:ind w:left="0" w:right="1134"/>
        <w:rPr>
          <w:rStyle w:val="default"/>
          <w:rFonts w:cs="FrankRuehl" w:hint="cs"/>
          <w:sz w:val="20"/>
          <w:rtl/>
        </w:rPr>
      </w:pPr>
      <w:r>
        <w:rPr>
          <w:rStyle w:val="default"/>
          <w:rFonts w:cs="FrankRuehl" w:hint="cs"/>
          <w:sz w:val="20"/>
          <w:rtl/>
        </w:rPr>
        <w:tab/>
        <w:t xml:space="preserve">"תקנות התכשירים האורגניים" </w:t>
      </w:r>
      <w:r>
        <w:rPr>
          <w:rStyle w:val="default"/>
          <w:rFonts w:cs="FrankRuehl"/>
          <w:sz w:val="20"/>
          <w:rtl/>
        </w:rPr>
        <w:t>–</w:t>
      </w:r>
      <w:r>
        <w:rPr>
          <w:rStyle w:val="default"/>
          <w:rFonts w:cs="FrankRuehl" w:hint="cs"/>
          <w:sz w:val="20"/>
          <w:rtl/>
        </w:rPr>
        <w:t xml:space="preserve"> תקנות להסדרת תוצרת אורגנית תכשירים לשימוש בייצור תוצרת אורגנית מן הצומח), התשס"ח-2008.</w:t>
      </w:r>
    </w:p>
    <w:p w:rsidR="008D2E61" w:rsidRDefault="00E21924" w:rsidP="005E2F9E">
      <w:pPr>
        <w:pStyle w:val="P00"/>
        <w:spacing w:before="72"/>
        <w:ind w:left="0" w:right="1134"/>
        <w:rPr>
          <w:rStyle w:val="default"/>
          <w:rFonts w:cs="FrankRuehl" w:hint="cs"/>
          <w:rtl/>
        </w:rPr>
      </w:pPr>
      <w:bookmarkStart w:id="2" w:name="Seif2"/>
      <w:bookmarkEnd w:id="2"/>
      <w:r>
        <w:rPr>
          <w:rFonts w:cs="Miriam"/>
          <w:lang w:val="he-IL"/>
        </w:rPr>
        <w:pict>
          <v:rect id="_x0000_s2412" style="position:absolute;left:0;text-align:left;margin-left:464.35pt;margin-top:7.1pt;width:75.05pt;height:16.45pt;z-index:251635712" o:allowincell="f" filled="f" stroked="f" strokecolor="lime" strokeweight=".25pt">
            <v:textbox style="mso-next-textbox:#_x0000_s2412" inset="0,0,0,0">
              <w:txbxContent>
                <w:p w:rsidR="000536FC" w:rsidRDefault="000536FC" w:rsidP="00E21924">
                  <w:pPr>
                    <w:spacing w:line="160" w:lineRule="exact"/>
                    <w:rPr>
                      <w:rFonts w:cs="Miriam" w:hint="cs"/>
                      <w:noProof/>
                      <w:sz w:val="18"/>
                      <w:szCs w:val="18"/>
                      <w:rtl/>
                    </w:rPr>
                  </w:pPr>
                  <w:r>
                    <w:rPr>
                      <w:rFonts w:cs="Miriam" w:hint="cs"/>
                      <w:sz w:val="18"/>
                      <w:szCs w:val="18"/>
                      <w:rtl/>
                    </w:rPr>
                    <w:t>איסור שימוש בחומרים מסוימים</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5E2F9E">
        <w:rPr>
          <w:rStyle w:val="default"/>
          <w:rFonts w:cs="FrankRuehl" w:hint="cs"/>
          <w:rtl/>
        </w:rPr>
        <w:t>לא ישתמש אדם בייצור תוצרת אורגנית מן הצומח ברכיבים שיוצרו מצמחים שהונדסו באופן גנטי או ברכיבים שטופלו בקרינה מייננת ולא יטפל בתוצרת בקרינה מייננת.</w:t>
      </w:r>
    </w:p>
    <w:p w:rsidR="00987356" w:rsidRDefault="00987356" w:rsidP="005E2F9E">
      <w:pPr>
        <w:pStyle w:val="P00"/>
        <w:spacing w:before="72"/>
        <w:ind w:left="0" w:right="1134"/>
        <w:rPr>
          <w:rStyle w:val="default"/>
          <w:rFonts w:cs="FrankRuehl" w:hint="cs"/>
          <w:rtl/>
        </w:rPr>
      </w:pPr>
      <w:bookmarkStart w:id="3" w:name="Seif3"/>
      <w:bookmarkEnd w:id="3"/>
      <w:r>
        <w:rPr>
          <w:rFonts w:cs="Miriam"/>
          <w:lang w:val="he-IL"/>
        </w:rPr>
        <w:pict>
          <v:rect id="_x0000_s2626" style="position:absolute;left:0;text-align:left;margin-left:464.35pt;margin-top:7.1pt;width:75.05pt;height:16.45pt;z-index:251636736" o:allowincell="f" filled="f" stroked="f" strokecolor="lime" strokeweight=".25pt">
            <v:textbox style="mso-next-textbox:#_x0000_s2626" inset="0,0,0,0">
              <w:txbxContent>
                <w:p w:rsidR="000536FC" w:rsidRDefault="000536FC" w:rsidP="00987356">
                  <w:pPr>
                    <w:spacing w:line="160" w:lineRule="exact"/>
                    <w:rPr>
                      <w:rFonts w:cs="Miriam" w:hint="cs"/>
                      <w:noProof/>
                      <w:sz w:val="18"/>
                      <w:szCs w:val="18"/>
                      <w:rtl/>
                    </w:rPr>
                  </w:pPr>
                  <w:r>
                    <w:rPr>
                      <w:rFonts w:cs="Miriam" w:hint="cs"/>
                      <w:sz w:val="18"/>
                      <w:szCs w:val="18"/>
                      <w:rtl/>
                    </w:rPr>
                    <w:t>הפרדה ושילוט</w:t>
                  </w:r>
                </w:p>
              </w:txbxContent>
            </v:textbox>
            <w10:anchorlock/>
          </v:rect>
        </w:pict>
      </w:r>
      <w:r w:rsidR="000820F0">
        <w:rPr>
          <w:rStyle w:val="big-number"/>
          <w:rFonts w:cs="Miriam" w:hint="cs"/>
          <w:rtl/>
        </w:rPr>
        <w:t>3</w:t>
      </w:r>
      <w:r>
        <w:rPr>
          <w:rStyle w:val="big-number"/>
          <w:rFonts w:cs="FrankRuehl"/>
          <w:sz w:val="26"/>
          <w:szCs w:val="26"/>
          <w:rtl/>
        </w:rPr>
        <w:t>.</w:t>
      </w:r>
      <w:r>
        <w:rPr>
          <w:rStyle w:val="big-number"/>
          <w:rFonts w:cs="FrankRuehl"/>
          <w:sz w:val="26"/>
          <w:szCs w:val="26"/>
          <w:rtl/>
        </w:rPr>
        <w:tab/>
      </w:r>
      <w:r w:rsidR="00E154A9">
        <w:rPr>
          <w:rStyle w:val="default"/>
          <w:rFonts w:cs="FrankRuehl" w:hint="cs"/>
          <w:rtl/>
        </w:rPr>
        <w:t>(א)</w:t>
      </w:r>
      <w:r w:rsidR="00E154A9">
        <w:rPr>
          <w:rStyle w:val="default"/>
          <w:rFonts w:cs="FrankRuehl" w:hint="cs"/>
          <w:rtl/>
        </w:rPr>
        <w:tab/>
      </w:r>
      <w:r w:rsidR="005E2F9E">
        <w:rPr>
          <w:rStyle w:val="default"/>
          <w:rFonts w:cs="FrankRuehl" w:hint="cs"/>
          <w:rtl/>
        </w:rPr>
        <w:t>לא יגדל אדם תוצרת חקלאית מן הצומח בחלקת גידול שבהסבה אלא אם כן בכניסות לחלקה מוצבים שלטים שרשים עליהם "חלקה בהסבה".</w:t>
      </w:r>
    </w:p>
    <w:p w:rsidR="005E2F9E" w:rsidRDefault="005E2F9E" w:rsidP="005E2F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יגדל אדם תוצרת אורגנית מן הצומח בחלקה אורגנית אלא אם כן בכניסות לחלקה האורגנית מוצבים שלטים שרשומות עליהם המילים "חלקה אורגנית".</w:t>
      </w:r>
    </w:p>
    <w:p w:rsidR="005E2F9E" w:rsidRDefault="005E2F9E" w:rsidP="005E2F9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יעבד אדם תוצרת אורגנית, לא ימיין ולא יארוז תוצרת כאמור אלא אם כן באותו מקום ובאותו זמן אין מעבדים, ממיינים או אורזים מוצרים שאינם תוצרת אורגנית, ואלא אם כן מוצב, באופן בולט לעין שלט שרשום בו "ייצור תוצרת אורגנית".</w:t>
      </w:r>
    </w:p>
    <w:p w:rsidR="005E2F9E" w:rsidRDefault="005E2F9E" w:rsidP="005E2F9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יאחסן אדם תוצרת אורגנית אלא במקום שאין מאחסנים בו תוצרת שאינה תוצרת אורגנית, ובכניסה למקום מוצב שלט שרשום בו "תוצרת אורגנית".</w:t>
      </w:r>
    </w:p>
    <w:p w:rsidR="005E2F9E" w:rsidRDefault="005E2F9E" w:rsidP="005E2F9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יציג אדם למכירה תוצרת אורגנית אלא אם כן מקום הצגתה נפרד ממקום הצגתה של תוצרת שאיננה אורגנית ובמקום מוצב שלט שרשום בו "תוצרת אורגנית".</w:t>
      </w:r>
    </w:p>
    <w:p w:rsidR="00E154A9" w:rsidRDefault="00987356" w:rsidP="005E2F9E">
      <w:pPr>
        <w:pStyle w:val="P00"/>
        <w:spacing w:before="72"/>
        <w:ind w:left="0" w:right="1134"/>
        <w:rPr>
          <w:rStyle w:val="default"/>
          <w:rFonts w:cs="FrankRuehl" w:hint="cs"/>
          <w:rtl/>
        </w:rPr>
      </w:pPr>
      <w:bookmarkStart w:id="4" w:name="Seif4"/>
      <w:bookmarkEnd w:id="4"/>
      <w:r>
        <w:rPr>
          <w:rFonts w:cs="Miriam"/>
          <w:lang w:val="he-IL"/>
        </w:rPr>
        <w:pict>
          <v:rect id="_x0000_s2627" style="position:absolute;left:0;text-align:left;margin-left:464.35pt;margin-top:7.1pt;width:75.05pt;height:16.45pt;z-index:251637760" o:allowincell="f" filled="f" stroked="f" strokecolor="lime" strokeweight=".25pt">
            <v:textbox style="mso-next-textbox:#_x0000_s2627" inset="0,0,0,0">
              <w:txbxContent>
                <w:p w:rsidR="000536FC" w:rsidRDefault="000536FC" w:rsidP="00987356">
                  <w:pPr>
                    <w:spacing w:line="160" w:lineRule="exact"/>
                    <w:rPr>
                      <w:rFonts w:cs="Miriam" w:hint="cs"/>
                      <w:noProof/>
                      <w:sz w:val="18"/>
                      <w:szCs w:val="18"/>
                      <w:rtl/>
                    </w:rPr>
                  </w:pPr>
                  <w:r>
                    <w:rPr>
                      <w:rFonts w:cs="Miriam" w:hint="cs"/>
                      <w:sz w:val="18"/>
                      <w:szCs w:val="18"/>
                      <w:rtl/>
                    </w:rPr>
                    <w:t>ניקוי וחיטוי</w:t>
                  </w:r>
                </w:p>
              </w:txbxContent>
            </v:textbox>
            <w10:anchorlock/>
          </v:rect>
        </w:pict>
      </w:r>
      <w:r w:rsidR="000820F0">
        <w:rPr>
          <w:rStyle w:val="big-number"/>
          <w:rFonts w:cs="Miriam" w:hint="cs"/>
          <w:rtl/>
        </w:rPr>
        <w:t>4</w:t>
      </w:r>
      <w:r>
        <w:rPr>
          <w:rStyle w:val="big-number"/>
          <w:rFonts w:cs="FrankRuehl"/>
          <w:sz w:val="26"/>
          <w:szCs w:val="26"/>
          <w:rtl/>
        </w:rPr>
        <w:t>.</w:t>
      </w:r>
      <w:r>
        <w:rPr>
          <w:rStyle w:val="big-number"/>
          <w:rFonts w:cs="FrankRuehl"/>
          <w:sz w:val="26"/>
          <w:szCs w:val="26"/>
          <w:rtl/>
        </w:rPr>
        <w:tab/>
      </w:r>
      <w:r w:rsidR="005E2F9E">
        <w:rPr>
          <w:rStyle w:val="default"/>
          <w:rFonts w:cs="FrankRuehl" w:hint="cs"/>
          <w:rtl/>
        </w:rPr>
        <w:t>לא יעבד אדם תוצרת אורגנית ולא ימיין ולא יארוז תוצרת כאמור אלא אם כן הוא ניקה, חיטא ושטף היטב במים את הציוד, הכלים ומשטחי העבודה הנמצאים בשטח העיבוד, המיון או האריזה באופן שלא נשארו בהם שאריות של חומרי הניקוי והחיטוי.</w:t>
      </w:r>
    </w:p>
    <w:p w:rsidR="005E2F9E" w:rsidRPr="005E2F9E" w:rsidRDefault="005E2F9E" w:rsidP="005E2F9E">
      <w:pPr>
        <w:pStyle w:val="medium2-header"/>
        <w:keepLines w:val="0"/>
        <w:spacing w:before="72"/>
        <w:ind w:left="0" w:right="1134"/>
        <w:rPr>
          <w:rFonts w:cs="FrankRuehl" w:hint="cs"/>
          <w:noProof/>
          <w:rtl/>
        </w:rPr>
      </w:pPr>
      <w:bookmarkStart w:id="5" w:name="med1"/>
      <w:bookmarkEnd w:id="5"/>
      <w:r w:rsidRPr="005E2F9E">
        <w:rPr>
          <w:rFonts w:cs="FrankRuehl" w:hint="cs"/>
          <w:noProof/>
          <w:rtl/>
        </w:rPr>
        <w:t>פרק ב': סימון ופרסום תוצרת אורגנית</w:t>
      </w:r>
    </w:p>
    <w:p w:rsidR="00236C63" w:rsidRDefault="00236C63" w:rsidP="005E2F9E">
      <w:pPr>
        <w:pStyle w:val="P00"/>
        <w:spacing w:before="72"/>
        <w:ind w:left="0" w:right="1134"/>
        <w:rPr>
          <w:rStyle w:val="default"/>
          <w:rFonts w:cs="FrankRuehl" w:hint="cs"/>
          <w:rtl/>
        </w:rPr>
      </w:pPr>
      <w:bookmarkStart w:id="6" w:name="Seif5"/>
      <w:bookmarkEnd w:id="6"/>
      <w:r>
        <w:rPr>
          <w:rFonts w:cs="Miriam"/>
          <w:lang w:val="he-IL"/>
        </w:rPr>
        <w:pict>
          <v:rect id="_x0000_s2628" style="position:absolute;left:0;text-align:left;margin-left:464.35pt;margin-top:7.1pt;width:75.05pt;height:16.45pt;z-index:251638784" o:allowincell="f" filled="f" stroked="f" strokecolor="lime" strokeweight=".25pt">
            <v:textbox style="mso-next-textbox:#_x0000_s2628" inset="0,0,0,0">
              <w:txbxContent>
                <w:p w:rsidR="000536FC" w:rsidRDefault="000536FC" w:rsidP="00236C63">
                  <w:pPr>
                    <w:spacing w:line="160" w:lineRule="exact"/>
                    <w:rPr>
                      <w:rFonts w:cs="Miriam" w:hint="cs"/>
                      <w:noProof/>
                      <w:sz w:val="18"/>
                      <w:szCs w:val="18"/>
                      <w:rtl/>
                    </w:rPr>
                  </w:pPr>
                  <w:r>
                    <w:rPr>
                      <w:rFonts w:cs="Miriam" w:hint="cs"/>
                      <w:sz w:val="18"/>
                      <w:szCs w:val="18"/>
                      <w:rtl/>
                    </w:rPr>
                    <w:t>סימון זרעים וחומר ריבוי</w:t>
                  </w:r>
                </w:p>
              </w:txbxContent>
            </v:textbox>
            <w10:anchorlock/>
          </v:rect>
        </w:pict>
      </w:r>
      <w:r w:rsidR="00A62D61">
        <w:rPr>
          <w:rStyle w:val="big-number"/>
          <w:rFonts w:cs="Miriam" w:hint="cs"/>
          <w:rtl/>
        </w:rPr>
        <w:t>5</w:t>
      </w:r>
      <w:r>
        <w:rPr>
          <w:rStyle w:val="big-number"/>
          <w:rFonts w:cs="FrankRuehl"/>
          <w:sz w:val="26"/>
          <w:szCs w:val="26"/>
          <w:rtl/>
        </w:rPr>
        <w:t>.</w:t>
      </w:r>
      <w:r>
        <w:rPr>
          <w:rStyle w:val="big-number"/>
          <w:rFonts w:cs="FrankRuehl"/>
          <w:sz w:val="26"/>
          <w:szCs w:val="26"/>
          <w:rtl/>
        </w:rPr>
        <w:tab/>
      </w:r>
      <w:r w:rsidR="005E2F9E">
        <w:rPr>
          <w:rStyle w:val="default"/>
          <w:rFonts w:cs="FrankRuehl" w:hint="cs"/>
          <w:rtl/>
        </w:rPr>
        <w:t>לא יאשר גוף אישור ובקרה סימון זרעים וחומר ריבוי בסמל בקרה אלא אם כן הופקו מצמחי-אם שעובר להפקתם היו תוצרת אורגנית מן הצומח, לתקופות המפורטות להלן:</w:t>
      </w:r>
    </w:p>
    <w:p w:rsidR="005E2F9E" w:rsidRDefault="005E2F9E" w:rsidP="005E2F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בגידולים חד-שנתיים </w:t>
      </w:r>
      <w:r>
        <w:rPr>
          <w:rStyle w:val="default"/>
          <w:rFonts w:cs="FrankRuehl"/>
          <w:rtl/>
        </w:rPr>
        <w:t>–</w:t>
      </w:r>
      <w:r>
        <w:rPr>
          <w:rStyle w:val="default"/>
          <w:rFonts w:cs="FrankRuehl" w:hint="cs"/>
          <w:rtl/>
        </w:rPr>
        <w:t xml:space="preserve"> עונת גידול אחת לפחות;</w:t>
      </w:r>
    </w:p>
    <w:p w:rsidR="005E2F9E" w:rsidRDefault="005E2F9E" w:rsidP="005E2F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בגידולים רב-שנתיים </w:t>
      </w:r>
      <w:r>
        <w:rPr>
          <w:rStyle w:val="default"/>
          <w:rFonts w:cs="FrankRuehl"/>
          <w:rtl/>
        </w:rPr>
        <w:t>–</w:t>
      </w:r>
      <w:r>
        <w:rPr>
          <w:rStyle w:val="default"/>
          <w:rFonts w:cs="FrankRuehl" w:hint="cs"/>
          <w:rtl/>
        </w:rPr>
        <w:t xml:space="preserve"> שתי עונות גידול לפחות.</w:t>
      </w:r>
    </w:p>
    <w:p w:rsidR="00236C63" w:rsidRDefault="00236C63" w:rsidP="005E2F9E">
      <w:pPr>
        <w:pStyle w:val="P00"/>
        <w:spacing w:before="72"/>
        <w:ind w:left="0" w:right="1134"/>
        <w:rPr>
          <w:rStyle w:val="default"/>
          <w:rFonts w:cs="FrankRuehl" w:hint="cs"/>
          <w:rtl/>
        </w:rPr>
      </w:pPr>
      <w:bookmarkStart w:id="7" w:name="Seif6"/>
      <w:bookmarkEnd w:id="7"/>
      <w:r>
        <w:rPr>
          <w:rFonts w:cs="Miriam"/>
          <w:lang w:val="he-IL"/>
        </w:rPr>
        <w:pict>
          <v:rect id="_x0000_s2629" style="position:absolute;left:0;text-align:left;margin-left:464.35pt;margin-top:7.1pt;width:75.05pt;height:16.45pt;z-index:251639808" o:allowincell="f" filled="f" stroked="f" strokecolor="lime" strokeweight=".25pt">
            <v:textbox style="mso-next-textbox:#_x0000_s2629" inset="0,0,0,0">
              <w:txbxContent>
                <w:p w:rsidR="000536FC" w:rsidRDefault="000536FC" w:rsidP="00236C63">
                  <w:pPr>
                    <w:spacing w:line="160" w:lineRule="exact"/>
                    <w:rPr>
                      <w:rFonts w:cs="Miriam" w:hint="cs"/>
                      <w:noProof/>
                      <w:sz w:val="18"/>
                      <w:szCs w:val="18"/>
                      <w:rtl/>
                    </w:rPr>
                  </w:pPr>
                  <w:r>
                    <w:rPr>
                      <w:rFonts w:cs="Miriam" w:hint="cs"/>
                      <w:sz w:val="18"/>
                      <w:szCs w:val="18"/>
                      <w:rtl/>
                    </w:rPr>
                    <w:t>סימון תוצרת בהסבה</w:t>
                  </w:r>
                </w:p>
              </w:txbxContent>
            </v:textbox>
            <w10:anchorlock/>
          </v:rect>
        </w:pict>
      </w:r>
      <w:r w:rsidR="00A62D61">
        <w:rPr>
          <w:rStyle w:val="big-number"/>
          <w:rFonts w:cs="Miriam" w:hint="cs"/>
          <w:rtl/>
        </w:rPr>
        <w:t>6</w:t>
      </w:r>
      <w:r>
        <w:rPr>
          <w:rStyle w:val="big-number"/>
          <w:rFonts w:cs="FrankRuehl"/>
          <w:sz w:val="26"/>
          <w:szCs w:val="26"/>
          <w:rtl/>
        </w:rPr>
        <w:t>.</w:t>
      </w:r>
      <w:r>
        <w:rPr>
          <w:rStyle w:val="big-number"/>
          <w:rFonts w:cs="FrankRuehl"/>
          <w:sz w:val="26"/>
          <w:szCs w:val="26"/>
          <w:rtl/>
        </w:rPr>
        <w:tab/>
      </w:r>
      <w:r w:rsidR="005E2F9E">
        <w:rPr>
          <w:rStyle w:val="default"/>
          <w:rFonts w:cs="FrankRuehl" w:hint="cs"/>
          <w:rtl/>
        </w:rPr>
        <w:t>גוף אישור ובקרה רשאי להתיר סימון "תוצרת בהסבה לאורגני" בתוצרת שגודלה בחלקות שבהסבה כאמור בפרק ד' החל בשנה השניה להסבה.</w:t>
      </w:r>
    </w:p>
    <w:p w:rsidR="005E2F9E" w:rsidRPr="005E2F9E" w:rsidRDefault="005E2F9E" w:rsidP="005E2F9E">
      <w:pPr>
        <w:pStyle w:val="medium2-header"/>
        <w:keepLines w:val="0"/>
        <w:spacing w:before="72"/>
        <w:ind w:left="0" w:right="1134"/>
        <w:rPr>
          <w:rFonts w:cs="FrankRuehl" w:hint="cs"/>
          <w:noProof/>
          <w:rtl/>
        </w:rPr>
      </w:pPr>
      <w:bookmarkStart w:id="8" w:name="med2"/>
      <w:bookmarkEnd w:id="8"/>
      <w:r w:rsidRPr="005E2F9E">
        <w:rPr>
          <w:rFonts w:cs="FrankRuehl" w:hint="cs"/>
          <w:noProof/>
          <w:rtl/>
        </w:rPr>
        <w:t>פרק ג': תנאי תשתית לחלקה אורגנית</w:t>
      </w:r>
    </w:p>
    <w:p w:rsidR="00236C63" w:rsidRDefault="00236C63" w:rsidP="005E2F9E">
      <w:pPr>
        <w:pStyle w:val="P00"/>
        <w:spacing w:before="72"/>
        <w:ind w:left="0" w:right="1134"/>
        <w:rPr>
          <w:rStyle w:val="default"/>
          <w:rFonts w:cs="FrankRuehl" w:hint="cs"/>
          <w:rtl/>
        </w:rPr>
      </w:pPr>
      <w:bookmarkStart w:id="9" w:name="Seif7"/>
      <w:bookmarkEnd w:id="9"/>
      <w:r>
        <w:rPr>
          <w:rFonts w:cs="Miriam"/>
          <w:lang w:val="he-IL"/>
        </w:rPr>
        <w:pict>
          <v:rect id="_x0000_s2630" style="position:absolute;left:0;text-align:left;margin-left:464.35pt;margin-top:7.1pt;width:75.05pt;height:16.45pt;z-index:251640832" o:allowincell="f" filled="f" stroked="f" strokecolor="lime" strokeweight=".25pt">
            <v:textbox style="mso-next-textbox:#_x0000_s2630" inset="0,0,0,0">
              <w:txbxContent>
                <w:p w:rsidR="000536FC" w:rsidRDefault="000536FC" w:rsidP="00236C63">
                  <w:pPr>
                    <w:spacing w:line="160" w:lineRule="exact"/>
                    <w:rPr>
                      <w:rFonts w:cs="Miriam" w:hint="cs"/>
                      <w:noProof/>
                      <w:sz w:val="18"/>
                      <w:szCs w:val="18"/>
                      <w:rtl/>
                    </w:rPr>
                  </w:pPr>
                  <w:r>
                    <w:rPr>
                      <w:rFonts w:cs="Miriam" w:hint="cs"/>
                      <w:sz w:val="18"/>
                      <w:szCs w:val="18"/>
                      <w:rtl/>
                    </w:rPr>
                    <w:t>מרחק מזערי</w:t>
                  </w:r>
                </w:p>
              </w:txbxContent>
            </v:textbox>
            <w10:anchorlock/>
          </v:rect>
        </w:pict>
      </w:r>
      <w:r w:rsidR="00A62D61">
        <w:rPr>
          <w:rStyle w:val="big-number"/>
          <w:rFonts w:cs="Miriam" w:hint="cs"/>
          <w:rtl/>
        </w:rPr>
        <w:t>7</w:t>
      </w:r>
      <w:r>
        <w:rPr>
          <w:rStyle w:val="big-number"/>
          <w:rFonts w:cs="FrankRuehl"/>
          <w:sz w:val="26"/>
          <w:szCs w:val="26"/>
          <w:rtl/>
        </w:rPr>
        <w:t>.</w:t>
      </w:r>
      <w:r>
        <w:rPr>
          <w:rStyle w:val="big-number"/>
          <w:rFonts w:cs="FrankRuehl"/>
          <w:sz w:val="26"/>
          <w:szCs w:val="26"/>
          <w:rtl/>
        </w:rPr>
        <w:tab/>
      </w:r>
      <w:r w:rsidR="007A779A">
        <w:rPr>
          <w:rStyle w:val="default"/>
          <w:rFonts w:cs="FrankRuehl" w:hint="cs"/>
          <w:rtl/>
        </w:rPr>
        <w:t>(א)</w:t>
      </w:r>
      <w:r w:rsidR="007A779A">
        <w:rPr>
          <w:rStyle w:val="default"/>
          <w:rFonts w:cs="FrankRuehl" w:hint="cs"/>
          <w:rtl/>
        </w:rPr>
        <w:tab/>
      </w:r>
      <w:r w:rsidR="005E2F9E">
        <w:rPr>
          <w:rStyle w:val="default"/>
          <w:rFonts w:cs="FrankRuehl" w:hint="cs"/>
          <w:rtl/>
        </w:rPr>
        <w:t>לא יאשר גוף אישור ובקרה חלקה אורגנית אלא אם כן בדק ומצא כי המרחק בין החלקה האורגנית לחלקה שאיננה אורגנית הוא שלושים מטרים לפחות, ואם החלקה שאיננה אורגנית מרוססת מן האוויר, המרחק הוא מאתיים מטרים לפחות.</w:t>
      </w:r>
    </w:p>
    <w:p w:rsidR="005E2F9E" w:rsidRDefault="005E2F9E" w:rsidP="005E2F9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בחלקות אורגניות שאינן סמוכות לחלקות שמרוססות מן האוויר, רשאי גוף אישור ובקרה לאשר מרחק קטן משלושים מטרים אם ראה שקיימים בחלקה האורגנים התקנים פיזיים ואזורי חיץ שמונעים רחף מחלקות סמוכות שאינן אורגניות.</w:t>
      </w:r>
    </w:p>
    <w:p w:rsidR="00236C63" w:rsidRDefault="00236C63" w:rsidP="005E2F9E">
      <w:pPr>
        <w:pStyle w:val="P00"/>
        <w:spacing w:before="72"/>
        <w:ind w:left="0" w:right="1134"/>
        <w:rPr>
          <w:rStyle w:val="default"/>
          <w:rFonts w:cs="FrankRuehl" w:hint="cs"/>
          <w:rtl/>
        </w:rPr>
      </w:pPr>
      <w:bookmarkStart w:id="10" w:name="Seif8"/>
      <w:bookmarkEnd w:id="10"/>
      <w:r>
        <w:rPr>
          <w:rFonts w:cs="Miriam"/>
          <w:lang w:val="he-IL"/>
        </w:rPr>
        <w:pict>
          <v:rect id="_x0000_s2631" style="position:absolute;left:0;text-align:left;margin-left:464.35pt;margin-top:7.1pt;width:75.05pt;height:16.45pt;z-index:251641856" o:allowincell="f" filled="f" stroked="f" strokecolor="lime" strokeweight=".25pt">
            <v:textbox style="mso-next-textbox:#_x0000_s2631" inset="0,0,0,0">
              <w:txbxContent>
                <w:p w:rsidR="000536FC" w:rsidRDefault="000536FC" w:rsidP="00236C63">
                  <w:pPr>
                    <w:spacing w:line="160" w:lineRule="exact"/>
                    <w:rPr>
                      <w:rFonts w:cs="Miriam" w:hint="cs"/>
                      <w:noProof/>
                      <w:sz w:val="18"/>
                      <w:szCs w:val="18"/>
                      <w:rtl/>
                    </w:rPr>
                  </w:pPr>
                  <w:r>
                    <w:rPr>
                      <w:rFonts w:cs="Miriam" w:hint="cs"/>
                      <w:sz w:val="18"/>
                      <w:szCs w:val="18"/>
                      <w:rtl/>
                    </w:rPr>
                    <w:t>מניעת סחף</w:t>
                  </w:r>
                </w:p>
              </w:txbxContent>
            </v:textbox>
            <w10:anchorlock/>
          </v:rect>
        </w:pict>
      </w:r>
      <w:r w:rsidR="007A779A">
        <w:rPr>
          <w:rStyle w:val="big-number"/>
          <w:rFonts w:cs="Miriam" w:hint="cs"/>
          <w:rtl/>
        </w:rPr>
        <w:t>8</w:t>
      </w:r>
      <w:r>
        <w:rPr>
          <w:rStyle w:val="big-number"/>
          <w:rFonts w:cs="FrankRuehl"/>
          <w:sz w:val="26"/>
          <w:szCs w:val="26"/>
          <w:rtl/>
        </w:rPr>
        <w:t>.</w:t>
      </w:r>
      <w:r>
        <w:rPr>
          <w:rStyle w:val="big-number"/>
          <w:rFonts w:cs="FrankRuehl"/>
          <w:sz w:val="26"/>
          <w:szCs w:val="26"/>
          <w:rtl/>
        </w:rPr>
        <w:tab/>
      </w:r>
      <w:r w:rsidR="005E2F9E">
        <w:rPr>
          <w:rStyle w:val="default"/>
          <w:rFonts w:cs="FrankRuehl" w:hint="cs"/>
          <w:rtl/>
        </w:rPr>
        <w:t>לא יאשר גוף אישור ובקרה חלקה אורגנית אלא אם כן ראה שננקטו אמצעים למניעת סחף מהחלקה ואליה.</w:t>
      </w:r>
    </w:p>
    <w:p w:rsidR="00236C63" w:rsidRDefault="00236C63" w:rsidP="005E2F9E">
      <w:pPr>
        <w:pStyle w:val="P00"/>
        <w:spacing w:before="72"/>
        <w:ind w:left="0" w:right="1134"/>
        <w:rPr>
          <w:rStyle w:val="default"/>
          <w:rFonts w:cs="FrankRuehl" w:hint="cs"/>
          <w:rtl/>
        </w:rPr>
      </w:pPr>
      <w:bookmarkStart w:id="11" w:name="Seif9"/>
      <w:bookmarkEnd w:id="11"/>
      <w:r>
        <w:rPr>
          <w:rFonts w:cs="Miriam"/>
          <w:lang w:val="he-IL"/>
        </w:rPr>
        <w:pict>
          <v:rect id="_x0000_s2632" style="position:absolute;left:0;text-align:left;margin-left:464.35pt;margin-top:7.1pt;width:75.05pt;height:18.45pt;z-index:251642880" o:allowincell="f" filled="f" stroked="f" strokecolor="lime" strokeweight=".25pt">
            <v:textbox style="mso-next-textbox:#_x0000_s2632" inset="0,0,0,0">
              <w:txbxContent>
                <w:p w:rsidR="000536FC" w:rsidRDefault="000536FC" w:rsidP="00236C63">
                  <w:pPr>
                    <w:spacing w:line="160" w:lineRule="exact"/>
                    <w:rPr>
                      <w:rFonts w:cs="Miriam" w:hint="cs"/>
                      <w:noProof/>
                      <w:sz w:val="18"/>
                      <w:szCs w:val="18"/>
                      <w:rtl/>
                    </w:rPr>
                  </w:pPr>
                  <w:r>
                    <w:rPr>
                      <w:rFonts w:cs="Miriam" w:hint="cs"/>
                      <w:sz w:val="18"/>
                      <w:szCs w:val="18"/>
                      <w:rtl/>
                    </w:rPr>
                    <w:t>מערכות השקיה</w:t>
                  </w:r>
                </w:p>
              </w:txbxContent>
            </v:textbox>
            <w10:anchorlock/>
          </v:rect>
        </w:pict>
      </w:r>
      <w:r w:rsidR="00866DE6">
        <w:rPr>
          <w:rStyle w:val="big-number"/>
          <w:rFonts w:cs="Miriam" w:hint="cs"/>
          <w:rtl/>
        </w:rPr>
        <w:t>9</w:t>
      </w:r>
      <w:r>
        <w:rPr>
          <w:rStyle w:val="big-number"/>
          <w:rFonts w:cs="FrankRuehl"/>
          <w:sz w:val="26"/>
          <w:szCs w:val="26"/>
          <w:rtl/>
        </w:rPr>
        <w:t>.</w:t>
      </w:r>
      <w:r>
        <w:rPr>
          <w:rStyle w:val="big-number"/>
          <w:rFonts w:cs="FrankRuehl"/>
          <w:sz w:val="26"/>
          <w:szCs w:val="26"/>
          <w:rtl/>
        </w:rPr>
        <w:tab/>
      </w:r>
      <w:r w:rsidR="005E2F9E">
        <w:rPr>
          <w:rStyle w:val="default"/>
          <w:rFonts w:cs="FrankRuehl" w:hint="cs"/>
          <w:rtl/>
        </w:rPr>
        <w:t xml:space="preserve">לא יחבר אדם מערכת השקיה לחלקה אורגנית אלא אם כן </w:t>
      </w:r>
      <w:r w:rsidR="005E2F9E">
        <w:rPr>
          <w:rStyle w:val="default"/>
          <w:rFonts w:cs="FrankRuehl"/>
          <w:rtl/>
        </w:rPr>
        <w:t>–</w:t>
      </w:r>
    </w:p>
    <w:p w:rsidR="005E2F9E" w:rsidRDefault="005E2F9E" w:rsidP="005E2F9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היא נפרדת ממערכות השקעה המשמשות בחלקות שאינן אורגניות;</w:t>
      </w:r>
    </w:p>
    <w:p w:rsidR="005E2F9E" w:rsidRDefault="005E2F9E" w:rsidP="005E2F9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היא סגורה ומוגנת מפני זליגה של חומרי דישון, הזנה והדברה למי ההשקיה.</w:t>
      </w:r>
    </w:p>
    <w:p w:rsidR="005E2F9E" w:rsidRPr="005E2F9E" w:rsidRDefault="005E2F9E" w:rsidP="005E2F9E">
      <w:pPr>
        <w:pStyle w:val="medium2-header"/>
        <w:keepLines w:val="0"/>
        <w:spacing w:before="72"/>
        <w:ind w:left="0" w:right="1134"/>
        <w:rPr>
          <w:rFonts w:cs="FrankRuehl" w:hint="cs"/>
          <w:noProof/>
          <w:rtl/>
        </w:rPr>
      </w:pPr>
      <w:bookmarkStart w:id="12" w:name="med3"/>
      <w:bookmarkEnd w:id="12"/>
      <w:r w:rsidRPr="005E2F9E">
        <w:rPr>
          <w:rFonts w:cs="FrankRuehl" w:hint="cs"/>
          <w:noProof/>
          <w:rtl/>
        </w:rPr>
        <w:t>פרק ד': הסבת חלקות גידול מחקלאות מקובלת לחקלאות אורגנית</w:t>
      </w:r>
    </w:p>
    <w:p w:rsidR="00236C63" w:rsidRDefault="00236C63" w:rsidP="005E2F9E">
      <w:pPr>
        <w:pStyle w:val="P00"/>
        <w:spacing w:before="72"/>
        <w:ind w:left="0" w:right="1134"/>
        <w:rPr>
          <w:rStyle w:val="default"/>
          <w:rFonts w:cs="FrankRuehl" w:hint="cs"/>
          <w:rtl/>
        </w:rPr>
      </w:pPr>
      <w:bookmarkStart w:id="13" w:name="Seif10"/>
      <w:bookmarkEnd w:id="13"/>
      <w:r>
        <w:rPr>
          <w:rFonts w:cs="Miriam"/>
          <w:lang w:val="he-IL"/>
        </w:rPr>
        <w:pict>
          <v:rect id="_x0000_s2633" style="position:absolute;left:0;text-align:left;margin-left:464.35pt;margin-top:7.1pt;width:75.05pt;height:16.45pt;z-index:251643904" o:allowincell="f" filled="f" stroked="f" strokecolor="lime" strokeweight=".25pt">
            <v:textbox style="mso-next-textbox:#_x0000_s2633" inset="0,0,0,0">
              <w:txbxContent>
                <w:p w:rsidR="000536FC" w:rsidRDefault="000536FC" w:rsidP="00236C63">
                  <w:pPr>
                    <w:spacing w:line="160" w:lineRule="exact"/>
                    <w:rPr>
                      <w:rFonts w:cs="Miriam" w:hint="cs"/>
                      <w:noProof/>
                      <w:sz w:val="18"/>
                      <w:szCs w:val="18"/>
                      <w:rtl/>
                    </w:rPr>
                  </w:pPr>
                  <w:r>
                    <w:rPr>
                      <w:rFonts w:cs="Miriam" w:hint="cs"/>
                      <w:sz w:val="18"/>
                      <w:szCs w:val="18"/>
                      <w:rtl/>
                    </w:rPr>
                    <w:t>הסבת חלקות גידול</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5E2F9E">
        <w:rPr>
          <w:rStyle w:val="default"/>
          <w:rFonts w:cs="FrankRuehl" w:hint="cs"/>
          <w:rtl/>
        </w:rPr>
        <w:t>לא ייתן גוף אישור ובקרה היתר לתוצרת אורגנית מן הצומח שיוצרה בישראל אלא אם כן יוצרה בחלקות גידול שסיימו תקופת הסבה לפי תקנות אלה.</w:t>
      </w:r>
    </w:p>
    <w:p w:rsidR="00236C63" w:rsidRDefault="00236C63" w:rsidP="00C65026">
      <w:pPr>
        <w:pStyle w:val="P00"/>
        <w:spacing w:before="72"/>
        <w:ind w:left="0" w:right="1134"/>
        <w:rPr>
          <w:rStyle w:val="default"/>
          <w:rFonts w:cs="FrankRuehl" w:hint="cs"/>
          <w:rtl/>
        </w:rPr>
      </w:pPr>
      <w:bookmarkStart w:id="14" w:name="Seif11"/>
      <w:bookmarkEnd w:id="14"/>
      <w:r>
        <w:rPr>
          <w:rFonts w:cs="Miriam"/>
          <w:lang w:val="he-IL"/>
        </w:rPr>
        <w:pict>
          <v:rect id="_x0000_s2634" style="position:absolute;left:0;text-align:left;margin-left:464.35pt;margin-top:7.1pt;width:75.05pt;height:16.45pt;z-index:251644928" o:allowincell="f" filled="f" stroked="f" strokecolor="lime" strokeweight=".25pt">
            <v:textbox style="mso-next-textbox:#_x0000_s2634" inset="0,0,0,0">
              <w:txbxContent>
                <w:p w:rsidR="000536FC" w:rsidRDefault="000536FC" w:rsidP="00236C63">
                  <w:pPr>
                    <w:spacing w:line="160" w:lineRule="exact"/>
                    <w:rPr>
                      <w:rFonts w:cs="Miriam" w:hint="cs"/>
                      <w:noProof/>
                      <w:sz w:val="18"/>
                      <w:szCs w:val="18"/>
                      <w:rtl/>
                    </w:rPr>
                  </w:pPr>
                  <w:r>
                    <w:rPr>
                      <w:rFonts w:cs="Miriam" w:hint="cs"/>
                      <w:sz w:val="18"/>
                      <w:szCs w:val="18"/>
                      <w:rtl/>
                    </w:rPr>
                    <w:t>משך תקופת ההסבה</w:t>
                  </w:r>
                </w:p>
              </w:txbxContent>
            </v:textbox>
            <w10:anchorlock/>
          </v:rect>
        </w:pict>
      </w:r>
      <w:r>
        <w:rPr>
          <w:rStyle w:val="big-number"/>
          <w:rFonts w:cs="Miriam" w:hint="cs"/>
          <w:rtl/>
        </w:rPr>
        <w:t>1</w:t>
      </w:r>
      <w:r w:rsidR="00965B15">
        <w:rPr>
          <w:rStyle w:val="big-number"/>
          <w:rFonts w:cs="Miriam" w:hint="cs"/>
          <w:rtl/>
        </w:rPr>
        <w:t>1</w:t>
      </w:r>
      <w:r>
        <w:rPr>
          <w:rStyle w:val="big-number"/>
          <w:rFonts w:cs="FrankRuehl"/>
          <w:sz w:val="26"/>
          <w:szCs w:val="26"/>
          <w:rtl/>
        </w:rPr>
        <w:t>.</w:t>
      </w:r>
      <w:r>
        <w:rPr>
          <w:rStyle w:val="big-number"/>
          <w:rFonts w:cs="FrankRuehl"/>
          <w:sz w:val="26"/>
          <w:szCs w:val="26"/>
          <w:rtl/>
        </w:rPr>
        <w:tab/>
      </w:r>
      <w:r w:rsidR="00C65026">
        <w:rPr>
          <w:rStyle w:val="default"/>
          <w:rFonts w:cs="FrankRuehl" w:hint="cs"/>
          <w:rtl/>
        </w:rPr>
        <w:t>משך תקופת ההסבה הוא כמפורט להלן:</w:t>
      </w:r>
    </w:p>
    <w:p w:rsidR="00C65026" w:rsidRDefault="00C65026" w:rsidP="00C6502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לגידולים חד-שנתיים </w:t>
      </w:r>
      <w:r>
        <w:rPr>
          <w:rStyle w:val="default"/>
          <w:rFonts w:cs="FrankRuehl"/>
          <w:rtl/>
        </w:rPr>
        <w:t>–</w:t>
      </w:r>
      <w:r>
        <w:rPr>
          <w:rStyle w:val="default"/>
          <w:rFonts w:cs="FrankRuehl" w:hint="cs"/>
          <w:rtl/>
        </w:rPr>
        <w:t xml:space="preserve"> שנתיים לפני זריעה או שתילה;</w:t>
      </w:r>
    </w:p>
    <w:p w:rsidR="00C65026" w:rsidRDefault="00C65026" w:rsidP="00C6502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לגידולים רב-שנתיים </w:t>
      </w:r>
      <w:r>
        <w:rPr>
          <w:rStyle w:val="default"/>
          <w:rFonts w:cs="FrankRuehl"/>
          <w:rtl/>
        </w:rPr>
        <w:t>–</w:t>
      </w:r>
      <w:r>
        <w:rPr>
          <w:rStyle w:val="default"/>
          <w:rFonts w:cs="FrankRuehl" w:hint="cs"/>
          <w:rtl/>
        </w:rPr>
        <w:t xml:space="preserve"> שלוש שנים לפני קטיף התוצרת.</w:t>
      </w:r>
    </w:p>
    <w:p w:rsidR="00236C63" w:rsidRDefault="00236C63" w:rsidP="00C65026">
      <w:pPr>
        <w:pStyle w:val="P00"/>
        <w:spacing w:before="72"/>
        <w:ind w:left="0" w:right="1134"/>
        <w:rPr>
          <w:rStyle w:val="default"/>
          <w:rFonts w:cs="FrankRuehl" w:hint="cs"/>
          <w:rtl/>
        </w:rPr>
      </w:pPr>
      <w:bookmarkStart w:id="15" w:name="Seif12"/>
      <w:bookmarkEnd w:id="15"/>
      <w:r>
        <w:rPr>
          <w:rFonts w:cs="Miriam"/>
          <w:lang w:val="he-IL"/>
        </w:rPr>
        <w:pict>
          <v:rect id="_x0000_s2635" style="position:absolute;left:0;text-align:left;margin-left:464.35pt;margin-top:7.1pt;width:75.05pt;height:16.45pt;z-index:251645952" o:allowincell="f" filled="f" stroked="f" strokecolor="lime" strokeweight=".25pt">
            <v:textbox style="mso-next-textbox:#_x0000_s2635" inset="0,0,0,0">
              <w:txbxContent>
                <w:p w:rsidR="000536FC" w:rsidRDefault="000536FC" w:rsidP="00236C63">
                  <w:pPr>
                    <w:spacing w:line="160" w:lineRule="exact"/>
                    <w:rPr>
                      <w:rFonts w:cs="Miriam" w:hint="cs"/>
                      <w:noProof/>
                      <w:sz w:val="18"/>
                      <w:szCs w:val="18"/>
                      <w:rtl/>
                    </w:rPr>
                  </w:pPr>
                  <w:r>
                    <w:rPr>
                      <w:rFonts w:cs="Miriam" w:hint="cs"/>
                      <w:sz w:val="18"/>
                      <w:szCs w:val="18"/>
                      <w:rtl/>
                    </w:rPr>
                    <w:t>קביעת תקופת ההסבה</w:t>
                  </w:r>
                </w:p>
              </w:txbxContent>
            </v:textbox>
            <w10:anchorlock/>
          </v:rect>
        </w:pict>
      </w:r>
      <w:r>
        <w:rPr>
          <w:rStyle w:val="big-number"/>
          <w:rFonts w:cs="Miriam" w:hint="cs"/>
          <w:rtl/>
        </w:rPr>
        <w:t>1</w:t>
      </w:r>
      <w:r w:rsidR="00965B15">
        <w:rPr>
          <w:rStyle w:val="big-number"/>
          <w:rFonts w:cs="Miriam" w:hint="cs"/>
          <w:rtl/>
        </w:rPr>
        <w:t>2</w:t>
      </w:r>
      <w:r>
        <w:rPr>
          <w:rStyle w:val="big-number"/>
          <w:rFonts w:cs="FrankRuehl"/>
          <w:sz w:val="26"/>
          <w:szCs w:val="26"/>
          <w:rtl/>
        </w:rPr>
        <w:t>.</w:t>
      </w:r>
      <w:r>
        <w:rPr>
          <w:rStyle w:val="big-number"/>
          <w:rFonts w:cs="FrankRuehl"/>
          <w:sz w:val="26"/>
          <w:szCs w:val="26"/>
          <w:rtl/>
        </w:rPr>
        <w:tab/>
      </w:r>
      <w:r w:rsidR="00965B15">
        <w:rPr>
          <w:rStyle w:val="default"/>
          <w:rFonts w:cs="FrankRuehl" w:hint="cs"/>
          <w:rtl/>
        </w:rPr>
        <w:t>(א)</w:t>
      </w:r>
      <w:r w:rsidR="00965B15">
        <w:rPr>
          <w:rStyle w:val="default"/>
          <w:rFonts w:cs="FrankRuehl" w:hint="cs"/>
          <w:rtl/>
        </w:rPr>
        <w:tab/>
      </w:r>
      <w:r w:rsidR="00C65026">
        <w:rPr>
          <w:rStyle w:val="default"/>
          <w:rFonts w:cs="FrankRuehl" w:hint="cs"/>
          <w:rtl/>
        </w:rPr>
        <w:t>עוסק המבקש להסב חלקת גידול כדי לייצר בה תוצרת אורגנית מן הצומח, יגיש לגו, אישור ובקרה בקשה לפי הטופס שבתוספת הראשונה.</w:t>
      </w:r>
    </w:p>
    <w:p w:rsidR="00C65026" w:rsidRDefault="00C65026" w:rsidP="00C650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גוף אישור ובקרה שקיבל בקשה כאמור, יבדוק, בתוך שלושים ימים מקבלתה, את חלקת הגידול.</w:t>
      </w:r>
    </w:p>
    <w:p w:rsidR="00C65026" w:rsidRDefault="00C65026" w:rsidP="00C650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גוף אישור ובקרה כי בחלקת הגידול מתקיים הנדרש בפרק ג' יודיע על כך למבקש ותקופת ההסבה תחל ביום שבו קיבל הגוף את הבקשה.</w:t>
      </w:r>
    </w:p>
    <w:p w:rsidR="00236C63" w:rsidRDefault="00236C63" w:rsidP="00C65026">
      <w:pPr>
        <w:pStyle w:val="P00"/>
        <w:spacing w:before="72"/>
        <w:ind w:left="0" w:right="1134"/>
        <w:rPr>
          <w:rStyle w:val="default"/>
          <w:rFonts w:cs="FrankRuehl" w:hint="cs"/>
          <w:rtl/>
        </w:rPr>
      </w:pPr>
      <w:bookmarkStart w:id="16" w:name="Seif13"/>
      <w:bookmarkEnd w:id="16"/>
      <w:r>
        <w:rPr>
          <w:rFonts w:cs="Miriam"/>
          <w:lang w:val="he-IL"/>
        </w:rPr>
        <w:pict>
          <v:rect id="_x0000_s2636" style="position:absolute;left:0;text-align:left;margin-left:464.35pt;margin-top:7.1pt;width:75.05pt;height:16.45pt;z-index:251646976" o:allowincell="f" filled="f" stroked="f" strokecolor="lime" strokeweight=".25pt">
            <v:textbox style="mso-next-textbox:#_x0000_s2636" inset="0,0,0,0">
              <w:txbxContent>
                <w:p w:rsidR="000536FC" w:rsidRDefault="000536FC" w:rsidP="00236C63">
                  <w:pPr>
                    <w:spacing w:line="160" w:lineRule="exact"/>
                    <w:rPr>
                      <w:rFonts w:cs="Miriam" w:hint="cs"/>
                      <w:noProof/>
                      <w:sz w:val="18"/>
                      <w:szCs w:val="18"/>
                      <w:rtl/>
                    </w:rPr>
                  </w:pPr>
                  <w:r>
                    <w:rPr>
                      <w:rFonts w:cs="Miriam" w:hint="cs"/>
                      <w:sz w:val="18"/>
                      <w:szCs w:val="18"/>
                      <w:rtl/>
                    </w:rPr>
                    <w:t>קיצור תקופת הסבה</w:t>
                  </w:r>
                </w:p>
              </w:txbxContent>
            </v:textbox>
            <w10:anchorlock/>
          </v:rect>
        </w:pict>
      </w:r>
      <w:r>
        <w:rPr>
          <w:rStyle w:val="big-number"/>
          <w:rFonts w:cs="Miriam" w:hint="cs"/>
          <w:rtl/>
        </w:rPr>
        <w:t>1</w:t>
      </w:r>
      <w:r w:rsidR="00DE6C13">
        <w:rPr>
          <w:rStyle w:val="big-number"/>
          <w:rFonts w:cs="Miriam" w:hint="cs"/>
          <w:rtl/>
        </w:rPr>
        <w:t>3</w:t>
      </w:r>
      <w:r>
        <w:rPr>
          <w:rStyle w:val="big-number"/>
          <w:rFonts w:cs="FrankRuehl"/>
          <w:sz w:val="26"/>
          <w:szCs w:val="26"/>
          <w:rtl/>
        </w:rPr>
        <w:t>.</w:t>
      </w:r>
      <w:r>
        <w:rPr>
          <w:rStyle w:val="big-number"/>
          <w:rFonts w:cs="FrankRuehl"/>
          <w:sz w:val="26"/>
          <w:szCs w:val="26"/>
          <w:rtl/>
        </w:rPr>
        <w:tab/>
      </w:r>
      <w:r w:rsidR="005A6318">
        <w:rPr>
          <w:rStyle w:val="default"/>
          <w:rFonts w:cs="FrankRuehl" w:hint="cs"/>
          <w:rtl/>
        </w:rPr>
        <w:t>(א)</w:t>
      </w:r>
      <w:r w:rsidR="005A6318">
        <w:rPr>
          <w:rStyle w:val="default"/>
          <w:rFonts w:cs="FrankRuehl" w:hint="cs"/>
          <w:rtl/>
        </w:rPr>
        <w:tab/>
      </w:r>
      <w:r w:rsidR="00C65026">
        <w:rPr>
          <w:rStyle w:val="default"/>
          <w:rFonts w:cs="FrankRuehl" w:hint="cs"/>
          <w:rtl/>
        </w:rPr>
        <w:t xml:space="preserve">על אף האמור בתקנה 11 רשאי גוף אישור ובקרה לקצר תקופת הסבה למבקש זאת (בתקנה זו </w:t>
      </w:r>
      <w:r w:rsidR="00C65026">
        <w:rPr>
          <w:rStyle w:val="default"/>
          <w:rFonts w:cs="FrankRuehl"/>
          <w:rtl/>
        </w:rPr>
        <w:t>–</w:t>
      </w:r>
      <w:r w:rsidR="00C65026">
        <w:rPr>
          <w:rStyle w:val="default"/>
          <w:rFonts w:cs="FrankRuehl" w:hint="cs"/>
          <w:rtl/>
        </w:rPr>
        <w:t xml:space="preserve"> המבקש) או להכיר בתקופה שקדמה להגשת הבקשה כתקופת הסבה, במקרים ובתנאים כמפורט להלן:</w:t>
      </w:r>
    </w:p>
    <w:p w:rsidR="00C65026" w:rsidRDefault="00C65026" w:rsidP="00C6502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עד 24 חודשים אם המבקש גידל תוצרת אורגנית מן הצומח שנתיים לפחות בעשר השנים הקדמו להגשת הבקשה ונתקיימו בחלקה תנאים אלה:</w:t>
      </w:r>
    </w:p>
    <w:p w:rsidR="00C65026" w:rsidRDefault="00C65026" w:rsidP="00C6502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שטח הגידול לא טופל במשך תקופה של שלוש שנים לפחות שקדמו ליום הגשת הבקשה והוגשו תצלומי אוויר המעידים על כך;</w:t>
      </w:r>
    </w:p>
    <w:p w:rsidR="00C65026" w:rsidRDefault="00C65026" w:rsidP="00C6502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רמת השאריות אינה עולה על 0.15 חלקים למיליון;</w:t>
      </w:r>
    </w:p>
    <w:p w:rsidR="00C65026" w:rsidRDefault="00C65026" w:rsidP="00C650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עד 12 חודשים </w:t>
      </w:r>
      <w:r>
        <w:rPr>
          <w:rStyle w:val="default"/>
          <w:rFonts w:cs="FrankRuehl"/>
          <w:rtl/>
        </w:rPr>
        <w:t>–</w:t>
      </w:r>
      <w:r>
        <w:rPr>
          <w:rStyle w:val="default"/>
          <w:rFonts w:cs="FrankRuehl" w:hint="cs"/>
          <w:rtl/>
        </w:rPr>
        <w:t xml:space="preserve"> אם התקיימו שני התנאים שבפסקה (1);</w:t>
      </w:r>
    </w:p>
    <w:p w:rsidR="00C65026" w:rsidRDefault="00C65026" w:rsidP="00C6502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עד שלושה חודשים </w:t>
      </w:r>
      <w:r>
        <w:rPr>
          <w:rStyle w:val="default"/>
          <w:rFonts w:cs="FrankRuehl"/>
          <w:rtl/>
        </w:rPr>
        <w:t>–</w:t>
      </w:r>
      <w:r>
        <w:rPr>
          <w:rStyle w:val="default"/>
          <w:rFonts w:cs="FrankRuehl" w:hint="cs"/>
          <w:rtl/>
        </w:rPr>
        <w:t xml:space="preserve"> לצורך התאמה לעונת גידול.</w:t>
      </w:r>
    </w:p>
    <w:p w:rsidR="00C65026" w:rsidRDefault="00C65026" w:rsidP="00C650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אישור גוף אישור ובקרה קיצור כאמור בתקנת משנה (א)(1) או (2) יודיע על כך למנהל, בכתב, בתוך 30 ימים מיום האישור.</w:t>
      </w:r>
    </w:p>
    <w:p w:rsidR="00C65026" w:rsidRDefault="00C65026" w:rsidP="00C650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מצא גוף אישור ובקרה כי שטח הגידול אינו עונה על הנדרש בתקנת משנה (א), תחל תקופת ההסבה ביום אישור שטח הגידול.</w:t>
      </w:r>
    </w:p>
    <w:p w:rsidR="00C65026" w:rsidRDefault="00C65026" w:rsidP="00C6502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גוף אישור ובקרה ישלח למבקש הודעה בכתב בדבר ממצאי הבדיקה שטח גידול לא יאוחר מעשרים ימים מיום סיום הבדיקה.</w:t>
      </w:r>
    </w:p>
    <w:p w:rsidR="00236C63" w:rsidRDefault="00236C63" w:rsidP="00C65026">
      <w:pPr>
        <w:pStyle w:val="P00"/>
        <w:spacing w:before="72"/>
        <w:ind w:left="0" w:right="1134"/>
        <w:rPr>
          <w:rStyle w:val="default"/>
          <w:rFonts w:cs="FrankRuehl" w:hint="cs"/>
          <w:rtl/>
        </w:rPr>
      </w:pPr>
      <w:bookmarkStart w:id="17" w:name="Seif14"/>
      <w:bookmarkEnd w:id="17"/>
      <w:r>
        <w:rPr>
          <w:rFonts w:cs="Miriam"/>
          <w:lang w:val="he-IL"/>
        </w:rPr>
        <w:pict>
          <v:rect id="_x0000_s2637" style="position:absolute;left:0;text-align:left;margin-left:464.35pt;margin-top:7.1pt;width:75.05pt;height:23pt;z-index:251648000" o:allowincell="f" filled="f" stroked="f" strokecolor="lime" strokeweight=".25pt">
            <v:textbox style="mso-next-textbox:#_x0000_s2637" inset="0,0,0,0">
              <w:txbxContent>
                <w:p w:rsidR="000536FC" w:rsidRDefault="000536FC" w:rsidP="00236C63">
                  <w:pPr>
                    <w:spacing w:line="160" w:lineRule="exact"/>
                    <w:rPr>
                      <w:rFonts w:cs="Miriam" w:hint="cs"/>
                      <w:noProof/>
                      <w:sz w:val="18"/>
                      <w:szCs w:val="18"/>
                      <w:rtl/>
                    </w:rPr>
                  </w:pPr>
                  <w:r>
                    <w:rPr>
                      <w:rFonts w:cs="Miriam" w:hint="cs"/>
                      <w:sz w:val="18"/>
                      <w:szCs w:val="18"/>
                      <w:rtl/>
                    </w:rPr>
                    <w:t>ביקורת בתקופת ההסבה</w:t>
                  </w:r>
                </w:p>
              </w:txbxContent>
            </v:textbox>
            <w10:anchorlock/>
          </v:rect>
        </w:pict>
      </w:r>
      <w:r>
        <w:rPr>
          <w:rStyle w:val="big-number"/>
          <w:rFonts w:cs="Miriam" w:hint="cs"/>
          <w:rtl/>
        </w:rPr>
        <w:t>1</w:t>
      </w:r>
      <w:r w:rsidR="000B020E">
        <w:rPr>
          <w:rStyle w:val="big-number"/>
          <w:rFonts w:cs="Miriam" w:hint="cs"/>
          <w:rtl/>
        </w:rPr>
        <w:t>4</w:t>
      </w:r>
      <w:r>
        <w:rPr>
          <w:rStyle w:val="big-number"/>
          <w:rFonts w:cs="FrankRuehl"/>
          <w:sz w:val="26"/>
          <w:szCs w:val="26"/>
          <w:rtl/>
        </w:rPr>
        <w:t>.</w:t>
      </w:r>
      <w:r>
        <w:rPr>
          <w:rStyle w:val="big-number"/>
          <w:rFonts w:cs="FrankRuehl"/>
          <w:sz w:val="26"/>
          <w:szCs w:val="26"/>
          <w:rtl/>
        </w:rPr>
        <w:tab/>
      </w:r>
      <w:r w:rsidR="00C65026">
        <w:rPr>
          <w:rStyle w:val="default"/>
          <w:rFonts w:cs="FrankRuehl" w:hint="cs"/>
          <w:rtl/>
        </w:rPr>
        <w:t>גוף אישור ובקרה יבצע בתקופת ההסבה ביקורת שוטפת בחלקות גידול כדי לוודא שהתוצאת מיוצרת לפי תקנות אלה.</w:t>
      </w:r>
    </w:p>
    <w:p w:rsidR="00236C63" w:rsidRDefault="00236C63" w:rsidP="00C65026">
      <w:pPr>
        <w:pStyle w:val="P00"/>
        <w:spacing w:before="72"/>
        <w:ind w:left="0" w:right="1134"/>
        <w:rPr>
          <w:rStyle w:val="default"/>
          <w:rFonts w:cs="FrankRuehl" w:hint="cs"/>
          <w:rtl/>
        </w:rPr>
      </w:pPr>
      <w:bookmarkStart w:id="18" w:name="Seif15"/>
      <w:bookmarkEnd w:id="18"/>
      <w:r>
        <w:rPr>
          <w:rFonts w:cs="Miriam"/>
          <w:lang w:val="he-IL"/>
        </w:rPr>
        <w:pict>
          <v:rect id="_x0000_s2638" style="position:absolute;left:0;text-align:left;margin-left:464.35pt;margin-top:7.1pt;width:75.05pt;height:16.45pt;z-index:251649024" o:allowincell="f" filled="f" stroked="f" strokecolor="lime" strokeweight=".25pt">
            <v:textbox style="mso-next-textbox:#_x0000_s2638" inset="0,0,0,0">
              <w:txbxContent>
                <w:p w:rsidR="000536FC" w:rsidRDefault="000536FC" w:rsidP="00236C63">
                  <w:pPr>
                    <w:spacing w:line="160" w:lineRule="exact"/>
                    <w:rPr>
                      <w:rFonts w:cs="Miriam" w:hint="cs"/>
                      <w:noProof/>
                      <w:sz w:val="18"/>
                      <w:szCs w:val="18"/>
                      <w:rtl/>
                    </w:rPr>
                  </w:pPr>
                  <w:r>
                    <w:rPr>
                      <w:rFonts w:cs="Miriam" w:hint="cs"/>
                      <w:sz w:val="18"/>
                      <w:szCs w:val="18"/>
                      <w:rtl/>
                    </w:rPr>
                    <w:t>בדיקת שאריות</w:t>
                  </w:r>
                </w:p>
              </w:txbxContent>
            </v:textbox>
            <w10:anchorlock/>
          </v:rect>
        </w:pict>
      </w:r>
      <w:r>
        <w:rPr>
          <w:rStyle w:val="big-number"/>
          <w:rFonts w:cs="Miriam" w:hint="cs"/>
          <w:rtl/>
        </w:rPr>
        <w:t>1</w:t>
      </w:r>
      <w:r w:rsidR="000B020E">
        <w:rPr>
          <w:rStyle w:val="big-number"/>
          <w:rFonts w:cs="Miriam" w:hint="cs"/>
          <w:rtl/>
        </w:rPr>
        <w:t>5</w:t>
      </w:r>
      <w:r>
        <w:rPr>
          <w:rStyle w:val="big-number"/>
          <w:rFonts w:cs="FrankRuehl"/>
          <w:sz w:val="26"/>
          <w:szCs w:val="26"/>
          <w:rtl/>
        </w:rPr>
        <w:t>.</w:t>
      </w:r>
      <w:r>
        <w:rPr>
          <w:rStyle w:val="big-number"/>
          <w:rFonts w:cs="FrankRuehl"/>
          <w:sz w:val="26"/>
          <w:szCs w:val="26"/>
          <w:rtl/>
        </w:rPr>
        <w:tab/>
      </w:r>
      <w:r w:rsidR="003A56E6">
        <w:rPr>
          <w:rStyle w:val="default"/>
          <w:rFonts w:cs="FrankRuehl" w:hint="cs"/>
          <w:rtl/>
        </w:rPr>
        <w:t>(א)</w:t>
      </w:r>
      <w:r w:rsidR="003A56E6">
        <w:rPr>
          <w:rStyle w:val="default"/>
          <w:rFonts w:cs="FrankRuehl" w:hint="cs"/>
          <w:rtl/>
        </w:rPr>
        <w:tab/>
      </w:r>
      <w:r w:rsidR="00C65026">
        <w:rPr>
          <w:rStyle w:val="default"/>
          <w:rFonts w:cs="FrankRuehl" w:hint="cs"/>
          <w:rtl/>
        </w:rPr>
        <w:t>גוף אישור ובקרה יבצע בדיקות קרקע להימצאות שאריות בחלקת הגידול, בראשית תקופת ההסבה ובסיומה.</w:t>
      </w:r>
    </w:p>
    <w:p w:rsidR="00C65026" w:rsidRDefault="00C65026" w:rsidP="00C650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גוף אישור ובקרה כי בחלקת הגידול נמצאו שאריות שלא נמצאו בה בבדיקה הראשונה או כי השאריות בחלקת הגידול בתום תקופת ההסבה, זהות לאלה שנמצאו בה בראשיתה או גבוהות מהן, לא יאשר את החלקה לגידול תוצרת אורגנית מן הצומח אלא מטעמים מיוחדים, ובהסכמת המנהל בכתב.</w:t>
      </w:r>
    </w:p>
    <w:p w:rsidR="00C65026" w:rsidRDefault="00C65026" w:rsidP="00C650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בדיקות הקרקע יבוצעו במעבדות שהמנהל אישר.</w:t>
      </w:r>
    </w:p>
    <w:p w:rsidR="00236C63" w:rsidRDefault="00236C63" w:rsidP="00DA0EBC">
      <w:pPr>
        <w:pStyle w:val="P00"/>
        <w:spacing w:before="72"/>
        <w:ind w:left="0" w:right="1134"/>
        <w:rPr>
          <w:rStyle w:val="default"/>
          <w:rFonts w:cs="FrankRuehl" w:hint="cs"/>
          <w:rtl/>
        </w:rPr>
      </w:pPr>
      <w:bookmarkStart w:id="19" w:name="Seif16"/>
      <w:bookmarkEnd w:id="19"/>
      <w:r>
        <w:rPr>
          <w:rFonts w:cs="Miriam"/>
          <w:lang w:val="he-IL"/>
        </w:rPr>
        <w:pict>
          <v:rect id="_x0000_s2639" style="position:absolute;left:0;text-align:left;margin-left:464.35pt;margin-top:7.1pt;width:75.05pt;height:16.45pt;z-index:251650048" o:allowincell="f" filled="f" stroked="f" strokecolor="lime" strokeweight=".25pt">
            <v:textbox style="mso-next-textbox:#_x0000_s2639" inset="0,0,0,0">
              <w:txbxContent>
                <w:p w:rsidR="000536FC" w:rsidRDefault="000536FC" w:rsidP="00236C63">
                  <w:pPr>
                    <w:spacing w:line="160" w:lineRule="exact"/>
                    <w:rPr>
                      <w:rFonts w:cs="Miriam" w:hint="cs"/>
                      <w:noProof/>
                      <w:sz w:val="18"/>
                      <w:szCs w:val="18"/>
                      <w:rtl/>
                    </w:rPr>
                  </w:pPr>
                  <w:r>
                    <w:rPr>
                      <w:rFonts w:cs="Miriam" w:hint="cs"/>
                      <w:sz w:val="18"/>
                      <w:szCs w:val="18"/>
                      <w:rtl/>
                    </w:rPr>
                    <w:t>הודעה על סיום תקופת ההסבה</w:t>
                  </w:r>
                </w:p>
              </w:txbxContent>
            </v:textbox>
            <w10:anchorlock/>
          </v:rect>
        </w:pict>
      </w:r>
      <w:r>
        <w:rPr>
          <w:rStyle w:val="big-number"/>
          <w:rFonts w:cs="Miriam" w:hint="cs"/>
          <w:rtl/>
        </w:rPr>
        <w:t>1</w:t>
      </w:r>
      <w:r w:rsidR="000B020E">
        <w:rPr>
          <w:rStyle w:val="big-number"/>
          <w:rFonts w:cs="Miriam" w:hint="cs"/>
          <w:rtl/>
        </w:rPr>
        <w:t>6</w:t>
      </w:r>
      <w:r>
        <w:rPr>
          <w:rStyle w:val="big-number"/>
          <w:rFonts w:cs="FrankRuehl"/>
          <w:sz w:val="26"/>
          <w:szCs w:val="26"/>
          <w:rtl/>
        </w:rPr>
        <w:t>.</w:t>
      </w:r>
      <w:r>
        <w:rPr>
          <w:rStyle w:val="big-number"/>
          <w:rFonts w:cs="FrankRuehl"/>
          <w:sz w:val="26"/>
          <w:szCs w:val="26"/>
          <w:rtl/>
        </w:rPr>
        <w:tab/>
      </w:r>
      <w:r w:rsidR="00DA0EBC">
        <w:rPr>
          <w:rStyle w:val="default"/>
          <w:rFonts w:cs="FrankRuehl" w:hint="cs"/>
          <w:rtl/>
        </w:rPr>
        <w:t>ראה גוף אישור ובקרה כי תקופת ההסבה הסתיימה בהצלחה, יודיע על כך בכתב למבקש.</w:t>
      </w:r>
    </w:p>
    <w:p w:rsidR="00236C63" w:rsidRDefault="00236C63" w:rsidP="00DA0EBC">
      <w:pPr>
        <w:pStyle w:val="P00"/>
        <w:spacing w:before="72"/>
        <w:ind w:left="0" w:right="1134"/>
        <w:rPr>
          <w:rStyle w:val="default"/>
          <w:rFonts w:cs="FrankRuehl" w:hint="cs"/>
          <w:rtl/>
        </w:rPr>
      </w:pPr>
      <w:bookmarkStart w:id="20" w:name="Seif17"/>
      <w:bookmarkEnd w:id="20"/>
      <w:r>
        <w:rPr>
          <w:rFonts w:cs="Miriam"/>
          <w:lang w:val="he-IL"/>
        </w:rPr>
        <w:pict>
          <v:rect id="_x0000_s2640" style="position:absolute;left:0;text-align:left;margin-left:464.35pt;margin-top:7.1pt;width:75.05pt;height:16.45pt;z-index:251651072" o:allowincell="f" filled="f" stroked="f" strokecolor="lime" strokeweight=".25pt">
            <v:textbox style="mso-next-textbox:#_x0000_s2640" inset="0,0,0,0">
              <w:txbxContent>
                <w:p w:rsidR="000536FC" w:rsidRDefault="000536FC" w:rsidP="00236C63">
                  <w:pPr>
                    <w:spacing w:line="160" w:lineRule="exact"/>
                    <w:rPr>
                      <w:rFonts w:cs="Miriam" w:hint="cs"/>
                      <w:noProof/>
                      <w:sz w:val="18"/>
                      <w:szCs w:val="18"/>
                      <w:rtl/>
                    </w:rPr>
                  </w:pPr>
                  <w:r>
                    <w:rPr>
                      <w:rFonts w:cs="Miriam" w:hint="cs"/>
                      <w:sz w:val="18"/>
                      <w:szCs w:val="18"/>
                      <w:rtl/>
                    </w:rPr>
                    <w:t>קביעת תקופת הסבה בידי המנהל</w:t>
                  </w:r>
                </w:p>
              </w:txbxContent>
            </v:textbox>
            <w10:anchorlock/>
          </v:rect>
        </w:pict>
      </w:r>
      <w:r>
        <w:rPr>
          <w:rStyle w:val="big-number"/>
          <w:rFonts w:cs="Miriam" w:hint="cs"/>
          <w:rtl/>
        </w:rPr>
        <w:t>1</w:t>
      </w:r>
      <w:r w:rsidR="000B020E">
        <w:rPr>
          <w:rStyle w:val="big-number"/>
          <w:rFonts w:cs="Miriam" w:hint="cs"/>
          <w:rtl/>
        </w:rPr>
        <w:t>7</w:t>
      </w:r>
      <w:r>
        <w:rPr>
          <w:rStyle w:val="big-number"/>
          <w:rFonts w:cs="FrankRuehl"/>
          <w:sz w:val="26"/>
          <w:szCs w:val="26"/>
          <w:rtl/>
        </w:rPr>
        <w:t>.</w:t>
      </w:r>
      <w:r>
        <w:rPr>
          <w:rStyle w:val="big-number"/>
          <w:rFonts w:cs="FrankRuehl"/>
          <w:sz w:val="26"/>
          <w:szCs w:val="26"/>
          <w:rtl/>
        </w:rPr>
        <w:tab/>
      </w:r>
      <w:r w:rsidR="00DA0EBC">
        <w:rPr>
          <w:rStyle w:val="default"/>
          <w:rFonts w:cs="FrankRuehl" w:hint="cs"/>
          <w:rtl/>
        </w:rPr>
        <w:t>טופלו חלקות גידול בהסבה או חלקות אורגניות בהתאם להוראה שניתנה לפי דין, בחומרים שאינם מפורטים בתקנות התכשירים האורגניים, רשאי המנהל, על אף האמור בתקנה 11, לקבוע את משך תקופת ההסבה ואת תנאיה, בשים לב לרמת ההתפרקות של החומרים האמורים ולמועד סיום תקופת ההסבה.</w:t>
      </w:r>
    </w:p>
    <w:p w:rsidR="00004720" w:rsidRDefault="00004720" w:rsidP="00DA0EBC">
      <w:pPr>
        <w:pStyle w:val="P00"/>
        <w:spacing w:before="72"/>
        <w:ind w:left="0" w:right="1134"/>
        <w:rPr>
          <w:rStyle w:val="default"/>
          <w:rFonts w:cs="FrankRuehl" w:hint="cs"/>
          <w:rtl/>
        </w:rPr>
      </w:pPr>
      <w:bookmarkStart w:id="21" w:name="Seif18"/>
      <w:bookmarkEnd w:id="21"/>
      <w:r>
        <w:rPr>
          <w:rFonts w:cs="Miriam"/>
          <w:lang w:val="he-IL"/>
        </w:rPr>
        <w:pict>
          <v:rect id="_x0000_s2641" style="position:absolute;left:0;text-align:left;margin-left:464.35pt;margin-top:7.1pt;width:75.05pt;height:26.15pt;z-index:251652096" o:allowincell="f" filled="f" stroked="f" strokecolor="lime" strokeweight=".25pt">
            <v:textbox style="mso-next-textbox:#_x0000_s2641" inset="0,0,0,0">
              <w:txbxContent>
                <w:p w:rsidR="000536FC" w:rsidRDefault="000536FC" w:rsidP="00004720">
                  <w:pPr>
                    <w:spacing w:line="160" w:lineRule="exact"/>
                    <w:rPr>
                      <w:rFonts w:cs="Miriam" w:hint="cs"/>
                      <w:noProof/>
                      <w:sz w:val="18"/>
                      <w:szCs w:val="18"/>
                      <w:rtl/>
                    </w:rPr>
                  </w:pPr>
                  <w:r>
                    <w:rPr>
                      <w:rFonts w:cs="Miriam" w:hint="cs"/>
                      <w:sz w:val="18"/>
                      <w:szCs w:val="18"/>
                      <w:rtl/>
                    </w:rPr>
                    <w:t>מעבר לחקלאות מקובלת</w:t>
                  </w:r>
                </w:p>
              </w:txbxContent>
            </v:textbox>
            <w10:anchorlock/>
          </v:rect>
        </w:pict>
      </w:r>
      <w:r>
        <w:rPr>
          <w:rStyle w:val="big-number"/>
          <w:rFonts w:cs="Miriam" w:hint="cs"/>
          <w:rtl/>
        </w:rPr>
        <w:t>1</w:t>
      </w:r>
      <w:r w:rsidR="00A0107A">
        <w:rPr>
          <w:rStyle w:val="big-number"/>
          <w:rFonts w:cs="Miriam" w:hint="cs"/>
          <w:rtl/>
        </w:rPr>
        <w:t>8</w:t>
      </w:r>
      <w:r>
        <w:rPr>
          <w:rStyle w:val="big-number"/>
          <w:rFonts w:cs="FrankRuehl"/>
          <w:sz w:val="26"/>
          <w:szCs w:val="26"/>
          <w:rtl/>
        </w:rPr>
        <w:t>.</w:t>
      </w:r>
      <w:r>
        <w:rPr>
          <w:rStyle w:val="big-number"/>
          <w:rFonts w:cs="FrankRuehl"/>
          <w:sz w:val="26"/>
          <w:szCs w:val="26"/>
          <w:rtl/>
        </w:rPr>
        <w:tab/>
      </w:r>
      <w:r w:rsidR="00DA0EBC">
        <w:rPr>
          <w:rStyle w:val="default"/>
          <w:rFonts w:cs="FrankRuehl" w:hint="cs"/>
          <w:rtl/>
        </w:rPr>
        <w:t>הפסיק עוסק לייצר תוצרת אורגנית מן הצומח בחלקה אורגנית יפקע אישור החלקה כחלקה אורגנית והוא לא יחודש אלא באישור המנהל בכתב, מנימוקים מיוחדים שיירשמו.</w:t>
      </w:r>
    </w:p>
    <w:p w:rsidR="00DA0EBC" w:rsidRPr="00DA0EBC" w:rsidRDefault="00DA0EBC" w:rsidP="00DA0EBC">
      <w:pPr>
        <w:pStyle w:val="medium2-header"/>
        <w:keepLines w:val="0"/>
        <w:spacing w:before="72"/>
        <w:ind w:left="0" w:right="1134"/>
        <w:rPr>
          <w:rFonts w:cs="FrankRuehl" w:hint="cs"/>
          <w:noProof/>
          <w:rtl/>
        </w:rPr>
      </w:pPr>
      <w:bookmarkStart w:id="22" w:name="med4"/>
      <w:bookmarkEnd w:id="22"/>
      <w:r w:rsidRPr="00DA0EBC">
        <w:rPr>
          <w:rFonts w:cs="FrankRuehl" w:hint="cs"/>
          <w:noProof/>
          <w:rtl/>
        </w:rPr>
        <w:t>פרק ה': גידול בחלקה אורגנית</w:t>
      </w:r>
    </w:p>
    <w:p w:rsidR="00004720" w:rsidRDefault="00004720" w:rsidP="00DA0EBC">
      <w:pPr>
        <w:pStyle w:val="P00"/>
        <w:spacing w:before="72"/>
        <w:ind w:left="0" w:right="1134"/>
        <w:rPr>
          <w:rStyle w:val="default"/>
          <w:rFonts w:cs="FrankRuehl"/>
          <w:rtl/>
        </w:rPr>
      </w:pPr>
      <w:bookmarkStart w:id="23" w:name="Seif19"/>
      <w:bookmarkEnd w:id="23"/>
      <w:r>
        <w:rPr>
          <w:rFonts w:cs="Miriam"/>
          <w:lang w:val="he-IL"/>
        </w:rPr>
        <w:pict>
          <v:rect id="_x0000_s2642" style="position:absolute;left:0;text-align:left;margin-left:464.35pt;margin-top:7.1pt;width:75.05pt;height:27.55pt;z-index:251653120" o:allowincell="f" filled="f" stroked="f" strokecolor="lime" strokeweight=".25pt">
            <v:textbox style="mso-next-textbox:#_x0000_s2642" inset="0,0,0,0">
              <w:txbxContent>
                <w:p w:rsidR="000536FC" w:rsidRDefault="000536FC" w:rsidP="00004720">
                  <w:pPr>
                    <w:spacing w:line="160" w:lineRule="exact"/>
                    <w:rPr>
                      <w:rFonts w:cs="Miriam"/>
                      <w:noProof/>
                      <w:sz w:val="18"/>
                      <w:szCs w:val="18"/>
                      <w:rtl/>
                    </w:rPr>
                  </w:pPr>
                  <w:r>
                    <w:rPr>
                      <w:rFonts w:cs="Miriam" w:hint="cs"/>
                      <w:sz w:val="18"/>
                      <w:szCs w:val="18"/>
                      <w:rtl/>
                    </w:rPr>
                    <w:t>איסור גידול במצעים מנותקים</w:t>
                  </w:r>
                </w:p>
                <w:p w:rsidR="00F1488E" w:rsidRDefault="00F1488E" w:rsidP="00004720">
                  <w:pPr>
                    <w:spacing w:line="160" w:lineRule="exact"/>
                    <w:rPr>
                      <w:rFonts w:cs="Miriam" w:hint="cs"/>
                      <w:noProof/>
                      <w:sz w:val="18"/>
                      <w:szCs w:val="18"/>
                      <w:rtl/>
                    </w:rPr>
                  </w:pPr>
                  <w:r>
                    <w:rPr>
                      <w:rFonts w:cs="Miriam" w:hint="cs"/>
                      <w:noProof/>
                      <w:sz w:val="18"/>
                      <w:szCs w:val="18"/>
                      <w:rtl/>
                    </w:rPr>
                    <w:t>תק' תשפ"ב-2022</w:t>
                  </w:r>
                </w:p>
              </w:txbxContent>
            </v:textbox>
            <w10:anchorlock/>
          </v:rect>
        </w:pict>
      </w:r>
      <w:r>
        <w:rPr>
          <w:rStyle w:val="big-number"/>
          <w:rFonts w:cs="Miriam" w:hint="cs"/>
          <w:rtl/>
        </w:rPr>
        <w:t>1</w:t>
      </w:r>
      <w:r w:rsidR="008A7063">
        <w:rPr>
          <w:rStyle w:val="big-number"/>
          <w:rFonts w:cs="Miriam" w:hint="cs"/>
          <w:rtl/>
        </w:rPr>
        <w:t>9</w:t>
      </w:r>
      <w:r>
        <w:rPr>
          <w:rStyle w:val="big-number"/>
          <w:rFonts w:cs="FrankRuehl"/>
          <w:sz w:val="26"/>
          <w:szCs w:val="26"/>
          <w:rtl/>
        </w:rPr>
        <w:t>.</w:t>
      </w:r>
      <w:r>
        <w:rPr>
          <w:rStyle w:val="big-number"/>
          <w:rFonts w:cs="FrankRuehl"/>
          <w:sz w:val="26"/>
          <w:szCs w:val="26"/>
          <w:rtl/>
        </w:rPr>
        <w:tab/>
      </w:r>
      <w:r w:rsidR="00DA0EBC">
        <w:rPr>
          <w:rStyle w:val="default"/>
          <w:rFonts w:cs="FrankRuehl" w:hint="cs"/>
          <w:rtl/>
        </w:rPr>
        <w:t xml:space="preserve">לא יגדל אדם תוצרת חקלאית אורגנית מן הצומח אלא בקרקע, ואולם מותר לגדל </w:t>
      </w:r>
      <w:r w:rsidR="00F1488E" w:rsidRPr="00F1488E">
        <w:rPr>
          <w:rStyle w:val="default"/>
          <w:rFonts w:cs="FrankRuehl" w:hint="cs"/>
          <w:rtl/>
        </w:rPr>
        <w:t xml:space="preserve">נבטים, פטריות, שתילים, וקנבוס במצע מנותק באישור מראש ובכתב של גוף אישור ובקרה; לעניין סעיף זה, "קנבוס" </w:t>
      </w:r>
      <w:r w:rsidR="00F1488E" w:rsidRPr="00F1488E">
        <w:rPr>
          <w:rStyle w:val="default"/>
          <w:rFonts w:cs="FrankRuehl"/>
          <w:rtl/>
        </w:rPr>
        <w:t>–</w:t>
      </w:r>
      <w:r w:rsidR="00F1488E" w:rsidRPr="00F1488E">
        <w:rPr>
          <w:rStyle w:val="default"/>
          <w:rFonts w:cs="FrankRuehl" w:hint="cs"/>
          <w:rtl/>
        </w:rPr>
        <w:t xml:space="preserve"> כהגדרתו בתוספת הראשונה לפקודת הסמים המסוכנים [נוסח חדש], התשל"ג-1973, שניתן רישיון לגידולו לפי סעיף 6 לפקודה האמורה</w:t>
      </w:r>
      <w:r w:rsidR="00DA0EBC">
        <w:rPr>
          <w:rStyle w:val="default"/>
          <w:rFonts w:cs="FrankRuehl" w:hint="cs"/>
          <w:rtl/>
        </w:rPr>
        <w:t>.</w:t>
      </w:r>
    </w:p>
    <w:p w:rsidR="00F1488E" w:rsidRPr="00F1488E" w:rsidRDefault="00F1488E" w:rsidP="00F1488E">
      <w:pPr>
        <w:pStyle w:val="P00"/>
        <w:spacing w:before="0"/>
        <w:ind w:left="0" w:right="1134"/>
        <w:rPr>
          <w:rStyle w:val="default"/>
          <w:rFonts w:cs="FrankRuehl"/>
          <w:vanish/>
          <w:color w:val="FF0000"/>
          <w:sz w:val="20"/>
          <w:szCs w:val="20"/>
          <w:shd w:val="clear" w:color="auto" w:fill="FFFF99"/>
          <w:rtl/>
        </w:rPr>
      </w:pPr>
      <w:bookmarkStart w:id="24" w:name="Rov59"/>
      <w:r w:rsidRPr="00F1488E">
        <w:rPr>
          <w:rStyle w:val="default"/>
          <w:rFonts w:cs="FrankRuehl" w:hint="cs"/>
          <w:vanish/>
          <w:color w:val="FF0000"/>
          <w:sz w:val="20"/>
          <w:szCs w:val="20"/>
          <w:shd w:val="clear" w:color="auto" w:fill="FFFF99"/>
          <w:rtl/>
        </w:rPr>
        <w:t>מיום 13.2.2022</w:t>
      </w:r>
    </w:p>
    <w:p w:rsidR="00F1488E" w:rsidRPr="00F1488E" w:rsidRDefault="00F1488E" w:rsidP="00F1488E">
      <w:pPr>
        <w:pStyle w:val="P00"/>
        <w:spacing w:before="0"/>
        <w:ind w:left="0" w:right="1134"/>
        <w:rPr>
          <w:rStyle w:val="default"/>
          <w:rFonts w:cs="FrankRuehl"/>
          <w:vanish/>
          <w:sz w:val="20"/>
          <w:szCs w:val="20"/>
          <w:shd w:val="clear" w:color="auto" w:fill="FFFF99"/>
          <w:rtl/>
        </w:rPr>
      </w:pPr>
      <w:r w:rsidRPr="00F1488E">
        <w:rPr>
          <w:rStyle w:val="default"/>
          <w:rFonts w:cs="FrankRuehl" w:hint="cs"/>
          <w:b/>
          <w:bCs/>
          <w:vanish/>
          <w:sz w:val="20"/>
          <w:szCs w:val="20"/>
          <w:shd w:val="clear" w:color="auto" w:fill="FFFF99"/>
          <w:rtl/>
        </w:rPr>
        <w:t>תק' תשפ"ב-2022</w:t>
      </w:r>
    </w:p>
    <w:p w:rsidR="00F1488E" w:rsidRPr="00F1488E" w:rsidRDefault="00F1488E" w:rsidP="00F1488E">
      <w:pPr>
        <w:pStyle w:val="P00"/>
        <w:spacing w:before="0"/>
        <w:ind w:left="0" w:right="1134"/>
        <w:rPr>
          <w:rStyle w:val="default"/>
          <w:rFonts w:cs="FrankRuehl"/>
          <w:vanish/>
          <w:sz w:val="20"/>
          <w:szCs w:val="20"/>
          <w:shd w:val="clear" w:color="auto" w:fill="FFFF99"/>
          <w:rtl/>
        </w:rPr>
      </w:pPr>
      <w:hyperlink r:id="rId7" w:history="1">
        <w:r w:rsidRPr="00F1488E">
          <w:rPr>
            <w:rStyle w:val="Hyperlink"/>
            <w:rFonts w:cs="FrankRuehl" w:hint="cs"/>
            <w:vanish/>
            <w:szCs w:val="20"/>
            <w:shd w:val="clear" w:color="auto" w:fill="FFFF99"/>
            <w:rtl/>
          </w:rPr>
          <w:t>ק"ת תשפ"ב מס' 9928</w:t>
        </w:r>
      </w:hyperlink>
      <w:r w:rsidRPr="00F1488E">
        <w:rPr>
          <w:rStyle w:val="default"/>
          <w:rFonts w:cs="FrankRuehl" w:hint="cs"/>
          <w:vanish/>
          <w:sz w:val="20"/>
          <w:szCs w:val="20"/>
          <w:shd w:val="clear" w:color="auto" w:fill="FFFF99"/>
          <w:rtl/>
        </w:rPr>
        <w:t xml:space="preserve"> מיום 13.1.2022 עמ' 1746</w:t>
      </w:r>
    </w:p>
    <w:p w:rsidR="00F1488E" w:rsidRPr="00F1488E" w:rsidRDefault="00F1488E" w:rsidP="00F1488E">
      <w:pPr>
        <w:pStyle w:val="P00"/>
        <w:ind w:left="0" w:right="1134"/>
        <w:rPr>
          <w:rStyle w:val="default"/>
          <w:rFonts w:cs="FrankRuehl"/>
          <w:sz w:val="2"/>
          <w:szCs w:val="2"/>
          <w:rtl/>
        </w:rPr>
      </w:pPr>
      <w:r w:rsidRPr="00F1488E">
        <w:rPr>
          <w:rStyle w:val="default"/>
          <w:rFonts w:cs="FrankRuehl" w:hint="cs"/>
          <w:vanish/>
          <w:sz w:val="22"/>
          <w:szCs w:val="22"/>
          <w:shd w:val="clear" w:color="auto" w:fill="FFFF99"/>
          <w:rtl/>
        </w:rPr>
        <w:t>19</w:t>
      </w:r>
      <w:r w:rsidRPr="00F1488E">
        <w:rPr>
          <w:rStyle w:val="default"/>
          <w:rFonts w:cs="FrankRuehl"/>
          <w:vanish/>
          <w:sz w:val="22"/>
          <w:szCs w:val="22"/>
          <w:shd w:val="clear" w:color="auto" w:fill="FFFF99"/>
          <w:rtl/>
        </w:rPr>
        <w:t>.</w:t>
      </w:r>
      <w:r w:rsidRPr="00F1488E">
        <w:rPr>
          <w:rStyle w:val="default"/>
          <w:rFonts w:cs="FrankRuehl"/>
          <w:vanish/>
          <w:sz w:val="22"/>
          <w:szCs w:val="22"/>
          <w:shd w:val="clear" w:color="auto" w:fill="FFFF99"/>
          <w:rtl/>
        </w:rPr>
        <w:tab/>
      </w:r>
      <w:r w:rsidRPr="00F1488E">
        <w:rPr>
          <w:rStyle w:val="default"/>
          <w:rFonts w:cs="FrankRuehl" w:hint="cs"/>
          <w:vanish/>
          <w:sz w:val="22"/>
          <w:szCs w:val="22"/>
          <w:shd w:val="clear" w:color="auto" w:fill="FFFF99"/>
          <w:rtl/>
        </w:rPr>
        <w:t xml:space="preserve">לא יגדל אדם תוצרת חקלאית אורגנית מן הצומח אלא בקרקע, ואולם מותר לגדל </w:t>
      </w:r>
      <w:r w:rsidRPr="00F1488E">
        <w:rPr>
          <w:rStyle w:val="default"/>
          <w:rFonts w:cs="FrankRuehl" w:hint="cs"/>
          <w:strike/>
          <w:vanish/>
          <w:sz w:val="22"/>
          <w:szCs w:val="22"/>
          <w:shd w:val="clear" w:color="auto" w:fill="FFFF99"/>
          <w:rtl/>
        </w:rPr>
        <w:t>נבטים, פטריות ושתילים במצב מנותק באישור מראש ובכתב של גוף אישור ובקרה</w:t>
      </w:r>
      <w:r w:rsidRPr="00F1488E">
        <w:rPr>
          <w:rStyle w:val="default"/>
          <w:rFonts w:cs="FrankRuehl" w:hint="cs"/>
          <w:vanish/>
          <w:sz w:val="22"/>
          <w:szCs w:val="22"/>
          <w:shd w:val="clear" w:color="auto" w:fill="FFFF99"/>
          <w:rtl/>
        </w:rPr>
        <w:t xml:space="preserve"> </w:t>
      </w:r>
      <w:r w:rsidRPr="00F1488E">
        <w:rPr>
          <w:rStyle w:val="default"/>
          <w:rFonts w:cs="FrankRuehl" w:hint="cs"/>
          <w:vanish/>
          <w:sz w:val="22"/>
          <w:szCs w:val="22"/>
          <w:u w:val="single"/>
          <w:shd w:val="clear" w:color="auto" w:fill="FFFF99"/>
          <w:rtl/>
        </w:rPr>
        <w:t xml:space="preserve">נבטים, פטריות, שתילים, וקנבוס במצע מנותק באישור מראש ובכתב של גוף אישור ובקרה; לעניין סעיף זה, "קנבוס" </w:t>
      </w:r>
      <w:r w:rsidRPr="00F1488E">
        <w:rPr>
          <w:rStyle w:val="default"/>
          <w:rFonts w:cs="FrankRuehl"/>
          <w:vanish/>
          <w:sz w:val="22"/>
          <w:szCs w:val="22"/>
          <w:u w:val="single"/>
          <w:shd w:val="clear" w:color="auto" w:fill="FFFF99"/>
          <w:rtl/>
        </w:rPr>
        <w:t>–</w:t>
      </w:r>
      <w:r w:rsidRPr="00F1488E">
        <w:rPr>
          <w:rStyle w:val="default"/>
          <w:rFonts w:cs="FrankRuehl" w:hint="cs"/>
          <w:vanish/>
          <w:sz w:val="22"/>
          <w:szCs w:val="22"/>
          <w:u w:val="single"/>
          <w:shd w:val="clear" w:color="auto" w:fill="FFFF99"/>
          <w:rtl/>
        </w:rPr>
        <w:t xml:space="preserve"> כהגדרתו בתוספת הראשונה לפקודת הסמים המסוכנים [נוסח חדש], התשל"ג-1973, שניתן רישיון לגידולו לפי סעיף 6 לפקודה האמורה</w:t>
      </w:r>
      <w:r w:rsidRPr="00F1488E">
        <w:rPr>
          <w:rStyle w:val="default"/>
          <w:rFonts w:cs="FrankRuehl" w:hint="cs"/>
          <w:vanish/>
          <w:sz w:val="22"/>
          <w:szCs w:val="22"/>
          <w:shd w:val="clear" w:color="auto" w:fill="FFFF99"/>
          <w:rtl/>
        </w:rPr>
        <w:t>.</w:t>
      </w:r>
      <w:bookmarkEnd w:id="24"/>
    </w:p>
    <w:p w:rsidR="00004720" w:rsidRDefault="00004720" w:rsidP="00DA0EBC">
      <w:pPr>
        <w:pStyle w:val="P00"/>
        <w:spacing w:before="72"/>
        <w:ind w:left="0" w:right="1134"/>
        <w:rPr>
          <w:rStyle w:val="default"/>
          <w:rFonts w:cs="FrankRuehl" w:hint="cs"/>
          <w:rtl/>
        </w:rPr>
      </w:pPr>
      <w:bookmarkStart w:id="25" w:name="Seif20"/>
      <w:bookmarkEnd w:id="25"/>
      <w:r>
        <w:rPr>
          <w:rFonts w:cs="Miriam"/>
          <w:lang w:val="he-IL"/>
        </w:rPr>
        <w:pict>
          <v:rect id="_x0000_s2643" style="position:absolute;left:0;text-align:left;margin-left:464.35pt;margin-top:7.1pt;width:75.05pt;height:16.45pt;z-index:251654144" o:allowincell="f" filled="f" stroked="f" strokecolor="lime" strokeweight=".25pt">
            <v:textbox style="mso-next-textbox:#_x0000_s2643" inset="0,0,0,0">
              <w:txbxContent>
                <w:p w:rsidR="000536FC" w:rsidRDefault="000536FC" w:rsidP="00004720">
                  <w:pPr>
                    <w:spacing w:line="160" w:lineRule="exact"/>
                    <w:rPr>
                      <w:rFonts w:cs="Miriam" w:hint="cs"/>
                      <w:noProof/>
                      <w:sz w:val="18"/>
                      <w:szCs w:val="18"/>
                      <w:rtl/>
                    </w:rPr>
                  </w:pPr>
                  <w:r>
                    <w:rPr>
                      <w:rFonts w:cs="Miriam" w:hint="cs"/>
                      <w:sz w:val="18"/>
                      <w:szCs w:val="18"/>
                      <w:rtl/>
                    </w:rPr>
                    <w:t>טיפול בשאריות חומר צמחי</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DA0EBC">
        <w:rPr>
          <w:rStyle w:val="default"/>
          <w:rFonts w:cs="FrankRuehl" w:hint="cs"/>
          <w:rtl/>
        </w:rPr>
        <w:t>לא יטפל אדם בשאריות חומר צמחי בחלקת גידול אורגנית אלא בשיטות אלה:</w:t>
      </w:r>
    </w:p>
    <w:p w:rsidR="00DA0EBC" w:rsidRDefault="00DA0EBC" w:rsidP="00DA0EB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הצנעה בקרקע;</w:t>
      </w:r>
    </w:p>
    <w:p w:rsidR="00DA0EBC" w:rsidRDefault="00DA0EBC" w:rsidP="00DA0EB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ריסוק השאריות והשארתן לחיפוי החלקה.</w:t>
      </w:r>
    </w:p>
    <w:p w:rsidR="00DA0EBC" w:rsidRDefault="00DA0EBC" w:rsidP="00DA0E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יפנה אדם שאריות חומר צמחי אלא לאתר טיפול בפסולת או לאתר סילוק פסולת המורשה כדין.</w:t>
      </w:r>
    </w:p>
    <w:p w:rsidR="00004720" w:rsidRDefault="00004720" w:rsidP="00DA0EBC">
      <w:pPr>
        <w:pStyle w:val="P00"/>
        <w:spacing w:before="72"/>
        <w:ind w:left="0" w:right="1134"/>
        <w:rPr>
          <w:rStyle w:val="default"/>
          <w:rFonts w:cs="FrankRuehl" w:hint="cs"/>
          <w:rtl/>
        </w:rPr>
      </w:pPr>
      <w:bookmarkStart w:id="26" w:name="Seif21"/>
      <w:bookmarkEnd w:id="26"/>
      <w:r>
        <w:rPr>
          <w:rFonts w:cs="Miriam"/>
          <w:lang w:val="he-IL"/>
        </w:rPr>
        <w:pict>
          <v:rect id="_x0000_s2644" style="position:absolute;left:0;text-align:left;margin-left:464.35pt;margin-top:7.1pt;width:75.05pt;height:16.45pt;z-index:251655168" o:allowincell="f" filled="f" stroked="f" strokecolor="lime" strokeweight=".25pt">
            <v:textbox style="mso-next-textbox:#_x0000_s2644" inset="0,0,0,0">
              <w:txbxContent>
                <w:p w:rsidR="000536FC" w:rsidRDefault="000536FC" w:rsidP="00004720">
                  <w:pPr>
                    <w:spacing w:line="160" w:lineRule="exact"/>
                    <w:rPr>
                      <w:rFonts w:cs="Miriam" w:hint="cs"/>
                      <w:noProof/>
                      <w:sz w:val="18"/>
                      <w:szCs w:val="18"/>
                      <w:rtl/>
                    </w:rPr>
                  </w:pPr>
                  <w:r>
                    <w:rPr>
                      <w:rFonts w:cs="Miriam" w:hint="cs"/>
                      <w:sz w:val="18"/>
                      <w:szCs w:val="18"/>
                      <w:rtl/>
                    </w:rPr>
                    <w:t>איסור שימוש בפחמן דו-חמצני</w:t>
                  </w:r>
                </w:p>
              </w:txbxContent>
            </v:textbox>
            <w10:anchorlock/>
          </v:rect>
        </w:pict>
      </w:r>
      <w:r>
        <w:rPr>
          <w:rStyle w:val="big-number"/>
          <w:rFonts w:cs="Miriam" w:hint="cs"/>
          <w:rtl/>
        </w:rPr>
        <w:t>2</w:t>
      </w:r>
      <w:r w:rsidR="00E53205">
        <w:rPr>
          <w:rStyle w:val="big-number"/>
          <w:rFonts w:cs="Miriam" w:hint="cs"/>
          <w:rtl/>
        </w:rPr>
        <w:t>1</w:t>
      </w:r>
      <w:r>
        <w:rPr>
          <w:rStyle w:val="big-number"/>
          <w:rFonts w:cs="FrankRuehl"/>
          <w:sz w:val="26"/>
          <w:szCs w:val="26"/>
          <w:rtl/>
        </w:rPr>
        <w:t>.</w:t>
      </w:r>
      <w:r>
        <w:rPr>
          <w:rStyle w:val="big-number"/>
          <w:rFonts w:cs="FrankRuehl"/>
          <w:sz w:val="26"/>
          <w:szCs w:val="26"/>
          <w:rtl/>
        </w:rPr>
        <w:tab/>
      </w:r>
      <w:r w:rsidR="00DA0EBC">
        <w:rPr>
          <w:rStyle w:val="default"/>
          <w:rFonts w:cs="FrankRuehl" w:hint="cs"/>
          <w:rtl/>
        </w:rPr>
        <w:t>לא ישתמש אדם בפחמן דו-חמצני בכל שלב משלבי הגידול של תוצרת אורגנית מן הצומח.</w:t>
      </w:r>
    </w:p>
    <w:p w:rsidR="00004720" w:rsidRDefault="00004720" w:rsidP="00DA0EBC">
      <w:pPr>
        <w:pStyle w:val="P00"/>
        <w:spacing w:before="72"/>
        <w:ind w:left="0" w:right="1134"/>
        <w:rPr>
          <w:rStyle w:val="default"/>
          <w:rFonts w:cs="FrankRuehl" w:hint="cs"/>
          <w:rtl/>
        </w:rPr>
      </w:pPr>
      <w:bookmarkStart w:id="27" w:name="Seif22"/>
      <w:bookmarkEnd w:id="27"/>
      <w:r>
        <w:rPr>
          <w:rFonts w:cs="Miriam"/>
          <w:lang w:val="he-IL"/>
        </w:rPr>
        <w:pict>
          <v:rect id="_x0000_s2645" style="position:absolute;left:0;text-align:left;margin-left:464.35pt;margin-top:7.1pt;width:75.05pt;height:16.45pt;z-index:251656192" o:allowincell="f" filled="f" stroked="f" strokecolor="lime" strokeweight=".25pt">
            <v:textbox style="mso-next-textbox:#_x0000_s2645" inset="0,0,0,0">
              <w:txbxContent>
                <w:p w:rsidR="000536FC" w:rsidRDefault="000536FC" w:rsidP="00004720">
                  <w:pPr>
                    <w:spacing w:line="160" w:lineRule="exact"/>
                    <w:rPr>
                      <w:rFonts w:cs="Miriam" w:hint="cs"/>
                      <w:noProof/>
                      <w:sz w:val="18"/>
                      <w:szCs w:val="18"/>
                      <w:rtl/>
                    </w:rPr>
                  </w:pPr>
                  <w:r>
                    <w:rPr>
                      <w:rFonts w:cs="Miriam" w:hint="cs"/>
                      <w:sz w:val="18"/>
                      <w:szCs w:val="18"/>
                      <w:rtl/>
                    </w:rPr>
                    <w:t>שימוש במטייבי קרקע ודשנים</w:t>
                  </w:r>
                </w:p>
              </w:txbxContent>
            </v:textbox>
            <w10:anchorlock/>
          </v:rect>
        </w:pict>
      </w:r>
      <w:r>
        <w:rPr>
          <w:rStyle w:val="big-number"/>
          <w:rFonts w:cs="Miriam" w:hint="cs"/>
          <w:rtl/>
        </w:rPr>
        <w:t>2</w:t>
      </w:r>
      <w:r w:rsidR="00E53205">
        <w:rPr>
          <w:rStyle w:val="big-number"/>
          <w:rFonts w:cs="Miriam" w:hint="cs"/>
          <w:rtl/>
        </w:rPr>
        <w:t>2</w:t>
      </w:r>
      <w:r>
        <w:rPr>
          <w:rStyle w:val="big-number"/>
          <w:rFonts w:cs="FrankRuehl"/>
          <w:sz w:val="26"/>
          <w:szCs w:val="26"/>
          <w:rtl/>
        </w:rPr>
        <w:t>.</w:t>
      </w:r>
      <w:r>
        <w:rPr>
          <w:rStyle w:val="big-number"/>
          <w:rFonts w:cs="FrankRuehl"/>
          <w:sz w:val="26"/>
          <w:szCs w:val="26"/>
          <w:rtl/>
        </w:rPr>
        <w:tab/>
      </w:r>
      <w:r w:rsidR="00DA0EBC">
        <w:rPr>
          <w:rStyle w:val="default"/>
          <w:rFonts w:cs="FrankRuehl" w:hint="cs"/>
          <w:rtl/>
        </w:rPr>
        <w:t>לא יטייב אדם חלקה אורגנית ולא ידשנה אלא באמצעים המפורטים להלן ולפי סדר עדיפויות יורד, כמפורט להלן:</w:t>
      </w:r>
    </w:p>
    <w:p w:rsidR="00DA0EBC" w:rsidRDefault="00DA0EBC" w:rsidP="00DA0EB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מחזור זרעים שכולל קטניות או גידולים מעמיקי שורש אחרים;</w:t>
      </w:r>
    </w:p>
    <w:p w:rsidR="00DA0EBC" w:rsidRDefault="00DA0EBC" w:rsidP="00DA0EB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מיחזור חומר אורגני;</w:t>
      </w:r>
    </w:p>
    <w:p w:rsidR="00DA0EBC" w:rsidRDefault="00DA0EBC" w:rsidP="00DA0EB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שימוש במטייבי קרקע אורגנים המפורטים בתקנות התכשירים האורגניים;</w:t>
      </w:r>
    </w:p>
    <w:p w:rsidR="00DA0EBC" w:rsidRDefault="00DA0EBC" w:rsidP="00DA0EB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שימוש במטייב קרקע שהוא קומפוסט שיוצר בתנאים המפורטים בתקנה 23;</w:t>
      </w:r>
    </w:p>
    <w:p w:rsidR="00DA0EBC" w:rsidRDefault="00DA0EBC" w:rsidP="00DA0EB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שימוש במטייבי קרקע מינרליים המפורטים בתקנות התכשירים האורגניים.</w:t>
      </w:r>
    </w:p>
    <w:p w:rsidR="00004720" w:rsidRDefault="00004720" w:rsidP="002527B2">
      <w:pPr>
        <w:pStyle w:val="P00"/>
        <w:spacing w:before="72"/>
        <w:ind w:left="0" w:right="1134"/>
        <w:rPr>
          <w:rStyle w:val="default"/>
          <w:rFonts w:cs="FrankRuehl" w:hint="cs"/>
          <w:rtl/>
        </w:rPr>
      </w:pPr>
      <w:bookmarkStart w:id="28" w:name="Seif23"/>
      <w:bookmarkEnd w:id="28"/>
      <w:r>
        <w:rPr>
          <w:rFonts w:cs="Miriam"/>
          <w:lang w:val="he-IL"/>
        </w:rPr>
        <w:pict>
          <v:rect id="_x0000_s2646" style="position:absolute;left:0;text-align:left;margin-left:464.35pt;margin-top:7.1pt;width:75.05pt;height:16.45pt;z-index:251657216" o:allowincell="f" filled="f" stroked="f" strokecolor="lime" strokeweight=".25pt">
            <v:textbox style="mso-next-textbox:#_x0000_s2646" inset="0,0,0,0">
              <w:txbxContent>
                <w:p w:rsidR="000536FC" w:rsidRDefault="000536FC" w:rsidP="00004720">
                  <w:pPr>
                    <w:spacing w:line="160" w:lineRule="exact"/>
                    <w:rPr>
                      <w:rFonts w:cs="Miriam" w:hint="cs"/>
                      <w:noProof/>
                      <w:sz w:val="18"/>
                      <w:szCs w:val="18"/>
                      <w:rtl/>
                    </w:rPr>
                  </w:pPr>
                  <w:r>
                    <w:rPr>
                      <w:rFonts w:cs="Miriam" w:hint="cs"/>
                      <w:sz w:val="18"/>
                      <w:szCs w:val="18"/>
                      <w:rtl/>
                    </w:rPr>
                    <w:t>תנאי יצור קומפוסט</w:t>
                  </w:r>
                </w:p>
              </w:txbxContent>
            </v:textbox>
            <w10:anchorlock/>
          </v:rect>
        </w:pict>
      </w:r>
      <w:r>
        <w:rPr>
          <w:rStyle w:val="big-number"/>
          <w:rFonts w:cs="Miriam" w:hint="cs"/>
          <w:rtl/>
        </w:rPr>
        <w:t>2</w:t>
      </w:r>
      <w:r w:rsidR="00E53205">
        <w:rPr>
          <w:rStyle w:val="big-number"/>
          <w:rFonts w:cs="Miriam" w:hint="cs"/>
          <w:rtl/>
        </w:rPr>
        <w:t>3</w:t>
      </w:r>
      <w:r>
        <w:rPr>
          <w:rStyle w:val="big-number"/>
          <w:rFonts w:cs="FrankRuehl"/>
          <w:sz w:val="26"/>
          <w:szCs w:val="26"/>
          <w:rtl/>
        </w:rPr>
        <w:t>.</w:t>
      </w:r>
      <w:r>
        <w:rPr>
          <w:rStyle w:val="big-number"/>
          <w:rFonts w:cs="FrankRuehl"/>
          <w:sz w:val="26"/>
          <w:szCs w:val="26"/>
          <w:rtl/>
        </w:rPr>
        <w:tab/>
      </w:r>
      <w:r w:rsidR="002527B2">
        <w:rPr>
          <w:rStyle w:val="default"/>
          <w:rFonts w:cs="FrankRuehl" w:hint="cs"/>
          <w:rtl/>
        </w:rPr>
        <w:t>לא ישתמש אדם לייצור תוצרת אורגנית מן הצומח בקומפוסט אלא אם כן התקיימו בו כל אלה:</w:t>
      </w:r>
    </w:p>
    <w:p w:rsidR="002527B2" w:rsidRDefault="002527B2" w:rsidP="002527B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יוצר באתר לטיפול בפסולת המורשה לפי כל דין;</w:t>
      </w:r>
    </w:p>
    <w:p w:rsidR="002527B2" w:rsidRDefault="002527B2" w:rsidP="002527B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אינו מכיל בוצה ממכוני טיהור שפכים, פסולת עץ שעברה טיפול כימי ופסולת אחרת למעט שיירי מזון וקליפות שהופרדו במקור ולא באו במגע עם פסולת אחרת;</w:t>
      </w:r>
    </w:p>
    <w:p w:rsidR="002527B2" w:rsidRDefault="002527B2" w:rsidP="002527B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התוספות להגברת פעילותו הן ממקור צמחי, מיקרואורגניזמים או מאבקות סלעים המפורטות בתקנות התכשירים האורגניים;</w:t>
      </w:r>
    </w:p>
    <w:p w:rsidR="002527B2" w:rsidRDefault="002527B2" w:rsidP="002527B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ייצורו נעשה בביקורת שוטפת של גוף אישור ובקרה.</w:t>
      </w:r>
    </w:p>
    <w:p w:rsidR="002527B2" w:rsidRPr="002527B2" w:rsidRDefault="002527B2" w:rsidP="002527B2">
      <w:pPr>
        <w:pStyle w:val="medium2-header"/>
        <w:keepLines w:val="0"/>
        <w:spacing w:before="72"/>
        <w:ind w:left="0" w:right="1134"/>
        <w:rPr>
          <w:rFonts w:cs="FrankRuehl" w:hint="cs"/>
          <w:noProof/>
          <w:rtl/>
        </w:rPr>
      </w:pPr>
      <w:bookmarkStart w:id="29" w:name="med5"/>
      <w:bookmarkEnd w:id="29"/>
      <w:r w:rsidRPr="002527B2">
        <w:rPr>
          <w:rFonts w:cs="FrankRuehl" w:hint="cs"/>
          <w:noProof/>
          <w:rtl/>
        </w:rPr>
        <w:t>פרק ו': זרעים וחומרי ריבוי</w:t>
      </w:r>
    </w:p>
    <w:p w:rsidR="00004720" w:rsidRDefault="00004720" w:rsidP="002527B2">
      <w:pPr>
        <w:pStyle w:val="P00"/>
        <w:spacing w:before="72"/>
        <w:ind w:left="0" w:right="1134"/>
        <w:rPr>
          <w:rStyle w:val="default"/>
          <w:rFonts w:cs="FrankRuehl" w:hint="cs"/>
          <w:rtl/>
        </w:rPr>
      </w:pPr>
      <w:bookmarkStart w:id="30" w:name="Seif24"/>
      <w:bookmarkEnd w:id="30"/>
      <w:r>
        <w:rPr>
          <w:rFonts w:cs="Miriam"/>
          <w:lang w:val="he-IL"/>
        </w:rPr>
        <w:pict>
          <v:rect id="_x0000_s2647" style="position:absolute;left:0;text-align:left;margin-left:464.35pt;margin-top:7.1pt;width:75.05pt;height:16.45pt;z-index:251658240" o:allowincell="f" filled="f" stroked="f" strokecolor="lime" strokeweight=".25pt">
            <v:textbox style="mso-next-textbox:#_x0000_s2647" inset="0,0,0,0">
              <w:txbxContent>
                <w:p w:rsidR="000536FC" w:rsidRDefault="000536FC" w:rsidP="00004720">
                  <w:pPr>
                    <w:spacing w:line="160" w:lineRule="exact"/>
                    <w:rPr>
                      <w:rFonts w:cs="Miriam" w:hint="cs"/>
                      <w:noProof/>
                      <w:sz w:val="18"/>
                      <w:szCs w:val="18"/>
                      <w:rtl/>
                    </w:rPr>
                  </w:pPr>
                  <w:r>
                    <w:rPr>
                      <w:rFonts w:cs="Miriam" w:hint="cs"/>
                      <w:sz w:val="18"/>
                      <w:szCs w:val="18"/>
                      <w:rtl/>
                    </w:rPr>
                    <w:t>שימוש בזרעים וחומר ריבוי</w:t>
                  </w:r>
                </w:p>
              </w:txbxContent>
            </v:textbox>
            <w10:anchorlock/>
          </v:rect>
        </w:pict>
      </w:r>
      <w:r>
        <w:rPr>
          <w:rStyle w:val="big-number"/>
          <w:rFonts w:cs="Miriam" w:hint="cs"/>
          <w:rtl/>
        </w:rPr>
        <w:t>2</w:t>
      </w:r>
      <w:r w:rsidR="00AF6252">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2527B2">
        <w:rPr>
          <w:rStyle w:val="default"/>
          <w:rFonts w:cs="FrankRuehl" w:hint="cs"/>
          <w:rtl/>
        </w:rPr>
        <w:t xml:space="preserve">לא ישתמש אדם לגידול תוצרת אורגנית מן הצומח אלא בחומר ריבוי וזרעים שסומנו בסמלים ואם היו מיובאים </w:t>
      </w:r>
      <w:r w:rsidR="002527B2">
        <w:rPr>
          <w:rStyle w:val="default"/>
          <w:rFonts w:cs="FrankRuehl"/>
          <w:rtl/>
        </w:rPr>
        <w:t>–</w:t>
      </w:r>
      <w:r w:rsidR="002527B2">
        <w:rPr>
          <w:rStyle w:val="default"/>
          <w:rFonts w:cs="FrankRuehl" w:hint="cs"/>
          <w:rtl/>
        </w:rPr>
        <w:t xml:space="preserve"> הם סומנו בסמל שהמנהל הכיר בו לפי סעיף 3(ב)(1) לחוק.</w:t>
      </w:r>
    </w:p>
    <w:p w:rsidR="002527B2" w:rsidRDefault="002527B2" w:rsidP="002527B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אדם להשתמש בזרעים או בחומר ריבוי שאינם מסומנים בסמלים אם אישר זאת גוף אישור ובקרה, לפי תקנת משנה (ג), והמנהל הסכים לכך בכתב.</w:t>
      </w:r>
    </w:p>
    <w:p w:rsidR="002527B2" w:rsidRDefault="002527B2" w:rsidP="002527B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גוף אישור ובקרה רשאי לאשר שימוש בזרעים או בחומר ריבוי שאינם מסומנים בסמלים אם הוכח, להנחת דעתו, שאין בנמצא זרעים או חומר ריבוי מסומנים בסמלים; ואולם, אישור כאמור לשימוש בזרעים יינתן לפי סדר עדיפות יורד, כמפורט להלן:</w:t>
      </w:r>
    </w:p>
    <w:p w:rsidR="002527B2" w:rsidRDefault="002527B2" w:rsidP="002527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הזרעים לא טופלו בחומרים כימיים;</w:t>
      </w:r>
    </w:p>
    <w:p w:rsidR="002527B2" w:rsidRDefault="002527B2" w:rsidP="002527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הזרעים טופלו בתכשירים המפורטים בתקנות התכשירים האורגניים;</w:t>
      </w:r>
    </w:p>
    <w:p w:rsidR="002527B2" w:rsidRDefault="002527B2" w:rsidP="002527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הזרעים טופלו בתכשירים בהתאם להוראה שניתנה לפי חוק הגנת הצומח, התשט"ז-1956;</w:t>
      </w:r>
    </w:p>
    <w:p w:rsidR="002527B2" w:rsidRDefault="002527B2" w:rsidP="002527B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הזרעים הם זרעים מייצור עצמי שמתקיים בהם האמור בפסקאות (1) עד (3).</w:t>
      </w:r>
    </w:p>
    <w:p w:rsidR="002527B2" w:rsidRPr="002527B2" w:rsidRDefault="002527B2" w:rsidP="002527B2">
      <w:pPr>
        <w:pStyle w:val="medium2-header"/>
        <w:keepLines w:val="0"/>
        <w:spacing w:before="72"/>
        <w:ind w:left="0" w:right="1134"/>
        <w:rPr>
          <w:rFonts w:cs="FrankRuehl" w:hint="cs"/>
          <w:noProof/>
          <w:rtl/>
        </w:rPr>
      </w:pPr>
      <w:bookmarkStart w:id="31" w:name="med6"/>
      <w:bookmarkEnd w:id="31"/>
      <w:r w:rsidRPr="002527B2">
        <w:rPr>
          <w:rFonts w:cs="FrankRuehl" w:hint="cs"/>
          <w:noProof/>
          <w:rtl/>
        </w:rPr>
        <w:t>פרק ז': מניעת נגעי צמחים והטיפול בהם</w:t>
      </w:r>
    </w:p>
    <w:p w:rsidR="00004720" w:rsidRDefault="00004720" w:rsidP="002527B2">
      <w:pPr>
        <w:pStyle w:val="P00"/>
        <w:spacing w:before="72"/>
        <w:ind w:left="0" w:right="1134"/>
        <w:rPr>
          <w:rStyle w:val="default"/>
          <w:rFonts w:cs="FrankRuehl" w:hint="cs"/>
          <w:rtl/>
        </w:rPr>
      </w:pPr>
      <w:bookmarkStart w:id="32" w:name="Seif25"/>
      <w:bookmarkEnd w:id="32"/>
      <w:r>
        <w:rPr>
          <w:rFonts w:cs="Miriam"/>
          <w:lang w:val="he-IL"/>
        </w:rPr>
        <w:pict>
          <v:rect id="_x0000_s2648" style="position:absolute;left:0;text-align:left;margin-left:464.35pt;margin-top:7.1pt;width:75.05pt;height:16.45pt;z-index:251659264" o:allowincell="f" filled="f" stroked="f" strokecolor="lime" strokeweight=".25pt">
            <v:textbox style="mso-next-textbox:#_x0000_s2648" inset="0,0,0,0">
              <w:txbxContent>
                <w:p w:rsidR="000536FC" w:rsidRDefault="000536FC" w:rsidP="00004720">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hint="cs"/>
          <w:rtl/>
        </w:rPr>
        <w:t>2</w:t>
      </w:r>
      <w:r w:rsidR="00AF6252">
        <w:rPr>
          <w:rStyle w:val="big-number"/>
          <w:rFonts w:cs="Miriam" w:hint="cs"/>
          <w:rtl/>
        </w:rPr>
        <w:t>5</w:t>
      </w:r>
      <w:r>
        <w:rPr>
          <w:rStyle w:val="big-number"/>
          <w:rFonts w:cs="FrankRuehl"/>
          <w:sz w:val="26"/>
          <w:szCs w:val="26"/>
          <w:rtl/>
        </w:rPr>
        <w:t>.</w:t>
      </w:r>
      <w:r>
        <w:rPr>
          <w:rStyle w:val="big-number"/>
          <w:rFonts w:cs="FrankRuehl"/>
          <w:sz w:val="26"/>
          <w:szCs w:val="26"/>
          <w:rtl/>
        </w:rPr>
        <w:tab/>
      </w:r>
      <w:r w:rsidR="002527B2">
        <w:rPr>
          <w:rStyle w:val="default"/>
          <w:rFonts w:cs="FrankRuehl" w:hint="cs"/>
          <w:rtl/>
        </w:rPr>
        <w:t xml:space="preserve">בפרק זה, "נגע" </w:t>
      </w:r>
      <w:r w:rsidR="002527B2">
        <w:rPr>
          <w:rStyle w:val="default"/>
          <w:rFonts w:cs="FrankRuehl"/>
          <w:rtl/>
        </w:rPr>
        <w:t>–</w:t>
      </w:r>
      <w:r w:rsidR="002527B2">
        <w:rPr>
          <w:rStyle w:val="default"/>
          <w:rFonts w:cs="FrankRuehl" w:hint="cs"/>
          <w:rtl/>
        </w:rPr>
        <w:t xml:space="preserve"> גוף חי או צומח, לרבות חיידק ונגיף, שטבעם לעורר מחלות בצמחים או לגרום להם נזק בכל דרך אחרת.</w:t>
      </w:r>
    </w:p>
    <w:p w:rsidR="00004720" w:rsidRDefault="00004720" w:rsidP="002527B2">
      <w:pPr>
        <w:pStyle w:val="P00"/>
        <w:spacing w:before="72"/>
        <w:ind w:left="0" w:right="1134"/>
        <w:rPr>
          <w:rStyle w:val="default"/>
          <w:rFonts w:cs="FrankRuehl" w:hint="cs"/>
          <w:rtl/>
        </w:rPr>
      </w:pPr>
      <w:bookmarkStart w:id="33" w:name="Seif26"/>
      <w:bookmarkEnd w:id="33"/>
      <w:r>
        <w:rPr>
          <w:rFonts w:cs="Miriam"/>
          <w:lang w:val="he-IL"/>
        </w:rPr>
        <w:pict>
          <v:rect id="_x0000_s2649" style="position:absolute;left:0;text-align:left;margin-left:464.35pt;margin-top:7.1pt;width:75.05pt;height:16.45pt;z-index:251660288" o:allowincell="f" filled="f" stroked="f" strokecolor="lime" strokeweight=".25pt">
            <v:textbox style="mso-next-textbox:#_x0000_s2649" inset="0,0,0,0">
              <w:txbxContent>
                <w:p w:rsidR="000536FC" w:rsidRDefault="000536FC" w:rsidP="00004720">
                  <w:pPr>
                    <w:spacing w:line="160" w:lineRule="exact"/>
                    <w:rPr>
                      <w:rFonts w:cs="Miriam" w:hint="cs"/>
                      <w:noProof/>
                      <w:sz w:val="18"/>
                      <w:szCs w:val="18"/>
                      <w:rtl/>
                    </w:rPr>
                  </w:pPr>
                  <w:r>
                    <w:rPr>
                      <w:rFonts w:cs="Miriam" w:hint="cs"/>
                      <w:sz w:val="18"/>
                      <w:szCs w:val="18"/>
                      <w:rtl/>
                    </w:rPr>
                    <w:t>הסדרת הטיפול בנגעי צמחים</w:t>
                  </w:r>
                </w:p>
              </w:txbxContent>
            </v:textbox>
            <w10:anchorlock/>
          </v:rect>
        </w:pict>
      </w:r>
      <w:r>
        <w:rPr>
          <w:rStyle w:val="big-number"/>
          <w:rFonts w:cs="Miriam" w:hint="cs"/>
          <w:rtl/>
        </w:rPr>
        <w:t>2</w:t>
      </w:r>
      <w:r w:rsidR="00AF6252">
        <w:rPr>
          <w:rStyle w:val="big-number"/>
          <w:rFonts w:cs="Miriam" w:hint="cs"/>
          <w:rtl/>
        </w:rPr>
        <w:t>6</w:t>
      </w:r>
      <w:r>
        <w:rPr>
          <w:rStyle w:val="big-number"/>
          <w:rFonts w:cs="FrankRuehl"/>
          <w:sz w:val="26"/>
          <w:szCs w:val="26"/>
          <w:rtl/>
        </w:rPr>
        <w:t>.</w:t>
      </w:r>
      <w:r>
        <w:rPr>
          <w:rStyle w:val="big-number"/>
          <w:rFonts w:cs="FrankRuehl"/>
          <w:sz w:val="26"/>
          <w:szCs w:val="26"/>
          <w:rtl/>
        </w:rPr>
        <w:tab/>
      </w:r>
      <w:r w:rsidR="002527B2">
        <w:rPr>
          <w:rStyle w:val="default"/>
          <w:rFonts w:cs="FrankRuehl" w:hint="cs"/>
          <w:rtl/>
        </w:rPr>
        <w:t>מניעת נגעי צמחים בחלקה אורגנית והטיפול בהם ייעשו רק בשיטות המפורטות להלן:</w:t>
      </w:r>
    </w:p>
    <w:p w:rsidR="002527B2" w:rsidRDefault="002527B2" w:rsidP="002527B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בחירת מינים וזנים מתאימים לסביבת הגידול;</w:t>
      </w:r>
    </w:p>
    <w:p w:rsidR="002527B2" w:rsidRDefault="002527B2" w:rsidP="002527B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שימוש בצמחים או כנות עמידים לנגעים;</w:t>
      </w:r>
    </w:p>
    <w:p w:rsidR="002527B2" w:rsidRDefault="002527B2" w:rsidP="002527B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מחזור זרעים;</w:t>
      </w:r>
    </w:p>
    <w:p w:rsidR="002527B2" w:rsidRDefault="002527B2" w:rsidP="002527B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הדברה ביולוגית;</w:t>
      </w:r>
    </w:p>
    <w:p w:rsidR="002527B2" w:rsidRDefault="002527B2" w:rsidP="002527B2">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עידוד התרבות של אויבים טבעיים, משיכתם או שחרורם;</w:t>
      </w:r>
    </w:p>
    <w:p w:rsidR="002527B2" w:rsidRDefault="002527B2" w:rsidP="002527B2">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חיטוי באמצעות קיטור או חיטוי סולרי;</w:t>
      </w:r>
    </w:p>
    <w:p w:rsidR="002527B2" w:rsidRDefault="002527B2" w:rsidP="002527B2">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שימוש באמצעים מכניים;</w:t>
      </w:r>
    </w:p>
    <w:p w:rsidR="002527B2" w:rsidRDefault="002527B2" w:rsidP="002527B2">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שימוש בשיטות פיזיקליות </w:t>
      </w:r>
      <w:r>
        <w:rPr>
          <w:rStyle w:val="default"/>
          <w:rFonts w:cs="FrankRuehl"/>
          <w:rtl/>
        </w:rPr>
        <w:t>–</w:t>
      </w:r>
      <w:r>
        <w:rPr>
          <w:rStyle w:val="default"/>
          <w:rFonts w:cs="FrankRuehl" w:hint="cs"/>
          <w:rtl/>
        </w:rPr>
        <w:t xml:space="preserve"> אור וקול;</w:t>
      </w:r>
    </w:p>
    <w:p w:rsidR="002527B2" w:rsidRDefault="002527B2" w:rsidP="002527B2">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קציר וחיפוי;</w:t>
      </w:r>
    </w:p>
    <w:p w:rsidR="002527B2" w:rsidRDefault="002527B2" w:rsidP="002527B2">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רעיית בעלי חיים;</w:t>
      </w:r>
    </w:p>
    <w:p w:rsidR="002527B2" w:rsidRDefault="002527B2" w:rsidP="002527B2">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עישוב ידני;</w:t>
      </w:r>
    </w:p>
    <w:p w:rsidR="002527B2" w:rsidRDefault="002527B2" w:rsidP="002527B2">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הדברת עשבים באמצעות חיפוי, קיטור ושלהוב.</w:t>
      </w:r>
    </w:p>
    <w:p w:rsidR="00004720" w:rsidRDefault="00004720" w:rsidP="002527B2">
      <w:pPr>
        <w:pStyle w:val="P00"/>
        <w:spacing w:before="72"/>
        <w:ind w:left="0" w:right="1134"/>
        <w:rPr>
          <w:rStyle w:val="default"/>
          <w:rFonts w:cs="FrankRuehl" w:hint="cs"/>
          <w:rtl/>
        </w:rPr>
      </w:pPr>
      <w:bookmarkStart w:id="34" w:name="Seif27"/>
      <w:bookmarkEnd w:id="34"/>
      <w:r>
        <w:rPr>
          <w:rFonts w:cs="Miriam"/>
          <w:lang w:val="he-IL"/>
        </w:rPr>
        <w:pict>
          <v:rect id="_x0000_s2650" style="position:absolute;left:0;text-align:left;margin-left:464.35pt;margin-top:7.1pt;width:75.05pt;height:16.45pt;z-index:251661312" o:allowincell="f" filled="f" stroked="f" strokecolor="lime" strokeweight=".25pt">
            <v:textbox style="mso-next-textbox:#_x0000_s2650" inset="0,0,0,0">
              <w:txbxContent>
                <w:p w:rsidR="000536FC" w:rsidRDefault="000536FC" w:rsidP="00004720">
                  <w:pPr>
                    <w:spacing w:line="160" w:lineRule="exact"/>
                    <w:rPr>
                      <w:rFonts w:cs="Miriam" w:hint="cs"/>
                      <w:noProof/>
                      <w:sz w:val="18"/>
                      <w:szCs w:val="18"/>
                      <w:rtl/>
                    </w:rPr>
                  </w:pPr>
                  <w:r>
                    <w:rPr>
                      <w:rFonts w:cs="Miriam" w:hint="cs"/>
                      <w:sz w:val="18"/>
                      <w:szCs w:val="18"/>
                      <w:rtl/>
                    </w:rPr>
                    <w:t>שימוש בתכשירים</w:t>
                  </w:r>
                </w:p>
              </w:txbxContent>
            </v:textbox>
            <w10:anchorlock/>
          </v:rect>
        </w:pict>
      </w:r>
      <w:r>
        <w:rPr>
          <w:rStyle w:val="big-number"/>
          <w:rFonts w:cs="Miriam" w:hint="cs"/>
          <w:rtl/>
        </w:rPr>
        <w:t>2</w:t>
      </w:r>
      <w:r w:rsidR="00AF6252">
        <w:rPr>
          <w:rStyle w:val="big-number"/>
          <w:rFonts w:cs="Miriam" w:hint="cs"/>
          <w:rtl/>
        </w:rPr>
        <w:t>7</w:t>
      </w:r>
      <w:r>
        <w:rPr>
          <w:rStyle w:val="big-number"/>
          <w:rFonts w:cs="FrankRuehl"/>
          <w:sz w:val="26"/>
          <w:szCs w:val="26"/>
          <w:rtl/>
        </w:rPr>
        <w:t>.</w:t>
      </w:r>
      <w:r>
        <w:rPr>
          <w:rStyle w:val="big-number"/>
          <w:rFonts w:cs="FrankRuehl"/>
          <w:sz w:val="26"/>
          <w:szCs w:val="26"/>
          <w:rtl/>
        </w:rPr>
        <w:tab/>
      </w:r>
      <w:r w:rsidR="002527B2">
        <w:rPr>
          <w:rStyle w:val="default"/>
          <w:rFonts w:cs="FrankRuehl" w:hint="cs"/>
          <w:rtl/>
        </w:rPr>
        <w:t>על אף האמור בתקנה 26, אם קיימת סכנה מיידית ומוחשית לתוצרת אורגנית מן הצומח ניתן להשתמש גם בתכשירים שרשם המנהל לפי תקנות התכשירים האורגניים; היה התכשיר תכשיר נחושת, כמות התכשיר לא תעלה על המפורט להלן:</w:t>
      </w:r>
    </w:p>
    <w:p w:rsidR="002527B2" w:rsidRDefault="002527B2" w:rsidP="002527B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בגידול חד-שנתי </w:t>
      </w:r>
      <w:r>
        <w:rPr>
          <w:rStyle w:val="default"/>
          <w:rFonts w:cs="FrankRuehl"/>
          <w:rtl/>
        </w:rPr>
        <w:t>–</w:t>
      </w:r>
      <w:r>
        <w:rPr>
          <w:rStyle w:val="default"/>
          <w:rFonts w:cs="FrankRuehl" w:hint="cs"/>
          <w:rtl/>
        </w:rPr>
        <w:t xml:space="preserve"> 600 גרם נחושת לדונם לשנה;</w:t>
      </w:r>
    </w:p>
    <w:p w:rsidR="002527B2" w:rsidRDefault="002527B2" w:rsidP="002527B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בגידול רב-שנתי </w:t>
      </w:r>
      <w:r>
        <w:rPr>
          <w:rStyle w:val="default"/>
          <w:rFonts w:cs="FrankRuehl"/>
          <w:rtl/>
        </w:rPr>
        <w:t>–</w:t>
      </w:r>
      <w:r>
        <w:rPr>
          <w:rStyle w:val="default"/>
          <w:rFonts w:cs="FrankRuehl" w:hint="cs"/>
          <w:rtl/>
        </w:rPr>
        <w:t xml:space="preserve"> 300 גרם נחושת לדונם לשנה.</w:t>
      </w:r>
    </w:p>
    <w:p w:rsidR="002527B2" w:rsidRPr="002527B2" w:rsidRDefault="002527B2" w:rsidP="002527B2">
      <w:pPr>
        <w:pStyle w:val="medium2-header"/>
        <w:keepLines w:val="0"/>
        <w:spacing w:before="72"/>
        <w:ind w:left="0" w:right="1134"/>
        <w:rPr>
          <w:rFonts w:cs="FrankRuehl" w:hint="cs"/>
          <w:noProof/>
          <w:rtl/>
        </w:rPr>
      </w:pPr>
      <w:bookmarkStart w:id="35" w:name="med7"/>
      <w:bookmarkEnd w:id="35"/>
      <w:r w:rsidRPr="002527B2">
        <w:rPr>
          <w:rFonts w:cs="FrankRuehl" w:hint="cs"/>
          <w:noProof/>
          <w:rtl/>
        </w:rPr>
        <w:t>פרק ח': משק מעורב</w:t>
      </w:r>
    </w:p>
    <w:p w:rsidR="00004720" w:rsidRDefault="00004720" w:rsidP="00E32569">
      <w:pPr>
        <w:pStyle w:val="P00"/>
        <w:spacing w:before="72"/>
        <w:ind w:left="0" w:right="1134"/>
        <w:rPr>
          <w:rStyle w:val="default"/>
          <w:rFonts w:cs="FrankRuehl" w:hint="cs"/>
          <w:rtl/>
        </w:rPr>
      </w:pPr>
      <w:bookmarkStart w:id="36" w:name="Seif28"/>
      <w:bookmarkEnd w:id="36"/>
      <w:r>
        <w:rPr>
          <w:rFonts w:cs="Miriam"/>
          <w:lang w:val="he-IL"/>
        </w:rPr>
        <w:pict>
          <v:rect id="_x0000_s2651" style="position:absolute;left:0;text-align:left;margin-left:464.35pt;margin-top:7.1pt;width:75.05pt;height:16.45pt;z-index:251662336" o:allowincell="f" filled="f" stroked="f" strokecolor="lime" strokeweight=".25pt">
            <v:textbox style="mso-next-textbox:#_x0000_s2651" inset="0,0,0,0">
              <w:txbxContent>
                <w:p w:rsidR="000536FC" w:rsidRDefault="000536FC" w:rsidP="00004720">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sidR="007F05EF">
        <w:rPr>
          <w:rStyle w:val="big-number"/>
          <w:rFonts w:cs="Miriam" w:hint="cs"/>
          <w:rtl/>
        </w:rPr>
        <w:t>8</w:t>
      </w:r>
      <w:r>
        <w:rPr>
          <w:rStyle w:val="big-number"/>
          <w:rFonts w:cs="FrankRuehl"/>
          <w:sz w:val="26"/>
          <w:szCs w:val="26"/>
          <w:rtl/>
        </w:rPr>
        <w:t>.</w:t>
      </w:r>
      <w:r>
        <w:rPr>
          <w:rStyle w:val="big-number"/>
          <w:rFonts w:cs="FrankRuehl"/>
          <w:sz w:val="26"/>
          <w:szCs w:val="26"/>
          <w:rtl/>
        </w:rPr>
        <w:tab/>
      </w:r>
      <w:r w:rsidR="00E32569">
        <w:rPr>
          <w:rStyle w:val="default"/>
          <w:rFonts w:cs="FrankRuehl" w:hint="cs"/>
          <w:rtl/>
        </w:rPr>
        <w:t xml:space="preserve">בפרק זה </w:t>
      </w:r>
      <w:r w:rsidR="00E32569">
        <w:rPr>
          <w:rStyle w:val="default"/>
          <w:rFonts w:cs="FrankRuehl"/>
          <w:rtl/>
        </w:rPr>
        <w:t>–</w:t>
      </w:r>
    </w:p>
    <w:p w:rsidR="00E32569" w:rsidRDefault="00E32569" w:rsidP="00E32569">
      <w:pPr>
        <w:pStyle w:val="P00"/>
        <w:spacing w:before="72"/>
        <w:ind w:left="0" w:right="1134"/>
        <w:rPr>
          <w:rStyle w:val="default"/>
          <w:rFonts w:cs="FrankRuehl" w:hint="cs"/>
          <w:rtl/>
        </w:rPr>
      </w:pPr>
      <w:r>
        <w:rPr>
          <w:rStyle w:val="default"/>
          <w:rFonts w:cs="FrankRuehl" w:hint="cs"/>
          <w:rtl/>
        </w:rPr>
        <w:tab/>
        <w:t xml:space="preserve">"גידול מקביל" </w:t>
      </w:r>
      <w:r>
        <w:rPr>
          <w:rStyle w:val="default"/>
          <w:rFonts w:cs="FrankRuehl"/>
          <w:rtl/>
        </w:rPr>
        <w:t>–</w:t>
      </w:r>
      <w:r>
        <w:rPr>
          <w:rStyle w:val="default"/>
          <w:rFonts w:cs="FrankRuehl" w:hint="cs"/>
          <w:rtl/>
        </w:rPr>
        <w:t xml:space="preserve"> גידול של זן זהה או של זנים שונים שלא ניתן להבדיל ביניהם באופן חזותי;</w:t>
      </w:r>
    </w:p>
    <w:p w:rsidR="00E32569" w:rsidRDefault="00E32569" w:rsidP="00E32569">
      <w:pPr>
        <w:pStyle w:val="P00"/>
        <w:spacing w:before="72"/>
        <w:ind w:left="0" w:right="1134"/>
        <w:rPr>
          <w:rStyle w:val="default"/>
          <w:rFonts w:cs="FrankRuehl" w:hint="cs"/>
          <w:rtl/>
        </w:rPr>
      </w:pPr>
      <w:r>
        <w:rPr>
          <w:rStyle w:val="default"/>
          <w:rFonts w:cs="FrankRuehl" w:hint="cs"/>
          <w:rtl/>
        </w:rPr>
        <w:tab/>
        <w:t xml:space="preserve">"משק מעורב" </w:t>
      </w:r>
      <w:r>
        <w:rPr>
          <w:rStyle w:val="default"/>
          <w:rFonts w:cs="FrankRuehl"/>
          <w:rtl/>
        </w:rPr>
        <w:t>–</w:t>
      </w:r>
      <w:r>
        <w:rPr>
          <w:rStyle w:val="default"/>
          <w:rFonts w:cs="FrankRuehl" w:hint="cs"/>
          <w:rtl/>
        </w:rPr>
        <w:t xml:space="preserve"> משק שמגדלים בו תוצרת חקלאית מן הצומח ויש בו חלקות לייצור תוצרת אורגנית ותוצרת שאינה אורגנית, בין שהוא בבעלות יחיד או רבים, בין מואגדים ובין שלא.</w:t>
      </w:r>
    </w:p>
    <w:p w:rsidR="00004720" w:rsidRDefault="00004720" w:rsidP="001A4822">
      <w:pPr>
        <w:pStyle w:val="P00"/>
        <w:spacing w:before="72"/>
        <w:ind w:left="0" w:right="1134"/>
        <w:rPr>
          <w:rStyle w:val="default"/>
          <w:rFonts w:cs="FrankRuehl" w:hint="cs"/>
          <w:rtl/>
        </w:rPr>
      </w:pPr>
      <w:bookmarkStart w:id="37" w:name="Seif29"/>
      <w:bookmarkEnd w:id="37"/>
      <w:r>
        <w:rPr>
          <w:rFonts w:cs="Miriam"/>
          <w:lang w:val="he-IL"/>
        </w:rPr>
        <w:pict>
          <v:rect id="_x0000_s2652" style="position:absolute;left:0;text-align:left;margin-left:464.35pt;margin-top:7.1pt;width:75.05pt;height:18.25pt;z-index:251663360" o:allowincell="f" filled="f" stroked="f" strokecolor="lime" strokeweight=".25pt">
            <v:textbox style="mso-next-textbox:#_x0000_s2652" inset="0,0,0,0">
              <w:txbxContent>
                <w:p w:rsidR="000536FC" w:rsidRDefault="000536FC" w:rsidP="00004720">
                  <w:pPr>
                    <w:spacing w:line="160" w:lineRule="exact"/>
                    <w:rPr>
                      <w:rFonts w:cs="Miriam" w:hint="cs"/>
                      <w:noProof/>
                      <w:sz w:val="18"/>
                      <w:szCs w:val="18"/>
                      <w:rtl/>
                    </w:rPr>
                  </w:pPr>
                  <w:r>
                    <w:rPr>
                      <w:rFonts w:cs="Miriam" w:hint="cs"/>
                      <w:sz w:val="18"/>
                      <w:szCs w:val="18"/>
                      <w:rtl/>
                    </w:rPr>
                    <w:t>תנאים נוספים לייצור במשק מעורב</w:t>
                  </w:r>
                </w:p>
              </w:txbxContent>
            </v:textbox>
            <w10:anchorlock/>
          </v:rect>
        </w:pict>
      </w:r>
      <w:r>
        <w:rPr>
          <w:rStyle w:val="big-number"/>
          <w:rFonts w:cs="Miriam" w:hint="cs"/>
          <w:rtl/>
        </w:rPr>
        <w:t>2</w:t>
      </w:r>
      <w:r w:rsidR="007F05EF">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1A4822">
        <w:rPr>
          <w:rStyle w:val="default"/>
          <w:rFonts w:cs="FrankRuehl" w:hint="cs"/>
          <w:rtl/>
        </w:rPr>
        <w:t>לא ייצר אדם תוצרת אורגנית מן הצומח במשק מעורב אלא אם כן מתקיימים, נוסף על התנאים האמורים בפרק ג', כל אלה:</w:t>
      </w:r>
    </w:p>
    <w:p w:rsidR="001A4822" w:rsidRDefault="001A4822" w:rsidP="00C71B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E93DD9">
        <w:rPr>
          <w:rStyle w:val="default"/>
          <w:rFonts w:cs="FrankRuehl" w:hint="cs"/>
          <w:rtl/>
        </w:rPr>
        <w:t>אין מגדלים גידולים מקבילים;</w:t>
      </w:r>
    </w:p>
    <w:p w:rsidR="00E93DD9" w:rsidRDefault="00E93DD9" w:rsidP="00C71B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723439">
        <w:rPr>
          <w:rStyle w:val="default"/>
          <w:rFonts w:cs="FrankRuehl" w:hint="cs"/>
          <w:rtl/>
        </w:rPr>
        <w:t>קיימת הפרדה ברורה בין השטח שמגדלים בו תוצרת אורגנית ובין שטח שמגדלים בו תוצרת אחרת;</w:t>
      </w:r>
    </w:p>
    <w:p w:rsidR="00723439" w:rsidRDefault="00723439" w:rsidP="00C71B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כלים לטיפול אגרוטכני נוקו ונשטפו לפני השימוש בהם בחלקות האורגניות;</w:t>
      </w:r>
    </w:p>
    <w:p w:rsidR="00723439" w:rsidRDefault="00723439" w:rsidP="00C71B7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קיימים מרססים נפרדים לטיפול בנגעי צמחים בחלקות האורגניות ובחלקות האחרות;</w:t>
      </w:r>
    </w:p>
    <w:p w:rsidR="00723439" w:rsidRDefault="00723439" w:rsidP="00C71B7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אין ממיינים ואורזים באותו זמן ובאותו מקום תוצרת אורגנים ותוצרת שאינה אורגנית, ואולם ניתן למיין ולארוז באותו מקום תוצרת אורגנית ושאינה אורגנית אם הדבר מתבצע בזמנים שונים ואם המקום נשטף ונוקה קודם שהוכנסה אליו תוצרת אורגנית;</w:t>
      </w:r>
    </w:p>
    <w:p w:rsidR="00723439" w:rsidRDefault="00723439" w:rsidP="00C71B7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343217">
        <w:rPr>
          <w:rStyle w:val="default"/>
          <w:rFonts w:cs="FrankRuehl" w:hint="cs"/>
          <w:rtl/>
        </w:rPr>
        <w:t>מנוהלות מערכות חשבונאיות נפרדות לייצור, לרכש ולשיווק של התוצרת האורגנית והאחרת.</w:t>
      </w:r>
    </w:p>
    <w:p w:rsidR="00343217" w:rsidRDefault="00343217" w:rsidP="003432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(א)(1), ניתן לגדל </w:t>
      </w:r>
      <w:r>
        <w:rPr>
          <w:rStyle w:val="default"/>
          <w:rFonts w:cs="FrankRuehl"/>
          <w:rtl/>
        </w:rPr>
        <w:t>–</w:t>
      </w:r>
    </w:p>
    <w:p w:rsidR="00343217" w:rsidRDefault="00343217" w:rsidP="00C71B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במשק מעורב שהוא משק שיתופי, גידולים מקבילים אם מתקיימים בו שאר התנאים שבתקנת משנה (א) ולגידול האורגני יש מנהל אחר מזה של הגידול שאיננו אורגני;</w:t>
      </w:r>
    </w:p>
    <w:p w:rsidR="00343217" w:rsidRDefault="00343217" w:rsidP="00C71B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במשק מעורב לייצור תבלינים, אם התקיימו שאר התנאים הקבועים בתקנת משנה (א), ובלבד שהמיון והאריזה של תבלינים שהם תוצרת אורגנית, מתבצעים באתרים שונים מאלה שאורזים בהם וממיינים בהם תבלינים שאינם תוצרת אורגנית.</w:t>
      </w:r>
    </w:p>
    <w:p w:rsidR="00343217" w:rsidRPr="00C71B71" w:rsidRDefault="00343217" w:rsidP="00C71B71">
      <w:pPr>
        <w:pStyle w:val="medium2-header"/>
        <w:keepLines w:val="0"/>
        <w:spacing w:before="72"/>
        <w:ind w:left="0" w:right="1134"/>
        <w:rPr>
          <w:rFonts w:cs="FrankRuehl" w:hint="cs"/>
          <w:noProof/>
          <w:rtl/>
        </w:rPr>
      </w:pPr>
      <w:bookmarkStart w:id="38" w:name="med8"/>
      <w:bookmarkEnd w:id="38"/>
      <w:r w:rsidRPr="00C71B71">
        <w:rPr>
          <w:rFonts w:cs="FrankRuehl" w:hint="cs"/>
          <w:noProof/>
          <w:rtl/>
        </w:rPr>
        <w:t>פרק ט': אריזה, אחסון והובלה</w:t>
      </w:r>
    </w:p>
    <w:p w:rsidR="00004720" w:rsidRDefault="00004720" w:rsidP="00C71B71">
      <w:pPr>
        <w:pStyle w:val="P00"/>
        <w:spacing w:before="72"/>
        <w:ind w:left="0" w:right="1134"/>
        <w:rPr>
          <w:rStyle w:val="default"/>
          <w:rFonts w:cs="FrankRuehl" w:hint="cs"/>
          <w:rtl/>
        </w:rPr>
      </w:pPr>
      <w:bookmarkStart w:id="39" w:name="Seif30"/>
      <w:bookmarkEnd w:id="39"/>
      <w:r>
        <w:rPr>
          <w:rFonts w:cs="Miriam"/>
          <w:lang w:val="he-IL"/>
        </w:rPr>
        <w:pict>
          <v:rect id="_x0000_s2653" style="position:absolute;left:0;text-align:left;margin-left:464.35pt;margin-top:7.1pt;width:75.05pt;height:16.45pt;z-index:251664384" o:allowincell="f" filled="f" stroked="f" strokecolor="lime" strokeweight=".25pt">
            <v:textbox style="mso-next-textbox:#_x0000_s2653" inset="0,0,0,0">
              <w:txbxContent>
                <w:p w:rsidR="000536FC" w:rsidRDefault="000536FC" w:rsidP="00004720">
                  <w:pPr>
                    <w:spacing w:line="160" w:lineRule="exact"/>
                    <w:rPr>
                      <w:rFonts w:cs="Miriam" w:hint="cs"/>
                      <w:noProof/>
                      <w:sz w:val="18"/>
                      <w:szCs w:val="18"/>
                      <w:rtl/>
                    </w:rPr>
                  </w:pPr>
                  <w:r>
                    <w:rPr>
                      <w:rFonts w:cs="Miriam" w:hint="cs"/>
                      <w:sz w:val="18"/>
                      <w:szCs w:val="18"/>
                      <w:rtl/>
                    </w:rPr>
                    <w:t>חומרי אריזה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C71B71">
        <w:rPr>
          <w:rStyle w:val="default"/>
          <w:rFonts w:cs="FrankRuehl" w:hint="cs"/>
          <w:rtl/>
        </w:rPr>
        <w:t xml:space="preserve">עוסק ייתן עדיפות לשימוש בחומרי האריזה הניתנים למיחזור, ואולם הוא לא ישתמש באריזת תוצרת אורגנית </w:t>
      </w:r>
      <w:r w:rsidR="00C71B71">
        <w:rPr>
          <w:rStyle w:val="default"/>
          <w:rFonts w:cs="FrankRuehl"/>
          <w:rtl/>
        </w:rPr>
        <w:t>–</w:t>
      </w:r>
    </w:p>
    <w:p w:rsidR="00C71B71" w:rsidRDefault="00C71B71" w:rsidP="00C71B7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לשיווק לצרכן בחומר אריזה זולת אם הוא חדש ונקי;</w:t>
      </w:r>
    </w:p>
    <w:p w:rsidR="00C71B71" w:rsidRPr="00C71B71" w:rsidRDefault="00C71B71" w:rsidP="00C71B71">
      <w:pPr>
        <w:pStyle w:val="P00"/>
        <w:spacing w:before="72"/>
        <w:ind w:left="624" w:right="1134"/>
        <w:rPr>
          <w:rStyle w:val="default"/>
          <w:rFonts w:cs="FrankRuehl" w:hint="cs"/>
          <w:sz w:val="20"/>
          <w:rtl/>
        </w:rPr>
      </w:pPr>
      <w:r>
        <w:rPr>
          <w:rStyle w:val="default"/>
          <w:rFonts w:cs="FrankRuehl" w:hint="cs"/>
          <w:rtl/>
        </w:rPr>
        <w:t>(2)</w:t>
      </w:r>
      <w:r>
        <w:rPr>
          <w:rStyle w:val="default"/>
          <w:rFonts w:cs="FrankRuehl" w:hint="cs"/>
          <w:rtl/>
        </w:rPr>
        <w:tab/>
        <w:t xml:space="preserve">בחומר אריזה המכיל </w:t>
      </w:r>
      <w:r>
        <w:rPr>
          <w:rStyle w:val="default"/>
          <w:rFonts w:cs="FrankRuehl"/>
          <w:sz w:val="20"/>
        </w:rPr>
        <w:t>P.V.C</w:t>
      </w:r>
      <w:r>
        <w:rPr>
          <w:rStyle w:val="default"/>
          <w:rFonts w:cs="FrankRuehl" w:hint="cs"/>
          <w:sz w:val="20"/>
          <w:rtl/>
        </w:rPr>
        <w:t>.</w:t>
      </w:r>
    </w:p>
    <w:p w:rsidR="00004720" w:rsidRDefault="00004720" w:rsidP="00C71B71">
      <w:pPr>
        <w:pStyle w:val="P00"/>
        <w:spacing w:before="72"/>
        <w:ind w:left="0" w:right="1134"/>
        <w:rPr>
          <w:rStyle w:val="default"/>
          <w:rFonts w:cs="FrankRuehl" w:hint="cs"/>
          <w:rtl/>
        </w:rPr>
      </w:pPr>
      <w:bookmarkStart w:id="40" w:name="Seif31"/>
      <w:bookmarkEnd w:id="40"/>
      <w:r>
        <w:rPr>
          <w:rFonts w:cs="Miriam"/>
          <w:lang w:val="he-IL"/>
        </w:rPr>
        <w:pict>
          <v:rect id="_x0000_s2654" style="position:absolute;left:0;text-align:left;margin-left:464.35pt;margin-top:7.1pt;width:75.05pt;height:16.45pt;z-index:251665408" o:allowincell="f" filled="f" stroked="f" strokecolor="lime" strokeweight=".25pt">
            <v:textbox style="mso-next-textbox:#_x0000_s2654" inset="0,0,0,0">
              <w:txbxContent>
                <w:p w:rsidR="000536FC" w:rsidRDefault="000536FC" w:rsidP="00004720">
                  <w:pPr>
                    <w:spacing w:line="160" w:lineRule="exact"/>
                    <w:rPr>
                      <w:rFonts w:cs="Miriam" w:hint="cs"/>
                      <w:noProof/>
                      <w:sz w:val="18"/>
                      <w:szCs w:val="18"/>
                      <w:rtl/>
                    </w:rPr>
                  </w:pPr>
                  <w:r>
                    <w:rPr>
                      <w:rFonts w:cs="Miriam" w:hint="cs"/>
                      <w:sz w:val="18"/>
                      <w:szCs w:val="18"/>
                      <w:rtl/>
                    </w:rPr>
                    <w:t>הדברה באתרי אחסון או במכולות</w:t>
                  </w:r>
                </w:p>
              </w:txbxContent>
            </v:textbox>
            <w10:anchorlock/>
          </v:rect>
        </w:pict>
      </w:r>
      <w:r>
        <w:rPr>
          <w:rStyle w:val="big-number"/>
          <w:rFonts w:cs="Miriam" w:hint="cs"/>
          <w:rtl/>
        </w:rPr>
        <w:t>3</w:t>
      </w:r>
      <w:r w:rsidR="007F05EF">
        <w:rPr>
          <w:rStyle w:val="big-number"/>
          <w:rFonts w:cs="Miriam" w:hint="cs"/>
          <w:rtl/>
        </w:rPr>
        <w:t>1</w:t>
      </w:r>
      <w:r>
        <w:rPr>
          <w:rStyle w:val="big-number"/>
          <w:rFonts w:cs="FrankRuehl"/>
          <w:sz w:val="26"/>
          <w:szCs w:val="26"/>
          <w:rtl/>
        </w:rPr>
        <w:t>.</w:t>
      </w:r>
      <w:r>
        <w:rPr>
          <w:rStyle w:val="big-number"/>
          <w:rFonts w:cs="FrankRuehl"/>
          <w:sz w:val="26"/>
          <w:szCs w:val="26"/>
          <w:rtl/>
        </w:rPr>
        <w:tab/>
      </w:r>
      <w:r w:rsidR="00C71B71">
        <w:rPr>
          <w:rStyle w:val="default"/>
          <w:rFonts w:cs="FrankRuehl" w:hint="cs"/>
          <w:rtl/>
        </w:rPr>
        <w:t>לא יעשה אדם פעולות הדברה בשטחי אחסון של תוצרת אורגנית אלא בשיטות הדברה מכניות, או פיזיקליות ובכלל זה קול, אולטרה-סאונד, אור, טמפרטורה או מלכודות.</w:t>
      </w:r>
    </w:p>
    <w:p w:rsidR="00004720" w:rsidRDefault="00004720" w:rsidP="00C71B71">
      <w:pPr>
        <w:pStyle w:val="P00"/>
        <w:spacing w:before="72"/>
        <w:ind w:left="0" w:right="1134"/>
        <w:rPr>
          <w:rStyle w:val="default"/>
          <w:rFonts w:cs="FrankRuehl" w:hint="cs"/>
          <w:rtl/>
        </w:rPr>
      </w:pPr>
      <w:bookmarkStart w:id="41" w:name="Seif32"/>
      <w:bookmarkEnd w:id="41"/>
      <w:r>
        <w:rPr>
          <w:rFonts w:cs="Miriam"/>
          <w:lang w:val="he-IL"/>
        </w:rPr>
        <w:pict>
          <v:rect id="_x0000_s2655" style="position:absolute;left:0;text-align:left;margin-left:464.35pt;margin-top:7.1pt;width:75.05pt;height:16.45pt;z-index:251666432" o:allowincell="f" filled="f" stroked="f" strokecolor="lime" strokeweight=".25pt">
            <v:textbox style="mso-next-textbox:#_x0000_s2655" inset="0,0,0,0">
              <w:txbxContent>
                <w:p w:rsidR="000536FC" w:rsidRDefault="000536FC" w:rsidP="00004720">
                  <w:pPr>
                    <w:spacing w:line="160" w:lineRule="exact"/>
                    <w:rPr>
                      <w:rFonts w:cs="Miriam" w:hint="cs"/>
                      <w:noProof/>
                      <w:sz w:val="18"/>
                      <w:szCs w:val="18"/>
                      <w:rtl/>
                    </w:rPr>
                  </w:pPr>
                  <w:r>
                    <w:rPr>
                      <w:rFonts w:cs="Miriam" w:hint="cs"/>
                      <w:sz w:val="18"/>
                      <w:szCs w:val="18"/>
                      <w:rtl/>
                    </w:rPr>
                    <w:t>אחסון תוצרת אורגנית</w:t>
                  </w:r>
                </w:p>
              </w:txbxContent>
            </v:textbox>
            <w10:anchorlock/>
          </v:rect>
        </w:pict>
      </w:r>
      <w:r>
        <w:rPr>
          <w:rStyle w:val="big-number"/>
          <w:rFonts w:cs="Miriam" w:hint="cs"/>
          <w:rtl/>
        </w:rPr>
        <w:t>3</w:t>
      </w:r>
      <w:r w:rsidR="007F05EF">
        <w:rPr>
          <w:rStyle w:val="big-number"/>
          <w:rFonts w:cs="Miriam" w:hint="cs"/>
          <w:rtl/>
        </w:rPr>
        <w:t>2</w:t>
      </w:r>
      <w:r>
        <w:rPr>
          <w:rStyle w:val="big-number"/>
          <w:rFonts w:cs="FrankRuehl"/>
          <w:sz w:val="26"/>
          <w:szCs w:val="26"/>
          <w:rtl/>
        </w:rPr>
        <w:t>.</w:t>
      </w:r>
      <w:r>
        <w:rPr>
          <w:rStyle w:val="big-number"/>
          <w:rFonts w:cs="FrankRuehl"/>
          <w:sz w:val="26"/>
          <w:szCs w:val="26"/>
          <w:rtl/>
        </w:rPr>
        <w:tab/>
      </w:r>
      <w:r w:rsidR="00C71B71">
        <w:rPr>
          <w:rStyle w:val="default"/>
          <w:rFonts w:cs="FrankRuehl" w:hint="cs"/>
          <w:rtl/>
        </w:rPr>
        <w:t>לא יאחסן אדם במקום שבו מאוחסנת תוצרת אורגנית כל דבר זולת תוצרת אורגנית.</w:t>
      </w:r>
    </w:p>
    <w:p w:rsidR="00004720" w:rsidRDefault="00004720" w:rsidP="00C71B71">
      <w:pPr>
        <w:pStyle w:val="P00"/>
        <w:spacing w:before="72"/>
        <w:ind w:left="0" w:right="1134"/>
        <w:rPr>
          <w:rStyle w:val="default"/>
          <w:rFonts w:cs="FrankRuehl" w:hint="cs"/>
          <w:rtl/>
        </w:rPr>
      </w:pPr>
      <w:bookmarkStart w:id="42" w:name="Seif33"/>
      <w:bookmarkEnd w:id="42"/>
      <w:r>
        <w:rPr>
          <w:rFonts w:cs="Miriam"/>
          <w:lang w:val="he-IL"/>
        </w:rPr>
        <w:pict>
          <v:rect id="_x0000_s2656" style="position:absolute;left:0;text-align:left;margin-left:464.35pt;margin-top:7.1pt;width:75.05pt;height:16.45pt;z-index:251667456" o:allowincell="f" filled="f" stroked="f" strokecolor="lime" strokeweight=".25pt">
            <v:textbox style="mso-next-textbox:#_x0000_s2656" inset="0,0,0,0">
              <w:txbxContent>
                <w:p w:rsidR="000536FC" w:rsidRDefault="000536FC" w:rsidP="00004720">
                  <w:pPr>
                    <w:spacing w:line="160" w:lineRule="exact"/>
                    <w:rPr>
                      <w:rFonts w:cs="Miriam" w:hint="cs"/>
                      <w:noProof/>
                      <w:sz w:val="18"/>
                      <w:szCs w:val="18"/>
                      <w:rtl/>
                    </w:rPr>
                  </w:pPr>
                  <w:r>
                    <w:rPr>
                      <w:rFonts w:cs="Miriam" w:hint="cs"/>
                      <w:sz w:val="18"/>
                      <w:szCs w:val="18"/>
                      <w:rtl/>
                    </w:rPr>
                    <w:t>הובלת תוצרת אורגנית</w:t>
                  </w:r>
                </w:p>
              </w:txbxContent>
            </v:textbox>
            <w10:anchorlock/>
          </v:rect>
        </w:pict>
      </w:r>
      <w:r>
        <w:rPr>
          <w:rStyle w:val="big-number"/>
          <w:rFonts w:cs="Miriam" w:hint="cs"/>
          <w:rtl/>
        </w:rPr>
        <w:t>3</w:t>
      </w:r>
      <w:r w:rsidR="00473500">
        <w:rPr>
          <w:rStyle w:val="big-number"/>
          <w:rFonts w:cs="Miriam" w:hint="cs"/>
          <w:rtl/>
        </w:rPr>
        <w:t>3</w:t>
      </w:r>
      <w:r>
        <w:rPr>
          <w:rStyle w:val="big-number"/>
          <w:rFonts w:cs="FrankRuehl"/>
          <w:sz w:val="26"/>
          <w:szCs w:val="26"/>
          <w:rtl/>
        </w:rPr>
        <w:t>.</w:t>
      </w:r>
      <w:r>
        <w:rPr>
          <w:rStyle w:val="big-number"/>
          <w:rFonts w:cs="FrankRuehl"/>
          <w:sz w:val="26"/>
          <w:szCs w:val="26"/>
          <w:rtl/>
        </w:rPr>
        <w:tab/>
      </w:r>
      <w:r w:rsidR="00C71B71">
        <w:rPr>
          <w:rStyle w:val="default"/>
          <w:rFonts w:cs="FrankRuehl" w:hint="cs"/>
          <w:rtl/>
        </w:rPr>
        <w:t>לא יוביל אדם תוצרת אורגנית אלא לפי המפורט להלן:</w:t>
      </w:r>
    </w:p>
    <w:p w:rsidR="00C71B71" w:rsidRDefault="00C71B71" w:rsidP="00C71B7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תוצרת אורגנית שאינה ארוזה מראש, תובל בנפרד מתוצרת שאינה אורגנית והמכלים שהיא מובלת בהם יסומנו במילה "אורגני";</w:t>
      </w:r>
    </w:p>
    <w:p w:rsidR="00C71B71" w:rsidRDefault="00C71B71" w:rsidP="00C71B7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בעל התוצרת ימלא, לפני העמסת התוצרת על כלי ההובלה, תעודת משלוח לפי הטופס שבתוספת השניה; תעודת המשלוח תהא בידי המוביל בעת ההובלה ותימסר עם סיומה למקבל התוצרת.</w:t>
      </w:r>
    </w:p>
    <w:p w:rsidR="00C71B71" w:rsidRPr="00C71B71" w:rsidRDefault="00C71B71" w:rsidP="00C71B71">
      <w:pPr>
        <w:pStyle w:val="medium2-header"/>
        <w:keepLines w:val="0"/>
        <w:spacing w:before="72"/>
        <w:ind w:left="0" w:right="1134"/>
        <w:rPr>
          <w:rFonts w:cs="FrankRuehl" w:hint="cs"/>
          <w:noProof/>
          <w:rtl/>
        </w:rPr>
      </w:pPr>
      <w:bookmarkStart w:id="43" w:name="med9"/>
      <w:bookmarkEnd w:id="43"/>
      <w:r w:rsidRPr="00C71B71">
        <w:rPr>
          <w:rFonts w:cs="FrankRuehl" w:hint="cs"/>
          <w:noProof/>
          <w:rtl/>
        </w:rPr>
        <w:t>פרק י': הכנת מוצרים אורגנים מן הצומח</w:t>
      </w:r>
    </w:p>
    <w:p w:rsidR="00004720" w:rsidRDefault="00004720" w:rsidP="00890B8E">
      <w:pPr>
        <w:pStyle w:val="P00"/>
        <w:spacing w:before="72"/>
        <w:ind w:left="0" w:right="1134"/>
        <w:rPr>
          <w:rStyle w:val="default"/>
          <w:rFonts w:cs="FrankRuehl" w:hint="cs"/>
          <w:rtl/>
        </w:rPr>
      </w:pPr>
      <w:bookmarkStart w:id="44" w:name="Seif34"/>
      <w:bookmarkEnd w:id="44"/>
      <w:r>
        <w:rPr>
          <w:rFonts w:cs="Miriam"/>
          <w:lang w:val="he-IL"/>
        </w:rPr>
        <w:pict>
          <v:rect id="_x0000_s2657" style="position:absolute;left:0;text-align:left;margin-left:464.35pt;margin-top:7.1pt;width:75.05pt;height:16.45pt;z-index:251668480" o:allowincell="f" filled="f" stroked="f" strokecolor="lime" strokeweight=".25pt">
            <v:textbox style="mso-next-textbox:#_x0000_s2657" inset="0,0,0,0">
              <w:txbxContent>
                <w:p w:rsidR="000536FC" w:rsidRDefault="000536FC" w:rsidP="00004720">
                  <w:pPr>
                    <w:spacing w:line="160" w:lineRule="exact"/>
                    <w:rPr>
                      <w:rFonts w:cs="Miriam" w:hint="cs"/>
                      <w:noProof/>
                      <w:sz w:val="18"/>
                      <w:szCs w:val="18"/>
                      <w:rtl/>
                    </w:rPr>
                  </w:pPr>
                  <w:r>
                    <w:rPr>
                      <w:rFonts w:cs="Miriam" w:hint="cs"/>
                      <w:sz w:val="18"/>
                      <w:szCs w:val="18"/>
                      <w:rtl/>
                    </w:rPr>
                    <w:t>תנאי מקדים</w:t>
                  </w:r>
                </w:p>
              </w:txbxContent>
            </v:textbox>
            <w10:anchorlock/>
          </v:rect>
        </w:pict>
      </w:r>
      <w:r>
        <w:rPr>
          <w:rStyle w:val="big-number"/>
          <w:rFonts w:cs="Miriam" w:hint="cs"/>
          <w:rtl/>
        </w:rPr>
        <w:t>3</w:t>
      </w:r>
      <w:r w:rsidR="00473500">
        <w:rPr>
          <w:rStyle w:val="big-number"/>
          <w:rFonts w:cs="Miriam" w:hint="cs"/>
          <w:rtl/>
        </w:rPr>
        <w:t>4</w:t>
      </w:r>
      <w:r>
        <w:rPr>
          <w:rStyle w:val="big-number"/>
          <w:rFonts w:cs="FrankRuehl"/>
          <w:sz w:val="26"/>
          <w:szCs w:val="26"/>
          <w:rtl/>
        </w:rPr>
        <w:t>.</w:t>
      </w:r>
      <w:r>
        <w:rPr>
          <w:rStyle w:val="big-number"/>
          <w:rFonts w:cs="FrankRuehl"/>
          <w:sz w:val="26"/>
          <w:szCs w:val="26"/>
          <w:rtl/>
        </w:rPr>
        <w:tab/>
      </w:r>
      <w:r w:rsidR="00890B8E">
        <w:rPr>
          <w:rStyle w:val="default"/>
          <w:rFonts w:cs="FrankRuehl" w:hint="cs"/>
          <w:rtl/>
        </w:rPr>
        <w:t>לא יתחיל אדם בעיבוד תוצרת אורגנית אלא אם כן יש לו רישיון יצרן בר-תוקף, לפלי צו הפיקוח על מצרכים ושירותים (הסחר במזון, ייצורו והחסנתו), התשכ"א-1960</w:t>
      </w:r>
      <w:r w:rsidR="00473500">
        <w:rPr>
          <w:rStyle w:val="default"/>
          <w:rFonts w:cs="FrankRuehl" w:hint="cs"/>
          <w:rtl/>
        </w:rPr>
        <w:t>.</w:t>
      </w:r>
    </w:p>
    <w:p w:rsidR="00473500" w:rsidRDefault="00004720" w:rsidP="00797944">
      <w:pPr>
        <w:pStyle w:val="P00"/>
        <w:spacing w:before="72"/>
        <w:ind w:left="0" w:right="1134"/>
        <w:rPr>
          <w:rStyle w:val="default"/>
          <w:rFonts w:cs="FrankRuehl" w:hint="cs"/>
          <w:rtl/>
        </w:rPr>
      </w:pPr>
      <w:bookmarkStart w:id="45" w:name="Seif35"/>
      <w:bookmarkEnd w:id="45"/>
      <w:r>
        <w:rPr>
          <w:rFonts w:cs="Miriam"/>
          <w:lang w:val="he-IL"/>
        </w:rPr>
        <w:pict>
          <v:rect id="_x0000_s2658" style="position:absolute;left:0;text-align:left;margin-left:464.35pt;margin-top:7.1pt;width:75.05pt;height:16.45pt;z-index:251669504" o:allowincell="f" filled="f" stroked="f" strokecolor="lime" strokeweight=".25pt">
            <v:textbox style="mso-next-textbox:#_x0000_s2658" inset="0,0,0,0">
              <w:txbxContent>
                <w:p w:rsidR="000536FC" w:rsidRDefault="000536FC" w:rsidP="00004720">
                  <w:pPr>
                    <w:spacing w:line="160" w:lineRule="exact"/>
                    <w:rPr>
                      <w:rFonts w:cs="Miriam" w:hint="cs"/>
                      <w:noProof/>
                      <w:sz w:val="18"/>
                      <w:szCs w:val="18"/>
                      <w:rtl/>
                    </w:rPr>
                  </w:pPr>
                  <w:r>
                    <w:rPr>
                      <w:rFonts w:cs="Miriam" w:hint="cs"/>
                      <w:sz w:val="18"/>
                      <w:szCs w:val="18"/>
                      <w:rtl/>
                    </w:rPr>
                    <w:t>הדברה בשטחי עיבוד</w:t>
                  </w:r>
                </w:p>
              </w:txbxContent>
            </v:textbox>
            <w10:anchorlock/>
          </v:rect>
        </w:pict>
      </w:r>
      <w:r>
        <w:rPr>
          <w:rStyle w:val="big-number"/>
          <w:rFonts w:cs="Miriam" w:hint="cs"/>
          <w:rtl/>
        </w:rPr>
        <w:t>3</w:t>
      </w:r>
      <w:r w:rsidR="00473500">
        <w:rPr>
          <w:rStyle w:val="big-number"/>
          <w:rFonts w:cs="Miriam" w:hint="cs"/>
          <w:rtl/>
        </w:rPr>
        <w:t>5</w:t>
      </w:r>
      <w:r>
        <w:rPr>
          <w:rStyle w:val="big-number"/>
          <w:rFonts w:cs="FrankRuehl"/>
          <w:sz w:val="26"/>
          <w:szCs w:val="26"/>
          <w:rtl/>
        </w:rPr>
        <w:t>.</w:t>
      </w:r>
      <w:r>
        <w:rPr>
          <w:rStyle w:val="big-number"/>
          <w:rFonts w:cs="FrankRuehl"/>
          <w:sz w:val="26"/>
          <w:szCs w:val="26"/>
          <w:rtl/>
        </w:rPr>
        <w:tab/>
      </w:r>
      <w:r w:rsidR="00797944">
        <w:rPr>
          <w:rStyle w:val="default"/>
          <w:rFonts w:cs="FrankRuehl" w:hint="cs"/>
          <w:rtl/>
        </w:rPr>
        <w:t>לא יעשה אדם פעולות הדברה בשטחי עיבוד אלא בשיטות הדברה מכניות, פיזיקליות ובכלל זה קול, אולטרה-סאונד, אור, טמפרטורה או מלכודות, ואולם מותר להשתמש בתכשירים שנרשמו לפי תקנות החומרים המסוכנים (רישום תכשירים להדברת מזיקים לאדם), התשנ"ד-1994, ובלבד שלא יבואו במגע עם המוצרים והתוצרת האורגנית מן הצומח.</w:t>
      </w:r>
    </w:p>
    <w:p w:rsidR="00004720" w:rsidRDefault="00004720" w:rsidP="00C3740E">
      <w:pPr>
        <w:pStyle w:val="P00"/>
        <w:spacing w:before="72"/>
        <w:ind w:left="0" w:right="1134"/>
        <w:rPr>
          <w:rStyle w:val="default"/>
          <w:rFonts w:cs="FrankRuehl" w:hint="cs"/>
          <w:rtl/>
        </w:rPr>
      </w:pPr>
      <w:bookmarkStart w:id="46" w:name="Seif36"/>
      <w:bookmarkEnd w:id="46"/>
      <w:r>
        <w:rPr>
          <w:rFonts w:cs="Miriam"/>
          <w:lang w:val="he-IL"/>
        </w:rPr>
        <w:pict>
          <v:rect id="_x0000_s2659" style="position:absolute;left:0;text-align:left;margin-left:464.35pt;margin-top:7.1pt;width:75.05pt;height:16.45pt;z-index:251670528" o:allowincell="f" filled="f" stroked="f" strokecolor="lime" strokeweight=".25pt">
            <v:textbox style="mso-next-textbox:#_x0000_s2659" inset="0,0,0,0">
              <w:txbxContent>
                <w:p w:rsidR="000536FC" w:rsidRDefault="000536FC" w:rsidP="00004720">
                  <w:pPr>
                    <w:spacing w:line="160" w:lineRule="exact"/>
                    <w:rPr>
                      <w:rFonts w:cs="Miriam" w:hint="cs"/>
                      <w:noProof/>
                      <w:sz w:val="18"/>
                      <w:szCs w:val="18"/>
                      <w:rtl/>
                    </w:rPr>
                  </w:pPr>
                  <w:r>
                    <w:rPr>
                      <w:rFonts w:cs="Miriam" w:hint="cs"/>
                      <w:sz w:val="18"/>
                      <w:szCs w:val="18"/>
                      <w:rtl/>
                    </w:rPr>
                    <w:t>עיבוד מוצר</w:t>
                  </w:r>
                </w:p>
              </w:txbxContent>
            </v:textbox>
            <w10:anchorlock/>
          </v:rect>
        </w:pict>
      </w:r>
      <w:r>
        <w:rPr>
          <w:rStyle w:val="big-number"/>
          <w:rFonts w:cs="Miriam" w:hint="cs"/>
          <w:rtl/>
        </w:rPr>
        <w:t>3</w:t>
      </w:r>
      <w:r w:rsidR="00ED5DFE">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C3740E">
        <w:rPr>
          <w:rStyle w:val="default"/>
          <w:rFonts w:cs="FrankRuehl" w:hint="cs"/>
          <w:rtl/>
        </w:rPr>
        <w:t>לא ישתמש אדם להכנת מוצר אלא ברכיבים שהם תוצרת אורגנית.</w:t>
      </w:r>
    </w:p>
    <w:p w:rsidR="00C3740E" w:rsidRDefault="00C3740E" w:rsidP="00C374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רשאי אדם להשתמש להכנת מוצר ברכיבים שאינם תוצרת אורגנית, ובלבד ששיעורם הכולל ממשקל המוצר אינו עולה על חמישה אחוזים </w:t>
      </w:r>
      <w:r>
        <w:rPr>
          <w:rStyle w:val="default"/>
          <w:rFonts w:cs="FrankRuehl"/>
          <w:rtl/>
        </w:rPr>
        <w:t>–</w:t>
      </w:r>
      <w:r>
        <w:rPr>
          <w:rStyle w:val="default"/>
          <w:rFonts w:cs="FrankRuehl" w:hint="cs"/>
          <w:rtl/>
        </w:rPr>
        <w:t xml:space="preserve"> בחישוב האחוזים לא יבואו במניין מים ומלח </w:t>
      </w:r>
      <w:r>
        <w:rPr>
          <w:rStyle w:val="default"/>
          <w:rFonts w:cs="FrankRuehl"/>
          <w:rtl/>
        </w:rPr>
        <w:t>–</w:t>
      </w:r>
      <w:r>
        <w:rPr>
          <w:rStyle w:val="default"/>
          <w:rFonts w:cs="FrankRuehl" w:hint="cs"/>
          <w:rtl/>
        </w:rPr>
        <w:t xml:space="preserve"> ומתקיימים בו כל התנאים המפורטים להלן:</w:t>
      </w:r>
    </w:p>
    <w:p w:rsidR="00C3740E" w:rsidRDefault="00C3740E" w:rsidP="008E08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גוף אישור ובקרה אישר כי אין בנמצא רכיבים זהים שהם תוצרת אורגנית;</w:t>
      </w:r>
    </w:p>
    <w:p w:rsidR="00C3740E" w:rsidRDefault="00C3740E" w:rsidP="008E08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8E08CC">
        <w:rPr>
          <w:rStyle w:val="default"/>
          <w:rFonts w:cs="FrankRuehl" w:hint="cs"/>
          <w:rtl/>
        </w:rPr>
        <w:t>הרכיבים הם מן המפורטים בתוספת השלישית;</w:t>
      </w:r>
    </w:p>
    <w:p w:rsidR="008E08CC" w:rsidRDefault="008E08CC" w:rsidP="008E08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המוצר לא יכלול רכיב שהוא תוצרת אורגנית ותוצרת אחרת כאחד.</w:t>
      </w:r>
    </w:p>
    <w:p w:rsidR="008E08CC" w:rsidRDefault="008E08CC" w:rsidP="008E08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(א), רשאי אדם להשתמש בייצור מוצר </w:t>
      </w:r>
      <w:r>
        <w:rPr>
          <w:rStyle w:val="default"/>
          <w:rFonts w:cs="FrankRuehl"/>
          <w:rtl/>
        </w:rPr>
        <w:t>–</w:t>
      </w:r>
    </w:p>
    <w:p w:rsidR="008E08CC" w:rsidRDefault="008E08CC" w:rsidP="008E08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בתוספי מזון שאינם תוצרת חקלאית </w:t>
      </w:r>
      <w:r>
        <w:rPr>
          <w:rStyle w:val="default"/>
          <w:rFonts w:cs="FrankRuehl"/>
          <w:rtl/>
        </w:rPr>
        <w:t>–</w:t>
      </w:r>
      <w:r>
        <w:rPr>
          <w:rStyle w:val="default"/>
          <w:rFonts w:cs="FrankRuehl" w:hint="cs"/>
          <w:rtl/>
        </w:rPr>
        <w:t xml:space="preserve"> אם הם הכרחיים לתהליך עיבוד המוצר והם רשומים בתוספת הרביעית;</w:t>
      </w:r>
    </w:p>
    <w:p w:rsidR="008E08CC" w:rsidRDefault="008E08CC" w:rsidP="008E08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בחומרים מסייעי ייצור המפורטים בתוספת החמישית.</w:t>
      </w:r>
    </w:p>
    <w:p w:rsidR="00004720" w:rsidRDefault="00004720" w:rsidP="008E08CC">
      <w:pPr>
        <w:pStyle w:val="P00"/>
        <w:spacing w:before="72"/>
        <w:ind w:left="0" w:right="1134"/>
        <w:rPr>
          <w:rStyle w:val="default"/>
          <w:rFonts w:cs="FrankRuehl" w:hint="cs"/>
          <w:rtl/>
        </w:rPr>
      </w:pPr>
      <w:bookmarkStart w:id="47" w:name="Seif37"/>
      <w:bookmarkEnd w:id="47"/>
      <w:r>
        <w:rPr>
          <w:rFonts w:cs="Miriam"/>
          <w:lang w:val="he-IL"/>
        </w:rPr>
        <w:pict>
          <v:rect id="_x0000_s2660" style="position:absolute;left:0;text-align:left;margin-left:464.35pt;margin-top:7.1pt;width:75.05pt;height:16.45pt;z-index:251671552" o:allowincell="f" filled="f" stroked="f" strokecolor="lime" strokeweight=".25pt">
            <v:textbox style="mso-next-textbox:#_x0000_s2660" inset="0,0,0,0">
              <w:txbxContent>
                <w:p w:rsidR="000536FC" w:rsidRDefault="000536FC" w:rsidP="00004720">
                  <w:pPr>
                    <w:spacing w:line="160" w:lineRule="exact"/>
                    <w:rPr>
                      <w:rFonts w:cs="Miriam" w:hint="cs"/>
                      <w:noProof/>
                      <w:sz w:val="18"/>
                      <w:szCs w:val="18"/>
                      <w:rtl/>
                    </w:rPr>
                  </w:pPr>
                  <w:r>
                    <w:rPr>
                      <w:rFonts w:cs="Miriam" w:hint="cs"/>
                      <w:sz w:val="18"/>
                      <w:szCs w:val="18"/>
                      <w:rtl/>
                    </w:rPr>
                    <w:t>תהליכי עיבוד</w:t>
                  </w:r>
                </w:p>
              </w:txbxContent>
            </v:textbox>
            <w10:anchorlock/>
          </v:rect>
        </w:pict>
      </w:r>
      <w:r>
        <w:rPr>
          <w:rStyle w:val="big-number"/>
          <w:rFonts w:cs="Miriam" w:hint="cs"/>
          <w:rtl/>
        </w:rPr>
        <w:t>3</w:t>
      </w:r>
      <w:r w:rsidR="00DF4C2E">
        <w:rPr>
          <w:rStyle w:val="big-number"/>
          <w:rFonts w:cs="Miriam" w:hint="cs"/>
          <w:rtl/>
        </w:rPr>
        <w:t>7</w:t>
      </w:r>
      <w:r>
        <w:rPr>
          <w:rStyle w:val="big-number"/>
          <w:rFonts w:cs="FrankRuehl"/>
          <w:sz w:val="26"/>
          <w:szCs w:val="26"/>
          <w:rtl/>
        </w:rPr>
        <w:t>.</w:t>
      </w:r>
      <w:r>
        <w:rPr>
          <w:rStyle w:val="big-number"/>
          <w:rFonts w:cs="FrankRuehl"/>
          <w:sz w:val="26"/>
          <w:szCs w:val="26"/>
          <w:rtl/>
        </w:rPr>
        <w:tab/>
      </w:r>
      <w:r w:rsidR="008E08CC">
        <w:rPr>
          <w:rStyle w:val="default"/>
          <w:rFonts w:cs="FrankRuehl" w:hint="cs"/>
          <w:rtl/>
        </w:rPr>
        <w:t>לא יעבד אדם מוצר אלא בתהליכי עיבוד מכניים, פיזיקליים או ביולוגיים.</w:t>
      </w:r>
    </w:p>
    <w:p w:rsidR="008E08CC" w:rsidRPr="008E08CC" w:rsidRDefault="008E08CC" w:rsidP="008E08CC">
      <w:pPr>
        <w:pStyle w:val="medium2-header"/>
        <w:keepLines w:val="0"/>
        <w:spacing w:before="72"/>
        <w:ind w:left="0" w:right="1134"/>
        <w:rPr>
          <w:rFonts w:cs="FrankRuehl" w:hint="cs"/>
          <w:noProof/>
          <w:rtl/>
        </w:rPr>
      </w:pPr>
      <w:bookmarkStart w:id="48" w:name="med10"/>
      <w:bookmarkEnd w:id="48"/>
      <w:r w:rsidRPr="008E08CC">
        <w:rPr>
          <w:rFonts w:cs="FrankRuehl" w:hint="cs"/>
          <w:noProof/>
          <w:rtl/>
        </w:rPr>
        <w:t>פרק י"א: הסדרת מכירה ויבוא</w:t>
      </w:r>
    </w:p>
    <w:p w:rsidR="00004720" w:rsidRDefault="00004720" w:rsidP="008E08CC">
      <w:pPr>
        <w:pStyle w:val="P00"/>
        <w:spacing w:before="72"/>
        <w:ind w:left="0" w:right="1134"/>
        <w:rPr>
          <w:rStyle w:val="default"/>
          <w:rFonts w:cs="FrankRuehl" w:hint="cs"/>
          <w:rtl/>
        </w:rPr>
      </w:pPr>
      <w:bookmarkStart w:id="49" w:name="Seif38"/>
      <w:bookmarkEnd w:id="49"/>
      <w:r>
        <w:rPr>
          <w:rFonts w:cs="Miriam"/>
          <w:lang w:val="he-IL"/>
        </w:rPr>
        <w:pict>
          <v:rect id="_x0000_s2661" style="position:absolute;left:0;text-align:left;margin-left:464.35pt;margin-top:7.1pt;width:75.05pt;height:16.45pt;z-index:251672576" o:allowincell="f" filled="f" stroked="f" strokecolor="lime" strokeweight=".25pt">
            <v:textbox style="mso-next-textbox:#_x0000_s2661" inset="0,0,0,0">
              <w:txbxContent>
                <w:p w:rsidR="000536FC" w:rsidRDefault="000536FC" w:rsidP="00004720">
                  <w:pPr>
                    <w:spacing w:line="160" w:lineRule="exact"/>
                    <w:rPr>
                      <w:rFonts w:cs="Miriam" w:hint="cs"/>
                      <w:noProof/>
                      <w:sz w:val="18"/>
                      <w:szCs w:val="18"/>
                      <w:rtl/>
                    </w:rPr>
                  </w:pPr>
                  <w:r>
                    <w:rPr>
                      <w:rFonts w:cs="Miriam" w:hint="cs"/>
                      <w:sz w:val="18"/>
                      <w:szCs w:val="18"/>
                      <w:rtl/>
                    </w:rPr>
                    <w:t>הסדרת היבוא</w:t>
                  </w:r>
                </w:p>
              </w:txbxContent>
            </v:textbox>
            <w10:anchorlock/>
          </v:rect>
        </w:pict>
      </w:r>
      <w:r>
        <w:rPr>
          <w:rStyle w:val="big-number"/>
          <w:rFonts w:cs="Miriam" w:hint="cs"/>
          <w:rtl/>
        </w:rPr>
        <w:t>3</w:t>
      </w:r>
      <w:r w:rsidR="002A4ECE">
        <w:rPr>
          <w:rStyle w:val="big-number"/>
          <w:rFonts w:cs="Miriam" w:hint="cs"/>
          <w:rtl/>
        </w:rPr>
        <w:t>8</w:t>
      </w:r>
      <w:r>
        <w:rPr>
          <w:rStyle w:val="big-number"/>
          <w:rFonts w:cs="FrankRuehl"/>
          <w:sz w:val="26"/>
          <w:szCs w:val="26"/>
          <w:rtl/>
        </w:rPr>
        <w:t>.</w:t>
      </w:r>
      <w:r>
        <w:rPr>
          <w:rStyle w:val="big-number"/>
          <w:rFonts w:cs="FrankRuehl"/>
          <w:sz w:val="26"/>
          <w:szCs w:val="26"/>
          <w:rtl/>
        </w:rPr>
        <w:tab/>
      </w:r>
      <w:r w:rsidR="008E08CC">
        <w:rPr>
          <w:rStyle w:val="default"/>
          <w:rFonts w:cs="FrankRuehl" w:hint="cs"/>
          <w:rtl/>
        </w:rPr>
        <w:t>(א)</w:t>
      </w:r>
      <w:r w:rsidR="008E08CC">
        <w:rPr>
          <w:rStyle w:val="default"/>
          <w:rFonts w:cs="FrankRuehl" w:hint="cs"/>
          <w:rtl/>
        </w:rPr>
        <w:tab/>
        <w:t xml:space="preserve">לא יתיר גוף אישור ובקרה שימוש בסמל בקרה לתוצרת אורגנית מן הצומח שיוצרה מחוץ לישראל או למוצרים שיוצרו ממנה אלא אם כן </w:t>
      </w:r>
      <w:r w:rsidR="002A324E">
        <w:rPr>
          <w:rStyle w:val="default"/>
          <w:rFonts w:cs="FrankRuehl"/>
          <w:rtl/>
        </w:rPr>
        <w:t>–</w:t>
      </w:r>
    </w:p>
    <w:p w:rsidR="002A324E" w:rsidRDefault="002A324E" w:rsidP="002A32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התוצרת הוכרה בידי גוף אישור ובקרה במדינה שבה יוצרה שהמנהל הכיר בו ובסמלו לפי סעיף 3(ב)(1) לחוק;</w:t>
      </w:r>
    </w:p>
    <w:p w:rsidR="002A324E" w:rsidRDefault="002A324E" w:rsidP="002A32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התוצרת סומנה בסמל הגוף שהמנהל הכיר בו כאמור בפסקה (1) ולוותה במסמך המאשר זאת (להלן </w:t>
      </w:r>
      <w:r>
        <w:rPr>
          <w:rStyle w:val="default"/>
          <w:rFonts w:cs="FrankRuehl"/>
          <w:rtl/>
        </w:rPr>
        <w:t>–</w:t>
      </w:r>
      <w:r>
        <w:rPr>
          <w:rStyle w:val="default"/>
          <w:rFonts w:cs="FrankRuehl" w:hint="cs"/>
          <w:rtl/>
        </w:rPr>
        <w:t xml:space="preserve"> המסמך המלווה);</w:t>
      </w:r>
    </w:p>
    <w:p w:rsidR="002A324E" w:rsidRDefault="002A324E" w:rsidP="002A324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היבואן ותוצרתו עומדים בביקורת שוטפת של גוף אישור ובקרה.</w:t>
      </w:r>
    </w:p>
    <w:p w:rsidR="002A324E" w:rsidRDefault="002A324E" w:rsidP="008E08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המסמך המלווה יהיה במקור בלבד, ילווה את המשלוח עד הגיעו ליבואן, ויישמר בידיו לתקופה שאינה פחותה משלוש שנים מיום היבוא.</w:t>
      </w:r>
    </w:p>
    <w:p w:rsidR="00004720" w:rsidRDefault="00004720" w:rsidP="002A324E">
      <w:pPr>
        <w:pStyle w:val="P00"/>
        <w:spacing w:before="72"/>
        <w:ind w:left="0" w:right="1134"/>
        <w:rPr>
          <w:rStyle w:val="default"/>
          <w:rFonts w:cs="FrankRuehl" w:hint="cs"/>
          <w:rtl/>
        </w:rPr>
      </w:pPr>
      <w:bookmarkStart w:id="50" w:name="Seif39"/>
      <w:bookmarkEnd w:id="50"/>
      <w:r>
        <w:rPr>
          <w:rFonts w:cs="Miriam"/>
          <w:lang w:val="he-IL"/>
        </w:rPr>
        <w:pict>
          <v:rect id="_x0000_s2662" style="position:absolute;left:0;text-align:left;margin-left:464.35pt;margin-top:7.1pt;width:75.05pt;height:16.45pt;z-index:251673600" o:allowincell="f" filled="f" stroked="f" strokecolor="lime" strokeweight=".25pt">
            <v:textbox style="mso-next-textbox:#_x0000_s2662" inset="0,0,0,0">
              <w:txbxContent>
                <w:p w:rsidR="000536FC" w:rsidRDefault="000536FC" w:rsidP="00004720">
                  <w:pPr>
                    <w:spacing w:line="160" w:lineRule="exact"/>
                    <w:rPr>
                      <w:rFonts w:cs="Miriam" w:hint="cs"/>
                      <w:noProof/>
                      <w:sz w:val="18"/>
                      <w:szCs w:val="18"/>
                      <w:rtl/>
                    </w:rPr>
                  </w:pPr>
                  <w:r>
                    <w:rPr>
                      <w:rFonts w:cs="Miriam" w:hint="cs"/>
                      <w:sz w:val="18"/>
                      <w:szCs w:val="18"/>
                      <w:rtl/>
                    </w:rPr>
                    <w:t>הסדרת המכירה</w:t>
                  </w:r>
                </w:p>
              </w:txbxContent>
            </v:textbox>
            <w10:anchorlock/>
          </v:rect>
        </w:pict>
      </w:r>
      <w:r>
        <w:rPr>
          <w:rStyle w:val="big-number"/>
          <w:rFonts w:cs="Miriam" w:hint="cs"/>
          <w:rtl/>
        </w:rPr>
        <w:t>3</w:t>
      </w:r>
      <w:r w:rsidR="002A4ECE">
        <w:rPr>
          <w:rStyle w:val="big-number"/>
          <w:rFonts w:cs="Miriam" w:hint="cs"/>
          <w:rtl/>
        </w:rPr>
        <w:t>9</w:t>
      </w:r>
      <w:r>
        <w:rPr>
          <w:rStyle w:val="big-number"/>
          <w:rFonts w:cs="FrankRuehl"/>
          <w:sz w:val="26"/>
          <w:szCs w:val="26"/>
          <w:rtl/>
        </w:rPr>
        <w:t>.</w:t>
      </w:r>
      <w:r>
        <w:rPr>
          <w:rStyle w:val="big-number"/>
          <w:rFonts w:cs="FrankRuehl"/>
          <w:sz w:val="26"/>
          <w:szCs w:val="26"/>
          <w:rtl/>
        </w:rPr>
        <w:tab/>
      </w:r>
      <w:r w:rsidR="002A324E">
        <w:rPr>
          <w:rStyle w:val="default"/>
          <w:rFonts w:cs="FrankRuehl" w:hint="cs"/>
          <w:rtl/>
        </w:rPr>
        <w:t>(א)</w:t>
      </w:r>
      <w:r w:rsidR="002A324E">
        <w:rPr>
          <w:rStyle w:val="default"/>
          <w:rFonts w:cs="FrankRuehl" w:hint="cs"/>
          <w:rtl/>
        </w:rPr>
        <w:tab/>
        <w:t>לא יציג אדם תוצרת אורגנית מן הצומח ולא יציעה למכירה לצרכן, אלא אם כן היא אריזה מראש ועל גבי אריזתה מופיעים הסמלים ושם העוסק שייצר את התוצרת.</w:t>
      </w:r>
    </w:p>
    <w:p w:rsidR="002A324E" w:rsidRDefault="002A324E" w:rsidP="002A32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עוסק למכור תוצרת אורגנית שאיננה ארוזה מראש אם מתקיים בה אחד מאלה:</w:t>
      </w:r>
    </w:p>
    <w:p w:rsidR="002A324E" w:rsidRDefault="002A324E" w:rsidP="002A32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התוצרת יוצרה ונמכרת במשקו של העוסק ומשק העוסק איננו משק מעורב;</w:t>
      </w:r>
    </w:p>
    <w:p w:rsidR="002A324E" w:rsidRDefault="002A324E" w:rsidP="002A32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המכירה אין תוצרת בתפזורת שאיננה אורגנית.</w:t>
      </w:r>
    </w:p>
    <w:p w:rsidR="002A324E" w:rsidRPr="002A324E" w:rsidRDefault="002A324E" w:rsidP="002A324E">
      <w:pPr>
        <w:pStyle w:val="medium2-header"/>
        <w:keepLines w:val="0"/>
        <w:spacing w:before="72"/>
        <w:ind w:left="0" w:right="1134"/>
        <w:rPr>
          <w:rFonts w:cs="FrankRuehl" w:hint="cs"/>
          <w:noProof/>
          <w:rtl/>
        </w:rPr>
      </w:pPr>
      <w:bookmarkStart w:id="51" w:name="med11"/>
      <w:bookmarkEnd w:id="51"/>
      <w:r w:rsidRPr="002A324E">
        <w:rPr>
          <w:rFonts w:cs="FrankRuehl" w:hint="cs"/>
          <w:noProof/>
          <w:rtl/>
        </w:rPr>
        <w:t>פרק י"ב: מתן היתר לעוסק וביקורת על פעולותיו</w:t>
      </w:r>
    </w:p>
    <w:p w:rsidR="00004720" w:rsidRDefault="00004720" w:rsidP="002A324E">
      <w:pPr>
        <w:pStyle w:val="P00"/>
        <w:spacing w:before="72"/>
        <w:ind w:left="0" w:right="1134"/>
        <w:rPr>
          <w:rStyle w:val="default"/>
          <w:rFonts w:cs="FrankRuehl" w:hint="cs"/>
          <w:rtl/>
        </w:rPr>
      </w:pPr>
      <w:bookmarkStart w:id="52" w:name="Seif40"/>
      <w:bookmarkEnd w:id="52"/>
      <w:r>
        <w:rPr>
          <w:rFonts w:cs="Miriam"/>
          <w:lang w:val="he-IL"/>
        </w:rPr>
        <w:pict>
          <v:rect id="_x0000_s2663" style="position:absolute;left:0;text-align:left;margin-left:464.35pt;margin-top:7.1pt;width:75.05pt;height:16.45pt;z-index:251674624" o:allowincell="f" filled="f" stroked="f" strokecolor="lime" strokeweight=".25pt">
            <v:textbox style="mso-next-textbox:#_x0000_s2663" inset="0,0,0,0">
              <w:txbxContent>
                <w:p w:rsidR="000536FC" w:rsidRDefault="000536FC" w:rsidP="00004720">
                  <w:pPr>
                    <w:spacing w:line="160" w:lineRule="exact"/>
                    <w:rPr>
                      <w:rFonts w:cs="Miriam" w:hint="cs"/>
                      <w:noProof/>
                      <w:sz w:val="18"/>
                      <w:szCs w:val="18"/>
                      <w:rtl/>
                    </w:rPr>
                  </w:pPr>
                  <w:r>
                    <w:rPr>
                      <w:rFonts w:cs="Miriam" w:hint="cs"/>
                      <w:sz w:val="18"/>
                      <w:szCs w:val="18"/>
                      <w:rtl/>
                    </w:rPr>
                    <w:t>בקשה לקבלת היתר</w:t>
                  </w:r>
                </w:p>
              </w:txbxContent>
            </v:textbox>
            <w10:anchorlock/>
          </v:rect>
        </w:pict>
      </w:r>
      <w:r w:rsidR="002A4ECE">
        <w:rPr>
          <w:rStyle w:val="big-number"/>
          <w:rFonts w:cs="Miriam" w:hint="cs"/>
          <w:rtl/>
        </w:rPr>
        <w:t>4</w:t>
      </w:r>
      <w:r>
        <w:rPr>
          <w:rStyle w:val="big-number"/>
          <w:rFonts w:cs="Miriam" w:hint="cs"/>
          <w:rtl/>
        </w:rPr>
        <w:t>0</w:t>
      </w:r>
      <w:r>
        <w:rPr>
          <w:rStyle w:val="big-number"/>
          <w:rFonts w:cs="FrankRuehl"/>
          <w:sz w:val="26"/>
          <w:szCs w:val="26"/>
          <w:rtl/>
        </w:rPr>
        <w:t>.</w:t>
      </w:r>
      <w:r>
        <w:rPr>
          <w:rStyle w:val="big-number"/>
          <w:rFonts w:cs="FrankRuehl"/>
          <w:sz w:val="26"/>
          <w:szCs w:val="26"/>
          <w:rtl/>
        </w:rPr>
        <w:tab/>
      </w:r>
      <w:r w:rsidR="002A324E">
        <w:rPr>
          <w:rStyle w:val="default"/>
          <w:rFonts w:cs="FrankRuehl" w:hint="cs"/>
          <w:rtl/>
        </w:rPr>
        <w:t>המבקש לקבל היתר לשימוש בסמל בקרה או לחידושו יגיש לגוף אישור ובקרה בקשה לפי הטופס שבתוספת השישית.</w:t>
      </w:r>
    </w:p>
    <w:p w:rsidR="00004720" w:rsidRDefault="00004720" w:rsidP="002A324E">
      <w:pPr>
        <w:pStyle w:val="P00"/>
        <w:spacing w:before="72"/>
        <w:ind w:left="0" w:right="1134"/>
        <w:rPr>
          <w:rStyle w:val="default"/>
          <w:rFonts w:cs="FrankRuehl" w:hint="cs"/>
          <w:rtl/>
        </w:rPr>
      </w:pPr>
      <w:bookmarkStart w:id="53" w:name="Seif41"/>
      <w:bookmarkEnd w:id="53"/>
      <w:r>
        <w:rPr>
          <w:rFonts w:cs="Miriam"/>
          <w:lang w:val="he-IL"/>
        </w:rPr>
        <w:pict>
          <v:rect id="_x0000_s2664" style="position:absolute;left:0;text-align:left;margin-left:464.35pt;margin-top:7.1pt;width:75.05pt;height:16.45pt;z-index:251675648" o:allowincell="f" filled="f" stroked="f" strokecolor="lime" strokeweight=".25pt">
            <v:textbox style="mso-next-textbox:#_x0000_s2664" inset="0,0,0,0">
              <w:txbxContent>
                <w:p w:rsidR="000536FC" w:rsidRDefault="000536FC" w:rsidP="00004720">
                  <w:pPr>
                    <w:spacing w:line="160" w:lineRule="exact"/>
                    <w:rPr>
                      <w:rFonts w:cs="Miriam" w:hint="cs"/>
                      <w:noProof/>
                      <w:sz w:val="18"/>
                      <w:szCs w:val="18"/>
                      <w:rtl/>
                    </w:rPr>
                  </w:pPr>
                  <w:r>
                    <w:rPr>
                      <w:rFonts w:cs="Miriam" w:hint="cs"/>
                      <w:sz w:val="18"/>
                      <w:szCs w:val="18"/>
                      <w:rtl/>
                    </w:rPr>
                    <w:t>מתן היתר</w:t>
                  </w:r>
                </w:p>
              </w:txbxContent>
            </v:textbox>
            <w10:anchorlock/>
          </v:rect>
        </w:pict>
      </w:r>
      <w:r w:rsidR="002A4ECE">
        <w:rPr>
          <w:rStyle w:val="big-number"/>
          <w:rFonts w:cs="Miriam" w:hint="cs"/>
          <w:rtl/>
        </w:rPr>
        <w:t>41</w:t>
      </w:r>
      <w:r>
        <w:rPr>
          <w:rStyle w:val="big-number"/>
          <w:rFonts w:cs="FrankRuehl"/>
          <w:sz w:val="26"/>
          <w:szCs w:val="26"/>
          <w:rtl/>
        </w:rPr>
        <w:t>.</w:t>
      </w:r>
      <w:r>
        <w:rPr>
          <w:rStyle w:val="big-number"/>
          <w:rFonts w:cs="FrankRuehl"/>
          <w:sz w:val="26"/>
          <w:szCs w:val="26"/>
          <w:rtl/>
        </w:rPr>
        <w:tab/>
      </w:r>
      <w:r w:rsidR="002A324E">
        <w:rPr>
          <w:rStyle w:val="default"/>
          <w:rFonts w:cs="FrankRuehl" w:hint="cs"/>
          <w:rtl/>
        </w:rPr>
        <w:t>ראה מנהל גוף אישור ובקרה כי המבקש ממלא אחר הנדרש בתקנות אלה, יאשר תכנית אורגנית למבקש וייתן לו היתר לשימוש בסמל בקרה.</w:t>
      </w:r>
    </w:p>
    <w:p w:rsidR="003A3BE2" w:rsidRDefault="003A3BE2" w:rsidP="002A324E">
      <w:pPr>
        <w:pStyle w:val="P00"/>
        <w:spacing w:before="72"/>
        <w:ind w:left="0" w:right="1134"/>
        <w:rPr>
          <w:rStyle w:val="default"/>
          <w:rFonts w:cs="FrankRuehl" w:hint="cs"/>
          <w:rtl/>
        </w:rPr>
      </w:pPr>
      <w:bookmarkStart w:id="54" w:name="Seif42"/>
      <w:bookmarkEnd w:id="54"/>
      <w:r>
        <w:rPr>
          <w:rFonts w:cs="Miriam"/>
          <w:lang w:val="he-IL"/>
        </w:rPr>
        <w:pict>
          <v:rect id="_x0000_s2665" style="position:absolute;left:0;text-align:left;margin-left:464.35pt;margin-top:7.1pt;width:75.05pt;height:16.45pt;z-index:251676672" o:allowincell="f" filled="f" stroked="f" strokecolor="lime" strokeweight=".25pt">
            <v:textbox style="mso-next-textbox:#_x0000_s2665" inset="0,0,0,0">
              <w:txbxContent>
                <w:p w:rsidR="000536FC" w:rsidRDefault="000536FC" w:rsidP="003A3BE2">
                  <w:pPr>
                    <w:spacing w:line="160" w:lineRule="exact"/>
                    <w:rPr>
                      <w:rFonts w:cs="Miriam" w:hint="cs"/>
                      <w:noProof/>
                      <w:sz w:val="18"/>
                      <w:szCs w:val="18"/>
                      <w:rtl/>
                    </w:rPr>
                  </w:pPr>
                  <w:r>
                    <w:rPr>
                      <w:rFonts w:cs="Miriam" w:hint="cs"/>
                      <w:sz w:val="18"/>
                      <w:szCs w:val="18"/>
                      <w:rtl/>
                    </w:rPr>
                    <w:t>שמירת מסמכים</w:t>
                  </w:r>
                </w:p>
              </w:txbxContent>
            </v:textbox>
            <w10:anchorlock/>
          </v:rect>
        </w:pict>
      </w:r>
      <w:r>
        <w:rPr>
          <w:rStyle w:val="big-number"/>
          <w:rFonts w:cs="Miriam" w:hint="cs"/>
          <w:rtl/>
        </w:rPr>
        <w:t>4</w:t>
      </w:r>
      <w:r w:rsidR="002A324E">
        <w:rPr>
          <w:rStyle w:val="big-number"/>
          <w:rFonts w:cs="Miriam" w:hint="cs"/>
          <w:rtl/>
        </w:rPr>
        <w:t>2</w:t>
      </w:r>
      <w:r>
        <w:rPr>
          <w:rStyle w:val="big-number"/>
          <w:rFonts w:cs="FrankRuehl"/>
          <w:sz w:val="26"/>
          <w:szCs w:val="26"/>
          <w:rtl/>
        </w:rPr>
        <w:t>.</w:t>
      </w:r>
      <w:r>
        <w:rPr>
          <w:rStyle w:val="big-number"/>
          <w:rFonts w:cs="FrankRuehl"/>
          <w:sz w:val="26"/>
          <w:szCs w:val="26"/>
          <w:rtl/>
        </w:rPr>
        <w:tab/>
      </w:r>
      <w:r w:rsidR="002A324E">
        <w:rPr>
          <w:rStyle w:val="default"/>
          <w:rFonts w:cs="FrankRuehl" w:hint="cs"/>
          <w:rtl/>
        </w:rPr>
        <w:t>עוסק ישמור ברשותו את המסמכים המפורטים להלן לתקופה שלא תפחת משנתיים מיום קבלת ההיתר לשימוש בסמל בקרה:</w:t>
      </w:r>
    </w:p>
    <w:p w:rsidR="002A324E" w:rsidRDefault="002A324E" w:rsidP="002A324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בקשות שהגיש והיתרים שניתנו לו;</w:t>
      </w:r>
    </w:p>
    <w:p w:rsidR="002A324E" w:rsidRDefault="002A324E" w:rsidP="002A324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חשבוניות רכישה של תשומות לשימוש בייצור האורגני ותעודות משלוח למוצרים שייצר;</w:t>
      </w:r>
    </w:p>
    <w:p w:rsidR="002A324E" w:rsidRDefault="002A324E" w:rsidP="002A324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דוחות ביקורת שערך אצלו גוף אישור ובקרה;</w:t>
      </w:r>
    </w:p>
    <w:p w:rsidR="002A324E" w:rsidRDefault="002A324E" w:rsidP="002A324E">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תוצאות בדיקות מעבדה.</w:t>
      </w:r>
    </w:p>
    <w:p w:rsidR="003A3BE2" w:rsidRDefault="003A3BE2" w:rsidP="002A324E">
      <w:pPr>
        <w:pStyle w:val="P00"/>
        <w:spacing w:before="72"/>
        <w:ind w:left="0" w:right="1134"/>
        <w:rPr>
          <w:rStyle w:val="default"/>
          <w:rFonts w:cs="FrankRuehl" w:hint="cs"/>
          <w:rtl/>
        </w:rPr>
      </w:pPr>
      <w:bookmarkStart w:id="55" w:name="Seif43"/>
      <w:bookmarkEnd w:id="55"/>
      <w:r>
        <w:rPr>
          <w:rFonts w:cs="Miriam"/>
          <w:lang w:val="he-IL"/>
        </w:rPr>
        <w:pict>
          <v:rect id="_x0000_s2666" style="position:absolute;left:0;text-align:left;margin-left:464.35pt;margin-top:7.1pt;width:75.05pt;height:16.45pt;z-index:251677696" o:allowincell="f" filled="f" stroked="f" strokecolor="lime" strokeweight=".25pt">
            <v:textbox style="mso-next-textbox:#_x0000_s2666" inset="0,0,0,0">
              <w:txbxContent>
                <w:p w:rsidR="000536FC" w:rsidRDefault="000536FC" w:rsidP="003A3BE2">
                  <w:pPr>
                    <w:spacing w:line="160" w:lineRule="exact"/>
                    <w:rPr>
                      <w:rFonts w:cs="Miriam" w:hint="cs"/>
                      <w:noProof/>
                      <w:sz w:val="18"/>
                      <w:szCs w:val="18"/>
                      <w:rtl/>
                    </w:rPr>
                  </w:pPr>
                  <w:r>
                    <w:rPr>
                      <w:rFonts w:cs="Miriam" w:hint="cs"/>
                      <w:sz w:val="18"/>
                      <w:szCs w:val="18"/>
                      <w:rtl/>
                    </w:rPr>
                    <w:t>ביקורות</w:t>
                  </w:r>
                </w:p>
              </w:txbxContent>
            </v:textbox>
            <w10:anchorlock/>
          </v:rect>
        </w:pict>
      </w:r>
      <w:r>
        <w:rPr>
          <w:rStyle w:val="big-number"/>
          <w:rFonts w:cs="Miriam" w:hint="cs"/>
          <w:rtl/>
        </w:rPr>
        <w:t>4</w:t>
      </w:r>
      <w:r w:rsidR="002A324E">
        <w:rPr>
          <w:rStyle w:val="big-number"/>
          <w:rFonts w:cs="Miriam" w:hint="cs"/>
          <w:rtl/>
        </w:rPr>
        <w:t>3</w:t>
      </w:r>
      <w:r>
        <w:rPr>
          <w:rStyle w:val="big-number"/>
          <w:rFonts w:cs="FrankRuehl"/>
          <w:sz w:val="26"/>
          <w:szCs w:val="26"/>
          <w:rtl/>
        </w:rPr>
        <w:t>.</w:t>
      </w:r>
      <w:r>
        <w:rPr>
          <w:rStyle w:val="big-number"/>
          <w:rFonts w:cs="FrankRuehl"/>
          <w:sz w:val="26"/>
          <w:szCs w:val="26"/>
          <w:rtl/>
        </w:rPr>
        <w:tab/>
      </w:r>
      <w:r w:rsidR="002A324E">
        <w:rPr>
          <w:rStyle w:val="default"/>
          <w:rFonts w:cs="FrankRuehl" w:hint="cs"/>
          <w:rtl/>
        </w:rPr>
        <w:t>גוף אישור ובקרה יבצע ביקורות ייצור של עוסקים שקיבלו ממנו היתר בתדירות שלא תפחת מ-</w:t>
      </w:r>
    </w:p>
    <w:p w:rsidR="002A324E" w:rsidRDefault="002A324E" w:rsidP="002A324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אחת לשנה, בתיאום מראש אצל כל עוסק;</w:t>
      </w:r>
    </w:p>
    <w:p w:rsidR="002A324E" w:rsidRDefault="002A324E" w:rsidP="002A324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פעמיים בשנה אצל לא פחות מעשרה אחוזים מן העוסקים ובלבד שהביקור השני יתבצע בלא תיאום מראש.</w:t>
      </w:r>
    </w:p>
    <w:p w:rsidR="003A3BE2" w:rsidRDefault="003A3BE2" w:rsidP="002A324E">
      <w:pPr>
        <w:pStyle w:val="P00"/>
        <w:spacing w:before="72"/>
        <w:ind w:left="0" w:right="1134"/>
        <w:rPr>
          <w:rStyle w:val="default"/>
          <w:rFonts w:cs="FrankRuehl" w:hint="cs"/>
          <w:rtl/>
        </w:rPr>
      </w:pPr>
      <w:bookmarkStart w:id="56" w:name="Seif44"/>
      <w:bookmarkEnd w:id="56"/>
      <w:r>
        <w:rPr>
          <w:rFonts w:cs="Miriam"/>
          <w:lang w:val="he-IL"/>
        </w:rPr>
        <w:pict>
          <v:rect id="_x0000_s2667" style="position:absolute;left:0;text-align:left;margin-left:464.35pt;margin-top:7.1pt;width:75.05pt;height:16.45pt;z-index:251678720" o:allowincell="f" filled="f" stroked="f" strokecolor="lime" strokeweight=".25pt">
            <v:textbox style="mso-next-textbox:#_x0000_s2667" inset="0,0,0,0">
              <w:txbxContent>
                <w:p w:rsidR="000536FC" w:rsidRDefault="000536FC" w:rsidP="003A3BE2">
                  <w:pPr>
                    <w:spacing w:line="160" w:lineRule="exact"/>
                    <w:rPr>
                      <w:rFonts w:cs="Miriam" w:hint="cs"/>
                      <w:noProof/>
                      <w:sz w:val="18"/>
                      <w:szCs w:val="18"/>
                      <w:rtl/>
                    </w:rPr>
                  </w:pPr>
                  <w:r>
                    <w:rPr>
                      <w:rFonts w:cs="Miriam" w:hint="cs"/>
                      <w:sz w:val="18"/>
                      <w:szCs w:val="18"/>
                      <w:rtl/>
                    </w:rPr>
                    <w:t>דוחות ביקורת</w:t>
                  </w:r>
                </w:p>
              </w:txbxContent>
            </v:textbox>
            <w10:anchorlock/>
          </v:rect>
        </w:pict>
      </w:r>
      <w:r>
        <w:rPr>
          <w:rStyle w:val="big-number"/>
          <w:rFonts w:cs="Miriam" w:hint="cs"/>
          <w:rtl/>
        </w:rPr>
        <w:t>4</w:t>
      </w:r>
      <w:r w:rsidR="002A324E">
        <w:rPr>
          <w:rStyle w:val="big-number"/>
          <w:rFonts w:cs="Miriam" w:hint="cs"/>
          <w:rtl/>
        </w:rPr>
        <w:t>4</w:t>
      </w:r>
      <w:r>
        <w:rPr>
          <w:rStyle w:val="big-number"/>
          <w:rFonts w:cs="FrankRuehl"/>
          <w:sz w:val="26"/>
          <w:szCs w:val="26"/>
          <w:rtl/>
        </w:rPr>
        <w:t>.</w:t>
      </w:r>
      <w:r>
        <w:rPr>
          <w:rStyle w:val="big-number"/>
          <w:rFonts w:cs="FrankRuehl"/>
          <w:sz w:val="26"/>
          <w:szCs w:val="26"/>
          <w:rtl/>
        </w:rPr>
        <w:tab/>
      </w:r>
      <w:r w:rsidR="002A324E">
        <w:rPr>
          <w:rStyle w:val="default"/>
          <w:rFonts w:cs="FrankRuehl" w:hint="cs"/>
          <w:rtl/>
        </w:rPr>
        <w:t>במעמד בדיקת הייצור יתעד גוף האישור והבקרה את דוח ממצאי הביקורת בטופס שבתוספת השביעית; המבקר ימסור עותק חתום של הדוח למבוקר שיאשר את קבלתו בחתימתו.</w:t>
      </w:r>
    </w:p>
    <w:p w:rsidR="003A3BE2" w:rsidRDefault="003A3BE2" w:rsidP="002A324E">
      <w:pPr>
        <w:pStyle w:val="P00"/>
        <w:spacing w:before="72"/>
        <w:ind w:left="0" w:right="1134"/>
        <w:rPr>
          <w:rStyle w:val="default"/>
          <w:rFonts w:cs="FrankRuehl" w:hint="cs"/>
          <w:rtl/>
        </w:rPr>
      </w:pPr>
      <w:bookmarkStart w:id="57" w:name="Seif45"/>
      <w:bookmarkEnd w:id="57"/>
      <w:r>
        <w:rPr>
          <w:rFonts w:cs="Miriam"/>
          <w:lang w:val="he-IL"/>
        </w:rPr>
        <w:pict>
          <v:rect id="_x0000_s2668" style="position:absolute;left:0;text-align:left;margin-left:464.35pt;margin-top:7.1pt;width:75.05pt;height:16.45pt;z-index:251679744" o:allowincell="f" filled="f" stroked="f" strokecolor="lime" strokeweight=".25pt">
            <v:textbox style="mso-next-textbox:#_x0000_s2668" inset="0,0,0,0">
              <w:txbxContent>
                <w:p w:rsidR="000536FC" w:rsidRDefault="000536FC" w:rsidP="003A3BE2">
                  <w:pPr>
                    <w:spacing w:line="160" w:lineRule="exact"/>
                    <w:rPr>
                      <w:rFonts w:cs="Miriam" w:hint="cs"/>
                      <w:noProof/>
                      <w:sz w:val="18"/>
                      <w:szCs w:val="18"/>
                      <w:rtl/>
                    </w:rPr>
                  </w:pPr>
                  <w:r>
                    <w:rPr>
                      <w:rFonts w:cs="Miriam" w:hint="cs"/>
                      <w:sz w:val="18"/>
                      <w:szCs w:val="18"/>
                      <w:rtl/>
                    </w:rPr>
                    <w:t>דגימות</w:t>
                  </w:r>
                </w:p>
              </w:txbxContent>
            </v:textbox>
            <w10:anchorlock/>
          </v:rect>
        </w:pict>
      </w:r>
      <w:r>
        <w:rPr>
          <w:rStyle w:val="big-number"/>
          <w:rFonts w:cs="Miriam" w:hint="cs"/>
          <w:rtl/>
        </w:rPr>
        <w:t>4</w:t>
      </w:r>
      <w:r w:rsidR="002A324E">
        <w:rPr>
          <w:rStyle w:val="big-number"/>
          <w:rFonts w:cs="Miriam" w:hint="cs"/>
          <w:rtl/>
        </w:rPr>
        <w:t>5</w:t>
      </w:r>
      <w:r>
        <w:rPr>
          <w:rStyle w:val="big-number"/>
          <w:rFonts w:cs="FrankRuehl"/>
          <w:sz w:val="26"/>
          <w:szCs w:val="26"/>
          <w:rtl/>
        </w:rPr>
        <w:t>.</w:t>
      </w:r>
      <w:r>
        <w:rPr>
          <w:rStyle w:val="big-number"/>
          <w:rFonts w:cs="FrankRuehl"/>
          <w:sz w:val="26"/>
          <w:szCs w:val="26"/>
          <w:rtl/>
        </w:rPr>
        <w:tab/>
      </w:r>
      <w:r w:rsidR="002A324E">
        <w:rPr>
          <w:rStyle w:val="default"/>
          <w:rFonts w:cs="FrankRuehl" w:hint="cs"/>
          <w:rtl/>
        </w:rPr>
        <w:t>(א)</w:t>
      </w:r>
      <w:r w:rsidR="002A324E">
        <w:rPr>
          <w:rStyle w:val="default"/>
          <w:rFonts w:cs="FrankRuehl" w:hint="cs"/>
          <w:rtl/>
        </w:rPr>
        <w:tab/>
        <w:t>גוף אישור ובקרה ידגום, לפי תכנית דגימות שנתית שאישר המנהל, שטחי גידול ותוצרת אורגנית מן הצומח, לבדיקת הימצאות שאריות חומרים, ויעביר את הדגימות לבדיקה במעבדה שהמנהל אישר לעניין זה.</w:t>
      </w:r>
    </w:p>
    <w:p w:rsidR="002A324E" w:rsidRDefault="002A324E" w:rsidP="002A324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נמצאו בחלקות הגידול או בתוצרת האורגנית שאריות, יבצע גוף אישור ובקרה בירור לזיהוי מקור השאריות ויפעל כלהלן:</w:t>
      </w:r>
    </w:p>
    <w:p w:rsidR="002A324E" w:rsidRDefault="002A324E" w:rsidP="00755A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755A87">
        <w:rPr>
          <w:rStyle w:val="default"/>
          <w:rFonts w:cs="FrankRuehl" w:hint="cs"/>
          <w:rtl/>
        </w:rPr>
        <w:t xml:space="preserve">היה מקור השאריות מקור שאינו השליטת העוסק כדוגמת רחף </w:t>
      </w:r>
      <w:r w:rsidR="00755A87">
        <w:rPr>
          <w:rStyle w:val="default"/>
          <w:rFonts w:cs="FrankRuehl"/>
          <w:rtl/>
        </w:rPr>
        <w:t>–</w:t>
      </w:r>
      <w:r w:rsidR="00755A87">
        <w:rPr>
          <w:rStyle w:val="default"/>
          <w:rFonts w:cs="FrankRuehl" w:hint="cs"/>
          <w:rtl/>
        </w:rPr>
        <w:t xml:space="preserve"> יפסול את התוצרת לשיווק כתוצרת אורגנית ולא יתיר שימוש בסמל הבקרה לתוצרת נוספת שיוצרה באותה חלקה אלא לאחר קבלת תוצאות בדיקה המאשרת שאין בה שאריות עוד;</w:t>
      </w:r>
    </w:p>
    <w:p w:rsidR="00755A87" w:rsidRDefault="00755A87" w:rsidP="00755A8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היה מקור השאריות בשליטת העוסק </w:t>
      </w:r>
      <w:r>
        <w:rPr>
          <w:rStyle w:val="default"/>
          <w:rFonts w:cs="FrankRuehl"/>
          <w:rtl/>
        </w:rPr>
        <w:t>–</w:t>
      </w:r>
      <w:r>
        <w:rPr>
          <w:rStyle w:val="default"/>
          <w:rFonts w:cs="FrankRuehl" w:hint="cs"/>
          <w:rtl/>
        </w:rPr>
        <w:t xml:space="preserve"> יפסול את התוצרת לשיווק כתוצרת אורגנית ולא יאשר תוצרת אורגנית שיוצרה באותו שטח אלא לאחר שהשטח סיים הסבה.</w:t>
      </w:r>
    </w:p>
    <w:p w:rsidR="003A3BE2" w:rsidRDefault="003A3BE2" w:rsidP="00755A87">
      <w:pPr>
        <w:pStyle w:val="P00"/>
        <w:spacing w:before="72"/>
        <w:ind w:left="0" w:right="1134"/>
        <w:rPr>
          <w:rStyle w:val="default"/>
          <w:rFonts w:cs="FrankRuehl" w:hint="cs"/>
          <w:rtl/>
        </w:rPr>
      </w:pPr>
      <w:bookmarkStart w:id="58" w:name="Seif46"/>
      <w:bookmarkEnd w:id="58"/>
      <w:r>
        <w:rPr>
          <w:rFonts w:cs="Miriam"/>
          <w:lang w:val="he-IL"/>
        </w:rPr>
        <w:pict>
          <v:rect id="_x0000_s2669" style="position:absolute;left:0;text-align:left;margin-left:464.35pt;margin-top:7.1pt;width:75.05pt;height:16.45pt;z-index:251680768" o:allowincell="f" filled="f" stroked="f" strokecolor="lime" strokeweight=".25pt">
            <v:textbox style="mso-next-textbox:#_x0000_s2669" inset="0,0,0,0">
              <w:txbxContent>
                <w:p w:rsidR="000536FC" w:rsidRDefault="000536FC" w:rsidP="003A3BE2">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sidR="00755A87">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תחילתן</w:t>
      </w:r>
      <w:r w:rsidR="00755A87">
        <w:rPr>
          <w:rStyle w:val="default"/>
          <w:rFonts w:cs="FrankRuehl" w:hint="cs"/>
          <w:rtl/>
        </w:rPr>
        <w:t xml:space="preserve"> של תקנות אלה ביום א' באלול התשס"ח (1 בספטמבר 2008).</w:t>
      </w:r>
    </w:p>
    <w:p w:rsidR="002A4ECE" w:rsidRDefault="002A4ECE" w:rsidP="002A4ECE">
      <w:pPr>
        <w:pStyle w:val="P00"/>
        <w:spacing w:before="72"/>
        <w:ind w:left="0" w:right="1134"/>
        <w:rPr>
          <w:rStyle w:val="default"/>
          <w:rFonts w:cs="FrankRuehl" w:hint="cs"/>
          <w:rtl/>
        </w:rPr>
      </w:pPr>
    </w:p>
    <w:p w:rsidR="000B020E" w:rsidRDefault="000B020E" w:rsidP="00E41C12">
      <w:pPr>
        <w:pStyle w:val="P00"/>
        <w:spacing w:before="72"/>
        <w:ind w:left="0" w:right="1134"/>
        <w:jc w:val="center"/>
        <w:rPr>
          <w:rStyle w:val="default"/>
          <w:rFonts w:cs="FrankRuehl" w:hint="cs"/>
          <w:b/>
          <w:bCs/>
          <w:rtl/>
        </w:rPr>
      </w:pPr>
      <w:r w:rsidRPr="00E41C12">
        <w:rPr>
          <w:rStyle w:val="default"/>
          <w:rFonts w:cs="FrankRuehl" w:hint="cs"/>
          <w:b/>
          <w:bCs/>
          <w:rtl/>
        </w:rPr>
        <w:t>תוספת</w:t>
      </w:r>
      <w:r w:rsidR="002A4ECE">
        <w:rPr>
          <w:rStyle w:val="default"/>
          <w:rFonts w:cs="FrankRuehl" w:hint="cs"/>
          <w:b/>
          <w:bCs/>
          <w:rtl/>
        </w:rPr>
        <w:t xml:space="preserve"> ראשונה</w:t>
      </w:r>
    </w:p>
    <w:p w:rsidR="00755A87" w:rsidRPr="00755A87" w:rsidRDefault="00755A87" w:rsidP="00E41C12">
      <w:pPr>
        <w:pStyle w:val="P00"/>
        <w:spacing w:before="72"/>
        <w:ind w:left="0" w:right="1134"/>
        <w:jc w:val="center"/>
        <w:rPr>
          <w:rStyle w:val="default"/>
          <w:rFonts w:cs="FrankRuehl" w:hint="cs"/>
          <w:sz w:val="24"/>
          <w:szCs w:val="24"/>
          <w:rtl/>
        </w:rPr>
      </w:pPr>
      <w:r w:rsidRPr="00755A87">
        <w:rPr>
          <w:rStyle w:val="default"/>
          <w:rFonts w:cs="FrankRuehl" w:hint="cs"/>
          <w:sz w:val="24"/>
          <w:szCs w:val="24"/>
          <w:rtl/>
        </w:rPr>
        <w:t>(תקנה 12(א))</w:t>
      </w:r>
    </w:p>
    <w:p w:rsidR="00B76FAF" w:rsidRPr="00B76FAF" w:rsidRDefault="00B76FAF" w:rsidP="00755A87">
      <w:pPr>
        <w:pStyle w:val="P00"/>
        <w:spacing w:before="72"/>
        <w:ind w:left="0" w:right="1134"/>
        <w:rPr>
          <w:rStyle w:val="default"/>
          <w:rFonts w:cs="FrankRuehl" w:hint="cs"/>
          <w:sz w:val="24"/>
          <w:szCs w:val="24"/>
          <w:rtl/>
        </w:rPr>
      </w:pPr>
      <w:r w:rsidRPr="00B76FAF">
        <w:rPr>
          <w:rStyle w:val="default"/>
          <w:rFonts w:cs="FrankRuehl" w:hint="cs"/>
          <w:sz w:val="24"/>
          <w:szCs w:val="24"/>
          <w:rtl/>
        </w:rPr>
        <w:t>[</w:t>
      </w:r>
      <w:hyperlink r:id="rId8" w:history="1">
        <w:r w:rsidRPr="001278E0">
          <w:rPr>
            <w:rStyle w:val="Hyperlink"/>
            <w:rFonts w:cs="FrankRuehl" w:hint="cs"/>
            <w:sz w:val="24"/>
            <w:szCs w:val="24"/>
            <w:rtl/>
          </w:rPr>
          <w:t xml:space="preserve">בקשה </w:t>
        </w:r>
        <w:r w:rsidR="00755A87" w:rsidRPr="001278E0">
          <w:rPr>
            <w:rStyle w:val="Hyperlink"/>
            <w:rFonts w:cs="FrankRuehl" w:hint="cs"/>
            <w:sz w:val="24"/>
            <w:szCs w:val="24"/>
            <w:rtl/>
          </w:rPr>
          <w:t>להסבת שטח גידול</w:t>
        </w:r>
      </w:hyperlink>
      <w:r w:rsidRPr="00B76FAF">
        <w:rPr>
          <w:rStyle w:val="default"/>
          <w:rFonts w:cs="FrankRuehl" w:hint="cs"/>
          <w:sz w:val="24"/>
          <w:szCs w:val="24"/>
          <w:rtl/>
        </w:rPr>
        <w:t>]</w:t>
      </w:r>
    </w:p>
    <w:p w:rsidR="00B87F6C" w:rsidRDefault="00B87F6C" w:rsidP="00B87F6C">
      <w:pPr>
        <w:pStyle w:val="P00"/>
        <w:spacing w:before="72"/>
        <w:ind w:left="0" w:right="1134"/>
        <w:rPr>
          <w:rStyle w:val="default"/>
          <w:rFonts w:cs="FrankRuehl" w:hint="cs"/>
          <w:rtl/>
        </w:rPr>
      </w:pPr>
    </w:p>
    <w:p w:rsidR="00B87F6C" w:rsidRPr="00B87F6C" w:rsidRDefault="00B87F6C" w:rsidP="00B87F6C">
      <w:pPr>
        <w:pStyle w:val="P00"/>
        <w:spacing w:before="72"/>
        <w:ind w:left="0" w:right="1134"/>
        <w:jc w:val="center"/>
        <w:rPr>
          <w:rStyle w:val="default"/>
          <w:rFonts w:cs="FrankRuehl" w:hint="cs"/>
          <w:b/>
          <w:bCs/>
          <w:rtl/>
        </w:rPr>
      </w:pPr>
      <w:r w:rsidRPr="00B87F6C">
        <w:rPr>
          <w:rStyle w:val="default"/>
          <w:rFonts w:cs="FrankRuehl" w:hint="cs"/>
          <w:b/>
          <w:bCs/>
          <w:rtl/>
        </w:rPr>
        <w:t>תוספת שניה</w:t>
      </w:r>
    </w:p>
    <w:p w:rsidR="00B87F6C" w:rsidRPr="00B87F6C" w:rsidRDefault="00B87F6C" w:rsidP="00B87F6C">
      <w:pPr>
        <w:pStyle w:val="P00"/>
        <w:spacing w:before="72"/>
        <w:ind w:left="0" w:right="1134"/>
        <w:jc w:val="center"/>
        <w:rPr>
          <w:rStyle w:val="default"/>
          <w:rFonts w:cs="FrankRuehl" w:hint="cs"/>
          <w:sz w:val="24"/>
          <w:szCs w:val="24"/>
          <w:rtl/>
        </w:rPr>
      </w:pPr>
      <w:r w:rsidRPr="00B87F6C">
        <w:rPr>
          <w:rStyle w:val="default"/>
          <w:rFonts w:cs="FrankRuehl" w:hint="cs"/>
          <w:sz w:val="24"/>
          <w:szCs w:val="24"/>
          <w:rtl/>
        </w:rPr>
        <w:t>(תקנה 33(2))</w:t>
      </w:r>
    </w:p>
    <w:p w:rsidR="00B87F6C" w:rsidRPr="00B87F6C" w:rsidRDefault="00B87F6C" w:rsidP="00B87F6C">
      <w:pPr>
        <w:pStyle w:val="P00"/>
        <w:spacing w:before="72"/>
        <w:ind w:left="0" w:right="1134"/>
        <w:rPr>
          <w:rStyle w:val="default"/>
          <w:rFonts w:cs="FrankRuehl" w:hint="cs"/>
          <w:sz w:val="24"/>
          <w:szCs w:val="24"/>
          <w:rtl/>
        </w:rPr>
      </w:pPr>
      <w:r w:rsidRPr="00B87F6C">
        <w:rPr>
          <w:rStyle w:val="default"/>
          <w:rFonts w:cs="FrankRuehl" w:hint="cs"/>
          <w:sz w:val="24"/>
          <w:szCs w:val="24"/>
          <w:rtl/>
        </w:rPr>
        <w:t>[</w:t>
      </w:r>
      <w:hyperlink r:id="rId9" w:history="1">
        <w:r w:rsidRPr="001278E0">
          <w:rPr>
            <w:rStyle w:val="Hyperlink"/>
            <w:rFonts w:cs="FrankRuehl" w:hint="cs"/>
            <w:sz w:val="24"/>
            <w:szCs w:val="24"/>
            <w:rtl/>
          </w:rPr>
          <w:t>תעודת משלוח</w:t>
        </w:r>
      </w:hyperlink>
      <w:r w:rsidRPr="00B87F6C">
        <w:rPr>
          <w:rStyle w:val="default"/>
          <w:rFonts w:cs="FrankRuehl" w:hint="cs"/>
          <w:sz w:val="24"/>
          <w:szCs w:val="24"/>
          <w:rtl/>
        </w:rPr>
        <w:t>]</w:t>
      </w:r>
    </w:p>
    <w:p w:rsidR="00B87F6C" w:rsidRDefault="00B87F6C" w:rsidP="00B87F6C">
      <w:pPr>
        <w:pStyle w:val="P00"/>
        <w:spacing w:before="72"/>
        <w:ind w:left="0" w:right="1134"/>
        <w:rPr>
          <w:rStyle w:val="default"/>
          <w:rFonts w:cs="FrankRuehl" w:hint="cs"/>
          <w:rtl/>
        </w:rPr>
      </w:pPr>
    </w:p>
    <w:p w:rsidR="00B87F6C" w:rsidRPr="00B87F6C" w:rsidRDefault="00B87F6C" w:rsidP="00B87F6C">
      <w:pPr>
        <w:pStyle w:val="P00"/>
        <w:spacing w:before="72"/>
        <w:ind w:left="0" w:right="1134"/>
        <w:jc w:val="center"/>
        <w:rPr>
          <w:rStyle w:val="default"/>
          <w:rFonts w:cs="FrankRuehl" w:hint="cs"/>
          <w:b/>
          <w:bCs/>
          <w:rtl/>
        </w:rPr>
      </w:pPr>
      <w:r w:rsidRPr="00B87F6C">
        <w:rPr>
          <w:rStyle w:val="default"/>
          <w:rFonts w:cs="FrankRuehl" w:hint="cs"/>
          <w:b/>
          <w:bCs/>
          <w:rtl/>
        </w:rPr>
        <w:t>תוספת שלישית</w:t>
      </w:r>
    </w:p>
    <w:p w:rsidR="00B87F6C" w:rsidRPr="00B87F6C" w:rsidRDefault="00B87F6C" w:rsidP="00B87F6C">
      <w:pPr>
        <w:pStyle w:val="P00"/>
        <w:spacing w:before="72"/>
        <w:ind w:left="0" w:right="1134"/>
        <w:jc w:val="center"/>
        <w:rPr>
          <w:rStyle w:val="default"/>
          <w:rFonts w:cs="FrankRuehl" w:hint="cs"/>
          <w:sz w:val="24"/>
          <w:szCs w:val="24"/>
          <w:rtl/>
        </w:rPr>
      </w:pPr>
      <w:r w:rsidRPr="00B87F6C">
        <w:rPr>
          <w:rStyle w:val="default"/>
          <w:rFonts w:cs="FrankRuehl" w:hint="cs"/>
          <w:sz w:val="24"/>
          <w:szCs w:val="24"/>
          <w:rtl/>
        </w:rPr>
        <w:t>(תקנה 36(ב)(2))</w:t>
      </w:r>
    </w:p>
    <w:p w:rsidR="00B87F6C" w:rsidRPr="00B87F6C" w:rsidRDefault="00B87F6C" w:rsidP="00B87F6C">
      <w:pPr>
        <w:pStyle w:val="P00"/>
        <w:spacing w:before="72"/>
        <w:ind w:left="0" w:right="1134"/>
        <w:jc w:val="center"/>
        <w:rPr>
          <w:rStyle w:val="default"/>
          <w:rFonts w:cs="FrankRuehl" w:hint="cs"/>
          <w:b/>
          <w:bCs/>
          <w:sz w:val="22"/>
          <w:szCs w:val="22"/>
          <w:rtl/>
        </w:rPr>
      </w:pPr>
      <w:r w:rsidRPr="00B87F6C">
        <w:rPr>
          <w:rStyle w:val="default"/>
          <w:rFonts w:cs="FrankRuehl" w:hint="cs"/>
          <w:b/>
          <w:bCs/>
          <w:sz w:val="22"/>
          <w:szCs w:val="22"/>
          <w:rtl/>
        </w:rPr>
        <w:t>רכיבים שאינם תוצרת אורגנית</w:t>
      </w:r>
    </w:p>
    <w:p w:rsidR="00B87F6C" w:rsidRPr="00B87F6C" w:rsidRDefault="00B87F6C" w:rsidP="003B6772">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sidRPr="00B87F6C">
        <w:rPr>
          <w:rStyle w:val="default"/>
          <w:rFonts w:cs="FrankRuehl" w:hint="cs"/>
          <w:sz w:val="22"/>
          <w:szCs w:val="22"/>
          <w:rtl/>
        </w:rPr>
        <w:tab/>
        <w:t>שם החומר</w:t>
      </w:r>
      <w:r w:rsidRPr="00B87F6C">
        <w:rPr>
          <w:rStyle w:val="default"/>
          <w:rFonts w:cs="FrankRuehl" w:hint="cs"/>
          <w:sz w:val="22"/>
          <w:szCs w:val="22"/>
          <w:rtl/>
        </w:rPr>
        <w:tab/>
        <w:t>שם באנגלית</w:t>
      </w:r>
    </w:p>
    <w:p w:rsidR="00B87F6C" w:rsidRDefault="00B87F6C"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sidRPr="003B6772">
        <w:rPr>
          <w:rStyle w:val="default"/>
          <w:rFonts w:cs="FrankRuehl" w:hint="cs"/>
          <w:b/>
          <w:bCs/>
          <w:sz w:val="22"/>
          <w:szCs w:val="22"/>
          <w:rtl/>
        </w:rPr>
        <w:t>פירות, אגוזים וזרעים אכילים</w:t>
      </w:r>
      <w:r>
        <w:rPr>
          <w:rStyle w:val="default"/>
          <w:rFonts w:cs="FrankRuehl" w:hint="cs"/>
          <w:rtl/>
        </w:rPr>
        <w:t>:</w:t>
      </w:r>
      <w:r>
        <w:rPr>
          <w:rStyle w:val="default"/>
          <w:rFonts w:cs="FrankRuehl" w:hint="cs"/>
          <w:rtl/>
        </w:rPr>
        <w:tab/>
      </w:r>
      <w:r w:rsidRPr="003B6772">
        <w:rPr>
          <w:rStyle w:val="default"/>
          <w:rFonts w:cs="FrankRuehl"/>
          <w:b/>
          <w:bCs/>
          <w:sz w:val="18"/>
          <w:szCs w:val="18"/>
        </w:rPr>
        <w:t>Edible fruits, nuts and seeds</w:t>
      </w:r>
      <w:r>
        <w:rPr>
          <w:rStyle w:val="default"/>
          <w:rFonts w:cs="FrankRuehl"/>
          <w:sz w:val="20"/>
        </w:rPr>
        <w:t>:</w:t>
      </w:r>
    </w:p>
    <w:p w:rsidR="00B87F6C" w:rsidRDefault="00B87F6C"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צנובר</w:t>
      </w:r>
      <w:r>
        <w:rPr>
          <w:rStyle w:val="default"/>
          <w:rFonts w:cs="FrankRuehl" w:hint="cs"/>
          <w:sz w:val="20"/>
          <w:rtl/>
        </w:rPr>
        <w:tab/>
      </w:r>
      <w:r>
        <w:rPr>
          <w:rStyle w:val="default"/>
          <w:rFonts w:cs="FrankRuehl"/>
          <w:sz w:val="20"/>
        </w:rPr>
        <w:t>Acorns</w:t>
      </w:r>
    </w:p>
    <w:p w:rsidR="00B87F6C"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אגוזי קולה</w:t>
      </w:r>
      <w:r>
        <w:rPr>
          <w:rStyle w:val="default"/>
          <w:rFonts w:cs="FrankRuehl" w:hint="cs"/>
          <w:sz w:val="20"/>
          <w:rtl/>
        </w:rPr>
        <w:tab/>
      </w:r>
      <w:r>
        <w:rPr>
          <w:rStyle w:val="default"/>
          <w:rFonts w:cs="FrankRuehl"/>
          <w:sz w:val="20"/>
        </w:rPr>
        <w:t>Cola nuts</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חזרזר</w:t>
      </w:r>
      <w:r>
        <w:rPr>
          <w:rStyle w:val="default"/>
          <w:rFonts w:cs="FrankRuehl" w:hint="cs"/>
          <w:sz w:val="20"/>
          <w:rtl/>
        </w:rPr>
        <w:tab/>
      </w:r>
      <w:r>
        <w:rPr>
          <w:rStyle w:val="default"/>
          <w:rFonts w:cs="FrankRuehl"/>
          <w:sz w:val="20"/>
        </w:rPr>
        <w:t>Gooseberries</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פטל (מיובש)</w:t>
      </w:r>
      <w:r>
        <w:rPr>
          <w:rStyle w:val="default"/>
          <w:rFonts w:cs="FrankRuehl" w:hint="cs"/>
          <w:sz w:val="20"/>
          <w:rtl/>
        </w:rPr>
        <w:tab/>
      </w:r>
      <w:r>
        <w:rPr>
          <w:rStyle w:val="default"/>
          <w:rFonts w:cs="FrankRuehl"/>
          <w:sz w:val="20"/>
        </w:rPr>
        <w:t>Raspberries (dried)</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דומדמניות (מיובשות)</w:t>
      </w:r>
      <w:r>
        <w:rPr>
          <w:rStyle w:val="default"/>
          <w:rFonts w:cs="FrankRuehl" w:hint="cs"/>
          <w:sz w:val="20"/>
          <w:rtl/>
        </w:rPr>
        <w:tab/>
      </w:r>
      <w:r>
        <w:rPr>
          <w:rStyle w:val="default"/>
          <w:rFonts w:cs="FrankRuehl"/>
          <w:sz w:val="20"/>
        </w:rPr>
        <w:t>Red currants (dried)</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sidRPr="00C36DF5">
        <w:rPr>
          <w:rStyle w:val="default"/>
          <w:rFonts w:cs="FrankRuehl" w:hint="cs"/>
          <w:b/>
          <w:bCs/>
          <w:sz w:val="22"/>
          <w:szCs w:val="22"/>
          <w:rtl/>
        </w:rPr>
        <w:t>תבלינים וצמחי תבלין אכילים</w:t>
      </w:r>
      <w:r>
        <w:rPr>
          <w:rStyle w:val="default"/>
          <w:rFonts w:cs="FrankRuehl" w:hint="cs"/>
          <w:sz w:val="20"/>
          <w:rtl/>
        </w:rPr>
        <w:t>:</w:t>
      </w:r>
      <w:r>
        <w:rPr>
          <w:rStyle w:val="default"/>
          <w:rFonts w:cs="FrankRuehl" w:hint="cs"/>
          <w:sz w:val="20"/>
          <w:rtl/>
        </w:rPr>
        <w:tab/>
      </w:r>
      <w:r w:rsidRPr="00C36DF5">
        <w:rPr>
          <w:rStyle w:val="default"/>
          <w:rFonts w:cs="FrankRuehl"/>
          <w:b/>
          <w:bCs/>
          <w:sz w:val="18"/>
          <w:szCs w:val="18"/>
        </w:rPr>
        <w:t>Edible spices and herbs</w:t>
      </w:r>
      <w:r>
        <w:rPr>
          <w:rStyle w:val="default"/>
          <w:rFonts w:cs="FrankRuehl"/>
          <w:sz w:val="20"/>
        </w:rPr>
        <w:t>:</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אגוז מוסקט</w:t>
      </w:r>
      <w:r>
        <w:rPr>
          <w:rStyle w:val="default"/>
          <w:rFonts w:cs="FrankRuehl" w:hint="cs"/>
          <w:sz w:val="20"/>
          <w:rtl/>
        </w:rPr>
        <w:tab/>
      </w:r>
      <w:r>
        <w:rPr>
          <w:rStyle w:val="default"/>
          <w:rFonts w:cs="FrankRuehl"/>
          <w:sz w:val="20"/>
        </w:rPr>
        <w:t>Nutmeg</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פלפל שחור</w:t>
      </w:r>
      <w:r>
        <w:rPr>
          <w:rStyle w:val="default"/>
          <w:rFonts w:cs="FrankRuehl" w:hint="cs"/>
          <w:sz w:val="20"/>
          <w:rtl/>
        </w:rPr>
        <w:tab/>
      </w:r>
      <w:r>
        <w:rPr>
          <w:rStyle w:val="default"/>
          <w:rFonts w:cs="FrankRuehl"/>
          <w:sz w:val="20"/>
        </w:rPr>
        <w:t>Pepper green</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פלפלון בכות</w:t>
      </w:r>
      <w:r>
        <w:rPr>
          <w:rStyle w:val="default"/>
          <w:rFonts w:cs="FrankRuehl" w:hint="cs"/>
          <w:sz w:val="20"/>
          <w:rtl/>
        </w:rPr>
        <w:tab/>
      </w:r>
      <w:r>
        <w:rPr>
          <w:rStyle w:val="default"/>
          <w:rFonts w:cs="FrankRuehl"/>
          <w:sz w:val="20"/>
        </w:rPr>
        <w:t>Pepper (Peruvian)</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זרעי חזרת</w:t>
      </w:r>
      <w:r>
        <w:rPr>
          <w:rStyle w:val="default"/>
          <w:rFonts w:cs="FrankRuehl" w:hint="cs"/>
          <w:sz w:val="20"/>
          <w:rtl/>
        </w:rPr>
        <w:tab/>
      </w:r>
      <w:r>
        <w:rPr>
          <w:rStyle w:val="default"/>
          <w:rFonts w:cs="FrankRuehl"/>
          <w:sz w:val="20"/>
        </w:rPr>
        <w:t>Horseradish seeds</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גלנגל</w:t>
      </w:r>
      <w:r>
        <w:rPr>
          <w:rStyle w:val="default"/>
          <w:rFonts w:cs="FrankRuehl" w:hint="cs"/>
          <w:sz w:val="20"/>
          <w:rtl/>
        </w:rPr>
        <w:tab/>
      </w:r>
      <w:r>
        <w:rPr>
          <w:rStyle w:val="default"/>
          <w:rFonts w:cs="FrankRuehl"/>
          <w:sz w:val="20"/>
        </w:rPr>
        <w:t>Lesser galangal</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קורטם הצבעים (חריע)</w:t>
      </w:r>
      <w:r>
        <w:rPr>
          <w:rStyle w:val="default"/>
          <w:rFonts w:cs="FrankRuehl" w:hint="cs"/>
          <w:sz w:val="20"/>
          <w:rtl/>
        </w:rPr>
        <w:tab/>
      </w:r>
      <w:r>
        <w:rPr>
          <w:rStyle w:val="default"/>
          <w:rFonts w:cs="FrankRuehl"/>
          <w:sz w:val="20"/>
        </w:rPr>
        <w:t>Safflower flowers</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גרגר הנחלים</w:t>
      </w:r>
      <w:r>
        <w:rPr>
          <w:rStyle w:val="default"/>
          <w:rFonts w:cs="FrankRuehl" w:hint="cs"/>
          <w:sz w:val="20"/>
          <w:rtl/>
        </w:rPr>
        <w:tab/>
      </w:r>
      <w:r>
        <w:rPr>
          <w:rStyle w:val="default"/>
          <w:rFonts w:cs="FrankRuehl"/>
          <w:sz w:val="20"/>
        </w:rPr>
        <w:t>Watercress herb</w:t>
      </w:r>
    </w:p>
    <w:p w:rsidR="00C36DF5" w:rsidRDefault="00C36DF5" w:rsidP="003B67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sidRPr="00C36DF5">
        <w:rPr>
          <w:rStyle w:val="default"/>
          <w:rFonts w:cs="FrankRuehl" w:hint="cs"/>
          <w:b/>
          <w:bCs/>
          <w:sz w:val="22"/>
          <w:szCs w:val="22"/>
          <w:rtl/>
        </w:rPr>
        <w:t>שונות</w:t>
      </w:r>
      <w:r>
        <w:rPr>
          <w:rStyle w:val="default"/>
          <w:rFonts w:cs="FrankRuehl" w:hint="cs"/>
          <w:sz w:val="20"/>
          <w:rtl/>
        </w:rPr>
        <w:t>:</w:t>
      </w:r>
      <w:r>
        <w:rPr>
          <w:rStyle w:val="default"/>
          <w:rFonts w:cs="FrankRuehl" w:hint="cs"/>
          <w:sz w:val="20"/>
          <w:rtl/>
        </w:rPr>
        <w:tab/>
      </w:r>
      <w:r w:rsidRPr="00C36DF5">
        <w:rPr>
          <w:rStyle w:val="default"/>
          <w:rFonts w:cs="FrankRuehl"/>
          <w:b/>
          <w:bCs/>
          <w:sz w:val="18"/>
          <w:szCs w:val="18"/>
        </w:rPr>
        <w:t>Miscellaneous</w:t>
      </w:r>
      <w:r>
        <w:rPr>
          <w:rStyle w:val="default"/>
          <w:rFonts w:cs="FrankRuehl"/>
          <w:sz w:val="20"/>
        </w:rPr>
        <w:t>:</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 xml:space="preserve">אצות, כולל עשבי ים המותרים בייצור מזון </w:t>
      </w:r>
      <w:r>
        <w:rPr>
          <w:rStyle w:val="default"/>
          <w:rFonts w:cs="FrankRuehl" w:hint="cs"/>
          <w:sz w:val="20"/>
          <w:rtl/>
        </w:rPr>
        <w:tab/>
      </w:r>
      <w:r>
        <w:rPr>
          <w:rStyle w:val="default"/>
          <w:rFonts w:cs="FrankRuehl"/>
          <w:sz w:val="20"/>
        </w:rPr>
        <w:t xml:space="preserve">Algae, including seaweed permitted in conventional </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שאינו אורגני</w:t>
      </w:r>
      <w:r>
        <w:rPr>
          <w:rStyle w:val="default"/>
          <w:rFonts w:cs="FrankRuehl" w:hint="cs"/>
          <w:sz w:val="20"/>
          <w:rtl/>
        </w:rPr>
        <w:tab/>
      </w:r>
      <w:r>
        <w:rPr>
          <w:rStyle w:val="default"/>
          <w:rFonts w:cs="FrankRuehl"/>
          <w:sz w:val="20"/>
        </w:rPr>
        <w:t>foodstuffs preparation</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sidRPr="00C36DF5">
        <w:rPr>
          <w:rStyle w:val="default"/>
          <w:rFonts w:cs="FrankRuehl" w:hint="cs"/>
          <w:b/>
          <w:bCs/>
          <w:sz w:val="22"/>
          <w:szCs w:val="22"/>
          <w:rtl/>
        </w:rPr>
        <w:t>מוצרים צמחיים</w:t>
      </w:r>
      <w:r>
        <w:rPr>
          <w:rStyle w:val="default"/>
          <w:rFonts w:cs="FrankRuehl" w:hint="cs"/>
          <w:sz w:val="20"/>
          <w:rtl/>
        </w:rPr>
        <w:t xml:space="preserve">, מעובדים בשיטות </w:t>
      </w:r>
      <w:r>
        <w:rPr>
          <w:rStyle w:val="default"/>
          <w:rFonts w:cs="FrankRuehl" w:hint="cs"/>
          <w:sz w:val="20"/>
          <w:rtl/>
        </w:rPr>
        <w:tab/>
      </w:r>
      <w:r w:rsidRPr="00C36DF5">
        <w:rPr>
          <w:rStyle w:val="default"/>
          <w:rFonts w:cs="FrankRuehl"/>
          <w:b/>
          <w:bCs/>
          <w:sz w:val="18"/>
          <w:szCs w:val="18"/>
        </w:rPr>
        <w:t>Vegetable products</w:t>
      </w:r>
      <w:r>
        <w:rPr>
          <w:rStyle w:val="default"/>
          <w:rFonts w:cs="FrankRuehl"/>
          <w:sz w:val="20"/>
        </w:rPr>
        <w:t xml:space="preserve">, processed by processes as </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המוזכרות בתקנה 37</w:t>
      </w:r>
      <w:r>
        <w:rPr>
          <w:rStyle w:val="default"/>
          <w:rFonts w:cs="FrankRuehl" w:hint="cs"/>
          <w:sz w:val="20"/>
          <w:rtl/>
        </w:rPr>
        <w:tab/>
      </w:r>
      <w:r>
        <w:rPr>
          <w:rStyle w:val="default"/>
          <w:rFonts w:cs="FrankRuehl"/>
          <w:sz w:val="20"/>
        </w:rPr>
        <w:t>referred to in regulation 37</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sidRPr="00C36DF5">
        <w:rPr>
          <w:rStyle w:val="default"/>
          <w:rFonts w:cs="FrankRuehl" w:hint="cs"/>
          <w:b/>
          <w:bCs/>
          <w:sz w:val="22"/>
          <w:szCs w:val="22"/>
          <w:rtl/>
        </w:rPr>
        <w:t>שומנים ושמנים</w:t>
      </w:r>
      <w:r>
        <w:rPr>
          <w:rStyle w:val="default"/>
          <w:rFonts w:cs="FrankRuehl" w:hint="cs"/>
          <w:sz w:val="20"/>
          <w:rtl/>
        </w:rPr>
        <w:t xml:space="preserve"> מזוקקים או לא, שלא עברו </w:t>
      </w:r>
      <w:r>
        <w:rPr>
          <w:rStyle w:val="default"/>
          <w:rFonts w:cs="FrankRuehl" w:hint="cs"/>
          <w:sz w:val="20"/>
          <w:rtl/>
        </w:rPr>
        <w:tab/>
      </w:r>
      <w:r w:rsidRPr="00C36DF5">
        <w:rPr>
          <w:rStyle w:val="default"/>
          <w:rFonts w:cs="FrankRuehl"/>
          <w:b/>
          <w:bCs/>
          <w:sz w:val="18"/>
          <w:szCs w:val="18"/>
        </w:rPr>
        <w:t>Fats and oils</w:t>
      </w:r>
      <w:r>
        <w:rPr>
          <w:rStyle w:val="default"/>
          <w:rFonts w:cs="FrankRuehl"/>
          <w:sz w:val="20"/>
        </w:rPr>
        <w:t xml:space="preserve"> whether or not refined, but not </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שינוי כימי, המופקים מצמחים שונים מ:</w:t>
      </w:r>
      <w:r>
        <w:rPr>
          <w:rStyle w:val="default"/>
          <w:rFonts w:cs="FrankRuehl" w:hint="cs"/>
          <w:sz w:val="20"/>
          <w:rtl/>
        </w:rPr>
        <w:tab/>
      </w:r>
      <w:r>
        <w:rPr>
          <w:rStyle w:val="default"/>
          <w:rFonts w:cs="FrankRuehl"/>
          <w:sz w:val="20"/>
        </w:rPr>
        <w:t>chemically modified, derived from plants other than:</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קקאו</w:t>
      </w:r>
      <w:r>
        <w:rPr>
          <w:rStyle w:val="default"/>
          <w:rFonts w:cs="FrankRuehl" w:hint="cs"/>
          <w:sz w:val="20"/>
          <w:rtl/>
        </w:rPr>
        <w:tab/>
      </w:r>
      <w:r>
        <w:rPr>
          <w:rStyle w:val="default"/>
          <w:rFonts w:cs="FrankRuehl"/>
          <w:sz w:val="20"/>
        </w:rPr>
        <w:t>Cocoa</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קוקוס</w:t>
      </w:r>
      <w:r>
        <w:rPr>
          <w:rStyle w:val="default"/>
          <w:rFonts w:cs="FrankRuehl" w:hint="cs"/>
          <w:sz w:val="20"/>
          <w:rtl/>
        </w:rPr>
        <w:tab/>
      </w:r>
      <w:r>
        <w:rPr>
          <w:rStyle w:val="default"/>
          <w:rFonts w:cs="FrankRuehl"/>
          <w:sz w:val="20"/>
        </w:rPr>
        <w:t>Coconut</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דקל</w:t>
      </w:r>
      <w:r>
        <w:rPr>
          <w:rStyle w:val="default"/>
          <w:rFonts w:cs="FrankRuehl" w:hint="cs"/>
          <w:sz w:val="20"/>
          <w:rtl/>
        </w:rPr>
        <w:tab/>
      </w:r>
      <w:r>
        <w:rPr>
          <w:rStyle w:val="default"/>
          <w:rFonts w:cs="FrankRuehl"/>
          <w:sz w:val="20"/>
        </w:rPr>
        <w:t>Palm</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קנולה</w:t>
      </w:r>
      <w:r>
        <w:rPr>
          <w:rStyle w:val="default"/>
          <w:rFonts w:cs="FrankRuehl" w:hint="cs"/>
          <w:sz w:val="20"/>
          <w:rtl/>
        </w:rPr>
        <w:tab/>
      </w:r>
      <w:r>
        <w:rPr>
          <w:rStyle w:val="default"/>
          <w:rFonts w:cs="FrankRuehl"/>
          <w:sz w:val="20"/>
        </w:rPr>
        <w:t>Rape</w:t>
      </w:r>
    </w:p>
    <w:p w:rsidR="00C36DF5" w:rsidRDefault="00C36DF5"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קרטום הצבעים (חריע)</w:t>
      </w:r>
      <w:r>
        <w:rPr>
          <w:rStyle w:val="default"/>
          <w:rFonts w:cs="FrankRuehl" w:hint="cs"/>
          <w:sz w:val="20"/>
          <w:rtl/>
        </w:rPr>
        <w:tab/>
      </w:r>
      <w:r>
        <w:rPr>
          <w:rStyle w:val="default"/>
          <w:rFonts w:cs="FrankRuehl"/>
          <w:sz w:val="20"/>
        </w:rPr>
        <w:t>Sufflower</w:t>
      </w:r>
    </w:p>
    <w:p w:rsidR="00C36DF5" w:rsidRDefault="009506BC"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sidRPr="009506BC">
        <w:rPr>
          <w:rStyle w:val="default"/>
          <w:rFonts w:cs="FrankRuehl" w:hint="cs"/>
          <w:b/>
          <w:bCs/>
          <w:sz w:val="22"/>
          <w:szCs w:val="22"/>
          <w:rtl/>
        </w:rPr>
        <w:t>סוכרים ועמילנים הבאים חומרים אחרים</w:t>
      </w:r>
      <w:r>
        <w:rPr>
          <w:rStyle w:val="default"/>
          <w:rFonts w:cs="FrankRuehl" w:hint="cs"/>
          <w:sz w:val="20"/>
          <w:rtl/>
        </w:rPr>
        <w:t xml:space="preserve"> </w:t>
      </w:r>
      <w:r>
        <w:rPr>
          <w:rStyle w:val="default"/>
          <w:rFonts w:cs="FrankRuehl" w:hint="cs"/>
          <w:sz w:val="20"/>
          <w:rtl/>
        </w:rPr>
        <w:tab/>
      </w:r>
      <w:r w:rsidRPr="009506BC">
        <w:rPr>
          <w:rStyle w:val="default"/>
          <w:rFonts w:cs="FrankRuehl"/>
          <w:b/>
          <w:bCs/>
          <w:sz w:val="18"/>
          <w:szCs w:val="18"/>
        </w:rPr>
        <w:t>The following sugars, starches and other products</w:t>
      </w:r>
      <w:r>
        <w:rPr>
          <w:rStyle w:val="default"/>
          <w:rFonts w:cs="FrankRuehl"/>
          <w:sz w:val="20"/>
        </w:rPr>
        <w:t xml:space="preserve"> </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sidRPr="009506BC">
        <w:rPr>
          <w:rStyle w:val="default"/>
          <w:rFonts w:cs="FrankRuehl" w:hint="cs"/>
          <w:b/>
          <w:bCs/>
          <w:sz w:val="22"/>
          <w:szCs w:val="22"/>
          <w:rtl/>
        </w:rPr>
        <w:t>המיוצרים מדגנים ופקעות</w:t>
      </w:r>
      <w:r>
        <w:rPr>
          <w:rStyle w:val="default"/>
          <w:rFonts w:cs="FrankRuehl" w:hint="cs"/>
          <w:sz w:val="20"/>
          <w:rtl/>
        </w:rPr>
        <w:t>:</w:t>
      </w:r>
      <w:r>
        <w:rPr>
          <w:rStyle w:val="default"/>
          <w:rFonts w:cs="FrankRuehl" w:hint="cs"/>
          <w:sz w:val="20"/>
          <w:rtl/>
        </w:rPr>
        <w:tab/>
      </w:r>
      <w:r w:rsidRPr="009506BC">
        <w:rPr>
          <w:rStyle w:val="default"/>
          <w:rFonts w:cs="FrankRuehl"/>
          <w:b/>
          <w:bCs/>
          <w:sz w:val="18"/>
          <w:szCs w:val="18"/>
        </w:rPr>
        <w:t>from cereals and tubers</w:t>
      </w:r>
      <w:r>
        <w:rPr>
          <w:rStyle w:val="default"/>
          <w:rFonts w:cs="FrankRuehl"/>
          <w:sz w:val="20"/>
        </w:rPr>
        <w:t>:</w:t>
      </w:r>
    </w:p>
    <w:p w:rsidR="009506BC" w:rsidRDefault="009506BC"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פרוקטוז</w:t>
      </w:r>
      <w:r>
        <w:rPr>
          <w:rStyle w:val="default"/>
          <w:rFonts w:cs="FrankRuehl" w:hint="cs"/>
          <w:sz w:val="20"/>
          <w:rtl/>
        </w:rPr>
        <w:tab/>
      </w:r>
      <w:r>
        <w:rPr>
          <w:rStyle w:val="default"/>
          <w:rFonts w:cs="FrankRuehl"/>
          <w:sz w:val="20"/>
        </w:rPr>
        <w:t>Fructose</w:t>
      </w:r>
    </w:p>
    <w:p w:rsidR="009506BC" w:rsidRDefault="009506BC"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נייר אורז</w:t>
      </w:r>
      <w:r>
        <w:rPr>
          <w:rStyle w:val="default"/>
          <w:rFonts w:cs="FrankRuehl" w:hint="cs"/>
          <w:sz w:val="20"/>
          <w:rtl/>
        </w:rPr>
        <w:tab/>
      </w:r>
      <w:r>
        <w:rPr>
          <w:rStyle w:val="default"/>
          <w:rFonts w:cs="FrankRuehl"/>
          <w:sz w:val="20"/>
        </w:rPr>
        <w:t>Rice paper</w:t>
      </w:r>
    </w:p>
    <w:p w:rsidR="009506BC" w:rsidRDefault="009506BC"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נייר לחם ללא שמרים</w:t>
      </w:r>
      <w:r>
        <w:rPr>
          <w:rStyle w:val="default"/>
          <w:rFonts w:cs="FrankRuehl" w:hint="cs"/>
          <w:sz w:val="20"/>
          <w:rtl/>
        </w:rPr>
        <w:tab/>
      </w:r>
      <w:r>
        <w:rPr>
          <w:rStyle w:val="default"/>
          <w:rFonts w:cs="FrankRuehl"/>
          <w:sz w:val="20"/>
        </w:rPr>
        <w:t>Unleavened bread paper</w:t>
      </w:r>
    </w:p>
    <w:p w:rsidR="009506BC" w:rsidRDefault="009506BC"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 xml:space="preserve">עמילן מאורז ותירס מדונג, שלא עבר </w:t>
      </w:r>
      <w:r>
        <w:rPr>
          <w:rStyle w:val="default"/>
          <w:rFonts w:cs="FrankRuehl" w:hint="cs"/>
          <w:sz w:val="20"/>
          <w:rtl/>
        </w:rPr>
        <w:tab/>
      </w:r>
      <w:r>
        <w:rPr>
          <w:rStyle w:val="default"/>
          <w:rFonts w:cs="FrankRuehl"/>
          <w:sz w:val="20"/>
        </w:rPr>
        <w:t xml:space="preserve">Starch from rice and waxy maize, Not chemically </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שינוי כימי</w:t>
      </w:r>
      <w:r>
        <w:rPr>
          <w:rStyle w:val="default"/>
          <w:rFonts w:cs="FrankRuehl" w:hint="cs"/>
          <w:sz w:val="20"/>
          <w:rtl/>
        </w:rPr>
        <w:tab/>
      </w:r>
      <w:r>
        <w:rPr>
          <w:rStyle w:val="default"/>
          <w:rFonts w:cs="FrankRuehl"/>
          <w:sz w:val="20"/>
        </w:rPr>
        <w:t>modified</w:t>
      </w:r>
    </w:p>
    <w:p w:rsidR="009506BC" w:rsidRDefault="009506BC"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sidRPr="009506BC">
        <w:rPr>
          <w:rStyle w:val="default"/>
          <w:rFonts w:cs="FrankRuehl" w:hint="cs"/>
          <w:b/>
          <w:bCs/>
          <w:sz w:val="22"/>
          <w:szCs w:val="22"/>
          <w:rtl/>
        </w:rPr>
        <w:t>שונות</w:t>
      </w:r>
      <w:r>
        <w:rPr>
          <w:rStyle w:val="default"/>
          <w:rFonts w:cs="FrankRuehl" w:hint="cs"/>
          <w:sz w:val="20"/>
          <w:rtl/>
        </w:rPr>
        <w:t>:</w:t>
      </w:r>
      <w:r>
        <w:rPr>
          <w:rStyle w:val="default"/>
          <w:rFonts w:cs="FrankRuehl" w:hint="cs"/>
          <w:sz w:val="20"/>
          <w:rtl/>
        </w:rPr>
        <w:tab/>
      </w:r>
      <w:r w:rsidRPr="009506BC">
        <w:rPr>
          <w:rStyle w:val="default"/>
          <w:rFonts w:cs="FrankRuehl"/>
          <w:b/>
          <w:bCs/>
          <w:sz w:val="18"/>
          <w:szCs w:val="18"/>
        </w:rPr>
        <w:t>Miscellaneous</w:t>
      </w:r>
      <w:r>
        <w:rPr>
          <w:rStyle w:val="default"/>
          <w:rFonts w:cs="FrankRuehl"/>
          <w:sz w:val="20"/>
        </w:rPr>
        <w:t>:</w:t>
      </w:r>
    </w:p>
    <w:p w:rsidR="009506BC" w:rsidRDefault="009506BC"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גד (כוסברה)</w:t>
      </w:r>
      <w:r>
        <w:rPr>
          <w:rStyle w:val="default"/>
          <w:rFonts w:cs="FrankRuehl" w:hint="cs"/>
          <w:sz w:val="20"/>
          <w:rtl/>
        </w:rPr>
        <w:tab/>
      </w:r>
      <w:r>
        <w:rPr>
          <w:rStyle w:val="default"/>
          <w:rFonts w:cs="FrankRuehl"/>
          <w:sz w:val="20"/>
        </w:rPr>
        <w:t>Coriander</w:t>
      </w:r>
    </w:p>
    <w:p w:rsidR="009506BC" w:rsidRDefault="009506BC"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חלבון אפונה</w:t>
      </w:r>
      <w:r>
        <w:rPr>
          <w:rStyle w:val="default"/>
          <w:rFonts w:cs="FrankRuehl" w:hint="cs"/>
          <w:sz w:val="20"/>
          <w:rtl/>
        </w:rPr>
        <w:tab/>
      </w:r>
      <w:r>
        <w:rPr>
          <w:rStyle w:val="default"/>
          <w:rFonts w:cs="FrankRuehl"/>
          <w:sz w:val="20"/>
        </w:rPr>
        <w:t>Pea protein</w:t>
      </w:r>
    </w:p>
    <w:p w:rsidR="009506BC" w:rsidRDefault="009506BC"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רום, המופק מקנה סוכר בלבד</w:t>
      </w:r>
      <w:r>
        <w:rPr>
          <w:rStyle w:val="default"/>
          <w:rFonts w:cs="FrankRuehl" w:hint="cs"/>
          <w:sz w:val="20"/>
          <w:rtl/>
        </w:rPr>
        <w:tab/>
      </w:r>
      <w:r>
        <w:rPr>
          <w:rStyle w:val="default"/>
          <w:rFonts w:cs="FrankRuehl"/>
          <w:sz w:val="20"/>
        </w:rPr>
        <w:t>Rum, only obtained from cane sugar juice</w:t>
      </w:r>
    </w:p>
    <w:p w:rsidR="009506BC" w:rsidRDefault="009506BC" w:rsidP="00C36DF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ליקר על בסיס פירות וחומרי טעם</w:t>
      </w:r>
      <w:r>
        <w:rPr>
          <w:rStyle w:val="default"/>
          <w:rFonts w:cs="FrankRuehl" w:hint="cs"/>
          <w:sz w:val="20"/>
          <w:rtl/>
        </w:rPr>
        <w:tab/>
      </w:r>
      <w:r>
        <w:rPr>
          <w:rStyle w:val="default"/>
          <w:rFonts w:cs="FrankRuehl"/>
          <w:sz w:val="20"/>
        </w:rPr>
        <w:t>Kirsch prepared on the basis of fruits</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 xml:space="preserve">תערובות של גידולים המותרים בהכנה של </w:t>
      </w:r>
      <w:r>
        <w:rPr>
          <w:rStyle w:val="default"/>
          <w:rFonts w:cs="FrankRuehl" w:hint="cs"/>
          <w:sz w:val="20"/>
          <w:rtl/>
        </w:rPr>
        <w:tab/>
      </w:r>
      <w:r>
        <w:rPr>
          <w:rStyle w:val="default"/>
          <w:rFonts w:cs="FrankRuehl"/>
          <w:sz w:val="20"/>
        </w:rPr>
        <w:t xml:space="preserve">Mixtures of crops permitted in conventional foodstuffs </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 xml:space="preserve">מזון שאינו אורגני, הנותנים איכויות צבע </w:t>
      </w:r>
      <w:r>
        <w:rPr>
          <w:rStyle w:val="default"/>
          <w:rFonts w:cs="FrankRuehl" w:hint="cs"/>
          <w:sz w:val="20"/>
          <w:rtl/>
        </w:rPr>
        <w:tab/>
      </w:r>
      <w:r>
        <w:rPr>
          <w:rStyle w:val="default"/>
          <w:rFonts w:cs="FrankRuehl"/>
          <w:sz w:val="20"/>
        </w:rPr>
        <w:t xml:space="preserve">preparation, and giving coloring and tasting qualities </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וטעם להכנת קונפיטורות.</w:t>
      </w:r>
      <w:r>
        <w:rPr>
          <w:rStyle w:val="default"/>
          <w:rFonts w:cs="FrankRuehl" w:hint="cs"/>
          <w:sz w:val="20"/>
          <w:rtl/>
        </w:rPr>
        <w:tab/>
      </w:r>
      <w:r>
        <w:rPr>
          <w:rStyle w:val="default"/>
          <w:rFonts w:cs="FrankRuehl"/>
          <w:sz w:val="20"/>
        </w:rPr>
        <w:t>to confectionary, only for preparation of "Gumni Barchen"</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sidRPr="009506BC">
        <w:rPr>
          <w:rStyle w:val="default"/>
          <w:rFonts w:cs="FrankRuehl" w:hint="cs"/>
          <w:b/>
          <w:bCs/>
          <w:sz w:val="22"/>
          <w:szCs w:val="22"/>
          <w:rtl/>
        </w:rPr>
        <w:t>מוצרי בעלי חיים</w:t>
      </w:r>
      <w:r>
        <w:rPr>
          <w:rStyle w:val="default"/>
          <w:rFonts w:cs="FrankRuehl" w:hint="cs"/>
          <w:sz w:val="20"/>
          <w:rtl/>
        </w:rPr>
        <w:t>:</w:t>
      </w:r>
      <w:r>
        <w:rPr>
          <w:rStyle w:val="default"/>
          <w:rFonts w:cs="FrankRuehl" w:hint="cs"/>
          <w:sz w:val="20"/>
          <w:rtl/>
        </w:rPr>
        <w:tab/>
      </w:r>
      <w:r w:rsidRPr="009506BC">
        <w:rPr>
          <w:rStyle w:val="default"/>
          <w:rFonts w:cs="FrankRuehl"/>
          <w:b/>
          <w:bCs/>
          <w:sz w:val="18"/>
          <w:szCs w:val="18"/>
        </w:rPr>
        <w:t>Animal products</w:t>
      </w:r>
      <w:r>
        <w:rPr>
          <w:rStyle w:val="default"/>
          <w:rFonts w:cs="FrankRuehl"/>
          <w:sz w:val="20"/>
        </w:rPr>
        <w:t>:</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 xml:space="preserve">אורגניזמים מימיים, שאינם ימיים במקורם </w:t>
      </w:r>
      <w:r>
        <w:rPr>
          <w:rStyle w:val="default"/>
          <w:rFonts w:cs="FrankRuehl" w:hint="cs"/>
          <w:sz w:val="20"/>
          <w:rtl/>
        </w:rPr>
        <w:tab/>
      </w:r>
      <w:r>
        <w:rPr>
          <w:rStyle w:val="default"/>
          <w:rFonts w:cs="FrankRuehl"/>
          <w:sz w:val="20"/>
        </w:rPr>
        <w:t xml:space="preserve">Auatic organisms, not originating from aquaculture, </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0"/>
        <w:ind w:left="0" w:right="1134"/>
        <w:rPr>
          <w:rStyle w:val="default"/>
          <w:rFonts w:cs="FrankRuehl" w:hint="cs"/>
          <w:sz w:val="20"/>
          <w:rtl/>
        </w:rPr>
      </w:pPr>
      <w:r>
        <w:rPr>
          <w:rStyle w:val="default"/>
          <w:rFonts w:cs="FrankRuehl" w:hint="cs"/>
          <w:sz w:val="20"/>
          <w:rtl/>
        </w:rPr>
        <w:t>ומותרים בהכנת מזון קונבנציונלי</w:t>
      </w:r>
      <w:r>
        <w:rPr>
          <w:rStyle w:val="default"/>
          <w:rFonts w:cs="FrankRuehl" w:hint="cs"/>
          <w:sz w:val="20"/>
          <w:rtl/>
        </w:rPr>
        <w:tab/>
      </w:r>
      <w:r>
        <w:rPr>
          <w:rStyle w:val="default"/>
          <w:rFonts w:cs="FrankRuehl"/>
          <w:sz w:val="20"/>
        </w:rPr>
        <w:t>and permitted in conventional foodstuffs preparation</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ג'לטין</w:t>
      </w:r>
      <w:r>
        <w:rPr>
          <w:rStyle w:val="default"/>
          <w:rFonts w:cs="FrankRuehl" w:hint="cs"/>
          <w:sz w:val="20"/>
          <w:rtl/>
        </w:rPr>
        <w:tab/>
      </w:r>
      <w:r>
        <w:rPr>
          <w:rStyle w:val="default"/>
          <w:rFonts w:cs="FrankRuehl"/>
          <w:sz w:val="20"/>
        </w:rPr>
        <w:t>Gelatin</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לקטוז</w:t>
      </w:r>
      <w:r>
        <w:rPr>
          <w:rStyle w:val="default"/>
          <w:rFonts w:cs="FrankRuehl" w:hint="cs"/>
          <w:sz w:val="20"/>
          <w:rtl/>
        </w:rPr>
        <w:tab/>
      </w:r>
      <w:r>
        <w:rPr>
          <w:rStyle w:val="default"/>
          <w:rFonts w:cs="FrankRuehl"/>
          <w:sz w:val="20"/>
        </w:rPr>
        <w:t>Lactose</w:t>
      </w:r>
    </w:p>
    <w:p w:rsidR="009506BC" w:rsidRDefault="009506BC" w:rsidP="009506B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אבקת מי גבינה</w:t>
      </w:r>
      <w:r>
        <w:rPr>
          <w:rStyle w:val="default"/>
          <w:rFonts w:cs="FrankRuehl" w:hint="cs"/>
          <w:sz w:val="20"/>
          <w:rtl/>
        </w:rPr>
        <w:tab/>
      </w:r>
      <w:r>
        <w:rPr>
          <w:rStyle w:val="default"/>
          <w:rFonts w:cs="FrankRuehl"/>
          <w:sz w:val="20"/>
        </w:rPr>
        <w:t>Whey powder "herasuola"</w:t>
      </w:r>
    </w:p>
    <w:p w:rsidR="009506BC" w:rsidRDefault="009506BC" w:rsidP="009506BC">
      <w:pPr>
        <w:pStyle w:val="P00"/>
        <w:spacing w:before="72"/>
        <w:ind w:left="0" w:right="1134"/>
        <w:rPr>
          <w:rStyle w:val="default"/>
          <w:rFonts w:cs="FrankRuehl" w:hint="cs"/>
          <w:rtl/>
        </w:rPr>
      </w:pPr>
    </w:p>
    <w:p w:rsidR="009506BC" w:rsidRDefault="009506BC" w:rsidP="009506BC">
      <w:pPr>
        <w:pStyle w:val="P00"/>
        <w:spacing w:before="72"/>
        <w:ind w:left="0" w:right="1134"/>
        <w:rPr>
          <w:rStyle w:val="default"/>
          <w:rFonts w:cs="FrankRuehl" w:hint="cs"/>
          <w:rtl/>
        </w:rPr>
      </w:pPr>
      <w:r>
        <w:rPr>
          <w:rStyle w:val="default"/>
          <w:rFonts w:cs="FrankRuehl" w:hint="cs"/>
          <w:rtl/>
        </w:rPr>
        <w:t>תוספת רביעית</w:t>
      </w:r>
    </w:p>
    <w:p w:rsidR="009506BC" w:rsidRDefault="009506BC" w:rsidP="009506BC">
      <w:pPr>
        <w:pStyle w:val="P00"/>
        <w:spacing w:before="72"/>
        <w:ind w:left="0" w:right="1134"/>
        <w:rPr>
          <w:rStyle w:val="default"/>
          <w:rFonts w:cs="FrankRuehl" w:hint="cs"/>
          <w:rtl/>
        </w:rPr>
      </w:pPr>
      <w:r>
        <w:rPr>
          <w:rStyle w:val="default"/>
          <w:rFonts w:cs="FrankRuehl" w:hint="cs"/>
          <w:rtl/>
        </w:rPr>
        <w:t>(תקנה 36(ג)(1))</w:t>
      </w:r>
    </w:p>
    <w:p w:rsidR="009506BC" w:rsidRDefault="009506BC" w:rsidP="009506BC">
      <w:pPr>
        <w:pStyle w:val="P00"/>
        <w:spacing w:before="72"/>
        <w:ind w:left="0" w:right="1134"/>
        <w:rPr>
          <w:rStyle w:val="default"/>
          <w:rFonts w:cs="FrankRuehl" w:hint="cs"/>
          <w:rtl/>
        </w:rPr>
      </w:pPr>
      <w:r>
        <w:rPr>
          <w:rStyle w:val="default"/>
          <w:rFonts w:cs="FrankRuehl" w:hint="cs"/>
          <w:rtl/>
        </w:rPr>
        <w:t>תוספי מזון</w:t>
      </w:r>
    </w:p>
    <w:p w:rsidR="009506BC" w:rsidRPr="0030096B" w:rsidRDefault="009506BC" w:rsidP="0030096B">
      <w:pPr>
        <w:pStyle w:val="P00"/>
        <w:pBdr>
          <w:bottom w:val="single" w:sz="4" w:space="1" w:color="auto"/>
        </w:pBdr>
        <w:tabs>
          <w:tab w:val="clear" w:pos="624"/>
          <w:tab w:val="clear" w:pos="1021"/>
          <w:tab w:val="clear" w:pos="1474"/>
          <w:tab w:val="clear" w:pos="1928"/>
          <w:tab w:val="clear" w:pos="2381"/>
          <w:tab w:val="clear" w:pos="2835"/>
          <w:tab w:val="clear" w:pos="6259"/>
          <w:tab w:val="center" w:pos="397"/>
          <w:tab w:val="center" w:pos="1701"/>
          <w:tab w:val="center" w:pos="4253"/>
          <w:tab w:val="center" w:pos="6521"/>
        </w:tabs>
        <w:spacing w:before="72"/>
        <w:ind w:left="0" w:right="1134"/>
        <w:rPr>
          <w:rStyle w:val="default"/>
          <w:rFonts w:cs="FrankRuehl" w:hint="cs"/>
          <w:sz w:val="22"/>
          <w:szCs w:val="22"/>
          <w:rtl/>
        </w:rPr>
      </w:pPr>
      <w:r w:rsidRPr="0030096B">
        <w:rPr>
          <w:rStyle w:val="default"/>
          <w:rFonts w:cs="FrankRuehl" w:hint="cs"/>
          <w:sz w:val="22"/>
          <w:szCs w:val="22"/>
          <w:rtl/>
        </w:rPr>
        <w:tab/>
        <w:t xml:space="preserve">מס' </w:t>
      </w:r>
      <w:r w:rsidRPr="0030096B">
        <w:rPr>
          <w:rStyle w:val="default"/>
          <w:rFonts w:cs="FrankRuehl"/>
          <w:sz w:val="18"/>
          <w:szCs w:val="18"/>
        </w:rPr>
        <w:t>E</w:t>
      </w:r>
      <w:r w:rsidRPr="0030096B">
        <w:rPr>
          <w:rStyle w:val="default"/>
          <w:rFonts w:cs="FrankRuehl" w:hint="cs"/>
          <w:sz w:val="22"/>
          <w:szCs w:val="22"/>
          <w:rtl/>
        </w:rPr>
        <w:tab/>
        <w:t>שם החומר</w:t>
      </w:r>
      <w:r w:rsidRPr="0030096B">
        <w:rPr>
          <w:rStyle w:val="default"/>
          <w:rFonts w:cs="FrankRuehl" w:hint="cs"/>
          <w:sz w:val="22"/>
          <w:szCs w:val="22"/>
          <w:rtl/>
        </w:rPr>
        <w:tab/>
        <w:t>תנאי שימוש</w:t>
      </w:r>
      <w:r w:rsidRPr="0030096B">
        <w:rPr>
          <w:rStyle w:val="default"/>
          <w:rFonts w:cs="FrankRuehl" w:hint="cs"/>
          <w:sz w:val="22"/>
          <w:szCs w:val="22"/>
          <w:rtl/>
        </w:rPr>
        <w:tab/>
        <w:t>שם באנגלית</w:t>
      </w:r>
    </w:p>
    <w:p w:rsidR="009506BC" w:rsidRDefault="0030096B"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170</w:t>
      </w:r>
      <w:r>
        <w:rPr>
          <w:rStyle w:val="default"/>
          <w:rFonts w:cs="FrankRuehl" w:hint="cs"/>
          <w:sz w:val="20"/>
          <w:rtl/>
        </w:rPr>
        <w:tab/>
        <w:t>קלציום קרבונט</w:t>
      </w:r>
      <w:r>
        <w:rPr>
          <w:rStyle w:val="default"/>
          <w:rFonts w:cs="FrankRuehl" w:hint="cs"/>
          <w:sz w:val="20"/>
          <w:rtl/>
        </w:rPr>
        <w:tab/>
        <w:t>כל שימוש למעט צביעה</w:t>
      </w:r>
      <w:r>
        <w:rPr>
          <w:rStyle w:val="default"/>
          <w:rFonts w:cs="FrankRuehl" w:hint="cs"/>
          <w:sz w:val="20"/>
          <w:rtl/>
        </w:rPr>
        <w:tab/>
      </w:r>
      <w:r>
        <w:rPr>
          <w:rStyle w:val="default"/>
          <w:rFonts w:cs="FrankRuehl"/>
          <w:sz w:val="20"/>
        </w:rPr>
        <w:t>Calcium carbonate</w:t>
      </w:r>
    </w:p>
    <w:p w:rsidR="0030096B" w:rsidRDefault="0030096B"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270</w:t>
      </w:r>
      <w:r>
        <w:rPr>
          <w:rStyle w:val="default"/>
          <w:rFonts w:cs="FrankRuehl" w:hint="cs"/>
          <w:sz w:val="20"/>
          <w:rtl/>
        </w:rPr>
        <w:tab/>
        <w:t>חומצה לקטית</w:t>
      </w:r>
      <w:r>
        <w:rPr>
          <w:rStyle w:val="default"/>
          <w:rFonts w:cs="FrankRuehl" w:hint="cs"/>
          <w:sz w:val="20"/>
          <w:rtl/>
        </w:rPr>
        <w:tab/>
        <w:t>-</w:t>
      </w:r>
      <w:r>
        <w:rPr>
          <w:rStyle w:val="default"/>
          <w:rFonts w:cs="FrankRuehl" w:hint="cs"/>
          <w:sz w:val="20"/>
          <w:rtl/>
        </w:rPr>
        <w:tab/>
      </w:r>
      <w:r>
        <w:rPr>
          <w:rStyle w:val="default"/>
          <w:rFonts w:cs="FrankRuehl"/>
          <w:sz w:val="20"/>
        </w:rPr>
        <w:t>Lactic acid</w:t>
      </w:r>
    </w:p>
    <w:p w:rsidR="0030096B" w:rsidRDefault="0030096B"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290</w:t>
      </w:r>
      <w:r>
        <w:rPr>
          <w:rStyle w:val="default"/>
          <w:rFonts w:cs="FrankRuehl" w:hint="cs"/>
          <w:sz w:val="20"/>
          <w:rtl/>
        </w:rPr>
        <w:tab/>
        <w:t>דו תחמוצת הפחמן</w:t>
      </w:r>
      <w:r>
        <w:rPr>
          <w:rStyle w:val="default"/>
          <w:rFonts w:cs="FrankRuehl" w:hint="cs"/>
          <w:sz w:val="20"/>
          <w:rtl/>
        </w:rPr>
        <w:tab/>
        <w:t>-</w:t>
      </w:r>
      <w:r>
        <w:rPr>
          <w:rStyle w:val="default"/>
          <w:rFonts w:cs="FrankRuehl" w:hint="cs"/>
          <w:sz w:val="20"/>
          <w:rtl/>
        </w:rPr>
        <w:tab/>
      </w:r>
      <w:r>
        <w:rPr>
          <w:rStyle w:val="default"/>
          <w:rFonts w:cs="FrankRuehl"/>
          <w:sz w:val="20"/>
        </w:rPr>
        <w:t>Carbon dioxide</w:t>
      </w:r>
    </w:p>
    <w:p w:rsidR="0030096B" w:rsidRDefault="0030096B"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296</w:t>
      </w:r>
      <w:r>
        <w:rPr>
          <w:rStyle w:val="default"/>
          <w:rFonts w:cs="FrankRuehl" w:hint="cs"/>
          <w:sz w:val="20"/>
          <w:rtl/>
        </w:rPr>
        <w:tab/>
        <w:t>חומצה מלית</w:t>
      </w:r>
      <w:r>
        <w:rPr>
          <w:rStyle w:val="default"/>
          <w:rFonts w:cs="FrankRuehl" w:hint="cs"/>
          <w:sz w:val="20"/>
          <w:rtl/>
        </w:rPr>
        <w:tab/>
        <w:t>-</w:t>
      </w:r>
      <w:r>
        <w:rPr>
          <w:rStyle w:val="default"/>
          <w:rFonts w:cs="FrankRuehl" w:hint="cs"/>
          <w:sz w:val="20"/>
          <w:rtl/>
        </w:rPr>
        <w:tab/>
      </w:r>
      <w:r>
        <w:rPr>
          <w:rStyle w:val="default"/>
          <w:rFonts w:cs="FrankRuehl"/>
          <w:sz w:val="20"/>
        </w:rPr>
        <w:t>Malic acid</w:t>
      </w:r>
    </w:p>
    <w:p w:rsidR="0030096B" w:rsidRDefault="0030096B"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300</w:t>
      </w:r>
      <w:r>
        <w:rPr>
          <w:rStyle w:val="default"/>
          <w:rFonts w:cs="FrankRuehl" w:hint="cs"/>
          <w:sz w:val="20"/>
          <w:rtl/>
        </w:rPr>
        <w:tab/>
        <w:t>חומצה אסקורבית</w:t>
      </w:r>
      <w:r>
        <w:rPr>
          <w:rStyle w:val="default"/>
          <w:rFonts w:cs="FrankRuehl" w:hint="cs"/>
          <w:sz w:val="20"/>
          <w:rtl/>
        </w:rPr>
        <w:tab/>
        <w:t>-</w:t>
      </w:r>
      <w:r>
        <w:rPr>
          <w:rStyle w:val="default"/>
          <w:rFonts w:cs="FrankRuehl" w:hint="cs"/>
          <w:sz w:val="20"/>
          <w:rtl/>
        </w:rPr>
        <w:tab/>
      </w:r>
      <w:r>
        <w:rPr>
          <w:rStyle w:val="default"/>
          <w:rFonts w:cs="FrankRuehl"/>
          <w:sz w:val="20"/>
        </w:rPr>
        <w:t>Ascorcic acid</w:t>
      </w:r>
    </w:p>
    <w:p w:rsidR="0030096B" w:rsidRDefault="0030096B"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306</w:t>
      </w:r>
      <w:r>
        <w:rPr>
          <w:rStyle w:val="default"/>
          <w:rFonts w:cs="FrankRuehl" w:hint="cs"/>
          <w:sz w:val="20"/>
          <w:rtl/>
        </w:rPr>
        <w:tab/>
        <w:t>טוקופרולים</w:t>
      </w:r>
      <w:r>
        <w:rPr>
          <w:rStyle w:val="default"/>
          <w:rFonts w:cs="FrankRuehl" w:hint="cs"/>
          <w:sz w:val="20"/>
          <w:rtl/>
        </w:rPr>
        <w:tab/>
        <w:t>אנטיאוקסידנט לשמנים ושומן</w:t>
      </w:r>
      <w:r>
        <w:rPr>
          <w:rStyle w:val="default"/>
          <w:rFonts w:cs="FrankRuehl" w:hint="cs"/>
          <w:sz w:val="20"/>
          <w:rtl/>
        </w:rPr>
        <w:tab/>
      </w:r>
      <w:r>
        <w:rPr>
          <w:rStyle w:val="default"/>
          <w:rFonts w:cs="FrankRuehl"/>
          <w:sz w:val="20"/>
        </w:rPr>
        <w:t>Tocopherol-rich extract</w:t>
      </w:r>
    </w:p>
    <w:p w:rsidR="0030096B" w:rsidRDefault="0030096B"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322</w:t>
      </w:r>
      <w:r>
        <w:rPr>
          <w:rStyle w:val="default"/>
          <w:rFonts w:cs="FrankRuehl" w:hint="cs"/>
          <w:sz w:val="20"/>
          <w:rtl/>
        </w:rPr>
        <w:tab/>
        <w:t>לציטינים</w:t>
      </w:r>
      <w:r>
        <w:rPr>
          <w:rStyle w:val="default"/>
          <w:rFonts w:cs="FrankRuehl" w:hint="cs"/>
          <w:sz w:val="20"/>
          <w:rtl/>
        </w:rPr>
        <w:tab/>
        <w:t>-</w:t>
      </w:r>
      <w:r>
        <w:rPr>
          <w:rStyle w:val="default"/>
          <w:rFonts w:cs="FrankRuehl" w:hint="cs"/>
          <w:sz w:val="20"/>
          <w:rtl/>
        </w:rPr>
        <w:tab/>
      </w:r>
      <w:r>
        <w:rPr>
          <w:rStyle w:val="default"/>
          <w:rFonts w:cs="FrankRuehl"/>
          <w:sz w:val="20"/>
        </w:rPr>
        <w:t>Lecithins</w:t>
      </w:r>
    </w:p>
    <w:p w:rsidR="0030096B" w:rsidRDefault="0030096B"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330</w:t>
      </w:r>
      <w:r>
        <w:rPr>
          <w:rStyle w:val="default"/>
          <w:rFonts w:cs="FrankRuehl" w:hint="cs"/>
          <w:sz w:val="20"/>
          <w:rtl/>
        </w:rPr>
        <w:tab/>
        <w:t>חומצה ציטרית</w:t>
      </w:r>
      <w:r>
        <w:rPr>
          <w:rStyle w:val="default"/>
          <w:rFonts w:cs="FrankRuehl" w:hint="cs"/>
          <w:sz w:val="20"/>
          <w:rtl/>
        </w:rPr>
        <w:tab/>
        <w:t>-</w:t>
      </w:r>
      <w:r>
        <w:rPr>
          <w:rStyle w:val="default"/>
          <w:rFonts w:cs="FrankRuehl" w:hint="cs"/>
          <w:sz w:val="20"/>
          <w:rtl/>
        </w:rPr>
        <w:tab/>
      </w:r>
      <w:r>
        <w:rPr>
          <w:rStyle w:val="default"/>
          <w:rFonts w:cs="FrankRuehl"/>
          <w:sz w:val="20"/>
        </w:rPr>
        <w:t>Citric acid</w:t>
      </w:r>
    </w:p>
    <w:p w:rsidR="0030096B" w:rsidRDefault="005216D3"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333</w:t>
      </w:r>
      <w:r>
        <w:rPr>
          <w:rStyle w:val="default"/>
          <w:rFonts w:cs="FrankRuehl" w:hint="cs"/>
          <w:sz w:val="20"/>
          <w:rtl/>
        </w:rPr>
        <w:tab/>
        <w:t>קלציום ציטרט</w:t>
      </w:r>
      <w:r>
        <w:rPr>
          <w:rStyle w:val="default"/>
          <w:rFonts w:cs="FrankRuehl" w:hint="cs"/>
          <w:sz w:val="20"/>
          <w:rtl/>
        </w:rPr>
        <w:tab/>
        <w:t>-</w:t>
      </w:r>
      <w:r>
        <w:rPr>
          <w:rStyle w:val="default"/>
          <w:rFonts w:cs="FrankRuehl" w:hint="cs"/>
          <w:sz w:val="20"/>
          <w:rtl/>
        </w:rPr>
        <w:tab/>
      </w:r>
      <w:r>
        <w:rPr>
          <w:rStyle w:val="default"/>
          <w:rFonts w:cs="FrankRuehl"/>
          <w:sz w:val="20"/>
        </w:rPr>
        <w:t>Calcium citrates</w:t>
      </w:r>
    </w:p>
    <w:p w:rsidR="005216D3" w:rsidRDefault="005216D3"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334</w:t>
      </w:r>
      <w:r>
        <w:rPr>
          <w:rStyle w:val="default"/>
          <w:rFonts w:cs="FrankRuehl" w:hint="cs"/>
          <w:sz w:val="20"/>
          <w:rtl/>
        </w:rPr>
        <w:tab/>
        <w:t>חומצה טרטרית</w:t>
      </w:r>
      <w:r>
        <w:rPr>
          <w:rStyle w:val="default"/>
          <w:rFonts w:cs="FrankRuehl" w:hint="cs"/>
          <w:sz w:val="20"/>
          <w:rtl/>
        </w:rPr>
        <w:tab/>
        <w:t>-</w:t>
      </w:r>
      <w:r>
        <w:rPr>
          <w:rStyle w:val="default"/>
          <w:rFonts w:cs="FrankRuehl" w:hint="cs"/>
          <w:sz w:val="20"/>
          <w:rtl/>
        </w:rPr>
        <w:tab/>
      </w:r>
      <w:r>
        <w:rPr>
          <w:rStyle w:val="default"/>
          <w:rFonts w:cs="FrankRuehl"/>
          <w:sz w:val="20"/>
        </w:rPr>
        <w:t>Tartaric acid (L(+)-)</w:t>
      </w:r>
    </w:p>
    <w:p w:rsidR="005216D3" w:rsidRDefault="005216D3"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335</w:t>
      </w:r>
      <w:r>
        <w:rPr>
          <w:rStyle w:val="default"/>
          <w:rFonts w:cs="FrankRuehl" w:hint="cs"/>
          <w:sz w:val="20"/>
          <w:rtl/>
        </w:rPr>
        <w:tab/>
        <w:t>טרטרת הנתרן</w:t>
      </w:r>
      <w:r>
        <w:rPr>
          <w:rStyle w:val="default"/>
          <w:rFonts w:cs="FrankRuehl" w:hint="cs"/>
          <w:sz w:val="20"/>
          <w:rtl/>
        </w:rPr>
        <w:tab/>
        <w:t>-</w:t>
      </w:r>
      <w:r>
        <w:rPr>
          <w:rStyle w:val="default"/>
          <w:rFonts w:cs="FrankRuehl" w:hint="cs"/>
          <w:sz w:val="20"/>
          <w:rtl/>
        </w:rPr>
        <w:tab/>
      </w:r>
      <w:r>
        <w:rPr>
          <w:rStyle w:val="default"/>
          <w:rFonts w:cs="FrankRuehl"/>
          <w:sz w:val="20"/>
        </w:rPr>
        <w:t>Sodium tartrate</w:t>
      </w:r>
    </w:p>
    <w:p w:rsidR="005216D3" w:rsidRDefault="005216D3"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336</w:t>
      </w:r>
      <w:r>
        <w:rPr>
          <w:rStyle w:val="default"/>
          <w:rFonts w:cs="FrankRuehl" w:hint="cs"/>
          <w:sz w:val="20"/>
          <w:rtl/>
        </w:rPr>
        <w:tab/>
        <w:t>טרטרת האשלגן</w:t>
      </w:r>
      <w:r>
        <w:rPr>
          <w:rStyle w:val="default"/>
          <w:rFonts w:cs="FrankRuehl" w:hint="cs"/>
          <w:sz w:val="20"/>
          <w:rtl/>
        </w:rPr>
        <w:tab/>
        <w:t>-</w:t>
      </w:r>
      <w:r>
        <w:rPr>
          <w:rStyle w:val="default"/>
          <w:rFonts w:cs="FrankRuehl" w:hint="cs"/>
          <w:sz w:val="20"/>
          <w:rtl/>
        </w:rPr>
        <w:tab/>
      </w:r>
      <w:r>
        <w:rPr>
          <w:rStyle w:val="default"/>
          <w:rFonts w:cs="FrankRuehl"/>
          <w:sz w:val="20"/>
        </w:rPr>
        <w:t>Potassium tartrate</w:t>
      </w:r>
    </w:p>
    <w:p w:rsidR="005216D3" w:rsidRDefault="005216D3"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341 (i)</w:t>
      </w:r>
      <w:r>
        <w:rPr>
          <w:rStyle w:val="default"/>
          <w:rFonts w:cs="FrankRuehl" w:hint="cs"/>
          <w:sz w:val="20"/>
          <w:rtl/>
        </w:rPr>
        <w:tab/>
        <w:t>מונוקלציום פוספט</w:t>
      </w:r>
      <w:r>
        <w:rPr>
          <w:rStyle w:val="default"/>
          <w:rFonts w:cs="FrankRuehl" w:hint="cs"/>
          <w:sz w:val="20"/>
          <w:rtl/>
        </w:rPr>
        <w:tab/>
        <w:t>מתפיח לקמח תופח</w:t>
      </w:r>
      <w:r>
        <w:rPr>
          <w:rStyle w:val="default"/>
          <w:rFonts w:cs="FrankRuehl" w:hint="cs"/>
          <w:sz w:val="20"/>
          <w:rtl/>
        </w:rPr>
        <w:tab/>
      </w:r>
      <w:r>
        <w:rPr>
          <w:rStyle w:val="default"/>
          <w:rFonts w:cs="FrankRuehl"/>
          <w:sz w:val="20"/>
        </w:rPr>
        <w:t>Monocalciumphosphate</w:t>
      </w:r>
    </w:p>
    <w:p w:rsidR="005216D3" w:rsidRDefault="005216D3"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400</w:t>
      </w:r>
      <w:r>
        <w:rPr>
          <w:rStyle w:val="default"/>
          <w:rFonts w:cs="FrankRuehl" w:hint="cs"/>
          <w:sz w:val="20"/>
          <w:rtl/>
        </w:rPr>
        <w:tab/>
        <w:t>חומצה אלגינית</w:t>
      </w:r>
      <w:r>
        <w:rPr>
          <w:rStyle w:val="default"/>
          <w:rFonts w:cs="FrankRuehl" w:hint="cs"/>
          <w:sz w:val="20"/>
          <w:rtl/>
        </w:rPr>
        <w:tab/>
        <w:t>-</w:t>
      </w:r>
      <w:r>
        <w:rPr>
          <w:rStyle w:val="default"/>
          <w:rFonts w:cs="FrankRuehl" w:hint="cs"/>
          <w:sz w:val="20"/>
          <w:rtl/>
        </w:rPr>
        <w:tab/>
      </w:r>
      <w:r>
        <w:rPr>
          <w:rStyle w:val="default"/>
          <w:rFonts w:cs="FrankRuehl"/>
          <w:sz w:val="20"/>
        </w:rPr>
        <w:t>Alginic acid</w:t>
      </w:r>
    </w:p>
    <w:p w:rsidR="005216D3" w:rsidRDefault="005216D3"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401</w:t>
      </w:r>
      <w:r>
        <w:rPr>
          <w:rStyle w:val="default"/>
          <w:rFonts w:cs="FrankRuehl" w:hint="cs"/>
          <w:sz w:val="20"/>
          <w:rtl/>
        </w:rPr>
        <w:tab/>
        <w:t>אלגינט הנתרן</w:t>
      </w:r>
      <w:r>
        <w:rPr>
          <w:rStyle w:val="default"/>
          <w:rFonts w:cs="FrankRuehl" w:hint="cs"/>
          <w:sz w:val="20"/>
          <w:rtl/>
        </w:rPr>
        <w:tab/>
        <w:t>-</w:t>
      </w:r>
      <w:r>
        <w:rPr>
          <w:rStyle w:val="default"/>
          <w:rFonts w:cs="FrankRuehl" w:hint="cs"/>
          <w:sz w:val="20"/>
          <w:rtl/>
        </w:rPr>
        <w:tab/>
      </w:r>
      <w:r>
        <w:rPr>
          <w:rStyle w:val="default"/>
          <w:rFonts w:cs="FrankRuehl"/>
          <w:sz w:val="20"/>
        </w:rPr>
        <w:t>Sodium alginate</w:t>
      </w:r>
    </w:p>
    <w:p w:rsidR="005216D3" w:rsidRDefault="005216D3"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402</w:t>
      </w:r>
      <w:r>
        <w:rPr>
          <w:rStyle w:val="default"/>
          <w:rFonts w:cs="FrankRuehl" w:hint="cs"/>
          <w:sz w:val="20"/>
          <w:rtl/>
        </w:rPr>
        <w:tab/>
        <w:t>אלגינט האשלגן</w:t>
      </w:r>
      <w:r>
        <w:rPr>
          <w:rStyle w:val="default"/>
          <w:rFonts w:cs="FrankRuehl" w:hint="cs"/>
          <w:sz w:val="20"/>
          <w:rtl/>
        </w:rPr>
        <w:tab/>
        <w:t>-</w:t>
      </w:r>
      <w:r>
        <w:rPr>
          <w:rStyle w:val="default"/>
          <w:rFonts w:cs="FrankRuehl" w:hint="cs"/>
          <w:sz w:val="20"/>
          <w:rtl/>
        </w:rPr>
        <w:tab/>
      </w:r>
      <w:r>
        <w:rPr>
          <w:rStyle w:val="default"/>
          <w:rFonts w:cs="FrankRuehl"/>
          <w:sz w:val="20"/>
        </w:rPr>
        <w:t>Potassium alginate</w:t>
      </w:r>
    </w:p>
    <w:p w:rsidR="005216D3" w:rsidRDefault="005216D3"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406</w:t>
      </w:r>
      <w:r>
        <w:rPr>
          <w:rStyle w:val="default"/>
          <w:rFonts w:cs="FrankRuehl" w:hint="cs"/>
          <w:sz w:val="20"/>
          <w:rtl/>
        </w:rPr>
        <w:tab/>
        <w:t>אגר</w:t>
      </w:r>
      <w:r>
        <w:rPr>
          <w:rStyle w:val="default"/>
          <w:rFonts w:cs="FrankRuehl" w:hint="cs"/>
          <w:sz w:val="20"/>
          <w:rtl/>
        </w:rPr>
        <w:tab/>
        <w:t>-</w:t>
      </w:r>
      <w:r>
        <w:rPr>
          <w:rStyle w:val="default"/>
          <w:rFonts w:cs="FrankRuehl" w:hint="cs"/>
          <w:sz w:val="20"/>
          <w:rtl/>
        </w:rPr>
        <w:tab/>
      </w:r>
      <w:r>
        <w:rPr>
          <w:rStyle w:val="default"/>
          <w:rFonts w:cs="FrankRuehl"/>
          <w:sz w:val="20"/>
        </w:rPr>
        <w:t>Agar</w:t>
      </w:r>
    </w:p>
    <w:p w:rsidR="005216D3" w:rsidRDefault="005216D3" w:rsidP="0030096B">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407</w:t>
      </w:r>
      <w:r>
        <w:rPr>
          <w:rStyle w:val="default"/>
          <w:rFonts w:cs="FrankRuehl" w:hint="cs"/>
          <w:sz w:val="20"/>
          <w:rtl/>
        </w:rPr>
        <w:tab/>
        <w:t>קרגינן</w:t>
      </w:r>
      <w:r>
        <w:rPr>
          <w:rStyle w:val="default"/>
          <w:rFonts w:cs="FrankRuehl" w:hint="cs"/>
          <w:sz w:val="20"/>
          <w:rtl/>
        </w:rPr>
        <w:tab/>
        <w:t>-</w:t>
      </w:r>
      <w:r>
        <w:rPr>
          <w:rStyle w:val="default"/>
          <w:rFonts w:cs="FrankRuehl" w:hint="cs"/>
          <w:sz w:val="20"/>
          <w:rtl/>
        </w:rPr>
        <w:tab/>
      </w:r>
      <w:r>
        <w:rPr>
          <w:rStyle w:val="default"/>
          <w:rFonts w:cs="FrankRuehl"/>
          <w:sz w:val="20"/>
        </w:rPr>
        <w:t>Carrageenan</w:t>
      </w:r>
    </w:p>
    <w:p w:rsidR="005216D3"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410</w:t>
      </w:r>
      <w:r>
        <w:rPr>
          <w:rStyle w:val="default"/>
          <w:rFonts w:cs="FrankRuehl" w:hint="cs"/>
          <w:sz w:val="20"/>
          <w:rtl/>
        </w:rPr>
        <w:tab/>
        <w:t>גומי זרעוני חרובים</w:t>
      </w:r>
      <w:r>
        <w:rPr>
          <w:rStyle w:val="default"/>
          <w:rFonts w:cs="FrankRuehl" w:hint="cs"/>
          <w:sz w:val="20"/>
          <w:rtl/>
        </w:rPr>
        <w:tab/>
        <w:t>-</w:t>
      </w:r>
      <w:r>
        <w:rPr>
          <w:rStyle w:val="default"/>
          <w:rFonts w:cs="FrankRuehl" w:hint="cs"/>
          <w:sz w:val="20"/>
          <w:rtl/>
        </w:rPr>
        <w:tab/>
      </w:r>
      <w:r>
        <w:rPr>
          <w:rStyle w:val="default"/>
          <w:rFonts w:cs="FrankRuehl"/>
          <w:sz w:val="20"/>
        </w:rPr>
        <w:t>Locust bean gum</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412</w:t>
      </w:r>
      <w:r>
        <w:rPr>
          <w:rStyle w:val="default"/>
          <w:rFonts w:cs="FrankRuehl" w:hint="cs"/>
          <w:sz w:val="20"/>
          <w:rtl/>
        </w:rPr>
        <w:tab/>
        <w:t>גומי גואר</w:t>
      </w:r>
      <w:r>
        <w:rPr>
          <w:rStyle w:val="default"/>
          <w:rFonts w:cs="FrankRuehl" w:hint="cs"/>
          <w:sz w:val="20"/>
          <w:rtl/>
        </w:rPr>
        <w:tab/>
        <w:t>-</w:t>
      </w:r>
      <w:r>
        <w:rPr>
          <w:rStyle w:val="default"/>
          <w:rFonts w:cs="FrankRuehl" w:hint="cs"/>
          <w:sz w:val="20"/>
          <w:rtl/>
        </w:rPr>
        <w:tab/>
      </w:r>
      <w:r>
        <w:rPr>
          <w:rStyle w:val="default"/>
          <w:rFonts w:cs="FrankRuehl"/>
          <w:sz w:val="20"/>
        </w:rPr>
        <w:t>Guar gum</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413</w:t>
      </w:r>
      <w:r>
        <w:rPr>
          <w:rStyle w:val="default"/>
          <w:rFonts w:cs="FrankRuehl" w:hint="cs"/>
          <w:sz w:val="20"/>
          <w:rtl/>
        </w:rPr>
        <w:tab/>
        <w:t>גומי טרגקנת</w:t>
      </w:r>
      <w:r>
        <w:rPr>
          <w:rStyle w:val="default"/>
          <w:rFonts w:cs="FrankRuehl" w:hint="cs"/>
          <w:sz w:val="20"/>
          <w:rtl/>
        </w:rPr>
        <w:tab/>
        <w:t>-</w:t>
      </w:r>
      <w:r>
        <w:rPr>
          <w:rStyle w:val="default"/>
          <w:rFonts w:cs="FrankRuehl" w:hint="cs"/>
          <w:sz w:val="20"/>
          <w:rtl/>
        </w:rPr>
        <w:tab/>
      </w:r>
      <w:r>
        <w:rPr>
          <w:rStyle w:val="default"/>
          <w:rFonts w:cs="FrankRuehl"/>
          <w:sz w:val="20"/>
        </w:rPr>
        <w:t>Tragaacanth gum</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414</w:t>
      </w:r>
      <w:r>
        <w:rPr>
          <w:rStyle w:val="default"/>
          <w:rFonts w:cs="FrankRuehl" w:hint="cs"/>
          <w:sz w:val="20"/>
          <w:rtl/>
        </w:rPr>
        <w:tab/>
        <w:t>גומי ארביק</w:t>
      </w:r>
      <w:r>
        <w:rPr>
          <w:rStyle w:val="default"/>
          <w:rFonts w:cs="FrankRuehl" w:hint="cs"/>
          <w:sz w:val="20"/>
          <w:rtl/>
        </w:rPr>
        <w:tab/>
        <w:t>-</w:t>
      </w:r>
      <w:r>
        <w:rPr>
          <w:rStyle w:val="default"/>
          <w:rFonts w:cs="FrankRuehl" w:hint="cs"/>
          <w:sz w:val="20"/>
          <w:rtl/>
        </w:rPr>
        <w:tab/>
      </w:r>
      <w:r>
        <w:rPr>
          <w:rStyle w:val="default"/>
          <w:rFonts w:cs="FrankRuehl"/>
          <w:sz w:val="20"/>
        </w:rPr>
        <w:t>Arabic gum</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415</w:t>
      </w:r>
      <w:r>
        <w:rPr>
          <w:rStyle w:val="default"/>
          <w:rFonts w:cs="FrankRuehl" w:hint="cs"/>
          <w:sz w:val="20"/>
          <w:rtl/>
        </w:rPr>
        <w:tab/>
        <w:t>גומי קסנטן</w:t>
      </w:r>
      <w:r>
        <w:rPr>
          <w:rStyle w:val="default"/>
          <w:rFonts w:cs="FrankRuehl" w:hint="cs"/>
          <w:sz w:val="20"/>
          <w:rtl/>
        </w:rPr>
        <w:tab/>
        <w:t>-</w:t>
      </w:r>
      <w:r>
        <w:rPr>
          <w:rStyle w:val="default"/>
          <w:rFonts w:cs="FrankRuehl" w:hint="cs"/>
          <w:sz w:val="20"/>
          <w:rtl/>
        </w:rPr>
        <w:tab/>
      </w:r>
      <w:r>
        <w:rPr>
          <w:rStyle w:val="default"/>
          <w:rFonts w:cs="FrankRuehl"/>
          <w:sz w:val="20"/>
        </w:rPr>
        <w:t>Xanthan gum</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416</w:t>
      </w:r>
      <w:r>
        <w:rPr>
          <w:rStyle w:val="default"/>
          <w:rFonts w:cs="FrankRuehl" w:hint="cs"/>
          <w:sz w:val="20"/>
          <w:rtl/>
        </w:rPr>
        <w:tab/>
        <w:t>גומי קארייה</w:t>
      </w:r>
      <w:r>
        <w:rPr>
          <w:rStyle w:val="default"/>
          <w:rFonts w:cs="FrankRuehl" w:hint="cs"/>
          <w:sz w:val="20"/>
          <w:rtl/>
        </w:rPr>
        <w:tab/>
        <w:t>-</w:t>
      </w:r>
      <w:r>
        <w:rPr>
          <w:rStyle w:val="default"/>
          <w:rFonts w:cs="FrankRuehl" w:hint="cs"/>
          <w:sz w:val="20"/>
          <w:rtl/>
        </w:rPr>
        <w:tab/>
      </w:r>
      <w:r>
        <w:rPr>
          <w:rStyle w:val="default"/>
          <w:rFonts w:cs="FrankRuehl"/>
          <w:sz w:val="20"/>
        </w:rPr>
        <w:t>Karaya gum</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422</w:t>
      </w:r>
      <w:r>
        <w:rPr>
          <w:rStyle w:val="default"/>
          <w:rFonts w:cs="FrankRuehl" w:hint="cs"/>
          <w:sz w:val="20"/>
          <w:rtl/>
        </w:rPr>
        <w:tab/>
        <w:t>גליצרול</w:t>
      </w:r>
      <w:r>
        <w:rPr>
          <w:rStyle w:val="default"/>
          <w:rFonts w:cs="FrankRuehl" w:hint="cs"/>
          <w:sz w:val="20"/>
          <w:rtl/>
        </w:rPr>
        <w:tab/>
        <w:t>מיצוי צמחים</w:t>
      </w:r>
      <w:r>
        <w:rPr>
          <w:rStyle w:val="default"/>
          <w:rFonts w:cs="FrankRuehl" w:hint="cs"/>
          <w:sz w:val="20"/>
          <w:rtl/>
        </w:rPr>
        <w:tab/>
      </w:r>
      <w:r>
        <w:rPr>
          <w:rStyle w:val="default"/>
          <w:rFonts w:cs="FrankRuehl"/>
          <w:sz w:val="20"/>
        </w:rPr>
        <w:t>Glycerol</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440 (i)</w:t>
      </w:r>
      <w:r>
        <w:rPr>
          <w:rStyle w:val="default"/>
          <w:rFonts w:cs="FrankRuehl" w:hint="cs"/>
          <w:sz w:val="20"/>
          <w:rtl/>
        </w:rPr>
        <w:tab/>
        <w:t>פקטין</w:t>
      </w:r>
      <w:r>
        <w:rPr>
          <w:rStyle w:val="default"/>
          <w:rFonts w:cs="FrankRuehl" w:hint="cs"/>
          <w:sz w:val="20"/>
          <w:rtl/>
        </w:rPr>
        <w:tab/>
        <w:t>-</w:t>
      </w:r>
      <w:r>
        <w:rPr>
          <w:rStyle w:val="default"/>
          <w:rFonts w:cs="FrankRuehl" w:hint="cs"/>
          <w:sz w:val="20"/>
          <w:rtl/>
        </w:rPr>
        <w:tab/>
      </w:r>
      <w:r>
        <w:rPr>
          <w:rStyle w:val="default"/>
          <w:rFonts w:cs="FrankRuehl"/>
          <w:sz w:val="20"/>
        </w:rPr>
        <w:t>Pectin</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500</w:t>
      </w:r>
      <w:r>
        <w:rPr>
          <w:rStyle w:val="default"/>
          <w:rFonts w:cs="FrankRuehl" w:hint="cs"/>
          <w:sz w:val="20"/>
          <w:rtl/>
        </w:rPr>
        <w:tab/>
        <w:t>קרבונטים של נתרן</w:t>
      </w:r>
      <w:r>
        <w:rPr>
          <w:rStyle w:val="default"/>
          <w:rFonts w:cs="FrankRuehl" w:hint="cs"/>
          <w:sz w:val="20"/>
          <w:rtl/>
        </w:rPr>
        <w:tab/>
        <w:t>-</w:t>
      </w:r>
      <w:r>
        <w:rPr>
          <w:rStyle w:val="default"/>
          <w:rFonts w:cs="FrankRuehl" w:hint="cs"/>
          <w:sz w:val="20"/>
          <w:rtl/>
        </w:rPr>
        <w:tab/>
      </w:r>
      <w:r>
        <w:rPr>
          <w:rStyle w:val="default"/>
          <w:rFonts w:cs="FrankRuehl"/>
          <w:sz w:val="20"/>
        </w:rPr>
        <w:t>Sodium carbonates</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501</w:t>
      </w:r>
      <w:r>
        <w:rPr>
          <w:rStyle w:val="default"/>
          <w:rFonts w:cs="FrankRuehl" w:hint="cs"/>
          <w:sz w:val="20"/>
          <w:rtl/>
        </w:rPr>
        <w:tab/>
        <w:t>קרבונטים של אשלגן</w:t>
      </w:r>
      <w:r>
        <w:rPr>
          <w:rStyle w:val="default"/>
          <w:rFonts w:cs="FrankRuehl" w:hint="cs"/>
          <w:sz w:val="20"/>
          <w:rtl/>
        </w:rPr>
        <w:tab/>
        <w:t>-</w:t>
      </w:r>
      <w:r>
        <w:rPr>
          <w:rStyle w:val="default"/>
          <w:rFonts w:cs="FrankRuehl" w:hint="cs"/>
          <w:sz w:val="20"/>
          <w:rtl/>
        </w:rPr>
        <w:tab/>
      </w:r>
      <w:r>
        <w:rPr>
          <w:rStyle w:val="default"/>
          <w:rFonts w:cs="FrankRuehl"/>
          <w:sz w:val="20"/>
        </w:rPr>
        <w:t>Potassium carbonates</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503</w:t>
      </w:r>
      <w:r>
        <w:rPr>
          <w:rStyle w:val="default"/>
          <w:rFonts w:cs="FrankRuehl" w:hint="cs"/>
          <w:sz w:val="20"/>
          <w:rtl/>
        </w:rPr>
        <w:tab/>
        <w:t>קרבונטים של אמוניום</w:t>
      </w:r>
      <w:r>
        <w:rPr>
          <w:rStyle w:val="default"/>
          <w:rFonts w:cs="FrankRuehl" w:hint="cs"/>
          <w:sz w:val="20"/>
          <w:rtl/>
        </w:rPr>
        <w:tab/>
        <w:t>-</w:t>
      </w:r>
      <w:r>
        <w:rPr>
          <w:rStyle w:val="default"/>
          <w:rFonts w:cs="FrankRuehl" w:hint="cs"/>
          <w:sz w:val="20"/>
          <w:rtl/>
        </w:rPr>
        <w:tab/>
      </w:r>
      <w:r>
        <w:rPr>
          <w:rStyle w:val="default"/>
          <w:rFonts w:cs="FrankRuehl"/>
          <w:sz w:val="20"/>
        </w:rPr>
        <w:t>Ammonium carbonates</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504</w:t>
      </w:r>
      <w:r>
        <w:rPr>
          <w:rStyle w:val="default"/>
          <w:rFonts w:cs="FrankRuehl" w:hint="cs"/>
          <w:sz w:val="20"/>
          <w:rtl/>
        </w:rPr>
        <w:tab/>
        <w:t>קרבונטים של מגנזיום</w:t>
      </w:r>
      <w:r>
        <w:rPr>
          <w:rStyle w:val="default"/>
          <w:rFonts w:cs="FrankRuehl" w:hint="cs"/>
          <w:sz w:val="20"/>
          <w:rtl/>
        </w:rPr>
        <w:tab/>
        <w:t>-</w:t>
      </w:r>
      <w:r>
        <w:rPr>
          <w:rStyle w:val="default"/>
          <w:rFonts w:cs="FrankRuehl" w:hint="cs"/>
          <w:sz w:val="20"/>
          <w:rtl/>
        </w:rPr>
        <w:tab/>
      </w:r>
      <w:r>
        <w:rPr>
          <w:rStyle w:val="default"/>
          <w:rFonts w:cs="FrankRuehl"/>
          <w:sz w:val="20"/>
        </w:rPr>
        <w:t>Magnesium carbonates</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516</w:t>
      </w:r>
      <w:r>
        <w:rPr>
          <w:rStyle w:val="default"/>
          <w:rFonts w:cs="FrankRuehl" w:hint="cs"/>
          <w:sz w:val="20"/>
          <w:rtl/>
        </w:rPr>
        <w:tab/>
        <w:t>קלציום סולפט</w:t>
      </w:r>
      <w:r>
        <w:rPr>
          <w:rStyle w:val="default"/>
          <w:rFonts w:cs="FrankRuehl" w:hint="cs"/>
          <w:sz w:val="20"/>
          <w:rtl/>
        </w:rPr>
        <w:tab/>
        <w:t>נשא</w:t>
      </w:r>
      <w:r>
        <w:rPr>
          <w:rStyle w:val="default"/>
          <w:rFonts w:cs="FrankRuehl" w:hint="cs"/>
          <w:sz w:val="20"/>
          <w:rtl/>
        </w:rPr>
        <w:tab/>
      </w:r>
      <w:r>
        <w:rPr>
          <w:rStyle w:val="default"/>
          <w:rFonts w:cs="FrankRuehl"/>
          <w:sz w:val="20"/>
        </w:rPr>
        <w:t>Calcium sulphate</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524</w:t>
      </w:r>
      <w:r>
        <w:rPr>
          <w:rStyle w:val="default"/>
          <w:rFonts w:cs="FrankRuehl" w:hint="cs"/>
          <w:sz w:val="20"/>
          <w:rtl/>
        </w:rPr>
        <w:tab/>
        <w:t>סודה קאוסטית</w:t>
      </w:r>
      <w:r>
        <w:rPr>
          <w:rStyle w:val="default"/>
          <w:rFonts w:cs="FrankRuehl" w:hint="cs"/>
          <w:sz w:val="20"/>
          <w:rtl/>
        </w:rPr>
        <w:tab/>
        <w:t>לצורכי אפייה</w:t>
      </w:r>
      <w:r>
        <w:rPr>
          <w:rStyle w:val="default"/>
          <w:rFonts w:cs="FrankRuehl" w:hint="cs"/>
          <w:sz w:val="20"/>
          <w:rtl/>
        </w:rPr>
        <w:tab/>
      </w:r>
      <w:r>
        <w:rPr>
          <w:rStyle w:val="default"/>
          <w:rFonts w:cs="FrankRuehl"/>
          <w:sz w:val="20"/>
        </w:rPr>
        <w:t>Sodium hydroxide</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551</w:t>
      </w:r>
      <w:r>
        <w:rPr>
          <w:rStyle w:val="default"/>
          <w:rFonts w:cs="FrankRuehl" w:hint="cs"/>
          <w:sz w:val="20"/>
          <w:rtl/>
        </w:rPr>
        <w:tab/>
        <w:t>דו תחמוצת הצורן</w:t>
      </w:r>
      <w:r>
        <w:rPr>
          <w:rStyle w:val="default"/>
          <w:rFonts w:cs="FrankRuehl" w:hint="cs"/>
          <w:sz w:val="20"/>
          <w:rtl/>
        </w:rPr>
        <w:tab/>
        <w:t>מונע התגיישות בתבלינים</w:t>
      </w:r>
      <w:r>
        <w:rPr>
          <w:rStyle w:val="default"/>
          <w:rFonts w:cs="FrankRuehl" w:hint="cs"/>
          <w:sz w:val="20"/>
          <w:rtl/>
        </w:rPr>
        <w:tab/>
      </w:r>
      <w:r>
        <w:rPr>
          <w:rStyle w:val="default"/>
          <w:rFonts w:cs="FrankRuehl"/>
          <w:sz w:val="20"/>
        </w:rPr>
        <w:t>Silicon dioxide</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938</w:t>
      </w:r>
      <w:r>
        <w:rPr>
          <w:rStyle w:val="default"/>
          <w:rFonts w:cs="FrankRuehl" w:hint="cs"/>
          <w:sz w:val="20"/>
          <w:rtl/>
        </w:rPr>
        <w:tab/>
        <w:t>ארגון</w:t>
      </w:r>
      <w:r>
        <w:rPr>
          <w:rStyle w:val="default"/>
          <w:rFonts w:cs="FrankRuehl" w:hint="cs"/>
          <w:sz w:val="20"/>
          <w:rtl/>
        </w:rPr>
        <w:tab/>
        <w:t>-</w:t>
      </w:r>
      <w:r>
        <w:rPr>
          <w:rStyle w:val="default"/>
          <w:rFonts w:cs="FrankRuehl" w:hint="cs"/>
          <w:sz w:val="20"/>
          <w:rtl/>
        </w:rPr>
        <w:tab/>
      </w:r>
      <w:r>
        <w:rPr>
          <w:rStyle w:val="default"/>
          <w:rFonts w:cs="FrankRuehl"/>
          <w:sz w:val="20"/>
        </w:rPr>
        <w:t>Argon</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941</w:t>
      </w:r>
      <w:r>
        <w:rPr>
          <w:rStyle w:val="default"/>
          <w:rFonts w:cs="FrankRuehl" w:hint="cs"/>
          <w:sz w:val="20"/>
          <w:rtl/>
        </w:rPr>
        <w:tab/>
        <w:t>חנקן</w:t>
      </w:r>
      <w:r>
        <w:rPr>
          <w:rStyle w:val="default"/>
          <w:rFonts w:cs="FrankRuehl" w:hint="cs"/>
          <w:sz w:val="20"/>
          <w:rtl/>
        </w:rPr>
        <w:tab/>
        <w:t>-</w:t>
      </w:r>
      <w:r>
        <w:rPr>
          <w:rStyle w:val="default"/>
          <w:rFonts w:cs="FrankRuehl" w:hint="cs"/>
          <w:sz w:val="20"/>
          <w:rtl/>
        </w:rPr>
        <w:tab/>
      </w:r>
      <w:r>
        <w:rPr>
          <w:rStyle w:val="default"/>
          <w:rFonts w:cs="FrankRuehl"/>
          <w:sz w:val="20"/>
        </w:rPr>
        <w:t>Nitrogen</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sz w:val="20"/>
        </w:rPr>
        <w:t>E 948</w:t>
      </w:r>
      <w:r>
        <w:rPr>
          <w:rStyle w:val="default"/>
          <w:rFonts w:cs="FrankRuehl" w:hint="cs"/>
          <w:sz w:val="20"/>
          <w:rtl/>
        </w:rPr>
        <w:tab/>
        <w:t>חמצן</w:t>
      </w:r>
      <w:r>
        <w:rPr>
          <w:rStyle w:val="default"/>
          <w:rFonts w:cs="FrankRuehl" w:hint="cs"/>
          <w:sz w:val="20"/>
          <w:rtl/>
        </w:rPr>
        <w:tab/>
        <w:t>-</w:t>
      </w:r>
      <w:r>
        <w:rPr>
          <w:rStyle w:val="default"/>
          <w:rFonts w:cs="FrankRuehl" w:hint="cs"/>
          <w:sz w:val="20"/>
          <w:rtl/>
        </w:rPr>
        <w:tab/>
      </w:r>
      <w:r>
        <w:rPr>
          <w:rStyle w:val="default"/>
          <w:rFonts w:cs="FrankRuehl"/>
          <w:sz w:val="20"/>
        </w:rPr>
        <w:t>Oxygen</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hint="cs"/>
          <w:sz w:val="20"/>
          <w:rtl/>
        </w:rPr>
        <w:tab/>
        <w:t>חומרי טעם וריח</w:t>
      </w:r>
      <w:r>
        <w:rPr>
          <w:rStyle w:val="default"/>
          <w:rFonts w:cs="FrankRuehl" w:hint="cs"/>
          <w:sz w:val="20"/>
          <w:rtl/>
        </w:rPr>
        <w:tab/>
        <w:t>ממקור טבעי בלבד</w:t>
      </w:r>
      <w:r>
        <w:rPr>
          <w:rStyle w:val="default"/>
          <w:rFonts w:cs="FrankRuehl" w:hint="cs"/>
          <w:sz w:val="20"/>
          <w:rtl/>
        </w:rPr>
        <w:tab/>
      </w:r>
      <w:r>
        <w:rPr>
          <w:rStyle w:val="default"/>
          <w:rFonts w:cs="FrankRuehl"/>
          <w:sz w:val="20"/>
        </w:rPr>
        <w:t>Flavoring substances</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hint="cs"/>
          <w:sz w:val="20"/>
          <w:rtl/>
        </w:rPr>
        <w:tab/>
        <w:t>מים ומלח</w:t>
      </w:r>
      <w:r>
        <w:rPr>
          <w:rStyle w:val="default"/>
          <w:rFonts w:cs="FrankRuehl" w:hint="cs"/>
          <w:sz w:val="20"/>
          <w:rtl/>
        </w:rPr>
        <w:tab/>
        <w:t>-</w:t>
      </w:r>
      <w:r>
        <w:rPr>
          <w:rStyle w:val="default"/>
          <w:rFonts w:cs="FrankRuehl" w:hint="cs"/>
          <w:sz w:val="20"/>
          <w:rtl/>
        </w:rPr>
        <w:tab/>
      </w:r>
      <w:r>
        <w:rPr>
          <w:rStyle w:val="default"/>
          <w:rFonts w:cs="FrankRuehl"/>
          <w:sz w:val="20"/>
        </w:rPr>
        <w:t>Water &amp; Salt</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hint="cs"/>
          <w:sz w:val="20"/>
          <w:rtl/>
        </w:rPr>
        <w:tab/>
        <w:t>מי שתייה</w:t>
      </w:r>
      <w:r>
        <w:rPr>
          <w:rStyle w:val="default"/>
          <w:rFonts w:cs="FrankRuehl" w:hint="cs"/>
          <w:sz w:val="20"/>
          <w:rtl/>
        </w:rPr>
        <w:tab/>
        <w:t>-</w:t>
      </w:r>
      <w:r>
        <w:rPr>
          <w:rStyle w:val="default"/>
          <w:rFonts w:cs="FrankRuehl" w:hint="cs"/>
          <w:sz w:val="20"/>
          <w:rtl/>
        </w:rPr>
        <w:tab/>
      </w:r>
      <w:r>
        <w:rPr>
          <w:rStyle w:val="default"/>
          <w:rFonts w:cs="FrankRuehl"/>
          <w:sz w:val="20"/>
        </w:rPr>
        <w:t>Drinking Water</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hint="cs"/>
          <w:sz w:val="20"/>
          <w:rtl/>
        </w:rPr>
        <w:tab/>
        <w:t>מלח</w:t>
      </w:r>
      <w:r>
        <w:rPr>
          <w:rStyle w:val="default"/>
          <w:rFonts w:cs="FrankRuehl" w:hint="cs"/>
          <w:sz w:val="20"/>
          <w:rtl/>
        </w:rPr>
        <w:tab/>
        <w:t xml:space="preserve">מלחים (נתרן כלורי או אשלגן כלורי </w:t>
      </w:r>
      <w:r>
        <w:rPr>
          <w:rStyle w:val="default"/>
          <w:rFonts w:cs="FrankRuehl" w:hint="cs"/>
          <w:sz w:val="20"/>
          <w:rtl/>
        </w:rPr>
        <w:tab/>
      </w:r>
      <w:r>
        <w:rPr>
          <w:rStyle w:val="default"/>
          <w:rFonts w:cs="FrankRuehl"/>
          <w:sz w:val="20"/>
        </w:rPr>
        <w:t>Salt</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t xml:space="preserve">כמרכיבים עיקרים) המשמשים </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t>לעיבוד מזון</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72"/>
        <w:ind w:left="0" w:right="1134"/>
        <w:rPr>
          <w:rStyle w:val="default"/>
          <w:rFonts w:cs="FrankRuehl" w:hint="cs"/>
          <w:sz w:val="20"/>
          <w:rtl/>
        </w:rPr>
      </w:pPr>
      <w:r>
        <w:rPr>
          <w:rStyle w:val="default"/>
          <w:rFonts w:cs="FrankRuehl" w:hint="cs"/>
          <w:sz w:val="20"/>
          <w:rtl/>
        </w:rPr>
        <w:tab/>
        <w:t>מיקרואורגניזמים</w:t>
      </w:r>
      <w:r>
        <w:rPr>
          <w:rStyle w:val="default"/>
          <w:rFonts w:cs="FrankRuehl" w:hint="cs"/>
          <w:sz w:val="20"/>
          <w:rtl/>
        </w:rPr>
        <w:tab/>
        <w:t>שלא עברו שינויים גנטיים</w:t>
      </w:r>
      <w:r>
        <w:rPr>
          <w:rStyle w:val="default"/>
          <w:rFonts w:cs="FrankRuehl" w:hint="cs"/>
          <w:sz w:val="20"/>
          <w:rtl/>
        </w:rPr>
        <w:tab/>
      </w:r>
      <w:r>
        <w:rPr>
          <w:rStyle w:val="default"/>
          <w:rFonts w:cs="FrankRuehl"/>
          <w:sz w:val="20"/>
        </w:rPr>
        <w:t>Micro-organism</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0"/>
        <w:ind w:left="0" w:right="1134"/>
        <w:rPr>
          <w:rStyle w:val="default"/>
          <w:rFonts w:cs="FrankRuehl" w:hint="cs"/>
          <w:sz w:val="20"/>
          <w:rtl/>
        </w:rPr>
      </w:pPr>
      <w:r>
        <w:rPr>
          <w:rStyle w:val="default"/>
          <w:rFonts w:cs="FrankRuehl" w:hint="cs"/>
          <w:sz w:val="20"/>
          <w:rtl/>
        </w:rPr>
        <w:tab/>
        <w:t xml:space="preserve">מינרלים (כולל יסודות </w:t>
      </w:r>
      <w:r>
        <w:rPr>
          <w:rStyle w:val="default"/>
          <w:rFonts w:cs="FrankRuehl" w:hint="cs"/>
          <w:sz w:val="20"/>
          <w:rtl/>
        </w:rPr>
        <w:tab/>
        <w:t xml:space="preserve">המורשים לשימוש בתעשיית המזון </w:t>
      </w:r>
      <w:r>
        <w:rPr>
          <w:rStyle w:val="default"/>
          <w:rFonts w:cs="FrankRuehl" w:hint="cs"/>
          <w:sz w:val="20"/>
          <w:rtl/>
        </w:rPr>
        <w:tab/>
      </w:r>
      <w:r>
        <w:rPr>
          <w:rStyle w:val="default"/>
          <w:rFonts w:cs="FrankRuehl"/>
          <w:sz w:val="20"/>
        </w:rPr>
        <w:t>Minerals</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0"/>
        <w:ind w:left="0" w:right="1134"/>
        <w:rPr>
          <w:rStyle w:val="default"/>
          <w:rFonts w:cs="FrankRuehl" w:hint="cs"/>
          <w:sz w:val="20"/>
          <w:rtl/>
        </w:rPr>
      </w:pPr>
      <w:r>
        <w:rPr>
          <w:rStyle w:val="default"/>
          <w:rFonts w:cs="FrankRuehl" w:hint="cs"/>
          <w:sz w:val="20"/>
          <w:rtl/>
        </w:rPr>
        <w:tab/>
        <w:t xml:space="preserve">קורט), ויטמינים, חומצות </w:t>
      </w:r>
      <w:r>
        <w:rPr>
          <w:rStyle w:val="default"/>
          <w:rFonts w:cs="FrankRuehl" w:hint="cs"/>
          <w:sz w:val="20"/>
          <w:rtl/>
        </w:rPr>
        <w:tab/>
        <w:t>ואשר שילובם במזון נדרש על פי דין</w:t>
      </w:r>
    </w:p>
    <w:p w:rsidR="00781DA6" w:rsidRDefault="00781DA6" w:rsidP="00781DA6">
      <w:pPr>
        <w:pStyle w:val="P00"/>
        <w:tabs>
          <w:tab w:val="clear" w:pos="624"/>
          <w:tab w:val="clear" w:pos="1021"/>
          <w:tab w:val="clear" w:pos="1474"/>
          <w:tab w:val="clear" w:pos="1928"/>
          <w:tab w:val="clear" w:pos="2381"/>
          <w:tab w:val="clear" w:pos="2835"/>
          <w:tab w:val="clear" w:pos="6259"/>
          <w:tab w:val="left" w:pos="851"/>
          <w:tab w:val="left" w:pos="3119"/>
          <w:tab w:val="right" w:pos="7938"/>
        </w:tabs>
        <w:spacing w:before="0"/>
        <w:ind w:left="0" w:right="1134"/>
        <w:rPr>
          <w:rStyle w:val="default"/>
          <w:rFonts w:cs="FrankRuehl" w:hint="cs"/>
          <w:sz w:val="20"/>
          <w:rtl/>
        </w:rPr>
      </w:pPr>
      <w:r>
        <w:rPr>
          <w:rStyle w:val="default"/>
          <w:rFonts w:cs="FrankRuehl" w:hint="cs"/>
          <w:sz w:val="20"/>
          <w:rtl/>
        </w:rPr>
        <w:tab/>
        <w:t>אמינו ותרכובות חנקן אחרות</w:t>
      </w:r>
    </w:p>
    <w:p w:rsidR="00781DA6" w:rsidRDefault="00781DA6" w:rsidP="00781DA6">
      <w:pPr>
        <w:pStyle w:val="P00"/>
        <w:spacing w:before="72"/>
        <w:ind w:left="0" w:right="1134"/>
        <w:rPr>
          <w:rStyle w:val="default"/>
          <w:rFonts w:cs="FrankRuehl" w:hint="cs"/>
          <w:rtl/>
        </w:rPr>
      </w:pPr>
    </w:p>
    <w:p w:rsidR="00781DA6" w:rsidRPr="00781DA6" w:rsidRDefault="00781DA6" w:rsidP="00781DA6">
      <w:pPr>
        <w:pStyle w:val="P00"/>
        <w:spacing w:before="72"/>
        <w:ind w:left="0" w:right="1134"/>
        <w:jc w:val="center"/>
        <w:rPr>
          <w:rStyle w:val="default"/>
          <w:rFonts w:cs="FrankRuehl" w:hint="cs"/>
          <w:b/>
          <w:bCs/>
          <w:rtl/>
        </w:rPr>
      </w:pPr>
      <w:r w:rsidRPr="00781DA6">
        <w:rPr>
          <w:rStyle w:val="default"/>
          <w:rFonts w:cs="FrankRuehl" w:hint="cs"/>
          <w:b/>
          <w:bCs/>
          <w:rtl/>
        </w:rPr>
        <w:t>תוספת חמישית</w:t>
      </w:r>
    </w:p>
    <w:p w:rsidR="00781DA6" w:rsidRPr="00781DA6" w:rsidRDefault="00781DA6" w:rsidP="00781DA6">
      <w:pPr>
        <w:pStyle w:val="P00"/>
        <w:spacing w:before="72"/>
        <w:ind w:left="0" w:right="1134"/>
        <w:jc w:val="center"/>
        <w:rPr>
          <w:rStyle w:val="default"/>
          <w:rFonts w:cs="FrankRuehl" w:hint="cs"/>
          <w:sz w:val="24"/>
          <w:szCs w:val="24"/>
          <w:rtl/>
        </w:rPr>
      </w:pPr>
      <w:r w:rsidRPr="00781DA6">
        <w:rPr>
          <w:rStyle w:val="default"/>
          <w:rFonts w:cs="FrankRuehl" w:hint="cs"/>
          <w:sz w:val="24"/>
          <w:szCs w:val="24"/>
          <w:rtl/>
        </w:rPr>
        <w:t>(תקנה 36(ג)(2))</w:t>
      </w:r>
    </w:p>
    <w:p w:rsidR="00781DA6" w:rsidRPr="00781DA6" w:rsidRDefault="00781DA6" w:rsidP="00781DA6">
      <w:pPr>
        <w:pStyle w:val="P00"/>
        <w:spacing w:before="72"/>
        <w:ind w:left="0" w:right="1134"/>
        <w:jc w:val="center"/>
        <w:rPr>
          <w:rStyle w:val="default"/>
          <w:rFonts w:cs="FrankRuehl" w:hint="cs"/>
          <w:b/>
          <w:bCs/>
          <w:sz w:val="22"/>
          <w:szCs w:val="22"/>
          <w:rtl/>
        </w:rPr>
      </w:pPr>
      <w:r w:rsidRPr="00781DA6">
        <w:rPr>
          <w:rStyle w:val="default"/>
          <w:rFonts w:cs="FrankRuehl" w:hint="cs"/>
          <w:b/>
          <w:bCs/>
          <w:sz w:val="22"/>
          <w:szCs w:val="22"/>
          <w:rtl/>
        </w:rPr>
        <w:t>מסייעי ייצור</w:t>
      </w:r>
    </w:p>
    <w:p w:rsidR="00781DA6" w:rsidRPr="00781DA6" w:rsidRDefault="00781DA6" w:rsidP="00462F24">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3515"/>
          <w:tab w:val="center" w:pos="6577"/>
        </w:tabs>
        <w:spacing w:before="72"/>
        <w:ind w:left="0" w:right="1134"/>
        <w:rPr>
          <w:rStyle w:val="default"/>
          <w:rFonts w:cs="FrankRuehl" w:hint="cs"/>
          <w:sz w:val="22"/>
          <w:szCs w:val="22"/>
          <w:rtl/>
        </w:rPr>
      </w:pPr>
      <w:r w:rsidRPr="00781DA6">
        <w:rPr>
          <w:rStyle w:val="default"/>
          <w:rFonts w:cs="FrankRuehl" w:hint="cs"/>
          <w:sz w:val="22"/>
          <w:szCs w:val="22"/>
          <w:rtl/>
        </w:rPr>
        <w:tab/>
        <w:t>שם החומר</w:t>
      </w:r>
      <w:r w:rsidRPr="00781DA6">
        <w:rPr>
          <w:rStyle w:val="default"/>
          <w:rFonts w:cs="FrankRuehl" w:hint="cs"/>
          <w:sz w:val="22"/>
          <w:szCs w:val="22"/>
          <w:rtl/>
        </w:rPr>
        <w:tab/>
        <w:t>תנאי השימוש</w:t>
      </w:r>
      <w:r w:rsidRPr="00781DA6">
        <w:rPr>
          <w:rStyle w:val="default"/>
          <w:rFonts w:cs="FrankRuehl" w:hint="cs"/>
          <w:sz w:val="22"/>
          <w:szCs w:val="22"/>
          <w:rtl/>
        </w:rPr>
        <w:tab/>
        <w:t>שם באנגלית</w:t>
      </w:r>
    </w:p>
    <w:p w:rsidR="00781DA6" w:rsidRPr="00781DA6" w:rsidRDefault="00781DA6"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sidRPr="00781DA6">
        <w:rPr>
          <w:rStyle w:val="default"/>
          <w:rFonts w:cs="FrankRuehl" w:hint="cs"/>
          <w:sz w:val="20"/>
          <w:rtl/>
        </w:rPr>
        <w:t>מים</w:t>
      </w:r>
      <w:r w:rsidRPr="00781DA6">
        <w:rPr>
          <w:rStyle w:val="default"/>
          <w:rFonts w:cs="FrankRuehl" w:hint="cs"/>
          <w:sz w:val="20"/>
          <w:rtl/>
        </w:rPr>
        <w:tab/>
        <w:t>-</w:t>
      </w:r>
      <w:r w:rsidRPr="00781DA6">
        <w:rPr>
          <w:rStyle w:val="default"/>
          <w:rFonts w:cs="FrankRuehl" w:hint="cs"/>
          <w:sz w:val="20"/>
          <w:rtl/>
        </w:rPr>
        <w:tab/>
      </w:r>
      <w:r w:rsidRPr="00781DA6">
        <w:rPr>
          <w:rStyle w:val="default"/>
          <w:rFonts w:cs="FrankRuehl"/>
          <w:sz w:val="20"/>
        </w:rPr>
        <w:t>Water</w:t>
      </w:r>
    </w:p>
    <w:p w:rsidR="00781DA6" w:rsidRDefault="00781DA6"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קלציום כלוריד</w:t>
      </w:r>
      <w:r>
        <w:rPr>
          <w:rStyle w:val="default"/>
          <w:rFonts w:cs="FrankRuehl" w:hint="cs"/>
          <w:sz w:val="20"/>
          <w:rtl/>
        </w:rPr>
        <w:tab/>
        <w:t>חומר להתקרשות</w:t>
      </w:r>
      <w:r>
        <w:rPr>
          <w:rStyle w:val="default"/>
          <w:rFonts w:cs="FrankRuehl" w:hint="cs"/>
          <w:sz w:val="20"/>
          <w:rtl/>
        </w:rPr>
        <w:tab/>
      </w:r>
      <w:r>
        <w:rPr>
          <w:rStyle w:val="default"/>
          <w:rFonts w:cs="FrankRuehl"/>
          <w:sz w:val="20"/>
        </w:rPr>
        <w:t>Calcium chloride</w:t>
      </w:r>
    </w:p>
    <w:p w:rsidR="00781DA6" w:rsidRDefault="00781DA6"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קלציום קרבונט</w:t>
      </w:r>
      <w:r>
        <w:rPr>
          <w:rStyle w:val="default"/>
          <w:rFonts w:cs="FrankRuehl" w:hint="cs"/>
          <w:sz w:val="20"/>
          <w:rtl/>
        </w:rPr>
        <w:tab/>
        <w:t>-</w:t>
      </w:r>
      <w:r>
        <w:rPr>
          <w:rStyle w:val="default"/>
          <w:rFonts w:cs="FrankRuehl" w:hint="cs"/>
          <w:sz w:val="20"/>
          <w:rtl/>
        </w:rPr>
        <w:tab/>
      </w:r>
      <w:r>
        <w:rPr>
          <w:rStyle w:val="default"/>
          <w:rFonts w:cs="FrankRuehl"/>
          <w:sz w:val="20"/>
        </w:rPr>
        <w:t>Calcium carbonate</w:t>
      </w:r>
    </w:p>
    <w:p w:rsidR="00781DA6" w:rsidRDefault="00781DA6"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קלציום הידרוקסיד</w:t>
      </w:r>
      <w:r w:rsidR="00462F24">
        <w:rPr>
          <w:rStyle w:val="default"/>
          <w:rFonts w:cs="FrankRuehl" w:hint="cs"/>
          <w:sz w:val="20"/>
          <w:rtl/>
        </w:rPr>
        <w:tab/>
        <w:t>-</w:t>
      </w:r>
      <w:r w:rsidR="00462F24">
        <w:rPr>
          <w:rStyle w:val="default"/>
          <w:rFonts w:cs="FrankRuehl" w:hint="cs"/>
          <w:sz w:val="20"/>
          <w:rtl/>
        </w:rPr>
        <w:tab/>
      </w:r>
      <w:r w:rsidR="00462F24">
        <w:rPr>
          <w:rStyle w:val="default"/>
          <w:rFonts w:cs="FrankRuehl"/>
          <w:sz w:val="20"/>
        </w:rPr>
        <w:t>Calcium hydroxide</w:t>
      </w:r>
    </w:p>
    <w:p w:rsidR="00462F24" w:rsidRDefault="00462F24"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קלציום סולפאט</w:t>
      </w:r>
      <w:r>
        <w:rPr>
          <w:rStyle w:val="default"/>
          <w:rFonts w:cs="FrankRuehl" w:hint="cs"/>
          <w:sz w:val="20"/>
          <w:rtl/>
        </w:rPr>
        <w:tab/>
        <w:t>חומר להתקרשות</w:t>
      </w:r>
      <w:r>
        <w:rPr>
          <w:rStyle w:val="default"/>
          <w:rFonts w:cs="FrankRuehl" w:hint="cs"/>
          <w:sz w:val="20"/>
          <w:rtl/>
        </w:rPr>
        <w:tab/>
      </w:r>
      <w:r>
        <w:rPr>
          <w:rStyle w:val="default"/>
          <w:rFonts w:cs="FrankRuehl"/>
          <w:sz w:val="20"/>
        </w:rPr>
        <w:t>Calcium sulphate</w:t>
      </w:r>
    </w:p>
    <w:p w:rsidR="00462F24" w:rsidRDefault="00462F24"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מגנזיום כלוריד</w:t>
      </w:r>
      <w:r>
        <w:rPr>
          <w:rStyle w:val="default"/>
          <w:rFonts w:cs="FrankRuehl" w:hint="cs"/>
          <w:sz w:val="20"/>
          <w:rtl/>
        </w:rPr>
        <w:tab/>
        <w:t>חומר להתקרשות</w:t>
      </w:r>
      <w:r>
        <w:rPr>
          <w:rStyle w:val="default"/>
          <w:rFonts w:cs="FrankRuehl" w:hint="cs"/>
          <w:sz w:val="20"/>
          <w:rtl/>
        </w:rPr>
        <w:tab/>
      </w:r>
      <w:r>
        <w:rPr>
          <w:rStyle w:val="default"/>
          <w:rFonts w:cs="FrankRuehl"/>
          <w:sz w:val="20"/>
        </w:rPr>
        <w:t>Magnesium chloride</w:t>
      </w:r>
    </w:p>
    <w:p w:rsidR="00462F24" w:rsidRDefault="00462F24"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קרבונט האשלגן</w:t>
      </w:r>
      <w:r>
        <w:rPr>
          <w:rStyle w:val="default"/>
          <w:rFonts w:cs="FrankRuehl" w:hint="cs"/>
          <w:sz w:val="20"/>
          <w:rtl/>
        </w:rPr>
        <w:tab/>
        <w:t>לייבוש צימוקים</w:t>
      </w:r>
      <w:r>
        <w:rPr>
          <w:rStyle w:val="default"/>
          <w:rFonts w:cs="FrankRuehl" w:hint="cs"/>
          <w:sz w:val="20"/>
          <w:rtl/>
        </w:rPr>
        <w:tab/>
      </w:r>
      <w:r>
        <w:rPr>
          <w:rStyle w:val="default"/>
          <w:rFonts w:cs="FrankRuehl"/>
          <w:sz w:val="20"/>
        </w:rPr>
        <w:t>Potassium carbonate</w:t>
      </w:r>
    </w:p>
    <w:p w:rsidR="00462F24" w:rsidRDefault="00462F24"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קרבונט הנתרן</w:t>
      </w:r>
      <w:r>
        <w:rPr>
          <w:rStyle w:val="default"/>
          <w:rFonts w:cs="FrankRuehl" w:hint="cs"/>
          <w:sz w:val="20"/>
          <w:rtl/>
        </w:rPr>
        <w:tab/>
        <w:t>לייצור סוכר</w:t>
      </w:r>
      <w:r>
        <w:rPr>
          <w:rStyle w:val="default"/>
          <w:rFonts w:cs="FrankRuehl" w:hint="cs"/>
          <w:sz w:val="20"/>
          <w:rtl/>
        </w:rPr>
        <w:tab/>
      </w:r>
      <w:r>
        <w:rPr>
          <w:rStyle w:val="default"/>
          <w:rFonts w:cs="FrankRuehl"/>
          <w:sz w:val="20"/>
        </w:rPr>
        <w:t>Sodium carbonate</w:t>
      </w:r>
    </w:p>
    <w:p w:rsidR="00462F24" w:rsidRDefault="00462F24"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חומצה ציטרית</w:t>
      </w:r>
      <w:r>
        <w:rPr>
          <w:rStyle w:val="default"/>
          <w:rFonts w:cs="FrankRuehl" w:hint="cs"/>
          <w:sz w:val="20"/>
          <w:rtl/>
        </w:rPr>
        <w:tab/>
        <w:t>לייצור שמן ולהידרוליזה של עמילן</w:t>
      </w:r>
      <w:r>
        <w:rPr>
          <w:rStyle w:val="default"/>
          <w:rFonts w:cs="FrankRuehl" w:hint="cs"/>
          <w:sz w:val="20"/>
          <w:rtl/>
        </w:rPr>
        <w:tab/>
      </w:r>
      <w:r>
        <w:rPr>
          <w:rStyle w:val="default"/>
          <w:rFonts w:cs="FrankRuehl"/>
          <w:sz w:val="20"/>
        </w:rPr>
        <w:t>Citric acid</w:t>
      </w:r>
    </w:p>
    <w:p w:rsidR="00462F24" w:rsidRDefault="00462F24"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בסיס הנתרן</w:t>
      </w:r>
      <w:r>
        <w:rPr>
          <w:rStyle w:val="default"/>
          <w:rFonts w:cs="FrankRuehl" w:hint="cs"/>
          <w:sz w:val="20"/>
          <w:rtl/>
        </w:rPr>
        <w:tab/>
        <w:t>לייצור שמן ליפתית וסוכר</w:t>
      </w:r>
      <w:r>
        <w:rPr>
          <w:rStyle w:val="default"/>
          <w:rFonts w:cs="FrankRuehl" w:hint="cs"/>
          <w:sz w:val="20"/>
          <w:rtl/>
        </w:rPr>
        <w:tab/>
      </w:r>
      <w:r>
        <w:rPr>
          <w:rStyle w:val="default"/>
          <w:rFonts w:cs="FrankRuehl"/>
          <w:sz w:val="20"/>
        </w:rPr>
        <w:t>Sodium hydroxide</w:t>
      </w:r>
    </w:p>
    <w:p w:rsidR="00462F24" w:rsidRDefault="00462F24"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חומצה גופריתנית</w:t>
      </w:r>
      <w:r>
        <w:rPr>
          <w:rStyle w:val="default"/>
          <w:rFonts w:cs="FrankRuehl" w:hint="cs"/>
          <w:sz w:val="20"/>
          <w:rtl/>
        </w:rPr>
        <w:tab/>
        <w:t>לייצור סוכר</w:t>
      </w:r>
      <w:r>
        <w:rPr>
          <w:rStyle w:val="default"/>
          <w:rFonts w:cs="FrankRuehl" w:hint="cs"/>
          <w:sz w:val="20"/>
          <w:rtl/>
        </w:rPr>
        <w:tab/>
      </w:r>
      <w:r>
        <w:rPr>
          <w:rStyle w:val="default"/>
          <w:rFonts w:cs="FrankRuehl"/>
          <w:sz w:val="20"/>
        </w:rPr>
        <w:t>Sulfuric acid</w:t>
      </w:r>
    </w:p>
    <w:p w:rsidR="00462F24"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איזופרופנול</w:t>
      </w:r>
      <w:r>
        <w:rPr>
          <w:rStyle w:val="default"/>
          <w:rFonts w:cs="FrankRuehl" w:hint="cs"/>
          <w:sz w:val="20"/>
          <w:rtl/>
        </w:rPr>
        <w:tab/>
        <w:t>לתהליך התגבשות של סוכר</w:t>
      </w:r>
      <w:r>
        <w:rPr>
          <w:rStyle w:val="default"/>
          <w:rFonts w:cs="FrankRuehl" w:hint="cs"/>
          <w:sz w:val="20"/>
          <w:rtl/>
        </w:rPr>
        <w:tab/>
      </w:r>
      <w:r>
        <w:rPr>
          <w:rStyle w:val="default"/>
          <w:rFonts w:cs="FrankRuehl"/>
          <w:sz w:val="20"/>
        </w:rPr>
        <w:t>Isopropanol</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דו תחמוצת הפחמן</w:t>
      </w:r>
      <w:r>
        <w:rPr>
          <w:rStyle w:val="default"/>
          <w:rFonts w:cs="FrankRuehl" w:hint="cs"/>
          <w:sz w:val="20"/>
          <w:rtl/>
        </w:rPr>
        <w:tab/>
        <w:t>-</w:t>
      </w:r>
      <w:r>
        <w:rPr>
          <w:rStyle w:val="default"/>
          <w:rFonts w:cs="FrankRuehl" w:hint="cs"/>
          <w:sz w:val="20"/>
          <w:rtl/>
        </w:rPr>
        <w:tab/>
      </w:r>
      <w:r>
        <w:rPr>
          <w:rStyle w:val="default"/>
          <w:rFonts w:cs="FrankRuehl"/>
          <w:sz w:val="20"/>
        </w:rPr>
        <w:t>Carbon dioxide</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חנקן</w:t>
      </w:r>
      <w:r>
        <w:rPr>
          <w:rStyle w:val="default"/>
          <w:rFonts w:cs="FrankRuehl" w:hint="cs"/>
          <w:sz w:val="20"/>
          <w:rtl/>
        </w:rPr>
        <w:tab/>
        <w:t>-</w:t>
      </w:r>
      <w:r>
        <w:rPr>
          <w:rStyle w:val="default"/>
          <w:rFonts w:cs="FrankRuehl" w:hint="cs"/>
          <w:sz w:val="20"/>
          <w:rtl/>
        </w:rPr>
        <w:tab/>
      </w:r>
      <w:r>
        <w:rPr>
          <w:rStyle w:val="default"/>
          <w:rFonts w:cs="FrankRuehl"/>
          <w:sz w:val="20"/>
        </w:rPr>
        <w:t>Nitrogen</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אתנול</w:t>
      </w:r>
      <w:r>
        <w:rPr>
          <w:rStyle w:val="default"/>
          <w:rFonts w:cs="FrankRuehl" w:hint="cs"/>
          <w:sz w:val="20"/>
          <w:rtl/>
        </w:rPr>
        <w:tab/>
        <w:t>חומר המסה</w:t>
      </w:r>
      <w:r>
        <w:rPr>
          <w:rStyle w:val="default"/>
          <w:rFonts w:cs="FrankRuehl" w:hint="cs"/>
          <w:sz w:val="20"/>
          <w:rtl/>
        </w:rPr>
        <w:tab/>
      </w:r>
      <w:r>
        <w:rPr>
          <w:rStyle w:val="default"/>
          <w:rFonts w:cs="FrankRuehl"/>
          <w:sz w:val="20"/>
        </w:rPr>
        <w:t>Ethanol</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חומצה טאנית</w:t>
      </w:r>
      <w:r>
        <w:rPr>
          <w:rStyle w:val="default"/>
          <w:rFonts w:cs="FrankRuehl" w:hint="cs"/>
          <w:sz w:val="20"/>
          <w:rtl/>
        </w:rPr>
        <w:tab/>
        <w:t>גורם עזר לסינון</w:t>
      </w:r>
      <w:r>
        <w:rPr>
          <w:rStyle w:val="default"/>
          <w:rFonts w:cs="FrankRuehl" w:hint="cs"/>
          <w:sz w:val="20"/>
          <w:rtl/>
        </w:rPr>
        <w:tab/>
      </w:r>
      <w:r>
        <w:rPr>
          <w:rStyle w:val="default"/>
          <w:rFonts w:cs="FrankRuehl"/>
          <w:sz w:val="20"/>
        </w:rPr>
        <w:t>Tannic acid</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אלבומין חלבון ביצה</w:t>
      </w:r>
      <w:r>
        <w:rPr>
          <w:rStyle w:val="default"/>
          <w:rFonts w:cs="FrankRuehl" w:hint="cs"/>
          <w:sz w:val="20"/>
          <w:rtl/>
        </w:rPr>
        <w:tab/>
        <w:t>-</w:t>
      </w:r>
      <w:r>
        <w:rPr>
          <w:rStyle w:val="default"/>
          <w:rFonts w:cs="FrankRuehl" w:hint="cs"/>
          <w:sz w:val="20"/>
          <w:rtl/>
        </w:rPr>
        <w:tab/>
      </w:r>
      <w:r>
        <w:rPr>
          <w:rStyle w:val="default"/>
          <w:rFonts w:cs="FrankRuehl"/>
          <w:sz w:val="20"/>
        </w:rPr>
        <w:t>Egg white albumin</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קזאין</w:t>
      </w:r>
      <w:r>
        <w:rPr>
          <w:rStyle w:val="default"/>
          <w:rFonts w:cs="FrankRuehl" w:hint="cs"/>
          <w:sz w:val="20"/>
          <w:rtl/>
        </w:rPr>
        <w:tab/>
        <w:t>-</w:t>
      </w:r>
      <w:r>
        <w:rPr>
          <w:rStyle w:val="default"/>
          <w:rFonts w:cs="FrankRuehl" w:hint="cs"/>
          <w:sz w:val="20"/>
          <w:rtl/>
        </w:rPr>
        <w:tab/>
      </w:r>
      <w:r>
        <w:rPr>
          <w:rStyle w:val="default"/>
          <w:rFonts w:cs="FrankRuehl"/>
          <w:sz w:val="20"/>
        </w:rPr>
        <w:t>Casein</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ג'לטין</w:t>
      </w:r>
      <w:r>
        <w:rPr>
          <w:rStyle w:val="default"/>
          <w:rFonts w:cs="FrankRuehl" w:hint="cs"/>
          <w:sz w:val="20"/>
          <w:rtl/>
        </w:rPr>
        <w:tab/>
        <w:t>-</w:t>
      </w:r>
      <w:r>
        <w:rPr>
          <w:rStyle w:val="default"/>
          <w:rFonts w:cs="FrankRuehl" w:hint="cs"/>
          <w:sz w:val="20"/>
          <w:rtl/>
        </w:rPr>
        <w:tab/>
      </w:r>
      <w:r>
        <w:rPr>
          <w:rStyle w:val="default"/>
          <w:rFonts w:cs="FrankRuehl"/>
          <w:sz w:val="20"/>
        </w:rPr>
        <w:t>Gelatin</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מי זכוכית</w:t>
      </w:r>
      <w:r>
        <w:rPr>
          <w:rStyle w:val="default"/>
          <w:rFonts w:cs="FrankRuehl" w:hint="cs"/>
          <w:sz w:val="20"/>
          <w:rtl/>
        </w:rPr>
        <w:tab/>
        <w:t>-</w:t>
      </w:r>
      <w:r>
        <w:rPr>
          <w:rStyle w:val="default"/>
          <w:rFonts w:cs="FrankRuehl" w:hint="cs"/>
          <w:sz w:val="20"/>
          <w:rtl/>
        </w:rPr>
        <w:tab/>
      </w:r>
      <w:r>
        <w:rPr>
          <w:rStyle w:val="default"/>
          <w:rFonts w:cs="FrankRuehl"/>
          <w:sz w:val="20"/>
        </w:rPr>
        <w:t>Isinglass</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שמנים צמחיים</w:t>
      </w:r>
      <w:r>
        <w:rPr>
          <w:rStyle w:val="default"/>
          <w:rFonts w:cs="FrankRuehl" w:hint="cs"/>
          <w:sz w:val="20"/>
          <w:rtl/>
        </w:rPr>
        <w:tab/>
        <w:t>חומרי סיכה, שחרור ומונעי קצף</w:t>
      </w:r>
      <w:r>
        <w:rPr>
          <w:rStyle w:val="default"/>
          <w:rFonts w:cs="FrankRuehl" w:hint="cs"/>
          <w:sz w:val="20"/>
          <w:rtl/>
        </w:rPr>
        <w:tab/>
      </w:r>
      <w:r>
        <w:rPr>
          <w:rStyle w:val="default"/>
          <w:rFonts w:cs="FrankRuehl"/>
          <w:sz w:val="20"/>
        </w:rPr>
        <w:t>Vegetable oils</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 xml:space="preserve">דו תחמוצת הצורן במצב </w:t>
      </w:r>
      <w:r>
        <w:rPr>
          <w:rStyle w:val="default"/>
          <w:rFonts w:cs="FrankRuehl" w:hint="cs"/>
          <w:sz w:val="20"/>
          <w:rtl/>
        </w:rPr>
        <w:tab/>
        <w:t>-</w:t>
      </w:r>
      <w:r>
        <w:rPr>
          <w:rStyle w:val="default"/>
          <w:rFonts w:cs="FrankRuehl" w:hint="cs"/>
          <w:sz w:val="20"/>
          <w:rtl/>
        </w:rPr>
        <w:tab/>
      </w:r>
      <w:r>
        <w:rPr>
          <w:rStyle w:val="default"/>
          <w:rFonts w:cs="FrankRuehl"/>
          <w:sz w:val="20"/>
        </w:rPr>
        <w:t xml:space="preserve">Silicon dioxide gel or </w:t>
      </w:r>
    </w:p>
    <w:p w:rsidR="0061056E" w:rsidRDefault="0061056E" w:rsidP="0061056E">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ג'ל או תמיסה קולואידית</w:t>
      </w:r>
      <w:r>
        <w:rPr>
          <w:rStyle w:val="default"/>
          <w:rFonts w:cs="FrankRuehl" w:hint="cs"/>
          <w:sz w:val="20"/>
          <w:rtl/>
        </w:rPr>
        <w:tab/>
      </w:r>
      <w:r>
        <w:rPr>
          <w:rStyle w:val="default"/>
          <w:rFonts w:cs="FrankRuehl" w:hint="cs"/>
          <w:sz w:val="20"/>
          <w:rtl/>
        </w:rPr>
        <w:tab/>
      </w:r>
      <w:r>
        <w:rPr>
          <w:rStyle w:val="default"/>
          <w:rFonts w:cs="FrankRuehl"/>
          <w:sz w:val="20"/>
        </w:rPr>
        <w:t>collodial solution</w:t>
      </w:r>
    </w:p>
    <w:p w:rsidR="0061056E" w:rsidRDefault="0061056E" w:rsidP="0061056E">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פחם פעיל</w:t>
      </w:r>
      <w:r>
        <w:rPr>
          <w:rStyle w:val="default"/>
          <w:rFonts w:cs="FrankRuehl" w:hint="cs"/>
          <w:sz w:val="20"/>
          <w:rtl/>
        </w:rPr>
        <w:tab/>
        <w:t>-</w:t>
      </w:r>
      <w:r>
        <w:rPr>
          <w:rStyle w:val="default"/>
          <w:rFonts w:cs="FrankRuehl" w:hint="cs"/>
          <w:sz w:val="20"/>
          <w:rtl/>
        </w:rPr>
        <w:tab/>
      </w:r>
      <w:r>
        <w:rPr>
          <w:rStyle w:val="default"/>
          <w:rFonts w:cs="FrankRuehl"/>
          <w:sz w:val="20"/>
        </w:rPr>
        <w:t>Activated carbon</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טלק</w:t>
      </w:r>
      <w:r>
        <w:rPr>
          <w:rStyle w:val="default"/>
          <w:rFonts w:cs="FrankRuehl" w:hint="cs"/>
          <w:sz w:val="20"/>
          <w:rtl/>
        </w:rPr>
        <w:tab/>
        <w:t>-</w:t>
      </w:r>
      <w:r>
        <w:rPr>
          <w:rStyle w:val="default"/>
          <w:rFonts w:cs="FrankRuehl" w:hint="cs"/>
          <w:sz w:val="20"/>
          <w:rtl/>
        </w:rPr>
        <w:tab/>
      </w:r>
      <w:r>
        <w:rPr>
          <w:rStyle w:val="default"/>
          <w:rFonts w:cs="FrankRuehl"/>
          <w:sz w:val="20"/>
        </w:rPr>
        <w:t>Talc</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בנטוניט</w:t>
      </w:r>
      <w:r>
        <w:rPr>
          <w:rStyle w:val="default"/>
          <w:rFonts w:cs="FrankRuehl" w:hint="cs"/>
          <w:sz w:val="20"/>
          <w:rtl/>
        </w:rPr>
        <w:tab/>
        <w:t>-</w:t>
      </w:r>
      <w:r>
        <w:rPr>
          <w:rStyle w:val="default"/>
          <w:rFonts w:cs="FrankRuehl" w:hint="cs"/>
          <w:sz w:val="20"/>
          <w:rtl/>
        </w:rPr>
        <w:tab/>
      </w:r>
      <w:r>
        <w:rPr>
          <w:rStyle w:val="default"/>
          <w:rFonts w:cs="FrankRuehl"/>
          <w:sz w:val="20"/>
        </w:rPr>
        <w:t>Bentonite</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קאולין</w:t>
      </w:r>
      <w:r>
        <w:rPr>
          <w:rStyle w:val="default"/>
          <w:rFonts w:cs="FrankRuehl" w:hint="cs"/>
          <w:sz w:val="20"/>
          <w:rtl/>
        </w:rPr>
        <w:tab/>
        <w:t>-</w:t>
      </w:r>
      <w:r>
        <w:rPr>
          <w:rStyle w:val="default"/>
          <w:rFonts w:cs="FrankRuehl" w:hint="cs"/>
          <w:sz w:val="20"/>
          <w:rtl/>
        </w:rPr>
        <w:tab/>
      </w:r>
      <w:r>
        <w:rPr>
          <w:rStyle w:val="default"/>
          <w:rFonts w:cs="FrankRuehl"/>
          <w:sz w:val="20"/>
        </w:rPr>
        <w:t>Kaolin</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אדמה דיאטומית</w:t>
      </w:r>
      <w:r>
        <w:rPr>
          <w:rStyle w:val="default"/>
          <w:rFonts w:cs="FrankRuehl" w:hint="cs"/>
          <w:sz w:val="20"/>
          <w:rtl/>
        </w:rPr>
        <w:tab/>
        <w:t>-</w:t>
      </w:r>
      <w:r>
        <w:rPr>
          <w:rStyle w:val="default"/>
          <w:rFonts w:cs="FrankRuehl" w:hint="cs"/>
          <w:sz w:val="20"/>
          <w:rtl/>
        </w:rPr>
        <w:tab/>
      </w:r>
      <w:r>
        <w:rPr>
          <w:rStyle w:val="default"/>
          <w:rFonts w:cs="FrankRuehl"/>
          <w:sz w:val="20"/>
        </w:rPr>
        <w:t>Diatomaceous earth</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פרליט</w:t>
      </w:r>
      <w:r>
        <w:rPr>
          <w:rStyle w:val="default"/>
          <w:rFonts w:cs="FrankRuehl" w:hint="cs"/>
          <w:sz w:val="20"/>
          <w:rtl/>
        </w:rPr>
        <w:tab/>
        <w:t>-</w:t>
      </w:r>
      <w:r>
        <w:rPr>
          <w:rStyle w:val="default"/>
          <w:rFonts w:cs="FrankRuehl" w:hint="cs"/>
          <w:sz w:val="20"/>
          <w:rtl/>
        </w:rPr>
        <w:tab/>
      </w:r>
      <w:r>
        <w:rPr>
          <w:rStyle w:val="default"/>
          <w:rFonts w:cs="FrankRuehl"/>
          <w:sz w:val="20"/>
        </w:rPr>
        <w:t>Perlite</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קליפות אגוזי לוז</w:t>
      </w:r>
      <w:r>
        <w:rPr>
          <w:rStyle w:val="default"/>
          <w:rFonts w:cs="FrankRuehl" w:hint="cs"/>
          <w:sz w:val="20"/>
          <w:rtl/>
        </w:rPr>
        <w:tab/>
        <w:t>-</w:t>
      </w:r>
      <w:r>
        <w:rPr>
          <w:rStyle w:val="default"/>
          <w:rFonts w:cs="FrankRuehl" w:hint="cs"/>
          <w:sz w:val="20"/>
          <w:rtl/>
        </w:rPr>
        <w:tab/>
      </w:r>
      <w:r>
        <w:rPr>
          <w:rStyle w:val="default"/>
          <w:rFonts w:cs="FrankRuehl"/>
          <w:sz w:val="20"/>
        </w:rPr>
        <w:t>Hazelnut shells</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קמח אורז</w:t>
      </w:r>
      <w:r>
        <w:rPr>
          <w:rStyle w:val="default"/>
          <w:rFonts w:cs="FrankRuehl" w:hint="cs"/>
          <w:sz w:val="20"/>
          <w:rtl/>
        </w:rPr>
        <w:tab/>
        <w:t>-</w:t>
      </w:r>
      <w:r>
        <w:rPr>
          <w:rStyle w:val="default"/>
          <w:rFonts w:cs="FrankRuehl" w:hint="cs"/>
          <w:sz w:val="20"/>
          <w:rtl/>
        </w:rPr>
        <w:tab/>
      </w:r>
      <w:r>
        <w:rPr>
          <w:rStyle w:val="default"/>
          <w:rFonts w:cs="FrankRuehl"/>
          <w:sz w:val="20"/>
        </w:rPr>
        <w:t>Rice meal</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שעוות דבורים</w:t>
      </w:r>
      <w:r>
        <w:rPr>
          <w:rStyle w:val="default"/>
          <w:rFonts w:cs="FrankRuehl" w:hint="cs"/>
          <w:sz w:val="20"/>
          <w:rtl/>
        </w:rPr>
        <w:tab/>
        <w:t>חומר שחרור וסיכה</w:t>
      </w:r>
      <w:r>
        <w:rPr>
          <w:rStyle w:val="default"/>
          <w:rFonts w:cs="FrankRuehl" w:hint="cs"/>
          <w:sz w:val="20"/>
          <w:rtl/>
        </w:rPr>
        <w:tab/>
      </w:r>
      <w:r>
        <w:rPr>
          <w:rStyle w:val="default"/>
          <w:rFonts w:cs="FrankRuehl"/>
          <w:sz w:val="20"/>
        </w:rPr>
        <w:t>Beeswax</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שעוות קרנאובה</w:t>
      </w:r>
      <w:r>
        <w:rPr>
          <w:rStyle w:val="default"/>
          <w:rFonts w:cs="FrankRuehl" w:hint="cs"/>
          <w:sz w:val="20"/>
          <w:rtl/>
        </w:rPr>
        <w:tab/>
        <w:t>חומר שחרור וסיכה</w:t>
      </w:r>
      <w:r>
        <w:rPr>
          <w:rStyle w:val="default"/>
          <w:rFonts w:cs="FrankRuehl" w:hint="cs"/>
          <w:sz w:val="20"/>
          <w:rtl/>
        </w:rPr>
        <w:tab/>
      </w:r>
      <w:r>
        <w:rPr>
          <w:rStyle w:val="default"/>
          <w:rFonts w:cs="FrankRuehl"/>
          <w:sz w:val="20"/>
        </w:rPr>
        <w:t>Carnauba wax</w:t>
      </w:r>
    </w:p>
    <w:p w:rsidR="0061056E" w:rsidRDefault="0061056E" w:rsidP="00462F24">
      <w:pPr>
        <w:pStyle w:val="P00"/>
        <w:tabs>
          <w:tab w:val="clear" w:pos="624"/>
          <w:tab w:val="clear" w:pos="1021"/>
          <w:tab w:val="clear" w:pos="1474"/>
          <w:tab w:val="clear" w:pos="1928"/>
          <w:tab w:val="clear" w:pos="2381"/>
          <w:tab w:val="clear" w:pos="2835"/>
          <w:tab w:val="clear" w:pos="6259"/>
          <w:tab w:val="left" w:pos="2268"/>
          <w:tab w:val="right" w:pos="7938"/>
        </w:tabs>
        <w:spacing w:before="72"/>
        <w:ind w:left="0" w:right="1134"/>
        <w:rPr>
          <w:rStyle w:val="default"/>
          <w:rFonts w:cs="FrankRuehl" w:hint="cs"/>
          <w:sz w:val="20"/>
          <w:rtl/>
        </w:rPr>
      </w:pPr>
      <w:r>
        <w:rPr>
          <w:rStyle w:val="default"/>
          <w:rFonts w:cs="FrankRuehl" w:hint="cs"/>
          <w:sz w:val="20"/>
          <w:rtl/>
        </w:rPr>
        <w:t>מיקרואורגניזמים ואנזימים</w:t>
      </w:r>
      <w:r>
        <w:rPr>
          <w:rStyle w:val="default"/>
          <w:rFonts w:cs="FrankRuehl" w:hint="cs"/>
          <w:sz w:val="20"/>
          <w:rtl/>
        </w:rPr>
        <w:tab/>
        <w:t>שלא עברו שינויים גנטיים</w:t>
      </w:r>
      <w:r>
        <w:rPr>
          <w:rStyle w:val="default"/>
          <w:rFonts w:cs="FrankRuehl" w:hint="cs"/>
          <w:sz w:val="20"/>
          <w:rtl/>
        </w:rPr>
        <w:tab/>
      </w:r>
      <w:r>
        <w:rPr>
          <w:rStyle w:val="default"/>
          <w:rFonts w:cs="FrankRuehl"/>
          <w:sz w:val="20"/>
        </w:rPr>
        <w:t xml:space="preserve">Preparations of microorganisms and </w:t>
      </w:r>
    </w:p>
    <w:p w:rsidR="0061056E" w:rsidRDefault="0061056E" w:rsidP="0061056E">
      <w:pPr>
        <w:pStyle w:val="P00"/>
        <w:tabs>
          <w:tab w:val="clear" w:pos="624"/>
          <w:tab w:val="clear" w:pos="1021"/>
          <w:tab w:val="clear" w:pos="1474"/>
          <w:tab w:val="clear" w:pos="1928"/>
          <w:tab w:val="clear" w:pos="2381"/>
          <w:tab w:val="clear" w:pos="2835"/>
          <w:tab w:val="clear" w:pos="6259"/>
          <w:tab w:val="left" w:pos="2268"/>
          <w:tab w:val="right" w:pos="7938"/>
        </w:tabs>
        <w:spacing w:before="0"/>
        <w:ind w:left="0" w:right="1134"/>
        <w:rPr>
          <w:rStyle w:val="default"/>
          <w:rFonts w:cs="FrankRuehl" w:hint="cs"/>
          <w:sz w:val="20"/>
          <w:rtl/>
        </w:rPr>
      </w:pPr>
      <w:r>
        <w:rPr>
          <w:rStyle w:val="default"/>
          <w:rFonts w:cs="FrankRuehl" w:hint="cs"/>
          <w:sz w:val="20"/>
          <w:rtl/>
        </w:rPr>
        <w:tab/>
      </w:r>
      <w:r>
        <w:rPr>
          <w:rStyle w:val="default"/>
          <w:rFonts w:cs="FrankRuehl" w:hint="cs"/>
          <w:sz w:val="20"/>
          <w:rtl/>
        </w:rPr>
        <w:tab/>
      </w:r>
      <w:r>
        <w:rPr>
          <w:rStyle w:val="default"/>
          <w:rFonts w:cs="FrankRuehl"/>
          <w:sz w:val="20"/>
        </w:rPr>
        <w:t>enzymes</w:t>
      </w:r>
    </w:p>
    <w:p w:rsidR="0061056E" w:rsidRDefault="0061056E" w:rsidP="0061056E">
      <w:pPr>
        <w:pStyle w:val="P00"/>
        <w:spacing w:before="72"/>
        <w:ind w:left="0" w:right="1134"/>
        <w:rPr>
          <w:rStyle w:val="default"/>
          <w:rFonts w:cs="FrankRuehl" w:hint="cs"/>
          <w:rtl/>
        </w:rPr>
      </w:pPr>
    </w:p>
    <w:p w:rsidR="0061056E" w:rsidRPr="0061056E" w:rsidRDefault="0061056E" w:rsidP="0061056E">
      <w:pPr>
        <w:pStyle w:val="P00"/>
        <w:spacing w:before="72"/>
        <w:ind w:left="0" w:right="1134"/>
        <w:jc w:val="center"/>
        <w:rPr>
          <w:rStyle w:val="default"/>
          <w:rFonts w:cs="FrankRuehl" w:hint="cs"/>
          <w:b/>
          <w:bCs/>
          <w:rtl/>
        </w:rPr>
      </w:pPr>
      <w:r w:rsidRPr="0061056E">
        <w:rPr>
          <w:rStyle w:val="default"/>
          <w:rFonts w:cs="FrankRuehl" w:hint="cs"/>
          <w:b/>
          <w:bCs/>
          <w:rtl/>
        </w:rPr>
        <w:t>תוספת שישית</w:t>
      </w:r>
    </w:p>
    <w:p w:rsidR="0061056E" w:rsidRPr="0061056E" w:rsidRDefault="0061056E" w:rsidP="0061056E">
      <w:pPr>
        <w:pStyle w:val="P00"/>
        <w:spacing w:before="72"/>
        <w:ind w:left="0" w:right="1134"/>
        <w:jc w:val="center"/>
        <w:rPr>
          <w:rStyle w:val="default"/>
          <w:rFonts w:cs="FrankRuehl" w:hint="cs"/>
          <w:sz w:val="24"/>
          <w:szCs w:val="24"/>
          <w:rtl/>
        </w:rPr>
      </w:pPr>
      <w:r w:rsidRPr="0061056E">
        <w:rPr>
          <w:rStyle w:val="default"/>
          <w:rFonts w:cs="FrankRuehl" w:hint="cs"/>
          <w:sz w:val="24"/>
          <w:szCs w:val="24"/>
          <w:rtl/>
        </w:rPr>
        <w:t>(תקנה 40)</w:t>
      </w:r>
    </w:p>
    <w:p w:rsidR="0061056E" w:rsidRPr="0061056E" w:rsidRDefault="0061056E" w:rsidP="0061056E">
      <w:pPr>
        <w:pStyle w:val="P00"/>
        <w:spacing w:before="72"/>
        <w:ind w:left="0" w:right="1134"/>
        <w:rPr>
          <w:rStyle w:val="default"/>
          <w:rFonts w:cs="FrankRuehl" w:hint="cs"/>
          <w:sz w:val="24"/>
          <w:szCs w:val="24"/>
          <w:rtl/>
        </w:rPr>
      </w:pPr>
      <w:r w:rsidRPr="0061056E">
        <w:rPr>
          <w:rStyle w:val="default"/>
          <w:rFonts w:cs="FrankRuehl" w:hint="cs"/>
          <w:sz w:val="24"/>
          <w:szCs w:val="24"/>
          <w:rtl/>
        </w:rPr>
        <w:t>[</w:t>
      </w:r>
      <w:hyperlink r:id="rId10" w:history="1">
        <w:r w:rsidRPr="001278E0">
          <w:rPr>
            <w:rStyle w:val="Hyperlink"/>
            <w:rFonts w:cs="FrankRuehl" w:hint="cs"/>
            <w:sz w:val="24"/>
            <w:szCs w:val="24"/>
            <w:rtl/>
          </w:rPr>
          <w:t>בקשה לקבלה/חידוש של היתר</w:t>
        </w:r>
      </w:hyperlink>
      <w:r w:rsidRPr="0061056E">
        <w:rPr>
          <w:rStyle w:val="default"/>
          <w:rFonts w:cs="FrankRuehl" w:hint="cs"/>
          <w:sz w:val="24"/>
          <w:szCs w:val="24"/>
          <w:rtl/>
        </w:rPr>
        <w:t>]</w:t>
      </w:r>
    </w:p>
    <w:p w:rsidR="000536FC" w:rsidRPr="00DE5176" w:rsidRDefault="000536FC" w:rsidP="00DE5176">
      <w:pPr>
        <w:pStyle w:val="P00"/>
        <w:tabs>
          <w:tab w:val="clear" w:pos="624"/>
          <w:tab w:val="clear" w:pos="1021"/>
          <w:tab w:val="clear" w:pos="1474"/>
          <w:tab w:val="clear" w:pos="1928"/>
          <w:tab w:val="clear" w:pos="2381"/>
          <w:tab w:val="clear" w:pos="2835"/>
          <w:tab w:val="clear" w:pos="6259"/>
          <w:tab w:val="center" w:pos="2778"/>
        </w:tabs>
        <w:spacing w:before="72"/>
        <w:ind w:left="0" w:right="1134"/>
        <w:rPr>
          <w:rStyle w:val="default"/>
          <w:rFonts w:cs="FrankRuehl" w:hint="cs"/>
          <w:sz w:val="22"/>
          <w:szCs w:val="22"/>
          <w:rtl/>
        </w:rPr>
      </w:pPr>
    </w:p>
    <w:p w:rsidR="000536FC" w:rsidRDefault="000536FC" w:rsidP="000536FC">
      <w:pPr>
        <w:pStyle w:val="P00"/>
        <w:spacing w:before="72"/>
        <w:ind w:left="0" w:right="1134"/>
        <w:rPr>
          <w:rStyle w:val="default"/>
          <w:rFonts w:cs="FrankRuehl" w:hint="cs"/>
          <w:rtl/>
        </w:rPr>
      </w:pPr>
    </w:p>
    <w:p w:rsidR="000536FC" w:rsidRPr="00203E73" w:rsidRDefault="000536FC" w:rsidP="00203E73">
      <w:pPr>
        <w:pStyle w:val="P00"/>
        <w:spacing w:before="72"/>
        <w:ind w:left="0" w:right="1134"/>
        <w:jc w:val="center"/>
        <w:rPr>
          <w:rStyle w:val="default"/>
          <w:rFonts w:cs="FrankRuehl" w:hint="cs"/>
          <w:b/>
          <w:bCs/>
          <w:rtl/>
        </w:rPr>
      </w:pPr>
      <w:r w:rsidRPr="00203E73">
        <w:rPr>
          <w:rStyle w:val="default"/>
          <w:rFonts w:cs="FrankRuehl" w:hint="cs"/>
          <w:b/>
          <w:bCs/>
          <w:rtl/>
        </w:rPr>
        <w:t>תוספת שביעית</w:t>
      </w:r>
    </w:p>
    <w:p w:rsidR="000536FC" w:rsidRPr="00203E73" w:rsidRDefault="00DE5176" w:rsidP="00203E73">
      <w:pPr>
        <w:pStyle w:val="P00"/>
        <w:spacing w:before="72"/>
        <w:ind w:left="0" w:right="1134"/>
        <w:jc w:val="center"/>
        <w:rPr>
          <w:rStyle w:val="default"/>
          <w:rFonts w:cs="FrankRuehl" w:hint="cs"/>
          <w:sz w:val="24"/>
          <w:szCs w:val="24"/>
          <w:rtl/>
        </w:rPr>
      </w:pPr>
      <w:r w:rsidRPr="00203E73">
        <w:rPr>
          <w:rStyle w:val="default"/>
          <w:rFonts w:cs="FrankRuehl" w:hint="cs"/>
          <w:sz w:val="24"/>
          <w:szCs w:val="24"/>
          <w:rtl/>
        </w:rPr>
        <w:t>(תקנה 44)</w:t>
      </w:r>
    </w:p>
    <w:p w:rsidR="00DE5176" w:rsidRPr="00203E73" w:rsidRDefault="00DE5176" w:rsidP="000536FC">
      <w:pPr>
        <w:pStyle w:val="P00"/>
        <w:spacing w:before="72"/>
        <w:ind w:left="0" w:right="1134"/>
        <w:rPr>
          <w:rStyle w:val="default"/>
          <w:rFonts w:cs="FrankRuehl" w:hint="cs"/>
          <w:sz w:val="24"/>
          <w:szCs w:val="24"/>
          <w:rtl/>
        </w:rPr>
      </w:pPr>
      <w:r w:rsidRPr="00203E73">
        <w:rPr>
          <w:rStyle w:val="default"/>
          <w:rFonts w:cs="FrankRuehl" w:hint="cs"/>
          <w:sz w:val="24"/>
          <w:szCs w:val="24"/>
          <w:rtl/>
        </w:rPr>
        <w:t>[</w:t>
      </w:r>
      <w:hyperlink r:id="rId11" w:history="1">
        <w:r w:rsidRPr="001278E0">
          <w:rPr>
            <w:rStyle w:val="Hyperlink"/>
            <w:rFonts w:cs="FrankRuehl" w:hint="cs"/>
            <w:sz w:val="24"/>
            <w:szCs w:val="24"/>
            <w:rtl/>
          </w:rPr>
          <w:t>דוח ביקורת</w:t>
        </w:r>
      </w:hyperlink>
      <w:r w:rsidRPr="00203E73">
        <w:rPr>
          <w:rStyle w:val="default"/>
          <w:rFonts w:cs="FrankRuehl" w:hint="cs"/>
          <w:sz w:val="24"/>
          <w:szCs w:val="24"/>
          <w:rtl/>
        </w:rPr>
        <w:t>]</w:t>
      </w:r>
    </w:p>
    <w:p w:rsidR="003A3BE2" w:rsidRDefault="003A3BE2">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7323DD" w:rsidP="007323DD">
      <w:pPr>
        <w:pStyle w:val="sig-0"/>
        <w:tabs>
          <w:tab w:val="clear" w:pos="4820"/>
          <w:tab w:val="center" w:pos="5103"/>
        </w:tabs>
        <w:ind w:left="0" w:right="1134"/>
        <w:rPr>
          <w:rFonts w:cs="FrankRuehl" w:hint="cs"/>
          <w:sz w:val="26"/>
          <w:rtl/>
        </w:rPr>
      </w:pPr>
      <w:r>
        <w:rPr>
          <w:rFonts w:cs="FrankRuehl" w:hint="cs"/>
          <w:sz w:val="26"/>
          <w:rtl/>
        </w:rPr>
        <w:t>כ"ד באב</w:t>
      </w:r>
      <w:r w:rsidR="00290BE9">
        <w:rPr>
          <w:rFonts w:cs="FrankRuehl" w:hint="cs"/>
          <w:sz w:val="26"/>
          <w:rtl/>
        </w:rPr>
        <w:t xml:space="preserve"> התשס"ח (</w:t>
      </w:r>
      <w:r>
        <w:rPr>
          <w:rFonts w:cs="FrankRuehl" w:hint="cs"/>
          <w:sz w:val="26"/>
          <w:rtl/>
        </w:rPr>
        <w:t>25 באוגוסט</w:t>
      </w:r>
      <w:r w:rsidR="00290BE9">
        <w:rPr>
          <w:rFonts w:cs="FrankRuehl" w:hint="cs"/>
          <w:sz w:val="26"/>
          <w:rtl/>
        </w:rPr>
        <w:t xml:space="preserve"> 2008)</w:t>
      </w:r>
      <w:r w:rsidR="0093303D">
        <w:rPr>
          <w:rFonts w:cs="FrankRuehl" w:hint="cs"/>
          <w:sz w:val="26"/>
          <w:rtl/>
        </w:rPr>
        <w:tab/>
      </w:r>
      <w:r>
        <w:rPr>
          <w:rFonts w:cs="FrankRuehl" w:hint="cs"/>
          <w:sz w:val="26"/>
          <w:rtl/>
        </w:rPr>
        <w:t>שלום שמחון</w:t>
      </w:r>
    </w:p>
    <w:p w:rsidR="00577A69" w:rsidRDefault="00933308" w:rsidP="007323DD">
      <w:pPr>
        <w:pStyle w:val="sig-0"/>
        <w:tabs>
          <w:tab w:val="clear" w:pos="4820"/>
          <w:tab w:val="center" w:pos="5103"/>
        </w:tabs>
        <w:ind w:left="0" w:right="1134"/>
        <w:rPr>
          <w:rFonts w:cs="FrankRuehl" w:hint="cs"/>
          <w:sz w:val="22"/>
          <w:szCs w:val="22"/>
          <w:rtl/>
        </w:rPr>
      </w:pPr>
      <w:r>
        <w:rPr>
          <w:rFonts w:cs="FrankRuehl" w:hint="cs"/>
          <w:sz w:val="22"/>
          <w:szCs w:val="22"/>
          <w:rtl/>
        </w:rPr>
        <w:tab/>
        <w:t>שר</w:t>
      </w:r>
      <w:r w:rsidR="00E772FF">
        <w:rPr>
          <w:rFonts w:cs="FrankRuehl" w:hint="cs"/>
          <w:sz w:val="22"/>
          <w:szCs w:val="22"/>
          <w:rtl/>
        </w:rPr>
        <w:t xml:space="preserve"> </w:t>
      </w:r>
      <w:r w:rsidR="007323DD">
        <w:rPr>
          <w:rFonts w:cs="FrankRuehl" w:hint="cs"/>
          <w:sz w:val="22"/>
          <w:szCs w:val="22"/>
          <w:rtl/>
        </w:rPr>
        <w:t>החקלאות ופיתוח הכפר</w:t>
      </w:r>
    </w:p>
    <w:p w:rsidR="003A3BE2" w:rsidRDefault="003A3BE2">
      <w:pPr>
        <w:pStyle w:val="P00"/>
        <w:spacing w:before="72"/>
        <w:ind w:left="0" w:right="1134"/>
        <w:rPr>
          <w:rStyle w:val="default"/>
          <w:rFonts w:cs="FrankRuehl" w:hint="cs"/>
          <w:rtl/>
        </w:rPr>
      </w:pPr>
    </w:p>
    <w:p w:rsidR="00933308" w:rsidRDefault="00933308">
      <w:pPr>
        <w:pStyle w:val="P00"/>
        <w:spacing w:before="72"/>
        <w:ind w:left="0" w:right="1134"/>
        <w:rPr>
          <w:rStyle w:val="default"/>
          <w:rFonts w:cs="FrankRuehl" w:hint="cs"/>
          <w:rtl/>
        </w:rPr>
      </w:pPr>
    </w:p>
    <w:p w:rsidR="006529E8" w:rsidRDefault="006529E8">
      <w:pPr>
        <w:pStyle w:val="P00"/>
        <w:spacing w:before="72"/>
        <w:ind w:left="0" w:right="1134"/>
        <w:rPr>
          <w:rStyle w:val="default"/>
          <w:rFonts w:cs="FrankRuehl"/>
          <w:rtl/>
        </w:rPr>
      </w:pPr>
    </w:p>
    <w:p w:rsidR="006529E8" w:rsidRDefault="006529E8">
      <w:pPr>
        <w:pStyle w:val="P00"/>
        <w:spacing w:before="72"/>
        <w:ind w:left="0" w:right="1134"/>
        <w:rPr>
          <w:rStyle w:val="default"/>
          <w:rFonts w:cs="FrankRuehl"/>
          <w:rtl/>
        </w:rPr>
      </w:pPr>
    </w:p>
    <w:p w:rsidR="006529E8" w:rsidRDefault="006529E8" w:rsidP="006529E8">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rsidR="003B6338" w:rsidRPr="006529E8" w:rsidRDefault="003B6338" w:rsidP="006529E8">
      <w:pPr>
        <w:pStyle w:val="P00"/>
        <w:spacing w:before="72"/>
        <w:ind w:left="0" w:right="1134"/>
        <w:jc w:val="center"/>
        <w:rPr>
          <w:rStyle w:val="default"/>
          <w:rFonts w:cs="David" w:hint="cs"/>
          <w:color w:val="0000FF"/>
          <w:szCs w:val="24"/>
          <w:u w:val="single"/>
          <w:rtl/>
        </w:rPr>
      </w:pPr>
    </w:p>
    <w:sectPr w:rsidR="003B6338" w:rsidRPr="006529E8">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1F11" w:rsidRDefault="00BB1F11">
      <w:r>
        <w:separator/>
      </w:r>
    </w:p>
  </w:endnote>
  <w:endnote w:type="continuationSeparator" w:id="0">
    <w:p w:rsidR="00BB1F11" w:rsidRDefault="00BB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6FC" w:rsidRDefault="000536F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536FC" w:rsidRDefault="000536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536FC" w:rsidRDefault="000536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29E8">
      <w:rPr>
        <w:rFonts w:cs="TopType Jerushalmi"/>
        <w:noProof/>
        <w:color w:val="000000"/>
        <w:sz w:val="14"/>
        <w:szCs w:val="14"/>
      </w:rPr>
      <w:t>Z:\00000000000000000000000=2014------------------------\05-May\2014-05-28\LawsForHofit\04\500_003.doc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6FC" w:rsidRDefault="000536F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C4ACC">
      <w:rPr>
        <w:rFonts w:hAnsi="FrankRuehl" w:cs="FrankRuehl"/>
        <w:noProof/>
        <w:sz w:val="24"/>
        <w:szCs w:val="24"/>
        <w:rtl/>
      </w:rPr>
      <w:t>4</w:t>
    </w:r>
    <w:r>
      <w:rPr>
        <w:rFonts w:hAnsi="FrankRuehl" w:cs="FrankRuehl"/>
        <w:sz w:val="24"/>
        <w:szCs w:val="24"/>
        <w:rtl/>
      </w:rPr>
      <w:fldChar w:fldCharType="end"/>
    </w:r>
  </w:p>
  <w:p w:rsidR="000536FC" w:rsidRDefault="000536F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536FC" w:rsidRDefault="000536F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29E8">
      <w:rPr>
        <w:rFonts w:cs="TopType Jerushalmi"/>
        <w:noProof/>
        <w:color w:val="000000"/>
        <w:sz w:val="14"/>
        <w:szCs w:val="14"/>
      </w:rPr>
      <w:t>Z:\00000000000000000000000=2014------------------------\05-May\2014-05-28\LawsForHofit\04\500_003.doc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1F11" w:rsidRDefault="00BB1F11">
      <w:pPr>
        <w:spacing w:before="60"/>
        <w:ind w:right="1134"/>
      </w:pPr>
      <w:r>
        <w:separator/>
      </w:r>
    </w:p>
  </w:footnote>
  <w:footnote w:type="continuationSeparator" w:id="0">
    <w:p w:rsidR="00BB1F11" w:rsidRDefault="00BB1F11">
      <w:r>
        <w:continuationSeparator/>
      </w:r>
    </w:p>
  </w:footnote>
  <w:footnote w:id="1">
    <w:p w:rsidR="00DE0BE1" w:rsidRDefault="000536FC" w:rsidP="00DE0B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C94E41">
          <w:rPr>
            <w:rStyle w:val="Hyperlink"/>
            <w:rFonts w:cs="FrankRuehl" w:hint="cs"/>
            <w:rtl/>
          </w:rPr>
          <w:t>ק"ת תשס"ח מס' 6707</w:t>
        </w:r>
      </w:hyperlink>
      <w:r>
        <w:rPr>
          <w:rFonts w:cs="FrankRuehl" w:hint="cs"/>
          <w:rtl/>
        </w:rPr>
        <w:t xml:space="preserve"> מיום 1.9.2008 עמ' 1322.</w:t>
      </w:r>
    </w:p>
    <w:p w:rsidR="00DC4ACC" w:rsidRDefault="008458EC" w:rsidP="00DC4A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DC4ACC">
          <w:rPr>
            <w:rStyle w:val="Hyperlink"/>
            <w:rFonts w:cs="FrankRuehl" w:hint="cs"/>
            <w:rtl/>
          </w:rPr>
          <w:t>ק"ת תשפ"ב מס' 9928</w:t>
        </w:r>
      </w:hyperlink>
      <w:r>
        <w:rPr>
          <w:rFonts w:cs="FrankRuehl" w:hint="cs"/>
          <w:rtl/>
        </w:rPr>
        <w:t xml:space="preserve"> מיום 13.1.2022 עמ' 1746 </w:t>
      </w:r>
      <w:r>
        <w:rPr>
          <w:rFonts w:cs="FrankRuehl"/>
          <w:rtl/>
        </w:rPr>
        <w:t>–</w:t>
      </w:r>
      <w:r>
        <w:rPr>
          <w:rFonts w:cs="FrankRuehl" w:hint="cs"/>
          <w:rtl/>
        </w:rPr>
        <w:t xml:space="preserve"> תק' תשפ"ב-2022;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6FC" w:rsidRDefault="000536F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536FC" w:rsidRDefault="000536F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536FC" w:rsidRDefault="000536F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36FC" w:rsidRDefault="000536FC" w:rsidP="0000472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להסדרת תוצרת אורגנית (תוצרת אורגנית מן הצומח </w:t>
    </w:r>
    <w:r>
      <w:rPr>
        <w:rFonts w:hAnsi="FrankRuehl" w:cs="FrankRuehl"/>
        <w:color w:val="000000"/>
        <w:sz w:val="28"/>
        <w:szCs w:val="28"/>
        <w:rtl/>
      </w:rPr>
      <w:t>–</w:t>
    </w:r>
    <w:r>
      <w:rPr>
        <w:rFonts w:hAnsi="FrankRuehl" w:cs="FrankRuehl" w:hint="cs"/>
        <w:color w:val="000000"/>
        <w:sz w:val="28"/>
        <w:szCs w:val="28"/>
        <w:rtl/>
      </w:rPr>
      <w:t xml:space="preserve"> ייצורה ומכירתה), </w:t>
    </w:r>
    <w:r>
      <w:rPr>
        <w:rFonts w:hAnsi="FrankRuehl" w:cs="FrankRuehl"/>
        <w:color w:val="000000"/>
        <w:sz w:val="28"/>
        <w:szCs w:val="28"/>
        <w:rtl/>
      </w:rPr>
      <w:br/>
    </w:r>
    <w:r>
      <w:rPr>
        <w:rFonts w:hAnsi="FrankRuehl" w:cs="FrankRuehl" w:hint="cs"/>
        <w:color w:val="000000"/>
        <w:sz w:val="28"/>
        <w:szCs w:val="28"/>
        <w:rtl/>
      </w:rPr>
      <w:t>תשס"ח-2008</w:t>
    </w:r>
  </w:p>
  <w:p w:rsidR="000536FC" w:rsidRDefault="000536F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536FC" w:rsidRDefault="000536F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09076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E90"/>
    <w:rsid w:val="00024FDC"/>
    <w:rsid w:val="000257F4"/>
    <w:rsid w:val="00031B81"/>
    <w:rsid w:val="00032136"/>
    <w:rsid w:val="0003781E"/>
    <w:rsid w:val="000536FC"/>
    <w:rsid w:val="00057985"/>
    <w:rsid w:val="00057ED8"/>
    <w:rsid w:val="00063E7C"/>
    <w:rsid w:val="00065DCA"/>
    <w:rsid w:val="00066EA6"/>
    <w:rsid w:val="00071FF5"/>
    <w:rsid w:val="00073902"/>
    <w:rsid w:val="000820F0"/>
    <w:rsid w:val="00082632"/>
    <w:rsid w:val="00092533"/>
    <w:rsid w:val="0009382D"/>
    <w:rsid w:val="00097C86"/>
    <w:rsid w:val="000A2DD5"/>
    <w:rsid w:val="000A53DB"/>
    <w:rsid w:val="000B020E"/>
    <w:rsid w:val="000B6E25"/>
    <w:rsid w:val="000B700B"/>
    <w:rsid w:val="000C220C"/>
    <w:rsid w:val="000C389E"/>
    <w:rsid w:val="000C6CA6"/>
    <w:rsid w:val="000D4D83"/>
    <w:rsid w:val="000D65C3"/>
    <w:rsid w:val="000E32ED"/>
    <w:rsid w:val="000E6BA5"/>
    <w:rsid w:val="000F2128"/>
    <w:rsid w:val="000F6917"/>
    <w:rsid w:val="00102D7B"/>
    <w:rsid w:val="00107E62"/>
    <w:rsid w:val="00117775"/>
    <w:rsid w:val="00124B0E"/>
    <w:rsid w:val="00125926"/>
    <w:rsid w:val="00127328"/>
    <w:rsid w:val="001278E0"/>
    <w:rsid w:val="00167D7D"/>
    <w:rsid w:val="00171228"/>
    <w:rsid w:val="00175BD4"/>
    <w:rsid w:val="00175E8A"/>
    <w:rsid w:val="00181E88"/>
    <w:rsid w:val="001832FD"/>
    <w:rsid w:val="00194CB6"/>
    <w:rsid w:val="001A4822"/>
    <w:rsid w:val="001A4BA5"/>
    <w:rsid w:val="001B13ED"/>
    <w:rsid w:val="001B3E15"/>
    <w:rsid w:val="001C04E7"/>
    <w:rsid w:val="001C0AA3"/>
    <w:rsid w:val="001C1203"/>
    <w:rsid w:val="001C1DC4"/>
    <w:rsid w:val="001C7288"/>
    <w:rsid w:val="001D0C46"/>
    <w:rsid w:val="001D49FF"/>
    <w:rsid w:val="001E12AA"/>
    <w:rsid w:val="001E3C39"/>
    <w:rsid w:val="001F027B"/>
    <w:rsid w:val="001F68E1"/>
    <w:rsid w:val="00203E73"/>
    <w:rsid w:val="00231BC3"/>
    <w:rsid w:val="002364BF"/>
    <w:rsid w:val="00236C63"/>
    <w:rsid w:val="002473B3"/>
    <w:rsid w:val="002527B2"/>
    <w:rsid w:val="00260315"/>
    <w:rsid w:val="00266A4A"/>
    <w:rsid w:val="00274CD2"/>
    <w:rsid w:val="00275516"/>
    <w:rsid w:val="00283BD9"/>
    <w:rsid w:val="00290BE9"/>
    <w:rsid w:val="00291FC3"/>
    <w:rsid w:val="00293112"/>
    <w:rsid w:val="002A24E2"/>
    <w:rsid w:val="002A324E"/>
    <w:rsid w:val="002A4351"/>
    <w:rsid w:val="002A4ECE"/>
    <w:rsid w:val="002A660A"/>
    <w:rsid w:val="002C6AA5"/>
    <w:rsid w:val="002C7D10"/>
    <w:rsid w:val="002D35D3"/>
    <w:rsid w:val="002E1294"/>
    <w:rsid w:val="002E5A89"/>
    <w:rsid w:val="002F2014"/>
    <w:rsid w:val="002F3689"/>
    <w:rsid w:val="002F3E3B"/>
    <w:rsid w:val="002F5285"/>
    <w:rsid w:val="0030096B"/>
    <w:rsid w:val="00301E9A"/>
    <w:rsid w:val="003041B8"/>
    <w:rsid w:val="00306813"/>
    <w:rsid w:val="00311C2C"/>
    <w:rsid w:val="00313F87"/>
    <w:rsid w:val="0031551C"/>
    <w:rsid w:val="0031570F"/>
    <w:rsid w:val="00326208"/>
    <w:rsid w:val="00326C6D"/>
    <w:rsid w:val="0033083B"/>
    <w:rsid w:val="00330CDD"/>
    <w:rsid w:val="003349C1"/>
    <w:rsid w:val="00337F23"/>
    <w:rsid w:val="003418C6"/>
    <w:rsid w:val="00343217"/>
    <w:rsid w:val="00347E25"/>
    <w:rsid w:val="0035395F"/>
    <w:rsid w:val="0035408C"/>
    <w:rsid w:val="00360E68"/>
    <w:rsid w:val="003655E4"/>
    <w:rsid w:val="00372EA7"/>
    <w:rsid w:val="00375A9C"/>
    <w:rsid w:val="0037728C"/>
    <w:rsid w:val="003831FA"/>
    <w:rsid w:val="00385BFA"/>
    <w:rsid w:val="00386FAE"/>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2D48"/>
    <w:rsid w:val="003D6ED9"/>
    <w:rsid w:val="003E6F5E"/>
    <w:rsid w:val="003F05BB"/>
    <w:rsid w:val="003F5BF4"/>
    <w:rsid w:val="003F7DF2"/>
    <w:rsid w:val="00430CE3"/>
    <w:rsid w:val="00462F24"/>
    <w:rsid w:val="004672EC"/>
    <w:rsid w:val="0047257D"/>
    <w:rsid w:val="00473500"/>
    <w:rsid w:val="00475AAF"/>
    <w:rsid w:val="004803D1"/>
    <w:rsid w:val="0048332B"/>
    <w:rsid w:val="00495303"/>
    <w:rsid w:val="00495C01"/>
    <w:rsid w:val="004A0287"/>
    <w:rsid w:val="004A1E7C"/>
    <w:rsid w:val="004A1FAB"/>
    <w:rsid w:val="004A2ABE"/>
    <w:rsid w:val="004A36C5"/>
    <w:rsid w:val="004A79BF"/>
    <w:rsid w:val="004B3344"/>
    <w:rsid w:val="004D30EF"/>
    <w:rsid w:val="004D57F2"/>
    <w:rsid w:val="004D679A"/>
    <w:rsid w:val="004E25D7"/>
    <w:rsid w:val="004F093E"/>
    <w:rsid w:val="004F2FD5"/>
    <w:rsid w:val="004F444E"/>
    <w:rsid w:val="004F5693"/>
    <w:rsid w:val="004F5E9D"/>
    <w:rsid w:val="00501C0C"/>
    <w:rsid w:val="00501D1E"/>
    <w:rsid w:val="00502DC8"/>
    <w:rsid w:val="005033F7"/>
    <w:rsid w:val="00515A33"/>
    <w:rsid w:val="00516BC8"/>
    <w:rsid w:val="005204AE"/>
    <w:rsid w:val="0052105C"/>
    <w:rsid w:val="005216D3"/>
    <w:rsid w:val="00521F54"/>
    <w:rsid w:val="005403F4"/>
    <w:rsid w:val="00541B66"/>
    <w:rsid w:val="00545316"/>
    <w:rsid w:val="005459F6"/>
    <w:rsid w:val="00547015"/>
    <w:rsid w:val="00551063"/>
    <w:rsid w:val="0055108C"/>
    <w:rsid w:val="00554D12"/>
    <w:rsid w:val="005563B9"/>
    <w:rsid w:val="00557A2E"/>
    <w:rsid w:val="00561784"/>
    <w:rsid w:val="005677F3"/>
    <w:rsid w:val="00571C5E"/>
    <w:rsid w:val="00573BEA"/>
    <w:rsid w:val="005741D0"/>
    <w:rsid w:val="00577A69"/>
    <w:rsid w:val="005861C3"/>
    <w:rsid w:val="00597B00"/>
    <w:rsid w:val="005A0053"/>
    <w:rsid w:val="005A2B96"/>
    <w:rsid w:val="005A3556"/>
    <w:rsid w:val="005A6318"/>
    <w:rsid w:val="005B0420"/>
    <w:rsid w:val="005B11AD"/>
    <w:rsid w:val="005B1E7E"/>
    <w:rsid w:val="005B3C33"/>
    <w:rsid w:val="005B635C"/>
    <w:rsid w:val="005B6CD8"/>
    <w:rsid w:val="005C4382"/>
    <w:rsid w:val="005C6F9B"/>
    <w:rsid w:val="005C769A"/>
    <w:rsid w:val="005D5F22"/>
    <w:rsid w:val="005D757E"/>
    <w:rsid w:val="005E1F9D"/>
    <w:rsid w:val="005E2F9E"/>
    <w:rsid w:val="005F5D28"/>
    <w:rsid w:val="0060416C"/>
    <w:rsid w:val="0060704F"/>
    <w:rsid w:val="0061056E"/>
    <w:rsid w:val="006119FA"/>
    <w:rsid w:val="006123F2"/>
    <w:rsid w:val="00613CF6"/>
    <w:rsid w:val="006212F5"/>
    <w:rsid w:val="00625D6C"/>
    <w:rsid w:val="00631C45"/>
    <w:rsid w:val="00635F52"/>
    <w:rsid w:val="00644CC7"/>
    <w:rsid w:val="0064715C"/>
    <w:rsid w:val="006529E8"/>
    <w:rsid w:val="00654783"/>
    <w:rsid w:val="00666250"/>
    <w:rsid w:val="006711F2"/>
    <w:rsid w:val="006727FD"/>
    <w:rsid w:val="006755DE"/>
    <w:rsid w:val="00683744"/>
    <w:rsid w:val="00686267"/>
    <w:rsid w:val="0069018C"/>
    <w:rsid w:val="00690AD3"/>
    <w:rsid w:val="00696014"/>
    <w:rsid w:val="006A0B7F"/>
    <w:rsid w:val="006B63AC"/>
    <w:rsid w:val="006C1008"/>
    <w:rsid w:val="006C23ED"/>
    <w:rsid w:val="006D71A5"/>
    <w:rsid w:val="006F3807"/>
    <w:rsid w:val="0070464D"/>
    <w:rsid w:val="00704C70"/>
    <w:rsid w:val="00723439"/>
    <w:rsid w:val="00723F96"/>
    <w:rsid w:val="00724A7D"/>
    <w:rsid w:val="007277E5"/>
    <w:rsid w:val="00731D27"/>
    <w:rsid w:val="007323DD"/>
    <w:rsid w:val="00732D64"/>
    <w:rsid w:val="0073388B"/>
    <w:rsid w:val="00745882"/>
    <w:rsid w:val="00754935"/>
    <w:rsid w:val="00755A87"/>
    <w:rsid w:val="007607F7"/>
    <w:rsid w:val="0076285C"/>
    <w:rsid w:val="007636B5"/>
    <w:rsid w:val="00763C55"/>
    <w:rsid w:val="00763C9A"/>
    <w:rsid w:val="00764085"/>
    <w:rsid w:val="00765FEE"/>
    <w:rsid w:val="007741C4"/>
    <w:rsid w:val="00781DA6"/>
    <w:rsid w:val="007828A6"/>
    <w:rsid w:val="00787C76"/>
    <w:rsid w:val="00796D78"/>
    <w:rsid w:val="00797944"/>
    <w:rsid w:val="007A74AC"/>
    <w:rsid w:val="007A779A"/>
    <w:rsid w:val="007B56E6"/>
    <w:rsid w:val="007C38A0"/>
    <w:rsid w:val="007C4A42"/>
    <w:rsid w:val="007C706E"/>
    <w:rsid w:val="007E10B4"/>
    <w:rsid w:val="007E3338"/>
    <w:rsid w:val="007E3A78"/>
    <w:rsid w:val="007E481C"/>
    <w:rsid w:val="007F0547"/>
    <w:rsid w:val="007F05EF"/>
    <w:rsid w:val="008056E8"/>
    <w:rsid w:val="00807E3F"/>
    <w:rsid w:val="008108B9"/>
    <w:rsid w:val="00812460"/>
    <w:rsid w:val="00824074"/>
    <w:rsid w:val="0083137E"/>
    <w:rsid w:val="00836B35"/>
    <w:rsid w:val="008458EC"/>
    <w:rsid w:val="00846224"/>
    <w:rsid w:val="00846430"/>
    <w:rsid w:val="00847E6F"/>
    <w:rsid w:val="00852A6A"/>
    <w:rsid w:val="00853B6E"/>
    <w:rsid w:val="008562EC"/>
    <w:rsid w:val="00861960"/>
    <w:rsid w:val="00862C5E"/>
    <w:rsid w:val="00865054"/>
    <w:rsid w:val="00866DE6"/>
    <w:rsid w:val="0087434F"/>
    <w:rsid w:val="0088411C"/>
    <w:rsid w:val="00890B8E"/>
    <w:rsid w:val="008925C2"/>
    <w:rsid w:val="008932BA"/>
    <w:rsid w:val="0089395C"/>
    <w:rsid w:val="00897123"/>
    <w:rsid w:val="008972BA"/>
    <w:rsid w:val="008A3D64"/>
    <w:rsid w:val="008A4017"/>
    <w:rsid w:val="008A49FD"/>
    <w:rsid w:val="008A5EAA"/>
    <w:rsid w:val="008A7063"/>
    <w:rsid w:val="008B55F6"/>
    <w:rsid w:val="008C0AEB"/>
    <w:rsid w:val="008C2847"/>
    <w:rsid w:val="008C70D8"/>
    <w:rsid w:val="008D2231"/>
    <w:rsid w:val="008D2E61"/>
    <w:rsid w:val="008D4835"/>
    <w:rsid w:val="008E06F2"/>
    <w:rsid w:val="008E08CC"/>
    <w:rsid w:val="008E2421"/>
    <w:rsid w:val="008E2528"/>
    <w:rsid w:val="008E29E3"/>
    <w:rsid w:val="008E6F64"/>
    <w:rsid w:val="008E7BC6"/>
    <w:rsid w:val="008F235D"/>
    <w:rsid w:val="008F2E1F"/>
    <w:rsid w:val="008F507D"/>
    <w:rsid w:val="008F6265"/>
    <w:rsid w:val="00901415"/>
    <w:rsid w:val="00902348"/>
    <w:rsid w:val="00905DD6"/>
    <w:rsid w:val="009101B9"/>
    <w:rsid w:val="00913D60"/>
    <w:rsid w:val="009176DD"/>
    <w:rsid w:val="00931EBF"/>
    <w:rsid w:val="0093303D"/>
    <w:rsid w:val="00933308"/>
    <w:rsid w:val="0093515A"/>
    <w:rsid w:val="009370B0"/>
    <w:rsid w:val="00950144"/>
    <w:rsid w:val="009506BC"/>
    <w:rsid w:val="00965B15"/>
    <w:rsid w:val="00966902"/>
    <w:rsid w:val="00971D6A"/>
    <w:rsid w:val="00974CD5"/>
    <w:rsid w:val="00977F9D"/>
    <w:rsid w:val="00987356"/>
    <w:rsid w:val="00991882"/>
    <w:rsid w:val="009925CC"/>
    <w:rsid w:val="009939F8"/>
    <w:rsid w:val="00994D1E"/>
    <w:rsid w:val="009A1F8F"/>
    <w:rsid w:val="009A2010"/>
    <w:rsid w:val="009A3CFF"/>
    <w:rsid w:val="009A4F05"/>
    <w:rsid w:val="009A6897"/>
    <w:rsid w:val="009A7A9D"/>
    <w:rsid w:val="009B4DC0"/>
    <w:rsid w:val="009B751F"/>
    <w:rsid w:val="009C200F"/>
    <w:rsid w:val="009C62EB"/>
    <w:rsid w:val="009D0D20"/>
    <w:rsid w:val="009D4881"/>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DB2"/>
    <w:rsid w:val="00A12354"/>
    <w:rsid w:val="00A127EF"/>
    <w:rsid w:val="00A148C2"/>
    <w:rsid w:val="00A16499"/>
    <w:rsid w:val="00A25779"/>
    <w:rsid w:val="00A278B4"/>
    <w:rsid w:val="00A31B26"/>
    <w:rsid w:val="00A33F3A"/>
    <w:rsid w:val="00A37867"/>
    <w:rsid w:val="00A40CC8"/>
    <w:rsid w:val="00A421D0"/>
    <w:rsid w:val="00A44743"/>
    <w:rsid w:val="00A50EFF"/>
    <w:rsid w:val="00A539E2"/>
    <w:rsid w:val="00A5463E"/>
    <w:rsid w:val="00A562FC"/>
    <w:rsid w:val="00A568B2"/>
    <w:rsid w:val="00A60C88"/>
    <w:rsid w:val="00A62D61"/>
    <w:rsid w:val="00A652F6"/>
    <w:rsid w:val="00A67279"/>
    <w:rsid w:val="00A678C8"/>
    <w:rsid w:val="00A732C4"/>
    <w:rsid w:val="00A741EC"/>
    <w:rsid w:val="00A77CD2"/>
    <w:rsid w:val="00A805B8"/>
    <w:rsid w:val="00A87B96"/>
    <w:rsid w:val="00A957C8"/>
    <w:rsid w:val="00A95E77"/>
    <w:rsid w:val="00AA1CFE"/>
    <w:rsid w:val="00AA3300"/>
    <w:rsid w:val="00AA6485"/>
    <w:rsid w:val="00AA6D70"/>
    <w:rsid w:val="00AB43F6"/>
    <w:rsid w:val="00AC1095"/>
    <w:rsid w:val="00AC4A27"/>
    <w:rsid w:val="00AC714B"/>
    <w:rsid w:val="00AC736A"/>
    <w:rsid w:val="00AC7F9F"/>
    <w:rsid w:val="00AD255A"/>
    <w:rsid w:val="00AD3B65"/>
    <w:rsid w:val="00AD6753"/>
    <w:rsid w:val="00AD7BEB"/>
    <w:rsid w:val="00AE0EC6"/>
    <w:rsid w:val="00AE144F"/>
    <w:rsid w:val="00AE6EB8"/>
    <w:rsid w:val="00AF02B2"/>
    <w:rsid w:val="00AF1EED"/>
    <w:rsid w:val="00AF4914"/>
    <w:rsid w:val="00AF6252"/>
    <w:rsid w:val="00B00193"/>
    <w:rsid w:val="00B01FD9"/>
    <w:rsid w:val="00B02C11"/>
    <w:rsid w:val="00B120A0"/>
    <w:rsid w:val="00B12896"/>
    <w:rsid w:val="00B16AF4"/>
    <w:rsid w:val="00B232C0"/>
    <w:rsid w:val="00B254A8"/>
    <w:rsid w:val="00B26D22"/>
    <w:rsid w:val="00B3108D"/>
    <w:rsid w:val="00B32857"/>
    <w:rsid w:val="00B40FB9"/>
    <w:rsid w:val="00B4243F"/>
    <w:rsid w:val="00B447BE"/>
    <w:rsid w:val="00B44AD0"/>
    <w:rsid w:val="00B45044"/>
    <w:rsid w:val="00B4671C"/>
    <w:rsid w:val="00B529BA"/>
    <w:rsid w:val="00B57005"/>
    <w:rsid w:val="00B625DE"/>
    <w:rsid w:val="00B65EE2"/>
    <w:rsid w:val="00B66D82"/>
    <w:rsid w:val="00B67AD1"/>
    <w:rsid w:val="00B73170"/>
    <w:rsid w:val="00B7628C"/>
    <w:rsid w:val="00B76FAF"/>
    <w:rsid w:val="00B808FF"/>
    <w:rsid w:val="00B810FD"/>
    <w:rsid w:val="00B850C0"/>
    <w:rsid w:val="00B854CF"/>
    <w:rsid w:val="00B875EF"/>
    <w:rsid w:val="00B87F6C"/>
    <w:rsid w:val="00B92330"/>
    <w:rsid w:val="00B93850"/>
    <w:rsid w:val="00B93F71"/>
    <w:rsid w:val="00B96D4B"/>
    <w:rsid w:val="00BB1F11"/>
    <w:rsid w:val="00BC46B4"/>
    <w:rsid w:val="00BD0EFE"/>
    <w:rsid w:val="00BD6587"/>
    <w:rsid w:val="00BE6DA2"/>
    <w:rsid w:val="00BF6AEE"/>
    <w:rsid w:val="00C02396"/>
    <w:rsid w:val="00C057DB"/>
    <w:rsid w:val="00C13EAB"/>
    <w:rsid w:val="00C14019"/>
    <w:rsid w:val="00C17862"/>
    <w:rsid w:val="00C3529E"/>
    <w:rsid w:val="00C352E0"/>
    <w:rsid w:val="00C36DF5"/>
    <w:rsid w:val="00C3740E"/>
    <w:rsid w:val="00C476AB"/>
    <w:rsid w:val="00C50035"/>
    <w:rsid w:val="00C57C42"/>
    <w:rsid w:val="00C619DB"/>
    <w:rsid w:val="00C65026"/>
    <w:rsid w:val="00C67589"/>
    <w:rsid w:val="00C7177C"/>
    <w:rsid w:val="00C71924"/>
    <w:rsid w:val="00C71B71"/>
    <w:rsid w:val="00C74517"/>
    <w:rsid w:val="00C74905"/>
    <w:rsid w:val="00C81D3E"/>
    <w:rsid w:val="00C82990"/>
    <w:rsid w:val="00C84C41"/>
    <w:rsid w:val="00C86F61"/>
    <w:rsid w:val="00C93F03"/>
    <w:rsid w:val="00C9481D"/>
    <w:rsid w:val="00C94E41"/>
    <w:rsid w:val="00C95212"/>
    <w:rsid w:val="00CA0B1C"/>
    <w:rsid w:val="00CA0EA1"/>
    <w:rsid w:val="00CA191F"/>
    <w:rsid w:val="00CA496E"/>
    <w:rsid w:val="00CA6DA2"/>
    <w:rsid w:val="00CB5DAE"/>
    <w:rsid w:val="00CC29E6"/>
    <w:rsid w:val="00CC403D"/>
    <w:rsid w:val="00CD157D"/>
    <w:rsid w:val="00CD41ED"/>
    <w:rsid w:val="00CD43D9"/>
    <w:rsid w:val="00CE2E39"/>
    <w:rsid w:val="00CE4B6B"/>
    <w:rsid w:val="00D06804"/>
    <w:rsid w:val="00D10EA8"/>
    <w:rsid w:val="00D228E0"/>
    <w:rsid w:val="00D308E1"/>
    <w:rsid w:val="00D324E2"/>
    <w:rsid w:val="00D33934"/>
    <w:rsid w:val="00D52406"/>
    <w:rsid w:val="00D54186"/>
    <w:rsid w:val="00D5647F"/>
    <w:rsid w:val="00D6235D"/>
    <w:rsid w:val="00D729D1"/>
    <w:rsid w:val="00D74A0F"/>
    <w:rsid w:val="00D76C09"/>
    <w:rsid w:val="00D8237B"/>
    <w:rsid w:val="00D8315B"/>
    <w:rsid w:val="00D832E7"/>
    <w:rsid w:val="00D865BD"/>
    <w:rsid w:val="00D91C80"/>
    <w:rsid w:val="00D94065"/>
    <w:rsid w:val="00D96DD0"/>
    <w:rsid w:val="00DA0EBC"/>
    <w:rsid w:val="00DA50D6"/>
    <w:rsid w:val="00DA6586"/>
    <w:rsid w:val="00DB0EE1"/>
    <w:rsid w:val="00DB2AB2"/>
    <w:rsid w:val="00DB4E3C"/>
    <w:rsid w:val="00DC4ACC"/>
    <w:rsid w:val="00DD12C9"/>
    <w:rsid w:val="00DD2EB2"/>
    <w:rsid w:val="00DD4498"/>
    <w:rsid w:val="00DD6095"/>
    <w:rsid w:val="00DE0BE1"/>
    <w:rsid w:val="00DE3FB2"/>
    <w:rsid w:val="00DE5176"/>
    <w:rsid w:val="00DE6C13"/>
    <w:rsid w:val="00DF43B8"/>
    <w:rsid w:val="00DF4C2E"/>
    <w:rsid w:val="00DF65ED"/>
    <w:rsid w:val="00DF72FC"/>
    <w:rsid w:val="00E07279"/>
    <w:rsid w:val="00E1087A"/>
    <w:rsid w:val="00E154A9"/>
    <w:rsid w:val="00E21924"/>
    <w:rsid w:val="00E23886"/>
    <w:rsid w:val="00E25FF6"/>
    <w:rsid w:val="00E32569"/>
    <w:rsid w:val="00E335DA"/>
    <w:rsid w:val="00E37032"/>
    <w:rsid w:val="00E41C12"/>
    <w:rsid w:val="00E45C6A"/>
    <w:rsid w:val="00E4674C"/>
    <w:rsid w:val="00E503F8"/>
    <w:rsid w:val="00E53205"/>
    <w:rsid w:val="00E53900"/>
    <w:rsid w:val="00E53D9F"/>
    <w:rsid w:val="00E66F44"/>
    <w:rsid w:val="00E71BB0"/>
    <w:rsid w:val="00E731C8"/>
    <w:rsid w:val="00E74BAB"/>
    <w:rsid w:val="00E75789"/>
    <w:rsid w:val="00E76581"/>
    <w:rsid w:val="00E772FF"/>
    <w:rsid w:val="00E80CA1"/>
    <w:rsid w:val="00E847D7"/>
    <w:rsid w:val="00E91F3F"/>
    <w:rsid w:val="00E93982"/>
    <w:rsid w:val="00E93DD9"/>
    <w:rsid w:val="00E96A6C"/>
    <w:rsid w:val="00EA19C1"/>
    <w:rsid w:val="00EA73BA"/>
    <w:rsid w:val="00EB5437"/>
    <w:rsid w:val="00EC1B5B"/>
    <w:rsid w:val="00EC357F"/>
    <w:rsid w:val="00ED5765"/>
    <w:rsid w:val="00ED5A83"/>
    <w:rsid w:val="00ED5DFE"/>
    <w:rsid w:val="00ED7468"/>
    <w:rsid w:val="00EE011A"/>
    <w:rsid w:val="00EE2B63"/>
    <w:rsid w:val="00EE3A0C"/>
    <w:rsid w:val="00EF2A1B"/>
    <w:rsid w:val="00EF5AAC"/>
    <w:rsid w:val="00F01B28"/>
    <w:rsid w:val="00F03702"/>
    <w:rsid w:val="00F13835"/>
    <w:rsid w:val="00F1488E"/>
    <w:rsid w:val="00F23090"/>
    <w:rsid w:val="00F23B0A"/>
    <w:rsid w:val="00F305FF"/>
    <w:rsid w:val="00F3647C"/>
    <w:rsid w:val="00F46CC5"/>
    <w:rsid w:val="00F51DD8"/>
    <w:rsid w:val="00F57B43"/>
    <w:rsid w:val="00F6096E"/>
    <w:rsid w:val="00F63B87"/>
    <w:rsid w:val="00F732F9"/>
    <w:rsid w:val="00F74ED8"/>
    <w:rsid w:val="00F75C7E"/>
    <w:rsid w:val="00F779CE"/>
    <w:rsid w:val="00F86FF2"/>
    <w:rsid w:val="00F971BA"/>
    <w:rsid w:val="00FA71C3"/>
    <w:rsid w:val="00FB2F08"/>
    <w:rsid w:val="00FB7945"/>
    <w:rsid w:val="00FC3A5A"/>
    <w:rsid w:val="00FC4233"/>
    <w:rsid w:val="00FC572C"/>
    <w:rsid w:val="00FC71F6"/>
    <w:rsid w:val="00FD153D"/>
    <w:rsid w:val="00FD3D86"/>
    <w:rsid w:val="00FD45A9"/>
    <w:rsid w:val="00FD4FD3"/>
    <w:rsid w:val="00FD5D46"/>
    <w:rsid w:val="00FE1F56"/>
    <w:rsid w:val="00FE2660"/>
    <w:rsid w:val="00FE33DB"/>
    <w:rsid w:val="00FE5417"/>
    <w:rsid w:val="00FE6CAE"/>
    <w:rsid w:val="00FF2E98"/>
    <w:rsid w:val="00FF4869"/>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FC28BB7-8F1D-4922-942E-BCD8F3C0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F14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files/&#1496;&#1508;&#1505;&#1497;&#1501;/&#1496;&#1508;&#1505;&#1497;&#1501;%20&#1502;&#1513;&#1508;&#1496;&#1497;&#1497;&#1501;/&#1495;&#1511;&#1500;&#1488;&#1493;&#1514;/&#1514;&#1493;&#1510;&#1512;&#1514;%20&#1488;&#1493;&#1512;&#1490;&#1504;&#1497;&#1514;/&#1489;&#1511;&#1513;&#1492;%20&#1500;&#1492;&#1505;&#1489;&#1514;%20&#1513;&#1496;&#1495;%20&#1490;&#1497;&#1491;&#1493;&#1500;.do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evo.co.il/Law_word/law06/tak-9928.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files/&#1496;&#1508;&#1505;&#1497;&#1501;/&#1496;&#1508;&#1505;&#1497;&#1501;%20&#1502;&#1513;&#1508;&#1496;&#1497;&#1497;&#1501;/&#1495;&#1511;&#1500;&#1488;&#1493;&#1514;/&#1514;&#1493;&#1510;&#1512;&#1514;%20&#1488;&#1493;&#1512;&#1490;&#1504;&#1497;&#1514;/&#1491;&#1493;&#1495;%20&#1489;&#1497;&#1511;&#1493;&#1512;&#1514;.doc"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nevo.co.il/files/&#1496;&#1508;&#1505;&#1497;&#1501;/&#1496;&#1508;&#1505;&#1497;&#1501;%20&#1502;&#1513;&#1508;&#1496;&#1497;&#1497;&#1501;/&#1495;&#1511;&#1500;&#1488;&#1493;&#1514;/&#1514;&#1493;&#1510;&#1512;&#1514;%20&#1488;&#1493;&#1512;&#1490;&#1504;&#1497;&#1514;/&#1489;&#1511;&#1513;&#1492;%20&#8207;&#1500;&#1511;&#1489;&#1500;&#1492;&#8207;%20&#1513;&#1500;%20&#1492;&#1497;&#1514;&#1512;&#8207;.doc" TargetMode="External"/><Relationship Id="rId4" Type="http://schemas.openxmlformats.org/officeDocument/2006/relationships/webSettings" Target="webSettings.xml"/><Relationship Id="rId9" Type="http://schemas.openxmlformats.org/officeDocument/2006/relationships/hyperlink" Target="http://www.nevo.co.il/files/&#1496;&#1508;&#1505;&#1497;&#1501;/&#1496;&#1508;&#1505;&#1497;&#1501;%20&#1502;&#1513;&#1508;&#1496;&#1497;&#1497;&#1501;/&#1495;&#1511;&#1500;&#1488;&#1493;&#1514;/&#1514;&#1493;&#1510;&#1512;&#1514;%20&#1488;&#1493;&#1512;&#1490;&#1504;&#1497;&#1514;/&#1514;&#1506;&#1493;&#1491;&#1514;%20&#1502;&#1513;&#1500;&#1493;&#1495;.doc"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928.pdf" TargetMode="External"/><Relationship Id="rId1" Type="http://schemas.openxmlformats.org/officeDocument/2006/relationships/hyperlink" Target="http://www.nevo.co.il/Law_word/law06/tak-67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4178</Words>
  <Characters>23819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27942</CharactersWithSpaces>
  <SharedDoc>false</SharedDoc>
  <HLinks>
    <vt:vector size="396" baseType="variant">
      <vt:variant>
        <vt:i4>393283</vt:i4>
      </vt:variant>
      <vt:variant>
        <vt:i4>363</vt:i4>
      </vt:variant>
      <vt:variant>
        <vt:i4>0</vt:i4>
      </vt:variant>
      <vt:variant>
        <vt:i4>5</vt:i4>
      </vt:variant>
      <vt:variant>
        <vt:lpwstr>http://www.nevo.co.il/advertisements/nevo-100.doc</vt:lpwstr>
      </vt:variant>
      <vt:variant>
        <vt:lpwstr/>
      </vt:variant>
      <vt:variant>
        <vt:i4>5046358</vt:i4>
      </vt:variant>
      <vt:variant>
        <vt:i4>360</vt:i4>
      </vt:variant>
      <vt:variant>
        <vt:i4>0</vt:i4>
      </vt:variant>
      <vt:variant>
        <vt:i4>5</vt:i4>
      </vt:variant>
      <vt:variant>
        <vt:lpwstr>http://www.nevo.co.il/files/טפסים/טפסים משפטיים/חקלאות/תוצרת אורגנית/דוח ביקורת.doc</vt:lpwstr>
      </vt:variant>
      <vt:variant>
        <vt:lpwstr/>
      </vt:variant>
      <vt:variant>
        <vt:i4>635241872</vt:i4>
      </vt:variant>
      <vt:variant>
        <vt:i4>357</vt:i4>
      </vt:variant>
      <vt:variant>
        <vt:i4>0</vt:i4>
      </vt:variant>
      <vt:variant>
        <vt:i4>5</vt:i4>
      </vt:variant>
      <vt:variant>
        <vt:lpwstr>http://www.nevo.co.il/files/טפסים/טפסים משפטיים/חקלאות/תוצרת אורגנית/בקשה ‏לקבלה‏ של היתר‏.doc</vt:lpwstr>
      </vt:variant>
      <vt:variant>
        <vt:lpwstr/>
      </vt:variant>
      <vt:variant>
        <vt:i4>97583181</vt:i4>
      </vt:variant>
      <vt:variant>
        <vt:i4>354</vt:i4>
      </vt:variant>
      <vt:variant>
        <vt:i4>0</vt:i4>
      </vt:variant>
      <vt:variant>
        <vt:i4>5</vt:i4>
      </vt:variant>
      <vt:variant>
        <vt:lpwstr>http://www.nevo.co.il/files/טפסים/טפסים משפטיים/חקלאות/תוצרת אורגנית/תעודת משלוח.doc</vt:lpwstr>
      </vt:variant>
      <vt:variant>
        <vt:lpwstr/>
      </vt:variant>
      <vt:variant>
        <vt:i4>6160450</vt:i4>
      </vt:variant>
      <vt:variant>
        <vt:i4>351</vt:i4>
      </vt:variant>
      <vt:variant>
        <vt:i4>0</vt:i4>
      </vt:variant>
      <vt:variant>
        <vt:i4>5</vt:i4>
      </vt:variant>
      <vt:variant>
        <vt:lpwstr>http://www.nevo.co.il/files/טפסים/טפסים משפטיים/חקלאות/תוצרת אורגנית/בקשה להסבת שטח גידול.doc</vt:lpwstr>
      </vt:variant>
      <vt:variant>
        <vt:lpwstr/>
      </vt:variant>
      <vt:variant>
        <vt:i4>7798809</vt:i4>
      </vt:variant>
      <vt:variant>
        <vt:i4>348</vt:i4>
      </vt:variant>
      <vt:variant>
        <vt:i4>0</vt:i4>
      </vt:variant>
      <vt:variant>
        <vt:i4>5</vt:i4>
      </vt:variant>
      <vt:variant>
        <vt:lpwstr>https://www.nevo.co.il/Law_word/law06/tak-9928.pdf</vt:lpwstr>
      </vt:variant>
      <vt:variant>
        <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3145774</vt:i4>
      </vt:variant>
      <vt:variant>
        <vt:i4>324</vt:i4>
      </vt:variant>
      <vt:variant>
        <vt:i4>0</vt:i4>
      </vt:variant>
      <vt:variant>
        <vt:i4>5</vt:i4>
      </vt:variant>
      <vt:variant>
        <vt:lpwstr/>
      </vt:variant>
      <vt:variant>
        <vt:lpwstr>Seif43</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3342382</vt:i4>
      </vt:variant>
      <vt:variant>
        <vt:i4>306</vt:i4>
      </vt:variant>
      <vt:variant>
        <vt:i4>0</vt:i4>
      </vt:variant>
      <vt:variant>
        <vt:i4>5</vt:i4>
      </vt:variant>
      <vt:variant>
        <vt:lpwstr/>
      </vt:variant>
      <vt:variant>
        <vt:lpwstr>Seif40</vt:lpwstr>
      </vt:variant>
      <vt:variant>
        <vt:i4>5505033</vt:i4>
      </vt:variant>
      <vt:variant>
        <vt:i4>300</vt:i4>
      </vt:variant>
      <vt:variant>
        <vt:i4>0</vt:i4>
      </vt:variant>
      <vt:variant>
        <vt:i4>5</vt:i4>
      </vt:variant>
      <vt:variant>
        <vt:lpwstr/>
      </vt:variant>
      <vt:variant>
        <vt:lpwstr>med11</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5505033</vt:i4>
      </vt:variant>
      <vt:variant>
        <vt:i4>282</vt:i4>
      </vt:variant>
      <vt:variant>
        <vt:i4>0</vt:i4>
      </vt:variant>
      <vt:variant>
        <vt:i4>5</vt:i4>
      </vt:variant>
      <vt:variant>
        <vt:lpwstr/>
      </vt:variant>
      <vt:variant>
        <vt:lpwstr>med10</vt:lpwstr>
      </vt:variant>
      <vt:variant>
        <vt:i4>3407913</vt:i4>
      </vt:variant>
      <vt:variant>
        <vt:i4>276</vt:i4>
      </vt:variant>
      <vt:variant>
        <vt:i4>0</vt:i4>
      </vt:variant>
      <vt:variant>
        <vt:i4>5</vt:i4>
      </vt:variant>
      <vt:variant>
        <vt:lpwstr/>
      </vt:variant>
      <vt:variant>
        <vt:lpwstr>Seif37</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6029321</vt:i4>
      </vt:variant>
      <vt:variant>
        <vt:i4>252</vt:i4>
      </vt:variant>
      <vt:variant>
        <vt:i4>0</vt:i4>
      </vt:variant>
      <vt:variant>
        <vt:i4>5</vt:i4>
      </vt:variant>
      <vt:variant>
        <vt:lpwstr/>
      </vt:variant>
      <vt:variant>
        <vt:lpwstr>med9</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6094857</vt:i4>
      </vt:variant>
      <vt:variant>
        <vt:i4>222</vt:i4>
      </vt:variant>
      <vt:variant>
        <vt:i4>0</vt:i4>
      </vt:variant>
      <vt:variant>
        <vt:i4>5</vt:i4>
      </vt:variant>
      <vt:variant>
        <vt:lpwstr/>
      </vt:variant>
      <vt:variant>
        <vt:lpwstr>med8</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5373961</vt:i4>
      </vt:variant>
      <vt:variant>
        <vt:i4>204</vt:i4>
      </vt:variant>
      <vt:variant>
        <vt:i4>0</vt:i4>
      </vt:variant>
      <vt:variant>
        <vt:i4>5</vt:i4>
      </vt:variant>
      <vt:variant>
        <vt:lpwstr/>
      </vt:variant>
      <vt:variant>
        <vt:lpwstr>med7</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5439497</vt:i4>
      </vt:variant>
      <vt:variant>
        <vt:i4>180</vt:i4>
      </vt:variant>
      <vt:variant>
        <vt:i4>0</vt:i4>
      </vt:variant>
      <vt:variant>
        <vt:i4>5</vt:i4>
      </vt:variant>
      <vt:variant>
        <vt:lpwstr/>
      </vt:variant>
      <vt:variant>
        <vt:lpwstr>med6</vt:lpwstr>
      </vt:variant>
      <vt:variant>
        <vt:i4>3604520</vt:i4>
      </vt:variant>
      <vt:variant>
        <vt:i4>174</vt:i4>
      </vt:variant>
      <vt:variant>
        <vt:i4>0</vt:i4>
      </vt:variant>
      <vt:variant>
        <vt:i4>5</vt:i4>
      </vt:variant>
      <vt:variant>
        <vt:lpwstr/>
      </vt:variant>
      <vt:variant>
        <vt:lpwstr>Seif24</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7798809</vt:i4>
      </vt:variant>
      <vt:variant>
        <vt:i4>3</vt:i4>
      </vt:variant>
      <vt:variant>
        <vt:i4>0</vt:i4>
      </vt:variant>
      <vt:variant>
        <vt:i4>5</vt:i4>
      </vt:variant>
      <vt:variant>
        <vt:lpwstr>https://www.nevo.co.il/law_word/law06/tak-9928.pdf</vt:lpwstr>
      </vt:variant>
      <vt:variant>
        <vt:lpwstr/>
      </vt:variant>
      <vt:variant>
        <vt:i4>8323080</vt:i4>
      </vt:variant>
      <vt:variant>
        <vt:i4>0</vt:i4>
      </vt:variant>
      <vt:variant>
        <vt:i4>0</vt:i4>
      </vt:variant>
      <vt:variant>
        <vt:i4>5</vt:i4>
      </vt:variant>
      <vt:variant>
        <vt:lpwstr>http://www.nevo.co.il/Law_word/law06/tak-6707.pdf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להסדרת תוצרת אורגנית (תוצרת אורגנית מן הצומח - ייצורה ומכירתה), תשס"ח-2008</vt:lpwstr>
  </property>
  <property fmtid="{D5CDD505-2E9C-101B-9397-08002B2CF9AE}" pid="4" name="LAWNUMBER">
    <vt:lpwstr>0003</vt:lpwstr>
  </property>
  <property fmtid="{D5CDD505-2E9C-101B-9397-08002B2CF9AE}" pid="5" name="TYPE">
    <vt:lpwstr>01</vt:lpwstr>
  </property>
  <property fmtid="{D5CDD505-2E9C-101B-9397-08002B2CF9AE}" pid="6" name="CHNAME">
    <vt:lpwstr>חקלאות</vt:lpwstr>
  </property>
  <property fmtid="{D5CDD505-2E9C-101B-9397-08002B2CF9AE}" pid="7" name="LINKK2">
    <vt:lpwstr>https://www.nevo.co.il/law_word/law06/tak-9928.pdf;‎רשומות - תקנות כלליות#תוקנו ק"ת תשפ"ב ‏מס' 9928 #מיום 13.1.2022 עמ' 1746 – תק' תשפ"ב-2022; תחילתן 30 ימים מיום פרסומן</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http://www.nevo.co.il/Law_word/law06/tak-6707.pdf;‎רשומות - תקנות כלליות#פורסמו ק"ת ‏תשס"ח מס' 6707 #מיום 1.9.2008 עמ' 1322‏</vt:lpwstr>
  </property>
  <property fmtid="{D5CDD505-2E9C-101B-9397-08002B2CF9AE}" pid="23" name="MEKOR_NAME1">
    <vt:lpwstr>חוק להסדרת תוצרת אורגנית</vt:lpwstr>
  </property>
  <property fmtid="{D5CDD505-2E9C-101B-9397-08002B2CF9AE}" pid="24" name="MEKOR_SAIF1">
    <vt:lpwstr>15XאX1X;15X2X</vt:lpwstr>
  </property>
  <property fmtid="{D5CDD505-2E9C-101B-9397-08002B2CF9AE}" pid="25" name="NOSE11">
    <vt:lpwstr>חקלאות טבע וסביבה</vt:lpwstr>
  </property>
  <property fmtid="{D5CDD505-2E9C-101B-9397-08002B2CF9AE}" pid="26" name="NOSE21">
    <vt:lpwstr>חקלאות</vt:lpwstr>
  </property>
  <property fmtid="{D5CDD505-2E9C-101B-9397-08002B2CF9AE}" pid="27" name="NOSE31">
    <vt:lpwstr>גידולים חקלאיים</vt:lpwstr>
  </property>
  <property fmtid="{D5CDD505-2E9C-101B-9397-08002B2CF9AE}" pid="28" name="NOSE41">
    <vt:lpwstr>תוצרת אורגנית</vt:lpwstr>
  </property>
  <property fmtid="{D5CDD505-2E9C-101B-9397-08002B2CF9AE}" pid="29" name="NOSE12">
    <vt:lpwstr>חקלאות טבע וסביבה</vt:lpwstr>
  </property>
  <property fmtid="{D5CDD505-2E9C-101B-9397-08002B2CF9AE}" pid="30" name="NOSE22">
    <vt:lpwstr>חקלאות</vt:lpwstr>
  </property>
  <property fmtid="{D5CDD505-2E9C-101B-9397-08002B2CF9AE}" pid="31" name="NOSE32">
    <vt:lpwstr>גידולים חקלאיים</vt:lpwstr>
  </property>
  <property fmtid="{D5CDD505-2E9C-101B-9397-08002B2CF9AE}" pid="32" name="NOSE42">
    <vt:lpwstr>ייצור שיווק ויצוא</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