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A139" w14:textId="77777777" w:rsidR="002A24E2" w:rsidRDefault="00D10EA8" w:rsidP="002E024B">
      <w:pPr>
        <w:pStyle w:val="big-header"/>
        <w:ind w:left="0" w:right="1134"/>
        <w:rPr>
          <w:rFonts w:cs="FrankRuehl"/>
          <w:sz w:val="32"/>
        </w:rPr>
      </w:pPr>
      <w:r>
        <w:rPr>
          <w:rFonts w:cs="FrankRuehl" w:hint="cs"/>
          <w:sz w:val="32"/>
          <w:rtl/>
        </w:rPr>
        <w:t xml:space="preserve">תקנות </w:t>
      </w:r>
      <w:r w:rsidR="00DB0EE1">
        <w:rPr>
          <w:rFonts w:cs="FrankRuehl" w:hint="cs"/>
          <w:sz w:val="32"/>
          <w:rtl/>
        </w:rPr>
        <w:t>להסדרת תוצרת אורגנית (</w:t>
      </w:r>
      <w:r w:rsidR="002E024B">
        <w:rPr>
          <w:rFonts w:cs="FrankRuehl" w:hint="cs"/>
          <w:sz w:val="32"/>
          <w:rtl/>
        </w:rPr>
        <w:t>תכשירים לשימוש בייצור תוצרת אורגנית מן הצומח</w:t>
      </w:r>
      <w:r w:rsidR="00004720">
        <w:rPr>
          <w:rFonts w:cs="FrankRuehl" w:hint="cs"/>
          <w:sz w:val="32"/>
          <w:rtl/>
        </w:rPr>
        <w:t>)</w:t>
      </w:r>
      <w:r w:rsidR="00290BE9">
        <w:rPr>
          <w:rFonts w:cs="FrankRuehl" w:hint="cs"/>
          <w:sz w:val="32"/>
          <w:rtl/>
        </w:rPr>
        <w:t>, תשס"ח-2008</w:t>
      </w:r>
    </w:p>
    <w:p w14:paraId="26E9DA48" w14:textId="77777777" w:rsidR="00304688" w:rsidRPr="00304688" w:rsidRDefault="00304688" w:rsidP="00304688">
      <w:pPr>
        <w:spacing w:line="320" w:lineRule="auto"/>
        <w:rPr>
          <w:rFonts w:cs="FrankRuehl"/>
          <w:szCs w:val="26"/>
          <w:rtl/>
        </w:rPr>
      </w:pPr>
    </w:p>
    <w:p w14:paraId="7467B613" w14:textId="77777777" w:rsidR="00304688" w:rsidRDefault="00304688" w:rsidP="00304688">
      <w:pPr>
        <w:spacing w:line="320" w:lineRule="auto"/>
        <w:rPr>
          <w:rtl/>
        </w:rPr>
      </w:pPr>
    </w:p>
    <w:p w14:paraId="49C0E067" w14:textId="77777777" w:rsidR="00304688" w:rsidRDefault="00304688" w:rsidP="00304688">
      <w:pPr>
        <w:spacing w:line="320" w:lineRule="auto"/>
        <w:rPr>
          <w:rFonts w:cs="FrankRuehl"/>
          <w:szCs w:val="26"/>
          <w:rtl/>
        </w:rPr>
      </w:pPr>
      <w:r w:rsidRPr="00304688">
        <w:rPr>
          <w:rFonts w:cs="Miriam"/>
          <w:szCs w:val="22"/>
          <w:rtl/>
        </w:rPr>
        <w:t>חקלאות טבע וסביבה</w:t>
      </w:r>
      <w:r w:rsidRPr="00304688">
        <w:rPr>
          <w:rFonts w:cs="FrankRuehl"/>
          <w:szCs w:val="26"/>
          <w:rtl/>
        </w:rPr>
        <w:t xml:space="preserve"> – חקלאות – גידולים חקלאיים – תוצרת אורגנית</w:t>
      </w:r>
    </w:p>
    <w:p w14:paraId="076D9FAC" w14:textId="77777777" w:rsidR="00304688" w:rsidRPr="00304688" w:rsidRDefault="00304688" w:rsidP="00304688">
      <w:pPr>
        <w:spacing w:line="320" w:lineRule="auto"/>
        <w:rPr>
          <w:rFonts w:cs="Miriam"/>
          <w:szCs w:val="22"/>
          <w:rtl/>
        </w:rPr>
      </w:pPr>
      <w:r w:rsidRPr="00304688">
        <w:rPr>
          <w:rFonts w:cs="Miriam"/>
          <w:szCs w:val="22"/>
          <w:rtl/>
        </w:rPr>
        <w:t>חקלאות טבע וסביבה</w:t>
      </w:r>
      <w:r w:rsidRPr="00304688">
        <w:rPr>
          <w:rFonts w:cs="FrankRuehl"/>
          <w:szCs w:val="26"/>
          <w:rtl/>
        </w:rPr>
        <w:t xml:space="preserve"> – חקלאות – גידולים חקלאיים – ייצור שיווק ויצוא</w:t>
      </w:r>
    </w:p>
    <w:p w14:paraId="13932B35"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547FF" w:rsidRPr="00D547FF" w14:paraId="7BF81C11" w14:textId="77777777">
        <w:tblPrEx>
          <w:tblCellMar>
            <w:top w:w="0" w:type="dxa"/>
            <w:bottom w:w="0" w:type="dxa"/>
          </w:tblCellMar>
        </w:tblPrEx>
        <w:tc>
          <w:tcPr>
            <w:tcW w:w="1247" w:type="dxa"/>
          </w:tcPr>
          <w:p w14:paraId="0FED39B1" w14:textId="77777777" w:rsidR="00D547FF" w:rsidRPr="00D547FF" w:rsidRDefault="00D547FF" w:rsidP="00D547FF">
            <w:pPr>
              <w:rPr>
                <w:rFonts w:cs="Frankruhel" w:hint="cs"/>
                <w:rtl/>
              </w:rPr>
            </w:pPr>
            <w:r>
              <w:rPr>
                <w:rtl/>
              </w:rPr>
              <w:t xml:space="preserve">סעיף 1 </w:t>
            </w:r>
          </w:p>
        </w:tc>
        <w:tc>
          <w:tcPr>
            <w:tcW w:w="5669" w:type="dxa"/>
          </w:tcPr>
          <w:p w14:paraId="1ACAFFF0" w14:textId="77777777" w:rsidR="00D547FF" w:rsidRPr="00D547FF" w:rsidRDefault="00D547FF" w:rsidP="00D547FF">
            <w:pPr>
              <w:rPr>
                <w:rFonts w:cs="Frankruhel" w:hint="cs"/>
                <w:rtl/>
              </w:rPr>
            </w:pPr>
            <w:r>
              <w:rPr>
                <w:rtl/>
              </w:rPr>
              <w:t>הגדרות</w:t>
            </w:r>
          </w:p>
        </w:tc>
        <w:tc>
          <w:tcPr>
            <w:tcW w:w="567" w:type="dxa"/>
          </w:tcPr>
          <w:p w14:paraId="78C95C59" w14:textId="77777777" w:rsidR="00D547FF" w:rsidRPr="00D547FF" w:rsidRDefault="00D547FF" w:rsidP="00D547FF">
            <w:pPr>
              <w:rPr>
                <w:rStyle w:val="Hyperlink"/>
                <w:rFonts w:hint="cs"/>
                <w:rtl/>
              </w:rPr>
            </w:pPr>
            <w:hyperlink w:anchor="Seif1" w:tooltip="הגדרות" w:history="1">
              <w:r w:rsidRPr="00D547FF">
                <w:rPr>
                  <w:rStyle w:val="Hyperlink"/>
                </w:rPr>
                <w:t>Go</w:t>
              </w:r>
            </w:hyperlink>
          </w:p>
        </w:tc>
        <w:tc>
          <w:tcPr>
            <w:tcW w:w="850" w:type="dxa"/>
          </w:tcPr>
          <w:p w14:paraId="5FE8AB15"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547FF" w:rsidRPr="00D547FF" w14:paraId="6E16F789" w14:textId="77777777">
        <w:tblPrEx>
          <w:tblCellMar>
            <w:top w:w="0" w:type="dxa"/>
            <w:bottom w:w="0" w:type="dxa"/>
          </w:tblCellMar>
        </w:tblPrEx>
        <w:tc>
          <w:tcPr>
            <w:tcW w:w="1247" w:type="dxa"/>
          </w:tcPr>
          <w:p w14:paraId="7859B767" w14:textId="77777777" w:rsidR="00D547FF" w:rsidRPr="00D547FF" w:rsidRDefault="00D547FF" w:rsidP="00D547FF">
            <w:pPr>
              <w:rPr>
                <w:rFonts w:cs="Frankruhel" w:hint="cs"/>
                <w:rtl/>
              </w:rPr>
            </w:pPr>
            <w:r>
              <w:rPr>
                <w:rtl/>
              </w:rPr>
              <w:t xml:space="preserve">סעיף 2 </w:t>
            </w:r>
          </w:p>
        </w:tc>
        <w:tc>
          <w:tcPr>
            <w:tcW w:w="5669" w:type="dxa"/>
          </w:tcPr>
          <w:p w14:paraId="24DDD4BE" w14:textId="77777777" w:rsidR="00D547FF" w:rsidRPr="00D547FF" w:rsidRDefault="00D547FF" w:rsidP="00D547FF">
            <w:pPr>
              <w:rPr>
                <w:rFonts w:cs="Frankruhel" w:hint="cs"/>
                <w:rtl/>
              </w:rPr>
            </w:pPr>
            <w:r>
              <w:rPr>
                <w:rtl/>
              </w:rPr>
              <w:t>מכירה</w:t>
            </w:r>
          </w:p>
        </w:tc>
        <w:tc>
          <w:tcPr>
            <w:tcW w:w="567" w:type="dxa"/>
          </w:tcPr>
          <w:p w14:paraId="6D374D45" w14:textId="77777777" w:rsidR="00D547FF" w:rsidRPr="00D547FF" w:rsidRDefault="00D547FF" w:rsidP="00D547FF">
            <w:pPr>
              <w:rPr>
                <w:rStyle w:val="Hyperlink"/>
                <w:rFonts w:hint="cs"/>
                <w:rtl/>
              </w:rPr>
            </w:pPr>
            <w:hyperlink w:anchor="Seif2" w:tooltip="מכירה" w:history="1">
              <w:r w:rsidRPr="00D547FF">
                <w:rPr>
                  <w:rStyle w:val="Hyperlink"/>
                </w:rPr>
                <w:t>Go</w:t>
              </w:r>
            </w:hyperlink>
          </w:p>
        </w:tc>
        <w:tc>
          <w:tcPr>
            <w:tcW w:w="850" w:type="dxa"/>
          </w:tcPr>
          <w:p w14:paraId="7D9C3E82"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547FF" w:rsidRPr="00D547FF" w14:paraId="4D1E300F" w14:textId="77777777">
        <w:tblPrEx>
          <w:tblCellMar>
            <w:top w:w="0" w:type="dxa"/>
            <w:bottom w:w="0" w:type="dxa"/>
          </w:tblCellMar>
        </w:tblPrEx>
        <w:tc>
          <w:tcPr>
            <w:tcW w:w="1247" w:type="dxa"/>
          </w:tcPr>
          <w:p w14:paraId="02233BC8" w14:textId="77777777" w:rsidR="00D547FF" w:rsidRPr="00D547FF" w:rsidRDefault="00D547FF" w:rsidP="00D547FF">
            <w:pPr>
              <w:rPr>
                <w:rFonts w:cs="Frankruhel" w:hint="cs"/>
                <w:rtl/>
              </w:rPr>
            </w:pPr>
            <w:r>
              <w:rPr>
                <w:rtl/>
              </w:rPr>
              <w:t xml:space="preserve">סעיף 3 </w:t>
            </w:r>
          </w:p>
        </w:tc>
        <w:tc>
          <w:tcPr>
            <w:tcW w:w="5669" w:type="dxa"/>
          </w:tcPr>
          <w:p w14:paraId="1CB9289F" w14:textId="77777777" w:rsidR="00D547FF" w:rsidRPr="00D547FF" w:rsidRDefault="00D547FF" w:rsidP="00D547FF">
            <w:pPr>
              <w:rPr>
                <w:rFonts w:cs="Frankruhel" w:hint="cs"/>
                <w:rtl/>
              </w:rPr>
            </w:pPr>
            <w:r>
              <w:rPr>
                <w:rtl/>
              </w:rPr>
              <w:t>שימוש</w:t>
            </w:r>
          </w:p>
        </w:tc>
        <w:tc>
          <w:tcPr>
            <w:tcW w:w="567" w:type="dxa"/>
          </w:tcPr>
          <w:p w14:paraId="065821C0" w14:textId="77777777" w:rsidR="00D547FF" w:rsidRPr="00D547FF" w:rsidRDefault="00D547FF" w:rsidP="00D547FF">
            <w:pPr>
              <w:rPr>
                <w:rStyle w:val="Hyperlink"/>
                <w:rFonts w:hint="cs"/>
                <w:rtl/>
              </w:rPr>
            </w:pPr>
            <w:hyperlink w:anchor="Seif3" w:tooltip="שימוש" w:history="1">
              <w:r w:rsidRPr="00D547FF">
                <w:rPr>
                  <w:rStyle w:val="Hyperlink"/>
                </w:rPr>
                <w:t>Go</w:t>
              </w:r>
            </w:hyperlink>
          </w:p>
        </w:tc>
        <w:tc>
          <w:tcPr>
            <w:tcW w:w="850" w:type="dxa"/>
          </w:tcPr>
          <w:p w14:paraId="7E137FE3"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547FF" w:rsidRPr="00D547FF" w14:paraId="7C005F33" w14:textId="77777777">
        <w:tblPrEx>
          <w:tblCellMar>
            <w:top w:w="0" w:type="dxa"/>
            <w:bottom w:w="0" w:type="dxa"/>
          </w:tblCellMar>
        </w:tblPrEx>
        <w:tc>
          <w:tcPr>
            <w:tcW w:w="1247" w:type="dxa"/>
          </w:tcPr>
          <w:p w14:paraId="1A268E63" w14:textId="77777777" w:rsidR="00D547FF" w:rsidRPr="00D547FF" w:rsidRDefault="00D547FF" w:rsidP="00D547FF">
            <w:pPr>
              <w:rPr>
                <w:rFonts w:cs="Frankruhel" w:hint="cs"/>
                <w:rtl/>
              </w:rPr>
            </w:pPr>
            <w:r>
              <w:rPr>
                <w:rtl/>
              </w:rPr>
              <w:t xml:space="preserve">סעיף 4 </w:t>
            </w:r>
          </w:p>
        </w:tc>
        <w:tc>
          <w:tcPr>
            <w:tcW w:w="5669" w:type="dxa"/>
          </w:tcPr>
          <w:p w14:paraId="543124C2" w14:textId="77777777" w:rsidR="00D547FF" w:rsidRPr="00D547FF" w:rsidRDefault="00D547FF" w:rsidP="00D547FF">
            <w:pPr>
              <w:rPr>
                <w:rFonts w:cs="Frankruhel" w:hint="cs"/>
                <w:rtl/>
              </w:rPr>
            </w:pPr>
            <w:r>
              <w:rPr>
                <w:rtl/>
              </w:rPr>
              <w:t>בקשה לרישום תכשיר</w:t>
            </w:r>
          </w:p>
        </w:tc>
        <w:tc>
          <w:tcPr>
            <w:tcW w:w="567" w:type="dxa"/>
          </w:tcPr>
          <w:p w14:paraId="7C5C1A8A" w14:textId="77777777" w:rsidR="00D547FF" w:rsidRPr="00D547FF" w:rsidRDefault="00D547FF" w:rsidP="00D547FF">
            <w:pPr>
              <w:rPr>
                <w:rStyle w:val="Hyperlink"/>
                <w:rFonts w:hint="cs"/>
                <w:rtl/>
              </w:rPr>
            </w:pPr>
            <w:hyperlink w:anchor="Seif4" w:tooltip="בקשה לרישום תכשיר" w:history="1">
              <w:r w:rsidRPr="00D547FF">
                <w:rPr>
                  <w:rStyle w:val="Hyperlink"/>
                </w:rPr>
                <w:t>Go</w:t>
              </w:r>
            </w:hyperlink>
          </w:p>
        </w:tc>
        <w:tc>
          <w:tcPr>
            <w:tcW w:w="850" w:type="dxa"/>
          </w:tcPr>
          <w:p w14:paraId="747307D5"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547FF" w:rsidRPr="00D547FF" w14:paraId="3C70C5B5" w14:textId="77777777">
        <w:tblPrEx>
          <w:tblCellMar>
            <w:top w:w="0" w:type="dxa"/>
            <w:bottom w:w="0" w:type="dxa"/>
          </w:tblCellMar>
        </w:tblPrEx>
        <w:tc>
          <w:tcPr>
            <w:tcW w:w="1247" w:type="dxa"/>
          </w:tcPr>
          <w:p w14:paraId="35512C3A" w14:textId="77777777" w:rsidR="00D547FF" w:rsidRPr="00D547FF" w:rsidRDefault="00D547FF" w:rsidP="00D547FF">
            <w:pPr>
              <w:rPr>
                <w:rFonts w:cs="Frankruhel" w:hint="cs"/>
                <w:rtl/>
              </w:rPr>
            </w:pPr>
            <w:r>
              <w:rPr>
                <w:rtl/>
              </w:rPr>
              <w:t xml:space="preserve">סעיף 5 </w:t>
            </w:r>
          </w:p>
        </w:tc>
        <w:tc>
          <w:tcPr>
            <w:tcW w:w="5669" w:type="dxa"/>
          </w:tcPr>
          <w:p w14:paraId="061A7AED" w14:textId="77777777" w:rsidR="00D547FF" w:rsidRPr="00D547FF" w:rsidRDefault="00D547FF" w:rsidP="00D547FF">
            <w:pPr>
              <w:rPr>
                <w:rFonts w:cs="Frankruhel" w:hint="cs"/>
                <w:rtl/>
              </w:rPr>
            </w:pPr>
            <w:r>
              <w:rPr>
                <w:rtl/>
              </w:rPr>
              <w:t>תנאים לרישום תכשיר</w:t>
            </w:r>
          </w:p>
        </w:tc>
        <w:tc>
          <w:tcPr>
            <w:tcW w:w="567" w:type="dxa"/>
          </w:tcPr>
          <w:p w14:paraId="40EA7F02" w14:textId="77777777" w:rsidR="00D547FF" w:rsidRPr="00D547FF" w:rsidRDefault="00D547FF" w:rsidP="00D547FF">
            <w:pPr>
              <w:rPr>
                <w:rStyle w:val="Hyperlink"/>
                <w:rFonts w:hint="cs"/>
                <w:rtl/>
              </w:rPr>
            </w:pPr>
            <w:hyperlink w:anchor="Seif5" w:tooltip="תנאים לרישום תכשיר" w:history="1">
              <w:r w:rsidRPr="00D547FF">
                <w:rPr>
                  <w:rStyle w:val="Hyperlink"/>
                </w:rPr>
                <w:t>Go</w:t>
              </w:r>
            </w:hyperlink>
          </w:p>
        </w:tc>
        <w:tc>
          <w:tcPr>
            <w:tcW w:w="850" w:type="dxa"/>
          </w:tcPr>
          <w:p w14:paraId="7F17504E"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D547FF" w:rsidRPr="00D547FF" w14:paraId="0A7F954F" w14:textId="77777777">
        <w:tblPrEx>
          <w:tblCellMar>
            <w:top w:w="0" w:type="dxa"/>
            <w:bottom w:w="0" w:type="dxa"/>
          </w:tblCellMar>
        </w:tblPrEx>
        <w:tc>
          <w:tcPr>
            <w:tcW w:w="1247" w:type="dxa"/>
          </w:tcPr>
          <w:p w14:paraId="4D5D96E1" w14:textId="77777777" w:rsidR="00D547FF" w:rsidRPr="00D547FF" w:rsidRDefault="00D547FF" w:rsidP="00D547FF">
            <w:pPr>
              <w:rPr>
                <w:rFonts w:cs="Frankruhel" w:hint="cs"/>
                <w:rtl/>
              </w:rPr>
            </w:pPr>
            <w:r>
              <w:rPr>
                <w:rtl/>
              </w:rPr>
              <w:t xml:space="preserve">סעיף 6 </w:t>
            </w:r>
          </w:p>
        </w:tc>
        <w:tc>
          <w:tcPr>
            <w:tcW w:w="5669" w:type="dxa"/>
          </w:tcPr>
          <w:p w14:paraId="1A7225AF" w14:textId="77777777" w:rsidR="00D547FF" w:rsidRPr="00D547FF" w:rsidRDefault="00D547FF" w:rsidP="00D547FF">
            <w:pPr>
              <w:rPr>
                <w:rFonts w:cs="Frankruhel" w:hint="cs"/>
                <w:rtl/>
              </w:rPr>
            </w:pPr>
            <w:r>
              <w:rPr>
                <w:rtl/>
              </w:rPr>
              <w:t>אישור ורישום תכשיר</w:t>
            </w:r>
          </w:p>
        </w:tc>
        <w:tc>
          <w:tcPr>
            <w:tcW w:w="567" w:type="dxa"/>
          </w:tcPr>
          <w:p w14:paraId="281C6C4A" w14:textId="77777777" w:rsidR="00D547FF" w:rsidRPr="00D547FF" w:rsidRDefault="00D547FF" w:rsidP="00D547FF">
            <w:pPr>
              <w:rPr>
                <w:rStyle w:val="Hyperlink"/>
                <w:rFonts w:hint="cs"/>
                <w:rtl/>
              </w:rPr>
            </w:pPr>
            <w:hyperlink w:anchor="Seif6" w:tooltip="אישור ורישום תכשיר" w:history="1">
              <w:r w:rsidRPr="00D547FF">
                <w:rPr>
                  <w:rStyle w:val="Hyperlink"/>
                </w:rPr>
                <w:t>Go</w:t>
              </w:r>
            </w:hyperlink>
          </w:p>
        </w:tc>
        <w:tc>
          <w:tcPr>
            <w:tcW w:w="850" w:type="dxa"/>
          </w:tcPr>
          <w:p w14:paraId="657311D2"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547FF" w:rsidRPr="00D547FF" w14:paraId="366C3EDD" w14:textId="77777777">
        <w:tblPrEx>
          <w:tblCellMar>
            <w:top w:w="0" w:type="dxa"/>
            <w:bottom w:w="0" w:type="dxa"/>
          </w:tblCellMar>
        </w:tblPrEx>
        <w:tc>
          <w:tcPr>
            <w:tcW w:w="1247" w:type="dxa"/>
          </w:tcPr>
          <w:p w14:paraId="5B8FC061" w14:textId="77777777" w:rsidR="00D547FF" w:rsidRPr="00D547FF" w:rsidRDefault="00D547FF" w:rsidP="00D547FF">
            <w:pPr>
              <w:rPr>
                <w:rFonts w:cs="Frankruhel" w:hint="cs"/>
                <w:rtl/>
              </w:rPr>
            </w:pPr>
            <w:r>
              <w:rPr>
                <w:rtl/>
              </w:rPr>
              <w:t xml:space="preserve">סעיף 7 </w:t>
            </w:r>
          </w:p>
        </w:tc>
        <w:tc>
          <w:tcPr>
            <w:tcW w:w="5669" w:type="dxa"/>
          </w:tcPr>
          <w:p w14:paraId="34D42A6C" w14:textId="77777777" w:rsidR="00D547FF" w:rsidRPr="00D547FF" w:rsidRDefault="00D547FF" w:rsidP="00D547FF">
            <w:pPr>
              <w:rPr>
                <w:rFonts w:cs="Frankruhel" w:hint="cs"/>
                <w:rtl/>
              </w:rPr>
            </w:pPr>
            <w:r>
              <w:rPr>
                <w:rtl/>
              </w:rPr>
              <w:t>תעודת רישום</w:t>
            </w:r>
          </w:p>
        </w:tc>
        <w:tc>
          <w:tcPr>
            <w:tcW w:w="567" w:type="dxa"/>
          </w:tcPr>
          <w:p w14:paraId="4A6C3B43" w14:textId="77777777" w:rsidR="00D547FF" w:rsidRPr="00D547FF" w:rsidRDefault="00D547FF" w:rsidP="00D547FF">
            <w:pPr>
              <w:rPr>
                <w:rStyle w:val="Hyperlink"/>
                <w:rFonts w:hint="cs"/>
                <w:rtl/>
              </w:rPr>
            </w:pPr>
            <w:hyperlink w:anchor="Seif7" w:tooltip="תעודת רישום" w:history="1">
              <w:r w:rsidRPr="00D547FF">
                <w:rPr>
                  <w:rStyle w:val="Hyperlink"/>
                </w:rPr>
                <w:t>Go</w:t>
              </w:r>
            </w:hyperlink>
          </w:p>
        </w:tc>
        <w:tc>
          <w:tcPr>
            <w:tcW w:w="850" w:type="dxa"/>
          </w:tcPr>
          <w:p w14:paraId="352A64DD"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547FF" w:rsidRPr="00D547FF" w14:paraId="1691AC58" w14:textId="77777777">
        <w:tblPrEx>
          <w:tblCellMar>
            <w:top w:w="0" w:type="dxa"/>
            <w:bottom w:w="0" w:type="dxa"/>
          </w:tblCellMar>
        </w:tblPrEx>
        <w:tc>
          <w:tcPr>
            <w:tcW w:w="1247" w:type="dxa"/>
          </w:tcPr>
          <w:p w14:paraId="71B4702F" w14:textId="77777777" w:rsidR="00D547FF" w:rsidRPr="00D547FF" w:rsidRDefault="00D547FF" w:rsidP="00D547FF">
            <w:pPr>
              <w:rPr>
                <w:rFonts w:cs="Frankruhel" w:hint="cs"/>
                <w:rtl/>
              </w:rPr>
            </w:pPr>
            <w:r>
              <w:rPr>
                <w:rtl/>
              </w:rPr>
              <w:t xml:space="preserve">סעיף 8 </w:t>
            </w:r>
          </w:p>
        </w:tc>
        <w:tc>
          <w:tcPr>
            <w:tcW w:w="5669" w:type="dxa"/>
          </w:tcPr>
          <w:p w14:paraId="3240BB5A" w14:textId="77777777" w:rsidR="00D547FF" w:rsidRPr="00D547FF" w:rsidRDefault="00D547FF" w:rsidP="00D547FF">
            <w:pPr>
              <w:rPr>
                <w:rFonts w:cs="Frankruhel" w:hint="cs"/>
                <w:rtl/>
              </w:rPr>
            </w:pPr>
            <w:r>
              <w:rPr>
                <w:rtl/>
              </w:rPr>
              <w:t>הודעה על רישום תכשירים</w:t>
            </w:r>
          </w:p>
        </w:tc>
        <w:tc>
          <w:tcPr>
            <w:tcW w:w="567" w:type="dxa"/>
          </w:tcPr>
          <w:p w14:paraId="78604455" w14:textId="77777777" w:rsidR="00D547FF" w:rsidRPr="00D547FF" w:rsidRDefault="00D547FF" w:rsidP="00D547FF">
            <w:pPr>
              <w:rPr>
                <w:rStyle w:val="Hyperlink"/>
                <w:rFonts w:hint="cs"/>
                <w:rtl/>
              </w:rPr>
            </w:pPr>
            <w:hyperlink w:anchor="Seif8" w:tooltip="הודעה על רישום תכשירים" w:history="1">
              <w:r w:rsidRPr="00D547FF">
                <w:rPr>
                  <w:rStyle w:val="Hyperlink"/>
                </w:rPr>
                <w:t>Go</w:t>
              </w:r>
            </w:hyperlink>
          </w:p>
        </w:tc>
        <w:tc>
          <w:tcPr>
            <w:tcW w:w="850" w:type="dxa"/>
          </w:tcPr>
          <w:p w14:paraId="202A6C83"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D547FF" w:rsidRPr="00D547FF" w14:paraId="72E34993" w14:textId="77777777">
        <w:tblPrEx>
          <w:tblCellMar>
            <w:top w:w="0" w:type="dxa"/>
            <w:bottom w:w="0" w:type="dxa"/>
          </w:tblCellMar>
        </w:tblPrEx>
        <w:tc>
          <w:tcPr>
            <w:tcW w:w="1247" w:type="dxa"/>
          </w:tcPr>
          <w:p w14:paraId="6D8D5BC5" w14:textId="77777777" w:rsidR="00D547FF" w:rsidRPr="00D547FF" w:rsidRDefault="00D547FF" w:rsidP="00D547FF">
            <w:pPr>
              <w:rPr>
                <w:rFonts w:cs="Frankruhel" w:hint="cs"/>
                <w:rtl/>
              </w:rPr>
            </w:pPr>
            <w:r>
              <w:rPr>
                <w:rtl/>
              </w:rPr>
              <w:t xml:space="preserve">סעיף 9 </w:t>
            </w:r>
          </w:p>
        </w:tc>
        <w:tc>
          <w:tcPr>
            <w:tcW w:w="5669" w:type="dxa"/>
          </w:tcPr>
          <w:p w14:paraId="6306906C" w14:textId="77777777" w:rsidR="00D547FF" w:rsidRPr="00D547FF" w:rsidRDefault="00D547FF" w:rsidP="00D547FF">
            <w:pPr>
              <w:rPr>
                <w:rFonts w:cs="Frankruhel" w:hint="cs"/>
                <w:rtl/>
              </w:rPr>
            </w:pPr>
            <w:r>
              <w:rPr>
                <w:rtl/>
              </w:rPr>
              <w:t>חידוש תעודת רישום</w:t>
            </w:r>
          </w:p>
        </w:tc>
        <w:tc>
          <w:tcPr>
            <w:tcW w:w="567" w:type="dxa"/>
          </w:tcPr>
          <w:p w14:paraId="0DDF62D1" w14:textId="77777777" w:rsidR="00D547FF" w:rsidRPr="00D547FF" w:rsidRDefault="00D547FF" w:rsidP="00D547FF">
            <w:pPr>
              <w:rPr>
                <w:rStyle w:val="Hyperlink"/>
                <w:rFonts w:hint="cs"/>
                <w:rtl/>
              </w:rPr>
            </w:pPr>
            <w:hyperlink w:anchor="Seif9" w:tooltip="חידוש תעודת רישום" w:history="1">
              <w:r w:rsidRPr="00D547FF">
                <w:rPr>
                  <w:rStyle w:val="Hyperlink"/>
                </w:rPr>
                <w:t>Go</w:t>
              </w:r>
            </w:hyperlink>
          </w:p>
        </w:tc>
        <w:tc>
          <w:tcPr>
            <w:tcW w:w="850" w:type="dxa"/>
          </w:tcPr>
          <w:p w14:paraId="4DDEAEC3"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D547FF" w:rsidRPr="00D547FF" w14:paraId="22CDC960" w14:textId="77777777">
        <w:tblPrEx>
          <w:tblCellMar>
            <w:top w:w="0" w:type="dxa"/>
            <w:bottom w:w="0" w:type="dxa"/>
          </w:tblCellMar>
        </w:tblPrEx>
        <w:tc>
          <w:tcPr>
            <w:tcW w:w="1247" w:type="dxa"/>
          </w:tcPr>
          <w:p w14:paraId="148A8B55" w14:textId="77777777" w:rsidR="00D547FF" w:rsidRPr="00D547FF" w:rsidRDefault="00D547FF" w:rsidP="00D547FF">
            <w:pPr>
              <w:rPr>
                <w:rFonts w:cs="Frankruhel" w:hint="cs"/>
                <w:rtl/>
              </w:rPr>
            </w:pPr>
            <w:r>
              <w:rPr>
                <w:rtl/>
              </w:rPr>
              <w:t xml:space="preserve">סעיף 10 </w:t>
            </w:r>
          </w:p>
        </w:tc>
        <w:tc>
          <w:tcPr>
            <w:tcW w:w="5669" w:type="dxa"/>
          </w:tcPr>
          <w:p w14:paraId="22100A55" w14:textId="77777777" w:rsidR="00D547FF" w:rsidRPr="00D547FF" w:rsidRDefault="00D547FF" w:rsidP="00D547FF">
            <w:pPr>
              <w:rPr>
                <w:rFonts w:cs="Frankruhel" w:hint="cs"/>
                <w:rtl/>
              </w:rPr>
            </w:pPr>
            <w:r>
              <w:rPr>
                <w:rtl/>
              </w:rPr>
              <w:t>סירוב לרשום תכשיר אורגני</w:t>
            </w:r>
          </w:p>
        </w:tc>
        <w:tc>
          <w:tcPr>
            <w:tcW w:w="567" w:type="dxa"/>
          </w:tcPr>
          <w:p w14:paraId="5C69192C" w14:textId="77777777" w:rsidR="00D547FF" w:rsidRPr="00D547FF" w:rsidRDefault="00D547FF" w:rsidP="00D547FF">
            <w:pPr>
              <w:rPr>
                <w:rStyle w:val="Hyperlink"/>
                <w:rFonts w:hint="cs"/>
                <w:rtl/>
              </w:rPr>
            </w:pPr>
            <w:hyperlink w:anchor="Seif10" w:tooltip="סירוב לרשום תכשיר אורגני" w:history="1">
              <w:r w:rsidRPr="00D547FF">
                <w:rPr>
                  <w:rStyle w:val="Hyperlink"/>
                </w:rPr>
                <w:t>Go</w:t>
              </w:r>
            </w:hyperlink>
          </w:p>
        </w:tc>
        <w:tc>
          <w:tcPr>
            <w:tcW w:w="850" w:type="dxa"/>
          </w:tcPr>
          <w:p w14:paraId="46F792F6"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D547FF" w:rsidRPr="00D547FF" w14:paraId="4A4B3BDF" w14:textId="77777777">
        <w:tblPrEx>
          <w:tblCellMar>
            <w:top w:w="0" w:type="dxa"/>
            <w:bottom w:w="0" w:type="dxa"/>
          </w:tblCellMar>
        </w:tblPrEx>
        <w:tc>
          <w:tcPr>
            <w:tcW w:w="1247" w:type="dxa"/>
          </w:tcPr>
          <w:p w14:paraId="4BB331D4" w14:textId="77777777" w:rsidR="00D547FF" w:rsidRPr="00D547FF" w:rsidRDefault="00D547FF" w:rsidP="00D547FF">
            <w:pPr>
              <w:rPr>
                <w:rFonts w:cs="Frankruhel" w:hint="cs"/>
                <w:rtl/>
              </w:rPr>
            </w:pPr>
            <w:r>
              <w:rPr>
                <w:rtl/>
              </w:rPr>
              <w:t xml:space="preserve">סעיף 11 </w:t>
            </w:r>
          </w:p>
        </w:tc>
        <w:tc>
          <w:tcPr>
            <w:tcW w:w="5669" w:type="dxa"/>
          </w:tcPr>
          <w:p w14:paraId="348B7692" w14:textId="77777777" w:rsidR="00D547FF" w:rsidRPr="00D547FF" w:rsidRDefault="00D547FF" w:rsidP="00D547FF">
            <w:pPr>
              <w:rPr>
                <w:rFonts w:cs="Frankruhel" w:hint="cs"/>
                <w:rtl/>
              </w:rPr>
            </w:pPr>
            <w:r>
              <w:rPr>
                <w:rtl/>
              </w:rPr>
              <w:t>ביטול רישום</w:t>
            </w:r>
          </w:p>
        </w:tc>
        <w:tc>
          <w:tcPr>
            <w:tcW w:w="567" w:type="dxa"/>
          </w:tcPr>
          <w:p w14:paraId="65508FBC" w14:textId="77777777" w:rsidR="00D547FF" w:rsidRPr="00D547FF" w:rsidRDefault="00D547FF" w:rsidP="00D547FF">
            <w:pPr>
              <w:rPr>
                <w:rStyle w:val="Hyperlink"/>
                <w:rFonts w:hint="cs"/>
                <w:rtl/>
              </w:rPr>
            </w:pPr>
            <w:hyperlink w:anchor="Seif11" w:tooltip="ביטול רישום" w:history="1">
              <w:r w:rsidRPr="00D547FF">
                <w:rPr>
                  <w:rStyle w:val="Hyperlink"/>
                </w:rPr>
                <w:t>Go</w:t>
              </w:r>
            </w:hyperlink>
          </w:p>
        </w:tc>
        <w:tc>
          <w:tcPr>
            <w:tcW w:w="850" w:type="dxa"/>
          </w:tcPr>
          <w:p w14:paraId="5EA71130"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D547FF" w:rsidRPr="00D547FF" w14:paraId="3CC1BE3F" w14:textId="77777777">
        <w:tblPrEx>
          <w:tblCellMar>
            <w:top w:w="0" w:type="dxa"/>
            <w:bottom w:w="0" w:type="dxa"/>
          </w:tblCellMar>
        </w:tblPrEx>
        <w:tc>
          <w:tcPr>
            <w:tcW w:w="1247" w:type="dxa"/>
          </w:tcPr>
          <w:p w14:paraId="4344C742" w14:textId="77777777" w:rsidR="00D547FF" w:rsidRPr="00D547FF" w:rsidRDefault="00D547FF" w:rsidP="00D547FF">
            <w:pPr>
              <w:rPr>
                <w:rFonts w:cs="Frankruhel" w:hint="cs"/>
                <w:rtl/>
              </w:rPr>
            </w:pPr>
            <w:r>
              <w:rPr>
                <w:rtl/>
              </w:rPr>
              <w:t xml:space="preserve">סעיף 12 </w:t>
            </w:r>
          </w:p>
        </w:tc>
        <w:tc>
          <w:tcPr>
            <w:tcW w:w="5669" w:type="dxa"/>
          </w:tcPr>
          <w:p w14:paraId="409D025F" w14:textId="77777777" w:rsidR="00D547FF" w:rsidRPr="00D547FF" w:rsidRDefault="00D547FF" w:rsidP="00D547FF">
            <w:pPr>
              <w:rPr>
                <w:rFonts w:cs="Frankruhel" w:hint="cs"/>
                <w:rtl/>
              </w:rPr>
            </w:pPr>
            <w:r>
              <w:rPr>
                <w:rtl/>
              </w:rPr>
              <w:t>שינוי תווית</w:t>
            </w:r>
          </w:p>
        </w:tc>
        <w:tc>
          <w:tcPr>
            <w:tcW w:w="567" w:type="dxa"/>
          </w:tcPr>
          <w:p w14:paraId="6270D6B8" w14:textId="77777777" w:rsidR="00D547FF" w:rsidRPr="00D547FF" w:rsidRDefault="00D547FF" w:rsidP="00D547FF">
            <w:pPr>
              <w:rPr>
                <w:rStyle w:val="Hyperlink"/>
                <w:rFonts w:hint="cs"/>
                <w:rtl/>
              </w:rPr>
            </w:pPr>
            <w:hyperlink w:anchor="Seif12" w:tooltip="שינוי תווית" w:history="1">
              <w:r w:rsidRPr="00D547FF">
                <w:rPr>
                  <w:rStyle w:val="Hyperlink"/>
                </w:rPr>
                <w:t>Go</w:t>
              </w:r>
            </w:hyperlink>
          </w:p>
        </w:tc>
        <w:tc>
          <w:tcPr>
            <w:tcW w:w="850" w:type="dxa"/>
          </w:tcPr>
          <w:p w14:paraId="1DEA3360"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D547FF" w:rsidRPr="00D547FF" w14:paraId="40B17541" w14:textId="77777777">
        <w:tblPrEx>
          <w:tblCellMar>
            <w:top w:w="0" w:type="dxa"/>
            <w:bottom w:w="0" w:type="dxa"/>
          </w:tblCellMar>
        </w:tblPrEx>
        <w:tc>
          <w:tcPr>
            <w:tcW w:w="1247" w:type="dxa"/>
          </w:tcPr>
          <w:p w14:paraId="6FAC3E97" w14:textId="77777777" w:rsidR="00D547FF" w:rsidRPr="00D547FF" w:rsidRDefault="00D547FF" w:rsidP="00D547FF">
            <w:pPr>
              <w:rPr>
                <w:rFonts w:cs="Frankruhel" w:hint="cs"/>
                <w:rtl/>
              </w:rPr>
            </w:pPr>
            <w:r>
              <w:rPr>
                <w:rtl/>
              </w:rPr>
              <w:t xml:space="preserve">סעיף 13 </w:t>
            </w:r>
          </w:p>
        </w:tc>
        <w:tc>
          <w:tcPr>
            <w:tcW w:w="5669" w:type="dxa"/>
          </w:tcPr>
          <w:p w14:paraId="3DEA208A" w14:textId="77777777" w:rsidR="00D547FF" w:rsidRPr="00D547FF" w:rsidRDefault="00D547FF" w:rsidP="00D547FF">
            <w:pPr>
              <w:rPr>
                <w:rFonts w:cs="Frankruhel" w:hint="cs"/>
                <w:rtl/>
              </w:rPr>
            </w:pPr>
            <w:r>
              <w:rPr>
                <w:rtl/>
              </w:rPr>
              <w:t>תחילה</w:t>
            </w:r>
          </w:p>
        </w:tc>
        <w:tc>
          <w:tcPr>
            <w:tcW w:w="567" w:type="dxa"/>
          </w:tcPr>
          <w:p w14:paraId="59EF275F" w14:textId="77777777" w:rsidR="00D547FF" w:rsidRPr="00D547FF" w:rsidRDefault="00D547FF" w:rsidP="00D547FF">
            <w:pPr>
              <w:rPr>
                <w:rStyle w:val="Hyperlink"/>
                <w:rFonts w:hint="cs"/>
                <w:rtl/>
              </w:rPr>
            </w:pPr>
            <w:hyperlink w:anchor="Seif13" w:tooltip="תחילה" w:history="1">
              <w:r w:rsidRPr="00D547FF">
                <w:rPr>
                  <w:rStyle w:val="Hyperlink"/>
                </w:rPr>
                <w:t>Go</w:t>
              </w:r>
            </w:hyperlink>
          </w:p>
        </w:tc>
        <w:tc>
          <w:tcPr>
            <w:tcW w:w="850" w:type="dxa"/>
          </w:tcPr>
          <w:p w14:paraId="46C64E2A"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D547FF" w:rsidRPr="00D547FF" w14:paraId="7B2D4E56" w14:textId="77777777">
        <w:tblPrEx>
          <w:tblCellMar>
            <w:top w:w="0" w:type="dxa"/>
            <w:bottom w:w="0" w:type="dxa"/>
          </w:tblCellMar>
        </w:tblPrEx>
        <w:tc>
          <w:tcPr>
            <w:tcW w:w="1247" w:type="dxa"/>
          </w:tcPr>
          <w:p w14:paraId="72EC09D7" w14:textId="77777777" w:rsidR="00D547FF" w:rsidRPr="00D547FF" w:rsidRDefault="00D547FF" w:rsidP="00D547FF">
            <w:pPr>
              <w:rPr>
                <w:rFonts w:cs="Frankruhel" w:hint="cs"/>
                <w:rtl/>
              </w:rPr>
            </w:pPr>
            <w:r>
              <w:rPr>
                <w:rtl/>
              </w:rPr>
              <w:t xml:space="preserve">סעיף 14 </w:t>
            </w:r>
          </w:p>
        </w:tc>
        <w:tc>
          <w:tcPr>
            <w:tcW w:w="5669" w:type="dxa"/>
          </w:tcPr>
          <w:p w14:paraId="64426507" w14:textId="77777777" w:rsidR="00D547FF" w:rsidRPr="00D547FF" w:rsidRDefault="00D547FF" w:rsidP="00D547FF">
            <w:pPr>
              <w:rPr>
                <w:rFonts w:cs="Frankruhel" w:hint="cs"/>
                <w:rtl/>
              </w:rPr>
            </w:pPr>
            <w:r>
              <w:rPr>
                <w:rtl/>
              </w:rPr>
              <w:t>הוראות מעבר</w:t>
            </w:r>
          </w:p>
        </w:tc>
        <w:tc>
          <w:tcPr>
            <w:tcW w:w="567" w:type="dxa"/>
          </w:tcPr>
          <w:p w14:paraId="622ABB59" w14:textId="77777777" w:rsidR="00D547FF" w:rsidRPr="00D547FF" w:rsidRDefault="00D547FF" w:rsidP="00D547FF">
            <w:pPr>
              <w:rPr>
                <w:rStyle w:val="Hyperlink"/>
                <w:rFonts w:hint="cs"/>
                <w:rtl/>
              </w:rPr>
            </w:pPr>
            <w:hyperlink w:anchor="Seif14" w:tooltip="הוראות מעבר" w:history="1">
              <w:r w:rsidRPr="00D547FF">
                <w:rPr>
                  <w:rStyle w:val="Hyperlink"/>
                </w:rPr>
                <w:t>Go</w:t>
              </w:r>
            </w:hyperlink>
          </w:p>
        </w:tc>
        <w:tc>
          <w:tcPr>
            <w:tcW w:w="850" w:type="dxa"/>
          </w:tcPr>
          <w:p w14:paraId="1C621E33" w14:textId="77777777" w:rsidR="00D547FF" w:rsidRPr="00D547FF" w:rsidRDefault="00D547FF" w:rsidP="00D547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bl>
    <w:p w14:paraId="142321D8" w14:textId="77777777" w:rsidR="002A24E2" w:rsidRDefault="002A24E2">
      <w:pPr>
        <w:pStyle w:val="big-header"/>
        <w:ind w:left="0" w:right="1134"/>
        <w:rPr>
          <w:rFonts w:cs="FrankRuehl" w:hint="cs"/>
          <w:sz w:val="32"/>
          <w:rtl/>
        </w:rPr>
      </w:pPr>
    </w:p>
    <w:p w14:paraId="22D624D3" w14:textId="77777777" w:rsidR="002A24E2" w:rsidRDefault="002A24E2" w:rsidP="00304688">
      <w:pPr>
        <w:pStyle w:val="big-header"/>
        <w:ind w:left="0" w:right="1134"/>
        <w:rPr>
          <w:rStyle w:val="default"/>
          <w:rFonts w:hint="cs"/>
          <w:sz w:val="22"/>
          <w:szCs w:val="22"/>
          <w:rtl/>
        </w:rPr>
      </w:pPr>
      <w:r>
        <w:rPr>
          <w:rFonts w:cs="FrankRuehl"/>
          <w:sz w:val="32"/>
          <w:rtl/>
        </w:rPr>
        <w:br w:type="page"/>
      </w:r>
      <w:r w:rsidR="00DB0EE1">
        <w:rPr>
          <w:rFonts w:cs="FrankRuehl" w:hint="cs"/>
          <w:sz w:val="32"/>
          <w:rtl/>
        </w:rPr>
        <w:lastRenderedPageBreak/>
        <w:t>תקנות להסדרת תוצרת אורגנית (</w:t>
      </w:r>
      <w:r w:rsidR="002E024B">
        <w:rPr>
          <w:rFonts w:cs="FrankRuehl" w:hint="cs"/>
          <w:sz w:val="32"/>
          <w:rtl/>
        </w:rPr>
        <w:t>תכשירים לשימוש בייצור תוצרת אורגנית מן הצומח</w:t>
      </w:r>
      <w:r w:rsidR="00DB0EE1">
        <w:rPr>
          <w:rFonts w:cs="FrankRuehl" w:hint="cs"/>
          <w:sz w:val="32"/>
          <w:rtl/>
        </w:rPr>
        <w:t>), תשס"ח-2008</w:t>
      </w:r>
      <w:r>
        <w:rPr>
          <w:rStyle w:val="default"/>
          <w:sz w:val="22"/>
          <w:szCs w:val="22"/>
          <w:rtl/>
        </w:rPr>
        <w:footnoteReference w:customMarkFollows="1" w:id="1"/>
        <w:t>*</w:t>
      </w:r>
    </w:p>
    <w:p w14:paraId="0C4F85D4" w14:textId="77777777" w:rsidR="00B66D82" w:rsidRDefault="00B66D82" w:rsidP="000F6789">
      <w:pPr>
        <w:pStyle w:val="P00"/>
        <w:spacing w:before="72"/>
        <w:ind w:left="0" w:right="1134"/>
        <w:rPr>
          <w:rStyle w:val="default"/>
          <w:rFonts w:cs="FrankRuehl" w:hint="cs"/>
          <w:rtl/>
        </w:rPr>
      </w:pPr>
      <w:r>
        <w:rPr>
          <w:rStyle w:val="default"/>
          <w:rFonts w:cs="FrankRuehl" w:hint="cs"/>
          <w:rtl/>
        </w:rPr>
        <w:tab/>
        <w:t xml:space="preserve">בתוקף </w:t>
      </w:r>
      <w:r w:rsidR="005E2F9E">
        <w:rPr>
          <w:rStyle w:val="default"/>
          <w:rFonts w:cs="FrankRuehl" w:hint="cs"/>
          <w:rtl/>
        </w:rPr>
        <w:t>סמכותי לפי סעיף 15(א)(</w:t>
      </w:r>
      <w:r w:rsidR="000F6789">
        <w:rPr>
          <w:rStyle w:val="default"/>
          <w:rFonts w:cs="FrankRuehl" w:hint="cs"/>
          <w:rtl/>
        </w:rPr>
        <w:t>3</w:t>
      </w:r>
      <w:r w:rsidR="005E2F9E">
        <w:rPr>
          <w:rStyle w:val="default"/>
          <w:rFonts w:cs="FrankRuehl" w:hint="cs"/>
          <w:rtl/>
        </w:rPr>
        <w:t>) ו-(</w:t>
      </w:r>
      <w:r w:rsidR="000F6789">
        <w:rPr>
          <w:rStyle w:val="default"/>
          <w:rFonts w:cs="FrankRuehl" w:hint="cs"/>
          <w:rtl/>
        </w:rPr>
        <w:t>7</w:t>
      </w:r>
      <w:r w:rsidR="005E2F9E">
        <w:rPr>
          <w:rStyle w:val="default"/>
          <w:rFonts w:cs="FrankRuehl" w:hint="cs"/>
          <w:rtl/>
        </w:rPr>
        <w:t>)</w:t>
      </w:r>
      <w:r w:rsidR="000F6789">
        <w:rPr>
          <w:rStyle w:val="default"/>
          <w:rFonts w:cs="FrankRuehl" w:hint="cs"/>
          <w:rtl/>
        </w:rPr>
        <w:t xml:space="preserve"> ו-(ב) ו-(ג)</w:t>
      </w:r>
      <w:r w:rsidR="005E2F9E">
        <w:rPr>
          <w:rStyle w:val="default"/>
          <w:rFonts w:cs="FrankRuehl" w:hint="cs"/>
          <w:rtl/>
        </w:rPr>
        <w:t xml:space="preserve"> לחוק להסדרת תוצרת אורגנית, התשס"ה-2005 (להלן </w:t>
      </w:r>
      <w:r w:rsidR="005E2F9E">
        <w:rPr>
          <w:rStyle w:val="default"/>
          <w:rFonts w:cs="FrankRuehl"/>
          <w:rtl/>
        </w:rPr>
        <w:t>–</w:t>
      </w:r>
      <w:r w:rsidR="005E2F9E">
        <w:rPr>
          <w:rStyle w:val="default"/>
          <w:rFonts w:cs="FrankRuehl" w:hint="cs"/>
          <w:rtl/>
        </w:rPr>
        <w:t xml:space="preserve"> החוק), בהתייעצות עם שר</w:t>
      </w:r>
      <w:r w:rsidR="000F6789">
        <w:rPr>
          <w:rStyle w:val="default"/>
          <w:rFonts w:cs="FrankRuehl" w:hint="cs"/>
          <w:rtl/>
        </w:rPr>
        <w:t>י</w:t>
      </w:r>
      <w:r w:rsidR="005E2F9E">
        <w:rPr>
          <w:rStyle w:val="default"/>
          <w:rFonts w:cs="FrankRuehl" w:hint="cs"/>
          <w:rtl/>
        </w:rPr>
        <w:t xml:space="preserve"> הבריאות </w:t>
      </w:r>
      <w:r w:rsidR="000F6789">
        <w:rPr>
          <w:rStyle w:val="default"/>
          <w:rFonts w:cs="FrankRuehl" w:hint="cs"/>
          <w:rtl/>
        </w:rPr>
        <w:t>ו</w:t>
      </w:r>
      <w:r w:rsidR="005E2F9E">
        <w:rPr>
          <w:rStyle w:val="default"/>
          <w:rFonts w:cs="FrankRuehl" w:hint="cs"/>
          <w:rtl/>
        </w:rPr>
        <w:t>הגנת הסביבה ועם הארגון היציג ובאישור ועדת הכלכלה של הכנסת, אני מתקין תקנות אלה</w:t>
      </w:r>
      <w:r>
        <w:rPr>
          <w:rStyle w:val="default"/>
          <w:rFonts w:cs="FrankRuehl" w:hint="cs"/>
          <w:rtl/>
        </w:rPr>
        <w:t>:</w:t>
      </w:r>
    </w:p>
    <w:p w14:paraId="61CDBAF4" w14:textId="77777777" w:rsidR="002A24E2" w:rsidRDefault="002A24E2" w:rsidP="002364BF">
      <w:pPr>
        <w:pStyle w:val="P00"/>
        <w:spacing w:before="72"/>
        <w:ind w:left="0" w:right="1134"/>
        <w:rPr>
          <w:rStyle w:val="default"/>
          <w:rFonts w:cs="FrankRuehl" w:hint="cs"/>
          <w:rtl/>
        </w:rPr>
      </w:pPr>
      <w:bookmarkStart w:id="0" w:name="Seif1"/>
      <w:bookmarkEnd w:id="0"/>
      <w:r>
        <w:rPr>
          <w:rFonts w:cs="Miriam"/>
          <w:lang w:val="he-IL"/>
        </w:rPr>
        <w:pict w14:anchorId="26788AC7">
          <v:rect id="_x0000_s1026" style="position:absolute;left:0;text-align:left;margin-left:464.35pt;margin-top:7.1pt;width:75.05pt;height:16.95pt;z-index:251651072" o:allowincell="f" filled="f" stroked="f" strokecolor="lime" strokeweight=".25pt">
            <v:textbox style="mso-next-textbox:#_x0000_s1026" inset="0,0,0,0">
              <w:txbxContent>
                <w:p w14:paraId="23BCDBEB" w14:textId="77777777" w:rsidR="000536FC" w:rsidRDefault="000536FC"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364BF">
        <w:rPr>
          <w:rStyle w:val="default"/>
          <w:rFonts w:cs="FrankRuehl" w:hint="cs"/>
          <w:rtl/>
        </w:rPr>
        <w:t xml:space="preserve">בתקנות אלה </w:t>
      </w:r>
      <w:r w:rsidR="002364BF">
        <w:rPr>
          <w:rStyle w:val="default"/>
          <w:rFonts w:cs="FrankRuehl"/>
          <w:rtl/>
        </w:rPr>
        <w:t>–</w:t>
      </w:r>
    </w:p>
    <w:p w14:paraId="2C8A1189" w14:textId="77777777" w:rsidR="000F6789" w:rsidRDefault="000F6789" w:rsidP="002364BF">
      <w:pPr>
        <w:pStyle w:val="P00"/>
        <w:spacing w:before="72"/>
        <w:ind w:left="0" w:right="1134"/>
        <w:rPr>
          <w:rStyle w:val="default"/>
          <w:rFonts w:cs="FrankRuehl" w:hint="cs"/>
          <w:rtl/>
        </w:rPr>
      </w:pPr>
      <w:r>
        <w:rPr>
          <w:rStyle w:val="default"/>
          <w:rFonts w:cs="FrankRuehl" w:hint="cs"/>
          <w:rtl/>
        </w:rPr>
        <w:tab/>
        <w:t xml:space="preserve">"חומר פעיל" </w:t>
      </w:r>
      <w:r>
        <w:rPr>
          <w:rStyle w:val="default"/>
          <w:rFonts w:cs="FrankRuehl"/>
          <w:rtl/>
        </w:rPr>
        <w:t>–</w:t>
      </w:r>
      <w:r>
        <w:rPr>
          <w:rStyle w:val="default"/>
          <w:rFonts w:cs="FrankRuehl" w:hint="cs"/>
          <w:rtl/>
        </w:rPr>
        <w:t xml:space="preserve"> חומר אשר נוכחותו בתכשיר גורמת לפעולות שהוא מיועד להן;</w:t>
      </w:r>
    </w:p>
    <w:p w14:paraId="47CF8804" w14:textId="77777777" w:rsidR="000F6789" w:rsidRDefault="000F6789" w:rsidP="002364BF">
      <w:pPr>
        <w:pStyle w:val="P00"/>
        <w:spacing w:before="72"/>
        <w:ind w:left="0" w:right="1134"/>
        <w:rPr>
          <w:rStyle w:val="default"/>
          <w:rFonts w:cs="FrankRuehl" w:hint="cs"/>
          <w:rtl/>
        </w:rPr>
      </w:pPr>
      <w:r>
        <w:rPr>
          <w:rStyle w:val="default"/>
          <w:rFonts w:cs="FrankRuehl" w:hint="cs"/>
          <w:rtl/>
        </w:rPr>
        <w:tab/>
        <w:t xml:space="preserve">"תוצרת אורגנית" </w:t>
      </w:r>
      <w:r>
        <w:rPr>
          <w:rStyle w:val="default"/>
          <w:rFonts w:cs="FrankRuehl"/>
          <w:rtl/>
        </w:rPr>
        <w:t>–</w:t>
      </w:r>
      <w:r>
        <w:rPr>
          <w:rStyle w:val="default"/>
          <w:rFonts w:cs="FrankRuehl" w:hint="cs"/>
          <w:rtl/>
        </w:rPr>
        <w:t xml:space="preserve"> תוצרת אורגנית מן הצומח;</w:t>
      </w:r>
    </w:p>
    <w:p w14:paraId="7FA1D3B9" w14:textId="77777777" w:rsidR="000F6789" w:rsidRDefault="000F6789" w:rsidP="002364BF">
      <w:pPr>
        <w:pStyle w:val="P00"/>
        <w:spacing w:before="72"/>
        <w:ind w:left="0" w:right="1134"/>
        <w:rPr>
          <w:rStyle w:val="default"/>
          <w:rFonts w:cs="FrankRuehl" w:hint="cs"/>
          <w:rtl/>
        </w:rPr>
      </w:pPr>
      <w:r>
        <w:rPr>
          <w:rStyle w:val="default"/>
          <w:rFonts w:cs="FrankRuehl" w:hint="cs"/>
          <w:rtl/>
        </w:rPr>
        <w:tab/>
        <w:t xml:space="preserve">"תכשיר" </w:t>
      </w:r>
      <w:r>
        <w:rPr>
          <w:rStyle w:val="default"/>
          <w:rFonts w:cs="FrankRuehl"/>
          <w:rtl/>
        </w:rPr>
        <w:t>–</w:t>
      </w:r>
      <w:r>
        <w:rPr>
          <w:rStyle w:val="default"/>
          <w:rFonts w:cs="FrankRuehl" w:hint="cs"/>
          <w:rtl/>
        </w:rPr>
        <w:t xml:space="preserve"> תכשיר הדברה או תכשיר טיוב;</w:t>
      </w:r>
    </w:p>
    <w:p w14:paraId="7E444AFA" w14:textId="77777777" w:rsidR="000F6789" w:rsidRDefault="000F6789" w:rsidP="002364BF">
      <w:pPr>
        <w:pStyle w:val="P00"/>
        <w:spacing w:before="72"/>
        <w:ind w:left="0" w:right="1134"/>
        <w:rPr>
          <w:rStyle w:val="default"/>
          <w:rFonts w:cs="FrankRuehl" w:hint="cs"/>
          <w:rtl/>
        </w:rPr>
      </w:pPr>
      <w:r>
        <w:rPr>
          <w:rStyle w:val="default"/>
          <w:rFonts w:cs="FrankRuehl" w:hint="cs"/>
          <w:rtl/>
        </w:rPr>
        <w:tab/>
        <w:t xml:space="preserve">"תכשיר אורגני" </w:t>
      </w:r>
      <w:r>
        <w:rPr>
          <w:rStyle w:val="default"/>
          <w:rFonts w:cs="FrankRuehl"/>
          <w:rtl/>
        </w:rPr>
        <w:t>–</w:t>
      </w:r>
      <w:r>
        <w:rPr>
          <w:rStyle w:val="default"/>
          <w:rFonts w:cs="FrankRuehl" w:hint="cs"/>
          <w:rtl/>
        </w:rPr>
        <w:t xml:space="preserve"> תכשיר שהמנהל רשם לפי תקנות אלה;</w:t>
      </w:r>
    </w:p>
    <w:p w14:paraId="1CFD52E2" w14:textId="77777777" w:rsidR="000F6789" w:rsidRDefault="000F6789" w:rsidP="002364BF">
      <w:pPr>
        <w:pStyle w:val="P00"/>
        <w:spacing w:before="72"/>
        <w:ind w:left="0" w:right="1134"/>
        <w:rPr>
          <w:rStyle w:val="default"/>
          <w:rFonts w:cs="FrankRuehl" w:hint="cs"/>
          <w:rtl/>
        </w:rPr>
      </w:pPr>
      <w:r>
        <w:rPr>
          <w:rStyle w:val="default"/>
          <w:rFonts w:cs="FrankRuehl" w:hint="cs"/>
          <w:rtl/>
        </w:rPr>
        <w:tab/>
        <w:t xml:space="preserve">"תכשיר הדברה" </w:t>
      </w:r>
      <w:r>
        <w:rPr>
          <w:rStyle w:val="default"/>
          <w:rFonts w:cs="FrankRuehl"/>
          <w:rtl/>
        </w:rPr>
        <w:t>–</w:t>
      </w:r>
      <w:r>
        <w:rPr>
          <w:rStyle w:val="default"/>
          <w:rFonts w:cs="FrankRuehl" w:hint="cs"/>
          <w:rtl/>
        </w:rPr>
        <w:t xml:space="preserve"> תכשיר להגנה מפני נגעי צמחים, מניעתם וביעורם;</w:t>
      </w:r>
    </w:p>
    <w:p w14:paraId="3D615788" w14:textId="77777777" w:rsidR="000F6789" w:rsidRDefault="000F6789" w:rsidP="002364BF">
      <w:pPr>
        <w:pStyle w:val="P00"/>
        <w:spacing w:before="72"/>
        <w:ind w:left="0" w:right="1134"/>
        <w:rPr>
          <w:rStyle w:val="default"/>
          <w:rFonts w:cs="FrankRuehl" w:hint="cs"/>
          <w:rtl/>
        </w:rPr>
      </w:pPr>
      <w:r>
        <w:rPr>
          <w:rStyle w:val="default"/>
          <w:rFonts w:cs="FrankRuehl" w:hint="cs"/>
          <w:rtl/>
        </w:rPr>
        <w:tab/>
        <w:t xml:space="preserve">"תכשיר טיוב" </w:t>
      </w:r>
      <w:r>
        <w:rPr>
          <w:rStyle w:val="default"/>
          <w:rFonts w:cs="FrankRuehl"/>
          <w:rtl/>
        </w:rPr>
        <w:t>–</w:t>
      </w:r>
      <w:r>
        <w:rPr>
          <w:rStyle w:val="default"/>
          <w:rFonts w:cs="FrankRuehl" w:hint="cs"/>
          <w:rtl/>
        </w:rPr>
        <w:t xml:space="preserve"> תכשיר לטיוב קרקע, להזנתה או להזנת צמחים;</w:t>
      </w:r>
    </w:p>
    <w:p w14:paraId="5A67D56B" w14:textId="77777777" w:rsidR="000F6789" w:rsidRDefault="000F6789" w:rsidP="002364BF">
      <w:pPr>
        <w:pStyle w:val="P00"/>
        <w:spacing w:before="72"/>
        <w:ind w:left="0" w:right="1134"/>
        <w:rPr>
          <w:rStyle w:val="default"/>
          <w:rFonts w:cs="FrankRuehl" w:hint="cs"/>
          <w:rtl/>
        </w:rPr>
      </w:pPr>
      <w:r>
        <w:rPr>
          <w:rStyle w:val="default"/>
          <w:rFonts w:cs="FrankRuehl" w:hint="cs"/>
          <w:rtl/>
        </w:rPr>
        <w:tab/>
        <w:t xml:space="preserve">"תעודת רישום" </w:t>
      </w:r>
      <w:r>
        <w:rPr>
          <w:rStyle w:val="default"/>
          <w:rFonts w:cs="FrankRuehl"/>
          <w:rtl/>
        </w:rPr>
        <w:t>–</w:t>
      </w:r>
      <w:r>
        <w:rPr>
          <w:rStyle w:val="default"/>
          <w:rFonts w:cs="FrankRuehl" w:hint="cs"/>
          <w:rtl/>
        </w:rPr>
        <w:t xml:space="preserve"> תעודה שנתן המנהל לפי תקנות התכשירים הכימיים;</w:t>
      </w:r>
    </w:p>
    <w:p w14:paraId="5C7361FB" w14:textId="77777777" w:rsidR="000F6789" w:rsidRDefault="000F6789" w:rsidP="002364BF">
      <w:pPr>
        <w:pStyle w:val="P00"/>
        <w:spacing w:before="72"/>
        <w:ind w:left="0" w:right="1134"/>
        <w:rPr>
          <w:rStyle w:val="default"/>
          <w:rFonts w:cs="FrankRuehl" w:hint="cs"/>
          <w:rtl/>
        </w:rPr>
      </w:pPr>
      <w:r>
        <w:rPr>
          <w:rStyle w:val="default"/>
          <w:rFonts w:cs="FrankRuehl" w:hint="cs"/>
          <w:rtl/>
        </w:rPr>
        <w:tab/>
        <w:t xml:space="preserve">"תקנות התכשירים הכימיים" </w:t>
      </w:r>
      <w:r>
        <w:rPr>
          <w:rStyle w:val="default"/>
          <w:rFonts w:cs="FrankRuehl"/>
          <w:rtl/>
        </w:rPr>
        <w:t>–</w:t>
      </w:r>
      <w:r>
        <w:rPr>
          <w:rStyle w:val="default"/>
          <w:rFonts w:cs="FrankRuehl" w:hint="cs"/>
          <w:rtl/>
        </w:rPr>
        <w:t xml:space="preserve"> תקנות הגנת הצומח (הסר יבוא ומכירה של תכשירים כימיים), התשנ"ה-1994.</w:t>
      </w:r>
    </w:p>
    <w:p w14:paraId="5182BA8A" w14:textId="77777777" w:rsidR="008D2E61" w:rsidRDefault="00E21924" w:rsidP="000F6789">
      <w:pPr>
        <w:pStyle w:val="P00"/>
        <w:spacing w:before="72"/>
        <w:ind w:left="0" w:right="1134"/>
        <w:rPr>
          <w:rStyle w:val="default"/>
          <w:rFonts w:cs="FrankRuehl" w:hint="cs"/>
          <w:rtl/>
        </w:rPr>
      </w:pPr>
      <w:bookmarkStart w:id="1" w:name="Seif2"/>
      <w:bookmarkEnd w:id="1"/>
      <w:r>
        <w:rPr>
          <w:rFonts w:cs="Miriam"/>
          <w:lang w:val="he-IL"/>
        </w:rPr>
        <w:pict w14:anchorId="7970B195">
          <v:rect id="_x0000_s1388" style="position:absolute;left:0;text-align:left;margin-left:464.35pt;margin-top:7.1pt;width:75.05pt;height:16.45pt;z-index:251652096" o:allowincell="f" filled="f" stroked="f" strokecolor="lime" strokeweight=".25pt">
            <v:textbox style="mso-next-textbox:#_x0000_s1388" inset="0,0,0,0">
              <w:txbxContent>
                <w:p w14:paraId="092FC5A1" w14:textId="77777777" w:rsidR="000536FC" w:rsidRDefault="000F6789" w:rsidP="00E21924">
                  <w:pPr>
                    <w:spacing w:line="160" w:lineRule="exact"/>
                    <w:rPr>
                      <w:rFonts w:cs="Miriam" w:hint="cs"/>
                      <w:noProof/>
                      <w:sz w:val="18"/>
                      <w:szCs w:val="18"/>
                      <w:rtl/>
                    </w:rPr>
                  </w:pPr>
                  <w:r>
                    <w:rPr>
                      <w:rFonts w:cs="Miriam" w:hint="cs"/>
                      <w:sz w:val="18"/>
                      <w:szCs w:val="18"/>
                      <w:rtl/>
                    </w:rPr>
                    <w:t>מכירה</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0F6789">
        <w:rPr>
          <w:rStyle w:val="default"/>
          <w:rFonts w:cs="FrankRuehl" w:hint="cs"/>
          <w:rtl/>
        </w:rPr>
        <w:t>לא ימכור אדם תכשיר בתור תכשיר אורגני אלא אם כן התכשיר נרשם לפי תקנות אלה.</w:t>
      </w:r>
    </w:p>
    <w:p w14:paraId="1F3B309A" w14:textId="77777777" w:rsidR="00987356" w:rsidRDefault="00987356" w:rsidP="000F6789">
      <w:pPr>
        <w:pStyle w:val="P00"/>
        <w:spacing w:before="72"/>
        <w:ind w:left="0" w:right="1134"/>
        <w:rPr>
          <w:rStyle w:val="default"/>
          <w:rFonts w:cs="FrankRuehl" w:hint="cs"/>
          <w:rtl/>
        </w:rPr>
      </w:pPr>
      <w:bookmarkStart w:id="2" w:name="Seif3"/>
      <w:bookmarkEnd w:id="2"/>
      <w:r>
        <w:rPr>
          <w:rFonts w:cs="Miriam"/>
          <w:lang w:val="he-IL"/>
        </w:rPr>
        <w:pict w14:anchorId="7359914B">
          <v:rect id="_x0000_s1602" style="position:absolute;left:0;text-align:left;margin-left:464.35pt;margin-top:7.1pt;width:75.05pt;height:16.45pt;z-index:251653120" o:allowincell="f" filled="f" stroked="f" strokecolor="lime" strokeweight=".25pt">
            <v:textbox style="mso-next-textbox:#_x0000_s1602" inset="0,0,0,0">
              <w:txbxContent>
                <w:p w14:paraId="69F3D940" w14:textId="77777777" w:rsidR="000536FC" w:rsidRDefault="000F6789" w:rsidP="00987356">
                  <w:pPr>
                    <w:spacing w:line="160" w:lineRule="exact"/>
                    <w:rPr>
                      <w:rFonts w:cs="Miriam" w:hint="cs"/>
                      <w:noProof/>
                      <w:sz w:val="18"/>
                      <w:szCs w:val="18"/>
                      <w:rtl/>
                    </w:rPr>
                  </w:pPr>
                  <w:r>
                    <w:rPr>
                      <w:rFonts w:cs="Miriam" w:hint="cs"/>
                      <w:sz w:val="18"/>
                      <w:szCs w:val="18"/>
                      <w:rtl/>
                    </w:rPr>
                    <w:t>שימוש</w:t>
                  </w:r>
                </w:p>
              </w:txbxContent>
            </v:textbox>
            <w10:anchorlock/>
          </v:rect>
        </w:pict>
      </w:r>
      <w:r w:rsidR="000820F0">
        <w:rPr>
          <w:rStyle w:val="big-number"/>
          <w:rFonts w:cs="Miriam" w:hint="cs"/>
          <w:rtl/>
        </w:rPr>
        <w:t>3</w:t>
      </w:r>
      <w:r>
        <w:rPr>
          <w:rStyle w:val="big-number"/>
          <w:rFonts w:cs="FrankRuehl"/>
          <w:sz w:val="26"/>
          <w:szCs w:val="26"/>
          <w:rtl/>
        </w:rPr>
        <w:t>.</w:t>
      </w:r>
      <w:r>
        <w:rPr>
          <w:rStyle w:val="big-number"/>
          <w:rFonts w:cs="FrankRuehl"/>
          <w:sz w:val="26"/>
          <w:szCs w:val="26"/>
          <w:rtl/>
        </w:rPr>
        <w:tab/>
      </w:r>
      <w:r w:rsidR="00E154A9">
        <w:rPr>
          <w:rStyle w:val="default"/>
          <w:rFonts w:cs="FrankRuehl" w:hint="cs"/>
          <w:rtl/>
        </w:rPr>
        <w:t>(א)</w:t>
      </w:r>
      <w:r w:rsidR="00E154A9">
        <w:rPr>
          <w:rStyle w:val="default"/>
          <w:rFonts w:cs="FrankRuehl" w:hint="cs"/>
          <w:rtl/>
        </w:rPr>
        <w:tab/>
      </w:r>
      <w:r w:rsidR="000F6789">
        <w:rPr>
          <w:rStyle w:val="default"/>
          <w:rFonts w:cs="FrankRuehl" w:hint="cs"/>
          <w:rtl/>
        </w:rPr>
        <w:t xml:space="preserve">לא ישתמש אדם בתכשיר במהלך ייצור תוצרת אורגנית, אלא אם כן הוא תכשיר אורגני הרשום לפי תקנות אלה, והשימוש בו נעשה לפי תקנות להסדרת תוצרת אורגנית (תוצרת אורגנית מן הצומח </w:t>
      </w:r>
      <w:r w:rsidR="000F6789">
        <w:rPr>
          <w:rStyle w:val="default"/>
          <w:rFonts w:cs="FrankRuehl"/>
          <w:rtl/>
        </w:rPr>
        <w:t>–</w:t>
      </w:r>
      <w:r w:rsidR="000F6789">
        <w:rPr>
          <w:rStyle w:val="default"/>
          <w:rFonts w:cs="FrankRuehl" w:hint="cs"/>
          <w:rtl/>
        </w:rPr>
        <w:t xml:space="preserve"> ייצורה ומכירתה), התשס"ח-2008, ותווית האריזה שלו.</w:t>
      </w:r>
    </w:p>
    <w:p w14:paraId="3CC45013" w14:textId="77777777" w:rsidR="000F6789" w:rsidRDefault="000F6789" w:rsidP="000F67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אדם להשתמש, בחלקה אורגנית שלו בתכשיר שאיננו רשום, אם התקיימו כל אלה:</w:t>
      </w:r>
    </w:p>
    <w:p w14:paraId="5240B15B" w14:textId="77777777" w:rsidR="000F6789" w:rsidRDefault="000F6789" w:rsidP="000F67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התכשיר הוכן בידו;</w:t>
      </w:r>
    </w:p>
    <w:p w14:paraId="16E0E2B4" w14:textId="77777777" w:rsidR="000F6789" w:rsidRDefault="000F6789" w:rsidP="000F67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הוכן בשיטת ייצור כמפורט בתוספת הראשונה והחומר הפעיל שבו הוא שמן שהופק מצמחים שגידל במשקו.</w:t>
      </w:r>
    </w:p>
    <w:p w14:paraId="4C65C36B" w14:textId="77777777" w:rsidR="00E154A9" w:rsidRDefault="00987356" w:rsidP="000F6789">
      <w:pPr>
        <w:pStyle w:val="P00"/>
        <w:spacing w:before="72"/>
        <w:ind w:left="0" w:right="1134"/>
        <w:rPr>
          <w:rStyle w:val="default"/>
          <w:rFonts w:cs="FrankRuehl" w:hint="cs"/>
          <w:rtl/>
        </w:rPr>
      </w:pPr>
      <w:bookmarkStart w:id="3" w:name="Seif4"/>
      <w:bookmarkEnd w:id="3"/>
      <w:r>
        <w:rPr>
          <w:rFonts w:cs="Miriam"/>
          <w:lang w:val="he-IL"/>
        </w:rPr>
        <w:pict w14:anchorId="4E27E74D">
          <v:rect id="_x0000_s1603" style="position:absolute;left:0;text-align:left;margin-left:464.35pt;margin-top:7.1pt;width:75.05pt;height:16.45pt;z-index:251654144" o:allowincell="f" filled="f" stroked="f" strokecolor="lime" strokeweight=".25pt">
            <v:textbox style="mso-next-textbox:#_x0000_s1603" inset="0,0,0,0">
              <w:txbxContent>
                <w:p w14:paraId="442387BA" w14:textId="77777777" w:rsidR="000536FC" w:rsidRDefault="000F6789" w:rsidP="00987356">
                  <w:pPr>
                    <w:spacing w:line="160" w:lineRule="exact"/>
                    <w:rPr>
                      <w:rFonts w:cs="Miriam" w:hint="cs"/>
                      <w:noProof/>
                      <w:sz w:val="18"/>
                      <w:szCs w:val="18"/>
                      <w:rtl/>
                    </w:rPr>
                  </w:pPr>
                  <w:r>
                    <w:rPr>
                      <w:rFonts w:cs="Miriam" w:hint="cs"/>
                      <w:sz w:val="18"/>
                      <w:szCs w:val="18"/>
                      <w:rtl/>
                    </w:rPr>
                    <w:t>בקשה לרישום תכשיר</w:t>
                  </w:r>
                </w:p>
              </w:txbxContent>
            </v:textbox>
            <w10:anchorlock/>
          </v:rect>
        </w:pict>
      </w:r>
      <w:r w:rsidR="000820F0">
        <w:rPr>
          <w:rStyle w:val="big-number"/>
          <w:rFonts w:cs="Miriam" w:hint="cs"/>
          <w:rtl/>
        </w:rPr>
        <w:t>4</w:t>
      </w:r>
      <w:r>
        <w:rPr>
          <w:rStyle w:val="big-number"/>
          <w:rFonts w:cs="FrankRuehl"/>
          <w:sz w:val="26"/>
          <w:szCs w:val="26"/>
          <w:rtl/>
        </w:rPr>
        <w:t>.</w:t>
      </w:r>
      <w:r>
        <w:rPr>
          <w:rStyle w:val="big-number"/>
          <w:rFonts w:cs="FrankRuehl"/>
          <w:sz w:val="26"/>
          <w:szCs w:val="26"/>
          <w:rtl/>
        </w:rPr>
        <w:tab/>
      </w:r>
      <w:r w:rsidR="000F6789">
        <w:rPr>
          <w:rStyle w:val="default"/>
          <w:rFonts w:cs="FrankRuehl" w:hint="cs"/>
          <w:rtl/>
        </w:rPr>
        <w:t>בקשה לרישום תכשיר אורגני תוגש למנהל; בבקשה יפרט המבקש את מטרות השימוש בתכשיר ויצורפו לה כל אלה:</w:t>
      </w:r>
    </w:p>
    <w:p w14:paraId="7706CA44" w14:textId="77777777" w:rsidR="000F6789" w:rsidRDefault="000F6789" w:rsidP="000F678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מסמך שפורטו בו כל החומרים שהתכשיר מורכב מהם בציון ריכוזם בתכשיר;</w:t>
      </w:r>
    </w:p>
    <w:p w14:paraId="5A8A9035" w14:textId="77777777" w:rsidR="000F6789" w:rsidRDefault="000F6789" w:rsidP="000F678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תיאור שיטת הייצור של התכשיר;</w:t>
      </w:r>
    </w:p>
    <w:p w14:paraId="10CB24B0" w14:textId="77777777" w:rsidR="000F6789" w:rsidRDefault="000F6789" w:rsidP="000F678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הצעה לתווית אריזתו.</w:t>
      </w:r>
    </w:p>
    <w:p w14:paraId="5C4B28D6" w14:textId="77777777" w:rsidR="00236C63" w:rsidRDefault="00236C63" w:rsidP="000F6789">
      <w:pPr>
        <w:pStyle w:val="P00"/>
        <w:spacing w:before="72"/>
        <w:ind w:left="0" w:right="1134"/>
        <w:rPr>
          <w:rStyle w:val="default"/>
          <w:rFonts w:cs="FrankRuehl" w:hint="cs"/>
          <w:rtl/>
        </w:rPr>
      </w:pPr>
      <w:bookmarkStart w:id="4" w:name="Seif5"/>
      <w:bookmarkEnd w:id="4"/>
      <w:r>
        <w:rPr>
          <w:rFonts w:cs="Miriam"/>
          <w:lang w:val="he-IL"/>
        </w:rPr>
        <w:pict w14:anchorId="6BE154F4">
          <v:rect id="_x0000_s1604" style="position:absolute;left:0;text-align:left;margin-left:464.35pt;margin-top:7.1pt;width:75.05pt;height:16.45pt;z-index:251655168" o:allowincell="f" filled="f" stroked="f" strokecolor="lime" strokeweight=".25pt">
            <v:textbox style="mso-next-textbox:#_x0000_s1604" inset="0,0,0,0">
              <w:txbxContent>
                <w:p w14:paraId="18B9DB29" w14:textId="77777777" w:rsidR="000536FC" w:rsidRDefault="000F6789" w:rsidP="00236C63">
                  <w:pPr>
                    <w:spacing w:line="160" w:lineRule="exact"/>
                    <w:rPr>
                      <w:rFonts w:cs="Miriam" w:hint="cs"/>
                      <w:noProof/>
                      <w:sz w:val="18"/>
                      <w:szCs w:val="18"/>
                      <w:rtl/>
                    </w:rPr>
                  </w:pPr>
                  <w:r>
                    <w:rPr>
                      <w:rFonts w:cs="Miriam" w:hint="cs"/>
                      <w:sz w:val="18"/>
                      <w:szCs w:val="18"/>
                      <w:rtl/>
                    </w:rPr>
                    <w:t>תנאים לרישום תכשיר</w:t>
                  </w:r>
                </w:p>
              </w:txbxContent>
            </v:textbox>
            <w10:anchorlock/>
          </v:rect>
        </w:pict>
      </w:r>
      <w:r w:rsidR="00A62D61">
        <w:rPr>
          <w:rStyle w:val="big-number"/>
          <w:rFonts w:cs="Miriam" w:hint="cs"/>
          <w:rtl/>
        </w:rPr>
        <w:t>5</w:t>
      </w:r>
      <w:r>
        <w:rPr>
          <w:rStyle w:val="big-number"/>
          <w:rFonts w:cs="FrankRuehl"/>
          <w:sz w:val="26"/>
          <w:szCs w:val="26"/>
          <w:rtl/>
        </w:rPr>
        <w:t>.</w:t>
      </w:r>
      <w:r>
        <w:rPr>
          <w:rStyle w:val="big-number"/>
          <w:rFonts w:cs="FrankRuehl"/>
          <w:sz w:val="26"/>
          <w:szCs w:val="26"/>
          <w:rtl/>
        </w:rPr>
        <w:tab/>
      </w:r>
      <w:r w:rsidR="000F6789">
        <w:rPr>
          <w:rStyle w:val="default"/>
          <w:rFonts w:cs="FrankRuehl" w:hint="cs"/>
          <w:rtl/>
        </w:rPr>
        <w:t>המנהל לא ירשום תכשיר אורגני אלא אם כן נתמלאו התנאים המפורטים להלן, לפי העניין:</w:t>
      </w:r>
    </w:p>
    <w:p w14:paraId="4A6A7CB9" w14:textId="77777777" w:rsidR="000F6789" w:rsidRDefault="000F6789" w:rsidP="00A95E7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היה התכשיר תכשיר הדברה </w:t>
      </w:r>
      <w:r>
        <w:rPr>
          <w:rStyle w:val="default"/>
          <w:rFonts w:cs="FrankRuehl"/>
          <w:rtl/>
        </w:rPr>
        <w:t>–</w:t>
      </w:r>
      <w:r>
        <w:rPr>
          <w:rStyle w:val="default"/>
          <w:rFonts w:cs="FrankRuehl" w:hint="cs"/>
          <w:rtl/>
        </w:rPr>
        <w:t xml:space="preserve"> התכשיר רשום לפי תקנות התכשירים הכימיים, והחומר הפעיל שבתכשיר ומטרת השימוש בו רשומים בחלק א' בתוספת השניה;</w:t>
      </w:r>
    </w:p>
    <w:p w14:paraId="723F9D05" w14:textId="77777777" w:rsidR="000F6789" w:rsidRDefault="000F6789" w:rsidP="00A95E7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היה התכשיר תכשיר טיוב </w:t>
      </w:r>
      <w:r>
        <w:rPr>
          <w:rStyle w:val="default"/>
          <w:rFonts w:cs="FrankRuehl"/>
          <w:rtl/>
        </w:rPr>
        <w:t>–</w:t>
      </w:r>
    </w:p>
    <w:p w14:paraId="0D77C487" w14:textId="77777777" w:rsidR="000F6789" w:rsidRDefault="000F6789" w:rsidP="00A95E7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החומר הפעיל שבתכשיר ותנאי השימוש בו רשומים בחלק ב' בתוספת השניה;</w:t>
      </w:r>
    </w:p>
    <w:p w14:paraId="46BB1E53" w14:textId="77777777" w:rsidR="000F6789" w:rsidRDefault="000F6789" w:rsidP="00A95E7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הוכח למנהל כי התכשיר אינו גורם נזק לתוצרת האורגנית המפורטת בתווית;</w:t>
      </w:r>
    </w:p>
    <w:p w14:paraId="1387213C" w14:textId="77777777" w:rsidR="000F6789" w:rsidRDefault="000F6789" w:rsidP="00A95E7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 שיטת הייצור של התכשיר מתוארת בתוספת הראשונה.</w:t>
      </w:r>
    </w:p>
    <w:p w14:paraId="4212AE6C" w14:textId="77777777" w:rsidR="00236C63" w:rsidRDefault="00236C63" w:rsidP="00A95E79">
      <w:pPr>
        <w:pStyle w:val="P00"/>
        <w:spacing w:before="72"/>
        <w:ind w:left="0" w:right="1134"/>
        <w:rPr>
          <w:rStyle w:val="default"/>
          <w:rFonts w:cs="FrankRuehl" w:hint="cs"/>
          <w:rtl/>
        </w:rPr>
      </w:pPr>
      <w:bookmarkStart w:id="5" w:name="Seif6"/>
      <w:bookmarkEnd w:id="5"/>
      <w:r>
        <w:rPr>
          <w:rFonts w:cs="Miriam"/>
          <w:lang w:val="he-IL"/>
        </w:rPr>
        <w:pict w14:anchorId="3E8508A1">
          <v:rect id="_x0000_s1605" style="position:absolute;left:0;text-align:left;margin-left:464.35pt;margin-top:7.1pt;width:75.05pt;height:16.45pt;z-index:251656192" o:allowincell="f" filled="f" stroked="f" strokecolor="lime" strokeweight=".25pt">
            <v:textbox style="mso-next-textbox:#_x0000_s1605" inset="0,0,0,0">
              <w:txbxContent>
                <w:p w14:paraId="6B78AF09" w14:textId="77777777" w:rsidR="000536FC" w:rsidRDefault="00A95E79" w:rsidP="00236C63">
                  <w:pPr>
                    <w:spacing w:line="160" w:lineRule="exact"/>
                    <w:rPr>
                      <w:rFonts w:cs="Miriam" w:hint="cs"/>
                      <w:noProof/>
                      <w:sz w:val="18"/>
                      <w:szCs w:val="18"/>
                      <w:rtl/>
                    </w:rPr>
                  </w:pPr>
                  <w:r>
                    <w:rPr>
                      <w:rFonts w:cs="Miriam" w:hint="cs"/>
                      <w:sz w:val="18"/>
                      <w:szCs w:val="18"/>
                      <w:rtl/>
                    </w:rPr>
                    <w:t>אישור ורישום תכשיר</w:t>
                  </w:r>
                </w:p>
              </w:txbxContent>
            </v:textbox>
            <w10:anchorlock/>
          </v:rect>
        </w:pict>
      </w:r>
      <w:r w:rsidR="00A62D61">
        <w:rPr>
          <w:rStyle w:val="big-number"/>
          <w:rFonts w:cs="Miriam" w:hint="cs"/>
          <w:rtl/>
        </w:rPr>
        <w:t>6</w:t>
      </w:r>
      <w:r>
        <w:rPr>
          <w:rStyle w:val="big-number"/>
          <w:rFonts w:cs="FrankRuehl"/>
          <w:sz w:val="26"/>
          <w:szCs w:val="26"/>
          <w:rtl/>
        </w:rPr>
        <w:t>.</w:t>
      </w:r>
      <w:r>
        <w:rPr>
          <w:rStyle w:val="big-number"/>
          <w:rFonts w:cs="FrankRuehl"/>
          <w:sz w:val="26"/>
          <w:szCs w:val="26"/>
          <w:rtl/>
        </w:rPr>
        <w:tab/>
      </w:r>
      <w:r w:rsidR="00A95E79">
        <w:rPr>
          <w:rStyle w:val="default"/>
          <w:rFonts w:cs="FrankRuehl" w:hint="cs"/>
          <w:rtl/>
        </w:rPr>
        <w:t xml:space="preserve">ראה המנהל, לאחר שהושלמו בדיקות התכשיר ונבחנו המסמכים והראיות שהוגשו לו לפי תקנות אלה, כי התמלאו התנאים לרישום התכשיר, והוא נרשם על פי תקנות המכשירים הכימיים, </w:t>
      </w:r>
      <w:r w:rsidR="00A95E79">
        <w:rPr>
          <w:rStyle w:val="default"/>
          <w:rFonts w:cs="FrankRuehl" w:hint="cs"/>
          <w:rtl/>
        </w:rPr>
        <w:lastRenderedPageBreak/>
        <w:t>אם נדרש רישום כאמור, ירשום אותו ויאשר את נוסח תווית האריזה, ורשאי הוא להתנות את הרישום והאישור בתנאים.</w:t>
      </w:r>
    </w:p>
    <w:p w14:paraId="61BA44D7" w14:textId="77777777" w:rsidR="00236C63" w:rsidRDefault="00236C63" w:rsidP="00A95E79">
      <w:pPr>
        <w:pStyle w:val="P00"/>
        <w:spacing w:before="72"/>
        <w:ind w:left="0" w:right="1134"/>
        <w:rPr>
          <w:rStyle w:val="default"/>
          <w:rFonts w:cs="FrankRuehl" w:hint="cs"/>
          <w:rtl/>
        </w:rPr>
      </w:pPr>
      <w:bookmarkStart w:id="6" w:name="Seif7"/>
      <w:bookmarkEnd w:id="6"/>
      <w:r>
        <w:rPr>
          <w:rFonts w:cs="Miriam"/>
          <w:lang w:val="he-IL"/>
        </w:rPr>
        <w:pict w14:anchorId="10A8E939">
          <v:rect id="_x0000_s1606" style="position:absolute;left:0;text-align:left;margin-left:464.35pt;margin-top:7.1pt;width:75.05pt;height:16.45pt;z-index:251657216" o:allowincell="f" filled="f" stroked="f" strokecolor="lime" strokeweight=".25pt">
            <v:textbox style="mso-next-textbox:#_x0000_s1606" inset="0,0,0,0">
              <w:txbxContent>
                <w:p w14:paraId="4B1584BD" w14:textId="77777777" w:rsidR="000536FC" w:rsidRDefault="00A95E79" w:rsidP="00236C63">
                  <w:pPr>
                    <w:spacing w:line="160" w:lineRule="exact"/>
                    <w:rPr>
                      <w:rFonts w:cs="Miriam" w:hint="cs"/>
                      <w:noProof/>
                      <w:sz w:val="18"/>
                      <w:szCs w:val="18"/>
                      <w:rtl/>
                    </w:rPr>
                  </w:pPr>
                  <w:r>
                    <w:rPr>
                      <w:rFonts w:cs="Miriam" w:hint="cs"/>
                      <w:sz w:val="18"/>
                      <w:szCs w:val="18"/>
                      <w:rtl/>
                    </w:rPr>
                    <w:t>תעודת רישום</w:t>
                  </w:r>
                </w:p>
              </w:txbxContent>
            </v:textbox>
            <w10:anchorlock/>
          </v:rect>
        </w:pict>
      </w:r>
      <w:r w:rsidR="00A62D61">
        <w:rPr>
          <w:rStyle w:val="big-number"/>
          <w:rFonts w:cs="Miriam" w:hint="cs"/>
          <w:rtl/>
        </w:rPr>
        <w:t>7</w:t>
      </w:r>
      <w:r>
        <w:rPr>
          <w:rStyle w:val="big-number"/>
          <w:rFonts w:cs="FrankRuehl"/>
          <w:sz w:val="26"/>
          <w:szCs w:val="26"/>
          <w:rtl/>
        </w:rPr>
        <w:t>.</w:t>
      </w:r>
      <w:r>
        <w:rPr>
          <w:rStyle w:val="big-number"/>
          <w:rFonts w:cs="FrankRuehl"/>
          <w:sz w:val="26"/>
          <w:szCs w:val="26"/>
          <w:rtl/>
        </w:rPr>
        <w:tab/>
      </w:r>
      <w:r w:rsidR="007A779A">
        <w:rPr>
          <w:rStyle w:val="default"/>
          <w:rFonts w:cs="FrankRuehl" w:hint="cs"/>
          <w:rtl/>
        </w:rPr>
        <w:t>(א)</w:t>
      </w:r>
      <w:r w:rsidR="007A779A">
        <w:rPr>
          <w:rStyle w:val="default"/>
          <w:rFonts w:cs="FrankRuehl" w:hint="cs"/>
          <w:rtl/>
        </w:rPr>
        <w:tab/>
      </w:r>
      <w:r w:rsidR="00A95E79">
        <w:rPr>
          <w:rStyle w:val="default"/>
          <w:rFonts w:cs="FrankRuehl" w:hint="cs"/>
          <w:rtl/>
        </w:rPr>
        <w:t>רשם המנהל תכשיר אורגני ייתן למבקש תעודת רישום תכשיר אורגני.</w:t>
      </w:r>
    </w:p>
    <w:p w14:paraId="41EFE39E" w14:textId="77777777" w:rsidR="00A95E79" w:rsidRDefault="00A95E79" w:rsidP="00A95E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תוקפה של תעודת רישום כאמור לא יעלה על שלוש שנים מיום הוצאתה.</w:t>
      </w:r>
    </w:p>
    <w:p w14:paraId="2AFBF360" w14:textId="77777777" w:rsidR="00236C63" w:rsidRDefault="00236C63" w:rsidP="00E03117">
      <w:pPr>
        <w:pStyle w:val="P00"/>
        <w:spacing w:before="72"/>
        <w:ind w:left="0" w:right="1134"/>
        <w:rPr>
          <w:rStyle w:val="default"/>
          <w:rFonts w:cs="FrankRuehl" w:hint="cs"/>
          <w:rtl/>
        </w:rPr>
      </w:pPr>
      <w:bookmarkStart w:id="7" w:name="Seif8"/>
      <w:bookmarkEnd w:id="7"/>
      <w:r>
        <w:rPr>
          <w:rFonts w:cs="Miriam"/>
          <w:lang w:val="he-IL"/>
        </w:rPr>
        <w:pict w14:anchorId="3B07F64A">
          <v:rect id="_x0000_s1607" style="position:absolute;left:0;text-align:left;margin-left:464.35pt;margin-top:7.1pt;width:75.05pt;height:16.45pt;z-index:251658240" o:allowincell="f" filled="f" stroked="f" strokecolor="lime" strokeweight=".25pt">
            <v:textbox style="mso-next-textbox:#_x0000_s1607" inset="0,0,0,0">
              <w:txbxContent>
                <w:p w14:paraId="34F41F87" w14:textId="77777777" w:rsidR="000536FC" w:rsidRDefault="00A95E79" w:rsidP="00236C63">
                  <w:pPr>
                    <w:spacing w:line="160" w:lineRule="exact"/>
                    <w:rPr>
                      <w:rFonts w:cs="Miriam" w:hint="cs"/>
                      <w:noProof/>
                      <w:sz w:val="18"/>
                      <w:szCs w:val="18"/>
                      <w:rtl/>
                    </w:rPr>
                  </w:pPr>
                  <w:r>
                    <w:rPr>
                      <w:rFonts w:cs="Miriam" w:hint="cs"/>
                      <w:sz w:val="18"/>
                      <w:szCs w:val="18"/>
                      <w:rtl/>
                    </w:rPr>
                    <w:t xml:space="preserve">הודעה על רישום </w:t>
                  </w:r>
                  <w:r w:rsidR="00E03117">
                    <w:rPr>
                      <w:rFonts w:cs="Miriam" w:hint="cs"/>
                      <w:sz w:val="18"/>
                      <w:szCs w:val="18"/>
                      <w:rtl/>
                    </w:rPr>
                    <w:t>תכשירים</w:t>
                  </w:r>
                </w:p>
              </w:txbxContent>
            </v:textbox>
            <w10:anchorlock/>
          </v:rect>
        </w:pict>
      </w:r>
      <w:r w:rsidR="007A779A">
        <w:rPr>
          <w:rStyle w:val="big-number"/>
          <w:rFonts w:cs="Miriam" w:hint="cs"/>
          <w:rtl/>
        </w:rPr>
        <w:t>8</w:t>
      </w:r>
      <w:r>
        <w:rPr>
          <w:rStyle w:val="big-number"/>
          <w:rFonts w:cs="FrankRuehl"/>
          <w:sz w:val="26"/>
          <w:szCs w:val="26"/>
          <w:rtl/>
        </w:rPr>
        <w:t>.</w:t>
      </w:r>
      <w:r>
        <w:rPr>
          <w:rStyle w:val="big-number"/>
          <w:rFonts w:cs="FrankRuehl"/>
          <w:sz w:val="26"/>
          <w:szCs w:val="26"/>
          <w:rtl/>
        </w:rPr>
        <w:tab/>
      </w:r>
      <w:r w:rsidR="00E03117">
        <w:rPr>
          <w:rStyle w:val="default"/>
          <w:rFonts w:cs="FrankRuehl" w:hint="cs"/>
          <w:rtl/>
        </w:rPr>
        <w:t>המנהל יפרסם, באתר האינטרנט של השירותים להגנת הצומח ולביקורת במשרד החקלאות ופיתוח הכפר, רשימת תכשירים אורגניים רשומים.</w:t>
      </w:r>
    </w:p>
    <w:p w14:paraId="1EB46E96" w14:textId="77777777" w:rsidR="00236C63" w:rsidRDefault="00236C63" w:rsidP="00E03117">
      <w:pPr>
        <w:pStyle w:val="P00"/>
        <w:spacing w:before="72"/>
        <w:ind w:left="0" w:right="1134"/>
        <w:rPr>
          <w:rStyle w:val="default"/>
          <w:rFonts w:cs="FrankRuehl" w:hint="cs"/>
          <w:rtl/>
        </w:rPr>
      </w:pPr>
      <w:bookmarkStart w:id="8" w:name="Seif9"/>
      <w:bookmarkEnd w:id="8"/>
      <w:r>
        <w:rPr>
          <w:rFonts w:cs="Miriam"/>
          <w:lang w:val="he-IL"/>
        </w:rPr>
        <w:pict w14:anchorId="3B8052C5">
          <v:rect id="_x0000_s1608" style="position:absolute;left:0;text-align:left;margin-left:464.35pt;margin-top:7.1pt;width:75.05pt;height:18.45pt;z-index:251659264" o:allowincell="f" filled="f" stroked="f" strokecolor="lime" strokeweight=".25pt">
            <v:textbox style="mso-next-textbox:#_x0000_s1608" inset="0,0,0,0">
              <w:txbxContent>
                <w:p w14:paraId="0178C8C2" w14:textId="77777777" w:rsidR="000536FC" w:rsidRDefault="00E03117" w:rsidP="00236C63">
                  <w:pPr>
                    <w:spacing w:line="160" w:lineRule="exact"/>
                    <w:rPr>
                      <w:rFonts w:cs="Miriam" w:hint="cs"/>
                      <w:noProof/>
                      <w:sz w:val="18"/>
                      <w:szCs w:val="18"/>
                      <w:rtl/>
                    </w:rPr>
                  </w:pPr>
                  <w:r>
                    <w:rPr>
                      <w:rFonts w:cs="Miriam" w:hint="cs"/>
                      <w:sz w:val="18"/>
                      <w:szCs w:val="18"/>
                      <w:rtl/>
                    </w:rPr>
                    <w:t>חידוש תעודת רישום</w:t>
                  </w:r>
                </w:p>
              </w:txbxContent>
            </v:textbox>
            <w10:anchorlock/>
          </v:rect>
        </w:pict>
      </w:r>
      <w:r w:rsidR="00866DE6">
        <w:rPr>
          <w:rStyle w:val="big-number"/>
          <w:rFonts w:cs="Miriam" w:hint="cs"/>
          <w:rtl/>
        </w:rPr>
        <w:t>9</w:t>
      </w:r>
      <w:r>
        <w:rPr>
          <w:rStyle w:val="big-number"/>
          <w:rFonts w:cs="FrankRuehl"/>
          <w:sz w:val="26"/>
          <w:szCs w:val="26"/>
          <w:rtl/>
        </w:rPr>
        <w:t>.</w:t>
      </w:r>
      <w:r>
        <w:rPr>
          <w:rStyle w:val="big-number"/>
          <w:rFonts w:cs="FrankRuehl"/>
          <w:sz w:val="26"/>
          <w:szCs w:val="26"/>
          <w:rtl/>
        </w:rPr>
        <w:tab/>
      </w:r>
      <w:r w:rsidR="00E03117">
        <w:rPr>
          <w:rStyle w:val="default"/>
          <w:rFonts w:cs="FrankRuehl" w:hint="cs"/>
          <w:rtl/>
        </w:rPr>
        <w:t>בעל תעודת רישום תכשיר אורגני המבקש לחדש את רישום התכשיר לתקופה נוספת יגיש למנהל בקשה על כך לא יאוחר מחודש ימים לפני מועד פקיעת הרישום, ויצרף לבקשתו את תווית האריזה; קיבל המנהל בקשה כאמור, רשאי הוא לחדש את הרישום לתקופה כאמור בתקנה 7(ב).</w:t>
      </w:r>
    </w:p>
    <w:p w14:paraId="0B0339A0" w14:textId="77777777" w:rsidR="00236C63" w:rsidRDefault="00236C63" w:rsidP="00E03117">
      <w:pPr>
        <w:pStyle w:val="P00"/>
        <w:spacing w:before="72"/>
        <w:ind w:left="0" w:right="1134"/>
        <w:rPr>
          <w:rStyle w:val="default"/>
          <w:rFonts w:cs="FrankRuehl" w:hint="cs"/>
          <w:rtl/>
        </w:rPr>
      </w:pPr>
      <w:bookmarkStart w:id="9" w:name="Seif10"/>
      <w:bookmarkEnd w:id="9"/>
      <w:r>
        <w:rPr>
          <w:rFonts w:cs="Miriam"/>
          <w:lang w:val="he-IL"/>
        </w:rPr>
        <w:pict w14:anchorId="44F419E5">
          <v:rect id="_x0000_s1609" style="position:absolute;left:0;text-align:left;margin-left:464.35pt;margin-top:7.1pt;width:75.05pt;height:16.45pt;z-index:251660288" o:allowincell="f" filled="f" stroked="f" strokecolor="lime" strokeweight=".25pt">
            <v:textbox style="mso-next-textbox:#_x0000_s1609" inset="0,0,0,0">
              <w:txbxContent>
                <w:p w14:paraId="1B11A69E" w14:textId="77777777" w:rsidR="000536FC" w:rsidRDefault="00E03117" w:rsidP="00236C63">
                  <w:pPr>
                    <w:spacing w:line="160" w:lineRule="exact"/>
                    <w:rPr>
                      <w:rFonts w:cs="Miriam" w:hint="cs"/>
                      <w:noProof/>
                      <w:sz w:val="18"/>
                      <w:szCs w:val="18"/>
                      <w:rtl/>
                    </w:rPr>
                  </w:pPr>
                  <w:r>
                    <w:rPr>
                      <w:rFonts w:cs="Miriam" w:hint="cs"/>
                      <w:sz w:val="18"/>
                      <w:szCs w:val="18"/>
                      <w:rtl/>
                    </w:rPr>
                    <w:t>סירוב לרשום תכשיר אורגני</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E03117">
        <w:rPr>
          <w:rStyle w:val="default"/>
          <w:rFonts w:cs="FrankRuehl" w:hint="cs"/>
          <w:rtl/>
        </w:rPr>
        <w:t>ראה המנהל שלא התקיימו התנאים לרישום התכשיר יסרב לרשמו ויודיע על כך למבקש בהודעה מנומקת בכתב.</w:t>
      </w:r>
    </w:p>
    <w:p w14:paraId="15C66D65" w14:textId="77777777" w:rsidR="00236C63" w:rsidRDefault="00236C63" w:rsidP="00E03117">
      <w:pPr>
        <w:pStyle w:val="P00"/>
        <w:spacing w:before="72"/>
        <w:ind w:left="0" w:right="1134"/>
        <w:rPr>
          <w:rStyle w:val="default"/>
          <w:rFonts w:cs="FrankRuehl" w:hint="cs"/>
          <w:rtl/>
        </w:rPr>
      </w:pPr>
      <w:bookmarkStart w:id="10" w:name="Seif11"/>
      <w:bookmarkEnd w:id="10"/>
      <w:r>
        <w:rPr>
          <w:rFonts w:cs="Miriam"/>
          <w:lang w:val="he-IL"/>
        </w:rPr>
        <w:pict w14:anchorId="63924739">
          <v:rect id="_x0000_s1610" style="position:absolute;left:0;text-align:left;margin-left:464.35pt;margin-top:7.1pt;width:75.05pt;height:16.45pt;z-index:251661312" o:allowincell="f" filled="f" stroked="f" strokecolor="lime" strokeweight=".25pt">
            <v:textbox style="mso-next-textbox:#_x0000_s1610" inset="0,0,0,0">
              <w:txbxContent>
                <w:p w14:paraId="42B01FA7" w14:textId="77777777" w:rsidR="000536FC" w:rsidRDefault="00E03117" w:rsidP="00236C63">
                  <w:pPr>
                    <w:spacing w:line="160" w:lineRule="exact"/>
                    <w:rPr>
                      <w:rFonts w:cs="Miriam" w:hint="cs"/>
                      <w:noProof/>
                      <w:sz w:val="18"/>
                      <w:szCs w:val="18"/>
                      <w:rtl/>
                    </w:rPr>
                  </w:pPr>
                  <w:r>
                    <w:rPr>
                      <w:rFonts w:cs="Miriam" w:hint="cs"/>
                      <w:sz w:val="18"/>
                      <w:szCs w:val="18"/>
                      <w:rtl/>
                    </w:rPr>
                    <w:t>ביטול רישום</w:t>
                  </w:r>
                </w:p>
              </w:txbxContent>
            </v:textbox>
            <w10:anchorlock/>
          </v:rect>
        </w:pict>
      </w:r>
      <w:r>
        <w:rPr>
          <w:rStyle w:val="big-number"/>
          <w:rFonts w:cs="Miriam" w:hint="cs"/>
          <w:rtl/>
        </w:rPr>
        <w:t>1</w:t>
      </w:r>
      <w:r w:rsidR="00965B15">
        <w:rPr>
          <w:rStyle w:val="big-number"/>
          <w:rFonts w:cs="Miriam" w:hint="cs"/>
          <w:rtl/>
        </w:rPr>
        <w:t>1</w:t>
      </w:r>
      <w:r>
        <w:rPr>
          <w:rStyle w:val="big-number"/>
          <w:rFonts w:cs="FrankRuehl"/>
          <w:sz w:val="26"/>
          <w:szCs w:val="26"/>
          <w:rtl/>
        </w:rPr>
        <w:t>.</w:t>
      </w:r>
      <w:r>
        <w:rPr>
          <w:rStyle w:val="big-number"/>
          <w:rFonts w:cs="FrankRuehl"/>
          <w:sz w:val="26"/>
          <w:szCs w:val="26"/>
          <w:rtl/>
        </w:rPr>
        <w:tab/>
      </w:r>
      <w:r w:rsidR="00E03117">
        <w:rPr>
          <w:rStyle w:val="default"/>
          <w:rFonts w:cs="FrankRuehl" w:hint="cs"/>
          <w:rtl/>
        </w:rPr>
        <w:t>המנהל רשאי לבטל רישום תכשיר אורגני אם התקיים אחד מאלה:</w:t>
      </w:r>
    </w:p>
    <w:p w14:paraId="785F6CFE" w14:textId="77777777" w:rsidR="00E03117" w:rsidRDefault="00E03117" w:rsidP="00E0311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התברר למנהל כי שימוש בתכשיר טיוב לפי תווית האריזה עלול לגרום נזק לתוצרת אורגנית, לאדם או לסביבה;</w:t>
      </w:r>
    </w:p>
    <w:p w14:paraId="7FE53A0A" w14:textId="77777777" w:rsidR="00E03117" w:rsidRDefault="00E03117" w:rsidP="00E0311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נוסח תווית האריזה המצורפת לתכשיר האורגני אינו זהה לנוסח שאישר;</w:t>
      </w:r>
    </w:p>
    <w:p w14:paraId="17F095E2" w14:textId="77777777" w:rsidR="00E03117" w:rsidRDefault="00E03117" w:rsidP="00E0311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חלו שינויים במידע שצוין במסמכים שהיוו בסיס לרישום ושצורפו לבקשה לרישום;</w:t>
      </w:r>
    </w:p>
    <w:p w14:paraId="03B2C982" w14:textId="77777777" w:rsidR="00E03117" w:rsidRDefault="00E03117" w:rsidP="00E0311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החומרים שמורכב מהם התכשיר נמחקו מן התוספת השניה; תחילתו של ביטול כאמור בפסקה זו יהא בתום 12 חודשים מיום מחיקתם;</w:t>
      </w:r>
    </w:p>
    <w:p w14:paraId="7CE941DC" w14:textId="77777777" w:rsidR="00E03117" w:rsidRDefault="00E03117" w:rsidP="00E0311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התכשיר האורגני הוא תכשיר הדברה ורישומו לפי תקנות התכשירים הכימיים פקע.</w:t>
      </w:r>
    </w:p>
    <w:p w14:paraId="1B90999F" w14:textId="77777777" w:rsidR="00236C63" w:rsidRDefault="00236C63" w:rsidP="00B067FF">
      <w:pPr>
        <w:pStyle w:val="P00"/>
        <w:spacing w:before="72"/>
        <w:ind w:left="0" w:right="1134"/>
        <w:rPr>
          <w:rStyle w:val="default"/>
          <w:rFonts w:cs="FrankRuehl" w:hint="cs"/>
          <w:rtl/>
        </w:rPr>
      </w:pPr>
      <w:bookmarkStart w:id="11" w:name="Seif12"/>
      <w:bookmarkEnd w:id="11"/>
      <w:r>
        <w:rPr>
          <w:rFonts w:cs="Miriam"/>
          <w:lang w:val="he-IL"/>
        </w:rPr>
        <w:pict w14:anchorId="7DC33829">
          <v:rect id="_x0000_s1611" style="position:absolute;left:0;text-align:left;margin-left:464.35pt;margin-top:7.1pt;width:75.05pt;height:16.45pt;z-index:251662336" o:allowincell="f" filled="f" stroked="f" strokecolor="lime" strokeweight=".25pt">
            <v:textbox style="mso-next-textbox:#_x0000_s1611" inset="0,0,0,0">
              <w:txbxContent>
                <w:p w14:paraId="7615FE14" w14:textId="77777777" w:rsidR="000536FC" w:rsidRDefault="00E03117" w:rsidP="00236C63">
                  <w:pPr>
                    <w:spacing w:line="160" w:lineRule="exact"/>
                    <w:rPr>
                      <w:rFonts w:cs="Miriam" w:hint="cs"/>
                      <w:noProof/>
                      <w:sz w:val="18"/>
                      <w:szCs w:val="18"/>
                      <w:rtl/>
                    </w:rPr>
                  </w:pPr>
                  <w:r>
                    <w:rPr>
                      <w:rFonts w:cs="Miriam" w:hint="cs"/>
                      <w:sz w:val="18"/>
                      <w:szCs w:val="18"/>
                      <w:rtl/>
                    </w:rPr>
                    <w:t>שינוי תווית</w:t>
                  </w:r>
                </w:p>
              </w:txbxContent>
            </v:textbox>
            <w10:anchorlock/>
          </v:rect>
        </w:pict>
      </w:r>
      <w:r>
        <w:rPr>
          <w:rStyle w:val="big-number"/>
          <w:rFonts w:cs="Miriam" w:hint="cs"/>
          <w:rtl/>
        </w:rPr>
        <w:t>1</w:t>
      </w:r>
      <w:r w:rsidR="00965B15">
        <w:rPr>
          <w:rStyle w:val="big-number"/>
          <w:rFonts w:cs="Miriam" w:hint="cs"/>
          <w:rtl/>
        </w:rPr>
        <w:t>2</w:t>
      </w:r>
      <w:r>
        <w:rPr>
          <w:rStyle w:val="big-number"/>
          <w:rFonts w:cs="FrankRuehl"/>
          <w:sz w:val="26"/>
          <w:szCs w:val="26"/>
          <w:rtl/>
        </w:rPr>
        <w:t>.</w:t>
      </w:r>
      <w:r>
        <w:rPr>
          <w:rStyle w:val="big-number"/>
          <w:rFonts w:cs="FrankRuehl"/>
          <w:sz w:val="26"/>
          <w:szCs w:val="26"/>
          <w:rtl/>
        </w:rPr>
        <w:tab/>
      </w:r>
      <w:r w:rsidR="00B067FF">
        <w:rPr>
          <w:rStyle w:val="default"/>
          <w:rFonts w:cs="FrankRuehl" w:hint="cs"/>
          <w:rtl/>
        </w:rPr>
        <w:t>המנהל רשאי, לבקשת בעל תעודת רישום לתכשיר אורגני, להתיר שינוי בנוסח תווית האריזה, אם ראה שההסברים וההוכחות לבקשה מצדיקים את השינוי, ורשאי המנהל להורות לשנותה מיוזמתו אם ראה צורך בכך לאחר שהודיע על כך בכתב לבעל הרישום ונתן לו הזדמנות לטעון, בכתב, את טענותיו לעניין השינוי.</w:t>
      </w:r>
    </w:p>
    <w:p w14:paraId="1562369D" w14:textId="77777777" w:rsidR="00236C63" w:rsidRDefault="00236C63" w:rsidP="00B067FF">
      <w:pPr>
        <w:pStyle w:val="P00"/>
        <w:spacing w:before="72"/>
        <w:ind w:left="0" w:right="1134"/>
        <w:rPr>
          <w:rStyle w:val="default"/>
          <w:rFonts w:cs="FrankRuehl" w:hint="cs"/>
          <w:rtl/>
        </w:rPr>
      </w:pPr>
      <w:bookmarkStart w:id="12" w:name="Seif13"/>
      <w:bookmarkEnd w:id="12"/>
      <w:r>
        <w:rPr>
          <w:rFonts w:cs="Miriam"/>
          <w:lang w:val="he-IL"/>
        </w:rPr>
        <w:pict w14:anchorId="454E70A9">
          <v:rect id="_x0000_s1612" style="position:absolute;left:0;text-align:left;margin-left:464.35pt;margin-top:7.1pt;width:75.05pt;height:16.45pt;z-index:251663360" o:allowincell="f" filled="f" stroked="f" strokecolor="lime" strokeweight=".25pt">
            <v:textbox style="mso-next-textbox:#_x0000_s1612" inset="0,0,0,0">
              <w:txbxContent>
                <w:p w14:paraId="6AD91001" w14:textId="77777777" w:rsidR="000536FC" w:rsidRDefault="00B067FF" w:rsidP="00236C63">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DE6C13">
        <w:rPr>
          <w:rStyle w:val="big-number"/>
          <w:rFonts w:cs="Miriam" w:hint="cs"/>
          <w:rtl/>
        </w:rPr>
        <w:t>3</w:t>
      </w:r>
      <w:r>
        <w:rPr>
          <w:rStyle w:val="big-number"/>
          <w:rFonts w:cs="FrankRuehl"/>
          <w:sz w:val="26"/>
          <w:szCs w:val="26"/>
          <w:rtl/>
        </w:rPr>
        <w:t>.</w:t>
      </w:r>
      <w:r>
        <w:rPr>
          <w:rStyle w:val="big-number"/>
          <w:rFonts w:cs="FrankRuehl"/>
          <w:sz w:val="26"/>
          <w:szCs w:val="26"/>
          <w:rtl/>
        </w:rPr>
        <w:tab/>
      </w:r>
      <w:r w:rsidR="00B067FF">
        <w:rPr>
          <w:rStyle w:val="default"/>
          <w:rFonts w:cs="FrankRuehl" w:hint="cs"/>
          <w:rtl/>
        </w:rPr>
        <w:t>תחילתן של תקנות אלה ביום א' באלול התשס"ח (1 בספטמבר 2008).</w:t>
      </w:r>
    </w:p>
    <w:p w14:paraId="73D5F44E" w14:textId="77777777" w:rsidR="00236C63" w:rsidRDefault="00236C63" w:rsidP="00B067FF">
      <w:pPr>
        <w:pStyle w:val="P00"/>
        <w:spacing w:before="72"/>
        <w:ind w:left="0" w:right="1134"/>
        <w:rPr>
          <w:rStyle w:val="default"/>
          <w:rFonts w:cs="FrankRuehl" w:hint="cs"/>
          <w:rtl/>
        </w:rPr>
      </w:pPr>
      <w:bookmarkStart w:id="13" w:name="Seif14"/>
      <w:bookmarkEnd w:id="13"/>
      <w:r>
        <w:rPr>
          <w:rFonts w:cs="Miriam"/>
          <w:lang w:val="he-IL"/>
        </w:rPr>
        <w:pict w14:anchorId="6D44CF4B">
          <v:rect id="_x0000_s1613" style="position:absolute;left:0;text-align:left;margin-left:464.35pt;margin-top:7.1pt;width:75.05pt;height:23pt;z-index:251664384" o:allowincell="f" filled="f" stroked="f" strokecolor="lime" strokeweight=".25pt">
            <v:textbox style="mso-next-textbox:#_x0000_s1613" inset="0,0,0,0">
              <w:txbxContent>
                <w:p w14:paraId="20A3FB75" w14:textId="77777777" w:rsidR="000536FC" w:rsidRDefault="00B067FF" w:rsidP="00236C63">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w:t>
      </w:r>
      <w:r w:rsidR="000B020E">
        <w:rPr>
          <w:rStyle w:val="big-number"/>
          <w:rFonts w:cs="Miriam" w:hint="cs"/>
          <w:rtl/>
        </w:rPr>
        <w:t>4</w:t>
      </w:r>
      <w:r>
        <w:rPr>
          <w:rStyle w:val="big-number"/>
          <w:rFonts w:cs="FrankRuehl"/>
          <w:sz w:val="26"/>
          <w:szCs w:val="26"/>
          <w:rtl/>
        </w:rPr>
        <w:t>.</w:t>
      </w:r>
      <w:r>
        <w:rPr>
          <w:rStyle w:val="big-number"/>
          <w:rFonts w:cs="FrankRuehl"/>
          <w:sz w:val="26"/>
          <w:szCs w:val="26"/>
          <w:rtl/>
        </w:rPr>
        <w:tab/>
      </w:r>
      <w:r w:rsidR="00B067FF">
        <w:rPr>
          <w:rStyle w:val="default"/>
          <w:rFonts w:cs="FrankRuehl" w:hint="cs"/>
          <w:rtl/>
        </w:rPr>
        <w:t>תכשירים שנרשמו ערב תחילתן של תקנות אלה לעניין ייצוא תוצרת אורגנית לאיחוד האירופי, יהיה רישומם תקף עד מועד פקיעת תעודת הרישום שלהם.</w:t>
      </w:r>
    </w:p>
    <w:p w14:paraId="720A5B47" w14:textId="77777777" w:rsidR="002A4ECE" w:rsidRDefault="002A4ECE" w:rsidP="002A4ECE">
      <w:pPr>
        <w:pStyle w:val="P00"/>
        <w:spacing w:before="72"/>
        <w:ind w:left="0" w:right="1134"/>
        <w:rPr>
          <w:rStyle w:val="default"/>
          <w:rFonts w:cs="FrankRuehl" w:hint="cs"/>
          <w:rtl/>
        </w:rPr>
      </w:pPr>
    </w:p>
    <w:p w14:paraId="125CB83E" w14:textId="77777777" w:rsidR="000B020E" w:rsidRDefault="000B020E" w:rsidP="00E41C12">
      <w:pPr>
        <w:pStyle w:val="P00"/>
        <w:spacing w:before="72"/>
        <w:ind w:left="0" w:right="1134"/>
        <w:jc w:val="center"/>
        <w:rPr>
          <w:rStyle w:val="default"/>
          <w:rFonts w:cs="FrankRuehl" w:hint="cs"/>
          <w:b/>
          <w:bCs/>
          <w:rtl/>
        </w:rPr>
      </w:pPr>
      <w:r w:rsidRPr="00E41C12">
        <w:rPr>
          <w:rStyle w:val="default"/>
          <w:rFonts w:cs="FrankRuehl" w:hint="cs"/>
          <w:b/>
          <w:bCs/>
          <w:rtl/>
        </w:rPr>
        <w:t>תוספת</w:t>
      </w:r>
      <w:r w:rsidR="002A4ECE">
        <w:rPr>
          <w:rStyle w:val="default"/>
          <w:rFonts w:cs="FrankRuehl" w:hint="cs"/>
          <w:b/>
          <w:bCs/>
          <w:rtl/>
        </w:rPr>
        <w:t xml:space="preserve"> ראשונה</w:t>
      </w:r>
    </w:p>
    <w:p w14:paraId="0A14E956" w14:textId="77777777" w:rsidR="00755A87" w:rsidRPr="00755A87" w:rsidRDefault="00755A87" w:rsidP="00B067FF">
      <w:pPr>
        <w:pStyle w:val="P00"/>
        <w:spacing w:before="72"/>
        <w:ind w:left="0" w:right="1134"/>
        <w:jc w:val="center"/>
        <w:rPr>
          <w:rStyle w:val="default"/>
          <w:rFonts w:cs="FrankRuehl" w:hint="cs"/>
          <w:sz w:val="24"/>
          <w:szCs w:val="24"/>
          <w:rtl/>
        </w:rPr>
      </w:pPr>
      <w:r w:rsidRPr="00755A87">
        <w:rPr>
          <w:rStyle w:val="default"/>
          <w:rFonts w:cs="FrankRuehl" w:hint="cs"/>
          <w:sz w:val="24"/>
          <w:szCs w:val="24"/>
          <w:rtl/>
        </w:rPr>
        <w:t>(תקנ</w:t>
      </w:r>
      <w:r w:rsidR="00B067FF">
        <w:rPr>
          <w:rStyle w:val="default"/>
          <w:rFonts w:cs="FrankRuehl" w:hint="cs"/>
          <w:sz w:val="24"/>
          <w:szCs w:val="24"/>
          <w:rtl/>
        </w:rPr>
        <w:t>ות 3(ב)(2) ו-5(3)</w:t>
      </w:r>
      <w:r w:rsidRPr="00755A87">
        <w:rPr>
          <w:rStyle w:val="default"/>
          <w:rFonts w:cs="FrankRuehl" w:hint="cs"/>
          <w:sz w:val="24"/>
          <w:szCs w:val="24"/>
          <w:rtl/>
        </w:rPr>
        <w:t>)</w:t>
      </w:r>
    </w:p>
    <w:p w14:paraId="5F482E4E" w14:textId="77777777" w:rsidR="00B87F6C" w:rsidRPr="00B067FF" w:rsidRDefault="00B067FF" w:rsidP="00B067FF">
      <w:pPr>
        <w:pStyle w:val="P00"/>
        <w:spacing w:before="72"/>
        <w:ind w:left="0" w:right="1134"/>
        <w:jc w:val="center"/>
        <w:rPr>
          <w:rStyle w:val="default"/>
          <w:rFonts w:cs="FrankRuehl" w:hint="cs"/>
          <w:b/>
          <w:bCs/>
          <w:sz w:val="22"/>
          <w:szCs w:val="22"/>
          <w:rtl/>
        </w:rPr>
      </w:pPr>
      <w:r w:rsidRPr="00B067FF">
        <w:rPr>
          <w:rStyle w:val="default"/>
          <w:rFonts w:cs="FrankRuehl" w:hint="cs"/>
          <w:b/>
          <w:bCs/>
          <w:sz w:val="22"/>
          <w:szCs w:val="22"/>
          <w:rtl/>
        </w:rPr>
        <w:t>שיטות ייצור</w:t>
      </w:r>
    </w:p>
    <w:p w14:paraId="6F254AAA" w14:textId="77777777" w:rsidR="00B067FF" w:rsidRDefault="00B067FF" w:rsidP="00B87F6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תסיסה</w:t>
      </w:r>
    </w:p>
    <w:p w14:paraId="04AE3DEB" w14:textId="77777777" w:rsidR="00B067FF" w:rsidRDefault="00B067FF" w:rsidP="00B87F6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מיצוי במים</w:t>
      </w:r>
    </w:p>
    <w:p w14:paraId="2B8A120D" w14:textId="77777777" w:rsidR="00B067FF" w:rsidRDefault="00B067FF" w:rsidP="00B87F6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מיצוי בחומצה אורגנית</w:t>
      </w:r>
    </w:p>
    <w:p w14:paraId="6AE3409B" w14:textId="77777777" w:rsidR="00B067FF" w:rsidRDefault="00B067FF" w:rsidP="00B87F6C">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מיצוי בתמיסה אלקלית</w:t>
      </w:r>
    </w:p>
    <w:p w14:paraId="2B3269E1" w14:textId="77777777" w:rsidR="00B067FF" w:rsidRDefault="00B067FF" w:rsidP="00B87F6C">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מיצוי בכוהלים</w:t>
      </w:r>
    </w:p>
    <w:p w14:paraId="4814A20C" w14:textId="77777777" w:rsidR="00B067FF" w:rsidRDefault="00B067FF" w:rsidP="00B87F6C">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ייבוש</w:t>
      </w:r>
    </w:p>
    <w:p w14:paraId="5A9980DF" w14:textId="77777777" w:rsidR="00B067FF" w:rsidRDefault="00B067FF" w:rsidP="00B87F6C">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אידוי</w:t>
      </w:r>
    </w:p>
    <w:p w14:paraId="4DF1D509" w14:textId="77777777" w:rsidR="00B067FF" w:rsidRDefault="00B067FF" w:rsidP="00B87F6C">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הקפאה</w:t>
      </w:r>
    </w:p>
    <w:p w14:paraId="518694EF" w14:textId="77777777" w:rsidR="00B067FF" w:rsidRDefault="00B067FF" w:rsidP="00B87F6C">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טחינה</w:t>
      </w:r>
    </w:p>
    <w:p w14:paraId="330C666C" w14:textId="77777777" w:rsidR="00B067FF" w:rsidRDefault="00B067FF" w:rsidP="00B87F6C">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כתישה</w:t>
      </w:r>
    </w:p>
    <w:p w14:paraId="7DC20FA7" w14:textId="77777777" w:rsidR="00B067FF" w:rsidRDefault="00B067FF" w:rsidP="00B87F6C">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כרייה</w:t>
      </w:r>
    </w:p>
    <w:p w14:paraId="18DF7261" w14:textId="77777777" w:rsidR="00B067FF" w:rsidRDefault="00B067FF" w:rsidP="00B87F6C">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הידרוליזה בסיסית, חומצית ואנזימטית</w:t>
      </w:r>
    </w:p>
    <w:p w14:paraId="4F33BEB1" w14:textId="77777777" w:rsidR="00B067FF" w:rsidRDefault="00B067FF" w:rsidP="00B87F6C">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סינון</w:t>
      </w:r>
    </w:p>
    <w:p w14:paraId="0F2762C5" w14:textId="77777777" w:rsidR="00B067FF" w:rsidRDefault="00B067FF" w:rsidP="00B87F6C">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השקעה</w:t>
      </w:r>
    </w:p>
    <w:p w14:paraId="7504EA91" w14:textId="77777777" w:rsidR="00B067FF" w:rsidRDefault="00B067FF" w:rsidP="00B87F6C">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סחיטה</w:t>
      </w:r>
    </w:p>
    <w:p w14:paraId="58A7B60F" w14:textId="77777777" w:rsidR="00B067FF" w:rsidRDefault="00B067FF" w:rsidP="00B87F6C">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מיום</w:t>
      </w:r>
    </w:p>
    <w:p w14:paraId="3500412E" w14:textId="77777777" w:rsidR="00B067FF" w:rsidRDefault="00B067FF" w:rsidP="00B87F6C">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הרחפה</w:t>
      </w:r>
    </w:p>
    <w:p w14:paraId="65D1527B" w14:textId="77777777" w:rsidR="00B87F6C" w:rsidRDefault="00B87F6C" w:rsidP="00B87F6C">
      <w:pPr>
        <w:pStyle w:val="P00"/>
        <w:spacing w:before="72"/>
        <w:ind w:left="0" w:right="1134"/>
        <w:rPr>
          <w:rStyle w:val="default"/>
          <w:rFonts w:cs="FrankRuehl" w:hint="cs"/>
          <w:rtl/>
        </w:rPr>
      </w:pPr>
    </w:p>
    <w:p w14:paraId="2A56318B" w14:textId="77777777" w:rsidR="00B87F6C" w:rsidRPr="00B87F6C" w:rsidRDefault="00B87F6C" w:rsidP="00B87F6C">
      <w:pPr>
        <w:pStyle w:val="P00"/>
        <w:spacing w:before="72"/>
        <w:ind w:left="0" w:right="1134"/>
        <w:jc w:val="center"/>
        <w:rPr>
          <w:rStyle w:val="default"/>
          <w:rFonts w:cs="FrankRuehl" w:hint="cs"/>
          <w:b/>
          <w:bCs/>
          <w:rtl/>
        </w:rPr>
      </w:pPr>
      <w:r w:rsidRPr="00B87F6C">
        <w:rPr>
          <w:rStyle w:val="default"/>
          <w:rFonts w:cs="FrankRuehl" w:hint="cs"/>
          <w:b/>
          <w:bCs/>
          <w:rtl/>
        </w:rPr>
        <w:t>תוספת שניה</w:t>
      </w:r>
    </w:p>
    <w:p w14:paraId="47B77ACF" w14:textId="77777777" w:rsidR="00CA501B" w:rsidRPr="00CA501B" w:rsidRDefault="00CA501B" w:rsidP="00B87F6C">
      <w:pPr>
        <w:pStyle w:val="P00"/>
        <w:spacing w:before="72"/>
        <w:ind w:left="0" w:right="1134"/>
        <w:jc w:val="center"/>
        <w:rPr>
          <w:rStyle w:val="default"/>
          <w:rFonts w:cs="FrankRuehl" w:hint="cs"/>
          <w:b/>
          <w:bCs/>
          <w:sz w:val="22"/>
          <w:szCs w:val="22"/>
          <w:rtl/>
        </w:rPr>
      </w:pPr>
      <w:r w:rsidRPr="00CA501B">
        <w:rPr>
          <w:rStyle w:val="default"/>
          <w:rFonts w:cs="FrankRuehl" w:hint="cs"/>
          <w:b/>
          <w:bCs/>
          <w:sz w:val="22"/>
          <w:szCs w:val="22"/>
          <w:rtl/>
        </w:rPr>
        <w:t xml:space="preserve">חלק א' </w:t>
      </w:r>
      <w:r w:rsidRPr="00CA501B">
        <w:rPr>
          <w:rStyle w:val="default"/>
          <w:rFonts w:cs="FrankRuehl"/>
          <w:b/>
          <w:bCs/>
          <w:sz w:val="22"/>
          <w:szCs w:val="22"/>
          <w:rtl/>
        </w:rPr>
        <w:t>–</w:t>
      </w:r>
      <w:r w:rsidRPr="00CA501B">
        <w:rPr>
          <w:rStyle w:val="default"/>
          <w:rFonts w:cs="FrankRuehl" w:hint="cs"/>
          <w:b/>
          <w:bCs/>
          <w:sz w:val="22"/>
          <w:szCs w:val="22"/>
          <w:rtl/>
        </w:rPr>
        <w:t xml:space="preserve"> חומרים פעילים בתכשירי הדברה</w:t>
      </w:r>
    </w:p>
    <w:p w14:paraId="64EF44D1" w14:textId="77777777" w:rsidR="00B87F6C" w:rsidRPr="00B87F6C" w:rsidRDefault="00B87F6C" w:rsidP="00CA501B">
      <w:pPr>
        <w:pStyle w:val="P00"/>
        <w:spacing w:before="72"/>
        <w:ind w:left="0" w:right="1134"/>
        <w:jc w:val="center"/>
        <w:rPr>
          <w:rStyle w:val="default"/>
          <w:rFonts w:cs="FrankRuehl" w:hint="cs"/>
          <w:sz w:val="24"/>
          <w:szCs w:val="24"/>
          <w:rtl/>
        </w:rPr>
      </w:pPr>
      <w:r w:rsidRPr="00B87F6C">
        <w:rPr>
          <w:rStyle w:val="default"/>
          <w:rFonts w:cs="FrankRuehl" w:hint="cs"/>
          <w:sz w:val="24"/>
          <w:szCs w:val="24"/>
          <w:rtl/>
        </w:rPr>
        <w:t>(</w:t>
      </w:r>
      <w:r w:rsidR="00CA501B">
        <w:rPr>
          <w:rStyle w:val="default"/>
          <w:rFonts w:cs="FrankRuehl" w:hint="cs"/>
          <w:sz w:val="24"/>
          <w:szCs w:val="24"/>
          <w:rtl/>
        </w:rPr>
        <w:t>תקנות 5(1) ו-11(4</w:t>
      </w:r>
      <w:r w:rsidRPr="00B87F6C">
        <w:rPr>
          <w:rStyle w:val="default"/>
          <w:rFonts w:cs="FrankRuehl" w:hint="cs"/>
          <w:sz w:val="24"/>
          <w:szCs w:val="24"/>
          <w:rtl/>
        </w:rPr>
        <w:t>))</w:t>
      </w:r>
    </w:p>
    <w:p w14:paraId="4A2FFC2A" w14:textId="77777777" w:rsidR="00B87F6C" w:rsidRPr="00CA501B" w:rsidRDefault="00CA501B" w:rsidP="00CA501B">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521"/>
        </w:tabs>
        <w:spacing w:before="72"/>
        <w:ind w:left="0" w:right="1134"/>
        <w:rPr>
          <w:rStyle w:val="default"/>
          <w:rFonts w:cs="FrankRuehl" w:hint="cs"/>
          <w:sz w:val="22"/>
          <w:szCs w:val="22"/>
          <w:rtl/>
        </w:rPr>
      </w:pPr>
      <w:r w:rsidRPr="00CA501B">
        <w:rPr>
          <w:rStyle w:val="default"/>
          <w:rFonts w:cs="FrankRuehl" w:hint="cs"/>
          <w:sz w:val="22"/>
          <w:szCs w:val="22"/>
          <w:rtl/>
        </w:rPr>
        <w:tab/>
        <w:t>שם החומר</w:t>
      </w:r>
      <w:r w:rsidRPr="00CA501B">
        <w:rPr>
          <w:rStyle w:val="default"/>
          <w:rFonts w:cs="FrankRuehl" w:hint="cs"/>
          <w:sz w:val="22"/>
          <w:szCs w:val="22"/>
          <w:rtl/>
        </w:rPr>
        <w:tab/>
        <w:t>מטרת השימוש בחומר</w:t>
      </w:r>
      <w:r w:rsidRPr="00CA501B">
        <w:rPr>
          <w:rStyle w:val="default"/>
          <w:rFonts w:cs="FrankRuehl" w:hint="cs"/>
          <w:sz w:val="22"/>
          <w:szCs w:val="22"/>
          <w:rtl/>
        </w:rPr>
        <w:tab/>
      </w:r>
      <w:r w:rsidRPr="00CA501B">
        <w:rPr>
          <w:rStyle w:val="default"/>
          <w:rFonts w:cs="FrankRuehl"/>
          <w:sz w:val="18"/>
          <w:szCs w:val="18"/>
        </w:rPr>
        <w:t>English name</w:t>
      </w:r>
    </w:p>
    <w:p w14:paraId="2DE9A2DD" w14:textId="77777777" w:rsidR="00CA501B" w:rsidRDefault="00CA501B" w:rsidP="00CA501B">
      <w:pPr>
        <w:pStyle w:val="P00"/>
        <w:tabs>
          <w:tab w:val="clear" w:pos="624"/>
          <w:tab w:val="clear" w:pos="1021"/>
          <w:tab w:val="clear" w:pos="1474"/>
          <w:tab w:val="clear" w:pos="1928"/>
          <w:tab w:val="clear" w:pos="2381"/>
          <w:tab w:val="clear" w:pos="6259"/>
          <w:tab w:val="left" w:pos="397"/>
          <w:tab w:val="right" w:pos="7938"/>
        </w:tabs>
        <w:spacing w:before="72"/>
        <w:ind w:left="0" w:right="1134"/>
        <w:rPr>
          <w:rStyle w:val="default"/>
          <w:rFonts w:cs="FrankRuehl" w:hint="cs"/>
          <w:sz w:val="20"/>
          <w:rtl/>
        </w:rPr>
      </w:pPr>
      <w:smartTag w:uri="urn:schemas-microsoft-com:office:smarttags" w:element="place">
        <w:r>
          <w:rPr>
            <w:rStyle w:val="default"/>
            <w:rFonts w:cs="FrankRuehl"/>
            <w:sz w:val="20"/>
          </w:rPr>
          <w:t>I</w:t>
        </w:r>
        <w:r>
          <w:rPr>
            <w:rStyle w:val="default"/>
            <w:rFonts w:cs="FrankRuehl" w:hint="cs"/>
            <w:sz w:val="20"/>
            <w:rtl/>
          </w:rPr>
          <w:t>.</w:t>
        </w:r>
      </w:smartTag>
      <w:r>
        <w:rPr>
          <w:rStyle w:val="default"/>
          <w:rFonts w:cs="FrankRuehl" w:hint="cs"/>
          <w:sz w:val="20"/>
          <w:rtl/>
        </w:rPr>
        <w:tab/>
        <w:t xml:space="preserve">חומרים שמקורם בצמחים </w:t>
      </w:r>
      <w:r>
        <w:rPr>
          <w:rStyle w:val="default"/>
          <w:rFonts w:cs="FrankRuehl" w:hint="cs"/>
          <w:sz w:val="20"/>
          <w:rtl/>
        </w:rPr>
        <w:tab/>
      </w:r>
      <w:r>
        <w:rPr>
          <w:rStyle w:val="default"/>
          <w:rFonts w:cs="FrankRuehl" w:hint="cs"/>
          <w:sz w:val="20"/>
          <w:rtl/>
        </w:rPr>
        <w:tab/>
      </w:r>
      <w:r>
        <w:rPr>
          <w:rStyle w:val="default"/>
          <w:rFonts w:cs="FrankRuehl"/>
          <w:sz w:val="20"/>
        </w:rPr>
        <w:t xml:space="preserve">I. Substances of crop or animal </w:t>
      </w:r>
    </w:p>
    <w:p w14:paraId="7719B653" w14:textId="77777777" w:rsidR="00CA501B" w:rsidRDefault="00CA501B" w:rsidP="00CA501B">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או בבעלי חיים</w:t>
      </w:r>
      <w:r>
        <w:rPr>
          <w:rStyle w:val="default"/>
          <w:rFonts w:cs="FrankRuehl" w:hint="cs"/>
          <w:sz w:val="20"/>
          <w:rtl/>
        </w:rPr>
        <w:tab/>
      </w:r>
      <w:r>
        <w:rPr>
          <w:rStyle w:val="default"/>
          <w:rFonts w:cs="FrankRuehl" w:hint="cs"/>
          <w:sz w:val="20"/>
          <w:rtl/>
        </w:rPr>
        <w:tab/>
      </w:r>
      <w:r>
        <w:rPr>
          <w:rStyle w:val="default"/>
          <w:rFonts w:cs="FrankRuehl"/>
          <w:sz w:val="20"/>
        </w:rPr>
        <w:t>origin</w:t>
      </w:r>
    </w:p>
    <w:p w14:paraId="30747747" w14:textId="77777777" w:rsidR="00CA501B" w:rsidRDefault="00CA501B" w:rsidP="00CA501B">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i/>
          <w:iCs/>
          <w:sz w:val="20"/>
          <w:rtl/>
        </w:rPr>
      </w:pPr>
      <w:r>
        <w:rPr>
          <w:rStyle w:val="default"/>
          <w:rFonts w:cs="FrankRuehl" w:hint="cs"/>
          <w:sz w:val="20"/>
          <w:rtl/>
        </w:rPr>
        <w:t xml:space="preserve">אזדרכטין שמוצה מעץ האזדרכת </w:t>
      </w:r>
      <w:r>
        <w:rPr>
          <w:rStyle w:val="default"/>
          <w:rFonts w:cs="FrankRuehl" w:hint="cs"/>
          <w:sz w:val="20"/>
          <w:rtl/>
        </w:rPr>
        <w:tab/>
        <w:t>קוטל חרקים</w:t>
      </w:r>
      <w:r>
        <w:rPr>
          <w:rStyle w:val="default"/>
          <w:rFonts w:cs="FrankRuehl" w:hint="cs"/>
          <w:sz w:val="20"/>
          <w:rtl/>
        </w:rPr>
        <w:tab/>
      </w:r>
      <w:r>
        <w:rPr>
          <w:rStyle w:val="default"/>
          <w:rFonts w:cs="FrankRuehl"/>
          <w:sz w:val="20"/>
        </w:rPr>
        <w:t xml:space="preserve">Azadirachtin extracted from </w:t>
      </w:r>
      <w:r>
        <w:rPr>
          <w:rStyle w:val="default"/>
          <w:rFonts w:cs="FrankRuehl"/>
          <w:i/>
          <w:iCs/>
          <w:sz w:val="20"/>
        </w:rPr>
        <w:t xml:space="preserve">Azadirachta </w:t>
      </w:r>
    </w:p>
    <w:p w14:paraId="7F10B2A2" w14:textId="77777777" w:rsidR="00CA501B" w:rsidRDefault="00CA501B" w:rsidP="00CA501B">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ההודית</w:t>
      </w:r>
      <w:r>
        <w:rPr>
          <w:rStyle w:val="default"/>
          <w:rFonts w:cs="FrankRuehl" w:hint="cs"/>
          <w:sz w:val="20"/>
          <w:rtl/>
        </w:rPr>
        <w:tab/>
      </w:r>
      <w:r>
        <w:rPr>
          <w:rStyle w:val="default"/>
          <w:rFonts w:cs="FrankRuehl" w:hint="cs"/>
          <w:sz w:val="20"/>
          <w:rtl/>
        </w:rPr>
        <w:tab/>
      </w:r>
      <w:r>
        <w:rPr>
          <w:rStyle w:val="default"/>
          <w:rFonts w:cs="FrankRuehl"/>
          <w:i/>
          <w:iCs/>
          <w:sz w:val="20"/>
        </w:rPr>
        <w:t>indica</w:t>
      </w:r>
      <w:r>
        <w:rPr>
          <w:rStyle w:val="default"/>
          <w:rFonts w:cs="FrankRuehl"/>
          <w:sz w:val="20"/>
        </w:rPr>
        <w:t xml:space="preserve"> (neem tree)</w:t>
      </w:r>
    </w:p>
    <w:p w14:paraId="3EA1FADF" w14:textId="77777777" w:rsidR="00CA501B" w:rsidRDefault="00CA501B" w:rsidP="00CA501B">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דונג דבורים</w:t>
      </w:r>
      <w:r>
        <w:rPr>
          <w:rStyle w:val="default"/>
          <w:rFonts w:cs="FrankRuehl" w:hint="cs"/>
          <w:sz w:val="20"/>
          <w:rtl/>
        </w:rPr>
        <w:tab/>
        <w:t>להגנת פצעי גיזום</w:t>
      </w:r>
      <w:r>
        <w:rPr>
          <w:rStyle w:val="default"/>
          <w:rFonts w:cs="FrankRuehl" w:hint="cs"/>
          <w:sz w:val="20"/>
          <w:rtl/>
        </w:rPr>
        <w:tab/>
      </w:r>
      <w:r>
        <w:rPr>
          <w:rStyle w:val="default"/>
          <w:rFonts w:cs="FrankRuehl"/>
          <w:sz w:val="20"/>
        </w:rPr>
        <w:t>Beeswax</w:t>
      </w:r>
    </w:p>
    <w:p w14:paraId="672206F7" w14:textId="77777777" w:rsidR="00CA501B" w:rsidRDefault="00CA501B" w:rsidP="00CA501B">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ג'לטין</w:t>
      </w:r>
      <w:r>
        <w:rPr>
          <w:rStyle w:val="default"/>
          <w:rFonts w:cs="FrankRuehl" w:hint="cs"/>
          <w:sz w:val="20"/>
          <w:rtl/>
        </w:rPr>
        <w:tab/>
        <w:t>קוטל חרקים</w:t>
      </w:r>
      <w:r>
        <w:rPr>
          <w:rStyle w:val="default"/>
          <w:rFonts w:cs="FrankRuehl" w:hint="cs"/>
          <w:sz w:val="20"/>
          <w:rtl/>
        </w:rPr>
        <w:tab/>
      </w:r>
      <w:r>
        <w:rPr>
          <w:rStyle w:val="default"/>
          <w:rFonts w:cs="FrankRuehl"/>
          <w:sz w:val="20"/>
        </w:rPr>
        <w:t>Gelatin</w:t>
      </w:r>
    </w:p>
    <w:p w14:paraId="1F721649" w14:textId="77777777" w:rsidR="00CA501B" w:rsidRDefault="00CA501B" w:rsidP="00CA501B">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חלבונים שעברו הידרוליזה</w:t>
      </w:r>
      <w:r>
        <w:rPr>
          <w:rStyle w:val="default"/>
          <w:rFonts w:cs="FrankRuehl" w:hint="cs"/>
          <w:sz w:val="20"/>
          <w:rtl/>
        </w:rPr>
        <w:tab/>
        <w:t xml:space="preserve">חמרי משיכה לחרקים </w:t>
      </w:r>
      <w:r>
        <w:rPr>
          <w:rStyle w:val="default"/>
          <w:rFonts w:cs="FrankRuehl" w:hint="cs"/>
          <w:sz w:val="20"/>
          <w:rtl/>
        </w:rPr>
        <w:tab/>
      </w:r>
      <w:r>
        <w:rPr>
          <w:rStyle w:val="default"/>
          <w:rFonts w:cs="FrankRuehl"/>
          <w:sz w:val="20"/>
        </w:rPr>
        <w:t>Hydrolysed proteins</w:t>
      </w:r>
    </w:p>
    <w:p w14:paraId="76CDBF37" w14:textId="77777777" w:rsidR="00CA501B" w:rsidRDefault="00CA501B" w:rsidP="00CA501B">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ab/>
      </w:r>
      <w:r w:rsidR="00235E77">
        <w:rPr>
          <w:rStyle w:val="default"/>
          <w:rFonts w:cs="FrankRuehl" w:hint="cs"/>
          <w:sz w:val="20"/>
          <w:rtl/>
        </w:rPr>
        <w:t>בתוספת לחומרים מרשימה זו</w:t>
      </w:r>
    </w:p>
    <w:p w14:paraId="4E2D92DF" w14:textId="77777777" w:rsidR="00235E77" w:rsidRDefault="00235E77" w:rsidP="00CA501B">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לציטין</w:t>
      </w:r>
      <w:r>
        <w:rPr>
          <w:rStyle w:val="default"/>
          <w:rFonts w:cs="FrankRuehl" w:hint="cs"/>
          <w:sz w:val="20"/>
          <w:rtl/>
        </w:rPr>
        <w:tab/>
        <w:t>קוטל פטריות</w:t>
      </w:r>
      <w:r>
        <w:rPr>
          <w:rStyle w:val="default"/>
          <w:rFonts w:cs="FrankRuehl" w:hint="cs"/>
          <w:sz w:val="20"/>
          <w:rtl/>
        </w:rPr>
        <w:tab/>
      </w:r>
      <w:r>
        <w:rPr>
          <w:rStyle w:val="default"/>
          <w:rFonts w:cs="FrankRuehl"/>
          <w:sz w:val="20"/>
        </w:rPr>
        <w:t>Lecithin</w:t>
      </w:r>
    </w:p>
    <w:p w14:paraId="45685273" w14:textId="77777777" w:rsidR="00235E77" w:rsidRDefault="00235E77" w:rsidP="00CA501B">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 xml:space="preserve">שמנים המופקים מצמחים (כגון </w:t>
      </w:r>
      <w:r>
        <w:rPr>
          <w:rStyle w:val="default"/>
          <w:rFonts w:cs="FrankRuehl" w:hint="cs"/>
          <w:sz w:val="20"/>
          <w:rtl/>
        </w:rPr>
        <w:tab/>
        <w:t xml:space="preserve">קוטלי חרקים, אקריות, </w:t>
      </w:r>
      <w:r>
        <w:rPr>
          <w:rStyle w:val="default"/>
          <w:rFonts w:cs="FrankRuehl" w:hint="cs"/>
          <w:sz w:val="20"/>
          <w:rtl/>
        </w:rPr>
        <w:tab/>
      </w:r>
      <w:r>
        <w:rPr>
          <w:rStyle w:val="default"/>
          <w:rFonts w:cs="FrankRuehl"/>
          <w:sz w:val="20"/>
        </w:rPr>
        <w:t xml:space="preserve">Plant oils (e.g. mint oil, pine oil, </w:t>
      </w:r>
    </w:p>
    <w:p w14:paraId="4E2FCCA9" w14:textId="77777777" w:rsidR="00235E77" w:rsidRDefault="00235E77" w:rsidP="00235E77">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 xml:space="preserve">שמן מנטה, שמן אורנים, שמן </w:t>
      </w:r>
      <w:r>
        <w:rPr>
          <w:rStyle w:val="default"/>
          <w:rFonts w:cs="FrankRuehl" w:hint="cs"/>
          <w:sz w:val="20"/>
          <w:rtl/>
        </w:rPr>
        <w:tab/>
        <w:t>פטריות ומעכב צמיחה</w:t>
      </w:r>
      <w:r>
        <w:rPr>
          <w:rStyle w:val="default"/>
          <w:rFonts w:cs="FrankRuehl" w:hint="cs"/>
          <w:sz w:val="20"/>
          <w:rtl/>
        </w:rPr>
        <w:tab/>
      </w:r>
      <w:r>
        <w:rPr>
          <w:rStyle w:val="default"/>
          <w:rFonts w:cs="FrankRuehl"/>
          <w:sz w:val="20"/>
        </w:rPr>
        <w:t>caraway oil)</w:t>
      </w:r>
    </w:p>
    <w:p w14:paraId="1ACB42CB" w14:textId="77777777" w:rsidR="00235E77" w:rsidRDefault="00235E77" w:rsidP="00235E77">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כרוויה</w:t>
      </w:r>
    </w:p>
    <w:p w14:paraId="02CE1F98" w14:textId="77777777" w:rsidR="00235E77" w:rsidRDefault="00235E77" w:rsidP="00235E77">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 xml:space="preserve">פירטרינים שמוצו מחרצית </w:t>
      </w:r>
      <w:r>
        <w:rPr>
          <w:rStyle w:val="default"/>
          <w:rFonts w:cs="FrankRuehl" w:hint="cs"/>
          <w:sz w:val="20"/>
          <w:rtl/>
        </w:rPr>
        <w:tab/>
        <w:t>קוטל חרקים</w:t>
      </w:r>
      <w:r>
        <w:rPr>
          <w:rStyle w:val="default"/>
          <w:rFonts w:cs="FrankRuehl" w:hint="cs"/>
          <w:sz w:val="20"/>
          <w:rtl/>
        </w:rPr>
        <w:tab/>
      </w:r>
      <w:r>
        <w:rPr>
          <w:rStyle w:val="default"/>
          <w:rFonts w:cs="FrankRuehl"/>
          <w:sz w:val="20"/>
        </w:rPr>
        <w:t xml:space="preserve">Pyrethrins extracted from </w:t>
      </w:r>
    </w:p>
    <w:p w14:paraId="389EC663" w14:textId="77777777" w:rsidR="00235E77" w:rsidRDefault="00235E77" w:rsidP="00235E77">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i/>
          <w:iCs/>
          <w:sz w:val="20"/>
          <w:rtl/>
        </w:rPr>
      </w:pPr>
      <w:r>
        <w:rPr>
          <w:rStyle w:val="default"/>
          <w:rFonts w:cs="FrankRuehl" w:hint="cs"/>
          <w:sz w:val="20"/>
          <w:rtl/>
        </w:rPr>
        <w:t>הפיריתרון</w:t>
      </w:r>
      <w:r>
        <w:rPr>
          <w:rStyle w:val="default"/>
          <w:rFonts w:cs="FrankRuehl" w:hint="cs"/>
          <w:sz w:val="20"/>
          <w:rtl/>
        </w:rPr>
        <w:tab/>
      </w:r>
      <w:r>
        <w:rPr>
          <w:rStyle w:val="default"/>
          <w:rFonts w:cs="FrankRuehl" w:hint="cs"/>
          <w:sz w:val="20"/>
          <w:rtl/>
        </w:rPr>
        <w:tab/>
      </w:r>
      <w:r>
        <w:rPr>
          <w:rStyle w:val="default"/>
          <w:rFonts w:cs="FrankRuehl"/>
          <w:i/>
          <w:iCs/>
          <w:sz w:val="20"/>
        </w:rPr>
        <w:t>Chrysanthemum cinerariaefolium</w:t>
      </w:r>
    </w:p>
    <w:p w14:paraId="3E2D9856" w14:textId="77777777" w:rsidR="00235E77" w:rsidRDefault="00235E77" w:rsidP="00235E77">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תמצית מצמח הקווסיה</w:t>
      </w:r>
      <w:r>
        <w:rPr>
          <w:rStyle w:val="default"/>
          <w:rFonts w:cs="FrankRuehl" w:hint="cs"/>
          <w:sz w:val="20"/>
          <w:rtl/>
        </w:rPr>
        <w:tab/>
        <w:t>קוטל חרקים, חומר דחייה</w:t>
      </w:r>
      <w:r>
        <w:rPr>
          <w:rStyle w:val="default"/>
          <w:rFonts w:cs="FrankRuehl" w:hint="cs"/>
          <w:sz w:val="20"/>
          <w:rtl/>
        </w:rPr>
        <w:tab/>
      </w:r>
      <w:r>
        <w:rPr>
          <w:rStyle w:val="default"/>
          <w:rFonts w:cs="FrankRuehl"/>
          <w:sz w:val="20"/>
        </w:rPr>
        <w:t xml:space="preserve">Quassia extracted from </w:t>
      </w:r>
      <w:r>
        <w:rPr>
          <w:rStyle w:val="default"/>
          <w:rFonts w:cs="FrankRuehl"/>
          <w:i/>
          <w:iCs/>
          <w:sz w:val="20"/>
        </w:rPr>
        <w:t xml:space="preserve">quassia </w:t>
      </w:r>
    </w:p>
    <w:p w14:paraId="7639F9F3" w14:textId="77777777" w:rsidR="00235E77" w:rsidRDefault="00235E77" w:rsidP="00235E77">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i/>
          <w:iCs/>
          <w:sz w:val="20"/>
        </w:rPr>
        <w:t>Amara</w:t>
      </w:r>
    </w:p>
    <w:p w14:paraId="2936CFE5" w14:textId="77777777" w:rsidR="00235E77" w:rsidRDefault="00235E77" w:rsidP="00235E77">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 xml:space="preserve">רוטנון שמוצה מהמינים: </w:t>
      </w:r>
      <w:r>
        <w:rPr>
          <w:rStyle w:val="default"/>
          <w:rFonts w:cs="FrankRuehl" w:hint="cs"/>
          <w:sz w:val="20"/>
          <w:rtl/>
        </w:rPr>
        <w:tab/>
        <w:t>קוטל חרקים</w:t>
      </w:r>
      <w:r>
        <w:rPr>
          <w:rStyle w:val="default"/>
          <w:rFonts w:cs="FrankRuehl" w:hint="cs"/>
          <w:sz w:val="20"/>
          <w:rtl/>
        </w:rPr>
        <w:tab/>
      </w:r>
      <w:r>
        <w:rPr>
          <w:rStyle w:val="default"/>
          <w:rFonts w:cs="FrankRuehl"/>
          <w:sz w:val="20"/>
        </w:rPr>
        <w:t xml:space="preserve">Rotenone extracted from </w:t>
      </w:r>
      <w:r>
        <w:rPr>
          <w:rStyle w:val="default"/>
          <w:rFonts w:cs="FrankRuehl"/>
          <w:i/>
          <w:iCs/>
          <w:sz w:val="20"/>
        </w:rPr>
        <w:t xml:space="preserve">Derris spp. </w:t>
      </w:r>
    </w:p>
    <w:p w14:paraId="36D25E55" w14:textId="77777777" w:rsidR="00235E77" w:rsidRDefault="00235E77" w:rsidP="00235E77">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sz w:val="20"/>
        </w:rPr>
        <w:t>Derris, Lonchocarpus, Terphrosia</w:t>
      </w:r>
      <w:r>
        <w:rPr>
          <w:rStyle w:val="default"/>
          <w:rFonts w:cs="FrankRuehl" w:hint="cs"/>
          <w:sz w:val="20"/>
          <w:rtl/>
        </w:rPr>
        <w:tab/>
      </w:r>
      <w:r>
        <w:rPr>
          <w:rStyle w:val="default"/>
          <w:rFonts w:cs="FrankRuehl" w:hint="cs"/>
          <w:sz w:val="20"/>
          <w:rtl/>
        </w:rPr>
        <w:tab/>
      </w:r>
      <w:r>
        <w:rPr>
          <w:rStyle w:val="default"/>
          <w:rFonts w:cs="FrankRuehl"/>
          <w:sz w:val="20"/>
        </w:rPr>
        <w:t xml:space="preserve">and </w:t>
      </w:r>
      <w:r>
        <w:rPr>
          <w:rStyle w:val="default"/>
          <w:rFonts w:cs="FrankRuehl"/>
          <w:i/>
          <w:iCs/>
          <w:sz w:val="20"/>
        </w:rPr>
        <w:t>Lonchocarpus spp.</w:t>
      </w:r>
      <w:r>
        <w:rPr>
          <w:rStyle w:val="default"/>
          <w:rFonts w:cs="FrankRuehl"/>
          <w:sz w:val="20"/>
        </w:rPr>
        <w:t xml:space="preserve"> and </w:t>
      </w:r>
    </w:p>
    <w:p w14:paraId="3F79AA10" w14:textId="77777777" w:rsidR="00235E77" w:rsidRDefault="00235E77" w:rsidP="00235E77">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i/>
          <w:iCs/>
          <w:sz w:val="20"/>
        </w:rPr>
        <w:t>Terphrosia spp.</w:t>
      </w:r>
    </w:p>
    <w:p w14:paraId="397DF0B8" w14:textId="77777777" w:rsidR="00235E77" w:rsidRDefault="00235E77" w:rsidP="00235E77">
      <w:pPr>
        <w:pStyle w:val="P00"/>
        <w:tabs>
          <w:tab w:val="clear" w:pos="624"/>
          <w:tab w:val="clear" w:pos="1021"/>
          <w:tab w:val="clear" w:pos="1474"/>
          <w:tab w:val="clear" w:pos="1928"/>
          <w:tab w:val="clear" w:pos="2381"/>
          <w:tab w:val="clear" w:pos="6259"/>
          <w:tab w:val="left" w:pos="397"/>
          <w:tab w:val="right" w:pos="7938"/>
        </w:tabs>
        <w:spacing w:before="72"/>
        <w:ind w:left="0" w:right="1134"/>
        <w:rPr>
          <w:rStyle w:val="default"/>
          <w:rFonts w:cs="FrankRuehl" w:hint="cs"/>
          <w:sz w:val="20"/>
          <w:rtl/>
        </w:rPr>
      </w:pPr>
      <w:r>
        <w:rPr>
          <w:rStyle w:val="default"/>
          <w:rFonts w:cs="FrankRuehl"/>
          <w:sz w:val="20"/>
        </w:rPr>
        <w:t>II</w:t>
      </w:r>
      <w:r>
        <w:rPr>
          <w:rStyle w:val="default"/>
          <w:rFonts w:cs="FrankRuehl" w:hint="cs"/>
          <w:sz w:val="20"/>
          <w:rtl/>
        </w:rPr>
        <w:t>.</w:t>
      </w:r>
      <w:r>
        <w:rPr>
          <w:rStyle w:val="default"/>
          <w:rFonts w:cs="FrankRuehl" w:hint="cs"/>
          <w:sz w:val="20"/>
          <w:rtl/>
        </w:rPr>
        <w:tab/>
      </w:r>
      <w:r w:rsidRPr="00235E77">
        <w:rPr>
          <w:rStyle w:val="default"/>
          <w:rFonts w:cs="FrankRuehl" w:hint="cs"/>
          <w:b/>
          <w:bCs/>
          <w:sz w:val="22"/>
          <w:szCs w:val="22"/>
          <w:rtl/>
        </w:rPr>
        <w:t>מיקרואורגניזמים המשמשים</w:t>
      </w:r>
      <w:r>
        <w:rPr>
          <w:rStyle w:val="default"/>
          <w:rFonts w:cs="FrankRuehl" w:hint="cs"/>
          <w:sz w:val="20"/>
          <w:rtl/>
        </w:rPr>
        <w:t xml:space="preserve"> </w:t>
      </w:r>
      <w:r>
        <w:rPr>
          <w:rStyle w:val="default"/>
          <w:rFonts w:cs="FrankRuehl" w:hint="cs"/>
          <w:sz w:val="20"/>
          <w:rtl/>
        </w:rPr>
        <w:tab/>
      </w:r>
      <w:r>
        <w:rPr>
          <w:rStyle w:val="default"/>
          <w:rFonts w:cs="FrankRuehl" w:hint="cs"/>
          <w:sz w:val="20"/>
          <w:rtl/>
        </w:rPr>
        <w:tab/>
      </w:r>
      <w:r>
        <w:rPr>
          <w:rStyle w:val="default"/>
          <w:rFonts w:cs="FrankRuehl"/>
          <w:sz w:val="20"/>
        </w:rPr>
        <w:t xml:space="preserve">II. </w:t>
      </w:r>
      <w:r w:rsidRPr="00235E77">
        <w:rPr>
          <w:rStyle w:val="default"/>
          <w:rFonts w:cs="FrankRuehl"/>
          <w:b/>
          <w:bCs/>
          <w:sz w:val="18"/>
          <w:szCs w:val="18"/>
        </w:rPr>
        <w:t>Microorganisms used for biological</w:t>
      </w:r>
      <w:r>
        <w:rPr>
          <w:rStyle w:val="default"/>
          <w:rFonts w:cs="FrankRuehl"/>
          <w:sz w:val="20"/>
        </w:rPr>
        <w:t xml:space="preserve"> </w:t>
      </w:r>
    </w:p>
    <w:p w14:paraId="2F889292" w14:textId="77777777" w:rsidR="00235E77" w:rsidRDefault="00235E77" w:rsidP="00235E77">
      <w:pPr>
        <w:pStyle w:val="P00"/>
        <w:tabs>
          <w:tab w:val="clear" w:pos="624"/>
          <w:tab w:val="clear" w:pos="1021"/>
          <w:tab w:val="clear" w:pos="1474"/>
          <w:tab w:val="clear" w:pos="1928"/>
          <w:tab w:val="clear" w:pos="2381"/>
          <w:tab w:val="clear" w:pos="6259"/>
          <w:tab w:val="left" w:pos="397"/>
          <w:tab w:val="right" w:pos="7938"/>
        </w:tabs>
        <w:spacing w:before="0"/>
        <w:ind w:left="0" w:right="1134"/>
        <w:rPr>
          <w:rStyle w:val="default"/>
          <w:rFonts w:cs="FrankRuehl" w:hint="cs"/>
          <w:sz w:val="20"/>
          <w:rtl/>
        </w:rPr>
      </w:pPr>
      <w:r w:rsidRPr="00235E77">
        <w:rPr>
          <w:rStyle w:val="default"/>
          <w:rFonts w:cs="FrankRuehl" w:hint="cs"/>
          <w:b/>
          <w:bCs/>
          <w:sz w:val="22"/>
          <w:szCs w:val="22"/>
          <w:rtl/>
        </w:rPr>
        <w:t>להדברה ביולוגית</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אם לא יוצרו </w:t>
      </w:r>
      <w:r>
        <w:rPr>
          <w:rStyle w:val="default"/>
          <w:rFonts w:cs="FrankRuehl" w:hint="cs"/>
          <w:sz w:val="20"/>
          <w:rtl/>
        </w:rPr>
        <w:tab/>
      </w:r>
      <w:r>
        <w:rPr>
          <w:rStyle w:val="default"/>
          <w:rFonts w:cs="FrankRuehl" w:hint="cs"/>
          <w:sz w:val="20"/>
          <w:rtl/>
        </w:rPr>
        <w:tab/>
      </w:r>
      <w:r w:rsidRPr="00235E77">
        <w:rPr>
          <w:rStyle w:val="default"/>
          <w:rFonts w:cs="FrankRuehl"/>
          <w:b/>
          <w:bCs/>
          <w:sz w:val="18"/>
          <w:szCs w:val="18"/>
        </w:rPr>
        <w:t>pest control</w:t>
      </w:r>
    </w:p>
    <w:p w14:paraId="256BA8B5" w14:textId="77777777" w:rsidR="00235E77" w:rsidRDefault="00235E77" w:rsidP="00235E77">
      <w:pPr>
        <w:pStyle w:val="P00"/>
        <w:tabs>
          <w:tab w:val="clear" w:pos="624"/>
          <w:tab w:val="clear" w:pos="1021"/>
          <w:tab w:val="clear" w:pos="1474"/>
          <w:tab w:val="clear" w:pos="1928"/>
          <w:tab w:val="clear" w:pos="2381"/>
          <w:tab w:val="clear" w:pos="6259"/>
          <w:tab w:val="left" w:pos="397"/>
          <w:tab w:val="right" w:pos="7938"/>
        </w:tabs>
        <w:spacing w:before="0"/>
        <w:ind w:left="0" w:right="1134"/>
        <w:rPr>
          <w:rStyle w:val="default"/>
          <w:rFonts w:cs="FrankRuehl" w:hint="cs"/>
          <w:sz w:val="20"/>
          <w:rtl/>
        </w:rPr>
      </w:pPr>
      <w:r>
        <w:rPr>
          <w:rStyle w:val="default"/>
          <w:rFonts w:cs="FrankRuehl" w:hint="cs"/>
          <w:sz w:val="20"/>
          <w:rtl/>
        </w:rPr>
        <w:t>בדרך של הנדסה גנטית</w:t>
      </w:r>
    </w:p>
    <w:p w14:paraId="2E33EE0A" w14:textId="77777777" w:rsidR="00235E77" w:rsidRDefault="00235E77" w:rsidP="00235E77">
      <w:pPr>
        <w:pStyle w:val="P00"/>
        <w:tabs>
          <w:tab w:val="clear" w:pos="624"/>
          <w:tab w:val="clear" w:pos="1021"/>
          <w:tab w:val="clear" w:pos="1474"/>
          <w:tab w:val="clear" w:pos="1928"/>
          <w:tab w:val="clear" w:pos="2381"/>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 xml:space="preserve">מיקרואורגניזמים (בקטריות, </w:t>
      </w:r>
      <w:r>
        <w:rPr>
          <w:rStyle w:val="default"/>
          <w:rFonts w:cs="FrankRuehl" w:hint="cs"/>
          <w:sz w:val="20"/>
          <w:rtl/>
        </w:rPr>
        <w:tab/>
      </w:r>
      <w:r>
        <w:rPr>
          <w:rStyle w:val="default"/>
          <w:rFonts w:cs="FrankRuehl" w:hint="cs"/>
          <w:sz w:val="20"/>
          <w:rtl/>
        </w:rPr>
        <w:tab/>
      </w:r>
      <w:r>
        <w:rPr>
          <w:rStyle w:val="default"/>
          <w:rFonts w:cs="FrankRuehl"/>
          <w:sz w:val="20"/>
        </w:rPr>
        <w:t xml:space="preserve">Microorganisms (bacteria, viruses and </w:t>
      </w:r>
    </w:p>
    <w:p w14:paraId="193FB7A6" w14:textId="77777777" w:rsidR="00235E77" w:rsidRDefault="00235E77" w:rsidP="00E60E99">
      <w:pPr>
        <w:pStyle w:val="P00"/>
        <w:tabs>
          <w:tab w:val="clear" w:pos="624"/>
          <w:tab w:val="clear" w:pos="1021"/>
          <w:tab w:val="clear" w:pos="1474"/>
          <w:tab w:val="clear" w:pos="1928"/>
          <w:tab w:val="clear" w:pos="2381"/>
          <w:tab w:val="clear" w:pos="6259"/>
          <w:tab w:val="left" w:pos="397"/>
          <w:tab w:val="right" w:pos="7938"/>
        </w:tabs>
        <w:spacing w:before="0"/>
        <w:ind w:left="0" w:right="1134"/>
        <w:rPr>
          <w:rStyle w:val="default"/>
          <w:rFonts w:cs="FrankRuehl" w:hint="cs"/>
          <w:sz w:val="20"/>
          <w:rtl/>
        </w:rPr>
      </w:pPr>
      <w:r>
        <w:rPr>
          <w:rStyle w:val="default"/>
          <w:rFonts w:cs="FrankRuehl" w:hint="cs"/>
          <w:sz w:val="20"/>
          <w:rtl/>
        </w:rPr>
        <w:t xml:space="preserve">וירוסים, פטריות) כגון: </w:t>
      </w:r>
      <w:r>
        <w:rPr>
          <w:rStyle w:val="default"/>
          <w:rFonts w:cs="FrankRuehl" w:hint="cs"/>
          <w:sz w:val="20"/>
          <w:rtl/>
        </w:rPr>
        <w:tab/>
      </w:r>
      <w:r>
        <w:rPr>
          <w:rStyle w:val="default"/>
          <w:rFonts w:cs="FrankRuehl" w:hint="cs"/>
          <w:sz w:val="20"/>
          <w:rtl/>
        </w:rPr>
        <w:tab/>
      </w:r>
      <w:r>
        <w:rPr>
          <w:rStyle w:val="default"/>
          <w:rFonts w:cs="FrankRuehl"/>
          <w:sz w:val="20"/>
        </w:rPr>
        <w:t xml:space="preserve">fungi) e.g. </w:t>
      </w:r>
      <w:r>
        <w:rPr>
          <w:rStyle w:val="default"/>
          <w:rFonts w:cs="FrankRuehl"/>
          <w:i/>
          <w:iCs/>
          <w:sz w:val="20"/>
        </w:rPr>
        <w:t xml:space="preserve">Bacillus thuringensis, </w:t>
      </w:r>
    </w:p>
    <w:p w14:paraId="3C750FC1" w14:textId="77777777" w:rsidR="00235E77" w:rsidRDefault="00235E77" w:rsidP="00E60E99">
      <w:pPr>
        <w:pStyle w:val="P00"/>
        <w:tabs>
          <w:tab w:val="clear" w:pos="624"/>
          <w:tab w:val="clear" w:pos="1021"/>
          <w:tab w:val="clear" w:pos="1474"/>
          <w:tab w:val="clear" w:pos="1928"/>
          <w:tab w:val="clear" w:pos="2381"/>
          <w:tab w:val="clear" w:pos="6259"/>
          <w:tab w:val="left" w:pos="397"/>
          <w:tab w:val="right" w:pos="7938"/>
        </w:tabs>
        <w:spacing w:before="0"/>
        <w:ind w:left="0" w:right="1134"/>
        <w:rPr>
          <w:rStyle w:val="default"/>
          <w:rFonts w:cs="FrankRuehl" w:hint="cs"/>
          <w:sz w:val="20"/>
          <w:rtl/>
        </w:rPr>
      </w:pPr>
      <w:r>
        <w:rPr>
          <w:rStyle w:val="default"/>
          <w:rFonts w:cs="FrankRuehl"/>
          <w:i/>
          <w:iCs/>
          <w:sz w:val="20"/>
        </w:rPr>
        <w:t xml:space="preserve">Bacillus thuringensis, Granulosis </w:t>
      </w:r>
      <w:r>
        <w:rPr>
          <w:rStyle w:val="default"/>
          <w:rFonts w:cs="FrankRuehl" w:hint="cs"/>
          <w:sz w:val="20"/>
          <w:rtl/>
        </w:rPr>
        <w:tab/>
      </w:r>
      <w:r>
        <w:rPr>
          <w:rStyle w:val="default"/>
          <w:rFonts w:cs="FrankRuehl" w:hint="cs"/>
          <w:sz w:val="20"/>
          <w:rtl/>
        </w:rPr>
        <w:tab/>
      </w:r>
      <w:r w:rsidRPr="00235E77">
        <w:rPr>
          <w:rStyle w:val="default"/>
          <w:rFonts w:cs="FrankRuehl"/>
          <w:i/>
          <w:iCs/>
          <w:sz w:val="20"/>
        </w:rPr>
        <w:t>Granulosis</w:t>
      </w:r>
      <w:r w:rsidR="00E60E99">
        <w:rPr>
          <w:rStyle w:val="default"/>
          <w:rFonts w:cs="FrankRuehl"/>
          <w:i/>
          <w:iCs/>
          <w:sz w:val="20"/>
        </w:rPr>
        <w:t xml:space="preserve"> virus, etc.</w:t>
      </w:r>
    </w:p>
    <w:p w14:paraId="71EA3EA5" w14:textId="77777777" w:rsidR="00E60E99" w:rsidRDefault="00E60E99" w:rsidP="00E60E99">
      <w:pPr>
        <w:pStyle w:val="P00"/>
        <w:tabs>
          <w:tab w:val="clear" w:pos="624"/>
          <w:tab w:val="clear" w:pos="1021"/>
          <w:tab w:val="clear" w:pos="1474"/>
          <w:tab w:val="clear" w:pos="1928"/>
          <w:tab w:val="clear" w:pos="2381"/>
          <w:tab w:val="clear" w:pos="6259"/>
          <w:tab w:val="left" w:pos="397"/>
          <w:tab w:val="right" w:pos="7938"/>
        </w:tabs>
        <w:spacing w:before="0"/>
        <w:ind w:left="0" w:right="1134"/>
        <w:rPr>
          <w:rStyle w:val="default"/>
          <w:rFonts w:cs="FrankRuehl" w:hint="cs"/>
          <w:sz w:val="20"/>
          <w:rtl/>
        </w:rPr>
      </w:pPr>
      <w:r>
        <w:rPr>
          <w:rStyle w:val="default"/>
          <w:rFonts w:cs="FrankRuehl"/>
          <w:i/>
          <w:iCs/>
          <w:sz w:val="20"/>
        </w:rPr>
        <w:t>Virus, etc.</w:t>
      </w:r>
    </w:p>
    <w:p w14:paraId="4272307C" w14:textId="77777777" w:rsidR="00E60E99" w:rsidRPr="00E60E99" w:rsidRDefault="00E60E99" w:rsidP="00235E77">
      <w:pPr>
        <w:pStyle w:val="P00"/>
        <w:tabs>
          <w:tab w:val="clear" w:pos="624"/>
          <w:tab w:val="clear" w:pos="1021"/>
          <w:tab w:val="clear" w:pos="1474"/>
          <w:tab w:val="clear" w:pos="1928"/>
          <w:tab w:val="clear" w:pos="2381"/>
          <w:tab w:val="clear" w:pos="6259"/>
          <w:tab w:val="left" w:pos="397"/>
          <w:tab w:val="right" w:pos="7938"/>
        </w:tabs>
        <w:spacing w:before="72"/>
        <w:ind w:left="0" w:right="1134"/>
        <w:rPr>
          <w:rStyle w:val="default"/>
          <w:rFonts w:cs="FrankRuehl" w:hint="cs"/>
          <w:b/>
          <w:bCs/>
          <w:sz w:val="22"/>
          <w:szCs w:val="22"/>
          <w:rtl/>
        </w:rPr>
      </w:pPr>
      <w:r>
        <w:rPr>
          <w:rStyle w:val="default"/>
          <w:rFonts w:cs="FrankRuehl"/>
          <w:sz w:val="20"/>
        </w:rPr>
        <w:t>II</w:t>
      </w:r>
      <w:r>
        <w:rPr>
          <w:rStyle w:val="default"/>
          <w:rFonts w:cs="FrankRuehl" w:hint="cs"/>
          <w:sz w:val="20"/>
          <w:rtl/>
        </w:rPr>
        <w:t>.א</w:t>
      </w:r>
      <w:r>
        <w:rPr>
          <w:rStyle w:val="default"/>
          <w:rFonts w:cs="FrankRuehl" w:hint="cs"/>
          <w:sz w:val="20"/>
          <w:rtl/>
        </w:rPr>
        <w:tab/>
      </w:r>
      <w:r w:rsidRPr="00E60E99">
        <w:rPr>
          <w:rStyle w:val="default"/>
          <w:rFonts w:cs="FrankRuehl" w:hint="cs"/>
          <w:b/>
          <w:bCs/>
          <w:sz w:val="22"/>
          <w:szCs w:val="22"/>
          <w:rtl/>
        </w:rPr>
        <w:t xml:space="preserve">חומרים המופקים </w:t>
      </w:r>
    </w:p>
    <w:p w14:paraId="31BAD84B" w14:textId="77777777" w:rsidR="00E60E99" w:rsidRPr="00E60E99" w:rsidRDefault="00E60E99" w:rsidP="00E60E99">
      <w:pPr>
        <w:pStyle w:val="P00"/>
        <w:tabs>
          <w:tab w:val="clear" w:pos="624"/>
          <w:tab w:val="clear" w:pos="1021"/>
          <w:tab w:val="clear" w:pos="1474"/>
          <w:tab w:val="clear" w:pos="1928"/>
          <w:tab w:val="clear" w:pos="2381"/>
          <w:tab w:val="clear" w:pos="6259"/>
          <w:tab w:val="left" w:pos="397"/>
          <w:tab w:val="right" w:pos="7938"/>
        </w:tabs>
        <w:spacing w:before="0"/>
        <w:ind w:left="0" w:right="1134"/>
        <w:rPr>
          <w:rStyle w:val="default"/>
          <w:rFonts w:cs="FrankRuehl" w:hint="cs"/>
          <w:b/>
          <w:bCs/>
          <w:sz w:val="22"/>
          <w:szCs w:val="22"/>
          <w:rtl/>
        </w:rPr>
      </w:pPr>
      <w:r w:rsidRPr="00E60E99">
        <w:rPr>
          <w:rStyle w:val="default"/>
          <w:rFonts w:cs="FrankRuehl" w:hint="cs"/>
          <w:b/>
          <w:bCs/>
          <w:sz w:val="22"/>
          <w:szCs w:val="22"/>
          <w:rtl/>
        </w:rPr>
        <w:t xml:space="preserve">ממיקרואורגניזמים </w:t>
      </w:r>
      <w:r w:rsidRPr="00E60E99">
        <w:rPr>
          <w:rStyle w:val="default"/>
          <w:rFonts w:cs="FrankRuehl"/>
          <w:b/>
          <w:bCs/>
          <w:sz w:val="22"/>
          <w:szCs w:val="22"/>
          <w:rtl/>
        </w:rPr>
        <w:t>–</w:t>
      </w:r>
      <w:r w:rsidRPr="00E60E99">
        <w:rPr>
          <w:rStyle w:val="default"/>
          <w:rFonts w:cs="FrankRuehl" w:hint="cs"/>
          <w:b/>
          <w:bCs/>
          <w:sz w:val="22"/>
          <w:szCs w:val="22"/>
          <w:rtl/>
        </w:rPr>
        <w:t xml:space="preserve"> אם לא יוצרו </w:t>
      </w:r>
    </w:p>
    <w:p w14:paraId="68088784" w14:textId="77777777" w:rsidR="00E60E99" w:rsidRDefault="00E60E99" w:rsidP="00E60E99">
      <w:pPr>
        <w:pStyle w:val="P00"/>
        <w:tabs>
          <w:tab w:val="clear" w:pos="624"/>
          <w:tab w:val="clear" w:pos="1021"/>
          <w:tab w:val="clear" w:pos="1474"/>
          <w:tab w:val="clear" w:pos="1928"/>
          <w:tab w:val="clear" w:pos="2381"/>
          <w:tab w:val="clear" w:pos="6259"/>
          <w:tab w:val="left" w:pos="397"/>
          <w:tab w:val="right" w:pos="7938"/>
        </w:tabs>
        <w:spacing w:before="0"/>
        <w:ind w:left="0" w:right="1134"/>
        <w:rPr>
          <w:rStyle w:val="default"/>
          <w:rFonts w:cs="FrankRuehl" w:hint="cs"/>
          <w:sz w:val="20"/>
          <w:rtl/>
        </w:rPr>
      </w:pPr>
      <w:r w:rsidRPr="00E60E99">
        <w:rPr>
          <w:rStyle w:val="default"/>
          <w:rFonts w:cs="FrankRuehl" w:hint="cs"/>
          <w:b/>
          <w:bCs/>
          <w:sz w:val="22"/>
          <w:szCs w:val="22"/>
          <w:rtl/>
        </w:rPr>
        <w:t>בדרך של הנדסה גנטית</w:t>
      </w:r>
      <w:r>
        <w:rPr>
          <w:rStyle w:val="default"/>
          <w:rFonts w:cs="FrankRuehl" w:hint="cs"/>
          <w:sz w:val="20"/>
          <w:rtl/>
        </w:rPr>
        <w:t>.</w:t>
      </w:r>
    </w:p>
    <w:p w14:paraId="2A43BDBA" w14:textId="77777777" w:rsidR="00235E77" w:rsidRDefault="00E60E99" w:rsidP="00235E77">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ספינוסד</w:t>
      </w:r>
      <w:r>
        <w:rPr>
          <w:rStyle w:val="default"/>
          <w:rFonts w:cs="FrankRuehl" w:hint="cs"/>
          <w:sz w:val="20"/>
          <w:rtl/>
        </w:rPr>
        <w:tab/>
        <w:t>קוטל חרקים</w:t>
      </w:r>
      <w:r>
        <w:rPr>
          <w:rStyle w:val="default"/>
          <w:rFonts w:cs="FrankRuehl" w:hint="cs"/>
          <w:sz w:val="20"/>
          <w:rtl/>
        </w:rPr>
        <w:tab/>
      </w:r>
      <w:r>
        <w:rPr>
          <w:rStyle w:val="default"/>
          <w:rFonts w:cs="FrankRuehl"/>
          <w:sz w:val="20"/>
        </w:rPr>
        <w:t>Spinosad</w:t>
      </w:r>
    </w:p>
    <w:p w14:paraId="03D25C32" w14:textId="77777777" w:rsidR="00E60E99" w:rsidRDefault="00E60E99" w:rsidP="00E60E99">
      <w:pPr>
        <w:pStyle w:val="P00"/>
        <w:tabs>
          <w:tab w:val="clear" w:pos="624"/>
          <w:tab w:val="clear" w:pos="1021"/>
          <w:tab w:val="clear" w:pos="1474"/>
          <w:tab w:val="clear" w:pos="1928"/>
          <w:tab w:val="clear" w:pos="2381"/>
          <w:tab w:val="clear" w:pos="6259"/>
          <w:tab w:val="left" w:pos="397"/>
          <w:tab w:val="right" w:pos="7938"/>
        </w:tabs>
        <w:spacing w:before="72"/>
        <w:ind w:left="0" w:right="1134"/>
        <w:rPr>
          <w:rStyle w:val="default"/>
          <w:rFonts w:cs="FrankRuehl" w:hint="cs"/>
          <w:sz w:val="20"/>
          <w:rtl/>
        </w:rPr>
      </w:pPr>
      <w:r>
        <w:rPr>
          <w:rStyle w:val="default"/>
          <w:rFonts w:cs="FrankRuehl"/>
          <w:sz w:val="20"/>
        </w:rPr>
        <w:t>III</w:t>
      </w:r>
      <w:r>
        <w:rPr>
          <w:rStyle w:val="default"/>
          <w:rFonts w:cs="FrankRuehl" w:hint="cs"/>
          <w:sz w:val="20"/>
          <w:rtl/>
        </w:rPr>
        <w:t>.</w:t>
      </w:r>
      <w:r>
        <w:rPr>
          <w:rStyle w:val="default"/>
          <w:rFonts w:cs="FrankRuehl" w:hint="cs"/>
          <w:sz w:val="20"/>
          <w:rtl/>
        </w:rPr>
        <w:tab/>
      </w:r>
      <w:r w:rsidRPr="00E60E99">
        <w:rPr>
          <w:rStyle w:val="default"/>
          <w:rFonts w:cs="FrankRuehl" w:hint="cs"/>
          <w:b/>
          <w:bCs/>
          <w:sz w:val="22"/>
          <w:szCs w:val="22"/>
          <w:rtl/>
        </w:rPr>
        <w:t>חומרים לשימוש במלכודות</w:t>
      </w:r>
      <w:r>
        <w:rPr>
          <w:rStyle w:val="default"/>
          <w:rFonts w:cs="FrankRuehl" w:hint="cs"/>
          <w:sz w:val="20"/>
          <w:rtl/>
        </w:rPr>
        <w:tab/>
      </w:r>
      <w:r w:rsidRPr="00E60E99">
        <w:rPr>
          <w:rStyle w:val="default"/>
          <w:rFonts w:cs="FrankRuehl" w:hint="cs"/>
          <w:b/>
          <w:bCs/>
          <w:sz w:val="22"/>
          <w:szCs w:val="22"/>
          <w:rtl/>
        </w:rPr>
        <w:t>המלכודות חייבות למנוע</w:t>
      </w:r>
      <w:r>
        <w:rPr>
          <w:rStyle w:val="default"/>
          <w:rFonts w:cs="FrankRuehl" w:hint="cs"/>
          <w:sz w:val="20"/>
          <w:rtl/>
        </w:rPr>
        <w:t xml:space="preserve"> </w:t>
      </w:r>
      <w:r w:rsidRPr="00E60E99">
        <w:rPr>
          <w:rStyle w:val="default"/>
          <w:rFonts w:cs="FrankRuehl" w:hint="cs"/>
          <w:b/>
          <w:bCs/>
          <w:sz w:val="22"/>
          <w:szCs w:val="22"/>
          <w:rtl/>
        </w:rPr>
        <w:t>חדירת</w:t>
      </w:r>
      <w:r>
        <w:rPr>
          <w:rStyle w:val="default"/>
          <w:rFonts w:cs="FrankRuehl" w:hint="cs"/>
          <w:sz w:val="20"/>
          <w:rtl/>
        </w:rPr>
        <w:tab/>
      </w:r>
      <w:r>
        <w:rPr>
          <w:rStyle w:val="default"/>
          <w:rFonts w:cs="FrankRuehl"/>
          <w:sz w:val="20"/>
        </w:rPr>
        <w:t xml:space="preserve">III. </w:t>
      </w:r>
      <w:r w:rsidRPr="00E60E99">
        <w:rPr>
          <w:rStyle w:val="default"/>
          <w:rFonts w:cs="FrankRuehl"/>
          <w:b/>
          <w:bCs/>
          <w:sz w:val="18"/>
          <w:szCs w:val="18"/>
        </w:rPr>
        <w:t>Substances to be used in traps</w:t>
      </w:r>
      <w:r>
        <w:rPr>
          <w:rStyle w:val="default"/>
          <w:rFonts w:cs="FrankRuehl"/>
          <w:sz w:val="20"/>
        </w:rPr>
        <w:t xml:space="preserve"> </w:t>
      </w:r>
    </w:p>
    <w:p w14:paraId="3827928D" w14:textId="77777777" w:rsidR="00E60E99" w:rsidRDefault="00E60E99" w:rsidP="00E60E9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r>
      <w:r w:rsidRPr="00E60E99">
        <w:rPr>
          <w:rStyle w:val="default"/>
          <w:rFonts w:cs="FrankRuehl" w:hint="cs"/>
          <w:b/>
          <w:bCs/>
          <w:sz w:val="22"/>
          <w:szCs w:val="22"/>
          <w:rtl/>
        </w:rPr>
        <w:t>חומרים לסביבה</w:t>
      </w:r>
      <w:r>
        <w:rPr>
          <w:rStyle w:val="default"/>
          <w:rFonts w:cs="FrankRuehl" w:hint="cs"/>
          <w:sz w:val="20"/>
          <w:rtl/>
        </w:rPr>
        <w:t xml:space="preserve"> </w:t>
      </w:r>
      <w:r w:rsidRPr="00E60E99">
        <w:rPr>
          <w:rStyle w:val="default"/>
          <w:rFonts w:cs="FrankRuehl" w:hint="cs"/>
          <w:b/>
          <w:bCs/>
          <w:sz w:val="22"/>
          <w:szCs w:val="22"/>
          <w:rtl/>
        </w:rPr>
        <w:t>ולמנוע מגע של</w:t>
      </w:r>
      <w:r>
        <w:rPr>
          <w:rStyle w:val="default"/>
          <w:rFonts w:cs="FrankRuehl" w:hint="cs"/>
          <w:sz w:val="20"/>
          <w:rtl/>
        </w:rPr>
        <w:tab/>
      </w:r>
      <w:r w:rsidRPr="00E60E99">
        <w:rPr>
          <w:rStyle w:val="default"/>
          <w:rFonts w:cs="FrankRuehl"/>
          <w:b/>
          <w:bCs/>
          <w:sz w:val="18"/>
          <w:szCs w:val="18"/>
        </w:rPr>
        <w:t>and/or dispensers</w:t>
      </w:r>
    </w:p>
    <w:p w14:paraId="612E0163" w14:textId="77777777" w:rsidR="00E60E99" w:rsidRDefault="00E60E99" w:rsidP="00E60E9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r>
      <w:r w:rsidRPr="00E60E99">
        <w:rPr>
          <w:rStyle w:val="default"/>
          <w:rFonts w:cs="FrankRuehl" w:hint="cs"/>
          <w:b/>
          <w:bCs/>
          <w:sz w:val="22"/>
          <w:szCs w:val="22"/>
          <w:rtl/>
        </w:rPr>
        <w:t>החומרים עם תוצרת מעובדת.</w:t>
      </w:r>
    </w:p>
    <w:p w14:paraId="3CF82ED2" w14:textId="77777777" w:rsidR="00E60E99" w:rsidRDefault="00E60E99" w:rsidP="00E60E9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r>
      <w:r w:rsidRPr="00E60E99">
        <w:rPr>
          <w:rStyle w:val="default"/>
          <w:rFonts w:cs="FrankRuehl" w:hint="cs"/>
          <w:b/>
          <w:bCs/>
          <w:sz w:val="22"/>
          <w:szCs w:val="22"/>
          <w:rtl/>
        </w:rPr>
        <w:t>חובה לאסוף את המלכודות לאחר</w:t>
      </w:r>
      <w:r>
        <w:rPr>
          <w:rStyle w:val="default"/>
          <w:rFonts w:cs="FrankRuehl" w:hint="cs"/>
          <w:sz w:val="20"/>
          <w:rtl/>
        </w:rPr>
        <w:t xml:space="preserve"> </w:t>
      </w:r>
    </w:p>
    <w:p w14:paraId="182911CC" w14:textId="77777777" w:rsidR="00E60E99" w:rsidRDefault="00E60E99" w:rsidP="00E60E9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r>
      <w:r w:rsidRPr="00E60E99">
        <w:rPr>
          <w:rStyle w:val="default"/>
          <w:rFonts w:cs="FrankRuehl" w:hint="cs"/>
          <w:b/>
          <w:bCs/>
          <w:sz w:val="22"/>
          <w:szCs w:val="22"/>
          <w:rtl/>
        </w:rPr>
        <w:t>שימוש ולהיפטר מהן בזהירות</w:t>
      </w:r>
    </w:p>
    <w:p w14:paraId="7A9C7AF9" w14:textId="77777777" w:rsidR="00E60E99" w:rsidRDefault="00E60E99" w:rsidP="00E60E9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דיאמוניום פוספט</w:t>
      </w:r>
      <w:r>
        <w:rPr>
          <w:rStyle w:val="default"/>
          <w:rFonts w:cs="FrankRuehl" w:hint="cs"/>
          <w:sz w:val="20"/>
          <w:rtl/>
        </w:rPr>
        <w:tab/>
        <w:t xml:space="preserve">מושך חרקים לשימוש </w:t>
      </w:r>
      <w:r>
        <w:rPr>
          <w:rStyle w:val="default"/>
          <w:rFonts w:cs="FrankRuehl" w:hint="cs"/>
          <w:sz w:val="20"/>
          <w:rtl/>
        </w:rPr>
        <w:tab/>
      </w:r>
      <w:r>
        <w:rPr>
          <w:rStyle w:val="default"/>
          <w:rFonts w:cs="FrankRuehl"/>
          <w:sz w:val="20"/>
        </w:rPr>
        <w:t>Diammonium phosphate</w:t>
      </w:r>
    </w:p>
    <w:p w14:paraId="6026A7AE" w14:textId="77777777" w:rsidR="00E60E99" w:rsidRDefault="00E60E99" w:rsidP="00E60E9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t>במלכודות בלבד</w:t>
      </w:r>
    </w:p>
    <w:p w14:paraId="45FB968D" w14:textId="77777777" w:rsidR="00E60E99" w:rsidRDefault="00E60E99" w:rsidP="00E60E9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מתאלדהיד</w:t>
      </w:r>
      <w:r>
        <w:rPr>
          <w:rStyle w:val="default"/>
          <w:rFonts w:cs="FrankRuehl" w:hint="cs"/>
          <w:sz w:val="20"/>
          <w:rtl/>
        </w:rPr>
        <w:tab/>
        <w:t xml:space="preserve">קוטל חלזונות </w:t>
      </w:r>
      <w:r>
        <w:rPr>
          <w:rStyle w:val="default"/>
          <w:rFonts w:cs="FrankRuehl" w:hint="cs"/>
          <w:sz w:val="20"/>
          <w:rtl/>
        </w:rPr>
        <w:tab/>
      </w:r>
      <w:r>
        <w:rPr>
          <w:rStyle w:val="default"/>
          <w:rFonts w:cs="FrankRuehl"/>
          <w:sz w:val="20"/>
        </w:rPr>
        <w:t>Metaldehyde</w:t>
      </w:r>
    </w:p>
    <w:p w14:paraId="5FCB7EFB" w14:textId="77777777" w:rsidR="00E60E99" w:rsidRDefault="00E60E99" w:rsidP="00E60E9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t xml:space="preserve">לשימוש במלכודות המכילות </w:t>
      </w:r>
    </w:p>
    <w:p w14:paraId="1CD34245" w14:textId="77777777" w:rsidR="00E60E99" w:rsidRDefault="00E60E99" w:rsidP="00E60E9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t>תכשירי דחייה לבעלי חיים אחרים.</w:t>
      </w:r>
    </w:p>
    <w:p w14:paraId="6FA217CC" w14:textId="77777777" w:rsidR="00E60E99" w:rsidRDefault="00E60E99" w:rsidP="00E60E9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פרומונים</w:t>
      </w:r>
      <w:r w:rsidR="009838AD">
        <w:rPr>
          <w:rStyle w:val="default"/>
          <w:rFonts w:cs="FrankRuehl" w:hint="cs"/>
          <w:sz w:val="20"/>
          <w:rtl/>
        </w:rPr>
        <w:tab/>
        <w:t xml:space="preserve">מושכי חרקים (גם למטרות </w:t>
      </w:r>
      <w:r w:rsidR="009838AD">
        <w:rPr>
          <w:rStyle w:val="default"/>
          <w:rFonts w:cs="FrankRuehl" w:hint="cs"/>
          <w:sz w:val="20"/>
          <w:rtl/>
        </w:rPr>
        <w:tab/>
      </w:r>
      <w:r w:rsidR="009838AD">
        <w:rPr>
          <w:rStyle w:val="default"/>
          <w:rFonts w:cs="FrankRuehl"/>
          <w:sz w:val="20"/>
        </w:rPr>
        <w:t>Pheromones</w:t>
      </w:r>
    </w:p>
    <w:p w14:paraId="3877D8EF" w14:textId="77777777" w:rsidR="009838AD" w:rsidRDefault="009838AD" w:rsidP="009838AD">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t>בלבול)</w:t>
      </w:r>
    </w:p>
    <w:p w14:paraId="68CA0AFC" w14:textId="77777777" w:rsidR="009838AD" w:rsidRDefault="009838AD" w:rsidP="00E60E9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ab/>
        <w:t>לשימוש במלכודות בלבד</w:t>
      </w:r>
    </w:p>
    <w:p w14:paraId="2A144E4C" w14:textId="77777777" w:rsidR="009838AD" w:rsidRDefault="009838AD" w:rsidP="009838AD">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פירתרואידים</w:t>
      </w:r>
      <w:r>
        <w:rPr>
          <w:rStyle w:val="default"/>
          <w:rFonts w:cs="FrankRuehl" w:hint="cs"/>
          <w:sz w:val="20"/>
          <w:rtl/>
        </w:rPr>
        <w:tab/>
        <w:t xml:space="preserve">קוטל חרקים לשימוש </w:t>
      </w:r>
      <w:r>
        <w:rPr>
          <w:rStyle w:val="default"/>
          <w:rFonts w:cs="FrankRuehl" w:hint="cs"/>
          <w:sz w:val="20"/>
          <w:rtl/>
        </w:rPr>
        <w:tab/>
      </w:r>
      <w:r>
        <w:rPr>
          <w:rStyle w:val="default"/>
          <w:rFonts w:cs="FrankRuehl"/>
          <w:sz w:val="20"/>
        </w:rPr>
        <w:t xml:space="preserve">Pyrethroids (only deltamethrin </w:t>
      </w:r>
    </w:p>
    <w:p w14:paraId="680C90E6" w14:textId="77777777" w:rsidR="009838AD" w:rsidRDefault="009838AD" w:rsidP="009838AD">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 xml:space="preserve">(רק </w:t>
      </w:r>
      <w:r>
        <w:rPr>
          <w:rStyle w:val="default"/>
          <w:rFonts w:cs="FrankRuehl"/>
          <w:sz w:val="20"/>
        </w:rPr>
        <w:t>deltamethrin</w:t>
      </w:r>
      <w:r>
        <w:rPr>
          <w:rStyle w:val="default"/>
          <w:rFonts w:cs="FrankRuehl" w:hint="cs"/>
          <w:sz w:val="20"/>
          <w:rtl/>
        </w:rPr>
        <w:t xml:space="preserve"> או </w:t>
      </w:r>
      <w:r>
        <w:rPr>
          <w:rStyle w:val="default"/>
          <w:rFonts w:cs="FrankRuehl" w:hint="cs"/>
          <w:sz w:val="20"/>
          <w:rtl/>
        </w:rPr>
        <w:tab/>
        <w:t xml:space="preserve">במלכודות בלבד בשילוב </w:t>
      </w:r>
      <w:r>
        <w:rPr>
          <w:rStyle w:val="default"/>
          <w:rFonts w:cs="FrankRuehl" w:hint="cs"/>
          <w:sz w:val="20"/>
          <w:rtl/>
        </w:rPr>
        <w:tab/>
      </w:r>
      <w:r>
        <w:rPr>
          <w:rStyle w:val="default"/>
          <w:rFonts w:cs="FrankRuehl"/>
          <w:sz w:val="20"/>
        </w:rPr>
        <w:t>or lambdacyhalothrin)</w:t>
      </w:r>
    </w:p>
    <w:p w14:paraId="451FB8D9" w14:textId="77777777" w:rsidR="009838AD" w:rsidRDefault="009838AD" w:rsidP="009838AD">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sz w:val="20"/>
        </w:rPr>
        <w:t>lambdacyhalothrin</w:t>
      </w:r>
      <w:r>
        <w:rPr>
          <w:rStyle w:val="default"/>
          <w:rFonts w:cs="FrankRuehl" w:hint="cs"/>
          <w:sz w:val="20"/>
          <w:rtl/>
        </w:rPr>
        <w:t>)</w:t>
      </w:r>
      <w:r>
        <w:rPr>
          <w:rStyle w:val="default"/>
          <w:rFonts w:cs="FrankRuehl" w:hint="cs"/>
          <w:sz w:val="20"/>
          <w:rtl/>
        </w:rPr>
        <w:tab/>
        <w:t>תכשירי משיכה</w:t>
      </w:r>
    </w:p>
    <w:p w14:paraId="6D0328E2" w14:textId="77777777" w:rsidR="009838AD" w:rsidRDefault="009838AD" w:rsidP="003872CA">
      <w:pPr>
        <w:pStyle w:val="P00"/>
        <w:tabs>
          <w:tab w:val="clear" w:pos="624"/>
          <w:tab w:val="clear" w:pos="1021"/>
          <w:tab w:val="clear" w:pos="1474"/>
          <w:tab w:val="clear" w:pos="1928"/>
          <w:tab w:val="clear" w:pos="2381"/>
          <w:tab w:val="clear" w:pos="6259"/>
          <w:tab w:val="left" w:pos="397"/>
          <w:tab w:val="right" w:pos="7938"/>
        </w:tabs>
        <w:spacing w:before="72"/>
        <w:ind w:left="0" w:right="1134"/>
        <w:rPr>
          <w:rStyle w:val="default"/>
          <w:rFonts w:cs="FrankRuehl" w:hint="cs"/>
          <w:sz w:val="20"/>
          <w:rtl/>
        </w:rPr>
      </w:pPr>
      <w:r>
        <w:rPr>
          <w:rStyle w:val="default"/>
          <w:rFonts w:cs="FrankRuehl"/>
          <w:sz w:val="20"/>
        </w:rPr>
        <w:t>III</w:t>
      </w:r>
      <w:r>
        <w:rPr>
          <w:rStyle w:val="default"/>
          <w:rFonts w:cs="FrankRuehl" w:hint="cs"/>
          <w:sz w:val="20"/>
          <w:rtl/>
        </w:rPr>
        <w:t>.</w:t>
      </w:r>
      <w:r>
        <w:rPr>
          <w:rStyle w:val="default"/>
          <w:rFonts w:cs="FrankRuehl" w:hint="cs"/>
          <w:sz w:val="20"/>
          <w:rtl/>
        </w:rPr>
        <w:tab/>
      </w:r>
      <w:r w:rsidRPr="003872CA">
        <w:rPr>
          <w:rStyle w:val="default"/>
          <w:rFonts w:cs="FrankRuehl" w:hint="cs"/>
          <w:b/>
          <w:bCs/>
          <w:sz w:val="22"/>
          <w:szCs w:val="22"/>
          <w:rtl/>
        </w:rPr>
        <w:t>פתיונות</w:t>
      </w:r>
      <w:r w:rsidR="003872CA">
        <w:rPr>
          <w:rStyle w:val="default"/>
          <w:rFonts w:cs="FrankRuehl" w:hint="cs"/>
          <w:sz w:val="20"/>
          <w:rtl/>
        </w:rPr>
        <w:tab/>
      </w:r>
      <w:r w:rsidR="003872CA" w:rsidRPr="003872CA">
        <w:rPr>
          <w:rStyle w:val="default"/>
          <w:rFonts w:cs="FrankRuehl" w:hint="cs"/>
          <w:b/>
          <w:bCs/>
          <w:sz w:val="22"/>
          <w:szCs w:val="22"/>
          <w:rtl/>
        </w:rPr>
        <w:t>לפיזור על שטח מעובד בין</w:t>
      </w:r>
      <w:r w:rsidR="003872CA">
        <w:rPr>
          <w:rStyle w:val="default"/>
          <w:rFonts w:cs="FrankRuehl" w:hint="cs"/>
          <w:sz w:val="20"/>
          <w:rtl/>
        </w:rPr>
        <w:t xml:space="preserve"> </w:t>
      </w:r>
      <w:r w:rsidR="003872CA">
        <w:rPr>
          <w:rStyle w:val="default"/>
          <w:rFonts w:cs="FrankRuehl" w:hint="cs"/>
          <w:sz w:val="20"/>
          <w:rtl/>
        </w:rPr>
        <w:tab/>
      </w:r>
      <w:r w:rsidR="003872CA">
        <w:rPr>
          <w:rStyle w:val="default"/>
          <w:rFonts w:cs="FrankRuehl"/>
          <w:sz w:val="20"/>
        </w:rPr>
        <w:t xml:space="preserve">III. </w:t>
      </w:r>
      <w:r w:rsidR="003872CA" w:rsidRPr="003872CA">
        <w:rPr>
          <w:rStyle w:val="default"/>
          <w:rFonts w:cs="FrankRuehl"/>
          <w:b/>
          <w:bCs/>
          <w:sz w:val="18"/>
          <w:szCs w:val="18"/>
        </w:rPr>
        <w:t>Preparations to be surface-spread</w:t>
      </w:r>
      <w:r w:rsidR="003872CA">
        <w:rPr>
          <w:rStyle w:val="default"/>
          <w:rFonts w:cs="FrankRuehl"/>
          <w:sz w:val="20"/>
        </w:rPr>
        <w:t xml:space="preserve"> </w:t>
      </w:r>
    </w:p>
    <w:p w14:paraId="2D444DF4" w14:textId="77777777" w:rsidR="009838AD" w:rsidRDefault="003872CA" w:rsidP="003872CA">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r>
      <w:r w:rsidRPr="003872CA">
        <w:rPr>
          <w:rStyle w:val="default"/>
          <w:rFonts w:cs="FrankRuehl" w:hint="cs"/>
          <w:b/>
          <w:bCs/>
          <w:sz w:val="22"/>
          <w:szCs w:val="22"/>
          <w:rtl/>
        </w:rPr>
        <w:t>צמחים</w:t>
      </w:r>
      <w:r>
        <w:rPr>
          <w:rStyle w:val="default"/>
          <w:rFonts w:cs="FrankRuehl" w:hint="cs"/>
          <w:sz w:val="20"/>
          <w:rtl/>
        </w:rPr>
        <w:tab/>
      </w:r>
      <w:r w:rsidRPr="003872CA">
        <w:rPr>
          <w:rStyle w:val="default"/>
          <w:rFonts w:cs="FrankRuehl"/>
          <w:b/>
          <w:bCs/>
          <w:sz w:val="18"/>
          <w:szCs w:val="18"/>
        </w:rPr>
        <w:t>between cultivated plants</w:t>
      </w:r>
    </w:p>
    <w:p w14:paraId="306F5A31" w14:textId="77777777" w:rsidR="003872CA" w:rsidRDefault="003872CA" w:rsidP="009838AD">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ברזל אורתופוספאט</w:t>
      </w:r>
      <w:r>
        <w:rPr>
          <w:rStyle w:val="default"/>
          <w:rFonts w:cs="FrankRuehl" w:hint="cs"/>
          <w:sz w:val="20"/>
          <w:rtl/>
        </w:rPr>
        <w:tab/>
        <w:t>קוטל חלזונות</w:t>
      </w:r>
      <w:r>
        <w:rPr>
          <w:rStyle w:val="default"/>
          <w:rFonts w:cs="FrankRuehl" w:hint="cs"/>
          <w:sz w:val="20"/>
          <w:rtl/>
        </w:rPr>
        <w:tab/>
      </w:r>
      <w:r>
        <w:rPr>
          <w:rStyle w:val="default"/>
          <w:rFonts w:cs="FrankRuehl"/>
          <w:sz w:val="20"/>
        </w:rPr>
        <w:t>Iron orthophosphate</w:t>
      </w:r>
    </w:p>
    <w:p w14:paraId="3AE3C764" w14:textId="77777777" w:rsidR="003872CA" w:rsidRDefault="008B0B39" w:rsidP="008B0B39">
      <w:pPr>
        <w:pStyle w:val="P00"/>
        <w:tabs>
          <w:tab w:val="clear" w:pos="624"/>
          <w:tab w:val="clear" w:pos="1021"/>
          <w:tab w:val="clear" w:pos="1474"/>
          <w:tab w:val="clear" w:pos="1928"/>
          <w:tab w:val="clear" w:pos="2381"/>
          <w:tab w:val="clear" w:pos="6259"/>
          <w:tab w:val="left" w:pos="397"/>
          <w:tab w:val="right" w:pos="7938"/>
        </w:tabs>
        <w:spacing w:before="72"/>
        <w:ind w:left="0" w:right="1134"/>
        <w:rPr>
          <w:rStyle w:val="default"/>
          <w:rFonts w:cs="FrankRuehl" w:hint="cs"/>
          <w:sz w:val="20"/>
          <w:rtl/>
        </w:rPr>
      </w:pPr>
      <w:r>
        <w:rPr>
          <w:rStyle w:val="default"/>
          <w:rFonts w:cs="FrankRuehl"/>
          <w:sz w:val="20"/>
        </w:rPr>
        <w:t>IV</w:t>
      </w:r>
      <w:r>
        <w:rPr>
          <w:rStyle w:val="default"/>
          <w:rFonts w:cs="FrankRuehl" w:hint="cs"/>
          <w:sz w:val="20"/>
          <w:rtl/>
        </w:rPr>
        <w:t>.</w:t>
      </w:r>
      <w:r>
        <w:rPr>
          <w:rStyle w:val="default"/>
          <w:rFonts w:cs="FrankRuehl" w:hint="cs"/>
          <w:sz w:val="20"/>
          <w:rtl/>
        </w:rPr>
        <w:tab/>
      </w:r>
      <w:r w:rsidRPr="008B0B39">
        <w:rPr>
          <w:rStyle w:val="default"/>
          <w:rFonts w:cs="FrankRuehl" w:hint="cs"/>
          <w:b/>
          <w:bCs/>
          <w:sz w:val="22"/>
          <w:szCs w:val="22"/>
          <w:rtl/>
        </w:rPr>
        <w:t>תכשירים מסורתיים בחקלאות</w:t>
      </w:r>
      <w:r>
        <w:rPr>
          <w:rStyle w:val="default"/>
          <w:rFonts w:cs="FrankRuehl" w:hint="cs"/>
          <w:sz w:val="20"/>
          <w:rtl/>
        </w:rPr>
        <w:t xml:space="preserve"> </w:t>
      </w:r>
      <w:r>
        <w:rPr>
          <w:rStyle w:val="default"/>
          <w:rFonts w:cs="FrankRuehl" w:hint="cs"/>
          <w:sz w:val="20"/>
          <w:rtl/>
        </w:rPr>
        <w:tab/>
      </w:r>
      <w:r>
        <w:rPr>
          <w:rStyle w:val="default"/>
          <w:rFonts w:cs="FrankRuehl" w:hint="cs"/>
          <w:sz w:val="20"/>
          <w:rtl/>
        </w:rPr>
        <w:tab/>
      </w:r>
      <w:r>
        <w:rPr>
          <w:rStyle w:val="default"/>
          <w:rFonts w:cs="FrankRuehl"/>
          <w:sz w:val="20"/>
        </w:rPr>
        <w:t xml:space="preserve">IV. </w:t>
      </w:r>
      <w:r w:rsidRPr="008B0B39">
        <w:rPr>
          <w:rStyle w:val="default"/>
          <w:rFonts w:cs="FrankRuehl"/>
          <w:b/>
          <w:bCs/>
          <w:sz w:val="18"/>
          <w:szCs w:val="18"/>
        </w:rPr>
        <w:t>Other substances from traditional</w:t>
      </w:r>
      <w:r>
        <w:rPr>
          <w:rStyle w:val="default"/>
          <w:rFonts w:cs="FrankRuehl"/>
          <w:sz w:val="20"/>
        </w:rPr>
        <w:t xml:space="preserve"> </w:t>
      </w:r>
    </w:p>
    <w:p w14:paraId="4F652D01" w14:textId="77777777" w:rsidR="008B0B39" w:rsidRDefault="008B0B39" w:rsidP="008B0B3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sidRPr="008B0B39">
        <w:rPr>
          <w:rStyle w:val="default"/>
          <w:rFonts w:cs="FrankRuehl" w:hint="cs"/>
          <w:b/>
          <w:bCs/>
          <w:sz w:val="22"/>
          <w:szCs w:val="22"/>
          <w:rtl/>
        </w:rPr>
        <w:t>אורגנית</w:t>
      </w:r>
      <w:r>
        <w:rPr>
          <w:rStyle w:val="default"/>
          <w:rFonts w:cs="FrankRuehl" w:hint="cs"/>
          <w:sz w:val="20"/>
          <w:rtl/>
        </w:rPr>
        <w:tab/>
      </w:r>
      <w:r>
        <w:rPr>
          <w:rStyle w:val="default"/>
          <w:rFonts w:cs="FrankRuehl" w:hint="cs"/>
          <w:sz w:val="20"/>
          <w:rtl/>
        </w:rPr>
        <w:tab/>
      </w:r>
      <w:r w:rsidRPr="008B0B39">
        <w:rPr>
          <w:rStyle w:val="default"/>
          <w:rFonts w:cs="FrankRuehl"/>
          <w:b/>
          <w:bCs/>
          <w:sz w:val="18"/>
          <w:szCs w:val="18"/>
        </w:rPr>
        <w:t>use in organic farming</w:t>
      </w:r>
    </w:p>
    <w:p w14:paraId="777C6BDB" w14:textId="77777777" w:rsidR="008B0B39" w:rsidRDefault="008B0B39"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 xml:space="preserve">תכשירי נחושת כגון גופרת </w:t>
      </w:r>
      <w:r>
        <w:rPr>
          <w:rStyle w:val="default"/>
          <w:rFonts w:cs="FrankRuehl" w:hint="cs"/>
          <w:sz w:val="20"/>
          <w:rtl/>
        </w:rPr>
        <w:tab/>
        <w:t>קוטלי פטריות</w:t>
      </w:r>
      <w:r>
        <w:rPr>
          <w:rStyle w:val="default"/>
          <w:rFonts w:cs="FrankRuehl" w:hint="cs"/>
          <w:sz w:val="20"/>
          <w:rtl/>
        </w:rPr>
        <w:tab/>
      </w:r>
      <w:r>
        <w:rPr>
          <w:rStyle w:val="default"/>
          <w:rFonts w:cs="FrankRuehl"/>
          <w:sz w:val="20"/>
        </w:rPr>
        <w:t xml:space="preserve">Copper in the form of copper hydroxide, </w:t>
      </w:r>
    </w:p>
    <w:p w14:paraId="7B42B15B" w14:textId="77777777" w:rsidR="008B0B39" w:rsidRDefault="008B0B39" w:rsidP="008B0B3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 xml:space="preserve">נחושת (מרק בורדו), הידרוכסיד </w:t>
      </w:r>
      <w:r>
        <w:rPr>
          <w:rStyle w:val="default"/>
          <w:rFonts w:cs="FrankRuehl" w:hint="cs"/>
          <w:sz w:val="20"/>
          <w:rtl/>
        </w:rPr>
        <w:tab/>
      </w:r>
      <w:r>
        <w:rPr>
          <w:rStyle w:val="default"/>
          <w:rFonts w:cs="FrankRuehl" w:hint="cs"/>
          <w:sz w:val="20"/>
          <w:rtl/>
        </w:rPr>
        <w:tab/>
      </w:r>
      <w:r>
        <w:rPr>
          <w:rStyle w:val="default"/>
          <w:rFonts w:cs="FrankRuehl"/>
          <w:sz w:val="20"/>
        </w:rPr>
        <w:t xml:space="preserve">copper oxychloride, copper sulphate, </w:t>
      </w:r>
    </w:p>
    <w:p w14:paraId="489AF98D" w14:textId="77777777" w:rsidR="008B0B39" w:rsidRDefault="008B0B39" w:rsidP="008B0B3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 xml:space="preserve">הנחושת, אוקסיכלוריד הנחושת, </w:t>
      </w:r>
      <w:r>
        <w:rPr>
          <w:rStyle w:val="default"/>
          <w:rFonts w:cs="FrankRuehl" w:hint="cs"/>
          <w:sz w:val="20"/>
          <w:rtl/>
        </w:rPr>
        <w:tab/>
      </w:r>
      <w:r>
        <w:rPr>
          <w:rStyle w:val="default"/>
          <w:rFonts w:cs="FrankRuehl" w:hint="cs"/>
          <w:sz w:val="20"/>
          <w:rtl/>
        </w:rPr>
        <w:tab/>
      </w:r>
      <w:r>
        <w:rPr>
          <w:rStyle w:val="default"/>
          <w:rFonts w:cs="FrankRuehl"/>
          <w:sz w:val="20"/>
        </w:rPr>
        <w:t>cuprous oxide</w:t>
      </w:r>
    </w:p>
    <w:p w14:paraId="7C647C0C" w14:textId="77777777" w:rsidR="008B0B39" w:rsidRDefault="008B0B39" w:rsidP="008B0B39">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אוקסיד הנחושת</w:t>
      </w:r>
    </w:p>
    <w:p w14:paraId="35F7D2CB" w14:textId="77777777" w:rsidR="008B0B39" w:rsidRDefault="008B0B39"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אתילן</w:t>
      </w:r>
      <w:r w:rsidR="00247417">
        <w:rPr>
          <w:rStyle w:val="default"/>
          <w:rFonts w:cs="FrankRuehl" w:hint="cs"/>
          <w:sz w:val="20"/>
          <w:rtl/>
        </w:rPr>
        <w:tab/>
        <w:t xml:space="preserve">להבחלת בננות, אפרסמון, קיווי, </w:t>
      </w:r>
      <w:r w:rsidR="00247417">
        <w:rPr>
          <w:rStyle w:val="default"/>
          <w:rFonts w:cs="FrankRuehl" w:hint="cs"/>
          <w:sz w:val="20"/>
          <w:rtl/>
        </w:rPr>
        <w:tab/>
      </w:r>
      <w:r w:rsidR="00247417">
        <w:rPr>
          <w:rStyle w:val="default"/>
          <w:rFonts w:cs="FrankRuehl"/>
          <w:sz w:val="20"/>
        </w:rPr>
        <w:t>Ethylene</w:t>
      </w:r>
    </w:p>
    <w:p w14:paraId="7F5E8817" w14:textId="77777777" w:rsidR="00247417" w:rsidRDefault="00247417" w:rsidP="00247417">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t xml:space="preserve">הדרים, ולמניעת נביטה של פקעות </w:t>
      </w:r>
    </w:p>
    <w:p w14:paraId="6897CC18" w14:textId="77777777" w:rsidR="00247417" w:rsidRDefault="00247417" w:rsidP="00247417">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t>תפוחי אדמה ובצל.</w:t>
      </w:r>
    </w:p>
    <w:p w14:paraId="227DAABC" w14:textId="77777777" w:rsidR="00247417" w:rsidRDefault="00247417"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 xml:space="preserve">מלח אשלגן של חומצה שומנית </w:t>
      </w:r>
      <w:r>
        <w:rPr>
          <w:rStyle w:val="default"/>
          <w:rFonts w:cs="FrankRuehl" w:hint="cs"/>
          <w:sz w:val="20"/>
          <w:rtl/>
        </w:rPr>
        <w:tab/>
        <w:t>קוטל חרקים</w:t>
      </w:r>
      <w:r>
        <w:rPr>
          <w:rStyle w:val="default"/>
          <w:rFonts w:cs="FrankRuehl" w:hint="cs"/>
          <w:sz w:val="20"/>
          <w:rtl/>
        </w:rPr>
        <w:tab/>
      </w:r>
      <w:r>
        <w:rPr>
          <w:rStyle w:val="default"/>
          <w:rFonts w:cs="FrankRuehl"/>
          <w:sz w:val="20"/>
        </w:rPr>
        <w:t xml:space="preserve">Fatty acid potassium salt </w:t>
      </w:r>
    </w:p>
    <w:p w14:paraId="4A0BA4FF" w14:textId="77777777" w:rsidR="00247417" w:rsidRDefault="00247417" w:rsidP="00247417">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(סבון רך)</w:t>
      </w:r>
      <w:r>
        <w:rPr>
          <w:rStyle w:val="default"/>
          <w:rFonts w:cs="FrankRuehl" w:hint="cs"/>
          <w:sz w:val="20"/>
          <w:rtl/>
        </w:rPr>
        <w:tab/>
      </w:r>
      <w:r>
        <w:rPr>
          <w:rStyle w:val="default"/>
          <w:rFonts w:cs="FrankRuehl" w:hint="cs"/>
          <w:sz w:val="20"/>
          <w:rtl/>
        </w:rPr>
        <w:tab/>
      </w:r>
      <w:r>
        <w:rPr>
          <w:rStyle w:val="default"/>
          <w:rFonts w:cs="FrankRuehl"/>
          <w:sz w:val="20"/>
        </w:rPr>
        <w:t>(soft soap)</w:t>
      </w:r>
    </w:p>
    <w:p w14:paraId="3BC5950B" w14:textId="77777777" w:rsidR="00247417" w:rsidRDefault="00247417"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קליניט</w:t>
      </w:r>
      <w:r w:rsidR="00280926">
        <w:rPr>
          <w:rStyle w:val="default"/>
          <w:rFonts w:cs="FrankRuehl" w:hint="cs"/>
          <w:sz w:val="20"/>
          <w:rtl/>
        </w:rPr>
        <w:t xml:space="preserve"> (פוטסיום אלום)</w:t>
      </w:r>
      <w:r w:rsidR="00280926">
        <w:rPr>
          <w:rStyle w:val="default"/>
          <w:rFonts w:cs="FrankRuehl" w:hint="cs"/>
          <w:sz w:val="20"/>
          <w:rtl/>
        </w:rPr>
        <w:tab/>
        <w:t>למניעת הבשלת בננות</w:t>
      </w:r>
      <w:r w:rsidR="00280926">
        <w:rPr>
          <w:rStyle w:val="default"/>
          <w:rFonts w:cs="FrankRuehl" w:hint="cs"/>
          <w:sz w:val="20"/>
          <w:rtl/>
        </w:rPr>
        <w:tab/>
      </w:r>
      <w:r w:rsidR="00280926">
        <w:rPr>
          <w:rStyle w:val="default"/>
          <w:rFonts w:cs="FrankRuehl"/>
          <w:sz w:val="20"/>
        </w:rPr>
        <w:t>Potassium alum (Kalinite)</w:t>
      </w:r>
    </w:p>
    <w:p w14:paraId="25F388A3" w14:textId="77777777" w:rsidR="00280926" w:rsidRDefault="00280926"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פוליסולפיד הסידן (סיד כבוי)</w:t>
      </w:r>
      <w:r>
        <w:rPr>
          <w:rStyle w:val="default"/>
          <w:rFonts w:cs="FrankRuehl" w:hint="cs"/>
          <w:sz w:val="20"/>
          <w:rtl/>
        </w:rPr>
        <w:tab/>
        <w:t xml:space="preserve">קוטל פטריות, קוטל חרקים, </w:t>
      </w:r>
      <w:r>
        <w:rPr>
          <w:rStyle w:val="default"/>
          <w:rFonts w:cs="FrankRuehl" w:hint="cs"/>
          <w:sz w:val="20"/>
          <w:rtl/>
        </w:rPr>
        <w:tab/>
      </w:r>
      <w:r>
        <w:rPr>
          <w:rStyle w:val="default"/>
          <w:rFonts w:cs="FrankRuehl"/>
          <w:sz w:val="20"/>
        </w:rPr>
        <w:t xml:space="preserve">Lime sulphur (calcium </w:t>
      </w:r>
    </w:p>
    <w:p w14:paraId="0ACD8D31" w14:textId="77777777" w:rsidR="00280926" w:rsidRDefault="00280926" w:rsidP="00280926">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t>קוטל אקריות</w:t>
      </w:r>
      <w:r>
        <w:rPr>
          <w:rStyle w:val="default"/>
          <w:rFonts w:cs="FrankRuehl" w:hint="cs"/>
          <w:sz w:val="20"/>
          <w:rtl/>
        </w:rPr>
        <w:tab/>
      </w:r>
      <w:r>
        <w:rPr>
          <w:rStyle w:val="default"/>
          <w:rFonts w:cs="FrankRuehl"/>
          <w:sz w:val="20"/>
        </w:rPr>
        <w:t>polysulphide)</w:t>
      </w:r>
    </w:p>
    <w:p w14:paraId="0AAE3837" w14:textId="77777777" w:rsidR="00280926" w:rsidRDefault="00280926"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שמן פרפין</w:t>
      </w:r>
      <w:r>
        <w:rPr>
          <w:rStyle w:val="default"/>
          <w:rFonts w:cs="FrankRuehl" w:hint="cs"/>
          <w:sz w:val="20"/>
          <w:rtl/>
        </w:rPr>
        <w:tab/>
        <w:t>קוטל חרקים ואקריות</w:t>
      </w:r>
      <w:r>
        <w:rPr>
          <w:rStyle w:val="default"/>
          <w:rFonts w:cs="FrankRuehl" w:hint="cs"/>
          <w:sz w:val="20"/>
          <w:rtl/>
        </w:rPr>
        <w:tab/>
      </w:r>
      <w:r>
        <w:rPr>
          <w:rStyle w:val="default"/>
          <w:rFonts w:cs="FrankRuehl"/>
          <w:sz w:val="20"/>
        </w:rPr>
        <w:t>Paraffin oil</w:t>
      </w:r>
    </w:p>
    <w:p w14:paraId="58AF5E49" w14:textId="77777777" w:rsidR="00280926" w:rsidRDefault="00280926"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שמנים מינרליים</w:t>
      </w:r>
      <w:r>
        <w:rPr>
          <w:rStyle w:val="default"/>
          <w:rFonts w:cs="FrankRuehl" w:hint="cs"/>
          <w:sz w:val="20"/>
          <w:rtl/>
        </w:rPr>
        <w:tab/>
        <w:t xml:space="preserve">קוטל חרקים ופטריות רק בעצי </w:t>
      </w:r>
      <w:r>
        <w:rPr>
          <w:rStyle w:val="default"/>
          <w:rFonts w:cs="FrankRuehl" w:hint="cs"/>
          <w:sz w:val="20"/>
          <w:rtl/>
        </w:rPr>
        <w:tab/>
      </w:r>
      <w:r>
        <w:rPr>
          <w:rStyle w:val="default"/>
          <w:rFonts w:cs="FrankRuehl"/>
          <w:sz w:val="20"/>
        </w:rPr>
        <w:t>Mineral oils</w:t>
      </w:r>
    </w:p>
    <w:p w14:paraId="5AC0FB39" w14:textId="77777777" w:rsidR="00280926" w:rsidRDefault="00280926" w:rsidP="00280926">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t xml:space="preserve">פרי, שיחים, עצי זית ומטעים </w:t>
      </w:r>
    </w:p>
    <w:p w14:paraId="38729858" w14:textId="77777777" w:rsidR="00280926" w:rsidRDefault="00280926" w:rsidP="00280926">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t>טרופיים (בננות וכו')</w:t>
      </w:r>
    </w:p>
    <w:p w14:paraId="1F4B2B42" w14:textId="77777777" w:rsidR="00280926" w:rsidRDefault="00280926"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פרמנגנט האשלגן</w:t>
      </w:r>
      <w:r>
        <w:rPr>
          <w:rStyle w:val="default"/>
          <w:rFonts w:cs="FrankRuehl" w:hint="cs"/>
          <w:sz w:val="20"/>
          <w:rtl/>
        </w:rPr>
        <w:tab/>
        <w:t xml:space="preserve">קוטל מחלות רק בעצי פרי, </w:t>
      </w:r>
      <w:r>
        <w:rPr>
          <w:rStyle w:val="default"/>
          <w:rFonts w:cs="FrankRuehl" w:hint="cs"/>
          <w:sz w:val="20"/>
          <w:rtl/>
        </w:rPr>
        <w:tab/>
      </w:r>
      <w:r>
        <w:rPr>
          <w:rStyle w:val="default"/>
          <w:rFonts w:cs="FrankRuehl"/>
          <w:sz w:val="20"/>
        </w:rPr>
        <w:t>Potassium permanganate</w:t>
      </w:r>
    </w:p>
    <w:p w14:paraId="21C73ACD" w14:textId="77777777" w:rsidR="00280926" w:rsidRDefault="00280926"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ab/>
        <w:t>שיחים, עצי זית</w:t>
      </w:r>
    </w:p>
    <w:p w14:paraId="73278A4F" w14:textId="77777777" w:rsidR="00280926" w:rsidRDefault="00280926"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חול קוורץ</w:t>
      </w:r>
      <w:r>
        <w:rPr>
          <w:rStyle w:val="default"/>
          <w:rFonts w:cs="FrankRuehl" w:hint="cs"/>
          <w:sz w:val="20"/>
          <w:rtl/>
        </w:rPr>
        <w:tab/>
        <w:t>חומר דחייה</w:t>
      </w:r>
      <w:r>
        <w:rPr>
          <w:rStyle w:val="default"/>
          <w:rFonts w:cs="FrankRuehl" w:hint="cs"/>
          <w:sz w:val="20"/>
          <w:rtl/>
        </w:rPr>
        <w:tab/>
      </w:r>
      <w:r>
        <w:rPr>
          <w:rStyle w:val="default"/>
          <w:rFonts w:cs="FrankRuehl"/>
          <w:sz w:val="20"/>
        </w:rPr>
        <w:t>Quartz sand</w:t>
      </w:r>
    </w:p>
    <w:p w14:paraId="4EF1EF9C" w14:textId="77777777" w:rsidR="00280926" w:rsidRDefault="00280926"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גפרית</w:t>
      </w:r>
      <w:r>
        <w:rPr>
          <w:rStyle w:val="default"/>
          <w:rFonts w:cs="FrankRuehl" w:hint="cs"/>
          <w:sz w:val="20"/>
          <w:rtl/>
        </w:rPr>
        <w:tab/>
        <w:t xml:space="preserve">קוטל פטריות, קוטל אקריות, </w:t>
      </w:r>
      <w:r>
        <w:rPr>
          <w:rStyle w:val="default"/>
          <w:rFonts w:cs="FrankRuehl" w:hint="cs"/>
          <w:sz w:val="20"/>
          <w:rtl/>
        </w:rPr>
        <w:tab/>
      </w:r>
      <w:r>
        <w:rPr>
          <w:rStyle w:val="default"/>
          <w:rFonts w:cs="FrankRuehl"/>
          <w:sz w:val="20"/>
        </w:rPr>
        <w:t>Sulphur</w:t>
      </w:r>
    </w:p>
    <w:p w14:paraId="328217B4" w14:textId="77777777" w:rsidR="00280926" w:rsidRDefault="00280926" w:rsidP="00280926">
      <w:pPr>
        <w:pStyle w:val="P00"/>
        <w:tabs>
          <w:tab w:val="clear" w:pos="624"/>
          <w:tab w:val="clear" w:pos="1021"/>
          <w:tab w:val="clear" w:pos="1474"/>
          <w:tab w:val="clear" w:pos="1928"/>
          <w:tab w:val="clear" w:pos="2381"/>
          <w:tab w:val="clear" w:pos="6259"/>
          <w:tab w:val="right" w:pos="7938"/>
        </w:tabs>
        <w:spacing w:before="0"/>
        <w:ind w:left="0" w:right="1134"/>
        <w:rPr>
          <w:rStyle w:val="default"/>
          <w:rFonts w:cs="FrankRuehl" w:hint="cs"/>
          <w:sz w:val="20"/>
          <w:rtl/>
        </w:rPr>
      </w:pPr>
      <w:r>
        <w:rPr>
          <w:rStyle w:val="default"/>
          <w:rFonts w:cs="FrankRuehl" w:hint="cs"/>
          <w:sz w:val="20"/>
          <w:rtl/>
        </w:rPr>
        <w:tab/>
        <w:t>חומר דחייה</w:t>
      </w:r>
    </w:p>
    <w:p w14:paraId="43D41AAC" w14:textId="77777777" w:rsidR="00280926" w:rsidRDefault="00280926" w:rsidP="00280926">
      <w:pPr>
        <w:pStyle w:val="P00"/>
        <w:tabs>
          <w:tab w:val="clear" w:pos="624"/>
          <w:tab w:val="clear" w:pos="1021"/>
          <w:tab w:val="clear" w:pos="1474"/>
          <w:tab w:val="clear" w:pos="1928"/>
          <w:tab w:val="clear" w:pos="2381"/>
          <w:tab w:val="clear" w:pos="6259"/>
          <w:tab w:val="left" w:pos="397"/>
          <w:tab w:val="right" w:pos="7938"/>
        </w:tabs>
        <w:spacing w:before="72"/>
        <w:ind w:left="0" w:right="1134"/>
        <w:rPr>
          <w:rStyle w:val="default"/>
          <w:rFonts w:cs="FrankRuehl" w:hint="cs"/>
          <w:sz w:val="20"/>
          <w:rtl/>
        </w:rPr>
      </w:pPr>
      <w:r>
        <w:rPr>
          <w:rStyle w:val="default"/>
          <w:rFonts w:cs="FrankRuehl"/>
          <w:sz w:val="20"/>
        </w:rPr>
        <w:t>V</w:t>
      </w:r>
      <w:r>
        <w:rPr>
          <w:rStyle w:val="default"/>
          <w:rFonts w:cs="FrankRuehl" w:hint="cs"/>
          <w:sz w:val="20"/>
          <w:rtl/>
        </w:rPr>
        <w:t>.</w:t>
      </w:r>
      <w:r>
        <w:rPr>
          <w:rStyle w:val="default"/>
          <w:rFonts w:cs="FrankRuehl" w:hint="cs"/>
          <w:sz w:val="20"/>
          <w:rtl/>
        </w:rPr>
        <w:tab/>
      </w:r>
      <w:r w:rsidRPr="00280926">
        <w:rPr>
          <w:rStyle w:val="default"/>
          <w:rFonts w:cs="FrankRuehl" w:hint="cs"/>
          <w:b/>
          <w:bCs/>
          <w:sz w:val="22"/>
          <w:szCs w:val="22"/>
          <w:rtl/>
        </w:rPr>
        <w:t>חומרים אחרים</w:t>
      </w:r>
    </w:p>
    <w:p w14:paraId="3B1020DC" w14:textId="77777777" w:rsidR="00280926" w:rsidRDefault="00280926" w:rsidP="008B0B39">
      <w:pPr>
        <w:pStyle w:val="P00"/>
        <w:tabs>
          <w:tab w:val="clear" w:pos="624"/>
          <w:tab w:val="clear" w:pos="1021"/>
          <w:tab w:val="clear" w:pos="1474"/>
          <w:tab w:val="clear" w:pos="1928"/>
          <w:tab w:val="clear" w:pos="2381"/>
          <w:tab w:val="clear" w:pos="6259"/>
          <w:tab w:val="right" w:pos="7938"/>
        </w:tabs>
        <w:spacing w:before="72"/>
        <w:ind w:left="0" w:right="1134"/>
        <w:rPr>
          <w:rStyle w:val="default"/>
          <w:rFonts w:cs="FrankRuehl" w:hint="cs"/>
          <w:sz w:val="20"/>
          <w:rtl/>
        </w:rPr>
      </w:pPr>
      <w:r>
        <w:rPr>
          <w:rStyle w:val="default"/>
          <w:rFonts w:cs="FrankRuehl" w:hint="cs"/>
          <w:sz w:val="20"/>
          <w:rtl/>
        </w:rPr>
        <w:t>פחמת האשלגן</w:t>
      </w:r>
      <w:r>
        <w:rPr>
          <w:rStyle w:val="default"/>
          <w:rFonts w:cs="FrankRuehl" w:hint="cs"/>
          <w:sz w:val="20"/>
          <w:rtl/>
        </w:rPr>
        <w:tab/>
        <w:t>קוטל פטריות</w:t>
      </w:r>
      <w:r>
        <w:rPr>
          <w:rStyle w:val="default"/>
          <w:rFonts w:cs="FrankRuehl" w:hint="cs"/>
          <w:sz w:val="20"/>
          <w:rtl/>
        </w:rPr>
        <w:tab/>
      </w:r>
      <w:r>
        <w:rPr>
          <w:rStyle w:val="default"/>
          <w:rFonts w:cs="FrankRuehl"/>
          <w:sz w:val="20"/>
        </w:rPr>
        <w:t>Potassium bicarbonate</w:t>
      </w:r>
    </w:p>
    <w:p w14:paraId="74C972BB" w14:textId="77777777" w:rsidR="00280926" w:rsidRPr="00280926" w:rsidRDefault="00280926" w:rsidP="00280926">
      <w:pPr>
        <w:pStyle w:val="P00"/>
        <w:spacing w:before="72"/>
        <w:ind w:left="0" w:right="1134"/>
        <w:jc w:val="center"/>
        <w:rPr>
          <w:rStyle w:val="default"/>
          <w:rFonts w:cs="FrankRuehl" w:hint="cs"/>
          <w:b/>
          <w:bCs/>
          <w:sz w:val="22"/>
          <w:szCs w:val="22"/>
          <w:rtl/>
        </w:rPr>
      </w:pPr>
      <w:r w:rsidRPr="00280926">
        <w:rPr>
          <w:rStyle w:val="default"/>
          <w:rFonts w:cs="FrankRuehl" w:hint="cs"/>
          <w:b/>
          <w:bCs/>
          <w:sz w:val="22"/>
          <w:szCs w:val="22"/>
          <w:rtl/>
        </w:rPr>
        <w:t xml:space="preserve">חלק ב' </w:t>
      </w:r>
      <w:r w:rsidRPr="00280926">
        <w:rPr>
          <w:rStyle w:val="default"/>
          <w:rFonts w:cs="FrankRuehl"/>
          <w:b/>
          <w:bCs/>
          <w:sz w:val="22"/>
          <w:szCs w:val="22"/>
          <w:rtl/>
        </w:rPr>
        <w:t>–</w:t>
      </w:r>
      <w:r w:rsidRPr="00280926">
        <w:rPr>
          <w:rStyle w:val="default"/>
          <w:rFonts w:cs="FrankRuehl" w:hint="cs"/>
          <w:b/>
          <w:bCs/>
          <w:sz w:val="22"/>
          <w:szCs w:val="22"/>
          <w:rtl/>
        </w:rPr>
        <w:t xml:space="preserve"> חומרים פעילים בתכשירי טיוב</w:t>
      </w:r>
    </w:p>
    <w:p w14:paraId="6F4375D4" w14:textId="77777777" w:rsidR="00280926" w:rsidRPr="00280926" w:rsidRDefault="00280926" w:rsidP="00280926">
      <w:pPr>
        <w:pStyle w:val="P00"/>
        <w:spacing w:before="72"/>
        <w:ind w:left="0" w:right="1134"/>
        <w:jc w:val="center"/>
        <w:rPr>
          <w:rStyle w:val="default"/>
          <w:rFonts w:cs="FrankRuehl" w:hint="cs"/>
          <w:sz w:val="24"/>
          <w:szCs w:val="24"/>
          <w:rtl/>
        </w:rPr>
      </w:pPr>
      <w:r w:rsidRPr="00280926">
        <w:rPr>
          <w:rStyle w:val="default"/>
          <w:rFonts w:cs="FrankRuehl" w:hint="cs"/>
          <w:sz w:val="24"/>
          <w:szCs w:val="24"/>
          <w:rtl/>
        </w:rPr>
        <w:t>(תקנות 5(2)(א) ו-11(4))</w:t>
      </w:r>
    </w:p>
    <w:p w14:paraId="0A0C36A3" w14:textId="77777777" w:rsidR="00280926" w:rsidRPr="00280926" w:rsidRDefault="00280926" w:rsidP="00280926">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686"/>
          <w:tab w:val="center" w:pos="6521"/>
        </w:tabs>
        <w:spacing w:before="72"/>
        <w:ind w:left="0" w:right="1134"/>
        <w:rPr>
          <w:rStyle w:val="default"/>
          <w:rFonts w:cs="FrankRuehl" w:hint="cs"/>
          <w:sz w:val="22"/>
          <w:szCs w:val="22"/>
          <w:rtl/>
        </w:rPr>
      </w:pPr>
      <w:r w:rsidRPr="00280926">
        <w:rPr>
          <w:rStyle w:val="default"/>
          <w:rFonts w:cs="FrankRuehl" w:hint="cs"/>
          <w:sz w:val="22"/>
          <w:szCs w:val="22"/>
          <w:rtl/>
        </w:rPr>
        <w:tab/>
        <w:t>שם החומר</w:t>
      </w:r>
      <w:r w:rsidRPr="00280926">
        <w:rPr>
          <w:rStyle w:val="default"/>
          <w:rFonts w:cs="FrankRuehl" w:hint="cs"/>
          <w:sz w:val="22"/>
          <w:szCs w:val="22"/>
          <w:rtl/>
        </w:rPr>
        <w:tab/>
        <w:t>תנאי שימוש</w:t>
      </w:r>
      <w:r w:rsidRPr="00280926">
        <w:rPr>
          <w:rStyle w:val="default"/>
          <w:rFonts w:cs="FrankRuehl" w:hint="cs"/>
          <w:sz w:val="22"/>
          <w:szCs w:val="22"/>
          <w:rtl/>
        </w:rPr>
        <w:tab/>
      </w:r>
      <w:r w:rsidRPr="00280926">
        <w:rPr>
          <w:rStyle w:val="default"/>
          <w:rFonts w:cs="FrankRuehl"/>
          <w:sz w:val="18"/>
          <w:szCs w:val="18"/>
        </w:rPr>
        <w:t>English name</w:t>
      </w:r>
    </w:p>
    <w:p w14:paraId="1198BEFE" w14:textId="77777777" w:rsidR="00280926" w:rsidRDefault="00280926" w:rsidP="00280926">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זבל חצרות</w:t>
      </w:r>
      <w:r>
        <w:rPr>
          <w:rStyle w:val="default"/>
          <w:rFonts w:cs="FrankRuehl" w:hint="cs"/>
          <w:sz w:val="20"/>
          <w:rtl/>
        </w:rPr>
        <w:tab/>
        <w:t>תערובת הפרשות בעלי חיים ורפד</w:t>
      </w:r>
      <w:r>
        <w:rPr>
          <w:rStyle w:val="default"/>
          <w:rFonts w:cs="FrankRuehl" w:hint="cs"/>
          <w:sz w:val="20"/>
          <w:rtl/>
        </w:rPr>
        <w:tab/>
      </w:r>
      <w:r>
        <w:rPr>
          <w:rStyle w:val="default"/>
          <w:rFonts w:cs="FrankRuehl"/>
          <w:sz w:val="20"/>
        </w:rPr>
        <w:t>Farmyard manure</w:t>
      </w:r>
    </w:p>
    <w:p w14:paraId="2BE3DD75" w14:textId="77777777" w:rsidR="00280926" w:rsidRDefault="00280926" w:rsidP="00280926">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t>צמחי לאחר קומפוסטציה או התססה.</w:t>
      </w:r>
    </w:p>
    <w:p w14:paraId="5FB39A68" w14:textId="77777777" w:rsidR="00280926" w:rsidRDefault="00280926" w:rsidP="00280926">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זבל חצרות מיובש וזבל </w:t>
      </w:r>
      <w:r>
        <w:rPr>
          <w:rStyle w:val="default"/>
          <w:rFonts w:cs="FrankRuehl" w:hint="cs"/>
          <w:sz w:val="20"/>
          <w:rtl/>
        </w:rPr>
        <w:tab/>
        <w:t>לאחר קומפוסטציה או התססה.</w:t>
      </w:r>
      <w:r>
        <w:rPr>
          <w:rStyle w:val="default"/>
          <w:rFonts w:cs="FrankRuehl" w:hint="cs"/>
          <w:sz w:val="20"/>
          <w:rtl/>
        </w:rPr>
        <w:tab/>
      </w:r>
      <w:r>
        <w:rPr>
          <w:rStyle w:val="default"/>
          <w:rFonts w:cs="FrankRuehl"/>
          <w:sz w:val="20"/>
        </w:rPr>
        <w:t xml:space="preserve">Dried farmyard manure and </w:t>
      </w:r>
    </w:p>
    <w:p w14:paraId="08377DDF" w14:textId="77777777" w:rsidR="00280926" w:rsidRDefault="00280926" w:rsidP="00280926">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עופות מיובש</w:t>
      </w:r>
      <w:r>
        <w:rPr>
          <w:rStyle w:val="default"/>
          <w:rFonts w:cs="FrankRuehl" w:hint="cs"/>
          <w:sz w:val="20"/>
          <w:rtl/>
        </w:rPr>
        <w:tab/>
      </w:r>
      <w:r>
        <w:rPr>
          <w:rStyle w:val="default"/>
          <w:rFonts w:cs="FrankRuehl" w:hint="cs"/>
          <w:sz w:val="20"/>
          <w:rtl/>
        </w:rPr>
        <w:tab/>
      </w:r>
      <w:r>
        <w:rPr>
          <w:rStyle w:val="default"/>
          <w:rFonts w:cs="FrankRuehl"/>
          <w:sz w:val="20"/>
        </w:rPr>
        <w:t>dehydrated poultry manure</w:t>
      </w:r>
    </w:p>
    <w:p w14:paraId="53E491AD" w14:textId="77777777" w:rsidR="00280926" w:rsidRDefault="00280926" w:rsidP="00280926">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קומפוסט מהפרשות של </w:t>
      </w:r>
      <w:r>
        <w:rPr>
          <w:rStyle w:val="default"/>
          <w:rFonts w:cs="FrankRuehl" w:hint="cs"/>
          <w:sz w:val="20"/>
          <w:rtl/>
        </w:rPr>
        <w:tab/>
      </w:r>
      <w:r>
        <w:rPr>
          <w:rStyle w:val="default"/>
          <w:rFonts w:cs="FrankRuehl" w:hint="cs"/>
          <w:sz w:val="20"/>
          <w:rtl/>
        </w:rPr>
        <w:tab/>
      </w:r>
      <w:r>
        <w:rPr>
          <w:rStyle w:val="default"/>
          <w:rFonts w:cs="FrankRuehl"/>
          <w:sz w:val="20"/>
        </w:rPr>
        <w:t xml:space="preserve">Composted animal excrements </w:t>
      </w:r>
    </w:p>
    <w:p w14:paraId="02B5867F" w14:textId="77777777" w:rsidR="00280926" w:rsidRDefault="00280926" w:rsidP="00C5059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 xml:space="preserve">בעלי חיים כולל זבל </w:t>
      </w:r>
      <w:r>
        <w:rPr>
          <w:rStyle w:val="default"/>
          <w:rFonts w:cs="FrankRuehl" w:hint="cs"/>
          <w:sz w:val="20"/>
          <w:rtl/>
        </w:rPr>
        <w:tab/>
      </w:r>
      <w:r>
        <w:rPr>
          <w:rStyle w:val="default"/>
          <w:rFonts w:cs="FrankRuehl" w:hint="cs"/>
          <w:sz w:val="20"/>
          <w:rtl/>
        </w:rPr>
        <w:tab/>
      </w:r>
      <w:r>
        <w:rPr>
          <w:rStyle w:val="default"/>
          <w:rFonts w:cs="FrankRuehl"/>
          <w:sz w:val="20"/>
        </w:rPr>
        <w:t xml:space="preserve">including poultry manure and </w:t>
      </w:r>
    </w:p>
    <w:p w14:paraId="08F57827" w14:textId="77777777" w:rsidR="00280926" w:rsidRDefault="00280926" w:rsidP="00C5059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עופות וזבל חצרות</w:t>
      </w:r>
      <w:r>
        <w:rPr>
          <w:rStyle w:val="default"/>
          <w:rFonts w:cs="FrankRuehl" w:hint="cs"/>
          <w:sz w:val="20"/>
          <w:rtl/>
        </w:rPr>
        <w:tab/>
      </w:r>
      <w:r>
        <w:rPr>
          <w:rStyle w:val="default"/>
          <w:rFonts w:cs="FrankRuehl" w:hint="cs"/>
          <w:sz w:val="20"/>
          <w:rtl/>
        </w:rPr>
        <w:tab/>
      </w:r>
      <w:r w:rsidR="00C5059F">
        <w:rPr>
          <w:rStyle w:val="default"/>
          <w:rFonts w:cs="FrankRuehl"/>
          <w:sz w:val="20"/>
        </w:rPr>
        <w:t>composted farmyard manure</w:t>
      </w:r>
    </w:p>
    <w:p w14:paraId="4C0F249F" w14:textId="77777777" w:rsidR="00C5059F" w:rsidRDefault="00C5059F" w:rsidP="00C5059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הפרשות נוזליות של בע"ח </w:t>
      </w:r>
      <w:r>
        <w:rPr>
          <w:rStyle w:val="default"/>
          <w:rFonts w:cs="FrankRuehl" w:hint="cs"/>
          <w:sz w:val="20"/>
          <w:rtl/>
        </w:rPr>
        <w:tab/>
        <w:t>לאחר התססה או דילול בלבד</w:t>
      </w:r>
      <w:r>
        <w:rPr>
          <w:rStyle w:val="default"/>
          <w:rFonts w:cs="FrankRuehl" w:hint="cs"/>
          <w:sz w:val="20"/>
          <w:rtl/>
        </w:rPr>
        <w:tab/>
      </w:r>
      <w:r>
        <w:rPr>
          <w:rStyle w:val="default"/>
          <w:rFonts w:cs="FrankRuehl"/>
          <w:sz w:val="20"/>
        </w:rPr>
        <w:t xml:space="preserve">Liquid animal excrement (slurry, </w:t>
      </w:r>
    </w:p>
    <w:p w14:paraId="7BFCB7EC" w14:textId="77777777" w:rsidR="00C5059F" w:rsidRDefault="00C5059F" w:rsidP="00C5059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(שתן וכו')</w:t>
      </w:r>
      <w:r>
        <w:rPr>
          <w:rStyle w:val="default"/>
          <w:rFonts w:cs="FrankRuehl" w:hint="cs"/>
          <w:sz w:val="20"/>
          <w:rtl/>
        </w:rPr>
        <w:tab/>
      </w:r>
      <w:r>
        <w:rPr>
          <w:rStyle w:val="default"/>
          <w:rFonts w:cs="FrankRuehl" w:hint="cs"/>
          <w:sz w:val="20"/>
          <w:rtl/>
        </w:rPr>
        <w:tab/>
      </w:r>
      <w:r>
        <w:rPr>
          <w:rStyle w:val="default"/>
          <w:rFonts w:cs="FrankRuehl"/>
          <w:sz w:val="20"/>
        </w:rPr>
        <w:t>urine, etc.)</w:t>
      </w:r>
    </w:p>
    <w:p w14:paraId="2928D74A" w14:textId="77777777" w:rsidR="00C5059F" w:rsidRDefault="00C5059F" w:rsidP="00C5059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אשפה ביתית ממקור צמחי </w:t>
      </w:r>
      <w:r>
        <w:rPr>
          <w:rStyle w:val="default"/>
          <w:rFonts w:cs="FrankRuehl" w:hint="cs"/>
          <w:sz w:val="20"/>
          <w:rtl/>
        </w:rPr>
        <w:tab/>
        <w:t>שעברה קומפוסטציה או תסיסה</w:t>
      </w:r>
      <w:r>
        <w:rPr>
          <w:rStyle w:val="default"/>
          <w:rFonts w:cs="FrankRuehl" w:hint="cs"/>
          <w:sz w:val="20"/>
          <w:rtl/>
        </w:rPr>
        <w:tab/>
      </w:r>
      <w:r>
        <w:rPr>
          <w:rStyle w:val="default"/>
          <w:rFonts w:cs="FrankRuehl"/>
          <w:sz w:val="20"/>
        </w:rPr>
        <w:t xml:space="preserve">Composted or fermented household </w:t>
      </w:r>
    </w:p>
    <w:p w14:paraId="1ED803C8" w14:textId="77777777" w:rsidR="00C5059F" w:rsidRDefault="00C5059F" w:rsidP="00C5059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 xml:space="preserve">או חי שלא באה במגע עם </w:t>
      </w:r>
      <w:r>
        <w:rPr>
          <w:rStyle w:val="default"/>
          <w:rFonts w:cs="FrankRuehl" w:hint="cs"/>
          <w:sz w:val="20"/>
          <w:rtl/>
        </w:rPr>
        <w:tab/>
      </w:r>
      <w:r>
        <w:rPr>
          <w:rStyle w:val="default"/>
          <w:rFonts w:cs="FrankRuehl" w:hint="cs"/>
          <w:sz w:val="20"/>
          <w:rtl/>
        </w:rPr>
        <w:tab/>
      </w:r>
      <w:r>
        <w:rPr>
          <w:rStyle w:val="default"/>
          <w:rFonts w:cs="FrankRuehl"/>
          <w:sz w:val="20"/>
        </w:rPr>
        <w:t>waste</w:t>
      </w:r>
    </w:p>
    <w:p w14:paraId="6015D796" w14:textId="77777777" w:rsidR="00C5059F" w:rsidRDefault="00C5059F" w:rsidP="00C5059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חומר אחר</w:t>
      </w:r>
    </w:p>
    <w:p w14:paraId="40FC7DB8" w14:textId="77777777" w:rsidR="00C5059F" w:rsidRDefault="00C5059F" w:rsidP="00C5059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כבול</w:t>
      </w:r>
      <w:r>
        <w:rPr>
          <w:rStyle w:val="default"/>
          <w:rFonts w:cs="FrankRuehl" w:hint="cs"/>
          <w:sz w:val="20"/>
          <w:rtl/>
        </w:rPr>
        <w:tab/>
        <w:t>למשתלות ולגינון בלבד</w:t>
      </w:r>
      <w:r>
        <w:rPr>
          <w:rStyle w:val="default"/>
          <w:rFonts w:cs="FrankRuehl" w:hint="cs"/>
          <w:sz w:val="20"/>
          <w:rtl/>
        </w:rPr>
        <w:tab/>
      </w:r>
      <w:r>
        <w:rPr>
          <w:rStyle w:val="default"/>
          <w:rFonts w:cs="FrankRuehl"/>
          <w:sz w:val="20"/>
        </w:rPr>
        <w:t>Peat</w:t>
      </w:r>
    </w:p>
    <w:p w14:paraId="316FC8B9" w14:textId="77777777" w:rsidR="00C5059F" w:rsidRDefault="00C5059F" w:rsidP="00C5059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חרסיות </w:t>
      </w:r>
      <w:r w:rsidR="00660E2F">
        <w:rPr>
          <w:rStyle w:val="default"/>
          <w:rFonts w:cs="FrankRuehl" w:hint="cs"/>
          <w:sz w:val="20"/>
          <w:rtl/>
        </w:rPr>
        <w:t xml:space="preserve">(פרלייט, </w:t>
      </w:r>
      <w:r w:rsidR="00660E2F">
        <w:rPr>
          <w:rStyle w:val="default"/>
          <w:rFonts w:cs="FrankRuehl" w:hint="cs"/>
          <w:sz w:val="20"/>
          <w:rtl/>
        </w:rPr>
        <w:tab/>
      </w:r>
      <w:r w:rsidR="00660E2F">
        <w:rPr>
          <w:rStyle w:val="default"/>
          <w:rFonts w:cs="FrankRuehl" w:hint="cs"/>
          <w:sz w:val="20"/>
          <w:rtl/>
        </w:rPr>
        <w:tab/>
      </w:r>
      <w:r w:rsidR="00660E2F">
        <w:rPr>
          <w:rStyle w:val="default"/>
          <w:rFonts w:cs="FrankRuehl"/>
          <w:sz w:val="20"/>
        </w:rPr>
        <w:t xml:space="preserve">Clays (e.g. perlite, vermiculite, </w:t>
      </w:r>
    </w:p>
    <w:p w14:paraId="2874229F"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ורמיקולייט וכו')</w:t>
      </w:r>
      <w:r>
        <w:rPr>
          <w:rStyle w:val="default"/>
          <w:rFonts w:cs="FrankRuehl" w:hint="cs"/>
          <w:sz w:val="20"/>
          <w:rtl/>
        </w:rPr>
        <w:tab/>
      </w:r>
      <w:r>
        <w:rPr>
          <w:rStyle w:val="default"/>
          <w:rFonts w:cs="FrankRuehl" w:hint="cs"/>
          <w:sz w:val="20"/>
          <w:rtl/>
        </w:rPr>
        <w:tab/>
      </w:r>
      <w:r>
        <w:rPr>
          <w:rStyle w:val="default"/>
          <w:rFonts w:cs="FrankRuehl"/>
          <w:sz w:val="20"/>
        </w:rPr>
        <w:t>etc.)</w:t>
      </w:r>
    </w:p>
    <w:p w14:paraId="0A60F732" w14:textId="77777777" w:rsidR="00660E2F" w:rsidRDefault="00660E2F" w:rsidP="00C5059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פרש תולעים וחרקים</w:t>
      </w:r>
      <w:r>
        <w:rPr>
          <w:rStyle w:val="default"/>
          <w:rFonts w:cs="FrankRuehl" w:hint="cs"/>
          <w:sz w:val="20"/>
          <w:rtl/>
        </w:rPr>
        <w:tab/>
        <w:t>(הומוס)</w:t>
      </w:r>
      <w:r>
        <w:rPr>
          <w:rStyle w:val="default"/>
          <w:rFonts w:cs="FrankRuehl" w:hint="cs"/>
          <w:sz w:val="20"/>
          <w:rtl/>
        </w:rPr>
        <w:tab/>
      </w:r>
      <w:r>
        <w:rPr>
          <w:rStyle w:val="default"/>
          <w:rFonts w:cs="FrankRuehl"/>
          <w:sz w:val="20"/>
        </w:rPr>
        <w:t xml:space="preserve">Dejecta of worms (vermicompost) </w:t>
      </w:r>
    </w:p>
    <w:p w14:paraId="44F7ECF1"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and insects</w:t>
      </w:r>
    </w:p>
    <w:p w14:paraId="7649A0BB"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פסולת של תרבות פיטריות</w:t>
      </w:r>
      <w:r>
        <w:rPr>
          <w:rStyle w:val="default"/>
          <w:rFonts w:cs="FrankRuehl" w:hint="cs"/>
          <w:sz w:val="20"/>
          <w:rtl/>
        </w:rPr>
        <w:tab/>
        <w:t xml:space="preserve">הרכב מצע הפטריות מוגבל </w:t>
      </w:r>
      <w:r>
        <w:rPr>
          <w:rStyle w:val="default"/>
          <w:rFonts w:cs="FrankRuehl" w:hint="cs"/>
          <w:sz w:val="20"/>
          <w:rtl/>
        </w:rPr>
        <w:tab/>
      </w:r>
      <w:r>
        <w:rPr>
          <w:rStyle w:val="default"/>
          <w:rFonts w:cs="FrankRuehl"/>
          <w:sz w:val="20"/>
        </w:rPr>
        <w:t>Mushroom culture wastes</w:t>
      </w:r>
    </w:p>
    <w:p w14:paraId="01A81535"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t>למוצרים מתוך הרשימה הנוכחית</w:t>
      </w:r>
    </w:p>
    <w:p w14:paraId="28423BB1"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גואנו</w:t>
      </w:r>
      <w:r>
        <w:rPr>
          <w:rStyle w:val="default"/>
          <w:rFonts w:cs="FrankRuehl" w:hint="cs"/>
          <w:sz w:val="20"/>
          <w:rtl/>
        </w:rPr>
        <w:tab/>
      </w:r>
      <w:r>
        <w:rPr>
          <w:rStyle w:val="default"/>
          <w:rFonts w:cs="FrankRuehl" w:hint="cs"/>
          <w:sz w:val="20"/>
          <w:rtl/>
        </w:rPr>
        <w:tab/>
      </w:r>
      <w:r>
        <w:rPr>
          <w:rStyle w:val="default"/>
          <w:rFonts w:cs="FrankRuehl"/>
          <w:sz w:val="20"/>
        </w:rPr>
        <w:t>Guano</w:t>
      </w:r>
    </w:p>
    <w:p w14:paraId="0FF8B9F1"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קומפוסט מתערובות של </w:t>
      </w:r>
      <w:r>
        <w:rPr>
          <w:rStyle w:val="default"/>
          <w:rFonts w:cs="FrankRuehl" w:hint="cs"/>
          <w:sz w:val="20"/>
          <w:rtl/>
        </w:rPr>
        <w:tab/>
      </w:r>
      <w:r>
        <w:rPr>
          <w:rStyle w:val="default"/>
          <w:rFonts w:cs="FrankRuehl" w:hint="cs"/>
          <w:sz w:val="20"/>
          <w:rtl/>
        </w:rPr>
        <w:tab/>
      </w:r>
      <w:r>
        <w:rPr>
          <w:rStyle w:val="default"/>
          <w:rFonts w:cs="FrankRuehl"/>
          <w:sz w:val="20"/>
        </w:rPr>
        <w:t xml:space="preserve">Composted or fermented mixture </w:t>
      </w:r>
    </w:p>
    <w:p w14:paraId="5401F9DA"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שיירי צמחים</w:t>
      </w:r>
      <w:r>
        <w:rPr>
          <w:rStyle w:val="default"/>
          <w:rFonts w:cs="FrankRuehl" w:hint="cs"/>
          <w:sz w:val="20"/>
          <w:rtl/>
        </w:rPr>
        <w:tab/>
      </w:r>
      <w:r>
        <w:rPr>
          <w:rStyle w:val="default"/>
          <w:rFonts w:cs="FrankRuehl" w:hint="cs"/>
          <w:sz w:val="20"/>
          <w:rtl/>
        </w:rPr>
        <w:tab/>
      </w:r>
      <w:r>
        <w:rPr>
          <w:rStyle w:val="default"/>
          <w:rFonts w:cs="FrankRuehl"/>
          <w:sz w:val="20"/>
        </w:rPr>
        <w:t>of vegetable matter</w:t>
      </w:r>
    </w:p>
    <w:p w14:paraId="6ADAF13A"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מוצרים ומוצרי לוואי של </w:t>
      </w:r>
      <w:r>
        <w:rPr>
          <w:rStyle w:val="default"/>
          <w:rFonts w:cs="FrankRuehl" w:hint="cs"/>
          <w:sz w:val="20"/>
          <w:rtl/>
        </w:rPr>
        <w:tab/>
        <w:t xml:space="preserve">קמח דם, קמס פרסות, קמח קרניים, </w:t>
      </w:r>
      <w:r>
        <w:rPr>
          <w:rStyle w:val="default"/>
          <w:rFonts w:cs="FrankRuehl" w:hint="cs"/>
          <w:sz w:val="20"/>
          <w:rtl/>
        </w:rPr>
        <w:tab/>
      </w:r>
      <w:r>
        <w:rPr>
          <w:rStyle w:val="default"/>
          <w:rFonts w:cs="FrankRuehl"/>
          <w:sz w:val="20"/>
        </w:rPr>
        <w:t xml:space="preserve">Products or by-products of animal </w:t>
      </w:r>
    </w:p>
    <w:p w14:paraId="6C653C19"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בעלי חיים</w:t>
      </w:r>
      <w:r>
        <w:rPr>
          <w:rStyle w:val="default"/>
          <w:rFonts w:cs="FrankRuehl" w:hint="cs"/>
          <w:sz w:val="20"/>
          <w:rtl/>
        </w:rPr>
        <w:tab/>
        <w:t xml:space="preserve">קמח עצמות, קמח דגים, קמח </w:t>
      </w:r>
      <w:r>
        <w:rPr>
          <w:rStyle w:val="default"/>
          <w:rFonts w:cs="FrankRuehl" w:hint="cs"/>
          <w:sz w:val="20"/>
          <w:rtl/>
        </w:rPr>
        <w:tab/>
      </w:r>
      <w:r>
        <w:rPr>
          <w:rStyle w:val="default"/>
          <w:rFonts w:cs="FrankRuehl"/>
          <w:sz w:val="20"/>
        </w:rPr>
        <w:t xml:space="preserve">origin: Blood meal, hoof meal, horn </w:t>
      </w:r>
    </w:p>
    <w:p w14:paraId="02BF7902"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t xml:space="preserve">נוצות, קמח בשר, צמר פרווה, </w:t>
      </w:r>
      <w:r>
        <w:rPr>
          <w:rStyle w:val="default"/>
          <w:rFonts w:cs="FrankRuehl" w:hint="cs"/>
          <w:sz w:val="20"/>
          <w:rtl/>
        </w:rPr>
        <w:tab/>
      </w:r>
      <w:r>
        <w:rPr>
          <w:rStyle w:val="default"/>
          <w:rFonts w:cs="FrankRuehl"/>
          <w:sz w:val="20"/>
        </w:rPr>
        <w:t xml:space="preserve">meal, bone meal, fish meal, meat </w:t>
      </w:r>
    </w:p>
    <w:p w14:paraId="0691E0D3"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t>שיער, מוצרי חלב</w:t>
      </w:r>
      <w:r>
        <w:rPr>
          <w:rStyle w:val="default"/>
          <w:rFonts w:cs="FrankRuehl" w:hint="cs"/>
          <w:sz w:val="20"/>
          <w:rtl/>
        </w:rPr>
        <w:tab/>
      </w:r>
      <w:r>
        <w:rPr>
          <w:rStyle w:val="default"/>
          <w:rFonts w:cs="FrankRuehl"/>
          <w:sz w:val="20"/>
        </w:rPr>
        <w:t xml:space="preserve">meal, feather, hair and 'chiquette' meal </w:t>
      </w:r>
    </w:p>
    <w:p w14:paraId="256AC0BE"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Wool, fur, hair, dairy products</w:t>
      </w:r>
    </w:p>
    <w:p w14:paraId="0B710B70"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מוצרי לוואי של עיבוד צמחים</w:t>
      </w:r>
      <w:r>
        <w:rPr>
          <w:rStyle w:val="default"/>
          <w:rFonts w:cs="FrankRuehl" w:hint="cs"/>
          <w:sz w:val="20"/>
          <w:rtl/>
        </w:rPr>
        <w:tab/>
      </w:r>
      <w:r>
        <w:rPr>
          <w:rStyle w:val="default"/>
          <w:rFonts w:cs="FrankRuehl"/>
          <w:sz w:val="20"/>
        </w:rPr>
        <w:t xml:space="preserve">Products and by-products of plant </w:t>
      </w:r>
    </w:p>
    <w:p w14:paraId="0AD08ACA" w14:textId="77777777" w:rsidR="00660E2F" w:rsidRDefault="00660E2F" w:rsidP="004C1425">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(גפת זרעי שמן, קליפות</w:t>
      </w:r>
      <w:r w:rsidR="004C1425">
        <w:rPr>
          <w:rStyle w:val="default"/>
          <w:rFonts w:cs="FrankRuehl" w:hint="cs"/>
          <w:sz w:val="20"/>
          <w:rtl/>
        </w:rPr>
        <w:t xml:space="preserve"> </w:t>
      </w:r>
      <w:r>
        <w:rPr>
          <w:rStyle w:val="default"/>
          <w:rFonts w:cs="FrankRuehl" w:hint="cs"/>
          <w:sz w:val="20"/>
          <w:rtl/>
        </w:rPr>
        <w:tab/>
      </w:r>
      <w:r>
        <w:rPr>
          <w:rStyle w:val="default"/>
          <w:rFonts w:cs="FrankRuehl" w:hint="cs"/>
          <w:sz w:val="20"/>
          <w:rtl/>
        </w:rPr>
        <w:tab/>
      </w:r>
      <w:r>
        <w:rPr>
          <w:rStyle w:val="default"/>
          <w:rFonts w:cs="FrankRuehl"/>
          <w:sz w:val="20"/>
        </w:rPr>
        <w:t xml:space="preserve">origin for fertilizers (oilseed cake etc.), </w:t>
      </w:r>
    </w:p>
    <w:p w14:paraId="7D6920F6" w14:textId="77777777" w:rsidR="00660E2F" w:rsidRDefault="00660E2F" w:rsidP="004C1425">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קקאו ועוד)</w:t>
      </w:r>
      <w:r>
        <w:rPr>
          <w:rStyle w:val="default"/>
          <w:rFonts w:cs="FrankRuehl" w:hint="cs"/>
          <w:sz w:val="20"/>
          <w:rtl/>
        </w:rPr>
        <w:tab/>
      </w:r>
      <w:r>
        <w:rPr>
          <w:rStyle w:val="default"/>
          <w:rFonts w:cs="FrankRuehl" w:hint="cs"/>
          <w:sz w:val="20"/>
          <w:rtl/>
        </w:rPr>
        <w:tab/>
      </w:r>
      <w:r>
        <w:rPr>
          <w:rStyle w:val="default"/>
          <w:rFonts w:cs="FrankRuehl"/>
          <w:sz w:val="20"/>
        </w:rPr>
        <w:t>meal, cocoa husks</w:t>
      </w:r>
    </w:p>
    <w:p w14:paraId="4522810E"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אצות ים ומוצרי אצות ים</w:t>
      </w:r>
      <w:r>
        <w:rPr>
          <w:rStyle w:val="default"/>
          <w:rFonts w:cs="FrankRuehl" w:hint="cs"/>
          <w:sz w:val="20"/>
          <w:rtl/>
        </w:rPr>
        <w:tab/>
      </w:r>
      <w:r>
        <w:rPr>
          <w:rStyle w:val="default"/>
          <w:rFonts w:cs="FrankRuehl" w:hint="cs"/>
          <w:sz w:val="20"/>
          <w:rtl/>
        </w:rPr>
        <w:tab/>
      </w:r>
      <w:r>
        <w:rPr>
          <w:rStyle w:val="default"/>
          <w:rFonts w:cs="FrankRuehl"/>
          <w:sz w:val="20"/>
        </w:rPr>
        <w:t>Seaweed and seaweed products</w:t>
      </w:r>
    </w:p>
    <w:p w14:paraId="57BDC5BC"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נסורת ושבבי עץ</w:t>
      </w:r>
      <w:r>
        <w:rPr>
          <w:rStyle w:val="default"/>
          <w:rFonts w:cs="FrankRuehl" w:hint="cs"/>
          <w:sz w:val="20"/>
          <w:rtl/>
        </w:rPr>
        <w:tab/>
        <w:t>בלא טיפול כימי</w:t>
      </w:r>
      <w:r>
        <w:rPr>
          <w:rStyle w:val="default"/>
          <w:rFonts w:cs="FrankRuehl" w:hint="cs"/>
          <w:sz w:val="20"/>
          <w:rtl/>
        </w:rPr>
        <w:tab/>
      </w:r>
      <w:r>
        <w:rPr>
          <w:rStyle w:val="default"/>
          <w:rFonts w:cs="FrankRuehl"/>
          <w:sz w:val="20"/>
        </w:rPr>
        <w:t>Sawdust and wood chips</w:t>
      </w:r>
    </w:p>
    <w:p w14:paraId="26579A5C"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קליפות עץ לאחר </w:t>
      </w:r>
      <w:r>
        <w:rPr>
          <w:rStyle w:val="default"/>
          <w:rFonts w:cs="FrankRuehl" w:hint="cs"/>
          <w:sz w:val="20"/>
          <w:rtl/>
        </w:rPr>
        <w:tab/>
        <w:t>בלא טיפול כימי</w:t>
      </w:r>
      <w:r>
        <w:rPr>
          <w:rStyle w:val="default"/>
          <w:rFonts w:cs="FrankRuehl" w:hint="cs"/>
          <w:sz w:val="20"/>
          <w:rtl/>
        </w:rPr>
        <w:tab/>
      </w:r>
      <w:r>
        <w:rPr>
          <w:rStyle w:val="default"/>
          <w:rFonts w:cs="FrankRuehl"/>
          <w:sz w:val="20"/>
        </w:rPr>
        <w:t>Composted bark</w:t>
      </w:r>
    </w:p>
    <w:p w14:paraId="09C985D4" w14:textId="77777777" w:rsidR="00660E2F" w:rsidRDefault="00660E2F" w:rsidP="004C1425">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קומפוסטציה</w:t>
      </w:r>
    </w:p>
    <w:p w14:paraId="131FD7A8"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אפר עצים</w:t>
      </w:r>
      <w:r>
        <w:rPr>
          <w:rStyle w:val="default"/>
          <w:rFonts w:cs="FrankRuehl" w:hint="cs"/>
          <w:sz w:val="20"/>
          <w:rtl/>
        </w:rPr>
        <w:tab/>
        <w:t>בלא טיפול כימי</w:t>
      </w:r>
      <w:r>
        <w:rPr>
          <w:rStyle w:val="default"/>
          <w:rFonts w:cs="FrankRuehl" w:hint="cs"/>
          <w:sz w:val="20"/>
          <w:rtl/>
        </w:rPr>
        <w:tab/>
      </w:r>
      <w:r>
        <w:rPr>
          <w:rStyle w:val="default"/>
          <w:rFonts w:cs="FrankRuehl"/>
          <w:sz w:val="20"/>
        </w:rPr>
        <w:t>Wood ash</w:t>
      </w:r>
    </w:p>
    <w:p w14:paraId="47A10001"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סלע זרחן</w:t>
      </w:r>
      <w:r>
        <w:rPr>
          <w:rStyle w:val="default"/>
          <w:rFonts w:cs="FrankRuehl" w:hint="cs"/>
          <w:sz w:val="20"/>
          <w:rtl/>
        </w:rPr>
        <w:tab/>
      </w:r>
      <w:r>
        <w:rPr>
          <w:rStyle w:val="default"/>
          <w:rFonts w:cs="FrankRuehl" w:hint="cs"/>
          <w:sz w:val="20"/>
          <w:rtl/>
        </w:rPr>
        <w:tab/>
      </w:r>
      <w:r>
        <w:rPr>
          <w:rStyle w:val="default"/>
          <w:rFonts w:cs="FrankRuehl"/>
          <w:sz w:val="20"/>
        </w:rPr>
        <w:t>Soft ground rock phosphate</w:t>
      </w:r>
    </w:p>
    <w:p w14:paraId="0689F425" w14:textId="77777777" w:rsidR="00660E2F" w:rsidRDefault="00660E2F"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אלומיניום קלציום פוספט</w:t>
      </w:r>
      <w:r>
        <w:rPr>
          <w:rStyle w:val="default"/>
          <w:rFonts w:cs="FrankRuehl" w:hint="cs"/>
          <w:sz w:val="20"/>
          <w:rtl/>
        </w:rPr>
        <w:tab/>
        <w:t>לקרקעות בסיסיות בלבד (7.5&lt;</w:t>
      </w:r>
      <w:r>
        <w:rPr>
          <w:rStyle w:val="default"/>
          <w:rFonts w:cs="FrankRuehl"/>
          <w:sz w:val="20"/>
        </w:rPr>
        <w:t>pH</w:t>
      </w:r>
      <w:r>
        <w:rPr>
          <w:rStyle w:val="default"/>
          <w:rFonts w:cs="FrankRuehl" w:hint="cs"/>
          <w:sz w:val="20"/>
          <w:rtl/>
        </w:rPr>
        <w:t>)</w:t>
      </w:r>
      <w:r>
        <w:rPr>
          <w:rStyle w:val="default"/>
          <w:rFonts w:cs="FrankRuehl" w:hint="cs"/>
          <w:sz w:val="20"/>
          <w:rtl/>
        </w:rPr>
        <w:tab/>
      </w:r>
      <w:r>
        <w:rPr>
          <w:rStyle w:val="default"/>
          <w:rFonts w:cs="FrankRuehl"/>
          <w:sz w:val="20"/>
        </w:rPr>
        <w:t>Aluminum calcium phosphate</w:t>
      </w:r>
    </w:p>
    <w:p w14:paraId="7567D162" w14:textId="77777777" w:rsidR="00660E2F" w:rsidRDefault="004C1425" w:rsidP="004C1425">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סיגים (שאריות ניצול </w:t>
      </w:r>
      <w:r>
        <w:rPr>
          <w:rStyle w:val="default"/>
          <w:rFonts w:cs="FrankRuehl" w:hint="cs"/>
          <w:sz w:val="20"/>
          <w:rtl/>
        </w:rPr>
        <w:tab/>
      </w:r>
      <w:r>
        <w:rPr>
          <w:rStyle w:val="default"/>
          <w:rFonts w:cs="FrankRuehl" w:hint="cs"/>
          <w:sz w:val="20"/>
          <w:rtl/>
        </w:rPr>
        <w:tab/>
      </w:r>
      <w:r>
        <w:rPr>
          <w:rStyle w:val="default"/>
          <w:rFonts w:cs="FrankRuehl"/>
          <w:sz w:val="20"/>
        </w:rPr>
        <w:t>Basic slag</w:t>
      </w:r>
    </w:p>
    <w:p w14:paraId="2AD8814F" w14:textId="77777777" w:rsidR="004C1425" w:rsidRDefault="004C1425" w:rsidP="004C1425">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מתכת מסלעים)</w:t>
      </w:r>
    </w:p>
    <w:p w14:paraId="4EE56BF8" w14:textId="77777777" w:rsidR="004C1425" w:rsidRDefault="004C1425"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מלחי אשלג טבעיים</w:t>
      </w:r>
      <w:r>
        <w:rPr>
          <w:rStyle w:val="default"/>
          <w:rFonts w:cs="FrankRuehl" w:hint="cs"/>
          <w:sz w:val="20"/>
          <w:rtl/>
        </w:rPr>
        <w:tab/>
      </w:r>
      <w:r>
        <w:rPr>
          <w:rStyle w:val="default"/>
          <w:rFonts w:cs="FrankRuehl" w:hint="cs"/>
          <w:sz w:val="20"/>
          <w:rtl/>
        </w:rPr>
        <w:tab/>
      </w:r>
      <w:r>
        <w:rPr>
          <w:rStyle w:val="default"/>
          <w:rFonts w:cs="FrankRuehl"/>
          <w:sz w:val="20"/>
        </w:rPr>
        <w:t xml:space="preserve">Crude potassium salt (kainit, </w:t>
      </w:r>
    </w:p>
    <w:p w14:paraId="526BF2BE" w14:textId="77777777" w:rsidR="004C1425" w:rsidRDefault="004C1425" w:rsidP="004C1425">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sylvinite, etc.)</w:t>
      </w:r>
    </w:p>
    <w:p w14:paraId="124C4136" w14:textId="77777777" w:rsidR="004C1425" w:rsidRDefault="004C1425"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גפרת אשלגן (יתכן שמכילה </w:t>
      </w:r>
      <w:r>
        <w:rPr>
          <w:rStyle w:val="default"/>
          <w:rFonts w:cs="FrankRuehl" w:hint="cs"/>
          <w:sz w:val="20"/>
          <w:rtl/>
        </w:rPr>
        <w:tab/>
      </w:r>
      <w:r>
        <w:rPr>
          <w:rStyle w:val="default"/>
          <w:rFonts w:cs="FrankRuehl"/>
          <w:sz w:val="20"/>
        </w:rPr>
        <w:t xml:space="preserve">Potassium sulphate, possibly </w:t>
      </w:r>
    </w:p>
    <w:p w14:paraId="126E7476" w14:textId="77777777" w:rsidR="004C1425" w:rsidRDefault="004C1425" w:rsidP="004C1425">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גם מלחי מגנזיום)</w:t>
      </w:r>
      <w:r>
        <w:rPr>
          <w:rStyle w:val="default"/>
          <w:rFonts w:cs="FrankRuehl" w:hint="cs"/>
          <w:sz w:val="20"/>
          <w:rtl/>
        </w:rPr>
        <w:tab/>
      </w:r>
      <w:r>
        <w:rPr>
          <w:rStyle w:val="default"/>
          <w:rFonts w:cs="FrankRuehl" w:hint="cs"/>
          <w:sz w:val="20"/>
          <w:rtl/>
        </w:rPr>
        <w:tab/>
      </w:r>
      <w:r>
        <w:rPr>
          <w:rStyle w:val="default"/>
          <w:rFonts w:cs="FrankRuehl"/>
          <w:sz w:val="20"/>
        </w:rPr>
        <w:t>containing magnesium salt</w:t>
      </w:r>
    </w:p>
    <w:p w14:paraId="32767D0E" w14:textId="77777777" w:rsidR="004C1425" w:rsidRDefault="004C1425"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גפת ומיצוי גפת</w:t>
      </w:r>
      <w:r>
        <w:rPr>
          <w:rStyle w:val="default"/>
          <w:rFonts w:cs="FrankRuehl" w:hint="cs"/>
          <w:sz w:val="20"/>
          <w:rtl/>
        </w:rPr>
        <w:tab/>
        <w:t>למעט מיצוי באמוניה</w:t>
      </w:r>
      <w:r>
        <w:rPr>
          <w:rStyle w:val="default"/>
          <w:rFonts w:cs="FrankRuehl" w:hint="cs"/>
          <w:sz w:val="20"/>
          <w:rtl/>
        </w:rPr>
        <w:tab/>
      </w:r>
      <w:r>
        <w:rPr>
          <w:rStyle w:val="default"/>
          <w:rFonts w:cs="FrankRuehl"/>
          <w:sz w:val="20"/>
        </w:rPr>
        <w:t>Stillage and stillage extract</w:t>
      </w:r>
    </w:p>
    <w:p w14:paraId="06A83FAE" w14:textId="77777777" w:rsidR="004C1425" w:rsidRDefault="004C1425"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קרבונט הסידן ממקורות </w:t>
      </w:r>
      <w:r>
        <w:rPr>
          <w:rStyle w:val="default"/>
          <w:rFonts w:cs="FrankRuehl" w:hint="cs"/>
          <w:sz w:val="20"/>
          <w:rtl/>
        </w:rPr>
        <w:tab/>
      </w:r>
      <w:r>
        <w:rPr>
          <w:rStyle w:val="default"/>
          <w:rFonts w:cs="FrankRuehl" w:hint="cs"/>
          <w:sz w:val="20"/>
          <w:rtl/>
        </w:rPr>
        <w:tab/>
      </w:r>
      <w:r>
        <w:rPr>
          <w:rStyle w:val="default"/>
          <w:rFonts w:cs="FrankRuehl"/>
          <w:sz w:val="20"/>
        </w:rPr>
        <w:t xml:space="preserve">Calcium carbonate of natural </w:t>
      </w:r>
    </w:p>
    <w:p w14:paraId="7F9FB586" w14:textId="77777777" w:rsidR="004C1425" w:rsidRDefault="004C1425"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טבעיים (כגון: גיר, סיד, </w:t>
      </w:r>
      <w:r w:rsidR="00301441">
        <w:rPr>
          <w:rStyle w:val="default"/>
          <w:rFonts w:cs="FrankRuehl" w:hint="cs"/>
          <w:sz w:val="20"/>
          <w:rtl/>
        </w:rPr>
        <w:tab/>
      </w:r>
      <w:r w:rsidR="00301441">
        <w:rPr>
          <w:rStyle w:val="default"/>
          <w:rFonts w:cs="FrankRuehl" w:hint="cs"/>
          <w:sz w:val="20"/>
          <w:rtl/>
        </w:rPr>
        <w:tab/>
      </w:r>
      <w:r w:rsidR="00301441">
        <w:rPr>
          <w:rStyle w:val="default"/>
          <w:rFonts w:cs="FrankRuehl"/>
          <w:sz w:val="20"/>
        </w:rPr>
        <w:t xml:space="preserve">origin (e.g. chalk, marl, ground limestone, </w:t>
      </w:r>
    </w:p>
    <w:p w14:paraId="2D03C22D" w14:textId="77777777" w:rsidR="00301441" w:rsidRDefault="00301441" w:rsidP="00301441">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גיר זרחתי וכו')</w:t>
      </w:r>
      <w:r>
        <w:rPr>
          <w:rStyle w:val="default"/>
          <w:rFonts w:cs="FrankRuehl" w:hint="cs"/>
          <w:sz w:val="20"/>
          <w:rtl/>
        </w:rPr>
        <w:tab/>
      </w:r>
      <w:r>
        <w:rPr>
          <w:rStyle w:val="default"/>
          <w:rFonts w:cs="FrankRuehl" w:hint="cs"/>
          <w:sz w:val="20"/>
          <w:rtl/>
        </w:rPr>
        <w:tab/>
      </w:r>
      <w:r>
        <w:rPr>
          <w:rStyle w:val="default"/>
          <w:rFonts w:cs="FrankRuehl"/>
          <w:sz w:val="20"/>
        </w:rPr>
        <w:t>Breton ameliorant, phosphate chalk)</w:t>
      </w:r>
    </w:p>
    <w:p w14:paraId="043D12CA" w14:textId="77777777" w:rsidR="00301441" w:rsidRDefault="00301441"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סלע מגנזיום וסלע סידן</w:t>
      </w:r>
      <w:r>
        <w:rPr>
          <w:rStyle w:val="default"/>
          <w:rFonts w:cs="FrankRuehl" w:hint="cs"/>
          <w:sz w:val="20"/>
          <w:rtl/>
        </w:rPr>
        <w:tab/>
        <w:t>ממקור טבעי בלבד</w:t>
      </w:r>
      <w:r>
        <w:rPr>
          <w:rStyle w:val="default"/>
          <w:rFonts w:cs="FrankRuehl" w:hint="cs"/>
          <w:sz w:val="20"/>
          <w:rtl/>
        </w:rPr>
        <w:tab/>
      </w:r>
      <w:r>
        <w:rPr>
          <w:rStyle w:val="default"/>
          <w:rFonts w:cs="FrankRuehl"/>
          <w:sz w:val="20"/>
        </w:rPr>
        <w:t xml:space="preserve">Magnesium and calcium carbonate of </w:t>
      </w:r>
    </w:p>
    <w:p w14:paraId="36068C13" w14:textId="77777777" w:rsidR="00301441" w:rsidRDefault="00301441" w:rsidP="00301441">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 xml:space="preserve">Natural origin (for instance: magnesium </w:t>
      </w:r>
    </w:p>
    <w:p w14:paraId="343893B0" w14:textId="77777777" w:rsidR="00301441" w:rsidRDefault="00301441" w:rsidP="00301441">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chalk, ground limestone, magnesium, etc.)</w:t>
      </w:r>
    </w:p>
    <w:p w14:paraId="79869828" w14:textId="77777777" w:rsidR="00301441" w:rsidRDefault="00301441"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מגנזיום סולפט (קיסריט)</w:t>
      </w:r>
      <w:r>
        <w:rPr>
          <w:rStyle w:val="default"/>
          <w:rFonts w:cs="FrankRuehl" w:hint="cs"/>
          <w:sz w:val="20"/>
          <w:rtl/>
        </w:rPr>
        <w:tab/>
      </w:r>
      <w:r>
        <w:rPr>
          <w:rStyle w:val="default"/>
          <w:rFonts w:cs="FrankRuehl" w:hint="cs"/>
          <w:sz w:val="20"/>
          <w:rtl/>
        </w:rPr>
        <w:tab/>
      </w:r>
      <w:r>
        <w:rPr>
          <w:rStyle w:val="default"/>
          <w:rFonts w:cs="FrankRuehl"/>
          <w:sz w:val="20"/>
        </w:rPr>
        <w:t>Magnesium suphate (for instance kieserite)</w:t>
      </w:r>
    </w:p>
    <w:p w14:paraId="3B8832D6" w14:textId="77777777" w:rsidR="00301441" w:rsidRDefault="00301441"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תמיסת קלציום כלוריד</w:t>
      </w:r>
      <w:r>
        <w:rPr>
          <w:rStyle w:val="default"/>
          <w:rFonts w:cs="FrankRuehl" w:hint="cs"/>
          <w:sz w:val="20"/>
          <w:rtl/>
        </w:rPr>
        <w:tab/>
        <w:t xml:space="preserve">לטיפול עלים במחסור בסידן </w:t>
      </w:r>
      <w:r>
        <w:rPr>
          <w:rStyle w:val="default"/>
          <w:rFonts w:cs="FrankRuehl" w:hint="cs"/>
          <w:sz w:val="20"/>
          <w:rtl/>
        </w:rPr>
        <w:tab/>
      </w:r>
      <w:r>
        <w:rPr>
          <w:rStyle w:val="default"/>
          <w:rFonts w:cs="FrankRuehl"/>
          <w:sz w:val="20"/>
        </w:rPr>
        <w:t>Calcium chloride solution</w:t>
      </w:r>
    </w:p>
    <w:p w14:paraId="731322C4" w14:textId="77777777" w:rsidR="00301441" w:rsidRDefault="00301441" w:rsidP="00301441">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t>בתפוח</w:t>
      </w:r>
    </w:p>
    <w:p w14:paraId="4029B00A" w14:textId="77777777" w:rsidR="00301441" w:rsidRDefault="00301441"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קלציום סולפט (גבס)</w:t>
      </w:r>
      <w:r>
        <w:rPr>
          <w:rStyle w:val="default"/>
          <w:rFonts w:cs="FrankRuehl" w:hint="cs"/>
          <w:sz w:val="20"/>
          <w:rtl/>
        </w:rPr>
        <w:tab/>
      </w:r>
      <w:r>
        <w:rPr>
          <w:rStyle w:val="default"/>
          <w:rFonts w:cs="FrankRuehl"/>
          <w:sz w:val="20"/>
        </w:rPr>
        <w:t xml:space="preserve"> </w:t>
      </w:r>
      <w:r>
        <w:rPr>
          <w:rStyle w:val="default"/>
          <w:rFonts w:cs="FrankRuehl" w:hint="cs"/>
          <w:sz w:val="20"/>
          <w:rtl/>
        </w:rPr>
        <w:t>ממקור טבעי בלבד</w:t>
      </w:r>
      <w:r>
        <w:rPr>
          <w:rStyle w:val="default"/>
          <w:rFonts w:cs="FrankRuehl" w:hint="cs"/>
          <w:sz w:val="20"/>
          <w:rtl/>
        </w:rPr>
        <w:tab/>
      </w:r>
      <w:r>
        <w:rPr>
          <w:rStyle w:val="default"/>
          <w:rFonts w:cs="FrankRuehl"/>
          <w:sz w:val="20"/>
        </w:rPr>
        <w:t>Calcium sulphate (Gypsum)</w:t>
      </w:r>
    </w:p>
    <w:p w14:paraId="1A534CC5" w14:textId="77777777" w:rsidR="00301441" w:rsidRDefault="00301441" w:rsidP="00660E2F">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סיד תעשייתי שמקורו </w:t>
      </w:r>
      <w:r>
        <w:rPr>
          <w:rStyle w:val="default"/>
          <w:rFonts w:cs="FrankRuehl" w:hint="cs"/>
          <w:sz w:val="20"/>
          <w:rtl/>
        </w:rPr>
        <w:tab/>
      </w:r>
      <w:r>
        <w:rPr>
          <w:rStyle w:val="default"/>
          <w:rFonts w:cs="FrankRuehl" w:hint="cs"/>
          <w:sz w:val="20"/>
          <w:rtl/>
        </w:rPr>
        <w:tab/>
      </w:r>
      <w:r>
        <w:rPr>
          <w:rStyle w:val="default"/>
          <w:rFonts w:cs="FrankRuehl"/>
          <w:sz w:val="20"/>
        </w:rPr>
        <w:t>Industrial lime from sugar production</w:t>
      </w:r>
    </w:p>
    <w:p w14:paraId="08B4F2F1" w14:textId="77777777" w:rsidR="00301441" w:rsidRDefault="00301441" w:rsidP="00301441">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בתהליך ייצור סוכר</w:t>
      </w:r>
    </w:p>
    <w:p w14:paraId="20D8C512" w14:textId="77777777" w:rsidR="00301441" w:rsidRDefault="00301441" w:rsidP="00301441">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גופרית</w:t>
      </w:r>
      <w:r>
        <w:rPr>
          <w:rStyle w:val="default"/>
          <w:rFonts w:cs="FrankRuehl" w:hint="cs"/>
          <w:sz w:val="20"/>
          <w:rtl/>
        </w:rPr>
        <w:tab/>
      </w:r>
      <w:r>
        <w:rPr>
          <w:rStyle w:val="default"/>
          <w:rFonts w:cs="FrankRuehl" w:hint="cs"/>
          <w:sz w:val="20"/>
          <w:rtl/>
        </w:rPr>
        <w:tab/>
      </w:r>
      <w:r>
        <w:rPr>
          <w:rStyle w:val="default"/>
          <w:rFonts w:cs="FrankRuehl"/>
          <w:sz w:val="20"/>
        </w:rPr>
        <w:t>Elemental sulphur</w:t>
      </w:r>
    </w:p>
    <w:p w14:paraId="370CFBE3" w14:textId="77777777" w:rsidR="00301441" w:rsidRDefault="00301441" w:rsidP="00301441">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יסודות קורט</w:t>
      </w:r>
      <w:r>
        <w:rPr>
          <w:rStyle w:val="default"/>
          <w:rFonts w:cs="FrankRuehl" w:hint="cs"/>
          <w:sz w:val="20"/>
          <w:rtl/>
        </w:rPr>
        <w:tab/>
      </w:r>
      <w:r>
        <w:rPr>
          <w:rStyle w:val="default"/>
          <w:rFonts w:cs="FrankRuehl" w:hint="cs"/>
          <w:sz w:val="20"/>
          <w:rtl/>
        </w:rPr>
        <w:tab/>
      </w:r>
      <w:r>
        <w:rPr>
          <w:rStyle w:val="default"/>
          <w:rFonts w:cs="FrankRuehl"/>
          <w:sz w:val="20"/>
        </w:rPr>
        <w:t>Trace elements</w:t>
      </w:r>
    </w:p>
    <w:p w14:paraId="0827FDB9" w14:textId="77777777" w:rsidR="00301441" w:rsidRDefault="00301441" w:rsidP="00301441">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נתרן כלוריד מכרייה בלבד</w:t>
      </w:r>
      <w:r>
        <w:rPr>
          <w:rStyle w:val="default"/>
          <w:rFonts w:cs="FrankRuehl" w:hint="cs"/>
          <w:sz w:val="20"/>
          <w:rtl/>
        </w:rPr>
        <w:tab/>
      </w:r>
      <w:r>
        <w:rPr>
          <w:rStyle w:val="default"/>
          <w:rFonts w:cs="FrankRuehl" w:hint="cs"/>
          <w:sz w:val="20"/>
          <w:rtl/>
        </w:rPr>
        <w:tab/>
      </w:r>
      <w:r>
        <w:rPr>
          <w:rStyle w:val="default"/>
          <w:rFonts w:cs="FrankRuehl"/>
          <w:sz w:val="20"/>
        </w:rPr>
        <w:t>Sodium chloride</w:t>
      </w:r>
    </w:p>
    <w:p w14:paraId="013D55E9" w14:textId="77777777" w:rsidR="00301441" w:rsidRDefault="00301441" w:rsidP="00301441">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מוצרי סלעים</w:t>
      </w:r>
      <w:r>
        <w:rPr>
          <w:rStyle w:val="default"/>
          <w:rFonts w:cs="FrankRuehl" w:hint="cs"/>
          <w:sz w:val="20"/>
          <w:rtl/>
        </w:rPr>
        <w:tab/>
        <w:t>כגון אבקת בזלת</w:t>
      </w:r>
      <w:r>
        <w:rPr>
          <w:rStyle w:val="default"/>
          <w:rFonts w:cs="FrankRuehl" w:hint="cs"/>
          <w:sz w:val="20"/>
          <w:rtl/>
        </w:rPr>
        <w:tab/>
      </w:r>
      <w:r>
        <w:rPr>
          <w:rStyle w:val="default"/>
          <w:rFonts w:cs="FrankRuehl"/>
          <w:sz w:val="20"/>
        </w:rPr>
        <w:t>Stone meal</w:t>
      </w:r>
    </w:p>
    <w:p w14:paraId="29158BDC" w14:textId="77777777" w:rsidR="003A3BE2" w:rsidRDefault="003A3BE2">
      <w:pPr>
        <w:pStyle w:val="P00"/>
        <w:spacing w:before="72"/>
        <w:ind w:left="0" w:right="1134"/>
        <w:rPr>
          <w:rStyle w:val="default"/>
          <w:rFonts w:cs="FrankRuehl" w:hint="cs"/>
          <w:rtl/>
        </w:rPr>
      </w:pPr>
    </w:p>
    <w:p w14:paraId="3AA343F3" w14:textId="77777777" w:rsidR="00577A69" w:rsidRDefault="00577A69">
      <w:pPr>
        <w:pStyle w:val="P00"/>
        <w:spacing w:before="72"/>
        <w:ind w:left="0" w:right="1134"/>
        <w:rPr>
          <w:rStyle w:val="default"/>
          <w:rFonts w:cs="FrankRuehl" w:hint="cs"/>
          <w:rtl/>
        </w:rPr>
      </w:pPr>
    </w:p>
    <w:p w14:paraId="24729C21" w14:textId="77777777" w:rsidR="00577A69" w:rsidRDefault="007323DD" w:rsidP="007323DD">
      <w:pPr>
        <w:pStyle w:val="sig-0"/>
        <w:tabs>
          <w:tab w:val="clear" w:pos="4820"/>
          <w:tab w:val="center" w:pos="5103"/>
        </w:tabs>
        <w:ind w:left="0" w:right="1134"/>
        <w:rPr>
          <w:rFonts w:cs="FrankRuehl" w:hint="cs"/>
          <w:sz w:val="26"/>
          <w:rtl/>
        </w:rPr>
      </w:pPr>
      <w:r>
        <w:rPr>
          <w:rFonts w:cs="FrankRuehl" w:hint="cs"/>
          <w:sz w:val="26"/>
          <w:rtl/>
        </w:rPr>
        <w:t>כ"ד באב</w:t>
      </w:r>
      <w:r w:rsidR="00290BE9">
        <w:rPr>
          <w:rFonts w:cs="FrankRuehl" w:hint="cs"/>
          <w:sz w:val="26"/>
          <w:rtl/>
        </w:rPr>
        <w:t xml:space="preserve"> התשס"ח (</w:t>
      </w:r>
      <w:r>
        <w:rPr>
          <w:rFonts w:cs="FrankRuehl" w:hint="cs"/>
          <w:sz w:val="26"/>
          <w:rtl/>
        </w:rPr>
        <w:t>25 באוגוסט</w:t>
      </w:r>
      <w:r w:rsidR="00290BE9">
        <w:rPr>
          <w:rFonts w:cs="FrankRuehl" w:hint="cs"/>
          <w:sz w:val="26"/>
          <w:rtl/>
        </w:rPr>
        <w:t xml:space="preserve"> 2008)</w:t>
      </w:r>
      <w:r w:rsidR="0093303D">
        <w:rPr>
          <w:rFonts w:cs="FrankRuehl" w:hint="cs"/>
          <w:sz w:val="26"/>
          <w:rtl/>
        </w:rPr>
        <w:tab/>
      </w:r>
      <w:r>
        <w:rPr>
          <w:rFonts w:cs="FrankRuehl" w:hint="cs"/>
          <w:sz w:val="26"/>
          <w:rtl/>
        </w:rPr>
        <w:t>שלום שמחון</w:t>
      </w:r>
    </w:p>
    <w:p w14:paraId="5BDC6DDC" w14:textId="77777777" w:rsidR="00577A69" w:rsidRDefault="00933308" w:rsidP="007323DD">
      <w:pPr>
        <w:pStyle w:val="sig-0"/>
        <w:tabs>
          <w:tab w:val="clear" w:pos="4820"/>
          <w:tab w:val="center" w:pos="5103"/>
        </w:tabs>
        <w:ind w:left="0" w:right="1134"/>
        <w:rPr>
          <w:rFonts w:cs="FrankRuehl" w:hint="cs"/>
          <w:sz w:val="22"/>
          <w:szCs w:val="22"/>
          <w:rtl/>
        </w:rPr>
      </w:pPr>
      <w:r>
        <w:rPr>
          <w:rFonts w:cs="FrankRuehl" w:hint="cs"/>
          <w:sz w:val="22"/>
          <w:szCs w:val="22"/>
          <w:rtl/>
        </w:rPr>
        <w:tab/>
        <w:t>שר</w:t>
      </w:r>
      <w:r w:rsidR="00E772FF">
        <w:rPr>
          <w:rFonts w:cs="FrankRuehl" w:hint="cs"/>
          <w:sz w:val="22"/>
          <w:szCs w:val="22"/>
          <w:rtl/>
        </w:rPr>
        <w:t xml:space="preserve"> </w:t>
      </w:r>
      <w:r w:rsidR="007323DD">
        <w:rPr>
          <w:rFonts w:cs="FrankRuehl" w:hint="cs"/>
          <w:sz w:val="22"/>
          <w:szCs w:val="22"/>
          <w:rtl/>
        </w:rPr>
        <w:t>החקלאות ופיתוח הכפר</w:t>
      </w:r>
    </w:p>
    <w:p w14:paraId="326F82E4" w14:textId="77777777" w:rsidR="00A54558" w:rsidRDefault="00A54558">
      <w:pPr>
        <w:pStyle w:val="P00"/>
        <w:spacing w:before="72"/>
        <w:ind w:left="0" w:right="1134"/>
        <w:rPr>
          <w:rStyle w:val="default"/>
          <w:rFonts w:cs="FrankRuehl" w:hint="cs"/>
          <w:rtl/>
        </w:rPr>
      </w:pPr>
    </w:p>
    <w:p w14:paraId="7AFD22DE" w14:textId="77777777" w:rsidR="00933308" w:rsidRDefault="00933308">
      <w:pPr>
        <w:pStyle w:val="P00"/>
        <w:spacing w:before="72"/>
        <w:ind w:left="0" w:right="1134"/>
        <w:rPr>
          <w:rStyle w:val="default"/>
          <w:rFonts w:cs="FrankRuehl" w:hint="cs"/>
          <w:rtl/>
        </w:rPr>
      </w:pPr>
    </w:p>
    <w:p w14:paraId="5C2F87C5" w14:textId="77777777" w:rsidR="003B6338" w:rsidRDefault="003B6338">
      <w:pPr>
        <w:pStyle w:val="P00"/>
        <w:spacing w:before="72"/>
        <w:ind w:left="0" w:right="1134"/>
        <w:rPr>
          <w:rStyle w:val="default"/>
          <w:rFonts w:cs="FrankRuehl" w:hint="cs"/>
          <w:rtl/>
        </w:rPr>
      </w:pPr>
    </w:p>
    <w:sectPr w:rsidR="003B633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038F5" w14:textId="77777777" w:rsidR="006D7DA7" w:rsidRDefault="006D7DA7">
      <w:r>
        <w:separator/>
      </w:r>
    </w:p>
  </w:endnote>
  <w:endnote w:type="continuationSeparator" w:id="0">
    <w:p w14:paraId="417833A1" w14:textId="77777777" w:rsidR="006D7DA7" w:rsidRDefault="006D7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54E85" w14:textId="77777777" w:rsidR="000536FC" w:rsidRDefault="000536F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E201C2" w14:textId="77777777" w:rsidR="000536FC" w:rsidRDefault="000536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6A4737" w14:textId="77777777" w:rsidR="000536FC" w:rsidRDefault="000536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47FF">
      <w:rPr>
        <w:rFonts w:cs="TopType Jerushalmi"/>
        <w:noProof/>
        <w:color w:val="000000"/>
        <w:sz w:val="14"/>
        <w:szCs w:val="14"/>
      </w:rPr>
      <w:t>Z:\000000000000-law\yael\08-09-03\500_004.doc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5589" w14:textId="77777777" w:rsidR="000536FC" w:rsidRDefault="000536F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04688">
      <w:rPr>
        <w:rFonts w:hAnsi="FrankRuehl" w:cs="FrankRuehl"/>
        <w:noProof/>
        <w:sz w:val="24"/>
        <w:szCs w:val="24"/>
        <w:rtl/>
      </w:rPr>
      <w:t>2</w:t>
    </w:r>
    <w:r>
      <w:rPr>
        <w:rFonts w:hAnsi="FrankRuehl" w:cs="FrankRuehl"/>
        <w:sz w:val="24"/>
        <w:szCs w:val="24"/>
        <w:rtl/>
      </w:rPr>
      <w:fldChar w:fldCharType="end"/>
    </w:r>
  </w:p>
  <w:p w14:paraId="14F22C82" w14:textId="77777777" w:rsidR="000536FC" w:rsidRDefault="000536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A2327F" w14:textId="77777777" w:rsidR="000536FC" w:rsidRDefault="000536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47FF">
      <w:rPr>
        <w:rFonts w:cs="TopType Jerushalmi"/>
        <w:noProof/>
        <w:color w:val="000000"/>
        <w:sz w:val="14"/>
        <w:szCs w:val="14"/>
      </w:rPr>
      <w:t>Z:\000000000000-law\yael\08-09-03\500_004.doc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17087" w14:textId="77777777" w:rsidR="006D7DA7" w:rsidRDefault="006D7DA7">
      <w:pPr>
        <w:spacing w:before="60"/>
        <w:ind w:right="1134"/>
      </w:pPr>
      <w:r>
        <w:separator/>
      </w:r>
    </w:p>
  </w:footnote>
  <w:footnote w:type="continuationSeparator" w:id="0">
    <w:p w14:paraId="085E2810" w14:textId="77777777" w:rsidR="006D7DA7" w:rsidRDefault="006D7DA7">
      <w:r>
        <w:continuationSeparator/>
      </w:r>
    </w:p>
  </w:footnote>
  <w:footnote w:id="1">
    <w:p w14:paraId="51114634" w14:textId="77777777" w:rsidR="007D7528" w:rsidRDefault="000536FC" w:rsidP="007D75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7D7528">
          <w:rPr>
            <w:rStyle w:val="Hyperlink"/>
            <w:rFonts w:cs="FrankRuehl" w:hint="cs"/>
            <w:rtl/>
          </w:rPr>
          <w:t>ק"ת תשס"ח מס' 6707</w:t>
        </w:r>
      </w:hyperlink>
      <w:r>
        <w:rPr>
          <w:rFonts w:cs="FrankRuehl" w:hint="cs"/>
          <w:rtl/>
        </w:rPr>
        <w:t xml:space="preserve"> מיום 1.9.2008 עמ' 13</w:t>
      </w:r>
      <w:r w:rsidR="002E024B">
        <w:rPr>
          <w:rFonts w:cs="FrankRuehl" w:hint="cs"/>
          <w:rtl/>
        </w:rPr>
        <w:t>38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6A8C" w14:textId="77777777" w:rsidR="000536FC" w:rsidRDefault="000536F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033514E" w14:textId="77777777" w:rsidR="000536FC" w:rsidRDefault="000536F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C2EC02" w14:textId="77777777" w:rsidR="000536FC" w:rsidRDefault="000536F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C367F" w14:textId="77777777" w:rsidR="000536FC" w:rsidRDefault="000536FC" w:rsidP="002E024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להסדרת תוצרת אורגנית (</w:t>
    </w:r>
    <w:r w:rsidR="002E024B">
      <w:rPr>
        <w:rFonts w:hAnsi="FrankRuehl" w:cs="FrankRuehl" w:hint="cs"/>
        <w:color w:val="000000"/>
        <w:sz w:val="28"/>
        <w:szCs w:val="28"/>
        <w:rtl/>
      </w:rPr>
      <w:t>תכשירים לשימוש בייצור תוצרת אורגנית מן הצומח</w:t>
    </w:r>
    <w:r>
      <w:rPr>
        <w:rFonts w:hAnsi="FrankRuehl" w:cs="FrankRuehl" w:hint="cs"/>
        <w:color w:val="000000"/>
        <w:sz w:val="28"/>
        <w:szCs w:val="28"/>
        <w:rtl/>
      </w:rPr>
      <w:t>), תשס"ח-2008</w:t>
    </w:r>
  </w:p>
  <w:p w14:paraId="5CC38944" w14:textId="77777777" w:rsidR="000536FC" w:rsidRDefault="000536F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75DB88" w14:textId="77777777" w:rsidR="000536FC" w:rsidRDefault="000536F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9185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E90"/>
    <w:rsid w:val="00024FDC"/>
    <w:rsid w:val="00031B81"/>
    <w:rsid w:val="00032136"/>
    <w:rsid w:val="0003781E"/>
    <w:rsid w:val="000536FC"/>
    <w:rsid w:val="00057985"/>
    <w:rsid w:val="00057ED8"/>
    <w:rsid w:val="00063E7C"/>
    <w:rsid w:val="00065DCA"/>
    <w:rsid w:val="00066EA6"/>
    <w:rsid w:val="00071FF5"/>
    <w:rsid w:val="00073902"/>
    <w:rsid w:val="000820F0"/>
    <w:rsid w:val="00082632"/>
    <w:rsid w:val="00092533"/>
    <w:rsid w:val="0009382D"/>
    <w:rsid w:val="00097C86"/>
    <w:rsid w:val="000A2DD5"/>
    <w:rsid w:val="000A53DB"/>
    <w:rsid w:val="000B020E"/>
    <w:rsid w:val="000B6E25"/>
    <w:rsid w:val="000B700B"/>
    <w:rsid w:val="000C220C"/>
    <w:rsid w:val="000C389E"/>
    <w:rsid w:val="000C6CA6"/>
    <w:rsid w:val="000D4D83"/>
    <w:rsid w:val="000D65C3"/>
    <w:rsid w:val="000E32ED"/>
    <w:rsid w:val="000E6BA5"/>
    <w:rsid w:val="000F1375"/>
    <w:rsid w:val="000F2128"/>
    <w:rsid w:val="000F6789"/>
    <w:rsid w:val="000F6917"/>
    <w:rsid w:val="00102D7B"/>
    <w:rsid w:val="00107E62"/>
    <w:rsid w:val="00117775"/>
    <w:rsid w:val="00124B0E"/>
    <w:rsid w:val="00125926"/>
    <w:rsid w:val="00127328"/>
    <w:rsid w:val="00167D7D"/>
    <w:rsid w:val="00171228"/>
    <w:rsid w:val="00175BD4"/>
    <w:rsid w:val="00175E8A"/>
    <w:rsid w:val="00181E88"/>
    <w:rsid w:val="001832FD"/>
    <w:rsid w:val="00194CB6"/>
    <w:rsid w:val="001A4822"/>
    <w:rsid w:val="001A4BA5"/>
    <w:rsid w:val="001B13ED"/>
    <w:rsid w:val="001B3E15"/>
    <w:rsid w:val="001C04E7"/>
    <w:rsid w:val="001C0AA3"/>
    <w:rsid w:val="001C1203"/>
    <w:rsid w:val="001C1DC4"/>
    <w:rsid w:val="001C7288"/>
    <w:rsid w:val="001D0C46"/>
    <w:rsid w:val="001D49FF"/>
    <w:rsid w:val="001E12AA"/>
    <w:rsid w:val="001E3C39"/>
    <w:rsid w:val="001F68E1"/>
    <w:rsid w:val="00203E73"/>
    <w:rsid w:val="00231BC3"/>
    <w:rsid w:val="00235E77"/>
    <w:rsid w:val="002364BF"/>
    <w:rsid w:val="00236C63"/>
    <w:rsid w:val="0024368A"/>
    <w:rsid w:val="002473B3"/>
    <w:rsid w:val="00247417"/>
    <w:rsid w:val="002527B2"/>
    <w:rsid w:val="00260315"/>
    <w:rsid w:val="00266A4A"/>
    <w:rsid w:val="00274CD2"/>
    <w:rsid w:val="00275516"/>
    <w:rsid w:val="00280926"/>
    <w:rsid w:val="00283BD9"/>
    <w:rsid w:val="00290BE9"/>
    <w:rsid w:val="00291FC3"/>
    <w:rsid w:val="00293112"/>
    <w:rsid w:val="002A24E2"/>
    <w:rsid w:val="002A324E"/>
    <w:rsid w:val="002A4351"/>
    <w:rsid w:val="002A4ECE"/>
    <w:rsid w:val="002A660A"/>
    <w:rsid w:val="002C6AA5"/>
    <w:rsid w:val="002C7D10"/>
    <w:rsid w:val="002D35D3"/>
    <w:rsid w:val="002E024B"/>
    <w:rsid w:val="002E1294"/>
    <w:rsid w:val="002E5A89"/>
    <w:rsid w:val="002F2014"/>
    <w:rsid w:val="002F3E3B"/>
    <w:rsid w:val="0030096B"/>
    <w:rsid w:val="00301441"/>
    <w:rsid w:val="00301E9A"/>
    <w:rsid w:val="003041B8"/>
    <w:rsid w:val="00304688"/>
    <w:rsid w:val="00306813"/>
    <w:rsid w:val="00311C2C"/>
    <w:rsid w:val="00313F87"/>
    <w:rsid w:val="0031551C"/>
    <w:rsid w:val="0031570F"/>
    <w:rsid w:val="00326208"/>
    <w:rsid w:val="00326C6D"/>
    <w:rsid w:val="0033083B"/>
    <w:rsid w:val="00330CDD"/>
    <w:rsid w:val="003349C1"/>
    <w:rsid w:val="00337F23"/>
    <w:rsid w:val="003418C6"/>
    <w:rsid w:val="00343217"/>
    <w:rsid w:val="00347E25"/>
    <w:rsid w:val="0035395F"/>
    <w:rsid w:val="0035408C"/>
    <w:rsid w:val="00360E68"/>
    <w:rsid w:val="003655E4"/>
    <w:rsid w:val="00372EA7"/>
    <w:rsid w:val="00375A9C"/>
    <w:rsid w:val="0037728C"/>
    <w:rsid w:val="003831FA"/>
    <w:rsid w:val="00385BFA"/>
    <w:rsid w:val="00386FAE"/>
    <w:rsid w:val="003872CA"/>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2D48"/>
    <w:rsid w:val="003D6ED9"/>
    <w:rsid w:val="003E6F5E"/>
    <w:rsid w:val="003F05BB"/>
    <w:rsid w:val="003F5BF4"/>
    <w:rsid w:val="003F7DF2"/>
    <w:rsid w:val="00430CE3"/>
    <w:rsid w:val="00462F24"/>
    <w:rsid w:val="004672EC"/>
    <w:rsid w:val="0047257D"/>
    <w:rsid w:val="00473500"/>
    <w:rsid w:val="00475AAF"/>
    <w:rsid w:val="004803D1"/>
    <w:rsid w:val="00495303"/>
    <w:rsid w:val="00495C01"/>
    <w:rsid w:val="004A0287"/>
    <w:rsid w:val="004A1E7C"/>
    <w:rsid w:val="004A1FAB"/>
    <w:rsid w:val="004A2ABE"/>
    <w:rsid w:val="004A36C5"/>
    <w:rsid w:val="004A79BF"/>
    <w:rsid w:val="004C1425"/>
    <w:rsid w:val="004D30EF"/>
    <w:rsid w:val="004D57F2"/>
    <w:rsid w:val="004D679A"/>
    <w:rsid w:val="004E25D7"/>
    <w:rsid w:val="004F093E"/>
    <w:rsid w:val="004F2FD5"/>
    <w:rsid w:val="004F444E"/>
    <w:rsid w:val="004F5693"/>
    <w:rsid w:val="004F5E9D"/>
    <w:rsid w:val="00501C0C"/>
    <w:rsid w:val="00501D1E"/>
    <w:rsid w:val="00502DC8"/>
    <w:rsid w:val="005033F7"/>
    <w:rsid w:val="00515A33"/>
    <w:rsid w:val="00516BC8"/>
    <w:rsid w:val="005204AE"/>
    <w:rsid w:val="0052105C"/>
    <w:rsid w:val="005216D3"/>
    <w:rsid w:val="00521F54"/>
    <w:rsid w:val="0053599A"/>
    <w:rsid w:val="005403F4"/>
    <w:rsid w:val="00541B66"/>
    <w:rsid w:val="00545316"/>
    <w:rsid w:val="005459F6"/>
    <w:rsid w:val="00547015"/>
    <w:rsid w:val="00551063"/>
    <w:rsid w:val="0055108C"/>
    <w:rsid w:val="00554D12"/>
    <w:rsid w:val="005563B9"/>
    <w:rsid w:val="00561784"/>
    <w:rsid w:val="005677F3"/>
    <w:rsid w:val="00571C5E"/>
    <w:rsid w:val="00573BEA"/>
    <w:rsid w:val="005741D0"/>
    <w:rsid w:val="00577A69"/>
    <w:rsid w:val="005861C3"/>
    <w:rsid w:val="00597B00"/>
    <w:rsid w:val="005A0053"/>
    <w:rsid w:val="005A2B96"/>
    <w:rsid w:val="005A3556"/>
    <w:rsid w:val="005A6318"/>
    <w:rsid w:val="005B0420"/>
    <w:rsid w:val="005B11AD"/>
    <w:rsid w:val="005B1E7E"/>
    <w:rsid w:val="005B3C33"/>
    <w:rsid w:val="005B635C"/>
    <w:rsid w:val="005B6CD8"/>
    <w:rsid w:val="005C4382"/>
    <w:rsid w:val="005C6F9B"/>
    <w:rsid w:val="005C769A"/>
    <w:rsid w:val="005D5F22"/>
    <w:rsid w:val="005D757E"/>
    <w:rsid w:val="005E2F9E"/>
    <w:rsid w:val="005F5D28"/>
    <w:rsid w:val="0060416C"/>
    <w:rsid w:val="0060704F"/>
    <w:rsid w:val="0061056E"/>
    <w:rsid w:val="006119FA"/>
    <w:rsid w:val="006123F2"/>
    <w:rsid w:val="0061289B"/>
    <w:rsid w:val="00613CF6"/>
    <w:rsid w:val="006212F5"/>
    <w:rsid w:val="00625D6C"/>
    <w:rsid w:val="00631C45"/>
    <w:rsid w:val="00635F52"/>
    <w:rsid w:val="00643F19"/>
    <w:rsid w:val="00644CC7"/>
    <w:rsid w:val="0064715C"/>
    <w:rsid w:val="00654783"/>
    <w:rsid w:val="00657FE7"/>
    <w:rsid w:val="00660E2F"/>
    <w:rsid w:val="00666250"/>
    <w:rsid w:val="006711F2"/>
    <w:rsid w:val="006727FD"/>
    <w:rsid w:val="006755DE"/>
    <w:rsid w:val="00683744"/>
    <w:rsid w:val="00686267"/>
    <w:rsid w:val="0069018C"/>
    <w:rsid w:val="00690AD3"/>
    <w:rsid w:val="00696014"/>
    <w:rsid w:val="006A0B7F"/>
    <w:rsid w:val="006B63AC"/>
    <w:rsid w:val="006C1008"/>
    <w:rsid w:val="006C23ED"/>
    <w:rsid w:val="006D71A5"/>
    <w:rsid w:val="006D7DA7"/>
    <w:rsid w:val="006F3807"/>
    <w:rsid w:val="0070464D"/>
    <w:rsid w:val="00704C70"/>
    <w:rsid w:val="00723439"/>
    <w:rsid w:val="00723F96"/>
    <w:rsid w:val="00724A7D"/>
    <w:rsid w:val="007277E5"/>
    <w:rsid w:val="00731D27"/>
    <w:rsid w:val="007323DD"/>
    <w:rsid w:val="00732D64"/>
    <w:rsid w:val="0073388B"/>
    <w:rsid w:val="00740E91"/>
    <w:rsid w:val="00745882"/>
    <w:rsid w:val="00754935"/>
    <w:rsid w:val="00755A87"/>
    <w:rsid w:val="007607F7"/>
    <w:rsid w:val="0076285C"/>
    <w:rsid w:val="007636B5"/>
    <w:rsid w:val="00763C55"/>
    <w:rsid w:val="00763C9A"/>
    <w:rsid w:val="00764085"/>
    <w:rsid w:val="00765FEE"/>
    <w:rsid w:val="007741C4"/>
    <w:rsid w:val="00781DA6"/>
    <w:rsid w:val="007828A6"/>
    <w:rsid w:val="00787C76"/>
    <w:rsid w:val="00796D78"/>
    <w:rsid w:val="00797944"/>
    <w:rsid w:val="007A74AC"/>
    <w:rsid w:val="007A779A"/>
    <w:rsid w:val="007B56E6"/>
    <w:rsid w:val="007C38A0"/>
    <w:rsid w:val="007C4A42"/>
    <w:rsid w:val="007C706E"/>
    <w:rsid w:val="007D7528"/>
    <w:rsid w:val="007E10B4"/>
    <w:rsid w:val="007E3338"/>
    <w:rsid w:val="007E3A78"/>
    <w:rsid w:val="007E481C"/>
    <w:rsid w:val="007F0547"/>
    <w:rsid w:val="007F05EF"/>
    <w:rsid w:val="008056E8"/>
    <w:rsid w:val="00807E3F"/>
    <w:rsid w:val="008108B9"/>
    <w:rsid w:val="00812460"/>
    <w:rsid w:val="00824074"/>
    <w:rsid w:val="0083137E"/>
    <w:rsid w:val="00836B35"/>
    <w:rsid w:val="00846224"/>
    <w:rsid w:val="00846430"/>
    <w:rsid w:val="00847E6F"/>
    <w:rsid w:val="00852A6A"/>
    <w:rsid w:val="00853B6E"/>
    <w:rsid w:val="008562EC"/>
    <w:rsid w:val="00861960"/>
    <w:rsid w:val="00865054"/>
    <w:rsid w:val="00866DE6"/>
    <w:rsid w:val="0087434F"/>
    <w:rsid w:val="0088411C"/>
    <w:rsid w:val="00890B8E"/>
    <w:rsid w:val="008925C2"/>
    <w:rsid w:val="008932BA"/>
    <w:rsid w:val="0089395C"/>
    <w:rsid w:val="00897123"/>
    <w:rsid w:val="008972BA"/>
    <w:rsid w:val="008A3D64"/>
    <w:rsid w:val="008A4017"/>
    <w:rsid w:val="008A49FD"/>
    <w:rsid w:val="008A5EAA"/>
    <w:rsid w:val="008A7063"/>
    <w:rsid w:val="008B0B39"/>
    <w:rsid w:val="008B55F6"/>
    <w:rsid w:val="008C0AEB"/>
    <w:rsid w:val="008C2847"/>
    <w:rsid w:val="008C70D8"/>
    <w:rsid w:val="008D2231"/>
    <w:rsid w:val="008D2E61"/>
    <w:rsid w:val="008D4835"/>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101B9"/>
    <w:rsid w:val="00913D60"/>
    <w:rsid w:val="009176DD"/>
    <w:rsid w:val="00931EBF"/>
    <w:rsid w:val="0093303D"/>
    <w:rsid w:val="00933308"/>
    <w:rsid w:val="0093515A"/>
    <w:rsid w:val="009370B0"/>
    <w:rsid w:val="00950144"/>
    <w:rsid w:val="009506BC"/>
    <w:rsid w:val="00965B15"/>
    <w:rsid w:val="00966902"/>
    <w:rsid w:val="00971D6A"/>
    <w:rsid w:val="00974CD5"/>
    <w:rsid w:val="00977F9D"/>
    <w:rsid w:val="009838AD"/>
    <w:rsid w:val="00987356"/>
    <w:rsid w:val="00991882"/>
    <w:rsid w:val="009925CC"/>
    <w:rsid w:val="009939F8"/>
    <w:rsid w:val="00994D1E"/>
    <w:rsid w:val="00995144"/>
    <w:rsid w:val="009A1F8F"/>
    <w:rsid w:val="009A2010"/>
    <w:rsid w:val="009A3CFF"/>
    <w:rsid w:val="009A4F05"/>
    <w:rsid w:val="009A6897"/>
    <w:rsid w:val="009A7A9D"/>
    <w:rsid w:val="009B4DC0"/>
    <w:rsid w:val="009B751F"/>
    <w:rsid w:val="009C200F"/>
    <w:rsid w:val="009C62EB"/>
    <w:rsid w:val="009D0D20"/>
    <w:rsid w:val="009D4881"/>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DB2"/>
    <w:rsid w:val="00A12354"/>
    <w:rsid w:val="00A127EF"/>
    <w:rsid w:val="00A148C2"/>
    <w:rsid w:val="00A16499"/>
    <w:rsid w:val="00A25779"/>
    <w:rsid w:val="00A278B4"/>
    <w:rsid w:val="00A31B26"/>
    <w:rsid w:val="00A33F3A"/>
    <w:rsid w:val="00A37867"/>
    <w:rsid w:val="00A40CC8"/>
    <w:rsid w:val="00A421D0"/>
    <w:rsid w:val="00A44743"/>
    <w:rsid w:val="00A50EFF"/>
    <w:rsid w:val="00A539E2"/>
    <w:rsid w:val="00A54558"/>
    <w:rsid w:val="00A5463E"/>
    <w:rsid w:val="00A562FC"/>
    <w:rsid w:val="00A568B2"/>
    <w:rsid w:val="00A60C88"/>
    <w:rsid w:val="00A62D61"/>
    <w:rsid w:val="00A652F6"/>
    <w:rsid w:val="00A67279"/>
    <w:rsid w:val="00A678C8"/>
    <w:rsid w:val="00A732C4"/>
    <w:rsid w:val="00A741EC"/>
    <w:rsid w:val="00A77CD2"/>
    <w:rsid w:val="00A805B8"/>
    <w:rsid w:val="00A87B96"/>
    <w:rsid w:val="00A957C8"/>
    <w:rsid w:val="00A95E77"/>
    <w:rsid w:val="00A95E79"/>
    <w:rsid w:val="00AA1CFE"/>
    <w:rsid w:val="00AA3300"/>
    <w:rsid w:val="00AA6485"/>
    <w:rsid w:val="00AA6D70"/>
    <w:rsid w:val="00AB43F6"/>
    <w:rsid w:val="00AC1095"/>
    <w:rsid w:val="00AC4A27"/>
    <w:rsid w:val="00AC714B"/>
    <w:rsid w:val="00AC736A"/>
    <w:rsid w:val="00AC7F9F"/>
    <w:rsid w:val="00AD255A"/>
    <w:rsid w:val="00AD3B65"/>
    <w:rsid w:val="00AD6753"/>
    <w:rsid w:val="00AD7BEB"/>
    <w:rsid w:val="00AE0EC6"/>
    <w:rsid w:val="00AE144F"/>
    <w:rsid w:val="00AF02B2"/>
    <w:rsid w:val="00AF1EED"/>
    <w:rsid w:val="00AF4914"/>
    <w:rsid w:val="00AF6252"/>
    <w:rsid w:val="00B00193"/>
    <w:rsid w:val="00B02C11"/>
    <w:rsid w:val="00B067FF"/>
    <w:rsid w:val="00B120A0"/>
    <w:rsid w:val="00B12896"/>
    <w:rsid w:val="00B16AF4"/>
    <w:rsid w:val="00B232C0"/>
    <w:rsid w:val="00B254A8"/>
    <w:rsid w:val="00B26D22"/>
    <w:rsid w:val="00B3108D"/>
    <w:rsid w:val="00B32857"/>
    <w:rsid w:val="00B40FB9"/>
    <w:rsid w:val="00B4243F"/>
    <w:rsid w:val="00B447BE"/>
    <w:rsid w:val="00B44AD0"/>
    <w:rsid w:val="00B45044"/>
    <w:rsid w:val="00B4671C"/>
    <w:rsid w:val="00B529BA"/>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B7F4F"/>
    <w:rsid w:val="00BC46B4"/>
    <w:rsid w:val="00BD0EFE"/>
    <w:rsid w:val="00BD6587"/>
    <w:rsid w:val="00BE6DA2"/>
    <w:rsid w:val="00BF6AEE"/>
    <w:rsid w:val="00C02396"/>
    <w:rsid w:val="00C057DB"/>
    <w:rsid w:val="00C13EAB"/>
    <w:rsid w:val="00C14019"/>
    <w:rsid w:val="00C17862"/>
    <w:rsid w:val="00C3529E"/>
    <w:rsid w:val="00C352E0"/>
    <w:rsid w:val="00C36DF5"/>
    <w:rsid w:val="00C3740E"/>
    <w:rsid w:val="00C476AB"/>
    <w:rsid w:val="00C50035"/>
    <w:rsid w:val="00C5059F"/>
    <w:rsid w:val="00C57C42"/>
    <w:rsid w:val="00C619DB"/>
    <w:rsid w:val="00C65026"/>
    <w:rsid w:val="00C67589"/>
    <w:rsid w:val="00C7177C"/>
    <w:rsid w:val="00C71924"/>
    <w:rsid w:val="00C71B71"/>
    <w:rsid w:val="00C74517"/>
    <w:rsid w:val="00C74905"/>
    <w:rsid w:val="00C81D3E"/>
    <w:rsid w:val="00C82990"/>
    <w:rsid w:val="00C84C41"/>
    <w:rsid w:val="00C86F61"/>
    <w:rsid w:val="00C93F03"/>
    <w:rsid w:val="00C9481D"/>
    <w:rsid w:val="00C95212"/>
    <w:rsid w:val="00CA0B1C"/>
    <w:rsid w:val="00CA0EA1"/>
    <w:rsid w:val="00CA191F"/>
    <w:rsid w:val="00CA496E"/>
    <w:rsid w:val="00CA501B"/>
    <w:rsid w:val="00CA6DA2"/>
    <w:rsid w:val="00CB5DAE"/>
    <w:rsid w:val="00CC29E6"/>
    <w:rsid w:val="00CC403D"/>
    <w:rsid w:val="00CD157D"/>
    <w:rsid w:val="00CD41ED"/>
    <w:rsid w:val="00CD43D9"/>
    <w:rsid w:val="00CE2E39"/>
    <w:rsid w:val="00CE4B6B"/>
    <w:rsid w:val="00D06804"/>
    <w:rsid w:val="00D10EA8"/>
    <w:rsid w:val="00D228E0"/>
    <w:rsid w:val="00D308E1"/>
    <w:rsid w:val="00D324E2"/>
    <w:rsid w:val="00D33934"/>
    <w:rsid w:val="00D52406"/>
    <w:rsid w:val="00D54186"/>
    <w:rsid w:val="00D547FF"/>
    <w:rsid w:val="00D5647F"/>
    <w:rsid w:val="00D6235D"/>
    <w:rsid w:val="00D729D1"/>
    <w:rsid w:val="00D74A0F"/>
    <w:rsid w:val="00D76C09"/>
    <w:rsid w:val="00D8237B"/>
    <w:rsid w:val="00D8315B"/>
    <w:rsid w:val="00D832E7"/>
    <w:rsid w:val="00D865BD"/>
    <w:rsid w:val="00D91C80"/>
    <w:rsid w:val="00D94065"/>
    <w:rsid w:val="00D96DD0"/>
    <w:rsid w:val="00DA0EBC"/>
    <w:rsid w:val="00DA50D6"/>
    <w:rsid w:val="00DA6586"/>
    <w:rsid w:val="00DB0EE1"/>
    <w:rsid w:val="00DB2AB2"/>
    <w:rsid w:val="00DB4E3C"/>
    <w:rsid w:val="00DD12C9"/>
    <w:rsid w:val="00DD4498"/>
    <w:rsid w:val="00DD6095"/>
    <w:rsid w:val="00DE3FB2"/>
    <w:rsid w:val="00DE5176"/>
    <w:rsid w:val="00DE6C13"/>
    <w:rsid w:val="00DF43B8"/>
    <w:rsid w:val="00DF4C2E"/>
    <w:rsid w:val="00DF65ED"/>
    <w:rsid w:val="00DF72FC"/>
    <w:rsid w:val="00E03117"/>
    <w:rsid w:val="00E07279"/>
    <w:rsid w:val="00E1087A"/>
    <w:rsid w:val="00E154A9"/>
    <w:rsid w:val="00E21924"/>
    <w:rsid w:val="00E23886"/>
    <w:rsid w:val="00E25FF6"/>
    <w:rsid w:val="00E32569"/>
    <w:rsid w:val="00E335DA"/>
    <w:rsid w:val="00E37032"/>
    <w:rsid w:val="00E41C12"/>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47D7"/>
    <w:rsid w:val="00E91F3F"/>
    <w:rsid w:val="00E93982"/>
    <w:rsid w:val="00E93DD9"/>
    <w:rsid w:val="00E96A6C"/>
    <w:rsid w:val="00EA19C1"/>
    <w:rsid w:val="00EA73BA"/>
    <w:rsid w:val="00EB5437"/>
    <w:rsid w:val="00EC1B5B"/>
    <w:rsid w:val="00EC357F"/>
    <w:rsid w:val="00ED5765"/>
    <w:rsid w:val="00ED5DFE"/>
    <w:rsid w:val="00ED7468"/>
    <w:rsid w:val="00EE011A"/>
    <w:rsid w:val="00EE2B63"/>
    <w:rsid w:val="00EE3A0C"/>
    <w:rsid w:val="00EF2A1B"/>
    <w:rsid w:val="00EF5AAC"/>
    <w:rsid w:val="00F01B28"/>
    <w:rsid w:val="00F03702"/>
    <w:rsid w:val="00F13835"/>
    <w:rsid w:val="00F23090"/>
    <w:rsid w:val="00F23B0A"/>
    <w:rsid w:val="00F305FF"/>
    <w:rsid w:val="00F3647C"/>
    <w:rsid w:val="00F46CC5"/>
    <w:rsid w:val="00F51DD8"/>
    <w:rsid w:val="00F57B43"/>
    <w:rsid w:val="00F6096E"/>
    <w:rsid w:val="00F63B87"/>
    <w:rsid w:val="00F732F9"/>
    <w:rsid w:val="00F74ED8"/>
    <w:rsid w:val="00F75C7E"/>
    <w:rsid w:val="00F779CE"/>
    <w:rsid w:val="00F86FF2"/>
    <w:rsid w:val="00F971BA"/>
    <w:rsid w:val="00FA71C3"/>
    <w:rsid w:val="00FB2F08"/>
    <w:rsid w:val="00FB7945"/>
    <w:rsid w:val="00FC3A5A"/>
    <w:rsid w:val="00FC4233"/>
    <w:rsid w:val="00FC572C"/>
    <w:rsid w:val="00FC71F6"/>
    <w:rsid w:val="00FD153D"/>
    <w:rsid w:val="00FD3D86"/>
    <w:rsid w:val="00FD45A9"/>
    <w:rsid w:val="00FD4FD3"/>
    <w:rsid w:val="00FD5D46"/>
    <w:rsid w:val="00FE1F56"/>
    <w:rsid w:val="00FE2660"/>
    <w:rsid w:val="00FE33DB"/>
    <w:rsid w:val="00FE5417"/>
    <w:rsid w:val="00FE6CAE"/>
    <w:rsid w:val="00FF2E98"/>
    <w:rsid w:val="00FF4869"/>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549B479"/>
  <w15:chartTrackingRefBased/>
  <w15:docId w15:val="{884F2014-3FCD-4E24-A386-43918405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11775</CharactersWithSpaces>
  <SharedDoc>false</SharedDoc>
  <HLinks>
    <vt:vector size="90" baseType="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8323080</vt:i4>
      </vt:variant>
      <vt:variant>
        <vt:i4>0</vt:i4>
      </vt:variant>
      <vt:variant>
        <vt:i4>0</vt:i4>
      </vt:variant>
      <vt:variant>
        <vt:i4>5</vt:i4>
      </vt:variant>
      <vt:variant>
        <vt:lpwstr>http://www.nevo.co.il/Law_word/law06/tak-6707.pdf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להסדרת תוצרת אורגנית (תכשירים לשימוש בייצור תוצרת אורגנית מן הצומח), תשס"ח-2008</vt:lpwstr>
  </property>
  <property fmtid="{D5CDD505-2E9C-101B-9397-08002B2CF9AE}" pid="4" name="LAWNUMBER">
    <vt:lpwstr>0004</vt:lpwstr>
  </property>
  <property fmtid="{D5CDD505-2E9C-101B-9397-08002B2CF9AE}" pid="5" name="TYPE">
    <vt:lpwstr>01</vt:lpwstr>
  </property>
  <property fmtid="{D5CDD505-2E9C-101B-9397-08002B2CF9AE}" pid="6" name="CHNAME">
    <vt:lpwstr>חקלאות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http://www.nevo.co.il/Law_word/law06/tak-6707.pdf;‎רשומות - תקנות כלליות#פורסמו ק"ת ‏תשס"ח מס' 6707 #מיום 1.9.2008 עמ' 1338‏</vt:lpwstr>
  </property>
  <property fmtid="{D5CDD505-2E9C-101B-9397-08002B2CF9AE}" pid="23" name="MEKOR_NAME1">
    <vt:lpwstr>חוק להסדרת תוצרת אורגנית</vt:lpwstr>
  </property>
  <property fmtid="{D5CDD505-2E9C-101B-9397-08002B2CF9AE}" pid="24" name="MEKOR_SAIF1">
    <vt:lpwstr>15XאX3X;15XאX7X;15XבX;15XגX</vt:lpwstr>
  </property>
  <property fmtid="{D5CDD505-2E9C-101B-9397-08002B2CF9AE}" pid="25" name="NOSE11">
    <vt:lpwstr>חקלאות טבע וסביבה</vt:lpwstr>
  </property>
  <property fmtid="{D5CDD505-2E9C-101B-9397-08002B2CF9AE}" pid="26" name="NOSE21">
    <vt:lpwstr>חקלאות</vt:lpwstr>
  </property>
  <property fmtid="{D5CDD505-2E9C-101B-9397-08002B2CF9AE}" pid="27" name="NOSE31">
    <vt:lpwstr>גידולים חקלאיים</vt:lpwstr>
  </property>
  <property fmtid="{D5CDD505-2E9C-101B-9397-08002B2CF9AE}" pid="28" name="NOSE41">
    <vt:lpwstr>תוצרת אורגנית</vt:lpwstr>
  </property>
  <property fmtid="{D5CDD505-2E9C-101B-9397-08002B2CF9AE}" pid="29" name="NOSE12">
    <vt:lpwstr>חקלאות טבע וסביבה</vt:lpwstr>
  </property>
  <property fmtid="{D5CDD505-2E9C-101B-9397-08002B2CF9AE}" pid="30" name="NOSE22">
    <vt:lpwstr>חקלאות</vt:lpwstr>
  </property>
  <property fmtid="{D5CDD505-2E9C-101B-9397-08002B2CF9AE}" pid="31" name="NOSE32">
    <vt:lpwstr>גידולים חקלאיים</vt:lpwstr>
  </property>
  <property fmtid="{D5CDD505-2E9C-101B-9397-08002B2CF9AE}" pid="32" name="NOSE42">
    <vt:lpwstr>ייצור שיווק ויצוא</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