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D03B" w14:textId="77777777" w:rsidR="009232A7" w:rsidRDefault="00A5335B" w:rsidP="00E55554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למניעת הסתננות (עבירות ושיפוט) (</w:t>
      </w:r>
      <w:r w:rsidR="00E55554">
        <w:rPr>
          <w:rFonts w:cs="FrankRuehl" w:hint="cs"/>
          <w:sz w:val="32"/>
          <w:rtl/>
        </w:rPr>
        <w:t>בירור פניות השוהים במרכז שהייה</w:t>
      </w:r>
      <w:r>
        <w:rPr>
          <w:rFonts w:cs="FrankRuehl" w:hint="cs"/>
          <w:sz w:val="32"/>
          <w:rtl/>
        </w:rPr>
        <w:t>) (הוראת שעה)</w:t>
      </w:r>
      <w:r w:rsidR="00C7132A">
        <w:rPr>
          <w:rFonts w:cs="FrankRuehl" w:hint="cs"/>
          <w:sz w:val="32"/>
          <w:rtl/>
        </w:rPr>
        <w:t>, תשע"</w:t>
      </w:r>
      <w:r>
        <w:rPr>
          <w:rFonts w:cs="FrankRuehl" w:hint="cs"/>
          <w:sz w:val="32"/>
          <w:rtl/>
        </w:rPr>
        <w:t>ד</w:t>
      </w:r>
      <w:r w:rsidR="00C7132A">
        <w:rPr>
          <w:rFonts w:cs="FrankRuehl" w:hint="cs"/>
          <w:sz w:val="32"/>
          <w:rtl/>
        </w:rPr>
        <w:t>-2013</w:t>
      </w:r>
    </w:p>
    <w:p w14:paraId="4B974CF6" w14:textId="77777777" w:rsidR="0094344B" w:rsidRPr="0094344B" w:rsidRDefault="0094344B" w:rsidP="0094344B">
      <w:pPr>
        <w:spacing w:line="320" w:lineRule="auto"/>
        <w:jc w:val="left"/>
        <w:rPr>
          <w:rFonts w:cs="FrankRuehl"/>
          <w:szCs w:val="26"/>
          <w:rtl/>
        </w:rPr>
      </w:pPr>
    </w:p>
    <w:p w14:paraId="067057EE" w14:textId="77777777" w:rsidR="0094344B" w:rsidRDefault="0094344B" w:rsidP="0094344B">
      <w:pPr>
        <w:spacing w:line="320" w:lineRule="auto"/>
        <w:jc w:val="left"/>
        <w:rPr>
          <w:rtl/>
        </w:rPr>
      </w:pPr>
    </w:p>
    <w:p w14:paraId="1EEA01C8" w14:textId="77777777" w:rsidR="0094344B" w:rsidRDefault="0094344B" w:rsidP="0094344B">
      <w:pPr>
        <w:spacing w:line="320" w:lineRule="auto"/>
        <w:jc w:val="left"/>
        <w:rPr>
          <w:rFonts w:cs="Miriam"/>
          <w:szCs w:val="22"/>
          <w:rtl/>
        </w:rPr>
      </w:pPr>
      <w:r w:rsidRPr="0094344B">
        <w:rPr>
          <w:rFonts w:cs="Miriam"/>
          <w:szCs w:val="22"/>
          <w:rtl/>
        </w:rPr>
        <w:t>בטחון</w:t>
      </w:r>
      <w:r w:rsidRPr="0094344B">
        <w:rPr>
          <w:rFonts w:cs="FrankRuehl"/>
          <w:szCs w:val="26"/>
          <w:rtl/>
        </w:rPr>
        <w:t xml:space="preserve"> – כניסה לישראל</w:t>
      </w:r>
    </w:p>
    <w:p w14:paraId="1253119A" w14:textId="77777777" w:rsidR="00A5335B" w:rsidRPr="0094344B" w:rsidRDefault="0094344B" w:rsidP="0094344B">
      <w:pPr>
        <w:spacing w:line="320" w:lineRule="auto"/>
        <w:jc w:val="left"/>
        <w:rPr>
          <w:rFonts w:cs="Miriam" w:hint="cs"/>
          <w:szCs w:val="22"/>
          <w:rtl/>
        </w:rPr>
      </w:pPr>
      <w:r w:rsidRPr="0094344B">
        <w:rPr>
          <w:rFonts w:cs="Miriam"/>
          <w:szCs w:val="22"/>
          <w:rtl/>
        </w:rPr>
        <w:t>עונשין ומשפט פלילי</w:t>
      </w:r>
      <w:r w:rsidRPr="0094344B">
        <w:rPr>
          <w:rFonts w:cs="FrankRuehl"/>
          <w:szCs w:val="26"/>
          <w:rtl/>
        </w:rPr>
        <w:t xml:space="preserve"> – עבירות – עבירות ביטחוניות</w:t>
      </w:r>
    </w:p>
    <w:p w14:paraId="17D7006A" w14:textId="77777777" w:rsidR="009232A7" w:rsidRDefault="009232A7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73DF" w:rsidRPr="00AA73DF" w14:paraId="182D5E06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379037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A4602E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10A8227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גדרות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2FE9E9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73DF" w:rsidRPr="00AA73DF" w14:paraId="0207B01F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7CBF82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FCBA1F7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הגשת פנייה</w:t>
            </w:r>
          </w:p>
        </w:tc>
        <w:tc>
          <w:tcPr>
            <w:tcW w:w="567" w:type="dxa"/>
          </w:tcPr>
          <w:p w14:paraId="12113C00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גשת פנייה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37997A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73DF" w:rsidRPr="00AA73DF" w14:paraId="78C50D30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FC3DB8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6D8BF59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14317B59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פרסום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55B9C8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73DF" w:rsidRPr="00AA73DF" w14:paraId="3991669E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97DAFB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EB8A26D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אי טיפול בפנייה</w:t>
            </w:r>
          </w:p>
        </w:tc>
        <w:tc>
          <w:tcPr>
            <w:tcW w:w="567" w:type="dxa"/>
          </w:tcPr>
          <w:p w14:paraId="3C3C283C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אי טיפול בפנייה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E04A5B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73DF" w:rsidRPr="00AA73DF" w14:paraId="7F5C5208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1A820F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5FC37F1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משך הטיפול בפנייה</w:t>
            </w:r>
          </w:p>
        </w:tc>
        <w:tc>
          <w:tcPr>
            <w:tcW w:w="567" w:type="dxa"/>
          </w:tcPr>
          <w:p w14:paraId="37FADEC2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שך הטיפול בפנייה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4099E2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73DF" w:rsidRPr="00AA73DF" w14:paraId="4CE09229" w14:textId="77777777" w:rsidTr="00AA7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C4026E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19E03CF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יידוע על</w:t>
            </w:r>
          </w:p>
        </w:tc>
        <w:tc>
          <w:tcPr>
            <w:tcW w:w="567" w:type="dxa"/>
          </w:tcPr>
          <w:p w14:paraId="060511D7" w14:textId="77777777" w:rsidR="00AA73DF" w:rsidRPr="00AA73DF" w:rsidRDefault="00AA73DF" w:rsidP="00AA73D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יידוע על" w:history="1">
              <w:r w:rsidRPr="00AA7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8A1F54" w14:textId="77777777" w:rsidR="00AA73DF" w:rsidRPr="00AA73DF" w:rsidRDefault="00AA73DF" w:rsidP="00AA73D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541505" w14:textId="77777777" w:rsidR="00353114" w:rsidRDefault="00353114" w:rsidP="0070274C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</w:p>
    <w:p w14:paraId="5AB750C2" w14:textId="77777777" w:rsidR="009232A7" w:rsidRDefault="00353114" w:rsidP="00E55554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55554">
        <w:rPr>
          <w:rFonts w:cs="FrankRuehl" w:hint="cs"/>
          <w:sz w:val="32"/>
          <w:rtl/>
        </w:rPr>
        <w:lastRenderedPageBreak/>
        <w:t>תקנות למניעת הסתננות (עבירות ושיפוט) (בירור פניות השוהים במרכז שהייה) (הוראת שעה), תשע"ד-2013</w:t>
      </w:r>
      <w:r w:rsidR="009232A7">
        <w:rPr>
          <w:rStyle w:val="default"/>
          <w:rtl/>
        </w:rPr>
        <w:footnoteReference w:customMarkFollows="1" w:id="1"/>
        <w:t>*</w:t>
      </w:r>
    </w:p>
    <w:p w14:paraId="45A20A8D" w14:textId="77777777" w:rsidR="002E7A5D" w:rsidRDefault="002E7A5D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</w:t>
      </w:r>
      <w:r w:rsidR="00E55554">
        <w:rPr>
          <w:rStyle w:val="default"/>
          <w:rFonts w:cs="FrankRuehl" w:hint="cs"/>
          <w:rtl/>
        </w:rPr>
        <w:t>32כא(ב)</w:t>
      </w:r>
      <w:r w:rsidR="002F4CED">
        <w:rPr>
          <w:rStyle w:val="default"/>
          <w:rFonts w:cs="FrankRuehl" w:hint="cs"/>
          <w:rtl/>
        </w:rPr>
        <w:t xml:space="preserve"> לחוק למניעת הסתננות (עבירות ושיפוט), התשי"ד-1954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</w:t>
      </w:r>
      <w:r w:rsidR="002F4CED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 w:hint="cs"/>
          <w:rtl/>
        </w:rPr>
        <w:t>:</w:t>
      </w:r>
    </w:p>
    <w:p w14:paraId="747BA886" w14:textId="77777777" w:rsidR="00E55554" w:rsidRDefault="009232A7" w:rsidP="002F4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 w14:anchorId="78CDD9DF">
          <v:rect id="_x0000_s1026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736F5AF6" w14:textId="77777777" w:rsidR="00DD06A6" w:rsidRDefault="00DD06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 w:rsidR="00E55554"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 xml:space="preserve">בתקנות אלה </w:t>
      </w:r>
      <w:r w:rsidR="00E55554">
        <w:rPr>
          <w:rStyle w:val="default"/>
          <w:rFonts w:cs="FrankRuehl"/>
          <w:rtl/>
        </w:rPr>
        <w:t>–</w:t>
      </w:r>
    </w:p>
    <w:p w14:paraId="46FD0CB3" w14:textId="77777777" w:rsidR="009232A7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F4CED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 xml:space="preserve">הממונה"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32כא(א) לחוק;</w:t>
      </w:r>
    </w:p>
    <w:p w14:paraId="74DCF7C8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"המרכז"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32א לחוק;</w:t>
      </w:r>
    </w:p>
    <w:p w14:paraId="5C1A9BCE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"פנייה"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פניית שוהה במרכז לעניין תנאי שהייתו שם.</w:t>
      </w:r>
    </w:p>
    <w:p w14:paraId="03D81A43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5"/>
      <w:bookmarkEnd w:id="1"/>
      <w:r>
        <w:rPr>
          <w:lang w:val="he-IL"/>
        </w:rPr>
        <w:pict w14:anchorId="0C2C3102">
          <v:rect id="_x0000_s1028" style="position:absolute;left:0;text-align:left;margin-left:464.5pt;margin-top:8.05pt;width:75.05pt;height:12.25pt;z-index:251659264" o:allowincell="f" filled="f" stroked="f" strokecolor="lime" strokeweight=".25pt">
            <v:textbox inset="0,0,0,0">
              <w:txbxContent>
                <w:p w14:paraId="68E3318F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פנייה של שוהה לממונה תוגש בכתב ויכול שתוגש גם באמצעות אדם אחר בהסכמת השוהה.</w:t>
      </w:r>
    </w:p>
    <w:p w14:paraId="14742973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1660C9E9">
          <v:rect id="_x0000_s1029" style="position:absolute;left:0;text-align:left;margin-left:464.5pt;margin-top:8.05pt;width:75.05pt;height:12.9pt;z-index:251655168" o:allowincell="f" filled="f" stroked="f" strokecolor="lime" strokeweight=".25pt">
            <v:textbox inset="0,0,0,0">
              <w:txbxContent>
                <w:p w14:paraId="3623E81A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הודעה על דרכי הפנייה לממונה כאמור בתקנה 2 ועל פרטי ההתקשרות עמו, תפורסם בידי הממונה במקום בולט לעין במרכז ותתורגם לשפות העיקריות של השוהים במרכז השהייה ובכלל זה אנגלית</w:t>
      </w:r>
      <w:r w:rsidR="002F4CED">
        <w:rPr>
          <w:rStyle w:val="default"/>
          <w:rFonts w:cs="FrankRuehl" w:hint="cs"/>
          <w:rtl/>
        </w:rPr>
        <w:t>.</w:t>
      </w:r>
    </w:p>
    <w:p w14:paraId="4766E197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1A2E9B41">
          <v:rect id="_x0000_s1030" style="position:absolute;left:0;text-align:left;margin-left:464.5pt;margin-top:8.05pt;width:75.05pt;height:11.8pt;z-index:251656192" o:allowincell="f" filled="f" stroked="f" strokecolor="lime" strokeweight=".25pt">
            <v:textbox inset="0,0,0,0">
              <w:txbxContent>
                <w:p w14:paraId="0711E370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אי-טיפול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הממונה לא יטפל בפנייה אם מתקיים אחד מאלה:</w:t>
      </w:r>
    </w:p>
    <w:p w14:paraId="50E93C44" w14:textId="77777777" w:rsidR="00E55554" w:rsidRDefault="00E55554" w:rsidP="00E5555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נושא הפנייה אינו בעניין תנאי השהייה במרכז כאמור בסעיף 32כא(א) לחוק;</w:t>
      </w:r>
    </w:p>
    <w:p w14:paraId="1EB9D173" w14:textId="77777777" w:rsidR="00E55554" w:rsidRDefault="00E55554" w:rsidP="00E5555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הפנייה הוגשה בחוסר ניקיון כפיים או בחוסר תום לב, או שהפנייה לכאורה חסרת בסיס או שהיא בגדר זוטי דברים.</w:t>
      </w:r>
    </w:p>
    <w:p w14:paraId="59A4ECF6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הממונה יודיע לפונה בכתב בדבר החלטתו שלא לטפל בפנייה לפי תקנה זאת.</w:t>
      </w:r>
    </w:p>
    <w:p w14:paraId="27237E73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0906DB84">
          <v:rect id="_x0000_s1031" style="position:absolute;left:0;text-align:left;margin-left:464.5pt;margin-top:8.05pt;width:75.05pt;height:13.05pt;z-index:251657216" o:allowincell="f" filled="f" stroked="f" strokecolor="lime" strokeweight=".25pt">
            <v:textbox inset="0,0,0,0">
              <w:txbxContent>
                <w:p w14:paraId="767F8526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משך הטיפול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הפנייה תיענה בזמן סביר ולא יאוחר מתום 30 הימים מיום הגשתה לממונה</w:t>
      </w:r>
      <w:r w:rsidR="005971E2">
        <w:rPr>
          <w:rStyle w:val="default"/>
          <w:rFonts w:cs="FrankRuehl" w:hint="cs"/>
          <w:rtl/>
        </w:rPr>
        <w:t>.</w:t>
      </w:r>
    </w:p>
    <w:p w14:paraId="17B6B688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ראה הממונה כי לצורך בירור פנייה יש הכרח בזמן נוסף מעבר לאמור בתקנת משנה (א), רשאי הוא לענות לפנייה לאחר המועד האמור, אך לא מאוחר מתום 90 ימים נוספים.</w:t>
      </w:r>
    </w:p>
    <w:p w14:paraId="57852E16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72014B1">
          <v:rect id="_x0000_s1032" style="position:absolute;left:0;text-align:left;margin-left:464.5pt;margin-top:8.05pt;width:75.05pt;height:18.2pt;z-index:251658240" o:allowincell="f" filled="f" stroked="f" strokecolor="lime" strokeweight=".25pt">
            <v:textbox inset="0,0,0,0">
              <w:txbxContent>
                <w:p w14:paraId="1E415BC2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יידוע על החלטה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התקיים האמור בתקנה 5(ב) או התקבלה החלטה הפנייה, יודיע הממונה על כך בכתב לפונה וכן למנהל המרכז שבו שוהה הפונה</w:t>
      </w:r>
      <w:r w:rsidR="003B2BFC">
        <w:rPr>
          <w:rStyle w:val="default"/>
          <w:rFonts w:cs="FrankRuehl" w:hint="cs"/>
          <w:rtl/>
        </w:rPr>
        <w:t>.</w:t>
      </w:r>
    </w:p>
    <w:p w14:paraId="2B45E20D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הממונה רשאי להעביר את העתק התשובה לשר לביטחון הפנים או לשר הפנים, אם לדעתו הדבר נדרש.</w:t>
      </w:r>
    </w:p>
    <w:p w14:paraId="32FDE151" w14:textId="77777777" w:rsidR="00E55554" w:rsidRDefault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B9BD09" w14:textId="77777777" w:rsidR="009232A7" w:rsidRDefault="009232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95EF98" w14:textId="77777777" w:rsidR="009232A7" w:rsidRDefault="00E55554" w:rsidP="0084716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ח' בטבת התשע"ד (11 בדצמבר</w:t>
      </w:r>
      <w:r w:rsidR="00656381">
        <w:rPr>
          <w:rFonts w:cs="FrankRuehl" w:hint="cs"/>
          <w:sz w:val="26"/>
          <w:szCs w:val="26"/>
          <w:rtl/>
        </w:rPr>
        <w:t xml:space="preserve"> 2013)</w:t>
      </w:r>
      <w:r w:rsidR="009232A7">
        <w:rPr>
          <w:rFonts w:cs="FrankRuehl"/>
          <w:sz w:val="26"/>
          <w:szCs w:val="26"/>
          <w:rtl/>
        </w:rPr>
        <w:tab/>
      </w:r>
      <w:r w:rsidR="00847163">
        <w:rPr>
          <w:rFonts w:cs="FrankRuehl" w:hint="cs"/>
          <w:sz w:val="26"/>
          <w:szCs w:val="26"/>
          <w:rtl/>
        </w:rPr>
        <w:t>גדעון סער</w:t>
      </w:r>
    </w:p>
    <w:p w14:paraId="13154E39" w14:textId="77777777" w:rsidR="009232A7" w:rsidRDefault="00656381" w:rsidP="0084716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00211">
        <w:rPr>
          <w:rFonts w:cs="FrankRuehl" w:hint="cs"/>
          <w:sz w:val="22"/>
          <w:rtl/>
        </w:rPr>
        <w:t xml:space="preserve">שר </w:t>
      </w:r>
      <w:r w:rsidR="00847163">
        <w:rPr>
          <w:rFonts w:cs="FrankRuehl" w:hint="cs"/>
          <w:sz w:val="22"/>
          <w:rtl/>
        </w:rPr>
        <w:t>הפנים</w:t>
      </w:r>
    </w:p>
    <w:p w14:paraId="3366966F" w14:textId="77777777" w:rsidR="00E55554" w:rsidRDefault="00E55554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A5E85F" w14:textId="77777777" w:rsidR="00C7132A" w:rsidRPr="00B441DA" w:rsidRDefault="00C7132A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D03DA5" w14:textId="77777777" w:rsidR="009232A7" w:rsidRPr="00B441DA" w:rsidRDefault="009232A7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LawPartEnd"/>
      <w:bookmarkEnd w:id="6"/>
    </w:p>
    <w:p w14:paraId="53D9BCD1" w14:textId="77777777" w:rsidR="002A775D" w:rsidRDefault="002A775D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2D91C3" w14:textId="77777777" w:rsidR="002A775D" w:rsidRDefault="002A775D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3DDEFF" w14:textId="77777777" w:rsidR="002A775D" w:rsidRDefault="002A775D" w:rsidP="002A77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A0D1D2" w14:textId="77777777" w:rsidR="00AA73DF" w:rsidRDefault="00AA73DF" w:rsidP="002A77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A9E68CA" w14:textId="77777777" w:rsidR="00AA73DF" w:rsidRDefault="00AA73DF" w:rsidP="002A77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A26DED5" w14:textId="77777777" w:rsidR="00AA73DF" w:rsidRDefault="00AA73DF" w:rsidP="00AA73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03F55DD" w14:textId="77777777" w:rsidR="00E10D81" w:rsidRPr="00AA73DF" w:rsidRDefault="00E10D81" w:rsidP="00AA73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10D81" w:rsidRPr="00AA73D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3306" w14:textId="77777777" w:rsidR="00CE394F" w:rsidRDefault="00CE394F">
      <w:r>
        <w:separator/>
      </w:r>
    </w:p>
  </w:endnote>
  <w:endnote w:type="continuationSeparator" w:id="0">
    <w:p w14:paraId="332C84E5" w14:textId="77777777" w:rsidR="00CE394F" w:rsidRDefault="00CE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E69F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BC25A6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FD1A82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D81">
      <w:rPr>
        <w:rFonts w:cs="TopType Jerushalmi"/>
        <w:noProof/>
        <w:color w:val="000000"/>
        <w:sz w:val="14"/>
        <w:szCs w:val="14"/>
      </w:rPr>
      <w:t>Z:\000-law\yael\2013\2013-09-29\tav\500_919.doc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EA32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73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256E62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0886DC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D81">
      <w:rPr>
        <w:rFonts w:cs="TopType Jerushalmi"/>
        <w:noProof/>
        <w:color w:val="000000"/>
        <w:sz w:val="14"/>
        <w:szCs w:val="14"/>
      </w:rPr>
      <w:t>Z:\000-law\yael\2013\2013-09-29\tav\500_919.doc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BDEA" w14:textId="77777777" w:rsidR="00CE394F" w:rsidRDefault="00CE394F" w:rsidP="00B441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744B87" w14:textId="77777777" w:rsidR="00CE394F" w:rsidRDefault="00CE394F" w:rsidP="00353114">
      <w:pPr>
        <w:spacing w:before="60" w:line="240" w:lineRule="auto"/>
        <w:ind w:right="1134"/>
      </w:pPr>
      <w:r>
        <w:separator/>
      </w:r>
    </w:p>
  </w:footnote>
  <w:footnote w:id="1">
    <w:p w14:paraId="471AD8AA" w14:textId="77777777" w:rsidR="00820EC8" w:rsidRPr="00447823" w:rsidRDefault="00DD06A6" w:rsidP="00820E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94344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2E7A5D" w:rsidRPr="00820EC8">
          <w:rPr>
            <w:rStyle w:val="Hyperlink"/>
            <w:rFonts w:cs="FrankRuehl" w:hint="cs"/>
            <w:rtl/>
          </w:rPr>
          <w:t>ק"ת</w:t>
        </w:r>
        <w:r w:rsidRPr="00820EC8">
          <w:rPr>
            <w:rStyle w:val="Hyperlink"/>
            <w:rFonts w:cs="FrankRuehl" w:hint="cs"/>
            <w:rtl/>
          </w:rPr>
          <w:t xml:space="preserve"> </w:t>
        </w:r>
        <w:r w:rsidR="00C7132A" w:rsidRPr="00820EC8">
          <w:rPr>
            <w:rStyle w:val="Hyperlink"/>
            <w:rFonts w:cs="FrankRuehl" w:hint="cs"/>
            <w:rtl/>
          </w:rPr>
          <w:t>תשע"</w:t>
        </w:r>
        <w:r w:rsidR="0094344B" w:rsidRPr="00820EC8">
          <w:rPr>
            <w:rStyle w:val="Hyperlink"/>
            <w:rFonts w:cs="FrankRuehl" w:hint="cs"/>
            <w:rtl/>
          </w:rPr>
          <w:t>ד</w:t>
        </w:r>
        <w:r w:rsidRPr="00820EC8">
          <w:rPr>
            <w:rStyle w:val="Hyperlink"/>
            <w:rFonts w:cs="FrankRuehl" w:hint="cs"/>
            <w:rtl/>
          </w:rPr>
          <w:t xml:space="preserve"> מס' </w:t>
        </w:r>
        <w:r w:rsidR="002E7A5D" w:rsidRPr="00820EC8">
          <w:rPr>
            <w:rStyle w:val="Hyperlink"/>
            <w:rFonts w:cs="FrankRuehl" w:hint="cs"/>
            <w:rtl/>
          </w:rPr>
          <w:t>7</w:t>
        </w:r>
        <w:r w:rsidR="00E55554" w:rsidRPr="00820EC8">
          <w:rPr>
            <w:rStyle w:val="Hyperlink"/>
            <w:rFonts w:cs="FrankRuehl" w:hint="cs"/>
            <w:rtl/>
          </w:rPr>
          <w:t>313</w:t>
        </w:r>
      </w:hyperlink>
      <w:r>
        <w:rPr>
          <w:rFonts w:cs="FrankRuehl" w:hint="cs"/>
          <w:rtl/>
        </w:rPr>
        <w:t xml:space="preserve"> מיום </w:t>
      </w:r>
      <w:r w:rsidR="00E55554">
        <w:rPr>
          <w:rFonts w:cs="FrankRuehl" w:hint="cs"/>
          <w:rtl/>
        </w:rPr>
        <w:t>11.12</w:t>
      </w:r>
      <w:r w:rsidR="00C7132A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E55554">
        <w:rPr>
          <w:rFonts w:cs="FrankRuehl" w:hint="cs"/>
          <w:rtl/>
        </w:rPr>
        <w:t>306</w:t>
      </w:r>
      <w:r w:rsidR="00C7132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2986" w14:textId="77777777" w:rsidR="00DD06A6" w:rsidRDefault="00DD06A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העסקת עובדים על ידי קבלני כוח אדם, תשנ"ו–1996</w:t>
    </w:r>
  </w:p>
  <w:p w14:paraId="60789DCB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4A63B8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1C1C" w14:textId="77777777" w:rsidR="00DD06A6" w:rsidRDefault="00A5335B" w:rsidP="00E5555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למניעת הסתננות (עבירות ושיפוט) (</w:t>
    </w:r>
    <w:r w:rsidR="00E55554">
      <w:rPr>
        <w:rFonts w:hAnsi="FrankRuehl" w:cs="FrankRuehl" w:hint="cs"/>
        <w:color w:val="000000"/>
        <w:sz w:val="28"/>
        <w:szCs w:val="28"/>
        <w:rtl/>
      </w:rPr>
      <w:t>בירור פניות השוהים במרכז שהייה</w:t>
    </w:r>
    <w:r>
      <w:rPr>
        <w:rFonts w:hAnsi="FrankRuehl" w:cs="FrankRuehl" w:hint="cs"/>
        <w:color w:val="000000"/>
        <w:sz w:val="28"/>
        <w:szCs w:val="28"/>
        <w:rtl/>
      </w:rPr>
      <w:t>) (הוראת שעה), תשע"ד</w:t>
    </w:r>
    <w:r w:rsidR="00C7132A">
      <w:rPr>
        <w:rFonts w:hAnsi="FrankRuehl" w:cs="FrankRuehl" w:hint="cs"/>
        <w:color w:val="000000"/>
        <w:sz w:val="28"/>
        <w:szCs w:val="28"/>
        <w:rtl/>
      </w:rPr>
      <w:t>-2013</w:t>
    </w:r>
  </w:p>
  <w:p w14:paraId="59294A24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0E3D8B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D40"/>
    <w:rsid w:val="000028C6"/>
    <w:rsid w:val="0000488A"/>
    <w:rsid w:val="000730A5"/>
    <w:rsid w:val="0007795D"/>
    <w:rsid w:val="000A4B8A"/>
    <w:rsid w:val="000C4B67"/>
    <w:rsid w:val="000D1C27"/>
    <w:rsid w:val="00101323"/>
    <w:rsid w:val="00111734"/>
    <w:rsid w:val="00113DFF"/>
    <w:rsid w:val="00127513"/>
    <w:rsid w:val="0013087A"/>
    <w:rsid w:val="00143FB8"/>
    <w:rsid w:val="001B7798"/>
    <w:rsid w:val="001C6E71"/>
    <w:rsid w:val="001D54EA"/>
    <w:rsid w:val="001F648B"/>
    <w:rsid w:val="00233D88"/>
    <w:rsid w:val="0025358C"/>
    <w:rsid w:val="002541F7"/>
    <w:rsid w:val="002668A8"/>
    <w:rsid w:val="00267A92"/>
    <w:rsid w:val="002A775D"/>
    <w:rsid w:val="002C021D"/>
    <w:rsid w:val="002D3B26"/>
    <w:rsid w:val="002E7A5D"/>
    <w:rsid w:val="002F4CED"/>
    <w:rsid w:val="003442AD"/>
    <w:rsid w:val="00353114"/>
    <w:rsid w:val="003A37E1"/>
    <w:rsid w:val="003B2BFC"/>
    <w:rsid w:val="003D0F6E"/>
    <w:rsid w:val="004004A3"/>
    <w:rsid w:val="004409F6"/>
    <w:rsid w:val="00447823"/>
    <w:rsid w:val="00450703"/>
    <w:rsid w:val="004568AD"/>
    <w:rsid w:val="004803A2"/>
    <w:rsid w:val="00495B03"/>
    <w:rsid w:val="004C4CDF"/>
    <w:rsid w:val="004D5301"/>
    <w:rsid w:val="00511EA9"/>
    <w:rsid w:val="005927E4"/>
    <w:rsid w:val="00593EDD"/>
    <w:rsid w:val="00593F93"/>
    <w:rsid w:val="005971E2"/>
    <w:rsid w:val="005A3316"/>
    <w:rsid w:val="005C3E08"/>
    <w:rsid w:val="005F75E6"/>
    <w:rsid w:val="00630C00"/>
    <w:rsid w:val="006374C0"/>
    <w:rsid w:val="00656381"/>
    <w:rsid w:val="006B2DC3"/>
    <w:rsid w:val="006F0F00"/>
    <w:rsid w:val="0070274C"/>
    <w:rsid w:val="00706713"/>
    <w:rsid w:val="00707A0F"/>
    <w:rsid w:val="00722BFD"/>
    <w:rsid w:val="00747940"/>
    <w:rsid w:val="00764B2F"/>
    <w:rsid w:val="00771429"/>
    <w:rsid w:val="00777EE6"/>
    <w:rsid w:val="007A3945"/>
    <w:rsid w:val="0080326D"/>
    <w:rsid w:val="00820EC8"/>
    <w:rsid w:val="00826A60"/>
    <w:rsid w:val="00847163"/>
    <w:rsid w:val="00875843"/>
    <w:rsid w:val="008D6036"/>
    <w:rsid w:val="008E276D"/>
    <w:rsid w:val="008E3903"/>
    <w:rsid w:val="008E5993"/>
    <w:rsid w:val="008E6763"/>
    <w:rsid w:val="009232A7"/>
    <w:rsid w:val="0094344B"/>
    <w:rsid w:val="00953DA9"/>
    <w:rsid w:val="00955B9C"/>
    <w:rsid w:val="009747E2"/>
    <w:rsid w:val="009A5D40"/>
    <w:rsid w:val="009C21B2"/>
    <w:rsid w:val="009C6808"/>
    <w:rsid w:val="00A2065C"/>
    <w:rsid w:val="00A5335B"/>
    <w:rsid w:val="00A624A4"/>
    <w:rsid w:val="00A653F5"/>
    <w:rsid w:val="00A75A5A"/>
    <w:rsid w:val="00AA1FF0"/>
    <w:rsid w:val="00AA73DF"/>
    <w:rsid w:val="00AB4FFA"/>
    <w:rsid w:val="00AE1BEE"/>
    <w:rsid w:val="00B0325A"/>
    <w:rsid w:val="00B441DA"/>
    <w:rsid w:val="00B60A38"/>
    <w:rsid w:val="00B75491"/>
    <w:rsid w:val="00B91C43"/>
    <w:rsid w:val="00BB59DF"/>
    <w:rsid w:val="00BB7577"/>
    <w:rsid w:val="00BC1DEB"/>
    <w:rsid w:val="00BC336F"/>
    <w:rsid w:val="00BF3303"/>
    <w:rsid w:val="00BF7170"/>
    <w:rsid w:val="00C13A06"/>
    <w:rsid w:val="00C16918"/>
    <w:rsid w:val="00C50BAA"/>
    <w:rsid w:val="00C7132A"/>
    <w:rsid w:val="00C926DE"/>
    <w:rsid w:val="00CA1F25"/>
    <w:rsid w:val="00CE394F"/>
    <w:rsid w:val="00D01845"/>
    <w:rsid w:val="00D2241B"/>
    <w:rsid w:val="00D9593C"/>
    <w:rsid w:val="00D964EB"/>
    <w:rsid w:val="00DD06A6"/>
    <w:rsid w:val="00E00211"/>
    <w:rsid w:val="00E013C7"/>
    <w:rsid w:val="00E10D81"/>
    <w:rsid w:val="00E161EB"/>
    <w:rsid w:val="00E43EDF"/>
    <w:rsid w:val="00E50E32"/>
    <w:rsid w:val="00E55554"/>
    <w:rsid w:val="00E67764"/>
    <w:rsid w:val="00EC1086"/>
    <w:rsid w:val="00EC12C4"/>
    <w:rsid w:val="00EE30FF"/>
    <w:rsid w:val="00F04E09"/>
    <w:rsid w:val="00F253F9"/>
    <w:rsid w:val="00F800B9"/>
    <w:rsid w:val="00F846E5"/>
    <w:rsid w:val="00FC4DB9"/>
    <w:rsid w:val="00F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7917FC1"/>
  <w15:chartTrackingRefBased/>
  <w15:docId w15:val="{54BA6A56-D719-4D97-8432-CDCD17F4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9">
    <w:name w:val="Table Grid"/>
    <w:basedOn w:val="a1"/>
    <w:rsid w:val="000028C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2384</CharactersWithSpaces>
  <SharedDoc>false</SharedDoc>
  <HLinks>
    <vt:vector size="5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מניעת הסתננות</vt:lpwstr>
  </property>
  <property fmtid="{D5CDD505-2E9C-101B-9397-08002B2CF9AE}" pid="4" name="LAWNAME">
    <vt:lpwstr>תקנות למניעת הסתננות (עבירות ושיפוט) (בירור פניות השוהים במרכז שהייה) (הוראת שעה), תשע"ד-2013</vt:lpwstr>
  </property>
  <property fmtid="{D5CDD505-2E9C-101B-9397-08002B2CF9AE}" pid="5" name="LAWNUMBER">
    <vt:lpwstr>0958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בטחון</vt:lpwstr>
  </property>
  <property fmtid="{D5CDD505-2E9C-101B-9397-08002B2CF9AE}" pid="21" name="NOSE21">
    <vt:lpwstr>כניסה לישראל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עונשין ומשפט פלילי</vt:lpwstr>
  </property>
  <property fmtid="{D5CDD505-2E9C-101B-9397-08002B2CF9AE}" pid="25" name="NOSE22">
    <vt:lpwstr>עבירות</vt:lpwstr>
  </property>
  <property fmtid="{D5CDD505-2E9C-101B-9397-08002B2CF9AE}" pid="26" name="NOSE32">
    <vt:lpwstr>עבירות ביטחוניות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למניעת הסתננות (עבירות ושיפוט)</vt:lpwstr>
  </property>
  <property fmtid="{D5CDD505-2E9C-101B-9397-08002B2CF9AE}" pid="63" name="MEKOR_SAIF1">
    <vt:lpwstr>32כאXבX</vt:lpwstr>
  </property>
  <property fmtid="{D5CDD505-2E9C-101B-9397-08002B2CF9AE}" pid="64" name="LINKK1">
    <vt:lpwstr>http://www.nevo.co.il/Law_word/law06/TAK-7313.pdf;‎רשומות - תקנות כלליות#פורסמו ק"ת תשע"ד ‏מס' 7313 #מיום 11.12.2013 עמ' 306‏</vt:lpwstr>
  </property>
</Properties>
</file>