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431A" w14:textId="77777777" w:rsidR="00301882" w:rsidRDefault="00301882" w:rsidP="00414D2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למניעת מפגעים (בטיחות מקררים) (מנגנון לפתיחת הדלת מבפנים), תשכ"ו</w:t>
      </w:r>
      <w:r w:rsidR="00414D2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1965</w:t>
      </w:r>
    </w:p>
    <w:p w14:paraId="43682BB7" w14:textId="77777777" w:rsidR="00DE4BA6" w:rsidRPr="00DE4BA6" w:rsidRDefault="00DE4BA6" w:rsidP="00DE4BA6">
      <w:pPr>
        <w:spacing w:line="320" w:lineRule="auto"/>
        <w:jc w:val="left"/>
        <w:rPr>
          <w:rFonts w:cs="FrankRuehl"/>
          <w:szCs w:val="26"/>
          <w:rtl/>
        </w:rPr>
      </w:pPr>
    </w:p>
    <w:p w14:paraId="0E61DB48" w14:textId="77777777" w:rsidR="00DE4BA6" w:rsidRPr="00DE4BA6" w:rsidRDefault="00DE4BA6" w:rsidP="00DE4BA6">
      <w:pPr>
        <w:spacing w:line="320" w:lineRule="auto"/>
        <w:jc w:val="left"/>
        <w:rPr>
          <w:rFonts w:cs="Miriam" w:hint="cs"/>
          <w:szCs w:val="22"/>
          <w:rtl/>
        </w:rPr>
      </w:pPr>
      <w:r w:rsidRPr="00DE4BA6">
        <w:rPr>
          <w:rFonts w:cs="Miriam"/>
          <w:szCs w:val="22"/>
          <w:rtl/>
        </w:rPr>
        <w:t>חקלאות טבע וסביבה</w:t>
      </w:r>
      <w:r w:rsidRPr="00DE4BA6">
        <w:rPr>
          <w:rFonts w:cs="FrankRuehl"/>
          <w:szCs w:val="26"/>
          <w:rtl/>
        </w:rPr>
        <w:t xml:space="preserve"> – איכות הסביבה – מניעת מפגעים</w:t>
      </w:r>
    </w:p>
    <w:p w14:paraId="5B261DCA" w14:textId="77777777" w:rsidR="00301882" w:rsidRDefault="0030188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01882" w14:paraId="2C72788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051B6E8" w14:textId="77777777" w:rsidR="00301882" w:rsidRDefault="003018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14D2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9E2CB08" w14:textId="77777777" w:rsidR="00301882" w:rsidRDefault="00301882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C93C933" w14:textId="77777777" w:rsidR="00301882" w:rsidRDefault="0030188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C9A7474" w14:textId="77777777" w:rsidR="00301882" w:rsidRDefault="003018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01882" w14:paraId="3C5ADDB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E87C770" w14:textId="77777777" w:rsidR="00301882" w:rsidRDefault="003018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14D2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FAE415" w14:textId="77777777" w:rsidR="00301882" w:rsidRDefault="00301882">
            <w:pPr>
              <w:spacing w:line="240" w:lineRule="auto"/>
              <w:rPr>
                <w:sz w:val="24"/>
              </w:rPr>
            </w:pPr>
            <w:hyperlink w:anchor="Seif1" w:tooltip="מנגנון פתיחת דלת מקרר בית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90CF603" w14:textId="77777777" w:rsidR="00301882" w:rsidRDefault="0030188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מנגנון פתיחת דלת מקרר ביתי</w:t>
            </w:r>
          </w:p>
        </w:tc>
        <w:tc>
          <w:tcPr>
            <w:tcW w:w="1247" w:type="dxa"/>
          </w:tcPr>
          <w:p w14:paraId="714698A5" w14:textId="77777777" w:rsidR="00301882" w:rsidRDefault="003018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01882" w14:paraId="59BBA28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4F78A93" w14:textId="77777777" w:rsidR="00301882" w:rsidRDefault="003018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14D2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78BD084" w14:textId="77777777" w:rsidR="00301882" w:rsidRDefault="00301882">
            <w:pPr>
              <w:spacing w:line="240" w:lineRule="auto"/>
              <w:rPr>
                <w:sz w:val="24"/>
              </w:rPr>
            </w:pPr>
            <w:hyperlink w:anchor="Seif2" w:tooltip="מנגנון פתיחת דלת מקררים אח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9CB2AC0" w14:textId="77777777" w:rsidR="00301882" w:rsidRDefault="0030188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מנגנון פתיחת דלת מקררים אחרים</w:t>
            </w:r>
          </w:p>
        </w:tc>
        <w:tc>
          <w:tcPr>
            <w:tcW w:w="1247" w:type="dxa"/>
          </w:tcPr>
          <w:p w14:paraId="4233D693" w14:textId="77777777" w:rsidR="00301882" w:rsidRDefault="003018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01882" w14:paraId="24B7694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E575982" w14:textId="77777777" w:rsidR="00301882" w:rsidRDefault="003018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14D2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118DBE" w14:textId="77777777" w:rsidR="00301882" w:rsidRDefault="00301882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7790BB" w14:textId="77777777" w:rsidR="00301882" w:rsidRDefault="0030188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9F8468D" w14:textId="77777777" w:rsidR="00301882" w:rsidRDefault="003018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01882" w14:paraId="5E62C18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4EFC19" w14:textId="77777777" w:rsidR="00301882" w:rsidRDefault="003018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14D2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02A181D" w14:textId="77777777" w:rsidR="00301882" w:rsidRDefault="00301882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9EBB986" w14:textId="77777777" w:rsidR="00301882" w:rsidRDefault="0030188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3390ADF" w14:textId="77777777" w:rsidR="00301882" w:rsidRDefault="003018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0DA78B46" w14:textId="77777777" w:rsidR="00301882" w:rsidRDefault="00301882">
      <w:pPr>
        <w:pStyle w:val="big-header"/>
        <w:ind w:left="0" w:right="1134"/>
        <w:rPr>
          <w:rFonts w:cs="FrankRuehl"/>
          <w:sz w:val="32"/>
          <w:rtl/>
        </w:rPr>
      </w:pPr>
    </w:p>
    <w:p w14:paraId="6F96C27C" w14:textId="77777777" w:rsidR="00301882" w:rsidRDefault="00301882" w:rsidP="00414D2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למניעת מפגעים (בטיחות מקררים) (מנגנון לפתיחת הדלת מבפנים), תשכ"ו</w:t>
      </w:r>
      <w:r w:rsidR="00414D2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1965</w:t>
      </w:r>
      <w:r w:rsidR="00414D2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5B008E2" w14:textId="77777777" w:rsidR="00301882" w:rsidRDefault="00301882" w:rsidP="00414D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5 לחוק למניעת מפגעים (בטיחות מקררים), תשכ"ה</w:t>
      </w:r>
      <w:r w:rsidR="00414D2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אני מתקין תקנות אלה:</w:t>
      </w:r>
    </w:p>
    <w:p w14:paraId="4D518710" w14:textId="77777777" w:rsidR="00301882" w:rsidRDefault="003018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7D82629">
          <v:rect id="_x0000_s1026" style="position:absolute;left:0;text-align:left;margin-left:464.5pt;margin-top:8.05pt;width:75.05pt;height:11pt;z-index:251655680" o:allowincell="f" filled="f" stroked="f" strokecolor="lime" strokeweight=".25pt">
            <v:textbox inset="0,0,0,0">
              <w:txbxContent>
                <w:p w14:paraId="494EA523" w14:textId="77777777" w:rsidR="00301882" w:rsidRDefault="0030188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414D2D">
        <w:rPr>
          <w:rStyle w:val="default"/>
          <w:rFonts w:cs="FrankRuehl"/>
          <w:rtl/>
        </w:rPr>
        <w:t>–</w:t>
      </w:r>
    </w:p>
    <w:p w14:paraId="4BB75D29" w14:textId="77777777" w:rsidR="00301882" w:rsidRDefault="00301882" w:rsidP="00414D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</w:t>
      </w:r>
      <w:r>
        <w:rPr>
          <w:rStyle w:val="default"/>
          <w:rFonts w:cs="FrankRuehl" w:hint="cs"/>
          <w:rtl/>
        </w:rPr>
        <w:t xml:space="preserve">יבול" </w:t>
      </w:r>
      <w:r w:rsidR="00414D2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הקיבול הכולל של כל התאים שבמקרר, </w:t>
      </w:r>
      <w:r>
        <w:rPr>
          <w:rStyle w:val="default"/>
          <w:rFonts w:cs="FrankRuehl"/>
          <w:rtl/>
        </w:rPr>
        <w:t>אש</w:t>
      </w:r>
      <w:r>
        <w:rPr>
          <w:rStyle w:val="default"/>
          <w:rFonts w:cs="FrankRuehl" w:hint="cs"/>
          <w:rtl/>
        </w:rPr>
        <w:t>ר נועדו להחסנת מצרכים, אחרי הוצאת כל אצטבאותיהם;</w:t>
      </w:r>
    </w:p>
    <w:p w14:paraId="547DBA65" w14:textId="77777777" w:rsidR="00301882" w:rsidRDefault="00301882" w:rsidP="00414D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קרר ביתי" </w:t>
      </w:r>
      <w:r w:rsidR="00414D2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מקרר שנועד לשימוש ביתי ואשר קיבולו מעל ל-</w:t>
      </w:r>
      <w:smartTag w:uri="urn:schemas-microsoft-com:office:smarttags" w:element="metricconverter">
        <w:smartTagPr>
          <w:attr w:name="ProductID" w:val="60 ליטר"/>
        </w:smartTagPr>
        <w:r>
          <w:rPr>
            <w:rStyle w:val="default"/>
            <w:rFonts w:cs="FrankRuehl" w:hint="cs"/>
            <w:rtl/>
          </w:rPr>
          <w:t>60 ליטר</w:t>
        </w:r>
      </w:smartTag>
      <w:r>
        <w:rPr>
          <w:rStyle w:val="default"/>
          <w:rFonts w:cs="FrankRuehl" w:hint="cs"/>
          <w:rtl/>
        </w:rPr>
        <w:t xml:space="preserve"> אולם פחות מ-</w:t>
      </w:r>
      <w:smartTag w:uri="urn:schemas-microsoft-com:office:smarttags" w:element="metricconverter">
        <w:smartTagPr>
          <w:attr w:name="ProductID" w:val="450 ליטר"/>
        </w:smartTagPr>
        <w:r>
          <w:rPr>
            <w:rStyle w:val="default"/>
            <w:rFonts w:cs="FrankRuehl" w:hint="cs"/>
            <w:rtl/>
          </w:rPr>
          <w:t>450 ליטר</w:t>
        </w:r>
      </w:smartTag>
      <w:r>
        <w:rPr>
          <w:rStyle w:val="default"/>
          <w:rFonts w:cs="FrankRuehl" w:hint="cs"/>
          <w:rtl/>
        </w:rPr>
        <w:t>;</w:t>
      </w:r>
    </w:p>
    <w:p w14:paraId="76649FFC" w14:textId="77777777" w:rsidR="00301882" w:rsidRDefault="00301882" w:rsidP="00414D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קרר שאינו ביתי" </w:t>
      </w:r>
      <w:r w:rsidR="00414D2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מקרר שאינו ביתי ואשר קיבולו הוא מעל ל-</w:t>
      </w:r>
      <w:smartTag w:uri="urn:schemas-microsoft-com:office:smarttags" w:element="metricconverter">
        <w:smartTagPr>
          <w:attr w:name="ProductID" w:val="60 ליטר"/>
        </w:smartTagPr>
        <w:r>
          <w:rPr>
            <w:rStyle w:val="default"/>
            <w:rFonts w:cs="FrankRuehl" w:hint="cs"/>
            <w:rtl/>
          </w:rPr>
          <w:t>60 ליטר</w:t>
        </w:r>
      </w:smartTag>
      <w:r>
        <w:rPr>
          <w:rStyle w:val="default"/>
          <w:rFonts w:cs="FrankRuehl" w:hint="cs"/>
          <w:rtl/>
        </w:rPr>
        <w:t>;</w:t>
      </w:r>
    </w:p>
    <w:p w14:paraId="0D5A8AF3" w14:textId="77777777" w:rsidR="00301882" w:rsidRDefault="00301882" w:rsidP="00414D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תקן סגירה" </w:t>
      </w:r>
      <w:r w:rsidR="00414D2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התקן המשמש לסגירת דלת המקרר.</w:t>
      </w:r>
    </w:p>
    <w:p w14:paraId="65913E41" w14:textId="77777777" w:rsidR="00301882" w:rsidRDefault="003018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A3CD641">
          <v:rect id="_x0000_s1027" style="position:absolute;left:0;text-align:left;margin-left:464.5pt;margin-top:8.05pt;width:75.05pt;height:19.75pt;z-index:251656704" o:allowincell="f" filled="f" stroked="f" strokecolor="lime" strokeweight=".25pt">
            <v:textbox inset="0,0,0,0">
              <w:txbxContent>
                <w:p w14:paraId="5C33E2F8" w14:textId="77777777" w:rsidR="00301882" w:rsidRDefault="0030188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גנון פתיחת דלת מקרר ביתי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המנג</w:t>
      </w:r>
      <w:r>
        <w:rPr>
          <w:rStyle w:val="default"/>
          <w:rFonts w:cs="FrankRuehl" w:hint="cs"/>
          <w:rtl/>
        </w:rPr>
        <w:t>נון אשר ייקבע בכל מקרר ביתי, בהתאם להוראות החוק,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יאפשר את פתיחת דלתו מבפנים, בכל מצב שהוא של התקן הסגירה של המקרר, על ידי לחיצה על הדלת מבפנים בכוח שלא יעלה על </w:t>
      </w:r>
      <w:smartTag w:uri="urn:schemas-microsoft-com:office:smarttags" w:element="metricconverter">
        <w:smartTagPr>
          <w:attr w:name="ProductID" w:val="7 ק&quot;ג"/>
        </w:smartTagPr>
        <w:r>
          <w:rPr>
            <w:rStyle w:val="default"/>
            <w:rFonts w:cs="FrankRuehl" w:hint="cs"/>
            <w:rtl/>
          </w:rPr>
          <w:t>7 ק"ג</w:t>
        </w:r>
      </w:smartTag>
      <w:r>
        <w:rPr>
          <w:rStyle w:val="default"/>
          <w:rFonts w:cs="FrankRuehl" w:hint="cs"/>
          <w:rtl/>
        </w:rPr>
        <w:t>, כאשר יופעל בניצב לדלת, בקרבת מקום ידית הדלת.</w:t>
      </w:r>
    </w:p>
    <w:p w14:paraId="100E2360" w14:textId="77777777" w:rsidR="00301882" w:rsidRDefault="003018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AF4298C">
          <v:rect id="_x0000_s1028" style="position:absolute;left:0;text-align:left;margin-left:464.5pt;margin-top:8.05pt;width:75.05pt;height:18.6pt;z-index:251657728" o:allowincell="f" filled="f" stroked="f" strokecolor="lime" strokeweight=".25pt">
            <v:textbox inset="0,0,0,0">
              <w:txbxContent>
                <w:p w14:paraId="3B3E7628" w14:textId="77777777" w:rsidR="00301882" w:rsidRDefault="0030188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גנון פתיחת דלת מקררים אחרים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נגנון אשר ייקבע בכל מקרר שאינו ביתי </w:t>
      </w:r>
      <w:r>
        <w:rPr>
          <w:rStyle w:val="default"/>
          <w:rFonts w:cs="FrankRuehl"/>
          <w:rtl/>
        </w:rPr>
        <w:t>וב</w:t>
      </w:r>
      <w:r>
        <w:rPr>
          <w:rStyle w:val="default"/>
          <w:rFonts w:cs="FrankRuehl" w:hint="cs"/>
          <w:rtl/>
        </w:rPr>
        <w:t>חדר קירור, בהתאם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להוראות החוק, יאפשר את פתיחת כל דלת מדלתותיו מבפנים, בכל מצב שהוא של התקן הסגירה של המקרר, בדרך האמורה בסעיף 2 או על ידי לחיצה בכוח שלא יעלה על </w:t>
      </w:r>
      <w:smartTag w:uri="urn:schemas-microsoft-com:office:smarttags" w:element="metricconverter">
        <w:smartTagPr>
          <w:attr w:name="ProductID" w:val="500 גרם"/>
        </w:smartTagPr>
        <w:r>
          <w:rPr>
            <w:rStyle w:val="default"/>
            <w:rFonts w:cs="FrankRuehl" w:hint="cs"/>
            <w:rtl/>
          </w:rPr>
          <w:t>500 גרם</w:t>
        </w:r>
      </w:smartTag>
      <w:r>
        <w:rPr>
          <w:rStyle w:val="default"/>
          <w:rFonts w:cs="FrankRuehl" w:hint="cs"/>
          <w:rtl/>
        </w:rPr>
        <w:t xml:space="preserve"> על כפתור בולט או ידית אשר הותקנו בצדה הפנימי של כל דלת מדלתות המקרר בגובה של לא יותר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-</w:t>
      </w:r>
      <w:smartTag w:uri="urn:schemas-microsoft-com:office:smarttags" w:element="metricconverter">
        <w:smartTagPr>
          <w:attr w:name="ProductID" w:val="100 ס&quot;מ"/>
        </w:smartTagPr>
        <w:r>
          <w:rPr>
            <w:rStyle w:val="default"/>
            <w:rFonts w:cs="FrankRuehl"/>
            <w:rtl/>
          </w:rPr>
          <w:t xml:space="preserve">100 </w:t>
        </w:r>
        <w:r>
          <w:rPr>
            <w:rStyle w:val="default"/>
            <w:rFonts w:cs="FrankRuehl" w:hint="cs"/>
            <w:rtl/>
          </w:rPr>
          <w:t>ס"מ</w:t>
        </w:r>
      </w:smartTag>
      <w:r>
        <w:rPr>
          <w:rStyle w:val="default"/>
          <w:rFonts w:cs="FrankRuehl" w:hint="cs"/>
          <w:rtl/>
        </w:rPr>
        <w:t xml:space="preserve"> מעל רצפת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המקרר.</w:t>
      </w:r>
    </w:p>
    <w:p w14:paraId="096FD299" w14:textId="77777777" w:rsidR="00301882" w:rsidRDefault="003018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73EAA098">
          <v:rect id="_x0000_s1029" style="position:absolute;left:0;text-align:left;margin-left:464.5pt;margin-top:8.05pt;width:75.05pt;height:13.9pt;z-index:251658752" o:allowincell="f" filled="f" stroked="f" strokecolor="lime" strokeweight=".25pt">
            <v:textbox inset="0,0,0,0">
              <w:txbxContent>
                <w:p w14:paraId="69B03AB9" w14:textId="77777777" w:rsidR="00301882" w:rsidRDefault="0030188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 xml:space="preserve">ילתן של תקנות אלה היא </w:t>
      </w:r>
      <w:r w:rsidR="00414D2D">
        <w:rPr>
          <w:rStyle w:val="default"/>
          <w:rFonts w:cs="FrankRuehl"/>
          <w:rtl/>
        </w:rPr>
        <w:t>–</w:t>
      </w:r>
    </w:p>
    <w:p w14:paraId="21EEFE51" w14:textId="77777777" w:rsidR="00301882" w:rsidRDefault="00301882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גבי ייצור </w:t>
      </w:r>
      <w:r w:rsidR="00414D2D">
        <w:rPr>
          <w:rStyle w:val="default"/>
          <w:rFonts w:cs="FrankRuehl"/>
          <w:rtl/>
        </w:rPr>
        <w:t>–</w:t>
      </w:r>
    </w:p>
    <w:p w14:paraId="689F2EE2" w14:textId="77777777" w:rsidR="00301882" w:rsidRDefault="00301882" w:rsidP="00414D2D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קרר ביתי חשמלי, כתום 15 יום מיום פרסומן ברשומות (להלן </w:t>
      </w:r>
      <w:r w:rsidR="00414D2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יום הפרסום);</w:t>
      </w:r>
    </w:p>
    <w:p w14:paraId="3DD67C8D" w14:textId="77777777" w:rsidR="00301882" w:rsidRDefault="00301882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קרר ביתי לא חשמלי או חדר קירור, כתום 60 יום מיום הפרסום;</w:t>
      </w:r>
    </w:p>
    <w:p w14:paraId="68750F00" w14:textId="77777777" w:rsidR="00301882" w:rsidRDefault="00301882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קרר שאינו ביתי, כתום 90 יום מיום הפרסום;</w:t>
      </w:r>
    </w:p>
    <w:p w14:paraId="6DCD74C6" w14:textId="77777777" w:rsidR="00301882" w:rsidRDefault="00301882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גבי העברה לאחר של </w:t>
      </w:r>
      <w:r w:rsidR="00414D2D">
        <w:rPr>
          <w:rStyle w:val="default"/>
          <w:rFonts w:cs="FrankRuehl"/>
          <w:rtl/>
        </w:rPr>
        <w:t>–</w:t>
      </w:r>
    </w:p>
    <w:p w14:paraId="7E05C0D8" w14:textId="77777777" w:rsidR="00301882" w:rsidRDefault="00301882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קרר ביתי חשמלי, כתום 60 יום מיום הפרסום;</w:t>
      </w:r>
    </w:p>
    <w:p w14:paraId="3DC4147B" w14:textId="77777777" w:rsidR="00301882" w:rsidRDefault="00301882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קרר ביתי לא חשמלי או חדר קירור, כתום 90 יום מיום הפרסום;</w:t>
      </w:r>
    </w:p>
    <w:p w14:paraId="26528FD2" w14:textId="77777777" w:rsidR="00301882" w:rsidRDefault="00301882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קרר שאינו בי</w:t>
      </w:r>
      <w:r>
        <w:rPr>
          <w:rStyle w:val="default"/>
          <w:rFonts w:cs="FrankRuehl"/>
          <w:rtl/>
        </w:rPr>
        <w:t>תי</w:t>
      </w:r>
      <w:r>
        <w:rPr>
          <w:rStyle w:val="default"/>
          <w:rFonts w:cs="FrankRuehl" w:hint="cs"/>
          <w:rtl/>
        </w:rPr>
        <w:t>, כתום 1</w:t>
      </w:r>
      <w:r>
        <w:rPr>
          <w:rStyle w:val="default"/>
          <w:rFonts w:cs="FrankRuehl"/>
          <w:rtl/>
        </w:rPr>
        <w:t xml:space="preserve">20 </w:t>
      </w:r>
      <w:r>
        <w:rPr>
          <w:rStyle w:val="default"/>
          <w:rFonts w:cs="FrankRuehl" w:hint="cs"/>
          <w:rtl/>
        </w:rPr>
        <w:t>יום מיום הפרסום.</w:t>
      </w:r>
    </w:p>
    <w:p w14:paraId="48643CA9" w14:textId="77777777" w:rsidR="00301882" w:rsidRDefault="00301882" w:rsidP="00414D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0B1FE507">
          <v:rect id="_x0000_s1030" style="position:absolute;left:0;text-align:left;margin-left:464.5pt;margin-top:8.05pt;width:75.05pt;height:15.95pt;z-index:251659776" o:allowincell="f" filled="f" stroked="f" strokecolor="lime" strokeweight=".25pt">
            <v:textbox inset="0,0,0,0">
              <w:txbxContent>
                <w:p w14:paraId="5D994ED4" w14:textId="77777777" w:rsidR="00301882" w:rsidRDefault="0030188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למניעת מפגעים (בטיחות מקררים) (מנגנון לפתיחת הדלת מבפנים), תשכ"ו</w:t>
      </w:r>
      <w:r w:rsidR="00414D2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1965".</w:t>
      </w:r>
    </w:p>
    <w:p w14:paraId="48780346" w14:textId="77777777" w:rsidR="00301882" w:rsidRDefault="003018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227324" w14:textId="77777777" w:rsidR="00414D2D" w:rsidRDefault="00414D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A7F655" w14:textId="77777777" w:rsidR="00301882" w:rsidRDefault="0030188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א בכסלו תשכ"ו (15 בדצמבר 1965)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י' צדוק</w:t>
      </w:r>
    </w:p>
    <w:p w14:paraId="71A1F4F1" w14:textId="77777777" w:rsidR="00301882" w:rsidRDefault="00301882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המסחר והתעשיה</w:t>
      </w:r>
    </w:p>
    <w:p w14:paraId="6D3EA820" w14:textId="77777777" w:rsidR="00301882" w:rsidRDefault="00301882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17C4C718" w14:textId="77777777" w:rsidR="00301882" w:rsidRDefault="00301882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731693BF" w14:textId="77777777" w:rsidR="00301882" w:rsidRDefault="00301882">
      <w:pPr>
        <w:ind w:right="1134"/>
        <w:rPr>
          <w:rFonts w:cs="David"/>
          <w:sz w:val="24"/>
          <w:rtl/>
        </w:rPr>
      </w:pPr>
      <w:bookmarkStart w:id="5" w:name="LawPartEnd"/>
    </w:p>
    <w:bookmarkEnd w:id="5"/>
    <w:p w14:paraId="442EF0C9" w14:textId="77777777" w:rsidR="00301882" w:rsidRDefault="00301882">
      <w:pPr>
        <w:ind w:right="1134"/>
        <w:rPr>
          <w:rFonts w:cs="David"/>
          <w:sz w:val="24"/>
          <w:rtl/>
        </w:rPr>
      </w:pPr>
    </w:p>
    <w:sectPr w:rsidR="0030188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8FE5A" w14:textId="77777777" w:rsidR="00652202" w:rsidRDefault="00652202">
      <w:r>
        <w:separator/>
      </w:r>
    </w:p>
  </w:endnote>
  <w:endnote w:type="continuationSeparator" w:id="0">
    <w:p w14:paraId="371A7FC0" w14:textId="77777777" w:rsidR="00652202" w:rsidRDefault="00652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1393" w14:textId="77777777" w:rsidR="00301882" w:rsidRDefault="0030188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0C3D2E1" w14:textId="77777777" w:rsidR="00301882" w:rsidRDefault="0030188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37DF1D6" w14:textId="77777777" w:rsidR="00301882" w:rsidRDefault="0030188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14D2D">
      <w:rPr>
        <w:rFonts w:cs="TopType Jerushalmi"/>
        <w:noProof/>
        <w:color w:val="000000"/>
        <w:sz w:val="14"/>
        <w:szCs w:val="14"/>
      </w:rPr>
      <w:t>D:\Yael\hakika\Revadim</w:t>
    </w:r>
    <w:r w:rsidR="00414D2D">
      <w:rPr>
        <w:rFonts w:cs="TopType Jerushalmi"/>
        <w:noProof/>
        <w:color w:val="000000"/>
        <w:sz w:val="14"/>
        <w:szCs w:val="14"/>
        <w:rtl/>
      </w:rPr>
      <w:t>\קישורים1907\251_007.</w:t>
    </w:r>
    <w:r w:rsidR="00414D2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F119B" w14:textId="77777777" w:rsidR="00301882" w:rsidRDefault="0030188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767F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9B331B6" w14:textId="77777777" w:rsidR="00301882" w:rsidRDefault="0030188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A86FB1E" w14:textId="77777777" w:rsidR="00301882" w:rsidRDefault="0030188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14D2D">
      <w:rPr>
        <w:rFonts w:cs="TopType Jerushalmi"/>
        <w:noProof/>
        <w:color w:val="000000"/>
        <w:sz w:val="14"/>
        <w:szCs w:val="14"/>
      </w:rPr>
      <w:t>D:\Yael\hakika\Revadim</w:t>
    </w:r>
    <w:r w:rsidR="00414D2D">
      <w:rPr>
        <w:rFonts w:cs="TopType Jerushalmi"/>
        <w:noProof/>
        <w:color w:val="000000"/>
        <w:sz w:val="14"/>
        <w:szCs w:val="14"/>
        <w:rtl/>
      </w:rPr>
      <w:t>\קישורים1907\251_007.</w:t>
    </w:r>
    <w:r w:rsidR="00414D2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1F01E" w14:textId="77777777" w:rsidR="00652202" w:rsidRDefault="00652202" w:rsidP="00414D2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D59841C" w14:textId="77777777" w:rsidR="00652202" w:rsidRDefault="00652202">
      <w:r>
        <w:continuationSeparator/>
      </w:r>
    </w:p>
  </w:footnote>
  <w:footnote w:id="1">
    <w:p w14:paraId="0D357AB6" w14:textId="77777777" w:rsidR="00414D2D" w:rsidRPr="00414D2D" w:rsidRDefault="00414D2D" w:rsidP="00414D2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414D2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D578B8">
          <w:rPr>
            <w:rStyle w:val="Hyperlink"/>
            <w:rFonts w:cs="FrankRuehl" w:hint="cs"/>
            <w:rtl/>
          </w:rPr>
          <w:t xml:space="preserve">ק"ת </w:t>
        </w:r>
        <w:r>
          <w:rPr>
            <w:rStyle w:val="Hyperlink"/>
            <w:rFonts w:cs="FrankRuehl" w:hint="cs"/>
            <w:rtl/>
          </w:rPr>
          <w:t xml:space="preserve">תשכ"ו </w:t>
        </w:r>
        <w:r w:rsidRPr="00D578B8">
          <w:rPr>
            <w:rStyle w:val="Hyperlink"/>
            <w:rFonts w:cs="FrankRuehl" w:hint="cs"/>
            <w:rtl/>
          </w:rPr>
          <w:t>מס' 1812</w:t>
        </w:r>
      </w:hyperlink>
      <w:r>
        <w:rPr>
          <w:rFonts w:cs="FrankRuehl" w:hint="cs"/>
          <w:rtl/>
        </w:rPr>
        <w:t xml:space="preserve"> מיום 23.12.1965 עמ' 511.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E1B33" w14:textId="77777777" w:rsidR="00301882" w:rsidRDefault="0030188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למניעת מפגעים (בטיחות מקררים) (מנגנון לפתיחת הדלת מבפנים), תשכ"ו–1965</w:t>
    </w:r>
  </w:p>
  <w:p w14:paraId="15963DC9" w14:textId="77777777" w:rsidR="00301882" w:rsidRDefault="0030188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FCCFBB8" w14:textId="77777777" w:rsidR="00301882" w:rsidRDefault="0030188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70443" w14:textId="77777777" w:rsidR="00301882" w:rsidRDefault="00301882" w:rsidP="00414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למניעת מפגעים (בטיחות מקררים) (מנגנון לפתיחת הדלת מבפנים), תשכ"ו</w:t>
    </w:r>
    <w:r w:rsidR="00414D2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1965</w:t>
    </w:r>
  </w:p>
  <w:p w14:paraId="013B4DB1" w14:textId="77777777" w:rsidR="00301882" w:rsidRDefault="0030188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B20407D" w14:textId="77777777" w:rsidR="00301882" w:rsidRDefault="0030188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4BA6"/>
    <w:rsid w:val="001767F5"/>
    <w:rsid w:val="00301882"/>
    <w:rsid w:val="00414D2D"/>
    <w:rsid w:val="00652202"/>
    <w:rsid w:val="007E75E8"/>
    <w:rsid w:val="00B20BD1"/>
    <w:rsid w:val="00D578B8"/>
    <w:rsid w:val="00DE4BA6"/>
    <w:rsid w:val="00E41C86"/>
    <w:rsid w:val="00FA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5ADDA4D1"/>
  <w15:chartTrackingRefBased/>
  <w15:docId w15:val="{4B53864C-9BB8-4BCC-B8C5-C475BA95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14D2D"/>
    <w:rPr>
      <w:sz w:val="20"/>
      <w:szCs w:val="20"/>
    </w:rPr>
  </w:style>
  <w:style w:type="character" w:styleId="a6">
    <w:name w:val="footnote reference"/>
    <w:basedOn w:val="a0"/>
    <w:semiHidden/>
    <w:rsid w:val="00414D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81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251</vt:lpstr>
    </vt:vector>
  </TitlesOfParts>
  <Company/>
  <LinksUpToDate>false</LinksUpToDate>
  <CharactersWithSpaces>2210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7929858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http://www.nevo.co.il/Law_word/law06/TAK-1812.pdf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251</dc:title>
  <dc:subject/>
  <dc:creator>eli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0251</vt:lpwstr>
  </property>
  <property fmtid="{D5CDD505-2E9C-101B-9397-08002B2CF9AE}" pid="3" name="CHNAME">
    <vt:lpwstr>מניעת מפגעים</vt:lpwstr>
  </property>
  <property fmtid="{D5CDD505-2E9C-101B-9397-08002B2CF9AE}" pid="4" name="LAWNAME">
    <vt:lpwstr>תקנות למניעת מפגעים (בטיחות מקררים) (מנגנון לפתיחת הדלת מבפנים), תשכ"ו-1965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איכות הסביבה</vt:lpwstr>
  </property>
  <property fmtid="{D5CDD505-2E9C-101B-9397-08002B2CF9AE}" pid="9" name="NOSE31">
    <vt:lpwstr>מניעת מפגעים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למניעת מפגעים (בטיחות מקררים)</vt:lpwstr>
  </property>
  <property fmtid="{D5CDD505-2E9C-101B-9397-08002B2CF9AE}" pid="48" name="MEKOR_SAIF1">
    <vt:lpwstr>5X</vt:lpwstr>
  </property>
</Properties>
</file>