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5F1F" w14:textId="77777777" w:rsidR="001F1758" w:rsidRDefault="001F1758" w:rsidP="007D0CB5">
      <w:pPr>
        <w:pStyle w:val="big-header"/>
        <w:ind w:left="0" w:right="1134"/>
        <w:rPr>
          <w:rFonts w:cs="FrankRuehl" w:hint="cs"/>
          <w:sz w:val="32"/>
          <w:rtl/>
        </w:rPr>
      </w:pPr>
      <w:r>
        <w:rPr>
          <w:rFonts w:cs="FrankRuehl"/>
          <w:sz w:val="32"/>
          <w:rtl/>
        </w:rPr>
        <w:t>תקנות למניעת מפגעים (מניעת רעש), תשנ"ג-1992</w:t>
      </w:r>
    </w:p>
    <w:p w14:paraId="1D0FEFAC" w14:textId="77777777" w:rsidR="00300AA3" w:rsidRDefault="00300AA3" w:rsidP="00300AA3">
      <w:pPr>
        <w:spacing w:line="320" w:lineRule="auto"/>
        <w:jc w:val="left"/>
        <w:rPr>
          <w:rFonts w:hint="cs"/>
          <w:rtl/>
        </w:rPr>
      </w:pPr>
    </w:p>
    <w:p w14:paraId="076A50EF" w14:textId="77777777" w:rsidR="003A5A1D" w:rsidRDefault="003A5A1D" w:rsidP="00300AA3">
      <w:pPr>
        <w:spacing w:line="320" w:lineRule="auto"/>
        <w:jc w:val="left"/>
        <w:rPr>
          <w:rFonts w:hint="cs"/>
          <w:rtl/>
        </w:rPr>
      </w:pPr>
    </w:p>
    <w:p w14:paraId="14AFA430" w14:textId="77777777" w:rsidR="00300AA3" w:rsidRPr="00300AA3" w:rsidRDefault="00300AA3" w:rsidP="00300AA3">
      <w:pPr>
        <w:spacing w:line="320" w:lineRule="auto"/>
        <w:jc w:val="left"/>
        <w:rPr>
          <w:rFonts w:cs="Miriam" w:hint="cs"/>
          <w:szCs w:val="22"/>
          <w:rtl/>
        </w:rPr>
      </w:pPr>
      <w:r w:rsidRPr="00300AA3">
        <w:rPr>
          <w:rFonts w:cs="Miriam"/>
          <w:szCs w:val="22"/>
          <w:rtl/>
        </w:rPr>
        <w:t>חקלאות טבע וסביבה</w:t>
      </w:r>
      <w:r w:rsidR="00217BAD">
        <w:rPr>
          <w:rFonts w:cs="FrankRuehl"/>
          <w:szCs w:val="26"/>
          <w:rtl/>
        </w:rPr>
        <w:t xml:space="preserve"> – איכות הסביבה – מניעת </w:t>
      </w:r>
      <w:r w:rsidR="00217BAD">
        <w:rPr>
          <w:rFonts w:cs="FrankRuehl" w:hint="cs"/>
          <w:szCs w:val="26"/>
          <w:rtl/>
        </w:rPr>
        <w:t>מ</w:t>
      </w:r>
      <w:r w:rsidRPr="00300AA3">
        <w:rPr>
          <w:rFonts w:cs="FrankRuehl"/>
          <w:szCs w:val="26"/>
          <w:rtl/>
        </w:rPr>
        <w:t>פגעים</w:t>
      </w:r>
    </w:p>
    <w:p w14:paraId="313A843B" w14:textId="77777777" w:rsidR="001F1758" w:rsidRDefault="001F175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4665" w:rsidRPr="00074665" w14:paraId="2EAA1462" w14:textId="77777777">
        <w:tblPrEx>
          <w:tblCellMar>
            <w:top w:w="0" w:type="dxa"/>
            <w:bottom w:w="0" w:type="dxa"/>
          </w:tblCellMar>
        </w:tblPrEx>
        <w:tc>
          <w:tcPr>
            <w:tcW w:w="1247" w:type="dxa"/>
          </w:tcPr>
          <w:p w14:paraId="2CEF8727" w14:textId="77777777" w:rsidR="00074665" w:rsidRPr="00074665" w:rsidRDefault="00074665" w:rsidP="00074665">
            <w:pPr>
              <w:spacing w:line="240" w:lineRule="auto"/>
              <w:jc w:val="left"/>
              <w:rPr>
                <w:rFonts w:cs="Frankruhel"/>
                <w:sz w:val="24"/>
                <w:rtl/>
              </w:rPr>
            </w:pPr>
            <w:r>
              <w:rPr>
                <w:sz w:val="24"/>
                <w:rtl/>
              </w:rPr>
              <w:t xml:space="preserve">סעיף 1 </w:t>
            </w:r>
          </w:p>
        </w:tc>
        <w:tc>
          <w:tcPr>
            <w:tcW w:w="5669" w:type="dxa"/>
          </w:tcPr>
          <w:p w14:paraId="7C20B416" w14:textId="77777777" w:rsidR="00074665" w:rsidRPr="00074665" w:rsidRDefault="00074665" w:rsidP="00074665">
            <w:pPr>
              <w:spacing w:line="240" w:lineRule="auto"/>
              <w:jc w:val="left"/>
              <w:rPr>
                <w:rFonts w:cs="Frankruhel"/>
                <w:sz w:val="24"/>
                <w:rtl/>
              </w:rPr>
            </w:pPr>
            <w:r>
              <w:rPr>
                <w:sz w:val="24"/>
                <w:rtl/>
              </w:rPr>
              <w:t>הגדרות</w:t>
            </w:r>
          </w:p>
        </w:tc>
        <w:tc>
          <w:tcPr>
            <w:tcW w:w="567" w:type="dxa"/>
          </w:tcPr>
          <w:p w14:paraId="0DA9B6CB" w14:textId="77777777" w:rsidR="00074665" w:rsidRPr="00074665" w:rsidRDefault="00074665" w:rsidP="00074665">
            <w:pPr>
              <w:spacing w:line="240" w:lineRule="auto"/>
              <w:jc w:val="left"/>
              <w:rPr>
                <w:rStyle w:val="Hyperlink"/>
                <w:rtl/>
              </w:rPr>
            </w:pPr>
            <w:hyperlink w:anchor="Seif12" w:tooltip="הגדרות" w:history="1">
              <w:r w:rsidRPr="00074665">
                <w:rPr>
                  <w:rStyle w:val="Hyperlink"/>
                </w:rPr>
                <w:t>Go</w:t>
              </w:r>
            </w:hyperlink>
          </w:p>
        </w:tc>
        <w:tc>
          <w:tcPr>
            <w:tcW w:w="850" w:type="dxa"/>
          </w:tcPr>
          <w:p w14:paraId="42D63488"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A14A9C">
              <w:rPr>
                <w:noProof/>
                <w:sz w:val="24"/>
                <w:rtl/>
              </w:rPr>
              <w:t>2</w:t>
            </w:r>
            <w:r>
              <w:rPr>
                <w:rFonts w:cs="Frankruhel"/>
                <w:sz w:val="24"/>
                <w:rtl/>
              </w:rPr>
              <w:fldChar w:fldCharType="end"/>
            </w:r>
          </w:p>
        </w:tc>
      </w:tr>
      <w:tr w:rsidR="00074665" w:rsidRPr="00074665" w14:paraId="39B3410C" w14:textId="77777777">
        <w:tblPrEx>
          <w:tblCellMar>
            <w:top w:w="0" w:type="dxa"/>
            <w:bottom w:w="0" w:type="dxa"/>
          </w:tblCellMar>
        </w:tblPrEx>
        <w:tc>
          <w:tcPr>
            <w:tcW w:w="1247" w:type="dxa"/>
          </w:tcPr>
          <w:p w14:paraId="4DDCB84F" w14:textId="77777777" w:rsidR="00074665" w:rsidRPr="00074665" w:rsidRDefault="00074665" w:rsidP="00074665">
            <w:pPr>
              <w:spacing w:line="240" w:lineRule="auto"/>
              <w:jc w:val="left"/>
              <w:rPr>
                <w:rFonts w:cs="Frankruhel"/>
                <w:sz w:val="24"/>
                <w:rtl/>
              </w:rPr>
            </w:pPr>
            <w:r>
              <w:rPr>
                <w:sz w:val="24"/>
                <w:rtl/>
              </w:rPr>
              <w:t xml:space="preserve">סעיף 2 </w:t>
            </w:r>
          </w:p>
        </w:tc>
        <w:tc>
          <w:tcPr>
            <w:tcW w:w="5669" w:type="dxa"/>
          </w:tcPr>
          <w:p w14:paraId="27979E32" w14:textId="77777777" w:rsidR="00074665" w:rsidRPr="00074665" w:rsidRDefault="00074665" w:rsidP="00074665">
            <w:pPr>
              <w:spacing w:line="240" w:lineRule="auto"/>
              <w:jc w:val="left"/>
              <w:rPr>
                <w:rFonts w:cs="Frankruhel"/>
                <w:sz w:val="24"/>
                <w:rtl/>
              </w:rPr>
            </w:pPr>
            <w:r>
              <w:rPr>
                <w:sz w:val="24"/>
                <w:rtl/>
              </w:rPr>
              <w:t>רעש מרכב, צופר ומשתיק קול</w:t>
            </w:r>
          </w:p>
        </w:tc>
        <w:tc>
          <w:tcPr>
            <w:tcW w:w="567" w:type="dxa"/>
          </w:tcPr>
          <w:p w14:paraId="7E9CA26D" w14:textId="77777777" w:rsidR="00074665" w:rsidRPr="00074665" w:rsidRDefault="00074665" w:rsidP="00074665">
            <w:pPr>
              <w:spacing w:line="240" w:lineRule="auto"/>
              <w:jc w:val="left"/>
              <w:rPr>
                <w:rStyle w:val="Hyperlink"/>
                <w:rtl/>
              </w:rPr>
            </w:pPr>
            <w:hyperlink w:anchor="Seif13" w:tooltip="רעש מרכב, צופר ומשתיק קול" w:history="1">
              <w:r w:rsidRPr="00074665">
                <w:rPr>
                  <w:rStyle w:val="Hyperlink"/>
                </w:rPr>
                <w:t>Go</w:t>
              </w:r>
            </w:hyperlink>
          </w:p>
        </w:tc>
        <w:tc>
          <w:tcPr>
            <w:tcW w:w="850" w:type="dxa"/>
          </w:tcPr>
          <w:p w14:paraId="5A102DA0"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A14A9C">
              <w:rPr>
                <w:noProof/>
                <w:sz w:val="24"/>
                <w:rtl/>
              </w:rPr>
              <w:t>2</w:t>
            </w:r>
            <w:r>
              <w:rPr>
                <w:rFonts w:cs="Frankruhel"/>
                <w:sz w:val="24"/>
                <w:rtl/>
              </w:rPr>
              <w:fldChar w:fldCharType="end"/>
            </w:r>
          </w:p>
        </w:tc>
      </w:tr>
      <w:tr w:rsidR="00074665" w:rsidRPr="00074665" w14:paraId="6F320499" w14:textId="77777777">
        <w:tblPrEx>
          <w:tblCellMar>
            <w:top w:w="0" w:type="dxa"/>
            <w:bottom w:w="0" w:type="dxa"/>
          </w:tblCellMar>
        </w:tblPrEx>
        <w:tc>
          <w:tcPr>
            <w:tcW w:w="1247" w:type="dxa"/>
          </w:tcPr>
          <w:p w14:paraId="2CD32EBF" w14:textId="77777777" w:rsidR="00074665" w:rsidRPr="00074665" w:rsidRDefault="00074665" w:rsidP="00074665">
            <w:pPr>
              <w:spacing w:line="240" w:lineRule="auto"/>
              <w:jc w:val="left"/>
              <w:rPr>
                <w:rFonts w:cs="Frankruhel"/>
                <w:sz w:val="24"/>
                <w:rtl/>
              </w:rPr>
            </w:pPr>
            <w:r>
              <w:rPr>
                <w:sz w:val="24"/>
                <w:rtl/>
              </w:rPr>
              <w:t xml:space="preserve">סעיף 3 </w:t>
            </w:r>
          </w:p>
        </w:tc>
        <w:tc>
          <w:tcPr>
            <w:tcW w:w="5669" w:type="dxa"/>
          </w:tcPr>
          <w:p w14:paraId="3CB51081" w14:textId="77777777" w:rsidR="00074665" w:rsidRPr="00074665" w:rsidRDefault="00074665" w:rsidP="00074665">
            <w:pPr>
              <w:spacing w:line="240" w:lineRule="auto"/>
              <w:jc w:val="left"/>
              <w:rPr>
                <w:rFonts w:cs="Frankruhel"/>
                <w:sz w:val="24"/>
                <w:rtl/>
              </w:rPr>
            </w:pPr>
            <w:r>
              <w:rPr>
                <w:sz w:val="24"/>
                <w:rtl/>
              </w:rPr>
              <w:t>רעש באמצעות מכשירי קול</w:t>
            </w:r>
          </w:p>
        </w:tc>
        <w:tc>
          <w:tcPr>
            <w:tcW w:w="567" w:type="dxa"/>
          </w:tcPr>
          <w:p w14:paraId="09470AC5" w14:textId="77777777" w:rsidR="00074665" w:rsidRPr="00074665" w:rsidRDefault="00074665" w:rsidP="00074665">
            <w:pPr>
              <w:spacing w:line="240" w:lineRule="auto"/>
              <w:jc w:val="left"/>
              <w:rPr>
                <w:rStyle w:val="Hyperlink"/>
                <w:rtl/>
              </w:rPr>
            </w:pPr>
            <w:hyperlink w:anchor="Seif14" w:tooltip="רעש באמצעות מכשירי קול" w:history="1">
              <w:r w:rsidRPr="00074665">
                <w:rPr>
                  <w:rStyle w:val="Hyperlink"/>
                </w:rPr>
                <w:t>Go</w:t>
              </w:r>
            </w:hyperlink>
          </w:p>
        </w:tc>
        <w:tc>
          <w:tcPr>
            <w:tcW w:w="850" w:type="dxa"/>
          </w:tcPr>
          <w:p w14:paraId="0574DC3F"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A14A9C">
              <w:rPr>
                <w:noProof/>
                <w:sz w:val="24"/>
                <w:rtl/>
              </w:rPr>
              <w:t>2</w:t>
            </w:r>
            <w:r>
              <w:rPr>
                <w:rFonts w:cs="Frankruhel"/>
                <w:sz w:val="24"/>
                <w:rtl/>
              </w:rPr>
              <w:fldChar w:fldCharType="end"/>
            </w:r>
          </w:p>
        </w:tc>
      </w:tr>
      <w:tr w:rsidR="00074665" w:rsidRPr="00074665" w14:paraId="59CDF8D4" w14:textId="77777777">
        <w:tblPrEx>
          <w:tblCellMar>
            <w:top w:w="0" w:type="dxa"/>
            <w:bottom w:w="0" w:type="dxa"/>
          </w:tblCellMar>
        </w:tblPrEx>
        <w:tc>
          <w:tcPr>
            <w:tcW w:w="1247" w:type="dxa"/>
          </w:tcPr>
          <w:p w14:paraId="6CE745C2" w14:textId="77777777" w:rsidR="00074665" w:rsidRPr="00074665" w:rsidRDefault="00074665" w:rsidP="00074665">
            <w:pPr>
              <w:spacing w:line="240" w:lineRule="auto"/>
              <w:jc w:val="left"/>
              <w:rPr>
                <w:rFonts w:cs="Frankruhel"/>
                <w:sz w:val="24"/>
                <w:rtl/>
              </w:rPr>
            </w:pPr>
            <w:r>
              <w:rPr>
                <w:sz w:val="24"/>
                <w:rtl/>
              </w:rPr>
              <w:t xml:space="preserve">סעיף 4 </w:t>
            </w:r>
          </w:p>
        </w:tc>
        <w:tc>
          <w:tcPr>
            <w:tcW w:w="5669" w:type="dxa"/>
          </w:tcPr>
          <w:p w14:paraId="7F6C1E21" w14:textId="77777777" w:rsidR="00074665" w:rsidRPr="00074665" w:rsidRDefault="00074665" w:rsidP="00074665">
            <w:pPr>
              <w:spacing w:line="240" w:lineRule="auto"/>
              <w:jc w:val="left"/>
              <w:rPr>
                <w:rFonts w:cs="Frankruhel"/>
                <w:sz w:val="24"/>
                <w:rtl/>
              </w:rPr>
            </w:pPr>
            <w:r>
              <w:rPr>
                <w:sz w:val="24"/>
                <w:rtl/>
              </w:rPr>
              <w:t>תיקונים, שיפוצים ובנייה</w:t>
            </w:r>
          </w:p>
        </w:tc>
        <w:tc>
          <w:tcPr>
            <w:tcW w:w="567" w:type="dxa"/>
          </w:tcPr>
          <w:p w14:paraId="71CCE586" w14:textId="77777777" w:rsidR="00074665" w:rsidRPr="00074665" w:rsidRDefault="00074665" w:rsidP="00074665">
            <w:pPr>
              <w:spacing w:line="240" w:lineRule="auto"/>
              <w:jc w:val="left"/>
              <w:rPr>
                <w:rStyle w:val="Hyperlink"/>
                <w:rtl/>
              </w:rPr>
            </w:pPr>
            <w:hyperlink w:anchor="Seif15" w:tooltip="תיקונים, שיפוצים ובנייה" w:history="1">
              <w:r w:rsidRPr="00074665">
                <w:rPr>
                  <w:rStyle w:val="Hyperlink"/>
                </w:rPr>
                <w:t>Go</w:t>
              </w:r>
            </w:hyperlink>
          </w:p>
        </w:tc>
        <w:tc>
          <w:tcPr>
            <w:tcW w:w="850" w:type="dxa"/>
          </w:tcPr>
          <w:p w14:paraId="5C8E4A87"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A14A9C">
              <w:rPr>
                <w:noProof/>
                <w:sz w:val="24"/>
                <w:rtl/>
              </w:rPr>
              <w:t>3</w:t>
            </w:r>
            <w:r>
              <w:rPr>
                <w:rFonts w:cs="Frankruhel"/>
                <w:sz w:val="24"/>
                <w:rtl/>
              </w:rPr>
              <w:fldChar w:fldCharType="end"/>
            </w:r>
          </w:p>
        </w:tc>
      </w:tr>
      <w:tr w:rsidR="00074665" w:rsidRPr="00074665" w14:paraId="4C5647CC" w14:textId="77777777">
        <w:tblPrEx>
          <w:tblCellMar>
            <w:top w:w="0" w:type="dxa"/>
            <w:bottom w:w="0" w:type="dxa"/>
          </w:tblCellMar>
        </w:tblPrEx>
        <w:tc>
          <w:tcPr>
            <w:tcW w:w="1247" w:type="dxa"/>
          </w:tcPr>
          <w:p w14:paraId="4DCFCA69" w14:textId="77777777" w:rsidR="00074665" w:rsidRPr="00074665" w:rsidRDefault="00074665" w:rsidP="00074665">
            <w:pPr>
              <w:spacing w:line="240" w:lineRule="auto"/>
              <w:jc w:val="left"/>
              <w:rPr>
                <w:rFonts w:cs="Frankruhel"/>
                <w:sz w:val="24"/>
                <w:rtl/>
              </w:rPr>
            </w:pPr>
            <w:r>
              <w:rPr>
                <w:sz w:val="24"/>
                <w:rtl/>
              </w:rPr>
              <w:t xml:space="preserve">סעיף 5 </w:t>
            </w:r>
          </w:p>
        </w:tc>
        <w:tc>
          <w:tcPr>
            <w:tcW w:w="5669" w:type="dxa"/>
          </w:tcPr>
          <w:p w14:paraId="3794FF7A" w14:textId="77777777" w:rsidR="00074665" w:rsidRPr="00074665" w:rsidRDefault="00074665" w:rsidP="00074665">
            <w:pPr>
              <w:spacing w:line="240" w:lineRule="auto"/>
              <w:jc w:val="left"/>
              <w:rPr>
                <w:rFonts w:cs="Frankruhel"/>
                <w:sz w:val="24"/>
                <w:rtl/>
              </w:rPr>
            </w:pPr>
            <w:r>
              <w:rPr>
                <w:sz w:val="24"/>
                <w:rtl/>
              </w:rPr>
              <w:t>מכונות</w:t>
            </w:r>
          </w:p>
        </w:tc>
        <w:tc>
          <w:tcPr>
            <w:tcW w:w="567" w:type="dxa"/>
          </w:tcPr>
          <w:p w14:paraId="6A19C349" w14:textId="77777777" w:rsidR="00074665" w:rsidRPr="00074665" w:rsidRDefault="00074665" w:rsidP="00074665">
            <w:pPr>
              <w:spacing w:line="240" w:lineRule="auto"/>
              <w:jc w:val="left"/>
              <w:rPr>
                <w:rStyle w:val="Hyperlink"/>
                <w:rtl/>
              </w:rPr>
            </w:pPr>
            <w:hyperlink w:anchor="Seif16" w:tooltip="מכונות" w:history="1">
              <w:r w:rsidRPr="00074665">
                <w:rPr>
                  <w:rStyle w:val="Hyperlink"/>
                </w:rPr>
                <w:t>Go</w:t>
              </w:r>
            </w:hyperlink>
          </w:p>
        </w:tc>
        <w:tc>
          <w:tcPr>
            <w:tcW w:w="850" w:type="dxa"/>
          </w:tcPr>
          <w:p w14:paraId="7965AACC"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A14A9C">
              <w:rPr>
                <w:noProof/>
                <w:sz w:val="24"/>
                <w:rtl/>
              </w:rPr>
              <w:t>3</w:t>
            </w:r>
            <w:r>
              <w:rPr>
                <w:rFonts w:cs="Frankruhel"/>
                <w:sz w:val="24"/>
                <w:rtl/>
              </w:rPr>
              <w:fldChar w:fldCharType="end"/>
            </w:r>
          </w:p>
        </w:tc>
      </w:tr>
      <w:tr w:rsidR="00074665" w:rsidRPr="00074665" w14:paraId="52DD1DB1" w14:textId="77777777">
        <w:tblPrEx>
          <w:tblCellMar>
            <w:top w:w="0" w:type="dxa"/>
            <w:bottom w:w="0" w:type="dxa"/>
          </w:tblCellMar>
        </w:tblPrEx>
        <w:tc>
          <w:tcPr>
            <w:tcW w:w="1247" w:type="dxa"/>
          </w:tcPr>
          <w:p w14:paraId="250D4855" w14:textId="77777777" w:rsidR="00074665" w:rsidRPr="00074665" w:rsidRDefault="00074665" w:rsidP="00074665">
            <w:pPr>
              <w:spacing w:line="240" w:lineRule="auto"/>
              <w:jc w:val="left"/>
              <w:rPr>
                <w:rFonts w:cs="Frankruhel"/>
                <w:sz w:val="24"/>
                <w:rtl/>
              </w:rPr>
            </w:pPr>
            <w:r>
              <w:rPr>
                <w:sz w:val="24"/>
                <w:rtl/>
              </w:rPr>
              <w:t xml:space="preserve">סעיף 6 </w:t>
            </w:r>
          </w:p>
        </w:tc>
        <w:tc>
          <w:tcPr>
            <w:tcW w:w="5669" w:type="dxa"/>
          </w:tcPr>
          <w:p w14:paraId="099CBBF3" w14:textId="77777777" w:rsidR="00074665" w:rsidRPr="00074665" w:rsidRDefault="00074665" w:rsidP="00074665">
            <w:pPr>
              <w:spacing w:line="240" w:lineRule="auto"/>
              <w:jc w:val="left"/>
              <w:rPr>
                <w:rFonts w:cs="Frankruhel"/>
                <w:sz w:val="24"/>
                <w:rtl/>
              </w:rPr>
            </w:pPr>
            <w:r>
              <w:rPr>
                <w:sz w:val="24"/>
                <w:rtl/>
              </w:rPr>
              <w:t>פריקה, טעינה וטלטול של מכלים וסחורות</w:t>
            </w:r>
          </w:p>
        </w:tc>
        <w:tc>
          <w:tcPr>
            <w:tcW w:w="567" w:type="dxa"/>
          </w:tcPr>
          <w:p w14:paraId="5CE30F4D" w14:textId="77777777" w:rsidR="00074665" w:rsidRPr="00074665" w:rsidRDefault="00074665" w:rsidP="00074665">
            <w:pPr>
              <w:spacing w:line="240" w:lineRule="auto"/>
              <w:jc w:val="left"/>
              <w:rPr>
                <w:rStyle w:val="Hyperlink"/>
                <w:rtl/>
              </w:rPr>
            </w:pPr>
            <w:hyperlink w:anchor="Seif17" w:tooltip="פריקה, טעינה וטלטול של מכלים וסחורות" w:history="1">
              <w:r w:rsidRPr="00074665">
                <w:rPr>
                  <w:rStyle w:val="Hyperlink"/>
                </w:rPr>
                <w:t>Go</w:t>
              </w:r>
            </w:hyperlink>
          </w:p>
        </w:tc>
        <w:tc>
          <w:tcPr>
            <w:tcW w:w="850" w:type="dxa"/>
          </w:tcPr>
          <w:p w14:paraId="0DCED564"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A14A9C">
              <w:rPr>
                <w:noProof/>
                <w:sz w:val="24"/>
                <w:rtl/>
              </w:rPr>
              <w:t>3</w:t>
            </w:r>
            <w:r>
              <w:rPr>
                <w:rFonts w:cs="Frankruhel"/>
                <w:sz w:val="24"/>
                <w:rtl/>
              </w:rPr>
              <w:fldChar w:fldCharType="end"/>
            </w:r>
          </w:p>
        </w:tc>
      </w:tr>
      <w:tr w:rsidR="00074665" w:rsidRPr="00074665" w14:paraId="4B14BF9F" w14:textId="77777777">
        <w:tblPrEx>
          <w:tblCellMar>
            <w:top w:w="0" w:type="dxa"/>
            <w:bottom w:w="0" w:type="dxa"/>
          </w:tblCellMar>
        </w:tblPrEx>
        <w:tc>
          <w:tcPr>
            <w:tcW w:w="1247" w:type="dxa"/>
          </w:tcPr>
          <w:p w14:paraId="07C8EA44" w14:textId="77777777" w:rsidR="00074665" w:rsidRPr="00074665" w:rsidRDefault="00074665" w:rsidP="00074665">
            <w:pPr>
              <w:spacing w:line="240" w:lineRule="auto"/>
              <w:jc w:val="left"/>
              <w:rPr>
                <w:rFonts w:cs="Frankruhel"/>
                <w:sz w:val="24"/>
                <w:rtl/>
              </w:rPr>
            </w:pPr>
            <w:r>
              <w:rPr>
                <w:sz w:val="24"/>
                <w:rtl/>
              </w:rPr>
              <w:t xml:space="preserve">סעיף 7 </w:t>
            </w:r>
          </w:p>
        </w:tc>
        <w:tc>
          <w:tcPr>
            <w:tcW w:w="5669" w:type="dxa"/>
          </w:tcPr>
          <w:p w14:paraId="41CFF9CF" w14:textId="77777777" w:rsidR="00074665" w:rsidRPr="00074665" w:rsidRDefault="00074665" w:rsidP="00074665">
            <w:pPr>
              <w:spacing w:line="240" w:lineRule="auto"/>
              <w:jc w:val="left"/>
              <w:rPr>
                <w:rFonts w:cs="Frankruhel"/>
                <w:sz w:val="24"/>
                <w:rtl/>
              </w:rPr>
            </w:pPr>
            <w:r>
              <w:rPr>
                <w:sz w:val="24"/>
                <w:rtl/>
              </w:rPr>
              <w:t>הודעות ופרסומת</w:t>
            </w:r>
          </w:p>
        </w:tc>
        <w:tc>
          <w:tcPr>
            <w:tcW w:w="567" w:type="dxa"/>
          </w:tcPr>
          <w:p w14:paraId="62AF627F" w14:textId="77777777" w:rsidR="00074665" w:rsidRPr="00074665" w:rsidRDefault="00074665" w:rsidP="00074665">
            <w:pPr>
              <w:spacing w:line="240" w:lineRule="auto"/>
              <w:jc w:val="left"/>
              <w:rPr>
                <w:rStyle w:val="Hyperlink"/>
                <w:rtl/>
              </w:rPr>
            </w:pPr>
            <w:hyperlink w:anchor="Seif18" w:tooltip="הודעות ופרסומת" w:history="1">
              <w:r w:rsidRPr="00074665">
                <w:rPr>
                  <w:rStyle w:val="Hyperlink"/>
                </w:rPr>
                <w:t>Go</w:t>
              </w:r>
            </w:hyperlink>
          </w:p>
        </w:tc>
        <w:tc>
          <w:tcPr>
            <w:tcW w:w="850" w:type="dxa"/>
          </w:tcPr>
          <w:p w14:paraId="7D629C57"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A14A9C">
              <w:rPr>
                <w:noProof/>
                <w:sz w:val="24"/>
                <w:rtl/>
              </w:rPr>
              <w:t>3</w:t>
            </w:r>
            <w:r>
              <w:rPr>
                <w:rFonts w:cs="Frankruhel"/>
                <w:sz w:val="24"/>
                <w:rtl/>
              </w:rPr>
              <w:fldChar w:fldCharType="end"/>
            </w:r>
          </w:p>
        </w:tc>
      </w:tr>
      <w:tr w:rsidR="00074665" w:rsidRPr="00074665" w14:paraId="2CE108E8" w14:textId="77777777">
        <w:tblPrEx>
          <w:tblCellMar>
            <w:top w:w="0" w:type="dxa"/>
            <w:bottom w:w="0" w:type="dxa"/>
          </w:tblCellMar>
        </w:tblPrEx>
        <w:tc>
          <w:tcPr>
            <w:tcW w:w="1247" w:type="dxa"/>
          </w:tcPr>
          <w:p w14:paraId="76082714" w14:textId="77777777" w:rsidR="00074665" w:rsidRPr="00074665" w:rsidRDefault="00074665" w:rsidP="00074665">
            <w:pPr>
              <w:spacing w:line="240" w:lineRule="auto"/>
              <w:jc w:val="left"/>
              <w:rPr>
                <w:rFonts w:cs="Frankruhel"/>
                <w:sz w:val="24"/>
                <w:rtl/>
              </w:rPr>
            </w:pPr>
            <w:r>
              <w:rPr>
                <w:sz w:val="24"/>
                <w:rtl/>
              </w:rPr>
              <w:t xml:space="preserve">סעיף 8 </w:t>
            </w:r>
          </w:p>
        </w:tc>
        <w:tc>
          <w:tcPr>
            <w:tcW w:w="5669" w:type="dxa"/>
          </w:tcPr>
          <w:p w14:paraId="31D00ED2" w14:textId="77777777" w:rsidR="00074665" w:rsidRPr="00074665" w:rsidRDefault="00074665" w:rsidP="00074665">
            <w:pPr>
              <w:spacing w:line="240" w:lineRule="auto"/>
              <w:jc w:val="left"/>
              <w:rPr>
                <w:rFonts w:cs="Frankruhel"/>
                <w:sz w:val="24"/>
                <w:rtl/>
              </w:rPr>
            </w:pPr>
            <w:r>
              <w:rPr>
                <w:sz w:val="24"/>
                <w:rtl/>
              </w:rPr>
              <w:t>חבטת שטיחים</w:t>
            </w:r>
          </w:p>
        </w:tc>
        <w:tc>
          <w:tcPr>
            <w:tcW w:w="567" w:type="dxa"/>
          </w:tcPr>
          <w:p w14:paraId="15D55F24" w14:textId="77777777" w:rsidR="00074665" w:rsidRPr="00074665" w:rsidRDefault="00074665" w:rsidP="00074665">
            <w:pPr>
              <w:spacing w:line="240" w:lineRule="auto"/>
              <w:jc w:val="left"/>
              <w:rPr>
                <w:rStyle w:val="Hyperlink"/>
                <w:rtl/>
              </w:rPr>
            </w:pPr>
            <w:hyperlink w:anchor="Seif19" w:tooltip="חבטת שטיחים" w:history="1">
              <w:r w:rsidRPr="00074665">
                <w:rPr>
                  <w:rStyle w:val="Hyperlink"/>
                </w:rPr>
                <w:t>Go</w:t>
              </w:r>
            </w:hyperlink>
          </w:p>
        </w:tc>
        <w:tc>
          <w:tcPr>
            <w:tcW w:w="850" w:type="dxa"/>
          </w:tcPr>
          <w:p w14:paraId="35AF9B2E"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sidR="00A14A9C">
              <w:rPr>
                <w:noProof/>
                <w:sz w:val="24"/>
                <w:rtl/>
              </w:rPr>
              <w:t>3</w:t>
            </w:r>
            <w:r>
              <w:rPr>
                <w:rFonts w:cs="Frankruhel"/>
                <w:sz w:val="24"/>
                <w:rtl/>
              </w:rPr>
              <w:fldChar w:fldCharType="end"/>
            </w:r>
          </w:p>
        </w:tc>
      </w:tr>
      <w:tr w:rsidR="00074665" w:rsidRPr="00074665" w14:paraId="29BAD858" w14:textId="77777777">
        <w:tblPrEx>
          <w:tblCellMar>
            <w:top w:w="0" w:type="dxa"/>
            <w:bottom w:w="0" w:type="dxa"/>
          </w:tblCellMar>
        </w:tblPrEx>
        <w:tc>
          <w:tcPr>
            <w:tcW w:w="1247" w:type="dxa"/>
          </w:tcPr>
          <w:p w14:paraId="501F73E9" w14:textId="77777777" w:rsidR="00074665" w:rsidRPr="00074665" w:rsidRDefault="00074665" w:rsidP="00074665">
            <w:pPr>
              <w:spacing w:line="240" w:lineRule="auto"/>
              <w:jc w:val="left"/>
              <w:rPr>
                <w:rFonts w:cs="Frankruhel"/>
                <w:sz w:val="24"/>
                <w:rtl/>
              </w:rPr>
            </w:pPr>
            <w:r>
              <w:rPr>
                <w:sz w:val="24"/>
                <w:rtl/>
              </w:rPr>
              <w:t xml:space="preserve">סעיף 8א </w:t>
            </w:r>
          </w:p>
        </w:tc>
        <w:tc>
          <w:tcPr>
            <w:tcW w:w="5669" w:type="dxa"/>
          </w:tcPr>
          <w:p w14:paraId="61AEA45C" w14:textId="77777777" w:rsidR="00074665" w:rsidRPr="00074665" w:rsidRDefault="00074665" w:rsidP="00074665">
            <w:pPr>
              <w:spacing w:line="240" w:lineRule="auto"/>
              <w:jc w:val="left"/>
              <w:rPr>
                <w:rFonts w:cs="Frankruhel"/>
                <w:sz w:val="24"/>
                <w:rtl/>
              </w:rPr>
            </w:pPr>
            <w:r>
              <w:rPr>
                <w:sz w:val="24"/>
                <w:rtl/>
              </w:rPr>
              <w:t>נפצים חזיזים וזיקוקין דינור</w:t>
            </w:r>
          </w:p>
        </w:tc>
        <w:tc>
          <w:tcPr>
            <w:tcW w:w="567" w:type="dxa"/>
          </w:tcPr>
          <w:p w14:paraId="03E43AC9" w14:textId="77777777" w:rsidR="00074665" w:rsidRPr="00074665" w:rsidRDefault="00074665" w:rsidP="00074665">
            <w:pPr>
              <w:spacing w:line="240" w:lineRule="auto"/>
              <w:jc w:val="left"/>
              <w:rPr>
                <w:rStyle w:val="Hyperlink"/>
                <w:rtl/>
              </w:rPr>
            </w:pPr>
            <w:hyperlink w:anchor="Seif20" w:tooltip="נפצים חזיזים וזיקוקין דינור" w:history="1">
              <w:r w:rsidRPr="00074665">
                <w:rPr>
                  <w:rStyle w:val="Hyperlink"/>
                </w:rPr>
                <w:t>Go</w:t>
              </w:r>
            </w:hyperlink>
          </w:p>
        </w:tc>
        <w:tc>
          <w:tcPr>
            <w:tcW w:w="850" w:type="dxa"/>
          </w:tcPr>
          <w:p w14:paraId="65AFF0EE"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sidR="00A14A9C">
              <w:rPr>
                <w:noProof/>
                <w:sz w:val="24"/>
                <w:rtl/>
              </w:rPr>
              <w:t>3</w:t>
            </w:r>
            <w:r>
              <w:rPr>
                <w:rFonts w:cs="Frankruhel"/>
                <w:sz w:val="24"/>
                <w:rtl/>
              </w:rPr>
              <w:fldChar w:fldCharType="end"/>
            </w:r>
          </w:p>
        </w:tc>
      </w:tr>
      <w:tr w:rsidR="00074665" w:rsidRPr="00074665" w14:paraId="3F224AE7" w14:textId="77777777">
        <w:tblPrEx>
          <w:tblCellMar>
            <w:top w:w="0" w:type="dxa"/>
            <w:bottom w:w="0" w:type="dxa"/>
          </w:tblCellMar>
        </w:tblPrEx>
        <w:tc>
          <w:tcPr>
            <w:tcW w:w="1247" w:type="dxa"/>
          </w:tcPr>
          <w:p w14:paraId="000A6171" w14:textId="77777777" w:rsidR="00074665" w:rsidRPr="00074665" w:rsidRDefault="00074665" w:rsidP="00074665">
            <w:pPr>
              <w:spacing w:line="240" w:lineRule="auto"/>
              <w:jc w:val="left"/>
              <w:rPr>
                <w:rFonts w:cs="Frankruhel"/>
                <w:sz w:val="24"/>
                <w:rtl/>
              </w:rPr>
            </w:pPr>
            <w:r>
              <w:rPr>
                <w:sz w:val="24"/>
                <w:rtl/>
              </w:rPr>
              <w:t xml:space="preserve">סעיף 9 </w:t>
            </w:r>
          </w:p>
        </w:tc>
        <w:tc>
          <w:tcPr>
            <w:tcW w:w="5669" w:type="dxa"/>
          </w:tcPr>
          <w:p w14:paraId="2948EBBE" w14:textId="77777777" w:rsidR="00074665" w:rsidRPr="00074665" w:rsidRDefault="00074665" w:rsidP="00074665">
            <w:pPr>
              <w:spacing w:line="240" w:lineRule="auto"/>
              <w:jc w:val="left"/>
              <w:rPr>
                <w:rFonts w:cs="Frankruhel"/>
                <w:sz w:val="24"/>
                <w:rtl/>
              </w:rPr>
            </w:pPr>
            <w:r>
              <w:rPr>
                <w:sz w:val="24"/>
                <w:rtl/>
              </w:rPr>
              <w:t>מערכת אזעקה בנכס</w:t>
            </w:r>
          </w:p>
        </w:tc>
        <w:tc>
          <w:tcPr>
            <w:tcW w:w="567" w:type="dxa"/>
          </w:tcPr>
          <w:p w14:paraId="6D889AA2" w14:textId="77777777" w:rsidR="00074665" w:rsidRPr="00074665" w:rsidRDefault="00074665" w:rsidP="00074665">
            <w:pPr>
              <w:spacing w:line="240" w:lineRule="auto"/>
              <w:jc w:val="left"/>
              <w:rPr>
                <w:rStyle w:val="Hyperlink"/>
                <w:rtl/>
              </w:rPr>
            </w:pPr>
            <w:hyperlink w:anchor="Seif1" w:tooltip="מערכת אזעקה בנכס" w:history="1">
              <w:r w:rsidRPr="00074665">
                <w:rPr>
                  <w:rStyle w:val="Hyperlink"/>
                </w:rPr>
                <w:t>Go</w:t>
              </w:r>
            </w:hyperlink>
          </w:p>
        </w:tc>
        <w:tc>
          <w:tcPr>
            <w:tcW w:w="850" w:type="dxa"/>
          </w:tcPr>
          <w:p w14:paraId="2CA132B0"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A14A9C">
              <w:rPr>
                <w:noProof/>
                <w:sz w:val="24"/>
                <w:rtl/>
              </w:rPr>
              <w:t>3</w:t>
            </w:r>
            <w:r>
              <w:rPr>
                <w:rFonts w:cs="Frankruhel"/>
                <w:sz w:val="24"/>
                <w:rtl/>
              </w:rPr>
              <w:fldChar w:fldCharType="end"/>
            </w:r>
          </w:p>
        </w:tc>
      </w:tr>
      <w:tr w:rsidR="00074665" w:rsidRPr="00074665" w14:paraId="051BB34D" w14:textId="77777777">
        <w:tblPrEx>
          <w:tblCellMar>
            <w:top w:w="0" w:type="dxa"/>
            <w:bottom w:w="0" w:type="dxa"/>
          </w:tblCellMar>
        </w:tblPrEx>
        <w:tc>
          <w:tcPr>
            <w:tcW w:w="1247" w:type="dxa"/>
          </w:tcPr>
          <w:p w14:paraId="21A045E7" w14:textId="77777777" w:rsidR="00074665" w:rsidRPr="00074665" w:rsidRDefault="00074665" w:rsidP="00074665">
            <w:pPr>
              <w:spacing w:line="240" w:lineRule="auto"/>
              <w:jc w:val="left"/>
              <w:rPr>
                <w:rFonts w:cs="Frankruhel"/>
                <w:sz w:val="24"/>
                <w:rtl/>
              </w:rPr>
            </w:pPr>
            <w:r>
              <w:rPr>
                <w:sz w:val="24"/>
                <w:rtl/>
              </w:rPr>
              <w:t xml:space="preserve">סעיף 10 </w:t>
            </w:r>
          </w:p>
        </w:tc>
        <w:tc>
          <w:tcPr>
            <w:tcW w:w="5669" w:type="dxa"/>
          </w:tcPr>
          <w:p w14:paraId="1CA67B6C" w14:textId="77777777" w:rsidR="00074665" w:rsidRPr="00074665" w:rsidRDefault="00074665" w:rsidP="00074665">
            <w:pPr>
              <w:spacing w:line="240" w:lineRule="auto"/>
              <w:jc w:val="left"/>
              <w:rPr>
                <w:rFonts w:cs="Frankruhel"/>
                <w:sz w:val="24"/>
                <w:rtl/>
              </w:rPr>
            </w:pPr>
            <w:r>
              <w:rPr>
                <w:sz w:val="24"/>
                <w:rtl/>
              </w:rPr>
              <w:t>איסור על מערכת אזעקה קולית ברכב</w:t>
            </w:r>
          </w:p>
        </w:tc>
        <w:tc>
          <w:tcPr>
            <w:tcW w:w="567" w:type="dxa"/>
          </w:tcPr>
          <w:p w14:paraId="39D9A32B" w14:textId="77777777" w:rsidR="00074665" w:rsidRPr="00074665" w:rsidRDefault="00074665" w:rsidP="00074665">
            <w:pPr>
              <w:spacing w:line="240" w:lineRule="auto"/>
              <w:jc w:val="left"/>
              <w:rPr>
                <w:rStyle w:val="Hyperlink"/>
                <w:rtl/>
              </w:rPr>
            </w:pPr>
            <w:hyperlink w:anchor="Seif2" w:tooltip="איסור על מערכת אזעקה קולית ברכב" w:history="1">
              <w:r w:rsidRPr="00074665">
                <w:rPr>
                  <w:rStyle w:val="Hyperlink"/>
                </w:rPr>
                <w:t>Go</w:t>
              </w:r>
            </w:hyperlink>
          </w:p>
        </w:tc>
        <w:tc>
          <w:tcPr>
            <w:tcW w:w="850" w:type="dxa"/>
          </w:tcPr>
          <w:p w14:paraId="6D5586A7"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1C465D29" w14:textId="77777777">
        <w:tblPrEx>
          <w:tblCellMar>
            <w:top w:w="0" w:type="dxa"/>
            <w:bottom w:w="0" w:type="dxa"/>
          </w:tblCellMar>
        </w:tblPrEx>
        <w:tc>
          <w:tcPr>
            <w:tcW w:w="1247" w:type="dxa"/>
          </w:tcPr>
          <w:p w14:paraId="12BA438D" w14:textId="77777777" w:rsidR="00074665" w:rsidRPr="00074665" w:rsidRDefault="00074665" w:rsidP="00074665">
            <w:pPr>
              <w:spacing w:line="240" w:lineRule="auto"/>
              <w:jc w:val="left"/>
              <w:rPr>
                <w:rFonts w:cs="Frankruhel"/>
                <w:sz w:val="24"/>
                <w:rtl/>
              </w:rPr>
            </w:pPr>
            <w:r>
              <w:rPr>
                <w:sz w:val="24"/>
                <w:rtl/>
              </w:rPr>
              <w:t xml:space="preserve">סעיף 11 </w:t>
            </w:r>
          </w:p>
        </w:tc>
        <w:tc>
          <w:tcPr>
            <w:tcW w:w="5669" w:type="dxa"/>
          </w:tcPr>
          <w:p w14:paraId="0EBE4301" w14:textId="77777777" w:rsidR="00074665" w:rsidRPr="00074665" w:rsidRDefault="00074665" w:rsidP="00074665">
            <w:pPr>
              <w:spacing w:line="240" w:lineRule="auto"/>
              <w:jc w:val="left"/>
              <w:rPr>
                <w:rFonts w:cs="Frankruhel"/>
                <w:sz w:val="24"/>
                <w:rtl/>
              </w:rPr>
            </w:pPr>
            <w:r>
              <w:rPr>
                <w:sz w:val="24"/>
                <w:rtl/>
              </w:rPr>
              <w:t>רעש מזגנים ומדחסים</w:t>
            </w:r>
          </w:p>
        </w:tc>
        <w:tc>
          <w:tcPr>
            <w:tcW w:w="567" w:type="dxa"/>
          </w:tcPr>
          <w:p w14:paraId="341D3B7B" w14:textId="77777777" w:rsidR="00074665" w:rsidRPr="00074665" w:rsidRDefault="00074665" w:rsidP="00074665">
            <w:pPr>
              <w:spacing w:line="240" w:lineRule="auto"/>
              <w:jc w:val="left"/>
              <w:rPr>
                <w:rStyle w:val="Hyperlink"/>
                <w:rtl/>
              </w:rPr>
            </w:pPr>
            <w:hyperlink w:anchor="Seif3" w:tooltip="רעש מזגנים ומדחסים" w:history="1">
              <w:r w:rsidRPr="00074665">
                <w:rPr>
                  <w:rStyle w:val="Hyperlink"/>
                </w:rPr>
                <w:t>Go</w:t>
              </w:r>
            </w:hyperlink>
          </w:p>
        </w:tc>
        <w:tc>
          <w:tcPr>
            <w:tcW w:w="850" w:type="dxa"/>
          </w:tcPr>
          <w:p w14:paraId="607FA769"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1F997333" w14:textId="77777777">
        <w:tblPrEx>
          <w:tblCellMar>
            <w:top w:w="0" w:type="dxa"/>
            <w:bottom w:w="0" w:type="dxa"/>
          </w:tblCellMar>
        </w:tblPrEx>
        <w:tc>
          <w:tcPr>
            <w:tcW w:w="1247" w:type="dxa"/>
          </w:tcPr>
          <w:p w14:paraId="5270A497" w14:textId="77777777" w:rsidR="00074665" w:rsidRPr="00074665" w:rsidRDefault="00074665" w:rsidP="00074665">
            <w:pPr>
              <w:spacing w:line="240" w:lineRule="auto"/>
              <w:jc w:val="left"/>
              <w:rPr>
                <w:rFonts w:cs="Frankruhel"/>
                <w:sz w:val="24"/>
                <w:rtl/>
              </w:rPr>
            </w:pPr>
            <w:r>
              <w:rPr>
                <w:sz w:val="24"/>
                <w:rtl/>
              </w:rPr>
              <w:t xml:space="preserve">סעיף 12 </w:t>
            </w:r>
          </w:p>
        </w:tc>
        <w:tc>
          <w:tcPr>
            <w:tcW w:w="5669" w:type="dxa"/>
          </w:tcPr>
          <w:p w14:paraId="4667259F" w14:textId="77777777" w:rsidR="00074665" w:rsidRPr="00074665" w:rsidRDefault="00074665" w:rsidP="00074665">
            <w:pPr>
              <w:spacing w:line="240" w:lineRule="auto"/>
              <w:jc w:val="left"/>
              <w:rPr>
                <w:rFonts w:cs="Frankruhel"/>
                <w:sz w:val="24"/>
                <w:rtl/>
              </w:rPr>
            </w:pPr>
            <w:r>
              <w:rPr>
                <w:sz w:val="24"/>
                <w:rtl/>
              </w:rPr>
              <w:t>מניעת רעש מזגן חדש</w:t>
            </w:r>
          </w:p>
        </w:tc>
        <w:tc>
          <w:tcPr>
            <w:tcW w:w="567" w:type="dxa"/>
          </w:tcPr>
          <w:p w14:paraId="7E1B2CC2" w14:textId="77777777" w:rsidR="00074665" w:rsidRPr="00074665" w:rsidRDefault="00074665" w:rsidP="00074665">
            <w:pPr>
              <w:spacing w:line="240" w:lineRule="auto"/>
              <w:jc w:val="left"/>
              <w:rPr>
                <w:rStyle w:val="Hyperlink"/>
                <w:rtl/>
              </w:rPr>
            </w:pPr>
            <w:hyperlink w:anchor="Seif4" w:tooltip="מניעת רעש מזגן חדש" w:history="1">
              <w:r w:rsidRPr="00074665">
                <w:rPr>
                  <w:rStyle w:val="Hyperlink"/>
                </w:rPr>
                <w:t>Go</w:t>
              </w:r>
            </w:hyperlink>
          </w:p>
        </w:tc>
        <w:tc>
          <w:tcPr>
            <w:tcW w:w="850" w:type="dxa"/>
          </w:tcPr>
          <w:p w14:paraId="7391132C"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4134FAC8" w14:textId="77777777">
        <w:tblPrEx>
          <w:tblCellMar>
            <w:top w:w="0" w:type="dxa"/>
            <w:bottom w:w="0" w:type="dxa"/>
          </w:tblCellMar>
        </w:tblPrEx>
        <w:tc>
          <w:tcPr>
            <w:tcW w:w="1247" w:type="dxa"/>
          </w:tcPr>
          <w:p w14:paraId="5CE53AE0" w14:textId="77777777" w:rsidR="00074665" w:rsidRPr="00074665" w:rsidRDefault="00074665" w:rsidP="00074665">
            <w:pPr>
              <w:spacing w:line="240" w:lineRule="auto"/>
              <w:jc w:val="left"/>
              <w:rPr>
                <w:rFonts w:cs="Frankruhel"/>
                <w:sz w:val="24"/>
                <w:rtl/>
              </w:rPr>
            </w:pPr>
            <w:r>
              <w:rPr>
                <w:sz w:val="24"/>
                <w:rtl/>
              </w:rPr>
              <w:t xml:space="preserve">סעיף 13 </w:t>
            </w:r>
          </w:p>
        </w:tc>
        <w:tc>
          <w:tcPr>
            <w:tcW w:w="5669" w:type="dxa"/>
          </w:tcPr>
          <w:p w14:paraId="61108AED" w14:textId="77777777" w:rsidR="00074665" w:rsidRPr="00074665" w:rsidRDefault="00074665" w:rsidP="00074665">
            <w:pPr>
              <w:spacing w:line="240" w:lineRule="auto"/>
              <w:jc w:val="left"/>
              <w:rPr>
                <w:rFonts w:cs="Frankruhel"/>
                <w:sz w:val="24"/>
                <w:rtl/>
              </w:rPr>
            </w:pPr>
            <w:r>
              <w:rPr>
                <w:sz w:val="24"/>
                <w:rtl/>
              </w:rPr>
              <w:t>רעש בעלי חיים</w:t>
            </w:r>
          </w:p>
        </w:tc>
        <w:tc>
          <w:tcPr>
            <w:tcW w:w="567" w:type="dxa"/>
          </w:tcPr>
          <w:p w14:paraId="52AE80FC" w14:textId="77777777" w:rsidR="00074665" w:rsidRPr="00074665" w:rsidRDefault="00074665" w:rsidP="00074665">
            <w:pPr>
              <w:spacing w:line="240" w:lineRule="auto"/>
              <w:jc w:val="left"/>
              <w:rPr>
                <w:rStyle w:val="Hyperlink"/>
                <w:rtl/>
              </w:rPr>
            </w:pPr>
            <w:hyperlink w:anchor="Seif5" w:tooltip="רעש בעלי חיים" w:history="1">
              <w:r w:rsidRPr="00074665">
                <w:rPr>
                  <w:rStyle w:val="Hyperlink"/>
                </w:rPr>
                <w:t>Go</w:t>
              </w:r>
            </w:hyperlink>
          </w:p>
        </w:tc>
        <w:tc>
          <w:tcPr>
            <w:tcW w:w="850" w:type="dxa"/>
          </w:tcPr>
          <w:p w14:paraId="0B972A0D"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7E973103" w14:textId="77777777">
        <w:tblPrEx>
          <w:tblCellMar>
            <w:top w:w="0" w:type="dxa"/>
            <w:bottom w:w="0" w:type="dxa"/>
          </w:tblCellMar>
        </w:tblPrEx>
        <w:tc>
          <w:tcPr>
            <w:tcW w:w="1247" w:type="dxa"/>
          </w:tcPr>
          <w:p w14:paraId="28859E21" w14:textId="77777777" w:rsidR="00074665" w:rsidRPr="00074665" w:rsidRDefault="00074665" w:rsidP="00074665">
            <w:pPr>
              <w:spacing w:line="240" w:lineRule="auto"/>
              <w:jc w:val="left"/>
              <w:rPr>
                <w:rFonts w:cs="Frankruhel"/>
                <w:sz w:val="24"/>
                <w:rtl/>
              </w:rPr>
            </w:pPr>
            <w:r>
              <w:rPr>
                <w:sz w:val="24"/>
                <w:rtl/>
              </w:rPr>
              <w:t xml:space="preserve">סעיף 13א </w:t>
            </w:r>
          </w:p>
        </w:tc>
        <w:tc>
          <w:tcPr>
            <w:tcW w:w="5669" w:type="dxa"/>
          </w:tcPr>
          <w:p w14:paraId="291018CE" w14:textId="77777777" w:rsidR="00074665" w:rsidRPr="00074665" w:rsidRDefault="00074665" w:rsidP="00074665">
            <w:pPr>
              <w:spacing w:line="240" w:lineRule="auto"/>
              <w:jc w:val="left"/>
              <w:rPr>
                <w:rFonts w:cs="Frankruhel"/>
                <w:sz w:val="24"/>
                <w:rtl/>
              </w:rPr>
            </w:pPr>
            <w:r>
              <w:rPr>
                <w:sz w:val="24"/>
                <w:rtl/>
              </w:rPr>
              <w:t>ציוד גינון ומפוחי עלים</w:t>
            </w:r>
          </w:p>
        </w:tc>
        <w:tc>
          <w:tcPr>
            <w:tcW w:w="567" w:type="dxa"/>
          </w:tcPr>
          <w:p w14:paraId="69944EE1" w14:textId="77777777" w:rsidR="00074665" w:rsidRPr="00074665" w:rsidRDefault="00074665" w:rsidP="00074665">
            <w:pPr>
              <w:spacing w:line="240" w:lineRule="auto"/>
              <w:jc w:val="left"/>
              <w:rPr>
                <w:rStyle w:val="Hyperlink"/>
                <w:rtl/>
              </w:rPr>
            </w:pPr>
            <w:hyperlink w:anchor="Seif21" w:tooltip="ציוד גינון ומפוחי עלים" w:history="1">
              <w:r w:rsidRPr="00074665">
                <w:rPr>
                  <w:rStyle w:val="Hyperlink"/>
                </w:rPr>
                <w:t>Go</w:t>
              </w:r>
            </w:hyperlink>
          </w:p>
        </w:tc>
        <w:tc>
          <w:tcPr>
            <w:tcW w:w="850" w:type="dxa"/>
          </w:tcPr>
          <w:p w14:paraId="79A308D8"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31534039" w14:textId="77777777">
        <w:tblPrEx>
          <w:tblCellMar>
            <w:top w:w="0" w:type="dxa"/>
            <w:bottom w:w="0" w:type="dxa"/>
          </w:tblCellMar>
        </w:tblPrEx>
        <w:tc>
          <w:tcPr>
            <w:tcW w:w="1247" w:type="dxa"/>
          </w:tcPr>
          <w:p w14:paraId="09404BAF" w14:textId="77777777" w:rsidR="00074665" w:rsidRPr="00074665" w:rsidRDefault="00074665" w:rsidP="00074665">
            <w:pPr>
              <w:spacing w:line="240" w:lineRule="auto"/>
              <w:jc w:val="left"/>
              <w:rPr>
                <w:rFonts w:cs="Frankruhel"/>
                <w:sz w:val="24"/>
                <w:rtl/>
              </w:rPr>
            </w:pPr>
            <w:r>
              <w:rPr>
                <w:sz w:val="24"/>
                <w:rtl/>
              </w:rPr>
              <w:t xml:space="preserve">סעיף 14 </w:t>
            </w:r>
          </w:p>
        </w:tc>
        <w:tc>
          <w:tcPr>
            <w:tcW w:w="5669" w:type="dxa"/>
          </w:tcPr>
          <w:p w14:paraId="02A43B57" w14:textId="77777777" w:rsidR="00074665" w:rsidRPr="00074665" w:rsidRDefault="00074665" w:rsidP="00074665">
            <w:pPr>
              <w:spacing w:line="240" w:lineRule="auto"/>
              <w:jc w:val="left"/>
              <w:rPr>
                <w:rFonts w:cs="Frankruhel"/>
                <w:sz w:val="24"/>
                <w:rtl/>
              </w:rPr>
            </w:pPr>
            <w:r>
              <w:rPr>
                <w:sz w:val="24"/>
                <w:rtl/>
              </w:rPr>
              <w:t>מדידת רעש</w:t>
            </w:r>
          </w:p>
        </w:tc>
        <w:tc>
          <w:tcPr>
            <w:tcW w:w="567" w:type="dxa"/>
          </w:tcPr>
          <w:p w14:paraId="71852602" w14:textId="77777777" w:rsidR="00074665" w:rsidRPr="00074665" w:rsidRDefault="00074665" w:rsidP="00074665">
            <w:pPr>
              <w:spacing w:line="240" w:lineRule="auto"/>
              <w:jc w:val="left"/>
              <w:rPr>
                <w:rStyle w:val="Hyperlink"/>
                <w:rtl/>
              </w:rPr>
            </w:pPr>
            <w:hyperlink w:anchor="Seif6" w:tooltip="מדידת רעש" w:history="1">
              <w:r w:rsidRPr="00074665">
                <w:rPr>
                  <w:rStyle w:val="Hyperlink"/>
                </w:rPr>
                <w:t>Go</w:t>
              </w:r>
            </w:hyperlink>
          </w:p>
        </w:tc>
        <w:tc>
          <w:tcPr>
            <w:tcW w:w="850" w:type="dxa"/>
          </w:tcPr>
          <w:p w14:paraId="1C101DC8"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3CA3CBA3" w14:textId="77777777">
        <w:tblPrEx>
          <w:tblCellMar>
            <w:top w:w="0" w:type="dxa"/>
            <w:bottom w:w="0" w:type="dxa"/>
          </w:tblCellMar>
        </w:tblPrEx>
        <w:tc>
          <w:tcPr>
            <w:tcW w:w="1247" w:type="dxa"/>
          </w:tcPr>
          <w:p w14:paraId="61D397E2" w14:textId="77777777" w:rsidR="00074665" w:rsidRPr="00074665" w:rsidRDefault="00074665" w:rsidP="00074665">
            <w:pPr>
              <w:spacing w:line="240" w:lineRule="auto"/>
              <w:jc w:val="left"/>
              <w:rPr>
                <w:rFonts w:cs="Frankruhel"/>
                <w:sz w:val="24"/>
                <w:rtl/>
              </w:rPr>
            </w:pPr>
            <w:r>
              <w:rPr>
                <w:sz w:val="24"/>
                <w:rtl/>
              </w:rPr>
              <w:t xml:space="preserve">סעיף 15 </w:t>
            </w:r>
          </w:p>
        </w:tc>
        <w:tc>
          <w:tcPr>
            <w:tcW w:w="5669" w:type="dxa"/>
          </w:tcPr>
          <w:p w14:paraId="0D769664" w14:textId="77777777" w:rsidR="00074665" w:rsidRPr="00074665" w:rsidRDefault="00074665" w:rsidP="00074665">
            <w:pPr>
              <w:spacing w:line="240" w:lineRule="auto"/>
              <w:jc w:val="left"/>
              <w:rPr>
                <w:rFonts w:cs="Frankruhel"/>
                <w:sz w:val="24"/>
                <w:rtl/>
              </w:rPr>
            </w:pPr>
            <w:r>
              <w:rPr>
                <w:sz w:val="24"/>
                <w:rtl/>
              </w:rPr>
              <w:t>רעש הנשמע באזור מגורים</w:t>
            </w:r>
          </w:p>
        </w:tc>
        <w:tc>
          <w:tcPr>
            <w:tcW w:w="567" w:type="dxa"/>
          </w:tcPr>
          <w:p w14:paraId="19743347" w14:textId="77777777" w:rsidR="00074665" w:rsidRPr="00074665" w:rsidRDefault="00074665" w:rsidP="00074665">
            <w:pPr>
              <w:spacing w:line="240" w:lineRule="auto"/>
              <w:jc w:val="left"/>
              <w:rPr>
                <w:rStyle w:val="Hyperlink"/>
                <w:rtl/>
              </w:rPr>
            </w:pPr>
            <w:hyperlink w:anchor="Seif7" w:tooltip="רעש הנשמע באזור מגורים" w:history="1">
              <w:r w:rsidRPr="00074665">
                <w:rPr>
                  <w:rStyle w:val="Hyperlink"/>
                </w:rPr>
                <w:t>Go</w:t>
              </w:r>
            </w:hyperlink>
          </w:p>
        </w:tc>
        <w:tc>
          <w:tcPr>
            <w:tcW w:w="850" w:type="dxa"/>
          </w:tcPr>
          <w:p w14:paraId="19DFE012"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1715B090" w14:textId="77777777">
        <w:tblPrEx>
          <w:tblCellMar>
            <w:top w:w="0" w:type="dxa"/>
            <w:bottom w:w="0" w:type="dxa"/>
          </w:tblCellMar>
        </w:tblPrEx>
        <w:tc>
          <w:tcPr>
            <w:tcW w:w="1247" w:type="dxa"/>
          </w:tcPr>
          <w:p w14:paraId="72C7EF6C" w14:textId="77777777" w:rsidR="00074665" w:rsidRPr="00074665" w:rsidRDefault="00074665" w:rsidP="00074665">
            <w:pPr>
              <w:spacing w:line="240" w:lineRule="auto"/>
              <w:jc w:val="left"/>
              <w:rPr>
                <w:rFonts w:cs="Frankruhel"/>
                <w:sz w:val="24"/>
                <w:rtl/>
              </w:rPr>
            </w:pPr>
            <w:r>
              <w:rPr>
                <w:sz w:val="24"/>
                <w:rtl/>
              </w:rPr>
              <w:t xml:space="preserve">סעיף 16 </w:t>
            </w:r>
          </w:p>
        </w:tc>
        <w:tc>
          <w:tcPr>
            <w:tcW w:w="5669" w:type="dxa"/>
          </w:tcPr>
          <w:p w14:paraId="7B38FFD0" w14:textId="77777777" w:rsidR="00074665" w:rsidRPr="00074665" w:rsidRDefault="00074665" w:rsidP="00074665">
            <w:pPr>
              <w:spacing w:line="240" w:lineRule="auto"/>
              <w:jc w:val="left"/>
              <w:rPr>
                <w:rFonts w:cs="Frankruhel"/>
                <w:sz w:val="24"/>
                <w:rtl/>
              </w:rPr>
            </w:pPr>
            <w:r>
              <w:rPr>
                <w:sz w:val="24"/>
                <w:rtl/>
              </w:rPr>
              <w:t>סייג</w:t>
            </w:r>
          </w:p>
        </w:tc>
        <w:tc>
          <w:tcPr>
            <w:tcW w:w="567" w:type="dxa"/>
          </w:tcPr>
          <w:p w14:paraId="54BAB8E3" w14:textId="77777777" w:rsidR="00074665" w:rsidRPr="00074665" w:rsidRDefault="00074665" w:rsidP="00074665">
            <w:pPr>
              <w:spacing w:line="240" w:lineRule="auto"/>
              <w:jc w:val="left"/>
              <w:rPr>
                <w:rStyle w:val="Hyperlink"/>
                <w:rtl/>
              </w:rPr>
            </w:pPr>
            <w:hyperlink w:anchor="Seif8" w:tooltip="סייג" w:history="1">
              <w:r w:rsidRPr="00074665">
                <w:rPr>
                  <w:rStyle w:val="Hyperlink"/>
                </w:rPr>
                <w:t>Go</w:t>
              </w:r>
            </w:hyperlink>
          </w:p>
        </w:tc>
        <w:tc>
          <w:tcPr>
            <w:tcW w:w="850" w:type="dxa"/>
          </w:tcPr>
          <w:p w14:paraId="1A53ACB7"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16452218" w14:textId="77777777">
        <w:tblPrEx>
          <w:tblCellMar>
            <w:top w:w="0" w:type="dxa"/>
            <w:bottom w:w="0" w:type="dxa"/>
          </w:tblCellMar>
        </w:tblPrEx>
        <w:tc>
          <w:tcPr>
            <w:tcW w:w="1247" w:type="dxa"/>
          </w:tcPr>
          <w:p w14:paraId="3623541D" w14:textId="77777777" w:rsidR="00074665" w:rsidRPr="00074665" w:rsidRDefault="00074665" w:rsidP="00074665">
            <w:pPr>
              <w:spacing w:line="240" w:lineRule="auto"/>
              <w:jc w:val="left"/>
              <w:rPr>
                <w:rFonts w:cs="Frankruhel"/>
                <w:sz w:val="24"/>
                <w:rtl/>
              </w:rPr>
            </w:pPr>
            <w:r>
              <w:rPr>
                <w:sz w:val="24"/>
                <w:rtl/>
              </w:rPr>
              <w:t xml:space="preserve">סעיף 17 </w:t>
            </w:r>
          </w:p>
        </w:tc>
        <w:tc>
          <w:tcPr>
            <w:tcW w:w="5669" w:type="dxa"/>
          </w:tcPr>
          <w:p w14:paraId="045EA12C" w14:textId="77777777" w:rsidR="00074665" w:rsidRPr="00074665" w:rsidRDefault="00074665" w:rsidP="00074665">
            <w:pPr>
              <w:spacing w:line="240" w:lineRule="auto"/>
              <w:jc w:val="left"/>
              <w:rPr>
                <w:rFonts w:cs="Frankruhel"/>
                <w:sz w:val="24"/>
                <w:rtl/>
              </w:rPr>
            </w:pPr>
            <w:r>
              <w:rPr>
                <w:sz w:val="24"/>
                <w:rtl/>
              </w:rPr>
              <w:t>עונשין</w:t>
            </w:r>
          </w:p>
        </w:tc>
        <w:tc>
          <w:tcPr>
            <w:tcW w:w="567" w:type="dxa"/>
          </w:tcPr>
          <w:p w14:paraId="3D59D726" w14:textId="77777777" w:rsidR="00074665" w:rsidRPr="00074665" w:rsidRDefault="00074665" w:rsidP="00074665">
            <w:pPr>
              <w:spacing w:line="240" w:lineRule="auto"/>
              <w:jc w:val="left"/>
              <w:rPr>
                <w:rStyle w:val="Hyperlink"/>
                <w:rtl/>
              </w:rPr>
            </w:pPr>
            <w:hyperlink w:anchor="Seif9" w:tooltip="עונשין" w:history="1">
              <w:r w:rsidRPr="00074665">
                <w:rPr>
                  <w:rStyle w:val="Hyperlink"/>
                </w:rPr>
                <w:t>Go</w:t>
              </w:r>
            </w:hyperlink>
          </w:p>
        </w:tc>
        <w:tc>
          <w:tcPr>
            <w:tcW w:w="850" w:type="dxa"/>
          </w:tcPr>
          <w:p w14:paraId="3A9F8F31"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A14A9C">
              <w:rPr>
                <w:noProof/>
                <w:sz w:val="24"/>
                <w:rtl/>
              </w:rPr>
              <w:t>4</w:t>
            </w:r>
            <w:r>
              <w:rPr>
                <w:rFonts w:cs="Frankruhel"/>
                <w:sz w:val="24"/>
                <w:rtl/>
              </w:rPr>
              <w:fldChar w:fldCharType="end"/>
            </w:r>
          </w:p>
        </w:tc>
      </w:tr>
      <w:tr w:rsidR="00074665" w:rsidRPr="00074665" w14:paraId="1E70D7E8" w14:textId="77777777">
        <w:tblPrEx>
          <w:tblCellMar>
            <w:top w:w="0" w:type="dxa"/>
            <w:bottom w:w="0" w:type="dxa"/>
          </w:tblCellMar>
        </w:tblPrEx>
        <w:tc>
          <w:tcPr>
            <w:tcW w:w="1247" w:type="dxa"/>
          </w:tcPr>
          <w:p w14:paraId="7539BDA5" w14:textId="77777777" w:rsidR="00074665" w:rsidRPr="00074665" w:rsidRDefault="00074665" w:rsidP="00074665">
            <w:pPr>
              <w:spacing w:line="240" w:lineRule="auto"/>
              <w:jc w:val="left"/>
              <w:rPr>
                <w:rFonts w:cs="Frankruhel"/>
                <w:sz w:val="24"/>
                <w:rtl/>
              </w:rPr>
            </w:pPr>
            <w:r>
              <w:rPr>
                <w:sz w:val="24"/>
                <w:rtl/>
              </w:rPr>
              <w:t xml:space="preserve">סעיף 18 </w:t>
            </w:r>
          </w:p>
        </w:tc>
        <w:tc>
          <w:tcPr>
            <w:tcW w:w="5669" w:type="dxa"/>
          </w:tcPr>
          <w:p w14:paraId="432D555B" w14:textId="77777777" w:rsidR="00074665" w:rsidRPr="00074665" w:rsidRDefault="00074665" w:rsidP="00074665">
            <w:pPr>
              <w:spacing w:line="240" w:lineRule="auto"/>
              <w:jc w:val="left"/>
              <w:rPr>
                <w:rFonts w:cs="Frankruhel"/>
                <w:sz w:val="24"/>
                <w:rtl/>
              </w:rPr>
            </w:pPr>
            <w:r>
              <w:rPr>
                <w:sz w:val="24"/>
                <w:rtl/>
              </w:rPr>
              <w:t>ביטול</w:t>
            </w:r>
          </w:p>
        </w:tc>
        <w:tc>
          <w:tcPr>
            <w:tcW w:w="567" w:type="dxa"/>
          </w:tcPr>
          <w:p w14:paraId="3D306BFC" w14:textId="77777777" w:rsidR="00074665" w:rsidRPr="00074665" w:rsidRDefault="00074665" w:rsidP="00074665">
            <w:pPr>
              <w:spacing w:line="240" w:lineRule="auto"/>
              <w:jc w:val="left"/>
              <w:rPr>
                <w:rStyle w:val="Hyperlink"/>
                <w:rtl/>
              </w:rPr>
            </w:pPr>
            <w:hyperlink w:anchor="Seif10" w:tooltip="ביטול" w:history="1">
              <w:r w:rsidRPr="00074665">
                <w:rPr>
                  <w:rStyle w:val="Hyperlink"/>
                </w:rPr>
                <w:t>Go</w:t>
              </w:r>
            </w:hyperlink>
          </w:p>
        </w:tc>
        <w:tc>
          <w:tcPr>
            <w:tcW w:w="850" w:type="dxa"/>
          </w:tcPr>
          <w:p w14:paraId="05AB79EB"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A14A9C">
              <w:rPr>
                <w:noProof/>
                <w:sz w:val="24"/>
                <w:rtl/>
              </w:rPr>
              <w:t>5</w:t>
            </w:r>
            <w:r>
              <w:rPr>
                <w:rFonts w:cs="Frankruhel"/>
                <w:sz w:val="24"/>
                <w:rtl/>
              </w:rPr>
              <w:fldChar w:fldCharType="end"/>
            </w:r>
          </w:p>
        </w:tc>
      </w:tr>
      <w:tr w:rsidR="00074665" w:rsidRPr="00074665" w14:paraId="3464D8E4" w14:textId="77777777">
        <w:tblPrEx>
          <w:tblCellMar>
            <w:top w:w="0" w:type="dxa"/>
            <w:bottom w:w="0" w:type="dxa"/>
          </w:tblCellMar>
        </w:tblPrEx>
        <w:tc>
          <w:tcPr>
            <w:tcW w:w="1247" w:type="dxa"/>
          </w:tcPr>
          <w:p w14:paraId="6A17A736" w14:textId="77777777" w:rsidR="00074665" w:rsidRPr="00074665" w:rsidRDefault="00074665" w:rsidP="00074665">
            <w:pPr>
              <w:spacing w:line="240" w:lineRule="auto"/>
              <w:jc w:val="left"/>
              <w:rPr>
                <w:rFonts w:cs="Frankruhel"/>
                <w:sz w:val="24"/>
                <w:rtl/>
              </w:rPr>
            </w:pPr>
            <w:r>
              <w:rPr>
                <w:sz w:val="24"/>
                <w:rtl/>
              </w:rPr>
              <w:t xml:space="preserve">סעיף 19 </w:t>
            </w:r>
          </w:p>
        </w:tc>
        <w:tc>
          <w:tcPr>
            <w:tcW w:w="5669" w:type="dxa"/>
          </w:tcPr>
          <w:p w14:paraId="2876AAD8" w14:textId="77777777" w:rsidR="00074665" w:rsidRPr="00074665" w:rsidRDefault="00074665" w:rsidP="00074665">
            <w:pPr>
              <w:spacing w:line="240" w:lineRule="auto"/>
              <w:jc w:val="left"/>
              <w:rPr>
                <w:rFonts w:cs="Frankruhel"/>
                <w:sz w:val="24"/>
                <w:rtl/>
              </w:rPr>
            </w:pPr>
            <w:r>
              <w:rPr>
                <w:sz w:val="24"/>
                <w:rtl/>
              </w:rPr>
              <w:t>תחילה</w:t>
            </w:r>
          </w:p>
        </w:tc>
        <w:tc>
          <w:tcPr>
            <w:tcW w:w="567" w:type="dxa"/>
          </w:tcPr>
          <w:p w14:paraId="6B84ED58" w14:textId="77777777" w:rsidR="00074665" w:rsidRPr="00074665" w:rsidRDefault="00074665" w:rsidP="00074665">
            <w:pPr>
              <w:spacing w:line="240" w:lineRule="auto"/>
              <w:jc w:val="left"/>
              <w:rPr>
                <w:rStyle w:val="Hyperlink"/>
                <w:rtl/>
              </w:rPr>
            </w:pPr>
            <w:hyperlink w:anchor="Seif11" w:tooltip="תחילה" w:history="1">
              <w:r w:rsidRPr="00074665">
                <w:rPr>
                  <w:rStyle w:val="Hyperlink"/>
                </w:rPr>
                <w:t>Go</w:t>
              </w:r>
            </w:hyperlink>
          </w:p>
        </w:tc>
        <w:tc>
          <w:tcPr>
            <w:tcW w:w="850" w:type="dxa"/>
          </w:tcPr>
          <w:p w14:paraId="659230BE" w14:textId="77777777" w:rsidR="00074665" w:rsidRPr="00074665" w:rsidRDefault="00074665" w:rsidP="000746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A14A9C">
              <w:rPr>
                <w:noProof/>
                <w:sz w:val="24"/>
                <w:rtl/>
              </w:rPr>
              <w:t>5</w:t>
            </w:r>
            <w:r>
              <w:rPr>
                <w:rFonts w:cs="Frankruhel"/>
                <w:sz w:val="24"/>
                <w:rtl/>
              </w:rPr>
              <w:fldChar w:fldCharType="end"/>
            </w:r>
          </w:p>
        </w:tc>
      </w:tr>
    </w:tbl>
    <w:p w14:paraId="1BE183F0" w14:textId="77777777" w:rsidR="001F1758" w:rsidRDefault="001F1758">
      <w:pPr>
        <w:pStyle w:val="big-header"/>
        <w:ind w:left="0" w:right="1134"/>
        <w:rPr>
          <w:rFonts w:cs="FrankRuehl"/>
          <w:sz w:val="32"/>
          <w:rtl/>
        </w:rPr>
      </w:pPr>
    </w:p>
    <w:p w14:paraId="358F5140" w14:textId="77777777" w:rsidR="001F1758" w:rsidRDefault="001F1758" w:rsidP="007D0CB5">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למ</w:t>
      </w:r>
      <w:r w:rsidR="007D0CB5">
        <w:rPr>
          <w:rFonts w:cs="FrankRuehl" w:hint="cs"/>
          <w:sz w:val="32"/>
          <w:rtl/>
        </w:rPr>
        <w:t>ניעת מפגעים (מניעת רעש), תשנ"ג-</w:t>
      </w:r>
      <w:r>
        <w:rPr>
          <w:rFonts w:cs="FrankRuehl" w:hint="cs"/>
          <w:sz w:val="32"/>
          <w:rtl/>
        </w:rPr>
        <w:t>1992</w:t>
      </w:r>
      <w:r w:rsidR="007D0CB5">
        <w:rPr>
          <w:rStyle w:val="a6"/>
          <w:rFonts w:cs="FrankRuehl"/>
          <w:sz w:val="32"/>
          <w:rtl/>
        </w:rPr>
        <w:footnoteReference w:customMarkFollows="1" w:id="1"/>
        <w:t>*</w:t>
      </w:r>
    </w:p>
    <w:p w14:paraId="562CCD87" w14:textId="77777777" w:rsidR="001F1758" w:rsidRDefault="001F1758" w:rsidP="007D0CB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 לפי סעיפים 5, 7 ו-18 לח</w:t>
      </w:r>
      <w:r>
        <w:rPr>
          <w:rStyle w:val="default"/>
          <w:rFonts w:cs="FrankRuehl"/>
          <w:rtl/>
        </w:rPr>
        <w:t>ו</w:t>
      </w:r>
      <w:r>
        <w:rPr>
          <w:rStyle w:val="default"/>
          <w:rFonts w:cs="FrankRuehl" w:hint="cs"/>
          <w:rtl/>
        </w:rPr>
        <w:t>ק למניעת מפגעים, תשכ"א-1961 (להלן - החוק), אני מתקינה תקנות אלה:</w:t>
      </w:r>
    </w:p>
    <w:p w14:paraId="0FD5A69D" w14:textId="77777777" w:rsidR="001F1758" w:rsidRDefault="001F1758">
      <w:pPr>
        <w:pStyle w:val="P00"/>
        <w:spacing w:before="72"/>
        <w:ind w:left="0" w:right="1134"/>
        <w:rPr>
          <w:rStyle w:val="default"/>
          <w:rFonts w:cs="FrankRuehl" w:hint="cs"/>
          <w:rtl/>
        </w:rPr>
      </w:pPr>
      <w:bookmarkStart w:id="0" w:name="Seif12"/>
      <w:bookmarkEnd w:id="0"/>
      <w:r>
        <w:rPr>
          <w:lang w:val="he-IL"/>
        </w:rPr>
        <w:pict w14:anchorId="650D10FF">
          <v:rect id="_x0000_s1026" style="position:absolute;left:0;text-align:left;margin-left:464.5pt;margin-top:8.05pt;width:75.05pt;height:10pt;z-index:251652608" o:allowincell="f" filled="f" stroked="f" strokecolor="lime" strokeweight=".25pt">
            <v:textbox inset="0,0,0,0">
              <w:txbxContent>
                <w:p w14:paraId="70B63014" w14:textId="77777777" w:rsidR="001F1758" w:rsidRDefault="001F175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7D0CB5">
        <w:rPr>
          <w:rStyle w:val="default"/>
          <w:rFonts w:cs="FrankRuehl" w:hint="cs"/>
          <w:rtl/>
        </w:rPr>
        <w:t xml:space="preserve">קנות אלה </w:t>
      </w:r>
      <w:r w:rsidR="007D0CB5">
        <w:rPr>
          <w:rStyle w:val="default"/>
          <w:rFonts w:cs="FrankRuehl"/>
          <w:rtl/>
        </w:rPr>
        <w:t>–</w:t>
      </w:r>
    </w:p>
    <w:p w14:paraId="12657E19" w14:textId="77777777" w:rsidR="001F1758" w:rsidRDefault="001F1758" w:rsidP="007D0CB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sz w:val="20"/>
        </w:rPr>
        <w:t>A</w:t>
      </w:r>
      <w:r>
        <w:rPr>
          <w:rStyle w:val="default"/>
          <w:rFonts w:cs="FrankRuehl"/>
          <w:rtl/>
        </w:rPr>
        <w:t>)</w:t>
      </w:r>
      <w:r>
        <w:rPr>
          <w:rStyle w:val="default"/>
          <w:rFonts w:cs="FrankRuehl"/>
          <w:sz w:val="20"/>
        </w:rPr>
        <w:t>dB</w:t>
      </w:r>
      <w:r>
        <w:rPr>
          <w:rStyle w:val="default"/>
          <w:rFonts w:cs="FrankRuehl"/>
          <w:rtl/>
        </w:rPr>
        <w:t>", "ב</w:t>
      </w:r>
      <w:r>
        <w:rPr>
          <w:rStyle w:val="default"/>
          <w:rFonts w:cs="FrankRuehl" w:hint="cs"/>
          <w:rtl/>
        </w:rPr>
        <w:t xml:space="preserve">נין", "סקלה </w:t>
      </w:r>
      <w:r>
        <w:rPr>
          <w:rStyle w:val="default"/>
          <w:rFonts w:cs="FrankRuehl"/>
          <w:sz w:val="20"/>
        </w:rPr>
        <w:t>A</w:t>
      </w:r>
      <w:r>
        <w:rPr>
          <w:rStyle w:val="default"/>
          <w:rFonts w:cs="FrankRuehl"/>
          <w:rtl/>
        </w:rPr>
        <w:t>", "מ</w:t>
      </w:r>
      <w:r>
        <w:rPr>
          <w:rStyle w:val="default"/>
          <w:rFonts w:cs="FrankRuehl" w:hint="cs"/>
          <w:rtl/>
        </w:rPr>
        <w:t xml:space="preserve">פלס רעש", "מצב מדידה" </w:t>
      </w:r>
      <w:r w:rsidR="000851B3">
        <w:rPr>
          <w:rStyle w:val="default"/>
          <w:rFonts w:cs="FrankRuehl"/>
          <w:rtl/>
        </w:rPr>
        <w:t>–</w:t>
      </w:r>
      <w:r>
        <w:rPr>
          <w:rStyle w:val="default"/>
          <w:rFonts w:cs="FrankRuehl" w:hint="cs"/>
          <w:rtl/>
        </w:rPr>
        <w:t xml:space="preserve"> כהגד</w:t>
      </w:r>
      <w:r>
        <w:rPr>
          <w:rStyle w:val="default"/>
          <w:rFonts w:cs="FrankRuehl"/>
          <w:rtl/>
        </w:rPr>
        <w:t>רת</w:t>
      </w:r>
      <w:r>
        <w:rPr>
          <w:rStyle w:val="default"/>
          <w:rFonts w:cs="FrankRuehl" w:hint="cs"/>
          <w:rtl/>
        </w:rPr>
        <w:t>ם בתקנות למניעת מפגעים (רעש בלתי סביר), תש"ן-1990 (להלן - תקנות רעש בלתי סביר);</w:t>
      </w:r>
    </w:p>
    <w:p w14:paraId="5AA34D3D" w14:textId="77777777" w:rsidR="001F1758" w:rsidRDefault="001F1758" w:rsidP="007D0CB5">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מגורים" </w:t>
      </w:r>
      <w:r w:rsidR="000851B3">
        <w:rPr>
          <w:rStyle w:val="default"/>
          <w:rFonts w:cs="FrankRuehl"/>
          <w:rtl/>
        </w:rPr>
        <w:t>–</w:t>
      </w:r>
      <w:r>
        <w:rPr>
          <w:rStyle w:val="default"/>
          <w:rFonts w:cs="FrankRuehl" w:hint="cs"/>
          <w:rtl/>
        </w:rPr>
        <w:t xml:space="preserve"> אזור שנקבע אזור מגורים בתכנית בנין העיר, בהתאם לדיני התכנון והבניה, וכן אזור המשמש כאזור מגורים למעשה;</w:t>
      </w:r>
    </w:p>
    <w:p w14:paraId="45D6F3ED" w14:textId="77777777" w:rsidR="001F1758" w:rsidRDefault="001F1758" w:rsidP="007D0CB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מי מנוחה" </w:t>
      </w:r>
      <w:r w:rsidR="000851B3">
        <w:rPr>
          <w:rStyle w:val="default"/>
          <w:rFonts w:cs="FrankRuehl"/>
          <w:rtl/>
        </w:rPr>
        <w:t>–</w:t>
      </w:r>
      <w:r>
        <w:rPr>
          <w:rStyle w:val="default"/>
          <w:rFonts w:cs="FrankRuehl" w:hint="cs"/>
          <w:rtl/>
        </w:rPr>
        <w:t xml:space="preserve"> הימים שנקבעו כימי מנוחה בסעיף 18א(א</w:t>
      </w:r>
      <w:r>
        <w:rPr>
          <w:rStyle w:val="default"/>
          <w:rFonts w:cs="FrankRuehl"/>
          <w:rtl/>
        </w:rPr>
        <w:t>) ל</w:t>
      </w:r>
      <w:r>
        <w:rPr>
          <w:rStyle w:val="default"/>
          <w:rFonts w:cs="FrankRuehl" w:hint="cs"/>
          <w:rtl/>
        </w:rPr>
        <w:t>פקודת סדרי השלטון והמשפט, תש"ח-1948;</w:t>
      </w:r>
    </w:p>
    <w:p w14:paraId="6258B1F9" w14:textId="77777777" w:rsidR="001F1758" w:rsidRDefault="001F1758" w:rsidP="007D0CB5">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w:t>
      </w:r>
      <w:r w:rsidR="000851B3">
        <w:rPr>
          <w:rStyle w:val="default"/>
          <w:rFonts w:cs="FrankRuehl"/>
          <w:rtl/>
        </w:rPr>
        <w:t>–</w:t>
      </w:r>
      <w:r>
        <w:rPr>
          <w:rStyle w:val="default"/>
          <w:rFonts w:cs="FrankRuehl" w:hint="cs"/>
          <w:rtl/>
        </w:rPr>
        <w:t xml:space="preserve"> יחידה או חלק בבנין, כגון: דירת מגורים, עסק;</w:t>
      </w:r>
    </w:p>
    <w:p w14:paraId="7FB0865A" w14:textId="77777777" w:rsidR="001F1758" w:rsidRDefault="001F1758" w:rsidP="007D0CB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w:t>
      </w:r>
      <w:r>
        <w:rPr>
          <w:rStyle w:val="default"/>
          <w:rFonts w:cs="FrankRuehl"/>
          <w:rtl/>
        </w:rPr>
        <w:t>ו</w:t>
      </w:r>
      <w:r>
        <w:rPr>
          <w:rStyle w:val="default"/>
          <w:rFonts w:cs="FrankRuehl" w:hint="cs"/>
          <w:rtl/>
        </w:rPr>
        <w:t xml:space="preserve">"רכב מנועי" </w:t>
      </w:r>
      <w:r w:rsidR="000851B3">
        <w:rPr>
          <w:rStyle w:val="default"/>
          <w:rFonts w:cs="FrankRuehl"/>
          <w:rtl/>
        </w:rPr>
        <w:t>–</w:t>
      </w:r>
      <w:r>
        <w:rPr>
          <w:rStyle w:val="default"/>
          <w:rFonts w:cs="FrankRuehl" w:hint="cs"/>
          <w:rtl/>
        </w:rPr>
        <w:t xml:space="preserve"> כמשמעותם בפקודת התעבורה.</w:t>
      </w:r>
    </w:p>
    <w:p w14:paraId="321F364A" w14:textId="77777777" w:rsidR="001F1758" w:rsidRDefault="001F1758">
      <w:pPr>
        <w:pStyle w:val="P00"/>
        <w:spacing w:before="72"/>
        <w:ind w:left="0" w:right="1134"/>
        <w:rPr>
          <w:rStyle w:val="default"/>
          <w:rFonts w:cs="FrankRuehl"/>
          <w:rtl/>
        </w:rPr>
      </w:pPr>
      <w:bookmarkStart w:id="1" w:name="Seif13"/>
      <w:bookmarkEnd w:id="1"/>
      <w:r>
        <w:rPr>
          <w:lang w:val="he-IL"/>
        </w:rPr>
        <w:pict w14:anchorId="4151F48F">
          <v:rect id="_x0000_s1027" style="position:absolute;left:0;text-align:left;margin-left:464.5pt;margin-top:8.05pt;width:75.05pt;height:20pt;z-index:251653632" o:allowincell="f" filled="f" stroked="f" strokecolor="lime" strokeweight=".25pt">
            <v:textbox inset="0,0,0,0">
              <w:txbxContent>
                <w:p w14:paraId="1F1EED89" w14:textId="77777777" w:rsidR="001F1758" w:rsidRDefault="001F1758">
                  <w:pPr>
                    <w:spacing w:line="160" w:lineRule="exact"/>
                    <w:jc w:val="left"/>
                    <w:rPr>
                      <w:rFonts w:cs="Miriam"/>
                      <w:noProof/>
                      <w:sz w:val="18"/>
                      <w:szCs w:val="18"/>
                      <w:rtl/>
                    </w:rPr>
                  </w:pPr>
                  <w:r>
                    <w:rPr>
                      <w:rFonts w:cs="Miriam"/>
                      <w:sz w:val="18"/>
                      <w:szCs w:val="18"/>
                      <w:rtl/>
                    </w:rPr>
                    <w:t>רע</w:t>
                  </w:r>
                  <w:r>
                    <w:rPr>
                      <w:rFonts w:cs="Miriam" w:hint="cs"/>
                      <w:sz w:val="18"/>
                      <w:szCs w:val="18"/>
                      <w:rtl/>
                    </w:rPr>
                    <w:t>ש מרכב, צופר ומשתיק קול</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יגרום אדם לרעש חזק מרכב מנועי אלא במידה הדרושה להפעלתו התקינה של הרכב.</w:t>
      </w:r>
    </w:p>
    <w:p w14:paraId="727277A4" w14:textId="77777777" w:rsidR="001F1758" w:rsidRDefault="00BB328E" w:rsidP="009B4842">
      <w:pPr>
        <w:pStyle w:val="P00"/>
        <w:spacing w:before="72"/>
        <w:ind w:left="0" w:right="1134"/>
        <w:rPr>
          <w:rStyle w:val="default"/>
          <w:rFonts w:cs="FrankRuehl" w:hint="cs"/>
          <w:rtl/>
        </w:rPr>
      </w:pPr>
      <w:r>
        <w:rPr>
          <w:rFonts w:cs="FrankRuehl"/>
          <w:sz w:val="26"/>
          <w:rtl/>
          <w:lang w:eastAsia="en-US"/>
        </w:rPr>
        <w:pict w14:anchorId="001FD756">
          <v:shapetype id="_x0000_t202" coordsize="21600,21600" o:spt="202" path="m,l,21600r21600,l21600,xe">
            <v:stroke joinstyle="miter"/>
            <v:path gradientshapeok="t" o:connecttype="rect"/>
          </v:shapetype>
          <v:shape id="_x0000_s1046" type="#_x0000_t202" style="position:absolute;left:0;text-align:left;margin-left:470.25pt;margin-top:7.1pt;width:1in;height:9.9pt;z-index:251661824" filled="f" stroked="f">
            <v:textbox inset="1mm,0,1mm,0">
              <w:txbxContent>
                <w:p w14:paraId="20CCA35D" w14:textId="77777777" w:rsidR="00BB328E" w:rsidRDefault="00BB328E" w:rsidP="00BB328E">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1F1758">
        <w:rPr>
          <w:rFonts w:cs="FrankRuehl"/>
          <w:sz w:val="26"/>
          <w:rtl/>
        </w:rPr>
        <w:tab/>
      </w:r>
      <w:r w:rsidR="001F1758">
        <w:rPr>
          <w:rStyle w:val="default"/>
          <w:rFonts w:cs="FrankRuehl"/>
          <w:rtl/>
        </w:rPr>
        <w:t>(ב</w:t>
      </w:r>
      <w:r w:rsidR="001F1758">
        <w:rPr>
          <w:rStyle w:val="default"/>
          <w:rFonts w:cs="FrankRuehl" w:hint="cs"/>
          <w:rtl/>
        </w:rPr>
        <w:t>)</w:t>
      </w:r>
      <w:r w:rsidR="001F1758">
        <w:rPr>
          <w:rStyle w:val="default"/>
          <w:rFonts w:cs="FrankRuehl"/>
          <w:rtl/>
        </w:rPr>
        <w:tab/>
      </w:r>
      <w:r w:rsidR="001F1758">
        <w:rPr>
          <w:rStyle w:val="default"/>
          <w:rFonts w:cs="FrankRuehl" w:hint="cs"/>
          <w:rtl/>
        </w:rPr>
        <w:t>לא יפעיל אדם ברכב</w:t>
      </w:r>
      <w:r w:rsidR="001F1758">
        <w:rPr>
          <w:rStyle w:val="default"/>
          <w:rFonts w:cs="FrankRuehl"/>
          <w:rtl/>
        </w:rPr>
        <w:t xml:space="preserve"> </w:t>
      </w:r>
      <w:r w:rsidR="001F1758">
        <w:rPr>
          <w:rStyle w:val="default"/>
          <w:rFonts w:cs="FrankRuehl" w:hint="cs"/>
          <w:rtl/>
        </w:rPr>
        <w:t>צופר, פעמון, אות או אמצ</w:t>
      </w:r>
      <w:r w:rsidR="007D0CB5">
        <w:rPr>
          <w:rStyle w:val="default"/>
          <w:rFonts w:cs="FrankRuehl" w:hint="cs"/>
          <w:rtl/>
        </w:rPr>
        <w:t>עי אזהרה</w:t>
      </w:r>
      <w:r w:rsidR="009B4842">
        <w:rPr>
          <w:rStyle w:val="default"/>
          <w:rFonts w:cs="FrankRuehl" w:hint="cs"/>
          <w:rtl/>
        </w:rPr>
        <w:t xml:space="preserve"> הגורמים רעש</w:t>
      </w:r>
      <w:r w:rsidR="007D0CB5">
        <w:rPr>
          <w:rStyle w:val="default"/>
          <w:rFonts w:cs="FrankRuehl" w:hint="cs"/>
          <w:rtl/>
        </w:rPr>
        <w:t xml:space="preserve"> כיוצא בזה, אלא אם כן </w:t>
      </w:r>
      <w:r w:rsidR="007D0CB5">
        <w:rPr>
          <w:rStyle w:val="default"/>
          <w:rFonts w:cs="FrankRuehl"/>
          <w:rtl/>
        </w:rPr>
        <w:t>–</w:t>
      </w:r>
    </w:p>
    <w:p w14:paraId="2C64C8B6" w14:textId="77777777" w:rsidR="001F1758" w:rsidRDefault="001F17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דבר דרוש לשם אזהרה מפני סכנה קרובה שאין למנוע אותה אחרת;</w:t>
      </w:r>
    </w:p>
    <w:p w14:paraId="3174CAF4" w14:textId="77777777" w:rsidR="001F1758" w:rsidRDefault="001F17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פעלת הצופר, הפעמון או אמצעי האזהרה האמורים אינה נמשכת וחוז</w:t>
      </w:r>
      <w:r>
        <w:rPr>
          <w:rStyle w:val="default"/>
          <w:rFonts w:cs="FrankRuehl"/>
          <w:rtl/>
        </w:rPr>
        <w:t>רת</w:t>
      </w:r>
      <w:r>
        <w:rPr>
          <w:rStyle w:val="default"/>
          <w:rFonts w:cs="FrankRuehl" w:hint="cs"/>
          <w:rtl/>
        </w:rPr>
        <w:t xml:space="preserve"> יותר מן הדרוש לפי הנסיבות.</w:t>
      </w:r>
    </w:p>
    <w:p w14:paraId="689ACE80" w14:textId="77777777" w:rsidR="001F1758" w:rsidRDefault="00BB328E" w:rsidP="009B4842">
      <w:pPr>
        <w:pStyle w:val="P00"/>
        <w:spacing w:before="72"/>
        <w:ind w:left="0" w:right="1134"/>
        <w:rPr>
          <w:rStyle w:val="default"/>
          <w:rFonts w:cs="FrankRuehl"/>
          <w:rtl/>
        </w:rPr>
      </w:pPr>
      <w:r w:rsidRPr="009B4842">
        <w:rPr>
          <w:rStyle w:val="default"/>
          <w:rFonts w:cs="FrankRuehl"/>
          <w:rtl/>
        </w:rPr>
        <w:pict w14:anchorId="6094B95C">
          <v:shape id="_x0000_s1047" type="#_x0000_t202" style="position:absolute;left:0;text-align:left;margin-left:470.25pt;margin-top:7.1pt;width:1in;height:11.2pt;z-index:251662848" filled="f" stroked="f">
            <v:textbox inset="1mm,0,1mm,0">
              <w:txbxContent>
                <w:p w14:paraId="5F1AB2E8" w14:textId="77777777" w:rsidR="00BB328E" w:rsidRDefault="00BB328E" w:rsidP="00BB328E">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1F1758" w:rsidRPr="009B4842">
        <w:rPr>
          <w:rStyle w:val="default"/>
          <w:rFonts w:cs="FrankRuehl"/>
          <w:rtl/>
        </w:rPr>
        <w:tab/>
      </w:r>
      <w:r w:rsidR="001F1758">
        <w:rPr>
          <w:rStyle w:val="default"/>
          <w:rFonts w:cs="FrankRuehl"/>
          <w:rtl/>
        </w:rPr>
        <w:t>(ג</w:t>
      </w:r>
      <w:r w:rsidR="001F1758">
        <w:rPr>
          <w:rStyle w:val="default"/>
          <w:rFonts w:cs="FrankRuehl" w:hint="cs"/>
          <w:rtl/>
        </w:rPr>
        <w:t>)</w:t>
      </w:r>
      <w:r w:rsidR="001F1758">
        <w:rPr>
          <w:rStyle w:val="default"/>
          <w:rFonts w:cs="FrankRuehl"/>
          <w:rtl/>
        </w:rPr>
        <w:tab/>
      </w:r>
      <w:r w:rsidR="009B4842" w:rsidRPr="009B4842">
        <w:rPr>
          <w:rStyle w:val="default"/>
          <w:rFonts w:cs="FrankRuehl" w:hint="cs"/>
          <w:rtl/>
        </w:rPr>
        <w:t>הוראות תקנת משנה (ב) לא יחולו על רכב ביטחון כהגדרתו בתקנות התעבורה, התשכ"א-1961, המפעיל סירנה, ובלבד שהדבר דרוש למילוי התפקיד המוטל עליו ובשעת מילוי התפקיד</w:t>
      </w:r>
      <w:r w:rsidR="001F1758">
        <w:rPr>
          <w:rStyle w:val="default"/>
          <w:rFonts w:cs="FrankRuehl" w:hint="cs"/>
          <w:rtl/>
        </w:rPr>
        <w:t>.</w:t>
      </w:r>
    </w:p>
    <w:p w14:paraId="15F0F8DE" w14:textId="77777777" w:rsidR="001F1758" w:rsidRDefault="00BB328E" w:rsidP="009B4842">
      <w:pPr>
        <w:pStyle w:val="P00"/>
        <w:spacing w:before="72"/>
        <w:ind w:left="0" w:right="1134"/>
        <w:rPr>
          <w:rStyle w:val="default"/>
          <w:rFonts w:cs="FrankRuehl" w:hint="cs"/>
          <w:rtl/>
        </w:rPr>
      </w:pPr>
      <w:r>
        <w:rPr>
          <w:rFonts w:cs="FrankRuehl"/>
          <w:sz w:val="26"/>
          <w:rtl/>
          <w:lang w:eastAsia="en-US"/>
        </w:rPr>
        <w:pict w14:anchorId="4497E453">
          <v:shape id="_x0000_s1048" type="#_x0000_t202" style="position:absolute;left:0;text-align:left;margin-left:470.25pt;margin-top:7.1pt;width:1in;height:11.2pt;z-index:251663872" filled="f" stroked="f">
            <v:textbox inset="1mm,0,1mm,0">
              <w:txbxContent>
                <w:p w14:paraId="41590393" w14:textId="77777777" w:rsidR="00BB328E" w:rsidRDefault="00BB328E" w:rsidP="00BB328E">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1F1758">
        <w:rPr>
          <w:rFonts w:cs="FrankRuehl"/>
          <w:sz w:val="26"/>
          <w:rtl/>
        </w:rPr>
        <w:tab/>
      </w:r>
      <w:r w:rsidR="001F1758">
        <w:rPr>
          <w:rStyle w:val="default"/>
          <w:rFonts w:cs="FrankRuehl"/>
          <w:rtl/>
        </w:rPr>
        <w:t>(ד</w:t>
      </w:r>
      <w:r w:rsidR="001F1758">
        <w:rPr>
          <w:rStyle w:val="default"/>
          <w:rFonts w:cs="FrankRuehl" w:hint="cs"/>
          <w:rtl/>
        </w:rPr>
        <w:t>)</w:t>
      </w:r>
      <w:r w:rsidR="001F1758">
        <w:rPr>
          <w:rStyle w:val="default"/>
          <w:rFonts w:cs="FrankRuehl"/>
          <w:rtl/>
        </w:rPr>
        <w:tab/>
        <w:t>ל</w:t>
      </w:r>
      <w:r w:rsidR="001F1758">
        <w:rPr>
          <w:rStyle w:val="default"/>
          <w:rFonts w:cs="FrankRuehl" w:hint="cs"/>
          <w:rtl/>
        </w:rPr>
        <w:t>א ינהג אדם ברכב מנועי או בסירת מנוע זולת אם הותקן במפלט הרכב או הסירה משתיק קול או מיתק</w:t>
      </w:r>
      <w:r w:rsidR="001F1758">
        <w:rPr>
          <w:rStyle w:val="default"/>
          <w:rFonts w:cs="FrankRuehl"/>
          <w:rtl/>
        </w:rPr>
        <w:t xml:space="preserve">ן </w:t>
      </w:r>
      <w:r w:rsidR="001F1758">
        <w:rPr>
          <w:rStyle w:val="default"/>
          <w:rFonts w:cs="FrankRuehl" w:hint="cs"/>
          <w:rtl/>
        </w:rPr>
        <w:t>אחר, המונע ביעילות רעש הבוקע מן המפלט.</w:t>
      </w:r>
    </w:p>
    <w:p w14:paraId="5888137F" w14:textId="77777777" w:rsidR="00BB328E" w:rsidRPr="008E139B" w:rsidRDefault="00BB328E" w:rsidP="00BB328E">
      <w:pPr>
        <w:pStyle w:val="P00"/>
        <w:spacing w:before="0"/>
        <w:ind w:left="0" w:right="1134"/>
        <w:rPr>
          <w:rStyle w:val="default"/>
          <w:rFonts w:cs="FrankRuehl" w:hint="cs"/>
          <w:vanish/>
          <w:color w:val="FF0000"/>
          <w:sz w:val="20"/>
          <w:szCs w:val="20"/>
          <w:shd w:val="clear" w:color="auto" w:fill="FFFF99"/>
          <w:rtl/>
        </w:rPr>
      </w:pPr>
      <w:bookmarkStart w:id="2" w:name="Rov22"/>
      <w:r w:rsidRPr="008E139B">
        <w:rPr>
          <w:rStyle w:val="default"/>
          <w:rFonts w:cs="FrankRuehl" w:hint="cs"/>
          <w:vanish/>
          <w:color w:val="FF0000"/>
          <w:sz w:val="20"/>
          <w:szCs w:val="20"/>
          <w:shd w:val="clear" w:color="auto" w:fill="FFFF99"/>
          <w:rtl/>
        </w:rPr>
        <w:t>מיום 27.4.2011</w:t>
      </w:r>
    </w:p>
    <w:p w14:paraId="7760C779" w14:textId="77777777" w:rsidR="00BB328E" w:rsidRPr="008E139B" w:rsidRDefault="00BB328E" w:rsidP="00BB328E">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56D17314" w14:textId="77777777" w:rsidR="00BB328E" w:rsidRPr="008E139B" w:rsidRDefault="00BB328E" w:rsidP="00BB328E">
      <w:pPr>
        <w:pStyle w:val="P00"/>
        <w:spacing w:before="0"/>
        <w:ind w:left="0" w:right="1134"/>
        <w:rPr>
          <w:rStyle w:val="default"/>
          <w:rFonts w:cs="FrankRuehl" w:hint="cs"/>
          <w:vanish/>
          <w:sz w:val="20"/>
          <w:szCs w:val="20"/>
          <w:shd w:val="clear" w:color="auto" w:fill="FFFF99"/>
          <w:rtl/>
        </w:rPr>
      </w:pPr>
      <w:hyperlink r:id="rId6"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583</w:t>
      </w:r>
    </w:p>
    <w:p w14:paraId="3C38A580" w14:textId="77777777" w:rsidR="00BB328E" w:rsidRPr="008E139B" w:rsidRDefault="00BB328E" w:rsidP="00BB328E">
      <w:pPr>
        <w:pStyle w:val="P00"/>
        <w:ind w:left="0" w:right="1134"/>
        <w:rPr>
          <w:rStyle w:val="default"/>
          <w:rFonts w:cs="FrankRuehl" w:hint="cs"/>
          <w:vanish/>
          <w:sz w:val="22"/>
          <w:szCs w:val="22"/>
          <w:shd w:val="clear" w:color="auto" w:fill="FFFF99"/>
          <w:rtl/>
        </w:rPr>
      </w:pPr>
      <w:r w:rsidRPr="008E139B">
        <w:rPr>
          <w:rFonts w:cs="FrankRuehl"/>
          <w:vanish/>
          <w:sz w:val="22"/>
          <w:szCs w:val="22"/>
          <w:shd w:val="clear" w:color="auto" w:fill="FFFF99"/>
          <w:rtl/>
        </w:rPr>
        <w:tab/>
      </w:r>
      <w:r w:rsidRPr="008E139B">
        <w:rPr>
          <w:rStyle w:val="default"/>
          <w:rFonts w:cs="FrankRuehl"/>
          <w:vanish/>
          <w:sz w:val="22"/>
          <w:szCs w:val="22"/>
          <w:shd w:val="clear" w:color="auto" w:fill="FFFF99"/>
          <w:rtl/>
        </w:rPr>
        <w:t>(ב</w:t>
      </w:r>
      <w:r w:rsidRPr="008E139B">
        <w:rPr>
          <w:rStyle w:val="default"/>
          <w:rFonts w:cs="FrankRuehl" w:hint="cs"/>
          <w:vanish/>
          <w:sz w:val="22"/>
          <w:szCs w:val="22"/>
          <w:shd w:val="clear" w:color="auto" w:fill="FFFF99"/>
          <w:rtl/>
        </w:rPr>
        <w:t>)</w:t>
      </w:r>
      <w:r w:rsidRPr="008E139B">
        <w:rPr>
          <w:rStyle w:val="default"/>
          <w:rFonts w:cs="FrankRuehl"/>
          <w:vanish/>
          <w:sz w:val="22"/>
          <w:szCs w:val="22"/>
          <w:shd w:val="clear" w:color="auto" w:fill="FFFF99"/>
          <w:rtl/>
        </w:rPr>
        <w:tab/>
      </w:r>
      <w:r w:rsidRPr="008E139B">
        <w:rPr>
          <w:rStyle w:val="default"/>
          <w:rFonts w:cs="FrankRuehl"/>
          <w:strike/>
          <w:vanish/>
          <w:sz w:val="22"/>
          <w:szCs w:val="22"/>
          <w:shd w:val="clear" w:color="auto" w:fill="FFFF99"/>
          <w:rtl/>
        </w:rPr>
        <w:t>ב</w:t>
      </w:r>
      <w:r w:rsidRPr="008E139B">
        <w:rPr>
          <w:rStyle w:val="default"/>
          <w:rFonts w:cs="FrankRuehl" w:hint="cs"/>
          <w:strike/>
          <w:vanish/>
          <w:sz w:val="22"/>
          <w:szCs w:val="22"/>
          <w:shd w:val="clear" w:color="auto" w:fill="FFFF99"/>
          <w:rtl/>
        </w:rPr>
        <w:t>דרך עירונית, כהגדרתה בתקנ</w:t>
      </w:r>
      <w:r w:rsidRPr="008E139B">
        <w:rPr>
          <w:rStyle w:val="default"/>
          <w:rFonts w:cs="FrankRuehl"/>
          <w:strike/>
          <w:vanish/>
          <w:sz w:val="22"/>
          <w:szCs w:val="22"/>
          <w:shd w:val="clear" w:color="auto" w:fill="FFFF99"/>
          <w:rtl/>
        </w:rPr>
        <w:t xml:space="preserve">ה 1 </w:t>
      </w:r>
      <w:r w:rsidRPr="008E139B">
        <w:rPr>
          <w:rStyle w:val="default"/>
          <w:rFonts w:cs="FrankRuehl" w:hint="cs"/>
          <w:strike/>
          <w:vanish/>
          <w:sz w:val="22"/>
          <w:szCs w:val="22"/>
          <w:shd w:val="clear" w:color="auto" w:fill="FFFF99"/>
          <w:rtl/>
        </w:rPr>
        <w:t>לתקנות התעבורה, תשכ"א-1961 (להלן - תקנות התעבורה),</w:t>
      </w:r>
      <w:r w:rsidRPr="008E139B">
        <w:rPr>
          <w:rStyle w:val="default"/>
          <w:rFonts w:cs="FrankRuehl" w:hint="cs"/>
          <w:vanish/>
          <w:sz w:val="22"/>
          <w:szCs w:val="22"/>
          <w:shd w:val="clear" w:color="auto" w:fill="FFFF99"/>
          <w:rtl/>
        </w:rPr>
        <w:t xml:space="preserve"> לא יפעיל אדם ברכב</w:t>
      </w:r>
      <w:r w:rsidRPr="008E139B">
        <w:rPr>
          <w:rStyle w:val="default"/>
          <w:rFonts w:cs="FrankRuehl"/>
          <w:vanish/>
          <w:sz w:val="22"/>
          <w:szCs w:val="22"/>
          <w:shd w:val="clear" w:color="auto" w:fill="FFFF99"/>
          <w:rtl/>
        </w:rPr>
        <w:t xml:space="preserve"> </w:t>
      </w:r>
      <w:r w:rsidRPr="008E139B">
        <w:rPr>
          <w:rStyle w:val="default"/>
          <w:rFonts w:cs="FrankRuehl" w:hint="cs"/>
          <w:vanish/>
          <w:sz w:val="22"/>
          <w:szCs w:val="22"/>
          <w:shd w:val="clear" w:color="auto" w:fill="FFFF99"/>
          <w:rtl/>
        </w:rPr>
        <w:t xml:space="preserve">צופר, פעמון, אות או אמצעי אזהרה </w:t>
      </w:r>
      <w:r w:rsidRPr="008E139B">
        <w:rPr>
          <w:rStyle w:val="default"/>
          <w:rFonts w:cs="FrankRuehl" w:hint="cs"/>
          <w:vanish/>
          <w:sz w:val="22"/>
          <w:szCs w:val="22"/>
          <w:u w:val="single"/>
          <w:shd w:val="clear" w:color="auto" w:fill="FFFF99"/>
          <w:rtl/>
        </w:rPr>
        <w:t>הגורמים רעש</w:t>
      </w:r>
      <w:r w:rsidRPr="008E139B">
        <w:rPr>
          <w:rStyle w:val="default"/>
          <w:rFonts w:cs="FrankRuehl" w:hint="cs"/>
          <w:vanish/>
          <w:sz w:val="22"/>
          <w:szCs w:val="22"/>
          <w:shd w:val="clear" w:color="auto" w:fill="FFFF99"/>
          <w:rtl/>
        </w:rPr>
        <w:t xml:space="preserve"> כיוצא בזה, אלא אם כן </w:t>
      </w:r>
      <w:r w:rsidRPr="008E139B">
        <w:rPr>
          <w:rStyle w:val="default"/>
          <w:rFonts w:cs="FrankRuehl"/>
          <w:vanish/>
          <w:sz w:val="22"/>
          <w:szCs w:val="22"/>
          <w:shd w:val="clear" w:color="auto" w:fill="FFFF99"/>
          <w:rtl/>
        </w:rPr>
        <w:t>–</w:t>
      </w:r>
    </w:p>
    <w:p w14:paraId="6431F42B" w14:textId="77777777" w:rsidR="00BB328E" w:rsidRPr="008E139B" w:rsidRDefault="00BB328E" w:rsidP="00BB328E">
      <w:pPr>
        <w:pStyle w:val="P22"/>
        <w:spacing w:before="0"/>
        <w:ind w:left="1021" w:right="1134"/>
        <w:rPr>
          <w:rStyle w:val="default"/>
          <w:rFonts w:cs="FrankRuehl"/>
          <w:vanish/>
          <w:sz w:val="22"/>
          <w:szCs w:val="22"/>
          <w:shd w:val="clear" w:color="auto" w:fill="FFFF99"/>
          <w:rtl/>
        </w:rPr>
      </w:pPr>
      <w:r w:rsidRPr="008E139B">
        <w:rPr>
          <w:rStyle w:val="default"/>
          <w:rFonts w:cs="FrankRuehl"/>
          <w:vanish/>
          <w:sz w:val="22"/>
          <w:szCs w:val="22"/>
          <w:shd w:val="clear" w:color="auto" w:fill="FFFF99"/>
          <w:rtl/>
        </w:rPr>
        <w:t>(1)</w:t>
      </w:r>
      <w:r w:rsidRPr="008E139B">
        <w:rPr>
          <w:rStyle w:val="default"/>
          <w:rFonts w:cs="FrankRuehl"/>
          <w:vanish/>
          <w:sz w:val="22"/>
          <w:szCs w:val="22"/>
          <w:shd w:val="clear" w:color="auto" w:fill="FFFF99"/>
          <w:rtl/>
        </w:rPr>
        <w:tab/>
        <w:t>ה</w:t>
      </w:r>
      <w:r w:rsidRPr="008E139B">
        <w:rPr>
          <w:rStyle w:val="default"/>
          <w:rFonts w:cs="FrankRuehl" w:hint="cs"/>
          <w:vanish/>
          <w:sz w:val="22"/>
          <w:szCs w:val="22"/>
          <w:shd w:val="clear" w:color="auto" w:fill="FFFF99"/>
          <w:rtl/>
        </w:rPr>
        <w:t>דבר דרוש לשם אזהרה מפני סכנה קרובה שאין למנוע אותה אחרת;</w:t>
      </w:r>
    </w:p>
    <w:p w14:paraId="6B70F933" w14:textId="77777777" w:rsidR="00BB328E" w:rsidRPr="008E139B" w:rsidRDefault="00BB328E" w:rsidP="00BB328E">
      <w:pPr>
        <w:pStyle w:val="P22"/>
        <w:spacing w:before="0"/>
        <w:ind w:left="1021" w:right="1134"/>
        <w:rPr>
          <w:rStyle w:val="default"/>
          <w:rFonts w:cs="FrankRuehl"/>
          <w:vanish/>
          <w:sz w:val="22"/>
          <w:szCs w:val="22"/>
          <w:shd w:val="clear" w:color="auto" w:fill="FFFF99"/>
          <w:rtl/>
        </w:rPr>
      </w:pPr>
      <w:r w:rsidRPr="008E139B">
        <w:rPr>
          <w:rStyle w:val="default"/>
          <w:rFonts w:cs="FrankRuehl" w:hint="cs"/>
          <w:vanish/>
          <w:sz w:val="22"/>
          <w:szCs w:val="22"/>
          <w:shd w:val="clear" w:color="auto" w:fill="FFFF99"/>
          <w:rtl/>
        </w:rPr>
        <w:t>(2)</w:t>
      </w:r>
      <w:r w:rsidRPr="008E139B">
        <w:rPr>
          <w:rStyle w:val="default"/>
          <w:rFonts w:cs="FrankRuehl"/>
          <w:vanish/>
          <w:sz w:val="22"/>
          <w:szCs w:val="22"/>
          <w:shd w:val="clear" w:color="auto" w:fill="FFFF99"/>
          <w:rtl/>
        </w:rPr>
        <w:tab/>
        <w:t>ה</w:t>
      </w:r>
      <w:r w:rsidRPr="008E139B">
        <w:rPr>
          <w:rStyle w:val="default"/>
          <w:rFonts w:cs="FrankRuehl" w:hint="cs"/>
          <w:vanish/>
          <w:sz w:val="22"/>
          <w:szCs w:val="22"/>
          <w:shd w:val="clear" w:color="auto" w:fill="FFFF99"/>
          <w:rtl/>
        </w:rPr>
        <w:t>פעלת הצופר, הפעמון או אמצעי האזהרה האמורים אינה נמשכת וחוז</w:t>
      </w:r>
      <w:r w:rsidRPr="008E139B">
        <w:rPr>
          <w:rStyle w:val="default"/>
          <w:rFonts w:cs="FrankRuehl"/>
          <w:vanish/>
          <w:sz w:val="22"/>
          <w:szCs w:val="22"/>
          <w:shd w:val="clear" w:color="auto" w:fill="FFFF99"/>
          <w:rtl/>
        </w:rPr>
        <w:t>רת</w:t>
      </w:r>
      <w:r w:rsidRPr="008E139B">
        <w:rPr>
          <w:rStyle w:val="default"/>
          <w:rFonts w:cs="FrankRuehl" w:hint="cs"/>
          <w:vanish/>
          <w:sz w:val="22"/>
          <w:szCs w:val="22"/>
          <w:shd w:val="clear" w:color="auto" w:fill="FFFF99"/>
          <w:rtl/>
        </w:rPr>
        <w:t xml:space="preserve"> יותר מן הדרוש לפי הנסיבות.</w:t>
      </w:r>
    </w:p>
    <w:p w14:paraId="681502B9" w14:textId="77777777" w:rsidR="00BB328E" w:rsidRPr="008E139B" w:rsidRDefault="00BB328E" w:rsidP="00BB328E">
      <w:pPr>
        <w:pStyle w:val="P00"/>
        <w:spacing w:before="0"/>
        <w:ind w:left="0" w:right="1134"/>
        <w:rPr>
          <w:rStyle w:val="default"/>
          <w:rFonts w:cs="FrankRuehl"/>
          <w:strike/>
          <w:vanish/>
          <w:sz w:val="22"/>
          <w:szCs w:val="22"/>
          <w:shd w:val="clear" w:color="auto" w:fill="FFFF99"/>
          <w:rtl/>
        </w:rPr>
      </w:pPr>
      <w:r w:rsidRPr="008E139B">
        <w:rPr>
          <w:rFonts w:cs="FrankRuehl"/>
          <w:vanish/>
          <w:sz w:val="22"/>
          <w:szCs w:val="22"/>
          <w:shd w:val="clear" w:color="auto" w:fill="FFFF99"/>
          <w:rtl/>
        </w:rPr>
        <w:tab/>
      </w:r>
      <w:r w:rsidRPr="008E139B">
        <w:rPr>
          <w:rStyle w:val="default"/>
          <w:rFonts w:cs="FrankRuehl"/>
          <w:strike/>
          <w:vanish/>
          <w:sz w:val="22"/>
          <w:szCs w:val="22"/>
          <w:shd w:val="clear" w:color="auto" w:fill="FFFF99"/>
          <w:rtl/>
        </w:rPr>
        <w:t>(ג</w:t>
      </w:r>
      <w:r w:rsidRPr="008E139B">
        <w:rPr>
          <w:rStyle w:val="default"/>
          <w:rFonts w:cs="FrankRuehl" w:hint="cs"/>
          <w:strike/>
          <w:vanish/>
          <w:sz w:val="22"/>
          <w:szCs w:val="22"/>
          <w:shd w:val="clear" w:color="auto" w:fill="FFFF99"/>
          <w:rtl/>
        </w:rPr>
        <w:t>)</w:t>
      </w:r>
      <w:r w:rsidRPr="008E139B">
        <w:rPr>
          <w:rStyle w:val="default"/>
          <w:rFonts w:cs="FrankRuehl"/>
          <w:strike/>
          <w:vanish/>
          <w:sz w:val="22"/>
          <w:szCs w:val="22"/>
          <w:shd w:val="clear" w:color="auto" w:fill="FFFF99"/>
          <w:rtl/>
        </w:rPr>
        <w:tab/>
        <w:t>ה</w:t>
      </w:r>
      <w:r w:rsidRPr="008E139B">
        <w:rPr>
          <w:rStyle w:val="default"/>
          <w:rFonts w:cs="FrankRuehl" w:hint="cs"/>
          <w:strike/>
          <w:vanish/>
          <w:sz w:val="22"/>
          <w:szCs w:val="22"/>
          <w:shd w:val="clear" w:color="auto" w:fill="FFFF99"/>
          <w:rtl/>
        </w:rPr>
        <w:t>וראות תקנת משנה (ב) יחולו, בהתאמות המת</w:t>
      </w:r>
      <w:r w:rsidRPr="008E139B">
        <w:rPr>
          <w:rStyle w:val="default"/>
          <w:rFonts w:cs="FrankRuehl"/>
          <w:strike/>
          <w:vanish/>
          <w:sz w:val="22"/>
          <w:szCs w:val="22"/>
          <w:shd w:val="clear" w:color="auto" w:fill="FFFF99"/>
          <w:rtl/>
        </w:rPr>
        <w:t>ח</w:t>
      </w:r>
      <w:r w:rsidRPr="008E139B">
        <w:rPr>
          <w:rStyle w:val="default"/>
          <w:rFonts w:cs="FrankRuehl" w:hint="cs"/>
          <w:strike/>
          <w:vanish/>
          <w:sz w:val="22"/>
          <w:szCs w:val="22"/>
          <w:shd w:val="clear" w:color="auto" w:fill="FFFF99"/>
          <w:rtl/>
        </w:rPr>
        <w:t>ייבות, גם לענין רכב חירום שחלות עליו הוראות תקנה 62(א) ו-(ב)(1) ו-(2) לתקנות התעבורה.</w:t>
      </w:r>
    </w:p>
    <w:p w14:paraId="09167450" w14:textId="77777777" w:rsidR="00BB328E" w:rsidRPr="008E139B" w:rsidRDefault="00BB328E" w:rsidP="00BB328E">
      <w:pPr>
        <w:pStyle w:val="P00"/>
        <w:spacing w:before="0"/>
        <w:ind w:left="0" w:right="1134"/>
        <w:rPr>
          <w:rFonts w:cs="FrankRuehl" w:hint="cs"/>
          <w:vanish/>
          <w:sz w:val="22"/>
          <w:szCs w:val="22"/>
          <w:shd w:val="clear" w:color="auto" w:fill="FFFF99"/>
          <w:rtl/>
        </w:rPr>
      </w:pPr>
      <w:r w:rsidRPr="008E139B">
        <w:rPr>
          <w:rFonts w:cs="FrankRuehl" w:hint="cs"/>
          <w:vanish/>
          <w:sz w:val="22"/>
          <w:szCs w:val="22"/>
          <w:shd w:val="clear" w:color="auto" w:fill="FFFF99"/>
          <w:rtl/>
        </w:rPr>
        <w:tab/>
      </w:r>
      <w:r w:rsidRPr="008E139B">
        <w:rPr>
          <w:rFonts w:cs="FrankRuehl" w:hint="cs"/>
          <w:vanish/>
          <w:sz w:val="22"/>
          <w:szCs w:val="22"/>
          <w:u w:val="single"/>
          <w:shd w:val="clear" w:color="auto" w:fill="FFFF99"/>
          <w:rtl/>
        </w:rPr>
        <w:t>(ג)</w:t>
      </w:r>
      <w:r w:rsidRPr="008E139B">
        <w:rPr>
          <w:rFonts w:cs="FrankRuehl" w:hint="cs"/>
          <w:vanish/>
          <w:sz w:val="22"/>
          <w:szCs w:val="22"/>
          <w:u w:val="single"/>
          <w:shd w:val="clear" w:color="auto" w:fill="FFFF99"/>
          <w:rtl/>
        </w:rPr>
        <w:tab/>
        <w:t>הוראות תקנת משנה (ב) לא יחולו על רכב ביטחון כהגדרתו בתקנות התעבורה, התשכ"א-1961, המפעיל סירנה, ובלבד שהדבר דרוש למילוי התפקיד המוטל עליו ובשעת מילוי התפקיד.</w:t>
      </w:r>
    </w:p>
    <w:p w14:paraId="3D78D344" w14:textId="77777777" w:rsidR="00BB328E" w:rsidRPr="00BB328E" w:rsidRDefault="00BB328E" w:rsidP="00BB328E">
      <w:pPr>
        <w:pStyle w:val="P00"/>
        <w:spacing w:before="0"/>
        <w:ind w:left="0" w:right="1134"/>
        <w:rPr>
          <w:rStyle w:val="default"/>
          <w:rFonts w:cs="FrankRuehl" w:hint="cs"/>
          <w:sz w:val="2"/>
          <w:szCs w:val="2"/>
          <w:rtl/>
        </w:rPr>
      </w:pPr>
      <w:r w:rsidRPr="008E139B">
        <w:rPr>
          <w:rFonts w:cs="FrankRuehl"/>
          <w:vanish/>
          <w:sz w:val="22"/>
          <w:szCs w:val="22"/>
          <w:shd w:val="clear" w:color="auto" w:fill="FFFF99"/>
          <w:rtl/>
        </w:rPr>
        <w:tab/>
      </w:r>
      <w:r w:rsidRPr="008E139B">
        <w:rPr>
          <w:rStyle w:val="default"/>
          <w:rFonts w:cs="FrankRuehl"/>
          <w:vanish/>
          <w:sz w:val="22"/>
          <w:szCs w:val="22"/>
          <w:shd w:val="clear" w:color="auto" w:fill="FFFF99"/>
          <w:rtl/>
        </w:rPr>
        <w:t>(ד</w:t>
      </w:r>
      <w:r w:rsidRPr="008E139B">
        <w:rPr>
          <w:rStyle w:val="default"/>
          <w:rFonts w:cs="FrankRuehl" w:hint="cs"/>
          <w:vanish/>
          <w:sz w:val="22"/>
          <w:szCs w:val="22"/>
          <w:shd w:val="clear" w:color="auto" w:fill="FFFF99"/>
          <w:rtl/>
        </w:rPr>
        <w:t>)</w:t>
      </w:r>
      <w:r w:rsidRPr="008E139B">
        <w:rPr>
          <w:rStyle w:val="default"/>
          <w:rFonts w:cs="FrankRuehl"/>
          <w:vanish/>
          <w:sz w:val="22"/>
          <w:szCs w:val="22"/>
          <w:shd w:val="clear" w:color="auto" w:fill="FFFF99"/>
          <w:rtl/>
        </w:rPr>
        <w:tab/>
        <w:t>ל</w:t>
      </w:r>
      <w:r w:rsidRPr="008E139B">
        <w:rPr>
          <w:rStyle w:val="default"/>
          <w:rFonts w:cs="FrankRuehl" w:hint="cs"/>
          <w:vanish/>
          <w:sz w:val="22"/>
          <w:szCs w:val="22"/>
          <w:shd w:val="clear" w:color="auto" w:fill="FFFF99"/>
          <w:rtl/>
        </w:rPr>
        <w:t>א ינהג אדם ברכב מנועי או בסירת מנוע זולת אם הותקן במפלט הרכב או הסירה משתיק קול או מיתק</w:t>
      </w:r>
      <w:r w:rsidRPr="008E139B">
        <w:rPr>
          <w:rStyle w:val="default"/>
          <w:rFonts w:cs="FrankRuehl"/>
          <w:vanish/>
          <w:sz w:val="22"/>
          <w:szCs w:val="22"/>
          <w:shd w:val="clear" w:color="auto" w:fill="FFFF99"/>
          <w:rtl/>
        </w:rPr>
        <w:t xml:space="preserve">ן </w:t>
      </w:r>
      <w:r w:rsidRPr="008E139B">
        <w:rPr>
          <w:rStyle w:val="default"/>
          <w:rFonts w:cs="FrankRuehl" w:hint="cs"/>
          <w:vanish/>
          <w:sz w:val="22"/>
          <w:szCs w:val="22"/>
          <w:shd w:val="clear" w:color="auto" w:fill="FFFF99"/>
          <w:rtl/>
        </w:rPr>
        <w:t xml:space="preserve">אחר, המונע ביעילות רעש </w:t>
      </w:r>
      <w:r w:rsidRPr="008E139B">
        <w:rPr>
          <w:rStyle w:val="default"/>
          <w:rFonts w:cs="FrankRuehl" w:hint="cs"/>
          <w:strike/>
          <w:vanish/>
          <w:sz w:val="22"/>
          <w:szCs w:val="22"/>
          <w:shd w:val="clear" w:color="auto" w:fill="FFFF99"/>
          <w:rtl/>
        </w:rPr>
        <w:t>נפץ</w:t>
      </w:r>
      <w:r w:rsidRPr="008E139B">
        <w:rPr>
          <w:rStyle w:val="default"/>
          <w:rFonts w:cs="FrankRuehl" w:hint="cs"/>
          <w:vanish/>
          <w:sz w:val="22"/>
          <w:szCs w:val="22"/>
          <w:shd w:val="clear" w:color="auto" w:fill="FFFF99"/>
          <w:rtl/>
        </w:rPr>
        <w:t xml:space="preserve"> הבוקע מן המפלט.</w:t>
      </w:r>
      <w:bookmarkEnd w:id="2"/>
    </w:p>
    <w:p w14:paraId="5F4DA600" w14:textId="77777777" w:rsidR="001F1758" w:rsidRDefault="001F1758" w:rsidP="007D0CB5">
      <w:pPr>
        <w:pStyle w:val="P00"/>
        <w:spacing w:before="72"/>
        <w:ind w:left="0" w:right="1134"/>
        <w:rPr>
          <w:rStyle w:val="default"/>
          <w:rFonts w:cs="FrankRuehl"/>
          <w:rtl/>
        </w:rPr>
      </w:pPr>
      <w:bookmarkStart w:id="3" w:name="Seif14"/>
      <w:bookmarkEnd w:id="3"/>
      <w:r>
        <w:rPr>
          <w:lang w:val="he-IL"/>
        </w:rPr>
        <w:pict w14:anchorId="121F2D94">
          <v:rect id="_x0000_s1028" style="position:absolute;left:0;text-align:left;margin-left:464.5pt;margin-top:8.05pt;width:75.05pt;height:20pt;z-index:251654656" o:allowincell="f" filled="f" stroked="f" strokecolor="lime" strokeweight=".25pt">
            <v:textbox inset="0,0,0,0">
              <w:txbxContent>
                <w:p w14:paraId="7CE69E26" w14:textId="77777777" w:rsidR="001F1758" w:rsidRDefault="001F1758">
                  <w:pPr>
                    <w:spacing w:line="160" w:lineRule="exact"/>
                    <w:jc w:val="left"/>
                    <w:rPr>
                      <w:rFonts w:cs="Miriam"/>
                      <w:noProof/>
                      <w:sz w:val="18"/>
                      <w:szCs w:val="18"/>
                      <w:rtl/>
                    </w:rPr>
                  </w:pPr>
                  <w:r>
                    <w:rPr>
                      <w:rFonts w:cs="Miriam"/>
                      <w:sz w:val="18"/>
                      <w:szCs w:val="18"/>
                      <w:rtl/>
                    </w:rPr>
                    <w:t>רע</w:t>
                  </w:r>
                  <w:r>
                    <w:rPr>
                      <w:rFonts w:cs="Miriam" w:hint="cs"/>
                      <w:sz w:val="18"/>
                      <w:szCs w:val="18"/>
                      <w:rtl/>
                    </w:rPr>
                    <w:t>ש</w:t>
                  </w:r>
                  <w:r>
                    <w:rPr>
                      <w:rFonts w:cs="Miriam"/>
                      <w:sz w:val="18"/>
                      <w:szCs w:val="18"/>
                      <w:rtl/>
                    </w:rPr>
                    <w:t xml:space="preserve"> ב</w:t>
                  </w:r>
                  <w:r>
                    <w:rPr>
                      <w:rFonts w:cs="Miriam" w:hint="cs"/>
                      <w:sz w:val="18"/>
                      <w:szCs w:val="18"/>
                      <w:rtl/>
                    </w:rPr>
                    <w:t>אמצעות מכשירי קול</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ישיר אדם, לא י</w:t>
      </w:r>
      <w:r>
        <w:rPr>
          <w:rStyle w:val="default"/>
          <w:rFonts w:cs="FrankRuehl"/>
          <w:rtl/>
        </w:rPr>
        <w:t>צע</w:t>
      </w:r>
      <w:r>
        <w:rPr>
          <w:rStyle w:val="default"/>
          <w:rFonts w:cs="FrankRuehl" w:hint="cs"/>
          <w:rtl/>
        </w:rPr>
        <w:t>ק ולא יפעיל כלי נגינה, מקלט רדיו או טלוויזיה ולא יקים רעש באמצעות פטיפון, רמקול, מגביר קול או מכשירי קול כיוצא באלה בין השעות 14.00 ל-16.00 ובין השעות 23.00 ל-7.00 למחרת, באזור מגורים באחד מהמקומות האלה:</w:t>
      </w:r>
    </w:p>
    <w:p w14:paraId="40E64716" w14:textId="77777777" w:rsidR="001F1758" w:rsidRDefault="001F175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חת כיפת השמים;</w:t>
      </w:r>
    </w:p>
    <w:p w14:paraId="5D41DED9" w14:textId="77777777" w:rsidR="001F1758" w:rsidRDefault="001F175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מקום שאינו תחת כיפת השמ</w:t>
      </w:r>
      <w:r>
        <w:rPr>
          <w:rStyle w:val="default"/>
          <w:rFonts w:cs="FrankRuehl"/>
          <w:rtl/>
        </w:rPr>
        <w:t>ים</w:t>
      </w:r>
      <w:r>
        <w:rPr>
          <w:rStyle w:val="default"/>
          <w:rFonts w:cs="FrankRuehl" w:hint="cs"/>
          <w:rtl/>
        </w:rPr>
        <w:t>, אולם אינו סגור מכל צדדיו כלפי חוץ, או שדלתותי</w:t>
      </w:r>
      <w:r>
        <w:rPr>
          <w:rStyle w:val="default"/>
          <w:rFonts w:cs="FrankRuehl"/>
          <w:rtl/>
        </w:rPr>
        <w:t>ו</w:t>
      </w:r>
      <w:r>
        <w:rPr>
          <w:rStyle w:val="default"/>
          <w:rFonts w:cs="FrankRuehl" w:hint="cs"/>
          <w:rtl/>
        </w:rPr>
        <w:t>, חלונותיו או פתחיו האחרים אינם סגורים כולם;</w:t>
      </w:r>
    </w:p>
    <w:p w14:paraId="430F0C17" w14:textId="77777777" w:rsidR="001F1758" w:rsidRDefault="001F1758" w:rsidP="007D0CB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בנין שיש בו יחידות מגורים (להלן </w:t>
      </w:r>
      <w:r w:rsidR="000851B3">
        <w:rPr>
          <w:rStyle w:val="default"/>
          <w:rFonts w:cs="FrankRuehl"/>
          <w:rtl/>
        </w:rPr>
        <w:t>–</w:t>
      </w:r>
      <w:r>
        <w:rPr>
          <w:rStyle w:val="default"/>
          <w:rFonts w:cs="FrankRuehl" w:hint="cs"/>
          <w:rtl/>
        </w:rPr>
        <w:t xml:space="preserve"> בנין מגורים).</w:t>
      </w:r>
    </w:p>
    <w:p w14:paraId="334F9F5B" w14:textId="77777777" w:rsidR="001F1758" w:rsidRDefault="001F17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פעולה המבוצעת אגב חגיגה או שמחה באחד המועדים האלה:</w:t>
      </w:r>
    </w:p>
    <w:p w14:paraId="10A12719" w14:textId="77777777" w:rsidR="001F1758" w:rsidRDefault="001F175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ילי יום העצמא</w:t>
      </w:r>
      <w:r>
        <w:rPr>
          <w:rStyle w:val="default"/>
          <w:rFonts w:cs="FrankRuehl"/>
          <w:rtl/>
        </w:rPr>
        <w:t>ות</w:t>
      </w:r>
      <w:r>
        <w:rPr>
          <w:rStyle w:val="default"/>
          <w:rFonts w:cs="FrankRuehl" w:hint="cs"/>
          <w:rtl/>
        </w:rPr>
        <w:t>;</w:t>
      </w:r>
    </w:p>
    <w:p w14:paraId="1165B709" w14:textId="77777777" w:rsidR="001F1758" w:rsidRDefault="001F175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יל פורים;</w:t>
      </w:r>
    </w:p>
    <w:p w14:paraId="062B9CA7" w14:textId="77777777" w:rsidR="001F1758" w:rsidRDefault="001F1758" w:rsidP="007D0CB5">
      <w:pPr>
        <w:pStyle w:val="P22"/>
        <w:spacing w:before="72"/>
        <w:ind w:left="1021" w:right="1134"/>
        <w:rPr>
          <w:rStyle w:val="default"/>
          <w:rFonts w:cs="FrankRuehl"/>
          <w:rtl/>
        </w:rPr>
      </w:pPr>
      <w:r>
        <w:rPr>
          <w:rStyle w:val="default"/>
          <w:rFonts w:cs="FrankRuehl" w:hint="cs"/>
          <w:rtl/>
        </w:rPr>
        <w:lastRenderedPageBreak/>
        <w:t>(3)</w:t>
      </w:r>
      <w:r>
        <w:rPr>
          <w:rStyle w:val="default"/>
          <w:rFonts w:cs="FrankRuehl"/>
          <w:rtl/>
        </w:rPr>
        <w:tab/>
        <w:t>ע</w:t>
      </w:r>
      <w:r>
        <w:rPr>
          <w:rStyle w:val="default"/>
          <w:rFonts w:cs="FrankRuehl" w:hint="cs"/>
          <w:rtl/>
        </w:rPr>
        <w:t xml:space="preserve">רב יום מנוחה ומוצאי יום מנוחה </w:t>
      </w:r>
      <w:r w:rsidR="000851B3">
        <w:rPr>
          <w:rStyle w:val="default"/>
          <w:rFonts w:cs="FrankRuehl"/>
          <w:rtl/>
        </w:rPr>
        <w:t>–</w:t>
      </w:r>
      <w:r>
        <w:rPr>
          <w:rStyle w:val="default"/>
          <w:rFonts w:cs="FrankRuehl" w:hint="cs"/>
          <w:rtl/>
        </w:rPr>
        <w:t xml:space="preserve"> עד חצות;</w:t>
      </w:r>
    </w:p>
    <w:p w14:paraId="522577FA" w14:textId="77777777" w:rsidR="00E539A8" w:rsidRDefault="00E539A8" w:rsidP="00E539A8">
      <w:pPr>
        <w:pStyle w:val="P22"/>
        <w:spacing w:before="72"/>
        <w:ind w:left="1021" w:right="1134"/>
        <w:rPr>
          <w:rStyle w:val="default"/>
          <w:rFonts w:cs="FrankRuehl" w:hint="cs"/>
          <w:rtl/>
        </w:rPr>
      </w:pPr>
      <w:r>
        <w:rPr>
          <w:lang w:val="he-IL"/>
        </w:rPr>
        <w:pict w14:anchorId="5124500B">
          <v:rect id="_x0000_s1061" style="position:absolute;left:0;text-align:left;margin-left:464.35pt;margin-top:7.1pt;width:75.05pt;height:10pt;z-index:251671040" o:allowincell="f" filled="f" stroked="f" strokecolor="lime" strokeweight=".25pt">
            <v:textbox inset="0,0,0,0">
              <w:txbxContent>
                <w:p w14:paraId="66DC859A" w14:textId="77777777" w:rsidR="00E539A8" w:rsidRDefault="00E539A8" w:rsidP="00E539A8">
                  <w:pPr>
                    <w:spacing w:line="160" w:lineRule="exact"/>
                    <w:jc w:val="lef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Style w:val="default"/>
          <w:rFonts w:cs="FrankRuehl"/>
          <w:rtl/>
        </w:rPr>
        <w:t>(4)</w:t>
      </w:r>
      <w:r>
        <w:rPr>
          <w:rStyle w:val="default"/>
          <w:rFonts w:cs="FrankRuehl"/>
          <w:rtl/>
        </w:rPr>
        <w:tab/>
        <w:t>ל</w:t>
      </w:r>
      <w:r>
        <w:rPr>
          <w:rStyle w:val="default"/>
          <w:rFonts w:cs="FrankRuehl" w:hint="cs"/>
          <w:rtl/>
        </w:rPr>
        <w:t>יל יום ירושלים;</w:t>
      </w:r>
    </w:p>
    <w:p w14:paraId="02788C56" w14:textId="77777777" w:rsidR="00E539A8" w:rsidRDefault="00E539A8" w:rsidP="00E539A8">
      <w:pPr>
        <w:pStyle w:val="P22"/>
        <w:spacing w:before="72"/>
        <w:ind w:left="1021" w:right="1134"/>
        <w:rPr>
          <w:rStyle w:val="default"/>
          <w:rFonts w:cs="FrankRuehl" w:hint="cs"/>
          <w:rtl/>
        </w:rPr>
      </w:pPr>
      <w:r>
        <w:rPr>
          <w:lang w:val="he-IL"/>
        </w:rPr>
        <w:pict w14:anchorId="791FA88F">
          <v:rect id="_x0000_s1062" style="position:absolute;left:0;text-align:left;margin-left:464.35pt;margin-top:7.1pt;width:75.05pt;height:10pt;z-index:251672064" o:allowincell="f" filled="f" stroked="f" strokecolor="lime" strokeweight=".25pt">
            <v:textbox inset="0,0,0,0">
              <w:txbxContent>
                <w:p w14:paraId="1D0B4508" w14:textId="77777777" w:rsidR="00E539A8" w:rsidRDefault="00E539A8" w:rsidP="00E539A8">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ליל ל"ג בעומר;</w:t>
      </w:r>
    </w:p>
    <w:p w14:paraId="65AC82E7" w14:textId="77777777" w:rsidR="008E139B" w:rsidRDefault="008E139B" w:rsidP="008E139B">
      <w:pPr>
        <w:pStyle w:val="P22"/>
        <w:spacing w:before="72"/>
        <w:ind w:left="1021" w:right="1134"/>
        <w:rPr>
          <w:rStyle w:val="default"/>
          <w:rFonts w:cs="FrankRuehl" w:hint="cs"/>
          <w:rtl/>
        </w:rPr>
      </w:pPr>
      <w:r>
        <w:rPr>
          <w:lang w:val="he-IL"/>
        </w:rPr>
        <w:pict w14:anchorId="4E926BBC">
          <v:rect id="_x0000_s1067" style="position:absolute;left:0;text-align:left;margin-left:464.35pt;margin-top:7.1pt;width:75.05pt;height:10pt;z-index:251674112" o:allowincell="f" filled="f" stroked="f" strokecolor="lime" strokeweight=".25pt">
            <v:textbox style="mso-next-textbox:#_x0000_s1067" inset="0,0,0,0">
              <w:txbxContent>
                <w:p w14:paraId="71DA0D28" w14:textId="77777777" w:rsidR="008E139B" w:rsidRDefault="008E139B" w:rsidP="008E139B">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Pr>
          <w:rStyle w:val="default"/>
          <w:rFonts w:cs="FrankRuehl"/>
          <w:rtl/>
        </w:rPr>
        <w:t>(</w:t>
      </w:r>
      <w:r>
        <w:rPr>
          <w:rStyle w:val="default"/>
          <w:rFonts w:cs="FrankRuehl" w:hint="cs"/>
          <w:rtl/>
        </w:rPr>
        <w:t>6)</w:t>
      </w:r>
      <w:r>
        <w:rPr>
          <w:rStyle w:val="default"/>
          <w:rFonts w:cs="FrankRuehl" w:hint="cs"/>
          <w:rtl/>
        </w:rPr>
        <w:tab/>
        <w:t>ליל המימונה;</w:t>
      </w:r>
    </w:p>
    <w:p w14:paraId="2626B296" w14:textId="77777777" w:rsidR="001F1758" w:rsidRDefault="001F1758" w:rsidP="008E139B">
      <w:pPr>
        <w:pStyle w:val="P22"/>
        <w:spacing w:before="72"/>
        <w:ind w:left="1021" w:right="1134"/>
        <w:rPr>
          <w:rStyle w:val="default"/>
          <w:rFonts w:cs="FrankRuehl" w:hint="cs"/>
          <w:rtl/>
        </w:rPr>
      </w:pPr>
      <w:r>
        <w:rPr>
          <w:lang w:val="he-IL"/>
        </w:rPr>
        <w:pict w14:anchorId="623BF9D0">
          <v:rect id="_x0000_s1029" style="position:absolute;left:0;text-align:left;margin-left:464.35pt;margin-top:7.1pt;width:75.05pt;height:21.95pt;z-index:251655680" o:allowincell="f" filled="f" stroked="f" strokecolor="lime" strokeweight=".25pt">
            <v:textbox style="mso-next-textbox:#_x0000_s1029" inset="0,0,0,0">
              <w:txbxContent>
                <w:p w14:paraId="6D04818C" w14:textId="77777777" w:rsidR="001F1758" w:rsidRDefault="001F1758" w:rsidP="008E139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8E139B">
                    <w:rPr>
                      <w:rFonts w:cs="Miriam" w:hint="cs"/>
                      <w:sz w:val="18"/>
                      <w:szCs w:val="18"/>
                      <w:rtl/>
                    </w:rPr>
                    <w:t xml:space="preserve">(מס' 2) </w:t>
                  </w:r>
                  <w:r w:rsidR="008E139B">
                    <w:rPr>
                      <w:rFonts w:cs="Miriam"/>
                      <w:sz w:val="18"/>
                      <w:szCs w:val="18"/>
                      <w:rtl/>
                    </w:rPr>
                    <w:br/>
                  </w:r>
                  <w:r w:rsidR="00E539A8">
                    <w:rPr>
                      <w:rFonts w:cs="Miriam" w:hint="cs"/>
                      <w:sz w:val="18"/>
                      <w:szCs w:val="18"/>
                      <w:rtl/>
                    </w:rPr>
                    <w:t>תשע"</w:t>
                  </w:r>
                  <w:r w:rsidR="008E139B">
                    <w:rPr>
                      <w:rFonts w:cs="Miriam" w:hint="cs"/>
                      <w:sz w:val="18"/>
                      <w:szCs w:val="18"/>
                      <w:rtl/>
                    </w:rPr>
                    <w:t>ז-2017</w:t>
                  </w:r>
                </w:p>
              </w:txbxContent>
            </v:textbox>
            <w10:anchorlock/>
          </v:rect>
        </w:pict>
      </w:r>
      <w:r>
        <w:rPr>
          <w:rStyle w:val="default"/>
          <w:rFonts w:cs="FrankRuehl"/>
          <w:rtl/>
        </w:rPr>
        <w:t>(</w:t>
      </w:r>
      <w:r w:rsidR="008E139B">
        <w:rPr>
          <w:rStyle w:val="default"/>
          <w:rFonts w:cs="FrankRuehl" w:hint="cs"/>
          <w:rtl/>
        </w:rPr>
        <w:t>7)</w:t>
      </w:r>
      <w:r w:rsidR="008E139B">
        <w:rPr>
          <w:rStyle w:val="default"/>
          <w:rFonts w:cs="FrankRuehl" w:hint="cs"/>
          <w:rtl/>
        </w:rPr>
        <w:tab/>
        <w:t>ערב ראש השנה האזרחית</w:t>
      </w:r>
      <w:r w:rsidR="00E539A8">
        <w:rPr>
          <w:rStyle w:val="default"/>
          <w:rFonts w:cs="FrankRuehl" w:hint="cs"/>
          <w:rtl/>
        </w:rPr>
        <w:t>.</w:t>
      </w:r>
    </w:p>
    <w:p w14:paraId="359DE6BB" w14:textId="77777777" w:rsidR="003A6EFB" w:rsidRPr="008E139B" w:rsidRDefault="003A6EFB" w:rsidP="003A6EFB">
      <w:pPr>
        <w:pStyle w:val="P00"/>
        <w:tabs>
          <w:tab w:val="clear" w:pos="6259"/>
        </w:tabs>
        <w:spacing w:before="0"/>
        <w:ind w:left="1021" w:right="1134"/>
        <w:rPr>
          <w:rFonts w:cs="FrankRuehl" w:hint="cs"/>
          <w:vanish/>
          <w:szCs w:val="20"/>
          <w:shd w:val="clear" w:color="auto" w:fill="FFFF99"/>
          <w:rtl/>
        </w:rPr>
      </w:pPr>
      <w:bookmarkStart w:id="4" w:name="Rov21"/>
      <w:r w:rsidRPr="008E139B">
        <w:rPr>
          <w:rFonts w:cs="FrankRuehl" w:hint="cs"/>
          <w:vanish/>
          <w:color w:val="FF0000"/>
          <w:szCs w:val="20"/>
          <w:shd w:val="clear" w:color="auto" w:fill="FFFF99"/>
          <w:rtl/>
        </w:rPr>
        <w:t>מיום 6.12.2001</w:t>
      </w:r>
    </w:p>
    <w:p w14:paraId="05A95D4B" w14:textId="77777777" w:rsidR="003A6EFB" w:rsidRPr="008E139B" w:rsidRDefault="003A6EFB" w:rsidP="003A6EFB">
      <w:pPr>
        <w:pStyle w:val="P00"/>
        <w:spacing w:before="0"/>
        <w:ind w:left="1021" w:right="1134"/>
        <w:rPr>
          <w:rFonts w:cs="FrankRuehl" w:hint="cs"/>
          <w:b/>
          <w:bCs/>
          <w:vanish/>
          <w:szCs w:val="20"/>
          <w:shd w:val="clear" w:color="auto" w:fill="FFFF99"/>
          <w:rtl/>
        </w:rPr>
      </w:pPr>
      <w:r w:rsidRPr="008E139B">
        <w:rPr>
          <w:rFonts w:cs="FrankRuehl" w:hint="cs"/>
          <w:b/>
          <w:bCs/>
          <w:vanish/>
          <w:szCs w:val="20"/>
          <w:shd w:val="clear" w:color="auto" w:fill="FFFF99"/>
          <w:rtl/>
        </w:rPr>
        <w:t>תק' תשס"ב-2001</w:t>
      </w:r>
    </w:p>
    <w:p w14:paraId="4D6CB30D" w14:textId="77777777" w:rsidR="003A6EFB" w:rsidRPr="008E139B" w:rsidRDefault="003A6EFB" w:rsidP="003A6EFB">
      <w:pPr>
        <w:pStyle w:val="P00"/>
        <w:spacing w:before="0"/>
        <w:ind w:left="1021" w:right="1134"/>
        <w:rPr>
          <w:rFonts w:cs="FrankRuehl" w:hint="cs"/>
          <w:vanish/>
          <w:szCs w:val="20"/>
          <w:shd w:val="clear" w:color="auto" w:fill="FFFF99"/>
          <w:rtl/>
        </w:rPr>
      </w:pPr>
      <w:hyperlink r:id="rId7" w:history="1">
        <w:r w:rsidRPr="008E139B">
          <w:rPr>
            <w:rStyle w:val="Hyperlink"/>
            <w:rFonts w:cs="FrankRuehl" w:hint="cs"/>
            <w:vanish/>
            <w:szCs w:val="20"/>
            <w:shd w:val="clear" w:color="auto" w:fill="FFFF99"/>
            <w:rtl/>
          </w:rPr>
          <w:t>ק"ת תשס"ב מס' 6131</w:t>
        </w:r>
      </w:hyperlink>
      <w:r w:rsidRPr="008E139B">
        <w:rPr>
          <w:rFonts w:cs="FrankRuehl" w:hint="cs"/>
          <w:vanish/>
          <w:szCs w:val="20"/>
          <w:shd w:val="clear" w:color="auto" w:fill="FFFF99"/>
          <w:rtl/>
        </w:rPr>
        <w:t xml:space="preserve"> מיום 6.11.2001 עמ' 76</w:t>
      </w:r>
    </w:p>
    <w:p w14:paraId="5E1DEB63" w14:textId="77777777" w:rsidR="00E539A8" w:rsidRPr="008E139B" w:rsidRDefault="00E539A8" w:rsidP="003A6EFB">
      <w:pPr>
        <w:pStyle w:val="P00"/>
        <w:spacing w:before="0"/>
        <w:ind w:left="1021" w:right="1134"/>
        <w:rPr>
          <w:rFonts w:cs="FrankRuehl" w:hint="cs"/>
          <w:vanish/>
          <w:szCs w:val="20"/>
          <w:shd w:val="clear" w:color="auto" w:fill="FFFF99"/>
          <w:rtl/>
        </w:rPr>
      </w:pPr>
      <w:r w:rsidRPr="008E139B">
        <w:rPr>
          <w:rFonts w:cs="FrankRuehl" w:hint="cs"/>
          <w:b/>
          <w:bCs/>
          <w:vanish/>
          <w:szCs w:val="20"/>
          <w:shd w:val="clear" w:color="auto" w:fill="FFFF99"/>
          <w:rtl/>
        </w:rPr>
        <w:t>הוספת פסקה 3(ב)(4)</w:t>
      </w:r>
    </w:p>
    <w:p w14:paraId="3CDC23DC" w14:textId="77777777" w:rsidR="00E539A8" w:rsidRPr="008E139B" w:rsidRDefault="00E539A8" w:rsidP="003A6EFB">
      <w:pPr>
        <w:pStyle w:val="P00"/>
        <w:spacing w:before="0"/>
        <w:ind w:left="1021" w:right="1134"/>
        <w:rPr>
          <w:rFonts w:cs="FrankRuehl" w:hint="cs"/>
          <w:vanish/>
          <w:szCs w:val="20"/>
          <w:shd w:val="clear" w:color="auto" w:fill="FFFF99"/>
          <w:rtl/>
        </w:rPr>
      </w:pPr>
    </w:p>
    <w:p w14:paraId="6458822A" w14:textId="77777777" w:rsidR="00E539A8" w:rsidRPr="008E139B" w:rsidRDefault="00E539A8" w:rsidP="003A6EFB">
      <w:pPr>
        <w:pStyle w:val="P00"/>
        <w:spacing w:before="0"/>
        <w:ind w:left="1021" w:right="1134"/>
        <w:rPr>
          <w:rFonts w:cs="FrankRuehl" w:hint="cs"/>
          <w:vanish/>
          <w:color w:val="FF0000"/>
          <w:szCs w:val="20"/>
          <w:shd w:val="clear" w:color="auto" w:fill="FFFF99"/>
          <w:rtl/>
        </w:rPr>
      </w:pPr>
      <w:r w:rsidRPr="008E139B">
        <w:rPr>
          <w:rFonts w:cs="FrankRuehl" w:hint="cs"/>
          <w:vanish/>
          <w:color w:val="FF0000"/>
          <w:szCs w:val="20"/>
          <w:shd w:val="clear" w:color="auto" w:fill="FFFF99"/>
          <w:rtl/>
        </w:rPr>
        <w:t>מיום 3.4.2016</w:t>
      </w:r>
    </w:p>
    <w:p w14:paraId="32867DE5" w14:textId="77777777" w:rsidR="00E539A8" w:rsidRPr="008E139B" w:rsidRDefault="00E539A8" w:rsidP="003A6EFB">
      <w:pPr>
        <w:pStyle w:val="P00"/>
        <w:spacing w:before="0"/>
        <w:ind w:left="1021" w:right="1134"/>
        <w:rPr>
          <w:rFonts w:cs="FrankRuehl" w:hint="cs"/>
          <w:vanish/>
          <w:szCs w:val="20"/>
          <w:shd w:val="clear" w:color="auto" w:fill="FFFF99"/>
          <w:rtl/>
        </w:rPr>
      </w:pPr>
      <w:r w:rsidRPr="008E139B">
        <w:rPr>
          <w:rFonts w:cs="FrankRuehl" w:hint="cs"/>
          <w:b/>
          <w:bCs/>
          <w:vanish/>
          <w:szCs w:val="20"/>
          <w:shd w:val="clear" w:color="auto" w:fill="FFFF99"/>
          <w:rtl/>
        </w:rPr>
        <w:t>תק' תשע"ו-2016</w:t>
      </w:r>
    </w:p>
    <w:p w14:paraId="6C987E99" w14:textId="77777777" w:rsidR="00E539A8" w:rsidRPr="008E139B" w:rsidRDefault="00E539A8" w:rsidP="003A6EFB">
      <w:pPr>
        <w:pStyle w:val="P00"/>
        <w:spacing w:before="0"/>
        <w:ind w:left="1021" w:right="1134"/>
        <w:rPr>
          <w:rFonts w:cs="FrankRuehl" w:hint="cs"/>
          <w:vanish/>
          <w:szCs w:val="20"/>
          <w:shd w:val="clear" w:color="auto" w:fill="FFFF99"/>
          <w:rtl/>
        </w:rPr>
      </w:pPr>
      <w:hyperlink r:id="rId8" w:history="1">
        <w:r w:rsidRPr="008E139B">
          <w:rPr>
            <w:rStyle w:val="Hyperlink"/>
            <w:rFonts w:cs="FrankRuehl" w:hint="cs"/>
            <w:vanish/>
            <w:szCs w:val="20"/>
            <w:shd w:val="clear" w:color="auto" w:fill="FFFF99"/>
            <w:rtl/>
          </w:rPr>
          <w:t>ק"ת תשע"ו מס' 7640</w:t>
        </w:r>
      </w:hyperlink>
      <w:r w:rsidRPr="008E139B">
        <w:rPr>
          <w:rFonts w:cs="FrankRuehl" w:hint="cs"/>
          <w:vanish/>
          <w:szCs w:val="20"/>
          <w:shd w:val="clear" w:color="auto" w:fill="FFFF99"/>
          <w:rtl/>
        </w:rPr>
        <w:t xml:space="preserve"> מיום 3.4.2016 עמ' 955</w:t>
      </w:r>
    </w:p>
    <w:p w14:paraId="313DAD91" w14:textId="77777777" w:rsidR="008E139B" w:rsidRPr="008E139B" w:rsidRDefault="008E139B" w:rsidP="003A6EFB">
      <w:pPr>
        <w:pStyle w:val="P00"/>
        <w:spacing w:before="0"/>
        <w:ind w:left="1021" w:right="1134"/>
        <w:rPr>
          <w:rFonts w:cs="FrankRuehl" w:hint="cs"/>
          <w:vanish/>
          <w:szCs w:val="20"/>
          <w:shd w:val="clear" w:color="auto" w:fill="FFFF99"/>
          <w:rtl/>
        </w:rPr>
      </w:pPr>
      <w:r w:rsidRPr="008E139B">
        <w:rPr>
          <w:rFonts w:cs="FrankRuehl" w:hint="cs"/>
          <w:b/>
          <w:bCs/>
          <w:vanish/>
          <w:szCs w:val="20"/>
          <w:shd w:val="clear" w:color="auto" w:fill="FFFF99"/>
          <w:rtl/>
        </w:rPr>
        <w:t>הוספת פסקאות 3(ב)(5), 3(ב)(6)</w:t>
      </w:r>
    </w:p>
    <w:p w14:paraId="2638626D" w14:textId="77777777" w:rsidR="008E139B" w:rsidRPr="008E139B" w:rsidRDefault="008E139B" w:rsidP="003A6EFB">
      <w:pPr>
        <w:pStyle w:val="P00"/>
        <w:spacing w:before="0"/>
        <w:ind w:left="1021" w:right="1134"/>
        <w:rPr>
          <w:rFonts w:cs="FrankRuehl" w:hint="cs"/>
          <w:vanish/>
          <w:szCs w:val="20"/>
          <w:shd w:val="clear" w:color="auto" w:fill="FFFF99"/>
          <w:rtl/>
        </w:rPr>
      </w:pPr>
    </w:p>
    <w:p w14:paraId="5C24C5C4" w14:textId="77777777" w:rsidR="008E139B" w:rsidRPr="008E139B" w:rsidRDefault="008E139B" w:rsidP="003A6EFB">
      <w:pPr>
        <w:pStyle w:val="P00"/>
        <w:spacing w:before="0"/>
        <w:ind w:left="1021" w:right="1134"/>
        <w:rPr>
          <w:rFonts w:cs="FrankRuehl" w:hint="cs"/>
          <w:vanish/>
          <w:color w:val="FF0000"/>
          <w:szCs w:val="20"/>
          <w:shd w:val="clear" w:color="auto" w:fill="FFFF99"/>
          <w:rtl/>
        </w:rPr>
      </w:pPr>
      <w:r w:rsidRPr="008E139B">
        <w:rPr>
          <w:rFonts w:cs="FrankRuehl" w:hint="cs"/>
          <w:vanish/>
          <w:color w:val="FF0000"/>
          <w:szCs w:val="20"/>
          <w:shd w:val="clear" w:color="auto" w:fill="FFFF99"/>
          <w:rtl/>
        </w:rPr>
        <w:t>מיום 13.7.2017</w:t>
      </w:r>
    </w:p>
    <w:p w14:paraId="09C3C5B3" w14:textId="77777777" w:rsidR="008E139B" w:rsidRPr="008E139B" w:rsidRDefault="008E139B" w:rsidP="003A6EFB">
      <w:pPr>
        <w:pStyle w:val="P00"/>
        <w:spacing w:before="0"/>
        <w:ind w:left="1021" w:right="1134"/>
        <w:rPr>
          <w:rFonts w:cs="FrankRuehl" w:hint="cs"/>
          <w:vanish/>
          <w:szCs w:val="20"/>
          <w:shd w:val="clear" w:color="auto" w:fill="FFFF99"/>
          <w:rtl/>
        </w:rPr>
      </w:pPr>
      <w:r w:rsidRPr="008E139B">
        <w:rPr>
          <w:rFonts w:cs="FrankRuehl" w:hint="cs"/>
          <w:b/>
          <w:bCs/>
          <w:vanish/>
          <w:szCs w:val="20"/>
          <w:shd w:val="clear" w:color="auto" w:fill="FFFF99"/>
          <w:rtl/>
        </w:rPr>
        <w:t>תק' (מס' 2) תשע"ז-2017</w:t>
      </w:r>
    </w:p>
    <w:p w14:paraId="3684212B" w14:textId="77777777" w:rsidR="008E139B" w:rsidRPr="008E139B" w:rsidRDefault="008E139B" w:rsidP="003A6EFB">
      <w:pPr>
        <w:pStyle w:val="P00"/>
        <w:spacing w:before="0"/>
        <w:ind w:left="1021" w:right="1134"/>
        <w:rPr>
          <w:rFonts w:cs="FrankRuehl" w:hint="cs"/>
          <w:vanish/>
          <w:szCs w:val="20"/>
          <w:shd w:val="clear" w:color="auto" w:fill="FFFF99"/>
          <w:rtl/>
        </w:rPr>
      </w:pPr>
      <w:hyperlink r:id="rId9" w:history="1">
        <w:r w:rsidRPr="008E139B">
          <w:rPr>
            <w:rStyle w:val="Hyperlink"/>
            <w:rFonts w:cs="FrankRuehl" w:hint="cs"/>
            <w:vanish/>
            <w:szCs w:val="20"/>
            <w:shd w:val="clear" w:color="auto" w:fill="FFFF99"/>
            <w:rtl/>
          </w:rPr>
          <w:t>ק"ת תשע"ז מס' 7838</w:t>
        </w:r>
      </w:hyperlink>
      <w:r w:rsidRPr="008E139B">
        <w:rPr>
          <w:rFonts w:cs="FrankRuehl" w:hint="cs"/>
          <w:vanish/>
          <w:szCs w:val="20"/>
          <w:shd w:val="clear" w:color="auto" w:fill="FFFF99"/>
          <w:rtl/>
        </w:rPr>
        <w:t xml:space="preserve"> מיום 13.7.2017 עמ' 1366</w:t>
      </w:r>
    </w:p>
    <w:p w14:paraId="05F950DB" w14:textId="77777777" w:rsidR="003A6EFB" w:rsidRPr="007E242D" w:rsidRDefault="00E539A8" w:rsidP="008E139B">
      <w:pPr>
        <w:pStyle w:val="P00"/>
        <w:spacing w:before="0"/>
        <w:ind w:left="1021" w:right="1134"/>
        <w:rPr>
          <w:rFonts w:cs="FrankRuehl" w:hint="cs"/>
          <w:b/>
          <w:bCs/>
          <w:sz w:val="2"/>
          <w:szCs w:val="2"/>
          <w:rtl/>
        </w:rPr>
      </w:pPr>
      <w:r w:rsidRPr="008E139B">
        <w:rPr>
          <w:rFonts w:cs="FrankRuehl" w:hint="cs"/>
          <w:b/>
          <w:bCs/>
          <w:vanish/>
          <w:szCs w:val="20"/>
          <w:shd w:val="clear" w:color="auto" w:fill="FFFF99"/>
          <w:rtl/>
        </w:rPr>
        <w:t>הוספת פסק</w:t>
      </w:r>
      <w:r w:rsidR="008E139B" w:rsidRPr="008E139B">
        <w:rPr>
          <w:rFonts w:cs="FrankRuehl" w:hint="cs"/>
          <w:b/>
          <w:bCs/>
          <w:vanish/>
          <w:szCs w:val="20"/>
          <w:shd w:val="clear" w:color="auto" w:fill="FFFF99"/>
          <w:rtl/>
        </w:rPr>
        <w:t>ה</w:t>
      </w:r>
      <w:r w:rsidR="003A6EFB" w:rsidRPr="008E139B">
        <w:rPr>
          <w:rFonts w:cs="FrankRuehl" w:hint="cs"/>
          <w:b/>
          <w:bCs/>
          <w:vanish/>
          <w:szCs w:val="20"/>
          <w:shd w:val="clear" w:color="auto" w:fill="FFFF99"/>
          <w:rtl/>
        </w:rPr>
        <w:t xml:space="preserve"> 3(</w:t>
      </w:r>
      <w:r w:rsidR="00BC693C" w:rsidRPr="008E139B">
        <w:rPr>
          <w:rFonts w:cs="FrankRuehl" w:hint="cs"/>
          <w:b/>
          <w:bCs/>
          <w:vanish/>
          <w:szCs w:val="20"/>
          <w:shd w:val="clear" w:color="auto" w:fill="FFFF99"/>
          <w:rtl/>
        </w:rPr>
        <w:t>ב</w:t>
      </w:r>
      <w:r w:rsidR="003A6EFB" w:rsidRPr="008E139B">
        <w:rPr>
          <w:rFonts w:cs="FrankRuehl" w:hint="cs"/>
          <w:b/>
          <w:bCs/>
          <w:vanish/>
          <w:szCs w:val="20"/>
          <w:shd w:val="clear" w:color="auto" w:fill="FFFF99"/>
          <w:rtl/>
        </w:rPr>
        <w:t>)(</w:t>
      </w:r>
      <w:r w:rsidR="008E139B" w:rsidRPr="008E139B">
        <w:rPr>
          <w:rFonts w:cs="FrankRuehl" w:hint="cs"/>
          <w:b/>
          <w:bCs/>
          <w:vanish/>
          <w:szCs w:val="20"/>
          <w:shd w:val="clear" w:color="auto" w:fill="FFFF99"/>
          <w:rtl/>
        </w:rPr>
        <w:t>7</w:t>
      </w:r>
      <w:r w:rsidR="003A6EFB" w:rsidRPr="008E139B">
        <w:rPr>
          <w:rFonts w:cs="FrankRuehl" w:hint="cs"/>
          <w:b/>
          <w:bCs/>
          <w:vanish/>
          <w:szCs w:val="20"/>
          <w:shd w:val="clear" w:color="auto" w:fill="FFFF99"/>
          <w:rtl/>
        </w:rPr>
        <w:t xml:space="preserve">) </w:t>
      </w:r>
      <w:bookmarkEnd w:id="4"/>
    </w:p>
    <w:p w14:paraId="489F9A0E" w14:textId="77777777" w:rsidR="001F1758" w:rsidRDefault="001F1758" w:rsidP="009B4842">
      <w:pPr>
        <w:pStyle w:val="P00"/>
        <w:spacing w:before="72"/>
        <w:ind w:left="0" w:right="1134"/>
        <w:rPr>
          <w:rStyle w:val="default"/>
          <w:rFonts w:cs="FrankRuehl" w:hint="cs"/>
          <w:rtl/>
        </w:rPr>
      </w:pPr>
      <w:bookmarkStart w:id="5" w:name="Seif15"/>
      <w:bookmarkEnd w:id="5"/>
      <w:r>
        <w:rPr>
          <w:lang w:val="he-IL"/>
        </w:rPr>
        <w:pict w14:anchorId="31EB9DB2">
          <v:rect id="_x0000_s1030" style="position:absolute;left:0;text-align:left;margin-left:464.5pt;margin-top:8.05pt;width:75.05pt;height:28.4pt;z-index:251656704" o:allowincell="f" filled="f" stroked="f" strokecolor="lime" strokeweight=".25pt">
            <v:textbox inset="0,0,0,0">
              <w:txbxContent>
                <w:p w14:paraId="2A5BE790" w14:textId="77777777" w:rsidR="001F1758" w:rsidRDefault="001F1758" w:rsidP="009B4842">
                  <w:pPr>
                    <w:spacing w:line="160" w:lineRule="exact"/>
                    <w:jc w:val="left"/>
                    <w:rPr>
                      <w:rFonts w:cs="Miriam" w:hint="cs"/>
                      <w:sz w:val="18"/>
                      <w:szCs w:val="18"/>
                      <w:rtl/>
                    </w:rPr>
                  </w:pPr>
                  <w:r>
                    <w:rPr>
                      <w:rFonts w:cs="Miriam"/>
                      <w:sz w:val="18"/>
                      <w:szCs w:val="18"/>
                      <w:rtl/>
                    </w:rPr>
                    <w:t>תי</w:t>
                  </w:r>
                  <w:r>
                    <w:rPr>
                      <w:rFonts w:cs="Miriam" w:hint="cs"/>
                      <w:sz w:val="18"/>
                      <w:szCs w:val="18"/>
                      <w:rtl/>
                    </w:rPr>
                    <w:t>קונים</w:t>
                  </w:r>
                  <w:r w:rsidR="009B4842">
                    <w:rPr>
                      <w:rFonts w:cs="Miriam" w:hint="cs"/>
                      <w:sz w:val="18"/>
                      <w:szCs w:val="18"/>
                      <w:rtl/>
                    </w:rPr>
                    <w:t>,</w:t>
                  </w:r>
                  <w:r>
                    <w:rPr>
                      <w:rFonts w:cs="Miriam" w:hint="cs"/>
                      <w:sz w:val="18"/>
                      <w:szCs w:val="18"/>
                      <w:rtl/>
                    </w:rPr>
                    <w:t xml:space="preserve"> שיפוצים</w:t>
                  </w:r>
                  <w:r w:rsidR="009B4842">
                    <w:rPr>
                      <w:rFonts w:cs="Miriam" w:hint="cs"/>
                      <w:sz w:val="18"/>
                      <w:szCs w:val="18"/>
                      <w:rtl/>
                    </w:rPr>
                    <w:t xml:space="preserve"> ובנייה</w:t>
                  </w:r>
                </w:p>
                <w:p w14:paraId="22CF3B68" w14:textId="77777777" w:rsidR="00BB328E" w:rsidRDefault="00BB328E">
                  <w:pPr>
                    <w:spacing w:line="160" w:lineRule="exact"/>
                    <w:jc w:val="left"/>
                    <w:rPr>
                      <w:rFonts w:cs="Miriam"/>
                      <w:noProof/>
                      <w:sz w:val="18"/>
                      <w:szCs w:val="18"/>
                      <w:rtl/>
                    </w:rPr>
                  </w:pPr>
                  <w:r>
                    <w:rPr>
                      <w:rFonts w:cs="Miriam" w:hint="cs"/>
                      <w:sz w:val="18"/>
                      <w:szCs w:val="18"/>
                      <w:rtl/>
                    </w:rPr>
                    <w:t>תק' תשע"א-2011</w:t>
                  </w:r>
                </w:p>
              </w:txbxContent>
            </v:textbox>
            <w10:anchorlock/>
          </v:rect>
        </w:pict>
      </w:r>
      <w:r>
        <w:rPr>
          <w:rStyle w:val="big-number"/>
          <w:rFonts w:cs="Miriam"/>
          <w:rtl/>
        </w:rPr>
        <w:t>4.</w:t>
      </w:r>
      <w:r>
        <w:rPr>
          <w:rStyle w:val="big-number"/>
          <w:rFonts w:cs="Miriam"/>
          <w:rtl/>
        </w:rPr>
        <w:tab/>
      </w:r>
      <w:r w:rsidR="009B4842" w:rsidRPr="009B4842">
        <w:rPr>
          <w:rStyle w:val="default"/>
          <w:rFonts w:cs="FrankRuehl" w:hint="cs"/>
          <w:rtl/>
        </w:rPr>
        <w:t>לא יבצע אדם ולא ירשה לאחר לבצע עבודות תיקון, שיפוץ או בנייה הגורמות לרעש בבניין המשמש למגורים, ולא יתקין בו מיתקנים, בין השעות 20:00 ל-7:00 למחרת בימי חול, ובין השעות 17:00 בערבי ימי מנוחה ל-7:00 למחרת יום המנוחה</w:t>
      </w:r>
      <w:r>
        <w:rPr>
          <w:rStyle w:val="default"/>
          <w:rFonts w:cs="FrankRuehl" w:hint="cs"/>
          <w:rtl/>
        </w:rPr>
        <w:t>.</w:t>
      </w:r>
    </w:p>
    <w:p w14:paraId="2DE5E347" w14:textId="77777777" w:rsidR="00BB328E" w:rsidRPr="008E139B" w:rsidRDefault="00BB328E" w:rsidP="00BB328E">
      <w:pPr>
        <w:pStyle w:val="P00"/>
        <w:spacing w:before="0"/>
        <w:ind w:left="0" w:right="1134"/>
        <w:rPr>
          <w:rStyle w:val="default"/>
          <w:rFonts w:cs="FrankRuehl" w:hint="cs"/>
          <w:vanish/>
          <w:color w:val="FF0000"/>
          <w:sz w:val="20"/>
          <w:szCs w:val="20"/>
          <w:shd w:val="clear" w:color="auto" w:fill="FFFF99"/>
          <w:rtl/>
        </w:rPr>
      </w:pPr>
      <w:bookmarkStart w:id="6" w:name="Rov23"/>
      <w:r w:rsidRPr="008E139B">
        <w:rPr>
          <w:rStyle w:val="default"/>
          <w:rFonts w:cs="FrankRuehl" w:hint="cs"/>
          <w:vanish/>
          <w:color w:val="FF0000"/>
          <w:sz w:val="20"/>
          <w:szCs w:val="20"/>
          <w:shd w:val="clear" w:color="auto" w:fill="FFFF99"/>
          <w:rtl/>
        </w:rPr>
        <w:t>מיום 27.4.2011</w:t>
      </w:r>
    </w:p>
    <w:p w14:paraId="674CEC9D" w14:textId="77777777" w:rsidR="00BB328E" w:rsidRPr="008E139B" w:rsidRDefault="00BB328E" w:rsidP="00BB328E">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0D1E2A5D" w14:textId="77777777" w:rsidR="00BB328E" w:rsidRPr="008E139B" w:rsidRDefault="00BB328E" w:rsidP="00BB328E">
      <w:pPr>
        <w:pStyle w:val="P00"/>
        <w:spacing w:before="0"/>
        <w:ind w:left="0" w:right="1134"/>
        <w:rPr>
          <w:rStyle w:val="default"/>
          <w:rFonts w:cs="FrankRuehl" w:hint="cs"/>
          <w:vanish/>
          <w:sz w:val="20"/>
          <w:szCs w:val="20"/>
          <w:shd w:val="clear" w:color="auto" w:fill="FFFF99"/>
          <w:rtl/>
        </w:rPr>
      </w:pPr>
      <w:hyperlink r:id="rId10"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583</w:t>
      </w:r>
    </w:p>
    <w:p w14:paraId="594BF7C4" w14:textId="77777777" w:rsidR="00BB328E" w:rsidRPr="008E139B" w:rsidRDefault="00BB328E" w:rsidP="00BB328E">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החלפת תקנה 4</w:t>
      </w:r>
    </w:p>
    <w:p w14:paraId="526D0D11" w14:textId="77777777" w:rsidR="00BB328E" w:rsidRPr="008E139B" w:rsidRDefault="00BB328E" w:rsidP="00BB328E">
      <w:pPr>
        <w:pStyle w:val="P00"/>
        <w:ind w:left="0" w:right="1134"/>
        <w:rPr>
          <w:rStyle w:val="default"/>
          <w:rFonts w:cs="FrankRuehl" w:hint="cs"/>
          <w:vanish/>
          <w:sz w:val="20"/>
          <w:szCs w:val="20"/>
          <w:shd w:val="clear" w:color="auto" w:fill="FFFF99"/>
          <w:rtl/>
        </w:rPr>
      </w:pPr>
      <w:r w:rsidRPr="008E139B">
        <w:rPr>
          <w:rStyle w:val="default"/>
          <w:rFonts w:cs="FrankRuehl" w:hint="cs"/>
          <w:vanish/>
          <w:sz w:val="20"/>
          <w:szCs w:val="20"/>
          <w:shd w:val="clear" w:color="auto" w:fill="FFFF99"/>
          <w:rtl/>
        </w:rPr>
        <w:t>הנוסח הקודם:</w:t>
      </w:r>
    </w:p>
    <w:p w14:paraId="3C9B3079" w14:textId="77777777" w:rsidR="00BB328E" w:rsidRPr="008E139B" w:rsidRDefault="00BB328E" w:rsidP="00BB328E">
      <w:pPr>
        <w:pStyle w:val="P00"/>
        <w:spacing w:before="20"/>
        <w:ind w:left="0" w:right="1134"/>
        <w:rPr>
          <w:rStyle w:val="big-number"/>
          <w:rFonts w:cs="Miriam" w:hint="cs"/>
          <w:strike/>
          <w:vanish/>
          <w:sz w:val="16"/>
          <w:szCs w:val="16"/>
          <w:shd w:val="clear" w:color="auto" w:fill="FFFF99"/>
          <w:rtl/>
        </w:rPr>
      </w:pPr>
      <w:r w:rsidRPr="008E139B">
        <w:rPr>
          <w:rStyle w:val="big-number"/>
          <w:rFonts w:cs="Miriam" w:hint="cs"/>
          <w:strike/>
          <w:vanish/>
          <w:sz w:val="16"/>
          <w:szCs w:val="16"/>
          <w:shd w:val="clear" w:color="auto" w:fill="FFFF99"/>
          <w:rtl/>
        </w:rPr>
        <w:t>תיקונים ושיפוצים</w:t>
      </w:r>
    </w:p>
    <w:p w14:paraId="289F6FFE" w14:textId="77777777" w:rsidR="00BB328E" w:rsidRPr="00BB328E" w:rsidRDefault="00BB328E" w:rsidP="00BB328E">
      <w:pPr>
        <w:pStyle w:val="P00"/>
        <w:spacing w:before="0"/>
        <w:ind w:left="0" w:right="1134"/>
        <w:rPr>
          <w:rStyle w:val="default"/>
          <w:rFonts w:cs="FrankRuehl" w:hint="cs"/>
          <w:strike/>
          <w:sz w:val="2"/>
          <w:szCs w:val="2"/>
          <w:rtl/>
        </w:rPr>
      </w:pPr>
      <w:r w:rsidRPr="008E139B">
        <w:rPr>
          <w:rStyle w:val="big-number"/>
          <w:rFonts w:cs="FrankRuehl"/>
          <w:strike/>
          <w:vanish/>
          <w:sz w:val="22"/>
          <w:szCs w:val="22"/>
          <w:shd w:val="clear" w:color="auto" w:fill="FFFF99"/>
          <w:rtl/>
        </w:rPr>
        <w:t>4.</w:t>
      </w:r>
      <w:r w:rsidRPr="008E139B">
        <w:rPr>
          <w:rStyle w:val="big-number"/>
          <w:rFonts w:cs="FrankRuehl"/>
          <w:strike/>
          <w:vanish/>
          <w:sz w:val="22"/>
          <w:szCs w:val="22"/>
          <w:shd w:val="clear" w:color="auto" w:fill="FFFF99"/>
          <w:rtl/>
        </w:rPr>
        <w:tab/>
      </w:r>
      <w:r w:rsidRPr="008E139B">
        <w:rPr>
          <w:rStyle w:val="default"/>
          <w:rFonts w:cs="FrankRuehl"/>
          <w:strike/>
          <w:vanish/>
          <w:sz w:val="22"/>
          <w:szCs w:val="22"/>
          <w:shd w:val="clear" w:color="auto" w:fill="FFFF99"/>
          <w:rtl/>
        </w:rPr>
        <w:t>לא</w:t>
      </w:r>
      <w:r w:rsidRPr="008E139B">
        <w:rPr>
          <w:rStyle w:val="default"/>
          <w:rFonts w:cs="FrankRuehl" w:hint="cs"/>
          <w:strike/>
          <w:vanish/>
          <w:sz w:val="22"/>
          <w:szCs w:val="22"/>
          <w:shd w:val="clear" w:color="auto" w:fill="FFFF99"/>
          <w:rtl/>
        </w:rPr>
        <w:t xml:space="preserve"> יבצע ולא ירשה אדם לבצע, בין השעות 22.00 ל-07.00 למחרת, עבודות תיקון או שיפוץ בבנין מגורים, ולא יתקין בו מיתקנים במשך השעות האמורות.</w:t>
      </w:r>
      <w:bookmarkEnd w:id="6"/>
    </w:p>
    <w:p w14:paraId="07983B8B" w14:textId="77777777" w:rsidR="001F1758" w:rsidRDefault="001F1758" w:rsidP="009B4842">
      <w:pPr>
        <w:pStyle w:val="P00"/>
        <w:spacing w:before="72"/>
        <w:ind w:left="0" w:right="1134"/>
        <w:rPr>
          <w:rStyle w:val="default"/>
          <w:rFonts w:cs="FrankRuehl" w:hint="cs"/>
          <w:rtl/>
        </w:rPr>
      </w:pPr>
      <w:bookmarkStart w:id="7" w:name="Seif16"/>
      <w:bookmarkEnd w:id="7"/>
      <w:r>
        <w:rPr>
          <w:lang w:val="he-IL"/>
        </w:rPr>
        <w:pict w14:anchorId="370D762E">
          <v:rect id="_x0000_s1031" style="position:absolute;left:0;text-align:left;margin-left:464.5pt;margin-top:8.05pt;width:75.05pt;height:19.7pt;z-index:251657728" o:allowincell="f" filled="f" stroked="f" strokecolor="lime" strokeweight=".25pt">
            <v:textbox inset="0,0,0,0">
              <w:txbxContent>
                <w:p w14:paraId="035A20E8" w14:textId="77777777" w:rsidR="001F1758" w:rsidRDefault="001F1758">
                  <w:pPr>
                    <w:spacing w:line="160" w:lineRule="exact"/>
                    <w:jc w:val="left"/>
                    <w:rPr>
                      <w:rFonts w:cs="Miriam" w:hint="cs"/>
                      <w:sz w:val="18"/>
                      <w:szCs w:val="18"/>
                      <w:rtl/>
                    </w:rPr>
                  </w:pPr>
                  <w:r>
                    <w:rPr>
                      <w:rFonts w:cs="Miriam"/>
                      <w:sz w:val="18"/>
                      <w:szCs w:val="18"/>
                      <w:rtl/>
                    </w:rPr>
                    <w:t>מכ</w:t>
                  </w:r>
                  <w:r>
                    <w:rPr>
                      <w:rFonts w:cs="Miriam" w:hint="cs"/>
                      <w:sz w:val="18"/>
                      <w:szCs w:val="18"/>
                      <w:rtl/>
                    </w:rPr>
                    <w:t>ונות</w:t>
                  </w:r>
                </w:p>
                <w:p w14:paraId="33AD10DE" w14:textId="77777777" w:rsidR="00BB328E" w:rsidRDefault="00BB328E">
                  <w:pPr>
                    <w:spacing w:line="160" w:lineRule="exact"/>
                    <w:jc w:val="left"/>
                    <w:rPr>
                      <w:rFonts w:cs="Miriam"/>
                      <w:noProof/>
                      <w:sz w:val="18"/>
                      <w:szCs w:val="18"/>
                      <w:rtl/>
                    </w:rPr>
                  </w:pPr>
                  <w:r>
                    <w:rPr>
                      <w:rFonts w:cs="Miriam" w:hint="cs"/>
                      <w:sz w:val="18"/>
                      <w:szCs w:val="18"/>
                      <w:rtl/>
                    </w:rPr>
                    <w:t>תק' תשע"א-2011</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יפעיל אדם ולא ירשה לה</w:t>
      </w:r>
      <w:r>
        <w:rPr>
          <w:rStyle w:val="default"/>
          <w:rFonts w:cs="FrankRuehl"/>
          <w:rtl/>
        </w:rPr>
        <w:t>פע</w:t>
      </w:r>
      <w:r>
        <w:rPr>
          <w:rStyle w:val="default"/>
          <w:rFonts w:cs="FrankRuehl" w:hint="cs"/>
          <w:rtl/>
        </w:rPr>
        <w:t>י</w:t>
      </w:r>
      <w:r>
        <w:rPr>
          <w:rStyle w:val="default"/>
          <w:rFonts w:cs="FrankRuehl"/>
          <w:rtl/>
        </w:rPr>
        <w:t>ל</w:t>
      </w:r>
      <w:r>
        <w:rPr>
          <w:rStyle w:val="default"/>
          <w:rFonts w:cs="FrankRuehl" w:hint="cs"/>
          <w:rtl/>
        </w:rPr>
        <w:t xml:space="preserve"> מכונה כמשמעותה בתקנות מניעת מפגעים (רעש בלתי סביר מציוד בניה), תשל"ט-1979, לצרכי חפירה, בניה</w:t>
      </w:r>
      <w:r w:rsidR="009B4842">
        <w:rPr>
          <w:rStyle w:val="default"/>
          <w:rFonts w:cs="FrankRuehl" w:hint="cs"/>
          <w:rtl/>
        </w:rPr>
        <w:t>, הריסה</w:t>
      </w:r>
      <w:r>
        <w:rPr>
          <w:rStyle w:val="default"/>
          <w:rFonts w:cs="FrankRuehl" w:hint="cs"/>
          <w:rtl/>
        </w:rPr>
        <w:t xml:space="preserve"> או כיוצא באלה, באזור מגורים, בין השעות 19.00 ל-0</w:t>
      </w:r>
      <w:r w:rsidR="009B4842">
        <w:rPr>
          <w:rStyle w:val="default"/>
          <w:rFonts w:cs="FrankRuehl" w:hint="cs"/>
          <w:rtl/>
        </w:rPr>
        <w:t>7</w:t>
      </w:r>
      <w:r>
        <w:rPr>
          <w:rStyle w:val="default"/>
          <w:rFonts w:cs="FrankRuehl" w:hint="cs"/>
          <w:rtl/>
        </w:rPr>
        <w:t xml:space="preserve">.00 למחרת </w:t>
      </w:r>
      <w:r w:rsidR="009B4842" w:rsidRPr="009B4842">
        <w:rPr>
          <w:rStyle w:val="default"/>
          <w:rFonts w:cs="FrankRuehl" w:hint="cs"/>
          <w:rtl/>
        </w:rPr>
        <w:t>ובין השעות 17:00 בערבי ימי מנוחה ל-7:00 למחרת יום המנוחה</w:t>
      </w:r>
      <w:r>
        <w:rPr>
          <w:rStyle w:val="default"/>
          <w:rFonts w:cs="FrankRuehl" w:hint="cs"/>
          <w:rtl/>
        </w:rPr>
        <w:t>, זולת אם הפעלת המכונה דרושה באופן דחוף לשם מניעת סכנה או הפרעה בלתי סבירה לבטחון הצי</w:t>
      </w:r>
      <w:r>
        <w:rPr>
          <w:rStyle w:val="default"/>
          <w:rFonts w:cs="FrankRuehl"/>
          <w:rtl/>
        </w:rPr>
        <w:t>ב</w:t>
      </w:r>
      <w:r>
        <w:rPr>
          <w:rStyle w:val="default"/>
          <w:rFonts w:cs="FrankRuehl" w:hint="cs"/>
          <w:rtl/>
        </w:rPr>
        <w:t>ו</w:t>
      </w:r>
      <w:r>
        <w:rPr>
          <w:rStyle w:val="default"/>
          <w:rFonts w:cs="FrankRuehl"/>
          <w:rtl/>
        </w:rPr>
        <w:t>ר</w:t>
      </w:r>
      <w:r>
        <w:rPr>
          <w:rStyle w:val="default"/>
          <w:rFonts w:cs="FrankRuehl" w:hint="cs"/>
          <w:rtl/>
        </w:rPr>
        <w:t>,</w:t>
      </w:r>
      <w:r>
        <w:rPr>
          <w:rStyle w:val="default"/>
          <w:rFonts w:cs="FrankRuehl"/>
          <w:rtl/>
        </w:rPr>
        <w:t xml:space="preserve"> </w:t>
      </w:r>
      <w:r>
        <w:rPr>
          <w:rStyle w:val="default"/>
          <w:rFonts w:cs="FrankRuehl" w:hint="cs"/>
          <w:rtl/>
        </w:rPr>
        <w:t>בריאותו או בטיחותו, או להסרת סכנה או הפרעה כאמור.</w:t>
      </w:r>
    </w:p>
    <w:p w14:paraId="7630F5EB" w14:textId="77777777" w:rsidR="00BB328E" w:rsidRPr="008E139B" w:rsidRDefault="00BB328E" w:rsidP="00BB328E">
      <w:pPr>
        <w:pStyle w:val="P00"/>
        <w:spacing w:before="0"/>
        <w:ind w:left="0" w:right="1134"/>
        <w:rPr>
          <w:rStyle w:val="default"/>
          <w:rFonts w:cs="FrankRuehl" w:hint="cs"/>
          <w:vanish/>
          <w:color w:val="FF0000"/>
          <w:sz w:val="20"/>
          <w:szCs w:val="20"/>
          <w:shd w:val="clear" w:color="auto" w:fill="FFFF99"/>
          <w:rtl/>
        </w:rPr>
      </w:pPr>
      <w:bookmarkStart w:id="8" w:name="Rov24"/>
      <w:r w:rsidRPr="008E139B">
        <w:rPr>
          <w:rStyle w:val="default"/>
          <w:rFonts w:cs="FrankRuehl" w:hint="cs"/>
          <w:vanish/>
          <w:color w:val="FF0000"/>
          <w:sz w:val="20"/>
          <w:szCs w:val="20"/>
          <w:shd w:val="clear" w:color="auto" w:fill="FFFF99"/>
          <w:rtl/>
        </w:rPr>
        <w:t>מיום 27.4.2011</w:t>
      </w:r>
    </w:p>
    <w:p w14:paraId="4F5741F0" w14:textId="77777777" w:rsidR="00BB328E" w:rsidRPr="008E139B" w:rsidRDefault="00BB328E" w:rsidP="00BB328E">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618980E8" w14:textId="77777777" w:rsidR="00BB328E" w:rsidRPr="008E139B" w:rsidRDefault="00BB328E" w:rsidP="00BB328E">
      <w:pPr>
        <w:pStyle w:val="P00"/>
        <w:spacing w:before="0"/>
        <w:ind w:left="0" w:right="1134"/>
        <w:rPr>
          <w:rStyle w:val="default"/>
          <w:rFonts w:cs="FrankRuehl" w:hint="cs"/>
          <w:vanish/>
          <w:sz w:val="20"/>
          <w:szCs w:val="20"/>
          <w:shd w:val="clear" w:color="auto" w:fill="FFFF99"/>
          <w:rtl/>
        </w:rPr>
      </w:pPr>
      <w:hyperlink r:id="rId11"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583</w:t>
      </w:r>
    </w:p>
    <w:p w14:paraId="7323339F" w14:textId="77777777" w:rsidR="00BB328E" w:rsidRPr="0048732C" w:rsidRDefault="00BB328E" w:rsidP="0048732C">
      <w:pPr>
        <w:pStyle w:val="P00"/>
        <w:ind w:left="0" w:right="1134"/>
        <w:rPr>
          <w:rStyle w:val="default"/>
          <w:rFonts w:cs="FrankRuehl" w:hint="cs"/>
          <w:sz w:val="2"/>
          <w:szCs w:val="2"/>
          <w:rtl/>
        </w:rPr>
      </w:pPr>
      <w:r w:rsidRPr="008E139B">
        <w:rPr>
          <w:rStyle w:val="big-number"/>
          <w:rFonts w:cs="FrankRuehl"/>
          <w:vanish/>
          <w:sz w:val="22"/>
          <w:szCs w:val="22"/>
          <w:shd w:val="clear" w:color="auto" w:fill="FFFF99"/>
          <w:rtl/>
        </w:rPr>
        <w:t>5.</w:t>
      </w:r>
      <w:r w:rsidRPr="008E139B">
        <w:rPr>
          <w:rStyle w:val="big-number"/>
          <w:rFonts w:cs="FrankRuehl"/>
          <w:vanish/>
          <w:sz w:val="22"/>
          <w:szCs w:val="22"/>
          <w:shd w:val="clear" w:color="auto" w:fill="FFFF99"/>
          <w:rtl/>
        </w:rPr>
        <w:tab/>
      </w:r>
      <w:r w:rsidRPr="008E139B">
        <w:rPr>
          <w:rStyle w:val="default"/>
          <w:rFonts w:cs="FrankRuehl"/>
          <w:vanish/>
          <w:sz w:val="22"/>
          <w:szCs w:val="22"/>
          <w:shd w:val="clear" w:color="auto" w:fill="FFFF99"/>
          <w:rtl/>
        </w:rPr>
        <w:t>לא</w:t>
      </w:r>
      <w:r w:rsidRPr="008E139B">
        <w:rPr>
          <w:rStyle w:val="default"/>
          <w:rFonts w:cs="FrankRuehl" w:hint="cs"/>
          <w:vanish/>
          <w:sz w:val="22"/>
          <w:szCs w:val="22"/>
          <w:shd w:val="clear" w:color="auto" w:fill="FFFF99"/>
          <w:rtl/>
        </w:rPr>
        <w:t xml:space="preserve"> יפעיל אדם ולא ירשה לה</w:t>
      </w:r>
      <w:r w:rsidRPr="008E139B">
        <w:rPr>
          <w:rStyle w:val="default"/>
          <w:rFonts w:cs="FrankRuehl"/>
          <w:vanish/>
          <w:sz w:val="22"/>
          <w:szCs w:val="22"/>
          <w:shd w:val="clear" w:color="auto" w:fill="FFFF99"/>
          <w:rtl/>
        </w:rPr>
        <w:t>פע</w:t>
      </w:r>
      <w:r w:rsidRPr="008E139B">
        <w:rPr>
          <w:rStyle w:val="default"/>
          <w:rFonts w:cs="FrankRuehl" w:hint="cs"/>
          <w:vanish/>
          <w:sz w:val="22"/>
          <w:szCs w:val="22"/>
          <w:shd w:val="clear" w:color="auto" w:fill="FFFF99"/>
          <w:rtl/>
        </w:rPr>
        <w:t>י</w:t>
      </w:r>
      <w:r w:rsidRPr="008E139B">
        <w:rPr>
          <w:rStyle w:val="default"/>
          <w:rFonts w:cs="FrankRuehl"/>
          <w:vanish/>
          <w:sz w:val="22"/>
          <w:szCs w:val="22"/>
          <w:shd w:val="clear" w:color="auto" w:fill="FFFF99"/>
          <w:rtl/>
        </w:rPr>
        <w:t>ל</w:t>
      </w:r>
      <w:r w:rsidRPr="008E139B">
        <w:rPr>
          <w:rStyle w:val="default"/>
          <w:rFonts w:cs="FrankRuehl" w:hint="cs"/>
          <w:vanish/>
          <w:sz w:val="22"/>
          <w:szCs w:val="22"/>
          <w:shd w:val="clear" w:color="auto" w:fill="FFFF99"/>
          <w:rtl/>
        </w:rPr>
        <w:t xml:space="preserve"> מכונה כמשמעותה בתקנות מניעת מפגעים (רעש בלתי סביר מציוד בניה), תשל"ט-1979, לצרכי חפירה, בניה</w:t>
      </w:r>
      <w:r w:rsidRPr="008E139B">
        <w:rPr>
          <w:rStyle w:val="default"/>
          <w:rFonts w:cs="FrankRuehl" w:hint="cs"/>
          <w:vanish/>
          <w:sz w:val="22"/>
          <w:szCs w:val="22"/>
          <w:u w:val="single"/>
          <w:shd w:val="clear" w:color="auto" w:fill="FFFF99"/>
          <w:rtl/>
        </w:rPr>
        <w:t>, הריסה</w:t>
      </w:r>
      <w:r w:rsidRPr="008E139B">
        <w:rPr>
          <w:rStyle w:val="default"/>
          <w:rFonts w:cs="FrankRuehl" w:hint="cs"/>
          <w:vanish/>
          <w:sz w:val="22"/>
          <w:szCs w:val="22"/>
          <w:shd w:val="clear" w:color="auto" w:fill="FFFF99"/>
          <w:rtl/>
        </w:rPr>
        <w:t xml:space="preserve"> או כיוצא באלה, באזור מגורים, בין השעות 19.00 </w:t>
      </w:r>
      <w:r w:rsidRPr="008E139B">
        <w:rPr>
          <w:rStyle w:val="default"/>
          <w:rFonts w:cs="FrankRuehl" w:hint="cs"/>
          <w:strike/>
          <w:vanish/>
          <w:sz w:val="22"/>
          <w:szCs w:val="22"/>
          <w:shd w:val="clear" w:color="auto" w:fill="FFFF99"/>
          <w:rtl/>
        </w:rPr>
        <w:t>ל-06.00</w:t>
      </w:r>
      <w:r w:rsidRPr="008E139B">
        <w:rPr>
          <w:rStyle w:val="default"/>
          <w:rFonts w:cs="FrankRuehl" w:hint="cs"/>
          <w:vanish/>
          <w:sz w:val="22"/>
          <w:szCs w:val="22"/>
          <w:shd w:val="clear" w:color="auto" w:fill="FFFF99"/>
          <w:rtl/>
        </w:rPr>
        <w:t xml:space="preserve"> </w:t>
      </w:r>
      <w:r w:rsidRPr="008E139B">
        <w:rPr>
          <w:rStyle w:val="default"/>
          <w:rFonts w:cs="FrankRuehl" w:hint="cs"/>
          <w:vanish/>
          <w:sz w:val="22"/>
          <w:szCs w:val="22"/>
          <w:u w:val="single"/>
          <w:shd w:val="clear" w:color="auto" w:fill="FFFF99"/>
          <w:rtl/>
        </w:rPr>
        <w:t>ל-07.00</w:t>
      </w:r>
      <w:r w:rsidRPr="008E139B">
        <w:rPr>
          <w:rStyle w:val="default"/>
          <w:rFonts w:cs="FrankRuehl" w:hint="cs"/>
          <w:vanish/>
          <w:sz w:val="22"/>
          <w:szCs w:val="22"/>
          <w:shd w:val="clear" w:color="auto" w:fill="FFFF99"/>
          <w:rtl/>
        </w:rPr>
        <w:t xml:space="preserve"> למחרת </w:t>
      </w:r>
      <w:r w:rsidRPr="008E139B">
        <w:rPr>
          <w:rStyle w:val="default"/>
          <w:rFonts w:cs="FrankRuehl" w:hint="cs"/>
          <w:strike/>
          <w:vanish/>
          <w:sz w:val="22"/>
          <w:szCs w:val="22"/>
          <w:shd w:val="clear" w:color="auto" w:fill="FFFF99"/>
          <w:rtl/>
        </w:rPr>
        <w:t>ובימי מנוחה</w:t>
      </w:r>
      <w:r w:rsidRPr="008E139B">
        <w:rPr>
          <w:rStyle w:val="default"/>
          <w:rFonts w:cs="FrankRuehl" w:hint="cs"/>
          <w:vanish/>
          <w:sz w:val="22"/>
          <w:szCs w:val="22"/>
          <w:shd w:val="clear" w:color="auto" w:fill="FFFF99"/>
          <w:rtl/>
        </w:rPr>
        <w:t xml:space="preserve"> </w:t>
      </w:r>
      <w:r w:rsidRPr="008E139B">
        <w:rPr>
          <w:rStyle w:val="default"/>
          <w:rFonts w:cs="FrankRuehl" w:hint="cs"/>
          <w:vanish/>
          <w:sz w:val="22"/>
          <w:szCs w:val="22"/>
          <w:u w:val="single"/>
          <w:shd w:val="clear" w:color="auto" w:fill="FFFF99"/>
          <w:rtl/>
        </w:rPr>
        <w:t>ובין השעות 17:00 בערבי ימי מנוחה ל-7:00 למחרת יום המנוחה</w:t>
      </w:r>
      <w:r w:rsidRPr="008E139B">
        <w:rPr>
          <w:rStyle w:val="default"/>
          <w:rFonts w:cs="FrankRuehl" w:hint="cs"/>
          <w:vanish/>
          <w:sz w:val="22"/>
          <w:szCs w:val="22"/>
          <w:shd w:val="clear" w:color="auto" w:fill="FFFF99"/>
          <w:rtl/>
        </w:rPr>
        <w:t>, זולת אם הפעלת המכונה דרושה באופן דחוף לשם מניעת סכנה או הפרעה בלתי סבירה לבטחון הצי</w:t>
      </w:r>
      <w:r w:rsidRPr="008E139B">
        <w:rPr>
          <w:rStyle w:val="default"/>
          <w:rFonts w:cs="FrankRuehl"/>
          <w:vanish/>
          <w:sz w:val="22"/>
          <w:szCs w:val="22"/>
          <w:shd w:val="clear" w:color="auto" w:fill="FFFF99"/>
          <w:rtl/>
        </w:rPr>
        <w:t>ב</w:t>
      </w:r>
      <w:r w:rsidRPr="008E139B">
        <w:rPr>
          <w:rStyle w:val="default"/>
          <w:rFonts w:cs="FrankRuehl" w:hint="cs"/>
          <w:vanish/>
          <w:sz w:val="22"/>
          <w:szCs w:val="22"/>
          <w:shd w:val="clear" w:color="auto" w:fill="FFFF99"/>
          <w:rtl/>
        </w:rPr>
        <w:t>ו</w:t>
      </w:r>
      <w:r w:rsidRPr="008E139B">
        <w:rPr>
          <w:rStyle w:val="default"/>
          <w:rFonts w:cs="FrankRuehl"/>
          <w:vanish/>
          <w:sz w:val="22"/>
          <w:szCs w:val="22"/>
          <w:shd w:val="clear" w:color="auto" w:fill="FFFF99"/>
          <w:rtl/>
        </w:rPr>
        <w:t>ר</w:t>
      </w:r>
      <w:r w:rsidRPr="008E139B">
        <w:rPr>
          <w:rStyle w:val="default"/>
          <w:rFonts w:cs="FrankRuehl" w:hint="cs"/>
          <w:vanish/>
          <w:sz w:val="22"/>
          <w:szCs w:val="22"/>
          <w:shd w:val="clear" w:color="auto" w:fill="FFFF99"/>
          <w:rtl/>
        </w:rPr>
        <w:t>,</w:t>
      </w:r>
      <w:r w:rsidRPr="008E139B">
        <w:rPr>
          <w:rStyle w:val="default"/>
          <w:rFonts w:cs="FrankRuehl"/>
          <w:vanish/>
          <w:sz w:val="22"/>
          <w:szCs w:val="22"/>
          <w:shd w:val="clear" w:color="auto" w:fill="FFFF99"/>
          <w:rtl/>
        </w:rPr>
        <w:t xml:space="preserve"> </w:t>
      </w:r>
      <w:r w:rsidRPr="008E139B">
        <w:rPr>
          <w:rStyle w:val="default"/>
          <w:rFonts w:cs="FrankRuehl" w:hint="cs"/>
          <w:vanish/>
          <w:sz w:val="22"/>
          <w:szCs w:val="22"/>
          <w:shd w:val="clear" w:color="auto" w:fill="FFFF99"/>
          <w:rtl/>
        </w:rPr>
        <w:t>בריאותו או בטיחותו, או להסרת סכנה או הפרעה כאמור.</w:t>
      </w:r>
      <w:bookmarkEnd w:id="8"/>
    </w:p>
    <w:p w14:paraId="288057D2" w14:textId="77777777" w:rsidR="001F1758" w:rsidRDefault="001F1758" w:rsidP="009B4842">
      <w:pPr>
        <w:pStyle w:val="P00"/>
        <w:spacing w:before="72"/>
        <w:ind w:left="0" w:right="1134"/>
        <w:rPr>
          <w:rStyle w:val="default"/>
          <w:rFonts w:cs="FrankRuehl" w:hint="cs"/>
          <w:rtl/>
        </w:rPr>
      </w:pPr>
      <w:bookmarkStart w:id="9" w:name="Seif17"/>
      <w:bookmarkEnd w:id="9"/>
      <w:r>
        <w:rPr>
          <w:lang w:val="he-IL"/>
        </w:rPr>
        <w:pict w14:anchorId="1A7B8540">
          <v:rect id="_x0000_s1032" style="position:absolute;left:0;text-align:left;margin-left:464.5pt;margin-top:8.05pt;width:75.05pt;height:35.2pt;z-index:251658752" o:allowincell="f" filled="f" stroked="f" strokecolor="lime" strokeweight=".25pt">
            <v:textbox inset="0,0,0,0">
              <w:txbxContent>
                <w:p w14:paraId="19287C94" w14:textId="77777777" w:rsidR="001F1758" w:rsidRDefault="009B4842">
                  <w:pPr>
                    <w:spacing w:line="160" w:lineRule="exact"/>
                    <w:jc w:val="left"/>
                    <w:rPr>
                      <w:rFonts w:cs="Miriam" w:hint="cs"/>
                      <w:noProof/>
                      <w:sz w:val="18"/>
                      <w:szCs w:val="18"/>
                      <w:rtl/>
                    </w:rPr>
                  </w:pPr>
                  <w:r>
                    <w:rPr>
                      <w:rFonts w:cs="Miriam" w:hint="cs"/>
                      <w:sz w:val="18"/>
                      <w:szCs w:val="18"/>
                      <w:rtl/>
                    </w:rPr>
                    <w:t>פריקה, טעינה וטלטול של מכלים וסחורות</w:t>
                  </w:r>
                </w:p>
                <w:p w14:paraId="413FFAEB" w14:textId="77777777" w:rsidR="0048732C" w:rsidRDefault="0048732C">
                  <w:pPr>
                    <w:spacing w:line="160" w:lineRule="exact"/>
                    <w:jc w:val="lef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rtl/>
        </w:rPr>
        <w:t>6.</w:t>
      </w:r>
      <w:r>
        <w:rPr>
          <w:rStyle w:val="big-number"/>
          <w:rFonts w:cs="Miriam"/>
          <w:rtl/>
        </w:rPr>
        <w:tab/>
      </w:r>
      <w:r w:rsidR="009B4842" w:rsidRPr="009B4842">
        <w:rPr>
          <w:rStyle w:val="default"/>
          <w:rFonts w:cs="FrankRuehl" w:hint="cs"/>
          <w:rtl/>
        </w:rPr>
        <w:t>לא יבצע אדם ולא ירשה לאחר, באזור מגורים, בין השעות 22.00 ל-6.00 למחרת ובימי מנוחה, לבצע פעולות פריקה וטעינה או טלטול מכלים לרבות מכלי אשפה, חביות, מכלי גז מיטלטלים, סחורות וכיוצא באלה, באופן הגורם או העלול לגרום לרעש</w:t>
      </w:r>
      <w:r>
        <w:rPr>
          <w:rStyle w:val="default"/>
          <w:rFonts w:cs="FrankRuehl" w:hint="cs"/>
          <w:rtl/>
        </w:rPr>
        <w:t>.</w:t>
      </w:r>
    </w:p>
    <w:p w14:paraId="5EB5CCE8" w14:textId="77777777" w:rsidR="0048732C" w:rsidRPr="008E139B" w:rsidRDefault="0048732C" w:rsidP="0048732C">
      <w:pPr>
        <w:pStyle w:val="P00"/>
        <w:spacing w:before="0"/>
        <w:ind w:left="0" w:right="1134"/>
        <w:rPr>
          <w:rStyle w:val="default"/>
          <w:rFonts w:cs="FrankRuehl" w:hint="cs"/>
          <w:vanish/>
          <w:color w:val="FF0000"/>
          <w:sz w:val="20"/>
          <w:szCs w:val="20"/>
          <w:shd w:val="clear" w:color="auto" w:fill="FFFF99"/>
          <w:rtl/>
        </w:rPr>
      </w:pPr>
      <w:bookmarkStart w:id="10" w:name="Rov25"/>
      <w:r w:rsidRPr="008E139B">
        <w:rPr>
          <w:rStyle w:val="default"/>
          <w:rFonts w:cs="FrankRuehl" w:hint="cs"/>
          <w:vanish/>
          <w:color w:val="FF0000"/>
          <w:sz w:val="20"/>
          <w:szCs w:val="20"/>
          <w:shd w:val="clear" w:color="auto" w:fill="FFFF99"/>
          <w:rtl/>
        </w:rPr>
        <w:t>מיום 27.4.2011</w:t>
      </w:r>
    </w:p>
    <w:p w14:paraId="7F82D444" w14:textId="77777777" w:rsidR="0048732C" w:rsidRPr="008E139B" w:rsidRDefault="0048732C" w:rsidP="0048732C">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59163BCC" w14:textId="77777777" w:rsidR="0048732C" w:rsidRPr="008E139B" w:rsidRDefault="0048732C" w:rsidP="0048732C">
      <w:pPr>
        <w:pStyle w:val="P00"/>
        <w:spacing w:before="0"/>
        <w:ind w:left="0" w:right="1134"/>
        <w:rPr>
          <w:rStyle w:val="default"/>
          <w:rFonts w:cs="FrankRuehl" w:hint="cs"/>
          <w:vanish/>
          <w:sz w:val="20"/>
          <w:szCs w:val="20"/>
          <w:shd w:val="clear" w:color="auto" w:fill="FFFF99"/>
          <w:rtl/>
        </w:rPr>
      </w:pPr>
      <w:hyperlink r:id="rId12"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584</w:t>
      </w:r>
    </w:p>
    <w:p w14:paraId="4500EE21" w14:textId="77777777" w:rsidR="0048732C" w:rsidRPr="008E139B" w:rsidRDefault="0048732C" w:rsidP="0048732C">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החלפת תקנה 6</w:t>
      </w:r>
    </w:p>
    <w:p w14:paraId="4FBC4CD7" w14:textId="77777777" w:rsidR="0048732C" w:rsidRPr="008E139B" w:rsidRDefault="0048732C" w:rsidP="0048732C">
      <w:pPr>
        <w:pStyle w:val="P00"/>
        <w:ind w:left="0" w:right="1134"/>
        <w:rPr>
          <w:rStyle w:val="default"/>
          <w:rFonts w:cs="FrankRuehl" w:hint="cs"/>
          <w:vanish/>
          <w:sz w:val="20"/>
          <w:szCs w:val="20"/>
          <w:shd w:val="clear" w:color="auto" w:fill="FFFF99"/>
          <w:rtl/>
        </w:rPr>
      </w:pPr>
      <w:r w:rsidRPr="008E139B">
        <w:rPr>
          <w:rStyle w:val="default"/>
          <w:rFonts w:cs="FrankRuehl" w:hint="cs"/>
          <w:vanish/>
          <w:sz w:val="20"/>
          <w:szCs w:val="20"/>
          <w:shd w:val="clear" w:color="auto" w:fill="FFFF99"/>
          <w:rtl/>
        </w:rPr>
        <w:t>הנוסח הקודם:</w:t>
      </w:r>
    </w:p>
    <w:p w14:paraId="05DCC0AE" w14:textId="77777777" w:rsidR="0048732C" w:rsidRPr="008E139B" w:rsidRDefault="0048732C" w:rsidP="0048732C">
      <w:pPr>
        <w:pStyle w:val="P00"/>
        <w:spacing w:before="20"/>
        <w:ind w:left="0" w:right="1134"/>
        <w:rPr>
          <w:rStyle w:val="big-number"/>
          <w:rFonts w:cs="Miriam" w:hint="cs"/>
          <w:strike/>
          <w:vanish/>
          <w:sz w:val="16"/>
          <w:szCs w:val="16"/>
          <w:shd w:val="clear" w:color="auto" w:fill="FFFF99"/>
          <w:rtl/>
        </w:rPr>
      </w:pPr>
      <w:r w:rsidRPr="008E139B">
        <w:rPr>
          <w:rStyle w:val="big-number"/>
          <w:rFonts w:cs="Miriam" w:hint="cs"/>
          <w:strike/>
          <w:vanish/>
          <w:sz w:val="16"/>
          <w:szCs w:val="16"/>
          <w:shd w:val="clear" w:color="auto" w:fill="FFFF99"/>
          <w:rtl/>
        </w:rPr>
        <w:t>טלטול מכלים</w:t>
      </w:r>
    </w:p>
    <w:p w14:paraId="00D88E42" w14:textId="77777777" w:rsidR="0048732C" w:rsidRPr="00913428" w:rsidRDefault="0048732C" w:rsidP="00913428">
      <w:pPr>
        <w:pStyle w:val="P00"/>
        <w:spacing w:before="0"/>
        <w:ind w:left="0" w:right="1134"/>
        <w:rPr>
          <w:rStyle w:val="default"/>
          <w:rFonts w:cs="FrankRuehl" w:hint="cs"/>
          <w:strike/>
          <w:sz w:val="2"/>
          <w:szCs w:val="2"/>
          <w:rtl/>
        </w:rPr>
      </w:pPr>
      <w:r w:rsidRPr="008E139B">
        <w:rPr>
          <w:rStyle w:val="big-number"/>
          <w:rFonts w:cs="FrankRuehl"/>
          <w:strike/>
          <w:vanish/>
          <w:sz w:val="22"/>
          <w:szCs w:val="22"/>
          <w:shd w:val="clear" w:color="auto" w:fill="FFFF99"/>
          <w:rtl/>
        </w:rPr>
        <w:t>6.</w:t>
      </w:r>
      <w:r w:rsidRPr="008E139B">
        <w:rPr>
          <w:rStyle w:val="big-number"/>
          <w:rFonts w:cs="FrankRuehl"/>
          <w:strike/>
          <w:vanish/>
          <w:sz w:val="22"/>
          <w:szCs w:val="22"/>
          <w:shd w:val="clear" w:color="auto" w:fill="FFFF99"/>
          <w:rtl/>
        </w:rPr>
        <w:tab/>
      </w:r>
      <w:r w:rsidRPr="008E139B">
        <w:rPr>
          <w:rStyle w:val="default"/>
          <w:rFonts w:cs="FrankRuehl"/>
          <w:strike/>
          <w:vanish/>
          <w:sz w:val="22"/>
          <w:szCs w:val="22"/>
          <w:shd w:val="clear" w:color="auto" w:fill="FFFF99"/>
          <w:rtl/>
        </w:rPr>
        <w:t>לא</w:t>
      </w:r>
      <w:r w:rsidRPr="008E139B">
        <w:rPr>
          <w:rStyle w:val="default"/>
          <w:rFonts w:cs="FrankRuehl" w:hint="cs"/>
          <w:strike/>
          <w:vanish/>
          <w:sz w:val="22"/>
          <w:szCs w:val="22"/>
          <w:shd w:val="clear" w:color="auto" w:fill="FFFF99"/>
          <w:rtl/>
        </w:rPr>
        <w:t xml:space="preserve"> יטלטל אדם ולא ירשה לטלטל, בין השעות 22.00 ל-06.00 למחרת ובימי מנוחה, פחי אשפה, מכלים, חביות, בלוני גז וכיוצא באלה, באופן הגורם או העלול לגרום רעש.</w:t>
      </w:r>
      <w:bookmarkEnd w:id="10"/>
    </w:p>
    <w:p w14:paraId="0ED6328D" w14:textId="77777777" w:rsidR="001F1758" w:rsidRDefault="001F1758">
      <w:pPr>
        <w:pStyle w:val="P00"/>
        <w:spacing w:before="72"/>
        <w:ind w:left="0" w:right="1134"/>
        <w:rPr>
          <w:rStyle w:val="default"/>
          <w:rFonts w:cs="FrankRuehl"/>
          <w:rtl/>
        </w:rPr>
      </w:pPr>
      <w:bookmarkStart w:id="11" w:name="Seif18"/>
      <w:bookmarkEnd w:id="11"/>
      <w:r>
        <w:rPr>
          <w:lang w:val="he-IL"/>
        </w:rPr>
        <w:pict w14:anchorId="0FB3A71E">
          <v:rect id="_x0000_s1033" style="position:absolute;left:0;text-align:left;margin-left:464.5pt;margin-top:8.05pt;width:75.05pt;height:10pt;z-index:251659776" o:allowincell="f" filled="f" stroked="f" strokecolor="lime" strokeweight=".25pt">
            <v:textbox inset="0,0,0,0">
              <w:txbxContent>
                <w:p w14:paraId="17A115A4" w14:textId="77777777" w:rsidR="001F1758" w:rsidRDefault="001F1758">
                  <w:pPr>
                    <w:spacing w:line="160" w:lineRule="exact"/>
                    <w:jc w:val="left"/>
                    <w:rPr>
                      <w:rFonts w:cs="Miriam"/>
                      <w:noProof/>
                      <w:sz w:val="18"/>
                      <w:szCs w:val="18"/>
                      <w:rtl/>
                    </w:rPr>
                  </w:pPr>
                  <w:r>
                    <w:rPr>
                      <w:rFonts w:cs="Miriam"/>
                      <w:sz w:val="18"/>
                      <w:szCs w:val="18"/>
                      <w:rtl/>
                    </w:rPr>
                    <w:t>הו</w:t>
                  </w:r>
                  <w:r>
                    <w:rPr>
                      <w:rFonts w:cs="Miriam" w:hint="cs"/>
                      <w:sz w:val="18"/>
                      <w:szCs w:val="18"/>
                      <w:rtl/>
                    </w:rPr>
                    <w:t>דעות ופרסומת</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יפעיל אדם ולא ירשה להפעיל באזור מגורים מ</w:t>
      </w:r>
      <w:r>
        <w:rPr>
          <w:rStyle w:val="default"/>
          <w:rFonts w:cs="FrankRuehl"/>
          <w:rtl/>
        </w:rPr>
        <w:t>גב</w:t>
      </w:r>
      <w:r>
        <w:rPr>
          <w:rStyle w:val="default"/>
          <w:rFonts w:cs="FrankRuehl" w:hint="cs"/>
          <w:rtl/>
        </w:rPr>
        <w:t>יר קול או מכשיר כיוצא בו כדי להפנות את תשומת הלב למכירת טובין או קנייתם, לאספקת שירותים, להופעה, להצגה, למתן הודעה או לפרסומת אחרת.</w:t>
      </w:r>
    </w:p>
    <w:p w14:paraId="4A5E0405" w14:textId="77777777" w:rsidR="001F1758" w:rsidRDefault="001F1758" w:rsidP="007D0CB5">
      <w:pPr>
        <w:pStyle w:val="P00"/>
        <w:spacing w:before="72"/>
        <w:ind w:left="0" w:right="1134"/>
        <w:rPr>
          <w:rStyle w:val="default"/>
          <w:rFonts w:cs="FrankRuehl" w:hint="cs"/>
          <w:rtl/>
        </w:rPr>
      </w:pPr>
      <w:bookmarkStart w:id="12" w:name="Seif19"/>
      <w:bookmarkEnd w:id="12"/>
      <w:r>
        <w:rPr>
          <w:lang w:val="he-IL"/>
        </w:rPr>
        <w:pict w14:anchorId="7A1EEC95">
          <v:rect id="_x0000_s1034" style="position:absolute;left:0;text-align:left;margin-left:464.5pt;margin-top:8.05pt;width:75.05pt;height:10pt;z-index:251660800" o:allowincell="f" filled="f" stroked="f" strokecolor="lime" strokeweight=".25pt">
            <v:textbox inset="0,0,0,0">
              <w:txbxContent>
                <w:p w14:paraId="2585AE1B" w14:textId="77777777" w:rsidR="001F1758" w:rsidRDefault="001F1758">
                  <w:pPr>
                    <w:spacing w:line="160" w:lineRule="exact"/>
                    <w:jc w:val="left"/>
                    <w:rPr>
                      <w:rFonts w:cs="Miriam"/>
                      <w:noProof/>
                      <w:sz w:val="18"/>
                      <w:szCs w:val="18"/>
                      <w:rtl/>
                    </w:rPr>
                  </w:pPr>
                  <w:r>
                    <w:rPr>
                      <w:rFonts w:cs="Miriam"/>
                      <w:sz w:val="18"/>
                      <w:szCs w:val="18"/>
                      <w:rtl/>
                    </w:rPr>
                    <w:t>חב</w:t>
                  </w:r>
                  <w:r>
                    <w:rPr>
                      <w:rFonts w:cs="Miriam" w:hint="cs"/>
                      <w:sz w:val="18"/>
                      <w:szCs w:val="18"/>
                      <w:rtl/>
                    </w:rPr>
                    <w:t>טת שטיחים</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יחבוט אדם שטיח, מזרן או חפצים כיוצא באלה, בין השעות 14.00 ל-16.00 ובין ה</w:t>
      </w:r>
      <w:r>
        <w:rPr>
          <w:rStyle w:val="default"/>
          <w:rFonts w:cs="FrankRuehl"/>
          <w:rtl/>
        </w:rPr>
        <w:t>ש</w:t>
      </w:r>
      <w:r>
        <w:rPr>
          <w:rStyle w:val="default"/>
          <w:rFonts w:cs="FrankRuehl" w:hint="cs"/>
          <w:rtl/>
        </w:rPr>
        <w:t>עות 19.00 ל-07.00 למחרת.</w:t>
      </w:r>
    </w:p>
    <w:p w14:paraId="13CD0D06" w14:textId="77777777" w:rsidR="0048732C" w:rsidRPr="009B4842" w:rsidRDefault="0048732C" w:rsidP="00A14A9C">
      <w:pPr>
        <w:pStyle w:val="P00"/>
        <w:spacing w:before="72"/>
        <w:ind w:left="0" w:right="1134"/>
        <w:rPr>
          <w:rStyle w:val="default"/>
          <w:rFonts w:cs="FrankRuehl" w:hint="cs"/>
          <w:rtl/>
        </w:rPr>
      </w:pPr>
      <w:bookmarkStart w:id="13" w:name="Seif20"/>
      <w:bookmarkEnd w:id="13"/>
      <w:r w:rsidRPr="009B4842">
        <w:rPr>
          <w:lang w:val="he-IL"/>
        </w:rPr>
        <w:pict w14:anchorId="0F67034C">
          <v:rect id="_x0000_s1052" style="position:absolute;left:0;text-align:left;margin-left:464.5pt;margin-top:8.05pt;width:75.05pt;height:35.55pt;z-index:251664896" o:allowincell="f" filled="f" stroked="f" strokecolor="lime" strokeweight=".25pt">
            <v:textbox inset="0,0,0,0">
              <w:txbxContent>
                <w:p w14:paraId="656DA946" w14:textId="77777777" w:rsidR="0048732C" w:rsidRDefault="0048732C" w:rsidP="0048732C">
                  <w:pPr>
                    <w:spacing w:line="160" w:lineRule="exact"/>
                    <w:jc w:val="left"/>
                    <w:rPr>
                      <w:rFonts w:cs="Miriam" w:hint="cs"/>
                      <w:sz w:val="18"/>
                      <w:szCs w:val="18"/>
                      <w:rtl/>
                    </w:rPr>
                  </w:pPr>
                  <w:r>
                    <w:rPr>
                      <w:rFonts w:cs="Miriam" w:hint="cs"/>
                      <w:sz w:val="18"/>
                      <w:szCs w:val="18"/>
                      <w:rtl/>
                    </w:rPr>
                    <w:t>נפצים חזיזים וזיקוקין דינור</w:t>
                  </w:r>
                </w:p>
                <w:p w14:paraId="3B03CF60" w14:textId="77777777" w:rsidR="0048732C" w:rsidRDefault="0048732C" w:rsidP="0048732C">
                  <w:pPr>
                    <w:spacing w:line="160" w:lineRule="exact"/>
                    <w:jc w:val="left"/>
                    <w:rPr>
                      <w:rFonts w:cs="Miriam" w:hint="cs"/>
                      <w:sz w:val="18"/>
                      <w:szCs w:val="18"/>
                      <w:rtl/>
                    </w:rPr>
                  </w:pPr>
                  <w:r>
                    <w:rPr>
                      <w:rFonts w:cs="Miriam" w:hint="cs"/>
                      <w:sz w:val="18"/>
                      <w:szCs w:val="18"/>
                      <w:rtl/>
                    </w:rPr>
                    <w:t>תק' תשע"א-2011</w:t>
                  </w:r>
                </w:p>
                <w:p w14:paraId="1C3773C3" w14:textId="77777777" w:rsidR="00A14A9C" w:rsidRDefault="00A14A9C" w:rsidP="0048732C">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sidRPr="009B4842">
        <w:rPr>
          <w:rStyle w:val="big-number"/>
          <w:rFonts w:cs="Miriam"/>
          <w:rtl/>
        </w:rPr>
        <w:t>8</w:t>
      </w:r>
      <w:r w:rsidRPr="009B4842">
        <w:rPr>
          <w:rStyle w:val="default"/>
          <w:rFonts w:cs="FrankRuehl" w:hint="cs"/>
          <w:rtl/>
        </w:rPr>
        <w:t>א</w:t>
      </w:r>
      <w:r w:rsidRPr="009B4842">
        <w:rPr>
          <w:rStyle w:val="default"/>
          <w:rFonts w:cs="FrankRuehl"/>
          <w:rtl/>
        </w:rPr>
        <w:t>.</w:t>
      </w:r>
      <w:r w:rsidRPr="009B4842">
        <w:rPr>
          <w:rStyle w:val="default"/>
          <w:rFonts w:cs="FrankRuehl"/>
          <w:rtl/>
        </w:rPr>
        <w:tab/>
      </w:r>
      <w:r w:rsidRPr="009B4842">
        <w:rPr>
          <w:rStyle w:val="default"/>
          <w:rFonts w:cs="FrankRuehl" w:hint="cs"/>
          <w:rtl/>
        </w:rPr>
        <w:t>(א)</w:t>
      </w:r>
      <w:r w:rsidRPr="009B4842">
        <w:rPr>
          <w:rStyle w:val="default"/>
          <w:rFonts w:cs="FrankRuehl" w:hint="cs"/>
          <w:rtl/>
        </w:rPr>
        <w:tab/>
      </w:r>
      <w:r w:rsidR="00A14A9C" w:rsidRPr="00A14A9C">
        <w:rPr>
          <w:rStyle w:val="default"/>
          <w:rFonts w:cs="FrankRuehl" w:hint="cs"/>
          <w:rtl/>
        </w:rPr>
        <w:t>לא יפעיל אדם ולא ירשה לאחר להפעיל באזור מגורים זיקוקין דינור הנורים לאוויר והגורמים לרעש, חזיזים, נפצים וכיוצא באלה</w:t>
      </w:r>
      <w:r w:rsidRPr="009B4842">
        <w:rPr>
          <w:rStyle w:val="default"/>
          <w:rFonts w:cs="FrankRuehl" w:hint="cs"/>
          <w:rtl/>
        </w:rPr>
        <w:t>.</w:t>
      </w:r>
    </w:p>
    <w:p w14:paraId="3C7948D7" w14:textId="77777777" w:rsidR="0048732C" w:rsidRPr="009B4842" w:rsidRDefault="0048732C" w:rsidP="0048732C">
      <w:pPr>
        <w:pStyle w:val="P00"/>
        <w:spacing w:before="72"/>
        <w:ind w:left="0" w:right="1134"/>
        <w:rPr>
          <w:rStyle w:val="default"/>
          <w:rFonts w:cs="FrankRuehl" w:hint="cs"/>
          <w:rtl/>
        </w:rPr>
      </w:pPr>
      <w:r w:rsidRPr="009B4842">
        <w:rPr>
          <w:rStyle w:val="default"/>
          <w:rFonts w:cs="FrankRuehl" w:hint="cs"/>
          <w:rtl/>
        </w:rPr>
        <w:tab/>
        <w:t>(ב)</w:t>
      </w:r>
      <w:r w:rsidRPr="009B4842">
        <w:rPr>
          <w:rStyle w:val="default"/>
          <w:rFonts w:cs="FrankRuehl" w:hint="cs"/>
          <w:rtl/>
        </w:rPr>
        <w:tab/>
      </w:r>
      <w:r w:rsidR="00432450" w:rsidRPr="009B4842">
        <w:rPr>
          <w:rStyle w:val="default"/>
          <w:rFonts w:cs="FrankRuehl" w:hint="cs"/>
          <w:rtl/>
        </w:rPr>
        <w:t>הוראות תקנת משנה (א) לא יחולו על הפעלת זיקוקין דינור הנשמעת באזור מגורים באחד מאלה:</w:t>
      </w:r>
    </w:p>
    <w:p w14:paraId="13EC39A6" w14:textId="77777777" w:rsidR="00432450" w:rsidRPr="009B4842" w:rsidRDefault="00A14A9C" w:rsidP="00A14A9C">
      <w:pPr>
        <w:pStyle w:val="P00"/>
        <w:spacing w:before="72"/>
        <w:ind w:left="1021" w:right="1134"/>
        <w:rPr>
          <w:rStyle w:val="default"/>
          <w:rFonts w:cs="FrankRuehl" w:hint="cs"/>
          <w:rtl/>
        </w:rPr>
      </w:pPr>
      <w:r>
        <w:rPr>
          <w:rFonts w:cs="FrankRuehl" w:hint="cs"/>
          <w:sz w:val="26"/>
          <w:rtl/>
          <w:lang w:eastAsia="en-US"/>
        </w:rPr>
        <w:pict w14:anchorId="7DF63520">
          <v:shape id="_x0000_s1066" type="#_x0000_t202" style="position:absolute;left:0;text-align:left;margin-left:470.35pt;margin-top:7.1pt;width:1in;height:11.2pt;z-index:251673088" filled="f" stroked="f">
            <v:textbox inset="1mm,0,1mm,0">
              <w:txbxContent>
                <w:p w14:paraId="1E54CB64" w14:textId="77777777" w:rsidR="00A14A9C" w:rsidRDefault="00A14A9C" w:rsidP="00A14A9C">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432450" w:rsidRPr="009B4842">
        <w:rPr>
          <w:rStyle w:val="default"/>
          <w:rFonts w:cs="FrankRuehl" w:hint="cs"/>
          <w:rtl/>
        </w:rPr>
        <w:t>(1)</w:t>
      </w:r>
      <w:r w:rsidR="00432450" w:rsidRPr="009B4842">
        <w:rPr>
          <w:rStyle w:val="default"/>
          <w:rFonts w:cs="FrankRuehl" w:hint="cs"/>
          <w:rtl/>
        </w:rPr>
        <w:tab/>
      </w:r>
      <w:r w:rsidRPr="00A14A9C">
        <w:rPr>
          <w:rStyle w:val="default"/>
          <w:rFonts w:cs="FrankRuehl" w:hint="cs"/>
          <w:rtl/>
        </w:rPr>
        <w:t>הפעלה של זיקוקין מקטגוריה 1, 2 או 3, כמפורט בתקן ישראלי 4373 חלק 2, הנעשית במרחק העולה על 300 מטרים מאזור מגורים, בין השעות 7:00 ו-22:00</w:t>
      </w:r>
      <w:r w:rsidR="00432450" w:rsidRPr="009B4842">
        <w:rPr>
          <w:rStyle w:val="default"/>
          <w:rFonts w:cs="FrankRuehl" w:hint="cs"/>
          <w:rtl/>
        </w:rPr>
        <w:t>;</w:t>
      </w:r>
    </w:p>
    <w:p w14:paraId="686C4B1A" w14:textId="77777777" w:rsidR="00432450" w:rsidRPr="009B4842" w:rsidRDefault="00432450" w:rsidP="00432450">
      <w:pPr>
        <w:pStyle w:val="P00"/>
        <w:spacing w:before="72"/>
        <w:ind w:left="1021" w:right="1134"/>
        <w:rPr>
          <w:rStyle w:val="default"/>
          <w:rFonts w:cs="FrankRuehl" w:hint="cs"/>
          <w:rtl/>
        </w:rPr>
      </w:pPr>
      <w:r w:rsidRPr="009B4842">
        <w:rPr>
          <w:rStyle w:val="default"/>
          <w:rFonts w:cs="FrankRuehl" w:hint="cs"/>
          <w:rtl/>
        </w:rPr>
        <w:t>(2)</w:t>
      </w:r>
      <w:r w:rsidRPr="009B4842">
        <w:rPr>
          <w:rStyle w:val="default"/>
          <w:rFonts w:cs="FrankRuehl" w:hint="cs"/>
          <w:rtl/>
        </w:rPr>
        <w:tab/>
        <w:t>הפעלה הנעשית בנסיבות ובמועדים הקבועים בתקנה 3(ב).</w:t>
      </w:r>
    </w:p>
    <w:p w14:paraId="1D8A0E52" w14:textId="77777777" w:rsidR="0048732C" w:rsidRPr="008E139B" w:rsidRDefault="0048732C" w:rsidP="0048732C">
      <w:pPr>
        <w:pStyle w:val="P00"/>
        <w:spacing w:before="0"/>
        <w:ind w:left="0" w:right="1134"/>
        <w:rPr>
          <w:rStyle w:val="default"/>
          <w:rFonts w:cs="FrankRuehl" w:hint="cs"/>
          <w:vanish/>
          <w:color w:val="FF0000"/>
          <w:sz w:val="20"/>
          <w:szCs w:val="20"/>
          <w:shd w:val="clear" w:color="auto" w:fill="FFFF99"/>
          <w:rtl/>
        </w:rPr>
      </w:pPr>
      <w:bookmarkStart w:id="14" w:name="Rov34"/>
      <w:r w:rsidRPr="008E139B">
        <w:rPr>
          <w:rStyle w:val="default"/>
          <w:rFonts w:cs="FrankRuehl" w:hint="cs"/>
          <w:vanish/>
          <w:color w:val="FF0000"/>
          <w:sz w:val="20"/>
          <w:szCs w:val="20"/>
          <w:shd w:val="clear" w:color="auto" w:fill="FFFF99"/>
          <w:rtl/>
        </w:rPr>
        <w:t>מיום 27.4.2011</w:t>
      </w:r>
    </w:p>
    <w:p w14:paraId="54542C84" w14:textId="77777777" w:rsidR="0048732C" w:rsidRPr="008E139B" w:rsidRDefault="0048732C" w:rsidP="0048732C">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3C3C9DCB" w14:textId="77777777" w:rsidR="0048732C" w:rsidRPr="008E139B" w:rsidRDefault="0048732C" w:rsidP="0048732C">
      <w:pPr>
        <w:pStyle w:val="P00"/>
        <w:spacing w:before="0"/>
        <w:ind w:left="0" w:right="1134"/>
        <w:rPr>
          <w:rStyle w:val="default"/>
          <w:rFonts w:cs="FrankRuehl" w:hint="cs"/>
          <w:vanish/>
          <w:sz w:val="20"/>
          <w:szCs w:val="20"/>
          <w:shd w:val="clear" w:color="auto" w:fill="FFFF99"/>
          <w:rtl/>
        </w:rPr>
      </w:pPr>
      <w:hyperlink r:id="rId13"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584</w:t>
      </w:r>
    </w:p>
    <w:p w14:paraId="7C7E466A" w14:textId="77777777" w:rsidR="0048732C" w:rsidRPr="008E139B" w:rsidRDefault="0048732C" w:rsidP="009B4842">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הוספת תקנה 8א</w:t>
      </w:r>
    </w:p>
    <w:p w14:paraId="13605043" w14:textId="77777777" w:rsidR="00A14A9C" w:rsidRPr="008E139B" w:rsidRDefault="00A14A9C" w:rsidP="009B4842">
      <w:pPr>
        <w:pStyle w:val="P00"/>
        <w:spacing w:before="0"/>
        <w:ind w:left="0" w:right="1134"/>
        <w:rPr>
          <w:rStyle w:val="default"/>
          <w:rFonts w:cs="FrankRuehl" w:hint="cs"/>
          <w:vanish/>
          <w:sz w:val="20"/>
          <w:szCs w:val="20"/>
          <w:shd w:val="clear" w:color="auto" w:fill="FFFF99"/>
          <w:rtl/>
        </w:rPr>
      </w:pPr>
    </w:p>
    <w:p w14:paraId="70F3E8A3" w14:textId="77777777" w:rsidR="00A14A9C" w:rsidRPr="008E139B" w:rsidRDefault="00A14A9C" w:rsidP="009B4842">
      <w:pPr>
        <w:pStyle w:val="P00"/>
        <w:spacing w:before="0"/>
        <w:ind w:left="0" w:right="1134"/>
        <w:rPr>
          <w:rStyle w:val="default"/>
          <w:rFonts w:cs="FrankRuehl" w:hint="cs"/>
          <w:vanish/>
          <w:color w:val="FF0000"/>
          <w:sz w:val="20"/>
          <w:szCs w:val="20"/>
          <w:shd w:val="clear" w:color="auto" w:fill="FFFF99"/>
          <w:rtl/>
        </w:rPr>
      </w:pPr>
      <w:r w:rsidRPr="008E139B">
        <w:rPr>
          <w:rStyle w:val="default"/>
          <w:rFonts w:cs="FrankRuehl" w:hint="cs"/>
          <w:vanish/>
          <w:color w:val="FF0000"/>
          <w:sz w:val="20"/>
          <w:szCs w:val="20"/>
          <w:shd w:val="clear" w:color="auto" w:fill="FFFF99"/>
          <w:rtl/>
        </w:rPr>
        <w:t>מיום 27.11.2016</w:t>
      </w:r>
    </w:p>
    <w:p w14:paraId="5830AE4C" w14:textId="77777777" w:rsidR="00A14A9C" w:rsidRPr="008E139B" w:rsidRDefault="00A14A9C" w:rsidP="009B4842">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תשע"ז-2016</w:t>
      </w:r>
    </w:p>
    <w:p w14:paraId="5E9B87D4" w14:textId="77777777" w:rsidR="00A14A9C" w:rsidRPr="008E139B" w:rsidRDefault="00A14A9C" w:rsidP="009B4842">
      <w:pPr>
        <w:pStyle w:val="P00"/>
        <w:spacing w:before="0"/>
        <w:ind w:left="0" w:right="1134"/>
        <w:rPr>
          <w:rStyle w:val="default"/>
          <w:rFonts w:cs="FrankRuehl" w:hint="cs"/>
          <w:vanish/>
          <w:sz w:val="20"/>
          <w:szCs w:val="20"/>
          <w:shd w:val="clear" w:color="auto" w:fill="FFFF99"/>
          <w:rtl/>
        </w:rPr>
      </w:pPr>
      <w:hyperlink r:id="rId14" w:history="1">
        <w:r w:rsidRPr="008E139B">
          <w:rPr>
            <w:rStyle w:val="Hyperlink"/>
            <w:rFonts w:cs="FrankRuehl" w:hint="cs"/>
            <w:vanish/>
            <w:szCs w:val="20"/>
            <w:shd w:val="clear" w:color="auto" w:fill="FFFF99"/>
            <w:rtl/>
          </w:rPr>
          <w:t>ק"ת תשע"ז מס' 7734</w:t>
        </w:r>
      </w:hyperlink>
      <w:r w:rsidRPr="008E139B">
        <w:rPr>
          <w:rStyle w:val="default"/>
          <w:rFonts w:cs="FrankRuehl" w:hint="cs"/>
          <w:vanish/>
          <w:sz w:val="20"/>
          <w:szCs w:val="20"/>
          <w:shd w:val="clear" w:color="auto" w:fill="FFFF99"/>
          <w:rtl/>
        </w:rPr>
        <w:t xml:space="preserve"> מיום 27.11.2016 עמ' 204</w:t>
      </w:r>
    </w:p>
    <w:p w14:paraId="0FB6B147" w14:textId="77777777" w:rsidR="00A14A9C" w:rsidRPr="008E139B" w:rsidRDefault="00A14A9C" w:rsidP="00A14A9C">
      <w:pPr>
        <w:pStyle w:val="P00"/>
        <w:ind w:left="0" w:right="1134"/>
        <w:rPr>
          <w:rStyle w:val="default"/>
          <w:rFonts w:cs="FrankRuehl" w:hint="cs"/>
          <w:vanish/>
          <w:sz w:val="22"/>
          <w:szCs w:val="22"/>
          <w:shd w:val="clear" w:color="auto" w:fill="FFFF99"/>
          <w:rtl/>
        </w:rPr>
      </w:pPr>
      <w:r w:rsidRPr="008E139B">
        <w:rPr>
          <w:rStyle w:val="default"/>
          <w:rFonts w:cs="FrankRuehl"/>
          <w:vanish/>
          <w:sz w:val="22"/>
          <w:szCs w:val="22"/>
          <w:shd w:val="clear" w:color="auto" w:fill="FFFF99"/>
          <w:rtl/>
        </w:rPr>
        <w:t>8</w:t>
      </w:r>
      <w:r w:rsidRPr="008E139B">
        <w:rPr>
          <w:rStyle w:val="default"/>
          <w:rFonts w:cs="FrankRuehl" w:hint="cs"/>
          <w:vanish/>
          <w:sz w:val="22"/>
          <w:szCs w:val="22"/>
          <w:shd w:val="clear" w:color="auto" w:fill="FFFF99"/>
          <w:rtl/>
        </w:rPr>
        <w:t>א</w:t>
      </w:r>
      <w:r w:rsidRPr="008E139B">
        <w:rPr>
          <w:rStyle w:val="default"/>
          <w:rFonts w:cs="FrankRuehl"/>
          <w:vanish/>
          <w:sz w:val="22"/>
          <w:szCs w:val="22"/>
          <w:shd w:val="clear" w:color="auto" w:fill="FFFF99"/>
          <w:rtl/>
        </w:rPr>
        <w:t>.</w:t>
      </w:r>
      <w:r w:rsidRPr="008E139B">
        <w:rPr>
          <w:rStyle w:val="default"/>
          <w:rFonts w:cs="FrankRuehl"/>
          <w:vanish/>
          <w:sz w:val="22"/>
          <w:szCs w:val="22"/>
          <w:shd w:val="clear" w:color="auto" w:fill="FFFF99"/>
          <w:rtl/>
        </w:rPr>
        <w:tab/>
      </w:r>
      <w:r w:rsidRPr="008E139B">
        <w:rPr>
          <w:rStyle w:val="default"/>
          <w:rFonts w:cs="FrankRuehl" w:hint="cs"/>
          <w:strike/>
          <w:vanish/>
          <w:sz w:val="22"/>
          <w:szCs w:val="22"/>
          <w:shd w:val="clear" w:color="auto" w:fill="FFFF99"/>
          <w:rtl/>
        </w:rPr>
        <w:t>(א)</w:t>
      </w:r>
      <w:r w:rsidRPr="008E139B">
        <w:rPr>
          <w:rStyle w:val="default"/>
          <w:rFonts w:cs="FrankRuehl" w:hint="cs"/>
          <w:strike/>
          <w:vanish/>
          <w:sz w:val="22"/>
          <w:szCs w:val="22"/>
          <w:shd w:val="clear" w:color="auto" w:fill="FFFF99"/>
          <w:rtl/>
        </w:rPr>
        <w:tab/>
        <w:t>לא יפעיל אדם ולא ירשה לאחר להפעיל באזור מגורים זיקוקין דינור, חזיזים, נפצים וכיוצא באלה, המכילים חומרים נפיצים והגורמים לרעש.</w:t>
      </w:r>
    </w:p>
    <w:p w14:paraId="6EBB9B6D" w14:textId="77777777" w:rsidR="00A14A9C" w:rsidRPr="008E139B" w:rsidRDefault="00A14A9C" w:rsidP="00A14A9C">
      <w:pPr>
        <w:pStyle w:val="P00"/>
        <w:spacing w:before="0"/>
        <w:ind w:left="0" w:right="1134"/>
        <w:rPr>
          <w:rStyle w:val="default"/>
          <w:rFonts w:cs="FrankRuehl" w:hint="cs"/>
          <w:vanish/>
          <w:sz w:val="22"/>
          <w:szCs w:val="22"/>
          <w:shd w:val="clear" w:color="auto" w:fill="FFFF99"/>
          <w:rtl/>
        </w:rPr>
      </w:pPr>
      <w:r w:rsidRPr="008E139B">
        <w:rPr>
          <w:rStyle w:val="default"/>
          <w:rFonts w:cs="FrankRuehl" w:hint="cs"/>
          <w:vanish/>
          <w:sz w:val="22"/>
          <w:szCs w:val="22"/>
          <w:shd w:val="clear" w:color="auto" w:fill="FFFF99"/>
          <w:rtl/>
        </w:rPr>
        <w:tab/>
      </w:r>
      <w:r w:rsidRPr="008E139B">
        <w:rPr>
          <w:rStyle w:val="default"/>
          <w:rFonts w:cs="FrankRuehl" w:hint="cs"/>
          <w:vanish/>
          <w:sz w:val="22"/>
          <w:szCs w:val="22"/>
          <w:u w:val="single"/>
          <w:shd w:val="clear" w:color="auto" w:fill="FFFF99"/>
          <w:rtl/>
        </w:rPr>
        <w:t>(א)</w:t>
      </w:r>
      <w:r w:rsidRPr="008E139B">
        <w:rPr>
          <w:rStyle w:val="default"/>
          <w:rFonts w:cs="FrankRuehl" w:hint="cs"/>
          <w:vanish/>
          <w:sz w:val="22"/>
          <w:szCs w:val="22"/>
          <w:u w:val="single"/>
          <w:shd w:val="clear" w:color="auto" w:fill="FFFF99"/>
          <w:rtl/>
        </w:rPr>
        <w:tab/>
        <w:t>לא יפעיל אדם ולא ירשה לאחר להפעיל באזור מגורים זיקוקין דינור הנורים לאוויר והגורמים לרעש, חזיזים, נפצים וכיוצא באלה.</w:t>
      </w:r>
    </w:p>
    <w:p w14:paraId="2E468C00" w14:textId="77777777" w:rsidR="00A14A9C" w:rsidRPr="008E139B" w:rsidRDefault="00A14A9C" w:rsidP="00A14A9C">
      <w:pPr>
        <w:pStyle w:val="P00"/>
        <w:spacing w:before="0"/>
        <w:ind w:left="0" w:right="1134"/>
        <w:rPr>
          <w:rStyle w:val="default"/>
          <w:rFonts w:cs="FrankRuehl" w:hint="cs"/>
          <w:vanish/>
          <w:sz w:val="22"/>
          <w:szCs w:val="22"/>
          <w:shd w:val="clear" w:color="auto" w:fill="FFFF99"/>
          <w:rtl/>
        </w:rPr>
      </w:pPr>
      <w:r w:rsidRPr="008E139B">
        <w:rPr>
          <w:rStyle w:val="default"/>
          <w:rFonts w:cs="FrankRuehl" w:hint="cs"/>
          <w:vanish/>
          <w:sz w:val="22"/>
          <w:szCs w:val="22"/>
          <w:shd w:val="clear" w:color="auto" w:fill="FFFF99"/>
          <w:rtl/>
        </w:rPr>
        <w:tab/>
        <w:t>(ב)</w:t>
      </w:r>
      <w:r w:rsidRPr="008E139B">
        <w:rPr>
          <w:rStyle w:val="default"/>
          <w:rFonts w:cs="FrankRuehl" w:hint="cs"/>
          <w:vanish/>
          <w:sz w:val="22"/>
          <w:szCs w:val="22"/>
          <w:shd w:val="clear" w:color="auto" w:fill="FFFF99"/>
          <w:rtl/>
        </w:rPr>
        <w:tab/>
        <w:t>הוראות תקנת משנה (א) לא יחולו על הפעלת זיקוקין דינור הנשמעת באזור מגורים באחד מאלה:</w:t>
      </w:r>
    </w:p>
    <w:p w14:paraId="6375A8F3" w14:textId="77777777" w:rsidR="00A14A9C" w:rsidRPr="008E139B" w:rsidRDefault="00A14A9C" w:rsidP="00A14A9C">
      <w:pPr>
        <w:pStyle w:val="P00"/>
        <w:spacing w:before="0"/>
        <w:ind w:left="1021" w:right="1134"/>
        <w:rPr>
          <w:rStyle w:val="default"/>
          <w:rFonts w:cs="FrankRuehl" w:hint="cs"/>
          <w:strike/>
          <w:vanish/>
          <w:sz w:val="22"/>
          <w:szCs w:val="22"/>
          <w:shd w:val="clear" w:color="auto" w:fill="FFFF99"/>
          <w:rtl/>
        </w:rPr>
      </w:pPr>
      <w:r w:rsidRPr="008E139B">
        <w:rPr>
          <w:rStyle w:val="default"/>
          <w:rFonts w:cs="FrankRuehl" w:hint="cs"/>
          <w:strike/>
          <w:vanish/>
          <w:sz w:val="22"/>
          <w:szCs w:val="22"/>
          <w:shd w:val="clear" w:color="auto" w:fill="FFFF99"/>
          <w:rtl/>
        </w:rPr>
        <w:t>(1)</w:t>
      </w:r>
      <w:r w:rsidRPr="008E139B">
        <w:rPr>
          <w:rStyle w:val="default"/>
          <w:rFonts w:cs="FrankRuehl" w:hint="cs"/>
          <w:strike/>
          <w:vanish/>
          <w:sz w:val="22"/>
          <w:szCs w:val="22"/>
          <w:shd w:val="clear" w:color="auto" w:fill="FFFF99"/>
          <w:rtl/>
        </w:rPr>
        <w:tab/>
        <w:t>הפעלה הנעשית במרחק העולה על 1,000 מטר מאזור מגורים, בין השעות 7:00 ל-22:00;</w:t>
      </w:r>
    </w:p>
    <w:p w14:paraId="33DF6106" w14:textId="77777777" w:rsidR="00A14A9C" w:rsidRPr="008E139B" w:rsidRDefault="00A14A9C" w:rsidP="00A14A9C">
      <w:pPr>
        <w:pStyle w:val="P00"/>
        <w:spacing w:before="0"/>
        <w:ind w:left="1021" w:right="1134"/>
        <w:rPr>
          <w:rStyle w:val="default"/>
          <w:rFonts w:cs="FrankRuehl" w:hint="cs"/>
          <w:vanish/>
          <w:sz w:val="22"/>
          <w:szCs w:val="22"/>
          <w:u w:val="single"/>
          <w:shd w:val="clear" w:color="auto" w:fill="FFFF99"/>
          <w:rtl/>
        </w:rPr>
      </w:pPr>
      <w:r w:rsidRPr="008E139B">
        <w:rPr>
          <w:rStyle w:val="default"/>
          <w:rFonts w:cs="FrankRuehl" w:hint="cs"/>
          <w:vanish/>
          <w:sz w:val="22"/>
          <w:szCs w:val="22"/>
          <w:u w:val="single"/>
          <w:shd w:val="clear" w:color="auto" w:fill="FFFF99"/>
          <w:rtl/>
        </w:rPr>
        <w:t>(1)</w:t>
      </w:r>
      <w:r w:rsidRPr="008E139B">
        <w:rPr>
          <w:rStyle w:val="default"/>
          <w:rFonts w:cs="FrankRuehl" w:hint="cs"/>
          <w:vanish/>
          <w:sz w:val="22"/>
          <w:szCs w:val="22"/>
          <w:u w:val="single"/>
          <w:shd w:val="clear" w:color="auto" w:fill="FFFF99"/>
          <w:rtl/>
        </w:rPr>
        <w:tab/>
        <w:t>הפעלה של זיקוקין מקטגוריה 1, 2 או 3, כמפורט בתקן ישראלי 4373 חלק 2, הנעשית במרחק העולה על 300 מטרים מאזור מגורים, בין השעות 7:00 ו-22:00;</w:t>
      </w:r>
    </w:p>
    <w:p w14:paraId="1B99E87E" w14:textId="77777777" w:rsidR="00A14A9C" w:rsidRPr="00A14A9C" w:rsidRDefault="00A14A9C" w:rsidP="00A14A9C">
      <w:pPr>
        <w:pStyle w:val="P00"/>
        <w:spacing w:before="0"/>
        <w:ind w:left="1021" w:right="1134"/>
        <w:rPr>
          <w:rStyle w:val="default"/>
          <w:rFonts w:cs="FrankRuehl" w:hint="cs"/>
          <w:sz w:val="2"/>
          <w:szCs w:val="2"/>
          <w:rtl/>
        </w:rPr>
      </w:pPr>
      <w:r w:rsidRPr="008E139B">
        <w:rPr>
          <w:rStyle w:val="default"/>
          <w:rFonts w:cs="FrankRuehl" w:hint="cs"/>
          <w:vanish/>
          <w:sz w:val="22"/>
          <w:szCs w:val="22"/>
          <w:shd w:val="clear" w:color="auto" w:fill="FFFF99"/>
          <w:rtl/>
        </w:rPr>
        <w:t>(2)</w:t>
      </w:r>
      <w:r w:rsidRPr="008E139B">
        <w:rPr>
          <w:rStyle w:val="default"/>
          <w:rFonts w:cs="FrankRuehl" w:hint="cs"/>
          <w:vanish/>
          <w:sz w:val="22"/>
          <w:szCs w:val="22"/>
          <w:shd w:val="clear" w:color="auto" w:fill="FFFF99"/>
          <w:rtl/>
        </w:rPr>
        <w:tab/>
        <w:t>הפעלה הנעשית בנסיבות ובמועדים הקבועים בתקנה 3(ב).</w:t>
      </w:r>
      <w:bookmarkEnd w:id="14"/>
    </w:p>
    <w:p w14:paraId="7A78DDEC" w14:textId="77777777" w:rsidR="001F1758" w:rsidRDefault="001F1758">
      <w:pPr>
        <w:pStyle w:val="P00"/>
        <w:spacing w:before="72"/>
        <w:ind w:left="0" w:right="1134"/>
        <w:rPr>
          <w:rStyle w:val="default"/>
          <w:rFonts w:cs="FrankRuehl"/>
          <w:rtl/>
        </w:rPr>
      </w:pPr>
      <w:bookmarkStart w:id="15" w:name="Seif1"/>
      <w:bookmarkEnd w:id="15"/>
      <w:r>
        <w:rPr>
          <w:lang w:val="he-IL"/>
        </w:rPr>
        <w:pict w14:anchorId="69610781">
          <v:rect id="_x0000_s1035" style="position:absolute;left:0;text-align:left;margin-left:464.5pt;margin-top:8.05pt;width:75.05pt;height:10.8pt;z-index:251641344" o:allowincell="f" filled="f" stroked="f" strokecolor="lime" strokeweight=".25pt">
            <v:textbox inset="0,0,0,0">
              <w:txbxContent>
                <w:p w14:paraId="66A4FB2C" w14:textId="77777777" w:rsidR="001F1758" w:rsidRDefault="001F1758">
                  <w:pPr>
                    <w:spacing w:line="160" w:lineRule="exact"/>
                    <w:jc w:val="left"/>
                    <w:rPr>
                      <w:rFonts w:cs="Miriam"/>
                      <w:noProof/>
                      <w:sz w:val="18"/>
                      <w:szCs w:val="18"/>
                      <w:rtl/>
                    </w:rPr>
                  </w:pPr>
                  <w:r>
                    <w:rPr>
                      <w:rFonts w:cs="Miriam"/>
                      <w:sz w:val="18"/>
                      <w:szCs w:val="18"/>
                      <w:rtl/>
                    </w:rPr>
                    <w:t>מע</w:t>
                  </w:r>
                  <w:r>
                    <w:rPr>
                      <w:rFonts w:cs="Miriam" w:hint="cs"/>
                      <w:sz w:val="18"/>
                      <w:szCs w:val="18"/>
                      <w:rtl/>
                    </w:rPr>
                    <w:t>רכת אזעקה בנכס</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יתקין אדם ולא יפעיל, בין בעצמו ובין על ידי אחר, מערכת אזעקה בנכס, אלא בהתאם להוראות אלה:</w:t>
      </w:r>
    </w:p>
    <w:p w14:paraId="09E690C3" w14:textId="77777777" w:rsidR="001F1758" w:rsidRDefault="001F1758" w:rsidP="007D0CB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פעלת מערכת האזעקה תגרום להפעלה מבוקרת של פעמון האזעקה (להלן </w:t>
      </w:r>
      <w:r w:rsidR="007D0CB5">
        <w:rPr>
          <w:rStyle w:val="default"/>
          <w:rFonts w:cs="FrankRuehl" w:hint="cs"/>
          <w:rtl/>
        </w:rPr>
        <w:t>-</w:t>
      </w:r>
      <w:r>
        <w:rPr>
          <w:rStyle w:val="default"/>
          <w:rFonts w:cs="FrankRuehl"/>
          <w:rtl/>
        </w:rPr>
        <w:t xml:space="preserve"> </w:t>
      </w:r>
      <w:r>
        <w:rPr>
          <w:rStyle w:val="default"/>
          <w:rFonts w:cs="FrankRuehl" w:hint="cs"/>
          <w:rtl/>
        </w:rPr>
        <w:t>הצופר) למשך 6 דקות לכל היותר, ולאחר פרק זמן זה יחדל הצופר לפעול מעצמו ולא יופ</w:t>
      </w:r>
      <w:r>
        <w:rPr>
          <w:rStyle w:val="default"/>
          <w:rFonts w:cs="FrankRuehl"/>
          <w:rtl/>
        </w:rPr>
        <w:t>על</w:t>
      </w:r>
      <w:r>
        <w:rPr>
          <w:rStyle w:val="default"/>
          <w:rFonts w:cs="FrankRuehl" w:hint="cs"/>
          <w:rtl/>
        </w:rPr>
        <w:t xml:space="preserve"> שנית אלא לאחר שנדרך מחדש באופן ידני או באופן אוטומטי;</w:t>
      </w:r>
    </w:p>
    <w:p w14:paraId="6D4C3D36" w14:textId="77777777" w:rsidR="001F1758" w:rsidRDefault="001F175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פעלת מערכת האזעקה לא תגרום לרעש שמפלסו, במרחק של מטר אחד ממקור הרעש, וכאשר המדידה נעשית במצב מדידה "מהיר", עולה על </w:t>
      </w:r>
      <w:r w:rsidR="007D0CB5">
        <w:rPr>
          <w:rStyle w:val="default"/>
          <w:rFonts w:cs="FrankRuehl"/>
          <w:rtl/>
        </w:rPr>
        <w:t>–</w:t>
      </w:r>
    </w:p>
    <w:p w14:paraId="20D53F8C" w14:textId="77777777" w:rsidR="001F1758" w:rsidRDefault="001F1758" w:rsidP="007D0CB5">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sz w:val="20"/>
        </w:rPr>
        <w:t>dB(A)</w:t>
      </w:r>
      <w:r>
        <w:rPr>
          <w:rStyle w:val="default"/>
          <w:rFonts w:cs="FrankRuehl"/>
          <w:rtl/>
        </w:rPr>
        <w:t xml:space="preserve"> 87 </w:t>
      </w:r>
      <w:r w:rsidR="000851B3">
        <w:rPr>
          <w:rStyle w:val="default"/>
          <w:rFonts w:cs="FrankRuehl"/>
          <w:rtl/>
        </w:rPr>
        <w:t>–</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זור מגורים;</w:t>
      </w:r>
    </w:p>
    <w:p w14:paraId="2FF3AC50" w14:textId="77777777" w:rsidR="001F1758" w:rsidRDefault="001F1758" w:rsidP="007D0CB5">
      <w:pPr>
        <w:pStyle w:val="P33"/>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sz w:val="20"/>
        </w:rPr>
        <w:t xml:space="preserve"> dB(A)</w:t>
      </w:r>
      <w:r>
        <w:rPr>
          <w:rStyle w:val="default"/>
          <w:rFonts w:cs="FrankRuehl"/>
          <w:rtl/>
        </w:rPr>
        <w:t xml:space="preserve">95 </w:t>
      </w:r>
      <w:r w:rsidR="000851B3">
        <w:rPr>
          <w:rStyle w:val="default"/>
          <w:rFonts w:cs="FrankRuehl"/>
          <w:rtl/>
        </w:rPr>
        <w:t>–</w:t>
      </w:r>
      <w:r>
        <w:rPr>
          <w:rStyle w:val="default"/>
          <w:rFonts w:cs="FrankRuehl"/>
          <w:rtl/>
        </w:rPr>
        <w:t xml:space="preserve"> </w:t>
      </w:r>
      <w:r>
        <w:rPr>
          <w:rStyle w:val="default"/>
          <w:rFonts w:cs="FrankRuehl" w:hint="cs"/>
          <w:rtl/>
        </w:rPr>
        <w:t>באזור שאינו אזור מגורים.</w:t>
      </w:r>
    </w:p>
    <w:p w14:paraId="3226335C" w14:textId="77777777" w:rsidR="001F1758" w:rsidRDefault="001F17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ה</w:t>
      </w:r>
      <w:r>
        <w:rPr>
          <w:rStyle w:val="default"/>
          <w:rFonts w:cs="FrankRuehl" w:hint="cs"/>
          <w:rtl/>
        </w:rPr>
        <w:t>נכס אחראי לתקינות מערכת האזעקה ולהפסקה מיידית של פעולתה במקרה של קלקול או תקלה.</w:t>
      </w:r>
    </w:p>
    <w:p w14:paraId="7E8D1008" w14:textId="77777777" w:rsidR="001F1758" w:rsidRDefault="001F1758" w:rsidP="007D0CB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על הנכס יתקין באופן בולט לעין, ליד דלת הכניסה לנכס, שלט המפרט בכתב ברור וקריא את השם ומספר הטלפון של אדם המוסמך מטעמו לטפל במערכת האזעקה במקרה של קלקול או תקלה ולהפסיק </w:t>
      </w:r>
      <w:r>
        <w:rPr>
          <w:rStyle w:val="default"/>
          <w:rFonts w:cs="FrankRuehl"/>
          <w:rtl/>
        </w:rPr>
        <w:t>את</w:t>
      </w:r>
      <w:r>
        <w:rPr>
          <w:rStyle w:val="default"/>
          <w:rFonts w:cs="FrankRuehl" w:hint="cs"/>
          <w:rtl/>
        </w:rPr>
        <w:t xml:space="preserve"> פעולת הצופר; היה הנכס עסק כמשמעותו בחוק רישוי עסקים, תשכ"ח</w:t>
      </w:r>
      <w:r w:rsidR="007D0CB5">
        <w:rPr>
          <w:rStyle w:val="default"/>
          <w:rFonts w:cs="FrankRuehl" w:hint="cs"/>
          <w:rtl/>
        </w:rPr>
        <w:t>-</w:t>
      </w:r>
      <w:r>
        <w:rPr>
          <w:rStyle w:val="default"/>
          <w:rFonts w:cs="FrankRuehl"/>
          <w:rtl/>
        </w:rPr>
        <w:t xml:space="preserve">1968 </w:t>
      </w:r>
      <w:r w:rsidR="000851B3">
        <w:rPr>
          <w:rStyle w:val="default"/>
          <w:rFonts w:cs="FrankRuehl"/>
          <w:rtl/>
        </w:rPr>
        <w:t>–</w:t>
      </w:r>
      <w:r>
        <w:rPr>
          <w:rStyle w:val="default"/>
          <w:rFonts w:cs="FrankRuehl"/>
          <w:rtl/>
        </w:rPr>
        <w:t xml:space="preserve"> </w:t>
      </w:r>
      <w:r>
        <w:rPr>
          <w:rStyle w:val="default"/>
          <w:rFonts w:cs="FrankRuehl" w:hint="cs"/>
          <w:rtl/>
        </w:rPr>
        <w:t>יפרט בעל הנכס בשלט האמור גם את השם ומספר הטלפון של בעל העסק או מנהלו; בעל הנכס יחזיק את השלט במצב תקין וקריא בכל עת.</w:t>
      </w:r>
    </w:p>
    <w:p w14:paraId="04AD0B48" w14:textId="77777777" w:rsidR="001F1758" w:rsidRDefault="001F17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w:t>
      </w:r>
      <w:r>
        <w:rPr>
          <w:rStyle w:val="default"/>
          <w:rFonts w:cs="FrankRuehl"/>
          <w:rtl/>
        </w:rPr>
        <w:t>נ</w:t>
      </w:r>
      <w:r>
        <w:rPr>
          <w:rStyle w:val="default"/>
          <w:rFonts w:cs="FrankRuehl" w:hint="cs"/>
          <w:rtl/>
        </w:rPr>
        <w:t>קרא להפסיק רעש הבוקע מצופר הפועל בניגוד להוראת תקנת משנה (א)</w:t>
      </w:r>
      <w:r>
        <w:rPr>
          <w:rStyle w:val="default"/>
          <w:rFonts w:cs="FrankRuehl"/>
          <w:rtl/>
        </w:rPr>
        <w:t>(1), י</w:t>
      </w:r>
      <w:r>
        <w:rPr>
          <w:rStyle w:val="default"/>
          <w:rFonts w:cs="FrankRuehl" w:hint="cs"/>
          <w:rtl/>
        </w:rPr>
        <w:t>עשה כן בכל ההקדם ובפרק זמן שלא יעלה על 30 דקות, וזאת בכל שעות היממה ובכל ימות השנה.</w:t>
      </w:r>
    </w:p>
    <w:p w14:paraId="7D966CBE" w14:textId="77777777" w:rsidR="001F1758" w:rsidRDefault="00432450" w:rsidP="009B4842">
      <w:pPr>
        <w:pStyle w:val="P00"/>
        <w:spacing w:before="72"/>
        <w:ind w:left="0" w:right="1134"/>
        <w:rPr>
          <w:rStyle w:val="default"/>
          <w:rFonts w:cs="FrankRuehl"/>
          <w:rtl/>
        </w:rPr>
      </w:pPr>
      <w:r>
        <w:rPr>
          <w:rFonts w:cs="FrankRuehl"/>
          <w:sz w:val="26"/>
          <w:rtl/>
          <w:lang w:eastAsia="en-US"/>
        </w:rPr>
        <w:pict w14:anchorId="4A69DBDF">
          <v:shape id="_x0000_s1053" type="#_x0000_t202" style="position:absolute;left:0;text-align:left;margin-left:470.25pt;margin-top:7.1pt;width:1in;height:11.2pt;z-index:251665920" filled="f" stroked="f">
            <v:textbox inset="1mm,0,1mm,0">
              <w:txbxContent>
                <w:p w14:paraId="1A38B4A8" w14:textId="77777777" w:rsidR="00432450" w:rsidRDefault="00432450" w:rsidP="00432450">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1F1758">
        <w:rPr>
          <w:rFonts w:cs="FrankRuehl"/>
          <w:sz w:val="26"/>
          <w:rtl/>
        </w:rPr>
        <w:tab/>
      </w:r>
      <w:r w:rsidR="001F1758">
        <w:rPr>
          <w:rStyle w:val="default"/>
          <w:rFonts w:cs="FrankRuehl"/>
          <w:rtl/>
        </w:rPr>
        <w:t>(ה</w:t>
      </w:r>
      <w:r w:rsidR="001F1758">
        <w:rPr>
          <w:rStyle w:val="default"/>
          <w:rFonts w:cs="FrankRuehl" w:hint="cs"/>
          <w:rtl/>
        </w:rPr>
        <w:t>)</w:t>
      </w:r>
      <w:r w:rsidR="001F1758">
        <w:rPr>
          <w:rStyle w:val="default"/>
          <w:rFonts w:cs="FrankRuehl"/>
          <w:rtl/>
        </w:rPr>
        <w:tab/>
        <w:t>ל</w:t>
      </w:r>
      <w:r w:rsidR="001F1758">
        <w:rPr>
          <w:rStyle w:val="default"/>
          <w:rFonts w:cs="FrankRuehl" w:hint="cs"/>
          <w:rtl/>
        </w:rPr>
        <w:t xml:space="preserve">א הופסקה פעולת צופר כעבור פרק הזמן האמור בתקנת משנה (ד), רשאי שוטר או מי שהשר </w:t>
      </w:r>
      <w:r w:rsidR="009B4842">
        <w:rPr>
          <w:rStyle w:val="default"/>
          <w:rFonts w:cs="FrankRuehl" w:hint="cs"/>
          <w:rtl/>
        </w:rPr>
        <w:t>להגנת</w:t>
      </w:r>
      <w:r w:rsidR="001F1758">
        <w:rPr>
          <w:rStyle w:val="default"/>
          <w:rFonts w:cs="FrankRuehl" w:hint="cs"/>
          <w:rtl/>
        </w:rPr>
        <w:t xml:space="preserve"> הסביבה הרשהו לכך, לנקוט צעדים הדרושים להפסקת פעולות הצופר וההוצאות הכרוכות </w:t>
      </w:r>
      <w:r w:rsidR="001F1758">
        <w:rPr>
          <w:rStyle w:val="default"/>
          <w:rFonts w:cs="FrankRuehl"/>
          <w:rtl/>
        </w:rPr>
        <w:t>בכ</w:t>
      </w:r>
      <w:r w:rsidR="001F1758">
        <w:rPr>
          <w:rStyle w:val="default"/>
          <w:rFonts w:cs="FrankRuehl" w:hint="cs"/>
          <w:rtl/>
        </w:rPr>
        <w:t>ך יחולו על בעל הנכס.</w:t>
      </w:r>
    </w:p>
    <w:p w14:paraId="0ED6BFF2" w14:textId="77777777" w:rsidR="001F1758" w:rsidRDefault="001F1758">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ין האמור לעיל גורע מסמכות לדרוש, על פי דין, מבעל נכס להיות קשור למוקד של חברת שמירה.</w:t>
      </w:r>
    </w:p>
    <w:p w14:paraId="5F8E5166" w14:textId="77777777" w:rsidR="00432450" w:rsidRPr="008E139B" w:rsidRDefault="00432450" w:rsidP="00432450">
      <w:pPr>
        <w:pStyle w:val="P00"/>
        <w:spacing w:before="0"/>
        <w:ind w:left="0" w:right="1134"/>
        <w:rPr>
          <w:rStyle w:val="default"/>
          <w:rFonts w:cs="FrankRuehl" w:hint="cs"/>
          <w:vanish/>
          <w:color w:val="FF0000"/>
          <w:sz w:val="20"/>
          <w:szCs w:val="20"/>
          <w:shd w:val="clear" w:color="auto" w:fill="FFFF99"/>
          <w:rtl/>
        </w:rPr>
      </w:pPr>
      <w:bookmarkStart w:id="16" w:name="Rov27"/>
      <w:r w:rsidRPr="008E139B">
        <w:rPr>
          <w:rStyle w:val="default"/>
          <w:rFonts w:cs="FrankRuehl" w:hint="cs"/>
          <w:vanish/>
          <w:color w:val="FF0000"/>
          <w:sz w:val="20"/>
          <w:szCs w:val="20"/>
          <w:shd w:val="clear" w:color="auto" w:fill="FFFF99"/>
          <w:rtl/>
        </w:rPr>
        <w:t>מיום 27.4.2011</w:t>
      </w:r>
    </w:p>
    <w:p w14:paraId="71D58F84"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28EFB683"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hyperlink r:id="rId15"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584</w:t>
      </w:r>
    </w:p>
    <w:p w14:paraId="0F39874D" w14:textId="77777777" w:rsidR="00432450" w:rsidRPr="00913428" w:rsidRDefault="00432450" w:rsidP="00913428">
      <w:pPr>
        <w:pStyle w:val="P00"/>
        <w:ind w:left="0" w:right="1134"/>
        <w:rPr>
          <w:rStyle w:val="default"/>
          <w:rFonts w:cs="FrankRuehl"/>
          <w:sz w:val="2"/>
          <w:szCs w:val="2"/>
          <w:rtl/>
        </w:rPr>
      </w:pPr>
      <w:r w:rsidRPr="008E139B">
        <w:rPr>
          <w:rFonts w:cs="FrankRuehl"/>
          <w:vanish/>
          <w:sz w:val="22"/>
          <w:szCs w:val="22"/>
          <w:shd w:val="clear" w:color="auto" w:fill="FFFF99"/>
          <w:rtl/>
        </w:rPr>
        <w:tab/>
      </w:r>
      <w:r w:rsidRPr="008E139B">
        <w:rPr>
          <w:rStyle w:val="default"/>
          <w:rFonts w:cs="FrankRuehl"/>
          <w:vanish/>
          <w:sz w:val="22"/>
          <w:szCs w:val="22"/>
          <w:shd w:val="clear" w:color="auto" w:fill="FFFF99"/>
          <w:rtl/>
        </w:rPr>
        <w:t>(ה</w:t>
      </w:r>
      <w:r w:rsidRPr="008E139B">
        <w:rPr>
          <w:rStyle w:val="default"/>
          <w:rFonts w:cs="FrankRuehl" w:hint="cs"/>
          <w:vanish/>
          <w:sz w:val="22"/>
          <w:szCs w:val="22"/>
          <w:shd w:val="clear" w:color="auto" w:fill="FFFF99"/>
          <w:rtl/>
        </w:rPr>
        <w:t>)</w:t>
      </w:r>
      <w:r w:rsidRPr="008E139B">
        <w:rPr>
          <w:rStyle w:val="default"/>
          <w:rFonts w:cs="FrankRuehl"/>
          <w:vanish/>
          <w:sz w:val="22"/>
          <w:szCs w:val="22"/>
          <w:shd w:val="clear" w:color="auto" w:fill="FFFF99"/>
          <w:rtl/>
        </w:rPr>
        <w:tab/>
        <w:t>ל</w:t>
      </w:r>
      <w:r w:rsidRPr="008E139B">
        <w:rPr>
          <w:rStyle w:val="default"/>
          <w:rFonts w:cs="FrankRuehl" w:hint="cs"/>
          <w:vanish/>
          <w:sz w:val="22"/>
          <w:szCs w:val="22"/>
          <w:shd w:val="clear" w:color="auto" w:fill="FFFF99"/>
          <w:rtl/>
        </w:rPr>
        <w:t xml:space="preserve">א הופסקה פעולת צופר כעבור פרק הזמן האמור בתקנת משנה (ד), רשאי שוטר או מי שהשר </w:t>
      </w:r>
      <w:r w:rsidRPr="008E139B">
        <w:rPr>
          <w:rStyle w:val="default"/>
          <w:rFonts w:cs="FrankRuehl" w:hint="cs"/>
          <w:strike/>
          <w:vanish/>
          <w:sz w:val="22"/>
          <w:szCs w:val="22"/>
          <w:shd w:val="clear" w:color="auto" w:fill="FFFF99"/>
          <w:rtl/>
        </w:rPr>
        <w:t>לאיכות</w:t>
      </w:r>
      <w:r w:rsidRPr="008E139B">
        <w:rPr>
          <w:rStyle w:val="default"/>
          <w:rFonts w:cs="FrankRuehl" w:hint="cs"/>
          <w:vanish/>
          <w:sz w:val="22"/>
          <w:szCs w:val="22"/>
          <w:shd w:val="clear" w:color="auto" w:fill="FFFF99"/>
          <w:rtl/>
        </w:rPr>
        <w:t xml:space="preserve"> </w:t>
      </w:r>
      <w:r w:rsidRPr="008E139B">
        <w:rPr>
          <w:rStyle w:val="default"/>
          <w:rFonts w:cs="FrankRuehl" w:hint="cs"/>
          <w:vanish/>
          <w:sz w:val="22"/>
          <w:szCs w:val="22"/>
          <w:u w:val="single"/>
          <w:shd w:val="clear" w:color="auto" w:fill="FFFF99"/>
          <w:rtl/>
        </w:rPr>
        <w:t>להגנת</w:t>
      </w:r>
      <w:r w:rsidRPr="008E139B">
        <w:rPr>
          <w:rStyle w:val="default"/>
          <w:rFonts w:cs="FrankRuehl" w:hint="cs"/>
          <w:vanish/>
          <w:sz w:val="22"/>
          <w:szCs w:val="22"/>
          <w:shd w:val="clear" w:color="auto" w:fill="FFFF99"/>
          <w:rtl/>
        </w:rPr>
        <w:t xml:space="preserve"> הסביבה הרשהו לכך, לנקוט צעדים הדרושים להפסקת פעולות הצופר וההוצאות הכרוכות </w:t>
      </w:r>
      <w:r w:rsidRPr="008E139B">
        <w:rPr>
          <w:rStyle w:val="default"/>
          <w:rFonts w:cs="FrankRuehl"/>
          <w:vanish/>
          <w:sz w:val="22"/>
          <w:szCs w:val="22"/>
          <w:shd w:val="clear" w:color="auto" w:fill="FFFF99"/>
          <w:rtl/>
        </w:rPr>
        <w:t>בכ</w:t>
      </w:r>
      <w:r w:rsidRPr="008E139B">
        <w:rPr>
          <w:rStyle w:val="default"/>
          <w:rFonts w:cs="FrankRuehl" w:hint="cs"/>
          <w:vanish/>
          <w:sz w:val="22"/>
          <w:szCs w:val="22"/>
          <w:shd w:val="clear" w:color="auto" w:fill="FFFF99"/>
          <w:rtl/>
        </w:rPr>
        <w:t>ך יחולו על בעל הנכס.</w:t>
      </w:r>
      <w:bookmarkEnd w:id="16"/>
    </w:p>
    <w:p w14:paraId="2D0841EE" w14:textId="77777777" w:rsidR="001F1758" w:rsidRDefault="001F1758" w:rsidP="009B4842">
      <w:pPr>
        <w:pStyle w:val="P00"/>
        <w:spacing w:before="72"/>
        <w:ind w:left="0" w:right="1134"/>
        <w:rPr>
          <w:rStyle w:val="default"/>
          <w:rFonts w:cs="FrankRuehl" w:hint="cs"/>
          <w:rtl/>
        </w:rPr>
      </w:pPr>
      <w:bookmarkStart w:id="17" w:name="Seif2"/>
      <w:bookmarkEnd w:id="17"/>
      <w:r>
        <w:rPr>
          <w:lang w:val="he-IL"/>
        </w:rPr>
        <w:pict w14:anchorId="5A24C517">
          <v:rect id="_x0000_s1036" style="position:absolute;left:0;text-align:left;margin-left:464.5pt;margin-top:8.05pt;width:75.05pt;height:30.75pt;z-index:251642368" o:allowincell="f" filled="f" stroked="f" strokecolor="lime" strokeweight=".25pt">
            <v:textbox inset="0,0,0,0">
              <w:txbxContent>
                <w:p w14:paraId="7FBD7A98" w14:textId="77777777" w:rsidR="001F1758" w:rsidRDefault="009B4842">
                  <w:pPr>
                    <w:spacing w:line="160" w:lineRule="exact"/>
                    <w:jc w:val="left"/>
                    <w:rPr>
                      <w:rFonts w:cs="Miriam" w:hint="cs"/>
                      <w:sz w:val="18"/>
                      <w:szCs w:val="18"/>
                      <w:rtl/>
                    </w:rPr>
                  </w:pPr>
                  <w:r>
                    <w:rPr>
                      <w:rFonts w:cs="Miriam" w:hint="cs"/>
                      <w:sz w:val="18"/>
                      <w:szCs w:val="18"/>
                      <w:rtl/>
                    </w:rPr>
                    <w:t xml:space="preserve">איסור על </w:t>
                  </w:r>
                  <w:r w:rsidR="001F1758">
                    <w:rPr>
                      <w:rFonts w:cs="Miriam"/>
                      <w:sz w:val="18"/>
                      <w:szCs w:val="18"/>
                      <w:rtl/>
                    </w:rPr>
                    <w:t>מע</w:t>
                  </w:r>
                  <w:r w:rsidR="001F1758">
                    <w:rPr>
                      <w:rFonts w:cs="Miriam" w:hint="cs"/>
                      <w:sz w:val="18"/>
                      <w:szCs w:val="18"/>
                      <w:rtl/>
                    </w:rPr>
                    <w:t xml:space="preserve">רכת אזעקה </w:t>
                  </w:r>
                  <w:r>
                    <w:rPr>
                      <w:rFonts w:cs="Miriam" w:hint="cs"/>
                      <w:sz w:val="18"/>
                      <w:szCs w:val="18"/>
                      <w:rtl/>
                    </w:rPr>
                    <w:t xml:space="preserve">קולית </w:t>
                  </w:r>
                  <w:r w:rsidR="001F1758">
                    <w:rPr>
                      <w:rFonts w:cs="Miriam" w:hint="cs"/>
                      <w:sz w:val="18"/>
                      <w:szCs w:val="18"/>
                      <w:rtl/>
                    </w:rPr>
                    <w:t>ברכב</w:t>
                  </w:r>
                </w:p>
                <w:p w14:paraId="2315172D" w14:textId="77777777" w:rsidR="00432450" w:rsidRDefault="00432450">
                  <w:pPr>
                    <w:spacing w:line="160" w:lineRule="exact"/>
                    <w:jc w:val="left"/>
                    <w:rPr>
                      <w:rFonts w:cs="Miriam"/>
                      <w:noProof/>
                      <w:sz w:val="18"/>
                      <w:szCs w:val="18"/>
                      <w:rtl/>
                    </w:rPr>
                  </w:pPr>
                  <w:r>
                    <w:rPr>
                      <w:rFonts w:cs="Miriam" w:hint="cs"/>
                      <w:sz w:val="18"/>
                      <w:szCs w:val="18"/>
                      <w:rtl/>
                    </w:rPr>
                    <w:t>תק' תשע"א-2011</w:t>
                  </w:r>
                </w:p>
              </w:txbxContent>
            </v:textbox>
            <w10:anchorlock/>
          </v:rect>
        </w:pict>
      </w:r>
      <w:r>
        <w:rPr>
          <w:rStyle w:val="big-number"/>
          <w:rFonts w:cs="Miriam"/>
          <w:rtl/>
        </w:rPr>
        <w:t>10</w:t>
      </w:r>
      <w:r w:rsidRPr="009B4842">
        <w:rPr>
          <w:rStyle w:val="default"/>
          <w:rFonts w:cs="FrankRuehl"/>
          <w:rtl/>
        </w:rPr>
        <w:t>.</w:t>
      </w:r>
      <w:r w:rsidR="009B4842">
        <w:rPr>
          <w:rStyle w:val="a6"/>
          <w:rFonts w:cs="FrankRuehl"/>
          <w:sz w:val="26"/>
          <w:rtl/>
        </w:rPr>
        <w:footnoteReference w:id="2"/>
      </w:r>
      <w:r w:rsidRPr="009B4842">
        <w:rPr>
          <w:rStyle w:val="default"/>
          <w:rFonts w:cs="FrankRuehl"/>
          <w:rtl/>
        </w:rPr>
        <w:tab/>
      </w:r>
      <w:r w:rsidR="009B4842" w:rsidRPr="009B4842">
        <w:rPr>
          <w:rStyle w:val="default"/>
          <w:rFonts w:cs="FrankRuehl"/>
          <w:rtl/>
        </w:rPr>
        <w:t>ל</w:t>
      </w:r>
      <w:r w:rsidR="009B4842" w:rsidRPr="009B4842">
        <w:rPr>
          <w:rStyle w:val="default"/>
          <w:rFonts w:cs="FrankRuehl" w:hint="cs"/>
          <w:rtl/>
        </w:rPr>
        <w:t>א יתקין ולא יפעיל אדם, בין בעצמו ובין על ידי אחר</w:t>
      </w:r>
      <w:r w:rsidR="009B4842" w:rsidRPr="009B4842">
        <w:rPr>
          <w:rStyle w:val="default"/>
          <w:rFonts w:cs="FrankRuehl"/>
          <w:rtl/>
        </w:rPr>
        <w:t xml:space="preserve">, </w:t>
      </w:r>
      <w:r w:rsidR="009B4842" w:rsidRPr="009B4842">
        <w:rPr>
          <w:rStyle w:val="default"/>
          <w:rFonts w:cs="FrankRuehl" w:hint="cs"/>
          <w:rtl/>
        </w:rPr>
        <w:t xml:space="preserve">מערכת אזעקה קולית הגורמת לרעש ברכב שבבעלותו או שהוא אחראי לו; לעניין זה, "הפעלה" </w:t>
      </w:r>
      <w:r w:rsidR="009B4842" w:rsidRPr="009B4842">
        <w:rPr>
          <w:rStyle w:val="default"/>
          <w:rFonts w:cs="FrankRuehl"/>
          <w:rtl/>
        </w:rPr>
        <w:t>–</w:t>
      </w:r>
      <w:r w:rsidR="009B4842" w:rsidRPr="009B4842">
        <w:rPr>
          <w:rStyle w:val="default"/>
          <w:rFonts w:cs="FrankRuehl" w:hint="cs"/>
          <w:rtl/>
        </w:rPr>
        <w:t xml:space="preserve"> לרבות דריכת מערכת האזעקה בעת נעילת הרכב או בדרך אחרת</w:t>
      </w:r>
      <w:r w:rsidR="009B4842">
        <w:rPr>
          <w:rStyle w:val="default"/>
          <w:rFonts w:cs="FrankRuehl" w:hint="cs"/>
          <w:rtl/>
        </w:rPr>
        <w:t>.</w:t>
      </w:r>
    </w:p>
    <w:p w14:paraId="30D620B4"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bookmarkStart w:id="18" w:name="Rov28"/>
      <w:r w:rsidRPr="008E139B">
        <w:rPr>
          <w:rStyle w:val="default"/>
          <w:rFonts w:cs="FrankRuehl" w:hint="cs"/>
          <w:vanish/>
          <w:color w:val="FF0000"/>
          <w:sz w:val="20"/>
          <w:szCs w:val="20"/>
          <w:shd w:val="clear" w:color="auto" w:fill="FFFF99"/>
          <w:rtl/>
        </w:rPr>
        <w:t xml:space="preserve">מיום 27.7.2011 </w:t>
      </w:r>
      <w:r w:rsidRPr="008E139B">
        <w:rPr>
          <w:rStyle w:val="default"/>
          <w:rFonts w:cs="FrankRuehl" w:hint="cs"/>
          <w:vanish/>
          <w:sz w:val="20"/>
          <w:szCs w:val="20"/>
          <w:shd w:val="clear" w:color="auto" w:fill="FFFF99"/>
          <w:rtl/>
        </w:rPr>
        <w:t>(בכפוף להוראות מעבר)</w:t>
      </w:r>
    </w:p>
    <w:p w14:paraId="21B159AE"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2BCA3C35"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hyperlink r:id="rId16"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584</w:t>
      </w:r>
    </w:p>
    <w:p w14:paraId="0874887C"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החלפת תקנה 10</w:t>
      </w:r>
    </w:p>
    <w:p w14:paraId="79A4BE9B" w14:textId="77777777" w:rsidR="00432450" w:rsidRPr="008E139B" w:rsidRDefault="00432450" w:rsidP="00432450">
      <w:pPr>
        <w:pStyle w:val="P00"/>
        <w:ind w:left="0" w:right="1134"/>
        <w:rPr>
          <w:rStyle w:val="default"/>
          <w:rFonts w:cs="FrankRuehl" w:hint="cs"/>
          <w:vanish/>
          <w:sz w:val="20"/>
          <w:szCs w:val="20"/>
          <w:shd w:val="clear" w:color="auto" w:fill="FFFF99"/>
          <w:rtl/>
        </w:rPr>
      </w:pPr>
      <w:r w:rsidRPr="008E139B">
        <w:rPr>
          <w:rStyle w:val="default"/>
          <w:rFonts w:cs="FrankRuehl" w:hint="cs"/>
          <w:vanish/>
          <w:sz w:val="20"/>
          <w:szCs w:val="20"/>
          <w:shd w:val="clear" w:color="auto" w:fill="FFFF99"/>
          <w:rtl/>
        </w:rPr>
        <w:t>הנוסח הקודם:</w:t>
      </w:r>
    </w:p>
    <w:p w14:paraId="40313E0A" w14:textId="77777777" w:rsidR="00432450" w:rsidRPr="008E139B" w:rsidRDefault="00432450" w:rsidP="00432450">
      <w:pPr>
        <w:pStyle w:val="P00"/>
        <w:spacing w:before="20"/>
        <w:ind w:left="0" w:right="1134"/>
        <w:rPr>
          <w:rStyle w:val="big-number"/>
          <w:rFonts w:cs="Miriam" w:hint="cs"/>
          <w:strike/>
          <w:vanish/>
          <w:sz w:val="16"/>
          <w:szCs w:val="16"/>
          <w:shd w:val="clear" w:color="auto" w:fill="FFFF99"/>
          <w:rtl/>
        </w:rPr>
      </w:pPr>
      <w:r w:rsidRPr="008E139B">
        <w:rPr>
          <w:rStyle w:val="big-number"/>
          <w:rFonts w:cs="Miriam" w:hint="cs"/>
          <w:strike/>
          <w:vanish/>
          <w:sz w:val="16"/>
          <w:szCs w:val="16"/>
          <w:shd w:val="clear" w:color="auto" w:fill="FFFF99"/>
          <w:rtl/>
        </w:rPr>
        <w:t>מערכת אזעקה ברכב</w:t>
      </w:r>
    </w:p>
    <w:p w14:paraId="3C25D7AE" w14:textId="77777777" w:rsidR="00432450" w:rsidRPr="008E139B" w:rsidRDefault="00432450" w:rsidP="00432450">
      <w:pPr>
        <w:pStyle w:val="P00"/>
        <w:spacing w:before="0"/>
        <w:ind w:left="0" w:right="1134"/>
        <w:rPr>
          <w:rStyle w:val="default"/>
          <w:rFonts w:cs="FrankRuehl"/>
          <w:strike/>
          <w:vanish/>
          <w:sz w:val="18"/>
          <w:szCs w:val="22"/>
          <w:shd w:val="clear" w:color="auto" w:fill="FFFF99"/>
          <w:rtl/>
        </w:rPr>
      </w:pPr>
      <w:r w:rsidRPr="008E139B">
        <w:rPr>
          <w:rStyle w:val="default"/>
          <w:rFonts w:cs="FrankRuehl"/>
          <w:strike/>
          <w:vanish/>
          <w:sz w:val="18"/>
          <w:szCs w:val="22"/>
          <w:shd w:val="clear" w:color="auto" w:fill="FFFF99"/>
          <w:rtl/>
        </w:rPr>
        <w:t>10.</w:t>
      </w:r>
      <w:r w:rsidRPr="008E139B">
        <w:rPr>
          <w:rStyle w:val="default"/>
          <w:rFonts w:cs="FrankRuehl"/>
          <w:strike/>
          <w:vanish/>
          <w:sz w:val="18"/>
          <w:szCs w:val="22"/>
          <w:shd w:val="clear" w:color="auto" w:fill="FFFF99"/>
          <w:rtl/>
        </w:rPr>
        <w:tab/>
        <w:t>(א</w:t>
      </w:r>
      <w:r w:rsidRPr="008E139B">
        <w:rPr>
          <w:rStyle w:val="default"/>
          <w:rFonts w:cs="FrankRuehl" w:hint="cs"/>
          <w:strike/>
          <w:vanish/>
          <w:sz w:val="18"/>
          <w:szCs w:val="22"/>
          <w:shd w:val="clear" w:color="auto" w:fill="FFFF99"/>
          <w:rtl/>
        </w:rPr>
        <w:t>)</w:t>
      </w:r>
      <w:r w:rsidRPr="008E139B">
        <w:rPr>
          <w:rStyle w:val="default"/>
          <w:rFonts w:cs="FrankRuehl"/>
          <w:strike/>
          <w:vanish/>
          <w:sz w:val="18"/>
          <w:szCs w:val="22"/>
          <w:shd w:val="clear" w:color="auto" w:fill="FFFF99"/>
          <w:rtl/>
        </w:rPr>
        <w:tab/>
        <w:t>ל</w:t>
      </w:r>
      <w:r w:rsidRPr="008E139B">
        <w:rPr>
          <w:rStyle w:val="default"/>
          <w:rFonts w:cs="FrankRuehl" w:hint="cs"/>
          <w:strike/>
          <w:vanish/>
          <w:sz w:val="18"/>
          <w:szCs w:val="22"/>
          <w:shd w:val="clear" w:color="auto" w:fill="FFFF99"/>
          <w:rtl/>
        </w:rPr>
        <w:t>א יתקין אדם ולא יפעיל אדם, בין בעצמו ובין על ידי אחר</w:t>
      </w:r>
      <w:r w:rsidRPr="008E139B">
        <w:rPr>
          <w:rStyle w:val="default"/>
          <w:rFonts w:cs="FrankRuehl"/>
          <w:strike/>
          <w:vanish/>
          <w:sz w:val="18"/>
          <w:szCs w:val="22"/>
          <w:shd w:val="clear" w:color="auto" w:fill="FFFF99"/>
          <w:rtl/>
        </w:rPr>
        <w:t xml:space="preserve">, </w:t>
      </w:r>
      <w:r w:rsidRPr="008E139B">
        <w:rPr>
          <w:rStyle w:val="default"/>
          <w:rFonts w:cs="FrankRuehl" w:hint="cs"/>
          <w:strike/>
          <w:vanish/>
          <w:sz w:val="18"/>
          <w:szCs w:val="22"/>
          <w:shd w:val="clear" w:color="auto" w:fill="FFFF99"/>
          <w:rtl/>
        </w:rPr>
        <w:t>מערכת אזעקה ברכב מנועי, אלא בהתאם להוראות אלה:</w:t>
      </w:r>
    </w:p>
    <w:p w14:paraId="12D00415" w14:textId="77777777" w:rsidR="00432450" w:rsidRPr="008E139B" w:rsidRDefault="00432450" w:rsidP="00432450">
      <w:pPr>
        <w:pStyle w:val="P00"/>
        <w:spacing w:before="0"/>
        <w:ind w:left="1021" w:right="1134"/>
        <w:rPr>
          <w:rStyle w:val="default"/>
          <w:rFonts w:cs="FrankRuehl"/>
          <w:strike/>
          <w:vanish/>
          <w:sz w:val="18"/>
          <w:szCs w:val="22"/>
          <w:shd w:val="clear" w:color="auto" w:fill="FFFF99"/>
          <w:rtl/>
        </w:rPr>
      </w:pPr>
      <w:r w:rsidRPr="008E139B">
        <w:rPr>
          <w:rStyle w:val="default"/>
          <w:rFonts w:cs="FrankRuehl"/>
          <w:strike/>
          <w:vanish/>
          <w:sz w:val="18"/>
          <w:szCs w:val="22"/>
          <w:shd w:val="clear" w:color="auto" w:fill="FFFF99"/>
          <w:rtl/>
        </w:rPr>
        <w:t>(1)</w:t>
      </w:r>
      <w:r w:rsidRPr="008E139B">
        <w:rPr>
          <w:rStyle w:val="default"/>
          <w:rFonts w:cs="FrankRuehl"/>
          <w:strike/>
          <w:vanish/>
          <w:sz w:val="18"/>
          <w:szCs w:val="22"/>
          <w:shd w:val="clear" w:color="auto" w:fill="FFFF99"/>
          <w:rtl/>
        </w:rPr>
        <w:tab/>
        <w:t>פ</w:t>
      </w:r>
      <w:r w:rsidRPr="008E139B">
        <w:rPr>
          <w:rStyle w:val="default"/>
          <w:rFonts w:cs="FrankRuehl" w:hint="cs"/>
          <w:strike/>
          <w:vanish/>
          <w:sz w:val="18"/>
          <w:szCs w:val="22"/>
          <w:shd w:val="clear" w:color="auto" w:fill="FFFF99"/>
          <w:rtl/>
        </w:rPr>
        <w:t>עולת הצופר לא תימשך יותר מ</w:t>
      </w:r>
      <w:r w:rsidRPr="008E139B">
        <w:rPr>
          <w:rStyle w:val="default"/>
          <w:rFonts w:cs="FrankRuehl"/>
          <w:strike/>
          <w:vanish/>
          <w:sz w:val="18"/>
          <w:szCs w:val="22"/>
          <w:shd w:val="clear" w:color="auto" w:fill="FFFF99"/>
          <w:rtl/>
        </w:rPr>
        <w:t>דק</w:t>
      </w:r>
      <w:r w:rsidRPr="008E139B">
        <w:rPr>
          <w:rStyle w:val="default"/>
          <w:rFonts w:cs="FrankRuehl" w:hint="cs"/>
          <w:strike/>
          <w:vanish/>
          <w:sz w:val="18"/>
          <w:szCs w:val="22"/>
          <w:shd w:val="clear" w:color="auto" w:fill="FFFF99"/>
          <w:rtl/>
        </w:rPr>
        <w:t>ה אחת בכל פעם ולא יותר משלוש דקות מצטברות בפרק זמן של חמש דקות; אחרי פרק זמן זה יחדל הצופר לפעול מעצמו, ולא יופעל שנית אלא לאחר שנדרך מחדש באופן ידני או אוטומטי.</w:t>
      </w:r>
    </w:p>
    <w:p w14:paraId="5139533F" w14:textId="77777777" w:rsidR="00432450" w:rsidRPr="008E139B" w:rsidRDefault="00432450" w:rsidP="00432450">
      <w:pPr>
        <w:pStyle w:val="P00"/>
        <w:spacing w:before="0"/>
        <w:ind w:left="1021" w:right="1134"/>
        <w:rPr>
          <w:rStyle w:val="default"/>
          <w:rFonts w:cs="FrankRuehl"/>
          <w:strike/>
          <w:vanish/>
          <w:sz w:val="18"/>
          <w:szCs w:val="22"/>
          <w:shd w:val="clear" w:color="auto" w:fill="FFFF99"/>
          <w:rtl/>
        </w:rPr>
      </w:pPr>
      <w:r w:rsidRPr="008E139B">
        <w:rPr>
          <w:rStyle w:val="default"/>
          <w:rFonts w:cs="FrankRuehl"/>
          <w:strike/>
          <w:vanish/>
          <w:sz w:val="18"/>
          <w:szCs w:val="22"/>
          <w:shd w:val="clear" w:color="auto" w:fill="FFFF99"/>
          <w:rtl/>
        </w:rPr>
        <w:t>(2)</w:t>
      </w:r>
      <w:r w:rsidRPr="008E139B">
        <w:rPr>
          <w:rStyle w:val="default"/>
          <w:rFonts w:cs="FrankRuehl"/>
          <w:strike/>
          <w:vanish/>
          <w:sz w:val="18"/>
          <w:szCs w:val="22"/>
          <w:shd w:val="clear" w:color="auto" w:fill="FFFF99"/>
          <w:rtl/>
        </w:rPr>
        <w:tab/>
        <w:t>מ</w:t>
      </w:r>
      <w:r w:rsidRPr="008E139B">
        <w:rPr>
          <w:rStyle w:val="default"/>
          <w:rFonts w:cs="FrankRuehl" w:hint="cs"/>
          <w:strike/>
          <w:vanish/>
          <w:sz w:val="18"/>
          <w:szCs w:val="22"/>
          <w:shd w:val="clear" w:color="auto" w:fill="FFFF99"/>
          <w:rtl/>
        </w:rPr>
        <w:t xml:space="preserve">ערכת האזעקה מותקנת באופן שתהיה ניתנת להפעלה רק באחד או יותר </w:t>
      </w:r>
      <w:r w:rsidRPr="008E139B">
        <w:rPr>
          <w:rStyle w:val="default"/>
          <w:rFonts w:cs="FrankRuehl"/>
          <w:strike/>
          <w:vanish/>
          <w:sz w:val="18"/>
          <w:szCs w:val="22"/>
          <w:shd w:val="clear" w:color="auto" w:fill="FFFF99"/>
          <w:rtl/>
        </w:rPr>
        <w:t>מא</w:t>
      </w:r>
      <w:r w:rsidRPr="008E139B">
        <w:rPr>
          <w:rStyle w:val="default"/>
          <w:rFonts w:cs="FrankRuehl" w:hint="cs"/>
          <w:strike/>
          <w:vanish/>
          <w:sz w:val="18"/>
          <w:szCs w:val="22"/>
          <w:shd w:val="clear" w:color="auto" w:fill="FFFF99"/>
          <w:rtl/>
        </w:rPr>
        <w:t>לה: שבירת חלון הרכב, פתיחת מכסה המנוע או מכסה תא המטען או אחת מדלתות הרכב;</w:t>
      </w:r>
    </w:p>
    <w:p w14:paraId="1F3B8BE1" w14:textId="77777777" w:rsidR="00432450" w:rsidRPr="008E139B" w:rsidRDefault="00432450" w:rsidP="00432450">
      <w:pPr>
        <w:pStyle w:val="P00"/>
        <w:spacing w:before="0"/>
        <w:ind w:left="1021" w:right="1134"/>
        <w:rPr>
          <w:rStyle w:val="default"/>
          <w:rFonts w:cs="FrankRuehl"/>
          <w:strike/>
          <w:vanish/>
          <w:sz w:val="18"/>
          <w:szCs w:val="22"/>
          <w:shd w:val="clear" w:color="auto" w:fill="FFFF99"/>
          <w:rtl/>
        </w:rPr>
      </w:pPr>
      <w:r w:rsidRPr="008E139B">
        <w:rPr>
          <w:rStyle w:val="default"/>
          <w:rFonts w:cs="FrankRuehl" w:hint="cs"/>
          <w:strike/>
          <w:vanish/>
          <w:sz w:val="18"/>
          <w:szCs w:val="22"/>
          <w:shd w:val="clear" w:color="auto" w:fill="FFFF99"/>
          <w:rtl/>
        </w:rPr>
        <w:t>(3)</w:t>
      </w:r>
      <w:r w:rsidRPr="008E139B">
        <w:rPr>
          <w:rStyle w:val="default"/>
          <w:rFonts w:cs="FrankRuehl"/>
          <w:strike/>
          <w:vanish/>
          <w:sz w:val="18"/>
          <w:szCs w:val="22"/>
          <w:shd w:val="clear" w:color="auto" w:fill="FFFF99"/>
          <w:rtl/>
        </w:rPr>
        <w:tab/>
        <w:t>ה</w:t>
      </w:r>
      <w:r w:rsidRPr="008E139B">
        <w:rPr>
          <w:rStyle w:val="default"/>
          <w:rFonts w:cs="FrankRuehl" w:hint="cs"/>
          <w:strike/>
          <w:vanish/>
          <w:sz w:val="18"/>
          <w:szCs w:val="22"/>
          <w:shd w:val="clear" w:color="auto" w:fill="FFFF99"/>
          <w:rtl/>
        </w:rPr>
        <w:t>צופר לא יחל בפעולה אלא 15 שניות לאחר פתיחת אחת מדלתות הרכב או דלת תא המטען או מכסה המנוע;</w:t>
      </w:r>
    </w:p>
    <w:p w14:paraId="4A71F11B" w14:textId="77777777" w:rsidR="00432450" w:rsidRPr="008E139B" w:rsidRDefault="00432450" w:rsidP="00432450">
      <w:pPr>
        <w:pStyle w:val="P00"/>
        <w:spacing w:before="0"/>
        <w:ind w:left="1021" w:right="1134"/>
        <w:rPr>
          <w:rStyle w:val="default"/>
          <w:rFonts w:cs="FrankRuehl"/>
          <w:strike/>
          <w:vanish/>
          <w:sz w:val="18"/>
          <w:szCs w:val="22"/>
          <w:shd w:val="clear" w:color="auto" w:fill="FFFF99"/>
          <w:rtl/>
        </w:rPr>
      </w:pPr>
      <w:r w:rsidRPr="008E139B">
        <w:rPr>
          <w:rStyle w:val="default"/>
          <w:rFonts w:cs="FrankRuehl" w:hint="cs"/>
          <w:strike/>
          <w:vanish/>
          <w:sz w:val="18"/>
          <w:szCs w:val="22"/>
          <w:shd w:val="clear" w:color="auto" w:fill="FFFF99"/>
          <w:rtl/>
        </w:rPr>
        <w:t>(4)</w:t>
      </w:r>
      <w:r w:rsidRPr="008E139B">
        <w:rPr>
          <w:rStyle w:val="default"/>
          <w:rFonts w:cs="FrankRuehl"/>
          <w:strike/>
          <w:vanish/>
          <w:sz w:val="18"/>
          <w:szCs w:val="22"/>
          <w:shd w:val="clear" w:color="auto" w:fill="FFFF99"/>
          <w:rtl/>
        </w:rPr>
        <w:tab/>
        <w:t>ה</w:t>
      </w:r>
      <w:r w:rsidRPr="008E139B">
        <w:rPr>
          <w:rStyle w:val="default"/>
          <w:rFonts w:cs="FrankRuehl" w:hint="cs"/>
          <w:strike/>
          <w:vanish/>
          <w:sz w:val="18"/>
          <w:szCs w:val="22"/>
          <w:shd w:val="clear" w:color="auto" w:fill="FFFF99"/>
          <w:rtl/>
        </w:rPr>
        <w:t xml:space="preserve">פעלת מערכת האזעקה לא תגרום לרעש שמפלסו, במרחק של מטר אחד מהרכב עולה על </w:t>
      </w:r>
      <w:r w:rsidRPr="008E139B">
        <w:rPr>
          <w:rStyle w:val="default"/>
          <w:rFonts w:cs="FrankRuehl"/>
          <w:strike/>
          <w:vanish/>
          <w:sz w:val="18"/>
          <w:szCs w:val="22"/>
          <w:shd w:val="clear" w:color="auto" w:fill="FFFF99"/>
        </w:rPr>
        <w:t>87dB(A)</w:t>
      </w:r>
      <w:r w:rsidRPr="008E139B">
        <w:rPr>
          <w:rStyle w:val="default"/>
          <w:rFonts w:cs="FrankRuehl" w:hint="cs"/>
          <w:strike/>
          <w:vanish/>
          <w:sz w:val="18"/>
          <w:szCs w:val="22"/>
          <w:shd w:val="clear" w:color="auto" w:fill="FFFF99"/>
          <w:rtl/>
        </w:rPr>
        <w:t xml:space="preserve"> </w:t>
      </w:r>
      <w:r w:rsidRPr="008E139B">
        <w:rPr>
          <w:rStyle w:val="default"/>
          <w:rFonts w:cs="FrankRuehl"/>
          <w:strike/>
          <w:vanish/>
          <w:sz w:val="18"/>
          <w:szCs w:val="22"/>
          <w:shd w:val="clear" w:color="auto" w:fill="FFFF99"/>
          <w:rtl/>
        </w:rPr>
        <w:t>כא</w:t>
      </w:r>
      <w:r w:rsidRPr="008E139B">
        <w:rPr>
          <w:rStyle w:val="default"/>
          <w:rFonts w:cs="FrankRuehl" w:hint="cs"/>
          <w:strike/>
          <w:vanish/>
          <w:sz w:val="18"/>
          <w:szCs w:val="22"/>
          <w:shd w:val="clear" w:color="auto" w:fill="FFFF99"/>
          <w:rtl/>
        </w:rPr>
        <w:t>שר המדידה נעשית במצב "מהיר".</w:t>
      </w:r>
    </w:p>
    <w:p w14:paraId="103B85C2" w14:textId="77777777" w:rsidR="00432450" w:rsidRPr="008E139B" w:rsidRDefault="00432450" w:rsidP="00432450">
      <w:pPr>
        <w:pStyle w:val="P00"/>
        <w:spacing w:before="0"/>
        <w:ind w:left="0" w:right="1134"/>
        <w:rPr>
          <w:rStyle w:val="default"/>
          <w:rFonts w:cs="FrankRuehl"/>
          <w:strike/>
          <w:vanish/>
          <w:sz w:val="18"/>
          <w:szCs w:val="22"/>
          <w:shd w:val="clear" w:color="auto" w:fill="FFFF99"/>
          <w:rtl/>
        </w:rPr>
      </w:pPr>
      <w:r w:rsidRPr="008E139B">
        <w:rPr>
          <w:rStyle w:val="default"/>
          <w:rFonts w:cs="FrankRuehl"/>
          <w:vanish/>
          <w:sz w:val="18"/>
          <w:szCs w:val="22"/>
          <w:shd w:val="clear" w:color="auto" w:fill="FFFF99"/>
          <w:rtl/>
        </w:rPr>
        <w:tab/>
      </w:r>
      <w:r w:rsidRPr="008E139B">
        <w:rPr>
          <w:rStyle w:val="default"/>
          <w:rFonts w:cs="FrankRuehl"/>
          <w:strike/>
          <w:vanish/>
          <w:sz w:val="18"/>
          <w:szCs w:val="22"/>
          <w:shd w:val="clear" w:color="auto" w:fill="FFFF99"/>
          <w:rtl/>
        </w:rPr>
        <w:t>(ב</w:t>
      </w:r>
      <w:r w:rsidRPr="008E139B">
        <w:rPr>
          <w:rStyle w:val="default"/>
          <w:rFonts w:cs="FrankRuehl" w:hint="cs"/>
          <w:strike/>
          <w:vanish/>
          <w:sz w:val="18"/>
          <w:szCs w:val="22"/>
          <w:shd w:val="clear" w:color="auto" w:fill="FFFF99"/>
          <w:rtl/>
        </w:rPr>
        <w:t>)</w:t>
      </w:r>
      <w:r w:rsidRPr="008E139B">
        <w:rPr>
          <w:rStyle w:val="default"/>
          <w:rFonts w:cs="FrankRuehl"/>
          <w:strike/>
          <w:vanish/>
          <w:sz w:val="18"/>
          <w:szCs w:val="22"/>
          <w:shd w:val="clear" w:color="auto" w:fill="FFFF99"/>
          <w:rtl/>
        </w:rPr>
        <w:tab/>
        <w:t>ב</w:t>
      </w:r>
      <w:r w:rsidRPr="008E139B">
        <w:rPr>
          <w:rStyle w:val="default"/>
          <w:rFonts w:cs="FrankRuehl" w:hint="cs"/>
          <w:strike/>
          <w:vanish/>
          <w:sz w:val="18"/>
          <w:szCs w:val="22"/>
          <w:shd w:val="clear" w:color="auto" w:fill="FFFF99"/>
          <w:rtl/>
        </w:rPr>
        <w:t>על הרכב אחראי לתקינות מערכת האזעקה ברכבו ולהפסקה מיידית של פעולתה במקרה של קלקול או תקלה.</w:t>
      </w:r>
    </w:p>
    <w:p w14:paraId="56871AFF" w14:textId="77777777" w:rsidR="00432450" w:rsidRPr="008E139B" w:rsidRDefault="00432450" w:rsidP="00432450">
      <w:pPr>
        <w:pStyle w:val="P00"/>
        <w:spacing w:before="0"/>
        <w:ind w:left="0" w:right="1134"/>
        <w:rPr>
          <w:rStyle w:val="default"/>
          <w:rFonts w:cs="FrankRuehl"/>
          <w:strike/>
          <w:vanish/>
          <w:sz w:val="18"/>
          <w:szCs w:val="22"/>
          <w:shd w:val="clear" w:color="auto" w:fill="FFFF99"/>
          <w:rtl/>
        </w:rPr>
      </w:pPr>
      <w:r w:rsidRPr="008E139B">
        <w:rPr>
          <w:rStyle w:val="default"/>
          <w:rFonts w:cs="FrankRuehl"/>
          <w:vanish/>
          <w:sz w:val="18"/>
          <w:szCs w:val="22"/>
          <w:shd w:val="clear" w:color="auto" w:fill="FFFF99"/>
          <w:rtl/>
        </w:rPr>
        <w:tab/>
      </w:r>
      <w:r w:rsidRPr="008E139B">
        <w:rPr>
          <w:rStyle w:val="default"/>
          <w:rFonts w:cs="FrankRuehl"/>
          <w:strike/>
          <w:vanish/>
          <w:sz w:val="18"/>
          <w:szCs w:val="22"/>
          <w:shd w:val="clear" w:color="auto" w:fill="FFFF99"/>
          <w:rtl/>
        </w:rPr>
        <w:t>(ג</w:t>
      </w:r>
      <w:r w:rsidRPr="008E139B">
        <w:rPr>
          <w:rStyle w:val="default"/>
          <w:rFonts w:cs="FrankRuehl" w:hint="cs"/>
          <w:strike/>
          <w:vanish/>
          <w:sz w:val="18"/>
          <w:szCs w:val="22"/>
          <w:shd w:val="clear" w:color="auto" w:fill="FFFF99"/>
          <w:rtl/>
        </w:rPr>
        <w:t>)</w:t>
      </w:r>
      <w:r w:rsidRPr="008E139B">
        <w:rPr>
          <w:rStyle w:val="default"/>
          <w:rFonts w:cs="FrankRuehl"/>
          <w:strike/>
          <w:vanish/>
          <w:sz w:val="18"/>
          <w:szCs w:val="22"/>
          <w:shd w:val="clear" w:color="auto" w:fill="FFFF99"/>
          <w:rtl/>
        </w:rPr>
        <w:tab/>
        <w:t>ב</w:t>
      </w:r>
      <w:r w:rsidRPr="008E139B">
        <w:rPr>
          <w:rStyle w:val="default"/>
          <w:rFonts w:cs="FrankRuehl" w:hint="cs"/>
          <w:strike/>
          <w:vanish/>
          <w:sz w:val="18"/>
          <w:szCs w:val="22"/>
          <w:shd w:val="clear" w:color="auto" w:fill="FFFF99"/>
          <w:rtl/>
        </w:rPr>
        <w:t>על רכב שברכבו מותקנת ומופעלת מערכת אזעקה יק</w:t>
      </w:r>
      <w:r w:rsidRPr="008E139B">
        <w:rPr>
          <w:rStyle w:val="default"/>
          <w:rFonts w:cs="FrankRuehl"/>
          <w:strike/>
          <w:vanish/>
          <w:sz w:val="18"/>
          <w:szCs w:val="22"/>
          <w:shd w:val="clear" w:color="auto" w:fill="FFFF99"/>
          <w:rtl/>
        </w:rPr>
        <w:t>ב</w:t>
      </w:r>
      <w:r w:rsidRPr="008E139B">
        <w:rPr>
          <w:rStyle w:val="default"/>
          <w:rFonts w:cs="FrankRuehl" w:hint="cs"/>
          <w:strike/>
          <w:vanish/>
          <w:sz w:val="18"/>
          <w:szCs w:val="22"/>
          <w:shd w:val="clear" w:color="auto" w:fill="FFFF99"/>
          <w:rtl/>
        </w:rPr>
        <w:t>ע במקום נראה לעין באחד מחלונות הרכב, שלט המפרט, בכתב ברור וקריא, את השם ומספר ה</w:t>
      </w:r>
      <w:r w:rsidRPr="008E139B">
        <w:rPr>
          <w:rStyle w:val="default"/>
          <w:rFonts w:cs="FrankRuehl"/>
          <w:strike/>
          <w:vanish/>
          <w:sz w:val="18"/>
          <w:szCs w:val="22"/>
          <w:shd w:val="clear" w:color="auto" w:fill="FFFF99"/>
          <w:rtl/>
        </w:rPr>
        <w:t>טל</w:t>
      </w:r>
      <w:r w:rsidRPr="008E139B">
        <w:rPr>
          <w:rStyle w:val="default"/>
          <w:rFonts w:cs="FrankRuehl" w:hint="cs"/>
          <w:strike/>
          <w:vanish/>
          <w:sz w:val="18"/>
          <w:szCs w:val="22"/>
          <w:shd w:val="clear" w:color="auto" w:fill="FFFF99"/>
          <w:rtl/>
        </w:rPr>
        <w:t>פון של מי שמוסמך מטעמו לטפל במערכת האזעקה במקרה של קלקול או תקלה ולהפסיק את פעולת הצופר; בעל הרכב יחזיק את השלט במצב תקין וקריא בכל עת; לענין תקנה זו, "שלט" -</w:t>
      </w:r>
      <w:r w:rsidRPr="008E139B">
        <w:rPr>
          <w:rStyle w:val="default"/>
          <w:rFonts w:cs="FrankRuehl"/>
          <w:strike/>
          <w:vanish/>
          <w:sz w:val="18"/>
          <w:szCs w:val="22"/>
          <w:shd w:val="clear" w:color="auto" w:fill="FFFF99"/>
          <w:rtl/>
        </w:rPr>
        <w:t xml:space="preserve"> </w:t>
      </w:r>
      <w:r w:rsidRPr="008E139B">
        <w:rPr>
          <w:rStyle w:val="default"/>
          <w:rFonts w:cs="FrankRuehl" w:hint="cs"/>
          <w:strike/>
          <w:vanish/>
          <w:sz w:val="18"/>
          <w:szCs w:val="22"/>
          <w:shd w:val="clear" w:color="auto" w:fill="FFFF99"/>
          <w:rtl/>
        </w:rPr>
        <w:t>לרבות מדבקה.</w:t>
      </w:r>
    </w:p>
    <w:p w14:paraId="18239955" w14:textId="77777777" w:rsidR="00432450" w:rsidRPr="00913428" w:rsidRDefault="00432450" w:rsidP="00913428">
      <w:pPr>
        <w:pStyle w:val="P00"/>
        <w:spacing w:before="0"/>
        <w:ind w:left="0" w:right="1134"/>
        <w:rPr>
          <w:rStyle w:val="default"/>
          <w:rFonts w:cs="FrankRuehl" w:hint="cs"/>
          <w:strike/>
          <w:sz w:val="2"/>
          <w:szCs w:val="2"/>
          <w:rtl/>
        </w:rPr>
      </w:pPr>
      <w:r w:rsidRPr="008E139B">
        <w:rPr>
          <w:rStyle w:val="default"/>
          <w:rFonts w:cs="FrankRuehl"/>
          <w:vanish/>
          <w:sz w:val="18"/>
          <w:szCs w:val="22"/>
          <w:shd w:val="clear" w:color="auto" w:fill="FFFF99"/>
          <w:rtl/>
        </w:rPr>
        <w:tab/>
      </w:r>
      <w:r w:rsidRPr="008E139B">
        <w:rPr>
          <w:rStyle w:val="default"/>
          <w:rFonts w:cs="FrankRuehl"/>
          <w:strike/>
          <w:vanish/>
          <w:sz w:val="18"/>
          <w:szCs w:val="22"/>
          <w:shd w:val="clear" w:color="auto" w:fill="FFFF99"/>
          <w:rtl/>
        </w:rPr>
        <w:t>(ד</w:t>
      </w:r>
      <w:r w:rsidRPr="008E139B">
        <w:rPr>
          <w:rStyle w:val="default"/>
          <w:rFonts w:cs="FrankRuehl" w:hint="cs"/>
          <w:strike/>
          <w:vanish/>
          <w:sz w:val="18"/>
          <w:szCs w:val="22"/>
          <w:shd w:val="clear" w:color="auto" w:fill="FFFF99"/>
          <w:rtl/>
        </w:rPr>
        <w:t>)</w:t>
      </w:r>
      <w:r w:rsidRPr="008E139B">
        <w:rPr>
          <w:rStyle w:val="default"/>
          <w:rFonts w:cs="FrankRuehl"/>
          <w:strike/>
          <w:vanish/>
          <w:sz w:val="18"/>
          <w:szCs w:val="22"/>
          <w:shd w:val="clear" w:color="auto" w:fill="FFFF99"/>
          <w:rtl/>
        </w:rPr>
        <w:tab/>
        <w:t>ה</w:t>
      </w:r>
      <w:r w:rsidRPr="008E139B">
        <w:rPr>
          <w:rStyle w:val="default"/>
          <w:rFonts w:cs="FrankRuehl" w:hint="cs"/>
          <w:strike/>
          <w:vanish/>
          <w:sz w:val="18"/>
          <w:szCs w:val="22"/>
          <w:shd w:val="clear" w:color="auto" w:fill="FFFF99"/>
          <w:rtl/>
        </w:rPr>
        <w:t>וראות תקנה 9(ד) ו-(ה) יחולו, בשינויים המחוייבים, גם לענין אזעקות ברכב.</w:t>
      </w:r>
      <w:bookmarkEnd w:id="18"/>
    </w:p>
    <w:p w14:paraId="28BE0C8D" w14:textId="77777777" w:rsidR="001F1758" w:rsidRDefault="001F1758">
      <w:pPr>
        <w:pStyle w:val="P00"/>
        <w:spacing w:before="72"/>
        <w:ind w:left="0" w:right="1134"/>
        <w:rPr>
          <w:rStyle w:val="default"/>
          <w:rFonts w:cs="FrankRuehl" w:hint="cs"/>
          <w:rtl/>
        </w:rPr>
      </w:pPr>
      <w:bookmarkStart w:id="19" w:name="Seif3"/>
      <w:bookmarkEnd w:id="19"/>
      <w:r>
        <w:rPr>
          <w:lang w:val="he-IL"/>
        </w:rPr>
        <w:pict w14:anchorId="4FA9DD58">
          <v:rect id="_x0000_s1037" style="position:absolute;left:0;text-align:left;margin-left:464.5pt;margin-top:8.05pt;width:75.05pt;height:14.25pt;z-index:251643392" o:allowincell="f" filled="f" stroked="f" strokecolor="lime" strokeweight=".25pt">
            <v:textbox inset="0,0,0,0">
              <w:txbxContent>
                <w:p w14:paraId="1C80B5D3" w14:textId="77777777" w:rsidR="001F1758" w:rsidRDefault="001F1758">
                  <w:pPr>
                    <w:spacing w:line="160" w:lineRule="exact"/>
                    <w:jc w:val="left"/>
                    <w:rPr>
                      <w:rFonts w:cs="Miriam"/>
                      <w:noProof/>
                      <w:sz w:val="18"/>
                      <w:szCs w:val="18"/>
                      <w:rtl/>
                    </w:rPr>
                  </w:pPr>
                  <w:r>
                    <w:rPr>
                      <w:rFonts w:cs="Miriam"/>
                      <w:sz w:val="18"/>
                      <w:szCs w:val="18"/>
                      <w:rtl/>
                    </w:rPr>
                    <w:t>רע</w:t>
                  </w:r>
                  <w:r>
                    <w:rPr>
                      <w:rFonts w:cs="Miriam" w:hint="cs"/>
                      <w:sz w:val="18"/>
                      <w:szCs w:val="18"/>
                      <w:rtl/>
                    </w:rPr>
                    <w:t>ש מזגנים ומדחסים</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יפעיל אדם ולא ירשה לאחר להפעיל מזגן, מדחס או מכשיר כיוצא באלה </w:t>
      </w:r>
      <w:r w:rsidR="007D0CB5">
        <w:rPr>
          <w:rStyle w:val="default"/>
          <w:rFonts w:cs="FrankRuehl"/>
          <w:rtl/>
        </w:rPr>
        <w:t>–</w:t>
      </w:r>
    </w:p>
    <w:p w14:paraId="1DF43951" w14:textId="77777777" w:rsidR="001F1758" w:rsidRDefault="009B4842" w:rsidP="009B4842">
      <w:pPr>
        <w:pStyle w:val="P22"/>
        <w:spacing w:before="72"/>
        <w:ind w:left="1021" w:right="1134"/>
        <w:rPr>
          <w:rStyle w:val="default"/>
          <w:rFonts w:cs="FrankRuehl"/>
          <w:rtl/>
        </w:rPr>
      </w:pPr>
      <w:r>
        <w:rPr>
          <w:rFonts w:cs="FrankRuehl"/>
          <w:sz w:val="26"/>
          <w:rtl/>
          <w:lang w:eastAsia="en-US"/>
        </w:rPr>
        <w:pict w14:anchorId="429D5894">
          <v:shape id="_x0000_s1058" type="#_x0000_t202" style="position:absolute;left:0;text-align:left;margin-left:470.25pt;margin-top:7.1pt;width:1in;height:11.2pt;z-index:251667968" filled="f" stroked="f">
            <v:textbox inset="1mm,0,1mm,0">
              <w:txbxContent>
                <w:p w14:paraId="45C44A44" w14:textId="77777777" w:rsidR="009B4842" w:rsidRDefault="009B4842" w:rsidP="009B4842">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1F1758">
        <w:rPr>
          <w:rStyle w:val="default"/>
          <w:rFonts w:cs="FrankRuehl"/>
          <w:rtl/>
        </w:rPr>
        <w:t>(1)</w:t>
      </w:r>
      <w:r w:rsidR="001F1758">
        <w:rPr>
          <w:rStyle w:val="default"/>
          <w:rFonts w:cs="FrankRuehl"/>
          <w:rtl/>
        </w:rPr>
        <w:tab/>
      </w:r>
      <w:r w:rsidR="001F1758">
        <w:rPr>
          <w:rStyle w:val="default"/>
          <w:rFonts w:cs="FrankRuehl" w:hint="cs"/>
          <w:rtl/>
        </w:rPr>
        <w:t xml:space="preserve">באופן הגורם לרעש חזק המפריע או עלול להפריע </w:t>
      </w:r>
      <w:r>
        <w:rPr>
          <w:rStyle w:val="default"/>
          <w:rFonts w:cs="FrankRuehl" w:hint="cs"/>
          <w:rtl/>
        </w:rPr>
        <w:t>לאדם הנמצא בבית מגורים אחר</w:t>
      </w:r>
      <w:r w:rsidR="001F1758">
        <w:rPr>
          <w:rStyle w:val="default"/>
          <w:rFonts w:cs="FrankRuehl" w:hint="cs"/>
          <w:rtl/>
        </w:rPr>
        <w:t>;</w:t>
      </w:r>
    </w:p>
    <w:p w14:paraId="3D47A5D4" w14:textId="77777777" w:rsidR="001F1758" w:rsidRDefault="009B4842" w:rsidP="009B4842">
      <w:pPr>
        <w:pStyle w:val="P22"/>
        <w:spacing w:before="72"/>
        <w:ind w:left="1021" w:right="1134"/>
        <w:rPr>
          <w:rStyle w:val="default"/>
          <w:rFonts w:cs="FrankRuehl" w:hint="cs"/>
          <w:rtl/>
        </w:rPr>
      </w:pPr>
      <w:r>
        <w:rPr>
          <w:rFonts w:cs="FrankRuehl" w:hint="cs"/>
          <w:sz w:val="26"/>
          <w:rtl/>
          <w:lang w:eastAsia="en-US"/>
        </w:rPr>
        <w:pict w14:anchorId="295BF6EA">
          <v:shape id="_x0000_s1059" type="#_x0000_t202" style="position:absolute;left:0;text-align:left;margin-left:470.25pt;margin-top:7.1pt;width:1in;height:11.2pt;z-index:251668992" filled="f" stroked="f">
            <v:textbox inset="1mm,0,1mm,0">
              <w:txbxContent>
                <w:p w14:paraId="44FEAAB4" w14:textId="77777777" w:rsidR="009B4842" w:rsidRDefault="009B4842" w:rsidP="009B4842">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1F1758">
        <w:rPr>
          <w:rStyle w:val="default"/>
          <w:rFonts w:cs="FrankRuehl" w:hint="cs"/>
          <w:rtl/>
        </w:rPr>
        <w:t>(2)</w:t>
      </w:r>
      <w:r w:rsidR="001F1758">
        <w:rPr>
          <w:rStyle w:val="default"/>
          <w:rFonts w:cs="FrankRuehl"/>
          <w:rtl/>
        </w:rPr>
        <w:tab/>
      </w:r>
      <w:r>
        <w:rPr>
          <w:rStyle w:val="default"/>
          <w:rFonts w:cs="FrankRuehl" w:hint="cs"/>
          <w:rtl/>
        </w:rPr>
        <w:t xml:space="preserve">אם הוא </w:t>
      </w:r>
      <w:r w:rsidR="001F1758">
        <w:rPr>
          <w:rStyle w:val="default"/>
          <w:rFonts w:cs="FrankRuehl" w:hint="cs"/>
          <w:rtl/>
        </w:rPr>
        <w:t>גורם או עלול לגרום לרעש בלתי סביר כמשמעותו בתקנה 2 לתקנות רעש בלתי סביר.</w:t>
      </w:r>
    </w:p>
    <w:p w14:paraId="00B181D9" w14:textId="77777777" w:rsidR="00432450" w:rsidRPr="008E139B" w:rsidRDefault="00432450" w:rsidP="00432450">
      <w:pPr>
        <w:pStyle w:val="P00"/>
        <w:spacing w:before="0"/>
        <w:ind w:left="0" w:right="1134"/>
        <w:rPr>
          <w:rStyle w:val="default"/>
          <w:rFonts w:cs="FrankRuehl" w:hint="cs"/>
          <w:vanish/>
          <w:color w:val="FF0000"/>
          <w:sz w:val="20"/>
          <w:szCs w:val="20"/>
          <w:shd w:val="clear" w:color="auto" w:fill="FFFF99"/>
          <w:rtl/>
        </w:rPr>
      </w:pPr>
      <w:bookmarkStart w:id="20" w:name="Rov29"/>
      <w:r w:rsidRPr="008E139B">
        <w:rPr>
          <w:rStyle w:val="default"/>
          <w:rFonts w:cs="FrankRuehl" w:hint="cs"/>
          <w:vanish/>
          <w:color w:val="FF0000"/>
          <w:sz w:val="20"/>
          <w:szCs w:val="20"/>
          <w:shd w:val="clear" w:color="auto" w:fill="FFFF99"/>
          <w:rtl/>
        </w:rPr>
        <w:t>מיום 27.4.2011</w:t>
      </w:r>
    </w:p>
    <w:p w14:paraId="34CF0E6A"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0668D546" w14:textId="77777777" w:rsidR="00432450" w:rsidRPr="008E139B" w:rsidRDefault="00432450" w:rsidP="00432450">
      <w:pPr>
        <w:pStyle w:val="P00"/>
        <w:spacing w:before="0"/>
        <w:ind w:left="0" w:right="1134"/>
        <w:rPr>
          <w:rStyle w:val="default"/>
          <w:rFonts w:cs="FrankRuehl" w:hint="cs"/>
          <w:vanish/>
          <w:sz w:val="20"/>
          <w:szCs w:val="20"/>
          <w:shd w:val="clear" w:color="auto" w:fill="FFFF99"/>
          <w:rtl/>
        </w:rPr>
      </w:pPr>
      <w:hyperlink r:id="rId17"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584</w:t>
      </w:r>
    </w:p>
    <w:p w14:paraId="7ECA9875" w14:textId="77777777" w:rsidR="00913428" w:rsidRPr="008E139B" w:rsidRDefault="00913428" w:rsidP="00913428">
      <w:pPr>
        <w:pStyle w:val="P00"/>
        <w:ind w:left="0" w:right="1134"/>
        <w:rPr>
          <w:rStyle w:val="default"/>
          <w:rFonts w:cs="FrankRuehl" w:hint="cs"/>
          <w:vanish/>
          <w:sz w:val="22"/>
          <w:szCs w:val="22"/>
          <w:shd w:val="clear" w:color="auto" w:fill="FFFF99"/>
          <w:rtl/>
        </w:rPr>
      </w:pPr>
      <w:r w:rsidRPr="008E139B">
        <w:rPr>
          <w:rStyle w:val="big-number"/>
          <w:rFonts w:cs="FrankRuehl"/>
          <w:vanish/>
          <w:sz w:val="22"/>
          <w:szCs w:val="22"/>
          <w:shd w:val="clear" w:color="auto" w:fill="FFFF99"/>
          <w:rtl/>
        </w:rPr>
        <w:t>11.</w:t>
      </w:r>
      <w:r w:rsidRPr="008E139B">
        <w:rPr>
          <w:rStyle w:val="big-number"/>
          <w:rFonts w:cs="FrankRuehl"/>
          <w:vanish/>
          <w:sz w:val="22"/>
          <w:szCs w:val="22"/>
          <w:shd w:val="clear" w:color="auto" w:fill="FFFF99"/>
          <w:rtl/>
        </w:rPr>
        <w:tab/>
      </w:r>
      <w:r w:rsidRPr="008E139B">
        <w:rPr>
          <w:rStyle w:val="default"/>
          <w:rFonts w:cs="FrankRuehl"/>
          <w:vanish/>
          <w:sz w:val="22"/>
          <w:szCs w:val="22"/>
          <w:shd w:val="clear" w:color="auto" w:fill="FFFF99"/>
          <w:rtl/>
        </w:rPr>
        <w:t>לא</w:t>
      </w:r>
      <w:r w:rsidRPr="008E139B">
        <w:rPr>
          <w:rStyle w:val="default"/>
          <w:rFonts w:cs="FrankRuehl" w:hint="cs"/>
          <w:vanish/>
          <w:sz w:val="22"/>
          <w:szCs w:val="22"/>
          <w:shd w:val="clear" w:color="auto" w:fill="FFFF99"/>
          <w:rtl/>
        </w:rPr>
        <w:t xml:space="preserve"> יפעיל אדם ולא ירשה לאחר להפעיל מזגן, מדחס או מכשיר כיוצא באלה </w:t>
      </w:r>
      <w:r w:rsidRPr="008E139B">
        <w:rPr>
          <w:rStyle w:val="default"/>
          <w:rFonts w:cs="FrankRuehl"/>
          <w:vanish/>
          <w:sz w:val="22"/>
          <w:szCs w:val="22"/>
          <w:shd w:val="clear" w:color="auto" w:fill="FFFF99"/>
          <w:rtl/>
        </w:rPr>
        <w:t>–</w:t>
      </w:r>
    </w:p>
    <w:p w14:paraId="3D47C7A3" w14:textId="77777777" w:rsidR="00913428" w:rsidRPr="008E139B" w:rsidRDefault="00913428" w:rsidP="00913428">
      <w:pPr>
        <w:pStyle w:val="P22"/>
        <w:spacing w:before="0"/>
        <w:ind w:left="1021" w:right="1134"/>
        <w:rPr>
          <w:rStyle w:val="default"/>
          <w:rFonts w:cs="FrankRuehl"/>
          <w:vanish/>
          <w:sz w:val="22"/>
          <w:szCs w:val="22"/>
          <w:shd w:val="clear" w:color="auto" w:fill="FFFF99"/>
          <w:rtl/>
        </w:rPr>
      </w:pPr>
      <w:r w:rsidRPr="008E139B">
        <w:rPr>
          <w:rStyle w:val="default"/>
          <w:rFonts w:cs="FrankRuehl"/>
          <w:vanish/>
          <w:sz w:val="22"/>
          <w:szCs w:val="22"/>
          <w:shd w:val="clear" w:color="auto" w:fill="FFFF99"/>
          <w:rtl/>
        </w:rPr>
        <w:t>(1)</w:t>
      </w:r>
      <w:r w:rsidRPr="008E139B">
        <w:rPr>
          <w:rStyle w:val="default"/>
          <w:rFonts w:cs="FrankRuehl"/>
          <w:vanish/>
          <w:sz w:val="22"/>
          <w:szCs w:val="22"/>
          <w:shd w:val="clear" w:color="auto" w:fill="FFFF99"/>
          <w:rtl/>
        </w:rPr>
        <w:tab/>
      </w:r>
      <w:r w:rsidRPr="008E139B">
        <w:rPr>
          <w:rStyle w:val="default"/>
          <w:rFonts w:cs="FrankRuehl"/>
          <w:strike/>
          <w:vanish/>
          <w:sz w:val="22"/>
          <w:szCs w:val="22"/>
          <w:shd w:val="clear" w:color="auto" w:fill="FFFF99"/>
          <w:rtl/>
        </w:rPr>
        <w:t>ב</w:t>
      </w:r>
      <w:r w:rsidRPr="008E139B">
        <w:rPr>
          <w:rStyle w:val="default"/>
          <w:rFonts w:cs="FrankRuehl" w:hint="cs"/>
          <w:strike/>
          <w:vanish/>
          <w:sz w:val="22"/>
          <w:szCs w:val="22"/>
          <w:shd w:val="clear" w:color="auto" w:fill="FFFF99"/>
          <w:rtl/>
        </w:rPr>
        <w:t>מקום כמפורט בתקנה 3(א)(1) עד (3) ו</w:t>
      </w:r>
      <w:r w:rsidRPr="008E139B">
        <w:rPr>
          <w:rStyle w:val="default"/>
          <w:rFonts w:cs="FrankRuehl" w:hint="cs"/>
          <w:vanish/>
          <w:sz w:val="22"/>
          <w:szCs w:val="22"/>
          <w:shd w:val="clear" w:color="auto" w:fill="FFFF99"/>
          <w:rtl/>
        </w:rPr>
        <w:t xml:space="preserve">באופן הגורם לרעש חזק המפריע או עלול להפריע </w:t>
      </w:r>
      <w:r w:rsidRPr="008E139B">
        <w:rPr>
          <w:rStyle w:val="default"/>
          <w:rFonts w:cs="FrankRuehl" w:hint="cs"/>
          <w:strike/>
          <w:vanish/>
          <w:sz w:val="22"/>
          <w:szCs w:val="22"/>
          <w:shd w:val="clear" w:color="auto" w:fill="FFFF99"/>
          <w:rtl/>
        </w:rPr>
        <w:t>לשכנים</w:t>
      </w:r>
      <w:r w:rsidRPr="008E139B">
        <w:rPr>
          <w:rStyle w:val="default"/>
          <w:rFonts w:cs="FrankRuehl" w:hint="cs"/>
          <w:vanish/>
          <w:sz w:val="22"/>
          <w:szCs w:val="22"/>
          <w:shd w:val="clear" w:color="auto" w:fill="FFFF99"/>
          <w:rtl/>
        </w:rPr>
        <w:t xml:space="preserve"> </w:t>
      </w:r>
      <w:r w:rsidRPr="008E139B">
        <w:rPr>
          <w:rStyle w:val="default"/>
          <w:rFonts w:cs="FrankRuehl" w:hint="cs"/>
          <w:vanish/>
          <w:sz w:val="22"/>
          <w:szCs w:val="22"/>
          <w:u w:val="single"/>
          <w:shd w:val="clear" w:color="auto" w:fill="FFFF99"/>
          <w:rtl/>
        </w:rPr>
        <w:t>לאדם הנמצא בבית מגורים אחר</w:t>
      </w:r>
      <w:r w:rsidRPr="008E139B">
        <w:rPr>
          <w:rStyle w:val="default"/>
          <w:rFonts w:cs="FrankRuehl" w:hint="cs"/>
          <w:vanish/>
          <w:sz w:val="22"/>
          <w:szCs w:val="22"/>
          <w:shd w:val="clear" w:color="auto" w:fill="FFFF99"/>
          <w:rtl/>
        </w:rPr>
        <w:t>;</w:t>
      </w:r>
    </w:p>
    <w:p w14:paraId="05C29581" w14:textId="77777777" w:rsidR="00913428" w:rsidRPr="00913428" w:rsidRDefault="00913428" w:rsidP="00913428">
      <w:pPr>
        <w:pStyle w:val="P22"/>
        <w:spacing w:before="0"/>
        <w:ind w:left="1021" w:right="1134"/>
        <w:rPr>
          <w:rStyle w:val="default"/>
          <w:rFonts w:cs="FrankRuehl" w:hint="cs"/>
          <w:sz w:val="2"/>
          <w:szCs w:val="2"/>
          <w:rtl/>
        </w:rPr>
      </w:pPr>
      <w:r w:rsidRPr="008E139B">
        <w:rPr>
          <w:rStyle w:val="default"/>
          <w:rFonts w:cs="FrankRuehl" w:hint="cs"/>
          <w:vanish/>
          <w:sz w:val="22"/>
          <w:szCs w:val="22"/>
          <w:shd w:val="clear" w:color="auto" w:fill="FFFF99"/>
          <w:rtl/>
        </w:rPr>
        <w:t>(2)</w:t>
      </w:r>
      <w:r w:rsidRPr="008E139B">
        <w:rPr>
          <w:rStyle w:val="default"/>
          <w:rFonts w:cs="FrankRuehl"/>
          <w:vanish/>
          <w:sz w:val="22"/>
          <w:szCs w:val="22"/>
          <w:shd w:val="clear" w:color="auto" w:fill="FFFF99"/>
          <w:rtl/>
        </w:rPr>
        <w:tab/>
      </w:r>
      <w:r w:rsidRPr="008E139B">
        <w:rPr>
          <w:rStyle w:val="default"/>
          <w:rFonts w:cs="FrankRuehl"/>
          <w:strike/>
          <w:vanish/>
          <w:sz w:val="22"/>
          <w:szCs w:val="22"/>
          <w:shd w:val="clear" w:color="auto" w:fill="FFFF99"/>
          <w:rtl/>
        </w:rPr>
        <w:t>ב</w:t>
      </w:r>
      <w:r w:rsidRPr="008E139B">
        <w:rPr>
          <w:rStyle w:val="default"/>
          <w:rFonts w:cs="FrankRuehl" w:hint="cs"/>
          <w:strike/>
          <w:vanish/>
          <w:sz w:val="22"/>
          <w:szCs w:val="22"/>
          <w:shd w:val="clear" w:color="auto" w:fill="FFFF99"/>
          <w:rtl/>
        </w:rPr>
        <w:t>מקום ובאופן הגורם</w:t>
      </w:r>
      <w:r w:rsidRPr="008E139B">
        <w:rPr>
          <w:rStyle w:val="default"/>
          <w:rFonts w:cs="FrankRuehl" w:hint="cs"/>
          <w:vanish/>
          <w:sz w:val="22"/>
          <w:szCs w:val="22"/>
          <w:shd w:val="clear" w:color="auto" w:fill="FFFF99"/>
          <w:rtl/>
        </w:rPr>
        <w:t xml:space="preserve"> </w:t>
      </w:r>
      <w:r w:rsidRPr="008E139B">
        <w:rPr>
          <w:rStyle w:val="default"/>
          <w:rFonts w:cs="FrankRuehl" w:hint="cs"/>
          <w:vanish/>
          <w:sz w:val="22"/>
          <w:szCs w:val="22"/>
          <w:u w:val="single"/>
          <w:shd w:val="clear" w:color="auto" w:fill="FFFF99"/>
          <w:rtl/>
        </w:rPr>
        <w:t>אם הוא גורם</w:t>
      </w:r>
      <w:r w:rsidRPr="008E139B">
        <w:rPr>
          <w:rStyle w:val="default"/>
          <w:rFonts w:cs="FrankRuehl" w:hint="cs"/>
          <w:vanish/>
          <w:sz w:val="22"/>
          <w:szCs w:val="22"/>
          <w:shd w:val="clear" w:color="auto" w:fill="FFFF99"/>
          <w:rtl/>
        </w:rPr>
        <w:t xml:space="preserve"> או עלול לגרום לרעש בלתי סביר כמשמעותו בתקנה 2 לתקנות רעש בלתי סביר.</w:t>
      </w:r>
      <w:bookmarkEnd w:id="20"/>
    </w:p>
    <w:p w14:paraId="14EE2ED0" w14:textId="77777777" w:rsidR="001F1758" w:rsidRDefault="001F1758">
      <w:pPr>
        <w:pStyle w:val="P00"/>
        <w:spacing w:before="72"/>
        <w:ind w:left="0" w:right="1134"/>
        <w:rPr>
          <w:rStyle w:val="default"/>
          <w:rFonts w:cs="FrankRuehl" w:hint="cs"/>
          <w:rtl/>
        </w:rPr>
      </w:pPr>
      <w:bookmarkStart w:id="21" w:name="Seif4"/>
      <w:bookmarkEnd w:id="21"/>
      <w:r>
        <w:rPr>
          <w:lang w:val="he-IL"/>
        </w:rPr>
        <w:pict w14:anchorId="481C3DFB">
          <v:rect id="_x0000_s1038" style="position:absolute;left:0;text-align:left;margin-left:464.5pt;margin-top:8.05pt;width:75.05pt;height:13.55pt;z-index:251644416" o:allowincell="f" filled="f" stroked="f" strokecolor="lime" strokeweight=".25pt">
            <v:textbox inset="0,0,0,0">
              <w:txbxContent>
                <w:p w14:paraId="01BB9702" w14:textId="77777777" w:rsidR="001F1758" w:rsidRDefault="001F1758" w:rsidP="007D0CB5">
                  <w:pPr>
                    <w:spacing w:line="160" w:lineRule="exact"/>
                    <w:jc w:val="left"/>
                    <w:rPr>
                      <w:rFonts w:cs="Miriam"/>
                      <w:noProof/>
                      <w:sz w:val="18"/>
                      <w:szCs w:val="18"/>
                      <w:rtl/>
                    </w:rPr>
                  </w:pPr>
                  <w:r>
                    <w:rPr>
                      <w:rFonts w:cs="Miriam"/>
                      <w:sz w:val="18"/>
                      <w:szCs w:val="18"/>
                      <w:rtl/>
                    </w:rPr>
                    <w:t>מנ</w:t>
                  </w:r>
                  <w:r>
                    <w:rPr>
                      <w:rFonts w:cs="Miriam" w:hint="cs"/>
                      <w:sz w:val="18"/>
                      <w:szCs w:val="18"/>
                      <w:rtl/>
                    </w:rPr>
                    <w:t>יעת רעש</w:t>
                  </w:r>
                  <w:r w:rsidR="007D0CB5">
                    <w:rPr>
                      <w:rFonts w:cs="Miriam" w:hint="cs"/>
                      <w:sz w:val="18"/>
                      <w:szCs w:val="18"/>
                      <w:rtl/>
                    </w:rPr>
                    <w:t xml:space="preserve"> </w:t>
                  </w:r>
                  <w:r>
                    <w:rPr>
                      <w:rFonts w:cs="Miriam"/>
                      <w:sz w:val="18"/>
                      <w:szCs w:val="18"/>
                      <w:rtl/>
                    </w:rPr>
                    <w:t>מז</w:t>
                  </w:r>
                  <w:r>
                    <w:rPr>
                      <w:rFonts w:cs="Miriam" w:hint="cs"/>
                      <w:sz w:val="18"/>
                      <w:szCs w:val="18"/>
                      <w:rtl/>
                    </w:rPr>
                    <w:t>גן חדש</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צרן או יבואן של מזגן חדש יסמן על גבי המזגן באופן ברור וקריא פרטים בדבר </w:t>
      </w:r>
      <w:r w:rsidR="007D0CB5">
        <w:rPr>
          <w:rStyle w:val="default"/>
          <w:rFonts w:cs="FrankRuehl"/>
          <w:rtl/>
        </w:rPr>
        <w:t>–</w:t>
      </w:r>
    </w:p>
    <w:p w14:paraId="108696D7" w14:textId="77777777" w:rsidR="001F1758" w:rsidRDefault="001F17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הספק הקולי המרבי של המזגן, כמפורט בתקן ישראלי 994 חלק </w:t>
      </w:r>
      <w:r>
        <w:rPr>
          <w:rStyle w:val="default"/>
          <w:rFonts w:cs="FrankRuehl"/>
          <w:rtl/>
        </w:rPr>
        <w:t>3;</w:t>
      </w:r>
    </w:p>
    <w:p w14:paraId="16556F34" w14:textId="77777777" w:rsidR="001F1758" w:rsidRDefault="001F1758" w:rsidP="007D0CB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מרחקים מהמזגן, מחוץ לבנין, שבהם מפלסי הרעש המרביים לא יעלו על </w:t>
      </w:r>
      <w:r w:rsidR="007D0CB5">
        <w:rPr>
          <w:rStyle w:val="default"/>
          <w:rFonts w:cs="FrankRuehl"/>
          <w:sz w:val="20"/>
        </w:rPr>
        <w:t>dB(A)</w:t>
      </w:r>
      <w:r w:rsidR="007D0CB5">
        <w:rPr>
          <w:rStyle w:val="default"/>
          <w:rFonts w:cs="FrankRuehl" w:hint="cs"/>
          <w:sz w:val="20"/>
          <w:rtl/>
        </w:rPr>
        <w:t xml:space="preserve"> 40, </w:t>
      </w:r>
      <w:r w:rsidR="007D0CB5">
        <w:rPr>
          <w:rStyle w:val="default"/>
          <w:rFonts w:cs="FrankRuehl"/>
          <w:sz w:val="20"/>
        </w:rPr>
        <w:t>dB(A)</w:t>
      </w:r>
      <w:r w:rsidR="007D0CB5">
        <w:rPr>
          <w:rStyle w:val="default"/>
          <w:rFonts w:cs="FrankRuehl" w:hint="cs"/>
          <w:sz w:val="20"/>
          <w:rtl/>
        </w:rPr>
        <w:t xml:space="preserve"> 45, </w:t>
      </w:r>
      <w:r w:rsidR="007D0CB5">
        <w:rPr>
          <w:rStyle w:val="default"/>
          <w:rFonts w:cs="FrankRuehl"/>
          <w:sz w:val="20"/>
        </w:rPr>
        <w:t>dB(A)</w:t>
      </w:r>
      <w:r w:rsidR="007D0CB5">
        <w:rPr>
          <w:rStyle w:val="default"/>
          <w:rFonts w:cs="FrankRuehl" w:hint="cs"/>
          <w:sz w:val="20"/>
          <w:rtl/>
        </w:rPr>
        <w:t xml:space="preserve"> 50, </w:t>
      </w:r>
      <w:r w:rsidR="007D0CB5">
        <w:rPr>
          <w:rStyle w:val="default"/>
          <w:rFonts w:cs="FrankRuehl"/>
          <w:sz w:val="20"/>
        </w:rPr>
        <w:t>dB(A)</w:t>
      </w:r>
      <w:r w:rsidR="007D0CB5">
        <w:rPr>
          <w:rStyle w:val="default"/>
          <w:rFonts w:cs="FrankRuehl" w:hint="cs"/>
          <w:sz w:val="20"/>
          <w:rtl/>
        </w:rPr>
        <w:t xml:space="preserve"> 55, </w:t>
      </w:r>
      <w:r w:rsidR="007D0CB5">
        <w:rPr>
          <w:rStyle w:val="default"/>
          <w:rFonts w:cs="FrankRuehl"/>
          <w:sz w:val="20"/>
        </w:rPr>
        <w:t>dB(A)</w:t>
      </w:r>
      <w:r w:rsidR="007D0CB5">
        <w:rPr>
          <w:rStyle w:val="default"/>
          <w:rFonts w:cs="FrankRuehl" w:hint="cs"/>
          <w:sz w:val="20"/>
          <w:rtl/>
        </w:rPr>
        <w:t xml:space="preserve"> 60, </w:t>
      </w:r>
      <w:r w:rsidR="007D0CB5">
        <w:rPr>
          <w:rStyle w:val="default"/>
          <w:rFonts w:cs="FrankRuehl"/>
          <w:sz w:val="20"/>
        </w:rPr>
        <w:t>dB(A)</w:t>
      </w:r>
      <w:r w:rsidR="007D0CB5">
        <w:rPr>
          <w:rStyle w:val="default"/>
          <w:rFonts w:cs="FrankRuehl" w:hint="cs"/>
          <w:sz w:val="20"/>
          <w:rtl/>
        </w:rPr>
        <w:t xml:space="preserve"> 65, </w:t>
      </w:r>
      <w:r w:rsidR="007D0CB5">
        <w:rPr>
          <w:rStyle w:val="default"/>
          <w:rFonts w:cs="FrankRuehl"/>
          <w:sz w:val="20"/>
        </w:rPr>
        <w:t>dB(A)</w:t>
      </w:r>
      <w:r w:rsidR="007D0CB5">
        <w:rPr>
          <w:rStyle w:val="default"/>
          <w:rFonts w:cs="FrankRuehl" w:hint="cs"/>
          <w:sz w:val="20"/>
          <w:rtl/>
        </w:rPr>
        <w:t xml:space="preserve"> 70, </w:t>
      </w:r>
      <w:r w:rsidR="00CC1EDC">
        <w:rPr>
          <w:rStyle w:val="default"/>
          <w:rFonts w:cs="FrankRuehl"/>
          <w:sz w:val="20"/>
          <w:rtl/>
        </w:rPr>
        <w:br/>
      </w:r>
      <w:r w:rsidR="007D0CB5">
        <w:rPr>
          <w:rStyle w:val="default"/>
          <w:rFonts w:cs="FrankRuehl"/>
          <w:sz w:val="20"/>
        </w:rPr>
        <w:t>dB(A)</w:t>
      </w:r>
      <w:r w:rsidR="007D0CB5">
        <w:rPr>
          <w:rStyle w:val="default"/>
          <w:rFonts w:cs="FrankRuehl" w:hint="cs"/>
          <w:sz w:val="20"/>
          <w:rtl/>
        </w:rPr>
        <w:t xml:space="preserve"> 75 ו-</w:t>
      </w:r>
      <w:r w:rsidR="007D0CB5">
        <w:rPr>
          <w:rStyle w:val="default"/>
          <w:rFonts w:cs="FrankRuehl"/>
          <w:sz w:val="20"/>
        </w:rPr>
        <w:t>dB(A)</w:t>
      </w:r>
      <w:r w:rsidR="007D0CB5">
        <w:rPr>
          <w:rStyle w:val="default"/>
          <w:rFonts w:cs="FrankRuehl" w:hint="cs"/>
          <w:sz w:val="20"/>
          <w:rtl/>
        </w:rPr>
        <w:t xml:space="preserve"> 80, </w:t>
      </w:r>
      <w:r>
        <w:rPr>
          <w:rStyle w:val="default"/>
          <w:rFonts w:cs="FrankRuehl"/>
          <w:rtl/>
        </w:rPr>
        <w:t>כ</w:t>
      </w:r>
      <w:r>
        <w:rPr>
          <w:rStyle w:val="default"/>
          <w:rFonts w:cs="FrankRuehl" w:hint="cs"/>
          <w:rtl/>
        </w:rPr>
        <w:t>די לאפשר עמידה במפלסי הרעש הקבועים בתוספת הראשונה לתקנות רעש בלתי סביר.</w:t>
      </w:r>
    </w:p>
    <w:p w14:paraId="6697E119" w14:textId="77777777" w:rsidR="001F1758" w:rsidRDefault="001F17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ישווק אדם, לא יספק ולא ימכור מזגן אלא אם כן צורף אליו ונמסר לידי הצרכן דף הסבר שבו פורטו, בין היתר, הוראות ו</w:t>
      </w:r>
      <w:r>
        <w:rPr>
          <w:rStyle w:val="default"/>
          <w:rFonts w:cs="FrankRuehl"/>
          <w:rtl/>
        </w:rPr>
        <w:t>תנ</w:t>
      </w:r>
      <w:r>
        <w:rPr>
          <w:rStyle w:val="default"/>
          <w:rFonts w:cs="FrankRuehl" w:hint="cs"/>
          <w:rtl/>
        </w:rPr>
        <w:t>אים טכניים לענין צורת ההתקנה והשימוש במזגן, באופן שלא יגרום להפרת הוראות החוק והתקנות שהותקנו מכוחו.</w:t>
      </w:r>
    </w:p>
    <w:p w14:paraId="6BA379A9" w14:textId="77777777" w:rsidR="001F1758" w:rsidRDefault="001F17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יתקין אדם מזגן ולא ירשה לאחר להתקין מזגן אלא בכפוף להוראות ולתנאים כמפורט בתקנות משנה (א) ו-(ב).</w:t>
      </w:r>
    </w:p>
    <w:p w14:paraId="797F32B7" w14:textId="77777777" w:rsidR="001F1758" w:rsidRDefault="001F1758">
      <w:pPr>
        <w:pStyle w:val="P00"/>
        <w:spacing w:before="72"/>
        <w:ind w:left="0" w:right="1134"/>
        <w:rPr>
          <w:rStyle w:val="default"/>
          <w:rFonts w:cs="FrankRuehl" w:hint="cs"/>
          <w:rtl/>
        </w:rPr>
      </w:pPr>
      <w:bookmarkStart w:id="22" w:name="Seif5"/>
      <w:bookmarkEnd w:id="22"/>
      <w:r>
        <w:rPr>
          <w:lang w:val="he-IL"/>
        </w:rPr>
        <w:pict w14:anchorId="7E82B141">
          <v:rect id="_x0000_s1039" style="position:absolute;left:0;text-align:left;margin-left:464.5pt;margin-top:8.05pt;width:75.05pt;height:11.6pt;z-index:251645440" o:allowincell="f" filled="f" stroked="f" strokecolor="lime" strokeweight=".25pt">
            <v:textbox inset="0,0,0,0">
              <w:txbxContent>
                <w:p w14:paraId="5E9E0211" w14:textId="77777777" w:rsidR="001F1758" w:rsidRDefault="001F1758">
                  <w:pPr>
                    <w:spacing w:line="160" w:lineRule="exact"/>
                    <w:jc w:val="left"/>
                    <w:rPr>
                      <w:rFonts w:cs="Miriam"/>
                      <w:noProof/>
                      <w:sz w:val="18"/>
                      <w:szCs w:val="18"/>
                      <w:rtl/>
                    </w:rPr>
                  </w:pPr>
                  <w:r>
                    <w:rPr>
                      <w:rFonts w:cs="Miriam"/>
                      <w:sz w:val="18"/>
                      <w:szCs w:val="18"/>
                      <w:rtl/>
                    </w:rPr>
                    <w:t>רע</w:t>
                  </w:r>
                  <w:r>
                    <w:rPr>
                      <w:rFonts w:cs="Miriam" w:hint="cs"/>
                      <w:sz w:val="18"/>
                      <w:szCs w:val="18"/>
                      <w:rtl/>
                    </w:rPr>
                    <w:t>ש בעלי חיים</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חזיק בעלי חיים בביתו, בנכסו או בחצריו, יח</w:t>
      </w:r>
      <w:r>
        <w:rPr>
          <w:rStyle w:val="default"/>
          <w:rFonts w:cs="FrankRuehl"/>
          <w:rtl/>
        </w:rPr>
        <w:t>זי</w:t>
      </w:r>
      <w:r>
        <w:rPr>
          <w:rStyle w:val="default"/>
          <w:rFonts w:cs="FrankRuehl" w:hint="cs"/>
          <w:rtl/>
        </w:rPr>
        <w:t>קם במקום ובאופן שלא יגרום רעש חזק המפריע לשכנים.</w:t>
      </w:r>
    </w:p>
    <w:p w14:paraId="1FC98D18" w14:textId="77777777" w:rsidR="00913428" w:rsidRPr="009B4842" w:rsidRDefault="00913428" w:rsidP="00913428">
      <w:pPr>
        <w:pStyle w:val="P00"/>
        <w:spacing w:before="72"/>
        <w:ind w:left="0" w:right="1134"/>
        <w:rPr>
          <w:rStyle w:val="default"/>
          <w:rFonts w:cs="FrankRuehl" w:hint="cs"/>
          <w:rtl/>
        </w:rPr>
      </w:pPr>
      <w:bookmarkStart w:id="23" w:name="Seif21"/>
      <w:bookmarkEnd w:id="23"/>
      <w:r w:rsidRPr="009B4842">
        <w:rPr>
          <w:lang w:val="he-IL"/>
        </w:rPr>
        <w:pict w14:anchorId="76D6FA1B">
          <v:rect id="_x0000_s1056" style="position:absolute;left:0;text-align:left;margin-left:464.5pt;margin-top:8.05pt;width:75.05pt;height:30.85pt;z-index:251666944" o:allowincell="f" filled="f" stroked="f" strokecolor="lime" strokeweight=".25pt">
            <v:textbox inset="0,0,0,0">
              <w:txbxContent>
                <w:p w14:paraId="57D69206" w14:textId="77777777" w:rsidR="00913428" w:rsidRDefault="00913428" w:rsidP="00913428">
                  <w:pPr>
                    <w:spacing w:line="160" w:lineRule="exact"/>
                    <w:jc w:val="left"/>
                    <w:rPr>
                      <w:rFonts w:cs="Miriam" w:hint="cs"/>
                      <w:sz w:val="18"/>
                      <w:szCs w:val="18"/>
                      <w:rtl/>
                    </w:rPr>
                  </w:pPr>
                  <w:r>
                    <w:rPr>
                      <w:rFonts w:cs="Miriam" w:hint="cs"/>
                      <w:sz w:val="18"/>
                      <w:szCs w:val="18"/>
                      <w:rtl/>
                    </w:rPr>
                    <w:t>ציוד גינון ומפוחי עלים</w:t>
                  </w:r>
                </w:p>
                <w:p w14:paraId="5DACE25E" w14:textId="77777777" w:rsidR="00913428" w:rsidRDefault="00913428" w:rsidP="00913428">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sidRPr="009B4842">
        <w:rPr>
          <w:rStyle w:val="big-number"/>
          <w:rFonts w:cs="Miriam"/>
          <w:rtl/>
        </w:rPr>
        <w:t>13</w:t>
      </w:r>
      <w:r w:rsidRPr="009B4842">
        <w:rPr>
          <w:rStyle w:val="default"/>
          <w:rFonts w:cs="FrankRuehl" w:hint="cs"/>
          <w:rtl/>
        </w:rPr>
        <w:t>א</w:t>
      </w:r>
      <w:r w:rsidRPr="009B4842">
        <w:rPr>
          <w:rStyle w:val="default"/>
          <w:rFonts w:cs="FrankRuehl"/>
          <w:rtl/>
        </w:rPr>
        <w:t>.</w:t>
      </w:r>
      <w:r w:rsidRPr="009B4842">
        <w:rPr>
          <w:rStyle w:val="default"/>
          <w:rFonts w:cs="FrankRuehl"/>
          <w:rtl/>
        </w:rPr>
        <w:tab/>
      </w:r>
      <w:r w:rsidRPr="009B4842">
        <w:rPr>
          <w:rStyle w:val="default"/>
          <w:rFonts w:cs="FrankRuehl" w:hint="cs"/>
          <w:rtl/>
        </w:rPr>
        <w:t>(א)</w:t>
      </w:r>
      <w:r w:rsidRPr="009B4842">
        <w:rPr>
          <w:rStyle w:val="default"/>
          <w:rFonts w:cs="FrankRuehl" w:hint="cs"/>
          <w:rtl/>
        </w:rPr>
        <w:tab/>
        <w:t>לא יפעיל אדם ולא ירשה לאחר להפעיל ציוד גינון הגורם לרעש באזור מגורים בין השעות 19:00 ל-7:00 למחרת, בין השעות 17:00 ועד 9:00 למחרת בערבי ימי מנוחה, ובין השעות 14:00 ל-16:00 בימי מנוחה.</w:t>
      </w:r>
    </w:p>
    <w:p w14:paraId="123699E1" w14:textId="77777777" w:rsidR="00913428" w:rsidRPr="009B4842" w:rsidRDefault="00913428" w:rsidP="00913428">
      <w:pPr>
        <w:pStyle w:val="P00"/>
        <w:spacing w:before="72"/>
        <w:ind w:left="0" w:right="1134"/>
        <w:rPr>
          <w:rStyle w:val="default"/>
          <w:rFonts w:cs="FrankRuehl" w:hint="cs"/>
          <w:rtl/>
        </w:rPr>
      </w:pPr>
      <w:r w:rsidRPr="009B4842">
        <w:rPr>
          <w:rStyle w:val="default"/>
          <w:rFonts w:cs="FrankRuehl" w:hint="cs"/>
          <w:rtl/>
        </w:rPr>
        <w:tab/>
        <w:t>(ב)</w:t>
      </w:r>
      <w:r w:rsidRPr="009B4842">
        <w:rPr>
          <w:rStyle w:val="default"/>
          <w:rFonts w:cs="FrankRuehl" w:hint="cs"/>
          <w:rtl/>
        </w:rPr>
        <w:tab/>
        <w:t>לא יפעיל אדם ולא ירשה לאחר להפעיל מפוח עלים הגורם לרעש באזור מגורים.</w:t>
      </w:r>
    </w:p>
    <w:p w14:paraId="53B9FD24" w14:textId="77777777" w:rsidR="00913428" w:rsidRPr="009B4842" w:rsidRDefault="00913428" w:rsidP="009B4842">
      <w:pPr>
        <w:pStyle w:val="P00"/>
        <w:spacing w:before="72"/>
        <w:ind w:left="0" w:right="1134"/>
        <w:rPr>
          <w:rStyle w:val="default"/>
          <w:rFonts w:cs="FrankRuehl" w:hint="cs"/>
          <w:rtl/>
        </w:rPr>
      </w:pPr>
      <w:r w:rsidRPr="009B4842">
        <w:rPr>
          <w:rStyle w:val="default"/>
          <w:rFonts w:cs="FrankRuehl" w:hint="cs"/>
          <w:rtl/>
        </w:rPr>
        <w:tab/>
        <w:t>(ג)</w:t>
      </w:r>
      <w:r w:rsidRPr="009B4842">
        <w:rPr>
          <w:rStyle w:val="default"/>
          <w:rFonts w:cs="FrankRuehl" w:hint="cs"/>
          <w:rtl/>
        </w:rPr>
        <w:tab/>
        <w:t xml:space="preserve">לעניין תקנה זו, "מפוח עלים" </w:t>
      </w:r>
      <w:r w:rsidRPr="009B4842">
        <w:rPr>
          <w:rStyle w:val="default"/>
          <w:rFonts w:cs="FrankRuehl"/>
          <w:rtl/>
        </w:rPr>
        <w:t>–</w:t>
      </w:r>
      <w:r w:rsidRPr="009B4842">
        <w:rPr>
          <w:rStyle w:val="default"/>
          <w:rFonts w:cs="FrankRuehl" w:hint="cs"/>
          <w:rtl/>
        </w:rPr>
        <w:t xml:space="preserve"> מכשיר ממונע המשמש לאיסוף עלים, לניקוי רחובות, חצרות וכיוצא באל</w:t>
      </w:r>
      <w:r w:rsidR="009B4842" w:rsidRPr="009B4842">
        <w:rPr>
          <w:rStyle w:val="default"/>
          <w:rFonts w:cs="FrankRuehl" w:hint="cs"/>
          <w:rtl/>
        </w:rPr>
        <w:t>ה</w:t>
      </w:r>
      <w:r w:rsidRPr="009B4842">
        <w:rPr>
          <w:rStyle w:val="default"/>
          <w:rFonts w:cs="FrankRuehl" w:hint="cs"/>
          <w:rtl/>
        </w:rPr>
        <w:t>, באמצעות נשיפה של אוויר.</w:t>
      </w:r>
    </w:p>
    <w:p w14:paraId="213134F5" w14:textId="77777777" w:rsidR="00913428" w:rsidRPr="008E139B" w:rsidRDefault="00913428" w:rsidP="00913428">
      <w:pPr>
        <w:pStyle w:val="P00"/>
        <w:spacing w:before="0"/>
        <w:ind w:left="0" w:right="1134"/>
        <w:rPr>
          <w:rStyle w:val="default"/>
          <w:rFonts w:cs="FrankRuehl" w:hint="cs"/>
          <w:vanish/>
          <w:color w:val="FF0000"/>
          <w:sz w:val="20"/>
          <w:szCs w:val="20"/>
          <w:shd w:val="clear" w:color="auto" w:fill="FFFF99"/>
          <w:rtl/>
        </w:rPr>
      </w:pPr>
      <w:bookmarkStart w:id="24" w:name="Rov33"/>
      <w:r w:rsidRPr="008E139B">
        <w:rPr>
          <w:rStyle w:val="default"/>
          <w:rFonts w:cs="FrankRuehl" w:hint="cs"/>
          <w:vanish/>
          <w:color w:val="FF0000"/>
          <w:sz w:val="20"/>
          <w:szCs w:val="20"/>
          <w:shd w:val="clear" w:color="auto" w:fill="FFFF99"/>
          <w:rtl/>
        </w:rPr>
        <w:t>מיום 27.4.2011</w:t>
      </w:r>
    </w:p>
    <w:p w14:paraId="77C95D8A" w14:textId="77777777" w:rsidR="00913428" w:rsidRPr="008E139B" w:rsidRDefault="00913428" w:rsidP="00913428">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03165C5D" w14:textId="77777777" w:rsidR="00913428" w:rsidRPr="008E139B" w:rsidRDefault="00913428" w:rsidP="00913428">
      <w:pPr>
        <w:pStyle w:val="P00"/>
        <w:spacing w:before="0"/>
        <w:ind w:left="0" w:right="1134"/>
        <w:rPr>
          <w:rStyle w:val="default"/>
          <w:rFonts w:cs="FrankRuehl" w:hint="cs"/>
          <w:vanish/>
          <w:sz w:val="20"/>
          <w:szCs w:val="20"/>
          <w:shd w:val="clear" w:color="auto" w:fill="FFFF99"/>
          <w:rtl/>
        </w:rPr>
      </w:pPr>
      <w:hyperlink r:id="rId18"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584</w:t>
      </w:r>
    </w:p>
    <w:p w14:paraId="0BE21E8D" w14:textId="77777777" w:rsidR="00913428" w:rsidRPr="009B4842" w:rsidRDefault="00913428" w:rsidP="009B4842">
      <w:pPr>
        <w:pStyle w:val="P00"/>
        <w:spacing w:before="0"/>
        <w:ind w:left="0" w:right="1134"/>
        <w:rPr>
          <w:rStyle w:val="default"/>
          <w:rFonts w:cs="FrankRuehl" w:hint="cs"/>
          <w:b/>
          <w:bCs/>
          <w:sz w:val="2"/>
          <w:szCs w:val="2"/>
          <w:shd w:val="clear" w:color="auto" w:fill="FFFF99"/>
          <w:rtl/>
        </w:rPr>
      </w:pPr>
      <w:r w:rsidRPr="008E139B">
        <w:rPr>
          <w:rStyle w:val="default"/>
          <w:rFonts w:cs="FrankRuehl" w:hint="cs"/>
          <w:b/>
          <w:bCs/>
          <w:vanish/>
          <w:sz w:val="20"/>
          <w:szCs w:val="20"/>
          <w:shd w:val="clear" w:color="auto" w:fill="FFFF99"/>
          <w:rtl/>
        </w:rPr>
        <w:t>הוספת תקנה 13א</w:t>
      </w:r>
      <w:bookmarkEnd w:id="24"/>
    </w:p>
    <w:p w14:paraId="7CBAB4A1" w14:textId="77777777" w:rsidR="001F1758" w:rsidRDefault="001F1758" w:rsidP="009B4842">
      <w:pPr>
        <w:pStyle w:val="P00"/>
        <w:spacing w:before="72"/>
        <w:ind w:left="0" w:right="1134"/>
        <w:rPr>
          <w:rStyle w:val="default"/>
          <w:rFonts w:cs="FrankRuehl" w:hint="cs"/>
          <w:rtl/>
        </w:rPr>
      </w:pPr>
      <w:bookmarkStart w:id="25" w:name="Seif6"/>
      <w:bookmarkEnd w:id="25"/>
      <w:r>
        <w:rPr>
          <w:lang w:val="he-IL"/>
        </w:rPr>
        <w:pict w14:anchorId="3045C270">
          <v:rect id="_x0000_s1040" style="position:absolute;left:0;text-align:left;margin-left:464.5pt;margin-top:8.05pt;width:75.05pt;height:21.5pt;z-index:251646464" o:allowincell="f" filled="f" stroked="f" strokecolor="lime" strokeweight=".25pt">
            <v:textbox inset="0,0,0,0">
              <w:txbxContent>
                <w:p w14:paraId="29EE18A2" w14:textId="77777777" w:rsidR="001F1758" w:rsidRDefault="001F1758">
                  <w:pPr>
                    <w:spacing w:line="160" w:lineRule="exact"/>
                    <w:jc w:val="left"/>
                    <w:rPr>
                      <w:rFonts w:cs="Miriam" w:hint="cs"/>
                      <w:noProof/>
                      <w:sz w:val="18"/>
                      <w:szCs w:val="18"/>
                      <w:rtl/>
                    </w:rPr>
                  </w:pPr>
                  <w:r>
                    <w:rPr>
                      <w:rFonts w:cs="Miriam"/>
                      <w:sz w:val="18"/>
                      <w:szCs w:val="18"/>
                      <w:rtl/>
                    </w:rPr>
                    <w:t>מד</w:t>
                  </w:r>
                  <w:r>
                    <w:rPr>
                      <w:rFonts w:cs="Miriam" w:hint="cs"/>
                      <w:sz w:val="18"/>
                      <w:szCs w:val="18"/>
                      <w:rtl/>
                    </w:rPr>
                    <w:t>ידת רעש</w:t>
                  </w:r>
                </w:p>
                <w:p w14:paraId="2E33CA75" w14:textId="77777777" w:rsidR="009B4842" w:rsidRDefault="009B4842" w:rsidP="009B4842">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big-number"/>
          <w:rFonts w:cs="Miriam"/>
          <w:rtl/>
        </w:rPr>
        <w:t>14.</w:t>
      </w:r>
      <w:r>
        <w:rPr>
          <w:rStyle w:val="big-number"/>
          <w:rFonts w:cs="Miriam"/>
          <w:rtl/>
        </w:rPr>
        <w:tab/>
      </w:r>
      <w:r w:rsidR="009B4842">
        <w:rPr>
          <w:rStyle w:val="default"/>
          <w:rFonts w:cs="FrankRuehl" w:hint="cs"/>
          <w:rtl/>
        </w:rPr>
        <w:t>(א)</w:t>
      </w:r>
      <w:r w:rsidR="009B4842">
        <w:rPr>
          <w:rStyle w:val="default"/>
          <w:rFonts w:cs="FrankRuehl" w:hint="cs"/>
          <w:rtl/>
        </w:rPr>
        <w:tab/>
      </w:r>
      <w:r>
        <w:rPr>
          <w:rStyle w:val="default"/>
          <w:rFonts w:cs="FrankRuehl"/>
          <w:rtl/>
        </w:rPr>
        <w:t>מד</w:t>
      </w:r>
      <w:r>
        <w:rPr>
          <w:rStyle w:val="default"/>
          <w:rFonts w:cs="FrankRuehl" w:hint="cs"/>
          <w:rtl/>
        </w:rPr>
        <w:t xml:space="preserve">ידת מפלס הרעש וקביעתה, לענין </w:t>
      </w:r>
      <w:r w:rsidR="009B4842" w:rsidRPr="009B4842">
        <w:rPr>
          <w:rStyle w:val="default"/>
          <w:rFonts w:cs="FrankRuehl" w:hint="cs"/>
          <w:sz w:val="20"/>
          <w:rtl/>
        </w:rPr>
        <w:t>מפלס רעש הנמדד ב-</w:t>
      </w:r>
      <w:r w:rsidR="009B4842" w:rsidRPr="009B4842">
        <w:rPr>
          <w:rStyle w:val="default"/>
          <w:rFonts w:cs="FrankRuehl"/>
          <w:sz w:val="20"/>
        </w:rPr>
        <w:t>db(a)</w:t>
      </w:r>
      <w:r w:rsidR="009B4842" w:rsidRPr="009B4842">
        <w:rPr>
          <w:rStyle w:val="default"/>
          <w:rFonts w:cs="FrankRuehl" w:hint="cs"/>
          <w:sz w:val="20"/>
          <w:rtl/>
        </w:rPr>
        <w:t xml:space="preserve"> בתקנות אלה</w:t>
      </w:r>
      <w:r w:rsidRPr="009B4842">
        <w:rPr>
          <w:rStyle w:val="default"/>
          <w:rFonts w:cs="FrankRuehl" w:hint="cs"/>
          <w:sz w:val="20"/>
          <w:rtl/>
        </w:rPr>
        <w:t>, תיעשה</w:t>
      </w:r>
      <w:r>
        <w:rPr>
          <w:rStyle w:val="default"/>
          <w:rFonts w:cs="FrankRuehl" w:hint="cs"/>
          <w:rtl/>
        </w:rPr>
        <w:t xml:space="preserve"> בה</w:t>
      </w:r>
      <w:r>
        <w:rPr>
          <w:rStyle w:val="default"/>
          <w:rFonts w:cs="FrankRuehl"/>
          <w:rtl/>
        </w:rPr>
        <w:t>ת</w:t>
      </w:r>
      <w:r>
        <w:rPr>
          <w:rStyle w:val="default"/>
          <w:rFonts w:cs="FrankRuehl" w:hint="cs"/>
          <w:rtl/>
        </w:rPr>
        <w:t>אם להוראות התקנות למניעת רעש בלתי סביר, למעט לענין קביעת המרחק של מדידת רעש מערכת אזעקה שתיעשה כמפורט בתקנה 9(א).</w:t>
      </w:r>
    </w:p>
    <w:p w14:paraId="21B0782C" w14:textId="77777777" w:rsidR="009B4842" w:rsidRDefault="009B4842" w:rsidP="00672ABC">
      <w:pPr>
        <w:pStyle w:val="P00"/>
        <w:spacing w:before="72"/>
        <w:ind w:left="0" w:right="1134"/>
        <w:rPr>
          <w:rStyle w:val="default"/>
          <w:rFonts w:cs="FrankRuehl"/>
          <w:rtl/>
        </w:rPr>
      </w:pPr>
      <w:r w:rsidRPr="00672ABC">
        <w:rPr>
          <w:rStyle w:val="default"/>
          <w:rFonts w:cs="FrankRuehl"/>
          <w:rtl/>
        </w:rPr>
        <w:pict w14:anchorId="7F411A6D">
          <v:shape id="_x0000_s1060" type="#_x0000_t202" style="position:absolute;left:0;text-align:left;margin-left:470.25pt;margin-top:7.1pt;width:1in;height:11.2pt;z-index:251670016" filled="f" stroked="f">
            <v:textbox inset="1mm,0,1mm,0">
              <w:txbxContent>
                <w:p w14:paraId="67C7C4EE" w14:textId="77777777" w:rsidR="009B4842" w:rsidRDefault="009B4842" w:rsidP="009B4842">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Pr="00672ABC">
        <w:rPr>
          <w:rStyle w:val="default"/>
          <w:rFonts w:cs="FrankRuehl"/>
          <w:rtl/>
        </w:rPr>
        <w:tab/>
      </w:r>
      <w:r>
        <w:rPr>
          <w:rStyle w:val="default"/>
          <w:rFonts w:cs="FrankRuehl"/>
          <w:rtl/>
        </w:rPr>
        <w:t>(</w:t>
      </w:r>
      <w:r w:rsidR="00672ABC" w:rsidRPr="00672ABC">
        <w:rPr>
          <w:rStyle w:val="default"/>
          <w:rFonts w:cs="FrankRuehl" w:hint="cs"/>
          <w:rtl/>
        </w:rPr>
        <w:t>ב)</w:t>
      </w:r>
      <w:r w:rsidR="00672ABC" w:rsidRPr="00672ABC">
        <w:rPr>
          <w:rStyle w:val="default"/>
          <w:rFonts w:cs="FrankRuehl" w:hint="cs"/>
          <w:rtl/>
        </w:rPr>
        <w:tab/>
        <w:t>לעניין רעש שאינו כאמור בתקנת משנה (א), אין נפקא מינה אם מפלס הרעש אינו רעש בלתי סביר, כמשמעותו בתקנות רעש בלתי סביר</w:t>
      </w:r>
      <w:r>
        <w:rPr>
          <w:rStyle w:val="default"/>
          <w:rFonts w:cs="FrankRuehl" w:hint="cs"/>
          <w:rtl/>
        </w:rPr>
        <w:t>.</w:t>
      </w:r>
    </w:p>
    <w:p w14:paraId="09FEE5B6" w14:textId="77777777" w:rsidR="00913428" w:rsidRPr="008E139B" w:rsidRDefault="00913428" w:rsidP="00913428">
      <w:pPr>
        <w:pStyle w:val="P00"/>
        <w:spacing w:before="0"/>
        <w:ind w:left="0" w:right="1134"/>
        <w:rPr>
          <w:rStyle w:val="default"/>
          <w:rFonts w:cs="FrankRuehl" w:hint="cs"/>
          <w:vanish/>
          <w:color w:val="FF0000"/>
          <w:sz w:val="20"/>
          <w:szCs w:val="20"/>
          <w:shd w:val="clear" w:color="auto" w:fill="FFFF99"/>
          <w:rtl/>
        </w:rPr>
      </w:pPr>
      <w:bookmarkStart w:id="26" w:name="Rov31"/>
      <w:r w:rsidRPr="008E139B">
        <w:rPr>
          <w:rStyle w:val="default"/>
          <w:rFonts w:cs="FrankRuehl" w:hint="cs"/>
          <w:vanish/>
          <w:color w:val="FF0000"/>
          <w:sz w:val="20"/>
          <w:szCs w:val="20"/>
          <w:shd w:val="clear" w:color="auto" w:fill="FFFF99"/>
          <w:rtl/>
        </w:rPr>
        <w:t>מיום 27.4.2011</w:t>
      </w:r>
    </w:p>
    <w:p w14:paraId="12BF33AA" w14:textId="77777777" w:rsidR="00913428" w:rsidRPr="008E139B" w:rsidRDefault="00913428" w:rsidP="00913428">
      <w:pPr>
        <w:pStyle w:val="P00"/>
        <w:spacing w:before="0"/>
        <w:ind w:left="0" w:right="1134"/>
        <w:rPr>
          <w:rStyle w:val="default"/>
          <w:rFonts w:cs="FrankRuehl" w:hint="cs"/>
          <w:vanish/>
          <w:sz w:val="20"/>
          <w:szCs w:val="20"/>
          <w:shd w:val="clear" w:color="auto" w:fill="FFFF99"/>
          <w:rtl/>
        </w:rPr>
      </w:pPr>
      <w:r w:rsidRPr="008E139B">
        <w:rPr>
          <w:rStyle w:val="default"/>
          <w:rFonts w:cs="FrankRuehl" w:hint="cs"/>
          <w:b/>
          <w:bCs/>
          <w:vanish/>
          <w:sz w:val="20"/>
          <w:szCs w:val="20"/>
          <w:shd w:val="clear" w:color="auto" w:fill="FFFF99"/>
          <w:rtl/>
        </w:rPr>
        <w:t>תק' תשע"א-2011</w:t>
      </w:r>
    </w:p>
    <w:p w14:paraId="4C2DAB3E" w14:textId="77777777" w:rsidR="00913428" w:rsidRPr="008E139B" w:rsidRDefault="00913428" w:rsidP="00913428">
      <w:pPr>
        <w:pStyle w:val="P00"/>
        <w:spacing w:before="0"/>
        <w:ind w:left="0" w:right="1134"/>
        <w:rPr>
          <w:rStyle w:val="default"/>
          <w:rFonts w:cs="FrankRuehl" w:hint="cs"/>
          <w:vanish/>
          <w:sz w:val="20"/>
          <w:szCs w:val="20"/>
          <w:shd w:val="clear" w:color="auto" w:fill="FFFF99"/>
          <w:rtl/>
        </w:rPr>
      </w:pPr>
      <w:hyperlink r:id="rId19" w:history="1">
        <w:r w:rsidRPr="008E139B">
          <w:rPr>
            <w:rStyle w:val="Hyperlink"/>
            <w:rFonts w:cs="FrankRuehl" w:hint="cs"/>
            <w:vanish/>
            <w:szCs w:val="20"/>
            <w:shd w:val="clear" w:color="auto" w:fill="FFFF99"/>
            <w:rtl/>
          </w:rPr>
          <w:t>ק"ת תשע"א מס' 6969</w:t>
        </w:r>
      </w:hyperlink>
      <w:r w:rsidRPr="008E139B">
        <w:rPr>
          <w:rStyle w:val="default"/>
          <w:rFonts w:cs="FrankRuehl" w:hint="cs"/>
          <w:vanish/>
          <w:sz w:val="20"/>
          <w:szCs w:val="20"/>
          <w:shd w:val="clear" w:color="auto" w:fill="FFFF99"/>
          <w:rtl/>
        </w:rPr>
        <w:t xml:space="preserve"> מיום 27.1.2011 עמ' 585</w:t>
      </w:r>
    </w:p>
    <w:p w14:paraId="0F0F42FE" w14:textId="77777777" w:rsidR="00913428" w:rsidRPr="008E139B" w:rsidRDefault="00913428" w:rsidP="00913428">
      <w:pPr>
        <w:pStyle w:val="P00"/>
        <w:ind w:left="0" w:right="1134"/>
        <w:rPr>
          <w:rStyle w:val="default"/>
          <w:rFonts w:cs="FrankRuehl" w:hint="cs"/>
          <w:vanish/>
          <w:sz w:val="22"/>
          <w:szCs w:val="22"/>
          <w:shd w:val="clear" w:color="auto" w:fill="FFFF99"/>
          <w:rtl/>
        </w:rPr>
      </w:pPr>
      <w:r w:rsidRPr="008E139B">
        <w:rPr>
          <w:rStyle w:val="big-number"/>
          <w:rFonts w:cs="FrankRuehl"/>
          <w:vanish/>
          <w:sz w:val="22"/>
          <w:szCs w:val="22"/>
          <w:shd w:val="clear" w:color="auto" w:fill="FFFF99"/>
          <w:rtl/>
        </w:rPr>
        <w:t>14.</w:t>
      </w:r>
      <w:r w:rsidRPr="008E139B">
        <w:rPr>
          <w:rStyle w:val="big-number"/>
          <w:rFonts w:cs="FrankRuehl"/>
          <w:vanish/>
          <w:sz w:val="22"/>
          <w:szCs w:val="22"/>
          <w:shd w:val="clear" w:color="auto" w:fill="FFFF99"/>
          <w:rtl/>
        </w:rPr>
        <w:tab/>
      </w:r>
      <w:r w:rsidRPr="008E139B">
        <w:rPr>
          <w:rStyle w:val="big-number"/>
          <w:rFonts w:cs="FrankRuehl" w:hint="cs"/>
          <w:vanish/>
          <w:sz w:val="22"/>
          <w:szCs w:val="22"/>
          <w:u w:val="single"/>
          <w:shd w:val="clear" w:color="auto" w:fill="FFFF99"/>
          <w:rtl/>
        </w:rPr>
        <w:t>(א)</w:t>
      </w:r>
      <w:r w:rsidRPr="008E139B">
        <w:rPr>
          <w:rStyle w:val="big-number"/>
          <w:rFonts w:cs="FrankRuehl" w:hint="cs"/>
          <w:vanish/>
          <w:sz w:val="22"/>
          <w:szCs w:val="22"/>
          <w:shd w:val="clear" w:color="auto" w:fill="FFFF99"/>
          <w:rtl/>
        </w:rPr>
        <w:tab/>
      </w:r>
      <w:r w:rsidRPr="008E139B">
        <w:rPr>
          <w:rStyle w:val="default"/>
          <w:rFonts w:cs="FrankRuehl"/>
          <w:vanish/>
          <w:sz w:val="22"/>
          <w:szCs w:val="22"/>
          <w:shd w:val="clear" w:color="auto" w:fill="FFFF99"/>
          <w:rtl/>
        </w:rPr>
        <w:t>מד</w:t>
      </w:r>
      <w:r w:rsidRPr="008E139B">
        <w:rPr>
          <w:rStyle w:val="default"/>
          <w:rFonts w:cs="FrankRuehl" w:hint="cs"/>
          <w:vanish/>
          <w:sz w:val="22"/>
          <w:szCs w:val="22"/>
          <w:shd w:val="clear" w:color="auto" w:fill="FFFF99"/>
          <w:rtl/>
        </w:rPr>
        <w:t xml:space="preserve">ידת מפלס הרעש וקביעתה, לענין </w:t>
      </w:r>
      <w:r w:rsidRPr="008E139B">
        <w:rPr>
          <w:rStyle w:val="default"/>
          <w:rFonts w:cs="FrankRuehl" w:hint="cs"/>
          <w:strike/>
          <w:vanish/>
          <w:sz w:val="22"/>
          <w:szCs w:val="22"/>
          <w:shd w:val="clear" w:color="auto" w:fill="FFFF99"/>
          <w:rtl/>
        </w:rPr>
        <w:t>תקנות אלה</w:t>
      </w:r>
      <w:r w:rsidRPr="008E139B">
        <w:rPr>
          <w:rStyle w:val="default"/>
          <w:rFonts w:cs="FrankRuehl" w:hint="cs"/>
          <w:vanish/>
          <w:sz w:val="22"/>
          <w:szCs w:val="22"/>
          <w:shd w:val="clear" w:color="auto" w:fill="FFFF99"/>
          <w:rtl/>
        </w:rPr>
        <w:t xml:space="preserve"> </w:t>
      </w:r>
      <w:r w:rsidRPr="008E139B">
        <w:rPr>
          <w:rStyle w:val="default"/>
          <w:rFonts w:cs="FrankRuehl" w:hint="cs"/>
          <w:vanish/>
          <w:sz w:val="22"/>
          <w:szCs w:val="22"/>
          <w:u w:val="single"/>
          <w:shd w:val="clear" w:color="auto" w:fill="FFFF99"/>
          <w:rtl/>
        </w:rPr>
        <w:t>מפלס רעש הנמדד ב-</w:t>
      </w:r>
      <w:r w:rsidRPr="008E139B">
        <w:rPr>
          <w:rStyle w:val="default"/>
          <w:rFonts w:cs="FrankRuehl"/>
          <w:vanish/>
          <w:sz w:val="18"/>
          <w:szCs w:val="18"/>
          <w:u w:val="single"/>
          <w:shd w:val="clear" w:color="auto" w:fill="FFFF99"/>
        </w:rPr>
        <w:t>db(a)</w:t>
      </w:r>
      <w:r w:rsidRPr="008E139B">
        <w:rPr>
          <w:rStyle w:val="default"/>
          <w:rFonts w:cs="FrankRuehl" w:hint="cs"/>
          <w:vanish/>
          <w:sz w:val="22"/>
          <w:szCs w:val="22"/>
          <w:u w:val="single"/>
          <w:shd w:val="clear" w:color="auto" w:fill="FFFF99"/>
          <w:rtl/>
        </w:rPr>
        <w:t xml:space="preserve"> בתקנות אלה</w:t>
      </w:r>
      <w:r w:rsidRPr="008E139B">
        <w:rPr>
          <w:rStyle w:val="default"/>
          <w:rFonts w:cs="FrankRuehl" w:hint="cs"/>
          <w:vanish/>
          <w:sz w:val="22"/>
          <w:szCs w:val="22"/>
          <w:shd w:val="clear" w:color="auto" w:fill="FFFF99"/>
          <w:rtl/>
        </w:rPr>
        <w:t>, תיעשה בה</w:t>
      </w:r>
      <w:r w:rsidRPr="008E139B">
        <w:rPr>
          <w:rStyle w:val="default"/>
          <w:rFonts w:cs="FrankRuehl"/>
          <w:vanish/>
          <w:sz w:val="22"/>
          <w:szCs w:val="22"/>
          <w:shd w:val="clear" w:color="auto" w:fill="FFFF99"/>
          <w:rtl/>
        </w:rPr>
        <w:t>ת</w:t>
      </w:r>
      <w:r w:rsidRPr="008E139B">
        <w:rPr>
          <w:rStyle w:val="default"/>
          <w:rFonts w:cs="FrankRuehl" w:hint="cs"/>
          <w:vanish/>
          <w:sz w:val="22"/>
          <w:szCs w:val="22"/>
          <w:shd w:val="clear" w:color="auto" w:fill="FFFF99"/>
          <w:rtl/>
        </w:rPr>
        <w:t>אם להוראות התקנות למניעת רעש בלתי סביר, למעט לענין קביעת המרחק של מדידת רעש מערכת אזעקה שתיעשה כמפורט בתקנה 9(א).</w:t>
      </w:r>
    </w:p>
    <w:p w14:paraId="5789B91A" w14:textId="77777777" w:rsidR="00913428" w:rsidRPr="00913428" w:rsidRDefault="00913428" w:rsidP="00913428">
      <w:pPr>
        <w:pStyle w:val="P00"/>
        <w:spacing w:before="0"/>
        <w:ind w:left="0" w:right="1134"/>
        <w:rPr>
          <w:rStyle w:val="default"/>
          <w:rFonts w:cs="FrankRuehl" w:hint="cs"/>
          <w:sz w:val="2"/>
          <w:szCs w:val="2"/>
          <w:rtl/>
        </w:rPr>
      </w:pPr>
      <w:r w:rsidRPr="008E139B">
        <w:rPr>
          <w:rStyle w:val="default"/>
          <w:rFonts w:cs="FrankRuehl" w:hint="cs"/>
          <w:vanish/>
          <w:sz w:val="22"/>
          <w:szCs w:val="22"/>
          <w:shd w:val="clear" w:color="auto" w:fill="FFFF99"/>
          <w:rtl/>
        </w:rPr>
        <w:tab/>
      </w:r>
      <w:r w:rsidRPr="008E139B">
        <w:rPr>
          <w:rStyle w:val="default"/>
          <w:rFonts w:cs="FrankRuehl" w:hint="cs"/>
          <w:vanish/>
          <w:sz w:val="22"/>
          <w:szCs w:val="22"/>
          <w:u w:val="single"/>
          <w:shd w:val="clear" w:color="auto" w:fill="FFFF99"/>
          <w:rtl/>
        </w:rPr>
        <w:t>(ב)</w:t>
      </w:r>
      <w:r w:rsidRPr="008E139B">
        <w:rPr>
          <w:rStyle w:val="default"/>
          <w:rFonts w:cs="FrankRuehl" w:hint="cs"/>
          <w:vanish/>
          <w:sz w:val="22"/>
          <w:szCs w:val="22"/>
          <w:u w:val="single"/>
          <w:shd w:val="clear" w:color="auto" w:fill="FFFF99"/>
          <w:rtl/>
        </w:rPr>
        <w:tab/>
        <w:t>לעניין רעש שאינו כאמור בתקנת משנה (א), אין נפקא מינה אם מפלס הרעש אינו רעש בלתי סביר, כמשמעותו בתקנות רעש בלתי סביר.</w:t>
      </w:r>
      <w:bookmarkEnd w:id="26"/>
    </w:p>
    <w:p w14:paraId="598F0870" w14:textId="77777777" w:rsidR="001F1758" w:rsidRDefault="001F1758">
      <w:pPr>
        <w:pStyle w:val="P00"/>
        <w:spacing w:before="72"/>
        <w:ind w:left="0" w:right="1134"/>
        <w:rPr>
          <w:rStyle w:val="default"/>
          <w:rFonts w:cs="FrankRuehl"/>
          <w:rtl/>
        </w:rPr>
      </w:pPr>
      <w:bookmarkStart w:id="27" w:name="Seif7"/>
      <w:bookmarkEnd w:id="27"/>
      <w:r>
        <w:rPr>
          <w:lang w:val="he-IL"/>
        </w:rPr>
        <w:pict w14:anchorId="7F9FBC55">
          <v:rect id="_x0000_s1041" style="position:absolute;left:0;text-align:left;margin-left:464.5pt;margin-top:8.05pt;width:75.05pt;height:22.4pt;z-index:251647488" o:allowincell="f" filled="f" stroked="f" strokecolor="lime" strokeweight=".25pt">
            <v:textbox inset="0,0,0,0">
              <w:txbxContent>
                <w:p w14:paraId="2C50C59F" w14:textId="77777777" w:rsidR="001F1758" w:rsidRDefault="001F1758">
                  <w:pPr>
                    <w:spacing w:line="160" w:lineRule="exact"/>
                    <w:jc w:val="left"/>
                    <w:rPr>
                      <w:rFonts w:cs="Miriam"/>
                      <w:noProof/>
                      <w:sz w:val="18"/>
                      <w:szCs w:val="18"/>
                      <w:rtl/>
                    </w:rPr>
                  </w:pPr>
                  <w:r>
                    <w:rPr>
                      <w:rFonts w:cs="Miriam"/>
                      <w:sz w:val="18"/>
                      <w:szCs w:val="18"/>
                      <w:rtl/>
                    </w:rPr>
                    <w:t>רע</w:t>
                  </w:r>
                  <w:r>
                    <w:rPr>
                      <w:rFonts w:cs="Miriam" w:hint="cs"/>
                      <w:sz w:val="18"/>
                      <w:szCs w:val="18"/>
                      <w:rtl/>
                    </w:rPr>
                    <w:t>ש הנשמע באזור מגורים</w:t>
                  </w:r>
                </w:p>
              </w:txbxContent>
            </v:textbox>
            <w10:anchorlock/>
          </v:rect>
        </w:pict>
      </w:r>
      <w:r>
        <w:rPr>
          <w:rStyle w:val="big-number"/>
          <w:rFonts w:cs="Miriam"/>
          <w:rtl/>
        </w:rPr>
        <w:t>15.</w:t>
      </w:r>
      <w:r>
        <w:rPr>
          <w:rStyle w:val="big-number"/>
          <w:rFonts w:cs="Miriam"/>
          <w:rtl/>
        </w:rPr>
        <w:tab/>
      </w:r>
      <w:r>
        <w:rPr>
          <w:rStyle w:val="default"/>
          <w:rFonts w:cs="FrankRuehl"/>
          <w:rtl/>
        </w:rPr>
        <w:t>הא</w:t>
      </w:r>
      <w:r>
        <w:rPr>
          <w:rStyle w:val="default"/>
          <w:rFonts w:cs="FrankRuehl" w:hint="cs"/>
          <w:rtl/>
        </w:rPr>
        <w:t>יסורים המוטלים על פי תקנות א</w:t>
      </w:r>
      <w:r>
        <w:rPr>
          <w:rStyle w:val="default"/>
          <w:rFonts w:cs="FrankRuehl"/>
          <w:rtl/>
        </w:rPr>
        <w:t>לה</w:t>
      </w:r>
      <w:r>
        <w:rPr>
          <w:rStyle w:val="default"/>
          <w:rFonts w:cs="FrankRuehl" w:hint="cs"/>
          <w:rtl/>
        </w:rPr>
        <w:t xml:space="preserve"> על גרימת רעש באזור מגורים, יחולו גם על גרימת רעש מחוץ לאזור מגורים, אם אותו רעש גורם הפרעה או מטרד באזור המגורים.</w:t>
      </w:r>
    </w:p>
    <w:p w14:paraId="5F43A367" w14:textId="77777777" w:rsidR="001F1758" w:rsidRDefault="001F1758">
      <w:pPr>
        <w:pStyle w:val="P00"/>
        <w:spacing w:before="72"/>
        <w:ind w:left="0" w:right="1134"/>
        <w:rPr>
          <w:rStyle w:val="default"/>
          <w:rFonts w:cs="FrankRuehl"/>
          <w:rtl/>
        </w:rPr>
      </w:pPr>
      <w:bookmarkStart w:id="28" w:name="Seif8"/>
      <w:bookmarkEnd w:id="28"/>
      <w:r>
        <w:rPr>
          <w:lang w:val="he-IL"/>
        </w:rPr>
        <w:pict w14:anchorId="2E090915">
          <v:rect id="_x0000_s1042" style="position:absolute;left:0;text-align:left;margin-left:464.5pt;margin-top:8.05pt;width:75.05pt;height:11.85pt;z-index:251648512" o:allowincell="f" filled="f" stroked="f" strokecolor="lime" strokeweight=".25pt">
            <v:textbox inset="0,0,0,0">
              <w:txbxContent>
                <w:p w14:paraId="50179618" w14:textId="77777777" w:rsidR="001F1758" w:rsidRDefault="001F1758">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ראות תקנות אלה לא יחולו על גרימת רעש שאינו נשמע מחוץ לתחום רשות היחיד של הגורם לו.</w:t>
      </w:r>
    </w:p>
    <w:p w14:paraId="40E083C7" w14:textId="77777777" w:rsidR="001F1758" w:rsidRDefault="001F1758" w:rsidP="00CC1EDC">
      <w:pPr>
        <w:pStyle w:val="P00"/>
        <w:spacing w:before="72"/>
        <w:ind w:left="0" w:right="1134"/>
        <w:rPr>
          <w:rStyle w:val="default"/>
          <w:rFonts w:cs="FrankRuehl"/>
          <w:rtl/>
        </w:rPr>
      </w:pPr>
      <w:bookmarkStart w:id="29" w:name="Seif9"/>
      <w:bookmarkEnd w:id="29"/>
      <w:r>
        <w:rPr>
          <w:lang w:val="he-IL"/>
        </w:rPr>
        <w:pict w14:anchorId="2BAE3C61">
          <v:rect id="_x0000_s1043" style="position:absolute;left:0;text-align:left;margin-left:464.5pt;margin-top:8.05pt;width:75.05pt;height:12.55pt;z-index:251649536" o:allowincell="f" filled="f" stroked="f" strokecolor="lime" strokeweight=".25pt">
            <v:textbox inset="0,0,0,0">
              <w:txbxContent>
                <w:p w14:paraId="15816430" w14:textId="77777777" w:rsidR="001F1758" w:rsidRDefault="001F1758">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17.</w:t>
      </w:r>
      <w:r>
        <w:rPr>
          <w:rStyle w:val="big-number"/>
          <w:rFonts w:cs="Miriam"/>
          <w:rtl/>
        </w:rPr>
        <w:tab/>
      </w:r>
      <w:r>
        <w:rPr>
          <w:rStyle w:val="default"/>
          <w:rFonts w:cs="FrankRuehl"/>
          <w:rtl/>
        </w:rPr>
        <w:t>הע</w:t>
      </w:r>
      <w:r>
        <w:rPr>
          <w:rStyle w:val="default"/>
          <w:rFonts w:cs="FrankRuehl" w:hint="cs"/>
          <w:rtl/>
        </w:rPr>
        <w:t xml:space="preserve">ובר על הוראה מהוראות תקנות אלה, דינו </w:t>
      </w:r>
      <w:r w:rsidR="00CC1EDC">
        <w:rPr>
          <w:rStyle w:val="default"/>
          <w:rFonts w:cs="FrankRuehl" w:hint="cs"/>
          <w:rtl/>
        </w:rPr>
        <w:t>-</w:t>
      </w:r>
      <w:r>
        <w:rPr>
          <w:rStyle w:val="default"/>
          <w:rFonts w:cs="FrankRuehl"/>
          <w:rtl/>
        </w:rPr>
        <w:t xml:space="preserve"> </w:t>
      </w:r>
      <w:r>
        <w:rPr>
          <w:rStyle w:val="default"/>
          <w:rFonts w:cs="FrankRuehl" w:hint="cs"/>
          <w:rtl/>
        </w:rPr>
        <w:t>מאס</w:t>
      </w:r>
      <w:r>
        <w:rPr>
          <w:rStyle w:val="default"/>
          <w:rFonts w:cs="FrankRuehl"/>
          <w:rtl/>
        </w:rPr>
        <w:t xml:space="preserve">ר </w:t>
      </w:r>
      <w:r>
        <w:rPr>
          <w:rStyle w:val="default"/>
          <w:rFonts w:cs="FrankRuehl" w:hint="cs"/>
          <w:rtl/>
        </w:rPr>
        <w:t>ששה חודשים או קנס כאמור בסעיף 40(2) לחוק העונשין, תשל"ז</w:t>
      </w:r>
      <w:r w:rsidR="00CC1EDC">
        <w:rPr>
          <w:rStyle w:val="default"/>
          <w:rFonts w:cs="FrankRuehl" w:hint="cs"/>
          <w:rtl/>
        </w:rPr>
        <w:t>-</w:t>
      </w:r>
      <w:r>
        <w:rPr>
          <w:rStyle w:val="default"/>
          <w:rFonts w:cs="FrankRuehl"/>
          <w:rtl/>
        </w:rPr>
        <w:t xml:space="preserve">1977, </w:t>
      </w:r>
      <w:r>
        <w:rPr>
          <w:rStyle w:val="default"/>
          <w:rFonts w:cs="FrankRuehl" w:hint="cs"/>
          <w:rtl/>
        </w:rPr>
        <w:t>א</w:t>
      </w:r>
      <w:r>
        <w:rPr>
          <w:rStyle w:val="default"/>
          <w:rFonts w:cs="FrankRuehl"/>
          <w:rtl/>
        </w:rPr>
        <w:t>ו</w:t>
      </w:r>
      <w:r>
        <w:rPr>
          <w:rStyle w:val="default"/>
          <w:rFonts w:cs="FrankRuehl" w:hint="cs"/>
          <w:rtl/>
        </w:rPr>
        <w:t xml:space="preserve"> שני העונשים כאחד.</w:t>
      </w:r>
    </w:p>
    <w:p w14:paraId="002C4F93" w14:textId="77777777" w:rsidR="001F1758" w:rsidRDefault="001F1758" w:rsidP="00CC1EDC">
      <w:pPr>
        <w:pStyle w:val="P00"/>
        <w:spacing w:before="72"/>
        <w:ind w:left="0" w:right="1134"/>
        <w:rPr>
          <w:rStyle w:val="default"/>
          <w:rFonts w:cs="FrankRuehl"/>
          <w:rtl/>
        </w:rPr>
      </w:pPr>
      <w:bookmarkStart w:id="30" w:name="Seif10"/>
      <w:bookmarkEnd w:id="30"/>
      <w:r>
        <w:rPr>
          <w:lang w:val="he-IL"/>
        </w:rPr>
        <w:pict w14:anchorId="564F0F3B">
          <v:rect id="_x0000_s1044" style="position:absolute;left:0;text-align:left;margin-left:464.5pt;margin-top:8.05pt;width:75.05pt;height:13.2pt;z-index:251650560" o:allowincell="f" filled="f" stroked="f" strokecolor="lime" strokeweight=".25pt">
            <v:textbox inset="0,0,0,0">
              <w:txbxContent>
                <w:p w14:paraId="6B11D627" w14:textId="77777777" w:rsidR="001F1758" w:rsidRDefault="001F175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18.</w:t>
      </w:r>
      <w:r>
        <w:rPr>
          <w:rStyle w:val="big-number"/>
          <w:rFonts w:cs="Miriam"/>
          <w:rtl/>
        </w:rPr>
        <w:tab/>
      </w:r>
      <w:r>
        <w:rPr>
          <w:rStyle w:val="default"/>
          <w:rFonts w:cs="FrankRuehl"/>
          <w:rtl/>
        </w:rPr>
        <w:t>תק</w:t>
      </w:r>
      <w:r>
        <w:rPr>
          <w:rStyle w:val="default"/>
          <w:rFonts w:cs="FrankRuehl" w:hint="cs"/>
          <w:rtl/>
        </w:rPr>
        <w:t>נות למניעת מפגעים (מניעת רעש), תשכ"ו</w:t>
      </w:r>
      <w:r w:rsidR="00CC1EDC">
        <w:rPr>
          <w:rStyle w:val="default"/>
          <w:rFonts w:cs="FrankRuehl" w:hint="cs"/>
          <w:rtl/>
        </w:rPr>
        <w:t>-</w:t>
      </w:r>
      <w:r>
        <w:rPr>
          <w:rStyle w:val="default"/>
          <w:rFonts w:cs="FrankRuehl"/>
          <w:rtl/>
        </w:rPr>
        <w:t xml:space="preserve">1966 </w:t>
      </w:r>
      <w:r w:rsidR="000851B3">
        <w:rPr>
          <w:rStyle w:val="default"/>
          <w:rFonts w:cs="FrankRuehl"/>
          <w:rtl/>
        </w:rPr>
        <w:t>–</w:t>
      </w:r>
      <w:r>
        <w:rPr>
          <w:rStyle w:val="default"/>
          <w:rFonts w:cs="FrankRuehl"/>
          <w:rtl/>
        </w:rPr>
        <w:t xml:space="preserve"> </w:t>
      </w:r>
      <w:r>
        <w:rPr>
          <w:rStyle w:val="default"/>
          <w:rFonts w:cs="FrankRuehl" w:hint="cs"/>
          <w:rtl/>
        </w:rPr>
        <w:t>בטלות.</w:t>
      </w:r>
    </w:p>
    <w:p w14:paraId="3EF56B8E" w14:textId="77777777" w:rsidR="001F1758" w:rsidRDefault="001F1758" w:rsidP="00CC1EDC">
      <w:pPr>
        <w:pStyle w:val="P00"/>
        <w:spacing w:before="72"/>
        <w:ind w:left="0" w:right="1134"/>
        <w:rPr>
          <w:rStyle w:val="default"/>
          <w:rFonts w:cs="FrankRuehl"/>
          <w:rtl/>
        </w:rPr>
      </w:pPr>
      <w:bookmarkStart w:id="31" w:name="Seif11"/>
      <w:bookmarkEnd w:id="31"/>
      <w:r>
        <w:rPr>
          <w:lang w:val="he-IL"/>
        </w:rPr>
        <w:pict w14:anchorId="32083AE7">
          <v:rect id="_x0000_s1045" style="position:absolute;left:0;text-align:left;margin-left:464.5pt;margin-top:8.05pt;width:75.05pt;height:15.7pt;z-index:251651584" o:allowincell="f" filled="f" stroked="f" strokecolor="lime" strokeweight=".25pt">
            <v:textbox inset="0,0,0,0">
              <w:txbxContent>
                <w:p w14:paraId="1E931F45" w14:textId="77777777" w:rsidR="001F1758" w:rsidRDefault="001F1758">
                  <w:pPr>
                    <w:spacing w:line="160" w:lineRule="exact"/>
                    <w:jc w:val="left"/>
                    <w:rPr>
                      <w:rFonts w:cs="Miriam"/>
                      <w:noProof/>
                      <w:sz w:val="18"/>
                      <w:szCs w:val="18"/>
                      <w:rtl/>
                    </w:rPr>
                  </w:pPr>
                  <w:r>
                    <w:rPr>
                      <w:rFonts w:cs="Miriam"/>
                      <w:sz w:val="18"/>
                      <w:szCs w:val="18"/>
                      <w:rtl/>
                    </w:rPr>
                    <w:t>תח</w:t>
                  </w:r>
                  <w:r>
                    <w:rPr>
                      <w:rFonts w:cs="Miriam" w:hint="cs"/>
                      <w:sz w:val="18"/>
                      <w:szCs w:val="18"/>
                      <w:rtl/>
                    </w:rPr>
                    <w:t>י</w:t>
                  </w:r>
                  <w:r>
                    <w:rPr>
                      <w:rFonts w:cs="Miriam"/>
                      <w:sz w:val="18"/>
                      <w:szCs w:val="18"/>
                      <w:rtl/>
                    </w:rPr>
                    <w:t>לה</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חילתן של תקנות אלה, למעט תקנות 9, 10 ו-12 </w:t>
      </w:r>
      <w:r w:rsidR="000851B3">
        <w:rPr>
          <w:rStyle w:val="default"/>
          <w:rFonts w:cs="FrankRuehl"/>
          <w:rtl/>
        </w:rPr>
        <w:t>–</w:t>
      </w:r>
      <w:r>
        <w:rPr>
          <w:rStyle w:val="default"/>
          <w:rFonts w:cs="FrankRuehl"/>
          <w:rtl/>
        </w:rPr>
        <w:t xml:space="preserve"> 60 </w:t>
      </w:r>
      <w:r>
        <w:rPr>
          <w:rStyle w:val="default"/>
          <w:rFonts w:cs="FrankRuehl" w:hint="cs"/>
          <w:rtl/>
        </w:rPr>
        <w:t>ימים מיום פרסומן.</w:t>
      </w:r>
    </w:p>
    <w:p w14:paraId="682C066B" w14:textId="77777777" w:rsidR="001F1758" w:rsidRDefault="001F1758" w:rsidP="00CC1E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חילתן של תקנות 9, 10 ו-12 </w:t>
      </w:r>
      <w:r w:rsidR="000851B3">
        <w:rPr>
          <w:rStyle w:val="default"/>
          <w:rFonts w:cs="FrankRuehl"/>
          <w:rtl/>
        </w:rPr>
        <w:t>–</w:t>
      </w:r>
      <w:r>
        <w:rPr>
          <w:rStyle w:val="default"/>
          <w:rFonts w:cs="FrankRuehl"/>
          <w:rtl/>
        </w:rPr>
        <w:t xml:space="preserve"> </w:t>
      </w:r>
      <w:r>
        <w:rPr>
          <w:rStyle w:val="default"/>
          <w:rFonts w:cs="FrankRuehl" w:hint="cs"/>
          <w:rtl/>
        </w:rPr>
        <w:t xml:space="preserve">ששה </w:t>
      </w:r>
      <w:r>
        <w:rPr>
          <w:rStyle w:val="default"/>
          <w:rFonts w:cs="FrankRuehl"/>
          <w:rtl/>
        </w:rPr>
        <w:t>חד</w:t>
      </w:r>
      <w:r>
        <w:rPr>
          <w:rStyle w:val="default"/>
          <w:rFonts w:cs="FrankRuehl" w:hint="cs"/>
          <w:rtl/>
        </w:rPr>
        <w:t>שים מיום פרסומן.</w:t>
      </w:r>
    </w:p>
    <w:p w14:paraId="7BFF2B4E" w14:textId="77777777" w:rsidR="007D0CB5" w:rsidRDefault="007D0CB5">
      <w:pPr>
        <w:pStyle w:val="P00"/>
        <w:spacing w:before="72"/>
        <w:ind w:left="0" w:right="1134"/>
        <w:rPr>
          <w:rStyle w:val="default"/>
          <w:rFonts w:cs="FrankRuehl" w:hint="cs"/>
          <w:rtl/>
        </w:rPr>
      </w:pPr>
    </w:p>
    <w:p w14:paraId="072D59E2" w14:textId="77777777" w:rsidR="00535B97" w:rsidRDefault="00535B97">
      <w:pPr>
        <w:pStyle w:val="P00"/>
        <w:spacing w:before="72"/>
        <w:ind w:left="0" w:right="1134"/>
        <w:rPr>
          <w:rStyle w:val="default"/>
          <w:rFonts w:cs="FrankRuehl" w:hint="cs"/>
          <w:rtl/>
        </w:rPr>
      </w:pPr>
    </w:p>
    <w:p w14:paraId="71DDE108" w14:textId="77777777" w:rsidR="001F1758" w:rsidRPr="007D0CB5" w:rsidRDefault="001F1758" w:rsidP="007D0CB5">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7D0CB5">
        <w:rPr>
          <w:rFonts w:cs="FrankRuehl"/>
          <w:sz w:val="26"/>
          <w:szCs w:val="26"/>
          <w:rtl/>
        </w:rPr>
        <w:t>י"</w:t>
      </w:r>
      <w:r w:rsidRPr="007D0CB5">
        <w:rPr>
          <w:rFonts w:cs="FrankRuehl" w:hint="cs"/>
          <w:sz w:val="26"/>
          <w:szCs w:val="26"/>
          <w:rtl/>
        </w:rPr>
        <w:t>ח באלול תשנ"ב (16 בספטמבר 1992)</w:t>
      </w:r>
      <w:r w:rsidRPr="007D0CB5">
        <w:rPr>
          <w:rFonts w:cs="FrankRuehl"/>
          <w:sz w:val="26"/>
          <w:szCs w:val="26"/>
          <w:rtl/>
        </w:rPr>
        <w:tab/>
        <w:t>א</w:t>
      </w:r>
      <w:r w:rsidRPr="007D0CB5">
        <w:rPr>
          <w:rFonts w:cs="FrankRuehl" w:hint="cs"/>
          <w:sz w:val="26"/>
          <w:szCs w:val="26"/>
          <w:rtl/>
        </w:rPr>
        <w:t>ורה נמיר</w:t>
      </w:r>
    </w:p>
    <w:p w14:paraId="680ED701" w14:textId="77777777" w:rsidR="001F1758" w:rsidRDefault="001F1758">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ה</w:t>
      </w:r>
      <w:r>
        <w:rPr>
          <w:rFonts w:cs="FrankRuehl" w:hint="cs"/>
          <w:sz w:val="22"/>
          <w:rtl/>
        </w:rPr>
        <w:t>שרה לאיכות הסביבה</w:t>
      </w:r>
    </w:p>
    <w:p w14:paraId="1C5B3F2C" w14:textId="77777777" w:rsidR="007D0CB5" w:rsidRPr="007D0CB5" w:rsidRDefault="007D0CB5" w:rsidP="007D0CB5">
      <w:pPr>
        <w:pStyle w:val="P00"/>
        <w:spacing w:before="72"/>
        <w:ind w:left="0" w:right="1134"/>
        <w:rPr>
          <w:rStyle w:val="default"/>
          <w:rFonts w:cs="FrankRuehl"/>
          <w:rtl/>
        </w:rPr>
      </w:pPr>
    </w:p>
    <w:p w14:paraId="73932D7C" w14:textId="77777777" w:rsidR="001F1758" w:rsidRPr="007D0CB5" w:rsidRDefault="001F1758" w:rsidP="007D0CB5">
      <w:pPr>
        <w:pStyle w:val="P00"/>
        <w:spacing w:before="72"/>
        <w:ind w:left="0" w:right="1134"/>
        <w:rPr>
          <w:rStyle w:val="default"/>
          <w:rFonts w:cs="FrankRuehl"/>
          <w:rtl/>
        </w:rPr>
      </w:pPr>
      <w:bookmarkStart w:id="32" w:name="LawPartEnd"/>
    </w:p>
    <w:bookmarkEnd w:id="32"/>
    <w:p w14:paraId="7044D838" w14:textId="77777777" w:rsidR="00074665" w:rsidRDefault="00074665" w:rsidP="007D0CB5">
      <w:pPr>
        <w:pStyle w:val="P00"/>
        <w:spacing w:before="72"/>
        <w:ind w:left="0" w:right="1134"/>
        <w:rPr>
          <w:rStyle w:val="default"/>
          <w:rFonts w:cs="FrankRuehl"/>
          <w:rtl/>
        </w:rPr>
      </w:pPr>
    </w:p>
    <w:p w14:paraId="1C27C505" w14:textId="77777777" w:rsidR="00074665" w:rsidRDefault="00074665" w:rsidP="00074665">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3CBE2137" w14:textId="77777777" w:rsidR="001F1758" w:rsidRPr="00074665" w:rsidRDefault="001F1758" w:rsidP="00074665">
      <w:pPr>
        <w:pStyle w:val="P00"/>
        <w:spacing w:before="72"/>
        <w:ind w:left="0" w:right="1134"/>
        <w:jc w:val="center"/>
        <w:rPr>
          <w:rStyle w:val="default"/>
          <w:rFonts w:cs="David"/>
          <w:color w:val="0000FF"/>
          <w:szCs w:val="24"/>
          <w:u w:val="single"/>
          <w:rtl/>
        </w:rPr>
      </w:pPr>
    </w:p>
    <w:sectPr w:rsidR="001F1758" w:rsidRPr="00074665">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1BBF" w14:textId="77777777" w:rsidR="00D2045A" w:rsidRDefault="00D2045A">
      <w:r>
        <w:separator/>
      </w:r>
    </w:p>
  </w:endnote>
  <w:endnote w:type="continuationSeparator" w:id="0">
    <w:p w14:paraId="4EB00BFF" w14:textId="77777777" w:rsidR="00D2045A" w:rsidRDefault="00D2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DE13" w14:textId="77777777" w:rsidR="001F1758" w:rsidRDefault="001F175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9E5CEF" w14:textId="77777777" w:rsidR="001F1758" w:rsidRDefault="001F175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603B73" w14:textId="77777777" w:rsidR="001F1758" w:rsidRDefault="001F175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4A9C">
      <w:rPr>
        <w:rFonts w:cs="TopType Jerushalmi"/>
        <w:noProof/>
        <w:color w:val="000000"/>
        <w:sz w:val="14"/>
        <w:szCs w:val="14"/>
      </w:rPr>
      <w:t>C:\Yael\hakika\161127\251_014.doc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B27B" w14:textId="77777777" w:rsidR="001F1758" w:rsidRDefault="001F175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67958">
      <w:rPr>
        <w:rFonts w:hAnsi="FrankRuehl" w:cs="FrankRuehl"/>
        <w:noProof/>
        <w:sz w:val="24"/>
        <w:szCs w:val="24"/>
        <w:rtl/>
      </w:rPr>
      <w:t>3</w:t>
    </w:r>
    <w:r>
      <w:rPr>
        <w:rFonts w:hAnsi="FrankRuehl" w:cs="FrankRuehl"/>
        <w:sz w:val="24"/>
        <w:szCs w:val="24"/>
        <w:rtl/>
      </w:rPr>
      <w:fldChar w:fldCharType="end"/>
    </w:r>
  </w:p>
  <w:p w14:paraId="1CCE0435" w14:textId="77777777" w:rsidR="001F1758" w:rsidRDefault="001F175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8431D5" w14:textId="77777777" w:rsidR="001F1758" w:rsidRDefault="001F175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4A9C">
      <w:rPr>
        <w:rFonts w:cs="TopType Jerushalmi"/>
        <w:noProof/>
        <w:color w:val="000000"/>
        <w:sz w:val="14"/>
        <w:szCs w:val="14"/>
      </w:rPr>
      <w:t>C:\Yael\hakika\161127\251_014.doc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87C0D" w14:textId="77777777" w:rsidR="00D2045A" w:rsidRDefault="00D2045A" w:rsidP="007D0CB5">
      <w:pPr>
        <w:spacing w:before="60" w:line="240" w:lineRule="auto"/>
        <w:ind w:right="1134"/>
      </w:pPr>
      <w:r>
        <w:separator/>
      </w:r>
    </w:p>
  </w:footnote>
  <w:footnote w:type="continuationSeparator" w:id="0">
    <w:p w14:paraId="3E653E34" w14:textId="77777777" w:rsidR="00D2045A" w:rsidRDefault="00D2045A">
      <w:r>
        <w:continuationSeparator/>
      </w:r>
    </w:p>
  </w:footnote>
  <w:footnote w:id="1">
    <w:p w14:paraId="4111C32E" w14:textId="77777777" w:rsidR="007D0CB5" w:rsidRDefault="007D0CB5" w:rsidP="007D0C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D0CB5">
        <w:rPr>
          <w:rFonts w:cs="FrankRuehl"/>
          <w:rtl/>
        </w:rPr>
        <w:t xml:space="preserve">* </w:t>
      </w:r>
      <w:r>
        <w:rPr>
          <w:rFonts w:cs="FrankRuehl"/>
          <w:rtl/>
        </w:rPr>
        <w:t>פו</w:t>
      </w:r>
      <w:r>
        <w:rPr>
          <w:rFonts w:cs="FrankRuehl" w:hint="cs"/>
          <w:rtl/>
        </w:rPr>
        <w:t xml:space="preserve">רסמו </w:t>
      </w:r>
      <w:hyperlink r:id="rId1" w:history="1">
        <w:r w:rsidRPr="003A6EFB">
          <w:rPr>
            <w:rStyle w:val="Hyperlink"/>
            <w:rFonts w:cs="FrankRuehl" w:hint="cs"/>
            <w:rtl/>
          </w:rPr>
          <w:t>ק"ת תשנ"ג מס' 5474</w:t>
        </w:r>
      </w:hyperlink>
      <w:r>
        <w:rPr>
          <w:rFonts w:cs="FrankRuehl" w:hint="cs"/>
          <w:rtl/>
        </w:rPr>
        <w:t xml:space="preserve"> מיום 5.10.1992 עמ' 8.</w:t>
      </w:r>
    </w:p>
    <w:p w14:paraId="617990FB" w14:textId="77777777" w:rsidR="007D0CB5" w:rsidRDefault="007D0CB5" w:rsidP="007D0C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קנו</w:t>
      </w:r>
      <w:hyperlink r:id="rId2" w:history="1">
        <w:r w:rsidRPr="003A6EFB">
          <w:rPr>
            <w:rStyle w:val="Hyperlink"/>
            <w:rFonts w:cs="FrankRuehl" w:hint="cs"/>
            <w:rtl/>
          </w:rPr>
          <w:t xml:space="preserve"> ק"ת תשס"ב מס' 6131</w:t>
        </w:r>
      </w:hyperlink>
      <w:r>
        <w:rPr>
          <w:rFonts w:cs="FrankRuehl" w:hint="cs"/>
          <w:rtl/>
        </w:rPr>
        <w:t xml:space="preserve"> מיום 6.11.2001 עמ' 76 </w:t>
      </w:r>
      <w:r>
        <w:rPr>
          <w:rFonts w:cs="FrankRuehl"/>
          <w:rtl/>
        </w:rPr>
        <w:t xml:space="preserve">– </w:t>
      </w:r>
      <w:r>
        <w:rPr>
          <w:rFonts w:cs="FrankRuehl" w:hint="cs"/>
          <w:rtl/>
        </w:rPr>
        <w:t>תק' תשס"ב-</w:t>
      </w:r>
      <w:r>
        <w:rPr>
          <w:rFonts w:cs="FrankRuehl"/>
          <w:rtl/>
        </w:rPr>
        <w:t xml:space="preserve">2001; </w:t>
      </w:r>
      <w:r>
        <w:rPr>
          <w:rFonts w:cs="FrankRuehl" w:hint="cs"/>
          <w:rtl/>
        </w:rPr>
        <w:t>תחילתן 30 ימים מיום פרסומן.</w:t>
      </w:r>
    </w:p>
    <w:p w14:paraId="0FBBD2CA" w14:textId="77777777" w:rsidR="00E03B7B" w:rsidRDefault="00E03B7B" w:rsidP="00E03B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3A5A1D" w:rsidRPr="00E03B7B">
          <w:rPr>
            <w:rStyle w:val="Hyperlink"/>
            <w:rFonts w:cs="FrankRuehl" w:hint="cs"/>
            <w:rtl/>
          </w:rPr>
          <w:t>ק"ת תשע"א מס' 6969</w:t>
        </w:r>
      </w:hyperlink>
      <w:r w:rsidR="003A5A1D">
        <w:rPr>
          <w:rFonts w:cs="FrankRuehl" w:hint="cs"/>
          <w:rtl/>
        </w:rPr>
        <w:t xml:space="preserve"> מיום 27.1.2011 עמ' 583 </w:t>
      </w:r>
      <w:r w:rsidR="003A5A1D">
        <w:rPr>
          <w:rFonts w:cs="FrankRuehl"/>
          <w:rtl/>
        </w:rPr>
        <w:t>–</w:t>
      </w:r>
      <w:r w:rsidR="003A5A1D">
        <w:rPr>
          <w:rFonts w:cs="FrankRuehl" w:hint="cs"/>
          <w:rtl/>
        </w:rPr>
        <w:t xml:space="preserve"> תק' תשע"א-2011; ר' תקנות 11, 12 לענין תחילה והוראת מעבר.</w:t>
      </w:r>
    </w:p>
    <w:p w14:paraId="33924E8C" w14:textId="77777777" w:rsidR="00E20D11" w:rsidRDefault="00E20D11" w:rsidP="00E20D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E539A8" w:rsidRPr="00E20D11">
          <w:rPr>
            <w:rStyle w:val="Hyperlink"/>
            <w:rFonts w:cs="FrankRuehl" w:hint="cs"/>
            <w:rtl/>
          </w:rPr>
          <w:t>ק"ת תשע"ו מס' 7640</w:t>
        </w:r>
      </w:hyperlink>
      <w:r w:rsidR="00E539A8">
        <w:rPr>
          <w:rFonts w:cs="FrankRuehl" w:hint="cs"/>
          <w:rtl/>
        </w:rPr>
        <w:t xml:space="preserve"> מיום 3.4.2016 עמ' 955 </w:t>
      </w:r>
      <w:r w:rsidR="00E539A8">
        <w:rPr>
          <w:rFonts w:cs="FrankRuehl"/>
          <w:rtl/>
        </w:rPr>
        <w:t>–</w:t>
      </w:r>
      <w:r w:rsidR="00E539A8">
        <w:rPr>
          <w:rFonts w:cs="FrankRuehl" w:hint="cs"/>
          <w:rtl/>
        </w:rPr>
        <w:t xml:space="preserve"> תק' תשע"ו-2016.</w:t>
      </w:r>
    </w:p>
    <w:p w14:paraId="0EDC2F6C" w14:textId="77777777" w:rsidR="001E662E" w:rsidRDefault="001E662E" w:rsidP="001E66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A14A9C" w:rsidRPr="001E662E">
          <w:rPr>
            <w:rStyle w:val="Hyperlink"/>
            <w:rFonts w:cs="FrankRuehl" w:hint="cs"/>
            <w:rtl/>
          </w:rPr>
          <w:t>ק"ת תשע"ז מס' 7734</w:t>
        </w:r>
      </w:hyperlink>
      <w:r w:rsidR="00A14A9C">
        <w:rPr>
          <w:rFonts w:cs="FrankRuehl" w:hint="cs"/>
          <w:rtl/>
        </w:rPr>
        <w:t xml:space="preserve"> מיום 27.11.2016 עמ' 204 </w:t>
      </w:r>
      <w:r w:rsidR="00A14A9C">
        <w:rPr>
          <w:rFonts w:cs="FrankRuehl"/>
          <w:rtl/>
        </w:rPr>
        <w:t>–</w:t>
      </w:r>
      <w:r w:rsidR="00A14A9C">
        <w:rPr>
          <w:rFonts w:cs="FrankRuehl" w:hint="cs"/>
          <w:rtl/>
        </w:rPr>
        <w:t xml:space="preserve"> תק' תשע"ז-2016.</w:t>
      </w:r>
    </w:p>
    <w:p w14:paraId="3013FE8E" w14:textId="77777777" w:rsidR="00367958" w:rsidRPr="007D0CB5" w:rsidRDefault="00367958" w:rsidP="003679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 w:history="1">
        <w:r w:rsidR="008E139B" w:rsidRPr="00367958">
          <w:rPr>
            <w:rStyle w:val="Hyperlink"/>
            <w:rFonts w:cs="FrankRuehl" w:hint="cs"/>
            <w:rtl/>
          </w:rPr>
          <w:t>ק"ת תשע"ז מס' 7838</w:t>
        </w:r>
      </w:hyperlink>
      <w:r w:rsidR="008E139B">
        <w:rPr>
          <w:rFonts w:cs="FrankRuehl" w:hint="cs"/>
          <w:rtl/>
        </w:rPr>
        <w:t xml:space="preserve"> מיום 13.7.2017 עמ' 1366 </w:t>
      </w:r>
      <w:r w:rsidR="008E139B">
        <w:rPr>
          <w:rFonts w:cs="FrankRuehl"/>
          <w:rtl/>
        </w:rPr>
        <w:t>–</w:t>
      </w:r>
      <w:r w:rsidR="008E139B">
        <w:rPr>
          <w:rFonts w:cs="FrankRuehl" w:hint="cs"/>
          <w:rtl/>
        </w:rPr>
        <w:t xml:space="preserve"> תק' (מס' 2) תשע"ז-2017.</w:t>
      </w:r>
    </w:p>
  </w:footnote>
  <w:footnote w:id="2">
    <w:p w14:paraId="0A194988" w14:textId="77777777" w:rsidR="009B4842" w:rsidRDefault="009B4842" w:rsidP="009B4842">
      <w:pPr>
        <w:pStyle w:val="a5"/>
        <w:spacing w:before="72" w:line="240" w:lineRule="auto"/>
        <w:ind w:right="1134"/>
        <w:rPr>
          <w:rFonts w:hint="cs"/>
          <w:rtl/>
        </w:rPr>
      </w:pPr>
      <w:r>
        <w:rPr>
          <w:rStyle w:val="a6"/>
        </w:rPr>
        <w:footnoteRef/>
      </w:r>
      <w:r w:rsidRPr="009B4842">
        <w:rPr>
          <w:rFonts w:cs="FrankRuehl"/>
          <w:sz w:val="22"/>
          <w:szCs w:val="22"/>
          <w:rtl/>
        </w:rPr>
        <w:t xml:space="preserve"> </w:t>
      </w:r>
      <w:r w:rsidRPr="009B4842">
        <w:rPr>
          <w:rFonts w:cs="FrankRuehl" w:hint="cs"/>
          <w:sz w:val="22"/>
          <w:szCs w:val="22"/>
          <w:rtl/>
        </w:rPr>
        <w:t>ר' הוראת מעבר בתקנה 12 לתק'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9871" w14:textId="77777777" w:rsidR="001F1758" w:rsidRDefault="001F175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למניעת מפגעים (מניעת רעש), תשנ"ג- 1992</w:t>
    </w:r>
  </w:p>
  <w:p w14:paraId="7EE9E4B7" w14:textId="77777777" w:rsidR="001F1758" w:rsidRDefault="001F175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F82D20" w14:textId="77777777" w:rsidR="001F1758" w:rsidRDefault="001F175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53A1" w14:textId="77777777" w:rsidR="001F1758" w:rsidRDefault="001F1758" w:rsidP="007D0C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למניעת מפגעים (מניעת רעש), תשנ"ג-1992</w:t>
    </w:r>
  </w:p>
  <w:p w14:paraId="728E25BF" w14:textId="77777777" w:rsidR="001F1758" w:rsidRDefault="001F175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4AFD8E" w14:textId="77777777" w:rsidR="001F1758" w:rsidRDefault="001F175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0AA3"/>
    <w:rsid w:val="00074665"/>
    <w:rsid w:val="000851B3"/>
    <w:rsid w:val="000D0F5A"/>
    <w:rsid w:val="001E662E"/>
    <w:rsid w:val="001F1758"/>
    <w:rsid w:val="00217BAD"/>
    <w:rsid w:val="00300AA3"/>
    <w:rsid w:val="00332EC0"/>
    <w:rsid w:val="00367958"/>
    <w:rsid w:val="003A5A1D"/>
    <w:rsid w:val="003A6EFB"/>
    <w:rsid w:val="00432450"/>
    <w:rsid w:val="0048732C"/>
    <w:rsid w:val="00492D7C"/>
    <w:rsid w:val="00525C38"/>
    <w:rsid w:val="00535B97"/>
    <w:rsid w:val="00552250"/>
    <w:rsid w:val="0057467A"/>
    <w:rsid w:val="00672ABC"/>
    <w:rsid w:val="007D0CB5"/>
    <w:rsid w:val="007E242D"/>
    <w:rsid w:val="008E139B"/>
    <w:rsid w:val="00913428"/>
    <w:rsid w:val="00967ED3"/>
    <w:rsid w:val="009B4842"/>
    <w:rsid w:val="00A14A9C"/>
    <w:rsid w:val="00BB328E"/>
    <w:rsid w:val="00BC693C"/>
    <w:rsid w:val="00C246AE"/>
    <w:rsid w:val="00CC1EDC"/>
    <w:rsid w:val="00CE646C"/>
    <w:rsid w:val="00D2045A"/>
    <w:rsid w:val="00E017A8"/>
    <w:rsid w:val="00E03B7B"/>
    <w:rsid w:val="00E20D11"/>
    <w:rsid w:val="00E410A5"/>
    <w:rsid w:val="00E539A8"/>
    <w:rsid w:val="00F94C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5E67545"/>
  <w15:chartTrackingRefBased/>
  <w15:docId w15:val="{BDE30200-B4FA-4C6A-8153-CF92769A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7D0CB5"/>
    <w:rPr>
      <w:sz w:val="20"/>
      <w:szCs w:val="20"/>
    </w:rPr>
  </w:style>
  <w:style w:type="character" w:styleId="a6">
    <w:name w:val="footnote reference"/>
    <w:basedOn w:val="a0"/>
    <w:semiHidden/>
    <w:rsid w:val="007D0C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40.pdf" TargetMode="External"/><Relationship Id="rId13" Type="http://schemas.openxmlformats.org/officeDocument/2006/relationships/hyperlink" Target="http://www.nevo.co.il/Law_word/law06/tak-6969.pdf" TargetMode="External"/><Relationship Id="rId18" Type="http://schemas.openxmlformats.org/officeDocument/2006/relationships/hyperlink" Target="http://www.nevo.co.il/Law_word/law06/tak-6969.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6131.pdf" TargetMode="External"/><Relationship Id="rId12" Type="http://schemas.openxmlformats.org/officeDocument/2006/relationships/hyperlink" Target="http://www.nevo.co.il/Law_word/law06/tak-6969.pdf" TargetMode="External"/><Relationship Id="rId17" Type="http://schemas.openxmlformats.org/officeDocument/2006/relationships/hyperlink" Target="http://www.nevo.co.il/Law_word/law06/tak-6969.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6969.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6969.pdf" TargetMode="External"/><Relationship Id="rId11" Type="http://schemas.openxmlformats.org/officeDocument/2006/relationships/hyperlink" Target="http://www.nevo.co.il/Law_word/law06/tak-6969.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6969.pdf" TargetMode="External"/><Relationship Id="rId23" Type="http://schemas.openxmlformats.org/officeDocument/2006/relationships/footer" Target="footer1.xml"/><Relationship Id="rId10" Type="http://schemas.openxmlformats.org/officeDocument/2006/relationships/hyperlink" Target="http://www.nevo.co.il/Law_word/law06/tak-6969.pdf" TargetMode="External"/><Relationship Id="rId19" Type="http://schemas.openxmlformats.org/officeDocument/2006/relationships/hyperlink" Target="http://www.nevo.co.il/Law_word/law06/tak-6969.pdf" TargetMode="External"/><Relationship Id="rId4" Type="http://schemas.openxmlformats.org/officeDocument/2006/relationships/footnotes" Target="footnotes.xml"/><Relationship Id="rId9" Type="http://schemas.openxmlformats.org/officeDocument/2006/relationships/hyperlink" Target="http://www.nevo.co.il/Law_word/law06/tak-7838.pdf" TargetMode="External"/><Relationship Id="rId14" Type="http://schemas.openxmlformats.org/officeDocument/2006/relationships/hyperlink" Target="http://www.nevo.co.il/Law_word/law06/tak-7734.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69.pdf" TargetMode="External"/><Relationship Id="rId2" Type="http://schemas.openxmlformats.org/officeDocument/2006/relationships/hyperlink" Target="http://www.nevo.co.il/Law_word/law06/TAK-6131.pdf" TargetMode="External"/><Relationship Id="rId1" Type="http://schemas.openxmlformats.org/officeDocument/2006/relationships/hyperlink" Target="http://www.nevo.co.il/Law_word/law06/TAK-5474.pdf" TargetMode="External"/><Relationship Id="rId6" Type="http://schemas.openxmlformats.org/officeDocument/2006/relationships/hyperlink" Target="http://www.nevo.co.il/Law_word/law06/tak-7838.pdf" TargetMode="External"/><Relationship Id="rId5" Type="http://schemas.openxmlformats.org/officeDocument/2006/relationships/hyperlink" Target="http://www.nevo.co.il/Law_word/law06/tak-7734.pdf" TargetMode="External"/><Relationship Id="rId4" Type="http://schemas.openxmlformats.org/officeDocument/2006/relationships/hyperlink" Target="http://www.nevo.co.il/Law_word/law06/tak-76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15960</CharactersWithSpaces>
  <SharedDoc>false</SharedDoc>
  <HLinks>
    <vt:vector size="252" baseType="variant">
      <vt:variant>
        <vt:i4>393283</vt:i4>
      </vt:variant>
      <vt:variant>
        <vt:i4>168</vt:i4>
      </vt:variant>
      <vt:variant>
        <vt:i4>0</vt:i4>
      </vt:variant>
      <vt:variant>
        <vt:i4>5</vt:i4>
      </vt:variant>
      <vt:variant>
        <vt:lpwstr>http://www.nevo.co.il/advertisements/nevo-100.doc</vt:lpwstr>
      </vt:variant>
      <vt:variant>
        <vt:lpwstr/>
      </vt:variant>
      <vt:variant>
        <vt:i4>7929864</vt:i4>
      </vt:variant>
      <vt:variant>
        <vt:i4>165</vt:i4>
      </vt:variant>
      <vt:variant>
        <vt:i4>0</vt:i4>
      </vt:variant>
      <vt:variant>
        <vt:i4>5</vt:i4>
      </vt:variant>
      <vt:variant>
        <vt:lpwstr>http://www.nevo.co.il/Law_word/law06/tak-6969.pdf</vt:lpwstr>
      </vt:variant>
      <vt:variant>
        <vt:lpwstr/>
      </vt:variant>
      <vt:variant>
        <vt:i4>7929864</vt:i4>
      </vt:variant>
      <vt:variant>
        <vt:i4>162</vt:i4>
      </vt:variant>
      <vt:variant>
        <vt:i4>0</vt:i4>
      </vt:variant>
      <vt:variant>
        <vt:i4>5</vt:i4>
      </vt:variant>
      <vt:variant>
        <vt:lpwstr>http://www.nevo.co.il/Law_word/law06/tak-6969.pdf</vt:lpwstr>
      </vt:variant>
      <vt:variant>
        <vt:lpwstr/>
      </vt:variant>
      <vt:variant>
        <vt:i4>7929864</vt:i4>
      </vt:variant>
      <vt:variant>
        <vt:i4>159</vt:i4>
      </vt:variant>
      <vt:variant>
        <vt:i4>0</vt:i4>
      </vt:variant>
      <vt:variant>
        <vt:i4>5</vt:i4>
      </vt:variant>
      <vt:variant>
        <vt:lpwstr>http://www.nevo.co.il/Law_word/law06/tak-6969.pdf</vt:lpwstr>
      </vt:variant>
      <vt:variant>
        <vt:lpwstr/>
      </vt:variant>
      <vt:variant>
        <vt:i4>7929864</vt:i4>
      </vt:variant>
      <vt:variant>
        <vt:i4>156</vt:i4>
      </vt:variant>
      <vt:variant>
        <vt:i4>0</vt:i4>
      </vt:variant>
      <vt:variant>
        <vt:i4>5</vt:i4>
      </vt:variant>
      <vt:variant>
        <vt:lpwstr>http://www.nevo.co.il/Law_word/law06/tak-6969.pdf</vt:lpwstr>
      </vt:variant>
      <vt:variant>
        <vt:lpwstr/>
      </vt:variant>
      <vt:variant>
        <vt:i4>7929864</vt:i4>
      </vt:variant>
      <vt:variant>
        <vt:i4>153</vt:i4>
      </vt:variant>
      <vt:variant>
        <vt:i4>0</vt:i4>
      </vt:variant>
      <vt:variant>
        <vt:i4>5</vt:i4>
      </vt:variant>
      <vt:variant>
        <vt:lpwstr>http://www.nevo.co.il/Law_word/law06/tak-6969.pdf</vt:lpwstr>
      </vt:variant>
      <vt:variant>
        <vt:lpwstr/>
      </vt:variant>
      <vt:variant>
        <vt:i4>8192011</vt:i4>
      </vt:variant>
      <vt:variant>
        <vt:i4>150</vt:i4>
      </vt:variant>
      <vt:variant>
        <vt:i4>0</vt:i4>
      </vt:variant>
      <vt:variant>
        <vt:i4>5</vt:i4>
      </vt:variant>
      <vt:variant>
        <vt:lpwstr>http://www.nevo.co.il/Law_word/law06/tak-7734.pdf</vt:lpwstr>
      </vt:variant>
      <vt:variant>
        <vt:lpwstr/>
      </vt:variant>
      <vt:variant>
        <vt:i4>7929864</vt:i4>
      </vt:variant>
      <vt:variant>
        <vt:i4>147</vt:i4>
      </vt:variant>
      <vt:variant>
        <vt:i4>0</vt:i4>
      </vt:variant>
      <vt:variant>
        <vt:i4>5</vt:i4>
      </vt:variant>
      <vt:variant>
        <vt:lpwstr>http://www.nevo.co.il/Law_word/law06/tak-6969.pdf</vt:lpwstr>
      </vt:variant>
      <vt:variant>
        <vt:lpwstr/>
      </vt:variant>
      <vt:variant>
        <vt:i4>7929864</vt:i4>
      </vt:variant>
      <vt:variant>
        <vt:i4>144</vt:i4>
      </vt:variant>
      <vt:variant>
        <vt:i4>0</vt:i4>
      </vt:variant>
      <vt:variant>
        <vt:i4>5</vt:i4>
      </vt:variant>
      <vt:variant>
        <vt:lpwstr>http://www.nevo.co.il/Law_word/law06/tak-6969.pdf</vt:lpwstr>
      </vt:variant>
      <vt:variant>
        <vt:lpwstr/>
      </vt:variant>
      <vt:variant>
        <vt:i4>7929864</vt:i4>
      </vt:variant>
      <vt:variant>
        <vt:i4>141</vt:i4>
      </vt:variant>
      <vt:variant>
        <vt:i4>0</vt:i4>
      </vt:variant>
      <vt:variant>
        <vt:i4>5</vt:i4>
      </vt:variant>
      <vt:variant>
        <vt:lpwstr>http://www.nevo.co.il/Law_word/law06/tak-6969.pdf</vt:lpwstr>
      </vt:variant>
      <vt:variant>
        <vt:lpwstr/>
      </vt:variant>
      <vt:variant>
        <vt:i4>7929864</vt:i4>
      </vt:variant>
      <vt:variant>
        <vt:i4>138</vt:i4>
      </vt:variant>
      <vt:variant>
        <vt:i4>0</vt:i4>
      </vt:variant>
      <vt:variant>
        <vt:i4>5</vt:i4>
      </vt:variant>
      <vt:variant>
        <vt:lpwstr>http://www.nevo.co.il/Law_word/law06/tak-6969.pdf</vt:lpwstr>
      </vt:variant>
      <vt:variant>
        <vt:lpwstr/>
      </vt:variant>
      <vt:variant>
        <vt:i4>8192008</vt:i4>
      </vt:variant>
      <vt:variant>
        <vt:i4>135</vt:i4>
      </vt:variant>
      <vt:variant>
        <vt:i4>0</vt:i4>
      </vt:variant>
      <vt:variant>
        <vt:i4>5</vt:i4>
      </vt:variant>
      <vt:variant>
        <vt:lpwstr>http://www.nevo.co.il/Law_word/law06/tak-7838.pdf</vt:lpwstr>
      </vt:variant>
      <vt:variant>
        <vt:lpwstr/>
      </vt:variant>
      <vt:variant>
        <vt:i4>7995406</vt:i4>
      </vt:variant>
      <vt:variant>
        <vt:i4>132</vt:i4>
      </vt:variant>
      <vt:variant>
        <vt:i4>0</vt:i4>
      </vt:variant>
      <vt:variant>
        <vt:i4>5</vt:i4>
      </vt:variant>
      <vt:variant>
        <vt:lpwstr>http://www.nevo.co.il/Law_word/law06/tak-7640.pdf</vt:lpwstr>
      </vt:variant>
      <vt:variant>
        <vt:lpwstr/>
      </vt:variant>
      <vt:variant>
        <vt:i4>8126472</vt:i4>
      </vt:variant>
      <vt:variant>
        <vt:i4>129</vt:i4>
      </vt:variant>
      <vt:variant>
        <vt:i4>0</vt:i4>
      </vt:variant>
      <vt:variant>
        <vt:i4>5</vt:i4>
      </vt:variant>
      <vt:variant>
        <vt:lpwstr>http://www.nevo.co.il/Law_word/law06/TAK-6131.pdf</vt:lpwstr>
      </vt:variant>
      <vt:variant>
        <vt:lpwstr/>
      </vt:variant>
      <vt:variant>
        <vt:i4>7929864</vt:i4>
      </vt:variant>
      <vt:variant>
        <vt:i4>126</vt:i4>
      </vt:variant>
      <vt:variant>
        <vt:i4>0</vt:i4>
      </vt:variant>
      <vt:variant>
        <vt:i4>5</vt:i4>
      </vt:variant>
      <vt:variant>
        <vt:lpwstr>http://www.nevo.co.il/Law_word/law06/tak-6969.pdf</vt:lpwstr>
      </vt:variant>
      <vt:variant>
        <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196634</vt:i4>
      </vt:variant>
      <vt:variant>
        <vt:i4>102</vt:i4>
      </vt:variant>
      <vt:variant>
        <vt:i4>0</vt:i4>
      </vt:variant>
      <vt:variant>
        <vt:i4>5</vt:i4>
      </vt:variant>
      <vt:variant>
        <vt:lpwstr/>
      </vt:variant>
      <vt:variant>
        <vt:lpwstr>Seif8</vt:lpwstr>
      </vt:variant>
      <vt:variant>
        <vt:i4>196634</vt:i4>
      </vt:variant>
      <vt:variant>
        <vt:i4>96</vt:i4>
      </vt:variant>
      <vt:variant>
        <vt:i4>0</vt:i4>
      </vt:variant>
      <vt:variant>
        <vt:i4>5</vt:i4>
      </vt:variant>
      <vt:variant>
        <vt:lpwstr/>
      </vt:variant>
      <vt:variant>
        <vt:lpwstr>Seif7</vt:lpwstr>
      </vt:variant>
      <vt:variant>
        <vt:i4>196634</vt:i4>
      </vt:variant>
      <vt:variant>
        <vt:i4>90</vt:i4>
      </vt:variant>
      <vt:variant>
        <vt:i4>0</vt:i4>
      </vt:variant>
      <vt:variant>
        <vt:i4>5</vt:i4>
      </vt:variant>
      <vt:variant>
        <vt:lpwstr/>
      </vt:variant>
      <vt:variant>
        <vt:lpwstr>Seif6</vt:lpwstr>
      </vt:variant>
      <vt:variant>
        <vt:i4>3276840</vt:i4>
      </vt:variant>
      <vt:variant>
        <vt:i4>84</vt:i4>
      </vt:variant>
      <vt:variant>
        <vt:i4>0</vt:i4>
      </vt:variant>
      <vt:variant>
        <vt:i4>5</vt:i4>
      </vt:variant>
      <vt:variant>
        <vt:lpwstr/>
      </vt:variant>
      <vt:variant>
        <vt:lpwstr>Seif21</vt:lpwstr>
      </vt:variant>
      <vt:variant>
        <vt:i4>196634</vt:i4>
      </vt:variant>
      <vt:variant>
        <vt:i4>78</vt:i4>
      </vt:variant>
      <vt:variant>
        <vt:i4>0</vt:i4>
      </vt:variant>
      <vt:variant>
        <vt:i4>5</vt:i4>
      </vt:variant>
      <vt:variant>
        <vt:lpwstr/>
      </vt:variant>
      <vt:variant>
        <vt:lpwstr>Seif5</vt:lpwstr>
      </vt:variant>
      <vt:variant>
        <vt:i4>196634</vt:i4>
      </vt:variant>
      <vt:variant>
        <vt:i4>72</vt:i4>
      </vt:variant>
      <vt:variant>
        <vt:i4>0</vt:i4>
      </vt:variant>
      <vt:variant>
        <vt:i4>5</vt:i4>
      </vt:variant>
      <vt:variant>
        <vt:lpwstr/>
      </vt:variant>
      <vt:variant>
        <vt:lpwstr>Seif4</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196634</vt:i4>
      </vt:variant>
      <vt:variant>
        <vt:i4>54</vt:i4>
      </vt:variant>
      <vt:variant>
        <vt:i4>0</vt:i4>
      </vt:variant>
      <vt:variant>
        <vt:i4>5</vt:i4>
      </vt:variant>
      <vt:variant>
        <vt:lpwstr/>
      </vt:variant>
      <vt:variant>
        <vt:lpwstr>Seif1</vt:lpwstr>
      </vt:variant>
      <vt:variant>
        <vt:i4>3342376</vt:i4>
      </vt:variant>
      <vt:variant>
        <vt:i4>48</vt:i4>
      </vt:variant>
      <vt:variant>
        <vt:i4>0</vt:i4>
      </vt:variant>
      <vt:variant>
        <vt:i4>5</vt:i4>
      </vt:variant>
      <vt:variant>
        <vt:lpwstr/>
      </vt:variant>
      <vt:variant>
        <vt:lpwstr>Seif20</vt:lpwstr>
      </vt:variant>
      <vt:variant>
        <vt:i4>3801131</vt:i4>
      </vt:variant>
      <vt:variant>
        <vt:i4>42</vt:i4>
      </vt:variant>
      <vt:variant>
        <vt:i4>0</vt:i4>
      </vt:variant>
      <vt:variant>
        <vt:i4>5</vt:i4>
      </vt:variant>
      <vt:variant>
        <vt:lpwstr/>
      </vt:variant>
      <vt:variant>
        <vt:lpwstr>Seif19</vt:lpwstr>
      </vt:variant>
      <vt:variant>
        <vt:i4>3866667</vt:i4>
      </vt:variant>
      <vt:variant>
        <vt:i4>36</vt:i4>
      </vt:variant>
      <vt:variant>
        <vt:i4>0</vt:i4>
      </vt:variant>
      <vt:variant>
        <vt:i4>5</vt:i4>
      </vt:variant>
      <vt:variant>
        <vt:lpwstr/>
      </vt:variant>
      <vt:variant>
        <vt:lpwstr>Seif18</vt:lpwstr>
      </vt:variant>
      <vt:variant>
        <vt:i4>3407915</vt:i4>
      </vt:variant>
      <vt:variant>
        <vt:i4>30</vt:i4>
      </vt:variant>
      <vt:variant>
        <vt:i4>0</vt:i4>
      </vt:variant>
      <vt:variant>
        <vt:i4>5</vt:i4>
      </vt:variant>
      <vt:variant>
        <vt:lpwstr/>
      </vt:variant>
      <vt:variant>
        <vt:lpwstr>Seif17</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3604523</vt:i4>
      </vt:variant>
      <vt:variant>
        <vt:i4>12</vt:i4>
      </vt:variant>
      <vt:variant>
        <vt:i4>0</vt:i4>
      </vt:variant>
      <vt:variant>
        <vt:i4>5</vt:i4>
      </vt:variant>
      <vt:variant>
        <vt:lpwstr/>
      </vt:variant>
      <vt:variant>
        <vt:lpwstr>Seif14</vt:lpwstr>
      </vt:variant>
      <vt:variant>
        <vt:i4>3145771</vt:i4>
      </vt:variant>
      <vt:variant>
        <vt:i4>6</vt:i4>
      </vt:variant>
      <vt:variant>
        <vt:i4>0</vt:i4>
      </vt:variant>
      <vt:variant>
        <vt:i4>5</vt:i4>
      </vt:variant>
      <vt:variant>
        <vt:lpwstr/>
      </vt:variant>
      <vt:variant>
        <vt:lpwstr>Seif13</vt:lpwstr>
      </vt:variant>
      <vt:variant>
        <vt:i4>3211307</vt:i4>
      </vt:variant>
      <vt:variant>
        <vt:i4>0</vt:i4>
      </vt:variant>
      <vt:variant>
        <vt:i4>0</vt:i4>
      </vt:variant>
      <vt:variant>
        <vt:i4>5</vt:i4>
      </vt:variant>
      <vt:variant>
        <vt:lpwstr/>
      </vt:variant>
      <vt:variant>
        <vt:lpwstr>Seif12</vt:lpwstr>
      </vt:variant>
      <vt:variant>
        <vt:i4>8192008</vt:i4>
      </vt:variant>
      <vt:variant>
        <vt:i4>15</vt:i4>
      </vt:variant>
      <vt:variant>
        <vt:i4>0</vt:i4>
      </vt:variant>
      <vt:variant>
        <vt:i4>5</vt:i4>
      </vt:variant>
      <vt:variant>
        <vt:lpwstr>http://www.nevo.co.il/Law_word/law06/tak-7838.pdf</vt:lpwstr>
      </vt:variant>
      <vt:variant>
        <vt:lpwstr/>
      </vt:variant>
      <vt:variant>
        <vt:i4>8192011</vt:i4>
      </vt:variant>
      <vt:variant>
        <vt:i4>12</vt:i4>
      </vt:variant>
      <vt:variant>
        <vt:i4>0</vt:i4>
      </vt:variant>
      <vt:variant>
        <vt:i4>5</vt:i4>
      </vt:variant>
      <vt:variant>
        <vt:lpwstr>http://www.nevo.co.il/Law_word/law06/tak-7734.pdf</vt:lpwstr>
      </vt:variant>
      <vt:variant>
        <vt:lpwstr/>
      </vt:variant>
      <vt:variant>
        <vt:i4>7995406</vt:i4>
      </vt:variant>
      <vt:variant>
        <vt:i4>9</vt:i4>
      </vt:variant>
      <vt:variant>
        <vt:i4>0</vt:i4>
      </vt:variant>
      <vt:variant>
        <vt:i4>5</vt:i4>
      </vt:variant>
      <vt:variant>
        <vt:lpwstr>http://www.nevo.co.il/Law_word/law06/tak-7640.pdf</vt:lpwstr>
      </vt:variant>
      <vt:variant>
        <vt:lpwstr/>
      </vt:variant>
      <vt:variant>
        <vt:i4>7929864</vt:i4>
      </vt:variant>
      <vt:variant>
        <vt:i4>6</vt:i4>
      </vt:variant>
      <vt:variant>
        <vt:i4>0</vt:i4>
      </vt:variant>
      <vt:variant>
        <vt:i4>5</vt:i4>
      </vt:variant>
      <vt:variant>
        <vt:lpwstr>http://www.nevo.co.il/Law_word/law06/TAK-6969.pdf</vt:lpwstr>
      </vt:variant>
      <vt:variant>
        <vt:lpwstr/>
      </vt:variant>
      <vt:variant>
        <vt:i4>8126472</vt:i4>
      </vt:variant>
      <vt:variant>
        <vt:i4>3</vt:i4>
      </vt:variant>
      <vt:variant>
        <vt:i4>0</vt:i4>
      </vt:variant>
      <vt:variant>
        <vt:i4>5</vt:i4>
      </vt:variant>
      <vt:variant>
        <vt:lpwstr>http://www.nevo.co.il/Law_word/law06/TAK-6131.pdf</vt:lpwstr>
      </vt:variant>
      <vt:variant>
        <vt:lpwstr/>
      </vt:variant>
      <vt:variant>
        <vt:i4>8060936</vt:i4>
      </vt:variant>
      <vt:variant>
        <vt:i4>0</vt:i4>
      </vt:variant>
      <vt:variant>
        <vt:i4>0</vt:i4>
      </vt:variant>
      <vt:variant>
        <vt:i4>5</vt:i4>
      </vt:variant>
      <vt:variant>
        <vt:lpwstr>http://www.nevo.co.il/Law_word/law06/TAK-5474.pdf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nevo</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0251</vt:lpwstr>
  </property>
  <property fmtid="{D5CDD505-2E9C-101B-9397-08002B2CF9AE}" pid="3" name="CHNAME">
    <vt:lpwstr>מניעת מפגעים</vt:lpwstr>
  </property>
  <property fmtid="{D5CDD505-2E9C-101B-9397-08002B2CF9AE}" pid="4" name="LAWNAME">
    <vt:lpwstr>תקנות למניעת מפגעים (מניעת רעש), תשנ"ג-1992</vt:lpwstr>
  </property>
  <property fmtid="{D5CDD505-2E9C-101B-9397-08002B2CF9AE}" pid="5" name="LAWNUMBER">
    <vt:lpwstr>0014</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איכות הסביבה</vt:lpwstr>
  </property>
  <property fmtid="{D5CDD505-2E9C-101B-9397-08002B2CF9AE}" pid="9" name="NOSE31">
    <vt:lpwstr>מניעת מפגעים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http://www.nevo.co.il/Law_word/law06/TAK-6969.pdf;‎רשומות - תקנות כלליות#ק"ת תשע"א מס' 6969 ‏‏#מיום 27.1.2011 עמ' 583 – תק' תשע"א-2011; ר' תקנות 11, 12 לענין תחילה והוראת מעבר</vt:lpwstr>
  </property>
  <property fmtid="{D5CDD505-2E9C-101B-9397-08002B2CF9AE}" pid="49" name="LINKK2">
    <vt:lpwstr>http://www.nevo.co.il/Law_word/law06/tak-7640.pdf;‎רשומות - תקנות כלליות#ק"ת תשע"ו מס' 7640 ‏‏#מיום 3.4.2016 עמ' 955 – תק' תשע"ו-2016‏</vt:lpwstr>
  </property>
  <property fmtid="{D5CDD505-2E9C-101B-9397-08002B2CF9AE}" pid="50" name="LINKK3">
    <vt:lpwstr>http://www.nevo.co.il/Law_word/law06/tak-7734.pdf;‎רשומות - תקנות כלליות#ק"ת תשע"ז מס' 7734 ‏‏#מיום 27.11.2016 עמ' 204 – תק' תשע"ז-2016‏</vt:lpwstr>
  </property>
  <property fmtid="{D5CDD505-2E9C-101B-9397-08002B2CF9AE}" pid="51" name="LINKK4">
    <vt:lpwstr>http://www.nevo.co.il/Law_word/law06/tak-7838.pdf;‎רשומות - תקנות כלליות#ק"ת תשע"ז מס' 7838 ‏‏#מיום 13.7.2017 עמ' 1366 – תק' (מס' 2) תשע"ז-2017‏</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