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30CA" w:rsidRDefault="009630CA">
      <w:pPr>
        <w:pStyle w:val="big-header"/>
        <w:ind w:left="0" w:right="1134"/>
        <w:rPr>
          <w:rFonts w:cs="FrankRuehl" w:hint="cs"/>
          <w:sz w:val="32"/>
          <w:rtl/>
        </w:rPr>
      </w:pPr>
      <w:r>
        <w:rPr>
          <w:rFonts w:cs="FrankRuehl" w:hint="cs"/>
          <w:sz w:val="32"/>
          <w:rtl/>
        </w:rPr>
        <w:t>תקנות לעידוד השקעות הון (תנאים שבהתקיימם יראו במפעל המוכר רכיב למפעל אחר, מפעל זכאי להטבה), תשס"ז-2007</w:t>
      </w:r>
    </w:p>
    <w:p w:rsidR="00617B3B" w:rsidRDefault="00617B3B" w:rsidP="00617B3B">
      <w:pPr>
        <w:spacing w:line="320" w:lineRule="auto"/>
        <w:rPr>
          <w:rFonts w:cs="FrankRuehl" w:hint="cs"/>
          <w:szCs w:val="26"/>
          <w:rtl/>
        </w:rPr>
      </w:pPr>
    </w:p>
    <w:p w:rsidR="00506E9B" w:rsidRPr="00617B3B" w:rsidRDefault="00506E9B" w:rsidP="00617B3B">
      <w:pPr>
        <w:spacing w:line="320" w:lineRule="auto"/>
        <w:rPr>
          <w:rFonts w:cs="FrankRuehl" w:hint="cs"/>
          <w:szCs w:val="26"/>
          <w:rtl/>
        </w:rPr>
      </w:pPr>
    </w:p>
    <w:p w:rsidR="00617B3B" w:rsidRDefault="00617B3B" w:rsidP="00617B3B">
      <w:pPr>
        <w:spacing w:line="320" w:lineRule="auto"/>
        <w:rPr>
          <w:rFonts w:cs="Miriam"/>
          <w:szCs w:val="22"/>
          <w:rtl/>
        </w:rPr>
      </w:pPr>
      <w:r w:rsidRPr="00617B3B">
        <w:rPr>
          <w:rFonts w:cs="Miriam"/>
          <w:szCs w:val="22"/>
          <w:rtl/>
        </w:rPr>
        <w:t>משפט פרטי וכלכלה</w:t>
      </w:r>
      <w:r w:rsidRPr="00617B3B">
        <w:rPr>
          <w:rFonts w:cs="FrankRuehl"/>
          <w:szCs w:val="26"/>
          <w:rtl/>
        </w:rPr>
        <w:t xml:space="preserve"> – כספים – השקעות  – השקעות הון ועידודן</w:t>
      </w:r>
    </w:p>
    <w:p w:rsidR="00617B3B" w:rsidRDefault="00617B3B" w:rsidP="00617B3B">
      <w:pPr>
        <w:spacing w:line="320" w:lineRule="auto"/>
        <w:rPr>
          <w:rFonts w:cs="Miriam"/>
          <w:szCs w:val="22"/>
          <w:rtl/>
        </w:rPr>
      </w:pPr>
      <w:r w:rsidRPr="00617B3B">
        <w:rPr>
          <w:rFonts w:cs="Miriam"/>
          <w:szCs w:val="22"/>
          <w:rtl/>
        </w:rPr>
        <w:t>מסים</w:t>
      </w:r>
      <w:r w:rsidRPr="00617B3B">
        <w:rPr>
          <w:rFonts w:cs="FrankRuehl"/>
          <w:szCs w:val="26"/>
          <w:rtl/>
        </w:rPr>
        <w:t xml:space="preserve"> – מס הכנסה – השקעות הון ועידודן</w:t>
      </w:r>
    </w:p>
    <w:p w:rsidR="00617B3B" w:rsidRDefault="00617B3B" w:rsidP="00617B3B">
      <w:pPr>
        <w:spacing w:line="320" w:lineRule="auto"/>
        <w:rPr>
          <w:rFonts w:cs="Miriam"/>
          <w:szCs w:val="22"/>
          <w:rtl/>
        </w:rPr>
      </w:pPr>
      <w:r w:rsidRPr="00617B3B">
        <w:rPr>
          <w:rFonts w:cs="Miriam"/>
          <w:szCs w:val="22"/>
          <w:rtl/>
        </w:rPr>
        <w:t>מסים</w:t>
      </w:r>
      <w:r w:rsidRPr="00617B3B">
        <w:rPr>
          <w:rFonts w:cs="FrankRuehl"/>
          <w:szCs w:val="26"/>
          <w:rtl/>
        </w:rPr>
        <w:t xml:space="preserve"> – מס הכנסה – פחת</w:t>
      </w:r>
    </w:p>
    <w:p w:rsidR="00617B3B" w:rsidRDefault="00617B3B" w:rsidP="00617B3B">
      <w:pPr>
        <w:spacing w:line="320" w:lineRule="auto"/>
        <w:rPr>
          <w:rFonts w:cs="Miriam"/>
          <w:szCs w:val="22"/>
          <w:rtl/>
        </w:rPr>
      </w:pPr>
      <w:r w:rsidRPr="00617B3B">
        <w:rPr>
          <w:rFonts w:cs="Miriam"/>
          <w:szCs w:val="22"/>
          <w:rtl/>
        </w:rPr>
        <w:t>מסים</w:t>
      </w:r>
      <w:r w:rsidRPr="00617B3B">
        <w:rPr>
          <w:rFonts w:cs="FrankRuehl"/>
          <w:szCs w:val="26"/>
          <w:rtl/>
        </w:rPr>
        <w:t xml:space="preserve"> – מס הכנסה – אינפלציה – תיאומים בשל אינפלציה</w:t>
      </w:r>
    </w:p>
    <w:p w:rsidR="00617B3B" w:rsidRDefault="00617B3B" w:rsidP="00617B3B">
      <w:pPr>
        <w:spacing w:line="320" w:lineRule="auto"/>
        <w:rPr>
          <w:rFonts w:cs="Miriam"/>
          <w:szCs w:val="22"/>
          <w:rtl/>
        </w:rPr>
      </w:pPr>
      <w:r w:rsidRPr="00617B3B">
        <w:rPr>
          <w:rFonts w:cs="Miriam"/>
          <w:szCs w:val="22"/>
          <w:rtl/>
        </w:rPr>
        <w:t>מסים</w:t>
      </w:r>
      <w:r w:rsidRPr="00617B3B">
        <w:rPr>
          <w:rFonts w:cs="FrankRuehl"/>
          <w:szCs w:val="26"/>
          <w:rtl/>
        </w:rPr>
        <w:t xml:space="preserve"> – עידוד התעשיה</w:t>
      </w:r>
    </w:p>
    <w:p w:rsidR="00617B3B" w:rsidRPr="00617B3B" w:rsidRDefault="00617B3B" w:rsidP="00617B3B">
      <w:pPr>
        <w:spacing w:line="320" w:lineRule="auto"/>
        <w:rPr>
          <w:rFonts w:cs="Miriam" w:hint="cs"/>
          <w:szCs w:val="22"/>
          <w:rtl/>
        </w:rPr>
      </w:pPr>
      <w:r w:rsidRPr="00617B3B">
        <w:rPr>
          <w:rFonts w:cs="Miriam"/>
          <w:szCs w:val="22"/>
          <w:rtl/>
        </w:rPr>
        <w:t>משפט פרטי וכלכלה</w:t>
      </w:r>
      <w:r w:rsidRPr="00617B3B">
        <w:rPr>
          <w:rFonts w:cs="FrankRuehl"/>
          <w:szCs w:val="26"/>
          <w:rtl/>
        </w:rPr>
        <w:t xml:space="preserve"> – תעשיה – עידוד התעשיה (מסים)</w:t>
      </w:r>
    </w:p>
    <w:p w:rsidR="009630CA" w:rsidRDefault="009630CA">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03D18" w:rsidRPr="00403D18" w:rsidTr="00403D18">
        <w:tblPrEx>
          <w:tblCellMar>
            <w:top w:w="0" w:type="dxa"/>
            <w:bottom w:w="0" w:type="dxa"/>
          </w:tblCellMar>
        </w:tblPrEx>
        <w:tc>
          <w:tcPr>
            <w:tcW w:w="1247" w:type="dxa"/>
          </w:tcPr>
          <w:p w:rsidR="00403D18" w:rsidRPr="00403D18" w:rsidRDefault="00403D18" w:rsidP="00403D18">
            <w:pPr>
              <w:rPr>
                <w:rFonts w:cs="Frankruhel" w:hint="cs"/>
                <w:rtl/>
              </w:rPr>
            </w:pPr>
            <w:r>
              <w:rPr>
                <w:rtl/>
              </w:rPr>
              <w:t xml:space="preserve">סעיף 1 </w:t>
            </w:r>
          </w:p>
        </w:tc>
        <w:tc>
          <w:tcPr>
            <w:tcW w:w="5669" w:type="dxa"/>
          </w:tcPr>
          <w:p w:rsidR="00403D18" w:rsidRPr="00403D18" w:rsidRDefault="00403D18" w:rsidP="00403D18">
            <w:pPr>
              <w:rPr>
                <w:rFonts w:cs="Frankruhel" w:hint="cs"/>
                <w:rtl/>
              </w:rPr>
            </w:pPr>
            <w:r>
              <w:rPr>
                <w:rtl/>
              </w:rPr>
              <w:t>הגדרות</w:t>
            </w:r>
          </w:p>
        </w:tc>
        <w:tc>
          <w:tcPr>
            <w:tcW w:w="567" w:type="dxa"/>
          </w:tcPr>
          <w:p w:rsidR="00403D18" w:rsidRPr="00403D18" w:rsidRDefault="00403D18" w:rsidP="00403D18">
            <w:pPr>
              <w:rPr>
                <w:rStyle w:val="Hyperlink"/>
                <w:rFonts w:hint="cs"/>
                <w:rtl/>
              </w:rPr>
            </w:pPr>
            <w:hyperlink w:anchor="Seif1" w:tooltip="הגדרות" w:history="1">
              <w:r w:rsidRPr="00403D18">
                <w:rPr>
                  <w:rStyle w:val="Hyperlink"/>
                </w:rPr>
                <w:t>Go</w:t>
              </w:r>
            </w:hyperlink>
          </w:p>
        </w:tc>
        <w:tc>
          <w:tcPr>
            <w:tcW w:w="850" w:type="dxa"/>
          </w:tcPr>
          <w:p w:rsidR="00403D18" w:rsidRPr="00403D18" w:rsidRDefault="00403D18" w:rsidP="00403D1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403D18" w:rsidRPr="00403D18" w:rsidTr="00403D18">
        <w:tblPrEx>
          <w:tblCellMar>
            <w:top w:w="0" w:type="dxa"/>
            <w:bottom w:w="0" w:type="dxa"/>
          </w:tblCellMar>
        </w:tblPrEx>
        <w:tc>
          <w:tcPr>
            <w:tcW w:w="1247" w:type="dxa"/>
          </w:tcPr>
          <w:p w:rsidR="00403D18" w:rsidRPr="00403D18" w:rsidRDefault="00403D18" w:rsidP="00403D18">
            <w:pPr>
              <w:rPr>
                <w:rFonts w:cs="Frankruhel" w:hint="cs"/>
                <w:rtl/>
              </w:rPr>
            </w:pPr>
            <w:r>
              <w:rPr>
                <w:rtl/>
              </w:rPr>
              <w:t xml:space="preserve">סעיף 2 </w:t>
            </w:r>
          </w:p>
        </w:tc>
        <w:tc>
          <w:tcPr>
            <w:tcW w:w="5669" w:type="dxa"/>
          </w:tcPr>
          <w:p w:rsidR="00403D18" w:rsidRPr="00403D18" w:rsidRDefault="00403D18" w:rsidP="00403D18">
            <w:pPr>
              <w:rPr>
                <w:rFonts w:cs="Frankruhel" w:hint="cs"/>
                <w:rtl/>
              </w:rPr>
            </w:pPr>
            <w:r>
              <w:rPr>
                <w:rtl/>
              </w:rPr>
              <w:t>התקיימות התנאי</w:t>
            </w:r>
          </w:p>
        </w:tc>
        <w:tc>
          <w:tcPr>
            <w:tcW w:w="567" w:type="dxa"/>
          </w:tcPr>
          <w:p w:rsidR="00403D18" w:rsidRPr="00403D18" w:rsidRDefault="00403D18" w:rsidP="00403D18">
            <w:pPr>
              <w:rPr>
                <w:rStyle w:val="Hyperlink"/>
                <w:rFonts w:hint="cs"/>
                <w:rtl/>
              </w:rPr>
            </w:pPr>
            <w:hyperlink w:anchor="Seif2" w:tooltip="התקיימות התנאי" w:history="1">
              <w:r w:rsidRPr="00403D18">
                <w:rPr>
                  <w:rStyle w:val="Hyperlink"/>
                </w:rPr>
                <w:t>Go</w:t>
              </w:r>
            </w:hyperlink>
          </w:p>
        </w:tc>
        <w:tc>
          <w:tcPr>
            <w:tcW w:w="850" w:type="dxa"/>
          </w:tcPr>
          <w:p w:rsidR="00403D18" w:rsidRPr="00403D18" w:rsidRDefault="00403D18" w:rsidP="00403D1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403D18" w:rsidRPr="00403D18" w:rsidTr="00403D18">
        <w:tblPrEx>
          <w:tblCellMar>
            <w:top w:w="0" w:type="dxa"/>
            <w:bottom w:w="0" w:type="dxa"/>
          </w:tblCellMar>
        </w:tblPrEx>
        <w:tc>
          <w:tcPr>
            <w:tcW w:w="1247" w:type="dxa"/>
          </w:tcPr>
          <w:p w:rsidR="00403D18" w:rsidRPr="00403D18" w:rsidRDefault="00403D18" w:rsidP="00403D18">
            <w:pPr>
              <w:rPr>
                <w:rFonts w:cs="Frankruhel" w:hint="cs"/>
                <w:rtl/>
              </w:rPr>
            </w:pPr>
            <w:r>
              <w:rPr>
                <w:rtl/>
              </w:rPr>
              <w:t xml:space="preserve">סעיף 2א </w:t>
            </w:r>
          </w:p>
        </w:tc>
        <w:tc>
          <w:tcPr>
            <w:tcW w:w="5669" w:type="dxa"/>
          </w:tcPr>
          <w:p w:rsidR="00403D18" w:rsidRPr="00403D18" w:rsidRDefault="00403D18" w:rsidP="00403D18">
            <w:pPr>
              <w:rPr>
                <w:rFonts w:cs="Frankruhel" w:hint="cs"/>
                <w:rtl/>
              </w:rPr>
            </w:pPr>
            <w:r>
              <w:rPr>
                <w:rtl/>
              </w:rPr>
              <w:t>אישור על ידי המפעל האחר</w:t>
            </w:r>
          </w:p>
        </w:tc>
        <w:tc>
          <w:tcPr>
            <w:tcW w:w="567" w:type="dxa"/>
          </w:tcPr>
          <w:p w:rsidR="00403D18" w:rsidRPr="00403D18" w:rsidRDefault="00403D18" w:rsidP="00403D18">
            <w:pPr>
              <w:rPr>
                <w:rStyle w:val="Hyperlink"/>
                <w:rFonts w:hint="cs"/>
                <w:rtl/>
              </w:rPr>
            </w:pPr>
            <w:hyperlink w:anchor="Seif4" w:tooltip="אישור על ידי המפעל האחר" w:history="1">
              <w:r w:rsidRPr="00403D18">
                <w:rPr>
                  <w:rStyle w:val="Hyperlink"/>
                </w:rPr>
                <w:t>Go</w:t>
              </w:r>
            </w:hyperlink>
          </w:p>
        </w:tc>
        <w:tc>
          <w:tcPr>
            <w:tcW w:w="850" w:type="dxa"/>
          </w:tcPr>
          <w:p w:rsidR="00403D18" w:rsidRPr="00403D18" w:rsidRDefault="00403D18" w:rsidP="00403D1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403D18" w:rsidRPr="00403D18" w:rsidTr="00403D18">
        <w:tblPrEx>
          <w:tblCellMar>
            <w:top w:w="0" w:type="dxa"/>
            <w:bottom w:w="0" w:type="dxa"/>
          </w:tblCellMar>
        </w:tblPrEx>
        <w:tc>
          <w:tcPr>
            <w:tcW w:w="1247" w:type="dxa"/>
          </w:tcPr>
          <w:p w:rsidR="00403D18" w:rsidRPr="00403D18" w:rsidRDefault="00403D18" w:rsidP="00403D18">
            <w:pPr>
              <w:rPr>
                <w:rFonts w:cs="Frankruhel" w:hint="cs"/>
                <w:rtl/>
              </w:rPr>
            </w:pPr>
            <w:r>
              <w:rPr>
                <w:rtl/>
              </w:rPr>
              <w:t xml:space="preserve">סעיף 3 </w:t>
            </w:r>
          </w:p>
        </w:tc>
        <w:tc>
          <w:tcPr>
            <w:tcW w:w="5669" w:type="dxa"/>
          </w:tcPr>
          <w:p w:rsidR="00403D18" w:rsidRPr="00403D18" w:rsidRDefault="00403D18" w:rsidP="00403D18">
            <w:pPr>
              <w:rPr>
                <w:rFonts w:cs="Frankruhel" w:hint="cs"/>
                <w:rtl/>
              </w:rPr>
            </w:pPr>
            <w:r>
              <w:rPr>
                <w:rtl/>
              </w:rPr>
              <w:t>תחולה</w:t>
            </w:r>
          </w:p>
        </w:tc>
        <w:tc>
          <w:tcPr>
            <w:tcW w:w="567" w:type="dxa"/>
          </w:tcPr>
          <w:p w:rsidR="00403D18" w:rsidRPr="00403D18" w:rsidRDefault="00403D18" w:rsidP="00403D18">
            <w:pPr>
              <w:rPr>
                <w:rStyle w:val="Hyperlink"/>
                <w:rFonts w:hint="cs"/>
                <w:rtl/>
              </w:rPr>
            </w:pPr>
            <w:hyperlink w:anchor="Seif3" w:tooltip="תחולה" w:history="1">
              <w:r w:rsidRPr="00403D18">
                <w:rPr>
                  <w:rStyle w:val="Hyperlink"/>
                </w:rPr>
                <w:t>Go</w:t>
              </w:r>
            </w:hyperlink>
          </w:p>
        </w:tc>
        <w:tc>
          <w:tcPr>
            <w:tcW w:w="850" w:type="dxa"/>
          </w:tcPr>
          <w:p w:rsidR="00403D18" w:rsidRPr="00403D18" w:rsidRDefault="00403D18" w:rsidP="00403D1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bl>
    <w:p w:rsidR="009630CA" w:rsidRDefault="009630CA">
      <w:pPr>
        <w:pStyle w:val="big-header"/>
        <w:ind w:left="0" w:right="1134"/>
        <w:rPr>
          <w:rFonts w:cs="FrankRuehl" w:hint="cs"/>
          <w:sz w:val="32"/>
          <w:rtl/>
        </w:rPr>
      </w:pPr>
    </w:p>
    <w:p w:rsidR="009630CA" w:rsidRDefault="009630CA" w:rsidP="00617B3B">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תקנות לעידוד השקעות הון (תנאים שבהתקיימם יראו במפעל המוכר רכיב למפעל אחר, מפעל זכאי להטבה), תשס"ז-2007</w:t>
      </w:r>
      <w:r>
        <w:rPr>
          <w:rStyle w:val="default"/>
          <w:sz w:val="22"/>
          <w:szCs w:val="22"/>
          <w:rtl/>
        </w:rPr>
        <w:footnoteReference w:customMarkFollows="1" w:id="1"/>
        <w:t>*</w:t>
      </w:r>
    </w:p>
    <w:p w:rsidR="009630CA" w:rsidRDefault="009630CA">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סמכותנו לפי סעיף 18א(ג)(2) לחוק לעידוד השקעות הון, התשי"ט</w:t>
      </w:r>
      <w:r>
        <w:rPr>
          <w:rStyle w:val="default"/>
          <w:rFonts w:cs="FrankRuehl" w:hint="cs"/>
          <w:rtl/>
        </w:rPr>
        <w:t>-1959</w:t>
      </w:r>
      <w:r>
        <w:rPr>
          <w:rStyle w:val="default"/>
          <w:rFonts w:cs="FrankRuehl"/>
          <w:rtl/>
        </w:rPr>
        <w:t xml:space="preserve"> (להלן – החוק), אנו מתקינים תקנות אלה:</w:t>
      </w:r>
    </w:p>
    <w:p w:rsidR="009630CA" w:rsidRDefault="009630CA">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35pt;margin-top:7.1pt;width:75.05pt;height:16.95pt;z-index:251653120" o:allowincell="f" filled="f" stroked="f" strokecolor="lime" strokeweight=".25pt">
            <v:textbox style="mso-next-textbox:#_x0000_s1026" inset="0,0,0,0">
              <w:txbxContent>
                <w:p w:rsidR="009630CA" w:rsidRDefault="009630CA">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בתקנות אלה –</w:t>
      </w:r>
    </w:p>
    <w:p w:rsidR="009630CA" w:rsidRDefault="009630CA">
      <w:pPr>
        <w:pStyle w:val="P00"/>
        <w:spacing w:before="72"/>
        <w:ind w:left="0" w:right="1134"/>
        <w:rPr>
          <w:rStyle w:val="default"/>
          <w:rFonts w:cs="FrankRuehl" w:hint="cs"/>
          <w:rtl/>
        </w:rPr>
      </w:pPr>
      <w:r>
        <w:rPr>
          <w:rStyle w:val="default"/>
          <w:rFonts w:cs="FrankRuehl" w:hint="cs"/>
          <w:rtl/>
        </w:rPr>
        <w:tab/>
      </w:r>
      <w:r>
        <w:rPr>
          <w:rStyle w:val="default"/>
          <w:rFonts w:cs="FrankRuehl"/>
          <w:rtl/>
        </w:rPr>
        <w:t>"דיני הפחת" – כל אחת מאלה:</w:t>
      </w:r>
    </w:p>
    <w:p w:rsidR="009630CA" w:rsidRDefault="009630CA">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הוראות לפי הפקודה המתירות ניכוי בעד פחת או הפחתה;</w:t>
      </w:r>
    </w:p>
    <w:p w:rsidR="009630CA" w:rsidRDefault="009630CA">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הוראות המתירות ניכוי בעד פחת לפי חוק מס הכנסה (תיאומים בשל אינפלציה), התשמ"ה</w:t>
      </w:r>
      <w:r>
        <w:rPr>
          <w:rStyle w:val="default"/>
          <w:rFonts w:cs="FrankRuehl" w:hint="cs"/>
          <w:rtl/>
        </w:rPr>
        <w:t>-1985</w:t>
      </w:r>
      <w:r>
        <w:rPr>
          <w:rStyle w:val="default"/>
          <w:rFonts w:cs="FrankRuehl"/>
          <w:rtl/>
        </w:rPr>
        <w:t>;</w:t>
      </w:r>
    </w:p>
    <w:p w:rsidR="009630CA" w:rsidRDefault="009630CA">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הוראות המתירות ניכוי בעד פחת לפי החוק;</w:t>
      </w:r>
    </w:p>
    <w:p w:rsidR="009630CA" w:rsidRDefault="009630CA">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הוראות המתירות הפחתה לפי חוק עידוד התעשיה (מסים), התשכ"ט</w:t>
      </w:r>
      <w:r>
        <w:rPr>
          <w:rStyle w:val="default"/>
          <w:rFonts w:cs="FrankRuehl" w:hint="cs"/>
          <w:rtl/>
        </w:rPr>
        <w:t>-1969</w:t>
      </w:r>
      <w:r>
        <w:rPr>
          <w:rStyle w:val="default"/>
          <w:rFonts w:cs="FrankRuehl"/>
          <w:rtl/>
        </w:rPr>
        <w:t>;</w:t>
      </w:r>
    </w:p>
    <w:p w:rsidR="009630CA" w:rsidRDefault="00E07900" w:rsidP="00E07900">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245" type="#_x0000_t202" style="position:absolute;left:0;text-align:left;margin-left:470.35pt;margin-top:7.15pt;width:1in;height:18pt;z-index:251656192" filled="f" stroked="f">
            <v:textbox inset="1mm,0,1mm,0">
              <w:txbxContent>
                <w:p w:rsidR="00E07900" w:rsidRDefault="00E07900" w:rsidP="00E07900">
                  <w:pPr>
                    <w:spacing w:line="160" w:lineRule="exact"/>
                    <w:rPr>
                      <w:rFonts w:cs="Miriam" w:hint="cs"/>
                      <w:noProof/>
                      <w:sz w:val="18"/>
                      <w:szCs w:val="18"/>
                      <w:rtl/>
                    </w:rPr>
                  </w:pPr>
                  <w:r>
                    <w:rPr>
                      <w:rFonts w:cs="Miriam" w:hint="cs"/>
                      <w:sz w:val="18"/>
                      <w:szCs w:val="18"/>
                      <w:rtl/>
                    </w:rPr>
                    <w:t>תק' תשס"ט-2009</w:t>
                  </w:r>
                </w:p>
              </w:txbxContent>
            </v:textbox>
          </v:shape>
        </w:pict>
      </w:r>
      <w:r w:rsidR="009630CA">
        <w:rPr>
          <w:rStyle w:val="default"/>
          <w:rFonts w:cs="FrankRuehl" w:hint="cs"/>
          <w:rtl/>
        </w:rPr>
        <w:tab/>
      </w:r>
      <w:r w:rsidR="009630CA">
        <w:rPr>
          <w:rStyle w:val="default"/>
          <w:rFonts w:cs="FrankRuehl"/>
          <w:rtl/>
        </w:rPr>
        <w:t xml:space="preserve">"הוצאות מחקר ופיתוח" – </w:t>
      </w:r>
      <w:r w:rsidRPr="00E07900">
        <w:rPr>
          <w:rStyle w:val="default"/>
          <w:rFonts w:cs="FrankRuehl" w:hint="cs"/>
          <w:rtl/>
        </w:rPr>
        <w:t>הוצאות, כולל הוצאות הון, אשר הוצאו למחקר מדעי לצורך קידומו או פיתוחו של מפעל בתחומי התעשיה ושאושרו בידי מי שהסמיך שר התעשיה המסחר והתעסוקה לעניין סעיף 20א לפקודה,</w:t>
      </w:r>
      <w:r w:rsidR="009630CA">
        <w:rPr>
          <w:rStyle w:val="default"/>
          <w:rFonts w:cs="FrankRuehl"/>
          <w:rtl/>
        </w:rPr>
        <w:t xml:space="preserve"> למעט אם הוצאו בעבור</w:t>
      </w:r>
      <w:r w:rsidR="009630CA">
        <w:rPr>
          <w:rStyle w:val="default"/>
          <w:rFonts w:cs="FrankRuehl" w:hint="cs"/>
          <w:rtl/>
        </w:rPr>
        <w:t xml:space="preserve"> </w:t>
      </w:r>
      <w:r w:rsidR="009630CA">
        <w:rPr>
          <w:rStyle w:val="default"/>
          <w:rFonts w:cs="FrankRuehl"/>
          <w:rtl/>
        </w:rPr>
        <w:t>אחר, בניכוי סכומים ששימשו לרכישת נכס המשמש לפעולות מחקר ופיתוח ובתוספת</w:t>
      </w:r>
      <w:r w:rsidR="009630CA">
        <w:rPr>
          <w:rStyle w:val="default"/>
          <w:rFonts w:cs="FrankRuehl" w:hint="cs"/>
          <w:rtl/>
        </w:rPr>
        <w:t xml:space="preserve"> </w:t>
      </w:r>
      <w:r w:rsidR="009630CA">
        <w:rPr>
          <w:rStyle w:val="default"/>
          <w:rFonts w:cs="FrankRuehl"/>
          <w:rtl/>
        </w:rPr>
        <w:t>הפחת לפי דיני הפחת שנוכה בשל נכסים כאמור, כל עוד הם משמשים לפעילות האמורה; לענין זה "נכס" – כהגדרתו בסעיף 88 לפקודה;</w:t>
      </w:r>
    </w:p>
    <w:p w:rsidR="00E07900" w:rsidRPr="00E11706" w:rsidRDefault="00E07900" w:rsidP="00E07900">
      <w:pPr>
        <w:pStyle w:val="P00"/>
        <w:spacing w:before="0"/>
        <w:ind w:left="0" w:right="1134"/>
        <w:rPr>
          <w:rStyle w:val="default"/>
          <w:rFonts w:cs="FrankRuehl" w:hint="cs"/>
          <w:vanish/>
          <w:color w:val="FF0000"/>
          <w:sz w:val="20"/>
          <w:szCs w:val="20"/>
          <w:shd w:val="clear" w:color="auto" w:fill="FFFF99"/>
          <w:rtl/>
        </w:rPr>
      </w:pPr>
      <w:bookmarkStart w:id="1" w:name="Rov4"/>
      <w:r w:rsidRPr="00E11706">
        <w:rPr>
          <w:rStyle w:val="default"/>
          <w:rFonts w:cs="FrankRuehl" w:hint="cs"/>
          <w:vanish/>
          <w:color w:val="FF0000"/>
          <w:sz w:val="20"/>
          <w:szCs w:val="20"/>
          <w:shd w:val="clear" w:color="auto" w:fill="FFFF99"/>
          <w:rtl/>
        </w:rPr>
        <w:t>מיום 30.4.2007</w:t>
      </w:r>
    </w:p>
    <w:p w:rsidR="00E07900" w:rsidRPr="00E11706" w:rsidRDefault="00E07900" w:rsidP="00E07900">
      <w:pPr>
        <w:pStyle w:val="P00"/>
        <w:spacing w:before="0"/>
        <w:ind w:left="0" w:right="1134"/>
        <w:rPr>
          <w:rStyle w:val="default"/>
          <w:rFonts w:cs="FrankRuehl" w:hint="cs"/>
          <w:vanish/>
          <w:sz w:val="20"/>
          <w:szCs w:val="20"/>
          <w:shd w:val="clear" w:color="auto" w:fill="FFFF99"/>
          <w:rtl/>
        </w:rPr>
      </w:pPr>
      <w:r w:rsidRPr="00E11706">
        <w:rPr>
          <w:rStyle w:val="default"/>
          <w:rFonts w:cs="FrankRuehl" w:hint="cs"/>
          <w:b/>
          <w:bCs/>
          <w:vanish/>
          <w:sz w:val="20"/>
          <w:szCs w:val="20"/>
          <w:shd w:val="clear" w:color="auto" w:fill="FFFF99"/>
          <w:rtl/>
        </w:rPr>
        <w:t>תק' תשס"ט-2009</w:t>
      </w:r>
    </w:p>
    <w:p w:rsidR="00E07900" w:rsidRPr="00E11706" w:rsidRDefault="00E07900" w:rsidP="00E07900">
      <w:pPr>
        <w:pStyle w:val="P00"/>
        <w:spacing w:before="0"/>
        <w:ind w:left="0" w:right="1134"/>
        <w:rPr>
          <w:rStyle w:val="default"/>
          <w:rFonts w:cs="FrankRuehl" w:hint="cs"/>
          <w:vanish/>
          <w:sz w:val="20"/>
          <w:szCs w:val="20"/>
          <w:shd w:val="clear" w:color="auto" w:fill="FFFF99"/>
          <w:rtl/>
        </w:rPr>
      </w:pPr>
      <w:hyperlink r:id="rId7" w:history="1">
        <w:r w:rsidRPr="00E11706">
          <w:rPr>
            <w:rStyle w:val="Hyperlink"/>
            <w:rFonts w:cs="FrankRuehl" w:hint="cs"/>
            <w:vanish/>
            <w:szCs w:val="20"/>
            <w:shd w:val="clear" w:color="auto" w:fill="FFFF99"/>
            <w:rtl/>
          </w:rPr>
          <w:t>ק"ת תשס"ט מס' 6741</w:t>
        </w:r>
      </w:hyperlink>
      <w:r w:rsidRPr="00E11706">
        <w:rPr>
          <w:rStyle w:val="default"/>
          <w:rFonts w:cs="FrankRuehl" w:hint="cs"/>
          <w:vanish/>
          <w:sz w:val="20"/>
          <w:szCs w:val="20"/>
          <w:shd w:val="clear" w:color="auto" w:fill="FFFF99"/>
          <w:rtl/>
        </w:rPr>
        <w:t xml:space="preserve"> מיום 7.1.2009 עמ' 355</w:t>
      </w:r>
    </w:p>
    <w:p w:rsidR="00E07900" w:rsidRPr="00E07900" w:rsidRDefault="00E07900" w:rsidP="00E07900">
      <w:pPr>
        <w:pStyle w:val="P00"/>
        <w:ind w:left="0" w:right="1134"/>
        <w:rPr>
          <w:rStyle w:val="default"/>
          <w:rFonts w:cs="FrankRuehl" w:hint="cs"/>
          <w:sz w:val="2"/>
          <w:szCs w:val="2"/>
          <w:rtl/>
        </w:rPr>
      </w:pPr>
      <w:r w:rsidRPr="00E11706">
        <w:rPr>
          <w:rStyle w:val="default"/>
          <w:rFonts w:cs="FrankRuehl" w:hint="cs"/>
          <w:vanish/>
          <w:sz w:val="22"/>
          <w:szCs w:val="22"/>
          <w:shd w:val="clear" w:color="auto" w:fill="FFFF99"/>
          <w:rtl/>
        </w:rPr>
        <w:tab/>
      </w:r>
      <w:r w:rsidRPr="00E11706">
        <w:rPr>
          <w:rStyle w:val="default"/>
          <w:rFonts w:cs="FrankRuehl"/>
          <w:vanish/>
          <w:sz w:val="22"/>
          <w:szCs w:val="22"/>
          <w:shd w:val="clear" w:color="auto" w:fill="FFFF99"/>
          <w:rtl/>
        </w:rPr>
        <w:t xml:space="preserve">"הוצאות מחקר ופיתוח" – </w:t>
      </w:r>
      <w:r w:rsidRPr="00E11706">
        <w:rPr>
          <w:rStyle w:val="default"/>
          <w:rFonts w:cs="FrankRuehl"/>
          <w:strike/>
          <w:vanish/>
          <w:sz w:val="22"/>
          <w:szCs w:val="22"/>
          <w:shd w:val="clear" w:color="auto" w:fill="FFFF99"/>
          <w:rtl/>
        </w:rPr>
        <w:t>כהגדרתן בחוק לעידוד מחקר ופיתוח</w:t>
      </w:r>
      <w:r w:rsidRPr="00E11706">
        <w:rPr>
          <w:rStyle w:val="default"/>
          <w:rFonts w:cs="FrankRuehl" w:hint="cs"/>
          <w:vanish/>
          <w:sz w:val="22"/>
          <w:szCs w:val="22"/>
          <w:shd w:val="clear" w:color="auto" w:fill="FFFF99"/>
          <w:rtl/>
        </w:rPr>
        <w:t xml:space="preserve"> </w:t>
      </w:r>
      <w:r w:rsidRPr="00E11706">
        <w:rPr>
          <w:rStyle w:val="default"/>
          <w:rFonts w:cs="FrankRuehl" w:hint="cs"/>
          <w:vanish/>
          <w:sz w:val="22"/>
          <w:szCs w:val="22"/>
          <w:u w:val="single"/>
          <w:shd w:val="clear" w:color="auto" w:fill="FFFF99"/>
          <w:rtl/>
        </w:rPr>
        <w:t>הוצאות, כולל הוצאות הון, אשר הוצאו למחקר מדעי לצורך קידומו או פיתוחו של מפעל בתחומי התעשיה ושאושרו בידי מי שהסמיך שר התעשיה המסחר והתעסוקה לעניין סעיף 20א לפקודה,</w:t>
      </w:r>
      <w:r w:rsidRPr="00E11706">
        <w:rPr>
          <w:rStyle w:val="default"/>
          <w:rFonts w:cs="FrankRuehl"/>
          <w:vanish/>
          <w:sz w:val="22"/>
          <w:szCs w:val="22"/>
          <w:shd w:val="clear" w:color="auto" w:fill="FFFF99"/>
          <w:rtl/>
        </w:rPr>
        <w:t xml:space="preserve"> למעט אם הוצאו בעבור</w:t>
      </w:r>
      <w:r w:rsidRPr="00E11706">
        <w:rPr>
          <w:rStyle w:val="default"/>
          <w:rFonts w:cs="FrankRuehl" w:hint="cs"/>
          <w:vanish/>
          <w:sz w:val="22"/>
          <w:szCs w:val="22"/>
          <w:shd w:val="clear" w:color="auto" w:fill="FFFF99"/>
          <w:rtl/>
        </w:rPr>
        <w:t xml:space="preserve"> </w:t>
      </w:r>
      <w:r w:rsidRPr="00E11706">
        <w:rPr>
          <w:rStyle w:val="default"/>
          <w:rFonts w:cs="FrankRuehl"/>
          <w:vanish/>
          <w:sz w:val="22"/>
          <w:szCs w:val="22"/>
          <w:shd w:val="clear" w:color="auto" w:fill="FFFF99"/>
          <w:rtl/>
        </w:rPr>
        <w:t>אחר, בניכוי סכומים ששימשו לרכישת נכס המשמש לפעולות מחקר ופיתוח ובתוספת</w:t>
      </w:r>
      <w:r w:rsidRPr="00E11706">
        <w:rPr>
          <w:rStyle w:val="default"/>
          <w:rFonts w:cs="FrankRuehl" w:hint="cs"/>
          <w:vanish/>
          <w:sz w:val="22"/>
          <w:szCs w:val="22"/>
          <w:shd w:val="clear" w:color="auto" w:fill="FFFF99"/>
          <w:rtl/>
        </w:rPr>
        <w:t xml:space="preserve"> </w:t>
      </w:r>
      <w:r w:rsidRPr="00E11706">
        <w:rPr>
          <w:rStyle w:val="default"/>
          <w:rFonts w:cs="FrankRuehl"/>
          <w:vanish/>
          <w:sz w:val="22"/>
          <w:szCs w:val="22"/>
          <w:shd w:val="clear" w:color="auto" w:fill="FFFF99"/>
          <w:rtl/>
        </w:rPr>
        <w:t>הפחת לפי דיני הפחת שנוכה בשל נכסים כאמור, כל עוד הם משמשים לפעילות האמורה; לענין זה "נכס" – כהגדרתו בסעיף 88 לפקודה;</w:t>
      </w:r>
      <w:bookmarkEnd w:id="1"/>
    </w:p>
    <w:p w:rsidR="009630CA" w:rsidRDefault="009630CA">
      <w:pPr>
        <w:pStyle w:val="P00"/>
        <w:spacing w:before="72"/>
        <w:ind w:left="0" w:right="1134"/>
        <w:rPr>
          <w:rStyle w:val="default"/>
          <w:rFonts w:cs="FrankRuehl" w:hint="cs"/>
          <w:rtl/>
        </w:rPr>
      </w:pPr>
      <w:r>
        <w:rPr>
          <w:rStyle w:val="default"/>
          <w:rFonts w:cs="FrankRuehl" w:hint="cs"/>
          <w:rtl/>
        </w:rPr>
        <w:tab/>
      </w:r>
      <w:r>
        <w:rPr>
          <w:rStyle w:val="default"/>
          <w:rFonts w:cs="FrankRuehl"/>
          <w:rtl/>
        </w:rPr>
        <w:t>"חברה" – כהגדרתה בפקודה;</w:t>
      </w:r>
    </w:p>
    <w:p w:rsidR="009630CA" w:rsidRDefault="009630CA">
      <w:pPr>
        <w:pStyle w:val="P00"/>
        <w:spacing w:before="72"/>
        <w:ind w:left="0" w:right="1134"/>
        <w:rPr>
          <w:rStyle w:val="default"/>
          <w:rFonts w:cs="FrankRuehl" w:hint="cs"/>
          <w:rtl/>
        </w:rPr>
      </w:pPr>
      <w:r>
        <w:rPr>
          <w:rStyle w:val="default"/>
          <w:rFonts w:cs="FrankRuehl" w:hint="cs"/>
          <w:rtl/>
        </w:rPr>
        <w:tab/>
      </w:r>
      <w:r>
        <w:rPr>
          <w:rStyle w:val="default"/>
          <w:rFonts w:cs="FrankRuehl"/>
          <w:rtl/>
        </w:rPr>
        <w:t>"חברת מחקר ופיתוח" – חברה שהיא בעלת מפעל שהתקיימו בו שני אלה:</w:t>
      </w:r>
    </w:p>
    <w:p w:rsidR="009630CA" w:rsidRDefault="009630CA">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הוצאות המחקר והפיתוח שהוציא המפעל בשנת המס, לפני שהופחתו מהן מענקים שהתקבלו לפי חוק לעידוד מחקר ופיתוח, לא פחתו מ</w:t>
      </w:r>
      <w:r>
        <w:rPr>
          <w:rStyle w:val="default"/>
          <w:rFonts w:cs="FrankRuehl" w:hint="cs"/>
          <w:rtl/>
        </w:rPr>
        <w:t>-</w:t>
      </w:r>
      <w:r>
        <w:rPr>
          <w:rStyle w:val="default"/>
          <w:rFonts w:cs="FrankRuehl"/>
          <w:rtl/>
        </w:rPr>
        <w:t>7 אחוזים ממחזורו בשנת המס, או שהוצאות המחקר והפיתוח שהוציא המפעל בשנת המס ובשנה שקדמה לה, לפני שהופחתו מהן מענקים שהתקבלו לפי חוק לעידוד מחקר ופיתוח, לא פחתו מ</w:t>
      </w:r>
      <w:r>
        <w:rPr>
          <w:rStyle w:val="default"/>
          <w:rFonts w:cs="FrankRuehl" w:hint="cs"/>
          <w:rtl/>
        </w:rPr>
        <w:t>-</w:t>
      </w:r>
      <w:r>
        <w:rPr>
          <w:rStyle w:val="default"/>
          <w:rFonts w:cs="FrankRuehl"/>
          <w:rtl/>
        </w:rPr>
        <w:t>7 אחוזים ממחזורו בשנת המס ובשנה שקדמה לה;</w:t>
      </w:r>
    </w:p>
    <w:p w:rsidR="009630CA" w:rsidRDefault="009630CA">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20 אחוזים לפחות מכלל העובדים בחברה שהיא בעלת המפעל בשנת המס או לפי חישוב הממוצע בשנת המס ובשנה שקדמה לה, הם בעלי תואר אקדמי בתחומי</w:t>
      </w:r>
      <w:r>
        <w:rPr>
          <w:rStyle w:val="default"/>
          <w:rFonts w:cs="FrankRuehl" w:hint="cs"/>
          <w:rtl/>
        </w:rPr>
        <w:t xml:space="preserve"> </w:t>
      </w:r>
      <w:r>
        <w:rPr>
          <w:rStyle w:val="default"/>
          <w:rFonts w:cs="FrankRuehl"/>
          <w:rtl/>
        </w:rPr>
        <w:t>הנדסה, מחשבים, מדעי הטבע או המדעים המדויקים, העובדים במפעל בתחום שבו יש</w:t>
      </w:r>
      <w:r>
        <w:rPr>
          <w:rStyle w:val="default"/>
          <w:rFonts w:cs="FrankRuehl" w:hint="cs"/>
          <w:rtl/>
        </w:rPr>
        <w:t xml:space="preserve"> </w:t>
      </w:r>
      <w:r>
        <w:rPr>
          <w:rStyle w:val="default"/>
          <w:rFonts w:cs="FrankRuehl"/>
          <w:rtl/>
        </w:rPr>
        <w:t>להם תואר כאמור; לענין זה יחושב עובד במשרה חלקית או עובד שעבד בחלק משנת</w:t>
      </w:r>
      <w:r>
        <w:rPr>
          <w:rStyle w:val="default"/>
          <w:rFonts w:cs="FrankRuehl" w:hint="cs"/>
          <w:rtl/>
        </w:rPr>
        <w:t xml:space="preserve"> </w:t>
      </w:r>
      <w:r>
        <w:rPr>
          <w:rStyle w:val="default"/>
          <w:rFonts w:cs="FrankRuehl"/>
          <w:rtl/>
        </w:rPr>
        <w:t>המס בלבד, באופן יחסי, לפי היקף המשרה או תקופת עבודתו באותה שנה, לפי הענין,</w:t>
      </w:r>
      <w:r>
        <w:rPr>
          <w:rStyle w:val="default"/>
          <w:rFonts w:cs="FrankRuehl" w:hint="cs"/>
          <w:rtl/>
        </w:rPr>
        <w:t xml:space="preserve"> </w:t>
      </w:r>
      <w:r>
        <w:rPr>
          <w:rStyle w:val="default"/>
          <w:rFonts w:cs="FrankRuehl"/>
          <w:rtl/>
        </w:rPr>
        <w:t>וחישוב הממוצע יחושב לפי חישוב סך כל העובדים בעלי תואר אקדמי כאמור באותן שתי שנים, מחולק בסך כל העובדים בחברה בשנים כאמור;</w:t>
      </w:r>
    </w:p>
    <w:p w:rsidR="009630CA" w:rsidRDefault="009630CA">
      <w:pPr>
        <w:pStyle w:val="P00"/>
        <w:spacing w:before="72"/>
        <w:ind w:left="0" w:right="1134"/>
        <w:rPr>
          <w:rStyle w:val="default"/>
          <w:rFonts w:cs="FrankRuehl" w:hint="cs"/>
          <w:rtl/>
        </w:rPr>
      </w:pPr>
      <w:r>
        <w:rPr>
          <w:rStyle w:val="default"/>
          <w:rFonts w:cs="FrankRuehl" w:hint="cs"/>
          <w:rtl/>
        </w:rPr>
        <w:tab/>
      </w:r>
      <w:r>
        <w:rPr>
          <w:rStyle w:val="default"/>
          <w:rFonts w:cs="FrankRuehl"/>
          <w:rtl/>
        </w:rPr>
        <w:t>"מוצר סופי" – מוצר שמייצר מפעל אחר בישראל והמוכר אותו או תוכנה שפיתח מפעל אחר בישראל ונתן לגביה זכות שימוש;</w:t>
      </w:r>
    </w:p>
    <w:p w:rsidR="009630CA" w:rsidRDefault="009630CA">
      <w:pPr>
        <w:pStyle w:val="P00"/>
        <w:spacing w:before="72"/>
        <w:ind w:left="0" w:right="1134"/>
        <w:rPr>
          <w:rStyle w:val="default"/>
          <w:rFonts w:cs="FrankRuehl" w:hint="cs"/>
          <w:rtl/>
        </w:rPr>
      </w:pPr>
      <w:r>
        <w:rPr>
          <w:rStyle w:val="default"/>
          <w:rFonts w:cs="FrankRuehl" w:hint="cs"/>
          <w:rtl/>
        </w:rPr>
        <w:tab/>
      </w:r>
      <w:r>
        <w:rPr>
          <w:rStyle w:val="default"/>
          <w:rFonts w:cs="FrankRuehl"/>
          <w:rtl/>
        </w:rPr>
        <w:t>"מחזור" – כהגדרתו בסעיף 74 לחוק;</w:t>
      </w:r>
    </w:p>
    <w:p w:rsidR="009630CA" w:rsidRDefault="009630CA">
      <w:pPr>
        <w:pStyle w:val="P00"/>
        <w:spacing w:before="72"/>
        <w:ind w:left="0" w:right="1134"/>
        <w:rPr>
          <w:rStyle w:val="default"/>
          <w:rFonts w:cs="FrankRuehl" w:hint="cs"/>
          <w:rtl/>
        </w:rPr>
      </w:pPr>
      <w:r>
        <w:rPr>
          <w:rStyle w:val="default"/>
          <w:rFonts w:cs="FrankRuehl" w:hint="cs"/>
          <w:rtl/>
        </w:rPr>
        <w:tab/>
      </w:r>
      <w:r>
        <w:rPr>
          <w:rStyle w:val="default"/>
          <w:rFonts w:cs="FrankRuehl"/>
          <w:rtl/>
        </w:rPr>
        <w:t>"מכירות בשוק מסוים" – היקף מכירות הרכיב למפעל אחר, כשהוא מוכפל בשיעור המכירות</w:t>
      </w:r>
      <w:r>
        <w:rPr>
          <w:rStyle w:val="default"/>
          <w:rFonts w:cs="FrankRuehl" w:hint="cs"/>
          <w:rtl/>
        </w:rPr>
        <w:t xml:space="preserve"> </w:t>
      </w:r>
      <w:r>
        <w:rPr>
          <w:rStyle w:val="default"/>
          <w:rFonts w:cs="FrankRuehl"/>
          <w:rtl/>
        </w:rPr>
        <w:t>של המוצר הסופי בשוק מסוים, בתוספת הכנסה ממכירות המפעל במישרין באותו שוק;</w:t>
      </w:r>
      <w:r>
        <w:rPr>
          <w:rStyle w:val="default"/>
          <w:rFonts w:cs="FrankRuehl" w:hint="cs"/>
          <w:rtl/>
        </w:rPr>
        <w:t xml:space="preserve"> </w:t>
      </w:r>
      <w:r>
        <w:rPr>
          <w:rStyle w:val="default"/>
          <w:rFonts w:cs="FrankRuehl"/>
          <w:rtl/>
        </w:rPr>
        <w:t xml:space="preserve">לענין זה יראו כהכנסה ממכירות המפעל את ההכנסות המנויות בסעיף 18א(ד) לחוק, לפי התנאים </w:t>
      </w:r>
      <w:r>
        <w:rPr>
          <w:rStyle w:val="default"/>
          <w:rFonts w:cs="FrankRuehl"/>
          <w:rtl/>
        </w:rPr>
        <w:lastRenderedPageBreak/>
        <w:t>ואופן החישוב שנקבעו בסעיף האמור;</w:t>
      </w:r>
    </w:p>
    <w:p w:rsidR="009630CA" w:rsidRDefault="009630CA">
      <w:pPr>
        <w:pStyle w:val="P00"/>
        <w:spacing w:before="72"/>
        <w:ind w:left="0" w:right="1134"/>
        <w:rPr>
          <w:rStyle w:val="default"/>
          <w:rFonts w:cs="FrankRuehl" w:hint="cs"/>
          <w:rtl/>
        </w:rPr>
      </w:pPr>
      <w:r>
        <w:rPr>
          <w:rStyle w:val="default"/>
          <w:rFonts w:cs="FrankRuehl" w:hint="cs"/>
          <w:rtl/>
        </w:rPr>
        <w:tab/>
      </w:r>
      <w:r>
        <w:rPr>
          <w:rStyle w:val="default"/>
          <w:rFonts w:cs="FrankRuehl"/>
          <w:rtl/>
        </w:rPr>
        <w:t>"מפעל" – מפעל תעשייתי המוכר רכיב למפעל אחר;</w:t>
      </w:r>
    </w:p>
    <w:p w:rsidR="009630CA" w:rsidRDefault="009630CA">
      <w:pPr>
        <w:pStyle w:val="P00"/>
        <w:spacing w:before="72"/>
        <w:ind w:left="0" w:right="1134"/>
        <w:rPr>
          <w:rStyle w:val="default"/>
          <w:rFonts w:cs="FrankRuehl" w:hint="cs"/>
          <w:rtl/>
        </w:rPr>
      </w:pPr>
      <w:r>
        <w:rPr>
          <w:rStyle w:val="default"/>
          <w:rFonts w:cs="FrankRuehl" w:hint="cs"/>
          <w:rtl/>
        </w:rPr>
        <w:tab/>
      </w:r>
      <w:r>
        <w:rPr>
          <w:rStyle w:val="default"/>
          <w:rFonts w:cs="FrankRuehl"/>
          <w:rtl/>
        </w:rPr>
        <w:t>"מפעל אחר" – מפעל תעשייתי אחר, כהגדרתו בסעיף 18א(ג)(2) לחוק;</w:t>
      </w:r>
    </w:p>
    <w:p w:rsidR="00DA615B" w:rsidRDefault="00DA615B" w:rsidP="00DA615B">
      <w:pPr>
        <w:pStyle w:val="P00"/>
        <w:spacing w:before="72"/>
        <w:ind w:left="0" w:right="1134"/>
        <w:rPr>
          <w:rStyle w:val="default"/>
          <w:rFonts w:cs="FrankRuehl" w:hint="cs"/>
          <w:rtl/>
        </w:rPr>
      </w:pPr>
      <w:r>
        <w:rPr>
          <w:rFonts w:cs="FrankRuehl" w:hint="cs"/>
          <w:sz w:val="26"/>
          <w:rtl/>
          <w:lang w:eastAsia="en-US"/>
        </w:rPr>
        <w:pict>
          <v:shape id="_x0000_s1248" type="#_x0000_t202" style="position:absolute;left:0;text-align:left;margin-left:470.35pt;margin-top:7.15pt;width:1in;height:10.5pt;z-index:251658240" filled="f" stroked="f">
            <v:textbox inset="1mm,0,1mm,0">
              <w:txbxContent>
                <w:p w:rsidR="00DA615B" w:rsidRDefault="00DA615B" w:rsidP="00DA615B">
                  <w:pPr>
                    <w:spacing w:line="160" w:lineRule="exact"/>
                    <w:rPr>
                      <w:rFonts w:cs="Miriam" w:hint="cs"/>
                      <w:noProof/>
                      <w:sz w:val="18"/>
                      <w:szCs w:val="18"/>
                      <w:rtl/>
                    </w:rPr>
                  </w:pPr>
                  <w:r>
                    <w:rPr>
                      <w:rFonts w:cs="Miriam" w:hint="cs"/>
                      <w:sz w:val="18"/>
                      <w:szCs w:val="18"/>
                      <w:rtl/>
                    </w:rPr>
                    <w:t>תק' תשע"ז-2017</w:t>
                  </w:r>
                </w:p>
              </w:txbxContent>
            </v:textbox>
          </v:shape>
        </w:pict>
      </w:r>
      <w:r>
        <w:rPr>
          <w:rStyle w:val="default"/>
          <w:rFonts w:cs="FrankRuehl" w:hint="cs"/>
          <w:rtl/>
        </w:rPr>
        <w:tab/>
      </w:r>
      <w:r>
        <w:rPr>
          <w:rStyle w:val="default"/>
          <w:rFonts w:cs="FrankRuehl"/>
          <w:rtl/>
        </w:rPr>
        <w:t>"</w:t>
      </w:r>
      <w:r>
        <w:rPr>
          <w:rStyle w:val="default"/>
          <w:rFonts w:cs="FrankRuehl" w:hint="cs"/>
          <w:rtl/>
        </w:rPr>
        <w:t xml:space="preserve">נושא משרה" </w:t>
      </w:r>
      <w:r>
        <w:rPr>
          <w:rStyle w:val="default"/>
          <w:rFonts w:cs="FrankRuehl"/>
          <w:rtl/>
        </w:rPr>
        <w:t>–</w:t>
      </w:r>
      <w:r>
        <w:rPr>
          <w:rStyle w:val="default"/>
          <w:rFonts w:cs="FrankRuehl" w:hint="cs"/>
          <w:rtl/>
        </w:rPr>
        <w:t xml:space="preserve"> מנהל כללי, משנה למנהל הכללי, סגן המנהל הכללי כמשמעותם בחוק החברות, התשנ"ט-1999 (להלן </w:t>
      </w:r>
      <w:r>
        <w:rPr>
          <w:rStyle w:val="default"/>
          <w:rFonts w:cs="FrankRuehl"/>
          <w:rtl/>
        </w:rPr>
        <w:t>–</w:t>
      </w:r>
      <w:r>
        <w:rPr>
          <w:rStyle w:val="default"/>
          <w:rFonts w:cs="FrankRuehl" w:hint="cs"/>
          <w:rtl/>
        </w:rPr>
        <w:t xml:space="preserve"> חוק החברות), או חשב הכספים</w:t>
      </w:r>
      <w:r>
        <w:rPr>
          <w:rStyle w:val="default"/>
          <w:rFonts w:cs="FrankRuehl"/>
          <w:rtl/>
        </w:rPr>
        <w:t>;</w:t>
      </w:r>
    </w:p>
    <w:p w:rsidR="00DA615B" w:rsidRPr="00E11706" w:rsidRDefault="00DA615B" w:rsidP="00DA615B">
      <w:pPr>
        <w:pStyle w:val="P00"/>
        <w:spacing w:before="0"/>
        <w:ind w:left="0" w:right="1134"/>
        <w:rPr>
          <w:rStyle w:val="default"/>
          <w:rFonts w:cs="FrankRuehl" w:hint="cs"/>
          <w:vanish/>
          <w:color w:val="FF0000"/>
          <w:sz w:val="20"/>
          <w:szCs w:val="20"/>
          <w:shd w:val="clear" w:color="auto" w:fill="FFFF99"/>
          <w:rtl/>
        </w:rPr>
      </w:pPr>
      <w:bookmarkStart w:id="2" w:name="Rov6"/>
      <w:r w:rsidRPr="00E11706">
        <w:rPr>
          <w:rStyle w:val="default"/>
          <w:rFonts w:cs="FrankRuehl" w:hint="cs"/>
          <w:vanish/>
          <w:color w:val="FF0000"/>
          <w:sz w:val="20"/>
          <w:szCs w:val="20"/>
          <w:shd w:val="clear" w:color="auto" w:fill="FFFF99"/>
          <w:rtl/>
        </w:rPr>
        <w:t>מיום 18.6.2017</w:t>
      </w:r>
    </w:p>
    <w:p w:rsidR="00DA615B" w:rsidRPr="00E11706" w:rsidRDefault="00DA615B" w:rsidP="00DA615B">
      <w:pPr>
        <w:pStyle w:val="P00"/>
        <w:spacing w:before="0"/>
        <w:ind w:left="0" w:right="1134"/>
        <w:rPr>
          <w:rStyle w:val="default"/>
          <w:rFonts w:cs="FrankRuehl" w:hint="cs"/>
          <w:vanish/>
          <w:sz w:val="20"/>
          <w:szCs w:val="20"/>
          <w:shd w:val="clear" w:color="auto" w:fill="FFFF99"/>
          <w:rtl/>
        </w:rPr>
      </w:pPr>
      <w:r w:rsidRPr="00E11706">
        <w:rPr>
          <w:rStyle w:val="default"/>
          <w:rFonts w:cs="FrankRuehl" w:hint="cs"/>
          <w:b/>
          <w:bCs/>
          <w:vanish/>
          <w:sz w:val="20"/>
          <w:szCs w:val="20"/>
          <w:shd w:val="clear" w:color="auto" w:fill="FFFF99"/>
          <w:rtl/>
        </w:rPr>
        <w:t>תק' תשע"ז-2017</w:t>
      </w:r>
    </w:p>
    <w:p w:rsidR="00DA615B" w:rsidRPr="00E11706" w:rsidRDefault="00DA615B" w:rsidP="00DA615B">
      <w:pPr>
        <w:pStyle w:val="P00"/>
        <w:spacing w:before="0"/>
        <w:ind w:left="0" w:right="1134"/>
        <w:rPr>
          <w:rStyle w:val="default"/>
          <w:rFonts w:cs="FrankRuehl" w:hint="cs"/>
          <w:vanish/>
          <w:sz w:val="20"/>
          <w:szCs w:val="20"/>
          <w:shd w:val="clear" w:color="auto" w:fill="FFFF99"/>
          <w:rtl/>
        </w:rPr>
      </w:pPr>
      <w:hyperlink r:id="rId8" w:history="1">
        <w:r w:rsidRPr="00E11706">
          <w:rPr>
            <w:rStyle w:val="Hyperlink"/>
            <w:rFonts w:cs="FrankRuehl" w:hint="cs"/>
            <w:vanish/>
            <w:szCs w:val="20"/>
            <w:shd w:val="clear" w:color="auto" w:fill="FFFF99"/>
            <w:rtl/>
          </w:rPr>
          <w:t>ק"ת תשע"ז מס' 7827</w:t>
        </w:r>
      </w:hyperlink>
      <w:r w:rsidRPr="00E11706">
        <w:rPr>
          <w:rStyle w:val="default"/>
          <w:rFonts w:cs="FrankRuehl" w:hint="cs"/>
          <w:vanish/>
          <w:sz w:val="20"/>
          <w:szCs w:val="20"/>
          <w:shd w:val="clear" w:color="auto" w:fill="FFFF99"/>
          <w:rtl/>
        </w:rPr>
        <w:t xml:space="preserve"> מיום 18.6.2017 עמ' 1230</w:t>
      </w:r>
    </w:p>
    <w:p w:rsidR="00DA615B" w:rsidRPr="00DA615B" w:rsidRDefault="00DA615B" w:rsidP="00DA615B">
      <w:pPr>
        <w:pStyle w:val="P00"/>
        <w:spacing w:before="0"/>
        <w:ind w:left="0" w:right="1134"/>
        <w:rPr>
          <w:rStyle w:val="default"/>
          <w:rFonts w:cs="FrankRuehl" w:hint="cs"/>
          <w:sz w:val="2"/>
          <w:szCs w:val="2"/>
          <w:shd w:val="clear" w:color="auto" w:fill="FFFF99"/>
          <w:rtl/>
        </w:rPr>
      </w:pPr>
      <w:r w:rsidRPr="00E11706">
        <w:rPr>
          <w:rStyle w:val="default"/>
          <w:rFonts w:cs="FrankRuehl" w:hint="cs"/>
          <w:b/>
          <w:bCs/>
          <w:vanish/>
          <w:sz w:val="20"/>
          <w:szCs w:val="20"/>
          <w:shd w:val="clear" w:color="auto" w:fill="FFFF99"/>
          <w:rtl/>
        </w:rPr>
        <w:t>הוספת הגדרת "נושא משרה"</w:t>
      </w:r>
      <w:bookmarkEnd w:id="2"/>
    </w:p>
    <w:p w:rsidR="00DA615B" w:rsidRDefault="00DA615B" w:rsidP="00DA615B">
      <w:pPr>
        <w:pStyle w:val="P00"/>
        <w:spacing w:before="72"/>
        <w:ind w:left="0" w:right="1134"/>
        <w:rPr>
          <w:rStyle w:val="default"/>
          <w:rFonts w:cs="FrankRuehl" w:hint="cs"/>
          <w:rtl/>
        </w:rPr>
      </w:pPr>
      <w:r>
        <w:rPr>
          <w:rFonts w:cs="FrankRuehl" w:hint="cs"/>
          <w:sz w:val="26"/>
          <w:rtl/>
          <w:lang w:eastAsia="en-US"/>
        </w:rPr>
        <w:pict>
          <v:shape id="_x0000_s1249" type="#_x0000_t202" style="position:absolute;left:0;text-align:left;margin-left:470.35pt;margin-top:7.15pt;width:1in;height:10.5pt;z-index:251659264" filled="f" stroked="f">
            <v:textbox inset="1mm,0,1mm,0">
              <w:txbxContent>
                <w:p w:rsidR="00DA615B" w:rsidRDefault="00DA615B" w:rsidP="00DA615B">
                  <w:pPr>
                    <w:spacing w:line="160" w:lineRule="exact"/>
                    <w:rPr>
                      <w:rFonts w:cs="Miriam" w:hint="cs"/>
                      <w:noProof/>
                      <w:sz w:val="18"/>
                      <w:szCs w:val="18"/>
                      <w:rtl/>
                    </w:rPr>
                  </w:pPr>
                  <w:r>
                    <w:rPr>
                      <w:rFonts w:cs="Miriam" w:hint="cs"/>
                      <w:sz w:val="18"/>
                      <w:szCs w:val="18"/>
                      <w:rtl/>
                    </w:rPr>
                    <w:t>תק' תשע"ז-2017</w:t>
                  </w:r>
                </w:p>
              </w:txbxContent>
            </v:textbox>
          </v:shape>
        </w:pict>
      </w:r>
      <w:r>
        <w:rPr>
          <w:rStyle w:val="default"/>
          <w:rFonts w:cs="FrankRuehl" w:hint="cs"/>
          <w:rtl/>
        </w:rPr>
        <w:tab/>
      </w:r>
      <w:r>
        <w:rPr>
          <w:rStyle w:val="default"/>
          <w:rFonts w:cs="FrankRuehl"/>
          <w:rtl/>
        </w:rPr>
        <w:t>"</w:t>
      </w:r>
      <w:r>
        <w:rPr>
          <w:rStyle w:val="default"/>
          <w:rFonts w:cs="FrankRuehl" w:hint="cs"/>
          <w:rtl/>
        </w:rPr>
        <w:t xml:space="preserve">קרוב" </w:t>
      </w:r>
      <w:r>
        <w:rPr>
          <w:rStyle w:val="default"/>
          <w:rFonts w:cs="FrankRuehl"/>
          <w:rtl/>
        </w:rPr>
        <w:t>–</w:t>
      </w:r>
      <w:r>
        <w:rPr>
          <w:rStyle w:val="default"/>
          <w:rFonts w:cs="FrankRuehl" w:hint="cs"/>
          <w:rtl/>
        </w:rPr>
        <w:t xml:space="preserve"> כהגדרתו בסעיף 88 לפקודה</w:t>
      </w:r>
      <w:r>
        <w:rPr>
          <w:rStyle w:val="default"/>
          <w:rFonts w:cs="FrankRuehl"/>
          <w:rtl/>
        </w:rPr>
        <w:t>;</w:t>
      </w:r>
    </w:p>
    <w:p w:rsidR="00DA615B" w:rsidRPr="00E11706" w:rsidRDefault="00DA615B" w:rsidP="00DA615B">
      <w:pPr>
        <w:pStyle w:val="P00"/>
        <w:spacing w:before="0"/>
        <w:ind w:left="0" w:right="1134"/>
        <w:rPr>
          <w:rStyle w:val="default"/>
          <w:rFonts w:cs="FrankRuehl" w:hint="cs"/>
          <w:vanish/>
          <w:color w:val="FF0000"/>
          <w:sz w:val="20"/>
          <w:szCs w:val="20"/>
          <w:shd w:val="clear" w:color="auto" w:fill="FFFF99"/>
          <w:rtl/>
        </w:rPr>
      </w:pPr>
      <w:bookmarkStart w:id="3" w:name="Rov7"/>
      <w:r w:rsidRPr="00E11706">
        <w:rPr>
          <w:rStyle w:val="default"/>
          <w:rFonts w:cs="FrankRuehl" w:hint="cs"/>
          <w:vanish/>
          <w:color w:val="FF0000"/>
          <w:sz w:val="20"/>
          <w:szCs w:val="20"/>
          <w:shd w:val="clear" w:color="auto" w:fill="FFFF99"/>
          <w:rtl/>
        </w:rPr>
        <w:t>מיום 18.6.2017</w:t>
      </w:r>
    </w:p>
    <w:p w:rsidR="00DA615B" w:rsidRPr="00E11706" w:rsidRDefault="00DA615B" w:rsidP="00DA615B">
      <w:pPr>
        <w:pStyle w:val="P00"/>
        <w:spacing w:before="0"/>
        <w:ind w:left="0" w:right="1134"/>
        <w:rPr>
          <w:rStyle w:val="default"/>
          <w:rFonts w:cs="FrankRuehl" w:hint="cs"/>
          <w:vanish/>
          <w:sz w:val="20"/>
          <w:szCs w:val="20"/>
          <w:shd w:val="clear" w:color="auto" w:fill="FFFF99"/>
          <w:rtl/>
        </w:rPr>
      </w:pPr>
      <w:r w:rsidRPr="00E11706">
        <w:rPr>
          <w:rStyle w:val="default"/>
          <w:rFonts w:cs="FrankRuehl" w:hint="cs"/>
          <w:b/>
          <w:bCs/>
          <w:vanish/>
          <w:sz w:val="20"/>
          <w:szCs w:val="20"/>
          <w:shd w:val="clear" w:color="auto" w:fill="FFFF99"/>
          <w:rtl/>
        </w:rPr>
        <w:t>תק' תשע"ז-2017</w:t>
      </w:r>
    </w:p>
    <w:p w:rsidR="00DA615B" w:rsidRPr="00E11706" w:rsidRDefault="00DA615B" w:rsidP="00DA615B">
      <w:pPr>
        <w:pStyle w:val="P00"/>
        <w:spacing w:before="0"/>
        <w:ind w:left="0" w:right="1134"/>
        <w:rPr>
          <w:rStyle w:val="default"/>
          <w:rFonts w:cs="FrankRuehl" w:hint="cs"/>
          <w:vanish/>
          <w:sz w:val="20"/>
          <w:szCs w:val="20"/>
          <w:shd w:val="clear" w:color="auto" w:fill="FFFF99"/>
          <w:rtl/>
        </w:rPr>
      </w:pPr>
      <w:hyperlink r:id="rId9" w:history="1">
        <w:r w:rsidRPr="00E11706">
          <w:rPr>
            <w:rStyle w:val="Hyperlink"/>
            <w:rFonts w:cs="FrankRuehl" w:hint="cs"/>
            <w:vanish/>
            <w:szCs w:val="20"/>
            <w:shd w:val="clear" w:color="auto" w:fill="FFFF99"/>
            <w:rtl/>
          </w:rPr>
          <w:t>ק"ת תשע"ז מס' 7827</w:t>
        </w:r>
      </w:hyperlink>
      <w:r w:rsidRPr="00E11706">
        <w:rPr>
          <w:rStyle w:val="default"/>
          <w:rFonts w:cs="FrankRuehl" w:hint="cs"/>
          <w:vanish/>
          <w:sz w:val="20"/>
          <w:szCs w:val="20"/>
          <w:shd w:val="clear" w:color="auto" w:fill="FFFF99"/>
          <w:rtl/>
        </w:rPr>
        <w:t xml:space="preserve"> מיום 18.6.2017 עמ' 1230</w:t>
      </w:r>
    </w:p>
    <w:p w:rsidR="00DA615B" w:rsidRPr="00DA615B" w:rsidRDefault="00DA615B" w:rsidP="00DA615B">
      <w:pPr>
        <w:pStyle w:val="P00"/>
        <w:spacing w:before="0"/>
        <w:ind w:left="0" w:right="1134"/>
        <w:rPr>
          <w:rStyle w:val="default"/>
          <w:rFonts w:cs="FrankRuehl" w:hint="cs"/>
          <w:sz w:val="2"/>
          <w:szCs w:val="2"/>
          <w:shd w:val="clear" w:color="auto" w:fill="FFFF99"/>
          <w:rtl/>
        </w:rPr>
      </w:pPr>
      <w:r w:rsidRPr="00E11706">
        <w:rPr>
          <w:rStyle w:val="default"/>
          <w:rFonts w:cs="FrankRuehl" w:hint="cs"/>
          <w:b/>
          <w:bCs/>
          <w:vanish/>
          <w:sz w:val="20"/>
          <w:szCs w:val="20"/>
          <w:shd w:val="clear" w:color="auto" w:fill="FFFF99"/>
          <w:rtl/>
        </w:rPr>
        <w:t>הוספת הגדרת "קרוב"</w:t>
      </w:r>
      <w:bookmarkEnd w:id="3"/>
    </w:p>
    <w:p w:rsidR="00DA615B" w:rsidRDefault="00DA615B" w:rsidP="00DA615B">
      <w:pPr>
        <w:pStyle w:val="P00"/>
        <w:spacing w:before="72"/>
        <w:ind w:left="0" w:right="1134"/>
        <w:rPr>
          <w:rStyle w:val="default"/>
          <w:rFonts w:cs="FrankRuehl" w:hint="cs"/>
          <w:rtl/>
        </w:rPr>
      </w:pPr>
      <w:r>
        <w:rPr>
          <w:rFonts w:cs="FrankRuehl" w:hint="cs"/>
          <w:sz w:val="26"/>
          <w:rtl/>
          <w:lang w:eastAsia="en-US"/>
        </w:rPr>
        <w:pict>
          <v:shape id="_x0000_s1247" type="#_x0000_t202" style="position:absolute;left:0;text-align:left;margin-left:470.35pt;margin-top:7.15pt;width:1in;height:10.5pt;z-index:251657216" filled="f" stroked="f">
            <v:textbox inset="1mm,0,1mm,0">
              <w:txbxContent>
                <w:p w:rsidR="00DA615B" w:rsidRDefault="00DA615B" w:rsidP="00DA615B">
                  <w:pPr>
                    <w:spacing w:line="160" w:lineRule="exact"/>
                    <w:rPr>
                      <w:rFonts w:cs="Miriam" w:hint="cs"/>
                      <w:noProof/>
                      <w:sz w:val="18"/>
                      <w:szCs w:val="18"/>
                      <w:rtl/>
                    </w:rPr>
                  </w:pPr>
                  <w:r>
                    <w:rPr>
                      <w:rFonts w:cs="Miriam" w:hint="cs"/>
                      <w:sz w:val="18"/>
                      <w:szCs w:val="18"/>
                      <w:rtl/>
                    </w:rPr>
                    <w:t>תק' תשע"ז-2017</w:t>
                  </w:r>
                </w:p>
              </w:txbxContent>
            </v:textbox>
          </v:shape>
        </w:pict>
      </w:r>
      <w:r>
        <w:rPr>
          <w:rStyle w:val="default"/>
          <w:rFonts w:cs="FrankRuehl" w:hint="cs"/>
          <w:rtl/>
        </w:rPr>
        <w:tab/>
      </w:r>
      <w:r>
        <w:rPr>
          <w:rStyle w:val="default"/>
          <w:rFonts w:cs="FrankRuehl"/>
          <w:rtl/>
        </w:rPr>
        <w:t>"</w:t>
      </w:r>
      <w:r>
        <w:rPr>
          <w:rStyle w:val="default"/>
          <w:rFonts w:cs="FrankRuehl" w:hint="cs"/>
          <w:rtl/>
        </w:rPr>
        <w:t xml:space="preserve">רואה חשבון מבקר" </w:t>
      </w:r>
      <w:r>
        <w:rPr>
          <w:rStyle w:val="default"/>
          <w:rFonts w:cs="FrankRuehl"/>
          <w:rtl/>
        </w:rPr>
        <w:t>–</w:t>
      </w:r>
      <w:r>
        <w:rPr>
          <w:rStyle w:val="default"/>
          <w:rFonts w:cs="FrankRuehl" w:hint="cs"/>
          <w:rtl/>
        </w:rPr>
        <w:t xml:space="preserve"> כהגדרתו בחוק החברות</w:t>
      </w:r>
      <w:r>
        <w:rPr>
          <w:rStyle w:val="default"/>
          <w:rFonts w:cs="FrankRuehl"/>
          <w:rtl/>
        </w:rPr>
        <w:t>;</w:t>
      </w:r>
    </w:p>
    <w:p w:rsidR="00DA615B" w:rsidRPr="00E11706" w:rsidRDefault="00DA615B" w:rsidP="00DA615B">
      <w:pPr>
        <w:pStyle w:val="P00"/>
        <w:spacing w:before="0"/>
        <w:ind w:left="0" w:right="1134"/>
        <w:rPr>
          <w:rStyle w:val="default"/>
          <w:rFonts w:cs="FrankRuehl" w:hint="cs"/>
          <w:vanish/>
          <w:color w:val="FF0000"/>
          <w:sz w:val="20"/>
          <w:szCs w:val="20"/>
          <w:shd w:val="clear" w:color="auto" w:fill="FFFF99"/>
          <w:rtl/>
        </w:rPr>
      </w:pPr>
      <w:bookmarkStart w:id="4" w:name="Rov8"/>
      <w:r w:rsidRPr="00E11706">
        <w:rPr>
          <w:rStyle w:val="default"/>
          <w:rFonts w:cs="FrankRuehl" w:hint="cs"/>
          <w:vanish/>
          <w:color w:val="FF0000"/>
          <w:sz w:val="20"/>
          <w:szCs w:val="20"/>
          <w:shd w:val="clear" w:color="auto" w:fill="FFFF99"/>
          <w:rtl/>
        </w:rPr>
        <w:t>מיום 18.6.2017</w:t>
      </w:r>
    </w:p>
    <w:p w:rsidR="00DA615B" w:rsidRPr="00E11706" w:rsidRDefault="00DA615B" w:rsidP="00DA615B">
      <w:pPr>
        <w:pStyle w:val="P00"/>
        <w:spacing w:before="0"/>
        <w:ind w:left="0" w:right="1134"/>
        <w:rPr>
          <w:rStyle w:val="default"/>
          <w:rFonts w:cs="FrankRuehl" w:hint="cs"/>
          <w:vanish/>
          <w:sz w:val="20"/>
          <w:szCs w:val="20"/>
          <w:shd w:val="clear" w:color="auto" w:fill="FFFF99"/>
          <w:rtl/>
        </w:rPr>
      </w:pPr>
      <w:r w:rsidRPr="00E11706">
        <w:rPr>
          <w:rStyle w:val="default"/>
          <w:rFonts w:cs="FrankRuehl" w:hint="cs"/>
          <w:b/>
          <w:bCs/>
          <w:vanish/>
          <w:sz w:val="20"/>
          <w:szCs w:val="20"/>
          <w:shd w:val="clear" w:color="auto" w:fill="FFFF99"/>
          <w:rtl/>
        </w:rPr>
        <w:t>תק' תשע"ז-2017</w:t>
      </w:r>
    </w:p>
    <w:p w:rsidR="00DA615B" w:rsidRPr="00E11706" w:rsidRDefault="00DA615B" w:rsidP="00DA615B">
      <w:pPr>
        <w:pStyle w:val="P00"/>
        <w:spacing w:before="0"/>
        <w:ind w:left="0" w:right="1134"/>
        <w:rPr>
          <w:rStyle w:val="default"/>
          <w:rFonts w:cs="FrankRuehl" w:hint="cs"/>
          <w:vanish/>
          <w:sz w:val="20"/>
          <w:szCs w:val="20"/>
          <w:shd w:val="clear" w:color="auto" w:fill="FFFF99"/>
          <w:rtl/>
        </w:rPr>
      </w:pPr>
      <w:hyperlink r:id="rId10" w:history="1">
        <w:r w:rsidRPr="00E11706">
          <w:rPr>
            <w:rStyle w:val="Hyperlink"/>
            <w:rFonts w:cs="FrankRuehl" w:hint="cs"/>
            <w:vanish/>
            <w:szCs w:val="20"/>
            <w:shd w:val="clear" w:color="auto" w:fill="FFFF99"/>
            <w:rtl/>
          </w:rPr>
          <w:t>ק"ת תשע"ז מס' 7827</w:t>
        </w:r>
      </w:hyperlink>
      <w:r w:rsidRPr="00E11706">
        <w:rPr>
          <w:rStyle w:val="default"/>
          <w:rFonts w:cs="FrankRuehl" w:hint="cs"/>
          <w:vanish/>
          <w:sz w:val="20"/>
          <w:szCs w:val="20"/>
          <w:shd w:val="clear" w:color="auto" w:fill="FFFF99"/>
          <w:rtl/>
        </w:rPr>
        <w:t xml:space="preserve"> מיום 18.6.2017 עמ' 1230</w:t>
      </w:r>
    </w:p>
    <w:p w:rsidR="00DA615B" w:rsidRPr="00DA615B" w:rsidRDefault="00DA615B" w:rsidP="00DA615B">
      <w:pPr>
        <w:pStyle w:val="P00"/>
        <w:spacing w:before="0"/>
        <w:ind w:left="0" w:right="1134"/>
        <w:rPr>
          <w:rStyle w:val="default"/>
          <w:rFonts w:cs="FrankRuehl" w:hint="cs"/>
          <w:sz w:val="2"/>
          <w:szCs w:val="2"/>
          <w:shd w:val="clear" w:color="auto" w:fill="FFFF99"/>
          <w:rtl/>
        </w:rPr>
      </w:pPr>
      <w:r w:rsidRPr="00E11706">
        <w:rPr>
          <w:rStyle w:val="default"/>
          <w:rFonts w:cs="FrankRuehl" w:hint="cs"/>
          <w:b/>
          <w:bCs/>
          <w:vanish/>
          <w:sz w:val="20"/>
          <w:szCs w:val="20"/>
          <w:shd w:val="clear" w:color="auto" w:fill="FFFF99"/>
          <w:rtl/>
        </w:rPr>
        <w:t>הוספת הגדרת "רואה חשבון מבקר"</w:t>
      </w:r>
      <w:bookmarkEnd w:id="4"/>
    </w:p>
    <w:p w:rsidR="009630CA" w:rsidRDefault="009630CA">
      <w:pPr>
        <w:pStyle w:val="P00"/>
        <w:spacing w:before="72"/>
        <w:ind w:left="0" w:right="1134"/>
        <w:rPr>
          <w:rStyle w:val="default"/>
          <w:rFonts w:cs="FrankRuehl" w:hint="cs"/>
          <w:rtl/>
        </w:rPr>
      </w:pPr>
      <w:r>
        <w:rPr>
          <w:rStyle w:val="default"/>
          <w:rFonts w:cs="FrankRuehl" w:hint="cs"/>
          <w:rtl/>
        </w:rPr>
        <w:tab/>
      </w:r>
      <w:r>
        <w:rPr>
          <w:rStyle w:val="default"/>
          <w:rFonts w:cs="FrankRuehl"/>
          <w:rtl/>
        </w:rPr>
        <w:t>"רכיב" – מוצר שמכר מפעל למפעל אחר או תוכנה שהמפעל נתן לגביה זכות שימוש למפעל האחר, המהווים מרכיב במוצר הסופי;</w:t>
      </w:r>
    </w:p>
    <w:p w:rsidR="009630CA" w:rsidRDefault="009630CA">
      <w:pPr>
        <w:pStyle w:val="P00"/>
        <w:spacing w:before="72"/>
        <w:ind w:left="0" w:right="1134"/>
        <w:rPr>
          <w:rStyle w:val="default"/>
          <w:rFonts w:cs="FrankRuehl" w:hint="cs"/>
          <w:rtl/>
        </w:rPr>
      </w:pPr>
      <w:r>
        <w:rPr>
          <w:rStyle w:val="default"/>
          <w:rFonts w:cs="FrankRuehl" w:hint="cs"/>
          <w:rtl/>
        </w:rPr>
        <w:tab/>
      </w:r>
      <w:r>
        <w:rPr>
          <w:rStyle w:val="default"/>
          <w:rFonts w:cs="FrankRuehl"/>
          <w:rtl/>
        </w:rPr>
        <w:t>"שיעור המכירות של המוצר הסופי בשוק מסוים" – סך כל ההכנסות ממכירות המוצר</w:t>
      </w:r>
      <w:r>
        <w:rPr>
          <w:rStyle w:val="default"/>
          <w:rFonts w:cs="FrankRuehl" w:hint="cs"/>
          <w:rtl/>
        </w:rPr>
        <w:t xml:space="preserve"> </w:t>
      </w:r>
      <w:r>
        <w:rPr>
          <w:rStyle w:val="default"/>
          <w:rFonts w:cs="FrankRuehl"/>
          <w:rtl/>
        </w:rPr>
        <w:t>הסופי או ממתן זכות שימוש בו, לפי הענין, שהרכיב מותקן בו או משמש בו בפועל, או</w:t>
      </w:r>
      <w:r>
        <w:rPr>
          <w:rStyle w:val="default"/>
          <w:rFonts w:cs="FrankRuehl" w:hint="cs"/>
          <w:rtl/>
        </w:rPr>
        <w:t xml:space="preserve"> </w:t>
      </w:r>
      <w:r>
        <w:rPr>
          <w:rStyle w:val="default"/>
          <w:rFonts w:cs="FrankRuehl"/>
          <w:rtl/>
        </w:rPr>
        <w:t>שהרכיב יכול להיות מותקן בו או לשמש בו כאמור, בשוק מסוים, כשהוא מחולק בסך כל ההכנסות ממכירת המוצר הסופי.</w:t>
      </w:r>
    </w:p>
    <w:p w:rsidR="009630CA" w:rsidRDefault="009630CA">
      <w:pPr>
        <w:pStyle w:val="P00"/>
        <w:spacing w:before="72"/>
        <w:ind w:left="0" w:right="1134"/>
        <w:rPr>
          <w:rStyle w:val="default"/>
          <w:rFonts w:cs="FrankRuehl" w:hint="cs"/>
          <w:rtl/>
        </w:rPr>
      </w:pPr>
      <w:bookmarkStart w:id="5" w:name="Seif2"/>
      <w:bookmarkEnd w:id="5"/>
      <w:r>
        <w:rPr>
          <w:rFonts w:cs="Miriam"/>
          <w:lang w:val="he-IL"/>
        </w:rPr>
        <w:pict>
          <v:rect id="_x0000_s1214" style="position:absolute;left:0;text-align:left;margin-left:464.35pt;margin-top:7.1pt;width:75.05pt;height:23.1pt;z-index:251654144" o:allowincell="f" filled="f" stroked="f" strokecolor="lime" strokeweight=".25pt">
            <v:textbox style="mso-next-textbox:#_x0000_s1214" inset="0,0,0,0">
              <w:txbxContent>
                <w:p w:rsidR="009630CA" w:rsidRDefault="009630CA">
                  <w:pPr>
                    <w:spacing w:line="160" w:lineRule="exact"/>
                    <w:rPr>
                      <w:rFonts w:cs="Miriam" w:hint="cs"/>
                      <w:noProof/>
                      <w:sz w:val="18"/>
                      <w:szCs w:val="18"/>
                      <w:rtl/>
                    </w:rPr>
                  </w:pPr>
                  <w:r>
                    <w:rPr>
                      <w:rFonts w:cs="Miriam" w:hint="cs"/>
                      <w:sz w:val="18"/>
                      <w:szCs w:val="18"/>
                      <w:rtl/>
                    </w:rPr>
                    <w:t>התקיימות התנאי</w:t>
                  </w:r>
                </w:p>
                <w:p w:rsidR="00506E9B" w:rsidRDefault="00506E9B">
                  <w:pPr>
                    <w:spacing w:line="160" w:lineRule="exact"/>
                    <w:rPr>
                      <w:rFonts w:cs="Miriam" w:hint="cs"/>
                      <w:noProof/>
                      <w:sz w:val="18"/>
                      <w:szCs w:val="18"/>
                      <w:rtl/>
                    </w:rPr>
                  </w:pPr>
                  <w:r>
                    <w:rPr>
                      <w:rFonts w:cs="Miriam" w:hint="cs"/>
                      <w:noProof/>
                      <w:sz w:val="18"/>
                      <w:szCs w:val="18"/>
                      <w:rtl/>
                    </w:rPr>
                    <w:t>תק' תשע"ד-2013</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יראו מפעל כמפעל שמתקיימים בו התנאים כאמור בסעיף 18א(ג)(2) לחוק, אם נתקיים בו אחד אלה:</w:t>
      </w:r>
    </w:p>
    <w:p w:rsidR="009630CA" w:rsidRDefault="009630CA" w:rsidP="00506E9B">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אם הוא מפעל באזור פיתוח א', מכירותיו בשוק מסוים בשנת המס, אינן עולות על 75 אחוזים מכלל הכנסתו ממכירות המפעל באותה שנת מס או ש</w:t>
      </w:r>
      <w:r>
        <w:rPr>
          <w:rStyle w:val="default"/>
          <w:rFonts w:cs="FrankRuehl" w:hint="cs"/>
          <w:rtl/>
        </w:rPr>
        <w:t>-</w:t>
      </w:r>
      <w:r>
        <w:rPr>
          <w:rStyle w:val="default"/>
          <w:rFonts w:cs="FrankRuehl"/>
          <w:rtl/>
        </w:rPr>
        <w:t xml:space="preserve">25 אחוזים או יותר ממכירותיו בשנת המס הן מכירות בשוק מסוים, </w:t>
      </w:r>
      <w:r w:rsidR="00506E9B" w:rsidRPr="00506E9B">
        <w:rPr>
          <w:rStyle w:val="default"/>
          <w:rFonts w:cs="FrankRuehl" w:hint="cs"/>
          <w:rtl/>
        </w:rPr>
        <w:t>כמשמעותו בסעיף 18א(ג)(1)(ג) לחוק</w:t>
      </w:r>
      <w:r>
        <w:rPr>
          <w:rStyle w:val="default"/>
          <w:rFonts w:cs="FrankRuehl"/>
          <w:rtl/>
        </w:rPr>
        <w:t>;</w:t>
      </w:r>
    </w:p>
    <w:p w:rsidR="009630CA" w:rsidRDefault="009630CA" w:rsidP="00506E9B">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אם הוא מפעל באזור פיתוח ב', מכירותיו בשוק מסוים בשנת המס, אינן</w:t>
      </w:r>
      <w:r>
        <w:rPr>
          <w:rStyle w:val="default"/>
          <w:rFonts w:cs="FrankRuehl" w:hint="cs"/>
          <w:rtl/>
        </w:rPr>
        <w:t xml:space="preserve"> </w:t>
      </w:r>
      <w:r>
        <w:rPr>
          <w:rStyle w:val="default"/>
          <w:rFonts w:cs="FrankRuehl"/>
          <w:rtl/>
        </w:rPr>
        <w:t>עולות על 50 אחוזים מכלל הכנסתו ממכירות המפעל באותה שנת מס או ש</w:t>
      </w:r>
      <w:r>
        <w:rPr>
          <w:rStyle w:val="default"/>
          <w:rFonts w:cs="FrankRuehl" w:hint="cs"/>
          <w:rtl/>
        </w:rPr>
        <w:t>-</w:t>
      </w:r>
      <w:r>
        <w:rPr>
          <w:rStyle w:val="default"/>
          <w:rFonts w:cs="FrankRuehl"/>
          <w:rtl/>
        </w:rPr>
        <w:t xml:space="preserve">50 אחוזים או יותר ממכירותיו בשנת המס הן מכירות בשוק מסוים, </w:t>
      </w:r>
      <w:r w:rsidR="00506E9B" w:rsidRPr="00506E9B">
        <w:rPr>
          <w:rStyle w:val="default"/>
          <w:rFonts w:cs="FrankRuehl" w:hint="cs"/>
          <w:rtl/>
        </w:rPr>
        <w:t>כמשמעותו בסעיף 18א(ג)(1)(ג) לחוק</w:t>
      </w:r>
      <w:r>
        <w:rPr>
          <w:rStyle w:val="default"/>
          <w:rFonts w:cs="FrankRuehl"/>
          <w:rtl/>
        </w:rPr>
        <w:t>, ובלבד שסכום המכירות שלו לא פחת מ</w:t>
      </w:r>
      <w:r>
        <w:rPr>
          <w:rStyle w:val="default"/>
          <w:rFonts w:cs="FrankRuehl" w:hint="cs"/>
          <w:rtl/>
        </w:rPr>
        <w:t>-</w:t>
      </w:r>
      <w:r>
        <w:rPr>
          <w:rStyle w:val="default"/>
          <w:rFonts w:cs="FrankRuehl"/>
          <w:rtl/>
        </w:rPr>
        <w:t>15 מיליון שקלים חדשים;</w:t>
      </w:r>
    </w:p>
    <w:p w:rsidR="009630CA" w:rsidRDefault="00DA615B" w:rsidP="00DA615B">
      <w:pPr>
        <w:pStyle w:val="P00"/>
        <w:spacing w:before="72"/>
        <w:ind w:left="1021" w:right="1134"/>
        <w:rPr>
          <w:rStyle w:val="default"/>
          <w:rFonts w:cs="FrankRuehl" w:hint="cs"/>
          <w:rtl/>
        </w:rPr>
      </w:pPr>
      <w:r>
        <w:rPr>
          <w:rFonts w:cs="FrankRuehl"/>
          <w:sz w:val="26"/>
          <w:rtl/>
          <w:lang w:eastAsia="en-US"/>
        </w:rPr>
        <w:pict>
          <v:shape id="_x0000_s1252" type="#_x0000_t202" style="position:absolute;left:0;text-align:left;margin-left:470.35pt;margin-top:7.1pt;width:1in;height:9pt;z-index:251660288" filled="f" stroked="f">
            <v:textbox inset="1mm,0,1mm,0">
              <w:txbxContent>
                <w:p w:rsidR="00DA615B" w:rsidRDefault="00DA615B" w:rsidP="00DA615B">
                  <w:pPr>
                    <w:spacing w:line="160" w:lineRule="exact"/>
                    <w:rPr>
                      <w:rFonts w:cs="Miriam" w:hint="cs"/>
                      <w:noProof/>
                      <w:sz w:val="18"/>
                      <w:szCs w:val="18"/>
                      <w:rtl/>
                    </w:rPr>
                  </w:pPr>
                  <w:r>
                    <w:rPr>
                      <w:rFonts w:cs="Miriam" w:hint="cs"/>
                      <w:sz w:val="18"/>
                      <w:szCs w:val="18"/>
                      <w:rtl/>
                    </w:rPr>
                    <w:t>תק' תשע"ז-2017</w:t>
                  </w:r>
                </w:p>
              </w:txbxContent>
            </v:textbox>
            <w10:anchorlock/>
          </v:shape>
        </w:pict>
      </w:r>
      <w:r w:rsidR="009630CA">
        <w:rPr>
          <w:rStyle w:val="default"/>
          <w:rFonts w:cs="FrankRuehl"/>
          <w:rtl/>
        </w:rPr>
        <w:t>(3)</w:t>
      </w:r>
      <w:r w:rsidR="009630CA">
        <w:rPr>
          <w:rStyle w:val="default"/>
          <w:rFonts w:cs="FrankRuehl" w:hint="cs"/>
          <w:rtl/>
        </w:rPr>
        <w:tab/>
      </w:r>
      <w:r w:rsidR="009630CA">
        <w:rPr>
          <w:rStyle w:val="default"/>
          <w:rFonts w:cs="FrankRuehl"/>
          <w:rtl/>
        </w:rPr>
        <w:t>אם הוא מפעל באזור אחר, מכירותיו בשוק מסוים בשנת המס, אינן עולות על 50 אחוזים מכלל הכנסתו ממכירות המפעל באותה שנת מס או ש</w:t>
      </w:r>
      <w:r w:rsidR="009630CA">
        <w:rPr>
          <w:rStyle w:val="default"/>
          <w:rFonts w:cs="FrankRuehl" w:hint="cs"/>
          <w:rtl/>
        </w:rPr>
        <w:t>-</w:t>
      </w:r>
      <w:r w:rsidR="009630CA">
        <w:rPr>
          <w:rStyle w:val="default"/>
          <w:rFonts w:cs="FrankRuehl"/>
          <w:rtl/>
        </w:rPr>
        <w:t xml:space="preserve">50 אחוזים או יותר ממכירותיו בשנת המס הן מכירות בשוק מסוים </w:t>
      </w:r>
      <w:r w:rsidR="00506E9B" w:rsidRPr="00506E9B">
        <w:rPr>
          <w:rStyle w:val="default"/>
          <w:rFonts w:cs="FrankRuehl" w:hint="cs"/>
          <w:rtl/>
        </w:rPr>
        <w:t>כמשמעותו בסעיף 18א(ג)(1)(ג) לחוק</w:t>
      </w:r>
      <w:r w:rsidR="009630CA">
        <w:rPr>
          <w:rStyle w:val="default"/>
          <w:rFonts w:cs="FrankRuehl"/>
          <w:rtl/>
        </w:rPr>
        <w:t>, ובלבד שסכום המכירות שלו לא פחת מ</w:t>
      </w:r>
      <w:r w:rsidR="009630CA">
        <w:rPr>
          <w:rStyle w:val="default"/>
          <w:rFonts w:cs="FrankRuehl" w:hint="cs"/>
          <w:rtl/>
        </w:rPr>
        <w:t>-</w:t>
      </w:r>
      <w:r>
        <w:rPr>
          <w:rStyle w:val="default"/>
          <w:rFonts w:cs="FrankRuehl" w:hint="cs"/>
          <w:rtl/>
        </w:rPr>
        <w:t>15</w:t>
      </w:r>
      <w:r w:rsidR="009630CA">
        <w:rPr>
          <w:rStyle w:val="default"/>
          <w:rFonts w:cs="FrankRuehl"/>
          <w:rtl/>
        </w:rPr>
        <w:t xml:space="preserve"> מיליון שקלים חדשים;</w:t>
      </w:r>
    </w:p>
    <w:p w:rsidR="009630CA" w:rsidRDefault="009630CA" w:rsidP="00506E9B">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אם המפעל הוא בבעלות חברת מחקר ופיתוח באזור פיתוח ב' או באזור</w:t>
      </w:r>
      <w:r>
        <w:rPr>
          <w:rStyle w:val="default"/>
          <w:rFonts w:cs="FrankRuehl" w:hint="cs"/>
          <w:rtl/>
        </w:rPr>
        <w:t xml:space="preserve"> </w:t>
      </w:r>
      <w:r>
        <w:rPr>
          <w:rStyle w:val="default"/>
          <w:rFonts w:cs="FrankRuehl"/>
          <w:rtl/>
        </w:rPr>
        <w:t>אחר, שלא התקיימו לגביו פסקאות (2) או (3), מכירותיו בשוק מסוים בשנת המס, אינן עולות על 65 אחוזים מכלל הכנסתו ממכירות המפעל באותה שנת מס או ש</w:t>
      </w:r>
      <w:r>
        <w:rPr>
          <w:rStyle w:val="default"/>
          <w:rFonts w:cs="FrankRuehl" w:hint="cs"/>
          <w:rtl/>
        </w:rPr>
        <w:t>-</w:t>
      </w:r>
      <w:r>
        <w:rPr>
          <w:rStyle w:val="default"/>
          <w:rFonts w:cs="FrankRuehl"/>
          <w:rtl/>
        </w:rPr>
        <w:t xml:space="preserve">35 אחוזים או יותר ממכירותיו בשנת מס הן מכירות בשוק מסויים, </w:t>
      </w:r>
      <w:r w:rsidR="00506E9B" w:rsidRPr="00506E9B">
        <w:rPr>
          <w:rStyle w:val="default"/>
          <w:rFonts w:cs="FrankRuehl" w:hint="cs"/>
          <w:rtl/>
        </w:rPr>
        <w:t>כמשמעותו בסעיף 18א(ג)(1)(ג) לחוק</w:t>
      </w:r>
      <w:r>
        <w:rPr>
          <w:rStyle w:val="default"/>
          <w:rFonts w:cs="FrankRuehl"/>
          <w:rtl/>
        </w:rPr>
        <w:t>, ובלבד שסכום המכירות שלו לא פחת מ</w:t>
      </w:r>
      <w:r>
        <w:rPr>
          <w:rStyle w:val="default"/>
          <w:rFonts w:cs="FrankRuehl" w:hint="cs"/>
          <w:rtl/>
        </w:rPr>
        <w:t>-</w:t>
      </w:r>
      <w:r>
        <w:rPr>
          <w:rStyle w:val="default"/>
          <w:rFonts w:cs="FrankRuehl"/>
          <w:rtl/>
        </w:rPr>
        <w:t>20 מיליון שקלים חדשים;</w:t>
      </w:r>
    </w:p>
    <w:p w:rsidR="009630CA" w:rsidRDefault="00DA615B" w:rsidP="00DA615B">
      <w:pPr>
        <w:pStyle w:val="P00"/>
        <w:spacing w:before="72"/>
        <w:ind w:left="0" w:right="1134"/>
        <w:rPr>
          <w:rStyle w:val="default"/>
          <w:rFonts w:cs="FrankRuehl" w:hint="cs"/>
          <w:rtl/>
        </w:rPr>
      </w:pPr>
      <w:r>
        <w:rPr>
          <w:rFonts w:cs="FrankRuehl" w:hint="cs"/>
          <w:sz w:val="26"/>
          <w:rtl/>
          <w:lang w:eastAsia="en-US"/>
        </w:rPr>
        <w:pict>
          <v:shape id="_x0000_s1255" type="#_x0000_t202" style="position:absolute;left:0;text-align:left;margin-left:470.35pt;margin-top:7.1pt;width:1in;height:9pt;z-index:251661312" filled="f" stroked="f">
            <v:textbox inset="1mm,0,1mm,0">
              <w:txbxContent>
                <w:p w:rsidR="00DA615B" w:rsidRDefault="00DA615B" w:rsidP="00DA615B">
                  <w:pPr>
                    <w:spacing w:line="160" w:lineRule="exact"/>
                    <w:rPr>
                      <w:rFonts w:cs="Miriam" w:hint="cs"/>
                      <w:noProof/>
                      <w:sz w:val="18"/>
                      <w:szCs w:val="18"/>
                      <w:rtl/>
                    </w:rPr>
                  </w:pPr>
                  <w:r>
                    <w:rPr>
                      <w:rFonts w:cs="Miriam" w:hint="cs"/>
                      <w:sz w:val="18"/>
                      <w:szCs w:val="18"/>
                      <w:rtl/>
                    </w:rPr>
                    <w:t>תק' תשע"ז-2017</w:t>
                  </w:r>
                </w:p>
              </w:txbxContent>
            </v:textbox>
            <w10:anchorlock/>
          </v:shape>
        </w:pict>
      </w:r>
      <w:r w:rsidRPr="00DA615B">
        <w:rPr>
          <w:rStyle w:val="default"/>
          <w:rFonts w:cs="FrankRuehl" w:hint="cs"/>
          <w:rtl/>
        </w:rPr>
        <w:t>והכול בתנאי שניתן אישור של נושא משרה של המפעל האחר או של רואה חשבון מבקר שלו בדבר סכום עלות הרכיב שנרכש מהמפעל ושיעור המכירות של המוצר הסופי בכל אחד מהשווקים שבהם הוא נמכר, וכן אישור של רואה החשבון המבקר של המפעל בדבר סכום עלות הרכיב שנמכר למפעל האחר; ואולם היתה החברה בעלת המפעל האחר קרוב של החברה בעלת המפעל, יינתנו האישורים כאמור בידי רואי החשבון המבקרים של המפעלים האמורים בלבד</w:t>
      </w:r>
      <w:r w:rsidR="009630CA">
        <w:rPr>
          <w:rStyle w:val="default"/>
          <w:rFonts w:cs="FrankRuehl"/>
          <w:rtl/>
        </w:rPr>
        <w:t>.</w:t>
      </w:r>
    </w:p>
    <w:p w:rsidR="009630CA" w:rsidRDefault="009630CA">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בבדיקת התקיימות התנאים המפורטים בתקנת משנה (א), יחולו הוראות סעיף 18א(ד) לחוק, בשינויים המחויבים.</w:t>
      </w:r>
    </w:p>
    <w:p w:rsidR="00506E9B" w:rsidRPr="00E11706" w:rsidRDefault="00506E9B" w:rsidP="00506E9B">
      <w:pPr>
        <w:pStyle w:val="P00"/>
        <w:spacing w:before="0"/>
        <w:ind w:left="0" w:right="1134"/>
        <w:rPr>
          <w:rStyle w:val="default"/>
          <w:rFonts w:cs="FrankRuehl" w:hint="cs"/>
          <w:vanish/>
          <w:color w:val="FF0000"/>
          <w:sz w:val="20"/>
          <w:szCs w:val="20"/>
          <w:shd w:val="clear" w:color="auto" w:fill="FFFF99"/>
          <w:rtl/>
        </w:rPr>
      </w:pPr>
      <w:bookmarkStart w:id="6" w:name="Rov9"/>
      <w:r w:rsidRPr="00E11706">
        <w:rPr>
          <w:rStyle w:val="default"/>
          <w:rFonts w:cs="FrankRuehl" w:hint="cs"/>
          <w:vanish/>
          <w:color w:val="FF0000"/>
          <w:sz w:val="20"/>
          <w:szCs w:val="20"/>
          <w:shd w:val="clear" w:color="auto" w:fill="FFFF99"/>
          <w:rtl/>
        </w:rPr>
        <w:t>מיום 1.1.2012</w:t>
      </w:r>
    </w:p>
    <w:p w:rsidR="00506E9B" w:rsidRPr="00E11706" w:rsidRDefault="00506E9B" w:rsidP="00506E9B">
      <w:pPr>
        <w:pStyle w:val="P00"/>
        <w:spacing w:before="0"/>
        <w:ind w:left="0" w:right="1134"/>
        <w:rPr>
          <w:rStyle w:val="default"/>
          <w:rFonts w:cs="FrankRuehl" w:hint="cs"/>
          <w:vanish/>
          <w:sz w:val="20"/>
          <w:szCs w:val="20"/>
          <w:shd w:val="clear" w:color="auto" w:fill="FFFF99"/>
          <w:rtl/>
        </w:rPr>
      </w:pPr>
      <w:r w:rsidRPr="00E11706">
        <w:rPr>
          <w:rStyle w:val="default"/>
          <w:rFonts w:cs="FrankRuehl" w:hint="cs"/>
          <w:b/>
          <w:bCs/>
          <w:vanish/>
          <w:sz w:val="20"/>
          <w:szCs w:val="20"/>
          <w:shd w:val="clear" w:color="auto" w:fill="FFFF99"/>
          <w:rtl/>
        </w:rPr>
        <w:t>תק' תשע"ד-2013</w:t>
      </w:r>
    </w:p>
    <w:p w:rsidR="00506E9B" w:rsidRPr="00E11706" w:rsidRDefault="00506E9B" w:rsidP="00506E9B">
      <w:pPr>
        <w:pStyle w:val="P00"/>
        <w:spacing w:before="0"/>
        <w:ind w:left="0" w:right="1134"/>
        <w:rPr>
          <w:rStyle w:val="default"/>
          <w:rFonts w:cs="FrankRuehl" w:hint="cs"/>
          <w:vanish/>
          <w:sz w:val="20"/>
          <w:szCs w:val="20"/>
          <w:shd w:val="clear" w:color="auto" w:fill="FFFF99"/>
          <w:rtl/>
        </w:rPr>
      </w:pPr>
      <w:hyperlink r:id="rId11" w:history="1">
        <w:r w:rsidRPr="00E11706">
          <w:rPr>
            <w:rStyle w:val="Hyperlink"/>
            <w:rFonts w:cs="FrankRuehl" w:hint="cs"/>
            <w:vanish/>
            <w:szCs w:val="20"/>
            <w:shd w:val="clear" w:color="auto" w:fill="FFFF99"/>
            <w:rtl/>
          </w:rPr>
          <w:t>ק"ת תשע"ד מס' 7297</w:t>
        </w:r>
      </w:hyperlink>
      <w:r w:rsidRPr="00E11706">
        <w:rPr>
          <w:rStyle w:val="default"/>
          <w:rFonts w:cs="FrankRuehl" w:hint="cs"/>
          <w:vanish/>
          <w:sz w:val="20"/>
          <w:szCs w:val="20"/>
          <w:shd w:val="clear" w:color="auto" w:fill="FFFF99"/>
          <w:rtl/>
        </w:rPr>
        <w:t xml:space="preserve"> מיום 24.10.2013 עמ' 72</w:t>
      </w:r>
    </w:p>
    <w:p w:rsidR="00506E9B" w:rsidRPr="00E11706" w:rsidRDefault="00506E9B" w:rsidP="00506E9B">
      <w:pPr>
        <w:pStyle w:val="P00"/>
        <w:ind w:left="0" w:right="1134"/>
        <w:rPr>
          <w:rStyle w:val="default"/>
          <w:rFonts w:cs="FrankRuehl" w:hint="cs"/>
          <w:vanish/>
          <w:sz w:val="22"/>
          <w:szCs w:val="22"/>
          <w:shd w:val="clear" w:color="auto" w:fill="FFFF99"/>
          <w:rtl/>
        </w:rPr>
      </w:pPr>
      <w:r w:rsidRPr="00E11706">
        <w:rPr>
          <w:rStyle w:val="default"/>
          <w:rFonts w:cs="FrankRuehl"/>
          <w:vanish/>
          <w:sz w:val="22"/>
          <w:szCs w:val="22"/>
          <w:shd w:val="clear" w:color="auto" w:fill="FFFF99"/>
          <w:rtl/>
        </w:rPr>
        <w:tab/>
        <w:t>(א)</w:t>
      </w:r>
      <w:r w:rsidRPr="00E11706">
        <w:rPr>
          <w:rStyle w:val="default"/>
          <w:rFonts w:cs="FrankRuehl" w:hint="cs"/>
          <w:vanish/>
          <w:sz w:val="22"/>
          <w:szCs w:val="22"/>
          <w:shd w:val="clear" w:color="auto" w:fill="FFFF99"/>
          <w:rtl/>
        </w:rPr>
        <w:tab/>
      </w:r>
      <w:r w:rsidRPr="00E11706">
        <w:rPr>
          <w:rStyle w:val="default"/>
          <w:rFonts w:cs="FrankRuehl"/>
          <w:vanish/>
          <w:sz w:val="22"/>
          <w:szCs w:val="22"/>
          <w:shd w:val="clear" w:color="auto" w:fill="FFFF99"/>
          <w:rtl/>
        </w:rPr>
        <w:t>יראו מפעל כמפעל שמתקיימים בו התנאים כאמור בסעיף 18א(ג)(2) לחוק, אם נתקיים בו אחד אלה:</w:t>
      </w:r>
    </w:p>
    <w:p w:rsidR="00506E9B" w:rsidRPr="00E11706" w:rsidRDefault="00506E9B" w:rsidP="00506E9B">
      <w:pPr>
        <w:pStyle w:val="P00"/>
        <w:spacing w:before="0"/>
        <w:ind w:left="1021" w:right="1134"/>
        <w:rPr>
          <w:rStyle w:val="default"/>
          <w:rFonts w:cs="FrankRuehl" w:hint="cs"/>
          <w:vanish/>
          <w:sz w:val="22"/>
          <w:szCs w:val="22"/>
          <w:shd w:val="clear" w:color="auto" w:fill="FFFF99"/>
          <w:rtl/>
        </w:rPr>
      </w:pPr>
      <w:r w:rsidRPr="00E11706">
        <w:rPr>
          <w:rStyle w:val="default"/>
          <w:rFonts w:cs="FrankRuehl"/>
          <w:vanish/>
          <w:sz w:val="22"/>
          <w:szCs w:val="22"/>
          <w:shd w:val="clear" w:color="auto" w:fill="FFFF99"/>
          <w:rtl/>
        </w:rPr>
        <w:t>(1)</w:t>
      </w:r>
      <w:r w:rsidRPr="00E11706">
        <w:rPr>
          <w:rStyle w:val="default"/>
          <w:rFonts w:cs="FrankRuehl" w:hint="cs"/>
          <w:vanish/>
          <w:sz w:val="22"/>
          <w:szCs w:val="22"/>
          <w:shd w:val="clear" w:color="auto" w:fill="FFFF99"/>
          <w:rtl/>
        </w:rPr>
        <w:tab/>
      </w:r>
      <w:r w:rsidRPr="00E11706">
        <w:rPr>
          <w:rStyle w:val="default"/>
          <w:rFonts w:cs="FrankRuehl"/>
          <w:vanish/>
          <w:sz w:val="22"/>
          <w:szCs w:val="22"/>
          <w:shd w:val="clear" w:color="auto" w:fill="FFFF99"/>
          <w:rtl/>
        </w:rPr>
        <w:t>אם הוא מפעל באזור פיתוח א', מכירותיו בשוק מסוים בשנת המס, אינן עולות על 75 אחוזים מכלל הכנסתו ממכירות המפעל באותה שנת מס או ש</w:t>
      </w:r>
      <w:r w:rsidRPr="00E11706">
        <w:rPr>
          <w:rStyle w:val="default"/>
          <w:rFonts w:cs="FrankRuehl" w:hint="cs"/>
          <w:vanish/>
          <w:sz w:val="22"/>
          <w:szCs w:val="22"/>
          <w:shd w:val="clear" w:color="auto" w:fill="FFFF99"/>
          <w:rtl/>
        </w:rPr>
        <w:t>-</w:t>
      </w:r>
      <w:r w:rsidRPr="00E11706">
        <w:rPr>
          <w:rStyle w:val="default"/>
          <w:rFonts w:cs="FrankRuehl"/>
          <w:vanish/>
          <w:sz w:val="22"/>
          <w:szCs w:val="22"/>
          <w:shd w:val="clear" w:color="auto" w:fill="FFFF99"/>
          <w:rtl/>
        </w:rPr>
        <w:t xml:space="preserve">25 אחוזים או יותר ממכירותיו בשנת המס הן מכירות בשוק מסוים, </w:t>
      </w:r>
      <w:r w:rsidRPr="00E11706">
        <w:rPr>
          <w:rStyle w:val="default"/>
          <w:rFonts w:cs="FrankRuehl"/>
          <w:strike/>
          <w:vanish/>
          <w:sz w:val="22"/>
          <w:szCs w:val="22"/>
          <w:shd w:val="clear" w:color="auto" w:fill="FFFF99"/>
          <w:rtl/>
        </w:rPr>
        <w:t>המונה 12 מיליון תושבים לפחות</w:t>
      </w:r>
      <w:r w:rsidRPr="00E11706">
        <w:rPr>
          <w:rStyle w:val="default"/>
          <w:rFonts w:cs="FrankRuehl" w:hint="cs"/>
          <w:vanish/>
          <w:sz w:val="22"/>
          <w:szCs w:val="22"/>
          <w:shd w:val="clear" w:color="auto" w:fill="FFFF99"/>
          <w:rtl/>
        </w:rPr>
        <w:t xml:space="preserve"> </w:t>
      </w:r>
      <w:r w:rsidRPr="00E11706">
        <w:rPr>
          <w:rStyle w:val="default"/>
          <w:rFonts w:cs="FrankRuehl" w:hint="cs"/>
          <w:vanish/>
          <w:sz w:val="22"/>
          <w:szCs w:val="22"/>
          <w:u w:val="single"/>
          <w:shd w:val="clear" w:color="auto" w:fill="FFFF99"/>
          <w:rtl/>
        </w:rPr>
        <w:t>כמשמעותו בסעיף 18א(ג)(1)(ג) לחוק</w:t>
      </w:r>
      <w:r w:rsidRPr="00E11706">
        <w:rPr>
          <w:rStyle w:val="default"/>
          <w:rFonts w:cs="FrankRuehl"/>
          <w:vanish/>
          <w:sz w:val="22"/>
          <w:szCs w:val="22"/>
          <w:shd w:val="clear" w:color="auto" w:fill="FFFF99"/>
          <w:rtl/>
        </w:rPr>
        <w:t>;</w:t>
      </w:r>
    </w:p>
    <w:p w:rsidR="00506E9B" w:rsidRPr="00E11706" w:rsidRDefault="00506E9B" w:rsidP="00506E9B">
      <w:pPr>
        <w:pStyle w:val="P00"/>
        <w:spacing w:before="0"/>
        <w:ind w:left="1021" w:right="1134"/>
        <w:rPr>
          <w:rStyle w:val="default"/>
          <w:rFonts w:cs="FrankRuehl" w:hint="cs"/>
          <w:vanish/>
          <w:sz w:val="22"/>
          <w:szCs w:val="22"/>
          <w:shd w:val="clear" w:color="auto" w:fill="FFFF99"/>
          <w:rtl/>
        </w:rPr>
      </w:pPr>
      <w:r w:rsidRPr="00E11706">
        <w:rPr>
          <w:rStyle w:val="default"/>
          <w:rFonts w:cs="FrankRuehl"/>
          <w:vanish/>
          <w:sz w:val="22"/>
          <w:szCs w:val="22"/>
          <w:shd w:val="clear" w:color="auto" w:fill="FFFF99"/>
          <w:rtl/>
        </w:rPr>
        <w:t>(2)</w:t>
      </w:r>
      <w:r w:rsidRPr="00E11706">
        <w:rPr>
          <w:rStyle w:val="default"/>
          <w:rFonts w:cs="FrankRuehl" w:hint="cs"/>
          <w:vanish/>
          <w:sz w:val="22"/>
          <w:szCs w:val="22"/>
          <w:shd w:val="clear" w:color="auto" w:fill="FFFF99"/>
          <w:rtl/>
        </w:rPr>
        <w:tab/>
      </w:r>
      <w:r w:rsidRPr="00E11706">
        <w:rPr>
          <w:rStyle w:val="default"/>
          <w:rFonts w:cs="FrankRuehl"/>
          <w:vanish/>
          <w:sz w:val="22"/>
          <w:szCs w:val="22"/>
          <w:shd w:val="clear" w:color="auto" w:fill="FFFF99"/>
          <w:rtl/>
        </w:rPr>
        <w:t>אם הוא מפעל באזור פיתוח ב', מכירותיו בשוק מסוים בשנת המס, אינן</w:t>
      </w:r>
      <w:r w:rsidRPr="00E11706">
        <w:rPr>
          <w:rStyle w:val="default"/>
          <w:rFonts w:cs="FrankRuehl" w:hint="cs"/>
          <w:vanish/>
          <w:sz w:val="22"/>
          <w:szCs w:val="22"/>
          <w:shd w:val="clear" w:color="auto" w:fill="FFFF99"/>
          <w:rtl/>
        </w:rPr>
        <w:t xml:space="preserve"> </w:t>
      </w:r>
      <w:r w:rsidRPr="00E11706">
        <w:rPr>
          <w:rStyle w:val="default"/>
          <w:rFonts w:cs="FrankRuehl"/>
          <w:vanish/>
          <w:sz w:val="22"/>
          <w:szCs w:val="22"/>
          <w:shd w:val="clear" w:color="auto" w:fill="FFFF99"/>
          <w:rtl/>
        </w:rPr>
        <w:t>עולות על 50 אחוזים מכלל הכנסתו ממכירות המפעל באותה שנת מס או ש</w:t>
      </w:r>
      <w:r w:rsidRPr="00E11706">
        <w:rPr>
          <w:rStyle w:val="default"/>
          <w:rFonts w:cs="FrankRuehl" w:hint="cs"/>
          <w:vanish/>
          <w:sz w:val="22"/>
          <w:szCs w:val="22"/>
          <w:shd w:val="clear" w:color="auto" w:fill="FFFF99"/>
          <w:rtl/>
        </w:rPr>
        <w:t>-</w:t>
      </w:r>
      <w:r w:rsidRPr="00E11706">
        <w:rPr>
          <w:rStyle w:val="default"/>
          <w:rFonts w:cs="FrankRuehl"/>
          <w:vanish/>
          <w:sz w:val="22"/>
          <w:szCs w:val="22"/>
          <w:shd w:val="clear" w:color="auto" w:fill="FFFF99"/>
          <w:rtl/>
        </w:rPr>
        <w:t xml:space="preserve">50 אחוזים או יותר ממכירותיו בשנת המס הן מכירות בשוק מסוים, </w:t>
      </w:r>
      <w:r w:rsidRPr="00E11706">
        <w:rPr>
          <w:rStyle w:val="default"/>
          <w:rFonts w:cs="FrankRuehl"/>
          <w:strike/>
          <w:vanish/>
          <w:sz w:val="22"/>
          <w:szCs w:val="22"/>
          <w:shd w:val="clear" w:color="auto" w:fill="FFFF99"/>
          <w:rtl/>
        </w:rPr>
        <w:t>המונה 12 מיליון תושבים לפחות</w:t>
      </w:r>
      <w:r w:rsidRPr="00E11706">
        <w:rPr>
          <w:rStyle w:val="default"/>
          <w:rFonts w:cs="FrankRuehl" w:hint="cs"/>
          <w:vanish/>
          <w:sz w:val="22"/>
          <w:szCs w:val="22"/>
          <w:shd w:val="clear" w:color="auto" w:fill="FFFF99"/>
          <w:rtl/>
        </w:rPr>
        <w:t xml:space="preserve"> </w:t>
      </w:r>
      <w:r w:rsidRPr="00E11706">
        <w:rPr>
          <w:rStyle w:val="default"/>
          <w:rFonts w:cs="FrankRuehl" w:hint="cs"/>
          <w:vanish/>
          <w:sz w:val="22"/>
          <w:szCs w:val="22"/>
          <w:u w:val="single"/>
          <w:shd w:val="clear" w:color="auto" w:fill="FFFF99"/>
          <w:rtl/>
        </w:rPr>
        <w:t>כמשמעותו בסעיף 18א(ג)(1)(ג) לחוק</w:t>
      </w:r>
      <w:r w:rsidRPr="00E11706">
        <w:rPr>
          <w:rStyle w:val="default"/>
          <w:rFonts w:cs="FrankRuehl"/>
          <w:vanish/>
          <w:sz w:val="22"/>
          <w:szCs w:val="22"/>
          <w:shd w:val="clear" w:color="auto" w:fill="FFFF99"/>
          <w:rtl/>
        </w:rPr>
        <w:t>, ובלבד שסכום המכירות שלו לא פחת מ</w:t>
      </w:r>
      <w:r w:rsidRPr="00E11706">
        <w:rPr>
          <w:rStyle w:val="default"/>
          <w:rFonts w:cs="FrankRuehl" w:hint="cs"/>
          <w:vanish/>
          <w:sz w:val="22"/>
          <w:szCs w:val="22"/>
          <w:shd w:val="clear" w:color="auto" w:fill="FFFF99"/>
          <w:rtl/>
        </w:rPr>
        <w:t>-</w:t>
      </w:r>
      <w:r w:rsidRPr="00E11706">
        <w:rPr>
          <w:rStyle w:val="default"/>
          <w:rFonts w:cs="FrankRuehl"/>
          <w:vanish/>
          <w:sz w:val="22"/>
          <w:szCs w:val="22"/>
          <w:shd w:val="clear" w:color="auto" w:fill="FFFF99"/>
          <w:rtl/>
        </w:rPr>
        <w:t>15 מיליון שקלים חדשים;</w:t>
      </w:r>
    </w:p>
    <w:p w:rsidR="00506E9B" w:rsidRPr="00E11706" w:rsidRDefault="00506E9B" w:rsidP="00506E9B">
      <w:pPr>
        <w:pStyle w:val="P00"/>
        <w:spacing w:before="0"/>
        <w:ind w:left="1021" w:right="1134"/>
        <w:rPr>
          <w:rStyle w:val="default"/>
          <w:rFonts w:cs="FrankRuehl" w:hint="cs"/>
          <w:vanish/>
          <w:sz w:val="22"/>
          <w:szCs w:val="22"/>
          <w:shd w:val="clear" w:color="auto" w:fill="FFFF99"/>
          <w:rtl/>
        </w:rPr>
      </w:pPr>
      <w:r w:rsidRPr="00E11706">
        <w:rPr>
          <w:rStyle w:val="default"/>
          <w:rFonts w:cs="FrankRuehl"/>
          <w:vanish/>
          <w:sz w:val="22"/>
          <w:szCs w:val="22"/>
          <w:shd w:val="clear" w:color="auto" w:fill="FFFF99"/>
          <w:rtl/>
        </w:rPr>
        <w:t>(3)</w:t>
      </w:r>
      <w:r w:rsidRPr="00E11706">
        <w:rPr>
          <w:rStyle w:val="default"/>
          <w:rFonts w:cs="FrankRuehl" w:hint="cs"/>
          <w:vanish/>
          <w:sz w:val="22"/>
          <w:szCs w:val="22"/>
          <w:shd w:val="clear" w:color="auto" w:fill="FFFF99"/>
          <w:rtl/>
        </w:rPr>
        <w:tab/>
      </w:r>
      <w:r w:rsidRPr="00E11706">
        <w:rPr>
          <w:rStyle w:val="default"/>
          <w:rFonts w:cs="FrankRuehl"/>
          <w:vanish/>
          <w:sz w:val="22"/>
          <w:szCs w:val="22"/>
          <w:shd w:val="clear" w:color="auto" w:fill="FFFF99"/>
          <w:rtl/>
        </w:rPr>
        <w:t>אם הוא מפעל באזור אחר, מכירותיו בשוק מסוים בשנת המס, אינן עולות על 50 אחוזים מכלל הכנסתו ממכירות המפעל באותה שנת מס או ש</w:t>
      </w:r>
      <w:r w:rsidRPr="00E11706">
        <w:rPr>
          <w:rStyle w:val="default"/>
          <w:rFonts w:cs="FrankRuehl" w:hint="cs"/>
          <w:vanish/>
          <w:sz w:val="22"/>
          <w:szCs w:val="22"/>
          <w:shd w:val="clear" w:color="auto" w:fill="FFFF99"/>
          <w:rtl/>
        </w:rPr>
        <w:t>-</w:t>
      </w:r>
      <w:r w:rsidRPr="00E11706">
        <w:rPr>
          <w:rStyle w:val="default"/>
          <w:rFonts w:cs="FrankRuehl"/>
          <w:vanish/>
          <w:sz w:val="22"/>
          <w:szCs w:val="22"/>
          <w:shd w:val="clear" w:color="auto" w:fill="FFFF99"/>
          <w:rtl/>
        </w:rPr>
        <w:t xml:space="preserve">50 אחוזים או יותר ממכירותיו בשנת המס הן מכירות בשוק מסוים </w:t>
      </w:r>
      <w:r w:rsidRPr="00E11706">
        <w:rPr>
          <w:rStyle w:val="default"/>
          <w:rFonts w:cs="FrankRuehl"/>
          <w:strike/>
          <w:vanish/>
          <w:sz w:val="22"/>
          <w:szCs w:val="22"/>
          <w:shd w:val="clear" w:color="auto" w:fill="FFFF99"/>
          <w:rtl/>
        </w:rPr>
        <w:t>המונה 12 מיליון תושבים לפחות</w:t>
      </w:r>
      <w:r w:rsidRPr="00E11706">
        <w:rPr>
          <w:rStyle w:val="default"/>
          <w:rFonts w:cs="FrankRuehl" w:hint="cs"/>
          <w:vanish/>
          <w:sz w:val="22"/>
          <w:szCs w:val="22"/>
          <w:shd w:val="clear" w:color="auto" w:fill="FFFF99"/>
          <w:rtl/>
        </w:rPr>
        <w:t xml:space="preserve"> </w:t>
      </w:r>
      <w:r w:rsidRPr="00E11706">
        <w:rPr>
          <w:rStyle w:val="default"/>
          <w:rFonts w:cs="FrankRuehl" w:hint="cs"/>
          <w:vanish/>
          <w:sz w:val="22"/>
          <w:szCs w:val="22"/>
          <w:u w:val="single"/>
          <w:shd w:val="clear" w:color="auto" w:fill="FFFF99"/>
          <w:rtl/>
        </w:rPr>
        <w:t>כמשמעותו בסעיף 18א(ג)(1)(ג) לחוק</w:t>
      </w:r>
      <w:r w:rsidRPr="00E11706">
        <w:rPr>
          <w:rStyle w:val="default"/>
          <w:rFonts w:cs="FrankRuehl"/>
          <w:vanish/>
          <w:sz w:val="22"/>
          <w:szCs w:val="22"/>
          <w:shd w:val="clear" w:color="auto" w:fill="FFFF99"/>
          <w:rtl/>
        </w:rPr>
        <w:t>, ובלבד שסכום המכירות שלו לא פחת מ</w:t>
      </w:r>
      <w:r w:rsidRPr="00E11706">
        <w:rPr>
          <w:rStyle w:val="default"/>
          <w:rFonts w:cs="FrankRuehl" w:hint="cs"/>
          <w:vanish/>
          <w:sz w:val="22"/>
          <w:szCs w:val="22"/>
          <w:shd w:val="clear" w:color="auto" w:fill="FFFF99"/>
          <w:rtl/>
        </w:rPr>
        <w:t>-</w:t>
      </w:r>
      <w:r w:rsidRPr="00E11706">
        <w:rPr>
          <w:rStyle w:val="default"/>
          <w:rFonts w:cs="FrankRuehl"/>
          <w:vanish/>
          <w:sz w:val="22"/>
          <w:szCs w:val="22"/>
          <w:shd w:val="clear" w:color="auto" w:fill="FFFF99"/>
          <w:rtl/>
        </w:rPr>
        <w:t>20 מיליון שקלים חדשים;</w:t>
      </w:r>
    </w:p>
    <w:p w:rsidR="00506E9B" w:rsidRPr="00E11706" w:rsidRDefault="00506E9B" w:rsidP="00506E9B">
      <w:pPr>
        <w:pStyle w:val="P00"/>
        <w:spacing w:before="0"/>
        <w:ind w:left="1021" w:right="1134"/>
        <w:rPr>
          <w:rStyle w:val="default"/>
          <w:rFonts w:cs="FrankRuehl" w:hint="cs"/>
          <w:vanish/>
          <w:sz w:val="22"/>
          <w:szCs w:val="22"/>
          <w:shd w:val="clear" w:color="auto" w:fill="FFFF99"/>
          <w:rtl/>
        </w:rPr>
      </w:pPr>
      <w:r w:rsidRPr="00E11706">
        <w:rPr>
          <w:rStyle w:val="default"/>
          <w:rFonts w:cs="FrankRuehl"/>
          <w:vanish/>
          <w:sz w:val="22"/>
          <w:szCs w:val="22"/>
          <w:shd w:val="clear" w:color="auto" w:fill="FFFF99"/>
          <w:rtl/>
        </w:rPr>
        <w:t>(4)</w:t>
      </w:r>
      <w:r w:rsidRPr="00E11706">
        <w:rPr>
          <w:rStyle w:val="default"/>
          <w:rFonts w:cs="FrankRuehl" w:hint="cs"/>
          <w:vanish/>
          <w:sz w:val="22"/>
          <w:szCs w:val="22"/>
          <w:shd w:val="clear" w:color="auto" w:fill="FFFF99"/>
          <w:rtl/>
        </w:rPr>
        <w:tab/>
      </w:r>
      <w:r w:rsidRPr="00E11706">
        <w:rPr>
          <w:rStyle w:val="default"/>
          <w:rFonts w:cs="FrankRuehl"/>
          <w:vanish/>
          <w:sz w:val="22"/>
          <w:szCs w:val="22"/>
          <w:shd w:val="clear" w:color="auto" w:fill="FFFF99"/>
          <w:rtl/>
        </w:rPr>
        <w:t>אם המפעל הוא בבעלות חברת מחקר ופיתוח באזור פיתוח ב' או באזור</w:t>
      </w:r>
      <w:r w:rsidRPr="00E11706">
        <w:rPr>
          <w:rStyle w:val="default"/>
          <w:rFonts w:cs="FrankRuehl" w:hint="cs"/>
          <w:vanish/>
          <w:sz w:val="22"/>
          <w:szCs w:val="22"/>
          <w:shd w:val="clear" w:color="auto" w:fill="FFFF99"/>
          <w:rtl/>
        </w:rPr>
        <w:t xml:space="preserve"> </w:t>
      </w:r>
      <w:r w:rsidRPr="00E11706">
        <w:rPr>
          <w:rStyle w:val="default"/>
          <w:rFonts w:cs="FrankRuehl"/>
          <w:vanish/>
          <w:sz w:val="22"/>
          <w:szCs w:val="22"/>
          <w:shd w:val="clear" w:color="auto" w:fill="FFFF99"/>
          <w:rtl/>
        </w:rPr>
        <w:t>אחר, שלא התקיימו לגביו פסקאות (2) או (3), מכירותיו בשוק מסוים בשנת המס, אינן עולות על 65 אחוזים מכלל הכנסתו ממכירות המפעל באותה שנת מס או ש</w:t>
      </w:r>
      <w:r w:rsidRPr="00E11706">
        <w:rPr>
          <w:rStyle w:val="default"/>
          <w:rFonts w:cs="FrankRuehl" w:hint="cs"/>
          <w:vanish/>
          <w:sz w:val="22"/>
          <w:szCs w:val="22"/>
          <w:shd w:val="clear" w:color="auto" w:fill="FFFF99"/>
          <w:rtl/>
        </w:rPr>
        <w:t>-</w:t>
      </w:r>
      <w:r w:rsidRPr="00E11706">
        <w:rPr>
          <w:rStyle w:val="default"/>
          <w:rFonts w:cs="FrankRuehl"/>
          <w:vanish/>
          <w:sz w:val="22"/>
          <w:szCs w:val="22"/>
          <w:shd w:val="clear" w:color="auto" w:fill="FFFF99"/>
          <w:rtl/>
        </w:rPr>
        <w:t xml:space="preserve">35 אחוזים או יותר ממכירותיו בשנת מס הן מכירות בשוק מסויים, </w:t>
      </w:r>
      <w:r w:rsidRPr="00E11706">
        <w:rPr>
          <w:rStyle w:val="default"/>
          <w:rFonts w:cs="FrankRuehl"/>
          <w:strike/>
          <w:vanish/>
          <w:sz w:val="22"/>
          <w:szCs w:val="22"/>
          <w:shd w:val="clear" w:color="auto" w:fill="FFFF99"/>
          <w:rtl/>
        </w:rPr>
        <w:t>המונה 12 מיליון תושבים לפחות</w:t>
      </w:r>
      <w:r w:rsidRPr="00E11706">
        <w:rPr>
          <w:rStyle w:val="default"/>
          <w:rFonts w:cs="FrankRuehl" w:hint="cs"/>
          <w:vanish/>
          <w:sz w:val="22"/>
          <w:szCs w:val="22"/>
          <w:shd w:val="clear" w:color="auto" w:fill="FFFF99"/>
          <w:rtl/>
        </w:rPr>
        <w:t xml:space="preserve"> </w:t>
      </w:r>
      <w:r w:rsidRPr="00E11706">
        <w:rPr>
          <w:rStyle w:val="default"/>
          <w:rFonts w:cs="FrankRuehl" w:hint="cs"/>
          <w:vanish/>
          <w:sz w:val="22"/>
          <w:szCs w:val="22"/>
          <w:u w:val="single"/>
          <w:shd w:val="clear" w:color="auto" w:fill="FFFF99"/>
          <w:rtl/>
        </w:rPr>
        <w:t>כמשמעותו בסעיף 18א(ג)(1)(ג) לחוק</w:t>
      </w:r>
      <w:r w:rsidRPr="00E11706">
        <w:rPr>
          <w:rStyle w:val="default"/>
          <w:rFonts w:cs="FrankRuehl"/>
          <w:vanish/>
          <w:sz w:val="22"/>
          <w:szCs w:val="22"/>
          <w:shd w:val="clear" w:color="auto" w:fill="FFFF99"/>
          <w:rtl/>
        </w:rPr>
        <w:t>, ובלבד שסכום המכירות שלו לא פחת מ</w:t>
      </w:r>
      <w:r w:rsidRPr="00E11706">
        <w:rPr>
          <w:rStyle w:val="default"/>
          <w:rFonts w:cs="FrankRuehl" w:hint="cs"/>
          <w:vanish/>
          <w:sz w:val="22"/>
          <w:szCs w:val="22"/>
          <w:shd w:val="clear" w:color="auto" w:fill="FFFF99"/>
          <w:rtl/>
        </w:rPr>
        <w:t>-</w:t>
      </w:r>
      <w:r w:rsidRPr="00E11706">
        <w:rPr>
          <w:rStyle w:val="default"/>
          <w:rFonts w:cs="FrankRuehl"/>
          <w:vanish/>
          <w:sz w:val="22"/>
          <w:szCs w:val="22"/>
          <w:shd w:val="clear" w:color="auto" w:fill="FFFF99"/>
          <w:rtl/>
        </w:rPr>
        <w:t>20 מיליון שקלים חדשים;</w:t>
      </w:r>
    </w:p>
    <w:p w:rsidR="00506E9B" w:rsidRPr="00E11706" w:rsidRDefault="00506E9B" w:rsidP="00DA615B">
      <w:pPr>
        <w:pStyle w:val="P00"/>
        <w:spacing w:before="0"/>
        <w:ind w:left="0" w:right="1134"/>
        <w:rPr>
          <w:rStyle w:val="default"/>
          <w:rFonts w:cs="FrankRuehl" w:hint="cs"/>
          <w:vanish/>
          <w:sz w:val="22"/>
          <w:szCs w:val="22"/>
          <w:shd w:val="clear" w:color="auto" w:fill="FFFF99"/>
          <w:rtl/>
        </w:rPr>
      </w:pPr>
      <w:r w:rsidRPr="00E11706">
        <w:rPr>
          <w:rStyle w:val="default"/>
          <w:rFonts w:cs="FrankRuehl"/>
          <w:vanish/>
          <w:sz w:val="22"/>
          <w:szCs w:val="22"/>
          <w:shd w:val="clear" w:color="auto" w:fill="FFFF99"/>
          <w:rtl/>
        </w:rPr>
        <w:t>והכל בתנאי שניתן אישור רואה חשבון של המפעל האחר בדבר שיעור המכירות של המוצר הסופי בכל אחד מהשווקים שבהם הוא נמכר.</w:t>
      </w:r>
    </w:p>
    <w:p w:rsidR="00DA615B" w:rsidRPr="00E11706" w:rsidRDefault="00DA615B" w:rsidP="00DA615B">
      <w:pPr>
        <w:pStyle w:val="P00"/>
        <w:spacing w:before="0"/>
        <w:ind w:left="0" w:right="1134"/>
        <w:rPr>
          <w:rStyle w:val="default"/>
          <w:rFonts w:cs="FrankRuehl" w:hint="cs"/>
          <w:vanish/>
          <w:sz w:val="20"/>
          <w:szCs w:val="20"/>
          <w:shd w:val="clear" w:color="auto" w:fill="FFFF99"/>
          <w:rtl/>
        </w:rPr>
      </w:pPr>
    </w:p>
    <w:p w:rsidR="00DA615B" w:rsidRPr="00E11706" w:rsidRDefault="00DA615B" w:rsidP="00DA615B">
      <w:pPr>
        <w:pStyle w:val="P00"/>
        <w:spacing w:before="0"/>
        <w:ind w:left="0" w:right="1134"/>
        <w:rPr>
          <w:rStyle w:val="default"/>
          <w:rFonts w:cs="FrankRuehl" w:hint="cs"/>
          <w:vanish/>
          <w:color w:val="FF0000"/>
          <w:sz w:val="20"/>
          <w:szCs w:val="20"/>
          <w:shd w:val="clear" w:color="auto" w:fill="FFFF99"/>
          <w:rtl/>
        </w:rPr>
      </w:pPr>
      <w:r w:rsidRPr="00E11706">
        <w:rPr>
          <w:rStyle w:val="default"/>
          <w:rFonts w:cs="FrankRuehl" w:hint="cs"/>
          <w:vanish/>
          <w:color w:val="FF0000"/>
          <w:sz w:val="20"/>
          <w:szCs w:val="20"/>
          <w:shd w:val="clear" w:color="auto" w:fill="FFFF99"/>
          <w:rtl/>
        </w:rPr>
        <w:t>מיום 18.6.2017</w:t>
      </w:r>
    </w:p>
    <w:p w:rsidR="00DA615B" w:rsidRPr="00E11706" w:rsidRDefault="00DA615B" w:rsidP="00DA615B">
      <w:pPr>
        <w:pStyle w:val="P00"/>
        <w:spacing w:before="0"/>
        <w:ind w:left="0" w:right="1134"/>
        <w:rPr>
          <w:rStyle w:val="default"/>
          <w:rFonts w:cs="FrankRuehl" w:hint="cs"/>
          <w:vanish/>
          <w:sz w:val="20"/>
          <w:szCs w:val="20"/>
          <w:shd w:val="clear" w:color="auto" w:fill="FFFF99"/>
          <w:rtl/>
        </w:rPr>
      </w:pPr>
      <w:r w:rsidRPr="00E11706">
        <w:rPr>
          <w:rStyle w:val="default"/>
          <w:rFonts w:cs="FrankRuehl" w:hint="cs"/>
          <w:b/>
          <w:bCs/>
          <w:vanish/>
          <w:sz w:val="20"/>
          <w:szCs w:val="20"/>
          <w:shd w:val="clear" w:color="auto" w:fill="FFFF99"/>
          <w:rtl/>
        </w:rPr>
        <w:t>תק' תשע"ז-2017</w:t>
      </w:r>
    </w:p>
    <w:p w:rsidR="00DA615B" w:rsidRPr="00E11706" w:rsidRDefault="00DA615B" w:rsidP="00DA615B">
      <w:pPr>
        <w:pStyle w:val="P00"/>
        <w:spacing w:before="0"/>
        <w:ind w:left="0" w:right="1134"/>
        <w:rPr>
          <w:rStyle w:val="default"/>
          <w:rFonts w:cs="FrankRuehl" w:hint="cs"/>
          <w:vanish/>
          <w:sz w:val="20"/>
          <w:szCs w:val="20"/>
          <w:shd w:val="clear" w:color="auto" w:fill="FFFF99"/>
          <w:rtl/>
        </w:rPr>
      </w:pPr>
      <w:hyperlink r:id="rId12" w:history="1">
        <w:r w:rsidRPr="00E11706">
          <w:rPr>
            <w:rStyle w:val="Hyperlink"/>
            <w:rFonts w:cs="FrankRuehl" w:hint="cs"/>
            <w:vanish/>
            <w:szCs w:val="20"/>
            <w:shd w:val="clear" w:color="auto" w:fill="FFFF99"/>
            <w:rtl/>
          </w:rPr>
          <w:t>ק"ת תשע"ז מס' 7827</w:t>
        </w:r>
      </w:hyperlink>
      <w:r w:rsidRPr="00E11706">
        <w:rPr>
          <w:rStyle w:val="default"/>
          <w:rFonts w:cs="FrankRuehl" w:hint="cs"/>
          <w:vanish/>
          <w:sz w:val="20"/>
          <w:szCs w:val="20"/>
          <w:shd w:val="clear" w:color="auto" w:fill="FFFF99"/>
          <w:rtl/>
        </w:rPr>
        <w:t xml:space="preserve"> מיום 18.6.2017 עמ' 1230</w:t>
      </w:r>
    </w:p>
    <w:p w:rsidR="00DA615B" w:rsidRPr="00E11706" w:rsidRDefault="00DA615B" w:rsidP="00DA615B">
      <w:pPr>
        <w:pStyle w:val="P00"/>
        <w:ind w:left="0" w:right="1134"/>
        <w:rPr>
          <w:rStyle w:val="default"/>
          <w:rFonts w:cs="FrankRuehl" w:hint="cs"/>
          <w:vanish/>
          <w:sz w:val="22"/>
          <w:szCs w:val="22"/>
          <w:shd w:val="clear" w:color="auto" w:fill="FFFF99"/>
          <w:rtl/>
        </w:rPr>
      </w:pPr>
      <w:r w:rsidRPr="00E11706">
        <w:rPr>
          <w:rStyle w:val="default"/>
          <w:rFonts w:cs="FrankRuehl"/>
          <w:vanish/>
          <w:sz w:val="22"/>
          <w:szCs w:val="22"/>
          <w:shd w:val="clear" w:color="auto" w:fill="FFFF99"/>
          <w:rtl/>
        </w:rPr>
        <w:tab/>
        <w:t>(א)</w:t>
      </w:r>
      <w:r w:rsidRPr="00E11706">
        <w:rPr>
          <w:rStyle w:val="default"/>
          <w:rFonts w:cs="FrankRuehl" w:hint="cs"/>
          <w:vanish/>
          <w:sz w:val="22"/>
          <w:szCs w:val="22"/>
          <w:shd w:val="clear" w:color="auto" w:fill="FFFF99"/>
          <w:rtl/>
        </w:rPr>
        <w:tab/>
      </w:r>
      <w:r w:rsidRPr="00E11706">
        <w:rPr>
          <w:rStyle w:val="default"/>
          <w:rFonts w:cs="FrankRuehl"/>
          <w:vanish/>
          <w:sz w:val="22"/>
          <w:szCs w:val="22"/>
          <w:shd w:val="clear" w:color="auto" w:fill="FFFF99"/>
          <w:rtl/>
        </w:rPr>
        <w:t>יראו מפעל כמפעל שמתקיימים בו התנאים כאמור בסעיף 18א(ג)(2) לחוק, אם נתקיים בו אחד אלה:</w:t>
      </w:r>
    </w:p>
    <w:p w:rsidR="00DA615B" w:rsidRPr="00E11706" w:rsidRDefault="00DA615B" w:rsidP="00DA615B">
      <w:pPr>
        <w:pStyle w:val="P00"/>
        <w:spacing w:before="0"/>
        <w:ind w:left="1021" w:right="1134"/>
        <w:rPr>
          <w:rStyle w:val="default"/>
          <w:rFonts w:cs="FrankRuehl" w:hint="cs"/>
          <w:vanish/>
          <w:sz w:val="22"/>
          <w:szCs w:val="22"/>
          <w:shd w:val="clear" w:color="auto" w:fill="FFFF99"/>
          <w:rtl/>
        </w:rPr>
      </w:pPr>
      <w:r w:rsidRPr="00E11706">
        <w:rPr>
          <w:rStyle w:val="default"/>
          <w:rFonts w:cs="FrankRuehl"/>
          <w:vanish/>
          <w:sz w:val="22"/>
          <w:szCs w:val="22"/>
          <w:shd w:val="clear" w:color="auto" w:fill="FFFF99"/>
          <w:rtl/>
        </w:rPr>
        <w:t>(1)</w:t>
      </w:r>
      <w:r w:rsidRPr="00E11706">
        <w:rPr>
          <w:rStyle w:val="default"/>
          <w:rFonts w:cs="FrankRuehl" w:hint="cs"/>
          <w:vanish/>
          <w:sz w:val="22"/>
          <w:szCs w:val="22"/>
          <w:shd w:val="clear" w:color="auto" w:fill="FFFF99"/>
          <w:rtl/>
        </w:rPr>
        <w:tab/>
      </w:r>
      <w:r w:rsidRPr="00E11706">
        <w:rPr>
          <w:rStyle w:val="default"/>
          <w:rFonts w:cs="FrankRuehl"/>
          <w:vanish/>
          <w:sz w:val="22"/>
          <w:szCs w:val="22"/>
          <w:shd w:val="clear" w:color="auto" w:fill="FFFF99"/>
          <w:rtl/>
        </w:rPr>
        <w:t>אם הוא מפעל באזור פיתוח א', מכירותיו בשוק מסוים בשנת המס, אינן עולות על 75 אחוזים מכלל הכנסתו ממכירות המפעל באותה שנת מס או ש</w:t>
      </w:r>
      <w:r w:rsidRPr="00E11706">
        <w:rPr>
          <w:rStyle w:val="default"/>
          <w:rFonts w:cs="FrankRuehl" w:hint="cs"/>
          <w:vanish/>
          <w:sz w:val="22"/>
          <w:szCs w:val="22"/>
          <w:shd w:val="clear" w:color="auto" w:fill="FFFF99"/>
          <w:rtl/>
        </w:rPr>
        <w:t>-</w:t>
      </w:r>
      <w:r w:rsidRPr="00E11706">
        <w:rPr>
          <w:rStyle w:val="default"/>
          <w:rFonts w:cs="FrankRuehl"/>
          <w:vanish/>
          <w:sz w:val="22"/>
          <w:szCs w:val="22"/>
          <w:shd w:val="clear" w:color="auto" w:fill="FFFF99"/>
          <w:rtl/>
        </w:rPr>
        <w:t xml:space="preserve">25 אחוזים או יותר ממכירותיו בשנת המס הן מכירות בשוק מסוים, </w:t>
      </w:r>
      <w:r w:rsidRPr="00E11706">
        <w:rPr>
          <w:rStyle w:val="default"/>
          <w:rFonts w:cs="FrankRuehl" w:hint="cs"/>
          <w:vanish/>
          <w:sz w:val="22"/>
          <w:szCs w:val="22"/>
          <w:shd w:val="clear" w:color="auto" w:fill="FFFF99"/>
          <w:rtl/>
        </w:rPr>
        <w:t>כמשמעותו בסעיף 18א(ג)(1)(ג) לחוק</w:t>
      </w:r>
      <w:r w:rsidRPr="00E11706">
        <w:rPr>
          <w:rStyle w:val="default"/>
          <w:rFonts w:cs="FrankRuehl"/>
          <w:vanish/>
          <w:sz w:val="22"/>
          <w:szCs w:val="22"/>
          <w:shd w:val="clear" w:color="auto" w:fill="FFFF99"/>
          <w:rtl/>
        </w:rPr>
        <w:t>;</w:t>
      </w:r>
    </w:p>
    <w:p w:rsidR="00DA615B" w:rsidRPr="00E11706" w:rsidRDefault="00DA615B" w:rsidP="00DA615B">
      <w:pPr>
        <w:pStyle w:val="P00"/>
        <w:spacing w:before="0"/>
        <w:ind w:left="1021" w:right="1134"/>
        <w:rPr>
          <w:rStyle w:val="default"/>
          <w:rFonts w:cs="FrankRuehl" w:hint="cs"/>
          <w:vanish/>
          <w:sz w:val="22"/>
          <w:szCs w:val="22"/>
          <w:shd w:val="clear" w:color="auto" w:fill="FFFF99"/>
          <w:rtl/>
        </w:rPr>
      </w:pPr>
      <w:r w:rsidRPr="00E11706">
        <w:rPr>
          <w:rStyle w:val="default"/>
          <w:rFonts w:cs="FrankRuehl"/>
          <w:vanish/>
          <w:sz w:val="22"/>
          <w:szCs w:val="22"/>
          <w:shd w:val="clear" w:color="auto" w:fill="FFFF99"/>
          <w:rtl/>
        </w:rPr>
        <w:t>(2)</w:t>
      </w:r>
      <w:r w:rsidRPr="00E11706">
        <w:rPr>
          <w:rStyle w:val="default"/>
          <w:rFonts w:cs="FrankRuehl" w:hint="cs"/>
          <w:vanish/>
          <w:sz w:val="22"/>
          <w:szCs w:val="22"/>
          <w:shd w:val="clear" w:color="auto" w:fill="FFFF99"/>
          <w:rtl/>
        </w:rPr>
        <w:tab/>
      </w:r>
      <w:r w:rsidRPr="00E11706">
        <w:rPr>
          <w:rStyle w:val="default"/>
          <w:rFonts w:cs="FrankRuehl"/>
          <w:vanish/>
          <w:sz w:val="22"/>
          <w:szCs w:val="22"/>
          <w:shd w:val="clear" w:color="auto" w:fill="FFFF99"/>
          <w:rtl/>
        </w:rPr>
        <w:t>אם הוא מפעל באזור פיתוח ב', מכירותיו בשוק מסוים בשנת המס, אינן</w:t>
      </w:r>
      <w:r w:rsidRPr="00E11706">
        <w:rPr>
          <w:rStyle w:val="default"/>
          <w:rFonts w:cs="FrankRuehl" w:hint="cs"/>
          <w:vanish/>
          <w:sz w:val="22"/>
          <w:szCs w:val="22"/>
          <w:shd w:val="clear" w:color="auto" w:fill="FFFF99"/>
          <w:rtl/>
        </w:rPr>
        <w:t xml:space="preserve"> </w:t>
      </w:r>
      <w:r w:rsidRPr="00E11706">
        <w:rPr>
          <w:rStyle w:val="default"/>
          <w:rFonts w:cs="FrankRuehl"/>
          <w:vanish/>
          <w:sz w:val="22"/>
          <w:szCs w:val="22"/>
          <w:shd w:val="clear" w:color="auto" w:fill="FFFF99"/>
          <w:rtl/>
        </w:rPr>
        <w:t>עולות על 50 אחוזים מכלל הכנסתו ממכירות המפעל באותה שנת מס או ש</w:t>
      </w:r>
      <w:r w:rsidRPr="00E11706">
        <w:rPr>
          <w:rStyle w:val="default"/>
          <w:rFonts w:cs="FrankRuehl" w:hint="cs"/>
          <w:vanish/>
          <w:sz w:val="22"/>
          <w:szCs w:val="22"/>
          <w:shd w:val="clear" w:color="auto" w:fill="FFFF99"/>
          <w:rtl/>
        </w:rPr>
        <w:t>-</w:t>
      </w:r>
      <w:r w:rsidRPr="00E11706">
        <w:rPr>
          <w:rStyle w:val="default"/>
          <w:rFonts w:cs="FrankRuehl"/>
          <w:vanish/>
          <w:sz w:val="22"/>
          <w:szCs w:val="22"/>
          <w:shd w:val="clear" w:color="auto" w:fill="FFFF99"/>
          <w:rtl/>
        </w:rPr>
        <w:t xml:space="preserve">50 אחוזים או יותר ממכירותיו בשנת המס הן מכירות בשוק מסוים, </w:t>
      </w:r>
      <w:r w:rsidRPr="00E11706">
        <w:rPr>
          <w:rStyle w:val="default"/>
          <w:rFonts w:cs="FrankRuehl" w:hint="cs"/>
          <w:vanish/>
          <w:sz w:val="22"/>
          <w:szCs w:val="22"/>
          <w:shd w:val="clear" w:color="auto" w:fill="FFFF99"/>
          <w:rtl/>
        </w:rPr>
        <w:t>כמשמעותו בסעיף 18א(ג)(1)(ג) לחוק</w:t>
      </w:r>
      <w:r w:rsidRPr="00E11706">
        <w:rPr>
          <w:rStyle w:val="default"/>
          <w:rFonts w:cs="FrankRuehl"/>
          <w:vanish/>
          <w:sz w:val="22"/>
          <w:szCs w:val="22"/>
          <w:shd w:val="clear" w:color="auto" w:fill="FFFF99"/>
          <w:rtl/>
        </w:rPr>
        <w:t>, ובלבד שסכום המכירות שלו לא פחת מ</w:t>
      </w:r>
      <w:r w:rsidRPr="00E11706">
        <w:rPr>
          <w:rStyle w:val="default"/>
          <w:rFonts w:cs="FrankRuehl" w:hint="cs"/>
          <w:vanish/>
          <w:sz w:val="22"/>
          <w:szCs w:val="22"/>
          <w:shd w:val="clear" w:color="auto" w:fill="FFFF99"/>
          <w:rtl/>
        </w:rPr>
        <w:t>-</w:t>
      </w:r>
      <w:r w:rsidRPr="00E11706">
        <w:rPr>
          <w:rStyle w:val="default"/>
          <w:rFonts w:cs="FrankRuehl"/>
          <w:vanish/>
          <w:sz w:val="22"/>
          <w:szCs w:val="22"/>
          <w:shd w:val="clear" w:color="auto" w:fill="FFFF99"/>
          <w:rtl/>
        </w:rPr>
        <w:t>15 מיליון שקלים חדשים;</w:t>
      </w:r>
    </w:p>
    <w:p w:rsidR="00DA615B" w:rsidRPr="00E11706" w:rsidRDefault="00DA615B" w:rsidP="00DA615B">
      <w:pPr>
        <w:pStyle w:val="P00"/>
        <w:spacing w:before="0"/>
        <w:ind w:left="1021" w:right="1134"/>
        <w:rPr>
          <w:rStyle w:val="default"/>
          <w:rFonts w:cs="FrankRuehl" w:hint="cs"/>
          <w:vanish/>
          <w:sz w:val="22"/>
          <w:szCs w:val="22"/>
          <w:shd w:val="clear" w:color="auto" w:fill="FFFF99"/>
          <w:rtl/>
        </w:rPr>
      </w:pPr>
      <w:r w:rsidRPr="00E11706">
        <w:rPr>
          <w:rStyle w:val="default"/>
          <w:rFonts w:cs="FrankRuehl"/>
          <w:vanish/>
          <w:sz w:val="22"/>
          <w:szCs w:val="22"/>
          <w:shd w:val="clear" w:color="auto" w:fill="FFFF99"/>
          <w:rtl/>
        </w:rPr>
        <w:t>(3)</w:t>
      </w:r>
      <w:r w:rsidRPr="00E11706">
        <w:rPr>
          <w:rStyle w:val="default"/>
          <w:rFonts w:cs="FrankRuehl" w:hint="cs"/>
          <w:vanish/>
          <w:sz w:val="22"/>
          <w:szCs w:val="22"/>
          <w:shd w:val="clear" w:color="auto" w:fill="FFFF99"/>
          <w:rtl/>
        </w:rPr>
        <w:tab/>
      </w:r>
      <w:r w:rsidRPr="00E11706">
        <w:rPr>
          <w:rStyle w:val="default"/>
          <w:rFonts w:cs="FrankRuehl"/>
          <w:vanish/>
          <w:sz w:val="22"/>
          <w:szCs w:val="22"/>
          <w:shd w:val="clear" w:color="auto" w:fill="FFFF99"/>
          <w:rtl/>
        </w:rPr>
        <w:t>אם הוא מפעל באזור אחר, מכירותיו בשוק מסוים בשנת המס, אינן עולות על 50 אחוזים מכלל הכנסתו ממכירות המפעל באותה שנת מס או ש</w:t>
      </w:r>
      <w:r w:rsidRPr="00E11706">
        <w:rPr>
          <w:rStyle w:val="default"/>
          <w:rFonts w:cs="FrankRuehl" w:hint="cs"/>
          <w:vanish/>
          <w:sz w:val="22"/>
          <w:szCs w:val="22"/>
          <w:shd w:val="clear" w:color="auto" w:fill="FFFF99"/>
          <w:rtl/>
        </w:rPr>
        <w:t>-</w:t>
      </w:r>
      <w:r w:rsidRPr="00E11706">
        <w:rPr>
          <w:rStyle w:val="default"/>
          <w:rFonts w:cs="FrankRuehl"/>
          <w:vanish/>
          <w:sz w:val="22"/>
          <w:szCs w:val="22"/>
          <w:shd w:val="clear" w:color="auto" w:fill="FFFF99"/>
          <w:rtl/>
        </w:rPr>
        <w:t xml:space="preserve">50 אחוזים או יותר ממכירותיו בשנת המס הן מכירות בשוק מסוים </w:t>
      </w:r>
      <w:r w:rsidRPr="00E11706">
        <w:rPr>
          <w:rStyle w:val="default"/>
          <w:rFonts w:cs="FrankRuehl" w:hint="cs"/>
          <w:vanish/>
          <w:sz w:val="22"/>
          <w:szCs w:val="22"/>
          <w:shd w:val="clear" w:color="auto" w:fill="FFFF99"/>
          <w:rtl/>
        </w:rPr>
        <w:t>כמשמעותו בסעיף 18א(ג)(1)(ג) לחוק</w:t>
      </w:r>
      <w:r w:rsidRPr="00E11706">
        <w:rPr>
          <w:rStyle w:val="default"/>
          <w:rFonts w:cs="FrankRuehl"/>
          <w:vanish/>
          <w:sz w:val="22"/>
          <w:szCs w:val="22"/>
          <w:shd w:val="clear" w:color="auto" w:fill="FFFF99"/>
          <w:rtl/>
        </w:rPr>
        <w:t xml:space="preserve">, ובלבד שסכום המכירות שלו לא פחת </w:t>
      </w:r>
      <w:r w:rsidRPr="00E11706">
        <w:rPr>
          <w:rStyle w:val="default"/>
          <w:rFonts w:cs="FrankRuehl"/>
          <w:strike/>
          <w:vanish/>
          <w:sz w:val="22"/>
          <w:szCs w:val="22"/>
          <w:shd w:val="clear" w:color="auto" w:fill="FFFF99"/>
          <w:rtl/>
        </w:rPr>
        <w:t>מ</w:t>
      </w:r>
      <w:r w:rsidRPr="00E11706">
        <w:rPr>
          <w:rStyle w:val="default"/>
          <w:rFonts w:cs="FrankRuehl" w:hint="cs"/>
          <w:strike/>
          <w:vanish/>
          <w:sz w:val="22"/>
          <w:szCs w:val="22"/>
          <w:shd w:val="clear" w:color="auto" w:fill="FFFF99"/>
          <w:rtl/>
        </w:rPr>
        <w:t>-</w:t>
      </w:r>
      <w:r w:rsidRPr="00E11706">
        <w:rPr>
          <w:rStyle w:val="default"/>
          <w:rFonts w:cs="FrankRuehl"/>
          <w:strike/>
          <w:vanish/>
          <w:sz w:val="22"/>
          <w:szCs w:val="22"/>
          <w:shd w:val="clear" w:color="auto" w:fill="FFFF99"/>
          <w:rtl/>
        </w:rPr>
        <w:t>20 מיליון שקלים חדשים</w:t>
      </w:r>
      <w:r w:rsidRPr="00E11706">
        <w:rPr>
          <w:rStyle w:val="default"/>
          <w:rFonts w:cs="FrankRuehl" w:hint="cs"/>
          <w:vanish/>
          <w:sz w:val="22"/>
          <w:szCs w:val="22"/>
          <w:shd w:val="clear" w:color="auto" w:fill="FFFF99"/>
          <w:rtl/>
        </w:rPr>
        <w:t xml:space="preserve"> </w:t>
      </w:r>
      <w:r w:rsidRPr="00E11706">
        <w:rPr>
          <w:rStyle w:val="default"/>
          <w:rFonts w:cs="FrankRuehl" w:hint="cs"/>
          <w:vanish/>
          <w:sz w:val="22"/>
          <w:szCs w:val="22"/>
          <w:u w:val="single"/>
          <w:shd w:val="clear" w:color="auto" w:fill="FFFF99"/>
          <w:rtl/>
        </w:rPr>
        <w:t>מ-15 מיליון שקלים חדשים</w:t>
      </w:r>
      <w:r w:rsidRPr="00E11706">
        <w:rPr>
          <w:rStyle w:val="default"/>
          <w:rFonts w:cs="FrankRuehl"/>
          <w:vanish/>
          <w:sz w:val="22"/>
          <w:szCs w:val="22"/>
          <w:shd w:val="clear" w:color="auto" w:fill="FFFF99"/>
          <w:rtl/>
        </w:rPr>
        <w:t>;</w:t>
      </w:r>
    </w:p>
    <w:p w:rsidR="00DA615B" w:rsidRPr="00E11706" w:rsidRDefault="00DA615B" w:rsidP="00DA615B">
      <w:pPr>
        <w:pStyle w:val="P00"/>
        <w:spacing w:before="0"/>
        <w:ind w:left="1021" w:right="1134"/>
        <w:rPr>
          <w:rStyle w:val="default"/>
          <w:rFonts w:cs="FrankRuehl" w:hint="cs"/>
          <w:vanish/>
          <w:sz w:val="22"/>
          <w:szCs w:val="22"/>
          <w:shd w:val="clear" w:color="auto" w:fill="FFFF99"/>
          <w:rtl/>
        </w:rPr>
      </w:pPr>
      <w:r w:rsidRPr="00E11706">
        <w:rPr>
          <w:rStyle w:val="default"/>
          <w:rFonts w:cs="FrankRuehl"/>
          <w:vanish/>
          <w:sz w:val="22"/>
          <w:szCs w:val="22"/>
          <w:shd w:val="clear" w:color="auto" w:fill="FFFF99"/>
          <w:rtl/>
        </w:rPr>
        <w:t>(4)</w:t>
      </w:r>
      <w:r w:rsidRPr="00E11706">
        <w:rPr>
          <w:rStyle w:val="default"/>
          <w:rFonts w:cs="FrankRuehl" w:hint="cs"/>
          <w:vanish/>
          <w:sz w:val="22"/>
          <w:szCs w:val="22"/>
          <w:shd w:val="clear" w:color="auto" w:fill="FFFF99"/>
          <w:rtl/>
        </w:rPr>
        <w:tab/>
      </w:r>
      <w:r w:rsidRPr="00E11706">
        <w:rPr>
          <w:rStyle w:val="default"/>
          <w:rFonts w:cs="FrankRuehl"/>
          <w:vanish/>
          <w:sz w:val="22"/>
          <w:szCs w:val="22"/>
          <w:shd w:val="clear" w:color="auto" w:fill="FFFF99"/>
          <w:rtl/>
        </w:rPr>
        <w:t>אם המפעל הוא בבעלות חברת מחקר ופיתוח באזור פיתוח ב' או באזור</w:t>
      </w:r>
      <w:r w:rsidRPr="00E11706">
        <w:rPr>
          <w:rStyle w:val="default"/>
          <w:rFonts w:cs="FrankRuehl" w:hint="cs"/>
          <w:vanish/>
          <w:sz w:val="22"/>
          <w:szCs w:val="22"/>
          <w:shd w:val="clear" w:color="auto" w:fill="FFFF99"/>
          <w:rtl/>
        </w:rPr>
        <w:t xml:space="preserve"> </w:t>
      </w:r>
      <w:r w:rsidRPr="00E11706">
        <w:rPr>
          <w:rStyle w:val="default"/>
          <w:rFonts w:cs="FrankRuehl"/>
          <w:vanish/>
          <w:sz w:val="22"/>
          <w:szCs w:val="22"/>
          <w:shd w:val="clear" w:color="auto" w:fill="FFFF99"/>
          <w:rtl/>
        </w:rPr>
        <w:t>אחר, שלא התקיימו לגביו פסקאות (2) או (3), מכירותיו בשוק מסוים בשנת המס, אינן עולות על 65 אחוזים מכלל הכנסתו ממכירות המפעל באותה שנת מס או ש</w:t>
      </w:r>
      <w:r w:rsidRPr="00E11706">
        <w:rPr>
          <w:rStyle w:val="default"/>
          <w:rFonts w:cs="FrankRuehl" w:hint="cs"/>
          <w:vanish/>
          <w:sz w:val="22"/>
          <w:szCs w:val="22"/>
          <w:shd w:val="clear" w:color="auto" w:fill="FFFF99"/>
          <w:rtl/>
        </w:rPr>
        <w:t>-</w:t>
      </w:r>
      <w:r w:rsidRPr="00E11706">
        <w:rPr>
          <w:rStyle w:val="default"/>
          <w:rFonts w:cs="FrankRuehl"/>
          <w:vanish/>
          <w:sz w:val="22"/>
          <w:szCs w:val="22"/>
          <w:shd w:val="clear" w:color="auto" w:fill="FFFF99"/>
          <w:rtl/>
        </w:rPr>
        <w:t xml:space="preserve">35 אחוזים או יותר ממכירותיו בשנת מס הן מכירות בשוק מסויים, </w:t>
      </w:r>
      <w:r w:rsidRPr="00E11706">
        <w:rPr>
          <w:rStyle w:val="default"/>
          <w:rFonts w:cs="FrankRuehl" w:hint="cs"/>
          <w:vanish/>
          <w:sz w:val="22"/>
          <w:szCs w:val="22"/>
          <w:shd w:val="clear" w:color="auto" w:fill="FFFF99"/>
          <w:rtl/>
        </w:rPr>
        <w:t>כמשמעותו בסעיף 18א(ג)(1)(ג) לחוק</w:t>
      </w:r>
      <w:r w:rsidRPr="00E11706">
        <w:rPr>
          <w:rStyle w:val="default"/>
          <w:rFonts w:cs="FrankRuehl"/>
          <w:vanish/>
          <w:sz w:val="22"/>
          <w:szCs w:val="22"/>
          <w:shd w:val="clear" w:color="auto" w:fill="FFFF99"/>
          <w:rtl/>
        </w:rPr>
        <w:t>, ובלבד שסכום המכירות שלו לא פחת מ</w:t>
      </w:r>
      <w:r w:rsidRPr="00E11706">
        <w:rPr>
          <w:rStyle w:val="default"/>
          <w:rFonts w:cs="FrankRuehl" w:hint="cs"/>
          <w:vanish/>
          <w:sz w:val="22"/>
          <w:szCs w:val="22"/>
          <w:shd w:val="clear" w:color="auto" w:fill="FFFF99"/>
          <w:rtl/>
        </w:rPr>
        <w:t>-</w:t>
      </w:r>
      <w:r w:rsidRPr="00E11706">
        <w:rPr>
          <w:rStyle w:val="default"/>
          <w:rFonts w:cs="FrankRuehl"/>
          <w:vanish/>
          <w:sz w:val="22"/>
          <w:szCs w:val="22"/>
          <w:shd w:val="clear" w:color="auto" w:fill="FFFF99"/>
          <w:rtl/>
        </w:rPr>
        <w:t>20 מיליון שקלים חדשים;</w:t>
      </w:r>
    </w:p>
    <w:p w:rsidR="00DA615B" w:rsidRPr="00DA615B" w:rsidRDefault="00DA615B" w:rsidP="00DA615B">
      <w:pPr>
        <w:pStyle w:val="P00"/>
        <w:spacing w:before="0"/>
        <w:ind w:left="0" w:right="1134"/>
        <w:rPr>
          <w:rStyle w:val="default"/>
          <w:rFonts w:cs="FrankRuehl" w:hint="cs"/>
          <w:sz w:val="2"/>
          <w:szCs w:val="2"/>
          <w:shd w:val="clear" w:color="auto" w:fill="FFFF99"/>
          <w:rtl/>
        </w:rPr>
      </w:pPr>
      <w:r w:rsidRPr="00E11706">
        <w:rPr>
          <w:rStyle w:val="default"/>
          <w:rFonts w:cs="FrankRuehl"/>
          <w:strike/>
          <w:vanish/>
          <w:sz w:val="22"/>
          <w:szCs w:val="22"/>
          <w:shd w:val="clear" w:color="auto" w:fill="FFFF99"/>
          <w:rtl/>
        </w:rPr>
        <w:t>והכל בתנאי שניתן אישור רואה חשבון של המפעל האחר בדבר שיעור המכירות של המוצר הסופי בכל אחד מהשווקים שבהם הוא נמכר</w:t>
      </w:r>
      <w:r w:rsidRPr="00E11706">
        <w:rPr>
          <w:rStyle w:val="default"/>
          <w:rFonts w:cs="FrankRuehl" w:hint="cs"/>
          <w:vanish/>
          <w:sz w:val="22"/>
          <w:szCs w:val="22"/>
          <w:shd w:val="clear" w:color="auto" w:fill="FFFF99"/>
          <w:rtl/>
        </w:rPr>
        <w:t xml:space="preserve"> </w:t>
      </w:r>
      <w:r w:rsidRPr="00E11706">
        <w:rPr>
          <w:rStyle w:val="default"/>
          <w:rFonts w:cs="FrankRuehl" w:hint="cs"/>
          <w:vanish/>
          <w:sz w:val="22"/>
          <w:szCs w:val="22"/>
          <w:u w:val="single"/>
          <w:shd w:val="clear" w:color="auto" w:fill="FFFF99"/>
          <w:rtl/>
        </w:rPr>
        <w:t>והכול בתנאי שניתן אישור של נושא משרה של המפעל האחר או של רואה חשבון מבקר שלו בדבר סכום עלות הרכיב שנרכש מהמפעל ושיעור המכירות של המוצר הסופי בכל אחד מהשווקים שבהם הוא נמכר, וכן אישור של רואה החשבון המבקר של המפעל בדבר סכום עלות הרכיב שנמכר למפעל האחר; ואולם היתה החברה בעלת המפעל האחר קרוב של החברה בעלת המפעל, יינתנו האישורים כאמור בידי רואי החשבון המבקרים של המפעלים האמורים בלבד</w:t>
      </w:r>
      <w:r w:rsidRPr="00E11706">
        <w:rPr>
          <w:rStyle w:val="default"/>
          <w:rFonts w:cs="FrankRuehl"/>
          <w:vanish/>
          <w:sz w:val="22"/>
          <w:szCs w:val="22"/>
          <w:shd w:val="clear" w:color="auto" w:fill="FFFF99"/>
          <w:rtl/>
        </w:rPr>
        <w:t>.</w:t>
      </w:r>
      <w:bookmarkEnd w:id="6"/>
    </w:p>
    <w:p w:rsidR="00DA615B" w:rsidRDefault="00DA615B" w:rsidP="00DA615B">
      <w:pPr>
        <w:pStyle w:val="P00"/>
        <w:spacing w:before="72"/>
        <w:ind w:left="0" w:right="1134"/>
        <w:rPr>
          <w:rStyle w:val="default"/>
          <w:rFonts w:cs="FrankRuehl" w:hint="cs"/>
          <w:rtl/>
        </w:rPr>
      </w:pPr>
      <w:bookmarkStart w:id="7" w:name="Seif4"/>
      <w:bookmarkEnd w:id="7"/>
      <w:r>
        <w:rPr>
          <w:rFonts w:cs="Miriam"/>
          <w:lang w:val="he-IL"/>
        </w:rPr>
        <w:pict>
          <v:rect id="_x0000_s1256" style="position:absolute;left:0;text-align:left;margin-left:464.35pt;margin-top:7.1pt;width:75.05pt;height:31.3pt;z-index:251662336" o:allowincell="f" filled="f" stroked="f" strokecolor="lime" strokeweight=".25pt">
            <v:textbox style="mso-next-textbox:#_x0000_s1256" inset="0,0,0,0">
              <w:txbxContent>
                <w:p w:rsidR="00DA615B" w:rsidRDefault="00DA615B" w:rsidP="00DA615B">
                  <w:pPr>
                    <w:spacing w:line="160" w:lineRule="exact"/>
                    <w:rPr>
                      <w:rFonts w:cs="Miriam" w:hint="cs"/>
                      <w:sz w:val="18"/>
                      <w:szCs w:val="18"/>
                      <w:rtl/>
                    </w:rPr>
                  </w:pPr>
                  <w:r>
                    <w:rPr>
                      <w:rFonts w:cs="Miriam" w:hint="cs"/>
                      <w:sz w:val="18"/>
                      <w:szCs w:val="18"/>
                      <w:rtl/>
                    </w:rPr>
                    <w:t>אישור על ידי המפעל האחר</w:t>
                  </w:r>
                </w:p>
                <w:p w:rsidR="00DA615B" w:rsidRDefault="00DA615B" w:rsidP="00DA615B">
                  <w:pPr>
                    <w:spacing w:line="160" w:lineRule="exact"/>
                    <w:rPr>
                      <w:rFonts w:cs="Miriam" w:hint="cs"/>
                      <w:noProof/>
                      <w:sz w:val="18"/>
                      <w:szCs w:val="18"/>
                      <w:rtl/>
                    </w:rPr>
                  </w:pPr>
                  <w:r>
                    <w:rPr>
                      <w:rFonts w:cs="Miriam" w:hint="cs"/>
                      <w:sz w:val="18"/>
                      <w:szCs w:val="18"/>
                      <w:rtl/>
                    </w:rPr>
                    <w:t>תק' תשע"ז-2017</w:t>
                  </w:r>
                </w:p>
              </w:txbxContent>
            </v:textbox>
            <w10:anchorlock/>
          </v:rect>
        </w:pict>
      </w:r>
      <w:r>
        <w:rPr>
          <w:rStyle w:val="big-number"/>
          <w:rFonts w:cs="Miriam" w:hint="cs"/>
          <w:rtl/>
        </w:rPr>
        <w:t>2</w:t>
      </w:r>
      <w:r>
        <w:rPr>
          <w:rStyle w:val="default"/>
          <w:rFonts w:cs="FrankRuehl" w:hint="cs"/>
          <w:rtl/>
        </w:rPr>
        <w:t>א</w:t>
      </w:r>
      <w:r w:rsidRPr="00DA615B">
        <w:rPr>
          <w:rStyle w:val="default"/>
          <w:rFonts w:cs="FrankRuehl"/>
          <w:rtl/>
        </w:rPr>
        <w:t>.</w:t>
      </w:r>
      <w:r w:rsidRPr="00DA615B">
        <w:rPr>
          <w:rStyle w:val="default"/>
          <w:rFonts w:cs="FrankRuehl"/>
          <w:rtl/>
        </w:rPr>
        <w:tab/>
      </w:r>
      <w:r>
        <w:rPr>
          <w:rStyle w:val="default"/>
          <w:rFonts w:cs="FrankRuehl"/>
          <w:rtl/>
        </w:rPr>
        <w:t>(א)</w:t>
      </w:r>
      <w:r>
        <w:rPr>
          <w:rStyle w:val="default"/>
          <w:rFonts w:cs="FrankRuehl" w:hint="cs"/>
          <w:rtl/>
        </w:rPr>
        <w:tab/>
        <w:t>חברה בעלת מפעל, שמתקיימים בה התנאים שבתקנה 2, רשאית לבקש בכתב אישור מהחברה בעלת המפעל האחר בעד שנת המס הקודמת, וזאת לא יאוחר מתום שנת המס העוקבת.</w:t>
      </w:r>
    </w:p>
    <w:p w:rsidR="00DA615B" w:rsidRDefault="00DA615B" w:rsidP="00DA615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ביקשה חברה בעלת מפעל אישור כאמור בתקנת משנה (א), תמציא החברה בעלת המפעל האחר לחברה בעלת המפעל את האישור בתוך 120 ימים מהמועד שבו התקבלה הבקשה או עד ליום 1 בספטמבר של שנת המס העוקבת, המאוחר מביניהם.</w:t>
      </w:r>
    </w:p>
    <w:p w:rsidR="00DA615B" w:rsidRPr="00E11706" w:rsidRDefault="00DA615B" w:rsidP="00DA615B">
      <w:pPr>
        <w:pStyle w:val="P00"/>
        <w:spacing w:before="0"/>
        <w:ind w:left="0" w:right="1134"/>
        <w:rPr>
          <w:rStyle w:val="default"/>
          <w:rFonts w:cs="FrankRuehl" w:hint="cs"/>
          <w:vanish/>
          <w:color w:val="FF0000"/>
          <w:sz w:val="20"/>
          <w:szCs w:val="20"/>
          <w:shd w:val="clear" w:color="auto" w:fill="FFFF99"/>
          <w:rtl/>
        </w:rPr>
      </w:pPr>
      <w:bookmarkStart w:id="8" w:name="Rov10"/>
      <w:r w:rsidRPr="00E11706">
        <w:rPr>
          <w:rStyle w:val="default"/>
          <w:rFonts w:cs="FrankRuehl" w:hint="cs"/>
          <w:vanish/>
          <w:color w:val="FF0000"/>
          <w:sz w:val="20"/>
          <w:szCs w:val="20"/>
          <w:shd w:val="clear" w:color="auto" w:fill="FFFF99"/>
          <w:rtl/>
        </w:rPr>
        <w:t>מיום 18.6.2017</w:t>
      </w:r>
    </w:p>
    <w:p w:rsidR="00DA615B" w:rsidRPr="00E11706" w:rsidRDefault="00DA615B" w:rsidP="00DA615B">
      <w:pPr>
        <w:pStyle w:val="P00"/>
        <w:spacing w:before="0"/>
        <w:ind w:left="0" w:right="1134"/>
        <w:rPr>
          <w:rStyle w:val="default"/>
          <w:rFonts w:cs="FrankRuehl" w:hint="cs"/>
          <w:vanish/>
          <w:sz w:val="20"/>
          <w:szCs w:val="20"/>
          <w:shd w:val="clear" w:color="auto" w:fill="FFFF99"/>
          <w:rtl/>
        </w:rPr>
      </w:pPr>
      <w:r w:rsidRPr="00E11706">
        <w:rPr>
          <w:rStyle w:val="default"/>
          <w:rFonts w:cs="FrankRuehl" w:hint="cs"/>
          <w:b/>
          <w:bCs/>
          <w:vanish/>
          <w:sz w:val="20"/>
          <w:szCs w:val="20"/>
          <w:shd w:val="clear" w:color="auto" w:fill="FFFF99"/>
          <w:rtl/>
        </w:rPr>
        <w:t>תק' תשע"ז-2017</w:t>
      </w:r>
    </w:p>
    <w:p w:rsidR="00DA615B" w:rsidRPr="00E11706" w:rsidRDefault="00DA615B" w:rsidP="00DA615B">
      <w:pPr>
        <w:pStyle w:val="P00"/>
        <w:spacing w:before="0"/>
        <w:ind w:left="0" w:right="1134"/>
        <w:rPr>
          <w:rStyle w:val="default"/>
          <w:rFonts w:cs="FrankRuehl" w:hint="cs"/>
          <w:vanish/>
          <w:sz w:val="20"/>
          <w:szCs w:val="20"/>
          <w:shd w:val="clear" w:color="auto" w:fill="FFFF99"/>
          <w:rtl/>
        </w:rPr>
      </w:pPr>
      <w:hyperlink r:id="rId13" w:history="1">
        <w:r w:rsidRPr="00E11706">
          <w:rPr>
            <w:rStyle w:val="Hyperlink"/>
            <w:rFonts w:cs="FrankRuehl" w:hint="cs"/>
            <w:vanish/>
            <w:szCs w:val="20"/>
            <w:shd w:val="clear" w:color="auto" w:fill="FFFF99"/>
            <w:rtl/>
          </w:rPr>
          <w:t>ק"ת תשע"ז מס' 7827</w:t>
        </w:r>
      </w:hyperlink>
      <w:r w:rsidRPr="00E11706">
        <w:rPr>
          <w:rStyle w:val="default"/>
          <w:rFonts w:cs="FrankRuehl" w:hint="cs"/>
          <w:vanish/>
          <w:sz w:val="20"/>
          <w:szCs w:val="20"/>
          <w:shd w:val="clear" w:color="auto" w:fill="FFFF99"/>
          <w:rtl/>
        </w:rPr>
        <w:t xml:space="preserve"> מיום 18.6.2017 עמ' 1230</w:t>
      </w:r>
    </w:p>
    <w:p w:rsidR="00DA615B" w:rsidRPr="00DA615B" w:rsidRDefault="00DA615B" w:rsidP="00DA615B">
      <w:pPr>
        <w:pStyle w:val="P00"/>
        <w:spacing w:before="0"/>
        <w:ind w:left="0" w:right="1134"/>
        <w:rPr>
          <w:rStyle w:val="default"/>
          <w:rFonts w:cs="FrankRuehl" w:hint="cs"/>
          <w:sz w:val="2"/>
          <w:szCs w:val="2"/>
          <w:shd w:val="clear" w:color="auto" w:fill="FFFF99"/>
          <w:rtl/>
        </w:rPr>
      </w:pPr>
      <w:r w:rsidRPr="00E11706">
        <w:rPr>
          <w:rStyle w:val="default"/>
          <w:rFonts w:cs="FrankRuehl" w:hint="cs"/>
          <w:b/>
          <w:bCs/>
          <w:vanish/>
          <w:sz w:val="20"/>
          <w:szCs w:val="20"/>
          <w:shd w:val="clear" w:color="auto" w:fill="FFFF99"/>
          <w:rtl/>
        </w:rPr>
        <w:t>הוספת תקנה 2א</w:t>
      </w:r>
      <w:bookmarkEnd w:id="8"/>
    </w:p>
    <w:p w:rsidR="009630CA" w:rsidRDefault="009630CA" w:rsidP="00E11706">
      <w:pPr>
        <w:pStyle w:val="P00"/>
        <w:spacing w:before="72"/>
        <w:ind w:left="0" w:right="1134"/>
        <w:rPr>
          <w:rStyle w:val="default"/>
          <w:rFonts w:cs="FrankRuehl" w:hint="cs"/>
          <w:rtl/>
        </w:rPr>
      </w:pPr>
      <w:bookmarkStart w:id="9" w:name="Seif3"/>
      <w:bookmarkEnd w:id="9"/>
      <w:r>
        <w:rPr>
          <w:rFonts w:cs="Miriam"/>
          <w:lang w:val="he-IL"/>
        </w:rPr>
        <w:pict>
          <v:rect id="_x0000_s1215" style="position:absolute;left:0;text-align:left;margin-left:464.35pt;margin-top:7.1pt;width:75.05pt;height:21.4pt;z-index:251655168" o:allowincell="f" filled="f" stroked="f" strokecolor="lime" strokeweight=".25pt">
            <v:textbox style="mso-next-textbox:#_x0000_s1215" inset="0,0,0,0">
              <w:txbxContent>
                <w:p w:rsidR="009630CA" w:rsidRDefault="009630CA">
                  <w:pPr>
                    <w:spacing w:line="160" w:lineRule="exact"/>
                    <w:rPr>
                      <w:rFonts w:cs="Miriam" w:hint="cs"/>
                      <w:noProof/>
                      <w:sz w:val="18"/>
                      <w:szCs w:val="18"/>
                      <w:rtl/>
                    </w:rPr>
                  </w:pPr>
                  <w:r>
                    <w:rPr>
                      <w:rFonts w:cs="Miriam" w:hint="cs"/>
                      <w:sz w:val="18"/>
                      <w:szCs w:val="18"/>
                      <w:rtl/>
                    </w:rPr>
                    <w:t>תחולה</w:t>
                  </w:r>
                </w:p>
                <w:p w:rsidR="00E11706" w:rsidRDefault="00E11706" w:rsidP="00E11706">
                  <w:pPr>
                    <w:spacing w:line="160" w:lineRule="exact"/>
                    <w:rPr>
                      <w:rFonts w:cs="Miriam" w:hint="cs"/>
                      <w:noProof/>
                      <w:sz w:val="18"/>
                      <w:szCs w:val="18"/>
                      <w:rtl/>
                    </w:rPr>
                  </w:pPr>
                  <w:r>
                    <w:rPr>
                      <w:rFonts w:cs="Miriam" w:hint="cs"/>
                      <w:sz w:val="18"/>
                      <w:szCs w:val="18"/>
                      <w:rtl/>
                    </w:rPr>
                    <w:t>תק' תשע"ז-2017</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rtl/>
        </w:rPr>
        <w:t xml:space="preserve">תקנות אלה יחולו בשנת המס 2004 ואילך על מפעל או על הרחבת מפעל, לפי הענין, שאושרה לגביו תכנית ביום כ"א באדר ב' התשס"ה (1 באפריל 2005) או אחריו, </w:t>
      </w:r>
      <w:r w:rsidR="00E11706" w:rsidRPr="00E11706">
        <w:rPr>
          <w:rStyle w:val="default"/>
          <w:rFonts w:cs="FrankRuehl" w:hint="cs"/>
          <w:rtl/>
        </w:rPr>
        <w:t>ועל מפעל מועדף או על מפעל מוטב שהוא מפעל תעשייתי כהגדרתם בסעיף 51 לחוק</w:t>
      </w:r>
      <w:r>
        <w:rPr>
          <w:rStyle w:val="default"/>
          <w:rFonts w:cs="FrankRuehl"/>
          <w:rtl/>
        </w:rPr>
        <w:t>.</w:t>
      </w:r>
    </w:p>
    <w:p w:rsidR="00DA615B" w:rsidRPr="00E11706" w:rsidRDefault="00DA615B" w:rsidP="00DA615B">
      <w:pPr>
        <w:pStyle w:val="P00"/>
        <w:spacing w:before="0"/>
        <w:ind w:left="0" w:right="1134"/>
        <w:rPr>
          <w:rStyle w:val="default"/>
          <w:rFonts w:cs="FrankRuehl" w:hint="cs"/>
          <w:vanish/>
          <w:color w:val="FF0000"/>
          <w:sz w:val="20"/>
          <w:szCs w:val="20"/>
          <w:shd w:val="clear" w:color="auto" w:fill="FFFF99"/>
          <w:rtl/>
        </w:rPr>
      </w:pPr>
      <w:bookmarkStart w:id="10" w:name="Rov11"/>
      <w:r w:rsidRPr="00E11706">
        <w:rPr>
          <w:rStyle w:val="default"/>
          <w:rFonts w:cs="FrankRuehl" w:hint="cs"/>
          <w:vanish/>
          <w:color w:val="FF0000"/>
          <w:sz w:val="20"/>
          <w:szCs w:val="20"/>
          <w:shd w:val="clear" w:color="auto" w:fill="FFFF99"/>
          <w:rtl/>
        </w:rPr>
        <w:t>מיום 18.6.2017</w:t>
      </w:r>
    </w:p>
    <w:p w:rsidR="00DA615B" w:rsidRPr="00E11706" w:rsidRDefault="00DA615B" w:rsidP="00DA615B">
      <w:pPr>
        <w:pStyle w:val="P00"/>
        <w:spacing w:before="0"/>
        <w:ind w:left="0" w:right="1134"/>
        <w:rPr>
          <w:rStyle w:val="default"/>
          <w:rFonts w:cs="FrankRuehl" w:hint="cs"/>
          <w:vanish/>
          <w:sz w:val="20"/>
          <w:szCs w:val="20"/>
          <w:shd w:val="clear" w:color="auto" w:fill="FFFF99"/>
          <w:rtl/>
        </w:rPr>
      </w:pPr>
      <w:r w:rsidRPr="00E11706">
        <w:rPr>
          <w:rStyle w:val="default"/>
          <w:rFonts w:cs="FrankRuehl" w:hint="cs"/>
          <w:b/>
          <w:bCs/>
          <w:vanish/>
          <w:sz w:val="20"/>
          <w:szCs w:val="20"/>
          <w:shd w:val="clear" w:color="auto" w:fill="FFFF99"/>
          <w:rtl/>
        </w:rPr>
        <w:t>תק' תשע"ז-2017</w:t>
      </w:r>
    </w:p>
    <w:p w:rsidR="00DA615B" w:rsidRPr="00E11706" w:rsidRDefault="00DA615B" w:rsidP="00DA615B">
      <w:pPr>
        <w:pStyle w:val="P00"/>
        <w:spacing w:before="0"/>
        <w:ind w:left="0" w:right="1134"/>
        <w:rPr>
          <w:rStyle w:val="default"/>
          <w:rFonts w:cs="FrankRuehl" w:hint="cs"/>
          <w:vanish/>
          <w:sz w:val="20"/>
          <w:szCs w:val="20"/>
          <w:shd w:val="clear" w:color="auto" w:fill="FFFF99"/>
          <w:rtl/>
        </w:rPr>
      </w:pPr>
      <w:hyperlink r:id="rId14" w:history="1">
        <w:r w:rsidRPr="00E11706">
          <w:rPr>
            <w:rStyle w:val="Hyperlink"/>
            <w:rFonts w:cs="FrankRuehl" w:hint="cs"/>
            <w:vanish/>
            <w:szCs w:val="20"/>
            <w:shd w:val="clear" w:color="auto" w:fill="FFFF99"/>
            <w:rtl/>
          </w:rPr>
          <w:t>ק"ת תשע"ז מס' 7827</w:t>
        </w:r>
      </w:hyperlink>
      <w:r w:rsidRPr="00E11706">
        <w:rPr>
          <w:rStyle w:val="default"/>
          <w:rFonts w:cs="FrankRuehl" w:hint="cs"/>
          <w:vanish/>
          <w:sz w:val="20"/>
          <w:szCs w:val="20"/>
          <w:shd w:val="clear" w:color="auto" w:fill="FFFF99"/>
          <w:rtl/>
        </w:rPr>
        <w:t xml:space="preserve"> מיום 18.6.2017 עמ' 1230</w:t>
      </w:r>
    </w:p>
    <w:p w:rsidR="00DA615B" w:rsidRPr="00E11706" w:rsidRDefault="00DA615B" w:rsidP="00E11706">
      <w:pPr>
        <w:pStyle w:val="P00"/>
        <w:ind w:left="0" w:right="1134"/>
        <w:rPr>
          <w:rStyle w:val="default"/>
          <w:rFonts w:cs="FrankRuehl" w:hint="cs"/>
          <w:sz w:val="2"/>
          <w:szCs w:val="2"/>
          <w:rtl/>
        </w:rPr>
      </w:pPr>
      <w:r w:rsidRPr="00E11706">
        <w:rPr>
          <w:rStyle w:val="default"/>
          <w:rFonts w:cs="FrankRuehl" w:hint="cs"/>
          <w:vanish/>
          <w:sz w:val="22"/>
          <w:szCs w:val="22"/>
          <w:shd w:val="clear" w:color="auto" w:fill="FFFF99"/>
          <w:rtl/>
        </w:rPr>
        <w:t>3</w:t>
      </w:r>
      <w:r w:rsidRPr="00E11706">
        <w:rPr>
          <w:rStyle w:val="default"/>
          <w:rFonts w:cs="FrankRuehl"/>
          <w:vanish/>
          <w:sz w:val="22"/>
          <w:szCs w:val="22"/>
          <w:shd w:val="clear" w:color="auto" w:fill="FFFF99"/>
          <w:rtl/>
        </w:rPr>
        <w:t>.</w:t>
      </w:r>
      <w:r w:rsidRPr="00E11706">
        <w:rPr>
          <w:rStyle w:val="default"/>
          <w:rFonts w:cs="FrankRuehl"/>
          <w:vanish/>
          <w:sz w:val="22"/>
          <w:szCs w:val="22"/>
          <w:shd w:val="clear" w:color="auto" w:fill="FFFF99"/>
          <w:rtl/>
        </w:rPr>
        <w:tab/>
        <w:t xml:space="preserve">תקנות אלה יחולו בשנת המס 2004 ואילך על מפעל או על הרחבת מפעל, לפי הענין, שאושרה לגביו תכנית ביום כ"א באדר ב' התשס"ה (1 באפריל 2005) או אחריו, </w:t>
      </w:r>
      <w:r w:rsidRPr="00E11706">
        <w:rPr>
          <w:rStyle w:val="default"/>
          <w:rFonts w:cs="FrankRuehl"/>
          <w:strike/>
          <w:vanish/>
          <w:sz w:val="22"/>
          <w:szCs w:val="22"/>
          <w:shd w:val="clear" w:color="auto" w:fill="FFFF99"/>
          <w:rtl/>
        </w:rPr>
        <w:t>ועל מפעל מוטב כהגדרתו בסעיף 51 לחוק</w:t>
      </w:r>
      <w:r w:rsidR="00E11706" w:rsidRPr="00E11706">
        <w:rPr>
          <w:rStyle w:val="default"/>
          <w:rFonts w:cs="FrankRuehl" w:hint="cs"/>
          <w:vanish/>
          <w:sz w:val="22"/>
          <w:szCs w:val="22"/>
          <w:shd w:val="clear" w:color="auto" w:fill="FFFF99"/>
          <w:rtl/>
        </w:rPr>
        <w:t xml:space="preserve"> </w:t>
      </w:r>
      <w:r w:rsidR="00E11706" w:rsidRPr="00E11706">
        <w:rPr>
          <w:rStyle w:val="default"/>
          <w:rFonts w:cs="FrankRuehl" w:hint="cs"/>
          <w:vanish/>
          <w:sz w:val="22"/>
          <w:szCs w:val="22"/>
          <w:u w:val="single"/>
          <w:shd w:val="clear" w:color="auto" w:fill="FFFF99"/>
          <w:rtl/>
        </w:rPr>
        <w:t>ועל מפעל מועדף או על מפעל מוטב שהוא מפעל תעשייתי כהגדרתם בסעיף 51 לחוק</w:t>
      </w:r>
      <w:r w:rsidRPr="00E11706">
        <w:rPr>
          <w:rStyle w:val="default"/>
          <w:rFonts w:cs="FrankRuehl"/>
          <w:vanish/>
          <w:sz w:val="22"/>
          <w:szCs w:val="22"/>
          <w:shd w:val="clear" w:color="auto" w:fill="FFFF99"/>
          <w:rtl/>
        </w:rPr>
        <w:t>.</w:t>
      </w:r>
      <w:bookmarkEnd w:id="10"/>
    </w:p>
    <w:p w:rsidR="009630CA" w:rsidRDefault="009630CA">
      <w:pPr>
        <w:pStyle w:val="P00"/>
        <w:spacing w:before="72"/>
        <w:ind w:left="0" w:right="1134"/>
        <w:rPr>
          <w:rStyle w:val="default"/>
          <w:rFonts w:cs="FrankRuehl" w:hint="cs"/>
          <w:rtl/>
        </w:rPr>
      </w:pPr>
    </w:p>
    <w:p w:rsidR="009630CA" w:rsidRDefault="009630CA">
      <w:pPr>
        <w:pStyle w:val="P00"/>
        <w:spacing w:before="72"/>
        <w:ind w:left="0" w:right="1134"/>
        <w:rPr>
          <w:rStyle w:val="default"/>
          <w:rFonts w:cs="FrankRuehl" w:hint="cs"/>
          <w:rtl/>
        </w:rPr>
      </w:pPr>
    </w:p>
    <w:p w:rsidR="009630CA" w:rsidRPr="00094BC3" w:rsidRDefault="009630CA" w:rsidP="00094BC3">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Style w:val="default"/>
          <w:rFonts w:cs="FrankRuehl" w:hint="cs"/>
          <w:rtl/>
        </w:rPr>
      </w:pPr>
      <w:r>
        <w:rPr>
          <w:rStyle w:val="default"/>
          <w:rFonts w:cs="FrankRuehl" w:hint="cs"/>
          <w:rtl/>
        </w:rPr>
        <w:t>ו' בניסן התשס"ז (25 במרס 2007)</w:t>
      </w:r>
      <w:r w:rsidR="00094BC3">
        <w:rPr>
          <w:rStyle w:val="default"/>
          <w:rFonts w:cs="FrankRuehl" w:hint="cs"/>
          <w:rtl/>
        </w:rPr>
        <w:tab/>
      </w:r>
      <w:r w:rsidRPr="00094BC3">
        <w:rPr>
          <w:rStyle w:val="default"/>
          <w:rFonts w:cs="FrankRuehl" w:hint="cs"/>
          <w:rtl/>
        </w:rPr>
        <w:t>אברהם הירשזון</w:t>
      </w:r>
      <w:r w:rsidRPr="00094BC3">
        <w:rPr>
          <w:rStyle w:val="default"/>
          <w:rFonts w:cs="FrankRuehl" w:hint="cs"/>
          <w:rtl/>
        </w:rPr>
        <w:tab/>
        <w:t>אלי ישי</w:t>
      </w:r>
    </w:p>
    <w:p w:rsidR="009630CA" w:rsidRDefault="009630CA" w:rsidP="00094BC3">
      <w:pPr>
        <w:pStyle w:val="sig-0"/>
        <w:tabs>
          <w:tab w:val="clear" w:pos="4820"/>
          <w:tab w:val="center" w:pos="3969"/>
          <w:tab w:val="center" w:pos="6237"/>
        </w:tabs>
        <w:spacing w:before="0"/>
        <w:ind w:left="0" w:right="1134"/>
        <w:rPr>
          <w:rFonts w:cs="FrankRuehl" w:hint="cs"/>
          <w:sz w:val="22"/>
          <w:szCs w:val="22"/>
          <w:rtl/>
        </w:rPr>
      </w:pPr>
      <w:r>
        <w:rPr>
          <w:rFonts w:cs="FrankRuehl" w:hint="cs"/>
          <w:sz w:val="22"/>
          <w:szCs w:val="22"/>
          <w:rtl/>
        </w:rPr>
        <w:tab/>
        <w:t>שר האוצר</w:t>
      </w:r>
      <w:r>
        <w:rPr>
          <w:rFonts w:cs="FrankRuehl" w:hint="cs"/>
          <w:sz w:val="22"/>
          <w:szCs w:val="22"/>
          <w:rtl/>
        </w:rPr>
        <w:tab/>
        <w:t>שר התעשיה המסחר והתעסוקה</w:t>
      </w:r>
    </w:p>
    <w:p w:rsidR="009630CA" w:rsidRDefault="009630CA">
      <w:pPr>
        <w:pStyle w:val="sig-0"/>
        <w:tabs>
          <w:tab w:val="clear" w:pos="4820"/>
          <w:tab w:val="center" w:pos="5670"/>
        </w:tabs>
        <w:ind w:left="0" w:right="1134"/>
        <w:rPr>
          <w:rFonts w:cs="FrankRuehl" w:hint="cs"/>
          <w:sz w:val="26"/>
          <w:rtl/>
        </w:rPr>
      </w:pPr>
    </w:p>
    <w:p w:rsidR="009630CA" w:rsidRDefault="009630CA">
      <w:pPr>
        <w:pStyle w:val="sig-0"/>
        <w:tabs>
          <w:tab w:val="clear" w:pos="4820"/>
          <w:tab w:val="center" w:pos="5670"/>
        </w:tabs>
        <w:ind w:left="0" w:right="1134"/>
        <w:rPr>
          <w:rFonts w:cs="FrankRuehl" w:hint="cs"/>
          <w:sz w:val="26"/>
          <w:rtl/>
        </w:rPr>
      </w:pPr>
    </w:p>
    <w:p w:rsidR="00403D18" w:rsidRDefault="00403D18">
      <w:pPr>
        <w:pStyle w:val="sig-0"/>
        <w:ind w:left="0" w:right="1134"/>
        <w:rPr>
          <w:rFonts w:cs="FrankRuehl"/>
          <w:sz w:val="26"/>
          <w:rtl/>
        </w:rPr>
      </w:pPr>
    </w:p>
    <w:p w:rsidR="00403D18" w:rsidRDefault="00403D18">
      <w:pPr>
        <w:pStyle w:val="sig-0"/>
        <w:ind w:left="0" w:right="1134"/>
        <w:rPr>
          <w:rFonts w:cs="FrankRuehl"/>
          <w:sz w:val="26"/>
          <w:rtl/>
        </w:rPr>
      </w:pPr>
    </w:p>
    <w:p w:rsidR="00403D18" w:rsidRDefault="00403D18" w:rsidP="00403D18">
      <w:pPr>
        <w:pStyle w:val="sig-0"/>
        <w:ind w:left="0" w:right="1134"/>
        <w:jc w:val="center"/>
        <w:rPr>
          <w:rFonts w:cs="David"/>
          <w:color w:val="0000FF"/>
          <w:sz w:val="26"/>
          <w:szCs w:val="24"/>
          <w:u w:val="single"/>
          <w:rtl/>
        </w:rPr>
      </w:pPr>
      <w:hyperlink r:id="rId15" w:history="1">
        <w:r>
          <w:rPr>
            <w:rStyle w:val="Hyperlink"/>
            <w:noProof w:val="0"/>
            <w:sz w:val="24"/>
            <w:szCs w:val="24"/>
            <w:rtl/>
          </w:rPr>
          <w:t>הודעה למנויים על עריכה ושינויים במסמכי פסיקה, חקיקה ועוד באתר נבו - הקש כאן</w:t>
        </w:r>
      </w:hyperlink>
    </w:p>
    <w:p w:rsidR="009630CA" w:rsidRPr="00403D18" w:rsidRDefault="009630CA" w:rsidP="00403D18">
      <w:pPr>
        <w:pStyle w:val="sig-0"/>
        <w:ind w:left="0" w:right="1134"/>
        <w:jc w:val="center"/>
        <w:rPr>
          <w:rFonts w:cs="David"/>
          <w:color w:val="0000FF"/>
          <w:sz w:val="26"/>
          <w:szCs w:val="24"/>
          <w:u w:val="single"/>
          <w:rtl/>
        </w:rPr>
      </w:pPr>
    </w:p>
    <w:sectPr w:rsidR="009630CA" w:rsidRPr="00403D18">
      <w:headerReference w:type="even" r:id="rId16"/>
      <w:headerReference w:type="default" r:id="rId17"/>
      <w:footerReference w:type="even" r:id="rId18"/>
      <w:footerReference w:type="default" r:id="rId1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C658A" w:rsidRDefault="003C658A">
      <w:r>
        <w:separator/>
      </w:r>
    </w:p>
  </w:endnote>
  <w:endnote w:type="continuationSeparator" w:id="0">
    <w:p w:rsidR="003C658A" w:rsidRDefault="003C6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30CA" w:rsidRDefault="009630C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630CA" w:rsidRDefault="009630C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630CA" w:rsidRDefault="009630C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07900">
      <w:rPr>
        <w:rFonts w:cs="TopType Jerushalmi"/>
        <w:noProof/>
        <w:color w:val="000000"/>
        <w:sz w:val="14"/>
        <w:szCs w:val="14"/>
      </w:rPr>
      <w:t>D:\Yael\hakika\011209\999_763.doc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30CA" w:rsidRDefault="009630C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03D18">
      <w:rPr>
        <w:rFonts w:hAnsi="FrankRuehl" w:cs="FrankRuehl"/>
        <w:noProof/>
        <w:sz w:val="24"/>
        <w:szCs w:val="24"/>
        <w:rtl/>
      </w:rPr>
      <w:t>4</w:t>
    </w:r>
    <w:r>
      <w:rPr>
        <w:rFonts w:hAnsi="FrankRuehl" w:cs="FrankRuehl"/>
        <w:sz w:val="24"/>
        <w:szCs w:val="24"/>
        <w:rtl/>
      </w:rPr>
      <w:fldChar w:fldCharType="end"/>
    </w:r>
  </w:p>
  <w:p w:rsidR="009630CA" w:rsidRDefault="009630C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630CA" w:rsidRDefault="009630C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07900">
      <w:rPr>
        <w:rFonts w:cs="TopType Jerushalmi"/>
        <w:noProof/>
        <w:color w:val="000000"/>
        <w:sz w:val="14"/>
        <w:szCs w:val="14"/>
      </w:rPr>
      <w:t>D:\Yael\hakika\011209\999_763.doc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C658A" w:rsidRDefault="003C658A">
      <w:pPr>
        <w:spacing w:before="60"/>
        <w:ind w:right="1134"/>
      </w:pPr>
      <w:r>
        <w:separator/>
      </w:r>
    </w:p>
  </w:footnote>
  <w:footnote w:type="continuationSeparator" w:id="0">
    <w:p w:rsidR="003C658A" w:rsidRDefault="003C658A">
      <w:pPr>
        <w:spacing w:before="60"/>
        <w:ind w:right="1134"/>
      </w:pPr>
      <w:r>
        <w:separator/>
      </w:r>
    </w:p>
  </w:footnote>
  <w:footnote w:id="1">
    <w:p w:rsidR="009630CA" w:rsidRDefault="009630C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תשס"ז מס' 6582</w:t>
        </w:r>
      </w:hyperlink>
      <w:r>
        <w:rPr>
          <w:rFonts w:cs="FrankRuehl" w:hint="cs"/>
          <w:rtl/>
        </w:rPr>
        <w:t xml:space="preserve"> מיום 30.4.2007 עמ' 748.</w:t>
      </w:r>
    </w:p>
    <w:p w:rsidR="00C547AA" w:rsidRDefault="00E07900" w:rsidP="00C547A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C547AA">
          <w:rPr>
            <w:rStyle w:val="Hyperlink"/>
            <w:rFonts w:cs="FrankRuehl" w:hint="cs"/>
            <w:rtl/>
          </w:rPr>
          <w:t>ק"ת תשס"ט מס' 6741</w:t>
        </w:r>
      </w:hyperlink>
      <w:r>
        <w:rPr>
          <w:rFonts w:cs="FrankRuehl" w:hint="cs"/>
          <w:rtl/>
        </w:rPr>
        <w:t xml:space="preserve"> מיום 7.1.2009 עמ' 355 </w:t>
      </w:r>
      <w:r>
        <w:rPr>
          <w:rFonts w:cs="FrankRuehl"/>
          <w:rtl/>
        </w:rPr>
        <w:t>–</w:t>
      </w:r>
      <w:r>
        <w:rPr>
          <w:rFonts w:cs="FrankRuehl" w:hint="cs"/>
          <w:rtl/>
        </w:rPr>
        <w:t xml:space="preserve"> תק' תשס"ט-2009; תחילתן ביום 30.4.2007 ור' תקנה 2 לענין תחולה.</w:t>
      </w:r>
    </w:p>
    <w:p w:rsidR="0088029F" w:rsidRDefault="0088029F" w:rsidP="008802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506E9B" w:rsidRPr="0088029F">
          <w:rPr>
            <w:rStyle w:val="Hyperlink"/>
            <w:rFonts w:cs="FrankRuehl" w:hint="cs"/>
            <w:rtl/>
          </w:rPr>
          <w:t>ק"ת תשע"ד מס' 7297</w:t>
        </w:r>
      </w:hyperlink>
      <w:r w:rsidR="00506E9B">
        <w:rPr>
          <w:rFonts w:cs="FrankRuehl" w:hint="cs"/>
          <w:rtl/>
        </w:rPr>
        <w:t xml:space="preserve"> מיום 24.10.2013 עמ' 72 </w:t>
      </w:r>
      <w:r w:rsidR="00506E9B">
        <w:rPr>
          <w:rFonts w:cs="FrankRuehl"/>
          <w:rtl/>
        </w:rPr>
        <w:t>–</w:t>
      </w:r>
      <w:r w:rsidR="00506E9B">
        <w:rPr>
          <w:rFonts w:cs="FrankRuehl" w:hint="cs"/>
          <w:rtl/>
        </w:rPr>
        <w:t xml:space="preserve"> תק' תשע"ד-2013; תחילתן ביום 1.1.2012.</w:t>
      </w:r>
    </w:p>
    <w:p w:rsidR="00AA16F4" w:rsidRDefault="00AA16F4" w:rsidP="00AA16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DA615B" w:rsidRPr="00AA16F4">
          <w:rPr>
            <w:rStyle w:val="Hyperlink"/>
            <w:rFonts w:cs="FrankRuehl" w:hint="cs"/>
            <w:rtl/>
          </w:rPr>
          <w:t>ק"ת תשע"ז מס' 7827</w:t>
        </w:r>
      </w:hyperlink>
      <w:r w:rsidR="00DA615B">
        <w:rPr>
          <w:rFonts w:cs="FrankRuehl" w:hint="cs"/>
          <w:rtl/>
        </w:rPr>
        <w:t xml:space="preserve"> מיום 18.6.2017 עמ' 1230 </w:t>
      </w:r>
      <w:r w:rsidR="00DA615B">
        <w:rPr>
          <w:rFonts w:cs="FrankRuehl"/>
          <w:rtl/>
        </w:rPr>
        <w:t>–</w:t>
      </w:r>
      <w:r w:rsidR="00DA615B">
        <w:rPr>
          <w:rFonts w:cs="FrankRuehl" w:hint="cs"/>
          <w:rtl/>
        </w:rPr>
        <w:t xml:space="preserve"> תק' תשע"ז-2017; ר' תקנה 5 לענין הוראת מעבר.</w:t>
      </w:r>
    </w:p>
    <w:p w:rsidR="00DA615B" w:rsidRPr="00DA615B" w:rsidRDefault="00DA615B" w:rsidP="00DA615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5. חברה בעלת מפעל רשאית לבקש ולהגיש אישור כאמור בתקנה 2א(א) לתקנות העיקריות כנוסחה בתקנה 3 לתקנות אלה גם לשנת המס 2014 עד 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30CA" w:rsidRDefault="009630C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9630CA" w:rsidRDefault="009630C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630CA" w:rsidRDefault="009630C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30CA" w:rsidRDefault="009630C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לעידוד השקעות הון (תנאים שבהתקיימם יראו במפעל המוכר רכיב למפעל אחר, מפעל זכאי להטבה), תשס"ז-2007</w:t>
    </w:r>
  </w:p>
  <w:p w:rsidR="009630CA" w:rsidRDefault="009630C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630CA" w:rsidRDefault="009630C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15190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7900"/>
    <w:rsid w:val="00094BC3"/>
    <w:rsid w:val="00173BE3"/>
    <w:rsid w:val="0022220A"/>
    <w:rsid w:val="00335B42"/>
    <w:rsid w:val="003673B6"/>
    <w:rsid w:val="003C658A"/>
    <w:rsid w:val="00403D18"/>
    <w:rsid w:val="0046358F"/>
    <w:rsid w:val="00506E9B"/>
    <w:rsid w:val="00617B3B"/>
    <w:rsid w:val="00632D76"/>
    <w:rsid w:val="006D7EB1"/>
    <w:rsid w:val="00754869"/>
    <w:rsid w:val="007608D8"/>
    <w:rsid w:val="0088029F"/>
    <w:rsid w:val="009630CA"/>
    <w:rsid w:val="00AA16F4"/>
    <w:rsid w:val="00C547AA"/>
    <w:rsid w:val="00DA615B"/>
    <w:rsid w:val="00E07900"/>
    <w:rsid w:val="00E1170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4DF75D04-646C-4B7A-9208-72FEAC6F1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827.pdf" TargetMode="External"/><Relationship Id="rId13" Type="http://schemas.openxmlformats.org/officeDocument/2006/relationships/hyperlink" Target="http://www.nevo.co.il/Law_word/law06/tak-7827.pd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_word/law06/tak-6741.pdf" TargetMode="External"/><Relationship Id="rId12" Type="http://schemas.openxmlformats.org/officeDocument/2006/relationships/hyperlink" Target="http://www.nevo.co.il/Law_word/law06/tak-7827.pdf"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7297.pdf" TargetMode="External"/><Relationship Id="rId5" Type="http://schemas.openxmlformats.org/officeDocument/2006/relationships/footnotes" Target="foot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_word/law06/tak-7827.pdf"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_word/law06/tak-7827.pdf" TargetMode="External"/><Relationship Id="rId14" Type="http://schemas.openxmlformats.org/officeDocument/2006/relationships/hyperlink" Target="http://www.nevo.co.il/Law_word/law06/tak-7827.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297.pdf" TargetMode="External"/><Relationship Id="rId2" Type="http://schemas.openxmlformats.org/officeDocument/2006/relationships/hyperlink" Target="http://www.nevo.co.il/Law_word/law06/tak-6741.pdf" TargetMode="External"/><Relationship Id="rId1" Type="http://schemas.openxmlformats.org/officeDocument/2006/relationships/hyperlink" Target="http://www.nevo.co.il/Law_word/law06/tak-6582.pdf" TargetMode="External"/><Relationship Id="rId4" Type="http://schemas.openxmlformats.org/officeDocument/2006/relationships/hyperlink" Target="http://www.nevo.co.il/Law_word/law06/tak-782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1670</Words>
  <Characters>9523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11171</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8126471</vt:i4>
      </vt:variant>
      <vt:variant>
        <vt:i4>45</vt:i4>
      </vt:variant>
      <vt:variant>
        <vt:i4>0</vt:i4>
      </vt:variant>
      <vt:variant>
        <vt:i4>5</vt:i4>
      </vt:variant>
      <vt:variant>
        <vt:lpwstr>http://www.nevo.co.il/Law_word/law06/tak-7827.pdf</vt:lpwstr>
      </vt:variant>
      <vt:variant>
        <vt:lpwstr/>
      </vt:variant>
      <vt:variant>
        <vt:i4>8126471</vt:i4>
      </vt:variant>
      <vt:variant>
        <vt:i4>42</vt:i4>
      </vt:variant>
      <vt:variant>
        <vt:i4>0</vt:i4>
      </vt:variant>
      <vt:variant>
        <vt:i4>5</vt:i4>
      </vt:variant>
      <vt:variant>
        <vt:lpwstr>http://www.nevo.co.il/Law_word/law06/tak-7827.pdf</vt:lpwstr>
      </vt:variant>
      <vt:variant>
        <vt:lpwstr/>
      </vt:variant>
      <vt:variant>
        <vt:i4>8126471</vt:i4>
      </vt:variant>
      <vt:variant>
        <vt:i4>39</vt:i4>
      </vt:variant>
      <vt:variant>
        <vt:i4>0</vt:i4>
      </vt:variant>
      <vt:variant>
        <vt:i4>5</vt:i4>
      </vt:variant>
      <vt:variant>
        <vt:lpwstr>http://www.nevo.co.il/Law_word/law06/tak-7827.pdf</vt:lpwstr>
      </vt:variant>
      <vt:variant>
        <vt:lpwstr/>
      </vt:variant>
      <vt:variant>
        <vt:i4>7798797</vt:i4>
      </vt:variant>
      <vt:variant>
        <vt:i4>36</vt:i4>
      </vt:variant>
      <vt:variant>
        <vt:i4>0</vt:i4>
      </vt:variant>
      <vt:variant>
        <vt:i4>5</vt:i4>
      </vt:variant>
      <vt:variant>
        <vt:lpwstr>http://www.nevo.co.il/Law_word/law06/tak-7297.pdf</vt:lpwstr>
      </vt:variant>
      <vt:variant>
        <vt:lpwstr/>
      </vt:variant>
      <vt:variant>
        <vt:i4>8126471</vt:i4>
      </vt:variant>
      <vt:variant>
        <vt:i4>33</vt:i4>
      </vt:variant>
      <vt:variant>
        <vt:i4>0</vt:i4>
      </vt:variant>
      <vt:variant>
        <vt:i4>5</vt:i4>
      </vt:variant>
      <vt:variant>
        <vt:lpwstr>http://www.nevo.co.il/Law_word/law06/tak-7827.pdf</vt:lpwstr>
      </vt:variant>
      <vt:variant>
        <vt:lpwstr/>
      </vt:variant>
      <vt:variant>
        <vt:i4>8126471</vt:i4>
      </vt:variant>
      <vt:variant>
        <vt:i4>30</vt:i4>
      </vt:variant>
      <vt:variant>
        <vt:i4>0</vt:i4>
      </vt:variant>
      <vt:variant>
        <vt:i4>5</vt:i4>
      </vt:variant>
      <vt:variant>
        <vt:lpwstr>http://www.nevo.co.il/Law_word/law06/tak-7827.pdf</vt:lpwstr>
      </vt:variant>
      <vt:variant>
        <vt:lpwstr/>
      </vt:variant>
      <vt:variant>
        <vt:i4>8126471</vt:i4>
      </vt:variant>
      <vt:variant>
        <vt:i4>27</vt:i4>
      </vt:variant>
      <vt:variant>
        <vt:i4>0</vt:i4>
      </vt:variant>
      <vt:variant>
        <vt:i4>5</vt:i4>
      </vt:variant>
      <vt:variant>
        <vt:lpwstr>http://www.nevo.co.il/Law_word/law06/tak-7827.pdf</vt:lpwstr>
      </vt:variant>
      <vt:variant>
        <vt:lpwstr/>
      </vt:variant>
      <vt:variant>
        <vt:i4>8060942</vt:i4>
      </vt:variant>
      <vt:variant>
        <vt:i4>24</vt:i4>
      </vt:variant>
      <vt:variant>
        <vt:i4>0</vt:i4>
      </vt:variant>
      <vt:variant>
        <vt:i4>5</vt:i4>
      </vt:variant>
      <vt:variant>
        <vt:lpwstr>http://www.nevo.co.il/Law_word/law06/tak-6741.pdf</vt:lpwstr>
      </vt:variant>
      <vt:variant>
        <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Seif4</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8126471</vt:i4>
      </vt:variant>
      <vt:variant>
        <vt:i4>9</vt:i4>
      </vt:variant>
      <vt:variant>
        <vt:i4>0</vt:i4>
      </vt:variant>
      <vt:variant>
        <vt:i4>5</vt:i4>
      </vt:variant>
      <vt:variant>
        <vt:lpwstr>http://www.nevo.co.il/Law_word/law06/tak-7827.pdf</vt:lpwstr>
      </vt:variant>
      <vt:variant>
        <vt:lpwstr/>
      </vt:variant>
      <vt:variant>
        <vt:i4>7798797</vt:i4>
      </vt:variant>
      <vt:variant>
        <vt:i4>6</vt:i4>
      </vt:variant>
      <vt:variant>
        <vt:i4>0</vt:i4>
      </vt:variant>
      <vt:variant>
        <vt:i4>5</vt:i4>
      </vt:variant>
      <vt:variant>
        <vt:lpwstr>http://www.nevo.co.il/Law_word/law06/TAK-7297.pdf</vt:lpwstr>
      </vt:variant>
      <vt:variant>
        <vt:lpwstr/>
      </vt:variant>
      <vt:variant>
        <vt:i4>8060942</vt:i4>
      </vt:variant>
      <vt:variant>
        <vt:i4>3</vt:i4>
      </vt:variant>
      <vt:variant>
        <vt:i4>0</vt:i4>
      </vt:variant>
      <vt:variant>
        <vt:i4>5</vt:i4>
      </vt:variant>
      <vt:variant>
        <vt:lpwstr>http://www.nevo.co.il/Law_word/law06/tak-6741.pdf</vt:lpwstr>
      </vt:variant>
      <vt:variant>
        <vt:lpwstr/>
      </vt:variant>
      <vt:variant>
        <vt:i4>7798799</vt:i4>
      </vt:variant>
      <vt:variant>
        <vt:i4>0</vt:i4>
      </vt:variant>
      <vt:variant>
        <vt:i4>0</vt:i4>
      </vt:variant>
      <vt:variant>
        <vt:i4>5</vt:i4>
      </vt:variant>
      <vt:variant>
        <vt:lpwstr>http://www.nevo.co.il/Law_word/law06/tak-6582.pdf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לעידוד השקעות הון (תנאים שבהתקיימם יראו במפעל המוכר רכיב למפעל אחר, מפעל זכאי להטבה), תשס"ז-2007</vt:lpwstr>
  </property>
  <property fmtid="{D5CDD505-2E9C-101B-9397-08002B2CF9AE}" pid="4" name="LAWNUMBER">
    <vt:lpwstr>0763</vt:lpwstr>
  </property>
  <property fmtid="{D5CDD505-2E9C-101B-9397-08002B2CF9AE}" pid="5" name="TYPE">
    <vt:lpwstr>01</vt:lpwstr>
  </property>
  <property fmtid="{D5CDD505-2E9C-101B-9397-08002B2CF9AE}" pid="6" name="CHNAME">
    <vt:lpwstr>עידוד השקעות הון</vt:lpwstr>
  </property>
  <property fmtid="{D5CDD505-2E9C-101B-9397-08002B2CF9AE}" pid="7" name="LINKK2">
    <vt:lpwstr>http://www.nevo.co.il/Law_word/law06/TAK-7297.pdf;‎רשומות - תקנות כלליות#ק"ת תשע"ד מס' ‏‏7297 #מיום 24.10.2013 עמ' 72 – תק' תשע"ד-2013; תחילתן ביום 1.1.2012‏</vt:lpwstr>
  </property>
  <property fmtid="{D5CDD505-2E9C-101B-9397-08002B2CF9AE}" pid="8" name="LINKK3">
    <vt:lpwstr>http://www.nevo.co.il/Law_word/law06/tak-7827.pdf;‎רשומות - תקנות כלליות#ק"ת תשע"ז מס' ‏‏7827 #מיום 18.6.2017 עמ' 1230 – תק' תשע"ז-2017; ר' תקנה 5 לענין הוראת מעבר‏</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http://www.nevo.co.il/Law_word/law06/tak-6741.pdf;‎רשומות - תקנות כלליות#תוקנו ק"ת תשס"ט ‏מס' 6741 #מיום 7.1.2009 עמ' 355 – תק' תשס"ט-2009; תחילתן ביום 30.4.2007 ור' תקנה 2 לענין תחולה</vt:lpwstr>
  </property>
  <property fmtid="{D5CDD505-2E9C-101B-9397-08002B2CF9AE}" pid="22" name="MEKORSAMCHUT">
    <vt:lpwstr/>
  </property>
  <property fmtid="{D5CDD505-2E9C-101B-9397-08002B2CF9AE}" pid="23" name="NOSE11">
    <vt:lpwstr>משפט פרטי וכלכלה</vt:lpwstr>
  </property>
  <property fmtid="{D5CDD505-2E9C-101B-9397-08002B2CF9AE}" pid="24" name="NOSE21">
    <vt:lpwstr>כספים</vt:lpwstr>
  </property>
  <property fmtid="{D5CDD505-2E9C-101B-9397-08002B2CF9AE}" pid="25" name="NOSE31">
    <vt:lpwstr>השקעות </vt:lpwstr>
  </property>
  <property fmtid="{D5CDD505-2E9C-101B-9397-08002B2CF9AE}" pid="26" name="NOSE41">
    <vt:lpwstr>השקעות הון ועידודן</vt:lpwstr>
  </property>
  <property fmtid="{D5CDD505-2E9C-101B-9397-08002B2CF9AE}" pid="27" name="NOSE12">
    <vt:lpwstr>מסים</vt:lpwstr>
  </property>
  <property fmtid="{D5CDD505-2E9C-101B-9397-08002B2CF9AE}" pid="28" name="NOSE22">
    <vt:lpwstr>מס הכנסה</vt:lpwstr>
  </property>
  <property fmtid="{D5CDD505-2E9C-101B-9397-08002B2CF9AE}" pid="29" name="NOSE32">
    <vt:lpwstr>השקעות הון ועידודן</vt:lpwstr>
  </property>
  <property fmtid="{D5CDD505-2E9C-101B-9397-08002B2CF9AE}" pid="30" name="NOSE42">
    <vt:lpwstr/>
  </property>
  <property fmtid="{D5CDD505-2E9C-101B-9397-08002B2CF9AE}" pid="31" name="NOSE13">
    <vt:lpwstr>מסים</vt:lpwstr>
  </property>
  <property fmtid="{D5CDD505-2E9C-101B-9397-08002B2CF9AE}" pid="32" name="NOSE23">
    <vt:lpwstr>מס הכנסה</vt:lpwstr>
  </property>
  <property fmtid="{D5CDD505-2E9C-101B-9397-08002B2CF9AE}" pid="33" name="NOSE33">
    <vt:lpwstr>פחת</vt:lpwstr>
  </property>
  <property fmtid="{D5CDD505-2E9C-101B-9397-08002B2CF9AE}" pid="34" name="NOSE43">
    <vt:lpwstr/>
  </property>
  <property fmtid="{D5CDD505-2E9C-101B-9397-08002B2CF9AE}" pid="35" name="NOSE14">
    <vt:lpwstr>מסים</vt:lpwstr>
  </property>
  <property fmtid="{D5CDD505-2E9C-101B-9397-08002B2CF9AE}" pid="36" name="NOSE24">
    <vt:lpwstr>מס הכנסה</vt:lpwstr>
  </property>
  <property fmtid="{D5CDD505-2E9C-101B-9397-08002B2CF9AE}" pid="37" name="NOSE34">
    <vt:lpwstr>אינפלציה</vt:lpwstr>
  </property>
  <property fmtid="{D5CDD505-2E9C-101B-9397-08002B2CF9AE}" pid="38" name="NOSE44">
    <vt:lpwstr>תיאומים בשל אינפלציה</vt:lpwstr>
  </property>
  <property fmtid="{D5CDD505-2E9C-101B-9397-08002B2CF9AE}" pid="39" name="NOSE15">
    <vt:lpwstr>מסים</vt:lpwstr>
  </property>
  <property fmtid="{D5CDD505-2E9C-101B-9397-08002B2CF9AE}" pid="40" name="NOSE25">
    <vt:lpwstr>עידוד התעשיה</vt:lpwstr>
  </property>
  <property fmtid="{D5CDD505-2E9C-101B-9397-08002B2CF9AE}" pid="41" name="NOSE35">
    <vt:lpwstr/>
  </property>
  <property fmtid="{D5CDD505-2E9C-101B-9397-08002B2CF9AE}" pid="42" name="NOSE45">
    <vt:lpwstr/>
  </property>
  <property fmtid="{D5CDD505-2E9C-101B-9397-08002B2CF9AE}" pid="43" name="NOSE16">
    <vt:lpwstr>משפט פרטי וכלכלה</vt:lpwstr>
  </property>
  <property fmtid="{D5CDD505-2E9C-101B-9397-08002B2CF9AE}" pid="44" name="NOSE26">
    <vt:lpwstr>תעשיה</vt:lpwstr>
  </property>
  <property fmtid="{D5CDD505-2E9C-101B-9397-08002B2CF9AE}" pid="45" name="NOSE36">
    <vt:lpwstr>עידוד התעשיה (מסים)</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חוק לעידוד השקעות הון</vt:lpwstr>
  </property>
  <property fmtid="{D5CDD505-2E9C-101B-9397-08002B2CF9AE}" pid="64" name="MEKOR_SAIF1">
    <vt:lpwstr>18אXגX2X</vt:lpwstr>
  </property>
  <property fmtid="{D5CDD505-2E9C-101B-9397-08002B2CF9AE}" pid="65" name="WORDNUMPAGES">
    <vt:lpwstr>3</vt:lpwstr>
  </property>
</Properties>
</file>