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AC3" w:rsidRDefault="006F7AC3" w:rsidP="006F7AC3">
      <w:pPr>
        <w:pStyle w:val="big-header"/>
        <w:ind w:left="0" w:right="1134"/>
      </w:pPr>
      <w:r>
        <w:rPr>
          <w:rFonts w:hint="cs"/>
          <w:rtl/>
        </w:rPr>
        <w:t>תקנות לעידוד מחקר</w:t>
      </w:r>
      <w:r w:rsidR="009D6D4F">
        <w:rPr>
          <w:rFonts w:hint="cs"/>
          <w:rtl/>
        </w:rPr>
        <w:t>,</w:t>
      </w:r>
      <w:r>
        <w:rPr>
          <w:rFonts w:hint="cs"/>
          <w:rtl/>
        </w:rPr>
        <w:t xml:space="preserve"> פיתוח </w:t>
      </w:r>
      <w:r w:rsidR="009D6D4F">
        <w:rPr>
          <w:rFonts w:hint="cs"/>
          <w:rtl/>
        </w:rPr>
        <w:t xml:space="preserve">וחדשנות טכנולוגית </w:t>
      </w:r>
      <w:r>
        <w:rPr>
          <w:rFonts w:hint="cs"/>
          <w:rtl/>
        </w:rPr>
        <w:t>בתעשי</w:t>
      </w:r>
      <w:r w:rsidR="009D6D4F">
        <w:rPr>
          <w:rFonts w:hint="cs"/>
          <w:rtl/>
        </w:rPr>
        <w:t>י</w:t>
      </w:r>
      <w:r>
        <w:rPr>
          <w:rFonts w:hint="cs"/>
          <w:rtl/>
        </w:rPr>
        <w:t>ה (</w:t>
      </w:r>
      <w:r w:rsidR="009D6D4F">
        <w:rPr>
          <w:rFonts w:hint="cs"/>
          <w:rtl/>
        </w:rPr>
        <w:t>מתן העדפה אזורית), תשע"ח-2018</w:t>
      </w:r>
    </w:p>
    <w:p w:rsidR="00C073DB" w:rsidRPr="00C073DB" w:rsidRDefault="00C073DB" w:rsidP="00C073DB">
      <w:pPr>
        <w:spacing w:line="320" w:lineRule="auto"/>
        <w:jc w:val="left"/>
        <w:rPr>
          <w:rFonts w:cs="FrankRuehl"/>
          <w:szCs w:val="26"/>
          <w:rtl/>
        </w:rPr>
      </w:pPr>
    </w:p>
    <w:p w:rsidR="002E5D45" w:rsidRDefault="002E5D45" w:rsidP="002E5D45">
      <w:pPr>
        <w:spacing w:line="320" w:lineRule="auto"/>
        <w:jc w:val="left"/>
        <w:rPr>
          <w:rtl/>
        </w:rPr>
      </w:pPr>
    </w:p>
    <w:p w:rsidR="002E5D45" w:rsidRDefault="002E5D45" w:rsidP="002E5D45">
      <w:pPr>
        <w:spacing w:line="320" w:lineRule="auto"/>
        <w:jc w:val="left"/>
        <w:rPr>
          <w:rFonts w:cs="FrankRuehl"/>
          <w:szCs w:val="26"/>
          <w:rtl/>
        </w:rPr>
      </w:pPr>
      <w:r w:rsidRPr="002E5D45">
        <w:rPr>
          <w:rFonts w:cs="Miriam"/>
          <w:szCs w:val="22"/>
          <w:rtl/>
        </w:rPr>
        <w:t>משפט פרטי וכלכלה</w:t>
      </w:r>
      <w:r w:rsidRPr="002E5D45">
        <w:rPr>
          <w:rFonts w:cs="FrankRuehl"/>
          <w:szCs w:val="26"/>
          <w:rtl/>
        </w:rPr>
        <w:t xml:space="preserve"> – תעשיה – עידוד התעשיה (מסים)</w:t>
      </w:r>
    </w:p>
    <w:p w:rsidR="002E5D45" w:rsidRDefault="002E5D45" w:rsidP="002E5D45">
      <w:pPr>
        <w:spacing w:line="320" w:lineRule="auto"/>
        <w:jc w:val="left"/>
        <w:rPr>
          <w:rFonts w:cs="FrankRuehl"/>
          <w:szCs w:val="26"/>
          <w:rtl/>
        </w:rPr>
      </w:pPr>
      <w:r w:rsidRPr="002E5D45">
        <w:rPr>
          <w:rFonts w:cs="Miriam"/>
          <w:szCs w:val="22"/>
          <w:rtl/>
        </w:rPr>
        <w:t>מסים</w:t>
      </w:r>
      <w:r w:rsidRPr="002E5D45">
        <w:rPr>
          <w:rFonts w:cs="FrankRuehl"/>
          <w:szCs w:val="26"/>
          <w:rtl/>
        </w:rPr>
        <w:t xml:space="preserve"> – עידוד התעשיה</w:t>
      </w:r>
    </w:p>
    <w:p w:rsidR="00C073DB" w:rsidRPr="002E5D45" w:rsidRDefault="002E5D45" w:rsidP="002E5D45">
      <w:pPr>
        <w:spacing w:line="320" w:lineRule="auto"/>
        <w:jc w:val="left"/>
        <w:rPr>
          <w:rFonts w:cs="Miriam"/>
          <w:szCs w:val="22"/>
          <w:rtl/>
        </w:rPr>
      </w:pPr>
      <w:r w:rsidRPr="002E5D45">
        <w:rPr>
          <w:rFonts w:cs="Miriam"/>
          <w:szCs w:val="22"/>
          <w:rtl/>
        </w:rPr>
        <w:t>מסים</w:t>
      </w:r>
      <w:r w:rsidRPr="002E5D45">
        <w:rPr>
          <w:rFonts w:cs="FrankRuehl"/>
          <w:szCs w:val="26"/>
          <w:rtl/>
        </w:rPr>
        <w:t xml:space="preserve"> – שיעורים</w:t>
      </w:r>
    </w:p>
    <w:p w:rsidR="006F7AC3" w:rsidRDefault="006F7AC3" w:rsidP="006F7AC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E469F" w:rsidRPr="000E469F" w:rsidTr="000E46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העדפה אזורית לפי מסלול הטבה מספר 22</w:t>
            </w:r>
          </w:p>
        </w:tc>
        <w:tc>
          <w:tcPr>
            <w:tcW w:w="567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ן העדפה אזורית לפי מסלול הטבה מספר 22" w:history="1">
              <w:r w:rsidRPr="000E4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469F" w:rsidRPr="000E469F" w:rsidTr="000E46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העדפה אזורית לפי מסלול הטבה מס' 29</w:t>
            </w:r>
          </w:p>
        </w:tc>
        <w:tc>
          <w:tcPr>
            <w:tcW w:w="567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תן העדפה אזורית לפי מסלול הטבה מס 29" w:history="1">
              <w:r w:rsidRPr="000E4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469F" w:rsidRPr="000E469F" w:rsidTr="000E46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העדפה אזורית לפי מסלול הטבה מס' 28</w:t>
            </w:r>
          </w:p>
        </w:tc>
        <w:tc>
          <w:tcPr>
            <w:tcW w:w="567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מתן העדפה אזורית לפי מסלול הטבה מס 28" w:history="1">
              <w:r w:rsidRPr="000E4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469F" w:rsidRPr="000E469F" w:rsidRDefault="000E469F" w:rsidP="000E46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F7AC3" w:rsidRDefault="006F7AC3">
      <w:pPr>
        <w:pStyle w:val="big-header"/>
        <w:ind w:left="0" w:right="1134"/>
        <w:rPr>
          <w:rFonts w:hint="cs"/>
          <w:rtl/>
        </w:rPr>
      </w:pPr>
    </w:p>
    <w:p w:rsidR="000F752F" w:rsidRDefault="006F7AC3" w:rsidP="00C073D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9D6D4F">
        <w:rPr>
          <w:rFonts w:hint="cs"/>
          <w:rtl/>
        </w:rPr>
        <w:lastRenderedPageBreak/>
        <w:t>תקנות לעידוד מחקר, פיתוח וחדשנות טכנולוגית בתעשייה (מתן העדפה אזורית), תשע"ח-2018</w:t>
      </w:r>
      <w:r w:rsidR="000F752F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סמכותנו לפי סעיף </w:t>
      </w:r>
      <w:r w:rsidR="009D6D4F">
        <w:rPr>
          <w:rStyle w:val="default"/>
          <w:rFonts w:cs="FrankRuehl" w:hint="cs"/>
          <w:rtl/>
        </w:rPr>
        <w:t>15לו</w:t>
      </w:r>
      <w:r>
        <w:rPr>
          <w:rStyle w:val="default"/>
          <w:rFonts w:cs="FrankRuehl" w:hint="cs"/>
          <w:rtl/>
        </w:rPr>
        <w:t>(ג) לחוק לעידוד מחקר</w:t>
      </w:r>
      <w:r w:rsidR="009D6D4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פיתוח </w:t>
      </w:r>
      <w:r w:rsidR="009D6D4F">
        <w:rPr>
          <w:rStyle w:val="default"/>
          <w:rFonts w:cs="FrankRuehl" w:hint="cs"/>
          <w:rtl/>
        </w:rPr>
        <w:t>וחדשנות טכנולוגית ב</w:t>
      </w:r>
      <w:r>
        <w:rPr>
          <w:rStyle w:val="default"/>
          <w:rFonts w:cs="FrankRuehl" w:hint="cs"/>
          <w:rtl/>
        </w:rPr>
        <w:t>תעש</w:t>
      </w:r>
      <w:r w:rsidR="009D6D4F">
        <w:rPr>
          <w:rStyle w:val="default"/>
          <w:rFonts w:cs="FrankRuehl" w:hint="cs"/>
          <w:rtl/>
        </w:rPr>
        <w:t>יי</w:t>
      </w:r>
      <w:r>
        <w:rPr>
          <w:rStyle w:val="default"/>
          <w:rFonts w:cs="FrankRuehl" w:hint="cs"/>
          <w:rtl/>
        </w:rPr>
        <w:t>ה, התשמ"ד-1984,</w:t>
      </w:r>
      <w:r w:rsidR="009D6D4F">
        <w:rPr>
          <w:rStyle w:val="default"/>
          <w:rFonts w:cs="FrankRuehl" w:hint="cs"/>
          <w:rtl/>
        </w:rPr>
        <w:t xml:space="preserve"> לאחר שהונחה לפנינו חוות דעת של מועצת הרשות הלאומית לחדשנות טכנולוגית,</w:t>
      </w:r>
      <w:r>
        <w:rPr>
          <w:rStyle w:val="default"/>
          <w:rFonts w:cs="FrankRuehl" w:hint="cs"/>
          <w:rtl/>
        </w:rPr>
        <w:t xml:space="preserve"> ובאישור ועדת הכספים של הכנסת, אנו מתקינים תקנות אלה:</w:t>
      </w:r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70.25pt;margin-top:8.05pt;width:69.3pt;height:36.05pt;z-index:251655680" o:allowincell="f" filled="f" stroked="f" strokecolor="lime" strokeweight=".25pt">
            <v:textbox inset="0,0,0,0">
              <w:txbxContent>
                <w:p w:rsidR="000F752F" w:rsidRDefault="009D6D4F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מתן העדפה אזורית</w:t>
                  </w:r>
                  <w:r w:rsidR="00444ABD">
                    <w:rPr>
                      <w:rFonts w:cs="Miriam" w:hint="cs"/>
                      <w:szCs w:val="18"/>
                      <w:rtl/>
                    </w:rPr>
                    <w:t xml:space="preserve"> לפי מסלול הטבה מספר 22</w:t>
                  </w:r>
                </w:p>
                <w:p w:rsidR="00444ABD" w:rsidRDefault="00444AB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9D6D4F">
        <w:rPr>
          <w:rStyle w:val="default"/>
          <w:rFonts w:cs="FrankRuehl" w:hint="cs"/>
          <w:rtl/>
        </w:rPr>
        <w:t>(א)</w:t>
      </w:r>
      <w:r w:rsidR="009D6D4F">
        <w:rPr>
          <w:rStyle w:val="default"/>
          <w:rFonts w:cs="FrankRuehl"/>
          <w:rtl/>
        </w:rPr>
        <w:tab/>
      </w:r>
      <w:r w:rsidR="009D6D4F">
        <w:rPr>
          <w:rStyle w:val="default"/>
          <w:rFonts w:cs="FrankRuehl" w:hint="cs"/>
          <w:rtl/>
        </w:rPr>
        <w:t xml:space="preserve">על הטבות לפי מסלול הטבה מספר 22 של הרשות הלאומית לחדשנות טכנולוגית </w:t>
      </w:r>
      <w:r w:rsidR="009D6D4F">
        <w:rPr>
          <w:rStyle w:val="default"/>
          <w:rFonts w:cs="FrankRuehl"/>
          <w:rtl/>
        </w:rPr>
        <w:t>–</w:t>
      </w:r>
      <w:r w:rsidR="009D6D4F">
        <w:rPr>
          <w:rStyle w:val="default"/>
          <w:rFonts w:cs="FrankRuehl" w:hint="cs"/>
          <w:rtl/>
        </w:rPr>
        <w:t xml:space="preserve"> חממות ביוטכנולוגיות, יחולו הוראות אלה:</w:t>
      </w:r>
    </w:p>
    <w:p w:rsidR="009D6D4F" w:rsidRDefault="009D6D4F" w:rsidP="000A5B5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תינתן העדפה אזורית להקמת חממה ביוטכנולוגית בעיריות, במועצות מקומיות ובמועצות אזוריות במחוז הצפון, המסווגות באשכולות פריפריאליים 1 עד 4 לפי מדד הפריפריאליות של הרשויות המקומיות שמפרסמת הלשכה המרכזית לסטטיסטיקה;</w:t>
      </w:r>
    </w:p>
    <w:p w:rsidR="009D6D4F" w:rsidRDefault="009D6D4F" w:rsidP="000A5B5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במסגרת הליך תחרותי להקמת חממה ייעודית בתחום הביוטכנולוגיה במחוז הצפון, תתאפשר הקמת שלוחה בנפת חיפה לחממה הביוטכנולוגית שתוקם במחוז הצפון.</w:t>
      </w:r>
    </w:p>
    <w:p w:rsidR="009D6D4F" w:rsidRDefault="00444ABD" w:rsidP="00444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44ABD">
        <w:rPr>
          <w:rStyle w:val="default"/>
          <w:rFonts w:cs="FrankRuehl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470.25pt;margin-top:7.1pt;width:1in;height:11.45pt;z-index:251658752" filled="f" stroked="f">
            <v:textbox inset="1mm,0,1mm,0">
              <w:txbxContent>
                <w:p w:rsidR="00444ABD" w:rsidRDefault="00444ABD" w:rsidP="00444AB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תשע"ט-2018</w:t>
                  </w:r>
                </w:p>
              </w:txbxContent>
            </v:textbox>
          </v:shape>
        </w:pict>
      </w:r>
      <w:r w:rsidRPr="00444ABD">
        <w:rPr>
          <w:rStyle w:val="default"/>
          <w:rFonts w:cs="FrankRuehl"/>
          <w:rtl/>
        </w:rPr>
        <w:tab/>
        <w:t>(</w:t>
      </w:r>
      <w:r w:rsidRPr="00444ABD">
        <w:rPr>
          <w:rStyle w:val="default"/>
          <w:rFonts w:cs="FrankRuehl" w:hint="cs"/>
          <w:rtl/>
        </w:rPr>
        <w:t>ב)</w:t>
      </w:r>
      <w:r w:rsidRPr="00444AB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</w:t>
      </w:r>
      <w:r w:rsidR="009D6D4F">
        <w:rPr>
          <w:rStyle w:val="default"/>
          <w:rFonts w:cs="FrankRuehl" w:hint="cs"/>
          <w:rtl/>
        </w:rPr>
        <w:t xml:space="preserve">, "מחוז צפון", </w:t>
      </w:r>
      <w:r w:rsidR="000A5B5C">
        <w:rPr>
          <w:rStyle w:val="default"/>
          <w:rFonts w:cs="FrankRuehl" w:hint="cs"/>
          <w:rtl/>
        </w:rPr>
        <w:t xml:space="preserve">"נפת חיפה" </w:t>
      </w:r>
      <w:r w:rsidR="000A5B5C">
        <w:rPr>
          <w:rStyle w:val="default"/>
          <w:rFonts w:cs="FrankRuehl"/>
          <w:rtl/>
        </w:rPr>
        <w:t>–</w:t>
      </w:r>
      <w:r w:rsidR="000A5B5C">
        <w:rPr>
          <w:rStyle w:val="default"/>
          <w:rFonts w:cs="FrankRuehl" w:hint="cs"/>
          <w:rtl/>
        </w:rPr>
        <w:t xml:space="preserve"> האזורים הקבועים בהודעה על חלוקת שטח המדינה למחוזות ולנפות ותיאורי גבולותיהם, שבתוקף מזמן לזמן לפי סעיף 3 לפקודת סדרי השלטון והמשפט, התש"ח-1948.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2"/>
      <w:r w:rsidRPr="00213C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30.12.2018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תשע"ט-2018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213C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8134</w:t>
        </w:r>
      </w:hyperlink>
      <w:r w:rsidRPr="00213C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30.12.2018 עמ' 1608</w:t>
      </w:r>
    </w:p>
    <w:p w:rsidR="00444ABD" w:rsidRPr="00213C9F" w:rsidRDefault="00444ABD" w:rsidP="00444ABD">
      <w:pPr>
        <w:pStyle w:val="P00"/>
        <w:ind w:left="0" w:right="1134"/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</w:pPr>
      <w:r w:rsidRPr="00213C9F"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  <w:t>מתן העדפה אזורית</w:t>
      </w:r>
      <w:r w:rsidRPr="00213C9F">
        <w:rPr>
          <w:rStyle w:val="default"/>
          <w:rFonts w:ascii="Miriam" w:hAnsi="Miriam"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213C9F">
        <w:rPr>
          <w:rStyle w:val="default"/>
          <w:rFonts w:ascii="Miriam" w:hAnsi="Miriam" w:cs="Miriam" w:hint="cs"/>
          <w:vanish/>
          <w:sz w:val="16"/>
          <w:szCs w:val="16"/>
          <w:u w:val="single"/>
          <w:shd w:val="clear" w:color="auto" w:fill="FFFF99"/>
          <w:rtl/>
        </w:rPr>
        <w:t>לפי מסלול הטבה מספר 22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(א)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על הטבות לפי מסלול הטבה מספר 22 של הרשות הלאומית לחדשנות טכנולוגית 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חממות ביוטכנולוגיות, יחולו הוראות אלה:</w:t>
      </w:r>
    </w:p>
    <w:p w:rsidR="00444ABD" w:rsidRPr="00213C9F" w:rsidRDefault="00444ABD" w:rsidP="00444ABD">
      <w:pPr>
        <w:pStyle w:val="P00"/>
        <w:spacing w:before="0"/>
        <w:ind w:left="1021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(1)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תינתן העדפה אזורית להקמת חממה ביוטכנולוגית בעיריות, במועצות מקומיות ובמועצות אזוריות במחוז הצפון, המסווגות באשכולות פריפריאליים 1 עד 4 לפי מדד הפריפריאליות של הרשויות המקומיות שמפרסמת הלשכה המרכזית לסטטיסטיקה;</w:t>
      </w:r>
    </w:p>
    <w:p w:rsidR="00444ABD" w:rsidRPr="00213C9F" w:rsidRDefault="00444ABD" w:rsidP="00444ABD">
      <w:pPr>
        <w:pStyle w:val="P00"/>
        <w:spacing w:before="0"/>
        <w:ind w:left="1021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(2)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במסגרת הליך תחרותי להקמת חממה ייעודית בתחום הביוטכנולוגיה במחוז הצפון, תתאפשר הקמת שלוחה בנפת חיפה לחממה הביוטכנולוגית שתוקם במחוז הצפון.</w:t>
      </w:r>
    </w:p>
    <w:p w:rsidR="00444ABD" w:rsidRPr="00444ABD" w:rsidRDefault="00444ABD" w:rsidP="00444ABD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(ב)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13C9F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בתקנות אלה</w:t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213C9F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בתקנה זו</w:t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, "מחוז צפון", "נפת חיפה" </w:t>
      </w:r>
      <w:r w:rsidRPr="00213C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213C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האזורים הקבועים בהודעה על חלוקת שטח המדינה למחוזות ולנפות ותיאורי גבולותיהם, שבתוקף מזמן לזמן לפי סעיף 3 לפקודת סדרי השלטון והמשפט, התש"ח-1948.</w:t>
      </w:r>
      <w:bookmarkEnd w:id="1"/>
    </w:p>
    <w:p w:rsidR="00444ABD" w:rsidRDefault="00444ABD" w:rsidP="00444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70.25pt;margin-top:8.05pt;width:69.3pt;height:38.45pt;z-index:251656704" o:allowincell="f" filled="f" stroked="f" strokecolor="lime" strokeweight=".25pt">
            <v:textbox inset="0,0,0,0">
              <w:txbxContent>
                <w:p w:rsidR="00444ABD" w:rsidRDefault="00444ABD" w:rsidP="00444ABD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מתן העדפה אזורית לפי מסלול הטבה מס' 29</w:t>
                  </w:r>
                </w:p>
                <w:p w:rsidR="00444ABD" w:rsidRDefault="00444ABD" w:rsidP="00444AB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על הטבות לפי מסלול משנה א'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מעבדה לחדשנות טכנולוגית בתחומי הפינטק והסייבר, של מסלול הטבה מס' 29 של הרשות הלאומית לחדשנות טכנולוגית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תכנית מעבדות לחדשנות טכנולוגית, תינתן העדפה אזורית להקמת מעבדה בתחום עיריית באר שבע.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3"/>
      <w:r w:rsidRPr="00213C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30.12.2018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תשע"ט-2018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213C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8134</w:t>
        </w:r>
      </w:hyperlink>
      <w:r w:rsidRPr="00213C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30.12.2018 עמ' 1608</w:t>
      </w:r>
    </w:p>
    <w:p w:rsidR="00444ABD" w:rsidRPr="00444ABD" w:rsidRDefault="00444ABD" w:rsidP="00444ABD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2</w:t>
      </w:r>
      <w:bookmarkEnd w:id="3"/>
    </w:p>
    <w:p w:rsidR="00444ABD" w:rsidRDefault="00444ABD" w:rsidP="00444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2052" style="position:absolute;left:0;text-align:left;margin-left:470.25pt;margin-top:8.05pt;width:69.3pt;height:38.4pt;z-index:251657728" o:allowincell="f" filled="f" stroked="f" strokecolor="lime" strokeweight=".25pt">
            <v:textbox inset="0,0,0,0">
              <w:txbxContent>
                <w:p w:rsidR="00444ABD" w:rsidRDefault="00444ABD" w:rsidP="00444ABD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מתן העדפה אזורית לפי מסלול הטבה מס' 28</w:t>
                  </w:r>
                </w:p>
                <w:p w:rsidR="00444ABD" w:rsidRDefault="00444ABD" w:rsidP="00444AB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על הטבות לפי מסלול הטבה מס' 38 של הרשות הלאומית לחדשנות טכנולוגית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קידום יזמות טכנולוגית בעיר חיפה, תינתן העדפה אזורית לקידום היזמות הטכנולוגית בתחום עיריית חיפה.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5" w:name="Rov4"/>
      <w:r w:rsidRPr="00213C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30.12.2018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תשע"ט-2018</w:t>
      </w:r>
    </w:p>
    <w:p w:rsidR="00444ABD" w:rsidRPr="00213C9F" w:rsidRDefault="00444ABD" w:rsidP="00444AB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213C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8134</w:t>
        </w:r>
      </w:hyperlink>
      <w:r w:rsidRPr="00213C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30.12.2018 עמ' 1608</w:t>
      </w:r>
    </w:p>
    <w:p w:rsidR="00444ABD" w:rsidRPr="00444ABD" w:rsidRDefault="00444ABD" w:rsidP="00444ABD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3</w:t>
      </w:r>
      <w:bookmarkEnd w:id="5"/>
    </w:p>
    <w:p w:rsidR="00213C9F" w:rsidRDefault="00213C9F" w:rsidP="00213C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5" style="position:absolute;left:0;text-align:left;margin-left:470.25pt;margin-top:8.05pt;width:69.3pt;height:38.4pt;z-index:251659776" o:allowincell="f" filled="f" stroked="f" strokecolor="lime" strokeweight=".25pt">
            <v:textbox inset="0,0,0,0">
              <w:txbxContent>
                <w:p w:rsidR="00213C9F" w:rsidRDefault="00213C9F" w:rsidP="00213C9F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מתן העדפה אזורית לפי מסלול הטבה מס' 48</w:t>
                  </w:r>
                </w:p>
                <w:p w:rsidR="00213C9F" w:rsidRDefault="00213C9F" w:rsidP="00213C9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על הטבות לפי מסלול הטבה מס' 48 של הרשות הלאומית לחדשנות טכנולוגית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קידום יזמות טכנולוגית בעיר באר שבע, תינתן העדפה אזורית לקידום היזמות הטכנולוגית בתחום עיריית באר שבע.</w:t>
      </w:r>
    </w:p>
    <w:p w:rsidR="00213C9F" w:rsidRPr="00213C9F" w:rsidRDefault="00213C9F" w:rsidP="00213C9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6" w:name="Rov7"/>
      <w:r w:rsidRPr="00213C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14.2.2022</w:t>
      </w:r>
    </w:p>
    <w:p w:rsidR="00213C9F" w:rsidRPr="00213C9F" w:rsidRDefault="00213C9F" w:rsidP="00213C9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תשפ"ב-2022</w:t>
      </w:r>
    </w:p>
    <w:p w:rsidR="00213C9F" w:rsidRPr="00213C9F" w:rsidRDefault="00213C9F" w:rsidP="00213C9F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213C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9992</w:t>
        </w:r>
      </w:hyperlink>
      <w:r w:rsidRPr="00213C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14.2.2022 עמ' 2030</w:t>
      </w:r>
    </w:p>
    <w:p w:rsidR="00213C9F" w:rsidRPr="00213C9F" w:rsidRDefault="00213C9F" w:rsidP="00213C9F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213C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4</w:t>
      </w:r>
      <w:bookmarkEnd w:id="6"/>
    </w:p>
    <w:p w:rsidR="00213C9F" w:rsidRDefault="00213C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6D4F" w:rsidRDefault="009D6D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752F" w:rsidRDefault="000F752F" w:rsidP="000A5B5C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באייר התשס"ג (18 במאי 2003)</w:t>
      </w:r>
      <w:r w:rsidR="000A5B5C">
        <w:rPr>
          <w:rStyle w:val="default"/>
          <w:rFonts w:cs="FrankRuehl"/>
          <w:rtl/>
        </w:rPr>
        <w:tab/>
      </w:r>
      <w:r w:rsidR="000A5B5C">
        <w:rPr>
          <w:rStyle w:val="default"/>
          <w:rFonts w:cs="FrankRuehl" w:hint="cs"/>
          <w:rtl/>
        </w:rPr>
        <w:t>אלי כהן</w:t>
      </w:r>
      <w:r>
        <w:rPr>
          <w:rStyle w:val="default"/>
          <w:rFonts w:cs="FrankRuehl" w:hint="cs"/>
          <w:rtl/>
        </w:rPr>
        <w:tab/>
      </w:r>
      <w:r w:rsidR="000A5B5C">
        <w:rPr>
          <w:rStyle w:val="default"/>
          <w:rFonts w:cs="FrankRuehl" w:hint="cs"/>
          <w:rtl/>
        </w:rPr>
        <w:t>משה כחלון</w:t>
      </w:r>
    </w:p>
    <w:p w:rsidR="000F752F" w:rsidRDefault="000F752F" w:rsidP="00FF5EF6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 xml:space="preserve">שר </w:t>
      </w:r>
      <w:r w:rsidR="000A5B5C">
        <w:rPr>
          <w:rStyle w:val="default"/>
          <w:rFonts w:cs="FrankRuehl" w:hint="cs"/>
          <w:sz w:val="22"/>
          <w:szCs w:val="22"/>
          <w:rtl/>
        </w:rPr>
        <w:t>הכלכלה והתעשייה</w:t>
      </w: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9D6D4F" w:rsidRDefault="009D6D4F" w:rsidP="00FF5E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6838" w:rsidRDefault="000F6838" w:rsidP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3ADA" w:rsidRDefault="00FB3ADA" w:rsidP="00FF5E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3ADA" w:rsidRDefault="00FB3ADA" w:rsidP="00FB3A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E469F" w:rsidRDefault="000E469F" w:rsidP="00FB3A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E469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2EED" w:rsidRDefault="00932EED">
      <w:r>
        <w:separator/>
      </w:r>
    </w:p>
  </w:endnote>
  <w:endnote w:type="continuationSeparator" w:id="0">
    <w:p w:rsidR="00932EED" w:rsidRDefault="0093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1D8F">
      <w:rPr>
        <w:rFonts w:cs="TopType Jerushalmi"/>
        <w:noProof/>
        <w:color w:val="000000"/>
        <w:sz w:val="14"/>
        <w:szCs w:val="14"/>
      </w:rPr>
      <w:t>Y:\Temp\Misrad-2003\00000000\2009----------------\09-Sep\2009-09-09\law\tav\Laws\999_167.doc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18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1D8F">
      <w:rPr>
        <w:rFonts w:cs="TopType Jerushalmi"/>
        <w:noProof/>
        <w:color w:val="000000"/>
        <w:sz w:val="14"/>
        <w:szCs w:val="14"/>
      </w:rPr>
      <w:t>Y:\Temp\Misrad-2003\00000000\2009----------------\09-Sep\2009-09-09\law\tav\Laws\999_167.doc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2EED" w:rsidRDefault="00932EED" w:rsidP="006F7AC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32EED" w:rsidRDefault="00932EED">
      <w:r>
        <w:continuationSeparator/>
      </w:r>
    </w:p>
  </w:footnote>
  <w:footnote w:id="1">
    <w:p w:rsidR="007C1794" w:rsidRDefault="000F752F" w:rsidP="007C17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7C1794">
          <w:rPr>
            <w:rStyle w:val="Hyperlink"/>
            <w:rFonts w:hint="cs"/>
            <w:sz w:val="20"/>
            <w:rtl/>
          </w:rPr>
          <w:t>ק"ת תש</w:t>
        </w:r>
        <w:r w:rsidR="009D6D4F" w:rsidRPr="007C1794">
          <w:rPr>
            <w:rStyle w:val="Hyperlink"/>
            <w:rFonts w:hint="cs"/>
            <w:sz w:val="20"/>
            <w:rtl/>
          </w:rPr>
          <w:t>ע"ח</w:t>
        </w:r>
        <w:r w:rsidRPr="007C1794">
          <w:rPr>
            <w:rStyle w:val="Hyperlink"/>
            <w:rFonts w:hint="cs"/>
            <w:sz w:val="20"/>
            <w:rtl/>
          </w:rPr>
          <w:t xml:space="preserve"> מס' </w:t>
        </w:r>
        <w:r w:rsidR="009D6D4F" w:rsidRPr="007C1794">
          <w:rPr>
            <w:rStyle w:val="Hyperlink"/>
            <w:rFonts w:hint="cs"/>
            <w:sz w:val="20"/>
            <w:rtl/>
          </w:rPr>
          <w:t>8036</w:t>
        </w:r>
      </w:hyperlink>
      <w:r>
        <w:rPr>
          <w:rFonts w:hint="cs"/>
          <w:sz w:val="20"/>
          <w:rtl/>
        </w:rPr>
        <w:t xml:space="preserve"> מיום </w:t>
      </w:r>
      <w:r w:rsidR="009D6D4F">
        <w:rPr>
          <w:rFonts w:hint="cs"/>
          <w:sz w:val="20"/>
          <w:rtl/>
        </w:rPr>
        <w:t>10.7.2018</w:t>
      </w:r>
      <w:r>
        <w:rPr>
          <w:rFonts w:hint="cs"/>
          <w:sz w:val="20"/>
          <w:rtl/>
        </w:rPr>
        <w:t xml:space="preserve"> עמ' </w:t>
      </w:r>
      <w:r w:rsidR="009D6D4F">
        <w:rPr>
          <w:rFonts w:hint="cs"/>
          <w:sz w:val="20"/>
          <w:rtl/>
        </w:rPr>
        <w:t>2363</w:t>
      </w:r>
      <w:r>
        <w:rPr>
          <w:rFonts w:hint="cs"/>
          <w:sz w:val="20"/>
          <w:rtl/>
        </w:rPr>
        <w:t>.</w:t>
      </w:r>
    </w:p>
    <w:p w:rsidR="00353E11" w:rsidRDefault="00444ABD" w:rsidP="00EA3C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EA3CDB">
          <w:rPr>
            <w:rStyle w:val="Hyperlink"/>
            <w:rFonts w:hint="cs"/>
            <w:sz w:val="20"/>
            <w:rtl/>
          </w:rPr>
          <w:t>ק"ת תשע"ט מס' 8134</w:t>
        </w:r>
      </w:hyperlink>
      <w:r>
        <w:rPr>
          <w:rFonts w:hint="cs"/>
          <w:sz w:val="20"/>
          <w:rtl/>
        </w:rPr>
        <w:t xml:space="preserve"> מיום 30.12.2018 עמ' 1608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תשע"ט-2018.</w:t>
      </w:r>
    </w:p>
    <w:p w:rsidR="000C1898" w:rsidRDefault="000C1898" w:rsidP="000C18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213C9F" w:rsidRPr="000C1898">
          <w:rPr>
            <w:rStyle w:val="Hyperlink"/>
            <w:rFonts w:hint="cs"/>
            <w:sz w:val="20"/>
            <w:rtl/>
          </w:rPr>
          <w:t>ק"ת תשפ"ב מס' 9992</w:t>
        </w:r>
      </w:hyperlink>
      <w:r w:rsidR="00213C9F">
        <w:rPr>
          <w:rFonts w:hint="cs"/>
          <w:sz w:val="20"/>
          <w:rtl/>
        </w:rPr>
        <w:t xml:space="preserve"> מיום 14.2.2022 עמ' 2030 </w:t>
      </w:r>
      <w:r w:rsidR="00213C9F">
        <w:rPr>
          <w:sz w:val="20"/>
          <w:rtl/>
        </w:rPr>
        <w:t>–</w:t>
      </w:r>
      <w:r w:rsidR="00213C9F">
        <w:rPr>
          <w:rFonts w:hint="cs"/>
          <w:sz w:val="20"/>
          <w:rtl/>
        </w:rPr>
        <w:t xml:space="preserve"> תק'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לעידוד מחקר</w:t>
    </w:r>
    <w:r w:rsidR="00727F9F">
      <w:rPr>
        <w:rFonts w:hAnsi="FrankRuehl" w:cs="FrankRuehl" w:hint="cs"/>
        <w:color w:val="000000"/>
        <w:sz w:val="28"/>
        <w:szCs w:val="28"/>
        <w:rtl/>
      </w:rPr>
      <w:t>,</w:t>
    </w:r>
    <w:r>
      <w:rPr>
        <w:rFonts w:hAnsi="FrankRuehl" w:cs="FrankRuehl" w:hint="cs"/>
        <w:color w:val="000000"/>
        <w:sz w:val="28"/>
        <w:szCs w:val="28"/>
        <w:rtl/>
      </w:rPr>
      <w:t xml:space="preserve"> פיתוח </w:t>
    </w:r>
    <w:r w:rsidR="00727F9F">
      <w:rPr>
        <w:rFonts w:hAnsi="FrankRuehl" w:cs="FrankRuehl" w:hint="cs"/>
        <w:color w:val="000000"/>
        <w:sz w:val="28"/>
        <w:szCs w:val="28"/>
        <w:rtl/>
      </w:rPr>
      <w:t xml:space="preserve">וחדשנות טכנולוגית </w:t>
    </w:r>
    <w:r>
      <w:rPr>
        <w:rFonts w:hAnsi="FrankRuehl" w:cs="FrankRuehl" w:hint="cs"/>
        <w:color w:val="000000"/>
        <w:sz w:val="28"/>
        <w:szCs w:val="28"/>
        <w:rtl/>
      </w:rPr>
      <w:t>בתעשי</w:t>
    </w:r>
    <w:r w:rsidR="00727F9F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ה (</w:t>
    </w:r>
    <w:r w:rsidR="00727F9F">
      <w:rPr>
        <w:rFonts w:hAnsi="FrankRuehl" w:cs="FrankRuehl" w:hint="cs"/>
        <w:color w:val="000000"/>
        <w:sz w:val="28"/>
        <w:szCs w:val="28"/>
        <w:rtl/>
      </w:rPr>
      <w:t xml:space="preserve">מתן העדפה אזורית), </w:t>
    </w:r>
    <w:r w:rsidR="00727F9F">
      <w:rPr>
        <w:rFonts w:hAnsi="FrankRuehl" w:cs="FrankRuehl"/>
        <w:color w:val="000000"/>
        <w:sz w:val="28"/>
        <w:szCs w:val="28"/>
        <w:rtl/>
      </w:rPr>
      <w:br/>
    </w:r>
    <w:r w:rsidR="00727F9F">
      <w:rPr>
        <w:rFonts w:hAnsi="FrankRuehl" w:cs="FrankRuehl" w:hint="cs"/>
        <w:color w:val="000000"/>
        <w:sz w:val="28"/>
        <w:szCs w:val="28"/>
        <w:rtl/>
      </w:rPr>
      <w:t>תשע"ח-2018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721"/>
    <w:rsid w:val="00050517"/>
    <w:rsid w:val="0008449E"/>
    <w:rsid w:val="000A5B5C"/>
    <w:rsid w:val="000C1898"/>
    <w:rsid w:val="000C7C22"/>
    <w:rsid w:val="000E469F"/>
    <w:rsid w:val="000F6838"/>
    <w:rsid w:val="000F752F"/>
    <w:rsid w:val="0010213A"/>
    <w:rsid w:val="001066AA"/>
    <w:rsid w:val="00143721"/>
    <w:rsid w:val="00155DFA"/>
    <w:rsid w:val="00213C9F"/>
    <w:rsid w:val="002E5D45"/>
    <w:rsid w:val="002F4F74"/>
    <w:rsid w:val="00353E11"/>
    <w:rsid w:val="003E23D8"/>
    <w:rsid w:val="00411D8F"/>
    <w:rsid w:val="00425F4E"/>
    <w:rsid w:val="00444ABD"/>
    <w:rsid w:val="005E538D"/>
    <w:rsid w:val="00643E8E"/>
    <w:rsid w:val="006F7AC3"/>
    <w:rsid w:val="00727F9F"/>
    <w:rsid w:val="007C1794"/>
    <w:rsid w:val="00932EED"/>
    <w:rsid w:val="009A11DA"/>
    <w:rsid w:val="009D6D4F"/>
    <w:rsid w:val="00AF101F"/>
    <w:rsid w:val="00B45327"/>
    <w:rsid w:val="00C073DB"/>
    <w:rsid w:val="00DE051C"/>
    <w:rsid w:val="00EA3CDB"/>
    <w:rsid w:val="00F2733F"/>
    <w:rsid w:val="00FB3ADA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4CD8770-A678-41B5-8696-99D816BA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44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34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134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34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9992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992.pdf" TargetMode="External"/><Relationship Id="rId2" Type="http://schemas.openxmlformats.org/officeDocument/2006/relationships/hyperlink" Target="http://www.nevo.co.il/Law_word/law06/TAK-8134.pdf" TargetMode="External"/><Relationship Id="rId1" Type="http://schemas.openxmlformats.org/officeDocument/2006/relationships/hyperlink" Target="http://www.nevo.co.il/Law_word/law06/TAK-80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3665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8192018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https://www.nevo.co.il/Law_word/law06/tak-9992.pdf</vt:lpwstr>
      </vt:variant>
      <vt:variant>
        <vt:lpwstr/>
      </vt:variant>
      <vt:variant>
        <vt:i4>7471117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http://www.nevo.co.il/Law_word/law06/tak-8134.pdf</vt:lpwstr>
      </vt:variant>
      <vt:variant>
        <vt:lpwstr/>
      </vt:variant>
      <vt:variant>
        <vt:i4>7471117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http://www.nevo.co.il/Law_word/law06/tak-8134.pdf</vt:lpwstr>
      </vt:variant>
      <vt:variant>
        <vt:lpwstr/>
      </vt:variant>
      <vt:variant>
        <vt:i4>7471117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http://www.nevo.co.il/Law_word/law06/tak-8134.pdf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https://www.nevo.co.il/law_word/law06/tak-9992.pdf</vt:lpwstr>
      </vt:variant>
      <vt:variant>
        <vt:lpwstr/>
      </vt:variant>
      <vt:variant>
        <vt:i4>7471117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http://www.nevo.co.il/Law_word/law06/TAK-8134.pdf</vt:lpwstr>
      </vt:variant>
      <vt:variant>
        <vt:lpwstr/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לעידוד מחקר, פיתוח וחדשנות טכנולוגית בתעשייה (מתן העדפה אזורית), תשע"ח-2018</vt:lpwstr>
  </property>
  <property fmtid="{D5CDD505-2E9C-101B-9397-08002B2CF9AE}" pid="4" name="LAWNUMBER">
    <vt:lpwstr>0893</vt:lpwstr>
  </property>
  <property fmtid="{D5CDD505-2E9C-101B-9397-08002B2CF9AE}" pid="5" name="TYPE">
    <vt:lpwstr>01</vt:lpwstr>
  </property>
  <property fmtid="{D5CDD505-2E9C-101B-9397-08002B2CF9AE}" pid="6" name="MEKOR_NAME1">
    <vt:lpwstr>חוק לעידוד מחקר, פיתוח וחדשנות טכנולוגית בתעשיה</vt:lpwstr>
  </property>
  <property fmtid="{D5CDD505-2E9C-101B-9397-08002B2CF9AE}" pid="7" name="MEKOR_SAIF1">
    <vt:lpwstr>15לוXגX</vt:lpwstr>
  </property>
  <property fmtid="{D5CDD505-2E9C-101B-9397-08002B2CF9AE}" pid="8" name="NOSE11">
    <vt:lpwstr>משפט פרטי וכלכלה</vt:lpwstr>
  </property>
  <property fmtid="{D5CDD505-2E9C-101B-9397-08002B2CF9AE}" pid="9" name="NOSE21">
    <vt:lpwstr>תעשיה</vt:lpwstr>
  </property>
  <property fmtid="{D5CDD505-2E9C-101B-9397-08002B2CF9AE}" pid="10" name="NOSE31">
    <vt:lpwstr>עידוד התעשיה (מסים)</vt:lpwstr>
  </property>
  <property fmtid="{D5CDD505-2E9C-101B-9397-08002B2CF9AE}" pid="11" name="NOSE41">
    <vt:lpwstr/>
  </property>
  <property fmtid="{D5CDD505-2E9C-101B-9397-08002B2CF9AE}" pid="12" name="NOSE12">
    <vt:lpwstr>מסים</vt:lpwstr>
  </property>
  <property fmtid="{D5CDD505-2E9C-101B-9397-08002B2CF9AE}" pid="13" name="NOSE22">
    <vt:lpwstr>עידוד התעשיה</vt:lpwstr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>מסים</vt:lpwstr>
  </property>
  <property fmtid="{D5CDD505-2E9C-101B-9397-08002B2CF9AE}" pid="17" name="NOSE23">
    <vt:lpwstr>שיעורים</vt:lpwstr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  <property fmtid="{D5CDD505-2E9C-101B-9397-08002B2CF9AE}" pid="48" name="CHNAME">
    <vt:lpwstr/>
  </property>
  <property fmtid="{D5CDD505-2E9C-101B-9397-08002B2CF9AE}" pid="49" name="MEKORSAMCHUT">
    <vt:lpwstr/>
  </property>
  <property fmtid="{D5CDD505-2E9C-101B-9397-08002B2CF9AE}" pid="50" name="LINKK2">
    <vt:lpwstr>http://www.nevo.co.il/Law_word/law06/TAK-8134.pdf;‎רשומות - תקנות כלליות#תוקנו ק"ת תשע"ט ‏מס' 8134 #מיום 30.12.2018 עמ' 1608 – תק' תשע"ט-2018‏</vt:lpwstr>
  </property>
  <property fmtid="{D5CDD505-2E9C-101B-9397-08002B2CF9AE}" pid="51" name="LINKK3">
    <vt:lpwstr>https://www.nevo.co.il/law_word/law06/tak-9992.pdf;‎רשומות - תקנות כלליות#ק"ת תשפ"ב מס' 9992 ‏‏#מיום 14.2.2022 עמ' 2030 – תק' תשפ"ב-2022‏</vt:lpwstr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http://www.nevo.co.il/Law_word/law06/TAK-8036.pdf;‎רשומות - תקנות כלליות#פורסמו ק"ת תשע"ח ‏מס' 8036 #מיום 10.7.2018 עמ' 2363‏</vt:lpwstr>
  </property>
</Properties>
</file>