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3AA4E" w14:textId="77777777" w:rsidR="00976C88" w:rsidRDefault="00976C88" w:rsidP="00725552">
      <w:pPr>
        <w:pStyle w:val="big-header"/>
        <w:ind w:left="0" w:right="1134"/>
        <w:rPr>
          <w:rFonts w:hint="cs"/>
          <w:rtl/>
        </w:rPr>
      </w:pPr>
      <w:r>
        <w:rPr>
          <w:rtl/>
        </w:rPr>
        <w:t xml:space="preserve">תקנות </w:t>
      </w:r>
      <w:r w:rsidR="00725552">
        <w:rPr>
          <w:rFonts w:hint="cs"/>
          <w:rtl/>
        </w:rPr>
        <w:t>לקידום התחרות ולצמצום הריכוזיות (הקלות לעניין מספר הדירקטורים החיצוניים</w:t>
      </w:r>
      <w:r>
        <w:rPr>
          <w:rtl/>
        </w:rPr>
        <w:t xml:space="preserve">), </w:t>
      </w:r>
      <w:r>
        <w:rPr>
          <w:rFonts w:hint="cs"/>
          <w:rtl/>
        </w:rPr>
        <w:t>תש</w:t>
      </w:r>
      <w:r w:rsidR="00752775">
        <w:rPr>
          <w:rFonts w:hint="cs"/>
          <w:rtl/>
        </w:rPr>
        <w:t>ע</w:t>
      </w:r>
      <w:r>
        <w:rPr>
          <w:rFonts w:hint="cs"/>
          <w:rtl/>
        </w:rPr>
        <w:t>"</w:t>
      </w:r>
      <w:r w:rsidR="00336C76">
        <w:rPr>
          <w:rFonts w:hint="cs"/>
          <w:rtl/>
        </w:rPr>
        <w:t>ד</w:t>
      </w:r>
      <w:r>
        <w:rPr>
          <w:rFonts w:hint="cs"/>
          <w:rtl/>
        </w:rPr>
        <w:t>-20</w:t>
      </w:r>
      <w:r w:rsidR="00752775">
        <w:rPr>
          <w:rFonts w:hint="cs"/>
          <w:rtl/>
        </w:rPr>
        <w:t>1</w:t>
      </w:r>
      <w:r w:rsidR="00336C76">
        <w:rPr>
          <w:rFonts w:hint="cs"/>
          <w:rtl/>
        </w:rPr>
        <w:t>4</w:t>
      </w:r>
    </w:p>
    <w:p w14:paraId="36191255" w14:textId="77777777" w:rsidR="00725552" w:rsidRPr="00725552" w:rsidRDefault="00725552" w:rsidP="00725552">
      <w:pPr>
        <w:spacing w:line="320" w:lineRule="auto"/>
        <w:jc w:val="left"/>
        <w:rPr>
          <w:rFonts w:cs="FrankRuehl"/>
          <w:szCs w:val="26"/>
          <w:rtl/>
        </w:rPr>
      </w:pPr>
    </w:p>
    <w:p w14:paraId="7AE11B5B" w14:textId="77777777" w:rsidR="00725552" w:rsidRDefault="00725552" w:rsidP="00725552">
      <w:pPr>
        <w:spacing w:line="320" w:lineRule="auto"/>
        <w:jc w:val="left"/>
        <w:rPr>
          <w:rtl/>
        </w:rPr>
      </w:pPr>
    </w:p>
    <w:p w14:paraId="28E366CC" w14:textId="77777777" w:rsidR="00725552" w:rsidRPr="00725552" w:rsidRDefault="00725552" w:rsidP="00725552">
      <w:pPr>
        <w:spacing w:line="320" w:lineRule="auto"/>
        <w:jc w:val="left"/>
        <w:rPr>
          <w:rFonts w:cs="Miriam" w:hint="cs"/>
          <w:szCs w:val="22"/>
          <w:rtl/>
        </w:rPr>
      </w:pPr>
      <w:r w:rsidRPr="00725552">
        <w:rPr>
          <w:rFonts w:cs="Miriam"/>
          <w:szCs w:val="22"/>
          <w:rtl/>
        </w:rPr>
        <w:t>משפט פרטי וכלכלה</w:t>
      </w:r>
      <w:r w:rsidRPr="00725552">
        <w:rPr>
          <w:rFonts w:cs="FrankRuehl"/>
          <w:szCs w:val="26"/>
          <w:rtl/>
        </w:rPr>
        <w:t xml:space="preserve"> – כספים – שוק ההון – הגברת התחרות וצמצום הריכוזיות</w:t>
      </w:r>
    </w:p>
    <w:p w14:paraId="36EB79F3" w14:textId="77777777" w:rsidR="00976C88" w:rsidRDefault="00976C8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8522B" w:rsidRPr="0068522B" w14:paraId="3C866B41" w14:textId="77777777" w:rsidTr="0068522B">
        <w:tblPrEx>
          <w:tblCellMar>
            <w:top w:w="0" w:type="dxa"/>
            <w:bottom w:w="0" w:type="dxa"/>
          </w:tblCellMar>
        </w:tblPrEx>
        <w:tc>
          <w:tcPr>
            <w:tcW w:w="1247" w:type="dxa"/>
          </w:tcPr>
          <w:p w14:paraId="02B230F4" w14:textId="77777777" w:rsidR="0068522B" w:rsidRPr="0068522B" w:rsidRDefault="0068522B" w:rsidP="0068522B">
            <w:pPr>
              <w:spacing w:line="240" w:lineRule="auto"/>
              <w:jc w:val="left"/>
              <w:rPr>
                <w:rFonts w:cs="Frankruhel"/>
                <w:sz w:val="24"/>
                <w:rtl/>
              </w:rPr>
            </w:pPr>
            <w:r>
              <w:rPr>
                <w:rFonts w:cs="Times New Roman"/>
                <w:sz w:val="24"/>
                <w:rtl/>
              </w:rPr>
              <w:t xml:space="preserve">סעיף 1 </w:t>
            </w:r>
          </w:p>
        </w:tc>
        <w:tc>
          <w:tcPr>
            <w:tcW w:w="5669" w:type="dxa"/>
          </w:tcPr>
          <w:p w14:paraId="090CB3AC" w14:textId="77777777" w:rsidR="0068522B" w:rsidRPr="0068522B" w:rsidRDefault="0068522B" w:rsidP="0068522B">
            <w:pPr>
              <w:spacing w:line="240" w:lineRule="auto"/>
              <w:jc w:val="left"/>
              <w:rPr>
                <w:rFonts w:cs="Frankruhel"/>
                <w:sz w:val="24"/>
                <w:rtl/>
              </w:rPr>
            </w:pPr>
            <w:r>
              <w:rPr>
                <w:rFonts w:cs="Times New Roman"/>
                <w:sz w:val="24"/>
                <w:rtl/>
              </w:rPr>
              <w:t>הקלה לעניין מספר הדירקטורים החיצוניים</w:t>
            </w:r>
          </w:p>
        </w:tc>
        <w:tc>
          <w:tcPr>
            <w:tcW w:w="567" w:type="dxa"/>
          </w:tcPr>
          <w:p w14:paraId="47557559" w14:textId="77777777" w:rsidR="0068522B" w:rsidRPr="0068522B" w:rsidRDefault="0068522B" w:rsidP="0068522B">
            <w:pPr>
              <w:spacing w:line="240" w:lineRule="auto"/>
              <w:jc w:val="left"/>
              <w:rPr>
                <w:rStyle w:val="Hyperlink"/>
                <w:rtl/>
              </w:rPr>
            </w:pPr>
            <w:hyperlink w:anchor="Seif1" w:tooltip="הקלה לעניין מספר הדירקטורים החיצוניים" w:history="1">
              <w:r w:rsidRPr="0068522B">
                <w:rPr>
                  <w:rStyle w:val="Hyperlink"/>
                </w:rPr>
                <w:t>Go</w:t>
              </w:r>
            </w:hyperlink>
          </w:p>
        </w:tc>
        <w:tc>
          <w:tcPr>
            <w:tcW w:w="850" w:type="dxa"/>
          </w:tcPr>
          <w:p w14:paraId="3483BA14" w14:textId="77777777" w:rsidR="0068522B" w:rsidRPr="0068522B" w:rsidRDefault="0068522B" w:rsidP="00685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8522B" w:rsidRPr="0068522B" w14:paraId="549B76D0" w14:textId="77777777" w:rsidTr="0068522B">
        <w:tblPrEx>
          <w:tblCellMar>
            <w:top w:w="0" w:type="dxa"/>
            <w:bottom w:w="0" w:type="dxa"/>
          </w:tblCellMar>
        </w:tblPrEx>
        <w:tc>
          <w:tcPr>
            <w:tcW w:w="1247" w:type="dxa"/>
          </w:tcPr>
          <w:p w14:paraId="0BCD7C3A" w14:textId="77777777" w:rsidR="0068522B" w:rsidRPr="0068522B" w:rsidRDefault="0068522B" w:rsidP="0068522B">
            <w:pPr>
              <w:spacing w:line="240" w:lineRule="auto"/>
              <w:jc w:val="left"/>
              <w:rPr>
                <w:rFonts w:cs="Frankruhel"/>
                <w:sz w:val="24"/>
                <w:rtl/>
              </w:rPr>
            </w:pPr>
            <w:r>
              <w:rPr>
                <w:rFonts w:cs="Times New Roman"/>
                <w:sz w:val="24"/>
                <w:rtl/>
              </w:rPr>
              <w:t xml:space="preserve">סעיף 2 </w:t>
            </w:r>
          </w:p>
        </w:tc>
        <w:tc>
          <w:tcPr>
            <w:tcW w:w="5669" w:type="dxa"/>
          </w:tcPr>
          <w:p w14:paraId="652367DA" w14:textId="77777777" w:rsidR="0068522B" w:rsidRPr="0068522B" w:rsidRDefault="0068522B" w:rsidP="0068522B">
            <w:pPr>
              <w:spacing w:line="240" w:lineRule="auto"/>
              <w:jc w:val="left"/>
              <w:rPr>
                <w:rFonts w:cs="Frankruhel"/>
                <w:sz w:val="24"/>
                <w:rtl/>
              </w:rPr>
            </w:pPr>
            <w:r>
              <w:rPr>
                <w:rFonts w:cs="Times New Roman"/>
                <w:sz w:val="24"/>
                <w:rtl/>
              </w:rPr>
              <w:t>תחילה</w:t>
            </w:r>
          </w:p>
        </w:tc>
        <w:tc>
          <w:tcPr>
            <w:tcW w:w="567" w:type="dxa"/>
          </w:tcPr>
          <w:p w14:paraId="1A540B89" w14:textId="77777777" w:rsidR="0068522B" w:rsidRPr="0068522B" w:rsidRDefault="0068522B" w:rsidP="0068522B">
            <w:pPr>
              <w:spacing w:line="240" w:lineRule="auto"/>
              <w:jc w:val="left"/>
              <w:rPr>
                <w:rStyle w:val="Hyperlink"/>
                <w:rtl/>
              </w:rPr>
            </w:pPr>
            <w:hyperlink w:anchor="Seif2" w:tooltip="תחילה" w:history="1">
              <w:r w:rsidRPr="0068522B">
                <w:rPr>
                  <w:rStyle w:val="Hyperlink"/>
                </w:rPr>
                <w:t>Go</w:t>
              </w:r>
            </w:hyperlink>
          </w:p>
        </w:tc>
        <w:tc>
          <w:tcPr>
            <w:tcW w:w="850" w:type="dxa"/>
          </w:tcPr>
          <w:p w14:paraId="254B4B7B" w14:textId="77777777" w:rsidR="0068522B" w:rsidRPr="0068522B" w:rsidRDefault="0068522B" w:rsidP="00685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6B29EE30" w14:textId="77777777" w:rsidR="00976C88" w:rsidRDefault="00976C88">
      <w:pPr>
        <w:pStyle w:val="big-header"/>
        <w:ind w:left="0" w:right="1134"/>
        <w:rPr>
          <w:rtl/>
        </w:rPr>
      </w:pPr>
    </w:p>
    <w:p w14:paraId="42A3A578" w14:textId="77777777" w:rsidR="00976C88" w:rsidRDefault="00976C88" w:rsidP="00725552">
      <w:pPr>
        <w:pStyle w:val="big-header"/>
        <w:ind w:left="0" w:right="1134"/>
        <w:rPr>
          <w:rStyle w:val="default"/>
          <w:rFonts w:cs="FrankRuehl"/>
          <w:rtl/>
        </w:rPr>
      </w:pPr>
      <w:r>
        <w:rPr>
          <w:rtl/>
        </w:rPr>
        <w:br w:type="page"/>
      </w:r>
      <w:r w:rsidR="00725552">
        <w:rPr>
          <w:rtl/>
        </w:rPr>
        <w:lastRenderedPageBreak/>
        <w:t xml:space="preserve">תקנות </w:t>
      </w:r>
      <w:r w:rsidR="00725552">
        <w:rPr>
          <w:rFonts w:hint="cs"/>
          <w:rtl/>
        </w:rPr>
        <w:t>לקידום התחרות ולצמצום הריכוזיות (הקלות לעניין מספר הדירקטורים החיצוניים</w:t>
      </w:r>
      <w:r w:rsidR="00725552">
        <w:rPr>
          <w:rtl/>
        </w:rPr>
        <w:t xml:space="preserve">), </w:t>
      </w:r>
      <w:r w:rsidR="00725552">
        <w:rPr>
          <w:rFonts w:hint="cs"/>
          <w:rtl/>
        </w:rPr>
        <w:t>תשע"ד-2014</w:t>
      </w:r>
      <w:r>
        <w:rPr>
          <w:rStyle w:val="default"/>
          <w:sz w:val="22"/>
          <w:szCs w:val="22"/>
          <w:rtl/>
        </w:rPr>
        <w:footnoteReference w:customMarkFollows="1" w:id="1"/>
        <w:t>*</w:t>
      </w:r>
    </w:p>
    <w:p w14:paraId="1B0FB427" w14:textId="77777777" w:rsidR="00976C88" w:rsidRDefault="00976C88" w:rsidP="00725552">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 סעי</w:t>
      </w:r>
      <w:r w:rsidR="00725552">
        <w:rPr>
          <w:rStyle w:val="default"/>
          <w:rFonts w:cs="FrankRuehl" w:hint="cs"/>
          <w:rtl/>
        </w:rPr>
        <w:t>ף</w:t>
      </w:r>
      <w:r>
        <w:rPr>
          <w:rStyle w:val="default"/>
          <w:rFonts w:cs="FrankRuehl" w:hint="cs"/>
          <w:rtl/>
        </w:rPr>
        <w:t xml:space="preserve"> </w:t>
      </w:r>
      <w:r w:rsidR="00725552">
        <w:rPr>
          <w:rStyle w:val="default"/>
          <w:rFonts w:cs="FrankRuehl" w:hint="cs"/>
          <w:rtl/>
        </w:rPr>
        <w:t>25(ד)(2)</w:t>
      </w:r>
      <w:r>
        <w:rPr>
          <w:rStyle w:val="default"/>
          <w:rFonts w:cs="FrankRuehl" w:hint="cs"/>
          <w:rtl/>
        </w:rPr>
        <w:t xml:space="preserve"> לחוק </w:t>
      </w:r>
      <w:r w:rsidR="00725552">
        <w:rPr>
          <w:rStyle w:val="default"/>
          <w:rFonts w:cs="FrankRuehl" w:hint="cs"/>
          <w:rtl/>
        </w:rPr>
        <w:t xml:space="preserve">לקידום התחרות ולצמצום הריכוזיות, התשע"ד-2014 (להלן </w:t>
      </w:r>
      <w:r w:rsidR="00725552">
        <w:rPr>
          <w:rStyle w:val="default"/>
          <w:rFonts w:cs="FrankRuehl"/>
          <w:rtl/>
        </w:rPr>
        <w:t>–</w:t>
      </w:r>
      <w:r w:rsidR="00725552">
        <w:rPr>
          <w:rStyle w:val="default"/>
          <w:rFonts w:cs="FrankRuehl" w:hint="cs"/>
          <w:rtl/>
        </w:rPr>
        <w:t xml:space="preserve"> החוק)</w:t>
      </w:r>
      <w:r>
        <w:rPr>
          <w:rStyle w:val="default"/>
          <w:rFonts w:cs="FrankRuehl" w:hint="cs"/>
          <w:rtl/>
        </w:rPr>
        <w:t xml:space="preserve">, </w:t>
      </w:r>
      <w:r w:rsidR="00725552">
        <w:rPr>
          <w:rStyle w:val="default"/>
          <w:rFonts w:cs="FrankRuehl" w:hint="cs"/>
          <w:rtl/>
        </w:rPr>
        <w:t>ובאישור ועדת הכספים של הכנסת, אני מתקינה</w:t>
      </w:r>
      <w:r>
        <w:rPr>
          <w:rStyle w:val="default"/>
          <w:rFonts w:cs="FrankRuehl" w:hint="cs"/>
          <w:rtl/>
        </w:rPr>
        <w:t xml:space="preserve"> תקנות אלה:</w:t>
      </w:r>
    </w:p>
    <w:p w14:paraId="447F018D" w14:textId="77777777" w:rsidR="00976C88" w:rsidRDefault="00976C88" w:rsidP="00725552">
      <w:pPr>
        <w:pStyle w:val="P00"/>
        <w:spacing w:before="72"/>
        <w:ind w:left="0" w:right="1134"/>
        <w:rPr>
          <w:rStyle w:val="default"/>
          <w:rFonts w:cs="FrankRuehl" w:hint="cs"/>
          <w:rtl/>
        </w:rPr>
      </w:pPr>
      <w:bookmarkStart w:id="0" w:name="Seif1"/>
      <w:bookmarkEnd w:id="0"/>
      <w:r>
        <w:rPr>
          <w:lang w:val="he-IL"/>
        </w:rPr>
        <w:pict w14:anchorId="0ABA1A26">
          <v:rect id="_x0000_s1026" style="position:absolute;left:0;text-align:left;margin-left:464.5pt;margin-top:8.05pt;width:75.05pt;height:28pt;z-index:251657216" o:allowincell="f" filled="f" stroked="f" strokecolor="lime" strokeweight=".25pt">
            <v:textbox inset="0,0,0,0">
              <w:txbxContent>
                <w:p w14:paraId="66A6E764" w14:textId="77777777" w:rsidR="00976C88" w:rsidRDefault="00725552">
                  <w:pPr>
                    <w:spacing w:line="160" w:lineRule="exact"/>
                    <w:jc w:val="left"/>
                    <w:rPr>
                      <w:rFonts w:cs="Miriam" w:hint="cs"/>
                      <w:noProof/>
                      <w:szCs w:val="18"/>
                      <w:rtl/>
                    </w:rPr>
                  </w:pPr>
                  <w:r>
                    <w:rPr>
                      <w:rFonts w:cs="Miriam" w:hint="cs"/>
                      <w:szCs w:val="18"/>
                      <w:rtl/>
                    </w:rPr>
                    <w:t>הקלה לעניין מספר הדירקטורים החיצוניים</w:t>
                  </w:r>
                </w:p>
              </w:txbxContent>
            </v:textbox>
            <w10:anchorlock/>
          </v:rect>
        </w:pict>
      </w:r>
      <w:r>
        <w:rPr>
          <w:rStyle w:val="big-number"/>
          <w:rtl/>
        </w:rPr>
        <w:t>1.</w:t>
      </w:r>
      <w:r>
        <w:rPr>
          <w:rStyle w:val="big-number"/>
          <w:rtl/>
        </w:rPr>
        <w:tab/>
      </w:r>
      <w:r w:rsidR="00725552">
        <w:rPr>
          <w:rStyle w:val="default"/>
          <w:rFonts w:cs="FrankRuehl" w:hint="cs"/>
          <w:rtl/>
        </w:rPr>
        <w:t>בחברת שכבה אחרת שמכהן בה דירקטור שמתקיים בו אחד מהמפורטים להלן, יפחת מספר הדירקטורים החיצוניים הנדרש לפי סעיף 25(ד)(2) לחוק במספר הדירקטורים שמתקיים בהם האמור, ובלבד שמספר הדירקטורים החיצוניים לא יפחת משליש ממספר חברי הדירקטוריון:</w:t>
      </w:r>
    </w:p>
    <w:p w14:paraId="576B5FB4" w14:textId="77777777" w:rsidR="00725552" w:rsidRDefault="00725552" w:rsidP="003A6A0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3A6A06">
        <w:rPr>
          <w:rStyle w:val="default"/>
          <w:rFonts w:cs="FrankRuehl" w:hint="cs"/>
          <w:rtl/>
        </w:rPr>
        <w:t>דירקטור שבעל מניה שאינו בעל שליטה או קרובו ואינו מחזיק יחד עם בעל השליטה קבע את זהותו או שנדרשה הסכמתו המוקדמת של בעל מניה כאמור, והכול לפי הסכם שנערך לפני יום תחילתן של תקנות אלה בין בעל המניה כאמור לבין בעל השליטה;</w:t>
      </w:r>
    </w:p>
    <w:p w14:paraId="4D43624B" w14:textId="77777777" w:rsidR="003A6A06" w:rsidRDefault="003A6A06" w:rsidP="003A6A0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דירקטור המתמנה לפי הצעת ארגון עובדים יציג באותה חברה, לפי הסכם קיבוצי.</w:t>
      </w:r>
    </w:p>
    <w:p w14:paraId="2D1EB249" w14:textId="77777777" w:rsidR="00976C88" w:rsidRDefault="00976C88" w:rsidP="003A6A06">
      <w:pPr>
        <w:pStyle w:val="P00"/>
        <w:spacing w:before="72"/>
        <w:ind w:left="0" w:right="1134"/>
        <w:rPr>
          <w:rStyle w:val="default"/>
          <w:rFonts w:cs="FrankRuehl" w:hint="cs"/>
          <w:rtl/>
        </w:rPr>
      </w:pPr>
      <w:bookmarkStart w:id="1" w:name="Seif2"/>
      <w:bookmarkEnd w:id="1"/>
      <w:r>
        <w:rPr>
          <w:lang w:val="he-IL"/>
        </w:rPr>
        <w:pict w14:anchorId="2089DF26">
          <v:rect id="_x0000_s1029" style="position:absolute;left:0;text-align:left;margin-left:464.5pt;margin-top:8.05pt;width:75.05pt;height:17.4pt;z-index:251658240" o:allowincell="f" filled="f" stroked="f" strokecolor="lime" strokeweight=".25pt">
            <v:textbox inset="0,0,0,0">
              <w:txbxContent>
                <w:p w14:paraId="2DC78464" w14:textId="77777777" w:rsidR="00976C88" w:rsidRDefault="00752775">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tl/>
        </w:rPr>
        <w:t>2.</w:t>
      </w:r>
      <w:r>
        <w:rPr>
          <w:rStyle w:val="big-number"/>
          <w:rtl/>
        </w:rPr>
        <w:tab/>
      </w:r>
      <w:r w:rsidR="00752775">
        <w:rPr>
          <w:rStyle w:val="default"/>
          <w:rFonts w:cs="FrankRuehl" w:hint="cs"/>
          <w:rtl/>
        </w:rPr>
        <w:t xml:space="preserve">תחילתן של תקנות אלה ביום </w:t>
      </w:r>
      <w:r w:rsidR="003A6A06">
        <w:rPr>
          <w:rStyle w:val="default"/>
          <w:rFonts w:cs="FrankRuehl" w:hint="cs"/>
          <w:rtl/>
        </w:rPr>
        <w:t>י"ג</w:t>
      </w:r>
      <w:r w:rsidR="00336C76">
        <w:rPr>
          <w:rStyle w:val="default"/>
          <w:rFonts w:cs="FrankRuehl" w:hint="cs"/>
          <w:rtl/>
        </w:rPr>
        <w:t xml:space="preserve"> בסיוון התשע"ד (</w:t>
      </w:r>
      <w:r w:rsidR="003A6A06">
        <w:rPr>
          <w:rStyle w:val="default"/>
          <w:rFonts w:cs="FrankRuehl" w:hint="cs"/>
          <w:rtl/>
        </w:rPr>
        <w:t>11</w:t>
      </w:r>
      <w:r w:rsidR="00336C76">
        <w:rPr>
          <w:rStyle w:val="default"/>
          <w:rFonts w:cs="FrankRuehl" w:hint="cs"/>
          <w:rtl/>
        </w:rPr>
        <w:t xml:space="preserve"> ביוני 2014</w:t>
      </w:r>
      <w:r w:rsidR="00752775">
        <w:rPr>
          <w:rStyle w:val="default"/>
          <w:rFonts w:cs="FrankRuehl" w:hint="cs"/>
          <w:rtl/>
        </w:rPr>
        <w:t>)</w:t>
      </w:r>
      <w:r>
        <w:rPr>
          <w:rStyle w:val="default"/>
          <w:rFonts w:cs="FrankRuehl" w:hint="cs"/>
          <w:rtl/>
        </w:rPr>
        <w:t>.</w:t>
      </w:r>
    </w:p>
    <w:p w14:paraId="0DAA6899" w14:textId="77777777" w:rsidR="00976C88" w:rsidRDefault="00976C88">
      <w:pPr>
        <w:pStyle w:val="P00"/>
        <w:spacing w:before="72"/>
        <w:ind w:left="0" w:right="1134"/>
        <w:rPr>
          <w:rStyle w:val="default"/>
          <w:rFonts w:cs="FrankRuehl" w:hint="cs"/>
          <w:rtl/>
        </w:rPr>
      </w:pPr>
    </w:p>
    <w:p w14:paraId="5D7B7365" w14:textId="77777777" w:rsidR="00752775" w:rsidRDefault="00752775">
      <w:pPr>
        <w:pStyle w:val="P00"/>
        <w:spacing w:before="72"/>
        <w:ind w:left="0" w:right="1134"/>
        <w:rPr>
          <w:rStyle w:val="default"/>
          <w:rFonts w:cs="FrankRuehl" w:hint="cs"/>
          <w:rtl/>
        </w:rPr>
      </w:pPr>
    </w:p>
    <w:p w14:paraId="6406E446" w14:textId="77777777" w:rsidR="00976C88" w:rsidRDefault="003A6A06" w:rsidP="003A6A06">
      <w:pPr>
        <w:pStyle w:val="sig-0"/>
        <w:tabs>
          <w:tab w:val="clear" w:pos="4820"/>
          <w:tab w:val="center" w:pos="5670"/>
        </w:tabs>
        <w:spacing w:before="72"/>
        <w:ind w:left="0" w:right="1134"/>
        <w:rPr>
          <w:rtl/>
        </w:rPr>
      </w:pPr>
      <w:r>
        <w:rPr>
          <w:rFonts w:hint="cs"/>
          <w:rtl/>
        </w:rPr>
        <w:t>י"א</w:t>
      </w:r>
      <w:r w:rsidR="00752775">
        <w:rPr>
          <w:rFonts w:hint="cs"/>
          <w:rtl/>
        </w:rPr>
        <w:t xml:space="preserve"> בסיוון התשע"</w:t>
      </w:r>
      <w:r w:rsidR="00336C76">
        <w:rPr>
          <w:rFonts w:hint="cs"/>
          <w:rtl/>
        </w:rPr>
        <w:t>ד</w:t>
      </w:r>
      <w:r w:rsidR="00752775">
        <w:rPr>
          <w:rFonts w:hint="cs"/>
          <w:rtl/>
        </w:rPr>
        <w:t xml:space="preserve"> (</w:t>
      </w:r>
      <w:r>
        <w:rPr>
          <w:rFonts w:hint="cs"/>
          <w:rtl/>
        </w:rPr>
        <w:t>9</w:t>
      </w:r>
      <w:r w:rsidR="00336C76">
        <w:rPr>
          <w:rFonts w:hint="cs"/>
          <w:rtl/>
        </w:rPr>
        <w:t xml:space="preserve"> ביוני 2014</w:t>
      </w:r>
      <w:r w:rsidR="00976C88">
        <w:rPr>
          <w:rFonts w:hint="cs"/>
          <w:rtl/>
        </w:rPr>
        <w:t>)</w:t>
      </w:r>
      <w:r w:rsidR="00976C88">
        <w:rPr>
          <w:rtl/>
        </w:rPr>
        <w:tab/>
      </w:r>
      <w:r>
        <w:rPr>
          <w:rFonts w:hint="cs"/>
          <w:rtl/>
        </w:rPr>
        <w:t>ציפי לבני</w:t>
      </w:r>
    </w:p>
    <w:p w14:paraId="7770318F" w14:textId="77777777" w:rsidR="00976C88" w:rsidRDefault="00976C88" w:rsidP="003A6A06">
      <w:pPr>
        <w:pStyle w:val="sig-1"/>
        <w:widowControl/>
        <w:tabs>
          <w:tab w:val="clear" w:pos="851"/>
          <w:tab w:val="clear" w:pos="2835"/>
          <w:tab w:val="clear" w:pos="4820"/>
          <w:tab w:val="center" w:pos="5670"/>
        </w:tabs>
        <w:ind w:left="0" w:right="1134"/>
        <w:rPr>
          <w:rStyle w:val="default"/>
          <w:rFonts w:cs="FrankRuehl" w:hint="cs"/>
          <w:sz w:val="22"/>
          <w:szCs w:val="22"/>
          <w:rtl/>
        </w:rPr>
      </w:pPr>
      <w:r>
        <w:rPr>
          <w:sz w:val="22"/>
          <w:rtl/>
        </w:rPr>
        <w:tab/>
      </w:r>
      <w:r w:rsidR="003A6A06">
        <w:rPr>
          <w:rStyle w:val="default"/>
          <w:rFonts w:cs="FrankRuehl" w:hint="cs"/>
          <w:sz w:val="22"/>
          <w:szCs w:val="22"/>
          <w:rtl/>
        </w:rPr>
        <w:t>שרת המשפטים</w:t>
      </w:r>
    </w:p>
    <w:p w14:paraId="262A3CE0" w14:textId="77777777" w:rsidR="00725552" w:rsidRDefault="00725552">
      <w:pPr>
        <w:pStyle w:val="P00"/>
        <w:spacing w:before="72"/>
        <w:ind w:left="0" w:right="1134"/>
        <w:rPr>
          <w:rStyle w:val="default"/>
          <w:rFonts w:cs="FrankRuehl" w:hint="cs"/>
          <w:sz w:val="26"/>
          <w:rtl/>
        </w:rPr>
      </w:pPr>
    </w:p>
    <w:p w14:paraId="3D6E3604" w14:textId="77777777" w:rsidR="00976C88" w:rsidRDefault="00976C88">
      <w:pPr>
        <w:pStyle w:val="P00"/>
        <w:spacing w:before="72"/>
        <w:ind w:left="0" w:right="1134"/>
        <w:rPr>
          <w:rStyle w:val="default"/>
          <w:rFonts w:cs="FrankRuehl"/>
          <w:sz w:val="26"/>
          <w:rtl/>
        </w:rPr>
      </w:pPr>
    </w:p>
    <w:p w14:paraId="481B0CB9" w14:textId="77777777" w:rsidR="00976C88" w:rsidRDefault="00976C88">
      <w:pPr>
        <w:pStyle w:val="P00"/>
        <w:spacing w:before="72"/>
        <w:ind w:left="0" w:right="1134"/>
        <w:rPr>
          <w:rStyle w:val="default"/>
          <w:rFonts w:cs="FrankRuehl"/>
          <w:sz w:val="26"/>
          <w:rtl/>
        </w:rPr>
      </w:pPr>
      <w:bookmarkStart w:id="2" w:name="LawPartEnd"/>
    </w:p>
    <w:bookmarkEnd w:id="2"/>
    <w:p w14:paraId="50C3E3CE" w14:textId="77777777" w:rsidR="0068522B" w:rsidRDefault="0068522B">
      <w:pPr>
        <w:pStyle w:val="P00"/>
        <w:spacing w:before="72"/>
        <w:ind w:left="0" w:right="1134"/>
        <w:rPr>
          <w:rStyle w:val="default"/>
          <w:rFonts w:cs="FrankRuehl"/>
          <w:sz w:val="26"/>
          <w:rtl/>
        </w:rPr>
      </w:pPr>
    </w:p>
    <w:p w14:paraId="0607446F" w14:textId="77777777" w:rsidR="0068522B" w:rsidRDefault="0068522B">
      <w:pPr>
        <w:pStyle w:val="P00"/>
        <w:spacing w:before="72"/>
        <w:ind w:left="0" w:right="1134"/>
        <w:rPr>
          <w:rStyle w:val="default"/>
          <w:rFonts w:cs="FrankRuehl"/>
          <w:sz w:val="26"/>
          <w:rtl/>
        </w:rPr>
      </w:pPr>
    </w:p>
    <w:p w14:paraId="5FD90DB2" w14:textId="77777777" w:rsidR="0068522B" w:rsidRDefault="0068522B" w:rsidP="0068522B">
      <w:pPr>
        <w:pStyle w:val="P00"/>
        <w:spacing w:before="72"/>
        <w:ind w:left="0" w:right="1134"/>
        <w:jc w:val="center"/>
        <w:rPr>
          <w:rStyle w:val="default"/>
          <w:rFonts w:cs="David"/>
          <w:color w:val="0000FF"/>
          <w:sz w:val="26"/>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24EF486C" w14:textId="77777777" w:rsidR="001D44A8" w:rsidRPr="0068522B" w:rsidRDefault="001D44A8" w:rsidP="0068522B">
      <w:pPr>
        <w:pStyle w:val="P00"/>
        <w:spacing w:before="72"/>
        <w:ind w:left="0" w:right="1134"/>
        <w:jc w:val="center"/>
        <w:rPr>
          <w:rStyle w:val="default"/>
          <w:rFonts w:cs="David"/>
          <w:color w:val="0000FF"/>
          <w:sz w:val="26"/>
          <w:szCs w:val="24"/>
          <w:u w:val="single"/>
          <w:rtl/>
        </w:rPr>
      </w:pPr>
    </w:p>
    <w:sectPr w:rsidR="001D44A8" w:rsidRPr="0068522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293D7" w14:textId="77777777" w:rsidR="00F240BE" w:rsidRDefault="00F240BE">
      <w:r>
        <w:separator/>
      </w:r>
    </w:p>
  </w:endnote>
  <w:endnote w:type="continuationSeparator" w:id="0">
    <w:p w14:paraId="041BFB3E" w14:textId="77777777" w:rsidR="00F240BE" w:rsidRDefault="00F24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B5000" w14:textId="77777777" w:rsidR="00976C88" w:rsidRDefault="00976C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4F8E2CB" w14:textId="77777777" w:rsidR="00976C88" w:rsidRDefault="00976C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B217AEE" w14:textId="77777777" w:rsidR="00976C88" w:rsidRDefault="00976C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D44A8">
      <w:rPr>
        <w:rFonts w:cs="TopType Jerushalmi"/>
        <w:noProof/>
        <w:color w:val="000000"/>
        <w:sz w:val="14"/>
        <w:szCs w:val="14"/>
      </w:rPr>
      <w:t>Z:\000-law\yael\2013\2013-06-03\tav\500_875.doc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951D1" w14:textId="77777777" w:rsidR="00976C88" w:rsidRDefault="00976C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8522B">
      <w:rPr>
        <w:rFonts w:hAnsi="FrankRuehl" w:cs="FrankRuehl"/>
        <w:noProof/>
        <w:sz w:val="24"/>
        <w:szCs w:val="24"/>
        <w:rtl/>
      </w:rPr>
      <w:t>2</w:t>
    </w:r>
    <w:r>
      <w:rPr>
        <w:rFonts w:hAnsi="FrankRuehl" w:cs="FrankRuehl"/>
        <w:sz w:val="24"/>
        <w:szCs w:val="24"/>
        <w:rtl/>
      </w:rPr>
      <w:fldChar w:fldCharType="end"/>
    </w:r>
  </w:p>
  <w:p w14:paraId="04F4837D" w14:textId="77777777" w:rsidR="00976C88" w:rsidRDefault="00976C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3650D9B" w14:textId="77777777" w:rsidR="00976C88" w:rsidRDefault="00976C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D44A8">
      <w:rPr>
        <w:rFonts w:cs="TopType Jerushalmi"/>
        <w:noProof/>
        <w:color w:val="000000"/>
        <w:sz w:val="14"/>
        <w:szCs w:val="14"/>
      </w:rPr>
      <w:t>Z:\000-law\yael\2013\2013-06-03\tav\500_875.doc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2893F" w14:textId="77777777" w:rsidR="00F240BE" w:rsidRDefault="00F240BE">
      <w:pPr>
        <w:spacing w:before="60" w:line="240" w:lineRule="auto"/>
        <w:ind w:right="1134"/>
      </w:pPr>
      <w:r>
        <w:separator/>
      </w:r>
    </w:p>
  </w:footnote>
  <w:footnote w:type="continuationSeparator" w:id="0">
    <w:p w14:paraId="53B3954C" w14:textId="77777777" w:rsidR="00F240BE" w:rsidRDefault="00F240BE">
      <w:pPr>
        <w:spacing w:before="60" w:line="240" w:lineRule="auto"/>
        <w:ind w:right="1134"/>
      </w:pPr>
      <w:r>
        <w:separator/>
      </w:r>
    </w:p>
  </w:footnote>
  <w:footnote w:id="1">
    <w:p w14:paraId="158CF5EC" w14:textId="77777777" w:rsidR="00A2258E" w:rsidRDefault="00976C88" w:rsidP="00A2258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sidR="00752775">
        <w:rPr>
          <w:rFonts w:hint="cs"/>
          <w:sz w:val="20"/>
          <w:rtl/>
        </w:rPr>
        <w:t xml:space="preserve"> פורסמ</w:t>
      </w:r>
      <w:r w:rsidR="00725552">
        <w:rPr>
          <w:rFonts w:hint="cs"/>
          <w:sz w:val="20"/>
          <w:rtl/>
        </w:rPr>
        <w:t>ו</w:t>
      </w:r>
      <w:r>
        <w:rPr>
          <w:rFonts w:hint="cs"/>
          <w:sz w:val="20"/>
          <w:rtl/>
        </w:rPr>
        <w:t xml:space="preserve"> </w:t>
      </w:r>
      <w:hyperlink r:id="rId1" w:history="1">
        <w:r w:rsidR="00471C27" w:rsidRPr="00A2258E">
          <w:rPr>
            <w:rStyle w:val="Hyperlink"/>
            <w:rFonts w:hint="cs"/>
            <w:sz w:val="20"/>
            <w:rtl/>
          </w:rPr>
          <w:t>ק"ת תשע"</w:t>
        </w:r>
        <w:r w:rsidR="00336C76" w:rsidRPr="00A2258E">
          <w:rPr>
            <w:rStyle w:val="Hyperlink"/>
            <w:rFonts w:hint="cs"/>
            <w:sz w:val="20"/>
            <w:rtl/>
          </w:rPr>
          <w:t>ד</w:t>
        </w:r>
        <w:r w:rsidR="00471C27" w:rsidRPr="00A2258E">
          <w:rPr>
            <w:rStyle w:val="Hyperlink"/>
            <w:rFonts w:hint="cs"/>
            <w:sz w:val="20"/>
            <w:rtl/>
          </w:rPr>
          <w:t xml:space="preserve"> מס' </w:t>
        </w:r>
        <w:r w:rsidR="00336C76" w:rsidRPr="00A2258E">
          <w:rPr>
            <w:rStyle w:val="Hyperlink"/>
            <w:rFonts w:hint="cs"/>
            <w:sz w:val="20"/>
            <w:rtl/>
          </w:rPr>
          <w:t>738</w:t>
        </w:r>
        <w:r w:rsidR="00725552" w:rsidRPr="00A2258E">
          <w:rPr>
            <w:rStyle w:val="Hyperlink"/>
            <w:rFonts w:hint="cs"/>
            <w:sz w:val="20"/>
            <w:rtl/>
          </w:rPr>
          <w:t>2</w:t>
        </w:r>
      </w:hyperlink>
      <w:r w:rsidR="00471C27">
        <w:rPr>
          <w:rFonts w:hint="cs"/>
          <w:sz w:val="20"/>
          <w:rtl/>
        </w:rPr>
        <w:t xml:space="preserve"> מיום </w:t>
      </w:r>
      <w:r w:rsidR="00725552">
        <w:rPr>
          <w:rFonts w:hint="cs"/>
          <w:sz w:val="20"/>
          <w:rtl/>
        </w:rPr>
        <w:t>11</w:t>
      </w:r>
      <w:r w:rsidR="00336C76">
        <w:rPr>
          <w:rFonts w:hint="cs"/>
          <w:sz w:val="20"/>
          <w:rtl/>
        </w:rPr>
        <w:t>.6.2014</w:t>
      </w:r>
      <w:r w:rsidR="00471C27">
        <w:rPr>
          <w:rFonts w:hint="cs"/>
          <w:sz w:val="20"/>
          <w:rtl/>
        </w:rPr>
        <w:t xml:space="preserve"> עמ' </w:t>
      </w:r>
      <w:r w:rsidR="00336C76">
        <w:rPr>
          <w:rFonts w:hint="cs"/>
          <w:sz w:val="20"/>
          <w:rtl/>
        </w:rPr>
        <w:t>11</w:t>
      </w:r>
      <w:r w:rsidR="00725552">
        <w:rPr>
          <w:rFonts w:hint="cs"/>
          <w:sz w:val="20"/>
          <w:rtl/>
        </w:rPr>
        <w:t>88</w:t>
      </w:r>
      <w:r w:rsidR="00322C33">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E10C0" w14:textId="77777777" w:rsidR="00976C88" w:rsidRDefault="00976C8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התקשורת (בזק ושידורים) (חישוב תשלומים בעד שירותי בזק והצמדתם), תשנ"ט- 1999</w:t>
    </w:r>
  </w:p>
  <w:p w14:paraId="6B557103" w14:textId="77777777" w:rsidR="00976C88" w:rsidRDefault="00976C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7DD6312" w14:textId="77777777" w:rsidR="00976C88" w:rsidRDefault="00976C8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3545" w14:textId="77777777" w:rsidR="00976C88" w:rsidRDefault="00976C88" w:rsidP="00725552">
    <w:pPr>
      <w:pStyle w:val="a3"/>
      <w:spacing w:line="220" w:lineRule="exact"/>
      <w:ind w:right="1134"/>
      <w:jc w:val="center"/>
      <w:rPr>
        <w:rFonts w:hAnsi="FrankRuehl" w:cs="FrankRuehl" w:hint="cs"/>
        <w:color w:val="000000"/>
        <w:sz w:val="24"/>
        <w:szCs w:val="26"/>
        <w:rtl/>
      </w:rPr>
    </w:pPr>
    <w:r>
      <w:rPr>
        <w:rFonts w:hAnsi="FrankRuehl" w:cs="FrankRuehl"/>
        <w:color w:val="000000"/>
        <w:sz w:val="24"/>
        <w:szCs w:val="26"/>
        <w:rtl/>
      </w:rPr>
      <w:t xml:space="preserve">תקנות </w:t>
    </w:r>
    <w:r w:rsidR="00725552">
      <w:rPr>
        <w:rFonts w:hAnsi="FrankRuehl" w:cs="FrankRuehl" w:hint="cs"/>
        <w:color w:val="000000"/>
        <w:sz w:val="24"/>
        <w:szCs w:val="26"/>
        <w:rtl/>
      </w:rPr>
      <w:t>לקידום התחרות ולצמצום הריכוזיות (הקלות לעניין מספר הדירקטורים החיצוניים</w:t>
    </w:r>
    <w:r w:rsidR="00752775">
      <w:rPr>
        <w:rFonts w:hAnsi="FrankRuehl" w:cs="FrankRuehl" w:hint="cs"/>
        <w:color w:val="000000"/>
        <w:sz w:val="24"/>
        <w:szCs w:val="26"/>
        <w:rtl/>
      </w:rPr>
      <w:t>)</w:t>
    </w:r>
    <w:r>
      <w:rPr>
        <w:rFonts w:hAnsi="FrankRuehl" w:cs="FrankRuehl"/>
        <w:color w:val="000000"/>
        <w:sz w:val="24"/>
        <w:szCs w:val="26"/>
        <w:rtl/>
      </w:rPr>
      <w:t xml:space="preserve">, </w:t>
    </w:r>
    <w:r>
      <w:rPr>
        <w:rFonts w:hAnsi="FrankRuehl" w:cs="FrankRuehl" w:hint="cs"/>
        <w:color w:val="000000"/>
        <w:sz w:val="24"/>
        <w:szCs w:val="26"/>
        <w:rtl/>
      </w:rPr>
      <w:t>תש</w:t>
    </w:r>
    <w:r w:rsidR="00752775">
      <w:rPr>
        <w:rFonts w:hAnsi="FrankRuehl" w:cs="FrankRuehl" w:hint="cs"/>
        <w:color w:val="000000"/>
        <w:sz w:val="24"/>
        <w:szCs w:val="26"/>
        <w:rtl/>
      </w:rPr>
      <w:t>ע</w:t>
    </w:r>
    <w:r>
      <w:rPr>
        <w:rFonts w:hAnsi="FrankRuehl" w:cs="FrankRuehl" w:hint="cs"/>
        <w:color w:val="000000"/>
        <w:sz w:val="24"/>
        <w:szCs w:val="26"/>
        <w:rtl/>
      </w:rPr>
      <w:t>"</w:t>
    </w:r>
    <w:r w:rsidR="00336C76">
      <w:rPr>
        <w:rFonts w:hAnsi="FrankRuehl" w:cs="FrankRuehl" w:hint="cs"/>
        <w:color w:val="000000"/>
        <w:sz w:val="24"/>
        <w:szCs w:val="26"/>
        <w:rtl/>
      </w:rPr>
      <w:t>ד</w:t>
    </w:r>
    <w:r>
      <w:rPr>
        <w:rFonts w:hAnsi="FrankRuehl" w:cs="FrankRuehl" w:hint="cs"/>
        <w:color w:val="000000"/>
        <w:sz w:val="24"/>
        <w:szCs w:val="26"/>
        <w:rtl/>
      </w:rPr>
      <w:t>-20</w:t>
    </w:r>
    <w:r w:rsidR="00752775">
      <w:rPr>
        <w:rFonts w:hAnsi="FrankRuehl" w:cs="FrankRuehl" w:hint="cs"/>
        <w:color w:val="000000"/>
        <w:sz w:val="24"/>
        <w:szCs w:val="26"/>
        <w:rtl/>
      </w:rPr>
      <w:t>1</w:t>
    </w:r>
    <w:r w:rsidR="00336C76">
      <w:rPr>
        <w:rFonts w:hAnsi="FrankRuehl" w:cs="FrankRuehl" w:hint="cs"/>
        <w:color w:val="000000"/>
        <w:sz w:val="24"/>
        <w:szCs w:val="26"/>
        <w:rtl/>
      </w:rPr>
      <w:t>4</w:t>
    </w:r>
  </w:p>
  <w:p w14:paraId="73908FE0" w14:textId="77777777" w:rsidR="00976C88" w:rsidRDefault="00976C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EC6F4D" w14:textId="77777777" w:rsidR="00976C88" w:rsidRDefault="00976C8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1753"/>
    <w:rsid w:val="0001583A"/>
    <w:rsid w:val="00092E09"/>
    <w:rsid w:val="000A1753"/>
    <w:rsid w:val="000F43E6"/>
    <w:rsid w:val="001265BC"/>
    <w:rsid w:val="00140DF8"/>
    <w:rsid w:val="00153751"/>
    <w:rsid w:val="00171321"/>
    <w:rsid w:val="001D44A8"/>
    <w:rsid w:val="00203EF3"/>
    <w:rsid w:val="00256B44"/>
    <w:rsid w:val="00295BE6"/>
    <w:rsid w:val="002D02B1"/>
    <w:rsid w:val="00322C33"/>
    <w:rsid w:val="00336C76"/>
    <w:rsid w:val="003A6A06"/>
    <w:rsid w:val="004350A3"/>
    <w:rsid w:val="00471C27"/>
    <w:rsid w:val="004C1ADD"/>
    <w:rsid w:val="004F225D"/>
    <w:rsid w:val="00510114"/>
    <w:rsid w:val="00610A74"/>
    <w:rsid w:val="00684A48"/>
    <w:rsid w:val="0068522B"/>
    <w:rsid w:val="00706C97"/>
    <w:rsid w:val="00725552"/>
    <w:rsid w:val="00732A5C"/>
    <w:rsid w:val="00752775"/>
    <w:rsid w:val="00773E2C"/>
    <w:rsid w:val="00850F14"/>
    <w:rsid w:val="008F3722"/>
    <w:rsid w:val="009146DC"/>
    <w:rsid w:val="00914CD1"/>
    <w:rsid w:val="00976506"/>
    <w:rsid w:val="00976C88"/>
    <w:rsid w:val="009A086F"/>
    <w:rsid w:val="00A2258E"/>
    <w:rsid w:val="00AB1B90"/>
    <w:rsid w:val="00AD55DD"/>
    <w:rsid w:val="00B83A57"/>
    <w:rsid w:val="00BA35F7"/>
    <w:rsid w:val="00BD0647"/>
    <w:rsid w:val="00D4774F"/>
    <w:rsid w:val="00DD7694"/>
    <w:rsid w:val="00DF56AB"/>
    <w:rsid w:val="00E53B87"/>
    <w:rsid w:val="00F04CEC"/>
    <w:rsid w:val="00F240BE"/>
    <w:rsid w:val="00FA28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2F46177"/>
  <w15:chartTrackingRefBased/>
  <w15:docId w15:val="{E5A40D6E-B7ED-4A51-A362-438AF8F2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3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1432</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7733257</vt:i4>
      </vt:variant>
      <vt:variant>
        <vt:i4>0</vt:i4>
      </vt:variant>
      <vt:variant>
        <vt:i4>0</vt:i4>
      </vt:variant>
      <vt:variant>
        <vt:i4>5</vt:i4>
      </vt:variant>
      <vt:variant>
        <vt:lpwstr>http://www.nevo.co.il/law_word/law06/tak-7382.pdf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2003-09-13T14:23:00Z</cp:lastPrinted>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קידום התחרות</vt:lpwstr>
  </property>
  <property fmtid="{D5CDD505-2E9C-101B-9397-08002B2CF9AE}" pid="4" name="LAWNAME">
    <vt:lpwstr>תקנות לקידום התחרות ולצמצום הריכוזיות (הקלות לעניין מספר הדירקטורים החיצוניים), תשע"ד-2014</vt:lpwstr>
  </property>
  <property fmtid="{D5CDD505-2E9C-101B-9397-08002B2CF9AE}" pid="5" name="LAWNUMBER">
    <vt:lpwstr>0038</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משפט פרטי וכלכלה</vt:lpwstr>
  </property>
  <property fmtid="{D5CDD505-2E9C-101B-9397-08002B2CF9AE}" pid="20" name="NOSE21">
    <vt:lpwstr>כספים</vt:lpwstr>
  </property>
  <property fmtid="{D5CDD505-2E9C-101B-9397-08002B2CF9AE}" pid="21" name="NOSE31">
    <vt:lpwstr>שוק ההון</vt:lpwstr>
  </property>
  <property fmtid="{D5CDD505-2E9C-101B-9397-08002B2CF9AE}" pid="22" name="NOSE41">
    <vt:lpwstr>הגברת התחרות וצמצום הריכוזיות</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LINKK2">
    <vt:lpwstr/>
  </property>
  <property fmtid="{D5CDD505-2E9C-101B-9397-08002B2CF9AE}" pid="60" name="LINKK3">
    <vt:lpwstr/>
  </property>
  <property fmtid="{D5CDD505-2E9C-101B-9397-08002B2CF9AE}" pid="61" name="LINKK4">
    <vt:lpwstr/>
  </property>
  <property fmtid="{D5CDD505-2E9C-101B-9397-08002B2CF9AE}" pid="62" name="MEKOR_NAME1">
    <vt:lpwstr>חוק לקידום התחרות ולצמצום הריכוזיות</vt:lpwstr>
  </property>
  <property fmtid="{D5CDD505-2E9C-101B-9397-08002B2CF9AE}" pid="63" name="MEKOR_SAIF1">
    <vt:lpwstr>25XדX2X</vt:lpwstr>
  </property>
  <property fmtid="{D5CDD505-2E9C-101B-9397-08002B2CF9AE}" pid="64" name="LINKK1">
    <vt:lpwstr>http://www.nevo.co.il/law_word/law06/tak-7382.pdf;‎רשומות - תקנות כלליות#פורסמו ק"ת תשע"ד מס' ‏‏7382 #מיום 11.6.2014 עמ' 1188‏</vt:lpwstr>
  </property>
</Properties>
</file>