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B038" w14:textId="77777777" w:rsidR="00D25D5C" w:rsidRDefault="00094DD9" w:rsidP="00D2119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מוסדות חינוך תרבותיים ייחודיים (</w:t>
      </w:r>
      <w:r w:rsidR="00A71DAC">
        <w:rPr>
          <w:rFonts w:cs="FrankRuehl" w:hint="cs"/>
          <w:sz w:val="32"/>
          <w:rtl/>
        </w:rPr>
        <w:t xml:space="preserve">סדרי הדין בוועדת ערר </w:t>
      </w:r>
      <w:r w:rsidR="00A71DAC">
        <w:rPr>
          <w:rFonts w:cs="FrankRuehl"/>
          <w:sz w:val="32"/>
          <w:rtl/>
        </w:rPr>
        <w:t>–</w:t>
      </w:r>
      <w:r w:rsidR="00A71DAC">
        <w:rPr>
          <w:rFonts w:cs="FrankRuehl" w:hint="cs"/>
          <w:sz w:val="32"/>
          <w:rtl/>
        </w:rPr>
        <w:t xml:space="preserve"> </w:t>
      </w:r>
      <w:r w:rsidR="00D21193">
        <w:rPr>
          <w:rFonts w:cs="FrankRuehl" w:hint="cs"/>
          <w:sz w:val="32"/>
          <w:rtl/>
        </w:rPr>
        <w:t>הכרה</w:t>
      </w:r>
      <w:r w:rsidR="00BD1625">
        <w:rPr>
          <w:rFonts w:cs="FrankRuehl" w:hint="cs"/>
          <w:sz w:val="32"/>
          <w:rtl/>
        </w:rPr>
        <w:t>)</w:t>
      </w:r>
      <w:r w:rsidR="008C2526">
        <w:rPr>
          <w:rFonts w:cs="FrankRuehl" w:hint="cs"/>
          <w:sz w:val="32"/>
          <w:rtl/>
        </w:rPr>
        <w:t>, תשס"ט-2009</w:t>
      </w:r>
    </w:p>
    <w:p w14:paraId="1C0A3707" w14:textId="77777777" w:rsidR="00132082" w:rsidRPr="00132082" w:rsidRDefault="00132082" w:rsidP="00132082">
      <w:pPr>
        <w:spacing w:line="320" w:lineRule="auto"/>
        <w:jc w:val="left"/>
        <w:rPr>
          <w:rFonts w:cs="FrankRuehl"/>
          <w:szCs w:val="26"/>
          <w:rtl/>
        </w:rPr>
      </w:pPr>
    </w:p>
    <w:p w14:paraId="4EEDDA7D" w14:textId="77777777" w:rsidR="00132082" w:rsidRDefault="00132082" w:rsidP="00132082">
      <w:pPr>
        <w:spacing w:line="320" w:lineRule="auto"/>
        <w:jc w:val="left"/>
        <w:rPr>
          <w:rtl/>
        </w:rPr>
      </w:pPr>
    </w:p>
    <w:p w14:paraId="15E3CA2D" w14:textId="77777777" w:rsidR="00132082" w:rsidRDefault="00132082" w:rsidP="00132082">
      <w:pPr>
        <w:spacing w:line="320" w:lineRule="auto"/>
        <w:jc w:val="left"/>
        <w:rPr>
          <w:rFonts w:cs="FrankRuehl"/>
          <w:szCs w:val="26"/>
          <w:rtl/>
        </w:rPr>
      </w:pPr>
      <w:r w:rsidRPr="00132082">
        <w:rPr>
          <w:rFonts w:cs="Miriam"/>
          <w:szCs w:val="22"/>
          <w:rtl/>
        </w:rPr>
        <w:t>רשויות ומשפט מנהלי</w:t>
      </w:r>
      <w:r w:rsidRPr="00132082">
        <w:rPr>
          <w:rFonts w:cs="FrankRuehl"/>
          <w:szCs w:val="26"/>
          <w:rtl/>
        </w:rPr>
        <w:t xml:space="preserve"> – חינוך – מוסדות חינוך – תרבותיים ייחודיים</w:t>
      </w:r>
    </w:p>
    <w:p w14:paraId="5ECFCEE0" w14:textId="77777777" w:rsidR="003264CF" w:rsidRPr="00132082" w:rsidRDefault="00132082" w:rsidP="00132082">
      <w:pPr>
        <w:spacing w:line="320" w:lineRule="auto"/>
        <w:jc w:val="left"/>
        <w:rPr>
          <w:rFonts w:cs="Miriam"/>
          <w:szCs w:val="22"/>
          <w:rtl/>
        </w:rPr>
      </w:pPr>
      <w:r w:rsidRPr="00132082">
        <w:rPr>
          <w:rFonts w:cs="Miriam"/>
          <w:szCs w:val="22"/>
          <w:rtl/>
        </w:rPr>
        <w:t>רשויות ומשפט מנהלי</w:t>
      </w:r>
      <w:r w:rsidRPr="00132082">
        <w:rPr>
          <w:rFonts w:cs="FrankRuehl"/>
          <w:szCs w:val="26"/>
          <w:rtl/>
        </w:rPr>
        <w:t xml:space="preserve"> – רישוי – ערר – סדרי דין</w:t>
      </w:r>
    </w:p>
    <w:p w14:paraId="65405FDC" w14:textId="77777777" w:rsidR="003264CF" w:rsidRDefault="003264CF" w:rsidP="003264CF">
      <w:pPr>
        <w:spacing w:line="320" w:lineRule="auto"/>
        <w:jc w:val="left"/>
        <w:rPr>
          <w:rtl/>
        </w:rPr>
      </w:pPr>
    </w:p>
    <w:p w14:paraId="71AA57C1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5058" w:rsidRPr="008E5058" w14:paraId="2468B6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F58957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A29CC2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5648343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0C7171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337CDBA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227434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4D0D924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הכנת תיק</w:t>
            </w:r>
          </w:p>
        </w:tc>
        <w:tc>
          <w:tcPr>
            <w:tcW w:w="567" w:type="dxa"/>
          </w:tcPr>
          <w:p w14:paraId="7B270348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כנת תיק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B5CCC1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04325FD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03AA2D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FA45AA3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עיון בתיק</w:t>
            </w:r>
          </w:p>
        </w:tc>
        <w:tc>
          <w:tcPr>
            <w:tcW w:w="567" w:type="dxa"/>
          </w:tcPr>
          <w:p w14:paraId="7F35F454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יון בתיק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EB47E8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05C3A2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932BF9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80AAEC5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הערר</w:t>
            </w:r>
          </w:p>
        </w:tc>
        <w:tc>
          <w:tcPr>
            <w:tcW w:w="567" w:type="dxa"/>
          </w:tcPr>
          <w:p w14:paraId="4CDFA810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גשת הערר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3F4840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05A498A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36691F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B6B9B7B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העתקים לכל חברי הוועדה</w:t>
            </w:r>
          </w:p>
        </w:tc>
        <w:tc>
          <w:tcPr>
            <w:tcW w:w="567" w:type="dxa"/>
          </w:tcPr>
          <w:p w14:paraId="1A38B9FE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עתקים לכל חברי הוועדה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4405F1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0B994E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816862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D8E3B09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תשובת השר</w:t>
            </w:r>
          </w:p>
        </w:tc>
        <w:tc>
          <w:tcPr>
            <w:tcW w:w="567" w:type="dxa"/>
          </w:tcPr>
          <w:p w14:paraId="547BB464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שובת השר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C43E5D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7F20AF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542184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1D9681CC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מחיקת הערר</w:t>
            </w:r>
          </w:p>
        </w:tc>
        <w:tc>
          <w:tcPr>
            <w:tcW w:w="567" w:type="dxa"/>
          </w:tcPr>
          <w:p w14:paraId="31FE3578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מחיקת הערר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560594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0E1FAD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EA0BA1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64CCF488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הדיונים</w:t>
            </w:r>
          </w:p>
        </w:tc>
        <w:tc>
          <w:tcPr>
            <w:tcW w:w="567" w:type="dxa"/>
          </w:tcPr>
          <w:p w14:paraId="25CDE577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דיונים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E8DAD3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64D9D2F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46D0A8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67BFBDC2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פרוטוקול</w:t>
            </w:r>
          </w:p>
        </w:tc>
        <w:tc>
          <w:tcPr>
            <w:tcW w:w="567" w:type="dxa"/>
          </w:tcPr>
          <w:p w14:paraId="41DF97B7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פרוטוקול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CC11F6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43D109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7F74AC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1BABB8A3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זכות היושב ראש להפסיק דיונים</w:t>
            </w:r>
          </w:p>
        </w:tc>
        <w:tc>
          <w:tcPr>
            <w:tcW w:w="567" w:type="dxa"/>
          </w:tcPr>
          <w:p w14:paraId="25D70A00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זכות היושב ראש להפסיק דיונים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A77219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37F63C2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69BDE5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04A6E472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איסוף נתונים נוספים</w:t>
            </w:r>
          </w:p>
        </w:tc>
        <w:tc>
          <w:tcPr>
            <w:tcW w:w="567" w:type="dxa"/>
          </w:tcPr>
          <w:p w14:paraId="11968C42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יסוף נתונים נוספים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8F8536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1263DD1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6EDF09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446F5CEC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 כבילות לדיני הראיות</w:t>
            </w:r>
          </w:p>
        </w:tc>
        <w:tc>
          <w:tcPr>
            <w:tcW w:w="567" w:type="dxa"/>
          </w:tcPr>
          <w:p w14:paraId="7F4C9EED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אי כבילות לדיני הראיות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79D818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186814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24D8E7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4CA1D5D5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נימוקים נוספים</w:t>
            </w:r>
          </w:p>
        </w:tc>
        <w:tc>
          <w:tcPr>
            <w:tcW w:w="567" w:type="dxa"/>
          </w:tcPr>
          <w:p w14:paraId="779523E4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נימוקים נוספים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8EE807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63BE542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DFE447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07455FDF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שינוי בהרכב</w:t>
            </w:r>
          </w:p>
        </w:tc>
        <w:tc>
          <w:tcPr>
            <w:tcW w:w="567" w:type="dxa"/>
          </w:tcPr>
          <w:p w14:paraId="0B7BAD08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שינוי בהרכב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A9B62B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5CD805D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B04A45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611DFF92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החלטה</w:t>
            </w:r>
          </w:p>
        </w:tc>
        <w:tc>
          <w:tcPr>
            <w:tcW w:w="567" w:type="dxa"/>
          </w:tcPr>
          <w:p w14:paraId="56E28151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חלטה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87F53D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5058" w:rsidRPr="008E5058" w14:paraId="7EF0D07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6408E7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26B667ED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EBDB90D" w14:textId="77777777" w:rsidR="008E5058" w:rsidRPr="008E5058" w:rsidRDefault="008E5058" w:rsidP="008E50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תחילה" w:history="1">
              <w:r w:rsidRPr="008E50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710C48" w14:textId="77777777" w:rsidR="008E5058" w:rsidRPr="008E5058" w:rsidRDefault="008E5058" w:rsidP="008E50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77B3D4C" w14:textId="77777777" w:rsidR="00D25D5C" w:rsidRDefault="00D25D5C" w:rsidP="003264C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094DD9">
        <w:rPr>
          <w:rFonts w:cs="FrankRuehl" w:hint="cs"/>
          <w:sz w:val="32"/>
          <w:rtl/>
        </w:rPr>
        <w:lastRenderedPageBreak/>
        <w:t>תקנות מוסדות חינוך תרבותיים ייחודיים (</w:t>
      </w:r>
      <w:r w:rsidR="00A71DAC">
        <w:rPr>
          <w:rFonts w:cs="FrankRuehl" w:hint="cs"/>
          <w:sz w:val="32"/>
          <w:rtl/>
        </w:rPr>
        <w:t xml:space="preserve">סדרי הדין בוועדת ערר </w:t>
      </w:r>
      <w:r w:rsidR="00A71DAC">
        <w:rPr>
          <w:rFonts w:cs="FrankRuehl"/>
          <w:sz w:val="32"/>
          <w:rtl/>
        </w:rPr>
        <w:t>–</w:t>
      </w:r>
      <w:r w:rsidR="00A71DAC">
        <w:rPr>
          <w:rFonts w:cs="FrankRuehl" w:hint="cs"/>
          <w:sz w:val="32"/>
          <w:rtl/>
        </w:rPr>
        <w:t xml:space="preserve"> </w:t>
      </w:r>
      <w:r w:rsidR="00D21193">
        <w:rPr>
          <w:rFonts w:cs="FrankRuehl" w:hint="cs"/>
          <w:sz w:val="32"/>
          <w:rtl/>
        </w:rPr>
        <w:t>הכרה</w:t>
      </w:r>
      <w:r w:rsidR="00094DD9">
        <w:rPr>
          <w:rFonts w:cs="FrankRuehl" w:hint="cs"/>
          <w:sz w:val="32"/>
          <w:rtl/>
        </w:rPr>
        <w:t>), תשס"ט-2009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DEB9068" w14:textId="77777777" w:rsidR="00BD1625" w:rsidRDefault="00BD1625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094DD9">
        <w:rPr>
          <w:rStyle w:val="default"/>
          <w:rFonts w:cs="FrankRuehl" w:hint="cs"/>
          <w:rtl/>
        </w:rPr>
        <w:t xml:space="preserve">סעיפים </w:t>
      </w:r>
      <w:r w:rsidR="00D21193">
        <w:rPr>
          <w:rStyle w:val="default"/>
          <w:rFonts w:cs="FrankRuehl" w:hint="cs"/>
          <w:rtl/>
        </w:rPr>
        <w:t>3</w:t>
      </w:r>
      <w:r w:rsidR="007A1FF2">
        <w:rPr>
          <w:rStyle w:val="default"/>
          <w:rFonts w:cs="FrankRuehl" w:hint="cs"/>
          <w:rtl/>
        </w:rPr>
        <w:t>(ד)</w:t>
      </w:r>
      <w:r w:rsidR="00094DD9">
        <w:rPr>
          <w:rStyle w:val="default"/>
          <w:rFonts w:cs="FrankRuehl" w:hint="cs"/>
          <w:rtl/>
        </w:rPr>
        <w:t xml:space="preserve"> ו-38 לחוק מוסדות חינוך תרבותיים ייחודיים, התשס"ח-2008 (להלן </w:t>
      </w:r>
      <w:r w:rsidR="00094DD9">
        <w:rPr>
          <w:rStyle w:val="default"/>
          <w:rFonts w:cs="FrankRuehl"/>
          <w:rtl/>
        </w:rPr>
        <w:t>–</w:t>
      </w:r>
      <w:r w:rsidR="00094DD9">
        <w:rPr>
          <w:rStyle w:val="default"/>
          <w:rFonts w:cs="FrankRuehl" w:hint="cs"/>
          <w:rtl/>
        </w:rPr>
        <w:t xml:space="preserve"> החוק), ובאישור ועדת החינוך התרבות והספורט של הכנסת, אני מתקין תקנות אלה</w:t>
      </w:r>
      <w:r>
        <w:rPr>
          <w:rStyle w:val="default"/>
          <w:rFonts w:cs="FrankRuehl" w:hint="cs"/>
          <w:rtl/>
        </w:rPr>
        <w:t>:</w:t>
      </w:r>
    </w:p>
    <w:p w14:paraId="610FD31A" w14:textId="77777777" w:rsidR="00642120" w:rsidRDefault="00642120" w:rsidP="00094D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8DDFFE9">
          <v:rect id="_x0000_s1107" style="position:absolute;left:0;text-align:left;margin-left:464.5pt;margin-top:8.05pt;width:75.05pt;height:11.5pt;z-index:251650048" o:allowincell="f" filled="f" stroked="f" strokecolor="lime" strokeweight=".25pt">
            <v:textbox inset="0,0,0,0">
              <w:txbxContent>
                <w:p w14:paraId="16095E4B" w14:textId="77777777" w:rsidR="00642120" w:rsidRDefault="003D5BB0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094DD9">
        <w:rPr>
          <w:rStyle w:val="default"/>
          <w:rFonts w:cs="FrankRuehl" w:hint="cs"/>
          <w:rtl/>
        </w:rPr>
        <w:t xml:space="preserve">בתקנות אלה </w:t>
      </w:r>
      <w:r w:rsidR="00094DD9">
        <w:rPr>
          <w:rStyle w:val="default"/>
          <w:rFonts w:cs="FrankRuehl"/>
          <w:rtl/>
        </w:rPr>
        <w:t>–</w:t>
      </w:r>
    </w:p>
    <w:p w14:paraId="372266CF" w14:textId="77777777" w:rsidR="007A1FF2" w:rsidRDefault="007A1FF2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"הוועדה"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ועדת ערר שמונתה לפי סעיף </w:t>
      </w:r>
      <w:r w:rsidR="00D21193">
        <w:rPr>
          <w:rStyle w:val="default"/>
          <w:rFonts w:cs="FrankRuehl" w:hint="cs"/>
          <w:rtl/>
        </w:rPr>
        <w:t>3(ב</w:t>
      </w:r>
      <w:r>
        <w:rPr>
          <w:rStyle w:val="default"/>
          <w:rFonts w:cs="FrankRuehl" w:hint="cs"/>
          <w:rtl/>
        </w:rPr>
        <w:t>) לחוק;</w:t>
      </w:r>
    </w:p>
    <w:p w14:paraId="3DCEEF49" w14:textId="77777777" w:rsidR="00D21193" w:rsidRDefault="00D21193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"הכרה"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בסעיף 2 לחוק;</w:t>
      </w:r>
    </w:p>
    <w:p w14:paraId="46BEA66D" w14:textId="77777777" w:rsidR="007A1FF2" w:rsidRDefault="007A1FF2" w:rsidP="00094D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"המרכז"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שהשר מינהו למרכז הוועדה;</w:t>
      </w:r>
    </w:p>
    <w:p w14:paraId="1B037473" w14:textId="77777777" w:rsidR="00D21193" w:rsidRDefault="00D21193" w:rsidP="00094D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"השר"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החינוך או מי שהוא הסמיך לכך;</w:t>
      </w:r>
    </w:p>
    <w:p w14:paraId="6E9712E0" w14:textId="77777777" w:rsidR="007A1FF2" w:rsidRDefault="007A1FF2" w:rsidP="00094D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"יושב ראש"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יושב ראש הוועדה;</w:t>
      </w:r>
    </w:p>
    <w:p w14:paraId="34BC16EF" w14:textId="77777777" w:rsidR="007A1FF2" w:rsidRDefault="007A1FF2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"ערר"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</w:t>
      </w:r>
      <w:r w:rsidR="00D21193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(א) לחוק;</w:t>
      </w:r>
    </w:p>
    <w:p w14:paraId="2EC89688" w14:textId="77777777" w:rsidR="00094DD9" w:rsidRDefault="00094DD9" w:rsidP="00094D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"תצהיר"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בתקנה 1 לתקנות סדר הדין האזרחי, התשמ"ד-1984.</w:t>
      </w:r>
    </w:p>
    <w:p w14:paraId="6043B2BA" w14:textId="77777777" w:rsidR="00642120" w:rsidRDefault="00642120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7AF4924">
          <v:rect id="_x0000_s1108" style="position:absolute;left:0;text-align:left;margin-left:464.5pt;margin-top:8.05pt;width:75.05pt;height:12.7pt;z-index:251651072" o:allowincell="f" filled="f" stroked="f" strokecolor="lime" strokeweight=".25pt">
            <v:textbox inset="0,0,0,0">
              <w:txbxContent>
                <w:p w14:paraId="44111410" w14:textId="77777777" w:rsidR="00642120" w:rsidRDefault="005E67B1" w:rsidP="00373A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הכנת תיק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E67B1">
        <w:rPr>
          <w:rStyle w:val="default"/>
          <w:rFonts w:cs="FrankRuehl" w:hint="cs"/>
          <w:rtl/>
        </w:rPr>
        <w:t xml:space="preserve">החלטת </w:t>
      </w:r>
      <w:r w:rsidR="00D21193">
        <w:rPr>
          <w:rStyle w:val="default"/>
          <w:rFonts w:cs="FrankRuehl" w:hint="cs"/>
          <w:rtl/>
        </w:rPr>
        <w:t>השר</w:t>
      </w:r>
      <w:r w:rsidR="005E67B1">
        <w:rPr>
          <w:rStyle w:val="default"/>
          <w:rFonts w:cs="FrankRuehl" w:hint="cs"/>
          <w:rtl/>
        </w:rPr>
        <w:t xml:space="preserve"> בדבר סירוב לבקשת </w:t>
      </w:r>
      <w:r w:rsidR="00D21193">
        <w:rPr>
          <w:rStyle w:val="default"/>
          <w:rFonts w:cs="FrankRuehl" w:hint="cs"/>
          <w:rtl/>
        </w:rPr>
        <w:t>הכרה</w:t>
      </w:r>
      <w:r w:rsidR="005E67B1">
        <w:rPr>
          <w:rStyle w:val="default"/>
          <w:rFonts w:cs="FrankRuehl" w:hint="cs"/>
          <w:rtl/>
        </w:rPr>
        <w:t xml:space="preserve">, או ביטול </w:t>
      </w:r>
      <w:r w:rsidR="00D21193">
        <w:rPr>
          <w:rStyle w:val="default"/>
          <w:rFonts w:cs="FrankRuehl" w:hint="cs"/>
          <w:rtl/>
        </w:rPr>
        <w:t>הכרה</w:t>
      </w:r>
      <w:r w:rsidR="005E67B1">
        <w:rPr>
          <w:rStyle w:val="default"/>
          <w:rFonts w:cs="FrankRuehl" w:hint="cs"/>
          <w:rtl/>
        </w:rPr>
        <w:t xml:space="preserve"> תתויק יחד עם כל אלה (להלן </w:t>
      </w:r>
      <w:r w:rsidR="005E67B1">
        <w:rPr>
          <w:rStyle w:val="default"/>
          <w:rFonts w:cs="FrankRuehl"/>
          <w:rtl/>
        </w:rPr>
        <w:t>–</w:t>
      </w:r>
      <w:r w:rsidR="005E67B1">
        <w:rPr>
          <w:rStyle w:val="default"/>
          <w:rFonts w:cs="FrankRuehl" w:hint="cs"/>
          <w:rtl/>
        </w:rPr>
        <w:t xml:space="preserve"> התיק):</w:t>
      </w:r>
    </w:p>
    <w:p w14:paraId="202C62D0" w14:textId="77777777" w:rsidR="00D21193" w:rsidRDefault="00D21193" w:rsidP="00D211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הבקשה להכרה;</w:t>
      </w:r>
    </w:p>
    <w:p w14:paraId="61D785D9" w14:textId="77777777" w:rsidR="00D21193" w:rsidRDefault="00D21193" w:rsidP="00D211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הטעמים להחלטת השר;</w:t>
      </w:r>
    </w:p>
    <w:p w14:paraId="2436D031" w14:textId="77777777" w:rsidR="00D21193" w:rsidRDefault="00D21193" w:rsidP="00D211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פרטים אחרים הקשורים בהחלטת השר לסרב לבקשה או בהחלטת השר לבטל הכרה.</w:t>
      </w:r>
    </w:p>
    <w:p w14:paraId="65DDB307" w14:textId="77777777" w:rsidR="00094DD9" w:rsidRDefault="00094DD9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A95A619">
          <v:rect id="_x0000_s1125" style="position:absolute;left:0;text-align:left;margin-left:464.5pt;margin-top:8.05pt;width:75.05pt;height:18.1pt;z-index:251652096" o:allowincell="f" filled="f" stroked="f" strokecolor="lime" strokeweight=".25pt">
            <v:textbox inset="0,0,0,0">
              <w:txbxContent>
                <w:p w14:paraId="41BA31FA" w14:textId="77777777" w:rsidR="00094DD9" w:rsidRDefault="00BE37D5" w:rsidP="00094DD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עיון בתיק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73ACB">
        <w:rPr>
          <w:rStyle w:val="default"/>
          <w:rFonts w:cs="FrankRuehl" w:hint="cs"/>
          <w:rtl/>
        </w:rPr>
        <w:t xml:space="preserve">מוסד </w:t>
      </w:r>
      <w:r w:rsidR="00D21193">
        <w:rPr>
          <w:rStyle w:val="default"/>
          <w:rFonts w:cs="FrankRuehl" w:hint="cs"/>
          <w:rtl/>
        </w:rPr>
        <w:t>ששר החינוך</w:t>
      </w:r>
      <w:r w:rsidR="00333313">
        <w:rPr>
          <w:rStyle w:val="default"/>
          <w:rFonts w:cs="FrankRuehl" w:hint="cs"/>
          <w:rtl/>
        </w:rPr>
        <w:t xml:space="preserve"> סירב לבקשתו</w:t>
      </w:r>
      <w:r w:rsidR="00D21193">
        <w:rPr>
          <w:rStyle w:val="default"/>
          <w:rFonts w:cs="FrankRuehl" w:hint="cs"/>
          <w:rtl/>
        </w:rPr>
        <w:t xml:space="preserve"> להכרה</w:t>
      </w:r>
      <w:r w:rsidR="00333313">
        <w:rPr>
          <w:rStyle w:val="default"/>
          <w:rFonts w:cs="FrankRuehl" w:hint="cs"/>
          <w:rtl/>
        </w:rPr>
        <w:t xml:space="preserve">, או שביטל את </w:t>
      </w:r>
      <w:r w:rsidR="00D21193">
        <w:rPr>
          <w:rStyle w:val="default"/>
          <w:rFonts w:cs="FrankRuehl" w:hint="cs"/>
          <w:rtl/>
        </w:rPr>
        <w:t>ההכרה בו</w:t>
      </w:r>
      <w:r w:rsidR="00333313">
        <w:rPr>
          <w:rStyle w:val="default"/>
          <w:rFonts w:cs="FrankRuehl" w:hint="cs"/>
          <w:rtl/>
        </w:rPr>
        <w:t xml:space="preserve">, רשאי לעיין בתיק בתוך </w:t>
      </w:r>
      <w:r w:rsidR="00D21193">
        <w:rPr>
          <w:rStyle w:val="default"/>
          <w:rFonts w:cs="FrankRuehl" w:hint="cs"/>
          <w:rtl/>
        </w:rPr>
        <w:t>ארבעים וחמישה</w:t>
      </w:r>
      <w:r w:rsidR="00333313">
        <w:rPr>
          <w:rStyle w:val="default"/>
          <w:rFonts w:cs="FrankRuehl" w:hint="cs"/>
          <w:rtl/>
        </w:rPr>
        <w:t xml:space="preserve"> ימים מיום שנמסר לו </w:t>
      </w:r>
      <w:r w:rsidR="00D21193">
        <w:rPr>
          <w:rStyle w:val="default"/>
          <w:rFonts w:cs="FrankRuehl" w:hint="cs"/>
          <w:rtl/>
        </w:rPr>
        <w:t>כי בקשתו סורבה או על ביטול ההכרה בו</w:t>
      </w:r>
      <w:r w:rsidR="00333313">
        <w:rPr>
          <w:rStyle w:val="default"/>
          <w:rFonts w:cs="FrankRuehl" w:hint="cs"/>
          <w:rtl/>
        </w:rPr>
        <w:t>.</w:t>
      </w:r>
    </w:p>
    <w:p w14:paraId="0529FB79" w14:textId="77777777" w:rsidR="00094DD9" w:rsidRDefault="00094DD9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1A11D384">
          <v:rect id="_x0000_s1126" style="position:absolute;left:0;text-align:left;margin-left:464.5pt;margin-top:8.05pt;width:75.05pt;height:18.1pt;z-index:251653120" o:allowincell="f" filled="f" stroked="f" strokecolor="lime" strokeweight=".25pt">
            <v:textbox inset="0,0,0,0">
              <w:txbxContent>
                <w:p w14:paraId="2A1630CA" w14:textId="77777777" w:rsidR="00094DD9" w:rsidRDefault="00333313" w:rsidP="00094DD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הערר</w:t>
                  </w:r>
                </w:p>
              </w:txbxContent>
            </v:textbox>
            <w10:anchorlock/>
          </v:rect>
        </w:pict>
      </w:r>
      <w:r w:rsidR="00FD3CF5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(א)</w:t>
      </w:r>
      <w:r w:rsidR="00333313">
        <w:rPr>
          <w:rStyle w:val="default"/>
          <w:rFonts w:cs="FrankRuehl" w:hint="cs"/>
          <w:rtl/>
        </w:rPr>
        <w:tab/>
        <w:t xml:space="preserve">ערר על החלטת </w:t>
      </w:r>
      <w:r w:rsidR="00D21193">
        <w:rPr>
          <w:rStyle w:val="default"/>
          <w:rFonts w:cs="FrankRuehl" w:hint="cs"/>
          <w:rtl/>
        </w:rPr>
        <w:t>השר</w:t>
      </w:r>
      <w:r w:rsidR="00333313">
        <w:rPr>
          <w:rStyle w:val="default"/>
          <w:rFonts w:cs="FrankRuehl" w:hint="cs"/>
          <w:rtl/>
        </w:rPr>
        <w:t xml:space="preserve"> שלא </w:t>
      </w:r>
      <w:r w:rsidR="00D21193">
        <w:rPr>
          <w:rStyle w:val="default"/>
          <w:rFonts w:cs="FrankRuehl" w:hint="cs"/>
          <w:rtl/>
        </w:rPr>
        <w:t>להכיר ב</w:t>
      </w:r>
      <w:r w:rsidR="00333313">
        <w:rPr>
          <w:rStyle w:val="default"/>
          <w:rFonts w:cs="FrankRuehl" w:hint="cs"/>
          <w:rtl/>
        </w:rPr>
        <w:t xml:space="preserve">מוסד או על החלטת </w:t>
      </w:r>
      <w:r w:rsidR="00D21193">
        <w:rPr>
          <w:rStyle w:val="default"/>
          <w:rFonts w:cs="FrankRuehl" w:hint="cs"/>
          <w:rtl/>
        </w:rPr>
        <w:t>השר</w:t>
      </w:r>
      <w:r w:rsidR="00333313">
        <w:rPr>
          <w:rStyle w:val="default"/>
          <w:rFonts w:cs="FrankRuehl" w:hint="cs"/>
          <w:rtl/>
        </w:rPr>
        <w:t xml:space="preserve"> על ביטול </w:t>
      </w:r>
      <w:r w:rsidR="00D21193">
        <w:rPr>
          <w:rStyle w:val="default"/>
          <w:rFonts w:cs="FrankRuehl" w:hint="cs"/>
          <w:rtl/>
        </w:rPr>
        <w:t>ההכרה</w:t>
      </w:r>
      <w:r w:rsidR="00333313">
        <w:rPr>
          <w:rStyle w:val="default"/>
          <w:rFonts w:cs="FrankRuehl" w:hint="cs"/>
          <w:rtl/>
        </w:rPr>
        <w:t xml:space="preserve"> </w:t>
      </w:r>
      <w:r w:rsidR="00D21193">
        <w:rPr>
          <w:rStyle w:val="default"/>
          <w:rFonts w:cs="FrankRuehl" w:hint="cs"/>
          <w:rtl/>
        </w:rPr>
        <w:t>ב</w:t>
      </w:r>
      <w:r w:rsidR="00333313">
        <w:rPr>
          <w:rStyle w:val="default"/>
          <w:rFonts w:cs="FrankRuehl" w:hint="cs"/>
          <w:rtl/>
        </w:rPr>
        <w:t>מוסד, יוגש למרכז בכתב בחמישה עותקים ויימסר ביד או באמצעות דואר רשום כנגד אישור קבלתו.</w:t>
      </w:r>
    </w:p>
    <w:p w14:paraId="36A101F6" w14:textId="77777777" w:rsidR="00333313" w:rsidRDefault="00333313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כתב הערר ילווה בתצהיר של העורר על אמיתות כל אחת מהעובדות הנטענות בערר.</w:t>
      </w:r>
    </w:p>
    <w:p w14:paraId="59D50C43" w14:textId="77777777" w:rsidR="00333313" w:rsidRDefault="00333313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כל ראיה וכל מסמך שברצון העורר להביא לפני הוועדה יצוינו בתצהיר, ובלבד שהיו לפני </w:t>
      </w:r>
      <w:r w:rsidR="00D21193">
        <w:rPr>
          <w:rStyle w:val="default"/>
          <w:rFonts w:cs="FrankRuehl" w:hint="cs"/>
          <w:rtl/>
        </w:rPr>
        <w:t>השר</w:t>
      </w:r>
      <w:r>
        <w:rPr>
          <w:rStyle w:val="default"/>
          <w:rFonts w:cs="FrankRuehl" w:hint="cs"/>
          <w:rtl/>
        </w:rPr>
        <w:t xml:space="preserve"> בעת קבלת ההחלטה; הוועדה רשאית להתיר לעורר להביא מסמכים נוספים, אף אם לא היו לפני </w:t>
      </w:r>
      <w:r w:rsidR="00D21193">
        <w:rPr>
          <w:rStyle w:val="default"/>
          <w:rFonts w:cs="FrankRuehl" w:hint="cs"/>
          <w:rtl/>
        </w:rPr>
        <w:t>השר</w:t>
      </w:r>
      <w:r>
        <w:rPr>
          <w:rStyle w:val="default"/>
          <w:rFonts w:cs="FrankRuehl" w:hint="cs"/>
          <w:rtl/>
        </w:rPr>
        <w:t xml:space="preserve"> בעת קבלת ההחלטה, מטעמים מיוחדים שיירשמו.</w:t>
      </w:r>
    </w:p>
    <w:p w14:paraId="5D4454A2" w14:textId="77777777" w:rsidR="00094DD9" w:rsidRDefault="00094DD9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38EC3EE7">
          <v:rect id="_x0000_s1127" style="position:absolute;left:0;text-align:left;margin-left:464.5pt;margin-top:8.05pt;width:75.05pt;height:18.1pt;z-index:251654144" o:allowincell="f" filled="f" stroked="f" strokecolor="lime" strokeweight=".25pt">
            <v:textbox inset="0,0,0,0">
              <w:txbxContent>
                <w:p w14:paraId="7351CFAF" w14:textId="77777777" w:rsidR="00094DD9" w:rsidRDefault="00333313" w:rsidP="00094DD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העתקים לכל חברי הוועדה</w:t>
                  </w:r>
                </w:p>
              </w:txbxContent>
            </v:textbox>
            <w10:anchorlock/>
          </v:rect>
        </w:pict>
      </w:r>
      <w:r w:rsidR="00FD3CF5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המרכז ישלח עותק של הערר אל היושב ראש ואל כל חבר של הוועדה.</w:t>
      </w:r>
    </w:p>
    <w:p w14:paraId="216FB314" w14:textId="77777777" w:rsidR="004C4E16" w:rsidRDefault="004C4E16" w:rsidP="00D21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 w14:anchorId="5A35F67D">
          <v:rect id="_x0000_s1128" style="position:absolute;left:0;text-align:left;margin-left:464.5pt;margin-top:8.05pt;width:75.05pt;height:18.1pt;z-index:251655168" o:allowincell="f" filled="f" stroked="f" strokecolor="lime" strokeweight=".25pt">
            <v:textbox inset="0,0,0,0">
              <w:txbxContent>
                <w:p w14:paraId="2AF86F07" w14:textId="77777777" w:rsidR="004C4E16" w:rsidRDefault="00333313" w:rsidP="00D2119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תשובת </w:t>
                  </w:r>
                  <w:r w:rsidR="00D21193">
                    <w:rPr>
                      <w:rFonts w:cs="Miriam" w:hint="cs"/>
                      <w:sz w:val="18"/>
                      <w:szCs w:val="18"/>
                      <w:rtl/>
                    </w:rPr>
                    <w:t>השר</w:t>
                  </w:r>
                </w:p>
              </w:txbxContent>
            </v:textbox>
            <w10:anchorlock/>
          </v:rect>
        </w:pict>
      </w:r>
      <w:r w:rsidR="00373ACB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 xml:space="preserve">תשובה מטעם </w:t>
      </w:r>
      <w:r w:rsidR="00D21193">
        <w:rPr>
          <w:rStyle w:val="default"/>
          <w:rFonts w:cs="FrankRuehl" w:hint="cs"/>
          <w:rtl/>
        </w:rPr>
        <w:t>השר</w:t>
      </w:r>
      <w:r w:rsidR="00333313">
        <w:rPr>
          <w:rStyle w:val="default"/>
          <w:rFonts w:cs="FrankRuehl" w:hint="cs"/>
          <w:rtl/>
        </w:rPr>
        <w:t>, תינתן למרכז שלושים ימים מיום קבלת הערר, ועותק ממנה יועבר לעורר.</w:t>
      </w:r>
    </w:p>
    <w:p w14:paraId="5535D324" w14:textId="77777777" w:rsidR="0044263A" w:rsidRDefault="0044263A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 w14:anchorId="633DF9B1">
          <v:rect id="_x0000_s1129" style="position:absolute;left:0;text-align:left;margin-left:464.5pt;margin-top:8.05pt;width:75.05pt;height:18.1pt;z-index:251656192" o:allowincell="f" filled="f" stroked="f" strokecolor="lime" strokeweight=".25pt">
            <v:textbox inset="0,0,0,0">
              <w:txbxContent>
                <w:p w14:paraId="0DA15410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מחיקת הערר</w:t>
                  </w:r>
                </w:p>
              </w:txbxContent>
            </v:textbox>
            <w10:anchorlock/>
          </v:rect>
        </w:pict>
      </w:r>
      <w:r w:rsidR="00333313">
        <w:rPr>
          <w:rStyle w:val="big-number"/>
          <w:rFonts w:cs="Miriam" w:hint="cs"/>
          <w:rtl/>
        </w:rPr>
        <w:t>7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(א)</w:t>
      </w:r>
      <w:r w:rsidR="00333313">
        <w:rPr>
          <w:rStyle w:val="default"/>
          <w:rFonts w:cs="FrankRuehl" w:hint="cs"/>
          <w:rtl/>
        </w:rPr>
        <w:tab/>
        <w:t>הוועדה רשאית למחוק את הערר בכל אחד מהמקרים האלה:</w:t>
      </w:r>
    </w:p>
    <w:p w14:paraId="0CF1F3DB" w14:textId="77777777" w:rsidR="00333313" w:rsidRDefault="00333313" w:rsidP="0033331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הערר לא הוגש בהתאם לתקנה 4;</w:t>
      </w:r>
    </w:p>
    <w:p w14:paraId="3924E1FD" w14:textId="77777777" w:rsidR="00333313" w:rsidRDefault="00333313" w:rsidP="0033331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העורר לא הופיע לפני הוועדה בישיבה שנקבעה לכך, אלא אם כן נתקיימו נסיבות שלא היו לו שליטה עליהן והוא הודיע עליהן לוועדה בתוך שבעה ימים מיום הישיבה.</w:t>
      </w:r>
    </w:p>
    <w:p w14:paraId="56FE810C" w14:textId="77777777" w:rsidR="00333313" w:rsidRDefault="00333313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ערר שנמחק רשאי העורר להגישו ברשות הוועדה פעם אחת נוספת בלבד בתוך שבעה </w:t>
      </w:r>
      <w:r>
        <w:rPr>
          <w:rStyle w:val="default"/>
          <w:rFonts w:cs="FrankRuehl" w:hint="cs"/>
          <w:rtl/>
        </w:rPr>
        <w:lastRenderedPageBreak/>
        <w:t xml:space="preserve">ימים לאחר שהודיעו לו על המחיקה; נמחק הערר שנית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יהיה ניתן עוד להגישו.</w:t>
      </w:r>
    </w:p>
    <w:p w14:paraId="7CA996E7" w14:textId="77777777" w:rsidR="0044263A" w:rsidRDefault="0044263A" w:rsidP="000E4F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>
        <w:rPr>
          <w:lang w:val="he-IL"/>
        </w:rPr>
        <w:pict w14:anchorId="5BA0E4CC">
          <v:rect id="_x0000_s1130" style="position:absolute;left:0;text-align:left;margin-left:464.5pt;margin-top:8.05pt;width:75.05pt;height:18.1pt;z-index:251657216" o:allowincell="f" filled="f" stroked="f" strokecolor="lime" strokeweight=".25pt">
            <v:textbox inset="0,0,0,0">
              <w:txbxContent>
                <w:p w14:paraId="7C20B92F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הדיונים</w:t>
                  </w:r>
                </w:p>
              </w:txbxContent>
            </v:textbox>
            <w10:anchorlock/>
          </v:rect>
        </w:pict>
      </w:r>
      <w:r w:rsidR="00333313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(א)</w:t>
      </w:r>
      <w:r w:rsidR="00333313">
        <w:rPr>
          <w:rStyle w:val="default"/>
          <w:rFonts w:cs="FrankRuehl" w:hint="cs"/>
          <w:rtl/>
        </w:rPr>
        <w:tab/>
        <w:t xml:space="preserve">היושב ראש יקבע את המקום והמועד לישיבת הוועדה, ויזמין את העורר ואת </w:t>
      </w:r>
      <w:r w:rsidR="000E4FDD">
        <w:rPr>
          <w:rStyle w:val="default"/>
          <w:rFonts w:cs="FrankRuehl" w:hint="cs"/>
          <w:rtl/>
        </w:rPr>
        <w:t>השר</w:t>
      </w:r>
      <w:r w:rsidR="00333313">
        <w:rPr>
          <w:rStyle w:val="default"/>
          <w:rFonts w:cs="FrankRuehl" w:hint="cs"/>
          <w:rtl/>
        </w:rPr>
        <w:t xml:space="preserve"> לישיבה כאמור תוך ציון מקום הישיבה, אלא אם כן ביקשו הצדדים כי הוועדה תיתן את החלטתה על יסוד החומר בכתב שהובא לפניה.</w:t>
      </w:r>
    </w:p>
    <w:p w14:paraId="110F0B31" w14:textId="77777777" w:rsidR="00333313" w:rsidRDefault="00333313" w:rsidP="000E4F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העורר יטען ראשון ואחריו יטען </w:t>
      </w:r>
      <w:r w:rsidR="000E4FDD">
        <w:rPr>
          <w:rStyle w:val="default"/>
          <w:rFonts w:cs="FrankRuehl" w:hint="cs"/>
          <w:rtl/>
        </w:rPr>
        <w:t>השר</w:t>
      </w:r>
      <w:r>
        <w:rPr>
          <w:rStyle w:val="default"/>
          <w:rFonts w:cs="FrankRuehl" w:hint="cs"/>
          <w:rtl/>
        </w:rPr>
        <w:t>.</w:t>
      </w:r>
    </w:p>
    <w:p w14:paraId="092D003D" w14:textId="77777777" w:rsidR="00333313" w:rsidRDefault="00333313" w:rsidP="000E4F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חברי הוועדה </w:t>
      </w:r>
      <w:r w:rsidR="000E4FDD">
        <w:rPr>
          <w:rStyle w:val="default"/>
          <w:rFonts w:cs="FrankRuehl" w:hint="cs"/>
          <w:rtl/>
        </w:rPr>
        <w:t>והשר</w:t>
      </w:r>
      <w:r>
        <w:rPr>
          <w:rStyle w:val="default"/>
          <w:rFonts w:cs="FrankRuehl" w:hint="cs"/>
          <w:rtl/>
        </w:rPr>
        <w:t xml:space="preserve"> רשאים לחקור את העורר או את העדים שחתמו על תצהירים בכל דבר הנוגע לראיה או למסמכים שהוגשו.</w:t>
      </w:r>
    </w:p>
    <w:p w14:paraId="1E6EE8CC" w14:textId="77777777" w:rsidR="00333313" w:rsidRDefault="00333313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לאחר סיום דברי העורר ושמיעת עדיו, אם היו כאלה, תשמע הוועדה את העדים שחתמו על תצהירים ומסמכים, אם אלה צוינו בתשובה לערר.</w:t>
      </w:r>
    </w:p>
    <w:p w14:paraId="1FE59C46" w14:textId="77777777" w:rsidR="00333313" w:rsidRDefault="00333313" w:rsidP="000E4F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(ה)</w:t>
      </w:r>
      <w:r>
        <w:rPr>
          <w:rStyle w:val="default"/>
          <w:rFonts w:cs="FrankRuehl" w:hint="cs"/>
          <w:rtl/>
        </w:rPr>
        <w:tab/>
        <w:t>חברי הוועדה והעורר רשאים לחקור את העדים שהגישו תצהירים בכל דבר הנוגע לעדים ולמסמכים שהוגשו.</w:t>
      </w:r>
    </w:p>
    <w:p w14:paraId="46A8EBD1" w14:textId="77777777" w:rsidR="00333313" w:rsidRDefault="00333313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(ו)</w:t>
      </w:r>
      <w:r>
        <w:rPr>
          <w:rStyle w:val="default"/>
          <w:rFonts w:cs="FrankRuehl" w:hint="cs"/>
          <w:rtl/>
        </w:rPr>
        <w:tab/>
        <w:t>היושב ראש רשאי להרשות להביא עדים נוספים או להגיש מסמכים נוספים על אף שאלה לא הוזכרו בכתב הערר או בתשובה, אם ראה צורך בכך לשם הבהרת העניין.</w:t>
      </w:r>
    </w:p>
    <w:p w14:paraId="596B8837" w14:textId="77777777" w:rsidR="0044263A" w:rsidRDefault="0044263A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lang w:val="he-IL"/>
        </w:rPr>
        <w:pict w14:anchorId="46765CB9">
          <v:rect id="_x0000_s1131" style="position:absolute;left:0;text-align:left;margin-left:464.5pt;margin-top:8.05pt;width:75.05pt;height:18.1pt;z-index:251658240" o:allowincell="f" filled="f" stroked="f" strokecolor="lime" strokeweight=".25pt">
            <v:textbox inset="0,0,0,0">
              <w:txbxContent>
                <w:p w14:paraId="4B7AEF67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פרוטוקול</w:t>
                  </w:r>
                </w:p>
              </w:txbxContent>
            </v:textbox>
            <w10:anchorlock/>
          </v:rect>
        </w:pict>
      </w:r>
      <w:r w:rsidR="00333313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(א)</w:t>
      </w:r>
      <w:r w:rsidR="00333313">
        <w:rPr>
          <w:rStyle w:val="default"/>
          <w:rFonts w:cs="FrankRuehl" w:hint="cs"/>
          <w:rtl/>
        </w:rPr>
        <w:tab/>
        <w:t>פרוטוקול על מהלך הדיון לפני הוועדה ינוהל בידי היושב ראש או בידי מי שהוא מינה לכך וייחתם בידי היושב ראש.</w:t>
      </w:r>
    </w:p>
    <w:p w14:paraId="0D559747" w14:textId="77777777" w:rsidR="00333313" w:rsidRDefault="00333313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המסמכים שקיבלה הוועדה, לרבות התיק, יצורפו לפרוטוקול ויהוו חלק בלתי נפרד ממנו.</w:t>
      </w:r>
    </w:p>
    <w:p w14:paraId="2799247C" w14:textId="77777777" w:rsidR="0044263A" w:rsidRDefault="0044263A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10"/>
      <w:bookmarkEnd w:id="9"/>
      <w:r>
        <w:rPr>
          <w:lang w:val="he-IL"/>
        </w:rPr>
        <w:pict w14:anchorId="45CFED4A">
          <v:rect id="_x0000_s1132" style="position:absolute;left:0;text-align:left;margin-left:464.5pt;margin-top:8.05pt;width:75.05pt;height:18.1pt;z-index:251659264" o:allowincell="f" filled="f" stroked="f" strokecolor="lime" strokeweight=".25pt">
            <v:textbox inset="0,0,0,0">
              <w:txbxContent>
                <w:p w14:paraId="127D539C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זכות היושב ראש להפסיק דיונים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היושב ראש רשאי, בהסכמת שאר חברי הוועדה, להפסיק כל מתן עדות לפני הוועדה, אם ראה שהמשך השמעת העדות אינו לעניין ומהווה הטרדה או גורם לאיבוד זמן.</w:t>
      </w:r>
    </w:p>
    <w:p w14:paraId="39196A89" w14:textId="77777777" w:rsidR="0044263A" w:rsidRDefault="0044263A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1"/>
      <w:bookmarkEnd w:id="10"/>
      <w:r>
        <w:rPr>
          <w:lang w:val="he-IL"/>
        </w:rPr>
        <w:pict w14:anchorId="54CEFFAE">
          <v:rect id="_x0000_s1133" style="position:absolute;left:0;text-align:left;margin-left:464.5pt;margin-top:8.05pt;width:75.05pt;height:18.1pt;z-index:251660288" o:allowincell="f" filled="f" stroked="f" strokecolor="lime" strokeweight=".25pt">
            <v:textbox inset="0,0,0,0">
              <w:txbxContent>
                <w:p w14:paraId="00E9A835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איסוף נתונים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333313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הוועדה רשאית לדחות את המשך דיוניה ולאסוף ראיות ומסמכים נוספים ככל שתמצא לנכון.</w:t>
      </w:r>
    </w:p>
    <w:p w14:paraId="1F18DA2C" w14:textId="77777777" w:rsidR="0044263A" w:rsidRDefault="0044263A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2"/>
      <w:bookmarkEnd w:id="11"/>
      <w:r>
        <w:rPr>
          <w:lang w:val="he-IL"/>
        </w:rPr>
        <w:pict w14:anchorId="2433A136">
          <v:rect id="_x0000_s1134" style="position:absolute;left:0;text-align:left;margin-left:464.5pt;margin-top:8.05pt;width:75.05pt;height:18.1pt;z-index:251661312" o:allowincell="f" filled="f" stroked="f" strokecolor="lime" strokeweight=".25pt">
            <v:textbox inset="0,0,0,0">
              <w:txbxContent>
                <w:p w14:paraId="6D6C82E5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אי-כבילות לדיני הראיות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333313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הוועדה לא תהיה קשורה בדיני הראיות ובסדרי הדין הנהוגים בבתי המשפט והיא רשאית לקבל כל מידע נוסף בכל דרך הנראית לה מועילה, בכפוף לכל דין.</w:t>
      </w:r>
    </w:p>
    <w:p w14:paraId="177679A4" w14:textId="77777777" w:rsidR="0044263A" w:rsidRDefault="0044263A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3"/>
      <w:bookmarkEnd w:id="12"/>
      <w:r>
        <w:rPr>
          <w:lang w:val="he-IL"/>
        </w:rPr>
        <w:pict w14:anchorId="6BBC56C7">
          <v:rect id="_x0000_s1135" style="position:absolute;left:0;text-align:left;margin-left:464.5pt;margin-top:8.05pt;width:75.05pt;height:18.1pt;z-index:251662336" o:allowincell="f" filled="f" stroked="f" strokecolor="lime" strokeweight=".25pt">
            <v:textbox inset="0,0,0,0">
              <w:txbxContent>
                <w:p w14:paraId="49DA02FC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נימוקים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333313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הוועדה לא תזדקק לכל נימוק שלא הוזכר בערר, אלא אם כן ראתה ששמיעת הנימוק הנוסף דרושה מטעמים שיירשמו.</w:t>
      </w:r>
    </w:p>
    <w:p w14:paraId="37255023" w14:textId="77777777" w:rsidR="00333313" w:rsidRDefault="0044263A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4"/>
      <w:bookmarkEnd w:id="13"/>
      <w:r>
        <w:rPr>
          <w:lang w:val="he-IL"/>
        </w:rPr>
        <w:pict w14:anchorId="3359F90B">
          <v:rect id="_x0000_s1136" style="position:absolute;left:0;text-align:left;margin-left:464.5pt;margin-top:8.05pt;width:75.05pt;height:18.1pt;z-index:251663360" o:allowincell="f" filled="f" stroked="f" strokecolor="lime" strokeweight=".25pt">
            <v:textbox inset="0,0,0,0">
              <w:txbxContent>
                <w:p w14:paraId="35CE2EE6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 בהרכב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333313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>נבצר מחבר הוועדה להמשיך בשמיעת הערר, רשאית הוועדה להמשיך בהרכב אחר מן השלב שאליו הגיע הדיון, ורואים את הדיון שקוים בהרכבו הקודם כאילו היה בהרכב החדש.</w:t>
      </w:r>
    </w:p>
    <w:p w14:paraId="2D80141A" w14:textId="77777777" w:rsidR="0044263A" w:rsidRDefault="0044263A" w:rsidP="000E4F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5"/>
      <w:bookmarkEnd w:id="14"/>
      <w:r>
        <w:rPr>
          <w:lang w:val="he-IL"/>
        </w:rPr>
        <w:pict w14:anchorId="1DB3F271">
          <v:rect id="_x0000_s1137" style="position:absolute;left:0;text-align:left;margin-left:464.5pt;margin-top:8.05pt;width:75.05pt;height:18.1pt;z-index:251664384" o:allowincell="f" filled="f" stroked="f" strokecolor="lime" strokeweight=".25pt">
            <v:textbox inset="0,0,0,0">
              <w:txbxContent>
                <w:p w14:paraId="05932F92" w14:textId="77777777" w:rsidR="0044263A" w:rsidRDefault="00333313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333313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33313">
        <w:rPr>
          <w:rStyle w:val="default"/>
          <w:rFonts w:cs="FrankRuehl" w:hint="cs"/>
          <w:rtl/>
        </w:rPr>
        <w:t xml:space="preserve">החלטת הוועדה תתקבל ברוב דעות והיא תהיה מנומקת; המרכז ישלח העתק ממנה חתום בידי היושב ראש ושאר חברי הוועדה לעורר </w:t>
      </w:r>
      <w:r w:rsidR="000E4FDD">
        <w:rPr>
          <w:rStyle w:val="default"/>
          <w:rFonts w:cs="FrankRuehl" w:hint="cs"/>
          <w:rtl/>
        </w:rPr>
        <w:t>ולשר</w:t>
      </w:r>
      <w:r w:rsidR="00333313">
        <w:rPr>
          <w:rStyle w:val="default"/>
          <w:rFonts w:cs="FrankRuehl" w:hint="cs"/>
          <w:rtl/>
        </w:rPr>
        <w:t>, ההחלטה תינתן ארבעים וחמישה ימים מיום שהסתיימו דיוני הוועדה.</w:t>
      </w:r>
    </w:p>
    <w:p w14:paraId="258FE491" w14:textId="77777777" w:rsidR="0044263A" w:rsidRDefault="0044263A" w:rsidP="003333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6"/>
      <w:bookmarkEnd w:id="15"/>
      <w:r>
        <w:rPr>
          <w:lang w:val="he-IL"/>
        </w:rPr>
        <w:pict w14:anchorId="1B688B8E">
          <v:rect id="_x0000_s1138" style="position:absolute;left:0;text-align:left;margin-left:464.5pt;margin-top:8.05pt;width:75.05pt;height:18.1pt;z-index:251665408" o:allowincell="f" filled="f" stroked="f" strokecolor="lime" strokeweight=".25pt">
            <v:textbox inset="0,0,0,0">
              <w:txbxContent>
                <w:p w14:paraId="31AB8DD7" w14:textId="77777777" w:rsidR="0044263A" w:rsidRDefault="0044263A" w:rsidP="004426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333313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תחילתן</w:t>
      </w:r>
      <w:r w:rsidR="00005864">
        <w:rPr>
          <w:rStyle w:val="default"/>
          <w:rFonts w:cs="FrankRuehl" w:hint="cs"/>
          <w:rtl/>
        </w:rPr>
        <w:t xml:space="preserve"> של תקנות אלה מיום ה' באב התשס"ט (26 ביולי 2009).</w:t>
      </w:r>
    </w:p>
    <w:p w14:paraId="1C404E38" w14:textId="77777777" w:rsidR="00D21193" w:rsidRDefault="00D21193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056F04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80E0E4" w14:textId="77777777" w:rsidR="00D50C5F" w:rsidRDefault="00FD3CF5" w:rsidP="00FD3CF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באלול</w:t>
      </w:r>
      <w:r w:rsidR="00BD1625">
        <w:rPr>
          <w:rFonts w:cs="FrankRuehl" w:hint="cs"/>
          <w:sz w:val="26"/>
          <w:rtl/>
        </w:rPr>
        <w:t xml:space="preserve"> התשס"ט (</w:t>
      </w:r>
      <w:r>
        <w:rPr>
          <w:rFonts w:cs="FrankRuehl" w:hint="cs"/>
          <w:sz w:val="26"/>
          <w:rtl/>
        </w:rPr>
        <w:t>23 באוגוסט</w:t>
      </w:r>
      <w:r w:rsidR="00BD1625">
        <w:rPr>
          <w:rFonts w:cs="FrankRuehl" w:hint="cs"/>
          <w:sz w:val="26"/>
          <w:rtl/>
        </w:rPr>
        <w:t xml:space="preserve"> 2009)</w:t>
      </w:r>
      <w:r w:rsidR="00D50C5F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14:paraId="04406F03" w14:textId="77777777" w:rsidR="00D50C5F" w:rsidRDefault="00D50C5F" w:rsidP="00FD3CF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FD3CF5">
        <w:rPr>
          <w:rFonts w:cs="FrankRuehl" w:hint="cs"/>
          <w:sz w:val="22"/>
          <w:rtl/>
        </w:rPr>
        <w:t>החינוך</w:t>
      </w:r>
    </w:p>
    <w:p w14:paraId="36EF7406" w14:textId="77777777" w:rsidR="00094DD9" w:rsidRDefault="00094DD9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42CAEC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6F70CF" w14:textId="77777777" w:rsidR="008E5058" w:rsidRDefault="008E505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47B46E" w14:textId="77777777" w:rsidR="008E5058" w:rsidRDefault="008E505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E1A3EB" w14:textId="77777777" w:rsidR="008E5058" w:rsidRDefault="008E5058" w:rsidP="008E50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A5A64E9" w14:textId="77777777" w:rsidR="00C9259B" w:rsidRPr="008E5058" w:rsidRDefault="00C9259B" w:rsidP="008E50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9259B" w:rsidRPr="008E505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AC13" w14:textId="77777777" w:rsidR="00D655B6" w:rsidRDefault="00D655B6">
      <w:r>
        <w:separator/>
      </w:r>
    </w:p>
  </w:endnote>
  <w:endnote w:type="continuationSeparator" w:id="0">
    <w:p w14:paraId="72E1E5AE" w14:textId="77777777" w:rsidR="00D655B6" w:rsidRDefault="00D6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5BE0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894FE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CA4AB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5058">
      <w:rPr>
        <w:rFonts w:cs="TopType Jerushalmi"/>
        <w:noProof/>
        <w:color w:val="000000"/>
        <w:sz w:val="14"/>
        <w:szCs w:val="14"/>
      </w:rPr>
      <w:t>Y:\Temp\Misrad-2003\00000000\2009----------------\09-Sep\2009-09-03\law\tav\500_201.doc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20C6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20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092DF8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D97020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5058">
      <w:rPr>
        <w:rFonts w:cs="TopType Jerushalmi"/>
        <w:noProof/>
        <w:color w:val="000000"/>
        <w:sz w:val="14"/>
        <w:szCs w:val="14"/>
      </w:rPr>
      <w:t>Y:\Temp\Misrad-2003\00000000\2009----------------\09-Sep\2009-09-03\law\tav\500_201.doc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8A66" w14:textId="77777777" w:rsidR="00D655B6" w:rsidRDefault="00D655B6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665F9B" w14:textId="77777777" w:rsidR="00D655B6" w:rsidRDefault="00D655B6">
      <w:pPr>
        <w:spacing w:before="60"/>
        <w:ind w:right="1134"/>
      </w:pPr>
      <w:r>
        <w:separator/>
      </w:r>
    </w:p>
  </w:footnote>
  <w:footnote w:id="1">
    <w:p w14:paraId="169C2C88" w14:textId="77777777" w:rsidR="008B6D2A" w:rsidRDefault="00904EEA" w:rsidP="008B6D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E6E54">
        <w:rPr>
          <w:rFonts w:cs="FrankRuehl" w:hint="cs"/>
          <w:rtl/>
        </w:rPr>
        <w:t>פורס</w:t>
      </w:r>
      <w:r w:rsidR="00094DD9">
        <w:rPr>
          <w:rFonts w:cs="FrankRuehl" w:hint="cs"/>
          <w:rtl/>
        </w:rPr>
        <w:t>מו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BD1625" w:rsidRPr="008B6D2A">
          <w:rPr>
            <w:rStyle w:val="Hyperlink"/>
            <w:rFonts w:cs="FrankRuehl" w:hint="cs"/>
            <w:rtl/>
          </w:rPr>
          <w:t>ק"ת תשס"ט מס' 6</w:t>
        </w:r>
        <w:r w:rsidR="00D26AA4" w:rsidRPr="008B6D2A">
          <w:rPr>
            <w:rStyle w:val="Hyperlink"/>
            <w:rFonts w:cs="FrankRuehl" w:hint="cs"/>
            <w:rtl/>
          </w:rPr>
          <w:t>80</w:t>
        </w:r>
        <w:r w:rsidR="00094DD9" w:rsidRPr="008B6D2A">
          <w:rPr>
            <w:rStyle w:val="Hyperlink"/>
            <w:rFonts w:cs="FrankRuehl" w:hint="cs"/>
            <w:rtl/>
          </w:rPr>
          <w:t>6</w:t>
        </w:r>
      </w:hyperlink>
      <w:r w:rsidR="00BD1625">
        <w:rPr>
          <w:rFonts w:cs="FrankRuehl" w:hint="cs"/>
          <w:rtl/>
        </w:rPr>
        <w:t xml:space="preserve"> מיום </w:t>
      </w:r>
      <w:r w:rsidR="00094DD9">
        <w:rPr>
          <w:rFonts w:cs="FrankRuehl" w:hint="cs"/>
          <w:rtl/>
        </w:rPr>
        <w:t>3</w:t>
      </w:r>
      <w:r w:rsidR="00D26AA4">
        <w:rPr>
          <w:rFonts w:cs="FrankRuehl" w:hint="cs"/>
          <w:rtl/>
        </w:rPr>
        <w:t>0.8</w:t>
      </w:r>
      <w:r w:rsidR="00BD1625">
        <w:rPr>
          <w:rFonts w:cs="FrankRuehl" w:hint="cs"/>
          <w:rtl/>
        </w:rPr>
        <w:t xml:space="preserve">.2009 עמ' </w:t>
      </w:r>
      <w:r w:rsidR="00094DD9">
        <w:rPr>
          <w:rFonts w:cs="FrankRuehl" w:hint="cs"/>
          <w:rtl/>
        </w:rPr>
        <w:t>125</w:t>
      </w:r>
      <w:r w:rsidR="00D21193">
        <w:rPr>
          <w:rFonts w:cs="FrankRuehl" w:hint="cs"/>
          <w:rtl/>
        </w:rPr>
        <w:t>7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FB66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68D2E2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306D8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4C5B" w14:textId="77777777" w:rsidR="00904EEA" w:rsidRDefault="00094DD9" w:rsidP="00D2119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מוסדות חינוך תרבותיים ייחודיים (</w:t>
    </w:r>
    <w:r w:rsidR="00A71DAC">
      <w:rPr>
        <w:rFonts w:hAnsi="FrankRuehl" w:cs="FrankRuehl" w:hint="cs"/>
        <w:color w:val="000000"/>
        <w:sz w:val="28"/>
        <w:szCs w:val="28"/>
        <w:rtl/>
      </w:rPr>
      <w:t xml:space="preserve">סדרי הדין בוועדת ערר </w:t>
    </w:r>
    <w:r w:rsidR="00A71DAC">
      <w:rPr>
        <w:rFonts w:hAnsi="FrankRuehl" w:cs="FrankRuehl"/>
        <w:color w:val="000000"/>
        <w:sz w:val="28"/>
        <w:szCs w:val="28"/>
        <w:rtl/>
      </w:rPr>
      <w:t>–</w:t>
    </w:r>
    <w:r w:rsidR="00A71DAC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21193">
      <w:rPr>
        <w:rFonts w:hAnsi="FrankRuehl" w:cs="FrankRuehl" w:hint="cs"/>
        <w:color w:val="000000"/>
        <w:sz w:val="28"/>
        <w:szCs w:val="28"/>
        <w:rtl/>
      </w:rPr>
      <w:t>הכרה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8C2526">
      <w:rPr>
        <w:rFonts w:hAnsi="FrankRuehl" w:cs="FrankRuehl" w:hint="cs"/>
        <w:color w:val="000000"/>
        <w:sz w:val="28"/>
        <w:szCs w:val="28"/>
        <w:rtl/>
      </w:rPr>
      <w:t>, תשס"ט-2009</w:t>
    </w:r>
  </w:p>
  <w:p w14:paraId="631602A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7047A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1722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432B4"/>
    <w:rsid w:val="00046B7F"/>
    <w:rsid w:val="000619D9"/>
    <w:rsid w:val="00062C31"/>
    <w:rsid w:val="00064468"/>
    <w:rsid w:val="000948CA"/>
    <w:rsid w:val="00094DD9"/>
    <w:rsid w:val="000D7097"/>
    <w:rsid w:val="000D7FBE"/>
    <w:rsid w:val="000E4FDD"/>
    <w:rsid w:val="000E6E54"/>
    <w:rsid w:val="0010753D"/>
    <w:rsid w:val="00112119"/>
    <w:rsid w:val="00122C2E"/>
    <w:rsid w:val="001275F0"/>
    <w:rsid w:val="00132082"/>
    <w:rsid w:val="00186445"/>
    <w:rsid w:val="001C4AB6"/>
    <w:rsid w:val="001E0FA8"/>
    <w:rsid w:val="002216B6"/>
    <w:rsid w:val="002538D4"/>
    <w:rsid w:val="002C7187"/>
    <w:rsid w:val="002E3E60"/>
    <w:rsid w:val="002F76E8"/>
    <w:rsid w:val="003264CF"/>
    <w:rsid w:val="0033109A"/>
    <w:rsid w:val="00333313"/>
    <w:rsid w:val="0033559B"/>
    <w:rsid w:val="00337419"/>
    <w:rsid w:val="00342C78"/>
    <w:rsid w:val="003528CA"/>
    <w:rsid w:val="00373ACB"/>
    <w:rsid w:val="0037705A"/>
    <w:rsid w:val="003A23D8"/>
    <w:rsid w:val="003D5BB0"/>
    <w:rsid w:val="003E10E3"/>
    <w:rsid w:val="003E17A4"/>
    <w:rsid w:val="003E74D6"/>
    <w:rsid w:val="003F5C71"/>
    <w:rsid w:val="0041737A"/>
    <w:rsid w:val="00431CAA"/>
    <w:rsid w:val="004355B4"/>
    <w:rsid w:val="0044263A"/>
    <w:rsid w:val="004555FD"/>
    <w:rsid w:val="00460500"/>
    <w:rsid w:val="00484974"/>
    <w:rsid w:val="00490D4B"/>
    <w:rsid w:val="0049129C"/>
    <w:rsid w:val="004C3C1F"/>
    <w:rsid w:val="004C4E16"/>
    <w:rsid w:val="004F31AA"/>
    <w:rsid w:val="004F32A4"/>
    <w:rsid w:val="004F512C"/>
    <w:rsid w:val="005416A0"/>
    <w:rsid w:val="00553571"/>
    <w:rsid w:val="005607E7"/>
    <w:rsid w:val="00574BC7"/>
    <w:rsid w:val="005A4835"/>
    <w:rsid w:val="005C17DB"/>
    <w:rsid w:val="005C6342"/>
    <w:rsid w:val="005E3B35"/>
    <w:rsid w:val="005E67B1"/>
    <w:rsid w:val="005E7167"/>
    <w:rsid w:val="00635CB5"/>
    <w:rsid w:val="00640B97"/>
    <w:rsid w:val="00642120"/>
    <w:rsid w:val="00672071"/>
    <w:rsid w:val="006849D8"/>
    <w:rsid w:val="00687666"/>
    <w:rsid w:val="006B5390"/>
    <w:rsid w:val="00700FF2"/>
    <w:rsid w:val="00720039"/>
    <w:rsid w:val="00752BF0"/>
    <w:rsid w:val="0076254E"/>
    <w:rsid w:val="007733A0"/>
    <w:rsid w:val="0078071F"/>
    <w:rsid w:val="007A1FF2"/>
    <w:rsid w:val="007B6045"/>
    <w:rsid w:val="007C0B21"/>
    <w:rsid w:val="007C57AA"/>
    <w:rsid w:val="008159FF"/>
    <w:rsid w:val="00824FCD"/>
    <w:rsid w:val="00852A6C"/>
    <w:rsid w:val="0085655A"/>
    <w:rsid w:val="0086107A"/>
    <w:rsid w:val="0087771D"/>
    <w:rsid w:val="0089792E"/>
    <w:rsid w:val="008A638E"/>
    <w:rsid w:val="008B6D2A"/>
    <w:rsid w:val="008C2526"/>
    <w:rsid w:val="008E367E"/>
    <w:rsid w:val="008E5058"/>
    <w:rsid w:val="00904EEA"/>
    <w:rsid w:val="00906581"/>
    <w:rsid w:val="00927A15"/>
    <w:rsid w:val="00955AC8"/>
    <w:rsid w:val="009572D1"/>
    <w:rsid w:val="009C2916"/>
    <w:rsid w:val="009E2AAC"/>
    <w:rsid w:val="00A04CC0"/>
    <w:rsid w:val="00A0666F"/>
    <w:rsid w:val="00A10AE2"/>
    <w:rsid w:val="00A141C3"/>
    <w:rsid w:val="00A14F70"/>
    <w:rsid w:val="00A42C95"/>
    <w:rsid w:val="00A66F20"/>
    <w:rsid w:val="00A71DAC"/>
    <w:rsid w:val="00A9239A"/>
    <w:rsid w:val="00AB7FCA"/>
    <w:rsid w:val="00AC7B1B"/>
    <w:rsid w:val="00B12F53"/>
    <w:rsid w:val="00B17AF7"/>
    <w:rsid w:val="00B62BCF"/>
    <w:rsid w:val="00B8400A"/>
    <w:rsid w:val="00B84C6D"/>
    <w:rsid w:val="00B87DA4"/>
    <w:rsid w:val="00BD1625"/>
    <w:rsid w:val="00BE03B7"/>
    <w:rsid w:val="00BE37D5"/>
    <w:rsid w:val="00BF580C"/>
    <w:rsid w:val="00C07231"/>
    <w:rsid w:val="00C17A30"/>
    <w:rsid w:val="00C34AA6"/>
    <w:rsid w:val="00C53230"/>
    <w:rsid w:val="00C6067A"/>
    <w:rsid w:val="00C90BBE"/>
    <w:rsid w:val="00C9259B"/>
    <w:rsid w:val="00CA174A"/>
    <w:rsid w:val="00CC2E3C"/>
    <w:rsid w:val="00CC7FEC"/>
    <w:rsid w:val="00CD6719"/>
    <w:rsid w:val="00D10BBD"/>
    <w:rsid w:val="00D21193"/>
    <w:rsid w:val="00D25D5C"/>
    <w:rsid w:val="00D26AA4"/>
    <w:rsid w:val="00D3243E"/>
    <w:rsid w:val="00D33D4D"/>
    <w:rsid w:val="00D4088D"/>
    <w:rsid w:val="00D50C5F"/>
    <w:rsid w:val="00D5121D"/>
    <w:rsid w:val="00D55EBB"/>
    <w:rsid w:val="00D5641C"/>
    <w:rsid w:val="00D655B6"/>
    <w:rsid w:val="00D714B8"/>
    <w:rsid w:val="00D909F6"/>
    <w:rsid w:val="00DB024C"/>
    <w:rsid w:val="00DD6D56"/>
    <w:rsid w:val="00DF1462"/>
    <w:rsid w:val="00DF2216"/>
    <w:rsid w:val="00E603B5"/>
    <w:rsid w:val="00E7431C"/>
    <w:rsid w:val="00E967BF"/>
    <w:rsid w:val="00EC16B8"/>
    <w:rsid w:val="00ED50FD"/>
    <w:rsid w:val="00EE528E"/>
    <w:rsid w:val="00EE70B6"/>
    <w:rsid w:val="00EF1C64"/>
    <w:rsid w:val="00F6207C"/>
    <w:rsid w:val="00F67F6D"/>
    <w:rsid w:val="00F810E4"/>
    <w:rsid w:val="00F87D85"/>
    <w:rsid w:val="00F97644"/>
    <w:rsid w:val="00FA1FFE"/>
    <w:rsid w:val="00FA7979"/>
    <w:rsid w:val="00FB27A7"/>
    <w:rsid w:val="00FD3CF5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2C57482"/>
  <w15:chartTrackingRefBased/>
  <w15:docId w15:val="{748A8116-C66D-45D9-B73D-76901EF6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5519</CharactersWithSpaces>
  <SharedDoc>false</SharedDoc>
  <HLinks>
    <vt:vector size="108" baseType="variant">
      <vt:variant>
        <vt:i4>393283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3473451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מוסדות חינוך תרבותיים ייחודיים (סדרי הדין בוועדת ערר - הכרה), תשס"ט-2009</vt:lpwstr>
  </property>
  <property fmtid="{D5CDD505-2E9C-101B-9397-08002B2CF9AE}" pid="4" name="LAWNUMBER">
    <vt:lpwstr>0201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LINKK1">
    <vt:lpwstr>http://www.nevo.co.il/Law_word/law06/TAK-6806.pdf;‎רשומות - תקנות כלליות#פורסמו ק"ת תשס"ט ‏מס' 6806 #מיום 30.8.2009 עמ' 1257‏</vt:lpwstr>
  </property>
  <property fmtid="{D5CDD505-2E9C-101B-9397-08002B2CF9AE}" pid="24" name="MEKOR_NAME1">
    <vt:lpwstr>חוק מוסדות חינוך תרבותיים ייחודיים</vt:lpwstr>
  </property>
  <property fmtid="{D5CDD505-2E9C-101B-9397-08002B2CF9AE}" pid="25" name="MEKOR_SAIF1">
    <vt:lpwstr>3XדX;38X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חינוך</vt:lpwstr>
  </property>
  <property fmtid="{D5CDD505-2E9C-101B-9397-08002B2CF9AE}" pid="28" name="NOSE31">
    <vt:lpwstr>מוסדות חינוך</vt:lpwstr>
  </property>
  <property fmtid="{D5CDD505-2E9C-101B-9397-08002B2CF9AE}" pid="29" name="NOSE41">
    <vt:lpwstr>תרבותיים ייחודיים</vt:lpwstr>
  </property>
  <property fmtid="{D5CDD505-2E9C-101B-9397-08002B2CF9AE}" pid="30" name="NOSE12">
    <vt:lpwstr>רשויות ומשפט מנהלי</vt:lpwstr>
  </property>
  <property fmtid="{D5CDD505-2E9C-101B-9397-08002B2CF9AE}" pid="31" name="NOSE22">
    <vt:lpwstr>רישוי</vt:lpwstr>
  </property>
  <property fmtid="{D5CDD505-2E9C-101B-9397-08002B2CF9AE}" pid="32" name="NOSE32">
    <vt:lpwstr>ערר</vt:lpwstr>
  </property>
  <property fmtid="{D5CDD505-2E9C-101B-9397-08002B2CF9AE}" pid="33" name="NOSE42">
    <vt:lpwstr>סדרי דין</vt:lpwstr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