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325" w:rsidRDefault="00DF7325">
      <w:pPr>
        <w:pStyle w:val="big-header"/>
        <w:ind w:left="0" w:right="1134"/>
        <w:rPr>
          <w:rFonts w:hint="cs"/>
          <w:rtl/>
        </w:rPr>
      </w:pPr>
      <w:r>
        <w:rPr>
          <w:rtl/>
        </w:rPr>
        <w:t>תקנות מחלות בעלי חיים (פסדים), תשמ"א</w:t>
      </w:r>
      <w:r>
        <w:rPr>
          <w:rFonts w:hint="cs"/>
          <w:rtl/>
        </w:rPr>
        <w:t>-</w:t>
      </w:r>
      <w:r>
        <w:rPr>
          <w:rtl/>
        </w:rPr>
        <w:t>1981</w:t>
      </w:r>
    </w:p>
    <w:p w:rsidR="000A10B1" w:rsidRDefault="000A10B1" w:rsidP="000A10B1">
      <w:pPr>
        <w:spacing w:line="320" w:lineRule="auto"/>
        <w:jc w:val="left"/>
        <w:rPr>
          <w:rFonts w:cs="FrankRuehl" w:hint="cs"/>
          <w:szCs w:val="26"/>
          <w:rtl/>
        </w:rPr>
      </w:pPr>
    </w:p>
    <w:p w:rsidR="00A324FB" w:rsidRPr="000A10B1" w:rsidRDefault="00A324FB" w:rsidP="000A10B1">
      <w:pPr>
        <w:spacing w:line="320" w:lineRule="auto"/>
        <w:jc w:val="left"/>
        <w:rPr>
          <w:rFonts w:cs="FrankRuehl" w:hint="cs"/>
          <w:szCs w:val="26"/>
          <w:rtl/>
        </w:rPr>
      </w:pPr>
    </w:p>
    <w:p w:rsidR="000A10B1" w:rsidRPr="000A10B1" w:rsidRDefault="000A10B1" w:rsidP="000A10B1">
      <w:pPr>
        <w:spacing w:line="320" w:lineRule="auto"/>
        <w:jc w:val="left"/>
        <w:rPr>
          <w:rFonts w:cs="Miriam" w:hint="cs"/>
          <w:szCs w:val="22"/>
          <w:rtl/>
        </w:rPr>
      </w:pPr>
      <w:r w:rsidRPr="000A10B1">
        <w:rPr>
          <w:rFonts w:cs="Miriam"/>
          <w:szCs w:val="22"/>
          <w:rtl/>
        </w:rPr>
        <w:t>חקלאות טבע וסביבה</w:t>
      </w:r>
      <w:r w:rsidRPr="000A10B1">
        <w:rPr>
          <w:rFonts w:cs="FrankRuehl"/>
          <w:szCs w:val="26"/>
          <w:rtl/>
        </w:rPr>
        <w:t xml:space="preserve"> – בע"ח – פיקוח ומחלות</w:t>
      </w:r>
    </w:p>
    <w:p w:rsidR="00DF7325" w:rsidRDefault="00DF732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פרק ראשון: כללי</w:t>
            </w:r>
          </w:p>
        </w:tc>
        <w:tc>
          <w:tcPr>
            <w:tcW w:w="567" w:type="dxa"/>
          </w:tcPr>
          <w:p w:rsidR="007C4C5C" w:rsidRPr="007C4C5C" w:rsidRDefault="007C4C5C" w:rsidP="007C4C5C">
            <w:pPr>
              <w:spacing w:line="240" w:lineRule="auto"/>
              <w:jc w:val="left"/>
              <w:rPr>
                <w:rStyle w:val="Hyperlink"/>
                <w:rtl/>
              </w:rPr>
            </w:pPr>
            <w:hyperlink w:anchor="med0" w:tooltip="פרק ראשון: כללי"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הגדרות</w:t>
            </w:r>
          </w:p>
        </w:tc>
        <w:tc>
          <w:tcPr>
            <w:tcW w:w="567" w:type="dxa"/>
          </w:tcPr>
          <w:p w:rsidR="007C4C5C" w:rsidRPr="007C4C5C" w:rsidRDefault="007C4C5C" w:rsidP="007C4C5C">
            <w:pPr>
              <w:spacing w:line="240" w:lineRule="auto"/>
              <w:jc w:val="left"/>
              <w:rPr>
                <w:rStyle w:val="Hyperlink"/>
                <w:rtl/>
              </w:rPr>
            </w:pPr>
            <w:hyperlink w:anchor="Seif1" w:tooltip="הגדרות"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פרק שני: הקמת מפעל פסדים ופיקוח וטרינרי</w:t>
            </w:r>
          </w:p>
        </w:tc>
        <w:tc>
          <w:tcPr>
            <w:tcW w:w="567" w:type="dxa"/>
          </w:tcPr>
          <w:p w:rsidR="007C4C5C" w:rsidRPr="007C4C5C" w:rsidRDefault="007C4C5C" w:rsidP="007C4C5C">
            <w:pPr>
              <w:spacing w:line="240" w:lineRule="auto"/>
              <w:jc w:val="left"/>
              <w:rPr>
                <w:rStyle w:val="Hyperlink"/>
                <w:rtl/>
              </w:rPr>
            </w:pPr>
            <w:hyperlink w:anchor="med1" w:tooltip="פרק שני: הקמת מפעל פסדים ופיקוח וטרינרי"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2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הקמת מפעל פסדים</w:t>
            </w:r>
          </w:p>
        </w:tc>
        <w:tc>
          <w:tcPr>
            <w:tcW w:w="567" w:type="dxa"/>
          </w:tcPr>
          <w:p w:rsidR="007C4C5C" w:rsidRPr="007C4C5C" w:rsidRDefault="007C4C5C" w:rsidP="007C4C5C">
            <w:pPr>
              <w:spacing w:line="240" w:lineRule="auto"/>
              <w:jc w:val="left"/>
              <w:rPr>
                <w:rStyle w:val="Hyperlink"/>
                <w:rtl/>
              </w:rPr>
            </w:pPr>
            <w:hyperlink w:anchor="Seif2" w:tooltip="הקמת מפעל 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3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מתן היתר הקמה</w:t>
            </w:r>
          </w:p>
        </w:tc>
        <w:tc>
          <w:tcPr>
            <w:tcW w:w="567" w:type="dxa"/>
          </w:tcPr>
          <w:p w:rsidR="007C4C5C" w:rsidRPr="007C4C5C" w:rsidRDefault="007C4C5C" w:rsidP="007C4C5C">
            <w:pPr>
              <w:spacing w:line="240" w:lineRule="auto"/>
              <w:jc w:val="left"/>
              <w:rPr>
                <w:rStyle w:val="Hyperlink"/>
                <w:rtl/>
              </w:rPr>
            </w:pPr>
            <w:hyperlink w:anchor="Seif3" w:tooltip="מתן היתר הקמה"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4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הפעלת מפעל פסדים</w:t>
            </w:r>
          </w:p>
        </w:tc>
        <w:tc>
          <w:tcPr>
            <w:tcW w:w="567" w:type="dxa"/>
          </w:tcPr>
          <w:p w:rsidR="007C4C5C" w:rsidRPr="007C4C5C" w:rsidRDefault="007C4C5C" w:rsidP="007C4C5C">
            <w:pPr>
              <w:spacing w:line="240" w:lineRule="auto"/>
              <w:jc w:val="left"/>
              <w:rPr>
                <w:rStyle w:val="Hyperlink"/>
                <w:rtl/>
              </w:rPr>
            </w:pPr>
            <w:hyperlink w:anchor="Seif4" w:tooltip="הפעלת מפעל 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5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מתן היתר הפעלה</w:t>
            </w:r>
          </w:p>
        </w:tc>
        <w:tc>
          <w:tcPr>
            <w:tcW w:w="567" w:type="dxa"/>
          </w:tcPr>
          <w:p w:rsidR="007C4C5C" w:rsidRPr="007C4C5C" w:rsidRDefault="007C4C5C" w:rsidP="007C4C5C">
            <w:pPr>
              <w:spacing w:line="240" w:lineRule="auto"/>
              <w:jc w:val="left"/>
              <w:rPr>
                <w:rStyle w:val="Hyperlink"/>
                <w:rtl/>
              </w:rPr>
            </w:pPr>
            <w:hyperlink w:anchor="Seif5" w:tooltip="מתן היתר הפעלה"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6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הקמת מבנים ומיתקנים נוספים</w:t>
            </w:r>
          </w:p>
        </w:tc>
        <w:tc>
          <w:tcPr>
            <w:tcW w:w="567" w:type="dxa"/>
          </w:tcPr>
          <w:p w:rsidR="007C4C5C" w:rsidRPr="007C4C5C" w:rsidRDefault="007C4C5C" w:rsidP="007C4C5C">
            <w:pPr>
              <w:spacing w:line="240" w:lineRule="auto"/>
              <w:jc w:val="left"/>
              <w:rPr>
                <w:rStyle w:val="Hyperlink"/>
                <w:rtl/>
              </w:rPr>
            </w:pPr>
            <w:hyperlink w:anchor="Seif6" w:tooltip="הקמת מבנים ומיתקנים נוספ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7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תיקונים דרושים</w:t>
            </w:r>
          </w:p>
        </w:tc>
        <w:tc>
          <w:tcPr>
            <w:tcW w:w="567" w:type="dxa"/>
          </w:tcPr>
          <w:p w:rsidR="007C4C5C" w:rsidRPr="007C4C5C" w:rsidRDefault="007C4C5C" w:rsidP="007C4C5C">
            <w:pPr>
              <w:spacing w:line="240" w:lineRule="auto"/>
              <w:jc w:val="left"/>
              <w:rPr>
                <w:rStyle w:val="Hyperlink"/>
                <w:rtl/>
              </w:rPr>
            </w:pPr>
            <w:hyperlink w:anchor="Seif7" w:tooltip="תיקונים דרוש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8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הרחבת מפעל פסדים</w:t>
            </w:r>
          </w:p>
        </w:tc>
        <w:tc>
          <w:tcPr>
            <w:tcW w:w="567" w:type="dxa"/>
          </w:tcPr>
          <w:p w:rsidR="007C4C5C" w:rsidRPr="007C4C5C" w:rsidRDefault="007C4C5C" w:rsidP="007C4C5C">
            <w:pPr>
              <w:spacing w:line="240" w:lineRule="auto"/>
              <w:jc w:val="left"/>
              <w:rPr>
                <w:rStyle w:val="Hyperlink"/>
                <w:rtl/>
              </w:rPr>
            </w:pPr>
            <w:hyperlink w:anchor="Seif8" w:tooltip="הרחבת מפעל 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9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היתר להרחבת מפעל הפסדים</w:t>
            </w:r>
          </w:p>
        </w:tc>
        <w:tc>
          <w:tcPr>
            <w:tcW w:w="567" w:type="dxa"/>
          </w:tcPr>
          <w:p w:rsidR="007C4C5C" w:rsidRPr="007C4C5C" w:rsidRDefault="007C4C5C" w:rsidP="007C4C5C">
            <w:pPr>
              <w:spacing w:line="240" w:lineRule="auto"/>
              <w:jc w:val="left"/>
              <w:rPr>
                <w:rStyle w:val="Hyperlink"/>
                <w:rtl/>
              </w:rPr>
            </w:pPr>
            <w:hyperlink w:anchor="Seif9" w:tooltip="היתר להרחבת מפעל ה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10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נקיון במפעל הפסדים</w:t>
            </w:r>
          </w:p>
        </w:tc>
        <w:tc>
          <w:tcPr>
            <w:tcW w:w="567" w:type="dxa"/>
          </w:tcPr>
          <w:p w:rsidR="007C4C5C" w:rsidRPr="007C4C5C" w:rsidRDefault="007C4C5C" w:rsidP="007C4C5C">
            <w:pPr>
              <w:spacing w:line="240" w:lineRule="auto"/>
              <w:jc w:val="left"/>
              <w:rPr>
                <w:rStyle w:val="Hyperlink"/>
                <w:rtl/>
              </w:rPr>
            </w:pPr>
            <w:hyperlink w:anchor="Seif10" w:tooltip="נקיון במפעל ה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11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עובדים במפעל פסדים</w:t>
            </w:r>
          </w:p>
        </w:tc>
        <w:tc>
          <w:tcPr>
            <w:tcW w:w="567" w:type="dxa"/>
          </w:tcPr>
          <w:p w:rsidR="007C4C5C" w:rsidRPr="007C4C5C" w:rsidRDefault="007C4C5C" w:rsidP="007C4C5C">
            <w:pPr>
              <w:spacing w:line="240" w:lineRule="auto"/>
              <w:jc w:val="left"/>
              <w:rPr>
                <w:rStyle w:val="Hyperlink"/>
                <w:rtl/>
              </w:rPr>
            </w:pPr>
            <w:hyperlink w:anchor="Seif11" w:tooltip="עובדים במפעל 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12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הפסקת הפעלת מפעל פסדים</w:t>
            </w:r>
          </w:p>
        </w:tc>
        <w:tc>
          <w:tcPr>
            <w:tcW w:w="567" w:type="dxa"/>
          </w:tcPr>
          <w:p w:rsidR="007C4C5C" w:rsidRPr="007C4C5C" w:rsidRDefault="007C4C5C" w:rsidP="007C4C5C">
            <w:pPr>
              <w:spacing w:line="240" w:lineRule="auto"/>
              <w:jc w:val="left"/>
              <w:rPr>
                <w:rStyle w:val="Hyperlink"/>
                <w:rtl/>
              </w:rPr>
            </w:pPr>
            <w:hyperlink w:anchor="Seif12" w:tooltip="הפסקת הפעלת מפעל 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13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מינוי רופאים וטרינריים ע"י רשות מקומית</w:t>
            </w:r>
          </w:p>
        </w:tc>
        <w:tc>
          <w:tcPr>
            <w:tcW w:w="567" w:type="dxa"/>
          </w:tcPr>
          <w:p w:rsidR="007C4C5C" w:rsidRPr="007C4C5C" w:rsidRDefault="007C4C5C" w:rsidP="007C4C5C">
            <w:pPr>
              <w:spacing w:line="240" w:lineRule="auto"/>
              <w:jc w:val="left"/>
              <w:rPr>
                <w:rStyle w:val="Hyperlink"/>
                <w:rtl/>
              </w:rPr>
            </w:pPr>
            <w:hyperlink w:anchor="Seif13" w:tooltip="מינוי רופאים וטרינריים עי רשות מקומית"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פרק שלישי: חיסול פסדים</w:t>
            </w:r>
          </w:p>
        </w:tc>
        <w:tc>
          <w:tcPr>
            <w:tcW w:w="567" w:type="dxa"/>
          </w:tcPr>
          <w:p w:rsidR="007C4C5C" w:rsidRPr="007C4C5C" w:rsidRDefault="007C4C5C" w:rsidP="007C4C5C">
            <w:pPr>
              <w:spacing w:line="240" w:lineRule="auto"/>
              <w:jc w:val="left"/>
              <w:rPr>
                <w:rStyle w:val="Hyperlink"/>
                <w:rtl/>
              </w:rPr>
            </w:pPr>
            <w:hyperlink w:anchor="med2" w:tooltip="פרק שלישי: חיסול 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14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חובת המחזיק בפסדים</w:t>
            </w:r>
          </w:p>
        </w:tc>
        <w:tc>
          <w:tcPr>
            <w:tcW w:w="567" w:type="dxa"/>
          </w:tcPr>
          <w:p w:rsidR="007C4C5C" w:rsidRPr="007C4C5C" w:rsidRDefault="007C4C5C" w:rsidP="007C4C5C">
            <w:pPr>
              <w:spacing w:line="240" w:lineRule="auto"/>
              <w:jc w:val="left"/>
              <w:rPr>
                <w:rStyle w:val="Hyperlink"/>
                <w:rtl/>
              </w:rPr>
            </w:pPr>
            <w:hyperlink w:anchor="Seif14" w:tooltip="חובת המחזיק בפסד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15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חיסול בעלי חיים שמתו</w:t>
            </w:r>
          </w:p>
        </w:tc>
        <w:tc>
          <w:tcPr>
            <w:tcW w:w="567" w:type="dxa"/>
          </w:tcPr>
          <w:p w:rsidR="007C4C5C" w:rsidRPr="007C4C5C" w:rsidRDefault="007C4C5C" w:rsidP="007C4C5C">
            <w:pPr>
              <w:spacing w:line="240" w:lineRule="auto"/>
              <w:jc w:val="left"/>
              <w:rPr>
                <w:rStyle w:val="Hyperlink"/>
                <w:rtl/>
              </w:rPr>
            </w:pPr>
            <w:hyperlink w:anchor="Seif15" w:tooltip="חיסול בעלי חיים שמתו"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16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איסור הוצאת בעל חיים מהקבר</w:t>
            </w:r>
          </w:p>
        </w:tc>
        <w:tc>
          <w:tcPr>
            <w:tcW w:w="567" w:type="dxa"/>
          </w:tcPr>
          <w:p w:rsidR="007C4C5C" w:rsidRPr="007C4C5C" w:rsidRDefault="007C4C5C" w:rsidP="007C4C5C">
            <w:pPr>
              <w:spacing w:line="240" w:lineRule="auto"/>
              <w:jc w:val="left"/>
              <w:rPr>
                <w:rStyle w:val="Hyperlink"/>
                <w:rtl/>
              </w:rPr>
            </w:pPr>
            <w:hyperlink w:anchor="Seif16" w:tooltip="איסור הוצאת בעל חיים מהקבר"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17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איסור מכירת גופה או נבלה של בעל חיים</w:t>
            </w:r>
          </w:p>
        </w:tc>
        <w:tc>
          <w:tcPr>
            <w:tcW w:w="567" w:type="dxa"/>
          </w:tcPr>
          <w:p w:rsidR="007C4C5C" w:rsidRPr="007C4C5C" w:rsidRDefault="007C4C5C" w:rsidP="007C4C5C">
            <w:pPr>
              <w:spacing w:line="240" w:lineRule="auto"/>
              <w:jc w:val="left"/>
              <w:rPr>
                <w:rStyle w:val="Hyperlink"/>
                <w:rtl/>
              </w:rPr>
            </w:pPr>
            <w:hyperlink w:anchor="Seif17" w:tooltip="איסור מכירת גופה או נבלה של בעל חיים"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18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הגשת דו"חות על ידי רשות מקומית</w:t>
            </w:r>
          </w:p>
        </w:tc>
        <w:tc>
          <w:tcPr>
            <w:tcW w:w="567" w:type="dxa"/>
          </w:tcPr>
          <w:p w:rsidR="007C4C5C" w:rsidRPr="007C4C5C" w:rsidRDefault="007C4C5C" w:rsidP="007C4C5C">
            <w:pPr>
              <w:spacing w:line="240" w:lineRule="auto"/>
              <w:jc w:val="left"/>
              <w:rPr>
                <w:rStyle w:val="Hyperlink"/>
                <w:rtl/>
              </w:rPr>
            </w:pPr>
            <w:hyperlink w:anchor="Seif18" w:tooltip="הגשת דוחות על ידי רשות מקומית"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4C5C" w:rsidRPr="007C4C5C">
        <w:tblPrEx>
          <w:tblCellMar>
            <w:top w:w="0" w:type="dxa"/>
            <w:bottom w:w="0" w:type="dxa"/>
          </w:tblCellMar>
        </w:tblPrEx>
        <w:tc>
          <w:tcPr>
            <w:tcW w:w="1247" w:type="dxa"/>
          </w:tcPr>
          <w:p w:rsidR="007C4C5C" w:rsidRPr="007C4C5C" w:rsidRDefault="007C4C5C" w:rsidP="007C4C5C">
            <w:pPr>
              <w:spacing w:line="240" w:lineRule="auto"/>
              <w:jc w:val="left"/>
              <w:rPr>
                <w:rFonts w:cs="Frankruhel"/>
                <w:sz w:val="24"/>
                <w:rtl/>
              </w:rPr>
            </w:pPr>
            <w:r>
              <w:rPr>
                <w:rFonts w:cs="Times New Roman"/>
                <w:sz w:val="24"/>
                <w:rtl/>
              </w:rPr>
              <w:t xml:space="preserve">סעיף 19 </w:t>
            </w:r>
          </w:p>
        </w:tc>
        <w:tc>
          <w:tcPr>
            <w:tcW w:w="5669" w:type="dxa"/>
          </w:tcPr>
          <w:p w:rsidR="007C4C5C" w:rsidRPr="007C4C5C" w:rsidRDefault="007C4C5C" w:rsidP="007C4C5C">
            <w:pPr>
              <w:spacing w:line="240" w:lineRule="auto"/>
              <w:jc w:val="left"/>
              <w:rPr>
                <w:rFonts w:cs="Frankruhel"/>
                <w:sz w:val="24"/>
                <w:rtl/>
              </w:rPr>
            </w:pPr>
            <w:r>
              <w:rPr>
                <w:rFonts w:cs="Times New Roman"/>
                <w:sz w:val="24"/>
                <w:rtl/>
              </w:rPr>
              <w:t>ביטול תקנות בעלי חיים 1930</w:t>
            </w:r>
          </w:p>
        </w:tc>
        <w:tc>
          <w:tcPr>
            <w:tcW w:w="567" w:type="dxa"/>
          </w:tcPr>
          <w:p w:rsidR="007C4C5C" w:rsidRPr="007C4C5C" w:rsidRDefault="007C4C5C" w:rsidP="007C4C5C">
            <w:pPr>
              <w:spacing w:line="240" w:lineRule="auto"/>
              <w:jc w:val="left"/>
              <w:rPr>
                <w:rStyle w:val="Hyperlink"/>
                <w:rtl/>
              </w:rPr>
            </w:pPr>
            <w:hyperlink w:anchor="Seif19" w:tooltip="ביטול תקנות בעלי חיים 1930" w:history="1">
              <w:r w:rsidRPr="007C4C5C">
                <w:rPr>
                  <w:rStyle w:val="Hyperlink"/>
                </w:rPr>
                <w:t>Go</w:t>
              </w:r>
            </w:hyperlink>
          </w:p>
        </w:tc>
        <w:tc>
          <w:tcPr>
            <w:tcW w:w="850" w:type="dxa"/>
          </w:tcPr>
          <w:p w:rsidR="007C4C5C" w:rsidRPr="007C4C5C" w:rsidRDefault="007C4C5C" w:rsidP="007C4C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F7325" w:rsidRDefault="00DF7325">
      <w:pPr>
        <w:pStyle w:val="big-header"/>
        <w:ind w:left="0" w:right="1134"/>
        <w:rPr>
          <w:rtl/>
        </w:rPr>
      </w:pPr>
    </w:p>
    <w:p w:rsidR="00DF7325" w:rsidRPr="000A10B1" w:rsidRDefault="00DF7325" w:rsidP="000A10B1">
      <w:pPr>
        <w:pStyle w:val="big-header"/>
        <w:ind w:left="0" w:right="1134"/>
        <w:rPr>
          <w:rStyle w:val="default"/>
          <w:rFonts w:cs="FrankRuehl" w:hint="cs"/>
          <w:szCs w:val="32"/>
          <w:rtl/>
        </w:rPr>
      </w:pPr>
      <w:r>
        <w:rPr>
          <w:rtl/>
        </w:rPr>
        <w:br w:type="page"/>
      </w:r>
      <w:r>
        <w:rPr>
          <w:rtl/>
        </w:rPr>
        <w:lastRenderedPageBreak/>
        <w:t>ת</w:t>
      </w:r>
      <w:r>
        <w:rPr>
          <w:rFonts w:hint="cs"/>
          <w:rtl/>
        </w:rPr>
        <w:t>קנות מחלות בעלי חיים (פסדים), תשמ"א-1981</w:t>
      </w:r>
      <w:r>
        <w:rPr>
          <w:rStyle w:val="default"/>
          <w:rtl/>
        </w:rPr>
        <w:footnoteReference w:customMarkFollows="1" w:id="1"/>
        <w:t>*</w:t>
      </w:r>
    </w:p>
    <w:p w:rsidR="00DF7325" w:rsidRDefault="00DF732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20(ב) לפקודת מחלות בעלי חיים, 1945, ולפי סעיפים 5 ו-6 לחוק </w:t>
      </w:r>
      <w:r>
        <w:rPr>
          <w:rStyle w:val="default"/>
          <w:rFonts w:cs="FrankRuehl"/>
          <w:rtl/>
        </w:rPr>
        <w:t>ה</w:t>
      </w:r>
      <w:r>
        <w:rPr>
          <w:rStyle w:val="default"/>
          <w:rFonts w:cs="FrankRuehl" w:hint="cs"/>
          <w:rtl/>
        </w:rPr>
        <w:t xml:space="preserve">פיקוח על מצרכים ושירותים, </w:t>
      </w:r>
      <w:r w:rsidR="00EA6D13">
        <w:rPr>
          <w:rStyle w:val="default"/>
          <w:rFonts w:cs="FrankRuehl" w:hint="cs"/>
          <w:rtl/>
        </w:rPr>
        <w:t>ה</w:t>
      </w:r>
      <w:r>
        <w:rPr>
          <w:rStyle w:val="default"/>
          <w:rFonts w:cs="FrankRuehl" w:hint="cs"/>
          <w:rtl/>
        </w:rPr>
        <w:t>תשי"ח-1957, אני מתקין תקנות אלה:</w:t>
      </w:r>
    </w:p>
    <w:p w:rsidR="00DF7325" w:rsidRDefault="00DF732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כללי</w:t>
      </w:r>
    </w:p>
    <w:p w:rsidR="00DF7325" w:rsidRDefault="00DF732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2pt;z-index:251646976"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בעל-חיים" </w:t>
      </w:r>
      <w:r w:rsidR="00A324FB">
        <w:rPr>
          <w:rStyle w:val="default"/>
          <w:rFonts w:cs="FrankRuehl"/>
          <w:rtl/>
        </w:rPr>
        <w:t>–</w:t>
      </w:r>
      <w:r>
        <w:rPr>
          <w:rStyle w:val="default"/>
          <w:rFonts w:cs="FrankRuehl" w:hint="cs"/>
          <w:rtl/>
        </w:rPr>
        <w:t xml:space="preserve"> בהמה, כלב וחתול;</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בהמה" </w:t>
      </w:r>
      <w:r w:rsidR="00A324FB">
        <w:rPr>
          <w:rStyle w:val="default"/>
          <w:rFonts w:cs="FrankRuehl"/>
          <w:rtl/>
        </w:rPr>
        <w:t>–</w:t>
      </w:r>
      <w:r>
        <w:rPr>
          <w:rStyle w:val="default"/>
          <w:rFonts w:cs="FrankRuehl" w:hint="cs"/>
          <w:rtl/>
        </w:rPr>
        <w:t xml:space="preserve"> כמשמעותה בפקודה;</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sidR="00A324FB">
        <w:rPr>
          <w:rStyle w:val="default"/>
          <w:rFonts w:cs="FrankRuehl"/>
          <w:rtl/>
        </w:rPr>
        <w:t>–</w:t>
      </w:r>
      <w:r>
        <w:rPr>
          <w:rStyle w:val="default"/>
          <w:rFonts w:cs="FrankRuehl" w:hint="cs"/>
          <w:rtl/>
        </w:rPr>
        <w:t xml:space="preserve"> עיריה, מועצה מקומית, מועצה אזורית, איגוד ערים שתפקידיו כוללים שחיטת בעלי חיים ו</w:t>
      </w:r>
      <w:r>
        <w:rPr>
          <w:rStyle w:val="default"/>
          <w:rFonts w:cs="FrankRuehl"/>
          <w:rtl/>
        </w:rPr>
        <w:t>פ</w:t>
      </w:r>
      <w:r>
        <w:rPr>
          <w:rStyle w:val="default"/>
          <w:rFonts w:cs="FrankRuehl" w:hint="cs"/>
          <w:rtl/>
        </w:rPr>
        <w:t>יקוח וטרינרי;</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פסולת" </w:t>
      </w:r>
      <w:r w:rsidR="00A324FB">
        <w:rPr>
          <w:rStyle w:val="default"/>
          <w:rFonts w:cs="FrankRuehl"/>
          <w:rtl/>
        </w:rPr>
        <w:t>–</w:t>
      </w:r>
      <w:r>
        <w:rPr>
          <w:rStyle w:val="default"/>
          <w:rFonts w:cs="FrankRuehl" w:hint="cs"/>
          <w:rtl/>
        </w:rPr>
        <w:t xml:space="preserve"> חלקי גופה שלא נועדו למאכל אדם וכן ביצי דגירה וחלקיהן המיועדים להשמדה;</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פסדים" </w:t>
      </w:r>
      <w:r w:rsidR="00A324FB">
        <w:rPr>
          <w:rStyle w:val="default"/>
          <w:rFonts w:cs="FrankRuehl"/>
          <w:rtl/>
        </w:rPr>
        <w:t>–</w:t>
      </w:r>
      <w:r>
        <w:rPr>
          <w:rStyle w:val="default"/>
          <w:rFonts w:cs="FrankRuehl" w:hint="cs"/>
          <w:rtl/>
        </w:rPr>
        <w:t xml:space="preserve"> גופה או נבלה כמשמעותם בפקודה וכן פסולת ואפרוחים בני יום המיועדים להשמדה;</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מפעל פסדים" </w:t>
      </w:r>
      <w:r w:rsidR="00A324FB">
        <w:rPr>
          <w:rStyle w:val="default"/>
          <w:rFonts w:cs="FrankRuehl"/>
          <w:rtl/>
        </w:rPr>
        <w:t>–</w:t>
      </w:r>
      <w:r>
        <w:rPr>
          <w:rStyle w:val="default"/>
          <w:rFonts w:cs="FrankRuehl" w:hint="cs"/>
          <w:rtl/>
        </w:rPr>
        <w:t xml:space="preserve"> מפעל להפקת מוצרים מפסדים;</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w:t>
      </w:r>
      <w:r w:rsidR="00A324FB">
        <w:rPr>
          <w:rStyle w:val="default"/>
          <w:rFonts w:cs="FrankRuehl"/>
          <w:rtl/>
        </w:rPr>
        <w:t>–</w:t>
      </w:r>
      <w:r>
        <w:rPr>
          <w:rStyle w:val="default"/>
          <w:rFonts w:cs="FrankRuehl" w:hint="cs"/>
          <w:rtl/>
        </w:rPr>
        <w:t xml:space="preserve"> מנהל השירותים הוטרינריים</w:t>
      </w:r>
      <w:r>
        <w:rPr>
          <w:rStyle w:val="default"/>
          <w:rFonts w:cs="FrankRuehl"/>
          <w:rtl/>
        </w:rPr>
        <w:t xml:space="preserve"> </w:t>
      </w:r>
      <w:r>
        <w:rPr>
          <w:rStyle w:val="default"/>
          <w:rFonts w:cs="FrankRuehl" w:hint="cs"/>
          <w:rtl/>
        </w:rPr>
        <w:t>במשרד החקלאות, או מי שהוא הסמיך לענין תקנות אלה, כולן או מקצתן;</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אחראי למפעל פסדים" </w:t>
      </w:r>
      <w:r w:rsidR="00A324FB">
        <w:rPr>
          <w:rStyle w:val="default"/>
          <w:rFonts w:cs="FrankRuehl"/>
          <w:rtl/>
        </w:rPr>
        <w:t>–</w:t>
      </w:r>
      <w:r>
        <w:rPr>
          <w:rStyle w:val="default"/>
          <w:rFonts w:cs="FrankRuehl" w:hint="cs"/>
          <w:rtl/>
        </w:rPr>
        <w:t xml:space="preserve"> אדם או רשות מקומית המחזיק או המפעיל מפעל פסדים;</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משק עופות" </w:t>
      </w:r>
      <w:r w:rsidR="00A324FB">
        <w:rPr>
          <w:rStyle w:val="default"/>
          <w:rFonts w:cs="FrankRuehl"/>
          <w:rtl/>
        </w:rPr>
        <w:t>–</w:t>
      </w:r>
      <w:r>
        <w:rPr>
          <w:rStyle w:val="default"/>
          <w:rFonts w:cs="FrankRuehl" w:hint="cs"/>
          <w:rtl/>
        </w:rPr>
        <w:t xml:space="preserve"> מקום המשמש לגידול עופות לרבות לולים, חצרים ומיתקני עזר.</w:t>
      </w:r>
    </w:p>
    <w:p w:rsidR="00DF7325" w:rsidRDefault="00DF7325">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הקמת מפעל פסדים ופיקוח וטרינרי</w:t>
      </w:r>
    </w:p>
    <w:p w:rsidR="00DF7325" w:rsidRDefault="00DF7325">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5.45pt;z-index:251648000"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קמת מפעל</w:t>
                  </w:r>
                  <w:r>
                    <w:rPr>
                      <w:rFonts w:cs="Miriam"/>
                      <w:szCs w:val="18"/>
                      <w:rtl/>
                    </w:rPr>
                    <w:t xml:space="preserve"> פ</w:t>
                  </w:r>
                  <w:r>
                    <w:rPr>
                      <w:rFonts w:cs="Miriam" w:hint="cs"/>
                      <w:szCs w:val="18"/>
                      <w:rtl/>
                    </w:rPr>
                    <w:t>סדים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יקים אדם מפעל פסדים אלא לפי היתר מאת המנהל ובהתאם לתנאי ההיתר (להלן </w:t>
      </w:r>
      <w:r w:rsidR="00A324FB">
        <w:rPr>
          <w:rStyle w:val="default"/>
          <w:rFonts w:cs="FrankRuehl"/>
          <w:rtl/>
        </w:rPr>
        <w:t>–</w:t>
      </w:r>
      <w:r>
        <w:rPr>
          <w:rStyle w:val="default"/>
          <w:rFonts w:cs="FrankRuehl" w:hint="cs"/>
          <w:rtl/>
        </w:rPr>
        <w:t xml:space="preserve"> היתר ההקמה).</w:t>
      </w:r>
    </w:p>
    <w:p w:rsidR="00DF7325" w:rsidRDefault="00DF7325">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0.5pt;z-index:251649024"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מ</w:t>
                  </w:r>
                  <w:r>
                    <w:rPr>
                      <w:rFonts w:cs="Miriam" w:hint="cs"/>
                      <w:szCs w:val="18"/>
                      <w:rtl/>
                    </w:rPr>
                    <w:t>תן היתר הקמה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יתן המנהל היתר הקמה אלא לאחר שהוגשו לו תכנית ומיפרטים של מפעל הפסדים המתוכנן והוא אישר, לאחר התייעצות במנהל שירותי הרפואה, את התכנית וכן שהמקום המיועד להקמת מפעל הפסדים מתאים ליעודו.</w:t>
      </w:r>
    </w:p>
    <w:p w:rsidR="00DF7325" w:rsidRDefault="00DF7325">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6pt;z-index:251650048"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 xml:space="preserve">פעלת מפעל </w:t>
                  </w:r>
                  <w:r>
                    <w:rPr>
                      <w:rFonts w:cs="Miriam"/>
                      <w:szCs w:val="18"/>
                      <w:rtl/>
                    </w:rPr>
                    <w:t>פ</w:t>
                  </w:r>
                  <w:r>
                    <w:rPr>
                      <w:rFonts w:cs="Miriam" w:hint="cs"/>
                      <w:szCs w:val="18"/>
                      <w:rtl/>
                    </w:rPr>
                    <w:t>סדים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יפעיל אדם מפעל פסדים אלא בהיתר מאת המנהל ובהתאם לתנאיו.</w:t>
      </w:r>
    </w:p>
    <w:p w:rsidR="00DF7325" w:rsidRDefault="00DF7325">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1.9pt;z-index:251651072"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מ</w:t>
                  </w:r>
                  <w:r>
                    <w:rPr>
                      <w:rFonts w:cs="Miriam" w:hint="cs"/>
                      <w:szCs w:val="18"/>
                      <w:rtl/>
                    </w:rPr>
                    <w:t>תן היתר הפעלה</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יתן המנהל היתר להפעלת מפעל פסדים אלא אם הוכח להנחת דעתו כי המפעל פועל בתהליך המשמיד כל גורמי מחלה בפסדים.</w:t>
      </w:r>
    </w:p>
    <w:p w:rsidR="00DF7325" w:rsidRDefault="00DF7325">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23.75pt;z-index:251652096"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קמת מבנים ומיתקנים נוספים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יוקם בתחום מפעל פסדים או</w:t>
      </w:r>
      <w:r>
        <w:rPr>
          <w:rStyle w:val="default"/>
          <w:rFonts w:cs="FrankRuehl"/>
          <w:rtl/>
        </w:rPr>
        <w:t xml:space="preserve"> </w:t>
      </w:r>
      <w:r>
        <w:rPr>
          <w:rStyle w:val="default"/>
          <w:rFonts w:cs="FrankRuehl" w:hint="cs"/>
          <w:rtl/>
        </w:rPr>
        <w:t>בשטח הסמוך לו כל מיתקן או מבנה שהקמתו לא אושרה מראש בידי המנהל.</w:t>
      </w:r>
    </w:p>
    <w:p w:rsidR="00DF7325" w:rsidRDefault="00DF7325">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6pt;z-index:251653120"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ת</w:t>
                  </w:r>
                  <w:r>
                    <w:rPr>
                      <w:rFonts w:cs="Miriam" w:hint="cs"/>
                      <w:szCs w:val="18"/>
                      <w:rtl/>
                    </w:rPr>
                    <w:t>יקונים דרושים</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צא המנהל כי המבנה והמיתקנים במפעל הפסדים אינם מתאימים ליעודם, יורה לאחראי למפעל הפסדים לבצע תוך מועד שהוא יקבע, תיקונים הדרושים לשם הפעלתו התקינה (להלן </w:t>
      </w:r>
      <w:r w:rsidR="00A324FB">
        <w:rPr>
          <w:rStyle w:val="default"/>
          <w:rFonts w:cs="FrankRuehl"/>
          <w:rtl/>
        </w:rPr>
        <w:t>–</w:t>
      </w:r>
      <w:r>
        <w:rPr>
          <w:rStyle w:val="default"/>
          <w:rFonts w:cs="FrankRuehl" w:hint="cs"/>
          <w:rtl/>
        </w:rPr>
        <w:t xml:space="preserve"> התיקונים הדרוש</w:t>
      </w:r>
      <w:r>
        <w:rPr>
          <w:rStyle w:val="default"/>
          <w:rFonts w:cs="FrankRuehl"/>
          <w:rtl/>
        </w:rPr>
        <w:t>י</w:t>
      </w:r>
      <w:r>
        <w:rPr>
          <w:rStyle w:val="default"/>
          <w:rFonts w:cs="FrankRuehl" w:hint="cs"/>
          <w:rtl/>
        </w:rPr>
        <w:t>ם) והאחראי למפעל הפסדים חייב לבצע את התיקונים הדרושים.</w:t>
      </w:r>
    </w:p>
    <w:p w:rsidR="00DF7325" w:rsidRDefault="00DF7325">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5.8pt;z-index:251654144"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 xml:space="preserve">רחבת מפעל </w:t>
                  </w:r>
                  <w:r>
                    <w:rPr>
                      <w:rFonts w:cs="Miriam"/>
                      <w:szCs w:val="18"/>
                      <w:rtl/>
                    </w:rPr>
                    <w:t>פ</w:t>
                  </w:r>
                  <w:r>
                    <w:rPr>
                      <w:rFonts w:cs="Miriam" w:hint="cs"/>
                      <w:szCs w:val="18"/>
                      <w:rtl/>
                    </w:rPr>
                    <w:t>סדים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ראה המנהל כי לשם הבטחת עבודה תקינה במפעל פסדים יש צורך להגדיל את המבנים או המיתקנים ולהתקין דרכי הגישה או לשנות הציוד הקיים או להוסיף על המבנים הקיימים (להלן </w:t>
      </w:r>
      <w:r w:rsidR="00EA6D13">
        <w:rPr>
          <w:rStyle w:val="default"/>
          <w:rFonts w:cs="FrankRuehl"/>
          <w:rtl/>
        </w:rPr>
        <w:t>–</w:t>
      </w:r>
      <w:r>
        <w:rPr>
          <w:rStyle w:val="default"/>
          <w:rFonts w:cs="FrankRuehl" w:hint="cs"/>
          <w:rtl/>
        </w:rPr>
        <w:t xml:space="preserve"> עבודות ההרחב</w:t>
      </w:r>
      <w:r>
        <w:rPr>
          <w:rStyle w:val="default"/>
          <w:rFonts w:cs="FrankRuehl"/>
          <w:rtl/>
        </w:rPr>
        <w:t>ה</w:t>
      </w:r>
      <w:r>
        <w:rPr>
          <w:rStyle w:val="default"/>
          <w:rFonts w:cs="FrankRuehl" w:hint="cs"/>
          <w:rtl/>
        </w:rPr>
        <w:t>), יורה בכתב לאחראי למפעל הפסדים לבצע את עבודות ההרחבה תוך המועד שיקבע.</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האחראי למפעל הפסדים יבצע את עבודות ההרחבה במועד שנקבע בהודעת המנהל.</w:t>
      </w:r>
    </w:p>
    <w:p w:rsidR="00DF7325" w:rsidRDefault="00DF7325">
      <w:pPr>
        <w:pStyle w:val="P00"/>
        <w:spacing w:before="72"/>
        <w:ind w:left="0" w:right="1134"/>
        <w:rPr>
          <w:rStyle w:val="default"/>
          <w:rFonts w:cs="FrankRuehl"/>
          <w:rtl/>
        </w:rPr>
      </w:pPr>
      <w:bookmarkStart w:id="10" w:name="Seif9"/>
      <w:bookmarkEnd w:id="10"/>
      <w:r>
        <w:rPr>
          <w:lang w:val="he-IL"/>
        </w:rPr>
        <w:lastRenderedPageBreak/>
        <w:pict>
          <v:rect id="_x0000_s1034" style="position:absolute;left:0;text-align:left;margin-left:464.5pt;margin-top:8.05pt;width:75.05pt;height:20.65pt;z-index:251655168"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הי</w:t>
                  </w:r>
                  <w:r>
                    <w:rPr>
                      <w:rFonts w:cs="Miriam" w:hint="cs"/>
                      <w:szCs w:val="18"/>
                      <w:rtl/>
                    </w:rPr>
                    <w:t xml:space="preserve">תר להרחבת </w:t>
                  </w:r>
                  <w:r>
                    <w:rPr>
                      <w:rFonts w:cs="Miriam"/>
                      <w:szCs w:val="18"/>
                      <w:rtl/>
                    </w:rPr>
                    <w:t>מ</w:t>
                  </w:r>
                  <w:r>
                    <w:rPr>
                      <w:rFonts w:cs="Miriam" w:hint="cs"/>
                      <w:szCs w:val="18"/>
                      <w:rtl/>
                    </w:rPr>
                    <w:t>פעל הפסדים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א יבצע אחראי למפעל פסדים עבודות הרחבה אלא באישור המנהל ובהתאם לתנאיו.</w:t>
      </w:r>
    </w:p>
    <w:p w:rsidR="00DF7325" w:rsidRDefault="00DF7325">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1.95pt;z-index:251656192"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נ</w:t>
                  </w:r>
                  <w:r>
                    <w:rPr>
                      <w:rFonts w:cs="Miriam" w:hint="cs"/>
                      <w:szCs w:val="18"/>
                      <w:rtl/>
                    </w:rPr>
                    <w:t>קיון במ</w:t>
                  </w:r>
                  <w:r>
                    <w:rPr>
                      <w:rFonts w:cs="Miriam"/>
                      <w:szCs w:val="18"/>
                      <w:rtl/>
                    </w:rPr>
                    <w:t>פ</w:t>
                  </w:r>
                  <w:r>
                    <w:rPr>
                      <w:rFonts w:cs="Miriam" w:hint="cs"/>
                      <w:szCs w:val="18"/>
                      <w:rtl/>
                    </w:rPr>
                    <w:t xml:space="preserve">על </w:t>
                  </w:r>
                  <w:r>
                    <w:rPr>
                      <w:rFonts w:cs="Miriam"/>
                      <w:szCs w:val="18"/>
                      <w:rtl/>
                    </w:rPr>
                    <w:t>ה</w:t>
                  </w:r>
                  <w:r>
                    <w:rPr>
                      <w:rFonts w:cs="Miriam" w:hint="cs"/>
                      <w:szCs w:val="18"/>
                      <w:rtl/>
                    </w:rPr>
                    <w:t>פסדים</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פעל פסדים יוחזק בכל עת במצב נקי ויקויימו בו סידורי תברואה נאותים.</w:t>
      </w:r>
    </w:p>
    <w:p w:rsidR="00DF7325" w:rsidRDefault="00DF7325">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20pt;z-index:251657216"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עו</w:t>
                  </w:r>
                  <w:r>
                    <w:rPr>
                      <w:rFonts w:cs="Miriam" w:hint="cs"/>
                      <w:szCs w:val="18"/>
                      <w:rtl/>
                    </w:rPr>
                    <w:t>בדים במפעל פסדים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האחראי למפעל פסדים יעסיק עובדים בעלי כישורים מתאימים ובמספר מספיק לאחזקתו ולהפעלתו התקינה של המפעל.</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נראה למנ</w:t>
      </w:r>
      <w:r>
        <w:rPr>
          <w:rStyle w:val="default"/>
          <w:rFonts w:cs="FrankRuehl"/>
          <w:rtl/>
        </w:rPr>
        <w:t>ה</w:t>
      </w:r>
      <w:r>
        <w:rPr>
          <w:rStyle w:val="default"/>
          <w:rFonts w:cs="FrankRuehl" w:hint="cs"/>
          <w:rtl/>
        </w:rPr>
        <w:t>ל כי מספר העובדים המועסקים במפעל פסדים אינו מספיק לביצוע יעיל של העבודות במפעל הפסדים או שעובד אינו מתאים לתפקידו, יורה לאחראי למפעל פסדים להגדיל את צוות העובדים לפי הצורך או לשנות את הרכבו.</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הורה המנהל כאמור בתקנת משנה (ב), יבצע אחראי למפעל פסדים מיד</w:t>
      </w:r>
      <w:r>
        <w:rPr>
          <w:rStyle w:val="default"/>
          <w:rFonts w:cs="FrankRuehl"/>
          <w:rtl/>
        </w:rPr>
        <w:t xml:space="preserve"> </w:t>
      </w:r>
      <w:r>
        <w:rPr>
          <w:rStyle w:val="default"/>
          <w:rFonts w:cs="FrankRuehl" w:hint="cs"/>
          <w:rtl/>
        </w:rPr>
        <w:t>כל הוראה שניתנה לו כאמור.</w:t>
      </w:r>
    </w:p>
    <w:p w:rsidR="00DF7325" w:rsidRDefault="00DF7325">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21.3pt;z-index:251658240"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פסק</w:t>
                  </w:r>
                  <w:r>
                    <w:rPr>
                      <w:rFonts w:cs="Miriam"/>
                      <w:szCs w:val="18"/>
                      <w:rtl/>
                    </w:rPr>
                    <w:t>ת</w:t>
                  </w:r>
                  <w:r>
                    <w:rPr>
                      <w:rFonts w:cs="Miriam" w:hint="cs"/>
                      <w:szCs w:val="18"/>
                      <w:rtl/>
                    </w:rPr>
                    <w:t xml:space="preserve"> הפעלת </w:t>
                  </w:r>
                  <w:r>
                    <w:rPr>
                      <w:rFonts w:cs="Miriam"/>
                      <w:szCs w:val="18"/>
                      <w:rtl/>
                    </w:rPr>
                    <w:t>מ</w:t>
                  </w:r>
                  <w:r>
                    <w:rPr>
                      <w:rFonts w:cs="Miriam" w:hint="cs"/>
                      <w:szCs w:val="18"/>
                      <w:rtl/>
                    </w:rPr>
                    <w:t>פעל פסדים</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ביצע אחראי למפעל הפסדים הוראה מהוראות תקנות 4 עד 11 רשאי המנהל להורות על הפסקת הפעלתו של המפעל עד למילוי ההוראה.</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הוראת המנהל כאמור בתקנת משנה (א), רשאי האחראי למפעל הפסדים לערור תוך 3</w:t>
      </w:r>
      <w:r>
        <w:rPr>
          <w:rStyle w:val="default"/>
          <w:rFonts w:cs="FrankRuehl"/>
          <w:rtl/>
        </w:rPr>
        <w:t xml:space="preserve">0 </w:t>
      </w:r>
      <w:r>
        <w:rPr>
          <w:rStyle w:val="default"/>
          <w:rFonts w:cs="FrankRuehl" w:hint="cs"/>
          <w:rtl/>
        </w:rPr>
        <w:t>יום מיום קבלתה לפני ועדת ערר שמונתה לפי תקנת משנה (ג).</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החקלאות ימנה ועדת ערר של שלושה לענין תקנה זו.</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על מינוי הועדה ועל הרכבה תפורסם ברשומות.</w:t>
      </w:r>
    </w:p>
    <w:p w:rsidR="00DF7325" w:rsidRDefault="00DF7325">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32pt;z-index:251659264"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מ</w:t>
                  </w:r>
                  <w:r>
                    <w:rPr>
                      <w:rFonts w:cs="Miriam" w:hint="cs"/>
                      <w:szCs w:val="18"/>
                      <w:rtl/>
                    </w:rPr>
                    <w:t xml:space="preserve">ינוי רופאים וטרינריים ע"י </w:t>
                  </w:r>
                  <w:r>
                    <w:rPr>
                      <w:rFonts w:cs="Miriam"/>
                      <w:szCs w:val="18"/>
                      <w:rtl/>
                    </w:rPr>
                    <w:t>ר</w:t>
                  </w:r>
                  <w:r>
                    <w:rPr>
                      <w:rFonts w:cs="Miriam" w:hint="cs"/>
                      <w:szCs w:val="18"/>
                      <w:rtl/>
                    </w:rPr>
                    <w:t>שות מקומית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של רשות מקומית, שאושר בידי ה</w:t>
      </w:r>
      <w:r>
        <w:rPr>
          <w:rStyle w:val="default"/>
          <w:rFonts w:cs="FrankRuehl"/>
          <w:rtl/>
        </w:rPr>
        <w:t>מ</w:t>
      </w:r>
      <w:r>
        <w:rPr>
          <w:rStyle w:val="default"/>
          <w:rFonts w:cs="FrankRuehl" w:hint="cs"/>
          <w:rtl/>
        </w:rPr>
        <w:t>נהל יפקח על חיסול פסדים ועל מפעל פסדים בהתאם להוראותיו של המנהל.</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וטרינרי רשאי כאמור בתקנת משנה (א) להתיר, לדחות או לאסור הפקת מוצרים מפסדים או הוצאתם מתחום מפעל הפסדים.</w:t>
      </w:r>
    </w:p>
    <w:p w:rsidR="00DF7325" w:rsidRDefault="00DF7325">
      <w:pPr>
        <w:pStyle w:val="medium2-header"/>
        <w:keepLines w:val="0"/>
        <w:spacing w:before="72"/>
        <w:ind w:left="0" w:right="1134"/>
        <w:rPr>
          <w:noProof/>
          <w:sz w:val="20"/>
          <w:rtl/>
        </w:rPr>
      </w:pPr>
      <w:bookmarkStart w:id="15" w:name="med2"/>
      <w:bookmarkEnd w:id="15"/>
      <w:r>
        <w:rPr>
          <w:noProof/>
          <w:sz w:val="20"/>
          <w:rtl/>
        </w:rPr>
        <w:t>פ</w:t>
      </w:r>
      <w:r>
        <w:rPr>
          <w:rFonts w:hint="cs"/>
          <w:noProof/>
          <w:sz w:val="20"/>
          <w:rtl/>
        </w:rPr>
        <w:t>רק שלישי: חיסול פסדים</w:t>
      </w:r>
    </w:p>
    <w:p w:rsidR="00DF7325" w:rsidRDefault="00DF7325">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21.05pt;z-index:251660288"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ח</w:t>
                  </w:r>
                  <w:r>
                    <w:rPr>
                      <w:rFonts w:cs="Miriam" w:hint="cs"/>
                      <w:szCs w:val="18"/>
                      <w:rtl/>
                    </w:rPr>
                    <w:t xml:space="preserve">ובת המחזיק </w:t>
                  </w:r>
                  <w:r>
                    <w:rPr>
                      <w:rFonts w:cs="Miriam"/>
                      <w:szCs w:val="18"/>
                      <w:rtl/>
                    </w:rPr>
                    <w:t>ב</w:t>
                  </w:r>
                  <w:r>
                    <w:rPr>
                      <w:rFonts w:cs="Miriam" w:hint="cs"/>
                      <w:szCs w:val="18"/>
                      <w:rtl/>
                    </w:rPr>
                    <w:t>פסדים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המחזיק בבעל חיים שמ</w:t>
      </w:r>
      <w:r>
        <w:rPr>
          <w:rStyle w:val="default"/>
          <w:rFonts w:cs="FrankRuehl"/>
          <w:rtl/>
        </w:rPr>
        <w:t>ת</w:t>
      </w:r>
      <w:r>
        <w:rPr>
          <w:rStyle w:val="default"/>
          <w:rFonts w:cs="FrankRuehl" w:hint="cs"/>
          <w:rtl/>
        </w:rPr>
        <w:t xml:space="preserve"> מסיבה כלשהי למעט שחיטה, חייב לעשות אחד מאלה תוך 24 שעות:</w:t>
      </w:r>
    </w:p>
    <w:p w:rsidR="00DF7325" w:rsidRDefault="00DF7325">
      <w:pPr>
        <w:pStyle w:val="P22"/>
        <w:spacing w:before="72"/>
        <w:ind w:left="1021" w:right="1134"/>
        <w:rPr>
          <w:rStyle w:val="default"/>
          <w:rFonts w:cs="FrankRuehl"/>
          <w:rtl/>
        </w:rPr>
      </w:pPr>
      <w:r>
        <w:rPr>
          <w:lang w:val="he-IL"/>
        </w:rPr>
        <w:pict>
          <v:rect id="_x0000_s1040" style="position:absolute;left:0;text-align:left;margin-left:464.5pt;margin-top:8.05pt;width:75.05pt;height:16.15pt;z-index:251661312"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default"/>
          <w:rFonts w:cs="FrankRuehl"/>
          <w:rtl/>
        </w:rPr>
        <w:t>(1)</w:t>
      </w:r>
      <w:r>
        <w:rPr>
          <w:rStyle w:val="default"/>
          <w:rFonts w:cs="FrankRuehl"/>
          <w:rtl/>
        </w:rPr>
        <w:tab/>
      </w:r>
      <w:r>
        <w:rPr>
          <w:rStyle w:val="default"/>
          <w:rFonts w:cs="FrankRuehl" w:hint="cs"/>
          <w:rtl/>
        </w:rPr>
        <w:t>לקבור או לשרוף את נבלתו במקום שקבעה הרשות המקומית בהתאם לתקנת משנה (ב);</w:t>
      </w:r>
    </w:p>
    <w:p w:rsidR="00DF7325" w:rsidRDefault="00DF73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להביאה לתחנת איסוף;</w:t>
      </w:r>
    </w:p>
    <w:p w:rsidR="00DF7325" w:rsidRDefault="00DF73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להביאה למפעל פסדים באמצעי הובלה שקבעה לכך הרשות המקומית ובהתאם להוראות המנה</w:t>
      </w:r>
      <w:r>
        <w:rPr>
          <w:rStyle w:val="default"/>
          <w:rFonts w:cs="FrankRuehl"/>
          <w:rtl/>
        </w:rPr>
        <w:t>ל</w:t>
      </w:r>
      <w:r>
        <w:rPr>
          <w:rStyle w:val="default"/>
          <w:rFonts w:cs="FrankRuehl" w:hint="cs"/>
          <w:rtl/>
        </w:rPr>
        <w:t>.</w:t>
      </w:r>
    </w:p>
    <w:p w:rsidR="00DF7325" w:rsidRDefault="00DF73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מקומית תקבע באישור המנהל אתר לקבורת בעלי חיים או למשרפה או למפעל פסדים וכן תחנות לאיסוף פסדים.</w:t>
      </w:r>
    </w:p>
    <w:p w:rsidR="00DF7325" w:rsidRDefault="00DF7325">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47" type="#_x0000_t202" style="position:absolute;left:0;text-align:left;margin-left:470.25pt;margin-top:3.1pt;width:1in;height:16.95pt;z-index:251668480" filled="f" stroked="f">
            <v:textbox inset="1mm,,1mm">
              <w:txbxContent>
                <w:p w:rsidR="00DF7325" w:rsidRDefault="00DF7325">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(א) רשאי אדם לחסל פגרי עופות בתחום משק העופות שלו במשרפה, באמצעות קומפוסטציה או באמצעות כיסוי בסיד לא כבוי, ובלבד שהחיסול ייעשה במיתקנים שאישר המנהל.</w:t>
      </w:r>
    </w:p>
    <w:p w:rsidR="00DF7325" w:rsidRDefault="00DF7325">
      <w:pPr>
        <w:pStyle w:val="P00"/>
        <w:spacing w:before="72"/>
        <w:ind w:left="0" w:right="1134"/>
        <w:rPr>
          <w:rStyle w:val="default"/>
          <w:rFonts w:cs="FrankRuehl" w:hint="cs"/>
          <w:rtl/>
        </w:rPr>
      </w:pPr>
      <w:r>
        <w:rPr>
          <w:lang w:val="he-IL"/>
        </w:rPr>
        <w:pict>
          <v:rect id="_x0000_s1041" style="position:absolute;left:0;text-align:left;margin-left:464.5pt;margin-top:8.05pt;width:75.05pt;height:13.75pt;z-index:251662336"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בתקנה זו רשאי המנהל להתיר, בכתב ובתנאים שיקבע </w:t>
      </w:r>
      <w:r>
        <w:rPr>
          <w:rStyle w:val="default"/>
          <w:rFonts w:cs="FrankRuehl"/>
          <w:rtl/>
        </w:rPr>
        <w:t>–</w:t>
      </w:r>
    </w:p>
    <w:p w:rsidR="00DF7325" w:rsidRDefault="00DF73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העברת גוויות לגן חיות לשם הזנת החיות שמחזיקים בו;</w:t>
      </w:r>
    </w:p>
    <w:p w:rsidR="00DF7325" w:rsidRDefault="00DF732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חיסול פסדים ופסולת בשיטה אחרת שאישר.</w:t>
      </w:r>
    </w:p>
    <w:p w:rsidR="00DF7325" w:rsidRPr="00CF7458" w:rsidRDefault="00DF7325">
      <w:pPr>
        <w:pStyle w:val="P00"/>
        <w:spacing w:before="0"/>
        <w:ind w:left="0" w:right="1134"/>
        <w:rPr>
          <w:b/>
          <w:bCs/>
          <w:vanish/>
          <w:szCs w:val="20"/>
          <w:shd w:val="clear" w:color="auto" w:fill="FFFF99"/>
          <w:rtl/>
        </w:rPr>
      </w:pPr>
      <w:bookmarkStart w:id="17" w:name="Rov24"/>
      <w:r w:rsidRPr="00CF7458">
        <w:rPr>
          <w:rFonts w:hint="cs"/>
          <w:vanish/>
          <w:color w:val="FF0000"/>
          <w:szCs w:val="20"/>
          <w:shd w:val="clear" w:color="auto" w:fill="FFFF99"/>
          <w:rtl/>
        </w:rPr>
        <w:t>מיום 19.1.1995</w:t>
      </w:r>
    </w:p>
    <w:p w:rsidR="00DF7325" w:rsidRPr="00CF7458" w:rsidRDefault="00DF7325">
      <w:pPr>
        <w:pStyle w:val="P00"/>
        <w:spacing w:before="0"/>
        <w:ind w:left="0" w:right="1134"/>
        <w:rPr>
          <w:rFonts w:hint="cs"/>
          <w:b/>
          <w:bCs/>
          <w:vanish/>
          <w:szCs w:val="20"/>
          <w:shd w:val="clear" w:color="auto" w:fill="FFFF99"/>
          <w:rtl/>
        </w:rPr>
      </w:pPr>
      <w:r w:rsidRPr="00CF7458">
        <w:rPr>
          <w:rFonts w:hint="cs"/>
          <w:b/>
          <w:bCs/>
          <w:vanish/>
          <w:szCs w:val="20"/>
          <w:shd w:val="clear" w:color="auto" w:fill="FFFF99"/>
          <w:rtl/>
        </w:rPr>
        <w:t>תק' תשנ"ה-1994</w:t>
      </w:r>
    </w:p>
    <w:p w:rsidR="00DF7325" w:rsidRPr="00CF7458" w:rsidRDefault="00DF7325">
      <w:pPr>
        <w:pStyle w:val="P00"/>
        <w:tabs>
          <w:tab w:val="clear" w:pos="6259"/>
        </w:tabs>
        <w:spacing w:before="0"/>
        <w:ind w:left="0" w:right="1134"/>
        <w:rPr>
          <w:rFonts w:hint="cs"/>
          <w:vanish/>
          <w:szCs w:val="20"/>
          <w:shd w:val="clear" w:color="auto" w:fill="FFFF99"/>
          <w:rtl/>
        </w:rPr>
      </w:pPr>
      <w:hyperlink r:id="rId6" w:history="1">
        <w:r w:rsidRPr="00CF7458">
          <w:rPr>
            <w:rStyle w:val="Hyperlink"/>
            <w:rFonts w:hint="cs"/>
            <w:vanish/>
            <w:szCs w:val="20"/>
            <w:shd w:val="clear" w:color="auto" w:fill="FFFF99"/>
            <w:rtl/>
          </w:rPr>
          <w:t>ק"ת תשנ"ה מס' 5645</w:t>
        </w:r>
      </w:hyperlink>
      <w:r w:rsidRPr="00CF7458">
        <w:rPr>
          <w:rFonts w:hint="cs"/>
          <w:vanish/>
          <w:szCs w:val="20"/>
          <w:shd w:val="clear" w:color="auto" w:fill="FFFF99"/>
          <w:rtl/>
        </w:rPr>
        <w:t xml:space="preserve"> מיום 20.12.1994 עמ' 419</w:t>
      </w:r>
    </w:p>
    <w:p w:rsidR="00DF7325" w:rsidRPr="00CF7458" w:rsidRDefault="00DF7325">
      <w:pPr>
        <w:pStyle w:val="P00"/>
        <w:ind w:left="0" w:right="1134"/>
        <w:rPr>
          <w:rStyle w:val="default"/>
          <w:rFonts w:cs="FrankRuehl"/>
          <w:vanish/>
          <w:sz w:val="22"/>
          <w:szCs w:val="22"/>
          <w:shd w:val="clear" w:color="auto" w:fill="FFFF99"/>
          <w:rtl/>
        </w:rPr>
      </w:pPr>
      <w:r w:rsidRPr="00CF7458">
        <w:rPr>
          <w:rStyle w:val="big-number"/>
          <w:rFonts w:cs="FrankRuehl"/>
          <w:vanish/>
          <w:sz w:val="22"/>
          <w:szCs w:val="22"/>
          <w:shd w:val="clear" w:color="auto" w:fill="FFFF99"/>
          <w:rtl/>
        </w:rPr>
        <w:t>14.</w:t>
      </w:r>
      <w:r w:rsidRPr="00CF7458">
        <w:rPr>
          <w:rStyle w:val="big-number"/>
          <w:rFonts w:cs="FrankRuehl"/>
          <w:vanish/>
          <w:sz w:val="22"/>
          <w:szCs w:val="22"/>
          <w:shd w:val="clear" w:color="auto" w:fill="FFFF99"/>
          <w:rtl/>
        </w:rPr>
        <w:tab/>
      </w:r>
      <w:r w:rsidRPr="00CF7458">
        <w:rPr>
          <w:rStyle w:val="default"/>
          <w:rFonts w:cs="FrankRuehl"/>
          <w:vanish/>
          <w:sz w:val="22"/>
          <w:szCs w:val="22"/>
          <w:shd w:val="clear" w:color="auto" w:fill="FFFF99"/>
          <w:rtl/>
        </w:rPr>
        <w:t>(</w:t>
      </w:r>
      <w:r w:rsidRPr="00CF7458">
        <w:rPr>
          <w:rStyle w:val="default"/>
          <w:rFonts w:cs="FrankRuehl" w:hint="cs"/>
          <w:vanish/>
          <w:sz w:val="22"/>
          <w:szCs w:val="22"/>
          <w:shd w:val="clear" w:color="auto" w:fill="FFFF99"/>
          <w:rtl/>
        </w:rPr>
        <w:t>א)</w:t>
      </w:r>
      <w:r w:rsidRPr="00CF7458">
        <w:rPr>
          <w:rStyle w:val="default"/>
          <w:rFonts w:cs="FrankRuehl"/>
          <w:vanish/>
          <w:sz w:val="22"/>
          <w:szCs w:val="22"/>
          <w:shd w:val="clear" w:color="auto" w:fill="FFFF99"/>
          <w:rtl/>
        </w:rPr>
        <w:tab/>
      </w:r>
      <w:r w:rsidRPr="00CF7458">
        <w:rPr>
          <w:rStyle w:val="default"/>
          <w:rFonts w:cs="FrankRuehl" w:hint="cs"/>
          <w:vanish/>
          <w:sz w:val="22"/>
          <w:szCs w:val="22"/>
          <w:shd w:val="clear" w:color="auto" w:fill="FFFF99"/>
          <w:rtl/>
        </w:rPr>
        <w:t>אדם המחזיק בבעל חיים שמ</w:t>
      </w:r>
      <w:r w:rsidRPr="00CF7458">
        <w:rPr>
          <w:rStyle w:val="default"/>
          <w:rFonts w:cs="FrankRuehl"/>
          <w:vanish/>
          <w:sz w:val="22"/>
          <w:szCs w:val="22"/>
          <w:shd w:val="clear" w:color="auto" w:fill="FFFF99"/>
          <w:rtl/>
        </w:rPr>
        <w:t>ת</w:t>
      </w:r>
      <w:r w:rsidRPr="00CF7458">
        <w:rPr>
          <w:rStyle w:val="default"/>
          <w:rFonts w:cs="FrankRuehl" w:hint="cs"/>
          <w:vanish/>
          <w:sz w:val="22"/>
          <w:szCs w:val="22"/>
          <w:shd w:val="clear" w:color="auto" w:fill="FFFF99"/>
          <w:rtl/>
        </w:rPr>
        <w:t xml:space="preserve"> מסיבה כלשהי למעט שחיטה, חייב לעשות אחד מאלה תוך 24 שעות:</w:t>
      </w:r>
    </w:p>
    <w:p w:rsidR="00DF7325" w:rsidRPr="00CF7458" w:rsidRDefault="00DF7325">
      <w:pPr>
        <w:pStyle w:val="P22"/>
        <w:spacing w:before="0"/>
        <w:ind w:left="1021" w:right="1134"/>
        <w:rPr>
          <w:rStyle w:val="default"/>
          <w:rFonts w:cs="FrankRuehl"/>
          <w:vanish/>
          <w:sz w:val="22"/>
          <w:szCs w:val="22"/>
          <w:shd w:val="clear" w:color="auto" w:fill="FFFF99"/>
          <w:rtl/>
        </w:rPr>
      </w:pPr>
      <w:r w:rsidRPr="00CF7458">
        <w:rPr>
          <w:rStyle w:val="default"/>
          <w:rFonts w:cs="FrankRuehl"/>
          <w:vanish/>
          <w:sz w:val="22"/>
          <w:szCs w:val="22"/>
          <w:shd w:val="clear" w:color="auto" w:fill="FFFF99"/>
          <w:rtl/>
        </w:rPr>
        <w:t>(1)</w:t>
      </w:r>
      <w:r w:rsidRPr="00CF7458">
        <w:rPr>
          <w:rStyle w:val="default"/>
          <w:rFonts w:cs="FrankRuehl"/>
          <w:vanish/>
          <w:sz w:val="22"/>
          <w:szCs w:val="22"/>
          <w:shd w:val="clear" w:color="auto" w:fill="FFFF99"/>
          <w:rtl/>
        </w:rPr>
        <w:tab/>
      </w:r>
      <w:r w:rsidRPr="00CF7458">
        <w:rPr>
          <w:rStyle w:val="default"/>
          <w:rFonts w:cs="FrankRuehl" w:hint="cs"/>
          <w:vanish/>
          <w:sz w:val="22"/>
          <w:szCs w:val="22"/>
          <w:shd w:val="clear" w:color="auto" w:fill="FFFF99"/>
          <w:rtl/>
        </w:rPr>
        <w:t xml:space="preserve">לקבור או לשרוף את נבלתו </w:t>
      </w:r>
      <w:r w:rsidRPr="00CF7458">
        <w:rPr>
          <w:rStyle w:val="default"/>
          <w:rFonts w:cs="FrankRuehl" w:hint="cs"/>
          <w:vanish/>
          <w:sz w:val="22"/>
          <w:szCs w:val="22"/>
          <w:u w:val="single"/>
          <w:shd w:val="clear" w:color="auto" w:fill="FFFF99"/>
          <w:rtl/>
        </w:rPr>
        <w:t>במקום שקבעה הרשות המקומית בהתאם לתקנת משנה (ב)</w:t>
      </w:r>
      <w:r w:rsidRPr="00CF7458">
        <w:rPr>
          <w:rStyle w:val="default"/>
          <w:rFonts w:cs="FrankRuehl" w:hint="cs"/>
          <w:vanish/>
          <w:sz w:val="22"/>
          <w:szCs w:val="22"/>
          <w:shd w:val="clear" w:color="auto" w:fill="FFFF99"/>
          <w:rtl/>
        </w:rPr>
        <w:t>;</w:t>
      </w:r>
    </w:p>
    <w:p w:rsidR="00DF7325" w:rsidRPr="00CF7458" w:rsidRDefault="00DF7325">
      <w:pPr>
        <w:pStyle w:val="P22"/>
        <w:spacing w:before="0"/>
        <w:ind w:left="1021" w:right="1134"/>
        <w:rPr>
          <w:rStyle w:val="default"/>
          <w:rFonts w:cs="FrankRuehl"/>
          <w:vanish/>
          <w:sz w:val="22"/>
          <w:szCs w:val="22"/>
          <w:shd w:val="clear" w:color="auto" w:fill="FFFF99"/>
          <w:rtl/>
        </w:rPr>
      </w:pPr>
      <w:r w:rsidRPr="00CF7458">
        <w:rPr>
          <w:rStyle w:val="default"/>
          <w:rFonts w:cs="FrankRuehl"/>
          <w:vanish/>
          <w:sz w:val="22"/>
          <w:szCs w:val="22"/>
          <w:shd w:val="clear" w:color="auto" w:fill="FFFF99"/>
          <w:rtl/>
        </w:rPr>
        <w:t>(2)</w:t>
      </w:r>
      <w:r w:rsidRPr="00CF7458">
        <w:rPr>
          <w:rStyle w:val="default"/>
          <w:rFonts w:cs="FrankRuehl"/>
          <w:vanish/>
          <w:sz w:val="22"/>
          <w:szCs w:val="22"/>
          <w:shd w:val="clear" w:color="auto" w:fill="FFFF99"/>
          <w:rtl/>
        </w:rPr>
        <w:tab/>
      </w:r>
      <w:r w:rsidRPr="00CF7458">
        <w:rPr>
          <w:rStyle w:val="default"/>
          <w:rFonts w:cs="FrankRuehl" w:hint="cs"/>
          <w:vanish/>
          <w:sz w:val="22"/>
          <w:szCs w:val="22"/>
          <w:shd w:val="clear" w:color="auto" w:fill="FFFF99"/>
          <w:rtl/>
        </w:rPr>
        <w:t>להביאה לתחנת איסוף;</w:t>
      </w:r>
    </w:p>
    <w:p w:rsidR="00DF7325" w:rsidRPr="00CF7458" w:rsidRDefault="00DF7325">
      <w:pPr>
        <w:pStyle w:val="P22"/>
        <w:spacing w:before="0"/>
        <w:ind w:left="1021" w:right="1134"/>
        <w:rPr>
          <w:rStyle w:val="default"/>
          <w:rFonts w:cs="FrankRuehl"/>
          <w:vanish/>
          <w:sz w:val="22"/>
          <w:szCs w:val="22"/>
          <w:shd w:val="clear" w:color="auto" w:fill="FFFF99"/>
          <w:rtl/>
        </w:rPr>
      </w:pPr>
      <w:r w:rsidRPr="00CF7458">
        <w:rPr>
          <w:rStyle w:val="default"/>
          <w:rFonts w:cs="FrankRuehl"/>
          <w:vanish/>
          <w:sz w:val="22"/>
          <w:szCs w:val="22"/>
          <w:shd w:val="clear" w:color="auto" w:fill="FFFF99"/>
          <w:rtl/>
        </w:rPr>
        <w:t>(3)</w:t>
      </w:r>
      <w:r w:rsidRPr="00CF7458">
        <w:rPr>
          <w:rStyle w:val="default"/>
          <w:rFonts w:cs="FrankRuehl"/>
          <w:vanish/>
          <w:sz w:val="22"/>
          <w:szCs w:val="22"/>
          <w:shd w:val="clear" w:color="auto" w:fill="FFFF99"/>
          <w:rtl/>
        </w:rPr>
        <w:tab/>
      </w:r>
      <w:r w:rsidRPr="00CF7458">
        <w:rPr>
          <w:rStyle w:val="default"/>
          <w:rFonts w:cs="FrankRuehl" w:hint="cs"/>
          <w:vanish/>
          <w:sz w:val="22"/>
          <w:szCs w:val="22"/>
          <w:shd w:val="clear" w:color="auto" w:fill="FFFF99"/>
          <w:rtl/>
        </w:rPr>
        <w:t>להביאה למפעל פסדים באמצעי הובלה שקבעה לכך הרשות המקומית ובהתאם להוראות המנה</w:t>
      </w:r>
      <w:r w:rsidRPr="00CF7458">
        <w:rPr>
          <w:rStyle w:val="default"/>
          <w:rFonts w:cs="FrankRuehl"/>
          <w:vanish/>
          <w:sz w:val="22"/>
          <w:szCs w:val="22"/>
          <w:shd w:val="clear" w:color="auto" w:fill="FFFF99"/>
          <w:rtl/>
        </w:rPr>
        <w:t>ל</w:t>
      </w:r>
      <w:r w:rsidRPr="00CF7458">
        <w:rPr>
          <w:rStyle w:val="default"/>
          <w:rFonts w:cs="FrankRuehl" w:hint="cs"/>
          <w:vanish/>
          <w:sz w:val="22"/>
          <w:szCs w:val="22"/>
          <w:shd w:val="clear" w:color="auto" w:fill="FFFF99"/>
          <w:rtl/>
        </w:rPr>
        <w:t>.</w:t>
      </w:r>
    </w:p>
    <w:p w:rsidR="00DF7325" w:rsidRPr="00CF7458" w:rsidRDefault="00DF7325">
      <w:pPr>
        <w:pStyle w:val="P00"/>
        <w:spacing w:before="0"/>
        <w:ind w:left="0" w:right="1134"/>
        <w:rPr>
          <w:rStyle w:val="default"/>
          <w:rFonts w:cs="FrankRuehl"/>
          <w:vanish/>
          <w:sz w:val="22"/>
          <w:szCs w:val="22"/>
          <w:shd w:val="clear" w:color="auto" w:fill="FFFF99"/>
          <w:rtl/>
        </w:rPr>
      </w:pPr>
      <w:r w:rsidRPr="00CF7458">
        <w:rPr>
          <w:vanish/>
          <w:sz w:val="22"/>
          <w:szCs w:val="22"/>
          <w:shd w:val="clear" w:color="auto" w:fill="FFFF99"/>
          <w:rtl/>
        </w:rPr>
        <w:tab/>
      </w:r>
      <w:r w:rsidRPr="00CF7458">
        <w:rPr>
          <w:rStyle w:val="default"/>
          <w:rFonts w:cs="FrankRuehl"/>
          <w:vanish/>
          <w:sz w:val="22"/>
          <w:szCs w:val="22"/>
          <w:shd w:val="clear" w:color="auto" w:fill="FFFF99"/>
          <w:rtl/>
        </w:rPr>
        <w:t>(</w:t>
      </w:r>
      <w:r w:rsidRPr="00CF7458">
        <w:rPr>
          <w:rStyle w:val="default"/>
          <w:rFonts w:cs="FrankRuehl" w:hint="cs"/>
          <w:vanish/>
          <w:sz w:val="22"/>
          <w:szCs w:val="22"/>
          <w:shd w:val="clear" w:color="auto" w:fill="FFFF99"/>
          <w:rtl/>
        </w:rPr>
        <w:t>ב)</w:t>
      </w:r>
      <w:r w:rsidRPr="00CF7458">
        <w:rPr>
          <w:rStyle w:val="default"/>
          <w:rFonts w:cs="FrankRuehl"/>
          <w:vanish/>
          <w:sz w:val="22"/>
          <w:szCs w:val="22"/>
          <w:shd w:val="clear" w:color="auto" w:fill="FFFF99"/>
          <w:rtl/>
        </w:rPr>
        <w:tab/>
      </w:r>
      <w:r w:rsidRPr="00CF7458">
        <w:rPr>
          <w:rStyle w:val="default"/>
          <w:rFonts w:cs="FrankRuehl" w:hint="cs"/>
          <w:vanish/>
          <w:sz w:val="22"/>
          <w:szCs w:val="22"/>
          <w:shd w:val="clear" w:color="auto" w:fill="FFFF99"/>
          <w:rtl/>
        </w:rPr>
        <w:t>רשות מקומית תקבע באישור המנהל אתר לקבורת בעלי חיים או למשרפה או למפעל פסדים וכן תחנות לאיסוף פסדים.</w:t>
      </w:r>
    </w:p>
    <w:p w:rsidR="00DF7325" w:rsidRPr="00CF7458" w:rsidRDefault="00DF7325">
      <w:pPr>
        <w:pStyle w:val="P00"/>
        <w:spacing w:before="0"/>
        <w:ind w:left="0" w:right="1134"/>
        <w:rPr>
          <w:rStyle w:val="default"/>
          <w:rFonts w:cs="FrankRuehl" w:hint="cs"/>
          <w:vanish/>
          <w:sz w:val="22"/>
          <w:szCs w:val="22"/>
          <w:shd w:val="clear" w:color="auto" w:fill="FFFF99"/>
          <w:rtl/>
        </w:rPr>
      </w:pPr>
      <w:r w:rsidRPr="00CF7458">
        <w:rPr>
          <w:vanish/>
          <w:sz w:val="22"/>
          <w:szCs w:val="22"/>
          <w:shd w:val="clear" w:color="auto" w:fill="FFFF99"/>
          <w:rtl/>
        </w:rPr>
        <w:tab/>
      </w:r>
      <w:r w:rsidRPr="00CF7458">
        <w:rPr>
          <w:rStyle w:val="default"/>
          <w:rFonts w:cs="FrankRuehl"/>
          <w:vanish/>
          <w:sz w:val="22"/>
          <w:szCs w:val="22"/>
          <w:shd w:val="clear" w:color="auto" w:fill="FFFF99"/>
          <w:rtl/>
        </w:rPr>
        <w:t>(</w:t>
      </w:r>
      <w:r w:rsidRPr="00CF7458">
        <w:rPr>
          <w:rStyle w:val="default"/>
          <w:rFonts w:cs="FrankRuehl" w:hint="cs"/>
          <w:vanish/>
          <w:sz w:val="22"/>
          <w:szCs w:val="22"/>
          <w:shd w:val="clear" w:color="auto" w:fill="FFFF99"/>
          <w:rtl/>
        </w:rPr>
        <w:t>ג)</w:t>
      </w:r>
      <w:r w:rsidRPr="00CF7458">
        <w:rPr>
          <w:rStyle w:val="default"/>
          <w:rFonts w:cs="FrankRuehl"/>
          <w:vanish/>
          <w:sz w:val="22"/>
          <w:szCs w:val="22"/>
          <w:shd w:val="clear" w:color="auto" w:fill="FFFF99"/>
          <w:rtl/>
        </w:rPr>
        <w:tab/>
      </w:r>
      <w:r w:rsidRPr="00CF7458">
        <w:rPr>
          <w:rStyle w:val="default"/>
          <w:rFonts w:cs="FrankRuehl" w:hint="cs"/>
          <w:vanish/>
          <w:sz w:val="22"/>
          <w:szCs w:val="22"/>
          <w:shd w:val="clear" w:color="auto" w:fill="FFFF99"/>
          <w:rtl/>
        </w:rPr>
        <w:t>על אף האמור בתקנת משנה (א) רשאי אדם לקבור פגרי עופות בבור רקב או לשרפם במשרפה בתחום משק העופות שלו.</w:t>
      </w:r>
    </w:p>
    <w:p w:rsidR="00DF7325" w:rsidRPr="00CF7458" w:rsidRDefault="00DF7325">
      <w:pPr>
        <w:pStyle w:val="P00"/>
        <w:spacing w:before="0"/>
        <w:ind w:left="0" w:right="1134"/>
        <w:rPr>
          <w:rStyle w:val="default"/>
          <w:rFonts w:cs="FrankRuehl" w:hint="cs"/>
          <w:strike/>
          <w:vanish/>
          <w:sz w:val="22"/>
          <w:szCs w:val="22"/>
          <w:shd w:val="clear" w:color="auto" w:fill="FFFF99"/>
          <w:rtl/>
        </w:rPr>
      </w:pPr>
      <w:r w:rsidRPr="00CF7458">
        <w:rPr>
          <w:rStyle w:val="default"/>
          <w:rFonts w:cs="FrankRuehl" w:hint="cs"/>
          <w:vanish/>
          <w:sz w:val="22"/>
          <w:szCs w:val="22"/>
          <w:shd w:val="clear" w:color="auto" w:fill="FFFF99"/>
          <w:rtl/>
        </w:rPr>
        <w:tab/>
      </w:r>
      <w:r w:rsidRPr="00CF7458">
        <w:rPr>
          <w:rStyle w:val="default"/>
          <w:rFonts w:cs="FrankRuehl" w:hint="cs"/>
          <w:strike/>
          <w:vanish/>
          <w:sz w:val="22"/>
          <w:szCs w:val="22"/>
          <w:shd w:val="clear" w:color="auto" w:fill="FFFF99"/>
          <w:rtl/>
        </w:rPr>
        <w:t>(ד)</w:t>
      </w:r>
      <w:r w:rsidRPr="00CF7458">
        <w:rPr>
          <w:rStyle w:val="default"/>
          <w:rFonts w:cs="FrankRuehl" w:hint="cs"/>
          <w:strike/>
          <w:vanish/>
          <w:sz w:val="22"/>
          <w:szCs w:val="22"/>
          <w:shd w:val="clear" w:color="auto" w:fill="FFFF99"/>
          <w:rtl/>
        </w:rPr>
        <w:tab/>
        <w:t>על אף האמור בתקנה זו, רשאי המנהל להתיר העברת נבלות לגן חיות לשם הזנת חיות ועופות בתנאים שקבע.</w:t>
      </w:r>
    </w:p>
    <w:p w:rsidR="00DF7325" w:rsidRPr="00CF7458" w:rsidRDefault="00DF7325">
      <w:pPr>
        <w:pStyle w:val="P00"/>
        <w:spacing w:before="0"/>
        <w:ind w:left="0" w:right="1134"/>
        <w:rPr>
          <w:rStyle w:val="default"/>
          <w:rFonts w:cs="FrankRuehl" w:hint="cs"/>
          <w:vanish/>
          <w:sz w:val="22"/>
          <w:szCs w:val="22"/>
          <w:u w:val="single"/>
          <w:shd w:val="clear" w:color="auto" w:fill="FFFF99"/>
          <w:rtl/>
        </w:rPr>
      </w:pPr>
      <w:r w:rsidRPr="00CF7458">
        <w:rPr>
          <w:vanish/>
          <w:sz w:val="22"/>
          <w:szCs w:val="22"/>
          <w:shd w:val="clear" w:color="auto" w:fill="FFFF99"/>
          <w:rtl/>
        </w:rPr>
        <w:tab/>
      </w:r>
      <w:r w:rsidRPr="00CF7458">
        <w:rPr>
          <w:rStyle w:val="default"/>
          <w:rFonts w:cs="FrankRuehl"/>
          <w:vanish/>
          <w:sz w:val="22"/>
          <w:szCs w:val="22"/>
          <w:u w:val="single"/>
          <w:shd w:val="clear" w:color="auto" w:fill="FFFF99"/>
          <w:rtl/>
        </w:rPr>
        <w:t>(</w:t>
      </w:r>
      <w:r w:rsidRPr="00CF7458">
        <w:rPr>
          <w:rStyle w:val="default"/>
          <w:rFonts w:cs="FrankRuehl" w:hint="cs"/>
          <w:vanish/>
          <w:sz w:val="22"/>
          <w:szCs w:val="22"/>
          <w:u w:val="single"/>
          <w:shd w:val="clear" w:color="auto" w:fill="FFFF99"/>
          <w:rtl/>
        </w:rPr>
        <w:t>ד)</w:t>
      </w:r>
      <w:r w:rsidRPr="00CF7458">
        <w:rPr>
          <w:rStyle w:val="default"/>
          <w:rFonts w:cs="FrankRuehl"/>
          <w:vanish/>
          <w:sz w:val="22"/>
          <w:szCs w:val="22"/>
          <w:u w:val="single"/>
          <w:shd w:val="clear" w:color="auto" w:fill="FFFF99"/>
          <w:rtl/>
        </w:rPr>
        <w:tab/>
      </w:r>
      <w:r w:rsidRPr="00CF7458">
        <w:rPr>
          <w:rStyle w:val="default"/>
          <w:rFonts w:cs="FrankRuehl" w:hint="cs"/>
          <w:vanish/>
          <w:sz w:val="22"/>
          <w:szCs w:val="22"/>
          <w:u w:val="single"/>
          <w:shd w:val="clear" w:color="auto" w:fill="FFFF99"/>
          <w:rtl/>
        </w:rPr>
        <w:t xml:space="preserve">על אף האמור בתקנה זו רשאי המנהל להתיר, בכתב ובתנאים שיקבע </w:t>
      </w:r>
      <w:r w:rsidR="00A324FB" w:rsidRPr="00CF7458">
        <w:rPr>
          <w:rStyle w:val="default"/>
          <w:rFonts w:cs="FrankRuehl"/>
          <w:vanish/>
          <w:sz w:val="22"/>
          <w:szCs w:val="22"/>
          <w:u w:val="single"/>
          <w:shd w:val="clear" w:color="auto" w:fill="FFFF99"/>
          <w:rtl/>
        </w:rPr>
        <w:t>–</w:t>
      </w:r>
    </w:p>
    <w:p w:rsidR="00DF7325" w:rsidRPr="00CF7458" w:rsidRDefault="00DF7325">
      <w:pPr>
        <w:pStyle w:val="P22"/>
        <w:spacing w:before="0"/>
        <w:ind w:left="1021" w:right="1134"/>
        <w:rPr>
          <w:rStyle w:val="default"/>
          <w:rFonts w:cs="FrankRuehl"/>
          <w:vanish/>
          <w:sz w:val="22"/>
          <w:szCs w:val="22"/>
          <w:u w:val="single"/>
          <w:shd w:val="clear" w:color="auto" w:fill="FFFF99"/>
          <w:rtl/>
        </w:rPr>
      </w:pPr>
      <w:r w:rsidRPr="00CF7458">
        <w:rPr>
          <w:rStyle w:val="default"/>
          <w:rFonts w:cs="FrankRuehl"/>
          <w:vanish/>
          <w:sz w:val="22"/>
          <w:szCs w:val="22"/>
          <w:u w:val="single"/>
          <w:shd w:val="clear" w:color="auto" w:fill="FFFF99"/>
          <w:rtl/>
        </w:rPr>
        <w:t>(1)</w:t>
      </w:r>
      <w:r w:rsidRPr="00CF7458">
        <w:rPr>
          <w:rStyle w:val="default"/>
          <w:rFonts w:cs="FrankRuehl"/>
          <w:vanish/>
          <w:sz w:val="22"/>
          <w:szCs w:val="22"/>
          <w:u w:val="single"/>
          <w:shd w:val="clear" w:color="auto" w:fill="FFFF99"/>
          <w:rtl/>
        </w:rPr>
        <w:tab/>
      </w:r>
      <w:r w:rsidRPr="00CF7458">
        <w:rPr>
          <w:rStyle w:val="default"/>
          <w:rFonts w:cs="FrankRuehl" w:hint="cs"/>
          <w:vanish/>
          <w:sz w:val="22"/>
          <w:szCs w:val="22"/>
          <w:u w:val="single"/>
          <w:shd w:val="clear" w:color="auto" w:fill="FFFF99"/>
          <w:rtl/>
        </w:rPr>
        <w:t>העברת גוויות לגן חיות לשם הזנת החיות שמחזיקים בו;</w:t>
      </w:r>
    </w:p>
    <w:p w:rsidR="00DF7325" w:rsidRPr="00CF7458" w:rsidRDefault="00DF7325">
      <w:pPr>
        <w:pStyle w:val="P22"/>
        <w:spacing w:before="0"/>
        <w:ind w:left="1021" w:right="1134"/>
        <w:rPr>
          <w:rFonts w:hint="cs"/>
          <w:vanish/>
          <w:sz w:val="22"/>
          <w:szCs w:val="22"/>
          <w:u w:val="single"/>
          <w:shd w:val="clear" w:color="auto" w:fill="FFFF99"/>
          <w:rtl/>
        </w:rPr>
      </w:pPr>
      <w:r w:rsidRPr="00CF7458">
        <w:rPr>
          <w:rStyle w:val="default"/>
          <w:rFonts w:cs="FrankRuehl"/>
          <w:vanish/>
          <w:sz w:val="22"/>
          <w:szCs w:val="22"/>
          <w:u w:val="single"/>
          <w:shd w:val="clear" w:color="auto" w:fill="FFFF99"/>
          <w:rtl/>
        </w:rPr>
        <w:t>(2)</w:t>
      </w:r>
      <w:r w:rsidRPr="00CF7458">
        <w:rPr>
          <w:rStyle w:val="default"/>
          <w:rFonts w:cs="FrankRuehl"/>
          <w:vanish/>
          <w:sz w:val="22"/>
          <w:szCs w:val="22"/>
          <w:u w:val="single"/>
          <w:shd w:val="clear" w:color="auto" w:fill="FFFF99"/>
          <w:rtl/>
        </w:rPr>
        <w:tab/>
      </w:r>
      <w:r w:rsidRPr="00CF7458">
        <w:rPr>
          <w:rStyle w:val="default"/>
          <w:rFonts w:cs="FrankRuehl" w:hint="cs"/>
          <w:vanish/>
          <w:sz w:val="22"/>
          <w:szCs w:val="22"/>
          <w:u w:val="single"/>
          <w:shd w:val="clear" w:color="auto" w:fill="FFFF99"/>
          <w:rtl/>
        </w:rPr>
        <w:t>חיסול פסדים ופסולת בשיטה אחרת שאישר.</w:t>
      </w:r>
    </w:p>
    <w:p w:rsidR="00DF7325" w:rsidRPr="00CF7458" w:rsidRDefault="00DF7325">
      <w:pPr>
        <w:pStyle w:val="P00"/>
        <w:spacing w:before="0"/>
        <w:ind w:left="0" w:right="1134"/>
        <w:rPr>
          <w:rFonts w:hint="cs"/>
          <w:vanish/>
          <w:color w:val="FF0000"/>
          <w:szCs w:val="20"/>
          <w:shd w:val="clear" w:color="auto" w:fill="FFFF99"/>
          <w:rtl/>
        </w:rPr>
      </w:pPr>
    </w:p>
    <w:p w:rsidR="00DF7325" w:rsidRPr="00CF7458" w:rsidRDefault="00DF7325">
      <w:pPr>
        <w:pStyle w:val="P00"/>
        <w:spacing w:before="0"/>
        <w:ind w:left="0" w:right="1134"/>
        <w:rPr>
          <w:b/>
          <w:bCs/>
          <w:vanish/>
          <w:szCs w:val="20"/>
          <w:shd w:val="clear" w:color="auto" w:fill="FFFF99"/>
          <w:rtl/>
        </w:rPr>
      </w:pPr>
      <w:r w:rsidRPr="00CF7458">
        <w:rPr>
          <w:rFonts w:hint="cs"/>
          <w:vanish/>
          <w:color w:val="FF0000"/>
          <w:szCs w:val="20"/>
          <w:shd w:val="clear" w:color="auto" w:fill="FFFF99"/>
          <w:rtl/>
        </w:rPr>
        <w:t>מיום 25.1.2004</w:t>
      </w:r>
    </w:p>
    <w:p w:rsidR="00DF7325" w:rsidRPr="00CF7458" w:rsidRDefault="00DF7325">
      <w:pPr>
        <w:pStyle w:val="P00"/>
        <w:spacing w:before="0"/>
        <w:ind w:left="0" w:right="1134"/>
        <w:rPr>
          <w:rFonts w:hint="cs"/>
          <w:b/>
          <w:bCs/>
          <w:vanish/>
          <w:szCs w:val="20"/>
          <w:shd w:val="clear" w:color="auto" w:fill="FFFF99"/>
          <w:rtl/>
        </w:rPr>
      </w:pPr>
      <w:r w:rsidRPr="00CF7458">
        <w:rPr>
          <w:rFonts w:hint="cs"/>
          <w:b/>
          <w:bCs/>
          <w:vanish/>
          <w:szCs w:val="20"/>
          <w:shd w:val="clear" w:color="auto" w:fill="FFFF99"/>
          <w:rtl/>
        </w:rPr>
        <w:t>תק' תשס"ד-2004</w:t>
      </w:r>
    </w:p>
    <w:p w:rsidR="00DF7325" w:rsidRPr="00CF7458" w:rsidRDefault="00DF7325">
      <w:pPr>
        <w:pStyle w:val="P00"/>
        <w:tabs>
          <w:tab w:val="clear" w:pos="6259"/>
        </w:tabs>
        <w:spacing w:before="0"/>
        <w:ind w:left="0" w:right="1134"/>
        <w:rPr>
          <w:rFonts w:hint="cs"/>
          <w:vanish/>
          <w:szCs w:val="20"/>
          <w:shd w:val="clear" w:color="auto" w:fill="FFFF99"/>
          <w:rtl/>
        </w:rPr>
      </w:pPr>
      <w:hyperlink r:id="rId7" w:history="1">
        <w:r w:rsidRPr="00CF7458">
          <w:rPr>
            <w:rStyle w:val="Hyperlink"/>
            <w:rFonts w:hint="cs"/>
            <w:vanish/>
            <w:szCs w:val="20"/>
            <w:shd w:val="clear" w:color="auto" w:fill="FFFF99"/>
            <w:rtl/>
          </w:rPr>
          <w:t>ק"ת תשס"ד מס' 6287</w:t>
        </w:r>
      </w:hyperlink>
      <w:r w:rsidRPr="00CF7458">
        <w:rPr>
          <w:rFonts w:hint="cs"/>
          <w:vanish/>
          <w:szCs w:val="20"/>
          <w:shd w:val="clear" w:color="auto" w:fill="FFFF99"/>
          <w:rtl/>
        </w:rPr>
        <w:t xml:space="preserve"> מיום 25.1.2004 עמ' 178</w:t>
      </w:r>
    </w:p>
    <w:p w:rsidR="00DF7325" w:rsidRPr="00CF7458" w:rsidRDefault="00DF7325">
      <w:pPr>
        <w:pStyle w:val="P00"/>
        <w:tabs>
          <w:tab w:val="clear" w:pos="6259"/>
        </w:tabs>
        <w:spacing w:before="0"/>
        <w:ind w:left="0" w:right="1134"/>
        <w:rPr>
          <w:rFonts w:hint="cs"/>
          <w:b/>
          <w:bCs/>
          <w:vanish/>
          <w:szCs w:val="20"/>
          <w:shd w:val="clear" w:color="auto" w:fill="FFFF99"/>
          <w:rtl/>
        </w:rPr>
      </w:pPr>
      <w:r w:rsidRPr="00CF7458">
        <w:rPr>
          <w:rFonts w:hint="cs"/>
          <w:b/>
          <w:bCs/>
          <w:vanish/>
          <w:szCs w:val="20"/>
          <w:shd w:val="clear" w:color="auto" w:fill="FFFF99"/>
          <w:rtl/>
        </w:rPr>
        <w:t>החלפת תקנת משנה 14(ג)</w:t>
      </w:r>
    </w:p>
    <w:p w:rsidR="00DF7325" w:rsidRPr="00CF7458" w:rsidRDefault="00DF7325">
      <w:pPr>
        <w:pStyle w:val="P00"/>
        <w:tabs>
          <w:tab w:val="clear" w:pos="6259"/>
        </w:tabs>
        <w:ind w:left="0" w:right="1134"/>
        <w:rPr>
          <w:rFonts w:hint="cs"/>
          <w:vanish/>
          <w:szCs w:val="20"/>
          <w:shd w:val="clear" w:color="auto" w:fill="FFFF99"/>
          <w:rtl/>
        </w:rPr>
      </w:pPr>
      <w:r w:rsidRPr="00CF7458">
        <w:rPr>
          <w:rFonts w:hint="cs"/>
          <w:vanish/>
          <w:szCs w:val="20"/>
          <w:shd w:val="clear" w:color="auto" w:fill="FFFF99"/>
          <w:rtl/>
        </w:rPr>
        <w:t>הנוסח הקודם:</w:t>
      </w:r>
    </w:p>
    <w:p w:rsidR="00DF7325" w:rsidRDefault="00DF7325">
      <w:pPr>
        <w:pStyle w:val="P00"/>
        <w:spacing w:before="0"/>
        <w:ind w:left="0" w:right="1134"/>
        <w:rPr>
          <w:rFonts w:hint="cs"/>
          <w:strike/>
          <w:sz w:val="2"/>
          <w:szCs w:val="2"/>
          <w:rtl/>
        </w:rPr>
      </w:pPr>
      <w:r w:rsidRPr="00CF7458">
        <w:rPr>
          <w:vanish/>
          <w:shd w:val="clear" w:color="auto" w:fill="FFFF99"/>
          <w:rtl/>
        </w:rPr>
        <w:tab/>
      </w:r>
      <w:r w:rsidRPr="00CF7458">
        <w:rPr>
          <w:rStyle w:val="default"/>
          <w:rFonts w:cs="FrankRuehl"/>
          <w:strike/>
          <w:vanish/>
          <w:sz w:val="22"/>
          <w:szCs w:val="22"/>
          <w:shd w:val="clear" w:color="auto" w:fill="FFFF99"/>
          <w:rtl/>
        </w:rPr>
        <w:t>(</w:t>
      </w:r>
      <w:r w:rsidRPr="00CF7458">
        <w:rPr>
          <w:rStyle w:val="default"/>
          <w:rFonts w:cs="FrankRuehl" w:hint="cs"/>
          <w:strike/>
          <w:vanish/>
          <w:sz w:val="22"/>
          <w:szCs w:val="22"/>
          <w:shd w:val="clear" w:color="auto" w:fill="FFFF99"/>
          <w:rtl/>
        </w:rPr>
        <w:t>ג)</w:t>
      </w:r>
      <w:r w:rsidRPr="00CF7458">
        <w:rPr>
          <w:rStyle w:val="default"/>
          <w:rFonts w:cs="FrankRuehl"/>
          <w:strike/>
          <w:vanish/>
          <w:sz w:val="22"/>
          <w:szCs w:val="22"/>
          <w:shd w:val="clear" w:color="auto" w:fill="FFFF99"/>
          <w:rtl/>
        </w:rPr>
        <w:tab/>
      </w:r>
      <w:r w:rsidRPr="00CF7458">
        <w:rPr>
          <w:rStyle w:val="default"/>
          <w:rFonts w:cs="FrankRuehl" w:hint="cs"/>
          <w:strike/>
          <w:vanish/>
          <w:sz w:val="22"/>
          <w:szCs w:val="22"/>
          <w:shd w:val="clear" w:color="auto" w:fill="FFFF99"/>
          <w:rtl/>
        </w:rPr>
        <w:t>על אף האמור בתקנת משנה (א) רשאי אדם לקבור פגרי עופות בבור רקב או לשרפם במשרפה בתחום משק העופות שלו.</w:t>
      </w:r>
      <w:bookmarkEnd w:id="17"/>
    </w:p>
    <w:p w:rsidR="00DF7325" w:rsidRDefault="00DF7325">
      <w:pPr>
        <w:pStyle w:val="P00"/>
        <w:spacing w:before="72"/>
        <w:ind w:left="0" w:right="1134"/>
        <w:rPr>
          <w:rStyle w:val="default"/>
          <w:rFonts w:cs="FrankRuehl"/>
          <w:rtl/>
        </w:rPr>
      </w:pPr>
      <w:bookmarkStart w:id="18" w:name="Seif15"/>
      <w:bookmarkEnd w:id="18"/>
      <w:r>
        <w:rPr>
          <w:lang w:val="he-IL"/>
        </w:rPr>
        <w:pict>
          <v:rect id="_x0000_s1042" style="position:absolute;left:0;text-align:left;margin-left:464.5pt;margin-top:8.05pt;width:75.05pt;height:20.05pt;z-index:251663360"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ח</w:t>
                  </w:r>
                  <w:r>
                    <w:rPr>
                      <w:rFonts w:cs="Miriam" w:hint="cs"/>
                      <w:szCs w:val="18"/>
                      <w:rtl/>
                    </w:rPr>
                    <w:t xml:space="preserve">יסול בעלי-חיים </w:t>
                  </w:r>
                  <w:r>
                    <w:rPr>
                      <w:rFonts w:cs="Miriam"/>
                      <w:szCs w:val="18"/>
                      <w:rtl/>
                    </w:rPr>
                    <w:t>ש</w:t>
                  </w:r>
                  <w:r>
                    <w:rPr>
                      <w:rFonts w:cs="Miriam" w:hint="cs"/>
                      <w:szCs w:val="18"/>
                      <w:rtl/>
                    </w:rPr>
                    <w:t>מתו</w:t>
                  </w:r>
                </w:p>
              </w:txbxContent>
            </v:textbox>
            <w10:anchorlock/>
          </v:rect>
        </w:pict>
      </w:r>
      <w:r>
        <w:rPr>
          <w:rStyle w:val="big-number"/>
          <w:rtl/>
        </w:rPr>
        <w:t>15.</w:t>
      </w:r>
      <w:r>
        <w:rPr>
          <w:rStyle w:val="big-number"/>
          <w:rtl/>
        </w:rPr>
        <w:tab/>
      </w:r>
      <w:r>
        <w:rPr>
          <w:rStyle w:val="default"/>
          <w:rFonts w:cs="FrankRuehl"/>
          <w:rtl/>
        </w:rPr>
        <w:t>ר</w:t>
      </w:r>
      <w:r>
        <w:rPr>
          <w:rStyle w:val="default"/>
          <w:rFonts w:cs="FrankRuehl" w:hint="cs"/>
          <w:rtl/>
        </w:rPr>
        <w:t>שות מקומית תחסל בעל חיים שמת בתחומה על חשבון המחזיק, אם לא חוסל ע</w:t>
      </w:r>
      <w:r>
        <w:rPr>
          <w:rStyle w:val="default"/>
          <w:rFonts w:cs="FrankRuehl"/>
          <w:rtl/>
        </w:rPr>
        <w:t>ל</w:t>
      </w:r>
      <w:r>
        <w:rPr>
          <w:rStyle w:val="default"/>
          <w:rFonts w:cs="FrankRuehl" w:hint="cs"/>
          <w:rtl/>
        </w:rPr>
        <w:t xml:space="preserve"> ידו.</w:t>
      </w:r>
    </w:p>
    <w:p w:rsidR="00DF7325" w:rsidRDefault="00DF7325">
      <w:pPr>
        <w:pStyle w:val="P00"/>
        <w:spacing w:before="72"/>
        <w:ind w:left="0" w:right="1134"/>
        <w:rPr>
          <w:rStyle w:val="default"/>
          <w:rFonts w:cs="FrankRuehl"/>
          <w:rtl/>
        </w:rPr>
      </w:pPr>
      <w:bookmarkStart w:id="19" w:name="Seif16"/>
      <w:bookmarkEnd w:id="19"/>
      <w:r>
        <w:rPr>
          <w:lang w:val="he-IL"/>
        </w:rPr>
        <w:pict>
          <v:rect id="_x0000_s1043" style="position:absolute;left:0;text-align:left;margin-left:464.5pt;margin-top:8.05pt;width:75.05pt;height:24pt;z-index:251664384"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א</w:t>
                  </w:r>
                  <w:r>
                    <w:rPr>
                      <w:rFonts w:cs="Miriam" w:hint="cs"/>
                      <w:szCs w:val="18"/>
                      <w:rtl/>
                    </w:rPr>
                    <w:t xml:space="preserve">יסור הוצאת </w:t>
                  </w:r>
                  <w:r>
                    <w:rPr>
                      <w:rFonts w:cs="Miriam"/>
                      <w:szCs w:val="18"/>
                      <w:rtl/>
                    </w:rPr>
                    <w:t>ב</w:t>
                  </w:r>
                  <w:r>
                    <w:rPr>
                      <w:rFonts w:cs="Miriam" w:hint="cs"/>
                      <w:szCs w:val="18"/>
                      <w:rtl/>
                    </w:rPr>
                    <w:t xml:space="preserve">על חיים </w:t>
                  </w:r>
                  <w:r>
                    <w:rPr>
                      <w:rFonts w:cs="Miriam"/>
                      <w:szCs w:val="18"/>
                      <w:rtl/>
                    </w:rPr>
                    <w:t>מ</w:t>
                  </w:r>
                  <w:r>
                    <w:rPr>
                      <w:rFonts w:cs="Miriam" w:hint="cs"/>
                      <w:szCs w:val="18"/>
                      <w:rtl/>
                    </w:rPr>
                    <w:t>הקבר</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 xml:space="preserve">א יחפור אדם בעצמו או על ידי אחר ולא יוציא מהקבר </w:t>
      </w:r>
      <w:r w:rsidR="00A324FB">
        <w:rPr>
          <w:rStyle w:val="default"/>
          <w:rFonts w:cs="FrankRuehl"/>
          <w:rtl/>
        </w:rPr>
        <w:t>–</w:t>
      </w:r>
      <w:r>
        <w:rPr>
          <w:rStyle w:val="default"/>
          <w:rFonts w:cs="FrankRuehl" w:hint="cs"/>
          <w:rtl/>
        </w:rPr>
        <w:t xml:space="preserve"> גופה או נבלה של בעל חיים אלא ברשות בכתב מאת המנהל.</w:t>
      </w:r>
    </w:p>
    <w:p w:rsidR="00DF7325" w:rsidRDefault="00DF7325">
      <w:pPr>
        <w:pStyle w:val="P00"/>
        <w:spacing w:before="72"/>
        <w:ind w:left="0" w:right="1134"/>
        <w:rPr>
          <w:rStyle w:val="default"/>
          <w:rFonts w:cs="FrankRuehl"/>
          <w:rtl/>
        </w:rPr>
      </w:pPr>
      <w:bookmarkStart w:id="20" w:name="Seif17"/>
      <w:bookmarkEnd w:id="20"/>
      <w:r>
        <w:rPr>
          <w:lang w:val="he-IL"/>
        </w:rPr>
        <w:pict>
          <v:rect id="_x0000_s1044" style="position:absolute;left:0;text-align:left;margin-left:464.5pt;margin-top:8.05pt;width:75.05pt;height:23.2pt;z-index:251665408"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א</w:t>
                  </w:r>
                  <w:r>
                    <w:rPr>
                      <w:rFonts w:cs="Miriam" w:hint="cs"/>
                      <w:szCs w:val="18"/>
                      <w:rtl/>
                    </w:rPr>
                    <w:t>יסו</w:t>
                  </w:r>
                  <w:r>
                    <w:rPr>
                      <w:rFonts w:cs="Miriam"/>
                      <w:szCs w:val="18"/>
                      <w:rtl/>
                    </w:rPr>
                    <w:t>ר</w:t>
                  </w:r>
                  <w:r>
                    <w:rPr>
                      <w:rFonts w:cs="Miriam" w:hint="cs"/>
                      <w:szCs w:val="18"/>
                      <w:rtl/>
                    </w:rPr>
                    <w:t xml:space="preserve"> מכירת גופה או נבלה של בעל חיים</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ימכור אדם ולא יציע למכירה פסדים אלא למפעל פסדים שאישר המנהל.</w:t>
      </w:r>
    </w:p>
    <w:p w:rsidR="00DF7325" w:rsidRDefault="00DF7325">
      <w:pPr>
        <w:pStyle w:val="P00"/>
        <w:spacing w:before="72"/>
        <w:ind w:left="0" w:right="1134"/>
        <w:rPr>
          <w:rStyle w:val="default"/>
          <w:rFonts w:cs="FrankRuehl"/>
          <w:rtl/>
        </w:rPr>
      </w:pPr>
      <w:bookmarkStart w:id="21" w:name="Seif18"/>
      <w:bookmarkEnd w:id="21"/>
      <w:r>
        <w:rPr>
          <w:lang w:val="he-IL"/>
        </w:rPr>
        <w:pict>
          <v:rect id="_x0000_s1045" style="position:absolute;left:0;text-align:left;margin-left:464.5pt;margin-top:8.05pt;width:75.05pt;height:24pt;z-index:251666432"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ה</w:t>
                  </w:r>
                  <w:r>
                    <w:rPr>
                      <w:rFonts w:cs="Miriam" w:hint="cs"/>
                      <w:szCs w:val="18"/>
                      <w:rtl/>
                    </w:rPr>
                    <w:t>גשת</w:t>
                  </w:r>
                  <w:r>
                    <w:rPr>
                      <w:rFonts w:cs="Miriam"/>
                      <w:szCs w:val="18"/>
                      <w:rtl/>
                    </w:rPr>
                    <w:t xml:space="preserve"> </w:t>
                  </w:r>
                  <w:r>
                    <w:rPr>
                      <w:rFonts w:cs="Miriam" w:hint="cs"/>
                      <w:szCs w:val="18"/>
                      <w:rtl/>
                    </w:rPr>
                    <w:t xml:space="preserve">דו"חות </w:t>
                  </w:r>
                  <w:r>
                    <w:rPr>
                      <w:rFonts w:cs="Miriam"/>
                      <w:szCs w:val="18"/>
                      <w:rtl/>
                    </w:rPr>
                    <w:t>ע</w:t>
                  </w:r>
                  <w:r>
                    <w:rPr>
                      <w:rFonts w:cs="Miriam" w:hint="cs"/>
                      <w:szCs w:val="18"/>
                      <w:rtl/>
                    </w:rPr>
                    <w:t xml:space="preserve">ל ידי </w:t>
                  </w:r>
                  <w:r>
                    <w:rPr>
                      <w:rFonts w:cs="Miriam"/>
                      <w:szCs w:val="18"/>
                      <w:rtl/>
                    </w:rPr>
                    <w:t>ר</w:t>
                  </w:r>
                  <w:r>
                    <w:rPr>
                      <w:rFonts w:cs="Miriam" w:hint="cs"/>
                      <w:szCs w:val="18"/>
                      <w:rtl/>
                    </w:rPr>
                    <w:t>שות מקומית</w:t>
                  </w:r>
                </w:p>
              </w:txbxContent>
            </v:textbox>
            <w10:anchorlock/>
          </v:rect>
        </w:pict>
      </w:r>
      <w:r>
        <w:rPr>
          <w:rStyle w:val="big-number"/>
          <w:rtl/>
        </w:rPr>
        <w:t>18.</w:t>
      </w:r>
      <w:r>
        <w:rPr>
          <w:rStyle w:val="big-number"/>
          <w:rtl/>
        </w:rPr>
        <w:tab/>
      </w:r>
      <w:r>
        <w:rPr>
          <w:rStyle w:val="default"/>
          <w:rFonts w:cs="FrankRuehl"/>
          <w:rtl/>
        </w:rPr>
        <w:t>כ</w:t>
      </w:r>
      <w:r>
        <w:rPr>
          <w:rStyle w:val="default"/>
          <w:rFonts w:cs="FrankRuehl" w:hint="cs"/>
          <w:rtl/>
        </w:rPr>
        <w:t>ל רשות מקומית חייבת להגיש דו"חות, רשימות וידיעות בקשר לחיסול פסדים ככל אשר ידרוש ממנה המנהל.</w:t>
      </w:r>
    </w:p>
    <w:p w:rsidR="00DF7325" w:rsidRDefault="00DF7325">
      <w:pPr>
        <w:pStyle w:val="P00"/>
        <w:spacing w:before="72"/>
        <w:ind w:left="0" w:right="1134"/>
        <w:rPr>
          <w:rStyle w:val="default"/>
          <w:rFonts w:cs="FrankRuehl"/>
          <w:rtl/>
        </w:rPr>
      </w:pPr>
      <w:bookmarkStart w:id="22" w:name="Seif19"/>
      <w:bookmarkEnd w:id="22"/>
      <w:r>
        <w:rPr>
          <w:lang w:val="he-IL"/>
        </w:rPr>
        <w:pict>
          <v:rect id="_x0000_s1046" style="position:absolute;left:0;text-align:left;margin-left:464.5pt;margin-top:8.05pt;width:75.05pt;height:26.4pt;z-index:251667456" o:allowincell="f" filled="f" stroked="f" strokecolor="lime" strokeweight=".25pt">
            <v:textbox inset="0,0,0,0">
              <w:txbxContent>
                <w:p w:rsidR="00DF7325" w:rsidRDefault="00DF7325">
                  <w:pPr>
                    <w:spacing w:line="160" w:lineRule="exact"/>
                    <w:jc w:val="left"/>
                    <w:rPr>
                      <w:rFonts w:cs="Miriam"/>
                      <w:noProof/>
                      <w:szCs w:val="18"/>
                      <w:rtl/>
                    </w:rPr>
                  </w:pPr>
                  <w:r>
                    <w:rPr>
                      <w:rFonts w:cs="Miriam"/>
                      <w:szCs w:val="18"/>
                      <w:rtl/>
                    </w:rPr>
                    <w:t>ב</w:t>
                  </w:r>
                  <w:r>
                    <w:rPr>
                      <w:rFonts w:cs="Miriam" w:hint="cs"/>
                      <w:szCs w:val="18"/>
                      <w:rtl/>
                    </w:rPr>
                    <w:t>יטו</w:t>
                  </w:r>
                  <w:r>
                    <w:rPr>
                      <w:rFonts w:cs="Miriam"/>
                      <w:szCs w:val="18"/>
                      <w:rtl/>
                    </w:rPr>
                    <w:t>ל</w:t>
                  </w:r>
                  <w:r>
                    <w:rPr>
                      <w:rFonts w:cs="Miriam" w:hint="cs"/>
                      <w:szCs w:val="18"/>
                      <w:rtl/>
                    </w:rPr>
                    <w:t xml:space="preserve"> תקנות </w:t>
                  </w:r>
                  <w:r>
                    <w:rPr>
                      <w:rFonts w:cs="Miriam"/>
                      <w:szCs w:val="18"/>
                      <w:rtl/>
                    </w:rPr>
                    <w:t>ב</w:t>
                  </w:r>
                  <w:r>
                    <w:rPr>
                      <w:rFonts w:cs="Miriam" w:hint="cs"/>
                      <w:szCs w:val="18"/>
                      <w:rtl/>
                    </w:rPr>
                    <w:t xml:space="preserve">עלי חיים </w:t>
                  </w:r>
                  <w:r>
                    <w:rPr>
                      <w:rFonts w:cs="Miriam"/>
                      <w:szCs w:val="18"/>
                      <w:rtl/>
                    </w:rPr>
                    <w:t>1930</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 xml:space="preserve">קנות קבורת בעלי חיים </w:t>
      </w:r>
      <w:r w:rsidR="00A324FB">
        <w:rPr>
          <w:rStyle w:val="default"/>
          <w:rFonts w:cs="FrankRuehl"/>
          <w:rtl/>
        </w:rPr>
        <w:t>–</w:t>
      </w:r>
      <w:r>
        <w:rPr>
          <w:rStyle w:val="default"/>
          <w:rFonts w:cs="FrankRuehl" w:hint="cs"/>
          <w:rtl/>
        </w:rPr>
        <w:t xml:space="preserve"> בטלות.</w:t>
      </w:r>
    </w:p>
    <w:p w:rsidR="00DF7325" w:rsidRDefault="00DF7325">
      <w:pPr>
        <w:pStyle w:val="P00"/>
        <w:spacing w:before="72"/>
        <w:ind w:left="0" w:right="1134"/>
        <w:rPr>
          <w:rStyle w:val="default"/>
          <w:rFonts w:cs="FrankRuehl"/>
          <w:rtl/>
        </w:rPr>
      </w:pPr>
    </w:p>
    <w:p w:rsidR="00DF7325" w:rsidRDefault="00DF7325">
      <w:pPr>
        <w:pStyle w:val="P00"/>
        <w:spacing w:before="72"/>
        <w:ind w:left="0" w:right="1134"/>
        <w:rPr>
          <w:rStyle w:val="default"/>
          <w:rFonts w:cs="FrankRuehl"/>
          <w:rtl/>
        </w:rPr>
      </w:pPr>
    </w:p>
    <w:p w:rsidR="00DF7325" w:rsidRDefault="00DF7325" w:rsidP="00A324FB">
      <w:pPr>
        <w:pStyle w:val="sig-0"/>
        <w:tabs>
          <w:tab w:val="clear" w:pos="4820"/>
          <w:tab w:val="center" w:pos="5670"/>
        </w:tabs>
        <w:spacing w:before="72"/>
        <w:ind w:left="0" w:right="1134"/>
        <w:rPr>
          <w:rtl/>
        </w:rPr>
      </w:pPr>
      <w:r>
        <w:rPr>
          <w:rtl/>
        </w:rPr>
        <w:t>ב</w:t>
      </w:r>
      <w:r>
        <w:rPr>
          <w:rFonts w:hint="cs"/>
          <w:rtl/>
        </w:rPr>
        <w:t xml:space="preserve">' באדר ב' </w:t>
      </w:r>
      <w:r w:rsidR="00A85B76">
        <w:rPr>
          <w:rFonts w:hint="cs"/>
          <w:rtl/>
        </w:rPr>
        <w:t>ה</w:t>
      </w:r>
      <w:r>
        <w:rPr>
          <w:rFonts w:hint="cs"/>
          <w:rtl/>
        </w:rPr>
        <w:t>תשמ"א (8 במרס 1981)</w:t>
      </w:r>
      <w:r>
        <w:rPr>
          <w:rtl/>
        </w:rPr>
        <w:tab/>
      </w:r>
      <w:r>
        <w:rPr>
          <w:rFonts w:hint="cs"/>
          <w:rtl/>
        </w:rPr>
        <w:t>אריאל שרון</w:t>
      </w:r>
    </w:p>
    <w:p w:rsidR="00DF7325" w:rsidRDefault="00DF7325" w:rsidP="00A324FB">
      <w:pPr>
        <w:pStyle w:val="sig-1"/>
        <w:widowControl/>
        <w:tabs>
          <w:tab w:val="clear" w:pos="851"/>
          <w:tab w:val="clear" w:pos="2835"/>
          <w:tab w:val="clear" w:pos="4820"/>
          <w:tab w:val="center" w:pos="5670"/>
        </w:tabs>
        <w:ind w:left="0" w:right="1134"/>
        <w:rPr>
          <w:rtl/>
        </w:rPr>
      </w:pPr>
      <w:r>
        <w:rPr>
          <w:rtl/>
        </w:rPr>
        <w:tab/>
      </w:r>
      <w:r>
        <w:rPr>
          <w:rFonts w:hint="cs"/>
          <w:rtl/>
        </w:rPr>
        <w:t>שר החקלאות</w:t>
      </w:r>
    </w:p>
    <w:p w:rsidR="00DF7325" w:rsidRDefault="00DF7325">
      <w:pPr>
        <w:pStyle w:val="P00"/>
        <w:spacing w:before="72"/>
        <w:ind w:left="0" w:right="1134"/>
        <w:rPr>
          <w:rStyle w:val="default"/>
          <w:rFonts w:cs="FrankRuehl"/>
          <w:rtl/>
        </w:rPr>
      </w:pPr>
    </w:p>
    <w:p w:rsidR="00DF7325" w:rsidRDefault="00DF7325">
      <w:pPr>
        <w:pStyle w:val="P00"/>
        <w:spacing w:before="72"/>
        <w:ind w:left="0" w:right="1134"/>
        <w:rPr>
          <w:rStyle w:val="default"/>
          <w:rFonts w:cs="FrankRuehl"/>
          <w:rtl/>
        </w:rPr>
      </w:pPr>
    </w:p>
    <w:p w:rsidR="00DF7325" w:rsidRDefault="00DF7325">
      <w:pPr>
        <w:pStyle w:val="P00"/>
        <w:spacing w:before="72"/>
        <w:ind w:left="0" w:right="1134"/>
        <w:rPr>
          <w:rStyle w:val="default"/>
          <w:rFonts w:cs="FrankRuehl"/>
          <w:rtl/>
        </w:rPr>
      </w:pPr>
      <w:bookmarkStart w:id="23" w:name="LawPartEnd"/>
    </w:p>
    <w:bookmarkEnd w:id="23"/>
    <w:p w:rsidR="007C4C5C" w:rsidRDefault="007C4C5C">
      <w:pPr>
        <w:pStyle w:val="P00"/>
        <w:spacing w:before="72"/>
        <w:ind w:left="0" w:right="1134"/>
        <w:rPr>
          <w:rStyle w:val="default"/>
          <w:rFonts w:cs="FrankRuehl"/>
          <w:rtl/>
        </w:rPr>
      </w:pPr>
    </w:p>
    <w:p w:rsidR="007C4C5C" w:rsidRDefault="007C4C5C" w:rsidP="007C4C5C">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DF7325" w:rsidRPr="007C4C5C" w:rsidRDefault="00DF7325" w:rsidP="007C4C5C">
      <w:pPr>
        <w:pStyle w:val="P00"/>
        <w:spacing w:before="72"/>
        <w:ind w:left="0" w:right="1134"/>
        <w:jc w:val="center"/>
        <w:rPr>
          <w:rStyle w:val="default"/>
          <w:rFonts w:cs="David"/>
          <w:color w:val="0000FF"/>
          <w:szCs w:val="24"/>
          <w:u w:val="single"/>
          <w:rtl/>
        </w:rPr>
      </w:pPr>
    </w:p>
    <w:sectPr w:rsidR="00DF7325" w:rsidRPr="007C4C5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E93" w:rsidRDefault="00C95E93">
      <w:r>
        <w:separator/>
      </w:r>
    </w:p>
  </w:endnote>
  <w:endnote w:type="continuationSeparator" w:id="0">
    <w:p w:rsidR="00C95E93" w:rsidRDefault="00C9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325" w:rsidRDefault="00DF73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F7325" w:rsidRDefault="00DF73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F7325" w:rsidRDefault="00DF73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4C5C">
      <w:rPr>
        <w:rFonts w:cs="TopType Jerushalmi"/>
        <w:noProof/>
        <w:color w:val="000000"/>
        <w:sz w:val="14"/>
        <w:szCs w:val="14"/>
      </w:rPr>
      <w:t>Z:\00000000000000000000000=2014------------------------\05-May\2014-05-28\LawsForHofit\01\212_037.doc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325" w:rsidRDefault="00DF73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24FB">
      <w:rPr>
        <w:rFonts w:hAnsi="FrankRuehl" w:cs="FrankRuehl"/>
        <w:noProof/>
        <w:sz w:val="24"/>
        <w:szCs w:val="24"/>
        <w:rtl/>
      </w:rPr>
      <w:t>2</w:t>
    </w:r>
    <w:r>
      <w:rPr>
        <w:rFonts w:hAnsi="FrankRuehl" w:cs="FrankRuehl"/>
        <w:sz w:val="24"/>
        <w:szCs w:val="24"/>
        <w:rtl/>
      </w:rPr>
      <w:fldChar w:fldCharType="end"/>
    </w:r>
  </w:p>
  <w:p w:rsidR="00DF7325" w:rsidRDefault="00DF73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F7325" w:rsidRDefault="00DF73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4C5C">
      <w:rPr>
        <w:rFonts w:cs="TopType Jerushalmi"/>
        <w:noProof/>
        <w:color w:val="000000"/>
        <w:sz w:val="14"/>
        <w:szCs w:val="14"/>
      </w:rPr>
      <w:t>Z:\00000000000000000000000=2014------------------------\05-May\2014-05-28\LawsForHofit\01\212_037.doc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E93" w:rsidRDefault="00C95E93">
      <w:pPr>
        <w:spacing w:before="60" w:line="240" w:lineRule="auto"/>
        <w:ind w:right="1134"/>
      </w:pPr>
      <w:r>
        <w:separator/>
      </w:r>
    </w:p>
  </w:footnote>
  <w:footnote w:type="continuationSeparator" w:id="0">
    <w:p w:rsidR="00C95E93" w:rsidRDefault="00C95E93">
      <w:r>
        <w:continuationSeparator/>
      </w:r>
    </w:p>
  </w:footnote>
  <w:footnote w:id="1">
    <w:p w:rsidR="00DF7325" w:rsidRDefault="00DF73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w:t>
        </w:r>
        <w:r>
          <w:rPr>
            <w:rStyle w:val="Hyperlink"/>
            <w:rFonts w:hint="cs"/>
            <w:sz w:val="20"/>
            <w:rtl/>
          </w:rPr>
          <w:t>ת תשמ"א מס' 4227</w:t>
        </w:r>
      </w:hyperlink>
      <w:r>
        <w:rPr>
          <w:rFonts w:hint="cs"/>
          <w:sz w:val="20"/>
          <w:rtl/>
        </w:rPr>
        <w:t xml:space="preserve"> מיום 15.4.1981 עמ' 919.</w:t>
      </w:r>
    </w:p>
    <w:p w:rsidR="00DF7325" w:rsidRDefault="00DF73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w:t>
        </w:r>
        <w:r>
          <w:rPr>
            <w:rStyle w:val="Hyperlink"/>
            <w:rFonts w:hint="cs"/>
            <w:sz w:val="20"/>
            <w:rtl/>
          </w:rPr>
          <w:t>ה מס' 5645</w:t>
        </w:r>
      </w:hyperlink>
      <w:r>
        <w:rPr>
          <w:rFonts w:hint="cs"/>
          <w:sz w:val="20"/>
          <w:rtl/>
        </w:rPr>
        <w:t xml:space="preserve"> מיום 20.12.1994 עמ' 419 </w:t>
      </w:r>
      <w:r>
        <w:rPr>
          <w:sz w:val="20"/>
          <w:rtl/>
        </w:rPr>
        <w:t>–</w:t>
      </w:r>
      <w:r>
        <w:rPr>
          <w:rFonts w:hint="cs"/>
          <w:sz w:val="20"/>
          <w:rtl/>
        </w:rPr>
        <w:t xml:space="preserve"> תק' תשנ"ה-1994; תחילתן 30 ימים מיום פ</w:t>
      </w:r>
      <w:r>
        <w:rPr>
          <w:sz w:val="20"/>
          <w:rtl/>
        </w:rPr>
        <w:t>ר</w:t>
      </w:r>
      <w:r>
        <w:rPr>
          <w:rFonts w:hint="cs"/>
          <w:sz w:val="20"/>
          <w:rtl/>
        </w:rPr>
        <w:t>סומן.</w:t>
      </w:r>
    </w:p>
    <w:p w:rsidR="00DF7325" w:rsidRDefault="00DF73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w:t>
        </w:r>
        <w:r>
          <w:rPr>
            <w:rStyle w:val="Hyperlink"/>
            <w:rFonts w:hint="cs"/>
            <w:sz w:val="20"/>
            <w:rtl/>
          </w:rPr>
          <w:t>ס</w:t>
        </w:r>
        <w:r>
          <w:rPr>
            <w:rStyle w:val="Hyperlink"/>
            <w:rFonts w:hint="cs"/>
            <w:sz w:val="20"/>
            <w:rtl/>
          </w:rPr>
          <w:t>"ד מס' 6287</w:t>
        </w:r>
      </w:hyperlink>
      <w:r>
        <w:rPr>
          <w:rFonts w:hint="cs"/>
          <w:sz w:val="20"/>
          <w:rtl/>
        </w:rPr>
        <w:t xml:space="preserve"> מיום 25.1.2004 עמ' 178 </w:t>
      </w:r>
      <w:r>
        <w:rPr>
          <w:sz w:val="20"/>
          <w:rtl/>
        </w:rPr>
        <w:t>–</w:t>
      </w:r>
      <w:r>
        <w:rPr>
          <w:rFonts w:hint="cs"/>
          <w:sz w:val="20"/>
          <w:rtl/>
        </w:rPr>
        <w:t xml:space="preserve"> תק'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325" w:rsidRDefault="00DF73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(פסדים), תשמ"א–1981</w:t>
    </w:r>
  </w:p>
  <w:p w:rsidR="00DF7325" w:rsidRDefault="00DF73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7325" w:rsidRDefault="00DF73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325" w:rsidRDefault="00DF73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(פסדים), תשמ"א</w:t>
    </w:r>
    <w:r>
      <w:rPr>
        <w:rFonts w:hAnsi="FrankRuehl" w:cs="FrankRuehl" w:hint="cs"/>
        <w:color w:val="000000"/>
        <w:sz w:val="28"/>
        <w:szCs w:val="28"/>
        <w:rtl/>
      </w:rPr>
      <w:t>-</w:t>
    </w:r>
    <w:r>
      <w:rPr>
        <w:rFonts w:hAnsi="FrankRuehl" w:cs="FrankRuehl"/>
        <w:color w:val="000000"/>
        <w:sz w:val="28"/>
        <w:szCs w:val="28"/>
        <w:rtl/>
      </w:rPr>
      <w:t>1981</w:t>
    </w:r>
  </w:p>
  <w:p w:rsidR="00DF7325" w:rsidRDefault="00DF73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7325" w:rsidRDefault="00DF73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0B1"/>
    <w:rsid w:val="000A10B1"/>
    <w:rsid w:val="001F5F7E"/>
    <w:rsid w:val="00325038"/>
    <w:rsid w:val="0033368F"/>
    <w:rsid w:val="005511DA"/>
    <w:rsid w:val="007C4C5C"/>
    <w:rsid w:val="00A04E28"/>
    <w:rsid w:val="00A324FB"/>
    <w:rsid w:val="00A85B76"/>
    <w:rsid w:val="00C2340E"/>
    <w:rsid w:val="00C95E93"/>
    <w:rsid w:val="00CF7458"/>
    <w:rsid w:val="00DF7325"/>
    <w:rsid w:val="00EA6D13"/>
    <w:rsid w:val="00FC7E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0A701490-859E-4E37-BB4E-1D80A63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28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45.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87.pdf" TargetMode="External"/><Relationship Id="rId2" Type="http://schemas.openxmlformats.org/officeDocument/2006/relationships/hyperlink" Target="http://www.nevo.co.il/Law_word/law06/TAK-5645.pdf" TargetMode="External"/><Relationship Id="rId1" Type="http://schemas.openxmlformats.org/officeDocument/2006/relationships/hyperlink" Target="http://www.nevo.co.il/Law_word/law06/TAK-42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8105</CharactersWithSpaces>
  <SharedDoc>false</SharedDoc>
  <HLinks>
    <vt:vector size="168" baseType="variant">
      <vt:variant>
        <vt:i4>393283</vt:i4>
      </vt:variant>
      <vt:variant>
        <vt:i4>138</vt:i4>
      </vt:variant>
      <vt:variant>
        <vt:i4>0</vt:i4>
      </vt:variant>
      <vt:variant>
        <vt:i4>5</vt:i4>
      </vt:variant>
      <vt:variant>
        <vt:lpwstr>http://www.nevo.co.il/advertisements/nevo-100.doc</vt:lpwstr>
      </vt:variant>
      <vt:variant>
        <vt:lpwstr/>
      </vt:variant>
      <vt:variant>
        <vt:i4>7798797</vt:i4>
      </vt:variant>
      <vt:variant>
        <vt:i4>135</vt:i4>
      </vt:variant>
      <vt:variant>
        <vt:i4>0</vt:i4>
      </vt:variant>
      <vt:variant>
        <vt:i4>5</vt:i4>
      </vt:variant>
      <vt:variant>
        <vt:lpwstr>http://www.nevo.co.il/Law_word/law06/TAK-6287.pdf</vt:lpwstr>
      </vt:variant>
      <vt:variant>
        <vt:lpwstr/>
      </vt:variant>
      <vt:variant>
        <vt:i4>7864331</vt:i4>
      </vt:variant>
      <vt:variant>
        <vt:i4>132</vt:i4>
      </vt:variant>
      <vt:variant>
        <vt:i4>0</vt:i4>
      </vt:variant>
      <vt:variant>
        <vt:i4>5</vt:i4>
      </vt:variant>
      <vt:variant>
        <vt:lpwstr>http://www.nevo.co.il/Law_word/law06/TAK-5645.pdf</vt:lpwstr>
      </vt:variant>
      <vt:variant>
        <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7798797</vt:i4>
      </vt:variant>
      <vt:variant>
        <vt:i4>6</vt:i4>
      </vt:variant>
      <vt:variant>
        <vt:i4>0</vt:i4>
      </vt:variant>
      <vt:variant>
        <vt:i4>5</vt:i4>
      </vt:variant>
      <vt:variant>
        <vt:lpwstr>http://www.nevo.co.il/Law_word/law06/TAK-6287.pdf</vt:lpwstr>
      </vt:variant>
      <vt:variant>
        <vt:lpwstr/>
      </vt:variant>
      <vt:variant>
        <vt:i4>7864331</vt:i4>
      </vt:variant>
      <vt:variant>
        <vt:i4>3</vt:i4>
      </vt:variant>
      <vt:variant>
        <vt:i4>0</vt:i4>
      </vt:variant>
      <vt:variant>
        <vt:i4>5</vt:i4>
      </vt:variant>
      <vt:variant>
        <vt:lpwstr>http://www.nevo.co.il/Law_word/law06/TAK-5645.pdf</vt:lpwstr>
      </vt:variant>
      <vt:variant>
        <vt:lpwstr/>
      </vt:variant>
      <vt:variant>
        <vt:i4>8323085</vt:i4>
      </vt:variant>
      <vt:variant>
        <vt:i4>0</vt:i4>
      </vt:variant>
      <vt:variant>
        <vt:i4>0</vt:i4>
      </vt:variant>
      <vt:variant>
        <vt:i4>5</vt:i4>
      </vt:variant>
      <vt:variant>
        <vt:lpwstr>http://www.nevo.co.il/Law_word/law06/TAK-4227.pdf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(פסדים), תשמ"א-1981</vt:lpwstr>
  </property>
  <property fmtid="{D5CDD505-2E9C-101B-9397-08002B2CF9AE}" pid="5" name="LAWNUMBER">
    <vt:lpwstr>0037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מחלות בעלי חיים</vt:lpwstr>
  </property>
  <property fmtid="{D5CDD505-2E9C-101B-9397-08002B2CF9AE}" pid="48" name="MEKOR_SAIF1">
    <vt:lpwstr>20XבX</vt:lpwstr>
  </property>
  <property fmtid="{D5CDD505-2E9C-101B-9397-08002B2CF9AE}" pid="49" name="MEKOR_NAME2">
    <vt:lpwstr>חוק הפיקוח על מצרכים ושירותים</vt:lpwstr>
  </property>
  <property fmtid="{D5CDD505-2E9C-101B-9397-08002B2CF9AE}" pid="50" name="MEKOR_SAIF2">
    <vt:lpwstr>5X;6X</vt:lpwstr>
  </property>
</Properties>
</file>