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5F31" w14:textId="77777777" w:rsidR="006C044B" w:rsidRDefault="006C044B" w:rsidP="00851A36">
      <w:pPr>
        <w:pStyle w:val="big-header"/>
        <w:ind w:left="0" w:right="1134"/>
        <w:rPr>
          <w:rFonts w:hint="cs"/>
          <w:rtl/>
        </w:rPr>
      </w:pPr>
      <w:r>
        <w:rPr>
          <w:rtl/>
        </w:rPr>
        <w:t>תקנות מחלות בעלי-חיים (ברוצלוזיס הבקר), תשל"ו</w:t>
      </w:r>
      <w:r w:rsidR="00851A36">
        <w:rPr>
          <w:rFonts w:hint="cs"/>
          <w:rtl/>
        </w:rPr>
        <w:t>-</w:t>
      </w:r>
      <w:r>
        <w:rPr>
          <w:rtl/>
        </w:rPr>
        <w:t>1976</w:t>
      </w:r>
    </w:p>
    <w:p w14:paraId="60A1D4DB" w14:textId="77777777" w:rsidR="00BD0EC2" w:rsidRDefault="00BD0EC2" w:rsidP="00BD0EC2">
      <w:pPr>
        <w:spacing w:line="320" w:lineRule="auto"/>
        <w:jc w:val="left"/>
        <w:rPr>
          <w:rtl/>
        </w:rPr>
      </w:pPr>
    </w:p>
    <w:p w14:paraId="3B6FD1A4" w14:textId="77777777" w:rsidR="00BD0EC2" w:rsidRPr="00BD0EC2" w:rsidRDefault="00BD0EC2" w:rsidP="00BD0EC2">
      <w:pPr>
        <w:spacing w:line="320" w:lineRule="auto"/>
        <w:jc w:val="left"/>
        <w:rPr>
          <w:rFonts w:cs="Miriam" w:hint="cs"/>
          <w:szCs w:val="22"/>
          <w:rtl/>
        </w:rPr>
      </w:pPr>
      <w:r w:rsidRPr="00BD0EC2">
        <w:rPr>
          <w:rFonts w:cs="Miriam"/>
          <w:szCs w:val="22"/>
          <w:rtl/>
        </w:rPr>
        <w:t>חקלאות טבע וסביבה</w:t>
      </w:r>
      <w:r w:rsidRPr="00BD0EC2">
        <w:rPr>
          <w:rFonts w:cs="FrankRuehl"/>
          <w:szCs w:val="26"/>
          <w:rtl/>
        </w:rPr>
        <w:t xml:space="preserve"> – בע"ח – פיקוח ומחלות</w:t>
      </w:r>
    </w:p>
    <w:p w14:paraId="4BCA52A0" w14:textId="77777777" w:rsidR="006C044B" w:rsidRDefault="006C044B">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C044B" w14:paraId="58470FCB" w14:textId="77777777">
        <w:tblPrEx>
          <w:tblCellMar>
            <w:top w:w="0" w:type="dxa"/>
            <w:bottom w:w="0" w:type="dxa"/>
          </w:tblCellMar>
        </w:tblPrEx>
        <w:tc>
          <w:tcPr>
            <w:tcW w:w="850" w:type="dxa"/>
          </w:tcPr>
          <w:p w14:paraId="2BD099FF" w14:textId="77777777" w:rsidR="006C044B" w:rsidRDefault="006C044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51A36">
              <w:rPr>
                <w:noProof/>
                <w:sz w:val="24"/>
                <w:rtl/>
              </w:rPr>
              <w:t>2</w:t>
            </w:r>
            <w:r>
              <w:rPr>
                <w:sz w:val="24"/>
                <w:rtl/>
              </w:rPr>
              <w:fldChar w:fldCharType="end"/>
            </w:r>
          </w:p>
        </w:tc>
        <w:tc>
          <w:tcPr>
            <w:tcW w:w="567" w:type="dxa"/>
          </w:tcPr>
          <w:p w14:paraId="7CB08541" w14:textId="77777777" w:rsidR="006C044B" w:rsidRDefault="006C044B">
            <w:pPr>
              <w:spacing w:line="240" w:lineRule="auto"/>
              <w:rPr>
                <w:sz w:val="24"/>
              </w:rPr>
            </w:pPr>
            <w:hyperlink w:anchor="Seif0" w:tooltip="הגדרות" w:history="1">
              <w:r>
                <w:rPr>
                  <w:rStyle w:val="Hyperlink"/>
                </w:rPr>
                <w:t>Go</w:t>
              </w:r>
            </w:hyperlink>
          </w:p>
        </w:tc>
        <w:tc>
          <w:tcPr>
            <w:tcW w:w="5669" w:type="dxa"/>
          </w:tcPr>
          <w:p w14:paraId="1AF5029B" w14:textId="77777777" w:rsidR="006C044B" w:rsidRDefault="006C044B">
            <w:pPr>
              <w:spacing w:line="240" w:lineRule="auto"/>
              <w:rPr>
                <w:sz w:val="24"/>
                <w:rtl/>
              </w:rPr>
            </w:pPr>
            <w:r>
              <w:rPr>
                <w:sz w:val="24"/>
                <w:rtl/>
              </w:rPr>
              <w:t>הגדרות</w:t>
            </w:r>
          </w:p>
        </w:tc>
        <w:tc>
          <w:tcPr>
            <w:tcW w:w="1247" w:type="dxa"/>
          </w:tcPr>
          <w:p w14:paraId="4471AEAE" w14:textId="77777777" w:rsidR="006C044B" w:rsidRDefault="006C044B">
            <w:pPr>
              <w:spacing w:line="240" w:lineRule="auto"/>
              <w:rPr>
                <w:sz w:val="24"/>
              </w:rPr>
            </w:pPr>
            <w:r>
              <w:rPr>
                <w:sz w:val="24"/>
                <w:rtl/>
              </w:rPr>
              <w:t xml:space="preserve">סעיף 1 </w:t>
            </w:r>
          </w:p>
        </w:tc>
      </w:tr>
      <w:tr w:rsidR="006C044B" w14:paraId="4621C916" w14:textId="77777777">
        <w:tblPrEx>
          <w:tblCellMar>
            <w:top w:w="0" w:type="dxa"/>
            <w:bottom w:w="0" w:type="dxa"/>
          </w:tblCellMar>
        </w:tblPrEx>
        <w:tc>
          <w:tcPr>
            <w:tcW w:w="850" w:type="dxa"/>
          </w:tcPr>
          <w:p w14:paraId="3935BCA2" w14:textId="77777777" w:rsidR="006C044B" w:rsidRDefault="006C044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51A36">
              <w:rPr>
                <w:noProof/>
                <w:sz w:val="24"/>
                <w:rtl/>
              </w:rPr>
              <w:t>2</w:t>
            </w:r>
            <w:r>
              <w:rPr>
                <w:sz w:val="24"/>
                <w:rtl/>
              </w:rPr>
              <w:fldChar w:fldCharType="end"/>
            </w:r>
          </w:p>
        </w:tc>
        <w:tc>
          <w:tcPr>
            <w:tcW w:w="567" w:type="dxa"/>
          </w:tcPr>
          <w:p w14:paraId="5D925D2E" w14:textId="77777777" w:rsidR="006C044B" w:rsidRDefault="006C044B">
            <w:pPr>
              <w:spacing w:line="240" w:lineRule="auto"/>
              <w:rPr>
                <w:sz w:val="24"/>
              </w:rPr>
            </w:pPr>
            <w:hyperlink w:anchor="Seif1" w:tooltip="חובת הודעה על מחלה" w:history="1">
              <w:r>
                <w:rPr>
                  <w:rStyle w:val="Hyperlink"/>
                </w:rPr>
                <w:t>Go</w:t>
              </w:r>
            </w:hyperlink>
          </w:p>
        </w:tc>
        <w:tc>
          <w:tcPr>
            <w:tcW w:w="5669" w:type="dxa"/>
          </w:tcPr>
          <w:p w14:paraId="530D8EBE" w14:textId="77777777" w:rsidR="006C044B" w:rsidRDefault="006C044B">
            <w:pPr>
              <w:spacing w:line="240" w:lineRule="auto"/>
              <w:rPr>
                <w:sz w:val="24"/>
                <w:rtl/>
              </w:rPr>
            </w:pPr>
            <w:r>
              <w:rPr>
                <w:sz w:val="24"/>
                <w:rtl/>
              </w:rPr>
              <w:t>חובת הודעה על מחלה</w:t>
            </w:r>
          </w:p>
        </w:tc>
        <w:tc>
          <w:tcPr>
            <w:tcW w:w="1247" w:type="dxa"/>
          </w:tcPr>
          <w:p w14:paraId="4A29F17B" w14:textId="77777777" w:rsidR="006C044B" w:rsidRDefault="006C044B">
            <w:pPr>
              <w:spacing w:line="240" w:lineRule="auto"/>
              <w:rPr>
                <w:sz w:val="24"/>
              </w:rPr>
            </w:pPr>
            <w:r>
              <w:rPr>
                <w:sz w:val="24"/>
                <w:rtl/>
              </w:rPr>
              <w:t xml:space="preserve">סעיף 2 </w:t>
            </w:r>
          </w:p>
        </w:tc>
      </w:tr>
      <w:tr w:rsidR="006C044B" w14:paraId="5841A797" w14:textId="77777777">
        <w:tblPrEx>
          <w:tblCellMar>
            <w:top w:w="0" w:type="dxa"/>
            <w:bottom w:w="0" w:type="dxa"/>
          </w:tblCellMar>
        </w:tblPrEx>
        <w:tc>
          <w:tcPr>
            <w:tcW w:w="850" w:type="dxa"/>
          </w:tcPr>
          <w:p w14:paraId="192C1CD3" w14:textId="77777777" w:rsidR="006C044B" w:rsidRDefault="006C044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51A36">
              <w:rPr>
                <w:noProof/>
                <w:sz w:val="24"/>
                <w:rtl/>
              </w:rPr>
              <w:t>2</w:t>
            </w:r>
            <w:r>
              <w:rPr>
                <w:sz w:val="24"/>
                <w:rtl/>
              </w:rPr>
              <w:fldChar w:fldCharType="end"/>
            </w:r>
          </w:p>
        </w:tc>
        <w:tc>
          <w:tcPr>
            <w:tcW w:w="567" w:type="dxa"/>
          </w:tcPr>
          <w:p w14:paraId="4C5A773C" w14:textId="77777777" w:rsidR="006C044B" w:rsidRDefault="006C044B">
            <w:pPr>
              <w:spacing w:line="240" w:lineRule="auto"/>
              <w:rPr>
                <w:sz w:val="24"/>
              </w:rPr>
            </w:pPr>
            <w:hyperlink w:anchor="Seif2" w:tooltip="העברת בקר נגוע" w:history="1">
              <w:r>
                <w:rPr>
                  <w:rStyle w:val="Hyperlink"/>
                </w:rPr>
                <w:t>Go</w:t>
              </w:r>
            </w:hyperlink>
          </w:p>
        </w:tc>
        <w:tc>
          <w:tcPr>
            <w:tcW w:w="5669" w:type="dxa"/>
          </w:tcPr>
          <w:p w14:paraId="459D158F" w14:textId="77777777" w:rsidR="006C044B" w:rsidRDefault="006C044B">
            <w:pPr>
              <w:spacing w:line="240" w:lineRule="auto"/>
              <w:rPr>
                <w:sz w:val="24"/>
                <w:rtl/>
              </w:rPr>
            </w:pPr>
            <w:r>
              <w:rPr>
                <w:sz w:val="24"/>
                <w:rtl/>
              </w:rPr>
              <w:t>העברת בקר נגוע</w:t>
            </w:r>
          </w:p>
        </w:tc>
        <w:tc>
          <w:tcPr>
            <w:tcW w:w="1247" w:type="dxa"/>
          </w:tcPr>
          <w:p w14:paraId="3650E3D8" w14:textId="77777777" w:rsidR="006C044B" w:rsidRDefault="006C044B">
            <w:pPr>
              <w:spacing w:line="240" w:lineRule="auto"/>
              <w:rPr>
                <w:sz w:val="24"/>
              </w:rPr>
            </w:pPr>
            <w:r>
              <w:rPr>
                <w:sz w:val="24"/>
                <w:rtl/>
              </w:rPr>
              <w:t xml:space="preserve">סעיף 3 </w:t>
            </w:r>
          </w:p>
        </w:tc>
      </w:tr>
      <w:tr w:rsidR="006C044B" w14:paraId="647659C7" w14:textId="77777777">
        <w:tblPrEx>
          <w:tblCellMar>
            <w:top w:w="0" w:type="dxa"/>
            <w:bottom w:w="0" w:type="dxa"/>
          </w:tblCellMar>
        </w:tblPrEx>
        <w:tc>
          <w:tcPr>
            <w:tcW w:w="850" w:type="dxa"/>
          </w:tcPr>
          <w:p w14:paraId="69C728B0" w14:textId="77777777" w:rsidR="006C044B" w:rsidRDefault="006C044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51A36">
              <w:rPr>
                <w:noProof/>
                <w:sz w:val="24"/>
                <w:rtl/>
              </w:rPr>
              <w:t>2</w:t>
            </w:r>
            <w:r>
              <w:rPr>
                <w:sz w:val="24"/>
                <w:rtl/>
              </w:rPr>
              <w:fldChar w:fldCharType="end"/>
            </w:r>
          </w:p>
        </w:tc>
        <w:tc>
          <w:tcPr>
            <w:tcW w:w="567" w:type="dxa"/>
          </w:tcPr>
          <w:p w14:paraId="1870EA2A" w14:textId="77777777" w:rsidR="006C044B" w:rsidRDefault="006C044B">
            <w:pPr>
              <w:spacing w:line="240" w:lineRule="auto"/>
              <w:rPr>
                <w:sz w:val="24"/>
              </w:rPr>
            </w:pPr>
            <w:hyperlink w:anchor="Seif3" w:tooltip="הוראות" w:history="1">
              <w:r>
                <w:rPr>
                  <w:rStyle w:val="Hyperlink"/>
                </w:rPr>
                <w:t>Go</w:t>
              </w:r>
            </w:hyperlink>
          </w:p>
        </w:tc>
        <w:tc>
          <w:tcPr>
            <w:tcW w:w="5669" w:type="dxa"/>
          </w:tcPr>
          <w:p w14:paraId="3ED41B42" w14:textId="77777777" w:rsidR="006C044B" w:rsidRDefault="006C044B">
            <w:pPr>
              <w:spacing w:line="240" w:lineRule="auto"/>
              <w:rPr>
                <w:sz w:val="24"/>
                <w:rtl/>
              </w:rPr>
            </w:pPr>
            <w:r>
              <w:rPr>
                <w:sz w:val="24"/>
                <w:rtl/>
              </w:rPr>
              <w:t>הוראות</w:t>
            </w:r>
          </w:p>
        </w:tc>
        <w:tc>
          <w:tcPr>
            <w:tcW w:w="1247" w:type="dxa"/>
          </w:tcPr>
          <w:p w14:paraId="6A26902F" w14:textId="77777777" w:rsidR="006C044B" w:rsidRDefault="006C044B">
            <w:pPr>
              <w:spacing w:line="240" w:lineRule="auto"/>
              <w:rPr>
                <w:sz w:val="24"/>
              </w:rPr>
            </w:pPr>
            <w:r>
              <w:rPr>
                <w:sz w:val="24"/>
                <w:rtl/>
              </w:rPr>
              <w:t xml:space="preserve">סעיף 4 </w:t>
            </w:r>
          </w:p>
        </w:tc>
      </w:tr>
      <w:tr w:rsidR="006C044B" w14:paraId="333B5F9B" w14:textId="77777777">
        <w:tblPrEx>
          <w:tblCellMar>
            <w:top w:w="0" w:type="dxa"/>
            <w:bottom w:w="0" w:type="dxa"/>
          </w:tblCellMar>
        </w:tblPrEx>
        <w:tc>
          <w:tcPr>
            <w:tcW w:w="850" w:type="dxa"/>
          </w:tcPr>
          <w:p w14:paraId="2B5F070E" w14:textId="77777777" w:rsidR="006C044B" w:rsidRDefault="006C044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851A36">
              <w:rPr>
                <w:noProof/>
                <w:sz w:val="24"/>
                <w:rtl/>
              </w:rPr>
              <w:t>2</w:t>
            </w:r>
            <w:r>
              <w:rPr>
                <w:sz w:val="24"/>
                <w:rtl/>
              </w:rPr>
              <w:fldChar w:fldCharType="end"/>
            </w:r>
          </w:p>
        </w:tc>
        <w:tc>
          <w:tcPr>
            <w:tcW w:w="567" w:type="dxa"/>
          </w:tcPr>
          <w:p w14:paraId="779E5CCE" w14:textId="77777777" w:rsidR="006C044B" w:rsidRDefault="006C044B">
            <w:pPr>
              <w:spacing w:line="240" w:lineRule="auto"/>
              <w:rPr>
                <w:sz w:val="24"/>
              </w:rPr>
            </w:pPr>
            <w:hyperlink w:anchor="Seif4" w:tooltip="ביצוע בדיקות" w:history="1">
              <w:r>
                <w:rPr>
                  <w:rStyle w:val="Hyperlink"/>
                </w:rPr>
                <w:t>Go</w:t>
              </w:r>
            </w:hyperlink>
          </w:p>
        </w:tc>
        <w:tc>
          <w:tcPr>
            <w:tcW w:w="5669" w:type="dxa"/>
          </w:tcPr>
          <w:p w14:paraId="115B37EF" w14:textId="77777777" w:rsidR="006C044B" w:rsidRDefault="006C044B">
            <w:pPr>
              <w:spacing w:line="240" w:lineRule="auto"/>
              <w:rPr>
                <w:sz w:val="24"/>
                <w:rtl/>
              </w:rPr>
            </w:pPr>
            <w:r>
              <w:rPr>
                <w:sz w:val="24"/>
                <w:rtl/>
              </w:rPr>
              <w:t>ביצוע בדיקות</w:t>
            </w:r>
          </w:p>
        </w:tc>
        <w:tc>
          <w:tcPr>
            <w:tcW w:w="1247" w:type="dxa"/>
          </w:tcPr>
          <w:p w14:paraId="737D9148" w14:textId="77777777" w:rsidR="006C044B" w:rsidRDefault="006C044B">
            <w:pPr>
              <w:spacing w:line="240" w:lineRule="auto"/>
              <w:rPr>
                <w:sz w:val="24"/>
              </w:rPr>
            </w:pPr>
            <w:r>
              <w:rPr>
                <w:sz w:val="24"/>
                <w:rtl/>
              </w:rPr>
              <w:t xml:space="preserve">סעיף 5 </w:t>
            </w:r>
          </w:p>
        </w:tc>
      </w:tr>
      <w:tr w:rsidR="006C044B" w14:paraId="5A39DA92" w14:textId="77777777">
        <w:tblPrEx>
          <w:tblCellMar>
            <w:top w:w="0" w:type="dxa"/>
            <w:bottom w:w="0" w:type="dxa"/>
          </w:tblCellMar>
        </w:tblPrEx>
        <w:tc>
          <w:tcPr>
            <w:tcW w:w="850" w:type="dxa"/>
          </w:tcPr>
          <w:p w14:paraId="07CF9F3E" w14:textId="77777777" w:rsidR="006C044B" w:rsidRDefault="006C044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851A36">
              <w:rPr>
                <w:noProof/>
                <w:sz w:val="24"/>
                <w:rtl/>
              </w:rPr>
              <w:t>2</w:t>
            </w:r>
            <w:r>
              <w:rPr>
                <w:sz w:val="24"/>
                <w:rtl/>
              </w:rPr>
              <w:fldChar w:fldCharType="end"/>
            </w:r>
          </w:p>
        </w:tc>
        <w:tc>
          <w:tcPr>
            <w:tcW w:w="567" w:type="dxa"/>
          </w:tcPr>
          <w:p w14:paraId="431CD082" w14:textId="77777777" w:rsidR="006C044B" w:rsidRDefault="006C044B">
            <w:pPr>
              <w:spacing w:line="240" w:lineRule="auto"/>
              <w:rPr>
                <w:sz w:val="24"/>
              </w:rPr>
            </w:pPr>
            <w:hyperlink w:anchor="Seif5" w:tooltip="הודעה על מקום או עדר נגוע והוראות לגביהם" w:history="1">
              <w:r>
                <w:rPr>
                  <w:rStyle w:val="Hyperlink"/>
                </w:rPr>
                <w:t>Go</w:t>
              </w:r>
            </w:hyperlink>
          </w:p>
        </w:tc>
        <w:tc>
          <w:tcPr>
            <w:tcW w:w="5669" w:type="dxa"/>
          </w:tcPr>
          <w:p w14:paraId="4377F3E7" w14:textId="77777777" w:rsidR="006C044B" w:rsidRDefault="006C044B">
            <w:pPr>
              <w:spacing w:line="240" w:lineRule="auto"/>
              <w:rPr>
                <w:sz w:val="24"/>
                <w:rtl/>
              </w:rPr>
            </w:pPr>
            <w:r>
              <w:rPr>
                <w:sz w:val="24"/>
                <w:rtl/>
              </w:rPr>
              <w:t>הודעה על מקום או עדר נגוע והוראות לגביהם</w:t>
            </w:r>
          </w:p>
        </w:tc>
        <w:tc>
          <w:tcPr>
            <w:tcW w:w="1247" w:type="dxa"/>
          </w:tcPr>
          <w:p w14:paraId="6BD4B53D" w14:textId="77777777" w:rsidR="006C044B" w:rsidRDefault="006C044B">
            <w:pPr>
              <w:spacing w:line="240" w:lineRule="auto"/>
              <w:rPr>
                <w:sz w:val="24"/>
              </w:rPr>
            </w:pPr>
            <w:r>
              <w:rPr>
                <w:sz w:val="24"/>
                <w:rtl/>
              </w:rPr>
              <w:t xml:space="preserve">סעיף 6 </w:t>
            </w:r>
          </w:p>
        </w:tc>
      </w:tr>
      <w:tr w:rsidR="006C044B" w14:paraId="1543A0BA" w14:textId="77777777">
        <w:tblPrEx>
          <w:tblCellMar>
            <w:top w:w="0" w:type="dxa"/>
            <w:bottom w:w="0" w:type="dxa"/>
          </w:tblCellMar>
        </w:tblPrEx>
        <w:tc>
          <w:tcPr>
            <w:tcW w:w="850" w:type="dxa"/>
          </w:tcPr>
          <w:p w14:paraId="78830527" w14:textId="77777777" w:rsidR="006C044B" w:rsidRDefault="006C044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851A36">
              <w:rPr>
                <w:noProof/>
                <w:sz w:val="24"/>
                <w:rtl/>
              </w:rPr>
              <w:t>3</w:t>
            </w:r>
            <w:r>
              <w:rPr>
                <w:sz w:val="24"/>
                <w:rtl/>
              </w:rPr>
              <w:fldChar w:fldCharType="end"/>
            </w:r>
          </w:p>
        </w:tc>
        <w:tc>
          <w:tcPr>
            <w:tcW w:w="567" w:type="dxa"/>
          </w:tcPr>
          <w:p w14:paraId="55699B82" w14:textId="77777777" w:rsidR="006C044B" w:rsidRDefault="006C044B">
            <w:pPr>
              <w:spacing w:line="240" w:lineRule="auto"/>
              <w:rPr>
                <w:sz w:val="24"/>
              </w:rPr>
            </w:pPr>
            <w:hyperlink w:anchor="Seif6" w:tooltip="סמכויות נוספות במקום נגוע" w:history="1">
              <w:r>
                <w:rPr>
                  <w:rStyle w:val="Hyperlink"/>
                </w:rPr>
                <w:t>Go</w:t>
              </w:r>
            </w:hyperlink>
          </w:p>
        </w:tc>
        <w:tc>
          <w:tcPr>
            <w:tcW w:w="5669" w:type="dxa"/>
          </w:tcPr>
          <w:p w14:paraId="4F7FAB42" w14:textId="77777777" w:rsidR="006C044B" w:rsidRDefault="006C044B">
            <w:pPr>
              <w:spacing w:line="240" w:lineRule="auto"/>
              <w:rPr>
                <w:sz w:val="24"/>
                <w:rtl/>
              </w:rPr>
            </w:pPr>
            <w:r>
              <w:rPr>
                <w:sz w:val="24"/>
                <w:rtl/>
              </w:rPr>
              <w:t>סמכויות נוספות במקום נגוע</w:t>
            </w:r>
          </w:p>
        </w:tc>
        <w:tc>
          <w:tcPr>
            <w:tcW w:w="1247" w:type="dxa"/>
          </w:tcPr>
          <w:p w14:paraId="6FD9E56E" w14:textId="77777777" w:rsidR="006C044B" w:rsidRDefault="006C044B">
            <w:pPr>
              <w:spacing w:line="240" w:lineRule="auto"/>
              <w:rPr>
                <w:sz w:val="24"/>
              </w:rPr>
            </w:pPr>
            <w:r>
              <w:rPr>
                <w:sz w:val="24"/>
                <w:rtl/>
              </w:rPr>
              <w:t xml:space="preserve">סעיף 7 </w:t>
            </w:r>
          </w:p>
        </w:tc>
      </w:tr>
      <w:tr w:rsidR="006C044B" w14:paraId="310B9D4A" w14:textId="77777777">
        <w:tblPrEx>
          <w:tblCellMar>
            <w:top w:w="0" w:type="dxa"/>
            <w:bottom w:w="0" w:type="dxa"/>
          </w:tblCellMar>
        </w:tblPrEx>
        <w:tc>
          <w:tcPr>
            <w:tcW w:w="850" w:type="dxa"/>
          </w:tcPr>
          <w:p w14:paraId="5E79CB79" w14:textId="77777777" w:rsidR="006C044B" w:rsidRDefault="006C044B">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851A36">
              <w:rPr>
                <w:noProof/>
                <w:sz w:val="24"/>
                <w:rtl/>
              </w:rPr>
              <w:t>3</w:t>
            </w:r>
            <w:r>
              <w:rPr>
                <w:sz w:val="24"/>
                <w:rtl/>
              </w:rPr>
              <w:fldChar w:fldCharType="end"/>
            </w:r>
          </w:p>
        </w:tc>
        <w:tc>
          <w:tcPr>
            <w:tcW w:w="567" w:type="dxa"/>
          </w:tcPr>
          <w:p w14:paraId="017FBAE0" w14:textId="77777777" w:rsidR="006C044B" w:rsidRDefault="006C044B">
            <w:pPr>
              <w:spacing w:line="240" w:lineRule="auto"/>
              <w:rPr>
                <w:sz w:val="24"/>
              </w:rPr>
            </w:pPr>
            <w:hyperlink w:anchor="Seif7" w:tooltip="פרסום בדבר שטח נגוע" w:history="1">
              <w:r>
                <w:rPr>
                  <w:rStyle w:val="Hyperlink"/>
                </w:rPr>
                <w:t>Go</w:t>
              </w:r>
            </w:hyperlink>
          </w:p>
        </w:tc>
        <w:tc>
          <w:tcPr>
            <w:tcW w:w="5669" w:type="dxa"/>
          </w:tcPr>
          <w:p w14:paraId="1C30D5A8" w14:textId="77777777" w:rsidR="006C044B" w:rsidRDefault="006C044B">
            <w:pPr>
              <w:spacing w:line="240" w:lineRule="auto"/>
              <w:rPr>
                <w:sz w:val="24"/>
                <w:rtl/>
              </w:rPr>
            </w:pPr>
            <w:r>
              <w:rPr>
                <w:sz w:val="24"/>
                <w:rtl/>
              </w:rPr>
              <w:t>פרסום בדבר שטח נגוע</w:t>
            </w:r>
          </w:p>
        </w:tc>
        <w:tc>
          <w:tcPr>
            <w:tcW w:w="1247" w:type="dxa"/>
          </w:tcPr>
          <w:p w14:paraId="18813CF1" w14:textId="77777777" w:rsidR="006C044B" w:rsidRDefault="006C044B">
            <w:pPr>
              <w:spacing w:line="240" w:lineRule="auto"/>
              <w:rPr>
                <w:sz w:val="24"/>
              </w:rPr>
            </w:pPr>
            <w:r>
              <w:rPr>
                <w:sz w:val="24"/>
                <w:rtl/>
              </w:rPr>
              <w:t xml:space="preserve">סעיף 8 </w:t>
            </w:r>
          </w:p>
        </w:tc>
      </w:tr>
      <w:tr w:rsidR="006C044B" w14:paraId="4B93F2B9" w14:textId="77777777">
        <w:tblPrEx>
          <w:tblCellMar>
            <w:top w:w="0" w:type="dxa"/>
            <w:bottom w:w="0" w:type="dxa"/>
          </w:tblCellMar>
        </w:tblPrEx>
        <w:tc>
          <w:tcPr>
            <w:tcW w:w="850" w:type="dxa"/>
          </w:tcPr>
          <w:p w14:paraId="259DF6C4" w14:textId="77777777" w:rsidR="006C044B" w:rsidRDefault="006C044B">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851A36">
              <w:rPr>
                <w:noProof/>
                <w:sz w:val="24"/>
                <w:rtl/>
              </w:rPr>
              <w:t>3</w:t>
            </w:r>
            <w:r>
              <w:rPr>
                <w:sz w:val="24"/>
                <w:rtl/>
              </w:rPr>
              <w:fldChar w:fldCharType="end"/>
            </w:r>
          </w:p>
        </w:tc>
        <w:tc>
          <w:tcPr>
            <w:tcW w:w="567" w:type="dxa"/>
          </w:tcPr>
          <w:p w14:paraId="381074FD" w14:textId="77777777" w:rsidR="006C044B" w:rsidRDefault="006C044B">
            <w:pPr>
              <w:spacing w:line="240" w:lineRule="auto"/>
              <w:rPr>
                <w:sz w:val="24"/>
              </w:rPr>
            </w:pPr>
            <w:hyperlink w:anchor="Seif8" w:tooltip="הוראות שיחולו על שטח נגוע" w:history="1">
              <w:r>
                <w:rPr>
                  <w:rStyle w:val="Hyperlink"/>
                </w:rPr>
                <w:t>Go</w:t>
              </w:r>
            </w:hyperlink>
          </w:p>
        </w:tc>
        <w:tc>
          <w:tcPr>
            <w:tcW w:w="5669" w:type="dxa"/>
          </w:tcPr>
          <w:p w14:paraId="6A64DD72" w14:textId="77777777" w:rsidR="006C044B" w:rsidRDefault="006C044B">
            <w:pPr>
              <w:spacing w:line="240" w:lineRule="auto"/>
              <w:rPr>
                <w:sz w:val="24"/>
                <w:rtl/>
              </w:rPr>
            </w:pPr>
            <w:r>
              <w:rPr>
                <w:sz w:val="24"/>
                <w:rtl/>
              </w:rPr>
              <w:t>הוראות שיחולו על שטח נגוע</w:t>
            </w:r>
          </w:p>
        </w:tc>
        <w:tc>
          <w:tcPr>
            <w:tcW w:w="1247" w:type="dxa"/>
          </w:tcPr>
          <w:p w14:paraId="3A90442B" w14:textId="77777777" w:rsidR="006C044B" w:rsidRDefault="006C044B">
            <w:pPr>
              <w:spacing w:line="240" w:lineRule="auto"/>
              <w:rPr>
                <w:sz w:val="24"/>
              </w:rPr>
            </w:pPr>
            <w:r>
              <w:rPr>
                <w:sz w:val="24"/>
                <w:rtl/>
              </w:rPr>
              <w:t xml:space="preserve">סעיף 9 </w:t>
            </w:r>
          </w:p>
        </w:tc>
      </w:tr>
      <w:tr w:rsidR="006C044B" w14:paraId="0945AF28" w14:textId="77777777">
        <w:tblPrEx>
          <w:tblCellMar>
            <w:top w:w="0" w:type="dxa"/>
            <w:bottom w:w="0" w:type="dxa"/>
          </w:tblCellMar>
        </w:tblPrEx>
        <w:tc>
          <w:tcPr>
            <w:tcW w:w="850" w:type="dxa"/>
          </w:tcPr>
          <w:p w14:paraId="05D37987" w14:textId="77777777" w:rsidR="006C044B" w:rsidRDefault="006C044B">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851A36">
              <w:rPr>
                <w:noProof/>
                <w:sz w:val="24"/>
                <w:rtl/>
              </w:rPr>
              <w:t>3</w:t>
            </w:r>
            <w:r>
              <w:rPr>
                <w:sz w:val="24"/>
                <w:rtl/>
              </w:rPr>
              <w:fldChar w:fldCharType="end"/>
            </w:r>
          </w:p>
        </w:tc>
        <w:tc>
          <w:tcPr>
            <w:tcW w:w="567" w:type="dxa"/>
          </w:tcPr>
          <w:p w14:paraId="1CE9ED1D" w14:textId="77777777" w:rsidR="006C044B" w:rsidRDefault="006C044B">
            <w:pPr>
              <w:spacing w:line="240" w:lineRule="auto"/>
              <w:rPr>
                <w:sz w:val="24"/>
              </w:rPr>
            </w:pPr>
            <w:hyperlink w:anchor="Seif9" w:tooltip="מניעת פיצויים" w:history="1">
              <w:r>
                <w:rPr>
                  <w:rStyle w:val="Hyperlink"/>
                </w:rPr>
                <w:t>Go</w:t>
              </w:r>
            </w:hyperlink>
          </w:p>
        </w:tc>
        <w:tc>
          <w:tcPr>
            <w:tcW w:w="5669" w:type="dxa"/>
          </w:tcPr>
          <w:p w14:paraId="553A266F" w14:textId="77777777" w:rsidR="006C044B" w:rsidRDefault="006C044B">
            <w:pPr>
              <w:spacing w:line="240" w:lineRule="auto"/>
              <w:rPr>
                <w:sz w:val="24"/>
                <w:rtl/>
              </w:rPr>
            </w:pPr>
            <w:r>
              <w:rPr>
                <w:sz w:val="24"/>
                <w:rtl/>
              </w:rPr>
              <w:t>מניעת פיצויים</w:t>
            </w:r>
          </w:p>
        </w:tc>
        <w:tc>
          <w:tcPr>
            <w:tcW w:w="1247" w:type="dxa"/>
          </w:tcPr>
          <w:p w14:paraId="32E1534E" w14:textId="77777777" w:rsidR="006C044B" w:rsidRDefault="006C044B">
            <w:pPr>
              <w:spacing w:line="240" w:lineRule="auto"/>
              <w:rPr>
                <w:sz w:val="24"/>
              </w:rPr>
            </w:pPr>
            <w:r>
              <w:rPr>
                <w:sz w:val="24"/>
                <w:rtl/>
              </w:rPr>
              <w:t xml:space="preserve">סעיף 10 </w:t>
            </w:r>
          </w:p>
        </w:tc>
      </w:tr>
      <w:tr w:rsidR="006C044B" w14:paraId="57CB04A7" w14:textId="77777777">
        <w:tblPrEx>
          <w:tblCellMar>
            <w:top w:w="0" w:type="dxa"/>
            <w:bottom w:w="0" w:type="dxa"/>
          </w:tblCellMar>
        </w:tblPrEx>
        <w:tc>
          <w:tcPr>
            <w:tcW w:w="850" w:type="dxa"/>
          </w:tcPr>
          <w:p w14:paraId="515D4083" w14:textId="77777777" w:rsidR="006C044B" w:rsidRDefault="006C044B">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851A36">
              <w:rPr>
                <w:noProof/>
                <w:sz w:val="24"/>
                <w:rtl/>
              </w:rPr>
              <w:t>3</w:t>
            </w:r>
            <w:r>
              <w:rPr>
                <w:sz w:val="24"/>
                <w:rtl/>
              </w:rPr>
              <w:fldChar w:fldCharType="end"/>
            </w:r>
          </w:p>
        </w:tc>
        <w:tc>
          <w:tcPr>
            <w:tcW w:w="567" w:type="dxa"/>
          </w:tcPr>
          <w:p w14:paraId="0180B729" w14:textId="77777777" w:rsidR="006C044B" w:rsidRDefault="006C044B">
            <w:pPr>
              <w:spacing w:line="240" w:lineRule="auto"/>
              <w:rPr>
                <w:sz w:val="24"/>
              </w:rPr>
            </w:pPr>
            <w:hyperlink w:anchor="Seif10" w:tooltip="ביטול" w:history="1">
              <w:r>
                <w:rPr>
                  <w:rStyle w:val="Hyperlink"/>
                </w:rPr>
                <w:t>Go</w:t>
              </w:r>
            </w:hyperlink>
          </w:p>
        </w:tc>
        <w:tc>
          <w:tcPr>
            <w:tcW w:w="5669" w:type="dxa"/>
          </w:tcPr>
          <w:p w14:paraId="41FF6401" w14:textId="77777777" w:rsidR="006C044B" w:rsidRDefault="006C044B">
            <w:pPr>
              <w:spacing w:line="240" w:lineRule="auto"/>
              <w:rPr>
                <w:sz w:val="24"/>
                <w:rtl/>
              </w:rPr>
            </w:pPr>
            <w:r>
              <w:rPr>
                <w:sz w:val="24"/>
                <w:rtl/>
              </w:rPr>
              <w:t>ביטול</w:t>
            </w:r>
          </w:p>
        </w:tc>
        <w:tc>
          <w:tcPr>
            <w:tcW w:w="1247" w:type="dxa"/>
          </w:tcPr>
          <w:p w14:paraId="7DAC5879" w14:textId="77777777" w:rsidR="006C044B" w:rsidRDefault="006C044B">
            <w:pPr>
              <w:spacing w:line="240" w:lineRule="auto"/>
              <w:rPr>
                <w:sz w:val="24"/>
              </w:rPr>
            </w:pPr>
            <w:r>
              <w:rPr>
                <w:sz w:val="24"/>
                <w:rtl/>
              </w:rPr>
              <w:t xml:space="preserve">סעיף 11 </w:t>
            </w:r>
          </w:p>
        </w:tc>
      </w:tr>
      <w:tr w:rsidR="006C044B" w14:paraId="51D246D1" w14:textId="77777777">
        <w:tblPrEx>
          <w:tblCellMar>
            <w:top w:w="0" w:type="dxa"/>
            <w:bottom w:w="0" w:type="dxa"/>
          </w:tblCellMar>
        </w:tblPrEx>
        <w:tc>
          <w:tcPr>
            <w:tcW w:w="850" w:type="dxa"/>
          </w:tcPr>
          <w:p w14:paraId="227E6DAF" w14:textId="77777777" w:rsidR="006C044B" w:rsidRDefault="006C044B">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851A36">
              <w:rPr>
                <w:noProof/>
                <w:sz w:val="24"/>
                <w:rtl/>
              </w:rPr>
              <w:t>3</w:t>
            </w:r>
            <w:r>
              <w:rPr>
                <w:sz w:val="24"/>
                <w:rtl/>
              </w:rPr>
              <w:fldChar w:fldCharType="end"/>
            </w:r>
          </w:p>
        </w:tc>
        <w:tc>
          <w:tcPr>
            <w:tcW w:w="567" w:type="dxa"/>
          </w:tcPr>
          <w:p w14:paraId="6742A571" w14:textId="77777777" w:rsidR="006C044B" w:rsidRDefault="006C044B">
            <w:pPr>
              <w:spacing w:line="240" w:lineRule="auto"/>
              <w:rPr>
                <w:sz w:val="24"/>
              </w:rPr>
            </w:pPr>
            <w:hyperlink w:anchor="Seif11" w:tooltip="תחילה" w:history="1">
              <w:r>
                <w:rPr>
                  <w:rStyle w:val="Hyperlink"/>
                </w:rPr>
                <w:t>Go</w:t>
              </w:r>
            </w:hyperlink>
          </w:p>
        </w:tc>
        <w:tc>
          <w:tcPr>
            <w:tcW w:w="5669" w:type="dxa"/>
          </w:tcPr>
          <w:p w14:paraId="02D1DC36" w14:textId="77777777" w:rsidR="006C044B" w:rsidRDefault="006C044B">
            <w:pPr>
              <w:spacing w:line="240" w:lineRule="auto"/>
              <w:rPr>
                <w:sz w:val="24"/>
                <w:rtl/>
              </w:rPr>
            </w:pPr>
            <w:r>
              <w:rPr>
                <w:sz w:val="24"/>
                <w:rtl/>
              </w:rPr>
              <w:t>תחילה</w:t>
            </w:r>
          </w:p>
        </w:tc>
        <w:tc>
          <w:tcPr>
            <w:tcW w:w="1247" w:type="dxa"/>
          </w:tcPr>
          <w:p w14:paraId="47F9B645" w14:textId="77777777" w:rsidR="006C044B" w:rsidRDefault="006C044B">
            <w:pPr>
              <w:spacing w:line="240" w:lineRule="auto"/>
              <w:rPr>
                <w:sz w:val="24"/>
              </w:rPr>
            </w:pPr>
            <w:r>
              <w:rPr>
                <w:sz w:val="24"/>
                <w:rtl/>
              </w:rPr>
              <w:t xml:space="preserve">סעיף 12 </w:t>
            </w:r>
          </w:p>
        </w:tc>
      </w:tr>
      <w:tr w:rsidR="006C044B" w14:paraId="006F6E2D" w14:textId="77777777">
        <w:tblPrEx>
          <w:tblCellMar>
            <w:top w:w="0" w:type="dxa"/>
            <w:bottom w:w="0" w:type="dxa"/>
          </w:tblCellMar>
        </w:tblPrEx>
        <w:tc>
          <w:tcPr>
            <w:tcW w:w="850" w:type="dxa"/>
          </w:tcPr>
          <w:p w14:paraId="0AF390ED" w14:textId="77777777" w:rsidR="006C044B" w:rsidRDefault="006C044B">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851A36">
              <w:rPr>
                <w:noProof/>
                <w:sz w:val="24"/>
                <w:rtl/>
              </w:rPr>
              <w:t>3</w:t>
            </w:r>
            <w:r>
              <w:rPr>
                <w:sz w:val="24"/>
                <w:rtl/>
              </w:rPr>
              <w:fldChar w:fldCharType="end"/>
            </w:r>
          </w:p>
        </w:tc>
        <w:tc>
          <w:tcPr>
            <w:tcW w:w="567" w:type="dxa"/>
          </w:tcPr>
          <w:p w14:paraId="3D0B9523" w14:textId="77777777" w:rsidR="006C044B" w:rsidRDefault="006C044B">
            <w:pPr>
              <w:spacing w:line="240" w:lineRule="auto"/>
              <w:rPr>
                <w:sz w:val="24"/>
              </w:rPr>
            </w:pPr>
            <w:hyperlink w:anchor="Seif12" w:tooltip="השם" w:history="1">
              <w:r>
                <w:rPr>
                  <w:rStyle w:val="Hyperlink"/>
                </w:rPr>
                <w:t>Go</w:t>
              </w:r>
            </w:hyperlink>
          </w:p>
        </w:tc>
        <w:tc>
          <w:tcPr>
            <w:tcW w:w="5669" w:type="dxa"/>
          </w:tcPr>
          <w:p w14:paraId="00652CAC" w14:textId="77777777" w:rsidR="006C044B" w:rsidRDefault="006C044B">
            <w:pPr>
              <w:spacing w:line="240" w:lineRule="auto"/>
              <w:rPr>
                <w:sz w:val="24"/>
                <w:rtl/>
              </w:rPr>
            </w:pPr>
            <w:r>
              <w:rPr>
                <w:sz w:val="24"/>
                <w:rtl/>
              </w:rPr>
              <w:t>השם</w:t>
            </w:r>
          </w:p>
        </w:tc>
        <w:tc>
          <w:tcPr>
            <w:tcW w:w="1247" w:type="dxa"/>
          </w:tcPr>
          <w:p w14:paraId="446F6480" w14:textId="77777777" w:rsidR="006C044B" w:rsidRDefault="006C044B">
            <w:pPr>
              <w:spacing w:line="240" w:lineRule="auto"/>
              <w:rPr>
                <w:sz w:val="24"/>
              </w:rPr>
            </w:pPr>
            <w:r>
              <w:rPr>
                <w:sz w:val="24"/>
                <w:rtl/>
              </w:rPr>
              <w:t xml:space="preserve">סעיף 13 </w:t>
            </w:r>
          </w:p>
        </w:tc>
      </w:tr>
    </w:tbl>
    <w:p w14:paraId="4DE276E2" w14:textId="77777777" w:rsidR="006C044B" w:rsidRDefault="006C044B">
      <w:pPr>
        <w:pStyle w:val="big-header"/>
        <w:ind w:left="0" w:right="1134"/>
        <w:rPr>
          <w:rtl/>
        </w:rPr>
      </w:pPr>
    </w:p>
    <w:p w14:paraId="03F7A156" w14:textId="77777777" w:rsidR="006C044B" w:rsidRDefault="006C044B" w:rsidP="00851A36">
      <w:pPr>
        <w:pStyle w:val="big-header"/>
        <w:ind w:left="0" w:right="1134"/>
        <w:rPr>
          <w:rStyle w:val="default"/>
          <w:rFonts w:cs="FrankRuehl" w:hint="cs"/>
          <w:rtl/>
        </w:rPr>
      </w:pPr>
      <w:r>
        <w:rPr>
          <w:rtl/>
        </w:rPr>
        <w:br w:type="page"/>
      </w:r>
      <w:r>
        <w:rPr>
          <w:rtl/>
        </w:rPr>
        <w:lastRenderedPageBreak/>
        <w:t>ת</w:t>
      </w:r>
      <w:r>
        <w:rPr>
          <w:rFonts w:hint="cs"/>
          <w:rtl/>
        </w:rPr>
        <w:t>קנות מחלות בעלי-חיים (ברוצלוזיס הבקר), תשל"ו</w:t>
      </w:r>
      <w:r w:rsidR="00851A36">
        <w:rPr>
          <w:rFonts w:hint="cs"/>
          <w:rtl/>
        </w:rPr>
        <w:t>-</w:t>
      </w:r>
      <w:r>
        <w:rPr>
          <w:rFonts w:hint="cs"/>
          <w:rtl/>
        </w:rPr>
        <w:t>1976</w:t>
      </w:r>
      <w:r w:rsidR="00851A36">
        <w:rPr>
          <w:rStyle w:val="a6"/>
          <w:rtl/>
        </w:rPr>
        <w:footnoteReference w:customMarkFollows="1" w:id="1"/>
        <w:t>*</w:t>
      </w:r>
    </w:p>
    <w:p w14:paraId="4DF50807" w14:textId="77777777" w:rsidR="006C044B" w:rsidRDefault="006C044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18 ו-20 לפקודת מחלות בעלי-חיים, 1945, אני מתקין תקנות אלה:</w:t>
      </w:r>
    </w:p>
    <w:p w14:paraId="4C41DFB1" w14:textId="77777777" w:rsidR="006C044B" w:rsidRDefault="006C044B">
      <w:pPr>
        <w:pStyle w:val="P00"/>
        <w:spacing w:before="72"/>
        <w:ind w:left="0" w:right="1134"/>
        <w:rPr>
          <w:rStyle w:val="default"/>
          <w:rFonts w:cs="FrankRuehl" w:hint="cs"/>
          <w:rtl/>
        </w:rPr>
      </w:pPr>
      <w:bookmarkStart w:id="0" w:name="Seif0"/>
      <w:bookmarkEnd w:id="0"/>
      <w:r>
        <w:rPr>
          <w:lang w:val="he-IL"/>
        </w:rPr>
        <w:pict w14:anchorId="10189068">
          <v:rect id="_x0000_s1026" style="position:absolute;left:0;text-align:left;margin-left:464.5pt;margin-top:8.05pt;width:75.05pt;height:10.2pt;z-index:251651584" o:allowincell="f" filled="f" stroked="f" strokecolor="lime" strokeweight=".25pt">
            <v:textbox inset="0,0,0,0">
              <w:txbxContent>
                <w:p w14:paraId="5F9F4C9B" w14:textId="77777777" w:rsidR="006C044B" w:rsidRDefault="006C044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851A36">
        <w:rPr>
          <w:rStyle w:val="default"/>
          <w:rFonts w:cs="FrankRuehl"/>
          <w:rtl/>
        </w:rPr>
        <w:t>–</w:t>
      </w:r>
    </w:p>
    <w:p w14:paraId="162F5967" w14:textId="77777777" w:rsidR="006C044B" w:rsidRDefault="006C044B" w:rsidP="00851A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מחלה" </w:t>
      </w:r>
      <w:r w:rsidR="00851A36">
        <w:rPr>
          <w:rStyle w:val="default"/>
          <w:rFonts w:cs="FrankRuehl" w:hint="cs"/>
          <w:rtl/>
        </w:rPr>
        <w:t>-</w:t>
      </w:r>
      <w:r>
        <w:rPr>
          <w:rStyle w:val="default"/>
          <w:rFonts w:cs="FrankRuehl" w:hint="cs"/>
          <w:rtl/>
        </w:rPr>
        <w:t xml:space="preserve"> מחלת ברוצ</w:t>
      </w:r>
      <w:r>
        <w:rPr>
          <w:rStyle w:val="default"/>
          <w:rFonts w:cs="FrankRuehl"/>
          <w:rtl/>
        </w:rPr>
        <w:t>ל</w:t>
      </w:r>
      <w:r>
        <w:rPr>
          <w:rStyle w:val="default"/>
          <w:rFonts w:cs="FrankRuehl" w:hint="cs"/>
          <w:rtl/>
        </w:rPr>
        <w:t>וזיס הבקר;</w:t>
      </w:r>
    </w:p>
    <w:p w14:paraId="31857E90" w14:textId="77777777" w:rsidR="006C044B" w:rsidRDefault="006C044B" w:rsidP="00851A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מפקח" </w:t>
      </w:r>
      <w:r w:rsidR="00851A36">
        <w:rPr>
          <w:rStyle w:val="default"/>
          <w:rFonts w:cs="FrankRuehl" w:hint="cs"/>
          <w:rtl/>
        </w:rPr>
        <w:t>-</w:t>
      </w:r>
      <w:r>
        <w:rPr>
          <w:rStyle w:val="default"/>
          <w:rFonts w:cs="FrankRuehl" w:hint="cs"/>
          <w:rtl/>
        </w:rPr>
        <w:t xml:space="preserve"> מפקח על בהמות כמשמעותו בפקודת מחלות בעלי-חיים, 1945;</w:t>
      </w:r>
    </w:p>
    <w:p w14:paraId="6955325A" w14:textId="77777777" w:rsidR="006C044B" w:rsidRDefault="006C044B" w:rsidP="00851A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מקום נגוע" </w:t>
      </w:r>
      <w:r w:rsidR="00851A36">
        <w:rPr>
          <w:rStyle w:val="default"/>
          <w:rFonts w:cs="FrankRuehl" w:hint="cs"/>
          <w:rtl/>
        </w:rPr>
        <w:t>-</w:t>
      </w:r>
      <w:r>
        <w:rPr>
          <w:rStyle w:val="default"/>
          <w:rFonts w:cs="FrankRuehl" w:hint="cs"/>
          <w:rtl/>
        </w:rPr>
        <w:t xml:space="preserve"> מקום או עדר שהוכרז לפי תקנה 6(א) כי הוא מקום או עדר נגוע;</w:t>
      </w:r>
    </w:p>
    <w:p w14:paraId="047990F3" w14:textId="77777777" w:rsidR="006C044B" w:rsidRDefault="006C044B" w:rsidP="00851A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נגוע" </w:t>
      </w:r>
      <w:r w:rsidR="00851A36">
        <w:rPr>
          <w:rStyle w:val="default"/>
          <w:rFonts w:cs="FrankRuehl" w:hint="cs"/>
          <w:rtl/>
        </w:rPr>
        <w:t>-</w:t>
      </w:r>
      <w:r>
        <w:rPr>
          <w:rStyle w:val="default"/>
          <w:rFonts w:cs="FrankRuehl" w:hint="cs"/>
          <w:rtl/>
        </w:rPr>
        <w:t xml:space="preserve"> נגוע במחלה, לרבות חשוד כנגוע במחלה או מצוי במקום נגוע או בשטח נגוע;</w:t>
      </w:r>
    </w:p>
    <w:p w14:paraId="46BA5D1E" w14:textId="77777777" w:rsidR="006C044B" w:rsidRDefault="006C044B" w:rsidP="00851A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עדר" </w:t>
      </w:r>
      <w:r w:rsidR="00851A36">
        <w:rPr>
          <w:rStyle w:val="default"/>
          <w:rFonts w:cs="FrankRuehl" w:hint="cs"/>
          <w:rtl/>
        </w:rPr>
        <w:t>-</w:t>
      </w:r>
      <w:r>
        <w:rPr>
          <w:rStyle w:val="default"/>
          <w:rFonts w:cs="FrankRuehl" w:hint="cs"/>
          <w:rtl/>
        </w:rPr>
        <w:t xml:space="preserve"> שני ראשי בקר או יותר הנמצאים ביחד;</w:t>
      </w:r>
    </w:p>
    <w:p w14:paraId="7693337E" w14:textId="77777777" w:rsidR="006C044B" w:rsidRDefault="006C044B" w:rsidP="00851A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שטח נגוע" </w:t>
      </w:r>
      <w:r w:rsidR="00851A36">
        <w:rPr>
          <w:rStyle w:val="default"/>
          <w:rFonts w:cs="FrankRuehl" w:hint="cs"/>
          <w:rtl/>
        </w:rPr>
        <w:t>-</w:t>
      </w:r>
      <w:r>
        <w:rPr>
          <w:rStyle w:val="default"/>
          <w:rFonts w:cs="FrankRuehl" w:hint="cs"/>
          <w:rtl/>
        </w:rPr>
        <w:t xml:space="preserve"> שטח שהוכרז לפי תקנה 8 כי הוא שטח נגוע.</w:t>
      </w:r>
    </w:p>
    <w:p w14:paraId="082B62AF" w14:textId="77777777" w:rsidR="006C044B" w:rsidRDefault="006C044B">
      <w:pPr>
        <w:pStyle w:val="P00"/>
        <w:spacing w:before="72"/>
        <w:ind w:left="0" w:right="1134"/>
        <w:rPr>
          <w:rStyle w:val="default"/>
          <w:rFonts w:cs="FrankRuehl"/>
          <w:rtl/>
        </w:rPr>
      </w:pPr>
      <w:bookmarkStart w:id="1" w:name="Seif1"/>
      <w:bookmarkEnd w:id="1"/>
      <w:r>
        <w:rPr>
          <w:lang w:val="he-IL"/>
        </w:rPr>
        <w:pict w14:anchorId="19689DAE">
          <v:rect id="_x0000_s1027" style="position:absolute;left:0;text-align:left;margin-left:464.5pt;margin-top:8.05pt;width:75.05pt;height:19.05pt;z-index:251652608" o:allowincell="f" filled="f" stroked="f" strokecolor="lime" strokeweight=".25pt">
            <v:textbox inset="0,0,0,0">
              <w:txbxContent>
                <w:p w14:paraId="3811D3EC" w14:textId="77777777" w:rsidR="006C044B" w:rsidRDefault="006C044B" w:rsidP="00851A36">
                  <w:pPr>
                    <w:spacing w:line="160" w:lineRule="exact"/>
                    <w:jc w:val="left"/>
                    <w:rPr>
                      <w:rFonts w:cs="Miriam"/>
                      <w:noProof/>
                      <w:szCs w:val="18"/>
                      <w:rtl/>
                    </w:rPr>
                  </w:pPr>
                  <w:r>
                    <w:rPr>
                      <w:rFonts w:cs="Miriam"/>
                      <w:szCs w:val="18"/>
                      <w:rtl/>
                    </w:rPr>
                    <w:t>ח</w:t>
                  </w:r>
                  <w:r>
                    <w:rPr>
                      <w:rFonts w:cs="Miriam" w:hint="cs"/>
                      <w:szCs w:val="18"/>
                      <w:rtl/>
                    </w:rPr>
                    <w:t>ובת הודעה</w:t>
                  </w:r>
                  <w:r w:rsidR="00851A36">
                    <w:rPr>
                      <w:rFonts w:cs="Miriam" w:hint="cs"/>
                      <w:szCs w:val="18"/>
                      <w:rtl/>
                    </w:rPr>
                    <w:t xml:space="preserve"> </w:t>
                  </w:r>
                  <w:r>
                    <w:rPr>
                      <w:rFonts w:cs="Miriam"/>
                      <w:szCs w:val="18"/>
                      <w:rtl/>
                    </w:rPr>
                    <w:t>ע</w:t>
                  </w:r>
                  <w:r>
                    <w:rPr>
                      <w:rFonts w:cs="Miriam" w:hint="cs"/>
                      <w:szCs w:val="18"/>
                      <w:rtl/>
                    </w:rPr>
                    <w:t>ל מחלה</w:t>
                  </w:r>
                </w:p>
              </w:txbxContent>
            </v:textbox>
            <w10:anchorlock/>
          </v:rect>
        </w:pict>
      </w:r>
      <w:r>
        <w:rPr>
          <w:rStyle w:val="big-number"/>
          <w:rtl/>
        </w:rPr>
        <w:t>2.</w:t>
      </w:r>
      <w:r>
        <w:rPr>
          <w:rStyle w:val="big-number"/>
          <w:rtl/>
        </w:rPr>
        <w:tab/>
      </w:r>
      <w:r>
        <w:rPr>
          <w:rStyle w:val="default"/>
          <w:rFonts w:cs="FrankRuehl"/>
          <w:rtl/>
        </w:rPr>
        <w:t>כ</w:t>
      </w:r>
      <w:r>
        <w:rPr>
          <w:rStyle w:val="default"/>
          <w:rFonts w:cs="FrankRuehl" w:hint="cs"/>
          <w:rtl/>
        </w:rPr>
        <w:t>ל אדם המחזיק בקר נגוע או פרה שהפילה חייב להפרידם מכל בקר</w:t>
      </w:r>
      <w:r>
        <w:rPr>
          <w:rStyle w:val="default"/>
          <w:rFonts w:cs="FrankRuehl"/>
          <w:rtl/>
        </w:rPr>
        <w:t xml:space="preserve"> </w:t>
      </w:r>
      <w:r>
        <w:rPr>
          <w:rStyle w:val="default"/>
          <w:rFonts w:cs="FrankRuehl" w:hint="cs"/>
          <w:rtl/>
        </w:rPr>
        <w:t>אחר וכן להודיע עליהם לרופא וטרינרי ממשלתי הקרוב למקום מגוריו.</w:t>
      </w:r>
    </w:p>
    <w:p w14:paraId="03759B6F" w14:textId="77777777" w:rsidR="006C044B" w:rsidRDefault="006C044B">
      <w:pPr>
        <w:pStyle w:val="P00"/>
        <w:spacing w:before="72"/>
        <w:ind w:left="0" w:right="1134"/>
        <w:rPr>
          <w:rStyle w:val="default"/>
          <w:rFonts w:cs="FrankRuehl"/>
          <w:rtl/>
        </w:rPr>
      </w:pPr>
      <w:bookmarkStart w:id="2" w:name="Seif2"/>
      <w:bookmarkEnd w:id="2"/>
      <w:r>
        <w:rPr>
          <w:lang w:val="he-IL"/>
        </w:rPr>
        <w:pict w14:anchorId="5D75E304">
          <v:rect id="_x0000_s1028" style="position:absolute;left:0;text-align:left;margin-left:464.5pt;margin-top:8.05pt;width:75.05pt;height:14.15pt;z-index:251653632" o:allowincell="f" filled="f" stroked="f" strokecolor="lime" strokeweight=".25pt">
            <v:textbox inset="0,0,0,0">
              <w:txbxContent>
                <w:p w14:paraId="3E548D8F" w14:textId="77777777" w:rsidR="006C044B" w:rsidRDefault="006C044B">
                  <w:pPr>
                    <w:spacing w:line="160" w:lineRule="exact"/>
                    <w:jc w:val="left"/>
                    <w:rPr>
                      <w:rFonts w:cs="Miriam"/>
                      <w:noProof/>
                      <w:szCs w:val="18"/>
                      <w:rtl/>
                    </w:rPr>
                  </w:pPr>
                  <w:r>
                    <w:rPr>
                      <w:rFonts w:cs="Miriam"/>
                      <w:szCs w:val="18"/>
                      <w:rtl/>
                    </w:rPr>
                    <w:t>ה</w:t>
                  </w:r>
                  <w:r>
                    <w:rPr>
                      <w:rFonts w:cs="Miriam" w:hint="cs"/>
                      <w:szCs w:val="18"/>
                      <w:rtl/>
                    </w:rPr>
                    <w:t>עבר</w:t>
                  </w:r>
                  <w:r>
                    <w:rPr>
                      <w:rFonts w:cs="Miriam"/>
                      <w:szCs w:val="18"/>
                      <w:rtl/>
                    </w:rPr>
                    <w:t>ת</w:t>
                  </w:r>
                  <w:r>
                    <w:rPr>
                      <w:rFonts w:cs="Miriam" w:hint="cs"/>
                      <w:szCs w:val="18"/>
                      <w:rtl/>
                    </w:rPr>
                    <w:t xml:space="preserve"> בקר נגוע</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יעביר אדם בקר נגוע או פרה שהפילה ממקום הימצאם ולא יגרום, לא ירשה ולא יסייע להעברתם כאמור, אלא בהתר בכתב מאת רופא וטרינרי ממשלתי ובהתאם לתנאי ההתר.</w:t>
      </w:r>
    </w:p>
    <w:p w14:paraId="51D8AC38" w14:textId="77777777" w:rsidR="006C044B" w:rsidRDefault="006C044B">
      <w:pPr>
        <w:pStyle w:val="P00"/>
        <w:spacing w:before="72"/>
        <w:ind w:left="0" w:right="1134"/>
        <w:rPr>
          <w:rStyle w:val="default"/>
          <w:rFonts w:cs="FrankRuehl"/>
          <w:rtl/>
        </w:rPr>
      </w:pPr>
      <w:bookmarkStart w:id="3" w:name="Seif3"/>
      <w:bookmarkEnd w:id="3"/>
      <w:r>
        <w:rPr>
          <w:lang w:val="he-IL"/>
        </w:rPr>
        <w:pict w14:anchorId="0E93033F">
          <v:rect id="_x0000_s1029" style="position:absolute;left:0;text-align:left;margin-left:464.5pt;margin-top:8.05pt;width:75.05pt;height:14.8pt;z-index:251654656" o:allowincell="f" filled="f" stroked="f" strokecolor="lime" strokeweight=".25pt">
            <v:textbox inset="0,0,0,0">
              <w:txbxContent>
                <w:p w14:paraId="1CC155C4" w14:textId="77777777" w:rsidR="006C044B" w:rsidRDefault="006C044B">
                  <w:pPr>
                    <w:spacing w:line="160" w:lineRule="exact"/>
                    <w:jc w:val="left"/>
                    <w:rPr>
                      <w:rFonts w:cs="Miriam"/>
                      <w:noProof/>
                      <w:szCs w:val="18"/>
                      <w:rtl/>
                    </w:rPr>
                  </w:pPr>
                  <w:r>
                    <w:rPr>
                      <w:rFonts w:cs="Miriam"/>
                      <w:szCs w:val="18"/>
                      <w:rtl/>
                    </w:rPr>
                    <w:t>ה</w:t>
                  </w:r>
                  <w:r>
                    <w:rPr>
                      <w:rFonts w:cs="Miriam" w:hint="cs"/>
                      <w:szCs w:val="18"/>
                      <w:rtl/>
                    </w:rPr>
                    <w:t>וראות</w:t>
                  </w:r>
                </w:p>
              </w:txbxContent>
            </v:textbox>
            <w10:anchorlock/>
          </v:rect>
        </w:pict>
      </w:r>
      <w:r>
        <w:rPr>
          <w:rStyle w:val="big-number"/>
          <w:rtl/>
        </w:rPr>
        <w:t>4.</w:t>
      </w:r>
      <w:r>
        <w:rPr>
          <w:rStyle w:val="big-number"/>
          <w:rtl/>
        </w:rPr>
        <w:tab/>
      </w:r>
      <w:r>
        <w:rPr>
          <w:rStyle w:val="default"/>
          <w:rFonts w:cs="FrankRuehl"/>
          <w:rtl/>
        </w:rPr>
        <w:t>ר</w:t>
      </w:r>
      <w:r>
        <w:rPr>
          <w:rStyle w:val="default"/>
          <w:rFonts w:cs="FrankRuehl" w:hint="cs"/>
          <w:rtl/>
        </w:rPr>
        <w:t>ופא וטרי</w:t>
      </w:r>
      <w:r>
        <w:rPr>
          <w:rStyle w:val="default"/>
          <w:rFonts w:cs="FrankRuehl"/>
          <w:rtl/>
        </w:rPr>
        <w:t>נ</w:t>
      </w:r>
      <w:r>
        <w:rPr>
          <w:rStyle w:val="default"/>
          <w:rFonts w:cs="FrankRuehl" w:hint="cs"/>
          <w:rtl/>
        </w:rPr>
        <w:t>רי ממשלתי או מפקח רשאים להורות, בהודעה בכתב, על עצירה, תפיסה, סימון, בידוד, העברה, שחיטה, השמדה או קבורה של בקר, על ביצוע בדיקות דם או חלב שלהם, על ניקוי וחיטוי של מקום או כלי רכב שבו הועברו, על השמדת מספוא, זבל וריפוד ועל כל פעולה אחרת, לרבות סגירה בהסג</w:t>
      </w:r>
      <w:r>
        <w:rPr>
          <w:rStyle w:val="default"/>
          <w:rFonts w:cs="FrankRuehl"/>
          <w:rtl/>
        </w:rPr>
        <w:t xml:space="preserve">ר </w:t>
      </w:r>
      <w:r>
        <w:rPr>
          <w:rStyle w:val="default"/>
          <w:rFonts w:cs="FrankRuehl" w:hint="cs"/>
          <w:rtl/>
        </w:rPr>
        <w:t>הדרושה לדעתם להדברת המחלה, הכל בדרך ובאופן שיורו בהודעה.</w:t>
      </w:r>
    </w:p>
    <w:p w14:paraId="0053B158" w14:textId="77777777" w:rsidR="006C044B" w:rsidRDefault="006C044B">
      <w:pPr>
        <w:pStyle w:val="P00"/>
        <w:spacing w:before="72"/>
        <w:ind w:left="0" w:right="1134"/>
        <w:rPr>
          <w:rStyle w:val="default"/>
          <w:rFonts w:cs="FrankRuehl"/>
          <w:rtl/>
        </w:rPr>
      </w:pPr>
      <w:bookmarkStart w:id="4" w:name="Seif4"/>
      <w:bookmarkEnd w:id="4"/>
      <w:r>
        <w:rPr>
          <w:lang w:val="he-IL"/>
        </w:rPr>
        <w:pict w14:anchorId="38F045DA">
          <v:rect id="_x0000_s1030" style="position:absolute;left:0;text-align:left;margin-left:464.5pt;margin-top:8.05pt;width:75.05pt;height:11.9pt;z-index:251655680" o:allowincell="f" filled="f" stroked="f" strokecolor="lime" strokeweight=".25pt">
            <v:textbox inset="0,0,0,0">
              <w:txbxContent>
                <w:p w14:paraId="7229B192" w14:textId="77777777" w:rsidR="006C044B" w:rsidRDefault="006C044B">
                  <w:pPr>
                    <w:spacing w:line="160" w:lineRule="exact"/>
                    <w:jc w:val="left"/>
                    <w:rPr>
                      <w:rFonts w:cs="Miriam"/>
                      <w:noProof/>
                      <w:szCs w:val="18"/>
                      <w:rtl/>
                    </w:rPr>
                  </w:pPr>
                  <w:r>
                    <w:rPr>
                      <w:rFonts w:cs="Miriam"/>
                      <w:szCs w:val="18"/>
                      <w:rtl/>
                    </w:rPr>
                    <w:t>ב</w:t>
                  </w:r>
                  <w:r>
                    <w:rPr>
                      <w:rFonts w:cs="Miriam" w:hint="cs"/>
                      <w:szCs w:val="18"/>
                      <w:rtl/>
                    </w:rPr>
                    <w:t>יצוע בדיקות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משנתן רופא וטרינרי ממשלתי או מפקח הודעה, בדרך הנראית להם, על ביצוע בדיקות בבקר בתחום רשות מקומית או במקום אחר, חייב המחזיק בבק</w:t>
      </w:r>
      <w:r>
        <w:rPr>
          <w:rStyle w:val="default"/>
          <w:rFonts w:cs="FrankRuehl"/>
          <w:rtl/>
        </w:rPr>
        <w:t>ר</w:t>
      </w:r>
      <w:r>
        <w:rPr>
          <w:rStyle w:val="default"/>
          <w:rFonts w:cs="FrankRuehl" w:hint="cs"/>
          <w:rtl/>
        </w:rPr>
        <w:t xml:space="preserve"> באותו מקום להביאו למקום שנקבע בהודעה, ביום ובשעה שנקבעו כאמור, להחזיק בהם ולהגיש לרופא הוטרינרי הממשלתי או למפקח כל עזרה הדרושה לביצוע הבדיקות.</w:t>
      </w:r>
    </w:p>
    <w:p w14:paraId="25C73E02" w14:textId="77777777" w:rsidR="006C044B" w:rsidRDefault="006C04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קויימו הוראות תקנת משנה (א), כולן או מקצתן, רשאים רופא וטרינרי ממשלתי או מפקח לשכור עובדים וכלי רכב על</w:t>
      </w:r>
      <w:r>
        <w:rPr>
          <w:rStyle w:val="default"/>
          <w:rFonts w:cs="FrankRuehl"/>
          <w:rtl/>
        </w:rPr>
        <w:t xml:space="preserve"> </w:t>
      </w:r>
      <w:r>
        <w:rPr>
          <w:rStyle w:val="default"/>
          <w:rFonts w:cs="FrankRuehl" w:hint="cs"/>
          <w:rtl/>
        </w:rPr>
        <w:t>חשבון בעלי הבקר או המחזיקים בהם ולחייבם בתשלום ההוצאות שנגרמו על ידי פעולות כאמור.</w:t>
      </w:r>
    </w:p>
    <w:p w14:paraId="67A29FAD" w14:textId="77777777" w:rsidR="006C044B" w:rsidRDefault="006C044B">
      <w:pPr>
        <w:pStyle w:val="P00"/>
        <w:spacing w:before="72"/>
        <w:ind w:left="0" w:right="1134"/>
        <w:rPr>
          <w:rStyle w:val="default"/>
          <w:rFonts w:cs="FrankRuehl"/>
          <w:rtl/>
        </w:rPr>
      </w:pPr>
      <w:bookmarkStart w:id="5" w:name="Seif5"/>
      <w:bookmarkEnd w:id="5"/>
      <w:r>
        <w:rPr>
          <w:lang w:val="he-IL"/>
        </w:rPr>
        <w:pict w14:anchorId="74B49E59">
          <v:rect id="_x0000_s1031" style="position:absolute;left:0;text-align:left;margin-left:464.5pt;margin-top:8.05pt;width:75.05pt;height:32pt;z-index:251656704" o:allowincell="f" filled="f" stroked="f" strokecolor="lime" strokeweight=".25pt">
            <v:textbox inset="0,0,0,0">
              <w:txbxContent>
                <w:p w14:paraId="1BED2528" w14:textId="77777777" w:rsidR="006C044B" w:rsidRDefault="006C044B" w:rsidP="00851A36">
                  <w:pPr>
                    <w:spacing w:line="160" w:lineRule="exact"/>
                    <w:jc w:val="left"/>
                    <w:rPr>
                      <w:rFonts w:cs="Miriam"/>
                      <w:noProof/>
                      <w:szCs w:val="18"/>
                      <w:rtl/>
                    </w:rPr>
                  </w:pPr>
                  <w:r>
                    <w:rPr>
                      <w:rFonts w:cs="Miriam"/>
                      <w:szCs w:val="18"/>
                      <w:rtl/>
                    </w:rPr>
                    <w:t>ה</w:t>
                  </w:r>
                  <w:r>
                    <w:rPr>
                      <w:rFonts w:cs="Miriam" w:hint="cs"/>
                      <w:szCs w:val="18"/>
                      <w:rtl/>
                    </w:rPr>
                    <w:t>ודעה על</w:t>
                  </w:r>
                  <w:r w:rsidR="00851A36">
                    <w:rPr>
                      <w:rFonts w:cs="Miriam" w:hint="cs"/>
                      <w:szCs w:val="18"/>
                      <w:rtl/>
                    </w:rPr>
                    <w:t xml:space="preserve"> </w:t>
                  </w:r>
                  <w:r>
                    <w:rPr>
                      <w:rFonts w:cs="Miriam"/>
                      <w:szCs w:val="18"/>
                      <w:rtl/>
                    </w:rPr>
                    <w:t>מ</w:t>
                  </w:r>
                  <w:r>
                    <w:rPr>
                      <w:rFonts w:cs="Miriam" w:hint="cs"/>
                      <w:szCs w:val="18"/>
                      <w:rtl/>
                    </w:rPr>
                    <w:t>קום או עדר</w:t>
                  </w:r>
                  <w:r w:rsidR="00851A36">
                    <w:rPr>
                      <w:rFonts w:cs="Miriam" w:hint="cs"/>
                      <w:noProof/>
                      <w:szCs w:val="18"/>
                      <w:rtl/>
                    </w:rPr>
                    <w:t xml:space="preserve"> </w:t>
                  </w:r>
                  <w:r>
                    <w:rPr>
                      <w:rFonts w:cs="Miriam"/>
                      <w:szCs w:val="18"/>
                      <w:rtl/>
                    </w:rPr>
                    <w:t>נ</w:t>
                  </w:r>
                  <w:r>
                    <w:rPr>
                      <w:rFonts w:cs="Miriam" w:hint="cs"/>
                      <w:szCs w:val="18"/>
                      <w:rtl/>
                    </w:rPr>
                    <w:t>גוע והוראות</w:t>
                  </w:r>
                  <w:r w:rsidR="00851A36">
                    <w:rPr>
                      <w:rFonts w:cs="Miriam" w:hint="cs"/>
                      <w:szCs w:val="18"/>
                      <w:rtl/>
                    </w:rPr>
                    <w:t xml:space="preserve"> </w:t>
                  </w:r>
                  <w:r>
                    <w:rPr>
                      <w:rFonts w:cs="Miriam"/>
                      <w:szCs w:val="18"/>
                      <w:rtl/>
                    </w:rPr>
                    <w:t>ל</w:t>
                  </w:r>
                  <w:r>
                    <w:rPr>
                      <w:rFonts w:cs="Miriam" w:hint="cs"/>
                      <w:szCs w:val="18"/>
                      <w:rtl/>
                    </w:rPr>
                    <w:t>גביהם</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רופא וטרינרי ממשלתי רשאי להודיע בכתב לבעל מקום או עדר או למחזיק בהם, שהוכרז כי המקום נגוע, מחמת שיש בהם או שהיה בהם תוך ש</w:t>
      </w:r>
      <w:r>
        <w:rPr>
          <w:rStyle w:val="default"/>
          <w:rFonts w:cs="FrankRuehl"/>
          <w:rtl/>
        </w:rPr>
        <w:t>ל</w:t>
      </w:r>
      <w:r>
        <w:rPr>
          <w:rStyle w:val="default"/>
          <w:rFonts w:cs="FrankRuehl" w:hint="cs"/>
          <w:rtl/>
        </w:rPr>
        <w:t>ושים יום לפני תאריך ההודעה, בקר נגוע, לדעת הרופא הוטרינרי הממשלתי.</w:t>
      </w:r>
    </w:p>
    <w:p w14:paraId="64D4ACFA" w14:textId="77777777" w:rsidR="006C044B" w:rsidRDefault="006C04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נמסרה הודעה כאמור בתקנת משנה (א), יחולו על המקום או העדר הנגוע הוראות אלה:</w:t>
      </w:r>
    </w:p>
    <w:p w14:paraId="4DFCD9B2" w14:textId="77777777" w:rsidR="006C044B" w:rsidRDefault="006C04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בעל המקום הנגוע או המחזיק בו יעביר תוך יומיים, לרופא הוטרינרי הממשלתי, ביד או בדואר רשום, הודעה על מספר </w:t>
      </w:r>
      <w:r>
        <w:rPr>
          <w:rStyle w:val="default"/>
          <w:rFonts w:cs="FrankRuehl"/>
          <w:rtl/>
        </w:rPr>
        <w:t>ה</w:t>
      </w:r>
      <w:r>
        <w:rPr>
          <w:rStyle w:val="default"/>
          <w:rFonts w:cs="FrankRuehl" w:hint="cs"/>
          <w:rtl/>
        </w:rPr>
        <w:t>בקר שברשותם או בהחזקתם, לרבות הבקר המצוי בתחום המקום הנגוע, ויפרטו את סוגיהם, מינם, גזעם ומקום המצאם;</w:t>
      </w:r>
    </w:p>
    <w:p w14:paraId="78386A90" w14:textId="77777777" w:rsidR="006C044B" w:rsidRDefault="006C04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יוצא בקר מן המקום הנגוע ולא יוכנס לתוכו אלא בהתר בכתב מאת הרופא הוטרינרי הממשלתי ולפי תנאי ההתר;</w:t>
      </w:r>
    </w:p>
    <w:p w14:paraId="275CFB8B" w14:textId="77777777" w:rsidR="006C044B" w:rsidRDefault="006C04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רופא וטרינרי ממשלתי רשאי לחייב בעל בקר או את </w:t>
      </w:r>
      <w:r>
        <w:rPr>
          <w:rStyle w:val="default"/>
          <w:rFonts w:cs="FrankRuehl"/>
          <w:rtl/>
        </w:rPr>
        <w:t>ה</w:t>
      </w:r>
      <w:r>
        <w:rPr>
          <w:rStyle w:val="default"/>
          <w:rFonts w:cs="FrankRuehl" w:hint="cs"/>
          <w:rtl/>
        </w:rPr>
        <w:t>מחזיק בו להקים מכלאה מגודרת כפי שיורה לצורך ביצוע בדיקות בבקר;</w:t>
      </w:r>
    </w:p>
    <w:p w14:paraId="352AC642" w14:textId="77777777" w:rsidR="006C044B" w:rsidRDefault="006C044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רופא וטרינרי ממשלתי רשאי להורות על העברת הבקר או הובלתו בכלי רכב למקום שייראה לו לצורך ביצוע בדיקה או להסגר;</w:t>
      </w:r>
    </w:p>
    <w:p w14:paraId="4504A5BF" w14:textId="77777777" w:rsidR="006C044B" w:rsidRDefault="006C044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עדר נגוע לא יימצא ולא ירעה אלא בשדות ושטחים שאושרו בכתב על ידי רופא וטרינרי</w:t>
      </w:r>
      <w:r>
        <w:rPr>
          <w:rStyle w:val="default"/>
          <w:rFonts w:cs="FrankRuehl"/>
          <w:rtl/>
        </w:rPr>
        <w:t xml:space="preserve"> </w:t>
      </w:r>
      <w:r>
        <w:rPr>
          <w:rStyle w:val="default"/>
          <w:rFonts w:cs="FrankRuehl" w:hint="cs"/>
          <w:rtl/>
        </w:rPr>
        <w:t>ממשלתי;</w:t>
      </w:r>
    </w:p>
    <w:p w14:paraId="5E576D12" w14:textId="77777777" w:rsidR="006C044B" w:rsidRDefault="006C044B">
      <w:pPr>
        <w:pStyle w:val="P22"/>
        <w:spacing w:before="72"/>
        <w:ind w:left="1021" w:right="1134"/>
        <w:rPr>
          <w:rStyle w:val="default"/>
          <w:rFonts w:cs="FrankRuehl"/>
          <w:rtl/>
        </w:rPr>
      </w:pPr>
      <w:r>
        <w:rPr>
          <w:rStyle w:val="default"/>
          <w:rFonts w:cs="FrankRuehl"/>
          <w:rtl/>
        </w:rPr>
        <w:lastRenderedPageBreak/>
        <w:t>(6)</w:t>
      </w:r>
      <w:r>
        <w:rPr>
          <w:rStyle w:val="default"/>
          <w:rFonts w:cs="FrankRuehl"/>
          <w:rtl/>
        </w:rPr>
        <w:tab/>
      </w:r>
      <w:r>
        <w:rPr>
          <w:rStyle w:val="default"/>
          <w:rFonts w:cs="FrankRuehl" w:hint="cs"/>
          <w:rtl/>
        </w:rPr>
        <w:t>עדר נגוע לא יבוא במגע או בקרבת בקר אחר וצאן;</w:t>
      </w:r>
    </w:p>
    <w:p w14:paraId="5B003FD4" w14:textId="77777777" w:rsidR="006C044B" w:rsidRDefault="006C044B">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לא יוצא ולא יועבר מספוא, קש, ריפוד או זבל מהמקום הנגוע אלא על פי התר בכתב מאת רופא וטרינרי ממשלתי;</w:t>
      </w:r>
    </w:p>
    <w:p w14:paraId="339D7E42" w14:textId="77777777" w:rsidR="006C044B" w:rsidRDefault="006C044B">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ניקוי וחיטוי המקום הנגוע ייעשה בידי בעל המקום הנגוע או המחזיק בו</w:t>
      </w:r>
      <w:r>
        <w:rPr>
          <w:rStyle w:val="default"/>
          <w:rFonts w:cs="FrankRuehl"/>
          <w:rtl/>
        </w:rPr>
        <w:t xml:space="preserve">, </w:t>
      </w:r>
      <w:r>
        <w:rPr>
          <w:rStyle w:val="default"/>
          <w:rFonts w:cs="FrankRuehl" w:hint="cs"/>
          <w:rtl/>
        </w:rPr>
        <w:t>בזמן ובאופן שיורה עליהם רופא וטרינרי ממשלתי;</w:t>
      </w:r>
    </w:p>
    <w:p w14:paraId="3C018670" w14:textId="77777777" w:rsidR="006C044B" w:rsidRDefault="006C044B">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רופא וטרינרי ממשלתי רשאי להורות על השמדת הזבל, הריפוד או המספוא במקום הנגוע, בדרך הנראית לו.</w:t>
      </w:r>
    </w:p>
    <w:p w14:paraId="218F5613" w14:textId="77777777" w:rsidR="006C044B" w:rsidRDefault="006C04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אימת שיימצא במקום הנגוע חסר או יתר בקר בהשוואה למה שהיה בו בבקורת קודמת, רואים את בעל המקום הנגוע או בעל</w:t>
      </w:r>
      <w:r>
        <w:rPr>
          <w:rStyle w:val="default"/>
          <w:rFonts w:cs="FrankRuehl"/>
          <w:rtl/>
        </w:rPr>
        <w:t xml:space="preserve"> </w:t>
      </w:r>
      <w:r>
        <w:rPr>
          <w:rStyle w:val="default"/>
          <w:rFonts w:cs="FrankRuehl" w:hint="cs"/>
          <w:rtl/>
        </w:rPr>
        <w:t>הבקר או את המחזיקים בהם כמי שהוציאו את הבקר החסר מן המקום הנגוע או כמי שהכניסו אליו את הבקר המיותר.</w:t>
      </w:r>
    </w:p>
    <w:p w14:paraId="12E5D326" w14:textId="77777777" w:rsidR="006C044B" w:rsidRDefault="006C04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הודעה לפי תקנה זו תישאר בתקפה עד שתבוטל בכתב על ידי רופא וטרינרי ממשלתי לבעל המקום הנגוע או למחזיק בו.</w:t>
      </w:r>
    </w:p>
    <w:p w14:paraId="15E20DC8" w14:textId="77777777" w:rsidR="006C044B" w:rsidRDefault="006C044B">
      <w:pPr>
        <w:pStyle w:val="P00"/>
        <w:spacing w:before="72"/>
        <w:ind w:left="0" w:right="1134"/>
        <w:rPr>
          <w:rStyle w:val="default"/>
          <w:rFonts w:cs="FrankRuehl"/>
          <w:rtl/>
        </w:rPr>
      </w:pPr>
      <w:bookmarkStart w:id="6" w:name="Seif6"/>
      <w:bookmarkEnd w:id="6"/>
      <w:r>
        <w:rPr>
          <w:lang w:val="he-IL"/>
        </w:rPr>
        <w:pict w14:anchorId="502BBA96">
          <v:rect id="_x0000_s1032" style="position:absolute;left:0;text-align:left;margin-left:464.5pt;margin-top:8.05pt;width:75.05pt;height:22pt;z-index:251657728" o:allowincell="f" filled="f" stroked="f" strokecolor="lime" strokeweight=".25pt">
            <v:textbox inset="0,0,0,0">
              <w:txbxContent>
                <w:p w14:paraId="52EF3F19" w14:textId="77777777" w:rsidR="006C044B" w:rsidRDefault="006C044B">
                  <w:pPr>
                    <w:spacing w:line="160" w:lineRule="exact"/>
                    <w:jc w:val="left"/>
                    <w:rPr>
                      <w:rFonts w:cs="Miriam"/>
                      <w:noProof/>
                      <w:szCs w:val="18"/>
                      <w:rtl/>
                    </w:rPr>
                  </w:pPr>
                  <w:r>
                    <w:rPr>
                      <w:rFonts w:cs="Miriam"/>
                      <w:szCs w:val="18"/>
                      <w:rtl/>
                    </w:rPr>
                    <w:t>ס</w:t>
                  </w:r>
                  <w:r>
                    <w:rPr>
                      <w:rFonts w:cs="Miriam" w:hint="cs"/>
                      <w:szCs w:val="18"/>
                      <w:rtl/>
                    </w:rPr>
                    <w:t>מכויות נוספות במקום נגוע</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בקר שלא נמס</w:t>
      </w:r>
      <w:r>
        <w:rPr>
          <w:rStyle w:val="default"/>
          <w:rFonts w:cs="FrankRuehl"/>
          <w:rtl/>
        </w:rPr>
        <w:t>ר</w:t>
      </w:r>
      <w:r>
        <w:rPr>
          <w:rStyle w:val="default"/>
          <w:rFonts w:cs="FrankRuehl" w:hint="cs"/>
          <w:rtl/>
        </w:rPr>
        <w:t>ה עליו הודעה לפי תקנה 6(ב)(1), רשאי רופא וטרינרי ממשלתי או מפקח לתפסו ולהעבירו למקום הנראה לו לשם ביצוע סימונים ובדיקות; בעל הבקר או המחזיק בו ישא בכל הוצאות העברת הבקר והזנתו ושאר הפעולות שנעשו לגביו כאמור.</w:t>
      </w:r>
    </w:p>
    <w:p w14:paraId="1C37753E" w14:textId="77777777" w:rsidR="006C044B" w:rsidRDefault="006C04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בקר שהוצא ממקום נגוע בניגוד לתקנה 6(ב)(2),</w:t>
      </w:r>
      <w:r>
        <w:rPr>
          <w:rStyle w:val="default"/>
          <w:rFonts w:cs="FrankRuehl"/>
          <w:rtl/>
        </w:rPr>
        <w:t xml:space="preserve"> </w:t>
      </w:r>
      <w:r>
        <w:rPr>
          <w:rStyle w:val="default"/>
          <w:rFonts w:cs="FrankRuehl" w:hint="cs"/>
          <w:rtl/>
        </w:rPr>
        <w:t>רשאי רופא וטרינרי ממשלתי לצוות על החזרתו למקום הנגוע תוך המועד שיקבע; לא הוחזר הבקר במועד שנקבע, רשאי רופא וטרינרי ממשלתי או מפקח לתפשו ולהעבירו למקום הנגוע או למקום הנראה להם; בעל הבקר או המחזיק בו ישא בכל ההוצאות של ההובלה, העובדים והאחרות שנגרמו עקב ב</w:t>
      </w:r>
      <w:r>
        <w:rPr>
          <w:rStyle w:val="default"/>
          <w:rFonts w:cs="FrankRuehl"/>
          <w:rtl/>
        </w:rPr>
        <w:t>יצ</w:t>
      </w:r>
      <w:r>
        <w:rPr>
          <w:rStyle w:val="default"/>
          <w:rFonts w:cs="FrankRuehl" w:hint="cs"/>
          <w:rtl/>
        </w:rPr>
        <w:t>וע ההעברה.</w:t>
      </w:r>
    </w:p>
    <w:p w14:paraId="16999F39" w14:textId="77777777" w:rsidR="006C044B" w:rsidRDefault="006C04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קויימו הוראות תקנה 6(ב)(7) או (8), רשאי רופא וטרינרי ממשלתי לשכור עובדים וכלי רכב לביצוע ההוראות על חשבון בעל הבקר או המחזיק בו ולחייבם בתשלום ההוצאות.</w:t>
      </w:r>
    </w:p>
    <w:p w14:paraId="1E7DFD10" w14:textId="77777777" w:rsidR="006C044B" w:rsidRDefault="006C044B">
      <w:pPr>
        <w:pStyle w:val="P00"/>
        <w:spacing w:before="72"/>
        <w:ind w:left="0" w:right="1134"/>
        <w:rPr>
          <w:rStyle w:val="default"/>
          <w:rFonts w:cs="FrankRuehl"/>
          <w:rtl/>
        </w:rPr>
      </w:pPr>
      <w:bookmarkStart w:id="7" w:name="Seif7"/>
      <w:bookmarkEnd w:id="7"/>
      <w:r>
        <w:rPr>
          <w:lang w:val="he-IL"/>
        </w:rPr>
        <w:pict w14:anchorId="38A1E8E1">
          <v:rect id="_x0000_s1033" style="position:absolute;left:0;text-align:left;margin-left:464.5pt;margin-top:8.05pt;width:75.05pt;height:19.7pt;z-index:251658752" o:allowincell="f" filled="f" stroked="f" strokecolor="lime" strokeweight=".25pt">
            <v:textbox inset="0,0,0,0">
              <w:txbxContent>
                <w:p w14:paraId="2767DB4E" w14:textId="77777777" w:rsidR="006C044B" w:rsidRDefault="006C044B" w:rsidP="00851A36">
                  <w:pPr>
                    <w:spacing w:line="160" w:lineRule="exact"/>
                    <w:jc w:val="left"/>
                    <w:rPr>
                      <w:rFonts w:cs="Miriam"/>
                      <w:noProof/>
                      <w:szCs w:val="18"/>
                      <w:rtl/>
                    </w:rPr>
                  </w:pPr>
                  <w:r>
                    <w:rPr>
                      <w:rFonts w:cs="Miriam"/>
                      <w:szCs w:val="18"/>
                      <w:rtl/>
                    </w:rPr>
                    <w:t>פ</w:t>
                  </w:r>
                  <w:r>
                    <w:rPr>
                      <w:rFonts w:cs="Miriam" w:hint="cs"/>
                      <w:szCs w:val="18"/>
                      <w:rtl/>
                    </w:rPr>
                    <w:t>רסום בדבר</w:t>
                  </w:r>
                  <w:r w:rsidR="00851A36">
                    <w:rPr>
                      <w:rFonts w:cs="Miriam" w:hint="cs"/>
                      <w:szCs w:val="18"/>
                      <w:rtl/>
                    </w:rPr>
                    <w:t xml:space="preserve"> </w:t>
                  </w:r>
                  <w:r>
                    <w:rPr>
                      <w:rFonts w:cs="Miriam"/>
                      <w:szCs w:val="18"/>
                      <w:rtl/>
                    </w:rPr>
                    <w:t>ש</w:t>
                  </w:r>
                  <w:r>
                    <w:rPr>
                      <w:rFonts w:cs="Miriam" w:hint="cs"/>
                      <w:szCs w:val="18"/>
                      <w:rtl/>
                    </w:rPr>
                    <w:t>טח נגוע</w:t>
                  </w:r>
                </w:p>
              </w:txbxContent>
            </v:textbox>
            <w10:anchorlock/>
          </v:rect>
        </w:pict>
      </w:r>
      <w:r>
        <w:rPr>
          <w:rStyle w:val="big-number"/>
          <w:rtl/>
        </w:rPr>
        <w:t>8.</w:t>
      </w:r>
      <w:r>
        <w:rPr>
          <w:rStyle w:val="big-number"/>
          <w:rtl/>
        </w:rPr>
        <w:tab/>
      </w:r>
      <w:r>
        <w:rPr>
          <w:rStyle w:val="default"/>
          <w:rFonts w:cs="FrankRuehl"/>
          <w:rtl/>
        </w:rPr>
        <w:t>ר</w:t>
      </w:r>
      <w:r>
        <w:rPr>
          <w:rStyle w:val="default"/>
          <w:rFonts w:cs="FrankRuehl" w:hint="cs"/>
          <w:rtl/>
        </w:rPr>
        <w:t>ופא וטרינרי ממשלתי רשאי לפרסם, בדרך הנראית לו, הודעה המכר</w:t>
      </w:r>
      <w:r>
        <w:rPr>
          <w:rStyle w:val="default"/>
          <w:rFonts w:cs="FrankRuehl"/>
          <w:rtl/>
        </w:rPr>
        <w:t>י</w:t>
      </w:r>
      <w:r>
        <w:rPr>
          <w:rStyle w:val="default"/>
          <w:rFonts w:cs="FrankRuehl" w:hint="cs"/>
          <w:rtl/>
        </w:rPr>
        <w:t>זה כי תחום רשות מקומית או מקום אחר הוא שטח נגוע לענין סעיף 17(3) לפקודה מחמת שיש בהם, או היה בהם תוך שלושים יום שקדמו לתאריך ההודעה, בקר נגוע, לדעת הרופא.</w:t>
      </w:r>
    </w:p>
    <w:p w14:paraId="626220DB" w14:textId="77777777" w:rsidR="006C044B" w:rsidRDefault="006C044B">
      <w:pPr>
        <w:pStyle w:val="P00"/>
        <w:spacing w:before="72"/>
        <w:ind w:left="0" w:right="1134"/>
        <w:rPr>
          <w:rStyle w:val="default"/>
          <w:rFonts w:cs="FrankRuehl"/>
          <w:rtl/>
        </w:rPr>
      </w:pPr>
      <w:bookmarkStart w:id="8" w:name="Seif8"/>
      <w:bookmarkEnd w:id="8"/>
      <w:r>
        <w:rPr>
          <w:lang w:val="he-IL"/>
        </w:rPr>
        <w:pict w14:anchorId="366FD828">
          <v:rect id="_x0000_s1034" style="position:absolute;left:0;text-align:left;margin-left:464.5pt;margin-top:8.05pt;width:75.05pt;height:18.55pt;z-index:251659776" o:allowincell="f" filled="f" stroked="f" strokecolor="lime" strokeweight=".25pt">
            <v:textbox inset="0,0,0,0">
              <w:txbxContent>
                <w:p w14:paraId="164F8C14" w14:textId="77777777" w:rsidR="006C044B" w:rsidRDefault="006C044B">
                  <w:pPr>
                    <w:spacing w:line="160" w:lineRule="exact"/>
                    <w:jc w:val="left"/>
                    <w:rPr>
                      <w:rFonts w:cs="Miriam"/>
                      <w:noProof/>
                      <w:szCs w:val="18"/>
                      <w:rtl/>
                    </w:rPr>
                  </w:pPr>
                  <w:r>
                    <w:rPr>
                      <w:rFonts w:cs="Miriam"/>
                      <w:szCs w:val="18"/>
                      <w:rtl/>
                    </w:rPr>
                    <w:t>ה</w:t>
                  </w:r>
                  <w:r>
                    <w:rPr>
                      <w:rFonts w:cs="Miriam" w:hint="cs"/>
                      <w:szCs w:val="18"/>
                      <w:rtl/>
                    </w:rPr>
                    <w:t>וראות שיחולו על שטח נגוע</w:t>
                  </w:r>
                </w:p>
              </w:txbxContent>
            </v:textbox>
            <w10:anchorlock/>
          </v:rect>
        </w:pict>
      </w:r>
      <w:r>
        <w:rPr>
          <w:rStyle w:val="big-number"/>
          <w:rtl/>
        </w:rPr>
        <w:t>9.</w:t>
      </w:r>
      <w:r>
        <w:rPr>
          <w:rStyle w:val="big-number"/>
          <w:rtl/>
        </w:rPr>
        <w:tab/>
      </w:r>
      <w:r>
        <w:rPr>
          <w:rStyle w:val="default"/>
          <w:rFonts w:cs="FrankRuehl"/>
          <w:rtl/>
        </w:rPr>
        <w:t>פ</w:t>
      </w:r>
      <w:r>
        <w:rPr>
          <w:rStyle w:val="default"/>
          <w:rFonts w:cs="FrankRuehl" w:hint="cs"/>
          <w:rtl/>
        </w:rPr>
        <w:t>רסם רופא וטרינרי ממשלתי הודעה לפי תקנה 8 או הכריז מנהל השירותים הוט</w:t>
      </w:r>
      <w:r>
        <w:rPr>
          <w:rStyle w:val="default"/>
          <w:rFonts w:cs="FrankRuehl"/>
          <w:rtl/>
        </w:rPr>
        <w:t>ר</w:t>
      </w:r>
      <w:r>
        <w:rPr>
          <w:rStyle w:val="default"/>
          <w:rFonts w:cs="FrankRuehl" w:hint="cs"/>
          <w:rtl/>
        </w:rPr>
        <w:t>ינריים כי שטח פלוני הוא שטח נגוע לענין סעיף 17(2) או (3) לפקודה, יחולו בשטח האמור הוראות תקנות 6(ב) ו-7 מיום פרסום ההודעה עד ביטולה בכתב.</w:t>
      </w:r>
    </w:p>
    <w:p w14:paraId="69936DCA" w14:textId="77777777" w:rsidR="006C044B" w:rsidRDefault="006C044B">
      <w:pPr>
        <w:pStyle w:val="P00"/>
        <w:spacing w:before="72"/>
        <w:ind w:left="0" w:right="1134"/>
        <w:rPr>
          <w:rStyle w:val="default"/>
          <w:rFonts w:cs="FrankRuehl"/>
          <w:rtl/>
        </w:rPr>
      </w:pPr>
      <w:bookmarkStart w:id="9" w:name="Seif9"/>
      <w:bookmarkEnd w:id="9"/>
      <w:r>
        <w:rPr>
          <w:lang w:val="he-IL"/>
        </w:rPr>
        <w:pict w14:anchorId="7BC436E4">
          <v:rect id="_x0000_s1035" style="position:absolute;left:0;text-align:left;margin-left:464.5pt;margin-top:8.05pt;width:75.05pt;height:11.85pt;z-index:251660800" o:allowincell="f" filled="f" stroked="f" strokecolor="lime" strokeweight=".25pt">
            <v:textbox inset="0,0,0,0">
              <w:txbxContent>
                <w:p w14:paraId="7992443E" w14:textId="77777777" w:rsidR="006C044B" w:rsidRDefault="006C044B">
                  <w:pPr>
                    <w:spacing w:line="160" w:lineRule="exact"/>
                    <w:jc w:val="left"/>
                    <w:rPr>
                      <w:rFonts w:cs="Miriam"/>
                      <w:noProof/>
                      <w:szCs w:val="18"/>
                      <w:rtl/>
                    </w:rPr>
                  </w:pPr>
                  <w:r>
                    <w:rPr>
                      <w:rFonts w:cs="Miriam"/>
                      <w:szCs w:val="18"/>
                      <w:rtl/>
                    </w:rPr>
                    <w:t>מ</w:t>
                  </w:r>
                  <w:r>
                    <w:rPr>
                      <w:rFonts w:cs="Miriam" w:hint="cs"/>
                      <w:szCs w:val="18"/>
                      <w:rtl/>
                    </w:rPr>
                    <w:t>ניעת פיצויים</w:t>
                  </w:r>
                </w:p>
              </w:txbxContent>
            </v:textbox>
            <w10:anchorlock/>
          </v:rect>
        </w:pict>
      </w:r>
      <w:r>
        <w:rPr>
          <w:rStyle w:val="big-number"/>
          <w:rtl/>
        </w:rPr>
        <w:t>10.</w:t>
      </w:r>
      <w:r>
        <w:rPr>
          <w:rStyle w:val="big-number"/>
          <w:rtl/>
        </w:rPr>
        <w:tab/>
      </w:r>
      <w:r>
        <w:rPr>
          <w:rStyle w:val="default"/>
          <w:rFonts w:cs="FrankRuehl"/>
          <w:rtl/>
        </w:rPr>
        <w:t>מ</w:t>
      </w:r>
      <w:r>
        <w:rPr>
          <w:rStyle w:val="default"/>
          <w:rFonts w:cs="FrankRuehl" w:hint="cs"/>
          <w:rtl/>
        </w:rPr>
        <w:t>נהל השירותים הוטרינריים רשאי להורות כי אין לשלם פיצויים לבעל בקר בשט</w:t>
      </w:r>
      <w:r>
        <w:rPr>
          <w:rStyle w:val="default"/>
          <w:rFonts w:cs="FrankRuehl"/>
          <w:rtl/>
        </w:rPr>
        <w:t>ח</w:t>
      </w:r>
      <w:r>
        <w:rPr>
          <w:rStyle w:val="default"/>
          <w:rFonts w:cs="FrankRuehl" w:hint="cs"/>
          <w:rtl/>
        </w:rPr>
        <w:t xml:space="preserve"> נגוע או במקום נגוע בעד המתת הבקר, אם בעל הבקר או המחזיק בו לא קיימו הוראה מהוראות תקנות אלה.</w:t>
      </w:r>
    </w:p>
    <w:p w14:paraId="57E7BE5D" w14:textId="77777777" w:rsidR="006C044B" w:rsidRDefault="006C044B" w:rsidP="00851A36">
      <w:pPr>
        <w:pStyle w:val="P00"/>
        <w:spacing w:before="72"/>
        <w:ind w:left="0" w:right="1134"/>
        <w:rPr>
          <w:rStyle w:val="default"/>
          <w:rFonts w:cs="FrankRuehl"/>
          <w:rtl/>
        </w:rPr>
      </w:pPr>
      <w:bookmarkStart w:id="10" w:name="Seif10"/>
      <w:bookmarkEnd w:id="10"/>
      <w:r>
        <w:rPr>
          <w:lang w:val="he-IL"/>
        </w:rPr>
        <w:pict w14:anchorId="317ACA28">
          <v:rect id="_x0000_s1036" style="position:absolute;left:0;text-align:left;margin-left:464.5pt;margin-top:8.05pt;width:75.05pt;height:10.7pt;z-index:251661824" o:allowincell="f" filled="f" stroked="f" strokecolor="lime" strokeweight=".25pt">
            <v:textbox inset="0,0,0,0">
              <w:txbxContent>
                <w:p w14:paraId="699461FE" w14:textId="77777777" w:rsidR="006C044B" w:rsidRDefault="006C044B">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קנות מחלות בעלי-חיים (ברוצלוזיס הבקר), תשל"ד</w:t>
      </w:r>
      <w:r w:rsidR="00851A36">
        <w:rPr>
          <w:rStyle w:val="default"/>
          <w:rFonts w:cs="FrankRuehl" w:hint="cs"/>
          <w:rtl/>
        </w:rPr>
        <w:t>-</w:t>
      </w:r>
      <w:r>
        <w:rPr>
          <w:rStyle w:val="default"/>
          <w:rFonts w:cs="FrankRuehl" w:hint="cs"/>
          <w:rtl/>
        </w:rPr>
        <w:t xml:space="preserve">1974 </w:t>
      </w:r>
      <w:r w:rsidR="00851A36">
        <w:rPr>
          <w:rStyle w:val="default"/>
          <w:rFonts w:cs="FrankRuehl" w:hint="cs"/>
          <w:rtl/>
        </w:rPr>
        <w:t>-</w:t>
      </w:r>
      <w:r>
        <w:rPr>
          <w:rStyle w:val="default"/>
          <w:rFonts w:cs="FrankRuehl" w:hint="cs"/>
          <w:rtl/>
        </w:rPr>
        <w:t xml:space="preserve"> בטלות.</w:t>
      </w:r>
    </w:p>
    <w:p w14:paraId="707EE9C6" w14:textId="77777777" w:rsidR="006C044B" w:rsidRDefault="006C044B">
      <w:pPr>
        <w:pStyle w:val="P00"/>
        <w:spacing w:before="72"/>
        <w:ind w:left="0" w:right="1134"/>
        <w:rPr>
          <w:rStyle w:val="default"/>
          <w:rFonts w:cs="FrankRuehl"/>
          <w:rtl/>
        </w:rPr>
      </w:pPr>
      <w:bookmarkStart w:id="11" w:name="Seif11"/>
      <w:bookmarkEnd w:id="11"/>
      <w:r>
        <w:rPr>
          <w:lang w:val="he-IL"/>
        </w:rPr>
        <w:pict w14:anchorId="4EAA27CA">
          <v:rect id="_x0000_s1037" style="position:absolute;left:0;text-align:left;margin-left:464.5pt;margin-top:8.05pt;width:75.05pt;height:13.2pt;z-index:251662848" o:allowincell="f" filled="f" stroked="f" strokecolor="lime" strokeweight=".25pt">
            <v:textbox inset="0,0,0,0">
              <w:txbxContent>
                <w:p w14:paraId="5EFB6C14" w14:textId="77777777" w:rsidR="006C044B" w:rsidRDefault="006C044B">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12.</w:t>
      </w:r>
      <w:r>
        <w:rPr>
          <w:rStyle w:val="big-number"/>
          <w:rtl/>
        </w:rPr>
        <w:tab/>
      </w:r>
      <w:r>
        <w:rPr>
          <w:rStyle w:val="default"/>
          <w:rFonts w:cs="FrankRuehl"/>
          <w:rtl/>
        </w:rPr>
        <w:t>ת</w:t>
      </w:r>
      <w:r>
        <w:rPr>
          <w:rStyle w:val="default"/>
          <w:rFonts w:cs="FrankRuehl" w:hint="cs"/>
          <w:rtl/>
        </w:rPr>
        <w:t>חילתן של תקנות אלה ביום העשירי לאחר פרסומן.</w:t>
      </w:r>
    </w:p>
    <w:p w14:paraId="4FDB31A9" w14:textId="77777777" w:rsidR="006C044B" w:rsidRDefault="006C044B" w:rsidP="00851A36">
      <w:pPr>
        <w:pStyle w:val="P00"/>
        <w:spacing w:before="72"/>
        <w:ind w:left="0" w:right="1134"/>
        <w:rPr>
          <w:rStyle w:val="default"/>
          <w:rFonts w:cs="FrankRuehl"/>
          <w:rtl/>
        </w:rPr>
      </w:pPr>
      <w:bookmarkStart w:id="12" w:name="Seif12"/>
      <w:bookmarkEnd w:id="12"/>
      <w:r>
        <w:rPr>
          <w:lang w:val="he-IL"/>
        </w:rPr>
        <w:pict w14:anchorId="70C54041">
          <v:rect id="_x0000_s1038" style="position:absolute;left:0;text-align:left;margin-left:464.5pt;margin-top:8.05pt;width:75.05pt;height:15.7pt;z-index:251663872" o:allowincell="f" filled="f" stroked="f" strokecolor="lime" strokeweight=".25pt">
            <v:textbox inset="0,0,0,0">
              <w:txbxContent>
                <w:p w14:paraId="14EF47A6" w14:textId="77777777" w:rsidR="006C044B" w:rsidRDefault="006C044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תקנות אלה ייקרא "ת</w:t>
      </w:r>
      <w:r>
        <w:rPr>
          <w:rStyle w:val="default"/>
          <w:rFonts w:cs="FrankRuehl"/>
          <w:rtl/>
        </w:rPr>
        <w:t>ק</w:t>
      </w:r>
      <w:r>
        <w:rPr>
          <w:rStyle w:val="default"/>
          <w:rFonts w:cs="FrankRuehl" w:hint="cs"/>
          <w:rtl/>
        </w:rPr>
        <w:t>נות מחלות בעלי-חיים (ברוצלוזיס הבקר), תשל"ו</w:t>
      </w:r>
      <w:r w:rsidR="00851A36">
        <w:rPr>
          <w:rStyle w:val="default"/>
          <w:rFonts w:cs="FrankRuehl" w:hint="cs"/>
          <w:rtl/>
        </w:rPr>
        <w:t>-</w:t>
      </w:r>
      <w:r>
        <w:rPr>
          <w:rStyle w:val="default"/>
          <w:rFonts w:cs="FrankRuehl" w:hint="cs"/>
          <w:rtl/>
        </w:rPr>
        <w:t>1976".</w:t>
      </w:r>
    </w:p>
    <w:p w14:paraId="270D0D6B" w14:textId="77777777" w:rsidR="006C044B" w:rsidRDefault="006C044B">
      <w:pPr>
        <w:pStyle w:val="P00"/>
        <w:spacing w:before="72"/>
        <w:ind w:left="0" w:right="1134"/>
        <w:rPr>
          <w:rStyle w:val="default"/>
          <w:rFonts w:cs="FrankRuehl" w:hint="cs"/>
          <w:rtl/>
        </w:rPr>
      </w:pPr>
    </w:p>
    <w:p w14:paraId="3AC8805D" w14:textId="77777777" w:rsidR="00851A36" w:rsidRDefault="00851A36">
      <w:pPr>
        <w:pStyle w:val="P00"/>
        <w:spacing w:before="72"/>
        <w:ind w:left="0" w:right="1134"/>
        <w:rPr>
          <w:rStyle w:val="default"/>
          <w:rFonts w:cs="FrankRuehl" w:hint="cs"/>
          <w:rtl/>
        </w:rPr>
      </w:pPr>
    </w:p>
    <w:p w14:paraId="38F135FE" w14:textId="77777777" w:rsidR="006C044B" w:rsidRPr="00851A36" w:rsidRDefault="006C044B" w:rsidP="00851A36">
      <w:pPr>
        <w:pStyle w:val="sig-1"/>
        <w:widowControl/>
        <w:tabs>
          <w:tab w:val="clear" w:pos="851"/>
          <w:tab w:val="clear" w:pos="2835"/>
          <w:tab w:val="clear" w:pos="4820"/>
          <w:tab w:val="center" w:pos="5103"/>
        </w:tabs>
        <w:spacing w:before="72"/>
        <w:ind w:left="0" w:right="1134"/>
        <w:rPr>
          <w:sz w:val="26"/>
          <w:szCs w:val="26"/>
          <w:rtl/>
        </w:rPr>
      </w:pPr>
      <w:r w:rsidRPr="00851A36">
        <w:rPr>
          <w:sz w:val="26"/>
          <w:szCs w:val="26"/>
          <w:rtl/>
        </w:rPr>
        <w:t>ז</w:t>
      </w:r>
      <w:r w:rsidRPr="00851A36">
        <w:rPr>
          <w:rFonts w:hint="cs"/>
          <w:sz w:val="26"/>
          <w:szCs w:val="26"/>
          <w:rtl/>
        </w:rPr>
        <w:t>' בטבת תשל"ו (11 בדצמבר 1975)</w:t>
      </w:r>
      <w:r w:rsidRPr="00851A36">
        <w:rPr>
          <w:sz w:val="26"/>
          <w:szCs w:val="26"/>
          <w:rtl/>
        </w:rPr>
        <w:tab/>
      </w:r>
      <w:r w:rsidRPr="00851A36">
        <w:rPr>
          <w:rFonts w:hint="cs"/>
          <w:sz w:val="26"/>
          <w:szCs w:val="26"/>
          <w:rtl/>
        </w:rPr>
        <w:t>אהרון אוזן</w:t>
      </w:r>
    </w:p>
    <w:p w14:paraId="18B132AF" w14:textId="77777777" w:rsidR="006C044B" w:rsidRDefault="006C044B" w:rsidP="00851A36">
      <w:pPr>
        <w:pStyle w:val="sig-1"/>
        <w:widowControl/>
        <w:tabs>
          <w:tab w:val="clear" w:pos="851"/>
          <w:tab w:val="clear" w:pos="2835"/>
          <w:tab w:val="clear" w:pos="4820"/>
          <w:tab w:val="center" w:pos="5103"/>
        </w:tabs>
        <w:ind w:left="0" w:right="1134"/>
        <w:rPr>
          <w:rFonts w:hint="cs"/>
          <w:rtl/>
        </w:rPr>
      </w:pPr>
      <w:r>
        <w:rPr>
          <w:rtl/>
        </w:rPr>
        <w:tab/>
      </w:r>
      <w:r>
        <w:rPr>
          <w:rFonts w:hint="cs"/>
          <w:rtl/>
        </w:rPr>
        <w:t>שר החקלאות</w:t>
      </w:r>
    </w:p>
    <w:p w14:paraId="60F21C25" w14:textId="77777777" w:rsidR="00851A36" w:rsidRPr="00851A36" w:rsidRDefault="00851A36" w:rsidP="00851A36">
      <w:pPr>
        <w:pStyle w:val="P00"/>
        <w:spacing w:before="72"/>
        <w:ind w:left="0" w:right="1134"/>
        <w:rPr>
          <w:rStyle w:val="default"/>
          <w:rFonts w:cs="FrankRuehl" w:hint="cs"/>
          <w:rtl/>
        </w:rPr>
      </w:pPr>
    </w:p>
    <w:p w14:paraId="432E969A" w14:textId="77777777" w:rsidR="00851A36" w:rsidRPr="00851A36" w:rsidRDefault="00851A36" w:rsidP="00851A36">
      <w:pPr>
        <w:pStyle w:val="P00"/>
        <w:spacing w:before="72"/>
        <w:ind w:left="0" w:right="1134"/>
        <w:rPr>
          <w:rStyle w:val="default"/>
          <w:rFonts w:cs="FrankRuehl"/>
          <w:rtl/>
        </w:rPr>
      </w:pPr>
    </w:p>
    <w:p w14:paraId="6D545FA5" w14:textId="77777777" w:rsidR="006C044B" w:rsidRPr="00851A36" w:rsidRDefault="006C044B" w:rsidP="00851A36">
      <w:pPr>
        <w:pStyle w:val="P00"/>
        <w:spacing w:before="72"/>
        <w:ind w:left="0" w:right="1134"/>
        <w:rPr>
          <w:rStyle w:val="default"/>
          <w:rFonts w:cs="FrankRuehl"/>
          <w:rtl/>
        </w:rPr>
      </w:pPr>
      <w:bookmarkStart w:id="13" w:name="LawPartEnd"/>
    </w:p>
    <w:bookmarkEnd w:id="13"/>
    <w:p w14:paraId="58E624A4" w14:textId="77777777" w:rsidR="006C044B" w:rsidRPr="00851A36" w:rsidRDefault="006C044B" w:rsidP="00851A36">
      <w:pPr>
        <w:pStyle w:val="P00"/>
        <w:spacing w:before="72"/>
        <w:ind w:left="0" w:right="1134"/>
        <w:rPr>
          <w:rStyle w:val="default"/>
          <w:rFonts w:cs="FrankRuehl"/>
          <w:rtl/>
        </w:rPr>
      </w:pPr>
    </w:p>
    <w:sectPr w:rsidR="006C044B" w:rsidRPr="00851A3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D156B" w14:textId="77777777" w:rsidR="002D74EC" w:rsidRDefault="002D74EC">
      <w:r>
        <w:separator/>
      </w:r>
    </w:p>
  </w:endnote>
  <w:endnote w:type="continuationSeparator" w:id="0">
    <w:p w14:paraId="02C8474B" w14:textId="77777777" w:rsidR="002D74EC" w:rsidRDefault="002D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36A24" w14:textId="77777777" w:rsidR="006C044B" w:rsidRDefault="006C044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2ABAABE" w14:textId="77777777" w:rsidR="006C044B" w:rsidRDefault="006C044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EC1EF53" w14:textId="77777777" w:rsidR="006C044B" w:rsidRDefault="006C044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1A36">
      <w:rPr>
        <w:rFonts w:cs="TopType Jerushalmi"/>
        <w:noProof/>
        <w:color w:val="000000"/>
        <w:sz w:val="14"/>
        <w:szCs w:val="14"/>
      </w:rPr>
      <w:t>D:\Yael\hakika\Revadim\212_031.doc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DC2B" w14:textId="77777777" w:rsidR="006C044B" w:rsidRDefault="006C044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65E72">
      <w:rPr>
        <w:rFonts w:hAnsi="FrankRuehl" w:cs="FrankRuehl"/>
        <w:noProof/>
        <w:sz w:val="24"/>
        <w:szCs w:val="24"/>
        <w:rtl/>
      </w:rPr>
      <w:t>2</w:t>
    </w:r>
    <w:r>
      <w:rPr>
        <w:rFonts w:hAnsi="FrankRuehl" w:cs="FrankRuehl"/>
        <w:sz w:val="24"/>
        <w:szCs w:val="24"/>
        <w:rtl/>
      </w:rPr>
      <w:fldChar w:fldCharType="end"/>
    </w:r>
  </w:p>
  <w:p w14:paraId="7A125654" w14:textId="77777777" w:rsidR="006C044B" w:rsidRDefault="006C044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C86C642" w14:textId="77777777" w:rsidR="006C044B" w:rsidRDefault="006C044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1A36">
      <w:rPr>
        <w:rFonts w:cs="TopType Jerushalmi"/>
        <w:noProof/>
        <w:color w:val="000000"/>
        <w:sz w:val="14"/>
        <w:szCs w:val="14"/>
      </w:rPr>
      <w:t>D:\Yael\hakika\Revadim\212_031.doc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EEF94" w14:textId="77777777" w:rsidR="002D74EC" w:rsidRDefault="002D74EC" w:rsidP="00851A36">
      <w:pPr>
        <w:spacing w:before="60" w:line="240" w:lineRule="auto"/>
        <w:ind w:right="1134"/>
      </w:pPr>
      <w:r>
        <w:separator/>
      </w:r>
    </w:p>
  </w:footnote>
  <w:footnote w:type="continuationSeparator" w:id="0">
    <w:p w14:paraId="4E5C6B9E" w14:textId="77777777" w:rsidR="002D74EC" w:rsidRDefault="002D74EC">
      <w:r>
        <w:continuationSeparator/>
      </w:r>
    </w:p>
  </w:footnote>
  <w:footnote w:id="1">
    <w:p w14:paraId="5EAB7FD7" w14:textId="77777777" w:rsidR="00851A36" w:rsidRPr="00851A36" w:rsidRDefault="00851A36" w:rsidP="00851A3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851A36">
        <w:rPr>
          <w:sz w:val="20"/>
          <w:rtl/>
        </w:rPr>
        <w:t xml:space="preserve">* </w:t>
      </w:r>
      <w:r>
        <w:rPr>
          <w:sz w:val="20"/>
          <w:rtl/>
        </w:rPr>
        <w:t>פ</w:t>
      </w:r>
      <w:r>
        <w:rPr>
          <w:rFonts w:hint="cs"/>
          <w:sz w:val="20"/>
          <w:rtl/>
        </w:rPr>
        <w:t xml:space="preserve">ורסמו </w:t>
      </w:r>
      <w:hyperlink r:id="rId1" w:history="1">
        <w:r w:rsidRPr="001F6821">
          <w:rPr>
            <w:rStyle w:val="Hyperlink"/>
            <w:rFonts w:hint="cs"/>
            <w:sz w:val="20"/>
            <w:rtl/>
          </w:rPr>
          <w:t>ק"ת תשל"ו מס' 3455</w:t>
        </w:r>
      </w:hyperlink>
      <w:r>
        <w:rPr>
          <w:rFonts w:hint="cs"/>
          <w:sz w:val="20"/>
          <w:rtl/>
        </w:rPr>
        <w:t xml:space="preserve"> מיום 1.1.1976 עמ' 765.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4619" w14:textId="77777777" w:rsidR="006C044B" w:rsidRDefault="006C044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בעלי-חיים (ברוצלוזיס הבקר), תשל"ו–1976</w:t>
    </w:r>
  </w:p>
  <w:p w14:paraId="71D6E666" w14:textId="77777777" w:rsidR="006C044B" w:rsidRDefault="006C044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51D588" w14:textId="77777777" w:rsidR="006C044B" w:rsidRDefault="006C044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CC636" w14:textId="77777777" w:rsidR="006C044B" w:rsidRDefault="006C044B" w:rsidP="00851A3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בעלי-חיים (ברוצלוזיס הבקר), תשל"ו</w:t>
    </w:r>
    <w:r w:rsidR="00851A36">
      <w:rPr>
        <w:rFonts w:hAnsi="FrankRuehl" w:cs="FrankRuehl" w:hint="cs"/>
        <w:color w:val="000000"/>
        <w:sz w:val="28"/>
        <w:szCs w:val="28"/>
        <w:rtl/>
      </w:rPr>
      <w:t>-</w:t>
    </w:r>
    <w:r>
      <w:rPr>
        <w:rFonts w:hAnsi="FrankRuehl" w:cs="FrankRuehl"/>
        <w:color w:val="000000"/>
        <w:sz w:val="28"/>
        <w:szCs w:val="28"/>
        <w:rtl/>
      </w:rPr>
      <w:t>1976</w:t>
    </w:r>
  </w:p>
  <w:p w14:paraId="4B7CCB3A" w14:textId="77777777" w:rsidR="006C044B" w:rsidRDefault="006C044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8D4019" w14:textId="77777777" w:rsidR="006C044B" w:rsidRDefault="006C044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0EC2"/>
    <w:rsid w:val="001F6821"/>
    <w:rsid w:val="002B4783"/>
    <w:rsid w:val="002D74EC"/>
    <w:rsid w:val="006C044B"/>
    <w:rsid w:val="008266AF"/>
    <w:rsid w:val="00851A36"/>
    <w:rsid w:val="0090563C"/>
    <w:rsid w:val="00BD0EC2"/>
    <w:rsid w:val="00CA70B3"/>
    <w:rsid w:val="00F65E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416C3BD"/>
  <w15:chartTrackingRefBased/>
  <w15:docId w15:val="{0747EA4F-B590-4E75-B86B-92F24BD8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851A36"/>
    <w:rPr>
      <w:sz w:val="20"/>
      <w:szCs w:val="20"/>
    </w:rPr>
  </w:style>
  <w:style w:type="character" w:styleId="a6">
    <w:name w:val="footnote reference"/>
    <w:basedOn w:val="a0"/>
    <w:semiHidden/>
    <w:rsid w:val="00851A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4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פרק 212</vt:lpstr>
    </vt:vector>
  </TitlesOfParts>
  <Company/>
  <LinksUpToDate>false</LinksUpToDate>
  <CharactersWithSpaces>6061</CharactersWithSpaces>
  <SharedDoc>false</SharedDoc>
  <HLinks>
    <vt:vector size="84" baseType="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8323081</vt:i4>
      </vt:variant>
      <vt:variant>
        <vt:i4>0</vt:i4>
      </vt:variant>
      <vt:variant>
        <vt:i4>0</vt:i4>
      </vt:variant>
      <vt:variant>
        <vt:i4>5</vt:i4>
      </vt:variant>
      <vt:variant>
        <vt:lpwstr>http://www.nevo.co.il/Law_word/law06/tak-3455.pdf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212</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מחלות בעלי-חיים (ברוצלוזיס הבקר), תשל"ו-1976</vt:lpwstr>
  </property>
  <property fmtid="{D5CDD505-2E9C-101B-9397-08002B2CF9AE}" pid="5" name="LAWNUMBER">
    <vt:lpwstr>0031</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פיקוח ומחלות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מחלות בעלי-חיים</vt:lpwstr>
  </property>
  <property fmtid="{D5CDD505-2E9C-101B-9397-08002B2CF9AE}" pid="48" name="MEKOR_SAIF1">
    <vt:lpwstr>18X;20X</vt:lpwstr>
  </property>
</Properties>
</file>