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69AB" w:rsidRDefault="00FD69AB" w:rsidP="00132F53">
      <w:pPr>
        <w:pStyle w:val="big-header"/>
        <w:ind w:left="0" w:right="1134"/>
        <w:rPr>
          <w:rFonts w:cs="FrankRuehl"/>
          <w:sz w:val="32"/>
          <w:rtl/>
        </w:rPr>
      </w:pPr>
      <w:r>
        <w:rPr>
          <w:rFonts w:cs="FrankRuehl"/>
          <w:sz w:val="32"/>
          <w:rtl/>
        </w:rPr>
        <w:t>תקנות מילווה המדינה (סדרות מסוג "גלבוע"), תשמ"א</w:t>
      </w:r>
      <w:r w:rsidR="00132F53">
        <w:rPr>
          <w:rFonts w:cs="FrankRuehl" w:hint="cs"/>
          <w:sz w:val="32"/>
          <w:rtl/>
        </w:rPr>
        <w:t>-</w:t>
      </w:r>
      <w:r>
        <w:rPr>
          <w:rFonts w:cs="FrankRuehl"/>
          <w:sz w:val="32"/>
          <w:rtl/>
        </w:rPr>
        <w:t>1981</w:t>
      </w:r>
    </w:p>
    <w:p w:rsidR="000F7419" w:rsidRDefault="000F7419" w:rsidP="000F7419">
      <w:pPr>
        <w:spacing w:line="320" w:lineRule="auto"/>
        <w:jc w:val="left"/>
        <w:rPr>
          <w:rFonts w:hint="cs"/>
          <w:rtl/>
        </w:rPr>
      </w:pPr>
    </w:p>
    <w:p w:rsidR="00050A0F" w:rsidRDefault="00050A0F" w:rsidP="000F7419">
      <w:pPr>
        <w:spacing w:line="320" w:lineRule="auto"/>
        <w:jc w:val="left"/>
        <w:rPr>
          <w:rFonts w:hint="cs"/>
          <w:rtl/>
        </w:rPr>
      </w:pPr>
    </w:p>
    <w:p w:rsidR="00A54ADD" w:rsidRPr="000F7419" w:rsidRDefault="000F7419" w:rsidP="000F7419">
      <w:pPr>
        <w:spacing w:line="320" w:lineRule="auto"/>
        <w:jc w:val="left"/>
        <w:rPr>
          <w:rFonts w:cs="Miriam" w:hint="cs"/>
          <w:szCs w:val="22"/>
          <w:rtl/>
        </w:rPr>
      </w:pPr>
      <w:r w:rsidRPr="000F7419">
        <w:rPr>
          <w:rFonts w:cs="Miriam"/>
          <w:szCs w:val="22"/>
          <w:rtl/>
        </w:rPr>
        <w:t>משפט פרטי וכלכלה</w:t>
      </w:r>
      <w:r w:rsidRPr="000F7419">
        <w:rPr>
          <w:rFonts w:cs="FrankRuehl"/>
          <w:szCs w:val="26"/>
          <w:rtl/>
        </w:rPr>
        <w:t xml:space="preserve"> – כספים – מילווים – מילווה חסכון</w:t>
      </w:r>
    </w:p>
    <w:p w:rsidR="00FD69AB" w:rsidRDefault="00FD69AB">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D69AB">
        <w:tblPrEx>
          <w:tblCellMar>
            <w:top w:w="0" w:type="dxa"/>
            <w:bottom w:w="0" w:type="dxa"/>
          </w:tblCellMar>
        </w:tblPrEx>
        <w:tc>
          <w:tcPr>
            <w:tcW w:w="850" w:type="dxa"/>
          </w:tcPr>
          <w:p w:rsidR="00FD69AB" w:rsidRDefault="00FD69AB">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B65FC7">
              <w:rPr>
                <w:noProof/>
                <w:sz w:val="24"/>
                <w:rtl/>
              </w:rPr>
              <w:t>2</w:t>
            </w:r>
            <w:r>
              <w:rPr>
                <w:sz w:val="24"/>
                <w:rtl/>
              </w:rPr>
              <w:fldChar w:fldCharType="end"/>
            </w:r>
          </w:p>
        </w:tc>
        <w:tc>
          <w:tcPr>
            <w:tcW w:w="567" w:type="dxa"/>
          </w:tcPr>
          <w:p w:rsidR="00FD69AB" w:rsidRDefault="00FD69AB">
            <w:pPr>
              <w:spacing w:line="240" w:lineRule="auto"/>
              <w:rPr>
                <w:sz w:val="24"/>
              </w:rPr>
            </w:pPr>
            <w:hyperlink w:anchor="Seif1" w:tooltip="הגדרות" w:history="1">
              <w:r>
                <w:rPr>
                  <w:rStyle w:val="Hyperlink"/>
                </w:rPr>
                <w:t>Go</w:t>
              </w:r>
            </w:hyperlink>
          </w:p>
        </w:tc>
        <w:tc>
          <w:tcPr>
            <w:tcW w:w="5669" w:type="dxa"/>
          </w:tcPr>
          <w:p w:rsidR="00FD69AB" w:rsidRDefault="00FD69AB">
            <w:pPr>
              <w:spacing w:line="240" w:lineRule="auto"/>
              <w:rPr>
                <w:sz w:val="24"/>
                <w:rtl/>
              </w:rPr>
            </w:pPr>
            <w:r>
              <w:rPr>
                <w:sz w:val="24"/>
                <w:rtl/>
              </w:rPr>
              <w:t>הגדרות</w:t>
            </w:r>
          </w:p>
        </w:tc>
        <w:tc>
          <w:tcPr>
            <w:tcW w:w="1247" w:type="dxa"/>
          </w:tcPr>
          <w:p w:rsidR="00FD69AB" w:rsidRDefault="00FD69AB">
            <w:pPr>
              <w:spacing w:line="240" w:lineRule="auto"/>
              <w:rPr>
                <w:sz w:val="24"/>
              </w:rPr>
            </w:pPr>
            <w:r>
              <w:rPr>
                <w:sz w:val="24"/>
                <w:rtl/>
              </w:rPr>
              <w:t xml:space="preserve">סעיף 1 </w:t>
            </w:r>
          </w:p>
        </w:tc>
      </w:tr>
      <w:tr w:rsidR="00FD69AB">
        <w:tblPrEx>
          <w:tblCellMar>
            <w:top w:w="0" w:type="dxa"/>
            <w:bottom w:w="0" w:type="dxa"/>
          </w:tblCellMar>
        </w:tblPrEx>
        <w:tc>
          <w:tcPr>
            <w:tcW w:w="850" w:type="dxa"/>
          </w:tcPr>
          <w:p w:rsidR="00FD69AB" w:rsidRDefault="00FD69AB">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B65FC7">
              <w:rPr>
                <w:noProof/>
                <w:sz w:val="24"/>
                <w:rtl/>
              </w:rPr>
              <w:t>3</w:t>
            </w:r>
            <w:r>
              <w:rPr>
                <w:sz w:val="24"/>
                <w:rtl/>
              </w:rPr>
              <w:fldChar w:fldCharType="end"/>
            </w:r>
          </w:p>
        </w:tc>
        <w:tc>
          <w:tcPr>
            <w:tcW w:w="567" w:type="dxa"/>
          </w:tcPr>
          <w:p w:rsidR="00FD69AB" w:rsidRDefault="00FD69AB">
            <w:pPr>
              <w:spacing w:line="240" w:lineRule="auto"/>
              <w:rPr>
                <w:sz w:val="24"/>
              </w:rPr>
            </w:pPr>
            <w:hyperlink w:anchor="Seif2" w:tooltip="איגרות חוב מסוג גלבוע" w:history="1">
              <w:r>
                <w:rPr>
                  <w:rStyle w:val="Hyperlink"/>
                </w:rPr>
                <w:t>Go</w:t>
              </w:r>
            </w:hyperlink>
          </w:p>
        </w:tc>
        <w:tc>
          <w:tcPr>
            <w:tcW w:w="5669" w:type="dxa"/>
          </w:tcPr>
          <w:p w:rsidR="00FD69AB" w:rsidRDefault="00FD69AB">
            <w:pPr>
              <w:spacing w:line="240" w:lineRule="auto"/>
              <w:rPr>
                <w:sz w:val="24"/>
                <w:rtl/>
              </w:rPr>
            </w:pPr>
            <w:r>
              <w:rPr>
                <w:sz w:val="24"/>
                <w:rtl/>
              </w:rPr>
              <w:t>איגרות חוב מסוג גלבוע</w:t>
            </w:r>
          </w:p>
        </w:tc>
        <w:tc>
          <w:tcPr>
            <w:tcW w:w="1247" w:type="dxa"/>
          </w:tcPr>
          <w:p w:rsidR="00FD69AB" w:rsidRDefault="00FD69AB">
            <w:pPr>
              <w:spacing w:line="240" w:lineRule="auto"/>
              <w:rPr>
                <w:sz w:val="24"/>
              </w:rPr>
            </w:pPr>
            <w:r>
              <w:rPr>
                <w:sz w:val="24"/>
                <w:rtl/>
              </w:rPr>
              <w:t xml:space="preserve">סעיף 1א </w:t>
            </w:r>
          </w:p>
        </w:tc>
      </w:tr>
      <w:tr w:rsidR="00FD69AB">
        <w:tblPrEx>
          <w:tblCellMar>
            <w:top w:w="0" w:type="dxa"/>
            <w:bottom w:w="0" w:type="dxa"/>
          </w:tblCellMar>
        </w:tblPrEx>
        <w:tc>
          <w:tcPr>
            <w:tcW w:w="850" w:type="dxa"/>
          </w:tcPr>
          <w:p w:rsidR="00FD69AB" w:rsidRDefault="00FD69AB">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B65FC7">
              <w:rPr>
                <w:noProof/>
                <w:sz w:val="24"/>
                <w:rtl/>
              </w:rPr>
              <w:t>3</w:t>
            </w:r>
            <w:r>
              <w:rPr>
                <w:sz w:val="24"/>
                <w:rtl/>
              </w:rPr>
              <w:fldChar w:fldCharType="end"/>
            </w:r>
          </w:p>
        </w:tc>
        <w:tc>
          <w:tcPr>
            <w:tcW w:w="567" w:type="dxa"/>
          </w:tcPr>
          <w:p w:rsidR="00FD69AB" w:rsidRDefault="00FD69AB">
            <w:pPr>
              <w:spacing w:line="240" w:lineRule="auto"/>
              <w:rPr>
                <w:sz w:val="24"/>
              </w:rPr>
            </w:pPr>
            <w:hyperlink w:anchor="Seif3" w:tooltip="איגרות חוב על שם" w:history="1">
              <w:r>
                <w:rPr>
                  <w:rStyle w:val="Hyperlink"/>
                </w:rPr>
                <w:t>Go</w:t>
              </w:r>
            </w:hyperlink>
          </w:p>
        </w:tc>
        <w:tc>
          <w:tcPr>
            <w:tcW w:w="5669" w:type="dxa"/>
          </w:tcPr>
          <w:p w:rsidR="00FD69AB" w:rsidRDefault="00FD69AB">
            <w:pPr>
              <w:spacing w:line="240" w:lineRule="auto"/>
              <w:rPr>
                <w:sz w:val="24"/>
                <w:rtl/>
              </w:rPr>
            </w:pPr>
            <w:r>
              <w:rPr>
                <w:sz w:val="24"/>
                <w:rtl/>
              </w:rPr>
              <w:t>איגרות חוב על שם</w:t>
            </w:r>
          </w:p>
        </w:tc>
        <w:tc>
          <w:tcPr>
            <w:tcW w:w="1247" w:type="dxa"/>
          </w:tcPr>
          <w:p w:rsidR="00FD69AB" w:rsidRDefault="00FD69AB">
            <w:pPr>
              <w:spacing w:line="240" w:lineRule="auto"/>
              <w:rPr>
                <w:sz w:val="24"/>
              </w:rPr>
            </w:pPr>
            <w:r>
              <w:rPr>
                <w:sz w:val="24"/>
                <w:rtl/>
              </w:rPr>
              <w:t xml:space="preserve">סעיף 2 </w:t>
            </w:r>
          </w:p>
        </w:tc>
      </w:tr>
      <w:tr w:rsidR="00FD69AB">
        <w:tblPrEx>
          <w:tblCellMar>
            <w:top w:w="0" w:type="dxa"/>
            <w:bottom w:w="0" w:type="dxa"/>
          </w:tblCellMar>
        </w:tblPrEx>
        <w:tc>
          <w:tcPr>
            <w:tcW w:w="850" w:type="dxa"/>
          </w:tcPr>
          <w:p w:rsidR="00FD69AB" w:rsidRDefault="00FD69AB">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B65FC7">
              <w:rPr>
                <w:noProof/>
                <w:sz w:val="24"/>
                <w:rtl/>
              </w:rPr>
              <w:t>3</w:t>
            </w:r>
            <w:r>
              <w:rPr>
                <w:sz w:val="24"/>
                <w:rtl/>
              </w:rPr>
              <w:fldChar w:fldCharType="end"/>
            </w:r>
          </w:p>
        </w:tc>
        <w:tc>
          <w:tcPr>
            <w:tcW w:w="567" w:type="dxa"/>
          </w:tcPr>
          <w:p w:rsidR="00FD69AB" w:rsidRDefault="00FD69AB">
            <w:pPr>
              <w:spacing w:line="240" w:lineRule="auto"/>
              <w:rPr>
                <w:sz w:val="24"/>
              </w:rPr>
            </w:pPr>
            <w:hyperlink w:anchor="Seif4" w:tooltip="השווי הנקוב" w:history="1">
              <w:r>
                <w:rPr>
                  <w:rStyle w:val="Hyperlink"/>
                </w:rPr>
                <w:t>Go</w:t>
              </w:r>
            </w:hyperlink>
          </w:p>
        </w:tc>
        <w:tc>
          <w:tcPr>
            <w:tcW w:w="5669" w:type="dxa"/>
          </w:tcPr>
          <w:p w:rsidR="00FD69AB" w:rsidRDefault="00FD69AB">
            <w:pPr>
              <w:spacing w:line="240" w:lineRule="auto"/>
              <w:rPr>
                <w:sz w:val="24"/>
                <w:rtl/>
              </w:rPr>
            </w:pPr>
            <w:r>
              <w:rPr>
                <w:sz w:val="24"/>
                <w:rtl/>
              </w:rPr>
              <w:t>השווי הנקוב</w:t>
            </w:r>
          </w:p>
        </w:tc>
        <w:tc>
          <w:tcPr>
            <w:tcW w:w="1247" w:type="dxa"/>
          </w:tcPr>
          <w:p w:rsidR="00FD69AB" w:rsidRDefault="00FD69AB">
            <w:pPr>
              <w:spacing w:line="240" w:lineRule="auto"/>
              <w:rPr>
                <w:sz w:val="24"/>
              </w:rPr>
            </w:pPr>
            <w:r>
              <w:rPr>
                <w:sz w:val="24"/>
                <w:rtl/>
              </w:rPr>
              <w:t xml:space="preserve">סעיף 3 </w:t>
            </w:r>
          </w:p>
        </w:tc>
      </w:tr>
      <w:tr w:rsidR="00FD69AB">
        <w:tblPrEx>
          <w:tblCellMar>
            <w:top w:w="0" w:type="dxa"/>
            <w:bottom w:w="0" w:type="dxa"/>
          </w:tblCellMar>
        </w:tblPrEx>
        <w:tc>
          <w:tcPr>
            <w:tcW w:w="850" w:type="dxa"/>
          </w:tcPr>
          <w:p w:rsidR="00FD69AB" w:rsidRDefault="00FD69AB">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B65FC7">
              <w:rPr>
                <w:noProof/>
                <w:sz w:val="24"/>
                <w:rtl/>
              </w:rPr>
              <w:t>3</w:t>
            </w:r>
            <w:r>
              <w:rPr>
                <w:sz w:val="24"/>
                <w:rtl/>
              </w:rPr>
              <w:fldChar w:fldCharType="end"/>
            </w:r>
          </w:p>
        </w:tc>
        <w:tc>
          <w:tcPr>
            <w:tcW w:w="567" w:type="dxa"/>
          </w:tcPr>
          <w:p w:rsidR="00FD69AB" w:rsidRDefault="00FD69AB">
            <w:pPr>
              <w:spacing w:line="240" w:lineRule="auto"/>
              <w:rPr>
                <w:sz w:val="24"/>
              </w:rPr>
            </w:pPr>
            <w:hyperlink w:anchor="Seif5" w:tooltip="מכירה במכרז" w:history="1">
              <w:r>
                <w:rPr>
                  <w:rStyle w:val="Hyperlink"/>
                </w:rPr>
                <w:t>Go</w:t>
              </w:r>
            </w:hyperlink>
          </w:p>
        </w:tc>
        <w:tc>
          <w:tcPr>
            <w:tcW w:w="5669" w:type="dxa"/>
          </w:tcPr>
          <w:p w:rsidR="00FD69AB" w:rsidRDefault="00FD69AB">
            <w:pPr>
              <w:spacing w:line="240" w:lineRule="auto"/>
              <w:rPr>
                <w:sz w:val="24"/>
                <w:rtl/>
              </w:rPr>
            </w:pPr>
            <w:r>
              <w:rPr>
                <w:sz w:val="24"/>
                <w:rtl/>
              </w:rPr>
              <w:t>מכירה במכרז</w:t>
            </w:r>
          </w:p>
        </w:tc>
        <w:tc>
          <w:tcPr>
            <w:tcW w:w="1247" w:type="dxa"/>
          </w:tcPr>
          <w:p w:rsidR="00FD69AB" w:rsidRDefault="00FD69AB">
            <w:pPr>
              <w:spacing w:line="240" w:lineRule="auto"/>
              <w:rPr>
                <w:sz w:val="24"/>
              </w:rPr>
            </w:pPr>
            <w:r>
              <w:rPr>
                <w:sz w:val="24"/>
                <w:rtl/>
              </w:rPr>
              <w:t xml:space="preserve">סעיף 4 </w:t>
            </w:r>
          </w:p>
        </w:tc>
      </w:tr>
      <w:tr w:rsidR="00FD69AB">
        <w:tblPrEx>
          <w:tblCellMar>
            <w:top w:w="0" w:type="dxa"/>
            <w:bottom w:w="0" w:type="dxa"/>
          </w:tblCellMar>
        </w:tblPrEx>
        <w:tc>
          <w:tcPr>
            <w:tcW w:w="850" w:type="dxa"/>
          </w:tcPr>
          <w:p w:rsidR="00FD69AB" w:rsidRDefault="00FD69AB">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B65FC7">
              <w:rPr>
                <w:noProof/>
                <w:sz w:val="24"/>
                <w:rtl/>
              </w:rPr>
              <w:t>4</w:t>
            </w:r>
            <w:r>
              <w:rPr>
                <w:sz w:val="24"/>
                <w:rtl/>
              </w:rPr>
              <w:fldChar w:fldCharType="end"/>
            </w:r>
          </w:p>
        </w:tc>
        <w:tc>
          <w:tcPr>
            <w:tcW w:w="567" w:type="dxa"/>
          </w:tcPr>
          <w:p w:rsidR="00FD69AB" w:rsidRDefault="00FD69AB">
            <w:pPr>
              <w:spacing w:line="240" w:lineRule="auto"/>
              <w:rPr>
                <w:sz w:val="24"/>
              </w:rPr>
            </w:pPr>
            <w:hyperlink w:anchor="Seif6" w:tooltip="נוסח איגרות  החוב" w:history="1">
              <w:r>
                <w:rPr>
                  <w:rStyle w:val="Hyperlink"/>
                </w:rPr>
                <w:t>Go</w:t>
              </w:r>
            </w:hyperlink>
          </w:p>
        </w:tc>
        <w:tc>
          <w:tcPr>
            <w:tcW w:w="5669" w:type="dxa"/>
          </w:tcPr>
          <w:p w:rsidR="00FD69AB" w:rsidRDefault="00FD69AB">
            <w:pPr>
              <w:spacing w:line="240" w:lineRule="auto"/>
              <w:rPr>
                <w:sz w:val="24"/>
                <w:rtl/>
              </w:rPr>
            </w:pPr>
            <w:r>
              <w:rPr>
                <w:sz w:val="24"/>
                <w:rtl/>
              </w:rPr>
              <w:t>נוסח איגרות  החוב</w:t>
            </w:r>
          </w:p>
        </w:tc>
        <w:tc>
          <w:tcPr>
            <w:tcW w:w="1247" w:type="dxa"/>
          </w:tcPr>
          <w:p w:rsidR="00FD69AB" w:rsidRDefault="00FD69AB">
            <w:pPr>
              <w:spacing w:line="240" w:lineRule="auto"/>
              <w:rPr>
                <w:sz w:val="24"/>
              </w:rPr>
            </w:pPr>
            <w:r>
              <w:rPr>
                <w:sz w:val="24"/>
                <w:rtl/>
              </w:rPr>
              <w:t xml:space="preserve">סעיף 5 </w:t>
            </w:r>
          </w:p>
        </w:tc>
      </w:tr>
      <w:tr w:rsidR="00FD69AB">
        <w:tblPrEx>
          <w:tblCellMar>
            <w:top w:w="0" w:type="dxa"/>
            <w:bottom w:w="0" w:type="dxa"/>
          </w:tblCellMar>
        </w:tblPrEx>
        <w:tc>
          <w:tcPr>
            <w:tcW w:w="850" w:type="dxa"/>
          </w:tcPr>
          <w:p w:rsidR="00FD69AB" w:rsidRDefault="00FD69AB">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B65FC7">
              <w:rPr>
                <w:noProof/>
                <w:sz w:val="24"/>
                <w:rtl/>
              </w:rPr>
              <w:t>4</w:t>
            </w:r>
            <w:r>
              <w:rPr>
                <w:sz w:val="24"/>
                <w:rtl/>
              </w:rPr>
              <w:fldChar w:fldCharType="end"/>
            </w:r>
          </w:p>
        </w:tc>
        <w:tc>
          <w:tcPr>
            <w:tcW w:w="567" w:type="dxa"/>
          </w:tcPr>
          <w:p w:rsidR="00FD69AB" w:rsidRDefault="00FD69AB">
            <w:pPr>
              <w:spacing w:line="240" w:lineRule="auto"/>
              <w:rPr>
                <w:sz w:val="24"/>
              </w:rPr>
            </w:pPr>
            <w:hyperlink w:anchor="Seif7" w:tooltip="ריבית" w:history="1">
              <w:r>
                <w:rPr>
                  <w:rStyle w:val="Hyperlink"/>
                </w:rPr>
                <w:t>Go</w:t>
              </w:r>
            </w:hyperlink>
          </w:p>
        </w:tc>
        <w:tc>
          <w:tcPr>
            <w:tcW w:w="5669" w:type="dxa"/>
          </w:tcPr>
          <w:p w:rsidR="00FD69AB" w:rsidRDefault="00FD69AB">
            <w:pPr>
              <w:spacing w:line="240" w:lineRule="auto"/>
              <w:rPr>
                <w:sz w:val="24"/>
                <w:rtl/>
              </w:rPr>
            </w:pPr>
            <w:r>
              <w:rPr>
                <w:sz w:val="24"/>
                <w:rtl/>
              </w:rPr>
              <w:t>ריבית</w:t>
            </w:r>
          </w:p>
        </w:tc>
        <w:tc>
          <w:tcPr>
            <w:tcW w:w="1247" w:type="dxa"/>
          </w:tcPr>
          <w:p w:rsidR="00FD69AB" w:rsidRDefault="00FD69AB">
            <w:pPr>
              <w:spacing w:line="240" w:lineRule="auto"/>
              <w:rPr>
                <w:sz w:val="24"/>
              </w:rPr>
            </w:pPr>
            <w:r>
              <w:rPr>
                <w:sz w:val="24"/>
                <w:rtl/>
              </w:rPr>
              <w:t xml:space="preserve">סעיף 6 </w:t>
            </w:r>
          </w:p>
        </w:tc>
      </w:tr>
      <w:tr w:rsidR="00FD69AB">
        <w:tblPrEx>
          <w:tblCellMar>
            <w:top w:w="0" w:type="dxa"/>
            <w:bottom w:w="0" w:type="dxa"/>
          </w:tblCellMar>
        </w:tblPrEx>
        <w:tc>
          <w:tcPr>
            <w:tcW w:w="850" w:type="dxa"/>
          </w:tcPr>
          <w:p w:rsidR="00FD69AB" w:rsidRDefault="00FD69AB">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B65FC7">
              <w:rPr>
                <w:noProof/>
                <w:sz w:val="24"/>
                <w:rtl/>
              </w:rPr>
              <w:t>5</w:t>
            </w:r>
            <w:r>
              <w:rPr>
                <w:sz w:val="24"/>
                <w:rtl/>
              </w:rPr>
              <w:fldChar w:fldCharType="end"/>
            </w:r>
          </w:p>
        </w:tc>
        <w:tc>
          <w:tcPr>
            <w:tcW w:w="567" w:type="dxa"/>
          </w:tcPr>
          <w:p w:rsidR="00FD69AB" w:rsidRDefault="00FD69AB">
            <w:pPr>
              <w:spacing w:line="240" w:lineRule="auto"/>
              <w:rPr>
                <w:sz w:val="24"/>
              </w:rPr>
            </w:pPr>
            <w:hyperlink w:anchor="Seif8" w:tooltip="דרכי תשלום הריבית" w:history="1">
              <w:r>
                <w:rPr>
                  <w:rStyle w:val="Hyperlink"/>
                </w:rPr>
                <w:t>Go</w:t>
              </w:r>
            </w:hyperlink>
          </w:p>
        </w:tc>
        <w:tc>
          <w:tcPr>
            <w:tcW w:w="5669" w:type="dxa"/>
          </w:tcPr>
          <w:p w:rsidR="00FD69AB" w:rsidRDefault="00FD69AB">
            <w:pPr>
              <w:spacing w:line="240" w:lineRule="auto"/>
              <w:rPr>
                <w:sz w:val="24"/>
                <w:rtl/>
              </w:rPr>
            </w:pPr>
            <w:r>
              <w:rPr>
                <w:sz w:val="24"/>
                <w:rtl/>
              </w:rPr>
              <w:t>דרכי תשלום הריבית</w:t>
            </w:r>
          </w:p>
        </w:tc>
        <w:tc>
          <w:tcPr>
            <w:tcW w:w="1247" w:type="dxa"/>
          </w:tcPr>
          <w:p w:rsidR="00FD69AB" w:rsidRDefault="00FD69AB">
            <w:pPr>
              <w:spacing w:line="240" w:lineRule="auto"/>
              <w:rPr>
                <w:sz w:val="24"/>
              </w:rPr>
            </w:pPr>
            <w:r>
              <w:rPr>
                <w:sz w:val="24"/>
                <w:rtl/>
              </w:rPr>
              <w:t xml:space="preserve">סעיף 7 </w:t>
            </w:r>
          </w:p>
        </w:tc>
      </w:tr>
      <w:tr w:rsidR="00FD69AB">
        <w:tblPrEx>
          <w:tblCellMar>
            <w:top w:w="0" w:type="dxa"/>
            <w:bottom w:w="0" w:type="dxa"/>
          </w:tblCellMar>
        </w:tblPrEx>
        <w:tc>
          <w:tcPr>
            <w:tcW w:w="850" w:type="dxa"/>
          </w:tcPr>
          <w:p w:rsidR="00FD69AB" w:rsidRDefault="00FD69AB">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B65FC7">
              <w:rPr>
                <w:noProof/>
                <w:sz w:val="24"/>
                <w:rtl/>
              </w:rPr>
              <w:t>6</w:t>
            </w:r>
            <w:r>
              <w:rPr>
                <w:sz w:val="24"/>
                <w:rtl/>
              </w:rPr>
              <w:fldChar w:fldCharType="end"/>
            </w:r>
          </w:p>
        </w:tc>
        <w:tc>
          <w:tcPr>
            <w:tcW w:w="567" w:type="dxa"/>
          </w:tcPr>
          <w:p w:rsidR="00FD69AB" w:rsidRDefault="00FD69AB">
            <w:pPr>
              <w:spacing w:line="240" w:lineRule="auto"/>
              <w:rPr>
                <w:sz w:val="24"/>
              </w:rPr>
            </w:pPr>
            <w:hyperlink w:anchor="Seif9" w:tooltip="פדיון" w:history="1">
              <w:r>
                <w:rPr>
                  <w:rStyle w:val="Hyperlink"/>
                </w:rPr>
                <w:t>Go</w:t>
              </w:r>
            </w:hyperlink>
          </w:p>
        </w:tc>
        <w:tc>
          <w:tcPr>
            <w:tcW w:w="5669" w:type="dxa"/>
          </w:tcPr>
          <w:p w:rsidR="00FD69AB" w:rsidRDefault="00FD69AB">
            <w:pPr>
              <w:spacing w:line="240" w:lineRule="auto"/>
              <w:rPr>
                <w:sz w:val="24"/>
                <w:rtl/>
              </w:rPr>
            </w:pPr>
            <w:r>
              <w:rPr>
                <w:sz w:val="24"/>
                <w:rtl/>
              </w:rPr>
              <w:t>פדיון</w:t>
            </w:r>
          </w:p>
        </w:tc>
        <w:tc>
          <w:tcPr>
            <w:tcW w:w="1247" w:type="dxa"/>
          </w:tcPr>
          <w:p w:rsidR="00FD69AB" w:rsidRDefault="00FD69AB">
            <w:pPr>
              <w:spacing w:line="240" w:lineRule="auto"/>
              <w:rPr>
                <w:sz w:val="24"/>
              </w:rPr>
            </w:pPr>
            <w:r>
              <w:rPr>
                <w:sz w:val="24"/>
                <w:rtl/>
              </w:rPr>
              <w:t xml:space="preserve">סעיף 8 </w:t>
            </w:r>
          </w:p>
        </w:tc>
      </w:tr>
      <w:tr w:rsidR="00FD69AB">
        <w:tblPrEx>
          <w:tblCellMar>
            <w:top w:w="0" w:type="dxa"/>
            <w:bottom w:w="0" w:type="dxa"/>
          </w:tblCellMar>
        </w:tblPrEx>
        <w:tc>
          <w:tcPr>
            <w:tcW w:w="850" w:type="dxa"/>
          </w:tcPr>
          <w:p w:rsidR="00FD69AB" w:rsidRDefault="00FD69AB">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B65FC7">
              <w:rPr>
                <w:noProof/>
                <w:sz w:val="24"/>
                <w:rtl/>
              </w:rPr>
              <w:t>6</w:t>
            </w:r>
            <w:r>
              <w:rPr>
                <w:sz w:val="24"/>
                <w:rtl/>
              </w:rPr>
              <w:fldChar w:fldCharType="end"/>
            </w:r>
          </w:p>
        </w:tc>
        <w:tc>
          <w:tcPr>
            <w:tcW w:w="567" w:type="dxa"/>
          </w:tcPr>
          <w:p w:rsidR="00FD69AB" w:rsidRDefault="00FD69AB">
            <w:pPr>
              <w:spacing w:line="240" w:lineRule="auto"/>
              <w:rPr>
                <w:sz w:val="24"/>
              </w:rPr>
            </w:pPr>
            <w:hyperlink w:anchor="Seif10" w:tooltip="דרכי פדיון" w:history="1">
              <w:r>
                <w:rPr>
                  <w:rStyle w:val="Hyperlink"/>
                </w:rPr>
                <w:t>Go</w:t>
              </w:r>
            </w:hyperlink>
          </w:p>
        </w:tc>
        <w:tc>
          <w:tcPr>
            <w:tcW w:w="5669" w:type="dxa"/>
          </w:tcPr>
          <w:p w:rsidR="00FD69AB" w:rsidRDefault="00FD69AB">
            <w:pPr>
              <w:spacing w:line="240" w:lineRule="auto"/>
              <w:rPr>
                <w:sz w:val="24"/>
                <w:rtl/>
              </w:rPr>
            </w:pPr>
            <w:r>
              <w:rPr>
                <w:sz w:val="24"/>
                <w:rtl/>
              </w:rPr>
              <w:t>דרכי פדיון</w:t>
            </w:r>
          </w:p>
        </w:tc>
        <w:tc>
          <w:tcPr>
            <w:tcW w:w="1247" w:type="dxa"/>
          </w:tcPr>
          <w:p w:rsidR="00FD69AB" w:rsidRDefault="00FD69AB">
            <w:pPr>
              <w:spacing w:line="240" w:lineRule="auto"/>
              <w:rPr>
                <w:sz w:val="24"/>
              </w:rPr>
            </w:pPr>
            <w:r>
              <w:rPr>
                <w:sz w:val="24"/>
                <w:rtl/>
              </w:rPr>
              <w:t xml:space="preserve">סעיף 9 </w:t>
            </w:r>
          </w:p>
        </w:tc>
      </w:tr>
      <w:tr w:rsidR="00FD69AB">
        <w:tblPrEx>
          <w:tblCellMar>
            <w:top w:w="0" w:type="dxa"/>
            <w:bottom w:w="0" w:type="dxa"/>
          </w:tblCellMar>
        </w:tblPrEx>
        <w:tc>
          <w:tcPr>
            <w:tcW w:w="850" w:type="dxa"/>
          </w:tcPr>
          <w:p w:rsidR="00FD69AB" w:rsidRDefault="00FD69AB">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B65FC7">
              <w:rPr>
                <w:noProof/>
                <w:sz w:val="24"/>
                <w:rtl/>
              </w:rPr>
              <w:t>6</w:t>
            </w:r>
            <w:r>
              <w:rPr>
                <w:sz w:val="24"/>
                <w:rtl/>
              </w:rPr>
              <w:fldChar w:fldCharType="end"/>
            </w:r>
          </w:p>
        </w:tc>
        <w:tc>
          <w:tcPr>
            <w:tcW w:w="567" w:type="dxa"/>
          </w:tcPr>
          <w:p w:rsidR="00FD69AB" w:rsidRDefault="00FD69AB">
            <w:pPr>
              <w:spacing w:line="240" w:lineRule="auto"/>
              <w:rPr>
                <w:sz w:val="24"/>
              </w:rPr>
            </w:pPr>
            <w:hyperlink w:anchor="Seif11" w:tooltip="תנאי הצמדה לשער היציג" w:history="1">
              <w:r>
                <w:rPr>
                  <w:rStyle w:val="Hyperlink"/>
                </w:rPr>
                <w:t>Go</w:t>
              </w:r>
            </w:hyperlink>
          </w:p>
        </w:tc>
        <w:tc>
          <w:tcPr>
            <w:tcW w:w="5669" w:type="dxa"/>
          </w:tcPr>
          <w:p w:rsidR="00FD69AB" w:rsidRDefault="00FD69AB">
            <w:pPr>
              <w:spacing w:line="240" w:lineRule="auto"/>
              <w:rPr>
                <w:sz w:val="24"/>
                <w:rtl/>
              </w:rPr>
            </w:pPr>
            <w:r>
              <w:rPr>
                <w:sz w:val="24"/>
                <w:rtl/>
              </w:rPr>
              <w:t>תנאי הצמדה לשער היציג</w:t>
            </w:r>
          </w:p>
        </w:tc>
        <w:tc>
          <w:tcPr>
            <w:tcW w:w="1247" w:type="dxa"/>
          </w:tcPr>
          <w:p w:rsidR="00FD69AB" w:rsidRDefault="00FD69AB">
            <w:pPr>
              <w:spacing w:line="240" w:lineRule="auto"/>
              <w:rPr>
                <w:sz w:val="24"/>
              </w:rPr>
            </w:pPr>
            <w:r>
              <w:rPr>
                <w:sz w:val="24"/>
                <w:rtl/>
              </w:rPr>
              <w:t xml:space="preserve">סעיף 10 </w:t>
            </w:r>
          </w:p>
        </w:tc>
      </w:tr>
      <w:tr w:rsidR="00FD69AB">
        <w:tblPrEx>
          <w:tblCellMar>
            <w:top w:w="0" w:type="dxa"/>
            <w:bottom w:w="0" w:type="dxa"/>
          </w:tblCellMar>
        </w:tblPrEx>
        <w:tc>
          <w:tcPr>
            <w:tcW w:w="850" w:type="dxa"/>
          </w:tcPr>
          <w:p w:rsidR="00FD69AB" w:rsidRDefault="00FD69AB">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B65FC7">
              <w:rPr>
                <w:noProof/>
                <w:sz w:val="24"/>
                <w:rtl/>
              </w:rPr>
              <w:t>7</w:t>
            </w:r>
            <w:r>
              <w:rPr>
                <w:sz w:val="24"/>
                <w:rtl/>
              </w:rPr>
              <w:fldChar w:fldCharType="end"/>
            </w:r>
          </w:p>
        </w:tc>
        <w:tc>
          <w:tcPr>
            <w:tcW w:w="567" w:type="dxa"/>
          </w:tcPr>
          <w:p w:rsidR="00FD69AB" w:rsidRDefault="00FD69AB">
            <w:pPr>
              <w:spacing w:line="240" w:lineRule="auto"/>
              <w:rPr>
                <w:sz w:val="24"/>
              </w:rPr>
            </w:pPr>
            <w:hyperlink w:anchor="Seif13" w:tooltip="פטור ממס הכנסה" w:history="1">
              <w:r>
                <w:rPr>
                  <w:rStyle w:val="Hyperlink"/>
                </w:rPr>
                <w:t>Go</w:t>
              </w:r>
            </w:hyperlink>
          </w:p>
        </w:tc>
        <w:tc>
          <w:tcPr>
            <w:tcW w:w="5669" w:type="dxa"/>
          </w:tcPr>
          <w:p w:rsidR="00FD69AB" w:rsidRDefault="00FD69AB">
            <w:pPr>
              <w:spacing w:line="240" w:lineRule="auto"/>
              <w:rPr>
                <w:sz w:val="24"/>
                <w:rtl/>
              </w:rPr>
            </w:pPr>
            <w:r>
              <w:rPr>
                <w:sz w:val="24"/>
                <w:rtl/>
              </w:rPr>
              <w:t>פטור ממס הכנסה</w:t>
            </w:r>
          </w:p>
        </w:tc>
        <w:tc>
          <w:tcPr>
            <w:tcW w:w="1247" w:type="dxa"/>
          </w:tcPr>
          <w:p w:rsidR="00FD69AB" w:rsidRDefault="00FD69AB">
            <w:pPr>
              <w:spacing w:line="240" w:lineRule="auto"/>
              <w:rPr>
                <w:sz w:val="24"/>
              </w:rPr>
            </w:pPr>
            <w:r>
              <w:rPr>
                <w:sz w:val="24"/>
                <w:rtl/>
              </w:rPr>
              <w:t xml:space="preserve">סעיף 12 </w:t>
            </w:r>
          </w:p>
        </w:tc>
      </w:tr>
      <w:tr w:rsidR="00FD69AB">
        <w:tblPrEx>
          <w:tblCellMar>
            <w:top w:w="0" w:type="dxa"/>
            <w:bottom w:w="0" w:type="dxa"/>
          </w:tblCellMar>
        </w:tblPrEx>
        <w:tc>
          <w:tcPr>
            <w:tcW w:w="850" w:type="dxa"/>
          </w:tcPr>
          <w:p w:rsidR="00FD69AB" w:rsidRDefault="00FD69AB">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B65FC7">
              <w:rPr>
                <w:noProof/>
                <w:sz w:val="24"/>
                <w:rtl/>
              </w:rPr>
              <w:t>7</w:t>
            </w:r>
            <w:r>
              <w:rPr>
                <w:sz w:val="24"/>
                <w:rtl/>
              </w:rPr>
              <w:fldChar w:fldCharType="end"/>
            </w:r>
          </w:p>
        </w:tc>
        <w:tc>
          <w:tcPr>
            <w:tcW w:w="567" w:type="dxa"/>
          </w:tcPr>
          <w:p w:rsidR="00FD69AB" w:rsidRDefault="00FD69AB">
            <w:pPr>
              <w:spacing w:line="240" w:lineRule="auto"/>
              <w:rPr>
                <w:sz w:val="24"/>
              </w:rPr>
            </w:pPr>
            <w:hyperlink w:anchor="Seif15" w:tooltip="סגירת הפנקס" w:history="1">
              <w:r>
                <w:rPr>
                  <w:rStyle w:val="Hyperlink"/>
                </w:rPr>
                <w:t>Go</w:t>
              </w:r>
            </w:hyperlink>
          </w:p>
        </w:tc>
        <w:tc>
          <w:tcPr>
            <w:tcW w:w="5669" w:type="dxa"/>
          </w:tcPr>
          <w:p w:rsidR="00FD69AB" w:rsidRDefault="00FD69AB">
            <w:pPr>
              <w:spacing w:line="240" w:lineRule="auto"/>
              <w:rPr>
                <w:sz w:val="24"/>
                <w:rtl/>
              </w:rPr>
            </w:pPr>
            <w:r>
              <w:rPr>
                <w:sz w:val="24"/>
                <w:rtl/>
              </w:rPr>
              <w:t>סגירת הפנקס</w:t>
            </w:r>
          </w:p>
        </w:tc>
        <w:tc>
          <w:tcPr>
            <w:tcW w:w="1247" w:type="dxa"/>
          </w:tcPr>
          <w:p w:rsidR="00FD69AB" w:rsidRDefault="00FD69AB">
            <w:pPr>
              <w:spacing w:line="240" w:lineRule="auto"/>
              <w:rPr>
                <w:sz w:val="24"/>
              </w:rPr>
            </w:pPr>
            <w:r>
              <w:rPr>
                <w:sz w:val="24"/>
                <w:rtl/>
              </w:rPr>
              <w:t xml:space="preserve">סעיף 14 </w:t>
            </w:r>
          </w:p>
        </w:tc>
      </w:tr>
      <w:tr w:rsidR="00FD69AB">
        <w:tblPrEx>
          <w:tblCellMar>
            <w:top w:w="0" w:type="dxa"/>
            <w:bottom w:w="0" w:type="dxa"/>
          </w:tblCellMar>
        </w:tblPrEx>
        <w:tc>
          <w:tcPr>
            <w:tcW w:w="850" w:type="dxa"/>
          </w:tcPr>
          <w:p w:rsidR="00FD69AB" w:rsidRDefault="00FD69AB">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B65FC7">
              <w:rPr>
                <w:noProof/>
                <w:sz w:val="24"/>
                <w:rtl/>
              </w:rPr>
              <w:t>7</w:t>
            </w:r>
            <w:r>
              <w:rPr>
                <w:sz w:val="24"/>
                <w:rtl/>
              </w:rPr>
              <w:fldChar w:fldCharType="end"/>
            </w:r>
          </w:p>
        </w:tc>
        <w:tc>
          <w:tcPr>
            <w:tcW w:w="567" w:type="dxa"/>
          </w:tcPr>
          <w:p w:rsidR="00FD69AB" w:rsidRDefault="00FD69AB">
            <w:pPr>
              <w:spacing w:line="240" w:lineRule="auto"/>
              <w:rPr>
                <w:sz w:val="24"/>
              </w:rPr>
            </w:pPr>
            <w:hyperlink w:anchor="Seif16" w:tooltip="מכירת איגרות החוב" w:history="1">
              <w:r>
                <w:rPr>
                  <w:rStyle w:val="Hyperlink"/>
                </w:rPr>
                <w:t>Go</w:t>
              </w:r>
            </w:hyperlink>
          </w:p>
        </w:tc>
        <w:tc>
          <w:tcPr>
            <w:tcW w:w="5669" w:type="dxa"/>
          </w:tcPr>
          <w:p w:rsidR="00FD69AB" w:rsidRDefault="00FD69AB">
            <w:pPr>
              <w:spacing w:line="240" w:lineRule="auto"/>
              <w:rPr>
                <w:sz w:val="24"/>
                <w:rtl/>
              </w:rPr>
            </w:pPr>
            <w:r>
              <w:rPr>
                <w:sz w:val="24"/>
                <w:rtl/>
              </w:rPr>
              <w:t>מכירת איגרות החוב</w:t>
            </w:r>
          </w:p>
        </w:tc>
        <w:tc>
          <w:tcPr>
            <w:tcW w:w="1247" w:type="dxa"/>
          </w:tcPr>
          <w:p w:rsidR="00FD69AB" w:rsidRDefault="00FD69AB">
            <w:pPr>
              <w:spacing w:line="240" w:lineRule="auto"/>
              <w:rPr>
                <w:sz w:val="24"/>
              </w:rPr>
            </w:pPr>
            <w:r>
              <w:rPr>
                <w:sz w:val="24"/>
                <w:rtl/>
              </w:rPr>
              <w:t xml:space="preserve">סעיף 15 </w:t>
            </w:r>
          </w:p>
        </w:tc>
      </w:tr>
      <w:tr w:rsidR="00FD69AB">
        <w:tblPrEx>
          <w:tblCellMar>
            <w:top w:w="0" w:type="dxa"/>
            <w:bottom w:w="0" w:type="dxa"/>
          </w:tblCellMar>
        </w:tblPrEx>
        <w:tc>
          <w:tcPr>
            <w:tcW w:w="850" w:type="dxa"/>
          </w:tcPr>
          <w:p w:rsidR="00FD69AB" w:rsidRDefault="00FD69AB">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sidR="00B65FC7">
              <w:rPr>
                <w:noProof/>
                <w:sz w:val="24"/>
                <w:rtl/>
              </w:rPr>
              <w:t>8</w:t>
            </w:r>
            <w:r>
              <w:rPr>
                <w:sz w:val="24"/>
                <w:rtl/>
              </w:rPr>
              <w:fldChar w:fldCharType="end"/>
            </w:r>
          </w:p>
        </w:tc>
        <w:tc>
          <w:tcPr>
            <w:tcW w:w="567" w:type="dxa"/>
          </w:tcPr>
          <w:p w:rsidR="00FD69AB" w:rsidRDefault="00FD69AB">
            <w:pPr>
              <w:spacing w:line="240" w:lineRule="auto"/>
              <w:rPr>
                <w:sz w:val="24"/>
              </w:rPr>
            </w:pPr>
            <w:hyperlink w:anchor="Seif19" w:tooltip="תחולת מועד ביום שאינו יום עסקים בנקאי" w:history="1">
              <w:r>
                <w:rPr>
                  <w:rStyle w:val="Hyperlink"/>
                </w:rPr>
                <w:t>Go</w:t>
              </w:r>
            </w:hyperlink>
          </w:p>
        </w:tc>
        <w:tc>
          <w:tcPr>
            <w:tcW w:w="5669" w:type="dxa"/>
          </w:tcPr>
          <w:p w:rsidR="00FD69AB" w:rsidRDefault="00FD69AB">
            <w:pPr>
              <w:spacing w:line="240" w:lineRule="auto"/>
              <w:rPr>
                <w:sz w:val="24"/>
                <w:rtl/>
              </w:rPr>
            </w:pPr>
            <w:r>
              <w:rPr>
                <w:sz w:val="24"/>
                <w:rtl/>
              </w:rPr>
              <w:t>תחולת מועד ביום שאינו יום עסקים בנקאי</w:t>
            </w:r>
          </w:p>
        </w:tc>
        <w:tc>
          <w:tcPr>
            <w:tcW w:w="1247" w:type="dxa"/>
          </w:tcPr>
          <w:p w:rsidR="00FD69AB" w:rsidRDefault="00FD69AB">
            <w:pPr>
              <w:spacing w:line="240" w:lineRule="auto"/>
              <w:rPr>
                <w:sz w:val="24"/>
              </w:rPr>
            </w:pPr>
            <w:r>
              <w:rPr>
                <w:sz w:val="24"/>
                <w:rtl/>
              </w:rPr>
              <w:t xml:space="preserve">סעיף 18 </w:t>
            </w:r>
          </w:p>
        </w:tc>
      </w:tr>
      <w:tr w:rsidR="00FD69AB">
        <w:tblPrEx>
          <w:tblCellMar>
            <w:top w:w="0" w:type="dxa"/>
            <w:bottom w:w="0" w:type="dxa"/>
          </w:tblCellMar>
        </w:tblPrEx>
        <w:tc>
          <w:tcPr>
            <w:tcW w:w="850" w:type="dxa"/>
          </w:tcPr>
          <w:p w:rsidR="00FD69AB" w:rsidRDefault="00FD69AB">
            <w:pPr>
              <w:spacing w:line="240" w:lineRule="auto"/>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sidR="00B65FC7">
              <w:rPr>
                <w:noProof/>
                <w:sz w:val="24"/>
                <w:rtl/>
              </w:rPr>
              <w:t>8</w:t>
            </w:r>
            <w:r>
              <w:rPr>
                <w:sz w:val="24"/>
                <w:rtl/>
              </w:rPr>
              <w:fldChar w:fldCharType="end"/>
            </w:r>
          </w:p>
        </w:tc>
        <w:tc>
          <w:tcPr>
            <w:tcW w:w="567" w:type="dxa"/>
          </w:tcPr>
          <w:p w:rsidR="00FD69AB" w:rsidRDefault="00FD69AB">
            <w:pPr>
              <w:spacing w:line="240" w:lineRule="auto"/>
              <w:rPr>
                <w:sz w:val="24"/>
              </w:rPr>
            </w:pPr>
            <w:hyperlink w:anchor="Seif20" w:tooltip="תחילה" w:history="1">
              <w:r>
                <w:rPr>
                  <w:rStyle w:val="Hyperlink"/>
                </w:rPr>
                <w:t>Go</w:t>
              </w:r>
            </w:hyperlink>
          </w:p>
        </w:tc>
        <w:tc>
          <w:tcPr>
            <w:tcW w:w="5669" w:type="dxa"/>
          </w:tcPr>
          <w:p w:rsidR="00FD69AB" w:rsidRDefault="00FD69AB">
            <w:pPr>
              <w:spacing w:line="240" w:lineRule="auto"/>
              <w:rPr>
                <w:sz w:val="24"/>
                <w:rtl/>
              </w:rPr>
            </w:pPr>
            <w:r>
              <w:rPr>
                <w:sz w:val="24"/>
                <w:rtl/>
              </w:rPr>
              <w:t>תחילה</w:t>
            </w:r>
          </w:p>
        </w:tc>
        <w:tc>
          <w:tcPr>
            <w:tcW w:w="1247" w:type="dxa"/>
          </w:tcPr>
          <w:p w:rsidR="00FD69AB" w:rsidRDefault="00FD69AB">
            <w:pPr>
              <w:spacing w:line="240" w:lineRule="auto"/>
              <w:rPr>
                <w:sz w:val="24"/>
              </w:rPr>
            </w:pPr>
            <w:r>
              <w:rPr>
                <w:sz w:val="24"/>
                <w:rtl/>
              </w:rPr>
              <w:t xml:space="preserve">סעיף 19 </w:t>
            </w:r>
          </w:p>
        </w:tc>
      </w:tr>
      <w:tr w:rsidR="00FD69AB">
        <w:tblPrEx>
          <w:tblCellMar>
            <w:top w:w="0" w:type="dxa"/>
            <w:bottom w:w="0" w:type="dxa"/>
          </w:tblCellMar>
        </w:tblPrEx>
        <w:tc>
          <w:tcPr>
            <w:tcW w:w="850" w:type="dxa"/>
          </w:tcPr>
          <w:p w:rsidR="00FD69AB" w:rsidRDefault="00FD69AB">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B65FC7">
              <w:rPr>
                <w:noProof/>
                <w:sz w:val="24"/>
                <w:rtl/>
              </w:rPr>
              <w:t>9</w:t>
            </w:r>
            <w:r>
              <w:rPr>
                <w:sz w:val="24"/>
                <w:rtl/>
              </w:rPr>
              <w:fldChar w:fldCharType="end"/>
            </w:r>
          </w:p>
        </w:tc>
        <w:tc>
          <w:tcPr>
            <w:tcW w:w="567" w:type="dxa"/>
          </w:tcPr>
          <w:p w:rsidR="00FD69AB" w:rsidRDefault="00FD69AB">
            <w:pPr>
              <w:spacing w:line="240" w:lineRule="auto"/>
              <w:rPr>
                <w:sz w:val="24"/>
              </w:rPr>
            </w:pPr>
            <w:r>
              <w:rPr>
                <w:sz w:val="24"/>
                <w:rtl/>
              </w:rPr>
              <w:fldChar w:fldCharType="begin"/>
            </w:r>
            <w:r>
              <w:rPr>
                <w:sz w:val="24"/>
                <w:rtl/>
              </w:rPr>
              <w:instrText xml:space="preserve"> </w:instrText>
            </w:r>
            <w:r>
              <w:rPr>
                <w:sz w:val="24"/>
              </w:rPr>
              <w:instrText xml:space="preserve">HYPERLINK </w:instrText>
            </w:r>
            <w:r>
              <w:rPr>
                <w:sz w:val="24"/>
                <w:rtl/>
              </w:rPr>
              <w:instrText xml:space="preserve"> \l "med0" \o "תוספת" </w:instrText>
            </w:r>
            <w:r>
              <w:rPr>
                <w:sz w:val="24"/>
              </w:rPr>
            </w:r>
            <w:r>
              <w:rPr>
                <w:sz w:val="24"/>
                <w:rtl/>
              </w:rPr>
              <w:fldChar w:fldCharType="separate"/>
            </w:r>
            <w:r>
              <w:rPr>
                <w:rStyle w:val="Hyperlink"/>
              </w:rPr>
              <w:t>Go</w:t>
            </w:r>
            <w:r>
              <w:rPr>
                <w:sz w:val="24"/>
                <w:rtl/>
              </w:rPr>
              <w:fldChar w:fldCharType="end"/>
            </w:r>
          </w:p>
        </w:tc>
        <w:tc>
          <w:tcPr>
            <w:tcW w:w="5669" w:type="dxa"/>
          </w:tcPr>
          <w:p w:rsidR="00FD69AB" w:rsidRDefault="00FD69AB">
            <w:pPr>
              <w:spacing w:line="240" w:lineRule="auto"/>
              <w:rPr>
                <w:sz w:val="24"/>
              </w:rPr>
            </w:pPr>
            <w:r>
              <w:rPr>
                <w:sz w:val="24"/>
                <w:rtl/>
              </w:rPr>
              <w:t>תוספת</w:t>
            </w:r>
          </w:p>
        </w:tc>
        <w:tc>
          <w:tcPr>
            <w:tcW w:w="1247" w:type="dxa"/>
          </w:tcPr>
          <w:p w:rsidR="00FD69AB" w:rsidRDefault="00FD69AB">
            <w:pPr>
              <w:spacing w:line="240" w:lineRule="auto"/>
              <w:rPr>
                <w:sz w:val="24"/>
              </w:rPr>
            </w:pPr>
          </w:p>
        </w:tc>
      </w:tr>
    </w:tbl>
    <w:p w:rsidR="00FD69AB" w:rsidRDefault="00FD69AB">
      <w:pPr>
        <w:pStyle w:val="big-header"/>
        <w:ind w:left="0" w:right="1134"/>
        <w:rPr>
          <w:rFonts w:cs="FrankRuehl"/>
          <w:sz w:val="32"/>
          <w:rtl/>
        </w:rPr>
      </w:pPr>
    </w:p>
    <w:p w:rsidR="00FD69AB" w:rsidRDefault="00FD69AB" w:rsidP="00A54ADD">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מילווה המדינה (סדרות מסוג "גלבוע"), תשמ"א</w:t>
      </w:r>
      <w:r w:rsidR="00B65FC7">
        <w:rPr>
          <w:rFonts w:cs="FrankRuehl" w:hint="cs"/>
          <w:sz w:val="32"/>
          <w:rtl/>
        </w:rPr>
        <w:t>-</w:t>
      </w:r>
      <w:r>
        <w:rPr>
          <w:rFonts w:cs="FrankRuehl"/>
          <w:sz w:val="32"/>
          <w:rtl/>
        </w:rPr>
        <w:t>1981</w:t>
      </w:r>
      <w:r w:rsidR="00B65FC7">
        <w:rPr>
          <w:rStyle w:val="a6"/>
          <w:rFonts w:cs="FrankRuehl"/>
          <w:sz w:val="32"/>
          <w:rtl/>
        </w:rPr>
        <w:footnoteReference w:customMarkFollows="1" w:id="1"/>
        <w:t>*</w:t>
      </w:r>
    </w:p>
    <w:p w:rsidR="00FD69AB" w:rsidRDefault="00FD69AB" w:rsidP="0060309B">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3, 4, ו-15 לחוק מילווה המדינה, תשל"ט</w:t>
      </w:r>
      <w:r w:rsidR="0060309B">
        <w:rPr>
          <w:rStyle w:val="default"/>
          <w:rFonts w:cs="FrankRuehl" w:hint="cs"/>
          <w:rtl/>
        </w:rPr>
        <w:t>-</w:t>
      </w:r>
      <w:r>
        <w:rPr>
          <w:rStyle w:val="default"/>
          <w:rFonts w:cs="FrankRuehl"/>
          <w:rtl/>
        </w:rPr>
        <w:t xml:space="preserve">1979 </w:t>
      </w:r>
      <w:r>
        <w:rPr>
          <w:rStyle w:val="default"/>
          <w:rFonts w:cs="FrankRuehl" w:hint="cs"/>
          <w:rtl/>
        </w:rPr>
        <w:t>ובאישור ועדת הכספים של הכנסת, אני מתקין תקנות אלה:</w:t>
      </w:r>
    </w:p>
    <w:p w:rsidR="00FD69AB" w:rsidRDefault="00FD69AB">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8.8pt;z-index:251648512" o:allowincell="f" filled="f" stroked="f" strokecolor="lime" strokeweight=".25pt">
            <v:textbox inset="0,0,0,0">
              <w:txbxContent>
                <w:p w:rsidR="00521451" w:rsidRDefault="00521451">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p w:rsidR="00521451" w:rsidRDefault="00521451" w:rsidP="0060309B">
                  <w:pPr>
                    <w:spacing w:line="160" w:lineRule="exact"/>
                    <w:jc w:val="left"/>
                    <w:rPr>
                      <w:rFonts w:cs="Miriam" w:hint="cs"/>
                      <w:noProof/>
                      <w:sz w:val="18"/>
                      <w:szCs w:val="18"/>
                      <w:rtl/>
                    </w:rPr>
                  </w:pPr>
                  <w:r>
                    <w:rPr>
                      <w:rFonts w:cs="Miriam"/>
                      <w:sz w:val="18"/>
                      <w:szCs w:val="18"/>
                      <w:rtl/>
                    </w:rPr>
                    <w:t>תק</w:t>
                  </w:r>
                  <w:r>
                    <w:rPr>
                      <w:rFonts w:cs="Miriam" w:hint="cs"/>
                      <w:sz w:val="18"/>
                      <w:szCs w:val="18"/>
                      <w:rtl/>
                    </w:rPr>
                    <w:t>' תש"ס</w:t>
                  </w:r>
                  <w:r w:rsidR="0060309B">
                    <w:rPr>
                      <w:rFonts w:cs="Miriam" w:hint="cs"/>
                      <w:sz w:val="18"/>
                      <w:szCs w:val="18"/>
                      <w:rtl/>
                    </w:rPr>
                    <w:t>-</w:t>
                  </w:r>
                  <w:r w:rsidR="0060309B">
                    <w:rPr>
                      <w:rFonts w:cs="Miriam"/>
                      <w:sz w:val="18"/>
                      <w:szCs w:val="18"/>
                      <w:rtl/>
                    </w:rPr>
                    <w:t>1999</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60309B">
        <w:rPr>
          <w:rStyle w:val="default"/>
          <w:rFonts w:cs="FrankRuehl"/>
          <w:rtl/>
        </w:rPr>
        <w:t>–</w:t>
      </w:r>
    </w:p>
    <w:p w:rsidR="00FD69AB" w:rsidRDefault="00FD69AB" w:rsidP="0060309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 xml:space="preserve">ולר" </w:t>
      </w:r>
      <w:r w:rsidR="00305D7D">
        <w:rPr>
          <w:rStyle w:val="default"/>
          <w:rFonts w:cs="FrankRuehl"/>
          <w:rtl/>
        </w:rPr>
        <w:t>–</w:t>
      </w:r>
      <w:r>
        <w:rPr>
          <w:rStyle w:val="default"/>
          <w:rFonts w:cs="FrankRuehl"/>
          <w:rtl/>
        </w:rPr>
        <w:t xml:space="preserve"> </w:t>
      </w:r>
      <w:r>
        <w:rPr>
          <w:rStyle w:val="default"/>
          <w:rFonts w:cs="FrankRuehl" w:hint="cs"/>
          <w:rtl/>
        </w:rPr>
        <w:t>דולר של ארצות הברית של אמריקה;</w:t>
      </w:r>
    </w:p>
    <w:p w:rsidR="00FD69AB" w:rsidRDefault="00FD69AB" w:rsidP="0060309B">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ום עסקים בחו"ל" </w:t>
      </w:r>
      <w:r w:rsidR="00305D7D">
        <w:rPr>
          <w:rStyle w:val="default"/>
          <w:rFonts w:cs="FrankRuehl"/>
          <w:rtl/>
        </w:rPr>
        <w:t>–</w:t>
      </w:r>
      <w:r>
        <w:rPr>
          <w:rStyle w:val="default"/>
          <w:rFonts w:cs="FrankRuehl"/>
          <w:rtl/>
        </w:rPr>
        <w:t xml:space="preserve"> </w:t>
      </w:r>
      <w:r>
        <w:rPr>
          <w:rStyle w:val="default"/>
          <w:rFonts w:cs="FrankRuehl" w:hint="cs"/>
          <w:rtl/>
        </w:rPr>
        <w:t xml:space="preserve">יום שבו פתוחים הבנקים בלונדון ובניו-יורק, </w:t>
      </w:r>
      <w:r>
        <w:rPr>
          <w:rStyle w:val="default"/>
          <w:rFonts w:cs="FrankRuehl"/>
          <w:rtl/>
        </w:rPr>
        <w:t>ל</w:t>
      </w:r>
      <w:r>
        <w:rPr>
          <w:rStyle w:val="default"/>
          <w:rFonts w:cs="FrankRuehl" w:hint="cs"/>
          <w:rtl/>
        </w:rPr>
        <w:t>ביצוע עסקאות בין בנקים לפקדונות בדולרים בשוק הבין-בנקאי בלונדון;</w:t>
      </w:r>
    </w:p>
    <w:p w:rsidR="00FD69AB" w:rsidRDefault="00FD69AB" w:rsidP="0060309B">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ום עסקים בנקאי" </w:t>
      </w:r>
      <w:r w:rsidR="00305D7D">
        <w:rPr>
          <w:rStyle w:val="default"/>
          <w:rFonts w:cs="FrankRuehl"/>
          <w:rtl/>
        </w:rPr>
        <w:t>–</w:t>
      </w:r>
      <w:r>
        <w:rPr>
          <w:rStyle w:val="default"/>
          <w:rFonts w:cs="FrankRuehl"/>
          <w:rtl/>
        </w:rPr>
        <w:t xml:space="preserve"> </w:t>
      </w:r>
      <w:r>
        <w:rPr>
          <w:rStyle w:val="default"/>
          <w:rFonts w:cs="FrankRuehl" w:hint="cs"/>
          <w:rtl/>
        </w:rPr>
        <w:t>יום שלגביו רוב סניפי התאגידים הבנקאיים נוהגים לקיים סליקה של שיקים, חיובים אחרים וזיכויים;</w:t>
      </w:r>
    </w:p>
    <w:p w:rsidR="00FD69AB" w:rsidRDefault="00FD69AB" w:rsidP="0060309B">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דרה" </w:t>
      </w:r>
      <w:r w:rsidR="00305D7D">
        <w:rPr>
          <w:rStyle w:val="default"/>
          <w:rFonts w:cs="FrankRuehl"/>
          <w:rtl/>
        </w:rPr>
        <w:t>–</w:t>
      </w:r>
      <w:r>
        <w:rPr>
          <w:rStyle w:val="default"/>
          <w:rFonts w:cs="FrankRuehl"/>
          <w:rtl/>
        </w:rPr>
        <w:t xml:space="preserve"> </w:t>
      </w:r>
      <w:r>
        <w:rPr>
          <w:rStyle w:val="default"/>
          <w:rFonts w:cs="FrankRuehl" w:hint="cs"/>
          <w:rtl/>
        </w:rPr>
        <w:t>איגר</w:t>
      </w:r>
      <w:r>
        <w:rPr>
          <w:rStyle w:val="default"/>
          <w:rFonts w:cs="FrankRuehl"/>
          <w:rtl/>
        </w:rPr>
        <w:t>ות</w:t>
      </w:r>
      <w:r>
        <w:rPr>
          <w:rStyle w:val="default"/>
          <w:rFonts w:cs="FrankRuehl" w:hint="cs"/>
          <w:rtl/>
        </w:rPr>
        <w:t xml:space="preserve"> חוב מסוג "גלבוע", שהוצעו לציבור במשך תקופה כלשהי בכמה סדרות מ</w:t>
      </w:r>
      <w:r>
        <w:rPr>
          <w:rStyle w:val="default"/>
          <w:rFonts w:cs="FrankRuehl"/>
          <w:rtl/>
        </w:rPr>
        <w:t>ש</w:t>
      </w:r>
      <w:r>
        <w:rPr>
          <w:rStyle w:val="default"/>
          <w:rFonts w:cs="FrankRuehl" w:hint="cs"/>
          <w:rtl/>
        </w:rPr>
        <w:t>נה, אשר לכולן מועד פדיון ומספר סדרה זהים;</w:t>
      </w:r>
    </w:p>
    <w:p w:rsidR="00FD69AB" w:rsidRDefault="00FD69AB" w:rsidP="0060309B">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דרת משנה" </w:t>
      </w:r>
      <w:r w:rsidR="00305D7D">
        <w:rPr>
          <w:rStyle w:val="default"/>
          <w:rFonts w:cs="FrankRuehl"/>
          <w:rtl/>
        </w:rPr>
        <w:t>–</w:t>
      </w:r>
      <w:r>
        <w:rPr>
          <w:rStyle w:val="default"/>
          <w:rFonts w:cs="FrankRuehl"/>
          <w:rtl/>
        </w:rPr>
        <w:t xml:space="preserve"> </w:t>
      </w:r>
      <w:r>
        <w:rPr>
          <w:rStyle w:val="default"/>
          <w:rFonts w:cs="FrankRuehl" w:hint="cs"/>
          <w:rtl/>
        </w:rPr>
        <w:t>איגרות חוב מסוג "גלבוע", שהוצאו לציבור במועד מסוים;</w:t>
      </w:r>
    </w:p>
    <w:p w:rsidR="00FD69AB" w:rsidRPr="0060309B" w:rsidRDefault="00FD69AB" w:rsidP="0060309B">
      <w:pPr>
        <w:pStyle w:val="P00"/>
        <w:spacing w:before="72"/>
        <w:ind w:left="0" w:right="1134"/>
        <w:rPr>
          <w:rStyle w:val="default"/>
          <w:rFonts w:cs="FrankRuehl"/>
          <w:sz w:val="20"/>
          <w:rtl/>
        </w:rPr>
      </w:pPr>
      <w:r w:rsidRPr="0060309B">
        <w:rPr>
          <w:rFonts w:cs="FrankRuehl"/>
          <w:rtl/>
        </w:rPr>
        <w:tab/>
      </w:r>
      <w:r w:rsidRPr="0060309B">
        <w:rPr>
          <w:rStyle w:val="default"/>
          <w:rFonts w:cs="FrankRuehl"/>
          <w:sz w:val="20"/>
          <w:rtl/>
        </w:rPr>
        <w:t>"ר</w:t>
      </w:r>
      <w:r w:rsidRPr="0060309B">
        <w:rPr>
          <w:rStyle w:val="default"/>
          <w:rFonts w:cs="FrankRuehl" w:hint="cs"/>
          <w:sz w:val="20"/>
          <w:rtl/>
        </w:rPr>
        <w:t xml:space="preserve">יבית הליבור" </w:t>
      </w:r>
      <w:r w:rsidR="00305D7D">
        <w:rPr>
          <w:rStyle w:val="default"/>
          <w:rFonts w:cs="FrankRuehl"/>
          <w:sz w:val="20"/>
          <w:rtl/>
        </w:rPr>
        <w:t>–</w:t>
      </w:r>
      <w:r w:rsidRPr="0060309B">
        <w:rPr>
          <w:rStyle w:val="default"/>
          <w:rFonts w:cs="FrankRuehl"/>
          <w:sz w:val="20"/>
          <w:rtl/>
        </w:rPr>
        <w:t xml:space="preserve"> </w:t>
      </w:r>
      <w:r w:rsidRPr="0060309B">
        <w:rPr>
          <w:rStyle w:val="default"/>
          <w:rFonts w:cs="FrankRuehl" w:hint="cs"/>
          <w:sz w:val="20"/>
          <w:rtl/>
        </w:rPr>
        <w:t>ריבית שנתית בשיעור משתנה בגובה ריבית הליבור (</w:t>
      </w:r>
      <w:r w:rsidRPr="0060309B">
        <w:rPr>
          <w:rStyle w:val="default"/>
          <w:rFonts w:cs="FrankRuehl"/>
          <w:sz w:val="20"/>
        </w:rPr>
        <w:t>LIBOR</w:t>
      </w:r>
      <w:r w:rsidRPr="0060309B">
        <w:rPr>
          <w:rStyle w:val="default"/>
          <w:rFonts w:cs="FrankRuehl"/>
          <w:sz w:val="20"/>
          <w:rtl/>
        </w:rPr>
        <w:t>) ל</w:t>
      </w:r>
      <w:r w:rsidRPr="0060309B">
        <w:rPr>
          <w:rStyle w:val="default"/>
          <w:rFonts w:cs="FrankRuehl" w:hint="cs"/>
          <w:sz w:val="20"/>
          <w:rtl/>
        </w:rPr>
        <w:t>פקדונות בדולרים לתקופה</w:t>
      </w:r>
      <w:r w:rsidRPr="0060309B">
        <w:rPr>
          <w:rStyle w:val="default"/>
          <w:rFonts w:cs="FrankRuehl"/>
          <w:sz w:val="20"/>
          <w:rtl/>
        </w:rPr>
        <w:t xml:space="preserve"> ש</w:t>
      </w:r>
      <w:r w:rsidRPr="0060309B">
        <w:rPr>
          <w:rStyle w:val="default"/>
          <w:rFonts w:cs="FrankRuehl" w:hint="cs"/>
          <w:sz w:val="20"/>
          <w:rtl/>
        </w:rPr>
        <w:t xml:space="preserve">ל שישה חודשים, כפי שפורסמה, שני ימי עסקים בחו"ל לפני תחילת תקופת הריבית, בדף </w:t>
      </w:r>
      <w:r w:rsidRPr="0060309B">
        <w:rPr>
          <w:rStyle w:val="default"/>
          <w:rFonts w:cs="FrankRuehl"/>
          <w:sz w:val="20"/>
        </w:rPr>
        <w:t>FRBD</w:t>
      </w:r>
      <w:r w:rsidRPr="0060309B">
        <w:rPr>
          <w:rStyle w:val="default"/>
          <w:rFonts w:cs="FrankRuehl"/>
          <w:sz w:val="20"/>
          <w:rtl/>
        </w:rPr>
        <w:t xml:space="preserve"> ש</w:t>
      </w:r>
      <w:r w:rsidRPr="0060309B">
        <w:rPr>
          <w:rStyle w:val="default"/>
          <w:rFonts w:cs="FrankRuehl" w:hint="cs"/>
          <w:sz w:val="20"/>
          <w:rtl/>
        </w:rPr>
        <w:t>ל סוכנות הידיעות של רויטרס או בפרסום חלופי, שלפי הודעת בנק ישראל לציבור קובע את הריבית האמורה בדרך דומה;</w:t>
      </w:r>
    </w:p>
    <w:p w:rsidR="00FD69AB" w:rsidRDefault="00FD69AB" w:rsidP="0060309B">
      <w:pPr>
        <w:pStyle w:val="P00"/>
        <w:spacing w:before="72"/>
        <w:ind w:left="0" w:right="1134"/>
        <w:rPr>
          <w:rStyle w:val="default"/>
          <w:rFonts w:cs="FrankRuehl" w:hint="cs"/>
          <w:rtl/>
        </w:rPr>
      </w:pPr>
      <w:r>
        <w:rPr>
          <w:rFonts w:cs="FrankRuehl"/>
          <w:sz w:val="26"/>
          <w:rtl/>
        </w:rPr>
        <w:tab/>
      </w:r>
      <w:r>
        <w:rPr>
          <w:rStyle w:val="default"/>
          <w:rFonts w:cs="FrankRuehl"/>
          <w:rtl/>
        </w:rPr>
        <w:t>"ת</w:t>
      </w:r>
      <w:r>
        <w:rPr>
          <w:rStyle w:val="default"/>
          <w:rFonts w:cs="FrankRuehl" w:hint="cs"/>
          <w:rtl/>
        </w:rPr>
        <w:t xml:space="preserve">אגיד בנקאי" </w:t>
      </w:r>
      <w:r w:rsidR="00305D7D">
        <w:rPr>
          <w:rStyle w:val="default"/>
          <w:rFonts w:cs="FrankRuehl"/>
          <w:rtl/>
        </w:rPr>
        <w:t>–</w:t>
      </w:r>
      <w:r>
        <w:rPr>
          <w:rStyle w:val="default"/>
          <w:rFonts w:cs="FrankRuehl"/>
          <w:rtl/>
        </w:rPr>
        <w:t xml:space="preserve"> </w:t>
      </w:r>
      <w:r>
        <w:rPr>
          <w:rStyle w:val="default"/>
          <w:rFonts w:cs="FrankRuehl" w:hint="cs"/>
          <w:rtl/>
        </w:rPr>
        <w:t>כמשמעותו בחוק הבנקאות (רישוי), תשמ"א</w:t>
      </w:r>
      <w:r w:rsidR="0060309B">
        <w:rPr>
          <w:rStyle w:val="default"/>
          <w:rFonts w:cs="FrankRuehl" w:hint="cs"/>
          <w:rtl/>
        </w:rPr>
        <w:t>-</w:t>
      </w:r>
      <w:r w:rsidR="00050A0F">
        <w:rPr>
          <w:rStyle w:val="default"/>
          <w:rFonts w:cs="FrankRuehl"/>
          <w:rtl/>
        </w:rPr>
        <w:t>1981;</w:t>
      </w:r>
    </w:p>
    <w:p w:rsidR="00FD69AB" w:rsidRDefault="00FD69AB" w:rsidP="0060309B">
      <w:pPr>
        <w:pStyle w:val="P00"/>
        <w:spacing w:before="72"/>
        <w:ind w:left="0" w:right="1134"/>
        <w:rPr>
          <w:rStyle w:val="default"/>
          <w:rFonts w:cs="FrankRuehl" w:hint="cs"/>
          <w:rtl/>
        </w:rPr>
      </w:pPr>
      <w:r>
        <w:rPr>
          <w:rFonts w:cs="FrankRuehl"/>
          <w:sz w:val="26"/>
          <w:rtl/>
        </w:rPr>
        <w:tab/>
      </w:r>
      <w:r>
        <w:rPr>
          <w:rStyle w:val="default"/>
          <w:rFonts w:cs="FrankRuehl"/>
          <w:rtl/>
        </w:rPr>
        <w:t>"ת</w:t>
      </w:r>
      <w:r>
        <w:rPr>
          <w:rStyle w:val="default"/>
          <w:rFonts w:cs="FrankRuehl" w:hint="cs"/>
          <w:rtl/>
        </w:rPr>
        <w:t>ק</w:t>
      </w:r>
      <w:r>
        <w:rPr>
          <w:rStyle w:val="default"/>
          <w:rFonts w:cs="FrankRuehl"/>
          <w:rtl/>
        </w:rPr>
        <w:t>ופ</w:t>
      </w:r>
      <w:r>
        <w:rPr>
          <w:rStyle w:val="default"/>
          <w:rFonts w:cs="FrankRuehl" w:hint="cs"/>
          <w:rtl/>
        </w:rPr>
        <w:t xml:space="preserve">ת ריבית" </w:t>
      </w:r>
      <w:r w:rsidR="00305D7D">
        <w:rPr>
          <w:rStyle w:val="default"/>
          <w:rFonts w:cs="FrankRuehl"/>
          <w:rtl/>
        </w:rPr>
        <w:t>–</w:t>
      </w:r>
      <w:r>
        <w:rPr>
          <w:rStyle w:val="default"/>
          <w:rFonts w:cs="FrankRuehl"/>
          <w:rtl/>
        </w:rPr>
        <w:t xml:space="preserve"> </w:t>
      </w:r>
      <w:r>
        <w:rPr>
          <w:rStyle w:val="default"/>
          <w:rFonts w:cs="FrankRuehl" w:hint="cs"/>
          <w:rtl/>
        </w:rPr>
        <w:t>תקופה של שישה חודשים שקדמה למועד תשלום ריבית על איג</w:t>
      </w:r>
      <w:r>
        <w:rPr>
          <w:rStyle w:val="default"/>
          <w:rFonts w:cs="FrankRuehl"/>
          <w:rtl/>
        </w:rPr>
        <w:t>ר</w:t>
      </w:r>
      <w:r>
        <w:rPr>
          <w:rStyle w:val="default"/>
          <w:rFonts w:cs="FrankRuehl" w:hint="cs"/>
          <w:rtl/>
        </w:rPr>
        <w:t>ות החוב, כאשר תקופת הריבית הראשונה נמנית החל מיום הוצאת סדרת המשנה הראשונה.</w:t>
      </w:r>
    </w:p>
    <w:p w:rsidR="00773824" w:rsidRPr="00050A0F" w:rsidRDefault="00773824" w:rsidP="00773824">
      <w:pPr>
        <w:pStyle w:val="P00"/>
        <w:tabs>
          <w:tab w:val="clear" w:pos="6259"/>
        </w:tabs>
        <w:spacing w:before="0"/>
        <w:ind w:left="0" w:right="1134"/>
        <w:rPr>
          <w:rFonts w:cs="FrankRuehl" w:hint="cs"/>
          <w:vanish/>
          <w:szCs w:val="20"/>
          <w:shd w:val="clear" w:color="auto" w:fill="FFFF99"/>
          <w:rtl/>
        </w:rPr>
      </w:pPr>
      <w:bookmarkStart w:id="1" w:name="Rov25"/>
      <w:r w:rsidRPr="00050A0F">
        <w:rPr>
          <w:rFonts w:cs="FrankRuehl" w:hint="cs"/>
          <w:vanish/>
          <w:color w:val="FF0000"/>
          <w:szCs w:val="20"/>
          <w:shd w:val="clear" w:color="auto" w:fill="FFFF99"/>
          <w:rtl/>
        </w:rPr>
        <w:t>מיום 2.1.2000</w:t>
      </w:r>
    </w:p>
    <w:p w:rsidR="00773824" w:rsidRPr="00050A0F" w:rsidRDefault="0060309B" w:rsidP="0060309B">
      <w:pPr>
        <w:pStyle w:val="P00"/>
        <w:spacing w:before="0"/>
        <w:ind w:left="0" w:right="1134"/>
        <w:rPr>
          <w:rFonts w:cs="FrankRuehl" w:hint="cs"/>
          <w:vanish/>
          <w:szCs w:val="20"/>
          <w:shd w:val="clear" w:color="auto" w:fill="FFFF99"/>
          <w:rtl/>
        </w:rPr>
      </w:pPr>
      <w:r w:rsidRPr="00050A0F">
        <w:rPr>
          <w:rFonts w:cs="FrankRuehl" w:hint="cs"/>
          <w:b/>
          <w:bCs/>
          <w:vanish/>
          <w:szCs w:val="20"/>
          <w:shd w:val="clear" w:color="auto" w:fill="FFFF99"/>
          <w:rtl/>
        </w:rPr>
        <w:t>תק' תש"ס-1999</w:t>
      </w:r>
    </w:p>
    <w:p w:rsidR="00773824" w:rsidRPr="00050A0F" w:rsidRDefault="00773824" w:rsidP="00773824">
      <w:pPr>
        <w:pStyle w:val="P00"/>
        <w:spacing w:before="0"/>
        <w:ind w:left="0" w:right="1134"/>
        <w:rPr>
          <w:rFonts w:cs="FrankRuehl" w:hint="cs"/>
          <w:vanish/>
          <w:szCs w:val="20"/>
          <w:shd w:val="clear" w:color="auto" w:fill="FFFF99"/>
          <w:rtl/>
        </w:rPr>
      </w:pPr>
      <w:hyperlink r:id="rId6" w:history="1">
        <w:r w:rsidRPr="00050A0F">
          <w:rPr>
            <w:rStyle w:val="Hyperlink"/>
            <w:rFonts w:cs="FrankRuehl" w:hint="cs"/>
            <w:vanish/>
            <w:szCs w:val="20"/>
            <w:shd w:val="clear" w:color="auto" w:fill="FFFF99"/>
            <w:rtl/>
          </w:rPr>
          <w:t>ק"ת תש"ס מס' 6009</w:t>
        </w:r>
      </w:hyperlink>
      <w:r w:rsidRPr="00050A0F">
        <w:rPr>
          <w:rFonts w:cs="FrankRuehl" w:hint="cs"/>
          <w:vanish/>
          <w:szCs w:val="20"/>
          <w:shd w:val="clear" w:color="auto" w:fill="FFFF99"/>
          <w:rtl/>
        </w:rPr>
        <w:t xml:space="preserve"> מיום 14.12.1999 עמ' 134</w:t>
      </w:r>
    </w:p>
    <w:p w:rsidR="00DC1D53" w:rsidRPr="00050A0F" w:rsidRDefault="00050A0F" w:rsidP="00DC1D53">
      <w:pPr>
        <w:pStyle w:val="P00"/>
        <w:spacing w:before="0"/>
        <w:ind w:left="0" w:right="1134"/>
        <w:rPr>
          <w:rFonts w:cs="FrankRuehl" w:hint="cs"/>
          <w:b/>
          <w:bCs/>
          <w:vanish/>
          <w:szCs w:val="20"/>
          <w:shd w:val="clear" w:color="auto" w:fill="FFFF99"/>
          <w:rtl/>
        </w:rPr>
      </w:pPr>
      <w:r w:rsidRPr="00050A0F">
        <w:rPr>
          <w:rFonts w:cs="FrankRuehl" w:hint="cs"/>
          <w:b/>
          <w:bCs/>
          <w:vanish/>
          <w:szCs w:val="20"/>
          <w:shd w:val="clear" w:color="auto" w:fill="FFFF99"/>
          <w:rtl/>
        </w:rPr>
        <w:t>החלפת סעיף 1</w:t>
      </w:r>
    </w:p>
    <w:p w:rsidR="00DC1D53" w:rsidRPr="00050A0F" w:rsidRDefault="00DC1D53" w:rsidP="00DC1D53">
      <w:pPr>
        <w:pStyle w:val="P00"/>
        <w:ind w:left="0" w:right="1134"/>
        <w:rPr>
          <w:rFonts w:cs="FrankRuehl" w:hint="cs"/>
          <w:vanish/>
          <w:szCs w:val="20"/>
          <w:shd w:val="clear" w:color="auto" w:fill="FFFF99"/>
          <w:rtl/>
        </w:rPr>
      </w:pPr>
      <w:r w:rsidRPr="00050A0F">
        <w:rPr>
          <w:rFonts w:cs="FrankRuehl" w:hint="cs"/>
          <w:vanish/>
          <w:szCs w:val="20"/>
          <w:shd w:val="clear" w:color="auto" w:fill="FFFF99"/>
          <w:rtl/>
        </w:rPr>
        <w:t>הנוסח הקודם:</w:t>
      </w:r>
    </w:p>
    <w:p w:rsidR="00C93969" w:rsidRPr="00050A0F" w:rsidRDefault="00DC1D53" w:rsidP="00C93969">
      <w:pPr>
        <w:pStyle w:val="P00"/>
        <w:spacing w:before="0"/>
        <w:ind w:left="0" w:right="1134"/>
        <w:rPr>
          <w:rFonts w:cs="FrankRuehl" w:hint="cs"/>
          <w:strike/>
          <w:vanish/>
          <w:sz w:val="22"/>
          <w:szCs w:val="22"/>
          <w:shd w:val="clear" w:color="auto" w:fill="FFFF99"/>
          <w:rtl/>
        </w:rPr>
      </w:pPr>
      <w:r w:rsidRPr="00050A0F">
        <w:rPr>
          <w:rFonts w:cs="Miriam" w:hint="cs"/>
          <w:strike/>
          <w:vanish/>
          <w:sz w:val="16"/>
          <w:szCs w:val="16"/>
          <w:shd w:val="clear" w:color="auto" w:fill="FFFF99"/>
          <w:rtl/>
        </w:rPr>
        <w:t>איגרות חוב מסוג גלבוע</w:t>
      </w:r>
    </w:p>
    <w:p w:rsidR="00DC1D53" w:rsidRPr="005069DB" w:rsidRDefault="00C93969" w:rsidP="005069DB">
      <w:pPr>
        <w:pStyle w:val="P00"/>
        <w:spacing w:before="0"/>
        <w:ind w:left="0" w:right="1134"/>
        <w:rPr>
          <w:rFonts w:cs="Miriam" w:hint="cs"/>
          <w:strike/>
          <w:sz w:val="2"/>
          <w:szCs w:val="2"/>
          <w:rtl/>
        </w:rPr>
      </w:pPr>
      <w:r w:rsidRPr="00050A0F">
        <w:rPr>
          <w:rFonts w:cs="FrankRuehl" w:hint="cs"/>
          <w:strike/>
          <w:vanish/>
          <w:sz w:val="22"/>
          <w:szCs w:val="22"/>
          <w:shd w:val="clear" w:color="auto" w:fill="FFFF99"/>
          <w:rtl/>
        </w:rPr>
        <w:t>1.</w:t>
      </w:r>
      <w:r w:rsidR="00DC1D53" w:rsidRPr="00050A0F">
        <w:rPr>
          <w:rFonts w:cs="FrankRuehl" w:hint="cs"/>
          <w:strike/>
          <w:vanish/>
          <w:sz w:val="22"/>
          <w:szCs w:val="22"/>
          <w:shd w:val="clear" w:color="auto" w:fill="FFFF99"/>
          <w:rtl/>
        </w:rPr>
        <w:tab/>
        <w:t>כל סדרה של איגרות חוב מסוג "גלבוע" המוצאת על פי החוק תסומן במספר החל ב-6101 ותכונה "מילווה המדינה-התשל"ט" בתוספת ציון מספר הסדרה.</w:t>
      </w:r>
      <w:bookmarkEnd w:id="1"/>
    </w:p>
    <w:p w:rsidR="00FD69AB" w:rsidRDefault="00FD69AB" w:rsidP="0060309B">
      <w:pPr>
        <w:pStyle w:val="P00"/>
        <w:spacing w:before="72"/>
        <w:ind w:left="0" w:right="1134"/>
        <w:rPr>
          <w:rStyle w:val="default"/>
          <w:rFonts w:cs="FrankRuehl" w:hint="cs"/>
          <w:rtl/>
        </w:rPr>
      </w:pPr>
      <w:bookmarkStart w:id="2" w:name="Seif2"/>
      <w:bookmarkEnd w:id="2"/>
      <w:r>
        <w:rPr>
          <w:lang w:val="he-IL"/>
        </w:rPr>
        <w:pict>
          <v:rect id="_x0000_s1027" style="position:absolute;left:0;text-align:left;margin-left:464.5pt;margin-top:8.05pt;width:75.05pt;height:27.25pt;z-index:251649536" o:allowincell="f" filled="f" stroked="f" strokecolor="lime" strokeweight=".25pt">
            <v:textbox style="mso-next-textbox:#_x0000_s1027" inset="0,0,0,0">
              <w:txbxContent>
                <w:p w:rsidR="00521451" w:rsidRDefault="00521451" w:rsidP="0060309B">
                  <w:pPr>
                    <w:spacing w:line="160" w:lineRule="exact"/>
                    <w:jc w:val="left"/>
                    <w:rPr>
                      <w:rFonts w:cs="Miriam"/>
                      <w:noProof/>
                      <w:sz w:val="18"/>
                      <w:szCs w:val="18"/>
                      <w:rtl/>
                    </w:rPr>
                  </w:pPr>
                  <w:r>
                    <w:rPr>
                      <w:rFonts w:cs="Miriam"/>
                      <w:sz w:val="18"/>
                      <w:szCs w:val="18"/>
                      <w:rtl/>
                    </w:rPr>
                    <w:t>אי</w:t>
                  </w:r>
                  <w:r>
                    <w:rPr>
                      <w:rFonts w:cs="Miriam" w:hint="cs"/>
                      <w:sz w:val="18"/>
                      <w:szCs w:val="18"/>
                      <w:rtl/>
                    </w:rPr>
                    <w:t>גרות חוב</w:t>
                  </w:r>
                  <w:r w:rsidR="0060309B">
                    <w:rPr>
                      <w:rFonts w:cs="Miriam" w:hint="cs"/>
                      <w:sz w:val="18"/>
                      <w:szCs w:val="18"/>
                      <w:rtl/>
                    </w:rPr>
                    <w:t xml:space="preserve"> </w:t>
                  </w:r>
                  <w:r>
                    <w:rPr>
                      <w:rFonts w:cs="Miriam"/>
                      <w:sz w:val="18"/>
                      <w:szCs w:val="18"/>
                      <w:rtl/>
                    </w:rPr>
                    <w:t>מס</w:t>
                  </w:r>
                  <w:r>
                    <w:rPr>
                      <w:rFonts w:cs="Miriam" w:hint="cs"/>
                      <w:sz w:val="18"/>
                      <w:szCs w:val="18"/>
                      <w:rtl/>
                    </w:rPr>
                    <w:t>וג "גלבוע"</w:t>
                  </w:r>
                </w:p>
                <w:p w:rsidR="00521451" w:rsidRDefault="0052145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תש"ס</w:t>
                  </w:r>
                  <w:r w:rsidR="0060309B">
                    <w:rPr>
                      <w:rFonts w:cs="Miriam" w:hint="cs"/>
                      <w:sz w:val="18"/>
                      <w:szCs w:val="18"/>
                      <w:rtl/>
                    </w:rPr>
                    <w:t>-</w:t>
                  </w:r>
                  <w:r w:rsidR="0060309B">
                    <w:rPr>
                      <w:rFonts w:cs="Miriam"/>
                      <w:sz w:val="18"/>
                      <w:szCs w:val="18"/>
                      <w:rtl/>
                    </w:rPr>
                    <w:t>1999</w:t>
                  </w:r>
                </w:p>
              </w:txbxContent>
            </v:textbox>
            <w10:anchorlock/>
          </v:rect>
        </w:pict>
      </w:r>
      <w:r>
        <w:rPr>
          <w:rStyle w:val="big-number"/>
          <w:rFonts w:cs="Miriam"/>
          <w:rtl/>
        </w:rPr>
        <w:t>1</w:t>
      </w:r>
      <w:r>
        <w:rPr>
          <w:rStyle w:val="default"/>
          <w:rFonts w:cs="FrankRuehl"/>
          <w:rtl/>
        </w:rPr>
        <w:t>א.</w:t>
      </w:r>
      <w:r>
        <w:rPr>
          <w:rStyle w:val="default"/>
          <w:rFonts w:cs="FrankRuehl"/>
          <w:rtl/>
        </w:rPr>
        <w:tab/>
        <w:t>כ</w:t>
      </w:r>
      <w:r>
        <w:rPr>
          <w:rStyle w:val="default"/>
          <w:rFonts w:cs="FrankRuehl" w:hint="cs"/>
          <w:rtl/>
        </w:rPr>
        <w:t>ל סדרת משנה של איגרות חוב מסוג "גלבוע", המוצאת על פי החוק, תסומן במספר החל ב-6101 ובאות, ותכונה "מילווה המדינ</w:t>
      </w:r>
      <w:r>
        <w:rPr>
          <w:rStyle w:val="default"/>
          <w:rFonts w:cs="FrankRuehl"/>
          <w:rtl/>
        </w:rPr>
        <w:t xml:space="preserve">ה, </w:t>
      </w:r>
      <w:r>
        <w:rPr>
          <w:rStyle w:val="default"/>
          <w:rFonts w:cs="FrankRuehl" w:hint="cs"/>
          <w:rtl/>
        </w:rPr>
        <w:t>תשל"ט</w:t>
      </w:r>
      <w:r w:rsidR="0060309B">
        <w:rPr>
          <w:rStyle w:val="default"/>
          <w:rFonts w:cs="FrankRuehl" w:hint="cs"/>
          <w:rtl/>
        </w:rPr>
        <w:t>-</w:t>
      </w:r>
      <w:r>
        <w:rPr>
          <w:rStyle w:val="default"/>
          <w:rFonts w:cs="FrankRuehl"/>
          <w:rtl/>
        </w:rPr>
        <w:t xml:space="preserve">1979" </w:t>
      </w:r>
      <w:r>
        <w:rPr>
          <w:rStyle w:val="default"/>
          <w:rFonts w:cs="FrankRuehl" w:hint="cs"/>
          <w:rtl/>
        </w:rPr>
        <w:t>בתוספת ציון שם הסדרה, מספר הסדרה והאות.</w:t>
      </w:r>
    </w:p>
    <w:p w:rsidR="0005491F" w:rsidRPr="00050A0F" w:rsidRDefault="0005491F" w:rsidP="003361A1">
      <w:pPr>
        <w:pStyle w:val="P00"/>
        <w:tabs>
          <w:tab w:val="clear" w:pos="6259"/>
        </w:tabs>
        <w:spacing w:before="0"/>
        <w:ind w:left="0" w:right="1134"/>
        <w:rPr>
          <w:rFonts w:cs="FrankRuehl" w:hint="cs"/>
          <w:vanish/>
          <w:szCs w:val="20"/>
          <w:shd w:val="clear" w:color="auto" w:fill="FFFF99"/>
          <w:rtl/>
        </w:rPr>
      </w:pPr>
      <w:bookmarkStart w:id="3" w:name="Rov26"/>
      <w:r w:rsidRPr="00050A0F">
        <w:rPr>
          <w:rFonts w:cs="FrankRuehl" w:hint="cs"/>
          <w:vanish/>
          <w:color w:val="FF0000"/>
          <w:szCs w:val="20"/>
          <w:shd w:val="clear" w:color="auto" w:fill="FFFF99"/>
          <w:rtl/>
        </w:rPr>
        <w:t>מיום 2.1.</w:t>
      </w:r>
      <w:r w:rsidR="003361A1" w:rsidRPr="00050A0F">
        <w:rPr>
          <w:rFonts w:cs="FrankRuehl" w:hint="cs"/>
          <w:vanish/>
          <w:color w:val="FF0000"/>
          <w:szCs w:val="20"/>
          <w:shd w:val="clear" w:color="auto" w:fill="FFFF99"/>
          <w:rtl/>
        </w:rPr>
        <w:t>2000</w:t>
      </w:r>
    </w:p>
    <w:p w:rsidR="0005491F" w:rsidRPr="00050A0F" w:rsidRDefault="00DC1D53" w:rsidP="0060309B">
      <w:pPr>
        <w:pStyle w:val="P00"/>
        <w:spacing w:before="0"/>
        <w:ind w:left="0" w:right="1134"/>
        <w:rPr>
          <w:rFonts w:cs="FrankRuehl" w:hint="cs"/>
          <w:b/>
          <w:bCs/>
          <w:vanish/>
          <w:szCs w:val="20"/>
          <w:shd w:val="clear" w:color="auto" w:fill="FFFF99"/>
          <w:rtl/>
        </w:rPr>
      </w:pPr>
      <w:r w:rsidRPr="00050A0F">
        <w:rPr>
          <w:rFonts w:cs="FrankRuehl" w:hint="cs"/>
          <w:b/>
          <w:bCs/>
          <w:vanish/>
          <w:szCs w:val="20"/>
          <w:shd w:val="clear" w:color="auto" w:fill="FFFF99"/>
          <w:rtl/>
        </w:rPr>
        <w:t>תק' תש</w:t>
      </w:r>
      <w:r w:rsidR="0005491F" w:rsidRPr="00050A0F">
        <w:rPr>
          <w:rFonts w:cs="FrankRuehl" w:hint="cs"/>
          <w:b/>
          <w:bCs/>
          <w:vanish/>
          <w:szCs w:val="20"/>
          <w:shd w:val="clear" w:color="auto" w:fill="FFFF99"/>
          <w:rtl/>
        </w:rPr>
        <w:t>"</w:t>
      </w:r>
      <w:r w:rsidRPr="00050A0F">
        <w:rPr>
          <w:rFonts w:cs="FrankRuehl" w:hint="cs"/>
          <w:b/>
          <w:bCs/>
          <w:vanish/>
          <w:szCs w:val="20"/>
          <w:shd w:val="clear" w:color="auto" w:fill="FFFF99"/>
          <w:rtl/>
        </w:rPr>
        <w:t>ס-</w:t>
      </w:r>
      <w:r w:rsidR="0060309B" w:rsidRPr="00050A0F">
        <w:rPr>
          <w:rFonts w:cs="FrankRuehl" w:hint="cs"/>
          <w:b/>
          <w:bCs/>
          <w:vanish/>
          <w:szCs w:val="20"/>
          <w:shd w:val="clear" w:color="auto" w:fill="FFFF99"/>
          <w:rtl/>
        </w:rPr>
        <w:t>1999</w:t>
      </w:r>
    </w:p>
    <w:p w:rsidR="0005491F" w:rsidRPr="00050A0F" w:rsidRDefault="00DC1D53" w:rsidP="008C03CD">
      <w:pPr>
        <w:pStyle w:val="P00"/>
        <w:spacing w:before="0"/>
        <w:ind w:left="0" w:right="1134"/>
        <w:rPr>
          <w:rFonts w:cs="FrankRuehl" w:hint="cs"/>
          <w:vanish/>
          <w:szCs w:val="20"/>
          <w:shd w:val="clear" w:color="auto" w:fill="FFFF99"/>
          <w:rtl/>
        </w:rPr>
      </w:pPr>
      <w:hyperlink r:id="rId7" w:history="1">
        <w:r w:rsidR="0005491F" w:rsidRPr="00050A0F">
          <w:rPr>
            <w:rStyle w:val="Hyperlink"/>
            <w:rFonts w:cs="FrankRuehl" w:hint="cs"/>
            <w:vanish/>
            <w:szCs w:val="20"/>
            <w:shd w:val="clear" w:color="auto" w:fill="FFFF99"/>
            <w:rtl/>
          </w:rPr>
          <w:t>ק"ת תש"</w:t>
        </w:r>
        <w:r w:rsidRPr="00050A0F">
          <w:rPr>
            <w:rStyle w:val="Hyperlink"/>
            <w:rFonts w:cs="FrankRuehl" w:hint="cs"/>
            <w:vanish/>
            <w:szCs w:val="20"/>
            <w:shd w:val="clear" w:color="auto" w:fill="FFFF99"/>
            <w:rtl/>
          </w:rPr>
          <w:t>ס מס' 6009</w:t>
        </w:r>
      </w:hyperlink>
      <w:r w:rsidR="0005491F" w:rsidRPr="00050A0F">
        <w:rPr>
          <w:rFonts w:cs="FrankRuehl" w:hint="cs"/>
          <w:vanish/>
          <w:szCs w:val="20"/>
          <w:shd w:val="clear" w:color="auto" w:fill="FFFF99"/>
          <w:rtl/>
        </w:rPr>
        <w:t xml:space="preserve"> מיום </w:t>
      </w:r>
      <w:r w:rsidRPr="00050A0F">
        <w:rPr>
          <w:rFonts w:cs="FrankRuehl" w:hint="cs"/>
          <w:vanish/>
          <w:szCs w:val="20"/>
          <w:shd w:val="clear" w:color="auto" w:fill="FFFF99"/>
          <w:rtl/>
        </w:rPr>
        <w:t>14</w:t>
      </w:r>
      <w:r w:rsidR="0005491F" w:rsidRPr="00050A0F">
        <w:rPr>
          <w:rFonts w:cs="FrankRuehl" w:hint="cs"/>
          <w:vanish/>
          <w:szCs w:val="20"/>
          <w:shd w:val="clear" w:color="auto" w:fill="FFFF99"/>
          <w:rtl/>
        </w:rPr>
        <w:t>.12.19</w:t>
      </w:r>
      <w:r w:rsidRPr="00050A0F">
        <w:rPr>
          <w:rFonts w:cs="FrankRuehl" w:hint="cs"/>
          <w:vanish/>
          <w:szCs w:val="20"/>
          <w:shd w:val="clear" w:color="auto" w:fill="FFFF99"/>
          <w:rtl/>
        </w:rPr>
        <w:t>99</w:t>
      </w:r>
      <w:r w:rsidR="0005491F" w:rsidRPr="00050A0F">
        <w:rPr>
          <w:rFonts w:cs="FrankRuehl" w:hint="cs"/>
          <w:vanish/>
          <w:szCs w:val="20"/>
          <w:shd w:val="clear" w:color="auto" w:fill="FFFF99"/>
          <w:rtl/>
        </w:rPr>
        <w:t xml:space="preserve"> עמ' </w:t>
      </w:r>
      <w:r w:rsidRPr="00050A0F">
        <w:rPr>
          <w:rFonts w:cs="FrankRuehl" w:hint="cs"/>
          <w:vanish/>
          <w:szCs w:val="20"/>
          <w:shd w:val="clear" w:color="auto" w:fill="FFFF99"/>
          <w:rtl/>
        </w:rPr>
        <w:t>13</w:t>
      </w:r>
      <w:r w:rsidR="008C03CD" w:rsidRPr="00050A0F">
        <w:rPr>
          <w:rFonts w:cs="FrankRuehl" w:hint="cs"/>
          <w:vanish/>
          <w:szCs w:val="20"/>
          <w:shd w:val="clear" w:color="auto" w:fill="FFFF99"/>
          <w:rtl/>
        </w:rPr>
        <w:t>5</w:t>
      </w:r>
    </w:p>
    <w:p w:rsidR="0005491F" w:rsidRPr="005069DB" w:rsidRDefault="0005491F" w:rsidP="005069DB">
      <w:pPr>
        <w:pStyle w:val="P00"/>
        <w:spacing w:before="0"/>
        <w:ind w:left="0" w:right="1134"/>
        <w:rPr>
          <w:rStyle w:val="default"/>
          <w:rFonts w:cs="FrankRuehl"/>
          <w:b/>
          <w:bCs/>
          <w:sz w:val="2"/>
          <w:szCs w:val="2"/>
          <w:highlight w:val="yellow"/>
          <w:rtl/>
        </w:rPr>
      </w:pPr>
      <w:r w:rsidRPr="00050A0F">
        <w:rPr>
          <w:rFonts w:cs="FrankRuehl" w:hint="cs"/>
          <w:b/>
          <w:bCs/>
          <w:vanish/>
          <w:szCs w:val="20"/>
          <w:shd w:val="clear" w:color="auto" w:fill="FFFF99"/>
          <w:rtl/>
        </w:rPr>
        <w:t xml:space="preserve">הוספת </w:t>
      </w:r>
      <w:r w:rsidR="005069DB" w:rsidRPr="00050A0F">
        <w:rPr>
          <w:rFonts w:cs="FrankRuehl" w:hint="cs"/>
          <w:b/>
          <w:bCs/>
          <w:vanish/>
          <w:szCs w:val="20"/>
          <w:shd w:val="clear" w:color="auto" w:fill="FFFF99"/>
          <w:rtl/>
        </w:rPr>
        <w:t>תקנה</w:t>
      </w:r>
      <w:r w:rsidRPr="00050A0F">
        <w:rPr>
          <w:rFonts w:cs="FrankRuehl" w:hint="cs"/>
          <w:b/>
          <w:bCs/>
          <w:vanish/>
          <w:szCs w:val="20"/>
          <w:shd w:val="clear" w:color="auto" w:fill="FFFF99"/>
          <w:rtl/>
        </w:rPr>
        <w:t xml:space="preserve"> 1א</w:t>
      </w:r>
      <w:bookmarkEnd w:id="3"/>
    </w:p>
    <w:p w:rsidR="00FD69AB" w:rsidRDefault="00FD69AB">
      <w:pPr>
        <w:pStyle w:val="P00"/>
        <w:spacing w:before="72"/>
        <w:ind w:left="0" w:right="1134"/>
        <w:rPr>
          <w:rStyle w:val="default"/>
          <w:rFonts w:cs="FrankRuehl" w:hint="cs"/>
          <w:rtl/>
        </w:rPr>
      </w:pPr>
      <w:bookmarkStart w:id="4" w:name="Seif3"/>
      <w:bookmarkEnd w:id="4"/>
      <w:r>
        <w:rPr>
          <w:lang w:val="he-IL"/>
        </w:rPr>
        <w:lastRenderedPageBreak/>
        <w:pict>
          <v:rect id="_x0000_s1028" style="position:absolute;left:0;text-align:left;margin-left:464.5pt;margin-top:8.05pt;width:75.05pt;height:16pt;z-index:251650560" o:allowincell="f" filled="f" stroked="f" strokecolor="lime" strokeweight=".25pt">
            <v:textbox style="mso-next-textbox:#_x0000_s1028" inset="0,0,0,0">
              <w:txbxContent>
                <w:p w:rsidR="00521451" w:rsidRDefault="00521451" w:rsidP="0060309B">
                  <w:pPr>
                    <w:spacing w:line="160" w:lineRule="exact"/>
                    <w:jc w:val="left"/>
                    <w:rPr>
                      <w:rFonts w:cs="Miriam"/>
                      <w:noProof/>
                      <w:sz w:val="18"/>
                      <w:szCs w:val="18"/>
                      <w:rtl/>
                    </w:rPr>
                  </w:pPr>
                  <w:r>
                    <w:rPr>
                      <w:rFonts w:cs="Miriam"/>
                      <w:sz w:val="18"/>
                      <w:szCs w:val="18"/>
                      <w:rtl/>
                    </w:rPr>
                    <w:t>אי</w:t>
                  </w:r>
                  <w:r>
                    <w:rPr>
                      <w:rFonts w:cs="Miriam" w:hint="cs"/>
                      <w:sz w:val="18"/>
                      <w:szCs w:val="18"/>
                      <w:rtl/>
                    </w:rPr>
                    <w:t>גרות חוב</w:t>
                  </w:r>
                  <w:r w:rsidR="0060309B">
                    <w:rPr>
                      <w:rFonts w:cs="Miriam" w:hint="cs"/>
                      <w:sz w:val="18"/>
                      <w:szCs w:val="18"/>
                      <w:rtl/>
                    </w:rPr>
                    <w:t xml:space="preserve"> </w:t>
                  </w:r>
                  <w:r>
                    <w:rPr>
                      <w:rFonts w:cs="Miriam"/>
                      <w:sz w:val="18"/>
                      <w:szCs w:val="18"/>
                      <w:rtl/>
                    </w:rPr>
                    <w:t>על</w:t>
                  </w:r>
                  <w:r>
                    <w:rPr>
                      <w:rFonts w:cs="Miriam" w:hint="cs"/>
                      <w:sz w:val="18"/>
                      <w:szCs w:val="18"/>
                      <w:rtl/>
                    </w:rPr>
                    <w:t xml:space="preserve"> שם</w:t>
                  </w:r>
                </w:p>
              </w:txbxContent>
            </v:textbox>
            <w10:anchorlock/>
          </v:rect>
        </w:pict>
      </w:r>
      <w:r>
        <w:rPr>
          <w:rStyle w:val="big-number"/>
          <w:rFonts w:cs="Miriam"/>
          <w:rtl/>
        </w:rPr>
        <w:t>2.</w:t>
      </w:r>
      <w:r>
        <w:rPr>
          <w:rStyle w:val="big-number"/>
          <w:rFonts w:cs="Miriam"/>
          <w:rtl/>
        </w:rPr>
        <w:tab/>
      </w:r>
      <w:r>
        <w:rPr>
          <w:rStyle w:val="default"/>
          <w:rFonts w:cs="FrankRuehl"/>
          <w:rtl/>
        </w:rPr>
        <w:t>אי</w:t>
      </w:r>
      <w:r>
        <w:rPr>
          <w:rStyle w:val="default"/>
          <w:rFonts w:cs="FrankRuehl" w:hint="cs"/>
          <w:rtl/>
        </w:rPr>
        <w:t>גרות החוב יוצאו כאיגרות חוב רשומות על שם.</w:t>
      </w:r>
    </w:p>
    <w:p w:rsidR="00FD69AB" w:rsidRDefault="00FD69AB">
      <w:pPr>
        <w:pStyle w:val="P00"/>
        <w:spacing w:before="72"/>
        <w:ind w:left="0" w:right="1134"/>
        <w:rPr>
          <w:rStyle w:val="default"/>
          <w:rFonts w:cs="FrankRuehl" w:hint="cs"/>
          <w:rtl/>
        </w:rPr>
      </w:pPr>
      <w:bookmarkStart w:id="5" w:name="Seif4"/>
      <w:bookmarkEnd w:id="5"/>
      <w:r>
        <w:rPr>
          <w:lang w:val="he-IL"/>
        </w:rPr>
        <w:pict>
          <v:rect id="_x0000_s1029" style="position:absolute;left:0;text-align:left;margin-left:464.5pt;margin-top:8.05pt;width:75.05pt;height:27.8pt;z-index:251651584" o:allowincell="f" filled="f" stroked="f" strokecolor="lime" strokeweight=".25pt">
            <v:textbox inset="0,0,0,0">
              <w:txbxContent>
                <w:p w:rsidR="00521451" w:rsidRDefault="00521451">
                  <w:pPr>
                    <w:spacing w:line="160" w:lineRule="exact"/>
                    <w:jc w:val="left"/>
                    <w:rPr>
                      <w:rFonts w:cs="Miriam"/>
                      <w:noProof/>
                      <w:sz w:val="18"/>
                      <w:szCs w:val="18"/>
                      <w:rtl/>
                    </w:rPr>
                  </w:pPr>
                  <w:r>
                    <w:rPr>
                      <w:rFonts w:cs="Miriam"/>
                      <w:sz w:val="18"/>
                      <w:szCs w:val="18"/>
                      <w:rtl/>
                    </w:rPr>
                    <w:t>הש</w:t>
                  </w:r>
                  <w:r>
                    <w:rPr>
                      <w:rFonts w:cs="Miriam" w:hint="cs"/>
                      <w:sz w:val="18"/>
                      <w:szCs w:val="18"/>
                      <w:rtl/>
                    </w:rPr>
                    <w:t>ווי הנקוב</w:t>
                  </w:r>
                </w:p>
                <w:p w:rsidR="0060309B" w:rsidRDefault="00521451" w:rsidP="0060309B">
                  <w:pPr>
                    <w:spacing w:line="160" w:lineRule="exact"/>
                    <w:jc w:val="left"/>
                    <w:rPr>
                      <w:rFonts w:cs="Miriam" w:hint="cs"/>
                      <w:sz w:val="18"/>
                      <w:szCs w:val="18"/>
                      <w:rtl/>
                    </w:rPr>
                  </w:pPr>
                  <w:r>
                    <w:rPr>
                      <w:rFonts w:cs="Miriam"/>
                      <w:sz w:val="18"/>
                      <w:szCs w:val="18"/>
                      <w:rtl/>
                    </w:rPr>
                    <w:t>תק</w:t>
                  </w:r>
                  <w:r>
                    <w:rPr>
                      <w:rFonts w:cs="Miriam" w:hint="cs"/>
                      <w:sz w:val="18"/>
                      <w:szCs w:val="18"/>
                      <w:rtl/>
                    </w:rPr>
                    <w:t>' תשמ"ה</w:t>
                  </w:r>
                  <w:r w:rsidR="0060309B">
                    <w:rPr>
                      <w:rFonts w:cs="Miriam" w:hint="cs"/>
                      <w:sz w:val="18"/>
                      <w:szCs w:val="18"/>
                      <w:rtl/>
                    </w:rPr>
                    <w:t>-</w:t>
                  </w:r>
                  <w:r w:rsidR="0060309B">
                    <w:rPr>
                      <w:rFonts w:cs="Miriam"/>
                      <w:sz w:val="18"/>
                      <w:szCs w:val="18"/>
                      <w:rtl/>
                    </w:rPr>
                    <w:t>1984</w:t>
                  </w:r>
                </w:p>
                <w:p w:rsidR="00521451" w:rsidRDefault="00521451" w:rsidP="0060309B">
                  <w:pPr>
                    <w:spacing w:line="160" w:lineRule="exact"/>
                    <w:jc w:val="left"/>
                    <w:rPr>
                      <w:rFonts w:cs="Miriam" w:hint="cs"/>
                      <w:noProof/>
                      <w:sz w:val="18"/>
                      <w:szCs w:val="18"/>
                      <w:rtl/>
                    </w:rPr>
                  </w:pPr>
                  <w:r>
                    <w:rPr>
                      <w:rFonts w:cs="Miriam" w:hint="cs"/>
                      <w:sz w:val="18"/>
                      <w:szCs w:val="18"/>
                      <w:rtl/>
                    </w:rPr>
                    <w:t>תק' תש"ס</w:t>
                  </w:r>
                  <w:r w:rsidR="0060309B">
                    <w:rPr>
                      <w:rFonts w:cs="Miriam" w:hint="cs"/>
                      <w:sz w:val="18"/>
                      <w:szCs w:val="18"/>
                      <w:rtl/>
                    </w:rPr>
                    <w:t>-</w:t>
                  </w:r>
                  <w:r w:rsidR="0060309B">
                    <w:rPr>
                      <w:rFonts w:cs="Miriam"/>
                      <w:sz w:val="18"/>
                      <w:szCs w:val="18"/>
                      <w:rtl/>
                    </w:rPr>
                    <w:t>1999</w:t>
                  </w:r>
                </w:p>
              </w:txbxContent>
            </v:textbox>
            <w10:anchorlock/>
          </v:rect>
        </w:pict>
      </w:r>
      <w:r>
        <w:rPr>
          <w:rStyle w:val="big-number"/>
          <w:rFonts w:cs="Miriam"/>
          <w:rtl/>
        </w:rPr>
        <w:t>3.</w:t>
      </w:r>
      <w:r>
        <w:rPr>
          <w:rStyle w:val="big-number"/>
          <w:rFonts w:cs="Miriam"/>
          <w:rtl/>
        </w:rPr>
        <w:tab/>
      </w:r>
      <w:r>
        <w:rPr>
          <w:rStyle w:val="default"/>
          <w:rFonts w:cs="FrankRuehl"/>
          <w:rtl/>
        </w:rPr>
        <w:t>אי</w:t>
      </w:r>
      <w:r>
        <w:rPr>
          <w:rStyle w:val="default"/>
          <w:rFonts w:cs="FrankRuehl" w:hint="cs"/>
          <w:rtl/>
        </w:rPr>
        <w:t>גרות החוב יוצאו בשווי נקוב של 1,000 שקלים חדשים, או כפולה של 1,000 שקלים חדשים.</w:t>
      </w:r>
    </w:p>
    <w:p w:rsidR="00D96CF9" w:rsidRPr="00050A0F" w:rsidRDefault="00D96CF9" w:rsidP="00D96CF9">
      <w:pPr>
        <w:pStyle w:val="P00"/>
        <w:tabs>
          <w:tab w:val="clear" w:pos="6259"/>
        </w:tabs>
        <w:spacing w:before="0"/>
        <w:ind w:left="0" w:right="1134"/>
        <w:rPr>
          <w:rFonts w:cs="FrankRuehl" w:hint="cs"/>
          <w:vanish/>
          <w:szCs w:val="20"/>
          <w:shd w:val="clear" w:color="auto" w:fill="FFFF99"/>
          <w:rtl/>
        </w:rPr>
      </w:pPr>
      <w:bookmarkStart w:id="6" w:name="Rov27"/>
      <w:r w:rsidRPr="00050A0F">
        <w:rPr>
          <w:rFonts w:cs="FrankRuehl" w:hint="cs"/>
          <w:vanish/>
          <w:color w:val="FF0000"/>
          <w:szCs w:val="20"/>
          <w:shd w:val="clear" w:color="auto" w:fill="FFFF99"/>
          <w:rtl/>
        </w:rPr>
        <w:t>מיום 2.12.1984</w:t>
      </w:r>
    </w:p>
    <w:p w:rsidR="00D96CF9" w:rsidRPr="00050A0F" w:rsidRDefault="00D96CF9" w:rsidP="000229B1">
      <w:pPr>
        <w:pStyle w:val="P00"/>
        <w:spacing w:before="0"/>
        <w:ind w:left="0" w:right="1134"/>
        <w:rPr>
          <w:rFonts w:cs="FrankRuehl" w:hint="cs"/>
          <w:b/>
          <w:bCs/>
          <w:vanish/>
          <w:szCs w:val="20"/>
          <w:shd w:val="clear" w:color="auto" w:fill="FFFF99"/>
          <w:rtl/>
        </w:rPr>
      </w:pPr>
      <w:r w:rsidRPr="00050A0F">
        <w:rPr>
          <w:rFonts w:cs="FrankRuehl" w:hint="cs"/>
          <w:b/>
          <w:bCs/>
          <w:vanish/>
          <w:szCs w:val="20"/>
          <w:shd w:val="clear" w:color="auto" w:fill="FFFF99"/>
          <w:rtl/>
        </w:rPr>
        <w:t>תק' תשמ"</w:t>
      </w:r>
      <w:r w:rsidR="000229B1" w:rsidRPr="00050A0F">
        <w:rPr>
          <w:rFonts w:cs="FrankRuehl" w:hint="cs"/>
          <w:b/>
          <w:bCs/>
          <w:vanish/>
          <w:szCs w:val="20"/>
          <w:shd w:val="clear" w:color="auto" w:fill="FFFF99"/>
          <w:rtl/>
        </w:rPr>
        <w:t>ה</w:t>
      </w:r>
      <w:r w:rsidRPr="00050A0F">
        <w:rPr>
          <w:rFonts w:cs="FrankRuehl" w:hint="cs"/>
          <w:b/>
          <w:bCs/>
          <w:vanish/>
          <w:szCs w:val="20"/>
          <w:shd w:val="clear" w:color="auto" w:fill="FFFF99"/>
          <w:rtl/>
        </w:rPr>
        <w:t>-1984</w:t>
      </w:r>
    </w:p>
    <w:p w:rsidR="00D96CF9" w:rsidRPr="00050A0F" w:rsidRDefault="00D96CF9" w:rsidP="000229B1">
      <w:pPr>
        <w:pStyle w:val="P00"/>
        <w:spacing w:before="0"/>
        <w:ind w:left="0" w:right="1134"/>
        <w:rPr>
          <w:rFonts w:cs="FrankRuehl" w:hint="cs"/>
          <w:vanish/>
          <w:szCs w:val="20"/>
          <w:shd w:val="clear" w:color="auto" w:fill="FFFF99"/>
          <w:rtl/>
        </w:rPr>
      </w:pPr>
      <w:hyperlink r:id="rId8" w:history="1">
        <w:r w:rsidRPr="00050A0F">
          <w:rPr>
            <w:rStyle w:val="Hyperlink"/>
            <w:rFonts w:cs="FrankRuehl" w:hint="cs"/>
            <w:vanish/>
            <w:szCs w:val="20"/>
            <w:shd w:val="clear" w:color="auto" w:fill="FFFF99"/>
            <w:rtl/>
          </w:rPr>
          <w:t>ק"ת תשמ"</w:t>
        </w:r>
        <w:r w:rsidR="000229B1" w:rsidRPr="00050A0F">
          <w:rPr>
            <w:rStyle w:val="Hyperlink"/>
            <w:rFonts w:cs="FrankRuehl" w:hint="cs"/>
            <w:vanish/>
            <w:szCs w:val="20"/>
            <w:shd w:val="clear" w:color="auto" w:fill="FFFF99"/>
            <w:rtl/>
          </w:rPr>
          <w:t>ה</w:t>
        </w:r>
        <w:r w:rsidRPr="00050A0F">
          <w:rPr>
            <w:rStyle w:val="Hyperlink"/>
            <w:rFonts w:cs="FrankRuehl" w:hint="cs"/>
            <w:vanish/>
            <w:szCs w:val="20"/>
            <w:shd w:val="clear" w:color="auto" w:fill="FFFF99"/>
            <w:rtl/>
          </w:rPr>
          <w:t xml:space="preserve"> מס' 4742</w:t>
        </w:r>
      </w:hyperlink>
      <w:r w:rsidRPr="00050A0F">
        <w:rPr>
          <w:rFonts w:cs="FrankRuehl" w:hint="cs"/>
          <w:vanish/>
          <w:szCs w:val="20"/>
          <w:shd w:val="clear" w:color="auto" w:fill="FFFF99"/>
          <w:rtl/>
        </w:rPr>
        <w:t xml:space="preserve"> מיום 31.12.1984 עמ' 459</w:t>
      </w:r>
    </w:p>
    <w:p w:rsidR="002631B6" w:rsidRPr="00050A0F" w:rsidRDefault="002631B6" w:rsidP="002631B6">
      <w:pPr>
        <w:pStyle w:val="P00"/>
        <w:ind w:left="0" w:right="1134"/>
        <w:rPr>
          <w:rStyle w:val="default"/>
          <w:rFonts w:cs="FrankRuehl" w:hint="cs"/>
          <w:vanish/>
          <w:sz w:val="22"/>
          <w:szCs w:val="22"/>
          <w:shd w:val="clear" w:color="auto" w:fill="FFFF99"/>
          <w:rtl/>
        </w:rPr>
      </w:pPr>
      <w:r w:rsidRPr="00050A0F">
        <w:rPr>
          <w:rStyle w:val="big-number"/>
          <w:rFonts w:cs="FrankRuehl"/>
          <w:vanish/>
          <w:sz w:val="22"/>
          <w:szCs w:val="22"/>
          <w:shd w:val="clear" w:color="auto" w:fill="FFFF99"/>
          <w:rtl/>
        </w:rPr>
        <w:t>3.</w:t>
      </w:r>
      <w:r w:rsidRPr="00050A0F">
        <w:rPr>
          <w:rStyle w:val="big-number"/>
          <w:rFonts w:cs="FrankRuehl"/>
          <w:vanish/>
          <w:sz w:val="22"/>
          <w:szCs w:val="22"/>
          <w:shd w:val="clear" w:color="auto" w:fill="FFFF99"/>
          <w:rtl/>
        </w:rPr>
        <w:tab/>
      </w:r>
      <w:r w:rsidRPr="00050A0F">
        <w:rPr>
          <w:rStyle w:val="default"/>
          <w:rFonts w:cs="FrankRuehl"/>
          <w:vanish/>
          <w:sz w:val="22"/>
          <w:szCs w:val="22"/>
          <w:shd w:val="clear" w:color="auto" w:fill="FFFF99"/>
          <w:rtl/>
        </w:rPr>
        <w:t>אי</w:t>
      </w:r>
      <w:r w:rsidRPr="00050A0F">
        <w:rPr>
          <w:rStyle w:val="default"/>
          <w:rFonts w:cs="FrankRuehl" w:hint="cs"/>
          <w:vanish/>
          <w:sz w:val="22"/>
          <w:szCs w:val="22"/>
          <w:shd w:val="clear" w:color="auto" w:fill="FFFF99"/>
          <w:rtl/>
        </w:rPr>
        <w:t xml:space="preserve">גרות החוב יוצאו בשווי נקוב של </w:t>
      </w:r>
      <w:r w:rsidRPr="00050A0F">
        <w:rPr>
          <w:rStyle w:val="default"/>
          <w:rFonts w:cs="FrankRuehl" w:hint="cs"/>
          <w:strike/>
          <w:vanish/>
          <w:sz w:val="22"/>
          <w:szCs w:val="22"/>
          <w:shd w:val="clear" w:color="auto" w:fill="FFFF99"/>
          <w:rtl/>
        </w:rPr>
        <w:t>100</w:t>
      </w:r>
      <w:r w:rsidRPr="00050A0F">
        <w:rPr>
          <w:rStyle w:val="default"/>
          <w:rFonts w:cs="FrankRuehl" w:hint="cs"/>
          <w:vanish/>
          <w:sz w:val="22"/>
          <w:szCs w:val="22"/>
          <w:shd w:val="clear" w:color="auto" w:fill="FFFF99"/>
          <w:rtl/>
        </w:rPr>
        <w:t xml:space="preserve"> </w:t>
      </w:r>
      <w:r w:rsidR="00D96CF9" w:rsidRPr="00050A0F">
        <w:rPr>
          <w:rStyle w:val="default"/>
          <w:rFonts w:cs="FrankRuehl" w:hint="cs"/>
          <w:vanish/>
          <w:sz w:val="22"/>
          <w:szCs w:val="22"/>
          <w:u w:val="single"/>
          <w:shd w:val="clear" w:color="auto" w:fill="FFFF99"/>
          <w:rtl/>
        </w:rPr>
        <w:t>1,000</w:t>
      </w:r>
      <w:r w:rsidR="00D96CF9" w:rsidRPr="00050A0F">
        <w:rPr>
          <w:rStyle w:val="default"/>
          <w:rFonts w:cs="FrankRuehl" w:hint="cs"/>
          <w:vanish/>
          <w:sz w:val="22"/>
          <w:szCs w:val="22"/>
          <w:shd w:val="clear" w:color="auto" w:fill="FFFF99"/>
          <w:rtl/>
        </w:rPr>
        <w:t xml:space="preserve"> </w:t>
      </w:r>
      <w:r w:rsidRPr="00050A0F">
        <w:rPr>
          <w:rStyle w:val="default"/>
          <w:rFonts w:cs="FrankRuehl" w:hint="cs"/>
          <w:vanish/>
          <w:sz w:val="22"/>
          <w:szCs w:val="22"/>
          <w:shd w:val="clear" w:color="auto" w:fill="FFFF99"/>
          <w:rtl/>
        </w:rPr>
        <w:t xml:space="preserve">שקלים, או כפילה של </w:t>
      </w:r>
      <w:r w:rsidRPr="00050A0F">
        <w:rPr>
          <w:rStyle w:val="default"/>
          <w:rFonts w:cs="FrankRuehl" w:hint="cs"/>
          <w:strike/>
          <w:vanish/>
          <w:sz w:val="22"/>
          <w:szCs w:val="22"/>
          <w:shd w:val="clear" w:color="auto" w:fill="FFFF99"/>
          <w:rtl/>
        </w:rPr>
        <w:t>100</w:t>
      </w:r>
      <w:r w:rsidRPr="00050A0F">
        <w:rPr>
          <w:rStyle w:val="default"/>
          <w:rFonts w:cs="FrankRuehl" w:hint="cs"/>
          <w:vanish/>
          <w:sz w:val="22"/>
          <w:szCs w:val="22"/>
          <w:shd w:val="clear" w:color="auto" w:fill="FFFF99"/>
          <w:rtl/>
        </w:rPr>
        <w:t xml:space="preserve"> </w:t>
      </w:r>
      <w:r w:rsidR="00D96CF9" w:rsidRPr="00050A0F">
        <w:rPr>
          <w:rStyle w:val="default"/>
          <w:rFonts w:cs="FrankRuehl" w:hint="cs"/>
          <w:vanish/>
          <w:sz w:val="22"/>
          <w:szCs w:val="22"/>
          <w:shd w:val="clear" w:color="auto" w:fill="FFFF99"/>
          <w:rtl/>
        </w:rPr>
        <w:t xml:space="preserve">1,000 </w:t>
      </w:r>
      <w:r w:rsidRPr="00050A0F">
        <w:rPr>
          <w:rStyle w:val="default"/>
          <w:rFonts w:cs="FrankRuehl" w:hint="cs"/>
          <w:vanish/>
          <w:sz w:val="22"/>
          <w:szCs w:val="22"/>
          <w:shd w:val="clear" w:color="auto" w:fill="FFFF99"/>
          <w:rtl/>
        </w:rPr>
        <w:t>שקלים.</w:t>
      </w:r>
    </w:p>
    <w:p w:rsidR="008C03CD" w:rsidRPr="00050A0F" w:rsidRDefault="008C03CD" w:rsidP="008C03CD">
      <w:pPr>
        <w:pStyle w:val="P00"/>
        <w:tabs>
          <w:tab w:val="clear" w:pos="6259"/>
        </w:tabs>
        <w:spacing w:before="0"/>
        <w:ind w:left="0" w:right="1134"/>
        <w:rPr>
          <w:rFonts w:cs="FrankRuehl" w:hint="cs"/>
          <w:vanish/>
          <w:color w:val="FF0000"/>
          <w:szCs w:val="20"/>
          <w:shd w:val="clear" w:color="auto" w:fill="FFFF99"/>
          <w:rtl/>
        </w:rPr>
      </w:pPr>
    </w:p>
    <w:p w:rsidR="008C03CD" w:rsidRPr="00050A0F" w:rsidRDefault="008C03CD" w:rsidP="008C03CD">
      <w:pPr>
        <w:pStyle w:val="P00"/>
        <w:tabs>
          <w:tab w:val="clear" w:pos="6259"/>
        </w:tabs>
        <w:spacing w:before="0"/>
        <w:ind w:left="0" w:right="1134"/>
        <w:rPr>
          <w:rFonts w:cs="FrankRuehl" w:hint="cs"/>
          <w:vanish/>
          <w:szCs w:val="20"/>
          <w:shd w:val="clear" w:color="auto" w:fill="FFFF99"/>
          <w:rtl/>
        </w:rPr>
      </w:pPr>
      <w:r w:rsidRPr="00050A0F">
        <w:rPr>
          <w:rFonts w:cs="FrankRuehl" w:hint="cs"/>
          <w:vanish/>
          <w:color w:val="FF0000"/>
          <w:szCs w:val="20"/>
          <w:shd w:val="clear" w:color="auto" w:fill="FFFF99"/>
          <w:rtl/>
        </w:rPr>
        <w:t>מיום 2.1.2000</w:t>
      </w:r>
    </w:p>
    <w:p w:rsidR="008C03CD" w:rsidRPr="00050A0F" w:rsidRDefault="008C03CD" w:rsidP="0060309B">
      <w:pPr>
        <w:pStyle w:val="P00"/>
        <w:spacing w:before="0"/>
        <w:ind w:left="0" w:right="1134"/>
        <w:rPr>
          <w:rFonts w:cs="FrankRuehl" w:hint="cs"/>
          <w:b/>
          <w:bCs/>
          <w:vanish/>
          <w:szCs w:val="20"/>
          <w:shd w:val="clear" w:color="auto" w:fill="FFFF99"/>
          <w:rtl/>
        </w:rPr>
      </w:pPr>
      <w:r w:rsidRPr="00050A0F">
        <w:rPr>
          <w:rFonts w:cs="FrankRuehl" w:hint="cs"/>
          <w:b/>
          <w:bCs/>
          <w:vanish/>
          <w:szCs w:val="20"/>
          <w:shd w:val="clear" w:color="auto" w:fill="FFFF99"/>
          <w:rtl/>
        </w:rPr>
        <w:t>תק' תש"ס-</w:t>
      </w:r>
      <w:r w:rsidR="0060309B" w:rsidRPr="00050A0F">
        <w:rPr>
          <w:rFonts w:cs="FrankRuehl" w:hint="cs"/>
          <w:b/>
          <w:bCs/>
          <w:vanish/>
          <w:szCs w:val="20"/>
          <w:shd w:val="clear" w:color="auto" w:fill="FFFF99"/>
          <w:rtl/>
        </w:rPr>
        <w:t>1999</w:t>
      </w:r>
    </w:p>
    <w:p w:rsidR="008C03CD" w:rsidRPr="00050A0F" w:rsidRDefault="008C03CD" w:rsidP="008C03CD">
      <w:pPr>
        <w:pStyle w:val="P00"/>
        <w:spacing w:before="0"/>
        <w:ind w:left="0" w:right="1134"/>
        <w:rPr>
          <w:rFonts w:cs="FrankRuehl" w:hint="cs"/>
          <w:vanish/>
          <w:szCs w:val="20"/>
          <w:shd w:val="clear" w:color="auto" w:fill="FFFF99"/>
          <w:rtl/>
        </w:rPr>
      </w:pPr>
      <w:hyperlink r:id="rId9" w:history="1">
        <w:r w:rsidRPr="00050A0F">
          <w:rPr>
            <w:rStyle w:val="Hyperlink"/>
            <w:rFonts w:cs="FrankRuehl" w:hint="cs"/>
            <w:vanish/>
            <w:szCs w:val="20"/>
            <w:shd w:val="clear" w:color="auto" w:fill="FFFF99"/>
            <w:rtl/>
          </w:rPr>
          <w:t>ק"ת תש"ס מס' 6009</w:t>
        </w:r>
      </w:hyperlink>
      <w:r w:rsidRPr="00050A0F">
        <w:rPr>
          <w:rFonts w:cs="FrankRuehl" w:hint="cs"/>
          <w:vanish/>
          <w:szCs w:val="20"/>
          <w:shd w:val="clear" w:color="auto" w:fill="FFFF99"/>
          <w:rtl/>
        </w:rPr>
        <w:t xml:space="preserve"> מיום 14.12.1999 עמ' 135</w:t>
      </w:r>
    </w:p>
    <w:p w:rsidR="008C03CD" w:rsidRPr="005069DB" w:rsidRDefault="008C03CD" w:rsidP="00BA6904">
      <w:pPr>
        <w:pStyle w:val="P00"/>
        <w:ind w:left="0" w:right="1134"/>
        <w:rPr>
          <w:rStyle w:val="default"/>
          <w:rFonts w:cs="FrankRuehl" w:hint="cs"/>
          <w:sz w:val="2"/>
          <w:szCs w:val="2"/>
          <w:highlight w:val="yellow"/>
          <w:rtl/>
        </w:rPr>
      </w:pPr>
      <w:r w:rsidRPr="00050A0F">
        <w:rPr>
          <w:rStyle w:val="big-number"/>
          <w:rFonts w:cs="FrankRuehl"/>
          <w:vanish/>
          <w:sz w:val="22"/>
          <w:szCs w:val="22"/>
          <w:shd w:val="clear" w:color="auto" w:fill="FFFF99"/>
          <w:rtl/>
        </w:rPr>
        <w:t>3.</w:t>
      </w:r>
      <w:r w:rsidRPr="00050A0F">
        <w:rPr>
          <w:rStyle w:val="big-number"/>
          <w:rFonts w:cs="FrankRuehl"/>
          <w:vanish/>
          <w:sz w:val="22"/>
          <w:szCs w:val="22"/>
          <w:shd w:val="clear" w:color="auto" w:fill="FFFF99"/>
          <w:rtl/>
        </w:rPr>
        <w:tab/>
      </w:r>
      <w:r w:rsidRPr="00050A0F">
        <w:rPr>
          <w:rStyle w:val="default"/>
          <w:rFonts w:cs="FrankRuehl"/>
          <w:vanish/>
          <w:sz w:val="22"/>
          <w:szCs w:val="22"/>
          <w:shd w:val="clear" w:color="auto" w:fill="FFFF99"/>
          <w:rtl/>
        </w:rPr>
        <w:t>אי</w:t>
      </w:r>
      <w:r w:rsidRPr="00050A0F">
        <w:rPr>
          <w:rStyle w:val="default"/>
          <w:rFonts w:cs="FrankRuehl" w:hint="cs"/>
          <w:vanish/>
          <w:sz w:val="22"/>
          <w:szCs w:val="22"/>
          <w:shd w:val="clear" w:color="auto" w:fill="FFFF99"/>
          <w:rtl/>
        </w:rPr>
        <w:t xml:space="preserve">גרות החוב יוצאו בשווי נקוב של  1,000 שקלים </w:t>
      </w:r>
      <w:r w:rsidRPr="00050A0F">
        <w:rPr>
          <w:rStyle w:val="default"/>
          <w:rFonts w:cs="FrankRuehl" w:hint="cs"/>
          <w:vanish/>
          <w:sz w:val="22"/>
          <w:szCs w:val="22"/>
          <w:u w:val="single"/>
          <w:shd w:val="clear" w:color="auto" w:fill="FFFF99"/>
          <w:rtl/>
        </w:rPr>
        <w:t>חדשים</w:t>
      </w:r>
      <w:r w:rsidRPr="00050A0F">
        <w:rPr>
          <w:rStyle w:val="default"/>
          <w:rFonts w:cs="FrankRuehl" w:hint="cs"/>
          <w:vanish/>
          <w:sz w:val="22"/>
          <w:szCs w:val="22"/>
          <w:shd w:val="clear" w:color="auto" w:fill="FFFF99"/>
          <w:rtl/>
        </w:rPr>
        <w:t xml:space="preserve">, או כפילה של 1,000 שקלים </w:t>
      </w:r>
      <w:r w:rsidRPr="00050A0F">
        <w:rPr>
          <w:rStyle w:val="default"/>
          <w:rFonts w:cs="FrankRuehl" w:hint="cs"/>
          <w:vanish/>
          <w:sz w:val="22"/>
          <w:szCs w:val="22"/>
          <w:u w:val="single"/>
          <w:shd w:val="clear" w:color="auto" w:fill="FFFF99"/>
          <w:rtl/>
        </w:rPr>
        <w:t>חדשים</w:t>
      </w:r>
      <w:r w:rsidRPr="00050A0F">
        <w:rPr>
          <w:rStyle w:val="default"/>
          <w:rFonts w:cs="FrankRuehl" w:hint="cs"/>
          <w:vanish/>
          <w:sz w:val="22"/>
          <w:szCs w:val="22"/>
          <w:shd w:val="clear" w:color="auto" w:fill="FFFF99"/>
          <w:rtl/>
        </w:rPr>
        <w:t>.</w:t>
      </w:r>
      <w:bookmarkEnd w:id="6"/>
    </w:p>
    <w:p w:rsidR="00FD69AB" w:rsidRDefault="00FD69AB" w:rsidP="0060309B">
      <w:pPr>
        <w:pStyle w:val="P00"/>
        <w:spacing w:before="72"/>
        <w:ind w:left="0" w:right="1134"/>
        <w:rPr>
          <w:rStyle w:val="default"/>
          <w:rFonts w:cs="FrankRuehl" w:hint="cs"/>
          <w:rtl/>
        </w:rPr>
      </w:pPr>
      <w:bookmarkStart w:id="7" w:name="Seif5"/>
      <w:bookmarkEnd w:id="7"/>
      <w:r>
        <w:rPr>
          <w:lang w:val="he-IL"/>
        </w:rPr>
        <w:pict>
          <v:rect id="_x0000_s1030" style="position:absolute;left:0;text-align:left;margin-left:464.5pt;margin-top:8.05pt;width:75.05pt;height:20.1pt;z-index:251652608" o:allowincell="f" filled="f" stroked="f" strokecolor="lime" strokeweight=".25pt">
            <v:textbox inset="0,0,0,0">
              <w:txbxContent>
                <w:p w:rsidR="00521451" w:rsidRDefault="00521451">
                  <w:pPr>
                    <w:spacing w:line="160" w:lineRule="exact"/>
                    <w:jc w:val="left"/>
                    <w:rPr>
                      <w:rFonts w:cs="Miriam"/>
                      <w:noProof/>
                      <w:sz w:val="18"/>
                      <w:szCs w:val="18"/>
                      <w:rtl/>
                    </w:rPr>
                  </w:pPr>
                  <w:r>
                    <w:rPr>
                      <w:rFonts w:cs="Miriam"/>
                      <w:sz w:val="18"/>
                      <w:szCs w:val="18"/>
                      <w:rtl/>
                    </w:rPr>
                    <w:t>מכ</w:t>
                  </w:r>
                  <w:r>
                    <w:rPr>
                      <w:rFonts w:cs="Miriam" w:hint="cs"/>
                      <w:sz w:val="18"/>
                      <w:szCs w:val="18"/>
                      <w:rtl/>
                    </w:rPr>
                    <w:t>ירה במכרז</w:t>
                  </w:r>
                </w:p>
                <w:p w:rsidR="00521451" w:rsidRDefault="00521451" w:rsidP="00055EA5">
                  <w:pPr>
                    <w:spacing w:line="160" w:lineRule="exact"/>
                    <w:jc w:val="left"/>
                    <w:rPr>
                      <w:rFonts w:cs="Miriam" w:hint="cs"/>
                      <w:noProof/>
                      <w:sz w:val="18"/>
                      <w:szCs w:val="18"/>
                      <w:rtl/>
                    </w:rPr>
                  </w:pPr>
                  <w:r>
                    <w:rPr>
                      <w:rFonts w:cs="Miriam"/>
                      <w:sz w:val="18"/>
                      <w:szCs w:val="18"/>
                      <w:rtl/>
                    </w:rPr>
                    <w:t>תק</w:t>
                  </w:r>
                  <w:r w:rsidR="0060309B">
                    <w:rPr>
                      <w:rFonts w:cs="Miriam" w:hint="cs"/>
                      <w:sz w:val="18"/>
                      <w:szCs w:val="18"/>
                      <w:rtl/>
                    </w:rPr>
                    <w:t>' תש"ס-1999</w:t>
                  </w:r>
                </w:p>
              </w:txbxContent>
            </v:textbox>
            <w10:anchorlock/>
          </v:rect>
        </w:pict>
      </w:r>
      <w:r>
        <w:rPr>
          <w:rStyle w:val="big-number"/>
          <w:rFonts w:cs="Miriam"/>
          <w:rtl/>
        </w:rPr>
        <w:t>4.</w:t>
      </w:r>
      <w:r>
        <w:rPr>
          <w:rStyle w:val="big-number"/>
          <w:rFonts w:cs="Miriam"/>
          <w:rtl/>
        </w:rPr>
        <w:tab/>
      </w:r>
      <w:r>
        <w:rPr>
          <w:rStyle w:val="default"/>
          <w:rFonts w:cs="FrankRuehl"/>
          <w:rtl/>
        </w:rPr>
        <w:t>אי</w:t>
      </w:r>
      <w:r>
        <w:rPr>
          <w:rStyle w:val="default"/>
          <w:rFonts w:cs="FrankRuehl" w:hint="cs"/>
          <w:rtl/>
        </w:rPr>
        <w:t>גרות החוב יימכרו במכרז ויחולו על המכירה תקנות מילווה</w:t>
      </w:r>
      <w:r>
        <w:rPr>
          <w:rStyle w:val="default"/>
          <w:rFonts w:cs="FrankRuehl"/>
          <w:rtl/>
        </w:rPr>
        <w:t xml:space="preserve"> ה</w:t>
      </w:r>
      <w:r>
        <w:rPr>
          <w:rStyle w:val="default"/>
          <w:rFonts w:cs="FrankRuehl" w:hint="cs"/>
          <w:rtl/>
        </w:rPr>
        <w:t>מדינה</w:t>
      </w:r>
      <w:r>
        <w:rPr>
          <w:rStyle w:val="default"/>
          <w:rFonts w:cs="FrankRuehl"/>
          <w:rtl/>
        </w:rPr>
        <w:t xml:space="preserve"> (מ</w:t>
      </w:r>
      <w:r>
        <w:rPr>
          <w:rStyle w:val="default"/>
          <w:rFonts w:cs="FrankRuehl" w:hint="cs"/>
          <w:rtl/>
        </w:rPr>
        <w:t>כרזים), תשמ"ד</w:t>
      </w:r>
      <w:r w:rsidR="0060309B">
        <w:rPr>
          <w:rStyle w:val="default"/>
          <w:rFonts w:cs="FrankRuehl" w:hint="cs"/>
          <w:rtl/>
        </w:rPr>
        <w:t>-</w:t>
      </w:r>
      <w:r w:rsidR="00050A0F">
        <w:rPr>
          <w:rStyle w:val="default"/>
          <w:rFonts w:cs="FrankRuehl"/>
          <w:rtl/>
        </w:rPr>
        <w:t>1984.</w:t>
      </w:r>
    </w:p>
    <w:p w:rsidR="009C2DFA" w:rsidRPr="00050A0F" w:rsidRDefault="009C2DFA" w:rsidP="009C2DFA">
      <w:pPr>
        <w:pStyle w:val="P00"/>
        <w:tabs>
          <w:tab w:val="clear" w:pos="6259"/>
        </w:tabs>
        <w:spacing w:before="0"/>
        <w:ind w:left="0" w:right="1134"/>
        <w:rPr>
          <w:rFonts w:cs="FrankRuehl" w:hint="cs"/>
          <w:vanish/>
          <w:szCs w:val="20"/>
          <w:shd w:val="clear" w:color="auto" w:fill="FFFF99"/>
          <w:rtl/>
        </w:rPr>
      </w:pPr>
      <w:bookmarkStart w:id="8" w:name="Rov28"/>
      <w:r w:rsidRPr="00050A0F">
        <w:rPr>
          <w:rFonts w:cs="FrankRuehl" w:hint="cs"/>
          <w:vanish/>
          <w:color w:val="FF0000"/>
          <w:szCs w:val="20"/>
          <w:shd w:val="clear" w:color="auto" w:fill="FFFF99"/>
          <w:rtl/>
        </w:rPr>
        <w:t>מיום 1.4.1984</w:t>
      </w:r>
    </w:p>
    <w:p w:rsidR="009C2DFA" w:rsidRPr="00050A0F" w:rsidRDefault="009C2DFA" w:rsidP="009C2DFA">
      <w:pPr>
        <w:pStyle w:val="P00"/>
        <w:spacing w:before="0"/>
        <w:ind w:left="0" w:right="1134"/>
        <w:rPr>
          <w:rFonts w:cs="FrankRuehl" w:hint="cs"/>
          <w:b/>
          <w:bCs/>
          <w:vanish/>
          <w:szCs w:val="20"/>
          <w:shd w:val="clear" w:color="auto" w:fill="FFFF99"/>
          <w:rtl/>
        </w:rPr>
      </w:pPr>
      <w:r w:rsidRPr="00050A0F">
        <w:rPr>
          <w:rFonts w:cs="FrankRuehl" w:hint="cs"/>
          <w:b/>
          <w:bCs/>
          <w:vanish/>
          <w:szCs w:val="20"/>
          <w:shd w:val="clear" w:color="auto" w:fill="FFFF99"/>
          <w:rtl/>
        </w:rPr>
        <w:t>תק' תשמ"ד-1984</w:t>
      </w:r>
    </w:p>
    <w:p w:rsidR="009C2DFA" w:rsidRPr="00050A0F" w:rsidRDefault="009C2DFA" w:rsidP="009C2DFA">
      <w:pPr>
        <w:pStyle w:val="P00"/>
        <w:spacing w:before="0"/>
        <w:ind w:left="0" w:right="1134"/>
        <w:rPr>
          <w:rFonts w:cs="FrankRuehl" w:hint="cs"/>
          <w:vanish/>
          <w:szCs w:val="20"/>
          <w:shd w:val="clear" w:color="auto" w:fill="FFFF99"/>
          <w:rtl/>
        </w:rPr>
      </w:pPr>
      <w:hyperlink r:id="rId10" w:history="1">
        <w:r w:rsidRPr="00050A0F">
          <w:rPr>
            <w:rStyle w:val="Hyperlink"/>
            <w:rFonts w:cs="FrankRuehl" w:hint="cs"/>
            <w:vanish/>
            <w:szCs w:val="20"/>
            <w:shd w:val="clear" w:color="auto" w:fill="FFFF99"/>
            <w:rtl/>
          </w:rPr>
          <w:t>ק"ת תשמ"ד מס' 4613</w:t>
        </w:r>
      </w:hyperlink>
      <w:r w:rsidRPr="00050A0F">
        <w:rPr>
          <w:rFonts w:cs="FrankRuehl" w:hint="cs"/>
          <w:vanish/>
          <w:szCs w:val="20"/>
          <w:shd w:val="clear" w:color="auto" w:fill="FFFF99"/>
          <w:rtl/>
        </w:rPr>
        <w:t xml:space="preserve"> מיום 1.4.1984 עמ' 1217</w:t>
      </w:r>
    </w:p>
    <w:p w:rsidR="00D13B67" w:rsidRPr="00050A0F" w:rsidRDefault="00D13B67" w:rsidP="00D13B67">
      <w:pPr>
        <w:pStyle w:val="P00"/>
        <w:ind w:left="0" w:right="1134"/>
        <w:rPr>
          <w:rStyle w:val="default"/>
          <w:rFonts w:cs="FrankRuehl" w:hint="cs"/>
          <w:vanish/>
          <w:sz w:val="22"/>
          <w:szCs w:val="22"/>
          <w:shd w:val="clear" w:color="auto" w:fill="FFFF99"/>
          <w:rtl/>
        </w:rPr>
      </w:pPr>
      <w:r w:rsidRPr="00050A0F">
        <w:rPr>
          <w:rStyle w:val="big-number"/>
          <w:rFonts w:cs="FrankRuehl"/>
          <w:vanish/>
          <w:sz w:val="22"/>
          <w:szCs w:val="22"/>
          <w:shd w:val="clear" w:color="auto" w:fill="FFFF99"/>
          <w:rtl/>
        </w:rPr>
        <w:t>4.</w:t>
      </w:r>
      <w:r w:rsidRPr="00050A0F">
        <w:rPr>
          <w:rStyle w:val="big-number"/>
          <w:rFonts w:cs="FrankRuehl"/>
          <w:vanish/>
          <w:sz w:val="22"/>
          <w:szCs w:val="22"/>
          <w:shd w:val="clear" w:color="auto" w:fill="FFFF99"/>
          <w:rtl/>
        </w:rPr>
        <w:tab/>
      </w:r>
      <w:r w:rsidRPr="00050A0F">
        <w:rPr>
          <w:rStyle w:val="big-number"/>
          <w:rFonts w:cs="FrankRuehl" w:hint="cs"/>
          <w:vanish/>
          <w:sz w:val="22"/>
          <w:szCs w:val="22"/>
          <w:u w:val="single"/>
          <w:shd w:val="clear" w:color="auto" w:fill="FFFF99"/>
          <w:rtl/>
        </w:rPr>
        <w:t>(א)</w:t>
      </w:r>
      <w:r w:rsidRPr="00050A0F">
        <w:rPr>
          <w:rStyle w:val="big-number"/>
          <w:rFonts w:cs="FrankRuehl" w:hint="cs"/>
          <w:vanish/>
          <w:sz w:val="22"/>
          <w:szCs w:val="22"/>
          <w:shd w:val="clear" w:color="auto" w:fill="FFFF99"/>
          <w:rtl/>
        </w:rPr>
        <w:tab/>
      </w:r>
      <w:r w:rsidRPr="00050A0F">
        <w:rPr>
          <w:rStyle w:val="default"/>
          <w:rFonts w:cs="FrankRuehl" w:hint="cs"/>
          <w:vanish/>
          <w:sz w:val="22"/>
          <w:szCs w:val="22"/>
          <w:shd w:val="clear" w:color="auto" w:fill="FFFF99"/>
          <w:rtl/>
        </w:rPr>
        <w:t xml:space="preserve">שר האוצר או מי שהוא הסמיך יקבע לגבי כל סדרה את המחיר שבו יימכרו איגרות החוב, ובלבד שלא יעלה על </w:t>
      </w:r>
      <w:r w:rsidRPr="00050A0F">
        <w:rPr>
          <w:rStyle w:val="default"/>
          <w:rFonts w:cs="FrankRuehl" w:hint="cs"/>
          <w:strike/>
          <w:vanish/>
          <w:sz w:val="22"/>
          <w:szCs w:val="22"/>
          <w:shd w:val="clear" w:color="auto" w:fill="FFFF99"/>
          <w:rtl/>
        </w:rPr>
        <w:t>106</w:t>
      </w:r>
      <w:r w:rsidRPr="00050A0F">
        <w:rPr>
          <w:rStyle w:val="default"/>
          <w:rFonts w:cs="FrankRuehl" w:hint="cs"/>
          <w:vanish/>
          <w:sz w:val="22"/>
          <w:szCs w:val="22"/>
          <w:shd w:val="clear" w:color="auto" w:fill="FFFF99"/>
          <w:rtl/>
        </w:rPr>
        <w:t xml:space="preserve"> </w:t>
      </w:r>
      <w:r w:rsidRPr="00050A0F">
        <w:rPr>
          <w:rStyle w:val="default"/>
          <w:rFonts w:cs="FrankRuehl" w:hint="cs"/>
          <w:vanish/>
          <w:sz w:val="22"/>
          <w:szCs w:val="22"/>
          <w:u w:val="single"/>
          <w:shd w:val="clear" w:color="auto" w:fill="FFFF99"/>
          <w:rtl/>
        </w:rPr>
        <w:t>110</w:t>
      </w:r>
      <w:r w:rsidRPr="00050A0F">
        <w:rPr>
          <w:rStyle w:val="default"/>
          <w:rFonts w:cs="FrankRuehl" w:hint="cs"/>
          <w:vanish/>
          <w:sz w:val="22"/>
          <w:szCs w:val="22"/>
          <w:shd w:val="clear" w:color="auto" w:fill="FFFF99"/>
          <w:rtl/>
        </w:rPr>
        <w:t xml:space="preserve"> אחוזים ולא יפחת מ-</w:t>
      </w:r>
      <w:r w:rsidRPr="00050A0F">
        <w:rPr>
          <w:rStyle w:val="default"/>
          <w:rFonts w:cs="FrankRuehl" w:hint="cs"/>
          <w:strike/>
          <w:vanish/>
          <w:sz w:val="22"/>
          <w:szCs w:val="22"/>
          <w:shd w:val="clear" w:color="auto" w:fill="FFFF99"/>
          <w:rtl/>
        </w:rPr>
        <w:t>96</w:t>
      </w:r>
      <w:r w:rsidRPr="00050A0F">
        <w:rPr>
          <w:rStyle w:val="default"/>
          <w:rFonts w:cs="FrankRuehl" w:hint="cs"/>
          <w:vanish/>
          <w:sz w:val="22"/>
          <w:szCs w:val="22"/>
          <w:shd w:val="clear" w:color="auto" w:fill="FFFF99"/>
          <w:rtl/>
        </w:rPr>
        <w:t xml:space="preserve"> </w:t>
      </w:r>
      <w:r w:rsidRPr="00050A0F">
        <w:rPr>
          <w:rStyle w:val="default"/>
          <w:rFonts w:cs="FrankRuehl" w:hint="cs"/>
          <w:vanish/>
          <w:sz w:val="22"/>
          <w:szCs w:val="22"/>
          <w:u w:val="single"/>
          <w:shd w:val="clear" w:color="auto" w:fill="FFFF99"/>
          <w:rtl/>
        </w:rPr>
        <w:t>90</w:t>
      </w:r>
      <w:r w:rsidRPr="00050A0F">
        <w:rPr>
          <w:rStyle w:val="default"/>
          <w:rFonts w:cs="FrankRuehl" w:hint="cs"/>
          <w:vanish/>
          <w:sz w:val="22"/>
          <w:szCs w:val="22"/>
          <w:shd w:val="clear" w:color="auto" w:fill="FFFF99"/>
          <w:rtl/>
        </w:rPr>
        <w:t xml:space="preserve"> אחוזים משוויין הנקוב.</w:t>
      </w:r>
    </w:p>
    <w:p w:rsidR="00D13B67" w:rsidRPr="00050A0F" w:rsidRDefault="00D13B67" w:rsidP="00D13B67">
      <w:pPr>
        <w:pStyle w:val="P00"/>
        <w:spacing w:before="0"/>
        <w:ind w:left="0" w:right="1134"/>
        <w:rPr>
          <w:rStyle w:val="default"/>
          <w:rFonts w:cs="FrankRuehl" w:hint="cs"/>
          <w:vanish/>
          <w:sz w:val="22"/>
          <w:szCs w:val="22"/>
          <w:u w:val="single"/>
          <w:shd w:val="clear" w:color="auto" w:fill="FFFF99"/>
          <w:rtl/>
        </w:rPr>
      </w:pPr>
      <w:r w:rsidRPr="00050A0F">
        <w:rPr>
          <w:rStyle w:val="default"/>
          <w:rFonts w:cs="FrankRuehl" w:hint="cs"/>
          <w:vanish/>
          <w:sz w:val="22"/>
          <w:szCs w:val="22"/>
          <w:shd w:val="clear" w:color="auto" w:fill="FFFF99"/>
          <w:rtl/>
        </w:rPr>
        <w:tab/>
      </w:r>
      <w:r w:rsidRPr="00050A0F">
        <w:rPr>
          <w:rStyle w:val="default"/>
          <w:rFonts w:cs="FrankRuehl" w:hint="cs"/>
          <w:vanish/>
          <w:sz w:val="22"/>
          <w:szCs w:val="22"/>
          <w:u w:val="single"/>
          <w:shd w:val="clear" w:color="auto" w:fill="FFFF99"/>
          <w:rtl/>
        </w:rPr>
        <w:t>(ב)</w:t>
      </w:r>
      <w:r w:rsidRPr="00050A0F">
        <w:rPr>
          <w:rStyle w:val="default"/>
          <w:rFonts w:cs="FrankRuehl" w:hint="cs"/>
          <w:vanish/>
          <w:sz w:val="22"/>
          <w:szCs w:val="22"/>
          <w:u w:val="single"/>
          <w:shd w:val="clear" w:color="auto" w:fill="FFFF99"/>
          <w:rtl/>
        </w:rPr>
        <w:tab/>
        <w:t>על אף האמור בתקנת משנה (א) רשאי שר האוצר לקבוע כי איגרות החוב יימכרו במכרז ואז לא יחולו הוראות תקנת משנה (א) ויחולו על המכירה תקנות מילווה המדינה (מכרזים), התשמ"ד-1984.</w:t>
      </w:r>
    </w:p>
    <w:p w:rsidR="0050399C" w:rsidRPr="00050A0F" w:rsidRDefault="0050399C" w:rsidP="0050399C">
      <w:pPr>
        <w:pStyle w:val="P00"/>
        <w:tabs>
          <w:tab w:val="clear" w:pos="6259"/>
        </w:tabs>
        <w:spacing w:before="0"/>
        <w:ind w:left="0" w:right="1134"/>
        <w:rPr>
          <w:rFonts w:cs="FrankRuehl" w:hint="cs"/>
          <w:vanish/>
          <w:color w:val="FF0000"/>
          <w:szCs w:val="20"/>
          <w:shd w:val="clear" w:color="auto" w:fill="FFFF99"/>
          <w:rtl/>
        </w:rPr>
      </w:pPr>
    </w:p>
    <w:p w:rsidR="0050399C" w:rsidRPr="00050A0F" w:rsidRDefault="0050399C" w:rsidP="0050399C">
      <w:pPr>
        <w:pStyle w:val="P00"/>
        <w:tabs>
          <w:tab w:val="clear" w:pos="6259"/>
        </w:tabs>
        <w:spacing w:before="0"/>
        <w:ind w:left="0" w:right="1134"/>
        <w:rPr>
          <w:rFonts w:cs="FrankRuehl" w:hint="cs"/>
          <w:vanish/>
          <w:szCs w:val="20"/>
          <w:shd w:val="clear" w:color="auto" w:fill="FFFF99"/>
          <w:rtl/>
        </w:rPr>
      </w:pPr>
      <w:r w:rsidRPr="00050A0F">
        <w:rPr>
          <w:rFonts w:cs="FrankRuehl" w:hint="cs"/>
          <w:vanish/>
          <w:color w:val="FF0000"/>
          <w:szCs w:val="20"/>
          <w:shd w:val="clear" w:color="auto" w:fill="FFFF99"/>
          <w:rtl/>
        </w:rPr>
        <w:t>מיום 2.12.1984</w:t>
      </w:r>
    </w:p>
    <w:p w:rsidR="0050399C" w:rsidRPr="00050A0F" w:rsidRDefault="0050399C" w:rsidP="0050399C">
      <w:pPr>
        <w:pStyle w:val="P00"/>
        <w:spacing w:before="0"/>
        <w:ind w:left="0" w:right="1134"/>
        <w:rPr>
          <w:rFonts w:cs="FrankRuehl" w:hint="cs"/>
          <w:b/>
          <w:bCs/>
          <w:vanish/>
          <w:szCs w:val="20"/>
          <w:shd w:val="clear" w:color="auto" w:fill="FFFF99"/>
          <w:rtl/>
        </w:rPr>
      </w:pPr>
      <w:r w:rsidRPr="00050A0F">
        <w:rPr>
          <w:rFonts w:cs="FrankRuehl" w:hint="cs"/>
          <w:b/>
          <w:bCs/>
          <w:vanish/>
          <w:szCs w:val="20"/>
          <w:shd w:val="clear" w:color="auto" w:fill="FFFF99"/>
          <w:rtl/>
        </w:rPr>
        <w:t>תק' תשמ"ה-1984</w:t>
      </w:r>
    </w:p>
    <w:p w:rsidR="0050399C" w:rsidRPr="00050A0F" w:rsidRDefault="0050399C" w:rsidP="0050399C">
      <w:pPr>
        <w:pStyle w:val="P00"/>
        <w:spacing w:before="0"/>
        <w:ind w:left="0" w:right="1134"/>
        <w:rPr>
          <w:rFonts w:cs="FrankRuehl" w:hint="cs"/>
          <w:vanish/>
          <w:szCs w:val="20"/>
          <w:shd w:val="clear" w:color="auto" w:fill="FFFF99"/>
          <w:rtl/>
        </w:rPr>
      </w:pPr>
      <w:hyperlink r:id="rId11" w:history="1">
        <w:r w:rsidRPr="00050A0F">
          <w:rPr>
            <w:rStyle w:val="Hyperlink"/>
            <w:rFonts w:cs="FrankRuehl" w:hint="cs"/>
            <w:vanish/>
            <w:szCs w:val="20"/>
            <w:shd w:val="clear" w:color="auto" w:fill="FFFF99"/>
            <w:rtl/>
          </w:rPr>
          <w:t>ק"ת תשמ"ה מס' 4742</w:t>
        </w:r>
      </w:hyperlink>
      <w:r w:rsidRPr="00050A0F">
        <w:rPr>
          <w:rFonts w:cs="FrankRuehl" w:hint="cs"/>
          <w:vanish/>
          <w:szCs w:val="20"/>
          <w:shd w:val="clear" w:color="auto" w:fill="FFFF99"/>
          <w:rtl/>
        </w:rPr>
        <w:t xml:space="preserve"> מיום 31.12.1984 עמ' 459</w:t>
      </w:r>
    </w:p>
    <w:p w:rsidR="0050399C" w:rsidRPr="00050A0F" w:rsidRDefault="0050399C" w:rsidP="0050399C">
      <w:pPr>
        <w:pStyle w:val="P00"/>
        <w:ind w:left="0" w:right="1134"/>
        <w:rPr>
          <w:rStyle w:val="default"/>
          <w:rFonts w:cs="FrankRuehl" w:hint="cs"/>
          <w:vanish/>
          <w:sz w:val="22"/>
          <w:szCs w:val="22"/>
          <w:shd w:val="clear" w:color="auto" w:fill="FFFF99"/>
          <w:rtl/>
        </w:rPr>
      </w:pPr>
      <w:r w:rsidRPr="00050A0F">
        <w:rPr>
          <w:rStyle w:val="big-number"/>
          <w:rFonts w:cs="FrankRuehl"/>
          <w:vanish/>
          <w:sz w:val="22"/>
          <w:szCs w:val="22"/>
          <w:shd w:val="clear" w:color="auto" w:fill="FFFF99"/>
          <w:rtl/>
        </w:rPr>
        <w:tab/>
      </w:r>
      <w:r w:rsidRPr="00050A0F">
        <w:rPr>
          <w:rStyle w:val="big-number"/>
          <w:rFonts w:cs="FrankRuehl" w:hint="cs"/>
          <w:vanish/>
          <w:sz w:val="22"/>
          <w:szCs w:val="22"/>
          <w:shd w:val="clear" w:color="auto" w:fill="FFFF99"/>
          <w:rtl/>
        </w:rPr>
        <w:t>(א)</w:t>
      </w:r>
      <w:r w:rsidRPr="00050A0F">
        <w:rPr>
          <w:rStyle w:val="big-number"/>
          <w:rFonts w:cs="FrankRuehl" w:hint="cs"/>
          <w:vanish/>
          <w:sz w:val="22"/>
          <w:szCs w:val="22"/>
          <w:shd w:val="clear" w:color="auto" w:fill="FFFF99"/>
          <w:rtl/>
        </w:rPr>
        <w:tab/>
      </w:r>
      <w:r w:rsidRPr="00050A0F">
        <w:rPr>
          <w:rStyle w:val="default"/>
          <w:rFonts w:cs="FrankRuehl" w:hint="cs"/>
          <w:vanish/>
          <w:sz w:val="22"/>
          <w:szCs w:val="22"/>
          <w:shd w:val="clear" w:color="auto" w:fill="FFFF99"/>
          <w:rtl/>
        </w:rPr>
        <w:t>שר האוצר או מי שהוא הסמיך יקבע לגבי כל סדרה את המחיר שבו יימכרו איגרות החוב, ובלבד שלא יעלה על 110 אחוזים ולא יפחת מ-</w:t>
      </w:r>
      <w:r w:rsidRPr="00050A0F">
        <w:rPr>
          <w:rStyle w:val="default"/>
          <w:rFonts w:cs="FrankRuehl" w:hint="cs"/>
          <w:strike/>
          <w:vanish/>
          <w:sz w:val="22"/>
          <w:szCs w:val="22"/>
          <w:shd w:val="clear" w:color="auto" w:fill="FFFF99"/>
          <w:rtl/>
        </w:rPr>
        <w:t>90</w:t>
      </w:r>
      <w:r w:rsidRPr="00050A0F">
        <w:rPr>
          <w:rStyle w:val="default"/>
          <w:rFonts w:cs="FrankRuehl" w:hint="cs"/>
          <w:vanish/>
          <w:sz w:val="22"/>
          <w:szCs w:val="22"/>
          <w:shd w:val="clear" w:color="auto" w:fill="FFFF99"/>
          <w:rtl/>
        </w:rPr>
        <w:t xml:space="preserve"> </w:t>
      </w:r>
      <w:r w:rsidRPr="00050A0F">
        <w:rPr>
          <w:rStyle w:val="default"/>
          <w:rFonts w:cs="FrankRuehl" w:hint="cs"/>
          <w:vanish/>
          <w:sz w:val="22"/>
          <w:szCs w:val="22"/>
          <w:u w:val="single"/>
          <w:shd w:val="clear" w:color="auto" w:fill="FFFF99"/>
          <w:rtl/>
        </w:rPr>
        <w:t>80</w:t>
      </w:r>
      <w:r w:rsidRPr="00050A0F">
        <w:rPr>
          <w:rStyle w:val="default"/>
          <w:rFonts w:cs="FrankRuehl" w:hint="cs"/>
          <w:vanish/>
          <w:sz w:val="22"/>
          <w:szCs w:val="22"/>
          <w:shd w:val="clear" w:color="auto" w:fill="FFFF99"/>
          <w:rtl/>
        </w:rPr>
        <w:t xml:space="preserve"> אחוזים משוויין הנקוב.</w:t>
      </w:r>
    </w:p>
    <w:p w:rsidR="00555BE3" w:rsidRPr="00050A0F" w:rsidRDefault="00555BE3" w:rsidP="00555BE3">
      <w:pPr>
        <w:pStyle w:val="P00"/>
        <w:tabs>
          <w:tab w:val="clear" w:pos="6259"/>
        </w:tabs>
        <w:spacing w:before="0"/>
        <w:ind w:left="0" w:right="1134"/>
        <w:rPr>
          <w:rFonts w:cs="FrankRuehl" w:hint="cs"/>
          <w:vanish/>
          <w:color w:val="FF0000"/>
          <w:szCs w:val="20"/>
          <w:shd w:val="clear" w:color="auto" w:fill="FFFF99"/>
          <w:rtl/>
        </w:rPr>
      </w:pPr>
    </w:p>
    <w:p w:rsidR="00555BE3" w:rsidRPr="00050A0F" w:rsidRDefault="00555BE3" w:rsidP="00555BE3">
      <w:pPr>
        <w:pStyle w:val="P00"/>
        <w:tabs>
          <w:tab w:val="clear" w:pos="6259"/>
        </w:tabs>
        <w:spacing w:before="0"/>
        <w:ind w:left="0" w:right="1134"/>
        <w:rPr>
          <w:rFonts w:cs="FrankRuehl" w:hint="cs"/>
          <w:vanish/>
          <w:szCs w:val="20"/>
          <w:shd w:val="clear" w:color="auto" w:fill="FFFF99"/>
          <w:rtl/>
        </w:rPr>
      </w:pPr>
      <w:r w:rsidRPr="00050A0F">
        <w:rPr>
          <w:rFonts w:cs="FrankRuehl" w:hint="cs"/>
          <w:vanish/>
          <w:color w:val="FF0000"/>
          <w:szCs w:val="20"/>
          <w:shd w:val="clear" w:color="auto" w:fill="FFFF99"/>
          <w:rtl/>
        </w:rPr>
        <w:t>מיום 12.4.1987</w:t>
      </w:r>
    </w:p>
    <w:p w:rsidR="00555BE3" w:rsidRPr="00050A0F" w:rsidRDefault="00555BE3" w:rsidP="00555BE3">
      <w:pPr>
        <w:pStyle w:val="P00"/>
        <w:spacing w:before="0"/>
        <w:ind w:left="0" w:right="1134"/>
        <w:rPr>
          <w:rFonts w:cs="FrankRuehl" w:hint="cs"/>
          <w:b/>
          <w:bCs/>
          <w:vanish/>
          <w:szCs w:val="20"/>
          <w:shd w:val="clear" w:color="auto" w:fill="FFFF99"/>
          <w:rtl/>
        </w:rPr>
      </w:pPr>
      <w:r w:rsidRPr="00050A0F">
        <w:rPr>
          <w:rFonts w:cs="FrankRuehl" w:hint="cs"/>
          <w:b/>
          <w:bCs/>
          <w:vanish/>
          <w:szCs w:val="20"/>
          <w:shd w:val="clear" w:color="auto" w:fill="FFFF99"/>
          <w:rtl/>
        </w:rPr>
        <w:t>תק' תשמ"ז-1987</w:t>
      </w:r>
    </w:p>
    <w:p w:rsidR="00555BE3" w:rsidRPr="00050A0F" w:rsidRDefault="00555BE3" w:rsidP="00555BE3">
      <w:pPr>
        <w:pStyle w:val="P00"/>
        <w:spacing w:before="0"/>
        <w:ind w:left="0" w:right="1134"/>
        <w:rPr>
          <w:rFonts w:cs="FrankRuehl" w:hint="cs"/>
          <w:vanish/>
          <w:szCs w:val="20"/>
          <w:shd w:val="clear" w:color="auto" w:fill="FFFF99"/>
          <w:rtl/>
        </w:rPr>
      </w:pPr>
      <w:hyperlink r:id="rId12" w:history="1">
        <w:r w:rsidRPr="00050A0F">
          <w:rPr>
            <w:rStyle w:val="Hyperlink"/>
            <w:rFonts w:cs="FrankRuehl" w:hint="cs"/>
            <w:vanish/>
            <w:szCs w:val="20"/>
            <w:shd w:val="clear" w:color="auto" w:fill="FFFF99"/>
            <w:rtl/>
          </w:rPr>
          <w:t>ק"ת ת</w:t>
        </w:r>
        <w:r w:rsidRPr="00050A0F">
          <w:rPr>
            <w:rStyle w:val="Hyperlink"/>
            <w:rFonts w:cs="FrankRuehl" w:hint="cs"/>
            <w:vanish/>
            <w:szCs w:val="20"/>
            <w:shd w:val="clear" w:color="auto" w:fill="FFFF99"/>
            <w:rtl/>
          </w:rPr>
          <w:t>ש</w:t>
        </w:r>
        <w:r w:rsidRPr="00050A0F">
          <w:rPr>
            <w:rStyle w:val="Hyperlink"/>
            <w:rFonts w:cs="FrankRuehl" w:hint="cs"/>
            <w:vanish/>
            <w:szCs w:val="20"/>
            <w:shd w:val="clear" w:color="auto" w:fill="FFFF99"/>
            <w:rtl/>
          </w:rPr>
          <w:t>מ"ז מס' 5037</w:t>
        </w:r>
      </w:hyperlink>
      <w:r w:rsidRPr="00050A0F">
        <w:rPr>
          <w:rFonts w:cs="FrankRuehl" w:hint="cs"/>
          <w:vanish/>
          <w:szCs w:val="20"/>
          <w:shd w:val="clear" w:color="auto" w:fill="FFFF99"/>
          <w:rtl/>
        </w:rPr>
        <w:t xml:space="preserve"> מיום 21.6.1987 עמ' 1004</w:t>
      </w:r>
    </w:p>
    <w:p w:rsidR="00555BE3" w:rsidRPr="00050A0F" w:rsidRDefault="00555BE3" w:rsidP="00555BE3">
      <w:pPr>
        <w:pStyle w:val="P00"/>
        <w:ind w:left="0" w:right="1134"/>
        <w:rPr>
          <w:rStyle w:val="big-number"/>
          <w:rFonts w:cs="Miriam" w:hint="cs"/>
          <w:vanish/>
          <w:sz w:val="16"/>
          <w:szCs w:val="16"/>
          <w:u w:val="single"/>
          <w:shd w:val="clear" w:color="auto" w:fill="FFFF99"/>
          <w:rtl/>
        </w:rPr>
      </w:pPr>
      <w:r w:rsidRPr="00050A0F">
        <w:rPr>
          <w:rStyle w:val="big-number"/>
          <w:rFonts w:cs="Miriam" w:hint="cs"/>
          <w:strike/>
          <w:vanish/>
          <w:sz w:val="16"/>
          <w:szCs w:val="16"/>
          <w:shd w:val="clear" w:color="auto" w:fill="FFFF99"/>
          <w:rtl/>
        </w:rPr>
        <w:t>טווח מחירים</w:t>
      </w:r>
      <w:r w:rsidRPr="00050A0F">
        <w:rPr>
          <w:rStyle w:val="big-number"/>
          <w:rFonts w:cs="Miriam" w:hint="cs"/>
          <w:vanish/>
          <w:sz w:val="16"/>
          <w:szCs w:val="16"/>
          <w:shd w:val="clear" w:color="auto" w:fill="FFFF99"/>
          <w:rtl/>
        </w:rPr>
        <w:t xml:space="preserve"> </w:t>
      </w:r>
      <w:r w:rsidR="00FD69AB" w:rsidRPr="00050A0F">
        <w:rPr>
          <w:rStyle w:val="big-number"/>
          <w:rFonts w:cs="Miriam" w:hint="cs"/>
          <w:vanish/>
          <w:sz w:val="16"/>
          <w:szCs w:val="16"/>
          <w:u w:val="single"/>
          <w:shd w:val="clear" w:color="auto" w:fill="FFFF99"/>
          <w:rtl/>
        </w:rPr>
        <w:t>שיעור הנכיון, ושיעור הקולבון</w:t>
      </w:r>
    </w:p>
    <w:p w:rsidR="00555BE3" w:rsidRPr="00050A0F" w:rsidRDefault="00FD69AB" w:rsidP="00555BE3">
      <w:pPr>
        <w:pStyle w:val="P00"/>
        <w:spacing w:before="0"/>
        <w:ind w:left="0" w:right="1134"/>
        <w:rPr>
          <w:rStyle w:val="default"/>
          <w:rFonts w:cs="FrankRuehl" w:hint="cs"/>
          <w:strike/>
          <w:vanish/>
          <w:sz w:val="22"/>
          <w:szCs w:val="22"/>
          <w:shd w:val="clear" w:color="auto" w:fill="FFFF99"/>
          <w:rtl/>
        </w:rPr>
      </w:pPr>
      <w:r w:rsidRPr="00050A0F">
        <w:rPr>
          <w:rStyle w:val="big-number"/>
          <w:rFonts w:cs="FrankRuehl" w:hint="cs"/>
          <w:vanish/>
          <w:sz w:val="22"/>
          <w:szCs w:val="22"/>
          <w:shd w:val="clear" w:color="auto" w:fill="FFFF99"/>
          <w:rtl/>
        </w:rPr>
        <w:t>4.</w:t>
      </w:r>
      <w:r w:rsidR="00555BE3" w:rsidRPr="00050A0F">
        <w:rPr>
          <w:rStyle w:val="big-number"/>
          <w:rFonts w:cs="FrankRuehl"/>
          <w:vanish/>
          <w:sz w:val="22"/>
          <w:szCs w:val="22"/>
          <w:shd w:val="clear" w:color="auto" w:fill="FFFF99"/>
          <w:rtl/>
        </w:rPr>
        <w:tab/>
      </w:r>
      <w:r w:rsidR="00555BE3" w:rsidRPr="00050A0F">
        <w:rPr>
          <w:rStyle w:val="big-number"/>
          <w:rFonts w:cs="FrankRuehl" w:hint="cs"/>
          <w:strike/>
          <w:vanish/>
          <w:sz w:val="22"/>
          <w:szCs w:val="22"/>
          <w:shd w:val="clear" w:color="auto" w:fill="FFFF99"/>
          <w:rtl/>
        </w:rPr>
        <w:t>(א)</w:t>
      </w:r>
      <w:r w:rsidR="00555BE3" w:rsidRPr="00050A0F">
        <w:rPr>
          <w:rStyle w:val="big-number"/>
          <w:rFonts w:cs="FrankRuehl" w:hint="cs"/>
          <w:strike/>
          <w:vanish/>
          <w:sz w:val="22"/>
          <w:szCs w:val="22"/>
          <w:shd w:val="clear" w:color="auto" w:fill="FFFF99"/>
          <w:rtl/>
        </w:rPr>
        <w:tab/>
      </w:r>
      <w:r w:rsidR="00555BE3" w:rsidRPr="00050A0F">
        <w:rPr>
          <w:rStyle w:val="default"/>
          <w:rFonts w:cs="FrankRuehl" w:hint="cs"/>
          <w:strike/>
          <w:vanish/>
          <w:sz w:val="22"/>
          <w:szCs w:val="22"/>
          <w:shd w:val="clear" w:color="auto" w:fill="FFFF99"/>
          <w:rtl/>
        </w:rPr>
        <w:t>שר האוצר או מי שהוא הסמיך יקבע לגבי כל סדרה את המחיר שבו יימכרו איגרות החוב, ובלבד שלא יעלה על 110 אחוזים ולא יפחת מ-80 אחוזים משוויין הנקוב.</w:t>
      </w:r>
    </w:p>
    <w:p w:rsidR="00FD69AB" w:rsidRPr="00050A0F" w:rsidRDefault="00FD69AB" w:rsidP="00555BE3">
      <w:pPr>
        <w:pStyle w:val="P00"/>
        <w:spacing w:before="0"/>
        <w:ind w:left="0" w:right="1134"/>
        <w:rPr>
          <w:rStyle w:val="default"/>
          <w:rFonts w:cs="FrankRuehl" w:hint="cs"/>
          <w:vanish/>
          <w:sz w:val="22"/>
          <w:szCs w:val="22"/>
          <w:u w:val="single"/>
          <w:shd w:val="clear" w:color="auto" w:fill="FFFF99"/>
          <w:rtl/>
        </w:rPr>
      </w:pPr>
      <w:r w:rsidRPr="00050A0F">
        <w:rPr>
          <w:rStyle w:val="default"/>
          <w:rFonts w:cs="FrankRuehl" w:hint="cs"/>
          <w:vanish/>
          <w:sz w:val="22"/>
          <w:szCs w:val="22"/>
          <w:shd w:val="clear" w:color="auto" w:fill="FFFF99"/>
          <w:rtl/>
        </w:rPr>
        <w:tab/>
      </w:r>
      <w:r w:rsidRPr="00050A0F">
        <w:rPr>
          <w:rStyle w:val="default"/>
          <w:rFonts w:cs="FrankRuehl" w:hint="cs"/>
          <w:vanish/>
          <w:sz w:val="22"/>
          <w:szCs w:val="22"/>
          <w:u w:val="single"/>
          <w:shd w:val="clear" w:color="auto" w:fill="FFFF99"/>
          <w:rtl/>
        </w:rPr>
        <w:t>(א)</w:t>
      </w:r>
      <w:r w:rsidRPr="00050A0F">
        <w:rPr>
          <w:rStyle w:val="default"/>
          <w:rFonts w:cs="FrankRuehl" w:hint="cs"/>
          <w:vanish/>
          <w:sz w:val="22"/>
          <w:szCs w:val="22"/>
          <w:u w:val="single"/>
          <w:shd w:val="clear" w:color="auto" w:fill="FFFF99"/>
          <w:rtl/>
        </w:rPr>
        <w:tab/>
        <w:t>שר האוצר או מי שהוא הסמיכו יקבע לגבי כל סדרה את שיעור הנכיון או הקולבון שבו יימכרו איגרות החוב.</w:t>
      </w:r>
    </w:p>
    <w:p w:rsidR="00FD69AB" w:rsidRPr="00050A0F" w:rsidRDefault="00FD69AB" w:rsidP="00555BE3">
      <w:pPr>
        <w:pStyle w:val="P00"/>
        <w:spacing w:before="0"/>
        <w:ind w:left="0" w:right="1134"/>
        <w:rPr>
          <w:rStyle w:val="default"/>
          <w:rFonts w:cs="FrankRuehl" w:hint="cs"/>
          <w:vanish/>
          <w:sz w:val="22"/>
          <w:szCs w:val="22"/>
          <w:u w:val="single"/>
          <w:shd w:val="clear" w:color="auto" w:fill="FFFF99"/>
          <w:rtl/>
        </w:rPr>
      </w:pPr>
      <w:r w:rsidRPr="00050A0F">
        <w:rPr>
          <w:rStyle w:val="default"/>
          <w:rFonts w:cs="FrankRuehl" w:hint="cs"/>
          <w:vanish/>
          <w:sz w:val="22"/>
          <w:szCs w:val="22"/>
          <w:shd w:val="clear" w:color="auto" w:fill="FFFF99"/>
          <w:rtl/>
        </w:rPr>
        <w:tab/>
      </w:r>
      <w:r w:rsidRPr="00050A0F">
        <w:rPr>
          <w:rStyle w:val="default"/>
          <w:rFonts w:cs="FrankRuehl" w:hint="cs"/>
          <w:vanish/>
          <w:sz w:val="22"/>
          <w:szCs w:val="22"/>
          <w:u w:val="single"/>
          <w:shd w:val="clear" w:color="auto" w:fill="FFFF99"/>
          <w:rtl/>
        </w:rPr>
        <w:t>(ב)</w:t>
      </w:r>
      <w:r w:rsidRPr="00050A0F">
        <w:rPr>
          <w:rStyle w:val="default"/>
          <w:rFonts w:cs="FrankRuehl" w:hint="cs"/>
          <w:vanish/>
          <w:sz w:val="22"/>
          <w:szCs w:val="22"/>
          <w:u w:val="single"/>
          <w:shd w:val="clear" w:color="auto" w:fill="FFFF99"/>
          <w:rtl/>
        </w:rPr>
        <w:tab/>
        <w:t xml:space="preserve">בתקנה זו </w:t>
      </w:r>
      <w:r w:rsidRPr="00050A0F">
        <w:rPr>
          <w:rStyle w:val="default"/>
          <w:rFonts w:cs="FrankRuehl"/>
          <w:vanish/>
          <w:sz w:val="22"/>
          <w:szCs w:val="22"/>
          <w:u w:val="single"/>
          <w:shd w:val="clear" w:color="auto" w:fill="FFFF99"/>
          <w:rtl/>
        </w:rPr>
        <w:t>–</w:t>
      </w:r>
    </w:p>
    <w:p w:rsidR="00FD69AB" w:rsidRPr="00050A0F" w:rsidRDefault="00FD69AB" w:rsidP="005069DB">
      <w:pPr>
        <w:pStyle w:val="P00"/>
        <w:spacing w:before="0"/>
        <w:ind w:left="0" w:right="1134"/>
        <w:rPr>
          <w:rStyle w:val="default"/>
          <w:rFonts w:cs="FrankRuehl" w:hint="cs"/>
          <w:vanish/>
          <w:sz w:val="22"/>
          <w:szCs w:val="22"/>
          <w:u w:val="single"/>
          <w:shd w:val="clear" w:color="auto" w:fill="FFFF99"/>
          <w:rtl/>
        </w:rPr>
      </w:pPr>
      <w:r w:rsidRPr="00050A0F">
        <w:rPr>
          <w:rStyle w:val="default"/>
          <w:rFonts w:cs="FrankRuehl" w:hint="cs"/>
          <w:vanish/>
          <w:sz w:val="22"/>
          <w:szCs w:val="22"/>
          <w:shd w:val="clear" w:color="auto" w:fill="FFFF99"/>
          <w:rtl/>
        </w:rPr>
        <w:tab/>
      </w:r>
      <w:r w:rsidRPr="00050A0F">
        <w:rPr>
          <w:rStyle w:val="default"/>
          <w:rFonts w:cs="FrankRuehl" w:hint="cs"/>
          <w:vanish/>
          <w:sz w:val="22"/>
          <w:szCs w:val="22"/>
          <w:u w:val="single"/>
          <w:shd w:val="clear" w:color="auto" w:fill="FFFF99"/>
          <w:rtl/>
        </w:rPr>
        <w:t xml:space="preserve">"נכיון" (דיסאג'יו) </w:t>
      </w:r>
      <w:r w:rsidRPr="00050A0F">
        <w:rPr>
          <w:rStyle w:val="default"/>
          <w:rFonts w:cs="FrankRuehl"/>
          <w:vanish/>
          <w:sz w:val="22"/>
          <w:szCs w:val="22"/>
          <w:u w:val="single"/>
          <w:shd w:val="clear" w:color="auto" w:fill="FFFF99"/>
          <w:rtl/>
        </w:rPr>
        <w:t>–</w:t>
      </w:r>
      <w:r w:rsidRPr="00050A0F">
        <w:rPr>
          <w:rStyle w:val="default"/>
          <w:rFonts w:cs="FrankRuehl" w:hint="cs"/>
          <w:vanish/>
          <w:sz w:val="22"/>
          <w:szCs w:val="22"/>
          <w:u w:val="single"/>
          <w:shd w:val="clear" w:color="auto" w:fill="FFFF99"/>
          <w:rtl/>
        </w:rPr>
        <w:t xml:space="preserve"> ההפרש שבין הערך הנקוב של איגרת החוב ובין מ</w:t>
      </w:r>
      <w:r w:rsidR="005069DB" w:rsidRPr="00050A0F">
        <w:rPr>
          <w:rStyle w:val="default"/>
          <w:rFonts w:cs="FrankRuehl" w:hint="cs"/>
          <w:vanish/>
          <w:sz w:val="22"/>
          <w:szCs w:val="22"/>
          <w:u w:val="single"/>
          <w:shd w:val="clear" w:color="auto" w:fill="FFFF99"/>
          <w:rtl/>
        </w:rPr>
        <w:t>ח</w:t>
      </w:r>
      <w:r w:rsidRPr="00050A0F">
        <w:rPr>
          <w:rStyle w:val="default"/>
          <w:rFonts w:cs="FrankRuehl" w:hint="cs"/>
          <w:vanish/>
          <w:sz w:val="22"/>
          <w:szCs w:val="22"/>
          <w:u w:val="single"/>
          <w:shd w:val="clear" w:color="auto" w:fill="FFFF99"/>
          <w:rtl/>
        </w:rPr>
        <w:t xml:space="preserve">ירה בעת ההנפקה, אם המחיר </w:t>
      </w:r>
      <w:r w:rsidR="005069DB" w:rsidRPr="00050A0F">
        <w:rPr>
          <w:rStyle w:val="default"/>
          <w:rFonts w:cs="FrankRuehl" w:hint="cs"/>
          <w:vanish/>
          <w:sz w:val="22"/>
          <w:szCs w:val="22"/>
          <w:u w:val="single"/>
          <w:shd w:val="clear" w:color="auto" w:fill="FFFF99"/>
          <w:rtl/>
        </w:rPr>
        <w:t>נמוך</w:t>
      </w:r>
      <w:r w:rsidRPr="00050A0F">
        <w:rPr>
          <w:rStyle w:val="default"/>
          <w:rFonts w:cs="FrankRuehl" w:hint="cs"/>
          <w:vanish/>
          <w:sz w:val="22"/>
          <w:szCs w:val="22"/>
          <w:u w:val="single"/>
          <w:shd w:val="clear" w:color="auto" w:fill="FFFF99"/>
          <w:rtl/>
        </w:rPr>
        <w:t xml:space="preserve"> מהערך הנקוב.</w:t>
      </w:r>
    </w:p>
    <w:p w:rsidR="00FD69AB" w:rsidRPr="00050A0F" w:rsidRDefault="00FD69AB" w:rsidP="005069DB">
      <w:pPr>
        <w:pStyle w:val="P00"/>
        <w:spacing w:before="0"/>
        <w:ind w:left="0" w:right="1134"/>
        <w:rPr>
          <w:rStyle w:val="default"/>
          <w:rFonts w:cs="FrankRuehl" w:hint="cs"/>
          <w:vanish/>
          <w:sz w:val="22"/>
          <w:szCs w:val="22"/>
          <w:u w:val="single"/>
          <w:shd w:val="clear" w:color="auto" w:fill="FFFF99"/>
          <w:rtl/>
        </w:rPr>
      </w:pPr>
      <w:r w:rsidRPr="00050A0F">
        <w:rPr>
          <w:rStyle w:val="default"/>
          <w:rFonts w:cs="FrankRuehl" w:hint="cs"/>
          <w:vanish/>
          <w:sz w:val="22"/>
          <w:szCs w:val="22"/>
          <w:shd w:val="clear" w:color="auto" w:fill="FFFF99"/>
          <w:rtl/>
        </w:rPr>
        <w:tab/>
      </w:r>
      <w:r w:rsidRPr="00050A0F">
        <w:rPr>
          <w:rStyle w:val="default"/>
          <w:rFonts w:cs="FrankRuehl" w:hint="cs"/>
          <w:vanish/>
          <w:sz w:val="22"/>
          <w:szCs w:val="22"/>
          <w:u w:val="single"/>
          <w:shd w:val="clear" w:color="auto" w:fill="FFFF99"/>
          <w:rtl/>
        </w:rPr>
        <w:t xml:space="preserve">"קולבון" (אג'יו) </w:t>
      </w:r>
      <w:r w:rsidRPr="00050A0F">
        <w:rPr>
          <w:rStyle w:val="default"/>
          <w:rFonts w:cs="FrankRuehl"/>
          <w:vanish/>
          <w:sz w:val="22"/>
          <w:szCs w:val="22"/>
          <w:u w:val="single"/>
          <w:shd w:val="clear" w:color="auto" w:fill="FFFF99"/>
          <w:rtl/>
        </w:rPr>
        <w:t>–</w:t>
      </w:r>
      <w:r w:rsidRPr="00050A0F">
        <w:rPr>
          <w:rStyle w:val="default"/>
          <w:rFonts w:cs="FrankRuehl" w:hint="cs"/>
          <w:vanish/>
          <w:sz w:val="22"/>
          <w:szCs w:val="22"/>
          <w:u w:val="single"/>
          <w:shd w:val="clear" w:color="auto" w:fill="FFFF99"/>
          <w:rtl/>
        </w:rPr>
        <w:t xml:space="preserve"> ההפרש שבין הערך הנקוב של איגרת החוב ובין מחירה בעת ההנפקה, אם המחיר </w:t>
      </w:r>
      <w:r w:rsidR="005069DB" w:rsidRPr="00050A0F">
        <w:rPr>
          <w:rStyle w:val="default"/>
          <w:rFonts w:cs="FrankRuehl" w:hint="cs"/>
          <w:vanish/>
          <w:sz w:val="22"/>
          <w:szCs w:val="22"/>
          <w:u w:val="single"/>
          <w:shd w:val="clear" w:color="auto" w:fill="FFFF99"/>
          <w:rtl/>
        </w:rPr>
        <w:t>ג</w:t>
      </w:r>
      <w:r w:rsidRPr="00050A0F">
        <w:rPr>
          <w:rStyle w:val="default"/>
          <w:rFonts w:cs="FrankRuehl" w:hint="cs"/>
          <w:vanish/>
          <w:sz w:val="22"/>
          <w:szCs w:val="22"/>
          <w:u w:val="single"/>
          <w:shd w:val="clear" w:color="auto" w:fill="FFFF99"/>
          <w:rtl/>
        </w:rPr>
        <w:t>בוה מהערך הנקוב.</w:t>
      </w:r>
    </w:p>
    <w:p w:rsidR="00555BE3" w:rsidRPr="00050A0F" w:rsidRDefault="00FD69AB" w:rsidP="00555BE3">
      <w:pPr>
        <w:pStyle w:val="P00"/>
        <w:spacing w:before="0"/>
        <w:ind w:left="0" w:right="1134"/>
        <w:rPr>
          <w:rStyle w:val="default"/>
          <w:rFonts w:cs="FrankRuehl" w:hint="cs"/>
          <w:vanish/>
          <w:sz w:val="22"/>
          <w:szCs w:val="22"/>
          <w:shd w:val="clear" w:color="auto" w:fill="FFFF99"/>
          <w:rtl/>
        </w:rPr>
      </w:pPr>
      <w:r w:rsidRPr="00050A0F">
        <w:rPr>
          <w:rStyle w:val="default"/>
          <w:rFonts w:cs="FrankRuehl" w:hint="cs"/>
          <w:vanish/>
          <w:sz w:val="22"/>
          <w:szCs w:val="22"/>
          <w:shd w:val="clear" w:color="auto" w:fill="FFFF99"/>
          <w:rtl/>
        </w:rPr>
        <w:tab/>
      </w:r>
      <w:r w:rsidR="00555BE3" w:rsidRPr="00050A0F">
        <w:rPr>
          <w:rStyle w:val="default"/>
          <w:rFonts w:cs="FrankRuehl" w:hint="cs"/>
          <w:strike/>
          <w:vanish/>
          <w:sz w:val="22"/>
          <w:szCs w:val="22"/>
          <w:shd w:val="clear" w:color="auto" w:fill="FFFF99"/>
          <w:rtl/>
        </w:rPr>
        <w:t>(ב)</w:t>
      </w:r>
      <w:r w:rsidRPr="00050A0F">
        <w:rPr>
          <w:rStyle w:val="default"/>
          <w:rFonts w:cs="FrankRuehl" w:hint="cs"/>
          <w:vanish/>
          <w:sz w:val="22"/>
          <w:szCs w:val="22"/>
          <w:shd w:val="clear" w:color="auto" w:fill="FFFF99"/>
          <w:rtl/>
        </w:rPr>
        <w:t xml:space="preserve"> </w:t>
      </w:r>
      <w:r w:rsidRPr="00050A0F">
        <w:rPr>
          <w:rStyle w:val="default"/>
          <w:rFonts w:cs="FrankRuehl" w:hint="cs"/>
          <w:vanish/>
          <w:sz w:val="22"/>
          <w:szCs w:val="22"/>
          <w:u w:val="single"/>
          <w:shd w:val="clear" w:color="auto" w:fill="FFFF99"/>
          <w:rtl/>
        </w:rPr>
        <w:t>(ג)</w:t>
      </w:r>
      <w:r w:rsidR="0060309B" w:rsidRPr="00050A0F">
        <w:rPr>
          <w:rStyle w:val="default"/>
          <w:rFonts w:cs="FrankRuehl" w:hint="cs"/>
          <w:vanish/>
          <w:sz w:val="22"/>
          <w:szCs w:val="22"/>
          <w:shd w:val="clear" w:color="auto" w:fill="FFFF99"/>
          <w:rtl/>
        </w:rPr>
        <w:t xml:space="preserve"> </w:t>
      </w:r>
      <w:r w:rsidR="00555BE3" w:rsidRPr="00050A0F">
        <w:rPr>
          <w:rStyle w:val="default"/>
          <w:rFonts w:cs="FrankRuehl" w:hint="cs"/>
          <w:vanish/>
          <w:sz w:val="22"/>
          <w:szCs w:val="22"/>
          <w:shd w:val="clear" w:color="auto" w:fill="FFFF99"/>
          <w:rtl/>
        </w:rPr>
        <w:t>על אף האמור בתקנת משנה (א) רשאי שר האוצר לקבוע כי איגרות החוב יימכרו במכרז ואז לא יחולו הוראות תקנת משנה (א) ויחולו על המכירה תקנות מילווה המדינה (מכרזים), התשמ"ד-1984.</w:t>
      </w:r>
    </w:p>
    <w:p w:rsidR="00C76677" w:rsidRPr="00050A0F" w:rsidRDefault="00C76677" w:rsidP="00C76677">
      <w:pPr>
        <w:pStyle w:val="P00"/>
        <w:tabs>
          <w:tab w:val="clear" w:pos="6259"/>
        </w:tabs>
        <w:spacing w:before="0"/>
        <w:ind w:left="0" w:right="1134"/>
        <w:rPr>
          <w:rFonts w:cs="FrankRuehl" w:hint="cs"/>
          <w:vanish/>
          <w:color w:val="FF0000"/>
          <w:szCs w:val="20"/>
          <w:shd w:val="clear" w:color="auto" w:fill="FFFF99"/>
          <w:rtl/>
        </w:rPr>
      </w:pPr>
    </w:p>
    <w:p w:rsidR="00C76677" w:rsidRPr="00050A0F" w:rsidRDefault="00C76677" w:rsidP="00C76677">
      <w:pPr>
        <w:pStyle w:val="P00"/>
        <w:tabs>
          <w:tab w:val="clear" w:pos="6259"/>
        </w:tabs>
        <w:spacing w:before="0"/>
        <w:ind w:left="0" w:right="1134"/>
        <w:rPr>
          <w:rFonts w:cs="FrankRuehl" w:hint="cs"/>
          <w:vanish/>
          <w:szCs w:val="20"/>
          <w:shd w:val="clear" w:color="auto" w:fill="FFFF99"/>
          <w:rtl/>
        </w:rPr>
      </w:pPr>
      <w:r w:rsidRPr="00050A0F">
        <w:rPr>
          <w:rFonts w:cs="FrankRuehl" w:hint="cs"/>
          <w:vanish/>
          <w:color w:val="FF0000"/>
          <w:szCs w:val="20"/>
          <w:shd w:val="clear" w:color="auto" w:fill="FFFF99"/>
          <w:rtl/>
        </w:rPr>
        <w:t>מיום 2.1.2000</w:t>
      </w:r>
    </w:p>
    <w:p w:rsidR="00C76677" w:rsidRPr="00050A0F" w:rsidRDefault="00C76677" w:rsidP="0060309B">
      <w:pPr>
        <w:pStyle w:val="P00"/>
        <w:spacing w:before="0"/>
        <w:ind w:left="0" w:right="1134"/>
        <w:rPr>
          <w:rFonts w:cs="FrankRuehl" w:hint="cs"/>
          <w:b/>
          <w:bCs/>
          <w:vanish/>
          <w:szCs w:val="20"/>
          <w:shd w:val="clear" w:color="auto" w:fill="FFFF99"/>
          <w:rtl/>
        </w:rPr>
      </w:pPr>
      <w:r w:rsidRPr="00050A0F">
        <w:rPr>
          <w:rFonts w:cs="FrankRuehl" w:hint="cs"/>
          <w:b/>
          <w:bCs/>
          <w:vanish/>
          <w:szCs w:val="20"/>
          <w:shd w:val="clear" w:color="auto" w:fill="FFFF99"/>
          <w:rtl/>
        </w:rPr>
        <w:t>תק' תש"ס-</w:t>
      </w:r>
      <w:r w:rsidR="0060309B" w:rsidRPr="00050A0F">
        <w:rPr>
          <w:rFonts w:cs="FrankRuehl" w:hint="cs"/>
          <w:b/>
          <w:bCs/>
          <w:vanish/>
          <w:szCs w:val="20"/>
          <w:shd w:val="clear" w:color="auto" w:fill="FFFF99"/>
          <w:rtl/>
        </w:rPr>
        <w:t>1999</w:t>
      </w:r>
    </w:p>
    <w:p w:rsidR="00C76677" w:rsidRPr="00050A0F" w:rsidRDefault="00C76677" w:rsidP="00C76677">
      <w:pPr>
        <w:pStyle w:val="P00"/>
        <w:spacing w:before="0"/>
        <w:ind w:left="0" w:right="1134"/>
        <w:rPr>
          <w:rFonts w:cs="FrankRuehl" w:hint="cs"/>
          <w:vanish/>
          <w:szCs w:val="20"/>
          <w:shd w:val="clear" w:color="auto" w:fill="FFFF99"/>
          <w:rtl/>
        </w:rPr>
      </w:pPr>
      <w:hyperlink r:id="rId13" w:history="1">
        <w:r w:rsidRPr="00050A0F">
          <w:rPr>
            <w:rStyle w:val="Hyperlink"/>
            <w:rFonts w:cs="FrankRuehl" w:hint="cs"/>
            <w:vanish/>
            <w:szCs w:val="20"/>
            <w:shd w:val="clear" w:color="auto" w:fill="FFFF99"/>
            <w:rtl/>
          </w:rPr>
          <w:t>ק"ת תש"ס מס' 6009</w:t>
        </w:r>
      </w:hyperlink>
      <w:r w:rsidRPr="00050A0F">
        <w:rPr>
          <w:rFonts w:cs="FrankRuehl" w:hint="cs"/>
          <w:vanish/>
          <w:szCs w:val="20"/>
          <w:shd w:val="clear" w:color="auto" w:fill="FFFF99"/>
          <w:rtl/>
        </w:rPr>
        <w:t xml:space="preserve"> מיום 14.12.1999 עמ' 135</w:t>
      </w:r>
    </w:p>
    <w:p w:rsidR="00C76677" w:rsidRPr="00050A0F" w:rsidRDefault="00C76677" w:rsidP="00C76677">
      <w:pPr>
        <w:pStyle w:val="P00"/>
        <w:spacing w:before="0"/>
        <w:ind w:left="0" w:right="1134"/>
        <w:rPr>
          <w:rFonts w:cs="FrankRuehl" w:hint="cs"/>
          <w:b/>
          <w:bCs/>
          <w:vanish/>
          <w:szCs w:val="20"/>
          <w:shd w:val="clear" w:color="auto" w:fill="FFFF99"/>
          <w:rtl/>
        </w:rPr>
      </w:pPr>
      <w:r w:rsidRPr="00050A0F">
        <w:rPr>
          <w:rFonts w:cs="FrankRuehl" w:hint="cs"/>
          <w:b/>
          <w:bCs/>
          <w:vanish/>
          <w:szCs w:val="20"/>
          <w:shd w:val="clear" w:color="auto" w:fill="FFFF99"/>
          <w:rtl/>
        </w:rPr>
        <w:t>החלפת תקנה 4</w:t>
      </w:r>
    </w:p>
    <w:p w:rsidR="00C76677" w:rsidRPr="00050A0F" w:rsidRDefault="00C76677" w:rsidP="00124E9F">
      <w:pPr>
        <w:pStyle w:val="P00"/>
        <w:ind w:left="0" w:right="1134"/>
        <w:rPr>
          <w:rFonts w:cs="FrankRuehl" w:hint="cs"/>
          <w:vanish/>
          <w:szCs w:val="20"/>
          <w:shd w:val="clear" w:color="auto" w:fill="FFFF99"/>
          <w:rtl/>
        </w:rPr>
      </w:pPr>
      <w:r w:rsidRPr="00050A0F">
        <w:rPr>
          <w:rFonts w:cs="FrankRuehl" w:hint="cs"/>
          <w:vanish/>
          <w:szCs w:val="20"/>
          <w:shd w:val="clear" w:color="auto" w:fill="FFFF99"/>
          <w:rtl/>
        </w:rPr>
        <w:t>הנוסח הקודם:</w:t>
      </w:r>
    </w:p>
    <w:p w:rsidR="00C76677" w:rsidRPr="00050A0F" w:rsidRDefault="00C76677" w:rsidP="00124E9F">
      <w:pPr>
        <w:pStyle w:val="P00"/>
        <w:spacing w:before="0"/>
        <w:ind w:left="0" w:right="1134"/>
        <w:rPr>
          <w:rStyle w:val="big-number"/>
          <w:rFonts w:cs="Miriam" w:hint="cs"/>
          <w:strike/>
          <w:vanish/>
          <w:sz w:val="16"/>
          <w:szCs w:val="16"/>
          <w:shd w:val="clear" w:color="auto" w:fill="FFFF99"/>
          <w:rtl/>
        </w:rPr>
      </w:pPr>
      <w:r w:rsidRPr="00050A0F">
        <w:rPr>
          <w:rStyle w:val="big-number"/>
          <w:rFonts w:cs="Miriam" w:hint="cs"/>
          <w:strike/>
          <w:vanish/>
          <w:sz w:val="16"/>
          <w:szCs w:val="16"/>
          <w:shd w:val="clear" w:color="auto" w:fill="FFFF99"/>
          <w:rtl/>
        </w:rPr>
        <w:t>שיעור הנכיון, ושיעור הקולבון</w:t>
      </w:r>
    </w:p>
    <w:p w:rsidR="00C76677" w:rsidRPr="00050A0F" w:rsidRDefault="00C76677" w:rsidP="00C76677">
      <w:pPr>
        <w:pStyle w:val="P00"/>
        <w:spacing w:before="0"/>
        <w:ind w:left="0" w:right="1134"/>
        <w:rPr>
          <w:rStyle w:val="default"/>
          <w:rFonts w:cs="FrankRuehl" w:hint="cs"/>
          <w:strike/>
          <w:vanish/>
          <w:sz w:val="22"/>
          <w:szCs w:val="22"/>
          <w:shd w:val="clear" w:color="auto" w:fill="FFFF99"/>
          <w:rtl/>
        </w:rPr>
      </w:pPr>
      <w:r w:rsidRPr="00050A0F">
        <w:rPr>
          <w:rStyle w:val="big-number"/>
          <w:rFonts w:cs="FrankRuehl" w:hint="cs"/>
          <w:strike/>
          <w:vanish/>
          <w:sz w:val="22"/>
          <w:szCs w:val="22"/>
          <w:shd w:val="clear" w:color="auto" w:fill="FFFF99"/>
          <w:rtl/>
        </w:rPr>
        <w:t>4.</w:t>
      </w:r>
      <w:r w:rsidRPr="00050A0F">
        <w:rPr>
          <w:rStyle w:val="big-number"/>
          <w:rFonts w:cs="FrankRuehl"/>
          <w:strike/>
          <w:vanish/>
          <w:sz w:val="22"/>
          <w:szCs w:val="22"/>
          <w:shd w:val="clear" w:color="auto" w:fill="FFFF99"/>
          <w:rtl/>
        </w:rPr>
        <w:tab/>
      </w:r>
      <w:r w:rsidRPr="00050A0F">
        <w:rPr>
          <w:rStyle w:val="default"/>
          <w:rFonts w:cs="FrankRuehl" w:hint="cs"/>
          <w:strike/>
          <w:vanish/>
          <w:sz w:val="22"/>
          <w:szCs w:val="22"/>
          <w:shd w:val="clear" w:color="auto" w:fill="FFFF99"/>
          <w:rtl/>
        </w:rPr>
        <w:t>(א)</w:t>
      </w:r>
      <w:r w:rsidRPr="00050A0F">
        <w:rPr>
          <w:rStyle w:val="default"/>
          <w:rFonts w:cs="FrankRuehl" w:hint="cs"/>
          <w:strike/>
          <w:vanish/>
          <w:sz w:val="22"/>
          <w:szCs w:val="22"/>
          <w:shd w:val="clear" w:color="auto" w:fill="FFFF99"/>
          <w:rtl/>
        </w:rPr>
        <w:tab/>
        <w:t>שר האוצר או מי שהוא הסמיכו יקבע לגבי כל סדרה את שיעור הנכיון או הקולבון שבו יימכרו איגרות החוב.</w:t>
      </w:r>
    </w:p>
    <w:p w:rsidR="00C76677" w:rsidRPr="00050A0F" w:rsidRDefault="00C76677" w:rsidP="00C76677">
      <w:pPr>
        <w:pStyle w:val="P00"/>
        <w:spacing w:before="0"/>
        <w:ind w:left="0" w:right="1134"/>
        <w:rPr>
          <w:rStyle w:val="default"/>
          <w:rFonts w:cs="FrankRuehl" w:hint="cs"/>
          <w:strike/>
          <w:vanish/>
          <w:sz w:val="22"/>
          <w:szCs w:val="22"/>
          <w:shd w:val="clear" w:color="auto" w:fill="FFFF99"/>
          <w:rtl/>
        </w:rPr>
      </w:pPr>
      <w:r w:rsidRPr="00050A0F">
        <w:rPr>
          <w:rStyle w:val="default"/>
          <w:rFonts w:cs="FrankRuehl" w:hint="cs"/>
          <w:vanish/>
          <w:sz w:val="22"/>
          <w:szCs w:val="22"/>
          <w:shd w:val="clear" w:color="auto" w:fill="FFFF99"/>
          <w:rtl/>
        </w:rPr>
        <w:tab/>
      </w:r>
      <w:r w:rsidRPr="00050A0F">
        <w:rPr>
          <w:rStyle w:val="default"/>
          <w:rFonts w:cs="FrankRuehl" w:hint="cs"/>
          <w:strike/>
          <w:vanish/>
          <w:sz w:val="22"/>
          <w:szCs w:val="22"/>
          <w:shd w:val="clear" w:color="auto" w:fill="FFFF99"/>
          <w:rtl/>
        </w:rPr>
        <w:t>(ב)</w:t>
      </w:r>
      <w:r w:rsidRPr="00050A0F">
        <w:rPr>
          <w:rStyle w:val="default"/>
          <w:rFonts w:cs="FrankRuehl" w:hint="cs"/>
          <w:strike/>
          <w:vanish/>
          <w:sz w:val="22"/>
          <w:szCs w:val="22"/>
          <w:shd w:val="clear" w:color="auto" w:fill="FFFF99"/>
          <w:rtl/>
        </w:rPr>
        <w:tab/>
        <w:t xml:space="preserve">בתקנה זו </w:t>
      </w:r>
      <w:r w:rsidRPr="00050A0F">
        <w:rPr>
          <w:rStyle w:val="default"/>
          <w:rFonts w:cs="FrankRuehl"/>
          <w:strike/>
          <w:vanish/>
          <w:sz w:val="22"/>
          <w:szCs w:val="22"/>
          <w:shd w:val="clear" w:color="auto" w:fill="FFFF99"/>
          <w:rtl/>
        </w:rPr>
        <w:t>–</w:t>
      </w:r>
    </w:p>
    <w:p w:rsidR="00C76677" w:rsidRPr="00050A0F" w:rsidRDefault="00C76677" w:rsidP="005069DB">
      <w:pPr>
        <w:pStyle w:val="P00"/>
        <w:spacing w:before="0"/>
        <w:ind w:left="0" w:right="1134"/>
        <w:rPr>
          <w:rStyle w:val="default"/>
          <w:rFonts w:cs="FrankRuehl" w:hint="cs"/>
          <w:strike/>
          <w:vanish/>
          <w:sz w:val="22"/>
          <w:szCs w:val="22"/>
          <w:shd w:val="clear" w:color="auto" w:fill="FFFF99"/>
          <w:rtl/>
        </w:rPr>
      </w:pPr>
      <w:r w:rsidRPr="00050A0F">
        <w:rPr>
          <w:rStyle w:val="default"/>
          <w:rFonts w:cs="FrankRuehl" w:hint="cs"/>
          <w:vanish/>
          <w:sz w:val="22"/>
          <w:szCs w:val="22"/>
          <w:shd w:val="clear" w:color="auto" w:fill="FFFF99"/>
          <w:rtl/>
        </w:rPr>
        <w:tab/>
      </w:r>
      <w:r w:rsidR="005069DB" w:rsidRPr="00050A0F">
        <w:rPr>
          <w:rStyle w:val="default"/>
          <w:rFonts w:cs="FrankRuehl" w:hint="cs"/>
          <w:strike/>
          <w:vanish/>
          <w:sz w:val="22"/>
          <w:szCs w:val="22"/>
          <w:shd w:val="clear" w:color="auto" w:fill="FFFF99"/>
          <w:rtl/>
        </w:rPr>
        <w:t>"נכיון" (דיסאג'יו</w:t>
      </w:r>
      <w:r w:rsidRPr="00050A0F">
        <w:rPr>
          <w:rStyle w:val="default"/>
          <w:rFonts w:cs="FrankRuehl" w:hint="cs"/>
          <w:strike/>
          <w:vanish/>
          <w:sz w:val="22"/>
          <w:szCs w:val="22"/>
          <w:shd w:val="clear" w:color="auto" w:fill="FFFF99"/>
          <w:rtl/>
        </w:rPr>
        <w:t xml:space="preserve">) </w:t>
      </w:r>
      <w:r w:rsidRPr="00050A0F">
        <w:rPr>
          <w:rStyle w:val="default"/>
          <w:rFonts w:cs="FrankRuehl"/>
          <w:strike/>
          <w:vanish/>
          <w:sz w:val="22"/>
          <w:szCs w:val="22"/>
          <w:shd w:val="clear" w:color="auto" w:fill="FFFF99"/>
          <w:rtl/>
        </w:rPr>
        <w:t>–</w:t>
      </w:r>
      <w:r w:rsidRPr="00050A0F">
        <w:rPr>
          <w:rStyle w:val="default"/>
          <w:rFonts w:cs="FrankRuehl" w:hint="cs"/>
          <w:strike/>
          <w:vanish/>
          <w:sz w:val="22"/>
          <w:szCs w:val="22"/>
          <w:shd w:val="clear" w:color="auto" w:fill="FFFF99"/>
          <w:rtl/>
        </w:rPr>
        <w:t xml:space="preserve"> ההפרש שבין הערך הנקוב של איגרת החוב ובין מ</w:t>
      </w:r>
      <w:r w:rsidR="005069DB" w:rsidRPr="00050A0F">
        <w:rPr>
          <w:rStyle w:val="default"/>
          <w:rFonts w:cs="FrankRuehl" w:hint="cs"/>
          <w:strike/>
          <w:vanish/>
          <w:sz w:val="22"/>
          <w:szCs w:val="22"/>
          <w:shd w:val="clear" w:color="auto" w:fill="FFFF99"/>
          <w:rtl/>
        </w:rPr>
        <w:t>ח</w:t>
      </w:r>
      <w:r w:rsidRPr="00050A0F">
        <w:rPr>
          <w:rStyle w:val="default"/>
          <w:rFonts w:cs="FrankRuehl" w:hint="cs"/>
          <w:strike/>
          <w:vanish/>
          <w:sz w:val="22"/>
          <w:szCs w:val="22"/>
          <w:shd w:val="clear" w:color="auto" w:fill="FFFF99"/>
          <w:rtl/>
        </w:rPr>
        <w:t xml:space="preserve">ירה בעת ההנפקה, אם המחיר </w:t>
      </w:r>
      <w:r w:rsidR="005069DB" w:rsidRPr="00050A0F">
        <w:rPr>
          <w:rStyle w:val="default"/>
          <w:rFonts w:cs="FrankRuehl" w:hint="cs"/>
          <w:strike/>
          <w:vanish/>
          <w:sz w:val="22"/>
          <w:szCs w:val="22"/>
          <w:shd w:val="clear" w:color="auto" w:fill="FFFF99"/>
          <w:rtl/>
        </w:rPr>
        <w:t>נמוך</w:t>
      </w:r>
      <w:r w:rsidRPr="00050A0F">
        <w:rPr>
          <w:rStyle w:val="default"/>
          <w:rFonts w:cs="FrankRuehl" w:hint="cs"/>
          <w:strike/>
          <w:vanish/>
          <w:sz w:val="22"/>
          <w:szCs w:val="22"/>
          <w:shd w:val="clear" w:color="auto" w:fill="FFFF99"/>
          <w:rtl/>
        </w:rPr>
        <w:t xml:space="preserve"> מהערך הנקוב.</w:t>
      </w:r>
    </w:p>
    <w:p w:rsidR="00C76677" w:rsidRPr="00050A0F" w:rsidRDefault="00C76677" w:rsidP="005069DB">
      <w:pPr>
        <w:pStyle w:val="P00"/>
        <w:spacing w:before="0"/>
        <w:ind w:left="0" w:right="1134"/>
        <w:rPr>
          <w:rStyle w:val="default"/>
          <w:rFonts w:cs="FrankRuehl" w:hint="cs"/>
          <w:strike/>
          <w:vanish/>
          <w:sz w:val="22"/>
          <w:szCs w:val="22"/>
          <w:shd w:val="clear" w:color="auto" w:fill="FFFF99"/>
          <w:rtl/>
        </w:rPr>
      </w:pPr>
      <w:r w:rsidRPr="00050A0F">
        <w:rPr>
          <w:rStyle w:val="default"/>
          <w:rFonts w:cs="FrankRuehl" w:hint="cs"/>
          <w:vanish/>
          <w:sz w:val="22"/>
          <w:szCs w:val="22"/>
          <w:shd w:val="clear" w:color="auto" w:fill="FFFF99"/>
          <w:rtl/>
        </w:rPr>
        <w:tab/>
      </w:r>
      <w:r w:rsidRPr="00050A0F">
        <w:rPr>
          <w:rStyle w:val="default"/>
          <w:rFonts w:cs="FrankRuehl" w:hint="cs"/>
          <w:strike/>
          <w:vanish/>
          <w:sz w:val="22"/>
          <w:szCs w:val="22"/>
          <w:shd w:val="clear" w:color="auto" w:fill="FFFF99"/>
          <w:rtl/>
        </w:rPr>
        <w:t xml:space="preserve">"קולבון" (אג'יו) </w:t>
      </w:r>
      <w:r w:rsidRPr="00050A0F">
        <w:rPr>
          <w:rStyle w:val="default"/>
          <w:rFonts w:cs="FrankRuehl"/>
          <w:strike/>
          <w:vanish/>
          <w:sz w:val="22"/>
          <w:szCs w:val="22"/>
          <w:shd w:val="clear" w:color="auto" w:fill="FFFF99"/>
          <w:rtl/>
        </w:rPr>
        <w:t>–</w:t>
      </w:r>
      <w:r w:rsidRPr="00050A0F">
        <w:rPr>
          <w:rStyle w:val="default"/>
          <w:rFonts w:cs="FrankRuehl" w:hint="cs"/>
          <w:strike/>
          <w:vanish/>
          <w:sz w:val="22"/>
          <w:szCs w:val="22"/>
          <w:shd w:val="clear" w:color="auto" w:fill="FFFF99"/>
          <w:rtl/>
        </w:rPr>
        <w:t xml:space="preserve"> ההפרש שבין הערך הנקוב של איגרת החוב ובין מחירה בעת ההנפקה, אם המחיר </w:t>
      </w:r>
      <w:r w:rsidR="005069DB" w:rsidRPr="00050A0F">
        <w:rPr>
          <w:rStyle w:val="default"/>
          <w:rFonts w:cs="FrankRuehl" w:hint="cs"/>
          <w:strike/>
          <w:vanish/>
          <w:sz w:val="22"/>
          <w:szCs w:val="22"/>
          <w:shd w:val="clear" w:color="auto" w:fill="FFFF99"/>
          <w:rtl/>
        </w:rPr>
        <w:t>ג</w:t>
      </w:r>
      <w:r w:rsidRPr="00050A0F">
        <w:rPr>
          <w:rStyle w:val="default"/>
          <w:rFonts w:cs="FrankRuehl" w:hint="cs"/>
          <w:strike/>
          <w:vanish/>
          <w:sz w:val="22"/>
          <w:szCs w:val="22"/>
          <w:shd w:val="clear" w:color="auto" w:fill="FFFF99"/>
          <w:rtl/>
        </w:rPr>
        <w:t>בוה מהערך הנקוב.</w:t>
      </w:r>
    </w:p>
    <w:p w:rsidR="00C76677" w:rsidRPr="005069DB" w:rsidRDefault="00C76677" w:rsidP="005069DB">
      <w:pPr>
        <w:pStyle w:val="P00"/>
        <w:spacing w:before="0"/>
        <w:ind w:left="0" w:right="1134"/>
        <w:rPr>
          <w:rStyle w:val="default"/>
          <w:rFonts w:cs="FrankRuehl" w:hint="cs"/>
          <w:strike/>
          <w:sz w:val="2"/>
          <w:szCs w:val="2"/>
          <w:rtl/>
        </w:rPr>
      </w:pPr>
      <w:r w:rsidRPr="00050A0F">
        <w:rPr>
          <w:rStyle w:val="default"/>
          <w:rFonts w:cs="FrankRuehl" w:hint="cs"/>
          <w:vanish/>
          <w:sz w:val="22"/>
          <w:szCs w:val="22"/>
          <w:shd w:val="clear" w:color="auto" w:fill="FFFF99"/>
          <w:rtl/>
        </w:rPr>
        <w:tab/>
      </w:r>
      <w:r w:rsidRPr="00050A0F">
        <w:rPr>
          <w:rStyle w:val="default"/>
          <w:rFonts w:cs="FrankRuehl" w:hint="cs"/>
          <w:strike/>
          <w:vanish/>
          <w:sz w:val="22"/>
          <w:szCs w:val="22"/>
          <w:shd w:val="clear" w:color="auto" w:fill="FFFF99"/>
          <w:rtl/>
        </w:rPr>
        <w:t>(ג)</w:t>
      </w:r>
      <w:r w:rsidRPr="00050A0F">
        <w:rPr>
          <w:rStyle w:val="default"/>
          <w:rFonts w:cs="FrankRuehl" w:hint="cs"/>
          <w:strike/>
          <w:vanish/>
          <w:sz w:val="22"/>
          <w:szCs w:val="22"/>
          <w:shd w:val="clear" w:color="auto" w:fill="FFFF99"/>
          <w:rtl/>
        </w:rPr>
        <w:tab/>
        <w:t>על אף האמור בתקנת משנה (א) רשאי שר האוצר לקבוע כי איגרות החוב יימכרו במכרז ואז לא יחולו הוראות תקנת משנה (א) ויחולו על המכירה תקנות מילווה המדינה (מכרזים), התשמ"ד-1984.</w:t>
      </w:r>
      <w:bookmarkEnd w:id="8"/>
    </w:p>
    <w:p w:rsidR="00FD69AB" w:rsidRDefault="00FD69AB">
      <w:pPr>
        <w:pStyle w:val="P00"/>
        <w:spacing w:before="72"/>
        <w:ind w:left="0" w:right="1134"/>
        <w:rPr>
          <w:rStyle w:val="default"/>
          <w:rFonts w:cs="FrankRuehl"/>
          <w:rtl/>
        </w:rPr>
      </w:pPr>
      <w:bookmarkStart w:id="9" w:name="Seif6"/>
      <w:bookmarkEnd w:id="9"/>
      <w:r>
        <w:rPr>
          <w:lang w:val="he-IL"/>
        </w:rPr>
        <w:pict>
          <v:rect id="_x0000_s1031" style="position:absolute;left:0;text-align:left;margin-left:464.5pt;margin-top:8.05pt;width:75.05pt;height:11.85pt;z-index:251653632" o:allowincell="f" filled="f" stroked="f" strokecolor="lime" strokeweight=".25pt">
            <v:textbox style="mso-next-textbox:#_x0000_s1031" inset="0,0,0,0">
              <w:txbxContent>
                <w:p w:rsidR="00521451" w:rsidRDefault="00521451" w:rsidP="0060309B">
                  <w:pPr>
                    <w:spacing w:line="160" w:lineRule="exact"/>
                    <w:jc w:val="left"/>
                    <w:rPr>
                      <w:rFonts w:cs="Miriam"/>
                      <w:noProof/>
                      <w:sz w:val="18"/>
                      <w:szCs w:val="18"/>
                      <w:rtl/>
                    </w:rPr>
                  </w:pPr>
                  <w:r>
                    <w:rPr>
                      <w:rFonts w:cs="Miriam"/>
                      <w:sz w:val="18"/>
                      <w:szCs w:val="18"/>
                      <w:rtl/>
                    </w:rPr>
                    <w:t>נו</w:t>
                  </w:r>
                  <w:r>
                    <w:rPr>
                      <w:rFonts w:cs="Miriam" w:hint="cs"/>
                      <w:sz w:val="18"/>
                      <w:szCs w:val="18"/>
                      <w:rtl/>
                    </w:rPr>
                    <w:t>סח איגרות ה</w:t>
                  </w:r>
                  <w:r>
                    <w:rPr>
                      <w:rFonts w:cs="Miriam"/>
                      <w:sz w:val="18"/>
                      <w:szCs w:val="18"/>
                      <w:rtl/>
                    </w:rPr>
                    <w:t>ח</w:t>
                  </w:r>
                  <w:r>
                    <w:rPr>
                      <w:rFonts w:cs="Miriam" w:hint="cs"/>
                      <w:sz w:val="18"/>
                      <w:szCs w:val="18"/>
                      <w:rtl/>
                    </w:rPr>
                    <w:t>וב</w:t>
                  </w:r>
                </w:p>
              </w:txbxContent>
            </v:textbox>
            <w10:anchorlock/>
          </v:rect>
        </w:pict>
      </w:r>
      <w:r>
        <w:rPr>
          <w:rStyle w:val="big-number"/>
          <w:rFonts w:cs="Miriam"/>
          <w:rtl/>
        </w:rPr>
        <w:t>5.</w:t>
      </w:r>
      <w:r>
        <w:rPr>
          <w:rStyle w:val="big-number"/>
          <w:rFonts w:cs="Miriam"/>
          <w:rtl/>
        </w:rPr>
        <w:tab/>
      </w:r>
      <w:r>
        <w:rPr>
          <w:rStyle w:val="default"/>
          <w:rFonts w:cs="FrankRuehl"/>
          <w:rtl/>
        </w:rPr>
        <w:t>אי</w:t>
      </w:r>
      <w:r>
        <w:rPr>
          <w:rStyle w:val="default"/>
          <w:rFonts w:cs="FrankRuehl" w:hint="cs"/>
          <w:rtl/>
        </w:rPr>
        <w:t>גרות החוב יהיו בנוסח שבתוספת.</w:t>
      </w:r>
    </w:p>
    <w:p w:rsidR="00FD69AB" w:rsidRDefault="00FD69AB">
      <w:pPr>
        <w:pStyle w:val="P00"/>
        <w:spacing w:before="72"/>
        <w:ind w:left="0" w:right="1134"/>
        <w:rPr>
          <w:rStyle w:val="default"/>
          <w:rFonts w:cs="FrankRuehl"/>
          <w:rtl/>
        </w:rPr>
      </w:pPr>
      <w:bookmarkStart w:id="10" w:name="Seif7"/>
      <w:bookmarkEnd w:id="10"/>
      <w:r>
        <w:rPr>
          <w:lang w:val="he-IL"/>
        </w:rPr>
        <w:pict>
          <v:rect id="_x0000_s1032" style="position:absolute;left:0;text-align:left;margin-left:464.5pt;margin-top:8.05pt;width:75.05pt;height:19.9pt;z-index:251654656" o:allowincell="f" filled="f" stroked="f" strokecolor="lime" strokeweight=".25pt">
            <v:textbox inset="0,0,0,0">
              <w:txbxContent>
                <w:p w:rsidR="00521451" w:rsidRDefault="00521451">
                  <w:pPr>
                    <w:spacing w:line="160" w:lineRule="exact"/>
                    <w:jc w:val="left"/>
                    <w:rPr>
                      <w:rFonts w:cs="Miriam"/>
                      <w:noProof/>
                      <w:sz w:val="18"/>
                      <w:szCs w:val="18"/>
                      <w:rtl/>
                    </w:rPr>
                  </w:pPr>
                  <w:r>
                    <w:rPr>
                      <w:rFonts w:cs="Miriam"/>
                      <w:sz w:val="18"/>
                      <w:szCs w:val="18"/>
                      <w:rtl/>
                    </w:rPr>
                    <w:t>רי</w:t>
                  </w:r>
                  <w:r>
                    <w:rPr>
                      <w:rFonts w:cs="Miriam" w:hint="cs"/>
                      <w:sz w:val="18"/>
                      <w:szCs w:val="18"/>
                      <w:rtl/>
                    </w:rPr>
                    <w:t>בית</w:t>
                  </w:r>
                </w:p>
                <w:p w:rsidR="00521451" w:rsidRDefault="00521451" w:rsidP="0060309B">
                  <w:pPr>
                    <w:spacing w:line="160" w:lineRule="exact"/>
                    <w:jc w:val="left"/>
                    <w:rPr>
                      <w:rFonts w:cs="Miriam" w:hint="cs"/>
                      <w:noProof/>
                      <w:sz w:val="18"/>
                      <w:szCs w:val="18"/>
                      <w:rtl/>
                    </w:rPr>
                  </w:pPr>
                  <w:r>
                    <w:rPr>
                      <w:rFonts w:cs="Miriam"/>
                      <w:sz w:val="18"/>
                      <w:szCs w:val="18"/>
                      <w:rtl/>
                    </w:rPr>
                    <w:t>תק</w:t>
                  </w:r>
                  <w:r>
                    <w:rPr>
                      <w:rFonts w:cs="Miriam" w:hint="cs"/>
                      <w:sz w:val="18"/>
                      <w:szCs w:val="18"/>
                      <w:rtl/>
                    </w:rPr>
                    <w:t>' תש"ס</w:t>
                  </w:r>
                  <w:r w:rsidR="0060309B">
                    <w:rPr>
                      <w:rFonts w:cs="Miriam" w:hint="cs"/>
                      <w:sz w:val="18"/>
                      <w:szCs w:val="18"/>
                      <w:rtl/>
                    </w:rPr>
                    <w:t>-</w:t>
                  </w:r>
                  <w:r w:rsidR="0060309B">
                    <w:rPr>
                      <w:rFonts w:cs="Miriam"/>
                      <w:sz w:val="18"/>
                      <w:szCs w:val="18"/>
                      <w:rtl/>
                    </w:rPr>
                    <w:t>1999</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יגרות החוב יישאו ריבית בשיעור, שייקבע לגבי כל סדרה לפי אחד מאלה:</w:t>
      </w:r>
    </w:p>
    <w:p w:rsidR="00FD69AB" w:rsidRDefault="00FD69AB">
      <w:pPr>
        <w:pStyle w:val="P22"/>
        <w:spacing w:before="72"/>
        <w:ind w:left="1021" w:right="1134"/>
        <w:rPr>
          <w:rStyle w:val="default"/>
          <w:rFonts w:cs="FrankRuehl"/>
          <w:rtl/>
        </w:rPr>
      </w:pPr>
      <w:r>
        <w:rPr>
          <w:rStyle w:val="default"/>
          <w:rFonts w:cs="FrankRuehl"/>
          <w:rtl/>
        </w:rPr>
        <w:t>(1)</w:t>
      </w:r>
      <w:r>
        <w:rPr>
          <w:rStyle w:val="default"/>
          <w:rFonts w:cs="FrankRuehl"/>
          <w:rtl/>
        </w:rPr>
        <w:tab/>
        <w:t>ר</w:t>
      </w:r>
      <w:r>
        <w:rPr>
          <w:rStyle w:val="default"/>
          <w:rFonts w:cs="FrankRuehl" w:hint="cs"/>
          <w:rtl/>
        </w:rPr>
        <w:t>יבית קבועה בשיעור, שיפורסם ברשומות לגבי כל סדרה;</w:t>
      </w:r>
    </w:p>
    <w:p w:rsidR="00FD69AB" w:rsidRDefault="00FD69AB">
      <w:pPr>
        <w:pStyle w:val="P22"/>
        <w:spacing w:before="72"/>
        <w:ind w:left="1021"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יבית משתנה בשיעור ריבית הליבור;</w:t>
      </w:r>
    </w:p>
    <w:p w:rsidR="00FD69AB" w:rsidRDefault="00FD69A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ריבית תשולם בשיעורים חצי-</w:t>
      </w:r>
      <w:r>
        <w:rPr>
          <w:rStyle w:val="default"/>
          <w:rFonts w:cs="FrankRuehl"/>
          <w:rtl/>
        </w:rPr>
        <w:t>שנ</w:t>
      </w:r>
      <w:r>
        <w:rPr>
          <w:rStyle w:val="default"/>
          <w:rFonts w:cs="FrankRuehl" w:hint="cs"/>
          <w:rtl/>
        </w:rPr>
        <w:t>תיים בעד תקופת ריבית.</w:t>
      </w:r>
    </w:p>
    <w:p w:rsidR="00FD69AB" w:rsidRDefault="00FD69A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מכרה סדרת משנה לאחר מועד תשלום הריבית, לא תשולם בשלה ריבית בעד תקופות ריבית, שנסתיימו לפני מועד מכירתה.</w:t>
      </w:r>
    </w:p>
    <w:p w:rsidR="005519B6" w:rsidRPr="00050A0F" w:rsidRDefault="005519B6" w:rsidP="005519B6">
      <w:pPr>
        <w:pStyle w:val="P00"/>
        <w:tabs>
          <w:tab w:val="clear" w:pos="6259"/>
        </w:tabs>
        <w:spacing w:before="0"/>
        <w:ind w:left="0" w:right="1134"/>
        <w:rPr>
          <w:rFonts w:cs="FrankRuehl" w:hint="cs"/>
          <w:vanish/>
          <w:szCs w:val="20"/>
          <w:shd w:val="clear" w:color="auto" w:fill="FFFF99"/>
          <w:rtl/>
        </w:rPr>
      </w:pPr>
      <w:bookmarkStart w:id="11" w:name="Rov29"/>
      <w:r w:rsidRPr="00050A0F">
        <w:rPr>
          <w:rFonts w:cs="FrankRuehl" w:hint="cs"/>
          <w:vanish/>
          <w:color w:val="FF0000"/>
          <w:szCs w:val="20"/>
          <w:shd w:val="clear" w:color="auto" w:fill="FFFF99"/>
          <w:rtl/>
        </w:rPr>
        <w:t>מיום 14.3.1985</w:t>
      </w:r>
    </w:p>
    <w:p w:rsidR="005519B6" w:rsidRPr="00050A0F" w:rsidRDefault="005519B6" w:rsidP="005519B6">
      <w:pPr>
        <w:pStyle w:val="P00"/>
        <w:spacing w:before="0"/>
        <w:ind w:left="0" w:right="1134"/>
        <w:rPr>
          <w:rFonts w:cs="FrankRuehl" w:hint="cs"/>
          <w:b/>
          <w:bCs/>
          <w:vanish/>
          <w:szCs w:val="20"/>
          <w:shd w:val="clear" w:color="auto" w:fill="FFFF99"/>
          <w:rtl/>
        </w:rPr>
      </w:pPr>
      <w:r w:rsidRPr="00050A0F">
        <w:rPr>
          <w:rFonts w:cs="FrankRuehl" w:hint="cs"/>
          <w:b/>
          <w:bCs/>
          <w:vanish/>
          <w:szCs w:val="20"/>
          <w:shd w:val="clear" w:color="auto" w:fill="FFFF99"/>
          <w:rtl/>
        </w:rPr>
        <w:t>תק' (מס' 2) תשמ"ה-1985</w:t>
      </w:r>
    </w:p>
    <w:p w:rsidR="005519B6" w:rsidRPr="00050A0F" w:rsidRDefault="005519B6" w:rsidP="005519B6">
      <w:pPr>
        <w:pStyle w:val="P00"/>
        <w:spacing w:before="0"/>
        <w:ind w:left="0" w:right="1134"/>
        <w:rPr>
          <w:rFonts w:cs="FrankRuehl" w:hint="cs"/>
          <w:vanish/>
          <w:szCs w:val="20"/>
          <w:shd w:val="clear" w:color="auto" w:fill="FFFF99"/>
          <w:rtl/>
        </w:rPr>
      </w:pPr>
      <w:hyperlink r:id="rId14" w:history="1">
        <w:r w:rsidRPr="00050A0F">
          <w:rPr>
            <w:rStyle w:val="Hyperlink"/>
            <w:rFonts w:cs="FrankRuehl" w:hint="cs"/>
            <w:vanish/>
            <w:szCs w:val="20"/>
            <w:shd w:val="clear" w:color="auto" w:fill="FFFF99"/>
            <w:rtl/>
          </w:rPr>
          <w:t>ק"ת תשמ"ה מס' 4805</w:t>
        </w:r>
      </w:hyperlink>
      <w:r w:rsidRPr="00050A0F">
        <w:rPr>
          <w:rFonts w:cs="FrankRuehl" w:hint="cs"/>
          <w:vanish/>
          <w:szCs w:val="20"/>
          <w:shd w:val="clear" w:color="auto" w:fill="FFFF99"/>
          <w:rtl/>
        </w:rPr>
        <w:t xml:space="preserve"> מיום 21.5.1985 עמ' 1277</w:t>
      </w:r>
    </w:p>
    <w:p w:rsidR="006353DD" w:rsidRPr="00050A0F" w:rsidRDefault="006353DD" w:rsidP="007712B8">
      <w:pPr>
        <w:pStyle w:val="P00"/>
        <w:ind w:left="0" w:right="1134"/>
        <w:rPr>
          <w:rFonts w:cs="FrankRuehl" w:hint="cs"/>
          <w:vanish/>
          <w:sz w:val="22"/>
          <w:szCs w:val="22"/>
          <w:shd w:val="clear" w:color="auto" w:fill="FFFF99"/>
          <w:rtl/>
        </w:rPr>
      </w:pPr>
      <w:r w:rsidRPr="00050A0F">
        <w:rPr>
          <w:rFonts w:cs="FrankRuehl" w:hint="cs"/>
          <w:vanish/>
          <w:sz w:val="22"/>
          <w:szCs w:val="22"/>
          <w:shd w:val="clear" w:color="auto" w:fill="FFFF99"/>
          <w:rtl/>
        </w:rPr>
        <w:t>6.</w:t>
      </w:r>
      <w:r w:rsidRPr="00050A0F">
        <w:rPr>
          <w:rFonts w:cs="FrankRuehl" w:hint="cs"/>
          <w:vanish/>
          <w:sz w:val="22"/>
          <w:szCs w:val="22"/>
          <w:shd w:val="clear" w:color="auto" w:fill="FFFF99"/>
          <w:rtl/>
        </w:rPr>
        <w:tab/>
        <w:t>איגרות החוב ישאו ריבית משתנה בשיעור שקבע בנק ישראל לגבי פקדונות בדולרים לתקופה של ששה חדשים שמפקידים המוסדות הבנקאיים מכספי פקדונות תושב</w:t>
      </w:r>
      <w:r w:rsidR="004C693F" w:rsidRPr="00050A0F">
        <w:rPr>
          <w:rFonts w:cs="FrankRuehl" w:hint="cs"/>
          <w:vanish/>
          <w:sz w:val="22"/>
          <w:szCs w:val="22"/>
          <w:shd w:val="clear" w:color="auto" w:fill="FFFF99"/>
          <w:rtl/>
        </w:rPr>
        <w:t xml:space="preserve"> </w:t>
      </w:r>
      <w:r w:rsidR="004C693F" w:rsidRPr="00050A0F">
        <w:rPr>
          <w:rFonts w:cs="FrankRuehl" w:hint="cs"/>
          <w:vanish/>
          <w:sz w:val="22"/>
          <w:szCs w:val="22"/>
          <w:u w:val="single"/>
          <w:shd w:val="clear" w:color="auto" w:fill="FFFF99"/>
          <w:rtl/>
        </w:rPr>
        <w:t>(פיצויים)</w:t>
      </w:r>
      <w:r w:rsidRPr="00050A0F">
        <w:rPr>
          <w:rFonts w:cs="FrankRuehl" w:hint="cs"/>
          <w:vanish/>
          <w:sz w:val="22"/>
          <w:szCs w:val="22"/>
          <w:shd w:val="clear" w:color="auto" w:fill="FFFF99"/>
          <w:rtl/>
        </w:rPr>
        <w:t xml:space="preserve">, בתוספת </w:t>
      </w:r>
      <w:r w:rsidR="004C693F" w:rsidRPr="00050A0F">
        <w:rPr>
          <w:rFonts w:cs="FrankRuehl" w:hint="cs"/>
          <w:vanish/>
          <w:sz w:val="22"/>
          <w:szCs w:val="22"/>
          <w:u w:val="single"/>
          <w:shd w:val="clear" w:color="auto" w:fill="FFFF99"/>
          <w:rtl/>
        </w:rPr>
        <w:t>של עד</w:t>
      </w:r>
      <w:r w:rsidR="004C693F" w:rsidRPr="00050A0F">
        <w:rPr>
          <w:rFonts w:cs="FrankRuehl" w:hint="cs"/>
          <w:vanish/>
          <w:sz w:val="22"/>
          <w:szCs w:val="22"/>
          <w:shd w:val="clear" w:color="auto" w:fill="FFFF99"/>
          <w:rtl/>
        </w:rPr>
        <w:t xml:space="preserve"> </w:t>
      </w:r>
      <w:r w:rsidRPr="00050A0F">
        <w:rPr>
          <w:rFonts w:cs="FrankRuehl" w:hint="cs"/>
          <w:vanish/>
          <w:sz w:val="22"/>
          <w:szCs w:val="22"/>
          <w:shd w:val="clear" w:color="auto" w:fill="FFFF99"/>
          <w:rtl/>
        </w:rPr>
        <w:t xml:space="preserve">אחד וחצי אחוז (להלן  - שיעור הריבית); הריבית תשולם בשיעורים חצי-שנתיים בעד התקופה של ששה חדשים שקדמה לתאריך התשלום (להלן </w:t>
      </w:r>
      <w:r w:rsidRPr="00050A0F">
        <w:rPr>
          <w:rFonts w:cs="FrankRuehl"/>
          <w:vanish/>
          <w:sz w:val="22"/>
          <w:szCs w:val="22"/>
          <w:shd w:val="clear" w:color="auto" w:fill="FFFF99"/>
          <w:rtl/>
        </w:rPr>
        <w:t>–</w:t>
      </w:r>
      <w:r w:rsidRPr="00050A0F">
        <w:rPr>
          <w:rFonts w:cs="FrankRuehl" w:hint="cs"/>
          <w:vanish/>
          <w:sz w:val="22"/>
          <w:szCs w:val="22"/>
          <w:shd w:val="clear" w:color="auto" w:fill="FFFF99"/>
          <w:rtl/>
        </w:rPr>
        <w:t xml:space="preserve"> תקופת הריבית)</w:t>
      </w:r>
      <w:r w:rsidRPr="00050A0F">
        <w:rPr>
          <w:rFonts w:cs="FrankRuehl"/>
          <w:vanish/>
          <w:sz w:val="22"/>
          <w:szCs w:val="22"/>
          <w:shd w:val="clear" w:color="auto" w:fill="FFFF99"/>
        </w:rPr>
        <w:t>;</w:t>
      </w:r>
      <w:r w:rsidRPr="00050A0F">
        <w:rPr>
          <w:rFonts w:cs="FrankRuehl" w:hint="cs"/>
          <w:vanish/>
          <w:sz w:val="22"/>
          <w:szCs w:val="22"/>
          <w:shd w:val="clear" w:color="auto" w:fill="FFFF99"/>
          <w:rtl/>
        </w:rPr>
        <w:t xml:space="preserve"> התשלום הראשון יחול ששה חדשים לאחר יום הוצאת הסדרה, ושיעור הריבית לגבי כל תקופת ריבית יהיה שיעור הריבית שהיה בתוק</w:t>
      </w:r>
      <w:r w:rsidR="007712B8" w:rsidRPr="00050A0F">
        <w:rPr>
          <w:rFonts w:cs="FrankRuehl" w:hint="cs"/>
          <w:vanish/>
          <w:sz w:val="22"/>
          <w:szCs w:val="22"/>
          <w:shd w:val="clear" w:color="auto" w:fill="FFFF99"/>
          <w:rtl/>
        </w:rPr>
        <w:t>ף</w:t>
      </w:r>
      <w:r w:rsidRPr="00050A0F">
        <w:rPr>
          <w:rFonts w:cs="FrankRuehl" w:hint="cs"/>
          <w:vanish/>
          <w:sz w:val="22"/>
          <w:szCs w:val="22"/>
          <w:shd w:val="clear" w:color="auto" w:fill="FFFF99"/>
          <w:rtl/>
        </w:rPr>
        <w:t xml:space="preserve"> לאחרונה לפני היום הראשון של תקופת הריבית; אם לא ניתן יהיה לקבוע שיעור ריבית כאמור בסעיף זה יקבע נגיד בנק ישראל את שיעור הריבית; </w:t>
      </w:r>
      <w:r w:rsidR="007712B8" w:rsidRPr="00050A0F">
        <w:rPr>
          <w:rFonts w:cs="FrankRuehl" w:hint="cs"/>
          <w:vanish/>
          <w:sz w:val="22"/>
          <w:szCs w:val="22"/>
          <w:shd w:val="clear" w:color="auto" w:fill="FFFF99"/>
          <w:rtl/>
        </w:rPr>
        <w:t>ב</w:t>
      </w:r>
      <w:r w:rsidRPr="00050A0F">
        <w:rPr>
          <w:rFonts w:cs="FrankRuehl" w:hint="cs"/>
          <w:vanish/>
          <w:sz w:val="22"/>
          <w:szCs w:val="22"/>
          <w:shd w:val="clear" w:color="auto" w:fill="FFFF99"/>
          <w:rtl/>
        </w:rPr>
        <w:t>כל מקרה לא יפחת שיעור ה</w:t>
      </w:r>
      <w:r w:rsidR="007712B8" w:rsidRPr="00050A0F">
        <w:rPr>
          <w:rFonts w:cs="FrankRuehl" w:hint="cs"/>
          <w:vanish/>
          <w:sz w:val="22"/>
          <w:szCs w:val="22"/>
          <w:shd w:val="clear" w:color="auto" w:fill="FFFF99"/>
          <w:rtl/>
        </w:rPr>
        <w:t xml:space="preserve">ריבית על אגרות החוב מ-7% לשנה; בתקנות אלה, "דולר" </w:t>
      </w:r>
      <w:r w:rsidR="007712B8" w:rsidRPr="00050A0F">
        <w:rPr>
          <w:rFonts w:cs="FrankRuehl"/>
          <w:vanish/>
          <w:sz w:val="22"/>
          <w:szCs w:val="22"/>
          <w:shd w:val="clear" w:color="auto" w:fill="FFFF99"/>
          <w:rtl/>
        </w:rPr>
        <w:t>–</w:t>
      </w:r>
      <w:r w:rsidR="007712B8" w:rsidRPr="00050A0F">
        <w:rPr>
          <w:rFonts w:cs="FrankRuehl" w:hint="cs"/>
          <w:vanish/>
          <w:sz w:val="22"/>
          <w:szCs w:val="22"/>
          <w:shd w:val="clear" w:color="auto" w:fill="FFFF99"/>
          <w:rtl/>
        </w:rPr>
        <w:t xml:space="preserve"> דולר של ארצות הברית של אמריקה; "פקדון תושב</w:t>
      </w:r>
      <w:r w:rsidR="004C693F" w:rsidRPr="00050A0F">
        <w:rPr>
          <w:rFonts w:cs="FrankRuehl" w:hint="cs"/>
          <w:vanish/>
          <w:sz w:val="22"/>
          <w:szCs w:val="22"/>
          <w:shd w:val="clear" w:color="auto" w:fill="FFFF99"/>
          <w:rtl/>
        </w:rPr>
        <w:t xml:space="preserve"> </w:t>
      </w:r>
      <w:r w:rsidR="004C693F" w:rsidRPr="00050A0F">
        <w:rPr>
          <w:rFonts w:cs="FrankRuehl" w:hint="cs"/>
          <w:vanish/>
          <w:sz w:val="22"/>
          <w:szCs w:val="22"/>
          <w:u w:val="single"/>
          <w:shd w:val="clear" w:color="auto" w:fill="FFFF99"/>
          <w:rtl/>
        </w:rPr>
        <w:t>(פיצויים)</w:t>
      </w:r>
      <w:r w:rsidR="007712B8" w:rsidRPr="00050A0F">
        <w:rPr>
          <w:rFonts w:cs="FrankRuehl" w:hint="cs"/>
          <w:vanish/>
          <w:sz w:val="22"/>
          <w:szCs w:val="22"/>
          <w:shd w:val="clear" w:color="auto" w:fill="FFFF99"/>
          <w:rtl/>
        </w:rPr>
        <w:t xml:space="preserve">" </w:t>
      </w:r>
      <w:r w:rsidR="007712B8" w:rsidRPr="00050A0F">
        <w:rPr>
          <w:rFonts w:cs="FrankRuehl"/>
          <w:vanish/>
          <w:sz w:val="22"/>
          <w:szCs w:val="22"/>
          <w:shd w:val="clear" w:color="auto" w:fill="FFFF99"/>
          <w:rtl/>
        </w:rPr>
        <w:t>–</w:t>
      </w:r>
      <w:r w:rsidR="007712B8" w:rsidRPr="00050A0F">
        <w:rPr>
          <w:rFonts w:cs="FrankRuehl" w:hint="cs"/>
          <w:vanish/>
          <w:sz w:val="22"/>
          <w:szCs w:val="22"/>
          <w:shd w:val="clear" w:color="auto" w:fill="FFFF99"/>
          <w:rtl/>
        </w:rPr>
        <w:t xml:space="preserve"> כמשמעותו בהיתר הפיקוח על המטבע, התשל"ח-1978.</w:t>
      </w:r>
    </w:p>
    <w:p w:rsidR="00FD69AB" w:rsidRPr="00050A0F" w:rsidRDefault="00FD69AB" w:rsidP="003E197C">
      <w:pPr>
        <w:pStyle w:val="P00"/>
        <w:tabs>
          <w:tab w:val="clear" w:pos="6259"/>
        </w:tabs>
        <w:spacing w:before="0"/>
        <w:ind w:left="0" w:right="1134"/>
        <w:rPr>
          <w:rFonts w:cs="FrankRuehl" w:hint="cs"/>
          <w:vanish/>
          <w:color w:val="FF0000"/>
          <w:szCs w:val="20"/>
          <w:shd w:val="clear" w:color="auto" w:fill="FFFF99"/>
          <w:rtl/>
        </w:rPr>
      </w:pPr>
    </w:p>
    <w:p w:rsidR="00FD69AB" w:rsidRPr="00050A0F" w:rsidRDefault="00FD69AB" w:rsidP="003E197C">
      <w:pPr>
        <w:pStyle w:val="P00"/>
        <w:tabs>
          <w:tab w:val="clear" w:pos="6259"/>
        </w:tabs>
        <w:spacing w:before="0"/>
        <w:ind w:left="0" w:right="1134"/>
        <w:rPr>
          <w:rFonts w:cs="FrankRuehl" w:hint="cs"/>
          <w:vanish/>
          <w:szCs w:val="20"/>
          <w:shd w:val="clear" w:color="auto" w:fill="FFFF99"/>
          <w:rtl/>
        </w:rPr>
      </w:pPr>
      <w:r w:rsidRPr="00050A0F">
        <w:rPr>
          <w:rFonts w:cs="FrankRuehl" w:hint="cs"/>
          <w:vanish/>
          <w:color w:val="FF0000"/>
          <w:szCs w:val="20"/>
          <w:shd w:val="clear" w:color="auto" w:fill="FFFF99"/>
          <w:rtl/>
        </w:rPr>
        <w:t>מיום 12.4.1987</w:t>
      </w:r>
    </w:p>
    <w:p w:rsidR="00FD69AB" w:rsidRPr="00050A0F" w:rsidRDefault="00FD69AB" w:rsidP="00FD69AB">
      <w:pPr>
        <w:pStyle w:val="P00"/>
        <w:spacing w:before="0"/>
        <w:ind w:left="0" w:right="1134"/>
        <w:rPr>
          <w:rFonts w:cs="FrankRuehl" w:hint="cs"/>
          <w:b/>
          <w:bCs/>
          <w:vanish/>
          <w:szCs w:val="20"/>
          <w:shd w:val="clear" w:color="auto" w:fill="FFFF99"/>
          <w:rtl/>
        </w:rPr>
      </w:pPr>
      <w:r w:rsidRPr="00050A0F">
        <w:rPr>
          <w:rFonts w:cs="FrankRuehl" w:hint="cs"/>
          <w:b/>
          <w:bCs/>
          <w:vanish/>
          <w:szCs w:val="20"/>
          <w:shd w:val="clear" w:color="auto" w:fill="FFFF99"/>
          <w:rtl/>
        </w:rPr>
        <w:t>תק' תשמ"ז-1987</w:t>
      </w:r>
    </w:p>
    <w:p w:rsidR="00FD69AB" w:rsidRPr="00050A0F" w:rsidRDefault="00FD69AB" w:rsidP="00FD69AB">
      <w:pPr>
        <w:pStyle w:val="P00"/>
        <w:spacing w:before="0"/>
        <w:ind w:left="0" w:right="1134"/>
        <w:rPr>
          <w:rFonts w:cs="FrankRuehl" w:hint="cs"/>
          <w:vanish/>
          <w:szCs w:val="20"/>
          <w:shd w:val="clear" w:color="auto" w:fill="FFFF99"/>
          <w:rtl/>
        </w:rPr>
      </w:pPr>
      <w:hyperlink r:id="rId15" w:history="1">
        <w:r w:rsidRPr="00050A0F">
          <w:rPr>
            <w:rStyle w:val="Hyperlink"/>
            <w:rFonts w:cs="FrankRuehl" w:hint="cs"/>
            <w:vanish/>
            <w:szCs w:val="20"/>
            <w:shd w:val="clear" w:color="auto" w:fill="FFFF99"/>
            <w:rtl/>
          </w:rPr>
          <w:t>ק"ת תשמ"ז מס' 5037</w:t>
        </w:r>
      </w:hyperlink>
      <w:r w:rsidRPr="00050A0F">
        <w:rPr>
          <w:rFonts w:cs="FrankRuehl" w:hint="cs"/>
          <w:vanish/>
          <w:szCs w:val="20"/>
          <w:shd w:val="clear" w:color="auto" w:fill="FFFF99"/>
          <w:rtl/>
        </w:rPr>
        <w:t xml:space="preserve"> מיום 21.6.1987 עמ' 1004</w:t>
      </w:r>
    </w:p>
    <w:p w:rsidR="00FD69AB" w:rsidRPr="00050A0F" w:rsidRDefault="00FD69AB" w:rsidP="003E197C">
      <w:pPr>
        <w:pStyle w:val="P00"/>
        <w:ind w:left="0" w:right="1134"/>
        <w:rPr>
          <w:rFonts w:cs="FrankRuehl" w:hint="cs"/>
          <w:vanish/>
          <w:sz w:val="22"/>
          <w:szCs w:val="22"/>
          <w:shd w:val="clear" w:color="auto" w:fill="FFFF99"/>
          <w:rtl/>
        </w:rPr>
      </w:pPr>
      <w:r w:rsidRPr="00050A0F">
        <w:rPr>
          <w:rFonts w:cs="FrankRuehl" w:hint="cs"/>
          <w:vanish/>
          <w:sz w:val="22"/>
          <w:szCs w:val="22"/>
          <w:shd w:val="clear" w:color="auto" w:fill="FFFF99"/>
          <w:rtl/>
        </w:rPr>
        <w:t>6.</w:t>
      </w:r>
      <w:r w:rsidRPr="00050A0F">
        <w:rPr>
          <w:rFonts w:cs="FrankRuehl" w:hint="cs"/>
          <w:vanish/>
          <w:sz w:val="22"/>
          <w:szCs w:val="22"/>
          <w:shd w:val="clear" w:color="auto" w:fill="FFFF99"/>
          <w:rtl/>
        </w:rPr>
        <w:tab/>
        <w:t xml:space="preserve">איגרות החוב ישאו ריבית משתנה בשיעור שקבע בנק ישראל לגבי פקדונות בדולרים לתקופה של ששה חדשים שמפקידים המוסדות הבנקאיים מכספי פקדונות תושב (פיצויים), </w:t>
      </w:r>
      <w:r w:rsidRPr="00050A0F">
        <w:rPr>
          <w:rFonts w:cs="FrankRuehl" w:hint="cs"/>
          <w:strike/>
          <w:vanish/>
          <w:sz w:val="22"/>
          <w:szCs w:val="22"/>
          <w:shd w:val="clear" w:color="auto" w:fill="FFFF99"/>
          <w:rtl/>
        </w:rPr>
        <w:t>בתוספת של עד אחד וחצי אחוז</w:t>
      </w:r>
      <w:r w:rsidRPr="00050A0F">
        <w:rPr>
          <w:rFonts w:cs="FrankRuehl" w:hint="cs"/>
          <w:vanish/>
          <w:sz w:val="22"/>
          <w:szCs w:val="22"/>
          <w:shd w:val="clear" w:color="auto" w:fill="FFFF99"/>
          <w:rtl/>
        </w:rPr>
        <w:t xml:space="preserve"> </w:t>
      </w:r>
      <w:r w:rsidRPr="00050A0F">
        <w:rPr>
          <w:rFonts w:cs="FrankRuehl" w:hint="cs"/>
          <w:vanish/>
          <w:sz w:val="22"/>
          <w:szCs w:val="22"/>
          <w:u w:val="single"/>
          <w:shd w:val="clear" w:color="auto" w:fill="FFFF99"/>
          <w:rtl/>
        </w:rPr>
        <w:t>בתוספת של עד ששה אחוזים, כפי שיקבע שר האוצר או מי שהוא הסמיכו לגבי כל סדרה</w:t>
      </w:r>
      <w:r w:rsidRPr="00050A0F">
        <w:rPr>
          <w:rFonts w:cs="FrankRuehl" w:hint="cs"/>
          <w:vanish/>
          <w:sz w:val="22"/>
          <w:szCs w:val="22"/>
          <w:shd w:val="clear" w:color="auto" w:fill="FFFF99"/>
          <w:rtl/>
        </w:rPr>
        <w:t xml:space="preserve"> (להלן  - שיעור הריבית); הריבית תשולם בשיעורים חצי-שנתיים בעד התקופה של ששה חדשים שקדמה לתאריך התשלום (להלן </w:t>
      </w:r>
      <w:r w:rsidRPr="00050A0F">
        <w:rPr>
          <w:rFonts w:cs="FrankRuehl"/>
          <w:vanish/>
          <w:sz w:val="22"/>
          <w:szCs w:val="22"/>
          <w:shd w:val="clear" w:color="auto" w:fill="FFFF99"/>
          <w:rtl/>
        </w:rPr>
        <w:t>–</w:t>
      </w:r>
      <w:r w:rsidRPr="00050A0F">
        <w:rPr>
          <w:rFonts w:cs="FrankRuehl" w:hint="cs"/>
          <w:vanish/>
          <w:sz w:val="22"/>
          <w:szCs w:val="22"/>
          <w:shd w:val="clear" w:color="auto" w:fill="FFFF99"/>
          <w:rtl/>
        </w:rPr>
        <w:t xml:space="preserve"> תקופת הריבית)</w:t>
      </w:r>
      <w:r w:rsidRPr="00050A0F">
        <w:rPr>
          <w:rFonts w:cs="FrankRuehl"/>
          <w:vanish/>
          <w:sz w:val="22"/>
          <w:szCs w:val="22"/>
          <w:shd w:val="clear" w:color="auto" w:fill="FFFF99"/>
        </w:rPr>
        <w:t>;</w:t>
      </w:r>
      <w:r w:rsidRPr="00050A0F">
        <w:rPr>
          <w:rFonts w:cs="FrankRuehl" w:hint="cs"/>
          <w:vanish/>
          <w:sz w:val="22"/>
          <w:szCs w:val="22"/>
          <w:shd w:val="clear" w:color="auto" w:fill="FFFF99"/>
          <w:rtl/>
        </w:rPr>
        <w:t xml:space="preserve"> התשלום הראשון יחול ששה חדשים לאחר יום הוצאת הסדרה, ושיעור הריבית לגבי כל תקופת ריבית יהיה שיעור הריבית שהיה בתוקף לאחרונה לפני היום הראשון של תקופת הריבית; אם לא ניתן יהיה לקבוע שיעור ריבית כאמור בסעיף זה יקבע נגיד בנק ישראל את שיעור הריבית; </w:t>
      </w:r>
      <w:r w:rsidRPr="00050A0F">
        <w:rPr>
          <w:rFonts w:cs="FrankRuehl" w:hint="cs"/>
          <w:strike/>
          <w:vanish/>
          <w:sz w:val="22"/>
          <w:szCs w:val="22"/>
          <w:shd w:val="clear" w:color="auto" w:fill="FFFF99"/>
          <w:rtl/>
        </w:rPr>
        <w:t>בכל מקרה לא יפחת שיעור הריבית על אגרות החוב מ-7% לשנה</w:t>
      </w:r>
      <w:r w:rsidRPr="00050A0F">
        <w:rPr>
          <w:rFonts w:cs="FrankRuehl" w:hint="cs"/>
          <w:vanish/>
          <w:sz w:val="22"/>
          <w:szCs w:val="22"/>
          <w:shd w:val="clear" w:color="auto" w:fill="FFFF99"/>
          <w:rtl/>
        </w:rPr>
        <w:t xml:space="preserve">; בתקנות אלה, "דולר" </w:t>
      </w:r>
      <w:r w:rsidRPr="00050A0F">
        <w:rPr>
          <w:rFonts w:cs="FrankRuehl"/>
          <w:vanish/>
          <w:sz w:val="22"/>
          <w:szCs w:val="22"/>
          <w:shd w:val="clear" w:color="auto" w:fill="FFFF99"/>
          <w:rtl/>
        </w:rPr>
        <w:t>–</w:t>
      </w:r>
      <w:r w:rsidRPr="00050A0F">
        <w:rPr>
          <w:rFonts w:cs="FrankRuehl" w:hint="cs"/>
          <w:vanish/>
          <w:sz w:val="22"/>
          <w:szCs w:val="22"/>
          <w:shd w:val="clear" w:color="auto" w:fill="FFFF99"/>
          <w:rtl/>
        </w:rPr>
        <w:t xml:space="preserve"> דולר של ארצות הברית של אמריקה; "פקדון תושב (פיצויים)" </w:t>
      </w:r>
      <w:r w:rsidRPr="00050A0F">
        <w:rPr>
          <w:rFonts w:cs="FrankRuehl"/>
          <w:vanish/>
          <w:sz w:val="22"/>
          <w:szCs w:val="22"/>
          <w:shd w:val="clear" w:color="auto" w:fill="FFFF99"/>
          <w:rtl/>
        </w:rPr>
        <w:t>–</w:t>
      </w:r>
      <w:r w:rsidRPr="00050A0F">
        <w:rPr>
          <w:rFonts w:cs="FrankRuehl" w:hint="cs"/>
          <w:vanish/>
          <w:sz w:val="22"/>
          <w:szCs w:val="22"/>
          <w:shd w:val="clear" w:color="auto" w:fill="FFFF99"/>
          <w:rtl/>
        </w:rPr>
        <w:t xml:space="preserve"> כמשמעותו בהיתר הפיקוח על המטבע, התשל"ח-1978</w:t>
      </w:r>
      <w:r w:rsidR="003E197C" w:rsidRPr="00050A0F">
        <w:rPr>
          <w:rFonts w:cs="FrankRuehl" w:hint="cs"/>
          <w:vanish/>
          <w:sz w:val="22"/>
          <w:szCs w:val="22"/>
          <w:shd w:val="clear" w:color="auto" w:fill="FFFF99"/>
          <w:rtl/>
        </w:rPr>
        <w:t>.</w:t>
      </w:r>
    </w:p>
    <w:p w:rsidR="003E197C" w:rsidRPr="00050A0F" w:rsidRDefault="003E197C" w:rsidP="003E197C">
      <w:pPr>
        <w:pStyle w:val="P00"/>
        <w:spacing w:before="0"/>
        <w:ind w:left="0" w:right="1134"/>
        <w:rPr>
          <w:rFonts w:cs="FrankRuehl" w:hint="cs"/>
          <w:vanish/>
          <w:szCs w:val="20"/>
          <w:shd w:val="clear" w:color="auto" w:fill="FFFF99"/>
          <w:rtl/>
        </w:rPr>
      </w:pPr>
    </w:p>
    <w:p w:rsidR="003E197C" w:rsidRPr="00050A0F" w:rsidRDefault="003E197C" w:rsidP="003E197C">
      <w:pPr>
        <w:pStyle w:val="P00"/>
        <w:tabs>
          <w:tab w:val="clear" w:pos="6259"/>
        </w:tabs>
        <w:spacing w:before="0"/>
        <w:ind w:left="0" w:right="1134"/>
        <w:rPr>
          <w:rFonts w:cs="FrankRuehl" w:hint="cs"/>
          <w:vanish/>
          <w:szCs w:val="20"/>
          <w:shd w:val="clear" w:color="auto" w:fill="FFFF99"/>
          <w:rtl/>
        </w:rPr>
      </w:pPr>
      <w:r w:rsidRPr="00050A0F">
        <w:rPr>
          <w:rFonts w:cs="FrankRuehl" w:hint="cs"/>
          <w:vanish/>
          <w:color w:val="FF0000"/>
          <w:szCs w:val="20"/>
          <w:shd w:val="clear" w:color="auto" w:fill="FFFF99"/>
          <w:rtl/>
        </w:rPr>
        <w:t>מיום 5.9.1988</w:t>
      </w:r>
    </w:p>
    <w:p w:rsidR="003E197C" w:rsidRPr="00050A0F" w:rsidRDefault="003E197C" w:rsidP="003E197C">
      <w:pPr>
        <w:pStyle w:val="P00"/>
        <w:spacing w:before="0"/>
        <w:ind w:left="0" w:right="1134"/>
        <w:rPr>
          <w:rFonts w:cs="FrankRuehl" w:hint="cs"/>
          <w:b/>
          <w:bCs/>
          <w:vanish/>
          <w:szCs w:val="20"/>
          <w:shd w:val="clear" w:color="auto" w:fill="FFFF99"/>
          <w:rtl/>
        </w:rPr>
      </w:pPr>
      <w:r w:rsidRPr="00050A0F">
        <w:rPr>
          <w:rFonts w:cs="FrankRuehl" w:hint="cs"/>
          <w:b/>
          <w:bCs/>
          <w:vanish/>
          <w:szCs w:val="20"/>
          <w:shd w:val="clear" w:color="auto" w:fill="FFFF99"/>
          <w:rtl/>
        </w:rPr>
        <w:t>תק' תשמ"ח-1988</w:t>
      </w:r>
    </w:p>
    <w:p w:rsidR="003E197C" w:rsidRPr="00050A0F" w:rsidRDefault="003E197C" w:rsidP="003E197C">
      <w:pPr>
        <w:pStyle w:val="P00"/>
        <w:spacing w:before="0"/>
        <w:ind w:left="0" w:right="1134"/>
        <w:rPr>
          <w:rFonts w:cs="FrankRuehl" w:hint="cs"/>
          <w:vanish/>
          <w:szCs w:val="20"/>
          <w:shd w:val="clear" w:color="auto" w:fill="FFFF99"/>
          <w:rtl/>
        </w:rPr>
      </w:pPr>
      <w:hyperlink r:id="rId16" w:history="1">
        <w:r w:rsidRPr="00050A0F">
          <w:rPr>
            <w:rStyle w:val="Hyperlink"/>
            <w:rFonts w:cs="FrankRuehl" w:hint="cs"/>
            <w:vanish/>
            <w:szCs w:val="20"/>
            <w:shd w:val="clear" w:color="auto" w:fill="FFFF99"/>
            <w:rtl/>
          </w:rPr>
          <w:t>ק"ת תשמ"ח</w:t>
        </w:r>
        <w:r w:rsidRPr="00050A0F">
          <w:rPr>
            <w:rStyle w:val="Hyperlink"/>
            <w:rFonts w:cs="FrankRuehl" w:hint="cs"/>
            <w:vanish/>
            <w:szCs w:val="20"/>
            <w:shd w:val="clear" w:color="auto" w:fill="FFFF99"/>
            <w:rtl/>
          </w:rPr>
          <w:t xml:space="preserve"> </w:t>
        </w:r>
        <w:r w:rsidRPr="00050A0F">
          <w:rPr>
            <w:rStyle w:val="Hyperlink"/>
            <w:rFonts w:cs="FrankRuehl" w:hint="cs"/>
            <w:vanish/>
            <w:szCs w:val="20"/>
            <w:shd w:val="clear" w:color="auto" w:fill="FFFF99"/>
            <w:rtl/>
          </w:rPr>
          <w:t>מס' 5131</w:t>
        </w:r>
      </w:hyperlink>
      <w:r w:rsidRPr="00050A0F">
        <w:rPr>
          <w:rFonts w:cs="FrankRuehl" w:hint="cs"/>
          <w:vanish/>
          <w:szCs w:val="20"/>
          <w:shd w:val="clear" w:color="auto" w:fill="FFFF99"/>
          <w:rtl/>
        </w:rPr>
        <w:t xml:space="preserve"> מיום 5.9.1988 עמ' 1094</w:t>
      </w:r>
    </w:p>
    <w:p w:rsidR="003E197C" w:rsidRPr="00050A0F" w:rsidRDefault="003E197C" w:rsidP="003E197C">
      <w:pPr>
        <w:pStyle w:val="P00"/>
        <w:spacing w:before="0"/>
        <w:ind w:left="0" w:right="1134"/>
        <w:rPr>
          <w:rFonts w:cs="FrankRuehl" w:hint="cs"/>
          <w:b/>
          <w:bCs/>
          <w:vanish/>
          <w:szCs w:val="20"/>
          <w:shd w:val="clear" w:color="auto" w:fill="FFFF99"/>
          <w:rtl/>
        </w:rPr>
      </w:pPr>
      <w:r w:rsidRPr="00050A0F">
        <w:rPr>
          <w:rFonts w:cs="FrankRuehl" w:hint="cs"/>
          <w:b/>
          <w:bCs/>
          <w:vanish/>
          <w:szCs w:val="20"/>
          <w:shd w:val="clear" w:color="auto" w:fill="FFFF99"/>
          <w:rtl/>
        </w:rPr>
        <w:t>החלפת תקנה 6</w:t>
      </w:r>
    </w:p>
    <w:p w:rsidR="003E197C" w:rsidRPr="00050A0F" w:rsidRDefault="003E197C" w:rsidP="00692D1F">
      <w:pPr>
        <w:pStyle w:val="P00"/>
        <w:ind w:left="0" w:right="1134"/>
        <w:rPr>
          <w:rFonts w:cs="FrankRuehl" w:hint="cs"/>
          <w:vanish/>
          <w:szCs w:val="20"/>
          <w:shd w:val="clear" w:color="auto" w:fill="FFFF99"/>
          <w:rtl/>
        </w:rPr>
      </w:pPr>
      <w:r w:rsidRPr="00050A0F">
        <w:rPr>
          <w:rFonts w:cs="FrankRuehl" w:hint="cs"/>
          <w:vanish/>
          <w:szCs w:val="20"/>
          <w:shd w:val="clear" w:color="auto" w:fill="FFFF99"/>
          <w:rtl/>
        </w:rPr>
        <w:t>הנוסח הקודם:</w:t>
      </w:r>
    </w:p>
    <w:p w:rsidR="00692D1F" w:rsidRPr="00050A0F" w:rsidRDefault="00692D1F" w:rsidP="00692D1F">
      <w:pPr>
        <w:pStyle w:val="P00"/>
        <w:spacing w:before="0"/>
        <w:ind w:left="0" w:right="1134"/>
        <w:rPr>
          <w:rFonts w:cs="FrankRuehl" w:hint="cs"/>
          <w:strike/>
          <w:vanish/>
          <w:sz w:val="22"/>
          <w:szCs w:val="22"/>
          <w:shd w:val="clear" w:color="auto" w:fill="FFFF99"/>
          <w:rtl/>
        </w:rPr>
      </w:pPr>
      <w:r w:rsidRPr="00050A0F">
        <w:rPr>
          <w:rFonts w:cs="FrankRuehl" w:hint="cs"/>
          <w:strike/>
          <w:vanish/>
          <w:sz w:val="22"/>
          <w:szCs w:val="22"/>
          <w:shd w:val="clear" w:color="auto" w:fill="FFFF99"/>
          <w:rtl/>
        </w:rPr>
        <w:t>6.</w:t>
      </w:r>
      <w:r w:rsidRPr="00050A0F">
        <w:rPr>
          <w:rFonts w:cs="FrankRuehl" w:hint="cs"/>
          <w:strike/>
          <w:vanish/>
          <w:sz w:val="22"/>
          <w:szCs w:val="22"/>
          <w:shd w:val="clear" w:color="auto" w:fill="FFFF99"/>
          <w:rtl/>
        </w:rPr>
        <w:tab/>
        <w:t xml:space="preserve">איגרות החוב ישאו ריבית משתנה בשיעור שקבע בנק ישראל לגבי פקדונות בדולרים לתקופה של ששה חדשים שמפקידים המוסדות הבנקאיים מכספי פקדונות תושב (פיצויים), בתוספת של עד ששה אחוזים, כפי שיקבע שר האוצר או מי שהוא הסמיכו לגבי כל סדרה (להלן  - שיעור הריבית); הריבית תשולם בשיעורים חצי-שנתיים בעד התקופה של ששה חדשים שקדמה לתאריך התשלום (להלן </w:t>
      </w:r>
      <w:r w:rsidRPr="00050A0F">
        <w:rPr>
          <w:rFonts w:cs="FrankRuehl"/>
          <w:strike/>
          <w:vanish/>
          <w:sz w:val="22"/>
          <w:szCs w:val="22"/>
          <w:shd w:val="clear" w:color="auto" w:fill="FFFF99"/>
          <w:rtl/>
        </w:rPr>
        <w:t>–</w:t>
      </w:r>
      <w:r w:rsidRPr="00050A0F">
        <w:rPr>
          <w:rFonts w:cs="FrankRuehl" w:hint="cs"/>
          <w:strike/>
          <w:vanish/>
          <w:sz w:val="22"/>
          <w:szCs w:val="22"/>
          <w:shd w:val="clear" w:color="auto" w:fill="FFFF99"/>
          <w:rtl/>
        </w:rPr>
        <w:t xml:space="preserve"> תקופת הריבית)</w:t>
      </w:r>
      <w:r w:rsidRPr="00050A0F">
        <w:rPr>
          <w:rFonts w:cs="FrankRuehl"/>
          <w:strike/>
          <w:vanish/>
          <w:sz w:val="22"/>
          <w:szCs w:val="22"/>
          <w:shd w:val="clear" w:color="auto" w:fill="FFFF99"/>
        </w:rPr>
        <w:t>;</w:t>
      </w:r>
      <w:r w:rsidRPr="00050A0F">
        <w:rPr>
          <w:rFonts w:cs="FrankRuehl" w:hint="cs"/>
          <w:strike/>
          <w:vanish/>
          <w:sz w:val="22"/>
          <w:szCs w:val="22"/>
          <w:shd w:val="clear" w:color="auto" w:fill="FFFF99"/>
          <w:rtl/>
        </w:rPr>
        <w:t xml:space="preserve"> התשלום הראשון יחול ששה חדשים לאחר יום הוצאת הסדרה, ושיעור הריבית לגבי כל תקופת ריבית יהיה שיעור הריבית שהיה בתוקף לאחרונה לפני היום הראשון של תקופת הריבית; אם לא ניתן יהיה לקבוע שיעור ריבית כאמור בסעיף זה יקבע נגיד בנק ישראל את שיעור הריבית; בתקנות אלה, "דולר" </w:t>
      </w:r>
      <w:r w:rsidRPr="00050A0F">
        <w:rPr>
          <w:rFonts w:cs="FrankRuehl"/>
          <w:strike/>
          <w:vanish/>
          <w:sz w:val="22"/>
          <w:szCs w:val="22"/>
          <w:shd w:val="clear" w:color="auto" w:fill="FFFF99"/>
          <w:rtl/>
        </w:rPr>
        <w:t>–</w:t>
      </w:r>
      <w:r w:rsidRPr="00050A0F">
        <w:rPr>
          <w:rFonts w:cs="FrankRuehl" w:hint="cs"/>
          <w:strike/>
          <w:vanish/>
          <w:sz w:val="22"/>
          <w:szCs w:val="22"/>
          <w:shd w:val="clear" w:color="auto" w:fill="FFFF99"/>
          <w:rtl/>
        </w:rPr>
        <w:t xml:space="preserve"> דולר של ארצות הברית של אמריקה; "פקדון תושב (פיצויים)" </w:t>
      </w:r>
      <w:r w:rsidRPr="00050A0F">
        <w:rPr>
          <w:rFonts w:cs="FrankRuehl"/>
          <w:strike/>
          <w:vanish/>
          <w:sz w:val="22"/>
          <w:szCs w:val="22"/>
          <w:shd w:val="clear" w:color="auto" w:fill="FFFF99"/>
          <w:rtl/>
        </w:rPr>
        <w:t>–</w:t>
      </w:r>
      <w:r w:rsidRPr="00050A0F">
        <w:rPr>
          <w:rFonts w:cs="FrankRuehl" w:hint="cs"/>
          <w:strike/>
          <w:vanish/>
          <w:sz w:val="22"/>
          <w:szCs w:val="22"/>
          <w:shd w:val="clear" w:color="auto" w:fill="FFFF99"/>
          <w:rtl/>
        </w:rPr>
        <w:t xml:space="preserve"> כמשמעותו בהיתר הפיקוח על המטבע, התשל"ח-1978.</w:t>
      </w:r>
    </w:p>
    <w:p w:rsidR="0089175A" w:rsidRPr="00050A0F" w:rsidRDefault="0089175A" w:rsidP="0089175A">
      <w:pPr>
        <w:pStyle w:val="P00"/>
        <w:tabs>
          <w:tab w:val="clear" w:pos="6259"/>
        </w:tabs>
        <w:spacing w:before="0"/>
        <w:ind w:left="0" w:right="1134"/>
        <w:rPr>
          <w:rFonts w:cs="FrankRuehl" w:hint="cs"/>
          <w:vanish/>
          <w:color w:val="FF0000"/>
          <w:szCs w:val="20"/>
          <w:shd w:val="clear" w:color="auto" w:fill="FFFF99"/>
          <w:rtl/>
        </w:rPr>
      </w:pPr>
    </w:p>
    <w:p w:rsidR="0089175A" w:rsidRPr="00050A0F" w:rsidRDefault="0089175A" w:rsidP="00075C94">
      <w:pPr>
        <w:pStyle w:val="P00"/>
        <w:tabs>
          <w:tab w:val="clear" w:pos="6259"/>
        </w:tabs>
        <w:spacing w:before="0"/>
        <w:ind w:left="1021" w:right="1134"/>
        <w:rPr>
          <w:rFonts w:cs="FrankRuehl" w:hint="cs"/>
          <w:vanish/>
          <w:szCs w:val="20"/>
          <w:shd w:val="clear" w:color="auto" w:fill="FFFF99"/>
          <w:rtl/>
        </w:rPr>
      </w:pPr>
      <w:r w:rsidRPr="00050A0F">
        <w:rPr>
          <w:rFonts w:cs="FrankRuehl" w:hint="cs"/>
          <w:vanish/>
          <w:color w:val="FF0000"/>
          <w:szCs w:val="20"/>
          <w:shd w:val="clear" w:color="auto" w:fill="FFFF99"/>
          <w:rtl/>
        </w:rPr>
        <w:t xml:space="preserve">מיום </w:t>
      </w:r>
      <w:r w:rsidR="00075C94" w:rsidRPr="00050A0F">
        <w:rPr>
          <w:rFonts w:cs="FrankRuehl" w:hint="cs"/>
          <w:vanish/>
          <w:color w:val="FF0000"/>
          <w:szCs w:val="20"/>
          <w:shd w:val="clear" w:color="auto" w:fill="FFFF99"/>
          <w:rtl/>
        </w:rPr>
        <w:t>1</w:t>
      </w:r>
      <w:r w:rsidRPr="00050A0F">
        <w:rPr>
          <w:rFonts w:cs="FrankRuehl" w:hint="cs"/>
          <w:vanish/>
          <w:color w:val="FF0000"/>
          <w:szCs w:val="20"/>
          <w:shd w:val="clear" w:color="auto" w:fill="FFFF99"/>
          <w:rtl/>
        </w:rPr>
        <w:t>.</w:t>
      </w:r>
      <w:r w:rsidR="00075C94" w:rsidRPr="00050A0F">
        <w:rPr>
          <w:rFonts w:cs="FrankRuehl" w:hint="cs"/>
          <w:vanish/>
          <w:color w:val="FF0000"/>
          <w:szCs w:val="20"/>
          <w:shd w:val="clear" w:color="auto" w:fill="FFFF99"/>
          <w:rtl/>
        </w:rPr>
        <w:t>8</w:t>
      </w:r>
      <w:r w:rsidRPr="00050A0F">
        <w:rPr>
          <w:rFonts w:cs="FrankRuehl" w:hint="cs"/>
          <w:vanish/>
          <w:color w:val="FF0000"/>
          <w:szCs w:val="20"/>
          <w:shd w:val="clear" w:color="auto" w:fill="FFFF99"/>
          <w:rtl/>
        </w:rPr>
        <w:t>.1993</w:t>
      </w:r>
    </w:p>
    <w:p w:rsidR="0089175A" w:rsidRPr="00050A0F" w:rsidRDefault="0089175A" w:rsidP="00075C94">
      <w:pPr>
        <w:pStyle w:val="P00"/>
        <w:spacing w:before="0"/>
        <w:ind w:left="1021" w:right="1134"/>
        <w:rPr>
          <w:rFonts w:cs="FrankRuehl" w:hint="cs"/>
          <w:b/>
          <w:bCs/>
          <w:vanish/>
          <w:szCs w:val="20"/>
          <w:shd w:val="clear" w:color="auto" w:fill="FFFF99"/>
          <w:rtl/>
        </w:rPr>
      </w:pPr>
      <w:r w:rsidRPr="00050A0F">
        <w:rPr>
          <w:rFonts w:cs="FrankRuehl" w:hint="cs"/>
          <w:b/>
          <w:bCs/>
          <w:vanish/>
          <w:szCs w:val="20"/>
          <w:shd w:val="clear" w:color="auto" w:fill="FFFF99"/>
          <w:rtl/>
        </w:rPr>
        <w:t xml:space="preserve">תק' </w:t>
      </w:r>
      <w:r w:rsidR="00075C94" w:rsidRPr="00050A0F">
        <w:rPr>
          <w:rFonts w:cs="FrankRuehl" w:hint="cs"/>
          <w:b/>
          <w:bCs/>
          <w:vanish/>
          <w:szCs w:val="20"/>
          <w:shd w:val="clear" w:color="auto" w:fill="FFFF99"/>
          <w:rtl/>
        </w:rPr>
        <w:t xml:space="preserve">(מס' 2) </w:t>
      </w:r>
      <w:r w:rsidRPr="00050A0F">
        <w:rPr>
          <w:rFonts w:cs="FrankRuehl" w:hint="cs"/>
          <w:b/>
          <w:bCs/>
          <w:vanish/>
          <w:szCs w:val="20"/>
          <w:shd w:val="clear" w:color="auto" w:fill="FFFF99"/>
          <w:rtl/>
        </w:rPr>
        <w:t>תשנ"ג-1993</w:t>
      </w:r>
    </w:p>
    <w:p w:rsidR="0089175A" w:rsidRPr="00050A0F" w:rsidRDefault="00075C94" w:rsidP="00075C94">
      <w:pPr>
        <w:pStyle w:val="P00"/>
        <w:spacing w:before="0"/>
        <w:ind w:left="1021" w:right="1134"/>
        <w:rPr>
          <w:rFonts w:cs="FrankRuehl" w:hint="cs"/>
          <w:vanish/>
          <w:szCs w:val="20"/>
          <w:shd w:val="clear" w:color="auto" w:fill="FFFF99"/>
          <w:rtl/>
        </w:rPr>
      </w:pPr>
      <w:hyperlink r:id="rId17" w:history="1">
        <w:r w:rsidR="0089175A" w:rsidRPr="00050A0F">
          <w:rPr>
            <w:rStyle w:val="Hyperlink"/>
            <w:rFonts w:cs="FrankRuehl" w:hint="cs"/>
            <w:vanish/>
            <w:szCs w:val="20"/>
            <w:shd w:val="clear" w:color="auto" w:fill="FFFF99"/>
            <w:rtl/>
          </w:rPr>
          <w:t>ק"ת תשנ"ג מס' 55</w:t>
        </w:r>
        <w:r w:rsidRPr="00050A0F">
          <w:rPr>
            <w:rStyle w:val="Hyperlink"/>
            <w:rFonts w:cs="FrankRuehl" w:hint="cs"/>
            <w:vanish/>
            <w:szCs w:val="20"/>
            <w:shd w:val="clear" w:color="auto" w:fill="FFFF99"/>
            <w:rtl/>
          </w:rPr>
          <w:t>37</w:t>
        </w:r>
      </w:hyperlink>
      <w:r w:rsidR="0089175A" w:rsidRPr="00050A0F">
        <w:rPr>
          <w:rFonts w:cs="FrankRuehl" w:hint="cs"/>
          <w:vanish/>
          <w:szCs w:val="20"/>
          <w:shd w:val="clear" w:color="auto" w:fill="FFFF99"/>
          <w:rtl/>
        </w:rPr>
        <w:t xml:space="preserve"> מיום </w:t>
      </w:r>
      <w:r w:rsidRPr="00050A0F">
        <w:rPr>
          <w:rFonts w:cs="FrankRuehl" w:hint="cs"/>
          <w:vanish/>
          <w:szCs w:val="20"/>
          <w:shd w:val="clear" w:color="auto" w:fill="FFFF99"/>
          <w:rtl/>
        </w:rPr>
        <w:t>1</w:t>
      </w:r>
      <w:r w:rsidR="0089175A" w:rsidRPr="00050A0F">
        <w:rPr>
          <w:rFonts w:cs="FrankRuehl" w:hint="cs"/>
          <w:vanish/>
          <w:szCs w:val="20"/>
          <w:shd w:val="clear" w:color="auto" w:fill="FFFF99"/>
          <w:rtl/>
        </w:rPr>
        <w:t>.</w:t>
      </w:r>
      <w:r w:rsidRPr="00050A0F">
        <w:rPr>
          <w:rFonts w:cs="FrankRuehl" w:hint="cs"/>
          <w:vanish/>
          <w:szCs w:val="20"/>
          <w:shd w:val="clear" w:color="auto" w:fill="FFFF99"/>
          <w:rtl/>
        </w:rPr>
        <w:t>8</w:t>
      </w:r>
      <w:r w:rsidR="0089175A" w:rsidRPr="00050A0F">
        <w:rPr>
          <w:rFonts w:cs="FrankRuehl" w:hint="cs"/>
          <w:vanish/>
          <w:szCs w:val="20"/>
          <w:shd w:val="clear" w:color="auto" w:fill="FFFF99"/>
          <w:rtl/>
        </w:rPr>
        <w:t xml:space="preserve">.1993 עמ' </w:t>
      </w:r>
      <w:r w:rsidRPr="00050A0F">
        <w:rPr>
          <w:rFonts w:cs="FrankRuehl" w:hint="cs"/>
          <w:vanish/>
          <w:szCs w:val="20"/>
          <w:shd w:val="clear" w:color="auto" w:fill="FFFF99"/>
          <w:rtl/>
        </w:rPr>
        <w:t>1012</w:t>
      </w:r>
    </w:p>
    <w:p w:rsidR="00075C94" w:rsidRPr="00050A0F" w:rsidRDefault="00075C94" w:rsidP="00075C94">
      <w:pPr>
        <w:pStyle w:val="P00"/>
        <w:spacing w:before="0"/>
        <w:ind w:left="1021" w:right="1134"/>
        <w:rPr>
          <w:rFonts w:cs="FrankRuehl" w:hint="cs"/>
          <w:vanish/>
          <w:szCs w:val="20"/>
          <w:shd w:val="clear" w:color="auto" w:fill="FFFF99"/>
          <w:rtl/>
        </w:rPr>
      </w:pPr>
      <w:r w:rsidRPr="00050A0F">
        <w:rPr>
          <w:rFonts w:cs="FrankRuehl" w:hint="cs"/>
          <w:b/>
          <w:bCs/>
          <w:vanish/>
          <w:szCs w:val="20"/>
          <w:shd w:val="clear" w:color="auto" w:fill="FFFF99"/>
          <w:rtl/>
        </w:rPr>
        <w:t xml:space="preserve">החלפת פסקה </w:t>
      </w:r>
      <w:r w:rsidR="0060309B" w:rsidRPr="00050A0F">
        <w:rPr>
          <w:rFonts w:cs="FrankRuehl" w:hint="cs"/>
          <w:b/>
          <w:bCs/>
          <w:vanish/>
          <w:szCs w:val="20"/>
          <w:shd w:val="clear" w:color="auto" w:fill="FFFF99"/>
          <w:rtl/>
        </w:rPr>
        <w:t>6(</w:t>
      </w:r>
      <w:r w:rsidRPr="00050A0F">
        <w:rPr>
          <w:rFonts w:cs="FrankRuehl" w:hint="cs"/>
          <w:b/>
          <w:bCs/>
          <w:vanish/>
          <w:szCs w:val="20"/>
          <w:shd w:val="clear" w:color="auto" w:fill="FFFF99"/>
          <w:rtl/>
        </w:rPr>
        <w:t>2</w:t>
      </w:r>
      <w:r w:rsidR="0060309B" w:rsidRPr="00050A0F">
        <w:rPr>
          <w:rFonts w:cs="FrankRuehl" w:hint="cs"/>
          <w:b/>
          <w:bCs/>
          <w:vanish/>
          <w:szCs w:val="20"/>
          <w:shd w:val="clear" w:color="auto" w:fill="FFFF99"/>
          <w:rtl/>
        </w:rPr>
        <w:t>)</w:t>
      </w:r>
    </w:p>
    <w:p w:rsidR="00075C94" w:rsidRPr="00050A0F" w:rsidRDefault="00075C94" w:rsidP="00075C94">
      <w:pPr>
        <w:pStyle w:val="P00"/>
        <w:ind w:left="1021" w:right="1134"/>
        <w:rPr>
          <w:rFonts w:cs="FrankRuehl" w:hint="cs"/>
          <w:vanish/>
          <w:szCs w:val="20"/>
          <w:shd w:val="clear" w:color="auto" w:fill="FFFF99"/>
          <w:rtl/>
        </w:rPr>
      </w:pPr>
      <w:r w:rsidRPr="00050A0F">
        <w:rPr>
          <w:rFonts w:cs="FrankRuehl" w:hint="cs"/>
          <w:vanish/>
          <w:szCs w:val="20"/>
          <w:shd w:val="clear" w:color="auto" w:fill="FFFF99"/>
          <w:rtl/>
        </w:rPr>
        <w:t>הנוסח הקודם:</w:t>
      </w:r>
    </w:p>
    <w:p w:rsidR="00075C94" w:rsidRPr="00050A0F" w:rsidRDefault="00075C94" w:rsidP="00075C94">
      <w:pPr>
        <w:pStyle w:val="P00"/>
        <w:spacing w:before="0"/>
        <w:ind w:left="1021" w:right="1134"/>
        <w:rPr>
          <w:rFonts w:cs="FrankRuehl" w:hint="cs"/>
          <w:strike/>
          <w:vanish/>
          <w:sz w:val="22"/>
          <w:szCs w:val="22"/>
          <w:shd w:val="clear" w:color="auto" w:fill="FFFF99"/>
          <w:rtl/>
        </w:rPr>
      </w:pPr>
      <w:r w:rsidRPr="00050A0F">
        <w:rPr>
          <w:rFonts w:cs="FrankRuehl" w:hint="cs"/>
          <w:strike/>
          <w:vanish/>
          <w:sz w:val="22"/>
          <w:szCs w:val="22"/>
          <w:shd w:val="clear" w:color="auto" w:fill="FFFF99"/>
          <w:rtl/>
        </w:rPr>
        <w:t>(2)</w:t>
      </w:r>
      <w:r w:rsidRPr="00050A0F">
        <w:rPr>
          <w:rFonts w:cs="FrankRuehl" w:hint="cs"/>
          <w:strike/>
          <w:vanish/>
          <w:sz w:val="22"/>
          <w:szCs w:val="22"/>
          <w:shd w:val="clear" w:color="auto" w:fill="FFFF99"/>
          <w:rtl/>
        </w:rPr>
        <w:tab/>
        <w:t xml:space="preserve">ריבית משתנה בשיעור שקבע בנק ישראל לגבי פקדונות בדולרים לתקופה של ששה חדשים שמפקידים המוסדות הבנקאיים מכספי פקדונות תושב (פיצויים), בתוספת שיעור שיפורסם ברשומות לגבי כל סדרה ושלא יעלה על 6 אחוזים (להלן </w:t>
      </w:r>
      <w:r w:rsidRPr="00050A0F">
        <w:rPr>
          <w:rFonts w:cs="FrankRuehl"/>
          <w:strike/>
          <w:vanish/>
          <w:sz w:val="22"/>
          <w:szCs w:val="22"/>
          <w:shd w:val="clear" w:color="auto" w:fill="FFFF99"/>
          <w:rtl/>
        </w:rPr>
        <w:t>–</w:t>
      </w:r>
      <w:r w:rsidRPr="00050A0F">
        <w:rPr>
          <w:rFonts w:cs="FrankRuehl" w:hint="cs"/>
          <w:strike/>
          <w:vanish/>
          <w:sz w:val="22"/>
          <w:szCs w:val="22"/>
          <w:shd w:val="clear" w:color="auto" w:fill="FFFF99"/>
          <w:rtl/>
        </w:rPr>
        <w:t xml:space="preserve"> שיעור הריבית); הריבית תשולם בשיעורים חצי-שנתיים בעד התקופה של ששה חדשים שקדמה לתאריך התשלום (להלן </w:t>
      </w:r>
      <w:r w:rsidRPr="00050A0F">
        <w:rPr>
          <w:rFonts w:cs="FrankRuehl"/>
          <w:strike/>
          <w:vanish/>
          <w:sz w:val="22"/>
          <w:szCs w:val="22"/>
          <w:shd w:val="clear" w:color="auto" w:fill="FFFF99"/>
          <w:rtl/>
        </w:rPr>
        <w:t>–</w:t>
      </w:r>
      <w:r w:rsidRPr="00050A0F">
        <w:rPr>
          <w:rFonts w:cs="FrankRuehl" w:hint="cs"/>
          <w:strike/>
          <w:vanish/>
          <w:sz w:val="22"/>
          <w:szCs w:val="22"/>
          <w:shd w:val="clear" w:color="auto" w:fill="FFFF99"/>
          <w:rtl/>
        </w:rPr>
        <w:t xml:space="preserve"> תקופת הריבית); התשלום הראשון יחול ששה חדשים לאחר יום הוצאת הסדרה, ושיעור הריבית לגבי כל תקופת ריבית יהיה שיעור הריבית שהיה בתוקף לאחרונה לפני היום הראשון של תקופת הריבית; אם לא ניתן יהיה לקבוע שיעור ריבית כאמור בסעיף זה, יקבע נגיד בנק ישראל את שיעור הריבית; בפסקה זו, "דולר" </w:t>
      </w:r>
      <w:r w:rsidRPr="00050A0F">
        <w:rPr>
          <w:rFonts w:cs="FrankRuehl"/>
          <w:strike/>
          <w:vanish/>
          <w:sz w:val="22"/>
          <w:szCs w:val="22"/>
          <w:shd w:val="clear" w:color="auto" w:fill="FFFF99"/>
          <w:rtl/>
        </w:rPr>
        <w:t>–</w:t>
      </w:r>
      <w:r w:rsidRPr="00050A0F">
        <w:rPr>
          <w:rFonts w:cs="FrankRuehl" w:hint="cs"/>
          <w:strike/>
          <w:vanish/>
          <w:sz w:val="22"/>
          <w:szCs w:val="22"/>
          <w:shd w:val="clear" w:color="auto" w:fill="FFFF99"/>
          <w:rtl/>
        </w:rPr>
        <w:t xml:space="preserve"> דולר של ארצות הברית של אמריקה; "פקדון תושב (פיצויים)" </w:t>
      </w:r>
      <w:r w:rsidRPr="00050A0F">
        <w:rPr>
          <w:rFonts w:cs="FrankRuehl"/>
          <w:strike/>
          <w:vanish/>
          <w:sz w:val="22"/>
          <w:szCs w:val="22"/>
          <w:shd w:val="clear" w:color="auto" w:fill="FFFF99"/>
          <w:rtl/>
        </w:rPr>
        <w:t>–</w:t>
      </w:r>
      <w:r w:rsidRPr="00050A0F">
        <w:rPr>
          <w:rFonts w:cs="FrankRuehl" w:hint="cs"/>
          <w:strike/>
          <w:vanish/>
          <w:sz w:val="22"/>
          <w:szCs w:val="22"/>
          <w:shd w:val="clear" w:color="auto" w:fill="FFFF99"/>
          <w:rtl/>
        </w:rPr>
        <w:t xml:space="preserve"> כמשמעותו בהיתר הפיקוח על המטבע, התשל"ח-1978.</w:t>
      </w:r>
    </w:p>
    <w:p w:rsidR="004569A7" w:rsidRPr="00050A0F" w:rsidRDefault="004569A7" w:rsidP="004569A7">
      <w:pPr>
        <w:pStyle w:val="P00"/>
        <w:tabs>
          <w:tab w:val="clear" w:pos="6259"/>
        </w:tabs>
        <w:spacing w:before="0"/>
        <w:ind w:left="1021" w:right="1134"/>
        <w:rPr>
          <w:rFonts w:cs="FrankRuehl" w:hint="cs"/>
          <w:vanish/>
          <w:color w:val="FF0000"/>
          <w:szCs w:val="20"/>
          <w:shd w:val="clear" w:color="auto" w:fill="FFFF99"/>
          <w:rtl/>
        </w:rPr>
      </w:pPr>
    </w:p>
    <w:p w:rsidR="004569A7" w:rsidRPr="00050A0F" w:rsidRDefault="004569A7" w:rsidP="004569A7">
      <w:pPr>
        <w:pStyle w:val="P00"/>
        <w:tabs>
          <w:tab w:val="clear" w:pos="6259"/>
        </w:tabs>
        <w:spacing w:before="0"/>
        <w:ind w:left="1021" w:right="1134"/>
        <w:rPr>
          <w:rFonts w:cs="FrankRuehl" w:hint="cs"/>
          <w:vanish/>
          <w:szCs w:val="20"/>
          <w:shd w:val="clear" w:color="auto" w:fill="FFFF99"/>
          <w:rtl/>
        </w:rPr>
      </w:pPr>
      <w:r w:rsidRPr="00050A0F">
        <w:rPr>
          <w:rFonts w:cs="FrankRuehl" w:hint="cs"/>
          <w:vanish/>
          <w:color w:val="FF0000"/>
          <w:szCs w:val="20"/>
          <w:shd w:val="clear" w:color="auto" w:fill="FFFF99"/>
          <w:rtl/>
        </w:rPr>
        <w:t>מיום 27.2.1997</w:t>
      </w:r>
    </w:p>
    <w:p w:rsidR="004569A7" w:rsidRPr="00050A0F" w:rsidRDefault="004569A7" w:rsidP="004569A7">
      <w:pPr>
        <w:pStyle w:val="P00"/>
        <w:spacing w:before="0"/>
        <w:ind w:left="1021" w:right="1134"/>
        <w:rPr>
          <w:rFonts w:cs="FrankRuehl" w:hint="cs"/>
          <w:b/>
          <w:bCs/>
          <w:vanish/>
          <w:szCs w:val="20"/>
          <w:shd w:val="clear" w:color="auto" w:fill="FFFF99"/>
          <w:rtl/>
        </w:rPr>
      </w:pPr>
      <w:r w:rsidRPr="00050A0F">
        <w:rPr>
          <w:rFonts w:cs="FrankRuehl" w:hint="cs"/>
          <w:b/>
          <w:bCs/>
          <w:vanish/>
          <w:szCs w:val="20"/>
          <w:shd w:val="clear" w:color="auto" w:fill="FFFF99"/>
          <w:rtl/>
        </w:rPr>
        <w:t>תק' תשנ"ז-1997</w:t>
      </w:r>
    </w:p>
    <w:p w:rsidR="004569A7" w:rsidRPr="00050A0F" w:rsidRDefault="004569A7" w:rsidP="004569A7">
      <w:pPr>
        <w:pStyle w:val="P00"/>
        <w:spacing w:before="0"/>
        <w:ind w:left="1021" w:right="1134"/>
        <w:rPr>
          <w:rFonts w:cs="FrankRuehl" w:hint="cs"/>
          <w:vanish/>
          <w:szCs w:val="20"/>
          <w:shd w:val="clear" w:color="auto" w:fill="FFFF99"/>
          <w:rtl/>
        </w:rPr>
      </w:pPr>
      <w:hyperlink r:id="rId18" w:history="1">
        <w:r w:rsidRPr="00050A0F">
          <w:rPr>
            <w:rStyle w:val="Hyperlink"/>
            <w:rFonts w:cs="FrankRuehl" w:hint="cs"/>
            <w:vanish/>
            <w:szCs w:val="20"/>
            <w:shd w:val="clear" w:color="auto" w:fill="FFFF99"/>
            <w:rtl/>
          </w:rPr>
          <w:t>ק"ת תשנ"ז מס' 5814</w:t>
        </w:r>
      </w:hyperlink>
      <w:r w:rsidRPr="00050A0F">
        <w:rPr>
          <w:rFonts w:cs="FrankRuehl" w:hint="cs"/>
          <w:vanish/>
          <w:szCs w:val="20"/>
          <w:shd w:val="clear" w:color="auto" w:fill="FFFF99"/>
          <w:rtl/>
        </w:rPr>
        <w:t xml:space="preserve"> מיום 27.2.1997 עמ' 445</w:t>
      </w:r>
    </w:p>
    <w:p w:rsidR="004569A7" w:rsidRPr="00050A0F" w:rsidRDefault="004569A7" w:rsidP="004569A7">
      <w:pPr>
        <w:pStyle w:val="P00"/>
        <w:ind w:left="1021" w:right="1134"/>
        <w:rPr>
          <w:rFonts w:cs="FrankRuehl" w:hint="cs"/>
          <w:vanish/>
          <w:sz w:val="22"/>
          <w:szCs w:val="22"/>
          <w:shd w:val="clear" w:color="auto" w:fill="FFFF99"/>
          <w:rtl/>
        </w:rPr>
      </w:pPr>
      <w:r w:rsidRPr="00050A0F">
        <w:rPr>
          <w:rFonts w:cs="FrankRuehl" w:hint="cs"/>
          <w:vanish/>
          <w:sz w:val="22"/>
          <w:szCs w:val="22"/>
          <w:shd w:val="clear" w:color="auto" w:fill="FFFF99"/>
          <w:rtl/>
        </w:rPr>
        <w:t>(2)</w:t>
      </w:r>
      <w:r w:rsidRPr="00050A0F">
        <w:rPr>
          <w:rFonts w:cs="FrankRuehl" w:hint="cs"/>
          <w:vanish/>
          <w:sz w:val="22"/>
          <w:szCs w:val="22"/>
          <w:shd w:val="clear" w:color="auto" w:fill="FFFF99"/>
          <w:rtl/>
        </w:rPr>
        <w:tab/>
        <w:t xml:space="preserve">ריבית משתנה בשיעור ריבית הליבור, בתוספת או בניכוי שיעור שיפורסם ברשומות לגבי כל סדרה (להלן </w:t>
      </w:r>
      <w:r w:rsidRPr="00050A0F">
        <w:rPr>
          <w:rFonts w:cs="FrankRuehl"/>
          <w:vanish/>
          <w:sz w:val="22"/>
          <w:szCs w:val="22"/>
          <w:shd w:val="clear" w:color="auto" w:fill="FFFF99"/>
          <w:rtl/>
        </w:rPr>
        <w:t>–</w:t>
      </w:r>
      <w:r w:rsidRPr="00050A0F">
        <w:rPr>
          <w:rFonts w:cs="FrankRuehl" w:hint="cs"/>
          <w:vanish/>
          <w:sz w:val="22"/>
          <w:szCs w:val="22"/>
          <w:shd w:val="clear" w:color="auto" w:fill="FFFF99"/>
          <w:rtl/>
        </w:rPr>
        <w:t xml:space="preserve"> שיעור הריבית); הריבית תשולם בשיעורים חצי-שנתיים בעד התקופה של ששה חדשים שקדמה למועד התשלום (להלן </w:t>
      </w:r>
      <w:r w:rsidRPr="00050A0F">
        <w:rPr>
          <w:rFonts w:cs="FrankRuehl"/>
          <w:vanish/>
          <w:sz w:val="22"/>
          <w:szCs w:val="22"/>
          <w:shd w:val="clear" w:color="auto" w:fill="FFFF99"/>
          <w:rtl/>
        </w:rPr>
        <w:t>–</w:t>
      </w:r>
      <w:r w:rsidRPr="00050A0F">
        <w:rPr>
          <w:rFonts w:cs="FrankRuehl" w:hint="cs"/>
          <w:vanish/>
          <w:sz w:val="22"/>
          <w:szCs w:val="22"/>
          <w:shd w:val="clear" w:color="auto" w:fill="FFFF99"/>
          <w:rtl/>
        </w:rPr>
        <w:t xml:space="preserve"> תקופת הריבית); התשלום הראשון יחול ששה חדשים לאחר יום הוצאת הסדרה; אם לא ניתן יהיה לקבוע שיעור ריבית כאמור בסעיף זה, יקבע נגיד בנק י</w:t>
      </w:r>
      <w:r w:rsidR="00050A0F" w:rsidRPr="00050A0F">
        <w:rPr>
          <w:rFonts w:cs="FrankRuehl" w:hint="cs"/>
          <w:vanish/>
          <w:sz w:val="22"/>
          <w:szCs w:val="22"/>
          <w:shd w:val="clear" w:color="auto" w:fill="FFFF99"/>
          <w:rtl/>
        </w:rPr>
        <w:t xml:space="preserve">שראל את שיעור הריבית; בפסקה זו </w:t>
      </w:r>
      <w:r w:rsidR="00050A0F" w:rsidRPr="00050A0F">
        <w:rPr>
          <w:rFonts w:cs="FrankRuehl"/>
          <w:vanish/>
          <w:sz w:val="22"/>
          <w:szCs w:val="22"/>
          <w:shd w:val="clear" w:color="auto" w:fill="FFFF99"/>
          <w:rtl/>
        </w:rPr>
        <w:t>–</w:t>
      </w:r>
    </w:p>
    <w:p w:rsidR="004569A7" w:rsidRPr="00050A0F" w:rsidRDefault="004569A7" w:rsidP="004569A7">
      <w:pPr>
        <w:pStyle w:val="P00"/>
        <w:spacing w:before="0"/>
        <w:ind w:left="1021" w:right="1134"/>
        <w:rPr>
          <w:rFonts w:cs="FrankRuehl" w:hint="cs"/>
          <w:strike/>
          <w:vanish/>
          <w:sz w:val="18"/>
          <w:szCs w:val="22"/>
          <w:u w:val="single"/>
          <w:shd w:val="clear" w:color="auto" w:fill="FFFF99"/>
          <w:rtl/>
        </w:rPr>
      </w:pPr>
      <w:r w:rsidRPr="00050A0F">
        <w:rPr>
          <w:rFonts w:cs="FrankRuehl" w:hint="cs"/>
          <w:vanish/>
          <w:sz w:val="18"/>
          <w:szCs w:val="22"/>
          <w:shd w:val="clear" w:color="auto" w:fill="FFFF99"/>
          <w:rtl/>
        </w:rPr>
        <w:t xml:space="preserve">"ריבית הליבור" </w:t>
      </w:r>
      <w:r w:rsidRPr="00050A0F">
        <w:rPr>
          <w:rFonts w:cs="FrankRuehl"/>
          <w:vanish/>
          <w:sz w:val="18"/>
          <w:szCs w:val="22"/>
          <w:shd w:val="clear" w:color="auto" w:fill="FFFF99"/>
          <w:rtl/>
        </w:rPr>
        <w:t>–</w:t>
      </w:r>
      <w:r w:rsidRPr="00050A0F">
        <w:rPr>
          <w:rFonts w:cs="FrankRuehl" w:hint="cs"/>
          <w:vanish/>
          <w:sz w:val="18"/>
          <w:szCs w:val="22"/>
          <w:shd w:val="clear" w:color="auto" w:fill="FFFF99"/>
          <w:rtl/>
        </w:rPr>
        <w:t xml:space="preserve"> ריבית שנתית בשיעור משתנה בגובה ריבית הליבור (</w:t>
      </w:r>
      <w:r w:rsidRPr="00050A0F">
        <w:rPr>
          <w:rFonts w:cs="FrankRuehl"/>
          <w:vanish/>
          <w:sz w:val="18"/>
          <w:szCs w:val="22"/>
          <w:shd w:val="clear" w:color="auto" w:fill="FFFF99"/>
        </w:rPr>
        <w:t>Libor</w:t>
      </w:r>
      <w:r w:rsidRPr="00050A0F">
        <w:rPr>
          <w:rFonts w:cs="FrankRuehl" w:hint="cs"/>
          <w:vanish/>
          <w:sz w:val="18"/>
          <w:szCs w:val="22"/>
          <w:shd w:val="clear" w:color="auto" w:fill="FFFF99"/>
          <w:rtl/>
        </w:rPr>
        <w:t xml:space="preserve">) לפקדונות בדולרים לתקופה של ששה חדשים, </w:t>
      </w:r>
      <w:r w:rsidRPr="00050A0F">
        <w:rPr>
          <w:rFonts w:cs="FrankRuehl" w:hint="cs"/>
          <w:strike/>
          <w:vanish/>
          <w:sz w:val="18"/>
          <w:szCs w:val="22"/>
          <w:shd w:val="clear" w:color="auto" w:fill="FFFF99"/>
          <w:rtl/>
        </w:rPr>
        <w:t xml:space="preserve">כפי שהתפרסמה בדף </w:t>
      </w:r>
      <w:r w:rsidRPr="00050A0F">
        <w:rPr>
          <w:rFonts w:cs="FrankRuehl"/>
          <w:strike/>
          <w:vanish/>
          <w:sz w:val="18"/>
          <w:szCs w:val="22"/>
          <w:shd w:val="clear" w:color="auto" w:fill="FFFF99"/>
        </w:rPr>
        <w:t>RMEY</w:t>
      </w:r>
      <w:r w:rsidRPr="00050A0F">
        <w:rPr>
          <w:rFonts w:cs="FrankRuehl" w:hint="cs"/>
          <w:strike/>
          <w:vanish/>
          <w:sz w:val="18"/>
          <w:szCs w:val="22"/>
          <w:shd w:val="clear" w:color="auto" w:fill="FFFF99"/>
          <w:rtl/>
        </w:rPr>
        <w:t xml:space="preserve"> של סוכנות הידיעות של רויטרס שני ימי עסקים לפני מועד תחילת תקופת ריבית;</w:t>
      </w:r>
      <w:r w:rsidRPr="00050A0F">
        <w:rPr>
          <w:rFonts w:cs="FrankRuehl" w:hint="cs"/>
          <w:vanish/>
          <w:sz w:val="18"/>
          <w:szCs w:val="22"/>
          <w:shd w:val="clear" w:color="auto" w:fill="FFFF99"/>
          <w:rtl/>
        </w:rPr>
        <w:t xml:space="preserve"> </w:t>
      </w:r>
      <w:r w:rsidRPr="00050A0F">
        <w:rPr>
          <w:rFonts w:cs="FrankRuehl" w:hint="cs"/>
          <w:vanish/>
          <w:sz w:val="18"/>
          <w:szCs w:val="22"/>
          <w:u w:val="single"/>
          <w:shd w:val="clear" w:color="auto" w:fill="FFFF99"/>
          <w:rtl/>
        </w:rPr>
        <w:t xml:space="preserve">כפי שפורסמה, שני ימי עסקים לפני תחילת תקופת הריבית, בדף </w:t>
      </w:r>
      <w:r w:rsidRPr="00050A0F">
        <w:rPr>
          <w:rFonts w:cs="FrankRuehl" w:hint="cs"/>
          <w:vanish/>
          <w:sz w:val="18"/>
          <w:szCs w:val="22"/>
          <w:u w:val="single"/>
          <w:shd w:val="clear" w:color="auto" w:fill="FFFF99"/>
        </w:rPr>
        <w:t>FRBD</w:t>
      </w:r>
      <w:r w:rsidRPr="00050A0F">
        <w:rPr>
          <w:rFonts w:cs="FrankRuehl" w:hint="cs"/>
          <w:vanish/>
          <w:sz w:val="18"/>
          <w:szCs w:val="22"/>
          <w:u w:val="single"/>
          <w:shd w:val="clear" w:color="auto" w:fill="FFFF99"/>
          <w:rtl/>
        </w:rPr>
        <w:t xml:space="preserve"> של סוכנות הידיעות של רויטרס או בפרסום חלופי, שלפי הודעת בנק ישראל לציבור קובע את הריבית האמורה בדרך דומה;</w:t>
      </w:r>
    </w:p>
    <w:p w:rsidR="004569A7" w:rsidRPr="00050A0F" w:rsidRDefault="004569A7" w:rsidP="004569A7">
      <w:pPr>
        <w:pStyle w:val="P00"/>
        <w:spacing w:before="0"/>
        <w:ind w:left="1021" w:right="1134"/>
        <w:rPr>
          <w:rFonts w:cs="FrankRuehl" w:hint="cs"/>
          <w:vanish/>
          <w:sz w:val="22"/>
          <w:szCs w:val="22"/>
          <w:shd w:val="clear" w:color="auto" w:fill="FFFF99"/>
          <w:rtl/>
        </w:rPr>
      </w:pPr>
      <w:r w:rsidRPr="00050A0F">
        <w:rPr>
          <w:rFonts w:cs="FrankRuehl" w:hint="cs"/>
          <w:vanish/>
          <w:sz w:val="22"/>
          <w:szCs w:val="22"/>
          <w:shd w:val="clear" w:color="auto" w:fill="FFFF99"/>
          <w:rtl/>
        </w:rPr>
        <w:t xml:space="preserve">"דולר" </w:t>
      </w:r>
      <w:r w:rsidRPr="00050A0F">
        <w:rPr>
          <w:rFonts w:cs="FrankRuehl"/>
          <w:vanish/>
          <w:sz w:val="22"/>
          <w:szCs w:val="22"/>
          <w:shd w:val="clear" w:color="auto" w:fill="FFFF99"/>
          <w:rtl/>
        </w:rPr>
        <w:t>–</w:t>
      </w:r>
      <w:r w:rsidRPr="00050A0F">
        <w:rPr>
          <w:rFonts w:cs="FrankRuehl" w:hint="cs"/>
          <w:vanish/>
          <w:sz w:val="22"/>
          <w:szCs w:val="22"/>
          <w:shd w:val="clear" w:color="auto" w:fill="FFFF99"/>
          <w:rtl/>
        </w:rPr>
        <w:t xml:space="preserve"> דול</w:t>
      </w:r>
      <w:r w:rsidR="00050A0F" w:rsidRPr="00050A0F">
        <w:rPr>
          <w:rFonts w:cs="FrankRuehl" w:hint="cs"/>
          <w:vanish/>
          <w:sz w:val="22"/>
          <w:szCs w:val="22"/>
          <w:shd w:val="clear" w:color="auto" w:fill="FFFF99"/>
          <w:rtl/>
        </w:rPr>
        <w:t>ר של ארצות הברית של אמריקה;</w:t>
      </w:r>
    </w:p>
    <w:p w:rsidR="004569A7" w:rsidRPr="00050A0F" w:rsidRDefault="004569A7" w:rsidP="004569A7">
      <w:pPr>
        <w:pStyle w:val="P00"/>
        <w:spacing w:before="0"/>
        <w:ind w:left="1021" w:right="1134"/>
        <w:rPr>
          <w:rFonts w:cs="FrankRuehl" w:hint="cs"/>
          <w:vanish/>
          <w:sz w:val="22"/>
          <w:szCs w:val="22"/>
          <w:shd w:val="clear" w:color="auto" w:fill="FFFF99"/>
          <w:rtl/>
        </w:rPr>
      </w:pPr>
      <w:r w:rsidRPr="00050A0F">
        <w:rPr>
          <w:rFonts w:cs="FrankRuehl" w:hint="cs"/>
          <w:vanish/>
          <w:sz w:val="22"/>
          <w:szCs w:val="22"/>
          <w:shd w:val="clear" w:color="auto" w:fill="FFFF99"/>
          <w:rtl/>
        </w:rPr>
        <w:t xml:space="preserve">"יום עסקים" </w:t>
      </w:r>
      <w:r w:rsidRPr="00050A0F">
        <w:rPr>
          <w:rFonts w:cs="FrankRuehl"/>
          <w:vanish/>
          <w:sz w:val="22"/>
          <w:szCs w:val="22"/>
          <w:shd w:val="clear" w:color="auto" w:fill="FFFF99"/>
          <w:rtl/>
        </w:rPr>
        <w:t>–</w:t>
      </w:r>
      <w:r w:rsidRPr="00050A0F">
        <w:rPr>
          <w:rFonts w:cs="FrankRuehl" w:hint="cs"/>
          <w:vanish/>
          <w:sz w:val="22"/>
          <w:szCs w:val="22"/>
          <w:shd w:val="clear" w:color="auto" w:fill="FFFF99"/>
          <w:rtl/>
        </w:rPr>
        <w:t xml:space="preserve"> יום שבו פתוחים הבנקים בלונדון לביצוע עסקאות בין בנקים לפרדונות בדולרים בשוק הבינבנקאי בלונדון </w:t>
      </w:r>
      <w:r w:rsidRPr="00050A0F">
        <w:rPr>
          <w:rFonts w:cs="FrankRuehl" w:hint="cs"/>
          <w:vanish/>
          <w:sz w:val="22"/>
          <w:szCs w:val="22"/>
          <w:u w:val="single"/>
          <w:shd w:val="clear" w:color="auto" w:fill="FFFF99"/>
          <w:rtl/>
        </w:rPr>
        <w:t>ובניו-יורק</w:t>
      </w:r>
      <w:r w:rsidRPr="00050A0F">
        <w:rPr>
          <w:rFonts w:cs="FrankRuehl" w:hint="cs"/>
          <w:vanish/>
          <w:sz w:val="22"/>
          <w:szCs w:val="22"/>
          <w:shd w:val="clear" w:color="auto" w:fill="FFFF99"/>
          <w:rtl/>
        </w:rPr>
        <w:t>.</w:t>
      </w:r>
    </w:p>
    <w:p w:rsidR="00055EA5" w:rsidRPr="00050A0F" w:rsidRDefault="00055EA5" w:rsidP="00055EA5">
      <w:pPr>
        <w:pStyle w:val="P00"/>
        <w:tabs>
          <w:tab w:val="clear" w:pos="6259"/>
        </w:tabs>
        <w:spacing w:before="0"/>
        <w:ind w:left="0" w:right="1134"/>
        <w:rPr>
          <w:rFonts w:cs="FrankRuehl" w:hint="cs"/>
          <w:vanish/>
          <w:color w:val="FF0000"/>
          <w:szCs w:val="20"/>
          <w:shd w:val="clear" w:color="auto" w:fill="FFFF99"/>
          <w:rtl/>
        </w:rPr>
      </w:pPr>
    </w:p>
    <w:p w:rsidR="00055EA5" w:rsidRPr="00050A0F" w:rsidRDefault="00055EA5" w:rsidP="00055EA5">
      <w:pPr>
        <w:pStyle w:val="P00"/>
        <w:tabs>
          <w:tab w:val="clear" w:pos="6259"/>
        </w:tabs>
        <w:spacing w:before="0"/>
        <w:ind w:left="0" w:right="1134"/>
        <w:rPr>
          <w:rFonts w:cs="FrankRuehl" w:hint="cs"/>
          <w:vanish/>
          <w:szCs w:val="20"/>
          <w:shd w:val="clear" w:color="auto" w:fill="FFFF99"/>
          <w:rtl/>
        </w:rPr>
      </w:pPr>
      <w:r w:rsidRPr="00050A0F">
        <w:rPr>
          <w:rFonts w:cs="FrankRuehl" w:hint="cs"/>
          <w:vanish/>
          <w:color w:val="FF0000"/>
          <w:szCs w:val="20"/>
          <w:shd w:val="clear" w:color="auto" w:fill="FFFF99"/>
          <w:rtl/>
        </w:rPr>
        <w:t>מיום 2.1.2000</w:t>
      </w:r>
    </w:p>
    <w:p w:rsidR="00055EA5" w:rsidRPr="00050A0F" w:rsidRDefault="00055EA5" w:rsidP="0060309B">
      <w:pPr>
        <w:pStyle w:val="P00"/>
        <w:spacing w:before="0"/>
        <w:ind w:left="0" w:right="1134"/>
        <w:rPr>
          <w:rFonts w:cs="FrankRuehl" w:hint="cs"/>
          <w:b/>
          <w:bCs/>
          <w:vanish/>
          <w:szCs w:val="20"/>
          <w:shd w:val="clear" w:color="auto" w:fill="FFFF99"/>
          <w:rtl/>
        </w:rPr>
      </w:pPr>
      <w:r w:rsidRPr="00050A0F">
        <w:rPr>
          <w:rFonts w:cs="FrankRuehl" w:hint="cs"/>
          <w:b/>
          <w:bCs/>
          <w:vanish/>
          <w:szCs w:val="20"/>
          <w:shd w:val="clear" w:color="auto" w:fill="FFFF99"/>
          <w:rtl/>
        </w:rPr>
        <w:t>תק' תש"ס-</w:t>
      </w:r>
      <w:r w:rsidR="0060309B" w:rsidRPr="00050A0F">
        <w:rPr>
          <w:rFonts w:cs="FrankRuehl" w:hint="cs"/>
          <w:b/>
          <w:bCs/>
          <w:vanish/>
          <w:szCs w:val="20"/>
          <w:shd w:val="clear" w:color="auto" w:fill="FFFF99"/>
          <w:rtl/>
        </w:rPr>
        <w:t>1999</w:t>
      </w:r>
    </w:p>
    <w:p w:rsidR="00055EA5" w:rsidRPr="00050A0F" w:rsidRDefault="00055EA5" w:rsidP="00055EA5">
      <w:pPr>
        <w:pStyle w:val="P00"/>
        <w:spacing w:before="0"/>
        <w:ind w:left="0" w:right="1134"/>
        <w:rPr>
          <w:rFonts w:cs="FrankRuehl" w:hint="cs"/>
          <w:vanish/>
          <w:szCs w:val="20"/>
          <w:shd w:val="clear" w:color="auto" w:fill="FFFF99"/>
          <w:rtl/>
        </w:rPr>
      </w:pPr>
      <w:hyperlink r:id="rId19" w:history="1">
        <w:r w:rsidRPr="00050A0F">
          <w:rPr>
            <w:rStyle w:val="Hyperlink"/>
            <w:rFonts w:cs="FrankRuehl" w:hint="cs"/>
            <w:vanish/>
            <w:szCs w:val="20"/>
            <w:shd w:val="clear" w:color="auto" w:fill="FFFF99"/>
            <w:rtl/>
          </w:rPr>
          <w:t>ק"ת תש"ס מס' 6009</w:t>
        </w:r>
      </w:hyperlink>
      <w:r w:rsidRPr="00050A0F">
        <w:rPr>
          <w:rFonts w:cs="FrankRuehl" w:hint="cs"/>
          <w:vanish/>
          <w:szCs w:val="20"/>
          <w:shd w:val="clear" w:color="auto" w:fill="FFFF99"/>
          <w:rtl/>
        </w:rPr>
        <w:t xml:space="preserve"> מיום 14.12.1999 עמ' 135</w:t>
      </w:r>
    </w:p>
    <w:p w:rsidR="00055EA5" w:rsidRPr="00050A0F" w:rsidRDefault="00055EA5" w:rsidP="00055EA5">
      <w:pPr>
        <w:pStyle w:val="P00"/>
        <w:spacing w:before="0"/>
        <w:ind w:left="0" w:right="1134"/>
        <w:rPr>
          <w:rFonts w:cs="FrankRuehl" w:hint="cs"/>
          <w:b/>
          <w:bCs/>
          <w:vanish/>
          <w:szCs w:val="20"/>
          <w:shd w:val="clear" w:color="auto" w:fill="FFFF99"/>
          <w:rtl/>
        </w:rPr>
      </w:pPr>
      <w:r w:rsidRPr="00050A0F">
        <w:rPr>
          <w:rFonts w:cs="FrankRuehl" w:hint="cs"/>
          <w:b/>
          <w:bCs/>
          <w:vanish/>
          <w:szCs w:val="20"/>
          <w:shd w:val="clear" w:color="auto" w:fill="FFFF99"/>
          <w:rtl/>
        </w:rPr>
        <w:t>החלפת תקנה 6</w:t>
      </w:r>
    </w:p>
    <w:p w:rsidR="00055EA5" w:rsidRPr="00050A0F" w:rsidRDefault="00055EA5" w:rsidP="00055EA5">
      <w:pPr>
        <w:pStyle w:val="P00"/>
        <w:ind w:left="0" w:right="1134"/>
        <w:rPr>
          <w:rFonts w:cs="FrankRuehl" w:hint="cs"/>
          <w:vanish/>
          <w:szCs w:val="20"/>
          <w:shd w:val="clear" w:color="auto" w:fill="FFFF99"/>
          <w:rtl/>
        </w:rPr>
      </w:pPr>
      <w:r w:rsidRPr="00050A0F">
        <w:rPr>
          <w:rFonts w:cs="FrankRuehl" w:hint="cs"/>
          <w:vanish/>
          <w:szCs w:val="20"/>
          <w:shd w:val="clear" w:color="auto" w:fill="FFFF99"/>
          <w:rtl/>
        </w:rPr>
        <w:t>הנוסח הקודם:</w:t>
      </w:r>
    </w:p>
    <w:p w:rsidR="00692D1F" w:rsidRPr="00050A0F" w:rsidRDefault="00692D1F" w:rsidP="003E197C">
      <w:pPr>
        <w:pStyle w:val="P00"/>
        <w:spacing w:before="0"/>
        <w:ind w:left="0" w:right="1134"/>
        <w:rPr>
          <w:rFonts w:cs="FrankRuehl" w:hint="cs"/>
          <w:strike/>
          <w:vanish/>
          <w:sz w:val="22"/>
          <w:szCs w:val="22"/>
          <w:shd w:val="clear" w:color="auto" w:fill="FFFF99"/>
          <w:rtl/>
        </w:rPr>
      </w:pPr>
      <w:r w:rsidRPr="00050A0F">
        <w:rPr>
          <w:rFonts w:cs="FrankRuehl" w:hint="cs"/>
          <w:strike/>
          <w:vanish/>
          <w:sz w:val="22"/>
          <w:szCs w:val="22"/>
          <w:shd w:val="clear" w:color="auto" w:fill="FFFF99"/>
          <w:rtl/>
        </w:rPr>
        <w:t>6.</w:t>
      </w:r>
      <w:r w:rsidRPr="00050A0F">
        <w:rPr>
          <w:rFonts w:cs="FrankRuehl" w:hint="cs"/>
          <w:strike/>
          <w:vanish/>
          <w:sz w:val="22"/>
          <w:szCs w:val="22"/>
          <w:shd w:val="clear" w:color="auto" w:fill="FFFF99"/>
          <w:rtl/>
        </w:rPr>
        <w:tab/>
        <w:t>איגרות החוב ישאו ריבית בשיעור שייקבע לגבי כל סדרה לפי אחד מאלה:</w:t>
      </w:r>
    </w:p>
    <w:p w:rsidR="00692D1F" w:rsidRPr="00050A0F" w:rsidRDefault="00692D1F" w:rsidP="00055EA5">
      <w:pPr>
        <w:pStyle w:val="P00"/>
        <w:spacing w:before="0"/>
        <w:ind w:left="1021" w:right="1134"/>
        <w:rPr>
          <w:rFonts w:cs="FrankRuehl" w:hint="cs"/>
          <w:strike/>
          <w:vanish/>
          <w:sz w:val="22"/>
          <w:szCs w:val="22"/>
          <w:shd w:val="clear" w:color="auto" w:fill="FFFF99"/>
          <w:rtl/>
        </w:rPr>
      </w:pPr>
      <w:r w:rsidRPr="00050A0F">
        <w:rPr>
          <w:rFonts w:cs="FrankRuehl" w:hint="cs"/>
          <w:strike/>
          <w:vanish/>
          <w:sz w:val="22"/>
          <w:szCs w:val="22"/>
          <w:shd w:val="clear" w:color="auto" w:fill="FFFF99"/>
          <w:rtl/>
        </w:rPr>
        <w:t>(1)</w:t>
      </w:r>
      <w:r w:rsidRPr="00050A0F">
        <w:rPr>
          <w:rFonts w:cs="FrankRuehl" w:hint="cs"/>
          <w:strike/>
          <w:vanish/>
          <w:sz w:val="22"/>
          <w:szCs w:val="22"/>
          <w:shd w:val="clear" w:color="auto" w:fill="FFFF99"/>
          <w:rtl/>
        </w:rPr>
        <w:tab/>
        <w:t>ריבית קבועה בשיעור שיפורסם ברשומות לגבי כל סדרה ושלא יעלה על 13 אחוזים לשנה (להלן - שיעור הריבית); הריבית תשולם בשיעורים חצי-שנתיים בעד התקופה של ששה חודשים שקדמה לתאריך התשלום; התשלום הראשון יחול ששה חודשים לאחר יום הוצאת הסדרה;</w:t>
      </w:r>
    </w:p>
    <w:p w:rsidR="00075C94" w:rsidRPr="00050A0F" w:rsidRDefault="00692D1F" w:rsidP="00055EA5">
      <w:pPr>
        <w:pStyle w:val="P00"/>
        <w:spacing w:before="0"/>
        <w:ind w:left="1021" w:right="1134"/>
        <w:rPr>
          <w:rFonts w:cs="FrankRuehl" w:hint="cs"/>
          <w:strike/>
          <w:vanish/>
          <w:sz w:val="22"/>
          <w:szCs w:val="22"/>
          <w:shd w:val="clear" w:color="auto" w:fill="FFFF99"/>
          <w:rtl/>
        </w:rPr>
      </w:pPr>
      <w:r w:rsidRPr="00050A0F">
        <w:rPr>
          <w:rFonts w:cs="FrankRuehl" w:hint="cs"/>
          <w:strike/>
          <w:vanish/>
          <w:sz w:val="22"/>
          <w:szCs w:val="22"/>
          <w:shd w:val="clear" w:color="auto" w:fill="FFFF99"/>
          <w:rtl/>
        </w:rPr>
        <w:t>(2)</w:t>
      </w:r>
      <w:r w:rsidRPr="00050A0F">
        <w:rPr>
          <w:rFonts w:cs="FrankRuehl" w:hint="cs"/>
          <w:strike/>
          <w:vanish/>
          <w:sz w:val="22"/>
          <w:szCs w:val="22"/>
          <w:shd w:val="clear" w:color="auto" w:fill="FFFF99"/>
          <w:rtl/>
        </w:rPr>
        <w:tab/>
        <w:t xml:space="preserve">ריבית משתנה בשיעור </w:t>
      </w:r>
      <w:r w:rsidR="00075C94" w:rsidRPr="00050A0F">
        <w:rPr>
          <w:rFonts w:cs="FrankRuehl" w:hint="cs"/>
          <w:strike/>
          <w:vanish/>
          <w:sz w:val="22"/>
          <w:szCs w:val="22"/>
          <w:shd w:val="clear" w:color="auto" w:fill="FFFF99"/>
          <w:rtl/>
        </w:rPr>
        <w:t>ריבית הליבור, בתוספת או בניכוי שיעור שיפורסם ברשומות לגבי כל סדרה (</w:t>
      </w:r>
      <w:r w:rsidRPr="00050A0F">
        <w:rPr>
          <w:rFonts w:cs="FrankRuehl" w:hint="cs"/>
          <w:strike/>
          <w:vanish/>
          <w:sz w:val="22"/>
          <w:szCs w:val="22"/>
          <w:shd w:val="clear" w:color="auto" w:fill="FFFF99"/>
          <w:rtl/>
        </w:rPr>
        <w:t xml:space="preserve">להלן </w:t>
      </w:r>
      <w:r w:rsidRPr="00050A0F">
        <w:rPr>
          <w:rFonts w:cs="FrankRuehl"/>
          <w:strike/>
          <w:vanish/>
          <w:sz w:val="22"/>
          <w:szCs w:val="22"/>
          <w:shd w:val="clear" w:color="auto" w:fill="FFFF99"/>
          <w:rtl/>
        </w:rPr>
        <w:t>–</w:t>
      </w:r>
      <w:r w:rsidRPr="00050A0F">
        <w:rPr>
          <w:rFonts w:cs="FrankRuehl" w:hint="cs"/>
          <w:strike/>
          <w:vanish/>
          <w:sz w:val="22"/>
          <w:szCs w:val="22"/>
          <w:shd w:val="clear" w:color="auto" w:fill="FFFF99"/>
          <w:rtl/>
        </w:rPr>
        <w:t xml:space="preserve"> שיעור הריבית); הריבית תשולם בשיעורים חצי-שנתיים בעד התקופה של ששה חדשים שקדמה ל</w:t>
      </w:r>
      <w:r w:rsidR="00075C94" w:rsidRPr="00050A0F">
        <w:rPr>
          <w:rFonts w:cs="FrankRuehl" w:hint="cs"/>
          <w:strike/>
          <w:vanish/>
          <w:sz w:val="22"/>
          <w:szCs w:val="22"/>
          <w:shd w:val="clear" w:color="auto" w:fill="FFFF99"/>
          <w:rtl/>
        </w:rPr>
        <w:t>מועד</w:t>
      </w:r>
      <w:r w:rsidRPr="00050A0F">
        <w:rPr>
          <w:rFonts w:cs="FrankRuehl" w:hint="cs"/>
          <w:strike/>
          <w:vanish/>
          <w:sz w:val="22"/>
          <w:szCs w:val="22"/>
          <w:shd w:val="clear" w:color="auto" w:fill="FFFF99"/>
          <w:rtl/>
        </w:rPr>
        <w:t xml:space="preserve"> התשלום (להלן </w:t>
      </w:r>
      <w:r w:rsidRPr="00050A0F">
        <w:rPr>
          <w:rFonts w:cs="FrankRuehl"/>
          <w:strike/>
          <w:vanish/>
          <w:sz w:val="22"/>
          <w:szCs w:val="22"/>
          <w:shd w:val="clear" w:color="auto" w:fill="FFFF99"/>
          <w:rtl/>
        </w:rPr>
        <w:t>–</w:t>
      </w:r>
      <w:r w:rsidRPr="00050A0F">
        <w:rPr>
          <w:rFonts w:cs="FrankRuehl" w:hint="cs"/>
          <w:strike/>
          <w:vanish/>
          <w:sz w:val="22"/>
          <w:szCs w:val="22"/>
          <w:shd w:val="clear" w:color="auto" w:fill="FFFF99"/>
          <w:rtl/>
        </w:rPr>
        <w:t xml:space="preserve"> תקופת הריבית); התשלום הראשון יחול ששה חדשים לאחר יום הוצאת הסדרה</w:t>
      </w:r>
      <w:r w:rsidR="00075C94" w:rsidRPr="00050A0F">
        <w:rPr>
          <w:rFonts w:cs="FrankRuehl" w:hint="cs"/>
          <w:strike/>
          <w:vanish/>
          <w:sz w:val="22"/>
          <w:szCs w:val="22"/>
          <w:shd w:val="clear" w:color="auto" w:fill="FFFF99"/>
          <w:rtl/>
        </w:rPr>
        <w:t>;</w:t>
      </w:r>
      <w:r w:rsidRPr="00050A0F">
        <w:rPr>
          <w:rFonts w:cs="FrankRuehl" w:hint="cs"/>
          <w:strike/>
          <w:vanish/>
          <w:sz w:val="22"/>
          <w:szCs w:val="22"/>
          <w:shd w:val="clear" w:color="auto" w:fill="FFFF99"/>
          <w:rtl/>
        </w:rPr>
        <w:t xml:space="preserve"> אם לא ניתן יהיה לקבוע שיעור ריבית כאמור בסעיף זה, יקבע נגיד בנק ישראל את שיעור הריבית;</w:t>
      </w:r>
      <w:r w:rsidR="00050A0F" w:rsidRPr="00050A0F">
        <w:rPr>
          <w:rFonts w:cs="FrankRuehl" w:hint="cs"/>
          <w:strike/>
          <w:vanish/>
          <w:sz w:val="22"/>
          <w:szCs w:val="22"/>
          <w:shd w:val="clear" w:color="auto" w:fill="FFFF99"/>
          <w:rtl/>
        </w:rPr>
        <w:t xml:space="preserve"> בפסקה זו </w:t>
      </w:r>
      <w:r w:rsidR="00050A0F" w:rsidRPr="00050A0F">
        <w:rPr>
          <w:rFonts w:cs="FrankRuehl"/>
          <w:strike/>
          <w:vanish/>
          <w:sz w:val="22"/>
          <w:szCs w:val="22"/>
          <w:shd w:val="clear" w:color="auto" w:fill="FFFF99"/>
          <w:rtl/>
        </w:rPr>
        <w:t>–</w:t>
      </w:r>
    </w:p>
    <w:p w:rsidR="00055EA5" w:rsidRPr="00050A0F" w:rsidRDefault="00075C94" w:rsidP="00055EA5">
      <w:pPr>
        <w:pStyle w:val="P00"/>
        <w:spacing w:before="0"/>
        <w:ind w:left="1021" w:right="1134"/>
        <w:rPr>
          <w:rFonts w:cs="FrankRuehl" w:hint="cs"/>
          <w:strike/>
          <w:vanish/>
          <w:sz w:val="18"/>
          <w:szCs w:val="22"/>
          <w:shd w:val="clear" w:color="auto" w:fill="FFFF99"/>
          <w:rtl/>
        </w:rPr>
      </w:pPr>
      <w:r w:rsidRPr="00050A0F">
        <w:rPr>
          <w:rFonts w:cs="FrankRuehl" w:hint="cs"/>
          <w:strike/>
          <w:vanish/>
          <w:sz w:val="18"/>
          <w:szCs w:val="22"/>
          <w:shd w:val="clear" w:color="auto" w:fill="FFFF99"/>
          <w:rtl/>
        </w:rPr>
        <w:t xml:space="preserve">"ריבית הליבור" </w:t>
      </w:r>
      <w:r w:rsidRPr="00050A0F">
        <w:rPr>
          <w:rFonts w:cs="FrankRuehl"/>
          <w:strike/>
          <w:vanish/>
          <w:sz w:val="18"/>
          <w:szCs w:val="22"/>
          <w:shd w:val="clear" w:color="auto" w:fill="FFFF99"/>
          <w:rtl/>
        </w:rPr>
        <w:t>–</w:t>
      </w:r>
      <w:r w:rsidRPr="00050A0F">
        <w:rPr>
          <w:rFonts w:cs="FrankRuehl" w:hint="cs"/>
          <w:strike/>
          <w:vanish/>
          <w:sz w:val="18"/>
          <w:szCs w:val="22"/>
          <w:shd w:val="clear" w:color="auto" w:fill="FFFF99"/>
          <w:rtl/>
        </w:rPr>
        <w:t xml:space="preserve"> ריבית שנתית בשיעור משתנה בגובה ריבית הליבור (</w:t>
      </w:r>
      <w:r w:rsidRPr="00050A0F">
        <w:rPr>
          <w:rFonts w:cs="FrankRuehl"/>
          <w:strike/>
          <w:vanish/>
          <w:sz w:val="18"/>
          <w:szCs w:val="22"/>
          <w:shd w:val="clear" w:color="auto" w:fill="FFFF99"/>
        </w:rPr>
        <w:t>Libor</w:t>
      </w:r>
      <w:r w:rsidRPr="00050A0F">
        <w:rPr>
          <w:rFonts w:cs="FrankRuehl" w:hint="cs"/>
          <w:strike/>
          <w:vanish/>
          <w:sz w:val="18"/>
          <w:szCs w:val="22"/>
          <w:shd w:val="clear" w:color="auto" w:fill="FFFF99"/>
          <w:rtl/>
        </w:rPr>
        <w:t xml:space="preserve">) לפקדונות בדולרים לתקופה של ששה חדשים, </w:t>
      </w:r>
      <w:r w:rsidR="00055EA5" w:rsidRPr="00050A0F">
        <w:rPr>
          <w:rFonts w:cs="FrankRuehl" w:hint="cs"/>
          <w:strike/>
          <w:vanish/>
          <w:sz w:val="18"/>
          <w:szCs w:val="22"/>
          <w:shd w:val="clear" w:color="auto" w:fill="FFFF99"/>
          <w:rtl/>
        </w:rPr>
        <w:t xml:space="preserve">כפי שפורסמה, שני ימי עסקים לפני תחילת תקופת הריבית, בדף </w:t>
      </w:r>
      <w:r w:rsidR="00055EA5" w:rsidRPr="00050A0F">
        <w:rPr>
          <w:rFonts w:cs="FrankRuehl" w:hint="cs"/>
          <w:strike/>
          <w:vanish/>
          <w:sz w:val="18"/>
          <w:szCs w:val="22"/>
          <w:shd w:val="clear" w:color="auto" w:fill="FFFF99"/>
        </w:rPr>
        <w:t>FRBD</w:t>
      </w:r>
      <w:r w:rsidR="00055EA5" w:rsidRPr="00050A0F">
        <w:rPr>
          <w:rFonts w:cs="FrankRuehl" w:hint="cs"/>
          <w:strike/>
          <w:vanish/>
          <w:sz w:val="18"/>
          <w:szCs w:val="22"/>
          <w:shd w:val="clear" w:color="auto" w:fill="FFFF99"/>
          <w:rtl/>
        </w:rPr>
        <w:t xml:space="preserve"> של סוכנות הידיעות של רויטרס או בפרסום חלופי, שלפי הודעת בנק ישראל לציבור קובע את הריבית האמורה בדרך דומה;</w:t>
      </w:r>
    </w:p>
    <w:p w:rsidR="00692D1F" w:rsidRPr="00050A0F" w:rsidRDefault="00692D1F" w:rsidP="00055EA5">
      <w:pPr>
        <w:pStyle w:val="P00"/>
        <w:spacing w:before="0"/>
        <w:ind w:left="1021" w:right="1134"/>
        <w:rPr>
          <w:rFonts w:cs="FrankRuehl" w:hint="cs"/>
          <w:strike/>
          <w:vanish/>
          <w:sz w:val="22"/>
          <w:szCs w:val="22"/>
          <w:shd w:val="clear" w:color="auto" w:fill="FFFF99"/>
          <w:rtl/>
        </w:rPr>
      </w:pPr>
      <w:r w:rsidRPr="00050A0F">
        <w:rPr>
          <w:rFonts w:cs="FrankRuehl" w:hint="cs"/>
          <w:strike/>
          <w:vanish/>
          <w:sz w:val="22"/>
          <w:szCs w:val="22"/>
          <w:shd w:val="clear" w:color="auto" w:fill="FFFF99"/>
          <w:rtl/>
        </w:rPr>
        <w:t xml:space="preserve">"דולר" </w:t>
      </w:r>
      <w:r w:rsidRPr="00050A0F">
        <w:rPr>
          <w:rFonts w:cs="FrankRuehl"/>
          <w:strike/>
          <w:vanish/>
          <w:sz w:val="22"/>
          <w:szCs w:val="22"/>
          <w:shd w:val="clear" w:color="auto" w:fill="FFFF99"/>
          <w:rtl/>
        </w:rPr>
        <w:t>–</w:t>
      </w:r>
      <w:r w:rsidRPr="00050A0F">
        <w:rPr>
          <w:rFonts w:cs="FrankRuehl" w:hint="cs"/>
          <w:strike/>
          <w:vanish/>
          <w:sz w:val="22"/>
          <w:szCs w:val="22"/>
          <w:shd w:val="clear" w:color="auto" w:fill="FFFF99"/>
          <w:rtl/>
        </w:rPr>
        <w:t xml:space="preserve"> דולר של ארצות הברית של אמ</w:t>
      </w:r>
      <w:r w:rsidR="00050A0F" w:rsidRPr="00050A0F">
        <w:rPr>
          <w:rFonts w:cs="FrankRuehl" w:hint="cs"/>
          <w:strike/>
          <w:vanish/>
          <w:sz w:val="22"/>
          <w:szCs w:val="22"/>
          <w:shd w:val="clear" w:color="auto" w:fill="FFFF99"/>
          <w:rtl/>
        </w:rPr>
        <w:t>ריקה;</w:t>
      </w:r>
    </w:p>
    <w:p w:rsidR="00075C94" w:rsidRPr="005069DB" w:rsidRDefault="00075C94" w:rsidP="005069DB">
      <w:pPr>
        <w:pStyle w:val="P00"/>
        <w:spacing w:before="0"/>
        <w:ind w:left="1021" w:right="1134"/>
        <w:rPr>
          <w:rFonts w:cs="FrankRuehl" w:hint="cs"/>
          <w:strike/>
          <w:sz w:val="2"/>
          <w:szCs w:val="2"/>
          <w:rtl/>
        </w:rPr>
      </w:pPr>
      <w:r w:rsidRPr="00050A0F">
        <w:rPr>
          <w:rFonts w:cs="FrankRuehl" w:hint="cs"/>
          <w:strike/>
          <w:vanish/>
          <w:sz w:val="22"/>
          <w:szCs w:val="22"/>
          <w:shd w:val="clear" w:color="auto" w:fill="FFFF99"/>
          <w:rtl/>
        </w:rPr>
        <w:t xml:space="preserve">"יום עסקים" </w:t>
      </w:r>
      <w:r w:rsidRPr="00050A0F">
        <w:rPr>
          <w:rFonts w:cs="FrankRuehl"/>
          <w:strike/>
          <w:vanish/>
          <w:sz w:val="22"/>
          <w:szCs w:val="22"/>
          <w:shd w:val="clear" w:color="auto" w:fill="FFFF99"/>
          <w:rtl/>
        </w:rPr>
        <w:t>–</w:t>
      </w:r>
      <w:r w:rsidRPr="00050A0F">
        <w:rPr>
          <w:rFonts w:cs="FrankRuehl" w:hint="cs"/>
          <w:strike/>
          <w:vanish/>
          <w:sz w:val="22"/>
          <w:szCs w:val="22"/>
          <w:shd w:val="clear" w:color="auto" w:fill="FFFF99"/>
          <w:rtl/>
        </w:rPr>
        <w:t xml:space="preserve"> יום שבו פתוחים הבנקים בלונדון לביצוע עסקאות בין בנקים לפרדונות בדולרים בשוק הבינבנקאי בלונדון</w:t>
      </w:r>
      <w:r w:rsidR="00055EA5" w:rsidRPr="00050A0F">
        <w:rPr>
          <w:rFonts w:cs="FrankRuehl" w:hint="cs"/>
          <w:strike/>
          <w:vanish/>
          <w:sz w:val="22"/>
          <w:szCs w:val="22"/>
          <w:shd w:val="clear" w:color="auto" w:fill="FFFF99"/>
          <w:rtl/>
        </w:rPr>
        <w:t xml:space="preserve"> ובניו-יורק</w:t>
      </w:r>
      <w:r w:rsidRPr="00050A0F">
        <w:rPr>
          <w:rFonts w:cs="FrankRuehl" w:hint="cs"/>
          <w:strike/>
          <w:vanish/>
          <w:sz w:val="22"/>
          <w:szCs w:val="22"/>
          <w:shd w:val="clear" w:color="auto" w:fill="FFFF99"/>
          <w:rtl/>
        </w:rPr>
        <w:t>.</w:t>
      </w:r>
      <w:bookmarkEnd w:id="11"/>
    </w:p>
    <w:p w:rsidR="00FD69AB" w:rsidRDefault="00FD69AB">
      <w:pPr>
        <w:pStyle w:val="P00"/>
        <w:spacing w:before="72"/>
        <w:ind w:left="0" w:right="1134"/>
        <w:rPr>
          <w:rStyle w:val="default"/>
          <w:rFonts w:cs="FrankRuehl" w:hint="cs"/>
          <w:rtl/>
        </w:rPr>
      </w:pPr>
      <w:bookmarkStart w:id="12" w:name="Seif8"/>
      <w:bookmarkEnd w:id="12"/>
      <w:r w:rsidRPr="00C74FC8">
        <w:rPr>
          <w:lang w:val="he-IL"/>
        </w:rPr>
        <w:pict>
          <v:rect id="_x0000_s1033" style="position:absolute;left:0;text-align:left;margin-left:464.5pt;margin-top:8.05pt;width:75.05pt;height:21.55pt;z-index:251655680" o:allowincell="f" filled="f" stroked="f" strokecolor="lime" strokeweight=".25pt">
            <v:textbox style="mso-next-textbox:#_x0000_s1033" inset="0,0,0,0">
              <w:txbxContent>
                <w:p w:rsidR="00521451" w:rsidRDefault="00521451">
                  <w:pPr>
                    <w:spacing w:line="160" w:lineRule="exact"/>
                    <w:jc w:val="left"/>
                    <w:rPr>
                      <w:rFonts w:cs="Miriam"/>
                      <w:noProof/>
                      <w:sz w:val="18"/>
                      <w:szCs w:val="18"/>
                      <w:rtl/>
                    </w:rPr>
                  </w:pPr>
                  <w:r>
                    <w:rPr>
                      <w:rFonts w:cs="Miriam"/>
                      <w:sz w:val="18"/>
                      <w:szCs w:val="18"/>
                      <w:rtl/>
                    </w:rPr>
                    <w:t>דר</w:t>
                  </w:r>
                  <w:r>
                    <w:rPr>
                      <w:rFonts w:cs="Miriam" w:hint="cs"/>
                      <w:sz w:val="18"/>
                      <w:szCs w:val="18"/>
                      <w:rtl/>
                    </w:rPr>
                    <w:t>כי תשלום הריבית</w:t>
                  </w:r>
                </w:p>
                <w:p w:rsidR="00521451" w:rsidRDefault="00521451" w:rsidP="0060309B">
                  <w:pPr>
                    <w:spacing w:line="160" w:lineRule="exact"/>
                    <w:jc w:val="left"/>
                    <w:rPr>
                      <w:rFonts w:cs="Miriam" w:hint="cs"/>
                      <w:noProof/>
                      <w:sz w:val="18"/>
                      <w:szCs w:val="18"/>
                      <w:rtl/>
                    </w:rPr>
                  </w:pPr>
                  <w:r>
                    <w:rPr>
                      <w:rFonts w:cs="Miriam"/>
                      <w:sz w:val="18"/>
                      <w:szCs w:val="18"/>
                      <w:rtl/>
                    </w:rPr>
                    <w:t>תק</w:t>
                  </w:r>
                  <w:r>
                    <w:rPr>
                      <w:rFonts w:cs="Miriam" w:hint="cs"/>
                      <w:sz w:val="18"/>
                      <w:szCs w:val="18"/>
                      <w:rtl/>
                    </w:rPr>
                    <w:t>' תש"ס</w:t>
                  </w:r>
                  <w:r w:rsidR="0060309B">
                    <w:rPr>
                      <w:rFonts w:cs="Miriam" w:hint="cs"/>
                      <w:sz w:val="18"/>
                      <w:szCs w:val="18"/>
                      <w:rtl/>
                    </w:rPr>
                    <w:t>-</w:t>
                  </w:r>
                  <w:r w:rsidR="0060309B">
                    <w:rPr>
                      <w:rFonts w:cs="Miriam"/>
                      <w:sz w:val="18"/>
                      <w:szCs w:val="18"/>
                      <w:rtl/>
                    </w:rPr>
                    <w:t>1999</w:t>
                  </w:r>
                </w:p>
              </w:txbxContent>
            </v:textbox>
            <w10:anchorlock/>
          </v:rect>
        </w:pict>
      </w:r>
      <w:r w:rsidRPr="00C74FC8">
        <w:rPr>
          <w:rStyle w:val="big-number"/>
          <w:rFonts w:cs="Miriam"/>
          <w:rtl/>
        </w:rPr>
        <w:t>7</w:t>
      </w:r>
      <w:r>
        <w:rPr>
          <w:rStyle w:val="big-number"/>
          <w:rFonts w:cs="Miriam"/>
          <w:rtl/>
        </w:rPr>
        <w:t>.</w:t>
      </w:r>
      <w:r>
        <w:rPr>
          <w:rStyle w:val="big-number"/>
          <w:rFonts w:cs="Miriam"/>
          <w:rtl/>
        </w:rPr>
        <w:tab/>
      </w:r>
      <w:r>
        <w:rPr>
          <w:rStyle w:val="default"/>
          <w:rFonts w:cs="FrankRuehl"/>
          <w:rtl/>
        </w:rPr>
        <w:t>סכ</w:t>
      </w:r>
      <w:r>
        <w:rPr>
          <w:rStyle w:val="default"/>
          <w:rFonts w:cs="FrankRuehl" w:hint="cs"/>
          <w:rtl/>
        </w:rPr>
        <w:t>ום הריבית על איגרות החוב, כפי שישתנה עקב תנאי ההצמדה,</w:t>
      </w:r>
      <w:r>
        <w:rPr>
          <w:rStyle w:val="default"/>
          <w:rFonts w:cs="FrankRuehl"/>
          <w:rtl/>
        </w:rPr>
        <w:t xml:space="preserve"> י</w:t>
      </w:r>
      <w:r>
        <w:rPr>
          <w:rStyle w:val="default"/>
          <w:rFonts w:cs="FrankRuehl" w:hint="cs"/>
          <w:rtl/>
        </w:rPr>
        <w:t>שולם לבעל איגרת החוב על ידי זיכוי חשבונו בבנק, כפי שהורה בעת רכישת האיגרת, או עד מועד שלא יהיה מאוחר מ-30 ימים לפני מועד תשלום ריבית כלשהי.</w:t>
      </w:r>
    </w:p>
    <w:p w:rsidR="00C74FC8" w:rsidRPr="00050A0F" w:rsidRDefault="00C74FC8" w:rsidP="00C74FC8">
      <w:pPr>
        <w:pStyle w:val="P00"/>
        <w:tabs>
          <w:tab w:val="clear" w:pos="6259"/>
        </w:tabs>
        <w:spacing w:before="0"/>
        <w:ind w:left="0" w:right="1134"/>
        <w:rPr>
          <w:rFonts w:cs="FrankRuehl" w:hint="cs"/>
          <w:vanish/>
          <w:szCs w:val="20"/>
          <w:shd w:val="clear" w:color="auto" w:fill="FFFF99"/>
          <w:rtl/>
        </w:rPr>
      </w:pPr>
      <w:bookmarkStart w:id="13" w:name="Rov30"/>
      <w:r w:rsidRPr="00050A0F">
        <w:rPr>
          <w:rFonts w:cs="FrankRuehl" w:hint="cs"/>
          <w:vanish/>
          <w:color w:val="FF0000"/>
          <w:szCs w:val="20"/>
          <w:shd w:val="clear" w:color="auto" w:fill="FFFF99"/>
          <w:rtl/>
        </w:rPr>
        <w:t>מיום 2.1.2000</w:t>
      </w:r>
    </w:p>
    <w:p w:rsidR="00C74FC8" w:rsidRPr="00050A0F" w:rsidRDefault="00C74FC8" w:rsidP="0060309B">
      <w:pPr>
        <w:pStyle w:val="P00"/>
        <w:spacing w:before="0"/>
        <w:ind w:left="0" w:right="1134"/>
        <w:rPr>
          <w:rFonts w:cs="FrankRuehl" w:hint="cs"/>
          <w:b/>
          <w:bCs/>
          <w:vanish/>
          <w:szCs w:val="20"/>
          <w:shd w:val="clear" w:color="auto" w:fill="FFFF99"/>
          <w:rtl/>
        </w:rPr>
      </w:pPr>
      <w:r w:rsidRPr="00050A0F">
        <w:rPr>
          <w:rFonts w:cs="FrankRuehl" w:hint="cs"/>
          <w:b/>
          <w:bCs/>
          <w:vanish/>
          <w:szCs w:val="20"/>
          <w:shd w:val="clear" w:color="auto" w:fill="FFFF99"/>
          <w:rtl/>
        </w:rPr>
        <w:t>תק' תש"ס-</w:t>
      </w:r>
      <w:r w:rsidR="0060309B" w:rsidRPr="00050A0F">
        <w:rPr>
          <w:rFonts w:cs="FrankRuehl" w:hint="cs"/>
          <w:b/>
          <w:bCs/>
          <w:vanish/>
          <w:szCs w:val="20"/>
          <w:shd w:val="clear" w:color="auto" w:fill="FFFF99"/>
          <w:rtl/>
        </w:rPr>
        <w:t>1999</w:t>
      </w:r>
    </w:p>
    <w:p w:rsidR="00C74FC8" w:rsidRPr="00050A0F" w:rsidRDefault="00C74FC8" w:rsidP="00C74FC8">
      <w:pPr>
        <w:pStyle w:val="P00"/>
        <w:spacing w:before="0"/>
        <w:ind w:left="0" w:right="1134"/>
        <w:rPr>
          <w:rFonts w:cs="FrankRuehl" w:hint="cs"/>
          <w:vanish/>
          <w:szCs w:val="20"/>
          <w:shd w:val="clear" w:color="auto" w:fill="FFFF99"/>
          <w:rtl/>
        </w:rPr>
      </w:pPr>
      <w:hyperlink r:id="rId20" w:history="1">
        <w:r w:rsidRPr="00050A0F">
          <w:rPr>
            <w:rStyle w:val="Hyperlink"/>
            <w:rFonts w:cs="FrankRuehl" w:hint="cs"/>
            <w:vanish/>
            <w:szCs w:val="20"/>
            <w:shd w:val="clear" w:color="auto" w:fill="FFFF99"/>
            <w:rtl/>
          </w:rPr>
          <w:t>ק"ת תש"ס מס' 6009</w:t>
        </w:r>
      </w:hyperlink>
      <w:r w:rsidRPr="00050A0F">
        <w:rPr>
          <w:rFonts w:cs="FrankRuehl" w:hint="cs"/>
          <w:vanish/>
          <w:szCs w:val="20"/>
          <w:shd w:val="clear" w:color="auto" w:fill="FFFF99"/>
          <w:rtl/>
        </w:rPr>
        <w:t xml:space="preserve"> מיום 14.12.1999 עמ' 135</w:t>
      </w:r>
    </w:p>
    <w:p w:rsidR="00C74FC8" w:rsidRPr="00050A0F" w:rsidRDefault="00C74FC8" w:rsidP="00C74FC8">
      <w:pPr>
        <w:pStyle w:val="P00"/>
        <w:spacing w:before="0"/>
        <w:ind w:left="0" w:right="1134"/>
        <w:rPr>
          <w:rFonts w:cs="FrankRuehl" w:hint="cs"/>
          <w:b/>
          <w:bCs/>
          <w:vanish/>
          <w:szCs w:val="20"/>
          <w:shd w:val="clear" w:color="auto" w:fill="FFFF99"/>
          <w:rtl/>
        </w:rPr>
      </w:pPr>
      <w:r w:rsidRPr="00050A0F">
        <w:rPr>
          <w:rFonts w:cs="FrankRuehl" w:hint="cs"/>
          <w:b/>
          <w:bCs/>
          <w:vanish/>
          <w:szCs w:val="20"/>
          <w:shd w:val="clear" w:color="auto" w:fill="FFFF99"/>
          <w:rtl/>
        </w:rPr>
        <w:t>החלפת תקנה 7</w:t>
      </w:r>
    </w:p>
    <w:p w:rsidR="00C74FC8" w:rsidRPr="00050A0F" w:rsidRDefault="00C74FC8" w:rsidP="00227F56">
      <w:pPr>
        <w:pStyle w:val="P00"/>
        <w:ind w:left="0" w:right="1134"/>
        <w:rPr>
          <w:rFonts w:cs="FrankRuehl" w:hint="cs"/>
          <w:vanish/>
          <w:szCs w:val="20"/>
          <w:shd w:val="clear" w:color="auto" w:fill="FFFF99"/>
          <w:rtl/>
        </w:rPr>
      </w:pPr>
      <w:r w:rsidRPr="00050A0F">
        <w:rPr>
          <w:rFonts w:cs="FrankRuehl" w:hint="cs"/>
          <w:vanish/>
          <w:szCs w:val="20"/>
          <w:shd w:val="clear" w:color="auto" w:fill="FFFF99"/>
          <w:rtl/>
        </w:rPr>
        <w:t>הנוסח הקודם:</w:t>
      </w:r>
    </w:p>
    <w:p w:rsidR="00C74FC8" w:rsidRPr="00050A0F" w:rsidRDefault="00C74FC8" w:rsidP="00227F56">
      <w:pPr>
        <w:pStyle w:val="P00"/>
        <w:spacing w:before="0"/>
        <w:ind w:left="0" w:right="1134"/>
        <w:rPr>
          <w:rStyle w:val="default"/>
          <w:rFonts w:cs="FrankRuehl" w:hint="cs"/>
          <w:strike/>
          <w:vanish/>
          <w:sz w:val="22"/>
          <w:szCs w:val="22"/>
          <w:shd w:val="clear" w:color="auto" w:fill="FFFF99"/>
          <w:rtl/>
        </w:rPr>
      </w:pPr>
      <w:r w:rsidRPr="00050A0F">
        <w:rPr>
          <w:rStyle w:val="default"/>
          <w:rFonts w:cs="FrankRuehl" w:hint="cs"/>
          <w:strike/>
          <w:vanish/>
          <w:sz w:val="22"/>
          <w:szCs w:val="22"/>
          <w:shd w:val="clear" w:color="auto" w:fill="FFFF99"/>
          <w:rtl/>
        </w:rPr>
        <w:t>7.</w:t>
      </w:r>
      <w:r w:rsidRPr="00050A0F">
        <w:rPr>
          <w:rStyle w:val="default"/>
          <w:rFonts w:cs="FrankRuehl" w:hint="cs"/>
          <w:strike/>
          <w:vanish/>
          <w:sz w:val="22"/>
          <w:szCs w:val="22"/>
          <w:shd w:val="clear" w:color="auto" w:fill="FFFF99"/>
          <w:rtl/>
        </w:rPr>
        <w:tab/>
      </w:r>
      <w:r w:rsidR="00227F56" w:rsidRPr="00050A0F">
        <w:rPr>
          <w:rStyle w:val="default"/>
          <w:rFonts w:cs="FrankRuehl" w:hint="cs"/>
          <w:strike/>
          <w:vanish/>
          <w:sz w:val="22"/>
          <w:szCs w:val="22"/>
          <w:shd w:val="clear" w:color="auto" w:fill="FFFF99"/>
          <w:rtl/>
        </w:rPr>
        <w:t>(א)</w:t>
      </w:r>
      <w:r w:rsidR="00227F56" w:rsidRPr="00050A0F">
        <w:rPr>
          <w:rStyle w:val="default"/>
          <w:rFonts w:cs="FrankRuehl" w:hint="cs"/>
          <w:strike/>
          <w:vanish/>
          <w:sz w:val="22"/>
          <w:szCs w:val="22"/>
          <w:shd w:val="clear" w:color="auto" w:fill="FFFF99"/>
          <w:rtl/>
        </w:rPr>
        <w:tab/>
        <w:t xml:space="preserve">סכום הריבית על איגרות החוב, כפי שישתנה ערב תנאי ההצמדה, ישולם בהמחאות שיישלחו בדואר רשום לפי המען הרשום של בעל איגרת החוב, ובמקרה של בעלים משותפים </w:t>
      </w:r>
      <w:r w:rsidR="00227F56" w:rsidRPr="00050A0F">
        <w:rPr>
          <w:rStyle w:val="default"/>
          <w:rFonts w:cs="FrankRuehl"/>
          <w:strike/>
          <w:vanish/>
          <w:sz w:val="22"/>
          <w:szCs w:val="22"/>
          <w:shd w:val="clear" w:color="auto" w:fill="FFFF99"/>
          <w:rtl/>
        </w:rPr>
        <w:t>–</w:t>
      </w:r>
      <w:r w:rsidR="00227F56" w:rsidRPr="00050A0F">
        <w:rPr>
          <w:rStyle w:val="default"/>
          <w:rFonts w:cs="FrankRuehl" w:hint="cs"/>
          <w:strike/>
          <w:vanish/>
          <w:sz w:val="22"/>
          <w:szCs w:val="22"/>
          <w:shd w:val="clear" w:color="auto" w:fill="FFFF99"/>
          <w:rtl/>
        </w:rPr>
        <w:t xml:space="preserve"> לפי המען הרשום של מי שרשום ראשונה בפנקס או לפי המען של האדם אשר הבעל או הבעלים המשותפים הורו עליו בכתב למינהלה; משלוח המחאה כאמור, דינו כמסירת המחאה לידי הבעל.</w:t>
      </w:r>
    </w:p>
    <w:p w:rsidR="00227F56" w:rsidRPr="005069DB" w:rsidRDefault="00227F56" w:rsidP="005069DB">
      <w:pPr>
        <w:pStyle w:val="P00"/>
        <w:spacing w:before="0"/>
        <w:ind w:left="0" w:right="1134"/>
        <w:rPr>
          <w:rFonts w:cs="FrankRuehl" w:hint="cs"/>
          <w:strike/>
          <w:sz w:val="2"/>
          <w:szCs w:val="2"/>
          <w:rtl/>
        </w:rPr>
      </w:pPr>
      <w:r w:rsidRPr="00050A0F">
        <w:rPr>
          <w:rStyle w:val="default"/>
          <w:rFonts w:cs="FrankRuehl" w:hint="cs"/>
          <w:vanish/>
          <w:sz w:val="22"/>
          <w:szCs w:val="22"/>
          <w:shd w:val="clear" w:color="auto" w:fill="FFFF99"/>
          <w:rtl/>
        </w:rPr>
        <w:tab/>
      </w:r>
      <w:r w:rsidRPr="00050A0F">
        <w:rPr>
          <w:rStyle w:val="default"/>
          <w:rFonts w:cs="FrankRuehl" w:hint="cs"/>
          <w:strike/>
          <w:vanish/>
          <w:sz w:val="22"/>
          <w:szCs w:val="22"/>
          <w:shd w:val="clear" w:color="auto" w:fill="FFFF99"/>
          <w:rtl/>
        </w:rPr>
        <w:t>(ב)</w:t>
      </w:r>
      <w:r w:rsidRPr="00050A0F">
        <w:rPr>
          <w:rStyle w:val="default"/>
          <w:rFonts w:cs="FrankRuehl" w:hint="cs"/>
          <w:strike/>
          <w:vanish/>
          <w:sz w:val="22"/>
          <w:szCs w:val="22"/>
          <w:shd w:val="clear" w:color="auto" w:fill="FFFF99"/>
          <w:rtl/>
        </w:rPr>
        <w:tab/>
        <w:t>על פי בקשתו של בעל איגרת חוב, ניתן לשלם לו את סכום הריבית כפי שישתנה עקב תנאי ההצמדה, על ידי זיכוי חשבון בבנק כפי שיורה בעל האיגרת.</w:t>
      </w:r>
      <w:bookmarkEnd w:id="13"/>
    </w:p>
    <w:p w:rsidR="00FD69AB" w:rsidRDefault="00FD69AB" w:rsidP="0060309B">
      <w:pPr>
        <w:pStyle w:val="P00"/>
        <w:spacing w:before="72"/>
        <w:ind w:left="0" w:right="1134"/>
        <w:rPr>
          <w:rStyle w:val="default"/>
          <w:rFonts w:cs="FrankRuehl" w:hint="cs"/>
          <w:rtl/>
        </w:rPr>
      </w:pPr>
      <w:bookmarkStart w:id="14" w:name="Seif9"/>
      <w:bookmarkEnd w:id="14"/>
      <w:r>
        <w:rPr>
          <w:lang w:val="he-IL"/>
        </w:rPr>
        <w:pict>
          <v:rect id="_x0000_s1034" style="position:absolute;left:0;text-align:left;margin-left:464.5pt;margin-top:8.05pt;width:75.05pt;height:27.25pt;z-index:251656704" o:allowincell="f" filled="f" stroked="f" strokecolor="lime" strokeweight=".25pt">
            <v:textbox style="mso-next-textbox:#_x0000_s1034" inset="0,0,0,0">
              <w:txbxContent>
                <w:p w:rsidR="00521451" w:rsidRDefault="00521451">
                  <w:pPr>
                    <w:spacing w:line="160" w:lineRule="exact"/>
                    <w:jc w:val="left"/>
                    <w:rPr>
                      <w:rFonts w:cs="Miriam"/>
                      <w:noProof/>
                      <w:sz w:val="18"/>
                      <w:szCs w:val="18"/>
                      <w:rtl/>
                    </w:rPr>
                  </w:pPr>
                  <w:r>
                    <w:rPr>
                      <w:rFonts w:cs="Miriam"/>
                      <w:sz w:val="18"/>
                      <w:szCs w:val="18"/>
                      <w:rtl/>
                    </w:rPr>
                    <w:t>פד</w:t>
                  </w:r>
                  <w:r>
                    <w:rPr>
                      <w:rFonts w:cs="Miriam" w:hint="cs"/>
                      <w:sz w:val="18"/>
                      <w:szCs w:val="18"/>
                      <w:rtl/>
                    </w:rPr>
                    <w:t>יון</w:t>
                  </w:r>
                </w:p>
                <w:p w:rsidR="00521451" w:rsidRDefault="00521451" w:rsidP="0060309B">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w:t>
                  </w:r>
                  <w:r w:rsidR="0060309B">
                    <w:rPr>
                      <w:rFonts w:cs="Miriam"/>
                      <w:sz w:val="18"/>
                      <w:szCs w:val="18"/>
                      <w:rtl/>
                    </w:rPr>
                    <w:t>ח</w:t>
                  </w:r>
                  <w:r w:rsidR="0060309B">
                    <w:rPr>
                      <w:rFonts w:cs="Miriam" w:hint="cs"/>
                      <w:sz w:val="18"/>
                      <w:szCs w:val="18"/>
                      <w:rtl/>
                    </w:rPr>
                    <w:t>-</w:t>
                  </w:r>
                  <w:r>
                    <w:rPr>
                      <w:rFonts w:cs="Miriam"/>
                      <w:sz w:val="18"/>
                      <w:szCs w:val="18"/>
                      <w:rtl/>
                    </w:rPr>
                    <w:t>1988</w:t>
                  </w:r>
                </w:p>
                <w:p w:rsidR="00521451" w:rsidRDefault="0052145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תש"ס</w:t>
                  </w:r>
                  <w:r w:rsidR="0060309B">
                    <w:rPr>
                      <w:rFonts w:cs="Miriam" w:hint="cs"/>
                      <w:sz w:val="18"/>
                      <w:szCs w:val="18"/>
                      <w:rtl/>
                    </w:rPr>
                    <w:t>-</w:t>
                  </w:r>
                  <w:r w:rsidR="0060309B">
                    <w:rPr>
                      <w:rFonts w:cs="Miriam"/>
                      <w:sz w:val="18"/>
                      <w:szCs w:val="18"/>
                      <w:rtl/>
                    </w:rPr>
                    <w:t>1999</w:t>
                  </w:r>
                </w:p>
              </w:txbxContent>
            </v:textbox>
            <w10:anchorlock/>
          </v:rect>
        </w:pict>
      </w:r>
      <w:r>
        <w:rPr>
          <w:rStyle w:val="big-number"/>
          <w:rFonts w:cs="Miriam"/>
          <w:rtl/>
        </w:rPr>
        <w:t>8.</w:t>
      </w:r>
      <w:r>
        <w:rPr>
          <w:rStyle w:val="big-number"/>
          <w:rFonts w:cs="Miriam"/>
          <w:rtl/>
        </w:rPr>
        <w:tab/>
      </w:r>
      <w:r>
        <w:rPr>
          <w:rStyle w:val="default"/>
          <w:rFonts w:cs="FrankRuehl"/>
          <w:rtl/>
        </w:rPr>
        <w:t>אי</w:t>
      </w:r>
      <w:r>
        <w:rPr>
          <w:rStyle w:val="default"/>
          <w:rFonts w:cs="FrankRuehl" w:hint="cs"/>
          <w:rtl/>
        </w:rPr>
        <w:t>גרות החוב יוצאו לתקופה, שלא תפחת משנתיים ולא תעלה על עשרים וחמש שנים, החל מיום הוצאת סדרת המשנה הראשונה של כ</w:t>
      </w:r>
      <w:r>
        <w:rPr>
          <w:rStyle w:val="default"/>
          <w:rFonts w:cs="FrankRuehl"/>
          <w:rtl/>
        </w:rPr>
        <w:t xml:space="preserve">ל </w:t>
      </w:r>
      <w:r>
        <w:rPr>
          <w:rStyle w:val="default"/>
          <w:rFonts w:cs="FrankRuehl" w:hint="cs"/>
          <w:rtl/>
        </w:rPr>
        <w:t xml:space="preserve">סדרה, כפי שנקבע לאותה סדרה וכמצויין באיגרות החוב (להלן </w:t>
      </w:r>
      <w:r w:rsidR="00305D7D">
        <w:rPr>
          <w:rStyle w:val="default"/>
          <w:rFonts w:cs="FrankRuehl"/>
          <w:rtl/>
        </w:rPr>
        <w:t>–</w:t>
      </w:r>
      <w:r>
        <w:rPr>
          <w:rStyle w:val="default"/>
          <w:rFonts w:cs="FrankRuehl"/>
          <w:rtl/>
        </w:rPr>
        <w:t xml:space="preserve"> </w:t>
      </w:r>
      <w:r>
        <w:rPr>
          <w:rStyle w:val="default"/>
          <w:rFonts w:cs="FrankRuehl" w:hint="cs"/>
          <w:rtl/>
        </w:rPr>
        <w:t>תקופת איגרות החוב); לאחר תום תקופת איגרות החוב, ייפדו האיגרות בשלמותן, בשוויין הנקוב, כפי שישתנה עקב תנאי ההצמדה; מהמועד שנקבע לפדיון ואילך, לא ישאו איגרות החוב ריבית ולא יובאו בחשבון הפרשי הצמדה.</w:t>
      </w:r>
    </w:p>
    <w:p w:rsidR="008A24D2" w:rsidRPr="00050A0F" w:rsidRDefault="008A24D2" w:rsidP="000342D5">
      <w:pPr>
        <w:pStyle w:val="P00"/>
        <w:tabs>
          <w:tab w:val="clear" w:pos="6259"/>
        </w:tabs>
        <w:spacing w:before="0"/>
        <w:ind w:left="0" w:right="1134"/>
        <w:rPr>
          <w:rFonts w:cs="FrankRuehl" w:hint="cs"/>
          <w:vanish/>
          <w:szCs w:val="20"/>
          <w:shd w:val="clear" w:color="auto" w:fill="FFFF99"/>
          <w:rtl/>
        </w:rPr>
      </w:pPr>
      <w:bookmarkStart w:id="15" w:name="Rov31"/>
      <w:r w:rsidRPr="00050A0F">
        <w:rPr>
          <w:rFonts w:cs="FrankRuehl" w:hint="cs"/>
          <w:vanish/>
          <w:color w:val="FF0000"/>
          <w:szCs w:val="20"/>
          <w:shd w:val="clear" w:color="auto" w:fill="FFFF99"/>
          <w:rtl/>
        </w:rPr>
        <w:t xml:space="preserve">מיום </w:t>
      </w:r>
      <w:r w:rsidR="000342D5" w:rsidRPr="00050A0F">
        <w:rPr>
          <w:rFonts w:cs="FrankRuehl" w:hint="cs"/>
          <w:vanish/>
          <w:color w:val="FF0000"/>
          <w:szCs w:val="20"/>
          <w:shd w:val="clear" w:color="auto" w:fill="FFFF99"/>
          <w:rtl/>
        </w:rPr>
        <w:t>2</w:t>
      </w:r>
      <w:r w:rsidRPr="00050A0F">
        <w:rPr>
          <w:rFonts w:cs="FrankRuehl" w:hint="cs"/>
          <w:vanish/>
          <w:color w:val="FF0000"/>
          <w:szCs w:val="20"/>
          <w:shd w:val="clear" w:color="auto" w:fill="FFFF99"/>
          <w:rtl/>
        </w:rPr>
        <w:t>4.</w:t>
      </w:r>
      <w:r w:rsidR="000342D5" w:rsidRPr="00050A0F">
        <w:rPr>
          <w:rFonts w:cs="FrankRuehl" w:hint="cs"/>
          <w:vanish/>
          <w:color w:val="FF0000"/>
          <w:szCs w:val="20"/>
          <w:shd w:val="clear" w:color="auto" w:fill="FFFF99"/>
          <w:rtl/>
        </w:rPr>
        <w:t>12</w:t>
      </w:r>
      <w:r w:rsidRPr="00050A0F">
        <w:rPr>
          <w:rFonts w:cs="FrankRuehl" w:hint="cs"/>
          <w:vanish/>
          <w:color w:val="FF0000"/>
          <w:szCs w:val="20"/>
          <w:shd w:val="clear" w:color="auto" w:fill="FFFF99"/>
          <w:rtl/>
        </w:rPr>
        <w:t>.1985</w:t>
      </w:r>
    </w:p>
    <w:p w:rsidR="008A24D2" w:rsidRPr="00050A0F" w:rsidRDefault="008A24D2" w:rsidP="008A24D2">
      <w:pPr>
        <w:pStyle w:val="P00"/>
        <w:spacing w:before="0"/>
        <w:ind w:left="0" w:right="1134"/>
        <w:rPr>
          <w:rFonts w:cs="FrankRuehl" w:hint="cs"/>
          <w:b/>
          <w:bCs/>
          <w:vanish/>
          <w:szCs w:val="20"/>
          <w:shd w:val="clear" w:color="auto" w:fill="FFFF99"/>
          <w:rtl/>
        </w:rPr>
      </w:pPr>
      <w:r w:rsidRPr="00050A0F">
        <w:rPr>
          <w:rFonts w:cs="FrankRuehl" w:hint="cs"/>
          <w:b/>
          <w:bCs/>
          <w:vanish/>
          <w:szCs w:val="20"/>
          <w:shd w:val="clear" w:color="auto" w:fill="FFFF99"/>
          <w:rtl/>
        </w:rPr>
        <w:t>תק' תשמ"ו-1985</w:t>
      </w:r>
    </w:p>
    <w:p w:rsidR="008A24D2" w:rsidRPr="00050A0F" w:rsidRDefault="008A24D2" w:rsidP="008A24D2">
      <w:pPr>
        <w:pStyle w:val="P00"/>
        <w:spacing w:before="0"/>
        <w:ind w:left="0" w:right="1134"/>
        <w:rPr>
          <w:rFonts w:cs="FrankRuehl" w:hint="cs"/>
          <w:vanish/>
          <w:szCs w:val="20"/>
          <w:shd w:val="clear" w:color="auto" w:fill="FFFF99"/>
          <w:rtl/>
        </w:rPr>
      </w:pPr>
      <w:hyperlink r:id="rId21" w:history="1">
        <w:r w:rsidRPr="00050A0F">
          <w:rPr>
            <w:rStyle w:val="Hyperlink"/>
            <w:rFonts w:cs="FrankRuehl" w:hint="cs"/>
            <w:vanish/>
            <w:szCs w:val="20"/>
            <w:shd w:val="clear" w:color="auto" w:fill="FFFF99"/>
            <w:rtl/>
          </w:rPr>
          <w:t>ק"ת תשמ"ו מס' 4886</w:t>
        </w:r>
      </w:hyperlink>
      <w:r w:rsidRPr="00050A0F">
        <w:rPr>
          <w:rFonts w:cs="FrankRuehl" w:hint="cs"/>
          <w:vanish/>
          <w:szCs w:val="20"/>
          <w:shd w:val="clear" w:color="auto" w:fill="FFFF99"/>
          <w:rtl/>
        </w:rPr>
        <w:t xml:space="preserve"> מיום 24.12.1985 עמ' 306</w:t>
      </w:r>
    </w:p>
    <w:p w:rsidR="008A24D2" w:rsidRPr="00050A0F" w:rsidRDefault="008A24D2" w:rsidP="008A24D2">
      <w:pPr>
        <w:pStyle w:val="P00"/>
        <w:spacing w:before="0"/>
        <w:ind w:left="0" w:right="1134"/>
        <w:rPr>
          <w:rFonts w:cs="FrankRuehl" w:hint="cs"/>
          <w:b/>
          <w:bCs/>
          <w:vanish/>
          <w:szCs w:val="20"/>
          <w:shd w:val="clear" w:color="auto" w:fill="FFFF99"/>
          <w:rtl/>
        </w:rPr>
      </w:pPr>
      <w:r w:rsidRPr="00050A0F">
        <w:rPr>
          <w:rFonts w:cs="FrankRuehl" w:hint="cs"/>
          <w:b/>
          <w:bCs/>
          <w:vanish/>
          <w:szCs w:val="20"/>
          <w:shd w:val="clear" w:color="auto" w:fill="FFFF99"/>
          <w:rtl/>
        </w:rPr>
        <w:t>החלפת תקנה 8</w:t>
      </w:r>
    </w:p>
    <w:p w:rsidR="008A24D2" w:rsidRPr="00050A0F" w:rsidRDefault="008A24D2" w:rsidP="00BA264C">
      <w:pPr>
        <w:pStyle w:val="P00"/>
        <w:ind w:left="0" w:right="1134"/>
        <w:rPr>
          <w:rFonts w:cs="FrankRuehl" w:hint="cs"/>
          <w:vanish/>
          <w:szCs w:val="20"/>
          <w:shd w:val="clear" w:color="auto" w:fill="FFFF99"/>
          <w:rtl/>
        </w:rPr>
      </w:pPr>
      <w:r w:rsidRPr="00050A0F">
        <w:rPr>
          <w:rFonts w:cs="FrankRuehl" w:hint="cs"/>
          <w:vanish/>
          <w:szCs w:val="20"/>
          <w:shd w:val="clear" w:color="auto" w:fill="FFFF99"/>
          <w:rtl/>
        </w:rPr>
        <w:t>הנוסח הקודם:</w:t>
      </w:r>
    </w:p>
    <w:p w:rsidR="008A24D2" w:rsidRPr="00050A0F" w:rsidRDefault="008A24D2" w:rsidP="008A24D2">
      <w:pPr>
        <w:pStyle w:val="P00"/>
        <w:spacing w:before="0"/>
        <w:ind w:left="0" w:right="1134"/>
        <w:rPr>
          <w:rFonts w:cs="FrankRuehl" w:hint="cs"/>
          <w:strike/>
          <w:vanish/>
          <w:sz w:val="22"/>
          <w:szCs w:val="22"/>
          <w:shd w:val="clear" w:color="auto" w:fill="FFFF99"/>
          <w:rtl/>
        </w:rPr>
      </w:pPr>
      <w:r w:rsidRPr="00050A0F">
        <w:rPr>
          <w:rFonts w:cs="FrankRuehl" w:hint="cs"/>
          <w:strike/>
          <w:vanish/>
          <w:sz w:val="22"/>
          <w:szCs w:val="22"/>
          <w:shd w:val="clear" w:color="auto" w:fill="FFFF99"/>
          <w:rtl/>
        </w:rPr>
        <w:t>8.</w:t>
      </w:r>
      <w:r w:rsidRPr="00050A0F">
        <w:rPr>
          <w:rFonts w:cs="FrankRuehl" w:hint="cs"/>
          <w:strike/>
          <w:vanish/>
          <w:sz w:val="22"/>
          <w:szCs w:val="22"/>
          <w:shd w:val="clear" w:color="auto" w:fill="FFFF99"/>
          <w:rtl/>
        </w:rPr>
        <w:tab/>
        <w:t>לאחר תום עשר שנים מיום הוצאת הסדרה ייפדו איגרות החוב בשלמותן, בשוויין הנקוב; מהמועד שנקבע לפדיונן ואילן לא ישאו איגרות החוב ריבית ולא יובאו בחשבון הפרשי הצמדה.</w:t>
      </w:r>
    </w:p>
    <w:p w:rsidR="00AC140E" w:rsidRPr="00050A0F" w:rsidRDefault="00AC140E" w:rsidP="0005491F">
      <w:pPr>
        <w:pStyle w:val="P00"/>
        <w:tabs>
          <w:tab w:val="clear" w:pos="6259"/>
        </w:tabs>
        <w:spacing w:before="0"/>
        <w:ind w:left="0" w:right="1134"/>
        <w:rPr>
          <w:rFonts w:cs="FrankRuehl" w:hint="cs"/>
          <w:vanish/>
          <w:color w:val="FF0000"/>
          <w:szCs w:val="20"/>
          <w:shd w:val="clear" w:color="auto" w:fill="FFFF99"/>
          <w:rtl/>
        </w:rPr>
      </w:pPr>
    </w:p>
    <w:p w:rsidR="00AC140E" w:rsidRPr="00050A0F" w:rsidRDefault="00AC140E" w:rsidP="00AC140E">
      <w:pPr>
        <w:pStyle w:val="P00"/>
        <w:tabs>
          <w:tab w:val="clear" w:pos="6259"/>
        </w:tabs>
        <w:spacing w:before="0"/>
        <w:ind w:left="0" w:right="1134"/>
        <w:rPr>
          <w:rFonts w:cs="FrankRuehl" w:hint="cs"/>
          <w:vanish/>
          <w:szCs w:val="20"/>
          <w:shd w:val="clear" w:color="auto" w:fill="FFFF99"/>
          <w:rtl/>
        </w:rPr>
      </w:pPr>
      <w:r w:rsidRPr="00050A0F">
        <w:rPr>
          <w:rFonts w:cs="FrankRuehl" w:hint="cs"/>
          <w:vanish/>
          <w:color w:val="FF0000"/>
          <w:szCs w:val="20"/>
          <w:shd w:val="clear" w:color="auto" w:fill="FFFF99"/>
          <w:rtl/>
        </w:rPr>
        <w:t>מיום 5.9.1988</w:t>
      </w:r>
    </w:p>
    <w:p w:rsidR="00AC140E" w:rsidRPr="00050A0F" w:rsidRDefault="00AC140E" w:rsidP="00AC140E">
      <w:pPr>
        <w:pStyle w:val="P00"/>
        <w:spacing w:before="0"/>
        <w:ind w:left="0" w:right="1134"/>
        <w:rPr>
          <w:rFonts w:cs="FrankRuehl" w:hint="cs"/>
          <w:b/>
          <w:bCs/>
          <w:vanish/>
          <w:szCs w:val="20"/>
          <w:shd w:val="clear" w:color="auto" w:fill="FFFF99"/>
          <w:rtl/>
        </w:rPr>
      </w:pPr>
      <w:r w:rsidRPr="00050A0F">
        <w:rPr>
          <w:rFonts w:cs="FrankRuehl" w:hint="cs"/>
          <w:b/>
          <w:bCs/>
          <w:vanish/>
          <w:szCs w:val="20"/>
          <w:shd w:val="clear" w:color="auto" w:fill="FFFF99"/>
          <w:rtl/>
        </w:rPr>
        <w:t>תק' תשמ"ח-1988</w:t>
      </w:r>
    </w:p>
    <w:p w:rsidR="00AC140E" w:rsidRPr="00050A0F" w:rsidRDefault="00AC140E" w:rsidP="00AC140E">
      <w:pPr>
        <w:pStyle w:val="P00"/>
        <w:spacing w:before="0"/>
        <w:ind w:left="0" w:right="1134"/>
        <w:rPr>
          <w:rFonts w:cs="FrankRuehl" w:hint="cs"/>
          <w:vanish/>
          <w:szCs w:val="20"/>
          <w:shd w:val="clear" w:color="auto" w:fill="FFFF99"/>
          <w:rtl/>
        </w:rPr>
      </w:pPr>
      <w:hyperlink r:id="rId22" w:history="1">
        <w:r w:rsidRPr="00050A0F">
          <w:rPr>
            <w:rStyle w:val="Hyperlink"/>
            <w:rFonts w:cs="FrankRuehl" w:hint="cs"/>
            <w:vanish/>
            <w:szCs w:val="20"/>
            <w:shd w:val="clear" w:color="auto" w:fill="FFFF99"/>
            <w:rtl/>
          </w:rPr>
          <w:t>ק"ת תשמ"ח מס' 5131</w:t>
        </w:r>
      </w:hyperlink>
      <w:r w:rsidRPr="00050A0F">
        <w:rPr>
          <w:rFonts w:cs="FrankRuehl" w:hint="cs"/>
          <w:vanish/>
          <w:szCs w:val="20"/>
          <w:shd w:val="clear" w:color="auto" w:fill="FFFF99"/>
          <w:rtl/>
        </w:rPr>
        <w:t xml:space="preserve"> מיום 5.9.1988 עמ' 1094</w:t>
      </w:r>
    </w:p>
    <w:p w:rsidR="00AC140E" w:rsidRPr="00050A0F" w:rsidRDefault="00AC140E" w:rsidP="00AC140E">
      <w:pPr>
        <w:pStyle w:val="P00"/>
        <w:spacing w:before="0"/>
        <w:ind w:left="0" w:right="1134"/>
        <w:rPr>
          <w:rFonts w:cs="FrankRuehl" w:hint="cs"/>
          <w:b/>
          <w:bCs/>
          <w:vanish/>
          <w:szCs w:val="20"/>
          <w:shd w:val="clear" w:color="auto" w:fill="FFFF99"/>
          <w:rtl/>
        </w:rPr>
      </w:pPr>
      <w:r w:rsidRPr="00050A0F">
        <w:rPr>
          <w:rFonts w:cs="FrankRuehl" w:hint="cs"/>
          <w:b/>
          <w:bCs/>
          <w:vanish/>
          <w:szCs w:val="20"/>
          <w:shd w:val="clear" w:color="auto" w:fill="FFFF99"/>
          <w:rtl/>
        </w:rPr>
        <w:t>החלפת תקנה 8</w:t>
      </w:r>
    </w:p>
    <w:p w:rsidR="00AC140E" w:rsidRPr="00050A0F" w:rsidRDefault="00AC140E" w:rsidP="00AC140E">
      <w:pPr>
        <w:pStyle w:val="P00"/>
        <w:ind w:left="0" w:right="1134"/>
        <w:rPr>
          <w:rFonts w:cs="FrankRuehl" w:hint="cs"/>
          <w:vanish/>
          <w:szCs w:val="20"/>
          <w:shd w:val="clear" w:color="auto" w:fill="FFFF99"/>
          <w:rtl/>
        </w:rPr>
      </w:pPr>
      <w:r w:rsidRPr="00050A0F">
        <w:rPr>
          <w:rFonts w:cs="FrankRuehl" w:hint="cs"/>
          <w:vanish/>
          <w:szCs w:val="20"/>
          <w:shd w:val="clear" w:color="auto" w:fill="FFFF99"/>
          <w:rtl/>
        </w:rPr>
        <w:t>הנוסח הקודם:</w:t>
      </w:r>
    </w:p>
    <w:p w:rsidR="00BA264C" w:rsidRPr="00050A0F" w:rsidRDefault="00BA264C" w:rsidP="008A24D2">
      <w:pPr>
        <w:pStyle w:val="P00"/>
        <w:spacing w:before="0"/>
        <w:ind w:left="0" w:right="1134"/>
        <w:rPr>
          <w:rFonts w:cs="FrankRuehl" w:hint="cs"/>
          <w:strike/>
          <w:vanish/>
          <w:sz w:val="22"/>
          <w:szCs w:val="22"/>
          <w:shd w:val="clear" w:color="auto" w:fill="FFFF99"/>
          <w:rtl/>
        </w:rPr>
      </w:pPr>
      <w:r w:rsidRPr="00050A0F">
        <w:rPr>
          <w:rFonts w:cs="FrankRuehl" w:hint="cs"/>
          <w:strike/>
          <w:vanish/>
          <w:sz w:val="22"/>
          <w:szCs w:val="22"/>
          <w:shd w:val="clear" w:color="auto" w:fill="FFFF99"/>
          <w:rtl/>
        </w:rPr>
        <w:t>8.</w:t>
      </w:r>
      <w:r w:rsidRPr="00050A0F">
        <w:rPr>
          <w:rFonts w:cs="FrankRuehl" w:hint="cs"/>
          <w:strike/>
          <w:vanish/>
          <w:sz w:val="22"/>
          <w:szCs w:val="22"/>
          <w:shd w:val="clear" w:color="auto" w:fill="FFFF99"/>
          <w:rtl/>
        </w:rPr>
        <w:tab/>
        <w:t>לאחר תום שבע, שמונה, תשע או עשר שנים מיום הוצאת הסדרה לפי הנקבע לאותה סדרה וכמצויין באיגרת החוב, ייפדו איגרות החוב בשלמותן בשוויין הנקוב; מהמועד שנקבע לפדיונן ואילך לא ישאו איגרות החוב ריבית ולא יובאו בחשבון הפרשי הצמדה.</w:t>
      </w:r>
    </w:p>
    <w:p w:rsidR="007732C9" w:rsidRPr="00050A0F" w:rsidRDefault="007732C9" w:rsidP="00BA6904">
      <w:pPr>
        <w:pStyle w:val="P00"/>
        <w:tabs>
          <w:tab w:val="clear" w:pos="6259"/>
        </w:tabs>
        <w:spacing w:before="0"/>
        <w:ind w:left="0" w:right="1134"/>
        <w:rPr>
          <w:rFonts w:cs="FrankRuehl" w:hint="cs"/>
          <w:vanish/>
          <w:color w:val="FF0000"/>
          <w:szCs w:val="20"/>
          <w:shd w:val="clear" w:color="auto" w:fill="FFFF99"/>
          <w:rtl/>
        </w:rPr>
      </w:pPr>
    </w:p>
    <w:p w:rsidR="007732C9" w:rsidRPr="00050A0F" w:rsidRDefault="007732C9" w:rsidP="00BA6904">
      <w:pPr>
        <w:pStyle w:val="P00"/>
        <w:tabs>
          <w:tab w:val="clear" w:pos="6259"/>
        </w:tabs>
        <w:spacing w:before="0"/>
        <w:ind w:left="0" w:right="1134"/>
        <w:rPr>
          <w:rFonts w:cs="FrankRuehl" w:hint="cs"/>
          <w:vanish/>
          <w:szCs w:val="20"/>
          <w:shd w:val="clear" w:color="auto" w:fill="FFFF99"/>
          <w:rtl/>
        </w:rPr>
      </w:pPr>
      <w:r w:rsidRPr="00050A0F">
        <w:rPr>
          <w:rFonts w:cs="FrankRuehl" w:hint="cs"/>
          <w:vanish/>
          <w:color w:val="FF0000"/>
          <w:szCs w:val="20"/>
          <w:shd w:val="clear" w:color="auto" w:fill="FFFF99"/>
          <w:rtl/>
        </w:rPr>
        <w:t>מיום 2.1.2000</w:t>
      </w:r>
    </w:p>
    <w:p w:rsidR="007732C9" w:rsidRPr="00050A0F" w:rsidRDefault="007732C9" w:rsidP="0060309B">
      <w:pPr>
        <w:pStyle w:val="P00"/>
        <w:spacing w:before="0"/>
        <w:ind w:left="0" w:right="1134"/>
        <w:rPr>
          <w:rFonts w:cs="FrankRuehl" w:hint="cs"/>
          <w:b/>
          <w:bCs/>
          <w:vanish/>
          <w:szCs w:val="20"/>
          <w:shd w:val="clear" w:color="auto" w:fill="FFFF99"/>
          <w:rtl/>
        </w:rPr>
      </w:pPr>
      <w:r w:rsidRPr="00050A0F">
        <w:rPr>
          <w:rFonts w:cs="FrankRuehl" w:hint="cs"/>
          <w:b/>
          <w:bCs/>
          <w:vanish/>
          <w:szCs w:val="20"/>
          <w:shd w:val="clear" w:color="auto" w:fill="FFFF99"/>
          <w:rtl/>
        </w:rPr>
        <w:t>תק' תש"ס-</w:t>
      </w:r>
      <w:r w:rsidR="0060309B" w:rsidRPr="00050A0F">
        <w:rPr>
          <w:rFonts w:cs="FrankRuehl" w:hint="cs"/>
          <w:b/>
          <w:bCs/>
          <w:vanish/>
          <w:szCs w:val="20"/>
          <w:shd w:val="clear" w:color="auto" w:fill="FFFF99"/>
          <w:rtl/>
        </w:rPr>
        <w:t>1999</w:t>
      </w:r>
    </w:p>
    <w:p w:rsidR="007732C9" w:rsidRPr="00050A0F" w:rsidRDefault="007732C9" w:rsidP="007732C9">
      <w:pPr>
        <w:pStyle w:val="P00"/>
        <w:spacing w:before="0"/>
        <w:ind w:left="0" w:right="1134"/>
        <w:rPr>
          <w:rFonts w:cs="FrankRuehl" w:hint="cs"/>
          <w:vanish/>
          <w:szCs w:val="20"/>
          <w:shd w:val="clear" w:color="auto" w:fill="FFFF99"/>
          <w:rtl/>
        </w:rPr>
      </w:pPr>
      <w:hyperlink r:id="rId23" w:history="1">
        <w:r w:rsidRPr="00050A0F">
          <w:rPr>
            <w:rStyle w:val="Hyperlink"/>
            <w:rFonts w:cs="FrankRuehl" w:hint="cs"/>
            <w:vanish/>
            <w:szCs w:val="20"/>
            <w:shd w:val="clear" w:color="auto" w:fill="FFFF99"/>
            <w:rtl/>
          </w:rPr>
          <w:t>ק"ת תש"ס מס' 6009</w:t>
        </w:r>
      </w:hyperlink>
      <w:r w:rsidRPr="00050A0F">
        <w:rPr>
          <w:rFonts w:cs="FrankRuehl" w:hint="cs"/>
          <w:vanish/>
          <w:szCs w:val="20"/>
          <w:shd w:val="clear" w:color="auto" w:fill="FFFF99"/>
          <w:rtl/>
        </w:rPr>
        <w:t xml:space="preserve"> מיום 14.12.1999 עמ' 135</w:t>
      </w:r>
    </w:p>
    <w:p w:rsidR="00AC140E" w:rsidRPr="005069DB" w:rsidRDefault="00AC140E" w:rsidP="0060309B">
      <w:pPr>
        <w:pStyle w:val="P00"/>
        <w:ind w:left="0" w:right="1134"/>
        <w:rPr>
          <w:rStyle w:val="default"/>
          <w:rFonts w:cs="FrankRuehl" w:hint="cs"/>
          <w:sz w:val="2"/>
          <w:szCs w:val="2"/>
          <w:rtl/>
        </w:rPr>
      </w:pPr>
      <w:r w:rsidRPr="00050A0F">
        <w:rPr>
          <w:rStyle w:val="big-number"/>
          <w:rFonts w:cs="FrankRuehl"/>
          <w:vanish/>
          <w:sz w:val="22"/>
          <w:szCs w:val="22"/>
          <w:shd w:val="clear" w:color="auto" w:fill="FFFF99"/>
          <w:rtl/>
        </w:rPr>
        <w:t>8.</w:t>
      </w:r>
      <w:r w:rsidRPr="00050A0F">
        <w:rPr>
          <w:rStyle w:val="big-number"/>
          <w:rFonts w:cs="FrankRuehl"/>
          <w:vanish/>
          <w:sz w:val="22"/>
          <w:szCs w:val="22"/>
          <w:shd w:val="clear" w:color="auto" w:fill="FFFF99"/>
          <w:rtl/>
        </w:rPr>
        <w:tab/>
      </w:r>
      <w:r w:rsidRPr="00050A0F">
        <w:rPr>
          <w:rStyle w:val="default"/>
          <w:rFonts w:cs="FrankRuehl"/>
          <w:vanish/>
          <w:sz w:val="22"/>
          <w:szCs w:val="22"/>
          <w:shd w:val="clear" w:color="auto" w:fill="FFFF99"/>
          <w:rtl/>
        </w:rPr>
        <w:t>אי</w:t>
      </w:r>
      <w:r w:rsidRPr="00050A0F">
        <w:rPr>
          <w:rStyle w:val="default"/>
          <w:rFonts w:cs="FrankRuehl" w:hint="cs"/>
          <w:vanish/>
          <w:sz w:val="22"/>
          <w:szCs w:val="22"/>
          <w:shd w:val="clear" w:color="auto" w:fill="FFFF99"/>
          <w:rtl/>
        </w:rPr>
        <w:t xml:space="preserve">גרות החוב יוצאו לתקופה, שלא תפחת </w:t>
      </w:r>
      <w:r w:rsidRPr="00050A0F">
        <w:rPr>
          <w:rStyle w:val="default"/>
          <w:rFonts w:cs="FrankRuehl" w:hint="cs"/>
          <w:strike/>
          <w:vanish/>
          <w:sz w:val="22"/>
          <w:szCs w:val="22"/>
          <w:shd w:val="clear" w:color="auto" w:fill="FFFF99"/>
          <w:rtl/>
        </w:rPr>
        <w:t>משלוש שנים ולא תעלה על עשרים שנים</w:t>
      </w:r>
      <w:r w:rsidR="007732C9" w:rsidRPr="00050A0F">
        <w:rPr>
          <w:rStyle w:val="default"/>
          <w:rFonts w:cs="FrankRuehl" w:hint="cs"/>
          <w:vanish/>
          <w:sz w:val="22"/>
          <w:szCs w:val="22"/>
          <w:shd w:val="clear" w:color="auto" w:fill="FFFF99"/>
          <w:rtl/>
        </w:rPr>
        <w:t xml:space="preserve"> </w:t>
      </w:r>
      <w:r w:rsidR="007732C9" w:rsidRPr="00050A0F">
        <w:rPr>
          <w:rStyle w:val="default"/>
          <w:rFonts w:cs="FrankRuehl" w:hint="cs"/>
          <w:vanish/>
          <w:sz w:val="22"/>
          <w:szCs w:val="22"/>
          <w:u w:val="single"/>
          <w:shd w:val="clear" w:color="auto" w:fill="FFFF99"/>
          <w:rtl/>
        </w:rPr>
        <w:t>משנתיים ולא תעלה על עשרים וחמש</w:t>
      </w:r>
      <w:r w:rsidRPr="00050A0F">
        <w:rPr>
          <w:rStyle w:val="default"/>
          <w:rFonts w:cs="FrankRuehl" w:hint="cs"/>
          <w:vanish/>
          <w:sz w:val="22"/>
          <w:szCs w:val="22"/>
          <w:shd w:val="clear" w:color="auto" w:fill="FFFF99"/>
          <w:rtl/>
        </w:rPr>
        <w:t xml:space="preserve">, החל מיום </w:t>
      </w:r>
      <w:r w:rsidRPr="00050A0F">
        <w:rPr>
          <w:rStyle w:val="default"/>
          <w:rFonts w:cs="FrankRuehl" w:hint="cs"/>
          <w:strike/>
          <w:vanish/>
          <w:sz w:val="22"/>
          <w:szCs w:val="22"/>
          <w:shd w:val="clear" w:color="auto" w:fill="FFFF99"/>
          <w:rtl/>
        </w:rPr>
        <w:t>הוצאת הסדרה</w:t>
      </w:r>
      <w:r w:rsidR="007732C9" w:rsidRPr="00050A0F">
        <w:rPr>
          <w:rStyle w:val="default"/>
          <w:rFonts w:cs="FrankRuehl" w:hint="cs"/>
          <w:vanish/>
          <w:sz w:val="22"/>
          <w:szCs w:val="22"/>
          <w:shd w:val="clear" w:color="auto" w:fill="FFFF99"/>
          <w:rtl/>
        </w:rPr>
        <w:t xml:space="preserve"> </w:t>
      </w:r>
      <w:r w:rsidR="007732C9" w:rsidRPr="00050A0F">
        <w:rPr>
          <w:rStyle w:val="default"/>
          <w:rFonts w:cs="FrankRuehl" w:hint="cs"/>
          <w:vanish/>
          <w:sz w:val="22"/>
          <w:szCs w:val="22"/>
          <w:u w:val="single"/>
          <w:shd w:val="clear" w:color="auto" w:fill="FFFF99"/>
          <w:rtl/>
        </w:rPr>
        <w:t>הוצאת סדרת המשנה הראשונה של כל סדרה,</w:t>
      </w:r>
      <w:r w:rsidRPr="00050A0F">
        <w:rPr>
          <w:rStyle w:val="default"/>
          <w:rFonts w:cs="FrankRuehl" w:hint="cs"/>
          <w:vanish/>
          <w:sz w:val="22"/>
          <w:szCs w:val="22"/>
          <w:shd w:val="clear" w:color="auto" w:fill="FFFF99"/>
          <w:rtl/>
        </w:rPr>
        <w:t xml:space="preserve"> כפי שנקבע לאותה סדרה וכמצויין באיגרות החוב (להלן </w:t>
      </w:r>
      <w:r w:rsidR="00050A0F" w:rsidRPr="00050A0F">
        <w:rPr>
          <w:rStyle w:val="default"/>
          <w:rFonts w:cs="FrankRuehl"/>
          <w:vanish/>
          <w:sz w:val="22"/>
          <w:szCs w:val="22"/>
          <w:shd w:val="clear" w:color="auto" w:fill="FFFF99"/>
          <w:rtl/>
        </w:rPr>
        <w:t>–</w:t>
      </w:r>
      <w:r w:rsidRPr="00050A0F">
        <w:rPr>
          <w:rStyle w:val="default"/>
          <w:rFonts w:cs="FrankRuehl"/>
          <w:vanish/>
          <w:sz w:val="22"/>
          <w:szCs w:val="22"/>
          <w:shd w:val="clear" w:color="auto" w:fill="FFFF99"/>
          <w:rtl/>
        </w:rPr>
        <w:t xml:space="preserve"> </w:t>
      </w:r>
      <w:r w:rsidRPr="00050A0F">
        <w:rPr>
          <w:rStyle w:val="default"/>
          <w:rFonts w:cs="FrankRuehl" w:hint="cs"/>
          <w:vanish/>
          <w:sz w:val="22"/>
          <w:szCs w:val="22"/>
          <w:shd w:val="clear" w:color="auto" w:fill="FFFF99"/>
          <w:rtl/>
        </w:rPr>
        <w:t>תקופת איגרות החוב); לאחר תום תקופת איגרות החוב, ייפדו האיגרות בשלמותן, בשוויין הנקוב</w:t>
      </w:r>
      <w:r w:rsidRPr="00050A0F">
        <w:rPr>
          <w:rStyle w:val="default"/>
          <w:rFonts w:cs="FrankRuehl" w:hint="cs"/>
          <w:vanish/>
          <w:sz w:val="22"/>
          <w:szCs w:val="22"/>
          <w:u w:val="single"/>
          <w:shd w:val="clear" w:color="auto" w:fill="FFFF99"/>
          <w:rtl/>
        </w:rPr>
        <w:t>, כפי שישתנה עקב תנאי ההצמדה</w:t>
      </w:r>
      <w:r w:rsidRPr="00050A0F">
        <w:rPr>
          <w:rStyle w:val="default"/>
          <w:rFonts w:cs="FrankRuehl" w:hint="cs"/>
          <w:vanish/>
          <w:sz w:val="22"/>
          <w:szCs w:val="22"/>
          <w:shd w:val="clear" w:color="auto" w:fill="FFFF99"/>
          <w:rtl/>
        </w:rPr>
        <w:t>; מהמועד שנקבע לפדיון ואילך, לא ישאו איגרות החוב ריבית ולא יובאו בחשבון הפרשי הצמדה.</w:t>
      </w:r>
      <w:bookmarkEnd w:id="15"/>
    </w:p>
    <w:p w:rsidR="00FD69AB" w:rsidRDefault="00FD69AB">
      <w:pPr>
        <w:pStyle w:val="P00"/>
        <w:spacing w:before="72"/>
        <w:ind w:left="0" w:right="1134"/>
        <w:rPr>
          <w:rStyle w:val="default"/>
          <w:rFonts w:cs="FrankRuehl" w:hint="cs"/>
          <w:rtl/>
        </w:rPr>
      </w:pPr>
      <w:bookmarkStart w:id="16" w:name="Seif10"/>
      <w:bookmarkEnd w:id="16"/>
      <w:r>
        <w:rPr>
          <w:lang w:val="he-IL"/>
        </w:rPr>
        <w:pict>
          <v:rect id="_x0000_s1035" style="position:absolute;left:0;text-align:left;margin-left:464.5pt;margin-top:8.05pt;width:75.05pt;height:18.3pt;z-index:251657728" o:allowincell="f" filled="f" stroked="f" strokecolor="lime" strokeweight=".25pt">
            <v:textbox style="mso-next-textbox:#_x0000_s1035" inset="0,0,0,0">
              <w:txbxContent>
                <w:p w:rsidR="00521451" w:rsidRDefault="00521451">
                  <w:pPr>
                    <w:spacing w:line="160" w:lineRule="exact"/>
                    <w:jc w:val="left"/>
                    <w:rPr>
                      <w:rFonts w:cs="Miriam"/>
                      <w:noProof/>
                      <w:sz w:val="18"/>
                      <w:szCs w:val="18"/>
                      <w:rtl/>
                    </w:rPr>
                  </w:pPr>
                  <w:r>
                    <w:rPr>
                      <w:rFonts w:cs="Miriam"/>
                      <w:sz w:val="18"/>
                      <w:szCs w:val="18"/>
                      <w:rtl/>
                    </w:rPr>
                    <w:t>דר</w:t>
                  </w:r>
                  <w:r>
                    <w:rPr>
                      <w:rFonts w:cs="Miriam" w:hint="cs"/>
                      <w:sz w:val="18"/>
                      <w:szCs w:val="18"/>
                      <w:rtl/>
                    </w:rPr>
                    <w:t>כי פדיון</w:t>
                  </w:r>
                </w:p>
                <w:p w:rsidR="00521451" w:rsidRDefault="0052145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תש"ס</w:t>
                  </w:r>
                  <w:r w:rsidR="0060309B">
                    <w:rPr>
                      <w:rFonts w:cs="Miriam" w:hint="cs"/>
                      <w:sz w:val="18"/>
                      <w:szCs w:val="18"/>
                      <w:rtl/>
                    </w:rPr>
                    <w:t>-</w:t>
                  </w:r>
                  <w:r w:rsidR="0060309B">
                    <w:rPr>
                      <w:rFonts w:cs="Miriam"/>
                      <w:sz w:val="18"/>
                      <w:szCs w:val="18"/>
                      <w:rtl/>
                    </w:rPr>
                    <w:t>1999</w:t>
                  </w:r>
                </w:p>
              </w:txbxContent>
            </v:textbox>
            <w10:anchorlock/>
          </v:rect>
        </w:pict>
      </w:r>
      <w:r>
        <w:rPr>
          <w:rStyle w:val="big-number"/>
          <w:rFonts w:cs="Miriam"/>
          <w:rtl/>
        </w:rPr>
        <w:t>9.</w:t>
      </w:r>
      <w:r>
        <w:rPr>
          <w:rStyle w:val="big-number"/>
          <w:rFonts w:cs="Miriam"/>
          <w:rtl/>
        </w:rPr>
        <w:tab/>
      </w:r>
      <w:r>
        <w:rPr>
          <w:rStyle w:val="default"/>
          <w:rFonts w:cs="FrankRuehl"/>
          <w:rtl/>
        </w:rPr>
        <w:t>סכ</w:t>
      </w:r>
      <w:r>
        <w:rPr>
          <w:rStyle w:val="default"/>
          <w:rFonts w:cs="FrankRuehl" w:hint="cs"/>
          <w:rtl/>
        </w:rPr>
        <w:t>ום הפדיון של איגרות החוב, כפי שישתנה עקב תנאי ההצמדה, ישולם לבעל הרשום בדרך האמורה בתקנה 7; הוצאו לבעל הרשום איגרות החוב, ישולם הסכום כאמור, לאחר שימסור אותן למינהלה, במישרין או באמצעות בנק.</w:t>
      </w:r>
    </w:p>
    <w:p w:rsidR="007732C9" w:rsidRPr="00050A0F" w:rsidRDefault="007732C9" w:rsidP="007732C9">
      <w:pPr>
        <w:pStyle w:val="P00"/>
        <w:tabs>
          <w:tab w:val="clear" w:pos="6259"/>
        </w:tabs>
        <w:spacing w:before="0"/>
        <w:ind w:left="0" w:right="1134"/>
        <w:rPr>
          <w:rFonts w:cs="FrankRuehl" w:hint="cs"/>
          <w:vanish/>
          <w:szCs w:val="20"/>
          <w:shd w:val="clear" w:color="auto" w:fill="FFFF99"/>
          <w:rtl/>
        </w:rPr>
      </w:pPr>
      <w:bookmarkStart w:id="17" w:name="Rov42"/>
      <w:r w:rsidRPr="00050A0F">
        <w:rPr>
          <w:rFonts w:cs="FrankRuehl" w:hint="cs"/>
          <w:vanish/>
          <w:color w:val="FF0000"/>
          <w:szCs w:val="20"/>
          <w:shd w:val="clear" w:color="auto" w:fill="FFFF99"/>
          <w:rtl/>
        </w:rPr>
        <w:t>מיום 2.1.2000</w:t>
      </w:r>
    </w:p>
    <w:p w:rsidR="007732C9" w:rsidRPr="00050A0F" w:rsidRDefault="007732C9" w:rsidP="0060309B">
      <w:pPr>
        <w:pStyle w:val="P00"/>
        <w:spacing w:before="0"/>
        <w:ind w:left="0" w:right="1134"/>
        <w:rPr>
          <w:rFonts w:cs="FrankRuehl" w:hint="cs"/>
          <w:b/>
          <w:bCs/>
          <w:vanish/>
          <w:szCs w:val="20"/>
          <w:shd w:val="clear" w:color="auto" w:fill="FFFF99"/>
          <w:rtl/>
        </w:rPr>
      </w:pPr>
      <w:r w:rsidRPr="00050A0F">
        <w:rPr>
          <w:rFonts w:cs="FrankRuehl" w:hint="cs"/>
          <w:b/>
          <w:bCs/>
          <w:vanish/>
          <w:szCs w:val="20"/>
          <w:shd w:val="clear" w:color="auto" w:fill="FFFF99"/>
          <w:rtl/>
        </w:rPr>
        <w:t>תק' תש"ס-</w:t>
      </w:r>
      <w:r w:rsidR="0060309B" w:rsidRPr="00050A0F">
        <w:rPr>
          <w:rFonts w:cs="FrankRuehl" w:hint="cs"/>
          <w:b/>
          <w:bCs/>
          <w:vanish/>
          <w:szCs w:val="20"/>
          <w:shd w:val="clear" w:color="auto" w:fill="FFFF99"/>
          <w:rtl/>
        </w:rPr>
        <w:t>1999</w:t>
      </w:r>
    </w:p>
    <w:p w:rsidR="007732C9" w:rsidRPr="00050A0F" w:rsidRDefault="007732C9" w:rsidP="007732C9">
      <w:pPr>
        <w:pStyle w:val="P00"/>
        <w:spacing w:before="0"/>
        <w:ind w:left="0" w:right="1134"/>
        <w:rPr>
          <w:rFonts w:cs="FrankRuehl" w:hint="cs"/>
          <w:vanish/>
          <w:szCs w:val="20"/>
          <w:shd w:val="clear" w:color="auto" w:fill="FFFF99"/>
          <w:rtl/>
        </w:rPr>
      </w:pPr>
      <w:hyperlink r:id="rId24" w:history="1">
        <w:r w:rsidRPr="00050A0F">
          <w:rPr>
            <w:rStyle w:val="Hyperlink"/>
            <w:rFonts w:cs="FrankRuehl" w:hint="cs"/>
            <w:vanish/>
            <w:szCs w:val="20"/>
            <w:shd w:val="clear" w:color="auto" w:fill="FFFF99"/>
            <w:rtl/>
          </w:rPr>
          <w:t>ק"ת תש"ס מס' 6009</w:t>
        </w:r>
      </w:hyperlink>
      <w:r w:rsidRPr="00050A0F">
        <w:rPr>
          <w:rFonts w:cs="FrankRuehl" w:hint="cs"/>
          <w:vanish/>
          <w:szCs w:val="20"/>
          <w:shd w:val="clear" w:color="auto" w:fill="FFFF99"/>
          <w:rtl/>
        </w:rPr>
        <w:t xml:space="preserve"> מיום 14.12.1999 עמ' 135</w:t>
      </w:r>
    </w:p>
    <w:p w:rsidR="007732C9" w:rsidRPr="00BA6904" w:rsidRDefault="007732C9" w:rsidP="00BA6904">
      <w:pPr>
        <w:pStyle w:val="P00"/>
        <w:ind w:left="0" w:right="1134"/>
        <w:rPr>
          <w:rStyle w:val="default"/>
          <w:rFonts w:cs="FrankRuehl" w:hint="cs"/>
          <w:sz w:val="2"/>
          <w:szCs w:val="2"/>
          <w:rtl/>
        </w:rPr>
      </w:pPr>
      <w:r w:rsidRPr="00050A0F">
        <w:rPr>
          <w:rStyle w:val="big-number"/>
          <w:rFonts w:cs="FrankRuehl"/>
          <w:vanish/>
          <w:sz w:val="22"/>
          <w:szCs w:val="22"/>
          <w:shd w:val="clear" w:color="auto" w:fill="FFFF99"/>
          <w:rtl/>
        </w:rPr>
        <w:t>9.</w:t>
      </w:r>
      <w:r w:rsidRPr="00050A0F">
        <w:rPr>
          <w:rStyle w:val="big-number"/>
          <w:rFonts w:cs="FrankRuehl"/>
          <w:vanish/>
          <w:sz w:val="22"/>
          <w:szCs w:val="22"/>
          <w:shd w:val="clear" w:color="auto" w:fill="FFFF99"/>
          <w:rtl/>
        </w:rPr>
        <w:tab/>
      </w:r>
      <w:r w:rsidRPr="00050A0F">
        <w:rPr>
          <w:rStyle w:val="default"/>
          <w:rFonts w:cs="FrankRuehl"/>
          <w:vanish/>
          <w:sz w:val="22"/>
          <w:szCs w:val="22"/>
          <w:shd w:val="clear" w:color="auto" w:fill="FFFF99"/>
          <w:rtl/>
        </w:rPr>
        <w:t>סכ</w:t>
      </w:r>
      <w:r w:rsidRPr="00050A0F">
        <w:rPr>
          <w:rStyle w:val="default"/>
          <w:rFonts w:cs="FrankRuehl" w:hint="cs"/>
          <w:vanish/>
          <w:sz w:val="22"/>
          <w:szCs w:val="22"/>
          <w:shd w:val="clear" w:color="auto" w:fill="FFFF99"/>
          <w:rtl/>
        </w:rPr>
        <w:t xml:space="preserve">ום הפדיון של איגרות החוב, כפי שישתנה עקב תנאי ההצמדה, ישולם לבעל הרשום </w:t>
      </w:r>
      <w:r w:rsidRPr="00050A0F">
        <w:rPr>
          <w:rStyle w:val="default"/>
          <w:rFonts w:cs="FrankRuehl" w:hint="cs"/>
          <w:strike/>
          <w:vanish/>
          <w:sz w:val="22"/>
          <w:szCs w:val="22"/>
          <w:shd w:val="clear" w:color="auto" w:fill="FFFF99"/>
          <w:rtl/>
        </w:rPr>
        <w:t>שימסור למינהלה את איגרות החוב</w:t>
      </w:r>
      <w:r w:rsidRPr="00050A0F">
        <w:rPr>
          <w:rStyle w:val="default"/>
          <w:rFonts w:cs="FrankRuehl" w:hint="cs"/>
          <w:vanish/>
          <w:sz w:val="22"/>
          <w:szCs w:val="22"/>
          <w:shd w:val="clear" w:color="auto" w:fill="FFFF99"/>
          <w:rtl/>
        </w:rPr>
        <w:t xml:space="preserve"> </w:t>
      </w:r>
      <w:r w:rsidRPr="00050A0F">
        <w:rPr>
          <w:rStyle w:val="default"/>
          <w:rFonts w:cs="FrankRuehl" w:hint="cs"/>
          <w:vanish/>
          <w:sz w:val="22"/>
          <w:szCs w:val="22"/>
          <w:u w:val="single"/>
          <w:shd w:val="clear" w:color="auto" w:fill="FFFF99"/>
          <w:rtl/>
        </w:rPr>
        <w:t>בדרך האמורה בתקנה 7; הוצאו לבעל הרשום איגרות החוב, ישולם הסכום כאמור, לאחר שימסור אותן למינהלה, במישרין או באמצעות בנק.</w:t>
      </w:r>
      <w:bookmarkEnd w:id="17"/>
    </w:p>
    <w:p w:rsidR="00FD69AB" w:rsidRDefault="00FD69AB" w:rsidP="0060309B">
      <w:pPr>
        <w:pStyle w:val="P00"/>
        <w:spacing w:before="72"/>
        <w:ind w:left="0" w:right="1134"/>
        <w:rPr>
          <w:rStyle w:val="default"/>
          <w:rFonts w:cs="FrankRuehl"/>
          <w:rtl/>
        </w:rPr>
      </w:pPr>
      <w:bookmarkStart w:id="18" w:name="Seif11"/>
      <w:bookmarkEnd w:id="18"/>
      <w:r>
        <w:rPr>
          <w:lang w:val="he-IL"/>
        </w:rPr>
        <w:pict>
          <v:rect id="_x0000_s1036" style="position:absolute;left:0;text-align:left;margin-left:464.5pt;margin-top:8.05pt;width:75.05pt;height:29.6pt;z-index:251658752" o:allowincell="f" filled="f" stroked="f" strokecolor="lime" strokeweight=".25pt">
            <v:textbox inset="0,0,0,0">
              <w:txbxContent>
                <w:p w:rsidR="00521451" w:rsidRDefault="00521451" w:rsidP="0060309B">
                  <w:pPr>
                    <w:spacing w:line="160" w:lineRule="exact"/>
                    <w:jc w:val="left"/>
                    <w:rPr>
                      <w:rFonts w:cs="Miriam"/>
                      <w:noProof/>
                      <w:sz w:val="18"/>
                      <w:szCs w:val="18"/>
                      <w:rtl/>
                    </w:rPr>
                  </w:pPr>
                  <w:r>
                    <w:rPr>
                      <w:rFonts w:cs="Miriam"/>
                      <w:sz w:val="18"/>
                      <w:szCs w:val="18"/>
                      <w:rtl/>
                    </w:rPr>
                    <w:t>תנ</w:t>
                  </w:r>
                  <w:r>
                    <w:rPr>
                      <w:rFonts w:cs="Miriam" w:hint="cs"/>
                      <w:sz w:val="18"/>
                      <w:szCs w:val="18"/>
                      <w:rtl/>
                    </w:rPr>
                    <w:t>אי הצמדה</w:t>
                  </w:r>
                  <w:r w:rsidR="0060309B">
                    <w:rPr>
                      <w:rFonts w:cs="Miriam" w:hint="cs"/>
                      <w:sz w:val="18"/>
                      <w:szCs w:val="18"/>
                      <w:rtl/>
                    </w:rPr>
                    <w:t xml:space="preserve"> </w:t>
                  </w:r>
                  <w:r>
                    <w:rPr>
                      <w:rFonts w:cs="Miriam"/>
                      <w:sz w:val="18"/>
                      <w:szCs w:val="18"/>
                      <w:rtl/>
                    </w:rPr>
                    <w:t>לש</w:t>
                  </w:r>
                  <w:r>
                    <w:rPr>
                      <w:rFonts w:cs="Miriam" w:hint="cs"/>
                      <w:sz w:val="18"/>
                      <w:szCs w:val="18"/>
                      <w:rtl/>
                    </w:rPr>
                    <w:t>ער היציג</w:t>
                  </w:r>
                </w:p>
                <w:p w:rsidR="00521451" w:rsidRDefault="0052145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תש"ס</w:t>
                  </w:r>
                  <w:r w:rsidR="0060309B">
                    <w:rPr>
                      <w:rFonts w:cs="Miriam" w:hint="cs"/>
                      <w:sz w:val="18"/>
                      <w:szCs w:val="18"/>
                      <w:rtl/>
                    </w:rPr>
                    <w:t>-</w:t>
                  </w:r>
                  <w:r w:rsidR="0060309B">
                    <w:rPr>
                      <w:rFonts w:cs="Miriam"/>
                      <w:sz w:val="18"/>
                      <w:szCs w:val="18"/>
                      <w:rtl/>
                    </w:rPr>
                    <w:t>1999</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שווי הנקוב של איגרת חוב והריבית המשתלמת </w:t>
      </w:r>
      <w:r>
        <w:rPr>
          <w:rStyle w:val="default"/>
          <w:rFonts w:cs="FrankRuehl"/>
          <w:rtl/>
        </w:rPr>
        <w:t>ע</w:t>
      </w:r>
      <w:r>
        <w:rPr>
          <w:rStyle w:val="default"/>
          <w:rFonts w:cs="FrankRuehl" w:hint="cs"/>
          <w:rtl/>
        </w:rPr>
        <w:t>ליה יהיו</w:t>
      </w:r>
      <w:r>
        <w:rPr>
          <w:rStyle w:val="default"/>
          <w:rFonts w:cs="FrankRuehl"/>
          <w:rtl/>
        </w:rPr>
        <w:t xml:space="preserve"> צ</w:t>
      </w:r>
      <w:r>
        <w:rPr>
          <w:rStyle w:val="default"/>
          <w:rFonts w:cs="FrankRuehl" w:hint="cs"/>
          <w:rtl/>
        </w:rPr>
        <w:t xml:space="preserve">מודים לשער היציג של הדולר, כמפורט להלן: אם ביום השני לפני הגיע מועד פרעונן של קרן או ריבית כלשהן (להלן </w:t>
      </w:r>
      <w:r w:rsidR="00305D7D">
        <w:rPr>
          <w:rStyle w:val="default"/>
          <w:rFonts w:cs="FrankRuehl"/>
          <w:rtl/>
        </w:rPr>
        <w:t>–</w:t>
      </w:r>
      <w:r>
        <w:rPr>
          <w:rStyle w:val="default"/>
          <w:rFonts w:cs="FrankRuehl"/>
          <w:rtl/>
        </w:rPr>
        <w:t xml:space="preserve"> </w:t>
      </w:r>
      <w:r>
        <w:rPr>
          <w:rStyle w:val="default"/>
          <w:rFonts w:cs="FrankRuehl" w:hint="cs"/>
          <w:rtl/>
        </w:rPr>
        <w:t xml:space="preserve">היום הקובע) יהיה השער היציג של הדולר (להלן </w:t>
      </w:r>
      <w:r w:rsidR="00305D7D">
        <w:rPr>
          <w:rStyle w:val="default"/>
          <w:rFonts w:cs="FrankRuehl"/>
          <w:rtl/>
        </w:rPr>
        <w:t>–</w:t>
      </w:r>
      <w:r>
        <w:rPr>
          <w:rStyle w:val="default"/>
          <w:rFonts w:cs="FrankRuehl"/>
          <w:rtl/>
        </w:rPr>
        <w:t xml:space="preserve"> </w:t>
      </w:r>
      <w:r>
        <w:rPr>
          <w:rStyle w:val="default"/>
          <w:rFonts w:cs="FrankRuehl" w:hint="cs"/>
          <w:rtl/>
        </w:rPr>
        <w:t xml:space="preserve">השער החדש) שונה מהשער היציג של הדולר ביום הוצאת סדרת המשנה הראשונה (להלן </w:t>
      </w:r>
      <w:r w:rsidR="00305D7D">
        <w:rPr>
          <w:rStyle w:val="default"/>
          <w:rFonts w:cs="FrankRuehl"/>
          <w:rtl/>
        </w:rPr>
        <w:t>–</w:t>
      </w:r>
      <w:r>
        <w:rPr>
          <w:rStyle w:val="default"/>
          <w:rFonts w:cs="FrankRuehl"/>
          <w:rtl/>
        </w:rPr>
        <w:t xml:space="preserve"> </w:t>
      </w:r>
      <w:r>
        <w:rPr>
          <w:rStyle w:val="default"/>
          <w:rFonts w:cs="FrankRuehl" w:hint="cs"/>
          <w:rtl/>
        </w:rPr>
        <w:t>השער היסודי), תשולם אותה קרן</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אותה ריבית, כשהן מוגדלות או מוקטנות באופן יחסי לשיעור השינוי של השער החדש לעומת השער היסודי.</w:t>
      </w:r>
    </w:p>
    <w:p w:rsidR="00FD69AB" w:rsidRDefault="00FD69AB" w:rsidP="0060309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תקנה זו, "השער היציג", לגבי תאריך מסויים </w:t>
      </w:r>
      <w:r w:rsidR="00305D7D">
        <w:rPr>
          <w:rStyle w:val="default"/>
          <w:rFonts w:cs="FrankRuehl"/>
          <w:rtl/>
        </w:rPr>
        <w:t>–</w:t>
      </w:r>
      <w:r>
        <w:rPr>
          <w:rStyle w:val="default"/>
          <w:rFonts w:cs="FrankRuehl"/>
          <w:rtl/>
        </w:rPr>
        <w:t xml:space="preserve"> </w:t>
      </w:r>
      <w:r>
        <w:rPr>
          <w:rStyle w:val="default"/>
          <w:rFonts w:cs="FrankRuehl" w:hint="cs"/>
          <w:rtl/>
        </w:rPr>
        <w:t>השער היציג של הדולר שקבע בנק ישראל לאחרונה לפני אותו תאריך, ובלבד שבתקופה שבה אין בנק ישראל נוהג לקבוע</w:t>
      </w:r>
      <w:r>
        <w:rPr>
          <w:rStyle w:val="default"/>
          <w:rFonts w:cs="FrankRuehl"/>
          <w:rtl/>
        </w:rPr>
        <w:t xml:space="preserve"> </w:t>
      </w:r>
      <w:r>
        <w:rPr>
          <w:rStyle w:val="default"/>
          <w:rFonts w:cs="FrankRuehl" w:hint="cs"/>
          <w:rtl/>
        </w:rPr>
        <w:t>את השערי</w:t>
      </w:r>
      <w:r>
        <w:rPr>
          <w:rStyle w:val="default"/>
          <w:rFonts w:cs="FrankRuehl"/>
          <w:rtl/>
        </w:rPr>
        <w:t xml:space="preserve">ם </w:t>
      </w:r>
      <w:r>
        <w:rPr>
          <w:rStyle w:val="default"/>
          <w:rFonts w:cs="FrankRuehl" w:hint="cs"/>
          <w:rtl/>
        </w:rPr>
        <w:t>היציגים יקבע נגיד בנק ישראל מהו השער היציג לענין תקנות אלו.</w:t>
      </w:r>
    </w:p>
    <w:p w:rsidR="00135619" w:rsidRPr="00050A0F" w:rsidRDefault="00135619" w:rsidP="00135619">
      <w:pPr>
        <w:pStyle w:val="P00"/>
        <w:tabs>
          <w:tab w:val="clear" w:pos="6259"/>
        </w:tabs>
        <w:spacing w:before="0"/>
        <w:ind w:left="0" w:right="1134"/>
        <w:rPr>
          <w:rFonts w:cs="FrankRuehl" w:hint="cs"/>
          <w:vanish/>
          <w:szCs w:val="20"/>
          <w:shd w:val="clear" w:color="auto" w:fill="FFFF99"/>
          <w:rtl/>
        </w:rPr>
      </w:pPr>
      <w:bookmarkStart w:id="19" w:name="Rov32"/>
      <w:r w:rsidRPr="00050A0F">
        <w:rPr>
          <w:rFonts w:cs="FrankRuehl" w:hint="cs"/>
          <w:vanish/>
          <w:color w:val="FF0000"/>
          <w:szCs w:val="20"/>
          <w:shd w:val="clear" w:color="auto" w:fill="FFFF99"/>
          <w:rtl/>
        </w:rPr>
        <w:t>מיום 2.1.2000</w:t>
      </w:r>
    </w:p>
    <w:p w:rsidR="00135619" w:rsidRPr="00050A0F" w:rsidRDefault="00135619" w:rsidP="0060309B">
      <w:pPr>
        <w:pStyle w:val="P00"/>
        <w:spacing w:before="0"/>
        <w:ind w:left="0" w:right="1134"/>
        <w:rPr>
          <w:rFonts w:cs="FrankRuehl" w:hint="cs"/>
          <w:b/>
          <w:bCs/>
          <w:vanish/>
          <w:szCs w:val="20"/>
          <w:shd w:val="clear" w:color="auto" w:fill="FFFF99"/>
          <w:rtl/>
        </w:rPr>
      </w:pPr>
      <w:r w:rsidRPr="00050A0F">
        <w:rPr>
          <w:rFonts w:cs="FrankRuehl" w:hint="cs"/>
          <w:b/>
          <w:bCs/>
          <w:vanish/>
          <w:szCs w:val="20"/>
          <w:shd w:val="clear" w:color="auto" w:fill="FFFF99"/>
          <w:rtl/>
        </w:rPr>
        <w:t>תק' תש"ס-</w:t>
      </w:r>
      <w:r w:rsidR="0060309B" w:rsidRPr="00050A0F">
        <w:rPr>
          <w:rFonts w:cs="FrankRuehl" w:hint="cs"/>
          <w:b/>
          <w:bCs/>
          <w:vanish/>
          <w:szCs w:val="20"/>
          <w:shd w:val="clear" w:color="auto" w:fill="FFFF99"/>
          <w:rtl/>
        </w:rPr>
        <w:t>1999</w:t>
      </w:r>
    </w:p>
    <w:p w:rsidR="00135619" w:rsidRPr="00050A0F" w:rsidRDefault="00135619" w:rsidP="00135619">
      <w:pPr>
        <w:pStyle w:val="P00"/>
        <w:spacing w:before="0"/>
        <w:ind w:left="0" w:right="1134"/>
        <w:rPr>
          <w:rFonts w:cs="FrankRuehl" w:hint="cs"/>
          <w:vanish/>
          <w:szCs w:val="20"/>
          <w:shd w:val="clear" w:color="auto" w:fill="FFFF99"/>
          <w:rtl/>
        </w:rPr>
      </w:pPr>
      <w:hyperlink r:id="rId25" w:history="1">
        <w:r w:rsidRPr="00050A0F">
          <w:rPr>
            <w:rStyle w:val="Hyperlink"/>
            <w:rFonts w:cs="FrankRuehl" w:hint="cs"/>
            <w:vanish/>
            <w:szCs w:val="20"/>
            <w:shd w:val="clear" w:color="auto" w:fill="FFFF99"/>
            <w:rtl/>
          </w:rPr>
          <w:t>ק"ת תש"ס מס' 6009</w:t>
        </w:r>
      </w:hyperlink>
      <w:r w:rsidRPr="00050A0F">
        <w:rPr>
          <w:rFonts w:cs="FrankRuehl" w:hint="cs"/>
          <w:vanish/>
          <w:szCs w:val="20"/>
          <w:shd w:val="clear" w:color="auto" w:fill="FFFF99"/>
          <w:rtl/>
        </w:rPr>
        <w:t xml:space="preserve"> מיום 14.12.1999 עמ' 136</w:t>
      </w:r>
    </w:p>
    <w:p w:rsidR="00135619" w:rsidRPr="005069DB" w:rsidRDefault="00135619" w:rsidP="0060309B">
      <w:pPr>
        <w:pStyle w:val="P00"/>
        <w:ind w:left="0" w:right="1134"/>
        <w:rPr>
          <w:rStyle w:val="default"/>
          <w:rFonts w:cs="FrankRuehl"/>
          <w:sz w:val="2"/>
          <w:szCs w:val="2"/>
          <w:rtl/>
        </w:rPr>
      </w:pPr>
      <w:r w:rsidRPr="00050A0F">
        <w:rPr>
          <w:rStyle w:val="big-number"/>
          <w:rFonts w:cs="Miriam"/>
          <w:vanish/>
          <w:sz w:val="28"/>
          <w:szCs w:val="28"/>
          <w:shd w:val="clear" w:color="auto" w:fill="FFFF99"/>
          <w:rtl/>
        </w:rPr>
        <w:tab/>
      </w:r>
      <w:r w:rsidRPr="00050A0F">
        <w:rPr>
          <w:rStyle w:val="default"/>
          <w:rFonts w:cs="FrankRuehl"/>
          <w:vanish/>
          <w:sz w:val="22"/>
          <w:szCs w:val="22"/>
          <w:shd w:val="clear" w:color="auto" w:fill="FFFF99"/>
          <w:rtl/>
        </w:rPr>
        <w:t>(א</w:t>
      </w:r>
      <w:r w:rsidRPr="00050A0F">
        <w:rPr>
          <w:rStyle w:val="default"/>
          <w:rFonts w:cs="FrankRuehl" w:hint="cs"/>
          <w:vanish/>
          <w:sz w:val="22"/>
          <w:szCs w:val="22"/>
          <w:shd w:val="clear" w:color="auto" w:fill="FFFF99"/>
          <w:rtl/>
        </w:rPr>
        <w:t>)</w:t>
      </w:r>
      <w:r w:rsidRPr="00050A0F">
        <w:rPr>
          <w:rStyle w:val="default"/>
          <w:rFonts w:cs="FrankRuehl"/>
          <w:vanish/>
          <w:sz w:val="22"/>
          <w:szCs w:val="22"/>
          <w:shd w:val="clear" w:color="auto" w:fill="FFFF99"/>
          <w:rtl/>
        </w:rPr>
        <w:tab/>
        <w:t>ה</w:t>
      </w:r>
      <w:r w:rsidRPr="00050A0F">
        <w:rPr>
          <w:rStyle w:val="default"/>
          <w:rFonts w:cs="FrankRuehl" w:hint="cs"/>
          <w:vanish/>
          <w:sz w:val="22"/>
          <w:szCs w:val="22"/>
          <w:shd w:val="clear" w:color="auto" w:fill="FFFF99"/>
          <w:rtl/>
        </w:rPr>
        <w:t xml:space="preserve">שווי הנקוב של איגרת חוב והריבית המשתלמת </w:t>
      </w:r>
      <w:r w:rsidRPr="00050A0F">
        <w:rPr>
          <w:rStyle w:val="default"/>
          <w:rFonts w:cs="FrankRuehl"/>
          <w:vanish/>
          <w:sz w:val="22"/>
          <w:szCs w:val="22"/>
          <w:shd w:val="clear" w:color="auto" w:fill="FFFF99"/>
          <w:rtl/>
        </w:rPr>
        <w:t>ע</w:t>
      </w:r>
      <w:r w:rsidRPr="00050A0F">
        <w:rPr>
          <w:rStyle w:val="default"/>
          <w:rFonts w:cs="FrankRuehl" w:hint="cs"/>
          <w:vanish/>
          <w:sz w:val="22"/>
          <w:szCs w:val="22"/>
          <w:shd w:val="clear" w:color="auto" w:fill="FFFF99"/>
          <w:rtl/>
        </w:rPr>
        <w:t>ליה יהיו</w:t>
      </w:r>
      <w:r w:rsidRPr="00050A0F">
        <w:rPr>
          <w:rStyle w:val="default"/>
          <w:rFonts w:cs="FrankRuehl"/>
          <w:vanish/>
          <w:sz w:val="22"/>
          <w:szCs w:val="22"/>
          <w:shd w:val="clear" w:color="auto" w:fill="FFFF99"/>
          <w:rtl/>
        </w:rPr>
        <w:t xml:space="preserve"> צ</w:t>
      </w:r>
      <w:r w:rsidRPr="00050A0F">
        <w:rPr>
          <w:rStyle w:val="default"/>
          <w:rFonts w:cs="FrankRuehl" w:hint="cs"/>
          <w:vanish/>
          <w:sz w:val="22"/>
          <w:szCs w:val="22"/>
          <w:shd w:val="clear" w:color="auto" w:fill="FFFF99"/>
          <w:rtl/>
        </w:rPr>
        <w:t xml:space="preserve">מודים לשער היציג של הדולר, כמפורט להלן: אם ביום השני לפני הגיע מועד פרעונן של קרן או ריבית כלשהן (להלן </w:t>
      </w:r>
      <w:r w:rsidR="00050A0F" w:rsidRPr="00050A0F">
        <w:rPr>
          <w:rStyle w:val="default"/>
          <w:rFonts w:cs="FrankRuehl"/>
          <w:vanish/>
          <w:sz w:val="22"/>
          <w:szCs w:val="22"/>
          <w:shd w:val="clear" w:color="auto" w:fill="FFFF99"/>
          <w:rtl/>
        </w:rPr>
        <w:t>–</w:t>
      </w:r>
      <w:r w:rsidRPr="00050A0F">
        <w:rPr>
          <w:rStyle w:val="default"/>
          <w:rFonts w:cs="FrankRuehl"/>
          <w:vanish/>
          <w:sz w:val="22"/>
          <w:szCs w:val="22"/>
          <w:shd w:val="clear" w:color="auto" w:fill="FFFF99"/>
          <w:rtl/>
        </w:rPr>
        <w:t xml:space="preserve"> </w:t>
      </w:r>
      <w:r w:rsidRPr="00050A0F">
        <w:rPr>
          <w:rStyle w:val="default"/>
          <w:rFonts w:cs="FrankRuehl" w:hint="cs"/>
          <w:vanish/>
          <w:sz w:val="22"/>
          <w:szCs w:val="22"/>
          <w:shd w:val="clear" w:color="auto" w:fill="FFFF99"/>
          <w:rtl/>
        </w:rPr>
        <w:t xml:space="preserve">היום הקובע) יהיה השער היציג של הדולר (להלן </w:t>
      </w:r>
      <w:r w:rsidR="00050A0F" w:rsidRPr="00050A0F">
        <w:rPr>
          <w:rStyle w:val="default"/>
          <w:rFonts w:cs="FrankRuehl"/>
          <w:vanish/>
          <w:sz w:val="22"/>
          <w:szCs w:val="22"/>
          <w:shd w:val="clear" w:color="auto" w:fill="FFFF99"/>
          <w:rtl/>
        </w:rPr>
        <w:t>–</w:t>
      </w:r>
      <w:r w:rsidRPr="00050A0F">
        <w:rPr>
          <w:rStyle w:val="default"/>
          <w:rFonts w:cs="FrankRuehl"/>
          <w:vanish/>
          <w:sz w:val="22"/>
          <w:szCs w:val="22"/>
          <w:shd w:val="clear" w:color="auto" w:fill="FFFF99"/>
          <w:rtl/>
        </w:rPr>
        <w:t xml:space="preserve"> </w:t>
      </w:r>
      <w:r w:rsidRPr="00050A0F">
        <w:rPr>
          <w:rStyle w:val="default"/>
          <w:rFonts w:cs="FrankRuehl" w:hint="cs"/>
          <w:vanish/>
          <w:sz w:val="22"/>
          <w:szCs w:val="22"/>
          <w:shd w:val="clear" w:color="auto" w:fill="FFFF99"/>
          <w:rtl/>
        </w:rPr>
        <w:t xml:space="preserve">השער החדש) </w:t>
      </w:r>
      <w:r w:rsidRPr="00050A0F">
        <w:rPr>
          <w:rStyle w:val="default"/>
          <w:rFonts w:cs="FrankRuehl" w:hint="cs"/>
          <w:strike/>
          <w:vanish/>
          <w:sz w:val="22"/>
          <w:szCs w:val="22"/>
          <w:shd w:val="clear" w:color="auto" w:fill="FFFF99"/>
          <w:rtl/>
        </w:rPr>
        <w:t>גבוה</w:t>
      </w:r>
      <w:r w:rsidRPr="00050A0F">
        <w:rPr>
          <w:rStyle w:val="default"/>
          <w:rFonts w:cs="FrankRuehl" w:hint="cs"/>
          <w:vanish/>
          <w:sz w:val="22"/>
          <w:szCs w:val="22"/>
          <w:shd w:val="clear" w:color="auto" w:fill="FFFF99"/>
          <w:rtl/>
        </w:rPr>
        <w:t xml:space="preserve"> </w:t>
      </w:r>
      <w:r w:rsidRPr="00050A0F">
        <w:rPr>
          <w:rStyle w:val="default"/>
          <w:rFonts w:cs="FrankRuehl" w:hint="cs"/>
          <w:vanish/>
          <w:sz w:val="22"/>
          <w:szCs w:val="22"/>
          <w:u w:val="single"/>
          <w:shd w:val="clear" w:color="auto" w:fill="FFFF99"/>
          <w:rtl/>
        </w:rPr>
        <w:t>שונה</w:t>
      </w:r>
      <w:r w:rsidRPr="00050A0F">
        <w:rPr>
          <w:rStyle w:val="default"/>
          <w:rFonts w:cs="FrankRuehl" w:hint="cs"/>
          <w:vanish/>
          <w:sz w:val="22"/>
          <w:szCs w:val="22"/>
          <w:shd w:val="clear" w:color="auto" w:fill="FFFF99"/>
          <w:rtl/>
        </w:rPr>
        <w:t xml:space="preserve"> מהשער היציג של הדולר ביום </w:t>
      </w:r>
      <w:r w:rsidRPr="00050A0F">
        <w:rPr>
          <w:rStyle w:val="default"/>
          <w:rFonts w:cs="FrankRuehl" w:hint="cs"/>
          <w:strike/>
          <w:vanish/>
          <w:sz w:val="22"/>
          <w:szCs w:val="22"/>
          <w:shd w:val="clear" w:color="auto" w:fill="FFFF99"/>
          <w:rtl/>
        </w:rPr>
        <w:t>הוצאת הסדרה</w:t>
      </w:r>
      <w:r w:rsidRPr="00050A0F">
        <w:rPr>
          <w:rStyle w:val="default"/>
          <w:rFonts w:cs="FrankRuehl" w:hint="cs"/>
          <w:vanish/>
          <w:sz w:val="22"/>
          <w:szCs w:val="22"/>
          <w:shd w:val="clear" w:color="auto" w:fill="FFFF99"/>
          <w:rtl/>
        </w:rPr>
        <w:t xml:space="preserve"> </w:t>
      </w:r>
      <w:r w:rsidRPr="00050A0F">
        <w:rPr>
          <w:rStyle w:val="default"/>
          <w:rFonts w:cs="FrankRuehl" w:hint="cs"/>
          <w:vanish/>
          <w:sz w:val="22"/>
          <w:szCs w:val="22"/>
          <w:u w:val="single"/>
          <w:shd w:val="clear" w:color="auto" w:fill="FFFF99"/>
          <w:rtl/>
        </w:rPr>
        <w:t>הוצאת סדרת המשנה הראשונה</w:t>
      </w:r>
      <w:r w:rsidRPr="00050A0F">
        <w:rPr>
          <w:rStyle w:val="default"/>
          <w:rFonts w:cs="FrankRuehl" w:hint="cs"/>
          <w:vanish/>
          <w:sz w:val="22"/>
          <w:szCs w:val="22"/>
          <w:shd w:val="clear" w:color="auto" w:fill="FFFF99"/>
          <w:rtl/>
        </w:rPr>
        <w:t xml:space="preserve"> (להלן </w:t>
      </w:r>
      <w:r w:rsidR="00050A0F" w:rsidRPr="00050A0F">
        <w:rPr>
          <w:rStyle w:val="default"/>
          <w:rFonts w:cs="FrankRuehl"/>
          <w:vanish/>
          <w:sz w:val="22"/>
          <w:szCs w:val="22"/>
          <w:shd w:val="clear" w:color="auto" w:fill="FFFF99"/>
          <w:rtl/>
        </w:rPr>
        <w:t>–</w:t>
      </w:r>
      <w:r w:rsidRPr="00050A0F">
        <w:rPr>
          <w:rStyle w:val="default"/>
          <w:rFonts w:cs="FrankRuehl"/>
          <w:vanish/>
          <w:sz w:val="22"/>
          <w:szCs w:val="22"/>
          <w:shd w:val="clear" w:color="auto" w:fill="FFFF99"/>
          <w:rtl/>
        </w:rPr>
        <w:t xml:space="preserve"> </w:t>
      </w:r>
      <w:r w:rsidRPr="00050A0F">
        <w:rPr>
          <w:rStyle w:val="default"/>
          <w:rFonts w:cs="FrankRuehl" w:hint="cs"/>
          <w:vanish/>
          <w:sz w:val="22"/>
          <w:szCs w:val="22"/>
          <w:shd w:val="clear" w:color="auto" w:fill="FFFF99"/>
          <w:rtl/>
        </w:rPr>
        <w:t>השער היסודי), תשולם אותה קרן</w:t>
      </w:r>
      <w:r w:rsidRPr="00050A0F">
        <w:rPr>
          <w:rStyle w:val="default"/>
          <w:rFonts w:cs="FrankRuehl"/>
          <w:vanish/>
          <w:sz w:val="22"/>
          <w:szCs w:val="22"/>
          <w:shd w:val="clear" w:color="auto" w:fill="FFFF99"/>
          <w:rtl/>
        </w:rPr>
        <w:t xml:space="preserve"> </w:t>
      </w:r>
      <w:r w:rsidRPr="00050A0F">
        <w:rPr>
          <w:rStyle w:val="default"/>
          <w:rFonts w:cs="FrankRuehl" w:hint="cs"/>
          <w:vanish/>
          <w:sz w:val="22"/>
          <w:szCs w:val="22"/>
          <w:shd w:val="clear" w:color="auto" w:fill="FFFF99"/>
          <w:rtl/>
        </w:rPr>
        <w:t>א</w:t>
      </w:r>
      <w:r w:rsidRPr="00050A0F">
        <w:rPr>
          <w:rStyle w:val="default"/>
          <w:rFonts w:cs="FrankRuehl"/>
          <w:vanish/>
          <w:sz w:val="22"/>
          <w:szCs w:val="22"/>
          <w:shd w:val="clear" w:color="auto" w:fill="FFFF99"/>
          <w:rtl/>
        </w:rPr>
        <w:t>ו</w:t>
      </w:r>
      <w:r w:rsidRPr="00050A0F">
        <w:rPr>
          <w:rStyle w:val="default"/>
          <w:rFonts w:cs="FrankRuehl" w:hint="cs"/>
          <w:vanish/>
          <w:sz w:val="22"/>
          <w:szCs w:val="22"/>
          <w:shd w:val="clear" w:color="auto" w:fill="FFFF99"/>
          <w:rtl/>
        </w:rPr>
        <w:t xml:space="preserve"> אותה ריבית, </w:t>
      </w:r>
      <w:r w:rsidRPr="00050A0F">
        <w:rPr>
          <w:rStyle w:val="default"/>
          <w:rFonts w:cs="FrankRuehl" w:hint="cs"/>
          <w:strike/>
          <w:vanish/>
          <w:sz w:val="22"/>
          <w:szCs w:val="22"/>
          <w:shd w:val="clear" w:color="auto" w:fill="FFFF99"/>
          <w:rtl/>
        </w:rPr>
        <w:t>כשהן מוגדלות באופן יחסי לשיעור העליה</w:t>
      </w:r>
      <w:r w:rsidRPr="00050A0F">
        <w:rPr>
          <w:rStyle w:val="default"/>
          <w:rFonts w:cs="FrankRuehl" w:hint="cs"/>
          <w:vanish/>
          <w:sz w:val="22"/>
          <w:szCs w:val="22"/>
          <w:shd w:val="clear" w:color="auto" w:fill="FFFF99"/>
          <w:rtl/>
        </w:rPr>
        <w:t xml:space="preserve"> </w:t>
      </w:r>
      <w:r w:rsidRPr="00050A0F">
        <w:rPr>
          <w:rStyle w:val="default"/>
          <w:rFonts w:cs="FrankRuehl" w:hint="cs"/>
          <w:vanish/>
          <w:sz w:val="22"/>
          <w:szCs w:val="22"/>
          <w:u w:val="single"/>
          <w:shd w:val="clear" w:color="auto" w:fill="FFFF99"/>
          <w:rtl/>
        </w:rPr>
        <w:t>כשהן מוגדלות או מוקטנות באופן יחסי לשיעור השינוי</w:t>
      </w:r>
      <w:r w:rsidRPr="00050A0F">
        <w:rPr>
          <w:rStyle w:val="default"/>
          <w:rFonts w:cs="FrankRuehl" w:hint="cs"/>
          <w:vanish/>
          <w:sz w:val="22"/>
          <w:szCs w:val="22"/>
          <w:shd w:val="clear" w:color="auto" w:fill="FFFF99"/>
          <w:rtl/>
        </w:rPr>
        <w:t xml:space="preserve"> של השער החדש לעומת השער היסודי.</w:t>
      </w:r>
      <w:bookmarkEnd w:id="19"/>
    </w:p>
    <w:p w:rsidR="00FD69AB" w:rsidRDefault="00FD69AB">
      <w:pPr>
        <w:pStyle w:val="P00"/>
        <w:spacing w:before="72"/>
        <w:ind w:left="0" w:right="1134"/>
        <w:rPr>
          <w:rStyle w:val="default"/>
          <w:rFonts w:cs="FrankRuehl" w:hint="cs"/>
          <w:rtl/>
        </w:rPr>
      </w:pPr>
      <w:bookmarkStart w:id="20" w:name="Seif12"/>
      <w:bookmarkEnd w:id="20"/>
      <w:r>
        <w:rPr>
          <w:lang w:val="he-IL"/>
        </w:rPr>
        <w:pict>
          <v:rect id="_x0000_s1037" style="position:absolute;left:0;text-align:left;margin-left:464.5pt;margin-top:8.05pt;width:75.05pt;height:14.3pt;z-index:251659776" o:allowincell="f" filled="f" stroked="f" strokecolor="lime" strokeweight=".25pt">
            <v:textbox inset="0,0,0,0">
              <w:txbxContent>
                <w:p w:rsidR="00521451" w:rsidRDefault="00521451" w:rsidP="0060309B">
                  <w:pPr>
                    <w:spacing w:line="160" w:lineRule="exact"/>
                    <w:jc w:val="left"/>
                    <w:rPr>
                      <w:rFonts w:cs="Miriam"/>
                      <w:noProof/>
                      <w:sz w:val="18"/>
                      <w:szCs w:val="18"/>
                      <w:rtl/>
                    </w:rPr>
                  </w:pPr>
                  <w:r>
                    <w:rPr>
                      <w:rFonts w:cs="Miriam"/>
                      <w:sz w:val="18"/>
                      <w:szCs w:val="18"/>
                      <w:rtl/>
                    </w:rPr>
                    <w:t>תק</w:t>
                  </w:r>
                  <w:r>
                    <w:rPr>
                      <w:rFonts w:cs="Miriam" w:hint="cs"/>
                      <w:sz w:val="18"/>
                      <w:szCs w:val="18"/>
                      <w:rtl/>
                    </w:rPr>
                    <w:t>' תשמ"ד</w:t>
                  </w:r>
                  <w:r w:rsidR="0060309B">
                    <w:rPr>
                      <w:rFonts w:cs="Miriam" w:hint="cs"/>
                      <w:sz w:val="18"/>
                      <w:szCs w:val="18"/>
                      <w:rtl/>
                    </w:rPr>
                    <w:t>-</w:t>
                  </w:r>
                  <w:r>
                    <w:rPr>
                      <w:rFonts w:cs="Miriam"/>
                      <w:sz w:val="18"/>
                      <w:szCs w:val="18"/>
                      <w:rtl/>
                    </w:rPr>
                    <w:t>1984</w:t>
                  </w:r>
                </w:p>
              </w:txbxContent>
            </v:textbox>
            <w10:anchorlock/>
          </v:rect>
        </w:pict>
      </w:r>
      <w:r>
        <w:rPr>
          <w:rStyle w:val="big-number"/>
          <w:rFonts w:cs="Miriam"/>
          <w:rtl/>
        </w:rPr>
        <w:t>11.</w:t>
      </w:r>
      <w:r>
        <w:rPr>
          <w:rStyle w:val="big-number"/>
          <w:rFonts w:cs="Miriam"/>
          <w:rtl/>
        </w:rPr>
        <w:tab/>
      </w:r>
      <w:r>
        <w:rPr>
          <w:rStyle w:val="default"/>
          <w:rFonts w:cs="FrankRuehl"/>
          <w:rtl/>
        </w:rPr>
        <w:t>(ב</w:t>
      </w:r>
      <w:r>
        <w:rPr>
          <w:rStyle w:val="default"/>
          <w:rFonts w:cs="FrankRuehl" w:hint="cs"/>
          <w:rtl/>
        </w:rPr>
        <w:t>וטלה).</w:t>
      </w:r>
    </w:p>
    <w:p w:rsidR="000C248E" w:rsidRPr="00050A0F" w:rsidRDefault="000C248E" w:rsidP="000C248E">
      <w:pPr>
        <w:pStyle w:val="P00"/>
        <w:tabs>
          <w:tab w:val="clear" w:pos="6259"/>
        </w:tabs>
        <w:spacing w:before="0"/>
        <w:ind w:left="0" w:right="1134"/>
        <w:rPr>
          <w:rFonts w:cs="FrankRuehl" w:hint="cs"/>
          <w:vanish/>
          <w:szCs w:val="20"/>
          <w:shd w:val="clear" w:color="auto" w:fill="FFFF99"/>
          <w:rtl/>
        </w:rPr>
      </w:pPr>
      <w:bookmarkStart w:id="21" w:name="Rov33"/>
      <w:r w:rsidRPr="00050A0F">
        <w:rPr>
          <w:rFonts w:cs="FrankRuehl" w:hint="cs"/>
          <w:vanish/>
          <w:color w:val="FF0000"/>
          <w:szCs w:val="20"/>
          <w:shd w:val="clear" w:color="auto" w:fill="FFFF99"/>
          <w:rtl/>
        </w:rPr>
        <w:t>מיום 1.4.1984</w:t>
      </w:r>
    </w:p>
    <w:p w:rsidR="000C248E" w:rsidRPr="00050A0F" w:rsidRDefault="000C248E" w:rsidP="000C248E">
      <w:pPr>
        <w:pStyle w:val="P00"/>
        <w:spacing w:before="0"/>
        <w:ind w:left="0" w:right="1134"/>
        <w:rPr>
          <w:rFonts w:cs="FrankRuehl" w:hint="cs"/>
          <w:b/>
          <w:bCs/>
          <w:vanish/>
          <w:szCs w:val="20"/>
          <w:shd w:val="clear" w:color="auto" w:fill="FFFF99"/>
          <w:rtl/>
        </w:rPr>
      </w:pPr>
      <w:r w:rsidRPr="00050A0F">
        <w:rPr>
          <w:rFonts w:cs="FrankRuehl" w:hint="cs"/>
          <w:b/>
          <w:bCs/>
          <w:vanish/>
          <w:szCs w:val="20"/>
          <w:shd w:val="clear" w:color="auto" w:fill="FFFF99"/>
          <w:rtl/>
        </w:rPr>
        <w:t>תק' תשמ"ד-1984</w:t>
      </w:r>
    </w:p>
    <w:p w:rsidR="000C248E" w:rsidRPr="00050A0F" w:rsidRDefault="000C248E" w:rsidP="000C248E">
      <w:pPr>
        <w:pStyle w:val="P00"/>
        <w:spacing w:before="0"/>
        <w:ind w:left="0" w:right="1134"/>
        <w:rPr>
          <w:rFonts w:cs="FrankRuehl" w:hint="cs"/>
          <w:vanish/>
          <w:szCs w:val="20"/>
          <w:shd w:val="clear" w:color="auto" w:fill="FFFF99"/>
          <w:rtl/>
        </w:rPr>
      </w:pPr>
      <w:hyperlink r:id="rId26" w:history="1">
        <w:r w:rsidRPr="00050A0F">
          <w:rPr>
            <w:rStyle w:val="Hyperlink"/>
            <w:rFonts w:cs="FrankRuehl" w:hint="cs"/>
            <w:vanish/>
            <w:szCs w:val="20"/>
            <w:shd w:val="clear" w:color="auto" w:fill="FFFF99"/>
            <w:rtl/>
          </w:rPr>
          <w:t>ק"ת תשמ"ד מס' 4613</w:t>
        </w:r>
      </w:hyperlink>
      <w:r w:rsidRPr="00050A0F">
        <w:rPr>
          <w:rFonts w:cs="FrankRuehl" w:hint="cs"/>
          <w:vanish/>
          <w:szCs w:val="20"/>
          <w:shd w:val="clear" w:color="auto" w:fill="FFFF99"/>
          <w:rtl/>
        </w:rPr>
        <w:t xml:space="preserve"> מיום 1.4.1984 עמ' 1217</w:t>
      </w:r>
    </w:p>
    <w:p w:rsidR="000C248E" w:rsidRPr="00050A0F" w:rsidRDefault="000C248E" w:rsidP="000C248E">
      <w:pPr>
        <w:pStyle w:val="P00"/>
        <w:spacing w:before="0"/>
        <w:ind w:left="0" w:right="1134"/>
        <w:rPr>
          <w:rFonts w:cs="FrankRuehl" w:hint="cs"/>
          <w:b/>
          <w:bCs/>
          <w:vanish/>
          <w:szCs w:val="20"/>
          <w:shd w:val="clear" w:color="auto" w:fill="FFFF99"/>
          <w:rtl/>
        </w:rPr>
      </w:pPr>
      <w:r w:rsidRPr="00050A0F">
        <w:rPr>
          <w:rFonts w:cs="FrankRuehl" w:hint="cs"/>
          <w:b/>
          <w:bCs/>
          <w:vanish/>
          <w:szCs w:val="20"/>
          <w:shd w:val="clear" w:color="auto" w:fill="FFFF99"/>
          <w:rtl/>
        </w:rPr>
        <w:t>ביטול תקנה 11</w:t>
      </w:r>
    </w:p>
    <w:p w:rsidR="000C248E" w:rsidRPr="00050A0F" w:rsidRDefault="000C248E" w:rsidP="000C248E">
      <w:pPr>
        <w:pStyle w:val="P00"/>
        <w:ind w:left="0" w:right="1134"/>
        <w:rPr>
          <w:rFonts w:cs="FrankRuehl" w:hint="cs"/>
          <w:vanish/>
          <w:szCs w:val="20"/>
          <w:shd w:val="clear" w:color="auto" w:fill="FFFF99"/>
          <w:rtl/>
        </w:rPr>
      </w:pPr>
      <w:r w:rsidRPr="00050A0F">
        <w:rPr>
          <w:rFonts w:cs="FrankRuehl" w:hint="cs"/>
          <w:vanish/>
          <w:szCs w:val="20"/>
          <w:shd w:val="clear" w:color="auto" w:fill="FFFF99"/>
          <w:rtl/>
        </w:rPr>
        <w:t>הנוסח הקודם:</w:t>
      </w:r>
    </w:p>
    <w:p w:rsidR="000C248E" w:rsidRPr="00050A0F" w:rsidRDefault="000C248E" w:rsidP="000E76E3">
      <w:pPr>
        <w:pStyle w:val="P00"/>
        <w:spacing w:before="20"/>
        <w:ind w:left="0" w:right="1134"/>
        <w:rPr>
          <w:rFonts w:cs="Miriam" w:hint="cs"/>
          <w:strike/>
          <w:vanish/>
          <w:sz w:val="16"/>
          <w:szCs w:val="16"/>
          <w:shd w:val="clear" w:color="auto" w:fill="FFFF99"/>
          <w:rtl/>
        </w:rPr>
      </w:pPr>
      <w:r w:rsidRPr="00050A0F">
        <w:rPr>
          <w:rFonts w:cs="Miriam" w:hint="cs"/>
          <w:strike/>
          <w:vanish/>
          <w:sz w:val="16"/>
          <w:szCs w:val="16"/>
          <w:shd w:val="clear" w:color="auto" w:fill="FFFF99"/>
          <w:rtl/>
        </w:rPr>
        <w:t>פדיון מוקדם</w:t>
      </w:r>
    </w:p>
    <w:p w:rsidR="000C248E" w:rsidRPr="005069DB" w:rsidRDefault="000C248E" w:rsidP="005069DB">
      <w:pPr>
        <w:pStyle w:val="P00"/>
        <w:spacing w:before="0"/>
        <w:ind w:left="0" w:right="1134"/>
        <w:rPr>
          <w:rStyle w:val="default"/>
          <w:rFonts w:cs="FrankRuehl"/>
          <w:strike/>
          <w:sz w:val="2"/>
          <w:szCs w:val="2"/>
          <w:highlight w:val="yellow"/>
          <w:rtl/>
        </w:rPr>
      </w:pPr>
      <w:r w:rsidRPr="00050A0F">
        <w:rPr>
          <w:rFonts w:cs="FrankRuehl" w:hint="cs"/>
          <w:strike/>
          <w:vanish/>
          <w:sz w:val="22"/>
          <w:szCs w:val="22"/>
          <w:shd w:val="clear" w:color="auto" w:fill="FFFF99"/>
          <w:rtl/>
        </w:rPr>
        <w:t>11.</w:t>
      </w:r>
      <w:r w:rsidRPr="00050A0F">
        <w:rPr>
          <w:rFonts w:cs="FrankRuehl" w:hint="cs"/>
          <w:strike/>
          <w:vanish/>
          <w:sz w:val="22"/>
          <w:szCs w:val="22"/>
          <w:shd w:val="clear" w:color="auto" w:fill="FFFF99"/>
          <w:rtl/>
        </w:rPr>
        <w:tab/>
        <w:t>לאחר תום שבע שנים מיום הוצאת הסדרה רשאי בעל האיגרת לבקש מהמינהלה כי איגרת החוב תיפדה לפני המועד הנקוב בתקנה 8, ובלבד שבפדיון מוקדם כאמור, השער החדש, לענין תשלום הפרשי הצמדה על השווי הנקוב של איגרת החוב, יהיה השער היציג של הדולר ביום השני לפני תום שבע שנים ממועד הוצאת הסדרה, והריבית תשולם עד המועד האחרון לתשלום הריבית שקדם למועד הפרעון בפועל</w:t>
      </w:r>
      <w:r w:rsidRPr="00050A0F">
        <w:rPr>
          <w:rStyle w:val="default"/>
          <w:rFonts w:cs="FrankRuehl" w:hint="cs"/>
          <w:strike/>
          <w:vanish/>
          <w:sz w:val="22"/>
          <w:szCs w:val="22"/>
          <w:shd w:val="clear" w:color="auto" w:fill="FFFF99"/>
          <w:rtl/>
        </w:rPr>
        <w:t>.</w:t>
      </w:r>
      <w:bookmarkEnd w:id="21"/>
    </w:p>
    <w:p w:rsidR="00FD69AB" w:rsidRDefault="00FD69AB">
      <w:pPr>
        <w:pStyle w:val="P00"/>
        <w:spacing w:before="72"/>
        <w:ind w:left="0" w:right="1134"/>
        <w:rPr>
          <w:rStyle w:val="default"/>
          <w:rFonts w:cs="FrankRuehl"/>
          <w:rtl/>
        </w:rPr>
      </w:pPr>
      <w:bookmarkStart w:id="22" w:name="Seif13"/>
      <w:bookmarkEnd w:id="22"/>
      <w:r>
        <w:rPr>
          <w:lang w:val="he-IL"/>
        </w:rPr>
        <w:pict>
          <v:rect id="_x0000_s1038" style="position:absolute;left:0;text-align:left;margin-left:464.5pt;margin-top:8.05pt;width:75.05pt;height:27.7pt;z-index:251660800" o:allowincell="f" filled="f" stroked="f" strokecolor="lime" strokeweight=".25pt">
            <v:textbox inset="0,0,0,0">
              <w:txbxContent>
                <w:p w:rsidR="00521451" w:rsidRDefault="00521451">
                  <w:pPr>
                    <w:spacing w:line="160" w:lineRule="exact"/>
                    <w:jc w:val="left"/>
                    <w:rPr>
                      <w:rFonts w:cs="Miriam" w:hint="cs"/>
                      <w:noProof/>
                      <w:sz w:val="18"/>
                      <w:szCs w:val="18"/>
                      <w:rtl/>
                    </w:rPr>
                  </w:pPr>
                  <w:r>
                    <w:rPr>
                      <w:rFonts w:cs="Miriam"/>
                      <w:sz w:val="18"/>
                      <w:szCs w:val="18"/>
                      <w:rtl/>
                    </w:rPr>
                    <w:t>פט</w:t>
                  </w:r>
                  <w:r>
                    <w:rPr>
                      <w:rFonts w:cs="Miriam" w:hint="cs"/>
                      <w:sz w:val="18"/>
                      <w:szCs w:val="18"/>
                      <w:rtl/>
                    </w:rPr>
                    <w:t>ור ממס הכנסה</w:t>
                  </w:r>
                </w:p>
                <w:p w:rsidR="0060309B" w:rsidRDefault="0060309B" w:rsidP="0060309B">
                  <w:pPr>
                    <w:spacing w:line="160" w:lineRule="exact"/>
                    <w:jc w:val="left"/>
                    <w:rPr>
                      <w:rFonts w:cs="Miriam" w:hint="cs"/>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הכנסה מריבית המשתלמת על איגרות החוב תהיה פטורה מן המס המוטל על הכנסה חוץ מן המס שיש לנכותו לפי סעיף 161 לפקודת מס הכנסה.</w:t>
      </w:r>
    </w:p>
    <w:p w:rsidR="00FD69AB" w:rsidRDefault="00FD69AB">
      <w:pPr>
        <w:pStyle w:val="P00"/>
        <w:spacing w:before="72"/>
        <w:ind w:left="0" w:right="1134"/>
        <w:rPr>
          <w:rStyle w:val="default"/>
          <w:rFonts w:cs="FrankRuehl"/>
          <w:rtl/>
        </w:rPr>
      </w:pPr>
      <w:r>
        <w:rPr>
          <w:lang w:val="he-IL"/>
        </w:rPr>
        <w:pict>
          <v:rect id="_x0000_s1039" style="position:absolute;left:0;text-align:left;margin-left:464.5pt;margin-top:8.05pt;width:75.05pt;height:17.2pt;z-index:251661824" o:allowincell="f" filled="f" stroked="f" strokecolor="lime" strokeweight=".25pt">
            <v:textbox inset="0,0,0,0">
              <w:txbxContent>
                <w:p w:rsidR="0060309B" w:rsidRDefault="00521451">
                  <w:pPr>
                    <w:spacing w:line="160" w:lineRule="exact"/>
                    <w:jc w:val="left"/>
                    <w:rPr>
                      <w:rFonts w:cs="Miriam" w:hint="cs"/>
                      <w:sz w:val="18"/>
                      <w:szCs w:val="18"/>
                      <w:rtl/>
                    </w:rPr>
                  </w:pPr>
                  <w:r>
                    <w:rPr>
                      <w:rFonts w:cs="Miriam"/>
                      <w:sz w:val="18"/>
                      <w:szCs w:val="18"/>
                      <w:rtl/>
                    </w:rPr>
                    <w:t>תק</w:t>
                  </w:r>
                  <w:r>
                    <w:rPr>
                      <w:rFonts w:cs="Miriam" w:hint="cs"/>
                      <w:sz w:val="18"/>
                      <w:szCs w:val="18"/>
                      <w:rtl/>
                    </w:rPr>
                    <w:t>'</w:t>
                  </w:r>
                  <w:r w:rsidR="0060309B">
                    <w:rPr>
                      <w:rFonts w:cs="Miriam" w:hint="cs"/>
                      <w:sz w:val="18"/>
                      <w:szCs w:val="18"/>
                      <w:rtl/>
                    </w:rPr>
                    <w:t xml:space="preserve"> (מס' 2) </w:t>
                  </w:r>
                  <w:r w:rsidR="0060309B">
                    <w:rPr>
                      <w:rFonts w:cs="Miriam"/>
                      <w:sz w:val="18"/>
                      <w:szCs w:val="18"/>
                      <w:rtl/>
                    </w:rPr>
                    <w:br/>
                  </w:r>
                  <w:r>
                    <w:rPr>
                      <w:rFonts w:cs="Miriam" w:hint="cs"/>
                      <w:sz w:val="18"/>
                      <w:szCs w:val="18"/>
                      <w:rtl/>
                    </w:rPr>
                    <w:t>תש"ס</w:t>
                  </w:r>
                  <w:r w:rsidR="0060309B">
                    <w:rPr>
                      <w:rFonts w:cs="Miriam" w:hint="cs"/>
                      <w:sz w:val="18"/>
                      <w:szCs w:val="18"/>
                      <w:rtl/>
                    </w:rPr>
                    <w:t>-</w:t>
                  </w:r>
                  <w:r w:rsidR="0060309B">
                    <w:rPr>
                      <w:rFonts w:cs="Miriam"/>
                      <w:sz w:val="18"/>
                      <w:szCs w:val="18"/>
                      <w:rtl/>
                    </w:rPr>
                    <w:t>2000</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תקנת משנה (א) לא יחולו על איגרות חוב שהוצאו אחרי יום ב' באייר תש"ס (7 במאי 2000).</w:t>
      </w:r>
    </w:p>
    <w:p w:rsidR="000C2341" w:rsidRPr="00050A0F" w:rsidRDefault="000C2341" w:rsidP="000C2341">
      <w:pPr>
        <w:pStyle w:val="P00"/>
        <w:tabs>
          <w:tab w:val="clear" w:pos="6259"/>
        </w:tabs>
        <w:spacing w:before="0"/>
        <w:ind w:left="0" w:right="1134"/>
        <w:rPr>
          <w:rFonts w:cs="FrankRuehl" w:hint="cs"/>
          <w:vanish/>
          <w:szCs w:val="20"/>
          <w:shd w:val="clear" w:color="auto" w:fill="FFFF99"/>
          <w:rtl/>
        </w:rPr>
      </w:pPr>
      <w:bookmarkStart w:id="23" w:name="Rov40"/>
      <w:r w:rsidRPr="00050A0F">
        <w:rPr>
          <w:rFonts w:cs="FrankRuehl" w:hint="cs"/>
          <w:vanish/>
          <w:color w:val="FF0000"/>
          <w:szCs w:val="20"/>
          <w:shd w:val="clear" w:color="auto" w:fill="FFFF99"/>
          <w:rtl/>
        </w:rPr>
        <w:t>מיום 8.5.2000</w:t>
      </w:r>
    </w:p>
    <w:p w:rsidR="000C2341" w:rsidRPr="00050A0F" w:rsidRDefault="000C2341" w:rsidP="000C2341">
      <w:pPr>
        <w:pStyle w:val="P00"/>
        <w:spacing w:before="0"/>
        <w:ind w:left="0" w:right="1134"/>
        <w:rPr>
          <w:rFonts w:cs="FrankRuehl" w:hint="cs"/>
          <w:b/>
          <w:bCs/>
          <w:vanish/>
          <w:szCs w:val="20"/>
          <w:shd w:val="clear" w:color="auto" w:fill="FFFF99"/>
          <w:rtl/>
        </w:rPr>
      </w:pPr>
      <w:r w:rsidRPr="00050A0F">
        <w:rPr>
          <w:rFonts w:cs="FrankRuehl" w:hint="cs"/>
          <w:b/>
          <w:bCs/>
          <w:vanish/>
          <w:szCs w:val="20"/>
          <w:shd w:val="clear" w:color="auto" w:fill="FFFF99"/>
          <w:rtl/>
        </w:rPr>
        <w:t>תק' (מס' 2) תש"ס-2000</w:t>
      </w:r>
    </w:p>
    <w:p w:rsidR="000C2341" w:rsidRPr="00050A0F" w:rsidRDefault="000C2341" w:rsidP="000C2341">
      <w:pPr>
        <w:pStyle w:val="P00"/>
        <w:spacing w:before="0"/>
        <w:ind w:left="0" w:right="1134"/>
        <w:rPr>
          <w:rFonts w:cs="FrankRuehl" w:hint="cs"/>
          <w:vanish/>
          <w:szCs w:val="20"/>
          <w:shd w:val="clear" w:color="auto" w:fill="FFFF99"/>
          <w:rtl/>
        </w:rPr>
      </w:pPr>
      <w:hyperlink r:id="rId27" w:history="1">
        <w:r w:rsidRPr="00050A0F">
          <w:rPr>
            <w:rStyle w:val="Hyperlink"/>
            <w:rFonts w:cs="FrankRuehl" w:hint="cs"/>
            <w:vanish/>
            <w:szCs w:val="20"/>
            <w:shd w:val="clear" w:color="auto" w:fill="FFFF99"/>
            <w:rtl/>
          </w:rPr>
          <w:t>ק"ת תש"ס מס' 6033</w:t>
        </w:r>
      </w:hyperlink>
      <w:r w:rsidRPr="00050A0F">
        <w:rPr>
          <w:rFonts w:cs="FrankRuehl" w:hint="cs"/>
          <w:vanish/>
          <w:szCs w:val="20"/>
          <w:shd w:val="clear" w:color="auto" w:fill="FFFF99"/>
          <w:rtl/>
        </w:rPr>
        <w:t xml:space="preserve"> מיום 8.5.2000 עמ' 564</w:t>
      </w:r>
    </w:p>
    <w:p w:rsidR="000C2341" w:rsidRPr="00050A0F" w:rsidRDefault="000C2341" w:rsidP="006F208D">
      <w:pPr>
        <w:pStyle w:val="P00"/>
        <w:ind w:left="0" w:right="1134"/>
        <w:rPr>
          <w:rStyle w:val="default"/>
          <w:rFonts w:cs="FrankRuehl"/>
          <w:vanish/>
          <w:sz w:val="22"/>
          <w:szCs w:val="22"/>
          <w:shd w:val="clear" w:color="auto" w:fill="FFFF99"/>
          <w:rtl/>
        </w:rPr>
      </w:pPr>
      <w:r w:rsidRPr="00050A0F">
        <w:rPr>
          <w:rStyle w:val="big-number"/>
          <w:rFonts w:cs="FrankRuehl"/>
          <w:vanish/>
          <w:sz w:val="22"/>
          <w:szCs w:val="22"/>
          <w:shd w:val="clear" w:color="auto" w:fill="FFFF99"/>
          <w:rtl/>
        </w:rPr>
        <w:t>12.</w:t>
      </w:r>
      <w:r w:rsidRPr="00050A0F">
        <w:rPr>
          <w:rStyle w:val="big-number"/>
          <w:rFonts w:cs="FrankRuehl"/>
          <w:vanish/>
          <w:sz w:val="22"/>
          <w:szCs w:val="22"/>
          <w:shd w:val="clear" w:color="auto" w:fill="FFFF99"/>
          <w:rtl/>
        </w:rPr>
        <w:tab/>
      </w:r>
      <w:r w:rsidRPr="00050A0F">
        <w:rPr>
          <w:rStyle w:val="default"/>
          <w:rFonts w:cs="FrankRuehl"/>
          <w:vanish/>
          <w:sz w:val="22"/>
          <w:szCs w:val="22"/>
          <w:u w:val="single"/>
          <w:shd w:val="clear" w:color="auto" w:fill="FFFF99"/>
          <w:rtl/>
        </w:rPr>
        <w:t>(א</w:t>
      </w:r>
      <w:r w:rsidRPr="00050A0F">
        <w:rPr>
          <w:rStyle w:val="default"/>
          <w:rFonts w:cs="FrankRuehl" w:hint="cs"/>
          <w:vanish/>
          <w:sz w:val="22"/>
          <w:szCs w:val="22"/>
          <w:u w:val="single"/>
          <w:shd w:val="clear" w:color="auto" w:fill="FFFF99"/>
          <w:rtl/>
        </w:rPr>
        <w:t>)</w:t>
      </w:r>
      <w:r w:rsidRPr="00050A0F">
        <w:rPr>
          <w:rStyle w:val="default"/>
          <w:rFonts w:cs="FrankRuehl"/>
          <w:vanish/>
          <w:sz w:val="22"/>
          <w:szCs w:val="22"/>
          <w:shd w:val="clear" w:color="auto" w:fill="FFFF99"/>
          <w:rtl/>
        </w:rPr>
        <w:tab/>
        <w:t>ה</w:t>
      </w:r>
      <w:r w:rsidRPr="00050A0F">
        <w:rPr>
          <w:rStyle w:val="default"/>
          <w:rFonts w:cs="FrankRuehl" w:hint="cs"/>
          <w:vanish/>
          <w:sz w:val="22"/>
          <w:szCs w:val="22"/>
          <w:shd w:val="clear" w:color="auto" w:fill="FFFF99"/>
          <w:rtl/>
        </w:rPr>
        <w:t>הכנסה מריבית המשתלמת על איגרות החוב תהיה פטורה מן המס המוטל על הכנסה חוץ מן המס שיש לנכותו לפי סעיף 161 לפקודת מס הכנסה.</w:t>
      </w:r>
    </w:p>
    <w:p w:rsidR="000C2341" w:rsidRPr="0094210F" w:rsidRDefault="000C2341" w:rsidP="0094210F">
      <w:pPr>
        <w:pStyle w:val="P00"/>
        <w:spacing w:before="0"/>
        <w:ind w:left="0" w:right="1134"/>
        <w:rPr>
          <w:rStyle w:val="default"/>
          <w:rFonts w:cs="FrankRuehl" w:hint="cs"/>
          <w:sz w:val="2"/>
          <w:szCs w:val="2"/>
          <w:u w:val="single"/>
          <w:shd w:val="clear" w:color="auto" w:fill="FFFF99"/>
          <w:rtl/>
        </w:rPr>
      </w:pPr>
      <w:r w:rsidRPr="00050A0F">
        <w:rPr>
          <w:rFonts w:cs="FrankRuehl"/>
          <w:vanish/>
          <w:sz w:val="22"/>
          <w:szCs w:val="22"/>
          <w:shd w:val="clear" w:color="auto" w:fill="FFFF99"/>
          <w:rtl/>
        </w:rPr>
        <w:tab/>
      </w:r>
      <w:r w:rsidRPr="00050A0F">
        <w:rPr>
          <w:rStyle w:val="default"/>
          <w:rFonts w:cs="FrankRuehl"/>
          <w:vanish/>
          <w:sz w:val="22"/>
          <w:szCs w:val="22"/>
          <w:u w:val="single"/>
          <w:shd w:val="clear" w:color="auto" w:fill="FFFF99"/>
          <w:rtl/>
        </w:rPr>
        <w:t>(ב</w:t>
      </w:r>
      <w:r w:rsidRPr="00050A0F">
        <w:rPr>
          <w:rStyle w:val="default"/>
          <w:rFonts w:cs="FrankRuehl" w:hint="cs"/>
          <w:vanish/>
          <w:sz w:val="22"/>
          <w:szCs w:val="22"/>
          <w:u w:val="single"/>
          <w:shd w:val="clear" w:color="auto" w:fill="FFFF99"/>
          <w:rtl/>
        </w:rPr>
        <w:t>)</w:t>
      </w:r>
      <w:r w:rsidRPr="00050A0F">
        <w:rPr>
          <w:rStyle w:val="default"/>
          <w:rFonts w:cs="FrankRuehl"/>
          <w:vanish/>
          <w:sz w:val="22"/>
          <w:szCs w:val="22"/>
          <w:u w:val="single"/>
          <w:shd w:val="clear" w:color="auto" w:fill="FFFF99"/>
          <w:rtl/>
        </w:rPr>
        <w:tab/>
        <w:t>ה</w:t>
      </w:r>
      <w:r w:rsidRPr="00050A0F">
        <w:rPr>
          <w:rStyle w:val="default"/>
          <w:rFonts w:cs="FrankRuehl" w:hint="cs"/>
          <w:vanish/>
          <w:sz w:val="22"/>
          <w:szCs w:val="22"/>
          <w:u w:val="single"/>
          <w:shd w:val="clear" w:color="auto" w:fill="FFFF99"/>
          <w:rtl/>
        </w:rPr>
        <w:t xml:space="preserve">וראות תקנת משנה (א) לא יחולו על איגרות חוב שהוצאו אחרי יום ב' באייר </w:t>
      </w:r>
      <w:r w:rsidR="006F208D" w:rsidRPr="00050A0F">
        <w:rPr>
          <w:rStyle w:val="default"/>
          <w:rFonts w:cs="FrankRuehl" w:hint="cs"/>
          <w:vanish/>
          <w:sz w:val="22"/>
          <w:szCs w:val="22"/>
          <w:u w:val="single"/>
          <w:shd w:val="clear" w:color="auto" w:fill="FFFF99"/>
          <w:rtl/>
        </w:rPr>
        <w:t>ה</w:t>
      </w:r>
      <w:r w:rsidRPr="00050A0F">
        <w:rPr>
          <w:rStyle w:val="default"/>
          <w:rFonts w:cs="FrankRuehl" w:hint="cs"/>
          <w:vanish/>
          <w:sz w:val="22"/>
          <w:szCs w:val="22"/>
          <w:u w:val="single"/>
          <w:shd w:val="clear" w:color="auto" w:fill="FFFF99"/>
          <w:rtl/>
        </w:rPr>
        <w:t>תש"ס (7 במאי 2000).</w:t>
      </w:r>
      <w:bookmarkEnd w:id="23"/>
    </w:p>
    <w:p w:rsidR="00FD69AB" w:rsidRDefault="00FD69AB">
      <w:pPr>
        <w:pStyle w:val="P00"/>
        <w:spacing w:before="72"/>
        <w:ind w:left="0" w:right="1134"/>
        <w:rPr>
          <w:rStyle w:val="default"/>
          <w:rFonts w:cs="FrankRuehl" w:hint="cs"/>
          <w:rtl/>
        </w:rPr>
      </w:pPr>
      <w:bookmarkStart w:id="24" w:name="Seif14"/>
      <w:bookmarkEnd w:id="24"/>
      <w:r>
        <w:rPr>
          <w:lang w:val="he-IL"/>
        </w:rPr>
        <w:pict>
          <v:rect id="_x0000_s1040" style="position:absolute;left:0;text-align:left;margin-left:464.5pt;margin-top:8.05pt;width:75.05pt;height:17.5pt;z-index:251662848" o:allowincell="f" filled="f" stroked="f" strokecolor="lime" strokeweight=".25pt">
            <v:textbox inset="0,0,0,0">
              <w:txbxContent>
                <w:p w:rsidR="00521451" w:rsidRDefault="00521451" w:rsidP="0060309B">
                  <w:pPr>
                    <w:spacing w:line="160" w:lineRule="exact"/>
                    <w:jc w:val="left"/>
                    <w:rPr>
                      <w:rFonts w:cs="Miriam" w:hint="cs"/>
                      <w:noProof/>
                      <w:sz w:val="18"/>
                      <w:szCs w:val="18"/>
                      <w:rtl/>
                    </w:rPr>
                  </w:pPr>
                  <w:r>
                    <w:rPr>
                      <w:rFonts w:cs="Miriam"/>
                      <w:sz w:val="18"/>
                      <w:szCs w:val="18"/>
                      <w:rtl/>
                    </w:rPr>
                    <w:t>תק</w:t>
                  </w:r>
                  <w:r>
                    <w:rPr>
                      <w:rFonts w:cs="Miriam" w:hint="cs"/>
                      <w:sz w:val="18"/>
                      <w:szCs w:val="18"/>
                      <w:rtl/>
                    </w:rPr>
                    <w:t>' תש"ס</w:t>
                  </w:r>
                  <w:r w:rsidR="0060309B">
                    <w:rPr>
                      <w:rFonts w:cs="Miriam" w:hint="cs"/>
                      <w:sz w:val="18"/>
                      <w:szCs w:val="18"/>
                      <w:rtl/>
                    </w:rPr>
                    <w:t>-</w:t>
                  </w:r>
                  <w:r w:rsidR="0060309B">
                    <w:rPr>
                      <w:rFonts w:cs="Miriam"/>
                      <w:sz w:val="18"/>
                      <w:szCs w:val="18"/>
                      <w:rtl/>
                    </w:rPr>
                    <w:t>1999</w:t>
                  </w:r>
                </w:p>
              </w:txbxContent>
            </v:textbox>
            <w10:anchorlock/>
          </v:rect>
        </w:pict>
      </w:r>
      <w:r>
        <w:rPr>
          <w:rStyle w:val="big-number"/>
          <w:rFonts w:cs="Miriam"/>
          <w:rtl/>
        </w:rPr>
        <w:t>13.</w:t>
      </w:r>
      <w:r>
        <w:rPr>
          <w:rStyle w:val="big-number"/>
          <w:rFonts w:cs="Miriam"/>
          <w:rtl/>
        </w:rPr>
        <w:tab/>
      </w:r>
      <w:r>
        <w:rPr>
          <w:rStyle w:val="default"/>
          <w:rFonts w:cs="FrankRuehl"/>
          <w:rtl/>
        </w:rPr>
        <w:t>(ב</w:t>
      </w:r>
      <w:r>
        <w:rPr>
          <w:rStyle w:val="default"/>
          <w:rFonts w:cs="FrankRuehl" w:hint="cs"/>
          <w:rtl/>
        </w:rPr>
        <w:t>וטלה).</w:t>
      </w:r>
    </w:p>
    <w:p w:rsidR="00521451" w:rsidRPr="00050A0F" w:rsidRDefault="00521451" w:rsidP="00521451">
      <w:pPr>
        <w:pStyle w:val="P00"/>
        <w:tabs>
          <w:tab w:val="clear" w:pos="6259"/>
        </w:tabs>
        <w:spacing w:before="0"/>
        <w:ind w:left="0" w:right="1134"/>
        <w:rPr>
          <w:rFonts w:cs="FrankRuehl" w:hint="cs"/>
          <w:vanish/>
          <w:szCs w:val="20"/>
          <w:shd w:val="clear" w:color="auto" w:fill="FFFF99"/>
          <w:rtl/>
        </w:rPr>
      </w:pPr>
      <w:bookmarkStart w:id="25" w:name="Rov35"/>
      <w:r w:rsidRPr="00050A0F">
        <w:rPr>
          <w:rFonts w:cs="FrankRuehl" w:hint="cs"/>
          <w:vanish/>
          <w:color w:val="FF0000"/>
          <w:szCs w:val="20"/>
          <w:shd w:val="clear" w:color="auto" w:fill="FFFF99"/>
          <w:rtl/>
        </w:rPr>
        <w:t>מיום 2.1.2000</w:t>
      </w:r>
    </w:p>
    <w:p w:rsidR="00521451" w:rsidRPr="00050A0F" w:rsidRDefault="00521451" w:rsidP="0060309B">
      <w:pPr>
        <w:pStyle w:val="P00"/>
        <w:spacing w:before="0"/>
        <w:ind w:left="0" w:right="1134"/>
        <w:rPr>
          <w:rFonts w:cs="FrankRuehl" w:hint="cs"/>
          <w:b/>
          <w:bCs/>
          <w:vanish/>
          <w:szCs w:val="20"/>
          <w:shd w:val="clear" w:color="auto" w:fill="FFFF99"/>
          <w:rtl/>
        </w:rPr>
      </w:pPr>
      <w:r w:rsidRPr="00050A0F">
        <w:rPr>
          <w:rFonts w:cs="FrankRuehl" w:hint="cs"/>
          <w:b/>
          <w:bCs/>
          <w:vanish/>
          <w:szCs w:val="20"/>
          <w:shd w:val="clear" w:color="auto" w:fill="FFFF99"/>
          <w:rtl/>
        </w:rPr>
        <w:t>תק' תש"ס-</w:t>
      </w:r>
      <w:r w:rsidR="0060309B" w:rsidRPr="00050A0F">
        <w:rPr>
          <w:rFonts w:cs="FrankRuehl" w:hint="cs"/>
          <w:b/>
          <w:bCs/>
          <w:vanish/>
          <w:szCs w:val="20"/>
          <w:shd w:val="clear" w:color="auto" w:fill="FFFF99"/>
          <w:rtl/>
        </w:rPr>
        <w:t>1999</w:t>
      </w:r>
    </w:p>
    <w:p w:rsidR="00521451" w:rsidRPr="00050A0F" w:rsidRDefault="00521451" w:rsidP="00521451">
      <w:pPr>
        <w:pStyle w:val="P00"/>
        <w:spacing w:before="0"/>
        <w:ind w:left="0" w:right="1134"/>
        <w:rPr>
          <w:rFonts w:cs="FrankRuehl" w:hint="cs"/>
          <w:vanish/>
          <w:szCs w:val="20"/>
          <w:shd w:val="clear" w:color="auto" w:fill="FFFF99"/>
          <w:rtl/>
        </w:rPr>
      </w:pPr>
      <w:hyperlink r:id="rId28" w:history="1">
        <w:r w:rsidRPr="00050A0F">
          <w:rPr>
            <w:rStyle w:val="Hyperlink"/>
            <w:rFonts w:cs="FrankRuehl" w:hint="cs"/>
            <w:vanish/>
            <w:szCs w:val="20"/>
            <w:shd w:val="clear" w:color="auto" w:fill="FFFF99"/>
            <w:rtl/>
          </w:rPr>
          <w:t>ק"ת תש"ס מס' 6009</w:t>
        </w:r>
      </w:hyperlink>
      <w:r w:rsidRPr="00050A0F">
        <w:rPr>
          <w:rFonts w:cs="FrankRuehl" w:hint="cs"/>
          <w:vanish/>
          <w:szCs w:val="20"/>
          <w:shd w:val="clear" w:color="auto" w:fill="FFFF99"/>
          <w:rtl/>
        </w:rPr>
        <w:t xml:space="preserve"> מיום 14.12.1999 עמ' 136</w:t>
      </w:r>
    </w:p>
    <w:p w:rsidR="00521451" w:rsidRPr="00050A0F" w:rsidRDefault="00521451" w:rsidP="00521451">
      <w:pPr>
        <w:pStyle w:val="P00"/>
        <w:spacing w:before="0"/>
        <w:ind w:left="0" w:right="1134"/>
        <w:rPr>
          <w:rFonts w:cs="FrankRuehl" w:hint="cs"/>
          <w:b/>
          <w:bCs/>
          <w:vanish/>
          <w:szCs w:val="20"/>
          <w:shd w:val="clear" w:color="auto" w:fill="FFFF99"/>
          <w:rtl/>
        </w:rPr>
      </w:pPr>
      <w:r w:rsidRPr="00050A0F">
        <w:rPr>
          <w:rFonts w:cs="FrankRuehl" w:hint="cs"/>
          <w:b/>
          <w:bCs/>
          <w:vanish/>
          <w:szCs w:val="20"/>
          <w:shd w:val="clear" w:color="auto" w:fill="FFFF99"/>
          <w:rtl/>
        </w:rPr>
        <w:t>ביטול תקנה 13</w:t>
      </w:r>
    </w:p>
    <w:p w:rsidR="00521451" w:rsidRPr="00050A0F" w:rsidRDefault="00521451" w:rsidP="00C1071D">
      <w:pPr>
        <w:pStyle w:val="P00"/>
        <w:ind w:left="0" w:right="1134"/>
        <w:rPr>
          <w:rFonts w:cs="FrankRuehl" w:hint="cs"/>
          <w:vanish/>
          <w:szCs w:val="20"/>
          <w:shd w:val="clear" w:color="auto" w:fill="FFFF99"/>
          <w:rtl/>
        </w:rPr>
      </w:pPr>
      <w:r w:rsidRPr="00050A0F">
        <w:rPr>
          <w:rFonts w:cs="FrankRuehl" w:hint="cs"/>
          <w:vanish/>
          <w:szCs w:val="20"/>
          <w:shd w:val="clear" w:color="auto" w:fill="FFFF99"/>
          <w:rtl/>
        </w:rPr>
        <w:t>הנוסח הקודם:</w:t>
      </w:r>
    </w:p>
    <w:p w:rsidR="00C1071D" w:rsidRPr="00050A0F" w:rsidRDefault="00C1071D" w:rsidP="008E054E">
      <w:pPr>
        <w:pStyle w:val="P00"/>
        <w:spacing w:before="20"/>
        <w:ind w:left="0" w:right="1134"/>
        <w:rPr>
          <w:rFonts w:cs="Miriam" w:hint="cs"/>
          <w:strike/>
          <w:vanish/>
          <w:sz w:val="16"/>
          <w:szCs w:val="16"/>
          <w:shd w:val="clear" w:color="auto" w:fill="FFFF99"/>
          <w:rtl/>
        </w:rPr>
      </w:pPr>
      <w:r w:rsidRPr="00050A0F">
        <w:rPr>
          <w:rFonts w:cs="Miriam" w:hint="cs"/>
          <w:strike/>
          <w:vanish/>
          <w:sz w:val="16"/>
          <w:szCs w:val="16"/>
          <w:shd w:val="clear" w:color="auto" w:fill="FFFF99"/>
          <w:rtl/>
        </w:rPr>
        <w:t>רכישת איגרות חוב והעברתן ללא הוצאת איגרות</w:t>
      </w:r>
    </w:p>
    <w:p w:rsidR="00521451" w:rsidRPr="005069DB" w:rsidRDefault="00C1071D" w:rsidP="005069DB">
      <w:pPr>
        <w:pStyle w:val="P00"/>
        <w:spacing w:before="0"/>
        <w:ind w:left="0" w:right="1134"/>
        <w:rPr>
          <w:rFonts w:cs="FrankRuehl" w:hint="cs"/>
          <w:strike/>
          <w:sz w:val="2"/>
          <w:szCs w:val="2"/>
          <w:rtl/>
        </w:rPr>
      </w:pPr>
      <w:r w:rsidRPr="00050A0F">
        <w:rPr>
          <w:rFonts w:cs="FrankRuehl" w:hint="cs"/>
          <w:strike/>
          <w:vanish/>
          <w:sz w:val="22"/>
          <w:szCs w:val="22"/>
          <w:shd w:val="clear" w:color="auto" w:fill="FFFF99"/>
          <w:rtl/>
        </w:rPr>
        <w:t>13.</w:t>
      </w:r>
      <w:r w:rsidRPr="00050A0F">
        <w:rPr>
          <w:rFonts w:cs="FrankRuehl" w:hint="cs"/>
          <w:strike/>
          <w:vanish/>
          <w:sz w:val="22"/>
          <w:szCs w:val="22"/>
          <w:shd w:val="clear" w:color="auto" w:fill="FFFF99"/>
          <w:rtl/>
        </w:rPr>
        <w:tab/>
        <w:t>נרכשו איגרות חוב בידי מוסד בנקאי או הועברו ממוסד בנקאי אחד למשנהו, רשאית המינהלה, על פי בקשתם של מוסד בנקאי או של שני מוסדות בנקאיים, לנהל רישום בפנקס של איגרות החוב שנרכשו או שהועברו כאמור בלי להוציא את איגרות החוב.</w:t>
      </w:r>
      <w:bookmarkEnd w:id="25"/>
    </w:p>
    <w:p w:rsidR="00FD69AB" w:rsidRDefault="00FD69AB">
      <w:pPr>
        <w:pStyle w:val="P00"/>
        <w:spacing w:before="72"/>
        <w:ind w:left="0" w:right="1134"/>
        <w:rPr>
          <w:rStyle w:val="default"/>
          <w:rFonts w:cs="FrankRuehl"/>
          <w:rtl/>
        </w:rPr>
      </w:pPr>
      <w:bookmarkStart w:id="26" w:name="Seif15"/>
      <w:bookmarkEnd w:id="26"/>
      <w:r>
        <w:rPr>
          <w:lang w:val="he-IL"/>
        </w:rPr>
        <w:pict>
          <v:rect id="_x0000_s1041" style="position:absolute;left:0;text-align:left;margin-left:464.5pt;margin-top:8.05pt;width:75.05pt;height:14.4pt;z-index:251663872" o:allowincell="f" filled="f" stroked="f" strokecolor="lime" strokeweight=".25pt">
            <v:textbox inset="0,0,0,0">
              <w:txbxContent>
                <w:p w:rsidR="00521451" w:rsidRDefault="00521451">
                  <w:pPr>
                    <w:spacing w:line="160" w:lineRule="exact"/>
                    <w:jc w:val="left"/>
                    <w:rPr>
                      <w:rFonts w:cs="Miriam"/>
                      <w:noProof/>
                      <w:sz w:val="18"/>
                      <w:szCs w:val="18"/>
                      <w:rtl/>
                    </w:rPr>
                  </w:pPr>
                  <w:r>
                    <w:rPr>
                      <w:rFonts w:cs="Miriam"/>
                      <w:sz w:val="18"/>
                      <w:szCs w:val="18"/>
                      <w:rtl/>
                    </w:rPr>
                    <w:t>סג</w:t>
                  </w:r>
                  <w:r>
                    <w:rPr>
                      <w:rFonts w:cs="Miriam" w:hint="cs"/>
                      <w:sz w:val="18"/>
                      <w:szCs w:val="18"/>
                      <w:rtl/>
                    </w:rPr>
                    <w:t>ירת הפנקס</w:t>
                  </w:r>
                </w:p>
              </w:txbxContent>
            </v:textbox>
            <w10:anchorlock/>
          </v:rect>
        </w:pict>
      </w:r>
      <w:r>
        <w:rPr>
          <w:rStyle w:val="big-number"/>
          <w:rFonts w:cs="Miriam"/>
          <w:rtl/>
        </w:rPr>
        <w:t>14.</w:t>
      </w:r>
      <w:r>
        <w:rPr>
          <w:rStyle w:val="big-number"/>
          <w:rFonts w:cs="Miriam"/>
          <w:rtl/>
        </w:rPr>
        <w:tab/>
      </w:r>
      <w:r>
        <w:rPr>
          <w:rStyle w:val="default"/>
          <w:rFonts w:cs="FrankRuehl"/>
          <w:rtl/>
        </w:rPr>
        <w:t>המ</w:t>
      </w:r>
      <w:r>
        <w:rPr>
          <w:rStyle w:val="default"/>
          <w:rFonts w:cs="FrankRuehl" w:hint="cs"/>
          <w:rtl/>
        </w:rPr>
        <w:t>ינהלה רשאית לסגור את הפנקס שלושה ימים לפני מועד הפרעון של כל סכום קרן או ריבית ולא לרשום בו כל העברת איגרת חוב.</w:t>
      </w:r>
    </w:p>
    <w:p w:rsidR="00FD69AB" w:rsidRDefault="00FD69AB">
      <w:pPr>
        <w:pStyle w:val="P00"/>
        <w:spacing w:before="72"/>
        <w:ind w:left="0" w:right="1134"/>
        <w:rPr>
          <w:rStyle w:val="default"/>
          <w:rFonts w:cs="FrankRuehl" w:hint="cs"/>
          <w:rtl/>
        </w:rPr>
      </w:pPr>
      <w:bookmarkStart w:id="27" w:name="Seif16"/>
      <w:bookmarkEnd w:id="27"/>
      <w:r>
        <w:rPr>
          <w:lang w:val="he-IL"/>
        </w:rPr>
        <w:pict>
          <v:rect id="_x0000_s1042" style="position:absolute;left:0;text-align:left;margin-left:464.5pt;margin-top:8.05pt;width:75.05pt;height:20.7pt;z-index:251664896" o:allowincell="f" filled="f" stroked="f" strokecolor="lime" strokeweight=".25pt">
            <v:textbox inset="0,0,0,0">
              <w:txbxContent>
                <w:p w:rsidR="00521451" w:rsidRDefault="00521451">
                  <w:pPr>
                    <w:spacing w:line="160" w:lineRule="exact"/>
                    <w:jc w:val="left"/>
                    <w:rPr>
                      <w:rFonts w:cs="Miriam"/>
                      <w:noProof/>
                      <w:sz w:val="18"/>
                      <w:szCs w:val="18"/>
                      <w:rtl/>
                    </w:rPr>
                  </w:pPr>
                  <w:r>
                    <w:rPr>
                      <w:rFonts w:cs="Miriam"/>
                      <w:sz w:val="18"/>
                      <w:szCs w:val="18"/>
                      <w:rtl/>
                    </w:rPr>
                    <w:t>מכ</w:t>
                  </w:r>
                  <w:r>
                    <w:rPr>
                      <w:rFonts w:cs="Miriam" w:hint="cs"/>
                      <w:sz w:val="18"/>
                      <w:szCs w:val="18"/>
                      <w:rtl/>
                    </w:rPr>
                    <w:t>ירת איגרות החוב</w:t>
                  </w:r>
                </w:p>
                <w:p w:rsidR="00521451" w:rsidRDefault="00521451" w:rsidP="0060309B">
                  <w:pPr>
                    <w:spacing w:line="160" w:lineRule="exact"/>
                    <w:jc w:val="left"/>
                    <w:rPr>
                      <w:rFonts w:cs="Miriam" w:hint="cs"/>
                      <w:noProof/>
                      <w:sz w:val="18"/>
                      <w:szCs w:val="18"/>
                      <w:rtl/>
                    </w:rPr>
                  </w:pPr>
                  <w:r>
                    <w:rPr>
                      <w:rFonts w:cs="Miriam"/>
                      <w:sz w:val="18"/>
                      <w:szCs w:val="18"/>
                      <w:rtl/>
                    </w:rPr>
                    <w:t>תק</w:t>
                  </w:r>
                  <w:r>
                    <w:rPr>
                      <w:rFonts w:cs="Miriam" w:hint="cs"/>
                      <w:sz w:val="18"/>
                      <w:szCs w:val="18"/>
                      <w:rtl/>
                    </w:rPr>
                    <w:t>' תש"ס</w:t>
                  </w:r>
                  <w:r w:rsidR="0060309B">
                    <w:rPr>
                      <w:rFonts w:cs="Miriam" w:hint="cs"/>
                      <w:sz w:val="18"/>
                      <w:szCs w:val="18"/>
                      <w:rtl/>
                    </w:rPr>
                    <w:t>-</w:t>
                  </w:r>
                  <w:r w:rsidR="0060309B">
                    <w:rPr>
                      <w:rFonts w:cs="Miriam"/>
                      <w:sz w:val="18"/>
                      <w:szCs w:val="18"/>
                      <w:rtl/>
                    </w:rPr>
                    <w:t>1999</w:t>
                  </w:r>
                </w:p>
              </w:txbxContent>
            </v:textbox>
            <w10:anchorlock/>
          </v:rect>
        </w:pict>
      </w:r>
      <w:r>
        <w:rPr>
          <w:rStyle w:val="big-number"/>
          <w:rFonts w:cs="Miriam"/>
          <w:rtl/>
        </w:rPr>
        <w:t>15.</w:t>
      </w:r>
      <w:r>
        <w:rPr>
          <w:rStyle w:val="big-number"/>
          <w:rFonts w:cs="Miriam"/>
          <w:rtl/>
        </w:rPr>
        <w:tab/>
      </w:r>
      <w:r>
        <w:rPr>
          <w:rStyle w:val="default"/>
          <w:rFonts w:cs="FrankRuehl"/>
          <w:rtl/>
        </w:rPr>
        <w:t>אי</w:t>
      </w:r>
      <w:r>
        <w:rPr>
          <w:rStyle w:val="default"/>
          <w:rFonts w:cs="FrankRuehl" w:hint="cs"/>
          <w:rtl/>
        </w:rPr>
        <w:t>גרות ה</w:t>
      </w:r>
      <w:r>
        <w:rPr>
          <w:rStyle w:val="default"/>
          <w:rFonts w:cs="FrankRuehl"/>
          <w:rtl/>
        </w:rPr>
        <w:t>חו</w:t>
      </w:r>
      <w:r>
        <w:rPr>
          <w:rStyle w:val="default"/>
          <w:rFonts w:cs="FrankRuehl" w:hint="cs"/>
          <w:rtl/>
        </w:rPr>
        <w:t>ב יימכרו באמצעות בנק ישראל, תאגיד בנקאי, חברי הבורסה לניירות ערך בתל-אביב בע"</w:t>
      </w:r>
      <w:r>
        <w:rPr>
          <w:rStyle w:val="default"/>
          <w:rFonts w:cs="FrankRuehl"/>
          <w:rtl/>
        </w:rPr>
        <w:t>מ</w:t>
      </w:r>
      <w:r>
        <w:rPr>
          <w:rStyle w:val="default"/>
          <w:rFonts w:cs="FrankRuehl" w:hint="cs"/>
          <w:rtl/>
        </w:rPr>
        <w:t xml:space="preserve"> וגופים נוספים שיקבע בנק ישראל מזמן לזמן, באישור הממונה על שוק ההון ביטוח וחסכון במשרד האוצר, ובתנאים שיורה.</w:t>
      </w:r>
    </w:p>
    <w:p w:rsidR="008D243D" w:rsidRPr="00050A0F" w:rsidRDefault="008D243D" w:rsidP="00B46CA9">
      <w:pPr>
        <w:pStyle w:val="P00"/>
        <w:tabs>
          <w:tab w:val="clear" w:pos="6259"/>
        </w:tabs>
        <w:spacing w:before="0"/>
        <w:ind w:left="0" w:right="1134"/>
        <w:rPr>
          <w:rFonts w:cs="FrankRuehl" w:hint="cs"/>
          <w:vanish/>
          <w:szCs w:val="20"/>
          <w:shd w:val="clear" w:color="auto" w:fill="FFFF99"/>
          <w:rtl/>
        </w:rPr>
      </w:pPr>
      <w:bookmarkStart w:id="28" w:name="Rov36"/>
      <w:r w:rsidRPr="00050A0F">
        <w:rPr>
          <w:rFonts w:cs="FrankRuehl" w:hint="cs"/>
          <w:vanish/>
          <w:color w:val="FF0000"/>
          <w:szCs w:val="20"/>
          <w:shd w:val="clear" w:color="auto" w:fill="FFFF99"/>
          <w:rtl/>
        </w:rPr>
        <w:t xml:space="preserve">מיום </w:t>
      </w:r>
      <w:r w:rsidR="00B46CA9" w:rsidRPr="00050A0F">
        <w:rPr>
          <w:rFonts w:cs="FrankRuehl" w:hint="cs"/>
          <w:vanish/>
          <w:color w:val="FF0000"/>
          <w:szCs w:val="20"/>
          <w:shd w:val="clear" w:color="auto" w:fill="FFFF99"/>
          <w:rtl/>
        </w:rPr>
        <w:t>26</w:t>
      </w:r>
      <w:r w:rsidRPr="00050A0F">
        <w:rPr>
          <w:rFonts w:cs="FrankRuehl" w:hint="cs"/>
          <w:vanish/>
          <w:color w:val="FF0000"/>
          <w:szCs w:val="20"/>
          <w:shd w:val="clear" w:color="auto" w:fill="FFFF99"/>
          <w:rtl/>
        </w:rPr>
        <w:t>.</w:t>
      </w:r>
      <w:r w:rsidR="00B46CA9" w:rsidRPr="00050A0F">
        <w:rPr>
          <w:rFonts w:cs="FrankRuehl" w:hint="cs"/>
          <w:vanish/>
          <w:color w:val="FF0000"/>
          <w:szCs w:val="20"/>
          <w:shd w:val="clear" w:color="auto" w:fill="FFFF99"/>
          <w:rtl/>
        </w:rPr>
        <w:t>7</w:t>
      </w:r>
      <w:r w:rsidRPr="00050A0F">
        <w:rPr>
          <w:rFonts w:cs="FrankRuehl" w:hint="cs"/>
          <w:vanish/>
          <w:color w:val="FF0000"/>
          <w:szCs w:val="20"/>
          <w:shd w:val="clear" w:color="auto" w:fill="FFFF99"/>
          <w:rtl/>
        </w:rPr>
        <w:t>.19</w:t>
      </w:r>
      <w:r w:rsidR="00B46CA9" w:rsidRPr="00050A0F">
        <w:rPr>
          <w:rFonts w:cs="FrankRuehl" w:hint="cs"/>
          <w:vanish/>
          <w:color w:val="FF0000"/>
          <w:szCs w:val="20"/>
          <w:shd w:val="clear" w:color="auto" w:fill="FFFF99"/>
          <w:rtl/>
        </w:rPr>
        <w:t>93</w:t>
      </w:r>
    </w:p>
    <w:p w:rsidR="008D243D" w:rsidRPr="00050A0F" w:rsidRDefault="008D243D" w:rsidP="00B46CA9">
      <w:pPr>
        <w:pStyle w:val="P00"/>
        <w:spacing w:before="0"/>
        <w:ind w:left="0" w:right="1134"/>
        <w:rPr>
          <w:rFonts w:cs="FrankRuehl" w:hint="cs"/>
          <w:b/>
          <w:bCs/>
          <w:vanish/>
          <w:szCs w:val="20"/>
          <w:shd w:val="clear" w:color="auto" w:fill="FFFF99"/>
          <w:rtl/>
        </w:rPr>
      </w:pPr>
      <w:r w:rsidRPr="00050A0F">
        <w:rPr>
          <w:rFonts w:cs="FrankRuehl" w:hint="cs"/>
          <w:b/>
          <w:bCs/>
          <w:vanish/>
          <w:szCs w:val="20"/>
          <w:shd w:val="clear" w:color="auto" w:fill="FFFF99"/>
          <w:rtl/>
        </w:rPr>
        <w:t>תק' תש</w:t>
      </w:r>
      <w:r w:rsidR="00B46CA9" w:rsidRPr="00050A0F">
        <w:rPr>
          <w:rFonts w:cs="FrankRuehl" w:hint="cs"/>
          <w:b/>
          <w:bCs/>
          <w:vanish/>
          <w:szCs w:val="20"/>
          <w:shd w:val="clear" w:color="auto" w:fill="FFFF99"/>
          <w:rtl/>
        </w:rPr>
        <w:t>נ</w:t>
      </w:r>
      <w:r w:rsidRPr="00050A0F">
        <w:rPr>
          <w:rFonts w:cs="FrankRuehl" w:hint="cs"/>
          <w:b/>
          <w:bCs/>
          <w:vanish/>
          <w:szCs w:val="20"/>
          <w:shd w:val="clear" w:color="auto" w:fill="FFFF99"/>
          <w:rtl/>
        </w:rPr>
        <w:t>"</w:t>
      </w:r>
      <w:r w:rsidR="00B46CA9" w:rsidRPr="00050A0F">
        <w:rPr>
          <w:rFonts w:cs="FrankRuehl" w:hint="cs"/>
          <w:b/>
          <w:bCs/>
          <w:vanish/>
          <w:szCs w:val="20"/>
          <w:shd w:val="clear" w:color="auto" w:fill="FFFF99"/>
          <w:rtl/>
        </w:rPr>
        <w:t>ג-1993</w:t>
      </w:r>
    </w:p>
    <w:p w:rsidR="008D243D" w:rsidRPr="00050A0F" w:rsidRDefault="00B46CA9" w:rsidP="00B46CA9">
      <w:pPr>
        <w:pStyle w:val="P00"/>
        <w:spacing w:before="0"/>
        <w:ind w:left="0" w:right="1134"/>
        <w:rPr>
          <w:rFonts w:cs="FrankRuehl" w:hint="cs"/>
          <w:vanish/>
          <w:szCs w:val="20"/>
          <w:shd w:val="clear" w:color="auto" w:fill="FFFF99"/>
          <w:rtl/>
        </w:rPr>
      </w:pPr>
      <w:hyperlink r:id="rId29" w:history="1">
        <w:r w:rsidR="008D243D" w:rsidRPr="00050A0F">
          <w:rPr>
            <w:rStyle w:val="Hyperlink"/>
            <w:rFonts w:cs="FrankRuehl" w:hint="cs"/>
            <w:vanish/>
            <w:szCs w:val="20"/>
            <w:shd w:val="clear" w:color="auto" w:fill="FFFF99"/>
            <w:rtl/>
          </w:rPr>
          <w:t>ק"ת תש</w:t>
        </w:r>
        <w:r w:rsidRPr="00050A0F">
          <w:rPr>
            <w:rStyle w:val="Hyperlink"/>
            <w:rFonts w:cs="FrankRuehl" w:hint="cs"/>
            <w:vanish/>
            <w:szCs w:val="20"/>
            <w:shd w:val="clear" w:color="auto" w:fill="FFFF99"/>
            <w:rtl/>
          </w:rPr>
          <w:t>נ"ג</w:t>
        </w:r>
        <w:r w:rsidR="008D243D" w:rsidRPr="00050A0F">
          <w:rPr>
            <w:rStyle w:val="Hyperlink"/>
            <w:rFonts w:cs="FrankRuehl" w:hint="cs"/>
            <w:vanish/>
            <w:szCs w:val="20"/>
            <w:shd w:val="clear" w:color="auto" w:fill="FFFF99"/>
            <w:rtl/>
          </w:rPr>
          <w:t xml:space="preserve"> מס' 5</w:t>
        </w:r>
        <w:r w:rsidRPr="00050A0F">
          <w:rPr>
            <w:rStyle w:val="Hyperlink"/>
            <w:rFonts w:cs="FrankRuehl" w:hint="cs"/>
            <w:vanish/>
            <w:szCs w:val="20"/>
            <w:shd w:val="clear" w:color="auto" w:fill="FFFF99"/>
            <w:rtl/>
          </w:rPr>
          <w:t>536</w:t>
        </w:r>
      </w:hyperlink>
      <w:r w:rsidR="008D243D" w:rsidRPr="00050A0F">
        <w:rPr>
          <w:rFonts w:cs="FrankRuehl" w:hint="cs"/>
          <w:vanish/>
          <w:szCs w:val="20"/>
          <w:shd w:val="clear" w:color="auto" w:fill="FFFF99"/>
          <w:rtl/>
        </w:rPr>
        <w:t xml:space="preserve"> מיום </w:t>
      </w:r>
      <w:r w:rsidRPr="00050A0F">
        <w:rPr>
          <w:rFonts w:cs="FrankRuehl" w:hint="cs"/>
          <w:vanish/>
          <w:szCs w:val="20"/>
          <w:shd w:val="clear" w:color="auto" w:fill="FFFF99"/>
          <w:rtl/>
        </w:rPr>
        <w:t>26</w:t>
      </w:r>
      <w:r w:rsidR="008D243D" w:rsidRPr="00050A0F">
        <w:rPr>
          <w:rFonts w:cs="FrankRuehl" w:hint="cs"/>
          <w:vanish/>
          <w:szCs w:val="20"/>
          <w:shd w:val="clear" w:color="auto" w:fill="FFFF99"/>
          <w:rtl/>
        </w:rPr>
        <w:t>.</w:t>
      </w:r>
      <w:r w:rsidRPr="00050A0F">
        <w:rPr>
          <w:rFonts w:cs="FrankRuehl" w:hint="cs"/>
          <w:vanish/>
          <w:szCs w:val="20"/>
          <w:shd w:val="clear" w:color="auto" w:fill="FFFF99"/>
          <w:rtl/>
        </w:rPr>
        <w:t>7</w:t>
      </w:r>
      <w:r w:rsidR="008D243D" w:rsidRPr="00050A0F">
        <w:rPr>
          <w:rFonts w:cs="FrankRuehl" w:hint="cs"/>
          <w:vanish/>
          <w:szCs w:val="20"/>
          <w:shd w:val="clear" w:color="auto" w:fill="FFFF99"/>
          <w:rtl/>
        </w:rPr>
        <w:t>.19</w:t>
      </w:r>
      <w:r w:rsidRPr="00050A0F">
        <w:rPr>
          <w:rFonts w:cs="FrankRuehl" w:hint="cs"/>
          <w:vanish/>
          <w:szCs w:val="20"/>
          <w:shd w:val="clear" w:color="auto" w:fill="FFFF99"/>
          <w:rtl/>
        </w:rPr>
        <w:t>93</w:t>
      </w:r>
      <w:r w:rsidR="008D243D" w:rsidRPr="00050A0F">
        <w:rPr>
          <w:rFonts w:cs="FrankRuehl" w:hint="cs"/>
          <w:vanish/>
          <w:szCs w:val="20"/>
          <w:shd w:val="clear" w:color="auto" w:fill="FFFF99"/>
          <w:rtl/>
        </w:rPr>
        <w:t xml:space="preserve"> עמ' </w:t>
      </w:r>
      <w:r w:rsidRPr="00050A0F">
        <w:rPr>
          <w:rFonts w:cs="FrankRuehl" w:hint="cs"/>
          <w:vanish/>
          <w:szCs w:val="20"/>
          <w:shd w:val="clear" w:color="auto" w:fill="FFFF99"/>
          <w:rtl/>
        </w:rPr>
        <w:t>996</w:t>
      </w:r>
    </w:p>
    <w:p w:rsidR="008D243D" w:rsidRPr="00050A0F" w:rsidRDefault="008D243D" w:rsidP="00335525">
      <w:pPr>
        <w:pStyle w:val="P00"/>
        <w:ind w:left="0" w:right="1134"/>
        <w:rPr>
          <w:rStyle w:val="default"/>
          <w:rFonts w:cs="FrankRuehl" w:hint="cs"/>
          <w:vanish/>
          <w:sz w:val="22"/>
          <w:szCs w:val="22"/>
          <w:shd w:val="clear" w:color="auto" w:fill="FFFF99"/>
          <w:rtl/>
        </w:rPr>
      </w:pPr>
      <w:r w:rsidRPr="00050A0F">
        <w:rPr>
          <w:rStyle w:val="big-number"/>
          <w:rFonts w:cs="FrankRuehl"/>
          <w:vanish/>
          <w:sz w:val="22"/>
          <w:szCs w:val="22"/>
          <w:shd w:val="clear" w:color="auto" w:fill="FFFF99"/>
          <w:rtl/>
        </w:rPr>
        <w:t>15.</w:t>
      </w:r>
      <w:r w:rsidRPr="00050A0F">
        <w:rPr>
          <w:rStyle w:val="big-number"/>
          <w:rFonts w:cs="FrankRuehl"/>
          <w:vanish/>
          <w:sz w:val="22"/>
          <w:szCs w:val="22"/>
          <w:shd w:val="clear" w:color="auto" w:fill="FFFF99"/>
          <w:rtl/>
        </w:rPr>
        <w:tab/>
      </w:r>
      <w:r w:rsidRPr="00050A0F">
        <w:rPr>
          <w:rStyle w:val="default"/>
          <w:rFonts w:cs="FrankRuehl"/>
          <w:vanish/>
          <w:sz w:val="22"/>
          <w:szCs w:val="22"/>
          <w:shd w:val="clear" w:color="auto" w:fill="FFFF99"/>
          <w:rtl/>
        </w:rPr>
        <w:t>אי</w:t>
      </w:r>
      <w:r w:rsidRPr="00050A0F">
        <w:rPr>
          <w:rStyle w:val="default"/>
          <w:rFonts w:cs="FrankRuehl" w:hint="cs"/>
          <w:vanish/>
          <w:sz w:val="22"/>
          <w:szCs w:val="22"/>
          <w:shd w:val="clear" w:color="auto" w:fill="FFFF99"/>
          <w:rtl/>
        </w:rPr>
        <w:t>גרות ה</w:t>
      </w:r>
      <w:r w:rsidRPr="00050A0F">
        <w:rPr>
          <w:rStyle w:val="default"/>
          <w:rFonts w:cs="FrankRuehl"/>
          <w:vanish/>
          <w:sz w:val="22"/>
          <w:szCs w:val="22"/>
          <w:shd w:val="clear" w:color="auto" w:fill="FFFF99"/>
          <w:rtl/>
        </w:rPr>
        <w:t>חו</w:t>
      </w:r>
      <w:r w:rsidRPr="00050A0F">
        <w:rPr>
          <w:rStyle w:val="default"/>
          <w:rFonts w:cs="FrankRuehl" w:hint="cs"/>
          <w:vanish/>
          <w:sz w:val="22"/>
          <w:szCs w:val="22"/>
          <w:shd w:val="clear" w:color="auto" w:fill="FFFF99"/>
          <w:rtl/>
        </w:rPr>
        <w:t>ב יימכרו באמצעות בנק ישראל, בנק הדואר, מוסד בנקאי ומוסד כספי כמשמעותם בחוק בנק ישראל, התשי"</w:t>
      </w:r>
      <w:r w:rsidR="00B46CA9" w:rsidRPr="00050A0F">
        <w:rPr>
          <w:rStyle w:val="default"/>
          <w:rFonts w:cs="FrankRuehl" w:hint="cs"/>
          <w:vanish/>
          <w:sz w:val="22"/>
          <w:szCs w:val="22"/>
          <w:shd w:val="clear" w:color="auto" w:fill="FFFF99"/>
          <w:rtl/>
        </w:rPr>
        <w:t xml:space="preserve">ד-1954, </w:t>
      </w:r>
      <w:r w:rsidRPr="00050A0F">
        <w:rPr>
          <w:rStyle w:val="default"/>
          <w:rFonts w:cs="FrankRuehl" w:hint="cs"/>
          <w:vanish/>
          <w:sz w:val="22"/>
          <w:szCs w:val="22"/>
          <w:shd w:val="clear" w:color="auto" w:fill="FFFF99"/>
          <w:rtl/>
        </w:rPr>
        <w:t>חברי הבורסה לניירות ערך בתל-אביב בע"</w:t>
      </w:r>
      <w:r w:rsidRPr="00050A0F">
        <w:rPr>
          <w:rStyle w:val="default"/>
          <w:rFonts w:cs="FrankRuehl"/>
          <w:vanish/>
          <w:sz w:val="22"/>
          <w:szCs w:val="22"/>
          <w:shd w:val="clear" w:color="auto" w:fill="FFFF99"/>
          <w:rtl/>
        </w:rPr>
        <w:t>מ</w:t>
      </w:r>
      <w:r w:rsidRPr="00050A0F">
        <w:rPr>
          <w:rStyle w:val="default"/>
          <w:rFonts w:cs="FrankRuehl" w:hint="cs"/>
          <w:vanish/>
          <w:sz w:val="22"/>
          <w:szCs w:val="22"/>
          <w:shd w:val="clear" w:color="auto" w:fill="FFFF99"/>
          <w:rtl/>
        </w:rPr>
        <w:t xml:space="preserve"> </w:t>
      </w:r>
      <w:r w:rsidR="00335525" w:rsidRPr="00050A0F">
        <w:rPr>
          <w:rStyle w:val="default"/>
          <w:rFonts w:cs="FrankRuehl" w:hint="cs"/>
          <w:strike/>
          <w:vanish/>
          <w:sz w:val="22"/>
          <w:szCs w:val="22"/>
          <w:shd w:val="clear" w:color="auto" w:fill="FFFF99"/>
          <w:rtl/>
        </w:rPr>
        <w:t>או "גמול" חברה להשקעות בע"מ</w:t>
      </w:r>
      <w:r w:rsidR="00335525" w:rsidRPr="00050A0F">
        <w:rPr>
          <w:rStyle w:val="default"/>
          <w:rFonts w:cs="FrankRuehl" w:hint="cs"/>
          <w:vanish/>
          <w:sz w:val="22"/>
          <w:szCs w:val="22"/>
          <w:shd w:val="clear" w:color="auto" w:fill="FFFF99"/>
          <w:rtl/>
        </w:rPr>
        <w:t xml:space="preserve"> </w:t>
      </w:r>
      <w:r w:rsidR="00335525" w:rsidRPr="00050A0F">
        <w:rPr>
          <w:rStyle w:val="default"/>
          <w:rFonts w:cs="FrankRuehl" w:hint="cs"/>
          <w:vanish/>
          <w:sz w:val="22"/>
          <w:szCs w:val="22"/>
          <w:u w:val="single"/>
          <w:shd w:val="clear" w:color="auto" w:fill="FFFF99"/>
          <w:rtl/>
        </w:rPr>
        <w:t xml:space="preserve">"גמול" חברה להשקעות בע"מ </w:t>
      </w:r>
      <w:r w:rsidRPr="00050A0F">
        <w:rPr>
          <w:rStyle w:val="default"/>
          <w:rFonts w:cs="FrankRuehl" w:hint="cs"/>
          <w:vanish/>
          <w:sz w:val="22"/>
          <w:szCs w:val="22"/>
          <w:u w:val="single"/>
          <w:shd w:val="clear" w:color="auto" w:fill="FFFF99"/>
          <w:rtl/>
        </w:rPr>
        <w:t>וגופים נוספים שיקבע בנק ישראל מזמן לזמן, באישור הממונה על שוק ההון ביטוח וחסכון במשרד האוצר, ובתנאים שי</w:t>
      </w:r>
      <w:r w:rsidR="00335525" w:rsidRPr="00050A0F">
        <w:rPr>
          <w:rStyle w:val="default"/>
          <w:rFonts w:cs="FrankRuehl" w:hint="cs"/>
          <w:vanish/>
          <w:sz w:val="22"/>
          <w:szCs w:val="22"/>
          <w:u w:val="single"/>
          <w:shd w:val="clear" w:color="auto" w:fill="FFFF99"/>
          <w:rtl/>
        </w:rPr>
        <w:t>קבע</w:t>
      </w:r>
      <w:r w:rsidRPr="00050A0F">
        <w:rPr>
          <w:rStyle w:val="default"/>
          <w:rFonts w:cs="FrankRuehl" w:hint="cs"/>
          <w:vanish/>
          <w:sz w:val="22"/>
          <w:szCs w:val="22"/>
          <w:shd w:val="clear" w:color="auto" w:fill="FFFF99"/>
          <w:rtl/>
        </w:rPr>
        <w:t>.</w:t>
      </w:r>
    </w:p>
    <w:p w:rsidR="00C1071D" w:rsidRPr="00050A0F" w:rsidRDefault="00C1071D" w:rsidP="00F91F8B">
      <w:pPr>
        <w:pStyle w:val="P00"/>
        <w:tabs>
          <w:tab w:val="clear" w:pos="6259"/>
        </w:tabs>
        <w:spacing w:before="0"/>
        <w:ind w:left="0" w:right="1134"/>
        <w:rPr>
          <w:rFonts w:cs="FrankRuehl" w:hint="cs"/>
          <w:vanish/>
          <w:color w:val="FF0000"/>
          <w:szCs w:val="20"/>
          <w:shd w:val="clear" w:color="auto" w:fill="FFFF99"/>
          <w:rtl/>
        </w:rPr>
      </w:pPr>
    </w:p>
    <w:p w:rsidR="00C1071D" w:rsidRPr="00050A0F" w:rsidRDefault="00C1071D" w:rsidP="00F91F8B">
      <w:pPr>
        <w:pStyle w:val="P00"/>
        <w:tabs>
          <w:tab w:val="clear" w:pos="6259"/>
        </w:tabs>
        <w:spacing w:before="0"/>
        <w:ind w:left="0" w:right="1134"/>
        <w:rPr>
          <w:rFonts w:cs="FrankRuehl" w:hint="cs"/>
          <w:vanish/>
          <w:szCs w:val="20"/>
          <w:shd w:val="clear" w:color="auto" w:fill="FFFF99"/>
          <w:rtl/>
        </w:rPr>
      </w:pPr>
      <w:r w:rsidRPr="00050A0F">
        <w:rPr>
          <w:rFonts w:cs="FrankRuehl" w:hint="cs"/>
          <w:vanish/>
          <w:color w:val="FF0000"/>
          <w:szCs w:val="20"/>
          <w:shd w:val="clear" w:color="auto" w:fill="FFFF99"/>
          <w:rtl/>
        </w:rPr>
        <w:t>מיום 2.1.2000</w:t>
      </w:r>
    </w:p>
    <w:p w:rsidR="00C1071D" w:rsidRPr="00050A0F" w:rsidRDefault="00C1071D" w:rsidP="0060309B">
      <w:pPr>
        <w:pStyle w:val="P00"/>
        <w:spacing w:before="0"/>
        <w:ind w:left="0" w:right="1134"/>
        <w:rPr>
          <w:rFonts w:cs="FrankRuehl" w:hint="cs"/>
          <w:b/>
          <w:bCs/>
          <w:vanish/>
          <w:szCs w:val="20"/>
          <w:shd w:val="clear" w:color="auto" w:fill="FFFF99"/>
          <w:rtl/>
        </w:rPr>
      </w:pPr>
      <w:r w:rsidRPr="00050A0F">
        <w:rPr>
          <w:rFonts w:cs="FrankRuehl" w:hint="cs"/>
          <w:b/>
          <w:bCs/>
          <w:vanish/>
          <w:szCs w:val="20"/>
          <w:shd w:val="clear" w:color="auto" w:fill="FFFF99"/>
          <w:rtl/>
        </w:rPr>
        <w:t>תק' תש"ס-</w:t>
      </w:r>
      <w:r w:rsidR="0060309B" w:rsidRPr="00050A0F">
        <w:rPr>
          <w:rFonts w:cs="FrankRuehl" w:hint="cs"/>
          <w:b/>
          <w:bCs/>
          <w:vanish/>
          <w:szCs w:val="20"/>
          <w:shd w:val="clear" w:color="auto" w:fill="FFFF99"/>
          <w:rtl/>
        </w:rPr>
        <w:t>1999</w:t>
      </w:r>
    </w:p>
    <w:p w:rsidR="00C1071D" w:rsidRPr="00050A0F" w:rsidRDefault="00C1071D" w:rsidP="00C1071D">
      <w:pPr>
        <w:pStyle w:val="P00"/>
        <w:spacing w:before="0"/>
        <w:ind w:left="0" w:right="1134"/>
        <w:rPr>
          <w:rFonts w:cs="FrankRuehl" w:hint="cs"/>
          <w:vanish/>
          <w:szCs w:val="20"/>
          <w:shd w:val="clear" w:color="auto" w:fill="FFFF99"/>
          <w:rtl/>
        </w:rPr>
      </w:pPr>
      <w:hyperlink r:id="rId30" w:history="1">
        <w:r w:rsidRPr="00050A0F">
          <w:rPr>
            <w:rStyle w:val="Hyperlink"/>
            <w:rFonts w:cs="FrankRuehl" w:hint="cs"/>
            <w:vanish/>
            <w:szCs w:val="20"/>
            <w:shd w:val="clear" w:color="auto" w:fill="FFFF99"/>
            <w:rtl/>
          </w:rPr>
          <w:t>ק"ת תש"ס</w:t>
        </w:r>
        <w:r w:rsidRPr="00050A0F">
          <w:rPr>
            <w:rStyle w:val="Hyperlink"/>
            <w:rFonts w:cs="FrankRuehl" w:hint="cs"/>
            <w:vanish/>
            <w:szCs w:val="20"/>
            <w:shd w:val="clear" w:color="auto" w:fill="FFFF99"/>
            <w:rtl/>
          </w:rPr>
          <w:t xml:space="preserve"> </w:t>
        </w:r>
        <w:r w:rsidRPr="00050A0F">
          <w:rPr>
            <w:rStyle w:val="Hyperlink"/>
            <w:rFonts w:cs="FrankRuehl" w:hint="cs"/>
            <w:vanish/>
            <w:szCs w:val="20"/>
            <w:shd w:val="clear" w:color="auto" w:fill="FFFF99"/>
            <w:rtl/>
          </w:rPr>
          <w:t>מס' 6009</w:t>
        </w:r>
      </w:hyperlink>
      <w:r w:rsidRPr="00050A0F">
        <w:rPr>
          <w:rFonts w:cs="FrankRuehl" w:hint="cs"/>
          <w:vanish/>
          <w:szCs w:val="20"/>
          <w:shd w:val="clear" w:color="auto" w:fill="FFFF99"/>
          <w:rtl/>
        </w:rPr>
        <w:t xml:space="preserve"> מיום 14.12.1999 עמ' 136</w:t>
      </w:r>
    </w:p>
    <w:p w:rsidR="00C1071D" w:rsidRPr="00050A0F" w:rsidRDefault="00C1071D" w:rsidP="00C1071D">
      <w:pPr>
        <w:pStyle w:val="P00"/>
        <w:spacing w:before="0"/>
        <w:ind w:left="0" w:right="1134"/>
        <w:rPr>
          <w:rFonts w:cs="FrankRuehl" w:hint="cs"/>
          <w:b/>
          <w:bCs/>
          <w:vanish/>
          <w:szCs w:val="20"/>
          <w:shd w:val="clear" w:color="auto" w:fill="FFFF99"/>
          <w:rtl/>
        </w:rPr>
      </w:pPr>
      <w:r w:rsidRPr="00050A0F">
        <w:rPr>
          <w:rFonts w:cs="FrankRuehl" w:hint="cs"/>
          <w:b/>
          <w:bCs/>
          <w:vanish/>
          <w:szCs w:val="20"/>
          <w:shd w:val="clear" w:color="auto" w:fill="FFFF99"/>
          <w:rtl/>
        </w:rPr>
        <w:t>החלפת תקנה 15</w:t>
      </w:r>
    </w:p>
    <w:p w:rsidR="00C1071D" w:rsidRPr="00050A0F" w:rsidRDefault="00C1071D" w:rsidP="00C1071D">
      <w:pPr>
        <w:pStyle w:val="P00"/>
        <w:ind w:left="0" w:right="1134"/>
        <w:rPr>
          <w:rFonts w:cs="FrankRuehl" w:hint="cs"/>
          <w:vanish/>
          <w:szCs w:val="20"/>
          <w:shd w:val="clear" w:color="auto" w:fill="FFFF99"/>
          <w:rtl/>
        </w:rPr>
      </w:pPr>
      <w:r w:rsidRPr="00050A0F">
        <w:rPr>
          <w:rFonts w:cs="FrankRuehl" w:hint="cs"/>
          <w:vanish/>
          <w:szCs w:val="20"/>
          <w:shd w:val="clear" w:color="auto" w:fill="FFFF99"/>
          <w:rtl/>
        </w:rPr>
        <w:t>הנוסח הקודם:</w:t>
      </w:r>
    </w:p>
    <w:p w:rsidR="00C1071D" w:rsidRPr="005069DB" w:rsidRDefault="00C1071D" w:rsidP="005069DB">
      <w:pPr>
        <w:pStyle w:val="P00"/>
        <w:spacing w:before="0"/>
        <w:ind w:left="0" w:right="1134"/>
        <w:rPr>
          <w:rStyle w:val="default"/>
          <w:rFonts w:cs="FrankRuehl" w:hint="cs"/>
          <w:strike/>
          <w:sz w:val="2"/>
          <w:szCs w:val="2"/>
          <w:rtl/>
        </w:rPr>
      </w:pPr>
      <w:r w:rsidRPr="00050A0F">
        <w:rPr>
          <w:rStyle w:val="big-number"/>
          <w:rFonts w:cs="FrankRuehl"/>
          <w:strike/>
          <w:vanish/>
          <w:sz w:val="22"/>
          <w:szCs w:val="22"/>
          <w:shd w:val="clear" w:color="auto" w:fill="FFFF99"/>
          <w:rtl/>
        </w:rPr>
        <w:t>15.</w:t>
      </w:r>
      <w:r w:rsidRPr="00050A0F">
        <w:rPr>
          <w:rStyle w:val="big-number"/>
          <w:rFonts w:cs="FrankRuehl"/>
          <w:strike/>
          <w:vanish/>
          <w:sz w:val="22"/>
          <w:szCs w:val="22"/>
          <w:shd w:val="clear" w:color="auto" w:fill="FFFF99"/>
          <w:rtl/>
        </w:rPr>
        <w:tab/>
      </w:r>
      <w:r w:rsidRPr="00050A0F">
        <w:rPr>
          <w:rStyle w:val="default"/>
          <w:rFonts w:cs="FrankRuehl"/>
          <w:strike/>
          <w:vanish/>
          <w:sz w:val="22"/>
          <w:szCs w:val="22"/>
          <w:shd w:val="clear" w:color="auto" w:fill="FFFF99"/>
          <w:rtl/>
        </w:rPr>
        <w:t>אי</w:t>
      </w:r>
      <w:r w:rsidRPr="00050A0F">
        <w:rPr>
          <w:rStyle w:val="default"/>
          <w:rFonts w:cs="FrankRuehl" w:hint="cs"/>
          <w:strike/>
          <w:vanish/>
          <w:sz w:val="22"/>
          <w:szCs w:val="22"/>
          <w:shd w:val="clear" w:color="auto" w:fill="FFFF99"/>
          <w:rtl/>
        </w:rPr>
        <w:t>גרות ה</w:t>
      </w:r>
      <w:r w:rsidRPr="00050A0F">
        <w:rPr>
          <w:rStyle w:val="default"/>
          <w:rFonts w:cs="FrankRuehl"/>
          <w:strike/>
          <w:vanish/>
          <w:sz w:val="22"/>
          <w:szCs w:val="22"/>
          <w:shd w:val="clear" w:color="auto" w:fill="FFFF99"/>
          <w:rtl/>
        </w:rPr>
        <w:t>חו</w:t>
      </w:r>
      <w:r w:rsidRPr="00050A0F">
        <w:rPr>
          <w:rStyle w:val="default"/>
          <w:rFonts w:cs="FrankRuehl" w:hint="cs"/>
          <w:strike/>
          <w:vanish/>
          <w:sz w:val="22"/>
          <w:szCs w:val="22"/>
          <w:shd w:val="clear" w:color="auto" w:fill="FFFF99"/>
          <w:rtl/>
        </w:rPr>
        <w:t>ב יימכרו באמצעות בנק ישראל, בנק הדואר, מוסד בנקאי ומוסד כספי כמשמעותם בחוק בנק ישראל, התשי"ד-1954, חברי הבורסה לניירות ערך בתל-אביב בע"</w:t>
      </w:r>
      <w:r w:rsidRPr="00050A0F">
        <w:rPr>
          <w:rStyle w:val="default"/>
          <w:rFonts w:cs="FrankRuehl"/>
          <w:strike/>
          <w:vanish/>
          <w:sz w:val="22"/>
          <w:szCs w:val="22"/>
          <w:shd w:val="clear" w:color="auto" w:fill="FFFF99"/>
          <w:rtl/>
        </w:rPr>
        <w:t>מ</w:t>
      </w:r>
      <w:r w:rsidRPr="00050A0F">
        <w:rPr>
          <w:rStyle w:val="default"/>
          <w:rFonts w:cs="FrankRuehl" w:hint="cs"/>
          <w:strike/>
          <w:vanish/>
          <w:sz w:val="22"/>
          <w:szCs w:val="22"/>
          <w:shd w:val="clear" w:color="auto" w:fill="FFFF99"/>
          <w:rtl/>
        </w:rPr>
        <w:t>, "גמול" חברה להשקעות בע"מ וגופים נוספים שיקבע בנק ישראל מזמן לזמן, באישור הממונה על שוק ההון ביטוח וחסכון במשרד האוצר, ובתנאים שיקבע.</w:t>
      </w:r>
      <w:bookmarkEnd w:id="28"/>
    </w:p>
    <w:p w:rsidR="00FD69AB" w:rsidRDefault="00FD69AB">
      <w:pPr>
        <w:pStyle w:val="P00"/>
        <w:spacing w:before="72"/>
        <w:ind w:left="0" w:right="1134"/>
        <w:rPr>
          <w:rStyle w:val="default"/>
          <w:rFonts w:cs="FrankRuehl" w:hint="cs"/>
          <w:rtl/>
        </w:rPr>
      </w:pPr>
      <w:bookmarkStart w:id="29" w:name="Seif17"/>
      <w:bookmarkEnd w:id="29"/>
      <w:r>
        <w:rPr>
          <w:lang w:val="he-IL"/>
        </w:rPr>
        <w:pict>
          <v:rect id="_x0000_s1043" style="position:absolute;left:0;text-align:left;margin-left:464.5pt;margin-top:8.05pt;width:75.05pt;height:15pt;z-index:251665920" o:allowincell="f" filled="f" stroked="f" strokecolor="lime" strokeweight=".25pt">
            <v:textbox inset="0,0,0,0">
              <w:txbxContent>
                <w:p w:rsidR="00521451" w:rsidRDefault="00521451" w:rsidP="0060309B">
                  <w:pPr>
                    <w:spacing w:line="160" w:lineRule="exact"/>
                    <w:jc w:val="left"/>
                    <w:rPr>
                      <w:rFonts w:cs="Miriam" w:hint="cs"/>
                      <w:noProof/>
                      <w:sz w:val="18"/>
                      <w:szCs w:val="18"/>
                      <w:rtl/>
                    </w:rPr>
                  </w:pPr>
                  <w:r>
                    <w:rPr>
                      <w:rFonts w:cs="Miriam"/>
                      <w:sz w:val="18"/>
                      <w:szCs w:val="18"/>
                      <w:rtl/>
                    </w:rPr>
                    <w:t>תק</w:t>
                  </w:r>
                  <w:r>
                    <w:rPr>
                      <w:rFonts w:cs="Miriam" w:hint="cs"/>
                      <w:sz w:val="18"/>
                      <w:szCs w:val="18"/>
                      <w:rtl/>
                    </w:rPr>
                    <w:t>' תש</w:t>
                  </w:r>
                  <w:r>
                    <w:rPr>
                      <w:rFonts w:cs="Miriam"/>
                      <w:sz w:val="18"/>
                      <w:szCs w:val="18"/>
                      <w:rtl/>
                    </w:rPr>
                    <w:t>"ס</w:t>
                  </w:r>
                  <w:r w:rsidR="0060309B">
                    <w:rPr>
                      <w:rFonts w:cs="Miriam" w:hint="cs"/>
                      <w:sz w:val="18"/>
                      <w:szCs w:val="18"/>
                      <w:rtl/>
                    </w:rPr>
                    <w:t>-</w:t>
                  </w:r>
                  <w:r w:rsidR="0060309B">
                    <w:rPr>
                      <w:rFonts w:cs="Miriam"/>
                      <w:sz w:val="18"/>
                      <w:szCs w:val="18"/>
                      <w:rtl/>
                    </w:rPr>
                    <w:t>1999</w:t>
                  </w:r>
                </w:p>
              </w:txbxContent>
            </v:textbox>
            <w10:anchorlock/>
          </v:rect>
        </w:pict>
      </w:r>
      <w:r>
        <w:rPr>
          <w:rStyle w:val="big-number"/>
          <w:rFonts w:cs="Miriam"/>
          <w:rtl/>
        </w:rPr>
        <w:t>16.</w:t>
      </w:r>
      <w:r>
        <w:rPr>
          <w:rStyle w:val="big-number"/>
          <w:rFonts w:cs="Miriam"/>
          <w:rtl/>
        </w:rPr>
        <w:tab/>
      </w:r>
      <w:r>
        <w:rPr>
          <w:rStyle w:val="default"/>
          <w:rFonts w:cs="FrankRuehl"/>
          <w:rtl/>
        </w:rPr>
        <w:t>(ב</w:t>
      </w:r>
      <w:r>
        <w:rPr>
          <w:rStyle w:val="default"/>
          <w:rFonts w:cs="FrankRuehl" w:hint="cs"/>
          <w:rtl/>
        </w:rPr>
        <w:t>וטלה).</w:t>
      </w:r>
    </w:p>
    <w:p w:rsidR="0050399C" w:rsidRPr="00050A0F" w:rsidRDefault="0050399C" w:rsidP="0050399C">
      <w:pPr>
        <w:pStyle w:val="P00"/>
        <w:tabs>
          <w:tab w:val="clear" w:pos="6259"/>
        </w:tabs>
        <w:spacing w:before="0"/>
        <w:ind w:left="0" w:right="1134"/>
        <w:rPr>
          <w:rFonts w:cs="FrankRuehl" w:hint="cs"/>
          <w:vanish/>
          <w:szCs w:val="20"/>
          <w:shd w:val="clear" w:color="auto" w:fill="FFFF99"/>
          <w:rtl/>
        </w:rPr>
      </w:pPr>
      <w:bookmarkStart w:id="30" w:name="Rov37"/>
      <w:r w:rsidRPr="00050A0F">
        <w:rPr>
          <w:rFonts w:cs="FrankRuehl" w:hint="cs"/>
          <w:vanish/>
          <w:color w:val="FF0000"/>
          <w:szCs w:val="20"/>
          <w:shd w:val="clear" w:color="auto" w:fill="FFFF99"/>
          <w:rtl/>
        </w:rPr>
        <w:t>מיום 2.12.1984</w:t>
      </w:r>
    </w:p>
    <w:p w:rsidR="0050399C" w:rsidRPr="00050A0F" w:rsidRDefault="0050399C" w:rsidP="0050399C">
      <w:pPr>
        <w:pStyle w:val="P00"/>
        <w:spacing w:before="0"/>
        <w:ind w:left="0" w:right="1134"/>
        <w:rPr>
          <w:rFonts w:cs="FrankRuehl" w:hint="cs"/>
          <w:b/>
          <w:bCs/>
          <w:vanish/>
          <w:szCs w:val="20"/>
          <w:shd w:val="clear" w:color="auto" w:fill="FFFF99"/>
          <w:rtl/>
        </w:rPr>
      </w:pPr>
      <w:r w:rsidRPr="00050A0F">
        <w:rPr>
          <w:rFonts w:cs="FrankRuehl" w:hint="cs"/>
          <w:b/>
          <w:bCs/>
          <w:vanish/>
          <w:szCs w:val="20"/>
          <w:shd w:val="clear" w:color="auto" w:fill="FFFF99"/>
          <w:rtl/>
        </w:rPr>
        <w:t>תק' תשמ"ה-1984</w:t>
      </w:r>
    </w:p>
    <w:p w:rsidR="0050399C" w:rsidRPr="00050A0F" w:rsidRDefault="0050399C" w:rsidP="0050399C">
      <w:pPr>
        <w:pStyle w:val="P00"/>
        <w:spacing w:before="0"/>
        <w:ind w:left="0" w:right="1134"/>
        <w:rPr>
          <w:rFonts w:cs="FrankRuehl" w:hint="cs"/>
          <w:vanish/>
          <w:szCs w:val="20"/>
          <w:shd w:val="clear" w:color="auto" w:fill="FFFF99"/>
          <w:rtl/>
        </w:rPr>
      </w:pPr>
      <w:hyperlink r:id="rId31" w:history="1">
        <w:r w:rsidRPr="00050A0F">
          <w:rPr>
            <w:rStyle w:val="Hyperlink"/>
            <w:rFonts w:cs="FrankRuehl" w:hint="cs"/>
            <w:vanish/>
            <w:szCs w:val="20"/>
            <w:shd w:val="clear" w:color="auto" w:fill="FFFF99"/>
            <w:rtl/>
          </w:rPr>
          <w:t>ק"ת תשמ"ה מס' 4742</w:t>
        </w:r>
      </w:hyperlink>
      <w:r w:rsidRPr="00050A0F">
        <w:rPr>
          <w:rFonts w:cs="FrankRuehl" w:hint="cs"/>
          <w:vanish/>
          <w:szCs w:val="20"/>
          <w:shd w:val="clear" w:color="auto" w:fill="FFFF99"/>
          <w:rtl/>
        </w:rPr>
        <w:t xml:space="preserve"> מיום 31.12.1984 עמ' 459</w:t>
      </w:r>
    </w:p>
    <w:p w:rsidR="0050399C" w:rsidRPr="00050A0F" w:rsidRDefault="0050399C" w:rsidP="00BA6904">
      <w:pPr>
        <w:pStyle w:val="P00"/>
        <w:ind w:left="0" w:right="1134"/>
        <w:rPr>
          <w:rFonts w:cs="FrankRuehl" w:hint="cs"/>
          <w:vanish/>
          <w:sz w:val="22"/>
          <w:szCs w:val="22"/>
          <w:shd w:val="clear" w:color="auto" w:fill="FFFF99"/>
          <w:rtl/>
        </w:rPr>
      </w:pPr>
      <w:r w:rsidRPr="00050A0F">
        <w:rPr>
          <w:rFonts w:cs="FrankRuehl" w:hint="cs"/>
          <w:vanish/>
          <w:sz w:val="22"/>
          <w:szCs w:val="22"/>
          <w:shd w:val="clear" w:color="auto" w:fill="FFFF99"/>
          <w:rtl/>
        </w:rPr>
        <w:t>16.</w:t>
      </w:r>
      <w:r w:rsidRPr="00050A0F">
        <w:rPr>
          <w:rFonts w:cs="FrankRuehl" w:hint="cs"/>
          <w:vanish/>
          <w:sz w:val="22"/>
          <w:szCs w:val="22"/>
          <w:shd w:val="clear" w:color="auto" w:fill="FFFF99"/>
          <w:rtl/>
        </w:rPr>
        <w:tab/>
        <w:t>(א)</w:t>
      </w:r>
      <w:r w:rsidRPr="00050A0F">
        <w:rPr>
          <w:rFonts w:cs="FrankRuehl" w:hint="cs"/>
          <w:vanish/>
          <w:sz w:val="22"/>
          <w:szCs w:val="22"/>
          <w:shd w:val="clear" w:color="auto" w:fill="FFFF99"/>
          <w:rtl/>
        </w:rPr>
        <w:tab/>
        <w:t xml:space="preserve">העמלה שתשולם לאדם שקיבל על עצמו הפצת איגרות החוב לא תעלה על </w:t>
      </w:r>
      <w:r w:rsidRPr="00050A0F">
        <w:rPr>
          <w:rFonts w:cs="FrankRuehl" w:hint="cs"/>
          <w:strike/>
          <w:vanish/>
          <w:sz w:val="22"/>
          <w:szCs w:val="22"/>
          <w:shd w:val="clear" w:color="auto" w:fill="FFFF99"/>
          <w:rtl/>
        </w:rPr>
        <w:t>אחוז אחד</w:t>
      </w:r>
      <w:r w:rsidRPr="00050A0F">
        <w:rPr>
          <w:rFonts w:cs="FrankRuehl" w:hint="cs"/>
          <w:vanish/>
          <w:sz w:val="22"/>
          <w:szCs w:val="22"/>
          <w:shd w:val="clear" w:color="auto" w:fill="FFFF99"/>
          <w:rtl/>
        </w:rPr>
        <w:t xml:space="preserve"> </w:t>
      </w:r>
      <w:r w:rsidRPr="00050A0F">
        <w:rPr>
          <w:rFonts w:cs="FrankRuehl" w:hint="cs"/>
          <w:vanish/>
          <w:sz w:val="22"/>
          <w:szCs w:val="22"/>
          <w:u w:val="single"/>
          <w:shd w:val="clear" w:color="auto" w:fill="FFFF99"/>
          <w:rtl/>
        </w:rPr>
        <w:t>שניים וחצי אחוזים</w:t>
      </w:r>
      <w:r w:rsidRPr="00050A0F">
        <w:rPr>
          <w:rFonts w:cs="FrankRuehl" w:hint="cs"/>
          <w:vanish/>
          <w:sz w:val="22"/>
          <w:szCs w:val="22"/>
          <w:shd w:val="clear" w:color="auto" w:fill="FFFF99"/>
          <w:rtl/>
        </w:rPr>
        <w:t xml:space="preserve"> מהשווי הנקוב של איגרות החוב שהפיץ.</w:t>
      </w:r>
    </w:p>
    <w:p w:rsidR="00C1071D" w:rsidRPr="00050A0F" w:rsidRDefault="00C1071D" w:rsidP="00C1071D">
      <w:pPr>
        <w:pStyle w:val="P00"/>
        <w:tabs>
          <w:tab w:val="clear" w:pos="6259"/>
        </w:tabs>
        <w:spacing w:before="0"/>
        <w:ind w:left="0" w:right="1134"/>
        <w:rPr>
          <w:rFonts w:cs="FrankRuehl" w:hint="cs"/>
          <w:vanish/>
          <w:color w:val="FF0000"/>
          <w:szCs w:val="20"/>
          <w:shd w:val="clear" w:color="auto" w:fill="FFFF99"/>
          <w:rtl/>
        </w:rPr>
      </w:pPr>
    </w:p>
    <w:p w:rsidR="00C1071D" w:rsidRPr="00050A0F" w:rsidRDefault="00C1071D" w:rsidP="00C1071D">
      <w:pPr>
        <w:pStyle w:val="P00"/>
        <w:tabs>
          <w:tab w:val="clear" w:pos="6259"/>
        </w:tabs>
        <w:spacing w:before="0"/>
        <w:ind w:left="0" w:right="1134"/>
        <w:rPr>
          <w:rFonts w:cs="FrankRuehl" w:hint="cs"/>
          <w:vanish/>
          <w:szCs w:val="20"/>
          <w:shd w:val="clear" w:color="auto" w:fill="FFFF99"/>
          <w:rtl/>
        </w:rPr>
      </w:pPr>
      <w:r w:rsidRPr="00050A0F">
        <w:rPr>
          <w:rFonts w:cs="FrankRuehl" w:hint="cs"/>
          <w:vanish/>
          <w:color w:val="FF0000"/>
          <w:szCs w:val="20"/>
          <w:shd w:val="clear" w:color="auto" w:fill="FFFF99"/>
          <w:rtl/>
        </w:rPr>
        <w:t>מיום 2.1.2000</w:t>
      </w:r>
    </w:p>
    <w:p w:rsidR="00C1071D" w:rsidRPr="00050A0F" w:rsidRDefault="00C1071D" w:rsidP="0060309B">
      <w:pPr>
        <w:pStyle w:val="P00"/>
        <w:spacing w:before="0"/>
        <w:ind w:left="0" w:right="1134"/>
        <w:rPr>
          <w:rFonts w:cs="FrankRuehl" w:hint="cs"/>
          <w:b/>
          <w:bCs/>
          <w:vanish/>
          <w:szCs w:val="20"/>
          <w:shd w:val="clear" w:color="auto" w:fill="FFFF99"/>
          <w:rtl/>
        </w:rPr>
      </w:pPr>
      <w:r w:rsidRPr="00050A0F">
        <w:rPr>
          <w:rFonts w:cs="FrankRuehl" w:hint="cs"/>
          <w:b/>
          <w:bCs/>
          <w:vanish/>
          <w:szCs w:val="20"/>
          <w:shd w:val="clear" w:color="auto" w:fill="FFFF99"/>
          <w:rtl/>
        </w:rPr>
        <w:t>תק' תש"ס-</w:t>
      </w:r>
      <w:r w:rsidR="0060309B" w:rsidRPr="00050A0F">
        <w:rPr>
          <w:rFonts w:cs="FrankRuehl" w:hint="cs"/>
          <w:b/>
          <w:bCs/>
          <w:vanish/>
          <w:szCs w:val="20"/>
          <w:shd w:val="clear" w:color="auto" w:fill="FFFF99"/>
          <w:rtl/>
        </w:rPr>
        <w:t>1999</w:t>
      </w:r>
    </w:p>
    <w:p w:rsidR="00C1071D" w:rsidRPr="00050A0F" w:rsidRDefault="00C1071D" w:rsidP="00C1071D">
      <w:pPr>
        <w:pStyle w:val="P00"/>
        <w:spacing w:before="0"/>
        <w:ind w:left="0" w:right="1134"/>
        <w:rPr>
          <w:rFonts w:cs="FrankRuehl" w:hint="cs"/>
          <w:vanish/>
          <w:szCs w:val="20"/>
          <w:shd w:val="clear" w:color="auto" w:fill="FFFF99"/>
          <w:rtl/>
        </w:rPr>
      </w:pPr>
      <w:hyperlink r:id="rId32" w:history="1">
        <w:r w:rsidRPr="00050A0F">
          <w:rPr>
            <w:rStyle w:val="Hyperlink"/>
            <w:rFonts w:cs="FrankRuehl" w:hint="cs"/>
            <w:vanish/>
            <w:szCs w:val="20"/>
            <w:shd w:val="clear" w:color="auto" w:fill="FFFF99"/>
            <w:rtl/>
          </w:rPr>
          <w:t>ק"ת תש"ס מס' 6009</w:t>
        </w:r>
      </w:hyperlink>
      <w:r w:rsidRPr="00050A0F">
        <w:rPr>
          <w:rFonts w:cs="FrankRuehl" w:hint="cs"/>
          <w:vanish/>
          <w:szCs w:val="20"/>
          <w:shd w:val="clear" w:color="auto" w:fill="FFFF99"/>
          <w:rtl/>
        </w:rPr>
        <w:t xml:space="preserve"> מיום 14.12.1999 עמ' 136</w:t>
      </w:r>
    </w:p>
    <w:p w:rsidR="00C1071D" w:rsidRPr="00050A0F" w:rsidRDefault="00C1071D" w:rsidP="00C1071D">
      <w:pPr>
        <w:pStyle w:val="P00"/>
        <w:spacing w:before="0"/>
        <w:ind w:left="0" w:right="1134"/>
        <w:rPr>
          <w:rFonts w:cs="FrankRuehl" w:hint="cs"/>
          <w:b/>
          <w:bCs/>
          <w:vanish/>
          <w:szCs w:val="20"/>
          <w:shd w:val="clear" w:color="auto" w:fill="FFFF99"/>
          <w:rtl/>
        </w:rPr>
      </w:pPr>
      <w:r w:rsidRPr="00050A0F">
        <w:rPr>
          <w:rFonts w:cs="FrankRuehl" w:hint="cs"/>
          <w:b/>
          <w:bCs/>
          <w:vanish/>
          <w:szCs w:val="20"/>
          <w:shd w:val="clear" w:color="auto" w:fill="FFFF99"/>
          <w:rtl/>
        </w:rPr>
        <w:t>ביטול תקנה 16</w:t>
      </w:r>
    </w:p>
    <w:p w:rsidR="00C1071D" w:rsidRPr="00050A0F" w:rsidRDefault="00C1071D" w:rsidP="00C1071D">
      <w:pPr>
        <w:pStyle w:val="P00"/>
        <w:ind w:left="0" w:right="1134"/>
        <w:rPr>
          <w:rFonts w:cs="FrankRuehl" w:hint="cs"/>
          <w:vanish/>
          <w:szCs w:val="20"/>
          <w:shd w:val="clear" w:color="auto" w:fill="FFFF99"/>
          <w:rtl/>
        </w:rPr>
      </w:pPr>
      <w:r w:rsidRPr="00050A0F">
        <w:rPr>
          <w:rFonts w:cs="FrankRuehl" w:hint="cs"/>
          <w:vanish/>
          <w:szCs w:val="20"/>
          <w:shd w:val="clear" w:color="auto" w:fill="FFFF99"/>
          <w:rtl/>
        </w:rPr>
        <w:t>הנוסח הקודם:</w:t>
      </w:r>
    </w:p>
    <w:p w:rsidR="00C1071D" w:rsidRPr="00050A0F" w:rsidRDefault="00C1071D" w:rsidP="00C1071D">
      <w:pPr>
        <w:pStyle w:val="P00"/>
        <w:spacing w:before="20"/>
        <w:ind w:left="0" w:right="1134"/>
        <w:rPr>
          <w:rFonts w:cs="Miriam" w:hint="cs"/>
          <w:strike/>
          <w:vanish/>
          <w:sz w:val="16"/>
          <w:szCs w:val="16"/>
          <w:shd w:val="clear" w:color="auto" w:fill="FFFF99"/>
          <w:rtl/>
        </w:rPr>
      </w:pPr>
      <w:r w:rsidRPr="00050A0F">
        <w:rPr>
          <w:rFonts w:cs="Miriam" w:hint="cs"/>
          <w:strike/>
          <w:vanish/>
          <w:sz w:val="16"/>
          <w:szCs w:val="16"/>
          <w:shd w:val="clear" w:color="auto" w:fill="FFFF99"/>
          <w:rtl/>
        </w:rPr>
        <w:t>עמלה</w:t>
      </w:r>
    </w:p>
    <w:p w:rsidR="0050399C" w:rsidRPr="00050A0F" w:rsidRDefault="0050399C" w:rsidP="001C1006">
      <w:pPr>
        <w:pStyle w:val="P00"/>
        <w:spacing w:before="0"/>
        <w:ind w:left="0" w:right="1134"/>
        <w:rPr>
          <w:rFonts w:cs="FrankRuehl" w:hint="cs"/>
          <w:strike/>
          <w:vanish/>
          <w:sz w:val="22"/>
          <w:szCs w:val="22"/>
          <w:shd w:val="clear" w:color="auto" w:fill="FFFF99"/>
          <w:rtl/>
        </w:rPr>
      </w:pPr>
      <w:r w:rsidRPr="00050A0F">
        <w:rPr>
          <w:rFonts w:cs="FrankRuehl" w:hint="cs"/>
          <w:strike/>
          <w:vanish/>
          <w:sz w:val="22"/>
          <w:szCs w:val="22"/>
          <w:shd w:val="clear" w:color="auto" w:fill="FFFF99"/>
          <w:rtl/>
        </w:rPr>
        <w:t>16.</w:t>
      </w:r>
      <w:r w:rsidRPr="00050A0F">
        <w:rPr>
          <w:rFonts w:cs="FrankRuehl" w:hint="cs"/>
          <w:strike/>
          <w:vanish/>
          <w:sz w:val="22"/>
          <w:szCs w:val="22"/>
          <w:shd w:val="clear" w:color="auto" w:fill="FFFF99"/>
          <w:rtl/>
        </w:rPr>
        <w:tab/>
        <w:t>(א)</w:t>
      </w:r>
      <w:r w:rsidRPr="00050A0F">
        <w:rPr>
          <w:rFonts w:cs="FrankRuehl" w:hint="cs"/>
          <w:strike/>
          <w:vanish/>
          <w:sz w:val="22"/>
          <w:szCs w:val="22"/>
          <w:shd w:val="clear" w:color="auto" w:fill="FFFF99"/>
          <w:rtl/>
        </w:rPr>
        <w:tab/>
        <w:t>העמלה שתשולם לאדם שקיבל על עצמו הפצת איגרות החוב לא תעלה על שניים וחצי אחוזים מהשווי הנקוב של איגרות החוב שהפיץ.</w:t>
      </w:r>
    </w:p>
    <w:p w:rsidR="0050399C" w:rsidRPr="005069DB" w:rsidRDefault="0050399C" w:rsidP="005069DB">
      <w:pPr>
        <w:pStyle w:val="P00"/>
        <w:spacing w:before="0"/>
        <w:ind w:left="0" w:right="1134"/>
        <w:rPr>
          <w:rFonts w:cs="FrankRuehl" w:hint="cs"/>
          <w:strike/>
          <w:sz w:val="2"/>
          <w:szCs w:val="2"/>
          <w:rtl/>
        </w:rPr>
      </w:pPr>
      <w:r w:rsidRPr="00050A0F">
        <w:rPr>
          <w:rFonts w:cs="FrankRuehl" w:hint="cs"/>
          <w:strike/>
          <w:vanish/>
          <w:sz w:val="22"/>
          <w:szCs w:val="22"/>
          <w:shd w:val="clear" w:color="auto" w:fill="FFFF99"/>
          <w:rtl/>
        </w:rPr>
        <w:t xml:space="preserve"> (ב)</w:t>
      </w:r>
      <w:r w:rsidRPr="00050A0F">
        <w:rPr>
          <w:rFonts w:cs="FrankRuehl" w:hint="cs"/>
          <w:strike/>
          <w:vanish/>
          <w:sz w:val="22"/>
          <w:szCs w:val="22"/>
          <w:shd w:val="clear" w:color="auto" w:fill="FFFF99"/>
          <w:rtl/>
        </w:rPr>
        <w:tab/>
        <w:t>העמלה שתשולם לאדם שערב להפצתן של איגרות החוב כולן או מקצתן לא תעלה על חצי אחוז מהשווי הנקוב של איגרות החוב שערב להפצתן.</w:t>
      </w:r>
      <w:bookmarkEnd w:id="30"/>
    </w:p>
    <w:p w:rsidR="00FD69AB" w:rsidRDefault="00FD69AB">
      <w:pPr>
        <w:pStyle w:val="P00"/>
        <w:spacing w:before="72"/>
        <w:ind w:left="0" w:right="1134"/>
        <w:rPr>
          <w:rStyle w:val="default"/>
          <w:rFonts w:cs="FrankRuehl" w:hint="cs"/>
          <w:rtl/>
        </w:rPr>
      </w:pPr>
      <w:bookmarkStart w:id="31" w:name="Seif18"/>
      <w:bookmarkEnd w:id="31"/>
      <w:r>
        <w:rPr>
          <w:lang w:val="he-IL"/>
        </w:rPr>
        <w:pict>
          <v:rect id="_x0000_s1044" style="position:absolute;left:0;text-align:left;margin-left:464.5pt;margin-top:8.05pt;width:75.05pt;height:14.3pt;z-index:251666944" o:allowincell="f" filled="f" stroked="f" strokecolor="lime" strokeweight=".25pt">
            <v:textbox inset="0,0,0,0">
              <w:txbxContent>
                <w:p w:rsidR="00521451" w:rsidRDefault="00521451" w:rsidP="0060309B">
                  <w:pPr>
                    <w:spacing w:line="160" w:lineRule="exact"/>
                    <w:jc w:val="left"/>
                    <w:rPr>
                      <w:rFonts w:cs="Miriam" w:hint="cs"/>
                      <w:noProof/>
                      <w:sz w:val="18"/>
                      <w:szCs w:val="18"/>
                      <w:rtl/>
                    </w:rPr>
                  </w:pPr>
                  <w:r>
                    <w:rPr>
                      <w:rFonts w:cs="Miriam"/>
                      <w:sz w:val="18"/>
                      <w:szCs w:val="18"/>
                      <w:rtl/>
                    </w:rPr>
                    <w:t>תק</w:t>
                  </w:r>
                  <w:r>
                    <w:rPr>
                      <w:rFonts w:cs="Miriam" w:hint="cs"/>
                      <w:sz w:val="18"/>
                      <w:szCs w:val="18"/>
                      <w:rtl/>
                    </w:rPr>
                    <w:t>' תש"ס</w:t>
                  </w:r>
                  <w:r w:rsidR="0060309B">
                    <w:rPr>
                      <w:rFonts w:cs="Miriam" w:hint="cs"/>
                      <w:sz w:val="18"/>
                      <w:szCs w:val="18"/>
                      <w:rtl/>
                    </w:rPr>
                    <w:t>-</w:t>
                  </w:r>
                  <w:r w:rsidR="0060309B">
                    <w:rPr>
                      <w:rFonts w:cs="Miriam"/>
                      <w:sz w:val="18"/>
                      <w:szCs w:val="18"/>
                      <w:rtl/>
                    </w:rPr>
                    <w:t>1999</w:t>
                  </w:r>
                </w:p>
              </w:txbxContent>
            </v:textbox>
            <w10:anchorlock/>
          </v:rect>
        </w:pict>
      </w:r>
      <w:r>
        <w:rPr>
          <w:rStyle w:val="big-number"/>
          <w:rFonts w:cs="Miriam"/>
          <w:rtl/>
        </w:rPr>
        <w:t>17.</w:t>
      </w:r>
      <w:r>
        <w:rPr>
          <w:rStyle w:val="big-number"/>
          <w:rFonts w:cs="Miriam"/>
          <w:rtl/>
        </w:rPr>
        <w:tab/>
      </w:r>
      <w:r>
        <w:rPr>
          <w:rStyle w:val="default"/>
          <w:rFonts w:cs="FrankRuehl"/>
          <w:rtl/>
        </w:rPr>
        <w:t>(ב</w:t>
      </w:r>
      <w:r>
        <w:rPr>
          <w:rStyle w:val="default"/>
          <w:rFonts w:cs="FrankRuehl" w:hint="cs"/>
          <w:rtl/>
        </w:rPr>
        <w:t>וטלה).</w:t>
      </w:r>
    </w:p>
    <w:p w:rsidR="00C1071D" w:rsidRPr="00050A0F" w:rsidRDefault="00C1071D" w:rsidP="00C1071D">
      <w:pPr>
        <w:pStyle w:val="P00"/>
        <w:tabs>
          <w:tab w:val="clear" w:pos="6259"/>
        </w:tabs>
        <w:spacing w:before="0"/>
        <w:ind w:left="0" w:right="1134"/>
        <w:rPr>
          <w:rFonts w:cs="FrankRuehl" w:hint="cs"/>
          <w:vanish/>
          <w:szCs w:val="20"/>
          <w:shd w:val="clear" w:color="auto" w:fill="FFFF99"/>
          <w:rtl/>
        </w:rPr>
      </w:pPr>
      <w:bookmarkStart w:id="32" w:name="Rov38"/>
      <w:r w:rsidRPr="00050A0F">
        <w:rPr>
          <w:rFonts w:cs="FrankRuehl" w:hint="cs"/>
          <w:vanish/>
          <w:color w:val="FF0000"/>
          <w:szCs w:val="20"/>
          <w:shd w:val="clear" w:color="auto" w:fill="FFFF99"/>
          <w:rtl/>
        </w:rPr>
        <w:t>מיום 2.1.2000</w:t>
      </w:r>
    </w:p>
    <w:p w:rsidR="00C1071D" w:rsidRPr="00050A0F" w:rsidRDefault="00C1071D" w:rsidP="0060309B">
      <w:pPr>
        <w:pStyle w:val="P00"/>
        <w:spacing w:before="0"/>
        <w:ind w:left="0" w:right="1134"/>
        <w:rPr>
          <w:rFonts w:cs="FrankRuehl" w:hint="cs"/>
          <w:b/>
          <w:bCs/>
          <w:vanish/>
          <w:szCs w:val="20"/>
          <w:shd w:val="clear" w:color="auto" w:fill="FFFF99"/>
          <w:rtl/>
        </w:rPr>
      </w:pPr>
      <w:r w:rsidRPr="00050A0F">
        <w:rPr>
          <w:rFonts w:cs="FrankRuehl" w:hint="cs"/>
          <w:b/>
          <w:bCs/>
          <w:vanish/>
          <w:szCs w:val="20"/>
          <w:shd w:val="clear" w:color="auto" w:fill="FFFF99"/>
          <w:rtl/>
        </w:rPr>
        <w:t>תק' תש"ס-</w:t>
      </w:r>
      <w:r w:rsidR="0060309B" w:rsidRPr="00050A0F">
        <w:rPr>
          <w:rFonts w:cs="FrankRuehl" w:hint="cs"/>
          <w:b/>
          <w:bCs/>
          <w:vanish/>
          <w:szCs w:val="20"/>
          <w:shd w:val="clear" w:color="auto" w:fill="FFFF99"/>
          <w:rtl/>
        </w:rPr>
        <w:t>1999</w:t>
      </w:r>
    </w:p>
    <w:p w:rsidR="00C1071D" w:rsidRPr="00050A0F" w:rsidRDefault="00C1071D" w:rsidP="00C1071D">
      <w:pPr>
        <w:pStyle w:val="P00"/>
        <w:spacing w:before="0"/>
        <w:ind w:left="0" w:right="1134"/>
        <w:rPr>
          <w:rFonts w:cs="FrankRuehl" w:hint="cs"/>
          <w:vanish/>
          <w:szCs w:val="20"/>
          <w:shd w:val="clear" w:color="auto" w:fill="FFFF99"/>
          <w:rtl/>
        </w:rPr>
      </w:pPr>
      <w:hyperlink r:id="rId33" w:history="1">
        <w:r w:rsidRPr="00050A0F">
          <w:rPr>
            <w:rStyle w:val="Hyperlink"/>
            <w:rFonts w:cs="FrankRuehl" w:hint="cs"/>
            <w:vanish/>
            <w:szCs w:val="20"/>
            <w:shd w:val="clear" w:color="auto" w:fill="FFFF99"/>
            <w:rtl/>
          </w:rPr>
          <w:t>ק"ת תש"ס מס' 6009</w:t>
        </w:r>
      </w:hyperlink>
      <w:r w:rsidRPr="00050A0F">
        <w:rPr>
          <w:rFonts w:cs="FrankRuehl" w:hint="cs"/>
          <w:vanish/>
          <w:szCs w:val="20"/>
          <w:shd w:val="clear" w:color="auto" w:fill="FFFF99"/>
          <w:rtl/>
        </w:rPr>
        <w:t xml:space="preserve"> מיום 14.12.1999 עמ' 136</w:t>
      </w:r>
    </w:p>
    <w:p w:rsidR="00C1071D" w:rsidRPr="00050A0F" w:rsidRDefault="00C1071D" w:rsidP="00C1071D">
      <w:pPr>
        <w:pStyle w:val="P00"/>
        <w:spacing w:before="0"/>
        <w:ind w:left="0" w:right="1134"/>
        <w:rPr>
          <w:rFonts w:cs="FrankRuehl" w:hint="cs"/>
          <w:b/>
          <w:bCs/>
          <w:vanish/>
          <w:szCs w:val="20"/>
          <w:shd w:val="clear" w:color="auto" w:fill="FFFF99"/>
          <w:rtl/>
        </w:rPr>
      </w:pPr>
      <w:r w:rsidRPr="00050A0F">
        <w:rPr>
          <w:rFonts w:cs="FrankRuehl" w:hint="cs"/>
          <w:b/>
          <w:bCs/>
          <w:vanish/>
          <w:szCs w:val="20"/>
          <w:shd w:val="clear" w:color="auto" w:fill="FFFF99"/>
          <w:rtl/>
        </w:rPr>
        <w:t>ביטול תקנה 17</w:t>
      </w:r>
    </w:p>
    <w:p w:rsidR="00C1071D" w:rsidRPr="00050A0F" w:rsidRDefault="00C1071D" w:rsidP="00C1071D">
      <w:pPr>
        <w:pStyle w:val="P00"/>
        <w:ind w:left="0" w:right="1134"/>
        <w:rPr>
          <w:rFonts w:cs="FrankRuehl" w:hint="cs"/>
          <w:vanish/>
          <w:szCs w:val="20"/>
          <w:shd w:val="clear" w:color="auto" w:fill="FFFF99"/>
          <w:rtl/>
        </w:rPr>
      </w:pPr>
      <w:r w:rsidRPr="00050A0F">
        <w:rPr>
          <w:rFonts w:cs="FrankRuehl" w:hint="cs"/>
          <w:vanish/>
          <w:szCs w:val="20"/>
          <w:shd w:val="clear" w:color="auto" w:fill="FFFF99"/>
          <w:rtl/>
        </w:rPr>
        <w:t>הנוסח הקודם:</w:t>
      </w:r>
    </w:p>
    <w:p w:rsidR="00C1071D" w:rsidRPr="00050A0F" w:rsidRDefault="00C1071D" w:rsidP="00BA6904">
      <w:pPr>
        <w:pStyle w:val="P00"/>
        <w:spacing w:before="20"/>
        <w:ind w:left="0" w:right="1134"/>
        <w:rPr>
          <w:rFonts w:cs="Miriam" w:hint="cs"/>
          <w:strike/>
          <w:vanish/>
          <w:sz w:val="16"/>
          <w:szCs w:val="16"/>
          <w:shd w:val="clear" w:color="auto" w:fill="FFFF99"/>
          <w:rtl/>
        </w:rPr>
      </w:pPr>
      <w:r w:rsidRPr="00050A0F">
        <w:rPr>
          <w:rFonts w:cs="Miriam" w:hint="cs"/>
          <w:strike/>
          <w:vanish/>
          <w:sz w:val="16"/>
          <w:szCs w:val="16"/>
          <w:shd w:val="clear" w:color="auto" w:fill="FFFF99"/>
          <w:rtl/>
        </w:rPr>
        <w:t>הנחה ממחיר המכירה</w:t>
      </w:r>
    </w:p>
    <w:p w:rsidR="00C1071D" w:rsidRPr="005069DB" w:rsidRDefault="00C1071D" w:rsidP="005069DB">
      <w:pPr>
        <w:pStyle w:val="P00"/>
        <w:spacing w:before="0"/>
        <w:ind w:left="0" w:right="1134"/>
        <w:rPr>
          <w:rFonts w:cs="FrankRuehl" w:hint="cs"/>
          <w:strike/>
          <w:sz w:val="2"/>
          <w:szCs w:val="2"/>
          <w:rtl/>
        </w:rPr>
      </w:pPr>
      <w:r w:rsidRPr="00050A0F">
        <w:rPr>
          <w:rFonts w:cs="FrankRuehl" w:hint="cs"/>
          <w:strike/>
          <w:vanish/>
          <w:sz w:val="22"/>
          <w:szCs w:val="22"/>
          <w:shd w:val="clear" w:color="auto" w:fill="FFFF99"/>
          <w:rtl/>
        </w:rPr>
        <w:t>17.</w:t>
      </w:r>
      <w:r w:rsidRPr="00050A0F">
        <w:rPr>
          <w:rFonts w:cs="FrankRuehl" w:hint="cs"/>
          <w:strike/>
          <w:vanish/>
          <w:sz w:val="22"/>
          <w:szCs w:val="22"/>
          <w:shd w:val="clear" w:color="auto" w:fill="FFFF99"/>
          <w:rtl/>
        </w:rPr>
        <w:tab/>
        <w:t>הנחה ממחיר המכירה שתינתן למי שרוכש את איגרות החוב כהשקעה של כספי תכנית חסכון שלגביה ניתן צו בדבר פטור ממס הכנסה על פי חוק עידוד החסכון, הנחות ממס הכנסה וערבות למילוות, התשט"ז-1956, לא תעלה על אחוז אחד מהשווי  הנקוב של איגרות החוב שרכש, ואולם רוכש כאמור ששולמה לו עמלה לפי תקנה 16(א), לא תינתן לו כל הנחה על אותן איגרות חוב.</w:t>
      </w:r>
      <w:bookmarkEnd w:id="32"/>
    </w:p>
    <w:p w:rsidR="00FD69AB" w:rsidRDefault="00FD69AB">
      <w:pPr>
        <w:pStyle w:val="P00"/>
        <w:spacing w:before="72"/>
        <w:ind w:left="0" w:right="1134"/>
        <w:rPr>
          <w:rStyle w:val="default"/>
          <w:rFonts w:cs="FrankRuehl" w:hint="cs"/>
          <w:rtl/>
        </w:rPr>
      </w:pPr>
      <w:bookmarkStart w:id="33" w:name="Seif19"/>
      <w:bookmarkEnd w:id="33"/>
      <w:r>
        <w:rPr>
          <w:lang w:val="he-IL"/>
        </w:rPr>
        <w:pict>
          <v:rect id="_x0000_s1045" style="position:absolute;left:0;text-align:left;margin-left:464.5pt;margin-top:8.05pt;width:75.05pt;height:45.05pt;z-index:251667968" o:allowincell="f" filled="f" stroked="f" strokecolor="lime" strokeweight=".25pt">
            <v:textbox inset="0,0,0,0">
              <w:txbxContent>
                <w:p w:rsidR="00521451" w:rsidRDefault="00521451" w:rsidP="0060309B">
                  <w:pPr>
                    <w:spacing w:line="160" w:lineRule="exact"/>
                    <w:jc w:val="left"/>
                    <w:rPr>
                      <w:rFonts w:cs="Miriam"/>
                      <w:noProof/>
                      <w:sz w:val="18"/>
                      <w:szCs w:val="18"/>
                      <w:rtl/>
                    </w:rPr>
                  </w:pPr>
                  <w:r>
                    <w:rPr>
                      <w:rFonts w:cs="Miriam"/>
                      <w:sz w:val="18"/>
                      <w:szCs w:val="18"/>
                      <w:rtl/>
                    </w:rPr>
                    <w:t>תח</w:t>
                  </w:r>
                  <w:r>
                    <w:rPr>
                      <w:rFonts w:cs="Miriam" w:hint="cs"/>
                      <w:sz w:val="18"/>
                      <w:szCs w:val="18"/>
                      <w:rtl/>
                    </w:rPr>
                    <w:t>ולת מועד</w:t>
                  </w:r>
                  <w:r w:rsidR="0060309B">
                    <w:rPr>
                      <w:rFonts w:cs="Miriam" w:hint="cs"/>
                      <w:sz w:val="18"/>
                      <w:szCs w:val="18"/>
                      <w:rtl/>
                    </w:rPr>
                    <w:t xml:space="preserve"> </w:t>
                  </w:r>
                  <w:r>
                    <w:rPr>
                      <w:rFonts w:cs="Miriam"/>
                      <w:sz w:val="18"/>
                      <w:szCs w:val="18"/>
                      <w:rtl/>
                    </w:rPr>
                    <w:t>בי</w:t>
                  </w:r>
                  <w:r>
                    <w:rPr>
                      <w:rFonts w:cs="Miriam" w:hint="cs"/>
                      <w:sz w:val="18"/>
                      <w:szCs w:val="18"/>
                      <w:rtl/>
                    </w:rPr>
                    <w:t>ום שאינו יום</w:t>
                  </w:r>
                  <w:r w:rsidR="0060309B">
                    <w:rPr>
                      <w:rFonts w:cs="Miriam" w:hint="cs"/>
                      <w:noProof/>
                      <w:sz w:val="18"/>
                      <w:szCs w:val="18"/>
                      <w:rtl/>
                    </w:rPr>
                    <w:t xml:space="preserve"> </w:t>
                  </w:r>
                  <w:r>
                    <w:rPr>
                      <w:rFonts w:cs="Miriam"/>
                      <w:sz w:val="18"/>
                      <w:szCs w:val="18"/>
                      <w:rtl/>
                    </w:rPr>
                    <w:t>עס</w:t>
                  </w:r>
                  <w:r>
                    <w:rPr>
                      <w:rFonts w:cs="Miriam" w:hint="cs"/>
                      <w:sz w:val="18"/>
                      <w:szCs w:val="18"/>
                      <w:rtl/>
                    </w:rPr>
                    <w:t>קים בנקאי</w:t>
                  </w:r>
                </w:p>
                <w:p w:rsidR="00521451" w:rsidRDefault="00521451" w:rsidP="0060309B">
                  <w:pPr>
                    <w:spacing w:line="160" w:lineRule="exact"/>
                    <w:jc w:val="left"/>
                    <w:rPr>
                      <w:rFonts w:cs="Miriam" w:hint="cs"/>
                      <w:sz w:val="18"/>
                      <w:szCs w:val="18"/>
                      <w:rtl/>
                    </w:rPr>
                  </w:pPr>
                  <w:r>
                    <w:rPr>
                      <w:rFonts w:cs="Miriam"/>
                      <w:sz w:val="18"/>
                      <w:szCs w:val="18"/>
                      <w:rtl/>
                    </w:rPr>
                    <w:t>תק</w:t>
                  </w:r>
                  <w:r>
                    <w:rPr>
                      <w:rFonts w:cs="Miriam" w:hint="cs"/>
                      <w:sz w:val="18"/>
                      <w:szCs w:val="18"/>
                      <w:rtl/>
                    </w:rPr>
                    <w:t>' תשנ"ו</w:t>
                  </w:r>
                  <w:r w:rsidR="0060309B">
                    <w:rPr>
                      <w:rFonts w:cs="Miriam" w:hint="cs"/>
                      <w:sz w:val="18"/>
                      <w:szCs w:val="18"/>
                      <w:rtl/>
                    </w:rPr>
                    <w:t>-</w:t>
                  </w:r>
                  <w:r w:rsidR="0060309B">
                    <w:rPr>
                      <w:rFonts w:cs="Miriam"/>
                      <w:sz w:val="18"/>
                      <w:szCs w:val="18"/>
                      <w:rtl/>
                    </w:rPr>
                    <w:t>1995</w:t>
                  </w:r>
                </w:p>
                <w:p w:rsidR="00521451" w:rsidRDefault="00521451" w:rsidP="0060309B">
                  <w:pPr>
                    <w:spacing w:line="160" w:lineRule="exact"/>
                    <w:jc w:val="left"/>
                    <w:rPr>
                      <w:rFonts w:cs="Miriam" w:hint="cs"/>
                      <w:noProof/>
                      <w:sz w:val="18"/>
                      <w:szCs w:val="18"/>
                      <w:rtl/>
                    </w:rPr>
                  </w:pPr>
                  <w:r>
                    <w:rPr>
                      <w:rFonts w:cs="Miriam" w:hint="cs"/>
                      <w:sz w:val="18"/>
                      <w:szCs w:val="18"/>
                      <w:rtl/>
                    </w:rPr>
                    <w:t>ת</w:t>
                  </w:r>
                  <w:r>
                    <w:rPr>
                      <w:rFonts w:cs="Miriam"/>
                      <w:sz w:val="18"/>
                      <w:szCs w:val="18"/>
                      <w:rtl/>
                    </w:rPr>
                    <w:t>ק</w:t>
                  </w:r>
                  <w:r>
                    <w:rPr>
                      <w:rFonts w:cs="Miriam" w:hint="cs"/>
                      <w:sz w:val="18"/>
                      <w:szCs w:val="18"/>
                      <w:rtl/>
                    </w:rPr>
                    <w:t>' תש"ס</w:t>
                  </w:r>
                  <w:r w:rsidR="0060309B">
                    <w:rPr>
                      <w:rFonts w:cs="Miriam" w:hint="cs"/>
                      <w:sz w:val="18"/>
                      <w:szCs w:val="18"/>
                      <w:rtl/>
                    </w:rPr>
                    <w:t>-</w:t>
                  </w:r>
                  <w:r w:rsidR="0060309B">
                    <w:rPr>
                      <w:rFonts w:cs="Miriam"/>
                      <w:sz w:val="18"/>
                      <w:szCs w:val="18"/>
                      <w:rtl/>
                    </w:rPr>
                    <w:t>1999</w:t>
                  </w:r>
                </w:p>
              </w:txbxContent>
            </v:textbox>
            <w10:anchorlock/>
          </v:rect>
        </w:pict>
      </w:r>
      <w:r>
        <w:rPr>
          <w:rStyle w:val="big-number"/>
          <w:rFonts w:cs="Miriam"/>
          <w:rtl/>
        </w:rPr>
        <w:t>18.</w:t>
      </w:r>
      <w:r>
        <w:rPr>
          <w:rStyle w:val="big-number"/>
          <w:rFonts w:cs="Miriam"/>
          <w:rtl/>
        </w:rPr>
        <w:tab/>
      </w:r>
      <w:r>
        <w:rPr>
          <w:rStyle w:val="default"/>
          <w:rFonts w:cs="FrankRuehl"/>
          <w:rtl/>
        </w:rPr>
        <w:t>חל</w:t>
      </w:r>
      <w:r>
        <w:rPr>
          <w:rStyle w:val="default"/>
          <w:rFonts w:cs="FrankRuehl" w:hint="cs"/>
          <w:rtl/>
        </w:rPr>
        <w:t xml:space="preserve"> מועד תשלום הנקוב בתקנות אלה ביו</w:t>
      </w:r>
      <w:r>
        <w:rPr>
          <w:rStyle w:val="default"/>
          <w:rFonts w:cs="FrankRuehl"/>
          <w:rtl/>
        </w:rPr>
        <w:t xml:space="preserve">ם </w:t>
      </w:r>
      <w:r>
        <w:rPr>
          <w:rStyle w:val="default"/>
          <w:rFonts w:cs="FrankRuehl" w:hint="cs"/>
          <w:rtl/>
        </w:rPr>
        <w:t>שאינו יום עסקים בנקאי, יבוצע התשלום ביום העסקים הבנקאי שלפניו, והיום הקובע שלגביו יחושב השער החדש יוקדם בהתאם.</w:t>
      </w:r>
    </w:p>
    <w:p w:rsidR="0094210F" w:rsidRPr="00050A0F" w:rsidRDefault="0094210F" w:rsidP="0094210F">
      <w:pPr>
        <w:pStyle w:val="P00"/>
        <w:tabs>
          <w:tab w:val="clear" w:pos="6259"/>
        </w:tabs>
        <w:spacing w:before="0"/>
        <w:ind w:left="0" w:right="1134"/>
        <w:rPr>
          <w:rFonts w:cs="FrankRuehl" w:hint="cs"/>
          <w:vanish/>
          <w:szCs w:val="20"/>
          <w:shd w:val="clear" w:color="auto" w:fill="FFFF99"/>
          <w:rtl/>
        </w:rPr>
      </w:pPr>
      <w:bookmarkStart w:id="34" w:name="Rov39"/>
      <w:r w:rsidRPr="00050A0F">
        <w:rPr>
          <w:rFonts w:cs="FrankRuehl" w:hint="cs"/>
          <w:vanish/>
          <w:color w:val="FF0000"/>
          <w:szCs w:val="20"/>
          <w:shd w:val="clear" w:color="auto" w:fill="FFFF99"/>
          <w:rtl/>
        </w:rPr>
        <w:t>מיום 29.9.1995</w:t>
      </w:r>
    </w:p>
    <w:p w:rsidR="0094210F" w:rsidRPr="00050A0F" w:rsidRDefault="0094210F" w:rsidP="0094210F">
      <w:pPr>
        <w:pStyle w:val="P00"/>
        <w:spacing w:before="0"/>
        <w:ind w:left="0" w:right="1134"/>
        <w:rPr>
          <w:rFonts w:cs="FrankRuehl" w:hint="cs"/>
          <w:b/>
          <w:bCs/>
          <w:vanish/>
          <w:szCs w:val="20"/>
          <w:shd w:val="clear" w:color="auto" w:fill="FFFF99"/>
          <w:rtl/>
        </w:rPr>
      </w:pPr>
      <w:r w:rsidRPr="00050A0F">
        <w:rPr>
          <w:rFonts w:cs="FrankRuehl" w:hint="cs"/>
          <w:b/>
          <w:bCs/>
          <w:vanish/>
          <w:szCs w:val="20"/>
          <w:shd w:val="clear" w:color="auto" w:fill="FFFF99"/>
          <w:rtl/>
        </w:rPr>
        <w:t>תק' תשנ"ו-1995</w:t>
      </w:r>
    </w:p>
    <w:p w:rsidR="0094210F" w:rsidRPr="00050A0F" w:rsidRDefault="0094210F" w:rsidP="0094210F">
      <w:pPr>
        <w:pStyle w:val="P00"/>
        <w:spacing w:before="0"/>
        <w:ind w:left="0" w:right="1134"/>
        <w:rPr>
          <w:rFonts w:cs="FrankRuehl" w:hint="cs"/>
          <w:vanish/>
          <w:szCs w:val="20"/>
          <w:shd w:val="clear" w:color="auto" w:fill="FFFF99"/>
          <w:rtl/>
        </w:rPr>
      </w:pPr>
      <w:hyperlink r:id="rId34" w:history="1">
        <w:r w:rsidRPr="00050A0F">
          <w:rPr>
            <w:rStyle w:val="Hyperlink"/>
            <w:rFonts w:cs="FrankRuehl" w:hint="cs"/>
            <w:vanish/>
            <w:szCs w:val="20"/>
            <w:shd w:val="clear" w:color="auto" w:fill="FFFF99"/>
            <w:rtl/>
          </w:rPr>
          <w:t>ק"ת תשנ"ו מס' 5707</w:t>
        </w:r>
      </w:hyperlink>
      <w:r w:rsidRPr="00050A0F">
        <w:rPr>
          <w:rFonts w:cs="FrankRuehl" w:hint="cs"/>
          <w:vanish/>
          <w:szCs w:val="20"/>
          <w:shd w:val="clear" w:color="auto" w:fill="FFFF99"/>
          <w:rtl/>
        </w:rPr>
        <w:t xml:space="preserve"> מיום 29.9.1995 עמ' 12</w:t>
      </w:r>
    </w:p>
    <w:p w:rsidR="0094210F" w:rsidRPr="00050A0F" w:rsidRDefault="0094210F" w:rsidP="0094210F">
      <w:pPr>
        <w:pStyle w:val="P00"/>
        <w:spacing w:before="0"/>
        <w:ind w:left="0" w:right="1134"/>
        <w:rPr>
          <w:rFonts w:cs="FrankRuehl" w:hint="cs"/>
          <w:b/>
          <w:bCs/>
          <w:vanish/>
          <w:szCs w:val="20"/>
          <w:shd w:val="clear" w:color="auto" w:fill="FFFF99"/>
          <w:rtl/>
        </w:rPr>
      </w:pPr>
      <w:r w:rsidRPr="00050A0F">
        <w:rPr>
          <w:rFonts w:cs="FrankRuehl" w:hint="cs"/>
          <w:b/>
          <w:bCs/>
          <w:vanish/>
          <w:szCs w:val="20"/>
          <w:shd w:val="clear" w:color="auto" w:fill="FFFF99"/>
          <w:rtl/>
        </w:rPr>
        <w:t>החלפת תקנה 18</w:t>
      </w:r>
    </w:p>
    <w:p w:rsidR="0094210F" w:rsidRPr="00050A0F" w:rsidRDefault="0094210F" w:rsidP="0094210F">
      <w:pPr>
        <w:pStyle w:val="P00"/>
        <w:ind w:left="0" w:right="1134"/>
        <w:rPr>
          <w:rFonts w:cs="FrankRuehl" w:hint="cs"/>
          <w:vanish/>
          <w:szCs w:val="20"/>
          <w:shd w:val="clear" w:color="auto" w:fill="FFFF99"/>
          <w:rtl/>
        </w:rPr>
      </w:pPr>
      <w:r w:rsidRPr="00050A0F">
        <w:rPr>
          <w:rFonts w:cs="FrankRuehl" w:hint="cs"/>
          <w:vanish/>
          <w:szCs w:val="20"/>
          <w:shd w:val="clear" w:color="auto" w:fill="FFFF99"/>
          <w:rtl/>
        </w:rPr>
        <w:t>הנוסח הקודם:</w:t>
      </w:r>
    </w:p>
    <w:p w:rsidR="0094210F" w:rsidRPr="00050A0F" w:rsidRDefault="0094210F" w:rsidP="0094210F">
      <w:pPr>
        <w:pStyle w:val="P00"/>
        <w:spacing w:before="0"/>
        <w:ind w:left="0" w:right="1134"/>
        <w:rPr>
          <w:rFonts w:cs="FrankRuehl" w:hint="cs"/>
          <w:strike/>
          <w:vanish/>
          <w:sz w:val="22"/>
          <w:szCs w:val="22"/>
          <w:shd w:val="clear" w:color="auto" w:fill="FFFF99"/>
          <w:rtl/>
        </w:rPr>
      </w:pPr>
      <w:r w:rsidRPr="00050A0F">
        <w:rPr>
          <w:rFonts w:cs="FrankRuehl" w:hint="cs"/>
          <w:strike/>
          <w:vanish/>
          <w:sz w:val="22"/>
          <w:szCs w:val="22"/>
          <w:shd w:val="clear" w:color="auto" w:fill="FFFF99"/>
          <w:rtl/>
        </w:rPr>
        <w:t>18.</w:t>
      </w:r>
      <w:r w:rsidRPr="00050A0F">
        <w:rPr>
          <w:rFonts w:cs="FrankRuehl" w:hint="cs"/>
          <w:strike/>
          <w:vanish/>
          <w:sz w:val="22"/>
          <w:szCs w:val="22"/>
          <w:shd w:val="clear" w:color="auto" w:fill="FFFF99"/>
          <w:rtl/>
        </w:rPr>
        <w:tab/>
        <w:t>חל מועד הנקוב בתקנות אלה ביום מנוחה כמשמעותו בפקודת סדרי השלטון והמשפט, התש"ח-1948, יידחה המועד הנקוב ליום החול הבא מיד אחריו.</w:t>
      </w:r>
    </w:p>
    <w:p w:rsidR="0094210F" w:rsidRPr="00050A0F" w:rsidRDefault="0094210F" w:rsidP="0094210F">
      <w:pPr>
        <w:pStyle w:val="P00"/>
        <w:tabs>
          <w:tab w:val="clear" w:pos="6259"/>
        </w:tabs>
        <w:spacing w:before="0"/>
        <w:ind w:left="0" w:right="1134"/>
        <w:rPr>
          <w:rFonts w:cs="FrankRuehl" w:hint="cs"/>
          <w:vanish/>
          <w:color w:val="FF0000"/>
          <w:szCs w:val="20"/>
          <w:shd w:val="clear" w:color="auto" w:fill="FFFF99"/>
          <w:rtl/>
        </w:rPr>
      </w:pPr>
    </w:p>
    <w:p w:rsidR="0094210F" w:rsidRPr="00050A0F" w:rsidRDefault="0094210F" w:rsidP="0094210F">
      <w:pPr>
        <w:pStyle w:val="P00"/>
        <w:tabs>
          <w:tab w:val="clear" w:pos="6259"/>
        </w:tabs>
        <w:spacing w:before="0"/>
        <w:ind w:left="0" w:right="1134"/>
        <w:rPr>
          <w:rFonts w:cs="FrankRuehl" w:hint="cs"/>
          <w:vanish/>
          <w:szCs w:val="20"/>
          <w:shd w:val="clear" w:color="auto" w:fill="FFFF99"/>
          <w:rtl/>
        </w:rPr>
      </w:pPr>
      <w:r w:rsidRPr="00050A0F">
        <w:rPr>
          <w:rFonts w:cs="FrankRuehl" w:hint="cs"/>
          <w:vanish/>
          <w:color w:val="FF0000"/>
          <w:szCs w:val="20"/>
          <w:shd w:val="clear" w:color="auto" w:fill="FFFF99"/>
          <w:rtl/>
        </w:rPr>
        <w:t>מיום 2.1.2000</w:t>
      </w:r>
    </w:p>
    <w:p w:rsidR="0094210F" w:rsidRPr="00050A0F" w:rsidRDefault="0094210F" w:rsidP="0094210F">
      <w:pPr>
        <w:pStyle w:val="P00"/>
        <w:spacing w:before="0"/>
        <w:ind w:left="0" w:right="1134"/>
        <w:rPr>
          <w:rFonts w:cs="FrankRuehl" w:hint="cs"/>
          <w:b/>
          <w:bCs/>
          <w:vanish/>
          <w:szCs w:val="20"/>
          <w:shd w:val="clear" w:color="auto" w:fill="FFFF99"/>
          <w:rtl/>
        </w:rPr>
      </w:pPr>
      <w:r w:rsidRPr="00050A0F">
        <w:rPr>
          <w:rFonts w:cs="FrankRuehl" w:hint="cs"/>
          <w:b/>
          <w:bCs/>
          <w:vanish/>
          <w:szCs w:val="20"/>
          <w:shd w:val="clear" w:color="auto" w:fill="FFFF99"/>
          <w:rtl/>
        </w:rPr>
        <w:t>תק' תש"ס-1999</w:t>
      </w:r>
    </w:p>
    <w:p w:rsidR="0094210F" w:rsidRPr="00050A0F" w:rsidRDefault="0094210F" w:rsidP="0094210F">
      <w:pPr>
        <w:pStyle w:val="P00"/>
        <w:spacing w:before="0"/>
        <w:ind w:left="0" w:right="1134"/>
        <w:rPr>
          <w:rFonts w:cs="FrankRuehl" w:hint="cs"/>
          <w:vanish/>
          <w:szCs w:val="20"/>
          <w:shd w:val="clear" w:color="auto" w:fill="FFFF99"/>
          <w:rtl/>
        </w:rPr>
      </w:pPr>
      <w:hyperlink r:id="rId35" w:history="1">
        <w:r w:rsidRPr="00050A0F">
          <w:rPr>
            <w:rStyle w:val="Hyperlink"/>
            <w:rFonts w:cs="FrankRuehl" w:hint="cs"/>
            <w:vanish/>
            <w:szCs w:val="20"/>
            <w:shd w:val="clear" w:color="auto" w:fill="FFFF99"/>
            <w:rtl/>
          </w:rPr>
          <w:t>ק"ת תש"ס מס' 6009</w:t>
        </w:r>
      </w:hyperlink>
      <w:r w:rsidRPr="00050A0F">
        <w:rPr>
          <w:rFonts w:cs="FrankRuehl" w:hint="cs"/>
          <w:vanish/>
          <w:szCs w:val="20"/>
          <w:shd w:val="clear" w:color="auto" w:fill="FFFF99"/>
          <w:rtl/>
        </w:rPr>
        <w:t xml:space="preserve"> מיום 14.12.1999 עמ' 136</w:t>
      </w:r>
    </w:p>
    <w:p w:rsidR="0094210F" w:rsidRPr="00050A0F" w:rsidRDefault="0094210F" w:rsidP="0094210F">
      <w:pPr>
        <w:pStyle w:val="P00"/>
        <w:ind w:left="0" w:right="1134"/>
        <w:rPr>
          <w:rStyle w:val="default"/>
          <w:rFonts w:cs="FrankRuehl" w:hint="cs"/>
          <w:strike/>
          <w:vanish/>
          <w:sz w:val="22"/>
          <w:szCs w:val="22"/>
          <w:shd w:val="clear" w:color="auto" w:fill="FFFF99"/>
          <w:rtl/>
        </w:rPr>
      </w:pPr>
      <w:r w:rsidRPr="00050A0F">
        <w:rPr>
          <w:rStyle w:val="default"/>
          <w:rFonts w:cs="FrankRuehl" w:hint="cs"/>
          <w:vanish/>
          <w:sz w:val="22"/>
          <w:szCs w:val="22"/>
          <w:shd w:val="clear" w:color="auto" w:fill="FFFF99"/>
          <w:rtl/>
        </w:rPr>
        <w:t>18.</w:t>
      </w:r>
      <w:r w:rsidRPr="00050A0F">
        <w:rPr>
          <w:rStyle w:val="default"/>
          <w:rFonts w:cs="FrankRuehl" w:hint="cs"/>
          <w:vanish/>
          <w:sz w:val="22"/>
          <w:szCs w:val="22"/>
          <w:shd w:val="clear" w:color="auto" w:fill="FFFF99"/>
          <w:rtl/>
        </w:rPr>
        <w:tab/>
      </w:r>
      <w:r w:rsidRPr="00050A0F">
        <w:rPr>
          <w:rStyle w:val="default"/>
          <w:rFonts w:cs="FrankRuehl"/>
          <w:vanish/>
          <w:sz w:val="22"/>
          <w:szCs w:val="22"/>
          <w:shd w:val="clear" w:color="auto" w:fill="FFFF99"/>
          <w:rtl/>
        </w:rPr>
        <w:t>חל</w:t>
      </w:r>
      <w:r w:rsidRPr="00050A0F">
        <w:rPr>
          <w:rStyle w:val="default"/>
          <w:rFonts w:cs="FrankRuehl" w:hint="cs"/>
          <w:vanish/>
          <w:sz w:val="22"/>
          <w:szCs w:val="22"/>
          <w:shd w:val="clear" w:color="auto" w:fill="FFFF99"/>
          <w:rtl/>
        </w:rPr>
        <w:t xml:space="preserve"> מועד תשלום הנקוב בתקנות אלה ביו</w:t>
      </w:r>
      <w:r w:rsidRPr="00050A0F">
        <w:rPr>
          <w:rStyle w:val="default"/>
          <w:rFonts w:cs="FrankRuehl"/>
          <w:vanish/>
          <w:sz w:val="22"/>
          <w:szCs w:val="22"/>
          <w:shd w:val="clear" w:color="auto" w:fill="FFFF99"/>
          <w:rtl/>
        </w:rPr>
        <w:t xml:space="preserve">ם </w:t>
      </w:r>
      <w:r w:rsidRPr="00050A0F">
        <w:rPr>
          <w:rStyle w:val="default"/>
          <w:rFonts w:cs="FrankRuehl" w:hint="cs"/>
          <w:vanish/>
          <w:sz w:val="22"/>
          <w:szCs w:val="22"/>
          <w:shd w:val="clear" w:color="auto" w:fill="FFFF99"/>
          <w:rtl/>
        </w:rPr>
        <w:t xml:space="preserve">שאינו יום עסקים בנקאי, יבוצע התשלום ביום העסקים הבנקאי </w:t>
      </w:r>
      <w:r w:rsidRPr="00050A0F">
        <w:rPr>
          <w:rStyle w:val="default"/>
          <w:rFonts w:cs="FrankRuehl" w:hint="cs"/>
          <w:strike/>
          <w:vanish/>
          <w:sz w:val="22"/>
          <w:szCs w:val="22"/>
          <w:shd w:val="clear" w:color="auto" w:fill="FFFF99"/>
          <w:rtl/>
        </w:rPr>
        <w:t>שלאחריו</w:t>
      </w:r>
      <w:r w:rsidRPr="00050A0F">
        <w:rPr>
          <w:rStyle w:val="default"/>
          <w:rFonts w:cs="FrankRuehl" w:hint="cs"/>
          <w:vanish/>
          <w:sz w:val="22"/>
          <w:szCs w:val="22"/>
          <w:shd w:val="clear" w:color="auto" w:fill="FFFF99"/>
          <w:rtl/>
        </w:rPr>
        <w:t xml:space="preserve"> </w:t>
      </w:r>
      <w:r w:rsidRPr="00050A0F">
        <w:rPr>
          <w:rStyle w:val="default"/>
          <w:rFonts w:cs="FrankRuehl" w:hint="cs"/>
          <w:vanish/>
          <w:sz w:val="22"/>
          <w:szCs w:val="22"/>
          <w:u w:val="single"/>
          <w:shd w:val="clear" w:color="auto" w:fill="FFFF99"/>
          <w:rtl/>
        </w:rPr>
        <w:t>שלפניו</w:t>
      </w:r>
      <w:r w:rsidRPr="00050A0F">
        <w:rPr>
          <w:rStyle w:val="default"/>
          <w:rFonts w:cs="FrankRuehl" w:hint="cs"/>
          <w:vanish/>
          <w:sz w:val="22"/>
          <w:szCs w:val="22"/>
          <w:shd w:val="clear" w:color="auto" w:fill="FFFF99"/>
          <w:rtl/>
        </w:rPr>
        <w:t xml:space="preserve">, והיום הקובע שלגביו יחושב השער החדש </w:t>
      </w:r>
      <w:r w:rsidRPr="00050A0F">
        <w:rPr>
          <w:rStyle w:val="default"/>
          <w:rFonts w:cs="FrankRuehl" w:hint="cs"/>
          <w:strike/>
          <w:vanish/>
          <w:sz w:val="22"/>
          <w:szCs w:val="22"/>
          <w:shd w:val="clear" w:color="auto" w:fill="FFFF99"/>
          <w:rtl/>
        </w:rPr>
        <w:t>יידחה</w:t>
      </w:r>
      <w:r w:rsidRPr="00050A0F">
        <w:rPr>
          <w:rStyle w:val="default"/>
          <w:rFonts w:cs="FrankRuehl" w:hint="cs"/>
          <w:vanish/>
          <w:sz w:val="22"/>
          <w:szCs w:val="22"/>
          <w:shd w:val="clear" w:color="auto" w:fill="FFFF99"/>
          <w:rtl/>
        </w:rPr>
        <w:t xml:space="preserve"> </w:t>
      </w:r>
      <w:r w:rsidRPr="00050A0F">
        <w:rPr>
          <w:rStyle w:val="default"/>
          <w:rFonts w:cs="FrankRuehl" w:hint="cs"/>
          <w:vanish/>
          <w:sz w:val="22"/>
          <w:szCs w:val="22"/>
          <w:u w:val="single"/>
          <w:shd w:val="clear" w:color="auto" w:fill="FFFF99"/>
          <w:rtl/>
        </w:rPr>
        <w:t>יוקדם</w:t>
      </w:r>
      <w:r w:rsidRPr="00050A0F">
        <w:rPr>
          <w:rStyle w:val="default"/>
          <w:rFonts w:cs="FrankRuehl" w:hint="cs"/>
          <w:vanish/>
          <w:sz w:val="22"/>
          <w:szCs w:val="22"/>
          <w:shd w:val="clear" w:color="auto" w:fill="FFFF99"/>
          <w:rtl/>
        </w:rPr>
        <w:t xml:space="preserve"> בהתאם</w:t>
      </w:r>
      <w:r w:rsidRPr="00050A0F">
        <w:rPr>
          <w:rStyle w:val="default"/>
          <w:rFonts w:cs="FrankRuehl" w:hint="cs"/>
          <w:strike/>
          <w:vanish/>
          <w:sz w:val="22"/>
          <w:szCs w:val="22"/>
          <w:shd w:val="clear" w:color="auto" w:fill="FFFF99"/>
          <w:rtl/>
        </w:rPr>
        <w:t xml:space="preserve">; לענין זה </w:t>
      </w:r>
      <w:r w:rsidRPr="00050A0F">
        <w:rPr>
          <w:rStyle w:val="default"/>
          <w:rFonts w:cs="FrankRuehl"/>
          <w:strike/>
          <w:vanish/>
          <w:sz w:val="22"/>
          <w:szCs w:val="22"/>
          <w:shd w:val="clear" w:color="auto" w:fill="FFFF99"/>
          <w:rtl/>
        </w:rPr>
        <w:t>–</w:t>
      </w:r>
    </w:p>
    <w:p w:rsidR="0094210F" w:rsidRPr="00050A0F" w:rsidRDefault="0094210F" w:rsidP="0094210F">
      <w:pPr>
        <w:pStyle w:val="P00"/>
        <w:spacing w:before="0"/>
        <w:ind w:left="0" w:right="1134"/>
        <w:rPr>
          <w:rStyle w:val="default"/>
          <w:rFonts w:cs="FrankRuehl" w:hint="cs"/>
          <w:strike/>
          <w:vanish/>
          <w:sz w:val="22"/>
          <w:szCs w:val="22"/>
          <w:shd w:val="clear" w:color="auto" w:fill="FFFF99"/>
          <w:rtl/>
        </w:rPr>
      </w:pPr>
      <w:r w:rsidRPr="00050A0F">
        <w:rPr>
          <w:rStyle w:val="default"/>
          <w:rFonts w:cs="FrankRuehl" w:hint="cs"/>
          <w:strike/>
          <w:vanish/>
          <w:sz w:val="22"/>
          <w:szCs w:val="22"/>
          <w:shd w:val="clear" w:color="auto" w:fill="FFFF99"/>
          <w:rtl/>
        </w:rPr>
        <w:t xml:space="preserve">"יום עסקים בנקאי" </w:t>
      </w:r>
      <w:r w:rsidRPr="00050A0F">
        <w:rPr>
          <w:rStyle w:val="default"/>
          <w:rFonts w:cs="FrankRuehl"/>
          <w:strike/>
          <w:vanish/>
          <w:sz w:val="22"/>
          <w:szCs w:val="22"/>
          <w:shd w:val="clear" w:color="auto" w:fill="FFFF99"/>
          <w:rtl/>
        </w:rPr>
        <w:t>–</w:t>
      </w:r>
      <w:r w:rsidRPr="00050A0F">
        <w:rPr>
          <w:rStyle w:val="default"/>
          <w:rFonts w:cs="FrankRuehl" w:hint="cs"/>
          <w:strike/>
          <w:vanish/>
          <w:sz w:val="22"/>
          <w:szCs w:val="22"/>
          <w:shd w:val="clear" w:color="auto" w:fill="FFFF99"/>
          <w:rtl/>
        </w:rPr>
        <w:t xml:space="preserve"> יום שבו פועלים רוב סניפי התאגידים הבנקאיים ואשר לגביו נוהגים התאגידים הבנקאיים בישראל לקיים סליקה של שיקים, חיובים אחרים וזיכויים;</w:t>
      </w:r>
    </w:p>
    <w:p w:rsidR="0094210F" w:rsidRPr="005069DB" w:rsidRDefault="0094210F" w:rsidP="0094210F">
      <w:pPr>
        <w:pStyle w:val="P00"/>
        <w:spacing w:before="0"/>
        <w:ind w:left="0" w:right="1134"/>
        <w:rPr>
          <w:rStyle w:val="default"/>
          <w:rFonts w:cs="FrankRuehl" w:hint="cs"/>
          <w:strike/>
          <w:sz w:val="2"/>
          <w:szCs w:val="2"/>
          <w:rtl/>
        </w:rPr>
      </w:pPr>
      <w:r w:rsidRPr="00050A0F">
        <w:rPr>
          <w:rStyle w:val="default"/>
          <w:rFonts w:cs="FrankRuehl" w:hint="cs"/>
          <w:strike/>
          <w:vanish/>
          <w:sz w:val="22"/>
          <w:szCs w:val="22"/>
          <w:shd w:val="clear" w:color="auto" w:fill="FFFF99"/>
          <w:rtl/>
        </w:rPr>
        <w:t xml:space="preserve">"תאגיד בנקאי" </w:t>
      </w:r>
      <w:r w:rsidRPr="00050A0F">
        <w:rPr>
          <w:rStyle w:val="default"/>
          <w:rFonts w:cs="FrankRuehl"/>
          <w:strike/>
          <w:vanish/>
          <w:sz w:val="22"/>
          <w:szCs w:val="22"/>
          <w:shd w:val="clear" w:color="auto" w:fill="FFFF99"/>
          <w:rtl/>
        </w:rPr>
        <w:t>–</w:t>
      </w:r>
      <w:r w:rsidRPr="00050A0F">
        <w:rPr>
          <w:rStyle w:val="default"/>
          <w:rFonts w:cs="FrankRuehl" w:hint="cs"/>
          <w:strike/>
          <w:vanish/>
          <w:sz w:val="22"/>
          <w:szCs w:val="22"/>
          <w:shd w:val="clear" w:color="auto" w:fill="FFFF99"/>
          <w:rtl/>
        </w:rPr>
        <w:t xml:space="preserve"> כמשמעותו בחוק הבנקאות (רישוי), התשמ"א-1981</w:t>
      </w:r>
      <w:r w:rsidRPr="00050A0F">
        <w:rPr>
          <w:rStyle w:val="default"/>
          <w:rFonts w:cs="FrankRuehl" w:hint="cs"/>
          <w:vanish/>
          <w:sz w:val="22"/>
          <w:szCs w:val="22"/>
          <w:shd w:val="clear" w:color="auto" w:fill="FFFF99"/>
          <w:rtl/>
        </w:rPr>
        <w:t>.</w:t>
      </w:r>
      <w:bookmarkEnd w:id="34"/>
    </w:p>
    <w:p w:rsidR="0094210F" w:rsidRDefault="0094210F">
      <w:pPr>
        <w:pStyle w:val="P00"/>
        <w:spacing w:before="72"/>
        <w:ind w:left="0" w:right="1134"/>
        <w:rPr>
          <w:rStyle w:val="default"/>
          <w:rFonts w:cs="FrankRuehl" w:hint="cs"/>
          <w:rtl/>
        </w:rPr>
      </w:pPr>
    </w:p>
    <w:p w:rsidR="00FD69AB" w:rsidRDefault="00FD69AB">
      <w:pPr>
        <w:pStyle w:val="P00"/>
        <w:spacing w:before="72"/>
        <w:ind w:left="0" w:right="1134"/>
        <w:rPr>
          <w:rStyle w:val="default"/>
          <w:rFonts w:cs="FrankRuehl"/>
          <w:rtl/>
        </w:rPr>
      </w:pPr>
      <w:bookmarkStart w:id="35" w:name="Seif20"/>
      <w:bookmarkEnd w:id="35"/>
      <w:r>
        <w:rPr>
          <w:lang w:val="he-IL"/>
        </w:rPr>
        <w:pict>
          <v:rect id="_x0000_s1046" style="position:absolute;left:0;text-align:left;margin-left:464.5pt;margin-top:8.05pt;width:75.05pt;height:12.7pt;z-index:251668992" o:allowincell="f" filled="f" stroked="f" strokecolor="lime" strokeweight=".25pt">
            <v:textbox inset="0,0,0,0">
              <w:txbxContent>
                <w:p w:rsidR="00521451" w:rsidRDefault="00521451">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19.</w:t>
      </w:r>
      <w:r>
        <w:rPr>
          <w:rStyle w:val="big-number"/>
          <w:rFonts w:cs="Miriam"/>
          <w:rtl/>
        </w:rPr>
        <w:tab/>
      </w:r>
      <w:r>
        <w:rPr>
          <w:rStyle w:val="default"/>
          <w:rFonts w:cs="FrankRuehl"/>
          <w:rtl/>
        </w:rPr>
        <w:t>תח</w:t>
      </w:r>
      <w:r>
        <w:rPr>
          <w:rStyle w:val="default"/>
          <w:rFonts w:cs="FrankRuehl" w:hint="cs"/>
          <w:rtl/>
        </w:rPr>
        <w:t>ילתן של תקנות אלה ביום ב' בסיון תשמ"א (4 ביוני 1981).</w:t>
      </w:r>
    </w:p>
    <w:p w:rsidR="00FD69AB" w:rsidRDefault="00FD69AB">
      <w:pPr>
        <w:pStyle w:val="P00"/>
        <w:spacing w:before="72"/>
        <w:ind w:left="0" w:right="1134"/>
        <w:rPr>
          <w:rStyle w:val="default"/>
          <w:rFonts w:cs="FrankRuehl"/>
          <w:rtl/>
        </w:rPr>
      </w:pPr>
    </w:p>
    <w:p w:rsidR="00FD69AB" w:rsidRPr="00050A0F" w:rsidRDefault="00FD69AB">
      <w:pPr>
        <w:pStyle w:val="medium2-header"/>
        <w:keepLines w:val="0"/>
        <w:spacing w:before="72"/>
        <w:ind w:left="0" w:right="1134"/>
        <w:rPr>
          <w:rFonts w:cs="FrankRuehl"/>
          <w:noProof/>
          <w:rtl/>
        </w:rPr>
      </w:pPr>
      <w:bookmarkStart w:id="36" w:name="med0"/>
      <w:bookmarkEnd w:id="36"/>
      <w:r w:rsidRPr="00050A0F">
        <w:rPr>
          <w:noProof/>
          <w:lang w:val="he-IL"/>
        </w:rPr>
        <w:pict>
          <v:rect id="_x0000_s1047" style="position:absolute;left:0;text-align:left;margin-left:464.5pt;margin-top:8.05pt;width:75.05pt;height:9.8pt;z-index:251646464" o:allowincell="f" filled="f" stroked="f" strokecolor="lime" strokeweight=".25pt">
            <v:textbox inset="0,0,0,0">
              <w:txbxContent>
                <w:p w:rsidR="00521451" w:rsidRDefault="00521451">
                  <w:pPr>
                    <w:spacing w:line="160" w:lineRule="exact"/>
                    <w:jc w:val="left"/>
                    <w:rPr>
                      <w:rFonts w:cs="Miriam"/>
                      <w:noProof/>
                      <w:sz w:val="18"/>
                      <w:szCs w:val="18"/>
                      <w:rtl/>
                    </w:rPr>
                  </w:pPr>
                  <w:r w:rsidRPr="0060309B">
                    <w:rPr>
                      <w:rFonts w:cs="Miriam"/>
                      <w:b/>
                      <w:sz w:val="18"/>
                      <w:szCs w:val="18"/>
                      <w:rtl/>
                    </w:rPr>
                    <w:t>ת</w:t>
                  </w:r>
                  <w:r>
                    <w:rPr>
                      <w:rFonts w:cs="Miriam"/>
                      <w:sz w:val="18"/>
                      <w:szCs w:val="18"/>
                      <w:rtl/>
                    </w:rPr>
                    <w:t>ק</w:t>
                  </w:r>
                  <w:r>
                    <w:rPr>
                      <w:rFonts w:cs="Miriam" w:hint="cs"/>
                      <w:sz w:val="18"/>
                      <w:szCs w:val="18"/>
                      <w:rtl/>
                    </w:rPr>
                    <w:t>' תשמ"ד</w:t>
                  </w:r>
                  <w:r w:rsidR="0060309B">
                    <w:rPr>
                      <w:rFonts w:cs="Miriam" w:hint="cs"/>
                      <w:sz w:val="18"/>
                      <w:szCs w:val="18"/>
                      <w:rtl/>
                    </w:rPr>
                    <w:t>-</w:t>
                  </w:r>
                  <w:r>
                    <w:rPr>
                      <w:rFonts w:cs="Miriam"/>
                      <w:sz w:val="18"/>
                      <w:szCs w:val="18"/>
                      <w:rtl/>
                    </w:rPr>
                    <w:t>1984</w:t>
                  </w:r>
                </w:p>
              </w:txbxContent>
            </v:textbox>
            <w10:anchorlock/>
          </v:rect>
        </w:pict>
      </w:r>
      <w:r w:rsidRPr="00050A0F">
        <w:rPr>
          <w:rFonts w:cs="FrankRuehl"/>
          <w:noProof/>
          <w:rtl/>
        </w:rPr>
        <w:t>תו</w:t>
      </w:r>
      <w:r w:rsidRPr="00050A0F">
        <w:rPr>
          <w:rFonts w:cs="FrankRuehl" w:hint="cs"/>
          <w:noProof/>
          <w:rtl/>
        </w:rPr>
        <w:t>ספת</w:t>
      </w:r>
    </w:p>
    <w:p w:rsidR="00FD69AB" w:rsidRPr="00050A0F" w:rsidRDefault="00FD69AB" w:rsidP="00050A0F">
      <w:pPr>
        <w:pStyle w:val="P00"/>
        <w:spacing w:before="72"/>
        <w:ind w:left="0" w:right="1134"/>
        <w:jc w:val="center"/>
        <w:rPr>
          <w:rStyle w:val="default"/>
          <w:rFonts w:cs="FrankRuehl"/>
          <w:sz w:val="24"/>
          <w:szCs w:val="24"/>
          <w:rtl/>
        </w:rPr>
      </w:pPr>
      <w:r w:rsidRPr="00050A0F">
        <w:rPr>
          <w:rStyle w:val="default"/>
          <w:rFonts w:cs="FrankRuehl"/>
          <w:sz w:val="24"/>
          <w:szCs w:val="24"/>
          <w:rtl/>
        </w:rPr>
        <w:t>(ת</w:t>
      </w:r>
      <w:r w:rsidRPr="00050A0F">
        <w:rPr>
          <w:rStyle w:val="default"/>
          <w:rFonts w:cs="FrankRuehl" w:hint="cs"/>
          <w:sz w:val="24"/>
          <w:szCs w:val="24"/>
          <w:rtl/>
        </w:rPr>
        <w:t>קנה 5)</w:t>
      </w:r>
    </w:p>
    <w:p w:rsidR="00FD69AB" w:rsidRPr="00050A0F" w:rsidRDefault="00FD69AB" w:rsidP="00050A0F">
      <w:pPr>
        <w:pStyle w:val="P00"/>
        <w:spacing w:before="72"/>
        <w:ind w:left="0" w:right="1134"/>
        <w:jc w:val="center"/>
        <w:rPr>
          <w:rStyle w:val="default"/>
          <w:rFonts w:cs="FrankRuehl"/>
          <w:b/>
          <w:bCs/>
          <w:sz w:val="22"/>
          <w:szCs w:val="22"/>
          <w:rtl/>
        </w:rPr>
      </w:pPr>
      <w:r w:rsidRPr="00050A0F">
        <w:rPr>
          <w:rStyle w:val="default"/>
          <w:rFonts w:cs="FrankRuehl"/>
          <w:b/>
          <w:bCs/>
          <w:sz w:val="22"/>
          <w:szCs w:val="22"/>
          <w:rtl/>
        </w:rPr>
        <w:t>נו</w:t>
      </w:r>
      <w:r w:rsidRPr="00050A0F">
        <w:rPr>
          <w:rStyle w:val="default"/>
          <w:rFonts w:cs="FrankRuehl" w:hint="cs"/>
          <w:b/>
          <w:bCs/>
          <w:sz w:val="22"/>
          <w:szCs w:val="22"/>
          <w:rtl/>
        </w:rPr>
        <w:t>סח איגרות החוב</w:t>
      </w:r>
    </w:p>
    <w:p w:rsidR="00FD69AB" w:rsidRPr="00050A0F" w:rsidRDefault="00FD69AB" w:rsidP="00050A0F">
      <w:pPr>
        <w:pStyle w:val="P00"/>
        <w:spacing w:before="72"/>
        <w:ind w:left="0" w:right="1134"/>
        <w:jc w:val="center"/>
        <w:rPr>
          <w:rStyle w:val="default"/>
          <w:rFonts w:cs="FrankRuehl"/>
          <w:sz w:val="24"/>
          <w:szCs w:val="24"/>
          <w:rtl/>
        </w:rPr>
      </w:pPr>
      <w:r w:rsidRPr="00050A0F">
        <w:rPr>
          <w:rStyle w:val="default"/>
          <w:rFonts w:cs="FrankRuehl"/>
          <w:sz w:val="24"/>
          <w:szCs w:val="24"/>
          <w:rtl/>
        </w:rPr>
        <w:t>מד</w:t>
      </w:r>
      <w:r w:rsidRPr="00050A0F">
        <w:rPr>
          <w:rStyle w:val="default"/>
          <w:rFonts w:cs="FrankRuehl" w:hint="cs"/>
          <w:sz w:val="24"/>
          <w:szCs w:val="24"/>
          <w:rtl/>
        </w:rPr>
        <w:t>ינת ישראל</w:t>
      </w:r>
    </w:p>
    <w:p w:rsidR="00FD69AB" w:rsidRDefault="00FD69AB">
      <w:pPr>
        <w:pStyle w:val="sig-1"/>
        <w:widowControl/>
        <w:ind w:left="0" w:right="1134"/>
        <w:rPr>
          <w:rFonts w:cs="FrankRuehl"/>
          <w:sz w:val="22"/>
          <w:rtl/>
        </w:rPr>
      </w:pPr>
      <w:r>
        <w:rPr>
          <w:rFonts w:cs="FrankRuehl"/>
          <w:sz w:val="22"/>
          <w:rtl/>
        </w:rPr>
        <w:tab/>
        <w:t>מ</w:t>
      </w:r>
      <w:r>
        <w:rPr>
          <w:rFonts w:cs="FrankRuehl" w:hint="cs"/>
          <w:sz w:val="22"/>
          <w:rtl/>
        </w:rPr>
        <w:t>ס' סידורי</w:t>
      </w:r>
      <w:r>
        <w:rPr>
          <w:rFonts w:cs="FrankRuehl"/>
          <w:sz w:val="22"/>
          <w:rtl/>
        </w:rPr>
        <w:tab/>
      </w:r>
      <w:r>
        <w:rPr>
          <w:rFonts w:cs="FrankRuehl"/>
          <w:sz w:val="22"/>
          <w:rtl/>
        </w:rPr>
        <w:tab/>
        <w:t>ס</w:t>
      </w:r>
      <w:r>
        <w:rPr>
          <w:rFonts w:cs="FrankRuehl" w:hint="cs"/>
          <w:sz w:val="22"/>
          <w:rtl/>
        </w:rPr>
        <w:t>דרה</w:t>
      </w:r>
    </w:p>
    <w:p w:rsidR="00FD69AB" w:rsidRPr="0060309B" w:rsidRDefault="00FD69AB" w:rsidP="0060309B">
      <w:pPr>
        <w:pStyle w:val="medium-header"/>
        <w:keepNext w:val="0"/>
        <w:keepLines w:val="0"/>
        <w:ind w:left="0" w:right="1134"/>
        <w:rPr>
          <w:rStyle w:val="default"/>
          <w:rFonts w:cs="FrankRuehl"/>
          <w:sz w:val="24"/>
          <w:szCs w:val="24"/>
          <w:rtl/>
        </w:rPr>
      </w:pPr>
      <w:r w:rsidRPr="0060309B">
        <w:rPr>
          <w:rFonts w:cs="FrankRuehl"/>
          <w:sz w:val="24"/>
          <w:szCs w:val="24"/>
          <w:rtl/>
        </w:rPr>
        <w:t>מי</w:t>
      </w:r>
      <w:r w:rsidRPr="0060309B">
        <w:rPr>
          <w:rFonts w:cs="FrankRuehl" w:hint="cs"/>
          <w:sz w:val="24"/>
          <w:szCs w:val="24"/>
          <w:rtl/>
        </w:rPr>
        <w:t>לווה המדינה, תשל"ט</w:t>
      </w:r>
      <w:r w:rsidR="0060309B" w:rsidRPr="0060309B">
        <w:rPr>
          <w:rFonts w:cs="FrankRuehl" w:hint="cs"/>
          <w:sz w:val="24"/>
          <w:szCs w:val="24"/>
          <w:rtl/>
        </w:rPr>
        <w:t>-</w:t>
      </w:r>
      <w:r w:rsidRPr="0060309B">
        <w:rPr>
          <w:rFonts w:cs="FrankRuehl"/>
          <w:sz w:val="24"/>
          <w:szCs w:val="24"/>
          <w:rtl/>
        </w:rPr>
        <w:t>1979</w:t>
      </w:r>
    </w:p>
    <w:p w:rsidR="00FD69AB" w:rsidRDefault="00FD69AB">
      <w:pPr>
        <w:pStyle w:val="medium-header"/>
        <w:keepNext w:val="0"/>
        <w:keepLines w:val="0"/>
        <w:ind w:left="0" w:right="1134"/>
        <w:rPr>
          <w:rFonts w:cs="FrankRuehl" w:hint="cs"/>
          <w:sz w:val="26"/>
          <w:rtl/>
        </w:rPr>
      </w:pPr>
      <w:r>
        <w:rPr>
          <w:rFonts w:cs="FrankRuehl"/>
          <w:sz w:val="26"/>
          <w:rtl/>
        </w:rPr>
        <w:t>אי</w:t>
      </w:r>
      <w:r>
        <w:rPr>
          <w:rFonts w:cs="FrankRuehl" w:hint="cs"/>
          <w:sz w:val="26"/>
          <w:rtl/>
        </w:rPr>
        <w:t>גרת חוב מסוג "גלבוע" רשומה על שם</w:t>
      </w:r>
    </w:p>
    <w:p w:rsidR="00FD69AB" w:rsidRDefault="00FD69AB">
      <w:pPr>
        <w:pStyle w:val="medium-header"/>
        <w:keepNext w:val="0"/>
        <w:keepLines w:val="0"/>
        <w:ind w:left="0" w:right="1134"/>
        <w:rPr>
          <w:rFonts w:cs="FrankRuehl" w:hint="cs"/>
          <w:sz w:val="26"/>
          <w:rtl/>
        </w:rPr>
      </w:pPr>
      <w:r>
        <w:rPr>
          <w:rFonts w:cs="FrankRuehl"/>
          <w:sz w:val="26"/>
          <w:rtl/>
        </w:rPr>
        <w:t>עו</w:t>
      </w:r>
      <w:r>
        <w:rPr>
          <w:rFonts w:cs="FrankRuehl" w:hint="cs"/>
          <w:sz w:val="26"/>
          <w:rtl/>
        </w:rPr>
        <w:t>מדת לפדיון ביום</w:t>
      </w:r>
    </w:p>
    <w:p w:rsidR="00FD69AB" w:rsidRDefault="00FD69AB" w:rsidP="0060309B">
      <w:pPr>
        <w:pStyle w:val="P01"/>
        <w:spacing w:before="72"/>
        <w:ind w:left="624"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יגרת חוב זו מוצאת בהתאם להוראות חוק מיל</w:t>
      </w:r>
      <w:r>
        <w:rPr>
          <w:rStyle w:val="default"/>
          <w:rFonts w:cs="FrankRuehl"/>
          <w:rtl/>
        </w:rPr>
        <w:t>וו</w:t>
      </w:r>
      <w:r>
        <w:rPr>
          <w:rStyle w:val="default"/>
          <w:rFonts w:cs="FrankRuehl" w:hint="cs"/>
          <w:rtl/>
        </w:rPr>
        <w:t>ה המדינה, תשל"ט</w:t>
      </w:r>
      <w:r w:rsidR="0060309B">
        <w:rPr>
          <w:rStyle w:val="default"/>
          <w:rFonts w:cs="FrankRuehl" w:hint="cs"/>
          <w:rtl/>
        </w:rPr>
        <w:t>-</w:t>
      </w:r>
      <w:r>
        <w:rPr>
          <w:rStyle w:val="default"/>
          <w:rFonts w:cs="FrankRuehl"/>
          <w:rtl/>
        </w:rPr>
        <w:t xml:space="preserve">1979, </w:t>
      </w:r>
      <w:r>
        <w:rPr>
          <w:rStyle w:val="default"/>
          <w:rFonts w:cs="FrankRuehl" w:hint="cs"/>
          <w:rtl/>
        </w:rPr>
        <w:t>והתקנות שהותקנו על פיו והנוגעות לסדרה האמורה.</w:t>
      </w:r>
    </w:p>
    <w:p w:rsidR="00FD69AB" w:rsidRDefault="00FD69AB">
      <w:pPr>
        <w:pStyle w:val="P01"/>
        <w:spacing w:before="72"/>
        <w:ind w:left="624" w:right="1134"/>
        <w:rPr>
          <w:rStyle w:val="default"/>
          <w:rFonts w:cs="FrankRuehl"/>
          <w:rtl/>
        </w:rPr>
      </w:pPr>
      <w:r>
        <w:rPr>
          <w:rFonts w:cs="FrankRuehl"/>
          <w:sz w:val="26"/>
          <w:rtl/>
        </w:rPr>
        <w:t>2.</w:t>
      </w:r>
      <w:r>
        <w:rPr>
          <w:rFonts w:cs="FrankRuehl"/>
          <w:sz w:val="26"/>
          <w:rtl/>
        </w:rPr>
        <w:tab/>
      </w:r>
      <w:r>
        <w:rPr>
          <w:rStyle w:val="default"/>
          <w:rFonts w:cs="FrankRuehl"/>
          <w:rtl/>
        </w:rPr>
        <w:t>אי</w:t>
      </w:r>
      <w:r>
        <w:rPr>
          <w:rStyle w:val="default"/>
          <w:rFonts w:cs="FrankRuehl" w:hint="cs"/>
          <w:rtl/>
        </w:rPr>
        <w:t>גרת חוב זו נרשמה בפנקס איגרות החוב על שם</w:t>
      </w:r>
    </w:p>
    <w:p w:rsidR="00FD69AB" w:rsidRDefault="00FD69AB">
      <w:pPr>
        <w:pStyle w:val="P01"/>
        <w:spacing w:before="72"/>
        <w:ind w:left="624" w:right="1134"/>
        <w:rPr>
          <w:rStyle w:val="default"/>
          <w:rFonts w:cs="FrankRuehl" w:hint="cs"/>
          <w:rtl/>
        </w:rPr>
      </w:pPr>
      <w:bookmarkStart w:id="37" w:name="Seif0"/>
      <w:bookmarkEnd w:id="37"/>
      <w:r>
        <w:rPr>
          <w:lang w:val="he-IL"/>
        </w:rPr>
        <w:pict>
          <v:rect id="_x0000_s1048" style="position:absolute;left:0;text-align:left;margin-left:464.5pt;margin-top:8.05pt;width:75.05pt;height:16pt;z-index:251647488" o:allowincell="f" filled="f" stroked="f" strokecolor="lime" strokeweight=".25pt">
            <v:textbox inset="0,0,0,0">
              <w:txbxContent>
                <w:p w:rsidR="00521451" w:rsidRDefault="00521451" w:rsidP="0060309B">
                  <w:pPr>
                    <w:spacing w:line="160" w:lineRule="exact"/>
                    <w:jc w:val="left"/>
                    <w:rPr>
                      <w:rFonts w:cs="Miriam" w:hint="cs"/>
                      <w:noProof/>
                      <w:sz w:val="18"/>
                      <w:szCs w:val="18"/>
                      <w:rtl/>
                    </w:rPr>
                  </w:pPr>
                  <w:r>
                    <w:rPr>
                      <w:rFonts w:cs="Miriam"/>
                      <w:sz w:val="18"/>
                      <w:szCs w:val="18"/>
                      <w:rtl/>
                    </w:rPr>
                    <w:t>תק</w:t>
                  </w:r>
                  <w:r>
                    <w:rPr>
                      <w:rFonts w:cs="Miriam" w:hint="cs"/>
                      <w:sz w:val="18"/>
                      <w:szCs w:val="18"/>
                      <w:rtl/>
                    </w:rPr>
                    <w:t>' תש"ס</w:t>
                  </w:r>
                  <w:r w:rsidR="0060309B">
                    <w:rPr>
                      <w:rFonts w:cs="Miriam" w:hint="cs"/>
                      <w:sz w:val="18"/>
                      <w:szCs w:val="18"/>
                      <w:rtl/>
                    </w:rPr>
                    <w:t>-</w:t>
                  </w:r>
                  <w:r w:rsidR="0060309B">
                    <w:rPr>
                      <w:rFonts w:cs="Miriam"/>
                      <w:sz w:val="18"/>
                      <w:szCs w:val="18"/>
                      <w:rtl/>
                    </w:rPr>
                    <w:t>1999</w:t>
                  </w:r>
                </w:p>
              </w:txbxContent>
            </v:textbox>
            <w10:anchorlock/>
          </v:rect>
        </w:pict>
      </w:r>
      <w:r>
        <w:rPr>
          <w:rStyle w:val="default"/>
          <w:rFonts w:cs="FrankRuehl"/>
          <w:rtl/>
        </w:rPr>
        <w:t>3.</w:t>
      </w:r>
      <w:r>
        <w:rPr>
          <w:rStyle w:val="default"/>
          <w:rFonts w:cs="FrankRuehl"/>
          <w:rtl/>
        </w:rPr>
        <w:tab/>
        <w:t>ס</w:t>
      </w:r>
      <w:r>
        <w:rPr>
          <w:rStyle w:val="default"/>
          <w:rFonts w:cs="FrankRuehl" w:hint="cs"/>
          <w:rtl/>
        </w:rPr>
        <w:t>כומי הריבית על איגרת חוב זו וסכום הקרן של איגרת חוב זו, ישולמו באופן הקבוע בתקנות הנוגעות לסדרה האמורה.</w:t>
      </w:r>
    </w:p>
    <w:p w:rsidR="00FD69AB" w:rsidRDefault="00FD69AB">
      <w:pPr>
        <w:pStyle w:val="P01"/>
        <w:spacing w:before="72"/>
        <w:ind w:left="624" w:right="1134"/>
        <w:rPr>
          <w:rStyle w:val="default"/>
          <w:rFonts w:cs="FrankRuehl"/>
          <w:rtl/>
        </w:rPr>
      </w:pPr>
      <w:r>
        <w:rPr>
          <w:rFonts w:cs="FrankRuehl"/>
          <w:sz w:val="26"/>
          <w:rtl/>
        </w:rPr>
        <w:t>4.</w:t>
      </w:r>
      <w:r>
        <w:rPr>
          <w:rFonts w:cs="FrankRuehl"/>
          <w:sz w:val="26"/>
          <w:rtl/>
        </w:rPr>
        <w:tab/>
      </w:r>
      <w:r>
        <w:rPr>
          <w:rStyle w:val="default"/>
          <w:rFonts w:cs="FrankRuehl"/>
          <w:rtl/>
        </w:rPr>
        <w:t>על</w:t>
      </w:r>
      <w:r>
        <w:rPr>
          <w:rStyle w:val="default"/>
          <w:rFonts w:cs="FrankRuehl" w:hint="cs"/>
          <w:rtl/>
        </w:rPr>
        <w:t xml:space="preserve"> פדיון הקרן ותשלום הריבית</w:t>
      </w:r>
      <w:r>
        <w:rPr>
          <w:rStyle w:val="default"/>
          <w:rFonts w:cs="FrankRuehl"/>
          <w:rtl/>
        </w:rPr>
        <w:t xml:space="preserve"> ש</w:t>
      </w:r>
      <w:r>
        <w:rPr>
          <w:rStyle w:val="default"/>
          <w:rFonts w:cs="FrankRuehl" w:hint="cs"/>
          <w:rtl/>
        </w:rPr>
        <w:t>ל איגרת חוב זו, יחולו תנאי ההצמדה המפורטים בתקנות הנוגעות לסדרה האמורה.</w:t>
      </w:r>
    </w:p>
    <w:p w:rsidR="00FD69AB" w:rsidRDefault="00FD69AB" w:rsidP="00050A0F">
      <w:pPr>
        <w:pStyle w:val="P01"/>
        <w:spacing w:before="72"/>
        <w:ind w:left="624" w:right="1134"/>
        <w:rPr>
          <w:rStyle w:val="default"/>
          <w:rFonts w:cs="FrankRuehl" w:hint="cs"/>
          <w:rtl/>
        </w:rPr>
      </w:pPr>
      <w:r>
        <w:rPr>
          <w:rFonts w:cs="FrankRuehl"/>
          <w:sz w:val="26"/>
          <w:rtl/>
        </w:rPr>
        <w:t>5.</w:t>
      </w:r>
      <w:r>
        <w:rPr>
          <w:rFonts w:cs="FrankRuehl"/>
          <w:sz w:val="26"/>
          <w:rtl/>
        </w:rPr>
        <w:tab/>
      </w:r>
      <w:r>
        <w:rPr>
          <w:rStyle w:val="default"/>
          <w:rFonts w:cs="FrankRuehl"/>
          <w:rtl/>
        </w:rPr>
        <w:t>שע</w:t>
      </w:r>
      <w:r>
        <w:rPr>
          <w:rStyle w:val="default"/>
          <w:rFonts w:cs="FrankRuehl" w:hint="cs"/>
          <w:rtl/>
        </w:rPr>
        <w:t>ר הבסיס שלפיו ישולמו הפרשי ההצמדה של איגרת חוב</w:t>
      </w:r>
      <w:r>
        <w:rPr>
          <w:rStyle w:val="default"/>
          <w:rFonts w:cs="FrankRuehl"/>
          <w:rtl/>
        </w:rPr>
        <w:t xml:space="preserve"> ה</w:t>
      </w:r>
      <w:r>
        <w:rPr>
          <w:rStyle w:val="default"/>
          <w:rFonts w:cs="FrankRuehl" w:hint="cs"/>
          <w:rtl/>
        </w:rPr>
        <w:t>וא</w:t>
      </w:r>
    </w:p>
    <w:p w:rsidR="00FD69AB" w:rsidRDefault="00FD69AB">
      <w:pPr>
        <w:pStyle w:val="P00"/>
        <w:spacing w:before="72"/>
        <w:ind w:left="0" w:right="1134"/>
        <w:rPr>
          <w:rStyle w:val="default"/>
          <w:rFonts w:cs="FrankRuehl" w:hint="cs"/>
          <w:rtl/>
        </w:rPr>
      </w:pPr>
      <w:r>
        <w:rPr>
          <w:rStyle w:val="default"/>
          <w:rFonts w:cs="FrankRuehl"/>
          <w:rtl/>
        </w:rPr>
        <w:t>תא</w:t>
      </w:r>
      <w:r>
        <w:rPr>
          <w:rStyle w:val="default"/>
          <w:rFonts w:cs="FrankRuehl" w:hint="cs"/>
          <w:rtl/>
        </w:rPr>
        <w:t>ריך ההוצאה</w:t>
      </w:r>
    </w:p>
    <w:p w:rsidR="00FD69AB" w:rsidRDefault="00FD69AB">
      <w:pPr>
        <w:pStyle w:val="P00"/>
        <w:spacing w:before="72"/>
        <w:ind w:left="0" w:right="1134"/>
        <w:rPr>
          <w:rStyle w:val="default"/>
          <w:rFonts w:cs="FrankRuehl"/>
          <w:rtl/>
        </w:rPr>
      </w:pPr>
    </w:p>
    <w:p w:rsidR="00FD69AB" w:rsidRDefault="00FD69AB">
      <w:pPr>
        <w:pStyle w:val="sig-1"/>
        <w:widowControl/>
        <w:ind w:left="0" w:right="1134"/>
        <w:rPr>
          <w:rFonts w:cs="FrankRuehl"/>
          <w:sz w:val="22"/>
          <w:rtl/>
        </w:rPr>
      </w:pPr>
      <w:r>
        <w:rPr>
          <w:rFonts w:cs="FrankRuehl"/>
          <w:sz w:val="22"/>
          <w:rtl/>
        </w:rPr>
        <w:tab/>
      </w:r>
      <w:r>
        <w:rPr>
          <w:rFonts w:cs="FrankRuehl"/>
          <w:sz w:val="22"/>
          <w:rtl/>
        </w:rPr>
        <w:tab/>
        <w:t>מ</w:t>
      </w:r>
      <w:r>
        <w:rPr>
          <w:rFonts w:cs="FrankRuehl" w:hint="cs"/>
          <w:sz w:val="22"/>
          <w:rtl/>
        </w:rPr>
        <w:t>משלת ישראל</w:t>
      </w:r>
    </w:p>
    <w:p w:rsidR="00FD69AB" w:rsidRDefault="00FD69AB">
      <w:pPr>
        <w:pStyle w:val="sig-1"/>
        <w:widowControl/>
        <w:ind w:left="0" w:right="1134"/>
        <w:rPr>
          <w:rFonts w:cs="FrankRuehl"/>
          <w:sz w:val="22"/>
          <w:rtl/>
        </w:rPr>
      </w:pPr>
    </w:p>
    <w:p w:rsidR="00FD69AB" w:rsidRDefault="00FD69AB" w:rsidP="00050A0F">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t>שר</w:t>
      </w:r>
      <w:r>
        <w:rPr>
          <w:rFonts w:cs="FrankRuehl" w:hint="cs"/>
          <w:sz w:val="22"/>
          <w:rtl/>
        </w:rPr>
        <w:t xml:space="preserve"> האוצר</w:t>
      </w:r>
      <w:r>
        <w:rPr>
          <w:rFonts w:cs="FrankRuehl"/>
          <w:sz w:val="22"/>
          <w:rtl/>
        </w:rPr>
        <w:tab/>
        <w:t>ה</w:t>
      </w:r>
      <w:r>
        <w:rPr>
          <w:rFonts w:cs="FrankRuehl" w:hint="cs"/>
          <w:sz w:val="22"/>
          <w:rtl/>
        </w:rPr>
        <w:t>חשב הכללי</w:t>
      </w:r>
    </w:p>
    <w:p w:rsidR="00FD69AB" w:rsidRPr="0060309B" w:rsidRDefault="00FD69AB">
      <w:pPr>
        <w:pStyle w:val="P00"/>
        <w:spacing w:before="72"/>
        <w:ind w:left="0" w:right="1134"/>
        <w:rPr>
          <w:rStyle w:val="default"/>
          <w:rFonts w:cs="FrankRuehl"/>
          <w:sz w:val="24"/>
          <w:szCs w:val="24"/>
          <w:rtl/>
        </w:rPr>
      </w:pPr>
      <w:r w:rsidRPr="0060309B">
        <w:rPr>
          <w:rStyle w:val="default"/>
          <w:rFonts w:cs="FrankRuehl"/>
          <w:sz w:val="24"/>
          <w:szCs w:val="24"/>
          <w:rtl/>
        </w:rPr>
        <w:t>מע</w:t>
      </w:r>
      <w:r w:rsidRPr="0060309B">
        <w:rPr>
          <w:rStyle w:val="default"/>
          <w:rFonts w:cs="FrankRuehl" w:hint="cs"/>
          <w:sz w:val="24"/>
          <w:szCs w:val="24"/>
          <w:rtl/>
        </w:rPr>
        <w:t>בר לדף:</w:t>
      </w:r>
    </w:p>
    <w:p w:rsidR="00FD69AB" w:rsidRPr="0060309B" w:rsidRDefault="00FD69AB">
      <w:pPr>
        <w:pStyle w:val="P00"/>
        <w:spacing w:before="72"/>
        <w:ind w:left="0" w:right="1134"/>
        <w:rPr>
          <w:rStyle w:val="default"/>
          <w:rFonts w:cs="FrankRuehl"/>
          <w:sz w:val="24"/>
          <w:szCs w:val="24"/>
          <w:rtl/>
        </w:rPr>
      </w:pPr>
      <w:r w:rsidRPr="0060309B">
        <w:rPr>
          <w:rStyle w:val="default"/>
          <w:rFonts w:cs="FrankRuehl" w:hint="cs"/>
          <w:sz w:val="24"/>
          <w:szCs w:val="24"/>
          <w:rtl/>
        </w:rPr>
        <w:t>א</w:t>
      </w:r>
      <w:r w:rsidRPr="0060309B">
        <w:rPr>
          <w:rStyle w:val="default"/>
          <w:rFonts w:cs="FrankRuehl"/>
          <w:sz w:val="24"/>
          <w:szCs w:val="24"/>
          <w:rtl/>
        </w:rPr>
        <w:t>נ</w:t>
      </w:r>
      <w:r w:rsidRPr="0060309B">
        <w:rPr>
          <w:rStyle w:val="default"/>
          <w:rFonts w:cs="FrankRuehl" w:hint="cs"/>
          <w:sz w:val="24"/>
          <w:szCs w:val="24"/>
          <w:rtl/>
        </w:rPr>
        <w:t>י מבקש לפדות את איגרת הח</w:t>
      </w:r>
      <w:r w:rsidRPr="0060309B">
        <w:rPr>
          <w:rStyle w:val="default"/>
          <w:rFonts w:cs="FrankRuehl"/>
          <w:sz w:val="24"/>
          <w:szCs w:val="24"/>
          <w:rtl/>
        </w:rPr>
        <w:t>וב</w:t>
      </w:r>
      <w:r w:rsidRPr="0060309B">
        <w:rPr>
          <w:rStyle w:val="default"/>
          <w:rFonts w:cs="FrankRuehl" w:hint="cs"/>
          <w:sz w:val="24"/>
          <w:szCs w:val="24"/>
          <w:rtl/>
        </w:rPr>
        <w:t>, כאמור בתקנה 8 לתקנות האמורות.</w:t>
      </w:r>
    </w:p>
    <w:p w:rsidR="00B07B81" w:rsidRDefault="00B07B81" w:rsidP="0060309B">
      <w:pPr>
        <w:pStyle w:val="P00"/>
        <w:spacing w:before="72"/>
        <w:ind w:left="0" w:right="1134"/>
        <w:rPr>
          <w:rStyle w:val="default"/>
          <w:rFonts w:cs="FrankRuehl" w:hint="cs"/>
          <w:rtl/>
        </w:rPr>
      </w:pPr>
    </w:p>
    <w:p w:rsidR="0060309B" w:rsidRPr="0060309B" w:rsidRDefault="0060309B" w:rsidP="0060309B">
      <w:pPr>
        <w:pStyle w:val="P00"/>
        <w:spacing w:before="72"/>
        <w:ind w:left="0" w:right="1134"/>
        <w:rPr>
          <w:rStyle w:val="default"/>
          <w:rFonts w:cs="FrankRuehl" w:hint="cs"/>
          <w:rtl/>
        </w:rPr>
      </w:pPr>
    </w:p>
    <w:p w:rsidR="00FD69AB" w:rsidRDefault="00FD69AB" w:rsidP="00305D7D">
      <w:pPr>
        <w:pStyle w:val="sig-0"/>
        <w:tabs>
          <w:tab w:val="clear" w:pos="4820"/>
          <w:tab w:val="center" w:pos="5670"/>
        </w:tabs>
        <w:spacing w:before="72"/>
        <w:ind w:left="0" w:right="1134"/>
        <w:rPr>
          <w:rFonts w:cs="FrankRuehl"/>
          <w:sz w:val="26"/>
          <w:rtl/>
        </w:rPr>
      </w:pPr>
      <w:r>
        <w:rPr>
          <w:rFonts w:cs="FrankRuehl"/>
          <w:sz w:val="26"/>
          <w:rtl/>
        </w:rPr>
        <w:t>ט"</w:t>
      </w:r>
      <w:r>
        <w:rPr>
          <w:rFonts w:cs="FrankRuehl" w:hint="cs"/>
          <w:sz w:val="26"/>
          <w:rtl/>
        </w:rPr>
        <w:t>ו בתמוז תשמ"א (17 ביולי 1981)</w:t>
      </w:r>
      <w:r>
        <w:rPr>
          <w:rFonts w:cs="FrankRuehl"/>
          <w:sz w:val="26"/>
          <w:rtl/>
        </w:rPr>
        <w:tab/>
        <w:t>י</w:t>
      </w:r>
      <w:r>
        <w:rPr>
          <w:rFonts w:cs="FrankRuehl" w:hint="cs"/>
          <w:sz w:val="26"/>
          <w:rtl/>
        </w:rPr>
        <w:t>ורם ארידור</w:t>
      </w:r>
    </w:p>
    <w:p w:rsidR="00FD69AB" w:rsidRDefault="00FD69AB" w:rsidP="00305D7D">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האוצר</w:t>
      </w:r>
    </w:p>
    <w:p w:rsidR="0060309B" w:rsidRPr="0060309B" w:rsidRDefault="0060309B" w:rsidP="0060309B">
      <w:pPr>
        <w:pStyle w:val="P00"/>
        <w:spacing w:before="72"/>
        <w:ind w:left="0" w:right="1134"/>
        <w:rPr>
          <w:rStyle w:val="default"/>
          <w:rFonts w:cs="FrankRuehl" w:hint="cs"/>
          <w:rtl/>
        </w:rPr>
      </w:pPr>
    </w:p>
    <w:p w:rsidR="0060309B" w:rsidRPr="0060309B" w:rsidRDefault="0060309B" w:rsidP="0060309B">
      <w:pPr>
        <w:pStyle w:val="P00"/>
        <w:spacing w:before="72"/>
        <w:ind w:left="0" w:right="1134"/>
        <w:rPr>
          <w:rStyle w:val="default"/>
          <w:rFonts w:cs="FrankRuehl"/>
          <w:rtl/>
        </w:rPr>
      </w:pPr>
    </w:p>
    <w:p w:rsidR="00FD69AB" w:rsidRPr="0060309B" w:rsidRDefault="00FD69AB" w:rsidP="0060309B">
      <w:pPr>
        <w:pStyle w:val="P00"/>
        <w:spacing w:before="72"/>
        <w:ind w:left="0" w:right="1134"/>
        <w:rPr>
          <w:rStyle w:val="default"/>
          <w:rFonts w:cs="FrankRuehl"/>
          <w:rtl/>
        </w:rPr>
      </w:pPr>
      <w:bookmarkStart w:id="38" w:name="LawPartEnd"/>
    </w:p>
    <w:bookmarkEnd w:id="38"/>
    <w:p w:rsidR="00FD69AB" w:rsidRPr="0060309B" w:rsidRDefault="00FD69AB" w:rsidP="0060309B">
      <w:pPr>
        <w:pStyle w:val="P00"/>
        <w:spacing w:before="72"/>
        <w:ind w:left="0" w:right="1134"/>
        <w:rPr>
          <w:rStyle w:val="default"/>
          <w:rFonts w:cs="FrankRuehl"/>
          <w:rtl/>
        </w:rPr>
      </w:pPr>
    </w:p>
    <w:sectPr w:rsidR="00FD69AB" w:rsidRPr="0060309B">
      <w:headerReference w:type="even" r:id="rId36"/>
      <w:headerReference w:type="default" r:id="rId37"/>
      <w:footerReference w:type="even" r:id="rId38"/>
      <w:footerReference w:type="default" r:id="rId3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12F4" w:rsidRDefault="009F12F4">
      <w:pPr>
        <w:spacing w:line="240" w:lineRule="auto"/>
      </w:pPr>
      <w:r>
        <w:separator/>
      </w:r>
    </w:p>
  </w:endnote>
  <w:endnote w:type="continuationSeparator" w:id="0">
    <w:p w:rsidR="009F12F4" w:rsidRDefault="009F12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1451" w:rsidRDefault="0052145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21451" w:rsidRDefault="0052145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21451" w:rsidRDefault="0052145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65FC7">
      <w:rPr>
        <w:rFonts w:cs="TopType Jerushalmi"/>
        <w:noProof/>
        <w:color w:val="000000"/>
        <w:sz w:val="14"/>
        <w:szCs w:val="14"/>
      </w:rPr>
      <w:t>D:\Yael\hakika\Revadim\221_012.doc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1451" w:rsidRDefault="0052145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05D7D">
      <w:rPr>
        <w:rFonts w:hAnsi="FrankRuehl" w:cs="FrankRuehl"/>
        <w:noProof/>
        <w:sz w:val="24"/>
        <w:szCs w:val="24"/>
        <w:rtl/>
      </w:rPr>
      <w:t>2</w:t>
    </w:r>
    <w:r>
      <w:rPr>
        <w:rFonts w:hAnsi="FrankRuehl" w:cs="FrankRuehl"/>
        <w:sz w:val="24"/>
        <w:szCs w:val="24"/>
        <w:rtl/>
      </w:rPr>
      <w:fldChar w:fldCharType="end"/>
    </w:r>
  </w:p>
  <w:p w:rsidR="00521451" w:rsidRDefault="0052145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21451" w:rsidRDefault="0052145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65FC7">
      <w:rPr>
        <w:rFonts w:cs="TopType Jerushalmi"/>
        <w:noProof/>
        <w:color w:val="000000"/>
        <w:sz w:val="14"/>
        <w:szCs w:val="14"/>
      </w:rPr>
      <w:t>D:\Yael\hakika\Revadim\221_012.doc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12F4" w:rsidRDefault="009F12F4" w:rsidP="00B65FC7">
      <w:pPr>
        <w:spacing w:before="60" w:line="240" w:lineRule="auto"/>
        <w:ind w:right="1134"/>
      </w:pPr>
      <w:r>
        <w:separator/>
      </w:r>
    </w:p>
  </w:footnote>
  <w:footnote w:type="continuationSeparator" w:id="0">
    <w:p w:rsidR="009F12F4" w:rsidRDefault="009F12F4">
      <w:pPr>
        <w:spacing w:line="240" w:lineRule="auto"/>
      </w:pPr>
      <w:r>
        <w:continuationSeparator/>
      </w:r>
    </w:p>
  </w:footnote>
  <w:footnote w:id="1">
    <w:p w:rsidR="006A6EA6" w:rsidRDefault="00B65FC7" w:rsidP="00B65F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B65FC7">
        <w:rPr>
          <w:rFonts w:cs="FrankRuehl"/>
          <w:rtl/>
        </w:rPr>
        <w:t xml:space="preserve">* </w:t>
      </w:r>
      <w:r>
        <w:rPr>
          <w:rFonts w:cs="FrankRuehl"/>
          <w:rtl/>
        </w:rPr>
        <w:t>פו</w:t>
      </w:r>
      <w:r>
        <w:rPr>
          <w:rFonts w:cs="FrankRuehl" w:hint="cs"/>
          <w:rtl/>
        </w:rPr>
        <w:t xml:space="preserve">רסמו </w:t>
      </w:r>
      <w:hyperlink r:id="rId1" w:history="1">
        <w:r w:rsidRPr="00A06046">
          <w:rPr>
            <w:rStyle w:val="Hyperlink"/>
            <w:rFonts w:cs="FrankRuehl" w:hint="cs"/>
            <w:rtl/>
          </w:rPr>
          <w:t>ק"ת תשמ"א מס' 4257</w:t>
        </w:r>
      </w:hyperlink>
      <w:r w:rsidR="006A6EA6">
        <w:rPr>
          <w:rFonts w:cs="FrankRuehl" w:hint="cs"/>
          <w:rtl/>
        </w:rPr>
        <w:t xml:space="preserve"> מיום 6.8.1981 עמ' 1271.</w:t>
      </w:r>
    </w:p>
    <w:p w:rsidR="00B65FC7" w:rsidRDefault="00B65FC7" w:rsidP="00B65F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ת"ט </w:t>
      </w:r>
      <w:hyperlink r:id="rId2" w:history="1">
        <w:r w:rsidRPr="00A06046">
          <w:rPr>
            <w:rStyle w:val="Hyperlink"/>
            <w:rFonts w:cs="FrankRuehl" w:hint="cs"/>
            <w:rtl/>
          </w:rPr>
          <w:t>ק"ת תש</w:t>
        </w:r>
        <w:r w:rsidRPr="00A06046">
          <w:rPr>
            <w:rStyle w:val="Hyperlink"/>
            <w:rFonts w:cs="FrankRuehl"/>
            <w:rtl/>
          </w:rPr>
          <w:t>מ"</w:t>
        </w:r>
        <w:r w:rsidRPr="00A06046">
          <w:rPr>
            <w:rStyle w:val="Hyperlink"/>
            <w:rFonts w:cs="FrankRuehl" w:hint="cs"/>
            <w:rtl/>
          </w:rPr>
          <w:t>ב מס' 4369</w:t>
        </w:r>
      </w:hyperlink>
      <w:r>
        <w:rPr>
          <w:rFonts w:cs="FrankRuehl" w:hint="cs"/>
          <w:rtl/>
        </w:rPr>
        <w:t xml:space="preserve"> מיום 17.6.1982 עמ' 1216.</w:t>
      </w:r>
    </w:p>
    <w:p w:rsidR="00B65FC7" w:rsidRDefault="00B65FC7" w:rsidP="006670B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3" w:history="1">
        <w:r w:rsidRPr="00A06046">
          <w:rPr>
            <w:rStyle w:val="Hyperlink"/>
            <w:rFonts w:cs="FrankRuehl" w:hint="cs"/>
            <w:rtl/>
          </w:rPr>
          <w:t>ק"ת תשמ"ד מס' 4613</w:t>
        </w:r>
      </w:hyperlink>
      <w:r>
        <w:rPr>
          <w:rFonts w:cs="FrankRuehl" w:hint="cs"/>
          <w:rtl/>
        </w:rPr>
        <w:t xml:space="preserve"> מיום 1.4.1984 עמ' 1217</w:t>
      </w:r>
      <w:r w:rsidR="006670B8">
        <w:rPr>
          <w:rFonts w:cs="FrankRuehl" w:hint="cs"/>
          <w:rtl/>
        </w:rPr>
        <w:t xml:space="preserve"> </w:t>
      </w:r>
      <w:r w:rsidR="006670B8">
        <w:rPr>
          <w:rFonts w:cs="FrankRuehl"/>
          <w:rtl/>
        </w:rPr>
        <w:t>–</w:t>
      </w:r>
      <w:r>
        <w:rPr>
          <w:rFonts w:cs="FrankRuehl"/>
          <w:rtl/>
        </w:rPr>
        <w:t xml:space="preserve"> </w:t>
      </w:r>
      <w:r>
        <w:rPr>
          <w:rFonts w:cs="FrankRuehl" w:hint="cs"/>
          <w:rtl/>
        </w:rPr>
        <w:t>תק' תשמ"ד</w:t>
      </w:r>
      <w:r w:rsidR="006670B8">
        <w:rPr>
          <w:rFonts w:cs="FrankRuehl" w:hint="cs"/>
          <w:rtl/>
        </w:rPr>
        <w:t>-</w:t>
      </w:r>
      <w:r>
        <w:rPr>
          <w:rFonts w:cs="FrankRuehl"/>
          <w:rtl/>
        </w:rPr>
        <w:t>198</w:t>
      </w:r>
      <w:r>
        <w:rPr>
          <w:rFonts w:cs="FrankRuehl" w:hint="cs"/>
          <w:rtl/>
        </w:rPr>
        <w:t>4; תחילתן ביום 1.4.1984.</w:t>
      </w:r>
    </w:p>
    <w:p w:rsidR="00050A0F" w:rsidRDefault="00B65FC7" w:rsidP="00050A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A06046">
          <w:rPr>
            <w:rStyle w:val="Hyperlink"/>
            <w:rFonts w:cs="FrankRuehl" w:hint="cs"/>
            <w:rtl/>
          </w:rPr>
          <w:t>ק</w:t>
        </w:r>
        <w:r w:rsidRPr="00A06046">
          <w:rPr>
            <w:rStyle w:val="Hyperlink"/>
            <w:rFonts w:cs="FrankRuehl"/>
            <w:rtl/>
          </w:rPr>
          <w:t>"</w:t>
        </w:r>
        <w:r w:rsidRPr="00A06046">
          <w:rPr>
            <w:rStyle w:val="Hyperlink"/>
            <w:rFonts w:cs="FrankRuehl" w:hint="cs"/>
            <w:rtl/>
          </w:rPr>
          <w:t>ת תשמ"ה מס' 4742</w:t>
        </w:r>
      </w:hyperlink>
      <w:r>
        <w:rPr>
          <w:rFonts w:cs="FrankRuehl" w:hint="cs"/>
          <w:rtl/>
        </w:rPr>
        <w:t xml:space="preserve"> מיום 31.12.1984 עמ' 459</w:t>
      </w:r>
      <w:r w:rsidR="00046088">
        <w:rPr>
          <w:rFonts w:cs="FrankRuehl" w:hint="cs"/>
          <w:rtl/>
        </w:rPr>
        <w:t xml:space="preserve"> </w:t>
      </w:r>
      <w:r w:rsidR="00046088">
        <w:rPr>
          <w:rFonts w:cs="FrankRuehl"/>
          <w:rtl/>
        </w:rPr>
        <w:t>–</w:t>
      </w:r>
      <w:r>
        <w:rPr>
          <w:rFonts w:cs="FrankRuehl"/>
          <w:rtl/>
        </w:rPr>
        <w:t xml:space="preserve"> </w:t>
      </w:r>
      <w:r>
        <w:rPr>
          <w:rFonts w:cs="FrankRuehl" w:hint="cs"/>
          <w:rtl/>
        </w:rPr>
        <w:t>תק' תשמ"ה</w:t>
      </w:r>
      <w:r w:rsidR="00046088">
        <w:rPr>
          <w:rFonts w:cs="FrankRuehl" w:hint="cs"/>
          <w:rtl/>
        </w:rPr>
        <w:t>-</w:t>
      </w:r>
      <w:r>
        <w:rPr>
          <w:rFonts w:cs="FrankRuehl"/>
          <w:rtl/>
        </w:rPr>
        <w:t>198</w:t>
      </w:r>
      <w:r>
        <w:rPr>
          <w:rFonts w:cs="FrankRuehl" w:hint="cs"/>
          <w:rtl/>
        </w:rPr>
        <w:t>4; תחולתן ל</w:t>
      </w:r>
      <w:r w:rsidR="00046088">
        <w:rPr>
          <w:rFonts w:cs="FrankRuehl" w:hint="cs"/>
          <w:rtl/>
        </w:rPr>
        <w:t>גבי סדרות שיוצאו מיום 2.12.1984.</w:t>
      </w:r>
    </w:p>
    <w:p w:rsidR="00B65FC7" w:rsidRDefault="00B65FC7" w:rsidP="00050A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050A0F">
          <w:rPr>
            <w:rStyle w:val="Hyperlink"/>
            <w:rFonts w:cs="FrankRuehl" w:hint="cs"/>
            <w:rtl/>
          </w:rPr>
          <w:t>ק"ת תשמ"ה מ</w:t>
        </w:r>
        <w:r w:rsidRPr="00A06046">
          <w:rPr>
            <w:rStyle w:val="Hyperlink"/>
            <w:rFonts w:cs="FrankRuehl" w:hint="cs"/>
            <w:rtl/>
          </w:rPr>
          <w:t>ס' 4805</w:t>
        </w:r>
      </w:hyperlink>
      <w:r>
        <w:rPr>
          <w:rFonts w:cs="FrankRuehl" w:hint="cs"/>
          <w:rtl/>
        </w:rPr>
        <w:t xml:space="preserve"> מיום 21.5.1985 עמ' 1277</w:t>
      </w:r>
      <w:r w:rsidRPr="00A06046">
        <w:rPr>
          <w:rFonts w:cs="FrankRuehl" w:hint="cs"/>
          <w:rtl/>
        </w:rPr>
        <w:t xml:space="preserve"> </w:t>
      </w:r>
      <w:r w:rsidR="00046088">
        <w:rPr>
          <w:rFonts w:cs="FrankRuehl"/>
          <w:rtl/>
        </w:rPr>
        <w:t>–</w:t>
      </w:r>
      <w:r>
        <w:rPr>
          <w:rFonts w:cs="FrankRuehl" w:hint="cs"/>
          <w:rtl/>
        </w:rPr>
        <w:t xml:space="preserve"> תק' (מס' 2) תשמ"ה</w:t>
      </w:r>
      <w:r w:rsidR="00046088">
        <w:rPr>
          <w:rFonts w:cs="FrankRuehl" w:hint="cs"/>
          <w:rtl/>
        </w:rPr>
        <w:t>-</w:t>
      </w:r>
      <w:r>
        <w:rPr>
          <w:rFonts w:cs="FrankRuehl"/>
          <w:rtl/>
        </w:rPr>
        <w:t>198</w:t>
      </w:r>
      <w:r>
        <w:rPr>
          <w:rFonts w:cs="FrankRuehl" w:hint="cs"/>
          <w:rtl/>
        </w:rPr>
        <w:t xml:space="preserve">4; </w:t>
      </w:r>
      <w:r w:rsidR="00046088">
        <w:rPr>
          <w:rFonts w:cs="FrankRuehl" w:hint="cs"/>
          <w:rtl/>
        </w:rPr>
        <w:t>תחילתן ביום 14.3.1985 ור' תקנה 2 לענין תחולה</w:t>
      </w:r>
      <w:r>
        <w:rPr>
          <w:rFonts w:cs="FrankRuehl" w:hint="cs"/>
          <w:rtl/>
        </w:rPr>
        <w:t>.</w:t>
      </w:r>
    </w:p>
    <w:p w:rsidR="00B65FC7" w:rsidRDefault="00B65FC7" w:rsidP="00E9117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A06046">
          <w:rPr>
            <w:rStyle w:val="Hyperlink"/>
            <w:rFonts w:cs="FrankRuehl" w:hint="cs"/>
            <w:rtl/>
          </w:rPr>
          <w:t>ק</w:t>
        </w:r>
        <w:r w:rsidRPr="00A06046">
          <w:rPr>
            <w:rStyle w:val="Hyperlink"/>
            <w:rFonts w:cs="FrankRuehl"/>
            <w:rtl/>
          </w:rPr>
          <w:t>"</w:t>
        </w:r>
        <w:r w:rsidRPr="00A06046">
          <w:rPr>
            <w:rStyle w:val="Hyperlink"/>
            <w:rFonts w:cs="FrankRuehl" w:hint="cs"/>
            <w:rtl/>
          </w:rPr>
          <w:t>ת תשמ"ו מס' 4886</w:t>
        </w:r>
      </w:hyperlink>
      <w:r>
        <w:rPr>
          <w:rFonts w:cs="FrankRuehl" w:hint="cs"/>
          <w:rtl/>
        </w:rPr>
        <w:t xml:space="preserve"> מיום 24.</w:t>
      </w:r>
      <w:r>
        <w:rPr>
          <w:rFonts w:cs="FrankRuehl"/>
          <w:rtl/>
        </w:rPr>
        <w:t>12.1985 ע</w:t>
      </w:r>
      <w:r>
        <w:rPr>
          <w:rFonts w:cs="FrankRuehl" w:hint="cs"/>
          <w:rtl/>
        </w:rPr>
        <w:t xml:space="preserve">מ' 306 </w:t>
      </w:r>
      <w:r w:rsidR="00E91179">
        <w:rPr>
          <w:rFonts w:cs="FrankRuehl"/>
          <w:rtl/>
        </w:rPr>
        <w:t>–</w:t>
      </w:r>
      <w:r>
        <w:rPr>
          <w:rFonts w:cs="FrankRuehl"/>
          <w:rtl/>
        </w:rPr>
        <w:t xml:space="preserve"> </w:t>
      </w:r>
      <w:r>
        <w:rPr>
          <w:rFonts w:cs="FrankRuehl" w:hint="cs"/>
          <w:rtl/>
        </w:rPr>
        <w:t>תק' תשמ"ו</w:t>
      </w:r>
      <w:r w:rsidR="00E91179">
        <w:rPr>
          <w:rFonts w:cs="FrankRuehl" w:hint="cs"/>
          <w:rtl/>
        </w:rPr>
        <w:t>-</w:t>
      </w:r>
      <w:r>
        <w:rPr>
          <w:rFonts w:cs="FrankRuehl"/>
          <w:rtl/>
        </w:rPr>
        <w:t>1985</w:t>
      </w:r>
      <w:r>
        <w:rPr>
          <w:rFonts w:cs="FrankRuehl" w:hint="cs"/>
          <w:rtl/>
        </w:rPr>
        <w:t>.</w:t>
      </w:r>
    </w:p>
    <w:p w:rsidR="00B65FC7" w:rsidRDefault="00B65FC7" w:rsidP="00BA48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Pr="00A06046">
          <w:rPr>
            <w:rStyle w:val="Hyperlink"/>
            <w:rFonts w:cs="FrankRuehl" w:hint="cs"/>
            <w:rtl/>
          </w:rPr>
          <w:t>ק</w:t>
        </w:r>
        <w:r w:rsidRPr="00A06046">
          <w:rPr>
            <w:rStyle w:val="Hyperlink"/>
            <w:rFonts w:cs="FrankRuehl"/>
            <w:rtl/>
          </w:rPr>
          <w:t>"</w:t>
        </w:r>
        <w:r w:rsidRPr="00A06046">
          <w:rPr>
            <w:rStyle w:val="Hyperlink"/>
            <w:rFonts w:cs="FrankRuehl" w:hint="cs"/>
            <w:rtl/>
          </w:rPr>
          <w:t>ת תשמ"ז מס' 5037</w:t>
        </w:r>
      </w:hyperlink>
      <w:r>
        <w:rPr>
          <w:rFonts w:cs="FrankRuehl" w:hint="cs"/>
          <w:rtl/>
        </w:rPr>
        <w:t xml:space="preserve"> מיו</w:t>
      </w:r>
      <w:r>
        <w:rPr>
          <w:rFonts w:cs="FrankRuehl"/>
          <w:rtl/>
        </w:rPr>
        <w:t>ם</w:t>
      </w:r>
      <w:r>
        <w:rPr>
          <w:rFonts w:cs="FrankRuehl" w:hint="cs"/>
          <w:rtl/>
        </w:rPr>
        <w:t xml:space="preserve"> 21.6.1987 עמ' 1004 </w:t>
      </w:r>
      <w:r w:rsidR="00BA4856">
        <w:rPr>
          <w:rFonts w:cs="FrankRuehl"/>
          <w:rtl/>
        </w:rPr>
        <w:t>–</w:t>
      </w:r>
      <w:r>
        <w:rPr>
          <w:rFonts w:cs="FrankRuehl"/>
          <w:rtl/>
        </w:rPr>
        <w:t xml:space="preserve"> </w:t>
      </w:r>
      <w:r>
        <w:rPr>
          <w:rFonts w:cs="FrankRuehl" w:hint="cs"/>
          <w:rtl/>
        </w:rPr>
        <w:t>תק' תשמ"ז</w:t>
      </w:r>
      <w:r w:rsidR="00BA4856">
        <w:rPr>
          <w:rFonts w:cs="FrankRuehl" w:hint="cs"/>
          <w:rtl/>
        </w:rPr>
        <w:t>-</w:t>
      </w:r>
      <w:r>
        <w:rPr>
          <w:rFonts w:cs="FrankRuehl"/>
          <w:rtl/>
        </w:rPr>
        <w:t>1987</w:t>
      </w:r>
      <w:r>
        <w:rPr>
          <w:rFonts w:cs="FrankRuehl" w:hint="cs"/>
          <w:rtl/>
        </w:rPr>
        <w:t>; תחילתן ביום 12.4.1987.</w:t>
      </w:r>
    </w:p>
    <w:p w:rsidR="00B65FC7" w:rsidRDefault="00B65FC7" w:rsidP="00BA48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Pr="00A06046">
          <w:rPr>
            <w:rStyle w:val="Hyperlink"/>
            <w:rFonts w:cs="FrankRuehl" w:hint="cs"/>
            <w:rtl/>
          </w:rPr>
          <w:t>ק</w:t>
        </w:r>
        <w:r w:rsidRPr="00A06046">
          <w:rPr>
            <w:rStyle w:val="Hyperlink"/>
            <w:rFonts w:cs="FrankRuehl"/>
            <w:rtl/>
          </w:rPr>
          <w:t>"</w:t>
        </w:r>
        <w:r w:rsidRPr="00A06046">
          <w:rPr>
            <w:rStyle w:val="Hyperlink"/>
            <w:rFonts w:cs="FrankRuehl" w:hint="cs"/>
            <w:rtl/>
          </w:rPr>
          <w:t>ת תשמ"ח מס' 5131</w:t>
        </w:r>
      </w:hyperlink>
      <w:r>
        <w:rPr>
          <w:rFonts w:cs="FrankRuehl" w:hint="cs"/>
          <w:rtl/>
        </w:rPr>
        <w:t xml:space="preserve"> מיום 5.9.1988 עמ' 1094 </w:t>
      </w:r>
      <w:r w:rsidR="00BA4856">
        <w:rPr>
          <w:rFonts w:cs="FrankRuehl"/>
          <w:rtl/>
        </w:rPr>
        <w:t>–</w:t>
      </w:r>
      <w:r>
        <w:rPr>
          <w:rFonts w:cs="FrankRuehl"/>
          <w:rtl/>
        </w:rPr>
        <w:t xml:space="preserve"> </w:t>
      </w:r>
      <w:r>
        <w:rPr>
          <w:rFonts w:cs="FrankRuehl" w:hint="cs"/>
          <w:rtl/>
        </w:rPr>
        <w:t>תק' תשמ"ח</w:t>
      </w:r>
      <w:r w:rsidR="00BA4856">
        <w:rPr>
          <w:rFonts w:cs="FrankRuehl" w:hint="cs"/>
          <w:rtl/>
        </w:rPr>
        <w:t>-</w:t>
      </w:r>
      <w:r>
        <w:rPr>
          <w:rFonts w:cs="FrankRuehl"/>
          <w:rtl/>
        </w:rPr>
        <w:t>1988.</w:t>
      </w:r>
    </w:p>
    <w:p w:rsidR="00050A0F" w:rsidRDefault="00B65FC7" w:rsidP="00050A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A06046">
          <w:rPr>
            <w:rStyle w:val="Hyperlink"/>
            <w:rFonts w:cs="FrankRuehl" w:hint="cs"/>
            <w:rtl/>
          </w:rPr>
          <w:t>ק</w:t>
        </w:r>
        <w:r w:rsidRPr="00A06046">
          <w:rPr>
            <w:rStyle w:val="Hyperlink"/>
            <w:rFonts w:cs="FrankRuehl"/>
            <w:rtl/>
          </w:rPr>
          <w:t>"</w:t>
        </w:r>
        <w:r w:rsidRPr="00A06046">
          <w:rPr>
            <w:rStyle w:val="Hyperlink"/>
            <w:rFonts w:cs="FrankRuehl" w:hint="cs"/>
            <w:rtl/>
          </w:rPr>
          <w:t>ת תשנ"ג מס' 5536</w:t>
        </w:r>
      </w:hyperlink>
      <w:r>
        <w:rPr>
          <w:rFonts w:cs="FrankRuehl" w:hint="cs"/>
          <w:rtl/>
        </w:rPr>
        <w:t xml:space="preserve"> מיום 26.7.1993 עמ' 996 </w:t>
      </w:r>
      <w:r w:rsidR="00CF4AE1">
        <w:rPr>
          <w:rFonts w:cs="FrankRuehl"/>
          <w:rtl/>
        </w:rPr>
        <w:t>–</w:t>
      </w:r>
      <w:r>
        <w:rPr>
          <w:rFonts w:cs="FrankRuehl"/>
          <w:rtl/>
        </w:rPr>
        <w:t xml:space="preserve"> </w:t>
      </w:r>
      <w:r>
        <w:rPr>
          <w:rFonts w:cs="FrankRuehl" w:hint="cs"/>
          <w:rtl/>
        </w:rPr>
        <w:t>תק' תשנ"ג</w:t>
      </w:r>
      <w:r w:rsidR="00CF4AE1">
        <w:rPr>
          <w:rFonts w:cs="FrankRuehl" w:hint="cs"/>
          <w:rtl/>
        </w:rPr>
        <w:t>-</w:t>
      </w:r>
      <w:r>
        <w:rPr>
          <w:rFonts w:cs="FrankRuehl"/>
          <w:rtl/>
        </w:rPr>
        <w:t>1993.</w:t>
      </w:r>
    </w:p>
    <w:p w:rsidR="00B65FC7" w:rsidRDefault="00B65FC7" w:rsidP="00050A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00050A0F">
          <w:rPr>
            <w:rStyle w:val="Hyperlink"/>
            <w:rFonts w:cs="FrankRuehl" w:hint="cs"/>
            <w:rtl/>
          </w:rPr>
          <w:t>ק"ת תשנ"ג מ</w:t>
        </w:r>
        <w:r w:rsidRPr="00A06046">
          <w:rPr>
            <w:rStyle w:val="Hyperlink"/>
            <w:rFonts w:cs="FrankRuehl"/>
            <w:rtl/>
          </w:rPr>
          <w:t>ס</w:t>
        </w:r>
        <w:r w:rsidRPr="00A06046">
          <w:rPr>
            <w:rStyle w:val="Hyperlink"/>
            <w:rFonts w:cs="FrankRuehl" w:hint="cs"/>
            <w:rtl/>
          </w:rPr>
          <w:t>' 5537</w:t>
        </w:r>
      </w:hyperlink>
      <w:r>
        <w:rPr>
          <w:rFonts w:cs="FrankRuehl" w:hint="cs"/>
          <w:rtl/>
        </w:rPr>
        <w:t xml:space="preserve"> מיום 1.</w:t>
      </w:r>
      <w:r>
        <w:rPr>
          <w:rFonts w:cs="FrankRuehl"/>
          <w:rtl/>
        </w:rPr>
        <w:t>8.1993 ע</w:t>
      </w:r>
      <w:r>
        <w:rPr>
          <w:rFonts w:cs="FrankRuehl" w:hint="cs"/>
          <w:rtl/>
        </w:rPr>
        <w:t xml:space="preserve">מ' 1012 </w:t>
      </w:r>
      <w:r w:rsidR="00CF4AE1">
        <w:rPr>
          <w:rFonts w:cs="FrankRuehl"/>
          <w:rtl/>
        </w:rPr>
        <w:t>–</w:t>
      </w:r>
      <w:r>
        <w:rPr>
          <w:rFonts w:cs="FrankRuehl"/>
          <w:rtl/>
        </w:rPr>
        <w:t xml:space="preserve"> </w:t>
      </w:r>
      <w:r>
        <w:rPr>
          <w:rFonts w:cs="FrankRuehl" w:hint="cs"/>
          <w:rtl/>
        </w:rPr>
        <w:t>תק' (מס' 2) תשנ"ג</w:t>
      </w:r>
      <w:r w:rsidR="00CF4AE1">
        <w:rPr>
          <w:rFonts w:cs="FrankRuehl" w:hint="cs"/>
          <w:rtl/>
        </w:rPr>
        <w:t>-</w:t>
      </w:r>
      <w:r>
        <w:rPr>
          <w:rFonts w:cs="FrankRuehl"/>
          <w:rtl/>
        </w:rPr>
        <w:t>1993</w:t>
      </w:r>
      <w:r w:rsidR="00CF4AE1">
        <w:rPr>
          <w:rFonts w:cs="FrankRuehl" w:hint="cs"/>
          <w:rtl/>
        </w:rPr>
        <w:t>; ר' תקנה 2 לענין תחולה והוראת מעבר</w:t>
      </w:r>
      <w:r>
        <w:rPr>
          <w:rFonts w:cs="FrankRuehl"/>
          <w:rtl/>
        </w:rPr>
        <w:t>.</w:t>
      </w:r>
    </w:p>
    <w:p w:rsidR="00B65FC7" w:rsidRDefault="00B65FC7" w:rsidP="0015373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Pr="00A06046">
          <w:rPr>
            <w:rStyle w:val="Hyperlink"/>
            <w:rFonts w:cs="FrankRuehl" w:hint="cs"/>
            <w:rtl/>
          </w:rPr>
          <w:t>ק</w:t>
        </w:r>
        <w:r w:rsidRPr="00A06046">
          <w:rPr>
            <w:rStyle w:val="Hyperlink"/>
            <w:rFonts w:cs="FrankRuehl"/>
            <w:rtl/>
          </w:rPr>
          <w:t>"</w:t>
        </w:r>
        <w:r w:rsidRPr="00A06046">
          <w:rPr>
            <w:rStyle w:val="Hyperlink"/>
            <w:rFonts w:cs="FrankRuehl" w:hint="cs"/>
            <w:rtl/>
          </w:rPr>
          <w:t>ת תשנ"ו מס' 5707</w:t>
        </w:r>
      </w:hyperlink>
      <w:r>
        <w:rPr>
          <w:rFonts w:cs="FrankRuehl" w:hint="cs"/>
          <w:rtl/>
        </w:rPr>
        <w:t xml:space="preserve"> מיו</w:t>
      </w:r>
      <w:r>
        <w:rPr>
          <w:rFonts w:cs="FrankRuehl"/>
          <w:rtl/>
        </w:rPr>
        <w:t>ם</w:t>
      </w:r>
      <w:r>
        <w:rPr>
          <w:rFonts w:cs="FrankRuehl" w:hint="cs"/>
          <w:rtl/>
        </w:rPr>
        <w:t xml:space="preserve"> 29.9.1995 עמ' 12 </w:t>
      </w:r>
      <w:r w:rsidR="0015373D">
        <w:rPr>
          <w:rFonts w:cs="FrankRuehl"/>
          <w:rtl/>
        </w:rPr>
        <w:t>–</w:t>
      </w:r>
      <w:r>
        <w:rPr>
          <w:rFonts w:cs="FrankRuehl"/>
          <w:rtl/>
        </w:rPr>
        <w:t xml:space="preserve"> </w:t>
      </w:r>
      <w:r>
        <w:rPr>
          <w:rFonts w:cs="FrankRuehl" w:hint="cs"/>
          <w:rtl/>
        </w:rPr>
        <w:t>תק' תשנ"ו</w:t>
      </w:r>
      <w:r w:rsidR="0015373D">
        <w:rPr>
          <w:rFonts w:cs="FrankRuehl" w:hint="cs"/>
          <w:rtl/>
        </w:rPr>
        <w:t>-</w:t>
      </w:r>
      <w:r>
        <w:rPr>
          <w:rFonts w:cs="FrankRuehl"/>
          <w:rtl/>
        </w:rPr>
        <w:t>1995.</w:t>
      </w:r>
    </w:p>
    <w:p w:rsidR="00B65FC7" w:rsidRDefault="00B65FC7" w:rsidP="0001705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A06046">
          <w:rPr>
            <w:rStyle w:val="Hyperlink"/>
            <w:rFonts w:cs="FrankRuehl" w:hint="cs"/>
            <w:rtl/>
          </w:rPr>
          <w:t>ק</w:t>
        </w:r>
        <w:r w:rsidRPr="00A06046">
          <w:rPr>
            <w:rStyle w:val="Hyperlink"/>
            <w:rFonts w:cs="FrankRuehl"/>
            <w:rtl/>
          </w:rPr>
          <w:t>"</w:t>
        </w:r>
        <w:r w:rsidRPr="00A06046">
          <w:rPr>
            <w:rStyle w:val="Hyperlink"/>
            <w:rFonts w:cs="FrankRuehl" w:hint="cs"/>
            <w:rtl/>
          </w:rPr>
          <w:t>ת תשנ"ז מס' 5814</w:t>
        </w:r>
      </w:hyperlink>
      <w:r>
        <w:rPr>
          <w:rFonts w:cs="FrankRuehl" w:hint="cs"/>
          <w:rtl/>
        </w:rPr>
        <w:t xml:space="preserve"> מיום 27.2.1997 עמ' 445 </w:t>
      </w:r>
      <w:r w:rsidR="0001705E">
        <w:rPr>
          <w:rFonts w:cs="FrankRuehl"/>
          <w:rtl/>
        </w:rPr>
        <w:t>–</w:t>
      </w:r>
      <w:r>
        <w:rPr>
          <w:rFonts w:cs="FrankRuehl"/>
          <w:rtl/>
        </w:rPr>
        <w:t xml:space="preserve"> </w:t>
      </w:r>
      <w:r>
        <w:rPr>
          <w:rFonts w:cs="FrankRuehl" w:hint="cs"/>
          <w:rtl/>
        </w:rPr>
        <w:t>תק' תשנ"ז</w:t>
      </w:r>
      <w:r w:rsidR="0001705E">
        <w:rPr>
          <w:rFonts w:cs="FrankRuehl" w:hint="cs"/>
          <w:rtl/>
        </w:rPr>
        <w:t>-</w:t>
      </w:r>
      <w:r w:rsidR="0001705E">
        <w:rPr>
          <w:rFonts w:cs="FrankRuehl"/>
          <w:rtl/>
        </w:rPr>
        <w:t>1997</w:t>
      </w:r>
      <w:r w:rsidR="0001705E">
        <w:rPr>
          <w:rFonts w:cs="FrankRuehl" w:hint="cs"/>
          <w:rtl/>
        </w:rPr>
        <w:t>; ר' תקנה 2 לענין תחולה</w:t>
      </w:r>
      <w:r w:rsidR="0001705E">
        <w:rPr>
          <w:rFonts w:cs="FrankRuehl"/>
          <w:rtl/>
        </w:rPr>
        <w:t>.</w:t>
      </w:r>
    </w:p>
    <w:p w:rsidR="00050A0F" w:rsidRDefault="00B65FC7" w:rsidP="00050A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A06046">
          <w:rPr>
            <w:rStyle w:val="Hyperlink"/>
            <w:rFonts w:cs="FrankRuehl" w:hint="cs"/>
            <w:rtl/>
          </w:rPr>
          <w:t>ק</w:t>
        </w:r>
        <w:r w:rsidRPr="00A06046">
          <w:rPr>
            <w:rStyle w:val="Hyperlink"/>
            <w:rFonts w:cs="FrankRuehl"/>
            <w:rtl/>
          </w:rPr>
          <w:t>"</w:t>
        </w:r>
        <w:r w:rsidRPr="00A06046">
          <w:rPr>
            <w:rStyle w:val="Hyperlink"/>
            <w:rFonts w:cs="FrankRuehl" w:hint="cs"/>
            <w:rtl/>
          </w:rPr>
          <w:t>ת תש"ס מס' 6009</w:t>
        </w:r>
      </w:hyperlink>
      <w:r>
        <w:rPr>
          <w:rFonts w:cs="FrankRuehl" w:hint="cs"/>
          <w:rtl/>
        </w:rPr>
        <w:t xml:space="preserve"> מיום 14.12.1999 עמ' 134 </w:t>
      </w:r>
      <w:r w:rsidR="0001705E">
        <w:rPr>
          <w:rFonts w:cs="FrankRuehl"/>
          <w:rtl/>
        </w:rPr>
        <w:t>–</w:t>
      </w:r>
      <w:r>
        <w:rPr>
          <w:rFonts w:cs="FrankRuehl"/>
          <w:rtl/>
        </w:rPr>
        <w:t xml:space="preserve"> </w:t>
      </w:r>
      <w:r>
        <w:rPr>
          <w:rFonts w:cs="FrankRuehl" w:hint="cs"/>
          <w:rtl/>
        </w:rPr>
        <w:t>תק' תש"ס</w:t>
      </w:r>
      <w:r w:rsidR="0001705E">
        <w:rPr>
          <w:rFonts w:cs="FrankRuehl" w:hint="cs"/>
          <w:rtl/>
        </w:rPr>
        <w:t>-</w:t>
      </w:r>
      <w:r>
        <w:rPr>
          <w:rFonts w:cs="FrankRuehl"/>
          <w:rtl/>
        </w:rPr>
        <w:t xml:space="preserve">1999; </w:t>
      </w:r>
      <w:r w:rsidR="0001705E">
        <w:rPr>
          <w:rFonts w:cs="FrankRuehl" w:hint="cs"/>
          <w:rtl/>
        </w:rPr>
        <w:t>תחילתן ביום 2.1.2000 ותחולתן על סדרה שהוצאה לאחר אותו יום</w:t>
      </w:r>
      <w:r w:rsidRPr="00A43FCF">
        <w:rPr>
          <w:rFonts w:cs="FrankRuehl" w:hint="cs"/>
          <w:rtl/>
        </w:rPr>
        <w:t>.</w:t>
      </w:r>
    </w:p>
    <w:p w:rsidR="00B65FC7" w:rsidRPr="00B65FC7" w:rsidRDefault="00B65FC7" w:rsidP="00050A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14" w:history="1">
        <w:r w:rsidR="00050A0F">
          <w:rPr>
            <w:rStyle w:val="Hyperlink"/>
            <w:rFonts w:cs="FrankRuehl" w:hint="cs"/>
            <w:rtl/>
          </w:rPr>
          <w:t>ק"ת תש"ס מ</w:t>
        </w:r>
        <w:r w:rsidRPr="00A06046">
          <w:rPr>
            <w:rStyle w:val="Hyperlink"/>
            <w:rFonts w:cs="FrankRuehl" w:hint="cs"/>
            <w:rtl/>
          </w:rPr>
          <w:t>ס' 6033</w:t>
        </w:r>
      </w:hyperlink>
      <w:r>
        <w:rPr>
          <w:rFonts w:cs="FrankRuehl" w:hint="cs"/>
          <w:rtl/>
        </w:rPr>
        <w:t xml:space="preserve"> מיום 8.5.2000 עמ' 564 </w:t>
      </w:r>
      <w:r w:rsidR="00BB62CF">
        <w:rPr>
          <w:rFonts w:cs="FrankRuehl"/>
          <w:rtl/>
        </w:rPr>
        <w:t>–</w:t>
      </w:r>
      <w:r>
        <w:rPr>
          <w:rFonts w:cs="FrankRuehl"/>
          <w:rtl/>
        </w:rPr>
        <w:t xml:space="preserve"> </w:t>
      </w:r>
      <w:r>
        <w:rPr>
          <w:rFonts w:cs="FrankRuehl" w:hint="cs"/>
          <w:rtl/>
        </w:rPr>
        <w:t>תק' (מס' 2) תש"ס</w:t>
      </w:r>
      <w:r w:rsidR="00BB62CF">
        <w:rPr>
          <w:rFonts w:cs="FrankRuehl" w:hint="cs"/>
          <w:rtl/>
        </w:rPr>
        <w:t>-</w:t>
      </w:r>
      <w:r>
        <w:rPr>
          <w:rFonts w:cs="FrankRuehl"/>
          <w:rtl/>
        </w:rPr>
        <w:t>2000</w:t>
      </w:r>
      <w:r w:rsidR="00BB62CF">
        <w:rPr>
          <w:rFonts w:cs="FrankRuehl" w:hint="cs"/>
          <w:rtl/>
        </w:rPr>
        <w:t>; ר' תקנה 2 לענין הוראת מעבר</w:t>
      </w:r>
      <w:r w:rsidR="00050A0F">
        <w:rPr>
          <w:rFonts w:cs="FrankRuehl" w:hint="cs"/>
          <w:rtl/>
        </w:rPr>
        <w:t>.</w:t>
      </w:r>
      <w:r>
        <w:rPr>
          <w:rFonts w:cs="FrankRuehl" w:hint="cs"/>
          <w:rtl/>
        </w:rPr>
        <w:t xml:space="preserve"> </w:t>
      </w:r>
      <w:r w:rsidR="00BB62CF">
        <w:rPr>
          <w:rFonts w:cs="FrankRuehl" w:hint="cs"/>
          <w:rtl/>
        </w:rPr>
        <w:t xml:space="preserve">תוקנו </w:t>
      </w:r>
      <w:hyperlink r:id="rId15" w:history="1">
        <w:r w:rsidRPr="00A06046">
          <w:rPr>
            <w:rStyle w:val="Hyperlink"/>
            <w:rFonts w:cs="FrankRuehl" w:hint="cs"/>
            <w:rtl/>
          </w:rPr>
          <w:t>ק</w:t>
        </w:r>
        <w:r w:rsidRPr="00A06046">
          <w:rPr>
            <w:rStyle w:val="Hyperlink"/>
            <w:rFonts w:cs="FrankRuehl"/>
            <w:rtl/>
          </w:rPr>
          <w:t>"</w:t>
        </w:r>
        <w:r w:rsidRPr="00A06046">
          <w:rPr>
            <w:rStyle w:val="Hyperlink"/>
            <w:rFonts w:cs="FrankRuehl" w:hint="cs"/>
            <w:rtl/>
          </w:rPr>
          <w:t>ת ת</w:t>
        </w:r>
        <w:r w:rsidRPr="00A06046">
          <w:rPr>
            <w:rStyle w:val="Hyperlink"/>
            <w:rFonts w:cs="FrankRuehl"/>
            <w:rtl/>
          </w:rPr>
          <w:t>ש</w:t>
        </w:r>
        <w:r w:rsidRPr="00A06046">
          <w:rPr>
            <w:rStyle w:val="Hyperlink"/>
            <w:rFonts w:cs="FrankRuehl" w:hint="cs"/>
            <w:rtl/>
          </w:rPr>
          <w:t>ס"א מס' 6073</w:t>
        </w:r>
      </w:hyperlink>
      <w:r>
        <w:rPr>
          <w:rFonts w:cs="FrankRuehl" w:hint="cs"/>
          <w:rtl/>
        </w:rPr>
        <w:t xml:space="preserve"> מיום 28.12.2000 עמ' 215 </w:t>
      </w:r>
      <w:r w:rsidR="00BB62CF">
        <w:rPr>
          <w:rFonts w:cs="FrankRuehl"/>
          <w:rtl/>
        </w:rPr>
        <w:t>–</w:t>
      </w:r>
      <w:r>
        <w:rPr>
          <w:rFonts w:cs="FrankRuehl"/>
          <w:rtl/>
        </w:rPr>
        <w:t xml:space="preserve"> </w:t>
      </w:r>
      <w:r>
        <w:rPr>
          <w:rFonts w:cs="FrankRuehl" w:hint="cs"/>
          <w:rtl/>
        </w:rPr>
        <w:t xml:space="preserve">תק' </w:t>
      </w:r>
      <w:r w:rsidR="00BB62CF">
        <w:rPr>
          <w:rFonts w:cs="FrankRuehl" w:hint="cs"/>
          <w:rtl/>
        </w:rPr>
        <w:t xml:space="preserve">(תיקון) </w:t>
      </w:r>
      <w:r>
        <w:rPr>
          <w:rFonts w:cs="FrankRuehl" w:hint="cs"/>
          <w:rtl/>
        </w:rPr>
        <w:t>תשס"א</w:t>
      </w:r>
      <w:r w:rsidR="00BB62CF">
        <w:rPr>
          <w:rFonts w:cs="FrankRuehl" w:hint="cs"/>
          <w:rtl/>
        </w:rPr>
        <w:t>-</w:t>
      </w:r>
      <w:r>
        <w:rPr>
          <w:rFonts w:cs="FrankRuehl"/>
          <w:rtl/>
        </w:rPr>
        <w:t xml:space="preserve">2000. </w:t>
      </w:r>
      <w:hyperlink r:id="rId16" w:history="1">
        <w:r w:rsidR="00050A0F">
          <w:rPr>
            <w:rStyle w:val="Hyperlink"/>
            <w:rFonts w:cs="FrankRuehl" w:hint="cs"/>
            <w:rtl/>
          </w:rPr>
          <w:t>ק"ת תשס"א מ</w:t>
        </w:r>
        <w:r w:rsidRPr="00A06046">
          <w:rPr>
            <w:rStyle w:val="Hyperlink"/>
            <w:rFonts w:cs="FrankRuehl" w:hint="cs"/>
            <w:rtl/>
          </w:rPr>
          <w:t>ס' 6102</w:t>
        </w:r>
      </w:hyperlink>
      <w:r>
        <w:rPr>
          <w:rFonts w:cs="FrankRuehl" w:hint="cs"/>
          <w:rtl/>
        </w:rPr>
        <w:t xml:space="preserve"> מיום 1.5.2001 עמ' 761 </w:t>
      </w:r>
      <w:r w:rsidR="00BB62CF">
        <w:rPr>
          <w:rFonts w:cs="FrankRuehl"/>
          <w:rtl/>
        </w:rPr>
        <w:t>–</w:t>
      </w:r>
      <w:r>
        <w:rPr>
          <w:rFonts w:cs="FrankRuehl"/>
          <w:rtl/>
        </w:rPr>
        <w:t xml:space="preserve"> </w:t>
      </w:r>
      <w:r>
        <w:rPr>
          <w:rFonts w:cs="FrankRuehl" w:hint="cs"/>
          <w:rtl/>
        </w:rPr>
        <w:t>תק' (</w:t>
      </w:r>
      <w:r w:rsidR="00BB62CF">
        <w:rPr>
          <w:rFonts w:cs="FrankRuehl" w:hint="cs"/>
          <w:rtl/>
        </w:rPr>
        <w:t xml:space="preserve">תיקון </w:t>
      </w:r>
      <w:r>
        <w:rPr>
          <w:rFonts w:cs="FrankRuehl" w:hint="cs"/>
          <w:rtl/>
        </w:rPr>
        <w:t>מס' 2) תשס"א</w:t>
      </w:r>
      <w:r w:rsidR="00BB62CF">
        <w:rPr>
          <w:rFonts w:cs="FrankRuehl" w:hint="cs"/>
          <w:rtl/>
        </w:rPr>
        <w:t>-</w:t>
      </w:r>
      <w:r>
        <w:rPr>
          <w:rFonts w:cs="FrankRuehl"/>
          <w:rtl/>
        </w:rPr>
        <w:t xml:space="preserve">2001. </w:t>
      </w:r>
      <w:hyperlink r:id="rId17" w:history="1">
        <w:r w:rsidR="00050A0F">
          <w:rPr>
            <w:rStyle w:val="Hyperlink"/>
            <w:rFonts w:cs="FrankRuehl" w:hint="cs"/>
            <w:rtl/>
          </w:rPr>
          <w:t>ק"ת תשס"א מ</w:t>
        </w:r>
        <w:r w:rsidRPr="00A06046">
          <w:rPr>
            <w:rStyle w:val="Hyperlink"/>
            <w:rFonts w:cs="FrankRuehl" w:hint="cs"/>
            <w:rtl/>
          </w:rPr>
          <w:t>ס' 6125</w:t>
        </w:r>
      </w:hyperlink>
      <w:r>
        <w:rPr>
          <w:rFonts w:cs="FrankRuehl" w:hint="cs"/>
          <w:rtl/>
        </w:rPr>
        <w:t xml:space="preserve"> מיום 13.9.2001 עמ' 1067 </w:t>
      </w:r>
      <w:r w:rsidR="00BB62CF">
        <w:rPr>
          <w:rFonts w:cs="FrankRuehl"/>
          <w:rtl/>
        </w:rPr>
        <w:t>–</w:t>
      </w:r>
      <w:r>
        <w:rPr>
          <w:rFonts w:cs="FrankRuehl"/>
          <w:rtl/>
        </w:rPr>
        <w:t xml:space="preserve"> </w:t>
      </w:r>
      <w:r>
        <w:rPr>
          <w:rFonts w:cs="FrankRuehl" w:hint="cs"/>
          <w:rtl/>
        </w:rPr>
        <w:t>תק' (</w:t>
      </w:r>
      <w:r w:rsidR="00BB62CF">
        <w:rPr>
          <w:rFonts w:cs="FrankRuehl" w:hint="cs"/>
          <w:rtl/>
        </w:rPr>
        <w:t xml:space="preserve">תיקון </w:t>
      </w:r>
      <w:r>
        <w:rPr>
          <w:rFonts w:cs="FrankRuehl" w:hint="cs"/>
          <w:rtl/>
        </w:rPr>
        <w:t>מס' 3) תשס"א</w:t>
      </w:r>
      <w:r w:rsidR="00BB62CF">
        <w:rPr>
          <w:rFonts w:cs="FrankRuehl" w:hint="cs"/>
          <w:rtl/>
        </w:rPr>
        <w:t>-</w:t>
      </w:r>
      <w:r>
        <w:rPr>
          <w:rFonts w:cs="FrankRuehl"/>
          <w:rtl/>
        </w:rPr>
        <w:t xml:space="preserve">2001; </w:t>
      </w:r>
      <w:r>
        <w:rPr>
          <w:rFonts w:cs="FrankRuehl" w:hint="cs"/>
          <w:rtl/>
        </w:rPr>
        <w:t>תחילתן ביום 1.9.200</w:t>
      </w:r>
      <w:r>
        <w:rPr>
          <w:rFonts w:cs="FrankRuehl"/>
          <w:rtl/>
        </w:rPr>
        <w:t>1</w:t>
      </w:r>
      <w:r w:rsidR="00BB62CF">
        <w:rPr>
          <w:rFonts w:cs="FrankRuehl" w:hint="cs"/>
          <w:rtl/>
        </w:rPr>
        <w:t xml:space="preserve">. </w:t>
      </w:r>
      <w:hyperlink r:id="rId18" w:history="1">
        <w:r w:rsidR="00BB62CF" w:rsidRPr="008A2092">
          <w:rPr>
            <w:rStyle w:val="Hyperlink"/>
            <w:rFonts w:cs="FrankRuehl" w:hint="cs"/>
            <w:rtl/>
          </w:rPr>
          <w:t>ק"ת תשס"ב מס' 6182</w:t>
        </w:r>
      </w:hyperlink>
      <w:r w:rsidR="00BB62CF">
        <w:rPr>
          <w:rFonts w:cs="FrankRuehl" w:hint="cs"/>
          <w:rtl/>
        </w:rPr>
        <w:t xml:space="preserve"> מיום 14.7.2002 עמ' 963 </w:t>
      </w:r>
      <w:r w:rsidR="00BB62CF">
        <w:rPr>
          <w:rFonts w:cs="FrankRuehl"/>
          <w:rtl/>
        </w:rPr>
        <w:t>–</w:t>
      </w:r>
      <w:r w:rsidR="00BB62CF">
        <w:rPr>
          <w:rFonts w:cs="FrankRuehl" w:hint="cs"/>
          <w:rtl/>
        </w:rPr>
        <w:t xml:space="preserve"> תק' (תיקון מס' 4) תשס"ב-2002; תחילתן ביום 1.7.2002</w:t>
      </w:r>
      <w:r>
        <w:rPr>
          <w:rFonts w:cs="FrankRuehl"/>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1451" w:rsidRDefault="0052145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מילווה המדינה (סדרות מסוג "גלבוע"), תשמ"א–1981</w:t>
    </w:r>
  </w:p>
  <w:p w:rsidR="00521451" w:rsidRDefault="0052145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21451" w:rsidRDefault="0052145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1451" w:rsidRDefault="00521451" w:rsidP="00132F5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מילווה המדינה (סדרות מסוג "גלבוע"), תשמ"א</w:t>
    </w:r>
    <w:r w:rsidR="00132F53">
      <w:rPr>
        <w:rFonts w:hAnsi="FrankRuehl" w:cs="FrankRuehl" w:hint="cs"/>
        <w:color w:val="000000"/>
        <w:sz w:val="28"/>
        <w:szCs w:val="28"/>
        <w:rtl/>
      </w:rPr>
      <w:t>-</w:t>
    </w:r>
    <w:r>
      <w:rPr>
        <w:rFonts w:hAnsi="FrankRuehl" w:cs="FrankRuehl"/>
        <w:color w:val="000000"/>
        <w:sz w:val="28"/>
        <w:szCs w:val="28"/>
        <w:rtl/>
      </w:rPr>
      <w:t>1981</w:t>
    </w:r>
  </w:p>
  <w:p w:rsidR="00521451" w:rsidRDefault="0052145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21451" w:rsidRDefault="00521451">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6046"/>
    <w:rsid w:val="00010C87"/>
    <w:rsid w:val="0001705E"/>
    <w:rsid w:val="00017E00"/>
    <w:rsid w:val="000229B1"/>
    <w:rsid w:val="000342D5"/>
    <w:rsid w:val="00046088"/>
    <w:rsid w:val="00050A0F"/>
    <w:rsid w:val="0005491F"/>
    <w:rsid w:val="00055EA5"/>
    <w:rsid w:val="00075C94"/>
    <w:rsid w:val="0008489A"/>
    <w:rsid w:val="000B3955"/>
    <w:rsid w:val="000C2341"/>
    <w:rsid w:val="000C248E"/>
    <w:rsid w:val="000E76E3"/>
    <w:rsid w:val="000F7419"/>
    <w:rsid w:val="00124E9F"/>
    <w:rsid w:val="00131A7D"/>
    <w:rsid w:val="00132F53"/>
    <w:rsid w:val="00135619"/>
    <w:rsid w:val="0014100D"/>
    <w:rsid w:val="0015373D"/>
    <w:rsid w:val="001B2A28"/>
    <w:rsid w:val="001C1006"/>
    <w:rsid w:val="00227F56"/>
    <w:rsid w:val="00230B8B"/>
    <w:rsid w:val="00247306"/>
    <w:rsid w:val="002631B6"/>
    <w:rsid w:val="00305D7D"/>
    <w:rsid w:val="00335525"/>
    <w:rsid w:val="003361A1"/>
    <w:rsid w:val="003A333C"/>
    <w:rsid w:val="003E197C"/>
    <w:rsid w:val="004569A7"/>
    <w:rsid w:val="004C57B0"/>
    <w:rsid w:val="004C693F"/>
    <w:rsid w:val="0050399C"/>
    <w:rsid w:val="005069DB"/>
    <w:rsid w:val="00514E99"/>
    <w:rsid w:val="00521451"/>
    <w:rsid w:val="005519B6"/>
    <w:rsid w:val="00555BE3"/>
    <w:rsid w:val="00560A18"/>
    <w:rsid w:val="0056178D"/>
    <w:rsid w:val="00594116"/>
    <w:rsid w:val="005B041E"/>
    <w:rsid w:val="0060309B"/>
    <w:rsid w:val="006353DD"/>
    <w:rsid w:val="006670B8"/>
    <w:rsid w:val="00692D1F"/>
    <w:rsid w:val="006A6EA6"/>
    <w:rsid w:val="006D13C2"/>
    <w:rsid w:val="006F208D"/>
    <w:rsid w:val="0074563D"/>
    <w:rsid w:val="007712B8"/>
    <w:rsid w:val="007732C9"/>
    <w:rsid w:val="00773824"/>
    <w:rsid w:val="007C56EE"/>
    <w:rsid w:val="0089175A"/>
    <w:rsid w:val="008A2092"/>
    <w:rsid w:val="008A24D2"/>
    <w:rsid w:val="008C03CD"/>
    <w:rsid w:val="008D243D"/>
    <w:rsid w:val="008E054E"/>
    <w:rsid w:val="0094210F"/>
    <w:rsid w:val="00972EA2"/>
    <w:rsid w:val="009C12DB"/>
    <w:rsid w:val="009C2DFA"/>
    <w:rsid w:val="009F0E60"/>
    <w:rsid w:val="009F12F4"/>
    <w:rsid w:val="00A06046"/>
    <w:rsid w:val="00A4091A"/>
    <w:rsid w:val="00A43FCF"/>
    <w:rsid w:val="00A54ADD"/>
    <w:rsid w:val="00A82FD3"/>
    <w:rsid w:val="00AB657D"/>
    <w:rsid w:val="00AC140E"/>
    <w:rsid w:val="00AF1350"/>
    <w:rsid w:val="00B07B81"/>
    <w:rsid w:val="00B46CA9"/>
    <w:rsid w:val="00B65FC7"/>
    <w:rsid w:val="00B66E70"/>
    <w:rsid w:val="00B86F46"/>
    <w:rsid w:val="00BA264C"/>
    <w:rsid w:val="00BA4856"/>
    <w:rsid w:val="00BA6904"/>
    <w:rsid w:val="00BB132C"/>
    <w:rsid w:val="00BB62CF"/>
    <w:rsid w:val="00C1071D"/>
    <w:rsid w:val="00C74FC8"/>
    <w:rsid w:val="00C76677"/>
    <w:rsid w:val="00C76C46"/>
    <w:rsid w:val="00C93969"/>
    <w:rsid w:val="00CF4AE1"/>
    <w:rsid w:val="00D13B67"/>
    <w:rsid w:val="00D50BC2"/>
    <w:rsid w:val="00D96CF9"/>
    <w:rsid w:val="00DC1D53"/>
    <w:rsid w:val="00E477ED"/>
    <w:rsid w:val="00E60282"/>
    <w:rsid w:val="00E67C52"/>
    <w:rsid w:val="00E91179"/>
    <w:rsid w:val="00F5026D"/>
    <w:rsid w:val="00F81851"/>
    <w:rsid w:val="00F91F8B"/>
    <w:rsid w:val="00FD69A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FCCEC7B-4AF1-4CDB-B944-8CE3CD5D7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P01">
    <w:name w:val="P01"/>
    <w:basedOn w:val="P00"/>
    <w:pPr>
      <w:ind w:right="624" w:hanging="62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styleId="a3">
    <w:name w:val="header"/>
    <w:basedOn w:val="a"/>
    <w:semiHidden/>
    <w:pPr>
      <w:widowControl w:val="0"/>
      <w:tabs>
        <w:tab w:val="center" w:pos="4153"/>
        <w:tab w:val="right" w:pos="8306"/>
      </w:tabs>
      <w:spacing w:before="60" w:line="240" w:lineRule="auto"/>
      <w:ind w:left="2835"/>
    </w:pPr>
    <w:rPr>
      <w:sz w:val="20"/>
      <w:szCs w:val="20"/>
    </w:rPr>
  </w:style>
  <w:style w:type="paragraph" w:styleId="a4">
    <w:name w:val="footer"/>
    <w:basedOn w:val="a"/>
    <w:semiHidden/>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character" w:styleId="FollowedHyperlink">
    <w:name w:val="FollowedHyperlink"/>
    <w:basedOn w:val="a0"/>
    <w:semiHidden/>
    <w:rPr>
      <w:color w:val="800080"/>
      <w:u w:val="single"/>
    </w:rPr>
  </w:style>
  <w:style w:type="paragraph" w:styleId="a5">
    <w:name w:val="footnote text"/>
    <w:basedOn w:val="a"/>
    <w:semiHidden/>
    <w:rsid w:val="00B65FC7"/>
    <w:rPr>
      <w:sz w:val="20"/>
      <w:szCs w:val="20"/>
    </w:rPr>
  </w:style>
  <w:style w:type="character" w:styleId="a6">
    <w:name w:val="footnote reference"/>
    <w:basedOn w:val="a0"/>
    <w:semiHidden/>
    <w:rsid w:val="00B65F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6009.pdf" TargetMode="External"/><Relationship Id="rId18" Type="http://schemas.openxmlformats.org/officeDocument/2006/relationships/hyperlink" Target="http://www.nevo.co.il/Law_word/law06/TAK-5814.pdf" TargetMode="External"/><Relationship Id="rId26" Type="http://schemas.openxmlformats.org/officeDocument/2006/relationships/hyperlink" Target="http://www.nevo.co.il/Law_word/law06/TAK-4613.pdf" TargetMode="External"/><Relationship Id="rId39" Type="http://schemas.openxmlformats.org/officeDocument/2006/relationships/footer" Target="footer2.xml"/><Relationship Id="rId21" Type="http://schemas.openxmlformats.org/officeDocument/2006/relationships/hyperlink" Target="http://www.nevo.co.il/Law_word/law06/TAK-4886.pdf" TargetMode="External"/><Relationship Id="rId34" Type="http://schemas.openxmlformats.org/officeDocument/2006/relationships/hyperlink" Target="http://www.nevo.co.il/Law_word/law06/TAK-5707.pdf" TargetMode="External"/><Relationship Id="rId7" Type="http://schemas.openxmlformats.org/officeDocument/2006/relationships/hyperlink" Target="http://www.nevo.co.il/Law_word/law06/TAK-6009.pdf" TargetMode="External"/><Relationship Id="rId2" Type="http://schemas.openxmlformats.org/officeDocument/2006/relationships/settings" Target="settings.xml"/><Relationship Id="rId16" Type="http://schemas.openxmlformats.org/officeDocument/2006/relationships/hyperlink" Target="http://www.nevo.co.il/Law_word/law06/TAK-5131.pdf" TargetMode="External"/><Relationship Id="rId20" Type="http://schemas.openxmlformats.org/officeDocument/2006/relationships/hyperlink" Target="http://www.nevo.co.il/Law_word/law06/TAK-6009.pdf" TargetMode="External"/><Relationship Id="rId29" Type="http://schemas.openxmlformats.org/officeDocument/2006/relationships/hyperlink" Target="http://www.nevo.co.il/Law_word/law06/TAK-5536.pdf"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6009.pdf" TargetMode="External"/><Relationship Id="rId11" Type="http://schemas.openxmlformats.org/officeDocument/2006/relationships/hyperlink" Target="http://www.nevo.co.il/Law_word/law06/TAK-4742.pdf" TargetMode="External"/><Relationship Id="rId24" Type="http://schemas.openxmlformats.org/officeDocument/2006/relationships/hyperlink" Target="http://www.nevo.co.il/Law_word/law06/TAK-6009.pdf" TargetMode="External"/><Relationship Id="rId32" Type="http://schemas.openxmlformats.org/officeDocument/2006/relationships/hyperlink" Target="http://www.nevo.co.il/Law_word/law06/TAK-6009.pdf"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06/TAK-5037.pdf" TargetMode="External"/><Relationship Id="rId23" Type="http://schemas.openxmlformats.org/officeDocument/2006/relationships/hyperlink" Target="http://www.nevo.co.il/Law_word/law06/TAK-6009.pdf" TargetMode="External"/><Relationship Id="rId28" Type="http://schemas.openxmlformats.org/officeDocument/2006/relationships/hyperlink" Target="http://www.nevo.co.il/Law_word/law06/TAK-6009.pdf" TargetMode="External"/><Relationship Id="rId36" Type="http://schemas.openxmlformats.org/officeDocument/2006/relationships/header" Target="header1.xml"/><Relationship Id="rId10" Type="http://schemas.openxmlformats.org/officeDocument/2006/relationships/hyperlink" Target="http://www.nevo.co.il/Law_word/law06/TAK-4613.pdf" TargetMode="External"/><Relationship Id="rId19" Type="http://schemas.openxmlformats.org/officeDocument/2006/relationships/hyperlink" Target="http://www.nevo.co.il/Law_word/law06/TAK-6009.pdf" TargetMode="External"/><Relationship Id="rId31" Type="http://schemas.openxmlformats.org/officeDocument/2006/relationships/hyperlink" Target="http://www.nevo.co.il/Law_word/law06/TAK-4742.pdf" TargetMode="External"/><Relationship Id="rId4" Type="http://schemas.openxmlformats.org/officeDocument/2006/relationships/footnotes" Target="footnotes.xml"/><Relationship Id="rId9" Type="http://schemas.openxmlformats.org/officeDocument/2006/relationships/hyperlink" Target="http://www.nevo.co.il/Law_word/law06/TAK-6009.pdf" TargetMode="External"/><Relationship Id="rId14" Type="http://schemas.openxmlformats.org/officeDocument/2006/relationships/hyperlink" Target="http://www.nevo.co.il/Law_word/law06/TAK-4805.pdf" TargetMode="External"/><Relationship Id="rId22" Type="http://schemas.openxmlformats.org/officeDocument/2006/relationships/hyperlink" Target="http://www.nevo.co.il/Law_word/law06/TAK-5131.pdf" TargetMode="External"/><Relationship Id="rId27" Type="http://schemas.openxmlformats.org/officeDocument/2006/relationships/hyperlink" Target="http://www.nevo.co.il/Law_word/law06/TAK-6033.pdf" TargetMode="External"/><Relationship Id="rId30" Type="http://schemas.openxmlformats.org/officeDocument/2006/relationships/hyperlink" Target="http://www.nevo.co.il/Law_word/law06/TAK-6009.pdf" TargetMode="External"/><Relationship Id="rId35" Type="http://schemas.openxmlformats.org/officeDocument/2006/relationships/hyperlink" Target="http://www.nevo.co.il/Law_word/law06/TAK-6009.pdf" TargetMode="External"/><Relationship Id="rId8" Type="http://schemas.openxmlformats.org/officeDocument/2006/relationships/hyperlink" Target="http://www.nevo.co.il/Law_word/law06/TAK-4742.pdf" TargetMode="External"/><Relationship Id="rId3" Type="http://schemas.openxmlformats.org/officeDocument/2006/relationships/webSettings" Target="webSettings.xml"/><Relationship Id="rId12" Type="http://schemas.openxmlformats.org/officeDocument/2006/relationships/hyperlink" Target="http://www.nevo.co.il/Law_word/law06/TAK-5037.pdf" TargetMode="External"/><Relationship Id="rId17" Type="http://schemas.openxmlformats.org/officeDocument/2006/relationships/hyperlink" Target="http://www.nevo.co.il/Law_word/law06/TAK-5537.pdf" TargetMode="External"/><Relationship Id="rId25" Type="http://schemas.openxmlformats.org/officeDocument/2006/relationships/hyperlink" Target="http://www.nevo.co.il/Law_word/law06/TAK-6009.pdf" TargetMode="External"/><Relationship Id="rId33" Type="http://schemas.openxmlformats.org/officeDocument/2006/relationships/hyperlink" Target="http://www.nevo.co.il/Law_word/law06/TAK-6009.pdf" TargetMode="External"/><Relationship Id="rId38"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131.pdf" TargetMode="External"/><Relationship Id="rId13" Type="http://schemas.openxmlformats.org/officeDocument/2006/relationships/hyperlink" Target="http://www.nevo.co.il/Law_word/law06/TAK-6009.pdf" TargetMode="External"/><Relationship Id="rId18" Type="http://schemas.openxmlformats.org/officeDocument/2006/relationships/hyperlink" Target="http://www.nevo.co.il/Law_word/law06/TAK-6182.pdf" TargetMode="External"/><Relationship Id="rId3" Type="http://schemas.openxmlformats.org/officeDocument/2006/relationships/hyperlink" Target="http://www.nevo.co.il/Law_word/law06/TAK-4613.pdf" TargetMode="External"/><Relationship Id="rId7" Type="http://schemas.openxmlformats.org/officeDocument/2006/relationships/hyperlink" Target="http://www.nevo.co.il/Law_word/law06/TAK-5037.pdf" TargetMode="External"/><Relationship Id="rId12" Type="http://schemas.openxmlformats.org/officeDocument/2006/relationships/hyperlink" Target="http://www.nevo.co.il/Law_word/law06/TAK-5814.pdf" TargetMode="External"/><Relationship Id="rId17" Type="http://schemas.openxmlformats.org/officeDocument/2006/relationships/hyperlink" Target="http://www.nevo.co.il/Law_word/law06/TAK-6125.pdf" TargetMode="External"/><Relationship Id="rId2" Type="http://schemas.openxmlformats.org/officeDocument/2006/relationships/hyperlink" Target="http://www.nevo.co.il/Law_word/law06/TAK-4369.pdf" TargetMode="External"/><Relationship Id="rId16" Type="http://schemas.openxmlformats.org/officeDocument/2006/relationships/hyperlink" Target="http://www.nevo.co.il/Law_word/law06/TAK-6102.pdf" TargetMode="External"/><Relationship Id="rId1" Type="http://schemas.openxmlformats.org/officeDocument/2006/relationships/hyperlink" Target="http://www.nevo.co.il/Law_word/law06/TAK-4257.pdf" TargetMode="External"/><Relationship Id="rId6" Type="http://schemas.openxmlformats.org/officeDocument/2006/relationships/hyperlink" Target="http://www.nevo.co.il/Law_word/law06/TAK-4886.pdf" TargetMode="External"/><Relationship Id="rId11" Type="http://schemas.openxmlformats.org/officeDocument/2006/relationships/hyperlink" Target="http://www.nevo.co.il/Law_word/law06/TAK-5707.pdf" TargetMode="External"/><Relationship Id="rId5" Type="http://schemas.openxmlformats.org/officeDocument/2006/relationships/hyperlink" Target="http://www.nevo.co.il/Law_word/law06/TAK-4805.pdf" TargetMode="External"/><Relationship Id="rId15" Type="http://schemas.openxmlformats.org/officeDocument/2006/relationships/hyperlink" Target="http://www.nevo.co.il/Law_word/law06/TAK-6073.pdf" TargetMode="External"/><Relationship Id="rId10" Type="http://schemas.openxmlformats.org/officeDocument/2006/relationships/hyperlink" Target="http://www.nevo.co.il/Law_word/law06/TAK-5537.pdf" TargetMode="External"/><Relationship Id="rId4" Type="http://schemas.openxmlformats.org/officeDocument/2006/relationships/hyperlink" Target="http://www.nevo.co.il/Law_word/law06/TAK-4742.pdf" TargetMode="External"/><Relationship Id="rId9" Type="http://schemas.openxmlformats.org/officeDocument/2006/relationships/hyperlink" Target="http://www.nevo.co.il/Law_word/law06/TAK-5536.pdf" TargetMode="External"/><Relationship Id="rId14" Type="http://schemas.openxmlformats.org/officeDocument/2006/relationships/hyperlink" Target="http://www.nevo.co.il/Law_word/law06/TAK-603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3385</Words>
  <Characters>19299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פרק 221</vt:lpstr>
    </vt:vector>
  </TitlesOfParts>
  <Company/>
  <LinksUpToDate>false</LinksUpToDate>
  <CharactersWithSpaces>22639</CharactersWithSpaces>
  <SharedDoc>false</SharedDoc>
  <HLinks>
    <vt:vector size="390" baseType="variant">
      <vt:variant>
        <vt:i4>8323073</vt:i4>
      </vt:variant>
      <vt:variant>
        <vt:i4>189</vt:i4>
      </vt:variant>
      <vt:variant>
        <vt:i4>0</vt:i4>
      </vt:variant>
      <vt:variant>
        <vt:i4>5</vt:i4>
      </vt:variant>
      <vt:variant>
        <vt:lpwstr>http://www.nevo.co.il/Law_word/law06/TAK-6009.pdf</vt:lpwstr>
      </vt:variant>
      <vt:variant>
        <vt:lpwstr/>
      </vt:variant>
      <vt:variant>
        <vt:i4>8126472</vt:i4>
      </vt:variant>
      <vt:variant>
        <vt:i4>186</vt:i4>
      </vt:variant>
      <vt:variant>
        <vt:i4>0</vt:i4>
      </vt:variant>
      <vt:variant>
        <vt:i4>5</vt:i4>
      </vt:variant>
      <vt:variant>
        <vt:lpwstr>http://www.nevo.co.il/Law_word/law06/TAK-5707.pdf</vt:lpwstr>
      </vt:variant>
      <vt:variant>
        <vt:lpwstr/>
      </vt:variant>
      <vt:variant>
        <vt:i4>8323073</vt:i4>
      </vt:variant>
      <vt:variant>
        <vt:i4>183</vt:i4>
      </vt:variant>
      <vt:variant>
        <vt:i4>0</vt:i4>
      </vt:variant>
      <vt:variant>
        <vt:i4>5</vt:i4>
      </vt:variant>
      <vt:variant>
        <vt:lpwstr>http://www.nevo.co.il/Law_word/law06/TAK-6009.pdf</vt:lpwstr>
      </vt:variant>
      <vt:variant>
        <vt:lpwstr/>
      </vt:variant>
      <vt:variant>
        <vt:i4>8323073</vt:i4>
      </vt:variant>
      <vt:variant>
        <vt:i4>180</vt:i4>
      </vt:variant>
      <vt:variant>
        <vt:i4>0</vt:i4>
      </vt:variant>
      <vt:variant>
        <vt:i4>5</vt:i4>
      </vt:variant>
      <vt:variant>
        <vt:lpwstr>http://www.nevo.co.il/Law_word/law06/TAK-6009.pdf</vt:lpwstr>
      </vt:variant>
      <vt:variant>
        <vt:lpwstr/>
      </vt:variant>
      <vt:variant>
        <vt:i4>7929869</vt:i4>
      </vt:variant>
      <vt:variant>
        <vt:i4>177</vt:i4>
      </vt:variant>
      <vt:variant>
        <vt:i4>0</vt:i4>
      </vt:variant>
      <vt:variant>
        <vt:i4>5</vt:i4>
      </vt:variant>
      <vt:variant>
        <vt:lpwstr>http://www.nevo.co.il/Law_word/law06/TAK-4742.pdf</vt:lpwstr>
      </vt:variant>
      <vt:variant>
        <vt:lpwstr/>
      </vt:variant>
      <vt:variant>
        <vt:i4>8323073</vt:i4>
      </vt:variant>
      <vt:variant>
        <vt:i4>174</vt:i4>
      </vt:variant>
      <vt:variant>
        <vt:i4>0</vt:i4>
      </vt:variant>
      <vt:variant>
        <vt:i4>5</vt:i4>
      </vt:variant>
      <vt:variant>
        <vt:lpwstr>http://www.nevo.co.il/Law_word/law06/TAK-6009.pdf</vt:lpwstr>
      </vt:variant>
      <vt:variant>
        <vt:lpwstr/>
      </vt:variant>
      <vt:variant>
        <vt:i4>8323083</vt:i4>
      </vt:variant>
      <vt:variant>
        <vt:i4>171</vt:i4>
      </vt:variant>
      <vt:variant>
        <vt:i4>0</vt:i4>
      </vt:variant>
      <vt:variant>
        <vt:i4>5</vt:i4>
      </vt:variant>
      <vt:variant>
        <vt:lpwstr>http://www.nevo.co.il/Law_word/law06/TAK-5536.pdf</vt:lpwstr>
      </vt:variant>
      <vt:variant>
        <vt:lpwstr/>
      </vt:variant>
      <vt:variant>
        <vt:i4>8323073</vt:i4>
      </vt:variant>
      <vt:variant>
        <vt:i4>168</vt:i4>
      </vt:variant>
      <vt:variant>
        <vt:i4>0</vt:i4>
      </vt:variant>
      <vt:variant>
        <vt:i4>5</vt:i4>
      </vt:variant>
      <vt:variant>
        <vt:lpwstr>http://www.nevo.co.il/Law_word/law06/TAK-6009.pdf</vt:lpwstr>
      </vt:variant>
      <vt:variant>
        <vt:lpwstr/>
      </vt:variant>
      <vt:variant>
        <vt:i4>8126475</vt:i4>
      </vt:variant>
      <vt:variant>
        <vt:i4>165</vt:i4>
      </vt:variant>
      <vt:variant>
        <vt:i4>0</vt:i4>
      </vt:variant>
      <vt:variant>
        <vt:i4>5</vt:i4>
      </vt:variant>
      <vt:variant>
        <vt:lpwstr>http://www.nevo.co.il/Law_word/law06/TAK-6033.pdf</vt:lpwstr>
      </vt:variant>
      <vt:variant>
        <vt:lpwstr/>
      </vt:variant>
      <vt:variant>
        <vt:i4>8126477</vt:i4>
      </vt:variant>
      <vt:variant>
        <vt:i4>162</vt:i4>
      </vt:variant>
      <vt:variant>
        <vt:i4>0</vt:i4>
      </vt:variant>
      <vt:variant>
        <vt:i4>5</vt:i4>
      </vt:variant>
      <vt:variant>
        <vt:lpwstr>http://www.nevo.co.il/Law_word/law06/TAK-4613.pdf</vt:lpwstr>
      </vt:variant>
      <vt:variant>
        <vt:lpwstr/>
      </vt:variant>
      <vt:variant>
        <vt:i4>8323073</vt:i4>
      </vt:variant>
      <vt:variant>
        <vt:i4>159</vt:i4>
      </vt:variant>
      <vt:variant>
        <vt:i4>0</vt:i4>
      </vt:variant>
      <vt:variant>
        <vt:i4>5</vt:i4>
      </vt:variant>
      <vt:variant>
        <vt:lpwstr>http://www.nevo.co.il/Law_word/law06/TAK-6009.pdf</vt:lpwstr>
      </vt:variant>
      <vt:variant>
        <vt:lpwstr/>
      </vt:variant>
      <vt:variant>
        <vt:i4>8323073</vt:i4>
      </vt:variant>
      <vt:variant>
        <vt:i4>156</vt:i4>
      </vt:variant>
      <vt:variant>
        <vt:i4>0</vt:i4>
      </vt:variant>
      <vt:variant>
        <vt:i4>5</vt:i4>
      </vt:variant>
      <vt:variant>
        <vt:lpwstr>http://www.nevo.co.il/Law_word/law06/TAK-6009.pdf</vt:lpwstr>
      </vt:variant>
      <vt:variant>
        <vt:lpwstr/>
      </vt:variant>
      <vt:variant>
        <vt:i4>8323073</vt:i4>
      </vt:variant>
      <vt:variant>
        <vt:i4>153</vt:i4>
      </vt:variant>
      <vt:variant>
        <vt:i4>0</vt:i4>
      </vt:variant>
      <vt:variant>
        <vt:i4>5</vt:i4>
      </vt:variant>
      <vt:variant>
        <vt:lpwstr>http://www.nevo.co.il/Law_word/law06/TAK-6009.pdf</vt:lpwstr>
      </vt:variant>
      <vt:variant>
        <vt:lpwstr/>
      </vt:variant>
      <vt:variant>
        <vt:i4>8323080</vt:i4>
      </vt:variant>
      <vt:variant>
        <vt:i4>150</vt:i4>
      </vt:variant>
      <vt:variant>
        <vt:i4>0</vt:i4>
      </vt:variant>
      <vt:variant>
        <vt:i4>5</vt:i4>
      </vt:variant>
      <vt:variant>
        <vt:lpwstr>http://www.nevo.co.il/Law_word/law06/TAK-5131.pdf</vt:lpwstr>
      </vt:variant>
      <vt:variant>
        <vt:lpwstr/>
      </vt:variant>
      <vt:variant>
        <vt:i4>7667718</vt:i4>
      </vt:variant>
      <vt:variant>
        <vt:i4>147</vt:i4>
      </vt:variant>
      <vt:variant>
        <vt:i4>0</vt:i4>
      </vt:variant>
      <vt:variant>
        <vt:i4>5</vt:i4>
      </vt:variant>
      <vt:variant>
        <vt:lpwstr>http://www.nevo.co.il/Law_word/law06/TAK-4886.pdf</vt:lpwstr>
      </vt:variant>
      <vt:variant>
        <vt:lpwstr/>
      </vt:variant>
      <vt:variant>
        <vt:i4>8323073</vt:i4>
      </vt:variant>
      <vt:variant>
        <vt:i4>144</vt:i4>
      </vt:variant>
      <vt:variant>
        <vt:i4>0</vt:i4>
      </vt:variant>
      <vt:variant>
        <vt:i4>5</vt:i4>
      </vt:variant>
      <vt:variant>
        <vt:lpwstr>http://www.nevo.co.il/Law_word/law06/TAK-6009.pdf</vt:lpwstr>
      </vt:variant>
      <vt:variant>
        <vt:lpwstr/>
      </vt:variant>
      <vt:variant>
        <vt:i4>8323073</vt:i4>
      </vt:variant>
      <vt:variant>
        <vt:i4>141</vt:i4>
      </vt:variant>
      <vt:variant>
        <vt:i4>0</vt:i4>
      </vt:variant>
      <vt:variant>
        <vt:i4>5</vt:i4>
      </vt:variant>
      <vt:variant>
        <vt:lpwstr>http://www.nevo.co.il/Law_word/law06/TAK-6009.pdf</vt:lpwstr>
      </vt:variant>
      <vt:variant>
        <vt:lpwstr/>
      </vt:variant>
      <vt:variant>
        <vt:i4>8192004</vt:i4>
      </vt:variant>
      <vt:variant>
        <vt:i4>138</vt:i4>
      </vt:variant>
      <vt:variant>
        <vt:i4>0</vt:i4>
      </vt:variant>
      <vt:variant>
        <vt:i4>5</vt:i4>
      </vt:variant>
      <vt:variant>
        <vt:lpwstr>http://www.nevo.co.il/Law_word/law06/TAK-5814.pdf</vt:lpwstr>
      </vt:variant>
      <vt:variant>
        <vt:lpwstr/>
      </vt:variant>
      <vt:variant>
        <vt:i4>8323082</vt:i4>
      </vt:variant>
      <vt:variant>
        <vt:i4>135</vt:i4>
      </vt:variant>
      <vt:variant>
        <vt:i4>0</vt:i4>
      </vt:variant>
      <vt:variant>
        <vt:i4>5</vt:i4>
      </vt:variant>
      <vt:variant>
        <vt:lpwstr>http://www.nevo.co.il/Law_word/law06/TAK-5537.pdf</vt:lpwstr>
      </vt:variant>
      <vt:variant>
        <vt:lpwstr/>
      </vt:variant>
      <vt:variant>
        <vt:i4>8323080</vt:i4>
      </vt:variant>
      <vt:variant>
        <vt:i4>132</vt:i4>
      </vt:variant>
      <vt:variant>
        <vt:i4>0</vt:i4>
      </vt:variant>
      <vt:variant>
        <vt:i4>5</vt:i4>
      </vt:variant>
      <vt:variant>
        <vt:lpwstr>http://www.nevo.co.il/Law_word/law06/TAK-5131.pdf</vt:lpwstr>
      </vt:variant>
      <vt:variant>
        <vt:lpwstr/>
      </vt:variant>
      <vt:variant>
        <vt:i4>8323087</vt:i4>
      </vt:variant>
      <vt:variant>
        <vt:i4>129</vt:i4>
      </vt:variant>
      <vt:variant>
        <vt:i4>0</vt:i4>
      </vt:variant>
      <vt:variant>
        <vt:i4>5</vt:i4>
      </vt:variant>
      <vt:variant>
        <vt:lpwstr>http://www.nevo.co.il/Law_word/law06/TAK-5037.pdf</vt:lpwstr>
      </vt:variant>
      <vt:variant>
        <vt:lpwstr/>
      </vt:variant>
      <vt:variant>
        <vt:i4>8192005</vt:i4>
      </vt:variant>
      <vt:variant>
        <vt:i4>126</vt:i4>
      </vt:variant>
      <vt:variant>
        <vt:i4>0</vt:i4>
      </vt:variant>
      <vt:variant>
        <vt:i4>5</vt:i4>
      </vt:variant>
      <vt:variant>
        <vt:lpwstr>http://www.nevo.co.il/Law_word/law06/TAK-4805.pdf</vt:lpwstr>
      </vt:variant>
      <vt:variant>
        <vt:lpwstr/>
      </vt:variant>
      <vt:variant>
        <vt:i4>8323073</vt:i4>
      </vt:variant>
      <vt:variant>
        <vt:i4>123</vt:i4>
      </vt:variant>
      <vt:variant>
        <vt:i4>0</vt:i4>
      </vt:variant>
      <vt:variant>
        <vt:i4>5</vt:i4>
      </vt:variant>
      <vt:variant>
        <vt:lpwstr>http://www.nevo.co.il/Law_word/law06/TAK-6009.pdf</vt:lpwstr>
      </vt:variant>
      <vt:variant>
        <vt:lpwstr/>
      </vt:variant>
      <vt:variant>
        <vt:i4>8323087</vt:i4>
      </vt:variant>
      <vt:variant>
        <vt:i4>120</vt:i4>
      </vt:variant>
      <vt:variant>
        <vt:i4>0</vt:i4>
      </vt:variant>
      <vt:variant>
        <vt:i4>5</vt:i4>
      </vt:variant>
      <vt:variant>
        <vt:lpwstr>http://www.nevo.co.il/Law_word/law06/TAK-5037.pdf</vt:lpwstr>
      </vt:variant>
      <vt:variant>
        <vt:lpwstr/>
      </vt:variant>
      <vt:variant>
        <vt:i4>7929869</vt:i4>
      </vt:variant>
      <vt:variant>
        <vt:i4>117</vt:i4>
      </vt:variant>
      <vt:variant>
        <vt:i4>0</vt:i4>
      </vt:variant>
      <vt:variant>
        <vt:i4>5</vt:i4>
      </vt:variant>
      <vt:variant>
        <vt:lpwstr>http://www.nevo.co.il/Law_word/law06/TAK-4742.pdf</vt:lpwstr>
      </vt:variant>
      <vt:variant>
        <vt:lpwstr/>
      </vt:variant>
      <vt:variant>
        <vt:i4>8126477</vt:i4>
      </vt:variant>
      <vt:variant>
        <vt:i4>114</vt:i4>
      </vt:variant>
      <vt:variant>
        <vt:i4>0</vt:i4>
      </vt:variant>
      <vt:variant>
        <vt:i4>5</vt:i4>
      </vt:variant>
      <vt:variant>
        <vt:lpwstr>http://www.nevo.co.il/Law_word/law06/TAK-4613.pdf</vt:lpwstr>
      </vt:variant>
      <vt:variant>
        <vt:lpwstr/>
      </vt:variant>
      <vt:variant>
        <vt:i4>8323073</vt:i4>
      </vt:variant>
      <vt:variant>
        <vt:i4>111</vt:i4>
      </vt:variant>
      <vt:variant>
        <vt:i4>0</vt:i4>
      </vt:variant>
      <vt:variant>
        <vt:i4>5</vt:i4>
      </vt:variant>
      <vt:variant>
        <vt:lpwstr>http://www.nevo.co.il/Law_word/law06/TAK-6009.pdf</vt:lpwstr>
      </vt:variant>
      <vt:variant>
        <vt:lpwstr/>
      </vt:variant>
      <vt:variant>
        <vt:i4>7929869</vt:i4>
      </vt:variant>
      <vt:variant>
        <vt:i4>108</vt:i4>
      </vt:variant>
      <vt:variant>
        <vt:i4>0</vt:i4>
      </vt:variant>
      <vt:variant>
        <vt:i4>5</vt:i4>
      </vt:variant>
      <vt:variant>
        <vt:lpwstr>http://www.nevo.co.il/Law_word/law06/TAK-4742.pdf</vt:lpwstr>
      </vt:variant>
      <vt:variant>
        <vt:lpwstr/>
      </vt:variant>
      <vt:variant>
        <vt:i4>8323073</vt:i4>
      </vt:variant>
      <vt:variant>
        <vt:i4>105</vt:i4>
      </vt:variant>
      <vt:variant>
        <vt:i4>0</vt:i4>
      </vt:variant>
      <vt:variant>
        <vt:i4>5</vt:i4>
      </vt:variant>
      <vt:variant>
        <vt:lpwstr>http://www.nevo.co.il/Law_word/law06/TAK-6009.pdf</vt:lpwstr>
      </vt:variant>
      <vt:variant>
        <vt:lpwstr/>
      </vt:variant>
      <vt:variant>
        <vt:i4>8323073</vt:i4>
      </vt:variant>
      <vt:variant>
        <vt:i4>102</vt:i4>
      </vt:variant>
      <vt:variant>
        <vt:i4>0</vt:i4>
      </vt:variant>
      <vt:variant>
        <vt:i4>5</vt:i4>
      </vt:variant>
      <vt:variant>
        <vt:lpwstr>http://www.nevo.co.il/Law_word/law06/TAK-6009.pdf</vt:lpwstr>
      </vt:variant>
      <vt:variant>
        <vt:lpwstr/>
      </vt:variant>
      <vt:variant>
        <vt:i4>5570569</vt:i4>
      </vt:variant>
      <vt:variant>
        <vt:i4>99</vt:i4>
      </vt:variant>
      <vt:variant>
        <vt:i4>0</vt:i4>
      </vt:variant>
      <vt:variant>
        <vt:i4>5</vt:i4>
      </vt:variant>
      <vt:variant>
        <vt:lpwstr/>
      </vt:variant>
      <vt:variant>
        <vt:lpwstr>med0</vt:lpwstr>
      </vt:variant>
      <vt:variant>
        <vt:i4>3342376</vt:i4>
      </vt:variant>
      <vt:variant>
        <vt:i4>93</vt:i4>
      </vt:variant>
      <vt:variant>
        <vt:i4>0</vt:i4>
      </vt:variant>
      <vt:variant>
        <vt:i4>5</vt:i4>
      </vt:variant>
      <vt:variant>
        <vt:lpwstr/>
      </vt:variant>
      <vt:variant>
        <vt:lpwstr>Seif20</vt:lpwstr>
      </vt:variant>
      <vt:variant>
        <vt:i4>3801131</vt:i4>
      </vt:variant>
      <vt:variant>
        <vt:i4>87</vt:i4>
      </vt:variant>
      <vt:variant>
        <vt:i4>0</vt:i4>
      </vt:variant>
      <vt:variant>
        <vt:i4>5</vt:i4>
      </vt:variant>
      <vt:variant>
        <vt:lpwstr/>
      </vt:variant>
      <vt:variant>
        <vt:lpwstr>Seif19</vt:lpwstr>
      </vt:variant>
      <vt:variant>
        <vt:i4>3473451</vt:i4>
      </vt:variant>
      <vt:variant>
        <vt:i4>81</vt:i4>
      </vt:variant>
      <vt:variant>
        <vt:i4>0</vt:i4>
      </vt:variant>
      <vt:variant>
        <vt:i4>5</vt:i4>
      </vt:variant>
      <vt:variant>
        <vt:lpwstr/>
      </vt:variant>
      <vt:variant>
        <vt:lpwstr>Seif16</vt:lpwstr>
      </vt:variant>
      <vt:variant>
        <vt:i4>3538987</vt:i4>
      </vt:variant>
      <vt:variant>
        <vt:i4>75</vt:i4>
      </vt:variant>
      <vt:variant>
        <vt:i4>0</vt:i4>
      </vt:variant>
      <vt:variant>
        <vt:i4>5</vt:i4>
      </vt:variant>
      <vt:variant>
        <vt:lpwstr/>
      </vt:variant>
      <vt:variant>
        <vt:lpwstr>Seif15</vt:lpwstr>
      </vt:variant>
      <vt:variant>
        <vt:i4>3145771</vt:i4>
      </vt:variant>
      <vt:variant>
        <vt:i4>69</vt:i4>
      </vt:variant>
      <vt:variant>
        <vt:i4>0</vt:i4>
      </vt:variant>
      <vt:variant>
        <vt:i4>5</vt:i4>
      </vt:variant>
      <vt:variant>
        <vt:lpwstr/>
      </vt:variant>
      <vt:variant>
        <vt:lpwstr>Seif13</vt:lpwstr>
      </vt:variant>
      <vt:variant>
        <vt:i4>3276843</vt:i4>
      </vt:variant>
      <vt:variant>
        <vt:i4>63</vt:i4>
      </vt:variant>
      <vt:variant>
        <vt:i4>0</vt:i4>
      </vt:variant>
      <vt:variant>
        <vt:i4>5</vt:i4>
      </vt:variant>
      <vt:variant>
        <vt:lpwstr/>
      </vt:variant>
      <vt:variant>
        <vt:lpwstr>Seif11</vt:lpwstr>
      </vt:variant>
      <vt:variant>
        <vt:i4>3342379</vt:i4>
      </vt:variant>
      <vt:variant>
        <vt:i4>57</vt:i4>
      </vt:variant>
      <vt:variant>
        <vt:i4>0</vt:i4>
      </vt:variant>
      <vt:variant>
        <vt:i4>5</vt:i4>
      </vt:variant>
      <vt:variant>
        <vt:lpwstr/>
      </vt:variant>
      <vt:variant>
        <vt:lpwstr>Seif10</vt:lpwstr>
      </vt:variant>
      <vt:variant>
        <vt:i4>196634</vt:i4>
      </vt:variant>
      <vt:variant>
        <vt:i4>51</vt:i4>
      </vt:variant>
      <vt:variant>
        <vt:i4>0</vt:i4>
      </vt:variant>
      <vt:variant>
        <vt:i4>5</vt:i4>
      </vt:variant>
      <vt:variant>
        <vt:lpwstr/>
      </vt:variant>
      <vt:variant>
        <vt:lpwstr>Seif9</vt:lpwstr>
      </vt:variant>
      <vt:variant>
        <vt:i4>196634</vt:i4>
      </vt:variant>
      <vt:variant>
        <vt:i4>45</vt:i4>
      </vt:variant>
      <vt:variant>
        <vt:i4>0</vt:i4>
      </vt:variant>
      <vt:variant>
        <vt:i4>5</vt:i4>
      </vt:variant>
      <vt:variant>
        <vt:lpwstr/>
      </vt:variant>
      <vt:variant>
        <vt:lpwstr>Seif8</vt:lpwstr>
      </vt:variant>
      <vt:variant>
        <vt:i4>196634</vt:i4>
      </vt:variant>
      <vt:variant>
        <vt:i4>39</vt:i4>
      </vt:variant>
      <vt:variant>
        <vt:i4>0</vt:i4>
      </vt:variant>
      <vt:variant>
        <vt:i4>5</vt:i4>
      </vt:variant>
      <vt:variant>
        <vt:lpwstr/>
      </vt:variant>
      <vt:variant>
        <vt:lpwstr>Seif7</vt:lpwstr>
      </vt:variant>
      <vt:variant>
        <vt:i4>196634</vt:i4>
      </vt:variant>
      <vt:variant>
        <vt:i4>33</vt:i4>
      </vt:variant>
      <vt:variant>
        <vt:i4>0</vt:i4>
      </vt:variant>
      <vt:variant>
        <vt:i4>5</vt:i4>
      </vt:variant>
      <vt:variant>
        <vt:lpwstr/>
      </vt:variant>
      <vt:variant>
        <vt:lpwstr>Seif6</vt:lpwstr>
      </vt:variant>
      <vt:variant>
        <vt:i4>196634</vt:i4>
      </vt:variant>
      <vt:variant>
        <vt:i4>27</vt:i4>
      </vt:variant>
      <vt:variant>
        <vt:i4>0</vt:i4>
      </vt:variant>
      <vt:variant>
        <vt:i4>5</vt:i4>
      </vt:variant>
      <vt:variant>
        <vt:lpwstr/>
      </vt:variant>
      <vt:variant>
        <vt:lpwstr>Seif5</vt:lpwstr>
      </vt:variant>
      <vt:variant>
        <vt:i4>196634</vt:i4>
      </vt:variant>
      <vt:variant>
        <vt:i4>21</vt:i4>
      </vt:variant>
      <vt:variant>
        <vt:i4>0</vt:i4>
      </vt:variant>
      <vt:variant>
        <vt:i4>5</vt:i4>
      </vt:variant>
      <vt:variant>
        <vt:lpwstr/>
      </vt:variant>
      <vt:variant>
        <vt:lpwstr>Seif4</vt:lpwstr>
      </vt:variant>
      <vt:variant>
        <vt:i4>196634</vt:i4>
      </vt:variant>
      <vt:variant>
        <vt:i4>15</vt:i4>
      </vt:variant>
      <vt:variant>
        <vt:i4>0</vt:i4>
      </vt:variant>
      <vt:variant>
        <vt:i4>5</vt:i4>
      </vt:variant>
      <vt:variant>
        <vt:lpwstr/>
      </vt:variant>
      <vt:variant>
        <vt:lpwstr>Seif3</vt:lpwstr>
      </vt:variant>
      <vt:variant>
        <vt:i4>196634</vt:i4>
      </vt:variant>
      <vt:variant>
        <vt:i4>9</vt:i4>
      </vt:variant>
      <vt:variant>
        <vt:i4>0</vt:i4>
      </vt:variant>
      <vt:variant>
        <vt:i4>5</vt:i4>
      </vt:variant>
      <vt:variant>
        <vt:lpwstr/>
      </vt:variant>
      <vt:variant>
        <vt:lpwstr>Seif2</vt:lpwstr>
      </vt:variant>
      <vt:variant>
        <vt:i4>196634</vt:i4>
      </vt:variant>
      <vt:variant>
        <vt:i4>3</vt:i4>
      </vt:variant>
      <vt:variant>
        <vt:i4>0</vt:i4>
      </vt:variant>
      <vt:variant>
        <vt:i4>5</vt:i4>
      </vt:variant>
      <vt:variant>
        <vt:lpwstr/>
      </vt:variant>
      <vt:variant>
        <vt:lpwstr>Seif1</vt:lpwstr>
      </vt:variant>
      <vt:variant>
        <vt:i4>7798795</vt:i4>
      </vt:variant>
      <vt:variant>
        <vt:i4>51</vt:i4>
      </vt:variant>
      <vt:variant>
        <vt:i4>0</vt:i4>
      </vt:variant>
      <vt:variant>
        <vt:i4>5</vt:i4>
      </vt:variant>
      <vt:variant>
        <vt:lpwstr>http://www.nevo.co.il/Law_word/law06/TAK-6182.pdf</vt:lpwstr>
      </vt:variant>
      <vt:variant>
        <vt:lpwstr/>
      </vt:variant>
      <vt:variant>
        <vt:i4>8192012</vt:i4>
      </vt:variant>
      <vt:variant>
        <vt:i4>48</vt:i4>
      </vt:variant>
      <vt:variant>
        <vt:i4>0</vt:i4>
      </vt:variant>
      <vt:variant>
        <vt:i4>5</vt:i4>
      </vt:variant>
      <vt:variant>
        <vt:lpwstr>http://www.nevo.co.il/Law_word/law06/TAK-6125.pdf</vt:lpwstr>
      </vt:variant>
      <vt:variant>
        <vt:lpwstr/>
      </vt:variant>
      <vt:variant>
        <vt:i4>8323083</vt:i4>
      </vt:variant>
      <vt:variant>
        <vt:i4>45</vt:i4>
      </vt:variant>
      <vt:variant>
        <vt:i4>0</vt:i4>
      </vt:variant>
      <vt:variant>
        <vt:i4>5</vt:i4>
      </vt:variant>
      <vt:variant>
        <vt:lpwstr>http://www.nevo.co.il/Law_word/law06/TAK-6102.pdf</vt:lpwstr>
      </vt:variant>
      <vt:variant>
        <vt:lpwstr/>
      </vt:variant>
      <vt:variant>
        <vt:i4>7864331</vt:i4>
      </vt:variant>
      <vt:variant>
        <vt:i4>42</vt:i4>
      </vt:variant>
      <vt:variant>
        <vt:i4>0</vt:i4>
      </vt:variant>
      <vt:variant>
        <vt:i4>5</vt:i4>
      </vt:variant>
      <vt:variant>
        <vt:lpwstr>http://www.nevo.co.il/Law_word/law06/TAK-6073.pdf</vt:lpwstr>
      </vt:variant>
      <vt:variant>
        <vt:lpwstr/>
      </vt:variant>
      <vt:variant>
        <vt:i4>8126475</vt:i4>
      </vt:variant>
      <vt:variant>
        <vt:i4>39</vt:i4>
      </vt:variant>
      <vt:variant>
        <vt:i4>0</vt:i4>
      </vt:variant>
      <vt:variant>
        <vt:i4>5</vt:i4>
      </vt:variant>
      <vt:variant>
        <vt:lpwstr>http://www.nevo.co.il/Law_word/law06/TAK-6033.pdf</vt:lpwstr>
      </vt:variant>
      <vt:variant>
        <vt:lpwstr/>
      </vt:variant>
      <vt:variant>
        <vt:i4>8323073</vt:i4>
      </vt:variant>
      <vt:variant>
        <vt:i4>36</vt:i4>
      </vt:variant>
      <vt:variant>
        <vt:i4>0</vt:i4>
      </vt:variant>
      <vt:variant>
        <vt:i4>5</vt:i4>
      </vt:variant>
      <vt:variant>
        <vt:lpwstr>http://www.nevo.co.il/Law_word/law06/TAK-6009.pdf</vt:lpwstr>
      </vt:variant>
      <vt:variant>
        <vt:lpwstr/>
      </vt:variant>
      <vt:variant>
        <vt:i4>8192004</vt:i4>
      </vt:variant>
      <vt:variant>
        <vt:i4>33</vt:i4>
      </vt:variant>
      <vt:variant>
        <vt:i4>0</vt:i4>
      </vt:variant>
      <vt:variant>
        <vt:i4>5</vt:i4>
      </vt:variant>
      <vt:variant>
        <vt:lpwstr>http://www.nevo.co.il/Law_word/law06/TAK-5814.pdf</vt:lpwstr>
      </vt:variant>
      <vt:variant>
        <vt:lpwstr/>
      </vt:variant>
      <vt:variant>
        <vt:i4>8126472</vt:i4>
      </vt:variant>
      <vt:variant>
        <vt:i4>30</vt:i4>
      </vt:variant>
      <vt:variant>
        <vt:i4>0</vt:i4>
      </vt:variant>
      <vt:variant>
        <vt:i4>5</vt:i4>
      </vt:variant>
      <vt:variant>
        <vt:lpwstr>http://www.nevo.co.il/Law_word/law06/TAK-5707.pdf</vt:lpwstr>
      </vt:variant>
      <vt:variant>
        <vt:lpwstr/>
      </vt:variant>
      <vt:variant>
        <vt:i4>8323082</vt:i4>
      </vt:variant>
      <vt:variant>
        <vt:i4>27</vt:i4>
      </vt:variant>
      <vt:variant>
        <vt:i4>0</vt:i4>
      </vt:variant>
      <vt:variant>
        <vt:i4>5</vt:i4>
      </vt:variant>
      <vt:variant>
        <vt:lpwstr>http://www.nevo.co.il/Law_word/law06/TAK-5537.pdf</vt:lpwstr>
      </vt:variant>
      <vt:variant>
        <vt:lpwstr/>
      </vt:variant>
      <vt:variant>
        <vt:i4>8323083</vt:i4>
      </vt:variant>
      <vt:variant>
        <vt:i4>24</vt:i4>
      </vt:variant>
      <vt:variant>
        <vt:i4>0</vt:i4>
      </vt:variant>
      <vt:variant>
        <vt:i4>5</vt:i4>
      </vt:variant>
      <vt:variant>
        <vt:lpwstr>http://www.nevo.co.il/Law_word/law06/TAK-5536.pdf</vt:lpwstr>
      </vt:variant>
      <vt:variant>
        <vt:lpwstr/>
      </vt:variant>
      <vt:variant>
        <vt:i4>8323080</vt:i4>
      </vt:variant>
      <vt:variant>
        <vt:i4>21</vt:i4>
      </vt:variant>
      <vt:variant>
        <vt:i4>0</vt:i4>
      </vt:variant>
      <vt:variant>
        <vt:i4>5</vt:i4>
      </vt:variant>
      <vt:variant>
        <vt:lpwstr>http://www.nevo.co.il/Law_word/law06/TAK-5131.pdf</vt:lpwstr>
      </vt:variant>
      <vt:variant>
        <vt:lpwstr/>
      </vt:variant>
      <vt:variant>
        <vt:i4>8323087</vt:i4>
      </vt:variant>
      <vt:variant>
        <vt:i4>18</vt:i4>
      </vt:variant>
      <vt:variant>
        <vt:i4>0</vt:i4>
      </vt:variant>
      <vt:variant>
        <vt:i4>5</vt:i4>
      </vt:variant>
      <vt:variant>
        <vt:lpwstr>http://www.nevo.co.il/Law_word/law06/TAK-5037.pdf</vt:lpwstr>
      </vt:variant>
      <vt:variant>
        <vt:lpwstr/>
      </vt:variant>
      <vt:variant>
        <vt:i4>7667718</vt:i4>
      </vt:variant>
      <vt:variant>
        <vt:i4>15</vt:i4>
      </vt:variant>
      <vt:variant>
        <vt:i4>0</vt:i4>
      </vt:variant>
      <vt:variant>
        <vt:i4>5</vt:i4>
      </vt:variant>
      <vt:variant>
        <vt:lpwstr>http://www.nevo.co.il/Law_word/law06/TAK-4886.pdf</vt:lpwstr>
      </vt:variant>
      <vt:variant>
        <vt:lpwstr/>
      </vt:variant>
      <vt:variant>
        <vt:i4>8192005</vt:i4>
      </vt:variant>
      <vt:variant>
        <vt:i4>12</vt:i4>
      </vt:variant>
      <vt:variant>
        <vt:i4>0</vt:i4>
      </vt:variant>
      <vt:variant>
        <vt:i4>5</vt:i4>
      </vt:variant>
      <vt:variant>
        <vt:lpwstr>http://www.nevo.co.il/Law_word/law06/TAK-4805.pdf</vt:lpwstr>
      </vt:variant>
      <vt:variant>
        <vt:lpwstr/>
      </vt:variant>
      <vt:variant>
        <vt:i4>7929869</vt:i4>
      </vt:variant>
      <vt:variant>
        <vt:i4>9</vt:i4>
      </vt:variant>
      <vt:variant>
        <vt:i4>0</vt:i4>
      </vt:variant>
      <vt:variant>
        <vt:i4>5</vt:i4>
      </vt:variant>
      <vt:variant>
        <vt:lpwstr>http://www.nevo.co.il/Law_word/law06/TAK-4742.pdf</vt:lpwstr>
      </vt:variant>
      <vt:variant>
        <vt:lpwstr/>
      </vt:variant>
      <vt:variant>
        <vt:i4>8126477</vt:i4>
      </vt:variant>
      <vt:variant>
        <vt:i4>6</vt:i4>
      </vt:variant>
      <vt:variant>
        <vt:i4>0</vt:i4>
      </vt:variant>
      <vt:variant>
        <vt:i4>5</vt:i4>
      </vt:variant>
      <vt:variant>
        <vt:lpwstr>http://www.nevo.co.il/Law_word/law06/TAK-4613.pdf</vt:lpwstr>
      </vt:variant>
      <vt:variant>
        <vt:lpwstr/>
      </vt:variant>
      <vt:variant>
        <vt:i4>8060930</vt:i4>
      </vt:variant>
      <vt:variant>
        <vt:i4>3</vt:i4>
      </vt:variant>
      <vt:variant>
        <vt:i4>0</vt:i4>
      </vt:variant>
      <vt:variant>
        <vt:i4>5</vt:i4>
      </vt:variant>
      <vt:variant>
        <vt:lpwstr>http://www.nevo.co.il/Law_word/law06/TAK-4369.pdf</vt:lpwstr>
      </vt:variant>
      <vt:variant>
        <vt:lpwstr/>
      </vt:variant>
      <vt:variant>
        <vt:i4>7864333</vt:i4>
      </vt:variant>
      <vt:variant>
        <vt:i4>0</vt:i4>
      </vt:variant>
      <vt:variant>
        <vt:i4>0</vt:i4>
      </vt:variant>
      <vt:variant>
        <vt:i4>5</vt:i4>
      </vt:variant>
      <vt:variant>
        <vt:lpwstr>http://www.nevo.co.il/Law_word/law06/TAK-4257.pdf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221</dc:title>
  <dc:subject/>
  <dc:creator>אורי אילן</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0221</vt:lpwstr>
  </property>
  <property fmtid="{D5CDD505-2E9C-101B-9397-08002B2CF9AE}" pid="3" name="CHNAME">
    <vt:lpwstr>מילווה המדינה</vt:lpwstr>
  </property>
  <property fmtid="{D5CDD505-2E9C-101B-9397-08002B2CF9AE}" pid="4" name="LAWNAME">
    <vt:lpwstr>תקנות מילווה המדינה (סדרות מסוג "גלבוע"), תשמ"א-1981</vt:lpwstr>
  </property>
  <property fmtid="{D5CDD505-2E9C-101B-9397-08002B2CF9AE}" pid="5" name="LAWNUMBER">
    <vt:lpwstr>0012</vt:lpwstr>
  </property>
  <property fmtid="{D5CDD505-2E9C-101B-9397-08002B2CF9AE}" pid="6" name="TYPE">
    <vt:lpwstr>01</vt:lpwstr>
  </property>
  <property fmtid="{D5CDD505-2E9C-101B-9397-08002B2CF9AE}" pid="7" name="MEKOR_NAME1">
    <vt:lpwstr>חוק מילווה המדינה</vt:lpwstr>
  </property>
  <property fmtid="{D5CDD505-2E9C-101B-9397-08002B2CF9AE}" pid="8" name="MEKOR_SAIF1">
    <vt:lpwstr>3X;4X;15X</vt:lpwstr>
  </property>
  <property fmtid="{D5CDD505-2E9C-101B-9397-08002B2CF9AE}" pid="9" name="NOSE11">
    <vt:lpwstr>משפט פרטי וכלכלה</vt:lpwstr>
  </property>
  <property fmtid="{D5CDD505-2E9C-101B-9397-08002B2CF9AE}" pid="10" name="NOSE21">
    <vt:lpwstr>כספים</vt:lpwstr>
  </property>
  <property fmtid="{D5CDD505-2E9C-101B-9397-08002B2CF9AE}" pid="11" name="NOSE31">
    <vt:lpwstr>מילווים</vt:lpwstr>
  </property>
  <property fmtid="{D5CDD505-2E9C-101B-9397-08002B2CF9AE}" pid="12" name="NOSE41">
    <vt:lpwstr>מילווה חסכון</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