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BC" w:rsidRDefault="00A86EBC" w:rsidP="00CC4A66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מס הכנסה (חישוב סכום אינפלציוני במכירת יחידה בקרן נאמנות), תשס"ג-2003</w:t>
      </w:r>
    </w:p>
    <w:p w:rsidR="00B959BE" w:rsidRPr="00B959BE" w:rsidRDefault="00B959BE" w:rsidP="00B959BE">
      <w:pPr>
        <w:spacing w:line="320" w:lineRule="auto"/>
        <w:jc w:val="left"/>
        <w:rPr>
          <w:rFonts w:cs="FrankRuehl"/>
          <w:szCs w:val="26"/>
          <w:rtl/>
        </w:rPr>
      </w:pPr>
    </w:p>
    <w:p w:rsidR="00B959BE" w:rsidRDefault="00B959BE" w:rsidP="00B959BE">
      <w:pPr>
        <w:spacing w:line="320" w:lineRule="auto"/>
        <w:jc w:val="left"/>
        <w:rPr>
          <w:rFonts w:cs="Miriam"/>
          <w:szCs w:val="22"/>
          <w:rtl/>
        </w:rPr>
      </w:pPr>
      <w:r w:rsidRPr="00B959BE">
        <w:rPr>
          <w:rFonts w:cs="Miriam"/>
          <w:szCs w:val="22"/>
          <w:rtl/>
        </w:rPr>
        <w:t>מסים</w:t>
      </w:r>
      <w:r w:rsidRPr="00B959BE">
        <w:rPr>
          <w:rFonts w:cs="FrankRuehl"/>
          <w:szCs w:val="26"/>
          <w:rtl/>
        </w:rPr>
        <w:t xml:space="preserve"> – מס הכנסה – קרן נאמנות</w:t>
      </w:r>
    </w:p>
    <w:p w:rsidR="00B959BE" w:rsidRDefault="00B959BE" w:rsidP="00B959BE">
      <w:pPr>
        <w:spacing w:line="320" w:lineRule="auto"/>
        <w:jc w:val="left"/>
        <w:rPr>
          <w:rFonts w:cs="Miriam"/>
          <w:szCs w:val="22"/>
          <w:rtl/>
        </w:rPr>
      </w:pPr>
      <w:r w:rsidRPr="00B959BE">
        <w:rPr>
          <w:rFonts w:cs="Miriam"/>
          <w:szCs w:val="22"/>
          <w:rtl/>
        </w:rPr>
        <w:t>מסים</w:t>
      </w:r>
      <w:r w:rsidRPr="00B959BE">
        <w:rPr>
          <w:rFonts w:cs="FrankRuehl"/>
          <w:szCs w:val="26"/>
          <w:rtl/>
        </w:rPr>
        <w:t xml:space="preserve"> – מס הכנסה – אינפלציה</w:t>
      </w:r>
    </w:p>
    <w:p w:rsidR="00B959BE" w:rsidRDefault="00B959BE" w:rsidP="00B959BE">
      <w:pPr>
        <w:spacing w:line="320" w:lineRule="auto"/>
        <w:jc w:val="left"/>
        <w:rPr>
          <w:rFonts w:cs="Miriam"/>
          <w:szCs w:val="22"/>
          <w:rtl/>
        </w:rPr>
      </w:pPr>
      <w:r w:rsidRPr="00B959BE">
        <w:rPr>
          <w:rFonts w:cs="Miriam"/>
          <w:szCs w:val="22"/>
          <w:rtl/>
        </w:rPr>
        <w:t>משפט פרטי וכלכלה</w:t>
      </w:r>
      <w:r w:rsidRPr="00B959BE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:rsidR="00B959BE" w:rsidRDefault="00B959BE" w:rsidP="00B959BE">
      <w:pPr>
        <w:spacing w:line="320" w:lineRule="auto"/>
        <w:jc w:val="left"/>
        <w:rPr>
          <w:rFonts w:cs="Miriam"/>
          <w:szCs w:val="22"/>
          <w:rtl/>
        </w:rPr>
      </w:pPr>
      <w:r w:rsidRPr="00B959BE">
        <w:rPr>
          <w:rFonts w:cs="Miriam"/>
          <w:szCs w:val="22"/>
          <w:rtl/>
        </w:rPr>
        <w:t>משפט פרטי וכלכלה</w:t>
      </w:r>
      <w:r w:rsidRPr="00B959BE">
        <w:rPr>
          <w:rFonts w:cs="FrankRuehl"/>
          <w:szCs w:val="26"/>
          <w:rtl/>
        </w:rPr>
        <w:t xml:space="preserve"> – כספים – השקעות  – השק' משותפות בנאמנות</w:t>
      </w:r>
    </w:p>
    <w:p w:rsidR="00B959BE" w:rsidRPr="00B959BE" w:rsidRDefault="00B959BE" w:rsidP="00B959BE">
      <w:pPr>
        <w:spacing w:line="320" w:lineRule="auto"/>
        <w:jc w:val="left"/>
        <w:rPr>
          <w:rFonts w:cs="Miriam" w:hint="cs"/>
          <w:szCs w:val="22"/>
          <w:rtl/>
        </w:rPr>
      </w:pPr>
      <w:r w:rsidRPr="00B959BE">
        <w:rPr>
          <w:rFonts w:cs="Miriam"/>
          <w:szCs w:val="22"/>
          <w:rtl/>
        </w:rPr>
        <w:t>משפט פרטי וכלכלה</w:t>
      </w:r>
      <w:r w:rsidRPr="00B959BE">
        <w:rPr>
          <w:rFonts w:cs="FrankRuehl"/>
          <w:szCs w:val="26"/>
          <w:rtl/>
        </w:rPr>
        <w:t xml:space="preserve"> – חיובים – נאמנות – השק' משותפות בנאמנות</w:t>
      </w:r>
    </w:p>
    <w:p w:rsidR="00CC4A66" w:rsidRDefault="00CC4A66" w:rsidP="00CC4A6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86EB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4A6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86EBC" w:rsidRDefault="00A86E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86EB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4A6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hyperlink w:anchor="Seif1" w:tooltip="חישוב סכום אינפלציו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86EBC" w:rsidRDefault="00A86E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סכום אינפלציוני</w:t>
            </w:r>
          </w:p>
        </w:tc>
        <w:tc>
          <w:tcPr>
            <w:tcW w:w="1247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86EB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C4A6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86EBC" w:rsidRDefault="00A86E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A86EBC" w:rsidRDefault="00A86E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CC4A66" w:rsidRDefault="00CC4A66" w:rsidP="00CC4A66">
      <w:pPr>
        <w:pStyle w:val="big-header"/>
        <w:ind w:left="0" w:right="1134"/>
        <w:rPr>
          <w:rFonts w:hint="cs"/>
          <w:rtl/>
        </w:rPr>
      </w:pPr>
    </w:p>
    <w:p w:rsidR="00CC4A66" w:rsidRPr="00B959BE" w:rsidRDefault="00CC4A66" w:rsidP="00B959B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מס הכנסה (חישוב סכום אינפלציוני במכירת יחידה בקרן נאמנות), תשס"ג-2003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סעיפים 105יט ו-243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אני מתקין תקנות אלה:</w:t>
      </w: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4pt;z-index:251656704" o:allowincell="f" filled="f" stroked="f" strokecolor="lime" strokeweight=".25pt">
            <v:textbox style="mso-next-textbox:#_x0000_s1026" inset="0,0,0,0">
              <w:txbxContent>
                <w:p w:rsidR="00A86EBC" w:rsidRDefault="00A86EB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"קרן נאמנות להשקעות חוץ"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קרן נאמנות פטורה או קרן נאמנות מעורבת, כהגדרתן בסעיף 105יא לפקודה, ש-90% לפחות מהשקעותיה בכל שנת מס הן בנכסים שהריבית עליהם משולמת לפי שער המטבע העיקרי או שהסכום האינפלציוני בהם מחושב לפי שער המטבע העיקרי; חריגה מהשיעור הקבוע בהגדרה זו לתקופה מצטברת שאינה עולה על עשרה ימים בשנת המס, לא תיחשב כאי עמידה בתנאי ההגדרה;</w:t>
      </w: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"שער המטבע העיקרי"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שער מטבע החוץ שבחרה בו קרן נאמנות להשקעות חוץ כפי שפורסם בתשקיף הקרן.</w:t>
      </w: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2.2pt;width:1in;height:22.35pt;z-index:251657728" filled="f" stroked="f">
            <v:textbox inset="1mm,,1mm">
              <w:txbxContent>
                <w:p w:rsidR="00A86EBC" w:rsidRDefault="00A86EBC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חישוב סכום אינפלציוני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על אף האמור בהגדרה סכום אינפלציוני בסעיף 88 לפקודה, במכירת יחידה בקרן נאמנות להשקעות חוץ, יחושב הסכום האינפלציוני כך שיראו כמדד את שער המטבע העיקרי.</w:t>
      </w: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099" type="#_x0000_t202" style="position:absolute;left:0;text-align:left;margin-left:470.25pt;margin-top:2.8pt;width:1in;height:20.6pt;z-index:251658752" filled="f" stroked="f">
            <v:textbox inset="1mm,,1mm">
              <w:txbxContent>
                <w:p w:rsidR="00A86EBC" w:rsidRDefault="00A86EBC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ביום כ"ז בטבת התשס"ג (1 בינואר 2003).</w:t>
      </w: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6EBC" w:rsidRDefault="00A86E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86EBC" w:rsidRDefault="00A86EB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בשבט התשס"ג (7 בינואר 2003)</w:t>
      </w:r>
      <w:r>
        <w:rPr>
          <w:rStyle w:val="default"/>
          <w:rFonts w:cs="FrankRuehl" w:hint="cs"/>
          <w:rtl/>
        </w:rPr>
        <w:tab/>
        <w:t>סילבן שלום</w:t>
      </w:r>
    </w:p>
    <w:p w:rsidR="00A86EBC" w:rsidRDefault="00A86EB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CC4A66" w:rsidRPr="00CC4A66" w:rsidRDefault="00CC4A66" w:rsidP="00CC4A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C4A66" w:rsidRPr="00CC4A66" w:rsidRDefault="00CC4A66" w:rsidP="00CC4A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C4A66" w:rsidRPr="00CC4A66" w:rsidRDefault="00CC4A66" w:rsidP="00CC4A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CC4A66" w:rsidRPr="00CC4A6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AFA" w:rsidRDefault="007C2AFA">
      <w:pPr>
        <w:spacing w:line="240" w:lineRule="auto"/>
      </w:pPr>
      <w:r>
        <w:separator/>
      </w:r>
    </w:p>
  </w:endnote>
  <w:endnote w:type="continuationSeparator" w:id="0">
    <w:p w:rsidR="007C2AFA" w:rsidRDefault="007C2A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EBC" w:rsidRDefault="00A86E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86EBC" w:rsidRDefault="00A86E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6EBC" w:rsidRDefault="00A86E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4A66">
      <w:rPr>
        <w:rFonts w:cs="TopType Jerushalmi"/>
        <w:noProof/>
        <w:color w:val="000000"/>
        <w:sz w:val="14"/>
        <w:szCs w:val="14"/>
      </w:rPr>
      <w:t>C:\Yael\hakika\Revadim\999_101.doc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EBC" w:rsidRDefault="00A86E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F620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86EBC" w:rsidRDefault="00A86E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86EBC" w:rsidRDefault="00A86E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C4A66">
      <w:rPr>
        <w:rFonts w:cs="TopType Jerushalmi"/>
        <w:noProof/>
        <w:color w:val="000000"/>
        <w:sz w:val="14"/>
        <w:szCs w:val="14"/>
      </w:rPr>
      <w:t>C:\Yael\hakika\Revadim\999_101.doc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AFA" w:rsidRDefault="007C2AFA" w:rsidP="00CC4A6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C2AFA" w:rsidRDefault="007C2AFA">
      <w:pPr>
        <w:spacing w:line="240" w:lineRule="auto"/>
      </w:pPr>
      <w:r>
        <w:continuationSeparator/>
      </w:r>
    </w:p>
  </w:footnote>
  <w:footnote w:id="1">
    <w:p w:rsidR="00CC4A66" w:rsidRDefault="00CC4A66" w:rsidP="00CC4A6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DC4611">
          <w:rPr>
            <w:rStyle w:val="Hyperlink"/>
            <w:rFonts w:hint="cs"/>
            <w:sz w:val="20"/>
            <w:rtl/>
          </w:rPr>
          <w:t>ק"ת תשס"ג מס' 6223</w:t>
        </w:r>
      </w:hyperlink>
      <w:r>
        <w:rPr>
          <w:rFonts w:hint="cs"/>
          <w:sz w:val="20"/>
          <w:rtl/>
        </w:rPr>
        <w:t xml:space="preserve"> מיום 30.1.2003 עמ' 469.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EBC" w:rsidRDefault="00A86E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A86EBC" w:rsidRDefault="00A86E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6EBC" w:rsidRDefault="00A86E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6EBC" w:rsidRDefault="00A86EB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(חישוב סכום אינפלציוני במכירת יחידה בקרן נאמנות), תשס"ג-2003</w:t>
    </w:r>
  </w:p>
  <w:p w:rsidR="00A86EBC" w:rsidRDefault="00A86E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86EBC" w:rsidRDefault="00A86E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611"/>
    <w:rsid w:val="002F6209"/>
    <w:rsid w:val="00326B08"/>
    <w:rsid w:val="0047792E"/>
    <w:rsid w:val="00504C4B"/>
    <w:rsid w:val="007C2AFA"/>
    <w:rsid w:val="007F434C"/>
    <w:rsid w:val="00A86EBC"/>
    <w:rsid w:val="00B959BE"/>
    <w:rsid w:val="00CC4A66"/>
    <w:rsid w:val="00D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45454ECD-73EC-4025-B29F-0F4E0986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semiHidden/>
    <w:rPr>
      <w:rFonts w:cs="Miriam"/>
      <w:sz w:val="18"/>
      <w:szCs w:val="18"/>
    </w:rPr>
  </w:style>
  <w:style w:type="paragraph" w:styleId="2">
    <w:name w:val="Body Text 2"/>
    <w:basedOn w:val="a"/>
    <w:semiHidden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semiHidden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1506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(חישוב סכום אינפלציוני במכירת יחידה בקרן נאמנות), תשס"ג-2003</vt:lpwstr>
  </property>
  <property fmtid="{D5CDD505-2E9C-101B-9397-08002B2CF9AE}" pid="4" name="LAWNUMBER">
    <vt:lpwstr>0101</vt:lpwstr>
  </property>
  <property fmtid="{D5CDD505-2E9C-101B-9397-08002B2CF9AE}" pid="5" name="TYPE">
    <vt:lpwstr>01</vt:lpwstr>
  </property>
  <property fmtid="{D5CDD505-2E9C-101B-9397-08002B2CF9AE}" pid="6" name="NOSE11">
    <vt:lpwstr>מסים</vt:lpwstr>
  </property>
  <property fmtid="{D5CDD505-2E9C-101B-9397-08002B2CF9AE}" pid="7" name="NOSE21">
    <vt:lpwstr>מס הכנסה</vt:lpwstr>
  </property>
  <property fmtid="{D5CDD505-2E9C-101B-9397-08002B2CF9AE}" pid="8" name="NOSE31">
    <vt:lpwstr>קרן נאמנות</vt:lpwstr>
  </property>
  <property fmtid="{D5CDD505-2E9C-101B-9397-08002B2CF9AE}" pid="9" name="NOSE41">
    <vt:lpwstr/>
  </property>
  <property fmtid="{D5CDD505-2E9C-101B-9397-08002B2CF9AE}" pid="10" name="NOSE12">
    <vt:lpwstr>מסים</vt:lpwstr>
  </property>
  <property fmtid="{D5CDD505-2E9C-101B-9397-08002B2CF9AE}" pid="11" name="NOSE22">
    <vt:lpwstr>מס הכנסה</vt:lpwstr>
  </property>
  <property fmtid="{D5CDD505-2E9C-101B-9397-08002B2CF9AE}" pid="12" name="NOSE32">
    <vt:lpwstr>אינפלציה</vt:lpwstr>
  </property>
  <property fmtid="{D5CDD505-2E9C-101B-9397-08002B2CF9AE}" pid="13" name="NOSE42">
    <vt:lpwstr/>
  </property>
  <property fmtid="{D5CDD505-2E9C-101B-9397-08002B2CF9AE}" pid="14" name="NOSE13">
    <vt:lpwstr>משפט פרטי וכלכלה</vt:lpwstr>
  </property>
  <property fmtid="{D5CDD505-2E9C-101B-9397-08002B2CF9AE}" pid="15" name="NOSE23">
    <vt:lpwstr>תאגידים וניירות ערך</vt:lpwstr>
  </property>
  <property fmtid="{D5CDD505-2E9C-101B-9397-08002B2CF9AE}" pid="16" name="NOSE33">
    <vt:lpwstr>השק' משותפות בנאמנות</vt:lpwstr>
  </property>
  <property fmtid="{D5CDD505-2E9C-101B-9397-08002B2CF9AE}" pid="17" name="NOSE43">
    <vt:lpwstr/>
  </property>
  <property fmtid="{D5CDD505-2E9C-101B-9397-08002B2CF9AE}" pid="18" name="NOSE14">
    <vt:lpwstr>משפט פרטי וכלכלה</vt:lpwstr>
  </property>
  <property fmtid="{D5CDD505-2E9C-101B-9397-08002B2CF9AE}" pid="19" name="NOSE24">
    <vt:lpwstr>כספים</vt:lpwstr>
  </property>
  <property fmtid="{D5CDD505-2E9C-101B-9397-08002B2CF9AE}" pid="20" name="NOSE34">
    <vt:lpwstr>השקעות </vt:lpwstr>
  </property>
  <property fmtid="{D5CDD505-2E9C-101B-9397-08002B2CF9AE}" pid="21" name="NOSE44">
    <vt:lpwstr>השק' משותפות בנאמנות</vt:lpwstr>
  </property>
  <property fmtid="{D5CDD505-2E9C-101B-9397-08002B2CF9AE}" pid="22" name="NOSE15">
    <vt:lpwstr>משפט פרטי וכלכלה</vt:lpwstr>
  </property>
  <property fmtid="{D5CDD505-2E9C-101B-9397-08002B2CF9AE}" pid="23" name="NOSE25">
    <vt:lpwstr>חיובים</vt:lpwstr>
  </property>
  <property fmtid="{D5CDD505-2E9C-101B-9397-08002B2CF9AE}" pid="24" name="NOSE35">
    <vt:lpwstr>נאמנות</vt:lpwstr>
  </property>
  <property fmtid="{D5CDD505-2E9C-101B-9397-08002B2CF9AE}" pid="25" name="NOSE45">
    <vt:lpwstr>השק' משותפות בנאמנות</vt:lpwstr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פקודת מס הכנסה </vt:lpwstr>
  </property>
  <property fmtid="{D5CDD505-2E9C-101B-9397-08002B2CF9AE}" pid="47" name="MEKOR_SAIF1">
    <vt:lpwstr>105יטX;243X</vt:lpwstr>
  </property>
</Properties>
</file>