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29A1" w14:textId="77777777" w:rsidR="004605D8" w:rsidRDefault="004605D8" w:rsidP="00AE30B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(קביעת מקדמות דו-חדשיות) (הוראת שעה), תש"ן</w:t>
      </w:r>
      <w:r w:rsidR="00AE30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58D1C1A8" w14:textId="77777777" w:rsidR="0041612C" w:rsidRPr="0041612C" w:rsidRDefault="0041612C" w:rsidP="0041612C">
      <w:pPr>
        <w:spacing w:line="320" w:lineRule="auto"/>
        <w:rPr>
          <w:rFonts w:cs="FrankRuehl"/>
          <w:szCs w:val="26"/>
          <w:rtl/>
        </w:rPr>
      </w:pPr>
    </w:p>
    <w:p w14:paraId="01FF1E68" w14:textId="77777777" w:rsidR="00903695" w:rsidRDefault="00903695" w:rsidP="00903695">
      <w:pPr>
        <w:spacing w:line="320" w:lineRule="auto"/>
        <w:rPr>
          <w:rtl/>
        </w:rPr>
      </w:pPr>
    </w:p>
    <w:p w14:paraId="333E1D20" w14:textId="77777777" w:rsidR="00903695" w:rsidRDefault="00903695" w:rsidP="00903695">
      <w:pPr>
        <w:spacing w:line="320" w:lineRule="auto"/>
        <w:rPr>
          <w:rFonts w:cs="FrankRuehl"/>
          <w:szCs w:val="26"/>
          <w:rtl/>
        </w:rPr>
      </w:pPr>
      <w:r w:rsidRPr="00903695">
        <w:rPr>
          <w:rFonts w:cs="Miriam"/>
          <w:szCs w:val="22"/>
          <w:rtl/>
        </w:rPr>
        <w:t>מסים</w:t>
      </w:r>
      <w:r w:rsidRPr="00903695">
        <w:rPr>
          <w:rFonts w:cs="FrankRuehl"/>
          <w:szCs w:val="26"/>
          <w:rtl/>
        </w:rPr>
        <w:t xml:space="preserve"> – מס הכנסה – קביעות וכללים – מקדמות</w:t>
      </w:r>
    </w:p>
    <w:p w14:paraId="70F027F2" w14:textId="77777777" w:rsidR="0041612C" w:rsidRPr="00903695" w:rsidRDefault="00903695" w:rsidP="00903695">
      <w:pPr>
        <w:spacing w:line="320" w:lineRule="auto"/>
        <w:rPr>
          <w:rFonts w:cs="Miriam"/>
          <w:szCs w:val="22"/>
          <w:rtl/>
        </w:rPr>
      </w:pPr>
      <w:r w:rsidRPr="00903695">
        <w:rPr>
          <w:rFonts w:cs="Miriam"/>
          <w:szCs w:val="22"/>
          <w:rtl/>
        </w:rPr>
        <w:t>מסים</w:t>
      </w:r>
      <w:r w:rsidRPr="00903695">
        <w:rPr>
          <w:rFonts w:cs="FrankRuehl"/>
          <w:szCs w:val="26"/>
          <w:rtl/>
        </w:rPr>
        <w:t xml:space="preserve"> – מס הכנסה – מקדמות</w:t>
      </w:r>
    </w:p>
    <w:p w14:paraId="48395F28" w14:textId="77777777" w:rsidR="004605D8" w:rsidRDefault="004605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605D8" w14:paraId="5CB1DF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045F44" w14:textId="77777777" w:rsidR="004605D8" w:rsidRDefault="004605D8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E30B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EC79676" w14:textId="77777777" w:rsidR="004605D8" w:rsidRDefault="004605D8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E3EFC7" w14:textId="77777777" w:rsidR="004605D8" w:rsidRDefault="004605D8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87286FF" w14:textId="77777777" w:rsidR="004605D8" w:rsidRDefault="004605D8">
            <w:r>
              <w:rPr>
                <w:rtl/>
              </w:rPr>
              <w:t xml:space="preserve">סעיף 1 </w:t>
            </w:r>
          </w:p>
        </w:tc>
      </w:tr>
      <w:tr w:rsidR="004605D8" w14:paraId="1D1ABA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D5E72A" w14:textId="77777777" w:rsidR="004605D8" w:rsidRDefault="004605D8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E30B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F120C6C" w14:textId="77777777" w:rsidR="004605D8" w:rsidRDefault="004605D8">
            <w:hyperlink w:anchor="Seif1" w:tooltip="קביעת המקדמה ותשלומ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738717" w14:textId="77777777" w:rsidR="004605D8" w:rsidRDefault="004605D8">
            <w:pPr>
              <w:rPr>
                <w:rtl/>
              </w:rPr>
            </w:pPr>
            <w:r>
              <w:rPr>
                <w:rtl/>
              </w:rPr>
              <w:t>קביעת המקדמה ותשלומיה</w:t>
            </w:r>
          </w:p>
        </w:tc>
        <w:tc>
          <w:tcPr>
            <w:tcW w:w="1247" w:type="dxa"/>
          </w:tcPr>
          <w:p w14:paraId="351260DC" w14:textId="77777777" w:rsidR="004605D8" w:rsidRDefault="004605D8">
            <w:r>
              <w:rPr>
                <w:rtl/>
              </w:rPr>
              <w:t xml:space="preserve">סעיף 2 </w:t>
            </w:r>
          </w:p>
        </w:tc>
      </w:tr>
      <w:tr w:rsidR="004605D8" w14:paraId="6BE500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644907" w14:textId="77777777" w:rsidR="004605D8" w:rsidRDefault="004605D8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E30B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35269BD" w14:textId="77777777" w:rsidR="004605D8" w:rsidRDefault="004605D8">
            <w:hyperlink w:anchor="Seif2" w:tooltip="דין קביעה או אי תשלום מקד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AF231E" w14:textId="77777777" w:rsidR="004605D8" w:rsidRDefault="004605D8">
            <w:pPr>
              <w:rPr>
                <w:rtl/>
              </w:rPr>
            </w:pPr>
            <w:r>
              <w:rPr>
                <w:rtl/>
              </w:rPr>
              <w:t>דין קביעה או אי תשלום מקדמה</w:t>
            </w:r>
          </w:p>
        </w:tc>
        <w:tc>
          <w:tcPr>
            <w:tcW w:w="1247" w:type="dxa"/>
          </w:tcPr>
          <w:p w14:paraId="68E31D39" w14:textId="77777777" w:rsidR="004605D8" w:rsidRDefault="004605D8">
            <w:r>
              <w:rPr>
                <w:rtl/>
              </w:rPr>
              <w:t xml:space="preserve">סעיף 3 </w:t>
            </w:r>
          </w:p>
        </w:tc>
      </w:tr>
      <w:tr w:rsidR="004605D8" w14:paraId="3DDD8D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3FE596" w14:textId="77777777" w:rsidR="004605D8" w:rsidRDefault="004605D8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E30B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D5796DD" w14:textId="77777777" w:rsidR="004605D8" w:rsidRDefault="004605D8">
            <w:hyperlink w:anchor="Seif3" w:tooltip="ביטול תחולת התקנות לגבי נ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43814A" w14:textId="77777777" w:rsidR="004605D8" w:rsidRDefault="004605D8">
            <w:pPr>
              <w:rPr>
                <w:rtl/>
              </w:rPr>
            </w:pPr>
            <w:r>
              <w:rPr>
                <w:rtl/>
              </w:rPr>
              <w:t>ביטול תחולת התקנות לגבי נישום</w:t>
            </w:r>
          </w:p>
        </w:tc>
        <w:tc>
          <w:tcPr>
            <w:tcW w:w="1247" w:type="dxa"/>
          </w:tcPr>
          <w:p w14:paraId="3CC3C807" w14:textId="77777777" w:rsidR="004605D8" w:rsidRDefault="004605D8">
            <w:r>
              <w:rPr>
                <w:rtl/>
              </w:rPr>
              <w:t xml:space="preserve">סעיף 4 </w:t>
            </w:r>
          </w:p>
        </w:tc>
      </w:tr>
      <w:tr w:rsidR="004605D8" w14:paraId="750C63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92386F" w14:textId="77777777" w:rsidR="004605D8" w:rsidRDefault="004605D8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E30B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F8BF8CE" w14:textId="77777777" w:rsidR="004605D8" w:rsidRDefault="004605D8">
            <w:hyperlink w:anchor="Seif4" w:tooltip="תחולת הפקודה על מקד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D4C1B0" w14:textId="77777777" w:rsidR="004605D8" w:rsidRDefault="004605D8">
            <w:pPr>
              <w:rPr>
                <w:rtl/>
              </w:rPr>
            </w:pPr>
            <w:r>
              <w:rPr>
                <w:rtl/>
              </w:rPr>
              <w:t>תחולת הפקודה על מקדמות</w:t>
            </w:r>
          </w:p>
        </w:tc>
        <w:tc>
          <w:tcPr>
            <w:tcW w:w="1247" w:type="dxa"/>
          </w:tcPr>
          <w:p w14:paraId="38176863" w14:textId="77777777" w:rsidR="004605D8" w:rsidRDefault="004605D8">
            <w:r>
              <w:rPr>
                <w:rtl/>
              </w:rPr>
              <w:t xml:space="preserve">סעיף 5 </w:t>
            </w:r>
          </w:p>
        </w:tc>
      </w:tr>
      <w:tr w:rsidR="004605D8" w14:paraId="47B726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5A8E2A" w14:textId="77777777" w:rsidR="004605D8" w:rsidRDefault="004605D8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E30BB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80CD911" w14:textId="77777777" w:rsidR="004605D8" w:rsidRDefault="004605D8"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F04C19" w14:textId="77777777" w:rsidR="004605D8" w:rsidRDefault="004605D8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50A43CA3" w14:textId="77777777" w:rsidR="004605D8" w:rsidRDefault="004605D8">
            <w:r>
              <w:rPr>
                <w:rtl/>
              </w:rPr>
              <w:t xml:space="preserve">סעיף 6 </w:t>
            </w:r>
          </w:p>
        </w:tc>
      </w:tr>
    </w:tbl>
    <w:p w14:paraId="583CF0E8" w14:textId="77777777" w:rsidR="004605D8" w:rsidRDefault="004605D8">
      <w:pPr>
        <w:pStyle w:val="big-header"/>
        <w:ind w:left="0" w:right="1134"/>
        <w:rPr>
          <w:rFonts w:cs="FrankRuehl"/>
          <w:sz w:val="32"/>
          <w:rtl/>
        </w:rPr>
      </w:pPr>
    </w:p>
    <w:p w14:paraId="34F2E918" w14:textId="77777777" w:rsidR="004605D8" w:rsidRDefault="004605D8" w:rsidP="0041612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(קביעת מקדמות דו-חדשיות) (הוראת שעה), תש"ן</w:t>
      </w:r>
      <w:r w:rsidR="00AE30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 w:rsidR="00AE30B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E51E60" w14:textId="77777777" w:rsidR="004605D8" w:rsidRPr="00BA639F" w:rsidRDefault="004605D8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A639F">
        <w:rPr>
          <w:rFonts w:cs="FrankRuehl"/>
          <w:sz w:val="26"/>
          <w:rtl/>
        </w:rPr>
        <w:tab/>
      </w:r>
      <w:r w:rsidRPr="00BA639F">
        <w:rPr>
          <w:rStyle w:val="default"/>
          <w:rFonts w:cs="FrankRuehl"/>
          <w:rtl/>
        </w:rPr>
        <w:t xml:space="preserve">בתוקף סמכותי לפי סעיף 245 לפקודת מס הכנסה (להלן </w:t>
      </w:r>
      <w:r w:rsidR="00AE30BB">
        <w:rPr>
          <w:rStyle w:val="default"/>
          <w:rFonts w:cs="FrankRuehl" w:hint="cs"/>
          <w:rtl/>
        </w:rPr>
        <w:t>-</w:t>
      </w:r>
      <w:r w:rsidRPr="00BA639F">
        <w:rPr>
          <w:rStyle w:val="default"/>
          <w:rFonts w:cs="FrankRuehl"/>
          <w:rtl/>
        </w:rPr>
        <w:t xml:space="preserve"> הפקודה), ובאישור ועדת הכספים של הכנסת, אני מתקין תקנות אלה:</w:t>
      </w:r>
    </w:p>
    <w:p w14:paraId="21CB2EDB" w14:textId="77777777" w:rsidR="004605D8" w:rsidRDefault="004605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BA639F">
        <w:rPr>
          <w:rFonts w:cs="FrankRuehl"/>
          <w:lang w:val="he-IL"/>
        </w:rPr>
        <w:pict w14:anchorId="719B7C3F">
          <v:rect id="_x0000_s1026" style="position:absolute;left:0;text-align:left;margin-left:464.5pt;margin-top:8.05pt;width:75.05pt;height:12.25pt;z-index:251655168" o:allowincell="f" filled="f" stroked="f" strokecolor="lime" strokeweight=".25pt">
            <v:textbox style="mso-next-textbox:#_x0000_s1026" inset="0,0,0,0">
              <w:txbxContent>
                <w:p w14:paraId="0D62BEAB" w14:textId="77777777" w:rsidR="004605D8" w:rsidRDefault="004605D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BA639F">
        <w:rPr>
          <w:rStyle w:val="big-number"/>
          <w:rFonts w:cs="FrankRuehl"/>
          <w:rtl/>
        </w:rPr>
        <w:t>1.</w:t>
      </w:r>
      <w:r w:rsidRPr="00BA639F">
        <w:rPr>
          <w:rStyle w:val="big-number"/>
          <w:rFonts w:cs="FrankRuehl"/>
          <w:rtl/>
        </w:rPr>
        <w:tab/>
      </w:r>
      <w:r w:rsidR="00AE30BB">
        <w:rPr>
          <w:rStyle w:val="default"/>
          <w:rFonts w:cs="FrankRuehl"/>
          <w:rtl/>
        </w:rPr>
        <w:t>בתקנות אלה –</w:t>
      </w:r>
    </w:p>
    <w:p w14:paraId="0AD14335" w14:textId="77777777" w:rsidR="004605D8" w:rsidRPr="00BA639F" w:rsidRDefault="004605D8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A639F">
        <w:rPr>
          <w:rFonts w:cs="FrankRuehl"/>
          <w:sz w:val="26"/>
          <w:rtl/>
        </w:rPr>
        <w:tab/>
      </w:r>
      <w:r w:rsidRPr="00BA639F">
        <w:rPr>
          <w:rStyle w:val="default"/>
          <w:rFonts w:cs="FrankRuehl"/>
          <w:rtl/>
        </w:rPr>
        <w:t xml:space="preserve">"נישום" </w:t>
      </w:r>
      <w:r w:rsidR="00AE30BB">
        <w:rPr>
          <w:rStyle w:val="default"/>
          <w:rFonts w:cs="FrankRuehl" w:hint="cs"/>
          <w:rtl/>
        </w:rPr>
        <w:t>-</w:t>
      </w:r>
      <w:r w:rsidRPr="00BA639F">
        <w:rPr>
          <w:rStyle w:val="default"/>
          <w:rFonts w:cs="FrankRuehl"/>
          <w:rtl/>
        </w:rPr>
        <w:t xml:space="preserve"> אדם שאושר לו לשלם מקדמות בהתאם לתקנות אלה בדרישה ששלח לו הנציב;</w:t>
      </w:r>
    </w:p>
    <w:p w14:paraId="190BEBD9" w14:textId="77777777" w:rsidR="004605D8" w:rsidRPr="00BA639F" w:rsidRDefault="004605D8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A639F">
        <w:rPr>
          <w:rFonts w:cs="FrankRuehl"/>
          <w:sz w:val="26"/>
          <w:rtl/>
        </w:rPr>
        <w:tab/>
      </w:r>
      <w:r w:rsidRPr="00BA639F">
        <w:rPr>
          <w:rStyle w:val="default"/>
          <w:rFonts w:cs="FrankRuehl"/>
          <w:rtl/>
        </w:rPr>
        <w:t xml:space="preserve">"עסקה", "מחזור", "מס" ו"שיעור" </w:t>
      </w:r>
      <w:r w:rsidR="00AE30BB">
        <w:rPr>
          <w:rStyle w:val="default"/>
          <w:rFonts w:cs="FrankRuehl" w:hint="cs"/>
          <w:rtl/>
        </w:rPr>
        <w:t>-</w:t>
      </w:r>
      <w:r w:rsidRPr="00BA639F">
        <w:rPr>
          <w:rStyle w:val="default"/>
          <w:rFonts w:cs="FrankRuehl"/>
          <w:rtl/>
        </w:rPr>
        <w:t xml:space="preserve"> כהגדרתם בתקנות מס הכנסה (קביעת מקדמות על פי מחזור), תשמ"ב</w:t>
      </w:r>
      <w:r w:rsidR="00AE30BB">
        <w:rPr>
          <w:rStyle w:val="default"/>
          <w:rFonts w:cs="FrankRuehl" w:hint="cs"/>
          <w:rtl/>
        </w:rPr>
        <w:t>-</w:t>
      </w:r>
      <w:r w:rsidRPr="00BA639F">
        <w:rPr>
          <w:rStyle w:val="default"/>
          <w:rFonts w:cs="FrankRuehl"/>
          <w:rtl/>
        </w:rPr>
        <w:t xml:space="preserve">1982 (להלן </w:t>
      </w:r>
      <w:r w:rsidR="00AE30BB">
        <w:rPr>
          <w:rStyle w:val="default"/>
          <w:rFonts w:cs="FrankRuehl" w:hint="cs"/>
          <w:rtl/>
        </w:rPr>
        <w:t>-</w:t>
      </w:r>
      <w:r w:rsidRPr="00BA639F">
        <w:rPr>
          <w:rStyle w:val="default"/>
          <w:rFonts w:cs="FrankRuehl"/>
          <w:rtl/>
        </w:rPr>
        <w:t xml:space="preserve"> תקנות המקדמות).</w:t>
      </w:r>
    </w:p>
    <w:p w14:paraId="7963A205" w14:textId="77777777" w:rsidR="004605D8" w:rsidRPr="00BA639F" w:rsidRDefault="004605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BA639F">
        <w:rPr>
          <w:rFonts w:cs="FrankRuehl"/>
          <w:lang w:val="he-IL"/>
        </w:rPr>
        <w:pict w14:anchorId="74FA72BF">
          <v:rect id="_x0000_s1027" style="position:absolute;left:0;text-align:left;margin-left:464.5pt;margin-top:8.05pt;width:75.05pt;height:26.6pt;z-index:251656192" o:allowincell="f" filled="f" stroked="f" strokecolor="lime" strokeweight=".25pt">
            <v:textbox style="mso-next-textbox:#_x0000_s1027" inset="0,0,0,0">
              <w:txbxContent>
                <w:p w14:paraId="55D8559A" w14:textId="77777777" w:rsidR="004605D8" w:rsidRDefault="004605D8" w:rsidP="00AE30B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יעת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מקדמה</w:t>
                  </w:r>
                  <w:r w:rsidR="00AE30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שלומיה</w:t>
                  </w:r>
                </w:p>
              </w:txbxContent>
            </v:textbox>
            <w10:anchorlock/>
          </v:rect>
        </w:pict>
      </w:r>
      <w:r w:rsidRPr="00BA639F">
        <w:rPr>
          <w:rStyle w:val="big-number"/>
          <w:rFonts w:cs="FrankRuehl"/>
          <w:rtl/>
        </w:rPr>
        <w:t>2.</w:t>
      </w:r>
      <w:r w:rsidRPr="00BA639F">
        <w:rPr>
          <w:rStyle w:val="big-number"/>
          <w:rFonts w:cs="FrankRuehl"/>
          <w:rtl/>
        </w:rPr>
        <w:tab/>
      </w:r>
      <w:r w:rsidRPr="00BA639F">
        <w:rPr>
          <w:rStyle w:val="default"/>
          <w:rFonts w:cs="FrankRuehl"/>
          <w:rtl/>
        </w:rPr>
        <w:t>על אף האמור בכל דין, נישום ישלם מקדמות דו-חדשיות רצופות החל ב-15 במרס ובכל 15 בחודש שני שלאחריו; המקדמות יחושבו על בסיס הכפלת השיעור, כפי שנקבע בדרישת הנציב, במחזור עסקאותיו של הנישום בחדשיים שקדמו לחודש שנקבע לתשלום המקדמה; הנישום יצרף לתשלום דו"ח שבו תפורט קביעת המקדמה בהתאם להודעת הנציב; לא חייב הנישום בתשלום מקדמה, אין בכך כדי לפטור אותו מהגשת הדו"ח.</w:t>
      </w:r>
    </w:p>
    <w:p w14:paraId="7E4B90E0" w14:textId="77777777" w:rsidR="004605D8" w:rsidRPr="00BA639F" w:rsidRDefault="004605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BA639F">
        <w:rPr>
          <w:rFonts w:cs="FrankRuehl"/>
          <w:lang w:val="he-IL"/>
        </w:rPr>
        <w:pict w14:anchorId="4710FEF3">
          <v:rect id="_x0000_s1028" style="position:absolute;left:0;text-align:left;margin-left:464.5pt;margin-top:8.05pt;width:75.05pt;height:24pt;z-index:251657216" o:allowincell="f" filled="f" stroked="f" strokecolor="lime" strokeweight=".25pt">
            <v:textbox style="mso-next-textbox:#_x0000_s1028" inset="0,0,0,0">
              <w:txbxContent>
                <w:p w14:paraId="580CC3A5" w14:textId="77777777" w:rsidR="004605D8" w:rsidRDefault="004605D8" w:rsidP="00AE30B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קביעה</w:t>
                  </w:r>
                  <w:r w:rsidR="00AE30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אי תשלום</w:t>
                  </w:r>
                  <w:r w:rsidR="00AE30B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דמה</w:t>
                  </w:r>
                </w:p>
              </w:txbxContent>
            </v:textbox>
            <w10:anchorlock/>
          </v:rect>
        </w:pict>
      </w:r>
      <w:r w:rsidRPr="00BA639F">
        <w:rPr>
          <w:rStyle w:val="big-number"/>
          <w:rFonts w:cs="FrankRuehl"/>
          <w:rtl/>
        </w:rPr>
        <w:t>3.</w:t>
      </w:r>
      <w:r w:rsidRPr="00BA639F">
        <w:rPr>
          <w:rStyle w:val="big-number"/>
          <w:rFonts w:cs="FrankRuehl"/>
          <w:rtl/>
        </w:rPr>
        <w:tab/>
      </w:r>
      <w:r w:rsidRPr="00BA639F">
        <w:rPr>
          <w:rStyle w:val="default"/>
          <w:rFonts w:cs="FrankRuehl"/>
          <w:rtl/>
        </w:rPr>
        <w:t>לא שילם הנישום את המקדמה, או חלק ממנה, יהיה סכום המקדמה לענין הוראות הפקודה, החלק הששי ממחזור עסקאותיו, כפי שנקבע בשומה לאותה שנת מס, מוכפל בשיעור.</w:t>
      </w:r>
    </w:p>
    <w:p w14:paraId="3401D358" w14:textId="77777777" w:rsidR="004605D8" w:rsidRPr="00BA639F" w:rsidRDefault="004605D8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BA639F">
        <w:rPr>
          <w:rFonts w:cs="FrankRuehl"/>
          <w:lang w:val="he-IL"/>
        </w:rPr>
        <w:pict w14:anchorId="721189F7">
          <v:rect id="_x0000_s1029" style="position:absolute;left:0;text-align:left;margin-left:464.5pt;margin-top:8.05pt;width:75.05pt;height:24pt;z-index:251658240" o:allowincell="f" filled="f" stroked="f" strokecolor="lime" strokeweight=".25pt">
            <v:textbox style="mso-next-textbox:#_x0000_s1029" inset="0,0,0,0">
              <w:txbxContent>
                <w:p w14:paraId="15EA347B" w14:textId="77777777" w:rsidR="004605D8" w:rsidRDefault="004605D8" w:rsidP="00AE30B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תחולת</w:t>
                  </w:r>
                  <w:r w:rsidR="00AE30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קנות לג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 w:rsidR="00AE30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</w:t>
                  </w:r>
                </w:p>
              </w:txbxContent>
            </v:textbox>
            <w10:anchorlock/>
          </v:rect>
        </w:pict>
      </w:r>
      <w:r w:rsidRPr="00BA639F">
        <w:rPr>
          <w:rStyle w:val="big-number"/>
          <w:rFonts w:cs="FrankRuehl"/>
          <w:rtl/>
        </w:rPr>
        <w:t>4.</w:t>
      </w:r>
      <w:r w:rsidRPr="00BA639F">
        <w:rPr>
          <w:rStyle w:val="big-number"/>
          <w:rFonts w:cs="FrankRuehl"/>
          <w:rtl/>
        </w:rPr>
        <w:tab/>
      </w:r>
      <w:r w:rsidRPr="00BA639F">
        <w:rPr>
          <w:rStyle w:val="default"/>
          <w:rFonts w:cs="FrankRuehl"/>
          <w:rtl/>
        </w:rPr>
        <w:t xml:space="preserve">הודיע הנציב לנישום כי אינו זכאי לשלם מקדמותיו על פי תקנות אלה (להלן </w:t>
      </w:r>
      <w:r w:rsidR="00AE30BB">
        <w:rPr>
          <w:rStyle w:val="default"/>
          <w:rFonts w:cs="FrankRuehl" w:hint="cs"/>
          <w:rtl/>
        </w:rPr>
        <w:t>-</w:t>
      </w:r>
      <w:r w:rsidRPr="00BA639F">
        <w:rPr>
          <w:rStyle w:val="default"/>
          <w:rFonts w:cs="FrankRuehl"/>
          <w:rtl/>
        </w:rPr>
        <w:t xml:space="preserve"> הודעת הביטול), ישלם הנישום את מקדמותיו בהתאם לתקנות המקדמות החל בחודש שלאחר הודעת הביטול.</w:t>
      </w:r>
    </w:p>
    <w:p w14:paraId="45159516" w14:textId="77777777" w:rsidR="004605D8" w:rsidRPr="00BA639F" w:rsidRDefault="004605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BA639F">
        <w:rPr>
          <w:rFonts w:cs="FrankRuehl"/>
          <w:lang w:val="he-IL"/>
        </w:rPr>
        <w:pict w14:anchorId="25E6B2D5">
          <v:rect id="_x0000_s1030" style="position:absolute;left:0;text-align:left;margin-left:464.5pt;margin-top:8.05pt;width:75.05pt;height:20.8pt;z-index:251659264" o:allowincell="f" filled="f" stroked="f" strokecolor="lime" strokeweight=".25pt">
            <v:textbox style="mso-next-textbox:#_x0000_s1030" inset="0,0,0,0">
              <w:txbxContent>
                <w:p w14:paraId="7C50B499" w14:textId="77777777" w:rsidR="004605D8" w:rsidRDefault="004605D8" w:rsidP="00AE30B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הפקודה</w:t>
                  </w:r>
                  <w:r w:rsidR="00AE30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מקדמות</w:t>
                  </w:r>
                </w:p>
              </w:txbxContent>
            </v:textbox>
            <w10:anchorlock/>
          </v:rect>
        </w:pict>
      </w:r>
      <w:r w:rsidRPr="00BA639F">
        <w:rPr>
          <w:rStyle w:val="big-number"/>
          <w:rFonts w:cs="FrankRuehl"/>
          <w:rtl/>
        </w:rPr>
        <w:t>5.</w:t>
      </w:r>
      <w:r w:rsidRPr="00BA639F">
        <w:rPr>
          <w:rStyle w:val="big-number"/>
          <w:rFonts w:cs="FrankRuehl"/>
          <w:rtl/>
        </w:rPr>
        <w:tab/>
      </w:r>
      <w:r w:rsidRPr="00BA639F">
        <w:rPr>
          <w:rStyle w:val="default"/>
          <w:rFonts w:cs="FrankRuehl"/>
          <w:rtl/>
        </w:rPr>
        <w:t>הוראות הפקודה לענין מקדמות כמשמעותן בחלק י' לפקודה יחולו, בשינויים המחוייבים, על קביעת סכום המקדמה לפי תקנות אלה.</w:t>
      </w:r>
    </w:p>
    <w:p w14:paraId="680536B8" w14:textId="77777777" w:rsidR="004605D8" w:rsidRPr="00BA639F" w:rsidRDefault="004605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 w:rsidRPr="00BA639F">
        <w:rPr>
          <w:rFonts w:cs="FrankRuehl"/>
          <w:lang w:val="he-IL"/>
        </w:rPr>
        <w:pict w14:anchorId="1E6750A6">
          <v:rect id="_x0000_s1031" style="position:absolute;left:0;text-align:left;margin-left:464.5pt;margin-top:8.05pt;width:75.05pt;height:15.2pt;z-index:251660288" o:allowincell="f" filled="f" stroked="f" strokecolor="lime" strokeweight=".25pt">
            <v:textbox style="mso-next-textbox:#_x0000_s1031" inset="0,0,0,0">
              <w:txbxContent>
                <w:p w14:paraId="4A6D8955" w14:textId="77777777" w:rsidR="004605D8" w:rsidRDefault="004605D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BA639F">
        <w:rPr>
          <w:rStyle w:val="big-number"/>
          <w:rFonts w:cs="FrankRuehl"/>
          <w:rtl/>
        </w:rPr>
        <w:t>6.</w:t>
      </w:r>
      <w:r w:rsidRPr="00BA639F">
        <w:rPr>
          <w:rStyle w:val="big-number"/>
          <w:rFonts w:cs="FrankRuehl"/>
          <w:rtl/>
        </w:rPr>
        <w:tab/>
      </w:r>
      <w:r w:rsidRPr="00BA639F">
        <w:rPr>
          <w:rStyle w:val="default"/>
          <w:rFonts w:cs="FrankRuehl"/>
          <w:rtl/>
        </w:rPr>
        <w:t>תחולת תקנות אלה החל מיום ד' בטבת תש"ן (1 בינואר 1990).</w:t>
      </w:r>
    </w:p>
    <w:p w14:paraId="2B1126DB" w14:textId="77777777" w:rsidR="004605D8" w:rsidRPr="00AE30BB" w:rsidRDefault="004605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0C7C9E" w14:textId="77777777" w:rsidR="00AE30BB" w:rsidRPr="00AE30BB" w:rsidRDefault="00AE30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15AA2B" w14:textId="77777777" w:rsidR="004605D8" w:rsidRDefault="004605D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בכסלו תש"ן (12 בדצמבר 1989)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עון פרס</w:t>
      </w:r>
    </w:p>
    <w:p w14:paraId="582DF542" w14:textId="77777777" w:rsidR="004605D8" w:rsidRDefault="004605D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626C34F" w14:textId="77777777" w:rsidR="00AE30BB" w:rsidRPr="00AE30BB" w:rsidRDefault="00AE30BB" w:rsidP="00AE30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1FA1D7" w14:textId="77777777" w:rsidR="00AE30BB" w:rsidRPr="00AE30BB" w:rsidRDefault="00AE30BB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907D91" w14:textId="77777777" w:rsidR="004605D8" w:rsidRPr="00AE30BB" w:rsidRDefault="004605D8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22DC997" w14:textId="77777777" w:rsidR="004605D8" w:rsidRPr="00AE30BB" w:rsidRDefault="004605D8" w:rsidP="00AE30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605D8" w:rsidRPr="00AE30B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6D3E9" w14:textId="77777777" w:rsidR="00EA7787" w:rsidRDefault="00EA7787">
      <w:r>
        <w:separator/>
      </w:r>
    </w:p>
  </w:endnote>
  <w:endnote w:type="continuationSeparator" w:id="0">
    <w:p w14:paraId="3D63D3BE" w14:textId="77777777" w:rsidR="00EA7787" w:rsidRDefault="00EA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4401" w14:textId="77777777" w:rsidR="004605D8" w:rsidRDefault="004605D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C70A898" w14:textId="77777777" w:rsidR="004605D8" w:rsidRDefault="004605D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00749B" w14:textId="77777777" w:rsidR="004605D8" w:rsidRDefault="004605D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30BB">
      <w:rPr>
        <w:rFonts w:cs="TopType Jerushalmi"/>
        <w:noProof/>
        <w:color w:val="000000"/>
        <w:sz w:val="14"/>
        <w:szCs w:val="14"/>
      </w:rPr>
      <w:t>C:\Yael\hakika\Revadim\255_121.doc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D131" w14:textId="77777777" w:rsidR="004605D8" w:rsidRDefault="004605D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03695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DF5F2F6" w14:textId="77777777" w:rsidR="004605D8" w:rsidRDefault="004605D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768225" w14:textId="77777777" w:rsidR="004605D8" w:rsidRDefault="004605D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30BB">
      <w:rPr>
        <w:rFonts w:cs="TopType Jerushalmi"/>
        <w:noProof/>
        <w:color w:val="000000"/>
        <w:sz w:val="14"/>
        <w:szCs w:val="14"/>
      </w:rPr>
      <w:t>C:\Yael\hakika\Revadim\255_121.doc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BDC7" w14:textId="77777777" w:rsidR="00EA7787" w:rsidRDefault="00EA7787" w:rsidP="00AE30BB">
      <w:pPr>
        <w:spacing w:before="60"/>
        <w:ind w:right="1134"/>
      </w:pPr>
      <w:r>
        <w:separator/>
      </w:r>
    </w:p>
  </w:footnote>
  <w:footnote w:type="continuationSeparator" w:id="0">
    <w:p w14:paraId="469E550A" w14:textId="77777777" w:rsidR="00EA7787" w:rsidRDefault="00EA7787">
      <w:r>
        <w:continuationSeparator/>
      </w:r>
    </w:p>
  </w:footnote>
  <w:footnote w:id="1">
    <w:p w14:paraId="45105D86" w14:textId="77777777" w:rsidR="00AE30BB" w:rsidRPr="00AE30BB" w:rsidRDefault="00AE30BB" w:rsidP="00AE30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E30BB">
        <w:rPr>
          <w:rFonts w:cs="FrankRuehl"/>
          <w:rtl/>
        </w:rPr>
        <w:t xml:space="preserve">* </w:t>
      </w:r>
      <w:r w:rsidRPr="00BA639F">
        <w:rPr>
          <w:rFonts w:cs="FrankRuehl"/>
          <w:rtl/>
        </w:rPr>
        <w:t>פו</w:t>
      </w:r>
      <w:r w:rsidRPr="00BA639F">
        <w:rPr>
          <w:rFonts w:cs="FrankRuehl" w:hint="cs"/>
          <w:rtl/>
        </w:rPr>
        <w:t xml:space="preserve">רסמו </w:t>
      </w:r>
      <w:hyperlink r:id="rId1" w:history="1">
        <w:r w:rsidRPr="00BA639F">
          <w:rPr>
            <w:rStyle w:val="Hyperlink"/>
            <w:rFonts w:cs="FrankRuehl" w:hint="cs"/>
            <w:rtl/>
          </w:rPr>
          <w:t>ק"ת תש"ן מס' 5237</w:t>
        </w:r>
      </w:hyperlink>
      <w:r w:rsidRPr="00BA639F">
        <w:rPr>
          <w:rFonts w:cs="FrankRuehl" w:hint="cs"/>
          <w:rtl/>
        </w:rPr>
        <w:t xml:space="preserve"> מיום 31.12.1989 עמ' 189.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A113" w14:textId="77777777" w:rsidR="004605D8" w:rsidRDefault="004605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(קביעת מקדמות דו-חדשיות) (הוראת שעה), תש"ן–1989</w:t>
    </w:r>
  </w:p>
  <w:p w14:paraId="54624D1D" w14:textId="77777777" w:rsidR="004605D8" w:rsidRDefault="004605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352B13" w14:textId="77777777" w:rsidR="004605D8" w:rsidRDefault="004605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D3AF" w14:textId="77777777" w:rsidR="004605D8" w:rsidRDefault="004605D8" w:rsidP="00AE30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(קביעת מקדמות דו-חדשיות) (הוראת שעה), תש"ן</w:t>
    </w:r>
    <w:r w:rsidR="00AE30B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5608D3AA" w14:textId="77777777" w:rsidR="004605D8" w:rsidRDefault="004605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ACFA99" w14:textId="77777777" w:rsidR="004605D8" w:rsidRDefault="004605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39F"/>
    <w:rsid w:val="000705EA"/>
    <w:rsid w:val="000B67CB"/>
    <w:rsid w:val="0041612C"/>
    <w:rsid w:val="004605D8"/>
    <w:rsid w:val="00903695"/>
    <w:rsid w:val="00AA3CED"/>
    <w:rsid w:val="00AE30BB"/>
    <w:rsid w:val="00B00D1C"/>
    <w:rsid w:val="00BA639F"/>
    <w:rsid w:val="00CA03FA"/>
    <w:rsid w:val="00E87A88"/>
    <w:rsid w:val="00EA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BC6AAC"/>
  <w15:chartTrackingRefBased/>
  <w15:docId w15:val="{A3CAFB6C-AFEC-4C68-B4A1-6787E693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E30BB"/>
    <w:rPr>
      <w:sz w:val="20"/>
      <w:szCs w:val="20"/>
    </w:rPr>
  </w:style>
  <w:style w:type="character" w:styleId="a6">
    <w:name w:val="footnote reference"/>
    <w:basedOn w:val="a0"/>
    <w:semiHidden/>
    <w:rsid w:val="00AE3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2059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(קביעת מקדמות דו-חדשיות) (הוראת שעה), תש"ן-1989</vt:lpwstr>
  </property>
  <property fmtid="{D5CDD505-2E9C-101B-9397-08002B2CF9AE}" pid="5" name="LAWNUMBER">
    <vt:lpwstr>0121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245X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>מקדמות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מקדמות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