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79124" w14:textId="77777777" w:rsidR="005820A7" w:rsidRDefault="005820A7">
      <w:pPr>
        <w:pStyle w:val="big-header"/>
        <w:ind w:left="0" w:right="1134"/>
        <w:rPr>
          <w:rFonts w:cs="FrankRuehl" w:hint="cs"/>
          <w:sz w:val="32"/>
          <w:rtl/>
        </w:rPr>
      </w:pPr>
      <w:r>
        <w:rPr>
          <w:rFonts w:cs="FrankRuehl"/>
          <w:sz w:val="32"/>
          <w:rtl/>
        </w:rPr>
        <w:t>תקנות מס הכנסה (שווי השימוש ברכב), תשמ"ז</w:t>
      </w:r>
      <w:r>
        <w:rPr>
          <w:rFonts w:cs="FrankRuehl" w:hint="cs"/>
          <w:sz w:val="32"/>
          <w:rtl/>
        </w:rPr>
        <w:t>-</w:t>
      </w:r>
      <w:r>
        <w:rPr>
          <w:rFonts w:cs="FrankRuehl"/>
          <w:sz w:val="32"/>
          <w:rtl/>
        </w:rPr>
        <w:t>1987</w:t>
      </w:r>
    </w:p>
    <w:p w14:paraId="0D57DBA9" w14:textId="77777777" w:rsidR="00C04622" w:rsidRDefault="00C04622" w:rsidP="00C04622">
      <w:pPr>
        <w:spacing w:line="320" w:lineRule="auto"/>
        <w:rPr>
          <w:rFonts w:hint="cs"/>
          <w:rtl/>
        </w:rPr>
      </w:pPr>
    </w:p>
    <w:p w14:paraId="7E92A41A" w14:textId="77777777" w:rsidR="00A138E9" w:rsidRDefault="00A138E9" w:rsidP="00C04622">
      <w:pPr>
        <w:spacing w:line="320" w:lineRule="auto"/>
        <w:rPr>
          <w:rFonts w:hint="cs"/>
          <w:rtl/>
        </w:rPr>
      </w:pPr>
    </w:p>
    <w:p w14:paraId="5AAE851C" w14:textId="77777777" w:rsidR="00C04622" w:rsidRDefault="00C04622" w:rsidP="00C04622">
      <w:pPr>
        <w:spacing w:line="320" w:lineRule="auto"/>
        <w:rPr>
          <w:rFonts w:cs="FrankRuehl"/>
          <w:szCs w:val="26"/>
          <w:rtl/>
        </w:rPr>
      </w:pPr>
      <w:r w:rsidRPr="00C04622">
        <w:rPr>
          <w:rFonts w:cs="Miriam"/>
          <w:szCs w:val="22"/>
          <w:rtl/>
        </w:rPr>
        <w:t>מסים</w:t>
      </w:r>
      <w:r w:rsidRPr="00C04622">
        <w:rPr>
          <w:rFonts w:cs="FrankRuehl"/>
          <w:szCs w:val="26"/>
          <w:rtl/>
        </w:rPr>
        <w:t xml:space="preserve"> – מס הכנסה – שווי</w:t>
      </w:r>
    </w:p>
    <w:p w14:paraId="74357330" w14:textId="77777777" w:rsidR="00C04622" w:rsidRPr="00C04622" w:rsidRDefault="00C04622" w:rsidP="00C04622">
      <w:pPr>
        <w:spacing w:line="320" w:lineRule="auto"/>
        <w:rPr>
          <w:rFonts w:cs="Miriam"/>
          <w:szCs w:val="22"/>
        </w:rPr>
      </w:pPr>
      <w:r w:rsidRPr="00C04622">
        <w:rPr>
          <w:rFonts w:cs="Miriam"/>
          <w:szCs w:val="22"/>
          <w:rtl/>
        </w:rPr>
        <w:t>רשויות ומשפט מנהלי</w:t>
      </w:r>
      <w:r w:rsidRPr="00C04622">
        <w:rPr>
          <w:rFonts w:cs="FrankRuehl"/>
          <w:szCs w:val="26"/>
          <w:rtl/>
        </w:rPr>
        <w:t xml:space="preserve"> – תעבורה – רכב – מס</w:t>
      </w:r>
    </w:p>
    <w:p w14:paraId="4190E77B" w14:textId="77777777" w:rsidR="005820A7" w:rsidRDefault="005820A7">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820A7" w14:paraId="50F73DC7" w14:textId="77777777">
        <w:tblPrEx>
          <w:tblCellMar>
            <w:top w:w="0" w:type="dxa"/>
            <w:bottom w:w="0" w:type="dxa"/>
          </w:tblCellMar>
        </w:tblPrEx>
        <w:trPr>
          <w:jc w:val="right"/>
        </w:trPr>
        <w:tc>
          <w:tcPr>
            <w:tcW w:w="850" w:type="dxa"/>
          </w:tcPr>
          <w:p w14:paraId="6F0D3B03" w14:textId="77777777" w:rsidR="005820A7" w:rsidRDefault="005820A7">
            <w:r>
              <w:rPr>
                <w:rtl/>
              </w:rPr>
              <w:fldChar w:fldCharType="begin"/>
            </w:r>
            <w:r>
              <w:rPr>
                <w:rtl/>
              </w:rPr>
              <w:instrText xml:space="preserve"> </w:instrText>
            </w:r>
            <w:r>
              <w:instrText>PAGEREF Seif0</w:instrText>
            </w:r>
            <w:r>
              <w:rPr>
                <w:rtl/>
              </w:rPr>
              <w:instrText xml:space="preserve"> </w:instrText>
            </w:r>
            <w:r>
              <w:rPr>
                <w:rtl/>
              </w:rPr>
              <w:fldChar w:fldCharType="separate"/>
            </w:r>
            <w:r w:rsidR="00C42E90">
              <w:rPr>
                <w:noProof/>
                <w:rtl/>
              </w:rPr>
              <w:t>2</w:t>
            </w:r>
            <w:r>
              <w:rPr>
                <w:rtl/>
              </w:rPr>
              <w:fldChar w:fldCharType="end"/>
            </w:r>
          </w:p>
        </w:tc>
        <w:tc>
          <w:tcPr>
            <w:tcW w:w="567" w:type="dxa"/>
          </w:tcPr>
          <w:p w14:paraId="699DE06B" w14:textId="77777777" w:rsidR="005820A7" w:rsidRDefault="005820A7">
            <w:hyperlink w:anchor="Seif0" w:tooltip="הגדרות" w:history="1">
              <w:r>
                <w:rPr>
                  <w:rStyle w:val="Hyperlink"/>
                </w:rPr>
                <w:t>Go</w:t>
              </w:r>
            </w:hyperlink>
          </w:p>
        </w:tc>
        <w:tc>
          <w:tcPr>
            <w:tcW w:w="5669" w:type="dxa"/>
          </w:tcPr>
          <w:p w14:paraId="68B74C4C" w14:textId="77777777" w:rsidR="005820A7" w:rsidRDefault="005820A7">
            <w:pPr>
              <w:rPr>
                <w:rtl/>
              </w:rPr>
            </w:pPr>
            <w:r>
              <w:rPr>
                <w:rtl/>
              </w:rPr>
              <w:t>הגדרות</w:t>
            </w:r>
          </w:p>
        </w:tc>
        <w:tc>
          <w:tcPr>
            <w:tcW w:w="1247" w:type="dxa"/>
          </w:tcPr>
          <w:p w14:paraId="5AF7013C" w14:textId="77777777" w:rsidR="005820A7" w:rsidRDefault="005820A7">
            <w:r>
              <w:rPr>
                <w:rtl/>
              </w:rPr>
              <w:t xml:space="preserve">סעיף 1 </w:t>
            </w:r>
          </w:p>
        </w:tc>
      </w:tr>
      <w:tr w:rsidR="005820A7" w14:paraId="076B063D" w14:textId="77777777">
        <w:tblPrEx>
          <w:tblCellMar>
            <w:top w:w="0" w:type="dxa"/>
            <w:bottom w:w="0" w:type="dxa"/>
          </w:tblCellMar>
        </w:tblPrEx>
        <w:trPr>
          <w:jc w:val="right"/>
        </w:trPr>
        <w:tc>
          <w:tcPr>
            <w:tcW w:w="850" w:type="dxa"/>
          </w:tcPr>
          <w:p w14:paraId="3809D31C" w14:textId="77777777" w:rsidR="005820A7" w:rsidRDefault="005820A7">
            <w:r>
              <w:rPr>
                <w:rtl/>
              </w:rPr>
              <w:fldChar w:fldCharType="begin"/>
            </w:r>
            <w:r>
              <w:rPr>
                <w:rtl/>
              </w:rPr>
              <w:instrText xml:space="preserve"> </w:instrText>
            </w:r>
            <w:r>
              <w:instrText>PAGEREF Seif1</w:instrText>
            </w:r>
            <w:r>
              <w:rPr>
                <w:rtl/>
              </w:rPr>
              <w:instrText xml:space="preserve"> </w:instrText>
            </w:r>
            <w:r>
              <w:rPr>
                <w:rtl/>
              </w:rPr>
              <w:fldChar w:fldCharType="separate"/>
            </w:r>
            <w:r w:rsidR="00C42E90">
              <w:rPr>
                <w:noProof/>
                <w:rtl/>
              </w:rPr>
              <w:t>2</w:t>
            </w:r>
            <w:r>
              <w:rPr>
                <w:rtl/>
              </w:rPr>
              <w:fldChar w:fldCharType="end"/>
            </w:r>
          </w:p>
        </w:tc>
        <w:tc>
          <w:tcPr>
            <w:tcW w:w="567" w:type="dxa"/>
          </w:tcPr>
          <w:p w14:paraId="6BF4AE83" w14:textId="77777777" w:rsidR="005820A7" w:rsidRDefault="005820A7">
            <w:hyperlink w:anchor="Seif1" w:tooltip="שווי השימוש ברכב" w:history="1">
              <w:r>
                <w:rPr>
                  <w:rStyle w:val="Hyperlink"/>
                </w:rPr>
                <w:t>Go</w:t>
              </w:r>
            </w:hyperlink>
          </w:p>
        </w:tc>
        <w:tc>
          <w:tcPr>
            <w:tcW w:w="5669" w:type="dxa"/>
          </w:tcPr>
          <w:p w14:paraId="24D7D386" w14:textId="77777777" w:rsidR="005820A7" w:rsidRDefault="005820A7">
            <w:pPr>
              <w:rPr>
                <w:rtl/>
              </w:rPr>
            </w:pPr>
            <w:r>
              <w:rPr>
                <w:rtl/>
              </w:rPr>
              <w:t>שווי השימוש ברכב</w:t>
            </w:r>
          </w:p>
        </w:tc>
        <w:tc>
          <w:tcPr>
            <w:tcW w:w="1247" w:type="dxa"/>
          </w:tcPr>
          <w:p w14:paraId="06DA7FF1" w14:textId="77777777" w:rsidR="005820A7" w:rsidRDefault="005820A7">
            <w:r>
              <w:rPr>
                <w:rtl/>
              </w:rPr>
              <w:t xml:space="preserve">סעיף 2 </w:t>
            </w:r>
          </w:p>
        </w:tc>
      </w:tr>
      <w:tr w:rsidR="005820A7" w14:paraId="23689364" w14:textId="77777777">
        <w:tblPrEx>
          <w:tblCellMar>
            <w:top w:w="0" w:type="dxa"/>
            <w:bottom w:w="0" w:type="dxa"/>
          </w:tblCellMar>
        </w:tblPrEx>
        <w:trPr>
          <w:jc w:val="right"/>
        </w:trPr>
        <w:tc>
          <w:tcPr>
            <w:tcW w:w="850" w:type="dxa"/>
          </w:tcPr>
          <w:p w14:paraId="2FDB02CA" w14:textId="77777777" w:rsidR="005820A7" w:rsidRDefault="005820A7">
            <w:r>
              <w:rPr>
                <w:rtl/>
              </w:rPr>
              <w:fldChar w:fldCharType="begin"/>
            </w:r>
            <w:r>
              <w:rPr>
                <w:rtl/>
              </w:rPr>
              <w:instrText xml:space="preserve"> </w:instrText>
            </w:r>
            <w:r>
              <w:instrText>PAGEREF Seif2</w:instrText>
            </w:r>
            <w:r>
              <w:rPr>
                <w:rtl/>
              </w:rPr>
              <w:instrText xml:space="preserve"> </w:instrText>
            </w:r>
            <w:r>
              <w:rPr>
                <w:rtl/>
              </w:rPr>
              <w:fldChar w:fldCharType="separate"/>
            </w:r>
            <w:r w:rsidR="00C42E90">
              <w:rPr>
                <w:noProof/>
                <w:rtl/>
              </w:rPr>
              <w:t>2</w:t>
            </w:r>
            <w:r>
              <w:rPr>
                <w:rtl/>
              </w:rPr>
              <w:fldChar w:fldCharType="end"/>
            </w:r>
          </w:p>
        </w:tc>
        <w:tc>
          <w:tcPr>
            <w:tcW w:w="567" w:type="dxa"/>
          </w:tcPr>
          <w:p w14:paraId="0006D4CE" w14:textId="77777777" w:rsidR="005820A7" w:rsidRDefault="005820A7">
            <w:hyperlink w:anchor="Seif2" w:tooltip="הצמדה ועיגול סכומים" w:history="1">
              <w:r>
                <w:rPr>
                  <w:rStyle w:val="Hyperlink"/>
                </w:rPr>
                <w:t>Go</w:t>
              </w:r>
            </w:hyperlink>
          </w:p>
        </w:tc>
        <w:tc>
          <w:tcPr>
            <w:tcW w:w="5669" w:type="dxa"/>
          </w:tcPr>
          <w:p w14:paraId="211E9903" w14:textId="77777777" w:rsidR="005820A7" w:rsidRDefault="005820A7">
            <w:pPr>
              <w:rPr>
                <w:rtl/>
              </w:rPr>
            </w:pPr>
            <w:r>
              <w:rPr>
                <w:rtl/>
              </w:rPr>
              <w:t>הצמדה ועיגול סכומים</w:t>
            </w:r>
          </w:p>
        </w:tc>
        <w:tc>
          <w:tcPr>
            <w:tcW w:w="1247" w:type="dxa"/>
          </w:tcPr>
          <w:p w14:paraId="2DE0C815" w14:textId="77777777" w:rsidR="005820A7" w:rsidRDefault="005820A7">
            <w:r>
              <w:rPr>
                <w:rtl/>
              </w:rPr>
              <w:t xml:space="preserve">סעיף 3 </w:t>
            </w:r>
          </w:p>
        </w:tc>
      </w:tr>
      <w:tr w:rsidR="005820A7" w14:paraId="6F037E0F" w14:textId="77777777">
        <w:tblPrEx>
          <w:tblCellMar>
            <w:top w:w="0" w:type="dxa"/>
            <w:bottom w:w="0" w:type="dxa"/>
          </w:tblCellMar>
        </w:tblPrEx>
        <w:trPr>
          <w:jc w:val="right"/>
        </w:trPr>
        <w:tc>
          <w:tcPr>
            <w:tcW w:w="850" w:type="dxa"/>
          </w:tcPr>
          <w:p w14:paraId="7DEB1AEC" w14:textId="77777777" w:rsidR="005820A7" w:rsidRDefault="005820A7">
            <w:r>
              <w:rPr>
                <w:rtl/>
              </w:rPr>
              <w:fldChar w:fldCharType="begin"/>
            </w:r>
            <w:r>
              <w:rPr>
                <w:rtl/>
              </w:rPr>
              <w:instrText xml:space="preserve"> </w:instrText>
            </w:r>
            <w:r>
              <w:instrText>PAGEREF Seif3</w:instrText>
            </w:r>
            <w:r>
              <w:rPr>
                <w:rtl/>
              </w:rPr>
              <w:instrText xml:space="preserve"> </w:instrText>
            </w:r>
            <w:r>
              <w:rPr>
                <w:rtl/>
              </w:rPr>
              <w:fldChar w:fldCharType="separate"/>
            </w:r>
            <w:r w:rsidR="00C42E90">
              <w:rPr>
                <w:noProof/>
                <w:rtl/>
              </w:rPr>
              <w:t>2</w:t>
            </w:r>
            <w:r>
              <w:rPr>
                <w:rtl/>
              </w:rPr>
              <w:fldChar w:fldCharType="end"/>
            </w:r>
          </w:p>
        </w:tc>
        <w:tc>
          <w:tcPr>
            <w:tcW w:w="567" w:type="dxa"/>
          </w:tcPr>
          <w:p w14:paraId="3F74C765" w14:textId="77777777" w:rsidR="005820A7" w:rsidRDefault="005820A7">
            <w:hyperlink w:anchor="Seif3" w:tooltip="ביטול" w:history="1">
              <w:r>
                <w:rPr>
                  <w:rStyle w:val="Hyperlink"/>
                </w:rPr>
                <w:t>Go</w:t>
              </w:r>
            </w:hyperlink>
          </w:p>
        </w:tc>
        <w:tc>
          <w:tcPr>
            <w:tcW w:w="5669" w:type="dxa"/>
          </w:tcPr>
          <w:p w14:paraId="7E124AAD" w14:textId="77777777" w:rsidR="005820A7" w:rsidRDefault="005820A7">
            <w:pPr>
              <w:rPr>
                <w:rtl/>
              </w:rPr>
            </w:pPr>
            <w:r>
              <w:rPr>
                <w:rtl/>
              </w:rPr>
              <w:t>ביטול</w:t>
            </w:r>
          </w:p>
        </w:tc>
        <w:tc>
          <w:tcPr>
            <w:tcW w:w="1247" w:type="dxa"/>
          </w:tcPr>
          <w:p w14:paraId="1EC7B8A6" w14:textId="77777777" w:rsidR="005820A7" w:rsidRDefault="005820A7">
            <w:r>
              <w:rPr>
                <w:rtl/>
              </w:rPr>
              <w:t xml:space="preserve">סעיף 4 </w:t>
            </w:r>
          </w:p>
        </w:tc>
      </w:tr>
      <w:tr w:rsidR="005820A7" w14:paraId="26F74C80" w14:textId="77777777">
        <w:tblPrEx>
          <w:tblCellMar>
            <w:top w:w="0" w:type="dxa"/>
            <w:bottom w:w="0" w:type="dxa"/>
          </w:tblCellMar>
        </w:tblPrEx>
        <w:trPr>
          <w:jc w:val="right"/>
        </w:trPr>
        <w:tc>
          <w:tcPr>
            <w:tcW w:w="850" w:type="dxa"/>
          </w:tcPr>
          <w:p w14:paraId="740809C5" w14:textId="77777777" w:rsidR="005820A7" w:rsidRDefault="005820A7">
            <w:r>
              <w:rPr>
                <w:rtl/>
              </w:rPr>
              <w:fldChar w:fldCharType="begin"/>
            </w:r>
            <w:r>
              <w:rPr>
                <w:rtl/>
              </w:rPr>
              <w:instrText xml:space="preserve"> </w:instrText>
            </w:r>
            <w:r>
              <w:instrText>PAGEREF Seif4</w:instrText>
            </w:r>
            <w:r>
              <w:rPr>
                <w:rtl/>
              </w:rPr>
              <w:instrText xml:space="preserve"> </w:instrText>
            </w:r>
            <w:r>
              <w:rPr>
                <w:rtl/>
              </w:rPr>
              <w:fldChar w:fldCharType="separate"/>
            </w:r>
            <w:r w:rsidR="00C42E90">
              <w:rPr>
                <w:noProof/>
                <w:rtl/>
              </w:rPr>
              <w:t>2</w:t>
            </w:r>
            <w:r>
              <w:rPr>
                <w:rtl/>
              </w:rPr>
              <w:fldChar w:fldCharType="end"/>
            </w:r>
          </w:p>
        </w:tc>
        <w:tc>
          <w:tcPr>
            <w:tcW w:w="567" w:type="dxa"/>
          </w:tcPr>
          <w:p w14:paraId="736BC260" w14:textId="77777777" w:rsidR="005820A7" w:rsidRDefault="005820A7">
            <w:hyperlink w:anchor="Seif4" w:tooltip="תחולה" w:history="1">
              <w:r>
                <w:rPr>
                  <w:rStyle w:val="Hyperlink"/>
                </w:rPr>
                <w:t>Go</w:t>
              </w:r>
            </w:hyperlink>
          </w:p>
        </w:tc>
        <w:tc>
          <w:tcPr>
            <w:tcW w:w="5669" w:type="dxa"/>
          </w:tcPr>
          <w:p w14:paraId="080CC7CD" w14:textId="77777777" w:rsidR="005820A7" w:rsidRDefault="005820A7">
            <w:pPr>
              <w:rPr>
                <w:rtl/>
              </w:rPr>
            </w:pPr>
            <w:r>
              <w:rPr>
                <w:rtl/>
              </w:rPr>
              <w:t>תחולה</w:t>
            </w:r>
          </w:p>
        </w:tc>
        <w:tc>
          <w:tcPr>
            <w:tcW w:w="1247" w:type="dxa"/>
          </w:tcPr>
          <w:p w14:paraId="6D59BEBD" w14:textId="77777777" w:rsidR="005820A7" w:rsidRDefault="005820A7">
            <w:r>
              <w:rPr>
                <w:rtl/>
              </w:rPr>
              <w:t xml:space="preserve">סעיף 5 </w:t>
            </w:r>
          </w:p>
        </w:tc>
      </w:tr>
    </w:tbl>
    <w:p w14:paraId="783E9D71" w14:textId="77777777" w:rsidR="005820A7" w:rsidRDefault="005820A7">
      <w:pPr>
        <w:pStyle w:val="big-header"/>
        <w:ind w:left="0" w:right="1134"/>
        <w:rPr>
          <w:rFonts w:cs="FrankRuehl"/>
          <w:sz w:val="32"/>
          <w:rtl/>
        </w:rPr>
      </w:pPr>
    </w:p>
    <w:p w14:paraId="152AFB2E" w14:textId="77777777" w:rsidR="005820A7" w:rsidRDefault="005820A7" w:rsidP="00C35A86">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w:t>
      </w:r>
      <w:r>
        <w:rPr>
          <w:rFonts w:cs="FrankRuehl"/>
          <w:sz w:val="32"/>
          <w:rtl/>
        </w:rPr>
        <w:t xml:space="preserve"> מ</w:t>
      </w:r>
      <w:r>
        <w:rPr>
          <w:rFonts w:cs="FrankRuehl" w:hint="cs"/>
          <w:sz w:val="32"/>
          <w:rtl/>
        </w:rPr>
        <w:t>ס הכנסה (שווי השימוש ברכב), תשמ"ז-</w:t>
      </w:r>
      <w:r>
        <w:rPr>
          <w:rFonts w:cs="FrankRuehl"/>
          <w:sz w:val="32"/>
          <w:rtl/>
        </w:rPr>
        <w:t>1987</w:t>
      </w:r>
      <w:r>
        <w:rPr>
          <w:rStyle w:val="default"/>
          <w:rtl/>
        </w:rPr>
        <w:footnoteReference w:customMarkFollows="1" w:id="1"/>
        <w:t>*</w:t>
      </w:r>
    </w:p>
    <w:p w14:paraId="2CF2C265" w14:textId="77777777" w:rsidR="005820A7" w:rsidRDefault="005820A7">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2(2)(ב) ו-243 לפקודת מס הכנסה, ובאישור ועדת הכספים של הכנסת, אני מתקין תקנות אלה:</w:t>
      </w:r>
    </w:p>
    <w:p w14:paraId="78185662" w14:textId="77777777" w:rsidR="005820A7" w:rsidRDefault="005820A7" w:rsidP="004E2F4C">
      <w:pPr>
        <w:pStyle w:val="P00"/>
        <w:spacing w:before="72"/>
        <w:ind w:left="0" w:right="1134"/>
        <w:rPr>
          <w:rStyle w:val="default"/>
          <w:rFonts w:cs="FrankRuehl" w:hint="cs"/>
          <w:rtl/>
        </w:rPr>
      </w:pPr>
      <w:bookmarkStart w:id="0" w:name="Seif0"/>
      <w:bookmarkEnd w:id="0"/>
      <w:r>
        <w:rPr>
          <w:rFonts w:cs="Miriam"/>
          <w:lang w:val="he-IL"/>
        </w:rPr>
        <w:pict w14:anchorId="7C6E0E55">
          <v:rect id="_x0000_s1026" style="position:absolute;left:0;text-align:left;margin-left:464.5pt;margin-top:8.05pt;width:75.05pt;height:25pt;z-index:251654144" o:allowincell="f" filled="f" stroked="f" strokecolor="lime" strokeweight=".25pt">
            <v:textbox style="mso-next-textbox:#_x0000_s1026" inset="0,0,0,0">
              <w:txbxContent>
                <w:p w14:paraId="37FE00B5" w14:textId="77777777" w:rsidR="005820A7" w:rsidRDefault="005820A7">
                  <w:pPr>
                    <w:spacing w:line="160" w:lineRule="exact"/>
                    <w:rPr>
                      <w:rFonts w:cs="Miriam"/>
                      <w:noProof/>
                      <w:sz w:val="18"/>
                      <w:szCs w:val="18"/>
                      <w:rtl/>
                    </w:rPr>
                  </w:pPr>
                  <w:r>
                    <w:rPr>
                      <w:rFonts w:cs="Miriam"/>
                      <w:sz w:val="18"/>
                      <w:szCs w:val="18"/>
                      <w:rtl/>
                    </w:rPr>
                    <w:t>הגדר</w:t>
                  </w:r>
                  <w:r>
                    <w:rPr>
                      <w:rFonts w:cs="Miriam" w:hint="cs"/>
                      <w:sz w:val="18"/>
                      <w:szCs w:val="18"/>
                      <w:rtl/>
                    </w:rPr>
                    <w:t>ות</w:t>
                  </w:r>
                </w:p>
                <w:p w14:paraId="266DE5F7" w14:textId="77777777" w:rsidR="005820A7" w:rsidRDefault="005820A7" w:rsidP="004E2F4C">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sidR="004E2F4C">
                    <w:rPr>
                      <w:rFonts w:cs="Miriam" w:hint="cs"/>
                      <w:sz w:val="18"/>
                      <w:szCs w:val="18"/>
                      <w:rtl/>
                    </w:rPr>
                    <w:t>תש"ע-2009</w:t>
                  </w:r>
                </w:p>
              </w:txbxContent>
            </v:textbox>
            <w10:anchorlock/>
          </v:rect>
        </w:pict>
      </w:r>
      <w:r>
        <w:rPr>
          <w:rStyle w:val="big-number"/>
          <w:rFonts w:cs="Miriam"/>
          <w:rtl/>
        </w:rPr>
        <w:t>1</w:t>
      </w:r>
      <w:r>
        <w:rPr>
          <w:rStyle w:val="default"/>
          <w:rFonts w:cs="FrankRuehl"/>
          <w:rtl/>
        </w:rPr>
        <w:t>.</w:t>
      </w:r>
      <w:r>
        <w:rPr>
          <w:rStyle w:val="default"/>
          <w:rFonts w:cs="FrankRuehl"/>
          <w:rtl/>
        </w:rPr>
        <w:tab/>
      </w:r>
      <w:r w:rsidR="004E2F4C">
        <w:rPr>
          <w:rStyle w:val="default"/>
          <w:rFonts w:cs="FrankRuehl" w:hint="cs"/>
          <w:rtl/>
        </w:rPr>
        <w:t xml:space="preserve">בתקנות אלה </w:t>
      </w:r>
      <w:r w:rsidR="004E2F4C">
        <w:rPr>
          <w:rStyle w:val="default"/>
          <w:rFonts w:cs="FrankRuehl"/>
          <w:rtl/>
        </w:rPr>
        <w:t>–</w:t>
      </w:r>
    </w:p>
    <w:p w14:paraId="58B6E88F" w14:textId="77777777" w:rsidR="004E2F4C" w:rsidRDefault="004E2F4C" w:rsidP="004E2F4C">
      <w:pPr>
        <w:pStyle w:val="P00"/>
        <w:spacing w:before="72"/>
        <w:ind w:left="0" w:right="1134"/>
        <w:rPr>
          <w:rStyle w:val="default"/>
          <w:rFonts w:cs="FrankRuehl" w:hint="cs"/>
          <w:rtl/>
        </w:rPr>
      </w:pPr>
      <w:r>
        <w:rPr>
          <w:rStyle w:val="default"/>
          <w:rFonts w:cs="FrankRuehl" w:hint="cs"/>
          <w:rtl/>
        </w:rPr>
        <w:tab/>
        <w:t xml:space="preserve">"המחיר הממוצע" </w:t>
      </w:r>
      <w:r w:rsidR="00951D80">
        <w:rPr>
          <w:rStyle w:val="default"/>
          <w:rFonts w:cs="FrankRuehl"/>
          <w:rtl/>
        </w:rPr>
        <w:t>–</w:t>
      </w:r>
      <w:r>
        <w:rPr>
          <w:rStyle w:val="default"/>
          <w:rFonts w:cs="FrankRuehl" w:hint="cs"/>
          <w:rtl/>
        </w:rPr>
        <w:t xml:space="preserve"> </w:t>
      </w:r>
      <w:r w:rsidR="00951D80">
        <w:rPr>
          <w:rStyle w:val="default"/>
          <w:rFonts w:cs="FrankRuehl" w:hint="cs"/>
          <w:rtl/>
        </w:rPr>
        <w:t>סך כל המחירים לצרכן, לפי מחירון היבואן התקף בכל אחד מימי שנת הרישום לראשונה, מחולק ב-365 או במספר הימים שחלפו מיום רישום הדגם לראשונה עד סוף שנת המס, לפי העניין;</w:t>
      </w:r>
    </w:p>
    <w:p w14:paraId="7C0492A2" w14:textId="77777777" w:rsidR="00951D80" w:rsidRDefault="00951D80" w:rsidP="004E2F4C">
      <w:pPr>
        <w:pStyle w:val="P00"/>
        <w:spacing w:before="72"/>
        <w:ind w:left="0" w:right="1134"/>
        <w:rPr>
          <w:rStyle w:val="default"/>
          <w:rFonts w:cs="FrankRuehl" w:hint="cs"/>
          <w:rtl/>
        </w:rPr>
      </w:pPr>
      <w:r>
        <w:rPr>
          <w:rStyle w:val="default"/>
          <w:rFonts w:cs="FrankRuehl" w:hint="cs"/>
          <w:rtl/>
        </w:rPr>
        <w:tab/>
        <w:t xml:space="preserve">"המחיר המקורי" </w:t>
      </w:r>
      <w:r>
        <w:rPr>
          <w:rStyle w:val="default"/>
          <w:rFonts w:cs="FrankRuehl"/>
          <w:rtl/>
        </w:rPr>
        <w:t>–</w:t>
      </w:r>
      <w:r>
        <w:rPr>
          <w:rStyle w:val="default"/>
          <w:rFonts w:cs="FrankRuehl" w:hint="cs"/>
          <w:rtl/>
        </w:rPr>
        <w:t xml:space="preserve"> מחיר הרכב לצרכן של רכב ראשון מדגם ביום רישומו לראשונה או ב-1 בינואר בשנת הרישום, המאוחר מבין השניים;</w:t>
      </w:r>
    </w:p>
    <w:p w14:paraId="567A4524" w14:textId="77777777" w:rsidR="00951D80" w:rsidRDefault="00951D80" w:rsidP="004E2F4C">
      <w:pPr>
        <w:pStyle w:val="P00"/>
        <w:spacing w:before="72"/>
        <w:ind w:left="0" w:right="1134"/>
        <w:rPr>
          <w:rStyle w:val="default"/>
          <w:rFonts w:cs="FrankRuehl" w:hint="cs"/>
          <w:rtl/>
        </w:rPr>
      </w:pPr>
      <w:r>
        <w:rPr>
          <w:rStyle w:val="default"/>
          <w:rFonts w:cs="FrankRuehl" w:hint="cs"/>
          <w:rtl/>
        </w:rPr>
        <w:tab/>
        <w:t xml:space="preserve">"המחיר המשוערך" </w:t>
      </w:r>
      <w:r>
        <w:rPr>
          <w:rStyle w:val="default"/>
          <w:rFonts w:cs="FrankRuehl"/>
          <w:rtl/>
        </w:rPr>
        <w:t>–</w:t>
      </w:r>
      <w:r>
        <w:rPr>
          <w:rStyle w:val="default"/>
          <w:rFonts w:cs="FrankRuehl" w:hint="cs"/>
          <w:rtl/>
        </w:rPr>
        <w:t xml:space="preserve"> המחיר המקורי של דגם הרכב כשהוא מוכפל ביחס השערים;</w:t>
      </w:r>
    </w:p>
    <w:p w14:paraId="2BBB4C52" w14:textId="77777777" w:rsidR="00951D80" w:rsidRDefault="00951D80" w:rsidP="00951D80">
      <w:pPr>
        <w:pStyle w:val="P00"/>
        <w:spacing w:before="72"/>
        <w:ind w:left="0" w:right="1134"/>
        <w:rPr>
          <w:rStyle w:val="default"/>
          <w:rFonts w:cs="FrankRuehl" w:hint="cs"/>
          <w:rtl/>
        </w:rPr>
      </w:pPr>
      <w:r>
        <w:rPr>
          <w:rStyle w:val="default"/>
          <w:rFonts w:cs="FrankRuehl" w:hint="cs"/>
          <w:rtl/>
        </w:rPr>
        <w:tab/>
        <w:t xml:space="preserve">"המחיר המתואם לצרכן" </w:t>
      </w:r>
      <w:r>
        <w:rPr>
          <w:rStyle w:val="default"/>
          <w:rFonts w:cs="FrankRuehl"/>
          <w:rtl/>
        </w:rPr>
        <w:t>–</w:t>
      </w:r>
    </w:p>
    <w:p w14:paraId="4B6BC240" w14:textId="77777777" w:rsidR="00951D80" w:rsidRDefault="00951D80" w:rsidP="00951D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רישומו של הרכב לראשונה </w:t>
      </w:r>
      <w:r>
        <w:rPr>
          <w:rStyle w:val="default"/>
          <w:rFonts w:cs="FrankRuehl"/>
          <w:rtl/>
        </w:rPr>
        <w:t>–</w:t>
      </w:r>
      <w:r>
        <w:rPr>
          <w:rStyle w:val="default"/>
          <w:rFonts w:cs="FrankRuehl" w:hint="cs"/>
          <w:rtl/>
        </w:rPr>
        <w:t xml:space="preserve"> המחיר המקורי;</w:t>
      </w:r>
    </w:p>
    <w:p w14:paraId="0007F0A3" w14:textId="77777777" w:rsidR="00951D80" w:rsidRDefault="00951D80" w:rsidP="00951D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 בשנת המס העוקבת לשנת הרישום של הרכב לראשונה </w:t>
      </w:r>
      <w:r>
        <w:rPr>
          <w:rStyle w:val="default"/>
          <w:rFonts w:cs="FrankRuehl"/>
          <w:rtl/>
        </w:rPr>
        <w:t>–</w:t>
      </w:r>
      <w:r>
        <w:rPr>
          <w:rStyle w:val="default"/>
          <w:rFonts w:cs="FrankRuehl" w:hint="cs"/>
          <w:rtl/>
        </w:rPr>
        <w:t xml:space="preserve"> התוצאה המתקבלת מהכפלת יחס המדדים בסכום המתקבל מחיבור המחיר המקורי והפרש ההתאמה, ובלבד שאם הפרש ההתאמה שהוא מחולק במחיר המקורי נמוך בערכו המוחלט מ-1%, יוכפל יחס המדדים במחיר המקורי בלבד;</w:t>
      </w:r>
    </w:p>
    <w:p w14:paraId="4BA75975" w14:textId="77777777" w:rsidR="00951D80" w:rsidRDefault="00951D80" w:rsidP="00951D80">
      <w:pPr>
        <w:pStyle w:val="P00"/>
        <w:spacing w:before="72"/>
        <w:ind w:left="1021" w:right="1134"/>
        <w:rPr>
          <w:rStyle w:val="default"/>
          <w:rFonts w:cs="FrankRuehl" w:hint="cs"/>
          <w:rtl/>
        </w:rPr>
      </w:pPr>
      <w:r>
        <w:rPr>
          <w:rStyle w:val="default"/>
          <w:rFonts w:cs="FrankRuehl" w:hint="cs"/>
          <w:rtl/>
        </w:rPr>
        <w:t>והכל לא יותר מסכום של 450,000 שקלים חדשים;</w:t>
      </w:r>
    </w:p>
    <w:p w14:paraId="6E1FB8D7" w14:textId="77777777" w:rsidR="00951D80" w:rsidRDefault="00951D80" w:rsidP="00951D80">
      <w:pPr>
        <w:pStyle w:val="P00"/>
        <w:spacing w:before="72"/>
        <w:ind w:left="0" w:right="1134"/>
        <w:rPr>
          <w:rStyle w:val="default"/>
          <w:rFonts w:cs="FrankRuehl" w:hint="cs"/>
          <w:rtl/>
        </w:rPr>
      </w:pPr>
      <w:r>
        <w:rPr>
          <w:rStyle w:val="default"/>
          <w:rFonts w:cs="FrankRuehl" w:hint="cs"/>
          <w:rtl/>
        </w:rPr>
        <w:tab/>
        <w:t xml:space="preserve">"הפרש ההתאמה" </w:t>
      </w:r>
      <w:r>
        <w:rPr>
          <w:rStyle w:val="default"/>
          <w:rFonts w:cs="FrankRuehl"/>
          <w:rtl/>
        </w:rPr>
        <w:t>–</w:t>
      </w:r>
      <w:r>
        <w:rPr>
          <w:rStyle w:val="default"/>
          <w:rFonts w:cs="FrankRuehl" w:hint="cs"/>
          <w:rtl/>
        </w:rPr>
        <w:t xml:space="preserve"> הנמוך בין שני אלה:</w:t>
      </w:r>
    </w:p>
    <w:p w14:paraId="520307B1" w14:textId="77777777" w:rsidR="00951D80" w:rsidRDefault="00951D80" w:rsidP="009343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D6DB6">
        <w:rPr>
          <w:rStyle w:val="default"/>
          <w:rFonts w:cs="FrankRuehl" w:hint="cs"/>
          <w:rtl/>
        </w:rPr>
        <w:t xml:space="preserve">התוצאה המתקבלת מהפחתת המחיר המושערך מהמחיר הממוצע, ואם התוצאה המתקבלת נמוכה מאפס </w:t>
      </w:r>
      <w:r w:rsidR="001D6DB6">
        <w:rPr>
          <w:rStyle w:val="default"/>
          <w:rFonts w:cs="FrankRuehl"/>
          <w:rtl/>
        </w:rPr>
        <w:t>–</w:t>
      </w:r>
      <w:r w:rsidR="001D6DB6">
        <w:rPr>
          <w:rStyle w:val="default"/>
          <w:rFonts w:cs="FrankRuehl" w:hint="cs"/>
          <w:rtl/>
        </w:rPr>
        <w:t xml:space="preserve"> אפס;</w:t>
      </w:r>
    </w:p>
    <w:p w14:paraId="594AE73E" w14:textId="77777777" w:rsidR="001D6DB6" w:rsidRDefault="001D6DB6" w:rsidP="009343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התוצאה המתקבלת מהפחתת המחיר המקורי מהמחיר הממוצע;</w:t>
      </w:r>
    </w:p>
    <w:p w14:paraId="29961C7A" w14:textId="77777777" w:rsidR="001D6DB6" w:rsidRDefault="001D6DB6" w:rsidP="00951D80">
      <w:pPr>
        <w:pStyle w:val="P00"/>
        <w:spacing w:before="72"/>
        <w:ind w:left="0" w:right="1134"/>
        <w:rPr>
          <w:rStyle w:val="default"/>
          <w:rFonts w:cs="FrankRuehl" w:hint="cs"/>
          <w:rtl/>
        </w:rPr>
      </w:pPr>
      <w:r>
        <w:rPr>
          <w:rStyle w:val="default"/>
          <w:rFonts w:cs="FrankRuehl" w:hint="cs"/>
          <w:rtl/>
        </w:rPr>
        <w:tab/>
        <w:t xml:space="preserve">"יחס המדדים" </w:t>
      </w:r>
      <w:r>
        <w:rPr>
          <w:rStyle w:val="default"/>
          <w:rFonts w:cs="FrankRuehl"/>
          <w:rtl/>
        </w:rPr>
        <w:t>–</w:t>
      </w:r>
      <w:r>
        <w:rPr>
          <w:rStyle w:val="default"/>
          <w:rFonts w:cs="FrankRuehl" w:hint="cs"/>
          <w:rtl/>
        </w:rPr>
        <w:t xml:space="preserve"> המדד הידוע ביום 1 בינואר של כל שנת מס, מחולק במדד הידוע ביום 1 בינואר בשנת רישומו של הרכב לראשונה;</w:t>
      </w:r>
    </w:p>
    <w:p w14:paraId="7ECF3DD2" w14:textId="77777777" w:rsidR="001D6DB6" w:rsidRDefault="001D6DB6" w:rsidP="00951D80">
      <w:pPr>
        <w:pStyle w:val="P00"/>
        <w:spacing w:before="72"/>
        <w:ind w:left="0" w:right="1134"/>
        <w:rPr>
          <w:rStyle w:val="default"/>
          <w:rFonts w:cs="FrankRuehl" w:hint="cs"/>
          <w:rtl/>
        </w:rPr>
      </w:pPr>
      <w:r>
        <w:rPr>
          <w:rStyle w:val="default"/>
          <w:rFonts w:cs="FrankRuehl" w:hint="cs"/>
          <w:rtl/>
        </w:rPr>
        <w:tab/>
        <w:t xml:space="preserve">"יחס השערים" </w:t>
      </w:r>
      <w:r>
        <w:rPr>
          <w:rStyle w:val="default"/>
          <w:rFonts w:cs="FrankRuehl"/>
          <w:rtl/>
        </w:rPr>
        <w:t>–</w:t>
      </w:r>
      <w:r>
        <w:rPr>
          <w:rStyle w:val="default"/>
          <w:rFonts w:cs="FrankRuehl" w:hint="cs"/>
          <w:rtl/>
        </w:rPr>
        <w:t xml:space="preserve"> שער החליפין הממוצע של מטבע היבוא של דגם הרכב בשנת רישומו של הרכב לראשונה, מחולק בשער החליפין הידוע ב-1 בינואר של שנת הרישום האמורה, אך לא פחות מ-1;</w:t>
      </w:r>
    </w:p>
    <w:p w14:paraId="6F83A8C2" w14:textId="77777777" w:rsidR="001D6DB6" w:rsidRDefault="001D6DB6" w:rsidP="00951D80">
      <w:pPr>
        <w:pStyle w:val="P00"/>
        <w:spacing w:before="72"/>
        <w:ind w:left="0" w:right="1134"/>
        <w:rPr>
          <w:rStyle w:val="default"/>
          <w:rFonts w:cs="FrankRuehl" w:hint="cs"/>
          <w:rtl/>
        </w:rPr>
      </w:pPr>
      <w:r>
        <w:rPr>
          <w:rStyle w:val="default"/>
          <w:rFonts w:cs="FrankRuehl" w:hint="cs"/>
          <w:rtl/>
        </w:rPr>
        <w:tab/>
        <w:t xml:space="preserve">"מחיר הרכב לצרכן" </w:t>
      </w:r>
      <w:r>
        <w:rPr>
          <w:rStyle w:val="default"/>
          <w:rFonts w:cs="FrankRuehl"/>
          <w:rtl/>
        </w:rPr>
        <w:t>–</w:t>
      </w:r>
      <w:r>
        <w:rPr>
          <w:rStyle w:val="default"/>
          <w:rFonts w:cs="FrankRuehl" w:hint="cs"/>
          <w:rtl/>
        </w:rPr>
        <w:t xml:space="preserve"> כל אחד מאלה, לפי העניין:</w:t>
      </w:r>
    </w:p>
    <w:p w14:paraId="28EE03E7" w14:textId="77777777" w:rsidR="001D6DB6" w:rsidRDefault="001D6DB6" w:rsidP="003C3A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מחיר לפי מחירון היבוא, לרבות כל האבזרים והמכלולים שהתקין יצרן הרכב בתהליך הייצור כחבילה בסיסית, ולרבות אבזרי חובה על פי דין גם אם הם מותקנים בארץ ותוספות כמפורט להלן גם כשאינן חלק מהחבילה הבסיסית: חלון בגג, כריות </w:t>
      </w:r>
      <w:r>
        <w:rPr>
          <w:rStyle w:val="default"/>
          <w:rFonts w:cs="FrankRuehl" w:hint="cs"/>
          <w:rtl/>
        </w:rPr>
        <w:lastRenderedPageBreak/>
        <w:t xml:space="preserve">אוויר, מערכת לשמירת יציבות הרכב, תיבת הילוכים אוטומטית, מזגן אוויר, הגה כוח ומערכת </w:t>
      </w:r>
      <w:r w:rsidRPr="001D6DB6">
        <w:rPr>
          <w:rStyle w:val="default"/>
          <w:rFonts w:cs="FrankRuehl"/>
          <w:sz w:val="20"/>
          <w:szCs w:val="20"/>
        </w:rPr>
        <w:t>ABS</w:t>
      </w:r>
      <w:r>
        <w:rPr>
          <w:rStyle w:val="default"/>
          <w:rFonts w:cs="FrankRuehl" w:hint="cs"/>
          <w:rtl/>
        </w:rPr>
        <w:t xml:space="preserve">, וכולל מס ערך מוסף כמשמעותו בחוק מס ערך מוסף, התשל"ו-1975 (להלן </w:t>
      </w:r>
      <w:r>
        <w:rPr>
          <w:rStyle w:val="default"/>
          <w:rFonts w:cs="FrankRuehl"/>
          <w:rtl/>
        </w:rPr>
        <w:t>–</w:t>
      </w:r>
      <w:r>
        <w:rPr>
          <w:rStyle w:val="default"/>
          <w:rFonts w:cs="FrankRuehl" w:hint="cs"/>
          <w:rtl/>
        </w:rPr>
        <w:t xml:space="preserve"> מע"מ), ולמעט מחירי מבצע והנחות;</w:t>
      </w:r>
    </w:p>
    <w:p w14:paraId="4E187E46" w14:textId="77777777" w:rsidR="001D6DB6" w:rsidRDefault="001D6DB6" w:rsidP="003C3A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C7C17">
        <w:rPr>
          <w:rStyle w:val="default"/>
          <w:rFonts w:cs="FrankRuehl" w:hint="cs"/>
          <w:rtl/>
        </w:rPr>
        <w:t xml:space="preserve">אם הוא רכב ביבוא אישי שאין לו יבוא מסחרי מקביל </w:t>
      </w:r>
      <w:r w:rsidR="006C7C17">
        <w:rPr>
          <w:rStyle w:val="default"/>
          <w:rFonts w:cs="FrankRuehl"/>
          <w:rtl/>
        </w:rPr>
        <w:t>–</w:t>
      </w:r>
      <w:r w:rsidR="006C7C17">
        <w:rPr>
          <w:rStyle w:val="default"/>
          <w:rFonts w:cs="FrankRuehl" w:hint="cs"/>
          <w:rtl/>
        </w:rPr>
        <w:t xml:space="preserve"> ערך הרכב שנקבע לצורך המכס, בתוספת המכס, מס קנייה ומע"מ שיש לשלמם בעת ייבואו או שהיה צריך לשלמם אלמלא נקבעו פטורים והפחתות, ובתוספת פחת שימוש;</w:t>
      </w:r>
    </w:p>
    <w:p w14:paraId="1CB1169A" w14:textId="77777777" w:rsidR="006C7C17" w:rsidRDefault="006C7C17" w:rsidP="00951D80">
      <w:pPr>
        <w:pStyle w:val="P00"/>
        <w:spacing w:before="72"/>
        <w:ind w:left="0" w:right="1134"/>
        <w:rPr>
          <w:rStyle w:val="default"/>
          <w:rFonts w:cs="FrankRuehl" w:hint="cs"/>
          <w:rtl/>
        </w:rPr>
      </w:pPr>
      <w:r>
        <w:rPr>
          <w:rStyle w:val="default"/>
          <w:rFonts w:cs="FrankRuehl" w:hint="cs"/>
          <w:rtl/>
        </w:rPr>
        <w:tab/>
        <w:t xml:space="preserve">"מטבע יבוא" </w:t>
      </w:r>
      <w:r>
        <w:rPr>
          <w:rStyle w:val="default"/>
          <w:rFonts w:cs="FrankRuehl"/>
          <w:rtl/>
        </w:rPr>
        <w:t>–</w:t>
      </w:r>
      <w:r>
        <w:rPr>
          <w:rStyle w:val="default"/>
          <w:rFonts w:cs="FrankRuehl" w:hint="cs"/>
          <w:rtl/>
        </w:rPr>
        <w:t xml:space="preserve"> סוג מהטבע שבו שולמה לספק הרכב התמורה;</w:t>
      </w:r>
    </w:p>
    <w:p w14:paraId="50BCDD3F" w14:textId="77777777" w:rsidR="006C7C17" w:rsidRDefault="006C7C17" w:rsidP="00951D80">
      <w:pPr>
        <w:pStyle w:val="P00"/>
        <w:spacing w:before="72"/>
        <w:ind w:left="0" w:right="1134"/>
        <w:rPr>
          <w:rStyle w:val="default"/>
          <w:rFonts w:cs="FrankRuehl" w:hint="cs"/>
          <w:rtl/>
        </w:rPr>
      </w:pPr>
      <w:r>
        <w:rPr>
          <w:rStyle w:val="default"/>
          <w:rFonts w:cs="FrankRuehl" w:hint="cs"/>
          <w:rtl/>
        </w:rPr>
        <w:tab/>
        <w:t>"פחת שימוש"</w:t>
      </w:r>
      <w:r w:rsidR="004A19C0">
        <w:rPr>
          <w:rStyle w:val="default"/>
          <w:rFonts w:cs="FrankRuehl" w:hint="cs"/>
          <w:rtl/>
        </w:rPr>
        <w:t xml:space="preserve"> </w:t>
      </w:r>
      <w:r w:rsidR="004A19C0">
        <w:rPr>
          <w:rStyle w:val="default"/>
          <w:rFonts w:cs="FrankRuehl"/>
          <w:rtl/>
        </w:rPr>
        <w:t>–</w:t>
      </w:r>
      <w:r w:rsidR="004A19C0">
        <w:rPr>
          <w:rStyle w:val="default"/>
          <w:rFonts w:cs="FrankRuehl" w:hint="cs"/>
          <w:rtl/>
        </w:rPr>
        <w:t xml:space="preserve"> שיעור של 1% לכל חודש מהמועד שבו נרשם הרכב לראשונה לתנועה בדרכים במדינת חוץ עד ייבואו לישראל;</w:t>
      </w:r>
    </w:p>
    <w:p w14:paraId="7880A8C7" w14:textId="77777777" w:rsidR="004A19C0" w:rsidRDefault="004A19C0" w:rsidP="00951D80">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כהגדרתו בתקנות מס הכנסה (ניכוי הוצאות רכב), התשנ"ה-1995.</w:t>
      </w:r>
    </w:p>
    <w:p w14:paraId="7AD7D3E6" w14:textId="77777777" w:rsidR="00383182" w:rsidRPr="00A138E9" w:rsidRDefault="00383182" w:rsidP="00383182">
      <w:pPr>
        <w:pStyle w:val="P00"/>
        <w:spacing w:before="0"/>
        <w:ind w:left="0" w:right="1134"/>
        <w:rPr>
          <w:rStyle w:val="default"/>
          <w:rFonts w:cs="FrankRuehl" w:hint="cs"/>
          <w:vanish/>
          <w:color w:val="FF0000"/>
          <w:sz w:val="20"/>
          <w:szCs w:val="20"/>
          <w:shd w:val="clear" w:color="auto" w:fill="FFFF99"/>
          <w:rtl/>
        </w:rPr>
      </w:pPr>
      <w:bookmarkStart w:id="1" w:name="Rov10"/>
      <w:r w:rsidRPr="00A138E9">
        <w:rPr>
          <w:rStyle w:val="default"/>
          <w:rFonts w:cs="FrankRuehl" w:hint="cs"/>
          <w:vanish/>
          <w:color w:val="FF0000"/>
          <w:sz w:val="20"/>
          <w:szCs w:val="20"/>
          <w:shd w:val="clear" w:color="auto" w:fill="FFFF99"/>
          <w:rtl/>
        </w:rPr>
        <w:t>מיום 17.1.1995</w:t>
      </w:r>
    </w:p>
    <w:p w14:paraId="44E91744" w14:textId="77777777" w:rsidR="00383182" w:rsidRPr="00A138E9" w:rsidRDefault="00383182" w:rsidP="00383182">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תשנ"ה-1995</w:t>
      </w:r>
    </w:p>
    <w:p w14:paraId="3D2E5728" w14:textId="77777777" w:rsidR="00383182" w:rsidRPr="00A138E9" w:rsidRDefault="00383182" w:rsidP="00383182">
      <w:pPr>
        <w:pStyle w:val="P00"/>
        <w:spacing w:before="0"/>
        <w:ind w:left="0" w:right="1134"/>
        <w:rPr>
          <w:rStyle w:val="default"/>
          <w:rFonts w:cs="FrankRuehl" w:hint="cs"/>
          <w:vanish/>
          <w:sz w:val="20"/>
          <w:szCs w:val="20"/>
          <w:shd w:val="clear" w:color="auto" w:fill="FFFF99"/>
          <w:rtl/>
        </w:rPr>
      </w:pPr>
      <w:hyperlink r:id="rId6" w:history="1">
        <w:r w:rsidRPr="00A138E9">
          <w:rPr>
            <w:rStyle w:val="Hyperlink"/>
            <w:rFonts w:cs="FrankRuehl" w:hint="cs"/>
            <w:vanish/>
            <w:szCs w:val="20"/>
            <w:shd w:val="clear" w:color="auto" w:fill="FFFF99"/>
            <w:rtl/>
          </w:rPr>
          <w:t>ק"ת תשנ"ה מס' 5654</w:t>
        </w:r>
      </w:hyperlink>
      <w:r w:rsidRPr="00A138E9">
        <w:rPr>
          <w:rStyle w:val="default"/>
          <w:rFonts w:cs="FrankRuehl" w:hint="cs"/>
          <w:vanish/>
          <w:sz w:val="20"/>
          <w:szCs w:val="20"/>
          <w:shd w:val="clear" w:color="auto" w:fill="FFFF99"/>
          <w:rtl/>
        </w:rPr>
        <w:t xml:space="preserve"> מיום 17.1.1995 עמ' 588</w:t>
      </w:r>
    </w:p>
    <w:p w14:paraId="35D27000" w14:textId="77777777" w:rsidR="00383182" w:rsidRPr="00A138E9" w:rsidRDefault="00383182" w:rsidP="00383182">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תקנה 1</w:t>
      </w:r>
    </w:p>
    <w:p w14:paraId="651F7B00" w14:textId="77777777" w:rsidR="00383182" w:rsidRPr="00A138E9" w:rsidRDefault="00383182" w:rsidP="00383182">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03BEA863" w14:textId="77777777" w:rsidR="00383182" w:rsidRPr="00A138E9" w:rsidRDefault="00383182" w:rsidP="00960786">
      <w:pPr>
        <w:pStyle w:val="P00"/>
        <w:spacing w:before="0"/>
        <w:ind w:left="0" w:right="1134"/>
        <w:rPr>
          <w:rStyle w:val="default"/>
          <w:rFonts w:cs="FrankRuehl" w:hint="cs"/>
          <w:vanish/>
          <w:sz w:val="22"/>
          <w:szCs w:val="22"/>
          <w:shd w:val="clear" w:color="auto" w:fill="FFFF99"/>
          <w:rtl/>
        </w:rPr>
      </w:pPr>
      <w:r w:rsidRPr="00A138E9">
        <w:rPr>
          <w:rStyle w:val="default"/>
          <w:rFonts w:cs="FrankRuehl" w:hint="cs"/>
          <w:strike/>
          <w:vanish/>
          <w:sz w:val="22"/>
          <w:szCs w:val="22"/>
          <w:shd w:val="clear" w:color="auto" w:fill="FFFF99"/>
          <w:rtl/>
        </w:rPr>
        <w:t>1.</w:t>
      </w:r>
      <w:r w:rsidRPr="00A138E9">
        <w:rPr>
          <w:rStyle w:val="default"/>
          <w:rFonts w:cs="FrankRuehl" w:hint="cs"/>
          <w:strike/>
          <w:vanish/>
          <w:sz w:val="22"/>
          <w:szCs w:val="22"/>
          <w:shd w:val="clear" w:color="auto" w:fill="FFFF99"/>
          <w:rtl/>
        </w:rPr>
        <w:tab/>
        <w:t xml:space="preserve">בתקנות אלה, "רכב", "רכב פרטי" ו"רכב מסחרי" </w:t>
      </w:r>
      <w:r w:rsidRPr="00A138E9">
        <w:rPr>
          <w:rStyle w:val="default"/>
          <w:rFonts w:cs="FrankRuehl"/>
          <w:strike/>
          <w:vanish/>
          <w:sz w:val="22"/>
          <w:szCs w:val="22"/>
          <w:shd w:val="clear" w:color="auto" w:fill="FFFF99"/>
          <w:rtl/>
        </w:rPr>
        <w:t>–</w:t>
      </w:r>
      <w:r w:rsidRPr="00A138E9">
        <w:rPr>
          <w:rStyle w:val="default"/>
          <w:rFonts w:cs="FrankRuehl" w:hint="cs"/>
          <w:strike/>
          <w:vanish/>
          <w:sz w:val="22"/>
          <w:szCs w:val="22"/>
          <w:shd w:val="clear" w:color="auto" w:fill="FFFF99"/>
          <w:rtl/>
        </w:rPr>
        <w:t xml:space="preserve"> כמשמעותם בתקנות מס הכנסה (ניכוי הוצאות רכב), התשמ"ז-1986.</w:t>
      </w:r>
    </w:p>
    <w:p w14:paraId="444E9B55" w14:textId="77777777" w:rsidR="004E2F4C" w:rsidRPr="00A138E9" w:rsidRDefault="004E2F4C" w:rsidP="00960786">
      <w:pPr>
        <w:pStyle w:val="P00"/>
        <w:spacing w:before="0"/>
        <w:ind w:left="0" w:right="1134"/>
        <w:rPr>
          <w:rStyle w:val="default"/>
          <w:rFonts w:cs="FrankRuehl" w:hint="cs"/>
          <w:vanish/>
          <w:sz w:val="20"/>
          <w:szCs w:val="20"/>
          <w:shd w:val="clear" w:color="auto" w:fill="FFFF99"/>
          <w:rtl/>
        </w:rPr>
      </w:pPr>
    </w:p>
    <w:p w14:paraId="16A9DCA8" w14:textId="77777777" w:rsidR="004E2F4C" w:rsidRPr="00A138E9" w:rsidRDefault="004E2F4C" w:rsidP="00960786">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1.1.2010</w:t>
      </w:r>
    </w:p>
    <w:p w14:paraId="0D82C52B" w14:textId="77777777" w:rsidR="004E2F4C" w:rsidRPr="00A138E9" w:rsidRDefault="004E2F4C" w:rsidP="00960786">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תש"ע-2009</w:t>
      </w:r>
    </w:p>
    <w:p w14:paraId="6CD2B592" w14:textId="77777777" w:rsidR="004E2F4C" w:rsidRPr="00A138E9" w:rsidRDefault="004E2F4C" w:rsidP="00960786">
      <w:pPr>
        <w:pStyle w:val="P00"/>
        <w:spacing w:before="0"/>
        <w:ind w:left="0" w:right="1134"/>
        <w:rPr>
          <w:rStyle w:val="default"/>
          <w:rFonts w:cs="FrankRuehl" w:hint="cs"/>
          <w:vanish/>
          <w:sz w:val="20"/>
          <w:szCs w:val="20"/>
          <w:shd w:val="clear" w:color="auto" w:fill="FFFF99"/>
          <w:rtl/>
        </w:rPr>
      </w:pPr>
      <w:hyperlink r:id="rId7" w:history="1">
        <w:r w:rsidRPr="00A138E9">
          <w:rPr>
            <w:rStyle w:val="Hyperlink"/>
            <w:rFonts w:cs="FrankRuehl" w:hint="cs"/>
            <w:vanish/>
            <w:szCs w:val="20"/>
            <w:shd w:val="clear" w:color="auto" w:fill="FFFF99"/>
            <w:rtl/>
          </w:rPr>
          <w:t>ק"ת תש"ע מס' 6845</w:t>
        </w:r>
      </w:hyperlink>
      <w:r w:rsidRPr="00A138E9">
        <w:rPr>
          <w:rStyle w:val="default"/>
          <w:rFonts w:cs="FrankRuehl" w:hint="cs"/>
          <w:vanish/>
          <w:sz w:val="20"/>
          <w:szCs w:val="20"/>
          <w:shd w:val="clear" w:color="auto" w:fill="FFFF99"/>
          <w:rtl/>
        </w:rPr>
        <w:t xml:space="preserve"> מיום 30.12.2009 עמ' 389</w:t>
      </w:r>
    </w:p>
    <w:p w14:paraId="6A8C8FA8" w14:textId="77777777" w:rsidR="004E2F4C" w:rsidRPr="00A138E9" w:rsidRDefault="004E2F4C" w:rsidP="00960786">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החלפת תקנה 1</w:t>
      </w:r>
    </w:p>
    <w:p w14:paraId="2D701658" w14:textId="77777777" w:rsidR="004E2F4C" w:rsidRPr="00A138E9" w:rsidRDefault="004E2F4C" w:rsidP="004E2F4C">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4016008A" w14:textId="77777777" w:rsidR="004E2F4C" w:rsidRPr="004E2F4C" w:rsidRDefault="004E2F4C" w:rsidP="004E2F4C">
      <w:pPr>
        <w:pStyle w:val="P00"/>
        <w:spacing w:before="0"/>
        <w:ind w:left="0" w:right="1134"/>
        <w:rPr>
          <w:rStyle w:val="default"/>
          <w:rFonts w:cs="FrankRuehl" w:hint="cs"/>
          <w:strike/>
          <w:sz w:val="2"/>
          <w:szCs w:val="2"/>
          <w:rtl/>
        </w:rPr>
      </w:pPr>
      <w:r w:rsidRPr="00A138E9">
        <w:rPr>
          <w:rStyle w:val="big-number"/>
          <w:rFonts w:cs="FrankRuehl"/>
          <w:strike/>
          <w:vanish/>
          <w:sz w:val="22"/>
          <w:szCs w:val="22"/>
          <w:shd w:val="clear" w:color="auto" w:fill="FFFF99"/>
          <w:rtl/>
        </w:rPr>
        <w:t>1</w:t>
      </w:r>
      <w:r w:rsidRPr="00A138E9">
        <w:rPr>
          <w:rStyle w:val="default"/>
          <w:rFonts w:cs="FrankRuehl"/>
          <w:strike/>
          <w:vanish/>
          <w:sz w:val="22"/>
          <w:szCs w:val="22"/>
          <w:shd w:val="clear" w:color="auto" w:fill="FFFF99"/>
          <w:rtl/>
        </w:rPr>
        <w:t>.</w:t>
      </w:r>
      <w:r w:rsidRPr="00A138E9">
        <w:rPr>
          <w:rStyle w:val="default"/>
          <w:rFonts w:cs="FrankRuehl"/>
          <w:strike/>
          <w:vanish/>
          <w:sz w:val="22"/>
          <w:szCs w:val="22"/>
          <w:shd w:val="clear" w:color="auto" w:fill="FFFF99"/>
          <w:rtl/>
        </w:rPr>
        <w:tab/>
        <w:t xml:space="preserve">"רכב" </w:t>
      </w:r>
      <w:r w:rsidRPr="00A138E9">
        <w:rPr>
          <w:rStyle w:val="default"/>
          <w:rFonts w:cs="FrankRuehl" w:hint="cs"/>
          <w:strike/>
          <w:vanish/>
          <w:sz w:val="22"/>
          <w:szCs w:val="22"/>
          <w:shd w:val="clear" w:color="auto" w:fill="FFFF99"/>
          <w:rtl/>
        </w:rPr>
        <w:t>-</w:t>
      </w:r>
      <w:r w:rsidRPr="00A138E9">
        <w:rPr>
          <w:rStyle w:val="default"/>
          <w:rFonts w:cs="FrankRuehl"/>
          <w:strike/>
          <w:vanish/>
          <w:sz w:val="22"/>
          <w:szCs w:val="22"/>
          <w:shd w:val="clear" w:color="auto" w:fill="FFFF99"/>
          <w:rtl/>
        </w:rPr>
        <w:t xml:space="preserve"> כהגדרתו בתקנות מס הכנסה (ניכוי הוצאות רכב), תשנ"ה</w:t>
      </w:r>
      <w:r w:rsidRPr="00A138E9">
        <w:rPr>
          <w:rStyle w:val="default"/>
          <w:rFonts w:cs="FrankRuehl" w:hint="cs"/>
          <w:strike/>
          <w:vanish/>
          <w:sz w:val="22"/>
          <w:szCs w:val="22"/>
          <w:shd w:val="clear" w:color="auto" w:fill="FFFF99"/>
          <w:rtl/>
        </w:rPr>
        <w:t>-</w:t>
      </w:r>
      <w:r w:rsidRPr="00A138E9">
        <w:rPr>
          <w:rStyle w:val="default"/>
          <w:rFonts w:cs="FrankRuehl"/>
          <w:strike/>
          <w:vanish/>
          <w:sz w:val="22"/>
          <w:szCs w:val="22"/>
          <w:shd w:val="clear" w:color="auto" w:fill="FFFF99"/>
          <w:rtl/>
        </w:rPr>
        <w:t>1995</w:t>
      </w:r>
      <w:r w:rsidRPr="00A138E9">
        <w:rPr>
          <w:rStyle w:val="default"/>
          <w:rFonts w:cs="FrankRuehl" w:hint="cs"/>
          <w:strike/>
          <w:vanish/>
          <w:sz w:val="22"/>
          <w:szCs w:val="22"/>
          <w:shd w:val="clear" w:color="auto" w:fill="FFFF99"/>
          <w:rtl/>
        </w:rPr>
        <w:t>.</w:t>
      </w:r>
      <w:bookmarkEnd w:id="1"/>
    </w:p>
    <w:p w14:paraId="271F8E6B" w14:textId="77777777" w:rsidR="005820A7" w:rsidRDefault="005820A7" w:rsidP="003C3AA2">
      <w:pPr>
        <w:pStyle w:val="P00"/>
        <w:spacing w:before="72"/>
        <w:ind w:left="0" w:right="1134"/>
        <w:rPr>
          <w:rStyle w:val="default"/>
          <w:rFonts w:cs="FrankRuehl" w:hint="cs"/>
          <w:rtl/>
        </w:rPr>
      </w:pPr>
      <w:bookmarkStart w:id="2" w:name="Seif1"/>
      <w:bookmarkEnd w:id="2"/>
      <w:r>
        <w:rPr>
          <w:rFonts w:cs="Miriam"/>
          <w:lang w:val="he-IL"/>
        </w:rPr>
        <w:pict w14:anchorId="2528D09C">
          <v:rect id="_x0000_s1027" style="position:absolute;left:0;text-align:left;margin-left:468pt;margin-top:8.05pt;width:71.55pt;height:35.6pt;z-index:251655168" o:allowincell="f" filled="f" stroked="f" strokecolor="lime" strokeweight=".25pt">
            <v:textbox inset="0,0,0,0">
              <w:txbxContent>
                <w:p w14:paraId="09F24509" w14:textId="77777777" w:rsidR="005820A7" w:rsidRDefault="005820A7">
                  <w:pPr>
                    <w:spacing w:line="160" w:lineRule="exact"/>
                    <w:rPr>
                      <w:rFonts w:cs="Miriam"/>
                      <w:noProof/>
                      <w:sz w:val="18"/>
                      <w:szCs w:val="18"/>
                      <w:rtl/>
                    </w:rPr>
                  </w:pPr>
                  <w:r>
                    <w:rPr>
                      <w:rFonts w:cs="Miriam"/>
                      <w:sz w:val="18"/>
                      <w:szCs w:val="18"/>
                      <w:rtl/>
                    </w:rPr>
                    <w:t>שו</w:t>
                  </w:r>
                  <w:r>
                    <w:rPr>
                      <w:rFonts w:cs="Miriam" w:hint="cs"/>
                      <w:sz w:val="18"/>
                      <w:szCs w:val="18"/>
                      <w:rtl/>
                    </w:rPr>
                    <w:t>ו</w:t>
                  </w:r>
                  <w:r>
                    <w:rPr>
                      <w:rFonts w:cs="Miriam"/>
                      <w:sz w:val="18"/>
                      <w:szCs w:val="18"/>
                      <w:rtl/>
                    </w:rPr>
                    <w:t xml:space="preserve">י </w:t>
                  </w:r>
                  <w:r>
                    <w:rPr>
                      <w:rFonts w:cs="Miriam" w:hint="cs"/>
                      <w:sz w:val="18"/>
                      <w:szCs w:val="18"/>
                      <w:rtl/>
                    </w:rPr>
                    <w:t>השימוש</w:t>
                  </w:r>
                  <w:r>
                    <w:rPr>
                      <w:rFonts w:cs="Miriam"/>
                      <w:sz w:val="18"/>
                      <w:szCs w:val="18"/>
                      <w:rtl/>
                    </w:rPr>
                    <w:t xml:space="preserve"> ב</w:t>
                  </w:r>
                  <w:r>
                    <w:rPr>
                      <w:rFonts w:cs="Miriam" w:hint="cs"/>
                      <w:sz w:val="18"/>
                      <w:szCs w:val="18"/>
                      <w:rtl/>
                    </w:rPr>
                    <w:t>רכב</w:t>
                  </w:r>
                </w:p>
                <w:p w14:paraId="2E4F3174" w14:textId="77777777" w:rsidR="005820A7" w:rsidRDefault="005820A7">
                  <w:pPr>
                    <w:spacing w:line="160" w:lineRule="exac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w:t>
                  </w:r>
                  <w:r>
                    <w:rPr>
                      <w:rFonts w:cs="Miriam" w:hint="cs"/>
                      <w:sz w:val="18"/>
                      <w:szCs w:val="18"/>
                      <w:rtl/>
                    </w:rPr>
                    <w:t>7</w:t>
                  </w:r>
                </w:p>
                <w:p w14:paraId="2F28F80C" w14:textId="77777777" w:rsidR="005820A7" w:rsidRDefault="005820A7">
                  <w:pPr>
                    <w:spacing w:line="160" w:lineRule="exact"/>
                    <w:rPr>
                      <w:rFonts w:cs="Miriam" w:hint="cs"/>
                      <w:noProof/>
                      <w:sz w:val="18"/>
                      <w:szCs w:val="18"/>
                      <w:rtl/>
                    </w:rPr>
                  </w:pPr>
                  <w:r>
                    <w:rPr>
                      <w:rFonts w:cs="Miriam" w:hint="cs"/>
                      <w:sz w:val="18"/>
                      <w:szCs w:val="18"/>
                      <w:rtl/>
                    </w:rPr>
                    <w:t>תק' תשס"ח-2007</w:t>
                  </w:r>
                </w:p>
                <w:p w14:paraId="51C0B415" w14:textId="77777777" w:rsidR="003C3AA2" w:rsidRDefault="003C3AA2">
                  <w:pPr>
                    <w:spacing w:line="160" w:lineRule="exact"/>
                    <w:rPr>
                      <w:rFonts w:cs="Miriam" w:hint="cs"/>
                      <w:noProof/>
                      <w:sz w:val="18"/>
                      <w:szCs w:val="18"/>
                      <w:rtl/>
                    </w:rPr>
                  </w:pPr>
                  <w:r>
                    <w:rPr>
                      <w:rFonts w:cs="Miriam" w:hint="cs"/>
                      <w:noProof/>
                      <w:sz w:val="18"/>
                      <w:szCs w:val="18"/>
                      <w:rtl/>
                    </w:rPr>
                    <w:t>תק' תש"ע-2009</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השווי לכל חודש של השימוש ברכב</w:t>
      </w:r>
      <w:r>
        <w:rPr>
          <w:rStyle w:val="default"/>
          <w:rFonts w:cs="FrankRuehl" w:hint="cs"/>
          <w:rtl/>
        </w:rPr>
        <w:t xml:space="preserve">, למעט אופנוע </w:t>
      </w:r>
      <w:r w:rsidR="003C3AA2">
        <w:rPr>
          <w:rStyle w:val="default"/>
          <w:rFonts w:cs="FrankRuehl" w:hint="cs"/>
          <w:rtl/>
        </w:rPr>
        <w:t>כאמור בתקנת משנה (ב)</w:t>
      </w:r>
      <w:r>
        <w:rPr>
          <w:rStyle w:val="default"/>
          <w:rFonts w:cs="FrankRuehl" w:hint="cs"/>
          <w:rtl/>
        </w:rPr>
        <w:t>,</w:t>
      </w:r>
      <w:r>
        <w:rPr>
          <w:rStyle w:val="default"/>
          <w:rFonts w:cs="FrankRuehl"/>
          <w:rtl/>
        </w:rPr>
        <w:t xml:space="preserve"> שהועמד לרשות העובד</w:t>
      </w:r>
      <w:r w:rsidR="003C3AA2">
        <w:rPr>
          <w:rStyle w:val="default"/>
          <w:rFonts w:cs="FrankRuehl" w:hint="cs"/>
          <w:rtl/>
        </w:rPr>
        <w:t>,</w:t>
      </w:r>
      <w:r>
        <w:rPr>
          <w:rStyle w:val="default"/>
          <w:rFonts w:cs="FrankRuehl"/>
          <w:rtl/>
        </w:rPr>
        <w:t xml:space="preserve"> יה</w:t>
      </w:r>
      <w:r w:rsidR="003C3AA2">
        <w:rPr>
          <w:rStyle w:val="default"/>
          <w:rFonts w:cs="FrankRuehl" w:hint="cs"/>
          <w:rtl/>
        </w:rPr>
        <w:t>א</w:t>
      </w:r>
      <w:r>
        <w:rPr>
          <w:rStyle w:val="default"/>
          <w:rFonts w:cs="FrankRuehl"/>
          <w:rtl/>
        </w:rPr>
        <w:t xml:space="preserve"> </w:t>
      </w:r>
      <w:r w:rsidR="003C3AA2">
        <w:rPr>
          <w:rStyle w:val="default"/>
          <w:rFonts w:cs="FrankRuehl" w:hint="cs"/>
          <w:rtl/>
        </w:rPr>
        <w:t>התוצאה המתקבלת מהכפלת המחיר המתואם לצרכן של הרכב בשיעור שווי השימוש</w:t>
      </w:r>
      <w:r w:rsidR="009343A6">
        <w:rPr>
          <w:rStyle w:val="a6"/>
          <w:rFonts w:cs="FrankRuehl"/>
          <w:sz w:val="26"/>
          <w:rtl/>
        </w:rPr>
        <w:footnoteReference w:id="2"/>
      </w:r>
      <w:r w:rsidR="003C3AA2">
        <w:rPr>
          <w:rStyle w:val="default"/>
          <w:rFonts w:cs="FrankRuehl" w:hint="cs"/>
          <w:rtl/>
        </w:rPr>
        <w:t xml:space="preserve">, שהוא מעוגל לסכום הקרוב שהוא מכפלה של 10 שקלים חדשים: לעניין תקנת משנה זו </w:t>
      </w:r>
      <w:r w:rsidR="003C3AA2">
        <w:rPr>
          <w:rStyle w:val="default"/>
          <w:rFonts w:cs="FrankRuehl"/>
          <w:rtl/>
        </w:rPr>
        <w:t>–</w:t>
      </w:r>
    </w:p>
    <w:p w14:paraId="00A76203" w14:textId="77777777" w:rsidR="003C3AA2" w:rsidRDefault="003C3AA2" w:rsidP="003C3AA2">
      <w:pPr>
        <w:pStyle w:val="P00"/>
        <w:spacing w:before="72"/>
        <w:ind w:left="0" w:right="1134"/>
        <w:rPr>
          <w:rStyle w:val="default"/>
          <w:rFonts w:cs="FrankRuehl" w:hint="cs"/>
          <w:sz w:val="20"/>
          <w:rtl/>
        </w:rPr>
      </w:pPr>
      <w:r>
        <w:rPr>
          <w:rStyle w:val="default"/>
          <w:rFonts w:cs="FrankRuehl" w:hint="cs"/>
          <w:rtl/>
        </w:rPr>
        <w:tab/>
        <w:t xml:space="preserve">"המחיר המשוקלל בשנת 2010" </w:t>
      </w:r>
      <w:r>
        <w:rPr>
          <w:rStyle w:val="default"/>
          <w:rFonts w:cs="FrankRuehl"/>
          <w:rtl/>
        </w:rPr>
        <w:t>–</w:t>
      </w:r>
      <w:r>
        <w:rPr>
          <w:rStyle w:val="default"/>
          <w:rFonts w:cs="FrankRuehl" w:hint="cs"/>
          <w:rtl/>
        </w:rPr>
        <w:t xml:space="preserve"> סיכום התוצאה המתקבלת מהכפלת המחיר המקורי של כל דגם רכב שסיווגו </w:t>
      </w:r>
      <w:r>
        <w:rPr>
          <w:rStyle w:val="default"/>
          <w:rFonts w:cs="FrankRuehl"/>
          <w:sz w:val="20"/>
        </w:rPr>
        <w:t>M1</w:t>
      </w:r>
      <w:r>
        <w:rPr>
          <w:rStyle w:val="default"/>
          <w:rFonts w:cs="FrankRuehl" w:hint="cs"/>
          <w:sz w:val="20"/>
          <w:rtl/>
        </w:rPr>
        <w:t xml:space="preserve"> או </w:t>
      </w:r>
      <w:r>
        <w:rPr>
          <w:rStyle w:val="default"/>
          <w:rFonts w:cs="FrankRuehl"/>
          <w:sz w:val="20"/>
        </w:rPr>
        <w:t>N1</w:t>
      </w:r>
      <w:r>
        <w:rPr>
          <w:rStyle w:val="default"/>
          <w:rFonts w:cs="FrankRuehl" w:hint="cs"/>
          <w:sz w:val="20"/>
          <w:rtl/>
        </w:rPr>
        <w:t>, כאמור בתקנה 271א(ד) לתקנות התעבורה במספר כלי הרכב מאותו דגם שנרשמו לראשונה בתקופה שמיום ט"ו בטבת התש"ע (1 בינואר 2010) עד יום כ"ב בתשרי התשע"א (30 בספטמבר 2010), שהוא מחולק בסך כל כלי הרכב שסיווגם כאמור שנרשמו לראשונה בתקופה האמורה;</w:t>
      </w:r>
    </w:p>
    <w:p w14:paraId="3067B6FA" w14:textId="77777777" w:rsidR="003C3AA2" w:rsidRDefault="003C3AA2" w:rsidP="003C3AA2">
      <w:pPr>
        <w:pStyle w:val="P00"/>
        <w:spacing w:before="72"/>
        <w:ind w:left="0" w:right="1134"/>
        <w:rPr>
          <w:rStyle w:val="default"/>
          <w:rFonts w:cs="FrankRuehl" w:hint="cs"/>
          <w:sz w:val="20"/>
          <w:rtl/>
        </w:rPr>
      </w:pPr>
      <w:r>
        <w:rPr>
          <w:rStyle w:val="default"/>
          <w:rFonts w:cs="FrankRuehl" w:hint="cs"/>
          <w:sz w:val="20"/>
          <w:rtl/>
        </w:rPr>
        <w:tab/>
        <w:t xml:space="preserve">"שיעור שווי השימוש" </w:t>
      </w:r>
      <w:r>
        <w:rPr>
          <w:rStyle w:val="default"/>
          <w:rFonts w:cs="FrankRuehl"/>
          <w:sz w:val="20"/>
          <w:rtl/>
        </w:rPr>
        <w:t>–</w:t>
      </w:r>
      <w:r>
        <w:rPr>
          <w:rStyle w:val="default"/>
          <w:rFonts w:cs="FrankRuehl" w:hint="cs"/>
          <w:sz w:val="20"/>
          <w:rtl/>
        </w:rPr>
        <w:t xml:space="preserve"> אחד מאלה, לפי העניין:</w:t>
      </w:r>
    </w:p>
    <w:p w14:paraId="15E35CE8" w14:textId="77777777" w:rsidR="003C3AA2" w:rsidRDefault="003C3AA2" w:rsidP="00934D6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אם המחיר המשוקלל בשנת 2010 אינו עולה על 123,000 שקלים חדשים </w:t>
      </w:r>
      <w:r>
        <w:rPr>
          <w:rStyle w:val="default"/>
          <w:rFonts w:cs="FrankRuehl"/>
          <w:sz w:val="20"/>
          <w:rtl/>
        </w:rPr>
        <w:t>–</w:t>
      </w:r>
      <w:r>
        <w:rPr>
          <w:rStyle w:val="default"/>
          <w:rFonts w:cs="FrankRuehl" w:hint="cs"/>
          <w:sz w:val="20"/>
          <w:rtl/>
        </w:rPr>
        <w:t xml:space="preserve"> 2.6%;</w:t>
      </w:r>
    </w:p>
    <w:p w14:paraId="4E6FE538" w14:textId="77777777" w:rsidR="003C3AA2" w:rsidRDefault="003C3AA2" w:rsidP="00934D6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בנובמבר 2009, עולה על 123,000 שקלים חדשים ואינו עולה על 124,000 שקלים חדשים </w:t>
      </w:r>
      <w:r>
        <w:rPr>
          <w:rStyle w:val="default"/>
          <w:rFonts w:cs="FrankRuehl"/>
          <w:sz w:val="20"/>
          <w:rtl/>
        </w:rPr>
        <w:t>–</w:t>
      </w:r>
      <w:r>
        <w:rPr>
          <w:rStyle w:val="default"/>
          <w:rFonts w:cs="FrankRuehl" w:hint="cs"/>
          <w:sz w:val="20"/>
          <w:rtl/>
        </w:rPr>
        <w:t xml:space="preserve"> 2.58%;</w:t>
      </w:r>
    </w:p>
    <w:p w14:paraId="35B968A1" w14:textId="77777777" w:rsidR="003C3AA2" w:rsidRDefault="003C3AA2" w:rsidP="00934D6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אם המחיר המשוקלל בשנת 2010, כשהוא מוכפל במדד המחירים לצרכן של חודש נובמבר 2008 </w:t>
      </w:r>
      <w:r w:rsidR="00493ECD">
        <w:rPr>
          <w:rStyle w:val="default"/>
          <w:rFonts w:cs="FrankRuehl" w:hint="cs"/>
          <w:sz w:val="20"/>
          <w:rtl/>
        </w:rPr>
        <w:t xml:space="preserve">ומחולק במדד המחירים לצרכן של חודש נובמבר 2009, עולה על 124,000 שקלים חדשים ואינו עולה על 125,000 שקלים חדשים </w:t>
      </w:r>
      <w:r w:rsidR="00493ECD">
        <w:rPr>
          <w:rStyle w:val="default"/>
          <w:rFonts w:cs="FrankRuehl"/>
          <w:sz w:val="20"/>
          <w:rtl/>
        </w:rPr>
        <w:t>–</w:t>
      </w:r>
      <w:r w:rsidR="00493ECD">
        <w:rPr>
          <w:rStyle w:val="default"/>
          <w:rFonts w:cs="FrankRuehl" w:hint="cs"/>
          <w:sz w:val="20"/>
          <w:rtl/>
        </w:rPr>
        <w:t xml:space="preserve"> 2.56%;</w:t>
      </w:r>
    </w:p>
    <w:p w14:paraId="24EFAB07" w14:textId="77777777" w:rsidR="00493ECD" w:rsidRDefault="00493ECD" w:rsidP="00934D6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נובמבר 2009, עולה על 125,000 שקלים חדשים ואינו עולה על 126,000 שקלים חדשים </w:t>
      </w:r>
      <w:r>
        <w:rPr>
          <w:rStyle w:val="default"/>
          <w:rFonts w:cs="FrankRuehl"/>
          <w:sz w:val="20"/>
          <w:rtl/>
        </w:rPr>
        <w:t>–</w:t>
      </w:r>
      <w:r>
        <w:rPr>
          <w:rStyle w:val="default"/>
          <w:rFonts w:cs="FrankRuehl" w:hint="cs"/>
          <w:sz w:val="20"/>
          <w:rtl/>
        </w:rPr>
        <w:t xml:space="preserve"> 2.54%;</w:t>
      </w:r>
    </w:p>
    <w:p w14:paraId="1980EA69" w14:textId="77777777" w:rsidR="00493ECD" w:rsidRDefault="00493ECD" w:rsidP="00934D6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r>
      <w:r w:rsidR="002B5738">
        <w:rPr>
          <w:rStyle w:val="default"/>
          <w:rFonts w:cs="FrankRuehl" w:hint="cs"/>
          <w:sz w:val="20"/>
          <w:rtl/>
        </w:rPr>
        <w:t xml:space="preserve">אם המחיר המשוקלל בשנת 2010, כשהוא מוכפל במדד המחירים לצרכן של חודש נובמבר 2008 ומחולק במדד המחירים לצרכן של חודש נובמבר 2009, עולה על 126,000 שקלים חדשים ואינו עולה על 127,000 שקלים חדשים </w:t>
      </w:r>
      <w:r w:rsidR="002B5738">
        <w:rPr>
          <w:rStyle w:val="default"/>
          <w:rFonts w:cs="FrankRuehl"/>
          <w:sz w:val="20"/>
          <w:rtl/>
        </w:rPr>
        <w:t>–</w:t>
      </w:r>
      <w:r w:rsidR="002B5738">
        <w:rPr>
          <w:rStyle w:val="default"/>
          <w:rFonts w:cs="FrankRuehl" w:hint="cs"/>
          <w:sz w:val="20"/>
          <w:rtl/>
        </w:rPr>
        <w:t xml:space="preserve"> 2.52%;</w:t>
      </w:r>
    </w:p>
    <w:p w14:paraId="01AD80D6" w14:textId="77777777" w:rsidR="002B5738" w:rsidRDefault="002B5738" w:rsidP="00934D65">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נובמבר 2009, עולה על 127,000 שקלים חדשים ואינו עולה על 135,000 שקלים חדשים </w:t>
      </w:r>
      <w:r>
        <w:rPr>
          <w:rStyle w:val="default"/>
          <w:rFonts w:cs="FrankRuehl"/>
          <w:sz w:val="20"/>
          <w:rtl/>
        </w:rPr>
        <w:t>–</w:t>
      </w:r>
      <w:r>
        <w:rPr>
          <w:rStyle w:val="default"/>
          <w:rFonts w:cs="FrankRuehl" w:hint="cs"/>
          <w:sz w:val="20"/>
          <w:rtl/>
        </w:rPr>
        <w:t xml:space="preserve"> 2.50%;</w:t>
      </w:r>
    </w:p>
    <w:p w14:paraId="7834382D" w14:textId="77777777" w:rsidR="002B5738" w:rsidRDefault="002B5738" w:rsidP="00934D65">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נובמבר 2009, עולה על 135,000 שקלים חדשים ואינו עולה על 126,000 שקלים חדשים </w:t>
      </w:r>
      <w:r>
        <w:rPr>
          <w:rStyle w:val="default"/>
          <w:rFonts w:cs="FrankRuehl"/>
          <w:sz w:val="20"/>
          <w:rtl/>
        </w:rPr>
        <w:t>–</w:t>
      </w:r>
      <w:r>
        <w:rPr>
          <w:rStyle w:val="default"/>
          <w:rFonts w:cs="FrankRuehl" w:hint="cs"/>
          <w:sz w:val="20"/>
          <w:rtl/>
        </w:rPr>
        <w:t xml:space="preserve"> 2.48%;</w:t>
      </w:r>
    </w:p>
    <w:p w14:paraId="065C1D86" w14:textId="77777777" w:rsidR="002B5738" w:rsidRDefault="002B5738" w:rsidP="00934D65">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נובמבר 2009, עולה על 136,000 שקלים חדשים ואינו עולה על 137,000 שקלים חדשים </w:t>
      </w:r>
      <w:r>
        <w:rPr>
          <w:rStyle w:val="default"/>
          <w:rFonts w:cs="FrankRuehl"/>
          <w:sz w:val="20"/>
          <w:rtl/>
        </w:rPr>
        <w:t>–</w:t>
      </w:r>
      <w:r>
        <w:rPr>
          <w:rStyle w:val="default"/>
          <w:rFonts w:cs="FrankRuehl" w:hint="cs"/>
          <w:sz w:val="20"/>
          <w:rtl/>
        </w:rPr>
        <w:t xml:space="preserve"> 2.46%;</w:t>
      </w:r>
    </w:p>
    <w:p w14:paraId="16E55BF3" w14:textId="77777777" w:rsidR="002B5738" w:rsidRDefault="002B5738" w:rsidP="00934D65">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נובמבר 2009, עולה על 137,000 שקלים חדשים ואינו עולה על 138,000 שקלים חדשים </w:t>
      </w:r>
      <w:r>
        <w:rPr>
          <w:rStyle w:val="default"/>
          <w:rFonts w:cs="FrankRuehl"/>
          <w:sz w:val="20"/>
          <w:rtl/>
        </w:rPr>
        <w:t>–</w:t>
      </w:r>
      <w:r>
        <w:rPr>
          <w:rStyle w:val="default"/>
          <w:rFonts w:cs="FrankRuehl" w:hint="cs"/>
          <w:sz w:val="20"/>
          <w:rtl/>
        </w:rPr>
        <w:t xml:space="preserve"> 2.44%;</w:t>
      </w:r>
    </w:p>
    <w:p w14:paraId="78052A94" w14:textId="77777777" w:rsidR="002B5738" w:rsidRPr="003C3AA2" w:rsidRDefault="002B5738" w:rsidP="00934D65">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אם המחיר המשוקלל בשנת 2010, כשהוא מוכפל במדד המחירים לצרכן של חודש נובמבר 2008 ומחולק במדד המחירים לצרכן של חודש נובמבר 2009, עולה על 138,000 שקלים חדשים </w:t>
      </w:r>
      <w:r>
        <w:rPr>
          <w:rStyle w:val="default"/>
          <w:rFonts w:cs="FrankRuehl"/>
          <w:sz w:val="20"/>
          <w:rtl/>
        </w:rPr>
        <w:t>–</w:t>
      </w:r>
      <w:r>
        <w:rPr>
          <w:rStyle w:val="default"/>
          <w:rFonts w:cs="FrankRuehl" w:hint="cs"/>
          <w:sz w:val="20"/>
          <w:rtl/>
        </w:rPr>
        <w:t xml:space="preserve"> 2.43%.</w:t>
      </w:r>
    </w:p>
    <w:p w14:paraId="793F5D88" w14:textId="77777777" w:rsidR="005820A7" w:rsidRDefault="005820A7" w:rsidP="003C3AA2">
      <w:pPr>
        <w:pStyle w:val="P00"/>
        <w:spacing w:before="72"/>
        <w:ind w:left="0" w:right="1134"/>
        <w:rPr>
          <w:rStyle w:val="default"/>
          <w:rFonts w:cs="FrankRuehl" w:hint="cs"/>
          <w:rtl/>
        </w:rPr>
      </w:pPr>
      <w:r>
        <w:rPr>
          <w:rFonts w:cs="FrankRuehl"/>
          <w:rtl/>
          <w:lang w:val="he-IL"/>
        </w:rPr>
        <w:pict w14:anchorId="29D7C2B8">
          <v:shapetype id="_x0000_t202" coordsize="21600,21600" o:spt="202" path="m,l,21600r21600,l21600,xe">
            <v:stroke joinstyle="miter"/>
            <v:path gradientshapeok="t" o:connecttype="rect"/>
          </v:shapetype>
          <v:shape id="_x0000_s1035" type="#_x0000_t202" style="position:absolute;left:0;text-align:left;margin-left:470.35pt;margin-top:7.1pt;width:1in;height:14.45pt;z-index:251660288" filled="f" stroked="f">
            <v:textbox inset="1mm,0,1mm,0">
              <w:txbxContent>
                <w:p w14:paraId="568C2566" w14:textId="77777777" w:rsidR="005820A7" w:rsidRDefault="005820A7">
                  <w:pPr>
                    <w:spacing w:line="160" w:lineRule="exact"/>
                    <w:rPr>
                      <w:rFonts w:cs="Miriam" w:hint="cs"/>
                      <w:sz w:val="18"/>
                      <w:szCs w:val="18"/>
                      <w:rtl/>
                    </w:rPr>
                  </w:pPr>
                  <w:r>
                    <w:rPr>
                      <w:rFonts w:cs="Miriam" w:hint="cs"/>
                      <w:sz w:val="18"/>
                      <w:szCs w:val="18"/>
                      <w:rtl/>
                    </w:rPr>
                    <w:t>תק' תשס"ח-2007</w:t>
                  </w:r>
                </w:p>
              </w:txbxContent>
            </v:textbox>
          </v:shape>
        </w:pict>
      </w:r>
      <w:r>
        <w:rPr>
          <w:rStyle w:val="default"/>
          <w:rFonts w:cs="FrankRuehl" w:hint="cs"/>
          <w:rtl/>
        </w:rPr>
        <w:tab/>
        <w:t>(ב)</w:t>
      </w:r>
      <w:r>
        <w:rPr>
          <w:rStyle w:val="default"/>
          <w:rFonts w:cs="FrankRuehl" w:hint="cs"/>
          <w:rtl/>
        </w:rPr>
        <w:tab/>
        <w:t xml:space="preserve">השווי לכל חודש של השימוש באופנוע שסיווגו </w:t>
      </w:r>
      <w:r>
        <w:rPr>
          <w:rStyle w:val="default"/>
          <w:sz w:val="20"/>
          <w:szCs w:val="20"/>
        </w:rPr>
        <w:t>L3</w:t>
      </w:r>
      <w:r>
        <w:rPr>
          <w:rStyle w:val="default"/>
          <w:rFonts w:cs="FrankRuehl" w:hint="cs"/>
          <w:rtl/>
        </w:rPr>
        <w:t xml:space="preserve"> שהועמד לרשות העובד יהיה </w:t>
      </w:r>
      <w:r w:rsidR="003C3AA2">
        <w:rPr>
          <w:rStyle w:val="default"/>
          <w:rFonts w:cs="FrankRuehl" w:hint="cs"/>
          <w:rtl/>
        </w:rPr>
        <w:t>750</w:t>
      </w:r>
      <w:r>
        <w:rPr>
          <w:rStyle w:val="default"/>
          <w:rFonts w:cs="FrankRuehl" w:hint="cs"/>
          <w:rtl/>
        </w:rPr>
        <w:t xml:space="preserve"> שקלים חדשים.</w:t>
      </w:r>
    </w:p>
    <w:p w14:paraId="0EF42EA8" w14:textId="77777777" w:rsidR="00702AAE" w:rsidRPr="00A138E9" w:rsidRDefault="00702AAE" w:rsidP="00702AAE">
      <w:pPr>
        <w:pStyle w:val="P00"/>
        <w:spacing w:before="0"/>
        <w:ind w:left="0" w:right="1134"/>
        <w:rPr>
          <w:rStyle w:val="default"/>
          <w:rFonts w:cs="FrankRuehl" w:hint="cs"/>
          <w:vanish/>
          <w:color w:val="FF0000"/>
          <w:sz w:val="20"/>
          <w:szCs w:val="20"/>
          <w:shd w:val="clear" w:color="auto" w:fill="FFFF99"/>
          <w:rtl/>
        </w:rPr>
      </w:pPr>
      <w:bookmarkStart w:id="3" w:name="Rov11"/>
      <w:r w:rsidRPr="00A138E9">
        <w:rPr>
          <w:rStyle w:val="default"/>
          <w:rFonts w:cs="FrankRuehl" w:hint="cs"/>
          <w:vanish/>
          <w:color w:val="FF0000"/>
          <w:sz w:val="20"/>
          <w:szCs w:val="20"/>
          <w:shd w:val="clear" w:color="auto" w:fill="FFFF99"/>
          <w:rtl/>
        </w:rPr>
        <w:t>מיום 1.1.1997</w:t>
      </w:r>
    </w:p>
    <w:p w14:paraId="48AEAD6F"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תשנ"ז-1997</w:t>
      </w:r>
    </w:p>
    <w:p w14:paraId="70406352"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hyperlink r:id="rId8" w:history="1">
        <w:r w:rsidRPr="00A138E9">
          <w:rPr>
            <w:rStyle w:val="Hyperlink"/>
            <w:rFonts w:cs="FrankRuehl" w:hint="cs"/>
            <w:vanish/>
            <w:szCs w:val="20"/>
            <w:shd w:val="clear" w:color="auto" w:fill="FFFF99"/>
            <w:rtl/>
          </w:rPr>
          <w:t>ק"ת תשנ"ז מס' 5812</w:t>
        </w:r>
      </w:hyperlink>
      <w:r w:rsidRPr="00A138E9">
        <w:rPr>
          <w:rStyle w:val="default"/>
          <w:rFonts w:cs="FrankRuehl" w:hint="cs"/>
          <w:vanish/>
          <w:sz w:val="20"/>
          <w:szCs w:val="20"/>
          <w:shd w:val="clear" w:color="auto" w:fill="FFFF99"/>
          <w:rtl/>
        </w:rPr>
        <w:t xml:space="preserve"> מיום 11.2.1997 עמ' 408</w:t>
      </w:r>
    </w:p>
    <w:p w14:paraId="712F457C" w14:textId="77777777" w:rsidR="00702AAE" w:rsidRPr="00A138E9" w:rsidRDefault="00702AAE" w:rsidP="00702AAE">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תקנה 2</w:t>
      </w:r>
    </w:p>
    <w:p w14:paraId="3D899A43" w14:textId="77777777" w:rsidR="00702AAE" w:rsidRPr="00A138E9" w:rsidRDefault="00702AAE" w:rsidP="00702AAE">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62EFCBB0" w14:textId="77777777" w:rsidR="00702AAE" w:rsidRPr="00A138E9" w:rsidRDefault="00702AAE" w:rsidP="00702AAE">
      <w:pPr>
        <w:pStyle w:val="P00"/>
        <w:spacing w:before="0"/>
        <w:ind w:left="0"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2.</w:t>
      </w:r>
      <w:r w:rsidRPr="00A138E9">
        <w:rPr>
          <w:rStyle w:val="default"/>
          <w:rFonts w:cs="FrankRuehl" w:hint="cs"/>
          <w:strike/>
          <w:vanish/>
          <w:sz w:val="22"/>
          <w:szCs w:val="22"/>
          <w:shd w:val="clear" w:color="auto" w:fill="FFFF99"/>
          <w:rtl/>
        </w:rPr>
        <w:tab/>
        <w:t>שוויו של השימוש ברכב שהועמד לרשות העובד יהיה, לשנת מס, כאמור בתוספת, לפי סוג הרכב.</w:t>
      </w:r>
    </w:p>
    <w:p w14:paraId="2466067E" w14:textId="77777777" w:rsidR="00960786" w:rsidRPr="00A138E9" w:rsidRDefault="00960786" w:rsidP="00960786">
      <w:pPr>
        <w:pStyle w:val="P00"/>
        <w:spacing w:before="0"/>
        <w:ind w:left="0" w:right="1134"/>
        <w:rPr>
          <w:rStyle w:val="default"/>
          <w:rFonts w:cs="FrankRuehl" w:hint="cs"/>
          <w:vanish/>
          <w:color w:val="FF0000"/>
          <w:sz w:val="20"/>
          <w:szCs w:val="20"/>
          <w:shd w:val="clear" w:color="auto" w:fill="FFFF99"/>
          <w:rtl/>
        </w:rPr>
      </w:pPr>
    </w:p>
    <w:p w14:paraId="7913C44C" w14:textId="77777777" w:rsidR="00960786" w:rsidRPr="00A138E9" w:rsidRDefault="00960786" w:rsidP="00960786">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לגבי נספח ב' בתוספת לתקנות התעבורה מיום 1.4.1997</w:t>
      </w:r>
    </w:p>
    <w:p w14:paraId="065E7E1D" w14:textId="77777777" w:rsidR="00960786" w:rsidRPr="00A138E9" w:rsidRDefault="00960786" w:rsidP="00960786">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לגבי נספח ג' בתוספת לתקנות התעבורה מיום 1.2.1998</w:t>
      </w:r>
    </w:p>
    <w:p w14:paraId="7218E497" w14:textId="77777777" w:rsidR="00960786" w:rsidRPr="00A138E9" w:rsidRDefault="00960786" w:rsidP="00960786">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תשנ"ט-1998</w:t>
      </w:r>
    </w:p>
    <w:p w14:paraId="40066EB0" w14:textId="77777777" w:rsidR="00960786" w:rsidRPr="00A138E9" w:rsidRDefault="00960786" w:rsidP="00960786">
      <w:pPr>
        <w:pStyle w:val="P00"/>
        <w:spacing w:before="0"/>
        <w:ind w:left="0" w:right="1134"/>
        <w:rPr>
          <w:rStyle w:val="default"/>
          <w:rFonts w:cs="FrankRuehl" w:hint="cs"/>
          <w:vanish/>
          <w:sz w:val="20"/>
          <w:szCs w:val="20"/>
          <w:shd w:val="clear" w:color="auto" w:fill="FFFF99"/>
          <w:rtl/>
        </w:rPr>
      </w:pPr>
      <w:hyperlink r:id="rId9" w:history="1">
        <w:r w:rsidRPr="00A138E9">
          <w:rPr>
            <w:rStyle w:val="Hyperlink"/>
            <w:rFonts w:cs="FrankRuehl" w:hint="cs"/>
            <w:vanish/>
            <w:szCs w:val="20"/>
            <w:shd w:val="clear" w:color="auto" w:fill="FFFF99"/>
            <w:rtl/>
          </w:rPr>
          <w:t>ק"ת תשנ"ט מס' 5939</w:t>
        </w:r>
      </w:hyperlink>
      <w:r w:rsidRPr="00A138E9">
        <w:rPr>
          <w:rStyle w:val="default"/>
          <w:rFonts w:cs="FrankRuehl" w:hint="cs"/>
          <w:vanish/>
          <w:sz w:val="20"/>
          <w:szCs w:val="20"/>
          <w:shd w:val="clear" w:color="auto" w:fill="FFFF99"/>
          <w:rtl/>
        </w:rPr>
        <w:t xml:space="preserve"> מיום 3.12.1998 עמ' 111</w:t>
      </w:r>
    </w:p>
    <w:p w14:paraId="51D13D43" w14:textId="77777777" w:rsidR="00960786" w:rsidRPr="00A138E9" w:rsidRDefault="00960786" w:rsidP="00960786">
      <w:pPr>
        <w:pStyle w:val="P00"/>
        <w:ind w:left="0" w:right="1134"/>
        <w:rPr>
          <w:rStyle w:val="default"/>
          <w:rFonts w:cs="FrankRuehl" w:hint="cs"/>
          <w:vanish/>
          <w:sz w:val="22"/>
          <w:szCs w:val="22"/>
          <w:shd w:val="clear" w:color="auto" w:fill="FFFF99"/>
          <w:rtl/>
        </w:rPr>
      </w:pPr>
      <w:r w:rsidRPr="00A138E9">
        <w:rPr>
          <w:rStyle w:val="big-number"/>
          <w:rFonts w:cs="FrankRuehl"/>
          <w:vanish/>
          <w:sz w:val="22"/>
          <w:szCs w:val="22"/>
          <w:shd w:val="clear" w:color="auto" w:fill="FFFF99"/>
          <w:rtl/>
        </w:rPr>
        <w:t>2</w:t>
      </w:r>
      <w:r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ab/>
        <w:t>השווי לכל חודש של השימוש ברכב שהועמד לרשות העובד יהיה כנקוב בתוספת, לפי קבוצת המחיר שנקבעה לרכב בתוספת לתקנות התעבורה, ואם לא נקבעה לו כאמור לפי קבוצת המחיר הראשונה; לענין תקנה זו –</w:t>
      </w:r>
    </w:p>
    <w:p w14:paraId="63281FAF" w14:textId="77777777" w:rsidR="00960786" w:rsidRPr="00A138E9" w:rsidRDefault="00960786" w:rsidP="00960786">
      <w:pPr>
        <w:pStyle w:val="P00"/>
        <w:spacing w:before="0"/>
        <w:ind w:left="0" w:right="1134"/>
        <w:rPr>
          <w:rStyle w:val="default"/>
          <w:rFonts w:cs="FrankRuehl" w:hint="cs"/>
          <w:vanish/>
          <w:sz w:val="22"/>
          <w:szCs w:val="22"/>
          <w:shd w:val="clear" w:color="auto" w:fill="FFFF99"/>
          <w:rtl/>
        </w:rPr>
      </w:pPr>
      <w:r w:rsidRPr="00A138E9">
        <w:rPr>
          <w:rFonts w:cs="FrankRuehl"/>
          <w:vanish/>
          <w:sz w:val="22"/>
          <w:szCs w:val="22"/>
          <w:shd w:val="clear" w:color="auto" w:fill="FFFF99"/>
          <w:rtl/>
        </w:rPr>
        <w:tab/>
      </w:r>
      <w:r w:rsidRPr="00A138E9">
        <w:rPr>
          <w:rStyle w:val="default"/>
          <w:rFonts w:cs="FrankRuehl"/>
          <w:vanish/>
          <w:sz w:val="22"/>
          <w:szCs w:val="22"/>
          <w:shd w:val="clear" w:color="auto" w:fill="FFFF99"/>
          <w:rtl/>
        </w:rPr>
        <w:t xml:space="preserve">"התוספת לתקנות התעבורה" </w:t>
      </w:r>
      <w:r w:rsidR="00A138E9"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 xml:space="preserve"> התוספת הראשונה לתקנות התעבורה, תשכ"א</w:t>
      </w:r>
      <w:r w:rsidRPr="00A138E9">
        <w:rPr>
          <w:rStyle w:val="default"/>
          <w:rFonts w:cs="FrankRuehl" w:hint="cs"/>
          <w:vanish/>
          <w:sz w:val="22"/>
          <w:szCs w:val="22"/>
          <w:shd w:val="clear" w:color="auto" w:fill="FFFF99"/>
          <w:rtl/>
        </w:rPr>
        <w:t>-</w:t>
      </w:r>
      <w:r w:rsidRPr="00A138E9">
        <w:rPr>
          <w:rStyle w:val="default"/>
          <w:rFonts w:cs="FrankRuehl"/>
          <w:vanish/>
          <w:sz w:val="22"/>
          <w:szCs w:val="22"/>
          <w:shd w:val="clear" w:color="auto" w:fill="FFFF99"/>
          <w:rtl/>
        </w:rPr>
        <w:t>1961;</w:t>
      </w:r>
    </w:p>
    <w:p w14:paraId="15546F71" w14:textId="77777777" w:rsidR="00960786" w:rsidRPr="00A138E9" w:rsidRDefault="00960786" w:rsidP="00960786">
      <w:pPr>
        <w:pStyle w:val="P00"/>
        <w:spacing w:before="0"/>
        <w:ind w:left="0" w:right="1134"/>
        <w:rPr>
          <w:rStyle w:val="default"/>
          <w:rFonts w:cs="FrankRuehl" w:hint="cs"/>
          <w:vanish/>
          <w:sz w:val="22"/>
          <w:szCs w:val="22"/>
          <w:shd w:val="clear" w:color="auto" w:fill="FFFF99"/>
          <w:rtl/>
        </w:rPr>
      </w:pPr>
      <w:r w:rsidRPr="00A138E9">
        <w:rPr>
          <w:rFonts w:cs="FrankRuehl"/>
          <w:vanish/>
          <w:sz w:val="22"/>
          <w:szCs w:val="22"/>
          <w:shd w:val="clear" w:color="auto" w:fill="FFFF99"/>
          <w:rtl/>
        </w:rPr>
        <w:tab/>
      </w:r>
      <w:r w:rsidRPr="00A138E9">
        <w:rPr>
          <w:rStyle w:val="default"/>
          <w:rFonts w:cs="FrankRuehl"/>
          <w:vanish/>
          <w:sz w:val="22"/>
          <w:szCs w:val="22"/>
          <w:shd w:val="clear" w:color="auto" w:fill="FFFF99"/>
          <w:rtl/>
        </w:rPr>
        <w:t xml:space="preserve">"קבוצת מחיר שנקבעה לרכב" </w:t>
      </w:r>
      <w:r w:rsidR="00A138E9"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 xml:space="preserve"> קבוצת המחיר, כמשמעותה בפרט 2 בחלק ג' לתוספת לתקנות התעבורה, שנקבעה ברשיון של אותו רכב ואם לא נקבעה קבוצת מחיר ברשיון כאמור, לפי קבוצת המחיר שנקבעה לרכב מסוגו ומאותה שנת ייצור כמצוין בטור ב'</w:t>
      </w:r>
      <w:r w:rsidRPr="00A138E9">
        <w:rPr>
          <w:rStyle w:val="default"/>
          <w:rFonts w:cs="FrankRuehl" w:hint="cs"/>
          <w:vanish/>
          <w:sz w:val="22"/>
          <w:szCs w:val="22"/>
          <w:shd w:val="clear" w:color="auto" w:fill="FFFF99"/>
          <w:rtl/>
        </w:rPr>
        <w:t xml:space="preserve"> </w:t>
      </w:r>
      <w:r w:rsidRPr="00A138E9">
        <w:rPr>
          <w:rStyle w:val="default"/>
          <w:rFonts w:cs="FrankRuehl" w:hint="cs"/>
          <w:strike/>
          <w:vanish/>
          <w:sz w:val="22"/>
          <w:szCs w:val="22"/>
          <w:shd w:val="clear" w:color="auto" w:fill="FFFF99"/>
          <w:rtl/>
        </w:rPr>
        <w:t>בטבלה 2 לנספח</w:t>
      </w:r>
      <w:r w:rsidRPr="00A138E9">
        <w:rPr>
          <w:rStyle w:val="default"/>
          <w:rFonts w:cs="FrankRuehl"/>
          <w:vanish/>
          <w:sz w:val="22"/>
          <w:szCs w:val="22"/>
          <w:shd w:val="clear" w:color="auto" w:fill="FFFF99"/>
          <w:rtl/>
        </w:rPr>
        <w:t xml:space="preserve"> </w:t>
      </w:r>
      <w:r w:rsidRPr="00A138E9">
        <w:rPr>
          <w:rStyle w:val="default"/>
          <w:rFonts w:cs="FrankRuehl"/>
          <w:vanish/>
          <w:sz w:val="22"/>
          <w:szCs w:val="22"/>
          <w:u w:val="single"/>
          <w:shd w:val="clear" w:color="auto" w:fill="FFFF99"/>
          <w:rtl/>
        </w:rPr>
        <w:t>בנספח ב' ובנספח ג'</w:t>
      </w:r>
      <w:r w:rsidRPr="00A138E9">
        <w:rPr>
          <w:rStyle w:val="default"/>
          <w:rFonts w:cs="FrankRuehl"/>
          <w:vanish/>
          <w:sz w:val="22"/>
          <w:szCs w:val="22"/>
          <w:shd w:val="clear" w:color="auto" w:fill="FFFF99"/>
          <w:rtl/>
        </w:rPr>
        <w:t xml:space="preserve"> של התוספת לתקנות התעבורה.</w:t>
      </w:r>
    </w:p>
    <w:p w14:paraId="634406FC" w14:textId="77777777" w:rsidR="00702AAE" w:rsidRPr="00A138E9" w:rsidRDefault="00702AAE">
      <w:pPr>
        <w:pStyle w:val="P00"/>
        <w:spacing w:before="0"/>
        <w:ind w:left="0" w:right="1134"/>
        <w:rPr>
          <w:rStyle w:val="default"/>
          <w:rFonts w:cs="FrankRuehl" w:hint="cs"/>
          <w:vanish/>
          <w:color w:val="FF0000"/>
          <w:sz w:val="20"/>
          <w:szCs w:val="20"/>
          <w:shd w:val="clear" w:color="auto" w:fill="FFFF99"/>
          <w:rtl/>
        </w:rPr>
      </w:pPr>
    </w:p>
    <w:p w14:paraId="43CCCF95"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מיום 1.1.2008</w:t>
      </w:r>
      <w:r w:rsidRPr="00A138E9">
        <w:rPr>
          <w:rStyle w:val="default"/>
          <w:rFonts w:cs="FrankRuehl" w:hint="cs"/>
          <w:vanish/>
          <w:sz w:val="20"/>
          <w:szCs w:val="20"/>
          <w:shd w:val="clear" w:color="auto" w:fill="FFFF99"/>
          <w:rtl/>
        </w:rPr>
        <w:t xml:space="preserve"> (בכפוף להוראות שעה להלן)</w:t>
      </w:r>
    </w:p>
    <w:p w14:paraId="23445F66"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תשס"ח-2007</w:t>
      </w:r>
    </w:p>
    <w:p w14:paraId="110C7E7C"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10"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275D17E4" w14:textId="77777777" w:rsidR="005820A7" w:rsidRPr="00A138E9" w:rsidRDefault="005820A7">
      <w:pPr>
        <w:pStyle w:val="P00"/>
        <w:ind w:left="0" w:right="1134"/>
        <w:rPr>
          <w:rStyle w:val="default"/>
          <w:rFonts w:cs="FrankRuehl" w:hint="cs"/>
          <w:vanish/>
          <w:sz w:val="22"/>
          <w:szCs w:val="22"/>
          <w:shd w:val="clear" w:color="auto" w:fill="FFFF99"/>
          <w:rtl/>
        </w:rPr>
      </w:pPr>
      <w:r w:rsidRPr="00A138E9">
        <w:rPr>
          <w:rStyle w:val="big-number"/>
          <w:rFonts w:cs="FrankRuehl"/>
          <w:vanish/>
          <w:sz w:val="22"/>
          <w:szCs w:val="22"/>
          <w:shd w:val="clear" w:color="auto" w:fill="FFFF99"/>
          <w:rtl/>
        </w:rPr>
        <w:t>2</w:t>
      </w:r>
      <w:r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ab/>
      </w:r>
      <w:r w:rsidRPr="00A138E9">
        <w:rPr>
          <w:rStyle w:val="default"/>
          <w:rFonts w:cs="FrankRuehl" w:hint="cs"/>
          <w:vanish/>
          <w:sz w:val="22"/>
          <w:szCs w:val="22"/>
          <w:u w:val="single"/>
          <w:shd w:val="clear" w:color="auto" w:fill="FFFF99"/>
          <w:rtl/>
        </w:rPr>
        <w:t>(א)</w:t>
      </w:r>
      <w:r w:rsidRPr="00A138E9">
        <w:rPr>
          <w:rStyle w:val="default"/>
          <w:rFonts w:cs="FrankRuehl" w:hint="cs"/>
          <w:vanish/>
          <w:sz w:val="22"/>
          <w:szCs w:val="22"/>
          <w:shd w:val="clear" w:color="auto" w:fill="FFFF99"/>
          <w:rtl/>
        </w:rPr>
        <w:tab/>
      </w:r>
      <w:r w:rsidRPr="00A138E9">
        <w:rPr>
          <w:rStyle w:val="default"/>
          <w:rFonts w:cs="FrankRuehl"/>
          <w:vanish/>
          <w:sz w:val="22"/>
          <w:szCs w:val="22"/>
          <w:shd w:val="clear" w:color="auto" w:fill="FFFF99"/>
          <w:rtl/>
        </w:rPr>
        <w:t>השווי לכל חודש של השימוש ברכב</w:t>
      </w:r>
      <w:r w:rsidRPr="00A138E9">
        <w:rPr>
          <w:rStyle w:val="default"/>
          <w:rFonts w:cs="FrankRuehl" w:hint="cs"/>
          <w:vanish/>
          <w:sz w:val="22"/>
          <w:szCs w:val="22"/>
          <w:u w:val="single"/>
          <w:shd w:val="clear" w:color="auto" w:fill="FFFF99"/>
          <w:rtl/>
        </w:rPr>
        <w:t xml:space="preserve">, למעט אופנוע שסיווגו </w:t>
      </w:r>
      <w:r w:rsidRPr="00A138E9">
        <w:rPr>
          <w:rStyle w:val="default"/>
          <w:vanish/>
          <w:sz w:val="18"/>
          <w:szCs w:val="18"/>
          <w:u w:val="single"/>
          <w:shd w:val="clear" w:color="auto" w:fill="FFFF99"/>
        </w:rPr>
        <w:t>L3</w:t>
      </w:r>
      <w:r w:rsidRPr="00A138E9">
        <w:rPr>
          <w:rStyle w:val="default"/>
          <w:rFonts w:cs="FrankRuehl" w:hint="cs"/>
          <w:vanish/>
          <w:sz w:val="22"/>
          <w:szCs w:val="22"/>
          <w:u w:val="single"/>
          <w:shd w:val="clear" w:color="auto" w:fill="FFFF99"/>
          <w:rtl/>
        </w:rPr>
        <w:t>,</w:t>
      </w:r>
      <w:r w:rsidRPr="00A138E9">
        <w:rPr>
          <w:rStyle w:val="default"/>
          <w:rFonts w:cs="FrankRuehl"/>
          <w:vanish/>
          <w:sz w:val="22"/>
          <w:szCs w:val="22"/>
          <w:shd w:val="clear" w:color="auto" w:fill="FFFF99"/>
          <w:rtl/>
        </w:rPr>
        <w:t xml:space="preserve"> שהועמד לרשות העובד יהיה כנקוב בתוספת, לפי קבוצת המחיר שנקבעה לרכב בתוספת לתקנות התעבורה, ואם לא נקבעה לו כאמור לפי קבוצת המחיר הראשונה; לענין תקנה זו –</w:t>
      </w:r>
    </w:p>
    <w:p w14:paraId="396A4C30" w14:textId="77777777" w:rsidR="005820A7" w:rsidRPr="00A138E9" w:rsidRDefault="005820A7">
      <w:pPr>
        <w:pStyle w:val="P00"/>
        <w:spacing w:before="0"/>
        <w:ind w:left="0" w:right="1134"/>
        <w:rPr>
          <w:rStyle w:val="default"/>
          <w:rFonts w:cs="FrankRuehl" w:hint="cs"/>
          <w:vanish/>
          <w:sz w:val="22"/>
          <w:szCs w:val="22"/>
          <w:shd w:val="clear" w:color="auto" w:fill="FFFF99"/>
          <w:rtl/>
        </w:rPr>
      </w:pPr>
      <w:r w:rsidRPr="00A138E9">
        <w:rPr>
          <w:rFonts w:cs="FrankRuehl"/>
          <w:vanish/>
          <w:sz w:val="22"/>
          <w:szCs w:val="22"/>
          <w:shd w:val="clear" w:color="auto" w:fill="FFFF99"/>
          <w:rtl/>
        </w:rPr>
        <w:tab/>
      </w:r>
      <w:r w:rsidRPr="00A138E9">
        <w:rPr>
          <w:rStyle w:val="default"/>
          <w:rFonts w:cs="FrankRuehl"/>
          <w:vanish/>
          <w:sz w:val="22"/>
          <w:szCs w:val="22"/>
          <w:shd w:val="clear" w:color="auto" w:fill="FFFF99"/>
          <w:rtl/>
        </w:rPr>
        <w:t xml:space="preserve">"התוספת לתקנות התעבורה" </w:t>
      </w:r>
      <w:r w:rsidR="00A138E9"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 xml:space="preserve"> התוספת הראשונה לתקנות התעבורה, תשכ"א</w:t>
      </w:r>
      <w:r w:rsidRPr="00A138E9">
        <w:rPr>
          <w:rStyle w:val="default"/>
          <w:rFonts w:cs="FrankRuehl" w:hint="cs"/>
          <w:vanish/>
          <w:sz w:val="22"/>
          <w:szCs w:val="22"/>
          <w:shd w:val="clear" w:color="auto" w:fill="FFFF99"/>
          <w:rtl/>
        </w:rPr>
        <w:t>-</w:t>
      </w:r>
      <w:r w:rsidRPr="00A138E9">
        <w:rPr>
          <w:rStyle w:val="default"/>
          <w:rFonts w:cs="FrankRuehl"/>
          <w:vanish/>
          <w:sz w:val="22"/>
          <w:szCs w:val="22"/>
          <w:shd w:val="clear" w:color="auto" w:fill="FFFF99"/>
          <w:rtl/>
        </w:rPr>
        <w:t>1961;</w:t>
      </w:r>
    </w:p>
    <w:p w14:paraId="3DF9966B" w14:textId="77777777" w:rsidR="005820A7" w:rsidRPr="00A138E9" w:rsidRDefault="005820A7">
      <w:pPr>
        <w:pStyle w:val="P00"/>
        <w:spacing w:before="0"/>
        <w:ind w:left="0" w:right="1134"/>
        <w:rPr>
          <w:rStyle w:val="default"/>
          <w:rFonts w:cs="FrankRuehl" w:hint="cs"/>
          <w:vanish/>
          <w:sz w:val="22"/>
          <w:szCs w:val="22"/>
          <w:shd w:val="clear" w:color="auto" w:fill="FFFF99"/>
          <w:rtl/>
        </w:rPr>
      </w:pPr>
      <w:r w:rsidRPr="00A138E9">
        <w:rPr>
          <w:rFonts w:cs="FrankRuehl"/>
          <w:vanish/>
          <w:sz w:val="22"/>
          <w:szCs w:val="22"/>
          <w:shd w:val="clear" w:color="auto" w:fill="FFFF99"/>
          <w:rtl/>
        </w:rPr>
        <w:tab/>
      </w:r>
      <w:r w:rsidRPr="00A138E9">
        <w:rPr>
          <w:rStyle w:val="default"/>
          <w:rFonts w:cs="FrankRuehl"/>
          <w:vanish/>
          <w:sz w:val="22"/>
          <w:szCs w:val="22"/>
          <w:shd w:val="clear" w:color="auto" w:fill="FFFF99"/>
          <w:rtl/>
        </w:rPr>
        <w:t xml:space="preserve">"קבוצת מחיר שנקבעה לרכב" </w:t>
      </w:r>
      <w:r w:rsidR="00A138E9"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 xml:space="preserve"> קבוצת המחיר, כמשמעותה בפרט 2 בחלק ג' לתוספת לתקנות התעבורה, שנקבעה ברשיון של אותו רכב ואם לא נקבעה קבוצת מחיר ברשיון כאמור, לפי קבוצת המחיר שנקבעה לרכב מסוגו ומאותה שנת ייצור כמצוין בטור ב' בנספח ב' ובנספח ג' של התוספת לתקנות התעבורה.</w:t>
      </w:r>
    </w:p>
    <w:p w14:paraId="2B0C5D91" w14:textId="77777777" w:rsidR="005820A7" w:rsidRPr="00A138E9" w:rsidRDefault="005820A7">
      <w:pPr>
        <w:pStyle w:val="P00"/>
        <w:spacing w:before="0"/>
        <w:ind w:left="0" w:right="1134"/>
        <w:rPr>
          <w:rStyle w:val="default"/>
          <w:rFonts w:cs="FrankRuehl" w:hint="cs"/>
          <w:vanish/>
          <w:sz w:val="22"/>
          <w:szCs w:val="22"/>
          <w:u w:val="single"/>
          <w:shd w:val="clear" w:color="auto" w:fill="FFFF99"/>
          <w:rtl/>
        </w:rPr>
      </w:pPr>
      <w:r w:rsidRPr="00A138E9">
        <w:rPr>
          <w:rStyle w:val="default"/>
          <w:rFonts w:cs="FrankRuehl" w:hint="cs"/>
          <w:vanish/>
          <w:sz w:val="22"/>
          <w:szCs w:val="22"/>
          <w:shd w:val="clear" w:color="auto" w:fill="FFFF99"/>
          <w:rtl/>
        </w:rPr>
        <w:tab/>
      </w:r>
      <w:r w:rsidRPr="00A138E9">
        <w:rPr>
          <w:rStyle w:val="default"/>
          <w:rFonts w:cs="FrankRuehl" w:hint="cs"/>
          <w:vanish/>
          <w:sz w:val="22"/>
          <w:szCs w:val="22"/>
          <w:u w:val="single"/>
          <w:shd w:val="clear" w:color="auto" w:fill="FFFF99"/>
          <w:rtl/>
        </w:rPr>
        <w:t>(ב)</w:t>
      </w:r>
      <w:r w:rsidRPr="00A138E9">
        <w:rPr>
          <w:rStyle w:val="default"/>
          <w:rFonts w:cs="FrankRuehl" w:hint="cs"/>
          <w:vanish/>
          <w:sz w:val="22"/>
          <w:szCs w:val="22"/>
          <w:u w:val="single"/>
          <w:shd w:val="clear" w:color="auto" w:fill="FFFF99"/>
          <w:rtl/>
        </w:rPr>
        <w:tab/>
        <w:t xml:space="preserve">השווי לכל חודש של השימוש באופנוע שסיווגו </w:t>
      </w:r>
      <w:r w:rsidRPr="00A138E9">
        <w:rPr>
          <w:rStyle w:val="default"/>
          <w:vanish/>
          <w:sz w:val="18"/>
          <w:szCs w:val="18"/>
          <w:u w:val="single"/>
          <w:shd w:val="clear" w:color="auto" w:fill="FFFF99"/>
        </w:rPr>
        <w:t>L3</w:t>
      </w:r>
      <w:r w:rsidRPr="00A138E9">
        <w:rPr>
          <w:rStyle w:val="default"/>
          <w:rFonts w:cs="FrankRuehl" w:hint="cs"/>
          <w:vanish/>
          <w:sz w:val="22"/>
          <w:szCs w:val="22"/>
          <w:u w:val="single"/>
          <w:shd w:val="clear" w:color="auto" w:fill="FFFF99"/>
          <w:rtl/>
        </w:rPr>
        <w:t xml:space="preserve"> שהועמד לרשות העובד יהיה 750 שקלים חדשים.</w:t>
      </w:r>
    </w:p>
    <w:p w14:paraId="146E3D39" w14:textId="77777777" w:rsidR="005820A7" w:rsidRPr="00A138E9" w:rsidRDefault="005820A7">
      <w:pPr>
        <w:pStyle w:val="P00"/>
        <w:spacing w:before="0"/>
        <w:ind w:left="0" w:right="1134"/>
        <w:rPr>
          <w:rStyle w:val="default"/>
          <w:rFonts w:cs="FrankRuehl" w:hint="cs"/>
          <w:vanish/>
          <w:sz w:val="20"/>
          <w:szCs w:val="20"/>
          <w:shd w:val="clear" w:color="auto" w:fill="FFFF99"/>
          <w:rtl/>
        </w:rPr>
      </w:pPr>
    </w:p>
    <w:p w14:paraId="642F7A5D"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בשנת המס 2008</w:t>
      </w:r>
    </w:p>
    <w:p w14:paraId="0C7626A4"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הוראת שעה תשס"ח-2007</w:t>
      </w:r>
    </w:p>
    <w:p w14:paraId="2BB527CA"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11"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5FC42B6D" w14:textId="77777777" w:rsidR="005820A7" w:rsidRPr="00A138E9" w:rsidRDefault="005820A7">
      <w:pPr>
        <w:pStyle w:val="P00"/>
        <w:ind w:left="0" w:right="1134"/>
        <w:rPr>
          <w:rStyle w:val="default"/>
          <w:rFonts w:cs="FrankRuehl" w:hint="cs"/>
          <w:vanish/>
          <w:sz w:val="22"/>
          <w:szCs w:val="22"/>
          <w:shd w:val="clear" w:color="auto" w:fill="FFFF99"/>
          <w:rtl/>
        </w:rPr>
      </w:pPr>
      <w:r w:rsidRPr="00A138E9">
        <w:rPr>
          <w:rStyle w:val="default"/>
          <w:rFonts w:cs="FrankRuehl" w:hint="cs"/>
          <w:vanish/>
          <w:sz w:val="22"/>
          <w:szCs w:val="22"/>
          <w:shd w:val="clear" w:color="auto" w:fill="FFFF99"/>
          <w:rtl/>
        </w:rPr>
        <w:tab/>
        <w:t>(ב)</w:t>
      </w:r>
      <w:r w:rsidRPr="00A138E9">
        <w:rPr>
          <w:rStyle w:val="default"/>
          <w:rFonts w:cs="FrankRuehl" w:hint="cs"/>
          <w:vanish/>
          <w:sz w:val="22"/>
          <w:szCs w:val="22"/>
          <w:shd w:val="clear" w:color="auto" w:fill="FFFF99"/>
          <w:rtl/>
        </w:rPr>
        <w:tab/>
        <w:t xml:space="preserve">השווי לכל חודש של השימוש באופנוע שסיווגו </w:t>
      </w:r>
      <w:r w:rsidRPr="00A138E9">
        <w:rPr>
          <w:rStyle w:val="default"/>
          <w:vanish/>
          <w:sz w:val="18"/>
          <w:szCs w:val="18"/>
          <w:shd w:val="clear" w:color="auto" w:fill="FFFF99"/>
        </w:rPr>
        <w:t>L3</w:t>
      </w:r>
      <w:r w:rsidRPr="00A138E9">
        <w:rPr>
          <w:rStyle w:val="default"/>
          <w:rFonts w:cs="FrankRuehl" w:hint="cs"/>
          <w:vanish/>
          <w:sz w:val="22"/>
          <w:szCs w:val="22"/>
          <w:shd w:val="clear" w:color="auto" w:fill="FFFF99"/>
          <w:rtl/>
        </w:rPr>
        <w:t xml:space="preserve"> שהועמד לרשות העובד יהיה </w:t>
      </w:r>
      <w:r w:rsidRPr="00A138E9">
        <w:rPr>
          <w:rStyle w:val="default"/>
          <w:rFonts w:cs="FrankRuehl" w:hint="cs"/>
          <w:strike/>
          <w:vanish/>
          <w:sz w:val="22"/>
          <w:szCs w:val="22"/>
          <w:shd w:val="clear" w:color="auto" w:fill="FFFF99"/>
          <w:rtl/>
        </w:rPr>
        <w:t>750</w:t>
      </w:r>
      <w:r w:rsidRPr="00A138E9">
        <w:rPr>
          <w:rStyle w:val="default"/>
          <w:rFonts w:cs="FrankRuehl" w:hint="cs"/>
          <w:vanish/>
          <w:sz w:val="22"/>
          <w:szCs w:val="22"/>
          <w:shd w:val="clear" w:color="auto" w:fill="FFFF99"/>
          <w:rtl/>
        </w:rPr>
        <w:t xml:space="preserve"> </w:t>
      </w:r>
      <w:r w:rsidRPr="00A138E9">
        <w:rPr>
          <w:rStyle w:val="default"/>
          <w:rFonts w:cs="FrankRuehl" w:hint="cs"/>
          <w:vanish/>
          <w:sz w:val="22"/>
          <w:szCs w:val="22"/>
          <w:u w:val="single"/>
          <w:shd w:val="clear" w:color="auto" w:fill="FFFF99"/>
          <w:rtl/>
        </w:rPr>
        <w:t>250</w:t>
      </w:r>
      <w:r w:rsidRPr="00A138E9">
        <w:rPr>
          <w:rStyle w:val="default"/>
          <w:rFonts w:cs="FrankRuehl" w:hint="cs"/>
          <w:vanish/>
          <w:sz w:val="22"/>
          <w:szCs w:val="22"/>
          <w:shd w:val="clear" w:color="auto" w:fill="FFFF99"/>
          <w:rtl/>
        </w:rPr>
        <w:t xml:space="preserve"> שקלים חדשים.</w:t>
      </w:r>
    </w:p>
    <w:p w14:paraId="03C2D389" w14:textId="77777777" w:rsidR="005820A7" w:rsidRPr="00A138E9" w:rsidRDefault="005820A7">
      <w:pPr>
        <w:pStyle w:val="P00"/>
        <w:spacing w:before="0"/>
        <w:ind w:left="0" w:right="1134"/>
        <w:rPr>
          <w:rStyle w:val="default"/>
          <w:rFonts w:cs="FrankRuehl" w:hint="cs"/>
          <w:vanish/>
          <w:sz w:val="20"/>
          <w:szCs w:val="20"/>
          <w:shd w:val="clear" w:color="auto" w:fill="FFFF99"/>
          <w:rtl/>
        </w:rPr>
      </w:pPr>
    </w:p>
    <w:p w14:paraId="6439E790"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בשנת המס 2009</w:t>
      </w:r>
    </w:p>
    <w:p w14:paraId="1C757361"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הוראת שעה תשס"ח-2007</w:t>
      </w:r>
    </w:p>
    <w:p w14:paraId="60D81193"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12"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5C271D3A" w14:textId="77777777" w:rsidR="005820A7" w:rsidRPr="00A138E9" w:rsidRDefault="005820A7" w:rsidP="00960786">
      <w:pPr>
        <w:pStyle w:val="P00"/>
        <w:ind w:left="0" w:right="1134"/>
        <w:rPr>
          <w:rStyle w:val="default"/>
          <w:rFonts w:cs="FrankRuehl" w:hint="cs"/>
          <w:vanish/>
          <w:sz w:val="22"/>
          <w:szCs w:val="22"/>
          <w:shd w:val="clear" w:color="auto" w:fill="FFFF99"/>
          <w:rtl/>
        </w:rPr>
      </w:pPr>
      <w:r w:rsidRPr="00A138E9">
        <w:rPr>
          <w:rStyle w:val="default"/>
          <w:rFonts w:cs="FrankRuehl" w:hint="cs"/>
          <w:vanish/>
          <w:sz w:val="22"/>
          <w:szCs w:val="22"/>
          <w:shd w:val="clear" w:color="auto" w:fill="FFFF99"/>
          <w:rtl/>
        </w:rPr>
        <w:tab/>
        <w:t>(ב)</w:t>
      </w:r>
      <w:r w:rsidRPr="00A138E9">
        <w:rPr>
          <w:rStyle w:val="default"/>
          <w:rFonts w:cs="FrankRuehl" w:hint="cs"/>
          <w:vanish/>
          <w:sz w:val="22"/>
          <w:szCs w:val="22"/>
          <w:shd w:val="clear" w:color="auto" w:fill="FFFF99"/>
          <w:rtl/>
        </w:rPr>
        <w:tab/>
        <w:t xml:space="preserve">השווי לכל חודש של השימוש באופנוע שסיווגו </w:t>
      </w:r>
      <w:r w:rsidRPr="00A138E9">
        <w:rPr>
          <w:rStyle w:val="default"/>
          <w:vanish/>
          <w:sz w:val="18"/>
          <w:szCs w:val="18"/>
          <w:shd w:val="clear" w:color="auto" w:fill="FFFF99"/>
        </w:rPr>
        <w:t>L3</w:t>
      </w:r>
      <w:r w:rsidRPr="00A138E9">
        <w:rPr>
          <w:rStyle w:val="default"/>
          <w:rFonts w:cs="FrankRuehl" w:hint="cs"/>
          <w:vanish/>
          <w:sz w:val="22"/>
          <w:szCs w:val="22"/>
          <w:shd w:val="clear" w:color="auto" w:fill="FFFF99"/>
          <w:rtl/>
        </w:rPr>
        <w:t xml:space="preserve"> שהועמד לרשות העובד יהיה </w:t>
      </w:r>
      <w:r w:rsidRPr="00A138E9">
        <w:rPr>
          <w:rStyle w:val="default"/>
          <w:rFonts w:cs="FrankRuehl" w:hint="cs"/>
          <w:strike/>
          <w:vanish/>
          <w:sz w:val="22"/>
          <w:szCs w:val="22"/>
          <w:shd w:val="clear" w:color="auto" w:fill="FFFF99"/>
          <w:rtl/>
        </w:rPr>
        <w:t>750</w:t>
      </w:r>
      <w:r w:rsidRPr="00A138E9">
        <w:rPr>
          <w:rStyle w:val="default"/>
          <w:rFonts w:cs="FrankRuehl" w:hint="cs"/>
          <w:vanish/>
          <w:sz w:val="22"/>
          <w:szCs w:val="22"/>
          <w:shd w:val="clear" w:color="auto" w:fill="FFFF99"/>
          <w:rtl/>
        </w:rPr>
        <w:t xml:space="preserve"> </w:t>
      </w:r>
      <w:r w:rsidRPr="00A138E9">
        <w:rPr>
          <w:rStyle w:val="default"/>
          <w:rFonts w:cs="FrankRuehl" w:hint="cs"/>
          <w:vanish/>
          <w:sz w:val="22"/>
          <w:szCs w:val="22"/>
          <w:u w:val="single"/>
          <w:shd w:val="clear" w:color="auto" w:fill="FFFF99"/>
          <w:rtl/>
        </w:rPr>
        <w:t>500</w:t>
      </w:r>
      <w:r w:rsidRPr="00A138E9">
        <w:rPr>
          <w:rStyle w:val="default"/>
          <w:rFonts w:cs="FrankRuehl" w:hint="cs"/>
          <w:vanish/>
          <w:sz w:val="22"/>
          <w:szCs w:val="22"/>
          <w:shd w:val="clear" w:color="auto" w:fill="FFFF99"/>
          <w:rtl/>
        </w:rPr>
        <w:t xml:space="preserve"> שקלים חדשים.</w:t>
      </w:r>
    </w:p>
    <w:p w14:paraId="63991854" w14:textId="77777777" w:rsidR="003C3AA2" w:rsidRPr="00A138E9" w:rsidRDefault="003C3AA2" w:rsidP="003C3AA2">
      <w:pPr>
        <w:pStyle w:val="P00"/>
        <w:spacing w:before="0"/>
        <w:ind w:left="0" w:right="1134"/>
        <w:rPr>
          <w:rStyle w:val="default"/>
          <w:rFonts w:cs="FrankRuehl" w:hint="cs"/>
          <w:vanish/>
          <w:sz w:val="20"/>
          <w:szCs w:val="20"/>
          <w:shd w:val="clear" w:color="auto" w:fill="FFFF99"/>
          <w:rtl/>
        </w:rPr>
      </w:pPr>
    </w:p>
    <w:p w14:paraId="03473BB1" w14:textId="77777777" w:rsidR="003C3AA2" w:rsidRPr="00A138E9" w:rsidRDefault="003C3AA2" w:rsidP="003C3AA2">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1.1.2010</w:t>
      </w:r>
    </w:p>
    <w:p w14:paraId="5EC99B5D" w14:textId="77777777" w:rsidR="003C3AA2" w:rsidRPr="00A138E9" w:rsidRDefault="003C3AA2" w:rsidP="003C3AA2">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תש"ע-2009</w:t>
      </w:r>
    </w:p>
    <w:p w14:paraId="775A231D" w14:textId="77777777" w:rsidR="003C3AA2" w:rsidRPr="00A138E9" w:rsidRDefault="003C3AA2" w:rsidP="003C3AA2">
      <w:pPr>
        <w:pStyle w:val="P00"/>
        <w:spacing w:before="0"/>
        <w:ind w:left="0" w:right="1134"/>
        <w:rPr>
          <w:rStyle w:val="default"/>
          <w:rFonts w:cs="FrankRuehl" w:hint="cs"/>
          <w:vanish/>
          <w:sz w:val="20"/>
          <w:szCs w:val="20"/>
          <w:shd w:val="clear" w:color="auto" w:fill="FFFF99"/>
          <w:rtl/>
        </w:rPr>
      </w:pPr>
      <w:hyperlink r:id="rId13" w:history="1">
        <w:r w:rsidRPr="00A138E9">
          <w:rPr>
            <w:rStyle w:val="Hyperlink"/>
            <w:rFonts w:cs="FrankRuehl" w:hint="cs"/>
            <w:vanish/>
            <w:szCs w:val="20"/>
            <w:shd w:val="clear" w:color="auto" w:fill="FFFF99"/>
            <w:rtl/>
          </w:rPr>
          <w:t>ק"ת תש"ע מס' 6845</w:t>
        </w:r>
      </w:hyperlink>
      <w:r w:rsidRPr="00A138E9">
        <w:rPr>
          <w:rStyle w:val="default"/>
          <w:rFonts w:cs="FrankRuehl" w:hint="cs"/>
          <w:vanish/>
          <w:sz w:val="20"/>
          <w:szCs w:val="20"/>
          <w:shd w:val="clear" w:color="auto" w:fill="FFFF99"/>
          <w:rtl/>
        </w:rPr>
        <w:t xml:space="preserve"> מיום 30.12.2009 עמ' 391</w:t>
      </w:r>
    </w:p>
    <w:p w14:paraId="580208B1" w14:textId="77777777" w:rsidR="003C3AA2" w:rsidRPr="00A138E9" w:rsidRDefault="003C3AA2" w:rsidP="003C3AA2">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החלפת תקנת משנה 2(א)</w:t>
      </w:r>
    </w:p>
    <w:p w14:paraId="61146390" w14:textId="77777777" w:rsidR="003C3AA2" w:rsidRPr="00A138E9" w:rsidRDefault="003C3AA2" w:rsidP="003C3AA2">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663C6F6A" w14:textId="77777777" w:rsidR="003C3AA2" w:rsidRPr="00A138E9" w:rsidRDefault="003C3AA2" w:rsidP="003C3AA2">
      <w:pPr>
        <w:pStyle w:val="P00"/>
        <w:spacing w:before="0"/>
        <w:ind w:left="0" w:right="1134"/>
        <w:rPr>
          <w:rStyle w:val="default"/>
          <w:rFonts w:cs="FrankRuehl" w:hint="cs"/>
          <w:strike/>
          <w:vanish/>
          <w:sz w:val="22"/>
          <w:szCs w:val="22"/>
          <w:shd w:val="clear" w:color="auto" w:fill="FFFF99"/>
          <w:rtl/>
        </w:rPr>
      </w:pPr>
      <w:r w:rsidRPr="00A138E9">
        <w:rPr>
          <w:rStyle w:val="default"/>
          <w:rFonts w:cs="FrankRuehl"/>
          <w:vanish/>
          <w:sz w:val="22"/>
          <w:szCs w:val="22"/>
          <w:shd w:val="clear" w:color="auto" w:fill="FFFF99"/>
          <w:rtl/>
        </w:rPr>
        <w:tab/>
      </w:r>
      <w:r w:rsidRPr="00A138E9">
        <w:rPr>
          <w:rStyle w:val="default"/>
          <w:rFonts w:cs="FrankRuehl" w:hint="cs"/>
          <w:strike/>
          <w:vanish/>
          <w:sz w:val="22"/>
          <w:szCs w:val="22"/>
          <w:shd w:val="clear" w:color="auto" w:fill="FFFF99"/>
          <w:rtl/>
        </w:rPr>
        <w:t>(א)</w:t>
      </w:r>
      <w:r w:rsidRPr="00A138E9">
        <w:rPr>
          <w:rStyle w:val="default"/>
          <w:rFonts w:cs="FrankRuehl" w:hint="cs"/>
          <w:strike/>
          <w:vanish/>
          <w:sz w:val="22"/>
          <w:szCs w:val="22"/>
          <w:shd w:val="clear" w:color="auto" w:fill="FFFF99"/>
          <w:rtl/>
        </w:rPr>
        <w:tab/>
      </w:r>
      <w:r w:rsidRPr="00A138E9">
        <w:rPr>
          <w:rStyle w:val="default"/>
          <w:rFonts w:cs="FrankRuehl"/>
          <w:strike/>
          <w:vanish/>
          <w:sz w:val="22"/>
          <w:szCs w:val="22"/>
          <w:shd w:val="clear" w:color="auto" w:fill="FFFF99"/>
          <w:rtl/>
        </w:rPr>
        <w:t>השווי לכל חודש של השימוש ברכב</w:t>
      </w:r>
      <w:r w:rsidRPr="00A138E9">
        <w:rPr>
          <w:rStyle w:val="default"/>
          <w:rFonts w:cs="FrankRuehl" w:hint="cs"/>
          <w:strike/>
          <w:vanish/>
          <w:sz w:val="22"/>
          <w:szCs w:val="22"/>
          <w:shd w:val="clear" w:color="auto" w:fill="FFFF99"/>
          <w:rtl/>
        </w:rPr>
        <w:t xml:space="preserve">, למעט אופנוע שסיווגו </w:t>
      </w:r>
      <w:r w:rsidRPr="00A138E9">
        <w:rPr>
          <w:rStyle w:val="default"/>
          <w:rFonts w:cs="FrankRuehl"/>
          <w:strike/>
          <w:vanish/>
          <w:sz w:val="22"/>
          <w:szCs w:val="22"/>
          <w:shd w:val="clear" w:color="auto" w:fill="FFFF99"/>
        </w:rPr>
        <w:t>L3</w:t>
      </w:r>
      <w:r w:rsidRPr="00A138E9">
        <w:rPr>
          <w:rStyle w:val="default"/>
          <w:rFonts w:cs="FrankRuehl" w:hint="cs"/>
          <w:strike/>
          <w:vanish/>
          <w:sz w:val="22"/>
          <w:szCs w:val="22"/>
          <w:shd w:val="clear" w:color="auto" w:fill="FFFF99"/>
          <w:rtl/>
        </w:rPr>
        <w:t>,</w:t>
      </w:r>
      <w:r w:rsidRPr="00A138E9">
        <w:rPr>
          <w:rStyle w:val="default"/>
          <w:rFonts w:cs="FrankRuehl"/>
          <w:strike/>
          <w:vanish/>
          <w:sz w:val="22"/>
          <w:szCs w:val="22"/>
          <w:shd w:val="clear" w:color="auto" w:fill="FFFF99"/>
          <w:rtl/>
        </w:rPr>
        <w:t xml:space="preserve"> שהועמד לרשות העובד יהיה כנקוב בתוספת, לפי קבוצת המחיר שנקבעה לרכב בתוספת לתקנות התעבורה, ואם לא נקבעה לו כאמור לפי קבוצת המחיר הראשונה; לענין תקנה זו –</w:t>
      </w:r>
    </w:p>
    <w:p w14:paraId="378B291F" w14:textId="77777777" w:rsidR="003C3AA2" w:rsidRPr="00A138E9" w:rsidRDefault="003C3AA2" w:rsidP="003C3AA2">
      <w:pPr>
        <w:pStyle w:val="P00"/>
        <w:spacing w:before="0"/>
        <w:ind w:left="0" w:right="1134"/>
        <w:rPr>
          <w:rStyle w:val="default"/>
          <w:rFonts w:cs="FrankRuehl" w:hint="cs"/>
          <w:strike/>
          <w:vanish/>
          <w:sz w:val="22"/>
          <w:szCs w:val="22"/>
          <w:shd w:val="clear" w:color="auto" w:fill="FFFF99"/>
          <w:rtl/>
        </w:rPr>
      </w:pPr>
      <w:r w:rsidRPr="00A138E9">
        <w:rPr>
          <w:rFonts w:cs="FrankRuehl"/>
          <w:vanish/>
          <w:sz w:val="22"/>
          <w:szCs w:val="22"/>
          <w:shd w:val="clear" w:color="auto" w:fill="FFFF99"/>
          <w:rtl/>
        </w:rPr>
        <w:tab/>
      </w:r>
      <w:r w:rsidRPr="00A138E9">
        <w:rPr>
          <w:rStyle w:val="default"/>
          <w:rFonts w:cs="FrankRuehl"/>
          <w:strike/>
          <w:vanish/>
          <w:sz w:val="22"/>
          <w:szCs w:val="22"/>
          <w:shd w:val="clear" w:color="auto" w:fill="FFFF99"/>
          <w:rtl/>
        </w:rPr>
        <w:t xml:space="preserve">"התוספת לתקנות התעבורה" </w:t>
      </w:r>
      <w:r w:rsidRPr="00A138E9">
        <w:rPr>
          <w:rStyle w:val="default"/>
          <w:rFonts w:cs="FrankRuehl" w:hint="cs"/>
          <w:strike/>
          <w:vanish/>
          <w:sz w:val="22"/>
          <w:szCs w:val="22"/>
          <w:shd w:val="clear" w:color="auto" w:fill="FFFF99"/>
          <w:rtl/>
        </w:rPr>
        <w:t>-</w:t>
      </w:r>
      <w:r w:rsidRPr="00A138E9">
        <w:rPr>
          <w:rStyle w:val="default"/>
          <w:rFonts w:cs="FrankRuehl"/>
          <w:strike/>
          <w:vanish/>
          <w:sz w:val="22"/>
          <w:szCs w:val="22"/>
          <w:shd w:val="clear" w:color="auto" w:fill="FFFF99"/>
          <w:rtl/>
        </w:rPr>
        <w:t xml:space="preserve"> התוספת הראשונה לתקנות התעבורה, תשכ"א</w:t>
      </w:r>
      <w:r w:rsidRPr="00A138E9">
        <w:rPr>
          <w:rStyle w:val="default"/>
          <w:rFonts w:cs="FrankRuehl" w:hint="cs"/>
          <w:strike/>
          <w:vanish/>
          <w:sz w:val="22"/>
          <w:szCs w:val="22"/>
          <w:shd w:val="clear" w:color="auto" w:fill="FFFF99"/>
          <w:rtl/>
        </w:rPr>
        <w:t>-</w:t>
      </w:r>
      <w:r w:rsidRPr="00A138E9">
        <w:rPr>
          <w:rStyle w:val="default"/>
          <w:rFonts w:cs="FrankRuehl"/>
          <w:strike/>
          <w:vanish/>
          <w:sz w:val="22"/>
          <w:szCs w:val="22"/>
          <w:shd w:val="clear" w:color="auto" w:fill="FFFF99"/>
          <w:rtl/>
        </w:rPr>
        <w:t>1961;</w:t>
      </w:r>
    </w:p>
    <w:p w14:paraId="70B56E83" w14:textId="77777777" w:rsidR="003C3AA2" w:rsidRPr="00934D65" w:rsidRDefault="003C3AA2" w:rsidP="00934D65">
      <w:pPr>
        <w:pStyle w:val="P00"/>
        <w:spacing w:before="0"/>
        <w:ind w:left="0" w:right="1134"/>
        <w:rPr>
          <w:rStyle w:val="default"/>
          <w:rFonts w:cs="FrankRuehl" w:hint="cs"/>
          <w:sz w:val="2"/>
          <w:szCs w:val="2"/>
          <w:rtl/>
        </w:rPr>
      </w:pPr>
      <w:r w:rsidRPr="00A138E9">
        <w:rPr>
          <w:rFonts w:cs="FrankRuehl"/>
          <w:vanish/>
          <w:sz w:val="22"/>
          <w:szCs w:val="22"/>
          <w:shd w:val="clear" w:color="auto" w:fill="FFFF99"/>
          <w:rtl/>
        </w:rPr>
        <w:tab/>
      </w:r>
      <w:r w:rsidRPr="00A138E9">
        <w:rPr>
          <w:rStyle w:val="default"/>
          <w:rFonts w:cs="FrankRuehl"/>
          <w:strike/>
          <w:vanish/>
          <w:sz w:val="22"/>
          <w:szCs w:val="22"/>
          <w:shd w:val="clear" w:color="auto" w:fill="FFFF99"/>
          <w:rtl/>
        </w:rPr>
        <w:t xml:space="preserve">"קבוצת מחיר שנקבעה לרכב" </w:t>
      </w:r>
      <w:r w:rsidRPr="00A138E9">
        <w:rPr>
          <w:rStyle w:val="default"/>
          <w:rFonts w:cs="FrankRuehl" w:hint="cs"/>
          <w:strike/>
          <w:vanish/>
          <w:sz w:val="22"/>
          <w:szCs w:val="22"/>
          <w:shd w:val="clear" w:color="auto" w:fill="FFFF99"/>
          <w:rtl/>
        </w:rPr>
        <w:t>-</w:t>
      </w:r>
      <w:r w:rsidRPr="00A138E9">
        <w:rPr>
          <w:rStyle w:val="default"/>
          <w:rFonts w:cs="FrankRuehl"/>
          <w:strike/>
          <w:vanish/>
          <w:sz w:val="22"/>
          <w:szCs w:val="22"/>
          <w:shd w:val="clear" w:color="auto" w:fill="FFFF99"/>
          <w:rtl/>
        </w:rPr>
        <w:t xml:space="preserve"> קבוצת המחיר, כמשמעותה בפרט 2 בחלק ג' לתוספת לתקנות התעבורה, שנקבעה ברשיון של אותו רכב ואם לא נקבעה קבוצת מחיר ברשיון כאמור, לפי קבוצת המחיר שנקבעה לרכב מסוגו ומאותה שנת ייצור כמצוין בטור ב' בנספח ב' ובנספח ג' של התוספת לתקנות התעבורה.</w:t>
      </w:r>
      <w:bookmarkEnd w:id="3"/>
    </w:p>
    <w:p w14:paraId="7B5D9923" w14:textId="77777777" w:rsidR="005820A7" w:rsidRDefault="005820A7" w:rsidP="0028379A">
      <w:pPr>
        <w:pStyle w:val="P00"/>
        <w:spacing w:before="72"/>
        <w:ind w:left="0" w:right="1134"/>
        <w:rPr>
          <w:rStyle w:val="default"/>
          <w:rFonts w:cs="FrankRuehl" w:hint="cs"/>
          <w:rtl/>
        </w:rPr>
      </w:pPr>
      <w:bookmarkStart w:id="4" w:name="Seif2"/>
      <w:bookmarkEnd w:id="4"/>
      <w:r>
        <w:rPr>
          <w:rFonts w:cs="Miriam"/>
          <w:lang w:val="he-IL"/>
        </w:rPr>
        <w:pict w14:anchorId="5555E2B6">
          <v:rect id="_x0000_s1029" style="position:absolute;left:0;text-align:left;margin-left:464.35pt;margin-top:7.1pt;width:75.05pt;height:42.3pt;z-index:251656192" o:allowincell="f" filled="f" stroked="f" strokecolor="lime" strokeweight=".25pt">
            <v:textbox inset="0,0,0,0">
              <w:txbxContent>
                <w:p w14:paraId="14448886" w14:textId="77777777" w:rsidR="005820A7" w:rsidRDefault="005820A7">
                  <w:pPr>
                    <w:spacing w:line="160" w:lineRule="exact"/>
                    <w:rPr>
                      <w:rFonts w:cs="Miriam"/>
                      <w:noProof/>
                      <w:sz w:val="18"/>
                      <w:szCs w:val="18"/>
                      <w:rtl/>
                    </w:rPr>
                  </w:pPr>
                  <w:r>
                    <w:rPr>
                      <w:rFonts w:cs="Miriam"/>
                      <w:sz w:val="18"/>
                      <w:szCs w:val="18"/>
                      <w:rtl/>
                    </w:rPr>
                    <w:t>הצ</w:t>
                  </w:r>
                  <w:r>
                    <w:rPr>
                      <w:rFonts w:cs="Miriam" w:hint="cs"/>
                      <w:sz w:val="18"/>
                      <w:szCs w:val="18"/>
                      <w:rtl/>
                    </w:rPr>
                    <w:t>מדה ועי</w:t>
                  </w:r>
                  <w:r>
                    <w:rPr>
                      <w:rFonts w:cs="Miriam"/>
                      <w:sz w:val="18"/>
                      <w:szCs w:val="18"/>
                      <w:rtl/>
                    </w:rPr>
                    <w:t>גו</w:t>
                  </w:r>
                  <w:r>
                    <w:rPr>
                      <w:rFonts w:cs="Miriam" w:hint="cs"/>
                      <w:sz w:val="18"/>
                      <w:szCs w:val="18"/>
                      <w:rtl/>
                    </w:rPr>
                    <w:t xml:space="preserve">ל </w:t>
                  </w:r>
                  <w:r>
                    <w:rPr>
                      <w:rFonts w:cs="Miriam"/>
                      <w:sz w:val="18"/>
                      <w:szCs w:val="18"/>
                      <w:rtl/>
                    </w:rPr>
                    <w:t>סכ</w:t>
                  </w:r>
                  <w:r>
                    <w:rPr>
                      <w:rFonts w:cs="Miriam" w:hint="cs"/>
                      <w:sz w:val="18"/>
                      <w:szCs w:val="18"/>
                      <w:rtl/>
                    </w:rPr>
                    <w:t>ומים</w:t>
                  </w:r>
                </w:p>
                <w:p w14:paraId="243635DA" w14:textId="77777777" w:rsidR="005820A7" w:rsidRDefault="005820A7">
                  <w:pPr>
                    <w:spacing w:line="160" w:lineRule="exact"/>
                    <w:rPr>
                      <w:rFonts w:cs="Miriam" w:hint="cs"/>
                      <w:sz w:val="18"/>
                      <w:szCs w:val="18"/>
                      <w:rtl/>
                    </w:rPr>
                  </w:pPr>
                  <w:r>
                    <w:rPr>
                      <w:rFonts w:cs="Miriam" w:hint="cs"/>
                      <w:sz w:val="18"/>
                      <w:szCs w:val="18"/>
                      <w:rtl/>
                    </w:rPr>
                    <w:t>תק' תשס"ד-2004</w:t>
                  </w:r>
                </w:p>
                <w:p w14:paraId="4EBCB660" w14:textId="77777777" w:rsidR="005820A7" w:rsidRDefault="005820A7">
                  <w:pPr>
                    <w:spacing w:line="160" w:lineRule="exact"/>
                    <w:rPr>
                      <w:rFonts w:cs="Miriam" w:hint="cs"/>
                      <w:sz w:val="18"/>
                      <w:szCs w:val="18"/>
                      <w:rtl/>
                    </w:rPr>
                  </w:pPr>
                  <w:r>
                    <w:rPr>
                      <w:rFonts w:cs="Miriam" w:hint="cs"/>
                      <w:sz w:val="18"/>
                      <w:szCs w:val="18"/>
                      <w:rtl/>
                    </w:rPr>
                    <w:t>תק' תשס"ח-2007</w:t>
                  </w:r>
                </w:p>
                <w:p w14:paraId="38AD53F9" w14:textId="77777777" w:rsidR="0028379A" w:rsidRDefault="0028379A">
                  <w:pPr>
                    <w:spacing w:line="160" w:lineRule="exact"/>
                    <w:rPr>
                      <w:rFonts w:cs="Miriam" w:hint="cs"/>
                      <w:noProof/>
                      <w:sz w:val="18"/>
                      <w:szCs w:val="18"/>
                      <w:rtl/>
                    </w:rPr>
                  </w:pPr>
                  <w:r>
                    <w:rPr>
                      <w:rFonts w:cs="Miriam" w:hint="cs"/>
                      <w:sz w:val="18"/>
                      <w:szCs w:val="18"/>
                      <w:rtl/>
                    </w:rPr>
                    <w:t>תק' תש"ע-2009</w:t>
                  </w:r>
                </w:p>
              </w:txbxContent>
            </v:textbox>
            <w10:anchorlock/>
          </v:rect>
        </w:pict>
      </w:r>
      <w:r>
        <w:rPr>
          <w:rStyle w:val="big-number"/>
          <w:rFonts w:cs="Miriam"/>
          <w:rtl/>
        </w:rPr>
        <w:t>3</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 xml:space="preserve">הסכומים </w:t>
      </w:r>
      <w:r w:rsidR="0028379A" w:rsidRPr="0028379A">
        <w:rPr>
          <w:rStyle w:val="default"/>
          <w:rFonts w:cs="FrankRuehl" w:hint="cs"/>
          <w:rtl/>
        </w:rPr>
        <w:t>שבתקנות 1 ו-2(ב)</w:t>
      </w:r>
      <w:r>
        <w:rPr>
          <w:rStyle w:val="default"/>
          <w:rFonts w:cs="FrankRuehl" w:hint="cs"/>
          <w:rtl/>
        </w:rPr>
        <w:t xml:space="preserve"> יתואמו ב-1 בינואר בכל שנת מס.</w:t>
      </w:r>
    </w:p>
    <w:p w14:paraId="50C8D62A" w14:textId="77777777" w:rsidR="0028379A" w:rsidRDefault="0028379A" w:rsidP="0028379A">
      <w:pPr>
        <w:pStyle w:val="P00"/>
        <w:spacing w:before="72"/>
        <w:ind w:left="0" w:right="1134"/>
        <w:rPr>
          <w:rStyle w:val="default"/>
          <w:rFonts w:cs="FrankRuehl" w:hint="cs"/>
          <w:rtl/>
        </w:rPr>
      </w:pPr>
    </w:p>
    <w:p w14:paraId="43CCEC3D" w14:textId="77777777" w:rsidR="00A138E9" w:rsidRDefault="00A138E9" w:rsidP="0028379A">
      <w:pPr>
        <w:pStyle w:val="P00"/>
        <w:spacing w:before="72"/>
        <w:ind w:left="0" w:right="1134"/>
        <w:rPr>
          <w:rStyle w:val="default"/>
          <w:rFonts w:cs="FrankRuehl" w:hint="cs"/>
          <w:rtl/>
        </w:rPr>
      </w:pPr>
    </w:p>
    <w:p w14:paraId="278FB7FA" w14:textId="77777777" w:rsidR="005820A7" w:rsidRDefault="0028379A" w:rsidP="0028379A">
      <w:pPr>
        <w:pStyle w:val="P00"/>
        <w:spacing w:before="72"/>
        <w:ind w:left="0" w:right="1134"/>
        <w:rPr>
          <w:rStyle w:val="default"/>
          <w:rFonts w:cs="FrankRuehl" w:hint="cs"/>
          <w:rtl/>
        </w:rPr>
      </w:pPr>
      <w:r>
        <w:rPr>
          <w:rFonts w:cs="FrankRuehl"/>
          <w:sz w:val="26"/>
          <w:rtl/>
          <w:lang w:eastAsia="en-US"/>
        </w:rPr>
        <w:pict w14:anchorId="5AE74019">
          <v:shape id="_x0000_s1041" type="#_x0000_t202" style="position:absolute;left:0;text-align:left;margin-left:470.35pt;margin-top:7.1pt;width:1in;height:9pt;z-index:251661312" filled="f" stroked="f">
            <v:textbox inset="1mm,0,1mm,0">
              <w:txbxContent>
                <w:p w14:paraId="1280B2AE" w14:textId="77777777" w:rsidR="0028379A" w:rsidRDefault="0028379A" w:rsidP="0028379A">
                  <w:pPr>
                    <w:spacing w:line="160" w:lineRule="exact"/>
                    <w:rPr>
                      <w:rFonts w:cs="Miriam" w:hint="cs"/>
                      <w:noProof/>
                      <w:sz w:val="18"/>
                      <w:szCs w:val="18"/>
                      <w:rtl/>
                    </w:rPr>
                  </w:pPr>
                  <w:r>
                    <w:rPr>
                      <w:rFonts w:cs="Miriam" w:hint="cs"/>
                      <w:sz w:val="18"/>
                      <w:szCs w:val="18"/>
                      <w:rtl/>
                    </w:rPr>
                    <w:t>תק' תש"ע-2009</w:t>
                  </w:r>
                </w:p>
              </w:txbxContent>
            </v:textbox>
            <w10:anchorlock/>
          </v:shape>
        </w:pict>
      </w:r>
      <w:r w:rsidR="005820A7" w:rsidRPr="0028379A">
        <w:rPr>
          <w:rStyle w:val="default"/>
          <w:rFonts w:cs="FrankRuehl"/>
          <w:rtl/>
        </w:rPr>
        <w:tab/>
      </w:r>
      <w:r w:rsidR="005820A7">
        <w:rPr>
          <w:rStyle w:val="default"/>
          <w:rFonts w:cs="FrankRuehl"/>
          <w:rtl/>
        </w:rPr>
        <w:t>(ב)</w:t>
      </w:r>
      <w:r w:rsidR="005820A7">
        <w:rPr>
          <w:rStyle w:val="default"/>
          <w:rFonts w:cs="FrankRuehl"/>
          <w:rtl/>
        </w:rPr>
        <w:tab/>
      </w:r>
      <w:r w:rsidRPr="0028379A">
        <w:rPr>
          <w:rStyle w:val="default"/>
          <w:rFonts w:cs="FrankRuehl" w:hint="cs"/>
          <w:rtl/>
        </w:rPr>
        <w:t>כל סכום שתואם כאמור בתקנת משנה (א), יעוגל לסכום הקרוב שהוא מכפלה של 10 שקלים חדשים</w:t>
      </w:r>
      <w:r w:rsidR="005820A7">
        <w:rPr>
          <w:rStyle w:val="default"/>
          <w:rFonts w:cs="FrankRuehl"/>
          <w:rtl/>
        </w:rPr>
        <w:t>.</w:t>
      </w:r>
    </w:p>
    <w:p w14:paraId="4F91C72A" w14:textId="77777777" w:rsidR="00383182" w:rsidRPr="00A138E9" w:rsidRDefault="00383182" w:rsidP="00383182">
      <w:pPr>
        <w:pStyle w:val="P00"/>
        <w:spacing w:before="0"/>
        <w:ind w:left="0" w:right="1134"/>
        <w:rPr>
          <w:rStyle w:val="default"/>
          <w:rFonts w:cs="FrankRuehl" w:hint="cs"/>
          <w:vanish/>
          <w:color w:val="FF0000"/>
          <w:sz w:val="20"/>
          <w:szCs w:val="20"/>
          <w:shd w:val="clear" w:color="auto" w:fill="FFFF99"/>
          <w:rtl/>
        </w:rPr>
      </w:pPr>
      <w:bookmarkStart w:id="5" w:name="Rov12"/>
      <w:r w:rsidRPr="00A138E9">
        <w:rPr>
          <w:rStyle w:val="default"/>
          <w:rFonts w:cs="FrankRuehl" w:hint="cs"/>
          <w:vanish/>
          <w:color w:val="FF0000"/>
          <w:sz w:val="20"/>
          <w:szCs w:val="20"/>
          <w:shd w:val="clear" w:color="auto" w:fill="FFFF99"/>
          <w:rtl/>
        </w:rPr>
        <w:t>מיום 17.1.1995</w:t>
      </w:r>
    </w:p>
    <w:p w14:paraId="26926BD4" w14:textId="77777777" w:rsidR="00383182" w:rsidRPr="00A138E9" w:rsidRDefault="00383182" w:rsidP="00383182">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תשנ"ה-1995</w:t>
      </w:r>
    </w:p>
    <w:p w14:paraId="5A3F6820" w14:textId="77777777" w:rsidR="00383182" w:rsidRPr="00A138E9" w:rsidRDefault="00383182" w:rsidP="00383182">
      <w:pPr>
        <w:pStyle w:val="P00"/>
        <w:spacing w:before="0"/>
        <w:ind w:left="0" w:right="1134"/>
        <w:rPr>
          <w:rStyle w:val="default"/>
          <w:rFonts w:cs="FrankRuehl" w:hint="cs"/>
          <w:vanish/>
          <w:sz w:val="20"/>
          <w:szCs w:val="20"/>
          <w:shd w:val="clear" w:color="auto" w:fill="FFFF99"/>
          <w:rtl/>
        </w:rPr>
      </w:pPr>
      <w:hyperlink r:id="rId14" w:history="1">
        <w:r w:rsidRPr="00A138E9">
          <w:rPr>
            <w:rStyle w:val="Hyperlink"/>
            <w:rFonts w:cs="FrankRuehl" w:hint="cs"/>
            <w:vanish/>
            <w:szCs w:val="20"/>
            <w:shd w:val="clear" w:color="auto" w:fill="FFFF99"/>
            <w:rtl/>
          </w:rPr>
          <w:t>ק"ת תשנ"ה מס' 5654</w:t>
        </w:r>
      </w:hyperlink>
      <w:r w:rsidRPr="00A138E9">
        <w:rPr>
          <w:rStyle w:val="default"/>
          <w:rFonts w:cs="FrankRuehl" w:hint="cs"/>
          <w:vanish/>
          <w:sz w:val="20"/>
          <w:szCs w:val="20"/>
          <w:shd w:val="clear" w:color="auto" w:fill="FFFF99"/>
          <w:rtl/>
        </w:rPr>
        <w:t xml:space="preserve"> מיום 17.1.1995 עמ' 588</w:t>
      </w:r>
    </w:p>
    <w:p w14:paraId="4D8A71BC" w14:textId="77777777" w:rsidR="00383182" w:rsidRPr="00A138E9" w:rsidRDefault="00383182" w:rsidP="00383182">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תקנת משנה 3(א)</w:t>
      </w:r>
    </w:p>
    <w:p w14:paraId="533A1888" w14:textId="77777777" w:rsidR="00383182" w:rsidRPr="00A138E9" w:rsidRDefault="00383182" w:rsidP="00D55CF9">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76CBEE12" w14:textId="77777777" w:rsidR="00383182" w:rsidRPr="00A138E9" w:rsidRDefault="00383182" w:rsidP="00383182">
      <w:pPr>
        <w:pStyle w:val="P00"/>
        <w:spacing w:before="0"/>
        <w:ind w:left="0" w:right="1134"/>
        <w:rPr>
          <w:rStyle w:val="default"/>
          <w:rFonts w:cs="FrankRuehl" w:hint="cs"/>
          <w:strike/>
          <w:vanish/>
          <w:sz w:val="22"/>
          <w:szCs w:val="22"/>
          <w:shd w:val="clear" w:color="auto" w:fill="FFFF99"/>
          <w:rtl/>
        </w:rPr>
      </w:pP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(א)</w:t>
      </w:r>
      <w:r w:rsidRPr="00A138E9">
        <w:rPr>
          <w:rStyle w:val="default"/>
          <w:rFonts w:cs="FrankRuehl" w:hint="cs"/>
          <w:strike/>
          <w:vanish/>
          <w:sz w:val="22"/>
          <w:szCs w:val="22"/>
          <w:shd w:val="clear" w:color="auto" w:fill="FFFF99"/>
          <w:rtl/>
        </w:rPr>
        <w:tab/>
        <w:t>הסכומים שבתוספת יתואמו במועדים שבהם נעשה עדכון תקרות ההכנסה לפי סעיף 120ב לפקודה בהתאם לשיעור עליית מדד הוצאות החזקת רכב, שהתפרסם לאחרונה בידי הלשכה המרכזית לסטטיסטיקה לפני המועדים האמורים, לעומת המדד האמור שהתפרסם לאחרונה לפני יום ל' בכסלו התשמ"ז (1 בינואר 1987).</w:t>
      </w:r>
    </w:p>
    <w:p w14:paraId="0879327C" w14:textId="77777777" w:rsidR="00702AAE" w:rsidRPr="00A138E9" w:rsidRDefault="00702AAE" w:rsidP="00702AAE">
      <w:pPr>
        <w:pStyle w:val="P00"/>
        <w:spacing w:before="0"/>
        <w:ind w:left="0" w:right="1134"/>
        <w:rPr>
          <w:rStyle w:val="default"/>
          <w:rFonts w:cs="FrankRuehl" w:hint="cs"/>
          <w:vanish/>
          <w:color w:val="FF0000"/>
          <w:sz w:val="20"/>
          <w:szCs w:val="20"/>
          <w:shd w:val="clear" w:color="auto" w:fill="FFFF99"/>
          <w:rtl/>
        </w:rPr>
      </w:pPr>
    </w:p>
    <w:p w14:paraId="2C9281F6" w14:textId="77777777" w:rsidR="00702AAE" w:rsidRPr="00A138E9" w:rsidRDefault="00702AAE" w:rsidP="00702AAE">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1.4.1997</w:t>
      </w:r>
    </w:p>
    <w:p w14:paraId="0B9075B7"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תשנ"ז-1997</w:t>
      </w:r>
    </w:p>
    <w:p w14:paraId="40009B90"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hyperlink r:id="rId15" w:history="1">
        <w:r w:rsidRPr="00A138E9">
          <w:rPr>
            <w:rStyle w:val="Hyperlink"/>
            <w:rFonts w:cs="FrankRuehl" w:hint="cs"/>
            <w:vanish/>
            <w:szCs w:val="20"/>
            <w:shd w:val="clear" w:color="auto" w:fill="FFFF99"/>
            <w:rtl/>
          </w:rPr>
          <w:t>ק"ת תשנ"ז מס' 5812</w:t>
        </w:r>
      </w:hyperlink>
      <w:r w:rsidRPr="00A138E9">
        <w:rPr>
          <w:rStyle w:val="default"/>
          <w:rFonts w:cs="FrankRuehl" w:hint="cs"/>
          <w:vanish/>
          <w:sz w:val="20"/>
          <w:szCs w:val="20"/>
          <w:shd w:val="clear" w:color="auto" w:fill="FFFF99"/>
          <w:rtl/>
        </w:rPr>
        <w:t xml:space="preserve"> מיום 11.2.1997 עמ' 408</w:t>
      </w:r>
    </w:p>
    <w:p w14:paraId="725CB1FC" w14:textId="77777777" w:rsidR="00702AAE" w:rsidRPr="00A138E9" w:rsidRDefault="00702AAE" w:rsidP="00702AAE">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תקנת משנה 3(א)</w:t>
      </w:r>
    </w:p>
    <w:p w14:paraId="6925061B" w14:textId="77777777" w:rsidR="00702AAE" w:rsidRPr="00A138E9" w:rsidRDefault="00702AAE" w:rsidP="00702AAE">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4C6839DC" w14:textId="77777777" w:rsidR="00702AAE" w:rsidRPr="00A138E9" w:rsidRDefault="00702AAE" w:rsidP="00702AAE">
      <w:pPr>
        <w:pStyle w:val="P00"/>
        <w:spacing w:before="0"/>
        <w:ind w:left="0" w:right="1134"/>
        <w:rPr>
          <w:rStyle w:val="default"/>
          <w:rFonts w:cs="FrankRuehl" w:hint="cs"/>
          <w:strike/>
          <w:vanish/>
          <w:sz w:val="22"/>
          <w:szCs w:val="22"/>
          <w:shd w:val="clear" w:color="auto" w:fill="FFFF99"/>
          <w:rtl/>
        </w:rPr>
      </w:pP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(א)</w:t>
      </w:r>
      <w:r w:rsidRPr="00A138E9">
        <w:rPr>
          <w:rStyle w:val="default"/>
          <w:rFonts w:cs="FrankRuehl" w:hint="cs"/>
          <w:strike/>
          <w:vanish/>
          <w:sz w:val="22"/>
          <w:szCs w:val="22"/>
          <w:shd w:val="clear" w:color="auto" w:fill="FFFF99"/>
          <w:rtl/>
        </w:rPr>
        <w:tab/>
        <w:t>הסכומים שבתוספת יתואמו בהתאם לאמור בסעיף 120ב לפקודה כאילו היו תקרות הכנסה.</w:t>
      </w:r>
    </w:p>
    <w:p w14:paraId="55809705" w14:textId="77777777" w:rsidR="00383182" w:rsidRPr="00A138E9" w:rsidRDefault="00383182" w:rsidP="00456AB6">
      <w:pPr>
        <w:pStyle w:val="P00"/>
        <w:spacing w:before="0"/>
        <w:ind w:left="0" w:right="1134"/>
        <w:rPr>
          <w:rStyle w:val="default"/>
          <w:rFonts w:cs="FrankRuehl" w:hint="cs"/>
          <w:vanish/>
          <w:color w:val="FF0000"/>
          <w:sz w:val="20"/>
          <w:szCs w:val="20"/>
          <w:shd w:val="clear" w:color="auto" w:fill="FFFF99"/>
          <w:rtl/>
        </w:rPr>
      </w:pPr>
    </w:p>
    <w:p w14:paraId="412E7C73" w14:textId="77777777" w:rsidR="00456AB6" w:rsidRPr="00A138E9" w:rsidRDefault="00456AB6" w:rsidP="00456AB6">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1.1.2004</w:t>
      </w:r>
    </w:p>
    <w:p w14:paraId="2F691541" w14:textId="77777777" w:rsidR="00456AB6" w:rsidRPr="00A138E9" w:rsidRDefault="00456AB6" w:rsidP="00456AB6">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תשס"ד-2004</w:t>
      </w:r>
    </w:p>
    <w:p w14:paraId="6D613168" w14:textId="77777777" w:rsidR="00456AB6" w:rsidRPr="00A138E9" w:rsidRDefault="00456AB6" w:rsidP="00456AB6">
      <w:pPr>
        <w:pStyle w:val="P00"/>
        <w:spacing w:before="0"/>
        <w:ind w:left="0" w:right="1134"/>
        <w:rPr>
          <w:rStyle w:val="default"/>
          <w:rFonts w:cs="FrankRuehl" w:hint="cs"/>
          <w:vanish/>
          <w:sz w:val="20"/>
          <w:szCs w:val="20"/>
          <w:shd w:val="clear" w:color="auto" w:fill="FFFF99"/>
          <w:rtl/>
        </w:rPr>
      </w:pPr>
      <w:hyperlink r:id="rId16" w:history="1">
        <w:r w:rsidRPr="00A138E9">
          <w:rPr>
            <w:rStyle w:val="Hyperlink"/>
            <w:rFonts w:cs="FrankRuehl" w:hint="cs"/>
            <w:vanish/>
            <w:szCs w:val="20"/>
            <w:shd w:val="clear" w:color="auto" w:fill="FFFF99"/>
            <w:rtl/>
          </w:rPr>
          <w:t>ק"ת תשס"ד מס' 6287</w:t>
        </w:r>
      </w:hyperlink>
      <w:r w:rsidRPr="00A138E9">
        <w:rPr>
          <w:rStyle w:val="default"/>
          <w:rFonts w:cs="FrankRuehl" w:hint="cs"/>
          <w:vanish/>
          <w:sz w:val="20"/>
          <w:szCs w:val="20"/>
          <w:shd w:val="clear" w:color="auto" w:fill="FFFF99"/>
          <w:rtl/>
        </w:rPr>
        <w:t xml:space="preserve"> מיום 25.1.2004 עמ' 171</w:t>
      </w:r>
    </w:p>
    <w:p w14:paraId="44B157F8" w14:textId="77777777" w:rsidR="00456AB6" w:rsidRPr="00A138E9" w:rsidRDefault="00456AB6" w:rsidP="00456AB6">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תקנת משנה 3(א)</w:t>
      </w:r>
    </w:p>
    <w:p w14:paraId="6288A23A" w14:textId="77777777" w:rsidR="00456AB6" w:rsidRPr="00A138E9" w:rsidRDefault="00456AB6" w:rsidP="00456AB6">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2EC482CF" w14:textId="77777777" w:rsidR="00383182" w:rsidRPr="00A138E9" w:rsidRDefault="00383182" w:rsidP="00702AAE">
      <w:pPr>
        <w:pStyle w:val="P00"/>
        <w:spacing w:before="0"/>
        <w:ind w:left="0" w:right="1134"/>
        <w:rPr>
          <w:rStyle w:val="default"/>
          <w:rFonts w:cs="FrankRuehl" w:hint="cs"/>
          <w:strike/>
          <w:vanish/>
          <w:sz w:val="22"/>
          <w:szCs w:val="22"/>
          <w:shd w:val="clear" w:color="auto" w:fill="FFFF99"/>
          <w:rtl/>
        </w:rPr>
      </w:pP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(א)</w:t>
      </w:r>
      <w:r w:rsidRPr="00A138E9">
        <w:rPr>
          <w:rStyle w:val="default"/>
          <w:rFonts w:cs="FrankRuehl" w:hint="cs"/>
          <w:strike/>
          <w:vanish/>
          <w:sz w:val="22"/>
          <w:szCs w:val="22"/>
          <w:shd w:val="clear" w:color="auto" w:fill="FFFF99"/>
          <w:rtl/>
        </w:rPr>
        <w:tab/>
      </w:r>
      <w:r w:rsidR="00702AAE" w:rsidRPr="00A138E9">
        <w:rPr>
          <w:rStyle w:val="default"/>
          <w:rFonts w:cs="FrankRuehl" w:hint="cs"/>
          <w:strike/>
          <w:vanish/>
          <w:sz w:val="22"/>
          <w:szCs w:val="22"/>
          <w:shd w:val="clear" w:color="auto" w:fill="FFFF99"/>
          <w:rtl/>
        </w:rPr>
        <w:t>הסכומים שבתוספת יתואמו ב-1 בינואר, ב-1 באפריל, ב-1 ביולי וב-1 באוקטובר</w:t>
      </w:r>
      <w:r w:rsidRPr="00A138E9">
        <w:rPr>
          <w:rStyle w:val="default"/>
          <w:rFonts w:cs="FrankRuehl" w:hint="cs"/>
          <w:strike/>
          <w:vanish/>
          <w:sz w:val="22"/>
          <w:szCs w:val="22"/>
          <w:shd w:val="clear" w:color="auto" w:fill="FFFF99"/>
          <w:rtl/>
        </w:rPr>
        <w:t>.</w:t>
      </w:r>
    </w:p>
    <w:p w14:paraId="43DAFCB7" w14:textId="77777777" w:rsidR="00456AB6" w:rsidRPr="00A138E9" w:rsidRDefault="00456AB6">
      <w:pPr>
        <w:pStyle w:val="P00"/>
        <w:spacing w:before="0"/>
        <w:ind w:left="0" w:right="1134"/>
        <w:rPr>
          <w:rStyle w:val="default"/>
          <w:rFonts w:cs="FrankRuehl" w:hint="cs"/>
          <w:vanish/>
          <w:color w:val="FF0000"/>
          <w:sz w:val="20"/>
          <w:szCs w:val="20"/>
          <w:shd w:val="clear" w:color="auto" w:fill="FFFF99"/>
          <w:rtl/>
        </w:rPr>
      </w:pPr>
    </w:p>
    <w:p w14:paraId="431DD731" w14:textId="77777777" w:rsidR="005820A7" w:rsidRPr="00A138E9" w:rsidRDefault="005820A7">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1.1.2008</w:t>
      </w:r>
    </w:p>
    <w:p w14:paraId="6AD53D0D"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תשס"ח-2007</w:t>
      </w:r>
    </w:p>
    <w:p w14:paraId="11941C27"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17"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7A08C487" w14:textId="77777777" w:rsidR="005820A7" w:rsidRPr="00A138E9" w:rsidRDefault="005820A7" w:rsidP="00960786">
      <w:pPr>
        <w:pStyle w:val="P00"/>
        <w:ind w:left="0" w:right="1134"/>
        <w:rPr>
          <w:rStyle w:val="default"/>
          <w:rFonts w:cs="FrankRuehl" w:hint="cs"/>
          <w:vanish/>
          <w:sz w:val="22"/>
          <w:szCs w:val="22"/>
          <w:shd w:val="clear" w:color="auto" w:fill="FFFF99"/>
          <w:rtl/>
        </w:rPr>
      </w:pPr>
      <w:r w:rsidRPr="00A138E9">
        <w:rPr>
          <w:rStyle w:val="default"/>
          <w:rFonts w:cs="FrankRuehl"/>
          <w:vanish/>
          <w:sz w:val="22"/>
          <w:szCs w:val="22"/>
          <w:shd w:val="clear" w:color="auto" w:fill="FFFF99"/>
          <w:rtl/>
        </w:rPr>
        <w:tab/>
        <w:t>(א)</w:t>
      </w:r>
      <w:r w:rsidRPr="00A138E9">
        <w:rPr>
          <w:rStyle w:val="default"/>
          <w:rFonts w:cs="FrankRuehl"/>
          <w:vanish/>
          <w:sz w:val="22"/>
          <w:szCs w:val="22"/>
          <w:shd w:val="clear" w:color="auto" w:fill="FFFF99"/>
          <w:rtl/>
        </w:rPr>
        <w:tab/>
      </w:r>
      <w:r w:rsidRPr="00A138E9">
        <w:rPr>
          <w:rStyle w:val="default"/>
          <w:rFonts w:cs="FrankRuehl" w:hint="cs"/>
          <w:vanish/>
          <w:sz w:val="22"/>
          <w:szCs w:val="22"/>
          <w:shd w:val="clear" w:color="auto" w:fill="FFFF99"/>
          <w:rtl/>
        </w:rPr>
        <w:t xml:space="preserve">הסכומים </w:t>
      </w:r>
      <w:r w:rsidRPr="00A138E9">
        <w:rPr>
          <w:rStyle w:val="default"/>
          <w:rFonts w:cs="FrankRuehl" w:hint="cs"/>
          <w:strike/>
          <w:vanish/>
          <w:sz w:val="22"/>
          <w:szCs w:val="22"/>
          <w:shd w:val="clear" w:color="auto" w:fill="FFFF99"/>
          <w:rtl/>
        </w:rPr>
        <w:t>שבתוספת</w:t>
      </w:r>
      <w:r w:rsidRPr="00A138E9">
        <w:rPr>
          <w:rStyle w:val="default"/>
          <w:rFonts w:cs="FrankRuehl" w:hint="cs"/>
          <w:vanish/>
          <w:sz w:val="22"/>
          <w:szCs w:val="22"/>
          <w:shd w:val="clear" w:color="auto" w:fill="FFFF99"/>
          <w:rtl/>
        </w:rPr>
        <w:t xml:space="preserve"> </w:t>
      </w:r>
      <w:r w:rsidRPr="00A138E9">
        <w:rPr>
          <w:rStyle w:val="default"/>
          <w:rFonts w:cs="FrankRuehl" w:hint="cs"/>
          <w:vanish/>
          <w:sz w:val="22"/>
          <w:szCs w:val="22"/>
          <w:u w:val="single"/>
          <w:shd w:val="clear" w:color="auto" w:fill="FFFF99"/>
          <w:rtl/>
        </w:rPr>
        <w:t>שבתקנה 2(ב) ושבתוספת</w:t>
      </w:r>
      <w:r w:rsidRPr="00A138E9">
        <w:rPr>
          <w:rStyle w:val="default"/>
          <w:rFonts w:cs="FrankRuehl" w:hint="cs"/>
          <w:vanish/>
          <w:sz w:val="22"/>
          <w:szCs w:val="22"/>
          <w:shd w:val="clear" w:color="auto" w:fill="FFFF99"/>
          <w:rtl/>
        </w:rPr>
        <w:t xml:space="preserve"> יתואמו ב-1 בינואר בכל שנת מס.</w:t>
      </w:r>
    </w:p>
    <w:p w14:paraId="3D68705F" w14:textId="77777777" w:rsidR="00934D65" w:rsidRPr="00A138E9" w:rsidRDefault="00934D65" w:rsidP="00934D65">
      <w:pPr>
        <w:pStyle w:val="P00"/>
        <w:spacing w:before="0"/>
        <w:ind w:left="0" w:right="1134"/>
        <w:rPr>
          <w:rStyle w:val="default"/>
          <w:rFonts w:cs="FrankRuehl" w:hint="cs"/>
          <w:vanish/>
          <w:sz w:val="20"/>
          <w:szCs w:val="20"/>
          <w:shd w:val="clear" w:color="auto" w:fill="FFFF99"/>
          <w:rtl/>
        </w:rPr>
      </w:pPr>
    </w:p>
    <w:p w14:paraId="6AABB3C4" w14:textId="77777777" w:rsidR="00934D65" w:rsidRPr="00A138E9" w:rsidRDefault="00934D65" w:rsidP="00934D65">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1.1.2010</w:t>
      </w:r>
    </w:p>
    <w:p w14:paraId="581C5C70" w14:textId="77777777" w:rsidR="00934D65" w:rsidRPr="00A138E9" w:rsidRDefault="00934D65" w:rsidP="00934D65">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תש"ע-2009</w:t>
      </w:r>
    </w:p>
    <w:p w14:paraId="531326A7" w14:textId="77777777" w:rsidR="00934D65" w:rsidRPr="00A138E9" w:rsidRDefault="00934D65" w:rsidP="00934D65">
      <w:pPr>
        <w:pStyle w:val="P00"/>
        <w:spacing w:before="0"/>
        <w:ind w:left="0" w:right="1134"/>
        <w:rPr>
          <w:rStyle w:val="default"/>
          <w:rFonts w:cs="FrankRuehl" w:hint="cs"/>
          <w:vanish/>
          <w:sz w:val="20"/>
          <w:szCs w:val="20"/>
          <w:shd w:val="clear" w:color="auto" w:fill="FFFF99"/>
          <w:rtl/>
        </w:rPr>
      </w:pPr>
      <w:hyperlink r:id="rId18" w:history="1">
        <w:r w:rsidRPr="00A138E9">
          <w:rPr>
            <w:rStyle w:val="Hyperlink"/>
            <w:rFonts w:cs="FrankRuehl" w:hint="cs"/>
            <w:vanish/>
            <w:szCs w:val="20"/>
            <w:shd w:val="clear" w:color="auto" w:fill="FFFF99"/>
            <w:rtl/>
          </w:rPr>
          <w:t>ק"ת תש"ע מס' 6845</w:t>
        </w:r>
      </w:hyperlink>
      <w:r w:rsidRPr="00A138E9">
        <w:rPr>
          <w:rStyle w:val="default"/>
          <w:rFonts w:cs="FrankRuehl" w:hint="cs"/>
          <w:vanish/>
          <w:sz w:val="20"/>
          <w:szCs w:val="20"/>
          <w:shd w:val="clear" w:color="auto" w:fill="FFFF99"/>
          <w:rtl/>
        </w:rPr>
        <w:t xml:space="preserve"> מיום 30.12.2009 עמ' 392</w:t>
      </w:r>
    </w:p>
    <w:p w14:paraId="20BEB913" w14:textId="77777777" w:rsidR="00934D65" w:rsidRPr="00A138E9" w:rsidRDefault="00934D65" w:rsidP="00934D65">
      <w:pPr>
        <w:pStyle w:val="P00"/>
        <w:ind w:left="0" w:right="1134"/>
        <w:rPr>
          <w:rStyle w:val="default"/>
          <w:rFonts w:cs="FrankRuehl" w:hint="cs"/>
          <w:vanish/>
          <w:sz w:val="22"/>
          <w:szCs w:val="22"/>
          <w:shd w:val="clear" w:color="auto" w:fill="FFFF99"/>
          <w:rtl/>
        </w:rPr>
      </w:pPr>
      <w:r w:rsidRPr="00A138E9">
        <w:rPr>
          <w:rStyle w:val="big-number"/>
          <w:rFonts w:cs="FrankRuehl"/>
          <w:vanish/>
          <w:sz w:val="22"/>
          <w:szCs w:val="22"/>
          <w:shd w:val="clear" w:color="auto" w:fill="FFFF99"/>
          <w:rtl/>
        </w:rPr>
        <w:t>3</w:t>
      </w:r>
      <w:r w:rsidRPr="00A138E9">
        <w:rPr>
          <w:rStyle w:val="default"/>
          <w:rFonts w:cs="FrankRuehl"/>
          <w:vanish/>
          <w:sz w:val="22"/>
          <w:szCs w:val="22"/>
          <w:shd w:val="clear" w:color="auto" w:fill="FFFF99"/>
          <w:rtl/>
        </w:rPr>
        <w:t>.</w:t>
      </w:r>
      <w:r w:rsidRPr="00A138E9">
        <w:rPr>
          <w:rStyle w:val="default"/>
          <w:rFonts w:cs="FrankRuehl"/>
          <w:vanish/>
          <w:sz w:val="22"/>
          <w:szCs w:val="22"/>
          <w:shd w:val="clear" w:color="auto" w:fill="FFFF99"/>
          <w:rtl/>
        </w:rPr>
        <w:tab/>
        <w:t>(א)</w:t>
      </w:r>
      <w:r w:rsidRPr="00A138E9">
        <w:rPr>
          <w:rStyle w:val="default"/>
          <w:rFonts w:cs="FrankRuehl"/>
          <w:vanish/>
          <w:sz w:val="22"/>
          <w:szCs w:val="22"/>
          <w:shd w:val="clear" w:color="auto" w:fill="FFFF99"/>
          <w:rtl/>
        </w:rPr>
        <w:tab/>
      </w:r>
      <w:r w:rsidRPr="00A138E9">
        <w:rPr>
          <w:rStyle w:val="default"/>
          <w:rFonts w:cs="FrankRuehl" w:hint="cs"/>
          <w:vanish/>
          <w:sz w:val="22"/>
          <w:szCs w:val="22"/>
          <w:shd w:val="clear" w:color="auto" w:fill="FFFF99"/>
          <w:rtl/>
        </w:rPr>
        <w:t xml:space="preserve">הסכומים </w:t>
      </w:r>
      <w:r w:rsidRPr="00A138E9">
        <w:rPr>
          <w:rStyle w:val="default"/>
          <w:rFonts w:cs="FrankRuehl" w:hint="cs"/>
          <w:strike/>
          <w:vanish/>
          <w:sz w:val="22"/>
          <w:szCs w:val="22"/>
          <w:shd w:val="clear" w:color="auto" w:fill="FFFF99"/>
          <w:rtl/>
        </w:rPr>
        <w:t>שבתקנה 2(ב)</w:t>
      </w:r>
      <w:r w:rsidR="0028379A" w:rsidRPr="00A138E9">
        <w:rPr>
          <w:rStyle w:val="default"/>
          <w:rFonts w:cs="FrankRuehl" w:hint="cs"/>
          <w:vanish/>
          <w:sz w:val="22"/>
          <w:szCs w:val="22"/>
          <w:shd w:val="clear" w:color="auto" w:fill="FFFF99"/>
          <w:rtl/>
        </w:rPr>
        <w:t xml:space="preserve"> </w:t>
      </w:r>
      <w:r w:rsidR="0028379A" w:rsidRPr="00A138E9">
        <w:rPr>
          <w:rStyle w:val="default"/>
          <w:rFonts w:cs="FrankRuehl" w:hint="cs"/>
          <w:vanish/>
          <w:sz w:val="22"/>
          <w:szCs w:val="22"/>
          <w:u w:val="single"/>
          <w:shd w:val="clear" w:color="auto" w:fill="FFFF99"/>
          <w:rtl/>
        </w:rPr>
        <w:t>שבתקנות 1 ו-2(ב)</w:t>
      </w:r>
      <w:r w:rsidRPr="00A138E9">
        <w:rPr>
          <w:rStyle w:val="default"/>
          <w:rFonts w:cs="FrankRuehl" w:hint="cs"/>
          <w:vanish/>
          <w:sz w:val="22"/>
          <w:szCs w:val="22"/>
          <w:shd w:val="clear" w:color="auto" w:fill="FFFF99"/>
          <w:rtl/>
        </w:rPr>
        <w:t xml:space="preserve"> </w:t>
      </w:r>
      <w:r w:rsidRPr="00A138E9">
        <w:rPr>
          <w:rStyle w:val="default"/>
          <w:rFonts w:cs="FrankRuehl" w:hint="cs"/>
          <w:strike/>
          <w:vanish/>
          <w:sz w:val="22"/>
          <w:szCs w:val="22"/>
          <w:shd w:val="clear" w:color="auto" w:fill="FFFF99"/>
          <w:rtl/>
        </w:rPr>
        <w:t>ושבתוספת</w:t>
      </w:r>
      <w:r w:rsidRPr="00A138E9">
        <w:rPr>
          <w:rStyle w:val="default"/>
          <w:rFonts w:cs="FrankRuehl" w:hint="cs"/>
          <w:vanish/>
          <w:sz w:val="22"/>
          <w:szCs w:val="22"/>
          <w:shd w:val="clear" w:color="auto" w:fill="FFFF99"/>
          <w:rtl/>
        </w:rPr>
        <w:t xml:space="preserve"> יתואמו ב-1 בינואר בכל שנת מס.</w:t>
      </w:r>
    </w:p>
    <w:p w14:paraId="4FCED0AA" w14:textId="77777777" w:rsidR="00934D65" w:rsidRPr="00A138E9" w:rsidRDefault="00934D65" w:rsidP="00934D65">
      <w:pPr>
        <w:pStyle w:val="P00"/>
        <w:spacing w:before="0"/>
        <w:ind w:left="0" w:right="1134"/>
        <w:rPr>
          <w:rStyle w:val="default"/>
          <w:rFonts w:cs="FrankRuehl" w:hint="cs"/>
          <w:strike/>
          <w:vanish/>
          <w:sz w:val="22"/>
          <w:szCs w:val="22"/>
          <w:shd w:val="clear" w:color="auto" w:fill="FFFF99"/>
          <w:rtl/>
        </w:rPr>
      </w:pPr>
      <w:r w:rsidRPr="00A138E9">
        <w:rPr>
          <w:rFonts w:cs="FrankRuehl"/>
          <w:vanish/>
          <w:sz w:val="22"/>
          <w:szCs w:val="22"/>
          <w:shd w:val="clear" w:color="auto" w:fill="FFFF99"/>
          <w:rtl/>
        </w:rPr>
        <w:tab/>
      </w:r>
      <w:r w:rsidRPr="00A138E9">
        <w:rPr>
          <w:rStyle w:val="default"/>
          <w:rFonts w:cs="FrankRuehl"/>
          <w:strike/>
          <w:vanish/>
          <w:sz w:val="22"/>
          <w:szCs w:val="22"/>
          <w:shd w:val="clear" w:color="auto" w:fill="FFFF99"/>
          <w:rtl/>
        </w:rPr>
        <w:t>(ב)</w:t>
      </w:r>
      <w:r w:rsidRPr="00A138E9">
        <w:rPr>
          <w:rStyle w:val="default"/>
          <w:rFonts w:cs="FrankRuehl"/>
          <w:strike/>
          <w:vanish/>
          <w:sz w:val="22"/>
          <w:szCs w:val="22"/>
          <w:shd w:val="clear" w:color="auto" w:fill="FFFF99"/>
          <w:rtl/>
        </w:rPr>
        <w:tab/>
        <w:t>מסתכם שווי השימוש הנזקף להכנסת העובד בכל חודש בשתי הספרות האחרונות בסכום של 5 שקלים חדשים או פחות, לא יובא הסכום בחשבון; מסתכם השווי בשתי הספרות האחרונות בסכום העולה על 5 שקלים חדשים, יראו סכום זה כ-10 שקלים חדשים.</w:t>
      </w:r>
    </w:p>
    <w:p w14:paraId="4C27DD87" w14:textId="77777777" w:rsidR="0028379A" w:rsidRPr="0028379A" w:rsidRDefault="0028379A" w:rsidP="0028379A">
      <w:pPr>
        <w:pStyle w:val="P00"/>
        <w:spacing w:before="0"/>
        <w:ind w:left="0" w:right="1134"/>
        <w:rPr>
          <w:rStyle w:val="default"/>
          <w:rFonts w:cs="FrankRuehl" w:hint="cs"/>
          <w:sz w:val="2"/>
          <w:szCs w:val="2"/>
          <w:rtl/>
        </w:rPr>
      </w:pPr>
      <w:r w:rsidRPr="00A138E9">
        <w:rPr>
          <w:rStyle w:val="default"/>
          <w:rFonts w:cs="FrankRuehl" w:hint="cs"/>
          <w:vanish/>
          <w:sz w:val="22"/>
          <w:szCs w:val="22"/>
          <w:shd w:val="clear" w:color="auto" w:fill="FFFF99"/>
          <w:rtl/>
        </w:rPr>
        <w:tab/>
      </w:r>
      <w:r w:rsidRPr="00A138E9">
        <w:rPr>
          <w:rStyle w:val="default"/>
          <w:rFonts w:cs="FrankRuehl" w:hint="cs"/>
          <w:vanish/>
          <w:sz w:val="22"/>
          <w:szCs w:val="22"/>
          <w:u w:val="single"/>
          <w:shd w:val="clear" w:color="auto" w:fill="FFFF99"/>
          <w:rtl/>
        </w:rPr>
        <w:t>(ב)</w:t>
      </w:r>
      <w:r w:rsidRPr="00A138E9">
        <w:rPr>
          <w:rStyle w:val="default"/>
          <w:rFonts w:cs="FrankRuehl" w:hint="cs"/>
          <w:vanish/>
          <w:sz w:val="22"/>
          <w:szCs w:val="22"/>
          <w:u w:val="single"/>
          <w:shd w:val="clear" w:color="auto" w:fill="FFFF99"/>
          <w:rtl/>
        </w:rPr>
        <w:tab/>
        <w:t>כל סכום שתואם כאמור בתקנת משנה (א), יעוגל לסכום הקרוב שהוא מכפלה של 10 שקלים חדשים.</w:t>
      </w:r>
      <w:bookmarkEnd w:id="5"/>
    </w:p>
    <w:p w14:paraId="306A60BB" w14:textId="77777777" w:rsidR="005820A7" w:rsidRDefault="005820A7">
      <w:pPr>
        <w:pStyle w:val="P00"/>
        <w:spacing w:before="72"/>
        <w:ind w:left="0" w:right="1134"/>
        <w:rPr>
          <w:rStyle w:val="default"/>
          <w:rFonts w:cs="FrankRuehl"/>
          <w:rtl/>
        </w:rPr>
      </w:pPr>
      <w:bookmarkStart w:id="6" w:name="Seif3"/>
      <w:bookmarkEnd w:id="6"/>
      <w:r>
        <w:rPr>
          <w:rFonts w:cs="Miriam"/>
          <w:lang w:val="he-IL"/>
        </w:rPr>
        <w:pict w14:anchorId="7492F311">
          <v:rect id="_x0000_s1030" style="position:absolute;left:0;text-align:left;margin-left:464.5pt;margin-top:8.05pt;width:75.05pt;height:12pt;z-index:251657216" o:allowincell="f" filled="f" stroked="f" strokecolor="lime" strokeweight=".25pt">
            <v:textbox inset="0,0,0,0">
              <w:txbxContent>
                <w:p w14:paraId="4EB1A766" w14:textId="77777777" w:rsidR="005820A7" w:rsidRDefault="005820A7">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default"/>
          <w:rFonts w:cs="FrankRuehl"/>
          <w:rtl/>
        </w:rPr>
        <w:t>.</w:t>
      </w:r>
      <w:r>
        <w:rPr>
          <w:rStyle w:val="default"/>
          <w:rFonts w:cs="FrankRuehl"/>
          <w:rtl/>
        </w:rPr>
        <w:tab/>
        <w:t>תקנות מס הכנסה (שווי השימוש ברכב), תש"ם</w:t>
      </w:r>
      <w:r>
        <w:rPr>
          <w:rStyle w:val="default"/>
          <w:rFonts w:cs="FrankRuehl" w:hint="cs"/>
          <w:rtl/>
        </w:rPr>
        <w:t>-</w:t>
      </w:r>
      <w:r>
        <w:rPr>
          <w:rStyle w:val="default"/>
          <w:rFonts w:cs="FrankRuehl"/>
          <w:rtl/>
        </w:rPr>
        <w:t xml:space="preserve">1980 </w:t>
      </w:r>
      <w:r w:rsidR="00A138E9">
        <w:rPr>
          <w:rStyle w:val="default"/>
          <w:rFonts w:cs="FrankRuehl"/>
          <w:rtl/>
        </w:rPr>
        <w:t>–</w:t>
      </w:r>
      <w:r>
        <w:rPr>
          <w:rStyle w:val="default"/>
          <w:rFonts w:cs="FrankRuehl"/>
          <w:rtl/>
        </w:rPr>
        <w:t xml:space="preserve"> בטלות.</w:t>
      </w:r>
    </w:p>
    <w:p w14:paraId="7C0DB3DB" w14:textId="77777777" w:rsidR="005820A7" w:rsidRDefault="005820A7">
      <w:pPr>
        <w:pStyle w:val="P00"/>
        <w:spacing w:before="72"/>
        <w:ind w:left="0" w:right="1134"/>
        <w:rPr>
          <w:rStyle w:val="default"/>
          <w:rFonts w:cs="FrankRuehl" w:hint="cs"/>
          <w:rtl/>
        </w:rPr>
      </w:pPr>
      <w:bookmarkStart w:id="7" w:name="Seif4"/>
      <w:bookmarkEnd w:id="7"/>
      <w:r>
        <w:rPr>
          <w:rFonts w:cs="Miriam"/>
          <w:lang w:val="he-IL"/>
        </w:rPr>
        <w:pict w14:anchorId="4483DA46">
          <v:rect id="_x0000_s1031" style="position:absolute;left:0;text-align:left;margin-left:464.5pt;margin-top:8.05pt;width:75.05pt;height:15.95pt;z-index:251658240" o:allowincell="f" filled="f" stroked="f" strokecolor="lime" strokeweight=".25pt">
            <v:textbox inset="0,0,0,0">
              <w:txbxContent>
                <w:p w14:paraId="2B3227C3" w14:textId="77777777" w:rsidR="005820A7" w:rsidRDefault="005820A7">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w:t>
      </w:r>
      <w:r>
        <w:rPr>
          <w:rStyle w:val="default"/>
          <w:rFonts w:cs="FrankRuehl"/>
          <w:rtl/>
        </w:rPr>
        <w:t>.</w:t>
      </w:r>
      <w:r>
        <w:rPr>
          <w:rStyle w:val="default"/>
          <w:rFonts w:cs="FrankRuehl"/>
          <w:rtl/>
        </w:rPr>
        <w:tab/>
        <w:t>תחולתן של תקנות אלה משנת המס 1987.</w:t>
      </w:r>
    </w:p>
    <w:p w14:paraId="34B9D52A" w14:textId="77777777" w:rsidR="005820A7" w:rsidRDefault="005820A7">
      <w:pPr>
        <w:pStyle w:val="P00"/>
        <w:spacing w:before="72"/>
        <w:ind w:left="0" w:right="1134"/>
        <w:rPr>
          <w:rStyle w:val="default"/>
          <w:rFonts w:cs="FrankRuehl" w:hint="cs"/>
          <w:rtl/>
        </w:rPr>
      </w:pPr>
    </w:p>
    <w:p w14:paraId="583388CB" w14:textId="77777777" w:rsidR="005820A7" w:rsidRPr="00A138E9" w:rsidRDefault="005820A7" w:rsidP="00A138E9">
      <w:pPr>
        <w:pStyle w:val="medium2-header"/>
        <w:keepLines w:val="0"/>
        <w:spacing w:before="72"/>
        <w:ind w:left="0" w:right="1134"/>
        <w:rPr>
          <w:noProof/>
          <w:sz w:val="20"/>
          <w:rtl/>
        </w:rPr>
      </w:pPr>
      <w:r w:rsidRPr="00A138E9">
        <w:rPr>
          <w:noProof/>
          <w:sz w:val="20"/>
        </w:rPr>
        <w:pict w14:anchorId="11597617">
          <v:rect id="_x0000_s1032" style="position:absolute;left:0;text-align:left;margin-left:464.5pt;margin-top:8.05pt;width:75.05pt;height:9.8pt;z-index:251659264" o:allowincell="f" filled="f" stroked="f" strokecolor="lime" strokeweight=".25pt">
            <v:textbox inset="0,0,0,0">
              <w:txbxContent>
                <w:p w14:paraId="4189566B" w14:textId="77777777" w:rsidR="005820A7" w:rsidRDefault="005820A7">
                  <w:pPr>
                    <w:spacing w:line="160" w:lineRule="exact"/>
                    <w:rPr>
                      <w:rFonts w:cs="Miriam" w:hint="cs"/>
                      <w:noProof/>
                      <w:sz w:val="18"/>
                      <w:szCs w:val="18"/>
                      <w:rtl/>
                    </w:rPr>
                  </w:pPr>
                  <w:r>
                    <w:rPr>
                      <w:rFonts w:cs="Miriam" w:hint="cs"/>
                      <w:sz w:val="18"/>
                      <w:szCs w:val="18"/>
                      <w:rtl/>
                    </w:rPr>
                    <w:t xml:space="preserve">תק' </w:t>
                  </w:r>
                  <w:r w:rsidR="0028379A">
                    <w:rPr>
                      <w:rFonts w:cs="Miriam" w:hint="cs"/>
                      <w:sz w:val="18"/>
                      <w:szCs w:val="18"/>
                      <w:rtl/>
                    </w:rPr>
                    <w:t>תש"ע-2009</w:t>
                  </w:r>
                </w:p>
              </w:txbxContent>
            </v:textbox>
            <w10:anchorlock/>
          </v:rect>
        </w:pict>
      </w:r>
      <w:r w:rsidRPr="00A138E9">
        <w:rPr>
          <w:noProof/>
          <w:sz w:val="20"/>
          <w:rtl/>
        </w:rPr>
        <w:t>תוספת</w:t>
      </w:r>
    </w:p>
    <w:p w14:paraId="4C13BA19" w14:textId="77777777" w:rsidR="005820A7" w:rsidRPr="00A138E9" w:rsidRDefault="005820A7" w:rsidP="00A138E9">
      <w:pPr>
        <w:pStyle w:val="P00"/>
        <w:spacing w:before="72"/>
        <w:ind w:left="0" w:right="1134"/>
        <w:jc w:val="center"/>
        <w:rPr>
          <w:rStyle w:val="default"/>
          <w:rFonts w:cs="FrankRuehl" w:hint="cs"/>
          <w:sz w:val="24"/>
          <w:szCs w:val="24"/>
          <w:rtl/>
        </w:rPr>
      </w:pPr>
      <w:r w:rsidRPr="00A138E9">
        <w:rPr>
          <w:rStyle w:val="default"/>
          <w:rFonts w:cs="FrankRuehl"/>
          <w:sz w:val="24"/>
          <w:szCs w:val="24"/>
          <w:rtl/>
        </w:rPr>
        <w:t>(</w:t>
      </w:r>
      <w:r w:rsidR="0028379A" w:rsidRPr="00A138E9">
        <w:rPr>
          <w:rStyle w:val="default"/>
          <w:rFonts w:cs="FrankRuehl" w:hint="cs"/>
          <w:sz w:val="24"/>
          <w:szCs w:val="24"/>
          <w:rtl/>
        </w:rPr>
        <w:t>בוטלה</w:t>
      </w:r>
      <w:r w:rsidRPr="00A138E9">
        <w:rPr>
          <w:rStyle w:val="default"/>
          <w:rFonts w:cs="FrankRuehl" w:hint="cs"/>
          <w:sz w:val="24"/>
          <w:szCs w:val="24"/>
          <w:rtl/>
        </w:rPr>
        <w:t>)</w:t>
      </w:r>
    </w:p>
    <w:p w14:paraId="2BD72F91" w14:textId="77777777" w:rsidR="009C501A" w:rsidRPr="00A138E9" w:rsidRDefault="009C501A" w:rsidP="00B2092B">
      <w:pPr>
        <w:pStyle w:val="P00"/>
        <w:spacing w:before="0"/>
        <w:ind w:left="0" w:right="1134"/>
        <w:rPr>
          <w:rStyle w:val="default"/>
          <w:rFonts w:cs="FrankRuehl" w:hint="cs"/>
          <w:vanish/>
          <w:color w:val="FF0000"/>
          <w:sz w:val="20"/>
          <w:szCs w:val="20"/>
          <w:shd w:val="clear" w:color="auto" w:fill="FFFF99"/>
          <w:rtl/>
        </w:rPr>
      </w:pPr>
      <w:bookmarkStart w:id="8" w:name="Rov9"/>
      <w:r w:rsidRPr="00A138E9">
        <w:rPr>
          <w:rStyle w:val="default"/>
          <w:rFonts w:cs="FrankRuehl" w:hint="cs"/>
          <w:vanish/>
          <w:color w:val="FF0000"/>
          <w:sz w:val="20"/>
          <w:szCs w:val="20"/>
          <w:shd w:val="clear" w:color="auto" w:fill="FFFF99"/>
          <w:rtl/>
        </w:rPr>
        <w:t xml:space="preserve">מיום </w:t>
      </w:r>
      <w:r w:rsidR="00B2092B" w:rsidRPr="00A138E9">
        <w:rPr>
          <w:rStyle w:val="default"/>
          <w:rFonts w:cs="FrankRuehl" w:hint="cs"/>
          <w:vanish/>
          <w:color w:val="FF0000"/>
          <w:sz w:val="20"/>
          <w:szCs w:val="20"/>
          <w:shd w:val="clear" w:color="auto" w:fill="FFFF99"/>
          <w:rtl/>
        </w:rPr>
        <w:t>1.2.1994</w:t>
      </w:r>
    </w:p>
    <w:p w14:paraId="7948A963" w14:textId="77777777" w:rsidR="009C501A" w:rsidRPr="00A138E9" w:rsidRDefault="009C501A" w:rsidP="00B2092B">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w:t>
      </w:r>
      <w:r w:rsidR="00B2092B" w:rsidRPr="00A138E9">
        <w:rPr>
          <w:rStyle w:val="default"/>
          <w:rFonts w:cs="FrankRuehl" w:hint="cs"/>
          <w:b/>
          <w:bCs/>
          <w:vanish/>
          <w:sz w:val="20"/>
          <w:szCs w:val="20"/>
          <w:shd w:val="clear" w:color="auto" w:fill="FFFF99"/>
          <w:rtl/>
        </w:rPr>
        <w:t>נ"ד</w:t>
      </w:r>
      <w:r w:rsidRPr="00A138E9">
        <w:rPr>
          <w:rStyle w:val="default"/>
          <w:rFonts w:cs="FrankRuehl" w:hint="cs"/>
          <w:b/>
          <w:bCs/>
          <w:vanish/>
          <w:sz w:val="20"/>
          <w:szCs w:val="20"/>
          <w:shd w:val="clear" w:color="auto" w:fill="FFFF99"/>
          <w:rtl/>
        </w:rPr>
        <w:t>-</w:t>
      </w:r>
      <w:r w:rsidR="00B2092B" w:rsidRPr="00A138E9">
        <w:rPr>
          <w:rStyle w:val="default"/>
          <w:rFonts w:cs="FrankRuehl" w:hint="cs"/>
          <w:b/>
          <w:bCs/>
          <w:vanish/>
          <w:sz w:val="20"/>
          <w:szCs w:val="20"/>
          <w:shd w:val="clear" w:color="auto" w:fill="FFFF99"/>
          <w:rtl/>
        </w:rPr>
        <w:t>1994</w:t>
      </w:r>
    </w:p>
    <w:p w14:paraId="73972164" w14:textId="77777777" w:rsidR="009C501A" w:rsidRPr="00A138E9" w:rsidRDefault="00A532CE" w:rsidP="00A532CE">
      <w:pPr>
        <w:pStyle w:val="P00"/>
        <w:spacing w:before="0"/>
        <w:ind w:left="0" w:right="1134"/>
        <w:rPr>
          <w:rStyle w:val="default"/>
          <w:rFonts w:cs="FrankRuehl" w:hint="cs"/>
          <w:vanish/>
          <w:sz w:val="20"/>
          <w:szCs w:val="20"/>
          <w:shd w:val="clear" w:color="auto" w:fill="FFFF99"/>
          <w:rtl/>
        </w:rPr>
      </w:pPr>
      <w:hyperlink r:id="rId19" w:history="1">
        <w:r w:rsidR="00B2092B" w:rsidRPr="00A138E9">
          <w:rPr>
            <w:rStyle w:val="Hyperlink"/>
            <w:rFonts w:cs="FrankRuehl" w:hint="cs"/>
            <w:vanish/>
            <w:szCs w:val="20"/>
            <w:shd w:val="clear" w:color="auto" w:fill="FFFF99"/>
            <w:rtl/>
          </w:rPr>
          <w:t>ק"ת תשנ"ד</w:t>
        </w:r>
        <w:r w:rsidR="009C501A" w:rsidRPr="00A138E9">
          <w:rPr>
            <w:rStyle w:val="Hyperlink"/>
            <w:rFonts w:cs="FrankRuehl" w:hint="cs"/>
            <w:vanish/>
            <w:szCs w:val="20"/>
            <w:shd w:val="clear" w:color="auto" w:fill="FFFF99"/>
            <w:rtl/>
          </w:rPr>
          <w:t xml:space="preserve"> מס' </w:t>
        </w:r>
        <w:r w:rsidRPr="00A138E9">
          <w:rPr>
            <w:rStyle w:val="Hyperlink"/>
            <w:rFonts w:cs="FrankRuehl" w:hint="cs"/>
            <w:vanish/>
            <w:szCs w:val="20"/>
            <w:shd w:val="clear" w:color="auto" w:fill="FFFF99"/>
            <w:rtl/>
          </w:rPr>
          <w:t>5600</w:t>
        </w:r>
      </w:hyperlink>
      <w:r w:rsidR="009C501A" w:rsidRPr="00A138E9">
        <w:rPr>
          <w:rStyle w:val="default"/>
          <w:rFonts w:cs="FrankRuehl" w:hint="cs"/>
          <w:vanish/>
          <w:sz w:val="20"/>
          <w:szCs w:val="20"/>
          <w:shd w:val="clear" w:color="auto" w:fill="FFFF99"/>
          <w:rtl/>
        </w:rPr>
        <w:t xml:space="preserve"> מיום </w:t>
      </w:r>
      <w:r w:rsidRPr="00A138E9">
        <w:rPr>
          <w:rStyle w:val="default"/>
          <w:rFonts w:cs="FrankRuehl" w:hint="cs"/>
          <w:vanish/>
          <w:sz w:val="20"/>
          <w:szCs w:val="20"/>
          <w:shd w:val="clear" w:color="auto" w:fill="FFFF99"/>
          <w:rtl/>
        </w:rPr>
        <w:t>25.5.1994 עמ' 885</w:t>
      </w:r>
    </w:p>
    <w:p w14:paraId="07E8DEDC" w14:textId="77777777" w:rsidR="00A532CE" w:rsidRPr="00A138E9" w:rsidRDefault="00A532CE" w:rsidP="00A532CE">
      <w:pPr>
        <w:pStyle w:val="P00"/>
        <w:ind w:left="0"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א.</w:t>
      </w:r>
      <w:r w:rsidRPr="00A138E9">
        <w:rPr>
          <w:rStyle w:val="default"/>
          <w:rFonts w:cs="FrankRuehl" w:hint="cs"/>
          <w:strike/>
          <w:vanish/>
          <w:sz w:val="22"/>
          <w:szCs w:val="22"/>
          <w:shd w:val="clear" w:color="auto" w:fill="FFFF99"/>
          <w:rtl/>
        </w:rPr>
        <w:tab/>
        <w:t>רכב פרטי:</w:t>
      </w:r>
    </w:p>
    <w:p w14:paraId="0BBA5632"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עד 1600</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2880</w:t>
      </w:r>
    </w:p>
    <w:p w14:paraId="06897F74"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1601-2000</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5280</w:t>
      </w:r>
    </w:p>
    <w:p w14:paraId="63EB3CF6"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2001 ומעלה</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8640</w:t>
      </w:r>
    </w:p>
    <w:p w14:paraId="528E8F92" w14:textId="77777777" w:rsidR="00A532CE" w:rsidRPr="00A138E9" w:rsidRDefault="00A532CE" w:rsidP="00A532CE">
      <w:pPr>
        <w:pStyle w:val="P00"/>
        <w:tabs>
          <w:tab w:val="clear" w:pos="1474"/>
          <w:tab w:val="clear" w:pos="1928"/>
          <w:tab w:val="clear" w:pos="2381"/>
          <w:tab w:val="clear" w:pos="2835"/>
          <w:tab w:val="left" w:pos="4122"/>
        </w:tabs>
        <w:spacing w:before="0"/>
        <w:ind w:left="0" w:right="1134"/>
        <w:rPr>
          <w:rStyle w:val="default"/>
          <w:rFonts w:cs="FrankRuehl" w:hint="cs"/>
          <w:vanish/>
          <w:sz w:val="22"/>
          <w:szCs w:val="22"/>
          <w:u w:val="single"/>
          <w:shd w:val="clear" w:color="auto" w:fill="FFFF99"/>
          <w:rtl/>
        </w:rPr>
      </w:pPr>
      <w:r w:rsidRPr="00A138E9">
        <w:rPr>
          <w:rStyle w:val="default"/>
          <w:rFonts w:cs="FrankRuehl" w:hint="cs"/>
          <w:vanish/>
          <w:sz w:val="22"/>
          <w:szCs w:val="22"/>
          <w:u w:val="single"/>
          <w:shd w:val="clear" w:color="auto" w:fill="FFFF99"/>
          <w:rtl/>
        </w:rPr>
        <w:t>א.</w:t>
      </w:r>
      <w:r w:rsidRPr="00A138E9">
        <w:rPr>
          <w:rStyle w:val="default"/>
          <w:rFonts w:cs="FrankRuehl" w:hint="cs"/>
          <w:vanish/>
          <w:sz w:val="22"/>
          <w:szCs w:val="22"/>
          <w:u w:val="single"/>
          <w:shd w:val="clear" w:color="auto" w:fill="FFFF99"/>
          <w:rtl/>
        </w:rPr>
        <w:tab/>
        <w:t>רכב פרטי:</w:t>
      </w:r>
    </w:p>
    <w:p w14:paraId="4226A496"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u w:val="single"/>
          <w:shd w:val="clear" w:color="auto" w:fill="FFFF99"/>
          <w:rtl/>
        </w:rPr>
      </w:pPr>
      <w:r w:rsidRPr="00A138E9">
        <w:rPr>
          <w:rStyle w:val="default"/>
          <w:rFonts w:cs="FrankRuehl" w:hint="cs"/>
          <w:vanish/>
          <w:sz w:val="22"/>
          <w:szCs w:val="22"/>
          <w:u w:val="single"/>
          <w:shd w:val="clear" w:color="auto" w:fill="FFFF99"/>
          <w:rtl/>
        </w:rPr>
        <w:t>עד 1,600</w:t>
      </w:r>
      <w:r w:rsidRPr="00A138E9">
        <w:rPr>
          <w:rStyle w:val="default"/>
          <w:rFonts w:cs="FrankRuehl" w:hint="cs"/>
          <w:vanish/>
          <w:sz w:val="22"/>
          <w:szCs w:val="22"/>
          <w:shd w:val="clear" w:color="auto" w:fill="FFFF99"/>
          <w:rtl/>
        </w:rPr>
        <w:tab/>
      </w:r>
      <w:r w:rsidRPr="00A138E9">
        <w:rPr>
          <w:rStyle w:val="default"/>
          <w:rFonts w:cs="FrankRuehl" w:hint="cs"/>
          <w:vanish/>
          <w:sz w:val="22"/>
          <w:szCs w:val="22"/>
          <w:u w:val="single"/>
          <w:shd w:val="clear" w:color="auto" w:fill="FFFF99"/>
          <w:rtl/>
        </w:rPr>
        <w:t>8,520</w:t>
      </w:r>
    </w:p>
    <w:p w14:paraId="5F84F272"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u w:val="single"/>
          <w:shd w:val="clear" w:color="auto" w:fill="FFFF99"/>
          <w:rtl/>
        </w:rPr>
      </w:pPr>
      <w:r w:rsidRPr="00A138E9">
        <w:rPr>
          <w:rStyle w:val="default"/>
          <w:rFonts w:cs="FrankRuehl" w:hint="cs"/>
          <w:vanish/>
          <w:sz w:val="22"/>
          <w:szCs w:val="22"/>
          <w:u w:val="single"/>
          <w:shd w:val="clear" w:color="auto" w:fill="FFFF99"/>
          <w:rtl/>
        </w:rPr>
        <w:t>2,000-1,601</w:t>
      </w:r>
      <w:r w:rsidRPr="00A138E9">
        <w:rPr>
          <w:rStyle w:val="default"/>
          <w:rFonts w:cs="FrankRuehl" w:hint="cs"/>
          <w:vanish/>
          <w:sz w:val="22"/>
          <w:szCs w:val="22"/>
          <w:shd w:val="clear" w:color="auto" w:fill="FFFF99"/>
          <w:rtl/>
        </w:rPr>
        <w:tab/>
      </w:r>
      <w:r w:rsidRPr="00A138E9">
        <w:rPr>
          <w:rStyle w:val="default"/>
          <w:rFonts w:cs="FrankRuehl" w:hint="cs"/>
          <w:vanish/>
          <w:sz w:val="22"/>
          <w:szCs w:val="22"/>
          <w:u w:val="single"/>
          <w:shd w:val="clear" w:color="auto" w:fill="FFFF99"/>
          <w:rtl/>
        </w:rPr>
        <w:t>15,600</w:t>
      </w:r>
    </w:p>
    <w:p w14:paraId="0A55E518"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u w:val="single"/>
          <w:shd w:val="clear" w:color="auto" w:fill="FFFF99"/>
          <w:rtl/>
        </w:rPr>
      </w:pPr>
      <w:r w:rsidRPr="00A138E9">
        <w:rPr>
          <w:rStyle w:val="default"/>
          <w:rFonts w:cs="FrankRuehl" w:hint="cs"/>
          <w:vanish/>
          <w:sz w:val="22"/>
          <w:szCs w:val="22"/>
          <w:u w:val="single"/>
          <w:shd w:val="clear" w:color="auto" w:fill="FFFF99"/>
          <w:rtl/>
        </w:rPr>
        <w:t>3,100-2001</w:t>
      </w:r>
      <w:r w:rsidRPr="00A138E9">
        <w:rPr>
          <w:rStyle w:val="default"/>
          <w:rFonts w:cs="FrankRuehl" w:hint="cs"/>
          <w:vanish/>
          <w:sz w:val="22"/>
          <w:szCs w:val="22"/>
          <w:shd w:val="clear" w:color="auto" w:fill="FFFF99"/>
          <w:rtl/>
        </w:rPr>
        <w:tab/>
      </w:r>
      <w:r w:rsidRPr="00A138E9">
        <w:rPr>
          <w:rStyle w:val="default"/>
          <w:rFonts w:cs="FrankRuehl" w:hint="cs"/>
          <w:vanish/>
          <w:sz w:val="22"/>
          <w:szCs w:val="22"/>
          <w:u w:val="single"/>
          <w:shd w:val="clear" w:color="auto" w:fill="FFFF99"/>
          <w:rtl/>
        </w:rPr>
        <w:t>20,400</w:t>
      </w:r>
    </w:p>
    <w:p w14:paraId="1C428FDB" w14:textId="77777777" w:rsidR="00A532CE" w:rsidRPr="00A138E9" w:rsidRDefault="00A532CE" w:rsidP="00A532CE">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shd w:val="clear" w:color="auto" w:fill="FFFF99"/>
          <w:rtl/>
        </w:rPr>
      </w:pPr>
      <w:r w:rsidRPr="00A138E9">
        <w:rPr>
          <w:rStyle w:val="default"/>
          <w:rFonts w:cs="FrankRuehl" w:hint="cs"/>
          <w:vanish/>
          <w:sz w:val="22"/>
          <w:szCs w:val="22"/>
          <w:u w:val="single"/>
          <w:shd w:val="clear" w:color="auto" w:fill="FFFF99"/>
          <w:rtl/>
        </w:rPr>
        <w:t>3,101 ומעלה</w:t>
      </w:r>
      <w:r w:rsidRPr="00A138E9">
        <w:rPr>
          <w:rStyle w:val="default"/>
          <w:rFonts w:cs="FrankRuehl" w:hint="cs"/>
          <w:vanish/>
          <w:sz w:val="22"/>
          <w:szCs w:val="22"/>
          <w:shd w:val="clear" w:color="auto" w:fill="FFFF99"/>
          <w:rtl/>
        </w:rPr>
        <w:tab/>
      </w:r>
      <w:r w:rsidRPr="00A138E9">
        <w:rPr>
          <w:rStyle w:val="default"/>
          <w:rFonts w:cs="FrankRuehl" w:hint="cs"/>
          <w:vanish/>
          <w:sz w:val="22"/>
          <w:szCs w:val="22"/>
          <w:u w:val="single"/>
          <w:shd w:val="clear" w:color="auto" w:fill="FFFF99"/>
          <w:rtl/>
        </w:rPr>
        <w:t>26,400</w:t>
      </w:r>
    </w:p>
    <w:p w14:paraId="409578A2" w14:textId="77777777" w:rsidR="00383182" w:rsidRPr="00A138E9" w:rsidRDefault="00383182" w:rsidP="00383182">
      <w:pPr>
        <w:pStyle w:val="P00"/>
        <w:spacing w:before="0"/>
        <w:ind w:left="0" w:right="1134"/>
        <w:rPr>
          <w:rStyle w:val="default"/>
          <w:rFonts w:cs="FrankRuehl" w:hint="cs"/>
          <w:vanish/>
          <w:color w:val="FF0000"/>
          <w:sz w:val="20"/>
          <w:szCs w:val="20"/>
          <w:shd w:val="clear" w:color="auto" w:fill="FFFF99"/>
          <w:rtl/>
        </w:rPr>
      </w:pPr>
    </w:p>
    <w:p w14:paraId="4141C1E8" w14:textId="77777777" w:rsidR="00D55CF9" w:rsidRPr="00A138E9" w:rsidRDefault="00D55CF9" w:rsidP="00D55CF9">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17.1.1995</w:t>
      </w:r>
    </w:p>
    <w:p w14:paraId="12B8C012" w14:textId="77777777" w:rsidR="00D55CF9" w:rsidRPr="00A138E9" w:rsidRDefault="00D55CF9" w:rsidP="00D55CF9">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תשנ"ה-1995</w:t>
      </w:r>
    </w:p>
    <w:p w14:paraId="54AD1D66" w14:textId="77777777" w:rsidR="00D55CF9" w:rsidRPr="00A138E9" w:rsidRDefault="00D55CF9" w:rsidP="00D55CF9">
      <w:pPr>
        <w:pStyle w:val="P00"/>
        <w:spacing w:before="0"/>
        <w:ind w:left="0" w:right="1134"/>
        <w:rPr>
          <w:rStyle w:val="default"/>
          <w:rFonts w:cs="FrankRuehl" w:hint="cs"/>
          <w:vanish/>
          <w:sz w:val="20"/>
          <w:szCs w:val="20"/>
          <w:shd w:val="clear" w:color="auto" w:fill="FFFF99"/>
          <w:rtl/>
        </w:rPr>
      </w:pPr>
      <w:hyperlink r:id="rId20" w:history="1">
        <w:r w:rsidRPr="00A138E9">
          <w:rPr>
            <w:rStyle w:val="Hyperlink"/>
            <w:rFonts w:cs="FrankRuehl" w:hint="cs"/>
            <w:vanish/>
            <w:szCs w:val="20"/>
            <w:shd w:val="clear" w:color="auto" w:fill="FFFF99"/>
            <w:rtl/>
          </w:rPr>
          <w:t>ק"ת תשנ"ה מס' 5654</w:t>
        </w:r>
      </w:hyperlink>
      <w:r w:rsidRPr="00A138E9">
        <w:rPr>
          <w:rStyle w:val="default"/>
          <w:rFonts w:cs="FrankRuehl" w:hint="cs"/>
          <w:vanish/>
          <w:sz w:val="20"/>
          <w:szCs w:val="20"/>
          <w:shd w:val="clear" w:color="auto" w:fill="FFFF99"/>
          <w:rtl/>
        </w:rPr>
        <w:t xml:space="preserve"> מיום 17.1.1995 עמ' 588</w:t>
      </w:r>
    </w:p>
    <w:p w14:paraId="104DA800" w14:textId="77777777" w:rsidR="00383182" w:rsidRPr="00A138E9" w:rsidRDefault="00383182" w:rsidP="00383182">
      <w:pPr>
        <w:pStyle w:val="P00"/>
        <w:tabs>
          <w:tab w:val="clear" w:pos="1474"/>
          <w:tab w:val="clear" w:pos="1928"/>
          <w:tab w:val="clear" w:pos="2381"/>
          <w:tab w:val="clear" w:pos="2835"/>
          <w:tab w:val="left" w:pos="4122"/>
        </w:tabs>
        <w:ind w:left="0" w:right="1134"/>
        <w:rPr>
          <w:rStyle w:val="default"/>
          <w:rFonts w:cs="FrankRuehl" w:hint="cs"/>
          <w:vanish/>
          <w:sz w:val="22"/>
          <w:szCs w:val="22"/>
          <w:shd w:val="clear" w:color="auto" w:fill="FFFF99"/>
          <w:rtl/>
        </w:rPr>
      </w:pPr>
      <w:r w:rsidRPr="00A138E9">
        <w:rPr>
          <w:rStyle w:val="default"/>
          <w:rFonts w:cs="FrankRuehl" w:hint="cs"/>
          <w:vanish/>
          <w:sz w:val="22"/>
          <w:szCs w:val="22"/>
          <w:shd w:val="clear" w:color="auto" w:fill="FFFF99"/>
          <w:rtl/>
        </w:rPr>
        <w:t>א.</w:t>
      </w:r>
      <w:r w:rsidRPr="00A138E9">
        <w:rPr>
          <w:rStyle w:val="default"/>
          <w:rFonts w:cs="FrankRuehl" w:hint="cs"/>
          <w:vanish/>
          <w:sz w:val="22"/>
          <w:szCs w:val="22"/>
          <w:shd w:val="clear" w:color="auto" w:fill="FFFF99"/>
          <w:rtl/>
        </w:rPr>
        <w:tab/>
        <w:t>רכב פרטי:</w:t>
      </w:r>
    </w:p>
    <w:p w14:paraId="0E32C897" w14:textId="77777777" w:rsidR="00383182" w:rsidRPr="00A138E9" w:rsidRDefault="00383182" w:rsidP="00383182">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shd w:val="clear" w:color="auto" w:fill="FFFF99"/>
          <w:rtl/>
        </w:rPr>
      </w:pPr>
      <w:r w:rsidRPr="00A138E9">
        <w:rPr>
          <w:rStyle w:val="default"/>
          <w:rFonts w:cs="FrankRuehl" w:hint="cs"/>
          <w:vanish/>
          <w:sz w:val="22"/>
          <w:szCs w:val="22"/>
          <w:shd w:val="clear" w:color="auto" w:fill="FFFF99"/>
          <w:rtl/>
        </w:rPr>
        <w:t>עד 1,600</w:t>
      </w:r>
      <w:r w:rsidRPr="00A138E9">
        <w:rPr>
          <w:rStyle w:val="default"/>
          <w:rFonts w:cs="FrankRuehl" w:hint="cs"/>
          <w:vanish/>
          <w:sz w:val="22"/>
          <w:szCs w:val="22"/>
          <w:shd w:val="clear" w:color="auto" w:fill="FFFF99"/>
          <w:rtl/>
        </w:rPr>
        <w:tab/>
        <w:t>8,520</w:t>
      </w:r>
    </w:p>
    <w:p w14:paraId="4D46125C" w14:textId="77777777" w:rsidR="00383182" w:rsidRPr="00A138E9" w:rsidRDefault="00383182" w:rsidP="00383182">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shd w:val="clear" w:color="auto" w:fill="FFFF99"/>
          <w:rtl/>
        </w:rPr>
      </w:pPr>
      <w:r w:rsidRPr="00A138E9">
        <w:rPr>
          <w:rStyle w:val="default"/>
          <w:rFonts w:cs="FrankRuehl" w:hint="cs"/>
          <w:vanish/>
          <w:sz w:val="22"/>
          <w:szCs w:val="22"/>
          <w:shd w:val="clear" w:color="auto" w:fill="FFFF99"/>
          <w:rtl/>
        </w:rPr>
        <w:t>2,000-1,601</w:t>
      </w:r>
      <w:r w:rsidRPr="00A138E9">
        <w:rPr>
          <w:rStyle w:val="default"/>
          <w:rFonts w:cs="FrankRuehl" w:hint="cs"/>
          <w:vanish/>
          <w:sz w:val="22"/>
          <w:szCs w:val="22"/>
          <w:shd w:val="clear" w:color="auto" w:fill="FFFF99"/>
          <w:rtl/>
        </w:rPr>
        <w:tab/>
        <w:t>15,600</w:t>
      </w:r>
    </w:p>
    <w:p w14:paraId="143B3488" w14:textId="77777777" w:rsidR="00383182" w:rsidRPr="00A138E9" w:rsidRDefault="00383182" w:rsidP="00383182">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shd w:val="clear" w:color="auto" w:fill="FFFF99"/>
          <w:rtl/>
        </w:rPr>
      </w:pPr>
      <w:r w:rsidRPr="00A138E9">
        <w:rPr>
          <w:rStyle w:val="default"/>
          <w:rFonts w:cs="FrankRuehl" w:hint="cs"/>
          <w:strike/>
          <w:vanish/>
          <w:sz w:val="22"/>
          <w:szCs w:val="22"/>
          <w:shd w:val="clear" w:color="auto" w:fill="FFFF99"/>
          <w:rtl/>
        </w:rPr>
        <w:t>3,100-2001</w:t>
      </w:r>
      <w:r w:rsidRPr="00A138E9">
        <w:rPr>
          <w:rStyle w:val="default"/>
          <w:rFonts w:cs="FrankRuehl" w:hint="cs"/>
          <w:vanish/>
          <w:sz w:val="22"/>
          <w:szCs w:val="22"/>
          <w:shd w:val="clear" w:color="auto" w:fill="FFFF99"/>
          <w:rtl/>
        </w:rPr>
        <w:t xml:space="preserve"> </w:t>
      </w:r>
      <w:r w:rsidRPr="00A138E9">
        <w:rPr>
          <w:rStyle w:val="default"/>
          <w:rFonts w:cs="FrankRuehl" w:hint="cs"/>
          <w:vanish/>
          <w:sz w:val="22"/>
          <w:szCs w:val="22"/>
          <w:u w:val="single"/>
          <w:shd w:val="clear" w:color="auto" w:fill="FFFF99"/>
          <w:rtl/>
        </w:rPr>
        <w:t>3,150-2,001</w:t>
      </w:r>
      <w:r w:rsidRPr="00A138E9">
        <w:rPr>
          <w:rStyle w:val="default"/>
          <w:rFonts w:cs="FrankRuehl" w:hint="cs"/>
          <w:vanish/>
          <w:sz w:val="22"/>
          <w:szCs w:val="22"/>
          <w:shd w:val="clear" w:color="auto" w:fill="FFFF99"/>
          <w:rtl/>
        </w:rPr>
        <w:tab/>
        <w:t>20,400</w:t>
      </w:r>
    </w:p>
    <w:p w14:paraId="3E5B0878" w14:textId="77777777" w:rsidR="00383182" w:rsidRPr="00A138E9" w:rsidRDefault="00383182" w:rsidP="00383182">
      <w:pPr>
        <w:pStyle w:val="P00"/>
        <w:tabs>
          <w:tab w:val="clear" w:pos="1474"/>
          <w:tab w:val="clear" w:pos="1928"/>
          <w:tab w:val="clear" w:pos="2381"/>
          <w:tab w:val="clear" w:pos="2835"/>
          <w:tab w:val="left" w:pos="4122"/>
        </w:tabs>
        <w:spacing w:before="0"/>
        <w:ind w:left="624" w:right="1134"/>
        <w:rPr>
          <w:rStyle w:val="default"/>
          <w:rFonts w:cs="FrankRuehl" w:hint="cs"/>
          <w:vanish/>
          <w:sz w:val="22"/>
          <w:szCs w:val="22"/>
          <w:shd w:val="clear" w:color="auto" w:fill="FFFF99"/>
          <w:rtl/>
        </w:rPr>
      </w:pPr>
      <w:r w:rsidRPr="00A138E9">
        <w:rPr>
          <w:rStyle w:val="default"/>
          <w:rFonts w:cs="FrankRuehl" w:hint="cs"/>
          <w:strike/>
          <w:vanish/>
          <w:sz w:val="22"/>
          <w:szCs w:val="22"/>
          <w:shd w:val="clear" w:color="auto" w:fill="FFFF99"/>
          <w:rtl/>
        </w:rPr>
        <w:t>3,101 ומעלה</w:t>
      </w:r>
      <w:r w:rsidRPr="00A138E9">
        <w:rPr>
          <w:rStyle w:val="default"/>
          <w:rFonts w:cs="FrankRuehl" w:hint="cs"/>
          <w:vanish/>
          <w:sz w:val="22"/>
          <w:szCs w:val="22"/>
          <w:shd w:val="clear" w:color="auto" w:fill="FFFF99"/>
          <w:rtl/>
        </w:rPr>
        <w:t xml:space="preserve"> </w:t>
      </w:r>
      <w:r w:rsidRPr="00A138E9">
        <w:rPr>
          <w:rStyle w:val="default"/>
          <w:rFonts w:cs="FrankRuehl" w:hint="cs"/>
          <w:vanish/>
          <w:sz w:val="22"/>
          <w:szCs w:val="22"/>
          <w:u w:val="single"/>
          <w:shd w:val="clear" w:color="auto" w:fill="FFFF99"/>
          <w:rtl/>
        </w:rPr>
        <w:t>3,150 ומעלה</w:t>
      </w:r>
      <w:r w:rsidRPr="00A138E9">
        <w:rPr>
          <w:rStyle w:val="default"/>
          <w:rFonts w:cs="FrankRuehl" w:hint="cs"/>
          <w:vanish/>
          <w:sz w:val="22"/>
          <w:szCs w:val="22"/>
          <w:shd w:val="clear" w:color="auto" w:fill="FFFF99"/>
          <w:rtl/>
        </w:rPr>
        <w:tab/>
        <w:t>26,400</w:t>
      </w:r>
    </w:p>
    <w:p w14:paraId="4560ACE0" w14:textId="77777777" w:rsidR="00702AAE" w:rsidRPr="00A138E9" w:rsidRDefault="00702AAE" w:rsidP="00702AAE">
      <w:pPr>
        <w:pStyle w:val="P00"/>
        <w:spacing w:before="0"/>
        <w:ind w:left="0" w:right="1134"/>
        <w:rPr>
          <w:rStyle w:val="default"/>
          <w:rFonts w:cs="FrankRuehl" w:hint="cs"/>
          <w:vanish/>
          <w:color w:val="FF0000"/>
          <w:sz w:val="20"/>
          <w:szCs w:val="20"/>
          <w:shd w:val="clear" w:color="auto" w:fill="FFFF99"/>
          <w:rtl/>
        </w:rPr>
      </w:pPr>
    </w:p>
    <w:p w14:paraId="28D4D994" w14:textId="77777777" w:rsidR="00702AAE" w:rsidRPr="00A138E9" w:rsidRDefault="00702AAE" w:rsidP="00702AAE">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1.1.1997</w:t>
      </w:r>
    </w:p>
    <w:p w14:paraId="08ABD231"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תשנ"ז-1997</w:t>
      </w:r>
    </w:p>
    <w:p w14:paraId="42AB69F5"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hyperlink r:id="rId21" w:history="1">
        <w:r w:rsidRPr="00A138E9">
          <w:rPr>
            <w:rStyle w:val="Hyperlink"/>
            <w:rFonts w:cs="FrankRuehl" w:hint="cs"/>
            <w:vanish/>
            <w:szCs w:val="20"/>
            <w:shd w:val="clear" w:color="auto" w:fill="FFFF99"/>
            <w:rtl/>
          </w:rPr>
          <w:t>ק"ת תשנ"ז מס' 5812</w:t>
        </w:r>
      </w:hyperlink>
      <w:r w:rsidRPr="00A138E9">
        <w:rPr>
          <w:rStyle w:val="default"/>
          <w:rFonts w:cs="FrankRuehl" w:hint="cs"/>
          <w:vanish/>
          <w:sz w:val="20"/>
          <w:szCs w:val="20"/>
          <w:shd w:val="clear" w:color="auto" w:fill="FFFF99"/>
          <w:rtl/>
        </w:rPr>
        <w:t xml:space="preserve"> מיום 11.2.1997 עמ' 408</w:t>
      </w:r>
    </w:p>
    <w:p w14:paraId="450CB2C5" w14:textId="77777777" w:rsidR="00702AAE" w:rsidRPr="00A138E9" w:rsidRDefault="00702AAE" w:rsidP="00702AAE">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התוספת</w:t>
      </w:r>
    </w:p>
    <w:p w14:paraId="13331672" w14:textId="77777777" w:rsidR="00702AAE" w:rsidRPr="00A138E9" w:rsidRDefault="00702AAE" w:rsidP="00702AAE">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29F0D5F4" w14:textId="77777777" w:rsidR="00702AAE" w:rsidRPr="00A138E9" w:rsidRDefault="00702AAE" w:rsidP="00702AAE">
      <w:pPr>
        <w:pStyle w:val="P00"/>
        <w:tabs>
          <w:tab w:val="clear" w:pos="1474"/>
          <w:tab w:val="clear" w:pos="1928"/>
          <w:tab w:val="clear" w:pos="2381"/>
          <w:tab w:val="clear" w:pos="2835"/>
          <w:tab w:val="left" w:pos="3672"/>
        </w:tabs>
        <w:spacing w:before="0"/>
        <w:ind w:left="624" w:right="1134"/>
        <w:rPr>
          <w:rStyle w:val="default"/>
          <w:rFonts w:cs="FrankRuehl" w:hint="cs"/>
          <w:strike/>
          <w:vanish/>
          <w:sz w:val="20"/>
          <w:szCs w:val="20"/>
          <w:u w:val="single"/>
          <w:shd w:val="clear" w:color="auto" w:fill="FFFF99"/>
          <w:rtl/>
        </w:rPr>
      </w:pPr>
      <w:r w:rsidRPr="00A138E9">
        <w:rPr>
          <w:rStyle w:val="default"/>
          <w:rFonts w:cs="FrankRuehl" w:hint="cs"/>
          <w:strike/>
          <w:vanish/>
          <w:sz w:val="20"/>
          <w:szCs w:val="20"/>
          <w:u w:val="single"/>
          <w:shd w:val="clear" w:color="auto" w:fill="FFFF99"/>
          <w:rtl/>
        </w:rPr>
        <w:t>סוג הרכב (סמ"ק)</w:t>
      </w:r>
      <w:r w:rsidRPr="00A138E9">
        <w:rPr>
          <w:rStyle w:val="default"/>
          <w:rFonts w:cs="FrankRuehl" w:hint="cs"/>
          <w:vanish/>
          <w:sz w:val="20"/>
          <w:szCs w:val="20"/>
          <w:shd w:val="clear" w:color="auto" w:fill="FFFF99"/>
          <w:rtl/>
        </w:rPr>
        <w:tab/>
      </w:r>
      <w:r w:rsidRPr="00A138E9">
        <w:rPr>
          <w:rStyle w:val="default"/>
          <w:rFonts w:cs="FrankRuehl" w:hint="cs"/>
          <w:strike/>
          <w:vanish/>
          <w:sz w:val="20"/>
          <w:szCs w:val="20"/>
          <w:u w:val="single"/>
          <w:shd w:val="clear" w:color="auto" w:fill="FFFF99"/>
          <w:rtl/>
        </w:rPr>
        <w:t>סכום בשקלים חדשים</w:t>
      </w:r>
    </w:p>
    <w:p w14:paraId="174CB082" w14:textId="77777777" w:rsidR="00702AAE" w:rsidRPr="00A138E9" w:rsidRDefault="00702AAE" w:rsidP="00702AAE">
      <w:pPr>
        <w:pStyle w:val="P00"/>
        <w:tabs>
          <w:tab w:val="clear" w:pos="1474"/>
          <w:tab w:val="clear" w:pos="1928"/>
          <w:tab w:val="clear" w:pos="2381"/>
          <w:tab w:val="clear" w:pos="2835"/>
          <w:tab w:val="left" w:pos="4122"/>
        </w:tabs>
        <w:spacing w:before="0"/>
        <w:ind w:left="0"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א.</w:t>
      </w:r>
      <w:r w:rsidRPr="00A138E9">
        <w:rPr>
          <w:rStyle w:val="default"/>
          <w:rFonts w:cs="FrankRuehl" w:hint="cs"/>
          <w:strike/>
          <w:vanish/>
          <w:sz w:val="22"/>
          <w:szCs w:val="22"/>
          <w:shd w:val="clear" w:color="auto" w:fill="FFFF99"/>
          <w:rtl/>
        </w:rPr>
        <w:tab/>
        <w:t>רכב פרטי:</w:t>
      </w:r>
    </w:p>
    <w:p w14:paraId="741C2DE9" w14:textId="77777777" w:rsidR="00702AAE" w:rsidRPr="00A138E9" w:rsidRDefault="00702AAE" w:rsidP="00702AA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עד 1,600</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8,520</w:t>
      </w:r>
    </w:p>
    <w:p w14:paraId="781A36CE" w14:textId="77777777" w:rsidR="00702AAE" w:rsidRPr="00A138E9" w:rsidRDefault="00702AAE" w:rsidP="00702AA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2,000-1,601</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15,600</w:t>
      </w:r>
    </w:p>
    <w:p w14:paraId="20B58415" w14:textId="77777777" w:rsidR="00702AAE" w:rsidRPr="00A138E9" w:rsidRDefault="00702AAE" w:rsidP="00702AA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3,150-2,001</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20,400</w:t>
      </w:r>
    </w:p>
    <w:p w14:paraId="6E98EE38" w14:textId="77777777" w:rsidR="00702AAE" w:rsidRPr="00A138E9" w:rsidRDefault="00702AAE" w:rsidP="00702AA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3,150 ומעלה</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26,400</w:t>
      </w:r>
    </w:p>
    <w:p w14:paraId="7BF7DD51" w14:textId="77777777" w:rsidR="00702AAE" w:rsidRPr="00A138E9" w:rsidRDefault="00702AAE" w:rsidP="00702AAE">
      <w:pPr>
        <w:pStyle w:val="P00"/>
        <w:tabs>
          <w:tab w:val="clear" w:pos="1474"/>
          <w:tab w:val="clear" w:pos="1928"/>
          <w:tab w:val="clear" w:pos="2381"/>
          <w:tab w:val="clear" w:pos="2835"/>
          <w:tab w:val="left" w:pos="4122"/>
        </w:tabs>
        <w:spacing w:before="0"/>
        <w:ind w:left="0"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ב.</w:t>
      </w:r>
      <w:r w:rsidRPr="00A138E9">
        <w:rPr>
          <w:rStyle w:val="default"/>
          <w:rFonts w:cs="FrankRuehl" w:hint="cs"/>
          <w:strike/>
          <w:vanish/>
          <w:sz w:val="22"/>
          <w:szCs w:val="22"/>
          <w:shd w:val="clear" w:color="auto" w:fill="FFFF99"/>
          <w:rtl/>
        </w:rPr>
        <w:tab/>
        <w:t>רכב מסחרי:</w:t>
      </w:r>
    </w:p>
    <w:p w14:paraId="6EF259BE" w14:textId="77777777" w:rsidR="00702AAE" w:rsidRPr="00A138E9" w:rsidRDefault="00702AAE" w:rsidP="00702AA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עד 2000</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960</w:t>
      </w:r>
    </w:p>
    <w:p w14:paraId="6269CED3" w14:textId="77777777" w:rsidR="00702AAE" w:rsidRPr="00A138E9" w:rsidRDefault="00702AAE" w:rsidP="00702AAE">
      <w:pPr>
        <w:pStyle w:val="P00"/>
        <w:tabs>
          <w:tab w:val="clear" w:pos="1474"/>
          <w:tab w:val="clear" w:pos="1928"/>
          <w:tab w:val="clear" w:pos="2381"/>
          <w:tab w:val="clear" w:pos="2835"/>
          <w:tab w:val="left" w:pos="4122"/>
        </w:tabs>
        <w:spacing w:before="0"/>
        <w:ind w:left="624" w:right="1134"/>
        <w:rPr>
          <w:rStyle w:val="default"/>
          <w:rFonts w:cs="FrankRuehl" w:hint="cs"/>
          <w:strike/>
          <w:vanish/>
          <w:sz w:val="22"/>
          <w:szCs w:val="22"/>
          <w:shd w:val="clear" w:color="auto" w:fill="FFFF99"/>
          <w:rtl/>
        </w:rPr>
      </w:pPr>
      <w:r w:rsidRPr="00A138E9">
        <w:rPr>
          <w:rStyle w:val="default"/>
          <w:rFonts w:cs="FrankRuehl" w:hint="cs"/>
          <w:strike/>
          <w:vanish/>
          <w:sz w:val="22"/>
          <w:szCs w:val="22"/>
          <w:shd w:val="clear" w:color="auto" w:fill="FFFF99"/>
          <w:rtl/>
        </w:rPr>
        <w:t>2001 ומעלה</w:t>
      </w:r>
      <w:r w:rsidRPr="00A138E9">
        <w:rPr>
          <w:rStyle w:val="default"/>
          <w:rFonts w:cs="FrankRuehl" w:hint="cs"/>
          <w:vanish/>
          <w:sz w:val="22"/>
          <w:szCs w:val="22"/>
          <w:shd w:val="clear" w:color="auto" w:fill="FFFF99"/>
          <w:rtl/>
        </w:rPr>
        <w:tab/>
      </w:r>
      <w:r w:rsidRPr="00A138E9">
        <w:rPr>
          <w:rStyle w:val="default"/>
          <w:rFonts w:cs="FrankRuehl" w:hint="cs"/>
          <w:strike/>
          <w:vanish/>
          <w:sz w:val="22"/>
          <w:szCs w:val="22"/>
          <w:shd w:val="clear" w:color="auto" w:fill="FFFF99"/>
          <w:rtl/>
        </w:rPr>
        <w:t>1440</w:t>
      </w:r>
    </w:p>
    <w:p w14:paraId="103057C9" w14:textId="77777777" w:rsidR="00960786" w:rsidRPr="00A138E9" w:rsidRDefault="00960786" w:rsidP="00960786">
      <w:pPr>
        <w:pStyle w:val="P00"/>
        <w:spacing w:before="0"/>
        <w:ind w:left="0" w:right="1134"/>
        <w:rPr>
          <w:rStyle w:val="default"/>
          <w:rFonts w:cs="FrankRuehl" w:hint="cs"/>
          <w:vanish/>
          <w:color w:val="FF0000"/>
          <w:sz w:val="20"/>
          <w:szCs w:val="20"/>
          <w:shd w:val="clear" w:color="auto" w:fill="FFFF99"/>
          <w:rtl/>
        </w:rPr>
      </w:pPr>
    </w:p>
    <w:p w14:paraId="29A47969" w14:textId="77777777" w:rsidR="00960786" w:rsidRPr="00A138E9" w:rsidRDefault="00960786" w:rsidP="00960786">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1.1.1998</w:t>
      </w:r>
    </w:p>
    <w:p w14:paraId="25D27E3F" w14:textId="77777777" w:rsidR="00960786" w:rsidRPr="00A138E9" w:rsidRDefault="00960786" w:rsidP="00960786">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(מס' 2) תשנ"ז-1997</w:t>
      </w:r>
    </w:p>
    <w:p w14:paraId="17420D35" w14:textId="77777777" w:rsidR="00960786" w:rsidRPr="00A138E9" w:rsidRDefault="00960786" w:rsidP="00960786">
      <w:pPr>
        <w:pStyle w:val="P00"/>
        <w:spacing w:before="0"/>
        <w:ind w:left="0" w:right="1134"/>
        <w:rPr>
          <w:rStyle w:val="default"/>
          <w:rFonts w:cs="FrankRuehl" w:hint="cs"/>
          <w:vanish/>
          <w:sz w:val="20"/>
          <w:szCs w:val="20"/>
          <w:shd w:val="clear" w:color="auto" w:fill="FFFF99"/>
          <w:rtl/>
        </w:rPr>
      </w:pPr>
      <w:hyperlink r:id="rId22" w:history="1">
        <w:r w:rsidRPr="00A138E9">
          <w:rPr>
            <w:rStyle w:val="Hyperlink"/>
            <w:rFonts w:cs="FrankRuehl" w:hint="cs"/>
            <w:vanish/>
            <w:szCs w:val="20"/>
            <w:shd w:val="clear" w:color="auto" w:fill="FFFF99"/>
            <w:rtl/>
          </w:rPr>
          <w:t>ק"ת תשנ"ז מס' 5835</w:t>
        </w:r>
      </w:hyperlink>
      <w:r w:rsidRPr="00A138E9">
        <w:rPr>
          <w:rStyle w:val="default"/>
          <w:rFonts w:cs="FrankRuehl" w:hint="cs"/>
          <w:vanish/>
          <w:sz w:val="20"/>
          <w:szCs w:val="20"/>
          <w:shd w:val="clear" w:color="auto" w:fill="FFFF99"/>
          <w:rtl/>
        </w:rPr>
        <w:t xml:space="preserve"> מיום 17.6.1997 עמ' 859</w:t>
      </w:r>
    </w:p>
    <w:p w14:paraId="5C016752" w14:textId="77777777" w:rsidR="00960786" w:rsidRPr="00A138E9" w:rsidRDefault="00960786" w:rsidP="00960786">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התוספת</w:t>
      </w:r>
    </w:p>
    <w:p w14:paraId="3CE5900D" w14:textId="77777777" w:rsidR="00960786" w:rsidRPr="00A138E9" w:rsidRDefault="00960786" w:rsidP="00960786">
      <w:pPr>
        <w:pStyle w:val="P00"/>
        <w:ind w:left="0" w:right="1134"/>
        <w:rPr>
          <w:rStyle w:val="default"/>
          <w:rFonts w:cs="FrankRuehl"/>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4DD425B4" w14:textId="77777777" w:rsidR="00960786" w:rsidRPr="00A138E9" w:rsidRDefault="00960786" w:rsidP="00960786">
      <w:pPr>
        <w:pStyle w:val="P22"/>
        <w:tabs>
          <w:tab w:val="clear" w:pos="1474"/>
          <w:tab w:val="clear" w:pos="1928"/>
          <w:tab w:val="clear" w:pos="2381"/>
          <w:tab w:val="clear" w:pos="2835"/>
          <w:tab w:val="clear" w:pos="6259"/>
          <w:tab w:val="center" w:pos="1134"/>
          <w:tab w:val="center" w:pos="4139"/>
        </w:tabs>
        <w:spacing w:before="0"/>
        <w:ind w:left="0" w:right="1134"/>
        <w:rPr>
          <w:rStyle w:val="default"/>
          <w:rFonts w:cs="FrankRuehl"/>
          <w:strike/>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strike/>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strike/>
          <w:vanish/>
          <w:sz w:val="20"/>
          <w:szCs w:val="20"/>
          <w:u w:val="single"/>
          <w:shd w:val="clear" w:color="auto" w:fill="FFFF99"/>
          <w:rtl/>
        </w:rPr>
        <w:t>בשקלים חדשים</w:t>
      </w:r>
    </w:p>
    <w:p w14:paraId="5EB74234" w14:textId="77777777" w:rsidR="00960786" w:rsidRPr="00A138E9" w:rsidRDefault="00960786" w:rsidP="00960786">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1,2,3</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 xml:space="preserve">960 </w:t>
      </w:r>
    </w:p>
    <w:p w14:paraId="3773C099" w14:textId="77777777" w:rsidR="00960786" w:rsidRPr="00A138E9" w:rsidRDefault="00960786" w:rsidP="00960786">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4</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1,770</w:t>
      </w:r>
    </w:p>
    <w:p w14:paraId="6EB08326" w14:textId="77777777" w:rsidR="00960786" w:rsidRPr="00A138E9" w:rsidRDefault="00960786" w:rsidP="00960786">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5</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2,310</w:t>
      </w:r>
    </w:p>
    <w:p w14:paraId="04A43348" w14:textId="77777777" w:rsidR="00960786" w:rsidRPr="00A138E9" w:rsidRDefault="00960786" w:rsidP="00960786">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6</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2,990</w:t>
      </w:r>
    </w:p>
    <w:p w14:paraId="2A5008FB" w14:textId="77777777" w:rsidR="00702AAE" w:rsidRPr="00A138E9" w:rsidRDefault="00702AAE" w:rsidP="00702AAE">
      <w:pPr>
        <w:pStyle w:val="P00"/>
        <w:spacing w:before="0"/>
        <w:ind w:left="0" w:right="1134"/>
        <w:rPr>
          <w:rStyle w:val="default"/>
          <w:rFonts w:cs="FrankRuehl" w:hint="cs"/>
          <w:vanish/>
          <w:sz w:val="20"/>
          <w:szCs w:val="20"/>
          <w:shd w:val="clear" w:color="auto" w:fill="FFFF99"/>
          <w:rtl/>
        </w:rPr>
      </w:pPr>
    </w:p>
    <w:p w14:paraId="5B754505" w14:textId="77777777" w:rsidR="009C501A" w:rsidRPr="00A138E9" w:rsidRDefault="009C501A" w:rsidP="00C3682B">
      <w:pPr>
        <w:pStyle w:val="P00"/>
        <w:spacing w:before="0"/>
        <w:ind w:left="0" w:right="1134"/>
        <w:rPr>
          <w:rStyle w:val="default"/>
          <w:rFonts w:cs="FrankRuehl" w:hint="cs"/>
          <w:vanish/>
          <w:color w:val="FF0000"/>
          <w:sz w:val="20"/>
          <w:szCs w:val="20"/>
          <w:shd w:val="clear" w:color="auto" w:fill="FFFF99"/>
          <w:rtl/>
        </w:rPr>
      </w:pPr>
    </w:p>
    <w:p w14:paraId="3CE5C7BA" w14:textId="77777777" w:rsidR="00C3682B" w:rsidRPr="00A138E9" w:rsidRDefault="00C3682B" w:rsidP="00C3682B">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1.1.2004</w:t>
      </w:r>
    </w:p>
    <w:p w14:paraId="562C0E86" w14:textId="77777777" w:rsidR="00C3682B" w:rsidRPr="00A138E9" w:rsidRDefault="00C3682B" w:rsidP="00C3682B">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לגבי רכב ששנת ייצורו עד 2004 מקבוצת מחיר 3 מיום 1.1.2006</w:t>
      </w:r>
    </w:p>
    <w:p w14:paraId="7336105B" w14:textId="77777777" w:rsidR="00C3682B" w:rsidRPr="00A138E9" w:rsidRDefault="00C3682B" w:rsidP="00C3682B">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תשס"ד-2004</w:t>
      </w:r>
    </w:p>
    <w:p w14:paraId="7C1E5F8D" w14:textId="77777777" w:rsidR="00C3682B" w:rsidRPr="00A138E9" w:rsidRDefault="00C3682B" w:rsidP="00C3682B">
      <w:pPr>
        <w:pStyle w:val="P00"/>
        <w:spacing w:before="0"/>
        <w:ind w:left="0" w:right="1134"/>
        <w:rPr>
          <w:rStyle w:val="default"/>
          <w:rFonts w:cs="FrankRuehl" w:hint="cs"/>
          <w:vanish/>
          <w:sz w:val="20"/>
          <w:szCs w:val="20"/>
          <w:shd w:val="clear" w:color="auto" w:fill="FFFF99"/>
          <w:rtl/>
        </w:rPr>
      </w:pPr>
      <w:hyperlink r:id="rId23" w:history="1">
        <w:r w:rsidRPr="00A138E9">
          <w:rPr>
            <w:rStyle w:val="Hyperlink"/>
            <w:rFonts w:cs="FrankRuehl" w:hint="cs"/>
            <w:vanish/>
            <w:szCs w:val="20"/>
            <w:shd w:val="clear" w:color="auto" w:fill="FFFF99"/>
            <w:rtl/>
          </w:rPr>
          <w:t>ק"ת תשס"ד מס' 6287</w:t>
        </w:r>
      </w:hyperlink>
      <w:r w:rsidRPr="00A138E9">
        <w:rPr>
          <w:rStyle w:val="default"/>
          <w:rFonts w:cs="FrankRuehl" w:hint="cs"/>
          <w:vanish/>
          <w:sz w:val="20"/>
          <w:szCs w:val="20"/>
          <w:shd w:val="clear" w:color="auto" w:fill="FFFF99"/>
          <w:rtl/>
        </w:rPr>
        <w:t xml:space="preserve"> מיום 25.1.2004 עמ' 171</w:t>
      </w:r>
    </w:p>
    <w:p w14:paraId="3444A507" w14:textId="77777777" w:rsidR="00C3682B" w:rsidRPr="00A138E9" w:rsidRDefault="00C3682B" w:rsidP="00C3682B">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תשס"ד-2004 (תיקון) תשס"ה-2005</w:t>
      </w:r>
    </w:p>
    <w:p w14:paraId="487BBA4F" w14:textId="77777777" w:rsidR="00C3682B" w:rsidRPr="00A138E9" w:rsidRDefault="00C3682B" w:rsidP="00C3682B">
      <w:pPr>
        <w:pStyle w:val="P00"/>
        <w:spacing w:before="0"/>
        <w:ind w:left="0" w:right="1134"/>
        <w:rPr>
          <w:rStyle w:val="default"/>
          <w:rFonts w:cs="FrankRuehl" w:hint="cs"/>
          <w:vanish/>
          <w:sz w:val="20"/>
          <w:szCs w:val="20"/>
          <w:shd w:val="clear" w:color="auto" w:fill="FFFF99"/>
          <w:rtl/>
        </w:rPr>
      </w:pPr>
      <w:hyperlink r:id="rId24" w:history="1">
        <w:r w:rsidRPr="00A138E9">
          <w:rPr>
            <w:rStyle w:val="Hyperlink"/>
            <w:rFonts w:cs="FrankRuehl" w:hint="cs"/>
            <w:vanish/>
            <w:szCs w:val="20"/>
            <w:shd w:val="clear" w:color="auto" w:fill="FFFF99"/>
            <w:rtl/>
          </w:rPr>
          <w:t>ק"ת תשס"ד מס' 6377</w:t>
        </w:r>
      </w:hyperlink>
      <w:r w:rsidRPr="00A138E9">
        <w:rPr>
          <w:rStyle w:val="default"/>
          <w:rFonts w:cs="FrankRuehl" w:hint="cs"/>
          <w:vanish/>
          <w:sz w:val="20"/>
          <w:szCs w:val="20"/>
          <w:shd w:val="clear" w:color="auto" w:fill="FFFF99"/>
          <w:rtl/>
        </w:rPr>
        <w:t xml:space="preserve"> מיום 17.3.2005 עמ' 568</w:t>
      </w:r>
    </w:p>
    <w:p w14:paraId="4DA74E74" w14:textId="77777777" w:rsidR="00420DF0" w:rsidRPr="00A138E9" w:rsidRDefault="00420DF0" w:rsidP="00420DF0">
      <w:pPr>
        <w:pStyle w:val="P00"/>
        <w:spacing w:before="0"/>
        <w:ind w:left="0" w:right="1134"/>
        <w:rPr>
          <w:rStyle w:val="default"/>
          <w:rFonts w:cs="FrankRuehl" w:hint="cs"/>
          <w:b/>
          <w:bCs/>
          <w:vanish/>
          <w:sz w:val="20"/>
          <w:szCs w:val="20"/>
          <w:shd w:val="clear" w:color="auto" w:fill="FFFF99"/>
          <w:rtl/>
        </w:rPr>
      </w:pPr>
      <w:r w:rsidRPr="00A138E9">
        <w:rPr>
          <w:rStyle w:val="default"/>
          <w:rFonts w:cs="FrankRuehl" w:hint="cs"/>
          <w:b/>
          <w:bCs/>
          <w:vanish/>
          <w:sz w:val="20"/>
          <w:szCs w:val="20"/>
          <w:shd w:val="clear" w:color="auto" w:fill="FFFF99"/>
          <w:rtl/>
        </w:rPr>
        <w:t>החלפת התוספת</w:t>
      </w:r>
    </w:p>
    <w:p w14:paraId="2679853E" w14:textId="77777777" w:rsidR="00420DF0" w:rsidRPr="00A138E9" w:rsidRDefault="00420DF0" w:rsidP="00420DF0">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1EF971D8" w14:textId="77777777" w:rsidR="00702AAE" w:rsidRPr="00A138E9" w:rsidRDefault="00702AAE" w:rsidP="00702AAE">
      <w:pPr>
        <w:pStyle w:val="P22"/>
        <w:tabs>
          <w:tab w:val="clear" w:pos="1474"/>
          <w:tab w:val="clear" w:pos="1928"/>
          <w:tab w:val="clear" w:pos="2381"/>
          <w:tab w:val="clear" w:pos="2835"/>
          <w:tab w:val="clear" w:pos="6259"/>
          <w:tab w:val="center" w:pos="1134"/>
          <w:tab w:val="center" w:pos="4139"/>
        </w:tabs>
        <w:spacing w:before="0"/>
        <w:ind w:left="0" w:right="1134"/>
        <w:rPr>
          <w:rStyle w:val="default"/>
          <w:rFonts w:cs="FrankRuehl"/>
          <w:strike/>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strike/>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strike/>
          <w:vanish/>
          <w:sz w:val="20"/>
          <w:szCs w:val="20"/>
          <w:u w:val="single"/>
          <w:shd w:val="clear" w:color="auto" w:fill="FFFF99"/>
          <w:rtl/>
        </w:rPr>
        <w:t>בשקלים חדשים</w:t>
      </w:r>
    </w:p>
    <w:p w14:paraId="62912889" w14:textId="77777777" w:rsidR="00702AAE" w:rsidRPr="00A138E9" w:rsidRDefault="00702AAE" w:rsidP="00960786">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1,2</w:t>
      </w:r>
      <w:r w:rsidRPr="00A138E9">
        <w:rPr>
          <w:rFonts w:cs="FrankRuehl"/>
          <w:vanish/>
          <w:sz w:val="22"/>
          <w:szCs w:val="22"/>
          <w:shd w:val="clear" w:color="auto" w:fill="FFFF99"/>
          <w:rtl/>
        </w:rPr>
        <w:tab/>
      </w:r>
      <w:r w:rsidR="00960786" w:rsidRPr="00A138E9">
        <w:rPr>
          <w:rFonts w:cs="FrankRuehl" w:hint="cs"/>
          <w:strike/>
          <w:vanish/>
          <w:sz w:val="22"/>
          <w:szCs w:val="22"/>
          <w:shd w:val="clear" w:color="auto" w:fill="FFFF99"/>
          <w:rtl/>
        </w:rPr>
        <w:t>800</w:t>
      </w:r>
    </w:p>
    <w:p w14:paraId="75CCEB07" w14:textId="77777777" w:rsidR="00960786" w:rsidRPr="00A138E9" w:rsidRDefault="00960786" w:rsidP="00702AAE">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hint="cs"/>
          <w:strike/>
          <w:vanish/>
          <w:sz w:val="22"/>
          <w:szCs w:val="22"/>
          <w:shd w:val="clear" w:color="auto" w:fill="FFFF99"/>
          <w:rtl/>
        </w:rPr>
        <w:t>3</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1,200</w:t>
      </w:r>
    </w:p>
    <w:p w14:paraId="516174E3" w14:textId="77777777" w:rsidR="00702AAE" w:rsidRPr="00A138E9" w:rsidRDefault="00702AAE" w:rsidP="00960786">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4</w:t>
      </w:r>
      <w:r w:rsidRPr="00A138E9">
        <w:rPr>
          <w:rFonts w:cs="FrankRuehl" w:hint="cs"/>
          <w:vanish/>
          <w:sz w:val="22"/>
          <w:szCs w:val="22"/>
          <w:shd w:val="clear" w:color="auto" w:fill="FFFF99"/>
          <w:rtl/>
        </w:rPr>
        <w:tab/>
      </w:r>
      <w:r w:rsidR="00960786" w:rsidRPr="00A138E9">
        <w:rPr>
          <w:rFonts w:cs="FrankRuehl" w:hint="cs"/>
          <w:strike/>
          <w:vanish/>
          <w:sz w:val="22"/>
          <w:szCs w:val="22"/>
          <w:shd w:val="clear" w:color="auto" w:fill="FFFF99"/>
          <w:rtl/>
        </w:rPr>
        <w:t>1,810</w:t>
      </w:r>
    </w:p>
    <w:p w14:paraId="22CE005C" w14:textId="77777777" w:rsidR="00702AAE" w:rsidRPr="00A138E9" w:rsidRDefault="00702AAE" w:rsidP="00960786">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5</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2,3</w:t>
      </w:r>
      <w:r w:rsidR="00960786" w:rsidRPr="00A138E9">
        <w:rPr>
          <w:rFonts w:cs="FrankRuehl" w:hint="cs"/>
          <w:strike/>
          <w:vanish/>
          <w:sz w:val="22"/>
          <w:szCs w:val="22"/>
          <w:shd w:val="clear" w:color="auto" w:fill="FFFF99"/>
          <w:rtl/>
        </w:rPr>
        <w:t>6</w:t>
      </w:r>
      <w:r w:rsidRPr="00A138E9">
        <w:rPr>
          <w:rFonts w:cs="FrankRuehl" w:hint="cs"/>
          <w:strike/>
          <w:vanish/>
          <w:sz w:val="22"/>
          <w:szCs w:val="22"/>
          <w:shd w:val="clear" w:color="auto" w:fill="FFFF99"/>
          <w:rtl/>
        </w:rPr>
        <w:t>0</w:t>
      </w:r>
    </w:p>
    <w:p w14:paraId="53F07F5F" w14:textId="77777777" w:rsidR="00702AAE" w:rsidRPr="00A138E9" w:rsidRDefault="00702AAE" w:rsidP="00960786">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u w:val="single"/>
          <w:shd w:val="clear" w:color="auto" w:fill="FFFF99"/>
          <w:rtl/>
        </w:rPr>
      </w:pPr>
      <w:r w:rsidRPr="00A138E9">
        <w:rPr>
          <w:rFonts w:cs="FrankRuehl" w:hint="cs"/>
          <w:strike/>
          <w:vanish/>
          <w:sz w:val="22"/>
          <w:szCs w:val="22"/>
          <w:shd w:val="clear" w:color="auto" w:fill="FFFF99"/>
          <w:rtl/>
        </w:rPr>
        <w:t>6</w:t>
      </w:r>
      <w:r w:rsidRPr="00A138E9">
        <w:rPr>
          <w:rFonts w:cs="FrankRuehl"/>
          <w:vanish/>
          <w:sz w:val="22"/>
          <w:szCs w:val="22"/>
          <w:shd w:val="clear" w:color="auto" w:fill="FFFF99"/>
          <w:rtl/>
        </w:rPr>
        <w:tab/>
      </w:r>
      <w:r w:rsidR="00960786" w:rsidRPr="00A138E9">
        <w:rPr>
          <w:rFonts w:cs="FrankRuehl" w:hint="cs"/>
          <w:strike/>
          <w:vanish/>
          <w:sz w:val="22"/>
          <w:szCs w:val="22"/>
          <w:shd w:val="clear" w:color="auto" w:fill="FFFF99"/>
          <w:rtl/>
        </w:rPr>
        <w:t>3,060</w:t>
      </w:r>
    </w:p>
    <w:p w14:paraId="4C5330F5" w14:textId="77777777" w:rsidR="00C3682B" w:rsidRPr="00A138E9" w:rsidRDefault="00C3682B" w:rsidP="00C3682B">
      <w:pPr>
        <w:pStyle w:val="P00"/>
        <w:spacing w:before="0"/>
        <w:ind w:left="0" w:right="1134"/>
        <w:rPr>
          <w:rStyle w:val="default"/>
          <w:rFonts w:cs="FrankRuehl" w:hint="cs"/>
          <w:vanish/>
          <w:color w:val="FF0000"/>
          <w:sz w:val="20"/>
          <w:szCs w:val="20"/>
          <w:shd w:val="clear" w:color="auto" w:fill="FFFF99"/>
          <w:rtl/>
        </w:rPr>
      </w:pPr>
    </w:p>
    <w:p w14:paraId="2E8A11DA" w14:textId="77777777" w:rsidR="00C3682B" w:rsidRPr="00A138E9" w:rsidRDefault="00C3682B" w:rsidP="00C3682B">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1.3.2005</w:t>
      </w:r>
    </w:p>
    <w:p w14:paraId="01DBB2CA" w14:textId="77777777" w:rsidR="00C3682B" w:rsidRPr="00A138E9" w:rsidRDefault="00C3682B" w:rsidP="00C3682B">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תשס"ה-2005</w:t>
      </w:r>
    </w:p>
    <w:p w14:paraId="646693A5" w14:textId="77777777" w:rsidR="00C3682B" w:rsidRPr="00A138E9" w:rsidRDefault="00C3682B" w:rsidP="00C3682B">
      <w:pPr>
        <w:pStyle w:val="P00"/>
        <w:spacing w:before="0"/>
        <w:ind w:left="0" w:right="1134"/>
        <w:rPr>
          <w:rStyle w:val="default"/>
          <w:rFonts w:cs="FrankRuehl" w:hint="cs"/>
          <w:vanish/>
          <w:sz w:val="20"/>
          <w:szCs w:val="20"/>
          <w:shd w:val="clear" w:color="auto" w:fill="FFFF99"/>
          <w:rtl/>
        </w:rPr>
      </w:pPr>
      <w:hyperlink r:id="rId25" w:history="1">
        <w:r w:rsidRPr="00A138E9">
          <w:rPr>
            <w:rStyle w:val="Hyperlink"/>
            <w:rFonts w:cs="FrankRuehl" w:hint="cs"/>
            <w:vanish/>
            <w:szCs w:val="20"/>
            <w:shd w:val="clear" w:color="auto" w:fill="FFFF99"/>
            <w:rtl/>
          </w:rPr>
          <w:t>ק"ת תשס"ה מס' 6377</w:t>
        </w:r>
      </w:hyperlink>
      <w:r w:rsidRPr="00A138E9">
        <w:rPr>
          <w:rStyle w:val="default"/>
          <w:rFonts w:cs="FrankRuehl" w:hint="cs"/>
          <w:vanish/>
          <w:sz w:val="20"/>
          <w:szCs w:val="20"/>
          <w:shd w:val="clear" w:color="auto" w:fill="FFFF99"/>
          <w:rtl/>
        </w:rPr>
        <w:t xml:space="preserve"> מיום 17.3.2005 עמ' 568</w:t>
      </w:r>
    </w:p>
    <w:p w14:paraId="4E3B1DD9" w14:textId="77777777" w:rsidR="00C3682B" w:rsidRPr="00A138E9" w:rsidRDefault="00C3682B" w:rsidP="00C3682B">
      <w:pPr>
        <w:pStyle w:val="P22"/>
        <w:tabs>
          <w:tab w:val="clear" w:pos="1474"/>
          <w:tab w:val="clear" w:pos="1928"/>
          <w:tab w:val="clear" w:pos="2381"/>
          <w:tab w:val="clear" w:pos="2835"/>
          <w:tab w:val="clear" w:pos="6259"/>
          <w:tab w:val="center" w:pos="1134"/>
          <w:tab w:val="center" w:pos="4139"/>
        </w:tabs>
        <w:ind w:left="0" w:right="1134"/>
        <w:rPr>
          <w:rStyle w:val="default"/>
          <w:rFonts w:cs="FrankRuehl"/>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vanish/>
          <w:sz w:val="20"/>
          <w:szCs w:val="20"/>
          <w:u w:val="single"/>
          <w:shd w:val="clear" w:color="auto" w:fill="FFFF99"/>
          <w:rtl/>
        </w:rPr>
        <w:t>בשקלים חדשים</w:t>
      </w:r>
    </w:p>
    <w:p w14:paraId="4CF4F6CE" w14:textId="77777777" w:rsidR="00C3682B" w:rsidRPr="00A138E9" w:rsidRDefault="00C3682B" w:rsidP="00C3682B">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1</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950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1,140</w:t>
      </w:r>
      <w:r w:rsidRPr="00A138E9">
        <w:rPr>
          <w:rFonts w:cs="FrankRuehl" w:hint="cs"/>
          <w:vanish/>
          <w:sz w:val="22"/>
          <w:szCs w:val="22"/>
          <w:shd w:val="clear" w:color="auto" w:fill="FFFF99"/>
          <w:rtl/>
        </w:rPr>
        <w:t xml:space="preserve"> </w:t>
      </w:r>
    </w:p>
    <w:p w14:paraId="6CAD2908" w14:textId="77777777" w:rsidR="00C3682B" w:rsidRPr="00A138E9" w:rsidRDefault="00C3682B" w:rsidP="00C3682B">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2</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1,000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1,290</w:t>
      </w:r>
    </w:p>
    <w:p w14:paraId="4A0BFCD6" w14:textId="77777777" w:rsidR="00C3682B" w:rsidRPr="00A138E9" w:rsidRDefault="00C3682B" w:rsidP="00C3682B">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3</w:t>
      </w:r>
      <w:r w:rsidRPr="00A138E9">
        <w:rPr>
          <w:rFonts w:cs="FrankRuehl"/>
          <w:vanish/>
          <w:sz w:val="22"/>
          <w:szCs w:val="22"/>
          <w:shd w:val="clear" w:color="auto" w:fill="FFFF99"/>
          <w:rtl/>
        </w:rPr>
        <w:tab/>
      </w:r>
      <w:r w:rsidRPr="00A138E9">
        <w:rPr>
          <w:rFonts w:cs="FrankRuehl"/>
          <w:strike/>
          <w:vanish/>
          <w:sz w:val="22"/>
          <w:szCs w:val="22"/>
          <w:shd w:val="clear" w:color="auto" w:fill="FFFF99"/>
          <w:rtl/>
        </w:rPr>
        <w:t>1,</w:t>
      </w:r>
      <w:r w:rsidRPr="00A138E9">
        <w:rPr>
          <w:rFonts w:cs="FrankRuehl" w:hint="cs"/>
          <w:strike/>
          <w:vanish/>
          <w:sz w:val="22"/>
          <w:szCs w:val="22"/>
          <w:shd w:val="clear" w:color="auto" w:fill="FFFF99"/>
          <w:rtl/>
        </w:rPr>
        <w:t>300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1,690</w:t>
      </w:r>
    </w:p>
    <w:p w14:paraId="48EF6AFE" w14:textId="77777777" w:rsidR="00C3682B" w:rsidRPr="00A138E9" w:rsidRDefault="00C3682B" w:rsidP="00C3682B">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4</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1,600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2,090</w:t>
      </w:r>
    </w:p>
    <w:p w14:paraId="23E87688" w14:textId="77777777" w:rsidR="00C3682B" w:rsidRPr="00A138E9" w:rsidRDefault="00C3682B" w:rsidP="00C3682B">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5</w:t>
      </w:r>
      <w:r w:rsidRPr="00A138E9">
        <w:rPr>
          <w:rFonts w:cs="FrankRuehl"/>
          <w:vanish/>
          <w:sz w:val="22"/>
          <w:szCs w:val="22"/>
          <w:shd w:val="clear" w:color="auto" w:fill="FFFF99"/>
          <w:rtl/>
        </w:rPr>
        <w:tab/>
      </w:r>
      <w:r w:rsidRPr="00A138E9">
        <w:rPr>
          <w:rFonts w:cs="FrankRuehl"/>
          <w:strike/>
          <w:vanish/>
          <w:sz w:val="22"/>
          <w:szCs w:val="22"/>
          <w:shd w:val="clear" w:color="auto" w:fill="FFFF99"/>
          <w:rtl/>
        </w:rPr>
        <w:t>2,</w:t>
      </w:r>
      <w:r w:rsidRPr="00A138E9">
        <w:rPr>
          <w:rFonts w:cs="FrankRuehl" w:hint="cs"/>
          <w:strike/>
          <w:vanish/>
          <w:sz w:val="22"/>
          <w:szCs w:val="22"/>
          <w:shd w:val="clear" w:color="auto" w:fill="FFFF99"/>
          <w:rtl/>
        </w:rPr>
        <w:t>360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2,940</w:t>
      </w:r>
    </w:p>
    <w:p w14:paraId="2817F43C" w14:textId="77777777" w:rsidR="00C3682B" w:rsidRPr="00A138E9" w:rsidRDefault="00C3682B" w:rsidP="00C3682B">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6</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3,060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3,730</w:t>
      </w:r>
    </w:p>
    <w:p w14:paraId="3A015772" w14:textId="77777777" w:rsidR="00C3682B" w:rsidRPr="00A138E9" w:rsidRDefault="00C3682B" w:rsidP="00C3682B">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7</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3,930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4,700</w:t>
      </w:r>
    </w:p>
    <w:p w14:paraId="60848C59" w14:textId="77777777" w:rsidR="00420DF0" w:rsidRPr="00A138E9" w:rsidRDefault="00420DF0">
      <w:pPr>
        <w:pStyle w:val="P00"/>
        <w:spacing w:before="0"/>
        <w:ind w:left="0" w:right="1134"/>
        <w:rPr>
          <w:rStyle w:val="default"/>
          <w:rFonts w:cs="FrankRuehl" w:hint="cs"/>
          <w:vanish/>
          <w:color w:val="FF0000"/>
          <w:sz w:val="20"/>
          <w:szCs w:val="20"/>
          <w:shd w:val="clear" w:color="auto" w:fill="FFFF99"/>
          <w:rtl/>
        </w:rPr>
      </w:pPr>
    </w:p>
    <w:p w14:paraId="58092DAA"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מיום 1.1.2008</w:t>
      </w:r>
      <w:r w:rsidRPr="00A138E9">
        <w:rPr>
          <w:rStyle w:val="default"/>
          <w:rFonts w:cs="FrankRuehl" w:hint="cs"/>
          <w:vanish/>
          <w:sz w:val="20"/>
          <w:szCs w:val="20"/>
          <w:shd w:val="clear" w:color="auto" w:fill="FFFF99"/>
          <w:rtl/>
        </w:rPr>
        <w:t xml:space="preserve"> (בכפוף להוראות שעה להלן)</w:t>
      </w:r>
    </w:p>
    <w:p w14:paraId="7329ABD8"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תשס"ח-2007</w:t>
      </w:r>
    </w:p>
    <w:p w14:paraId="20B27C8D"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26"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7A60E318" w14:textId="77777777" w:rsidR="005820A7" w:rsidRPr="00A138E9" w:rsidRDefault="005820A7">
      <w:pPr>
        <w:pStyle w:val="P22"/>
        <w:tabs>
          <w:tab w:val="clear" w:pos="1474"/>
          <w:tab w:val="clear" w:pos="1928"/>
          <w:tab w:val="clear" w:pos="2381"/>
          <w:tab w:val="clear" w:pos="2835"/>
          <w:tab w:val="clear" w:pos="6259"/>
          <w:tab w:val="center" w:pos="1134"/>
          <w:tab w:val="center" w:pos="4139"/>
        </w:tabs>
        <w:ind w:left="0" w:right="1134"/>
        <w:rPr>
          <w:rStyle w:val="default"/>
          <w:rFonts w:cs="FrankRuehl"/>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vanish/>
          <w:sz w:val="20"/>
          <w:szCs w:val="20"/>
          <w:u w:val="single"/>
          <w:shd w:val="clear" w:color="auto" w:fill="FFFF99"/>
          <w:rtl/>
        </w:rPr>
        <w:t>בשקלים חדשים</w:t>
      </w:r>
    </w:p>
    <w:p w14:paraId="71F5008F" w14:textId="77777777" w:rsidR="005820A7" w:rsidRPr="00A138E9" w:rsidRDefault="005820A7">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1</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1,140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2,260</w:t>
      </w:r>
    </w:p>
    <w:p w14:paraId="5F235D11" w14:textId="77777777" w:rsidR="005820A7" w:rsidRPr="00A138E9" w:rsidRDefault="005820A7">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2</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1,290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2,450</w:t>
      </w:r>
    </w:p>
    <w:p w14:paraId="6AB63D66"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3</w:t>
      </w:r>
      <w:r w:rsidRPr="00A138E9">
        <w:rPr>
          <w:rFonts w:cs="FrankRuehl"/>
          <w:vanish/>
          <w:sz w:val="22"/>
          <w:szCs w:val="22"/>
          <w:shd w:val="clear" w:color="auto" w:fill="FFFF99"/>
          <w:rtl/>
        </w:rPr>
        <w:tab/>
      </w:r>
      <w:r w:rsidRPr="00A138E9">
        <w:rPr>
          <w:rFonts w:cs="FrankRuehl"/>
          <w:strike/>
          <w:vanish/>
          <w:sz w:val="22"/>
          <w:szCs w:val="22"/>
          <w:shd w:val="clear" w:color="auto" w:fill="FFFF99"/>
          <w:rtl/>
        </w:rPr>
        <w:t>1,</w:t>
      </w:r>
      <w:r w:rsidRPr="00A138E9">
        <w:rPr>
          <w:rFonts w:cs="FrankRuehl" w:hint="cs"/>
          <w:strike/>
          <w:vanish/>
          <w:sz w:val="22"/>
          <w:szCs w:val="22"/>
          <w:shd w:val="clear" w:color="auto" w:fill="FFFF99"/>
          <w:rtl/>
        </w:rPr>
        <w:t>690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3,150</w:t>
      </w:r>
    </w:p>
    <w:p w14:paraId="6C5E654B"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4</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2,090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3,780</w:t>
      </w:r>
    </w:p>
    <w:p w14:paraId="7C60D605"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5</w:t>
      </w:r>
      <w:r w:rsidRPr="00A138E9">
        <w:rPr>
          <w:rFonts w:cs="FrankRuehl"/>
          <w:vanish/>
          <w:sz w:val="22"/>
          <w:szCs w:val="22"/>
          <w:shd w:val="clear" w:color="auto" w:fill="FFFF99"/>
          <w:rtl/>
        </w:rPr>
        <w:tab/>
      </w:r>
      <w:r w:rsidRPr="00A138E9">
        <w:rPr>
          <w:rFonts w:cs="FrankRuehl"/>
          <w:strike/>
          <w:vanish/>
          <w:sz w:val="22"/>
          <w:szCs w:val="22"/>
          <w:shd w:val="clear" w:color="auto" w:fill="FFFF99"/>
          <w:rtl/>
        </w:rPr>
        <w:t>2,</w:t>
      </w:r>
      <w:r w:rsidRPr="00A138E9">
        <w:rPr>
          <w:rFonts w:cs="FrankRuehl" w:hint="cs"/>
          <w:strike/>
          <w:vanish/>
          <w:sz w:val="22"/>
          <w:szCs w:val="22"/>
          <w:shd w:val="clear" w:color="auto" w:fill="FFFF99"/>
          <w:rtl/>
        </w:rPr>
        <w:t>940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5,230</w:t>
      </w:r>
    </w:p>
    <w:p w14:paraId="29FF6DB0"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6</w:t>
      </w:r>
      <w:r w:rsidRPr="00A138E9">
        <w:rPr>
          <w:rFonts w:cs="FrankRuehl"/>
          <w:vanish/>
          <w:sz w:val="22"/>
          <w:szCs w:val="22"/>
          <w:shd w:val="clear" w:color="auto" w:fill="FFFF99"/>
          <w:rtl/>
        </w:rPr>
        <w:tab/>
      </w:r>
      <w:r w:rsidRPr="00A138E9">
        <w:rPr>
          <w:rFonts w:cs="FrankRuehl"/>
          <w:strike/>
          <w:vanish/>
          <w:sz w:val="22"/>
          <w:szCs w:val="22"/>
          <w:shd w:val="clear" w:color="auto" w:fill="FFFF99"/>
          <w:rtl/>
        </w:rPr>
        <w:t>3,</w:t>
      </w:r>
      <w:r w:rsidRPr="00A138E9">
        <w:rPr>
          <w:rFonts w:cs="FrankRuehl" w:hint="cs"/>
          <w:strike/>
          <w:vanish/>
          <w:sz w:val="22"/>
          <w:szCs w:val="22"/>
          <w:shd w:val="clear" w:color="auto" w:fill="FFFF99"/>
          <w:rtl/>
        </w:rPr>
        <w:t>730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6,780</w:t>
      </w:r>
    </w:p>
    <w:p w14:paraId="471FB3C2"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7</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4,700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8,720</w:t>
      </w:r>
    </w:p>
    <w:p w14:paraId="263FE382" w14:textId="77777777" w:rsidR="005820A7" w:rsidRPr="00A138E9" w:rsidRDefault="005820A7">
      <w:pPr>
        <w:pStyle w:val="P00"/>
        <w:spacing w:before="0"/>
        <w:ind w:left="0" w:right="1134"/>
        <w:rPr>
          <w:rStyle w:val="default"/>
          <w:rFonts w:cs="FrankRuehl" w:hint="cs"/>
          <w:vanish/>
          <w:sz w:val="20"/>
          <w:szCs w:val="20"/>
          <w:shd w:val="clear" w:color="auto" w:fill="FFFF99"/>
          <w:rtl/>
        </w:rPr>
      </w:pPr>
    </w:p>
    <w:p w14:paraId="7C07B762"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בשנת המס 2008</w:t>
      </w:r>
    </w:p>
    <w:p w14:paraId="4F131D8A"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תשס"ח-2007</w:t>
      </w:r>
    </w:p>
    <w:p w14:paraId="2B61298D"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27"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4983C7B6" w14:textId="77777777" w:rsidR="005820A7" w:rsidRPr="00A138E9" w:rsidRDefault="005820A7">
      <w:pPr>
        <w:pStyle w:val="P22"/>
        <w:tabs>
          <w:tab w:val="clear" w:pos="1474"/>
          <w:tab w:val="clear" w:pos="1928"/>
          <w:tab w:val="clear" w:pos="2381"/>
          <w:tab w:val="clear" w:pos="2835"/>
          <w:tab w:val="clear" w:pos="6259"/>
          <w:tab w:val="center" w:pos="1134"/>
          <w:tab w:val="center" w:pos="4139"/>
        </w:tabs>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hint="cs"/>
          <w:vanish/>
          <w:sz w:val="20"/>
          <w:szCs w:val="20"/>
          <w:shd w:val="clear" w:color="auto" w:fill="FFFF99"/>
          <w:rtl/>
        </w:rPr>
        <w:tab/>
        <w:t>שנת המס 2008</w:t>
      </w:r>
    </w:p>
    <w:p w14:paraId="5F916183" w14:textId="77777777" w:rsidR="005820A7" w:rsidRPr="00A138E9" w:rsidRDefault="005820A7">
      <w:pPr>
        <w:pStyle w:val="P22"/>
        <w:tabs>
          <w:tab w:val="clear" w:pos="1474"/>
          <w:tab w:val="clear" w:pos="1928"/>
          <w:tab w:val="clear" w:pos="2381"/>
          <w:tab w:val="clear" w:pos="2835"/>
          <w:tab w:val="clear" w:pos="6259"/>
          <w:tab w:val="center" w:pos="1134"/>
          <w:tab w:val="center" w:pos="4139"/>
        </w:tabs>
        <w:spacing w:before="0"/>
        <w:ind w:left="0" w:right="1134"/>
        <w:rPr>
          <w:rStyle w:val="default"/>
          <w:rFonts w:cs="FrankRuehl"/>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vanish/>
          <w:sz w:val="20"/>
          <w:szCs w:val="20"/>
          <w:u w:val="single"/>
          <w:shd w:val="clear" w:color="auto" w:fill="FFFF99"/>
          <w:rtl/>
        </w:rPr>
        <w:t>בשקלים חדשים</w:t>
      </w:r>
    </w:p>
    <w:p w14:paraId="6756DAF8" w14:textId="77777777" w:rsidR="005820A7" w:rsidRPr="00A138E9" w:rsidRDefault="005820A7">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1</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2,260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1,380</w:t>
      </w:r>
    </w:p>
    <w:p w14:paraId="0A1B4A04" w14:textId="77777777" w:rsidR="005820A7" w:rsidRPr="00A138E9" w:rsidRDefault="005820A7">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2</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2,450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1,530</w:t>
      </w:r>
    </w:p>
    <w:p w14:paraId="53F340D6"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3</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3,150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2,100</w:t>
      </w:r>
    </w:p>
    <w:p w14:paraId="360B333A"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4</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3,780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2,570</w:t>
      </w:r>
    </w:p>
    <w:p w14:paraId="66B8F79C"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5</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5,230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3,580</w:t>
      </w:r>
    </w:p>
    <w:p w14:paraId="60FFF6B5"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6</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6,780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4,590</w:t>
      </w:r>
    </w:p>
    <w:p w14:paraId="56A87231"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7</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8,720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5,820</w:t>
      </w:r>
    </w:p>
    <w:p w14:paraId="1731A5FC" w14:textId="77777777" w:rsidR="005820A7" w:rsidRPr="00A138E9" w:rsidRDefault="005820A7">
      <w:pPr>
        <w:pStyle w:val="P00"/>
        <w:spacing w:before="0"/>
        <w:ind w:left="0" w:right="1134"/>
        <w:rPr>
          <w:rStyle w:val="default"/>
          <w:rFonts w:cs="FrankRuehl" w:hint="cs"/>
          <w:vanish/>
          <w:sz w:val="20"/>
          <w:szCs w:val="20"/>
          <w:shd w:val="clear" w:color="auto" w:fill="FFFF99"/>
          <w:rtl/>
        </w:rPr>
      </w:pPr>
    </w:p>
    <w:p w14:paraId="66B96267"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בשנת המס 2009</w:t>
      </w:r>
    </w:p>
    <w:p w14:paraId="7100E98C"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תשס"ח-2007</w:t>
      </w:r>
    </w:p>
    <w:p w14:paraId="4B0CA1C9"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28"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283</w:t>
      </w:r>
    </w:p>
    <w:p w14:paraId="3EA774A9" w14:textId="77777777" w:rsidR="005820A7" w:rsidRPr="00A138E9" w:rsidRDefault="005820A7">
      <w:pPr>
        <w:pStyle w:val="P22"/>
        <w:tabs>
          <w:tab w:val="clear" w:pos="1474"/>
          <w:tab w:val="clear" w:pos="1928"/>
          <w:tab w:val="clear" w:pos="2381"/>
          <w:tab w:val="clear" w:pos="2835"/>
          <w:tab w:val="clear" w:pos="6259"/>
          <w:tab w:val="center" w:pos="1134"/>
          <w:tab w:val="center" w:pos="4139"/>
        </w:tabs>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hint="cs"/>
          <w:vanish/>
          <w:sz w:val="20"/>
          <w:szCs w:val="20"/>
          <w:shd w:val="clear" w:color="auto" w:fill="FFFF99"/>
          <w:rtl/>
        </w:rPr>
        <w:tab/>
        <w:t>שנת המס 2009</w:t>
      </w:r>
    </w:p>
    <w:p w14:paraId="39334CAA" w14:textId="77777777" w:rsidR="005820A7" w:rsidRPr="00A138E9" w:rsidRDefault="005820A7">
      <w:pPr>
        <w:pStyle w:val="P22"/>
        <w:tabs>
          <w:tab w:val="clear" w:pos="1474"/>
          <w:tab w:val="clear" w:pos="1928"/>
          <w:tab w:val="clear" w:pos="2381"/>
          <w:tab w:val="clear" w:pos="2835"/>
          <w:tab w:val="clear" w:pos="6259"/>
          <w:tab w:val="center" w:pos="1134"/>
          <w:tab w:val="center" w:pos="4139"/>
        </w:tabs>
        <w:spacing w:before="0"/>
        <w:ind w:left="0" w:right="1134"/>
        <w:rPr>
          <w:rStyle w:val="default"/>
          <w:rFonts w:cs="FrankRuehl"/>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vanish/>
          <w:sz w:val="20"/>
          <w:szCs w:val="20"/>
          <w:u w:val="single"/>
          <w:shd w:val="clear" w:color="auto" w:fill="FFFF99"/>
          <w:rtl/>
        </w:rPr>
        <w:t>בשקלים חדשים</w:t>
      </w:r>
    </w:p>
    <w:p w14:paraId="0010E45D" w14:textId="77777777" w:rsidR="005820A7" w:rsidRPr="00A138E9" w:rsidRDefault="005820A7">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1</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2,260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1,580</w:t>
      </w:r>
    </w:p>
    <w:p w14:paraId="231565A8" w14:textId="77777777" w:rsidR="005820A7" w:rsidRPr="00A138E9" w:rsidRDefault="005820A7">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2</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2,450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1,730</w:t>
      </w:r>
    </w:p>
    <w:p w14:paraId="06E99569"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3</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3,150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2,450</w:t>
      </w:r>
    </w:p>
    <w:p w14:paraId="4A1580CF"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4</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3,780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2,980</w:t>
      </w:r>
    </w:p>
    <w:p w14:paraId="35FB70B9"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5</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5,230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4,130</w:t>
      </w:r>
    </w:p>
    <w:p w14:paraId="0A2035CA"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6</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6,780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5,320</w:t>
      </w:r>
    </w:p>
    <w:p w14:paraId="10BC2BED" w14:textId="77777777" w:rsidR="005820A7" w:rsidRPr="00A138E9" w:rsidRDefault="005820A7">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7</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8,720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6,790</w:t>
      </w:r>
    </w:p>
    <w:p w14:paraId="1DEDD6A7" w14:textId="77777777" w:rsidR="005820A7" w:rsidRPr="00A138E9" w:rsidRDefault="005820A7">
      <w:pPr>
        <w:pStyle w:val="P00"/>
        <w:spacing w:before="0"/>
        <w:ind w:left="0" w:right="1134"/>
        <w:rPr>
          <w:rStyle w:val="default"/>
          <w:rFonts w:cs="FrankRuehl" w:hint="cs"/>
          <w:vanish/>
          <w:sz w:val="20"/>
          <w:szCs w:val="20"/>
          <w:shd w:val="clear" w:color="auto" w:fill="FFFF99"/>
          <w:rtl/>
        </w:rPr>
      </w:pPr>
    </w:p>
    <w:p w14:paraId="485076F2"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vanish/>
          <w:color w:val="FF0000"/>
          <w:sz w:val="20"/>
          <w:szCs w:val="20"/>
          <w:shd w:val="clear" w:color="auto" w:fill="FFFF99"/>
          <w:rtl/>
        </w:rPr>
        <w:t>בשנת המס 2010</w:t>
      </w:r>
    </w:p>
    <w:p w14:paraId="51EFF72F" w14:textId="77777777" w:rsidR="005820A7" w:rsidRPr="00A138E9" w:rsidRDefault="005820A7">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תשס"ח-2007</w:t>
      </w:r>
    </w:p>
    <w:p w14:paraId="7DEA94AC" w14:textId="77777777" w:rsidR="005820A7" w:rsidRPr="00A138E9" w:rsidRDefault="005820A7">
      <w:pPr>
        <w:pStyle w:val="P00"/>
        <w:spacing w:before="0"/>
        <w:ind w:left="0" w:right="1134"/>
        <w:rPr>
          <w:rStyle w:val="default"/>
          <w:rFonts w:cs="FrankRuehl" w:hint="cs"/>
          <w:vanish/>
          <w:sz w:val="20"/>
          <w:szCs w:val="20"/>
          <w:shd w:val="clear" w:color="auto" w:fill="FFFF99"/>
          <w:rtl/>
        </w:rPr>
      </w:pPr>
      <w:hyperlink r:id="rId29" w:history="1">
        <w:r w:rsidRPr="00A138E9">
          <w:rPr>
            <w:rStyle w:val="Hyperlink"/>
            <w:rFonts w:cs="FrankRuehl" w:hint="cs"/>
            <w:vanish/>
            <w:szCs w:val="20"/>
            <w:shd w:val="clear" w:color="auto" w:fill="FFFF99"/>
            <w:rtl/>
          </w:rPr>
          <w:t>ק"ת תשס"ח מס' 6634</w:t>
        </w:r>
      </w:hyperlink>
      <w:r w:rsidRPr="00A138E9">
        <w:rPr>
          <w:rStyle w:val="default"/>
          <w:rFonts w:cs="FrankRuehl" w:hint="cs"/>
          <w:vanish/>
          <w:sz w:val="20"/>
          <w:szCs w:val="20"/>
          <w:shd w:val="clear" w:color="auto" w:fill="FFFF99"/>
          <w:rtl/>
        </w:rPr>
        <w:t xml:space="preserve"> מיום 31.12.2007 עמ' 284</w:t>
      </w:r>
    </w:p>
    <w:p w14:paraId="2B567915" w14:textId="77777777" w:rsidR="0028379A" w:rsidRPr="00A138E9" w:rsidRDefault="0028379A" w:rsidP="0028379A">
      <w:pPr>
        <w:pStyle w:val="P22"/>
        <w:tabs>
          <w:tab w:val="clear" w:pos="1474"/>
          <w:tab w:val="clear" w:pos="1928"/>
          <w:tab w:val="clear" w:pos="2381"/>
          <w:tab w:val="clear" w:pos="2835"/>
          <w:tab w:val="clear" w:pos="6259"/>
          <w:tab w:val="center" w:pos="1134"/>
          <w:tab w:val="center" w:pos="4139"/>
        </w:tabs>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hint="cs"/>
          <w:vanish/>
          <w:sz w:val="20"/>
          <w:szCs w:val="20"/>
          <w:shd w:val="clear" w:color="auto" w:fill="FFFF99"/>
          <w:rtl/>
        </w:rPr>
        <w:tab/>
        <w:t>שנת המס 2010</w:t>
      </w:r>
    </w:p>
    <w:p w14:paraId="2F6FD201" w14:textId="77777777" w:rsidR="0028379A" w:rsidRPr="00A138E9" w:rsidRDefault="0028379A" w:rsidP="0028379A">
      <w:pPr>
        <w:pStyle w:val="P22"/>
        <w:tabs>
          <w:tab w:val="clear" w:pos="1474"/>
          <w:tab w:val="clear" w:pos="1928"/>
          <w:tab w:val="clear" w:pos="2381"/>
          <w:tab w:val="clear" w:pos="2835"/>
          <w:tab w:val="clear" w:pos="6259"/>
          <w:tab w:val="center" w:pos="1134"/>
          <w:tab w:val="center" w:pos="4139"/>
        </w:tabs>
        <w:spacing w:before="0"/>
        <w:ind w:left="0" w:right="1134"/>
        <w:rPr>
          <w:rStyle w:val="default"/>
          <w:rFonts w:cs="FrankRuehl"/>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vanish/>
          <w:sz w:val="20"/>
          <w:szCs w:val="20"/>
          <w:u w:val="single"/>
          <w:shd w:val="clear" w:color="auto" w:fill="FFFF99"/>
          <w:rtl/>
        </w:rPr>
        <w:t>קבוצת מחיר</w:t>
      </w:r>
      <w:r w:rsidRPr="00A138E9">
        <w:rPr>
          <w:rStyle w:val="default"/>
          <w:rFonts w:cs="FrankRuehl"/>
          <w:vanish/>
          <w:sz w:val="20"/>
          <w:szCs w:val="20"/>
          <w:shd w:val="clear" w:color="auto" w:fill="FFFF99"/>
          <w:rtl/>
        </w:rPr>
        <w:tab/>
      </w:r>
      <w:r w:rsidRPr="00A138E9">
        <w:rPr>
          <w:rStyle w:val="default"/>
          <w:rFonts w:cs="FrankRuehl"/>
          <w:vanish/>
          <w:sz w:val="20"/>
          <w:szCs w:val="20"/>
          <w:u w:val="single"/>
          <w:shd w:val="clear" w:color="auto" w:fill="FFFF99"/>
          <w:rtl/>
        </w:rPr>
        <w:t>בשקלים חדשים</w:t>
      </w:r>
    </w:p>
    <w:p w14:paraId="6FD82CC1" w14:textId="77777777" w:rsidR="0028379A" w:rsidRPr="00A138E9" w:rsidRDefault="0028379A" w:rsidP="0028379A">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1</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2,260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1,920</w:t>
      </w:r>
    </w:p>
    <w:p w14:paraId="5339D163" w14:textId="77777777" w:rsidR="0028379A" w:rsidRPr="00A138E9" w:rsidRDefault="0028379A" w:rsidP="0028379A">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2</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2,450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2,090</w:t>
      </w:r>
    </w:p>
    <w:p w14:paraId="6C22A4BE"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vanish/>
          <w:sz w:val="22"/>
          <w:szCs w:val="22"/>
          <w:shd w:val="clear" w:color="auto" w:fill="FFFF99"/>
          <w:rtl/>
        </w:rPr>
        <w:t>3</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3,150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2,800</w:t>
      </w:r>
    </w:p>
    <w:p w14:paraId="08170ECE"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4</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3,780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3,380</w:t>
      </w:r>
    </w:p>
    <w:p w14:paraId="779F9906"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5</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5,230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4,680</w:t>
      </w:r>
    </w:p>
    <w:p w14:paraId="40BE711E"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6</w:t>
      </w:r>
      <w:r w:rsidRPr="00A138E9">
        <w:rPr>
          <w:rFonts w:cs="FrankRuehl"/>
          <w:vanish/>
          <w:sz w:val="22"/>
          <w:szCs w:val="22"/>
          <w:shd w:val="clear" w:color="auto" w:fill="FFFF99"/>
          <w:rtl/>
        </w:rPr>
        <w:tab/>
      </w:r>
      <w:r w:rsidRPr="00A138E9">
        <w:rPr>
          <w:rFonts w:cs="FrankRuehl" w:hint="cs"/>
          <w:strike/>
          <w:vanish/>
          <w:sz w:val="22"/>
          <w:szCs w:val="22"/>
          <w:shd w:val="clear" w:color="auto" w:fill="FFFF99"/>
          <w:rtl/>
        </w:rPr>
        <w:t>6,780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6,050</w:t>
      </w:r>
    </w:p>
    <w:p w14:paraId="65066224"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vanish/>
          <w:sz w:val="22"/>
          <w:szCs w:val="22"/>
          <w:u w:val="single"/>
          <w:shd w:val="clear" w:color="auto" w:fill="FFFF99"/>
          <w:rtl/>
        </w:rPr>
      </w:pPr>
      <w:r w:rsidRPr="00A138E9">
        <w:rPr>
          <w:rFonts w:cs="FrankRuehl" w:hint="cs"/>
          <w:vanish/>
          <w:sz w:val="22"/>
          <w:szCs w:val="22"/>
          <w:shd w:val="clear" w:color="auto" w:fill="FFFF99"/>
          <w:rtl/>
        </w:rPr>
        <w:t>7</w:t>
      </w:r>
      <w:r w:rsidRPr="00A138E9">
        <w:rPr>
          <w:rFonts w:cs="FrankRuehl" w:hint="cs"/>
          <w:vanish/>
          <w:sz w:val="22"/>
          <w:szCs w:val="22"/>
          <w:shd w:val="clear" w:color="auto" w:fill="FFFF99"/>
          <w:rtl/>
        </w:rPr>
        <w:tab/>
      </w:r>
      <w:r w:rsidRPr="00A138E9">
        <w:rPr>
          <w:rFonts w:cs="FrankRuehl" w:hint="cs"/>
          <w:strike/>
          <w:vanish/>
          <w:sz w:val="22"/>
          <w:szCs w:val="22"/>
          <w:shd w:val="clear" w:color="auto" w:fill="FFFF99"/>
          <w:rtl/>
        </w:rPr>
        <w:t>8,720</w:t>
      </w:r>
      <w:r w:rsidRPr="00A138E9">
        <w:rPr>
          <w:rFonts w:cs="FrankRuehl" w:hint="cs"/>
          <w:vanish/>
          <w:sz w:val="22"/>
          <w:szCs w:val="22"/>
          <w:shd w:val="clear" w:color="auto" w:fill="FFFF99"/>
          <w:rtl/>
        </w:rPr>
        <w:t xml:space="preserve"> </w:t>
      </w:r>
      <w:r w:rsidRPr="00A138E9">
        <w:rPr>
          <w:rFonts w:cs="FrankRuehl" w:hint="cs"/>
          <w:vanish/>
          <w:sz w:val="22"/>
          <w:szCs w:val="22"/>
          <w:u w:val="single"/>
          <w:shd w:val="clear" w:color="auto" w:fill="FFFF99"/>
          <w:rtl/>
        </w:rPr>
        <w:t>7,760</w:t>
      </w:r>
    </w:p>
    <w:p w14:paraId="40EFDB8A" w14:textId="77777777" w:rsidR="0028379A" w:rsidRPr="00A138E9" w:rsidRDefault="0028379A" w:rsidP="0028379A">
      <w:pPr>
        <w:pStyle w:val="P00"/>
        <w:spacing w:before="0"/>
        <w:ind w:left="0" w:right="1134"/>
        <w:rPr>
          <w:rStyle w:val="default"/>
          <w:rFonts w:cs="FrankRuehl" w:hint="cs"/>
          <w:vanish/>
          <w:sz w:val="20"/>
          <w:szCs w:val="20"/>
          <w:shd w:val="clear" w:color="auto" w:fill="FFFF99"/>
          <w:rtl/>
        </w:rPr>
      </w:pPr>
    </w:p>
    <w:p w14:paraId="4CC61C84" w14:textId="77777777" w:rsidR="0028379A" w:rsidRPr="00A138E9" w:rsidRDefault="0028379A" w:rsidP="0028379A">
      <w:pPr>
        <w:pStyle w:val="P00"/>
        <w:spacing w:before="0"/>
        <w:ind w:left="0" w:right="1134"/>
        <w:rPr>
          <w:rStyle w:val="default"/>
          <w:rFonts w:cs="FrankRuehl" w:hint="cs"/>
          <w:vanish/>
          <w:color w:val="FF0000"/>
          <w:sz w:val="20"/>
          <w:szCs w:val="20"/>
          <w:shd w:val="clear" w:color="auto" w:fill="FFFF99"/>
          <w:rtl/>
        </w:rPr>
      </w:pPr>
      <w:r w:rsidRPr="00A138E9">
        <w:rPr>
          <w:rStyle w:val="default"/>
          <w:rFonts w:cs="FrankRuehl" w:hint="cs"/>
          <w:vanish/>
          <w:color w:val="FF0000"/>
          <w:sz w:val="20"/>
          <w:szCs w:val="20"/>
          <w:shd w:val="clear" w:color="auto" w:fill="FFFF99"/>
          <w:rtl/>
        </w:rPr>
        <w:t>מיום 1.1.2010</w:t>
      </w:r>
    </w:p>
    <w:p w14:paraId="6740D68F" w14:textId="77777777" w:rsidR="0028379A" w:rsidRPr="00A138E9" w:rsidRDefault="0028379A" w:rsidP="0028379A">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תק' תש"ע-2009</w:t>
      </w:r>
    </w:p>
    <w:p w14:paraId="3D74074A" w14:textId="77777777" w:rsidR="0028379A" w:rsidRPr="00A138E9" w:rsidRDefault="0028379A" w:rsidP="0028379A">
      <w:pPr>
        <w:pStyle w:val="P00"/>
        <w:spacing w:before="0"/>
        <w:ind w:left="0" w:right="1134"/>
        <w:rPr>
          <w:rStyle w:val="default"/>
          <w:rFonts w:cs="FrankRuehl" w:hint="cs"/>
          <w:vanish/>
          <w:sz w:val="20"/>
          <w:szCs w:val="20"/>
          <w:shd w:val="clear" w:color="auto" w:fill="FFFF99"/>
          <w:rtl/>
        </w:rPr>
      </w:pPr>
      <w:hyperlink r:id="rId30" w:history="1">
        <w:r w:rsidRPr="00A138E9">
          <w:rPr>
            <w:rStyle w:val="Hyperlink"/>
            <w:rFonts w:cs="FrankRuehl" w:hint="cs"/>
            <w:vanish/>
            <w:szCs w:val="20"/>
            <w:shd w:val="clear" w:color="auto" w:fill="FFFF99"/>
            <w:rtl/>
          </w:rPr>
          <w:t>ק"ת תש"ע מס' 6845</w:t>
        </w:r>
      </w:hyperlink>
      <w:r w:rsidRPr="00A138E9">
        <w:rPr>
          <w:rStyle w:val="default"/>
          <w:rFonts w:cs="FrankRuehl" w:hint="cs"/>
          <w:vanish/>
          <w:sz w:val="20"/>
          <w:szCs w:val="20"/>
          <w:shd w:val="clear" w:color="auto" w:fill="FFFF99"/>
          <w:rtl/>
        </w:rPr>
        <w:t xml:space="preserve"> מיום 30.12.2009 עמ' 392</w:t>
      </w:r>
    </w:p>
    <w:p w14:paraId="27486578" w14:textId="77777777" w:rsidR="0028379A" w:rsidRPr="00A138E9" w:rsidRDefault="0028379A" w:rsidP="0028379A">
      <w:pPr>
        <w:pStyle w:val="P00"/>
        <w:spacing w:before="0"/>
        <w:ind w:left="0" w:right="1134"/>
        <w:rPr>
          <w:rStyle w:val="default"/>
          <w:rFonts w:cs="FrankRuehl" w:hint="cs"/>
          <w:vanish/>
          <w:sz w:val="20"/>
          <w:szCs w:val="20"/>
          <w:shd w:val="clear" w:color="auto" w:fill="FFFF99"/>
          <w:rtl/>
        </w:rPr>
      </w:pPr>
      <w:r w:rsidRPr="00A138E9">
        <w:rPr>
          <w:rStyle w:val="default"/>
          <w:rFonts w:cs="FrankRuehl" w:hint="cs"/>
          <w:b/>
          <w:bCs/>
          <w:vanish/>
          <w:sz w:val="20"/>
          <w:szCs w:val="20"/>
          <w:shd w:val="clear" w:color="auto" w:fill="FFFF99"/>
          <w:rtl/>
        </w:rPr>
        <w:t>ביטול התוספת</w:t>
      </w:r>
    </w:p>
    <w:p w14:paraId="1F69804A" w14:textId="77777777" w:rsidR="0028379A" w:rsidRPr="00A138E9" w:rsidRDefault="0028379A" w:rsidP="0028379A">
      <w:pPr>
        <w:pStyle w:val="P00"/>
        <w:ind w:left="0" w:right="1134"/>
        <w:rPr>
          <w:rStyle w:val="default"/>
          <w:rFonts w:cs="FrankRuehl" w:hint="cs"/>
          <w:vanish/>
          <w:sz w:val="20"/>
          <w:szCs w:val="20"/>
          <w:shd w:val="clear" w:color="auto" w:fill="FFFF99"/>
          <w:rtl/>
        </w:rPr>
      </w:pPr>
      <w:r w:rsidRPr="00A138E9">
        <w:rPr>
          <w:rStyle w:val="default"/>
          <w:rFonts w:cs="FrankRuehl" w:hint="cs"/>
          <w:vanish/>
          <w:sz w:val="20"/>
          <w:szCs w:val="20"/>
          <w:shd w:val="clear" w:color="auto" w:fill="FFFF99"/>
          <w:rtl/>
        </w:rPr>
        <w:t>הנוסח הקודם:</w:t>
      </w:r>
    </w:p>
    <w:p w14:paraId="2D6B6C9A" w14:textId="77777777" w:rsidR="0028379A" w:rsidRPr="00A138E9" w:rsidRDefault="0028379A" w:rsidP="0028379A">
      <w:pPr>
        <w:pStyle w:val="P00"/>
        <w:spacing w:before="0"/>
        <w:ind w:left="0" w:right="1134"/>
        <w:jc w:val="center"/>
        <w:rPr>
          <w:rStyle w:val="default"/>
          <w:rFonts w:cs="FrankRuehl"/>
          <w:strike/>
          <w:vanish/>
          <w:sz w:val="22"/>
          <w:szCs w:val="22"/>
          <w:shd w:val="clear" w:color="auto" w:fill="FFFF99"/>
          <w:rtl/>
        </w:rPr>
      </w:pPr>
      <w:r w:rsidRPr="00A138E9">
        <w:rPr>
          <w:rStyle w:val="default"/>
          <w:rFonts w:cs="FrankRuehl"/>
          <w:strike/>
          <w:vanish/>
          <w:sz w:val="22"/>
          <w:szCs w:val="22"/>
          <w:shd w:val="clear" w:color="auto" w:fill="FFFF99"/>
          <w:rtl/>
        </w:rPr>
        <w:t>תוספת</w:t>
      </w:r>
    </w:p>
    <w:p w14:paraId="0D3221FF" w14:textId="77777777" w:rsidR="0028379A" w:rsidRPr="00A138E9" w:rsidRDefault="0028379A" w:rsidP="0028379A">
      <w:pPr>
        <w:pStyle w:val="medium-header"/>
        <w:keepNext w:val="0"/>
        <w:keepLines w:val="0"/>
        <w:spacing w:before="0"/>
        <w:ind w:left="0" w:right="1134"/>
        <w:rPr>
          <w:rFonts w:cs="FrankRuehl" w:hint="cs"/>
          <w:vanish/>
          <w:sz w:val="22"/>
          <w:szCs w:val="22"/>
          <w:shd w:val="clear" w:color="auto" w:fill="FFFF99"/>
          <w:rtl/>
        </w:rPr>
      </w:pPr>
      <w:r w:rsidRPr="00A138E9">
        <w:rPr>
          <w:rFonts w:cs="FrankRuehl"/>
          <w:strike/>
          <w:vanish/>
          <w:sz w:val="22"/>
          <w:szCs w:val="22"/>
          <w:shd w:val="clear" w:color="auto" w:fill="FFFF99"/>
          <w:rtl/>
        </w:rPr>
        <w:t>(ת</w:t>
      </w:r>
      <w:r w:rsidRPr="00A138E9">
        <w:rPr>
          <w:rFonts w:cs="FrankRuehl" w:hint="cs"/>
          <w:strike/>
          <w:vanish/>
          <w:sz w:val="22"/>
          <w:szCs w:val="22"/>
          <w:shd w:val="clear" w:color="auto" w:fill="FFFF99"/>
          <w:rtl/>
        </w:rPr>
        <w:t>ק</w:t>
      </w:r>
      <w:r w:rsidRPr="00A138E9">
        <w:rPr>
          <w:rFonts w:cs="FrankRuehl"/>
          <w:strike/>
          <w:vanish/>
          <w:sz w:val="22"/>
          <w:szCs w:val="22"/>
          <w:shd w:val="clear" w:color="auto" w:fill="FFFF99"/>
          <w:rtl/>
        </w:rPr>
        <w:t>נ</w:t>
      </w:r>
      <w:r w:rsidRPr="00A138E9">
        <w:rPr>
          <w:rFonts w:cs="FrankRuehl" w:hint="cs"/>
          <w:strike/>
          <w:vanish/>
          <w:sz w:val="22"/>
          <w:szCs w:val="22"/>
          <w:shd w:val="clear" w:color="auto" w:fill="FFFF99"/>
          <w:rtl/>
        </w:rPr>
        <w:t>ה 2)</w:t>
      </w:r>
    </w:p>
    <w:p w14:paraId="574EE324" w14:textId="77777777" w:rsidR="0028379A" w:rsidRPr="00A138E9" w:rsidRDefault="0028379A" w:rsidP="0028379A">
      <w:pPr>
        <w:pStyle w:val="P22"/>
        <w:tabs>
          <w:tab w:val="clear" w:pos="1474"/>
          <w:tab w:val="clear" w:pos="1928"/>
          <w:tab w:val="clear" w:pos="2381"/>
          <w:tab w:val="clear" w:pos="2835"/>
          <w:tab w:val="clear" w:pos="6259"/>
          <w:tab w:val="center" w:pos="1134"/>
          <w:tab w:val="center" w:pos="4139"/>
        </w:tabs>
        <w:spacing w:before="0"/>
        <w:ind w:left="0" w:right="1134"/>
        <w:rPr>
          <w:rStyle w:val="default"/>
          <w:rFonts w:cs="FrankRuehl"/>
          <w:strike/>
          <w:vanish/>
          <w:sz w:val="20"/>
          <w:szCs w:val="20"/>
          <w:u w:val="single"/>
          <w:shd w:val="clear" w:color="auto" w:fill="FFFF99"/>
          <w:rtl/>
        </w:rPr>
      </w:pPr>
      <w:r w:rsidRPr="00A138E9">
        <w:rPr>
          <w:rStyle w:val="default"/>
          <w:rFonts w:cs="FrankRuehl" w:hint="cs"/>
          <w:vanish/>
          <w:sz w:val="20"/>
          <w:szCs w:val="20"/>
          <w:shd w:val="clear" w:color="auto" w:fill="FFFF99"/>
          <w:rtl/>
        </w:rPr>
        <w:tab/>
      </w:r>
      <w:r w:rsidRPr="00A138E9">
        <w:rPr>
          <w:rStyle w:val="default"/>
          <w:rFonts w:cs="FrankRuehl"/>
          <w:strike/>
          <w:vanish/>
          <w:sz w:val="20"/>
          <w:szCs w:val="20"/>
          <w:u w:val="single"/>
          <w:shd w:val="clear" w:color="auto" w:fill="FFFF99"/>
          <w:rtl/>
        </w:rPr>
        <w:t>קבוצת מחיר</w:t>
      </w:r>
      <w:r w:rsidRPr="00A138E9">
        <w:rPr>
          <w:rStyle w:val="default"/>
          <w:rFonts w:cs="FrankRuehl"/>
          <w:strike/>
          <w:vanish/>
          <w:sz w:val="20"/>
          <w:szCs w:val="20"/>
          <w:shd w:val="clear" w:color="auto" w:fill="FFFF99"/>
          <w:rtl/>
        </w:rPr>
        <w:tab/>
      </w:r>
      <w:r w:rsidRPr="00A138E9">
        <w:rPr>
          <w:rStyle w:val="default"/>
          <w:rFonts w:cs="FrankRuehl"/>
          <w:strike/>
          <w:vanish/>
          <w:sz w:val="20"/>
          <w:szCs w:val="20"/>
          <w:u w:val="single"/>
          <w:shd w:val="clear" w:color="auto" w:fill="FFFF99"/>
          <w:rtl/>
        </w:rPr>
        <w:t>בשקלים חדשים</w:t>
      </w:r>
    </w:p>
    <w:p w14:paraId="086CBC11" w14:textId="77777777" w:rsidR="0028379A" w:rsidRPr="00A138E9" w:rsidRDefault="0028379A" w:rsidP="0028379A">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strike/>
          <w:vanish/>
          <w:sz w:val="22"/>
          <w:szCs w:val="22"/>
          <w:shd w:val="clear" w:color="auto" w:fill="FFFF99"/>
          <w:rtl/>
        </w:rPr>
        <w:t>1</w:t>
      </w:r>
      <w:r w:rsidRPr="00A138E9">
        <w:rPr>
          <w:rFonts w:cs="FrankRuehl"/>
          <w:strike/>
          <w:vanish/>
          <w:sz w:val="22"/>
          <w:szCs w:val="22"/>
          <w:shd w:val="clear" w:color="auto" w:fill="FFFF99"/>
          <w:rtl/>
        </w:rPr>
        <w:tab/>
      </w:r>
      <w:r w:rsidRPr="00A138E9">
        <w:rPr>
          <w:rFonts w:cs="FrankRuehl" w:hint="cs"/>
          <w:strike/>
          <w:vanish/>
          <w:sz w:val="22"/>
          <w:szCs w:val="22"/>
          <w:shd w:val="clear" w:color="auto" w:fill="FFFF99"/>
          <w:rtl/>
        </w:rPr>
        <w:t>2,260</w:t>
      </w:r>
    </w:p>
    <w:p w14:paraId="4E777F70" w14:textId="77777777" w:rsidR="0028379A" w:rsidRPr="00A138E9" w:rsidRDefault="0028379A" w:rsidP="0028379A">
      <w:pPr>
        <w:pStyle w:val="P00"/>
        <w:tabs>
          <w:tab w:val="clear" w:pos="624"/>
          <w:tab w:val="clear" w:pos="1021"/>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hint="cs"/>
          <w:strike/>
          <w:vanish/>
          <w:sz w:val="22"/>
          <w:szCs w:val="22"/>
          <w:shd w:val="clear" w:color="auto" w:fill="FFFF99"/>
          <w:rtl/>
        </w:rPr>
        <w:t>2</w:t>
      </w:r>
      <w:r w:rsidRPr="00A138E9">
        <w:rPr>
          <w:rFonts w:cs="FrankRuehl" w:hint="cs"/>
          <w:strike/>
          <w:vanish/>
          <w:sz w:val="22"/>
          <w:szCs w:val="22"/>
          <w:shd w:val="clear" w:color="auto" w:fill="FFFF99"/>
          <w:rtl/>
        </w:rPr>
        <w:tab/>
        <w:t>2,450</w:t>
      </w:r>
    </w:p>
    <w:p w14:paraId="5960CC6B"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strike/>
          <w:vanish/>
          <w:sz w:val="22"/>
          <w:szCs w:val="22"/>
          <w:shd w:val="clear" w:color="auto" w:fill="FFFF99"/>
          <w:rtl/>
        </w:rPr>
        <w:t>3</w:t>
      </w:r>
      <w:r w:rsidRPr="00A138E9">
        <w:rPr>
          <w:rFonts w:cs="FrankRuehl"/>
          <w:strike/>
          <w:vanish/>
          <w:sz w:val="22"/>
          <w:szCs w:val="22"/>
          <w:shd w:val="clear" w:color="auto" w:fill="FFFF99"/>
          <w:rtl/>
        </w:rPr>
        <w:tab/>
      </w:r>
      <w:r w:rsidRPr="00A138E9">
        <w:rPr>
          <w:rFonts w:cs="FrankRuehl" w:hint="cs"/>
          <w:strike/>
          <w:vanish/>
          <w:sz w:val="22"/>
          <w:szCs w:val="22"/>
          <w:shd w:val="clear" w:color="auto" w:fill="FFFF99"/>
          <w:rtl/>
        </w:rPr>
        <w:t>3,150</w:t>
      </w:r>
    </w:p>
    <w:p w14:paraId="718F11D0"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hint="cs"/>
          <w:strike/>
          <w:vanish/>
          <w:sz w:val="22"/>
          <w:szCs w:val="22"/>
          <w:shd w:val="clear" w:color="auto" w:fill="FFFF99"/>
          <w:rtl/>
        </w:rPr>
        <w:t>4</w:t>
      </w:r>
      <w:r w:rsidRPr="00A138E9">
        <w:rPr>
          <w:rFonts w:cs="FrankRuehl"/>
          <w:strike/>
          <w:vanish/>
          <w:sz w:val="22"/>
          <w:szCs w:val="22"/>
          <w:shd w:val="clear" w:color="auto" w:fill="FFFF99"/>
          <w:rtl/>
        </w:rPr>
        <w:tab/>
      </w:r>
      <w:r w:rsidRPr="00A138E9">
        <w:rPr>
          <w:rFonts w:cs="FrankRuehl" w:hint="cs"/>
          <w:strike/>
          <w:vanish/>
          <w:sz w:val="22"/>
          <w:szCs w:val="22"/>
          <w:shd w:val="clear" w:color="auto" w:fill="FFFF99"/>
          <w:rtl/>
        </w:rPr>
        <w:t>3,780</w:t>
      </w:r>
    </w:p>
    <w:p w14:paraId="18AB5CD0"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hint="cs"/>
          <w:strike/>
          <w:vanish/>
          <w:sz w:val="22"/>
          <w:szCs w:val="22"/>
          <w:shd w:val="clear" w:color="auto" w:fill="FFFF99"/>
          <w:rtl/>
        </w:rPr>
        <w:t>5</w:t>
      </w:r>
      <w:r w:rsidRPr="00A138E9">
        <w:rPr>
          <w:rFonts w:cs="FrankRuehl"/>
          <w:strike/>
          <w:vanish/>
          <w:sz w:val="22"/>
          <w:szCs w:val="22"/>
          <w:shd w:val="clear" w:color="auto" w:fill="FFFF99"/>
          <w:rtl/>
        </w:rPr>
        <w:tab/>
      </w:r>
      <w:r w:rsidRPr="00A138E9">
        <w:rPr>
          <w:rFonts w:cs="FrankRuehl" w:hint="cs"/>
          <w:strike/>
          <w:vanish/>
          <w:sz w:val="22"/>
          <w:szCs w:val="22"/>
          <w:shd w:val="clear" w:color="auto" w:fill="FFFF99"/>
          <w:rtl/>
        </w:rPr>
        <w:t>5,230</w:t>
      </w:r>
    </w:p>
    <w:p w14:paraId="011461F8" w14:textId="77777777" w:rsidR="0028379A" w:rsidRPr="00A138E9"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strike/>
          <w:vanish/>
          <w:sz w:val="22"/>
          <w:szCs w:val="22"/>
          <w:shd w:val="clear" w:color="auto" w:fill="FFFF99"/>
          <w:rtl/>
        </w:rPr>
      </w:pPr>
      <w:r w:rsidRPr="00A138E9">
        <w:rPr>
          <w:rFonts w:cs="FrankRuehl" w:hint="cs"/>
          <w:strike/>
          <w:vanish/>
          <w:sz w:val="22"/>
          <w:szCs w:val="22"/>
          <w:shd w:val="clear" w:color="auto" w:fill="FFFF99"/>
          <w:rtl/>
        </w:rPr>
        <w:t>6</w:t>
      </w:r>
      <w:r w:rsidRPr="00A138E9">
        <w:rPr>
          <w:rFonts w:cs="FrankRuehl"/>
          <w:strike/>
          <w:vanish/>
          <w:sz w:val="22"/>
          <w:szCs w:val="22"/>
          <w:shd w:val="clear" w:color="auto" w:fill="FFFF99"/>
          <w:rtl/>
        </w:rPr>
        <w:tab/>
      </w:r>
      <w:r w:rsidRPr="00A138E9">
        <w:rPr>
          <w:rFonts w:cs="FrankRuehl" w:hint="cs"/>
          <w:strike/>
          <w:vanish/>
          <w:sz w:val="22"/>
          <w:szCs w:val="22"/>
          <w:shd w:val="clear" w:color="auto" w:fill="FFFF99"/>
          <w:rtl/>
        </w:rPr>
        <w:t>6,780</w:t>
      </w:r>
    </w:p>
    <w:p w14:paraId="05FF28BC" w14:textId="77777777" w:rsidR="005820A7" w:rsidRPr="0028379A" w:rsidRDefault="0028379A" w:rsidP="0028379A">
      <w:pPr>
        <w:pStyle w:val="P22"/>
        <w:tabs>
          <w:tab w:val="clear" w:pos="1474"/>
          <w:tab w:val="clear" w:pos="1928"/>
          <w:tab w:val="clear" w:pos="2381"/>
          <w:tab w:val="clear" w:pos="2835"/>
          <w:tab w:val="clear" w:pos="6259"/>
          <w:tab w:val="left" w:pos="3969"/>
        </w:tabs>
        <w:spacing w:before="0"/>
        <w:ind w:left="1134" w:right="1134"/>
        <w:rPr>
          <w:rFonts w:cs="FrankRuehl" w:hint="cs"/>
          <w:strike/>
          <w:sz w:val="2"/>
          <w:szCs w:val="2"/>
          <w:rtl/>
        </w:rPr>
      </w:pPr>
      <w:r w:rsidRPr="00A138E9">
        <w:rPr>
          <w:rFonts w:cs="FrankRuehl" w:hint="cs"/>
          <w:strike/>
          <w:vanish/>
          <w:sz w:val="22"/>
          <w:szCs w:val="22"/>
          <w:shd w:val="clear" w:color="auto" w:fill="FFFF99"/>
          <w:rtl/>
        </w:rPr>
        <w:t>7</w:t>
      </w:r>
      <w:r w:rsidRPr="00A138E9">
        <w:rPr>
          <w:rFonts w:cs="FrankRuehl" w:hint="cs"/>
          <w:strike/>
          <w:vanish/>
          <w:sz w:val="22"/>
          <w:szCs w:val="22"/>
          <w:shd w:val="clear" w:color="auto" w:fill="FFFF99"/>
          <w:rtl/>
        </w:rPr>
        <w:tab/>
        <w:t>8,720</w:t>
      </w:r>
      <w:bookmarkEnd w:id="8"/>
    </w:p>
    <w:p w14:paraId="28CA6C45" w14:textId="77777777" w:rsidR="005820A7" w:rsidRDefault="005820A7">
      <w:pPr>
        <w:pStyle w:val="P00"/>
        <w:spacing w:before="72"/>
        <w:ind w:left="0" w:right="1134"/>
        <w:rPr>
          <w:rStyle w:val="default"/>
          <w:rFonts w:cs="FrankRuehl" w:hint="cs"/>
          <w:rtl/>
        </w:rPr>
      </w:pPr>
    </w:p>
    <w:p w14:paraId="78A86C56" w14:textId="77777777" w:rsidR="005820A7" w:rsidRDefault="005820A7">
      <w:pPr>
        <w:pStyle w:val="P00"/>
        <w:spacing w:before="72"/>
        <w:ind w:left="0" w:right="1134"/>
        <w:rPr>
          <w:rStyle w:val="default"/>
          <w:rFonts w:cs="FrankRuehl" w:hint="cs"/>
          <w:rtl/>
        </w:rPr>
      </w:pPr>
    </w:p>
    <w:p w14:paraId="705114EA" w14:textId="77777777" w:rsidR="005820A7" w:rsidRDefault="005820A7" w:rsidP="00A138E9">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ט בכסלו תשמ"ז (31 בדצמ</w:t>
      </w:r>
      <w:r>
        <w:rPr>
          <w:rFonts w:cs="FrankRuehl"/>
          <w:sz w:val="26"/>
          <w:rtl/>
        </w:rPr>
        <w:t>בר</w:t>
      </w:r>
      <w:r>
        <w:rPr>
          <w:rFonts w:cs="FrankRuehl" w:hint="cs"/>
          <w:sz w:val="26"/>
          <w:rtl/>
        </w:rPr>
        <w:t xml:space="preserve"> 1986)</w:t>
      </w:r>
      <w:r>
        <w:rPr>
          <w:rFonts w:cs="FrankRuehl"/>
          <w:sz w:val="26"/>
          <w:rtl/>
        </w:rPr>
        <w:tab/>
        <w:t>מ</w:t>
      </w:r>
      <w:r>
        <w:rPr>
          <w:rFonts w:cs="FrankRuehl" w:hint="cs"/>
          <w:sz w:val="26"/>
          <w:rtl/>
        </w:rPr>
        <w:t>שה נסים</w:t>
      </w:r>
    </w:p>
    <w:p w14:paraId="719C4C5E" w14:textId="77777777" w:rsidR="005820A7" w:rsidRDefault="005820A7" w:rsidP="00A138E9">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142A99A1" w14:textId="77777777" w:rsidR="005820A7" w:rsidRDefault="005820A7">
      <w:pPr>
        <w:pStyle w:val="P00"/>
        <w:spacing w:before="72"/>
        <w:ind w:left="0" w:right="1134"/>
        <w:rPr>
          <w:rStyle w:val="default"/>
          <w:rFonts w:cs="FrankRuehl" w:hint="cs"/>
          <w:rtl/>
        </w:rPr>
      </w:pPr>
    </w:p>
    <w:p w14:paraId="4154631F" w14:textId="77777777" w:rsidR="005820A7" w:rsidRDefault="005820A7">
      <w:pPr>
        <w:pStyle w:val="P00"/>
        <w:spacing w:before="72"/>
        <w:ind w:left="0" w:right="1134"/>
        <w:rPr>
          <w:rStyle w:val="default"/>
          <w:rFonts w:cs="FrankRuehl" w:hint="cs"/>
          <w:rtl/>
        </w:rPr>
      </w:pPr>
    </w:p>
    <w:p w14:paraId="5D6B677D" w14:textId="77777777" w:rsidR="005820A7" w:rsidRDefault="005820A7">
      <w:pPr>
        <w:pStyle w:val="P00"/>
        <w:spacing w:before="72"/>
        <w:ind w:left="0" w:right="1134"/>
        <w:rPr>
          <w:rStyle w:val="default"/>
          <w:rFonts w:cs="FrankRuehl" w:hint="cs"/>
          <w:rtl/>
        </w:rPr>
      </w:pPr>
    </w:p>
    <w:sectPr w:rsidR="005820A7">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CDD6" w14:textId="77777777" w:rsidR="003D08C6" w:rsidRDefault="003D08C6">
      <w:r>
        <w:separator/>
      </w:r>
    </w:p>
  </w:endnote>
  <w:endnote w:type="continuationSeparator" w:id="0">
    <w:p w14:paraId="077D8E7F" w14:textId="77777777" w:rsidR="003D08C6" w:rsidRDefault="003D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4920" w14:textId="77777777" w:rsidR="005820A7" w:rsidRDefault="005820A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DD215C9" w14:textId="77777777" w:rsidR="005820A7" w:rsidRDefault="005820A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9A8C99" w14:textId="77777777" w:rsidR="005820A7" w:rsidRDefault="005820A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2E90">
      <w:rPr>
        <w:rFonts w:cs="TopType Jerushalmi"/>
        <w:noProof/>
        <w:color w:val="000000"/>
        <w:sz w:val="14"/>
        <w:szCs w:val="14"/>
      </w:rPr>
      <w:t>D:\Yael\hakika\Revadim\255_435.doc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8FF7" w14:textId="77777777" w:rsidR="005820A7" w:rsidRDefault="005820A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138E9">
      <w:rPr>
        <w:rFonts w:hAnsi="FrankRuehl" w:cs="FrankRuehl"/>
        <w:noProof/>
        <w:rtl/>
      </w:rPr>
      <w:t>2</w:t>
    </w:r>
    <w:r>
      <w:rPr>
        <w:rFonts w:hAnsi="FrankRuehl" w:cs="FrankRuehl"/>
        <w:rtl/>
      </w:rPr>
      <w:fldChar w:fldCharType="end"/>
    </w:r>
  </w:p>
  <w:p w14:paraId="44F6A902" w14:textId="77777777" w:rsidR="005820A7" w:rsidRDefault="005820A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BE86FF" w14:textId="77777777" w:rsidR="005820A7" w:rsidRDefault="005820A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2E90">
      <w:rPr>
        <w:rFonts w:cs="TopType Jerushalmi"/>
        <w:noProof/>
        <w:color w:val="000000"/>
        <w:sz w:val="14"/>
        <w:szCs w:val="14"/>
      </w:rPr>
      <w:t>D:\Yael\hakika\Revadim\255_435.doc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0ED9" w14:textId="77777777" w:rsidR="003D08C6" w:rsidRDefault="003D08C6">
      <w:pPr>
        <w:spacing w:before="60"/>
        <w:ind w:right="1134"/>
      </w:pPr>
      <w:r>
        <w:separator/>
      </w:r>
    </w:p>
  </w:footnote>
  <w:footnote w:type="continuationSeparator" w:id="0">
    <w:p w14:paraId="33B99E0A" w14:textId="77777777" w:rsidR="003D08C6" w:rsidRDefault="003D08C6" w:rsidP="00C42E90">
      <w:pPr>
        <w:spacing w:before="60"/>
        <w:ind w:right="1134"/>
      </w:pPr>
      <w:r>
        <w:separator/>
      </w:r>
    </w:p>
  </w:footnote>
  <w:footnote w:id="1">
    <w:p w14:paraId="1B432111" w14:textId="77777777" w:rsidR="005820A7" w:rsidRDefault="005820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456AB6">
          <w:rPr>
            <w:rStyle w:val="Hyperlink"/>
            <w:rFonts w:cs="FrankRuehl" w:hint="cs"/>
            <w:rtl/>
          </w:rPr>
          <w:t>ק"ת ת</w:t>
        </w:r>
        <w:r w:rsidRPr="00456AB6">
          <w:rPr>
            <w:rStyle w:val="Hyperlink"/>
            <w:rFonts w:cs="FrankRuehl" w:hint="cs"/>
            <w:rtl/>
          </w:rPr>
          <w:t xml:space="preserve">שמ"ז </w:t>
        </w:r>
        <w:r w:rsidRPr="00456AB6">
          <w:rPr>
            <w:rStyle w:val="Hyperlink"/>
            <w:rFonts w:cs="FrankRuehl" w:hint="cs"/>
            <w:rtl/>
          </w:rPr>
          <w:t>מס' 4999</w:t>
        </w:r>
      </w:hyperlink>
      <w:r>
        <w:rPr>
          <w:rFonts w:cs="FrankRuehl" w:hint="cs"/>
          <w:rtl/>
        </w:rPr>
        <w:t xml:space="preserve"> מיום 22.1.1987 עמ' 336.</w:t>
      </w:r>
    </w:p>
    <w:p w14:paraId="795845A4" w14:textId="77777777" w:rsidR="00B254F1" w:rsidRPr="00A0446D" w:rsidRDefault="00B254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0446D">
        <w:rPr>
          <w:rFonts w:cs="FrankRuehl" w:hint="cs"/>
          <w:rtl/>
        </w:rPr>
        <w:t xml:space="preserve">תוקנו </w:t>
      </w:r>
      <w:hyperlink r:id="rId2" w:history="1">
        <w:r w:rsidRPr="00A0446D">
          <w:rPr>
            <w:rStyle w:val="Hyperlink"/>
            <w:rFonts w:cs="FrankRuehl" w:hint="cs"/>
            <w:rtl/>
          </w:rPr>
          <w:t>ק"ת תשנ</w:t>
        </w:r>
        <w:r w:rsidRPr="00A0446D">
          <w:rPr>
            <w:rStyle w:val="Hyperlink"/>
            <w:rFonts w:cs="FrankRuehl" w:hint="cs"/>
            <w:rtl/>
          </w:rPr>
          <w:t>"ד מס' 5600</w:t>
        </w:r>
      </w:hyperlink>
      <w:r w:rsidRPr="00A0446D">
        <w:rPr>
          <w:rFonts w:cs="FrankRuehl" w:hint="cs"/>
          <w:rtl/>
        </w:rPr>
        <w:t xml:space="preserve"> מיום 25.5.1994 עמ' 885 </w:t>
      </w:r>
      <w:r w:rsidRPr="00A0446D">
        <w:rPr>
          <w:rFonts w:cs="FrankRuehl"/>
          <w:rtl/>
        </w:rPr>
        <w:t>–</w:t>
      </w:r>
      <w:r w:rsidRPr="00A0446D">
        <w:rPr>
          <w:rFonts w:cs="FrankRuehl" w:hint="cs"/>
          <w:rtl/>
        </w:rPr>
        <w:t xml:space="preserve"> תק' תשנ"ד-1994; תחילתן ביום 1.2.1994.</w:t>
      </w:r>
    </w:p>
    <w:p w14:paraId="4A7494D2" w14:textId="77777777" w:rsidR="00B254F1" w:rsidRPr="00A0446D" w:rsidRDefault="00813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B254F1" w:rsidRPr="00A0446D">
          <w:rPr>
            <w:rStyle w:val="Hyperlink"/>
            <w:rFonts w:cs="FrankRuehl" w:hint="cs"/>
            <w:rtl/>
          </w:rPr>
          <w:t>ק"ת תשנ"ה מס</w:t>
        </w:r>
        <w:r w:rsidR="00B254F1" w:rsidRPr="00A0446D">
          <w:rPr>
            <w:rStyle w:val="Hyperlink"/>
            <w:rFonts w:cs="FrankRuehl" w:hint="cs"/>
            <w:rtl/>
          </w:rPr>
          <w:t>' 5654</w:t>
        </w:r>
      </w:hyperlink>
      <w:r w:rsidR="00B254F1" w:rsidRPr="00A0446D">
        <w:rPr>
          <w:rFonts w:cs="FrankRuehl" w:hint="cs"/>
          <w:rtl/>
        </w:rPr>
        <w:t xml:space="preserve"> מיום 17.1.1995 עמ' 588 </w:t>
      </w:r>
      <w:r w:rsidR="00B254F1" w:rsidRPr="00A0446D">
        <w:rPr>
          <w:rFonts w:cs="FrankRuehl"/>
          <w:rtl/>
        </w:rPr>
        <w:t>–</w:t>
      </w:r>
      <w:r w:rsidR="00B254F1" w:rsidRPr="00A0446D">
        <w:rPr>
          <w:rFonts w:cs="FrankRuehl" w:hint="cs"/>
          <w:rtl/>
        </w:rPr>
        <w:t xml:space="preserve"> תק' תשנ"ה-1995; ר' תקנה 4 לענין תחולה.</w:t>
      </w:r>
    </w:p>
    <w:p w14:paraId="757E1A05" w14:textId="77777777" w:rsidR="00B254F1" w:rsidRPr="00A0446D" w:rsidRDefault="00813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254F1" w:rsidRPr="00A0446D">
          <w:rPr>
            <w:rStyle w:val="Hyperlink"/>
            <w:rFonts w:cs="FrankRuehl" w:hint="cs"/>
            <w:rtl/>
          </w:rPr>
          <w:t>ק"ת תש</w:t>
        </w:r>
        <w:r w:rsidR="00B254F1" w:rsidRPr="00A0446D">
          <w:rPr>
            <w:rStyle w:val="Hyperlink"/>
            <w:rFonts w:cs="FrankRuehl" w:hint="cs"/>
            <w:rtl/>
          </w:rPr>
          <w:t>נ"ו מס' 5743</w:t>
        </w:r>
      </w:hyperlink>
      <w:r w:rsidR="00B254F1" w:rsidRPr="00A0446D">
        <w:rPr>
          <w:rFonts w:cs="FrankRuehl" w:hint="cs"/>
          <w:rtl/>
        </w:rPr>
        <w:t xml:space="preserve"> מיום 11.4.1996 עמ' 717 </w:t>
      </w:r>
      <w:r w:rsidR="00B254F1" w:rsidRPr="00A0446D">
        <w:rPr>
          <w:rFonts w:cs="FrankRuehl"/>
          <w:rtl/>
        </w:rPr>
        <w:t>–</w:t>
      </w:r>
      <w:r w:rsidR="00B254F1" w:rsidRPr="00A0446D">
        <w:rPr>
          <w:rFonts w:cs="FrankRuehl" w:hint="cs"/>
          <w:rtl/>
        </w:rPr>
        <w:t xml:space="preserve"> הוראת שעה; תוקפה מיום 1.4.1996 עד יום 31.12.1996.</w:t>
      </w:r>
    </w:p>
    <w:p w14:paraId="01B93AF0" w14:textId="77777777" w:rsidR="00A138E9" w:rsidRDefault="00813AC8" w:rsidP="00A138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254F1" w:rsidRPr="00A0446D">
          <w:rPr>
            <w:rStyle w:val="Hyperlink"/>
            <w:rFonts w:cs="FrankRuehl" w:hint="cs"/>
            <w:smallCaps/>
            <w:rtl/>
          </w:rPr>
          <w:t>ק"ת תש</w:t>
        </w:r>
        <w:r w:rsidR="00B254F1" w:rsidRPr="00A0446D">
          <w:rPr>
            <w:rStyle w:val="Hyperlink"/>
            <w:rFonts w:cs="FrankRuehl" w:hint="cs"/>
            <w:smallCaps/>
            <w:rtl/>
          </w:rPr>
          <w:t>נ"ז מס' 5812</w:t>
        </w:r>
      </w:hyperlink>
      <w:r w:rsidR="00B254F1" w:rsidRPr="00A0446D">
        <w:rPr>
          <w:rFonts w:cs="FrankRuehl" w:hint="cs"/>
          <w:rtl/>
        </w:rPr>
        <w:t xml:space="preserve"> מיום 11.2.1997 עמ' 408 </w:t>
      </w:r>
      <w:r w:rsidR="00B254F1" w:rsidRPr="00A0446D">
        <w:rPr>
          <w:rFonts w:cs="FrankRuehl"/>
          <w:rtl/>
        </w:rPr>
        <w:t>–</w:t>
      </w:r>
      <w:r w:rsidR="00B254F1" w:rsidRPr="00A0446D">
        <w:rPr>
          <w:rFonts w:cs="FrankRuehl" w:hint="cs"/>
          <w:rtl/>
        </w:rPr>
        <w:t xml:space="preserve"> תק' תשנ"ז-1997; ר' תקנה 4 לענין תחילה ותחולה.</w:t>
      </w:r>
    </w:p>
    <w:p w14:paraId="3A16CC40" w14:textId="77777777" w:rsidR="00B254F1" w:rsidRPr="00A0446D" w:rsidRDefault="00813AC8" w:rsidP="00A138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A138E9">
          <w:rPr>
            <w:rStyle w:val="Hyperlink"/>
            <w:rFonts w:cs="FrankRuehl" w:hint="cs"/>
            <w:rtl/>
          </w:rPr>
          <w:t>ק"ת תשנ"ז מ</w:t>
        </w:r>
        <w:r w:rsidR="00B254F1" w:rsidRPr="00A0446D">
          <w:rPr>
            <w:rStyle w:val="Hyperlink"/>
            <w:rFonts w:cs="FrankRuehl" w:hint="cs"/>
            <w:rtl/>
          </w:rPr>
          <w:t>ס' 58</w:t>
        </w:r>
        <w:r w:rsidR="00B254F1" w:rsidRPr="00A0446D">
          <w:rPr>
            <w:rStyle w:val="Hyperlink"/>
            <w:rFonts w:cs="FrankRuehl" w:hint="cs"/>
            <w:rtl/>
          </w:rPr>
          <w:t>35</w:t>
        </w:r>
      </w:hyperlink>
      <w:r w:rsidR="00B254F1" w:rsidRPr="00A0446D">
        <w:rPr>
          <w:rFonts w:cs="FrankRuehl" w:hint="cs"/>
          <w:rtl/>
        </w:rPr>
        <w:t xml:space="preserve"> מיום 17.6.1997 עמ' 859 </w:t>
      </w:r>
      <w:r w:rsidR="00B254F1" w:rsidRPr="00A0446D">
        <w:rPr>
          <w:rFonts w:cs="FrankRuehl"/>
          <w:rtl/>
        </w:rPr>
        <w:t>–</w:t>
      </w:r>
      <w:r w:rsidR="00B254F1" w:rsidRPr="00A0446D">
        <w:rPr>
          <w:rFonts w:cs="FrankRuehl" w:hint="cs"/>
          <w:rtl/>
        </w:rPr>
        <w:t xml:space="preserve"> תק' (מס' 2) תשנ"ז-19</w:t>
      </w:r>
      <w:r w:rsidR="00960786" w:rsidRPr="00A0446D">
        <w:rPr>
          <w:rFonts w:cs="FrankRuehl" w:hint="cs"/>
          <w:rtl/>
        </w:rPr>
        <w:t>9</w:t>
      </w:r>
      <w:r w:rsidR="00B254F1" w:rsidRPr="00A0446D">
        <w:rPr>
          <w:rFonts w:cs="FrankRuehl" w:hint="cs"/>
          <w:rtl/>
        </w:rPr>
        <w:t>7; ר' תקנות 2, 3 לענין תחילה והוראת שעה.</w:t>
      </w:r>
    </w:p>
    <w:p w14:paraId="17A67C89" w14:textId="77777777" w:rsidR="00B254F1" w:rsidRDefault="00813AC8" w:rsidP="00B254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B254F1" w:rsidRPr="00A0446D">
          <w:rPr>
            <w:rStyle w:val="Hyperlink"/>
            <w:rFonts w:cs="FrankRuehl" w:hint="cs"/>
            <w:rtl/>
          </w:rPr>
          <w:t>ק</w:t>
        </w:r>
        <w:r w:rsidR="00B254F1" w:rsidRPr="00A0446D">
          <w:rPr>
            <w:rStyle w:val="Hyperlink"/>
            <w:rFonts w:cs="FrankRuehl" w:hint="cs"/>
            <w:rtl/>
          </w:rPr>
          <w:t>"ת תשנ"ט מס' 5939</w:t>
        </w:r>
      </w:hyperlink>
      <w:r w:rsidR="00B254F1" w:rsidRPr="00A0446D">
        <w:rPr>
          <w:rFonts w:cs="FrankRuehl" w:hint="cs"/>
          <w:rtl/>
        </w:rPr>
        <w:t xml:space="preserve"> מיום 3.12.1998 עמ' 111 </w:t>
      </w:r>
      <w:r w:rsidR="00B254F1" w:rsidRPr="00A0446D">
        <w:rPr>
          <w:rFonts w:cs="FrankRuehl"/>
          <w:rtl/>
        </w:rPr>
        <w:t>–</w:t>
      </w:r>
      <w:r w:rsidR="00B254F1" w:rsidRPr="00A0446D">
        <w:rPr>
          <w:rFonts w:cs="FrankRuehl" w:hint="cs"/>
          <w:rtl/>
        </w:rPr>
        <w:t xml:space="preserve"> תק' תשנ"ט-1998; ר' תקנה 2 לענין תחילה.</w:t>
      </w:r>
    </w:p>
    <w:p w14:paraId="6904509C" w14:textId="77777777" w:rsidR="005820A7" w:rsidRDefault="00456AB6" w:rsidP="00931E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5820A7" w:rsidRPr="00456AB6">
          <w:rPr>
            <w:rStyle w:val="Hyperlink"/>
            <w:rFonts w:cs="FrankRuehl" w:hint="cs"/>
            <w:rtl/>
          </w:rPr>
          <w:t>ק"ת תש</w:t>
        </w:r>
        <w:r w:rsidR="005820A7" w:rsidRPr="00456AB6">
          <w:rPr>
            <w:rStyle w:val="Hyperlink"/>
            <w:rFonts w:cs="FrankRuehl" w:hint="cs"/>
            <w:rtl/>
          </w:rPr>
          <w:t>ס"ד מס' 6287</w:t>
        </w:r>
      </w:hyperlink>
      <w:r w:rsidR="005820A7">
        <w:rPr>
          <w:rFonts w:cs="FrankRuehl" w:hint="cs"/>
          <w:rtl/>
        </w:rPr>
        <w:t xml:space="preserve"> מיום 25.1.2004 עמ' 171 </w:t>
      </w:r>
      <w:r w:rsidR="005820A7">
        <w:rPr>
          <w:rFonts w:cs="FrankRuehl"/>
          <w:rtl/>
        </w:rPr>
        <w:t>–</w:t>
      </w:r>
      <w:r w:rsidR="005820A7">
        <w:rPr>
          <w:rFonts w:cs="FrankRuehl" w:hint="cs"/>
          <w:rtl/>
        </w:rPr>
        <w:t xml:space="preserve"> תק' תשס"ד-2004; ר' תקנות 3, 4 לענין תחילה והוראת מעבר </w:t>
      </w:r>
      <w:r w:rsidR="00931E99">
        <w:rPr>
          <w:rFonts w:cs="FrankRuehl" w:hint="cs"/>
          <w:rtl/>
        </w:rPr>
        <w:t>(</w:t>
      </w:r>
      <w:r w:rsidR="005820A7">
        <w:rPr>
          <w:rFonts w:cs="FrankRuehl" w:hint="cs"/>
          <w:rtl/>
        </w:rPr>
        <w:t xml:space="preserve">תוקנו </w:t>
      </w:r>
      <w:hyperlink r:id="rId9" w:history="1">
        <w:r w:rsidR="005820A7" w:rsidRPr="00931E99">
          <w:rPr>
            <w:rStyle w:val="Hyperlink"/>
            <w:rFonts w:cs="FrankRuehl" w:hint="cs"/>
            <w:rtl/>
          </w:rPr>
          <w:t>ק"ת תשס"ה מס' 6377</w:t>
        </w:r>
      </w:hyperlink>
      <w:r w:rsidR="005820A7">
        <w:rPr>
          <w:rFonts w:cs="FrankRuehl" w:hint="cs"/>
          <w:rtl/>
        </w:rPr>
        <w:t xml:space="preserve"> מיום 17.3.2005 עמ' 568</w:t>
      </w:r>
      <w:r w:rsidR="00931E99">
        <w:rPr>
          <w:rFonts w:cs="FrankRuehl" w:hint="cs"/>
          <w:rtl/>
        </w:rPr>
        <w:t xml:space="preserve"> </w:t>
      </w:r>
      <w:r w:rsidR="00931E99">
        <w:rPr>
          <w:rFonts w:cs="FrankRuehl"/>
          <w:rtl/>
        </w:rPr>
        <w:t>–</w:t>
      </w:r>
      <w:r w:rsidR="00931E99">
        <w:rPr>
          <w:rFonts w:cs="FrankRuehl" w:hint="cs"/>
          <w:rtl/>
        </w:rPr>
        <w:t xml:space="preserve"> תק' תשס"ד-2004 (תיקון) תשס"ה-2005)</w:t>
      </w:r>
      <w:r w:rsidR="005820A7">
        <w:rPr>
          <w:rFonts w:cs="FrankRuehl" w:hint="cs"/>
          <w:rtl/>
        </w:rPr>
        <w:t>.</w:t>
      </w:r>
    </w:p>
    <w:p w14:paraId="65955D64" w14:textId="77777777" w:rsidR="005820A7" w:rsidRDefault="005820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w:t>
        </w:r>
        <w:r>
          <w:rPr>
            <w:rStyle w:val="Hyperlink"/>
            <w:rFonts w:cs="FrankRuehl" w:hint="cs"/>
            <w:rtl/>
          </w:rPr>
          <w:t>ס"ה מס' 6377</w:t>
        </w:r>
      </w:hyperlink>
      <w:r>
        <w:rPr>
          <w:rFonts w:cs="FrankRuehl" w:hint="cs"/>
          <w:rtl/>
        </w:rPr>
        <w:t xml:space="preserve"> מיום 17.3.2005 עמ' 568 </w:t>
      </w:r>
      <w:r>
        <w:rPr>
          <w:rFonts w:cs="FrankRuehl"/>
          <w:rtl/>
        </w:rPr>
        <w:t>–</w:t>
      </w:r>
      <w:r>
        <w:rPr>
          <w:rFonts w:cs="FrankRuehl" w:hint="cs"/>
          <w:rtl/>
        </w:rPr>
        <w:t xml:space="preserve"> תק' תשס"ה-2005; תחילתן ביום 1.3.2005.</w:t>
      </w:r>
    </w:p>
    <w:p w14:paraId="2E2CB4AC" w14:textId="77777777" w:rsidR="005820A7" w:rsidRDefault="005820A7" w:rsidP="00931E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תשס"ח מס' 6634</w:t>
        </w:r>
      </w:hyperlink>
      <w:r>
        <w:rPr>
          <w:rFonts w:cs="FrankRuehl" w:hint="cs"/>
          <w:rtl/>
        </w:rPr>
        <w:t xml:space="preserve"> מיום 31.12.2007 עמ' 283 </w:t>
      </w:r>
      <w:r>
        <w:rPr>
          <w:rFonts w:cs="FrankRuehl"/>
          <w:rtl/>
        </w:rPr>
        <w:t>–</w:t>
      </w:r>
      <w:r>
        <w:rPr>
          <w:rFonts w:cs="FrankRuehl" w:hint="cs"/>
          <w:rtl/>
        </w:rPr>
        <w:t xml:space="preserve"> תק' תשס"ח-2007; תחילתן ביום 1.1.2008 ור' </w:t>
      </w:r>
      <w:r w:rsidR="00931E99">
        <w:rPr>
          <w:rFonts w:cs="FrankRuehl" w:hint="cs"/>
          <w:rtl/>
        </w:rPr>
        <w:t>תקנה 4</w:t>
      </w:r>
      <w:r>
        <w:rPr>
          <w:rFonts w:cs="FrankRuehl" w:hint="cs"/>
          <w:rtl/>
        </w:rPr>
        <w:t xml:space="preserve"> לענין הוראת שעה.</w:t>
      </w:r>
    </w:p>
    <w:p w14:paraId="041C012E" w14:textId="77777777" w:rsidR="00BB4C2D" w:rsidRDefault="00BB4C2D" w:rsidP="00BB4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4E2F4C" w:rsidRPr="00BB4C2D">
          <w:rPr>
            <w:rStyle w:val="Hyperlink"/>
            <w:rFonts w:cs="FrankRuehl" w:hint="cs"/>
            <w:rtl/>
          </w:rPr>
          <w:t>ק"ת תש"ע מס' 6845</w:t>
        </w:r>
      </w:hyperlink>
      <w:r w:rsidR="004E2F4C">
        <w:rPr>
          <w:rFonts w:cs="FrankRuehl" w:hint="cs"/>
          <w:rtl/>
        </w:rPr>
        <w:t xml:space="preserve"> מיום 30.12.2009 עמ' 389 </w:t>
      </w:r>
      <w:r w:rsidR="004E2F4C">
        <w:rPr>
          <w:rFonts w:cs="FrankRuehl"/>
          <w:rtl/>
        </w:rPr>
        <w:t>–</w:t>
      </w:r>
      <w:r w:rsidR="004E2F4C">
        <w:rPr>
          <w:rFonts w:cs="FrankRuehl" w:hint="cs"/>
          <w:rtl/>
        </w:rPr>
        <w:t xml:space="preserve"> תק' תש"ע-2009; תחילתן ביום 1.1.2010 ור' תקנות 5, 6 לענין תחולה והוראות שעה.</w:t>
      </w:r>
    </w:p>
  </w:footnote>
  <w:footnote w:id="2">
    <w:p w14:paraId="4165FB42" w14:textId="77777777" w:rsidR="009343A6" w:rsidRDefault="009343A6" w:rsidP="009343A6">
      <w:pPr>
        <w:pStyle w:val="a5"/>
        <w:spacing w:before="72"/>
        <w:ind w:right="1134"/>
        <w:jc w:val="both"/>
        <w:rPr>
          <w:rFonts w:hint="cs"/>
        </w:rPr>
      </w:pPr>
      <w:r>
        <w:rPr>
          <w:rStyle w:val="a6"/>
        </w:rPr>
        <w:footnoteRef/>
      </w:r>
      <w:r w:rsidRPr="009343A6">
        <w:rPr>
          <w:rFonts w:cs="FrankRuehl"/>
          <w:sz w:val="22"/>
          <w:szCs w:val="22"/>
          <w:rtl/>
        </w:rPr>
        <w:t xml:space="preserve"> </w:t>
      </w:r>
      <w:r w:rsidRPr="009343A6">
        <w:rPr>
          <w:rFonts w:cs="FrankRuehl" w:hint="cs"/>
          <w:sz w:val="22"/>
          <w:szCs w:val="22"/>
          <w:rtl/>
        </w:rPr>
        <w:t>ר' הוראת שעה בתק' תש"ע-2009.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A7A12" w14:textId="77777777" w:rsidR="005820A7" w:rsidRDefault="005820A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(שווי השימוש ברכב), תשמ"ז–1987</w:t>
    </w:r>
  </w:p>
  <w:p w14:paraId="2589C44E"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3CADEB"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54EF" w14:textId="77777777" w:rsidR="005820A7" w:rsidRDefault="005820A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(שווי השימוש ברכב), תשמ"ז</w:t>
    </w:r>
    <w:r>
      <w:rPr>
        <w:rFonts w:hAnsi="FrankRuehl" w:cs="FrankRuehl" w:hint="cs"/>
        <w:color w:val="000000"/>
        <w:sz w:val="28"/>
        <w:szCs w:val="28"/>
        <w:rtl/>
      </w:rPr>
      <w:t>-</w:t>
    </w:r>
    <w:r>
      <w:rPr>
        <w:rFonts w:hAnsi="FrankRuehl" w:cs="FrankRuehl"/>
        <w:color w:val="000000"/>
        <w:sz w:val="28"/>
        <w:szCs w:val="28"/>
        <w:rtl/>
      </w:rPr>
      <w:t>1987</w:t>
    </w:r>
  </w:p>
  <w:p w14:paraId="50571E7A"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391D5D"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AB6"/>
    <w:rsid w:val="000D0F27"/>
    <w:rsid w:val="001159AF"/>
    <w:rsid w:val="001D6DB6"/>
    <w:rsid w:val="0028379A"/>
    <w:rsid w:val="002B5738"/>
    <w:rsid w:val="00383182"/>
    <w:rsid w:val="003C3AA2"/>
    <w:rsid w:val="003D08C6"/>
    <w:rsid w:val="00412887"/>
    <w:rsid w:val="00420DF0"/>
    <w:rsid w:val="00456AB6"/>
    <w:rsid w:val="00461C17"/>
    <w:rsid w:val="00493ECD"/>
    <w:rsid w:val="004A19C0"/>
    <w:rsid w:val="004E1D82"/>
    <w:rsid w:val="004E2F4C"/>
    <w:rsid w:val="00576CE5"/>
    <w:rsid w:val="005820A7"/>
    <w:rsid w:val="005F52EA"/>
    <w:rsid w:val="006C7C17"/>
    <w:rsid w:val="00702AAE"/>
    <w:rsid w:val="007E55C0"/>
    <w:rsid w:val="00813AC8"/>
    <w:rsid w:val="00931E99"/>
    <w:rsid w:val="009343A6"/>
    <w:rsid w:val="00934D65"/>
    <w:rsid w:val="00951D80"/>
    <w:rsid w:val="00960786"/>
    <w:rsid w:val="009C501A"/>
    <w:rsid w:val="009E7731"/>
    <w:rsid w:val="00A0446D"/>
    <w:rsid w:val="00A138E9"/>
    <w:rsid w:val="00A532CE"/>
    <w:rsid w:val="00AC7EFD"/>
    <w:rsid w:val="00B14A6D"/>
    <w:rsid w:val="00B2092B"/>
    <w:rsid w:val="00B254F1"/>
    <w:rsid w:val="00BB300F"/>
    <w:rsid w:val="00BB4C2D"/>
    <w:rsid w:val="00C04622"/>
    <w:rsid w:val="00C35A86"/>
    <w:rsid w:val="00C3682B"/>
    <w:rsid w:val="00C42E90"/>
    <w:rsid w:val="00D55CF9"/>
    <w:rsid w:val="00D6202A"/>
    <w:rsid w:val="00D6306B"/>
    <w:rsid w:val="00E06378"/>
    <w:rsid w:val="00F721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6A70B56"/>
  <w15:chartTrackingRefBased/>
  <w15:docId w15:val="{77DA8943-25B4-49BE-9FF7-836BA170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medium2-header">
    <w:name w:val="medium2-header"/>
    <w:basedOn w:val="medium-header"/>
    <w:rsid w:val="00A138E9"/>
    <w:pPr>
      <w:spacing w:before="240"/>
    </w:pPr>
    <w:rPr>
      <w:rFonts w:cs="FrankRuehl"/>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45.pdf" TargetMode="External"/><Relationship Id="rId18" Type="http://schemas.openxmlformats.org/officeDocument/2006/relationships/hyperlink" Target="http://www.nevo.co.il/Law_word/law06/tak-6845.pdf" TargetMode="External"/><Relationship Id="rId26" Type="http://schemas.openxmlformats.org/officeDocument/2006/relationships/hyperlink" Target="http://www.nevo.co.il/Law_word/law06/tak-6634.pdf" TargetMode="External"/><Relationship Id="rId3" Type="http://schemas.openxmlformats.org/officeDocument/2006/relationships/webSettings" Target="webSettings.xml"/><Relationship Id="rId21" Type="http://schemas.openxmlformats.org/officeDocument/2006/relationships/hyperlink" Target="http://www.nevo.co.il/Law_word/law06/tak-5812.pdf" TargetMode="External"/><Relationship Id="rId34" Type="http://schemas.openxmlformats.org/officeDocument/2006/relationships/footer" Target="footer2.xml"/><Relationship Id="rId7" Type="http://schemas.openxmlformats.org/officeDocument/2006/relationships/hyperlink" Target="http://www.nevo.co.il/Law_word/law06/tak-6845.pdf" TargetMode="External"/><Relationship Id="rId12" Type="http://schemas.openxmlformats.org/officeDocument/2006/relationships/hyperlink" Target="http://www.nevo.co.il/Law_word/law06/tak-6634.pdf" TargetMode="External"/><Relationship Id="rId17" Type="http://schemas.openxmlformats.org/officeDocument/2006/relationships/hyperlink" Target="http://www.nevo.co.il/Law_word/law06/tak-6634.pdf" TargetMode="External"/><Relationship Id="rId25" Type="http://schemas.openxmlformats.org/officeDocument/2006/relationships/hyperlink" Target="http://www.nevo.co.il/Law_word/law06/tak-6377.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6287.pdf" TargetMode="External"/><Relationship Id="rId20" Type="http://schemas.openxmlformats.org/officeDocument/2006/relationships/hyperlink" Target="http://www.nevo.co.il/Law_word/law06/tak-5654.pdf" TargetMode="External"/><Relationship Id="rId29" Type="http://schemas.openxmlformats.org/officeDocument/2006/relationships/hyperlink" Target="http://www.nevo.co.il/Law_word/law06/tak-6634.pdf" TargetMode="External"/><Relationship Id="rId1" Type="http://schemas.openxmlformats.org/officeDocument/2006/relationships/styles" Target="styles.xml"/><Relationship Id="rId6" Type="http://schemas.openxmlformats.org/officeDocument/2006/relationships/hyperlink" Target="http://www.nevo.co.il/Law_word/law06/tak-5654.pdf" TargetMode="External"/><Relationship Id="rId11" Type="http://schemas.openxmlformats.org/officeDocument/2006/relationships/hyperlink" Target="http://www.nevo.co.il/Law_word/law06/tak-6634.pdf" TargetMode="External"/><Relationship Id="rId24" Type="http://schemas.openxmlformats.org/officeDocument/2006/relationships/hyperlink" Target="http://www.nevo.co.il/Law_word/law06/tak-6377.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812.pdf" TargetMode="External"/><Relationship Id="rId23" Type="http://schemas.openxmlformats.org/officeDocument/2006/relationships/hyperlink" Target="http://www.nevo.co.il/Law_word/law06/tak-6287.pdf" TargetMode="External"/><Relationship Id="rId28" Type="http://schemas.openxmlformats.org/officeDocument/2006/relationships/hyperlink" Target="http://www.nevo.co.il/Law_word/law06/tak-6634.pdf" TargetMode="External"/><Relationship Id="rId36" Type="http://schemas.openxmlformats.org/officeDocument/2006/relationships/theme" Target="theme/theme1.xml"/><Relationship Id="rId10" Type="http://schemas.openxmlformats.org/officeDocument/2006/relationships/hyperlink" Target="http://www.nevo.co.il/Law_word/law06/tak-6634.pdf" TargetMode="External"/><Relationship Id="rId19" Type="http://schemas.openxmlformats.org/officeDocument/2006/relationships/hyperlink" Target="http://www.nevo.co.il/Law_word/law06/tak-5600.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939.pdf" TargetMode="External"/><Relationship Id="rId14" Type="http://schemas.openxmlformats.org/officeDocument/2006/relationships/hyperlink" Target="http://www.nevo.co.il/Law_word/law06/tak-5654.pdf" TargetMode="External"/><Relationship Id="rId22" Type="http://schemas.openxmlformats.org/officeDocument/2006/relationships/hyperlink" Target="http://www.nevo.co.il/Law_word/law06/tak-5835.pdf" TargetMode="External"/><Relationship Id="rId27" Type="http://schemas.openxmlformats.org/officeDocument/2006/relationships/hyperlink" Target="http://www.nevo.co.il/Law_word/law06/tak-6634.pdf" TargetMode="External"/><Relationship Id="rId30" Type="http://schemas.openxmlformats.org/officeDocument/2006/relationships/hyperlink" Target="http://www.nevo.co.il/Law_word/law06/tak-6845.pdf" TargetMode="External"/><Relationship Id="rId35" Type="http://schemas.openxmlformats.org/officeDocument/2006/relationships/fontTable" Target="fontTable.xml"/><Relationship Id="rId8" Type="http://schemas.openxmlformats.org/officeDocument/2006/relationships/hyperlink" Target="http://www.nevo.co.il/Law_word/law06/tak-581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87.pdf" TargetMode="External"/><Relationship Id="rId3" Type="http://schemas.openxmlformats.org/officeDocument/2006/relationships/hyperlink" Target="http://www.nevo.co.il/Law_word/law06/TAK-5654.pdf" TargetMode="External"/><Relationship Id="rId7" Type="http://schemas.openxmlformats.org/officeDocument/2006/relationships/hyperlink" Target="http://www.nevo.co.il/Law_word/law06/TAK-5939.pdf" TargetMode="External"/><Relationship Id="rId12" Type="http://schemas.openxmlformats.org/officeDocument/2006/relationships/hyperlink" Target="http://www.nevo.co.il/Law_word/law06/tak-6845.pdf" TargetMode="External"/><Relationship Id="rId2" Type="http://schemas.openxmlformats.org/officeDocument/2006/relationships/hyperlink" Target="http://www.nevo.co.il/Law_word/law06/TAK-5600.pdf" TargetMode="External"/><Relationship Id="rId1" Type="http://schemas.openxmlformats.org/officeDocument/2006/relationships/hyperlink" Target="http://www.nevo.co.il/Law_word/law06/TAK-4999.pdf" TargetMode="External"/><Relationship Id="rId6" Type="http://schemas.openxmlformats.org/officeDocument/2006/relationships/hyperlink" Target="http://www.nevo.co.il/Law_word/law06/TAK-5835.pdf" TargetMode="External"/><Relationship Id="rId11" Type="http://schemas.openxmlformats.org/officeDocument/2006/relationships/hyperlink" Target="http://www.nevo.co.il/Law_word/law06/tak-6634.pdf" TargetMode="External"/><Relationship Id="rId5" Type="http://schemas.openxmlformats.org/officeDocument/2006/relationships/hyperlink" Target="http://www.nevo.co.il/Law_word/law06/TAK-5812.pdf" TargetMode="External"/><Relationship Id="rId10" Type="http://schemas.openxmlformats.org/officeDocument/2006/relationships/hyperlink" Target="http://www.nevo.co.il/Law_word/law06/tak-6377.pdf" TargetMode="External"/><Relationship Id="rId4" Type="http://schemas.openxmlformats.org/officeDocument/2006/relationships/hyperlink" Target="http://www.nevo.co.il/Law_word/law06/TAK-5743.pdf" TargetMode="External"/><Relationship Id="rId9" Type="http://schemas.openxmlformats.org/officeDocument/2006/relationships/hyperlink" Target="http://www.nevo.co.il/Law_word/law06/tak-63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13994</CharactersWithSpaces>
  <SharedDoc>false</SharedDoc>
  <HLinks>
    <vt:vector size="252" baseType="variant">
      <vt:variant>
        <vt:i4>8060933</vt:i4>
      </vt:variant>
      <vt:variant>
        <vt:i4>102</vt:i4>
      </vt:variant>
      <vt:variant>
        <vt:i4>0</vt:i4>
      </vt:variant>
      <vt:variant>
        <vt:i4>5</vt:i4>
      </vt:variant>
      <vt:variant>
        <vt:lpwstr>http://www.nevo.co.il/Law_word/law06/tak-6845.pdf</vt:lpwstr>
      </vt:variant>
      <vt:variant>
        <vt:lpwstr/>
      </vt:variant>
      <vt:variant>
        <vt:i4>8126474</vt:i4>
      </vt:variant>
      <vt:variant>
        <vt:i4>99</vt:i4>
      </vt:variant>
      <vt:variant>
        <vt:i4>0</vt:i4>
      </vt:variant>
      <vt:variant>
        <vt:i4>5</vt:i4>
      </vt:variant>
      <vt:variant>
        <vt:lpwstr>http://www.nevo.co.il/Law_word/law06/tak-6634.pdf</vt:lpwstr>
      </vt:variant>
      <vt:variant>
        <vt:lpwstr/>
      </vt:variant>
      <vt:variant>
        <vt:i4>8126474</vt:i4>
      </vt:variant>
      <vt:variant>
        <vt:i4>96</vt:i4>
      </vt:variant>
      <vt:variant>
        <vt:i4>0</vt:i4>
      </vt:variant>
      <vt:variant>
        <vt:i4>5</vt:i4>
      </vt:variant>
      <vt:variant>
        <vt:lpwstr>http://www.nevo.co.il/Law_word/law06/tak-6634.pdf</vt:lpwstr>
      </vt:variant>
      <vt:variant>
        <vt:lpwstr/>
      </vt:variant>
      <vt:variant>
        <vt:i4>8126474</vt:i4>
      </vt:variant>
      <vt:variant>
        <vt:i4>93</vt:i4>
      </vt:variant>
      <vt:variant>
        <vt:i4>0</vt:i4>
      </vt:variant>
      <vt:variant>
        <vt:i4>5</vt:i4>
      </vt:variant>
      <vt:variant>
        <vt:lpwstr>http://www.nevo.co.il/Law_word/law06/tak-6634.pdf</vt:lpwstr>
      </vt:variant>
      <vt:variant>
        <vt:lpwstr/>
      </vt:variant>
      <vt:variant>
        <vt:i4>8126474</vt:i4>
      </vt:variant>
      <vt:variant>
        <vt:i4>90</vt:i4>
      </vt:variant>
      <vt:variant>
        <vt:i4>0</vt:i4>
      </vt:variant>
      <vt:variant>
        <vt:i4>5</vt:i4>
      </vt:variant>
      <vt:variant>
        <vt:lpwstr>http://www.nevo.co.il/Law_word/law06/tak-6634.pdf</vt:lpwstr>
      </vt:variant>
      <vt:variant>
        <vt:lpwstr/>
      </vt:variant>
      <vt:variant>
        <vt:i4>7864332</vt:i4>
      </vt:variant>
      <vt:variant>
        <vt:i4>87</vt:i4>
      </vt:variant>
      <vt:variant>
        <vt:i4>0</vt:i4>
      </vt:variant>
      <vt:variant>
        <vt:i4>5</vt:i4>
      </vt:variant>
      <vt:variant>
        <vt:lpwstr>http://www.nevo.co.il/Law_word/law06/tak-6377.pdf</vt:lpwstr>
      </vt:variant>
      <vt:variant>
        <vt:lpwstr/>
      </vt:variant>
      <vt:variant>
        <vt:i4>7864332</vt:i4>
      </vt:variant>
      <vt:variant>
        <vt:i4>84</vt:i4>
      </vt:variant>
      <vt:variant>
        <vt:i4>0</vt:i4>
      </vt:variant>
      <vt:variant>
        <vt:i4>5</vt:i4>
      </vt:variant>
      <vt:variant>
        <vt:lpwstr>http://www.nevo.co.il/Law_word/law06/tak-6377.pdf</vt:lpwstr>
      </vt:variant>
      <vt:variant>
        <vt:lpwstr/>
      </vt:variant>
      <vt:variant>
        <vt:i4>7798797</vt:i4>
      </vt:variant>
      <vt:variant>
        <vt:i4>81</vt:i4>
      </vt:variant>
      <vt:variant>
        <vt:i4>0</vt:i4>
      </vt:variant>
      <vt:variant>
        <vt:i4>5</vt:i4>
      </vt:variant>
      <vt:variant>
        <vt:lpwstr>http://www.nevo.co.il/Law_word/law06/tak-6287.pdf</vt:lpwstr>
      </vt:variant>
      <vt:variant>
        <vt:lpwstr/>
      </vt:variant>
      <vt:variant>
        <vt:i4>8323077</vt:i4>
      </vt:variant>
      <vt:variant>
        <vt:i4>78</vt:i4>
      </vt:variant>
      <vt:variant>
        <vt:i4>0</vt:i4>
      </vt:variant>
      <vt:variant>
        <vt:i4>5</vt:i4>
      </vt:variant>
      <vt:variant>
        <vt:lpwstr>http://www.nevo.co.il/Law_word/law06/tak-5835.pdf</vt:lpwstr>
      </vt:variant>
      <vt:variant>
        <vt:lpwstr/>
      </vt:variant>
      <vt:variant>
        <vt:i4>8192002</vt:i4>
      </vt:variant>
      <vt:variant>
        <vt:i4>75</vt:i4>
      </vt:variant>
      <vt:variant>
        <vt:i4>0</vt:i4>
      </vt:variant>
      <vt:variant>
        <vt:i4>5</vt:i4>
      </vt:variant>
      <vt:variant>
        <vt:lpwstr>http://www.nevo.co.il/Law_word/law06/tak-5812.pdf</vt:lpwstr>
      </vt:variant>
      <vt:variant>
        <vt:lpwstr/>
      </vt:variant>
      <vt:variant>
        <vt:i4>7929866</vt:i4>
      </vt:variant>
      <vt:variant>
        <vt:i4>72</vt:i4>
      </vt:variant>
      <vt:variant>
        <vt:i4>0</vt:i4>
      </vt:variant>
      <vt:variant>
        <vt:i4>5</vt:i4>
      </vt:variant>
      <vt:variant>
        <vt:lpwstr>http://www.nevo.co.il/Law_word/law06/tak-5654.pdf</vt:lpwstr>
      </vt:variant>
      <vt:variant>
        <vt:lpwstr/>
      </vt:variant>
      <vt:variant>
        <vt:i4>8126478</vt:i4>
      </vt:variant>
      <vt:variant>
        <vt:i4>69</vt:i4>
      </vt:variant>
      <vt:variant>
        <vt:i4>0</vt:i4>
      </vt:variant>
      <vt:variant>
        <vt:i4>5</vt:i4>
      </vt:variant>
      <vt:variant>
        <vt:lpwstr>http://www.nevo.co.il/Law_word/law06/tak-5600.pdf</vt:lpwstr>
      </vt:variant>
      <vt:variant>
        <vt:lpwstr/>
      </vt:variant>
      <vt:variant>
        <vt:i4>8060933</vt:i4>
      </vt:variant>
      <vt:variant>
        <vt:i4>66</vt:i4>
      </vt:variant>
      <vt:variant>
        <vt:i4>0</vt:i4>
      </vt:variant>
      <vt:variant>
        <vt:i4>5</vt:i4>
      </vt:variant>
      <vt:variant>
        <vt:lpwstr>http://www.nevo.co.il/Law_word/law06/tak-6845.pdf</vt:lpwstr>
      </vt:variant>
      <vt:variant>
        <vt:lpwstr/>
      </vt:variant>
      <vt:variant>
        <vt:i4>8126474</vt:i4>
      </vt:variant>
      <vt:variant>
        <vt:i4>63</vt:i4>
      </vt:variant>
      <vt:variant>
        <vt:i4>0</vt:i4>
      </vt:variant>
      <vt:variant>
        <vt:i4>5</vt:i4>
      </vt:variant>
      <vt:variant>
        <vt:lpwstr>http://www.nevo.co.il/Law_word/law06/tak-6634.pdf</vt:lpwstr>
      </vt:variant>
      <vt:variant>
        <vt:lpwstr/>
      </vt:variant>
      <vt:variant>
        <vt:i4>7798797</vt:i4>
      </vt:variant>
      <vt:variant>
        <vt:i4>60</vt:i4>
      </vt:variant>
      <vt:variant>
        <vt:i4>0</vt:i4>
      </vt:variant>
      <vt:variant>
        <vt:i4>5</vt:i4>
      </vt:variant>
      <vt:variant>
        <vt:lpwstr>http://www.nevo.co.il/Law_word/law06/tak-6287.pdf</vt:lpwstr>
      </vt:variant>
      <vt:variant>
        <vt:lpwstr/>
      </vt:variant>
      <vt:variant>
        <vt:i4>8192002</vt:i4>
      </vt:variant>
      <vt:variant>
        <vt:i4>57</vt:i4>
      </vt:variant>
      <vt:variant>
        <vt:i4>0</vt:i4>
      </vt:variant>
      <vt:variant>
        <vt:i4>5</vt:i4>
      </vt:variant>
      <vt:variant>
        <vt:lpwstr>http://www.nevo.co.il/Law_word/law06/tak-5812.pdf</vt:lpwstr>
      </vt:variant>
      <vt:variant>
        <vt:lpwstr/>
      </vt:variant>
      <vt:variant>
        <vt:i4>7929866</vt:i4>
      </vt:variant>
      <vt:variant>
        <vt:i4>54</vt:i4>
      </vt:variant>
      <vt:variant>
        <vt:i4>0</vt:i4>
      </vt:variant>
      <vt:variant>
        <vt:i4>5</vt:i4>
      </vt:variant>
      <vt:variant>
        <vt:lpwstr>http://www.nevo.co.il/Law_word/law06/tak-5654.pdf</vt:lpwstr>
      </vt:variant>
      <vt:variant>
        <vt:lpwstr/>
      </vt:variant>
      <vt:variant>
        <vt:i4>8060933</vt:i4>
      </vt:variant>
      <vt:variant>
        <vt:i4>51</vt:i4>
      </vt:variant>
      <vt:variant>
        <vt:i4>0</vt:i4>
      </vt:variant>
      <vt:variant>
        <vt:i4>5</vt:i4>
      </vt:variant>
      <vt:variant>
        <vt:lpwstr>http://www.nevo.co.il/Law_word/law06/tak-6845.pdf</vt:lpwstr>
      </vt:variant>
      <vt:variant>
        <vt:lpwstr/>
      </vt:variant>
      <vt:variant>
        <vt:i4>8126474</vt:i4>
      </vt:variant>
      <vt:variant>
        <vt:i4>48</vt:i4>
      </vt:variant>
      <vt:variant>
        <vt:i4>0</vt:i4>
      </vt:variant>
      <vt:variant>
        <vt:i4>5</vt:i4>
      </vt:variant>
      <vt:variant>
        <vt:lpwstr>http://www.nevo.co.il/Law_word/law06/tak-6634.pdf</vt:lpwstr>
      </vt:variant>
      <vt:variant>
        <vt:lpwstr/>
      </vt:variant>
      <vt:variant>
        <vt:i4>8126474</vt:i4>
      </vt:variant>
      <vt:variant>
        <vt:i4>45</vt:i4>
      </vt:variant>
      <vt:variant>
        <vt:i4>0</vt:i4>
      </vt:variant>
      <vt:variant>
        <vt:i4>5</vt:i4>
      </vt:variant>
      <vt:variant>
        <vt:lpwstr>http://www.nevo.co.il/Law_word/law06/tak-6634.pdf</vt:lpwstr>
      </vt:variant>
      <vt:variant>
        <vt:lpwstr/>
      </vt:variant>
      <vt:variant>
        <vt:i4>8126474</vt:i4>
      </vt:variant>
      <vt:variant>
        <vt:i4>42</vt:i4>
      </vt:variant>
      <vt:variant>
        <vt:i4>0</vt:i4>
      </vt:variant>
      <vt:variant>
        <vt:i4>5</vt:i4>
      </vt:variant>
      <vt:variant>
        <vt:lpwstr>http://www.nevo.co.il/Law_word/law06/tak-6634.pdf</vt:lpwstr>
      </vt:variant>
      <vt:variant>
        <vt:lpwstr/>
      </vt:variant>
      <vt:variant>
        <vt:i4>8323080</vt:i4>
      </vt:variant>
      <vt:variant>
        <vt:i4>39</vt:i4>
      </vt:variant>
      <vt:variant>
        <vt:i4>0</vt:i4>
      </vt:variant>
      <vt:variant>
        <vt:i4>5</vt:i4>
      </vt:variant>
      <vt:variant>
        <vt:lpwstr>http://www.nevo.co.il/Law_word/law06/tak-5939.pdf</vt:lpwstr>
      </vt:variant>
      <vt:variant>
        <vt:lpwstr/>
      </vt:variant>
      <vt:variant>
        <vt:i4>8192002</vt:i4>
      </vt:variant>
      <vt:variant>
        <vt:i4>36</vt:i4>
      </vt:variant>
      <vt:variant>
        <vt:i4>0</vt:i4>
      </vt:variant>
      <vt:variant>
        <vt:i4>5</vt:i4>
      </vt:variant>
      <vt:variant>
        <vt:lpwstr>http://www.nevo.co.il/Law_word/law06/tak-5812.pdf</vt:lpwstr>
      </vt:variant>
      <vt:variant>
        <vt:lpwstr/>
      </vt:variant>
      <vt:variant>
        <vt:i4>8060933</vt:i4>
      </vt:variant>
      <vt:variant>
        <vt:i4>33</vt:i4>
      </vt:variant>
      <vt:variant>
        <vt:i4>0</vt:i4>
      </vt:variant>
      <vt:variant>
        <vt:i4>5</vt:i4>
      </vt:variant>
      <vt:variant>
        <vt:lpwstr>http://www.nevo.co.il/Law_word/law06/tak-6845.pdf</vt:lpwstr>
      </vt:variant>
      <vt:variant>
        <vt:lpwstr/>
      </vt:variant>
      <vt:variant>
        <vt:i4>7929866</vt:i4>
      </vt:variant>
      <vt:variant>
        <vt:i4>30</vt:i4>
      </vt:variant>
      <vt:variant>
        <vt:i4>0</vt:i4>
      </vt:variant>
      <vt:variant>
        <vt:i4>5</vt:i4>
      </vt:variant>
      <vt:variant>
        <vt:lpwstr>http://www.nevo.co.il/Law_word/law06/tak-5654.pdf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8060933</vt:i4>
      </vt:variant>
      <vt:variant>
        <vt:i4>33</vt:i4>
      </vt:variant>
      <vt:variant>
        <vt:i4>0</vt:i4>
      </vt:variant>
      <vt:variant>
        <vt:i4>5</vt:i4>
      </vt:variant>
      <vt:variant>
        <vt:lpwstr>http://www.nevo.co.il/Law_word/law06/tak-6845.pdf</vt:lpwstr>
      </vt:variant>
      <vt:variant>
        <vt:lpwstr/>
      </vt:variant>
      <vt:variant>
        <vt:i4>8126474</vt:i4>
      </vt:variant>
      <vt:variant>
        <vt:i4>30</vt:i4>
      </vt:variant>
      <vt:variant>
        <vt:i4>0</vt:i4>
      </vt:variant>
      <vt:variant>
        <vt:i4>5</vt:i4>
      </vt:variant>
      <vt:variant>
        <vt:lpwstr>http://www.nevo.co.il/Law_word/law06/tak-6634.pdf</vt:lpwstr>
      </vt:variant>
      <vt:variant>
        <vt:lpwstr/>
      </vt:variant>
      <vt:variant>
        <vt:i4>7864332</vt:i4>
      </vt:variant>
      <vt:variant>
        <vt:i4>27</vt:i4>
      </vt:variant>
      <vt:variant>
        <vt:i4>0</vt:i4>
      </vt:variant>
      <vt:variant>
        <vt:i4>5</vt:i4>
      </vt:variant>
      <vt:variant>
        <vt:lpwstr>http://www.nevo.co.il/Law_word/law06/tak-6377.pdf</vt:lpwstr>
      </vt:variant>
      <vt:variant>
        <vt:lpwstr/>
      </vt:variant>
      <vt:variant>
        <vt:i4>7864332</vt:i4>
      </vt:variant>
      <vt:variant>
        <vt:i4>24</vt:i4>
      </vt:variant>
      <vt:variant>
        <vt:i4>0</vt:i4>
      </vt:variant>
      <vt:variant>
        <vt:i4>5</vt:i4>
      </vt:variant>
      <vt:variant>
        <vt:lpwstr>http://www.nevo.co.il/Law_word/law06/tak-6377.pdf</vt:lpwstr>
      </vt:variant>
      <vt:variant>
        <vt:lpwstr/>
      </vt:variant>
      <vt:variant>
        <vt:i4>7798797</vt:i4>
      </vt:variant>
      <vt:variant>
        <vt:i4>21</vt:i4>
      </vt:variant>
      <vt:variant>
        <vt:i4>0</vt:i4>
      </vt:variant>
      <vt:variant>
        <vt:i4>5</vt:i4>
      </vt:variant>
      <vt:variant>
        <vt:lpwstr>http://www.nevo.co.il/Law_word/law06/TAK-6287.pdf</vt:lpwstr>
      </vt:variant>
      <vt:variant>
        <vt:lpwstr/>
      </vt:variant>
      <vt:variant>
        <vt:i4>8323080</vt:i4>
      </vt:variant>
      <vt:variant>
        <vt:i4>18</vt:i4>
      </vt:variant>
      <vt:variant>
        <vt:i4>0</vt:i4>
      </vt:variant>
      <vt:variant>
        <vt:i4>5</vt:i4>
      </vt:variant>
      <vt:variant>
        <vt:lpwstr>http://www.nevo.co.il/Law_word/law06/TAK-5939.pdf</vt:lpwstr>
      </vt:variant>
      <vt:variant>
        <vt:lpwstr/>
      </vt:variant>
      <vt:variant>
        <vt:i4>8323077</vt:i4>
      </vt:variant>
      <vt:variant>
        <vt:i4>15</vt:i4>
      </vt:variant>
      <vt:variant>
        <vt:i4>0</vt:i4>
      </vt:variant>
      <vt:variant>
        <vt:i4>5</vt:i4>
      </vt:variant>
      <vt:variant>
        <vt:lpwstr>http://www.nevo.co.il/Law_word/law06/TAK-5835.pdf</vt:lpwstr>
      </vt:variant>
      <vt:variant>
        <vt:lpwstr/>
      </vt:variant>
      <vt:variant>
        <vt:i4>8192002</vt:i4>
      </vt:variant>
      <vt:variant>
        <vt:i4>12</vt:i4>
      </vt:variant>
      <vt:variant>
        <vt:i4>0</vt:i4>
      </vt:variant>
      <vt:variant>
        <vt:i4>5</vt:i4>
      </vt:variant>
      <vt:variant>
        <vt:lpwstr>http://www.nevo.co.il/Law_word/law06/TAK-5812.pdf</vt:lpwstr>
      </vt:variant>
      <vt:variant>
        <vt:lpwstr/>
      </vt:variant>
      <vt:variant>
        <vt:i4>7864332</vt:i4>
      </vt:variant>
      <vt:variant>
        <vt:i4>9</vt:i4>
      </vt:variant>
      <vt:variant>
        <vt:i4>0</vt:i4>
      </vt:variant>
      <vt:variant>
        <vt:i4>5</vt:i4>
      </vt:variant>
      <vt:variant>
        <vt:lpwstr>http://www.nevo.co.il/Law_word/law06/TAK-5743.pdf</vt:lpwstr>
      </vt:variant>
      <vt:variant>
        <vt:lpwstr/>
      </vt:variant>
      <vt:variant>
        <vt:i4>7929866</vt:i4>
      </vt:variant>
      <vt:variant>
        <vt:i4>6</vt:i4>
      </vt:variant>
      <vt:variant>
        <vt:i4>0</vt:i4>
      </vt:variant>
      <vt:variant>
        <vt:i4>5</vt:i4>
      </vt:variant>
      <vt:variant>
        <vt:lpwstr>http://www.nevo.co.il/Law_word/law06/TAK-5654.pdf</vt:lpwstr>
      </vt:variant>
      <vt:variant>
        <vt:lpwstr/>
      </vt:variant>
      <vt:variant>
        <vt:i4>8126478</vt:i4>
      </vt:variant>
      <vt:variant>
        <vt:i4>3</vt:i4>
      </vt:variant>
      <vt:variant>
        <vt:i4>0</vt:i4>
      </vt:variant>
      <vt:variant>
        <vt:i4>5</vt:i4>
      </vt:variant>
      <vt:variant>
        <vt:lpwstr>http://www.nevo.co.il/Law_word/law06/TAK-5600.pdf</vt:lpwstr>
      </vt:variant>
      <vt:variant>
        <vt:lpwstr/>
      </vt:variant>
      <vt:variant>
        <vt:i4>7602184</vt:i4>
      </vt:variant>
      <vt:variant>
        <vt:i4>0</vt:i4>
      </vt:variant>
      <vt:variant>
        <vt:i4>0</vt:i4>
      </vt:variant>
      <vt:variant>
        <vt:i4>5</vt:i4>
      </vt:variant>
      <vt:variant>
        <vt:lpwstr>http://www.nevo.co.il/Law_word/law06/TAK-4999.pdf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(שווי השימוש ברכב), תשמ"ז-1987</vt:lpwstr>
  </property>
  <property fmtid="{D5CDD505-2E9C-101B-9397-08002B2CF9AE}" pid="5" name="LAWNUMBER">
    <vt:lpwstr>0435</vt:lpwstr>
  </property>
  <property fmtid="{D5CDD505-2E9C-101B-9397-08002B2CF9AE}" pid="6" name="TYPE">
    <vt:lpwstr>01</vt:lpwstr>
  </property>
  <property fmtid="{D5CDD505-2E9C-101B-9397-08002B2CF9AE}" pid="7" name="LINKK1">
    <vt:lpwstr>http://www.nevo.co.il/Law_word/law06/tak-6634.pdf;רשומות – תקנות כלליות#ק"ת תשס"ח מס' 6634#מיום 31.12.2007#עמ' 283#תק' תשס"ח-2007#תחילתן ביום 1.1.2008 ור' תקנות 4, 5 לענין הוראת שעה ועדכון</vt:lpwstr>
  </property>
  <property fmtid="{D5CDD505-2E9C-101B-9397-08002B2CF9AE}" pid="8" name="LINKK2">
    <vt:lpwstr>http://www.nevo.co.il/Law_word/law06/tak-6845.pdf;‎רשומות - תקנות כלליות#ק"ת תש"ע מס' ‏‏6845 #מיום 30.12.2009 עמ' 389 – תק' תש"ע-2009; תחילתן ביום 1.1.2010 ור' תקנות 5, 6 לענין תחולה ‏והוראות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vt:lpwstr>
  </property>
  <property fmtid="{D5CDD505-2E9C-101B-9397-08002B2CF9AE}" pid="23" name="MEKOR_SAIF1">
    <vt:lpwstr>2X2XבX;243X</vt:lpwstr>
  </property>
  <property fmtid="{D5CDD505-2E9C-101B-9397-08002B2CF9AE}" pid="24" name="MEKORSAMCHUT">
    <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שווי</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תעבורה</vt:lpwstr>
  </property>
  <property fmtid="{D5CDD505-2E9C-101B-9397-08002B2CF9AE}" pid="31" name="NOSE32">
    <vt:lpwstr>רכב</vt:lpwstr>
  </property>
  <property fmtid="{D5CDD505-2E9C-101B-9397-08002B2CF9AE}" pid="32" name="NOSE42">
    <vt:lpwstr>מס</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