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E6FE" w14:textId="77777777" w:rsidR="00392374" w:rsidRDefault="00392374" w:rsidP="0033664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(תוספת פחת על נכסים עסקיים) (מסירת הצהרות והודעות על בנינים עסקיים), תש"ך</w:t>
      </w:r>
      <w:r w:rsidR="0033664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</w:p>
    <w:p w14:paraId="6D22574B" w14:textId="77777777" w:rsidR="00490933" w:rsidRDefault="00490933" w:rsidP="00490933">
      <w:pPr>
        <w:spacing w:line="320" w:lineRule="auto"/>
        <w:rPr>
          <w:rtl/>
        </w:rPr>
      </w:pPr>
    </w:p>
    <w:p w14:paraId="597BBADA" w14:textId="77777777" w:rsidR="00490933" w:rsidRPr="00490933" w:rsidRDefault="00490933" w:rsidP="00490933">
      <w:pPr>
        <w:spacing w:line="320" w:lineRule="auto"/>
        <w:rPr>
          <w:rFonts w:cs="Miriam"/>
          <w:szCs w:val="22"/>
          <w:rtl/>
        </w:rPr>
      </w:pPr>
      <w:r w:rsidRPr="00490933">
        <w:rPr>
          <w:rFonts w:cs="Miriam"/>
          <w:szCs w:val="22"/>
          <w:rtl/>
        </w:rPr>
        <w:t>מסים</w:t>
      </w:r>
      <w:r w:rsidRPr="00490933">
        <w:rPr>
          <w:rFonts w:cs="FrankRuehl"/>
          <w:szCs w:val="26"/>
          <w:rtl/>
        </w:rPr>
        <w:t xml:space="preserve"> – מס הכנסה – פחת</w:t>
      </w:r>
    </w:p>
    <w:p w14:paraId="7ABC1888" w14:textId="77777777" w:rsidR="00392374" w:rsidRDefault="0039237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92374" w14:paraId="3E1BBED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06035B" w14:textId="77777777" w:rsidR="00392374" w:rsidRDefault="0039237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33664F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ABB8DE8" w14:textId="77777777" w:rsidR="00392374" w:rsidRDefault="00392374">
            <w:hyperlink w:anchor="Seif0" w:tooltip="ניכוי נוסף בעד בנין עסק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3FBA92" w14:textId="77777777" w:rsidR="00392374" w:rsidRDefault="00392374">
            <w:pPr>
              <w:rPr>
                <w:rtl/>
              </w:rPr>
            </w:pPr>
            <w:r>
              <w:rPr>
                <w:rtl/>
              </w:rPr>
              <w:t>ניכוי נוסף בעד בנין עסקי</w:t>
            </w:r>
          </w:p>
        </w:tc>
        <w:tc>
          <w:tcPr>
            <w:tcW w:w="1247" w:type="dxa"/>
          </w:tcPr>
          <w:p w14:paraId="1FE56336" w14:textId="77777777" w:rsidR="00392374" w:rsidRDefault="00392374">
            <w:r>
              <w:rPr>
                <w:rtl/>
              </w:rPr>
              <w:t xml:space="preserve">סעיף 1 </w:t>
            </w:r>
          </w:p>
        </w:tc>
      </w:tr>
      <w:tr w:rsidR="00392374" w14:paraId="1ABB08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7649F4" w14:textId="77777777" w:rsidR="00392374" w:rsidRDefault="0039237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33664F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9FFE06B" w14:textId="77777777" w:rsidR="00392374" w:rsidRDefault="00392374">
            <w:hyperlink w:anchor="Seif1" w:tooltip="טופס הצה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514D5A" w14:textId="77777777" w:rsidR="00392374" w:rsidRDefault="00392374">
            <w:pPr>
              <w:rPr>
                <w:rtl/>
              </w:rPr>
            </w:pPr>
            <w:r>
              <w:rPr>
                <w:rtl/>
              </w:rPr>
              <w:t>טופס הצהרה</w:t>
            </w:r>
          </w:p>
        </w:tc>
        <w:tc>
          <w:tcPr>
            <w:tcW w:w="1247" w:type="dxa"/>
          </w:tcPr>
          <w:p w14:paraId="72113F6C" w14:textId="77777777" w:rsidR="00392374" w:rsidRDefault="00392374">
            <w:r>
              <w:rPr>
                <w:rtl/>
              </w:rPr>
              <w:t xml:space="preserve">סעיף 2 </w:t>
            </w:r>
          </w:p>
        </w:tc>
      </w:tr>
      <w:tr w:rsidR="00392374" w14:paraId="068392C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383607" w14:textId="77777777" w:rsidR="00392374" w:rsidRDefault="0039237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33664F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B7D558D" w14:textId="77777777" w:rsidR="00392374" w:rsidRDefault="00392374">
            <w:hyperlink w:anchor="Seif2" w:tooltip="הצהרה לכל שנת 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47E61B" w14:textId="77777777" w:rsidR="00392374" w:rsidRDefault="00392374">
            <w:pPr>
              <w:rPr>
                <w:rtl/>
              </w:rPr>
            </w:pPr>
            <w:r>
              <w:rPr>
                <w:rtl/>
              </w:rPr>
              <w:t>הצהרה לכל שנת מס</w:t>
            </w:r>
          </w:p>
        </w:tc>
        <w:tc>
          <w:tcPr>
            <w:tcW w:w="1247" w:type="dxa"/>
          </w:tcPr>
          <w:p w14:paraId="3B535228" w14:textId="77777777" w:rsidR="00392374" w:rsidRDefault="00392374">
            <w:r>
              <w:rPr>
                <w:rtl/>
              </w:rPr>
              <w:t xml:space="preserve">סעיף 3 </w:t>
            </w:r>
          </w:p>
        </w:tc>
      </w:tr>
      <w:tr w:rsidR="00392374" w14:paraId="3AABEA9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A30316" w14:textId="77777777" w:rsidR="00392374" w:rsidRDefault="0039237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33664F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8BA2336" w14:textId="77777777" w:rsidR="00392374" w:rsidRDefault="00392374">
            <w:hyperlink w:anchor="Seif3" w:tooltip="הצהרה 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E57547" w14:textId="77777777" w:rsidR="00392374" w:rsidRDefault="00392374">
            <w:pPr>
              <w:rPr>
                <w:rtl/>
              </w:rPr>
            </w:pPr>
            <w:r>
              <w:rPr>
                <w:rtl/>
              </w:rPr>
              <w:t>הצהרה יב</w:t>
            </w:r>
          </w:p>
        </w:tc>
        <w:tc>
          <w:tcPr>
            <w:tcW w:w="1247" w:type="dxa"/>
          </w:tcPr>
          <w:p w14:paraId="68D12601" w14:textId="77777777" w:rsidR="00392374" w:rsidRDefault="00392374">
            <w:r>
              <w:rPr>
                <w:rtl/>
              </w:rPr>
              <w:t xml:space="preserve">סעיף 4 </w:t>
            </w:r>
          </w:p>
        </w:tc>
      </w:tr>
      <w:tr w:rsidR="00392374" w14:paraId="649518D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53E18C" w14:textId="77777777" w:rsidR="00392374" w:rsidRDefault="0039237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33664F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D009C43" w14:textId="77777777" w:rsidR="00392374" w:rsidRDefault="00392374">
            <w:hyperlink w:anchor="Seif4" w:tooltip="קביעה מחדש של 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779F76" w14:textId="77777777" w:rsidR="00392374" w:rsidRDefault="00392374">
            <w:pPr>
              <w:rPr>
                <w:rtl/>
              </w:rPr>
            </w:pPr>
            <w:r>
              <w:rPr>
                <w:rtl/>
              </w:rPr>
              <w:t>קביעה מחדש של הכנסה</w:t>
            </w:r>
          </w:p>
        </w:tc>
        <w:tc>
          <w:tcPr>
            <w:tcW w:w="1247" w:type="dxa"/>
          </w:tcPr>
          <w:p w14:paraId="372D6C00" w14:textId="77777777" w:rsidR="00392374" w:rsidRDefault="00392374">
            <w:r>
              <w:rPr>
                <w:rtl/>
              </w:rPr>
              <w:t xml:space="preserve">סעיף 5 </w:t>
            </w:r>
          </w:p>
        </w:tc>
      </w:tr>
      <w:tr w:rsidR="00392374" w14:paraId="368785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E6A59B" w14:textId="77777777" w:rsidR="00392374" w:rsidRDefault="0039237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33664F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96BF950" w14:textId="77777777" w:rsidR="00392374" w:rsidRDefault="00392374"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4828E9" w14:textId="77777777" w:rsidR="00392374" w:rsidRDefault="00392374">
            <w:pPr>
              <w:rPr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1247" w:type="dxa"/>
          </w:tcPr>
          <w:p w14:paraId="11564AFD" w14:textId="77777777" w:rsidR="00392374" w:rsidRDefault="00392374">
            <w:r>
              <w:rPr>
                <w:rtl/>
              </w:rPr>
              <w:t xml:space="preserve">סעיף 6 </w:t>
            </w:r>
          </w:p>
        </w:tc>
      </w:tr>
    </w:tbl>
    <w:p w14:paraId="0811E06C" w14:textId="77777777" w:rsidR="00392374" w:rsidRDefault="00392374">
      <w:pPr>
        <w:pStyle w:val="big-header"/>
        <w:ind w:left="0" w:right="1134"/>
        <w:rPr>
          <w:rFonts w:cs="FrankRuehl"/>
          <w:sz w:val="32"/>
          <w:rtl/>
        </w:rPr>
      </w:pPr>
    </w:p>
    <w:p w14:paraId="30DB55F8" w14:textId="77777777" w:rsidR="00392374" w:rsidRDefault="00392374" w:rsidP="0049093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(תוספת פחת על נכסים עסקיים) (מסירת הצהרות והודעות על בנינים עסקיים), תש"ך</w:t>
      </w:r>
      <w:r w:rsidR="0033664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  <w:r w:rsidR="0033664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97DD08D" w14:textId="77777777" w:rsidR="00392374" w:rsidRDefault="00392374" w:rsidP="003366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11 ל</w:t>
      </w:r>
      <w:r>
        <w:rPr>
          <w:rStyle w:val="default"/>
          <w:rFonts w:cs="FrankRuehl"/>
          <w:rtl/>
        </w:rPr>
        <w:t xml:space="preserve">חוק </w:t>
      </w:r>
      <w:r>
        <w:rPr>
          <w:rStyle w:val="default"/>
          <w:rFonts w:cs="FrankRuehl" w:hint="cs"/>
          <w:rtl/>
        </w:rPr>
        <w:t>מס הכנסה (תוספת פחת על נכסים עסקיים), תשי"ח</w:t>
      </w:r>
      <w:r w:rsidR="003366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1958, אנ</w:t>
      </w:r>
      <w:r>
        <w:rPr>
          <w:rStyle w:val="default"/>
          <w:rFonts w:cs="FrankRuehl" w:hint="cs"/>
          <w:rtl/>
        </w:rPr>
        <w:t>י מתקין תקנות אלה:</w:t>
      </w:r>
    </w:p>
    <w:p w14:paraId="1AB699AD" w14:textId="77777777" w:rsidR="00392374" w:rsidRDefault="003923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33664F">
        <w:rPr>
          <w:rFonts w:cs="Miriam"/>
          <w:lang w:val="he-IL"/>
        </w:rPr>
        <w:pict w14:anchorId="5E4C0BB5">
          <v:rect id="_x0000_s1026" style="position:absolute;left:0;text-align:left;margin-left:464.5pt;margin-top:8.05pt;width:75.05pt;height:24pt;z-index:251655168" o:allowincell="f" filled="f" stroked="f" strokecolor="lime" strokeweight=".25pt">
            <v:textbox style="mso-next-textbox:#_x0000_s1026" inset="0,0,0,0">
              <w:txbxContent>
                <w:p w14:paraId="59EEE594" w14:textId="77777777" w:rsidR="00392374" w:rsidRDefault="00392374" w:rsidP="0033664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יכו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נוסף</w:t>
                  </w:r>
                  <w:r w:rsidR="0033664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בעד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בנין</w:t>
                  </w:r>
                  <w:r w:rsidR="0033664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עסקי</w:t>
                  </w:r>
                </w:p>
              </w:txbxContent>
            </v:textbox>
            <w10:anchorlock/>
          </v:rect>
        </w:pict>
      </w:r>
      <w:r w:rsidRPr="0033664F">
        <w:rPr>
          <w:rStyle w:val="big-number"/>
          <w:rFonts w:cs="Miriam"/>
          <w:rtl/>
        </w:rPr>
        <w:t>1</w:t>
      </w:r>
      <w:r w:rsidRPr="0033664F">
        <w:rPr>
          <w:rStyle w:val="big-number"/>
          <w:rFonts w:cs="FrankRuehl"/>
          <w:sz w:val="26"/>
          <w:szCs w:val="26"/>
          <w:rtl/>
        </w:rPr>
        <w:t>.</w:t>
      </w:r>
      <w:r w:rsidRPr="0033664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נישו</w:t>
      </w:r>
      <w:r>
        <w:rPr>
          <w:rStyle w:val="default"/>
          <w:rFonts w:cs="FrankRuehl" w:hint="cs"/>
          <w:rtl/>
        </w:rPr>
        <w:t>ם התובע ניכוי נוסף על פי סעיף</w:t>
      </w:r>
      <w:r>
        <w:rPr>
          <w:rStyle w:val="default"/>
          <w:rFonts w:cs="FrankRuehl"/>
          <w:rtl/>
        </w:rPr>
        <w:t xml:space="preserve"> 2</w:t>
      </w:r>
      <w:r>
        <w:rPr>
          <w:rStyle w:val="default"/>
          <w:rFonts w:cs="FrankRuehl" w:hint="cs"/>
          <w:rtl/>
        </w:rPr>
        <w:t>א לחוק ימסור לפקיד השומה הצהרה בשני העתקים על פרטי הבנינים העסקיים שבעדם הוא תובע את הניכוי.</w:t>
      </w:r>
    </w:p>
    <w:p w14:paraId="6A323D43" w14:textId="77777777" w:rsidR="00392374" w:rsidRDefault="003923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33664F">
        <w:rPr>
          <w:rFonts w:cs="Miriam"/>
          <w:lang w:val="he-IL"/>
        </w:rPr>
        <w:pict w14:anchorId="266A0050">
          <v:rect id="_x0000_s1027" style="position:absolute;left:0;text-align:left;margin-left:464.5pt;margin-top:8.05pt;width:75.05pt;height:17.6pt;z-index:251656192" o:allowincell="f" filled="f" stroked="f" strokecolor="lime" strokeweight=".25pt">
            <v:textbox style="mso-next-textbox:#_x0000_s1027" inset="0,0,0,0">
              <w:txbxContent>
                <w:p w14:paraId="01FD334D" w14:textId="77777777" w:rsidR="00392374" w:rsidRDefault="0039237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טופס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הצהרה</w:t>
                  </w:r>
                </w:p>
              </w:txbxContent>
            </v:textbox>
            <w10:anchorlock/>
          </v:rect>
        </w:pict>
      </w:r>
      <w:r w:rsidRPr="0033664F">
        <w:rPr>
          <w:rStyle w:val="big-number"/>
          <w:rFonts w:cs="Miriam"/>
          <w:rtl/>
        </w:rPr>
        <w:t>2</w:t>
      </w:r>
      <w:r w:rsidRPr="0033664F">
        <w:rPr>
          <w:rStyle w:val="big-number"/>
          <w:rFonts w:cs="FrankRuehl"/>
          <w:sz w:val="26"/>
          <w:szCs w:val="26"/>
          <w:rtl/>
        </w:rPr>
        <w:t>.</w:t>
      </w:r>
      <w:r w:rsidRPr="0033664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ההצה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ה תה</w:t>
      </w:r>
      <w:r>
        <w:rPr>
          <w:rStyle w:val="default"/>
          <w:rFonts w:cs="FrankRuehl" w:hint="cs"/>
          <w:rtl/>
        </w:rPr>
        <w:t>יה לפי הנוסח שבטופס י"ב(3), שאפשר להשיגו במשרדי פקידי השומה, ולה יצרף הנישום את המסמכים המקוריים המעידים על תאריך גמר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ניה או תאריך הרכישה וכן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יר הבניה או הרכישה של אותו בנין עסקי.</w:t>
      </w:r>
    </w:p>
    <w:p w14:paraId="2465351E" w14:textId="77777777" w:rsidR="00392374" w:rsidRDefault="00392374" w:rsidP="003366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33664F">
        <w:rPr>
          <w:rFonts w:cs="Miriam"/>
          <w:lang w:val="he-IL"/>
        </w:rPr>
        <w:pict w14:anchorId="4B9AC392">
          <v:rect id="_x0000_s1028" style="position:absolute;left:0;text-align:left;margin-left:464.5pt;margin-top:8.05pt;width:75.05pt;height:16pt;z-index:251657216" o:allowincell="f" filled="f" stroked="f" strokecolor="lime" strokeweight=".25pt">
            <v:textbox style="mso-next-textbox:#_x0000_s1028" inset="0,0,0,0">
              <w:txbxContent>
                <w:p w14:paraId="182ED8CA" w14:textId="77777777" w:rsidR="00392374" w:rsidRDefault="00392374" w:rsidP="0033664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 לכל</w:t>
                  </w:r>
                  <w:r w:rsidR="0033664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שנת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</w:t>
                  </w:r>
                </w:p>
              </w:txbxContent>
            </v:textbox>
            <w10:anchorlock/>
          </v:rect>
        </w:pict>
      </w:r>
      <w:r w:rsidRPr="0033664F">
        <w:rPr>
          <w:rStyle w:val="big-number"/>
          <w:rFonts w:cs="Miriam"/>
          <w:rtl/>
        </w:rPr>
        <w:t>3</w:t>
      </w:r>
      <w:r w:rsidRPr="0033664F">
        <w:rPr>
          <w:rStyle w:val="big-number"/>
          <w:rFonts w:cs="FrankRuehl"/>
          <w:sz w:val="26"/>
          <w:szCs w:val="26"/>
          <w:rtl/>
        </w:rPr>
        <w:t>.</w:t>
      </w:r>
      <w:r w:rsidRPr="0033664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נישו</w:t>
      </w:r>
      <w:r>
        <w:rPr>
          <w:rStyle w:val="default"/>
          <w:rFonts w:cs="FrankRuehl" w:hint="cs"/>
          <w:rtl/>
        </w:rPr>
        <w:t xml:space="preserve">ם שתבע ניכוי נוסף כאמור בתקנה 1 ימסור </w:t>
      </w:r>
      <w:r>
        <w:rPr>
          <w:rStyle w:val="default"/>
          <w:rFonts w:cs="FrankRuehl"/>
          <w:rtl/>
        </w:rPr>
        <w:t>לפקי</w:t>
      </w:r>
      <w:r>
        <w:rPr>
          <w:rStyle w:val="default"/>
          <w:rFonts w:cs="FrankRuehl" w:hint="cs"/>
          <w:rtl/>
        </w:rPr>
        <w:t>ד השומה, לכל שנת מס שבעדה הוא תובע את הניכוי, הצהרה לפי הנוסח שבטופס י"ב(4), שאפשר להשיגו במשרדי פקיד השומה. ההצהרה ת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ף לדין וחשבון השנתי על ההכנסה שהנישום מגיש על 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פקודת מס הכנסה, 1947 (להלן </w:t>
      </w:r>
      <w:r w:rsidR="003366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קודה).</w:t>
      </w:r>
    </w:p>
    <w:p w14:paraId="59B38A73" w14:textId="77777777" w:rsidR="00392374" w:rsidRDefault="003923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33664F">
        <w:rPr>
          <w:rFonts w:cs="Miriam"/>
          <w:lang w:val="he-IL"/>
        </w:rPr>
        <w:pict w14:anchorId="0B4D8EF6">
          <v:rect id="_x0000_s1029" style="position:absolute;left:0;text-align:left;margin-left:464.5pt;margin-top:8.05pt;width:75.05pt;height:24pt;z-index:251658240" o:allowincell="f" filled="f" stroked="f" strokecolor="lime" strokeweight=".25pt">
            <v:textbox style="mso-next-textbox:#_x0000_s1029" inset="0,0,0,0">
              <w:txbxContent>
                <w:p w14:paraId="17185FBB" w14:textId="77777777" w:rsidR="00392374" w:rsidRDefault="00392374" w:rsidP="0033664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 י"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ב(4)</w:t>
                  </w:r>
                  <w:r w:rsidR="0033664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לשנת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המס</w:t>
                  </w:r>
                  <w:r w:rsidR="0033664F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1958</w:t>
                  </w:r>
                </w:p>
              </w:txbxContent>
            </v:textbox>
            <w10:anchorlock/>
          </v:rect>
        </w:pict>
      </w:r>
      <w:r w:rsidRPr="0033664F">
        <w:rPr>
          <w:rStyle w:val="big-number"/>
          <w:rFonts w:cs="Miriam"/>
          <w:rtl/>
        </w:rPr>
        <w:t>4</w:t>
      </w:r>
      <w:r w:rsidRPr="0033664F">
        <w:rPr>
          <w:rStyle w:val="big-number"/>
          <w:rFonts w:cs="FrankRuehl"/>
          <w:sz w:val="26"/>
          <w:szCs w:val="26"/>
          <w:rtl/>
        </w:rPr>
        <w:t>.</w:t>
      </w:r>
      <w:r w:rsidRPr="0033664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על א</w:t>
      </w:r>
      <w:r>
        <w:rPr>
          <w:rStyle w:val="default"/>
          <w:rFonts w:cs="FrankRuehl" w:hint="cs"/>
          <w:rtl/>
        </w:rPr>
        <w:t xml:space="preserve">ף האמור </w:t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>ה 2, ימסור נישום התובע ניכוי נוסף על פי סעיף 2א לחוק לשנת המס 1958, את ההצהרה לפי הנוסח שבטופס י"ב(4) באחד המועדים האלה:</w:t>
      </w:r>
    </w:p>
    <w:p w14:paraId="57D353B7" w14:textId="77777777" w:rsidR="00392374" w:rsidRDefault="0039237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 xml:space="preserve">עם </w:t>
      </w:r>
      <w:r>
        <w:rPr>
          <w:rStyle w:val="default"/>
          <w:rFonts w:cs="FrankRuehl" w:hint="cs"/>
          <w:rtl/>
        </w:rPr>
        <w:t>הגשת הדין וחשבון לפי הפקודה על הכנסתו בשנת המס 1958;</w:t>
      </w:r>
    </w:p>
    <w:p w14:paraId="613F6992" w14:textId="77777777" w:rsidR="00392374" w:rsidRDefault="0039237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תוך</w:t>
      </w:r>
      <w:r>
        <w:rPr>
          <w:rStyle w:val="default"/>
          <w:rFonts w:cs="FrankRuehl" w:hint="cs"/>
          <w:rtl/>
        </w:rPr>
        <w:t xml:space="preserve"> חדשיים מיום י"ד בטבת תש"ך (14 בינואר 1960), הכל לפי התאריך המאוחר יותר.</w:t>
      </w:r>
    </w:p>
    <w:p w14:paraId="58C1FAED" w14:textId="77777777" w:rsidR="00392374" w:rsidRDefault="003923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 w:rsidRPr="0033664F">
        <w:rPr>
          <w:rFonts w:cs="Miriam"/>
          <w:lang w:val="he-IL"/>
        </w:rPr>
        <w:pict w14:anchorId="39721B74">
          <v:rect id="_x0000_s1030" style="position:absolute;left:0;text-align:left;margin-left:464.5pt;margin-top:8.05pt;width:75.05pt;height:21.65pt;z-index:251659264" o:allowincell="f" filled="f" stroked="f" strokecolor="lime" strokeweight=".25pt">
            <v:textbox style="mso-next-textbox:#_x0000_s1030" inset="0,0,0,0">
              <w:txbxContent>
                <w:p w14:paraId="0888F874" w14:textId="77777777" w:rsidR="00392374" w:rsidRDefault="00392374" w:rsidP="0033664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קביע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 מחדש</w:t>
                  </w:r>
                  <w:r w:rsidR="0033664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 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כנסה</w:t>
                  </w:r>
                </w:p>
              </w:txbxContent>
            </v:textbox>
            <w10:anchorlock/>
          </v:rect>
        </w:pict>
      </w:r>
      <w:r w:rsidRPr="0033664F">
        <w:rPr>
          <w:rStyle w:val="big-number"/>
          <w:rFonts w:cs="Miriam"/>
          <w:rtl/>
        </w:rPr>
        <w:t>5</w:t>
      </w:r>
      <w:r w:rsidRPr="0033664F">
        <w:rPr>
          <w:rStyle w:val="big-number"/>
          <w:rFonts w:cs="FrankRuehl"/>
          <w:sz w:val="26"/>
          <w:szCs w:val="26"/>
          <w:rtl/>
        </w:rPr>
        <w:t>.</w:t>
      </w:r>
      <w:r w:rsidRPr="0033664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נישו</w:t>
      </w:r>
      <w:r>
        <w:rPr>
          <w:rStyle w:val="default"/>
          <w:rFonts w:cs="FrankRuehl" w:hint="cs"/>
          <w:rtl/>
        </w:rPr>
        <w:t>ם התובע כי הכנסתו החייבת במס לתקופה שלפני שנת המס 1958 תיקבע מחדש על פי סעיף 9א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לחוק, ימסור על כך הודעה בכתב לפקי</w:t>
      </w:r>
      <w:r>
        <w:rPr>
          <w:rStyle w:val="default"/>
          <w:rFonts w:cs="FrankRuehl"/>
          <w:rtl/>
        </w:rPr>
        <w:t>ד הש</w:t>
      </w:r>
      <w:r>
        <w:rPr>
          <w:rStyle w:val="default"/>
          <w:rFonts w:cs="FrankRuehl" w:hint="cs"/>
          <w:rtl/>
        </w:rPr>
        <w:t>ומה תוך חדשיים מיום י"ד בטבת תש"ך (14 בינואר 1960) ויצרף להודעתו חשבון התאמה להכנסה, שהוצהרה על ידיו או לשומות שנערכו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יו לאותן השנים, הכל לפי הענין. פקיד השומה יודיע לנישום כאמור את סכום הכנסתו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קבע מחדש ואת סכום המס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הנוסף המגיע ממנו.</w:t>
      </w:r>
    </w:p>
    <w:p w14:paraId="24C43DBA" w14:textId="77777777" w:rsidR="00392374" w:rsidRDefault="00392374" w:rsidP="003366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 w:rsidRPr="0033664F">
        <w:rPr>
          <w:rFonts w:cs="Miriam"/>
          <w:lang w:val="he-IL"/>
        </w:rPr>
        <w:pict w14:anchorId="699411CC">
          <v:rect id="_x0000_s1031" style="position:absolute;left:0;text-align:left;margin-left:464.5pt;margin-top:8.05pt;width:75.05pt;height:13.05pt;z-index:251660288" o:allowincell="f" filled="f" stroked="f" strokecolor="lime" strokeweight=".25pt">
            <v:textbox style="mso-next-textbox:#_x0000_s1031" inset="0,0,0,0">
              <w:txbxContent>
                <w:p w14:paraId="486545F7" w14:textId="77777777" w:rsidR="00392374" w:rsidRDefault="0039237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3664F">
        <w:rPr>
          <w:rStyle w:val="big-number"/>
          <w:rFonts w:cs="Miriam"/>
          <w:rtl/>
        </w:rPr>
        <w:t>6</w:t>
      </w:r>
      <w:r w:rsidRPr="0033664F">
        <w:rPr>
          <w:rStyle w:val="big-number"/>
          <w:rFonts w:cs="FrankRuehl"/>
          <w:sz w:val="26"/>
          <w:szCs w:val="26"/>
          <w:rtl/>
        </w:rPr>
        <w:t>.</w:t>
      </w:r>
      <w:r w:rsidRPr="0033664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לתקנ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 אל</w:t>
      </w:r>
      <w:r>
        <w:rPr>
          <w:rStyle w:val="default"/>
          <w:rFonts w:cs="FrankRuehl" w:hint="cs"/>
          <w:rtl/>
        </w:rPr>
        <w:t>ה ייקרא "תקנות מס הכנסה (תוספת פחת על נכסים עסקיים) (מסירת הצהרות והודעות על בנינים עסקיים), תש"ך</w:t>
      </w:r>
      <w:r w:rsidR="003366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1960".</w:t>
      </w:r>
    </w:p>
    <w:p w14:paraId="1780C411" w14:textId="77777777" w:rsidR="00392374" w:rsidRDefault="003923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EE7C32" w14:textId="77777777" w:rsidR="0033664F" w:rsidRDefault="003366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1F5098" w14:textId="77777777" w:rsidR="00392374" w:rsidRDefault="0039237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ה' בש</w:t>
      </w:r>
      <w:r>
        <w:rPr>
          <w:rFonts w:cs="FrankRuehl" w:hint="cs"/>
          <w:sz w:val="26"/>
          <w:rtl/>
        </w:rPr>
        <w:t>בט תש"</w:t>
      </w:r>
      <w:r>
        <w:rPr>
          <w:rFonts w:cs="FrankRuehl"/>
          <w:sz w:val="26"/>
          <w:rtl/>
        </w:rPr>
        <w:t>ך</w:t>
      </w:r>
      <w:r>
        <w:rPr>
          <w:rFonts w:cs="FrankRuehl" w:hint="cs"/>
          <w:sz w:val="26"/>
          <w:rtl/>
        </w:rPr>
        <w:t xml:space="preserve"> (3 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פברואר 1960)</w:t>
      </w:r>
      <w:r>
        <w:rPr>
          <w:rFonts w:cs="FrankRuehl"/>
          <w:sz w:val="26"/>
          <w:rtl/>
        </w:rPr>
        <w:tab/>
        <w:t>לוי</w:t>
      </w:r>
      <w:r>
        <w:rPr>
          <w:rFonts w:cs="FrankRuehl" w:hint="cs"/>
          <w:sz w:val="26"/>
          <w:rtl/>
        </w:rPr>
        <w:t xml:space="preserve"> אשכול</w:t>
      </w:r>
    </w:p>
    <w:p w14:paraId="4D63CD88" w14:textId="77777777" w:rsidR="00392374" w:rsidRDefault="0039237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08D0AD0E" w14:textId="77777777" w:rsidR="00392374" w:rsidRPr="0033664F" w:rsidRDefault="00392374" w:rsidP="003366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8BB2F9" w14:textId="77777777" w:rsidR="00392374" w:rsidRPr="0033664F" w:rsidRDefault="00392374" w:rsidP="003366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5DDFD6" w14:textId="77777777" w:rsidR="00392374" w:rsidRPr="0033664F" w:rsidRDefault="00392374" w:rsidP="003366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5660E55D" w14:textId="77777777" w:rsidR="00392374" w:rsidRPr="0033664F" w:rsidRDefault="00392374" w:rsidP="003366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92374" w:rsidRPr="0033664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3BDD" w14:textId="77777777" w:rsidR="00D23446" w:rsidRDefault="00D23446">
      <w:r>
        <w:separator/>
      </w:r>
    </w:p>
  </w:endnote>
  <w:endnote w:type="continuationSeparator" w:id="0">
    <w:p w14:paraId="118B0100" w14:textId="77777777" w:rsidR="00D23446" w:rsidRDefault="00D2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98F3F" w14:textId="77777777" w:rsidR="00392374" w:rsidRDefault="0039237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3CF9515C" w14:textId="77777777" w:rsidR="00392374" w:rsidRDefault="0039237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B2F86F" w14:textId="77777777" w:rsidR="00392374" w:rsidRDefault="0039237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664F">
      <w:rPr>
        <w:rFonts w:cs="TopType Jerushalmi"/>
        <w:noProof/>
        <w:color w:val="000000"/>
        <w:sz w:val="14"/>
        <w:szCs w:val="14"/>
      </w:rPr>
      <w:t>C:\Yael\hakika\Revadim\255_558.doc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3F40" w14:textId="77777777" w:rsidR="00392374" w:rsidRDefault="0039237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490933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7FCE446D" w14:textId="77777777" w:rsidR="00392374" w:rsidRDefault="0039237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724030F" w14:textId="77777777" w:rsidR="00392374" w:rsidRDefault="0039237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664F">
      <w:rPr>
        <w:rFonts w:cs="TopType Jerushalmi"/>
        <w:noProof/>
        <w:color w:val="000000"/>
        <w:sz w:val="14"/>
        <w:szCs w:val="14"/>
      </w:rPr>
      <w:t>C:\Yael\hakika\Revadim\255_558.doc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BA516" w14:textId="77777777" w:rsidR="00D23446" w:rsidRDefault="00D23446" w:rsidP="0033664F">
      <w:pPr>
        <w:spacing w:before="60"/>
        <w:ind w:right="1134"/>
      </w:pPr>
      <w:r>
        <w:separator/>
      </w:r>
    </w:p>
  </w:footnote>
  <w:footnote w:type="continuationSeparator" w:id="0">
    <w:p w14:paraId="0BA70CF5" w14:textId="77777777" w:rsidR="00D23446" w:rsidRDefault="00D23446">
      <w:r>
        <w:continuationSeparator/>
      </w:r>
    </w:p>
  </w:footnote>
  <w:footnote w:id="1">
    <w:p w14:paraId="36F2CC3F" w14:textId="77777777" w:rsidR="0033664F" w:rsidRPr="0033664F" w:rsidRDefault="0033664F" w:rsidP="003366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3664F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1B403A">
          <w:rPr>
            <w:rStyle w:val="Hyperlink"/>
            <w:rFonts w:cs="FrankRuehl" w:hint="cs"/>
            <w:rtl/>
          </w:rPr>
          <w:t>ק"ת תש"ך מס' 988</w:t>
        </w:r>
      </w:hyperlink>
      <w:r>
        <w:rPr>
          <w:rFonts w:cs="FrankRuehl" w:hint="cs"/>
          <w:rtl/>
        </w:rPr>
        <w:t xml:space="preserve"> מיום 18.2.1960 עמ'</w:t>
      </w:r>
      <w:r>
        <w:rPr>
          <w:rFonts w:cs="FrankRuehl"/>
          <w:rtl/>
        </w:rPr>
        <w:t xml:space="preserve"> 734.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7687E" w14:textId="77777777" w:rsidR="00392374" w:rsidRDefault="0039237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(תוספת פחת על נכסים עסקיים) (מסירת הצהרות והודעות על בנינים עסקיים), תש"ך–1960</w:t>
    </w:r>
  </w:p>
  <w:p w14:paraId="1210B059" w14:textId="77777777" w:rsidR="00392374" w:rsidRDefault="003923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4A0280" w14:textId="77777777" w:rsidR="00392374" w:rsidRDefault="003923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7EB8" w14:textId="77777777" w:rsidR="00392374" w:rsidRDefault="00392374" w:rsidP="0033664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(תוספת פחת על נכסים עסקיים) (מסירת הצהרות והודעות על בנינים עסקיים), תש"ך</w:t>
    </w:r>
    <w:r w:rsidR="0033664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73FA2C29" w14:textId="77777777" w:rsidR="00392374" w:rsidRDefault="003923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7D207F" w14:textId="77777777" w:rsidR="00392374" w:rsidRDefault="003923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403A"/>
    <w:rsid w:val="001B403A"/>
    <w:rsid w:val="00206002"/>
    <w:rsid w:val="0033664F"/>
    <w:rsid w:val="00392374"/>
    <w:rsid w:val="00485AC8"/>
    <w:rsid w:val="00490933"/>
    <w:rsid w:val="00516C10"/>
    <w:rsid w:val="005C06BD"/>
    <w:rsid w:val="00821C63"/>
    <w:rsid w:val="00A03538"/>
    <w:rsid w:val="00D2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46CF41"/>
  <w15:chartTrackingRefBased/>
  <w15:docId w15:val="{BA965C37-D9D6-43AB-B3FC-09727CD9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3664F"/>
    <w:rPr>
      <w:sz w:val="20"/>
      <w:szCs w:val="20"/>
    </w:rPr>
  </w:style>
  <w:style w:type="character" w:styleId="a6">
    <w:name w:val="footnote reference"/>
    <w:basedOn w:val="a0"/>
    <w:semiHidden/>
    <w:rsid w:val="003366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9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2288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http://www.nevo.co.il/Law_word/law06/tak-0988.pdf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(תוספת פחת על נכסים עסקיים) (מסירת הצהרות והודעות על בנינים עסקיים), תש"ך-1960</vt:lpwstr>
  </property>
  <property fmtid="{D5CDD505-2E9C-101B-9397-08002B2CF9AE}" pid="5" name="LAWNUMBER">
    <vt:lpwstr>0558</vt:lpwstr>
  </property>
  <property fmtid="{D5CDD505-2E9C-101B-9397-08002B2CF9AE}" pid="6" name="TYPE">
    <vt:lpwstr>01</vt:lpwstr>
  </property>
  <property fmtid="{D5CDD505-2E9C-101B-9397-08002B2CF9AE}" pid="7" name="MEKOR_NAME1">
    <vt:lpwstr>חוק מס הכנסה (תוספת פחת על נכסים עסקיים)</vt:lpwstr>
  </property>
  <property fmtid="{D5CDD505-2E9C-101B-9397-08002B2CF9AE}" pid="8" name="MEKOR_SAIF1">
    <vt:lpwstr>11X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פחת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