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F83E" w14:textId="77777777" w:rsidR="000722D5" w:rsidRDefault="000722D5" w:rsidP="009437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(תיאומים בשל אינפלציה) (הון ושינויים בהון לגבי מפעל קבע של חבר-בני-אדם תושב חוץ), תשמ"ו</w:t>
      </w:r>
      <w:r w:rsidR="009437A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65166053" w14:textId="77777777" w:rsidR="009F524C" w:rsidRDefault="009F524C" w:rsidP="009F524C">
      <w:pPr>
        <w:spacing w:line="320" w:lineRule="auto"/>
        <w:rPr>
          <w:rFonts w:hint="cs"/>
          <w:rtl/>
        </w:rPr>
      </w:pPr>
    </w:p>
    <w:p w14:paraId="267A4F75" w14:textId="77777777" w:rsidR="000B7AFD" w:rsidRDefault="000B7AFD" w:rsidP="009F524C">
      <w:pPr>
        <w:spacing w:line="320" w:lineRule="auto"/>
        <w:rPr>
          <w:rFonts w:hint="cs"/>
          <w:rtl/>
        </w:rPr>
      </w:pPr>
    </w:p>
    <w:p w14:paraId="3D470648" w14:textId="77777777" w:rsidR="009F524C" w:rsidRPr="009F524C" w:rsidRDefault="009F524C" w:rsidP="009F524C">
      <w:pPr>
        <w:spacing w:line="320" w:lineRule="auto"/>
        <w:rPr>
          <w:rFonts w:cs="Miriam"/>
          <w:szCs w:val="22"/>
          <w:rtl/>
        </w:rPr>
      </w:pPr>
      <w:r w:rsidRPr="009F524C">
        <w:rPr>
          <w:rFonts w:cs="Miriam"/>
          <w:szCs w:val="22"/>
          <w:rtl/>
        </w:rPr>
        <w:t>מסים</w:t>
      </w:r>
      <w:r w:rsidRPr="009F524C">
        <w:rPr>
          <w:rFonts w:cs="FrankRuehl"/>
          <w:szCs w:val="26"/>
          <w:rtl/>
        </w:rPr>
        <w:t xml:space="preserve"> – מס הכנסה – אינפלציה – תיאומים בשל אינפלציה</w:t>
      </w:r>
    </w:p>
    <w:p w14:paraId="68C8DCA2" w14:textId="77777777" w:rsidR="000722D5" w:rsidRDefault="000722D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3FF6" w:rsidRPr="00BE3FF6" w14:paraId="6ACF28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C522F1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1DA6D90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tl/>
              </w:rPr>
              <w:t>הון של מפעל קבע</w:t>
            </w:r>
          </w:p>
        </w:tc>
        <w:tc>
          <w:tcPr>
            <w:tcW w:w="567" w:type="dxa"/>
          </w:tcPr>
          <w:p w14:paraId="23AA0A73" w14:textId="77777777" w:rsidR="00BE3FF6" w:rsidRPr="00BE3FF6" w:rsidRDefault="00BE3FF6" w:rsidP="00BE3FF6">
            <w:pPr>
              <w:rPr>
                <w:rStyle w:val="Hyperlink"/>
                <w:rtl/>
              </w:rPr>
            </w:pPr>
            <w:hyperlink w:anchor="Seif1" w:tooltip="הון של מפעל קבע" w:history="1">
              <w:r w:rsidRPr="00BE3F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5FAF26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E3FF6" w:rsidRPr="00BE3FF6" w14:paraId="784F450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58A049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B09DAC5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tl/>
              </w:rPr>
              <w:t>תיאום ההון</w:t>
            </w:r>
          </w:p>
        </w:tc>
        <w:tc>
          <w:tcPr>
            <w:tcW w:w="567" w:type="dxa"/>
          </w:tcPr>
          <w:p w14:paraId="741AB7FE" w14:textId="77777777" w:rsidR="00BE3FF6" w:rsidRPr="00BE3FF6" w:rsidRDefault="00BE3FF6" w:rsidP="00BE3FF6">
            <w:pPr>
              <w:rPr>
                <w:rStyle w:val="Hyperlink"/>
                <w:rtl/>
              </w:rPr>
            </w:pPr>
            <w:hyperlink w:anchor="Seif2" w:tooltip="תיאום ההון" w:history="1">
              <w:r w:rsidRPr="00BE3F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117200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E3FF6" w:rsidRPr="00BE3FF6" w14:paraId="34AE75F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185EB6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5F62A16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tl/>
              </w:rPr>
              <w:t>השינויים בהון</w:t>
            </w:r>
          </w:p>
        </w:tc>
        <w:tc>
          <w:tcPr>
            <w:tcW w:w="567" w:type="dxa"/>
          </w:tcPr>
          <w:p w14:paraId="4FB949C9" w14:textId="77777777" w:rsidR="00BE3FF6" w:rsidRPr="00BE3FF6" w:rsidRDefault="00BE3FF6" w:rsidP="00BE3FF6">
            <w:pPr>
              <w:rPr>
                <w:rStyle w:val="Hyperlink"/>
                <w:rtl/>
              </w:rPr>
            </w:pPr>
            <w:hyperlink w:anchor="Seif3" w:tooltip="השינויים בהון" w:history="1">
              <w:r w:rsidRPr="00BE3F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507BEA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E3FF6" w:rsidRPr="00BE3FF6" w14:paraId="0F228E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F00974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AA76BA0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13D8B3B7" w14:textId="77777777" w:rsidR="00BE3FF6" w:rsidRPr="00BE3FF6" w:rsidRDefault="00BE3FF6" w:rsidP="00BE3FF6">
            <w:pPr>
              <w:rPr>
                <w:rStyle w:val="Hyperlink"/>
                <w:rtl/>
              </w:rPr>
            </w:pPr>
            <w:hyperlink w:anchor="Seif4" w:tooltip="תחולה" w:history="1">
              <w:r w:rsidRPr="00BE3F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733E1B" w14:textId="77777777" w:rsidR="00BE3FF6" w:rsidRPr="00BE3FF6" w:rsidRDefault="00BE3FF6" w:rsidP="00BE3FF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BC9D487" w14:textId="77777777" w:rsidR="000722D5" w:rsidRDefault="000722D5">
      <w:pPr>
        <w:pStyle w:val="big-header"/>
        <w:ind w:left="0" w:right="1134"/>
        <w:rPr>
          <w:rFonts w:cs="FrankRuehl"/>
          <w:sz w:val="32"/>
          <w:rtl/>
        </w:rPr>
      </w:pPr>
    </w:p>
    <w:p w14:paraId="48EB14E9" w14:textId="77777777" w:rsidR="000722D5" w:rsidRDefault="000722D5" w:rsidP="009F524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9437A7">
        <w:rPr>
          <w:rFonts w:cs="FrankRuehl"/>
          <w:sz w:val="32"/>
          <w:rtl/>
          <w:lang w:eastAsia="en-US"/>
        </w:rPr>
        <w:lastRenderedPageBreak/>
        <w:pict w14:anchorId="48E3B642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35pt;margin-top:25.5pt;width:1in;height:10.75pt;z-index:251659776" filled="f" stroked="f">
            <v:textbox inset="1mm,0,1mm,0">
              <w:txbxContent>
                <w:p w14:paraId="717D606B" w14:textId="77777777" w:rsidR="009437A7" w:rsidRDefault="009437A7" w:rsidP="009437A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תקנו</w:t>
      </w:r>
      <w:r>
        <w:rPr>
          <w:rFonts w:cs="FrankRuehl" w:hint="cs"/>
          <w:sz w:val="32"/>
          <w:rtl/>
        </w:rPr>
        <w:t>ת מס הכנסה (תיאומים בשל אינפלציה) (הון ושינויים בהון לגבי מפעל קבע של חבר-בני-אדם תושב חוץ), תשמ"ו</w:t>
      </w:r>
      <w:r w:rsidR="009437A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9437A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D8E0EA0" w14:textId="77777777" w:rsidR="0053764B" w:rsidRPr="000B7AFD" w:rsidRDefault="0053764B" w:rsidP="005376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0" w:name="Rov8"/>
      <w:r w:rsidRPr="000B7AF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4DD4041D" w14:textId="77777777" w:rsidR="0053764B" w:rsidRPr="000B7AFD" w:rsidRDefault="0053764B" w:rsidP="005376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B7AF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59AEAD44" w14:textId="77777777" w:rsidR="0053764B" w:rsidRPr="000B7AFD" w:rsidRDefault="0053764B" w:rsidP="005376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B7AF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</w:t>
        </w:r>
        <w:r w:rsidRPr="000B7AF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5127</w:t>
        </w:r>
      </w:hyperlink>
      <w:r w:rsidRPr="000B7AFD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1041</w:t>
      </w:r>
    </w:p>
    <w:p w14:paraId="1D39F6A7" w14:textId="77777777" w:rsidR="009437A7" w:rsidRPr="000B7AFD" w:rsidRDefault="009437A7" w:rsidP="005376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B7AFD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שם התקנות</w:t>
      </w:r>
    </w:p>
    <w:p w14:paraId="53B81C30" w14:textId="77777777" w:rsidR="009437A7" w:rsidRPr="000B7AFD" w:rsidRDefault="009437A7" w:rsidP="009437A7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B7AFD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91E4E21" w14:textId="77777777" w:rsidR="0053764B" w:rsidRPr="009437A7" w:rsidRDefault="0053764B" w:rsidP="009437A7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0B7AFD">
        <w:rPr>
          <w:rFonts w:cs="FrankRuehl"/>
          <w:strike/>
          <w:vanish/>
          <w:sz w:val="22"/>
          <w:szCs w:val="22"/>
          <w:shd w:val="clear" w:color="auto" w:fill="FFFF99"/>
          <w:rtl/>
        </w:rPr>
        <w:t>תקנו</w:t>
      </w:r>
      <w:r w:rsidRPr="000B7AFD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 מס הכנסה (תיאומים בשל אינפלציה) (הוראת שעה) (הון ושינויים בהון לגבי מפעל קבע של חבר-בני-אדם תושב חוץ), תשמ"ו</w:t>
      </w:r>
      <w:r w:rsidR="009437A7" w:rsidRPr="000B7AFD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B7AFD">
        <w:rPr>
          <w:rFonts w:cs="FrankRuehl"/>
          <w:strike/>
          <w:vanish/>
          <w:sz w:val="22"/>
          <w:szCs w:val="22"/>
          <w:shd w:val="clear" w:color="auto" w:fill="FFFF99"/>
          <w:rtl/>
        </w:rPr>
        <w:t>1986</w:t>
      </w:r>
      <w:bookmarkEnd w:id="0"/>
    </w:p>
    <w:p w14:paraId="7AA82904" w14:textId="77777777" w:rsidR="000722D5" w:rsidRDefault="000722D5" w:rsidP="009437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33(ב)(3) לחוק מס הכנסה (תיאומים בש</w:t>
      </w:r>
      <w:r>
        <w:rPr>
          <w:rStyle w:val="default"/>
          <w:rFonts w:cs="FrankRuehl"/>
          <w:rtl/>
        </w:rPr>
        <w:t>ל אי</w:t>
      </w:r>
      <w:r>
        <w:rPr>
          <w:rStyle w:val="default"/>
          <w:rFonts w:cs="FrankRuehl" w:hint="cs"/>
          <w:rtl/>
        </w:rPr>
        <w:t>נפלציה) (הוראת שעה), תשמ"ה</w:t>
      </w:r>
      <w:r w:rsidR="009437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 (לה</w:t>
      </w:r>
      <w:r>
        <w:rPr>
          <w:rStyle w:val="default"/>
          <w:rFonts w:cs="FrankRuehl" w:hint="cs"/>
          <w:rtl/>
        </w:rPr>
        <w:t xml:space="preserve">לן </w:t>
      </w:r>
      <w:r w:rsidR="000B7AF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וק), ובאישור ועדת הכספ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של הכנסת, אני מתקין תקנות אלה:</w:t>
      </w:r>
    </w:p>
    <w:p w14:paraId="203A8746" w14:textId="77777777" w:rsidR="000722D5" w:rsidRDefault="000722D5" w:rsidP="009437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9437A7">
        <w:rPr>
          <w:rFonts w:cs="Miriam"/>
          <w:lang w:val="he-IL"/>
        </w:rPr>
        <w:pict w14:anchorId="62D3D66B">
          <v:rect id="_x0000_s1026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25E01FDF" w14:textId="77777777" w:rsidR="000722D5" w:rsidRDefault="000722D5" w:rsidP="009437A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הון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</w:t>
                  </w:r>
                  <w:r w:rsidR="009437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מפעל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קבע</w:t>
                  </w:r>
                </w:p>
              </w:txbxContent>
            </v:textbox>
            <w10:anchorlock/>
          </v:rect>
        </w:pict>
      </w:r>
      <w:r w:rsidRPr="009437A7">
        <w:rPr>
          <w:rStyle w:val="big-number"/>
          <w:rFonts w:cs="Miriam"/>
          <w:rtl/>
        </w:rPr>
        <w:t>1</w:t>
      </w:r>
      <w:r w:rsidRPr="009437A7">
        <w:rPr>
          <w:rStyle w:val="big-number"/>
          <w:rFonts w:cs="FrankRuehl"/>
          <w:sz w:val="26"/>
          <w:szCs w:val="26"/>
          <w:rtl/>
        </w:rPr>
        <w:t>.</w:t>
      </w:r>
      <w:r w:rsidRPr="009437A7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חבר-</w:t>
      </w:r>
      <w:r>
        <w:rPr>
          <w:rStyle w:val="default"/>
          <w:rFonts w:cs="FrankRuehl" w:hint="cs"/>
          <w:rtl/>
        </w:rPr>
        <w:t>בני-אדם שהוא תושב חו</w:t>
      </w:r>
      <w:r>
        <w:rPr>
          <w:rStyle w:val="default"/>
          <w:rFonts w:cs="FrankRuehl"/>
          <w:rtl/>
        </w:rPr>
        <w:t>ץ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יש לו מפעל קבע בישראל והוכח להנחת דעתו של פקיד השומה שפנקסיו הם </w:t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סיס היחיד לדיווח על הכנסותיו ממפעל הקבע</w:t>
      </w:r>
      <w:r>
        <w:rPr>
          <w:rStyle w:val="default"/>
          <w:rFonts w:cs="FrankRuehl"/>
          <w:rtl/>
        </w:rPr>
        <w:t xml:space="preserve"> האמ</w:t>
      </w:r>
      <w:r>
        <w:rPr>
          <w:rStyle w:val="default"/>
          <w:rFonts w:cs="FrankRuehl" w:hint="cs"/>
          <w:rtl/>
        </w:rPr>
        <w:t xml:space="preserve">ור, יהא סכום ההון של המפעל </w:t>
      </w:r>
      <w:r w:rsidR="009437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סך</w:t>
      </w:r>
      <w:r>
        <w:rPr>
          <w:rStyle w:val="default"/>
          <w:rFonts w:cs="FrankRuehl" w:hint="cs"/>
          <w:rtl/>
        </w:rPr>
        <w:t xml:space="preserve"> כל הפריטים המפורטים בפסקה (1) בניכוי הפריט המפורט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פסקה (2), והכל לפי הרשום במאזן של מפעל הקבע לתום שנת המס הקודמת כשהוא ערוך לפי עקרונות חשבונאיים, בתוספת או בניכוי הערך הממוצע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המשיכות כאמור בפסקה (3):</w:t>
      </w:r>
    </w:p>
    <w:p w14:paraId="006455FC" w14:textId="77777777" w:rsidR="000722D5" w:rsidRDefault="000722D5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/>
          <w:rtl/>
        </w:rPr>
        <w:tab/>
        <w:t>יתר</w:t>
      </w:r>
      <w:r>
        <w:rPr>
          <w:rStyle w:val="default"/>
          <w:rFonts w:cs="FrankRuehl" w:hint="cs"/>
          <w:rtl/>
        </w:rPr>
        <w:t xml:space="preserve">ת </w:t>
      </w:r>
      <w:r>
        <w:rPr>
          <w:rStyle w:val="default"/>
          <w:rFonts w:cs="FrankRuehl"/>
          <w:rtl/>
        </w:rPr>
        <w:t xml:space="preserve">הון </w:t>
      </w:r>
      <w:r>
        <w:rPr>
          <w:rStyle w:val="default"/>
          <w:rFonts w:cs="FrankRuehl" w:hint="cs"/>
          <w:rtl/>
        </w:rPr>
        <w:t>לזכות החבר, בניכוי יתרה הרשומה בפנקסים לחובת פקיד השומה, למעט מס ביתר שהופחת מההון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כנכס קבוע;</w:t>
      </w:r>
    </w:p>
    <w:p w14:paraId="244357F3" w14:textId="77777777" w:rsidR="000722D5" w:rsidRDefault="000722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קרנ</w:t>
      </w:r>
      <w:r>
        <w:rPr>
          <w:rStyle w:val="default"/>
          <w:rFonts w:cs="FrankRuehl" w:hint="cs"/>
          <w:rtl/>
        </w:rPr>
        <w:t>ות הון, למעט קרנות שיערוך שמקורן בשיערוך נכ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אינו נכס קבוע ושהריווח ממכירתו הוא הכנסה לפי סעיף 2(1) לפקודת מס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כנסה;</w:t>
      </w:r>
    </w:p>
    <w:p w14:paraId="4691CFFB" w14:textId="77777777" w:rsidR="000722D5" w:rsidRDefault="000722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  <w:t>מענ</w:t>
      </w:r>
      <w:r>
        <w:rPr>
          <w:rStyle w:val="default"/>
          <w:rFonts w:cs="FrankRuehl" w:hint="cs"/>
          <w:rtl/>
        </w:rPr>
        <w:t>קים שנתקבלו מהמוסדות הלאומ</w:t>
      </w:r>
      <w:r>
        <w:rPr>
          <w:rStyle w:val="default"/>
          <w:rFonts w:cs="FrankRuehl"/>
          <w:rtl/>
        </w:rPr>
        <w:t xml:space="preserve">יים </w:t>
      </w:r>
      <w:r>
        <w:rPr>
          <w:rStyle w:val="default"/>
          <w:rFonts w:cs="FrankRuehl" w:hint="cs"/>
          <w:rtl/>
        </w:rPr>
        <w:t>או מהמדינה;</w:t>
      </w:r>
    </w:p>
    <w:p w14:paraId="62E4BC14" w14:textId="77777777" w:rsidR="000722D5" w:rsidRDefault="000722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יתר</w:t>
      </w:r>
      <w:r>
        <w:rPr>
          <w:rStyle w:val="default"/>
          <w:rFonts w:cs="FrankRuehl" w:hint="cs"/>
          <w:rtl/>
        </w:rPr>
        <w:t>ה לחובת החבר, בתוספת יתרה הרשומה בפנקסים לחובת פקיד השומה, למעט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 ביתר שהופחת מההון כנכס קבוע;</w:t>
      </w:r>
    </w:p>
    <w:p w14:paraId="7C103AAE" w14:textId="77777777" w:rsidR="000722D5" w:rsidRDefault="000722D5" w:rsidP="009437A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ערך</w:t>
      </w:r>
      <w:r>
        <w:rPr>
          <w:rStyle w:val="default"/>
          <w:rFonts w:cs="FrankRuehl" w:hint="cs"/>
          <w:rtl/>
        </w:rPr>
        <w:t xml:space="preserve"> ממוצע של משיכות כשהוא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כות או לחובה של החבר; לענין זה, "ערך ממוצע של משיכות" </w:t>
      </w:r>
      <w:r w:rsidR="000B7AF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סך</w:t>
      </w:r>
      <w:r>
        <w:rPr>
          <w:rStyle w:val="default"/>
          <w:rFonts w:cs="FrankRuehl" w:hint="cs"/>
          <w:rtl/>
        </w:rPr>
        <w:t xml:space="preserve"> כל הי</w:t>
      </w:r>
      <w:r>
        <w:rPr>
          <w:rStyle w:val="default"/>
          <w:rFonts w:cs="FrankRuehl"/>
          <w:rtl/>
        </w:rPr>
        <w:t>תר</w:t>
      </w:r>
      <w:r>
        <w:rPr>
          <w:rStyle w:val="default"/>
          <w:rFonts w:cs="FrankRuehl" w:hint="cs"/>
          <w:rtl/>
        </w:rPr>
        <w:t>ות הגבוהות ביותר לחובת החבר, בכל אחד מח</w:t>
      </w:r>
      <w:r>
        <w:rPr>
          <w:rStyle w:val="default"/>
          <w:rFonts w:cs="FrankRuehl"/>
          <w:rtl/>
        </w:rPr>
        <w:t xml:space="preserve">דשי </w:t>
      </w:r>
      <w:r>
        <w:rPr>
          <w:rStyle w:val="default"/>
          <w:rFonts w:cs="FrankRuehl" w:hint="cs"/>
          <w:rtl/>
        </w:rPr>
        <w:t>שנת המס ובאין יתרת חובה בחודש פלוני, תובא בחשבון באותו חודש יתרת הזכות הנמוכה ביות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של החבר וכן תשלומי מס על חשבון שנים קודמות הרשומים בספרי העס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רט למס יתר שהופחת מההון כנכס קבוע, והכל כשהוא מחולק במספר החדשים שבתקופת הדו"ח, למעט </w:t>
      </w:r>
      <w:r w:rsidR="009437A7">
        <w:rPr>
          <w:rStyle w:val="default"/>
          <w:rFonts w:cs="FrankRuehl"/>
          <w:rtl/>
        </w:rPr>
        <w:t>–</w:t>
      </w:r>
    </w:p>
    <w:p w14:paraId="15A8293D" w14:textId="77777777" w:rsidR="000722D5" w:rsidRDefault="000722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תשל</w:t>
      </w:r>
      <w:r>
        <w:rPr>
          <w:rStyle w:val="default"/>
          <w:rFonts w:cs="FrankRuehl" w:hint="cs"/>
          <w:rtl/>
        </w:rPr>
        <w:t xml:space="preserve">ומי מס על </w:t>
      </w:r>
      <w:r>
        <w:rPr>
          <w:rStyle w:val="default"/>
          <w:rFonts w:cs="FrankRuehl"/>
          <w:rtl/>
        </w:rPr>
        <w:t>חשבו</w:t>
      </w:r>
      <w:r>
        <w:rPr>
          <w:rStyle w:val="default"/>
          <w:rFonts w:cs="FrankRuehl" w:hint="cs"/>
          <w:rtl/>
        </w:rPr>
        <w:t>ן המס לשנת המס;</w:t>
      </w:r>
    </w:p>
    <w:p w14:paraId="6F42BEBB" w14:textId="77777777" w:rsidR="000722D5" w:rsidRDefault="000722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פרי</w:t>
      </w:r>
      <w:r>
        <w:rPr>
          <w:rStyle w:val="default"/>
          <w:rFonts w:cs="FrankRuehl" w:hint="cs"/>
          <w:rtl/>
        </w:rPr>
        <w:t>טים המפורטים בפסקאות (1)(א) ו-(2);</w:t>
      </w:r>
    </w:p>
    <w:p w14:paraId="6E9C0743" w14:textId="77777777" w:rsidR="000722D5" w:rsidRDefault="000722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ג)</w:t>
      </w:r>
      <w:r>
        <w:rPr>
          <w:rStyle w:val="default"/>
          <w:rFonts w:cs="FrankRuehl"/>
          <w:rtl/>
        </w:rPr>
        <w:tab/>
        <w:t>סכו</w:t>
      </w:r>
      <w:r>
        <w:rPr>
          <w:rStyle w:val="default"/>
          <w:rFonts w:cs="FrankRuehl" w:hint="cs"/>
          <w:rtl/>
        </w:rPr>
        <w:t>מים שמקורם בשיערוך נכסים וכן רווחים או הפסדים המתייחסים לשנת המס, שנרשמו לזכות החבר או לחובתו.</w:t>
      </w:r>
    </w:p>
    <w:p w14:paraId="72CF94F1" w14:textId="77777777" w:rsidR="000722D5" w:rsidRDefault="000722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9437A7">
        <w:rPr>
          <w:rFonts w:cs="Miriam"/>
          <w:lang w:val="he-IL"/>
        </w:rPr>
        <w:pict w14:anchorId="73D5BBE8">
          <v:rect id="_x0000_s1027" style="position:absolute;left:0;text-align:left;margin-left:464.5pt;margin-top:8.05pt;width:75.05pt;height:18.4pt;z-index:251656704" o:allowincell="f" filled="f" stroked="f" strokecolor="lime" strokeweight=".25pt">
            <v:textbox inset="0,0,0,0">
              <w:txbxContent>
                <w:p w14:paraId="2B63053A" w14:textId="77777777" w:rsidR="000722D5" w:rsidRDefault="000722D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יאו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ההון</w:t>
                  </w:r>
                </w:p>
              </w:txbxContent>
            </v:textbox>
            <w10:anchorlock/>
          </v:rect>
        </w:pict>
      </w:r>
      <w:r w:rsidRPr="009437A7">
        <w:rPr>
          <w:rStyle w:val="big-number"/>
          <w:rFonts w:cs="Miriam"/>
          <w:rtl/>
        </w:rPr>
        <w:t>2</w:t>
      </w:r>
      <w:r w:rsidRPr="009437A7">
        <w:rPr>
          <w:rStyle w:val="big-number"/>
          <w:rFonts w:cs="FrankRuehl"/>
          <w:sz w:val="26"/>
          <w:szCs w:val="26"/>
          <w:rtl/>
        </w:rPr>
        <w:t>.</w:t>
      </w:r>
      <w:r w:rsidRPr="009437A7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לסכו</w:t>
      </w:r>
      <w:r>
        <w:rPr>
          <w:rStyle w:val="default"/>
          <w:rFonts w:cs="FrankRuehl" w:hint="cs"/>
          <w:rtl/>
        </w:rPr>
        <w:t xml:space="preserve">ם ההון כאמור בתקנה 1 יווספו או ייגרעו ממנו, לפי הענין, סכומים כאמור בסעיף </w:t>
      </w:r>
      <w:r>
        <w:rPr>
          <w:rStyle w:val="default"/>
          <w:rFonts w:cs="FrankRuehl"/>
          <w:rtl/>
        </w:rPr>
        <w:t xml:space="preserve">3 </w:t>
      </w:r>
      <w:r>
        <w:rPr>
          <w:rStyle w:val="default"/>
          <w:rFonts w:cs="FrankRuehl" w:hint="cs"/>
          <w:rtl/>
        </w:rPr>
        <w:t>בתוספת א' לחוק.</w:t>
      </w:r>
    </w:p>
    <w:p w14:paraId="2091C848" w14:textId="77777777" w:rsidR="000722D5" w:rsidRDefault="000722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9437A7">
        <w:rPr>
          <w:rFonts w:cs="Miriam"/>
          <w:lang w:val="he-IL"/>
        </w:rPr>
        <w:pict w14:anchorId="6996A8D7">
          <v:rect id="_x0000_s1028" style="position:absolute;left:0;text-align:left;margin-left:464.5pt;margin-top:8.05pt;width:75.05pt;height:12.8pt;z-index:251657728" o:allowincell="f" filled="f" stroked="f" strokecolor="lime" strokeweight=".25pt">
            <v:textbox inset="0,0,0,0">
              <w:txbxContent>
                <w:p w14:paraId="075414D5" w14:textId="77777777" w:rsidR="000722D5" w:rsidRDefault="000722D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השינ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 בה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 w:rsidRPr="009437A7">
        <w:rPr>
          <w:rStyle w:val="big-number"/>
          <w:rFonts w:cs="Miriam"/>
          <w:rtl/>
        </w:rPr>
        <w:t>3</w:t>
      </w:r>
      <w:r w:rsidRPr="009437A7">
        <w:rPr>
          <w:rStyle w:val="big-number"/>
          <w:rFonts w:cs="FrankRuehl"/>
          <w:sz w:val="26"/>
          <w:szCs w:val="26"/>
          <w:rtl/>
        </w:rPr>
        <w:t>.</w:t>
      </w:r>
      <w:r w:rsidRPr="009437A7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השינ</w:t>
      </w:r>
      <w:r>
        <w:rPr>
          <w:rStyle w:val="default"/>
          <w:rFonts w:cs="FrankRuehl" w:hint="cs"/>
          <w:rtl/>
        </w:rPr>
        <w:t>ויים במהלך שנת המס</w:t>
      </w:r>
      <w:r>
        <w:rPr>
          <w:rStyle w:val="default"/>
          <w:rFonts w:cs="FrankRuehl"/>
          <w:rtl/>
        </w:rPr>
        <w:t xml:space="preserve"> בהו</w:t>
      </w:r>
      <w:r>
        <w:rPr>
          <w:rStyle w:val="default"/>
          <w:rFonts w:cs="FrankRuehl" w:hint="cs"/>
          <w:rtl/>
        </w:rPr>
        <w:t>ן של מפעל שתקנה 1 חלה עליו יהיו כאמור בתוספת ג' לחוק.</w:t>
      </w:r>
    </w:p>
    <w:p w14:paraId="13BD26D5" w14:textId="77777777" w:rsidR="000722D5" w:rsidRDefault="000722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9437A7">
        <w:rPr>
          <w:rFonts w:cs="Miriam"/>
          <w:lang w:val="he-IL"/>
        </w:rPr>
        <w:pict w14:anchorId="53D84028">
          <v:rect id="_x0000_s1029" style="position:absolute;left:0;text-align:left;margin-left:464.5pt;margin-top:8.05pt;width:75.05pt;height:25.2pt;z-index:251658752" o:allowincell="f" filled="f" stroked="f" strokecolor="lime" strokeweight=".25pt">
            <v:textbox inset="0,0,0,0">
              <w:txbxContent>
                <w:p w14:paraId="5C537E10" w14:textId="77777777" w:rsidR="000722D5" w:rsidRDefault="000722D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  <w:p w14:paraId="0A18097A" w14:textId="77777777" w:rsidR="000722D5" w:rsidRDefault="000722D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9437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שמ"ח</w:t>
                  </w:r>
                  <w:r w:rsidR="009437A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9437A7"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9437A7">
        <w:rPr>
          <w:rStyle w:val="big-number"/>
          <w:rFonts w:cs="Miriam"/>
          <w:rtl/>
        </w:rPr>
        <w:t>4</w:t>
      </w:r>
      <w:r w:rsidRPr="009437A7">
        <w:rPr>
          <w:rStyle w:val="big-number"/>
          <w:rFonts w:cs="FrankRuehl"/>
          <w:sz w:val="26"/>
          <w:szCs w:val="26"/>
          <w:rtl/>
        </w:rPr>
        <w:t>.</w:t>
      </w:r>
      <w:r w:rsidRPr="009437A7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תחול</w:t>
      </w:r>
      <w:r>
        <w:rPr>
          <w:rStyle w:val="default"/>
          <w:rFonts w:cs="FrankRuehl" w:hint="cs"/>
          <w:rtl/>
        </w:rPr>
        <w:t>תן של תקנות אלה משנת המס 1985.</w:t>
      </w:r>
    </w:p>
    <w:p w14:paraId="5A878774" w14:textId="77777777" w:rsidR="0053764B" w:rsidRPr="000B7AFD" w:rsidRDefault="0053764B" w:rsidP="0053764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7"/>
      <w:r w:rsidRPr="000B7AF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1C645152" w14:textId="77777777" w:rsidR="0053764B" w:rsidRPr="000B7AFD" w:rsidRDefault="0053764B" w:rsidP="0053764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B7AF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4F908B02" w14:textId="77777777" w:rsidR="0053764B" w:rsidRPr="000B7AFD" w:rsidRDefault="0053764B" w:rsidP="005376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B7AF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0B7AFD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1041</w:t>
      </w:r>
    </w:p>
    <w:p w14:paraId="7731ABDB" w14:textId="77777777" w:rsidR="0053764B" w:rsidRPr="0053764B" w:rsidRDefault="0053764B" w:rsidP="0053764B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B7AF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0B7AF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B7AF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תחול</w:t>
      </w:r>
      <w:r w:rsidRPr="000B7AF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תן של תקנות אלה </w:t>
      </w:r>
      <w:r w:rsidRPr="000B7AF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לגבי שנת המס 1985</w:t>
      </w:r>
      <w:r w:rsidRPr="000B7AF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B7AF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משנת המס 1985</w:t>
      </w:r>
      <w:r w:rsidRPr="000B7AF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479AF27C" w14:textId="77777777" w:rsidR="000722D5" w:rsidRDefault="000722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5557B0" w14:textId="77777777" w:rsidR="009437A7" w:rsidRDefault="009437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11D035" w14:textId="77777777" w:rsidR="000722D5" w:rsidRDefault="000722D5" w:rsidP="000B7AF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כ"ה </w:t>
      </w:r>
      <w:r>
        <w:rPr>
          <w:rFonts w:cs="FrankRuehl" w:hint="cs"/>
          <w:sz w:val="26"/>
          <w:rtl/>
        </w:rPr>
        <w:t>באייר תשמ"ו (3 ביוני 1986)</w:t>
      </w:r>
      <w:r>
        <w:rPr>
          <w:rFonts w:cs="FrankRuehl"/>
          <w:sz w:val="26"/>
          <w:rtl/>
        </w:rPr>
        <w:tab/>
        <w:t>משה</w:t>
      </w:r>
      <w:r>
        <w:rPr>
          <w:rFonts w:cs="FrankRuehl" w:hint="cs"/>
          <w:sz w:val="26"/>
          <w:rtl/>
        </w:rPr>
        <w:t xml:space="preserve"> נסים</w:t>
      </w:r>
    </w:p>
    <w:p w14:paraId="056D4FDC" w14:textId="77777777" w:rsidR="000722D5" w:rsidRDefault="000722D5" w:rsidP="000B7AF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4D9D4CCA" w14:textId="77777777" w:rsidR="000722D5" w:rsidRDefault="000722D5" w:rsidP="009437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97BF1F" w14:textId="77777777" w:rsidR="009437A7" w:rsidRPr="009437A7" w:rsidRDefault="009437A7" w:rsidP="009437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8BC4A8" w14:textId="77777777" w:rsidR="000722D5" w:rsidRPr="009437A7" w:rsidRDefault="000722D5" w:rsidP="009437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5B0423F1" w14:textId="77777777" w:rsidR="000722D5" w:rsidRPr="009437A7" w:rsidRDefault="000722D5" w:rsidP="009437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722D5" w:rsidRPr="009437A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BC11" w14:textId="77777777" w:rsidR="007E5C74" w:rsidRDefault="007E5C74">
      <w:r>
        <w:separator/>
      </w:r>
    </w:p>
  </w:endnote>
  <w:endnote w:type="continuationSeparator" w:id="0">
    <w:p w14:paraId="357F1B86" w14:textId="77777777" w:rsidR="007E5C74" w:rsidRDefault="007E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6EB7" w14:textId="77777777" w:rsidR="000722D5" w:rsidRDefault="000722D5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DD4374C" w14:textId="77777777" w:rsidR="000722D5" w:rsidRDefault="000722D5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5A5021" w14:textId="77777777" w:rsidR="000722D5" w:rsidRDefault="000722D5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3FF6">
      <w:rPr>
        <w:rFonts w:cs="TopType Jerushalmi"/>
        <w:noProof/>
        <w:color w:val="000000"/>
        <w:sz w:val="14"/>
        <w:szCs w:val="14"/>
      </w:rPr>
      <w:t>Z:\000000000000-law\yael\revadim\08-12-04\255_591.doc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5B7C" w14:textId="77777777" w:rsidR="000722D5" w:rsidRDefault="000722D5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0B7AF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444CA34F" w14:textId="77777777" w:rsidR="000722D5" w:rsidRDefault="000722D5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21F793" w14:textId="77777777" w:rsidR="000722D5" w:rsidRDefault="000722D5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3FF6">
      <w:rPr>
        <w:rFonts w:cs="TopType Jerushalmi"/>
        <w:noProof/>
        <w:color w:val="000000"/>
        <w:sz w:val="14"/>
        <w:szCs w:val="14"/>
      </w:rPr>
      <w:t>Z:\000000000000-law\yael\revadim\08-12-04\255_591.doc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28A2" w14:textId="77777777" w:rsidR="007E5C74" w:rsidRDefault="007E5C74" w:rsidP="009437A7">
      <w:pPr>
        <w:spacing w:before="60"/>
        <w:ind w:right="1134"/>
      </w:pPr>
      <w:r>
        <w:separator/>
      </w:r>
    </w:p>
  </w:footnote>
  <w:footnote w:type="continuationSeparator" w:id="0">
    <w:p w14:paraId="1A2894BD" w14:textId="77777777" w:rsidR="007E5C74" w:rsidRDefault="007E5C74">
      <w:r>
        <w:continuationSeparator/>
      </w:r>
    </w:p>
  </w:footnote>
  <w:footnote w:id="1">
    <w:p w14:paraId="5B439CC3" w14:textId="77777777" w:rsidR="009437A7" w:rsidRDefault="009437A7" w:rsidP="009437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9437A7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836329">
          <w:rPr>
            <w:rStyle w:val="Hyperlink"/>
            <w:rFonts w:cs="FrankRuehl" w:hint="cs"/>
            <w:rtl/>
          </w:rPr>
          <w:t>ק"ת תשמ"ו מס' 4963</w:t>
        </w:r>
      </w:hyperlink>
      <w:r>
        <w:rPr>
          <w:rFonts w:cs="FrankRuehl" w:hint="cs"/>
          <w:rtl/>
        </w:rPr>
        <w:t xml:space="preserve"> מיום 1.9.1986 עמ' 1351.</w:t>
      </w:r>
    </w:p>
    <w:p w14:paraId="4BE1C546" w14:textId="77777777" w:rsidR="009437A7" w:rsidRPr="009437A7" w:rsidRDefault="009437A7" w:rsidP="009437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437A7">
        <w:rPr>
          <w:rFonts w:cs="FrankRuehl" w:hint="cs"/>
          <w:rtl/>
        </w:rPr>
        <w:t xml:space="preserve">תוקנו </w:t>
      </w:r>
      <w:hyperlink r:id="rId2" w:history="1">
        <w:r w:rsidRPr="009437A7">
          <w:rPr>
            <w:rStyle w:val="Hyperlink"/>
            <w:rFonts w:cs="FrankRuehl"/>
            <w:rtl/>
          </w:rPr>
          <w:t>ק"ת</w:t>
        </w:r>
        <w:r w:rsidRPr="009437A7">
          <w:rPr>
            <w:rStyle w:val="Hyperlink"/>
            <w:rFonts w:cs="FrankRuehl" w:hint="cs"/>
            <w:rtl/>
          </w:rPr>
          <w:t xml:space="preserve"> תשמ"</w:t>
        </w:r>
        <w:r w:rsidRPr="009437A7">
          <w:rPr>
            <w:rStyle w:val="Hyperlink"/>
            <w:rFonts w:cs="FrankRuehl" w:hint="cs"/>
            <w:rtl/>
          </w:rPr>
          <w:t>ח מס'</w:t>
        </w:r>
        <w:r w:rsidRPr="009437A7">
          <w:rPr>
            <w:rStyle w:val="Hyperlink"/>
            <w:rFonts w:cs="FrankRuehl"/>
            <w:rtl/>
          </w:rPr>
          <w:t xml:space="preserve"> 5127</w:t>
        </w:r>
      </w:hyperlink>
      <w:r w:rsidRPr="009437A7">
        <w:rPr>
          <w:rFonts w:cs="FrankRuehl" w:hint="cs"/>
          <w:rtl/>
        </w:rPr>
        <w:t xml:space="preserve"> מיום </w:t>
      </w:r>
      <w:r w:rsidRPr="009437A7">
        <w:rPr>
          <w:rFonts w:cs="FrankRuehl"/>
          <w:rtl/>
        </w:rPr>
        <w:t>15.8.1988 עמ' 1041</w:t>
      </w:r>
      <w:r w:rsidRPr="009437A7">
        <w:rPr>
          <w:rFonts w:cs="FrankRuehl" w:hint="cs"/>
          <w:rtl/>
        </w:rPr>
        <w:t xml:space="preserve"> </w:t>
      </w:r>
      <w:r w:rsidRPr="009437A7">
        <w:rPr>
          <w:rFonts w:cs="FrankRuehl"/>
          <w:rtl/>
        </w:rPr>
        <w:t>–</w:t>
      </w:r>
      <w:r w:rsidRPr="009437A7">
        <w:rPr>
          <w:rFonts w:cs="FrankRuehl" w:hint="cs"/>
          <w:rtl/>
        </w:rPr>
        <w:t xml:space="preserve"> תק' תשמ"ח-1988.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FA01" w14:textId="77777777" w:rsidR="000722D5" w:rsidRDefault="000722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(תיאומים בשל אינפלציה) (הון ושינויים בהון לגבי מפעל קבע של חבר-בני-אדם תושב חוץ), תשמ"ו–1986</w:t>
    </w:r>
  </w:p>
  <w:p w14:paraId="5857C6BD" w14:textId="77777777" w:rsidR="000722D5" w:rsidRDefault="00072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701A5A" w14:textId="77777777" w:rsidR="000722D5" w:rsidRDefault="00072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0797" w14:textId="77777777" w:rsidR="000722D5" w:rsidRDefault="000722D5" w:rsidP="009437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(תיאומים בשל אינפלציה) (הון ושינויים בהון לגבי מפעל קבע של חבר-בני-אדם תושב חוץ), תשמ"ו</w:t>
    </w:r>
    <w:r w:rsidR="009437A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5FF91FC5" w14:textId="77777777" w:rsidR="000722D5" w:rsidRDefault="00072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44A254" w14:textId="77777777" w:rsidR="000722D5" w:rsidRDefault="00072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329"/>
    <w:rsid w:val="000722D5"/>
    <w:rsid w:val="000B7AFD"/>
    <w:rsid w:val="0053764B"/>
    <w:rsid w:val="006E02DF"/>
    <w:rsid w:val="006F6EE1"/>
    <w:rsid w:val="007954CC"/>
    <w:rsid w:val="007C72F4"/>
    <w:rsid w:val="007E5C74"/>
    <w:rsid w:val="00836329"/>
    <w:rsid w:val="009437A7"/>
    <w:rsid w:val="009F524C"/>
    <w:rsid w:val="00B037A5"/>
    <w:rsid w:val="00BE3FF6"/>
    <w:rsid w:val="00C0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F1D732"/>
  <w15:chartTrackingRefBased/>
  <w15:docId w15:val="{1D4F7719-D4AA-460B-9971-32E6963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3764B"/>
    <w:rPr>
      <w:color w:val="800080"/>
      <w:u w:val="single"/>
    </w:rPr>
  </w:style>
  <w:style w:type="paragraph" w:styleId="a5">
    <w:name w:val="footnote text"/>
    <w:basedOn w:val="a"/>
    <w:semiHidden/>
    <w:rsid w:val="009437A7"/>
    <w:rPr>
      <w:sz w:val="20"/>
      <w:szCs w:val="20"/>
    </w:rPr>
  </w:style>
  <w:style w:type="character" w:styleId="a6">
    <w:name w:val="footnote reference"/>
    <w:basedOn w:val="a0"/>
    <w:semiHidden/>
    <w:rsid w:val="009437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12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2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127.pdf" TargetMode="External"/><Relationship Id="rId1" Type="http://schemas.openxmlformats.org/officeDocument/2006/relationships/hyperlink" Target="http://www.nevo.co.il/Law_word/law06/tak-49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2874</CharactersWithSpaces>
  <SharedDoc>false</SharedDoc>
  <HLinks>
    <vt:vector size="48" baseType="variant">
      <vt:variant>
        <vt:i4>8257550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8257550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8060930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comp99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(תיאומים בשל אינפלציה) (הון ושינויים בהון לגבי מפעל קבע של חבר-בני-אדם תושב חוץ), תשמ"ו-1986</vt:lpwstr>
  </property>
  <property fmtid="{D5CDD505-2E9C-101B-9397-08002B2CF9AE}" pid="5" name="LAWNUMBER">
    <vt:lpwstr>0591</vt:lpwstr>
  </property>
  <property fmtid="{D5CDD505-2E9C-101B-9397-08002B2CF9AE}" pid="6" name="TYPE">
    <vt:lpwstr>01</vt:lpwstr>
  </property>
  <property fmtid="{D5CDD505-2E9C-101B-9397-08002B2CF9AE}" pid="7" name="MEKOR_NAME1">
    <vt:lpwstr>חוק מס הכנסה (תיאומים בשל אינפלציה) (הוראת שעה)</vt:lpwstr>
  </property>
  <property fmtid="{D5CDD505-2E9C-101B-9397-08002B2CF9AE}" pid="8" name="MEKOR_SAIF1">
    <vt:lpwstr>33XבX3X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אינפלציה</vt:lpwstr>
  </property>
  <property fmtid="{D5CDD505-2E9C-101B-9397-08002B2CF9AE}" pid="12" name="NOSE41">
    <vt:lpwstr>תיאומים בשל אינפלציה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