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69EF" w14:textId="77777777" w:rsidR="00705CAF" w:rsidRDefault="00705CAF" w:rsidP="00254CD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מס הכנסה (תיאומים בשל אינפלציה) (כללים להגנה מפני שחיקה אינפלציונית של סכומים שהושקעו במלאי בעלי חיים במשק חקלאי), </w:t>
      </w:r>
      <w:r w:rsidR="00254CD9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תשמ"ו</w:t>
      </w:r>
      <w:r w:rsidR="00254C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70C2B596" w14:textId="77777777" w:rsidR="00317D7B" w:rsidRDefault="00317D7B" w:rsidP="00317D7B">
      <w:pPr>
        <w:spacing w:line="320" w:lineRule="auto"/>
        <w:rPr>
          <w:rFonts w:cs="FrankRuehl" w:hint="cs"/>
          <w:szCs w:val="26"/>
          <w:rtl/>
        </w:rPr>
      </w:pPr>
    </w:p>
    <w:p w14:paraId="78BD2B6F" w14:textId="77777777" w:rsidR="00274671" w:rsidRPr="00317D7B" w:rsidRDefault="00274671" w:rsidP="00317D7B">
      <w:pPr>
        <w:spacing w:line="320" w:lineRule="auto"/>
        <w:rPr>
          <w:rFonts w:cs="FrankRuehl" w:hint="cs"/>
          <w:szCs w:val="26"/>
          <w:rtl/>
        </w:rPr>
      </w:pPr>
    </w:p>
    <w:p w14:paraId="0C38298E" w14:textId="77777777" w:rsidR="00317D7B" w:rsidRDefault="00317D7B" w:rsidP="00317D7B">
      <w:pPr>
        <w:spacing w:line="320" w:lineRule="auto"/>
        <w:rPr>
          <w:rFonts w:cs="Miriam"/>
          <w:szCs w:val="22"/>
          <w:rtl/>
        </w:rPr>
      </w:pPr>
      <w:r w:rsidRPr="00317D7B">
        <w:rPr>
          <w:rFonts w:cs="Miriam"/>
          <w:szCs w:val="22"/>
          <w:rtl/>
        </w:rPr>
        <w:t>מסים</w:t>
      </w:r>
      <w:r w:rsidRPr="00317D7B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14:paraId="619ED32C" w14:textId="77777777" w:rsidR="00317D7B" w:rsidRPr="00317D7B" w:rsidRDefault="00317D7B" w:rsidP="00317D7B">
      <w:pPr>
        <w:spacing w:line="320" w:lineRule="auto"/>
        <w:rPr>
          <w:rFonts w:cs="Miriam" w:hint="cs"/>
          <w:szCs w:val="22"/>
          <w:rtl/>
        </w:rPr>
      </w:pPr>
      <w:r w:rsidRPr="00317D7B">
        <w:rPr>
          <w:rFonts w:cs="Miriam"/>
          <w:szCs w:val="22"/>
          <w:rtl/>
        </w:rPr>
        <w:t>חקלאות טבע וסביבה</w:t>
      </w:r>
      <w:r w:rsidRPr="00317D7B">
        <w:rPr>
          <w:rFonts w:cs="FrankRuehl"/>
          <w:szCs w:val="26"/>
          <w:rtl/>
        </w:rPr>
        <w:t xml:space="preserve"> – בע"ח</w:t>
      </w:r>
    </w:p>
    <w:p w14:paraId="25182DBB" w14:textId="77777777" w:rsidR="00705CAF" w:rsidRDefault="00705CA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7503" w:rsidRPr="00EF7503" w14:paraId="40C2CF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9F243E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3E390A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>ניכוי בשל מלאי בעלי חיים</w:t>
            </w:r>
          </w:p>
        </w:tc>
        <w:tc>
          <w:tcPr>
            <w:tcW w:w="567" w:type="dxa"/>
          </w:tcPr>
          <w:p w14:paraId="551EF84B" w14:textId="77777777" w:rsidR="00EF7503" w:rsidRPr="00EF7503" w:rsidRDefault="00EF7503" w:rsidP="00EF7503">
            <w:pPr>
              <w:rPr>
                <w:rStyle w:val="Hyperlink"/>
                <w:rtl/>
              </w:rPr>
            </w:pPr>
            <w:hyperlink w:anchor="Seif1" w:tooltip="ניכוי בשל מלאי בעלי חיים" w:history="1">
              <w:r w:rsidRPr="00EF75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282FE9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F7503" w:rsidRPr="00EF7503" w14:paraId="3E53C3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954FF3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728C942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>דין הניכוי</w:t>
            </w:r>
          </w:p>
        </w:tc>
        <w:tc>
          <w:tcPr>
            <w:tcW w:w="567" w:type="dxa"/>
          </w:tcPr>
          <w:p w14:paraId="52BDDAB8" w14:textId="77777777" w:rsidR="00EF7503" w:rsidRPr="00EF7503" w:rsidRDefault="00EF7503" w:rsidP="00EF7503">
            <w:pPr>
              <w:rPr>
                <w:rStyle w:val="Hyperlink"/>
                <w:rtl/>
              </w:rPr>
            </w:pPr>
            <w:hyperlink w:anchor="Seif2" w:tooltip="דין הניכוי" w:history="1">
              <w:r w:rsidRPr="00EF75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7C9457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F7503" w:rsidRPr="00EF7503" w14:paraId="1CA822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70425E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3AED10A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04962BA7" w14:textId="77777777" w:rsidR="00EF7503" w:rsidRPr="00EF7503" w:rsidRDefault="00EF7503" w:rsidP="00EF7503">
            <w:pPr>
              <w:rPr>
                <w:rStyle w:val="Hyperlink"/>
                <w:rtl/>
              </w:rPr>
            </w:pPr>
            <w:hyperlink w:anchor="Seif3" w:tooltip="ביטול" w:history="1">
              <w:r w:rsidRPr="00EF75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154FEE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F7503" w:rsidRPr="00EF7503" w14:paraId="2DE0C3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2DFB5F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4115861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58787E98" w14:textId="77777777" w:rsidR="00EF7503" w:rsidRPr="00EF7503" w:rsidRDefault="00EF7503" w:rsidP="00EF7503">
            <w:pPr>
              <w:rPr>
                <w:rStyle w:val="Hyperlink"/>
                <w:rtl/>
              </w:rPr>
            </w:pPr>
            <w:hyperlink w:anchor="Seif4" w:tooltip="תחולה" w:history="1">
              <w:r w:rsidRPr="00EF75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9D62B7" w14:textId="77777777" w:rsidR="00EF7503" w:rsidRPr="00EF7503" w:rsidRDefault="00EF7503" w:rsidP="00EF750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2BD8CFF" w14:textId="77777777" w:rsidR="00705CAF" w:rsidRDefault="00705CAF">
      <w:pPr>
        <w:pStyle w:val="big-header"/>
        <w:ind w:left="0" w:right="1134"/>
        <w:rPr>
          <w:rFonts w:cs="FrankRuehl"/>
          <w:sz w:val="32"/>
          <w:rtl/>
        </w:rPr>
      </w:pPr>
    </w:p>
    <w:p w14:paraId="5CD6CB22" w14:textId="77777777" w:rsidR="00705CAF" w:rsidRPr="00317D7B" w:rsidRDefault="00705CAF" w:rsidP="00317D7B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254CD9">
        <w:rPr>
          <w:rFonts w:cs="FrankRuehl"/>
          <w:sz w:val="32"/>
          <w:rtl/>
          <w:lang w:eastAsia="en-US"/>
        </w:rPr>
        <w:lastRenderedPageBreak/>
        <w:pict w14:anchorId="071EEFB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35pt;margin-top:25.5pt;width:1in;height:10.75pt;z-index:251659776" filled="f" stroked="f">
            <v:textbox inset="1mm,0,1mm,0">
              <w:txbxContent>
                <w:p w14:paraId="4128EA88" w14:textId="77777777" w:rsidR="00254CD9" w:rsidRDefault="00254CD9" w:rsidP="00254CD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תקנו</w:t>
      </w:r>
      <w:r>
        <w:rPr>
          <w:rFonts w:cs="FrankRuehl" w:hint="cs"/>
          <w:sz w:val="32"/>
          <w:rtl/>
        </w:rPr>
        <w:t>ת מס הכנסה (תיאומים ב</w:t>
      </w:r>
      <w:r>
        <w:rPr>
          <w:rFonts w:cs="FrankRuehl"/>
          <w:sz w:val="32"/>
          <w:rtl/>
        </w:rPr>
        <w:t>של א</w:t>
      </w:r>
      <w:r>
        <w:rPr>
          <w:rFonts w:cs="FrankRuehl" w:hint="cs"/>
          <w:sz w:val="32"/>
          <w:rtl/>
        </w:rPr>
        <w:t xml:space="preserve">ינפלציה) (כללים להגנה מפני שחיקה אינפלציונית של סכומים שהושקעו במלאי בעלי חיים במשק חקלאי), </w:t>
      </w:r>
      <w:r w:rsidR="00254CD9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תשמ"ו</w:t>
      </w:r>
      <w:r w:rsidR="00254C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254CD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73BAF8B" w14:textId="77777777" w:rsidR="00DA32A0" w:rsidRPr="00274671" w:rsidRDefault="00DA32A0" w:rsidP="00DA32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8"/>
      <w:r w:rsidRPr="002746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07CA3952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467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7405BFC0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746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274671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1043</w:t>
      </w:r>
    </w:p>
    <w:p w14:paraId="1B9A1519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bCs/>
          <w:vanish/>
          <w:szCs w:val="20"/>
          <w:shd w:val="clear" w:color="auto" w:fill="FFFF99"/>
          <w:rtl/>
        </w:rPr>
      </w:pPr>
      <w:r w:rsidRPr="00274671">
        <w:rPr>
          <w:rFonts w:cs="FrankRuehl" w:hint="cs"/>
          <w:bCs/>
          <w:vanish/>
          <w:szCs w:val="20"/>
          <w:shd w:val="clear" w:color="auto" w:fill="FFFF99"/>
          <w:rtl/>
        </w:rPr>
        <w:t>החלפת שם התקנות</w:t>
      </w:r>
    </w:p>
    <w:p w14:paraId="01282CBD" w14:textId="77777777" w:rsidR="00DA32A0" w:rsidRPr="00274671" w:rsidRDefault="00DA32A0" w:rsidP="00DA32A0">
      <w:pPr>
        <w:pStyle w:val="P00"/>
        <w:ind w:left="0" w:right="1134"/>
        <w:rPr>
          <w:rFonts w:cs="FrankRuehl" w:hint="cs"/>
          <w:b/>
          <w:vanish/>
          <w:szCs w:val="20"/>
          <w:shd w:val="clear" w:color="auto" w:fill="FFFF99"/>
          <w:rtl/>
        </w:rPr>
      </w:pPr>
      <w:r w:rsidRPr="00274671">
        <w:rPr>
          <w:rFonts w:cs="FrankRuehl" w:hint="cs"/>
          <w:b/>
          <w:vanish/>
          <w:szCs w:val="20"/>
          <w:shd w:val="clear" w:color="auto" w:fill="FFFF99"/>
          <w:rtl/>
        </w:rPr>
        <w:t>הנוסח הקודם:</w:t>
      </w:r>
    </w:p>
    <w:p w14:paraId="7D48FB2A" w14:textId="77777777" w:rsidR="00DA32A0" w:rsidRPr="00DA32A0" w:rsidRDefault="00DA32A0" w:rsidP="00DA32A0">
      <w:pPr>
        <w:pStyle w:val="P00"/>
        <w:spacing w:before="0"/>
        <w:ind w:left="0" w:right="1134"/>
        <w:rPr>
          <w:rFonts w:cs="FrankRuehl" w:hint="cs"/>
          <w:b/>
          <w:strike/>
          <w:sz w:val="2"/>
          <w:szCs w:val="2"/>
          <w:rtl/>
        </w:rPr>
      </w:pPr>
      <w:r w:rsidRPr="00274671">
        <w:rPr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תקנות מס הכנסה (תיאומים בשל אינפלציה) (הוראת שעה) (כללים להגנה מפני שחיקה אינפלציונית של סכומים שהושקעו במלאי בעלי חיים במשק חקלאי), תשמ"ו-1986</w:t>
      </w:r>
      <w:bookmarkEnd w:id="0"/>
    </w:p>
    <w:p w14:paraId="73D8766A" w14:textId="77777777" w:rsidR="00705CAF" w:rsidRDefault="00705CAF" w:rsidP="00254C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33(ב)(4) לחוק מס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נסה (תיאומים בשל אינפלציה) (הוראת שעה), תשמ"ה</w:t>
      </w:r>
      <w:r w:rsidR="00254C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 (לה</w:t>
      </w:r>
      <w:r>
        <w:rPr>
          <w:rStyle w:val="default"/>
          <w:rFonts w:cs="FrankRuehl" w:hint="cs"/>
          <w:rtl/>
        </w:rPr>
        <w:t xml:space="preserve">לן </w:t>
      </w:r>
      <w:r w:rsidR="0027467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וק), ובאישור ועדת הכספים של הכנסת, אני מת</w:t>
      </w:r>
      <w:r>
        <w:rPr>
          <w:rStyle w:val="default"/>
          <w:rFonts w:cs="FrankRuehl"/>
          <w:rtl/>
        </w:rPr>
        <w:t xml:space="preserve">קין </w:t>
      </w:r>
      <w:r>
        <w:rPr>
          <w:rStyle w:val="default"/>
          <w:rFonts w:cs="FrankRuehl" w:hint="cs"/>
          <w:rtl/>
        </w:rPr>
        <w:t>תקנות אלה:</w:t>
      </w:r>
    </w:p>
    <w:p w14:paraId="5243A523" w14:textId="77777777" w:rsidR="00705CAF" w:rsidRDefault="00705C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254CD9">
        <w:rPr>
          <w:rFonts w:cs="Miriam"/>
          <w:lang w:val="he-IL"/>
        </w:rPr>
        <w:pict w14:anchorId="48DFAA61">
          <v:rect id="_x0000_s1026" style="position:absolute;left:0;text-align:left;margin-left:464.5pt;margin-top:8.05pt;width:75.05pt;height:21.65pt;z-index:251655680" o:allowincell="f" filled="f" stroked="f" strokecolor="lime" strokeweight=".25pt">
            <v:textbox inset="0,0,0,0">
              <w:txbxContent>
                <w:p w14:paraId="3AB60073" w14:textId="77777777" w:rsidR="00705CAF" w:rsidRDefault="00705CAF" w:rsidP="00254CD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בשל</w:t>
                  </w:r>
                  <w:r w:rsidR="00254CD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מלאי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בעלי חיים</w:t>
                  </w:r>
                </w:p>
              </w:txbxContent>
            </v:textbox>
            <w10:anchorlock/>
          </v:rect>
        </w:pict>
      </w:r>
      <w:r w:rsidRPr="00254CD9">
        <w:rPr>
          <w:rStyle w:val="big-number"/>
          <w:rFonts w:cs="Miriam"/>
          <w:rtl/>
        </w:rPr>
        <w:t>1</w:t>
      </w:r>
      <w:r w:rsidRPr="00274671">
        <w:rPr>
          <w:rStyle w:val="default"/>
          <w:rFonts w:cs="FrankRuehl"/>
          <w:rtl/>
        </w:rPr>
        <w:t>.</w:t>
      </w:r>
      <w:r w:rsidRPr="00274671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על א</w:t>
      </w:r>
      <w:r>
        <w:rPr>
          <w:rStyle w:val="default"/>
          <w:rFonts w:cs="FrankRuehl" w:hint="cs"/>
          <w:rtl/>
        </w:rPr>
        <w:t>ף האמור בסעיף 16 לחוק בקביעת הכנסה ממשק חקלאי שהוראות פרק ג' לחוק חלות בקביעתה, יחולו הוראות אלה:</w:t>
      </w:r>
    </w:p>
    <w:p w14:paraId="08230776" w14:textId="77777777" w:rsidR="00705CAF" w:rsidRDefault="00705CAF" w:rsidP="00274671">
      <w:pPr>
        <w:pStyle w:val="P11"/>
        <w:tabs>
          <w:tab w:val="left" w:pos="62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בשל</w:t>
      </w:r>
      <w:r>
        <w:rPr>
          <w:rStyle w:val="default"/>
          <w:rFonts w:cs="FrankRuehl" w:hint="cs"/>
          <w:rtl/>
        </w:rPr>
        <w:t xml:space="preserve"> מלאי בעלי חיים יותר במקום הניכוי האמור בסעיף 16 לחוק, ניכוי בסכום השווה למחצית עלות המלאי לתום שנת המס הקודמת בתוספת מ</w:t>
      </w:r>
      <w:r>
        <w:rPr>
          <w:rStyle w:val="default"/>
          <w:rFonts w:cs="FrankRuehl"/>
          <w:rtl/>
        </w:rPr>
        <w:t>חצית</w:t>
      </w:r>
      <w:r>
        <w:rPr>
          <w:rStyle w:val="default"/>
          <w:rFonts w:cs="FrankRuehl" w:hint="cs"/>
          <w:rtl/>
        </w:rPr>
        <w:t xml:space="preserve"> עלות המלאי לתום שנת המס, והכל כפי שנקבע לענין מס הכנסה, מוכפל במחצית משיעור עליית המדד בשנת המס, ובלבד שסך כל הניכוי שיות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לנישום לפי פסקה זו לא יעלה על 50</w:t>
      </w:r>
      <w:r>
        <w:rPr>
          <w:rStyle w:val="default"/>
          <w:rFonts w:cs="FrankRuehl"/>
          <w:rtl/>
        </w:rPr>
        <w:t xml:space="preserve">%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כנסתו החייבת ממשק חקלאי;</w:t>
      </w:r>
    </w:p>
    <w:p w14:paraId="42E1E1E1" w14:textId="77777777" w:rsidR="00705CAF" w:rsidRDefault="00705CAF" w:rsidP="00274671">
      <w:pPr>
        <w:pStyle w:val="P11"/>
        <w:tabs>
          <w:tab w:val="left" w:pos="62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היה</w:t>
      </w:r>
      <w:r>
        <w:rPr>
          <w:rStyle w:val="default"/>
          <w:rFonts w:cs="FrankRuehl" w:hint="cs"/>
          <w:rtl/>
        </w:rPr>
        <w:t xml:space="preserve"> הנישום זכאי לניכוי מהכנסתו לפ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סעיף 16 לחוק, בשל מלאי במשק </w:t>
      </w:r>
      <w:r>
        <w:rPr>
          <w:rStyle w:val="default"/>
          <w:rFonts w:cs="FrankRuehl"/>
          <w:rtl/>
        </w:rPr>
        <w:t>חקלא</w:t>
      </w:r>
      <w:r>
        <w:rPr>
          <w:rStyle w:val="default"/>
          <w:rFonts w:cs="FrankRuehl" w:hint="cs"/>
          <w:rtl/>
        </w:rPr>
        <w:t xml:space="preserve">י שאינו מלאי בעלי חיים, וסך כל הניכוי המגיע לנישום לפי פסקה (1) בתוספת סך כל הניכוי המגיע לו כאמור לפי סעיף 16 לחוק, עולה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50% מהכנסתו החייבת ממשק חקלאי </w:t>
      </w:r>
      <w:r w:rsidR="0027467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יו</w:t>
      </w:r>
      <w:r>
        <w:rPr>
          <w:rStyle w:val="default"/>
          <w:rFonts w:cs="FrankRuehl" w:hint="cs"/>
          <w:rtl/>
        </w:rPr>
        <w:t>פחת הניכוי האמור בפסקה (1) בסכום השווה להפרש שבין סך כל הניכויי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המגיעים לו כאמור לבין 50% 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החייבת ממשק חקלאי.</w:t>
      </w:r>
    </w:p>
    <w:p w14:paraId="6EA34E6D" w14:textId="77777777" w:rsidR="00705CAF" w:rsidRDefault="00705C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254CD9">
        <w:rPr>
          <w:rFonts w:cs="Miriam"/>
          <w:lang w:val="he-IL"/>
        </w:rPr>
        <w:pict w14:anchorId="47983616">
          <v:rect id="_x0000_s1027" style="position:absolute;left:0;text-align:left;margin-left:464.5pt;margin-top:8.05pt;width:75.05pt;height:15.5pt;z-index:251656704" o:allowincell="f" filled="f" stroked="f" strokecolor="lime" strokeweight=".25pt">
            <v:textbox inset="0,0,0,0">
              <w:txbxContent>
                <w:p w14:paraId="62DCA2A8" w14:textId="77777777" w:rsidR="00705CAF" w:rsidRDefault="00705CA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דין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הניכוי</w:t>
                  </w:r>
                </w:p>
              </w:txbxContent>
            </v:textbox>
            <w10:anchorlock/>
          </v:rect>
        </w:pict>
      </w:r>
      <w:r w:rsidRPr="00254CD9">
        <w:rPr>
          <w:rStyle w:val="big-number"/>
          <w:rFonts w:cs="Miriam"/>
          <w:rtl/>
        </w:rPr>
        <w:t>2</w:t>
      </w:r>
      <w:r w:rsidRPr="00254CD9">
        <w:rPr>
          <w:rStyle w:val="big-number"/>
          <w:rFonts w:cs="FrankRuehl"/>
          <w:sz w:val="26"/>
          <w:szCs w:val="26"/>
          <w:rtl/>
        </w:rPr>
        <w:t>.</w:t>
      </w:r>
      <w:r w:rsidRPr="00254CD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דין </w:t>
      </w:r>
      <w:r>
        <w:rPr>
          <w:rStyle w:val="default"/>
          <w:rFonts w:cs="FrankRuehl" w:hint="cs"/>
          <w:rtl/>
        </w:rPr>
        <w:t>ניכוי לפי תקנה 1(1) כדין ניכוי לפי סעיף 16 לחוק.</w:t>
      </w:r>
    </w:p>
    <w:p w14:paraId="0A0495B3" w14:textId="77777777" w:rsidR="00705CAF" w:rsidRDefault="00705CAF" w:rsidP="00254C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254CD9">
        <w:rPr>
          <w:rFonts w:cs="Miriam"/>
          <w:lang w:val="he-IL"/>
        </w:rPr>
        <w:pict w14:anchorId="355FC495">
          <v:rect id="_x0000_s1028" style="position:absolute;left:0;text-align:left;margin-left:464.5pt;margin-top:8.05pt;width:75.05pt;height:13.9pt;z-index:251657728" o:allowincell="f" filled="f" stroked="f" strokecolor="lime" strokeweight=".25pt">
            <v:textbox inset="0,0,0,0">
              <w:txbxContent>
                <w:p w14:paraId="7E86935E" w14:textId="77777777" w:rsidR="00705CAF" w:rsidRDefault="00705CA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 w:rsidRPr="00254CD9">
        <w:rPr>
          <w:rStyle w:val="big-number"/>
          <w:rFonts w:cs="Miriam"/>
          <w:rtl/>
        </w:rPr>
        <w:t>3</w:t>
      </w:r>
      <w:r w:rsidRPr="00254CD9">
        <w:rPr>
          <w:rStyle w:val="big-number"/>
          <w:rFonts w:cs="FrankRuehl"/>
          <w:sz w:val="26"/>
          <w:szCs w:val="26"/>
          <w:rtl/>
        </w:rPr>
        <w:t>.</w:t>
      </w:r>
      <w:r w:rsidRPr="00254CD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</w:t>
      </w:r>
      <w:r>
        <w:rPr>
          <w:rStyle w:val="default"/>
          <w:rFonts w:cs="FrankRuehl" w:hint="cs"/>
          <w:rtl/>
        </w:rPr>
        <w:t>ת מס הכנסה (תיאומים בשל אינפלציה) (ה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ראת שעה) (כל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להגנה מפני שחיקה אינפלציונית של סכומים שהושקעו במלאי בעלי חיים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משק חקלאי), תשמ"ו</w:t>
      </w:r>
      <w:r w:rsidR="00254C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1985 </w:t>
      </w:r>
      <w:r w:rsidR="0027467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בט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ות.</w:t>
      </w:r>
    </w:p>
    <w:p w14:paraId="6CEFAF4B" w14:textId="77777777" w:rsidR="00705CAF" w:rsidRDefault="00705C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 w:rsidRPr="00254CD9">
        <w:rPr>
          <w:rFonts w:cs="Miriam"/>
          <w:lang w:val="he-IL"/>
        </w:rPr>
        <w:pict w14:anchorId="360552C2">
          <v:rect id="_x0000_s1029" style="position:absolute;left:0;text-align:left;margin-left:464.5pt;margin-top:8.05pt;width:75.05pt;height:33.35pt;z-index:251658752" o:allowincell="f" filled="f" stroked="f" strokecolor="lime" strokeweight=".25pt">
            <v:textbox inset="0,0,0,0">
              <w:txbxContent>
                <w:p w14:paraId="59DB66A1" w14:textId="77777777" w:rsidR="00705CAF" w:rsidRDefault="00705CA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  <w:p w14:paraId="50FD1032" w14:textId="77777777" w:rsidR="00705CAF" w:rsidRDefault="00705CAF" w:rsidP="00254CD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שמ"ז</w:t>
                  </w:r>
                  <w:r w:rsidR="00254CD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14:paraId="1763229C" w14:textId="77777777" w:rsidR="00705CAF" w:rsidRDefault="00705CA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</w:t>
                  </w:r>
                  <w:r w:rsidR="00254CD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254CD9">
        <w:rPr>
          <w:rStyle w:val="big-number"/>
          <w:rFonts w:cs="Miriam"/>
          <w:rtl/>
        </w:rPr>
        <w:t>4</w:t>
      </w:r>
      <w:r w:rsidRPr="00254CD9">
        <w:rPr>
          <w:rStyle w:val="big-number"/>
          <w:rFonts w:cs="FrankRuehl"/>
          <w:sz w:val="26"/>
          <w:szCs w:val="26"/>
          <w:rtl/>
        </w:rPr>
        <w:t>.</w:t>
      </w:r>
      <w:r w:rsidRPr="00254CD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תן של תקנות אלה משנת המס 1985.</w:t>
      </w:r>
    </w:p>
    <w:p w14:paraId="4224C416" w14:textId="77777777" w:rsidR="00DA32A0" w:rsidRPr="00274671" w:rsidRDefault="00DA32A0" w:rsidP="00DA32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7"/>
      <w:r w:rsidRPr="002746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22.2.1987</w:t>
      </w:r>
    </w:p>
    <w:p w14:paraId="178352F1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467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24119DF3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746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746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תשמ"ז מס' 5008</w:t>
        </w:r>
      </w:hyperlink>
      <w:r w:rsidRPr="00274671">
        <w:rPr>
          <w:rFonts w:cs="FrankRuehl" w:hint="cs"/>
          <w:vanish/>
          <w:szCs w:val="20"/>
          <w:shd w:val="clear" w:color="auto" w:fill="FFFF99"/>
          <w:rtl/>
        </w:rPr>
        <w:t xml:space="preserve"> מיום 22.2.1987 עמ' 487</w:t>
      </w:r>
    </w:p>
    <w:p w14:paraId="52E5482C" w14:textId="77777777" w:rsidR="00DA32A0" w:rsidRPr="00274671" w:rsidRDefault="00DA32A0" w:rsidP="00254CD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746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2746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46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תחול</w:t>
      </w:r>
      <w:r w:rsidRPr="002746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תן של תקנות אלה לגבי שנות המס 1985 </w:t>
      </w:r>
      <w:r w:rsidRPr="002746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ו-1986</w:t>
      </w:r>
      <w:r w:rsidRPr="002746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746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1986 ו-1987</w:t>
      </w:r>
      <w:r w:rsidRPr="002746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10E921B" w14:textId="77777777" w:rsidR="00DA32A0" w:rsidRPr="00274671" w:rsidRDefault="00DA32A0" w:rsidP="00DA32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707F2A5" w14:textId="77777777" w:rsidR="00DA32A0" w:rsidRPr="00274671" w:rsidRDefault="00DA32A0" w:rsidP="00DA32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746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36F47FCE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467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5CD7CFD6" w14:textId="77777777" w:rsidR="00DA32A0" w:rsidRPr="00274671" w:rsidRDefault="00DA32A0" w:rsidP="00DA32A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746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274671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1043</w:t>
      </w:r>
    </w:p>
    <w:p w14:paraId="5E4D21F4" w14:textId="77777777" w:rsidR="00DA32A0" w:rsidRPr="00DA32A0" w:rsidRDefault="00DA32A0" w:rsidP="00DA32A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746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2746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46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תחול</w:t>
      </w:r>
      <w:r w:rsidRPr="002746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תן של תקנות אלה </w:t>
      </w:r>
      <w:r w:rsidRPr="002746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לגבי שנות המס 1985, 1986 ו-1987</w:t>
      </w:r>
      <w:r w:rsidRPr="002746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746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משנת המס 1985</w:t>
      </w:r>
      <w:r w:rsidRPr="00274671">
        <w:rPr>
          <w:rStyle w:val="default"/>
          <w:rFonts w:cs="FrankRuehl" w:hint="cs"/>
          <w:vanish/>
          <w:sz w:val="22"/>
          <w:szCs w:val="22"/>
          <w:highlight w:val="yellow"/>
          <w:shd w:val="clear" w:color="auto" w:fill="FFFF99"/>
          <w:rtl/>
        </w:rPr>
        <w:t>.</w:t>
      </w:r>
      <w:bookmarkEnd w:id="5"/>
    </w:p>
    <w:p w14:paraId="501C65FB" w14:textId="77777777" w:rsidR="00705CAF" w:rsidRDefault="00705C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812DF1" w14:textId="77777777" w:rsidR="00254CD9" w:rsidRDefault="00254C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CC55A3" w14:textId="77777777" w:rsidR="00705CAF" w:rsidRDefault="00705CAF" w:rsidP="0027467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ז' בא</w:t>
      </w:r>
      <w:r>
        <w:rPr>
          <w:rFonts w:cs="FrankRuehl" w:hint="cs"/>
          <w:sz w:val="26"/>
          <w:rtl/>
        </w:rPr>
        <w:t>ב תשמ"ו (12 באוגוסט 1986)</w:t>
      </w:r>
      <w:r>
        <w:rPr>
          <w:rFonts w:cs="FrankRuehl"/>
          <w:sz w:val="26"/>
          <w:rtl/>
        </w:rPr>
        <w:tab/>
        <w:t>משה</w:t>
      </w:r>
      <w:r>
        <w:rPr>
          <w:rFonts w:cs="FrankRuehl" w:hint="cs"/>
          <w:sz w:val="26"/>
          <w:rtl/>
        </w:rPr>
        <w:t xml:space="preserve"> נסים</w:t>
      </w:r>
    </w:p>
    <w:p w14:paraId="63FE1505" w14:textId="77777777" w:rsidR="00705CAF" w:rsidRDefault="00705CAF" w:rsidP="0027467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2579539C" w14:textId="77777777" w:rsidR="00254CD9" w:rsidRPr="00254CD9" w:rsidRDefault="00254CD9" w:rsidP="00254C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8945A3" w14:textId="77777777" w:rsidR="00254CD9" w:rsidRPr="00254CD9" w:rsidRDefault="00254CD9" w:rsidP="00254C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41605F" w14:textId="77777777" w:rsidR="00705CAF" w:rsidRPr="00254CD9" w:rsidRDefault="00705CAF" w:rsidP="00254C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A1AF467" w14:textId="77777777" w:rsidR="00705CAF" w:rsidRPr="00254CD9" w:rsidRDefault="00705CAF" w:rsidP="00254C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05CAF" w:rsidRPr="00254CD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2B996" w14:textId="77777777" w:rsidR="00956E28" w:rsidRDefault="00956E28">
      <w:r>
        <w:separator/>
      </w:r>
    </w:p>
  </w:endnote>
  <w:endnote w:type="continuationSeparator" w:id="0">
    <w:p w14:paraId="202E9F83" w14:textId="77777777" w:rsidR="00956E28" w:rsidRDefault="0095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E730" w14:textId="77777777" w:rsidR="00705CAF" w:rsidRDefault="00705CA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3770D22" w14:textId="77777777" w:rsidR="00705CAF" w:rsidRDefault="00705CA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3F8C06" w14:textId="77777777" w:rsidR="00705CAF" w:rsidRDefault="00705CA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503">
      <w:rPr>
        <w:rFonts w:cs="TopType Jerushalmi"/>
        <w:noProof/>
        <w:color w:val="000000"/>
        <w:sz w:val="14"/>
        <w:szCs w:val="14"/>
      </w:rPr>
      <w:t>Z:\000000000000-law\yael\revadim\08-12-04\255_595.doc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10D5" w14:textId="77777777" w:rsidR="00705CAF" w:rsidRDefault="00705CA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7467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B8A8735" w14:textId="77777777" w:rsidR="00705CAF" w:rsidRDefault="00705CA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71CF34" w14:textId="77777777" w:rsidR="00705CAF" w:rsidRDefault="00705CA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503">
      <w:rPr>
        <w:rFonts w:cs="TopType Jerushalmi"/>
        <w:noProof/>
        <w:color w:val="000000"/>
        <w:sz w:val="14"/>
        <w:szCs w:val="14"/>
      </w:rPr>
      <w:t>Z:\000000000000-law\yael\revadim\08-12-04\255_595.doc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B306" w14:textId="77777777" w:rsidR="00956E28" w:rsidRDefault="00956E28" w:rsidP="00254CD9">
      <w:pPr>
        <w:spacing w:before="60"/>
        <w:ind w:right="1134"/>
      </w:pPr>
      <w:r>
        <w:separator/>
      </w:r>
    </w:p>
  </w:footnote>
  <w:footnote w:type="continuationSeparator" w:id="0">
    <w:p w14:paraId="5AB64C48" w14:textId="77777777" w:rsidR="00956E28" w:rsidRDefault="00956E28">
      <w:r>
        <w:continuationSeparator/>
      </w:r>
    </w:p>
  </w:footnote>
  <w:footnote w:id="1">
    <w:p w14:paraId="3A04576A" w14:textId="77777777" w:rsidR="00254CD9" w:rsidRDefault="00254CD9" w:rsidP="00254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54CD9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5A70F9">
          <w:rPr>
            <w:rStyle w:val="Hyperlink"/>
            <w:rFonts w:cs="FrankRuehl" w:hint="cs"/>
            <w:rtl/>
          </w:rPr>
          <w:t xml:space="preserve">ק"ת </w:t>
        </w:r>
        <w:r w:rsidRPr="005A70F9">
          <w:rPr>
            <w:rStyle w:val="Hyperlink"/>
            <w:rFonts w:cs="FrankRuehl" w:hint="cs"/>
            <w:rtl/>
          </w:rPr>
          <w:t>תשמ"ו מס' 4968</w:t>
        </w:r>
      </w:hyperlink>
      <w:r>
        <w:rPr>
          <w:rFonts w:cs="FrankRuehl" w:hint="cs"/>
          <w:rtl/>
        </w:rPr>
        <w:t xml:space="preserve"> מיום 16.9.1986 עמ' 1428.</w:t>
      </w:r>
    </w:p>
    <w:p w14:paraId="539A5A58" w14:textId="77777777" w:rsidR="00254CD9" w:rsidRPr="00DA32A0" w:rsidRDefault="00254CD9" w:rsidP="00254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DA32A0">
          <w:rPr>
            <w:rStyle w:val="Hyperlink"/>
            <w:rFonts w:cs="FrankRuehl"/>
            <w:rtl/>
          </w:rPr>
          <w:t>ק"ת</w:t>
        </w:r>
        <w:r w:rsidRPr="00DA32A0">
          <w:rPr>
            <w:rStyle w:val="Hyperlink"/>
            <w:rFonts w:cs="FrankRuehl" w:hint="cs"/>
            <w:rtl/>
          </w:rPr>
          <w:t xml:space="preserve"> ת</w:t>
        </w:r>
        <w:r w:rsidRPr="00DA32A0">
          <w:rPr>
            <w:rStyle w:val="Hyperlink"/>
            <w:rFonts w:cs="FrankRuehl" w:hint="cs"/>
            <w:rtl/>
          </w:rPr>
          <w:t>שמ"ז מס'</w:t>
        </w:r>
        <w:r w:rsidRPr="00DA32A0">
          <w:rPr>
            <w:rStyle w:val="Hyperlink"/>
            <w:rFonts w:cs="FrankRuehl"/>
            <w:rtl/>
          </w:rPr>
          <w:t xml:space="preserve"> 5008</w:t>
        </w:r>
      </w:hyperlink>
      <w:r>
        <w:rPr>
          <w:rFonts w:cs="FrankRuehl" w:hint="cs"/>
          <w:rtl/>
        </w:rPr>
        <w:t xml:space="preserve"> מיום </w:t>
      </w:r>
      <w:r w:rsidRPr="00DA32A0">
        <w:rPr>
          <w:rFonts w:cs="FrankRuehl"/>
          <w:rtl/>
        </w:rPr>
        <w:t>22.2.1987 עמ' 487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תשמ"ז-1987.</w:t>
      </w:r>
    </w:p>
    <w:p w14:paraId="6388BDD4" w14:textId="77777777" w:rsidR="00254CD9" w:rsidRPr="00254CD9" w:rsidRDefault="00254CD9" w:rsidP="00254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DA32A0">
          <w:rPr>
            <w:rStyle w:val="Hyperlink"/>
            <w:rFonts w:cs="FrankRuehl"/>
            <w:rtl/>
          </w:rPr>
          <w:t>ק</w:t>
        </w:r>
        <w:r w:rsidRPr="00DA32A0">
          <w:rPr>
            <w:rStyle w:val="Hyperlink"/>
            <w:rFonts w:cs="FrankRuehl"/>
            <w:rtl/>
          </w:rPr>
          <w:t>"ת</w:t>
        </w:r>
        <w:r w:rsidRPr="00DA32A0">
          <w:rPr>
            <w:rStyle w:val="Hyperlink"/>
            <w:rFonts w:cs="FrankRuehl" w:hint="cs"/>
            <w:rtl/>
          </w:rPr>
          <w:t xml:space="preserve"> תשמ"ח מס'</w:t>
        </w:r>
        <w:r w:rsidRPr="00DA32A0">
          <w:rPr>
            <w:rStyle w:val="Hyperlink"/>
            <w:rFonts w:cs="FrankRuehl"/>
            <w:rtl/>
          </w:rPr>
          <w:t xml:space="preserve"> 5127</w:t>
        </w:r>
      </w:hyperlink>
      <w:r>
        <w:rPr>
          <w:rFonts w:cs="FrankRuehl" w:hint="cs"/>
          <w:rtl/>
        </w:rPr>
        <w:t xml:space="preserve"> מיום </w:t>
      </w:r>
      <w:r w:rsidRPr="00DA32A0">
        <w:rPr>
          <w:rFonts w:cs="FrankRuehl"/>
          <w:rtl/>
        </w:rPr>
        <w:t>15.8.1988 עמ' 1043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תשמ"ח-1988</w:t>
      </w:r>
      <w:r w:rsidRPr="00DA32A0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1A0C" w14:textId="77777777" w:rsidR="00705CAF" w:rsidRDefault="00705C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(כללים להגנה מפני שחיקה אינפלציונית של סכומים שהושקעו במלאי בעלי חיים במשק חקלאי), תשמ"ו–1986</w:t>
    </w:r>
  </w:p>
  <w:p w14:paraId="04F7EDB8" w14:textId="77777777" w:rsidR="00705CAF" w:rsidRDefault="00705C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675787" w14:textId="77777777" w:rsidR="00705CAF" w:rsidRDefault="00705C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E9A1" w14:textId="77777777" w:rsidR="00705CAF" w:rsidRDefault="00705CAF" w:rsidP="00254C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(כללים להגנה מפני שחיקה אינפלציונית של סכומים שהושקעו במלאי בעלי חיים במשק חקלאי), תשמ"ו</w:t>
    </w:r>
    <w:r w:rsidR="00254C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3A3F931D" w14:textId="77777777" w:rsidR="00705CAF" w:rsidRDefault="00705C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FBA045" w14:textId="77777777" w:rsidR="00705CAF" w:rsidRDefault="00705C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0F9"/>
    <w:rsid w:val="00166CE0"/>
    <w:rsid w:val="00254CD9"/>
    <w:rsid w:val="00274671"/>
    <w:rsid w:val="00317D7B"/>
    <w:rsid w:val="005A032F"/>
    <w:rsid w:val="005A4393"/>
    <w:rsid w:val="005A70F9"/>
    <w:rsid w:val="006418CA"/>
    <w:rsid w:val="00705CAF"/>
    <w:rsid w:val="007E2E45"/>
    <w:rsid w:val="00956E28"/>
    <w:rsid w:val="00DA32A0"/>
    <w:rsid w:val="00EF7503"/>
    <w:rsid w:val="00F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B1B538"/>
  <w15:chartTrackingRefBased/>
  <w15:docId w15:val="{DC6B409A-6108-4625-96BD-C8CA979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A32A0"/>
    <w:rPr>
      <w:color w:val="800080"/>
      <w:u w:val="single"/>
    </w:rPr>
  </w:style>
  <w:style w:type="paragraph" w:styleId="a5">
    <w:name w:val="footnote text"/>
    <w:basedOn w:val="a"/>
    <w:semiHidden/>
    <w:rsid w:val="00254CD9"/>
    <w:rPr>
      <w:sz w:val="20"/>
      <w:szCs w:val="20"/>
    </w:rPr>
  </w:style>
  <w:style w:type="character" w:styleId="a6">
    <w:name w:val="footnote reference"/>
    <w:basedOn w:val="a0"/>
    <w:semiHidden/>
    <w:rsid w:val="00254C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2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0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27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127.pdf" TargetMode="External"/><Relationship Id="rId2" Type="http://schemas.openxmlformats.org/officeDocument/2006/relationships/hyperlink" Target="http://www.nevo.co.il/Law_word/law06/tak-5008.pdf" TargetMode="External"/><Relationship Id="rId1" Type="http://schemas.openxmlformats.org/officeDocument/2006/relationships/hyperlink" Target="http://www.nevo.co.il/Law_word/law06/tak-49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2666</CharactersWithSpaces>
  <SharedDoc>false</SharedDoc>
  <HLinks>
    <vt:vector size="60" baseType="variant">
      <vt:variant>
        <vt:i4>8257550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8126464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8257550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8126464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(תיאומים בשל אינפלציה) (כללים להגנה מפני שחיקה אינפלציונית של סכומים שהושקעו במלאי בעלי חיים במשק חקלאי), תשמ"ו-1986</vt:lpwstr>
  </property>
  <property fmtid="{D5CDD505-2E9C-101B-9397-08002B2CF9AE}" pid="5" name="LAWNUMBER">
    <vt:lpwstr>0595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אינפלציה</vt:lpwstr>
  </property>
  <property fmtid="{D5CDD505-2E9C-101B-9397-08002B2CF9AE}" pid="10" name="NOSE41">
    <vt:lpwstr>תיאומים בשל אינפלציה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בע"ח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 הכנסה (תיאומים בשל אינפלציה) (הוראת שעה)</vt:lpwstr>
  </property>
  <property fmtid="{D5CDD505-2E9C-101B-9397-08002B2CF9AE}" pid="48" name="MEKOR_SAIF1">
    <vt:lpwstr>33XבX4X</vt:lpwstr>
  </property>
</Properties>
</file>