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24B6" w14:textId="77777777" w:rsidR="00962AB8" w:rsidRPr="00456301" w:rsidRDefault="00962AB8" w:rsidP="00D36B01">
      <w:pPr>
        <w:pStyle w:val="big-header"/>
        <w:ind w:left="0" w:right="1134"/>
        <w:rPr>
          <w:rFonts w:cs="FrankRuehl" w:hint="cs"/>
          <w:sz w:val="32"/>
          <w:rtl/>
        </w:rPr>
      </w:pPr>
      <w:r w:rsidRPr="00456301">
        <w:rPr>
          <w:rFonts w:cs="FrankRuehl"/>
          <w:sz w:val="32"/>
          <w:rtl/>
        </w:rPr>
        <w:t>תקנות מס קניה (חישוב מחיר שירות ומועד תשלום המס), תשכ"ה</w:t>
      </w:r>
      <w:r w:rsidR="00D36B01">
        <w:rPr>
          <w:rFonts w:cs="FrankRuehl" w:hint="cs"/>
          <w:sz w:val="32"/>
          <w:rtl/>
        </w:rPr>
        <w:t>-</w:t>
      </w:r>
      <w:r w:rsidRPr="00456301">
        <w:rPr>
          <w:rFonts w:cs="FrankRuehl"/>
          <w:sz w:val="32"/>
          <w:rtl/>
        </w:rPr>
        <w:t>1965</w:t>
      </w:r>
    </w:p>
    <w:p w14:paraId="735F1096" w14:textId="77777777" w:rsidR="007A5CB2" w:rsidRDefault="007A5CB2" w:rsidP="007A5CB2">
      <w:pPr>
        <w:pStyle w:val="big-header"/>
        <w:ind w:left="0" w:right="1134"/>
        <w:rPr>
          <w:rFonts w:cs="FrankRuehl"/>
          <w:color w:val="008000"/>
        </w:rPr>
      </w:pPr>
      <w:r w:rsidRPr="00456301">
        <w:rPr>
          <w:rFonts w:cs="FrankRuehl" w:hint="cs"/>
          <w:color w:val="008000"/>
          <w:rtl/>
        </w:rPr>
        <w:t>רבדים בחקיקה</w:t>
      </w:r>
    </w:p>
    <w:p w14:paraId="210C4CB8" w14:textId="77777777" w:rsidR="003C764F" w:rsidRDefault="003C764F" w:rsidP="003C764F">
      <w:pPr>
        <w:spacing w:line="320" w:lineRule="auto"/>
        <w:jc w:val="left"/>
        <w:rPr>
          <w:rtl/>
        </w:rPr>
      </w:pPr>
    </w:p>
    <w:p w14:paraId="6FE7FCFE" w14:textId="77777777" w:rsidR="003C764F" w:rsidRPr="003C764F" w:rsidRDefault="003C764F" w:rsidP="003C764F">
      <w:pPr>
        <w:spacing w:line="320" w:lineRule="auto"/>
        <w:jc w:val="left"/>
        <w:rPr>
          <w:rFonts w:cs="Miriam"/>
          <w:szCs w:val="22"/>
          <w:rtl/>
        </w:rPr>
      </w:pPr>
      <w:r w:rsidRPr="003C764F">
        <w:rPr>
          <w:rFonts w:cs="Miriam"/>
          <w:szCs w:val="22"/>
          <w:rtl/>
        </w:rPr>
        <w:t>מסים</w:t>
      </w:r>
      <w:r w:rsidRPr="003C764F">
        <w:rPr>
          <w:rFonts w:cs="FrankRuehl"/>
          <w:szCs w:val="26"/>
          <w:rtl/>
        </w:rPr>
        <w:t xml:space="preserve"> – מס קניה – טובין ושירותים</w:t>
      </w:r>
    </w:p>
    <w:p w14:paraId="31E1876C" w14:textId="77777777" w:rsidR="00962AB8" w:rsidRPr="00456301" w:rsidRDefault="00962AB8">
      <w:pPr>
        <w:pStyle w:val="big-header"/>
        <w:ind w:left="0" w:right="1134"/>
        <w:rPr>
          <w:rFonts w:cs="FrankRuehl"/>
          <w:sz w:val="32"/>
          <w:rtl/>
        </w:rPr>
      </w:pPr>
      <w:r w:rsidRPr="00456301">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62AB8" w:rsidRPr="00456301" w14:paraId="2411A7FB" w14:textId="77777777">
        <w:tblPrEx>
          <w:tblCellMar>
            <w:top w:w="0" w:type="dxa"/>
            <w:bottom w:w="0" w:type="dxa"/>
          </w:tblCellMar>
        </w:tblPrEx>
        <w:tc>
          <w:tcPr>
            <w:tcW w:w="850" w:type="dxa"/>
          </w:tcPr>
          <w:p w14:paraId="34150A7C" w14:textId="77777777" w:rsidR="00962AB8" w:rsidRPr="00456301" w:rsidRDefault="00962AB8">
            <w:pPr>
              <w:spacing w:line="240" w:lineRule="auto"/>
              <w:rPr>
                <w:sz w:val="24"/>
              </w:rPr>
            </w:pPr>
            <w:r w:rsidRPr="00456301">
              <w:rPr>
                <w:sz w:val="24"/>
                <w:rtl/>
              </w:rPr>
              <w:fldChar w:fldCharType="begin"/>
            </w:r>
            <w:r w:rsidRPr="00456301">
              <w:rPr>
                <w:sz w:val="24"/>
                <w:rtl/>
              </w:rPr>
              <w:instrText xml:space="preserve"> </w:instrText>
            </w:r>
            <w:r w:rsidRPr="00456301">
              <w:rPr>
                <w:sz w:val="24"/>
              </w:rPr>
              <w:instrText>PAGEREF Seif0</w:instrText>
            </w:r>
            <w:r w:rsidRPr="00456301">
              <w:rPr>
                <w:sz w:val="24"/>
                <w:rtl/>
              </w:rPr>
              <w:instrText xml:space="preserve"> </w:instrText>
            </w:r>
            <w:r w:rsidRPr="00456301">
              <w:rPr>
                <w:sz w:val="24"/>
                <w:rtl/>
              </w:rPr>
              <w:fldChar w:fldCharType="separate"/>
            </w:r>
            <w:r w:rsidR="004A5356">
              <w:rPr>
                <w:noProof/>
                <w:sz w:val="24"/>
                <w:rtl/>
              </w:rPr>
              <w:t>2</w:t>
            </w:r>
            <w:r w:rsidRPr="00456301">
              <w:rPr>
                <w:sz w:val="24"/>
                <w:rtl/>
              </w:rPr>
              <w:fldChar w:fldCharType="end"/>
            </w:r>
          </w:p>
        </w:tc>
        <w:tc>
          <w:tcPr>
            <w:tcW w:w="567" w:type="dxa"/>
          </w:tcPr>
          <w:p w14:paraId="263FFF21" w14:textId="77777777" w:rsidR="00962AB8" w:rsidRPr="00456301" w:rsidRDefault="00962AB8">
            <w:pPr>
              <w:spacing w:line="240" w:lineRule="auto"/>
              <w:rPr>
                <w:sz w:val="24"/>
              </w:rPr>
            </w:pPr>
            <w:hyperlink w:anchor="Seif0" w:tooltip="חישוב מחיר שירות" w:history="1">
              <w:r w:rsidRPr="00456301">
                <w:rPr>
                  <w:rStyle w:val="Hyperlink"/>
                </w:rPr>
                <w:t>Go</w:t>
              </w:r>
            </w:hyperlink>
          </w:p>
        </w:tc>
        <w:tc>
          <w:tcPr>
            <w:tcW w:w="5669" w:type="dxa"/>
          </w:tcPr>
          <w:p w14:paraId="002B64CB" w14:textId="77777777" w:rsidR="00962AB8" w:rsidRPr="00456301" w:rsidRDefault="00962AB8">
            <w:pPr>
              <w:spacing w:line="240" w:lineRule="auto"/>
              <w:rPr>
                <w:sz w:val="24"/>
                <w:rtl/>
              </w:rPr>
            </w:pPr>
            <w:r w:rsidRPr="00456301">
              <w:rPr>
                <w:sz w:val="24"/>
                <w:rtl/>
              </w:rPr>
              <w:t>חישוב מחיר שירות</w:t>
            </w:r>
          </w:p>
        </w:tc>
        <w:tc>
          <w:tcPr>
            <w:tcW w:w="1247" w:type="dxa"/>
          </w:tcPr>
          <w:p w14:paraId="1BC65E05" w14:textId="77777777" w:rsidR="00962AB8" w:rsidRPr="00456301" w:rsidRDefault="00962AB8">
            <w:pPr>
              <w:spacing w:line="240" w:lineRule="auto"/>
              <w:rPr>
                <w:sz w:val="24"/>
              </w:rPr>
            </w:pPr>
            <w:r w:rsidRPr="00456301">
              <w:rPr>
                <w:sz w:val="24"/>
                <w:rtl/>
              </w:rPr>
              <w:t xml:space="preserve">סעיף 1 </w:t>
            </w:r>
          </w:p>
        </w:tc>
      </w:tr>
      <w:tr w:rsidR="00962AB8" w:rsidRPr="00456301" w14:paraId="5120B3F2" w14:textId="77777777">
        <w:tblPrEx>
          <w:tblCellMar>
            <w:top w:w="0" w:type="dxa"/>
            <w:bottom w:w="0" w:type="dxa"/>
          </w:tblCellMar>
        </w:tblPrEx>
        <w:tc>
          <w:tcPr>
            <w:tcW w:w="850" w:type="dxa"/>
          </w:tcPr>
          <w:p w14:paraId="546618F5" w14:textId="77777777" w:rsidR="00962AB8" w:rsidRPr="00456301" w:rsidRDefault="00962AB8">
            <w:pPr>
              <w:spacing w:line="240" w:lineRule="auto"/>
              <w:rPr>
                <w:sz w:val="24"/>
              </w:rPr>
            </w:pPr>
            <w:r w:rsidRPr="00456301">
              <w:rPr>
                <w:sz w:val="24"/>
                <w:rtl/>
              </w:rPr>
              <w:fldChar w:fldCharType="begin"/>
            </w:r>
            <w:r w:rsidRPr="00456301">
              <w:rPr>
                <w:sz w:val="24"/>
                <w:rtl/>
              </w:rPr>
              <w:instrText xml:space="preserve"> </w:instrText>
            </w:r>
            <w:r w:rsidRPr="00456301">
              <w:rPr>
                <w:sz w:val="24"/>
              </w:rPr>
              <w:instrText>PAGEREF Seif1</w:instrText>
            </w:r>
            <w:r w:rsidRPr="00456301">
              <w:rPr>
                <w:sz w:val="24"/>
                <w:rtl/>
              </w:rPr>
              <w:instrText xml:space="preserve"> </w:instrText>
            </w:r>
            <w:r w:rsidRPr="00456301">
              <w:rPr>
                <w:sz w:val="24"/>
                <w:rtl/>
              </w:rPr>
              <w:fldChar w:fldCharType="separate"/>
            </w:r>
            <w:r w:rsidR="004A5356">
              <w:rPr>
                <w:noProof/>
                <w:sz w:val="24"/>
                <w:rtl/>
              </w:rPr>
              <w:t>2</w:t>
            </w:r>
            <w:r w:rsidRPr="00456301">
              <w:rPr>
                <w:sz w:val="24"/>
                <w:rtl/>
              </w:rPr>
              <w:fldChar w:fldCharType="end"/>
            </w:r>
          </w:p>
        </w:tc>
        <w:tc>
          <w:tcPr>
            <w:tcW w:w="567" w:type="dxa"/>
          </w:tcPr>
          <w:p w14:paraId="6BD8417F" w14:textId="77777777" w:rsidR="00962AB8" w:rsidRPr="00456301" w:rsidRDefault="00962AB8">
            <w:pPr>
              <w:spacing w:line="240" w:lineRule="auto"/>
              <w:rPr>
                <w:sz w:val="24"/>
              </w:rPr>
            </w:pPr>
            <w:hyperlink w:anchor="Seif1" w:tooltip="חישוב במחיר נמוך" w:history="1">
              <w:r w:rsidRPr="00456301">
                <w:rPr>
                  <w:rStyle w:val="Hyperlink"/>
                </w:rPr>
                <w:t>Go</w:t>
              </w:r>
            </w:hyperlink>
          </w:p>
        </w:tc>
        <w:tc>
          <w:tcPr>
            <w:tcW w:w="5669" w:type="dxa"/>
          </w:tcPr>
          <w:p w14:paraId="6255A4D0" w14:textId="77777777" w:rsidR="00962AB8" w:rsidRPr="00456301" w:rsidRDefault="00962AB8">
            <w:pPr>
              <w:spacing w:line="240" w:lineRule="auto"/>
              <w:rPr>
                <w:sz w:val="24"/>
                <w:rtl/>
              </w:rPr>
            </w:pPr>
            <w:r w:rsidRPr="00456301">
              <w:rPr>
                <w:sz w:val="24"/>
                <w:rtl/>
              </w:rPr>
              <w:t>חישוב במחיר נמוך</w:t>
            </w:r>
          </w:p>
        </w:tc>
        <w:tc>
          <w:tcPr>
            <w:tcW w:w="1247" w:type="dxa"/>
          </w:tcPr>
          <w:p w14:paraId="0AA0AD30" w14:textId="77777777" w:rsidR="00962AB8" w:rsidRPr="00456301" w:rsidRDefault="00962AB8">
            <w:pPr>
              <w:spacing w:line="240" w:lineRule="auto"/>
              <w:rPr>
                <w:sz w:val="24"/>
              </w:rPr>
            </w:pPr>
            <w:r w:rsidRPr="00456301">
              <w:rPr>
                <w:sz w:val="24"/>
                <w:rtl/>
              </w:rPr>
              <w:t xml:space="preserve">סעיף 2 </w:t>
            </w:r>
          </w:p>
        </w:tc>
      </w:tr>
      <w:tr w:rsidR="00962AB8" w:rsidRPr="00456301" w14:paraId="660EDC14" w14:textId="77777777">
        <w:tblPrEx>
          <w:tblCellMar>
            <w:top w:w="0" w:type="dxa"/>
            <w:bottom w:w="0" w:type="dxa"/>
          </w:tblCellMar>
        </w:tblPrEx>
        <w:tc>
          <w:tcPr>
            <w:tcW w:w="850" w:type="dxa"/>
          </w:tcPr>
          <w:p w14:paraId="6EA43CE1" w14:textId="77777777" w:rsidR="00962AB8" w:rsidRPr="00456301" w:rsidRDefault="00962AB8">
            <w:pPr>
              <w:spacing w:line="240" w:lineRule="auto"/>
              <w:rPr>
                <w:sz w:val="24"/>
              </w:rPr>
            </w:pPr>
            <w:r w:rsidRPr="00456301">
              <w:rPr>
                <w:sz w:val="24"/>
                <w:rtl/>
              </w:rPr>
              <w:fldChar w:fldCharType="begin"/>
            </w:r>
            <w:r w:rsidRPr="00456301">
              <w:rPr>
                <w:sz w:val="24"/>
                <w:rtl/>
              </w:rPr>
              <w:instrText xml:space="preserve"> </w:instrText>
            </w:r>
            <w:r w:rsidRPr="00456301">
              <w:rPr>
                <w:sz w:val="24"/>
              </w:rPr>
              <w:instrText>PAGEREF Seif2</w:instrText>
            </w:r>
            <w:r w:rsidRPr="00456301">
              <w:rPr>
                <w:sz w:val="24"/>
                <w:rtl/>
              </w:rPr>
              <w:instrText xml:space="preserve"> </w:instrText>
            </w:r>
            <w:r w:rsidRPr="00456301">
              <w:rPr>
                <w:sz w:val="24"/>
                <w:rtl/>
              </w:rPr>
              <w:fldChar w:fldCharType="separate"/>
            </w:r>
            <w:r w:rsidR="004A5356">
              <w:rPr>
                <w:noProof/>
                <w:sz w:val="24"/>
                <w:rtl/>
              </w:rPr>
              <w:t>2</w:t>
            </w:r>
            <w:r w:rsidRPr="00456301">
              <w:rPr>
                <w:sz w:val="24"/>
                <w:rtl/>
              </w:rPr>
              <w:fldChar w:fldCharType="end"/>
            </w:r>
          </w:p>
        </w:tc>
        <w:tc>
          <w:tcPr>
            <w:tcW w:w="567" w:type="dxa"/>
          </w:tcPr>
          <w:p w14:paraId="2DC06825" w14:textId="77777777" w:rsidR="00962AB8" w:rsidRPr="00456301" w:rsidRDefault="00962AB8">
            <w:pPr>
              <w:spacing w:line="240" w:lineRule="auto"/>
              <w:rPr>
                <w:sz w:val="24"/>
              </w:rPr>
            </w:pPr>
            <w:hyperlink w:anchor="Seif2" w:tooltip="מועד לתשלום המס" w:history="1">
              <w:r w:rsidRPr="00456301">
                <w:rPr>
                  <w:rStyle w:val="Hyperlink"/>
                </w:rPr>
                <w:t>Go</w:t>
              </w:r>
            </w:hyperlink>
          </w:p>
        </w:tc>
        <w:tc>
          <w:tcPr>
            <w:tcW w:w="5669" w:type="dxa"/>
          </w:tcPr>
          <w:p w14:paraId="49681634" w14:textId="77777777" w:rsidR="00962AB8" w:rsidRPr="00456301" w:rsidRDefault="00962AB8">
            <w:pPr>
              <w:spacing w:line="240" w:lineRule="auto"/>
              <w:rPr>
                <w:sz w:val="24"/>
                <w:rtl/>
              </w:rPr>
            </w:pPr>
            <w:r w:rsidRPr="00456301">
              <w:rPr>
                <w:sz w:val="24"/>
                <w:rtl/>
              </w:rPr>
              <w:t>מועד לתשלום המס</w:t>
            </w:r>
          </w:p>
        </w:tc>
        <w:tc>
          <w:tcPr>
            <w:tcW w:w="1247" w:type="dxa"/>
          </w:tcPr>
          <w:p w14:paraId="39289CA9" w14:textId="77777777" w:rsidR="00962AB8" w:rsidRPr="00456301" w:rsidRDefault="00962AB8">
            <w:pPr>
              <w:spacing w:line="240" w:lineRule="auto"/>
              <w:rPr>
                <w:sz w:val="24"/>
              </w:rPr>
            </w:pPr>
            <w:r w:rsidRPr="00456301">
              <w:rPr>
                <w:sz w:val="24"/>
                <w:rtl/>
              </w:rPr>
              <w:t xml:space="preserve">סעיף 3 </w:t>
            </w:r>
          </w:p>
        </w:tc>
      </w:tr>
      <w:tr w:rsidR="00962AB8" w:rsidRPr="00456301" w14:paraId="62990FFF" w14:textId="77777777">
        <w:tblPrEx>
          <w:tblCellMar>
            <w:top w:w="0" w:type="dxa"/>
            <w:bottom w:w="0" w:type="dxa"/>
          </w:tblCellMar>
        </w:tblPrEx>
        <w:tc>
          <w:tcPr>
            <w:tcW w:w="850" w:type="dxa"/>
          </w:tcPr>
          <w:p w14:paraId="631DDF8D" w14:textId="77777777" w:rsidR="00962AB8" w:rsidRPr="00456301" w:rsidRDefault="00962AB8">
            <w:pPr>
              <w:spacing w:line="240" w:lineRule="auto"/>
              <w:rPr>
                <w:sz w:val="24"/>
              </w:rPr>
            </w:pPr>
            <w:r w:rsidRPr="00456301">
              <w:rPr>
                <w:sz w:val="24"/>
                <w:rtl/>
              </w:rPr>
              <w:fldChar w:fldCharType="begin"/>
            </w:r>
            <w:r w:rsidRPr="00456301">
              <w:rPr>
                <w:sz w:val="24"/>
                <w:rtl/>
              </w:rPr>
              <w:instrText xml:space="preserve"> </w:instrText>
            </w:r>
            <w:r w:rsidRPr="00456301">
              <w:rPr>
                <w:sz w:val="24"/>
              </w:rPr>
              <w:instrText>PAGEREF Seif3</w:instrText>
            </w:r>
            <w:r w:rsidRPr="00456301">
              <w:rPr>
                <w:sz w:val="24"/>
                <w:rtl/>
              </w:rPr>
              <w:instrText xml:space="preserve"> </w:instrText>
            </w:r>
            <w:r w:rsidRPr="00456301">
              <w:rPr>
                <w:sz w:val="24"/>
                <w:rtl/>
              </w:rPr>
              <w:fldChar w:fldCharType="separate"/>
            </w:r>
            <w:r w:rsidR="004A5356">
              <w:rPr>
                <w:noProof/>
                <w:sz w:val="24"/>
                <w:rtl/>
              </w:rPr>
              <w:t>2</w:t>
            </w:r>
            <w:r w:rsidRPr="00456301">
              <w:rPr>
                <w:sz w:val="24"/>
                <w:rtl/>
              </w:rPr>
              <w:fldChar w:fldCharType="end"/>
            </w:r>
          </w:p>
        </w:tc>
        <w:tc>
          <w:tcPr>
            <w:tcW w:w="567" w:type="dxa"/>
          </w:tcPr>
          <w:p w14:paraId="0C1620D5" w14:textId="77777777" w:rsidR="00962AB8" w:rsidRPr="00456301" w:rsidRDefault="00962AB8">
            <w:pPr>
              <w:spacing w:line="240" w:lineRule="auto"/>
              <w:rPr>
                <w:sz w:val="24"/>
              </w:rPr>
            </w:pPr>
            <w:hyperlink w:anchor="Seif3" w:tooltip="השם" w:history="1">
              <w:r w:rsidRPr="00456301">
                <w:rPr>
                  <w:rStyle w:val="Hyperlink"/>
                </w:rPr>
                <w:t>Go</w:t>
              </w:r>
            </w:hyperlink>
          </w:p>
        </w:tc>
        <w:tc>
          <w:tcPr>
            <w:tcW w:w="5669" w:type="dxa"/>
          </w:tcPr>
          <w:p w14:paraId="47F6417A" w14:textId="77777777" w:rsidR="00962AB8" w:rsidRPr="00456301" w:rsidRDefault="00962AB8">
            <w:pPr>
              <w:spacing w:line="240" w:lineRule="auto"/>
              <w:rPr>
                <w:sz w:val="24"/>
                <w:rtl/>
              </w:rPr>
            </w:pPr>
            <w:r w:rsidRPr="00456301">
              <w:rPr>
                <w:sz w:val="24"/>
                <w:rtl/>
              </w:rPr>
              <w:t>השם</w:t>
            </w:r>
          </w:p>
        </w:tc>
        <w:tc>
          <w:tcPr>
            <w:tcW w:w="1247" w:type="dxa"/>
          </w:tcPr>
          <w:p w14:paraId="4D3AC4B4" w14:textId="77777777" w:rsidR="00962AB8" w:rsidRPr="00456301" w:rsidRDefault="00962AB8">
            <w:pPr>
              <w:spacing w:line="240" w:lineRule="auto"/>
              <w:rPr>
                <w:sz w:val="24"/>
              </w:rPr>
            </w:pPr>
            <w:r w:rsidRPr="00456301">
              <w:rPr>
                <w:sz w:val="24"/>
                <w:rtl/>
              </w:rPr>
              <w:t xml:space="preserve">סעיף 4 </w:t>
            </w:r>
          </w:p>
        </w:tc>
      </w:tr>
      <w:tr w:rsidR="00962AB8" w:rsidRPr="00456301" w14:paraId="022D8EAF" w14:textId="77777777">
        <w:tblPrEx>
          <w:tblCellMar>
            <w:top w:w="0" w:type="dxa"/>
            <w:bottom w:w="0" w:type="dxa"/>
          </w:tblCellMar>
        </w:tblPrEx>
        <w:tc>
          <w:tcPr>
            <w:tcW w:w="850" w:type="dxa"/>
          </w:tcPr>
          <w:p w14:paraId="250784FA" w14:textId="77777777" w:rsidR="00962AB8" w:rsidRPr="00456301" w:rsidRDefault="00962AB8">
            <w:pPr>
              <w:spacing w:line="240" w:lineRule="auto"/>
              <w:rPr>
                <w:sz w:val="24"/>
              </w:rPr>
            </w:pPr>
            <w:r w:rsidRPr="00456301">
              <w:rPr>
                <w:sz w:val="24"/>
                <w:rtl/>
              </w:rPr>
              <w:fldChar w:fldCharType="begin"/>
            </w:r>
            <w:r w:rsidRPr="00456301">
              <w:rPr>
                <w:sz w:val="24"/>
                <w:rtl/>
              </w:rPr>
              <w:instrText xml:space="preserve"> </w:instrText>
            </w:r>
            <w:r w:rsidRPr="00456301">
              <w:rPr>
                <w:sz w:val="24"/>
              </w:rPr>
              <w:instrText>PAGEREF med0</w:instrText>
            </w:r>
            <w:r w:rsidRPr="00456301">
              <w:rPr>
                <w:sz w:val="24"/>
                <w:rtl/>
              </w:rPr>
              <w:instrText xml:space="preserve"> </w:instrText>
            </w:r>
            <w:r w:rsidRPr="00456301">
              <w:rPr>
                <w:sz w:val="24"/>
                <w:rtl/>
              </w:rPr>
              <w:fldChar w:fldCharType="separate"/>
            </w:r>
            <w:r w:rsidR="004A5356">
              <w:rPr>
                <w:noProof/>
                <w:sz w:val="24"/>
                <w:rtl/>
              </w:rPr>
              <w:t>2</w:t>
            </w:r>
            <w:r w:rsidRPr="00456301">
              <w:rPr>
                <w:sz w:val="24"/>
                <w:rtl/>
              </w:rPr>
              <w:fldChar w:fldCharType="end"/>
            </w:r>
          </w:p>
        </w:tc>
        <w:tc>
          <w:tcPr>
            <w:tcW w:w="567" w:type="dxa"/>
          </w:tcPr>
          <w:p w14:paraId="2C852E68" w14:textId="77777777" w:rsidR="00962AB8" w:rsidRPr="00456301" w:rsidRDefault="00962AB8">
            <w:pPr>
              <w:spacing w:line="240" w:lineRule="auto"/>
              <w:rPr>
                <w:sz w:val="24"/>
              </w:rPr>
            </w:pPr>
            <w:hyperlink w:anchor="med0" w:tooltip="תוספת ראשונה" w:history="1">
              <w:r w:rsidRPr="00456301">
                <w:rPr>
                  <w:rStyle w:val="Hyperlink"/>
                </w:rPr>
                <w:t>Go</w:t>
              </w:r>
            </w:hyperlink>
          </w:p>
        </w:tc>
        <w:tc>
          <w:tcPr>
            <w:tcW w:w="5669" w:type="dxa"/>
          </w:tcPr>
          <w:p w14:paraId="0C521F7B" w14:textId="77777777" w:rsidR="00962AB8" w:rsidRPr="00456301" w:rsidRDefault="00962AB8">
            <w:pPr>
              <w:spacing w:line="240" w:lineRule="auto"/>
              <w:rPr>
                <w:sz w:val="24"/>
              </w:rPr>
            </w:pPr>
            <w:r w:rsidRPr="00456301">
              <w:rPr>
                <w:sz w:val="24"/>
                <w:rtl/>
              </w:rPr>
              <w:t>תוספת ראשונה</w:t>
            </w:r>
          </w:p>
        </w:tc>
        <w:tc>
          <w:tcPr>
            <w:tcW w:w="1247" w:type="dxa"/>
          </w:tcPr>
          <w:p w14:paraId="458E610A" w14:textId="77777777" w:rsidR="00962AB8" w:rsidRPr="00456301" w:rsidRDefault="00962AB8">
            <w:pPr>
              <w:spacing w:line="240" w:lineRule="auto"/>
              <w:rPr>
                <w:sz w:val="24"/>
              </w:rPr>
            </w:pPr>
          </w:p>
        </w:tc>
      </w:tr>
      <w:tr w:rsidR="00962AB8" w:rsidRPr="00456301" w14:paraId="3034ED30" w14:textId="77777777">
        <w:tblPrEx>
          <w:tblCellMar>
            <w:top w:w="0" w:type="dxa"/>
            <w:bottom w:w="0" w:type="dxa"/>
          </w:tblCellMar>
        </w:tblPrEx>
        <w:tc>
          <w:tcPr>
            <w:tcW w:w="850" w:type="dxa"/>
          </w:tcPr>
          <w:p w14:paraId="28C77F15" w14:textId="77777777" w:rsidR="00962AB8" w:rsidRPr="00456301" w:rsidRDefault="00962AB8">
            <w:pPr>
              <w:spacing w:line="240" w:lineRule="auto"/>
              <w:rPr>
                <w:sz w:val="24"/>
              </w:rPr>
            </w:pPr>
            <w:r w:rsidRPr="00456301">
              <w:rPr>
                <w:sz w:val="24"/>
                <w:rtl/>
              </w:rPr>
              <w:fldChar w:fldCharType="begin"/>
            </w:r>
            <w:r w:rsidRPr="00456301">
              <w:rPr>
                <w:sz w:val="24"/>
                <w:rtl/>
              </w:rPr>
              <w:instrText xml:space="preserve"> </w:instrText>
            </w:r>
            <w:r w:rsidRPr="00456301">
              <w:rPr>
                <w:sz w:val="24"/>
              </w:rPr>
              <w:instrText>PAGEREF med1</w:instrText>
            </w:r>
            <w:r w:rsidRPr="00456301">
              <w:rPr>
                <w:sz w:val="24"/>
                <w:rtl/>
              </w:rPr>
              <w:instrText xml:space="preserve"> </w:instrText>
            </w:r>
            <w:r w:rsidRPr="00456301">
              <w:rPr>
                <w:sz w:val="24"/>
                <w:rtl/>
              </w:rPr>
              <w:fldChar w:fldCharType="separate"/>
            </w:r>
            <w:r w:rsidR="004A5356">
              <w:rPr>
                <w:noProof/>
                <w:sz w:val="24"/>
                <w:rtl/>
              </w:rPr>
              <w:t>3</w:t>
            </w:r>
            <w:r w:rsidRPr="00456301">
              <w:rPr>
                <w:sz w:val="24"/>
                <w:rtl/>
              </w:rPr>
              <w:fldChar w:fldCharType="end"/>
            </w:r>
          </w:p>
        </w:tc>
        <w:tc>
          <w:tcPr>
            <w:tcW w:w="567" w:type="dxa"/>
          </w:tcPr>
          <w:p w14:paraId="08630241" w14:textId="77777777" w:rsidR="00962AB8" w:rsidRPr="00456301" w:rsidRDefault="00962AB8">
            <w:pPr>
              <w:spacing w:line="240" w:lineRule="auto"/>
              <w:rPr>
                <w:sz w:val="24"/>
              </w:rPr>
            </w:pPr>
            <w:hyperlink w:anchor="med1" w:tooltip="תוספת שניה" w:history="1">
              <w:r w:rsidRPr="00456301">
                <w:rPr>
                  <w:rStyle w:val="Hyperlink"/>
                </w:rPr>
                <w:t>Go</w:t>
              </w:r>
            </w:hyperlink>
          </w:p>
        </w:tc>
        <w:tc>
          <w:tcPr>
            <w:tcW w:w="5669" w:type="dxa"/>
          </w:tcPr>
          <w:p w14:paraId="595A35E1" w14:textId="77777777" w:rsidR="00962AB8" w:rsidRPr="00456301" w:rsidRDefault="00962AB8">
            <w:pPr>
              <w:spacing w:line="240" w:lineRule="auto"/>
              <w:rPr>
                <w:sz w:val="24"/>
              </w:rPr>
            </w:pPr>
            <w:r w:rsidRPr="00456301">
              <w:rPr>
                <w:sz w:val="24"/>
                <w:rtl/>
              </w:rPr>
              <w:t>תוספת שניה</w:t>
            </w:r>
          </w:p>
        </w:tc>
        <w:tc>
          <w:tcPr>
            <w:tcW w:w="1247" w:type="dxa"/>
          </w:tcPr>
          <w:p w14:paraId="74D1D067" w14:textId="77777777" w:rsidR="00962AB8" w:rsidRPr="00456301" w:rsidRDefault="00962AB8">
            <w:pPr>
              <w:spacing w:line="240" w:lineRule="auto"/>
              <w:rPr>
                <w:sz w:val="24"/>
              </w:rPr>
            </w:pPr>
          </w:p>
        </w:tc>
      </w:tr>
    </w:tbl>
    <w:p w14:paraId="797C2852" w14:textId="77777777" w:rsidR="00962AB8" w:rsidRPr="00456301" w:rsidRDefault="00962AB8">
      <w:pPr>
        <w:pStyle w:val="big-header"/>
        <w:ind w:left="0" w:right="1134"/>
        <w:rPr>
          <w:rFonts w:cs="FrankRuehl"/>
          <w:sz w:val="32"/>
          <w:rtl/>
        </w:rPr>
      </w:pPr>
    </w:p>
    <w:p w14:paraId="2B23C27C" w14:textId="77777777" w:rsidR="00962AB8" w:rsidRPr="00456301" w:rsidRDefault="00962AB8" w:rsidP="003C764F">
      <w:pPr>
        <w:pStyle w:val="big-header"/>
        <w:ind w:left="0" w:right="1134"/>
        <w:rPr>
          <w:rStyle w:val="default"/>
          <w:rFonts w:cs="FrankRuehl" w:hint="cs"/>
          <w:rtl/>
        </w:rPr>
      </w:pPr>
      <w:r w:rsidRPr="00456301">
        <w:rPr>
          <w:rtl/>
        </w:rPr>
        <w:br w:type="page"/>
      </w:r>
      <w:r w:rsidRPr="00456301">
        <w:rPr>
          <w:rFonts w:cs="FrankRuehl"/>
          <w:sz w:val="32"/>
          <w:rtl/>
        </w:rPr>
        <w:lastRenderedPageBreak/>
        <w:t>תק</w:t>
      </w:r>
      <w:r w:rsidRPr="00456301">
        <w:rPr>
          <w:rFonts w:cs="FrankRuehl" w:hint="cs"/>
          <w:sz w:val="32"/>
          <w:rtl/>
        </w:rPr>
        <w:t>נות מס קניה (חישוב מחיר שירות ומועד תשלום המס), תשכ"ה</w:t>
      </w:r>
      <w:r w:rsidR="00D36B01">
        <w:rPr>
          <w:rFonts w:cs="FrankRuehl" w:hint="cs"/>
          <w:sz w:val="32"/>
          <w:rtl/>
        </w:rPr>
        <w:t>-</w:t>
      </w:r>
      <w:r w:rsidRPr="00456301">
        <w:rPr>
          <w:rFonts w:cs="FrankRuehl"/>
          <w:sz w:val="32"/>
          <w:rtl/>
        </w:rPr>
        <w:t>1965</w:t>
      </w:r>
      <w:r w:rsidR="004A5356">
        <w:rPr>
          <w:rStyle w:val="a6"/>
          <w:rFonts w:cs="FrankRuehl"/>
          <w:sz w:val="32"/>
          <w:rtl/>
        </w:rPr>
        <w:footnoteReference w:customMarkFollows="1" w:id="1"/>
        <w:t>*</w:t>
      </w:r>
    </w:p>
    <w:p w14:paraId="15E8C9B8" w14:textId="77777777" w:rsidR="00962AB8" w:rsidRPr="00456301" w:rsidRDefault="00962AB8" w:rsidP="003E0203">
      <w:pPr>
        <w:pStyle w:val="P00"/>
        <w:spacing w:before="72"/>
        <w:ind w:left="0" w:right="1134"/>
        <w:rPr>
          <w:rStyle w:val="default"/>
          <w:rFonts w:cs="FrankRuehl"/>
          <w:rtl/>
        </w:rPr>
      </w:pPr>
      <w:r w:rsidRPr="00456301">
        <w:rPr>
          <w:rFonts w:cs="FrankRuehl"/>
          <w:sz w:val="26"/>
          <w:rtl/>
        </w:rPr>
        <w:tab/>
      </w:r>
      <w:r w:rsidRPr="00456301">
        <w:rPr>
          <w:rStyle w:val="default"/>
          <w:rFonts w:cs="FrankRuehl"/>
          <w:rtl/>
        </w:rPr>
        <w:t>בת</w:t>
      </w:r>
      <w:r w:rsidRPr="00456301">
        <w:rPr>
          <w:rStyle w:val="default"/>
          <w:rFonts w:cs="FrankRuehl" w:hint="cs"/>
          <w:rtl/>
        </w:rPr>
        <w:t>וקף סמכותי לפי הסעיפים 4א(ד), 10(א)(4) ו-31(9) לחוק מס קניה (סחורות ושירותים), תשי"ב</w:t>
      </w:r>
      <w:r w:rsidR="003E0203">
        <w:rPr>
          <w:rStyle w:val="default"/>
          <w:rFonts w:cs="FrankRuehl" w:hint="cs"/>
          <w:rtl/>
        </w:rPr>
        <w:t>-</w:t>
      </w:r>
      <w:r w:rsidRPr="00456301">
        <w:rPr>
          <w:rStyle w:val="default"/>
          <w:rFonts w:cs="FrankRuehl"/>
          <w:rtl/>
        </w:rPr>
        <w:t xml:space="preserve">1952, </w:t>
      </w:r>
      <w:r w:rsidRPr="00456301">
        <w:rPr>
          <w:rStyle w:val="default"/>
          <w:rFonts w:cs="FrankRuehl" w:hint="cs"/>
          <w:rtl/>
        </w:rPr>
        <w:t>ובאישור ועדת הכספים של הכנסת, אני מתקין תקנות אלה:</w:t>
      </w:r>
    </w:p>
    <w:p w14:paraId="1E8F53F0" w14:textId="77777777" w:rsidR="00962AB8" w:rsidRPr="00456301" w:rsidRDefault="00962AB8">
      <w:pPr>
        <w:pStyle w:val="P00"/>
        <w:spacing w:before="72"/>
        <w:ind w:left="0" w:right="1134"/>
        <w:rPr>
          <w:rStyle w:val="default"/>
          <w:rFonts w:cs="FrankRuehl"/>
          <w:rtl/>
        </w:rPr>
      </w:pPr>
      <w:bookmarkStart w:id="0" w:name="Seif0"/>
      <w:bookmarkEnd w:id="0"/>
      <w:r w:rsidRPr="00456301">
        <w:rPr>
          <w:lang w:val="he-IL"/>
        </w:rPr>
        <w:pict w14:anchorId="0D228E87">
          <v:rect id="_x0000_s1026" style="position:absolute;left:0;text-align:left;margin-left:464.5pt;margin-top:8.05pt;width:75.05pt;height:16pt;z-index:251653120" o:allowincell="f" filled="f" stroked="f" strokecolor="lime" strokeweight=".25pt">
            <v:textbox inset="0,0,0,0">
              <w:txbxContent>
                <w:p w14:paraId="2D912C59" w14:textId="77777777" w:rsidR="00962AB8" w:rsidRDefault="00962AB8" w:rsidP="003E0203">
                  <w:pPr>
                    <w:spacing w:line="160" w:lineRule="exact"/>
                    <w:jc w:val="left"/>
                    <w:rPr>
                      <w:rFonts w:cs="Miriam"/>
                      <w:noProof/>
                      <w:sz w:val="18"/>
                      <w:szCs w:val="18"/>
                      <w:rtl/>
                    </w:rPr>
                  </w:pPr>
                  <w:r>
                    <w:rPr>
                      <w:rFonts w:cs="Miriam"/>
                      <w:sz w:val="18"/>
                      <w:szCs w:val="18"/>
                      <w:rtl/>
                    </w:rPr>
                    <w:t>חי</w:t>
                  </w:r>
                  <w:r>
                    <w:rPr>
                      <w:rFonts w:cs="Miriam" w:hint="cs"/>
                      <w:sz w:val="18"/>
                      <w:szCs w:val="18"/>
                      <w:rtl/>
                    </w:rPr>
                    <w:t>שוב מחיר</w:t>
                  </w:r>
                  <w:r w:rsidR="003E0203">
                    <w:rPr>
                      <w:rFonts w:cs="Miriam" w:hint="cs"/>
                      <w:sz w:val="18"/>
                      <w:szCs w:val="18"/>
                      <w:rtl/>
                    </w:rPr>
                    <w:t xml:space="preserve"> </w:t>
                  </w:r>
                  <w:r>
                    <w:rPr>
                      <w:rFonts w:cs="Miriam"/>
                      <w:sz w:val="18"/>
                      <w:szCs w:val="18"/>
                      <w:rtl/>
                    </w:rPr>
                    <w:t>שי</w:t>
                  </w:r>
                  <w:r>
                    <w:rPr>
                      <w:rFonts w:cs="Miriam" w:hint="cs"/>
                      <w:sz w:val="18"/>
                      <w:szCs w:val="18"/>
                      <w:rtl/>
                    </w:rPr>
                    <w:t>רות</w:t>
                  </w:r>
                </w:p>
              </w:txbxContent>
            </v:textbox>
            <w10:anchorlock/>
          </v:rect>
        </w:pict>
      </w:r>
      <w:r w:rsidRPr="00456301">
        <w:rPr>
          <w:rStyle w:val="big-number"/>
          <w:rFonts w:cs="Miriam"/>
          <w:rtl/>
        </w:rPr>
        <w:t>1.</w:t>
      </w:r>
      <w:r w:rsidRPr="00456301">
        <w:rPr>
          <w:rStyle w:val="big-number"/>
          <w:rFonts w:cs="Miriam"/>
          <w:rtl/>
        </w:rPr>
        <w:tab/>
      </w:r>
      <w:r w:rsidRPr="00456301">
        <w:rPr>
          <w:rStyle w:val="default"/>
          <w:rFonts w:cs="FrankRuehl"/>
          <w:rtl/>
        </w:rPr>
        <w:t>לצ</w:t>
      </w:r>
      <w:r w:rsidRPr="00456301">
        <w:rPr>
          <w:rStyle w:val="default"/>
          <w:rFonts w:cs="FrankRuehl" w:hint="cs"/>
          <w:rtl/>
        </w:rPr>
        <w:t>ורך חישוב מחירו של שירו</w:t>
      </w:r>
      <w:r w:rsidRPr="00456301">
        <w:rPr>
          <w:rStyle w:val="default"/>
          <w:rFonts w:cs="FrankRuehl"/>
          <w:rtl/>
        </w:rPr>
        <w:t xml:space="preserve">ת </w:t>
      </w:r>
      <w:r w:rsidRPr="00456301">
        <w:rPr>
          <w:rStyle w:val="default"/>
          <w:rFonts w:cs="FrankRuehl" w:hint="cs"/>
          <w:rtl/>
        </w:rPr>
        <w:t>טעון מס יראו כאילו ניתן אותו שירות בתנאים המקובלים באותו ענף ובמחיר הכולל את כל ההוצאות הכרוכות במתן השירות, לרבות מסים וכל תשלום אחר שבו נתחייב אדם לגבי מתן אותו שירות.</w:t>
      </w:r>
    </w:p>
    <w:p w14:paraId="7B93EB96" w14:textId="77777777" w:rsidR="00962AB8" w:rsidRPr="00456301" w:rsidRDefault="00962AB8">
      <w:pPr>
        <w:pStyle w:val="P00"/>
        <w:spacing w:before="72"/>
        <w:ind w:left="0" w:right="1134"/>
        <w:rPr>
          <w:rStyle w:val="default"/>
          <w:rFonts w:cs="FrankRuehl"/>
          <w:rtl/>
        </w:rPr>
      </w:pPr>
      <w:bookmarkStart w:id="1" w:name="Seif1"/>
      <w:bookmarkEnd w:id="1"/>
      <w:r w:rsidRPr="00456301">
        <w:rPr>
          <w:lang w:val="he-IL"/>
        </w:rPr>
        <w:pict w14:anchorId="01C29442">
          <v:rect id="_x0000_s1027" style="position:absolute;left:0;text-align:left;margin-left:464.5pt;margin-top:8.05pt;width:75.05pt;height:16pt;z-index:251654144" o:allowincell="f" filled="f" stroked="f" strokecolor="lime" strokeweight=".25pt">
            <v:textbox inset="0,0,0,0">
              <w:txbxContent>
                <w:p w14:paraId="1FC0FF10" w14:textId="77777777" w:rsidR="00962AB8" w:rsidRDefault="00962AB8" w:rsidP="003E0203">
                  <w:pPr>
                    <w:spacing w:line="160" w:lineRule="exact"/>
                    <w:jc w:val="left"/>
                    <w:rPr>
                      <w:rFonts w:cs="Miriam"/>
                      <w:noProof/>
                      <w:sz w:val="18"/>
                      <w:szCs w:val="18"/>
                      <w:rtl/>
                    </w:rPr>
                  </w:pPr>
                  <w:r>
                    <w:rPr>
                      <w:rFonts w:cs="Miriam"/>
                      <w:sz w:val="18"/>
                      <w:szCs w:val="18"/>
                      <w:rtl/>
                    </w:rPr>
                    <w:t>חי</w:t>
                  </w:r>
                  <w:r>
                    <w:rPr>
                      <w:rFonts w:cs="Miriam" w:hint="cs"/>
                      <w:sz w:val="18"/>
                      <w:szCs w:val="18"/>
                      <w:rtl/>
                    </w:rPr>
                    <w:t>שוב</w:t>
                  </w:r>
                  <w:r w:rsidR="003E0203">
                    <w:rPr>
                      <w:rFonts w:cs="Miriam" w:hint="cs"/>
                      <w:sz w:val="18"/>
                      <w:szCs w:val="18"/>
                      <w:rtl/>
                    </w:rPr>
                    <w:t xml:space="preserve"> </w:t>
                  </w:r>
                  <w:r>
                    <w:rPr>
                      <w:rFonts w:cs="Miriam"/>
                      <w:sz w:val="18"/>
                      <w:szCs w:val="18"/>
                      <w:rtl/>
                    </w:rPr>
                    <w:t>במ</w:t>
                  </w:r>
                  <w:r>
                    <w:rPr>
                      <w:rFonts w:cs="Miriam" w:hint="cs"/>
                      <w:sz w:val="18"/>
                      <w:szCs w:val="18"/>
                      <w:rtl/>
                    </w:rPr>
                    <w:t>חיר נמוך</w:t>
                  </w:r>
                </w:p>
              </w:txbxContent>
            </v:textbox>
            <w10:anchorlock/>
          </v:rect>
        </w:pict>
      </w:r>
      <w:r w:rsidRPr="00456301">
        <w:rPr>
          <w:rStyle w:val="big-number"/>
          <w:rFonts w:cs="Miriam"/>
          <w:rtl/>
        </w:rPr>
        <w:t>2.</w:t>
      </w:r>
      <w:r w:rsidRPr="00456301">
        <w:rPr>
          <w:rStyle w:val="big-number"/>
          <w:rFonts w:cs="Miriam"/>
          <w:rtl/>
        </w:rPr>
        <w:tab/>
      </w:r>
      <w:r w:rsidRPr="00456301">
        <w:rPr>
          <w:rStyle w:val="default"/>
          <w:rFonts w:cs="FrankRuehl"/>
          <w:rtl/>
        </w:rPr>
        <w:t>(א</w:t>
      </w:r>
      <w:r w:rsidRPr="00456301">
        <w:rPr>
          <w:rStyle w:val="default"/>
          <w:rFonts w:cs="FrankRuehl" w:hint="cs"/>
          <w:rtl/>
        </w:rPr>
        <w:t>)</w:t>
      </w:r>
      <w:r w:rsidRPr="00456301">
        <w:rPr>
          <w:rStyle w:val="default"/>
          <w:rFonts w:cs="FrankRuehl"/>
          <w:rtl/>
        </w:rPr>
        <w:tab/>
        <w:t>נ</w:t>
      </w:r>
      <w:r w:rsidRPr="00456301">
        <w:rPr>
          <w:rStyle w:val="default"/>
          <w:rFonts w:cs="FrankRuehl" w:hint="cs"/>
          <w:rtl/>
        </w:rPr>
        <w:t>ותן שירו</w:t>
      </w:r>
      <w:r w:rsidRPr="00456301">
        <w:rPr>
          <w:rStyle w:val="default"/>
          <w:rFonts w:cs="FrankRuehl"/>
          <w:rtl/>
        </w:rPr>
        <w:t>ת</w:t>
      </w:r>
      <w:r w:rsidRPr="00456301">
        <w:rPr>
          <w:rStyle w:val="default"/>
          <w:rFonts w:cs="FrankRuehl" w:hint="cs"/>
          <w:rtl/>
        </w:rPr>
        <w:t xml:space="preserve"> שברצונו לקבוע, במהלך הרגיל של העסקים או משלח-היד, מחיר נמוך מן הת</w:t>
      </w:r>
      <w:r w:rsidRPr="00456301">
        <w:rPr>
          <w:rStyle w:val="default"/>
          <w:rFonts w:cs="FrankRuehl"/>
          <w:rtl/>
        </w:rPr>
        <w:t>מו</w:t>
      </w:r>
      <w:r w:rsidRPr="00456301">
        <w:rPr>
          <w:rStyle w:val="default"/>
          <w:rFonts w:cs="FrankRuehl" w:hint="cs"/>
          <w:rtl/>
        </w:rPr>
        <w:t>רה המלאה המשתלמת כרגיל בעד אותו שירות, יודיע על כך למנהל בטופס המפורט בתוספת הראשונה.</w:t>
      </w:r>
    </w:p>
    <w:p w14:paraId="74C1CBAE" w14:textId="77777777" w:rsidR="00962AB8" w:rsidRPr="00456301" w:rsidRDefault="00962AB8">
      <w:pPr>
        <w:pStyle w:val="P00"/>
        <w:spacing w:before="72"/>
        <w:ind w:left="0" w:right="1134"/>
        <w:rPr>
          <w:rStyle w:val="default"/>
          <w:rFonts w:cs="FrankRuehl"/>
          <w:rtl/>
        </w:rPr>
      </w:pPr>
      <w:r w:rsidRPr="00456301">
        <w:rPr>
          <w:rFonts w:cs="FrankRuehl"/>
          <w:sz w:val="26"/>
          <w:rtl/>
        </w:rPr>
        <w:tab/>
      </w:r>
      <w:r w:rsidRPr="00456301">
        <w:rPr>
          <w:rStyle w:val="default"/>
          <w:rFonts w:cs="FrankRuehl"/>
          <w:rtl/>
        </w:rPr>
        <w:t>(ב</w:t>
      </w:r>
      <w:r w:rsidRPr="00456301">
        <w:rPr>
          <w:rStyle w:val="default"/>
          <w:rFonts w:cs="FrankRuehl" w:hint="cs"/>
          <w:rtl/>
        </w:rPr>
        <w:t>)</w:t>
      </w:r>
      <w:r w:rsidRPr="00456301">
        <w:rPr>
          <w:rStyle w:val="default"/>
          <w:rFonts w:cs="FrankRuehl"/>
          <w:rtl/>
        </w:rPr>
        <w:tab/>
        <w:t>נ</w:t>
      </w:r>
      <w:r w:rsidRPr="00456301">
        <w:rPr>
          <w:rStyle w:val="default"/>
          <w:rFonts w:cs="FrankRuehl" w:hint="cs"/>
          <w:rtl/>
        </w:rPr>
        <w:t>ותן שירות לא יחשב את המחיר כאמור בתקנת משנה (א) אלא לאחר שאישר לו המנהל מחיר זה.</w:t>
      </w:r>
    </w:p>
    <w:p w14:paraId="49AFCB85" w14:textId="77777777" w:rsidR="00962AB8" w:rsidRPr="00456301" w:rsidRDefault="00962AB8">
      <w:pPr>
        <w:pStyle w:val="P00"/>
        <w:spacing w:before="72"/>
        <w:ind w:left="0" w:right="1134"/>
        <w:rPr>
          <w:rStyle w:val="default"/>
          <w:rFonts w:cs="FrankRuehl"/>
          <w:rtl/>
        </w:rPr>
      </w:pPr>
      <w:bookmarkStart w:id="2" w:name="Seif2"/>
      <w:bookmarkEnd w:id="2"/>
      <w:r w:rsidRPr="00456301">
        <w:rPr>
          <w:lang w:val="he-IL"/>
        </w:rPr>
        <w:pict w14:anchorId="20BE58D5">
          <v:rect id="_x0000_s1028" style="position:absolute;left:0;text-align:left;margin-left:464.5pt;margin-top:8.05pt;width:75.05pt;height:16pt;z-index:251655168" o:allowincell="f" filled="f" stroked="f" strokecolor="lime" strokeweight=".25pt">
            <v:textbox inset="0,0,0,0">
              <w:txbxContent>
                <w:p w14:paraId="5C0372CD" w14:textId="77777777" w:rsidR="00962AB8" w:rsidRDefault="00962AB8" w:rsidP="003E0203">
                  <w:pPr>
                    <w:spacing w:line="160" w:lineRule="exact"/>
                    <w:jc w:val="left"/>
                    <w:rPr>
                      <w:rFonts w:cs="Miriam"/>
                      <w:noProof/>
                      <w:sz w:val="18"/>
                      <w:szCs w:val="18"/>
                      <w:rtl/>
                    </w:rPr>
                  </w:pPr>
                  <w:r>
                    <w:rPr>
                      <w:rFonts w:cs="Miriam"/>
                      <w:sz w:val="18"/>
                      <w:szCs w:val="18"/>
                      <w:rtl/>
                    </w:rPr>
                    <w:t>מו</w:t>
                  </w:r>
                  <w:r>
                    <w:rPr>
                      <w:rFonts w:cs="Miriam" w:hint="cs"/>
                      <w:sz w:val="18"/>
                      <w:szCs w:val="18"/>
                      <w:rtl/>
                    </w:rPr>
                    <w:t>עד</w:t>
                  </w:r>
                  <w:r w:rsidR="003E0203">
                    <w:rPr>
                      <w:rFonts w:cs="Miriam" w:hint="cs"/>
                      <w:sz w:val="18"/>
                      <w:szCs w:val="18"/>
                      <w:rtl/>
                    </w:rPr>
                    <w:t xml:space="preserve"> </w:t>
                  </w:r>
                  <w:r>
                    <w:rPr>
                      <w:rFonts w:cs="Miriam"/>
                      <w:sz w:val="18"/>
                      <w:szCs w:val="18"/>
                      <w:rtl/>
                    </w:rPr>
                    <w:t>לת</w:t>
                  </w:r>
                  <w:r>
                    <w:rPr>
                      <w:rFonts w:cs="Miriam" w:hint="cs"/>
                      <w:sz w:val="18"/>
                      <w:szCs w:val="18"/>
                      <w:rtl/>
                    </w:rPr>
                    <w:t>שלום המ</w:t>
                  </w:r>
                  <w:r>
                    <w:rPr>
                      <w:rFonts w:cs="Miriam"/>
                      <w:sz w:val="18"/>
                      <w:szCs w:val="18"/>
                      <w:rtl/>
                    </w:rPr>
                    <w:t>ס</w:t>
                  </w:r>
                </w:p>
              </w:txbxContent>
            </v:textbox>
            <w10:anchorlock/>
          </v:rect>
        </w:pict>
      </w:r>
      <w:r w:rsidRPr="00456301">
        <w:rPr>
          <w:rStyle w:val="big-number"/>
          <w:rFonts w:cs="Miriam"/>
          <w:rtl/>
        </w:rPr>
        <w:t>3</w:t>
      </w:r>
      <w:r w:rsidRPr="00456301">
        <w:rPr>
          <w:rStyle w:val="big-number"/>
          <w:rFonts w:cs="Miriam" w:hint="cs"/>
          <w:rtl/>
        </w:rPr>
        <w:t>.</w:t>
      </w:r>
      <w:r w:rsidRPr="00456301">
        <w:rPr>
          <w:rStyle w:val="big-number"/>
          <w:rFonts w:cs="Miriam"/>
          <w:rtl/>
        </w:rPr>
        <w:tab/>
      </w:r>
      <w:r w:rsidRPr="00456301">
        <w:rPr>
          <w:rStyle w:val="default"/>
          <w:rFonts w:cs="FrankRuehl"/>
          <w:rtl/>
        </w:rPr>
        <w:t>מו</w:t>
      </w:r>
      <w:r w:rsidRPr="00456301">
        <w:rPr>
          <w:rStyle w:val="default"/>
          <w:rFonts w:cs="FrankRuehl" w:hint="cs"/>
          <w:rtl/>
        </w:rPr>
        <w:t>עד תשלום המס לגבי שירות המפורט בתוספת השניה בטור א' הוא כמצויין לצדו בטור ב</w:t>
      </w:r>
      <w:r w:rsidRPr="00456301">
        <w:rPr>
          <w:rStyle w:val="default"/>
          <w:rFonts w:cs="FrankRuehl"/>
          <w:rtl/>
        </w:rPr>
        <w:t>'.</w:t>
      </w:r>
    </w:p>
    <w:p w14:paraId="781F8A26" w14:textId="77777777" w:rsidR="00962AB8" w:rsidRPr="00456301" w:rsidRDefault="00962AB8" w:rsidP="003E0203">
      <w:pPr>
        <w:pStyle w:val="P00"/>
        <w:spacing w:before="72"/>
        <w:ind w:left="0" w:right="1134"/>
        <w:rPr>
          <w:rStyle w:val="default"/>
          <w:rFonts w:cs="FrankRuehl"/>
          <w:rtl/>
        </w:rPr>
      </w:pPr>
      <w:bookmarkStart w:id="3" w:name="Seif3"/>
      <w:bookmarkEnd w:id="3"/>
      <w:r w:rsidRPr="00456301">
        <w:rPr>
          <w:lang w:val="he-IL"/>
        </w:rPr>
        <w:pict w14:anchorId="4162A757">
          <v:rect id="_x0000_s1029" style="position:absolute;left:0;text-align:left;margin-left:464.5pt;margin-top:8.05pt;width:75.05pt;height:12.25pt;z-index:251656192" o:allowincell="f" filled="f" stroked="f" strokecolor="lime" strokeweight=".25pt">
            <v:textbox inset="0,0,0,0">
              <w:txbxContent>
                <w:p w14:paraId="492F7DF8" w14:textId="77777777" w:rsidR="00962AB8" w:rsidRDefault="00962AB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456301">
        <w:rPr>
          <w:rStyle w:val="big-number"/>
          <w:rFonts w:cs="Miriam"/>
          <w:rtl/>
        </w:rPr>
        <w:t>4.</w:t>
      </w:r>
      <w:r w:rsidRPr="00456301">
        <w:rPr>
          <w:rStyle w:val="big-number"/>
          <w:rFonts w:cs="Miriam"/>
          <w:rtl/>
        </w:rPr>
        <w:tab/>
      </w:r>
      <w:r w:rsidRPr="00456301">
        <w:rPr>
          <w:rStyle w:val="default"/>
          <w:rFonts w:cs="FrankRuehl"/>
          <w:rtl/>
        </w:rPr>
        <w:t>לת</w:t>
      </w:r>
      <w:r w:rsidRPr="00456301">
        <w:rPr>
          <w:rStyle w:val="default"/>
          <w:rFonts w:cs="FrankRuehl" w:hint="cs"/>
          <w:rtl/>
        </w:rPr>
        <w:t>קנות אלה ייקרא "תקנות מס קניה (חישוב מחיר שירות ומועד תשלום המס), תשכ"ה</w:t>
      </w:r>
      <w:r w:rsidR="003E0203">
        <w:rPr>
          <w:rStyle w:val="default"/>
          <w:rFonts w:cs="FrankRuehl" w:hint="cs"/>
          <w:rtl/>
        </w:rPr>
        <w:t>-</w:t>
      </w:r>
      <w:r w:rsidRPr="00456301">
        <w:rPr>
          <w:rStyle w:val="default"/>
          <w:rFonts w:cs="FrankRuehl"/>
          <w:rtl/>
        </w:rPr>
        <w:t>1965".</w:t>
      </w:r>
    </w:p>
    <w:p w14:paraId="6D03D607" w14:textId="77777777" w:rsidR="00962AB8" w:rsidRPr="003E0203" w:rsidRDefault="00962AB8" w:rsidP="003E0203">
      <w:pPr>
        <w:pStyle w:val="P00"/>
        <w:spacing w:before="72"/>
        <w:ind w:left="0" w:right="1134"/>
        <w:rPr>
          <w:rStyle w:val="default"/>
          <w:rFonts w:cs="FrankRuehl"/>
          <w:rtl/>
        </w:rPr>
      </w:pPr>
    </w:p>
    <w:p w14:paraId="4736BF0E" w14:textId="77777777" w:rsidR="00962AB8" w:rsidRPr="003E0203" w:rsidRDefault="00962AB8">
      <w:pPr>
        <w:pStyle w:val="medium2-header"/>
        <w:keepLines w:val="0"/>
        <w:spacing w:before="72"/>
        <w:ind w:left="0" w:right="1134"/>
        <w:rPr>
          <w:rFonts w:cs="FrankRuehl"/>
          <w:noProof/>
          <w:sz w:val="26"/>
          <w:szCs w:val="26"/>
          <w:rtl/>
        </w:rPr>
      </w:pPr>
      <w:bookmarkStart w:id="4" w:name="med0"/>
      <w:bookmarkEnd w:id="4"/>
      <w:r w:rsidRPr="003E0203">
        <w:rPr>
          <w:rFonts w:cs="FrankRuehl"/>
          <w:noProof/>
          <w:sz w:val="26"/>
          <w:szCs w:val="26"/>
          <w:rtl/>
        </w:rPr>
        <w:t>תו</w:t>
      </w:r>
      <w:r w:rsidRPr="003E0203">
        <w:rPr>
          <w:rFonts w:cs="FrankRuehl" w:hint="cs"/>
          <w:noProof/>
          <w:sz w:val="26"/>
          <w:szCs w:val="26"/>
          <w:rtl/>
        </w:rPr>
        <w:t>ספת ראשונה</w:t>
      </w:r>
    </w:p>
    <w:p w14:paraId="1A4C6750" w14:textId="77777777" w:rsidR="00962AB8" w:rsidRPr="003E0203" w:rsidRDefault="00962AB8">
      <w:pPr>
        <w:pStyle w:val="medium-header"/>
        <w:keepNext w:val="0"/>
        <w:keepLines w:val="0"/>
        <w:ind w:left="0" w:right="1134"/>
        <w:rPr>
          <w:rFonts w:cs="FrankRuehl"/>
          <w:sz w:val="24"/>
          <w:szCs w:val="24"/>
          <w:rtl/>
        </w:rPr>
      </w:pPr>
      <w:r w:rsidRPr="003E0203">
        <w:rPr>
          <w:rFonts w:cs="FrankRuehl"/>
          <w:sz w:val="24"/>
          <w:szCs w:val="24"/>
          <w:rtl/>
        </w:rPr>
        <w:t>(ת</w:t>
      </w:r>
      <w:r w:rsidRPr="003E0203">
        <w:rPr>
          <w:rFonts w:cs="FrankRuehl" w:hint="cs"/>
          <w:sz w:val="24"/>
          <w:szCs w:val="24"/>
          <w:rtl/>
        </w:rPr>
        <w:t>קנה 2(א))</w:t>
      </w:r>
    </w:p>
    <w:p w14:paraId="002418C5" w14:textId="77777777" w:rsidR="00962AB8" w:rsidRPr="00456301" w:rsidRDefault="00962AB8" w:rsidP="003E0203">
      <w:pPr>
        <w:pStyle w:val="P00"/>
        <w:tabs>
          <w:tab w:val="clear" w:pos="2835"/>
          <w:tab w:val="clear" w:pos="6259"/>
          <w:tab w:val="right" w:pos="7938"/>
        </w:tabs>
        <w:spacing w:before="72"/>
        <w:ind w:left="0" w:right="1134"/>
        <w:rPr>
          <w:rStyle w:val="default"/>
          <w:rFonts w:cs="FrankRuehl"/>
          <w:rtl/>
        </w:rPr>
      </w:pPr>
      <w:r w:rsidRPr="003E0203">
        <w:rPr>
          <w:rStyle w:val="big-number"/>
          <w:rFonts w:cs="Miriam"/>
          <w:sz w:val="22"/>
          <w:szCs w:val="22"/>
          <w:rtl/>
        </w:rPr>
        <w:t>מד</w:t>
      </w:r>
      <w:r w:rsidRPr="003E0203">
        <w:rPr>
          <w:rStyle w:val="big-number"/>
          <w:rFonts w:cs="Miriam" w:hint="cs"/>
          <w:sz w:val="22"/>
          <w:szCs w:val="22"/>
          <w:rtl/>
        </w:rPr>
        <w:t>ינת ישראל</w:t>
      </w:r>
      <w:r w:rsidRPr="00456301">
        <w:rPr>
          <w:rStyle w:val="default"/>
          <w:rFonts w:cs="FrankRuehl"/>
          <w:rtl/>
        </w:rPr>
        <w:t>/ א</w:t>
      </w:r>
      <w:r w:rsidRPr="00456301">
        <w:rPr>
          <w:rStyle w:val="default"/>
          <w:rFonts w:cs="FrankRuehl" w:hint="cs"/>
          <w:rtl/>
        </w:rPr>
        <w:t>גף המכס והבלו</w:t>
      </w:r>
      <w:r w:rsidR="003E0203">
        <w:rPr>
          <w:rStyle w:val="default"/>
          <w:rFonts w:cs="FrankRuehl" w:hint="cs"/>
          <w:rtl/>
        </w:rPr>
        <w:tab/>
      </w:r>
      <w:r w:rsidR="003E0203" w:rsidRPr="00456301">
        <w:rPr>
          <w:rStyle w:val="default"/>
          <w:rFonts w:cs="FrankRuehl"/>
          <w:rtl/>
        </w:rPr>
        <w:t>שם</w:t>
      </w:r>
      <w:r w:rsidR="003E0203" w:rsidRPr="00456301">
        <w:rPr>
          <w:rStyle w:val="default"/>
          <w:rFonts w:cs="FrankRuehl" w:hint="cs"/>
          <w:rtl/>
        </w:rPr>
        <w:t xml:space="preserve"> נותן השירות:</w:t>
      </w:r>
      <w:r w:rsidR="003E0203">
        <w:rPr>
          <w:rStyle w:val="default"/>
          <w:rFonts w:cs="FrankRuehl" w:hint="cs"/>
          <w:rtl/>
        </w:rPr>
        <w:t xml:space="preserve"> </w:t>
      </w:r>
      <w:r w:rsidR="003E0203">
        <w:rPr>
          <w:rStyle w:val="default"/>
          <w:rFonts w:cs="FrankRuehl"/>
          <w:rtl/>
        </w:rPr>
        <w:fldChar w:fldCharType="begin">
          <w:ffData>
            <w:name w:val="Text1"/>
            <w:enabled/>
            <w:calcOnExit w:val="0"/>
            <w:textInput/>
          </w:ffData>
        </w:fldChar>
      </w:r>
      <w:bookmarkStart w:id="5" w:name="Text1"/>
      <w:r w:rsidR="003E0203">
        <w:rPr>
          <w:rStyle w:val="default"/>
          <w:rFonts w:cs="FrankRuehl"/>
          <w:rtl/>
        </w:rPr>
        <w:instrText xml:space="preserve"> </w:instrText>
      </w:r>
      <w:r w:rsidR="003E0203">
        <w:rPr>
          <w:rStyle w:val="default"/>
          <w:rFonts w:cs="FrankRuehl"/>
        </w:rPr>
        <w:instrText>FORMTEXT</w:instrText>
      </w:r>
      <w:r w:rsidR="003E0203">
        <w:rPr>
          <w:rStyle w:val="default"/>
          <w:rFonts w:cs="FrankRuehl"/>
          <w:rtl/>
        </w:rPr>
        <w:instrText xml:space="preserve"> </w:instrText>
      </w:r>
      <w:r w:rsidR="003E0203" w:rsidRPr="003E0203">
        <w:rPr>
          <w:rFonts w:cs="FrankRuehl"/>
          <w:sz w:val="26"/>
        </w:rPr>
      </w:r>
      <w:r w:rsidR="003E0203">
        <w:rPr>
          <w:rStyle w:val="default"/>
          <w:rFonts w:cs="FrankRuehl"/>
          <w:rtl/>
        </w:rPr>
        <w:fldChar w:fldCharType="separate"/>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fldChar w:fldCharType="end"/>
      </w:r>
      <w:bookmarkEnd w:id="5"/>
    </w:p>
    <w:p w14:paraId="03D6F398" w14:textId="77777777" w:rsidR="00962AB8" w:rsidRPr="00456301" w:rsidRDefault="00962AB8" w:rsidP="003E0203">
      <w:pPr>
        <w:pStyle w:val="P00"/>
        <w:tabs>
          <w:tab w:val="clear" w:pos="2835"/>
          <w:tab w:val="clear" w:pos="6259"/>
          <w:tab w:val="right" w:pos="7938"/>
        </w:tabs>
        <w:spacing w:before="72"/>
        <w:ind w:left="0" w:right="1134"/>
        <w:rPr>
          <w:rFonts w:cs="FrankRuehl" w:hint="cs"/>
          <w:sz w:val="26"/>
          <w:rtl/>
        </w:rPr>
      </w:pPr>
      <w:r w:rsidRPr="00456301">
        <w:rPr>
          <w:rFonts w:cs="FrankRuehl"/>
          <w:sz w:val="26"/>
          <w:rtl/>
        </w:rPr>
        <w:t>הו</w:t>
      </w:r>
      <w:r w:rsidRPr="00456301">
        <w:rPr>
          <w:rFonts w:cs="FrankRuehl" w:hint="cs"/>
          <w:sz w:val="26"/>
          <w:rtl/>
        </w:rPr>
        <w:t>דעה בדבר שירותים טעוני מס</w:t>
      </w:r>
      <w:r w:rsidR="003E0203">
        <w:rPr>
          <w:rFonts w:cs="FrankRuehl" w:hint="cs"/>
          <w:sz w:val="26"/>
          <w:rtl/>
        </w:rPr>
        <w:tab/>
      </w:r>
      <w:r w:rsidR="003E0203" w:rsidRPr="00456301">
        <w:rPr>
          <w:rStyle w:val="default"/>
          <w:rFonts w:cs="FrankRuehl"/>
          <w:rtl/>
        </w:rPr>
        <w:t>מ</w:t>
      </w:r>
      <w:r w:rsidR="003E0203" w:rsidRPr="00456301">
        <w:rPr>
          <w:rStyle w:val="default"/>
          <w:rFonts w:cs="FrankRuehl" w:hint="cs"/>
          <w:rtl/>
        </w:rPr>
        <w:t>ענו:</w:t>
      </w:r>
      <w:r w:rsidR="003E0203">
        <w:rPr>
          <w:rFonts w:cs="FrankRuehl" w:hint="cs"/>
          <w:sz w:val="26"/>
          <w:rtl/>
        </w:rPr>
        <w:t xml:space="preserve"> </w:t>
      </w:r>
      <w:r w:rsidR="003E0203">
        <w:rPr>
          <w:rFonts w:cs="FrankRuehl"/>
          <w:sz w:val="26"/>
          <w:rtl/>
        </w:rPr>
        <w:fldChar w:fldCharType="begin">
          <w:ffData>
            <w:name w:val="Text2"/>
            <w:enabled/>
            <w:calcOnExit w:val="0"/>
            <w:textInput/>
          </w:ffData>
        </w:fldChar>
      </w:r>
      <w:bookmarkStart w:id="6" w:name="Text2"/>
      <w:r w:rsidR="003E0203">
        <w:rPr>
          <w:rFonts w:cs="FrankRuehl"/>
          <w:sz w:val="26"/>
          <w:rtl/>
        </w:rPr>
        <w:instrText xml:space="preserve"> </w:instrText>
      </w:r>
      <w:r w:rsidR="003E0203">
        <w:rPr>
          <w:rFonts w:cs="FrankRuehl"/>
          <w:sz w:val="26"/>
        </w:rPr>
        <w:instrText>FORMTEXT</w:instrText>
      </w:r>
      <w:r w:rsidR="003E0203">
        <w:rPr>
          <w:rFonts w:cs="FrankRuehl"/>
          <w:sz w:val="26"/>
          <w:rtl/>
        </w:rPr>
        <w:instrText xml:space="preserve"> </w:instrText>
      </w:r>
      <w:r w:rsidR="003E0203" w:rsidRPr="003E0203">
        <w:rPr>
          <w:rFonts w:cs="FrankRuehl"/>
          <w:sz w:val="26"/>
        </w:rPr>
      </w:r>
      <w:r w:rsidR="003E0203">
        <w:rPr>
          <w:rFonts w:cs="FrankRuehl"/>
          <w:sz w:val="26"/>
          <w:rtl/>
        </w:rPr>
        <w:fldChar w:fldCharType="separate"/>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fldChar w:fldCharType="end"/>
      </w:r>
      <w:bookmarkEnd w:id="6"/>
    </w:p>
    <w:p w14:paraId="684BC045" w14:textId="77777777" w:rsidR="00962AB8" w:rsidRPr="00456301" w:rsidRDefault="00962AB8" w:rsidP="003E0203">
      <w:pPr>
        <w:pStyle w:val="P00"/>
        <w:tabs>
          <w:tab w:val="clear" w:pos="2835"/>
          <w:tab w:val="clear" w:pos="6259"/>
          <w:tab w:val="right" w:pos="7938"/>
        </w:tabs>
        <w:spacing w:before="72"/>
        <w:ind w:left="0" w:right="1134"/>
        <w:rPr>
          <w:rFonts w:cs="FrankRuehl" w:hint="cs"/>
          <w:sz w:val="26"/>
          <w:rtl/>
        </w:rPr>
      </w:pPr>
      <w:r w:rsidRPr="00456301">
        <w:rPr>
          <w:rFonts w:cs="FrankRuehl" w:hint="cs"/>
          <w:sz w:val="26"/>
          <w:rtl/>
        </w:rPr>
        <w:t>ל</w:t>
      </w:r>
      <w:r w:rsidRPr="00456301">
        <w:rPr>
          <w:rFonts w:cs="FrankRuehl"/>
          <w:sz w:val="26"/>
          <w:rtl/>
        </w:rPr>
        <w:t>פ</w:t>
      </w:r>
      <w:r w:rsidRPr="00456301">
        <w:rPr>
          <w:rFonts w:cs="FrankRuehl" w:hint="cs"/>
          <w:sz w:val="26"/>
          <w:rtl/>
        </w:rPr>
        <w:t>י חוק מס קניה (סחורות ושירותים), תשי"ב</w:t>
      </w:r>
      <w:r w:rsidR="003E0203">
        <w:rPr>
          <w:rFonts w:cs="FrankRuehl" w:hint="cs"/>
          <w:sz w:val="26"/>
          <w:rtl/>
        </w:rPr>
        <w:t>-</w:t>
      </w:r>
      <w:r w:rsidRPr="00456301">
        <w:rPr>
          <w:rFonts w:cs="FrankRuehl"/>
          <w:sz w:val="26"/>
          <w:rtl/>
        </w:rPr>
        <w:t>1952</w:t>
      </w:r>
      <w:r w:rsidR="003E0203">
        <w:rPr>
          <w:rFonts w:cs="FrankRuehl" w:hint="cs"/>
          <w:sz w:val="26"/>
          <w:rtl/>
        </w:rPr>
        <w:tab/>
      </w:r>
      <w:r w:rsidR="003E0203" w:rsidRPr="00456301">
        <w:rPr>
          <w:rStyle w:val="default"/>
          <w:rFonts w:cs="FrankRuehl"/>
          <w:rtl/>
        </w:rPr>
        <w:t>ה</w:t>
      </w:r>
      <w:r w:rsidR="003E0203" w:rsidRPr="00456301">
        <w:rPr>
          <w:rStyle w:val="default"/>
          <w:rFonts w:cs="FrankRuehl" w:hint="cs"/>
          <w:rtl/>
        </w:rPr>
        <w:t>אזור</w:t>
      </w:r>
      <w:r w:rsidR="003E0203">
        <w:rPr>
          <w:rStyle w:val="default"/>
          <w:rFonts w:cs="FrankRuehl" w:hint="cs"/>
          <w:rtl/>
        </w:rPr>
        <w:t xml:space="preserve"> </w:t>
      </w:r>
      <w:r w:rsidR="003E0203">
        <w:rPr>
          <w:rStyle w:val="default"/>
          <w:rFonts w:cs="FrankRuehl"/>
          <w:rtl/>
        </w:rPr>
        <w:fldChar w:fldCharType="begin">
          <w:ffData>
            <w:name w:val="Text3"/>
            <w:enabled/>
            <w:calcOnExit w:val="0"/>
            <w:textInput/>
          </w:ffData>
        </w:fldChar>
      </w:r>
      <w:bookmarkStart w:id="7" w:name="Text3"/>
      <w:r w:rsidR="003E0203">
        <w:rPr>
          <w:rStyle w:val="default"/>
          <w:rFonts w:cs="FrankRuehl"/>
          <w:rtl/>
        </w:rPr>
        <w:instrText xml:space="preserve"> </w:instrText>
      </w:r>
      <w:r w:rsidR="003E0203">
        <w:rPr>
          <w:rStyle w:val="default"/>
          <w:rFonts w:cs="FrankRuehl"/>
        </w:rPr>
        <w:instrText>FORMTEXT</w:instrText>
      </w:r>
      <w:r w:rsidR="003E0203">
        <w:rPr>
          <w:rStyle w:val="default"/>
          <w:rFonts w:cs="FrankRuehl"/>
          <w:rtl/>
        </w:rPr>
        <w:instrText xml:space="preserve"> </w:instrText>
      </w:r>
      <w:r w:rsidR="003E0203" w:rsidRPr="003E0203">
        <w:rPr>
          <w:rFonts w:cs="FrankRuehl"/>
          <w:sz w:val="26"/>
        </w:rPr>
      </w:r>
      <w:r w:rsidR="003E0203">
        <w:rPr>
          <w:rStyle w:val="default"/>
          <w:rFonts w:cs="FrankRuehl"/>
          <w:rtl/>
        </w:rPr>
        <w:fldChar w:fldCharType="separate"/>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fldChar w:fldCharType="end"/>
      </w:r>
      <w:bookmarkEnd w:id="7"/>
      <w:r w:rsidR="003E0203">
        <w:rPr>
          <w:rStyle w:val="default"/>
          <w:rFonts w:cs="FrankRuehl" w:hint="cs"/>
          <w:rtl/>
        </w:rPr>
        <w:t xml:space="preserve"> </w:t>
      </w:r>
      <w:r w:rsidR="003E0203" w:rsidRPr="00456301">
        <w:rPr>
          <w:rStyle w:val="default"/>
          <w:rFonts w:cs="FrankRuehl"/>
          <w:rtl/>
        </w:rPr>
        <w:t>תי</w:t>
      </w:r>
      <w:r w:rsidR="003E0203" w:rsidRPr="00456301">
        <w:rPr>
          <w:rStyle w:val="default"/>
          <w:rFonts w:cs="FrankRuehl" w:hint="cs"/>
          <w:rtl/>
        </w:rPr>
        <w:t>ק מס'</w:t>
      </w:r>
      <w:r w:rsidR="003E0203">
        <w:rPr>
          <w:rStyle w:val="default"/>
          <w:rFonts w:cs="FrankRuehl" w:hint="cs"/>
          <w:rtl/>
        </w:rPr>
        <w:t xml:space="preserve"> </w:t>
      </w:r>
      <w:r w:rsidR="003E0203">
        <w:rPr>
          <w:rStyle w:val="default"/>
          <w:rFonts w:cs="FrankRuehl"/>
          <w:rtl/>
        </w:rPr>
        <w:fldChar w:fldCharType="begin">
          <w:ffData>
            <w:name w:val="Text4"/>
            <w:enabled/>
            <w:calcOnExit w:val="0"/>
            <w:textInput/>
          </w:ffData>
        </w:fldChar>
      </w:r>
      <w:bookmarkStart w:id="8" w:name="Text4"/>
      <w:r w:rsidR="003E0203">
        <w:rPr>
          <w:rStyle w:val="default"/>
          <w:rFonts w:cs="FrankRuehl"/>
          <w:rtl/>
        </w:rPr>
        <w:instrText xml:space="preserve"> </w:instrText>
      </w:r>
      <w:r w:rsidR="003E0203">
        <w:rPr>
          <w:rStyle w:val="default"/>
          <w:rFonts w:cs="FrankRuehl"/>
        </w:rPr>
        <w:instrText>FORMTEXT</w:instrText>
      </w:r>
      <w:r w:rsidR="003E0203">
        <w:rPr>
          <w:rStyle w:val="default"/>
          <w:rFonts w:cs="FrankRuehl"/>
          <w:rtl/>
        </w:rPr>
        <w:instrText xml:space="preserve"> </w:instrText>
      </w:r>
      <w:r w:rsidR="003E0203" w:rsidRPr="003E0203">
        <w:rPr>
          <w:rFonts w:cs="FrankRuehl"/>
          <w:sz w:val="26"/>
        </w:rPr>
      </w:r>
      <w:r w:rsidR="003E0203">
        <w:rPr>
          <w:rStyle w:val="default"/>
          <w:rFonts w:cs="FrankRuehl"/>
          <w:rtl/>
        </w:rPr>
        <w:fldChar w:fldCharType="separate"/>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fldChar w:fldCharType="end"/>
      </w:r>
      <w:bookmarkEnd w:id="8"/>
    </w:p>
    <w:p w14:paraId="3D1C0C2A" w14:textId="77777777" w:rsidR="00962AB8" w:rsidRPr="00456301" w:rsidRDefault="00962AB8">
      <w:pPr>
        <w:pStyle w:val="P00"/>
        <w:spacing w:before="72"/>
        <w:ind w:left="0" w:right="1134"/>
        <w:rPr>
          <w:rFonts w:cs="FrankRuehl"/>
          <w:sz w:val="26"/>
          <w:rtl/>
        </w:rPr>
      </w:pPr>
      <w:r w:rsidRPr="00456301">
        <w:rPr>
          <w:rFonts w:cs="FrankRuehl" w:hint="cs"/>
          <w:sz w:val="26"/>
          <w:rtl/>
        </w:rPr>
        <w:t>ט</w:t>
      </w:r>
      <w:r w:rsidRPr="00456301">
        <w:rPr>
          <w:rFonts w:cs="FrankRuehl"/>
          <w:sz w:val="26"/>
          <w:rtl/>
        </w:rPr>
        <w:t>ו</w:t>
      </w:r>
      <w:r w:rsidRPr="00456301">
        <w:rPr>
          <w:rFonts w:cs="FrankRuehl" w:hint="cs"/>
          <w:sz w:val="26"/>
          <w:rtl/>
        </w:rPr>
        <w:t>פס מב 630</w:t>
      </w:r>
    </w:p>
    <w:p w14:paraId="780B8CEF" w14:textId="77777777" w:rsidR="00962AB8" w:rsidRPr="00456301" w:rsidRDefault="00962AB8" w:rsidP="003E0203">
      <w:pPr>
        <w:pStyle w:val="P00"/>
        <w:spacing w:before="72"/>
        <w:ind w:left="0" w:right="1134"/>
        <w:rPr>
          <w:rStyle w:val="default"/>
          <w:rFonts w:cs="FrankRuehl"/>
          <w:rtl/>
        </w:rPr>
      </w:pPr>
      <w:r w:rsidRPr="00456301">
        <w:rPr>
          <w:rFonts w:cs="FrankRuehl"/>
          <w:sz w:val="26"/>
          <w:rtl/>
        </w:rPr>
        <w:tab/>
      </w:r>
      <w:r w:rsidRPr="00456301">
        <w:rPr>
          <w:rStyle w:val="default"/>
          <w:rFonts w:cs="FrankRuehl"/>
          <w:rtl/>
        </w:rPr>
        <w:t>אל</w:t>
      </w:r>
      <w:r w:rsidRPr="00456301">
        <w:rPr>
          <w:rStyle w:val="default"/>
          <w:rFonts w:cs="FrankRuehl" w:hint="cs"/>
          <w:rtl/>
        </w:rPr>
        <w:t>: הממונה האזורי, מס קניה</w:t>
      </w:r>
      <w:r w:rsidR="003E0203">
        <w:rPr>
          <w:rStyle w:val="default"/>
          <w:rFonts w:cs="FrankRuehl" w:hint="cs"/>
          <w:rtl/>
        </w:rPr>
        <w:t xml:space="preserve"> </w:t>
      </w:r>
      <w:r w:rsidR="003E0203">
        <w:rPr>
          <w:rStyle w:val="default"/>
          <w:rFonts w:cs="FrankRuehl"/>
          <w:rtl/>
        </w:rPr>
        <w:fldChar w:fldCharType="begin">
          <w:ffData>
            <w:name w:val="Text5"/>
            <w:enabled/>
            <w:calcOnExit w:val="0"/>
            <w:textInput/>
          </w:ffData>
        </w:fldChar>
      </w:r>
      <w:bookmarkStart w:id="9" w:name="Text5"/>
      <w:r w:rsidR="003E0203">
        <w:rPr>
          <w:rStyle w:val="default"/>
          <w:rFonts w:cs="FrankRuehl"/>
          <w:rtl/>
        </w:rPr>
        <w:instrText xml:space="preserve"> </w:instrText>
      </w:r>
      <w:r w:rsidR="003E0203">
        <w:rPr>
          <w:rStyle w:val="default"/>
          <w:rFonts w:cs="FrankRuehl"/>
        </w:rPr>
        <w:instrText>FORMTEXT</w:instrText>
      </w:r>
      <w:r w:rsidR="003E0203">
        <w:rPr>
          <w:rStyle w:val="default"/>
          <w:rFonts w:cs="FrankRuehl"/>
          <w:rtl/>
        </w:rPr>
        <w:instrText xml:space="preserve"> </w:instrText>
      </w:r>
      <w:r w:rsidR="003E0203" w:rsidRPr="003E0203">
        <w:rPr>
          <w:rFonts w:cs="FrankRuehl"/>
          <w:sz w:val="26"/>
        </w:rPr>
      </w:r>
      <w:r w:rsidR="003E0203">
        <w:rPr>
          <w:rStyle w:val="default"/>
          <w:rFonts w:cs="FrankRuehl"/>
          <w:rtl/>
        </w:rPr>
        <w:fldChar w:fldCharType="separate"/>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t> </w:t>
      </w:r>
      <w:r w:rsidR="003E0203">
        <w:rPr>
          <w:rStyle w:val="default"/>
          <w:rFonts w:cs="FrankRuehl"/>
          <w:rtl/>
        </w:rPr>
        <w:fldChar w:fldCharType="end"/>
      </w:r>
      <w:bookmarkEnd w:id="9"/>
    </w:p>
    <w:p w14:paraId="6E2A9951" w14:textId="77777777" w:rsidR="00962AB8" w:rsidRPr="00456301" w:rsidRDefault="00962AB8" w:rsidP="003E0203">
      <w:pPr>
        <w:pStyle w:val="P00"/>
        <w:spacing w:before="72"/>
        <w:ind w:left="0" w:right="1134"/>
        <w:rPr>
          <w:rFonts w:cs="FrankRuehl"/>
          <w:sz w:val="26"/>
          <w:rtl/>
        </w:rPr>
      </w:pPr>
      <w:r w:rsidRPr="00456301">
        <w:rPr>
          <w:rFonts w:cs="FrankRuehl"/>
          <w:sz w:val="26"/>
          <w:rtl/>
        </w:rPr>
        <w:t>בה</w:t>
      </w:r>
      <w:r w:rsidRPr="00456301">
        <w:rPr>
          <w:rFonts w:cs="FrankRuehl" w:hint="cs"/>
          <w:sz w:val="26"/>
          <w:rtl/>
        </w:rPr>
        <w:t>תאם לסעיפים 4א ו-17 לחוק הנ"ל, הריני להודיעך על מתן שירותים טעוני מס, החל מיום</w:t>
      </w:r>
      <w:r w:rsidR="003E0203">
        <w:rPr>
          <w:rFonts w:cs="FrankRuehl" w:hint="cs"/>
          <w:sz w:val="26"/>
          <w:rtl/>
        </w:rPr>
        <w:t xml:space="preserve"> </w:t>
      </w:r>
      <w:r w:rsidR="003E0203">
        <w:rPr>
          <w:rFonts w:cs="FrankRuehl"/>
          <w:sz w:val="26"/>
          <w:rtl/>
        </w:rPr>
        <w:fldChar w:fldCharType="begin">
          <w:ffData>
            <w:name w:val="Text6"/>
            <w:enabled/>
            <w:calcOnExit w:val="0"/>
            <w:textInput/>
          </w:ffData>
        </w:fldChar>
      </w:r>
      <w:bookmarkStart w:id="10" w:name="Text6"/>
      <w:r w:rsidR="003E0203">
        <w:rPr>
          <w:rFonts w:cs="FrankRuehl"/>
          <w:sz w:val="26"/>
          <w:rtl/>
        </w:rPr>
        <w:instrText xml:space="preserve"> </w:instrText>
      </w:r>
      <w:r w:rsidR="003E0203">
        <w:rPr>
          <w:rFonts w:cs="FrankRuehl"/>
          <w:sz w:val="26"/>
        </w:rPr>
        <w:instrText>FORMTEXT</w:instrText>
      </w:r>
      <w:r w:rsidR="003E0203">
        <w:rPr>
          <w:rFonts w:cs="FrankRuehl"/>
          <w:sz w:val="26"/>
          <w:rtl/>
        </w:rPr>
        <w:instrText xml:space="preserve"> </w:instrText>
      </w:r>
      <w:r w:rsidR="003E0203" w:rsidRPr="003E0203">
        <w:rPr>
          <w:rFonts w:cs="FrankRuehl"/>
          <w:sz w:val="26"/>
        </w:rPr>
      </w:r>
      <w:r w:rsidR="003E0203">
        <w:rPr>
          <w:rFonts w:cs="FrankRuehl"/>
          <w:sz w:val="26"/>
          <w:rtl/>
        </w:rPr>
        <w:fldChar w:fldCharType="separate"/>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fldChar w:fldCharType="end"/>
      </w:r>
      <w:bookmarkEnd w:id="10"/>
    </w:p>
    <w:p w14:paraId="7348B93A" w14:textId="77777777" w:rsidR="00962AB8" w:rsidRPr="00456301" w:rsidRDefault="00962AB8" w:rsidP="003E0203">
      <w:pPr>
        <w:pStyle w:val="P00"/>
        <w:spacing w:before="72"/>
        <w:ind w:left="0" w:right="1134"/>
        <w:rPr>
          <w:rFonts w:cs="FrankRuehl"/>
          <w:sz w:val="26"/>
          <w:rtl/>
        </w:rPr>
      </w:pPr>
      <w:r w:rsidRPr="00456301">
        <w:rPr>
          <w:rFonts w:cs="FrankRuehl" w:hint="cs"/>
          <w:sz w:val="26"/>
          <w:rtl/>
        </w:rPr>
        <w:t>פ</w:t>
      </w:r>
      <w:r w:rsidRPr="00456301">
        <w:rPr>
          <w:rFonts w:cs="FrankRuehl"/>
          <w:sz w:val="26"/>
          <w:rtl/>
        </w:rPr>
        <w:t>י</w:t>
      </w:r>
      <w:r w:rsidRPr="00456301">
        <w:rPr>
          <w:rFonts w:cs="FrankRuehl" w:hint="cs"/>
          <w:sz w:val="26"/>
          <w:rtl/>
        </w:rPr>
        <w:t xml:space="preserve">רוט המחיר וחישוב המס על שירותים טעוני מס מיום </w:t>
      </w:r>
      <w:r w:rsidR="003E0203">
        <w:rPr>
          <w:rFonts w:cs="FrankRuehl"/>
          <w:sz w:val="26"/>
          <w:rtl/>
        </w:rPr>
        <w:fldChar w:fldCharType="begin">
          <w:ffData>
            <w:name w:val="Text7"/>
            <w:enabled/>
            <w:calcOnExit w:val="0"/>
            <w:textInput/>
          </w:ffData>
        </w:fldChar>
      </w:r>
      <w:bookmarkStart w:id="11" w:name="Text7"/>
      <w:r w:rsidR="003E0203">
        <w:rPr>
          <w:rFonts w:cs="FrankRuehl"/>
          <w:sz w:val="26"/>
          <w:rtl/>
        </w:rPr>
        <w:instrText xml:space="preserve"> </w:instrText>
      </w:r>
      <w:r w:rsidR="003E0203">
        <w:rPr>
          <w:rFonts w:cs="FrankRuehl"/>
          <w:sz w:val="26"/>
        </w:rPr>
        <w:instrText>FORMTEXT</w:instrText>
      </w:r>
      <w:r w:rsidR="003E0203">
        <w:rPr>
          <w:rFonts w:cs="FrankRuehl"/>
          <w:sz w:val="26"/>
          <w:rtl/>
        </w:rPr>
        <w:instrText xml:space="preserve"> </w:instrText>
      </w:r>
      <w:r w:rsidR="003E0203" w:rsidRPr="003E0203">
        <w:rPr>
          <w:rFonts w:cs="FrankRuehl"/>
          <w:sz w:val="26"/>
        </w:rPr>
      </w:r>
      <w:r w:rsidR="003E0203">
        <w:rPr>
          <w:rFonts w:cs="FrankRuehl"/>
          <w:sz w:val="26"/>
          <w:rtl/>
        </w:rPr>
        <w:fldChar w:fldCharType="separate"/>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fldChar w:fldCharType="end"/>
      </w:r>
      <w:bookmarkEnd w:id="11"/>
    </w:p>
    <w:p w14:paraId="47F6C933" w14:textId="77777777" w:rsidR="00962AB8" w:rsidRPr="00456301" w:rsidRDefault="00962AB8" w:rsidP="003E0203">
      <w:pPr>
        <w:pStyle w:val="P00"/>
        <w:spacing w:before="72"/>
        <w:ind w:left="0" w:right="1134"/>
        <w:rPr>
          <w:rFonts w:cs="FrankRuehl"/>
          <w:sz w:val="26"/>
          <w:rtl/>
        </w:rPr>
      </w:pPr>
      <w:r w:rsidRPr="00456301">
        <w:rPr>
          <w:rFonts w:cs="FrankRuehl"/>
          <w:sz w:val="26"/>
          <w:rtl/>
        </w:rPr>
        <w:t>שי</w:t>
      </w:r>
      <w:r w:rsidRPr="00456301">
        <w:rPr>
          <w:rFonts w:cs="FrankRuehl" w:hint="cs"/>
          <w:sz w:val="26"/>
          <w:rtl/>
        </w:rPr>
        <w:t xml:space="preserve">נוי במחירם של שירותים טעונים מס מיום </w:t>
      </w:r>
      <w:r w:rsidR="003E0203">
        <w:rPr>
          <w:rFonts w:cs="FrankRuehl"/>
          <w:sz w:val="26"/>
          <w:rtl/>
        </w:rPr>
        <w:fldChar w:fldCharType="begin">
          <w:ffData>
            <w:name w:val="Text8"/>
            <w:enabled/>
            <w:calcOnExit w:val="0"/>
            <w:textInput/>
          </w:ffData>
        </w:fldChar>
      </w:r>
      <w:bookmarkStart w:id="12" w:name="Text8"/>
      <w:r w:rsidR="003E0203">
        <w:rPr>
          <w:rFonts w:cs="FrankRuehl"/>
          <w:sz w:val="26"/>
          <w:rtl/>
        </w:rPr>
        <w:instrText xml:space="preserve"> </w:instrText>
      </w:r>
      <w:r w:rsidR="003E0203">
        <w:rPr>
          <w:rFonts w:cs="FrankRuehl"/>
          <w:sz w:val="26"/>
        </w:rPr>
        <w:instrText>FORMTEXT</w:instrText>
      </w:r>
      <w:r w:rsidR="003E0203">
        <w:rPr>
          <w:rFonts w:cs="FrankRuehl"/>
          <w:sz w:val="26"/>
          <w:rtl/>
        </w:rPr>
        <w:instrText xml:space="preserve"> </w:instrText>
      </w:r>
      <w:r w:rsidR="003E0203" w:rsidRPr="003E0203">
        <w:rPr>
          <w:rFonts w:cs="FrankRuehl"/>
          <w:sz w:val="26"/>
        </w:rPr>
      </w:r>
      <w:r w:rsidR="003E0203">
        <w:rPr>
          <w:rFonts w:cs="FrankRuehl"/>
          <w:sz w:val="26"/>
          <w:rtl/>
        </w:rPr>
        <w:fldChar w:fldCharType="separate"/>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t> </w:t>
      </w:r>
      <w:r w:rsidR="003E0203">
        <w:rPr>
          <w:rFonts w:cs="FrankRuehl"/>
          <w:sz w:val="26"/>
          <w:rtl/>
        </w:rPr>
        <w:fldChar w:fldCharType="end"/>
      </w:r>
      <w:bookmarkEnd w:id="12"/>
    </w:p>
    <w:tbl>
      <w:tblPr>
        <w:tblStyle w:val="a7"/>
        <w:bidiVisual/>
        <w:tblW w:w="7938" w:type="dxa"/>
        <w:tblLook w:val="01E0" w:firstRow="1" w:lastRow="1" w:firstColumn="1" w:lastColumn="1" w:noHBand="0" w:noVBand="0"/>
      </w:tblPr>
      <w:tblGrid>
        <w:gridCol w:w="1134"/>
        <w:gridCol w:w="1134"/>
        <w:gridCol w:w="1134"/>
        <w:gridCol w:w="1134"/>
        <w:gridCol w:w="1134"/>
        <w:gridCol w:w="1134"/>
        <w:gridCol w:w="1134"/>
      </w:tblGrid>
      <w:tr w:rsidR="003E0203" w:rsidRPr="003E0203" w14:paraId="02935524" w14:textId="77777777">
        <w:tc>
          <w:tcPr>
            <w:tcW w:w="1134" w:type="dxa"/>
            <w:vMerge w:val="restart"/>
            <w:vAlign w:val="bottom"/>
          </w:tcPr>
          <w:p w14:paraId="61918F5A" w14:textId="77777777" w:rsidR="003E0203" w:rsidRPr="003E0203" w:rsidRDefault="003E0203" w:rsidP="003E0203">
            <w:pPr>
              <w:pStyle w:val="P00"/>
              <w:spacing w:before="0" w:line="240" w:lineRule="auto"/>
              <w:ind w:left="0"/>
              <w:jc w:val="center"/>
              <w:rPr>
                <w:rFonts w:cs="FrankRuehl" w:hint="cs"/>
                <w:sz w:val="22"/>
                <w:szCs w:val="22"/>
                <w:rtl/>
              </w:rPr>
            </w:pPr>
            <w:r w:rsidRPr="003E0203">
              <w:rPr>
                <w:rFonts w:cs="FrankRuehl" w:hint="cs"/>
                <w:sz w:val="22"/>
                <w:szCs w:val="22"/>
                <w:rtl/>
              </w:rPr>
              <w:t>מס' סידורי</w:t>
            </w:r>
          </w:p>
        </w:tc>
        <w:tc>
          <w:tcPr>
            <w:tcW w:w="1134" w:type="dxa"/>
            <w:vMerge w:val="restart"/>
            <w:vAlign w:val="bottom"/>
          </w:tcPr>
          <w:p w14:paraId="28356A21" w14:textId="77777777" w:rsidR="003E0203" w:rsidRPr="003E0203" w:rsidRDefault="003E0203" w:rsidP="003E0203">
            <w:pPr>
              <w:pStyle w:val="P00"/>
              <w:spacing w:before="0" w:line="240" w:lineRule="auto"/>
              <w:ind w:left="0"/>
              <w:jc w:val="center"/>
              <w:rPr>
                <w:rFonts w:cs="FrankRuehl" w:hint="cs"/>
                <w:sz w:val="22"/>
                <w:szCs w:val="22"/>
                <w:rtl/>
              </w:rPr>
            </w:pPr>
            <w:r w:rsidRPr="003E0203">
              <w:rPr>
                <w:rFonts w:cs="FrankRuehl" w:hint="cs"/>
                <w:sz w:val="22"/>
                <w:szCs w:val="22"/>
                <w:rtl/>
              </w:rPr>
              <w:t>שם ותיאור השירות</w:t>
            </w:r>
          </w:p>
        </w:tc>
        <w:tc>
          <w:tcPr>
            <w:tcW w:w="1134" w:type="dxa"/>
            <w:vMerge w:val="restart"/>
            <w:vAlign w:val="bottom"/>
          </w:tcPr>
          <w:p w14:paraId="24354630" w14:textId="77777777" w:rsidR="003E0203" w:rsidRPr="003E0203" w:rsidRDefault="003E0203" w:rsidP="003E0203">
            <w:pPr>
              <w:pStyle w:val="P00"/>
              <w:spacing w:before="0" w:line="240" w:lineRule="auto"/>
              <w:ind w:left="0"/>
              <w:jc w:val="center"/>
              <w:rPr>
                <w:rFonts w:cs="FrankRuehl" w:hint="cs"/>
                <w:sz w:val="22"/>
                <w:szCs w:val="22"/>
                <w:rtl/>
              </w:rPr>
            </w:pPr>
            <w:r w:rsidRPr="003E0203">
              <w:rPr>
                <w:rFonts w:cs="FrankRuehl" w:hint="cs"/>
                <w:sz w:val="22"/>
                <w:szCs w:val="22"/>
                <w:rtl/>
              </w:rPr>
              <w:t>יחידת השירות</w:t>
            </w:r>
          </w:p>
        </w:tc>
        <w:tc>
          <w:tcPr>
            <w:tcW w:w="1134" w:type="dxa"/>
            <w:vMerge w:val="restart"/>
            <w:vAlign w:val="bottom"/>
          </w:tcPr>
          <w:p w14:paraId="2AD25CE1" w14:textId="77777777" w:rsidR="003E0203" w:rsidRPr="003E0203" w:rsidRDefault="003E0203" w:rsidP="003E0203">
            <w:pPr>
              <w:pStyle w:val="P00"/>
              <w:spacing w:before="0" w:line="240" w:lineRule="auto"/>
              <w:ind w:left="0"/>
              <w:jc w:val="center"/>
              <w:rPr>
                <w:rFonts w:cs="FrankRuehl" w:hint="cs"/>
                <w:sz w:val="22"/>
                <w:szCs w:val="22"/>
                <w:rtl/>
              </w:rPr>
            </w:pPr>
            <w:r w:rsidRPr="003E0203">
              <w:rPr>
                <w:rFonts w:cs="FrankRuehl" w:hint="cs"/>
                <w:sz w:val="22"/>
                <w:szCs w:val="22"/>
                <w:rtl/>
              </w:rPr>
              <w:t>מחיר השירות*</w:t>
            </w:r>
          </w:p>
        </w:tc>
        <w:tc>
          <w:tcPr>
            <w:tcW w:w="2268" w:type="dxa"/>
            <w:gridSpan w:val="2"/>
            <w:vAlign w:val="bottom"/>
          </w:tcPr>
          <w:p w14:paraId="6341FB7A" w14:textId="77777777" w:rsidR="003E0203" w:rsidRPr="003E0203" w:rsidRDefault="003E0203" w:rsidP="003E0203">
            <w:pPr>
              <w:pStyle w:val="P00"/>
              <w:spacing w:before="0" w:line="240" w:lineRule="auto"/>
              <w:ind w:left="0"/>
              <w:jc w:val="center"/>
              <w:rPr>
                <w:rFonts w:cs="FrankRuehl" w:hint="cs"/>
                <w:sz w:val="22"/>
                <w:szCs w:val="22"/>
                <w:rtl/>
              </w:rPr>
            </w:pPr>
            <w:r w:rsidRPr="003E0203">
              <w:rPr>
                <w:rFonts w:cs="FrankRuehl" w:hint="cs"/>
                <w:sz w:val="22"/>
                <w:szCs w:val="22"/>
                <w:rtl/>
              </w:rPr>
              <w:t>המס</w:t>
            </w:r>
          </w:p>
        </w:tc>
        <w:tc>
          <w:tcPr>
            <w:tcW w:w="1134" w:type="dxa"/>
            <w:vMerge w:val="restart"/>
            <w:vAlign w:val="bottom"/>
          </w:tcPr>
          <w:p w14:paraId="75596C0E" w14:textId="77777777" w:rsidR="003E0203" w:rsidRPr="003E0203" w:rsidRDefault="003E0203" w:rsidP="003E0203">
            <w:pPr>
              <w:pStyle w:val="P00"/>
              <w:spacing w:before="0" w:line="240" w:lineRule="auto"/>
              <w:ind w:left="0"/>
              <w:jc w:val="center"/>
              <w:rPr>
                <w:rFonts w:cs="FrankRuehl" w:hint="cs"/>
                <w:sz w:val="22"/>
                <w:szCs w:val="22"/>
                <w:rtl/>
              </w:rPr>
            </w:pPr>
            <w:r w:rsidRPr="003E0203">
              <w:rPr>
                <w:rFonts w:cs="FrankRuehl" w:hint="cs"/>
                <w:sz w:val="22"/>
                <w:szCs w:val="22"/>
                <w:rtl/>
              </w:rPr>
              <w:t>מסמכי השירות</w:t>
            </w:r>
          </w:p>
        </w:tc>
      </w:tr>
      <w:tr w:rsidR="003E0203" w:rsidRPr="003E0203" w14:paraId="665BF591" w14:textId="77777777">
        <w:tc>
          <w:tcPr>
            <w:tcW w:w="1134" w:type="dxa"/>
            <w:vMerge/>
          </w:tcPr>
          <w:p w14:paraId="693609E3" w14:textId="77777777" w:rsidR="003E0203" w:rsidRPr="003E0203" w:rsidRDefault="003E0203" w:rsidP="003E0203">
            <w:pPr>
              <w:pStyle w:val="P00"/>
              <w:spacing w:before="0" w:line="240" w:lineRule="auto"/>
              <w:ind w:left="0"/>
              <w:rPr>
                <w:rFonts w:cs="FrankRuehl"/>
                <w:szCs w:val="24"/>
                <w:rtl/>
              </w:rPr>
            </w:pPr>
          </w:p>
        </w:tc>
        <w:tc>
          <w:tcPr>
            <w:tcW w:w="1134" w:type="dxa"/>
            <w:vMerge/>
          </w:tcPr>
          <w:p w14:paraId="59263211" w14:textId="77777777" w:rsidR="003E0203" w:rsidRPr="003E0203" w:rsidRDefault="003E0203" w:rsidP="003E0203">
            <w:pPr>
              <w:pStyle w:val="P00"/>
              <w:spacing w:before="0" w:line="240" w:lineRule="auto"/>
              <w:ind w:left="0"/>
              <w:rPr>
                <w:rFonts w:cs="FrankRuehl"/>
                <w:szCs w:val="24"/>
                <w:rtl/>
              </w:rPr>
            </w:pPr>
          </w:p>
        </w:tc>
        <w:tc>
          <w:tcPr>
            <w:tcW w:w="1134" w:type="dxa"/>
            <w:vMerge/>
          </w:tcPr>
          <w:p w14:paraId="295B9689" w14:textId="77777777" w:rsidR="003E0203" w:rsidRPr="003E0203" w:rsidRDefault="003E0203" w:rsidP="003E0203">
            <w:pPr>
              <w:pStyle w:val="P00"/>
              <w:spacing w:before="0" w:line="240" w:lineRule="auto"/>
              <w:ind w:left="0"/>
              <w:rPr>
                <w:rFonts w:cs="FrankRuehl"/>
                <w:szCs w:val="24"/>
                <w:rtl/>
              </w:rPr>
            </w:pPr>
          </w:p>
        </w:tc>
        <w:tc>
          <w:tcPr>
            <w:tcW w:w="1134" w:type="dxa"/>
            <w:vMerge/>
          </w:tcPr>
          <w:p w14:paraId="39AACFE0" w14:textId="77777777" w:rsidR="003E0203" w:rsidRPr="003E0203" w:rsidRDefault="003E0203" w:rsidP="003E0203">
            <w:pPr>
              <w:pStyle w:val="P00"/>
              <w:spacing w:before="0" w:line="240" w:lineRule="auto"/>
              <w:ind w:left="0"/>
              <w:rPr>
                <w:rFonts w:cs="FrankRuehl"/>
                <w:szCs w:val="24"/>
                <w:rtl/>
              </w:rPr>
            </w:pPr>
          </w:p>
        </w:tc>
        <w:tc>
          <w:tcPr>
            <w:tcW w:w="1134" w:type="dxa"/>
          </w:tcPr>
          <w:p w14:paraId="68F59080" w14:textId="77777777" w:rsidR="003E0203" w:rsidRPr="003E0203" w:rsidRDefault="003E0203" w:rsidP="003E0203">
            <w:pPr>
              <w:pStyle w:val="P00"/>
              <w:spacing w:before="0" w:line="240" w:lineRule="auto"/>
              <w:ind w:left="0"/>
              <w:jc w:val="center"/>
              <w:rPr>
                <w:rFonts w:cs="FrankRuehl" w:hint="cs"/>
                <w:sz w:val="22"/>
                <w:szCs w:val="22"/>
                <w:rtl/>
              </w:rPr>
            </w:pPr>
            <w:r w:rsidRPr="003E0203">
              <w:rPr>
                <w:rFonts w:cs="FrankRuehl" w:hint="cs"/>
                <w:sz w:val="22"/>
                <w:szCs w:val="22"/>
                <w:rtl/>
              </w:rPr>
              <w:t>שיעור</w:t>
            </w:r>
          </w:p>
        </w:tc>
        <w:tc>
          <w:tcPr>
            <w:tcW w:w="1134" w:type="dxa"/>
          </w:tcPr>
          <w:p w14:paraId="2FB56D52" w14:textId="77777777" w:rsidR="003E0203" w:rsidRPr="003E0203" w:rsidRDefault="003E0203" w:rsidP="003E0203">
            <w:pPr>
              <w:pStyle w:val="P00"/>
              <w:spacing w:before="0" w:line="240" w:lineRule="auto"/>
              <w:ind w:left="0"/>
              <w:jc w:val="center"/>
              <w:rPr>
                <w:rFonts w:cs="FrankRuehl" w:hint="cs"/>
                <w:sz w:val="22"/>
                <w:szCs w:val="22"/>
                <w:rtl/>
              </w:rPr>
            </w:pPr>
            <w:r w:rsidRPr="003E0203">
              <w:rPr>
                <w:rFonts w:cs="FrankRuehl" w:hint="cs"/>
                <w:sz w:val="22"/>
                <w:szCs w:val="22"/>
                <w:rtl/>
              </w:rPr>
              <w:t>סכום</w:t>
            </w:r>
          </w:p>
        </w:tc>
        <w:tc>
          <w:tcPr>
            <w:tcW w:w="1134" w:type="dxa"/>
            <w:vMerge/>
          </w:tcPr>
          <w:p w14:paraId="5E2FAF11" w14:textId="77777777" w:rsidR="003E0203" w:rsidRPr="003E0203" w:rsidRDefault="003E0203" w:rsidP="003E0203">
            <w:pPr>
              <w:pStyle w:val="P00"/>
              <w:spacing w:before="0" w:line="240" w:lineRule="auto"/>
              <w:ind w:left="0"/>
              <w:rPr>
                <w:rFonts w:cs="FrankRuehl"/>
                <w:szCs w:val="24"/>
                <w:rtl/>
              </w:rPr>
            </w:pPr>
          </w:p>
        </w:tc>
      </w:tr>
      <w:tr w:rsidR="003E0203" w:rsidRPr="003E0203" w14:paraId="5E16B825" w14:textId="77777777">
        <w:tc>
          <w:tcPr>
            <w:tcW w:w="1134" w:type="dxa"/>
          </w:tcPr>
          <w:p w14:paraId="70E8A612"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1.</w:t>
            </w:r>
          </w:p>
        </w:tc>
        <w:tc>
          <w:tcPr>
            <w:tcW w:w="1134" w:type="dxa"/>
          </w:tcPr>
          <w:p w14:paraId="2837FE0C"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9"/>
                  <w:enabled/>
                  <w:calcOnExit w:val="0"/>
                  <w:textInput/>
                </w:ffData>
              </w:fldChar>
            </w:r>
            <w:bookmarkStart w:id="13" w:name="Text9"/>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13"/>
          </w:p>
        </w:tc>
        <w:tc>
          <w:tcPr>
            <w:tcW w:w="1134" w:type="dxa"/>
          </w:tcPr>
          <w:p w14:paraId="0719CF6E"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0"/>
                  <w:enabled/>
                  <w:calcOnExit w:val="0"/>
                  <w:textInput/>
                </w:ffData>
              </w:fldChar>
            </w:r>
            <w:bookmarkStart w:id="14" w:name="Text10"/>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14"/>
          </w:p>
        </w:tc>
        <w:tc>
          <w:tcPr>
            <w:tcW w:w="1134" w:type="dxa"/>
          </w:tcPr>
          <w:p w14:paraId="043763DD"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1"/>
                  <w:enabled/>
                  <w:calcOnExit w:val="0"/>
                  <w:textInput/>
                </w:ffData>
              </w:fldChar>
            </w:r>
            <w:bookmarkStart w:id="15" w:name="Text11"/>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15"/>
          </w:p>
        </w:tc>
        <w:tc>
          <w:tcPr>
            <w:tcW w:w="1134" w:type="dxa"/>
          </w:tcPr>
          <w:p w14:paraId="5BFED1E7"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2"/>
                  <w:enabled/>
                  <w:calcOnExit w:val="0"/>
                  <w:textInput/>
                </w:ffData>
              </w:fldChar>
            </w:r>
            <w:bookmarkStart w:id="16" w:name="Text12"/>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16"/>
          </w:p>
        </w:tc>
        <w:tc>
          <w:tcPr>
            <w:tcW w:w="1134" w:type="dxa"/>
          </w:tcPr>
          <w:p w14:paraId="59C762BC"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3"/>
                  <w:enabled/>
                  <w:calcOnExit w:val="0"/>
                  <w:textInput/>
                </w:ffData>
              </w:fldChar>
            </w:r>
            <w:bookmarkStart w:id="17" w:name="Text13"/>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17"/>
          </w:p>
        </w:tc>
        <w:tc>
          <w:tcPr>
            <w:tcW w:w="1134" w:type="dxa"/>
          </w:tcPr>
          <w:p w14:paraId="51239BA4"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4"/>
                  <w:enabled/>
                  <w:calcOnExit w:val="0"/>
                  <w:textInput/>
                </w:ffData>
              </w:fldChar>
            </w:r>
            <w:bookmarkStart w:id="18" w:name="Text14"/>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18"/>
          </w:p>
        </w:tc>
      </w:tr>
      <w:tr w:rsidR="003E0203" w:rsidRPr="003E0203" w14:paraId="52D5613D" w14:textId="77777777">
        <w:tc>
          <w:tcPr>
            <w:tcW w:w="1134" w:type="dxa"/>
          </w:tcPr>
          <w:p w14:paraId="28A34DEB"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2.</w:t>
            </w:r>
          </w:p>
        </w:tc>
        <w:tc>
          <w:tcPr>
            <w:tcW w:w="1134" w:type="dxa"/>
          </w:tcPr>
          <w:p w14:paraId="1BF0E81F"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5"/>
                  <w:enabled/>
                  <w:calcOnExit w:val="0"/>
                  <w:textInput/>
                </w:ffData>
              </w:fldChar>
            </w:r>
            <w:bookmarkStart w:id="19" w:name="Text15"/>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19"/>
          </w:p>
        </w:tc>
        <w:tc>
          <w:tcPr>
            <w:tcW w:w="1134" w:type="dxa"/>
          </w:tcPr>
          <w:p w14:paraId="0405A623"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6"/>
                  <w:enabled/>
                  <w:calcOnExit w:val="0"/>
                  <w:textInput/>
                </w:ffData>
              </w:fldChar>
            </w:r>
            <w:bookmarkStart w:id="20" w:name="Text16"/>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0"/>
          </w:p>
        </w:tc>
        <w:tc>
          <w:tcPr>
            <w:tcW w:w="1134" w:type="dxa"/>
          </w:tcPr>
          <w:p w14:paraId="67C33B05"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7"/>
                  <w:enabled/>
                  <w:calcOnExit w:val="0"/>
                  <w:textInput/>
                </w:ffData>
              </w:fldChar>
            </w:r>
            <w:bookmarkStart w:id="21" w:name="Text17"/>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1"/>
          </w:p>
        </w:tc>
        <w:tc>
          <w:tcPr>
            <w:tcW w:w="1134" w:type="dxa"/>
          </w:tcPr>
          <w:p w14:paraId="47BC1265"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8"/>
                  <w:enabled/>
                  <w:calcOnExit w:val="0"/>
                  <w:textInput/>
                </w:ffData>
              </w:fldChar>
            </w:r>
            <w:bookmarkStart w:id="22" w:name="Text18"/>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2"/>
          </w:p>
        </w:tc>
        <w:tc>
          <w:tcPr>
            <w:tcW w:w="1134" w:type="dxa"/>
          </w:tcPr>
          <w:p w14:paraId="151A95E5"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19"/>
                  <w:enabled/>
                  <w:calcOnExit w:val="0"/>
                  <w:textInput/>
                </w:ffData>
              </w:fldChar>
            </w:r>
            <w:bookmarkStart w:id="23" w:name="Text19"/>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3"/>
          </w:p>
        </w:tc>
        <w:tc>
          <w:tcPr>
            <w:tcW w:w="1134" w:type="dxa"/>
          </w:tcPr>
          <w:p w14:paraId="37F52691"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0"/>
                  <w:enabled/>
                  <w:calcOnExit w:val="0"/>
                  <w:textInput/>
                </w:ffData>
              </w:fldChar>
            </w:r>
            <w:bookmarkStart w:id="24" w:name="Text20"/>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4"/>
          </w:p>
        </w:tc>
      </w:tr>
      <w:tr w:rsidR="003E0203" w:rsidRPr="003E0203" w14:paraId="2F15D6E1" w14:textId="77777777">
        <w:tc>
          <w:tcPr>
            <w:tcW w:w="1134" w:type="dxa"/>
          </w:tcPr>
          <w:p w14:paraId="5F0055D2"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3.</w:t>
            </w:r>
          </w:p>
        </w:tc>
        <w:tc>
          <w:tcPr>
            <w:tcW w:w="1134" w:type="dxa"/>
          </w:tcPr>
          <w:p w14:paraId="2AE95260"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1"/>
                  <w:enabled/>
                  <w:calcOnExit w:val="0"/>
                  <w:textInput/>
                </w:ffData>
              </w:fldChar>
            </w:r>
            <w:bookmarkStart w:id="25" w:name="Text21"/>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5"/>
          </w:p>
        </w:tc>
        <w:tc>
          <w:tcPr>
            <w:tcW w:w="1134" w:type="dxa"/>
          </w:tcPr>
          <w:p w14:paraId="5409F4BB"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2"/>
                  <w:enabled/>
                  <w:calcOnExit w:val="0"/>
                  <w:textInput/>
                </w:ffData>
              </w:fldChar>
            </w:r>
            <w:bookmarkStart w:id="26" w:name="Text22"/>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6"/>
          </w:p>
        </w:tc>
        <w:tc>
          <w:tcPr>
            <w:tcW w:w="1134" w:type="dxa"/>
          </w:tcPr>
          <w:p w14:paraId="1CFE8B31"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3"/>
                  <w:enabled/>
                  <w:calcOnExit w:val="0"/>
                  <w:textInput/>
                </w:ffData>
              </w:fldChar>
            </w:r>
            <w:bookmarkStart w:id="27" w:name="Text23"/>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7"/>
          </w:p>
        </w:tc>
        <w:tc>
          <w:tcPr>
            <w:tcW w:w="1134" w:type="dxa"/>
          </w:tcPr>
          <w:p w14:paraId="6C2EA7CC"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4"/>
                  <w:enabled/>
                  <w:calcOnExit w:val="0"/>
                  <w:textInput/>
                </w:ffData>
              </w:fldChar>
            </w:r>
            <w:bookmarkStart w:id="28" w:name="Text24"/>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8"/>
          </w:p>
        </w:tc>
        <w:tc>
          <w:tcPr>
            <w:tcW w:w="1134" w:type="dxa"/>
          </w:tcPr>
          <w:p w14:paraId="54E82482"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5"/>
                  <w:enabled/>
                  <w:calcOnExit w:val="0"/>
                  <w:textInput/>
                </w:ffData>
              </w:fldChar>
            </w:r>
            <w:bookmarkStart w:id="29" w:name="Text25"/>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29"/>
          </w:p>
        </w:tc>
        <w:tc>
          <w:tcPr>
            <w:tcW w:w="1134" w:type="dxa"/>
          </w:tcPr>
          <w:p w14:paraId="68CD828A"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6"/>
                  <w:enabled/>
                  <w:calcOnExit w:val="0"/>
                  <w:textInput/>
                </w:ffData>
              </w:fldChar>
            </w:r>
            <w:bookmarkStart w:id="30" w:name="Text26"/>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0"/>
          </w:p>
        </w:tc>
      </w:tr>
      <w:tr w:rsidR="003E0203" w:rsidRPr="003E0203" w14:paraId="0A334B9F" w14:textId="77777777">
        <w:tc>
          <w:tcPr>
            <w:tcW w:w="1134" w:type="dxa"/>
          </w:tcPr>
          <w:p w14:paraId="73E13B0B"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4.</w:t>
            </w:r>
          </w:p>
        </w:tc>
        <w:tc>
          <w:tcPr>
            <w:tcW w:w="1134" w:type="dxa"/>
          </w:tcPr>
          <w:p w14:paraId="22A315E0"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7"/>
                  <w:enabled/>
                  <w:calcOnExit w:val="0"/>
                  <w:textInput/>
                </w:ffData>
              </w:fldChar>
            </w:r>
            <w:bookmarkStart w:id="31" w:name="Text27"/>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1"/>
          </w:p>
        </w:tc>
        <w:tc>
          <w:tcPr>
            <w:tcW w:w="1134" w:type="dxa"/>
          </w:tcPr>
          <w:p w14:paraId="658AF609"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8"/>
                  <w:enabled/>
                  <w:calcOnExit w:val="0"/>
                  <w:textInput/>
                </w:ffData>
              </w:fldChar>
            </w:r>
            <w:bookmarkStart w:id="32" w:name="Text28"/>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2"/>
          </w:p>
        </w:tc>
        <w:tc>
          <w:tcPr>
            <w:tcW w:w="1134" w:type="dxa"/>
          </w:tcPr>
          <w:p w14:paraId="1F0D91EF"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29"/>
                  <w:enabled/>
                  <w:calcOnExit w:val="0"/>
                  <w:textInput/>
                </w:ffData>
              </w:fldChar>
            </w:r>
            <w:bookmarkStart w:id="33" w:name="Text29"/>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3"/>
          </w:p>
        </w:tc>
        <w:tc>
          <w:tcPr>
            <w:tcW w:w="1134" w:type="dxa"/>
          </w:tcPr>
          <w:p w14:paraId="66A44F6B"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0"/>
                  <w:enabled/>
                  <w:calcOnExit w:val="0"/>
                  <w:textInput/>
                </w:ffData>
              </w:fldChar>
            </w:r>
            <w:bookmarkStart w:id="34" w:name="Text30"/>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4"/>
          </w:p>
        </w:tc>
        <w:tc>
          <w:tcPr>
            <w:tcW w:w="1134" w:type="dxa"/>
          </w:tcPr>
          <w:p w14:paraId="4887B4A8"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1"/>
                  <w:enabled/>
                  <w:calcOnExit w:val="0"/>
                  <w:textInput/>
                </w:ffData>
              </w:fldChar>
            </w:r>
            <w:bookmarkStart w:id="35" w:name="Text31"/>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5"/>
          </w:p>
        </w:tc>
        <w:tc>
          <w:tcPr>
            <w:tcW w:w="1134" w:type="dxa"/>
          </w:tcPr>
          <w:p w14:paraId="192A6361"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2"/>
                  <w:enabled/>
                  <w:calcOnExit w:val="0"/>
                  <w:textInput/>
                </w:ffData>
              </w:fldChar>
            </w:r>
            <w:bookmarkStart w:id="36" w:name="Text32"/>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6"/>
          </w:p>
        </w:tc>
      </w:tr>
      <w:tr w:rsidR="003E0203" w:rsidRPr="003E0203" w14:paraId="0B420C06" w14:textId="77777777">
        <w:tc>
          <w:tcPr>
            <w:tcW w:w="1134" w:type="dxa"/>
          </w:tcPr>
          <w:p w14:paraId="6CE8BBE5"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5.</w:t>
            </w:r>
          </w:p>
        </w:tc>
        <w:tc>
          <w:tcPr>
            <w:tcW w:w="1134" w:type="dxa"/>
          </w:tcPr>
          <w:p w14:paraId="377D35AE"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3"/>
                  <w:enabled/>
                  <w:calcOnExit w:val="0"/>
                  <w:textInput/>
                </w:ffData>
              </w:fldChar>
            </w:r>
            <w:bookmarkStart w:id="37" w:name="Text33"/>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7"/>
          </w:p>
        </w:tc>
        <w:tc>
          <w:tcPr>
            <w:tcW w:w="1134" w:type="dxa"/>
          </w:tcPr>
          <w:p w14:paraId="598126DB"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4"/>
                  <w:enabled/>
                  <w:calcOnExit w:val="0"/>
                  <w:textInput/>
                </w:ffData>
              </w:fldChar>
            </w:r>
            <w:bookmarkStart w:id="38" w:name="Text34"/>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8"/>
          </w:p>
        </w:tc>
        <w:tc>
          <w:tcPr>
            <w:tcW w:w="1134" w:type="dxa"/>
          </w:tcPr>
          <w:p w14:paraId="4ABC86CF"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5"/>
                  <w:enabled/>
                  <w:calcOnExit w:val="0"/>
                  <w:textInput/>
                </w:ffData>
              </w:fldChar>
            </w:r>
            <w:bookmarkStart w:id="39" w:name="Text35"/>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39"/>
          </w:p>
        </w:tc>
        <w:tc>
          <w:tcPr>
            <w:tcW w:w="1134" w:type="dxa"/>
          </w:tcPr>
          <w:p w14:paraId="3D8C9894"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6"/>
                  <w:enabled/>
                  <w:calcOnExit w:val="0"/>
                  <w:textInput/>
                </w:ffData>
              </w:fldChar>
            </w:r>
            <w:bookmarkStart w:id="40" w:name="Text36"/>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0"/>
          </w:p>
        </w:tc>
        <w:tc>
          <w:tcPr>
            <w:tcW w:w="1134" w:type="dxa"/>
          </w:tcPr>
          <w:p w14:paraId="55C63663"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7"/>
                  <w:enabled/>
                  <w:calcOnExit w:val="0"/>
                  <w:textInput/>
                </w:ffData>
              </w:fldChar>
            </w:r>
            <w:bookmarkStart w:id="41" w:name="Text37"/>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1"/>
          </w:p>
        </w:tc>
        <w:tc>
          <w:tcPr>
            <w:tcW w:w="1134" w:type="dxa"/>
          </w:tcPr>
          <w:p w14:paraId="30215EE4"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8"/>
                  <w:enabled/>
                  <w:calcOnExit w:val="0"/>
                  <w:textInput/>
                </w:ffData>
              </w:fldChar>
            </w:r>
            <w:bookmarkStart w:id="42" w:name="Text38"/>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2"/>
          </w:p>
        </w:tc>
      </w:tr>
      <w:tr w:rsidR="003E0203" w:rsidRPr="003E0203" w14:paraId="74AFBEA7" w14:textId="77777777">
        <w:tc>
          <w:tcPr>
            <w:tcW w:w="1134" w:type="dxa"/>
          </w:tcPr>
          <w:p w14:paraId="7FD408AF"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6.</w:t>
            </w:r>
          </w:p>
        </w:tc>
        <w:tc>
          <w:tcPr>
            <w:tcW w:w="1134" w:type="dxa"/>
          </w:tcPr>
          <w:p w14:paraId="045E1EDC"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39"/>
                  <w:enabled/>
                  <w:calcOnExit w:val="0"/>
                  <w:textInput/>
                </w:ffData>
              </w:fldChar>
            </w:r>
            <w:bookmarkStart w:id="43" w:name="Text39"/>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3"/>
          </w:p>
        </w:tc>
        <w:tc>
          <w:tcPr>
            <w:tcW w:w="1134" w:type="dxa"/>
          </w:tcPr>
          <w:p w14:paraId="29D28603"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0"/>
                  <w:enabled/>
                  <w:calcOnExit w:val="0"/>
                  <w:textInput/>
                </w:ffData>
              </w:fldChar>
            </w:r>
            <w:bookmarkStart w:id="44" w:name="Text40"/>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4"/>
          </w:p>
        </w:tc>
        <w:tc>
          <w:tcPr>
            <w:tcW w:w="1134" w:type="dxa"/>
          </w:tcPr>
          <w:p w14:paraId="0C6BDB63"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1"/>
                  <w:enabled/>
                  <w:calcOnExit w:val="0"/>
                  <w:textInput/>
                </w:ffData>
              </w:fldChar>
            </w:r>
            <w:bookmarkStart w:id="45" w:name="Text41"/>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5"/>
          </w:p>
        </w:tc>
        <w:tc>
          <w:tcPr>
            <w:tcW w:w="1134" w:type="dxa"/>
          </w:tcPr>
          <w:p w14:paraId="20CC2495"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2"/>
                  <w:enabled/>
                  <w:calcOnExit w:val="0"/>
                  <w:textInput/>
                </w:ffData>
              </w:fldChar>
            </w:r>
            <w:bookmarkStart w:id="46" w:name="Text42"/>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6"/>
          </w:p>
        </w:tc>
        <w:tc>
          <w:tcPr>
            <w:tcW w:w="1134" w:type="dxa"/>
          </w:tcPr>
          <w:p w14:paraId="52A423C5"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3"/>
                  <w:enabled/>
                  <w:calcOnExit w:val="0"/>
                  <w:textInput/>
                </w:ffData>
              </w:fldChar>
            </w:r>
            <w:bookmarkStart w:id="47" w:name="Text43"/>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7"/>
          </w:p>
        </w:tc>
        <w:tc>
          <w:tcPr>
            <w:tcW w:w="1134" w:type="dxa"/>
          </w:tcPr>
          <w:p w14:paraId="7DFD2CE1"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4"/>
                  <w:enabled/>
                  <w:calcOnExit w:val="0"/>
                  <w:textInput/>
                </w:ffData>
              </w:fldChar>
            </w:r>
            <w:bookmarkStart w:id="48" w:name="Text44"/>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8"/>
          </w:p>
        </w:tc>
      </w:tr>
      <w:tr w:rsidR="003E0203" w:rsidRPr="003E0203" w14:paraId="7B429DF3" w14:textId="77777777">
        <w:tc>
          <w:tcPr>
            <w:tcW w:w="1134" w:type="dxa"/>
          </w:tcPr>
          <w:p w14:paraId="153203E2"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7.</w:t>
            </w:r>
          </w:p>
        </w:tc>
        <w:tc>
          <w:tcPr>
            <w:tcW w:w="1134" w:type="dxa"/>
          </w:tcPr>
          <w:p w14:paraId="3ACBA847"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5"/>
                  <w:enabled/>
                  <w:calcOnExit w:val="0"/>
                  <w:textInput/>
                </w:ffData>
              </w:fldChar>
            </w:r>
            <w:bookmarkStart w:id="49" w:name="Text45"/>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49"/>
          </w:p>
        </w:tc>
        <w:tc>
          <w:tcPr>
            <w:tcW w:w="1134" w:type="dxa"/>
          </w:tcPr>
          <w:p w14:paraId="320387F5"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6"/>
                  <w:enabled/>
                  <w:calcOnExit w:val="0"/>
                  <w:textInput/>
                </w:ffData>
              </w:fldChar>
            </w:r>
            <w:bookmarkStart w:id="50" w:name="Text46"/>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0"/>
          </w:p>
        </w:tc>
        <w:tc>
          <w:tcPr>
            <w:tcW w:w="1134" w:type="dxa"/>
          </w:tcPr>
          <w:p w14:paraId="4C838584"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7"/>
                  <w:enabled/>
                  <w:calcOnExit w:val="0"/>
                  <w:textInput/>
                </w:ffData>
              </w:fldChar>
            </w:r>
            <w:bookmarkStart w:id="51" w:name="Text47"/>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1"/>
          </w:p>
        </w:tc>
        <w:tc>
          <w:tcPr>
            <w:tcW w:w="1134" w:type="dxa"/>
          </w:tcPr>
          <w:p w14:paraId="6CA5E5AD"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8"/>
                  <w:enabled/>
                  <w:calcOnExit w:val="0"/>
                  <w:textInput/>
                </w:ffData>
              </w:fldChar>
            </w:r>
            <w:bookmarkStart w:id="52" w:name="Text48"/>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2"/>
          </w:p>
        </w:tc>
        <w:tc>
          <w:tcPr>
            <w:tcW w:w="1134" w:type="dxa"/>
          </w:tcPr>
          <w:p w14:paraId="33691E0D"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49"/>
                  <w:enabled/>
                  <w:calcOnExit w:val="0"/>
                  <w:textInput/>
                </w:ffData>
              </w:fldChar>
            </w:r>
            <w:bookmarkStart w:id="53" w:name="Text49"/>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3"/>
          </w:p>
        </w:tc>
        <w:tc>
          <w:tcPr>
            <w:tcW w:w="1134" w:type="dxa"/>
          </w:tcPr>
          <w:p w14:paraId="62B2AA78"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0"/>
                  <w:enabled/>
                  <w:calcOnExit w:val="0"/>
                  <w:textInput/>
                </w:ffData>
              </w:fldChar>
            </w:r>
            <w:bookmarkStart w:id="54" w:name="Text50"/>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4"/>
          </w:p>
        </w:tc>
      </w:tr>
      <w:tr w:rsidR="003E0203" w:rsidRPr="003E0203" w14:paraId="7BEF81CC" w14:textId="77777777">
        <w:tc>
          <w:tcPr>
            <w:tcW w:w="1134" w:type="dxa"/>
          </w:tcPr>
          <w:p w14:paraId="45B263BF"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8.</w:t>
            </w:r>
          </w:p>
        </w:tc>
        <w:tc>
          <w:tcPr>
            <w:tcW w:w="1134" w:type="dxa"/>
          </w:tcPr>
          <w:p w14:paraId="67A96296"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1"/>
                  <w:enabled/>
                  <w:calcOnExit w:val="0"/>
                  <w:textInput/>
                </w:ffData>
              </w:fldChar>
            </w:r>
            <w:bookmarkStart w:id="55" w:name="Text51"/>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5"/>
          </w:p>
        </w:tc>
        <w:tc>
          <w:tcPr>
            <w:tcW w:w="1134" w:type="dxa"/>
          </w:tcPr>
          <w:p w14:paraId="68380A47"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2"/>
                  <w:enabled/>
                  <w:calcOnExit w:val="0"/>
                  <w:textInput/>
                </w:ffData>
              </w:fldChar>
            </w:r>
            <w:bookmarkStart w:id="56" w:name="Text52"/>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6"/>
          </w:p>
        </w:tc>
        <w:tc>
          <w:tcPr>
            <w:tcW w:w="1134" w:type="dxa"/>
          </w:tcPr>
          <w:p w14:paraId="48EF3450"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3"/>
                  <w:enabled/>
                  <w:calcOnExit w:val="0"/>
                  <w:textInput/>
                </w:ffData>
              </w:fldChar>
            </w:r>
            <w:bookmarkStart w:id="57" w:name="Text53"/>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7"/>
          </w:p>
        </w:tc>
        <w:tc>
          <w:tcPr>
            <w:tcW w:w="1134" w:type="dxa"/>
          </w:tcPr>
          <w:p w14:paraId="1BB6B7D5"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4"/>
                  <w:enabled/>
                  <w:calcOnExit w:val="0"/>
                  <w:textInput/>
                </w:ffData>
              </w:fldChar>
            </w:r>
            <w:bookmarkStart w:id="58" w:name="Text54"/>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8"/>
          </w:p>
        </w:tc>
        <w:tc>
          <w:tcPr>
            <w:tcW w:w="1134" w:type="dxa"/>
          </w:tcPr>
          <w:p w14:paraId="4BB726E4"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5"/>
                  <w:enabled/>
                  <w:calcOnExit w:val="0"/>
                  <w:textInput/>
                </w:ffData>
              </w:fldChar>
            </w:r>
            <w:bookmarkStart w:id="59" w:name="Text55"/>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59"/>
          </w:p>
        </w:tc>
        <w:tc>
          <w:tcPr>
            <w:tcW w:w="1134" w:type="dxa"/>
          </w:tcPr>
          <w:p w14:paraId="4C5BE1BA"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6"/>
                  <w:enabled/>
                  <w:calcOnExit w:val="0"/>
                  <w:textInput/>
                </w:ffData>
              </w:fldChar>
            </w:r>
            <w:bookmarkStart w:id="60" w:name="Text56"/>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0"/>
          </w:p>
        </w:tc>
      </w:tr>
      <w:tr w:rsidR="003E0203" w:rsidRPr="003E0203" w14:paraId="3A5FC60A" w14:textId="77777777">
        <w:tc>
          <w:tcPr>
            <w:tcW w:w="1134" w:type="dxa"/>
          </w:tcPr>
          <w:p w14:paraId="2E535829"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9.</w:t>
            </w:r>
          </w:p>
        </w:tc>
        <w:tc>
          <w:tcPr>
            <w:tcW w:w="1134" w:type="dxa"/>
          </w:tcPr>
          <w:p w14:paraId="4E69E9D8"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7"/>
                  <w:enabled/>
                  <w:calcOnExit w:val="0"/>
                  <w:textInput/>
                </w:ffData>
              </w:fldChar>
            </w:r>
            <w:bookmarkStart w:id="61" w:name="Text57"/>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1"/>
          </w:p>
        </w:tc>
        <w:tc>
          <w:tcPr>
            <w:tcW w:w="1134" w:type="dxa"/>
          </w:tcPr>
          <w:p w14:paraId="503CF236"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8"/>
                  <w:enabled/>
                  <w:calcOnExit w:val="0"/>
                  <w:textInput/>
                </w:ffData>
              </w:fldChar>
            </w:r>
            <w:bookmarkStart w:id="62" w:name="Text58"/>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2"/>
          </w:p>
        </w:tc>
        <w:tc>
          <w:tcPr>
            <w:tcW w:w="1134" w:type="dxa"/>
          </w:tcPr>
          <w:p w14:paraId="4D24ED4A"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59"/>
                  <w:enabled/>
                  <w:calcOnExit w:val="0"/>
                  <w:textInput/>
                </w:ffData>
              </w:fldChar>
            </w:r>
            <w:bookmarkStart w:id="63" w:name="Text59"/>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3"/>
          </w:p>
        </w:tc>
        <w:tc>
          <w:tcPr>
            <w:tcW w:w="1134" w:type="dxa"/>
          </w:tcPr>
          <w:p w14:paraId="1CB00A66"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0"/>
                  <w:enabled/>
                  <w:calcOnExit w:val="0"/>
                  <w:textInput/>
                </w:ffData>
              </w:fldChar>
            </w:r>
            <w:bookmarkStart w:id="64" w:name="Text60"/>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4"/>
          </w:p>
        </w:tc>
        <w:tc>
          <w:tcPr>
            <w:tcW w:w="1134" w:type="dxa"/>
          </w:tcPr>
          <w:p w14:paraId="288BAEB7"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1"/>
                  <w:enabled/>
                  <w:calcOnExit w:val="0"/>
                  <w:textInput/>
                </w:ffData>
              </w:fldChar>
            </w:r>
            <w:bookmarkStart w:id="65" w:name="Text61"/>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5"/>
          </w:p>
        </w:tc>
        <w:tc>
          <w:tcPr>
            <w:tcW w:w="1134" w:type="dxa"/>
          </w:tcPr>
          <w:p w14:paraId="11BA7D26"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2"/>
                  <w:enabled/>
                  <w:calcOnExit w:val="0"/>
                  <w:textInput/>
                </w:ffData>
              </w:fldChar>
            </w:r>
            <w:bookmarkStart w:id="66" w:name="Text62"/>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6"/>
          </w:p>
        </w:tc>
      </w:tr>
      <w:tr w:rsidR="003E0203" w:rsidRPr="003E0203" w14:paraId="717581F1" w14:textId="77777777">
        <w:tc>
          <w:tcPr>
            <w:tcW w:w="1134" w:type="dxa"/>
          </w:tcPr>
          <w:p w14:paraId="073D400F" w14:textId="77777777" w:rsidR="003E0203" w:rsidRPr="003E0203" w:rsidRDefault="003E0203" w:rsidP="003E0203">
            <w:pPr>
              <w:pStyle w:val="P00"/>
              <w:spacing w:before="0" w:line="240" w:lineRule="auto"/>
              <w:ind w:left="0"/>
              <w:rPr>
                <w:rFonts w:cs="FrankRuehl" w:hint="cs"/>
                <w:szCs w:val="24"/>
                <w:rtl/>
              </w:rPr>
            </w:pPr>
            <w:r>
              <w:rPr>
                <w:rFonts w:cs="FrankRuehl" w:hint="cs"/>
                <w:szCs w:val="24"/>
                <w:rtl/>
              </w:rPr>
              <w:t>10.</w:t>
            </w:r>
          </w:p>
        </w:tc>
        <w:tc>
          <w:tcPr>
            <w:tcW w:w="1134" w:type="dxa"/>
          </w:tcPr>
          <w:p w14:paraId="53CF2B6E"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3"/>
                  <w:enabled/>
                  <w:calcOnExit w:val="0"/>
                  <w:textInput/>
                </w:ffData>
              </w:fldChar>
            </w:r>
            <w:bookmarkStart w:id="67" w:name="Text63"/>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7"/>
          </w:p>
        </w:tc>
        <w:tc>
          <w:tcPr>
            <w:tcW w:w="1134" w:type="dxa"/>
          </w:tcPr>
          <w:p w14:paraId="4DC20CB4"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4"/>
                  <w:enabled/>
                  <w:calcOnExit w:val="0"/>
                  <w:textInput/>
                </w:ffData>
              </w:fldChar>
            </w:r>
            <w:bookmarkStart w:id="68" w:name="Text64"/>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8"/>
          </w:p>
        </w:tc>
        <w:tc>
          <w:tcPr>
            <w:tcW w:w="1134" w:type="dxa"/>
          </w:tcPr>
          <w:p w14:paraId="286E24E4"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5"/>
                  <w:enabled/>
                  <w:calcOnExit w:val="0"/>
                  <w:textInput/>
                </w:ffData>
              </w:fldChar>
            </w:r>
            <w:bookmarkStart w:id="69" w:name="Text65"/>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69"/>
          </w:p>
        </w:tc>
        <w:tc>
          <w:tcPr>
            <w:tcW w:w="1134" w:type="dxa"/>
          </w:tcPr>
          <w:p w14:paraId="248A0DF4"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6"/>
                  <w:enabled/>
                  <w:calcOnExit w:val="0"/>
                  <w:textInput/>
                </w:ffData>
              </w:fldChar>
            </w:r>
            <w:bookmarkStart w:id="70" w:name="Text66"/>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70"/>
          </w:p>
        </w:tc>
        <w:tc>
          <w:tcPr>
            <w:tcW w:w="1134" w:type="dxa"/>
          </w:tcPr>
          <w:p w14:paraId="5F461C49"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7"/>
                  <w:enabled/>
                  <w:calcOnExit w:val="0"/>
                  <w:textInput/>
                </w:ffData>
              </w:fldChar>
            </w:r>
            <w:bookmarkStart w:id="71" w:name="Text67"/>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71"/>
          </w:p>
        </w:tc>
        <w:tc>
          <w:tcPr>
            <w:tcW w:w="1134" w:type="dxa"/>
          </w:tcPr>
          <w:p w14:paraId="1FB803C6" w14:textId="77777777" w:rsidR="003E0203" w:rsidRPr="003E0203" w:rsidRDefault="003E0203" w:rsidP="003E0203">
            <w:pPr>
              <w:pStyle w:val="P00"/>
              <w:spacing w:before="0" w:line="240" w:lineRule="auto"/>
              <w:ind w:left="0"/>
              <w:rPr>
                <w:rFonts w:cs="FrankRuehl"/>
                <w:szCs w:val="24"/>
                <w:rtl/>
              </w:rPr>
            </w:pPr>
            <w:r>
              <w:rPr>
                <w:rFonts w:cs="FrankRuehl"/>
                <w:szCs w:val="24"/>
                <w:rtl/>
              </w:rPr>
              <w:fldChar w:fldCharType="begin">
                <w:ffData>
                  <w:name w:val="Text68"/>
                  <w:enabled/>
                  <w:calcOnExit w:val="0"/>
                  <w:textInput/>
                </w:ffData>
              </w:fldChar>
            </w:r>
            <w:bookmarkStart w:id="72" w:name="Text68"/>
            <w:r>
              <w:rPr>
                <w:rFonts w:cs="FrankRuehl"/>
                <w:szCs w:val="24"/>
                <w:rtl/>
              </w:rPr>
              <w:instrText xml:space="preserve"> </w:instrText>
            </w:r>
            <w:r>
              <w:rPr>
                <w:rFonts w:cs="FrankRuehl"/>
                <w:szCs w:val="24"/>
              </w:rPr>
              <w:instrText>FORMTEXT</w:instrText>
            </w:r>
            <w:r>
              <w:rPr>
                <w:rFonts w:cs="FrankRuehl"/>
                <w:szCs w:val="24"/>
                <w:rtl/>
              </w:rPr>
              <w:instrText xml:space="preserve"> </w:instrText>
            </w:r>
            <w:r w:rsidRPr="003E0203">
              <w:rPr>
                <w:rFonts w:cs="FrankRuehl"/>
                <w:szCs w:val="24"/>
              </w:rPr>
            </w:r>
            <w:r>
              <w:rPr>
                <w:rFonts w:cs="FrankRuehl"/>
                <w:szCs w:val="24"/>
                <w:rtl/>
              </w:rPr>
              <w:fldChar w:fldCharType="separate"/>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t> </w:t>
            </w:r>
            <w:r>
              <w:rPr>
                <w:rFonts w:cs="FrankRuehl"/>
                <w:szCs w:val="24"/>
                <w:rtl/>
              </w:rPr>
              <w:fldChar w:fldCharType="end"/>
            </w:r>
            <w:bookmarkEnd w:id="72"/>
          </w:p>
        </w:tc>
      </w:tr>
    </w:tbl>
    <w:p w14:paraId="4406F189" w14:textId="77777777" w:rsidR="003E0203" w:rsidRPr="003E0203" w:rsidRDefault="003E0203" w:rsidP="003E0203">
      <w:pPr>
        <w:pStyle w:val="P00"/>
        <w:spacing w:before="0"/>
        <w:ind w:left="0" w:right="1134"/>
        <w:rPr>
          <w:rFonts w:cs="FrankRuehl"/>
          <w:sz w:val="22"/>
          <w:szCs w:val="22"/>
          <w:rtl/>
        </w:rPr>
      </w:pPr>
      <w:r w:rsidRPr="003E0203">
        <w:rPr>
          <w:rFonts w:cs="FrankRuehl"/>
          <w:sz w:val="22"/>
          <w:szCs w:val="22"/>
          <w:rtl/>
        </w:rPr>
        <w:t>------------</w:t>
      </w:r>
    </w:p>
    <w:p w14:paraId="596CFFB1" w14:textId="77777777" w:rsidR="003E0203" w:rsidRPr="003E0203" w:rsidRDefault="003E0203" w:rsidP="003E0203">
      <w:pPr>
        <w:pStyle w:val="footnote"/>
        <w:tabs>
          <w:tab w:val="left" w:pos="624"/>
          <w:tab w:val="left" w:pos="1021"/>
          <w:tab w:val="left" w:pos="1474"/>
          <w:tab w:val="left" w:pos="1928"/>
          <w:tab w:val="left" w:pos="2381"/>
          <w:tab w:val="left" w:pos="2835"/>
          <w:tab w:val="right" w:leader="dot" w:pos="6259"/>
        </w:tabs>
        <w:ind w:left="0" w:right="1134"/>
        <w:rPr>
          <w:rFonts w:cs="FrankRuehl"/>
          <w:rtl/>
        </w:rPr>
      </w:pPr>
      <w:r w:rsidRPr="003E0203">
        <w:rPr>
          <w:rFonts w:cs="FrankRuehl"/>
          <w:rtl/>
        </w:rPr>
        <w:lastRenderedPageBreak/>
        <w:t>*</w:t>
      </w:r>
      <w:r w:rsidRPr="003E0203">
        <w:rPr>
          <w:rFonts w:cs="FrankRuehl" w:hint="cs"/>
          <w:rtl/>
        </w:rPr>
        <w:t xml:space="preserve"> </w:t>
      </w:r>
      <w:r w:rsidRPr="003E0203">
        <w:rPr>
          <w:rFonts w:cs="FrankRuehl"/>
          <w:rtl/>
        </w:rPr>
        <w:t>מח</w:t>
      </w:r>
      <w:r w:rsidRPr="003E0203">
        <w:rPr>
          <w:rFonts w:cs="FrankRuehl" w:hint="cs"/>
          <w:rtl/>
        </w:rPr>
        <w:t xml:space="preserve">יר מיוחד הניתן במהלך העסקים הרגיל יפורט בשורה נפרדת בטור מחיר השירות </w:t>
      </w:r>
      <w:r w:rsidRPr="003E0203">
        <w:rPr>
          <w:rFonts w:cs="FrankRuehl"/>
          <w:rtl/>
        </w:rPr>
        <w:t>תו</w:t>
      </w:r>
      <w:r w:rsidRPr="003E0203">
        <w:rPr>
          <w:rFonts w:cs="FrankRuehl" w:hint="cs"/>
          <w:rtl/>
        </w:rPr>
        <w:t>ך תיאור מפורט של תנאיו המיוחדים.</w:t>
      </w:r>
    </w:p>
    <w:p w14:paraId="459A0ADB" w14:textId="77777777" w:rsidR="00962AB8" w:rsidRPr="003E0203" w:rsidRDefault="00962AB8" w:rsidP="003E0203">
      <w:pPr>
        <w:pStyle w:val="P00"/>
        <w:spacing w:before="72"/>
        <w:ind w:left="0" w:right="1134"/>
        <w:rPr>
          <w:rFonts w:cs="FrankRuehl"/>
          <w:sz w:val="26"/>
          <w:rtl/>
        </w:rPr>
      </w:pPr>
    </w:p>
    <w:p w14:paraId="419F606E" w14:textId="77777777" w:rsidR="00962AB8" w:rsidRPr="00456301" w:rsidRDefault="00962AB8">
      <w:pPr>
        <w:pStyle w:val="P00"/>
        <w:spacing w:before="72"/>
        <w:ind w:left="0" w:right="1134"/>
        <w:rPr>
          <w:rStyle w:val="default"/>
          <w:rFonts w:cs="FrankRuehl"/>
          <w:rtl/>
        </w:rPr>
      </w:pPr>
      <w:r w:rsidRPr="00456301">
        <w:rPr>
          <w:rFonts w:cs="FrankRuehl"/>
          <w:sz w:val="26"/>
          <w:rtl/>
        </w:rPr>
        <w:tab/>
      </w:r>
      <w:r w:rsidRPr="00456301">
        <w:rPr>
          <w:rStyle w:val="default"/>
          <w:rFonts w:cs="FrankRuehl"/>
          <w:rtl/>
        </w:rPr>
        <w:t>הר</w:t>
      </w:r>
      <w:r w:rsidRPr="00456301">
        <w:rPr>
          <w:rStyle w:val="default"/>
          <w:rFonts w:cs="FrankRuehl" w:hint="cs"/>
          <w:rtl/>
        </w:rPr>
        <w:t>יני מצ"ב מחירון מודפס של מחירי השירותים הניתנים על ידי שעל פיו אני קובע את מחירם.</w:t>
      </w:r>
    </w:p>
    <w:p w14:paraId="1A4332E1" w14:textId="77777777" w:rsidR="00962AB8" w:rsidRDefault="00962AB8">
      <w:pPr>
        <w:pStyle w:val="P00"/>
        <w:spacing w:before="72"/>
        <w:ind w:left="0" w:right="1134"/>
        <w:rPr>
          <w:rStyle w:val="default"/>
          <w:rFonts w:cs="FrankRuehl" w:hint="cs"/>
          <w:rtl/>
        </w:rPr>
      </w:pPr>
      <w:r w:rsidRPr="00456301">
        <w:rPr>
          <w:rFonts w:cs="FrankRuehl"/>
          <w:sz w:val="26"/>
          <w:rtl/>
        </w:rPr>
        <w:tab/>
      </w:r>
      <w:r w:rsidRPr="00456301">
        <w:rPr>
          <w:rStyle w:val="default"/>
          <w:rFonts w:cs="FrankRuehl"/>
          <w:rtl/>
        </w:rPr>
        <w:t>הר</w:t>
      </w:r>
      <w:r w:rsidRPr="00456301">
        <w:rPr>
          <w:rStyle w:val="default"/>
          <w:rFonts w:cs="FrankRuehl" w:hint="cs"/>
          <w:rtl/>
        </w:rPr>
        <w:t>יני מצהיר בזה כי כל הפרטים הרשומים לעיל הינם נ</w:t>
      </w:r>
      <w:r w:rsidRPr="00456301">
        <w:rPr>
          <w:rStyle w:val="default"/>
          <w:rFonts w:cs="FrankRuehl"/>
          <w:rtl/>
        </w:rPr>
        <w:t>כ</w:t>
      </w:r>
      <w:r w:rsidRPr="00456301">
        <w:rPr>
          <w:rStyle w:val="default"/>
          <w:rFonts w:cs="FrankRuehl" w:hint="cs"/>
          <w:rtl/>
        </w:rPr>
        <w:t>ונים.</w:t>
      </w:r>
    </w:p>
    <w:p w14:paraId="1F03B031" w14:textId="77777777" w:rsidR="003E0203" w:rsidRDefault="003E0203">
      <w:pPr>
        <w:pStyle w:val="P00"/>
        <w:spacing w:before="72"/>
        <w:ind w:left="0" w:right="1134"/>
        <w:rPr>
          <w:rStyle w:val="default"/>
          <w:rFonts w:cs="FrankRuehl" w:hint="cs"/>
          <w:rtl/>
        </w:rPr>
      </w:pPr>
    </w:p>
    <w:p w14:paraId="6B8B0218" w14:textId="77777777" w:rsidR="003E0203" w:rsidRDefault="003E0203" w:rsidP="003E020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69"/>
            <w:enabled/>
            <w:calcOnExit w:val="0"/>
            <w:textInput>
              <w:default w:val="תאריך"/>
            </w:textInput>
          </w:ffData>
        </w:fldChar>
      </w:r>
      <w:bookmarkStart w:id="73" w:name="Text6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3E0203">
        <w:rPr>
          <w:rFonts w:cs="FrankRuehl"/>
          <w:sz w:val="26"/>
        </w:rPr>
      </w:r>
      <w:r>
        <w:rPr>
          <w:rStyle w:val="default"/>
          <w:rFonts w:cs="FrankRuehl"/>
          <w:rtl/>
        </w:rPr>
        <w:fldChar w:fldCharType="separate"/>
      </w:r>
      <w:r>
        <w:rPr>
          <w:rStyle w:val="default"/>
          <w:rFonts w:cs="FrankRuehl"/>
          <w:rtl/>
        </w:rPr>
        <w:t>תאריך</w:t>
      </w:r>
      <w:r>
        <w:rPr>
          <w:rStyle w:val="default"/>
          <w:rFonts w:cs="FrankRuehl"/>
          <w:rtl/>
        </w:rPr>
        <w:fldChar w:fldCharType="end"/>
      </w:r>
      <w:bookmarkEnd w:id="73"/>
      <w:r>
        <w:rPr>
          <w:rStyle w:val="default"/>
          <w:rFonts w:cs="FrankRuehl" w:hint="cs"/>
          <w:rtl/>
        </w:rPr>
        <w:tab/>
        <w:t>_________________</w:t>
      </w:r>
    </w:p>
    <w:p w14:paraId="4EDC38B2" w14:textId="77777777" w:rsidR="003E0203" w:rsidRPr="003E0203" w:rsidRDefault="003E0203" w:rsidP="003E020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3E0203">
        <w:rPr>
          <w:rStyle w:val="default"/>
          <w:rFonts w:cs="FrankRuehl" w:hint="cs"/>
          <w:sz w:val="22"/>
          <w:szCs w:val="22"/>
          <w:rtl/>
        </w:rPr>
        <w:tab/>
      </w:r>
      <w:r w:rsidRPr="003E0203">
        <w:rPr>
          <w:rStyle w:val="default"/>
          <w:rFonts w:cs="FrankRuehl" w:hint="cs"/>
          <w:sz w:val="22"/>
          <w:szCs w:val="22"/>
          <w:rtl/>
        </w:rPr>
        <w:tab/>
        <w:t>חתימת וחותמת נותן השירות</w:t>
      </w:r>
    </w:p>
    <w:p w14:paraId="7177E6BE" w14:textId="77777777" w:rsidR="003E0203" w:rsidRPr="00456301" w:rsidRDefault="003E0203">
      <w:pPr>
        <w:pStyle w:val="P00"/>
        <w:spacing w:before="72"/>
        <w:ind w:left="0" w:right="1134"/>
        <w:rPr>
          <w:rStyle w:val="default"/>
          <w:rFonts w:cs="FrankRuehl" w:hint="cs"/>
          <w:rtl/>
        </w:rPr>
      </w:pPr>
    </w:p>
    <w:p w14:paraId="1FDBFE50" w14:textId="77777777" w:rsidR="00962AB8" w:rsidRPr="003E0203" w:rsidRDefault="00962AB8">
      <w:pPr>
        <w:pStyle w:val="medium2-header"/>
        <w:keepLines w:val="0"/>
        <w:spacing w:before="72"/>
        <w:ind w:left="0" w:right="1134"/>
        <w:rPr>
          <w:rFonts w:cs="FrankRuehl"/>
          <w:noProof/>
          <w:sz w:val="26"/>
          <w:szCs w:val="26"/>
          <w:rtl/>
        </w:rPr>
      </w:pPr>
      <w:bookmarkStart w:id="74" w:name="med1"/>
      <w:bookmarkEnd w:id="74"/>
      <w:r w:rsidRPr="003E0203">
        <w:rPr>
          <w:rFonts w:cs="FrankRuehl"/>
          <w:noProof/>
          <w:sz w:val="26"/>
          <w:szCs w:val="26"/>
          <w:rtl/>
        </w:rPr>
        <w:t>תו</w:t>
      </w:r>
      <w:r w:rsidRPr="003E0203">
        <w:rPr>
          <w:rFonts w:cs="FrankRuehl" w:hint="cs"/>
          <w:noProof/>
          <w:sz w:val="26"/>
          <w:szCs w:val="26"/>
          <w:rtl/>
        </w:rPr>
        <w:t>ספת שניה</w:t>
      </w:r>
    </w:p>
    <w:p w14:paraId="55B7FD22" w14:textId="77777777" w:rsidR="00962AB8" w:rsidRPr="003E0203" w:rsidRDefault="00962AB8">
      <w:pPr>
        <w:pStyle w:val="medium-header"/>
        <w:keepNext w:val="0"/>
        <w:keepLines w:val="0"/>
        <w:ind w:left="0" w:right="1134"/>
        <w:rPr>
          <w:rFonts w:cs="FrankRuehl"/>
          <w:sz w:val="24"/>
          <w:szCs w:val="24"/>
          <w:rtl/>
        </w:rPr>
      </w:pPr>
      <w:r w:rsidRPr="003E0203">
        <w:rPr>
          <w:rFonts w:cs="FrankRuehl"/>
          <w:sz w:val="24"/>
          <w:szCs w:val="24"/>
          <w:rtl/>
        </w:rPr>
        <w:t>(ת</w:t>
      </w:r>
      <w:r w:rsidRPr="003E0203">
        <w:rPr>
          <w:rFonts w:cs="FrankRuehl" w:hint="cs"/>
          <w:sz w:val="24"/>
          <w:szCs w:val="24"/>
          <w:rtl/>
        </w:rPr>
        <w:t>קנה 3)</w:t>
      </w:r>
    </w:p>
    <w:p w14:paraId="0E76D26D" w14:textId="77777777" w:rsidR="00962AB8" w:rsidRPr="003E0203" w:rsidRDefault="00962AB8" w:rsidP="003E0203">
      <w:pPr>
        <w:pStyle w:val="P11"/>
        <w:tabs>
          <w:tab w:val="clear" w:pos="1021"/>
          <w:tab w:val="clear" w:pos="1474"/>
          <w:tab w:val="clear" w:pos="1928"/>
          <w:tab w:val="clear" w:pos="2381"/>
          <w:tab w:val="clear" w:pos="2835"/>
          <w:tab w:val="clear" w:pos="6259"/>
          <w:tab w:val="center" w:pos="851"/>
          <w:tab w:val="center" w:pos="5387"/>
        </w:tabs>
        <w:spacing w:before="72"/>
        <w:ind w:left="0" w:right="1134"/>
        <w:rPr>
          <w:rStyle w:val="default"/>
          <w:rFonts w:cs="FrankRuehl" w:hint="cs"/>
          <w:sz w:val="22"/>
          <w:szCs w:val="22"/>
          <w:rtl/>
        </w:rPr>
      </w:pPr>
      <w:r w:rsidRPr="003E0203">
        <w:rPr>
          <w:rStyle w:val="default"/>
          <w:rFonts w:cs="FrankRuehl"/>
          <w:sz w:val="22"/>
          <w:szCs w:val="22"/>
          <w:rtl/>
        </w:rPr>
        <w:tab/>
        <w:t>ט</w:t>
      </w:r>
      <w:r w:rsidRPr="003E0203">
        <w:rPr>
          <w:rStyle w:val="default"/>
          <w:rFonts w:cs="FrankRuehl" w:hint="cs"/>
          <w:sz w:val="22"/>
          <w:szCs w:val="22"/>
          <w:rtl/>
        </w:rPr>
        <w:t>ור א'</w:t>
      </w:r>
      <w:r w:rsidR="003E0203">
        <w:rPr>
          <w:rStyle w:val="default"/>
          <w:rFonts w:cs="FrankRuehl" w:hint="cs"/>
          <w:sz w:val="22"/>
          <w:szCs w:val="22"/>
          <w:rtl/>
        </w:rPr>
        <w:tab/>
      </w:r>
      <w:r w:rsidR="003E0203" w:rsidRPr="003E0203">
        <w:rPr>
          <w:rStyle w:val="default"/>
          <w:rFonts w:cs="FrankRuehl"/>
          <w:sz w:val="22"/>
          <w:szCs w:val="22"/>
          <w:rtl/>
        </w:rPr>
        <w:t>ט</w:t>
      </w:r>
      <w:r w:rsidR="003E0203" w:rsidRPr="003E0203">
        <w:rPr>
          <w:rStyle w:val="default"/>
          <w:rFonts w:cs="FrankRuehl" w:hint="cs"/>
          <w:sz w:val="22"/>
          <w:szCs w:val="22"/>
          <w:rtl/>
        </w:rPr>
        <w:t>ור ב'</w:t>
      </w:r>
    </w:p>
    <w:p w14:paraId="7F73679A" w14:textId="77777777" w:rsidR="00962AB8" w:rsidRPr="003E0203" w:rsidRDefault="00962AB8" w:rsidP="003E0203">
      <w:pPr>
        <w:pStyle w:val="P11"/>
        <w:tabs>
          <w:tab w:val="clear" w:pos="1021"/>
          <w:tab w:val="clear" w:pos="1474"/>
          <w:tab w:val="clear" w:pos="1928"/>
          <w:tab w:val="clear" w:pos="2381"/>
          <w:tab w:val="clear" w:pos="2835"/>
          <w:tab w:val="clear" w:pos="6259"/>
          <w:tab w:val="center" w:pos="851"/>
          <w:tab w:val="center" w:pos="5387"/>
        </w:tabs>
        <w:spacing w:before="72"/>
        <w:ind w:left="0" w:right="1134"/>
        <w:rPr>
          <w:rStyle w:val="default"/>
          <w:rFonts w:cs="FrankRuehl" w:hint="cs"/>
          <w:sz w:val="22"/>
          <w:szCs w:val="22"/>
          <w:rtl/>
        </w:rPr>
      </w:pPr>
      <w:r w:rsidRPr="003E0203">
        <w:rPr>
          <w:rStyle w:val="default"/>
          <w:rFonts w:cs="FrankRuehl" w:hint="cs"/>
          <w:sz w:val="22"/>
          <w:szCs w:val="22"/>
          <w:rtl/>
        </w:rPr>
        <w:t>ה</w:t>
      </w:r>
      <w:r w:rsidRPr="003E0203">
        <w:rPr>
          <w:rStyle w:val="default"/>
          <w:rFonts w:cs="FrankRuehl"/>
          <w:sz w:val="22"/>
          <w:szCs w:val="22"/>
          <w:rtl/>
        </w:rPr>
        <w:t>פ</w:t>
      </w:r>
      <w:r w:rsidRPr="003E0203">
        <w:rPr>
          <w:rStyle w:val="default"/>
          <w:rFonts w:cs="FrankRuehl" w:hint="cs"/>
          <w:sz w:val="22"/>
          <w:szCs w:val="22"/>
          <w:rtl/>
        </w:rPr>
        <w:t>רט בתוספת לצו מס קניה (קביעת</w:t>
      </w:r>
      <w:r w:rsidR="003E0203">
        <w:rPr>
          <w:rStyle w:val="default"/>
          <w:rFonts w:cs="FrankRuehl" w:hint="cs"/>
          <w:sz w:val="22"/>
          <w:szCs w:val="22"/>
          <w:rtl/>
        </w:rPr>
        <w:tab/>
      </w:r>
      <w:r w:rsidR="003E0203" w:rsidRPr="003E0203">
        <w:rPr>
          <w:rStyle w:val="default"/>
          <w:rFonts w:cs="FrankRuehl"/>
          <w:sz w:val="22"/>
          <w:szCs w:val="22"/>
          <w:rtl/>
        </w:rPr>
        <w:t>מו</w:t>
      </w:r>
      <w:r w:rsidR="003E0203" w:rsidRPr="003E0203">
        <w:rPr>
          <w:rStyle w:val="default"/>
          <w:rFonts w:cs="FrankRuehl" w:hint="cs"/>
          <w:sz w:val="22"/>
          <w:szCs w:val="22"/>
          <w:rtl/>
        </w:rPr>
        <w:t>עד התשלום</w:t>
      </w:r>
    </w:p>
    <w:p w14:paraId="095A6E24" w14:textId="77777777" w:rsidR="00962AB8" w:rsidRPr="003E0203" w:rsidRDefault="00962AB8" w:rsidP="003E0203">
      <w:pPr>
        <w:pStyle w:val="P11"/>
        <w:tabs>
          <w:tab w:val="clear" w:pos="1021"/>
          <w:tab w:val="clear" w:pos="1474"/>
          <w:tab w:val="clear" w:pos="1928"/>
          <w:tab w:val="clear" w:pos="2381"/>
          <w:tab w:val="clear" w:pos="2835"/>
          <w:tab w:val="clear" w:pos="6259"/>
          <w:tab w:val="center" w:pos="851"/>
          <w:tab w:val="center" w:pos="5387"/>
        </w:tabs>
        <w:spacing w:before="0"/>
        <w:ind w:left="0" w:right="1134"/>
        <w:rPr>
          <w:rStyle w:val="default"/>
          <w:rFonts w:cs="FrankRuehl" w:hint="cs"/>
          <w:sz w:val="22"/>
          <w:szCs w:val="22"/>
          <w:rtl/>
        </w:rPr>
      </w:pPr>
      <w:r w:rsidRPr="003E0203">
        <w:rPr>
          <w:rStyle w:val="default"/>
          <w:rFonts w:cs="FrankRuehl"/>
          <w:sz w:val="22"/>
          <w:szCs w:val="22"/>
          <w:rtl/>
        </w:rPr>
        <w:t>סח</w:t>
      </w:r>
      <w:r w:rsidRPr="003E0203">
        <w:rPr>
          <w:rStyle w:val="default"/>
          <w:rFonts w:cs="FrankRuehl" w:hint="cs"/>
          <w:sz w:val="22"/>
          <w:szCs w:val="22"/>
          <w:rtl/>
        </w:rPr>
        <w:t>ורות ושיר</w:t>
      </w:r>
      <w:r w:rsidR="003E0203">
        <w:rPr>
          <w:rStyle w:val="default"/>
          <w:rFonts w:cs="FrankRuehl" w:hint="cs"/>
          <w:sz w:val="22"/>
          <w:szCs w:val="22"/>
          <w:rtl/>
        </w:rPr>
        <w:t>ותים טעוני מס</w:t>
      </w:r>
    </w:p>
    <w:p w14:paraId="6D4023D5" w14:textId="77777777" w:rsidR="00962AB8" w:rsidRPr="003E0203" w:rsidRDefault="00962AB8" w:rsidP="003E0203">
      <w:pPr>
        <w:pStyle w:val="P11"/>
        <w:pBdr>
          <w:bottom w:val="single" w:sz="4" w:space="1" w:color="auto"/>
        </w:pBdr>
        <w:tabs>
          <w:tab w:val="clear" w:pos="1021"/>
          <w:tab w:val="clear" w:pos="1474"/>
          <w:tab w:val="clear" w:pos="1928"/>
          <w:tab w:val="clear" w:pos="2381"/>
          <w:tab w:val="clear" w:pos="2835"/>
          <w:tab w:val="clear" w:pos="6259"/>
          <w:tab w:val="center" w:pos="851"/>
          <w:tab w:val="center" w:pos="5387"/>
        </w:tabs>
        <w:spacing w:before="0"/>
        <w:ind w:left="0" w:right="1134"/>
        <w:rPr>
          <w:rStyle w:val="default"/>
          <w:rFonts w:cs="FrankRuehl" w:hint="cs"/>
          <w:sz w:val="22"/>
          <w:szCs w:val="22"/>
          <w:rtl/>
        </w:rPr>
      </w:pPr>
      <w:r w:rsidRPr="003E0203">
        <w:rPr>
          <w:rStyle w:val="default"/>
          <w:rFonts w:cs="FrankRuehl"/>
          <w:sz w:val="22"/>
          <w:szCs w:val="22"/>
          <w:rtl/>
        </w:rPr>
        <w:t>וש</w:t>
      </w:r>
      <w:r w:rsidRPr="003E0203">
        <w:rPr>
          <w:rStyle w:val="default"/>
          <w:rFonts w:cs="FrankRuehl" w:hint="cs"/>
          <w:sz w:val="22"/>
          <w:szCs w:val="22"/>
          <w:rtl/>
        </w:rPr>
        <w:t>יעורי המס), תשכ"ב</w:t>
      </w:r>
      <w:r w:rsidR="003E0203">
        <w:rPr>
          <w:rStyle w:val="default"/>
          <w:rFonts w:cs="FrankRuehl" w:hint="cs"/>
          <w:sz w:val="22"/>
          <w:szCs w:val="22"/>
          <w:rtl/>
        </w:rPr>
        <w:t>-</w:t>
      </w:r>
      <w:r w:rsidRPr="003E0203">
        <w:rPr>
          <w:rStyle w:val="default"/>
          <w:rFonts w:cs="FrankRuehl"/>
          <w:sz w:val="22"/>
          <w:szCs w:val="22"/>
          <w:rtl/>
        </w:rPr>
        <w:t>1962</w:t>
      </w:r>
    </w:p>
    <w:p w14:paraId="50AB8A87" w14:textId="77777777" w:rsidR="00962AB8" w:rsidRPr="00456301" w:rsidRDefault="00962AB8" w:rsidP="003E0203">
      <w:pPr>
        <w:pStyle w:val="P05"/>
        <w:tabs>
          <w:tab w:val="clear" w:pos="1474"/>
          <w:tab w:val="clear" w:pos="1928"/>
          <w:tab w:val="clear" w:pos="2381"/>
          <w:tab w:val="clear" w:pos="6259"/>
        </w:tabs>
        <w:spacing w:before="72"/>
        <w:ind w:right="1134" w:hanging="2835"/>
        <w:rPr>
          <w:rStyle w:val="default"/>
          <w:rFonts w:cs="FrankRuehl"/>
          <w:rtl/>
        </w:rPr>
      </w:pPr>
      <w:r w:rsidRPr="00456301">
        <w:rPr>
          <w:rFonts w:cs="FrankRuehl"/>
          <w:sz w:val="26"/>
          <w:rtl/>
        </w:rPr>
        <w:tab/>
      </w:r>
      <w:r w:rsidR="003E0203">
        <w:rPr>
          <w:rStyle w:val="default"/>
          <w:rFonts w:cs="FrankRuehl" w:hint="cs"/>
          <w:rtl/>
        </w:rPr>
        <w:t>1.</w:t>
      </w:r>
      <w:r w:rsidRPr="00456301">
        <w:rPr>
          <w:rStyle w:val="default"/>
          <w:rFonts w:cs="FrankRuehl"/>
          <w:rtl/>
        </w:rPr>
        <w:tab/>
        <w:t>3001</w:t>
      </w:r>
      <w:r w:rsidRPr="00456301">
        <w:rPr>
          <w:rStyle w:val="default"/>
          <w:rFonts w:cs="FrankRuehl"/>
          <w:rtl/>
        </w:rPr>
        <w:tab/>
        <w:t>עם</w:t>
      </w:r>
      <w:r w:rsidRPr="00456301">
        <w:rPr>
          <w:rStyle w:val="default"/>
          <w:rFonts w:cs="FrankRuehl" w:hint="cs"/>
          <w:rtl/>
        </w:rPr>
        <w:t xml:space="preserve"> סיום מתן השירות.</w:t>
      </w:r>
    </w:p>
    <w:p w14:paraId="5FEE4976" w14:textId="77777777" w:rsidR="00962AB8" w:rsidRPr="00456301" w:rsidRDefault="00962AB8" w:rsidP="003E0203">
      <w:pPr>
        <w:pStyle w:val="P05"/>
        <w:tabs>
          <w:tab w:val="clear" w:pos="1474"/>
          <w:tab w:val="clear" w:pos="1928"/>
          <w:tab w:val="clear" w:pos="2381"/>
          <w:tab w:val="clear" w:pos="6259"/>
        </w:tabs>
        <w:spacing w:before="72"/>
        <w:ind w:right="1134" w:hanging="2835"/>
        <w:rPr>
          <w:rStyle w:val="default"/>
          <w:rFonts w:cs="FrankRuehl"/>
          <w:rtl/>
        </w:rPr>
      </w:pPr>
      <w:r w:rsidRPr="00456301">
        <w:rPr>
          <w:lang w:val="he-IL"/>
        </w:rPr>
        <w:pict w14:anchorId="00BA9BC9">
          <v:rect id="_x0000_s1031" style="position:absolute;left:0;text-align:left;margin-left:464.5pt;margin-top:8.05pt;width:75.05pt;height:10.2pt;z-index:251657216" o:allowincell="f" filled="f" stroked="f" strokecolor="lime" strokeweight=".25pt">
            <v:textbox inset="0,0,0,0">
              <w:txbxContent>
                <w:p w14:paraId="2F7FD418" w14:textId="77777777" w:rsidR="00962AB8" w:rsidRDefault="00962AB8" w:rsidP="003E0203">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3E0203">
                    <w:rPr>
                      <w:rFonts w:cs="Miriam" w:hint="cs"/>
                      <w:sz w:val="18"/>
                      <w:szCs w:val="18"/>
                      <w:rtl/>
                    </w:rPr>
                    <w:t>-</w:t>
                  </w:r>
                  <w:r>
                    <w:rPr>
                      <w:rFonts w:cs="Miriam"/>
                      <w:sz w:val="18"/>
                      <w:szCs w:val="18"/>
                      <w:rtl/>
                    </w:rPr>
                    <w:t>1966</w:t>
                  </w:r>
                </w:p>
              </w:txbxContent>
            </v:textbox>
            <w10:anchorlock/>
          </v:rect>
        </w:pict>
      </w:r>
      <w:r w:rsidRPr="00456301">
        <w:rPr>
          <w:rFonts w:cs="FrankRuehl"/>
          <w:sz w:val="26"/>
          <w:rtl/>
        </w:rPr>
        <w:tab/>
      </w:r>
      <w:r w:rsidRPr="00456301">
        <w:rPr>
          <w:rStyle w:val="default"/>
          <w:rFonts w:cs="FrankRuehl"/>
          <w:rtl/>
        </w:rPr>
        <w:t>1א</w:t>
      </w:r>
      <w:r w:rsidRPr="00456301">
        <w:rPr>
          <w:rStyle w:val="default"/>
          <w:rFonts w:cs="FrankRuehl" w:hint="cs"/>
          <w:rtl/>
        </w:rPr>
        <w:t>.</w:t>
      </w:r>
      <w:r w:rsidRPr="00456301">
        <w:rPr>
          <w:rStyle w:val="default"/>
          <w:rFonts w:cs="FrankRuehl"/>
          <w:rtl/>
        </w:rPr>
        <w:tab/>
        <w:t>3002</w:t>
      </w:r>
      <w:r w:rsidRPr="00456301">
        <w:rPr>
          <w:rStyle w:val="default"/>
          <w:rFonts w:cs="FrankRuehl"/>
          <w:rtl/>
        </w:rPr>
        <w:tab/>
        <w:t>עם</w:t>
      </w:r>
      <w:r w:rsidRPr="00456301">
        <w:rPr>
          <w:rStyle w:val="default"/>
          <w:rFonts w:cs="FrankRuehl" w:hint="cs"/>
          <w:rtl/>
        </w:rPr>
        <w:t xml:space="preserve"> תחילת מתן השירות.</w:t>
      </w:r>
    </w:p>
    <w:p w14:paraId="53852DB3" w14:textId="77777777" w:rsidR="00962AB8" w:rsidRPr="00456301" w:rsidRDefault="00962AB8" w:rsidP="003E0203">
      <w:pPr>
        <w:pStyle w:val="P05"/>
        <w:tabs>
          <w:tab w:val="clear" w:pos="1474"/>
          <w:tab w:val="clear" w:pos="1928"/>
          <w:tab w:val="clear" w:pos="2381"/>
          <w:tab w:val="clear" w:pos="6259"/>
        </w:tabs>
        <w:spacing w:before="72"/>
        <w:ind w:right="1134" w:hanging="2835"/>
        <w:rPr>
          <w:rStyle w:val="default"/>
          <w:rFonts w:cs="FrankRuehl"/>
          <w:rtl/>
        </w:rPr>
      </w:pPr>
      <w:r w:rsidRPr="00456301">
        <w:rPr>
          <w:rFonts w:cs="FrankRuehl"/>
          <w:sz w:val="26"/>
          <w:rtl/>
        </w:rPr>
        <w:tab/>
      </w:r>
      <w:r w:rsidR="003E0203">
        <w:rPr>
          <w:rStyle w:val="default"/>
          <w:rFonts w:cs="FrankRuehl" w:hint="cs"/>
          <w:rtl/>
        </w:rPr>
        <w:t>2.</w:t>
      </w:r>
      <w:r w:rsidRPr="00456301">
        <w:rPr>
          <w:rStyle w:val="default"/>
          <w:rFonts w:cs="FrankRuehl"/>
          <w:rtl/>
        </w:rPr>
        <w:tab/>
        <w:t>3101</w:t>
      </w:r>
      <w:r w:rsidRPr="00456301">
        <w:rPr>
          <w:rStyle w:val="default"/>
          <w:rFonts w:cs="FrankRuehl"/>
          <w:rtl/>
        </w:rPr>
        <w:tab/>
        <w:t>עם</w:t>
      </w:r>
      <w:r w:rsidRPr="00456301">
        <w:rPr>
          <w:rStyle w:val="default"/>
          <w:rFonts w:cs="FrankRuehl" w:hint="cs"/>
          <w:rtl/>
        </w:rPr>
        <w:t xml:space="preserve"> סיום מתן השירות.</w:t>
      </w:r>
    </w:p>
    <w:p w14:paraId="37371334" w14:textId="77777777" w:rsidR="00962AB8" w:rsidRPr="00456301" w:rsidRDefault="00962AB8" w:rsidP="003E0203">
      <w:pPr>
        <w:pStyle w:val="P05"/>
        <w:tabs>
          <w:tab w:val="clear" w:pos="1474"/>
          <w:tab w:val="clear" w:pos="1928"/>
          <w:tab w:val="clear" w:pos="2381"/>
          <w:tab w:val="clear" w:pos="6259"/>
        </w:tabs>
        <w:spacing w:before="72"/>
        <w:ind w:right="1134" w:hanging="2835"/>
        <w:rPr>
          <w:rStyle w:val="default"/>
          <w:rFonts w:cs="FrankRuehl"/>
          <w:rtl/>
        </w:rPr>
      </w:pPr>
      <w:r w:rsidRPr="00456301">
        <w:rPr>
          <w:rFonts w:cs="FrankRuehl"/>
          <w:sz w:val="26"/>
          <w:rtl/>
        </w:rPr>
        <w:tab/>
      </w:r>
      <w:r w:rsidR="003E0203">
        <w:rPr>
          <w:rStyle w:val="default"/>
          <w:rFonts w:cs="FrankRuehl" w:hint="cs"/>
          <w:rtl/>
        </w:rPr>
        <w:t>3.</w:t>
      </w:r>
      <w:r w:rsidRPr="00456301">
        <w:rPr>
          <w:rStyle w:val="default"/>
          <w:rFonts w:cs="FrankRuehl"/>
          <w:rtl/>
        </w:rPr>
        <w:tab/>
        <w:t>3102</w:t>
      </w:r>
      <w:r w:rsidRPr="00456301">
        <w:rPr>
          <w:rStyle w:val="default"/>
          <w:rFonts w:cs="FrankRuehl"/>
          <w:rtl/>
        </w:rPr>
        <w:tab/>
        <w:t>עם</w:t>
      </w:r>
      <w:r w:rsidRPr="00456301">
        <w:rPr>
          <w:rStyle w:val="default"/>
          <w:rFonts w:cs="FrankRuehl" w:hint="cs"/>
          <w:rtl/>
        </w:rPr>
        <w:t xml:space="preserve"> סיום מתן השירות.</w:t>
      </w:r>
    </w:p>
    <w:p w14:paraId="56E8904D" w14:textId="77777777" w:rsidR="00962AB8" w:rsidRPr="00456301" w:rsidRDefault="00962AB8" w:rsidP="003E0203">
      <w:pPr>
        <w:pStyle w:val="P05"/>
        <w:tabs>
          <w:tab w:val="clear" w:pos="1474"/>
          <w:tab w:val="clear" w:pos="1928"/>
          <w:tab w:val="clear" w:pos="2381"/>
          <w:tab w:val="clear" w:pos="6259"/>
        </w:tabs>
        <w:spacing w:before="72"/>
        <w:ind w:right="1134" w:hanging="2835"/>
        <w:rPr>
          <w:rStyle w:val="default"/>
          <w:rFonts w:cs="FrankRuehl" w:hint="cs"/>
          <w:rtl/>
        </w:rPr>
      </w:pPr>
      <w:r w:rsidRPr="00456301">
        <w:rPr>
          <w:rFonts w:cs="FrankRuehl"/>
          <w:sz w:val="26"/>
          <w:rtl/>
        </w:rPr>
        <w:tab/>
      </w:r>
      <w:r w:rsidR="003E0203">
        <w:rPr>
          <w:rStyle w:val="default"/>
          <w:rFonts w:cs="FrankRuehl" w:hint="cs"/>
          <w:rtl/>
        </w:rPr>
        <w:t>4.</w:t>
      </w:r>
      <w:r w:rsidRPr="00456301">
        <w:rPr>
          <w:rStyle w:val="default"/>
          <w:rFonts w:cs="FrankRuehl"/>
          <w:rtl/>
        </w:rPr>
        <w:tab/>
        <w:t>3201</w:t>
      </w:r>
      <w:r w:rsidRPr="00456301">
        <w:rPr>
          <w:rStyle w:val="default"/>
          <w:rFonts w:cs="FrankRuehl"/>
          <w:rtl/>
        </w:rPr>
        <w:tab/>
        <w:t>בש</w:t>
      </w:r>
      <w:r w:rsidRPr="00456301">
        <w:rPr>
          <w:rStyle w:val="default"/>
          <w:rFonts w:cs="FrankRuehl" w:hint="cs"/>
          <w:rtl/>
        </w:rPr>
        <w:t xml:space="preserve">עה שמקבל השירות ניגש לשלב </w:t>
      </w:r>
      <w:r w:rsidRPr="00456301">
        <w:rPr>
          <w:rStyle w:val="default"/>
          <w:rFonts w:cs="FrankRuehl"/>
          <w:rtl/>
        </w:rPr>
        <w:t>המ</w:t>
      </w:r>
      <w:r w:rsidRPr="00456301">
        <w:rPr>
          <w:rStyle w:val="default"/>
          <w:rFonts w:cs="FrankRuehl" w:hint="cs"/>
          <w:rtl/>
        </w:rPr>
        <w:t>עשי של המבחן לצו</w:t>
      </w:r>
      <w:r w:rsidRPr="00456301">
        <w:rPr>
          <w:rStyle w:val="default"/>
          <w:rFonts w:cs="FrankRuehl"/>
          <w:rtl/>
        </w:rPr>
        <w:t>רך</w:t>
      </w:r>
      <w:r w:rsidRPr="00456301">
        <w:rPr>
          <w:rStyle w:val="default"/>
          <w:rFonts w:cs="FrankRuehl" w:hint="cs"/>
          <w:rtl/>
        </w:rPr>
        <w:t xml:space="preserve"> קבלת </w:t>
      </w:r>
      <w:r w:rsidRPr="00456301">
        <w:rPr>
          <w:rStyle w:val="default"/>
          <w:rFonts w:cs="FrankRuehl"/>
          <w:rtl/>
        </w:rPr>
        <w:t>רש</w:t>
      </w:r>
      <w:r w:rsidRPr="00456301">
        <w:rPr>
          <w:rStyle w:val="default"/>
          <w:rFonts w:cs="FrankRuehl" w:hint="cs"/>
          <w:rtl/>
        </w:rPr>
        <w:t>יון נהיגה, כמשמעותו בתקנות</w:t>
      </w:r>
      <w:r w:rsidRPr="00456301">
        <w:rPr>
          <w:rStyle w:val="default"/>
          <w:rFonts w:cs="FrankRuehl"/>
          <w:rtl/>
        </w:rPr>
        <w:t xml:space="preserve"> הת</w:t>
      </w:r>
      <w:r w:rsidRPr="00456301">
        <w:rPr>
          <w:rStyle w:val="default"/>
          <w:rFonts w:cs="FrankRuehl" w:hint="cs"/>
          <w:rtl/>
        </w:rPr>
        <w:t>עבורה, תשכ"א</w:t>
      </w:r>
      <w:r w:rsidR="003E0203">
        <w:rPr>
          <w:rStyle w:val="default"/>
          <w:rFonts w:cs="FrankRuehl" w:hint="cs"/>
          <w:rtl/>
        </w:rPr>
        <w:t>-</w:t>
      </w:r>
      <w:r w:rsidR="003E0203">
        <w:rPr>
          <w:rStyle w:val="default"/>
          <w:rFonts w:cs="FrankRuehl"/>
          <w:rtl/>
        </w:rPr>
        <w:t>1961</w:t>
      </w:r>
      <w:r w:rsidR="003E0203">
        <w:rPr>
          <w:rStyle w:val="default"/>
          <w:rFonts w:cs="FrankRuehl" w:hint="cs"/>
          <w:rtl/>
        </w:rPr>
        <w:t>.</w:t>
      </w:r>
    </w:p>
    <w:p w14:paraId="32F4AEB8" w14:textId="77777777" w:rsidR="00962AB8" w:rsidRPr="00456301" w:rsidRDefault="00962AB8" w:rsidP="003E0203">
      <w:pPr>
        <w:pStyle w:val="P05"/>
        <w:tabs>
          <w:tab w:val="clear" w:pos="1474"/>
          <w:tab w:val="clear" w:pos="1928"/>
          <w:tab w:val="clear" w:pos="2381"/>
          <w:tab w:val="clear" w:pos="6259"/>
        </w:tabs>
        <w:spacing w:before="72"/>
        <w:ind w:right="1134" w:hanging="2835"/>
        <w:rPr>
          <w:rStyle w:val="default"/>
          <w:rFonts w:cs="FrankRuehl"/>
          <w:rtl/>
        </w:rPr>
      </w:pPr>
      <w:r w:rsidRPr="00456301">
        <w:rPr>
          <w:lang w:val="he-IL"/>
        </w:rPr>
        <w:pict w14:anchorId="11F72612">
          <v:rect id="_x0000_s1032" style="position:absolute;left:0;text-align:left;margin-left:464.5pt;margin-top:8.05pt;width:75.05pt;height:13.9pt;z-index:251658240" o:allowincell="f" filled="f" stroked="f" strokecolor="lime" strokeweight=".25pt">
            <v:textbox inset="0,0,0,0">
              <w:txbxContent>
                <w:p w14:paraId="377EC268" w14:textId="77777777" w:rsidR="00962AB8" w:rsidRDefault="00962AB8" w:rsidP="003E0203">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3E0203">
                    <w:rPr>
                      <w:rFonts w:cs="Miriam" w:hint="cs"/>
                      <w:sz w:val="18"/>
                      <w:szCs w:val="18"/>
                      <w:rtl/>
                    </w:rPr>
                    <w:t>-</w:t>
                  </w:r>
                  <w:r>
                    <w:rPr>
                      <w:rFonts w:cs="Miriam"/>
                      <w:sz w:val="18"/>
                      <w:szCs w:val="18"/>
                      <w:rtl/>
                    </w:rPr>
                    <w:t>1966</w:t>
                  </w:r>
                </w:p>
              </w:txbxContent>
            </v:textbox>
            <w10:anchorlock/>
          </v:rect>
        </w:pict>
      </w:r>
      <w:r w:rsidRPr="00456301">
        <w:rPr>
          <w:rFonts w:cs="FrankRuehl"/>
          <w:sz w:val="26"/>
          <w:rtl/>
        </w:rPr>
        <w:tab/>
      </w:r>
      <w:r w:rsidR="003E0203">
        <w:rPr>
          <w:rStyle w:val="default"/>
          <w:rFonts w:cs="FrankRuehl" w:hint="cs"/>
          <w:rtl/>
        </w:rPr>
        <w:t>5.</w:t>
      </w:r>
      <w:r w:rsidRPr="00456301">
        <w:rPr>
          <w:rStyle w:val="default"/>
          <w:rFonts w:cs="FrankRuehl"/>
          <w:rtl/>
        </w:rPr>
        <w:tab/>
        <w:t>3202</w:t>
      </w:r>
      <w:r w:rsidRPr="00456301">
        <w:rPr>
          <w:rStyle w:val="default"/>
          <w:rFonts w:cs="FrankRuehl"/>
          <w:rtl/>
        </w:rPr>
        <w:tab/>
        <w:t>עם</w:t>
      </w:r>
      <w:r w:rsidRPr="00456301">
        <w:rPr>
          <w:rStyle w:val="default"/>
          <w:rFonts w:cs="FrankRuehl" w:hint="cs"/>
          <w:rtl/>
        </w:rPr>
        <w:t xml:space="preserve"> סיום מתן השירות או במועד</w:t>
      </w:r>
      <w:r w:rsidRPr="00456301">
        <w:rPr>
          <w:rStyle w:val="default"/>
          <w:rFonts w:cs="FrankRuehl"/>
          <w:rtl/>
        </w:rPr>
        <w:t xml:space="preserve"> תש</w:t>
      </w:r>
      <w:r w:rsidRPr="00456301">
        <w:rPr>
          <w:rStyle w:val="default"/>
          <w:rFonts w:cs="FrankRuehl" w:hint="cs"/>
          <w:rtl/>
        </w:rPr>
        <w:t xml:space="preserve">לום של תמורת השירות שנקבע </w:t>
      </w:r>
      <w:r w:rsidRPr="00456301">
        <w:rPr>
          <w:rStyle w:val="default"/>
          <w:rFonts w:cs="FrankRuehl"/>
          <w:rtl/>
        </w:rPr>
        <w:t>בי</w:t>
      </w:r>
      <w:r w:rsidRPr="00456301">
        <w:rPr>
          <w:rStyle w:val="default"/>
          <w:rFonts w:cs="FrankRuehl" w:hint="cs"/>
          <w:rtl/>
        </w:rPr>
        <w:t xml:space="preserve">ן נותן השירות לבין מקבל השירות, </w:t>
      </w:r>
      <w:r w:rsidRPr="00456301">
        <w:rPr>
          <w:rStyle w:val="default"/>
          <w:rFonts w:cs="FrankRuehl"/>
          <w:rtl/>
        </w:rPr>
        <w:t>הכ</w:t>
      </w:r>
      <w:r w:rsidRPr="00456301">
        <w:rPr>
          <w:rStyle w:val="default"/>
          <w:rFonts w:cs="FrankRuehl" w:hint="cs"/>
          <w:rtl/>
        </w:rPr>
        <w:t>ל לפי המועד המוקדם יותר.</w:t>
      </w:r>
    </w:p>
    <w:p w14:paraId="6FDF8D07" w14:textId="77777777" w:rsidR="00962AB8" w:rsidRPr="00456301" w:rsidRDefault="00962AB8" w:rsidP="003E0203">
      <w:pPr>
        <w:pStyle w:val="P05"/>
        <w:tabs>
          <w:tab w:val="clear" w:pos="1474"/>
          <w:tab w:val="clear" w:pos="1928"/>
          <w:tab w:val="clear" w:pos="2381"/>
          <w:tab w:val="clear" w:pos="6259"/>
        </w:tabs>
        <w:spacing w:before="72"/>
        <w:ind w:right="1134" w:hanging="2835"/>
        <w:rPr>
          <w:rStyle w:val="default"/>
          <w:rFonts w:cs="FrankRuehl"/>
          <w:rtl/>
        </w:rPr>
      </w:pPr>
      <w:r w:rsidRPr="003E0203">
        <w:rPr>
          <w:rStyle w:val="default"/>
          <w:rFonts w:cs="FrankRuehl"/>
        </w:rPr>
        <w:pict w14:anchorId="517C2EEC">
          <v:rect id="_x0000_s1033" style="position:absolute;left:0;text-align:left;margin-left:464.5pt;margin-top:8.05pt;width:75.05pt;height:9.6pt;z-index:251659264" o:allowincell="f" filled="f" stroked="f" strokecolor="lime" strokeweight=".25pt">
            <v:textbox inset="0,0,0,0">
              <w:txbxContent>
                <w:p w14:paraId="127CACE5" w14:textId="77777777" w:rsidR="00962AB8" w:rsidRDefault="00962AB8" w:rsidP="003E0203">
                  <w:pPr>
                    <w:spacing w:line="160" w:lineRule="exact"/>
                    <w:jc w:val="left"/>
                    <w:rPr>
                      <w:rFonts w:cs="Miriam"/>
                      <w:noProof/>
                      <w:sz w:val="18"/>
                      <w:szCs w:val="18"/>
                      <w:rtl/>
                    </w:rPr>
                  </w:pPr>
                  <w:r>
                    <w:rPr>
                      <w:rFonts w:cs="Miriam"/>
                      <w:sz w:val="18"/>
                      <w:szCs w:val="18"/>
                      <w:rtl/>
                    </w:rPr>
                    <w:t>תק</w:t>
                  </w:r>
                  <w:r w:rsidR="003E0203">
                    <w:rPr>
                      <w:rFonts w:cs="Miriam" w:hint="cs"/>
                      <w:sz w:val="18"/>
                      <w:szCs w:val="18"/>
                      <w:rtl/>
                    </w:rPr>
                    <w:t>' תשכ"ו-</w:t>
                  </w:r>
                  <w:r>
                    <w:rPr>
                      <w:rFonts w:cs="Miriam"/>
                      <w:sz w:val="18"/>
                      <w:szCs w:val="18"/>
                      <w:rtl/>
                    </w:rPr>
                    <w:t>19</w:t>
                  </w:r>
                  <w:r w:rsidR="003E0203">
                    <w:rPr>
                      <w:rFonts w:cs="Miriam" w:hint="cs"/>
                      <w:sz w:val="18"/>
                      <w:szCs w:val="18"/>
                      <w:rtl/>
                    </w:rPr>
                    <w:t>66</w:t>
                  </w:r>
                </w:p>
              </w:txbxContent>
            </v:textbox>
            <w10:anchorlock/>
          </v:rect>
        </w:pict>
      </w:r>
      <w:r w:rsidRPr="003E0203">
        <w:rPr>
          <w:rStyle w:val="default"/>
          <w:rFonts w:cs="FrankRuehl"/>
          <w:rtl/>
        </w:rPr>
        <w:tab/>
      </w:r>
      <w:r w:rsidR="003E0203">
        <w:rPr>
          <w:rStyle w:val="default"/>
          <w:rFonts w:cs="FrankRuehl" w:hint="cs"/>
          <w:rtl/>
        </w:rPr>
        <w:t>6.</w:t>
      </w:r>
      <w:r w:rsidRPr="00456301">
        <w:rPr>
          <w:rStyle w:val="default"/>
          <w:rFonts w:cs="FrankRuehl"/>
          <w:rtl/>
        </w:rPr>
        <w:tab/>
        <w:t>3301</w:t>
      </w:r>
      <w:r w:rsidRPr="00456301">
        <w:rPr>
          <w:rStyle w:val="default"/>
          <w:rFonts w:cs="FrankRuehl"/>
          <w:rtl/>
        </w:rPr>
        <w:tab/>
        <w:t>עם</w:t>
      </w:r>
      <w:r w:rsidRPr="00456301">
        <w:rPr>
          <w:rStyle w:val="default"/>
          <w:rFonts w:cs="FrankRuehl" w:hint="cs"/>
          <w:rtl/>
        </w:rPr>
        <w:t xml:space="preserve"> תחילת מתן השירות.</w:t>
      </w:r>
    </w:p>
    <w:p w14:paraId="6E322A9E" w14:textId="77777777" w:rsidR="00962AB8" w:rsidRPr="00456301" w:rsidRDefault="00962AB8" w:rsidP="003E0203">
      <w:pPr>
        <w:pStyle w:val="P05"/>
        <w:tabs>
          <w:tab w:val="clear" w:pos="1474"/>
          <w:tab w:val="clear" w:pos="1928"/>
          <w:tab w:val="clear" w:pos="2381"/>
          <w:tab w:val="clear" w:pos="6259"/>
        </w:tabs>
        <w:spacing w:before="72"/>
        <w:ind w:right="1134" w:hanging="2835"/>
        <w:rPr>
          <w:rStyle w:val="default"/>
          <w:rFonts w:cs="FrankRuehl"/>
          <w:rtl/>
        </w:rPr>
      </w:pPr>
      <w:r w:rsidRPr="003E0203">
        <w:rPr>
          <w:rStyle w:val="default"/>
          <w:rFonts w:cs="FrankRuehl"/>
        </w:rPr>
        <w:pict w14:anchorId="2420E36C">
          <v:rect id="_x0000_s1034" style="position:absolute;left:0;text-align:left;margin-left:464.5pt;margin-top:8.05pt;width:75.05pt;height:15.4pt;z-index:251660288" o:allowincell="f" filled="f" stroked="f" strokecolor="lime" strokeweight=".25pt">
            <v:textbox inset="0,0,0,0">
              <w:txbxContent>
                <w:p w14:paraId="58DD0FDA" w14:textId="77777777" w:rsidR="003E0203" w:rsidRDefault="003E0203" w:rsidP="003E0203">
                  <w:pPr>
                    <w:spacing w:line="160" w:lineRule="exact"/>
                    <w:jc w:val="left"/>
                    <w:rPr>
                      <w:rFonts w:cs="Miriam"/>
                      <w:noProof/>
                      <w:sz w:val="18"/>
                      <w:szCs w:val="18"/>
                      <w:rtl/>
                    </w:rPr>
                  </w:pPr>
                  <w:r>
                    <w:rPr>
                      <w:rFonts w:cs="Miriam"/>
                      <w:sz w:val="18"/>
                      <w:szCs w:val="18"/>
                      <w:rtl/>
                    </w:rPr>
                    <w:t>תק</w:t>
                  </w:r>
                  <w:r>
                    <w:rPr>
                      <w:rFonts w:cs="Miriam" w:hint="cs"/>
                      <w:sz w:val="18"/>
                      <w:szCs w:val="18"/>
                      <w:rtl/>
                    </w:rPr>
                    <w:t>' תשכ"ז-</w:t>
                  </w:r>
                  <w:r>
                    <w:rPr>
                      <w:rFonts w:cs="Miriam"/>
                      <w:sz w:val="18"/>
                      <w:szCs w:val="18"/>
                      <w:rtl/>
                    </w:rPr>
                    <w:t>19</w:t>
                  </w:r>
                  <w:r>
                    <w:rPr>
                      <w:rFonts w:cs="Miriam" w:hint="cs"/>
                      <w:sz w:val="18"/>
                      <w:szCs w:val="18"/>
                      <w:rtl/>
                    </w:rPr>
                    <w:t>67</w:t>
                  </w:r>
                </w:p>
              </w:txbxContent>
            </v:textbox>
            <w10:anchorlock/>
          </v:rect>
        </w:pict>
      </w:r>
      <w:r w:rsidRPr="003E0203">
        <w:rPr>
          <w:rStyle w:val="default"/>
          <w:rFonts w:cs="FrankRuehl"/>
          <w:rtl/>
        </w:rPr>
        <w:tab/>
      </w:r>
      <w:r w:rsidR="003E0203">
        <w:rPr>
          <w:rStyle w:val="default"/>
          <w:rFonts w:cs="FrankRuehl" w:hint="cs"/>
          <w:rtl/>
        </w:rPr>
        <w:t>7.</w:t>
      </w:r>
      <w:r w:rsidRPr="00456301">
        <w:rPr>
          <w:rStyle w:val="default"/>
          <w:rFonts w:cs="FrankRuehl"/>
          <w:rtl/>
        </w:rPr>
        <w:tab/>
        <w:t>3302</w:t>
      </w:r>
      <w:r w:rsidRPr="00456301">
        <w:rPr>
          <w:rStyle w:val="default"/>
          <w:rFonts w:cs="FrankRuehl"/>
          <w:rtl/>
        </w:rPr>
        <w:tab/>
        <w:t>כא</w:t>
      </w:r>
      <w:r w:rsidRPr="00456301">
        <w:rPr>
          <w:rStyle w:val="default"/>
          <w:rFonts w:cs="FrankRuehl" w:hint="cs"/>
          <w:rtl/>
        </w:rPr>
        <w:t xml:space="preserve">מור </w:t>
      </w:r>
      <w:r w:rsidRPr="00456301">
        <w:rPr>
          <w:rStyle w:val="default"/>
          <w:rFonts w:cs="FrankRuehl"/>
          <w:rtl/>
        </w:rPr>
        <w:t>לצ</w:t>
      </w:r>
      <w:r w:rsidRPr="00456301">
        <w:rPr>
          <w:rStyle w:val="default"/>
          <w:rFonts w:cs="FrankRuehl" w:hint="cs"/>
          <w:rtl/>
        </w:rPr>
        <w:t>דו של פרט 3202.</w:t>
      </w:r>
    </w:p>
    <w:p w14:paraId="1599F0F4" w14:textId="77777777" w:rsidR="00962AB8" w:rsidRPr="00456301" w:rsidRDefault="003E0203" w:rsidP="003E0203">
      <w:pPr>
        <w:pStyle w:val="P05"/>
        <w:tabs>
          <w:tab w:val="clear" w:pos="1474"/>
          <w:tab w:val="clear" w:pos="1928"/>
          <w:tab w:val="clear" w:pos="2381"/>
          <w:tab w:val="clear" w:pos="6259"/>
        </w:tabs>
        <w:spacing w:before="72"/>
        <w:ind w:right="1134" w:hanging="2835"/>
        <w:rPr>
          <w:rStyle w:val="default"/>
          <w:rFonts w:cs="FrankRuehl"/>
          <w:rtl/>
        </w:rPr>
      </w:pPr>
      <w:r>
        <w:rPr>
          <w:rFonts w:cs="FrankRuehl"/>
          <w:sz w:val="26"/>
          <w:rtl/>
          <w:lang w:eastAsia="en-US"/>
        </w:rPr>
        <w:pict w14:anchorId="1CC17390">
          <v:shapetype id="_x0000_t202" coordsize="21600,21600" o:spt="202" path="m,l,21600r21600,l21600,xe">
            <v:stroke joinstyle="miter"/>
            <v:path gradientshapeok="t" o:connecttype="rect"/>
          </v:shapetype>
          <v:shape id="_x0000_s1035" type="#_x0000_t202" style="position:absolute;left:0;text-align:left;margin-left:470.25pt;margin-top:7.1pt;width:1in;height:11.85pt;z-index:251661312" filled="f" stroked="f">
            <v:textbox inset="1mm,0,1mm,0">
              <w:txbxContent>
                <w:p w14:paraId="692409FB" w14:textId="77777777" w:rsidR="003E0203" w:rsidRDefault="003E0203" w:rsidP="003E0203">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Pr>
                      <w:rFonts w:cs="Miriam"/>
                      <w:sz w:val="18"/>
                      <w:szCs w:val="18"/>
                      <w:rtl/>
                    </w:rPr>
                    <w:t>1974</w:t>
                  </w:r>
                </w:p>
              </w:txbxContent>
            </v:textbox>
          </v:shape>
        </w:pict>
      </w:r>
      <w:r w:rsidR="00962AB8" w:rsidRPr="003E0203">
        <w:rPr>
          <w:rStyle w:val="default"/>
          <w:rFonts w:cs="FrankRuehl"/>
          <w:rtl/>
        </w:rPr>
        <w:tab/>
      </w:r>
      <w:r>
        <w:rPr>
          <w:rStyle w:val="default"/>
          <w:rFonts w:cs="FrankRuehl" w:hint="cs"/>
          <w:rtl/>
        </w:rPr>
        <w:t>8.</w:t>
      </w:r>
      <w:r w:rsidR="00962AB8" w:rsidRPr="00456301">
        <w:rPr>
          <w:rStyle w:val="default"/>
          <w:rFonts w:cs="FrankRuehl"/>
          <w:rtl/>
        </w:rPr>
        <w:tab/>
        <w:t>3303</w:t>
      </w:r>
      <w:r w:rsidR="00962AB8" w:rsidRPr="00456301">
        <w:rPr>
          <w:rStyle w:val="default"/>
          <w:rFonts w:cs="FrankRuehl"/>
          <w:rtl/>
        </w:rPr>
        <w:tab/>
        <w:t>כא</w:t>
      </w:r>
      <w:r w:rsidR="00962AB8" w:rsidRPr="00456301">
        <w:rPr>
          <w:rStyle w:val="default"/>
          <w:rFonts w:cs="FrankRuehl" w:hint="cs"/>
          <w:rtl/>
        </w:rPr>
        <w:t>מור לצ</w:t>
      </w:r>
      <w:r w:rsidR="00181B80" w:rsidRPr="00456301">
        <w:rPr>
          <w:rStyle w:val="default"/>
          <w:rFonts w:cs="FrankRuehl" w:hint="cs"/>
          <w:rtl/>
        </w:rPr>
        <w:t>י</w:t>
      </w:r>
      <w:r w:rsidR="00962AB8" w:rsidRPr="00456301">
        <w:rPr>
          <w:rStyle w:val="default"/>
          <w:rFonts w:cs="FrankRuehl" w:hint="cs"/>
          <w:rtl/>
        </w:rPr>
        <w:t>דו של פרט 3202.</w:t>
      </w:r>
    </w:p>
    <w:p w14:paraId="4DBD765D" w14:textId="77777777" w:rsidR="00962AB8" w:rsidRPr="00456301" w:rsidRDefault="003E0203" w:rsidP="003E0203">
      <w:pPr>
        <w:pStyle w:val="P05"/>
        <w:tabs>
          <w:tab w:val="clear" w:pos="1474"/>
          <w:tab w:val="clear" w:pos="1928"/>
          <w:tab w:val="clear" w:pos="2381"/>
          <w:tab w:val="clear" w:pos="6259"/>
        </w:tabs>
        <w:spacing w:before="72"/>
        <w:ind w:right="1134" w:hanging="2835"/>
        <w:rPr>
          <w:rStyle w:val="default"/>
          <w:rFonts w:cs="FrankRuehl" w:hint="cs"/>
          <w:rtl/>
        </w:rPr>
      </w:pPr>
      <w:r>
        <w:rPr>
          <w:rFonts w:cs="FrankRuehl"/>
          <w:sz w:val="26"/>
          <w:rtl/>
          <w:lang w:eastAsia="en-US"/>
        </w:rPr>
        <w:pict w14:anchorId="447B202C">
          <v:shape id="_x0000_s1036" type="#_x0000_t202" style="position:absolute;left:0;text-align:left;margin-left:470.25pt;margin-top:7.1pt;width:1in;height:16.8pt;z-index:251662336" filled="f" stroked="f">
            <v:textbox inset="1mm,0,1mm,0">
              <w:txbxContent>
                <w:p w14:paraId="5A7592E9" w14:textId="77777777" w:rsidR="003E0203" w:rsidRDefault="003E0203" w:rsidP="003E0203">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Pr>
                      <w:rFonts w:cs="Miriam"/>
                      <w:sz w:val="18"/>
                      <w:szCs w:val="18"/>
                      <w:rtl/>
                    </w:rPr>
                    <w:t>1974</w:t>
                  </w:r>
                </w:p>
              </w:txbxContent>
            </v:textbox>
          </v:shape>
        </w:pict>
      </w:r>
      <w:r w:rsidR="00962AB8" w:rsidRPr="003E0203">
        <w:rPr>
          <w:rStyle w:val="default"/>
          <w:rFonts w:cs="FrankRuehl"/>
          <w:rtl/>
        </w:rPr>
        <w:tab/>
      </w:r>
      <w:r>
        <w:rPr>
          <w:rStyle w:val="default"/>
          <w:rFonts w:cs="FrankRuehl" w:hint="cs"/>
          <w:rtl/>
        </w:rPr>
        <w:t>9.</w:t>
      </w:r>
      <w:r w:rsidR="00962AB8" w:rsidRPr="00456301">
        <w:rPr>
          <w:rStyle w:val="default"/>
          <w:rFonts w:cs="FrankRuehl"/>
          <w:rtl/>
        </w:rPr>
        <w:tab/>
        <w:t>3304</w:t>
      </w:r>
      <w:r w:rsidR="00962AB8" w:rsidRPr="00456301">
        <w:rPr>
          <w:rStyle w:val="default"/>
          <w:rFonts w:cs="FrankRuehl"/>
          <w:rtl/>
        </w:rPr>
        <w:tab/>
        <w:t>כא</w:t>
      </w:r>
      <w:r w:rsidR="00962AB8" w:rsidRPr="00456301">
        <w:rPr>
          <w:rStyle w:val="default"/>
          <w:rFonts w:cs="FrankRuehl" w:hint="cs"/>
          <w:rtl/>
        </w:rPr>
        <w:t>מור לצ</w:t>
      </w:r>
      <w:r w:rsidR="00181B80" w:rsidRPr="00456301">
        <w:rPr>
          <w:rStyle w:val="default"/>
          <w:rFonts w:cs="FrankRuehl" w:hint="cs"/>
          <w:rtl/>
        </w:rPr>
        <w:t>י</w:t>
      </w:r>
      <w:r w:rsidR="00962AB8" w:rsidRPr="00456301">
        <w:rPr>
          <w:rStyle w:val="default"/>
          <w:rFonts w:cs="FrankRuehl" w:hint="cs"/>
          <w:rtl/>
        </w:rPr>
        <w:t>דו של פרט 3202.</w:t>
      </w:r>
    </w:p>
    <w:p w14:paraId="7872B0B0" w14:textId="77777777" w:rsidR="000844A1" w:rsidRPr="00D311A9" w:rsidRDefault="000844A1" w:rsidP="000844A1">
      <w:pPr>
        <w:pStyle w:val="P00"/>
        <w:spacing w:before="0"/>
        <w:ind w:left="0" w:right="1134"/>
        <w:rPr>
          <w:rFonts w:cs="FrankRuehl" w:hint="cs"/>
          <w:b/>
          <w:bCs/>
          <w:vanish/>
          <w:szCs w:val="20"/>
          <w:shd w:val="clear" w:color="auto" w:fill="FFFF99"/>
          <w:rtl/>
        </w:rPr>
      </w:pPr>
      <w:bookmarkStart w:id="75" w:name="Rov78"/>
      <w:r w:rsidRPr="00D311A9">
        <w:rPr>
          <w:rFonts w:cs="FrankRuehl" w:hint="cs"/>
          <w:vanish/>
          <w:color w:val="FF0000"/>
          <w:szCs w:val="20"/>
          <w:shd w:val="clear" w:color="auto" w:fill="FFFF99"/>
          <w:rtl/>
        </w:rPr>
        <w:t>מיום 1.4.1966</w:t>
      </w:r>
    </w:p>
    <w:p w14:paraId="62F14726" w14:textId="77777777" w:rsidR="000844A1" w:rsidRPr="00D311A9" w:rsidRDefault="000844A1" w:rsidP="000844A1">
      <w:pPr>
        <w:pStyle w:val="P00"/>
        <w:spacing w:before="0"/>
        <w:ind w:left="0" w:right="1134"/>
        <w:rPr>
          <w:rFonts w:cs="FrankRuehl" w:hint="cs"/>
          <w:b/>
          <w:bCs/>
          <w:vanish/>
          <w:szCs w:val="20"/>
          <w:shd w:val="clear" w:color="auto" w:fill="FFFF99"/>
          <w:rtl/>
        </w:rPr>
      </w:pPr>
      <w:r w:rsidRPr="00D311A9">
        <w:rPr>
          <w:rFonts w:cs="FrankRuehl" w:hint="cs"/>
          <w:b/>
          <w:bCs/>
          <w:vanish/>
          <w:szCs w:val="20"/>
          <w:shd w:val="clear" w:color="auto" w:fill="FFFF99"/>
          <w:rtl/>
        </w:rPr>
        <w:t>תק' תשכ"ו-1966</w:t>
      </w:r>
    </w:p>
    <w:p w14:paraId="5D435658" w14:textId="77777777" w:rsidR="000844A1" w:rsidRPr="00D311A9" w:rsidRDefault="000844A1" w:rsidP="000844A1">
      <w:pPr>
        <w:pStyle w:val="P00"/>
        <w:tabs>
          <w:tab w:val="clear" w:pos="6259"/>
        </w:tabs>
        <w:spacing w:before="0"/>
        <w:ind w:left="0" w:right="1134"/>
        <w:rPr>
          <w:rFonts w:cs="FrankRuehl" w:hint="cs"/>
          <w:vanish/>
          <w:szCs w:val="20"/>
          <w:shd w:val="clear" w:color="auto" w:fill="FFFF99"/>
          <w:rtl/>
        </w:rPr>
      </w:pPr>
      <w:hyperlink r:id="rId6" w:history="1">
        <w:r w:rsidRPr="00D311A9">
          <w:rPr>
            <w:rStyle w:val="Hyperlink"/>
            <w:rFonts w:cs="FrankRuehl" w:hint="cs"/>
            <w:vanish/>
            <w:szCs w:val="20"/>
            <w:shd w:val="clear" w:color="auto" w:fill="FFFF99"/>
            <w:rtl/>
          </w:rPr>
          <w:t>ק"ת תשכ"ו מס' 1863</w:t>
        </w:r>
      </w:hyperlink>
      <w:r w:rsidRPr="00D311A9">
        <w:rPr>
          <w:rFonts w:cs="FrankRuehl" w:hint="cs"/>
          <w:vanish/>
          <w:szCs w:val="20"/>
          <w:shd w:val="clear" w:color="auto" w:fill="FFFF99"/>
          <w:rtl/>
        </w:rPr>
        <w:t xml:space="preserve"> מיום 1.4.1966 עמ' 1691</w:t>
      </w:r>
    </w:p>
    <w:p w14:paraId="7B544A21" w14:textId="77777777" w:rsidR="003E0203" w:rsidRPr="00D311A9" w:rsidRDefault="003E0203" w:rsidP="000844A1">
      <w:pPr>
        <w:pStyle w:val="P00"/>
        <w:tabs>
          <w:tab w:val="clear" w:pos="6259"/>
        </w:tabs>
        <w:spacing w:before="0"/>
        <w:ind w:left="0" w:right="1134"/>
        <w:rPr>
          <w:rFonts w:cs="FrankRuehl" w:hint="cs"/>
          <w:b/>
          <w:bCs/>
          <w:vanish/>
          <w:szCs w:val="20"/>
          <w:shd w:val="clear" w:color="auto" w:fill="FFFF99"/>
          <w:rtl/>
        </w:rPr>
      </w:pPr>
      <w:r w:rsidRPr="00D311A9">
        <w:rPr>
          <w:rFonts w:cs="FrankRuehl" w:hint="cs"/>
          <w:b/>
          <w:bCs/>
          <w:vanish/>
          <w:szCs w:val="20"/>
          <w:shd w:val="clear" w:color="auto" w:fill="FFFF99"/>
          <w:rtl/>
        </w:rPr>
        <w:t>הוספת פרטים 1א, 5, 6</w:t>
      </w:r>
    </w:p>
    <w:p w14:paraId="6BACBDDC" w14:textId="77777777" w:rsidR="002769E7" w:rsidRPr="00D311A9" w:rsidRDefault="002769E7" w:rsidP="002769E7">
      <w:pPr>
        <w:pStyle w:val="P00"/>
        <w:spacing w:before="0"/>
        <w:ind w:left="0" w:right="1134"/>
        <w:rPr>
          <w:rFonts w:cs="FrankRuehl" w:hint="cs"/>
          <w:vanish/>
          <w:color w:val="FF0000"/>
          <w:szCs w:val="20"/>
          <w:shd w:val="clear" w:color="auto" w:fill="FFFF99"/>
          <w:rtl/>
        </w:rPr>
      </w:pPr>
    </w:p>
    <w:p w14:paraId="5CFC9416" w14:textId="77777777" w:rsidR="002769E7" w:rsidRPr="00D311A9" w:rsidRDefault="002769E7" w:rsidP="002769E7">
      <w:pPr>
        <w:pStyle w:val="P00"/>
        <w:spacing w:before="0"/>
        <w:ind w:left="0" w:right="1134"/>
        <w:rPr>
          <w:rFonts w:cs="FrankRuehl" w:hint="cs"/>
          <w:b/>
          <w:bCs/>
          <w:vanish/>
          <w:szCs w:val="20"/>
          <w:shd w:val="clear" w:color="auto" w:fill="FFFF99"/>
          <w:rtl/>
        </w:rPr>
      </w:pPr>
      <w:r w:rsidRPr="00D311A9">
        <w:rPr>
          <w:rFonts w:cs="FrankRuehl" w:hint="cs"/>
          <w:vanish/>
          <w:color w:val="FF0000"/>
          <w:szCs w:val="20"/>
          <w:shd w:val="clear" w:color="auto" w:fill="FFFF99"/>
          <w:rtl/>
        </w:rPr>
        <w:t>מיום 23.4.1967</w:t>
      </w:r>
    </w:p>
    <w:p w14:paraId="60C9F0DF" w14:textId="77777777" w:rsidR="002769E7" w:rsidRPr="00D311A9" w:rsidRDefault="002769E7" w:rsidP="004652E2">
      <w:pPr>
        <w:pStyle w:val="P00"/>
        <w:spacing w:before="0"/>
        <w:ind w:left="0" w:right="1134"/>
        <w:rPr>
          <w:rFonts w:cs="FrankRuehl" w:hint="cs"/>
          <w:b/>
          <w:bCs/>
          <w:vanish/>
          <w:szCs w:val="20"/>
          <w:shd w:val="clear" w:color="auto" w:fill="FFFF99"/>
          <w:rtl/>
        </w:rPr>
      </w:pPr>
      <w:r w:rsidRPr="00D311A9">
        <w:rPr>
          <w:rFonts w:cs="FrankRuehl" w:hint="cs"/>
          <w:b/>
          <w:bCs/>
          <w:vanish/>
          <w:szCs w:val="20"/>
          <w:shd w:val="clear" w:color="auto" w:fill="FFFF99"/>
          <w:rtl/>
        </w:rPr>
        <w:t>תק' תשכ"</w:t>
      </w:r>
      <w:r w:rsidR="004652E2" w:rsidRPr="00D311A9">
        <w:rPr>
          <w:rFonts w:cs="FrankRuehl" w:hint="cs"/>
          <w:b/>
          <w:bCs/>
          <w:vanish/>
          <w:szCs w:val="20"/>
          <w:shd w:val="clear" w:color="auto" w:fill="FFFF99"/>
          <w:rtl/>
        </w:rPr>
        <w:t>ז</w:t>
      </w:r>
      <w:r w:rsidRPr="00D311A9">
        <w:rPr>
          <w:rFonts w:cs="FrankRuehl" w:hint="cs"/>
          <w:b/>
          <w:bCs/>
          <w:vanish/>
          <w:szCs w:val="20"/>
          <w:shd w:val="clear" w:color="auto" w:fill="FFFF99"/>
          <w:rtl/>
        </w:rPr>
        <w:t>-196</w:t>
      </w:r>
      <w:r w:rsidR="004652E2" w:rsidRPr="00D311A9">
        <w:rPr>
          <w:rFonts w:cs="FrankRuehl" w:hint="cs"/>
          <w:b/>
          <w:bCs/>
          <w:vanish/>
          <w:szCs w:val="20"/>
          <w:shd w:val="clear" w:color="auto" w:fill="FFFF99"/>
          <w:rtl/>
        </w:rPr>
        <w:t>7</w:t>
      </w:r>
    </w:p>
    <w:p w14:paraId="3E2A95E5" w14:textId="77777777" w:rsidR="002769E7" w:rsidRPr="00D311A9" w:rsidRDefault="004652E2" w:rsidP="004652E2">
      <w:pPr>
        <w:pStyle w:val="P00"/>
        <w:tabs>
          <w:tab w:val="clear" w:pos="6259"/>
        </w:tabs>
        <w:spacing w:before="0"/>
        <w:ind w:left="0" w:right="1134"/>
        <w:rPr>
          <w:rFonts w:cs="FrankRuehl" w:hint="cs"/>
          <w:vanish/>
          <w:szCs w:val="20"/>
          <w:shd w:val="clear" w:color="auto" w:fill="FFFF99"/>
          <w:rtl/>
        </w:rPr>
      </w:pPr>
      <w:hyperlink r:id="rId7" w:history="1">
        <w:r w:rsidR="002769E7" w:rsidRPr="00D311A9">
          <w:rPr>
            <w:rStyle w:val="Hyperlink"/>
            <w:rFonts w:cs="FrankRuehl" w:hint="cs"/>
            <w:vanish/>
            <w:szCs w:val="20"/>
            <w:shd w:val="clear" w:color="auto" w:fill="FFFF99"/>
            <w:rtl/>
          </w:rPr>
          <w:t>ק"ת תשכ"</w:t>
        </w:r>
        <w:r w:rsidRPr="00D311A9">
          <w:rPr>
            <w:rStyle w:val="Hyperlink"/>
            <w:rFonts w:cs="FrankRuehl" w:hint="cs"/>
            <w:vanish/>
            <w:szCs w:val="20"/>
            <w:shd w:val="clear" w:color="auto" w:fill="FFFF99"/>
            <w:rtl/>
          </w:rPr>
          <w:t>ז</w:t>
        </w:r>
        <w:r w:rsidR="002769E7" w:rsidRPr="00D311A9">
          <w:rPr>
            <w:rStyle w:val="Hyperlink"/>
            <w:rFonts w:cs="FrankRuehl" w:hint="cs"/>
            <w:vanish/>
            <w:szCs w:val="20"/>
            <w:shd w:val="clear" w:color="auto" w:fill="FFFF99"/>
            <w:rtl/>
          </w:rPr>
          <w:t xml:space="preserve"> מס' </w:t>
        </w:r>
        <w:r w:rsidRPr="00D311A9">
          <w:rPr>
            <w:rStyle w:val="Hyperlink"/>
            <w:rFonts w:cs="FrankRuehl" w:hint="cs"/>
            <w:vanish/>
            <w:szCs w:val="20"/>
            <w:shd w:val="clear" w:color="auto" w:fill="FFFF99"/>
            <w:rtl/>
          </w:rPr>
          <w:t>2031</w:t>
        </w:r>
      </w:hyperlink>
      <w:r w:rsidR="002769E7" w:rsidRPr="00D311A9">
        <w:rPr>
          <w:rFonts w:cs="FrankRuehl" w:hint="cs"/>
          <w:vanish/>
          <w:szCs w:val="20"/>
          <w:shd w:val="clear" w:color="auto" w:fill="FFFF99"/>
          <w:rtl/>
        </w:rPr>
        <w:t xml:space="preserve"> מיום </w:t>
      </w:r>
      <w:r w:rsidRPr="00D311A9">
        <w:rPr>
          <w:rFonts w:cs="FrankRuehl" w:hint="cs"/>
          <w:vanish/>
          <w:szCs w:val="20"/>
          <w:shd w:val="clear" w:color="auto" w:fill="FFFF99"/>
          <w:rtl/>
        </w:rPr>
        <w:t>23</w:t>
      </w:r>
      <w:r w:rsidR="002769E7" w:rsidRPr="00D311A9">
        <w:rPr>
          <w:rFonts w:cs="FrankRuehl" w:hint="cs"/>
          <w:vanish/>
          <w:szCs w:val="20"/>
          <w:shd w:val="clear" w:color="auto" w:fill="FFFF99"/>
          <w:rtl/>
        </w:rPr>
        <w:t>.4.196</w:t>
      </w:r>
      <w:r w:rsidRPr="00D311A9">
        <w:rPr>
          <w:rFonts w:cs="FrankRuehl" w:hint="cs"/>
          <w:vanish/>
          <w:szCs w:val="20"/>
          <w:shd w:val="clear" w:color="auto" w:fill="FFFF99"/>
          <w:rtl/>
        </w:rPr>
        <w:t>7</w:t>
      </w:r>
      <w:r w:rsidR="002769E7" w:rsidRPr="00D311A9">
        <w:rPr>
          <w:rFonts w:cs="FrankRuehl" w:hint="cs"/>
          <w:vanish/>
          <w:szCs w:val="20"/>
          <w:shd w:val="clear" w:color="auto" w:fill="FFFF99"/>
          <w:rtl/>
        </w:rPr>
        <w:t xml:space="preserve"> עמ' </w:t>
      </w:r>
      <w:r w:rsidRPr="00D311A9">
        <w:rPr>
          <w:rFonts w:cs="FrankRuehl" w:hint="cs"/>
          <w:vanish/>
          <w:szCs w:val="20"/>
          <w:shd w:val="clear" w:color="auto" w:fill="FFFF99"/>
          <w:rtl/>
        </w:rPr>
        <w:t>2262</w:t>
      </w:r>
    </w:p>
    <w:p w14:paraId="02C547D7" w14:textId="77777777" w:rsidR="003E0203" w:rsidRPr="00D311A9" w:rsidRDefault="003E0203" w:rsidP="004652E2">
      <w:pPr>
        <w:pStyle w:val="P00"/>
        <w:tabs>
          <w:tab w:val="clear" w:pos="6259"/>
        </w:tabs>
        <w:spacing w:before="0"/>
        <w:ind w:left="0" w:right="1134"/>
        <w:rPr>
          <w:rFonts w:cs="FrankRuehl" w:hint="cs"/>
          <w:b/>
          <w:bCs/>
          <w:vanish/>
          <w:szCs w:val="20"/>
          <w:shd w:val="clear" w:color="auto" w:fill="FFFF99"/>
          <w:rtl/>
        </w:rPr>
      </w:pPr>
      <w:r w:rsidRPr="00D311A9">
        <w:rPr>
          <w:rFonts w:cs="FrankRuehl" w:hint="cs"/>
          <w:b/>
          <w:bCs/>
          <w:vanish/>
          <w:szCs w:val="20"/>
          <w:shd w:val="clear" w:color="auto" w:fill="FFFF99"/>
          <w:rtl/>
        </w:rPr>
        <w:t>הוספת פרט 7</w:t>
      </w:r>
    </w:p>
    <w:p w14:paraId="6561A7D2" w14:textId="77777777" w:rsidR="00545E54" w:rsidRPr="00D311A9" w:rsidRDefault="00545E54" w:rsidP="00545E54">
      <w:pPr>
        <w:pStyle w:val="P00"/>
        <w:spacing w:before="0"/>
        <w:ind w:left="0" w:right="1134"/>
        <w:rPr>
          <w:rFonts w:cs="FrankRuehl" w:hint="cs"/>
          <w:vanish/>
          <w:color w:val="FF0000"/>
          <w:szCs w:val="20"/>
          <w:shd w:val="clear" w:color="auto" w:fill="FFFF99"/>
          <w:rtl/>
        </w:rPr>
      </w:pPr>
    </w:p>
    <w:p w14:paraId="6E6FFD47" w14:textId="77777777" w:rsidR="00545E54" w:rsidRPr="00D311A9" w:rsidRDefault="00545E54" w:rsidP="00545E54">
      <w:pPr>
        <w:pStyle w:val="P00"/>
        <w:spacing w:before="0"/>
        <w:ind w:left="0" w:right="1134"/>
        <w:rPr>
          <w:rFonts w:cs="FrankRuehl" w:hint="cs"/>
          <w:b/>
          <w:bCs/>
          <w:vanish/>
          <w:szCs w:val="20"/>
          <w:shd w:val="clear" w:color="auto" w:fill="FFFF99"/>
          <w:rtl/>
        </w:rPr>
      </w:pPr>
      <w:r w:rsidRPr="00D311A9">
        <w:rPr>
          <w:rFonts w:cs="FrankRuehl" w:hint="cs"/>
          <w:vanish/>
          <w:color w:val="FF0000"/>
          <w:szCs w:val="20"/>
          <w:shd w:val="clear" w:color="auto" w:fill="FFFF99"/>
          <w:rtl/>
        </w:rPr>
        <w:t>מיום 6.1.1974</w:t>
      </w:r>
    </w:p>
    <w:p w14:paraId="59548367" w14:textId="77777777" w:rsidR="00545E54" w:rsidRPr="00D311A9" w:rsidRDefault="00545E54" w:rsidP="00545E54">
      <w:pPr>
        <w:pStyle w:val="P00"/>
        <w:spacing w:before="0"/>
        <w:ind w:left="0" w:right="1134"/>
        <w:rPr>
          <w:rFonts w:cs="FrankRuehl" w:hint="cs"/>
          <w:b/>
          <w:bCs/>
          <w:vanish/>
          <w:szCs w:val="20"/>
          <w:shd w:val="clear" w:color="auto" w:fill="FFFF99"/>
          <w:rtl/>
        </w:rPr>
      </w:pPr>
      <w:r w:rsidRPr="00D311A9">
        <w:rPr>
          <w:rFonts w:cs="FrankRuehl" w:hint="cs"/>
          <w:b/>
          <w:bCs/>
          <w:vanish/>
          <w:szCs w:val="20"/>
          <w:shd w:val="clear" w:color="auto" w:fill="FFFF99"/>
          <w:rtl/>
        </w:rPr>
        <w:t>תק' תשל"ד-1974</w:t>
      </w:r>
    </w:p>
    <w:p w14:paraId="1A41F4F1" w14:textId="77777777" w:rsidR="00545E54" w:rsidRPr="00D311A9" w:rsidRDefault="00545E54" w:rsidP="00C10566">
      <w:pPr>
        <w:pStyle w:val="P00"/>
        <w:tabs>
          <w:tab w:val="clear" w:pos="6259"/>
        </w:tabs>
        <w:spacing w:before="0"/>
        <w:ind w:left="0" w:right="1134"/>
        <w:rPr>
          <w:rFonts w:cs="FrankRuehl" w:hint="cs"/>
          <w:vanish/>
          <w:szCs w:val="20"/>
          <w:shd w:val="clear" w:color="auto" w:fill="FFFF99"/>
          <w:rtl/>
        </w:rPr>
      </w:pPr>
      <w:hyperlink r:id="rId8" w:history="1">
        <w:r w:rsidRPr="00D311A9">
          <w:rPr>
            <w:rStyle w:val="Hyperlink"/>
            <w:rFonts w:cs="FrankRuehl" w:hint="cs"/>
            <w:vanish/>
            <w:szCs w:val="20"/>
            <w:shd w:val="clear" w:color="auto" w:fill="FFFF99"/>
            <w:rtl/>
          </w:rPr>
          <w:t>ק"ת תשל"ד מס' 3110</w:t>
        </w:r>
      </w:hyperlink>
      <w:r w:rsidRPr="00D311A9">
        <w:rPr>
          <w:rFonts w:cs="FrankRuehl" w:hint="cs"/>
          <w:vanish/>
          <w:szCs w:val="20"/>
          <w:shd w:val="clear" w:color="auto" w:fill="FFFF99"/>
          <w:rtl/>
        </w:rPr>
        <w:t xml:space="preserve"> מיום </w:t>
      </w:r>
      <w:r w:rsidR="00C10566" w:rsidRPr="00D311A9">
        <w:rPr>
          <w:rFonts w:cs="FrankRuehl" w:hint="cs"/>
          <w:vanish/>
          <w:szCs w:val="20"/>
          <w:shd w:val="clear" w:color="auto" w:fill="FFFF99"/>
          <w:rtl/>
        </w:rPr>
        <w:t>6</w:t>
      </w:r>
      <w:r w:rsidRPr="00D311A9">
        <w:rPr>
          <w:rFonts w:cs="FrankRuehl" w:hint="cs"/>
          <w:vanish/>
          <w:szCs w:val="20"/>
          <w:shd w:val="clear" w:color="auto" w:fill="FFFF99"/>
          <w:rtl/>
        </w:rPr>
        <w:t>.</w:t>
      </w:r>
      <w:r w:rsidR="00C10566" w:rsidRPr="00D311A9">
        <w:rPr>
          <w:rFonts w:cs="FrankRuehl" w:hint="cs"/>
          <w:vanish/>
          <w:szCs w:val="20"/>
          <w:shd w:val="clear" w:color="auto" w:fill="FFFF99"/>
          <w:rtl/>
        </w:rPr>
        <w:t>1</w:t>
      </w:r>
      <w:r w:rsidRPr="00D311A9">
        <w:rPr>
          <w:rFonts w:cs="FrankRuehl" w:hint="cs"/>
          <w:vanish/>
          <w:szCs w:val="20"/>
          <w:shd w:val="clear" w:color="auto" w:fill="FFFF99"/>
          <w:rtl/>
        </w:rPr>
        <w:t>.19</w:t>
      </w:r>
      <w:r w:rsidR="00C10566" w:rsidRPr="00D311A9">
        <w:rPr>
          <w:rFonts w:cs="FrankRuehl" w:hint="cs"/>
          <w:vanish/>
          <w:szCs w:val="20"/>
          <w:shd w:val="clear" w:color="auto" w:fill="FFFF99"/>
          <w:rtl/>
        </w:rPr>
        <w:t>74</w:t>
      </w:r>
      <w:r w:rsidRPr="00D311A9">
        <w:rPr>
          <w:rFonts w:cs="FrankRuehl" w:hint="cs"/>
          <w:vanish/>
          <w:szCs w:val="20"/>
          <w:shd w:val="clear" w:color="auto" w:fill="FFFF99"/>
          <w:rtl/>
        </w:rPr>
        <w:t xml:space="preserve"> עמ' </w:t>
      </w:r>
      <w:r w:rsidR="00C10566" w:rsidRPr="00D311A9">
        <w:rPr>
          <w:rFonts w:cs="FrankRuehl" w:hint="cs"/>
          <w:vanish/>
          <w:szCs w:val="20"/>
          <w:shd w:val="clear" w:color="auto" w:fill="FFFF99"/>
          <w:rtl/>
        </w:rPr>
        <w:t>482</w:t>
      </w:r>
    </w:p>
    <w:p w14:paraId="6F5E71F4" w14:textId="77777777" w:rsidR="003E0203" w:rsidRPr="003E0203" w:rsidRDefault="003E0203" w:rsidP="003E0203">
      <w:pPr>
        <w:pStyle w:val="P00"/>
        <w:tabs>
          <w:tab w:val="clear" w:pos="6259"/>
        </w:tabs>
        <w:spacing w:before="0"/>
        <w:ind w:left="0" w:right="1134"/>
        <w:rPr>
          <w:rFonts w:cs="FrankRuehl" w:hint="cs"/>
          <w:b/>
          <w:bCs/>
          <w:sz w:val="2"/>
          <w:szCs w:val="2"/>
          <w:shd w:val="clear" w:color="auto" w:fill="FFFF99"/>
          <w:rtl/>
        </w:rPr>
      </w:pPr>
      <w:r w:rsidRPr="00D311A9">
        <w:rPr>
          <w:rFonts w:cs="FrankRuehl" w:hint="cs"/>
          <w:b/>
          <w:bCs/>
          <w:vanish/>
          <w:szCs w:val="20"/>
          <w:shd w:val="clear" w:color="auto" w:fill="FFFF99"/>
          <w:rtl/>
        </w:rPr>
        <w:t>הוספת פרטים 8, 9</w:t>
      </w:r>
      <w:bookmarkEnd w:id="75"/>
    </w:p>
    <w:p w14:paraId="15468485" w14:textId="77777777" w:rsidR="00962AB8" w:rsidRDefault="00962AB8" w:rsidP="003E0203">
      <w:pPr>
        <w:pStyle w:val="P00"/>
        <w:spacing w:before="72"/>
        <w:ind w:left="0" w:right="1134"/>
        <w:rPr>
          <w:rStyle w:val="default"/>
          <w:rFonts w:cs="FrankRuehl" w:hint="cs"/>
          <w:rtl/>
        </w:rPr>
      </w:pPr>
    </w:p>
    <w:p w14:paraId="4D56A4ED" w14:textId="77777777" w:rsidR="003E0203" w:rsidRDefault="003E0203" w:rsidP="003E0203">
      <w:pPr>
        <w:pStyle w:val="P00"/>
        <w:spacing w:before="72"/>
        <w:ind w:left="0" w:right="1134"/>
        <w:rPr>
          <w:rStyle w:val="default"/>
          <w:rFonts w:cs="FrankRuehl" w:hint="cs"/>
          <w:rtl/>
        </w:rPr>
      </w:pPr>
    </w:p>
    <w:p w14:paraId="1002044C" w14:textId="77777777" w:rsidR="003E0203" w:rsidRDefault="003E0203" w:rsidP="003E0203">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כ"ז באדר ב' תשכ"ה (31 במרס 1965)</w:t>
      </w:r>
      <w:r>
        <w:rPr>
          <w:rStyle w:val="default"/>
          <w:rFonts w:cs="FrankRuehl" w:hint="cs"/>
          <w:rtl/>
        </w:rPr>
        <w:tab/>
        <w:t>פנחס ספיר</w:t>
      </w:r>
    </w:p>
    <w:p w14:paraId="386B962D" w14:textId="77777777" w:rsidR="003E0203" w:rsidRPr="003E0203" w:rsidRDefault="003E0203" w:rsidP="003E0203">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2"/>
          <w:szCs w:val="22"/>
          <w:rtl/>
        </w:rPr>
      </w:pPr>
      <w:r w:rsidRPr="003E0203">
        <w:rPr>
          <w:rStyle w:val="default"/>
          <w:rFonts w:cs="FrankRuehl" w:hint="cs"/>
          <w:sz w:val="22"/>
          <w:szCs w:val="22"/>
          <w:rtl/>
        </w:rPr>
        <w:tab/>
        <w:t>שר האוצר</w:t>
      </w:r>
    </w:p>
    <w:p w14:paraId="126D0987" w14:textId="77777777" w:rsidR="003E0203" w:rsidRDefault="003E0203" w:rsidP="003E0203">
      <w:pPr>
        <w:pStyle w:val="P00"/>
        <w:spacing w:before="72"/>
        <w:ind w:left="0" w:right="1134"/>
        <w:rPr>
          <w:rStyle w:val="default"/>
          <w:rFonts w:cs="FrankRuehl" w:hint="cs"/>
          <w:rtl/>
        </w:rPr>
      </w:pPr>
    </w:p>
    <w:p w14:paraId="7C1336F6" w14:textId="77777777" w:rsidR="003E0203" w:rsidRDefault="003E0203" w:rsidP="003E0203">
      <w:pPr>
        <w:pStyle w:val="P00"/>
        <w:spacing w:before="72"/>
        <w:ind w:left="0" w:right="1134"/>
        <w:rPr>
          <w:rStyle w:val="default"/>
          <w:rFonts w:cs="FrankRuehl" w:hint="cs"/>
          <w:rtl/>
        </w:rPr>
      </w:pPr>
    </w:p>
    <w:p w14:paraId="0830810B" w14:textId="77777777" w:rsidR="00962AB8" w:rsidRPr="003E0203" w:rsidRDefault="00962AB8" w:rsidP="003E0203">
      <w:pPr>
        <w:pStyle w:val="P00"/>
        <w:spacing w:before="72"/>
        <w:ind w:left="0" w:right="1134"/>
        <w:rPr>
          <w:rStyle w:val="default"/>
          <w:rFonts w:cs="FrankRuehl"/>
          <w:rtl/>
        </w:rPr>
      </w:pPr>
      <w:bookmarkStart w:id="76" w:name="LawPartEnd"/>
    </w:p>
    <w:bookmarkEnd w:id="76"/>
    <w:p w14:paraId="47D33845" w14:textId="77777777" w:rsidR="00962AB8" w:rsidRPr="003E0203" w:rsidRDefault="00962AB8" w:rsidP="003E0203">
      <w:pPr>
        <w:pStyle w:val="P00"/>
        <w:spacing w:before="72"/>
        <w:ind w:left="0" w:right="1134"/>
        <w:rPr>
          <w:rStyle w:val="default"/>
          <w:rFonts w:cs="FrankRuehl"/>
          <w:rtl/>
        </w:rPr>
      </w:pPr>
    </w:p>
    <w:sectPr w:rsidR="00962AB8" w:rsidRPr="003E020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DA062" w14:textId="77777777" w:rsidR="00F614AC" w:rsidRDefault="00F614AC">
      <w:pPr>
        <w:spacing w:line="240" w:lineRule="auto"/>
      </w:pPr>
      <w:r>
        <w:separator/>
      </w:r>
    </w:p>
  </w:endnote>
  <w:endnote w:type="continuationSeparator" w:id="0">
    <w:p w14:paraId="2513DA07" w14:textId="77777777" w:rsidR="00F614AC" w:rsidRDefault="00F61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9343" w14:textId="77777777" w:rsidR="00962AB8" w:rsidRDefault="00962A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BF24BE" w14:textId="77777777" w:rsidR="00962AB8" w:rsidRDefault="00962A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F157BA" w14:textId="77777777" w:rsidR="00962AB8" w:rsidRDefault="00962A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5356">
      <w:rPr>
        <w:rFonts w:cs="TopType Jerushalmi"/>
        <w:noProof/>
        <w:color w:val="000000"/>
        <w:sz w:val="14"/>
        <w:szCs w:val="14"/>
      </w:rPr>
      <w:t>C:\Yael\hakika\Revadim\272_012.doc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EB7B" w14:textId="77777777" w:rsidR="00962AB8" w:rsidRDefault="00962A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764F">
      <w:rPr>
        <w:rFonts w:hAnsi="FrankRuehl" w:cs="FrankRuehl"/>
        <w:noProof/>
        <w:sz w:val="24"/>
        <w:szCs w:val="24"/>
        <w:rtl/>
      </w:rPr>
      <w:t>2</w:t>
    </w:r>
    <w:r>
      <w:rPr>
        <w:rFonts w:hAnsi="FrankRuehl" w:cs="FrankRuehl"/>
        <w:sz w:val="24"/>
        <w:szCs w:val="24"/>
        <w:rtl/>
      </w:rPr>
      <w:fldChar w:fldCharType="end"/>
    </w:r>
  </w:p>
  <w:p w14:paraId="68309CF5" w14:textId="77777777" w:rsidR="00962AB8" w:rsidRDefault="00962A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C024397" w14:textId="77777777" w:rsidR="00962AB8" w:rsidRDefault="00962A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5356">
      <w:rPr>
        <w:rFonts w:cs="TopType Jerushalmi"/>
        <w:noProof/>
        <w:color w:val="000000"/>
        <w:sz w:val="14"/>
        <w:szCs w:val="14"/>
      </w:rPr>
      <w:t>C:\Yael\hakika\Revadim\272_012.doc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E0F0D" w14:textId="77777777" w:rsidR="00F614AC" w:rsidRDefault="00F614AC" w:rsidP="004A5356">
      <w:pPr>
        <w:spacing w:before="60" w:line="240" w:lineRule="auto"/>
        <w:ind w:right="1134"/>
      </w:pPr>
      <w:r>
        <w:separator/>
      </w:r>
    </w:p>
  </w:footnote>
  <w:footnote w:type="continuationSeparator" w:id="0">
    <w:p w14:paraId="75C90496" w14:textId="77777777" w:rsidR="00F614AC" w:rsidRDefault="00F614AC">
      <w:pPr>
        <w:spacing w:line="240" w:lineRule="auto"/>
      </w:pPr>
      <w:r>
        <w:continuationSeparator/>
      </w:r>
    </w:p>
  </w:footnote>
  <w:footnote w:id="1">
    <w:p w14:paraId="609D5E24" w14:textId="77777777" w:rsidR="004A5356" w:rsidRPr="00456301" w:rsidRDefault="004A5356" w:rsidP="004A5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A5356">
        <w:rPr>
          <w:rFonts w:cs="FrankRuehl"/>
          <w:rtl/>
        </w:rPr>
        <w:t xml:space="preserve">* </w:t>
      </w:r>
      <w:r w:rsidRPr="00456301">
        <w:rPr>
          <w:rFonts w:cs="FrankRuehl"/>
          <w:rtl/>
        </w:rPr>
        <w:t>פו</w:t>
      </w:r>
      <w:r w:rsidRPr="00456301">
        <w:rPr>
          <w:rFonts w:cs="FrankRuehl" w:hint="cs"/>
          <w:rtl/>
        </w:rPr>
        <w:t xml:space="preserve">רסמו </w:t>
      </w:r>
      <w:hyperlink r:id="rId1" w:history="1">
        <w:r w:rsidRPr="00456301">
          <w:rPr>
            <w:rStyle w:val="Hyperlink"/>
            <w:rFonts w:cs="FrankRuehl" w:hint="cs"/>
            <w:rtl/>
          </w:rPr>
          <w:t>ק"ת תשכ"ה מס' 1707</w:t>
        </w:r>
      </w:hyperlink>
      <w:r w:rsidRPr="00456301">
        <w:rPr>
          <w:rFonts w:cs="FrankRuehl" w:hint="cs"/>
          <w:rtl/>
        </w:rPr>
        <w:t xml:space="preserve"> מיום 1.4.1965 עמ' 1733.</w:t>
      </w:r>
    </w:p>
    <w:p w14:paraId="10317A33" w14:textId="77777777" w:rsidR="004A5356" w:rsidRPr="00456301" w:rsidRDefault="004A5356" w:rsidP="004A5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56301">
        <w:rPr>
          <w:rFonts w:cs="FrankRuehl" w:hint="cs"/>
          <w:rtl/>
        </w:rPr>
        <w:t>ת</w:t>
      </w:r>
      <w:r w:rsidRPr="00456301">
        <w:rPr>
          <w:rFonts w:cs="FrankRuehl"/>
          <w:rtl/>
        </w:rPr>
        <w:t>ו</w:t>
      </w:r>
      <w:r w:rsidRPr="00456301">
        <w:rPr>
          <w:rFonts w:cs="FrankRuehl" w:hint="cs"/>
          <w:rtl/>
        </w:rPr>
        <w:t xml:space="preserve">קנו </w:t>
      </w:r>
      <w:hyperlink r:id="rId2" w:history="1">
        <w:r w:rsidRPr="00456301">
          <w:rPr>
            <w:rStyle w:val="Hyperlink"/>
            <w:rFonts w:cs="FrankRuehl" w:hint="cs"/>
            <w:rtl/>
          </w:rPr>
          <w:t>ק"ת תשכ"ו מס' 1863</w:t>
        </w:r>
      </w:hyperlink>
      <w:r w:rsidRPr="00456301">
        <w:rPr>
          <w:rFonts w:cs="FrankRuehl" w:hint="cs"/>
          <w:rtl/>
        </w:rPr>
        <w:t xml:space="preserve"> מיום 1.4.1966 עמ' 1691</w:t>
      </w:r>
      <w:r w:rsidR="00BD5759">
        <w:rPr>
          <w:rFonts w:cs="FrankRuehl" w:hint="cs"/>
          <w:rtl/>
        </w:rPr>
        <w:t xml:space="preserve"> </w:t>
      </w:r>
      <w:r w:rsidR="00BD5759">
        <w:rPr>
          <w:rFonts w:cs="FrankRuehl"/>
          <w:rtl/>
        </w:rPr>
        <w:t>–</w:t>
      </w:r>
      <w:r w:rsidR="00BD5759">
        <w:rPr>
          <w:rFonts w:cs="FrankRuehl" w:hint="cs"/>
          <w:rtl/>
        </w:rPr>
        <w:t xml:space="preserve"> תק' תשכ"ו-1966</w:t>
      </w:r>
      <w:r w:rsidRPr="00456301">
        <w:rPr>
          <w:rFonts w:cs="FrankRuehl" w:hint="cs"/>
          <w:rtl/>
        </w:rPr>
        <w:t>.</w:t>
      </w:r>
    </w:p>
    <w:p w14:paraId="5529B850" w14:textId="77777777" w:rsidR="004A5356" w:rsidRPr="00456301" w:rsidRDefault="004A5356" w:rsidP="004A5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311A9">
          <w:rPr>
            <w:rStyle w:val="Hyperlink"/>
            <w:rFonts w:cs="FrankRuehl" w:hint="cs"/>
            <w:rtl/>
          </w:rPr>
          <w:t>ק</w:t>
        </w:r>
        <w:r w:rsidRPr="00D311A9">
          <w:rPr>
            <w:rStyle w:val="Hyperlink"/>
            <w:rFonts w:cs="FrankRuehl"/>
            <w:rtl/>
          </w:rPr>
          <w:t>"</w:t>
        </w:r>
        <w:r w:rsidRPr="00D311A9">
          <w:rPr>
            <w:rStyle w:val="Hyperlink"/>
            <w:rFonts w:cs="FrankRuehl" w:hint="cs"/>
            <w:rtl/>
          </w:rPr>
          <w:t>ת תשכ"ז מס' 2031</w:t>
        </w:r>
      </w:hyperlink>
      <w:r w:rsidRPr="00D311A9">
        <w:rPr>
          <w:rFonts w:cs="FrankRuehl" w:hint="cs"/>
          <w:rtl/>
        </w:rPr>
        <w:t xml:space="preserve"> מיום 23.4.1967 עמ' 2262</w:t>
      </w:r>
      <w:r w:rsidR="00D311A9">
        <w:rPr>
          <w:rFonts w:cs="FrankRuehl" w:hint="cs"/>
          <w:rtl/>
        </w:rPr>
        <w:t xml:space="preserve"> </w:t>
      </w:r>
      <w:r w:rsidR="00D311A9">
        <w:rPr>
          <w:rFonts w:cs="FrankRuehl"/>
          <w:rtl/>
        </w:rPr>
        <w:t>–</w:t>
      </w:r>
      <w:r w:rsidR="00D311A9">
        <w:rPr>
          <w:rFonts w:cs="FrankRuehl" w:hint="cs"/>
          <w:rtl/>
        </w:rPr>
        <w:t xml:space="preserve"> תק' תשכ"ז-1967</w:t>
      </w:r>
      <w:r w:rsidRPr="00D311A9">
        <w:rPr>
          <w:rFonts w:cs="FrankRuehl" w:hint="cs"/>
          <w:rtl/>
        </w:rPr>
        <w:t>.</w:t>
      </w:r>
    </w:p>
    <w:p w14:paraId="3C90C156" w14:textId="77777777" w:rsidR="004A5356" w:rsidRPr="004A5356" w:rsidRDefault="004A5356" w:rsidP="004A53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456301">
          <w:rPr>
            <w:rStyle w:val="Hyperlink"/>
            <w:rFonts w:cs="FrankRuehl" w:hint="cs"/>
            <w:rtl/>
          </w:rPr>
          <w:t>ק</w:t>
        </w:r>
        <w:r w:rsidRPr="00456301">
          <w:rPr>
            <w:rStyle w:val="Hyperlink"/>
            <w:rFonts w:cs="FrankRuehl"/>
            <w:rtl/>
          </w:rPr>
          <w:t>"</w:t>
        </w:r>
        <w:r w:rsidRPr="00456301">
          <w:rPr>
            <w:rStyle w:val="Hyperlink"/>
            <w:rFonts w:cs="FrankRuehl" w:hint="cs"/>
            <w:rtl/>
          </w:rPr>
          <w:t>ת תשל"ד מס' 3110</w:t>
        </w:r>
      </w:hyperlink>
      <w:r w:rsidRPr="00456301">
        <w:rPr>
          <w:rFonts w:cs="FrankRuehl" w:hint="cs"/>
          <w:rtl/>
        </w:rPr>
        <w:t xml:space="preserve"> מיום 6.1.1974 עמ' 482</w:t>
      </w:r>
      <w:r w:rsidR="003E0203">
        <w:rPr>
          <w:rFonts w:cs="FrankRuehl" w:hint="cs"/>
          <w:rtl/>
        </w:rPr>
        <w:t xml:space="preserve"> </w:t>
      </w:r>
      <w:r w:rsidR="003E0203">
        <w:rPr>
          <w:rFonts w:cs="FrankRuehl"/>
          <w:rtl/>
        </w:rPr>
        <w:t>–</w:t>
      </w:r>
      <w:r w:rsidR="003E0203">
        <w:rPr>
          <w:rFonts w:cs="FrankRuehl" w:hint="cs"/>
          <w:rtl/>
        </w:rPr>
        <w:t xml:space="preserve"> תק' תשל"ד-1974</w:t>
      </w:r>
      <w:r w:rsidRPr="0045630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A2F8" w14:textId="77777777" w:rsidR="00962AB8" w:rsidRDefault="00962A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קניה (חישוב מחיר שירות ומועד תשלום המס), תשכ"ה–1965</w:t>
    </w:r>
  </w:p>
  <w:p w14:paraId="3F050605" w14:textId="77777777" w:rsidR="00962AB8" w:rsidRDefault="00962A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C4C64F" w14:textId="77777777" w:rsidR="00962AB8" w:rsidRDefault="00962AB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E5BF" w14:textId="77777777" w:rsidR="00962AB8" w:rsidRDefault="00962AB8" w:rsidP="00D36B0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קניה (חישוב מחיר שירות ומועד תשלום המס), תשכ"ה</w:t>
    </w:r>
    <w:r w:rsidR="00D36B01">
      <w:rPr>
        <w:rFonts w:hAnsi="FrankRuehl" w:cs="FrankRuehl" w:hint="cs"/>
        <w:color w:val="000000"/>
        <w:sz w:val="28"/>
        <w:szCs w:val="28"/>
        <w:rtl/>
      </w:rPr>
      <w:t>-</w:t>
    </w:r>
    <w:r>
      <w:rPr>
        <w:rFonts w:hAnsi="FrankRuehl" w:cs="FrankRuehl"/>
        <w:color w:val="000000"/>
        <w:sz w:val="28"/>
        <w:szCs w:val="28"/>
        <w:rtl/>
      </w:rPr>
      <w:t>1965</w:t>
    </w:r>
  </w:p>
  <w:p w14:paraId="001ABE3C" w14:textId="77777777" w:rsidR="00962AB8" w:rsidRDefault="00962A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00C237" w14:textId="77777777" w:rsidR="00962AB8" w:rsidRDefault="00962AB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8DE"/>
    <w:rsid w:val="000844A1"/>
    <w:rsid w:val="00181B80"/>
    <w:rsid w:val="001D071D"/>
    <w:rsid w:val="00233636"/>
    <w:rsid w:val="002769E7"/>
    <w:rsid w:val="00387654"/>
    <w:rsid w:val="003C764F"/>
    <w:rsid w:val="003E0203"/>
    <w:rsid w:val="004128DE"/>
    <w:rsid w:val="00456301"/>
    <w:rsid w:val="004652E2"/>
    <w:rsid w:val="004A5356"/>
    <w:rsid w:val="00545E54"/>
    <w:rsid w:val="00570526"/>
    <w:rsid w:val="00671CB3"/>
    <w:rsid w:val="006F1EC4"/>
    <w:rsid w:val="007A5CB2"/>
    <w:rsid w:val="007B7D16"/>
    <w:rsid w:val="0084124E"/>
    <w:rsid w:val="008F3CC6"/>
    <w:rsid w:val="00962AB8"/>
    <w:rsid w:val="00BD5759"/>
    <w:rsid w:val="00C10566"/>
    <w:rsid w:val="00D311A9"/>
    <w:rsid w:val="00D36B01"/>
    <w:rsid w:val="00F15633"/>
    <w:rsid w:val="00F614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BBC8B2C"/>
  <w15:chartTrackingRefBased/>
  <w15:docId w15:val="{F84385B8-21F5-44F2-9AD9-63A3707C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A5356"/>
    <w:rPr>
      <w:sz w:val="20"/>
      <w:szCs w:val="20"/>
    </w:rPr>
  </w:style>
  <w:style w:type="character" w:styleId="a6">
    <w:name w:val="footnote reference"/>
    <w:basedOn w:val="a0"/>
    <w:semiHidden/>
    <w:rsid w:val="004A5356"/>
    <w:rPr>
      <w:vertAlign w:val="superscript"/>
    </w:rPr>
  </w:style>
  <w:style w:type="table" w:styleId="a7">
    <w:name w:val="Table Grid"/>
    <w:basedOn w:val="a1"/>
    <w:rsid w:val="003E020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110.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203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863.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031.pdf" TargetMode="External"/><Relationship Id="rId2" Type="http://schemas.openxmlformats.org/officeDocument/2006/relationships/hyperlink" Target="http://www.nevo.co.il/Law_word/law06/TAK-1863.pdf" TargetMode="External"/><Relationship Id="rId1" Type="http://schemas.openxmlformats.org/officeDocument/2006/relationships/hyperlink" Target="http://www.nevo.co.il/Law_word/law06/TAK-1707.pdf" TargetMode="External"/><Relationship Id="rId4" Type="http://schemas.openxmlformats.org/officeDocument/2006/relationships/hyperlink" Target="http://www.nevo.co.il/Law_word/law06/TAK-31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272</vt:lpstr>
    </vt:vector>
  </TitlesOfParts>
  <Company/>
  <LinksUpToDate>false</LinksUpToDate>
  <CharactersWithSpaces>4811</CharactersWithSpaces>
  <SharedDoc>false</SharedDoc>
  <HLinks>
    <vt:vector size="78" baseType="variant">
      <vt:variant>
        <vt:i4>8060937</vt:i4>
      </vt:variant>
      <vt:variant>
        <vt:i4>249</vt:i4>
      </vt:variant>
      <vt:variant>
        <vt:i4>0</vt:i4>
      </vt:variant>
      <vt:variant>
        <vt:i4>5</vt:i4>
      </vt:variant>
      <vt:variant>
        <vt:lpwstr>http://www.nevo.co.il/Law_word/law06/TAK-3110.pdf</vt:lpwstr>
      </vt:variant>
      <vt:variant>
        <vt:lpwstr/>
      </vt:variant>
      <vt:variant>
        <vt:i4>7864329</vt:i4>
      </vt:variant>
      <vt:variant>
        <vt:i4>246</vt:i4>
      </vt:variant>
      <vt:variant>
        <vt:i4>0</vt:i4>
      </vt:variant>
      <vt:variant>
        <vt:i4>5</vt:i4>
      </vt:variant>
      <vt:variant>
        <vt:lpwstr>http://www.nevo.co.il/Law_word/law06/TAK-2031.pdf</vt:lpwstr>
      </vt:variant>
      <vt:variant>
        <vt:lpwstr/>
      </vt:variant>
      <vt:variant>
        <vt:i4>8257539</vt:i4>
      </vt:variant>
      <vt:variant>
        <vt:i4>243</vt:i4>
      </vt:variant>
      <vt:variant>
        <vt:i4>0</vt:i4>
      </vt:variant>
      <vt:variant>
        <vt:i4>5</vt:i4>
      </vt:variant>
      <vt:variant>
        <vt:lpwstr>http://www.nevo.co.il/Law_word/law06/TAK-1863.pdf</vt:lpwstr>
      </vt:variant>
      <vt:variant>
        <vt:lpwstr/>
      </vt:variant>
      <vt:variant>
        <vt:i4>5505033</vt:i4>
      </vt:variant>
      <vt:variant>
        <vt:i4>33</vt:i4>
      </vt:variant>
      <vt:variant>
        <vt:i4>0</vt:i4>
      </vt:variant>
      <vt:variant>
        <vt:i4>5</vt:i4>
      </vt:variant>
      <vt:variant>
        <vt:lpwstr/>
      </vt:variant>
      <vt:variant>
        <vt:lpwstr>med1</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8060937</vt:i4>
      </vt:variant>
      <vt:variant>
        <vt:i4>9</vt:i4>
      </vt:variant>
      <vt:variant>
        <vt:i4>0</vt:i4>
      </vt:variant>
      <vt:variant>
        <vt:i4>5</vt:i4>
      </vt:variant>
      <vt:variant>
        <vt:lpwstr>http://www.nevo.co.il/Law_word/law06/TAK-3110.pdf</vt:lpwstr>
      </vt:variant>
      <vt:variant>
        <vt:lpwstr/>
      </vt:variant>
      <vt:variant>
        <vt:i4>7864329</vt:i4>
      </vt:variant>
      <vt:variant>
        <vt:i4>6</vt:i4>
      </vt:variant>
      <vt:variant>
        <vt:i4>0</vt:i4>
      </vt:variant>
      <vt:variant>
        <vt:i4>5</vt:i4>
      </vt:variant>
      <vt:variant>
        <vt:lpwstr>http://www.nevo.co.il/Law_word/law06/TAK-2031.pdf</vt:lpwstr>
      </vt:variant>
      <vt:variant>
        <vt:lpwstr/>
      </vt:variant>
      <vt:variant>
        <vt:i4>8257539</vt:i4>
      </vt:variant>
      <vt:variant>
        <vt:i4>3</vt:i4>
      </vt:variant>
      <vt:variant>
        <vt:i4>0</vt:i4>
      </vt:variant>
      <vt:variant>
        <vt:i4>5</vt:i4>
      </vt:variant>
      <vt:variant>
        <vt:lpwstr>http://www.nevo.co.il/Law_word/law06/TAK-1863.pdf</vt:lpwstr>
      </vt:variant>
      <vt:variant>
        <vt:lpwstr/>
      </vt:variant>
      <vt:variant>
        <vt:i4>7864328</vt:i4>
      </vt:variant>
      <vt:variant>
        <vt:i4>0</vt:i4>
      </vt:variant>
      <vt:variant>
        <vt:i4>0</vt:i4>
      </vt:variant>
      <vt:variant>
        <vt:i4>5</vt:i4>
      </vt:variant>
      <vt:variant>
        <vt:lpwstr>http://www.nevo.co.il/Law_word/law06/TAK-1707.pdf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272</dc:title>
  <dc:subject/>
  <dc:creator>orel</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0272</vt:lpwstr>
  </property>
  <property fmtid="{D5CDD505-2E9C-101B-9397-08002B2CF9AE}" pid="3" name="CHNAME">
    <vt:lpwstr>מס קניה</vt:lpwstr>
  </property>
  <property fmtid="{D5CDD505-2E9C-101B-9397-08002B2CF9AE}" pid="4" name="LAWNAME">
    <vt:lpwstr>תקנות מס קניה (חישוב מחיר שירות ומועד תשלום המס), תשכ"ה-1965 - רבדים</vt:lpwstr>
  </property>
  <property fmtid="{D5CDD505-2E9C-101B-9397-08002B2CF9AE}" pid="5" name="LAWNUMBER">
    <vt:lpwstr>0012</vt:lpwstr>
  </property>
  <property fmtid="{D5CDD505-2E9C-101B-9397-08002B2CF9AE}" pid="6" name="TYPE">
    <vt:lpwstr>01</vt:lpwstr>
  </property>
  <property fmtid="{D5CDD505-2E9C-101B-9397-08002B2CF9AE}" pid="7" name="MEKOR_NAME1">
    <vt:lpwstr>חוק מס קניה (סחורות ושירותים)</vt:lpwstr>
  </property>
  <property fmtid="{D5CDD505-2E9C-101B-9397-08002B2CF9AE}" pid="8" name="MEKOR_SAIF1">
    <vt:lpwstr>4אXדX;10XאX4X;31X9X</vt:lpwstr>
  </property>
  <property fmtid="{D5CDD505-2E9C-101B-9397-08002B2CF9AE}" pid="9" name="NOSE11">
    <vt:lpwstr>מסים</vt:lpwstr>
  </property>
  <property fmtid="{D5CDD505-2E9C-101B-9397-08002B2CF9AE}" pid="10" name="NOSE21">
    <vt:lpwstr>מס קניה</vt:lpwstr>
  </property>
  <property fmtid="{D5CDD505-2E9C-101B-9397-08002B2CF9AE}" pid="11" name="NOSE31">
    <vt:lpwstr>טובין ושירותים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