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20E7" w14:textId="77777777" w:rsidR="005D7F28" w:rsidRDefault="005D7F28">
      <w:pPr>
        <w:pStyle w:val="big-header"/>
        <w:ind w:left="0" w:right="1134"/>
      </w:pPr>
      <w:r>
        <w:rPr>
          <w:rtl/>
        </w:rPr>
        <w:t>תקנות מס רכוש וקרן פיצויים (הצהרה על ציוד), תשכ"ז</w:t>
      </w:r>
      <w:r>
        <w:rPr>
          <w:rFonts w:hint="cs"/>
          <w:rtl/>
        </w:rPr>
        <w:t>-</w:t>
      </w:r>
      <w:r>
        <w:rPr>
          <w:rtl/>
        </w:rPr>
        <w:t>1967</w:t>
      </w:r>
    </w:p>
    <w:p w14:paraId="4EBDFF2E" w14:textId="77777777" w:rsidR="007775B4" w:rsidRPr="007775B4" w:rsidRDefault="007775B4" w:rsidP="007775B4">
      <w:pPr>
        <w:spacing w:line="320" w:lineRule="auto"/>
        <w:jc w:val="left"/>
        <w:rPr>
          <w:rFonts w:cs="FrankRuehl"/>
          <w:szCs w:val="26"/>
          <w:rtl/>
        </w:rPr>
      </w:pPr>
    </w:p>
    <w:p w14:paraId="69F36991" w14:textId="77777777" w:rsidR="007775B4" w:rsidRDefault="007775B4" w:rsidP="007775B4">
      <w:pPr>
        <w:spacing w:line="320" w:lineRule="auto"/>
        <w:jc w:val="left"/>
        <w:rPr>
          <w:rtl/>
        </w:rPr>
      </w:pPr>
    </w:p>
    <w:p w14:paraId="3A25C20F" w14:textId="77777777" w:rsidR="007775B4" w:rsidRPr="007775B4" w:rsidRDefault="007775B4" w:rsidP="007775B4">
      <w:pPr>
        <w:spacing w:line="320" w:lineRule="auto"/>
        <w:jc w:val="left"/>
        <w:rPr>
          <w:rFonts w:cs="Miriam"/>
          <w:szCs w:val="22"/>
          <w:rtl/>
        </w:rPr>
      </w:pPr>
      <w:r w:rsidRPr="007775B4">
        <w:rPr>
          <w:rFonts w:cs="Miriam"/>
          <w:szCs w:val="22"/>
          <w:rtl/>
        </w:rPr>
        <w:t>מסים</w:t>
      </w:r>
      <w:r w:rsidRPr="007775B4">
        <w:rPr>
          <w:rFonts w:cs="FrankRuehl"/>
          <w:szCs w:val="26"/>
          <w:rtl/>
        </w:rPr>
        <w:t xml:space="preserve"> – מס רכוש וקרן פיצויים</w:t>
      </w:r>
    </w:p>
    <w:p w14:paraId="55927FE1" w14:textId="77777777" w:rsidR="005D7F28" w:rsidRDefault="005D7F2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D7F28" w14:paraId="3D9BD70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040D10C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A0B24C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E4C7AF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FCD2F49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5D7F28" w14:paraId="4B4EC95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E94FF10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09C248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מילוי הטופס לשם ההצ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6F2A35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מילוי הטופס לשם ההצהרה</w:t>
            </w:r>
          </w:p>
        </w:tc>
        <w:tc>
          <w:tcPr>
            <w:tcW w:w="1247" w:type="dxa"/>
          </w:tcPr>
          <w:p w14:paraId="2DB31C3B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5D7F28" w14:paraId="7130B1B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88EFA81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2CEFEC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מילוי הצהרה בהסתמך על הטופ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FCE809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מילוי הצהרה בהסתמך על הטופס</w:t>
            </w:r>
          </w:p>
        </w:tc>
        <w:tc>
          <w:tcPr>
            <w:tcW w:w="1247" w:type="dxa"/>
          </w:tcPr>
          <w:p w14:paraId="4F5E56B1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5D7F28" w14:paraId="3DCDBD2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41DDAFE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6740AE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התאמה לשנים הב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29172B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התאמה לשנים הבאות</w:t>
            </w:r>
          </w:p>
        </w:tc>
        <w:tc>
          <w:tcPr>
            <w:tcW w:w="1247" w:type="dxa"/>
          </w:tcPr>
          <w:p w14:paraId="7F6AC327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5D7F28" w14:paraId="0344021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8DE8977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4C5D38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A0EFA9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2116D05B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5D7F28" w14:paraId="0C1427D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11B7D9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C6EB35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3A25E6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4CCB3A3" w14:textId="77777777" w:rsidR="005D7F28" w:rsidRDefault="005D7F28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</w:tbl>
    <w:p w14:paraId="7C4942B6" w14:textId="77777777" w:rsidR="005D7F28" w:rsidRDefault="005D7F28">
      <w:pPr>
        <w:pStyle w:val="big-header"/>
        <w:ind w:left="0" w:right="1134"/>
        <w:rPr>
          <w:rtl/>
        </w:rPr>
      </w:pPr>
    </w:p>
    <w:p w14:paraId="219137A1" w14:textId="77777777" w:rsidR="005D7F28" w:rsidRDefault="005D7F28" w:rsidP="007775B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רכוש וקרן פיצויים (הצהרה על ציוד), תשכ"ז-1967</w:t>
      </w:r>
      <w:r>
        <w:rPr>
          <w:rStyle w:val="default"/>
          <w:rtl/>
        </w:rPr>
        <w:footnoteReference w:customMarkFollows="1" w:id="1"/>
        <w:t>*</w:t>
      </w:r>
    </w:p>
    <w:p w14:paraId="5B0FEA89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65 לחוק מס רכוש וקרן פיצויים, תשכ"א-1961, אני מתקין תקנות אלה:</w:t>
      </w:r>
    </w:p>
    <w:p w14:paraId="0CA57BD0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6EF49FE"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19EA345F" w14:textId="77777777" w:rsidR="005D7F28" w:rsidRDefault="005D7F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438B9F92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הטופס" - טופס 1342(יא') המובא בתוספת א' לתקנות מס הכנסה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פחת), 1941;</w:t>
      </w:r>
    </w:p>
    <w:p w14:paraId="5E75890A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פחת" - פחת לפי סעיף 21 לפקודה.</w:t>
      </w:r>
    </w:p>
    <w:p w14:paraId="5E173F24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4F64BBF">
          <v:rect id="_x0000_s1027" style="position:absolute;left:0;text-align:left;margin-left:464.5pt;margin-top:8.05pt;width:75.05pt;height:21.2pt;z-index:251656192" o:allowincell="f" filled="f" stroked="f" strokecolor="lime" strokeweight=".25pt">
            <v:textbox inset="0,0,0,0">
              <w:txbxContent>
                <w:p w14:paraId="01015F7B" w14:textId="77777777" w:rsidR="005D7F28" w:rsidRDefault="005D7F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ילוי הטופס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שם ההצהרה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ציוד המצרף אל הדין וחשבון שהוא מגיש לשנת המס 1966 על פי סעיף 131 לפקודה את הטופס, ימלאו כדלקמן:</w:t>
      </w:r>
    </w:p>
    <w:p w14:paraId="3CDE213E" w14:textId="77777777" w:rsidR="005D7F28" w:rsidRDefault="005D7F2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יפרט בטור 1 לטופס גם ציוד שלא מגיע לו עוד בגינו פחת וכן ציוד שאין הוא זכאי ב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ינו לפחת;</w:t>
      </w:r>
    </w:p>
    <w:p w14:paraId="30AE2735" w14:textId="77777777" w:rsidR="005D7F28" w:rsidRDefault="005D7F2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יסכם בטור 4 לטופס את סך כל המחיר - לרבות מחיר השינויים וההוספות - של הנכסים שהינם ציוד כמשמעותם בחוק ושהיו לו ביום האחרון של שנת המס.</w:t>
      </w:r>
    </w:p>
    <w:p w14:paraId="2422F45F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7C4BA40">
          <v:rect id="_x0000_s1028" style="position:absolute;left:0;text-align:left;margin-left:464.5pt;margin-top:8.05pt;width:75.05pt;height:18.65pt;z-index:251657216" o:allowincell="f" filled="f" stroked="f" strokecolor="lime" strokeweight=".25pt">
            <v:textbox inset="0,0,0,0">
              <w:txbxContent>
                <w:p w14:paraId="45008C69" w14:textId="77777777" w:rsidR="005D7F28" w:rsidRDefault="005D7F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ילוי הצהרה בהסתמך על הטופס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ציוד שמילא את הטופס כאמור בתקנה 2 לא יפרש בהצהרתו לשנת המס 1967, על 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סעיף 18 לחוק, את רשימת הציוד, אלא יציין את סך כל הציוד המופיע בטור 4 לטופס.</w:t>
      </w:r>
    </w:p>
    <w:p w14:paraId="6C05AB5D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129F741">
          <v:rect id="_x0000_s1029" style="position:absolute;left:0;text-align:left;margin-left:464.5pt;margin-top:8.05pt;width:75.05pt;height:19.35pt;z-index:251658240" o:allowincell="f" filled="f" stroked="f" strokecolor="lime" strokeweight=".25pt">
            <v:textbox inset="0,0,0,0">
              <w:txbxContent>
                <w:p w14:paraId="39EE842B" w14:textId="77777777" w:rsidR="005D7F28" w:rsidRDefault="005D7F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תא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ה לשנים הבאות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אמור בתקנות 2 ו-3 יחול על כל שנת מס עתידה בשינויים המחוייבים.</w:t>
      </w:r>
    </w:p>
    <w:p w14:paraId="308BFA3C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1FF2F77">
          <v:rect id="_x0000_s1030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5DBD2662" w14:textId="77777777" w:rsidR="005D7F28" w:rsidRDefault="005D7F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חולתן של תקנות אלה היא לגבי שנת המס 1967 ואילך.</w:t>
      </w:r>
    </w:p>
    <w:p w14:paraId="050B958F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5CC9A36"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250AC472" w14:textId="77777777" w:rsidR="005D7F28" w:rsidRDefault="005D7F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מס רכוש וקרן פיצויים (הצהרה על ציוד), תשכ"ז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1967".</w:t>
      </w:r>
    </w:p>
    <w:p w14:paraId="2875468C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203A28" w14:textId="77777777" w:rsidR="005D7F28" w:rsidRDefault="005D7F28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באייר תשכ"ז (24 במאי 1967)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14:paraId="0D63ED72" w14:textId="77777777" w:rsidR="005D7F28" w:rsidRDefault="005D7F2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4D98EAE1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77A9FA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C0DFC5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35555D76" w14:textId="77777777" w:rsidR="005D7F28" w:rsidRDefault="005D7F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D7F2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CD72" w14:textId="77777777" w:rsidR="00F22207" w:rsidRDefault="00F22207">
      <w:r>
        <w:separator/>
      </w:r>
    </w:p>
  </w:endnote>
  <w:endnote w:type="continuationSeparator" w:id="0">
    <w:p w14:paraId="72120B88" w14:textId="77777777" w:rsidR="00F22207" w:rsidRDefault="00F2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52A1" w14:textId="77777777" w:rsidR="005D7F28" w:rsidRDefault="005D7F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BEB6B0" w14:textId="77777777" w:rsidR="005D7F28" w:rsidRDefault="005D7F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7373BA" w14:textId="77777777" w:rsidR="005D7F28" w:rsidRDefault="005D7F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\תיקונים\273_024.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AC57" w14:textId="77777777" w:rsidR="005D7F28" w:rsidRDefault="005D7F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75B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37461F" w14:textId="77777777" w:rsidR="005D7F28" w:rsidRDefault="005D7F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89D5CD" w14:textId="77777777" w:rsidR="005D7F28" w:rsidRDefault="005D7F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\תיקונים\273_024.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C304" w14:textId="77777777" w:rsidR="00F22207" w:rsidRDefault="00F2220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0A6A14" w14:textId="77777777" w:rsidR="00F22207" w:rsidRDefault="00F22207">
      <w:pPr>
        <w:spacing w:before="60" w:line="240" w:lineRule="auto"/>
        <w:ind w:right="1134"/>
      </w:pPr>
      <w:r>
        <w:separator/>
      </w:r>
    </w:p>
  </w:footnote>
  <w:footnote w:id="1">
    <w:p w14:paraId="270C3C3B" w14:textId="77777777" w:rsidR="005D7F28" w:rsidRDefault="005D7F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תשכ"ז מס' 2054</w:t>
        </w:r>
      </w:hyperlink>
      <w:r>
        <w:rPr>
          <w:rFonts w:hint="cs"/>
          <w:sz w:val="20"/>
          <w:rtl/>
        </w:rPr>
        <w:t xml:space="preserve"> מיום 9.6.1967 עמ' 2584.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3AC4" w14:textId="77777777" w:rsidR="005D7F28" w:rsidRDefault="005D7F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(הצהרה על ציוד), תשכ"ז–1967</w:t>
    </w:r>
  </w:p>
  <w:p w14:paraId="25A26558" w14:textId="77777777" w:rsidR="005D7F28" w:rsidRDefault="005D7F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16A96C" w14:textId="77777777" w:rsidR="005D7F28" w:rsidRDefault="005D7F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5C5" w14:textId="77777777" w:rsidR="005D7F28" w:rsidRDefault="005D7F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(הצהרה על ציוד), 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3204EA9A" w14:textId="77777777" w:rsidR="005D7F28" w:rsidRDefault="005D7F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A8ED17" w14:textId="77777777" w:rsidR="005D7F28" w:rsidRDefault="005D7F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7F28"/>
    <w:rsid w:val="002530F4"/>
    <w:rsid w:val="00416C5A"/>
    <w:rsid w:val="005D7F28"/>
    <w:rsid w:val="007775B4"/>
    <w:rsid w:val="00B46AF9"/>
    <w:rsid w:val="00F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D6EFC7"/>
  <w15:chartTrackingRefBased/>
  <w15:docId w15:val="{C18E6F36-CBA2-4EE6-98D1-2C2CB6D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273</vt:lpstr>
    </vt:vector>
  </TitlesOfParts>
  <Company/>
  <LinksUpToDate>false</LinksUpToDate>
  <CharactersWithSpaces>1660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273</dc:title>
  <dc:subject/>
  <dc:creator>administrator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תקנות מס רכוש וקרן פיצויים (הצהרה על ציוד), תשכ"ז-1967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חוק מס רכוש וקרן פיצויים</vt:lpwstr>
  </property>
  <property fmtid="{D5CDD505-2E9C-101B-9397-08002B2CF9AE}" pid="8" name="MEKOR_SAIF1">
    <vt:lpwstr>65X</vt:lpwstr>
  </property>
  <property fmtid="{D5CDD505-2E9C-101B-9397-08002B2CF9AE}" pid="9" name="NOSE11">
    <vt:lpwstr>מסים</vt:lpwstr>
  </property>
  <property fmtid="{D5CDD505-2E9C-101B-9397-08002B2CF9AE}" pid="10" name="NOSE21">
    <vt:lpwstr>מס רכוש וקרן פיצויים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