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CEAD" w14:textId="77777777" w:rsidR="000C7EC7" w:rsidRDefault="000C7EC7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מס רכוש וקרן פיצויים (ערעורים), תשל"ג</w:t>
      </w:r>
      <w:r>
        <w:rPr>
          <w:rFonts w:hint="cs"/>
          <w:rtl/>
        </w:rPr>
        <w:t>-</w:t>
      </w:r>
      <w:r>
        <w:rPr>
          <w:rtl/>
        </w:rPr>
        <w:t>1972</w:t>
      </w:r>
    </w:p>
    <w:p w14:paraId="4A608C94" w14:textId="77777777" w:rsidR="00EF5A1E" w:rsidRDefault="00EF5A1E" w:rsidP="00EF5A1E">
      <w:pPr>
        <w:spacing w:line="320" w:lineRule="auto"/>
        <w:jc w:val="left"/>
        <w:rPr>
          <w:rtl/>
        </w:rPr>
      </w:pPr>
    </w:p>
    <w:p w14:paraId="74FDD969" w14:textId="77777777" w:rsidR="00A14CA1" w:rsidRDefault="00A14CA1" w:rsidP="00EF5A1E">
      <w:pPr>
        <w:spacing w:line="320" w:lineRule="auto"/>
        <w:jc w:val="left"/>
        <w:rPr>
          <w:rtl/>
        </w:rPr>
      </w:pPr>
    </w:p>
    <w:p w14:paraId="498A9492" w14:textId="77777777" w:rsidR="00EF5A1E" w:rsidRDefault="00EF5A1E" w:rsidP="00EF5A1E">
      <w:pPr>
        <w:spacing w:line="320" w:lineRule="auto"/>
        <w:jc w:val="left"/>
        <w:rPr>
          <w:rFonts w:cs="FrankRuehl"/>
          <w:szCs w:val="26"/>
          <w:rtl/>
        </w:rPr>
      </w:pPr>
      <w:r w:rsidRPr="00EF5A1E">
        <w:rPr>
          <w:rFonts w:cs="Miriam"/>
          <w:szCs w:val="22"/>
          <w:rtl/>
        </w:rPr>
        <w:t>מסים</w:t>
      </w:r>
      <w:r w:rsidRPr="00EF5A1E">
        <w:rPr>
          <w:rFonts w:cs="FrankRuehl"/>
          <w:szCs w:val="26"/>
          <w:rtl/>
        </w:rPr>
        <w:t xml:space="preserve"> – מס רכוש וקרן פיצויים</w:t>
      </w:r>
    </w:p>
    <w:p w14:paraId="64726F97" w14:textId="77777777" w:rsidR="00EF5A1E" w:rsidRPr="00EF5A1E" w:rsidRDefault="00EF5A1E" w:rsidP="00EF5A1E">
      <w:pPr>
        <w:spacing w:line="320" w:lineRule="auto"/>
        <w:jc w:val="left"/>
        <w:rPr>
          <w:rFonts w:cs="Miriam"/>
          <w:szCs w:val="22"/>
          <w:rtl/>
        </w:rPr>
      </w:pPr>
      <w:r w:rsidRPr="00EF5A1E">
        <w:rPr>
          <w:rFonts w:cs="Miriam"/>
          <w:szCs w:val="22"/>
          <w:rtl/>
        </w:rPr>
        <w:t>מסים</w:t>
      </w:r>
      <w:r w:rsidRPr="00EF5A1E">
        <w:rPr>
          <w:rFonts w:cs="FrankRuehl"/>
          <w:szCs w:val="26"/>
          <w:rtl/>
        </w:rPr>
        <w:t xml:space="preserve"> – סדרי דין – ערעור</w:t>
      </w:r>
    </w:p>
    <w:p w14:paraId="152FE9CC" w14:textId="77777777" w:rsidR="000C7EC7" w:rsidRDefault="000C7EC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D236C" w:rsidRPr="00BD236C" w14:paraId="24741CB6" w14:textId="77777777" w:rsidTr="00BD23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28E6D6" w14:textId="77777777" w:rsidR="00BD236C" w:rsidRPr="00BD236C" w:rsidRDefault="00BD236C" w:rsidP="00BD23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E2C94A1" w14:textId="77777777" w:rsidR="00BD236C" w:rsidRPr="00BD236C" w:rsidRDefault="00BD236C" w:rsidP="00BD23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בית המשפט המוסמך</w:t>
            </w:r>
          </w:p>
        </w:tc>
        <w:tc>
          <w:tcPr>
            <w:tcW w:w="567" w:type="dxa"/>
          </w:tcPr>
          <w:p w14:paraId="4F4ECC1D" w14:textId="77777777" w:rsidR="00BD236C" w:rsidRPr="00BD236C" w:rsidRDefault="00BD236C" w:rsidP="00BD23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בית המשפט המוסמך" w:history="1">
              <w:r w:rsidRPr="00BD23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F95665" w14:textId="77777777" w:rsidR="00BD236C" w:rsidRPr="00BD236C" w:rsidRDefault="00BD236C" w:rsidP="00BD23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D236C" w:rsidRPr="00BD236C" w14:paraId="39660026" w14:textId="77777777" w:rsidTr="00BD23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7E388D" w14:textId="77777777" w:rsidR="00BD236C" w:rsidRPr="00BD236C" w:rsidRDefault="00BD236C" w:rsidP="00BD23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64C492C" w14:textId="77777777" w:rsidR="00BD236C" w:rsidRPr="00BD236C" w:rsidRDefault="00BD236C" w:rsidP="00BD23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העברת תיק הועדה</w:t>
            </w:r>
          </w:p>
        </w:tc>
        <w:tc>
          <w:tcPr>
            <w:tcW w:w="567" w:type="dxa"/>
          </w:tcPr>
          <w:p w14:paraId="579FEF8E" w14:textId="77777777" w:rsidR="00BD236C" w:rsidRPr="00BD236C" w:rsidRDefault="00BD236C" w:rsidP="00BD23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עברת תיק הועדה" w:history="1">
              <w:r w:rsidRPr="00BD23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B5FADF" w14:textId="77777777" w:rsidR="00BD236C" w:rsidRPr="00BD236C" w:rsidRDefault="00BD236C" w:rsidP="00BD23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D236C" w:rsidRPr="00BD236C" w14:paraId="2ACA042D" w14:textId="77777777" w:rsidTr="00BD23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20820E" w14:textId="77777777" w:rsidR="00BD236C" w:rsidRPr="00BD236C" w:rsidRDefault="00BD236C" w:rsidP="00BD23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F2A1B2C" w14:textId="77777777" w:rsidR="00BD236C" w:rsidRPr="00BD236C" w:rsidRDefault="00BD236C" w:rsidP="00BD23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צורת הערעור</w:t>
            </w:r>
          </w:p>
        </w:tc>
        <w:tc>
          <w:tcPr>
            <w:tcW w:w="567" w:type="dxa"/>
          </w:tcPr>
          <w:p w14:paraId="5D61106B" w14:textId="77777777" w:rsidR="00BD236C" w:rsidRPr="00BD236C" w:rsidRDefault="00BD236C" w:rsidP="00BD23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צורת הערעור" w:history="1">
              <w:r w:rsidRPr="00BD23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BFC3DE" w14:textId="77777777" w:rsidR="00BD236C" w:rsidRPr="00BD236C" w:rsidRDefault="00BD236C" w:rsidP="00BD23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D236C" w:rsidRPr="00BD236C" w14:paraId="577E16C2" w14:textId="77777777" w:rsidTr="00BD23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0EF4D0" w14:textId="77777777" w:rsidR="00BD236C" w:rsidRPr="00BD236C" w:rsidRDefault="00BD236C" w:rsidP="00BD23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FD28776" w14:textId="77777777" w:rsidR="00BD236C" w:rsidRPr="00BD236C" w:rsidRDefault="00BD236C" w:rsidP="00BD23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1AA380AD" w14:textId="77777777" w:rsidR="00BD236C" w:rsidRPr="00BD236C" w:rsidRDefault="00BD236C" w:rsidP="00BD23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BD23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8C3947" w14:textId="77777777" w:rsidR="00BD236C" w:rsidRPr="00BD236C" w:rsidRDefault="00BD236C" w:rsidP="00BD23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D236C" w:rsidRPr="00BD236C" w14:paraId="61E293C9" w14:textId="77777777" w:rsidTr="00BD23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3BF2A3" w14:textId="77777777" w:rsidR="00BD236C" w:rsidRPr="00BD236C" w:rsidRDefault="00BD236C" w:rsidP="00BD23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5D808BE" w14:textId="77777777" w:rsidR="00BD236C" w:rsidRPr="00BD236C" w:rsidRDefault="00BD236C" w:rsidP="00BD23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BD43D56" w14:textId="77777777" w:rsidR="00BD236C" w:rsidRPr="00BD236C" w:rsidRDefault="00BD236C" w:rsidP="00BD23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שם" w:history="1">
              <w:r w:rsidRPr="00BD23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41DDB1" w14:textId="77777777" w:rsidR="00BD236C" w:rsidRPr="00BD236C" w:rsidRDefault="00BD236C" w:rsidP="00BD23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C4C609B" w14:textId="77777777" w:rsidR="000C7EC7" w:rsidRDefault="000C7EC7">
      <w:pPr>
        <w:pStyle w:val="big-header"/>
        <w:ind w:left="0" w:right="1134"/>
        <w:rPr>
          <w:rtl/>
        </w:rPr>
      </w:pPr>
    </w:p>
    <w:p w14:paraId="29230B4D" w14:textId="77777777" w:rsidR="000C7EC7" w:rsidRDefault="000C7EC7" w:rsidP="00EF5A1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מס רכוש וקרן פיצויים (ערעורים), תשל"ג-1972</w:t>
      </w:r>
      <w:r>
        <w:rPr>
          <w:rStyle w:val="default"/>
          <w:rtl/>
        </w:rPr>
        <w:footnoteReference w:customMarkFollows="1" w:id="1"/>
        <w:t>*</w:t>
      </w:r>
    </w:p>
    <w:p w14:paraId="40755F84" w14:textId="77777777" w:rsidR="000C7EC7" w:rsidRDefault="000C7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61 לחוק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 רכוש וקרן פיצויים, תשכ"א-1961, ובתוקף שאר הסמכויות הנתונות לי לפי כל דין, אני מתקין תקנות אלה:</w:t>
      </w:r>
    </w:p>
    <w:p w14:paraId="71DE1CEC" w14:textId="77777777" w:rsidR="000C7EC7" w:rsidRDefault="000C7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1E836EA">
          <v:rect id="_x0000_s1026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14:paraId="44B29C78" w14:textId="77777777" w:rsidR="000C7EC7" w:rsidRDefault="000C7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ית המשפט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מוסמך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רעור על החלטת ועדת ערר כאמור בסעיף 29(ד) לחוק (להלן - הערעור) יוגש לבית המשפט המחוזי שבאזור שיפוטו נמצא מענה של ועדת הערר.</w:t>
      </w:r>
    </w:p>
    <w:p w14:paraId="71087EFF" w14:textId="77777777" w:rsidR="000C7EC7" w:rsidRDefault="000C7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48F7598">
          <v:rect id="_x0000_s1027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3771B25D" w14:textId="77777777" w:rsidR="000C7EC7" w:rsidRDefault="000C7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עברת תיק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שהוגש ערעור, יודיע מזכיר בית המשפט המחוזי לועדת הערר על הגשתו, ויושב ראש הועדה יעביר לבית המשפט את פרוטוקול הועדה וכל חומר שהועדה נזקקה לו בקשר לענין המשמש נושא לערעור.</w:t>
      </w:r>
    </w:p>
    <w:p w14:paraId="6DFCE0D0" w14:textId="77777777" w:rsidR="000C7EC7" w:rsidRDefault="000C7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0E9EFFBE">
          <v:rect id="_x0000_s1028" style="position:absolute;left:0;text-align:left;margin-left:464.5pt;margin-top:8.05pt;width:75.05pt;height:26.65pt;z-index:251657728" o:allowincell="f" filled="f" stroked="f" strokecolor="lime" strokeweight=".25pt">
            <v:textbox inset="0,0,0,0">
              <w:txbxContent>
                <w:p w14:paraId="32AFA675" w14:textId="77777777" w:rsidR="000C7EC7" w:rsidRDefault="000C7EC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ורת הערעור</w:t>
                  </w:r>
                </w:p>
                <w:p w14:paraId="1791961F" w14:textId="77777777" w:rsidR="000C7EC7" w:rsidRDefault="000C7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תשס"ב-2002</w:t>
                  </w:r>
                </w:p>
                <w:p w14:paraId="4738DEE8" w14:textId="77777777" w:rsidR="003F0491" w:rsidRDefault="003F049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תשפ"א-2021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ערעור יוגש לפי </w:t>
      </w:r>
      <w:r w:rsidR="003F0491" w:rsidRPr="003F0491">
        <w:rPr>
          <w:rStyle w:val="default"/>
          <w:rFonts w:cs="FrankRuehl" w:hint="cs"/>
          <w:rtl/>
        </w:rPr>
        <w:t xml:space="preserve">פרק י"ז בחלק ב' </w:t>
      </w:r>
      <w:r>
        <w:rPr>
          <w:rStyle w:val="default"/>
          <w:rFonts w:cs="FrankRuehl" w:hint="cs"/>
          <w:rtl/>
        </w:rPr>
        <w:t xml:space="preserve">לתקנות סדר הדין האזרחי, </w:t>
      </w:r>
      <w:r w:rsidR="003F0491" w:rsidRPr="003F0491">
        <w:rPr>
          <w:rStyle w:val="default"/>
          <w:rFonts w:cs="FrankRuehl" w:hint="cs"/>
          <w:rtl/>
        </w:rPr>
        <w:t>התשע"ט-2018</w:t>
      </w:r>
      <w:r>
        <w:rPr>
          <w:rStyle w:val="default"/>
          <w:rFonts w:cs="FrankRuehl" w:hint="cs"/>
          <w:rtl/>
        </w:rPr>
        <w:t>.</w:t>
      </w:r>
    </w:p>
    <w:p w14:paraId="19498639" w14:textId="77777777" w:rsidR="003F0491" w:rsidRPr="003F0491" w:rsidRDefault="003F0491" w:rsidP="003F049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7"/>
      <w:r w:rsidRPr="003F04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25.9.2002</w:t>
      </w:r>
    </w:p>
    <w:p w14:paraId="34AEF985" w14:textId="77777777" w:rsidR="003F0491" w:rsidRPr="003F0491" w:rsidRDefault="003F0491" w:rsidP="003F049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F04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14:paraId="37A741BA" w14:textId="77777777" w:rsidR="003F0491" w:rsidRPr="003F0491" w:rsidRDefault="003F0491" w:rsidP="003F049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3F04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6193</w:t>
        </w:r>
      </w:hyperlink>
      <w:r w:rsidRPr="003F04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26.8.2002 עמ' 1267</w:t>
      </w:r>
    </w:p>
    <w:p w14:paraId="26915151" w14:textId="77777777" w:rsidR="003F0491" w:rsidRPr="003F0491" w:rsidRDefault="003F0491" w:rsidP="003F049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F04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תקנה 3</w:t>
      </w:r>
    </w:p>
    <w:p w14:paraId="2FE9549D" w14:textId="77777777" w:rsidR="003F0491" w:rsidRPr="003F0491" w:rsidRDefault="003F0491" w:rsidP="003F0491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3F0491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55FC9C1" w14:textId="77777777" w:rsidR="003F0491" w:rsidRPr="003F0491" w:rsidRDefault="003F0491" w:rsidP="003F0491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F04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3F049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הערעור יוגש ויתברר בצורת בקשה בדרך המרצה והוראות תקנות סדר הדין האזרחי, תשכ"ג-1963, יחולו על הבקשה והדיון בה, בשינויים המחוייבים.</w:t>
      </w:r>
    </w:p>
    <w:p w14:paraId="66CBA5DC" w14:textId="77777777" w:rsidR="003F0491" w:rsidRPr="003F0491" w:rsidRDefault="003F0491" w:rsidP="003F0491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2DA6E455" w14:textId="77777777" w:rsidR="003F0491" w:rsidRPr="003F0491" w:rsidRDefault="003F0491" w:rsidP="003F0491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3F049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22.7.2021</w:t>
      </w:r>
    </w:p>
    <w:p w14:paraId="76924A92" w14:textId="77777777" w:rsidR="003F0491" w:rsidRPr="003F0491" w:rsidRDefault="003F0491" w:rsidP="003F0491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3F049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תשפ"א-2021</w:t>
      </w:r>
    </w:p>
    <w:p w14:paraId="6543BDFF" w14:textId="77777777" w:rsidR="003F0491" w:rsidRPr="003F0491" w:rsidRDefault="003F0491" w:rsidP="003F0491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7" w:history="1">
        <w:r w:rsidRPr="003F049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תשפ"א מס' 9512</w:t>
        </w:r>
      </w:hyperlink>
      <w:r w:rsidRPr="003F049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22.7.2021 עמ' 3791</w:t>
      </w:r>
    </w:p>
    <w:p w14:paraId="72DCBC52" w14:textId="77777777" w:rsidR="003F0491" w:rsidRPr="003F0491" w:rsidRDefault="003F0491" w:rsidP="003F0491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F0491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3.</w:t>
      </w:r>
      <w:r w:rsidRPr="003F0491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  <w:t>ה</w:t>
      </w:r>
      <w:r w:rsidRPr="003F049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ערעור יוגש לפי </w:t>
      </w:r>
      <w:r w:rsidRPr="003F0491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פרק ל'</w:t>
      </w:r>
      <w:r w:rsidRPr="003F049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</w:t>
      </w:r>
      <w:r w:rsidRPr="003F0491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פרק י"ז בחלק ב'</w:t>
      </w:r>
      <w:r w:rsidRPr="003F049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לתקנות סדר הדין האזרחי, </w:t>
      </w:r>
      <w:r w:rsidRPr="003F0491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התשמ"ד-1984</w:t>
      </w:r>
      <w:r w:rsidRPr="003F049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</w:t>
      </w:r>
      <w:r w:rsidRPr="003F0491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התשע"ט-2018</w:t>
      </w:r>
      <w:r w:rsidRPr="003F0491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.</w:t>
      </w:r>
      <w:bookmarkEnd w:id="3"/>
    </w:p>
    <w:p w14:paraId="19318A15" w14:textId="77777777" w:rsidR="003F0491" w:rsidRDefault="003F049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8AF783" w14:textId="77777777" w:rsidR="000C7EC7" w:rsidRDefault="000C7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04C5E65B">
          <v:rect id="_x0000_s1029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13FCC65B" w14:textId="77777777" w:rsidR="000C7EC7" w:rsidRDefault="000C7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מס רכוש וקרן פיצויים (ערעורים), תשכ"ג-1963 </w:t>
      </w:r>
      <w:r w:rsidR="003F049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14:paraId="1A4612B1" w14:textId="77777777" w:rsidR="000C7EC7" w:rsidRDefault="000C7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722EBBA">
          <v:rect id="_x0000_s1030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14:paraId="64C31CF5" w14:textId="77777777" w:rsidR="000C7EC7" w:rsidRDefault="000C7E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מס רכוש וקרן פיצויים (ערעורים), תשל"ג-1972".</w:t>
      </w:r>
    </w:p>
    <w:p w14:paraId="0D47C953" w14:textId="77777777" w:rsidR="000C7EC7" w:rsidRDefault="000C7E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033166" w14:textId="77777777" w:rsidR="000C7EC7" w:rsidRDefault="000C7EC7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"ב בחשון תשל"ג (30 באוקטובר</w:t>
      </w:r>
      <w:r>
        <w:rPr>
          <w:rtl/>
        </w:rPr>
        <w:t xml:space="preserve"> 1972)</w:t>
      </w:r>
      <w:r>
        <w:rPr>
          <w:rtl/>
        </w:rPr>
        <w:tab/>
      </w:r>
      <w:r>
        <w:rPr>
          <w:rFonts w:hint="cs"/>
          <w:rtl/>
        </w:rPr>
        <w:t>יעקב ש' שפירא</w:t>
      </w:r>
    </w:p>
    <w:p w14:paraId="138ACB08" w14:textId="77777777" w:rsidR="000C7EC7" w:rsidRDefault="000C7EC7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4E9BB57E" w14:textId="77777777" w:rsidR="000C7EC7" w:rsidRDefault="000C7E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8E7678" w14:textId="77777777" w:rsidR="000C7EC7" w:rsidRDefault="000C7E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63AF4F" w14:textId="77777777" w:rsidR="000C7EC7" w:rsidRDefault="000C7E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2549621C" w14:textId="77777777" w:rsidR="00BD236C" w:rsidRDefault="00BD236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45A20B" w14:textId="77777777" w:rsidR="00BD236C" w:rsidRDefault="00BD236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66399F" w14:textId="77777777" w:rsidR="00BD236C" w:rsidRDefault="00BD236C" w:rsidP="00BD236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1BD3006" w14:textId="77777777" w:rsidR="000C7EC7" w:rsidRPr="00BD236C" w:rsidRDefault="000C7EC7" w:rsidP="00BD236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C7EC7" w:rsidRPr="00BD236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53ADB" w14:textId="77777777" w:rsidR="004F0AF3" w:rsidRDefault="004F0AF3">
      <w:r>
        <w:separator/>
      </w:r>
    </w:p>
  </w:endnote>
  <w:endnote w:type="continuationSeparator" w:id="0">
    <w:p w14:paraId="7FB40C42" w14:textId="77777777" w:rsidR="004F0AF3" w:rsidRDefault="004F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972C" w14:textId="77777777" w:rsidR="000C7EC7" w:rsidRDefault="000C7EC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2E166D" w14:textId="77777777" w:rsidR="000C7EC7" w:rsidRDefault="000C7EC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61F2A37" w14:textId="77777777" w:rsidR="000C7EC7" w:rsidRDefault="000C7EC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C:\Yael\hakika\Revadim\273_015.doc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72083" w14:textId="77777777" w:rsidR="000C7EC7" w:rsidRDefault="000C7EC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D236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5C72611" w14:textId="77777777" w:rsidR="000C7EC7" w:rsidRDefault="000C7EC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0C4A45" w14:textId="77777777" w:rsidR="000C7EC7" w:rsidRDefault="000C7EC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C:\Yael\hakika\Revadim\273_015.doc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A2106" w14:textId="77777777" w:rsidR="004F0AF3" w:rsidRDefault="004F0AF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1EFCDBE" w14:textId="77777777" w:rsidR="004F0AF3" w:rsidRDefault="004F0AF3">
      <w:pPr>
        <w:spacing w:before="60" w:line="240" w:lineRule="auto"/>
        <w:ind w:right="1134"/>
      </w:pPr>
      <w:r>
        <w:separator/>
      </w:r>
    </w:p>
  </w:footnote>
  <w:footnote w:id="1">
    <w:p w14:paraId="75E26BE6" w14:textId="77777777" w:rsidR="000C7EC7" w:rsidRDefault="000C7E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תשל"ג מס' 2929</w:t>
        </w:r>
      </w:hyperlink>
      <w:r>
        <w:rPr>
          <w:rFonts w:hint="cs"/>
          <w:sz w:val="20"/>
          <w:rtl/>
        </w:rPr>
        <w:t xml:space="preserve"> מיום 9.11.1972 עמ' 234.</w:t>
      </w:r>
    </w:p>
    <w:p w14:paraId="0A523EA2" w14:textId="77777777" w:rsidR="000C7EC7" w:rsidRDefault="000C7E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תשס"ב מס' 6193</w:t>
        </w:r>
      </w:hyperlink>
      <w:r>
        <w:rPr>
          <w:rFonts w:hint="cs"/>
          <w:sz w:val="20"/>
          <w:rtl/>
        </w:rPr>
        <w:t xml:space="preserve"> מיום 26.8.2002 עמ' 1267</w:t>
      </w:r>
      <w:r w:rsidR="00A14CA1">
        <w:rPr>
          <w:rFonts w:hint="cs"/>
          <w:sz w:val="20"/>
          <w:rtl/>
        </w:rPr>
        <w:t xml:space="preserve"> – </w:t>
      </w:r>
      <w:r>
        <w:rPr>
          <w:rFonts w:hint="cs"/>
          <w:sz w:val="20"/>
          <w:rtl/>
        </w:rPr>
        <w:t>תק' תשס"ב-2002; תחילתן 30 ימים מיום פרסומן.</w:t>
      </w:r>
    </w:p>
    <w:p w14:paraId="10398BDF" w14:textId="77777777" w:rsidR="006D23D9" w:rsidRDefault="006D23D9" w:rsidP="006D23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="00A14CA1" w:rsidRPr="006D23D9">
          <w:rPr>
            <w:rStyle w:val="Hyperlink"/>
            <w:rFonts w:hint="cs"/>
            <w:sz w:val="20"/>
            <w:rtl/>
          </w:rPr>
          <w:t>ק"ת תשפ"א מס' 9512</w:t>
        </w:r>
      </w:hyperlink>
      <w:r w:rsidR="00A14CA1">
        <w:rPr>
          <w:rFonts w:hint="cs"/>
          <w:sz w:val="20"/>
          <w:rtl/>
        </w:rPr>
        <w:t xml:space="preserve"> מיום 22.7.2021 עמ' 3791 </w:t>
      </w:r>
      <w:r w:rsidR="00A14CA1">
        <w:rPr>
          <w:sz w:val="20"/>
          <w:rtl/>
        </w:rPr>
        <w:t>–</w:t>
      </w:r>
      <w:r w:rsidR="00A14CA1">
        <w:rPr>
          <w:rFonts w:hint="cs"/>
          <w:sz w:val="20"/>
          <w:rtl/>
        </w:rPr>
        <w:t xml:space="preserve"> תק' תשפ"א-2021; ר' תקנה 2 לענין תחולה והוראת מעבר.</w:t>
      </w:r>
    </w:p>
    <w:p w14:paraId="0AB79446" w14:textId="77777777" w:rsidR="00A14CA1" w:rsidRDefault="00A14CA1" w:rsidP="00A14C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2. תקנות אלה יחולו על ערעור לפי תקנה 3 לתקנות העיקריות שנפתח ביום פרסומן (להלן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יום התחילה) או לאחריו; על ערעור שהוגש לפני יום התחילה ימשיכו לחול התקנות העיקריות כפי נוסחן לפני יום התחילה, ובכלל זה תקנות סדר הדין האזרחי, התשמ"ד-1984, כנוסחן לפני תחילתן של תקנות סדר הדין האזרחי, התשע"ט-2018.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F148" w14:textId="77777777" w:rsidR="000C7EC7" w:rsidRDefault="000C7EC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רכוש וקרן פיצויים (ערעורים), תשל"ג–1972</w:t>
    </w:r>
  </w:p>
  <w:p w14:paraId="6C7D527C" w14:textId="77777777" w:rsidR="000C7EC7" w:rsidRDefault="000C7E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D25EA7" w14:textId="77777777" w:rsidR="000C7EC7" w:rsidRDefault="000C7E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26DF" w14:textId="77777777" w:rsidR="000C7EC7" w:rsidRDefault="000C7EC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רכוש וקרן פיצויים (ערעורים), תשל"ג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14:paraId="2057001F" w14:textId="77777777" w:rsidR="000C7EC7" w:rsidRDefault="000C7E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AC6733" w14:textId="77777777" w:rsidR="000C7EC7" w:rsidRDefault="000C7E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7EC7"/>
    <w:rsid w:val="00067CEE"/>
    <w:rsid w:val="000C7EC7"/>
    <w:rsid w:val="00256A6B"/>
    <w:rsid w:val="003F0491"/>
    <w:rsid w:val="004F0AF3"/>
    <w:rsid w:val="006D23D9"/>
    <w:rsid w:val="00893D33"/>
    <w:rsid w:val="00A14CA1"/>
    <w:rsid w:val="00BD236C"/>
    <w:rsid w:val="00DC4033"/>
    <w:rsid w:val="00EF5990"/>
    <w:rsid w:val="00E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08A711"/>
  <w15:chartTrackingRefBased/>
  <w15:docId w15:val="{7EC3C59A-B5FC-4D38-A075-178BE7CC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A14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evo.co.il/law_word/law06/tak-9512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93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9512.pdf" TargetMode="External"/><Relationship Id="rId2" Type="http://schemas.openxmlformats.org/officeDocument/2006/relationships/hyperlink" Target="http://www.nevo.co.il/Law_word/law06/TAK-6193.pdf" TargetMode="External"/><Relationship Id="rId1" Type="http://schemas.openxmlformats.org/officeDocument/2006/relationships/hyperlink" Target="http://www.nevo.co.il/Law_word/law06/TAK-29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273</vt:lpstr>
    </vt:vector>
  </TitlesOfParts>
  <Company/>
  <LinksUpToDate>false</LinksUpToDate>
  <CharactersWithSpaces>1979</CharactersWithSpaces>
  <SharedDoc>false</SharedDoc>
  <HLinks>
    <vt:vector size="66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7405594</vt:i4>
      </vt:variant>
      <vt:variant>
        <vt:i4>33</vt:i4>
      </vt:variant>
      <vt:variant>
        <vt:i4>0</vt:i4>
      </vt:variant>
      <vt:variant>
        <vt:i4>5</vt:i4>
      </vt:variant>
      <vt:variant>
        <vt:lpwstr>https://www.nevo.co.il/law_word/law06/tak-9512.pdf</vt:lpwstr>
      </vt:variant>
      <vt:variant>
        <vt:lpwstr/>
      </vt:variant>
      <vt:variant>
        <vt:i4>7733258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http://www.nevo.co.il/Law_word/law06/TAK-6193.pdf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7405594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https://www.nevo.co.il/law_word/law06/tak-9512.pdf</vt:lpwstr>
      </vt:variant>
      <vt:variant>
        <vt:lpwstr/>
      </vt:variant>
      <vt:variant>
        <vt:i4>7733258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http://www.nevo.co.il/Law_word/law06/TAK-6193.pdf</vt:lpwstr>
      </vt:variant>
      <vt:variant>
        <vt:lpwstr/>
      </vt:variant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http://www.nevo.co.il/Law_word/law06/TAK-2929.pdf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0273</vt:lpwstr>
  </property>
  <property fmtid="{D5CDD505-2E9C-101B-9397-08002B2CF9AE}" pid="3" name="CHNAME">
    <vt:lpwstr>מס רכוש וקרן פיצויים</vt:lpwstr>
  </property>
  <property fmtid="{D5CDD505-2E9C-101B-9397-08002B2CF9AE}" pid="4" name="LAWNAME">
    <vt:lpwstr>תקנות מס רכוש וקרן פיצויים (ערעורים), תשל"ג-1972 - רבדים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MEKOR_NAME1">
    <vt:lpwstr>חוק מס רכוש וקרן פיצויים</vt:lpwstr>
  </property>
  <property fmtid="{D5CDD505-2E9C-101B-9397-08002B2CF9AE}" pid="8" name="MEKOR_SAIF1">
    <vt:lpwstr>61X</vt:lpwstr>
  </property>
  <property fmtid="{D5CDD505-2E9C-101B-9397-08002B2CF9AE}" pid="9" name="NOSE11">
    <vt:lpwstr>מסים</vt:lpwstr>
  </property>
  <property fmtid="{D5CDD505-2E9C-101B-9397-08002B2CF9AE}" pid="10" name="NOSE21">
    <vt:lpwstr>מס רכוש וקרן פיצויים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סדרי דין</vt:lpwstr>
  </property>
  <property fmtid="{D5CDD505-2E9C-101B-9397-08002B2CF9AE}" pid="15" name="NOSE32">
    <vt:lpwstr>ערעור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https://www.nevo.co.il/law_word/law06/tak-9512.pdf;‎רשומות - תקנות כלליות#ק"ת תשפ"א מס' 9512 ‏‏#מיום 22.7.2021 עמ' 3791 – תק' תשפ"א-2021; ר' תקנה 2 לענין תחולה והוראת מעבר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