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FD2DF" w14:textId="77777777" w:rsidR="002D24EB" w:rsidRDefault="002D24EB" w:rsidP="00D32744">
      <w:pPr>
        <w:pStyle w:val="big-header"/>
        <w:ind w:left="0" w:right="1134"/>
        <w:rPr>
          <w:rFonts w:hint="cs"/>
          <w:rtl/>
        </w:rPr>
      </w:pPr>
      <w:r>
        <w:rPr>
          <w:rFonts w:hint="cs"/>
          <w:rtl/>
        </w:rPr>
        <w:t>תקנות מס רכוש וקרן פיצויים (תשלום פיצויים) (נזק מלחמה ונזק עקיף) (הוראת שעה)</w:t>
      </w:r>
      <w:r>
        <w:rPr>
          <w:rtl/>
        </w:rPr>
        <w:t xml:space="preserve">, </w:t>
      </w:r>
      <w:r w:rsidR="00E23898">
        <w:rPr>
          <w:rFonts w:hint="cs"/>
          <w:rtl/>
        </w:rPr>
        <w:t>תשע"</w:t>
      </w:r>
      <w:r w:rsidR="00097535">
        <w:rPr>
          <w:rFonts w:hint="cs"/>
          <w:rtl/>
        </w:rPr>
        <w:t>ט</w:t>
      </w:r>
      <w:r w:rsidR="00D32744">
        <w:rPr>
          <w:rFonts w:hint="cs"/>
          <w:rtl/>
        </w:rPr>
        <w:t>-201</w:t>
      </w:r>
      <w:r w:rsidR="00097535">
        <w:rPr>
          <w:rFonts w:hint="cs"/>
          <w:rtl/>
        </w:rPr>
        <w:t>9</w:t>
      </w:r>
    </w:p>
    <w:p w14:paraId="07896DD0" w14:textId="77777777" w:rsidR="0039376D" w:rsidRPr="0039376D" w:rsidRDefault="0039376D" w:rsidP="0039376D">
      <w:pPr>
        <w:spacing w:line="320" w:lineRule="auto"/>
        <w:jc w:val="left"/>
        <w:rPr>
          <w:rFonts w:cs="FrankRuehl"/>
          <w:szCs w:val="26"/>
          <w:rtl/>
        </w:rPr>
      </w:pPr>
    </w:p>
    <w:p w14:paraId="3E466BE6" w14:textId="77777777" w:rsidR="0039376D" w:rsidRDefault="0039376D" w:rsidP="0039376D">
      <w:pPr>
        <w:spacing w:line="320" w:lineRule="auto"/>
        <w:jc w:val="left"/>
        <w:rPr>
          <w:rtl/>
        </w:rPr>
      </w:pPr>
    </w:p>
    <w:p w14:paraId="2EA63E42" w14:textId="77777777" w:rsidR="0039376D" w:rsidRDefault="0039376D" w:rsidP="0039376D">
      <w:pPr>
        <w:spacing w:line="320" w:lineRule="auto"/>
        <w:jc w:val="left"/>
        <w:rPr>
          <w:rFonts w:cs="FrankRuehl"/>
          <w:szCs w:val="26"/>
          <w:rtl/>
        </w:rPr>
      </w:pPr>
      <w:r w:rsidRPr="0039376D">
        <w:rPr>
          <w:rFonts w:cs="Miriam"/>
          <w:szCs w:val="22"/>
          <w:rtl/>
        </w:rPr>
        <w:t>מסים</w:t>
      </w:r>
      <w:r w:rsidRPr="0039376D">
        <w:rPr>
          <w:rFonts w:cs="FrankRuehl"/>
          <w:szCs w:val="26"/>
          <w:rtl/>
        </w:rPr>
        <w:t xml:space="preserve"> – מס רכוש וקרן פיצויים – נזק – תשלום פיצויים</w:t>
      </w:r>
    </w:p>
    <w:p w14:paraId="3AAF2C70" w14:textId="77777777" w:rsidR="009B3501" w:rsidRPr="0039376D" w:rsidRDefault="0039376D" w:rsidP="0039376D">
      <w:pPr>
        <w:spacing w:line="320" w:lineRule="auto"/>
        <w:jc w:val="left"/>
        <w:rPr>
          <w:rFonts w:cs="Miriam"/>
          <w:szCs w:val="22"/>
          <w:rtl/>
        </w:rPr>
      </w:pPr>
      <w:r w:rsidRPr="0039376D">
        <w:rPr>
          <w:rFonts w:cs="Miriam"/>
          <w:szCs w:val="22"/>
          <w:rtl/>
        </w:rPr>
        <w:t>בטחון</w:t>
      </w:r>
      <w:r w:rsidRPr="0039376D">
        <w:rPr>
          <w:rFonts w:cs="FrankRuehl"/>
          <w:szCs w:val="26"/>
          <w:rtl/>
        </w:rPr>
        <w:t xml:space="preserve"> – נזק מלחמה ונזק עקיף – תשלום פיצויים</w:t>
      </w:r>
    </w:p>
    <w:p w14:paraId="6D48A2F2" w14:textId="77777777" w:rsidR="009B3501" w:rsidRDefault="009B3501" w:rsidP="009B3501">
      <w:pPr>
        <w:spacing w:line="320" w:lineRule="auto"/>
        <w:jc w:val="left"/>
        <w:rPr>
          <w:rtl/>
        </w:rPr>
      </w:pPr>
    </w:p>
    <w:p w14:paraId="16A00B16" w14:textId="77777777" w:rsidR="002D24EB" w:rsidRDefault="002D24EB">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52B38" w:rsidRPr="00852B38" w14:paraId="2D4733C9" w14:textId="77777777" w:rsidTr="00852B38">
        <w:tblPrEx>
          <w:tblCellMar>
            <w:top w:w="0" w:type="dxa"/>
            <w:bottom w:w="0" w:type="dxa"/>
          </w:tblCellMar>
        </w:tblPrEx>
        <w:tc>
          <w:tcPr>
            <w:tcW w:w="1247" w:type="dxa"/>
          </w:tcPr>
          <w:p w14:paraId="14D6177F" w14:textId="77777777" w:rsidR="00852B38" w:rsidRPr="00852B38" w:rsidRDefault="00852B38" w:rsidP="00852B38">
            <w:pPr>
              <w:spacing w:line="240" w:lineRule="auto"/>
              <w:jc w:val="left"/>
              <w:rPr>
                <w:rFonts w:cs="Frankruhel" w:hint="cs"/>
                <w:sz w:val="24"/>
                <w:rtl/>
              </w:rPr>
            </w:pPr>
            <w:r>
              <w:rPr>
                <w:rFonts w:cs="Times New Roman"/>
                <w:sz w:val="24"/>
                <w:rtl/>
              </w:rPr>
              <w:t xml:space="preserve">סעיף 1 </w:t>
            </w:r>
          </w:p>
        </w:tc>
        <w:tc>
          <w:tcPr>
            <w:tcW w:w="5669" w:type="dxa"/>
          </w:tcPr>
          <w:p w14:paraId="74502811" w14:textId="77777777" w:rsidR="00852B38" w:rsidRPr="00852B38" w:rsidRDefault="00852B38" w:rsidP="00852B38">
            <w:pPr>
              <w:spacing w:line="240" w:lineRule="auto"/>
              <w:jc w:val="left"/>
              <w:rPr>
                <w:rFonts w:cs="Frankruhel" w:hint="cs"/>
                <w:sz w:val="24"/>
                <w:rtl/>
              </w:rPr>
            </w:pPr>
            <w:r>
              <w:rPr>
                <w:rFonts w:cs="Times New Roman"/>
                <w:sz w:val="24"/>
                <w:rtl/>
              </w:rPr>
              <w:t>הוראת שעה</w:t>
            </w:r>
          </w:p>
        </w:tc>
        <w:tc>
          <w:tcPr>
            <w:tcW w:w="567" w:type="dxa"/>
          </w:tcPr>
          <w:p w14:paraId="421E1893" w14:textId="77777777" w:rsidR="00852B38" w:rsidRPr="00852B38" w:rsidRDefault="00852B38" w:rsidP="00852B38">
            <w:pPr>
              <w:spacing w:line="240" w:lineRule="auto"/>
              <w:jc w:val="left"/>
              <w:rPr>
                <w:rStyle w:val="Hyperlink"/>
                <w:rFonts w:hint="cs"/>
                <w:rtl/>
              </w:rPr>
            </w:pPr>
            <w:hyperlink w:anchor="Seif1" w:tooltip="הוראת שעה" w:history="1">
              <w:r w:rsidRPr="00852B38">
                <w:rPr>
                  <w:rStyle w:val="Hyperlink"/>
                </w:rPr>
                <w:t>Go</w:t>
              </w:r>
            </w:hyperlink>
          </w:p>
        </w:tc>
        <w:tc>
          <w:tcPr>
            <w:tcW w:w="850" w:type="dxa"/>
          </w:tcPr>
          <w:p w14:paraId="17A197BF" w14:textId="77777777" w:rsidR="00852B38" w:rsidRPr="00852B38" w:rsidRDefault="00852B38" w:rsidP="00852B3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52B38" w:rsidRPr="00852B38" w14:paraId="2EB46A96" w14:textId="77777777" w:rsidTr="00852B38">
        <w:tblPrEx>
          <w:tblCellMar>
            <w:top w:w="0" w:type="dxa"/>
            <w:bottom w:w="0" w:type="dxa"/>
          </w:tblCellMar>
        </w:tblPrEx>
        <w:tc>
          <w:tcPr>
            <w:tcW w:w="1247" w:type="dxa"/>
          </w:tcPr>
          <w:p w14:paraId="1F9A5EBE" w14:textId="77777777" w:rsidR="00852B38" w:rsidRPr="00852B38" w:rsidRDefault="00852B38" w:rsidP="00852B38">
            <w:pPr>
              <w:spacing w:line="240" w:lineRule="auto"/>
              <w:jc w:val="left"/>
              <w:rPr>
                <w:rFonts w:cs="Frankruhel" w:hint="cs"/>
                <w:sz w:val="24"/>
                <w:rtl/>
              </w:rPr>
            </w:pPr>
            <w:r>
              <w:rPr>
                <w:rFonts w:cs="Times New Roman"/>
                <w:sz w:val="24"/>
                <w:rtl/>
              </w:rPr>
              <w:t xml:space="preserve">סעיף 2 </w:t>
            </w:r>
          </w:p>
        </w:tc>
        <w:tc>
          <w:tcPr>
            <w:tcW w:w="5669" w:type="dxa"/>
          </w:tcPr>
          <w:p w14:paraId="003165C3" w14:textId="77777777" w:rsidR="00852B38" w:rsidRPr="00852B38" w:rsidRDefault="00852B38" w:rsidP="00852B38">
            <w:pPr>
              <w:spacing w:line="240" w:lineRule="auto"/>
              <w:jc w:val="left"/>
              <w:rPr>
                <w:rFonts w:cs="Frankruhel" w:hint="cs"/>
                <w:sz w:val="24"/>
                <w:rtl/>
              </w:rPr>
            </w:pPr>
            <w:r>
              <w:rPr>
                <w:rFonts w:cs="Times New Roman"/>
                <w:sz w:val="24"/>
                <w:rtl/>
              </w:rPr>
              <w:t>סייג לתחולה</w:t>
            </w:r>
          </w:p>
        </w:tc>
        <w:tc>
          <w:tcPr>
            <w:tcW w:w="567" w:type="dxa"/>
          </w:tcPr>
          <w:p w14:paraId="021988F0" w14:textId="77777777" w:rsidR="00852B38" w:rsidRPr="00852B38" w:rsidRDefault="00852B38" w:rsidP="00852B38">
            <w:pPr>
              <w:spacing w:line="240" w:lineRule="auto"/>
              <w:jc w:val="left"/>
              <w:rPr>
                <w:rStyle w:val="Hyperlink"/>
                <w:rFonts w:hint="cs"/>
                <w:rtl/>
              </w:rPr>
            </w:pPr>
            <w:hyperlink w:anchor="Seif3" w:tooltip="סייג לתחולה" w:history="1">
              <w:r w:rsidRPr="00852B38">
                <w:rPr>
                  <w:rStyle w:val="Hyperlink"/>
                </w:rPr>
                <w:t>Go</w:t>
              </w:r>
            </w:hyperlink>
          </w:p>
        </w:tc>
        <w:tc>
          <w:tcPr>
            <w:tcW w:w="850" w:type="dxa"/>
          </w:tcPr>
          <w:p w14:paraId="28A72147" w14:textId="77777777" w:rsidR="00852B38" w:rsidRPr="00852B38" w:rsidRDefault="00852B38" w:rsidP="00852B3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52B38" w:rsidRPr="00852B38" w14:paraId="1728C83A" w14:textId="77777777" w:rsidTr="00852B38">
        <w:tblPrEx>
          <w:tblCellMar>
            <w:top w:w="0" w:type="dxa"/>
            <w:bottom w:w="0" w:type="dxa"/>
          </w:tblCellMar>
        </w:tblPrEx>
        <w:tc>
          <w:tcPr>
            <w:tcW w:w="1247" w:type="dxa"/>
          </w:tcPr>
          <w:p w14:paraId="5A69D338" w14:textId="77777777" w:rsidR="00852B38" w:rsidRPr="00852B38" w:rsidRDefault="00852B38" w:rsidP="00852B38">
            <w:pPr>
              <w:spacing w:line="240" w:lineRule="auto"/>
              <w:jc w:val="left"/>
              <w:rPr>
                <w:rFonts w:cs="Frankruhel" w:hint="cs"/>
                <w:sz w:val="24"/>
                <w:rtl/>
              </w:rPr>
            </w:pPr>
            <w:r>
              <w:rPr>
                <w:rFonts w:cs="Times New Roman"/>
                <w:sz w:val="24"/>
                <w:rtl/>
              </w:rPr>
              <w:t xml:space="preserve">סעיף 3 </w:t>
            </w:r>
          </w:p>
        </w:tc>
        <w:tc>
          <w:tcPr>
            <w:tcW w:w="5669" w:type="dxa"/>
          </w:tcPr>
          <w:p w14:paraId="28D901EB" w14:textId="77777777" w:rsidR="00852B38" w:rsidRPr="00852B38" w:rsidRDefault="00852B38" w:rsidP="00852B38">
            <w:pPr>
              <w:spacing w:line="240" w:lineRule="auto"/>
              <w:jc w:val="left"/>
              <w:rPr>
                <w:rFonts w:cs="Frankruhel" w:hint="cs"/>
                <w:sz w:val="24"/>
                <w:rtl/>
              </w:rPr>
            </w:pPr>
            <w:r>
              <w:rPr>
                <w:rFonts w:cs="Times New Roman"/>
                <w:sz w:val="24"/>
                <w:rtl/>
              </w:rPr>
              <w:t>שמירת דינים</w:t>
            </w:r>
          </w:p>
        </w:tc>
        <w:tc>
          <w:tcPr>
            <w:tcW w:w="567" w:type="dxa"/>
          </w:tcPr>
          <w:p w14:paraId="282B6C30" w14:textId="77777777" w:rsidR="00852B38" w:rsidRPr="00852B38" w:rsidRDefault="00852B38" w:rsidP="00852B38">
            <w:pPr>
              <w:spacing w:line="240" w:lineRule="auto"/>
              <w:jc w:val="left"/>
              <w:rPr>
                <w:rStyle w:val="Hyperlink"/>
                <w:rFonts w:hint="cs"/>
                <w:rtl/>
              </w:rPr>
            </w:pPr>
            <w:hyperlink w:anchor="Seif2" w:tooltip="שמירת דינים" w:history="1">
              <w:r w:rsidRPr="00852B38">
                <w:rPr>
                  <w:rStyle w:val="Hyperlink"/>
                </w:rPr>
                <w:t>Go</w:t>
              </w:r>
            </w:hyperlink>
          </w:p>
        </w:tc>
        <w:tc>
          <w:tcPr>
            <w:tcW w:w="850" w:type="dxa"/>
          </w:tcPr>
          <w:p w14:paraId="24E242C8" w14:textId="77777777" w:rsidR="00852B38" w:rsidRPr="00852B38" w:rsidRDefault="00852B38" w:rsidP="00852B3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bl>
    <w:p w14:paraId="12961D2F" w14:textId="77777777" w:rsidR="002D24EB" w:rsidRDefault="002D24EB">
      <w:pPr>
        <w:pStyle w:val="big-header"/>
        <w:ind w:left="0" w:right="1134"/>
        <w:rPr>
          <w:rFonts w:hint="cs"/>
          <w:rtl/>
        </w:rPr>
      </w:pPr>
    </w:p>
    <w:p w14:paraId="23EA4BD3" w14:textId="77777777" w:rsidR="002D24EB" w:rsidRDefault="002D24EB" w:rsidP="00D32744">
      <w:pPr>
        <w:pStyle w:val="big-header"/>
        <w:ind w:left="0" w:right="1134"/>
        <w:rPr>
          <w:rFonts w:hint="cs"/>
          <w:rtl/>
        </w:rPr>
      </w:pPr>
      <w:r>
        <w:rPr>
          <w:rtl/>
        </w:rPr>
        <w:br w:type="page"/>
      </w:r>
      <w:r>
        <w:rPr>
          <w:rFonts w:hint="cs"/>
          <w:rtl/>
        </w:rPr>
        <w:lastRenderedPageBreak/>
        <w:t>תקנות מס רכוש וקרן פיצויים (תשלום פיצויים) (נזק מלחמה ונזק עקיף) (הוראת שעה)</w:t>
      </w:r>
      <w:r>
        <w:rPr>
          <w:rtl/>
        </w:rPr>
        <w:t xml:space="preserve">, </w:t>
      </w:r>
      <w:r w:rsidR="00E23898">
        <w:rPr>
          <w:rFonts w:hint="cs"/>
          <w:rtl/>
        </w:rPr>
        <w:t>תשע"</w:t>
      </w:r>
      <w:r w:rsidR="00097535">
        <w:rPr>
          <w:rFonts w:hint="cs"/>
          <w:rtl/>
        </w:rPr>
        <w:t>ט</w:t>
      </w:r>
      <w:r w:rsidR="00E23898">
        <w:rPr>
          <w:rFonts w:hint="cs"/>
          <w:rtl/>
        </w:rPr>
        <w:t>-201</w:t>
      </w:r>
      <w:r w:rsidR="00097535">
        <w:rPr>
          <w:rFonts w:hint="cs"/>
          <w:rtl/>
        </w:rPr>
        <w:t>9</w:t>
      </w:r>
      <w:r>
        <w:rPr>
          <w:rStyle w:val="default"/>
          <w:sz w:val="22"/>
          <w:szCs w:val="22"/>
          <w:rtl/>
        </w:rPr>
        <w:footnoteReference w:customMarkFollows="1" w:id="1"/>
        <w:t>*</w:t>
      </w:r>
    </w:p>
    <w:p w14:paraId="6E6B9685" w14:textId="77777777" w:rsidR="002D24EB" w:rsidRDefault="002D24E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35, 36(א) ו-65 לחוק מס רכוש וקרן פיצויים, התשכ"א-1961 (להלן </w:t>
      </w:r>
      <w:r>
        <w:rPr>
          <w:rStyle w:val="default"/>
          <w:rFonts w:cs="FrankRuehl"/>
          <w:rtl/>
        </w:rPr>
        <w:t>–</w:t>
      </w:r>
      <w:r>
        <w:rPr>
          <w:rStyle w:val="default"/>
          <w:rFonts w:cs="FrankRuehl" w:hint="cs"/>
          <w:rtl/>
        </w:rPr>
        <w:t xml:space="preserve"> החוק), ובאישור ועדת הכספים של הכנסת, אני מתקין תקנות אלה:</w:t>
      </w:r>
    </w:p>
    <w:p w14:paraId="307A675A" w14:textId="77777777" w:rsidR="002D24EB" w:rsidRDefault="002D24EB" w:rsidP="00AC509C">
      <w:pPr>
        <w:pStyle w:val="P00"/>
        <w:spacing w:before="72"/>
        <w:ind w:left="0" w:right="1134"/>
        <w:rPr>
          <w:rStyle w:val="default"/>
          <w:rFonts w:cs="FrankRuehl"/>
          <w:rtl/>
        </w:rPr>
      </w:pPr>
      <w:bookmarkStart w:id="0" w:name="Seif1"/>
      <w:bookmarkEnd w:id="0"/>
      <w:r>
        <w:rPr>
          <w:lang w:val="he-IL"/>
        </w:rPr>
        <w:pict w14:anchorId="18F76A43">
          <v:rect id="_x0000_s1026" style="position:absolute;left:0;text-align:left;margin-left:464.5pt;margin-top:8.05pt;width:75.05pt;height:19pt;z-index:251650560" o:allowincell="f" filled="f" stroked="f" strokecolor="lime" strokeweight=".25pt">
            <v:textbox style="mso-next-textbox:#_x0000_s1026" inset="0,0,0,0">
              <w:txbxContent>
                <w:p w14:paraId="0D377060" w14:textId="77777777" w:rsidR="00AB07CC" w:rsidRDefault="00AB07CC">
                  <w:pPr>
                    <w:spacing w:line="160" w:lineRule="exact"/>
                    <w:jc w:val="left"/>
                    <w:rPr>
                      <w:rFonts w:cs="Miriam"/>
                      <w:noProof/>
                      <w:szCs w:val="18"/>
                      <w:rtl/>
                    </w:rPr>
                  </w:pPr>
                  <w:r>
                    <w:rPr>
                      <w:rFonts w:cs="Miriam" w:hint="cs"/>
                      <w:szCs w:val="18"/>
                      <w:rtl/>
                    </w:rPr>
                    <w:t>הוראת שעה</w:t>
                  </w:r>
                </w:p>
                <w:p w14:paraId="22DEDAF5" w14:textId="77777777" w:rsidR="00F01D31" w:rsidRDefault="00F01D31">
                  <w:pPr>
                    <w:spacing w:line="160" w:lineRule="exact"/>
                    <w:jc w:val="left"/>
                    <w:rPr>
                      <w:rFonts w:cs="Miriam" w:hint="cs"/>
                      <w:noProof/>
                      <w:szCs w:val="18"/>
                      <w:rtl/>
                    </w:rPr>
                  </w:pPr>
                  <w:r>
                    <w:rPr>
                      <w:rFonts w:cs="Miriam" w:hint="cs"/>
                      <w:noProof/>
                      <w:szCs w:val="18"/>
                      <w:rtl/>
                    </w:rPr>
                    <w:t>תק' תשע"ט-2019</w:t>
                  </w:r>
                </w:p>
              </w:txbxContent>
            </v:textbox>
            <w10:anchorlock/>
          </v:rect>
        </w:pict>
      </w:r>
      <w:r>
        <w:rPr>
          <w:rStyle w:val="big-number"/>
          <w:rtl/>
        </w:rPr>
        <w:t>1.</w:t>
      </w:r>
      <w:r>
        <w:rPr>
          <w:rStyle w:val="big-number"/>
          <w:rtl/>
        </w:rPr>
        <w:tab/>
      </w:r>
      <w:r>
        <w:rPr>
          <w:rStyle w:val="default"/>
          <w:rFonts w:cs="FrankRuehl" w:hint="cs"/>
          <w:rtl/>
        </w:rPr>
        <w:t xml:space="preserve">לעניין נזק </w:t>
      </w:r>
      <w:r w:rsidR="00097535">
        <w:rPr>
          <w:rStyle w:val="default"/>
          <w:rFonts w:cs="FrankRuehl" w:hint="cs"/>
          <w:rtl/>
        </w:rPr>
        <w:t xml:space="preserve">עקיף </w:t>
      </w:r>
      <w:r>
        <w:rPr>
          <w:rStyle w:val="default"/>
          <w:rFonts w:cs="FrankRuehl" w:hint="cs"/>
          <w:rtl/>
        </w:rPr>
        <w:t xml:space="preserve">באזור </w:t>
      </w:r>
      <w:r w:rsidR="00AC509C">
        <w:rPr>
          <w:rStyle w:val="default"/>
          <w:rFonts w:cs="FrankRuehl" w:hint="cs"/>
          <w:rtl/>
        </w:rPr>
        <w:t>המיוחד</w:t>
      </w:r>
      <w:r>
        <w:rPr>
          <w:rStyle w:val="default"/>
          <w:rFonts w:cs="FrankRuehl" w:hint="cs"/>
          <w:rtl/>
        </w:rPr>
        <w:t xml:space="preserve"> שאירע בתקופה שמיום </w:t>
      </w:r>
      <w:r w:rsidR="00097535">
        <w:rPr>
          <w:rStyle w:val="default"/>
          <w:rFonts w:cs="FrankRuehl" w:hint="cs"/>
          <w:rtl/>
        </w:rPr>
        <w:t>ט"ז באייר התשע"ח (1 במאי 2018</w:t>
      </w:r>
      <w:r w:rsidR="00AC509C">
        <w:rPr>
          <w:rStyle w:val="default"/>
          <w:rFonts w:cs="FrankRuehl" w:hint="cs"/>
          <w:rtl/>
        </w:rPr>
        <w:t xml:space="preserve">) עד </w:t>
      </w:r>
      <w:r w:rsidR="00097535">
        <w:rPr>
          <w:rStyle w:val="default"/>
          <w:rFonts w:cs="FrankRuehl" w:hint="cs"/>
          <w:rtl/>
        </w:rPr>
        <w:t xml:space="preserve">יום </w:t>
      </w:r>
      <w:r w:rsidR="00F01D31" w:rsidRPr="00F01D31">
        <w:rPr>
          <w:rStyle w:val="default"/>
          <w:rFonts w:cs="FrankRuehl" w:hint="cs"/>
          <w:rtl/>
        </w:rPr>
        <w:t>ג' בטבת התש"ף (31 בדצמבר 2019</w:t>
      </w:r>
      <w:r w:rsidR="00AC509C">
        <w:rPr>
          <w:rStyle w:val="default"/>
          <w:rFonts w:cs="FrankRuehl" w:hint="cs"/>
          <w:rtl/>
        </w:rPr>
        <w:t>)</w:t>
      </w:r>
      <w:r>
        <w:rPr>
          <w:rStyle w:val="default"/>
          <w:rFonts w:cs="FrankRuehl" w:hint="cs"/>
          <w:rtl/>
        </w:rPr>
        <w:t xml:space="preserve"> יראו כאילו בתקנות מס רכוש וקרן פיצויים (תשלום פיצויים) (נזק מלחמה ונזק עקיף), התשל"ג-1973 (להלן </w:t>
      </w:r>
      <w:r>
        <w:rPr>
          <w:rStyle w:val="default"/>
          <w:rFonts w:cs="FrankRuehl"/>
          <w:rtl/>
        </w:rPr>
        <w:t>–</w:t>
      </w:r>
      <w:r>
        <w:rPr>
          <w:rStyle w:val="default"/>
          <w:rFonts w:cs="FrankRuehl" w:hint="cs"/>
          <w:rtl/>
        </w:rPr>
        <w:t xml:space="preserve"> התקנות העיקריות) </w:t>
      </w:r>
      <w:r>
        <w:rPr>
          <w:rStyle w:val="default"/>
          <w:rFonts w:cs="FrankRuehl"/>
          <w:rtl/>
        </w:rPr>
        <w:t>–</w:t>
      </w:r>
    </w:p>
    <w:p w14:paraId="62DBA50F" w14:textId="77777777" w:rsidR="00F01D31" w:rsidRPr="00E27AEC" w:rsidRDefault="00F01D31" w:rsidP="00F01D31">
      <w:pPr>
        <w:pStyle w:val="P00"/>
        <w:spacing w:before="0"/>
        <w:ind w:left="0" w:right="1134"/>
        <w:rPr>
          <w:rStyle w:val="default"/>
          <w:rFonts w:cs="FrankRuehl"/>
          <w:vanish/>
          <w:color w:val="FF0000"/>
          <w:szCs w:val="20"/>
          <w:shd w:val="clear" w:color="auto" w:fill="FFFF99"/>
          <w:rtl/>
        </w:rPr>
      </w:pPr>
      <w:bookmarkStart w:id="1" w:name="Rov5"/>
      <w:r w:rsidRPr="00E27AEC">
        <w:rPr>
          <w:rStyle w:val="default"/>
          <w:rFonts w:cs="FrankRuehl" w:hint="cs"/>
          <w:vanish/>
          <w:color w:val="FF0000"/>
          <w:szCs w:val="20"/>
          <w:shd w:val="clear" w:color="auto" w:fill="FFFF99"/>
          <w:rtl/>
        </w:rPr>
        <w:t>מיום 1.5.2019</w:t>
      </w:r>
    </w:p>
    <w:p w14:paraId="1F582796" w14:textId="77777777" w:rsidR="00F01D31" w:rsidRPr="00E27AEC" w:rsidRDefault="00F01D31" w:rsidP="00F01D31">
      <w:pPr>
        <w:pStyle w:val="P00"/>
        <w:spacing w:before="0"/>
        <w:ind w:left="0" w:right="1134"/>
        <w:rPr>
          <w:rStyle w:val="default"/>
          <w:rFonts w:cs="FrankRuehl"/>
          <w:vanish/>
          <w:szCs w:val="20"/>
          <w:shd w:val="clear" w:color="auto" w:fill="FFFF99"/>
          <w:rtl/>
        </w:rPr>
      </w:pPr>
      <w:r w:rsidRPr="00E27AEC">
        <w:rPr>
          <w:rStyle w:val="default"/>
          <w:rFonts w:cs="FrankRuehl" w:hint="cs"/>
          <w:b/>
          <w:bCs/>
          <w:vanish/>
          <w:szCs w:val="20"/>
          <w:shd w:val="clear" w:color="auto" w:fill="FFFF99"/>
          <w:rtl/>
        </w:rPr>
        <w:t>תק' תשע"ט-2019</w:t>
      </w:r>
    </w:p>
    <w:p w14:paraId="13F377FE" w14:textId="77777777" w:rsidR="00F01D31" w:rsidRPr="00E27AEC" w:rsidRDefault="00F01D31" w:rsidP="00F01D31">
      <w:pPr>
        <w:pStyle w:val="P00"/>
        <w:spacing w:before="0"/>
        <w:ind w:left="0" w:right="1134"/>
        <w:rPr>
          <w:rStyle w:val="default"/>
          <w:rFonts w:cs="FrankRuehl"/>
          <w:vanish/>
          <w:szCs w:val="20"/>
          <w:shd w:val="clear" w:color="auto" w:fill="FFFF99"/>
          <w:rtl/>
        </w:rPr>
      </w:pPr>
      <w:hyperlink r:id="rId6" w:history="1">
        <w:r w:rsidRPr="00E27AEC">
          <w:rPr>
            <w:rStyle w:val="Hyperlink"/>
            <w:rFonts w:hint="cs"/>
            <w:vanish/>
            <w:szCs w:val="20"/>
            <w:shd w:val="clear" w:color="auto" w:fill="FFFF99"/>
            <w:rtl/>
          </w:rPr>
          <w:t>ק"ת תשע"ט מס' 8227</w:t>
        </w:r>
      </w:hyperlink>
      <w:r w:rsidRPr="00E27AEC">
        <w:rPr>
          <w:rStyle w:val="default"/>
          <w:rFonts w:cs="FrankRuehl" w:hint="cs"/>
          <w:vanish/>
          <w:szCs w:val="20"/>
          <w:shd w:val="clear" w:color="auto" w:fill="FFFF99"/>
          <w:rtl/>
        </w:rPr>
        <w:t xml:space="preserve"> מיום 30.5.2019 עמ' 3270</w:t>
      </w:r>
    </w:p>
    <w:p w14:paraId="7E4EFE39" w14:textId="77777777" w:rsidR="00F01D31" w:rsidRPr="00F01D31" w:rsidRDefault="00F01D31" w:rsidP="00F01D31">
      <w:pPr>
        <w:pStyle w:val="P00"/>
        <w:ind w:left="0" w:right="1134"/>
        <w:rPr>
          <w:rStyle w:val="default"/>
          <w:rFonts w:cs="FrankRuehl"/>
          <w:sz w:val="2"/>
          <w:szCs w:val="2"/>
          <w:rtl/>
        </w:rPr>
      </w:pPr>
      <w:r w:rsidRPr="00E27AEC">
        <w:rPr>
          <w:rStyle w:val="default"/>
          <w:rFonts w:cs="FrankRuehl"/>
          <w:vanish/>
          <w:sz w:val="16"/>
          <w:szCs w:val="22"/>
          <w:shd w:val="clear" w:color="auto" w:fill="FFFF99"/>
          <w:rtl/>
        </w:rPr>
        <w:t>1.</w:t>
      </w:r>
      <w:r w:rsidRPr="00E27AEC">
        <w:rPr>
          <w:rStyle w:val="default"/>
          <w:rFonts w:cs="FrankRuehl"/>
          <w:vanish/>
          <w:sz w:val="16"/>
          <w:szCs w:val="22"/>
          <w:shd w:val="clear" w:color="auto" w:fill="FFFF99"/>
          <w:rtl/>
        </w:rPr>
        <w:tab/>
      </w:r>
      <w:r w:rsidRPr="00E27AEC">
        <w:rPr>
          <w:rStyle w:val="default"/>
          <w:rFonts w:cs="FrankRuehl" w:hint="cs"/>
          <w:vanish/>
          <w:sz w:val="16"/>
          <w:szCs w:val="22"/>
          <w:shd w:val="clear" w:color="auto" w:fill="FFFF99"/>
          <w:rtl/>
        </w:rPr>
        <w:t xml:space="preserve">לעניין נזק עקיף באזור המיוחד שאירע בתקופה שמיום ט"ז באייר התשע"ח (1 במאי 2018) עד יום </w:t>
      </w:r>
      <w:r w:rsidRPr="00E27AEC">
        <w:rPr>
          <w:rStyle w:val="default"/>
          <w:rFonts w:cs="FrankRuehl" w:hint="cs"/>
          <w:strike/>
          <w:vanish/>
          <w:sz w:val="16"/>
          <w:szCs w:val="22"/>
          <w:shd w:val="clear" w:color="auto" w:fill="FFFF99"/>
          <w:rtl/>
        </w:rPr>
        <w:t>כ"ה בניסן התשע"ט (30 באפריל 2019)</w:t>
      </w:r>
      <w:r w:rsidRPr="00E27AEC">
        <w:rPr>
          <w:rStyle w:val="default"/>
          <w:rFonts w:cs="FrankRuehl" w:hint="cs"/>
          <w:vanish/>
          <w:sz w:val="16"/>
          <w:szCs w:val="22"/>
          <w:shd w:val="clear" w:color="auto" w:fill="FFFF99"/>
          <w:rtl/>
        </w:rPr>
        <w:t xml:space="preserve"> </w:t>
      </w:r>
      <w:r w:rsidRPr="00E27AEC">
        <w:rPr>
          <w:rStyle w:val="default"/>
          <w:rFonts w:cs="FrankRuehl" w:hint="cs"/>
          <w:vanish/>
          <w:sz w:val="16"/>
          <w:szCs w:val="22"/>
          <w:u w:val="single"/>
          <w:shd w:val="clear" w:color="auto" w:fill="FFFF99"/>
          <w:rtl/>
        </w:rPr>
        <w:t>ג' בטבת התש"ף (31 בדצמבר 2019)</w:t>
      </w:r>
      <w:r w:rsidRPr="00E27AEC">
        <w:rPr>
          <w:rStyle w:val="default"/>
          <w:rFonts w:cs="FrankRuehl" w:hint="cs"/>
          <w:vanish/>
          <w:sz w:val="16"/>
          <w:szCs w:val="22"/>
          <w:shd w:val="clear" w:color="auto" w:fill="FFFF99"/>
          <w:rtl/>
        </w:rPr>
        <w:t xml:space="preserve"> יראו כאילו בתקנות מס רכוש וקרן פיצויים (תשלום פיצויים) (נזק מלחמה ונזק עקיף), התשל"ג-1973 (להלן </w:t>
      </w:r>
      <w:r w:rsidRPr="00E27AEC">
        <w:rPr>
          <w:rStyle w:val="default"/>
          <w:rFonts w:cs="FrankRuehl"/>
          <w:vanish/>
          <w:sz w:val="16"/>
          <w:szCs w:val="22"/>
          <w:shd w:val="clear" w:color="auto" w:fill="FFFF99"/>
          <w:rtl/>
        </w:rPr>
        <w:t>–</w:t>
      </w:r>
      <w:r w:rsidRPr="00E27AEC">
        <w:rPr>
          <w:rStyle w:val="default"/>
          <w:rFonts w:cs="FrankRuehl" w:hint="cs"/>
          <w:vanish/>
          <w:sz w:val="16"/>
          <w:szCs w:val="22"/>
          <w:shd w:val="clear" w:color="auto" w:fill="FFFF99"/>
          <w:rtl/>
        </w:rPr>
        <w:t xml:space="preserve"> התקנות העיקריות) </w:t>
      </w:r>
      <w:r w:rsidRPr="00E27AEC">
        <w:rPr>
          <w:rStyle w:val="default"/>
          <w:rFonts w:cs="FrankRuehl"/>
          <w:vanish/>
          <w:sz w:val="16"/>
          <w:szCs w:val="22"/>
          <w:shd w:val="clear" w:color="auto" w:fill="FFFF99"/>
          <w:rtl/>
        </w:rPr>
        <w:t>–</w:t>
      </w:r>
      <w:bookmarkEnd w:id="1"/>
    </w:p>
    <w:p w14:paraId="377BBE54" w14:textId="77777777" w:rsidR="002D24EB" w:rsidRDefault="00F01D31" w:rsidP="00097535">
      <w:pPr>
        <w:pStyle w:val="P00"/>
        <w:spacing w:before="72"/>
        <w:ind w:left="624" w:right="1134"/>
        <w:rPr>
          <w:rStyle w:val="default"/>
          <w:rFonts w:cs="FrankRuehl" w:hint="cs"/>
          <w:rtl/>
        </w:rPr>
      </w:pPr>
      <w:r>
        <w:rPr>
          <w:rStyle w:val="default"/>
          <w:rFonts w:cs="FrankRuehl" w:hint="cs"/>
          <w:rtl/>
        </w:rPr>
        <w:t xml:space="preserve"> </w:t>
      </w:r>
      <w:r w:rsidR="002D24EB">
        <w:rPr>
          <w:rStyle w:val="default"/>
          <w:rFonts w:cs="FrankRuehl" w:hint="cs"/>
          <w:rtl/>
        </w:rPr>
        <w:t>(1)</w:t>
      </w:r>
      <w:r w:rsidR="002D24EB">
        <w:rPr>
          <w:rStyle w:val="default"/>
          <w:rFonts w:cs="FrankRuehl" w:hint="cs"/>
          <w:rtl/>
        </w:rPr>
        <w:tab/>
        <w:t>בתקנה 1</w:t>
      </w:r>
      <w:r w:rsidR="00097535">
        <w:rPr>
          <w:rStyle w:val="default"/>
          <w:rFonts w:cs="FrankRuehl" w:hint="cs"/>
          <w:rtl/>
        </w:rPr>
        <w:t>, ב</w:t>
      </w:r>
      <w:r w:rsidR="002D24EB">
        <w:rPr>
          <w:rStyle w:val="default"/>
          <w:rFonts w:cs="FrankRuehl" w:hint="cs"/>
          <w:rtl/>
        </w:rPr>
        <w:t>מקום ההגדרה "שווי נזק עקיף" נאמר:</w:t>
      </w:r>
    </w:p>
    <w:p w14:paraId="21416C77" w14:textId="77777777" w:rsidR="00097535" w:rsidRDefault="002D24EB" w:rsidP="00097535">
      <w:pPr>
        <w:pStyle w:val="P00"/>
        <w:spacing w:before="72"/>
        <w:ind w:left="1021" w:right="1134"/>
        <w:rPr>
          <w:rStyle w:val="default"/>
          <w:rFonts w:cs="FrankRuehl"/>
          <w:rtl/>
        </w:rPr>
      </w:pPr>
      <w:r>
        <w:rPr>
          <w:rStyle w:val="default"/>
          <w:rFonts w:cs="FrankRuehl" w:hint="cs"/>
          <w:rtl/>
        </w:rPr>
        <w:t xml:space="preserve">""אזור </w:t>
      </w:r>
      <w:r w:rsidR="00A66551">
        <w:rPr>
          <w:rStyle w:val="default"/>
          <w:rFonts w:cs="FrankRuehl" w:hint="cs"/>
          <w:rtl/>
        </w:rPr>
        <w:t>מיוחד</w:t>
      </w:r>
      <w:r w:rsidR="0077742C">
        <w:rPr>
          <w:rStyle w:val="default"/>
          <w:rFonts w:cs="FrankRuehl" w:hint="cs"/>
          <w:rtl/>
        </w:rPr>
        <w:t xml:space="preserve">" </w:t>
      </w:r>
      <w:r w:rsidR="0077742C">
        <w:rPr>
          <w:rStyle w:val="default"/>
          <w:rFonts w:cs="FrankRuehl"/>
          <w:rtl/>
        </w:rPr>
        <w:t>–</w:t>
      </w:r>
    </w:p>
    <w:p w14:paraId="65EAE3CD" w14:textId="77777777" w:rsidR="002D24EB" w:rsidRDefault="00097535" w:rsidP="00097535">
      <w:pPr>
        <w:pStyle w:val="P00"/>
        <w:spacing w:before="72"/>
        <w:ind w:left="1474" w:right="1134"/>
        <w:rPr>
          <w:rStyle w:val="default"/>
          <w:rFonts w:cs="FrankRuehl"/>
          <w:rtl/>
        </w:rPr>
      </w:pPr>
      <w:r>
        <w:rPr>
          <w:rStyle w:val="default"/>
          <w:rFonts w:cs="FrankRuehl" w:hint="cs"/>
          <w:rtl/>
        </w:rPr>
        <w:t>(1)</w:t>
      </w:r>
      <w:r>
        <w:rPr>
          <w:rStyle w:val="default"/>
          <w:rFonts w:cs="FrankRuehl"/>
          <w:rtl/>
        </w:rPr>
        <w:tab/>
      </w:r>
      <w:r w:rsidR="00D66364">
        <w:rPr>
          <w:rStyle w:val="default"/>
          <w:rFonts w:cs="FrankRuehl" w:hint="cs"/>
          <w:rtl/>
        </w:rPr>
        <w:t xml:space="preserve">לעניין נזק עקיף שנגרם בתקופה המזכה בבית מלון, פנסיון, בית מרגוע, בית הארחה, או אטרקציה כהגדרתה בסעיף 40א לחוק לעידוד השקעות הון, התשי"ט-1959 (להלן </w:t>
      </w:r>
      <w:r w:rsidR="00D66364">
        <w:rPr>
          <w:rStyle w:val="default"/>
          <w:rFonts w:cs="FrankRuehl"/>
          <w:rtl/>
        </w:rPr>
        <w:t>–</w:t>
      </w:r>
      <w:r w:rsidR="00D66364">
        <w:rPr>
          <w:rStyle w:val="default"/>
          <w:rFonts w:cs="FrankRuehl" w:hint="cs"/>
          <w:rtl/>
        </w:rPr>
        <w:t xml:space="preserve"> אטרקציה) </w:t>
      </w:r>
      <w:r w:rsidR="00D66364">
        <w:rPr>
          <w:rStyle w:val="default"/>
          <w:rFonts w:cs="FrankRuehl"/>
          <w:rtl/>
        </w:rPr>
        <w:t>–</w:t>
      </w:r>
      <w:r w:rsidR="00D66364">
        <w:rPr>
          <w:rStyle w:val="default"/>
          <w:rFonts w:cs="FrankRuehl" w:hint="cs"/>
          <w:rtl/>
        </w:rPr>
        <w:t xml:space="preserve"> יישוב כמפורט ברשימת היישובים בתוספת השנייה</w:t>
      </w:r>
      <w:r w:rsidR="002D24EB">
        <w:rPr>
          <w:rStyle w:val="default"/>
          <w:rFonts w:cs="FrankRuehl" w:hint="cs"/>
          <w:rtl/>
        </w:rPr>
        <w:t>;</w:t>
      </w:r>
    </w:p>
    <w:p w14:paraId="7F320FC1" w14:textId="77777777" w:rsidR="00D66364" w:rsidRDefault="00D66364" w:rsidP="00097535">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נזק עקיף שנגרם בתקופה המזכה בענף הדבורים </w:t>
      </w:r>
      <w:r>
        <w:rPr>
          <w:rStyle w:val="default"/>
          <w:rFonts w:cs="FrankRuehl"/>
          <w:rtl/>
        </w:rPr>
        <w:t>–</w:t>
      </w:r>
      <w:r>
        <w:rPr>
          <w:rStyle w:val="default"/>
          <w:rFonts w:cs="FrankRuehl" w:hint="cs"/>
          <w:rtl/>
        </w:rPr>
        <w:t xml:space="preserve"> אזור שכוורות ושטחי המרעה בו הם במרחק של בין 0 ל-7 קילומטרים מגדר המערכת המקיפה את רצועת עזה;</w:t>
      </w:r>
    </w:p>
    <w:p w14:paraId="3E93489D" w14:textId="77777777" w:rsidR="00D66364" w:rsidRDefault="00D66364" w:rsidP="00097535">
      <w:pPr>
        <w:pStyle w:val="P00"/>
        <w:spacing w:before="72"/>
        <w:ind w:left="147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לעניין נזק עקיף בשל הוראה של פיקוד העורף על סגירת מוסד חינוך ברשות מקומית בתקופה המזכה או בשל הוראה על סגירת מקומות עבודה שאינם חיוניים בתקופה המזכה או בשל איסור על התקהלות </w:t>
      </w:r>
      <w:r>
        <w:rPr>
          <w:rStyle w:val="default"/>
          <w:rFonts w:cs="FrankRuehl"/>
          <w:rtl/>
        </w:rPr>
        <w:t>–</w:t>
      </w:r>
      <w:r>
        <w:rPr>
          <w:rStyle w:val="default"/>
          <w:rFonts w:cs="FrankRuehl" w:hint="cs"/>
          <w:rtl/>
        </w:rPr>
        <w:t xml:space="preserve"> אזור במרחק של בין 0 ל-40 קילומטרים מגדר המערכת המקיפה את רצועת עזה;</w:t>
      </w:r>
    </w:p>
    <w:p w14:paraId="33557F49" w14:textId="77777777" w:rsidR="00A66551" w:rsidRDefault="00A66551" w:rsidP="00D66364">
      <w:pPr>
        <w:pStyle w:val="P00"/>
        <w:spacing w:before="72"/>
        <w:ind w:left="1021" w:right="1134"/>
        <w:rPr>
          <w:rStyle w:val="default"/>
          <w:rFonts w:cs="FrankRuehl" w:hint="cs"/>
          <w:rtl/>
        </w:rPr>
      </w:pPr>
      <w:r>
        <w:rPr>
          <w:rStyle w:val="default"/>
          <w:rFonts w:cs="FrankRuehl" w:hint="cs"/>
          <w:rtl/>
        </w:rPr>
        <w:t>"</w:t>
      </w:r>
      <w:r w:rsidR="00D66364">
        <w:rPr>
          <w:rStyle w:val="default"/>
          <w:rFonts w:cs="FrankRuehl" w:hint="cs"/>
          <w:rtl/>
        </w:rPr>
        <w:t xml:space="preserve">חוק מיסוי מקרקעין" </w:t>
      </w:r>
      <w:r w:rsidR="00D66364">
        <w:rPr>
          <w:rStyle w:val="default"/>
          <w:rFonts w:cs="FrankRuehl"/>
          <w:rtl/>
        </w:rPr>
        <w:t>–</w:t>
      </w:r>
      <w:r w:rsidR="00D66364">
        <w:rPr>
          <w:rStyle w:val="default"/>
          <w:rFonts w:cs="FrankRuehl" w:hint="cs"/>
          <w:rtl/>
        </w:rPr>
        <w:t xml:space="preserve"> חוק מיסוי מקרקעין (שבח ורכישה), התשכ"ג-1963</w:t>
      </w:r>
      <w:r>
        <w:rPr>
          <w:rStyle w:val="default"/>
          <w:rFonts w:cs="FrankRuehl" w:hint="cs"/>
          <w:rtl/>
        </w:rPr>
        <w:t>;</w:t>
      </w:r>
    </w:p>
    <w:p w14:paraId="7200DB99" w14:textId="77777777" w:rsidR="002D24EB" w:rsidRDefault="002D24EB" w:rsidP="00D66364">
      <w:pPr>
        <w:pStyle w:val="P00"/>
        <w:spacing w:before="72"/>
        <w:ind w:left="1021" w:right="1134"/>
        <w:rPr>
          <w:rStyle w:val="default"/>
          <w:rFonts w:cs="FrankRuehl"/>
          <w:rtl/>
        </w:rPr>
      </w:pPr>
      <w:r>
        <w:rPr>
          <w:rStyle w:val="default"/>
          <w:rFonts w:cs="FrankRuehl" w:hint="cs"/>
          <w:rtl/>
        </w:rPr>
        <w:t>"</w:t>
      </w:r>
      <w:r w:rsidR="002E0166">
        <w:rPr>
          <w:rStyle w:val="default"/>
          <w:rFonts w:cs="FrankRuehl" w:hint="cs"/>
          <w:rtl/>
        </w:rPr>
        <w:t xml:space="preserve">חוק מס ערך מוסף" </w:t>
      </w:r>
      <w:r w:rsidR="002E0166">
        <w:rPr>
          <w:rStyle w:val="default"/>
          <w:rFonts w:cs="FrankRuehl"/>
          <w:rtl/>
        </w:rPr>
        <w:t>–</w:t>
      </w:r>
      <w:r w:rsidR="002E0166">
        <w:rPr>
          <w:rStyle w:val="default"/>
          <w:rFonts w:cs="FrankRuehl" w:hint="cs"/>
          <w:rtl/>
        </w:rPr>
        <w:t xml:space="preserve"> חוק מס ערך מוסף, התשל"ו-1975</w:t>
      </w:r>
      <w:r>
        <w:rPr>
          <w:rStyle w:val="default"/>
          <w:rFonts w:cs="FrankRuehl" w:hint="cs"/>
          <w:rtl/>
        </w:rPr>
        <w:t>;</w:t>
      </w:r>
    </w:p>
    <w:p w14:paraId="25F572BF" w14:textId="77777777" w:rsidR="00D66364" w:rsidRDefault="00D66364" w:rsidP="00D66364">
      <w:pPr>
        <w:pStyle w:val="P00"/>
        <w:spacing w:before="72"/>
        <w:ind w:left="1021" w:right="1134"/>
        <w:rPr>
          <w:rStyle w:val="default"/>
          <w:rFonts w:cs="FrankRuehl"/>
          <w:rtl/>
        </w:rPr>
      </w:pPr>
      <w:r>
        <w:rPr>
          <w:rStyle w:val="default"/>
          <w:rFonts w:cs="FrankRuehl" w:hint="cs"/>
          <w:rtl/>
        </w:rPr>
        <w:t xml:space="preserve">"מוסד ציבורי זכאי" </w:t>
      </w:r>
      <w:r>
        <w:rPr>
          <w:rStyle w:val="default"/>
          <w:rFonts w:cs="FrankRuehl"/>
          <w:rtl/>
        </w:rPr>
        <w:t>–</w:t>
      </w:r>
      <w:r>
        <w:rPr>
          <w:rStyle w:val="default"/>
          <w:rFonts w:cs="FrankRuehl" w:hint="cs"/>
          <w:rtl/>
        </w:rPr>
        <w:t xml:space="preserve"> מוסד ציבורי כהגדרתו בסעיף 9(2)(ב) לפקודה, שמתקיימים בו שני אלה:</w:t>
      </w:r>
    </w:p>
    <w:p w14:paraId="543FCE18" w14:textId="77777777" w:rsidR="00D66364" w:rsidRDefault="00D66364" w:rsidP="002E0166">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שליש לפחות מהכנסתו בשנת המס 2017, כפי שדווחה בדוח שהגיש לפי סעיף 131 לפקודה, לא היתה מתמיכה, לפי סעיף 3א לחוק יסודות התקציב, התשמ"ה-1985, מתמיכה מאת רשות מקומית, או מתרומות (להלן </w:t>
      </w:r>
      <w:r>
        <w:rPr>
          <w:rStyle w:val="default"/>
          <w:rFonts w:cs="FrankRuehl"/>
          <w:rtl/>
        </w:rPr>
        <w:t>–</w:t>
      </w:r>
      <w:r>
        <w:rPr>
          <w:rStyle w:val="default"/>
          <w:rFonts w:cs="FrankRuehl" w:hint="cs"/>
          <w:rtl/>
        </w:rPr>
        <w:t xml:space="preserve"> תמיכות ותרומות);</w:t>
      </w:r>
    </w:p>
    <w:p w14:paraId="2ED25E37" w14:textId="77777777" w:rsidR="00D66364" w:rsidRDefault="00D66364" w:rsidP="002E0166">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עיקר הכנסתו בשנת המס 2017 כפי שדווחה בדוח שהגיש לפי סעיף 131 לפקודה, שלא מתמיכות ותרומות היתה ממכירת שירותים או מוצרים באופן שוטף ובמהלך רוב חודשי השנה;</w:t>
      </w:r>
    </w:p>
    <w:p w14:paraId="5775223F" w14:textId="77777777" w:rsidR="00A66551" w:rsidRDefault="00A66551" w:rsidP="00D66364">
      <w:pPr>
        <w:pStyle w:val="P00"/>
        <w:spacing w:before="72"/>
        <w:ind w:left="1021" w:right="1134"/>
        <w:rPr>
          <w:rStyle w:val="default"/>
          <w:rFonts w:cs="FrankRuehl"/>
          <w:rtl/>
        </w:rPr>
      </w:pPr>
      <w:r>
        <w:rPr>
          <w:rStyle w:val="default"/>
          <w:rFonts w:cs="FrankRuehl" w:hint="cs"/>
          <w:rtl/>
        </w:rPr>
        <w:t xml:space="preserve">"מחזור עסקאות" </w:t>
      </w:r>
      <w:r>
        <w:rPr>
          <w:rStyle w:val="default"/>
          <w:rFonts w:cs="FrankRuehl"/>
          <w:rtl/>
        </w:rPr>
        <w:t>–</w:t>
      </w:r>
      <w:r>
        <w:rPr>
          <w:rStyle w:val="default"/>
          <w:rFonts w:cs="FrankRuehl" w:hint="cs"/>
          <w:rtl/>
        </w:rPr>
        <w:t xml:space="preserve"> מחזור עסקאות כמשמעותו בחוק מס ערך מוסף, למעט עסקאות שסעיפים 20 או 21 לחוק מס ערך מוסף חלים עליהן ולמעט פיצוי ששולם לפי החוק;</w:t>
      </w:r>
    </w:p>
    <w:p w14:paraId="43AFA28E" w14:textId="77777777" w:rsidR="00D66364" w:rsidRDefault="00D66364" w:rsidP="00D66364">
      <w:pPr>
        <w:pStyle w:val="P00"/>
        <w:spacing w:before="72"/>
        <w:ind w:left="1021" w:right="1134"/>
        <w:rPr>
          <w:rStyle w:val="default"/>
          <w:rFonts w:cs="FrankRuehl"/>
          <w:rtl/>
        </w:rPr>
      </w:pPr>
      <w:r>
        <w:rPr>
          <w:rStyle w:val="default"/>
          <w:rFonts w:cs="FrankRuehl" w:hint="cs"/>
          <w:rtl/>
        </w:rPr>
        <w:t xml:space="preserve">"מס תשומות" </w:t>
      </w:r>
      <w:r>
        <w:rPr>
          <w:rStyle w:val="default"/>
          <w:rFonts w:cs="FrankRuehl"/>
          <w:rtl/>
        </w:rPr>
        <w:t>–</w:t>
      </w:r>
      <w:r>
        <w:rPr>
          <w:rStyle w:val="default"/>
          <w:rFonts w:cs="FrankRuehl" w:hint="cs"/>
          <w:rtl/>
        </w:rPr>
        <w:t xml:space="preserve"> כהגדרתו בחוק מס ערך מוסף;</w:t>
      </w:r>
    </w:p>
    <w:p w14:paraId="43FBE8FE" w14:textId="77777777" w:rsidR="002E0166" w:rsidRDefault="002E0166" w:rsidP="00D66364">
      <w:pPr>
        <w:pStyle w:val="P00"/>
        <w:spacing w:before="72"/>
        <w:ind w:left="1021" w:right="1134"/>
        <w:rPr>
          <w:rStyle w:val="default"/>
          <w:rFonts w:cs="FrankRuehl"/>
          <w:rtl/>
        </w:rPr>
      </w:pPr>
      <w:r>
        <w:rPr>
          <w:rStyle w:val="default"/>
          <w:rFonts w:cs="FrankRuehl" w:hint="cs"/>
          <w:rtl/>
        </w:rPr>
        <w:t xml:space="preserve">"מעסיק בפועל" ו"קבלן כוח אדם" </w:t>
      </w:r>
      <w:r>
        <w:rPr>
          <w:rStyle w:val="default"/>
          <w:rFonts w:cs="FrankRuehl"/>
          <w:rtl/>
        </w:rPr>
        <w:t>–</w:t>
      </w:r>
      <w:r>
        <w:rPr>
          <w:rStyle w:val="default"/>
          <w:rFonts w:cs="FrankRuehl" w:hint="cs"/>
          <w:rtl/>
        </w:rPr>
        <w:t xml:space="preserve"> כהגדרתם בחוק העסקת עובדים על ידי קבלני כוח אדם, התשנ"ו-1996, למעט מעסיק בפועל שהוא יחיד המעסיק עובד סיעודי;</w:t>
      </w:r>
    </w:p>
    <w:p w14:paraId="32263616" w14:textId="77777777" w:rsidR="00D66364" w:rsidRDefault="002D24EB" w:rsidP="00D66364">
      <w:pPr>
        <w:pStyle w:val="P00"/>
        <w:spacing w:before="72"/>
        <w:ind w:left="1021" w:right="1134"/>
        <w:rPr>
          <w:rStyle w:val="default"/>
          <w:rFonts w:cs="FrankRuehl"/>
          <w:rtl/>
        </w:rPr>
      </w:pPr>
      <w:r>
        <w:rPr>
          <w:rStyle w:val="default"/>
          <w:rFonts w:cs="FrankRuehl" w:hint="cs"/>
          <w:rtl/>
        </w:rPr>
        <w:t xml:space="preserve">"שווי נזק עקיף" </w:t>
      </w:r>
      <w:r>
        <w:rPr>
          <w:rStyle w:val="default"/>
          <w:rFonts w:cs="FrankRuehl"/>
          <w:rtl/>
        </w:rPr>
        <w:t>–</w:t>
      </w:r>
    </w:p>
    <w:p w14:paraId="7EF5AD59" w14:textId="77777777" w:rsidR="002D24EB" w:rsidRDefault="00D66364" w:rsidP="00D66364">
      <w:pPr>
        <w:pStyle w:val="P00"/>
        <w:spacing w:before="72"/>
        <w:ind w:left="1474"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 xml:space="preserve">לניזוק שעיסוקו בהפעלת בית מלון, פנסיון, בית מרגוע, בית הארחה, או </w:t>
      </w:r>
      <w:r>
        <w:rPr>
          <w:rStyle w:val="default"/>
          <w:rFonts w:cs="FrankRuehl" w:hint="cs"/>
          <w:rtl/>
        </w:rPr>
        <w:lastRenderedPageBreak/>
        <w:t>אטרקציה, או בענף הדבורים, כשהנזק נגרם כתוצאה מנזק מלחמה, מחמת אי-אפשרות לנצל נכסים או מחמת הפסקת פעילות, לרבות נזק שנגרם בשל תשלום שכר עבודה,</w:t>
      </w:r>
      <w:r w:rsidR="002E0166">
        <w:rPr>
          <w:rStyle w:val="default"/>
          <w:rFonts w:cs="FrankRuehl" w:hint="cs"/>
          <w:rtl/>
        </w:rPr>
        <w:t xml:space="preserve"> אחד מאלה, לפי בחירת הניזוק:</w:t>
      </w:r>
    </w:p>
    <w:p w14:paraId="32083ADA" w14:textId="77777777" w:rsidR="008813A2" w:rsidRDefault="002D24EB" w:rsidP="00A66551">
      <w:pPr>
        <w:pStyle w:val="P00"/>
        <w:spacing w:before="72"/>
        <w:ind w:left="1928" w:right="1134"/>
        <w:rPr>
          <w:rStyle w:val="default"/>
          <w:rFonts w:cs="FrankRuehl" w:hint="cs"/>
          <w:rtl/>
        </w:rPr>
      </w:pPr>
      <w:r>
        <w:rPr>
          <w:rStyle w:val="default"/>
          <w:rFonts w:cs="FrankRuehl" w:hint="cs"/>
          <w:rtl/>
        </w:rPr>
        <w:t>(</w:t>
      </w:r>
      <w:r w:rsidR="002E0166">
        <w:rPr>
          <w:rStyle w:val="default"/>
          <w:rFonts w:cs="FrankRuehl" w:hint="cs"/>
          <w:rtl/>
        </w:rPr>
        <w:t>א)</w:t>
      </w:r>
      <w:r w:rsidR="002E0166">
        <w:rPr>
          <w:rStyle w:val="default"/>
          <w:rFonts w:cs="FrankRuehl" w:hint="cs"/>
          <w:rtl/>
        </w:rPr>
        <w:tab/>
        <w:t>מסלול שכר עבודה</w:t>
      </w:r>
      <w:r w:rsidR="008813A2">
        <w:rPr>
          <w:rStyle w:val="default"/>
          <w:rFonts w:cs="FrankRuehl" w:hint="cs"/>
          <w:rtl/>
        </w:rPr>
        <w:t>;</w:t>
      </w:r>
      <w:r w:rsidR="00A66551">
        <w:rPr>
          <w:rStyle w:val="default"/>
          <w:rFonts w:cs="FrankRuehl" w:hint="cs"/>
          <w:rtl/>
        </w:rPr>
        <w:t xml:space="preserve"> </w:t>
      </w:r>
      <w:r w:rsidR="002E0166">
        <w:rPr>
          <w:rStyle w:val="default"/>
          <w:rFonts w:cs="FrankRuehl" w:hint="cs"/>
          <w:rtl/>
        </w:rPr>
        <w:t xml:space="preserve">לעניין זה </w:t>
      </w:r>
      <w:r w:rsidR="002E0166">
        <w:rPr>
          <w:rStyle w:val="default"/>
          <w:rFonts w:cs="FrankRuehl"/>
          <w:rtl/>
        </w:rPr>
        <w:t>–</w:t>
      </w:r>
    </w:p>
    <w:p w14:paraId="00C67911" w14:textId="77777777" w:rsidR="008813A2" w:rsidRDefault="002E0166" w:rsidP="00D66364">
      <w:pPr>
        <w:pStyle w:val="P00"/>
        <w:spacing w:before="72"/>
        <w:ind w:left="1928" w:right="1134"/>
        <w:rPr>
          <w:rStyle w:val="default"/>
          <w:rFonts w:cs="FrankRuehl" w:hint="cs"/>
          <w:rtl/>
        </w:rPr>
      </w:pPr>
      <w:r>
        <w:rPr>
          <w:rStyle w:val="default"/>
          <w:rFonts w:cs="FrankRuehl" w:hint="cs"/>
          <w:rtl/>
        </w:rPr>
        <w:t xml:space="preserve">"מסלול שכר עבודה" </w:t>
      </w:r>
      <w:r>
        <w:rPr>
          <w:rStyle w:val="default"/>
          <w:rFonts w:cs="FrankRuehl"/>
          <w:rtl/>
        </w:rPr>
        <w:t>–</w:t>
      </w:r>
    </w:p>
    <w:p w14:paraId="591F39AC" w14:textId="77777777" w:rsidR="008813A2" w:rsidRDefault="002E0166" w:rsidP="00D66364">
      <w:pPr>
        <w:pStyle w:val="P00"/>
        <w:spacing w:before="72"/>
        <w:ind w:left="2381" w:right="1134"/>
        <w:rPr>
          <w:rStyle w:val="default"/>
          <w:rFonts w:cs="FrankRuehl"/>
          <w:rtl/>
        </w:rPr>
      </w:pPr>
      <w:r>
        <w:rPr>
          <w:rStyle w:val="default"/>
          <w:rFonts w:cs="FrankRuehl" w:hint="cs"/>
          <w:rtl/>
        </w:rPr>
        <w:t>(1)</w:t>
      </w:r>
      <w:r>
        <w:rPr>
          <w:rStyle w:val="default"/>
          <w:rFonts w:cs="FrankRuehl" w:hint="cs"/>
          <w:rtl/>
        </w:rPr>
        <w:tab/>
        <w:t>לגבי ניזוק שאינו ניזוק המפורט בפסקאות (2) עד (</w:t>
      </w:r>
      <w:r w:rsidR="00D66364">
        <w:rPr>
          <w:rStyle w:val="default"/>
          <w:rFonts w:cs="FrankRuehl" w:hint="cs"/>
          <w:rtl/>
        </w:rPr>
        <w:t>5</w:t>
      </w:r>
      <w:r>
        <w:rPr>
          <w:rStyle w:val="default"/>
          <w:rFonts w:cs="FrankRuehl" w:hint="cs"/>
          <w:rtl/>
        </w:rPr>
        <w:t xml:space="preserve">) </w:t>
      </w:r>
      <w:r>
        <w:rPr>
          <w:rStyle w:val="default"/>
          <w:rFonts w:cs="FrankRuehl"/>
          <w:rtl/>
        </w:rPr>
        <w:t>–</w:t>
      </w:r>
      <w:r>
        <w:rPr>
          <w:rStyle w:val="default"/>
          <w:rFonts w:cs="FrankRuehl" w:hint="cs"/>
          <w:rtl/>
        </w:rPr>
        <w:t xml:space="preserve"> </w:t>
      </w:r>
      <w:r w:rsidR="00D66364">
        <w:rPr>
          <w:rStyle w:val="default"/>
          <w:rFonts w:cs="FrankRuehl" w:hint="cs"/>
          <w:rtl/>
        </w:rPr>
        <w:t>אחד מאלה:</w:t>
      </w:r>
    </w:p>
    <w:p w14:paraId="1DF453AE" w14:textId="77777777" w:rsidR="00D66364" w:rsidRDefault="00D66364" w:rsidP="00D66364">
      <w:pPr>
        <w:pStyle w:val="P00"/>
        <w:tabs>
          <w:tab w:val="left" w:pos="3289"/>
        </w:tabs>
        <w:spacing w:before="72"/>
        <w:ind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לגבי ניזוק המגיש תביעה בשל המצב הביטחוני לגבי תקופה העולה על עשרה ימי היעדרות </w:t>
      </w:r>
      <w:r>
        <w:rPr>
          <w:rStyle w:val="default"/>
          <w:rFonts w:cs="FrankRuehl"/>
          <w:rtl/>
        </w:rPr>
        <w:t>–</w:t>
      </w:r>
      <w:r>
        <w:rPr>
          <w:rStyle w:val="default"/>
          <w:rFonts w:cs="FrankRuehl" w:hint="cs"/>
          <w:rtl/>
        </w:rPr>
        <w:t xml:space="preserve"> 123% משכר העבודה היומי ששילם בשל יום היעדרות של העובד בשל המצב הביטחוני;</w:t>
      </w:r>
    </w:p>
    <w:p w14:paraId="413AF122" w14:textId="77777777" w:rsidR="00D66364" w:rsidRDefault="00D66364" w:rsidP="00D66364">
      <w:pPr>
        <w:pStyle w:val="P00"/>
        <w:tabs>
          <w:tab w:val="left" w:pos="3289"/>
        </w:tabs>
        <w:spacing w:before="72"/>
        <w:ind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לגבי ניזוק המגיש תביעה בשל המצב הביטחוני </w:t>
      </w:r>
      <w:r>
        <w:rPr>
          <w:rStyle w:val="default"/>
          <w:rFonts w:cs="FrankRuehl"/>
          <w:rtl/>
        </w:rPr>
        <w:t>–</w:t>
      </w:r>
      <w:r>
        <w:rPr>
          <w:rStyle w:val="default"/>
          <w:rFonts w:cs="FrankRuehl" w:hint="cs"/>
          <w:rtl/>
        </w:rPr>
        <w:t xml:space="preserve"> לגבי תקופה של עד עשרה ימי היעדרות לעובד </w:t>
      </w:r>
      <w:r>
        <w:rPr>
          <w:rStyle w:val="default"/>
          <w:rFonts w:cs="FrankRuehl"/>
          <w:rtl/>
        </w:rPr>
        <w:t>–</w:t>
      </w:r>
      <w:r>
        <w:rPr>
          <w:rStyle w:val="default"/>
          <w:rFonts w:cs="FrankRuehl" w:hint="cs"/>
          <w:rtl/>
        </w:rPr>
        <w:t xml:space="preserve"> 370 שקלים חדשים (להלן בהגדרה זו </w:t>
      </w:r>
      <w:r>
        <w:rPr>
          <w:rStyle w:val="default"/>
          <w:rFonts w:cs="FrankRuehl"/>
          <w:rtl/>
        </w:rPr>
        <w:t>–</w:t>
      </w:r>
      <w:r>
        <w:rPr>
          <w:rStyle w:val="default"/>
          <w:rFonts w:cs="FrankRuehl" w:hint="cs"/>
          <w:rtl/>
        </w:rPr>
        <w:t xml:space="preserve"> שווי הנזק) לכל יום עבודה ששילם בעד יום היעדרות של העובד בשל המצב הביטחוני;</w:t>
      </w:r>
    </w:p>
    <w:p w14:paraId="0D4184AA" w14:textId="77777777" w:rsidR="00D66364" w:rsidRDefault="002E0166" w:rsidP="00D66364">
      <w:pPr>
        <w:pStyle w:val="P00"/>
        <w:spacing w:before="72"/>
        <w:ind w:left="2381" w:right="1134"/>
        <w:rPr>
          <w:rStyle w:val="default"/>
          <w:rFonts w:cs="FrankRuehl"/>
          <w:rtl/>
        </w:rPr>
      </w:pPr>
      <w:r>
        <w:rPr>
          <w:rStyle w:val="default"/>
          <w:rFonts w:cs="FrankRuehl" w:hint="cs"/>
          <w:rtl/>
        </w:rPr>
        <w:t>(2)</w:t>
      </w:r>
      <w:r>
        <w:rPr>
          <w:rStyle w:val="default"/>
          <w:rFonts w:cs="FrankRuehl" w:hint="cs"/>
          <w:rtl/>
        </w:rPr>
        <w:tab/>
        <w:t xml:space="preserve">לגבי ניזוק שהוא קיבוץ </w:t>
      </w:r>
      <w:r>
        <w:rPr>
          <w:rStyle w:val="default"/>
          <w:rFonts w:cs="FrankRuehl"/>
          <w:rtl/>
        </w:rPr>
        <w:t>–</w:t>
      </w:r>
      <w:r>
        <w:rPr>
          <w:rStyle w:val="default"/>
          <w:rFonts w:cs="FrankRuehl" w:hint="cs"/>
          <w:rtl/>
        </w:rPr>
        <w:t xml:space="preserve"> </w:t>
      </w:r>
      <w:r w:rsidR="00D66364">
        <w:rPr>
          <w:rStyle w:val="default"/>
          <w:rFonts w:cs="FrankRuehl" w:hint="cs"/>
          <w:rtl/>
        </w:rPr>
        <w:t>אחד מאלה:</w:t>
      </w:r>
    </w:p>
    <w:p w14:paraId="258B2309" w14:textId="77777777" w:rsidR="002E0166" w:rsidRDefault="00D66364" w:rsidP="00D66364">
      <w:pPr>
        <w:pStyle w:val="P00"/>
        <w:tabs>
          <w:tab w:val="left" w:pos="3289"/>
        </w:tabs>
        <w:spacing w:before="72"/>
        <w:ind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לגבי ניזוק המגיש תביעה בשל המצב הביטחוני לגבי תקופה העולה על עשרה ימי היעדרות </w:t>
      </w:r>
      <w:r>
        <w:rPr>
          <w:rStyle w:val="default"/>
          <w:rFonts w:cs="FrankRuehl"/>
          <w:rtl/>
        </w:rPr>
        <w:t>–</w:t>
      </w:r>
      <w:r>
        <w:rPr>
          <w:rStyle w:val="default"/>
          <w:rFonts w:cs="FrankRuehl" w:hint="cs"/>
          <w:rtl/>
        </w:rPr>
        <w:t xml:space="preserve"> 123% משכר העבודה היומי ששילם בשל יום היעדרות של העובד בשל המצב הביטחוני בתוספת סכום שהוא שווי עבודת חברי הקיבוץ; לעניין זה, "שווי עבודת חברי הקיבוץ" </w:t>
      </w:r>
      <w:r>
        <w:rPr>
          <w:rStyle w:val="default"/>
          <w:rFonts w:cs="FrankRuehl"/>
          <w:rtl/>
        </w:rPr>
        <w:t>–</w:t>
      </w:r>
      <w:r>
        <w:rPr>
          <w:rStyle w:val="default"/>
          <w:rFonts w:cs="FrankRuehl" w:hint="cs"/>
          <w:rtl/>
        </w:rPr>
        <w:t xml:space="preserve"> סכום השכר הממוצע למשרת שכיר לפי הלשכה המרכזית לסטטיסטיקה שפורסם לאחרונה, מחולק ב-22 ומעוגל לסכום הקרוב שהוא מכפלה של 10 שקלים חדשים ומוכפל בסך כל ימי ההיעדרות בשל המצב הביטחוני של חברי הקיבוץ העובדים בתעשייה, במסחר, בשירותים, בחקלאות או בתיירות בקיבוץ, ולמעט חברי הקיבוץ העוסקים במתן שירותים לחברי הקיבוץ עצמם</w:t>
      </w:r>
      <w:r w:rsidR="002E0166">
        <w:rPr>
          <w:rStyle w:val="default"/>
          <w:rFonts w:cs="FrankRuehl" w:hint="cs"/>
          <w:rtl/>
        </w:rPr>
        <w:t>;</w:t>
      </w:r>
    </w:p>
    <w:p w14:paraId="65CBC95D" w14:textId="77777777" w:rsidR="00D66364" w:rsidRDefault="00D66364" w:rsidP="00D66364">
      <w:pPr>
        <w:pStyle w:val="P00"/>
        <w:tabs>
          <w:tab w:val="left" w:pos="3289"/>
        </w:tabs>
        <w:spacing w:before="72"/>
        <w:ind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לגבי ניזוק המגיש תביעה בשל המצב הביטחוני לגבי תקופה של עד עשרה ימי היעדרות לעובד </w:t>
      </w:r>
      <w:r>
        <w:rPr>
          <w:rStyle w:val="default"/>
          <w:rFonts w:cs="FrankRuehl"/>
          <w:rtl/>
        </w:rPr>
        <w:t>–</w:t>
      </w:r>
      <w:r>
        <w:rPr>
          <w:rStyle w:val="default"/>
          <w:rFonts w:cs="FrankRuehl" w:hint="cs"/>
          <w:rtl/>
        </w:rPr>
        <w:t xml:space="preserve"> שווי הנזק, מוכפל בסך כל ימי ההיעדרות בשל המצב הביטחוני ששולמו לעובד שאינו חבר קיבוץ, בתוספת שווי הנזק מוכפל בסך כל ימי ההיעדרות בשל המצב הביטחוני של חברי הקיבוץ העובדים בתעשייה, במסחר, בשירותים, בחקלאות או בתיירות בקיבוץ, ולמעט חברי הקיבוץ העוסקים במתן שירותים לחברי הקיבוץ עצמם;</w:t>
      </w:r>
    </w:p>
    <w:p w14:paraId="55F8DE5C" w14:textId="77777777" w:rsidR="00D66364" w:rsidRDefault="002E0166" w:rsidP="00D66364">
      <w:pPr>
        <w:pStyle w:val="P00"/>
        <w:spacing w:before="72"/>
        <w:ind w:left="2381" w:right="1134"/>
        <w:rPr>
          <w:rStyle w:val="default"/>
          <w:rFonts w:cs="FrankRuehl"/>
          <w:rtl/>
        </w:rPr>
      </w:pPr>
      <w:r>
        <w:rPr>
          <w:rStyle w:val="default"/>
          <w:rFonts w:cs="FrankRuehl" w:hint="cs"/>
          <w:rtl/>
        </w:rPr>
        <w:t>(3)</w:t>
      </w:r>
      <w:r>
        <w:rPr>
          <w:rStyle w:val="default"/>
          <w:rFonts w:cs="FrankRuehl" w:hint="cs"/>
          <w:rtl/>
        </w:rPr>
        <w:tab/>
        <w:t xml:space="preserve">לגבי ניזוק שהוא קבלן כוח אדם </w:t>
      </w:r>
      <w:r>
        <w:rPr>
          <w:rStyle w:val="default"/>
          <w:rFonts w:cs="FrankRuehl"/>
          <w:rtl/>
        </w:rPr>
        <w:t>–</w:t>
      </w:r>
      <w:r w:rsidR="00D66364">
        <w:rPr>
          <w:rStyle w:val="default"/>
          <w:rFonts w:cs="FrankRuehl" w:hint="cs"/>
          <w:rtl/>
        </w:rPr>
        <w:t xml:space="preserve"> אחד מאלה:</w:t>
      </w:r>
    </w:p>
    <w:p w14:paraId="477746A3" w14:textId="77777777" w:rsidR="002E0166" w:rsidRDefault="00D66364" w:rsidP="00D66364">
      <w:pPr>
        <w:pStyle w:val="P00"/>
        <w:tabs>
          <w:tab w:val="left" w:pos="3289"/>
        </w:tabs>
        <w:spacing w:before="72"/>
        <w:ind w:right="1134"/>
        <w:rPr>
          <w:rStyle w:val="default"/>
          <w:rFonts w:cs="FrankRuehl"/>
          <w:rtl/>
        </w:rPr>
      </w:pPr>
      <w:r>
        <w:rPr>
          <w:rStyle w:val="default"/>
          <w:rFonts w:cs="FrankRuehl" w:hint="cs"/>
          <w:rtl/>
        </w:rPr>
        <w:t>(א)</w:t>
      </w:r>
      <w:r>
        <w:rPr>
          <w:rStyle w:val="default"/>
          <w:rFonts w:cs="FrankRuehl"/>
          <w:rtl/>
        </w:rPr>
        <w:tab/>
      </w:r>
      <w:r w:rsidR="00BC1A2C">
        <w:rPr>
          <w:rStyle w:val="default"/>
          <w:rFonts w:cs="FrankRuehl" w:hint="cs"/>
          <w:rtl/>
        </w:rPr>
        <w:t xml:space="preserve">לגבי ניזוק המגיש תביעה בשל המצב הביטחוני לגבי תקופה העולה על עשרה ימי היעדרות </w:t>
      </w:r>
      <w:r w:rsidR="00BC1A2C">
        <w:rPr>
          <w:rStyle w:val="default"/>
          <w:rFonts w:cs="FrankRuehl"/>
          <w:rtl/>
        </w:rPr>
        <w:t>–</w:t>
      </w:r>
      <w:r w:rsidR="00BC1A2C">
        <w:rPr>
          <w:rStyle w:val="default"/>
          <w:rFonts w:cs="FrankRuehl" w:hint="cs"/>
          <w:rtl/>
        </w:rPr>
        <w:t xml:space="preserve"> 123% משכר העבודה היומי ששילם בשל יום היעדרות של העובד בשל המצב הביטחוני</w:t>
      </w:r>
      <w:r w:rsidR="002E0166">
        <w:rPr>
          <w:rStyle w:val="default"/>
          <w:rFonts w:cs="FrankRuehl" w:hint="cs"/>
          <w:rtl/>
        </w:rPr>
        <w:t>;</w:t>
      </w:r>
    </w:p>
    <w:p w14:paraId="45DDC58A" w14:textId="77777777" w:rsidR="00BC1A2C" w:rsidRDefault="00BC1A2C" w:rsidP="00D66364">
      <w:pPr>
        <w:pStyle w:val="P00"/>
        <w:tabs>
          <w:tab w:val="left" w:pos="3289"/>
        </w:tabs>
        <w:spacing w:before="72"/>
        <w:ind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לגבי ניזוק המגיש תביעה בשל המצב הביטחוני לגבי תקופה של עד עשרה ימי היעדרות לעובד </w:t>
      </w:r>
      <w:r>
        <w:rPr>
          <w:rStyle w:val="default"/>
          <w:rFonts w:cs="FrankRuehl"/>
          <w:rtl/>
        </w:rPr>
        <w:t>–</w:t>
      </w:r>
      <w:r>
        <w:rPr>
          <w:rStyle w:val="default"/>
          <w:rFonts w:cs="FrankRuehl" w:hint="cs"/>
          <w:rtl/>
        </w:rPr>
        <w:t xml:space="preserve"> שווי הנזק לכל יום עבודה ששילם בעד יום היעדרות של העובד בשל המצב הביטחוני;</w:t>
      </w:r>
    </w:p>
    <w:p w14:paraId="67F00F4E" w14:textId="77777777" w:rsidR="00BC1A2C" w:rsidRDefault="002E0166" w:rsidP="00BC1A2C">
      <w:pPr>
        <w:pStyle w:val="P00"/>
        <w:spacing w:before="72"/>
        <w:ind w:left="2381" w:right="1134"/>
        <w:rPr>
          <w:rStyle w:val="default"/>
          <w:rFonts w:cs="FrankRuehl"/>
          <w:rtl/>
        </w:rPr>
      </w:pPr>
      <w:r>
        <w:rPr>
          <w:rStyle w:val="default"/>
          <w:rFonts w:cs="FrankRuehl" w:hint="cs"/>
          <w:rtl/>
        </w:rPr>
        <w:t>(4)</w:t>
      </w:r>
      <w:r>
        <w:rPr>
          <w:rStyle w:val="default"/>
          <w:rFonts w:cs="FrankRuehl" w:hint="cs"/>
          <w:rtl/>
        </w:rPr>
        <w:tab/>
      </w:r>
      <w:r w:rsidR="007602DE">
        <w:rPr>
          <w:rStyle w:val="default"/>
          <w:rFonts w:cs="FrankRuehl" w:hint="cs"/>
          <w:rtl/>
        </w:rPr>
        <w:t xml:space="preserve">לגבי ניזוק שהוא מוסד ציבורי זכאי </w:t>
      </w:r>
      <w:r w:rsidR="007602DE">
        <w:rPr>
          <w:rStyle w:val="default"/>
          <w:rFonts w:cs="FrankRuehl"/>
          <w:rtl/>
        </w:rPr>
        <w:t>–</w:t>
      </w:r>
      <w:r w:rsidR="007602DE">
        <w:rPr>
          <w:rStyle w:val="default"/>
          <w:rFonts w:cs="FrankRuehl" w:hint="cs"/>
          <w:rtl/>
        </w:rPr>
        <w:t xml:space="preserve"> </w:t>
      </w:r>
      <w:r w:rsidR="00BC1A2C">
        <w:rPr>
          <w:rStyle w:val="default"/>
          <w:rFonts w:cs="FrankRuehl" w:hint="cs"/>
          <w:rtl/>
        </w:rPr>
        <w:t>אחד מאלה:</w:t>
      </w:r>
    </w:p>
    <w:p w14:paraId="7F880ACF" w14:textId="77777777" w:rsidR="002E0166" w:rsidRDefault="00BC1A2C" w:rsidP="00BC1A2C">
      <w:pPr>
        <w:pStyle w:val="P00"/>
        <w:tabs>
          <w:tab w:val="left" w:pos="3289"/>
        </w:tabs>
        <w:spacing w:before="72"/>
        <w:ind w:right="1134"/>
        <w:rPr>
          <w:rStyle w:val="default"/>
          <w:rFonts w:cs="FrankRuehl" w:hint="cs"/>
          <w:rtl/>
        </w:rPr>
      </w:pPr>
      <w:r>
        <w:rPr>
          <w:rStyle w:val="default"/>
          <w:rFonts w:cs="FrankRuehl" w:hint="cs"/>
          <w:rtl/>
        </w:rPr>
        <w:t>(א)</w:t>
      </w:r>
      <w:r>
        <w:rPr>
          <w:rStyle w:val="default"/>
          <w:rFonts w:cs="FrankRuehl"/>
          <w:rtl/>
        </w:rPr>
        <w:tab/>
      </w:r>
      <w:r w:rsidR="00361017">
        <w:rPr>
          <w:rStyle w:val="default"/>
          <w:rFonts w:cs="FrankRuehl" w:hint="cs"/>
          <w:rtl/>
        </w:rPr>
        <w:t xml:space="preserve">לגבי ניזוק המגיש תביעה בשל המצב הביטחוני לגבי תקופה העולה על עשרה ימי היעדרות – </w:t>
      </w:r>
      <w:r w:rsidR="007602DE">
        <w:rPr>
          <w:rStyle w:val="default"/>
          <w:rFonts w:cs="FrankRuehl" w:hint="cs"/>
          <w:rtl/>
        </w:rPr>
        <w:t>השיעור המתקבל מחלוקת סכום הכנסתו בשנת המס 201</w:t>
      </w:r>
      <w:r w:rsidR="00361017">
        <w:rPr>
          <w:rStyle w:val="default"/>
          <w:rFonts w:cs="FrankRuehl" w:hint="cs"/>
          <w:rtl/>
        </w:rPr>
        <w:t>7</w:t>
      </w:r>
      <w:r w:rsidR="007602DE">
        <w:rPr>
          <w:rStyle w:val="default"/>
          <w:rFonts w:cs="FrankRuehl" w:hint="cs"/>
          <w:rtl/>
        </w:rPr>
        <w:t>, כפי שדווחה בדוח שהגיש לפי סעיף 131 לפקודה, שלא מתמיכות ותרומות</w:t>
      </w:r>
      <w:r w:rsidR="00A66551">
        <w:rPr>
          <w:rStyle w:val="default"/>
          <w:rFonts w:cs="FrankRuehl" w:hint="cs"/>
          <w:rtl/>
        </w:rPr>
        <w:t xml:space="preserve"> (</w:t>
      </w:r>
      <w:r w:rsidR="00361017">
        <w:rPr>
          <w:rStyle w:val="default"/>
          <w:rFonts w:cs="FrankRuehl" w:hint="cs"/>
          <w:rtl/>
        </w:rPr>
        <w:t xml:space="preserve">להלן </w:t>
      </w:r>
      <w:r w:rsidR="00A66551">
        <w:rPr>
          <w:rStyle w:val="default"/>
          <w:rFonts w:cs="FrankRuehl" w:hint="cs"/>
          <w:rtl/>
        </w:rPr>
        <w:t xml:space="preserve">בפסקה זו </w:t>
      </w:r>
      <w:r w:rsidR="00A66551">
        <w:rPr>
          <w:rStyle w:val="default"/>
          <w:rFonts w:cs="FrankRuehl"/>
          <w:rtl/>
        </w:rPr>
        <w:t>–</w:t>
      </w:r>
      <w:r w:rsidR="00A66551">
        <w:rPr>
          <w:rStyle w:val="default"/>
          <w:rFonts w:cs="FrankRuehl" w:hint="cs"/>
          <w:rtl/>
        </w:rPr>
        <w:t xml:space="preserve"> הכנסה אחרת)</w:t>
      </w:r>
      <w:r w:rsidR="007602DE">
        <w:rPr>
          <w:rStyle w:val="default"/>
          <w:rFonts w:cs="FrankRuehl" w:hint="cs"/>
          <w:rtl/>
        </w:rPr>
        <w:t xml:space="preserve">, בסכום הכנסתו </w:t>
      </w:r>
      <w:r w:rsidR="00A66551">
        <w:rPr>
          <w:rStyle w:val="default"/>
          <w:rFonts w:cs="FrankRuehl" w:hint="cs"/>
          <w:rtl/>
        </w:rPr>
        <w:t>הכוללת בשנת המס 201</w:t>
      </w:r>
      <w:r w:rsidR="00361017">
        <w:rPr>
          <w:rStyle w:val="default"/>
          <w:rFonts w:cs="FrankRuehl" w:hint="cs"/>
          <w:rtl/>
        </w:rPr>
        <w:t>7</w:t>
      </w:r>
      <w:r w:rsidR="00A66551">
        <w:rPr>
          <w:rStyle w:val="default"/>
          <w:rFonts w:cs="FrankRuehl" w:hint="cs"/>
          <w:rtl/>
        </w:rPr>
        <w:t>, כולל תמיכות ותרומות</w:t>
      </w:r>
      <w:r w:rsidR="007602DE">
        <w:rPr>
          <w:rStyle w:val="default"/>
          <w:rFonts w:cs="FrankRuehl" w:hint="cs"/>
          <w:rtl/>
        </w:rPr>
        <w:t>, שהוא מוכפל ב-12</w:t>
      </w:r>
      <w:r w:rsidR="00361017">
        <w:rPr>
          <w:rStyle w:val="default"/>
          <w:rFonts w:cs="FrankRuehl" w:hint="cs"/>
          <w:rtl/>
        </w:rPr>
        <w:t>3</w:t>
      </w:r>
      <w:r w:rsidR="007602DE">
        <w:rPr>
          <w:rStyle w:val="default"/>
          <w:rFonts w:cs="FrankRuehl" w:hint="cs"/>
          <w:rtl/>
        </w:rPr>
        <w:t>% משכר העבודה היומי ששולם בשל יום היעדרות של העובד בשל המצב הביטחוני</w:t>
      </w:r>
      <w:r w:rsidR="00A66551">
        <w:rPr>
          <w:rStyle w:val="default"/>
          <w:rFonts w:cs="FrankRuehl" w:hint="cs"/>
          <w:rtl/>
        </w:rPr>
        <w:t>, ובלבד שישולם פיצוי רק בשל הכנסה אחרת שפחתה בשל המצב הביטחוני</w:t>
      </w:r>
      <w:r w:rsidR="007602DE">
        <w:rPr>
          <w:rStyle w:val="default"/>
          <w:rFonts w:cs="FrankRuehl" w:hint="cs"/>
          <w:rtl/>
        </w:rPr>
        <w:t>;</w:t>
      </w:r>
    </w:p>
    <w:p w14:paraId="2113A17C" w14:textId="77777777" w:rsidR="007602DE" w:rsidRDefault="00361017" w:rsidP="007602DE">
      <w:pPr>
        <w:pStyle w:val="P00"/>
        <w:tabs>
          <w:tab w:val="left" w:pos="3289"/>
        </w:tabs>
        <w:spacing w:before="72"/>
        <w:ind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לגבי ניזוק המגיש תביעה בשל המצב הביטחוני – לגבי תקופה של עד עשרה ימי היעדרות לעובד – השיעור המתקבל מחלוקת סכום הכנסתו לשנת המס 2017, כפי שדווחה בדוח שהגיש לפי סעיף 131 לפקודה, שלא מתמיכות ותרומות, בסכום הכנסתו האמורה, כולל תמיכות ותרומות, כשהוא מוכפל בשווי הנזק ששילם בעד יום היעדרות של העובד בשל המצב הביטחוני</w:t>
      </w:r>
      <w:r w:rsidR="007602DE">
        <w:rPr>
          <w:rStyle w:val="default"/>
          <w:rFonts w:cs="FrankRuehl" w:hint="cs"/>
          <w:rtl/>
        </w:rPr>
        <w:t>;</w:t>
      </w:r>
    </w:p>
    <w:p w14:paraId="0926D64F" w14:textId="77777777" w:rsidR="00361017" w:rsidRDefault="00361017" w:rsidP="00361017">
      <w:pPr>
        <w:pStyle w:val="P00"/>
        <w:spacing w:before="72"/>
        <w:ind w:left="238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לגבי ניזוק שהכנסתו היא מעסק או משלח יד לפי סעיף 2(1) לפקודה בלבד (להלן </w:t>
      </w:r>
      <w:r>
        <w:rPr>
          <w:rStyle w:val="default"/>
          <w:rFonts w:cs="FrankRuehl"/>
          <w:rtl/>
        </w:rPr>
        <w:t>–</w:t>
      </w:r>
      <w:r>
        <w:rPr>
          <w:rStyle w:val="default"/>
          <w:rFonts w:cs="FrankRuehl" w:hint="cs"/>
          <w:rtl/>
        </w:rPr>
        <w:t xml:space="preserve"> עובד עצמאי) </w:t>
      </w:r>
      <w:r>
        <w:rPr>
          <w:rStyle w:val="default"/>
          <w:rFonts w:cs="FrankRuehl"/>
          <w:rtl/>
        </w:rPr>
        <w:t>–</w:t>
      </w:r>
      <w:r>
        <w:rPr>
          <w:rStyle w:val="default"/>
          <w:rFonts w:cs="FrankRuehl" w:hint="cs"/>
          <w:rtl/>
        </w:rPr>
        <w:t xml:space="preserve"> אחד מאלה:</w:t>
      </w:r>
    </w:p>
    <w:p w14:paraId="31F85A62" w14:textId="77777777" w:rsidR="00361017" w:rsidRDefault="00361017" w:rsidP="00361017">
      <w:pPr>
        <w:pStyle w:val="P00"/>
        <w:tabs>
          <w:tab w:val="left" w:pos="3289"/>
        </w:tabs>
        <w:spacing w:before="72"/>
        <w:ind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לגבי ניזוק המגיש תביעה לגבי תקופה העולה על עשרה ימי היעדרות </w:t>
      </w:r>
      <w:r>
        <w:rPr>
          <w:rStyle w:val="default"/>
          <w:rFonts w:cs="FrankRuehl"/>
          <w:rtl/>
        </w:rPr>
        <w:t>–</w:t>
      </w:r>
      <w:r>
        <w:rPr>
          <w:rStyle w:val="default"/>
          <w:rFonts w:cs="FrankRuehl" w:hint="cs"/>
          <w:rtl/>
        </w:rPr>
        <w:t xml:space="preserve"> סכום הכנסתו החייבת ליום, כשהיא מוכפלת במספר ימי ההיעדרות של העובד העצמאי בשל המצב הביטחוני וב-0.7 והכול לא פחות מ-370 שקלים חדשים ליום היעדרות בשל המצב הביטחוני; לעניין זה, "סכום הכנסתו החייבת ליום" </w:t>
      </w:r>
      <w:r>
        <w:rPr>
          <w:rStyle w:val="default"/>
          <w:rFonts w:cs="FrankRuehl"/>
          <w:rtl/>
        </w:rPr>
        <w:t>–</w:t>
      </w:r>
      <w:r>
        <w:rPr>
          <w:rStyle w:val="default"/>
          <w:rFonts w:cs="FrankRuehl" w:hint="cs"/>
          <w:rtl/>
        </w:rPr>
        <w:t xml:space="preserve"> הכנסתו החייבת מעסק או משלח יד לפי סעיף 2(1) לפקודה, כשהיא מחושבת לפי הדוח השנתי לשנת 2017 שהגיש הניזוק לפי סעיף 131 לפקודה, בתוספת הכנסתו הפטורה לפי סעיף 9(5)(א) לפקודה ולפני קיזוז הפסדים, מחולקת ב-278, והכול לא יותר מהשכר המרבי ולא פחות משכר המינימום ליום, לפי חוק שכר מינימום, התשמ"ז-1987;</w:t>
      </w:r>
    </w:p>
    <w:p w14:paraId="1FB03898" w14:textId="77777777" w:rsidR="00361017" w:rsidRDefault="00361017" w:rsidP="00361017">
      <w:pPr>
        <w:pStyle w:val="P00"/>
        <w:tabs>
          <w:tab w:val="left" w:pos="3289"/>
        </w:tabs>
        <w:spacing w:before="72"/>
        <w:ind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לגבי ניזוק המגיש תביעה בשל המצב הביטחוני לגבי עשרה ימי היעדרות לעובד, לכל היותר </w:t>
      </w:r>
      <w:r>
        <w:rPr>
          <w:rStyle w:val="default"/>
          <w:rFonts w:cs="FrankRuehl"/>
          <w:rtl/>
        </w:rPr>
        <w:t>–</w:t>
      </w:r>
      <w:r>
        <w:rPr>
          <w:rStyle w:val="default"/>
          <w:rFonts w:cs="FrankRuehl" w:hint="cs"/>
          <w:rtl/>
        </w:rPr>
        <w:t xml:space="preserve"> שווי נזק בעד כל יום היעדרות בשל המצב הביטחוני;</w:t>
      </w:r>
    </w:p>
    <w:p w14:paraId="4677F4A3" w14:textId="77777777" w:rsidR="00361017" w:rsidRDefault="00361017" w:rsidP="00361017">
      <w:pPr>
        <w:pStyle w:val="P00"/>
        <w:spacing w:before="72"/>
        <w:ind w:left="2381" w:right="1134"/>
        <w:rPr>
          <w:rStyle w:val="default"/>
          <w:rFonts w:cs="FrankRuehl"/>
          <w:rtl/>
        </w:rPr>
      </w:pPr>
      <w:r>
        <w:rPr>
          <w:rStyle w:val="default"/>
          <w:rFonts w:cs="FrankRuehl" w:hint="cs"/>
          <w:rtl/>
        </w:rPr>
        <w:t xml:space="preserve">לא עבד העובד בחלק מיום העבודה </w:t>
      </w:r>
      <w:r>
        <w:rPr>
          <w:rStyle w:val="default"/>
          <w:rFonts w:cs="FrankRuehl"/>
          <w:rtl/>
        </w:rPr>
        <w:t>–</w:t>
      </w:r>
      <w:r>
        <w:rPr>
          <w:rStyle w:val="default"/>
          <w:rFonts w:cs="FrankRuehl" w:hint="cs"/>
          <w:rtl/>
        </w:rPr>
        <w:t xml:space="preserve"> אם הוגשה תביעה בשל היעדרות עובד לגבי תקופה של עד עשרה ימי היעדרות לעובד </w:t>
      </w:r>
      <w:r>
        <w:rPr>
          <w:rStyle w:val="default"/>
          <w:rFonts w:cs="FrankRuehl"/>
          <w:rtl/>
        </w:rPr>
        <w:t>–</w:t>
      </w:r>
      <w:r>
        <w:rPr>
          <w:rStyle w:val="default"/>
          <w:rFonts w:cs="FrankRuehl" w:hint="cs"/>
          <w:rtl/>
        </w:rPr>
        <w:t xml:space="preserve"> יהיה הנזק החלק היחסי משווי הנזק שיחסו לכלל שווי הנזק הוא כיחס מספר שעות העבודה הרגילות ביום של אותו עובד, לסך כל שעות העבודה במשרה מלאה, ואם הוגשה תביעה בשל היעדרות עובד לתקופה העולה על עשרה ימי היעדרות </w:t>
      </w:r>
      <w:r>
        <w:rPr>
          <w:rStyle w:val="default"/>
          <w:rFonts w:cs="FrankRuehl"/>
          <w:rtl/>
        </w:rPr>
        <w:t>–</w:t>
      </w:r>
      <w:r>
        <w:rPr>
          <w:rStyle w:val="default"/>
          <w:rFonts w:cs="FrankRuehl" w:hint="cs"/>
          <w:rtl/>
        </w:rPr>
        <w:t xml:space="preserve"> יהיה הנזק החלק היחסי משכר העבודה היומי שיחסו לכלל שכר העבודה היומי הוא כיחס מספר השעות שבהן לא עבד העובד כאמור, לסך כל שעות העבודה הרגילות ביום של אותו עובד, והכול ובלבד שמספר השעות שבהן לא עבד העובד גבוה משעה אחת;</w:t>
      </w:r>
    </w:p>
    <w:p w14:paraId="02F0EDC1" w14:textId="77777777" w:rsidR="00361017" w:rsidRDefault="00361017" w:rsidP="00361017">
      <w:pPr>
        <w:pStyle w:val="P00"/>
        <w:spacing w:before="72"/>
        <w:ind w:left="2381" w:right="1134"/>
        <w:rPr>
          <w:rStyle w:val="default"/>
          <w:rFonts w:cs="FrankRuehl" w:hint="cs"/>
          <w:rtl/>
        </w:rPr>
      </w:pPr>
      <w:r>
        <w:rPr>
          <w:rStyle w:val="default"/>
          <w:rFonts w:cs="FrankRuehl" w:hint="cs"/>
          <w:rtl/>
        </w:rPr>
        <w:t>לעובד המועסק במשרה חלקית, יהיה הנזק החלק היחסי משווי הנזק שיחסו לכלל הנזק הוא כיחס מספר שעות העבודה הרגילות ביום של אותו עובד, לסך כל שעות העבודה במשרה מלאה;</w:t>
      </w:r>
    </w:p>
    <w:p w14:paraId="6FDDC519" w14:textId="77777777" w:rsidR="007602DE" w:rsidRDefault="00F01D31" w:rsidP="00F01D31">
      <w:pPr>
        <w:pStyle w:val="P00"/>
        <w:spacing w:before="72"/>
        <w:ind w:left="1928" w:right="1134"/>
        <w:rPr>
          <w:rStyle w:val="default"/>
          <w:rFonts w:cs="FrankRuehl"/>
          <w:rtl/>
        </w:rPr>
      </w:pPr>
      <w:r w:rsidRPr="00F01D31">
        <w:rPr>
          <w:rStyle w:val="default"/>
          <w:rFonts w:cs="FrankRuehl"/>
          <w:rtl/>
        </w:rPr>
        <w:pict w14:anchorId="66B447D5">
          <v:shapetype id="_x0000_t202" coordsize="21600,21600" o:spt="202" path="m,l,21600r21600,l21600,xe">
            <v:stroke joinstyle="miter"/>
            <v:path gradientshapeok="t" o:connecttype="rect"/>
          </v:shapetype>
          <v:shape id="_x0000_s1099" type="#_x0000_t202" style="position:absolute;left:0;text-align:left;margin-left:467.5pt;margin-top:5.65pt;width:1in;height:12.45pt;z-index:251653632" filled="f" stroked="f" strokecolor="lime" strokeweight=".25pt">
            <v:textbox inset="1mm,0,1mm,0">
              <w:txbxContent>
                <w:p w14:paraId="63F87B78" w14:textId="77777777" w:rsidR="00F01D31" w:rsidRDefault="00F01D31" w:rsidP="00F01D31">
                  <w:pPr>
                    <w:spacing w:line="160" w:lineRule="exact"/>
                    <w:jc w:val="left"/>
                    <w:rPr>
                      <w:rFonts w:cs="Miriam" w:hint="cs"/>
                      <w:sz w:val="18"/>
                      <w:szCs w:val="18"/>
                      <w:rtl/>
                    </w:rPr>
                  </w:pPr>
                  <w:r>
                    <w:rPr>
                      <w:rFonts w:cs="Miriam" w:hint="cs"/>
                      <w:sz w:val="18"/>
                      <w:szCs w:val="18"/>
                      <w:rtl/>
                    </w:rPr>
                    <w:t>תק' תשע"ט-2019</w:t>
                  </w:r>
                </w:p>
              </w:txbxContent>
            </v:textbox>
            <w10:anchorlock/>
          </v:shape>
        </w:pict>
      </w:r>
      <w:r w:rsidRPr="00F01D31">
        <w:rPr>
          <w:rStyle w:val="default"/>
          <w:rFonts w:cs="FrankRuehl" w:hint="cs"/>
          <w:rtl/>
        </w:rPr>
        <w:t>"</w:t>
      </w:r>
      <w:r w:rsidR="007602DE">
        <w:rPr>
          <w:rStyle w:val="default"/>
          <w:rFonts w:cs="FrankRuehl" w:hint="cs"/>
          <w:rtl/>
        </w:rPr>
        <w:t xml:space="preserve">שכר העבודה היומי" </w:t>
      </w:r>
      <w:r w:rsidR="007602DE">
        <w:rPr>
          <w:rStyle w:val="default"/>
          <w:rFonts w:cs="FrankRuehl"/>
          <w:rtl/>
        </w:rPr>
        <w:t>–</w:t>
      </w:r>
      <w:r w:rsidR="007602DE">
        <w:rPr>
          <w:rStyle w:val="default"/>
          <w:rFonts w:cs="FrankRuehl" w:hint="cs"/>
          <w:rtl/>
        </w:rPr>
        <w:t xml:space="preserve"> שכר יום עבודה של העובד אילו היה עובד באותה יממה באופן רגיל, ובלבד שהשכר שולם לו בידי המעביד, אך לא יותר מהשכר המרבי, ובתנאי שבעד </w:t>
      </w:r>
      <w:r w:rsidRPr="00F01D31">
        <w:rPr>
          <w:rStyle w:val="default"/>
          <w:rFonts w:cs="FrankRuehl" w:hint="cs"/>
          <w:rtl/>
        </w:rPr>
        <w:t xml:space="preserve">שלושת החודשים שקדמו ליום ההיעדרות בשל המצב הביטחוני </w:t>
      </w:r>
      <w:r w:rsidR="007602DE">
        <w:rPr>
          <w:rStyle w:val="default"/>
          <w:rFonts w:cs="FrankRuehl" w:hint="cs"/>
          <w:rtl/>
        </w:rPr>
        <w:t xml:space="preserve">שילם המעביד תשלומי חובה לפי כל דין בשל שכרו של העובד, ולגבי עובד שהתקבל לעבודה במהלך שלושת החודשים האמורים </w:t>
      </w:r>
      <w:r w:rsidR="007602DE">
        <w:rPr>
          <w:rStyle w:val="default"/>
          <w:rFonts w:cs="FrankRuehl"/>
          <w:rtl/>
        </w:rPr>
        <w:t>–</w:t>
      </w:r>
      <w:r w:rsidR="007602DE">
        <w:rPr>
          <w:rStyle w:val="default"/>
          <w:rFonts w:cs="FrankRuehl" w:hint="cs"/>
          <w:rtl/>
        </w:rPr>
        <w:t xml:space="preserve"> בתנאי ששולמו כל תשלומי החובה מיום קבלתו לעבודה;</w:t>
      </w:r>
      <w:r w:rsidR="00361017">
        <w:rPr>
          <w:rStyle w:val="default"/>
          <w:rFonts w:cs="FrankRuehl" w:hint="cs"/>
          <w:rtl/>
        </w:rPr>
        <w:t xml:space="preserve"> ולגבי עובד שהחל לעבוד אצל המעביד לאחר שלושת החודשים האמורים </w:t>
      </w:r>
      <w:r w:rsidR="00361017">
        <w:rPr>
          <w:rStyle w:val="default"/>
          <w:rFonts w:cs="FrankRuehl"/>
          <w:rtl/>
        </w:rPr>
        <w:t>–</w:t>
      </w:r>
      <w:r w:rsidR="00361017">
        <w:rPr>
          <w:rStyle w:val="default"/>
          <w:rFonts w:cs="FrankRuehl" w:hint="cs"/>
          <w:rtl/>
        </w:rPr>
        <w:t xml:space="preserve"> בתנאי ששולמו כל תשלומי החובה מיום קבלתו לעבודה ועד יום ההיעדרות שבשלו נתבע הפיצוי;</w:t>
      </w:r>
    </w:p>
    <w:p w14:paraId="29DF54EF" w14:textId="77777777" w:rsidR="00F01D31" w:rsidRPr="00E27AEC" w:rsidRDefault="00F01D31" w:rsidP="00F01D31">
      <w:pPr>
        <w:pStyle w:val="P00"/>
        <w:spacing w:before="0"/>
        <w:ind w:left="1928" w:right="1134"/>
        <w:rPr>
          <w:rStyle w:val="default"/>
          <w:rFonts w:ascii="FrankRuehl" w:hAnsi="FrankRuehl" w:cs="FrankRuehl"/>
          <w:vanish/>
          <w:color w:val="FF0000"/>
          <w:szCs w:val="20"/>
          <w:shd w:val="clear" w:color="auto" w:fill="FFFF99"/>
          <w:rtl/>
        </w:rPr>
      </w:pPr>
      <w:bookmarkStart w:id="2" w:name="Rov6"/>
      <w:r w:rsidRPr="00E27AEC">
        <w:rPr>
          <w:rStyle w:val="default"/>
          <w:rFonts w:ascii="FrankRuehl" w:hAnsi="FrankRuehl" w:cs="FrankRuehl"/>
          <w:vanish/>
          <w:color w:val="FF0000"/>
          <w:szCs w:val="20"/>
          <w:shd w:val="clear" w:color="auto" w:fill="FFFF99"/>
          <w:rtl/>
        </w:rPr>
        <w:t xml:space="preserve">מיום </w:t>
      </w:r>
      <w:r w:rsidRPr="00E27AEC">
        <w:rPr>
          <w:rStyle w:val="default"/>
          <w:rFonts w:ascii="FrankRuehl" w:hAnsi="FrankRuehl" w:cs="FrankRuehl" w:hint="cs"/>
          <w:vanish/>
          <w:color w:val="FF0000"/>
          <w:szCs w:val="20"/>
          <w:shd w:val="clear" w:color="auto" w:fill="FFFF99"/>
          <w:rtl/>
        </w:rPr>
        <w:t>30</w:t>
      </w:r>
      <w:r w:rsidRPr="00E27AEC">
        <w:rPr>
          <w:rStyle w:val="default"/>
          <w:rFonts w:ascii="FrankRuehl" w:hAnsi="FrankRuehl" w:cs="FrankRuehl"/>
          <w:vanish/>
          <w:color w:val="FF0000"/>
          <w:szCs w:val="20"/>
          <w:shd w:val="clear" w:color="auto" w:fill="FFFF99"/>
          <w:rtl/>
        </w:rPr>
        <w:t>.5.2019</w:t>
      </w:r>
    </w:p>
    <w:p w14:paraId="77CA212C" w14:textId="77777777" w:rsidR="00F01D31" w:rsidRPr="00E27AEC" w:rsidRDefault="00F01D31" w:rsidP="00F01D31">
      <w:pPr>
        <w:pStyle w:val="P00"/>
        <w:spacing w:before="0"/>
        <w:ind w:left="1928" w:right="1134"/>
        <w:rPr>
          <w:rStyle w:val="default"/>
          <w:rFonts w:ascii="FrankRuehl" w:hAnsi="FrankRuehl" w:cs="FrankRuehl"/>
          <w:vanish/>
          <w:szCs w:val="20"/>
          <w:shd w:val="clear" w:color="auto" w:fill="FFFF99"/>
          <w:rtl/>
        </w:rPr>
      </w:pPr>
      <w:r w:rsidRPr="00E27AEC">
        <w:rPr>
          <w:rStyle w:val="default"/>
          <w:rFonts w:ascii="FrankRuehl" w:hAnsi="FrankRuehl" w:cs="FrankRuehl"/>
          <w:b/>
          <w:bCs/>
          <w:vanish/>
          <w:szCs w:val="20"/>
          <w:shd w:val="clear" w:color="auto" w:fill="FFFF99"/>
          <w:rtl/>
        </w:rPr>
        <w:t>תק' תשע"ט-2019</w:t>
      </w:r>
    </w:p>
    <w:p w14:paraId="206798B6" w14:textId="77777777" w:rsidR="00F01D31" w:rsidRPr="00E27AEC" w:rsidRDefault="00F01D31" w:rsidP="00F01D31">
      <w:pPr>
        <w:pStyle w:val="P00"/>
        <w:spacing w:before="0"/>
        <w:ind w:left="1928" w:right="1134"/>
        <w:rPr>
          <w:rStyle w:val="default"/>
          <w:rFonts w:ascii="FrankRuehl" w:hAnsi="FrankRuehl" w:cs="FrankRuehl"/>
          <w:vanish/>
          <w:szCs w:val="20"/>
          <w:shd w:val="clear" w:color="auto" w:fill="FFFF99"/>
          <w:rtl/>
        </w:rPr>
      </w:pPr>
      <w:hyperlink r:id="rId7" w:history="1">
        <w:r w:rsidRPr="00E27AEC">
          <w:rPr>
            <w:rStyle w:val="Hyperlink"/>
            <w:rFonts w:ascii="FrankRuehl" w:hAnsi="FrankRuehl"/>
            <w:vanish/>
            <w:szCs w:val="20"/>
            <w:shd w:val="clear" w:color="auto" w:fill="FFFF99"/>
            <w:rtl/>
          </w:rPr>
          <w:t>ק"ת תשע"ט מס' 8227</w:t>
        </w:r>
      </w:hyperlink>
      <w:r w:rsidRPr="00E27AEC">
        <w:rPr>
          <w:rStyle w:val="default"/>
          <w:rFonts w:ascii="FrankRuehl" w:hAnsi="FrankRuehl" w:cs="FrankRuehl"/>
          <w:vanish/>
          <w:szCs w:val="20"/>
          <w:shd w:val="clear" w:color="auto" w:fill="FFFF99"/>
          <w:rtl/>
        </w:rPr>
        <w:t xml:space="preserve"> מיום 30.5.2019 עמ' 3270</w:t>
      </w:r>
    </w:p>
    <w:p w14:paraId="415A3E2E" w14:textId="77777777" w:rsidR="00F01D31" w:rsidRPr="00D711C4" w:rsidRDefault="00F01D31" w:rsidP="00E27AEC">
      <w:pPr>
        <w:pStyle w:val="P00"/>
        <w:ind w:left="1928" w:right="1134"/>
        <w:rPr>
          <w:rStyle w:val="default"/>
          <w:rFonts w:cs="FrankRuehl"/>
          <w:sz w:val="2"/>
          <w:szCs w:val="2"/>
          <w:rtl/>
        </w:rPr>
      </w:pPr>
      <w:r w:rsidRPr="00E27AEC">
        <w:rPr>
          <w:rStyle w:val="default"/>
          <w:rFonts w:cs="FrankRuehl" w:hint="cs"/>
          <w:vanish/>
          <w:sz w:val="16"/>
          <w:szCs w:val="22"/>
          <w:shd w:val="clear" w:color="auto" w:fill="FFFF99"/>
          <w:rtl/>
        </w:rPr>
        <w:t xml:space="preserve">"שכר העבודה היומי" </w:t>
      </w:r>
      <w:r w:rsidRPr="00E27AEC">
        <w:rPr>
          <w:rStyle w:val="default"/>
          <w:rFonts w:cs="FrankRuehl"/>
          <w:vanish/>
          <w:sz w:val="16"/>
          <w:szCs w:val="22"/>
          <w:shd w:val="clear" w:color="auto" w:fill="FFFF99"/>
          <w:rtl/>
        </w:rPr>
        <w:t>–</w:t>
      </w:r>
      <w:r w:rsidRPr="00E27AEC">
        <w:rPr>
          <w:rStyle w:val="default"/>
          <w:rFonts w:cs="FrankRuehl" w:hint="cs"/>
          <w:vanish/>
          <w:sz w:val="16"/>
          <w:szCs w:val="22"/>
          <w:shd w:val="clear" w:color="auto" w:fill="FFFF99"/>
          <w:rtl/>
        </w:rPr>
        <w:t xml:space="preserve"> שכר יום עבודה של העובד אילו היה עובד באותה יממה באופן רגיל, ובלבד שהשכר שולם לו בידי המעביד, אך לא יותר מהשכר המרבי, ובתנאי שבעד </w:t>
      </w:r>
      <w:r w:rsidRPr="00E27AEC">
        <w:rPr>
          <w:rStyle w:val="default"/>
          <w:rFonts w:cs="FrankRuehl" w:hint="cs"/>
          <w:strike/>
          <w:vanish/>
          <w:sz w:val="16"/>
          <w:szCs w:val="22"/>
          <w:shd w:val="clear" w:color="auto" w:fill="FFFF99"/>
          <w:rtl/>
        </w:rPr>
        <w:t>החודשים מאי, יוני ויולי 2018</w:t>
      </w:r>
      <w:r w:rsidRPr="00E27AEC">
        <w:rPr>
          <w:rStyle w:val="default"/>
          <w:rFonts w:cs="FrankRuehl" w:hint="cs"/>
          <w:vanish/>
          <w:sz w:val="16"/>
          <w:szCs w:val="22"/>
          <w:shd w:val="clear" w:color="auto" w:fill="FFFF99"/>
          <w:rtl/>
        </w:rPr>
        <w:t xml:space="preserve"> </w:t>
      </w:r>
      <w:r w:rsidRPr="00E27AEC">
        <w:rPr>
          <w:rStyle w:val="default"/>
          <w:rFonts w:cs="FrankRuehl" w:hint="cs"/>
          <w:vanish/>
          <w:sz w:val="16"/>
          <w:szCs w:val="22"/>
          <w:u w:val="single"/>
          <w:shd w:val="clear" w:color="auto" w:fill="FFFF99"/>
          <w:rtl/>
        </w:rPr>
        <w:t>שלושת החודשים שקדמו ליום ההיעדרות בשל המצב הביטחוני</w:t>
      </w:r>
      <w:r w:rsidRPr="00E27AEC">
        <w:rPr>
          <w:rStyle w:val="default"/>
          <w:rFonts w:cs="FrankRuehl" w:hint="cs"/>
          <w:vanish/>
          <w:sz w:val="16"/>
          <w:szCs w:val="22"/>
          <w:shd w:val="clear" w:color="auto" w:fill="FFFF99"/>
          <w:rtl/>
        </w:rPr>
        <w:t xml:space="preserve"> שילם המעביד תשלומי חובה לפי כל דין בשל שכרו של העובד, ולגבי עובד שהתקבל לעבודה במהלך שלושת החודשים האמורים </w:t>
      </w:r>
      <w:r w:rsidRPr="00E27AEC">
        <w:rPr>
          <w:rStyle w:val="default"/>
          <w:rFonts w:cs="FrankRuehl"/>
          <w:vanish/>
          <w:sz w:val="16"/>
          <w:szCs w:val="22"/>
          <w:shd w:val="clear" w:color="auto" w:fill="FFFF99"/>
          <w:rtl/>
        </w:rPr>
        <w:t>–</w:t>
      </w:r>
      <w:r w:rsidRPr="00E27AEC">
        <w:rPr>
          <w:rStyle w:val="default"/>
          <w:rFonts w:cs="FrankRuehl" w:hint="cs"/>
          <w:vanish/>
          <w:sz w:val="16"/>
          <w:szCs w:val="22"/>
          <w:shd w:val="clear" w:color="auto" w:fill="FFFF99"/>
          <w:rtl/>
        </w:rPr>
        <w:t xml:space="preserve"> בתנאי ששולמו כל תשלומי החובה מיום קבלתו לעבודה; ולגבי עובד שהחל לעבוד אצל המעביד לאחר שלושת החודשים האמורים </w:t>
      </w:r>
      <w:r w:rsidRPr="00E27AEC">
        <w:rPr>
          <w:rStyle w:val="default"/>
          <w:rFonts w:cs="FrankRuehl"/>
          <w:vanish/>
          <w:sz w:val="16"/>
          <w:szCs w:val="22"/>
          <w:shd w:val="clear" w:color="auto" w:fill="FFFF99"/>
          <w:rtl/>
        </w:rPr>
        <w:t>–</w:t>
      </w:r>
      <w:r w:rsidRPr="00E27AEC">
        <w:rPr>
          <w:rStyle w:val="default"/>
          <w:rFonts w:cs="FrankRuehl" w:hint="cs"/>
          <w:vanish/>
          <w:sz w:val="16"/>
          <w:szCs w:val="22"/>
          <w:shd w:val="clear" w:color="auto" w:fill="FFFF99"/>
          <w:rtl/>
        </w:rPr>
        <w:t xml:space="preserve"> בתנאי ששולמו כל תשלומי החובה מיום קבלתו לעבודה ועד יום ההיעדרות שבשלו נתבע הפיצוי;</w:t>
      </w:r>
      <w:bookmarkEnd w:id="2"/>
    </w:p>
    <w:p w14:paraId="3E10502A" w14:textId="77777777" w:rsidR="007602DE" w:rsidRDefault="00F01D31" w:rsidP="00F01D31">
      <w:pPr>
        <w:pStyle w:val="P00"/>
        <w:spacing w:before="72"/>
        <w:ind w:left="1928" w:right="1134"/>
        <w:rPr>
          <w:rStyle w:val="default"/>
          <w:rFonts w:cs="FrankRuehl"/>
          <w:rtl/>
        </w:rPr>
      </w:pPr>
      <w:r w:rsidRPr="00F01D31">
        <w:rPr>
          <w:rStyle w:val="default"/>
          <w:rFonts w:cs="FrankRuehl"/>
          <w:rtl/>
        </w:rPr>
        <w:pict w14:anchorId="2D3498C3">
          <v:shape id="_x0000_s1101" type="#_x0000_t202" style="position:absolute;left:0;text-align:left;margin-left:467.5pt;margin-top:5.65pt;width:1in;height:12.45pt;z-index:251654656" filled="f" stroked="f" strokecolor="lime" strokeweight=".25pt">
            <v:textbox inset="1mm,0,1mm,0">
              <w:txbxContent>
                <w:p w14:paraId="4109CEA6" w14:textId="77777777" w:rsidR="00F01D31" w:rsidRDefault="00F01D31" w:rsidP="00F01D31">
                  <w:pPr>
                    <w:spacing w:line="160" w:lineRule="exact"/>
                    <w:jc w:val="left"/>
                    <w:rPr>
                      <w:rFonts w:cs="Miriam" w:hint="cs"/>
                      <w:sz w:val="18"/>
                      <w:szCs w:val="18"/>
                      <w:rtl/>
                    </w:rPr>
                  </w:pPr>
                  <w:r>
                    <w:rPr>
                      <w:rFonts w:cs="Miriam" w:hint="cs"/>
                      <w:sz w:val="18"/>
                      <w:szCs w:val="18"/>
                      <w:rtl/>
                    </w:rPr>
                    <w:t>תק' תשע"ט-2019</w:t>
                  </w:r>
                </w:p>
              </w:txbxContent>
            </v:textbox>
            <w10:anchorlock/>
          </v:shape>
        </w:pict>
      </w:r>
      <w:r w:rsidRPr="00F01D31">
        <w:rPr>
          <w:rStyle w:val="default"/>
          <w:rFonts w:cs="FrankRuehl" w:hint="cs"/>
          <w:rtl/>
        </w:rPr>
        <w:t>"</w:t>
      </w:r>
      <w:r>
        <w:rPr>
          <w:rStyle w:val="default"/>
          <w:rFonts w:cs="FrankRuehl" w:hint="cs"/>
          <w:rtl/>
        </w:rPr>
        <w:t xml:space="preserve">שכר </w:t>
      </w:r>
      <w:r w:rsidR="007602DE">
        <w:rPr>
          <w:rStyle w:val="default"/>
          <w:rFonts w:cs="FrankRuehl" w:hint="cs"/>
          <w:rtl/>
        </w:rPr>
        <w:t xml:space="preserve">יום עבודה של העובד" </w:t>
      </w:r>
      <w:r w:rsidR="00082544">
        <w:rPr>
          <w:rStyle w:val="default"/>
          <w:rFonts w:cs="FrankRuehl"/>
          <w:rtl/>
        </w:rPr>
        <w:t>–</w:t>
      </w:r>
      <w:r w:rsidR="00082544">
        <w:rPr>
          <w:rStyle w:val="default"/>
          <w:rFonts w:cs="FrankRuehl" w:hint="cs"/>
          <w:rtl/>
        </w:rPr>
        <w:t xml:space="preserve"> שכר עבודה רגיל ליום של העובד</w:t>
      </w:r>
      <w:r w:rsidR="00A66551">
        <w:rPr>
          <w:rStyle w:val="default"/>
          <w:rFonts w:cs="FrankRuehl" w:hint="cs"/>
          <w:rtl/>
        </w:rPr>
        <w:t>,</w:t>
      </w:r>
      <w:r w:rsidR="00082544">
        <w:rPr>
          <w:rStyle w:val="default"/>
          <w:rFonts w:cs="FrankRuehl" w:hint="cs"/>
          <w:rtl/>
        </w:rPr>
        <w:t xml:space="preserve"> בלא תוספות, לפי הממוצע בשלושת </w:t>
      </w:r>
      <w:r w:rsidR="00D711C4" w:rsidRPr="00D711C4">
        <w:rPr>
          <w:rStyle w:val="default"/>
          <w:rFonts w:cs="FrankRuehl" w:hint="cs"/>
          <w:rtl/>
        </w:rPr>
        <w:t>החודשים שקדמו ליום ההיעדרות בשל המצב הביטחוני</w:t>
      </w:r>
      <w:r w:rsidR="00361017">
        <w:rPr>
          <w:rStyle w:val="default"/>
          <w:rFonts w:cs="FrankRuehl" w:hint="cs"/>
          <w:rtl/>
        </w:rPr>
        <w:t>,</w:t>
      </w:r>
      <w:r w:rsidR="00082544">
        <w:rPr>
          <w:rStyle w:val="default"/>
          <w:rFonts w:cs="FrankRuehl" w:hint="cs"/>
          <w:rtl/>
        </w:rPr>
        <w:t xml:space="preserve"> ולגבי עובד שהחל לעבוד אצל המעביד במהלך אותם שלושת החודשים </w:t>
      </w:r>
      <w:r w:rsidR="00082544">
        <w:rPr>
          <w:rStyle w:val="default"/>
          <w:rFonts w:cs="FrankRuehl"/>
          <w:rtl/>
        </w:rPr>
        <w:t>–</w:t>
      </w:r>
      <w:r w:rsidR="00082544">
        <w:rPr>
          <w:rStyle w:val="default"/>
          <w:rFonts w:cs="FrankRuehl" w:hint="cs"/>
          <w:rtl/>
        </w:rPr>
        <w:t xml:space="preserve"> השכר כאמור לפי הממוצע המחושב לפי מספר ימי העבודה של אותו עובד באותם חודשים;</w:t>
      </w:r>
      <w:r w:rsidR="00361017">
        <w:rPr>
          <w:rStyle w:val="default"/>
          <w:rFonts w:cs="FrankRuehl" w:hint="cs"/>
          <w:rtl/>
        </w:rPr>
        <w:t xml:space="preserve"> ולגבי עובד שהחל לעבוד אצל המעביד לאחר שלושת החודשים האמורים </w:t>
      </w:r>
      <w:r w:rsidR="00361017">
        <w:rPr>
          <w:rStyle w:val="default"/>
          <w:rFonts w:cs="FrankRuehl"/>
          <w:rtl/>
        </w:rPr>
        <w:t>–</w:t>
      </w:r>
      <w:r w:rsidR="00361017">
        <w:rPr>
          <w:rStyle w:val="default"/>
          <w:rFonts w:cs="FrankRuehl" w:hint="cs"/>
          <w:rtl/>
        </w:rPr>
        <w:t xml:space="preserve"> השכר כאמור לפי הממוצע המחושב לפי מספר ימי העבודה של אותו עובד החל ביום תחילת עבודתו ועד יום ההיעדרות שבשלו נתבע הפיצוי;</w:t>
      </w:r>
    </w:p>
    <w:p w14:paraId="12E032DA" w14:textId="77777777" w:rsidR="00F01D31" w:rsidRPr="00E27AEC" w:rsidRDefault="00F01D31" w:rsidP="00F01D31">
      <w:pPr>
        <w:pStyle w:val="P00"/>
        <w:spacing w:before="0"/>
        <w:ind w:left="1928" w:right="1134"/>
        <w:rPr>
          <w:rStyle w:val="default"/>
          <w:rFonts w:ascii="FrankRuehl" w:hAnsi="FrankRuehl" w:cs="FrankRuehl"/>
          <w:vanish/>
          <w:color w:val="FF0000"/>
          <w:szCs w:val="20"/>
          <w:shd w:val="clear" w:color="auto" w:fill="FFFF99"/>
          <w:rtl/>
        </w:rPr>
      </w:pPr>
      <w:bookmarkStart w:id="3" w:name="Rov7"/>
      <w:r w:rsidRPr="00E27AEC">
        <w:rPr>
          <w:rStyle w:val="default"/>
          <w:rFonts w:ascii="FrankRuehl" w:hAnsi="FrankRuehl" w:cs="FrankRuehl"/>
          <w:vanish/>
          <w:color w:val="FF0000"/>
          <w:szCs w:val="20"/>
          <w:shd w:val="clear" w:color="auto" w:fill="FFFF99"/>
          <w:rtl/>
        </w:rPr>
        <w:t xml:space="preserve">מיום </w:t>
      </w:r>
      <w:r w:rsidRPr="00E27AEC">
        <w:rPr>
          <w:rStyle w:val="default"/>
          <w:rFonts w:ascii="FrankRuehl" w:hAnsi="FrankRuehl" w:cs="FrankRuehl" w:hint="cs"/>
          <w:vanish/>
          <w:color w:val="FF0000"/>
          <w:szCs w:val="20"/>
          <w:shd w:val="clear" w:color="auto" w:fill="FFFF99"/>
          <w:rtl/>
        </w:rPr>
        <w:t>30</w:t>
      </w:r>
      <w:r w:rsidRPr="00E27AEC">
        <w:rPr>
          <w:rStyle w:val="default"/>
          <w:rFonts w:ascii="FrankRuehl" w:hAnsi="FrankRuehl" w:cs="FrankRuehl"/>
          <w:vanish/>
          <w:color w:val="FF0000"/>
          <w:szCs w:val="20"/>
          <w:shd w:val="clear" w:color="auto" w:fill="FFFF99"/>
          <w:rtl/>
        </w:rPr>
        <w:t>.5.2019</w:t>
      </w:r>
    </w:p>
    <w:p w14:paraId="3E0B95A2" w14:textId="77777777" w:rsidR="00F01D31" w:rsidRPr="00E27AEC" w:rsidRDefault="00F01D31" w:rsidP="00F01D31">
      <w:pPr>
        <w:pStyle w:val="P00"/>
        <w:spacing w:before="0"/>
        <w:ind w:left="1928" w:right="1134"/>
        <w:rPr>
          <w:rStyle w:val="default"/>
          <w:rFonts w:ascii="FrankRuehl" w:hAnsi="FrankRuehl" w:cs="FrankRuehl"/>
          <w:vanish/>
          <w:szCs w:val="20"/>
          <w:shd w:val="clear" w:color="auto" w:fill="FFFF99"/>
          <w:rtl/>
        </w:rPr>
      </w:pPr>
      <w:r w:rsidRPr="00E27AEC">
        <w:rPr>
          <w:rStyle w:val="default"/>
          <w:rFonts w:ascii="FrankRuehl" w:hAnsi="FrankRuehl" w:cs="FrankRuehl"/>
          <w:b/>
          <w:bCs/>
          <w:vanish/>
          <w:szCs w:val="20"/>
          <w:shd w:val="clear" w:color="auto" w:fill="FFFF99"/>
          <w:rtl/>
        </w:rPr>
        <w:t>תק' תשע"ט-2019</w:t>
      </w:r>
    </w:p>
    <w:p w14:paraId="5D7849C8" w14:textId="77777777" w:rsidR="00F01D31" w:rsidRPr="00E27AEC" w:rsidRDefault="00F01D31" w:rsidP="00F01D31">
      <w:pPr>
        <w:pStyle w:val="P00"/>
        <w:spacing w:before="0"/>
        <w:ind w:left="1928" w:right="1134"/>
        <w:rPr>
          <w:rStyle w:val="default"/>
          <w:rFonts w:ascii="FrankRuehl" w:hAnsi="FrankRuehl" w:cs="FrankRuehl"/>
          <w:vanish/>
          <w:szCs w:val="20"/>
          <w:shd w:val="clear" w:color="auto" w:fill="FFFF99"/>
          <w:rtl/>
        </w:rPr>
      </w:pPr>
      <w:hyperlink r:id="rId8" w:history="1">
        <w:r w:rsidRPr="00E27AEC">
          <w:rPr>
            <w:rStyle w:val="Hyperlink"/>
            <w:rFonts w:ascii="FrankRuehl" w:hAnsi="FrankRuehl"/>
            <w:vanish/>
            <w:szCs w:val="20"/>
            <w:shd w:val="clear" w:color="auto" w:fill="FFFF99"/>
            <w:rtl/>
          </w:rPr>
          <w:t>ק"ת תשע"ט מס' 8227</w:t>
        </w:r>
      </w:hyperlink>
      <w:r w:rsidRPr="00E27AEC">
        <w:rPr>
          <w:rStyle w:val="default"/>
          <w:rFonts w:ascii="FrankRuehl" w:hAnsi="FrankRuehl" w:cs="FrankRuehl"/>
          <w:vanish/>
          <w:szCs w:val="20"/>
          <w:shd w:val="clear" w:color="auto" w:fill="FFFF99"/>
          <w:rtl/>
        </w:rPr>
        <w:t xml:space="preserve"> מיום 30.5.2019 עמ' 3270</w:t>
      </w:r>
    </w:p>
    <w:p w14:paraId="6AB36701" w14:textId="77777777" w:rsidR="00F01D31" w:rsidRPr="00D711C4" w:rsidRDefault="00F01D31" w:rsidP="00E27AEC">
      <w:pPr>
        <w:pStyle w:val="P00"/>
        <w:ind w:left="1928" w:right="1134"/>
        <w:rPr>
          <w:rStyle w:val="default"/>
          <w:rFonts w:cs="FrankRuehl"/>
          <w:sz w:val="2"/>
          <w:szCs w:val="2"/>
          <w:rtl/>
        </w:rPr>
      </w:pPr>
      <w:r w:rsidRPr="00E27AEC">
        <w:rPr>
          <w:rStyle w:val="default"/>
          <w:rFonts w:cs="FrankRuehl" w:hint="cs"/>
          <w:vanish/>
          <w:sz w:val="16"/>
          <w:szCs w:val="22"/>
          <w:shd w:val="clear" w:color="auto" w:fill="FFFF99"/>
          <w:rtl/>
        </w:rPr>
        <w:t xml:space="preserve">"שכר יום עבודה של העובד" </w:t>
      </w:r>
      <w:r w:rsidRPr="00E27AEC">
        <w:rPr>
          <w:rStyle w:val="default"/>
          <w:rFonts w:cs="FrankRuehl"/>
          <w:vanish/>
          <w:sz w:val="16"/>
          <w:szCs w:val="22"/>
          <w:shd w:val="clear" w:color="auto" w:fill="FFFF99"/>
          <w:rtl/>
        </w:rPr>
        <w:t>–</w:t>
      </w:r>
      <w:r w:rsidRPr="00E27AEC">
        <w:rPr>
          <w:rStyle w:val="default"/>
          <w:rFonts w:cs="FrankRuehl" w:hint="cs"/>
          <w:vanish/>
          <w:sz w:val="16"/>
          <w:szCs w:val="22"/>
          <w:shd w:val="clear" w:color="auto" w:fill="FFFF99"/>
          <w:rtl/>
        </w:rPr>
        <w:t xml:space="preserve"> שכר עבודה רגיל ליום של העובד, בלא תוספות, לפי הממוצע בשלושת </w:t>
      </w:r>
      <w:r w:rsidRPr="00E27AEC">
        <w:rPr>
          <w:rStyle w:val="default"/>
          <w:rFonts w:cs="FrankRuehl" w:hint="cs"/>
          <w:strike/>
          <w:vanish/>
          <w:sz w:val="16"/>
          <w:szCs w:val="22"/>
          <w:shd w:val="clear" w:color="auto" w:fill="FFFF99"/>
          <w:rtl/>
        </w:rPr>
        <w:t>החודשים מאי, יוני ויולי 2018</w:t>
      </w:r>
      <w:r w:rsidR="00D711C4" w:rsidRPr="00E27AEC">
        <w:rPr>
          <w:rStyle w:val="default"/>
          <w:rFonts w:cs="FrankRuehl" w:hint="cs"/>
          <w:vanish/>
          <w:sz w:val="16"/>
          <w:szCs w:val="22"/>
          <w:shd w:val="clear" w:color="auto" w:fill="FFFF99"/>
          <w:rtl/>
        </w:rPr>
        <w:t xml:space="preserve"> </w:t>
      </w:r>
      <w:r w:rsidR="00D711C4" w:rsidRPr="00E27AEC">
        <w:rPr>
          <w:rStyle w:val="default"/>
          <w:rFonts w:cs="FrankRuehl" w:hint="cs"/>
          <w:vanish/>
          <w:sz w:val="16"/>
          <w:szCs w:val="22"/>
          <w:u w:val="single"/>
          <w:shd w:val="clear" w:color="auto" w:fill="FFFF99"/>
          <w:rtl/>
        </w:rPr>
        <w:t>החודשים שקדמו ליום ההיעדרות בשל המצב הביטחוני</w:t>
      </w:r>
      <w:r w:rsidRPr="00E27AEC">
        <w:rPr>
          <w:rStyle w:val="default"/>
          <w:rFonts w:cs="FrankRuehl" w:hint="cs"/>
          <w:vanish/>
          <w:sz w:val="16"/>
          <w:szCs w:val="22"/>
          <w:shd w:val="clear" w:color="auto" w:fill="FFFF99"/>
          <w:rtl/>
        </w:rPr>
        <w:t xml:space="preserve">, ולגבי עובד שהחל לעבוד אצל המעביד במהלך אותם שלושת החודשים </w:t>
      </w:r>
      <w:r w:rsidRPr="00E27AEC">
        <w:rPr>
          <w:rStyle w:val="default"/>
          <w:rFonts w:cs="FrankRuehl"/>
          <w:vanish/>
          <w:sz w:val="16"/>
          <w:szCs w:val="22"/>
          <w:shd w:val="clear" w:color="auto" w:fill="FFFF99"/>
          <w:rtl/>
        </w:rPr>
        <w:t>–</w:t>
      </w:r>
      <w:r w:rsidRPr="00E27AEC">
        <w:rPr>
          <w:rStyle w:val="default"/>
          <w:rFonts w:cs="FrankRuehl" w:hint="cs"/>
          <w:vanish/>
          <w:sz w:val="16"/>
          <w:szCs w:val="22"/>
          <w:shd w:val="clear" w:color="auto" w:fill="FFFF99"/>
          <w:rtl/>
        </w:rPr>
        <w:t xml:space="preserve"> השכר כאמור לפי הממוצע המחושב לפי מספר ימי העבודה של אותו עובד באותם חודשים; ולגבי עובד שהחל לעבוד אצל המעביד לאחר שלושת החודשים האמורים </w:t>
      </w:r>
      <w:r w:rsidRPr="00E27AEC">
        <w:rPr>
          <w:rStyle w:val="default"/>
          <w:rFonts w:cs="FrankRuehl"/>
          <w:vanish/>
          <w:sz w:val="16"/>
          <w:szCs w:val="22"/>
          <w:shd w:val="clear" w:color="auto" w:fill="FFFF99"/>
          <w:rtl/>
        </w:rPr>
        <w:t>–</w:t>
      </w:r>
      <w:r w:rsidRPr="00E27AEC">
        <w:rPr>
          <w:rStyle w:val="default"/>
          <w:rFonts w:cs="FrankRuehl" w:hint="cs"/>
          <w:vanish/>
          <w:sz w:val="16"/>
          <w:szCs w:val="22"/>
          <w:shd w:val="clear" w:color="auto" w:fill="FFFF99"/>
          <w:rtl/>
        </w:rPr>
        <w:t xml:space="preserve"> השכר כאמור לפי הממוצע המחושב לפי מספר ימי העבודה של אותו עובד החל ביום תחילת עבודתו ועד יום ההיעדרות שבשלו נתבע הפיצוי;</w:t>
      </w:r>
      <w:bookmarkEnd w:id="3"/>
    </w:p>
    <w:p w14:paraId="7F837A09" w14:textId="77777777" w:rsidR="00082544" w:rsidRDefault="00082544" w:rsidP="00361017">
      <w:pPr>
        <w:pStyle w:val="P00"/>
        <w:spacing w:before="72"/>
        <w:ind w:left="1928" w:right="1134"/>
        <w:rPr>
          <w:rStyle w:val="default"/>
          <w:rFonts w:cs="FrankRuehl"/>
          <w:rtl/>
        </w:rPr>
      </w:pPr>
      <w:r>
        <w:rPr>
          <w:rStyle w:val="default"/>
          <w:rFonts w:cs="FrankRuehl" w:hint="cs"/>
          <w:rtl/>
        </w:rPr>
        <w:t xml:space="preserve">"השכר המרבי" </w:t>
      </w:r>
      <w:r>
        <w:rPr>
          <w:rStyle w:val="default"/>
          <w:rFonts w:cs="FrankRuehl"/>
          <w:rtl/>
        </w:rPr>
        <w:t>–</w:t>
      </w:r>
      <w:r>
        <w:rPr>
          <w:rStyle w:val="default"/>
          <w:rFonts w:cs="FrankRuehl" w:hint="cs"/>
          <w:rtl/>
        </w:rPr>
        <w:t xml:space="preserve"> שכר השווה לשכר הממוצע למשרת שכיר </w:t>
      </w:r>
      <w:r w:rsidR="00A66551">
        <w:rPr>
          <w:rStyle w:val="default"/>
          <w:rFonts w:cs="FrankRuehl" w:hint="cs"/>
          <w:rtl/>
        </w:rPr>
        <w:t>(משרות של ישראלים),</w:t>
      </w:r>
      <w:r>
        <w:rPr>
          <w:rStyle w:val="default"/>
          <w:rFonts w:cs="FrankRuehl" w:hint="cs"/>
          <w:rtl/>
        </w:rPr>
        <w:t xml:space="preserve"> כפי שפרסמה הלשכה המרכזית לסטטיסטיקה, לאחרונה לפני קרות הנזק, כשהוא מוכפל בשניים וחצי ומחולק ב-22, ומעוגל לסכום הקרוב שהוא מכפלה של 10 שקלים חדשים;</w:t>
      </w:r>
    </w:p>
    <w:p w14:paraId="71EDA1F4" w14:textId="77777777" w:rsidR="00082544" w:rsidRDefault="008813A2" w:rsidP="00361017">
      <w:pPr>
        <w:pStyle w:val="P00"/>
        <w:spacing w:before="72"/>
        <w:ind w:left="1928" w:right="1134"/>
        <w:rPr>
          <w:rStyle w:val="default"/>
          <w:rFonts w:cs="FrankRuehl" w:hint="cs"/>
          <w:rtl/>
        </w:rPr>
      </w:pPr>
      <w:r>
        <w:rPr>
          <w:rStyle w:val="default"/>
          <w:rFonts w:cs="FrankRuehl" w:hint="cs"/>
          <w:rtl/>
        </w:rPr>
        <w:t xml:space="preserve">"יום היעדרות בשל המצב הביטחוני" </w:t>
      </w:r>
      <w:r>
        <w:rPr>
          <w:rStyle w:val="default"/>
          <w:rFonts w:cs="FrankRuehl"/>
          <w:rtl/>
        </w:rPr>
        <w:t>–</w:t>
      </w:r>
      <w:r w:rsidR="00082544">
        <w:rPr>
          <w:rStyle w:val="default"/>
          <w:rFonts w:cs="FrankRuehl" w:hint="cs"/>
          <w:rtl/>
        </w:rPr>
        <w:t xml:space="preserve"> </w:t>
      </w:r>
      <w:r>
        <w:rPr>
          <w:rStyle w:val="default"/>
          <w:rFonts w:cs="FrankRuehl" w:hint="cs"/>
          <w:rtl/>
        </w:rPr>
        <w:t>יום שבו עובד נעדר מעבודתו אצל ניזוק</w:t>
      </w:r>
      <w:r w:rsidR="00A66551">
        <w:rPr>
          <w:rStyle w:val="default"/>
          <w:rFonts w:cs="FrankRuehl" w:hint="cs"/>
          <w:rtl/>
        </w:rPr>
        <w:t xml:space="preserve"> בשל המצב הביטחוני</w:t>
      </w:r>
      <w:r w:rsidR="00082544">
        <w:rPr>
          <w:rStyle w:val="default"/>
          <w:rFonts w:cs="FrankRuehl" w:hint="cs"/>
          <w:rtl/>
        </w:rPr>
        <w:t>,</w:t>
      </w:r>
      <w:r w:rsidR="00FC4209">
        <w:rPr>
          <w:rStyle w:val="default"/>
          <w:rFonts w:cs="FrankRuehl" w:hint="cs"/>
          <w:rtl/>
        </w:rPr>
        <w:t xml:space="preserve"> </w:t>
      </w:r>
      <w:r w:rsidR="00082544">
        <w:rPr>
          <w:rStyle w:val="default"/>
          <w:rFonts w:cs="FrankRuehl" w:hint="cs"/>
          <w:rtl/>
        </w:rPr>
        <w:t xml:space="preserve">למעט </w:t>
      </w:r>
      <w:r w:rsidR="00FC4209">
        <w:rPr>
          <w:rStyle w:val="default"/>
          <w:rFonts w:cs="FrankRuehl" w:hint="cs"/>
          <w:rtl/>
        </w:rPr>
        <w:t xml:space="preserve">יום שבו </w:t>
      </w:r>
      <w:r>
        <w:rPr>
          <w:rStyle w:val="default"/>
          <w:rFonts w:cs="FrankRuehl" w:hint="cs"/>
          <w:rtl/>
        </w:rPr>
        <w:t xml:space="preserve">נעדר בשל מחלה, תאונה, חופשה שנתית, מילואים, </w:t>
      </w:r>
      <w:r w:rsidR="00082544">
        <w:rPr>
          <w:rStyle w:val="default"/>
          <w:rFonts w:cs="FrankRuehl" w:hint="cs"/>
          <w:rtl/>
        </w:rPr>
        <w:t xml:space="preserve">או בשבת ובחג וביום שישי </w:t>
      </w:r>
      <w:r w:rsidR="00082544">
        <w:rPr>
          <w:rStyle w:val="default"/>
          <w:rFonts w:cs="FrankRuehl"/>
          <w:rtl/>
        </w:rPr>
        <w:t>–</w:t>
      </w:r>
      <w:r w:rsidR="00082544">
        <w:rPr>
          <w:rStyle w:val="default"/>
          <w:rFonts w:cs="FrankRuehl" w:hint="cs"/>
          <w:rtl/>
        </w:rPr>
        <w:t xml:space="preserve"> למעט מי שעובד באופן רגיל בימים אלה, </w:t>
      </w:r>
      <w:r w:rsidR="00361017">
        <w:rPr>
          <w:rStyle w:val="default"/>
          <w:rFonts w:cs="FrankRuehl" w:hint="cs"/>
          <w:rtl/>
        </w:rPr>
        <w:t>ו</w:t>
      </w:r>
      <w:r w:rsidR="00082544">
        <w:rPr>
          <w:rStyle w:val="default"/>
          <w:rFonts w:cs="FrankRuehl" w:hint="cs"/>
          <w:rtl/>
        </w:rPr>
        <w:t xml:space="preserve">בלבד שמתקיים </w:t>
      </w:r>
      <w:r w:rsidR="00A66551">
        <w:rPr>
          <w:rStyle w:val="default"/>
          <w:rFonts w:cs="FrankRuehl" w:hint="cs"/>
          <w:rtl/>
        </w:rPr>
        <w:t>בו</w:t>
      </w:r>
      <w:r w:rsidR="00082544">
        <w:rPr>
          <w:rStyle w:val="default"/>
          <w:rFonts w:cs="FrankRuehl" w:hint="cs"/>
          <w:rtl/>
        </w:rPr>
        <w:t xml:space="preserve"> גם אחד מאלה:</w:t>
      </w:r>
    </w:p>
    <w:p w14:paraId="446B030E" w14:textId="77777777" w:rsidR="00787B4F" w:rsidRDefault="00787B4F" w:rsidP="00361017">
      <w:pPr>
        <w:pStyle w:val="P00"/>
        <w:tabs>
          <w:tab w:val="left" w:pos="3289"/>
        </w:tabs>
        <w:spacing w:before="72"/>
        <w:ind w:left="2381" w:right="1134"/>
        <w:rPr>
          <w:rStyle w:val="default"/>
          <w:rFonts w:cs="FrankRuehl"/>
          <w:rtl/>
        </w:rPr>
      </w:pPr>
      <w:r>
        <w:rPr>
          <w:rStyle w:val="default"/>
          <w:rFonts w:cs="FrankRuehl" w:hint="cs"/>
          <w:rtl/>
        </w:rPr>
        <w:t>(1)</w:t>
      </w:r>
      <w:r>
        <w:rPr>
          <w:rStyle w:val="default"/>
          <w:rFonts w:cs="FrankRuehl" w:hint="cs"/>
          <w:rtl/>
        </w:rPr>
        <w:tab/>
        <w:t>הוא נעדר מעבודתו לפי הוראות פיקוד העורף</w:t>
      </w:r>
      <w:r w:rsidR="00361017">
        <w:rPr>
          <w:rStyle w:val="default"/>
          <w:rFonts w:cs="FrankRuehl" w:hint="cs"/>
          <w:rtl/>
        </w:rPr>
        <w:t xml:space="preserve"> על סגירת מקומות עבודה שאינם חיוניים</w:t>
      </w:r>
      <w:r w:rsidR="00AC7034">
        <w:rPr>
          <w:rStyle w:val="default"/>
          <w:rFonts w:cs="FrankRuehl" w:hint="cs"/>
          <w:rtl/>
        </w:rPr>
        <w:t>, או עקב הוראה על סגירת מוסד החינוך שבו העובד מועסק</w:t>
      </w:r>
      <w:r w:rsidR="00361017">
        <w:rPr>
          <w:rStyle w:val="default"/>
          <w:rFonts w:cs="FrankRuehl" w:hint="cs"/>
          <w:rtl/>
        </w:rPr>
        <w:t xml:space="preserve"> או בשל איסור על התקהלות</w:t>
      </w:r>
      <w:r>
        <w:rPr>
          <w:rStyle w:val="default"/>
          <w:rFonts w:cs="FrankRuehl" w:hint="cs"/>
          <w:rtl/>
        </w:rPr>
        <w:t>;</w:t>
      </w:r>
    </w:p>
    <w:p w14:paraId="5860FBD6" w14:textId="77777777" w:rsidR="00AC7034" w:rsidRDefault="00AC7034" w:rsidP="00361017">
      <w:pPr>
        <w:pStyle w:val="P00"/>
        <w:tabs>
          <w:tab w:val="left" w:pos="3289"/>
        </w:tabs>
        <w:spacing w:before="72"/>
        <w:ind w:left="2381" w:right="1134"/>
        <w:rPr>
          <w:rStyle w:val="default"/>
          <w:rFonts w:cs="FrankRuehl" w:hint="cs"/>
          <w:rtl/>
        </w:rPr>
      </w:pPr>
      <w:r>
        <w:rPr>
          <w:rStyle w:val="default"/>
          <w:rFonts w:cs="FrankRuehl" w:hint="cs"/>
          <w:rtl/>
        </w:rPr>
        <w:t>(2)</w:t>
      </w:r>
      <w:r>
        <w:rPr>
          <w:rStyle w:val="default"/>
          <w:rFonts w:cs="FrankRuehl" w:hint="cs"/>
          <w:rtl/>
        </w:rPr>
        <w:tab/>
        <w:t xml:space="preserve">הוא אדם עם מוגבלות כהגדרתו בסעיף 5 לחוק שוויון זכויות לאנשים עם מוגבלות, התשנ"ח-1998, או שהוא הורה של אדם כאמור, שנעדר מעבודתו לצורך השגחה עליו (בפסקה זו </w:t>
      </w:r>
      <w:r>
        <w:rPr>
          <w:rStyle w:val="default"/>
          <w:rFonts w:cs="FrankRuehl"/>
          <w:rtl/>
        </w:rPr>
        <w:t>–</w:t>
      </w:r>
      <w:r>
        <w:rPr>
          <w:rStyle w:val="default"/>
          <w:rFonts w:cs="FrankRuehl" w:hint="cs"/>
          <w:rtl/>
        </w:rPr>
        <w:t xml:space="preserve"> ההורה), ובלבד שמתקיימים לגבי האדם עם המוגבלות שני אלה:</w:t>
      </w:r>
    </w:p>
    <w:p w14:paraId="1BAA3316" w14:textId="77777777" w:rsidR="00AC7034" w:rsidRDefault="00AC7034" w:rsidP="00361017">
      <w:pPr>
        <w:pStyle w:val="P00"/>
        <w:tabs>
          <w:tab w:val="left" w:pos="3289"/>
        </w:tabs>
        <w:spacing w:before="72"/>
        <w:ind w:right="1134"/>
        <w:rPr>
          <w:rStyle w:val="default"/>
          <w:rFonts w:cs="FrankRuehl" w:hint="cs"/>
          <w:rtl/>
        </w:rPr>
      </w:pPr>
      <w:r>
        <w:rPr>
          <w:rStyle w:val="default"/>
          <w:rFonts w:cs="FrankRuehl" w:hint="cs"/>
          <w:rtl/>
        </w:rPr>
        <w:t>(א)</w:t>
      </w:r>
      <w:r>
        <w:rPr>
          <w:rStyle w:val="default"/>
          <w:rFonts w:cs="FrankRuehl" w:hint="cs"/>
          <w:rtl/>
        </w:rPr>
        <w:tab/>
        <w:t>מוגבלותו ידועה למעביד, או שהוא, או ההורה, לפי העניין, המציא למעביד אישור או תיעוד רפואי המעיד עליה;</w:t>
      </w:r>
    </w:p>
    <w:p w14:paraId="6B768D82" w14:textId="77777777" w:rsidR="00AC7034" w:rsidRDefault="00AC7034" w:rsidP="00361017">
      <w:pPr>
        <w:pStyle w:val="P00"/>
        <w:tabs>
          <w:tab w:val="left" w:pos="3289"/>
        </w:tabs>
        <w:spacing w:before="72"/>
        <w:ind w:right="1134"/>
        <w:rPr>
          <w:rStyle w:val="default"/>
          <w:rFonts w:cs="FrankRuehl" w:hint="cs"/>
          <w:rtl/>
        </w:rPr>
      </w:pPr>
      <w:r>
        <w:rPr>
          <w:rStyle w:val="default"/>
          <w:rFonts w:cs="FrankRuehl" w:hint="cs"/>
          <w:rtl/>
        </w:rPr>
        <w:t>(ב)</w:t>
      </w:r>
      <w:r>
        <w:rPr>
          <w:rStyle w:val="default"/>
          <w:rFonts w:cs="FrankRuehl" w:hint="cs"/>
          <w:rtl/>
        </w:rPr>
        <w:tab/>
        <w:t xml:space="preserve">הוא אינו יכול להגיע למקום העבודה או לשהות בו, משום שמוגבלותו, או מוגבלות ילדו עליו הוא משגיח, לפי העניין, מונעת ממנו לפעול לפי הנחיות פיקוד העורף </w:t>
      </w:r>
      <w:r w:rsidR="00361017">
        <w:rPr>
          <w:rStyle w:val="default"/>
          <w:rFonts w:cs="FrankRuehl" w:hint="cs"/>
          <w:rtl/>
        </w:rPr>
        <w:t>בתקופה שלגביה נתבע הפיצוי</w:t>
      </w:r>
      <w:r>
        <w:rPr>
          <w:rStyle w:val="default"/>
          <w:rFonts w:cs="FrankRuehl" w:hint="cs"/>
          <w:rtl/>
        </w:rPr>
        <w:t>;</w:t>
      </w:r>
    </w:p>
    <w:p w14:paraId="3E1FAF1C" w14:textId="77777777" w:rsidR="00AC7034" w:rsidRDefault="00AC7034" w:rsidP="00361017">
      <w:pPr>
        <w:pStyle w:val="P00"/>
        <w:tabs>
          <w:tab w:val="left" w:pos="3289"/>
        </w:tabs>
        <w:spacing w:before="72"/>
        <w:ind w:left="2381" w:right="1134"/>
        <w:rPr>
          <w:rStyle w:val="default"/>
          <w:rFonts w:cs="FrankRuehl"/>
          <w:rtl/>
        </w:rPr>
      </w:pPr>
      <w:r>
        <w:rPr>
          <w:rStyle w:val="default"/>
          <w:rFonts w:cs="FrankRuehl" w:hint="cs"/>
          <w:rtl/>
        </w:rPr>
        <w:t xml:space="preserve">והכול בתנאי שמתקיימים התנאים הקבועים </w:t>
      </w:r>
      <w:r w:rsidR="00361017">
        <w:rPr>
          <w:rStyle w:val="default"/>
          <w:rFonts w:cs="FrankRuehl" w:hint="cs"/>
          <w:rtl/>
        </w:rPr>
        <w:t>בפסקה (3)(א) ו-(ב),</w:t>
      </w:r>
      <w:r>
        <w:rPr>
          <w:rStyle w:val="default"/>
          <w:rFonts w:cs="FrankRuehl" w:hint="cs"/>
          <w:rtl/>
        </w:rPr>
        <w:t xml:space="preserve"> בשינויים המחויבים;</w:t>
      </w:r>
    </w:p>
    <w:p w14:paraId="608D9AD0" w14:textId="77777777" w:rsidR="00787B4F" w:rsidRDefault="00787B4F" w:rsidP="00361017">
      <w:pPr>
        <w:pStyle w:val="P00"/>
        <w:tabs>
          <w:tab w:val="left" w:pos="3289"/>
        </w:tabs>
        <w:spacing w:before="72"/>
        <w:ind w:left="2381" w:right="1134"/>
        <w:rPr>
          <w:rStyle w:val="default"/>
          <w:rFonts w:cs="FrankRuehl" w:hint="cs"/>
          <w:rtl/>
        </w:rPr>
      </w:pPr>
      <w:r>
        <w:rPr>
          <w:rStyle w:val="default"/>
          <w:rFonts w:cs="FrankRuehl" w:hint="cs"/>
          <w:rtl/>
        </w:rPr>
        <w:t>(</w:t>
      </w:r>
      <w:r w:rsidR="00AC7034">
        <w:rPr>
          <w:rStyle w:val="default"/>
          <w:rFonts w:cs="FrankRuehl" w:hint="cs"/>
          <w:rtl/>
        </w:rPr>
        <w:t>3</w:t>
      </w:r>
      <w:r>
        <w:rPr>
          <w:rStyle w:val="default"/>
          <w:rFonts w:cs="FrankRuehl" w:hint="cs"/>
          <w:rtl/>
        </w:rPr>
        <w:t>)</w:t>
      </w:r>
      <w:r>
        <w:rPr>
          <w:rStyle w:val="default"/>
          <w:rFonts w:cs="FrankRuehl" w:hint="cs"/>
          <w:rtl/>
        </w:rPr>
        <w:tab/>
        <w:t>הוא נעדר מעבודתו לצורך השגחה על ילדו, הנמצא עמו, עקב הוראה על סגירת מוסד</w:t>
      </w:r>
      <w:r w:rsidR="00AC7034">
        <w:rPr>
          <w:rStyle w:val="default"/>
          <w:rFonts w:cs="FrankRuehl" w:hint="cs"/>
          <w:rtl/>
        </w:rPr>
        <w:t>ות</w:t>
      </w:r>
      <w:r>
        <w:rPr>
          <w:rStyle w:val="default"/>
          <w:rFonts w:cs="FrankRuehl" w:hint="cs"/>
          <w:rtl/>
        </w:rPr>
        <w:t xml:space="preserve"> חינוך </w:t>
      </w:r>
      <w:r w:rsidR="00AC7034">
        <w:rPr>
          <w:rStyle w:val="default"/>
          <w:rFonts w:cs="FrankRuehl" w:hint="cs"/>
          <w:rtl/>
        </w:rPr>
        <w:t xml:space="preserve">במקום מגוריו, המצוי באזור המיוחד, או עקב סגירת מוסד החינוך </w:t>
      </w:r>
      <w:r>
        <w:rPr>
          <w:rStyle w:val="default"/>
          <w:rFonts w:cs="FrankRuehl" w:hint="cs"/>
          <w:rtl/>
        </w:rPr>
        <w:t>שבו לומד או שוהה הילד</w:t>
      </w:r>
      <w:r w:rsidR="00AC7034">
        <w:rPr>
          <w:rStyle w:val="default"/>
          <w:rFonts w:cs="FrankRuehl" w:hint="cs"/>
          <w:rtl/>
        </w:rPr>
        <w:t>,</w:t>
      </w:r>
      <w:r>
        <w:rPr>
          <w:rStyle w:val="default"/>
          <w:rFonts w:cs="FrankRuehl" w:hint="cs"/>
          <w:rtl/>
        </w:rPr>
        <w:t xml:space="preserve"> ובלבד שמוסד החינוך מצוי באזור </w:t>
      </w:r>
      <w:r w:rsidR="00AC7034">
        <w:rPr>
          <w:rStyle w:val="default"/>
          <w:rFonts w:cs="FrankRuehl" w:hint="cs"/>
          <w:rtl/>
        </w:rPr>
        <w:t>המיוחד, והכול ובלבד שאין במקום העבודה של העובד או של בן זוגו מסגרת נאותה להשגחה על הילד,</w:t>
      </w:r>
      <w:r>
        <w:rPr>
          <w:rStyle w:val="default"/>
          <w:rFonts w:cs="FrankRuehl" w:hint="cs"/>
          <w:rtl/>
        </w:rPr>
        <w:t xml:space="preserve"> ומתקיים אחד מאלה:</w:t>
      </w:r>
    </w:p>
    <w:p w14:paraId="33790F01" w14:textId="77777777" w:rsidR="00787B4F" w:rsidRDefault="00787B4F" w:rsidP="00361017">
      <w:pPr>
        <w:pStyle w:val="P00"/>
        <w:tabs>
          <w:tab w:val="left" w:pos="3289"/>
        </w:tabs>
        <w:spacing w:before="72"/>
        <w:ind w:right="1134"/>
        <w:rPr>
          <w:rStyle w:val="default"/>
          <w:rFonts w:cs="FrankRuehl"/>
          <w:rtl/>
        </w:rPr>
      </w:pPr>
      <w:r>
        <w:rPr>
          <w:rStyle w:val="default"/>
          <w:rFonts w:cs="FrankRuehl" w:hint="cs"/>
          <w:rtl/>
        </w:rPr>
        <w:t>(א)</w:t>
      </w:r>
      <w:r>
        <w:rPr>
          <w:rStyle w:val="default"/>
          <w:rFonts w:cs="FrankRuehl" w:hint="cs"/>
          <w:rtl/>
        </w:rPr>
        <w:tab/>
        <w:t xml:space="preserve">הילד נמצא בהחזקתו הבלעדית של העובד או שהעובד הוא הורה </w:t>
      </w:r>
      <w:r w:rsidR="00361017">
        <w:rPr>
          <w:rStyle w:val="default"/>
          <w:rFonts w:cs="FrankRuehl" w:hint="cs"/>
          <w:rtl/>
        </w:rPr>
        <w:t>עצמאי</w:t>
      </w:r>
      <w:r>
        <w:rPr>
          <w:rStyle w:val="default"/>
          <w:rFonts w:cs="FrankRuehl" w:hint="cs"/>
          <w:rtl/>
        </w:rPr>
        <w:t xml:space="preserve"> של הילד;</w:t>
      </w:r>
    </w:p>
    <w:p w14:paraId="4641735A" w14:textId="77777777" w:rsidR="00787B4F" w:rsidRDefault="00787B4F" w:rsidP="00361017">
      <w:pPr>
        <w:pStyle w:val="P00"/>
        <w:tabs>
          <w:tab w:val="left" w:pos="3289"/>
        </w:tabs>
        <w:spacing w:before="72"/>
        <w:ind w:right="1134"/>
        <w:rPr>
          <w:rStyle w:val="default"/>
          <w:rFonts w:cs="FrankRuehl" w:hint="cs"/>
          <w:rtl/>
        </w:rPr>
      </w:pPr>
      <w:r>
        <w:rPr>
          <w:rStyle w:val="default"/>
          <w:rFonts w:cs="FrankRuehl" w:hint="cs"/>
          <w:rtl/>
        </w:rPr>
        <w:t>(ב)</w:t>
      </w:r>
      <w:r>
        <w:rPr>
          <w:rStyle w:val="default"/>
          <w:rFonts w:cs="FrankRuehl" w:hint="cs"/>
          <w:rtl/>
        </w:rPr>
        <w:tab/>
        <w:t xml:space="preserve">בן זוגו של העובד הוא עובד או עובד עצמאי, ולא נעדר מעבודתו, מעסקו או מעיסוקו במשלח ידו, לצורך השגחה על הילד, ואם בן הזוג אינו עובד או עובד עצמאי </w:t>
      </w:r>
      <w:r>
        <w:rPr>
          <w:rStyle w:val="default"/>
          <w:rFonts w:cs="FrankRuehl"/>
          <w:rtl/>
        </w:rPr>
        <w:t>–</w:t>
      </w:r>
      <w:r>
        <w:rPr>
          <w:rStyle w:val="default"/>
          <w:rFonts w:cs="FrankRuehl" w:hint="cs"/>
          <w:rtl/>
        </w:rPr>
        <w:t xml:space="preserve"> נבצר ממנו להשגיח על הילד;</w:t>
      </w:r>
      <w:r w:rsidR="00361017">
        <w:rPr>
          <w:rStyle w:val="default"/>
          <w:rFonts w:cs="FrankRuehl" w:hint="cs"/>
          <w:rtl/>
        </w:rPr>
        <w:t xml:space="preserve"> </w:t>
      </w:r>
      <w:r>
        <w:rPr>
          <w:rStyle w:val="default"/>
          <w:rFonts w:cs="FrankRuehl" w:hint="cs"/>
          <w:rtl/>
        </w:rPr>
        <w:t>הוראות פסקה זו יחולו, לגבי עובד שהוא אומן, ואולם ההיעדרות של עובד כאמור תיחשב כיום היעדרות רק אם לא ניתן פיצוי לפי פסקה זו בעד אותו יום בשל יום היעדרות של הורהו של הילד, לפי העניין, לצורך השגחה על אותו ילד;</w:t>
      </w:r>
      <w:r w:rsidR="00AC7034">
        <w:rPr>
          <w:rStyle w:val="default"/>
          <w:rFonts w:cs="FrankRuehl" w:hint="cs"/>
          <w:rtl/>
        </w:rPr>
        <w:t xml:space="preserve"> </w:t>
      </w:r>
      <w:r>
        <w:rPr>
          <w:rStyle w:val="default"/>
          <w:rFonts w:cs="FrankRuehl" w:hint="cs"/>
          <w:rtl/>
        </w:rPr>
        <w:t xml:space="preserve">לעניין זה </w:t>
      </w:r>
      <w:r>
        <w:rPr>
          <w:rStyle w:val="default"/>
          <w:rFonts w:cs="FrankRuehl"/>
          <w:rtl/>
        </w:rPr>
        <w:t>–</w:t>
      </w:r>
    </w:p>
    <w:p w14:paraId="57F3234D" w14:textId="77777777" w:rsidR="001E7813" w:rsidRDefault="001E7813" w:rsidP="00361017">
      <w:pPr>
        <w:pStyle w:val="P00"/>
        <w:tabs>
          <w:tab w:val="left" w:pos="3289"/>
          <w:tab w:val="left" w:pos="3742"/>
        </w:tabs>
        <w:spacing w:before="72"/>
        <w:ind w:left="3289" w:right="1134"/>
        <w:rPr>
          <w:rStyle w:val="default"/>
          <w:rFonts w:cs="FrankRuehl"/>
          <w:rtl/>
        </w:rPr>
      </w:pPr>
      <w:r>
        <w:rPr>
          <w:rStyle w:val="default"/>
          <w:rFonts w:cs="FrankRuehl" w:hint="cs"/>
          <w:rtl/>
        </w:rPr>
        <w:t xml:space="preserve">"אומן" </w:t>
      </w:r>
      <w:r>
        <w:rPr>
          <w:rStyle w:val="default"/>
          <w:rFonts w:cs="FrankRuehl"/>
          <w:rtl/>
        </w:rPr>
        <w:t>–</w:t>
      </w:r>
      <w:r>
        <w:rPr>
          <w:rStyle w:val="default"/>
          <w:rFonts w:cs="FrankRuehl" w:hint="cs"/>
          <w:rtl/>
        </w:rPr>
        <w:t xml:space="preserve"> </w:t>
      </w:r>
      <w:r w:rsidR="00787B4F">
        <w:rPr>
          <w:rStyle w:val="default"/>
          <w:rFonts w:cs="FrankRuehl" w:hint="cs"/>
          <w:rtl/>
        </w:rPr>
        <w:t>הורה במשפחה שאושרה</w:t>
      </w:r>
      <w:r>
        <w:rPr>
          <w:rStyle w:val="default"/>
          <w:rFonts w:cs="FrankRuehl" w:hint="cs"/>
          <w:rtl/>
        </w:rPr>
        <w:t xml:space="preserve"> בידי </w:t>
      </w:r>
      <w:r w:rsidR="00787B4F">
        <w:rPr>
          <w:rStyle w:val="default"/>
          <w:rFonts w:cs="FrankRuehl" w:hint="cs"/>
          <w:rtl/>
        </w:rPr>
        <w:t>מי ש</w:t>
      </w:r>
      <w:r>
        <w:rPr>
          <w:rStyle w:val="default"/>
          <w:rFonts w:cs="FrankRuehl" w:hint="cs"/>
          <w:rtl/>
        </w:rPr>
        <w:t xml:space="preserve">שר הרווחה והשירותים החברתיים </w:t>
      </w:r>
      <w:r w:rsidR="00787B4F">
        <w:rPr>
          <w:rStyle w:val="default"/>
          <w:rFonts w:cs="FrankRuehl" w:hint="cs"/>
          <w:rtl/>
        </w:rPr>
        <w:t xml:space="preserve">הסמיכו לכך </w:t>
      </w:r>
      <w:r>
        <w:rPr>
          <w:rStyle w:val="default"/>
          <w:rFonts w:cs="FrankRuehl" w:hint="cs"/>
          <w:rtl/>
        </w:rPr>
        <w:t>לשמש כמשפחת אומנה;</w:t>
      </w:r>
    </w:p>
    <w:p w14:paraId="259E387C" w14:textId="77777777" w:rsidR="001E7813" w:rsidRDefault="001E7813" w:rsidP="00361017">
      <w:pPr>
        <w:pStyle w:val="P00"/>
        <w:tabs>
          <w:tab w:val="left" w:pos="3289"/>
          <w:tab w:val="left" w:pos="3742"/>
        </w:tabs>
        <w:spacing w:before="72"/>
        <w:ind w:left="3289" w:right="1134"/>
        <w:rPr>
          <w:rStyle w:val="default"/>
          <w:rFonts w:cs="FrankRuehl" w:hint="cs"/>
          <w:rtl/>
        </w:rPr>
      </w:pPr>
      <w:r>
        <w:rPr>
          <w:rStyle w:val="default"/>
          <w:rFonts w:cs="FrankRuehl" w:hint="cs"/>
          <w:rtl/>
        </w:rPr>
        <w:t xml:space="preserve">"הורה </w:t>
      </w:r>
      <w:r w:rsidR="00361017">
        <w:rPr>
          <w:rStyle w:val="default"/>
          <w:rFonts w:cs="FrankRuehl" w:hint="cs"/>
          <w:rtl/>
        </w:rPr>
        <w:t>עצמאי</w:t>
      </w:r>
      <w:r>
        <w:rPr>
          <w:rStyle w:val="default"/>
          <w:rFonts w:cs="FrankRuehl" w:hint="cs"/>
          <w:rtl/>
        </w:rPr>
        <w:t xml:space="preserve">", "ילד", "מוסד חינוך" </w:t>
      </w:r>
      <w:r>
        <w:rPr>
          <w:rStyle w:val="default"/>
          <w:rFonts w:cs="FrankRuehl"/>
          <w:rtl/>
        </w:rPr>
        <w:t>–</w:t>
      </w:r>
      <w:r>
        <w:rPr>
          <w:rStyle w:val="default"/>
          <w:rFonts w:cs="FrankRuehl" w:hint="cs"/>
          <w:rtl/>
        </w:rPr>
        <w:t xml:space="preserve"> כהגדרתם בחוק הגנה על עובדים בשעת חירום, התשס"ו-2006;</w:t>
      </w:r>
    </w:p>
    <w:p w14:paraId="41E9BC06" w14:textId="77777777" w:rsidR="00787B4F" w:rsidRDefault="002A6834" w:rsidP="00AC7034">
      <w:pPr>
        <w:pStyle w:val="P00"/>
        <w:spacing w:before="72"/>
        <w:ind w:left="1928" w:right="1134"/>
        <w:rPr>
          <w:rStyle w:val="default"/>
          <w:rFonts w:cs="FrankRuehl" w:hint="cs"/>
          <w:rtl/>
        </w:rPr>
      </w:pPr>
      <w:r>
        <w:rPr>
          <w:rStyle w:val="default"/>
          <w:rFonts w:cs="FrankRuehl" w:hint="cs"/>
          <w:rtl/>
        </w:rPr>
        <w:t>(</w:t>
      </w:r>
      <w:r w:rsidR="00787B4F">
        <w:rPr>
          <w:rStyle w:val="default"/>
          <w:rFonts w:cs="FrankRuehl" w:hint="cs"/>
          <w:rtl/>
        </w:rPr>
        <w:t>ב)</w:t>
      </w:r>
      <w:r w:rsidR="00787B4F">
        <w:rPr>
          <w:rStyle w:val="default"/>
          <w:rFonts w:cs="FrankRuehl" w:hint="cs"/>
          <w:rtl/>
        </w:rPr>
        <w:tab/>
        <w:t>מסלול מחזורים;</w:t>
      </w:r>
      <w:r w:rsidR="00AC7034">
        <w:rPr>
          <w:rStyle w:val="default"/>
          <w:rFonts w:cs="FrankRuehl" w:hint="cs"/>
          <w:rtl/>
        </w:rPr>
        <w:t xml:space="preserve"> </w:t>
      </w:r>
      <w:r w:rsidR="00787B4F">
        <w:rPr>
          <w:rStyle w:val="default"/>
          <w:rFonts w:cs="FrankRuehl" w:hint="cs"/>
          <w:rtl/>
        </w:rPr>
        <w:t xml:space="preserve">לעניין זה </w:t>
      </w:r>
      <w:r w:rsidR="00787B4F">
        <w:rPr>
          <w:rStyle w:val="default"/>
          <w:rFonts w:cs="FrankRuehl"/>
          <w:rtl/>
        </w:rPr>
        <w:t>–</w:t>
      </w:r>
    </w:p>
    <w:p w14:paraId="3EDEF6E4" w14:textId="77777777" w:rsidR="00787B4F" w:rsidRDefault="00787B4F" w:rsidP="00361017">
      <w:pPr>
        <w:pStyle w:val="P00"/>
        <w:spacing w:before="72"/>
        <w:ind w:left="1928" w:right="1134"/>
        <w:rPr>
          <w:rStyle w:val="default"/>
          <w:rFonts w:cs="FrankRuehl" w:hint="cs"/>
          <w:rtl/>
        </w:rPr>
      </w:pPr>
      <w:r>
        <w:rPr>
          <w:rStyle w:val="default"/>
          <w:rFonts w:cs="FrankRuehl" w:hint="cs"/>
          <w:rtl/>
        </w:rPr>
        <w:t xml:space="preserve">"מסלול מחזורים" </w:t>
      </w:r>
      <w:r>
        <w:rPr>
          <w:rStyle w:val="default"/>
          <w:rFonts w:cs="FrankRuehl"/>
          <w:rtl/>
        </w:rPr>
        <w:t>–</w:t>
      </w:r>
    </w:p>
    <w:p w14:paraId="0AB251F6" w14:textId="77777777" w:rsidR="00787B4F" w:rsidRDefault="00787B4F" w:rsidP="00B40FAB">
      <w:pPr>
        <w:pStyle w:val="P00"/>
        <w:tabs>
          <w:tab w:val="left" w:pos="3289"/>
        </w:tabs>
        <w:spacing w:before="72"/>
        <w:ind w:left="2381" w:right="1134"/>
        <w:rPr>
          <w:rStyle w:val="default"/>
          <w:rFonts w:cs="FrankRuehl" w:hint="cs"/>
          <w:rtl/>
        </w:rPr>
      </w:pPr>
      <w:r>
        <w:rPr>
          <w:rStyle w:val="default"/>
          <w:rFonts w:cs="FrankRuehl" w:hint="cs"/>
          <w:rtl/>
        </w:rPr>
        <w:t>(1)</w:t>
      </w:r>
      <w:r>
        <w:rPr>
          <w:rStyle w:val="default"/>
          <w:rFonts w:cs="FrankRuehl" w:hint="cs"/>
          <w:rtl/>
        </w:rPr>
        <w:tab/>
        <w:t xml:space="preserve">לגבי ניזוק שאינו ניזוק המפורט בפסקה (2) </w:t>
      </w:r>
      <w:r>
        <w:rPr>
          <w:rStyle w:val="default"/>
          <w:rFonts w:cs="FrankRuehl"/>
          <w:rtl/>
        </w:rPr>
        <w:t>–</w:t>
      </w:r>
      <w:r>
        <w:rPr>
          <w:rStyle w:val="default"/>
          <w:rFonts w:cs="FrankRuehl" w:hint="cs"/>
          <w:rtl/>
        </w:rPr>
        <w:t xml:space="preserve"> סכום הפרש המחזורים כשהוא מוכפל במשלים ההוצאה הנחסכת;</w:t>
      </w:r>
    </w:p>
    <w:p w14:paraId="75FF08A1" w14:textId="77777777" w:rsidR="00122BD9" w:rsidRDefault="00787B4F" w:rsidP="00122BD9">
      <w:pPr>
        <w:pStyle w:val="P00"/>
        <w:tabs>
          <w:tab w:val="left" w:pos="3289"/>
        </w:tabs>
        <w:spacing w:before="72"/>
        <w:ind w:left="2381" w:right="1134"/>
        <w:rPr>
          <w:rStyle w:val="default"/>
          <w:rFonts w:cs="FrankRuehl"/>
          <w:rtl/>
        </w:rPr>
      </w:pPr>
      <w:r>
        <w:rPr>
          <w:rStyle w:val="default"/>
          <w:rFonts w:cs="FrankRuehl" w:hint="cs"/>
          <w:rtl/>
        </w:rPr>
        <w:t>(2)</w:t>
      </w:r>
      <w:r>
        <w:rPr>
          <w:rStyle w:val="default"/>
          <w:rFonts w:cs="FrankRuehl" w:hint="cs"/>
          <w:rtl/>
        </w:rPr>
        <w:tab/>
        <w:t xml:space="preserve">לגבי ניזוק שהוא מוסד ציבורי זכאי ולגבי ניזוק שבשנת המס </w:t>
      </w:r>
      <w:r w:rsidR="00122BD9">
        <w:rPr>
          <w:rStyle w:val="default"/>
          <w:rFonts w:cs="FrankRuehl" w:hint="cs"/>
          <w:rtl/>
        </w:rPr>
        <w:t>2017, 2018 או 2019</w:t>
      </w:r>
      <w:r>
        <w:rPr>
          <w:rStyle w:val="default"/>
          <w:rFonts w:cs="FrankRuehl" w:hint="cs"/>
          <w:rtl/>
        </w:rPr>
        <w:t xml:space="preserve"> הוא עוסק פטור כהגדרתו בחוק מס ערך מוסף </w:t>
      </w:r>
      <w:r>
        <w:rPr>
          <w:rStyle w:val="default"/>
          <w:rFonts w:cs="FrankRuehl"/>
          <w:rtl/>
        </w:rPr>
        <w:t>–</w:t>
      </w:r>
    </w:p>
    <w:p w14:paraId="53FB0684" w14:textId="77777777" w:rsidR="00787B4F" w:rsidRDefault="00D711C4" w:rsidP="00D711C4">
      <w:pPr>
        <w:pStyle w:val="P00"/>
        <w:tabs>
          <w:tab w:val="left" w:pos="3289"/>
        </w:tabs>
        <w:spacing w:before="72"/>
        <w:ind w:right="1134"/>
        <w:rPr>
          <w:rStyle w:val="default"/>
          <w:rFonts w:cs="FrankRuehl"/>
          <w:rtl/>
        </w:rPr>
      </w:pPr>
      <w:r w:rsidRPr="00F01D31">
        <w:rPr>
          <w:rStyle w:val="default"/>
          <w:rFonts w:cs="FrankRuehl"/>
          <w:rtl/>
        </w:rPr>
        <w:pict w14:anchorId="55D53745">
          <v:shape id="_x0000_s1102" type="#_x0000_t202" style="position:absolute;left:0;text-align:left;margin-left:467.5pt;margin-top:5.65pt;width:1in;height:12.45pt;z-index:251655680" filled="f" stroked="f" strokecolor="lime" strokeweight=".25pt">
            <v:textbox inset="1mm,0,1mm,0">
              <w:txbxContent>
                <w:p w14:paraId="10C9F183" w14:textId="77777777" w:rsidR="00D711C4" w:rsidRDefault="00D711C4" w:rsidP="00D711C4">
                  <w:pPr>
                    <w:spacing w:line="160" w:lineRule="exact"/>
                    <w:jc w:val="left"/>
                    <w:rPr>
                      <w:rFonts w:cs="Miriam" w:hint="cs"/>
                      <w:sz w:val="18"/>
                      <w:szCs w:val="18"/>
                      <w:rtl/>
                    </w:rPr>
                  </w:pPr>
                  <w:r>
                    <w:rPr>
                      <w:rFonts w:cs="Miriam" w:hint="cs"/>
                      <w:sz w:val="18"/>
                      <w:szCs w:val="18"/>
                      <w:rtl/>
                    </w:rPr>
                    <w:t>תק' תשע"ט-2019</w:t>
                  </w:r>
                </w:p>
              </w:txbxContent>
            </v:textbox>
            <w10:anchorlock/>
          </v:shape>
        </w:pict>
      </w:r>
      <w:r>
        <w:rPr>
          <w:rStyle w:val="default"/>
          <w:rFonts w:cs="FrankRuehl" w:hint="cs"/>
          <w:rtl/>
        </w:rPr>
        <w:t>(א)</w:t>
      </w:r>
      <w:r>
        <w:rPr>
          <w:rStyle w:val="default"/>
          <w:rFonts w:cs="FrankRuehl"/>
          <w:rtl/>
        </w:rPr>
        <w:tab/>
      </w:r>
      <w:r w:rsidR="00122BD9">
        <w:rPr>
          <w:rStyle w:val="default"/>
          <w:rFonts w:cs="FrankRuehl" w:hint="cs"/>
          <w:rtl/>
        </w:rPr>
        <w:t xml:space="preserve">לעניין נזק עקיף כאמור בפסקה (1) להגדרה "אזור מיוחד" </w:t>
      </w:r>
      <w:r w:rsidR="00122BD9">
        <w:rPr>
          <w:rStyle w:val="default"/>
          <w:rFonts w:cs="FrankRuehl"/>
          <w:rtl/>
        </w:rPr>
        <w:t>–</w:t>
      </w:r>
      <w:r w:rsidR="00122BD9">
        <w:rPr>
          <w:rStyle w:val="default"/>
          <w:rFonts w:cs="FrankRuehl" w:hint="cs"/>
          <w:rtl/>
        </w:rPr>
        <w:t xml:space="preserve"> ההפרש החיוני שבין ההכנסה בחודשים מאי 2017 עד </w:t>
      </w:r>
      <w:r>
        <w:rPr>
          <w:rStyle w:val="default"/>
          <w:rFonts w:cs="FrankRuehl" w:hint="cs"/>
          <w:rtl/>
        </w:rPr>
        <w:t>דצמבר</w:t>
      </w:r>
      <w:r w:rsidR="00122BD9">
        <w:rPr>
          <w:rStyle w:val="default"/>
          <w:rFonts w:cs="FrankRuehl" w:hint="cs"/>
          <w:rtl/>
        </w:rPr>
        <w:t xml:space="preserve"> 2018, שהתקבלה ממכירת שירותים או מוצרים שהתמורה בשלהם מתקבלת באופן שוטף ובמהלך רוב חודשי השנה, לבין סכום ההכנסה בתקופה המזכה, כשההפרש האמור מוכפל במשלים ההוצאה הנחסכת</w:t>
      </w:r>
      <w:r w:rsidR="00787B4F">
        <w:rPr>
          <w:rStyle w:val="default"/>
          <w:rFonts w:cs="FrankRuehl" w:hint="cs"/>
          <w:rtl/>
        </w:rPr>
        <w:t>;</w:t>
      </w:r>
    </w:p>
    <w:p w14:paraId="6035E3DF" w14:textId="77777777" w:rsidR="00122BD9" w:rsidRDefault="00D711C4" w:rsidP="00D711C4">
      <w:pPr>
        <w:pStyle w:val="P00"/>
        <w:tabs>
          <w:tab w:val="left" w:pos="3289"/>
        </w:tabs>
        <w:spacing w:before="72"/>
        <w:ind w:right="1134"/>
        <w:rPr>
          <w:rStyle w:val="default"/>
          <w:rFonts w:cs="FrankRuehl"/>
          <w:rtl/>
        </w:rPr>
      </w:pPr>
      <w:r w:rsidRPr="00F01D31">
        <w:rPr>
          <w:rStyle w:val="default"/>
          <w:rFonts w:cs="FrankRuehl"/>
          <w:rtl/>
        </w:rPr>
        <w:pict w14:anchorId="6FB64860">
          <v:shape id="_x0000_s1103" type="#_x0000_t202" style="position:absolute;left:0;text-align:left;margin-left:467.5pt;margin-top:5.65pt;width:1in;height:12.45pt;z-index:251656704" filled="f" stroked="f" strokecolor="lime" strokeweight=".25pt">
            <v:textbox inset="1mm,0,1mm,0">
              <w:txbxContent>
                <w:p w14:paraId="5A964D6D" w14:textId="77777777" w:rsidR="00D711C4" w:rsidRDefault="00D711C4" w:rsidP="00D711C4">
                  <w:pPr>
                    <w:spacing w:line="160" w:lineRule="exact"/>
                    <w:jc w:val="left"/>
                    <w:rPr>
                      <w:rFonts w:cs="Miriam" w:hint="cs"/>
                      <w:sz w:val="18"/>
                      <w:szCs w:val="18"/>
                      <w:rtl/>
                    </w:rPr>
                  </w:pPr>
                  <w:r>
                    <w:rPr>
                      <w:rFonts w:cs="Miriam" w:hint="cs"/>
                      <w:sz w:val="18"/>
                      <w:szCs w:val="18"/>
                      <w:rtl/>
                    </w:rPr>
                    <w:t>תק' תשע"ט-2019</w:t>
                  </w:r>
                </w:p>
              </w:txbxContent>
            </v:textbox>
            <w10:anchorlock/>
          </v:shape>
        </w:pict>
      </w:r>
      <w:r>
        <w:rPr>
          <w:rStyle w:val="default"/>
          <w:rFonts w:cs="FrankRuehl" w:hint="cs"/>
          <w:rtl/>
        </w:rPr>
        <w:t>(ב)</w:t>
      </w:r>
      <w:r>
        <w:rPr>
          <w:rStyle w:val="default"/>
          <w:rFonts w:cs="FrankRuehl"/>
          <w:rtl/>
        </w:rPr>
        <w:tab/>
      </w:r>
      <w:r w:rsidR="00122BD9">
        <w:rPr>
          <w:rStyle w:val="default"/>
          <w:rFonts w:cs="FrankRuehl" w:hint="cs"/>
          <w:rtl/>
        </w:rPr>
        <w:t xml:space="preserve">לעניין נזק עקיף כאמור בפסקה (2) להגדרה "אזור מיוחד" </w:t>
      </w:r>
      <w:r w:rsidR="00122BD9">
        <w:rPr>
          <w:rStyle w:val="default"/>
          <w:rFonts w:cs="FrankRuehl"/>
          <w:rtl/>
        </w:rPr>
        <w:t>–</w:t>
      </w:r>
      <w:r w:rsidR="00122BD9">
        <w:rPr>
          <w:rStyle w:val="default"/>
          <w:rFonts w:cs="FrankRuehl" w:hint="cs"/>
          <w:rtl/>
        </w:rPr>
        <w:t xml:space="preserve"> ההפרש החיובי שבין ההכנסה בחודשים מאי 2017 עד </w:t>
      </w:r>
      <w:r>
        <w:rPr>
          <w:rStyle w:val="default"/>
          <w:rFonts w:cs="FrankRuehl" w:hint="cs"/>
          <w:rtl/>
        </w:rPr>
        <w:t>דצמבר</w:t>
      </w:r>
      <w:r w:rsidR="00122BD9">
        <w:rPr>
          <w:rStyle w:val="default"/>
          <w:rFonts w:cs="FrankRuehl" w:hint="cs"/>
          <w:rtl/>
        </w:rPr>
        <w:t xml:space="preserve"> 2018, שהתקבלה ממכירת שירותים או מוצרים שהתמורה בשלהם מתקבלת באופן שוטף ובמהלך רוב חודשי השנה, לבין סכום ההכנסה בתקופה המזכה, כשההפרש האמור מוכפל במשלים ההוצאה הנחסכת;</w:t>
      </w:r>
    </w:p>
    <w:p w14:paraId="0E73CDC3" w14:textId="77777777" w:rsidR="00D711C4" w:rsidRPr="00E27AEC" w:rsidRDefault="00D711C4" w:rsidP="00D711C4">
      <w:pPr>
        <w:pStyle w:val="P00"/>
        <w:spacing w:before="0"/>
        <w:ind w:right="1134"/>
        <w:rPr>
          <w:rStyle w:val="default"/>
          <w:rFonts w:ascii="FrankRuehl" w:hAnsi="FrankRuehl" w:cs="FrankRuehl"/>
          <w:vanish/>
          <w:color w:val="FF0000"/>
          <w:szCs w:val="20"/>
          <w:shd w:val="clear" w:color="auto" w:fill="FFFF99"/>
          <w:rtl/>
        </w:rPr>
      </w:pPr>
      <w:bookmarkStart w:id="4" w:name="Rov9"/>
      <w:r w:rsidRPr="00E27AEC">
        <w:rPr>
          <w:rStyle w:val="default"/>
          <w:rFonts w:ascii="FrankRuehl" w:hAnsi="FrankRuehl" w:cs="FrankRuehl"/>
          <w:vanish/>
          <w:color w:val="FF0000"/>
          <w:szCs w:val="20"/>
          <w:shd w:val="clear" w:color="auto" w:fill="FFFF99"/>
          <w:rtl/>
        </w:rPr>
        <w:t xml:space="preserve">מיום </w:t>
      </w:r>
      <w:r w:rsidRPr="00E27AEC">
        <w:rPr>
          <w:rStyle w:val="default"/>
          <w:rFonts w:ascii="FrankRuehl" w:hAnsi="FrankRuehl" w:cs="FrankRuehl" w:hint="cs"/>
          <w:vanish/>
          <w:color w:val="FF0000"/>
          <w:szCs w:val="20"/>
          <w:shd w:val="clear" w:color="auto" w:fill="FFFF99"/>
          <w:rtl/>
        </w:rPr>
        <w:t>30</w:t>
      </w:r>
      <w:r w:rsidRPr="00E27AEC">
        <w:rPr>
          <w:rStyle w:val="default"/>
          <w:rFonts w:ascii="FrankRuehl" w:hAnsi="FrankRuehl" w:cs="FrankRuehl"/>
          <w:vanish/>
          <w:color w:val="FF0000"/>
          <w:szCs w:val="20"/>
          <w:shd w:val="clear" w:color="auto" w:fill="FFFF99"/>
          <w:rtl/>
        </w:rPr>
        <w:t>.5.2019</w:t>
      </w:r>
    </w:p>
    <w:p w14:paraId="0BA96CF6" w14:textId="77777777" w:rsidR="00D711C4" w:rsidRPr="00E27AEC" w:rsidRDefault="00D711C4" w:rsidP="00D711C4">
      <w:pPr>
        <w:pStyle w:val="P00"/>
        <w:spacing w:before="0"/>
        <w:ind w:right="1134"/>
        <w:rPr>
          <w:rStyle w:val="default"/>
          <w:rFonts w:ascii="FrankRuehl" w:hAnsi="FrankRuehl" w:cs="FrankRuehl"/>
          <w:vanish/>
          <w:szCs w:val="20"/>
          <w:shd w:val="clear" w:color="auto" w:fill="FFFF99"/>
          <w:rtl/>
        </w:rPr>
      </w:pPr>
      <w:r w:rsidRPr="00E27AEC">
        <w:rPr>
          <w:rStyle w:val="default"/>
          <w:rFonts w:ascii="FrankRuehl" w:hAnsi="FrankRuehl" w:cs="FrankRuehl"/>
          <w:b/>
          <w:bCs/>
          <w:vanish/>
          <w:szCs w:val="20"/>
          <w:shd w:val="clear" w:color="auto" w:fill="FFFF99"/>
          <w:rtl/>
        </w:rPr>
        <w:t>תק' תשע"ט-2019</w:t>
      </w:r>
    </w:p>
    <w:p w14:paraId="7DC5D8E7" w14:textId="77777777" w:rsidR="00D711C4" w:rsidRPr="00E27AEC" w:rsidRDefault="00D711C4" w:rsidP="00D711C4">
      <w:pPr>
        <w:pStyle w:val="P00"/>
        <w:spacing w:before="0"/>
        <w:ind w:right="1134"/>
        <w:rPr>
          <w:rStyle w:val="default"/>
          <w:rFonts w:ascii="FrankRuehl" w:hAnsi="FrankRuehl" w:cs="FrankRuehl"/>
          <w:vanish/>
          <w:szCs w:val="20"/>
          <w:shd w:val="clear" w:color="auto" w:fill="FFFF99"/>
          <w:rtl/>
        </w:rPr>
      </w:pPr>
      <w:hyperlink r:id="rId9" w:history="1">
        <w:r w:rsidRPr="00E27AEC">
          <w:rPr>
            <w:rStyle w:val="Hyperlink"/>
            <w:rFonts w:ascii="FrankRuehl" w:hAnsi="FrankRuehl"/>
            <w:vanish/>
            <w:szCs w:val="20"/>
            <w:shd w:val="clear" w:color="auto" w:fill="FFFF99"/>
            <w:rtl/>
          </w:rPr>
          <w:t>ק"ת תשע"ט מס' 8227</w:t>
        </w:r>
      </w:hyperlink>
      <w:r w:rsidRPr="00E27AEC">
        <w:rPr>
          <w:rStyle w:val="default"/>
          <w:rFonts w:ascii="FrankRuehl" w:hAnsi="FrankRuehl" w:cs="FrankRuehl"/>
          <w:vanish/>
          <w:szCs w:val="20"/>
          <w:shd w:val="clear" w:color="auto" w:fill="FFFF99"/>
          <w:rtl/>
        </w:rPr>
        <w:t xml:space="preserve"> מיום 30.5.2019 עמ' 3270</w:t>
      </w:r>
    </w:p>
    <w:p w14:paraId="2A1F1752" w14:textId="77777777" w:rsidR="00D711C4" w:rsidRPr="00E27AEC" w:rsidRDefault="00D711C4" w:rsidP="00D711C4">
      <w:pPr>
        <w:pStyle w:val="P00"/>
        <w:tabs>
          <w:tab w:val="left" w:pos="3289"/>
        </w:tabs>
        <w:ind w:right="1134"/>
        <w:rPr>
          <w:rStyle w:val="default"/>
          <w:rFonts w:cs="FrankRuehl"/>
          <w:vanish/>
          <w:sz w:val="16"/>
          <w:szCs w:val="22"/>
          <w:shd w:val="clear" w:color="auto" w:fill="FFFF99"/>
          <w:rtl/>
        </w:rPr>
      </w:pPr>
      <w:r w:rsidRPr="00E27AEC">
        <w:rPr>
          <w:rStyle w:val="default"/>
          <w:rFonts w:cs="FrankRuehl" w:hint="cs"/>
          <w:vanish/>
          <w:sz w:val="16"/>
          <w:szCs w:val="22"/>
          <w:shd w:val="clear" w:color="auto" w:fill="FFFF99"/>
          <w:rtl/>
        </w:rPr>
        <w:t>(א)</w:t>
      </w:r>
      <w:r w:rsidRPr="00E27AEC">
        <w:rPr>
          <w:rStyle w:val="default"/>
          <w:rFonts w:cs="FrankRuehl"/>
          <w:vanish/>
          <w:sz w:val="16"/>
          <w:szCs w:val="22"/>
          <w:shd w:val="clear" w:color="auto" w:fill="FFFF99"/>
          <w:rtl/>
        </w:rPr>
        <w:tab/>
      </w:r>
      <w:r w:rsidRPr="00E27AEC">
        <w:rPr>
          <w:rStyle w:val="default"/>
          <w:rFonts w:cs="FrankRuehl" w:hint="cs"/>
          <w:vanish/>
          <w:sz w:val="16"/>
          <w:szCs w:val="22"/>
          <w:shd w:val="clear" w:color="auto" w:fill="FFFF99"/>
          <w:rtl/>
        </w:rPr>
        <w:t xml:space="preserve">לעניין נזק עקיף כאמור בפסקה (1) להגדרה "אזור מיוחד" </w:t>
      </w:r>
      <w:r w:rsidRPr="00E27AEC">
        <w:rPr>
          <w:rStyle w:val="default"/>
          <w:rFonts w:cs="FrankRuehl"/>
          <w:vanish/>
          <w:sz w:val="16"/>
          <w:szCs w:val="22"/>
          <w:shd w:val="clear" w:color="auto" w:fill="FFFF99"/>
          <w:rtl/>
        </w:rPr>
        <w:t>–</w:t>
      </w:r>
      <w:r w:rsidRPr="00E27AEC">
        <w:rPr>
          <w:rStyle w:val="default"/>
          <w:rFonts w:cs="FrankRuehl" w:hint="cs"/>
          <w:vanish/>
          <w:sz w:val="16"/>
          <w:szCs w:val="22"/>
          <w:shd w:val="clear" w:color="auto" w:fill="FFFF99"/>
          <w:rtl/>
        </w:rPr>
        <w:t xml:space="preserve"> ההפרש החיוני שבין ההכנסה בחודשים מאי 2017 עד </w:t>
      </w:r>
      <w:r w:rsidRPr="00E27AEC">
        <w:rPr>
          <w:rStyle w:val="default"/>
          <w:rFonts w:cs="FrankRuehl" w:hint="cs"/>
          <w:strike/>
          <w:vanish/>
          <w:sz w:val="16"/>
          <w:szCs w:val="22"/>
          <w:shd w:val="clear" w:color="auto" w:fill="FFFF99"/>
          <w:rtl/>
        </w:rPr>
        <w:t>אפריל</w:t>
      </w:r>
      <w:r w:rsidRPr="00E27AEC">
        <w:rPr>
          <w:rStyle w:val="default"/>
          <w:rFonts w:cs="FrankRuehl" w:hint="cs"/>
          <w:vanish/>
          <w:sz w:val="16"/>
          <w:szCs w:val="22"/>
          <w:shd w:val="clear" w:color="auto" w:fill="FFFF99"/>
          <w:rtl/>
        </w:rPr>
        <w:t xml:space="preserve"> </w:t>
      </w:r>
      <w:r w:rsidRPr="00E27AEC">
        <w:rPr>
          <w:rStyle w:val="default"/>
          <w:rFonts w:cs="FrankRuehl" w:hint="cs"/>
          <w:vanish/>
          <w:sz w:val="16"/>
          <w:szCs w:val="22"/>
          <w:u w:val="single"/>
          <w:shd w:val="clear" w:color="auto" w:fill="FFFF99"/>
          <w:rtl/>
        </w:rPr>
        <w:t>דצמבר</w:t>
      </w:r>
      <w:r w:rsidRPr="00E27AEC">
        <w:rPr>
          <w:rStyle w:val="default"/>
          <w:rFonts w:cs="FrankRuehl" w:hint="cs"/>
          <w:vanish/>
          <w:sz w:val="16"/>
          <w:szCs w:val="22"/>
          <w:shd w:val="clear" w:color="auto" w:fill="FFFF99"/>
          <w:rtl/>
        </w:rPr>
        <w:t xml:space="preserve"> 2018, שהתקבלה ממכירת שירותים או מוצרים שהתמורה בשלהם מתקבלת באופן שוטף ובמהלך רוב חודשי השנה, לבין סכום ההכנסה בתקופה המזכה, כשההפרש האמור מוכפל במשלים ההוצאה הנחסכת;</w:t>
      </w:r>
    </w:p>
    <w:p w14:paraId="05CE72F1" w14:textId="77777777" w:rsidR="00D711C4" w:rsidRPr="002603B9" w:rsidRDefault="00D711C4" w:rsidP="002603B9">
      <w:pPr>
        <w:pStyle w:val="P00"/>
        <w:tabs>
          <w:tab w:val="left" w:pos="3289"/>
        </w:tabs>
        <w:spacing w:before="0"/>
        <w:ind w:right="1134"/>
        <w:rPr>
          <w:rStyle w:val="default"/>
          <w:rFonts w:cs="FrankRuehl"/>
          <w:sz w:val="2"/>
          <w:szCs w:val="2"/>
          <w:rtl/>
        </w:rPr>
      </w:pPr>
      <w:r w:rsidRPr="00E27AEC">
        <w:rPr>
          <w:rStyle w:val="default"/>
          <w:rFonts w:cs="FrankRuehl" w:hint="cs"/>
          <w:vanish/>
          <w:sz w:val="16"/>
          <w:szCs w:val="22"/>
          <w:shd w:val="clear" w:color="auto" w:fill="FFFF99"/>
          <w:rtl/>
        </w:rPr>
        <w:t>(ב)</w:t>
      </w:r>
      <w:r w:rsidRPr="00E27AEC">
        <w:rPr>
          <w:rStyle w:val="default"/>
          <w:rFonts w:cs="FrankRuehl"/>
          <w:vanish/>
          <w:sz w:val="16"/>
          <w:szCs w:val="22"/>
          <w:shd w:val="clear" w:color="auto" w:fill="FFFF99"/>
          <w:rtl/>
        </w:rPr>
        <w:tab/>
      </w:r>
      <w:r w:rsidRPr="00E27AEC">
        <w:rPr>
          <w:rStyle w:val="default"/>
          <w:rFonts w:cs="FrankRuehl" w:hint="cs"/>
          <w:vanish/>
          <w:sz w:val="16"/>
          <w:szCs w:val="22"/>
          <w:shd w:val="clear" w:color="auto" w:fill="FFFF99"/>
          <w:rtl/>
        </w:rPr>
        <w:t xml:space="preserve">לעניין נזק עקיף כאמור בפסקה (2) להגדרה "אזור מיוחד" </w:t>
      </w:r>
      <w:r w:rsidRPr="00E27AEC">
        <w:rPr>
          <w:rStyle w:val="default"/>
          <w:rFonts w:cs="FrankRuehl"/>
          <w:vanish/>
          <w:sz w:val="16"/>
          <w:szCs w:val="22"/>
          <w:shd w:val="clear" w:color="auto" w:fill="FFFF99"/>
          <w:rtl/>
        </w:rPr>
        <w:t>–</w:t>
      </w:r>
      <w:r w:rsidRPr="00E27AEC">
        <w:rPr>
          <w:rStyle w:val="default"/>
          <w:rFonts w:cs="FrankRuehl" w:hint="cs"/>
          <w:vanish/>
          <w:sz w:val="16"/>
          <w:szCs w:val="22"/>
          <w:shd w:val="clear" w:color="auto" w:fill="FFFF99"/>
          <w:rtl/>
        </w:rPr>
        <w:t xml:space="preserve"> ההפרש החיובי שבין ההכנסה בחודשים מאי 2017 עד </w:t>
      </w:r>
      <w:r w:rsidRPr="00E27AEC">
        <w:rPr>
          <w:rStyle w:val="default"/>
          <w:rFonts w:cs="FrankRuehl" w:hint="cs"/>
          <w:strike/>
          <w:vanish/>
          <w:sz w:val="16"/>
          <w:szCs w:val="22"/>
          <w:shd w:val="clear" w:color="auto" w:fill="FFFF99"/>
          <w:rtl/>
        </w:rPr>
        <w:t>פברואר</w:t>
      </w:r>
      <w:r w:rsidRPr="00E27AEC">
        <w:rPr>
          <w:rStyle w:val="default"/>
          <w:rFonts w:cs="FrankRuehl" w:hint="cs"/>
          <w:vanish/>
          <w:sz w:val="16"/>
          <w:szCs w:val="22"/>
          <w:shd w:val="clear" w:color="auto" w:fill="FFFF99"/>
          <w:rtl/>
        </w:rPr>
        <w:t xml:space="preserve"> </w:t>
      </w:r>
      <w:r w:rsidRPr="00E27AEC">
        <w:rPr>
          <w:rStyle w:val="default"/>
          <w:rFonts w:cs="FrankRuehl" w:hint="cs"/>
          <w:vanish/>
          <w:sz w:val="16"/>
          <w:szCs w:val="22"/>
          <w:u w:val="single"/>
          <w:shd w:val="clear" w:color="auto" w:fill="FFFF99"/>
          <w:rtl/>
        </w:rPr>
        <w:t>דצמבר</w:t>
      </w:r>
      <w:r w:rsidRPr="00E27AEC">
        <w:rPr>
          <w:rStyle w:val="default"/>
          <w:rFonts w:cs="FrankRuehl" w:hint="cs"/>
          <w:vanish/>
          <w:sz w:val="16"/>
          <w:szCs w:val="22"/>
          <w:shd w:val="clear" w:color="auto" w:fill="FFFF99"/>
          <w:rtl/>
        </w:rPr>
        <w:t xml:space="preserve"> 2018, שהתקבלה ממכירת שירותים או מוצרים שהתמורה בשלהם מתקבלת באופן שוטף ובמהלך רוב חודשי השנה, לבין סכום ההכנסה בתקופה המזכה, כשההפרש האמור מוכפל במשלים ההוצאה הנחסכת;</w:t>
      </w:r>
      <w:bookmarkEnd w:id="4"/>
    </w:p>
    <w:p w14:paraId="5C1C4C55" w14:textId="77777777" w:rsidR="00122BD9" w:rsidRDefault="00122BD9" w:rsidP="00122BD9">
      <w:pPr>
        <w:pStyle w:val="P00"/>
        <w:spacing w:before="72"/>
        <w:ind w:left="1928" w:right="1134"/>
        <w:rPr>
          <w:rStyle w:val="default"/>
          <w:rFonts w:cs="FrankRuehl" w:hint="cs"/>
          <w:rtl/>
        </w:rPr>
      </w:pPr>
      <w:r>
        <w:rPr>
          <w:rStyle w:val="default"/>
          <w:rFonts w:cs="FrankRuehl" w:hint="cs"/>
          <w:rtl/>
        </w:rPr>
        <w:t xml:space="preserve">"הכנסה בתקופה המזכה" </w:t>
      </w:r>
      <w:r>
        <w:rPr>
          <w:rStyle w:val="default"/>
          <w:rFonts w:cs="FrankRuehl"/>
          <w:rtl/>
        </w:rPr>
        <w:t>–</w:t>
      </w:r>
    </w:p>
    <w:p w14:paraId="44A94F57" w14:textId="77777777" w:rsidR="00122BD9" w:rsidRDefault="00122BD9" w:rsidP="00122BD9">
      <w:pPr>
        <w:pStyle w:val="P00"/>
        <w:tabs>
          <w:tab w:val="left" w:pos="3289"/>
        </w:tabs>
        <w:spacing w:before="72"/>
        <w:ind w:left="2381" w:right="1134"/>
        <w:rPr>
          <w:rStyle w:val="default"/>
          <w:rFonts w:cs="FrankRuehl" w:hint="cs"/>
          <w:rtl/>
        </w:rPr>
      </w:pPr>
      <w:r>
        <w:rPr>
          <w:rStyle w:val="default"/>
          <w:rFonts w:cs="FrankRuehl" w:hint="cs"/>
          <w:rtl/>
        </w:rPr>
        <w:t>(1)</w:t>
      </w:r>
      <w:r>
        <w:rPr>
          <w:rStyle w:val="default"/>
          <w:rFonts w:cs="FrankRuehl" w:hint="cs"/>
          <w:rtl/>
        </w:rPr>
        <w:tab/>
        <w:t xml:space="preserve">לגבי ניזוק שהוא מוסד ציבורי זכאי </w:t>
      </w:r>
      <w:r>
        <w:rPr>
          <w:rStyle w:val="default"/>
          <w:rFonts w:cs="FrankRuehl"/>
          <w:rtl/>
        </w:rPr>
        <w:t>–</w:t>
      </w:r>
      <w:r>
        <w:rPr>
          <w:rStyle w:val="default"/>
          <w:rFonts w:cs="FrankRuehl" w:hint="cs"/>
          <w:rtl/>
        </w:rPr>
        <w:t xml:space="preserve"> סכום ההכנסה בתקופה המזכה, שאושר לעניין זה בידי רואה חשבון, ממכירת שירותים או מוצרים, שהתמורה בשלהם מתקבלת ממתן השירות או הספקת המוצא בפועל בחודשים שלגביהם נתבע הפיצוי;</w:t>
      </w:r>
    </w:p>
    <w:p w14:paraId="2E559D1D" w14:textId="77777777" w:rsidR="00122BD9" w:rsidRDefault="00122BD9" w:rsidP="00122BD9">
      <w:pPr>
        <w:pStyle w:val="P00"/>
        <w:tabs>
          <w:tab w:val="left" w:pos="3289"/>
        </w:tabs>
        <w:spacing w:before="72"/>
        <w:ind w:left="2381" w:right="1134"/>
        <w:rPr>
          <w:rStyle w:val="default"/>
          <w:rFonts w:cs="FrankRuehl"/>
          <w:rtl/>
        </w:rPr>
      </w:pPr>
      <w:r>
        <w:rPr>
          <w:rStyle w:val="default"/>
          <w:rFonts w:cs="FrankRuehl" w:hint="cs"/>
          <w:rtl/>
        </w:rPr>
        <w:t>(2)</w:t>
      </w:r>
      <w:r>
        <w:rPr>
          <w:rStyle w:val="default"/>
          <w:rFonts w:cs="FrankRuehl" w:hint="cs"/>
          <w:rtl/>
        </w:rPr>
        <w:tab/>
        <w:t xml:space="preserve">לגבי ניזוק שבשנת המס 2017, 2018 או 2019 הוא עוסק פטור כהגדרתו בחוק מס ערך מוסף </w:t>
      </w:r>
      <w:r>
        <w:rPr>
          <w:rStyle w:val="default"/>
          <w:rFonts w:cs="FrankRuehl"/>
          <w:rtl/>
        </w:rPr>
        <w:t>–</w:t>
      </w:r>
      <w:r>
        <w:rPr>
          <w:rStyle w:val="default"/>
          <w:rFonts w:cs="FrankRuehl" w:hint="cs"/>
          <w:rtl/>
        </w:rPr>
        <w:t xml:space="preserve"> סכום ההכנסה בתקופה המזכה, שאושר לעניין זה בידי רואה חשבון בניכוי הכנסה שחל עליה חלק ה' לפקודה או חוק מיסוי מקרקעין;</w:t>
      </w:r>
    </w:p>
    <w:p w14:paraId="25793994" w14:textId="77777777" w:rsidR="00787B4F" w:rsidRDefault="00787B4F" w:rsidP="00122BD9">
      <w:pPr>
        <w:pStyle w:val="P00"/>
        <w:spacing w:before="72"/>
        <w:ind w:left="1928" w:right="1134"/>
        <w:rPr>
          <w:rStyle w:val="default"/>
          <w:rFonts w:cs="FrankRuehl" w:hint="cs"/>
          <w:rtl/>
        </w:rPr>
      </w:pPr>
      <w:r>
        <w:rPr>
          <w:rStyle w:val="default"/>
          <w:rFonts w:cs="FrankRuehl" w:hint="cs"/>
          <w:rtl/>
        </w:rPr>
        <w:t xml:space="preserve">"הכנסה </w:t>
      </w:r>
      <w:r w:rsidR="00122BD9">
        <w:rPr>
          <w:rStyle w:val="default"/>
          <w:rFonts w:cs="FrankRuehl" w:hint="cs"/>
          <w:rtl/>
        </w:rPr>
        <w:t>בשנת המס 2017</w:t>
      </w:r>
      <w:r>
        <w:rPr>
          <w:rStyle w:val="default"/>
          <w:rFonts w:cs="FrankRuehl" w:hint="cs"/>
          <w:rtl/>
        </w:rPr>
        <w:t xml:space="preserve">" </w:t>
      </w:r>
      <w:r>
        <w:rPr>
          <w:rStyle w:val="default"/>
          <w:rFonts w:cs="FrankRuehl"/>
          <w:rtl/>
        </w:rPr>
        <w:t>–</w:t>
      </w:r>
    </w:p>
    <w:p w14:paraId="36A2A6A7" w14:textId="77777777" w:rsidR="00787B4F" w:rsidRDefault="00787B4F" w:rsidP="00122BD9">
      <w:pPr>
        <w:pStyle w:val="P00"/>
        <w:tabs>
          <w:tab w:val="left" w:pos="3289"/>
        </w:tabs>
        <w:spacing w:before="72"/>
        <w:ind w:left="2381" w:right="1134"/>
        <w:rPr>
          <w:rStyle w:val="default"/>
          <w:rFonts w:cs="FrankRuehl" w:hint="cs"/>
          <w:rtl/>
        </w:rPr>
      </w:pPr>
      <w:r>
        <w:rPr>
          <w:rStyle w:val="default"/>
          <w:rFonts w:cs="FrankRuehl" w:hint="cs"/>
          <w:rtl/>
        </w:rPr>
        <w:t>(1)</w:t>
      </w:r>
      <w:r>
        <w:rPr>
          <w:rStyle w:val="default"/>
          <w:rFonts w:cs="FrankRuehl" w:hint="cs"/>
          <w:rtl/>
        </w:rPr>
        <w:tab/>
        <w:t xml:space="preserve">לגבי ניזוק שהוא מוסד ציבורי זכאי </w:t>
      </w:r>
      <w:r>
        <w:rPr>
          <w:rStyle w:val="default"/>
          <w:rFonts w:cs="FrankRuehl"/>
          <w:rtl/>
        </w:rPr>
        <w:t>–</w:t>
      </w:r>
      <w:r>
        <w:rPr>
          <w:rStyle w:val="default"/>
          <w:rFonts w:cs="FrankRuehl" w:hint="cs"/>
          <w:rtl/>
        </w:rPr>
        <w:t xml:space="preserve"> סכום ההכנסה </w:t>
      </w:r>
      <w:r w:rsidR="00122BD9">
        <w:rPr>
          <w:rStyle w:val="default"/>
          <w:rFonts w:cs="FrankRuehl" w:hint="cs"/>
          <w:rtl/>
        </w:rPr>
        <w:t>בשנת המס 2017 כפי שדווחה בדוח שהגיש המוסד הציבורי הזכאי לפי סעיף 131 לפקודה</w:t>
      </w:r>
      <w:r>
        <w:rPr>
          <w:rStyle w:val="default"/>
          <w:rFonts w:cs="FrankRuehl" w:hint="cs"/>
          <w:rtl/>
        </w:rPr>
        <w:t xml:space="preserve">, </w:t>
      </w:r>
      <w:r w:rsidR="00122BD9">
        <w:rPr>
          <w:rStyle w:val="default"/>
          <w:rFonts w:cs="FrankRuehl" w:hint="cs"/>
          <w:rtl/>
        </w:rPr>
        <w:t xml:space="preserve">שהתקבלה </w:t>
      </w:r>
      <w:r>
        <w:rPr>
          <w:rStyle w:val="default"/>
          <w:rFonts w:cs="FrankRuehl" w:hint="cs"/>
          <w:rtl/>
        </w:rPr>
        <w:t xml:space="preserve">ממכירת שירותים או מוצרים שהתמורה בשלהם מתקבלת </w:t>
      </w:r>
      <w:r w:rsidR="00122BD9">
        <w:rPr>
          <w:rStyle w:val="default"/>
          <w:rFonts w:cs="FrankRuehl" w:hint="cs"/>
          <w:rtl/>
        </w:rPr>
        <w:t>באופן שוטף ובמהלך רוב חודשי השנה</w:t>
      </w:r>
      <w:r>
        <w:rPr>
          <w:rStyle w:val="default"/>
          <w:rFonts w:cs="FrankRuehl" w:hint="cs"/>
          <w:rtl/>
        </w:rPr>
        <w:t>;</w:t>
      </w:r>
    </w:p>
    <w:p w14:paraId="18E01DE0" w14:textId="77777777" w:rsidR="00787B4F" w:rsidRDefault="00787B4F" w:rsidP="00122BD9">
      <w:pPr>
        <w:pStyle w:val="P00"/>
        <w:tabs>
          <w:tab w:val="left" w:pos="3289"/>
        </w:tabs>
        <w:spacing w:before="72"/>
        <w:ind w:left="2381" w:right="1134"/>
        <w:rPr>
          <w:rStyle w:val="default"/>
          <w:rFonts w:cs="FrankRuehl"/>
          <w:rtl/>
        </w:rPr>
      </w:pPr>
      <w:r>
        <w:rPr>
          <w:rStyle w:val="default"/>
          <w:rFonts w:cs="FrankRuehl" w:hint="cs"/>
          <w:rtl/>
        </w:rPr>
        <w:t>(2)</w:t>
      </w:r>
      <w:r>
        <w:rPr>
          <w:rStyle w:val="default"/>
          <w:rFonts w:cs="FrankRuehl" w:hint="cs"/>
          <w:rtl/>
        </w:rPr>
        <w:tab/>
        <w:t xml:space="preserve">לגבי ניזוק שבשנת המס </w:t>
      </w:r>
      <w:r w:rsidR="00122BD9">
        <w:rPr>
          <w:rStyle w:val="default"/>
          <w:rFonts w:cs="FrankRuehl" w:hint="cs"/>
          <w:rtl/>
        </w:rPr>
        <w:t>2017, 2018 או 2019</w:t>
      </w:r>
      <w:r>
        <w:rPr>
          <w:rStyle w:val="default"/>
          <w:rFonts w:cs="FrankRuehl" w:hint="cs"/>
          <w:rtl/>
        </w:rPr>
        <w:t xml:space="preserve"> הוא עוסק פטור כהגדרתו בחוק מס ערך מוסף</w:t>
      </w:r>
      <w:r w:rsidR="00122BD9">
        <w:rPr>
          <w:rStyle w:val="default"/>
          <w:rFonts w:cs="FrankRuehl" w:hint="cs"/>
          <w:rtl/>
        </w:rPr>
        <w:t xml:space="preserve"> ולגבי ניזוק הרשום כעוסק אחד עם עוסק אחר לפי סעיף 56 לחוק מס ערך מוסף </w:t>
      </w:r>
      <w:r>
        <w:rPr>
          <w:rStyle w:val="default"/>
          <w:rFonts w:cs="FrankRuehl"/>
          <w:rtl/>
        </w:rPr>
        <w:t>–</w:t>
      </w:r>
      <w:r>
        <w:rPr>
          <w:rStyle w:val="default"/>
          <w:rFonts w:cs="FrankRuehl" w:hint="cs"/>
          <w:rtl/>
        </w:rPr>
        <w:t xml:space="preserve"> סכום ההכנסה </w:t>
      </w:r>
      <w:r w:rsidR="00122BD9">
        <w:rPr>
          <w:rStyle w:val="default"/>
          <w:rFonts w:cs="FrankRuehl" w:hint="cs"/>
          <w:rtl/>
        </w:rPr>
        <w:t>בשנת המס 2017 כפי שדווחה בדוח שהגיש הניזוק לפי סעיף 131 לפקודה בניכוי הכנסה</w:t>
      </w:r>
      <w:r>
        <w:rPr>
          <w:rStyle w:val="default"/>
          <w:rFonts w:cs="FrankRuehl" w:hint="cs"/>
          <w:rtl/>
        </w:rPr>
        <w:t xml:space="preserve"> שחל עליה חלק ה' לפקודה או חוק מיסוי מקרקעין;</w:t>
      </w:r>
    </w:p>
    <w:p w14:paraId="68E6DF9B" w14:textId="77777777" w:rsidR="00122BD9" w:rsidRDefault="00787B4F" w:rsidP="00122BD9">
      <w:pPr>
        <w:pStyle w:val="P00"/>
        <w:spacing w:before="72"/>
        <w:ind w:left="1928" w:right="1134"/>
        <w:rPr>
          <w:rStyle w:val="default"/>
          <w:rFonts w:cs="FrankRuehl"/>
          <w:rtl/>
        </w:rPr>
      </w:pPr>
      <w:r>
        <w:rPr>
          <w:rStyle w:val="default"/>
          <w:rFonts w:cs="FrankRuehl" w:hint="cs"/>
          <w:rtl/>
        </w:rPr>
        <w:t xml:space="preserve">"הפרש המחזורים" </w:t>
      </w:r>
      <w:r w:rsidR="002916D8">
        <w:rPr>
          <w:rStyle w:val="default"/>
          <w:rFonts w:cs="FrankRuehl"/>
          <w:rtl/>
        </w:rPr>
        <w:t>–</w:t>
      </w:r>
    </w:p>
    <w:p w14:paraId="7C1D3737" w14:textId="77777777" w:rsidR="00787B4F" w:rsidRDefault="00122BD9" w:rsidP="00122BD9">
      <w:pPr>
        <w:pStyle w:val="P00"/>
        <w:tabs>
          <w:tab w:val="left" w:pos="3289"/>
        </w:tabs>
        <w:spacing w:before="72"/>
        <w:ind w:left="238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לעניין נזק עקיף שנגרם מיום ט"ז באייר התשע"ח (1 במאי 2018) עד יום כ"ג בטבת התשע"ט (31 בדצמבר 2018) – </w:t>
      </w:r>
      <w:r w:rsidR="002916D8">
        <w:rPr>
          <w:rStyle w:val="default"/>
          <w:rFonts w:cs="FrankRuehl" w:hint="cs"/>
          <w:rtl/>
        </w:rPr>
        <w:t xml:space="preserve">ההפרש החיובי שבין מחזור עסקאותיו של הניזוק </w:t>
      </w:r>
      <w:r>
        <w:rPr>
          <w:rStyle w:val="default"/>
          <w:rFonts w:cs="FrankRuehl" w:hint="cs"/>
          <w:rtl/>
        </w:rPr>
        <w:t>בחודשים מאי עד דצמבר 2017,</w:t>
      </w:r>
      <w:r w:rsidR="002916D8">
        <w:rPr>
          <w:rStyle w:val="default"/>
          <w:rFonts w:cs="FrankRuehl" w:hint="cs"/>
          <w:rtl/>
        </w:rPr>
        <w:t xml:space="preserve"> לבין מחזור עסקאותיו </w:t>
      </w:r>
      <w:r>
        <w:rPr>
          <w:rStyle w:val="default"/>
          <w:rFonts w:cs="FrankRuehl" w:hint="cs"/>
          <w:rtl/>
        </w:rPr>
        <w:t>בתקופה המקבילה בשנת 2018</w:t>
      </w:r>
      <w:r w:rsidR="000473F6">
        <w:rPr>
          <w:rStyle w:val="default"/>
          <w:rFonts w:cs="FrankRuehl" w:hint="cs"/>
          <w:rtl/>
        </w:rPr>
        <w:t>;</w:t>
      </w:r>
      <w:r w:rsidR="002916D8">
        <w:rPr>
          <w:rStyle w:val="default"/>
          <w:rFonts w:cs="FrankRuehl" w:hint="cs"/>
          <w:rtl/>
        </w:rPr>
        <w:t xml:space="preserve"> ואם היה מחזור עסקאותיו של הניזוק כולל פעילות מכמה סניפים, יופחתו ממנו מחזורי העסקאות של הסניפים שאינם כלולים באזור </w:t>
      </w:r>
      <w:r w:rsidR="000473F6">
        <w:rPr>
          <w:rStyle w:val="default"/>
          <w:rFonts w:cs="FrankRuehl" w:hint="cs"/>
          <w:rtl/>
        </w:rPr>
        <w:t>המיוחד</w:t>
      </w:r>
      <w:r w:rsidR="002916D8">
        <w:rPr>
          <w:rStyle w:val="default"/>
          <w:rFonts w:cs="FrankRuehl" w:hint="cs"/>
          <w:rtl/>
        </w:rPr>
        <w:t>, ואם היה הניזוק רשום כעוסק אחד עם עוסק אחר לפי סעיף 56 לחוק מס ערך מוסף, יופחת מהמחזור המאוחד מחזורו של העוסק האחר;</w:t>
      </w:r>
    </w:p>
    <w:p w14:paraId="07DC2721" w14:textId="77777777" w:rsidR="00122BD9" w:rsidRDefault="002603B9" w:rsidP="002603B9">
      <w:pPr>
        <w:pStyle w:val="P00"/>
        <w:tabs>
          <w:tab w:val="left" w:pos="3289"/>
        </w:tabs>
        <w:spacing w:before="72"/>
        <w:ind w:left="2381" w:right="1134"/>
        <w:rPr>
          <w:rStyle w:val="default"/>
          <w:rFonts w:cs="FrankRuehl"/>
          <w:rtl/>
        </w:rPr>
      </w:pPr>
      <w:r w:rsidRPr="00F01D31">
        <w:rPr>
          <w:rStyle w:val="default"/>
          <w:rFonts w:cs="FrankRuehl"/>
          <w:rtl/>
        </w:rPr>
        <w:pict w14:anchorId="3F0383CF">
          <v:shape id="_x0000_s1104" type="#_x0000_t202" style="position:absolute;left:0;text-align:left;margin-left:467.5pt;margin-top:5.65pt;width:1in;height:12.45pt;z-index:251657728" filled="f" stroked="f" strokecolor="lime" strokeweight=".25pt">
            <v:textbox inset="1mm,0,1mm,0">
              <w:txbxContent>
                <w:p w14:paraId="57E2B070" w14:textId="77777777" w:rsidR="002603B9" w:rsidRDefault="002603B9" w:rsidP="002603B9">
                  <w:pPr>
                    <w:spacing w:line="160" w:lineRule="exact"/>
                    <w:jc w:val="left"/>
                    <w:rPr>
                      <w:rFonts w:cs="Miriam" w:hint="cs"/>
                      <w:sz w:val="18"/>
                      <w:szCs w:val="18"/>
                      <w:rtl/>
                    </w:rPr>
                  </w:pPr>
                  <w:r>
                    <w:rPr>
                      <w:rFonts w:cs="Miriam" w:hint="cs"/>
                      <w:sz w:val="18"/>
                      <w:szCs w:val="18"/>
                      <w:rtl/>
                    </w:rPr>
                    <w:t>תק' תשע"ט-2019</w:t>
                  </w:r>
                </w:p>
              </w:txbxContent>
            </v:textbox>
            <w10:anchorlock/>
          </v:shape>
        </w:pict>
      </w:r>
      <w:r>
        <w:rPr>
          <w:rStyle w:val="default"/>
          <w:rFonts w:cs="FrankRuehl" w:hint="cs"/>
          <w:rtl/>
        </w:rPr>
        <w:t>(ב)</w:t>
      </w:r>
      <w:r>
        <w:rPr>
          <w:rStyle w:val="default"/>
          <w:rFonts w:cs="FrankRuehl"/>
          <w:rtl/>
        </w:rPr>
        <w:tab/>
      </w:r>
      <w:r w:rsidR="00122BD9">
        <w:rPr>
          <w:rStyle w:val="default"/>
          <w:rFonts w:cs="FrankRuehl" w:hint="cs"/>
          <w:rtl/>
        </w:rPr>
        <w:t xml:space="preserve">לעניין נזק עקיף </w:t>
      </w:r>
      <w:r w:rsidRPr="002603B9">
        <w:rPr>
          <w:rStyle w:val="default"/>
          <w:rFonts w:cs="FrankRuehl" w:hint="cs"/>
          <w:rtl/>
        </w:rPr>
        <w:t xml:space="preserve">כאמור בפסקאות (1) ו-(2) להגדרה "אזור מיוחד" </w:t>
      </w:r>
      <w:r w:rsidR="00122BD9">
        <w:rPr>
          <w:rStyle w:val="default"/>
          <w:rFonts w:cs="FrankRuehl" w:hint="cs"/>
          <w:rtl/>
        </w:rPr>
        <w:t xml:space="preserve">שנגרם מיום כ"ד בטבת התשע"ט (1 בינואר 2019) עד יום </w:t>
      </w:r>
      <w:r w:rsidRPr="002603B9">
        <w:rPr>
          <w:rStyle w:val="default"/>
          <w:rFonts w:cs="FrankRuehl" w:hint="cs"/>
          <w:rtl/>
        </w:rPr>
        <w:t>ג' בטבת התש"ף (31 בדצמבר 2019</w:t>
      </w:r>
      <w:r w:rsidR="00122BD9">
        <w:rPr>
          <w:rStyle w:val="default"/>
          <w:rFonts w:cs="FrankRuehl" w:hint="cs"/>
          <w:rtl/>
        </w:rPr>
        <w:t xml:space="preserve">) </w:t>
      </w:r>
      <w:r w:rsidR="00122BD9">
        <w:rPr>
          <w:rStyle w:val="default"/>
          <w:rFonts w:cs="FrankRuehl"/>
          <w:rtl/>
        </w:rPr>
        <w:t>–</w:t>
      </w:r>
    </w:p>
    <w:p w14:paraId="23D5D111" w14:textId="77777777" w:rsidR="00122BD9" w:rsidRDefault="00122BD9" w:rsidP="00122BD9">
      <w:pPr>
        <w:pStyle w:val="P00"/>
        <w:tabs>
          <w:tab w:val="left" w:pos="3289"/>
        </w:tabs>
        <w:spacing w:before="72"/>
        <w:ind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נזק עקיף </w:t>
      </w:r>
      <w:r w:rsidR="002603B9" w:rsidRPr="002603B9">
        <w:rPr>
          <w:rStyle w:val="default"/>
          <w:rFonts w:cs="FrankRuehl" w:hint="cs"/>
          <w:rtl/>
        </w:rPr>
        <w:t>שנגרם בחודשים ינואר עד יוני 2019</w:t>
      </w:r>
      <w:r>
        <w:rPr>
          <w:rStyle w:val="default"/>
          <w:rFonts w:cs="FrankRuehl" w:hint="cs"/>
          <w:rtl/>
        </w:rPr>
        <w:t xml:space="preserve">, ההפרש החיובי שבין מחזורי עסקאותיו של הניזוק בחודשים ינואר עד </w:t>
      </w:r>
      <w:r w:rsidR="002603B9">
        <w:rPr>
          <w:rStyle w:val="default"/>
          <w:rFonts w:cs="FrankRuehl" w:hint="cs"/>
          <w:rtl/>
        </w:rPr>
        <w:t>יוני</w:t>
      </w:r>
      <w:r>
        <w:rPr>
          <w:rStyle w:val="default"/>
          <w:rFonts w:cs="FrankRuehl" w:hint="cs"/>
          <w:rtl/>
        </w:rPr>
        <w:t xml:space="preserve"> 2018, לבין מחזור עסקאותיו </w:t>
      </w:r>
      <w:r w:rsidR="00D711C4" w:rsidRPr="00D711C4">
        <w:rPr>
          <w:rStyle w:val="default"/>
          <w:rFonts w:cs="FrankRuehl" w:hint="cs"/>
          <w:rtl/>
        </w:rPr>
        <w:t>המקבילה בשנת 2019</w:t>
      </w:r>
      <w:r w:rsidR="002603B9" w:rsidRPr="002603B9">
        <w:rPr>
          <w:rStyle w:val="default"/>
          <w:rFonts w:cs="FrankRuehl" w:hint="cs"/>
          <w:rtl/>
        </w:rPr>
        <w:t>, ואם קיבל פיצוי לפי פסקה (א), ייווסף למחזור עסקאותיו לחודשים ינואר עד יוני 2018 סכום הפרש המחזורים שנקבע לו בעבור החודשים מאי ויוני 2018</w:t>
      </w:r>
      <w:r w:rsidR="00D711C4" w:rsidRPr="00D711C4">
        <w:rPr>
          <w:rStyle w:val="default"/>
          <w:rFonts w:cs="FrankRuehl" w:hint="cs"/>
          <w:rtl/>
        </w:rPr>
        <w:t xml:space="preserve">; ואם היה מחזור עסקאותיו </w:t>
      </w:r>
      <w:r>
        <w:rPr>
          <w:rStyle w:val="default"/>
          <w:rFonts w:cs="FrankRuehl" w:hint="cs"/>
          <w:rtl/>
        </w:rPr>
        <w:t>של הניזוק כולל פעילות מכמה סניפים, יופחתו ממנו מחזורי העסקאות של הסניפים שאינם כלולים באזור המיוחד, ואם היה הניזוק רשום כעוסק אחד עם עוסק אחר לפי סעיף 56 לחוק מס ערך מוסף, יופחת מהמחזור המאוחר מחזורו של העוסק האחר;</w:t>
      </w:r>
    </w:p>
    <w:p w14:paraId="5CC235DE" w14:textId="77777777" w:rsidR="00122BD9" w:rsidRDefault="00122BD9" w:rsidP="00122BD9">
      <w:pPr>
        <w:pStyle w:val="P00"/>
        <w:tabs>
          <w:tab w:val="left" w:pos="3289"/>
        </w:tabs>
        <w:spacing w:before="72"/>
        <w:ind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נזק עקיף </w:t>
      </w:r>
      <w:r w:rsidR="002603B9" w:rsidRPr="002603B9">
        <w:rPr>
          <w:rStyle w:val="default"/>
          <w:rFonts w:cs="FrankRuehl" w:hint="cs"/>
          <w:rtl/>
        </w:rPr>
        <w:t>שנגרם בחודשים יולי עד דצמבר 2019</w:t>
      </w:r>
      <w:r>
        <w:rPr>
          <w:rStyle w:val="default"/>
          <w:rFonts w:cs="FrankRuehl" w:hint="cs"/>
          <w:rtl/>
        </w:rPr>
        <w:t xml:space="preserve">, ההפרש החיובי שבין מחזור עסקאותיו של הניזוק בחודשים </w:t>
      </w:r>
      <w:r w:rsidR="002603B9" w:rsidRPr="002603B9">
        <w:rPr>
          <w:rStyle w:val="default"/>
          <w:rFonts w:cs="FrankRuehl" w:hint="cs"/>
          <w:rtl/>
        </w:rPr>
        <w:t xml:space="preserve">יולי עד דצמבר </w:t>
      </w:r>
      <w:r>
        <w:rPr>
          <w:rStyle w:val="default"/>
          <w:rFonts w:cs="FrankRuehl" w:hint="cs"/>
          <w:rtl/>
        </w:rPr>
        <w:t>2018, לבין מחזור עסקאותיו בתקופה המקבילה בשנת 2019</w:t>
      </w:r>
      <w:r w:rsidR="002603B9" w:rsidRPr="002603B9">
        <w:rPr>
          <w:rStyle w:val="default"/>
          <w:rFonts w:cs="FrankRuehl" w:hint="cs"/>
          <w:rtl/>
        </w:rPr>
        <w:t>, ואם קיבל פיצוי לפי פסקה (א), ייווסף למחזור עסקאותיו לחודשים יולי עד דצמבר 2018 סכום הפרש המחזורים שנקבע לו בעבור החודשים יולי עד דצמבר 2018</w:t>
      </w:r>
      <w:r>
        <w:rPr>
          <w:rStyle w:val="default"/>
          <w:rFonts w:cs="FrankRuehl" w:hint="cs"/>
          <w:rtl/>
        </w:rPr>
        <w:t>; ואם היה מחזור עסקאותיו של הניזוק כולל פעילות מכמה סניפים, יופחתו ממנו מחזורי העסקאות של הסניפים שאינם כלולים באזור המיוחד, ואם היה הניזוק רשום כעוסק אחד עם עוסק אחר לפי סעיף 56 לחוק מס ערך מוסף, יופחת מהמחזור המאוחד מחזורו של העוסק האחר;</w:t>
      </w:r>
    </w:p>
    <w:p w14:paraId="2199646F" w14:textId="77777777" w:rsidR="00D711C4" w:rsidRPr="00E27AEC" w:rsidRDefault="00D711C4" w:rsidP="00D711C4">
      <w:pPr>
        <w:pStyle w:val="P00"/>
        <w:spacing w:before="0"/>
        <w:ind w:left="2381" w:right="1134"/>
        <w:rPr>
          <w:rStyle w:val="default"/>
          <w:rFonts w:ascii="FrankRuehl" w:hAnsi="FrankRuehl" w:cs="FrankRuehl"/>
          <w:vanish/>
          <w:color w:val="FF0000"/>
          <w:szCs w:val="20"/>
          <w:shd w:val="clear" w:color="auto" w:fill="FFFF99"/>
          <w:rtl/>
        </w:rPr>
      </w:pPr>
      <w:bookmarkStart w:id="5" w:name="Rov8"/>
      <w:r w:rsidRPr="00E27AEC">
        <w:rPr>
          <w:rStyle w:val="default"/>
          <w:rFonts w:ascii="FrankRuehl" w:hAnsi="FrankRuehl" w:cs="FrankRuehl"/>
          <w:vanish/>
          <w:color w:val="FF0000"/>
          <w:szCs w:val="20"/>
          <w:shd w:val="clear" w:color="auto" w:fill="FFFF99"/>
          <w:rtl/>
        </w:rPr>
        <w:t xml:space="preserve">מיום </w:t>
      </w:r>
      <w:r w:rsidRPr="00E27AEC">
        <w:rPr>
          <w:rStyle w:val="default"/>
          <w:rFonts w:ascii="FrankRuehl" w:hAnsi="FrankRuehl" w:cs="FrankRuehl" w:hint="cs"/>
          <w:vanish/>
          <w:color w:val="FF0000"/>
          <w:szCs w:val="20"/>
          <w:shd w:val="clear" w:color="auto" w:fill="FFFF99"/>
          <w:rtl/>
        </w:rPr>
        <w:t>30</w:t>
      </w:r>
      <w:r w:rsidRPr="00E27AEC">
        <w:rPr>
          <w:rStyle w:val="default"/>
          <w:rFonts w:ascii="FrankRuehl" w:hAnsi="FrankRuehl" w:cs="FrankRuehl"/>
          <w:vanish/>
          <w:color w:val="FF0000"/>
          <w:szCs w:val="20"/>
          <w:shd w:val="clear" w:color="auto" w:fill="FFFF99"/>
          <w:rtl/>
        </w:rPr>
        <w:t>.5.2019</w:t>
      </w:r>
    </w:p>
    <w:p w14:paraId="14AEC78D" w14:textId="77777777" w:rsidR="00D711C4" w:rsidRPr="00E27AEC" w:rsidRDefault="00D711C4" w:rsidP="00D711C4">
      <w:pPr>
        <w:pStyle w:val="P00"/>
        <w:spacing w:before="0"/>
        <w:ind w:left="2381" w:right="1134"/>
        <w:rPr>
          <w:rStyle w:val="default"/>
          <w:rFonts w:ascii="FrankRuehl" w:hAnsi="FrankRuehl" w:cs="FrankRuehl"/>
          <w:vanish/>
          <w:szCs w:val="20"/>
          <w:shd w:val="clear" w:color="auto" w:fill="FFFF99"/>
          <w:rtl/>
        </w:rPr>
      </w:pPr>
      <w:r w:rsidRPr="00E27AEC">
        <w:rPr>
          <w:rStyle w:val="default"/>
          <w:rFonts w:ascii="FrankRuehl" w:hAnsi="FrankRuehl" w:cs="FrankRuehl"/>
          <w:b/>
          <w:bCs/>
          <w:vanish/>
          <w:szCs w:val="20"/>
          <w:shd w:val="clear" w:color="auto" w:fill="FFFF99"/>
          <w:rtl/>
        </w:rPr>
        <w:t>תק' תשע"ט-2019</w:t>
      </w:r>
    </w:p>
    <w:p w14:paraId="102A1BCE" w14:textId="77777777" w:rsidR="00D711C4" w:rsidRPr="00E27AEC" w:rsidRDefault="00D711C4" w:rsidP="00D711C4">
      <w:pPr>
        <w:pStyle w:val="P00"/>
        <w:spacing w:before="0"/>
        <w:ind w:left="2381" w:right="1134"/>
        <w:rPr>
          <w:rStyle w:val="default"/>
          <w:rFonts w:ascii="FrankRuehl" w:hAnsi="FrankRuehl" w:cs="FrankRuehl"/>
          <w:vanish/>
          <w:szCs w:val="20"/>
          <w:shd w:val="clear" w:color="auto" w:fill="FFFF99"/>
          <w:rtl/>
        </w:rPr>
      </w:pPr>
      <w:hyperlink r:id="rId10" w:history="1">
        <w:r w:rsidRPr="00E27AEC">
          <w:rPr>
            <w:rStyle w:val="Hyperlink"/>
            <w:rFonts w:ascii="FrankRuehl" w:hAnsi="FrankRuehl"/>
            <w:vanish/>
            <w:szCs w:val="20"/>
            <w:shd w:val="clear" w:color="auto" w:fill="FFFF99"/>
            <w:rtl/>
          </w:rPr>
          <w:t>ק"ת תשע"ט מס' 8227</w:t>
        </w:r>
      </w:hyperlink>
      <w:r w:rsidRPr="00E27AEC">
        <w:rPr>
          <w:rStyle w:val="default"/>
          <w:rFonts w:ascii="FrankRuehl" w:hAnsi="FrankRuehl" w:cs="FrankRuehl"/>
          <w:vanish/>
          <w:szCs w:val="20"/>
          <w:shd w:val="clear" w:color="auto" w:fill="FFFF99"/>
          <w:rtl/>
        </w:rPr>
        <w:t xml:space="preserve"> מיום 30.5.2019 עמ' 3270</w:t>
      </w:r>
    </w:p>
    <w:p w14:paraId="3A796E6D" w14:textId="77777777" w:rsidR="00D711C4" w:rsidRPr="00E27AEC" w:rsidRDefault="00D711C4" w:rsidP="00D711C4">
      <w:pPr>
        <w:pStyle w:val="P00"/>
        <w:tabs>
          <w:tab w:val="left" w:pos="3289"/>
        </w:tabs>
        <w:ind w:left="2381" w:right="1134"/>
        <w:rPr>
          <w:rStyle w:val="default"/>
          <w:rFonts w:cs="FrankRuehl"/>
          <w:vanish/>
          <w:sz w:val="16"/>
          <w:szCs w:val="22"/>
          <w:shd w:val="clear" w:color="auto" w:fill="FFFF99"/>
          <w:rtl/>
        </w:rPr>
      </w:pPr>
      <w:r w:rsidRPr="00E27AEC">
        <w:rPr>
          <w:rStyle w:val="default"/>
          <w:rFonts w:cs="FrankRuehl" w:hint="cs"/>
          <w:vanish/>
          <w:sz w:val="16"/>
          <w:szCs w:val="22"/>
          <w:shd w:val="clear" w:color="auto" w:fill="FFFF99"/>
          <w:rtl/>
        </w:rPr>
        <w:t>(ב)</w:t>
      </w:r>
      <w:r w:rsidRPr="00E27AEC">
        <w:rPr>
          <w:rStyle w:val="default"/>
          <w:rFonts w:cs="FrankRuehl"/>
          <w:vanish/>
          <w:sz w:val="16"/>
          <w:szCs w:val="22"/>
          <w:shd w:val="clear" w:color="auto" w:fill="FFFF99"/>
          <w:rtl/>
        </w:rPr>
        <w:tab/>
      </w:r>
      <w:r w:rsidRPr="00E27AEC">
        <w:rPr>
          <w:rStyle w:val="default"/>
          <w:rFonts w:cs="FrankRuehl" w:hint="cs"/>
          <w:vanish/>
          <w:sz w:val="16"/>
          <w:szCs w:val="22"/>
          <w:shd w:val="clear" w:color="auto" w:fill="FFFF99"/>
          <w:rtl/>
        </w:rPr>
        <w:t xml:space="preserve">לעניין נזק עקיף </w:t>
      </w:r>
      <w:r w:rsidRPr="00E27AEC">
        <w:rPr>
          <w:rStyle w:val="default"/>
          <w:rFonts w:cs="FrankRuehl" w:hint="cs"/>
          <w:vanish/>
          <w:sz w:val="16"/>
          <w:szCs w:val="22"/>
          <w:u w:val="single"/>
          <w:shd w:val="clear" w:color="auto" w:fill="FFFF99"/>
          <w:rtl/>
        </w:rPr>
        <w:t>כאמור בפסקאות (1) ו-(2) להגדרה "אזור מיוחד"</w:t>
      </w:r>
      <w:r w:rsidRPr="00E27AEC">
        <w:rPr>
          <w:rStyle w:val="default"/>
          <w:rFonts w:cs="FrankRuehl" w:hint="cs"/>
          <w:vanish/>
          <w:sz w:val="16"/>
          <w:szCs w:val="22"/>
          <w:shd w:val="clear" w:color="auto" w:fill="FFFF99"/>
          <w:rtl/>
        </w:rPr>
        <w:t xml:space="preserve"> שנגרם מיום כ"ד בטבת התשע"ט (1 בינואר 2019) עד יום </w:t>
      </w:r>
      <w:r w:rsidRPr="00E27AEC">
        <w:rPr>
          <w:rStyle w:val="default"/>
          <w:rFonts w:cs="FrankRuehl" w:hint="cs"/>
          <w:strike/>
          <w:vanish/>
          <w:sz w:val="16"/>
          <w:szCs w:val="22"/>
          <w:shd w:val="clear" w:color="auto" w:fill="FFFF99"/>
          <w:rtl/>
        </w:rPr>
        <w:t>כ"ה בניסן התשע"ט (30 באפריל 2019)</w:t>
      </w:r>
      <w:r w:rsidRPr="00E27AEC">
        <w:rPr>
          <w:rStyle w:val="default"/>
          <w:rFonts w:cs="FrankRuehl" w:hint="cs"/>
          <w:vanish/>
          <w:sz w:val="16"/>
          <w:szCs w:val="22"/>
          <w:shd w:val="clear" w:color="auto" w:fill="FFFF99"/>
          <w:rtl/>
        </w:rPr>
        <w:t xml:space="preserve"> </w:t>
      </w:r>
      <w:r w:rsidRPr="00E27AEC">
        <w:rPr>
          <w:rStyle w:val="default"/>
          <w:rFonts w:cs="FrankRuehl" w:hint="cs"/>
          <w:vanish/>
          <w:sz w:val="16"/>
          <w:szCs w:val="22"/>
          <w:u w:val="single"/>
          <w:shd w:val="clear" w:color="auto" w:fill="FFFF99"/>
          <w:rtl/>
        </w:rPr>
        <w:t>ג' בטבת התש"ף (31 בדצמבר 2019)</w:t>
      </w:r>
      <w:r w:rsidRPr="00E27AEC">
        <w:rPr>
          <w:rStyle w:val="default"/>
          <w:rFonts w:cs="FrankRuehl" w:hint="cs"/>
          <w:vanish/>
          <w:sz w:val="16"/>
          <w:szCs w:val="22"/>
          <w:shd w:val="clear" w:color="auto" w:fill="FFFF99"/>
          <w:rtl/>
        </w:rPr>
        <w:t xml:space="preserve"> </w:t>
      </w:r>
      <w:r w:rsidRPr="00E27AEC">
        <w:rPr>
          <w:rStyle w:val="default"/>
          <w:rFonts w:cs="FrankRuehl"/>
          <w:vanish/>
          <w:sz w:val="16"/>
          <w:szCs w:val="22"/>
          <w:shd w:val="clear" w:color="auto" w:fill="FFFF99"/>
          <w:rtl/>
        </w:rPr>
        <w:t>–</w:t>
      </w:r>
    </w:p>
    <w:p w14:paraId="5F8E151A" w14:textId="77777777" w:rsidR="00D711C4" w:rsidRPr="00E27AEC" w:rsidRDefault="00D711C4" w:rsidP="00D711C4">
      <w:pPr>
        <w:pStyle w:val="P00"/>
        <w:tabs>
          <w:tab w:val="left" w:pos="3289"/>
        </w:tabs>
        <w:spacing w:before="0"/>
        <w:ind w:right="1134"/>
        <w:rPr>
          <w:rStyle w:val="default"/>
          <w:rFonts w:cs="FrankRuehl"/>
          <w:vanish/>
          <w:sz w:val="16"/>
          <w:szCs w:val="22"/>
          <w:shd w:val="clear" w:color="auto" w:fill="FFFF99"/>
          <w:rtl/>
        </w:rPr>
      </w:pPr>
      <w:r w:rsidRPr="00E27AEC">
        <w:rPr>
          <w:rStyle w:val="default"/>
          <w:rFonts w:cs="FrankRuehl" w:hint="cs"/>
          <w:vanish/>
          <w:sz w:val="16"/>
          <w:szCs w:val="22"/>
          <w:shd w:val="clear" w:color="auto" w:fill="FFFF99"/>
          <w:rtl/>
        </w:rPr>
        <w:t>(1)</w:t>
      </w:r>
      <w:r w:rsidRPr="00E27AEC">
        <w:rPr>
          <w:rStyle w:val="default"/>
          <w:rFonts w:cs="FrankRuehl"/>
          <w:vanish/>
          <w:sz w:val="16"/>
          <w:szCs w:val="22"/>
          <w:shd w:val="clear" w:color="auto" w:fill="FFFF99"/>
          <w:rtl/>
        </w:rPr>
        <w:tab/>
      </w:r>
      <w:r w:rsidRPr="00E27AEC">
        <w:rPr>
          <w:rStyle w:val="default"/>
          <w:rFonts w:cs="FrankRuehl" w:hint="cs"/>
          <w:vanish/>
          <w:sz w:val="16"/>
          <w:szCs w:val="22"/>
          <w:shd w:val="clear" w:color="auto" w:fill="FFFF99"/>
          <w:rtl/>
        </w:rPr>
        <w:t xml:space="preserve">לעניין נזק עקיף </w:t>
      </w:r>
      <w:r w:rsidRPr="00E27AEC">
        <w:rPr>
          <w:rStyle w:val="default"/>
          <w:rFonts w:cs="FrankRuehl" w:hint="cs"/>
          <w:strike/>
          <w:vanish/>
          <w:sz w:val="16"/>
          <w:szCs w:val="22"/>
          <w:shd w:val="clear" w:color="auto" w:fill="FFFF99"/>
          <w:rtl/>
        </w:rPr>
        <w:t>כאמור בפסקה (1) להגדרת "אזור מיוחד"</w:t>
      </w:r>
      <w:r w:rsidRPr="00E27AEC">
        <w:rPr>
          <w:rStyle w:val="default"/>
          <w:rFonts w:cs="FrankRuehl" w:hint="cs"/>
          <w:vanish/>
          <w:sz w:val="16"/>
          <w:szCs w:val="22"/>
          <w:shd w:val="clear" w:color="auto" w:fill="FFFF99"/>
          <w:rtl/>
        </w:rPr>
        <w:t xml:space="preserve"> </w:t>
      </w:r>
      <w:r w:rsidRPr="00E27AEC">
        <w:rPr>
          <w:rStyle w:val="default"/>
          <w:rFonts w:cs="FrankRuehl" w:hint="cs"/>
          <w:vanish/>
          <w:sz w:val="16"/>
          <w:szCs w:val="22"/>
          <w:u w:val="single"/>
          <w:shd w:val="clear" w:color="auto" w:fill="FFFF99"/>
          <w:rtl/>
        </w:rPr>
        <w:t>שנגרם בחודשים ינואר עד יוני 2019</w:t>
      </w:r>
      <w:r w:rsidRPr="00E27AEC">
        <w:rPr>
          <w:rStyle w:val="default"/>
          <w:rFonts w:cs="FrankRuehl" w:hint="cs"/>
          <w:vanish/>
          <w:sz w:val="16"/>
          <w:szCs w:val="22"/>
          <w:shd w:val="clear" w:color="auto" w:fill="FFFF99"/>
          <w:rtl/>
        </w:rPr>
        <w:t xml:space="preserve">, ההפרש החיובי שבין מחזורי עסקאותיו של הניזוק בחודשים ינואר עד </w:t>
      </w:r>
      <w:r w:rsidRPr="00E27AEC">
        <w:rPr>
          <w:rStyle w:val="default"/>
          <w:rFonts w:cs="FrankRuehl" w:hint="cs"/>
          <w:strike/>
          <w:vanish/>
          <w:sz w:val="16"/>
          <w:szCs w:val="22"/>
          <w:shd w:val="clear" w:color="auto" w:fill="FFFF99"/>
          <w:rtl/>
        </w:rPr>
        <w:t>אפריל 2018</w:t>
      </w:r>
      <w:r w:rsidRPr="00E27AEC">
        <w:rPr>
          <w:rStyle w:val="default"/>
          <w:rFonts w:cs="FrankRuehl" w:hint="cs"/>
          <w:vanish/>
          <w:sz w:val="16"/>
          <w:szCs w:val="22"/>
          <w:shd w:val="clear" w:color="auto" w:fill="FFFF99"/>
          <w:rtl/>
        </w:rPr>
        <w:t xml:space="preserve"> </w:t>
      </w:r>
      <w:r w:rsidRPr="00E27AEC">
        <w:rPr>
          <w:rStyle w:val="default"/>
          <w:rFonts w:cs="FrankRuehl" w:hint="cs"/>
          <w:vanish/>
          <w:sz w:val="16"/>
          <w:szCs w:val="22"/>
          <w:u w:val="single"/>
          <w:shd w:val="clear" w:color="auto" w:fill="FFFF99"/>
          <w:rtl/>
        </w:rPr>
        <w:t>יוני 2018</w:t>
      </w:r>
      <w:r w:rsidRPr="00E27AEC">
        <w:rPr>
          <w:rStyle w:val="default"/>
          <w:rFonts w:cs="FrankRuehl" w:hint="cs"/>
          <w:vanish/>
          <w:sz w:val="16"/>
          <w:szCs w:val="22"/>
          <w:shd w:val="clear" w:color="auto" w:fill="FFFF99"/>
          <w:rtl/>
        </w:rPr>
        <w:t>, לבין מחזור עסקאותיו בתקופה המקבילה בשנת 2019</w:t>
      </w:r>
      <w:r w:rsidRPr="00E27AEC">
        <w:rPr>
          <w:rStyle w:val="default"/>
          <w:rFonts w:cs="FrankRuehl" w:hint="cs"/>
          <w:vanish/>
          <w:sz w:val="16"/>
          <w:szCs w:val="22"/>
          <w:u w:val="single"/>
          <w:shd w:val="clear" w:color="auto" w:fill="FFFF99"/>
          <w:rtl/>
        </w:rPr>
        <w:t>, ואם קיבל פיצוי לפי פסקה (א), ייווסף למחזור עסקאותיו לחודשים ינואר עד יוני 2018 סכום הפרש המחזורים שנקבע לו בעבור החודשים מאי ויוני 2018</w:t>
      </w:r>
      <w:r w:rsidRPr="00E27AEC">
        <w:rPr>
          <w:rStyle w:val="default"/>
          <w:rFonts w:cs="FrankRuehl" w:hint="cs"/>
          <w:vanish/>
          <w:sz w:val="16"/>
          <w:szCs w:val="22"/>
          <w:shd w:val="clear" w:color="auto" w:fill="FFFF99"/>
          <w:rtl/>
        </w:rPr>
        <w:t>; ואם היה מחזור עסקאותיו של הניזוק כולל פעילות מכמה סניפים, יופחתו ממנו מחזורי העסקאות של הסניפים שאינם כלולים באזור המיוחד, ואם היה הניזוק רשום כעוסק אחד עם עוסק אחר לפי סעיף 56 לחוק מס ערך מוסף, יופחת מהמחזור המאוחר מחזורו של העוסק האחר;</w:t>
      </w:r>
    </w:p>
    <w:p w14:paraId="68CC678D" w14:textId="77777777" w:rsidR="00D711C4" w:rsidRPr="002603B9" w:rsidRDefault="00D711C4" w:rsidP="002603B9">
      <w:pPr>
        <w:pStyle w:val="P00"/>
        <w:tabs>
          <w:tab w:val="left" w:pos="3289"/>
        </w:tabs>
        <w:spacing w:before="0"/>
        <w:ind w:right="1134"/>
        <w:rPr>
          <w:rStyle w:val="default"/>
          <w:rFonts w:cs="FrankRuehl"/>
          <w:sz w:val="2"/>
          <w:szCs w:val="2"/>
          <w:rtl/>
        </w:rPr>
      </w:pPr>
      <w:r w:rsidRPr="00E27AEC">
        <w:rPr>
          <w:rStyle w:val="default"/>
          <w:rFonts w:cs="FrankRuehl" w:hint="cs"/>
          <w:vanish/>
          <w:sz w:val="16"/>
          <w:szCs w:val="22"/>
          <w:shd w:val="clear" w:color="auto" w:fill="FFFF99"/>
          <w:rtl/>
        </w:rPr>
        <w:t>(2)</w:t>
      </w:r>
      <w:r w:rsidRPr="00E27AEC">
        <w:rPr>
          <w:rStyle w:val="default"/>
          <w:rFonts w:cs="FrankRuehl"/>
          <w:vanish/>
          <w:sz w:val="16"/>
          <w:szCs w:val="22"/>
          <w:shd w:val="clear" w:color="auto" w:fill="FFFF99"/>
          <w:rtl/>
        </w:rPr>
        <w:tab/>
      </w:r>
      <w:r w:rsidRPr="00E27AEC">
        <w:rPr>
          <w:rStyle w:val="default"/>
          <w:rFonts w:cs="FrankRuehl" w:hint="cs"/>
          <w:vanish/>
          <w:sz w:val="16"/>
          <w:szCs w:val="22"/>
          <w:shd w:val="clear" w:color="auto" w:fill="FFFF99"/>
          <w:rtl/>
        </w:rPr>
        <w:t xml:space="preserve">לעניין נזק עקיף </w:t>
      </w:r>
      <w:r w:rsidRPr="00E27AEC">
        <w:rPr>
          <w:rStyle w:val="default"/>
          <w:rFonts w:cs="FrankRuehl" w:hint="cs"/>
          <w:strike/>
          <w:vanish/>
          <w:sz w:val="16"/>
          <w:szCs w:val="22"/>
          <w:shd w:val="clear" w:color="auto" w:fill="FFFF99"/>
          <w:rtl/>
        </w:rPr>
        <w:t>כאמור בפסקה (2) להגדרה "אזור מיוחד"</w:t>
      </w:r>
      <w:r w:rsidR="002603B9" w:rsidRPr="00E27AEC">
        <w:rPr>
          <w:rStyle w:val="default"/>
          <w:rFonts w:cs="FrankRuehl" w:hint="cs"/>
          <w:vanish/>
          <w:sz w:val="16"/>
          <w:szCs w:val="22"/>
          <w:shd w:val="clear" w:color="auto" w:fill="FFFF99"/>
          <w:rtl/>
        </w:rPr>
        <w:t xml:space="preserve"> </w:t>
      </w:r>
      <w:r w:rsidR="002603B9" w:rsidRPr="00E27AEC">
        <w:rPr>
          <w:rStyle w:val="default"/>
          <w:rFonts w:cs="FrankRuehl" w:hint="cs"/>
          <w:vanish/>
          <w:sz w:val="16"/>
          <w:szCs w:val="22"/>
          <w:u w:val="single"/>
          <w:shd w:val="clear" w:color="auto" w:fill="FFFF99"/>
          <w:rtl/>
        </w:rPr>
        <w:t>שנגרם בחודשים יולי עד דצמבר 2019</w:t>
      </w:r>
      <w:r w:rsidRPr="00E27AEC">
        <w:rPr>
          <w:rStyle w:val="default"/>
          <w:rFonts w:cs="FrankRuehl" w:hint="cs"/>
          <w:vanish/>
          <w:sz w:val="16"/>
          <w:szCs w:val="22"/>
          <w:shd w:val="clear" w:color="auto" w:fill="FFFF99"/>
          <w:rtl/>
        </w:rPr>
        <w:t xml:space="preserve">, ההפרש החיובי שבין מחזור עסקאותיו של הניזוק בחודשים </w:t>
      </w:r>
      <w:r w:rsidRPr="00E27AEC">
        <w:rPr>
          <w:rStyle w:val="default"/>
          <w:rFonts w:cs="FrankRuehl" w:hint="cs"/>
          <w:strike/>
          <w:vanish/>
          <w:sz w:val="16"/>
          <w:szCs w:val="22"/>
          <w:shd w:val="clear" w:color="auto" w:fill="FFFF99"/>
          <w:rtl/>
        </w:rPr>
        <w:t>ינואר עד פברואר 2018</w:t>
      </w:r>
      <w:r w:rsidR="002603B9" w:rsidRPr="00E27AEC">
        <w:rPr>
          <w:rStyle w:val="default"/>
          <w:rFonts w:cs="FrankRuehl" w:hint="cs"/>
          <w:vanish/>
          <w:sz w:val="16"/>
          <w:szCs w:val="22"/>
          <w:shd w:val="clear" w:color="auto" w:fill="FFFF99"/>
          <w:rtl/>
        </w:rPr>
        <w:t xml:space="preserve"> </w:t>
      </w:r>
      <w:r w:rsidR="002603B9" w:rsidRPr="00E27AEC">
        <w:rPr>
          <w:rStyle w:val="default"/>
          <w:rFonts w:cs="FrankRuehl" w:hint="cs"/>
          <w:vanish/>
          <w:sz w:val="16"/>
          <w:szCs w:val="22"/>
          <w:u w:val="single"/>
          <w:shd w:val="clear" w:color="auto" w:fill="FFFF99"/>
          <w:rtl/>
        </w:rPr>
        <w:t>יולי עד דצמבר 2018</w:t>
      </w:r>
      <w:r w:rsidRPr="00E27AEC">
        <w:rPr>
          <w:rStyle w:val="default"/>
          <w:rFonts w:cs="FrankRuehl" w:hint="cs"/>
          <w:vanish/>
          <w:sz w:val="16"/>
          <w:szCs w:val="22"/>
          <w:shd w:val="clear" w:color="auto" w:fill="FFFF99"/>
          <w:rtl/>
        </w:rPr>
        <w:t>, לבין מחזור עסקאותיו בתקופה המקבילה בשנת 2019</w:t>
      </w:r>
      <w:r w:rsidR="002603B9" w:rsidRPr="00E27AEC">
        <w:rPr>
          <w:rStyle w:val="default"/>
          <w:rFonts w:cs="FrankRuehl" w:hint="cs"/>
          <w:vanish/>
          <w:sz w:val="16"/>
          <w:szCs w:val="22"/>
          <w:u w:val="single"/>
          <w:shd w:val="clear" w:color="auto" w:fill="FFFF99"/>
          <w:rtl/>
        </w:rPr>
        <w:t>, ואם קיבל פיצוי לפי פסקה (א), ייווסף למחזור עסקאותיו לחודשים יולי עד דצמבר 2018 סכום הפרש המחזורים שנקבע לו בעבור החודשים יולי עד דצמבר 2018</w:t>
      </w:r>
      <w:r w:rsidRPr="00E27AEC">
        <w:rPr>
          <w:rStyle w:val="default"/>
          <w:rFonts w:cs="FrankRuehl" w:hint="cs"/>
          <w:vanish/>
          <w:sz w:val="16"/>
          <w:szCs w:val="22"/>
          <w:shd w:val="clear" w:color="auto" w:fill="FFFF99"/>
          <w:rtl/>
        </w:rPr>
        <w:t>; ואם היה מחזור עסקאותיו של הניזוק כולל פעילות מכמה סניפים, יופחתו ממנו מחזורי העסקאות של הסניפים שאינם כלולים באזור המיוחד, ואם היה הניזוק רשום כעוסק אחד עם עוסק אחר לפי סעיף 56 לחוק מס ערך מוסף, יופחת מהמחזור המאוחד מחזורו של העוסק האחר;</w:t>
      </w:r>
      <w:bookmarkEnd w:id="5"/>
    </w:p>
    <w:p w14:paraId="04AD75A7" w14:textId="77777777" w:rsidR="002916D8" w:rsidRDefault="002916D8" w:rsidP="00122BD9">
      <w:pPr>
        <w:pStyle w:val="P00"/>
        <w:spacing w:before="72"/>
        <w:ind w:left="1928" w:right="1134"/>
        <w:rPr>
          <w:rStyle w:val="default"/>
          <w:rFonts w:cs="FrankRuehl" w:hint="cs"/>
          <w:rtl/>
        </w:rPr>
      </w:pPr>
      <w:r>
        <w:rPr>
          <w:rStyle w:val="default"/>
          <w:rFonts w:cs="FrankRuehl" w:hint="cs"/>
          <w:rtl/>
        </w:rPr>
        <w:t xml:space="preserve">"מחזור עסקאות </w:t>
      </w:r>
      <w:r w:rsidR="00D962DC">
        <w:rPr>
          <w:rStyle w:val="default"/>
          <w:rFonts w:cs="FrankRuehl" w:hint="cs"/>
          <w:rtl/>
        </w:rPr>
        <w:t xml:space="preserve">בחודשים </w:t>
      </w:r>
      <w:r w:rsidR="00122BD9">
        <w:rPr>
          <w:rStyle w:val="default"/>
          <w:rFonts w:cs="FrankRuehl" w:hint="cs"/>
          <w:rtl/>
        </w:rPr>
        <w:t>מאי עד דצמבר 2017</w:t>
      </w:r>
      <w:r>
        <w:rPr>
          <w:rStyle w:val="default"/>
          <w:rFonts w:cs="FrankRuehl" w:hint="cs"/>
          <w:rtl/>
        </w:rPr>
        <w:t xml:space="preserve">" </w:t>
      </w:r>
      <w:r>
        <w:rPr>
          <w:rStyle w:val="default"/>
          <w:rFonts w:cs="FrankRuehl"/>
          <w:rtl/>
        </w:rPr>
        <w:t>–</w:t>
      </w:r>
    </w:p>
    <w:p w14:paraId="0D872A97" w14:textId="77777777" w:rsidR="002916D8" w:rsidRDefault="002916D8" w:rsidP="00122BD9">
      <w:pPr>
        <w:pStyle w:val="P00"/>
        <w:tabs>
          <w:tab w:val="left" w:pos="3289"/>
        </w:tabs>
        <w:spacing w:before="72"/>
        <w:ind w:left="2381" w:right="1134"/>
        <w:rPr>
          <w:rStyle w:val="default"/>
          <w:rFonts w:cs="FrankRuehl"/>
          <w:rtl/>
        </w:rPr>
      </w:pPr>
      <w:r>
        <w:rPr>
          <w:rStyle w:val="default"/>
          <w:rFonts w:cs="FrankRuehl" w:hint="cs"/>
          <w:rtl/>
        </w:rPr>
        <w:t>(1)</w:t>
      </w:r>
      <w:r>
        <w:rPr>
          <w:rStyle w:val="default"/>
          <w:rFonts w:cs="FrankRuehl" w:hint="cs"/>
          <w:rtl/>
        </w:rPr>
        <w:tab/>
      </w:r>
      <w:r w:rsidR="00E51E32">
        <w:rPr>
          <w:rStyle w:val="default"/>
          <w:rFonts w:cs="FrankRuehl" w:hint="cs"/>
          <w:rtl/>
        </w:rPr>
        <w:t xml:space="preserve">לגבי ניזוק </w:t>
      </w:r>
      <w:r w:rsidR="00122BD9">
        <w:rPr>
          <w:rStyle w:val="default"/>
          <w:rFonts w:cs="FrankRuehl" w:hint="cs"/>
          <w:rtl/>
        </w:rPr>
        <w:t xml:space="preserve">למעט ניזוק כמפורט בפסקה (2) </w:t>
      </w:r>
      <w:r w:rsidR="00122BD9">
        <w:rPr>
          <w:rStyle w:val="default"/>
          <w:rFonts w:cs="FrankRuehl"/>
          <w:rtl/>
        </w:rPr>
        <w:t>–</w:t>
      </w:r>
      <w:r w:rsidR="00122BD9">
        <w:rPr>
          <w:rStyle w:val="default"/>
          <w:rFonts w:cs="FrankRuehl" w:hint="cs"/>
          <w:rtl/>
        </w:rPr>
        <w:t xml:space="preserve"> מחזור עסקאותיו של הניזוק בחודשים מאי עד דצמבר 2017 כפי שדווח לרשות המסים בישראל</w:t>
      </w:r>
      <w:r w:rsidR="00E51E32">
        <w:rPr>
          <w:rStyle w:val="default"/>
          <w:rFonts w:cs="FrankRuehl" w:hint="cs"/>
          <w:rtl/>
        </w:rPr>
        <w:t>;</w:t>
      </w:r>
    </w:p>
    <w:p w14:paraId="157988B2" w14:textId="77777777" w:rsidR="00E51E32" w:rsidRDefault="00E51E32" w:rsidP="00122BD9">
      <w:pPr>
        <w:pStyle w:val="P00"/>
        <w:tabs>
          <w:tab w:val="left" w:pos="3289"/>
        </w:tabs>
        <w:spacing w:before="72"/>
        <w:ind w:left="2381" w:right="1134"/>
        <w:rPr>
          <w:rStyle w:val="default"/>
          <w:rFonts w:cs="FrankRuehl"/>
          <w:rtl/>
        </w:rPr>
      </w:pPr>
      <w:r>
        <w:rPr>
          <w:rStyle w:val="default"/>
          <w:rFonts w:cs="FrankRuehl" w:hint="cs"/>
          <w:rtl/>
        </w:rPr>
        <w:t>(2)</w:t>
      </w:r>
      <w:r>
        <w:rPr>
          <w:rStyle w:val="default"/>
          <w:rFonts w:cs="FrankRuehl" w:hint="cs"/>
          <w:rtl/>
        </w:rPr>
        <w:tab/>
        <w:t xml:space="preserve">לגבי ניזוק </w:t>
      </w:r>
      <w:r w:rsidR="00052FB0">
        <w:rPr>
          <w:rStyle w:val="default"/>
          <w:rFonts w:cs="FrankRuehl" w:hint="cs"/>
          <w:rtl/>
        </w:rPr>
        <w:t xml:space="preserve">שפתח את עסקו בתקופה שמיום </w:t>
      </w:r>
      <w:r w:rsidR="00122BD9">
        <w:rPr>
          <w:rStyle w:val="default"/>
          <w:rFonts w:cs="FrankRuehl" w:hint="cs"/>
          <w:rtl/>
        </w:rPr>
        <w:t>ו' באייר התשע"ז (2 במאי 2017) עד יום ט"ו באייר התשע"ח (30 באפריל 2018</w:t>
      </w:r>
      <w:r w:rsidR="00052FB0">
        <w:rPr>
          <w:rStyle w:val="default"/>
          <w:rFonts w:cs="FrankRuehl" w:hint="cs"/>
          <w:rtl/>
        </w:rPr>
        <w:t xml:space="preserve">), והודיע לרשות המסים בישראל על פתיחת עסקו עד יום </w:t>
      </w:r>
      <w:r w:rsidR="00122BD9">
        <w:rPr>
          <w:rStyle w:val="default"/>
          <w:rFonts w:cs="FrankRuehl" w:hint="cs"/>
          <w:rtl/>
        </w:rPr>
        <w:t>ט"ו באייר התשע"ח (30 באפריל 2018</w:t>
      </w:r>
      <w:r w:rsidR="00052FB0">
        <w:rPr>
          <w:rStyle w:val="default"/>
          <w:rFonts w:cs="FrankRuehl" w:hint="cs"/>
          <w:rtl/>
        </w:rPr>
        <w:t>)</w:t>
      </w:r>
      <w:r w:rsidR="00122BD9">
        <w:rPr>
          <w:rStyle w:val="default"/>
          <w:rFonts w:cs="FrankRuehl" w:hint="cs"/>
          <w:rtl/>
        </w:rPr>
        <w:t xml:space="preserve"> –</w:t>
      </w:r>
      <w:r w:rsidR="00052FB0">
        <w:rPr>
          <w:rStyle w:val="default"/>
          <w:rFonts w:cs="FrankRuehl" w:hint="cs"/>
          <w:rtl/>
        </w:rPr>
        <w:t xml:space="preserve"> מחזור</w:t>
      </w:r>
      <w:r>
        <w:rPr>
          <w:rStyle w:val="default"/>
          <w:rFonts w:cs="FrankRuehl" w:hint="cs"/>
          <w:rtl/>
        </w:rPr>
        <w:t xml:space="preserve"> עסקאותיו </w:t>
      </w:r>
      <w:r w:rsidR="00052FB0">
        <w:rPr>
          <w:rStyle w:val="default"/>
          <w:rFonts w:cs="FrankRuehl" w:hint="cs"/>
          <w:rtl/>
        </w:rPr>
        <w:t xml:space="preserve">מיום תחילת הפעילות עד סוף חודש </w:t>
      </w:r>
      <w:r w:rsidR="00122BD9">
        <w:rPr>
          <w:rStyle w:val="default"/>
          <w:rFonts w:cs="FrankRuehl" w:hint="cs"/>
          <w:rtl/>
        </w:rPr>
        <w:t>אפריל 2018</w:t>
      </w:r>
      <w:r w:rsidR="00052FB0">
        <w:rPr>
          <w:rStyle w:val="default"/>
          <w:rFonts w:cs="FrankRuehl" w:hint="cs"/>
          <w:rtl/>
        </w:rPr>
        <w:t xml:space="preserve"> מחולק במספר חודשי הפעילות ומוכפל ב-</w:t>
      </w:r>
      <w:r w:rsidR="00122BD9">
        <w:rPr>
          <w:rStyle w:val="default"/>
          <w:rFonts w:cs="FrankRuehl" w:hint="cs"/>
          <w:rtl/>
        </w:rPr>
        <w:t>8</w:t>
      </w:r>
      <w:r>
        <w:rPr>
          <w:rStyle w:val="default"/>
          <w:rFonts w:cs="FrankRuehl" w:hint="cs"/>
          <w:rtl/>
        </w:rPr>
        <w:t>;</w:t>
      </w:r>
    </w:p>
    <w:p w14:paraId="727DE416" w14:textId="77777777" w:rsidR="002603B9" w:rsidRDefault="002603B9" w:rsidP="002603B9">
      <w:pPr>
        <w:pStyle w:val="P00"/>
        <w:spacing w:before="72"/>
        <w:ind w:left="1928" w:right="1134"/>
        <w:rPr>
          <w:rStyle w:val="default"/>
          <w:rFonts w:cs="FrankRuehl"/>
          <w:rtl/>
        </w:rPr>
      </w:pPr>
      <w:r w:rsidRPr="00F01D31">
        <w:rPr>
          <w:rStyle w:val="default"/>
          <w:rFonts w:cs="FrankRuehl"/>
          <w:rtl/>
        </w:rPr>
        <w:pict w14:anchorId="04E47CA3">
          <v:shape id="_x0000_s1105" type="#_x0000_t202" style="position:absolute;left:0;text-align:left;margin-left:467.5pt;margin-top:5.65pt;width:1in;height:12.45pt;z-index:251658752" filled="f" stroked="f" strokecolor="lime" strokeweight=".25pt">
            <v:textbox inset="1mm,0,1mm,0">
              <w:txbxContent>
                <w:p w14:paraId="0ADF740F" w14:textId="77777777" w:rsidR="002603B9" w:rsidRDefault="002603B9" w:rsidP="002603B9">
                  <w:pPr>
                    <w:spacing w:line="160" w:lineRule="exact"/>
                    <w:jc w:val="left"/>
                    <w:rPr>
                      <w:rFonts w:cs="Miriam" w:hint="cs"/>
                      <w:sz w:val="18"/>
                      <w:szCs w:val="18"/>
                      <w:rtl/>
                    </w:rPr>
                  </w:pPr>
                  <w:r>
                    <w:rPr>
                      <w:rFonts w:cs="Miriam" w:hint="cs"/>
                      <w:sz w:val="18"/>
                      <w:szCs w:val="18"/>
                      <w:rtl/>
                    </w:rPr>
                    <w:t>תק' תשע"ט-2019</w:t>
                  </w:r>
                </w:p>
              </w:txbxContent>
            </v:textbox>
            <w10:anchorlock/>
          </v:shape>
        </w:pict>
      </w:r>
      <w:r>
        <w:rPr>
          <w:rStyle w:val="default"/>
          <w:rFonts w:cs="FrankRuehl" w:hint="cs"/>
          <w:rtl/>
        </w:rPr>
        <w:t xml:space="preserve">"מחזור עסקאות בחודשים ינואר עד יוני 2018" </w:t>
      </w:r>
      <w:r>
        <w:rPr>
          <w:rStyle w:val="default"/>
          <w:rFonts w:cs="FrankRuehl"/>
          <w:rtl/>
        </w:rPr>
        <w:t>–</w:t>
      </w:r>
    </w:p>
    <w:p w14:paraId="62A40E82" w14:textId="77777777" w:rsidR="002603B9" w:rsidRDefault="002603B9" w:rsidP="002603B9">
      <w:pPr>
        <w:pStyle w:val="P00"/>
        <w:spacing w:before="72"/>
        <w:ind w:left="238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ניזוק למעט ניזוק כמפורט בפסקה (2) </w:t>
      </w:r>
      <w:r>
        <w:rPr>
          <w:rStyle w:val="default"/>
          <w:rFonts w:cs="FrankRuehl"/>
          <w:rtl/>
        </w:rPr>
        <w:t>–</w:t>
      </w:r>
      <w:r>
        <w:rPr>
          <w:rStyle w:val="default"/>
          <w:rFonts w:cs="FrankRuehl" w:hint="cs"/>
          <w:rtl/>
        </w:rPr>
        <w:t xml:space="preserve"> מחזור עסקאותיו של הניזוק בחודשים ינואר עד יוני 2018, כפי שדווח לרשות המסים בישראל;</w:t>
      </w:r>
    </w:p>
    <w:p w14:paraId="4ACD8E6E" w14:textId="77777777" w:rsidR="002603B9" w:rsidRDefault="002603B9" w:rsidP="002603B9">
      <w:pPr>
        <w:pStyle w:val="P00"/>
        <w:spacing w:before="72"/>
        <w:ind w:left="238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ניזוק שפתח את עסקו מיום ט"ו בטבת התשע"ח (2 בינואר 2018) עד יום כ"ב בטבת התשע"ט (30 בדצמבר 2018) והודיע לרשות המסים בישראל על פתיחת עסקו עד יום כ"ג בטבת התשע"ט (31 בדצמבר 2018) </w:t>
      </w:r>
      <w:r>
        <w:rPr>
          <w:rStyle w:val="default"/>
          <w:rFonts w:cs="FrankRuehl"/>
          <w:rtl/>
        </w:rPr>
        <w:t>–</w:t>
      </w:r>
      <w:r>
        <w:rPr>
          <w:rStyle w:val="default"/>
          <w:rFonts w:cs="FrankRuehl" w:hint="cs"/>
          <w:rtl/>
        </w:rPr>
        <w:t xml:space="preserve"> מחזור עסקאותיו מיום תחילת הפעילות עד יום כ"ג בטבת התשע"ט (31 בדצמבר 2018) מחולק במספר חודשי הפעילות ומוכפל ב-6;</w:t>
      </w:r>
    </w:p>
    <w:p w14:paraId="4ADDFFCE" w14:textId="77777777" w:rsidR="002603B9" w:rsidRPr="00E27AEC" w:rsidRDefault="002603B9" w:rsidP="002603B9">
      <w:pPr>
        <w:pStyle w:val="P00"/>
        <w:spacing w:before="0"/>
        <w:ind w:left="1928" w:right="1134"/>
        <w:rPr>
          <w:rStyle w:val="default"/>
          <w:rFonts w:ascii="FrankRuehl" w:hAnsi="FrankRuehl" w:cs="FrankRuehl"/>
          <w:vanish/>
          <w:color w:val="FF0000"/>
          <w:szCs w:val="20"/>
          <w:shd w:val="clear" w:color="auto" w:fill="FFFF99"/>
          <w:rtl/>
        </w:rPr>
      </w:pPr>
      <w:bookmarkStart w:id="6" w:name="Rov10"/>
      <w:r w:rsidRPr="00E27AEC">
        <w:rPr>
          <w:rStyle w:val="default"/>
          <w:rFonts w:ascii="FrankRuehl" w:hAnsi="FrankRuehl" w:cs="FrankRuehl"/>
          <w:vanish/>
          <w:color w:val="FF0000"/>
          <w:szCs w:val="20"/>
          <w:shd w:val="clear" w:color="auto" w:fill="FFFF99"/>
          <w:rtl/>
        </w:rPr>
        <w:t xml:space="preserve">מיום </w:t>
      </w:r>
      <w:r w:rsidRPr="00E27AEC">
        <w:rPr>
          <w:rStyle w:val="default"/>
          <w:rFonts w:ascii="FrankRuehl" w:hAnsi="FrankRuehl" w:cs="FrankRuehl" w:hint="cs"/>
          <w:vanish/>
          <w:color w:val="FF0000"/>
          <w:szCs w:val="20"/>
          <w:shd w:val="clear" w:color="auto" w:fill="FFFF99"/>
          <w:rtl/>
        </w:rPr>
        <w:t>30</w:t>
      </w:r>
      <w:r w:rsidRPr="00E27AEC">
        <w:rPr>
          <w:rStyle w:val="default"/>
          <w:rFonts w:ascii="FrankRuehl" w:hAnsi="FrankRuehl" w:cs="FrankRuehl"/>
          <w:vanish/>
          <w:color w:val="FF0000"/>
          <w:szCs w:val="20"/>
          <w:shd w:val="clear" w:color="auto" w:fill="FFFF99"/>
          <w:rtl/>
        </w:rPr>
        <w:t>.5.2019</w:t>
      </w:r>
    </w:p>
    <w:p w14:paraId="41AB669D" w14:textId="77777777" w:rsidR="002603B9" w:rsidRPr="00E27AEC" w:rsidRDefault="002603B9" w:rsidP="002603B9">
      <w:pPr>
        <w:pStyle w:val="P00"/>
        <w:spacing w:before="0"/>
        <w:ind w:left="1928" w:right="1134"/>
        <w:rPr>
          <w:rStyle w:val="default"/>
          <w:rFonts w:ascii="FrankRuehl" w:hAnsi="FrankRuehl" w:cs="FrankRuehl"/>
          <w:vanish/>
          <w:szCs w:val="20"/>
          <w:shd w:val="clear" w:color="auto" w:fill="FFFF99"/>
          <w:rtl/>
        </w:rPr>
      </w:pPr>
      <w:r w:rsidRPr="00E27AEC">
        <w:rPr>
          <w:rStyle w:val="default"/>
          <w:rFonts w:ascii="FrankRuehl" w:hAnsi="FrankRuehl" w:cs="FrankRuehl"/>
          <w:b/>
          <w:bCs/>
          <w:vanish/>
          <w:szCs w:val="20"/>
          <w:shd w:val="clear" w:color="auto" w:fill="FFFF99"/>
          <w:rtl/>
        </w:rPr>
        <w:t>תק' תשע"ט-2019</w:t>
      </w:r>
    </w:p>
    <w:p w14:paraId="678C7AA3" w14:textId="77777777" w:rsidR="002603B9" w:rsidRPr="00E27AEC" w:rsidRDefault="002603B9" w:rsidP="002603B9">
      <w:pPr>
        <w:pStyle w:val="P00"/>
        <w:spacing w:before="0"/>
        <w:ind w:left="1928" w:right="1134"/>
        <w:rPr>
          <w:rStyle w:val="default"/>
          <w:rFonts w:ascii="FrankRuehl" w:hAnsi="FrankRuehl" w:cs="FrankRuehl"/>
          <w:vanish/>
          <w:szCs w:val="20"/>
          <w:shd w:val="clear" w:color="auto" w:fill="FFFF99"/>
          <w:rtl/>
        </w:rPr>
      </w:pPr>
      <w:hyperlink r:id="rId11" w:history="1">
        <w:r w:rsidRPr="00E27AEC">
          <w:rPr>
            <w:rStyle w:val="Hyperlink"/>
            <w:rFonts w:ascii="FrankRuehl" w:hAnsi="FrankRuehl"/>
            <w:vanish/>
            <w:szCs w:val="20"/>
            <w:shd w:val="clear" w:color="auto" w:fill="FFFF99"/>
            <w:rtl/>
          </w:rPr>
          <w:t>ק"ת תשע"ט מס' 8227</w:t>
        </w:r>
      </w:hyperlink>
      <w:r w:rsidRPr="00E27AEC">
        <w:rPr>
          <w:rStyle w:val="default"/>
          <w:rFonts w:ascii="FrankRuehl" w:hAnsi="FrankRuehl" w:cs="FrankRuehl"/>
          <w:vanish/>
          <w:szCs w:val="20"/>
          <w:shd w:val="clear" w:color="auto" w:fill="FFFF99"/>
          <w:rtl/>
        </w:rPr>
        <w:t xml:space="preserve"> מיום 30.5.2019 עמ' 327</w:t>
      </w:r>
      <w:r w:rsidRPr="00E27AEC">
        <w:rPr>
          <w:rStyle w:val="default"/>
          <w:rFonts w:ascii="FrankRuehl" w:hAnsi="FrankRuehl" w:cs="FrankRuehl" w:hint="cs"/>
          <w:vanish/>
          <w:szCs w:val="20"/>
          <w:shd w:val="clear" w:color="auto" w:fill="FFFF99"/>
          <w:rtl/>
        </w:rPr>
        <w:t>1</w:t>
      </w:r>
    </w:p>
    <w:p w14:paraId="1349A4BF" w14:textId="77777777" w:rsidR="002603B9" w:rsidRPr="002603B9" w:rsidRDefault="002603B9" w:rsidP="002603B9">
      <w:pPr>
        <w:pStyle w:val="P00"/>
        <w:spacing w:before="0"/>
        <w:ind w:left="1928" w:right="1134"/>
        <w:rPr>
          <w:rStyle w:val="default"/>
          <w:rFonts w:ascii="FrankRuehl" w:hAnsi="FrankRuehl" w:cs="FrankRuehl"/>
          <w:sz w:val="2"/>
          <w:szCs w:val="2"/>
          <w:shd w:val="clear" w:color="auto" w:fill="FFFF99"/>
          <w:rtl/>
        </w:rPr>
      </w:pPr>
      <w:r w:rsidRPr="00E27AEC">
        <w:rPr>
          <w:rStyle w:val="default"/>
          <w:rFonts w:ascii="FrankRuehl" w:hAnsi="FrankRuehl" w:cs="FrankRuehl" w:hint="cs"/>
          <w:b/>
          <w:bCs/>
          <w:vanish/>
          <w:szCs w:val="20"/>
          <w:shd w:val="clear" w:color="auto" w:fill="FFFF99"/>
          <w:rtl/>
        </w:rPr>
        <w:t>הוספת הגדרת "מחזור עסקאות בחודשים ינואר עד יוני 2018"</w:t>
      </w:r>
      <w:bookmarkEnd w:id="6"/>
    </w:p>
    <w:p w14:paraId="0B41EB96" w14:textId="77777777" w:rsidR="002603B9" w:rsidRDefault="002603B9" w:rsidP="002603B9">
      <w:pPr>
        <w:pStyle w:val="P00"/>
        <w:spacing w:before="72"/>
        <w:ind w:left="1928" w:right="1134"/>
        <w:rPr>
          <w:rStyle w:val="default"/>
          <w:rFonts w:cs="FrankRuehl"/>
          <w:rtl/>
        </w:rPr>
      </w:pPr>
      <w:r w:rsidRPr="00F01D31">
        <w:rPr>
          <w:rStyle w:val="default"/>
          <w:rFonts w:cs="FrankRuehl"/>
          <w:rtl/>
        </w:rPr>
        <w:pict w14:anchorId="4C8E23EC">
          <v:shape id="_x0000_s1106" type="#_x0000_t202" style="position:absolute;left:0;text-align:left;margin-left:467.5pt;margin-top:5.65pt;width:1in;height:12.45pt;z-index:251659776" filled="f" stroked="f" strokecolor="lime" strokeweight=".25pt">
            <v:textbox inset="1mm,0,1mm,0">
              <w:txbxContent>
                <w:p w14:paraId="36C58694" w14:textId="77777777" w:rsidR="002603B9" w:rsidRDefault="002603B9" w:rsidP="002603B9">
                  <w:pPr>
                    <w:spacing w:line="160" w:lineRule="exact"/>
                    <w:jc w:val="left"/>
                    <w:rPr>
                      <w:rFonts w:cs="Miriam" w:hint="cs"/>
                      <w:sz w:val="18"/>
                      <w:szCs w:val="18"/>
                      <w:rtl/>
                    </w:rPr>
                  </w:pPr>
                  <w:r>
                    <w:rPr>
                      <w:rFonts w:cs="Miriam" w:hint="cs"/>
                      <w:sz w:val="18"/>
                      <w:szCs w:val="18"/>
                      <w:rtl/>
                    </w:rPr>
                    <w:t>תק' תשע"ט-2019</w:t>
                  </w:r>
                </w:p>
              </w:txbxContent>
            </v:textbox>
            <w10:anchorlock/>
          </v:shape>
        </w:pict>
      </w:r>
      <w:r>
        <w:rPr>
          <w:rStyle w:val="default"/>
          <w:rFonts w:cs="FrankRuehl" w:hint="cs"/>
          <w:rtl/>
        </w:rPr>
        <w:t xml:space="preserve">"מחזור עסקאות בחודשים יולי עד דצמבר 2018" </w:t>
      </w:r>
      <w:r>
        <w:rPr>
          <w:rStyle w:val="default"/>
          <w:rFonts w:cs="FrankRuehl"/>
          <w:rtl/>
        </w:rPr>
        <w:t>–</w:t>
      </w:r>
    </w:p>
    <w:p w14:paraId="7AF795CE" w14:textId="77777777" w:rsidR="002603B9" w:rsidRDefault="002603B9" w:rsidP="002603B9">
      <w:pPr>
        <w:pStyle w:val="P00"/>
        <w:spacing w:before="72"/>
        <w:ind w:left="238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ניזוק למעט ניזוק כמפורט בפסקה (2) </w:t>
      </w:r>
      <w:r>
        <w:rPr>
          <w:rStyle w:val="default"/>
          <w:rFonts w:cs="FrankRuehl"/>
          <w:rtl/>
        </w:rPr>
        <w:t>–</w:t>
      </w:r>
      <w:r>
        <w:rPr>
          <w:rStyle w:val="default"/>
          <w:rFonts w:cs="FrankRuehl" w:hint="cs"/>
          <w:rtl/>
        </w:rPr>
        <w:t xml:space="preserve"> מחזור עסקאותיו של הניזוק בחודשים יולי עד דצמבר 2018, כפי שדווח לרשות המסים בישראל;</w:t>
      </w:r>
    </w:p>
    <w:p w14:paraId="073B0882" w14:textId="77777777" w:rsidR="002603B9" w:rsidRDefault="002603B9" w:rsidP="002603B9">
      <w:pPr>
        <w:pStyle w:val="P00"/>
        <w:spacing w:before="72"/>
        <w:ind w:left="238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ניזוק שפתח את עסקו מיום י"ט בתמוז התשע"ח (2 ביולי 2018) עד יום כ"ו בסיוון התשע"ט (29 ביוני 2019) והודיע לרשות המסים בישראל על פתיחת עסקו עד יום כ"ז בסיוון התשע"ט (30 ביוני 2019) </w:t>
      </w:r>
      <w:r>
        <w:rPr>
          <w:rStyle w:val="default"/>
          <w:rFonts w:cs="FrankRuehl"/>
          <w:rtl/>
        </w:rPr>
        <w:t>–</w:t>
      </w:r>
      <w:r>
        <w:rPr>
          <w:rStyle w:val="default"/>
          <w:rFonts w:cs="FrankRuehl" w:hint="cs"/>
          <w:rtl/>
        </w:rPr>
        <w:t xml:space="preserve"> מחזור עסקאותיו מיום תחילת הפעילות עד יום כ"ז בסיוון התשע"ט (30 ביוני 2019) מחולק במספר חודשי הפעילות ומוכפל ב-6;</w:t>
      </w:r>
    </w:p>
    <w:p w14:paraId="7EC222B0" w14:textId="77777777" w:rsidR="002603B9" w:rsidRPr="00E27AEC" w:rsidRDefault="002603B9" w:rsidP="002603B9">
      <w:pPr>
        <w:pStyle w:val="P00"/>
        <w:spacing w:before="0"/>
        <w:ind w:left="1928" w:right="1134"/>
        <w:rPr>
          <w:rStyle w:val="default"/>
          <w:rFonts w:ascii="FrankRuehl" w:hAnsi="FrankRuehl" w:cs="FrankRuehl"/>
          <w:vanish/>
          <w:color w:val="FF0000"/>
          <w:szCs w:val="20"/>
          <w:shd w:val="clear" w:color="auto" w:fill="FFFF99"/>
          <w:rtl/>
        </w:rPr>
      </w:pPr>
      <w:bookmarkStart w:id="7" w:name="Rov11"/>
      <w:r w:rsidRPr="00E27AEC">
        <w:rPr>
          <w:rStyle w:val="default"/>
          <w:rFonts w:ascii="FrankRuehl" w:hAnsi="FrankRuehl" w:cs="FrankRuehl"/>
          <w:vanish/>
          <w:color w:val="FF0000"/>
          <w:szCs w:val="20"/>
          <w:shd w:val="clear" w:color="auto" w:fill="FFFF99"/>
          <w:rtl/>
        </w:rPr>
        <w:t xml:space="preserve">מיום </w:t>
      </w:r>
      <w:r w:rsidRPr="00E27AEC">
        <w:rPr>
          <w:rStyle w:val="default"/>
          <w:rFonts w:ascii="FrankRuehl" w:hAnsi="FrankRuehl" w:cs="FrankRuehl" w:hint="cs"/>
          <w:vanish/>
          <w:color w:val="FF0000"/>
          <w:szCs w:val="20"/>
          <w:shd w:val="clear" w:color="auto" w:fill="FFFF99"/>
          <w:rtl/>
        </w:rPr>
        <w:t>30</w:t>
      </w:r>
      <w:r w:rsidRPr="00E27AEC">
        <w:rPr>
          <w:rStyle w:val="default"/>
          <w:rFonts w:ascii="FrankRuehl" w:hAnsi="FrankRuehl" w:cs="FrankRuehl"/>
          <w:vanish/>
          <w:color w:val="FF0000"/>
          <w:szCs w:val="20"/>
          <w:shd w:val="clear" w:color="auto" w:fill="FFFF99"/>
          <w:rtl/>
        </w:rPr>
        <w:t>.5.2019</w:t>
      </w:r>
    </w:p>
    <w:p w14:paraId="78B9B45E" w14:textId="77777777" w:rsidR="002603B9" w:rsidRPr="00E27AEC" w:rsidRDefault="002603B9" w:rsidP="002603B9">
      <w:pPr>
        <w:pStyle w:val="P00"/>
        <w:spacing w:before="0"/>
        <w:ind w:left="1928" w:right="1134"/>
        <w:rPr>
          <w:rStyle w:val="default"/>
          <w:rFonts w:ascii="FrankRuehl" w:hAnsi="FrankRuehl" w:cs="FrankRuehl"/>
          <w:vanish/>
          <w:szCs w:val="20"/>
          <w:shd w:val="clear" w:color="auto" w:fill="FFFF99"/>
          <w:rtl/>
        </w:rPr>
      </w:pPr>
      <w:r w:rsidRPr="00E27AEC">
        <w:rPr>
          <w:rStyle w:val="default"/>
          <w:rFonts w:ascii="FrankRuehl" w:hAnsi="FrankRuehl" w:cs="FrankRuehl"/>
          <w:b/>
          <w:bCs/>
          <w:vanish/>
          <w:szCs w:val="20"/>
          <w:shd w:val="clear" w:color="auto" w:fill="FFFF99"/>
          <w:rtl/>
        </w:rPr>
        <w:t>תק' תשע"ט-2019</w:t>
      </w:r>
    </w:p>
    <w:p w14:paraId="074972DD" w14:textId="77777777" w:rsidR="002603B9" w:rsidRPr="00E27AEC" w:rsidRDefault="002603B9" w:rsidP="002603B9">
      <w:pPr>
        <w:pStyle w:val="P00"/>
        <w:spacing w:before="0"/>
        <w:ind w:left="1928" w:right="1134"/>
        <w:rPr>
          <w:rStyle w:val="default"/>
          <w:rFonts w:ascii="FrankRuehl" w:hAnsi="FrankRuehl" w:cs="FrankRuehl"/>
          <w:vanish/>
          <w:szCs w:val="20"/>
          <w:shd w:val="clear" w:color="auto" w:fill="FFFF99"/>
          <w:rtl/>
        </w:rPr>
      </w:pPr>
      <w:hyperlink r:id="rId12" w:history="1">
        <w:r w:rsidRPr="00E27AEC">
          <w:rPr>
            <w:rStyle w:val="Hyperlink"/>
            <w:rFonts w:ascii="FrankRuehl" w:hAnsi="FrankRuehl"/>
            <w:vanish/>
            <w:szCs w:val="20"/>
            <w:shd w:val="clear" w:color="auto" w:fill="FFFF99"/>
            <w:rtl/>
          </w:rPr>
          <w:t>ק"ת תשע"ט מס' 8227</w:t>
        </w:r>
      </w:hyperlink>
      <w:r w:rsidRPr="00E27AEC">
        <w:rPr>
          <w:rStyle w:val="default"/>
          <w:rFonts w:ascii="FrankRuehl" w:hAnsi="FrankRuehl" w:cs="FrankRuehl"/>
          <w:vanish/>
          <w:szCs w:val="20"/>
          <w:shd w:val="clear" w:color="auto" w:fill="FFFF99"/>
          <w:rtl/>
        </w:rPr>
        <w:t xml:space="preserve"> מיום 30.5.2019 עמ' 327</w:t>
      </w:r>
      <w:r w:rsidRPr="00E27AEC">
        <w:rPr>
          <w:rStyle w:val="default"/>
          <w:rFonts w:ascii="FrankRuehl" w:hAnsi="FrankRuehl" w:cs="FrankRuehl" w:hint="cs"/>
          <w:vanish/>
          <w:szCs w:val="20"/>
          <w:shd w:val="clear" w:color="auto" w:fill="FFFF99"/>
          <w:rtl/>
        </w:rPr>
        <w:t>1</w:t>
      </w:r>
    </w:p>
    <w:p w14:paraId="27C82D60" w14:textId="77777777" w:rsidR="002603B9" w:rsidRPr="00065F3C" w:rsidRDefault="002603B9" w:rsidP="00065F3C">
      <w:pPr>
        <w:pStyle w:val="P00"/>
        <w:spacing w:before="0"/>
        <w:ind w:left="1928" w:right="1134"/>
        <w:rPr>
          <w:rStyle w:val="default"/>
          <w:rFonts w:ascii="FrankRuehl" w:hAnsi="FrankRuehl" w:cs="FrankRuehl"/>
          <w:sz w:val="2"/>
          <w:szCs w:val="2"/>
          <w:shd w:val="clear" w:color="auto" w:fill="FFFF99"/>
          <w:rtl/>
        </w:rPr>
      </w:pPr>
      <w:r w:rsidRPr="00E27AEC">
        <w:rPr>
          <w:rStyle w:val="default"/>
          <w:rFonts w:ascii="FrankRuehl" w:hAnsi="FrankRuehl" w:cs="FrankRuehl" w:hint="cs"/>
          <w:b/>
          <w:bCs/>
          <w:vanish/>
          <w:szCs w:val="20"/>
          <w:shd w:val="clear" w:color="auto" w:fill="FFFF99"/>
          <w:rtl/>
        </w:rPr>
        <w:t>הוספת הגדרת "מחזור עסקאות בחודשים יולי עד דצמבר 2018"</w:t>
      </w:r>
      <w:bookmarkEnd w:id="7"/>
    </w:p>
    <w:p w14:paraId="45819258" w14:textId="77777777" w:rsidR="00D5448A" w:rsidRDefault="00065F3C" w:rsidP="00065F3C">
      <w:pPr>
        <w:pStyle w:val="P00"/>
        <w:spacing w:before="72"/>
        <w:ind w:left="1928" w:right="1134"/>
        <w:rPr>
          <w:rStyle w:val="default"/>
          <w:rFonts w:cs="FrankRuehl" w:hint="cs"/>
          <w:rtl/>
        </w:rPr>
      </w:pPr>
      <w:r w:rsidRPr="00F01D31">
        <w:rPr>
          <w:rStyle w:val="default"/>
          <w:rFonts w:cs="FrankRuehl"/>
          <w:rtl/>
        </w:rPr>
        <w:pict w14:anchorId="0405031C">
          <v:shape id="_x0000_s1107" type="#_x0000_t202" style="position:absolute;left:0;text-align:left;margin-left:467.5pt;margin-top:5.65pt;width:1in;height:12.45pt;z-index:251660800" filled="f" stroked="f" strokecolor="lime" strokeweight=".25pt">
            <v:textbox inset="1mm,0,1mm,0">
              <w:txbxContent>
                <w:p w14:paraId="7919CAE8" w14:textId="77777777" w:rsidR="00065F3C" w:rsidRDefault="00065F3C" w:rsidP="00065F3C">
                  <w:pPr>
                    <w:spacing w:line="160" w:lineRule="exact"/>
                    <w:jc w:val="left"/>
                    <w:rPr>
                      <w:rFonts w:cs="Miriam" w:hint="cs"/>
                      <w:sz w:val="18"/>
                      <w:szCs w:val="18"/>
                      <w:rtl/>
                    </w:rPr>
                  </w:pPr>
                  <w:r>
                    <w:rPr>
                      <w:rFonts w:cs="Miriam" w:hint="cs"/>
                      <w:sz w:val="18"/>
                      <w:szCs w:val="18"/>
                      <w:rtl/>
                    </w:rPr>
                    <w:t>תק' תשע"ט-2019</w:t>
                  </w:r>
                </w:p>
              </w:txbxContent>
            </v:textbox>
            <w10:anchorlock/>
          </v:shape>
        </w:pict>
      </w:r>
      <w:r>
        <w:rPr>
          <w:rStyle w:val="default"/>
          <w:rFonts w:cs="FrankRuehl" w:hint="cs"/>
          <w:rtl/>
        </w:rPr>
        <w:t xml:space="preserve">"מחזור עסקאות בחודשים </w:t>
      </w:r>
      <w:r w:rsidR="00D5448A">
        <w:rPr>
          <w:rStyle w:val="default"/>
          <w:rFonts w:cs="FrankRuehl" w:hint="cs"/>
          <w:rtl/>
        </w:rPr>
        <w:t xml:space="preserve">ינואר עד פברואר 2019" </w:t>
      </w:r>
      <w:r w:rsidR="00D5448A">
        <w:rPr>
          <w:rStyle w:val="default"/>
          <w:rFonts w:cs="FrankRuehl"/>
          <w:rtl/>
        </w:rPr>
        <w:t>–</w:t>
      </w:r>
      <w:r>
        <w:rPr>
          <w:rStyle w:val="default"/>
          <w:rFonts w:cs="FrankRuehl" w:hint="cs"/>
          <w:rtl/>
        </w:rPr>
        <w:t xml:space="preserve"> (נמחקה);</w:t>
      </w:r>
    </w:p>
    <w:p w14:paraId="16D804FA" w14:textId="77777777" w:rsidR="00065F3C" w:rsidRPr="00E27AEC" w:rsidRDefault="00065F3C" w:rsidP="00065F3C">
      <w:pPr>
        <w:pStyle w:val="P00"/>
        <w:spacing w:before="0"/>
        <w:ind w:left="1928" w:right="1134"/>
        <w:rPr>
          <w:rStyle w:val="default"/>
          <w:rFonts w:ascii="FrankRuehl" w:hAnsi="FrankRuehl" w:cs="FrankRuehl"/>
          <w:vanish/>
          <w:color w:val="FF0000"/>
          <w:szCs w:val="20"/>
          <w:shd w:val="clear" w:color="auto" w:fill="FFFF99"/>
          <w:rtl/>
        </w:rPr>
      </w:pPr>
      <w:bookmarkStart w:id="8" w:name="Rov12"/>
      <w:r w:rsidRPr="00E27AEC">
        <w:rPr>
          <w:rStyle w:val="default"/>
          <w:rFonts w:ascii="FrankRuehl" w:hAnsi="FrankRuehl" w:cs="FrankRuehl"/>
          <w:vanish/>
          <w:color w:val="FF0000"/>
          <w:szCs w:val="20"/>
          <w:shd w:val="clear" w:color="auto" w:fill="FFFF99"/>
          <w:rtl/>
        </w:rPr>
        <w:t xml:space="preserve">מיום </w:t>
      </w:r>
      <w:r w:rsidRPr="00E27AEC">
        <w:rPr>
          <w:rStyle w:val="default"/>
          <w:rFonts w:ascii="FrankRuehl" w:hAnsi="FrankRuehl" w:cs="FrankRuehl" w:hint="cs"/>
          <w:vanish/>
          <w:color w:val="FF0000"/>
          <w:szCs w:val="20"/>
          <w:shd w:val="clear" w:color="auto" w:fill="FFFF99"/>
          <w:rtl/>
        </w:rPr>
        <w:t>30</w:t>
      </w:r>
      <w:r w:rsidRPr="00E27AEC">
        <w:rPr>
          <w:rStyle w:val="default"/>
          <w:rFonts w:ascii="FrankRuehl" w:hAnsi="FrankRuehl" w:cs="FrankRuehl"/>
          <w:vanish/>
          <w:color w:val="FF0000"/>
          <w:szCs w:val="20"/>
          <w:shd w:val="clear" w:color="auto" w:fill="FFFF99"/>
          <w:rtl/>
        </w:rPr>
        <w:t>.5.2019</w:t>
      </w:r>
    </w:p>
    <w:p w14:paraId="78439779" w14:textId="77777777" w:rsidR="00065F3C" w:rsidRPr="00E27AEC" w:rsidRDefault="00065F3C" w:rsidP="00065F3C">
      <w:pPr>
        <w:pStyle w:val="P00"/>
        <w:spacing w:before="0"/>
        <w:ind w:left="1928" w:right="1134"/>
        <w:rPr>
          <w:rStyle w:val="default"/>
          <w:rFonts w:ascii="FrankRuehl" w:hAnsi="FrankRuehl" w:cs="FrankRuehl"/>
          <w:vanish/>
          <w:szCs w:val="20"/>
          <w:shd w:val="clear" w:color="auto" w:fill="FFFF99"/>
          <w:rtl/>
        </w:rPr>
      </w:pPr>
      <w:r w:rsidRPr="00E27AEC">
        <w:rPr>
          <w:rStyle w:val="default"/>
          <w:rFonts w:ascii="FrankRuehl" w:hAnsi="FrankRuehl" w:cs="FrankRuehl"/>
          <w:b/>
          <w:bCs/>
          <w:vanish/>
          <w:szCs w:val="20"/>
          <w:shd w:val="clear" w:color="auto" w:fill="FFFF99"/>
          <w:rtl/>
        </w:rPr>
        <w:t>תק' תשע"ט-2019</w:t>
      </w:r>
    </w:p>
    <w:p w14:paraId="5417070D" w14:textId="77777777" w:rsidR="00065F3C" w:rsidRPr="00E27AEC" w:rsidRDefault="00065F3C" w:rsidP="00065F3C">
      <w:pPr>
        <w:pStyle w:val="P00"/>
        <w:spacing w:before="0"/>
        <w:ind w:left="1928" w:right="1134"/>
        <w:rPr>
          <w:rStyle w:val="default"/>
          <w:rFonts w:ascii="FrankRuehl" w:hAnsi="FrankRuehl" w:cs="FrankRuehl"/>
          <w:vanish/>
          <w:szCs w:val="20"/>
          <w:shd w:val="clear" w:color="auto" w:fill="FFFF99"/>
          <w:rtl/>
        </w:rPr>
      </w:pPr>
      <w:hyperlink r:id="rId13" w:history="1">
        <w:r w:rsidRPr="00E27AEC">
          <w:rPr>
            <w:rStyle w:val="Hyperlink"/>
            <w:rFonts w:ascii="FrankRuehl" w:hAnsi="FrankRuehl"/>
            <w:vanish/>
            <w:szCs w:val="20"/>
            <w:shd w:val="clear" w:color="auto" w:fill="FFFF99"/>
            <w:rtl/>
          </w:rPr>
          <w:t>ק"ת תשע"ט מס' 8227</w:t>
        </w:r>
      </w:hyperlink>
      <w:r w:rsidRPr="00E27AEC">
        <w:rPr>
          <w:rStyle w:val="default"/>
          <w:rFonts w:ascii="FrankRuehl" w:hAnsi="FrankRuehl" w:cs="FrankRuehl"/>
          <w:vanish/>
          <w:szCs w:val="20"/>
          <w:shd w:val="clear" w:color="auto" w:fill="FFFF99"/>
          <w:rtl/>
        </w:rPr>
        <w:t xml:space="preserve"> מיום 30.5.2019 עמ' 327</w:t>
      </w:r>
      <w:r w:rsidRPr="00E27AEC">
        <w:rPr>
          <w:rStyle w:val="default"/>
          <w:rFonts w:ascii="FrankRuehl" w:hAnsi="FrankRuehl" w:cs="FrankRuehl" w:hint="cs"/>
          <w:vanish/>
          <w:szCs w:val="20"/>
          <w:shd w:val="clear" w:color="auto" w:fill="FFFF99"/>
          <w:rtl/>
        </w:rPr>
        <w:t>1</w:t>
      </w:r>
    </w:p>
    <w:p w14:paraId="12764E93" w14:textId="77777777" w:rsidR="00065F3C" w:rsidRPr="00E27AEC" w:rsidRDefault="00065F3C" w:rsidP="00065F3C">
      <w:pPr>
        <w:pStyle w:val="P00"/>
        <w:spacing w:before="0"/>
        <w:ind w:left="1928" w:right="1134"/>
        <w:rPr>
          <w:rStyle w:val="default"/>
          <w:rFonts w:ascii="FrankRuehl" w:hAnsi="FrankRuehl" w:cs="FrankRuehl"/>
          <w:vanish/>
          <w:szCs w:val="20"/>
          <w:shd w:val="clear" w:color="auto" w:fill="FFFF99"/>
          <w:rtl/>
        </w:rPr>
      </w:pPr>
      <w:r w:rsidRPr="00E27AEC">
        <w:rPr>
          <w:rStyle w:val="default"/>
          <w:rFonts w:ascii="FrankRuehl" w:hAnsi="FrankRuehl" w:cs="FrankRuehl" w:hint="cs"/>
          <w:b/>
          <w:bCs/>
          <w:vanish/>
          <w:szCs w:val="20"/>
          <w:shd w:val="clear" w:color="auto" w:fill="FFFF99"/>
          <w:rtl/>
        </w:rPr>
        <w:t>מחיקת הגדרת "מחזור עסקאות בחודשים ינואר עד פברואר 2019"</w:t>
      </w:r>
    </w:p>
    <w:p w14:paraId="5FB11080" w14:textId="77777777" w:rsidR="00065F3C" w:rsidRPr="00E27AEC" w:rsidRDefault="00065F3C" w:rsidP="00065F3C">
      <w:pPr>
        <w:pStyle w:val="P00"/>
        <w:ind w:left="1928" w:right="1134"/>
        <w:rPr>
          <w:rStyle w:val="default"/>
          <w:rFonts w:ascii="FrankRuehl" w:hAnsi="FrankRuehl" w:cs="FrankRuehl"/>
          <w:vanish/>
          <w:szCs w:val="20"/>
          <w:shd w:val="clear" w:color="auto" w:fill="FFFF99"/>
          <w:rtl/>
        </w:rPr>
      </w:pPr>
      <w:r w:rsidRPr="00E27AEC">
        <w:rPr>
          <w:rStyle w:val="default"/>
          <w:rFonts w:ascii="FrankRuehl" w:hAnsi="FrankRuehl" w:cs="FrankRuehl" w:hint="cs"/>
          <w:vanish/>
          <w:szCs w:val="20"/>
          <w:shd w:val="clear" w:color="auto" w:fill="FFFF99"/>
          <w:rtl/>
        </w:rPr>
        <w:t>הנוסח הקודם:</w:t>
      </w:r>
    </w:p>
    <w:p w14:paraId="26D2FA0F" w14:textId="77777777" w:rsidR="00065F3C" w:rsidRPr="00E27AEC" w:rsidRDefault="00065F3C" w:rsidP="00065F3C">
      <w:pPr>
        <w:pStyle w:val="P00"/>
        <w:spacing w:before="0"/>
        <w:ind w:left="1928" w:right="1134"/>
        <w:rPr>
          <w:rStyle w:val="default"/>
          <w:rFonts w:cs="FrankRuehl" w:hint="cs"/>
          <w:strike/>
          <w:vanish/>
          <w:sz w:val="16"/>
          <w:szCs w:val="22"/>
          <w:shd w:val="clear" w:color="auto" w:fill="FFFF99"/>
          <w:rtl/>
        </w:rPr>
      </w:pPr>
      <w:r w:rsidRPr="00E27AEC">
        <w:rPr>
          <w:rStyle w:val="default"/>
          <w:rFonts w:cs="FrankRuehl" w:hint="cs"/>
          <w:strike/>
          <w:vanish/>
          <w:sz w:val="16"/>
          <w:szCs w:val="22"/>
          <w:shd w:val="clear" w:color="auto" w:fill="FFFF99"/>
          <w:rtl/>
        </w:rPr>
        <w:t xml:space="preserve">"מחזור עסקאות בחודשים ינואר עד פברואר 2019" </w:t>
      </w:r>
      <w:r w:rsidRPr="00E27AEC">
        <w:rPr>
          <w:rStyle w:val="default"/>
          <w:rFonts w:cs="FrankRuehl"/>
          <w:strike/>
          <w:vanish/>
          <w:sz w:val="16"/>
          <w:szCs w:val="22"/>
          <w:shd w:val="clear" w:color="auto" w:fill="FFFF99"/>
          <w:rtl/>
        </w:rPr>
        <w:t>–</w:t>
      </w:r>
    </w:p>
    <w:p w14:paraId="06CFD916" w14:textId="77777777" w:rsidR="00065F3C" w:rsidRPr="00E27AEC" w:rsidRDefault="00065F3C" w:rsidP="00065F3C">
      <w:pPr>
        <w:pStyle w:val="P00"/>
        <w:tabs>
          <w:tab w:val="left" w:pos="3289"/>
        </w:tabs>
        <w:spacing w:before="0"/>
        <w:ind w:left="2381" w:right="1134"/>
        <w:rPr>
          <w:rStyle w:val="default"/>
          <w:rFonts w:cs="FrankRuehl"/>
          <w:strike/>
          <w:vanish/>
          <w:sz w:val="16"/>
          <w:szCs w:val="22"/>
          <w:shd w:val="clear" w:color="auto" w:fill="FFFF99"/>
          <w:rtl/>
        </w:rPr>
      </w:pPr>
      <w:r w:rsidRPr="00E27AEC">
        <w:rPr>
          <w:rStyle w:val="default"/>
          <w:rFonts w:cs="FrankRuehl" w:hint="cs"/>
          <w:strike/>
          <w:vanish/>
          <w:sz w:val="16"/>
          <w:szCs w:val="22"/>
          <w:shd w:val="clear" w:color="auto" w:fill="FFFF99"/>
          <w:rtl/>
        </w:rPr>
        <w:t>(1)</w:t>
      </w:r>
      <w:r w:rsidRPr="00E27AEC">
        <w:rPr>
          <w:rStyle w:val="default"/>
          <w:rFonts w:cs="FrankRuehl" w:hint="cs"/>
          <w:strike/>
          <w:vanish/>
          <w:sz w:val="16"/>
          <w:szCs w:val="22"/>
          <w:shd w:val="clear" w:color="auto" w:fill="FFFF99"/>
          <w:rtl/>
        </w:rPr>
        <w:tab/>
        <w:t xml:space="preserve">לגבי ניזוק למעט ניזוק כמפורט בפסקה (2) </w:t>
      </w:r>
      <w:r w:rsidRPr="00E27AEC">
        <w:rPr>
          <w:rStyle w:val="default"/>
          <w:rFonts w:cs="FrankRuehl"/>
          <w:strike/>
          <w:vanish/>
          <w:sz w:val="16"/>
          <w:szCs w:val="22"/>
          <w:shd w:val="clear" w:color="auto" w:fill="FFFF99"/>
          <w:rtl/>
        </w:rPr>
        <w:t>–</w:t>
      </w:r>
      <w:r w:rsidRPr="00E27AEC">
        <w:rPr>
          <w:rStyle w:val="default"/>
          <w:rFonts w:cs="FrankRuehl" w:hint="cs"/>
          <w:strike/>
          <w:vanish/>
          <w:sz w:val="16"/>
          <w:szCs w:val="22"/>
          <w:shd w:val="clear" w:color="auto" w:fill="FFFF99"/>
          <w:rtl/>
        </w:rPr>
        <w:t xml:space="preserve"> מחזור עסקאותיו של הניזוק בחודשים ינואר עד פברואר 2019, כפי שדווח לרשות המסים בישראל;</w:t>
      </w:r>
    </w:p>
    <w:p w14:paraId="6EC7C6FA" w14:textId="77777777" w:rsidR="00065F3C" w:rsidRPr="00065F3C" w:rsidRDefault="00065F3C" w:rsidP="00065F3C">
      <w:pPr>
        <w:pStyle w:val="P00"/>
        <w:tabs>
          <w:tab w:val="left" w:pos="3289"/>
        </w:tabs>
        <w:spacing w:before="0"/>
        <w:ind w:left="2381" w:right="1134"/>
        <w:rPr>
          <w:rStyle w:val="default"/>
          <w:rFonts w:cs="FrankRuehl"/>
          <w:sz w:val="2"/>
          <w:szCs w:val="2"/>
          <w:rtl/>
        </w:rPr>
      </w:pPr>
      <w:r w:rsidRPr="00E27AEC">
        <w:rPr>
          <w:rStyle w:val="default"/>
          <w:rFonts w:cs="FrankRuehl" w:hint="cs"/>
          <w:strike/>
          <w:vanish/>
          <w:sz w:val="16"/>
          <w:szCs w:val="22"/>
          <w:shd w:val="clear" w:color="auto" w:fill="FFFF99"/>
          <w:rtl/>
        </w:rPr>
        <w:t>(2)</w:t>
      </w:r>
      <w:r w:rsidRPr="00E27AEC">
        <w:rPr>
          <w:rStyle w:val="default"/>
          <w:rFonts w:cs="FrankRuehl" w:hint="cs"/>
          <w:strike/>
          <w:vanish/>
          <w:sz w:val="16"/>
          <w:szCs w:val="22"/>
          <w:shd w:val="clear" w:color="auto" w:fill="FFFF99"/>
          <w:rtl/>
        </w:rPr>
        <w:tab/>
        <w:t xml:space="preserve">לגבי ניזוק שפתח את עסקו מיום ט"ו בטבת התשע"ח (2 בינואר 2018) עד יום כ"ג בטבת התשע"ט (31 בדצמבר 2018), והודיע לרשות המסים בישראל על פתיחת עסקו עד יום כ"ג בטבת התשע"ט (31 בדצמבר 2018) </w:t>
      </w:r>
      <w:r w:rsidRPr="00E27AEC">
        <w:rPr>
          <w:rStyle w:val="default"/>
          <w:rFonts w:cs="FrankRuehl"/>
          <w:strike/>
          <w:vanish/>
          <w:sz w:val="16"/>
          <w:szCs w:val="22"/>
          <w:shd w:val="clear" w:color="auto" w:fill="FFFF99"/>
          <w:rtl/>
        </w:rPr>
        <w:t>–</w:t>
      </w:r>
      <w:r w:rsidRPr="00E27AEC">
        <w:rPr>
          <w:rStyle w:val="default"/>
          <w:rFonts w:cs="FrankRuehl" w:hint="cs"/>
          <w:strike/>
          <w:vanish/>
          <w:sz w:val="16"/>
          <w:szCs w:val="22"/>
          <w:shd w:val="clear" w:color="auto" w:fill="FFFF99"/>
          <w:rtl/>
        </w:rPr>
        <w:t xml:space="preserve"> מחזור עסקאותיו מיום תחילת הפעילות עד סוף חודש פברואר 2019 מחולק במספר חודשי הפעילות ומוכפל ב-2;</w:t>
      </w:r>
      <w:bookmarkEnd w:id="8"/>
    </w:p>
    <w:p w14:paraId="0129688C" w14:textId="77777777" w:rsidR="00141B06" w:rsidRDefault="00065F3C" w:rsidP="00065F3C">
      <w:pPr>
        <w:pStyle w:val="P00"/>
        <w:spacing w:before="72"/>
        <w:ind w:left="1928" w:right="1134"/>
        <w:rPr>
          <w:rStyle w:val="default"/>
          <w:rFonts w:cs="FrankRuehl"/>
          <w:rtl/>
        </w:rPr>
      </w:pPr>
      <w:r w:rsidRPr="00F01D31">
        <w:rPr>
          <w:rStyle w:val="default"/>
          <w:rFonts w:cs="FrankRuehl"/>
          <w:rtl/>
        </w:rPr>
        <w:pict w14:anchorId="4F54EBA3">
          <v:shape id="_x0000_s1109" type="#_x0000_t202" style="position:absolute;left:0;text-align:left;margin-left:467.5pt;margin-top:5.65pt;width:1in;height:12.45pt;z-index:251661824" filled="f" stroked="f" strokecolor="lime" strokeweight=".25pt">
            <v:textbox inset="1mm,0,1mm,0">
              <w:txbxContent>
                <w:p w14:paraId="697FE2F2" w14:textId="77777777" w:rsidR="00065F3C" w:rsidRDefault="00065F3C" w:rsidP="00065F3C">
                  <w:pPr>
                    <w:spacing w:line="160" w:lineRule="exact"/>
                    <w:jc w:val="left"/>
                    <w:rPr>
                      <w:rFonts w:cs="Miriam" w:hint="cs"/>
                      <w:sz w:val="18"/>
                      <w:szCs w:val="18"/>
                      <w:rtl/>
                    </w:rPr>
                  </w:pPr>
                  <w:r>
                    <w:rPr>
                      <w:rFonts w:cs="Miriam" w:hint="cs"/>
                      <w:sz w:val="18"/>
                      <w:szCs w:val="18"/>
                      <w:rtl/>
                    </w:rPr>
                    <w:t>תק' תשע"ט-2019</w:t>
                  </w:r>
                </w:p>
              </w:txbxContent>
            </v:textbox>
            <w10:anchorlock/>
          </v:shape>
        </w:pict>
      </w:r>
      <w:r>
        <w:rPr>
          <w:rStyle w:val="default"/>
          <w:rFonts w:cs="FrankRuehl" w:hint="cs"/>
          <w:rtl/>
        </w:rPr>
        <w:t>"מחזור עסקאות בחודשים ינואר עד יוני</w:t>
      </w:r>
      <w:r w:rsidR="00122BD9">
        <w:rPr>
          <w:rStyle w:val="default"/>
          <w:rFonts w:cs="FrankRuehl" w:hint="cs"/>
          <w:rtl/>
        </w:rPr>
        <w:t xml:space="preserve"> 2019</w:t>
      </w:r>
      <w:r w:rsidR="00141B06">
        <w:rPr>
          <w:rStyle w:val="default"/>
          <w:rFonts w:cs="FrankRuehl" w:hint="cs"/>
          <w:rtl/>
        </w:rPr>
        <w:t xml:space="preserve">" </w:t>
      </w:r>
      <w:r w:rsidR="00141B06">
        <w:rPr>
          <w:rStyle w:val="default"/>
          <w:rFonts w:cs="FrankRuehl"/>
          <w:rtl/>
        </w:rPr>
        <w:t>–</w:t>
      </w:r>
      <w:r>
        <w:rPr>
          <w:rStyle w:val="default"/>
          <w:rFonts w:cs="FrankRuehl" w:hint="cs"/>
          <w:rtl/>
        </w:rPr>
        <w:t xml:space="preserve"> מחזור עסקאותיו של הניזוק בחודשים ינואר עד יוני 2019, כפי שדווח לרשות המסים בישראל;</w:t>
      </w:r>
    </w:p>
    <w:p w14:paraId="2C9C82ED" w14:textId="77777777" w:rsidR="00065F3C" w:rsidRPr="00E27AEC" w:rsidRDefault="00065F3C" w:rsidP="00065F3C">
      <w:pPr>
        <w:pStyle w:val="P00"/>
        <w:spacing w:before="0"/>
        <w:ind w:left="1928" w:right="1134"/>
        <w:rPr>
          <w:rStyle w:val="default"/>
          <w:rFonts w:ascii="FrankRuehl" w:hAnsi="FrankRuehl" w:cs="FrankRuehl"/>
          <w:vanish/>
          <w:color w:val="FF0000"/>
          <w:szCs w:val="20"/>
          <w:shd w:val="clear" w:color="auto" w:fill="FFFF99"/>
          <w:rtl/>
        </w:rPr>
      </w:pPr>
      <w:bookmarkStart w:id="9" w:name="Rov14"/>
      <w:r w:rsidRPr="00E27AEC">
        <w:rPr>
          <w:rStyle w:val="default"/>
          <w:rFonts w:ascii="FrankRuehl" w:hAnsi="FrankRuehl" w:cs="FrankRuehl"/>
          <w:vanish/>
          <w:color w:val="FF0000"/>
          <w:szCs w:val="20"/>
          <w:shd w:val="clear" w:color="auto" w:fill="FFFF99"/>
          <w:rtl/>
        </w:rPr>
        <w:t xml:space="preserve">מיום </w:t>
      </w:r>
      <w:r w:rsidRPr="00E27AEC">
        <w:rPr>
          <w:rStyle w:val="default"/>
          <w:rFonts w:ascii="FrankRuehl" w:hAnsi="FrankRuehl" w:cs="FrankRuehl" w:hint="cs"/>
          <w:vanish/>
          <w:color w:val="FF0000"/>
          <w:szCs w:val="20"/>
          <w:shd w:val="clear" w:color="auto" w:fill="FFFF99"/>
          <w:rtl/>
        </w:rPr>
        <w:t>30</w:t>
      </w:r>
      <w:r w:rsidRPr="00E27AEC">
        <w:rPr>
          <w:rStyle w:val="default"/>
          <w:rFonts w:ascii="FrankRuehl" w:hAnsi="FrankRuehl" w:cs="FrankRuehl"/>
          <w:vanish/>
          <w:color w:val="FF0000"/>
          <w:szCs w:val="20"/>
          <w:shd w:val="clear" w:color="auto" w:fill="FFFF99"/>
          <w:rtl/>
        </w:rPr>
        <w:t>.5.2019</w:t>
      </w:r>
    </w:p>
    <w:p w14:paraId="0B577D31" w14:textId="77777777" w:rsidR="00065F3C" w:rsidRPr="00E27AEC" w:rsidRDefault="00065F3C" w:rsidP="00065F3C">
      <w:pPr>
        <w:pStyle w:val="P00"/>
        <w:spacing w:before="0"/>
        <w:ind w:left="1928" w:right="1134"/>
        <w:rPr>
          <w:rStyle w:val="default"/>
          <w:rFonts w:ascii="FrankRuehl" w:hAnsi="FrankRuehl" w:cs="FrankRuehl"/>
          <w:vanish/>
          <w:szCs w:val="20"/>
          <w:shd w:val="clear" w:color="auto" w:fill="FFFF99"/>
          <w:rtl/>
        </w:rPr>
      </w:pPr>
      <w:r w:rsidRPr="00E27AEC">
        <w:rPr>
          <w:rStyle w:val="default"/>
          <w:rFonts w:ascii="FrankRuehl" w:hAnsi="FrankRuehl" w:cs="FrankRuehl"/>
          <w:b/>
          <w:bCs/>
          <w:vanish/>
          <w:szCs w:val="20"/>
          <w:shd w:val="clear" w:color="auto" w:fill="FFFF99"/>
          <w:rtl/>
        </w:rPr>
        <w:t>תק' תשע"ט-2019</w:t>
      </w:r>
    </w:p>
    <w:p w14:paraId="366A7D88" w14:textId="77777777" w:rsidR="00065F3C" w:rsidRPr="00E27AEC" w:rsidRDefault="00065F3C" w:rsidP="00065F3C">
      <w:pPr>
        <w:pStyle w:val="P00"/>
        <w:spacing w:before="0"/>
        <w:ind w:left="1928" w:right="1134"/>
        <w:rPr>
          <w:rStyle w:val="default"/>
          <w:rFonts w:ascii="FrankRuehl" w:hAnsi="FrankRuehl" w:cs="FrankRuehl"/>
          <w:vanish/>
          <w:szCs w:val="20"/>
          <w:shd w:val="clear" w:color="auto" w:fill="FFFF99"/>
          <w:rtl/>
        </w:rPr>
      </w:pPr>
      <w:hyperlink r:id="rId14" w:history="1">
        <w:r w:rsidRPr="00E27AEC">
          <w:rPr>
            <w:rStyle w:val="Hyperlink"/>
            <w:rFonts w:ascii="FrankRuehl" w:hAnsi="FrankRuehl"/>
            <w:vanish/>
            <w:szCs w:val="20"/>
            <w:shd w:val="clear" w:color="auto" w:fill="FFFF99"/>
            <w:rtl/>
          </w:rPr>
          <w:t>ק"ת תשע"ט מס' 8227</w:t>
        </w:r>
      </w:hyperlink>
      <w:r w:rsidRPr="00E27AEC">
        <w:rPr>
          <w:rStyle w:val="default"/>
          <w:rFonts w:ascii="FrankRuehl" w:hAnsi="FrankRuehl" w:cs="FrankRuehl"/>
          <w:vanish/>
          <w:szCs w:val="20"/>
          <w:shd w:val="clear" w:color="auto" w:fill="FFFF99"/>
          <w:rtl/>
        </w:rPr>
        <w:t xml:space="preserve"> מיום 30.5.2019 עמ' 327</w:t>
      </w:r>
      <w:r w:rsidRPr="00E27AEC">
        <w:rPr>
          <w:rStyle w:val="default"/>
          <w:rFonts w:ascii="FrankRuehl" w:hAnsi="FrankRuehl" w:cs="FrankRuehl" w:hint="cs"/>
          <w:vanish/>
          <w:szCs w:val="20"/>
          <w:shd w:val="clear" w:color="auto" w:fill="FFFF99"/>
          <w:rtl/>
        </w:rPr>
        <w:t>1</w:t>
      </w:r>
    </w:p>
    <w:p w14:paraId="2E5E997F" w14:textId="77777777" w:rsidR="00065F3C" w:rsidRPr="00E27AEC" w:rsidRDefault="00065F3C" w:rsidP="00065F3C">
      <w:pPr>
        <w:pStyle w:val="P00"/>
        <w:spacing w:before="0"/>
        <w:ind w:left="1928" w:right="1134"/>
        <w:rPr>
          <w:rStyle w:val="default"/>
          <w:rFonts w:ascii="FrankRuehl" w:hAnsi="FrankRuehl" w:cs="FrankRuehl"/>
          <w:vanish/>
          <w:szCs w:val="20"/>
          <w:shd w:val="clear" w:color="auto" w:fill="FFFF99"/>
          <w:rtl/>
        </w:rPr>
      </w:pPr>
      <w:r w:rsidRPr="00E27AEC">
        <w:rPr>
          <w:rStyle w:val="default"/>
          <w:rFonts w:ascii="FrankRuehl" w:hAnsi="FrankRuehl" w:cs="FrankRuehl" w:hint="cs"/>
          <w:b/>
          <w:bCs/>
          <w:vanish/>
          <w:szCs w:val="20"/>
          <w:shd w:val="clear" w:color="auto" w:fill="FFFF99"/>
          <w:rtl/>
        </w:rPr>
        <w:t>החלפת הגדרת "מחזור עסקאות בחודשים ינואר עד אפריל 2019" בהגדרת "מחזור עסקאות בחודשים ינואר עד יוני 2019"</w:t>
      </w:r>
    </w:p>
    <w:p w14:paraId="7E335913" w14:textId="77777777" w:rsidR="00065F3C" w:rsidRPr="00E27AEC" w:rsidRDefault="00065F3C" w:rsidP="00065F3C">
      <w:pPr>
        <w:pStyle w:val="P00"/>
        <w:ind w:left="1928" w:right="1134"/>
        <w:rPr>
          <w:rStyle w:val="default"/>
          <w:rFonts w:ascii="FrankRuehl" w:hAnsi="FrankRuehl" w:cs="FrankRuehl"/>
          <w:vanish/>
          <w:szCs w:val="20"/>
          <w:shd w:val="clear" w:color="auto" w:fill="FFFF99"/>
          <w:rtl/>
        </w:rPr>
      </w:pPr>
      <w:r w:rsidRPr="00E27AEC">
        <w:rPr>
          <w:rStyle w:val="default"/>
          <w:rFonts w:ascii="FrankRuehl" w:hAnsi="FrankRuehl" w:cs="FrankRuehl" w:hint="cs"/>
          <w:vanish/>
          <w:szCs w:val="20"/>
          <w:shd w:val="clear" w:color="auto" w:fill="FFFF99"/>
          <w:rtl/>
        </w:rPr>
        <w:t>הנוסח הקודם:</w:t>
      </w:r>
    </w:p>
    <w:p w14:paraId="12ED3A19" w14:textId="77777777" w:rsidR="00065F3C" w:rsidRPr="00E27AEC" w:rsidRDefault="00065F3C" w:rsidP="00065F3C">
      <w:pPr>
        <w:pStyle w:val="P00"/>
        <w:spacing w:before="0"/>
        <w:ind w:left="1928" w:right="1134"/>
        <w:rPr>
          <w:rStyle w:val="default"/>
          <w:rFonts w:cs="FrankRuehl" w:hint="cs"/>
          <w:strike/>
          <w:vanish/>
          <w:sz w:val="16"/>
          <w:szCs w:val="22"/>
          <w:shd w:val="clear" w:color="auto" w:fill="FFFF99"/>
          <w:rtl/>
        </w:rPr>
      </w:pPr>
      <w:r w:rsidRPr="00E27AEC">
        <w:rPr>
          <w:rStyle w:val="default"/>
          <w:rFonts w:cs="FrankRuehl" w:hint="cs"/>
          <w:strike/>
          <w:vanish/>
          <w:sz w:val="16"/>
          <w:szCs w:val="22"/>
          <w:shd w:val="clear" w:color="auto" w:fill="FFFF99"/>
          <w:rtl/>
        </w:rPr>
        <w:t xml:space="preserve">"מחזור עסקאות בחודשים ינואר עד אפריל 2019" </w:t>
      </w:r>
      <w:r w:rsidRPr="00E27AEC">
        <w:rPr>
          <w:rStyle w:val="default"/>
          <w:rFonts w:cs="FrankRuehl"/>
          <w:strike/>
          <w:vanish/>
          <w:sz w:val="16"/>
          <w:szCs w:val="22"/>
          <w:shd w:val="clear" w:color="auto" w:fill="FFFF99"/>
          <w:rtl/>
        </w:rPr>
        <w:t>–</w:t>
      </w:r>
    </w:p>
    <w:p w14:paraId="31DA7EDD" w14:textId="77777777" w:rsidR="00065F3C" w:rsidRPr="00E27AEC" w:rsidRDefault="00065F3C" w:rsidP="00065F3C">
      <w:pPr>
        <w:pStyle w:val="P00"/>
        <w:tabs>
          <w:tab w:val="left" w:pos="3289"/>
        </w:tabs>
        <w:spacing w:before="0"/>
        <w:ind w:left="2381" w:right="1134"/>
        <w:rPr>
          <w:rStyle w:val="default"/>
          <w:rFonts w:cs="FrankRuehl"/>
          <w:strike/>
          <w:vanish/>
          <w:sz w:val="16"/>
          <w:szCs w:val="22"/>
          <w:shd w:val="clear" w:color="auto" w:fill="FFFF99"/>
          <w:rtl/>
        </w:rPr>
      </w:pPr>
      <w:r w:rsidRPr="00E27AEC">
        <w:rPr>
          <w:rStyle w:val="default"/>
          <w:rFonts w:cs="FrankRuehl" w:hint="cs"/>
          <w:strike/>
          <w:vanish/>
          <w:sz w:val="16"/>
          <w:szCs w:val="22"/>
          <w:shd w:val="clear" w:color="auto" w:fill="FFFF99"/>
          <w:rtl/>
        </w:rPr>
        <w:t>(1)</w:t>
      </w:r>
      <w:r w:rsidRPr="00E27AEC">
        <w:rPr>
          <w:rStyle w:val="default"/>
          <w:rFonts w:cs="FrankRuehl" w:hint="cs"/>
          <w:strike/>
          <w:vanish/>
          <w:sz w:val="16"/>
          <w:szCs w:val="22"/>
          <w:shd w:val="clear" w:color="auto" w:fill="FFFF99"/>
          <w:rtl/>
        </w:rPr>
        <w:tab/>
        <w:t xml:space="preserve">לגבי ניזוק למעט ניזוק כמפורט בפסקה (2) </w:t>
      </w:r>
      <w:r w:rsidRPr="00E27AEC">
        <w:rPr>
          <w:rStyle w:val="default"/>
          <w:rFonts w:cs="FrankRuehl"/>
          <w:strike/>
          <w:vanish/>
          <w:sz w:val="16"/>
          <w:szCs w:val="22"/>
          <w:shd w:val="clear" w:color="auto" w:fill="FFFF99"/>
          <w:rtl/>
        </w:rPr>
        <w:t>–</w:t>
      </w:r>
      <w:r w:rsidRPr="00E27AEC">
        <w:rPr>
          <w:rStyle w:val="default"/>
          <w:rFonts w:cs="FrankRuehl" w:hint="cs"/>
          <w:strike/>
          <w:vanish/>
          <w:sz w:val="16"/>
          <w:szCs w:val="22"/>
          <w:shd w:val="clear" w:color="auto" w:fill="FFFF99"/>
          <w:rtl/>
        </w:rPr>
        <w:t xml:space="preserve"> מחזור עסקאותיו של הניזוק בחודשים ינואר עד אפריל 2019, כפי שדווח לרשות המסים בישראל;</w:t>
      </w:r>
    </w:p>
    <w:p w14:paraId="2641BD74" w14:textId="77777777" w:rsidR="00065F3C" w:rsidRPr="00065F3C" w:rsidRDefault="00065F3C" w:rsidP="00065F3C">
      <w:pPr>
        <w:pStyle w:val="P00"/>
        <w:tabs>
          <w:tab w:val="left" w:pos="3289"/>
        </w:tabs>
        <w:spacing w:before="0"/>
        <w:ind w:left="2381" w:right="1134"/>
        <w:rPr>
          <w:rStyle w:val="default"/>
          <w:rFonts w:cs="FrankRuehl"/>
          <w:sz w:val="2"/>
          <w:szCs w:val="2"/>
          <w:rtl/>
        </w:rPr>
      </w:pPr>
      <w:r w:rsidRPr="00E27AEC">
        <w:rPr>
          <w:rStyle w:val="default"/>
          <w:rFonts w:cs="FrankRuehl" w:hint="cs"/>
          <w:strike/>
          <w:vanish/>
          <w:sz w:val="16"/>
          <w:szCs w:val="22"/>
          <w:shd w:val="clear" w:color="auto" w:fill="FFFF99"/>
          <w:rtl/>
        </w:rPr>
        <w:t>(2)</w:t>
      </w:r>
      <w:r w:rsidRPr="00E27AEC">
        <w:rPr>
          <w:rStyle w:val="default"/>
          <w:rFonts w:cs="FrankRuehl" w:hint="cs"/>
          <w:strike/>
          <w:vanish/>
          <w:sz w:val="16"/>
          <w:szCs w:val="22"/>
          <w:shd w:val="clear" w:color="auto" w:fill="FFFF99"/>
          <w:rtl/>
        </w:rPr>
        <w:tab/>
        <w:t xml:space="preserve">לגבי ניזוק שפתח את עסקו מיום ט"ו בטבת התשע"ח (2 בינואר 2018) עד יום כ"ג בטבת התשע"ט (31 בדצמבר 2018), והודיע לרשות המסים בישראל על פתיחת עסקו עד יום כ"ג בטבת התשע"ט (31 בדצמבר 2018) </w:t>
      </w:r>
      <w:r w:rsidRPr="00E27AEC">
        <w:rPr>
          <w:rStyle w:val="default"/>
          <w:rFonts w:cs="FrankRuehl"/>
          <w:strike/>
          <w:vanish/>
          <w:sz w:val="16"/>
          <w:szCs w:val="22"/>
          <w:shd w:val="clear" w:color="auto" w:fill="FFFF99"/>
          <w:rtl/>
        </w:rPr>
        <w:t>–</w:t>
      </w:r>
      <w:r w:rsidRPr="00E27AEC">
        <w:rPr>
          <w:rStyle w:val="default"/>
          <w:rFonts w:cs="FrankRuehl" w:hint="cs"/>
          <w:strike/>
          <w:vanish/>
          <w:sz w:val="16"/>
          <w:szCs w:val="22"/>
          <w:shd w:val="clear" w:color="auto" w:fill="FFFF99"/>
          <w:rtl/>
        </w:rPr>
        <w:t xml:space="preserve"> מחזור עסקאותיו מיום תחילת הפעילות עד סוף חודש אפריל 2019 מחולק במספר חודשי הפעילות ומוכפל ב-4;</w:t>
      </w:r>
      <w:bookmarkEnd w:id="9"/>
    </w:p>
    <w:p w14:paraId="430DC476" w14:textId="77777777" w:rsidR="00065F3C" w:rsidRDefault="00065F3C" w:rsidP="00065F3C">
      <w:pPr>
        <w:pStyle w:val="P00"/>
        <w:spacing w:before="72"/>
        <w:ind w:left="1928" w:right="1134"/>
        <w:rPr>
          <w:rStyle w:val="default"/>
          <w:rFonts w:cs="FrankRuehl"/>
          <w:rtl/>
        </w:rPr>
      </w:pPr>
      <w:r w:rsidRPr="00F01D31">
        <w:rPr>
          <w:rStyle w:val="default"/>
          <w:rFonts w:cs="FrankRuehl"/>
          <w:rtl/>
        </w:rPr>
        <w:pict w14:anchorId="07E0BB56">
          <v:shape id="_x0000_s1110" type="#_x0000_t202" style="position:absolute;left:0;text-align:left;margin-left:467.5pt;margin-top:5.65pt;width:1in;height:12.45pt;z-index:251662848" filled="f" stroked="f" strokecolor="lime" strokeweight=".25pt">
            <v:textbox inset="1mm,0,1mm,0">
              <w:txbxContent>
                <w:p w14:paraId="259161C4" w14:textId="77777777" w:rsidR="00065F3C" w:rsidRDefault="00065F3C" w:rsidP="00065F3C">
                  <w:pPr>
                    <w:spacing w:line="160" w:lineRule="exact"/>
                    <w:jc w:val="left"/>
                    <w:rPr>
                      <w:rFonts w:cs="Miriam" w:hint="cs"/>
                      <w:sz w:val="18"/>
                      <w:szCs w:val="18"/>
                      <w:rtl/>
                    </w:rPr>
                  </w:pPr>
                  <w:r>
                    <w:rPr>
                      <w:rFonts w:cs="Miriam" w:hint="cs"/>
                      <w:sz w:val="18"/>
                      <w:szCs w:val="18"/>
                      <w:rtl/>
                    </w:rPr>
                    <w:t>תק' תשע"ט-2019</w:t>
                  </w:r>
                </w:p>
              </w:txbxContent>
            </v:textbox>
            <w10:anchorlock/>
          </v:shape>
        </w:pict>
      </w:r>
      <w:r>
        <w:rPr>
          <w:rStyle w:val="default"/>
          <w:rFonts w:cs="FrankRuehl" w:hint="cs"/>
          <w:rtl/>
        </w:rPr>
        <w:t xml:space="preserve">"מחזור עסקאות בחודשים יולי עד דצמבר 2019" </w:t>
      </w:r>
      <w:r>
        <w:rPr>
          <w:rStyle w:val="default"/>
          <w:rFonts w:cs="FrankRuehl"/>
          <w:rtl/>
        </w:rPr>
        <w:t>–</w:t>
      </w:r>
      <w:r>
        <w:rPr>
          <w:rStyle w:val="default"/>
          <w:rFonts w:cs="FrankRuehl" w:hint="cs"/>
          <w:rtl/>
        </w:rPr>
        <w:t xml:space="preserve"> מחזור עסקאותיו של הניזוק בחודשים יולי עד דצמבר 2019, כפי שדווח לרשות המסים בישראל;</w:t>
      </w:r>
    </w:p>
    <w:p w14:paraId="0236BAFD" w14:textId="77777777" w:rsidR="00065F3C" w:rsidRPr="00E27AEC" w:rsidRDefault="00065F3C" w:rsidP="00065F3C">
      <w:pPr>
        <w:pStyle w:val="P00"/>
        <w:spacing w:before="0"/>
        <w:ind w:left="1928" w:right="1134"/>
        <w:rPr>
          <w:rStyle w:val="default"/>
          <w:rFonts w:ascii="FrankRuehl" w:hAnsi="FrankRuehl" w:cs="FrankRuehl"/>
          <w:vanish/>
          <w:color w:val="FF0000"/>
          <w:szCs w:val="20"/>
          <w:shd w:val="clear" w:color="auto" w:fill="FFFF99"/>
          <w:rtl/>
        </w:rPr>
      </w:pPr>
      <w:bookmarkStart w:id="10" w:name="Rov13"/>
      <w:r w:rsidRPr="00E27AEC">
        <w:rPr>
          <w:rStyle w:val="default"/>
          <w:rFonts w:ascii="FrankRuehl" w:hAnsi="FrankRuehl" w:cs="FrankRuehl"/>
          <w:vanish/>
          <w:color w:val="FF0000"/>
          <w:szCs w:val="20"/>
          <w:shd w:val="clear" w:color="auto" w:fill="FFFF99"/>
          <w:rtl/>
        </w:rPr>
        <w:t xml:space="preserve">מיום </w:t>
      </w:r>
      <w:r w:rsidRPr="00E27AEC">
        <w:rPr>
          <w:rStyle w:val="default"/>
          <w:rFonts w:ascii="FrankRuehl" w:hAnsi="FrankRuehl" w:cs="FrankRuehl" w:hint="cs"/>
          <w:vanish/>
          <w:color w:val="FF0000"/>
          <w:szCs w:val="20"/>
          <w:shd w:val="clear" w:color="auto" w:fill="FFFF99"/>
          <w:rtl/>
        </w:rPr>
        <w:t>30</w:t>
      </w:r>
      <w:r w:rsidRPr="00E27AEC">
        <w:rPr>
          <w:rStyle w:val="default"/>
          <w:rFonts w:ascii="FrankRuehl" w:hAnsi="FrankRuehl" w:cs="FrankRuehl"/>
          <w:vanish/>
          <w:color w:val="FF0000"/>
          <w:szCs w:val="20"/>
          <w:shd w:val="clear" w:color="auto" w:fill="FFFF99"/>
          <w:rtl/>
        </w:rPr>
        <w:t>.5.2019</w:t>
      </w:r>
    </w:p>
    <w:p w14:paraId="08B02067" w14:textId="77777777" w:rsidR="00065F3C" w:rsidRPr="00E27AEC" w:rsidRDefault="00065F3C" w:rsidP="00065F3C">
      <w:pPr>
        <w:pStyle w:val="P00"/>
        <w:spacing w:before="0"/>
        <w:ind w:left="1928" w:right="1134"/>
        <w:rPr>
          <w:rStyle w:val="default"/>
          <w:rFonts w:ascii="FrankRuehl" w:hAnsi="FrankRuehl" w:cs="FrankRuehl"/>
          <w:vanish/>
          <w:szCs w:val="20"/>
          <w:shd w:val="clear" w:color="auto" w:fill="FFFF99"/>
          <w:rtl/>
        </w:rPr>
      </w:pPr>
      <w:r w:rsidRPr="00E27AEC">
        <w:rPr>
          <w:rStyle w:val="default"/>
          <w:rFonts w:ascii="FrankRuehl" w:hAnsi="FrankRuehl" w:cs="FrankRuehl"/>
          <w:b/>
          <w:bCs/>
          <w:vanish/>
          <w:szCs w:val="20"/>
          <w:shd w:val="clear" w:color="auto" w:fill="FFFF99"/>
          <w:rtl/>
        </w:rPr>
        <w:t>תק' תשע"ט-2019</w:t>
      </w:r>
    </w:p>
    <w:p w14:paraId="67D7D481" w14:textId="77777777" w:rsidR="00065F3C" w:rsidRPr="00E27AEC" w:rsidRDefault="00065F3C" w:rsidP="00065F3C">
      <w:pPr>
        <w:pStyle w:val="P00"/>
        <w:spacing w:before="0"/>
        <w:ind w:left="1928" w:right="1134"/>
        <w:rPr>
          <w:rStyle w:val="default"/>
          <w:rFonts w:ascii="FrankRuehl" w:hAnsi="FrankRuehl" w:cs="FrankRuehl"/>
          <w:vanish/>
          <w:szCs w:val="20"/>
          <w:shd w:val="clear" w:color="auto" w:fill="FFFF99"/>
          <w:rtl/>
        </w:rPr>
      </w:pPr>
      <w:hyperlink r:id="rId15" w:history="1">
        <w:r w:rsidRPr="00E27AEC">
          <w:rPr>
            <w:rStyle w:val="Hyperlink"/>
            <w:rFonts w:ascii="FrankRuehl" w:hAnsi="FrankRuehl"/>
            <w:vanish/>
            <w:szCs w:val="20"/>
            <w:shd w:val="clear" w:color="auto" w:fill="FFFF99"/>
            <w:rtl/>
          </w:rPr>
          <w:t>ק"ת תשע"ט מס' 8227</w:t>
        </w:r>
      </w:hyperlink>
      <w:r w:rsidRPr="00E27AEC">
        <w:rPr>
          <w:rStyle w:val="default"/>
          <w:rFonts w:ascii="FrankRuehl" w:hAnsi="FrankRuehl" w:cs="FrankRuehl"/>
          <w:vanish/>
          <w:szCs w:val="20"/>
          <w:shd w:val="clear" w:color="auto" w:fill="FFFF99"/>
          <w:rtl/>
        </w:rPr>
        <w:t xml:space="preserve"> מיום 30.5.2019 עמ' 327</w:t>
      </w:r>
      <w:r w:rsidRPr="00E27AEC">
        <w:rPr>
          <w:rStyle w:val="default"/>
          <w:rFonts w:ascii="FrankRuehl" w:hAnsi="FrankRuehl" w:cs="FrankRuehl" w:hint="cs"/>
          <w:vanish/>
          <w:szCs w:val="20"/>
          <w:shd w:val="clear" w:color="auto" w:fill="FFFF99"/>
          <w:rtl/>
        </w:rPr>
        <w:t>1</w:t>
      </w:r>
    </w:p>
    <w:p w14:paraId="5E003577" w14:textId="77777777" w:rsidR="00065F3C" w:rsidRPr="00065F3C" w:rsidRDefault="00065F3C" w:rsidP="00065F3C">
      <w:pPr>
        <w:pStyle w:val="P00"/>
        <w:spacing w:before="0"/>
        <w:ind w:left="1928" w:right="1134"/>
        <w:rPr>
          <w:rStyle w:val="default"/>
          <w:rFonts w:ascii="FrankRuehl" w:hAnsi="FrankRuehl" w:cs="FrankRuehl"/>
          <w:sz w:val="2"/>
          <w:szCs w:val="2"/>
          <w:shd w:val="clear" w:color="auto" w:fill="FFFF99"/>
          <w:rtl/>
        </w:rPr>
      </w:pPr>
      <w:r w:rsidRPr="00E27AEC">
        <w:rPr>
          <w:rStyle w:val="default"/>
          <w:rFonts w:ascii="FrankRuehl" w:hAnsi="FrankRuehl" w:cs="FrankRuehl" w:hint="cs"/>
          <w:b/>
          <w:bCs/>
          <w:vanish/>
          <w:szCs w:val="20"/>
          <w:shd w:val="clear" w:color="auto" w:fill="FFFF99"/>
          <w:rtl/>
        </w:rPr>
        <w:t>הוספת הגדרת "מחזור עסקאות בחודשים יולי עד דצמבר 2019"</w:t>
      </w:r>
      <w:bookmarkEnd w:id="10"/>
    </w:p>
    <w:p w14:paraId="490FF444" w14:textId="77777777" w:rsidR="00D5448A" w:rsidRDefault="00D5448A" w:rsidP="00D5448A">
      <w:pPr>
        <w:pStyle w:val="P00"/>
        <w:spacing w:before="72"/>
        <w:ind w:left="1928" w:right="1134"/>
        <w:rPr>
          <w:rStyle w:val="default"/>
          <w:rFonts w:cs="FrankRuehl" w:hint="cs"/>
          <w:rtl/>
        </w:rPr>
      </w:pPr>
      <w:r>
        <w:rPr>
          <w:rStyle w:val="default"/>
          <w:rFonts w:cs="FrankRuehl" w:hint="cs"/>
          <w:rtl/>
        </w:rPr>
        <w:t xml:space="preserve">"מחזור עסקאות בתקופה המזכה" </w:t>
      </w:r>
      <w:r>
        <w:rPr>
          <w:rStyle w:val="default"/>
          <w:rFonts w:cs="FrankRuehl"/>
          <w:rtl/>
        </w:rPr>
        <w:t>–</w:t>
      </w:r>
      <w:r>
        <w:rPr>
          <w:rStyle w:val="default"/>
          <w:rFonts w:cs="FrankRuehl" w:hint="cs"/>
          <w:rtl/>
        </w:rPr>
        <w:t xml:space="preserve"> לגבי נזק כאמור בפסקה (2) להגדרה "אזור מיוחד", מחזור עסקאותיו של הניזוק בחודשים מאי 2018 עד פברואר 2019 כפי שדווח לרשות המסים בישראל, ולגבי נזק כאמור בפסקה (1) להגדרה "אזור מיוחד", מחזור עסקאותיו של הניזוק בחודשים מאי 2018 עד אפריל 2019;</w:t>
      </w:r>
    </w:p>
    <w:p w14:paraId="041AACF9" w14:textId="77777777" w:rsidR="00532045" w:rsidRDefault="00532045" w:rsidP="00D5448A">
      <w:pPr>
        <w:pStyle w:val="P00"/>
        <w:spacing w:before="72"/>
        <w:ind w:left="1928" w:right="1134"/>
        <w:rPr>
          <w:rStyle w:val="default"/>
          <w:rFonts w:cs="FrankRuehl" w:hint="cs"/>
          <w:rtl/>
        </w:rPr>
      </w:pPr>
      <w:r>
        <w:rPr>
          <w:rStyle w:val="default"/>
          <w:rFonts w:cs="FrankRuehl" w:hint="cs"/>
          <w:rtl/>
        </w:rPr>
        <w:t xml:space="preserve">"שיעור ההוצאה הנחסכת" </w:t>
      </w:r>
      <w:r>
        <w:rPr>
          <w:rStyle w:val="default"/>
          <w:rFonts w:cs="FrankRuehl"/>
          <w:rtl/>
        </w:rPr>
        <w:t>–</w:t>
      </w:r>
    </w:p>
    <w:p w14:paraId="0E6A7EE3" w14:textId="77777777" w:rsidR="00532045" w:rsidRDefault="00532045" w:rsidP="00D5448A">
      <w:pPr>
        <w:pStyle w:val="P00"/>
        <w:tabs>
          <w:tab w:val="left" w:pos="3289"/>
        </w:tabs>
        <w:spacing w:before="72"/>
        <w:ind w:left="2381" w:right="1134"/>
        <w:rPr>
          <w:rStyle w:val="default"/>
          <w:rFonts w:cs="FrankRuehl" w:hint="cs"/>
          <w:rtl/>
        </w:rPr>
      </w:pPr>
      <w:r>
        <w:rPr>
          <w:rStyle w:val="default"/>
          <w:rFonts w:cs="FrankRuehl" w:hint="cs"/>
          <w:rtl/>
        </w:rPr>
        <w:t>(1)</w:t>
      </w:r>
      <w:r>
        <w:rPr>
          <w:rStyle w:val="default"/>
          <w:rFonts w:cs="FrankRuehl" w:hint="cs"/>
          <w:rtl/>
        </w:rPr>
        <w:tab/>
        <w:t xml:space="preserve">לגבי ניזוק שאינו ניזוק המפורט בפסקאות (2) עד (4) </w:t>
      </w:r>
      <w:r>
        <w:rPr>
          <w:rStyle w:val="default"/>
          <w:rFonts w:cs="FrankRuehl"/>
          <w:rtl/>
        </w:rPr>
        <w:t>–</w:t>
      </w:r>
      <w:r>
        <w:rPr>
          <w:rStyle w:val="default"/>
          <w:rFonts w:cs="FrankRuehl" w:hint="cs"/>
          <w:rtl/>
        </w:rPr>
        <w:t xml:space="preserve"> סך כל התשומות השוטפות, כפי שדווח לרשות המסים בישראל בשל שנת המס 201</w:t>
      </w:r>
      <w:r w:rsidR="00D5448A">
        <w:rPr>
          <w:rStyle w:val="default"/>
          <w:rFonts w:cs="FrankRuehl" w:hint="cs"/>
          <w:rtl/>
        </w:rPr>
        <w:t>7</w:t>
      </w:r>
      <w:r>
        <w:rPr>
          <w:rStyle w:val="default"/>
          <w:rFonts w:cs="FrankRuehl" w:hint="cs"/>
          <w:rtl/>
        </w:rPr>
        <w:t>, שהוא מחולק במחזור העסקאות של הניזוק בתקופה האמורה ומוכפל ב-0.85;</w:t>
      </w:r>
    </w:p>
    <w:p w14:paraId="2692874F" w14:textId="77777777" w:rsidR="00532045" w:rsidRDefault="00532045" w:rsidP="00D5448A">
      <w:pPr>
        <w:pStyle w:val="P00"/>
        <w:tabs>
          <w:tab w:val="left" w:pos="3289"/>
        </w:tabs>
        <w:spacing w:before="72"/>
        <w:ind w:left="2381" w:right="1134"/>
        <w:rPr>
          <w:rStyle w:val="default"/>
          <w:rFonts w:cs="FrankRuehl"/>
          <w:rtl/>
        </w:rPr>
      </w:pPr>
      <w:r>
        <w:rPr>
          <w:rStyle w:val="default"/>
          <w:rFonts w:cs="FrankRuehl" w:hint="cs"/>
          <w:rtl/>
        </w:rPr>
        <w:t>(2)</w:t>
      </w:r>
      <w:r>
        <w:rPr>
          <w:rStyle w:val="default"/>
          <w:rFonts w:cs="FrankRuehl" w:hint="cs"/>
          <w:rtl/>
        </w:rPr>
        <w:tab/>
      </w:r>
      <w:r w:rsidR="0096542B">
        <w:rPr>
          <w:rStyle w:val="default"/>
          <w:rFonts w:cs="FrankRuehl" w:hint="cs"/>
          <w:rtl/>
        </w:rPr>
        <w:t xml:space="preserve">לגבי ניזוק שהוא מוסד ציבורי זכאי </w:t>
      </w:r>
      <w:r w:rsidR="0096542B">
        <w:rPr>
          <w:rStyle w:val="default"/>
          <w:rFonts w:cs="FrankRuehl"/>
          <w:rtl/>
        </w:rPr>
        <w:t>–</w:t>
      </w:r>
      <w:r w:rsidR="0096542B">
        <w:rPr>
          <w:rStyle w:val="default"/>
          <w:rFonts w:cs="FrankRuehl" w:hint="cs"/>
          <w:rtl/>
        </w:rPr>
        <w:t xml:space="preserve"> סך כל ההוצאות הקשורות למכירת שירותים או מוצרים המסופקים באופן שוטף ובמהלך רוב חודשי השנה בשל שנת המס 201</w:t>
      </w:r>
      <w:r w:rsidR="00D5448A">
        <w:rPr>
          <w:rStyle w:val="default"/>
          <w:rFonts w:cs="FrankRuehl" w:hint="cs"/>
          <w:rtl/>
        </w:rPr>
        <w:t>7</w:t>
      </w:r>
      <w:r w:rsidR="0096542B">
        <w:rPr>
          <w:rStyle w:val="default"/>
          <w:rFonts w:cs="FrankRuehl" w:hint="cs"/>
          <w:rtl/>
        </w:rPr>
        <w:t xml:space="preserve"> שהוא מחולק בסך הכנסתו בשנת המס 201</w:t>
      </w:r>
      <w:r w:rsidR="00D5448A">
        <w:rPr>
          <w:rStyle w:val="default"/>
          <w:rFonts w:cs="FrankRuehl" w:hint="cs"/>
          <w:rtl/>
        </w:rPr>
        <w:t>7</w:t>
      </w:r>
      <w:r w:rsidR="0096542B">
        <w:rPr>
          <w:rStyle w:val="default"/>
          <w:rFonts w:cs="FrankRuehl" w:hint="cs"/>
          <w:rtl/>
        </w:rPr>
        <w:t>;</w:t>
      </w:r>
    </w:p>
    <w:p w14:paraId="5E5DA80E" w14:textId="77777777" w:rsidR="0096542B" w:rsidRDefault="00407B28" w:rsidP="00D5448A">
      <w:pPr>
        <w:pStyle w:val="P00"/>
        <w:tabs>
          <w:tab w:val="left" w:pos="3289"/>
        </w:tabs>
        <w:spacing w:before="72"/>
        <w:ind w:left="2381" w:right="1134"/>
        <w:rPr>
          <w:rStyle w:val="default"/>
          <w:rFonts w:cs="FrankRuehl" w:hint="cs"/>
          <w:rtl/>
        </w:rPr>
      </w:pPr>
      <w:r>
        <w:rPr>
          <w:rStyle w:val="default"/>
          <w:rFonts w:cs="FrankRuehl" w:hint="cs"/>
          <w:rtl/>
        </w:rPr>
        <w:t>(3)</w:t>
      </w:r>
      <w:r>
        <w:rPr>
          <w:rStyle w:val="default"/>
          <w:rFonts w:cs="FrankRuehl" w:hint="cs"/>
          <w:rtl/>
        </w:rPr>
        <w:tab/>
        <w:t xml:space="preserve">לגבי ניזוק שבשנת המס </w:t>
      </w:r>
      <w:r w:rsidR="00D5448A">
        <w:rPr>
          <w:rStyle w:val="default"/>
          <w:rFonts w:cs="FrankRuehl" w:hint="cs"/>
          <w:rtl/>
        </w:rPr>
        <w:t>2017, 2018 או 2019</w:t>
      </w:r>
      <w:r>
        <w:rPr>
          <w:rStyle w:val="default"/>
          <w:rFonts w:cs="FrankRuehl" w:hint="cs"/>
          <w:rtl/>
        </w:rPr>
        <w:t xml:space="preserve"> הוא עוסק פטור כהגדרתו בחוק מס ערך מוסף </w:t>
      </w:r>
      <w:r>
        <w:rPr>
          <w:rStyle w:val="default"/>
          <w:rFonts w:cs="FrankRuehl"/>
          <w:rtl/>
        </w:rPr>
        <w:t>–</w:t>
      </w:r>
      <w:r>
        <w:rPr>
          <w:rStyle w:val="default"/>
          <w:rFonts w:cs="FrankRuehl" w:hint="cs"/>
          <w:rtl/>
        </w:rPr>
        <w:t xml:space="preserve"> סך כל התשומות שהיה מדווח לרשות המסים בישראל בשל שנת המס 201</w:t>
      </w:r>
      <w:r w:rsidR="00D5448A">
        <w:rPr>
          <w:rStyle w:val="default"/>
          <w:rFonts w:cs="FrankRuehl" w:hint="cs"/>
          <w:rtl/>
        </w:rPr>
        <w:t>7</w:t>
      </w:r>
      <w:r>
        <w:rPr>
          <w:rStyle w:val="default"/>
          <w:rFonts w:cs="FrankRuehl" w:hint="cs"/>
          <w:rtl/>
        </w:rPr>
        <w:t>, למעט תשומות ציוד כהגדרתו בחוק מס ערך מוסף, והכ</w:t>
      </w:r>
      <w:r w:rsidR="007D21AD">
        <w:rPr>
          <w:rStyle w:val="default"/>
          <w:rFonts w:cs="FrankRuehl" w:hint="cs"/>
          <w:rtl/>
        </w:rPr>
        <w:t>ו</w:t>
      </w:r>
      <w:r>
        <w:rPr>
          <w:rStyle w:val="default"/>
          <w:rFonts w:cs="FrankRuehl" w:hint="cs"/>
          <w:rtl/>
        </w:rPr>
        <w:t>ל אילולא היה עוסק פטור כאמור, שהוא מחולק בסכום הכנסתו בשנת המס 201</w:t>
      </w:r>
      <w:r w:rsidR="00D5448A">
        <w:rPr>
          <w:rStyle w:val="default"/>
          <w:rFonts w:cs="FrankRuehl" w:hint="cs"/>
          <w:rtl/>
        </w:rPr>
        <w:t>7</w:t>
      </w:r>
      <w:r>
        <w:rPr>
          <w:rStyle w:val="default"/>
          <w:rFonts w:cs="FrankRuehl" w:hint="cs"/>
          <w:rtl/>
        </w:rPr>
        <w:t xml:space="preserve"> ומוכפל ב-0.85;</w:t>
      </w:r>
    </w:p>
    <w:p w14:paraId="4A05106E" w14:textId="77777777" w:rsidR="00407B28" w:rsidRDefault="00407B28" w:rsidP="00D5448A">
      <w:pPr>
        <w:pStyle w:val="P00"/>
        <w:tabs>
          <w:tab w:val="left" w:pos="3289"/>
        </w:tabs>
        <w:spacing w:before="72"/>
        <w:ind w:left="2381" w:right="1134"/>
        <w:rPr>
          <w:rStyle w:val="default"/>
          <w:rFonts w:cs="FrankRuehl"/>
          <w:rtl/>
        </w:rPr>
      </w:pPr>
      <w:r>
        <w:rPr>
          <w:rStyle w:val="default"/>
          <w:rFonts w:cs="FrankRuehl" w:hint="cs"/>
          <w:rtl/>
        </w:rPr>
        <w:t>(4)</w:t>
      </w:r>
      <w:r>
        <w:rPr>
          <w:rStyle w:val="default"/>
          <w:rFonts w:cs="FrankRuehl" w:hint="cs"/>
          <w:rtl/>
        </w:rPr>
        <w:tab/>
        <w:t xml:space="preserve">לגבי ניזוק הרשום כעוסק אחד עם עוסק אחר לפי הוראות סעיף 56 לחוק מס ערך מוסף </w:t>
      </w:r>
      <w:r>
        <w:rPr>
          <w:rStyle w:val="default"/>
          <w:rFonts w:cs="FrankRuehl"/>
          <w:rtl/>
        </w:rPr>
        <w:t>–</w:t>
      </w:r>
      <w:r>
        <w:rPr>
          <w:rStyle w:val="default"/>
          <w:rFonts w:cs="FrankRuehl" w:hint="cs"/>
          <w:rtl/>
        </w:rPr>
        <w:t xml:space="preserve"> סך התשומות שהיה מדווח לרשות המסים בישראל בשל שנת המס 201</w:t>
      </w:r>
      <w:r w:rsidR="00D5448A">
        <w:rPr>
          <w:rStyle w:val="default"/>
          <w:rFonts w:cs="FrankRuehl" w:hint="cs"/>
          <w:rtl/>
        </w:rPr>
        <w:t>7</w:t>
      </w:r>
      <w:r>
        <w:rPr>
          <w:rStyle w:val="default"/>
          <w:rFonts w:cs="FrankRuehl" w:hint="cs"/>
          <w:rtl/>
        </w:rPr>
        <w:t>, למעט תשומות ציוד כהגדרתו בחוק מס ערך מוסף, והכ</w:t>
      </w:r>
      <w:r w:rsidR="000455B9">
        <w:rPr>
          <w:rStyle w:val="default"/>
          <w:rFonts w:cs="FrankRuehl" w:hint="cs"/>
          <w:rtl/>
        </w:rPr>
        <w:t>ו</w:t>
      </w:r>
      <w:r>
        <w:rPr>
          <w:rStyle w:val="default"/>
          <w:rFonts w:cs="FrankRuehl" w:hint="cs"/>
          <w:rtl/>
        </w:rPr>
        <w:t>ל אילולא היה רשום כעוסק אחד עם עוסק אחר, שהוא מחולק בסכום הכנסתו בשנת המס 201</w:t>
      </w:r>
      <w:r w:rsidR="00D5448A">
        <w:rPr>
          <w:rStyle w:val="default"/>
          <w:rFonts w:cs="FrankRuehl" w:hint="cs"/>
          <w:rtl/>
        </w:rPr>
        <w:t>7</w:t>
      </w:r>
      <w:r>
        <w:rPr>
          <w:rStyle w:val="default"/>
          <w:rFonts w:cs="FrankRuehl" w:hint="cs"/>
          <w:rtl/>
        </w:rPr>
        <w:t xml:space="preserve"> ומוכפל ב-0.85;</w:t>
      </w:r>
    </w:p>
    <w:p w14:paraId="3F5422A7" w14:textId="77777777" w:rsidR="00407B28" w:rsidRDefault="00407B28" w:rsidP="00D5448A">
      <w:pPr>
        <w:pStyle w:val="P00"/>
        <w:spacing w:before="72"/>
        <w:ind w:left="1928" w:right="1134"/>
        <w:rPr>
          <w:rStyle w:val="default"/>
          <w:rFonts w:cs="FrankRuehl"/>
          <w:rtl/>
        </w:rPr>
      </w:pPr>
      <w:r>
        <w:rPr>
          <w:rStyle w:val="default"/>
          <w:rFonts w:cs="FrankRuehl" w:hint="cs"/>
          <w:rtl/>
        </w:rPr>
        <w:t xml:space="preserve">"משלים ההוצאה הנחסכת" </w:t>
      </w:r>
      <w:r>
        <w:rPr>
          <w:rStyle w:val="default"/>
          <w:rFonts w:cs="FrankRuehl"/>
          <w:rtl/>
        </w:rPr>
        <w:t>–</w:t>
      </w:r>
      <w:r>
        <w:rPr>
          <w:rStyle w:val="default"/>
          <w:rFonts w:cs="FrankRuehl" w:hint="cs"/>
          <w:rtl/>
        </w:rPr>
        <w:t xml:space="preserve"> התוצאה המתקבלת מהפחתת שיעור ההוצאה הנחסכת, לפי העניין, מ-1, ובלבד שאם היא נמוכה מאפס היא ת</w:t>
      </w:r>
      <w:r w:rsidR="00D5448A">
        <w:rPr>
          <w:rStyle w:val="default"/>
          <w:rFonts w:cs="FrankRuehl" w:hint="cs"/>
          <w:rtl/>
        </w:rPr>
        <w:t>י</w:t>
      </w:r>
      <w:r>
        <w:rPr>
          <w:rStyle w:val="default"/>
          <w:rFonts w:cs="FrankRuehl" w:hint="cs"/>
          <w:rtl/>
        </w:rPr>
        <w:t>חשב כאפס, המנהל יהיה רשאי לקבוע שיעור אחר במקרים בהם שוכנע כי שיעור ההוצאה הנחסכת אינו משקף את ההוצאות שנחסכות במקרה של אי-הפעלת עסק מסוג עיסוקו של הניזוק;</w:t>
      </w:r>
    </w:p>
    <w:p w14:paraId="19C24094" w14:textId="77777777" w:rsidR="00D5448A" w:rsidRDefault="00D5448A" w:rsidP="00D66364">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לניזוק אחר </w:t>
      </w:r>
      <w:r>
        <w:rPr>
          <w:rStyle w:val="default"/>
          <w:rFonts w:cs="FrankRuehl"/>
          <w:rtl/>
        </w:rPr>
        <w:t>–</w:t>
      </w:r>
      <w:r>
        <w:rPr>
          <w:rStyle w:val="default"/>
          <w:rFonts w:cs="FrankRuehl" w:hint="cs"/>
          <w:rtl/>
        </w:rPr>
        <w:t xml:space="preserve"> מסלול שכר עבודה כהגדרתו בפסקה (1)(א);</w:t>
      </w:r>
    </w:p>
    <w:p w14:paraId="4C34346C" w14:textId="77777777" w:rsidR="00F4233D" w:rsidRDefault="00065F3C" w:rsidP="00065F3C">
      <w:pPr>
        <w:pStyle w:val="P00"/>
        <w:spacing w:before="72"/>
        <w:ind w:left="1021" w:right="1134"/>
        <w:rPr>
          <w:rStyle w:val="default"/>
          <w:rFonts w:cs="FrankRuehl"/>
          <w:rtl/>
        </w:rPr>
      </w:pPr>
      <w:r w:rsidRPr="00F01D31">
        <w:rPr>
          <w:rStyle w:val="default"/>
          <w:rFonts w:cs="FrankRuehl"/>
          <w:rtl/>
        </w:rPr>
        <w:pict w14:anchorId="537F9407">
          <v:shape id="_x0000_s1111" type="#_x0000_t202" style="position:absolute;left:0;text-align:left;margin-left:467.5pt;margin-top:5.65pt;width:1in;height:12.45pt;z-index:251663872" filled="f" stroked="f" strokecolor="lime" strokeweight=".25pt">
            <v:textbox inset="1mm,0,1mm,0">
              <w:txbxContent>
                <w:p w14:paraId="6FD9DE76" w14:textId="77777777" w:rsidR="00065F3C" w:rsidRDefault="00065F3C" w:rsidP="00065F3C">
                  <w:pPr>
                    <w:spacing w:line="160" w:lineRule="exact"/>
                    <w:jc w:val="left"/>
                    <w:rPr>
                      <w:rFonts w:cs="Miriam" w:hint="cs"/>
                      <w:sz w:val="18"/>
                      <w:szCs w:val="18"/>
                      <w:rtl/>
                    </w:rPr>
                  </w:pPr>
                  <w:r>
                    <w:rPr>
                      <w:rFonts w:cs="Miriam" w:hint="cs"/>
                      <w:sz w:val="18"/>
                      <w:szCs w:val="18"/>
                      <w:rtl/>
                    </w:rPr>
                    <w:t>תק' תשע"ט-2019</w:t>
                  </w:r>
                </w:p>
              </w:txbxContent>
            </v:textbox>
            <w10:anchorlock/>
          </v:shape>
        </w:pict>
      </w:r>
      <w:r>
        <w:rPr>
          <w:rStyle w:val="default"/>
          <w:rFonts w:cs="FrankRuehl" w:hint="cs"/>
          <w:rtl/>
        </w:rPr>
        <w:t xml:space="preserve">"התקופה </w:t>
      </w:r>
      <w:r w:rsidR="00F4233D">
        <w:rPr>
          <w:rStyle w:val="default"/>
          <w:rFonts w:cs="FrankRuehl" w:hint="cs"/>
          <w:rtl/>
        </w:rPr>
        <w:t xml:space="preserve">המזכה" </w:t>
      </w:r>
      <w:r w:rsidR="00F4233D">
        <w:rPr>
          <w:rStyle w:val="default"/>
          <w:rFonts w:cs="FrankRuehl"/>
          <w:rtl/>
        </w:rPr>
        <w:t>–</w:t>
      </w:r>
      <w:r w:rsidR="00F4233D">
        <w:rPr>
          <w:rStyle w:val="default"/>
          <w:rFonts w:cs="FrankRuehl" w:hint="cs"/>
          <w:rtl/>
        </w:rPr>
        <w:t xml:space="preserve"> </w:t>
      </w:r>
      <w:r>
        <w:rPr>
          <w:rStyle w:val="default"/>
          <w:rFonts w:cs="FrankRuehl" w:hint="cs"/>
          <w:rtl/>
        </w:rPr>
        <w:t>מיום ט"ז באייר התשע"ח (1 במאי 2018) עד יום ג' בטבת התש"ף (31 בדצמבר 2019)</w:t>
      </w:r>
      <w:r w:rsidR="00F4233D">
        <w:rPr>
          <w:rStyle w:val="default"/>
          <w:rFonts w:cs="FrankRuehl" w:hint="cs"/>
          <w:rtl/>
        </w:rPr>
        <w:t>;</w:t>
      </w:r>
    </w:p>
    <w:p w14:paraId="09CBF817" w14:textId="77777777" w:rsidR="00065F3C" w:rsidRPr="00E27AEC" w:rsidRDefault="00065F3C" w:rsidP="00065F3C">
      <w:pPr>
        <w:pStyle w:val="P00"/>
        <w:spacing w:before="0"/>
        <w:ind w:left="1021" w:right="1134"/>
        <w:rPr>
          <w:rStyle w:val="default"/>
          <w:rFonts w:ascii="FrankRuehl" w:hAnsi="FrankRuehl" w:cs="FrankRuehl"/>
          <w:vanish/>
          <w:color w:val="FF0000"/>
          <w:szCs w:val="20"/>
          <w:shd w:val="clear" w:color="auto" w:fill="FFFF99"/>
          <w:rtl/>
        </w:rPr>
      </w:pPr>
      <w:bookmarkStart w:id="11" w:name="Rov15"/>
      <w:r w:rsidRPr="00E27AEC">
        <w:rPr>
          <w:rStyle w:val="default"/>
          <w:rFonts w:ascii="FrankRuehl" w:hAnsi="FrankRuehl" w:cs="FrankRuehl"/>
          <w:vanish/>
          <w:color w:val="FF0000"/>
          <w:szCs w:val="20"/>
          <w:shd w:val="clear" w:color="auto" w:fill="FFFF99"/>
          <w:rtl/>
        </w:rPr>
        <w:t xml:space="preserve">מיום </w:t>
      </w:r>
      <w:r w:rsidRPr="00E27AEC">
        <w:rPr>
          <w:rStyle w:val="default"/>
          <w:rFonts w:ascii="FrankRuehl" w:hAnsi="FrankRuehl" w:cs="FrankRuehl" w:hint="cs"/>
          <w:vanish/>
          <w:color w:val="FF0000"/>
          <w:szCs w:val="20"/>
          <w:shd w:val="clear" w:color="auto" w:fill="FFFF99"/>
          <w:rtl/>
        </w:rPr>
        <w:t>1.3</w:t>
      </w:r>
      <w:r w:rsidRPr="00E27AEC">
        <w:rPr>
          <w:rStyle w:val="default"/>
          <w:rFonts w:ascii="FrankRuehl" w:hAnsi="FrankRuehl" w:cs="FrankRuehl"/>
          <w:vanish/>
          <w:color w:val="FF0000"/>
          <w:szCs w:val="20"/>
          <w:shd w:val="clear" w:color="auto" w:fill="FFFF99"/>
          <w:rtl/>
        </w:rPr>
        <w:t>.2019</w:t>
      </w:r>
    </w:p>
    <w:p w14:paraId="70F95090" w14:textId="77777777" w:rsidR="00065F3C" w:rsidRPr="00E27AEC" w:rsidRDefault="00065F3C" w:rsidP="00065F3C">
      <w:pPr>
        <w:pStyle w:val="P00"/>
        <w:spacing w:before="0"/>
        <w:ind w:left="1021" w:right="1134"/>
        <w:rPr>
          <w:rStyle w:val="default"/>
          <w:rFonts w:ascii="FrankRuehl" w:hAnsi="FrankRuehl" w:cs="FrankRuehl"/>
          <w:vanish/>
          <w:szCs w:val="20"/>
          <w:shd w:val="clear" w:color="auto" w:fill="FFFF99"/>
          <w:rtl/>
        </w:rPr>
      </w:pPr>
      <w:r w:rsidRPr="00E27AEC">
        <w:rPr>
          <w:rStyle w:val="default"/>
          <w:rFonts w:ascii="FrankRuehl" w:hAnsi="FrankRuehl" w:cs="FrankRuehl"/>
          <w:b/>
          <w:bCs/>
          <w:vanish/>
          <w:szCs w:val="20"/>
          <w:shd w:val="clear" w:color="auto" w:fill="FFFF99"/>
          <w:rtl/>
        </w:rPr>
        <w:t>תק' תשע"ט-2019</w:t>
      </w:r>
    </w:p>
    <w:p w14:paraId="279485B9" w14:textId="77777777" w:rsidR="00065F3C" w:rsidRPr="00E27AEC" w:rsidRDefault="00065F3C" w:rsidP="00065F3C">
      <w:pPr>
        <w:pStyle w:val="P00"/>
        <w:spacing w:before="0"/>
        <w:ind w:left="1021" w:right="1134"/>
        <w:rPr>
          <w:rStyle w:val="default"/>
          <w:rFonts w:ascii="FrankRuehl" w:hAnsi="FrankRuehl" w:cs="FrankRuehl"/>
          <w:vanish/>
          <w:szCs w:val="20"/>
          <w:shd w:val="clear" w:color="auto" w:fill="FFFF99"/>
          <w:rtl/>
        </w:rPr>
      </w:pPr>
      <w:hyperlink r:id="rId16" w:history="1">
        <w:r w:rsidRPr="00E27AEC">
          <w:rPr>
            <w:rStyle w:val="Hyperlink"/>
            <w:rFonts w:ascii="FrankRuehl" w:hAnsi="FrankRuehl"/>
            <w:vanish/>
            <w:szCs w:val="20"/>
            <w:shd w:val="clear" w:color="auto" w:fill="FFFF99"/>
            <w:rtl/>
          </w:rPr>
          <w:t>ק"ת תשע"ט מס' 8227</w:t>
        </w:r>
      </w:hyperlink>
      <w:r w:rsidRPr="00E27AEC">
        <w:rPr>
          <w:rStyle w:val="default"/>
          <w:rFonts w:ascii="FrankRuehl" w:hAnsi="FrankRuehl" w:cs="FrankRuehl"/>
          <w:vanish/>
          <w:szCs w:val="20"/>
          <w:shd w:val="clear" w:color="auto" w:fill="FFFF99"/>
          <w:rtl/>
        </w:rPr>
        <w:t xml:space="preserve"> מיום 30.5.2019 עמ' 327</w:t>
      </w:r>
      <w:r w:rsidRPr="00E27AEC">
        <w:rPr>
          <w:rStyle w:val="default"/>
          <w:rFonts w:ascii="FrankRuehl" w:hAnsi="FrankRuehl" w:cs="FrankRuehl" w:hint="cs"/>
          <w:vanish/>
          <w:szCs w:val="20"/>
          <w:shd w:val="clear" w:color="auto" w:fill="FFFF99"/>
          <w:rtl/>
        </w:rPr>
        <w:t>1</w:t>
      </w:r>
    </w:p>
    <w:p w14:paraId="07DAC2C8" w14:textId="77777777" w:rsidR="00065F3C" w:rsidRPr="00E27AEC" w:rsidRDefault="00065F3C" w:rsidP="00065F3C">
      <w:pPr>
        <w:pStyle w:val="P00"/>
        <w:spacing w:before="0"/>
        <w:ind w:left="1021" w:right="1134"/>
        <w:rPr>
          <w:rStyle w:val="default"/>
          <w:rFonts w:ascii="FrankRuehl" w:hAnsi="FrankRuehl" w:cs="FrankRuehl"/>
          <w:vanish/>
          <w:szCs w:val="20"/>
          <w:shd w:val="clear" w:color="auto" w:fill="FFFF99"/>
          <w:rtl/>
        </w:rPr>
      </w:pPr>
      <w:r w:rsidRPr="00E27AEC">
        <w:rPr>
          <w:rStyle w:val="default"/>
          <w:rFonts w:ascii="FrankRuehl" w:hAnsi="FrankRuehl" w:cs="FrankRuehl" w:hint="cs"/>
          <w:b/>
          <w:bCs/>
          <w:vanish/>
          <w:szCs w:val="20"/>
          <w:shd w:val="clear" w:color="auto" w:fill="FFFF99"/>
          <w:rtl/>
        </w:rPr>
        <w:t>החלפת הגדרת "</w:t>
      </w:r>
      <w:r w:rsidR="000147A0" w:rsidRPr="00E27AEC">
        <w:rPr>
          <w:rStyle w:val="default"/>
          <w:rFonts w:ascii="FrankRuehl" w:hAnsi="FrankRuehl" w:cs="FrankRuehl" w:hint="cs"/>
          <w:b/>
          <w:bCs/>
          <w:vanish/>
          <w:szCs w:val="20"/>
          <w:shd w:val="clear" w:color="auto" w:fill="FFFF99"/>
          <w:rtl/>
        </w:rPr>
        <w:t>התקופה המזכה</w:t>
      </w:r>
      <w:r w:rsidRPr="00E27AEC">
        <w:rPr>
          <w:rStyle w:val="default"/>
          <w:rFonts w:ascii="FrankRuehl" w:hAnsi="FrankRuehl" w:cs="FrankRuehl" w:hint="cs"/>
          <w:b/>
          <w:bCs/>
          <w:vanish/>
          <w:szCs w:val="20"/>
          <w:shd w:val="clear" w:color="auto" w:fill="FFFF99"/>
          <w:rtl/>
        </w:rPr>
        <w:t>"</w:t>
      </w:r>
    </w:p>
    <w:p w14:paraId="6E6F2B73" w14:textId="77777777" w:rsidR="00065F3C" w:rsidRPr="00E27AEC" w:rsidRDefault="00065F3C" w:rsidP="00065F3C">
      <w:pPr>
        <w:pStyle w:val="P00"/>
        <w:ind w:left="1021" w:right="1134"/>
        <w:rPr>
          <w:rStyle w:val="default"/>
          <w:rFonts w:ascii="FrankRuehl" w:hAnsi="FrankRuehl" w:cs="FrankRuehl"/>
          <w:vanish/>
          <w:szCs w:val="20"/>
          <w:shd w:val="clear" w:color="auto" w:fill="FFFF99"/>
          <w:rtl/>
        </w:rPr>
      </w:pPr>
      <w:r w:rsidRPr="00E27AEC">
        <w:rPr>
          <w:rStyle w:val="default"/>
          <w:rFonts w:ascii="FrankRuehl" w:hAnsi="FrankRuehl" w:cs="FrankRuehl" w:hint="cs"/>
          <w:vanish/>
          <w:szCs w:val="20"/>
          <w:shd w:val="clear" w:color="auto" w:fill="FFFF99"/>
          <w:rtl/>
        </w:rPr>
        <w:t>הנוסח הקודם:</w:t>
      </w:r>
    </w:p>
    <w:p w14:paraId="39E2CED8" w14:textId="77777777" w:rsidR="00065F3C" w:rsidRPr="000147A0" w:rsidRDefault="00065F3C" w:rsidP="000147A0">
      <w:pPr>
        <w:pStyle w:val="P00"/>
        <w:spacing w:before="0"/>
        <w:ind w:left="1021" w:right="1134"/>
        <w:rPr>
          <w:rStyle w:val="default"/>
          <w:rFonts w:cs="FrankRuehl"/>
          <w:strike/>
          <w:sz w:val="2"/>
          <w:szCs w:val="2"/>
          <w:rtl/>
        </w:rPr>
      </w:pPr>
      <w:r w:rsidRPr="00E27AEC">
        <w:rPr>
          <w:rStyle w:val="default"/>
          <w:rFonts w:cs="FrankRuehl" w:hint="cs"/>
          <w:strike/>
          <w:vanish/>
          <w:sz w:val="16"/>
          <w:szCs w:val="22"/>
          <w:shd w:val="clear" w:color="auto" w:fill="FFFF99"/>
          <w:rtl/>
        </w:rPr>
        <w:t xml:space="preserve">"התקופה המזכה" </w:t>
      </w:r>
      <w:r w:rsidRPr="00E27AEC">
        <w:rPr>
          <w:rStyle w:val="default"/>
          <w:rFonts w:cs="FrankRuehl"/>
          <w:strike/>
          <w:vanish/>
          <w:sz w:val="16"/>
          <w:szCs w:val="22"/>
          <w:shd w:val="clear" w:color="auto" w:fill="FFFF99"/>
          <w:rtl/>
        </w:rPr>
        <w:t>–</w:t>
      </w:r>
      <w:r w:rsidRPr="00E27AEC">
        <w:rPr>
          <w:rStyle w:val="default"/>
          <w:rFonts w:cs="FrankRuehl" w:hint="cs"/>
          <w:strike/>
          <w:vanish/>
          <w:sz w:val="16"/>
          <w:szCs w:val="22"/>
          <w:shd w:val="clear" w:color="auto" w:fill="FFFF99"/>
          <w:rtl/>
        </w:rPr>
        <w:t xml:space="preserve"> לנזק עקיף כאמור בפסקאות (2) או (3) בהגדרה "אזור מיוחד", התקופה המזכה היא מיום ט"ז באייר התשע"ח (1 במאי 2018) עד יום כ"ג באדר א' התשע"ט (28 בפברואר 2019); לנזק עקיף כאמור בפסקה (1) בהגדרה "אזור מיוחד", התקופה המזכה היא מיום ט"ז באייר התשע"ח (1 במאי 2018) עד יום כ"ה בניסן התשע"ט (30 באפריל 2019);</w:t>
      </w:r>
      <w:bookmarkEnd w:id="11"/>
    </w:p>
    <w:p w14:paraId="4D25F5E1" w14:textId="77777777" w:rsidR="00D66364" w:rsidRDefault="00D66364" w:rsidP="00F4233D">
      <w:pPr>
        <w:pStyle w:val="P00"/>
        <w:spacing w:before="72"/>
        <w:ind w:left="1021" w:right="1134"/>
        <w:rPr>
          <w:rStyle w:val="default"/>
          <w:rFonts w:cs="FrankRuehl" w:hint="cs"/>
          <w:rtl/>
        </w:rPr>
      </w:pPr>
      <w:r>
        <w:rPr>
          <w:rStyle w:val="default"/>
          <w:rFonts w:cs="FrankRuehl" w:hint="cs"/>
          <w:rtl/>
        </w:rPr>
        <w:t xml:space="preserve">"תשומות שוטפות" </w:t>
      </w:r>
      <w:r>
        <w:rPr>
          <w:rStyle w:val="default"/>
          <w:rFonts w:cs="FrankRuehl"/>
          <w:rtl/>
        </w:rPr>
        <w:t>–</w:t>
      </w:r>
      <w:r>
        <w:rPr>
          <w:rStyle w:val="default"/>
          <w:rFonts w:cs="FrankRuehl" w:hint="cs"/>
          <w:rtl/>
        </w:rPr>
        <w:t xml:space="preserve"> התשומות ששולם עליהן מס תשומות לפי חוק מס ערך מוסף, לרבות תשומות החייבות בשיעור מס אפס, ולמעט תשומות ציוד כהגדרתו בחוק האמור;</w:t>
      </w:r>
    </w:p>
    <w:p w14:paraId="4456A888" w14:textId="77777777" w:rsidR="002D24EB" w:rsidRDefault="002D24EB" w:rsidP="002A6834">
      <w:pPr>
        <w:pStyle w:val="P00"/>
        <w:spacing w:before="72"/>
        <w:ind w:left="624" w:right="1134"/>
        <w:rPr>
          <w:rStyle w:val="default"/>
          <w:rFonts w:cs="FrankRuehl"/>
          <w:rtl/>
        </w:rPr>
      </w:pPr>
      <w:r>
        <w:rPr>
          <w:rStyle w:val="default"/>
          <w:rFonts w:cs="FrankRuehl" w:hint="cs"/>
          <w:rtl/>
        </w:rPr>
        <w:t>(2)</w:t>
      </w:r>
      <w:r>
        <w:rPr>
          <w:rStyle w:val="default"/>
          <w:rFonts w:cs="FrankRuehl" w:hint="cs"/>
          <w:rtl/>
        </w:rPr>
        <w:tab/>
        <w:t xml:space="preserve">בתקנה </w:t>
      </w:r>
      <w:r w:rsidR="006F079D">
        <w:rPr>
          <w:rStyle w:val="default"/>
          <w:rFonts w:cs="FrankRuehl" w:hint="cs"/>
          <w:rtl/>
        </w:rPr>
        <w:t>4, אחרי "החלטה אחרת" נאמר "לעניין זה</w:t>
      </w:r>
      <w:r w:rsidR="00753E38">
        <w:rPr>
          <w:rStyle w:val="default"/>
          <w:rFonts w:cs="FrankRuehl" w:hint="cs"/>
          <w:rtl/>
        </w:rPr>
        <w:t>,</w:t>
      </w:r>
      <w:r w:rsidR="006F079D">
        <w:rPr>
          <w:rStyle w:val="default"/>
          <w:rFonts w:cs="FrankRuehl" w:hint="cs"/>
          <w:rtl/>
        </w:rPr>
        <w:t xml:space="preserve"> "מס" </w:t>
      </w:r>
      <w:r w:rsidR="006F079D">
        <w:rPr>
          <w:rStyle w:val="default"/>
          <w:rFonts w:cs="FrankRuehl"/>
          <w:rtl/>
        </w:rPr>
        <w:t>–</w:t>
      </w:r>
      <w:r w:rsidR="006F079D">
        <w:rPr>
          <w:rStyle w:val="default"/>
          <w:rFonts w:cs="FrankRuehl" w:hint="cs"/>
          <w:rtl/>
        </w:rPr>
        <w:t xml:space="preserve"> מס לפי החוק ולפי הפקודה";</w:t>
      </w:r>
    </w:p>
    <w:p w14:paraId="4B8C438B" w14:textId="77777777" w:rsidR="002D24EB" w:rsidRDefault="00715466" w:rsidP="00715466">
      <w:pPr>
        <w:pStyle w:val="P00"/>
        <w:spacing w:before="72"/>
        <w:ind w:left="624" w:right="1134"/>
        <w:rPr>
          <w:rStyle w:val="default"/>
          <w:rFonts w:cs="FrankRuehl"/>
          <w:rtl/>
        </w:rPr>
      </w:pPr>
      <w:r w:rsidRPr="00F01D31">
        <w:rPr>
          <w:rStyle w:val="default"/>
          <w:rFonts w:cs="FrankRuehl"/>
          <w:rtl/>
        </w:rPr>
        <w:pict w14:anchorId="605EBCD0">
          <v:shape id="_x0000_s1113" type="#_x0000_t202" style="position:absolute;left:0;text-align:left;margin-left:467.5pt;margin-top:5.65pt;width:1in;height:12.45pt;z-index:251664896" filled="f" stroked="f" strokecolor="lime" strokeweight=".25pt">
            <v:textbox inset="1mm,0,1mm,0">
              <w:txbxContent>
                <w:p w14:paraId="4C13D41A" w14:textId="77777777" w:rsidR="00715466" w:rsidRDefault="00715466" w:rsidP="00715466">
                  <w:pPr>
                    <w:spacing w:line="160" w:lineRule="exact"/>
                    <w:jc w:val="left"/>
                    <w:rPr>
                      <w:rFonts w:cs="Miriam" w:hint="cs"/>
                      <w:sz w:val="18"/>
                      <w:szCs w:val="18"/>
                      <w:rtl/>
                    </w:rPr>
                  </w:pPr>
                  <w:r>
                    <w:rPr>
                      <w:rFonts w:cs="Miriam" w:hint="cs"/>
                      <w:sz w:val="18"/>
                      <w:szCs w:val="18"/>
                      <w:rtl/>
                    </w:rPr>
                    <w:t>תק' תשע"ט-2019</w:t>
                  </w:r>
                </w:p>
              </w:txbxContent>
            </v:textbox>
            <w10:anchorlock/>
          </v:shape>
        </w:pict>
      </w:r>
      <w:r>
        <w:rPr>
          <w:rStyle w:val="default"/>
          <w:rFonts w:cs="FrankRuehl" w:hint="cs"/>
          <w:rtl/>
        </w:rPr>
        <w:t>(3)</w:t>
      </w:r>
      <w:r>
        <w:rPr>
          <w:rStyle w:val="default"/>
          <w:rFonts w:cs="FrankRuehl"/>
          <w:rtl/>
        </w:rPr>
        <w:tab/>
      </w:r>
      <w:r w:rsidR="00C0388B">
        <w:rPr>
          <w:rStyle w:val="default"/>
          <w:rFonts w:cs="FrankRuehl" w:hint="cs"/>
          <w:rtl/>
        </w:rPr>
        <w:t xml:space="preserve">בתקנה </w:t>
      </w:r>
      <w:r w:rsidR="00142C68">
        <w:rPr>
          <w:rStyle w:val="default"/>
          <w:rFonts w:cs="FrankRuehl" w:hint="cs"/>
          <w:rtl/>
        </w:rPr>
        <w:t>5(ב), במקום "תוך חודש מיום קרות הנזק" נאמר "</w:t>
      </w:r>
      <w:r w:rsidR="00E27AEC">
        <w:rPr>
          <w:rStyle w:val="default"/>
          <w:rFonts w:cs="FrankRuehl" w:hint="cs"/>
          <w:rtl/>
        </w:rPr>
        <w:t>ובמועדים שלהלן:</w:t>
      </w:r>
    </w:p>
    <w:p w14:paraId="5F08190A" w14:textId="77777777" w:rsidR="00E27AEC" w:rsidRDefault="00E27AEC" w:rsidP="00E27AE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תביעה לפיצוי לגבי נזק עקיף שנגרם בחודשים מאי 2018 עד דצמבר 2018 תוגש עד יום י"ז באייר התשע"ט (22 במאי 2019);</w:t>
      </w:r>
    </w:p>
    <w:p w14:paraId="54B583E6" w14:textId="77777777" w:rsidR="00E27AEC" w:rsidRDefault="00E27AEC" w:rsidP="00E27AE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תביעה לפיצוי לגבי נזק עקיף שנגרם בחודשים ינואר עד יוני 2019 תוגש עד יום ב' בחשוון התש"ף (31 באוקטובר 2019);</w:t>
      </w:r>
    </w:p>
    <w:p w14:paraId="529204A4" w14:textId="77777777" w:rsidR="00E27AEC" w:rsidRDefault="00E27AEC" w:rsidP="00E27AE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תביעה לפיצוי לגבי נזק עקיף שנגרם בחודשים יולי 2019 עד דצמבר 2019 תוגש עד יום ו' באייר התש"ף (30 באפריל 2020)";</w:t>
      </w:r>
    </w:p>
    <w:p w14:paraId="46C8EB9B" w14:textId="77777777" w:rsidR="000147A0" w:rsidRPr="00E27AEC" w:rsidRDefault="000147A0" w:rsidP="000147A0">
      <w:pPr>
        <w:pStyle w:val="P00"/>
        <w:spacing w:before="0"/>
        <w:ind w:left="624" w:right="1134"/>
        <w:rPr>
          <w:rStyle w:val="default"/>
          <w:rFonts w:ascii="FrankRuehl" w:hAnsi="FrankRuehl" w:cs="FrankRuehl"/>
          <w:vanish/>
          <w:color w:val="FF0000"/>
          <w:szCs w:val="20"/>
          <w:shd w:val="clear" w:color="auto" w:fill="FFFF99"/>
          <w:rtl/>
        </w:rPr>
      </w:pPr>
      <w:bookmarkStart w:id="12" w:name="Rov16"/>
      <w:r w:rsidRPr="00E27AEC">
        <w:rPr>
          <w:rStyle w:val="default"/>
          <w:rFonts w:ascii="FrankRuehl" w:hAnsi="FrankRuehl" w:cs="FrankRuehl"/>
          <w:vanish/>
          <w:color w:val="FF0000"/>
          <w:szCs w:val="20"/>
          <w:shd w:val="clear" w:color="auto" w:fill="FFFF99"/>
          <w:rtl/>
        </w:rPr>
        <w:t xml:space="preserve">מיום </w:t>
      </w:r>
      <w:r w:rsidR="00715466" w:rsidRPr="00E27AEC">
        <w:rPr>
          <w:rStyle w:val="default"/>
          <w:rFonts w:ascii="FrankRuehl" w:hAnsi="FrankRuehl" w:cs="FrankRuehl" w:hint="cs"/>
          <w:vanish/>
          <w:color w:val="FF0000"/>
          <w:szCs w:val="20"/>
          <w:shd w:val="clear" w:color="auto" w:fill="FFFF99"/>
          <w:rtl/>
        </w:rPr>
        <w:t>30.5</w:t>
      </w:r>
      <w:r w:rsidRPr="00E27AEC">
        <w:rPr>
          <w:rStyle w:val="default"/>
          <w:rFonts w:ascii="FrankRuehl" w:hAnsi="FrankRuehl" w:cs="FrankRuehl"/>
          <w:vanish/>
          <w:color w:val="FF0000"/>
          <w:szCs w:val="20"/>
          <w:shd w:val="clear" w:color="auto" w:fill="FFFF99"/>
          <w:rtl/>
        </w:rPr>
        <w:t>.2019</w:t>
      </w:r>
    </w:p>
    <w:p w14:paraId="250385F5" w14:textId="77777777" w:rsidR="000147A0" w:rsidRPr="00E27AEC" w:rsidRDefault="000147A0" w:rsidP="000147A0">
      <w:pPr>
        <w:pStyle w:val="P00"/>
        <w:spacing w:before="0"/>
        <w:ind w:left="624" w:right="1134"/>
        <w:rPr>
          <w:rStyle w:val="default"/>
          <w:rFonts w:ascii="FrankRuehl" w:hAnsi="FrankRuehl" w:cs="FrankRuehl"/>
          <w:vanish/>
          <w:szCs w:val="20"/>
          <w:shd w:val="clear" w:color="auto" w:fill="FFFF99"/>
          <w:rtl/>
        </w:rPr>
      </w:pPr>
      <w:r w:rsidRPr="00E27AEC">
        <w:rPr>
          <w:rStyle w:val="default"/>
          <w:rFonts w:ascii="FrankRuehl" w:hAnsi="FrankRuehl" w:cs="FrankRuehl"/>
          <w:b/>
          <w:bCs/>
          <w:vanish/>
          <w:szCs w:val="20"/>
          <w:shd w:val="clear" w:color="auto" w:fill="FFFF99"/>
          <w:rtl/>
        </w:rPr>
        <w:t>תק' תשע"ט-2019</w:t>
      </w:r>
    </w:p>
    <w:p w14:paraId="1336CA05" w14:textId="77777777" w:rsidR="000147A0" w:rsidRPr="00E27AEC" w:rsidRDefault="000147A0" w:rsidP="000147A0">
      <w:pPr>
        <w:pStyle w:val="P00"/>
        <w:spacing w:before="0"/>
        <w:ind w:left="624" w:right="1134"/>
        <w:rPr>
          <w:rStyle w:val="default"/>
          <w:rFonts w:ascii="FrankRuehl" w:hAnsi="FrankRuehl" w:cs="FrankRuehl"/>
          <w:vanish/>
          <w:szCs w:val="20"/>
          <w:shd w:val="clear" w:color="auto" w:fill="FFFF99"/>
          <w:rtl/>
        </w:rPr>
      </w:pPr>
      <w:hyperlink r:id="rId17" w:history="1">
        <w:r w:rsidRPr="00E27AEC">
          <w:rPr>
            <w:rStyle w:val="Hyperlink"/>
            <w:rFonts w:ascii="FrankRuehl" w:hAnsi="FrankRuehl"/>
            <w:vanish/>
            <w:szCs w:val="20"/>
            <w:shd w:val="clear" w:color="auto" w:fill="FFFF99"/>
            <w:rtl/>
          </w:rPr>
          <w:t>ק"ת תשע"ט מס' 8227</w:t>
        </w:r>
      </w:hyperlink>
      <w:r w:rsidRPr="00E27AEC">
        <w:rPr>
          <w:rStyle w:val="default"/>
          <w:rFonts w:ascii="FrankRuehl" w:hAnsi="FrankRuehl" w:cs="FrankRuehl"/>
          <w:vanish/>
          <w:szCs w:val="20"/>
          <w:shd w:val="clear" w:color="auto" w:fill="FFFF99"/>
          <w:rtl/>
        </w:rPr>
        <w:t xml:space="preserve"> מיום 30.5.2019 עמ' 327</w:t>
      </w:r>
      <w:r w:rsidRPr="00E27AEC">
        <w:rPr>
          <w:rStyle w:val="default"/>
          <w:rFonts w:ascii="FrankRuehl" w:hAnsi="FrankRuehl" w:cs="FrankRuehl" w:hint="cs"/>
          <w:vanish/>
          <w:szCs w:val="20"/>
          <w:shd w:val="clear" w:color="auto" w:fill="FFFF99"/>
          <w:rtl/>
        </w:rPr>
        <w:t>1</w:t>
      </w:r>
    </w:p>
    <w:p w14:paraId="37F0D644" w14:textId="77777777" w:rsidR="000147A0" w:rsidRPr="00E27AEC" w:rsidRDefault="000147A0" w:rsidP="000147A0">
      <w:pPr>
        <w:pStyle w:val="P00"/>
        <w:spacing w:before="0"/>
        <w:ind w:left="624" w:right="1134"/>
        <w:rPr>
          <w:rStyle w:val="default"/>
          <w:rFonts w:ascii="FrankRuehl" w:hAnsi="FrankRuehl" w:cs="FrankRuehl"/>
          <w:vanish/>
          <w:szCs w:val="20"/>
          <w:shd w:val="clear" w:color="auto" w:fill="FFFF99"/>
          <w:rtl/>
        </w:rPr>
      </w:pPr>
      <w:r w:rsidRPr="00E27AEC">
        <w:rPr>
          <w:rStyle w:val="default"/>
          <w:rFonts w:ascii="FrankRuehl" w:hAnsi="FrankRuehl" w:cs="FrankRuehl" w:hint="cs"/>
          <w:b/>
          <w:bCs/>
          <w:vanish/>
          <w:szCs w:val="20"/>
          <w:shd w:val="clear" w:color="auto" w:fill="FFFF99"/>
          <w:rtl/>
        </w:rPr>
        <w:t>החלפת פסקה 1(3)</w:t>
      </w:r>
    </w:p>
    <w:p w14:paraId="2D58CE3D" w14:textId="77777777" w:rsidR="000147A0" w:rsidRPr="00E27AEC" w:rsidRDefault="000147A0" w:rsidP="000147A0">
      <w:pPr>
        <w:pStyle w:val="P00"/>
        <w:ind w:left="624" w:right="1134"/>
        <w:rPr>
          <w:rStyle w:val="default"/>
          <w:rFonts w:ascii="FrankRuehl" w:hAnsi="FrankRuehl" w:cs="FrankRuehl"/>
          <w:vanish/>
          <w:szCs w:val="20"/>
          <w:shd w:val="clear" w:color="auto" w:fill="FFFF99"/>
          <w:rtl/>
        </w:rPr>
      </w:pPr>
      <w:r w:rsidRPr="00E27AEC">
        <w:rPr>
          <w:rStyle w:val="default"/>
          <w:rFonts w:ascii="FrankRuehl" w:hAnsi="FrankRuehl" w:cs="FrankRuehl" w:hint="cs"/>
          <w:vanish/>
          <w:szCs w:val="20"/>
          <w:shd w:val="clear" w:color="auto" w:fill="FFFF99"/>
          <w:rtl/>
        </w:rPr>
        <w:t>הנוסח הקודם:</w:t>
      </w:r>
    </w:p>
    <w:p w14:paraId="42ECC457" w14:textId="77777777" w:rsidR="000147A0" w:rsidRPr="00E27AEC" w:rsidRDefault="000147A0" w:rsidP="00E27AEC">
      <w:pPr>
        <w:pStyle w:val="P00"/>
        <w:spacing w:before="0"/>
        <w:ind w:left="624" w:right="1134"/>
        <w:rPr>
          <w:rStyle w:val="default"/>
          <w:rFonts w:cs="FrankRuehl"/>
          <w:strike/>
          <w:sz w:val="2"/>
          <w:szCs w:val="2"/>
          <w:rtl/>
        </w:rPr>
      </w:pPr>
      <w:r w:rsidRPr="00E27AEC">
        <w:rPr>
          <w:rStyle w:val="default"/>
          <w:rFonts w:cs="FrankRuehl" w:hint="cs"/>
          <w:strike/>
          <w:vanish/>
          <w:sz w:val="16"/>
          <w:szCs w:val="22"/>
          <w:shd w:val="clear" w:color="auto" w:fill="FFFF99"/>
          <w:rtl/>
        </w:rPr>
        <w:t>(3)</w:t>
      </w:r>
      <w:r w:rsidRPr="00E27AEC">
        <w:rPr>
          <w:rStyle w:val="default"/>
          <w:rFonts w:cs="FrankRuehl" w:hint="cs"/>
          <w:strike/>
          <w:vanish/>
          <w:sz w:val="16"/>
          <w:szCs w:val="22"/>
          <w:shd w:val="clear" w:color="auto" w:fill="FFFF99"/>
          <w:rtl/>
        </w:rPr>
        <w:tab/>
        <w:t>בתקנה 5(ב), במקום "תוך חודש מיום קרות הנזק" נאמר "בתוך ארבעה חודשים מיום פרסומן של תקנות מס רכוש וקרן פיצויים (תשלום פיצויים) (נזק מלחמה ונזק עקיף) (הוראת שעה), התשע"ט-2018; ואולם תביעה לפיצוי לגבי נזק עקיף שנגרם בשנת 2019, תוגש בתוך ארבעה חודשים מתום התקופה המזכה; ניתן להגיש תביעה נפרדת לפיצוי במסלול שכר עבודה לכל שנה קלנדרית";</w:t>
      </w:r>
      <w:bookmarkEnd w:id="12"/>
    </w:p>
    <w:p w14:paraId="103510B4" w14:textId="77777777" w:rsidR="002A6834" w:rsidRDefault="00D5317A" w:rsidP="00D5317A">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בתקנה 8 </w:t>
      </w:r>
      <w:r>
        <w:rPr>
          <w:rStyle w:val="default"/>
          <w:rFonts w:cs="FrankRuehl"/>
          <w:rtl/>
        </w:rPr>
        <w:t>–</w:t>
      </w:r>
    </w:p>
    <w:p w14:paraId="5ECE8DB9" w14:textId="77777777" w:rsidR="00D5317A" w:rsidRDefault="00D5317A" w:rsidP="002A4C53">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r>
      <w:r w:rsidR="002A4C53">
        <w:rPr>
          <w:rStyle w:val="default"/>
          <w:rFonts w:cs="FrankRuehl" w:hint="cs"/>
          <w:rtl/>
        </w:rPr>
        <w:t>אחרי תקנת משנה (ב) נאמר:</w:t>
      </w:r>
    </w:p>
    <w:p w14:paraId="351FE539" w14:textId="77777777" w:rsidR="002A4C53" w:rsidRDefault="002A4C53" w:rsidP="004729B3">
      <w:pPr>
        <w:pStyle w:val="P00"/>
        <w:spacing w:before="72"/>
        <w:ind w:left="1474" w:right="1134"/>
        <w:rPr>
          <w:rStyle w:val="default"/>
          <w:rFonts w:cs="FrankRuehl" w:hint="cs"/>
          <w:rtl/>
        </w:rPr>
      </w:pPr>
      <w:r>
        <w:rPr>
          <w:rStyle w:val="default"/>
          <w:rFonts w:cs="FrankRuehl" w:hint="cs"/>
          <w:rtl/>
        </w:rPr>
        <w:t>"(ב1) לא הודיע המנהל על החלטתו לפי תקנת משנה (א) בתוך 45 ימים מיום הגשת התביעה במלואה וכדין, ישלם לניזוק במועד האמור מקדמה של 50% מסכום הפיצויים שדרש, ובלבד שאופן החישוב יהיה ל</w:t>
      </w:r>
      <w:r w:rsidR="00610148">
        <w:rPr>
          <w:rStyle w:val="default"/>
          <w:rFonts w:cs="FrankRuehl" w:hint="cs"/>
          <w:rtl/>
        </w:rPr>
        <w:t>פי ה</w:t>
      </w:r>
      <w:r>
        <w:rPr>
          <w:rStyle w:val="default"/>
          <w:rFonts w:cs="FrankRuehl" w:hint="cs"/>
          <w:rtl/>
        </w:rPr>
        <w:t>נתונים שמסר ולפי המסלול שבחר;</w:t>
      </w:r>
      <w:r w:rsidR="00610148">
        <w:rPr>
          <w:rStyle w:val="default"/>
          <w:rFonts w:cs="FrankRuehl" w:hint="cs"/>
          <w:rtl/>
        </w:rPr>
        <w:t xml:space="preserve"> </w:t>
      </w:r>
      <w:r>
        <w:rPr>
          <w:rStyle w:val="default"/>
          <w:rFonts w:cs="FrankRuehl" w:hint="cs"/>
          <w:rtl/>
        </w:rPr>
        <w:t xml:space="preserve">במניין התקופות לא יובא בחשבון פרק </w:t>
      </w:r>
      <w:r w:rsidR="004729B3">
        <w:rPr>
          <w:rStyle w:val="default"/>
          <w:rFonts w:cs="FrankRuehl" w:hint="cs"/>
          <w:rtl/>
        </w:rPr>
        <w:t>ה</w:t>
      </w:r>
      <w:r>
        <w:rPr>
          <w:rStyle w:val="default"/>
          <w:rFonts w:cs="FrankRuehl" w:hint="cs"/>
          <w:rtl/>
        </w:rPr>
        <w:t>זמן שבו הניזוק לא מסר למנהל פרטים, הבהרות וידיעות שהמנהל דרש למסור לו.</w:t>
      </w:r>
    </w:p>
    <w:p w14:paraId="23A98E94" w14:textId="77777777" w:rsidR="002A4C53" w:rsidRDefault="002A4C53" w:rsidP="00B50BD4">
      <w:pPr>
        <w:pStyle w:val="P00"/>
        <w:spacing w:before="72"/>
        <w:ind w:left="1474" w:right="1134"/>
        <w:rPr>
          <w:rStyle w:val="default"/>
          <w:rFonts w:cs="FrankRuehl"/>
          <w:rtl/>
        </w:rPr>
      </w:pPr>
      <w:r>
        <w:rPr>
          <w:rStyle w:val="default"/>
          <w:rFonts w:cs="FrankRuehl" w:hint="cs"/>
          <w:rtl/>
        </w:rPr>
        <w:t xml:space="preserve">(ב2) </w:t>
      </w:r>
      <w:r w:rsidR="00E4157E">
        <w:rPr>
          <w:rStyle w:val="default"/>
          <w:rFonts w:cs="FrankRuehl" w:hint="cs"/>
          <w:rtl/>
        </w:rPr>
        <w:t xml:space="preserve">דחה המנהל את התביעה או דחה את אופן החישוב של הפיצוי על ידי הניזוק לפי המסלול שבחר </w:t>
      </w:r>
      <w:r w:rsidR="00E4157E">
        <w:rPr>
          <w:rStyle w:val="default"/>
          <w:rFonts w:cs="FrankRuehl"/>
          <w:rtl/>
        </w:rPr>
        <w:t>–</w:t>
      </w:r>
      <w:r w:rsidR="00E4157E">
        <w:rPr>
          <w:rStyle w:val="default"/>
          <w:rFonts w:cs="FrankRuehl" w:hint="cs"/>
          <w:rtl/>
        </w:rPr>
        <w:t xml:space="preserve"> ינמק המנהל את החלטתו בכתב.";</w:t>
      </w:r>
    </w:p>
    <w:p w14:paraId="3ACF998F" w14:textId="77777777" w:rsidR="00E4157E" w:rsidRDefault="00E4157E" w:rsidP="00B50BD4">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במקום תקנת משנה (ד) נאמר:</w:t>
      </w:r>
    </w:p>
    <w:p w14:paraId="4942DBF7" w14:textId="77777777" w:rsidR="00E4157E" w:rsidRDefault="00E4157E" w:rsidP="00993309">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r>
      <w:r w:rsidR="00993309">
        <w:rPr>
          <w:rStyle w:val="default"/>
          <w:rFonts w:cs="FrankRuehl" w:hint="cs"/>
          <w:rtl/>
        </w:rPr>
        <w:t xml:space="preserve">לסכום הפיצויים המשולמים לפי תקנת משנה (ג) ייווספו הפרשי הצמדה וריבית החל </w:t>
      </w:r>
      <w:r w:rsidR="004729B3">
        <w:rPr>
          <w:rStyle w:val="default"/>
          <w:rFonts w:cs="FrankRuehl" w:hint="cs"/>
          <w:rtl/>
        </w:rPr>
        <w:t>ביום</w:t>
      </w:r>
      <w:r w:rsidR="00993309">
        <w:rPr>
          <w:rStyle w:val="default"/>
          <w:rFonts w:cs="FrankRuehl" w:hint="cs"/>
          <w:rtl/>
        </w:rPr>
        <w:t xml:space="preserve"> הגשת התביעה לפיצויים עד יום התשלום.";</w:t>
      </w:r>
    </w:p>
    <w:p w14:paraId="24FD647B" w14:textId="77777777" w:rsidR="00993309" w:rsidRDefault="00993309" w:rsidP="00E4157E">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בתקנה 9, אחרי תקנת משנה (ג) נאמר:</w:t>
      </w:r>
    </w:p>
    <w:p w14:paraId="28047CAE" w14:textId="77777777" w:rsidR="00993309" w:rsidRDefault="00993309" w:rsidP="00A9648D">
      <w:pPr>
        <w:pStyle w:val="P00"/>
        <w:spacing w:before="72"/>
        <w:ind w:left="1021" w:right="1134"/>
        <w:rPr>
          <w:rStyle w:val="default"/>
          <w:rFonts w:cs="FrankRuehl"/>
          <w:rtl/>
        </w:rPr>
      </w:pPr>
      <w:r>
        <w:rPr>
          <w:rStyle w:val="default"/>
          <w:rFonts w:cs="FrankRuehl" w:hint="cs"/>
          <w:rtl/>
        </w:rPr>
        <w:t>"(ג1) על אף האמור בתקנת משנה (ג), שולמה לניזוק מקדמה כאמור בתקנה 8(ב1) ולאחר מכן החליט המנהל בדבר זכותו של הניזוק לפיצויים והמקדמה עולה על הסכום שהחליט עליו המנהל, יוחזר סכום היתר בתוך 30 ימים מיום שנמסרה לניזוק דרישת המנהל להחזר בתוספת ריבית והפרשי הצמדה על סכום היתר מיום ששולם סכום היתר עד יום ההחזר.";</w:t>
      </w:r>
    </w:p>
    <w:p w14:paraId="4F2FE950" w14:textId="77777777" w:rsidR="00C0388B" w:rsidRDefault="00C0388B" w:rsidP="00A9648D">
      <w:pPr>
        <w:pStyle w:val="P00"/>
        <w:spacing w:before="72"/>
        <w:ind w:left="624" w:right="1134"/>
        <w:rPr>
          <w:rStyle w:val="default"/>
          <w:rFonts w:cs="FrankRuehl" w:hint="cs"/>
          <w:rtl/>
        </w:rPr>
      </w:pPr>
      <w:r>
        <w:rPr>
          <w:rStyle w:val="default"/>
          <w:rFonts w:cs="FrankRuehl" w:hint="cs"/>
          <w:rtl/>
        </w:rPr>
        <w:t>(</w:t>
      </w:r>
      <w:r w:rsidR="00A9648D">
        <w:rPr>
          <w:rStyle w:val="default"/>
          <w:rFonts w:cs="FrankRuehl" w:hint="cs"/>
          <w:rtl/>
        </w:rPr>
        <w:t>6</w:t>
      </w:r>
      <w:r>
        <w:rPr>
          <w:rStyle w:val="default"/>
          <w:rFonts w:cs="FrankRuehl" w:hint="cs"/>
          <w:rtl/>
        </w:rPr>
        <w:t>)</w:t>
      </w:r>
      <w:r>
        <w:rPr>
          <w:rStyle w:val="default"/>
          <w:rFonts w:cs="FrankRuehl" w:hint="cs"/>
          <w:rtl/>
        </w:rPr>
        <w:tab/>
        <w:t xml:space="preserve">בתוספת </w:t>
      </w:r>
      <w:r>
        <w:rPr>
          <w:rStyle w:val="default"/>
          <w:rFonts w:cs="FrankRuehl"/>
          <w:rtl/>
        </w:rPr>
        <w:t>–</w:t>
      </w:r>
    </w:p>
    <w:p w14:paraId="7C16948D" w14:textId="77777777" w:rsidR="00C0388B" w:rsidRDefault="00C0388B" w:rsidP="002A6834">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במקום הכותרת</w:t>
      </w:r>
      <w:r w:rsidR="00A9648D">
        <w:rPr>
          <w:rStyle w:val="default"/>
          <w:rFonts w:cs="FrankRuehl" w:hint="cs"/>
          <w:rtl/>
        </w:rPr>
        <w:t>,</w:t>
      </w:r>
      <w:r>
        <w:rPr>
          <w:rStyle w:val="default"/>
          <w:rFonts w:cs="FrankRuehl" w:hint="cs"/>
          <w:rtl/>
        </w:rPr>
        <w:t xml:space="preserve"> נאמר "תוספת ראשונה";</w:t>
      </w:r>
    </w:p>
    <w:p w14:paraId="094DD40C" w14:textId="77777777" w:rsidR="00C0388B" w:rsidRDefault="00C0388B" w:rsidP="00C0388B">
      <w:pPr>
        <w:pStyle w:val="P00"/>
        <w:spacing w:before="72"/>
        <w:ind w:left="1021" w:right="1134"/>
        <w:rPr>
          <w:rStyle w:val="default"/>
          <w:rFonts w:cs="FrankRuehl"/>
          <w:rtl/>
        </w:rPr>
      </w:pPr>
      <w:r>
        <w:rPr>
          <w:rStyle w:val="default"/>
          <w:rFonts w:cs="FrankRuehl" w:hint="cs"/>
          <w:rtl/>
        </w:rPr>
        <w:t>(ב)</w:t>
      </w:r>
      <w:r>
        <w:rPr>
          <w:rStyle w:val="default"/>
          <w:rFonts w:cs="FrankRuehl" w:hint="cs"/>
          <w:rtl/>
        </w:rPr>
        <w:tab/>
        <w:t xml:space="preserve">בפרט 2, במקום "משווי הנזק" נאמר "משווי </w:t>
      </w:r>
      <w:r w:rsidR="004729B3">
        <w:rPr>
          <w:rStyle w:val="default"/>
          <w:rFonts w:cs="FrankRuehl" w:hint="cs"/>
          <w:rtl/>
        </w:rPr>
        <w:t>ה</w:t>
      </w:r>
      <w:r>
        <w:rPr>
          <w:rStyle w:val="default"/>
          <w:rFonts w:cs="FrankRuehl" w:hint="cs"/>
          <w:rtl/>
        </w:rPr>
        <w:t xml:space="preserve">נזק </w:t>
      </w:r>
      <w:r w:rsidR="004729B3">
        <w:rPr>
          <w:rStyle w:val="default"/>
          <w:rFonts w:cs="FrankRuehl" w:hint="cs"/>
          <w:rtl/>
        </w:rPr>
        <w:t>ה</w:t>
      </w:r>
      <w:r>
        <w:rPr>
          <w:rStyle w:val="default"/>
          <w:rFonts w:cs="FrankRuehl" w:hint="cs"/>
          <w:rtl/>
        </w:rPr>
        <w:t>עקיף";</w:t>
      </w:r>
    </w:p>
    <w:p w14:paraId="09CC765A" w14:textId="77777777" w:rsidR="002A6834" w:rsidRDefault="002A6834" w:rsidP="004729B3">
      <w:pPr>
        <w:pStyle w:val="P00"/>
        <w:spacing w:before="72"/>
        <w:ind w:left="1021" w:right="1134"/>
        <w:rPr>
          <w:rStyle w:val="default"/>
          <w:rFonts w:cs="FrankRuehl" w:hint="cs"/>
          <w:rtl/>
        </w:rPr>
      </w:pPr>
      <w:r>
        <w:rPr>
          <w:rStyle w:val="default"/>
          <w:rFonts w:cs="FrankRuehl" w:hint="cs"/>
          <w:rtl/>
        </w:rPr>
        <w:t>(</w:t>
      </w:r>
      <w:r w:rsidR="004729B3">
        <w:rPr>
          <w:rStyle w:val="default"/>
          <w:rFonts w:cs="FrankRuehl" w:hint="cs"/>
          <w:rtl/>
        </w:rPr>
        <w:t>ג</w:t>
      </w:r>
      <w:r>
        <w:rPr>
          <w:rStyle w:val="default"/>
          <w:rFonts w:cs="FrankRuehl" w:hint="cs"/>
          <w:rtl/>
        </w:rPr>
        <w:t>)</w:t>
      </w:r>
      <w:r>
        <w:rPr>
          <w:rStyle w:val="default"/>
          <w:rFonts w:cs="FrankRuehl" w:hint="cs"/>
          <w:rtl/>
        </w:rPr>
        <w:tab/>
        <w:t>אחרי התוספת הראשונה נאמר:</w:t>
      </w:r>
    </w:p>
    <w:p w14:paraId="03E511B2" w14:textId="77777777" w:rsidR="002A6834" w:rsidRDefault="002A6834" w:rsidP="002A6834">
      <w:pPr>
        <w:pStyle w:val="P00"/>
        <w:spacing w:before="72"/>
        <w:ind w:left="1021" w:right="1134"/>
        <w:jc w:val="center"/>
        <w:rPr>
          <w:rStyle w:val="default"/>
          <w:rFonts w:cs="FrankRuehl" w:hint="cs"/>
          <w:rtl/>
        </w:rPr>
      </w:pPr>
      <w:r>
        <w:rPr>
          <w:rStyle w:val="default"/>
          <w:rFonts w:cs="FrankRuehl" w:hint="cs"/>
          <w:rtl/>
        </w:rPr>
        <w:t>"</w:t>
      </w:r>
      <w:r w:rsidRPr="002A6834">
        <w:rPr>
          <w:rStyle w:val="default"/>
          <w:rFonts w:cs="FrankRuehl" w:hint="cs"/>
          <w:b/>
          <w:bCs/>
          <w:sz w:val="24"/>
          <w:szCs w:val="24"/>
          <w:rtl/>
        </w:rPr>
        <w:t>תוספת שנייה</w:t>
      </w:r>
    </w:p>
    <w:p w14:paraId="05E49995" w14:textId="77777777" w:rsidR="002A6834" w:rsidRDefault="002A6834" w:rsidP="00AB07CC">
      <w:pPr>
        <w:pStyle w:val="P00"/>
        <w:spacing w:before="72"/>
        <w:ind w:left="1021" w:right="1134"/>
        <w:jc w:val="center"/>
        <w:rPr>
          <w:rStyle w:val="default"/>
          <w:rFonts w:cs="FrankRuehl"/>
          <w:sz w:val="24"/>
          <w:szCs w:val="24"/>
          <w:rtl/>
        </w:rPr>
      </w:pPr>
      <w:r w:rsidRPr="002A6834">
        <w:rPr>
          <w:rStyle w:val="default"/>
          <w:rFonts w:cs="FrankRuehl" w:hint="cs"/>
          <w:sz w:val="24"/>
          <w:szCs w:val="24"/>
          <w:rtl/>
        </w:rPr>
        <w:t xml:space="preserve">(תקנה 1 </w:t>
      </w:r>
      <w:r w:rsidRPr="002A6834">
        <w:rPr>
          <w:rStyle w:val="default"/>
          <w:rFonts w:cs="FrankRuehl"/>
          <w:sz w:val="24"/>
          <w:szCs w:val="24"/>
          <w:rtl/>
        </w:rPr>
        <w:t>–</w:t>
      </w:r>
      <w:r w:rsidRPr="002A6834">
        <w:rPr>
          <w:rStyle w:val="default"/>
          <w:rFonts w:cs="FrankRuehl" w:hint="cs"/>
          <w:sz w:val="24"/>
          <w:szCs w:val="24"/>
          <w:rtl/>
        </w:rPr>
        <w:t xml:space="preserve"> ההגדרה "</w:t>
      </w:r>
      <w:r w:rsidR="00A9648D">
        <w:rPr>
          <w:rStyle w:val="default"/>
          <w:rFonts w:cs="FrankRuehl" w:hint="cs"/>
          <w:sz w:val="24"/>
          <w:szCs w:val="24"/>
          <w:rtl/>
        </w:rPr>
        <w:t xml:space="preserve">אזור </w:t>
      </w:r>
      <w:r w:rsidR="00AB07CC">
        <w:rPr>
          <w:rStyle w:val="default"/>
          <w:rFonts w:cs="FrankRuehl" w:hint="cs"/>
          <w:sz w:val="24"/>
          <w:szCs w:val="24"/>
          <w:rtl/>
        </w:rPr>
        <w:t>מיוחד</w:t>
      </w:r>
      <w:r w:rsidR="00A9648D">
        <w:rPr>
          <w:rStyle w:val="default"/>
          <w:rFonts w:cs="FrankRuehl" w:hint="cs"/>
          <w:sz w:val="24"/>
          <w:szCs w:val="24"/>
          <w:rtl/>
        </w:rPr>
        <w:t>"</w:t>
      </w:r>
      <w:r w:rsidRPr="002A6834">
        <w:rPr>
          <w:rStyle w:val="default"/>
          <w:rFonts w:cs="FrankRuehl" w:hint="cs"/>
          <w:sz w:val="24"/>
          <w:szCs w:val="24"/>
          <w:rtl/>
        </w:rPr>
        <w:t>)</w:t>
      </w:r>
    </w:p>
    <w:p w14:paraId="2DE49A49" w14:textId="77777777" w:rsidR="004729B3" w:rsidRDefault="004729B3" w:rsidP="004729B3">
      <w:pPr>
        <w:pStyle w:val="P00"/>
        <w:spacing w:before="72"/>
        <w:ind w:left="1474" w:right="1134"/>
        <w:rPr>
          <w:rStyle w:val="default"/>
          <w:rFonts w:cs="FrankRuehl"/>
          <w:rtl/>
        </w:rPr>
      </w:pPr>
      <w:r>
        <w:rPr>
          <w:rStyle w:val="default"/>
          <w:rFonts w:cs="FrankRuehl" w:hint="cs"/>
          <w:rtl/>
        </w:rPr>
        <w:t>רשימת היישובים הנכללים בתחום האזור המיוחד:</w:t>
      </w:r>
    </w:p>
    <w:tbl>
      <w:tblPr>
        <w:bidiVisual/>
        <w:tblW w:w="6464" w:type="dxa"/>
        <w:tblInd w:w="1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9"/>
        <w:gridCol w:w="2163"/>
        <w:gridCol w:w="2152"/>
      </w:tblGrid>
      <w:tr w:rsidR="00E541B9" w:rsidRPr="008506E9" w14:paraId="2E6071CE" w14:textId="77777777" w:rsidTr="008506E9">
        <w:tc>
          <w:tcPr>
            <w:tcW w:w="3096" w:type="dxa"/>
            <w:shd w:val="clear" w:color="auto" w:fill="auto"/>
          </w:tcPr>
          <w:p w14:paraId="35FF9BFE"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אבשלום</w:t>
            </w:r>
          </w:p>
        </w:tc>
        <w:tc>
          <w:tcPr>
            <w:tcW w:w="3096" w:type="dxa"/>
            <w:shd w:val="clear" w:color="auto" w:fill="auto"/>
          </w:tcPr>
          <w:p w14:paraId="2A101EF7"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חוות השקמים</w:t>
            </w:r>
          </w:p>
        </w:tc>
        <w:tc>
          <w:tcPr>
            <w:tcW w:w="3096" w:type="dxa"/>
            <w:shd w:val="clear" w:color="auto" w:fill="auto"/>
          </w:tcPr>
          <w:p w14:paraId="4780AC57"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עלומים</w:t>
            </w:r>
          </w:p>
        </w:tc>
      </w:tr>
      <w:tr w:rsidR="00E541B9" w:rsidRPr="008506E9" w14:paraId="7297362B" w14:textId="77777777" w:rsidTr="008506E9">
        <w:tc>
          <w:tcPr>
            <w:tcW w:w="3096" w:type="dxa"/>
            <w:shd w:val="clear" w:color="auto" w:fill="auto"/>
          </w:tcPr>
          <w:p w14:paraId="44FAAA67"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אוהד</w:t>
            </w:r>
          </w:p>
        </w:tc>
        <w:tc>
          <w:tcPr>
            <w:tcW w:w="3096" w:type="dxa"/>
            <w:shd w:val="clear" w:color="auto" w:fill="auto"/>
          </w:tcPr>
          <w:p w14:paraId="5F67FE98"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חולית</w:t>
            </w:r>
          </w:p>
        </w:tc>
        <w:tc>
          <w:tcPr>
            <w:tcW w:w="3096" w:type="dxa"/>
            <w:shd w:val="clear" w:color="auto" w:fill="auto"/>
          </w:tcPr>
          <w:p w14:paraId="339EEA81"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עמיעוז</w:t>
            </w:r>
          </w:p>
        </w:tc>
      </w:tr>
      <w:tr w:rsidR="00E541B9" w:rsidRPr="008506E9" w14:paraId="24FF517B" w14:textId="77777777" w:rsidTr="008506E9">
        <w:tc>
          <w:tcPr>
            <w:tcW w:w="3096" w:type="dxa"/>
            <w:shd w:val="clear" w:color="auto" w:fill="auto"/>
          </w:tcPr>
          <w:p w14:paraId="2E0611A0"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אור הנר</w:t>
            </w:r>
          </w:p>
        </w:tc>
        <w:tc>
          <w:tcPr>
            <w:tcW w:w="3096" w:type="dxa"/>
            <w:shd w:val="clear" w:color="auto" w:fill="auto"/>
          </w:tcPr>
          <w:p w14:paraId="39DEE04C"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כרם שלום</w:t>
            </w:r>
          </w:p>
        </w:tc>
        <w:tc>
          <w:tcPr>
            <w:tcW w:w="3096" w:type="dxa"/>
            <w:shd w:val="clear" w:color="auto" w:fill="auto"/>
          </w:tcPr>
          <w:p w14:paraId="364F8DCA"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פרי גן</w:t>
            </w:r>
          </w:p>
        </w:tc>
      </w:tr>
      <w:tr w:rsidR="00E541B9" w:rsidRPr="008506E9" w14:paraId="38616CE5" w14:textId="77777777" w:rsidTr="008506E9">
        <w:tc>
          <w:tcPr>
            <w:tcW w:w="3096" w:type="dxa"/>
            <w:shd w:val="clear" w:color="auto" w:fill="auto"/>
          </w:tcPr>
          <w:p w14:paraId="71E5A004"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אורים</w:t>
            </w:r>
          </w:p>
        </w:tc>
        <w:tc>
          <w:tcPr>
            <w:tcW w:w="3096" w:type="dxa"/>
            <w:shd w:val="clear" w:color="auto" w:fill="auto"/>
          </w:tcPr>
          <w:p w14:paraId="1138AC79"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מבטחים</w:t>
            </w:r>
          </w:p>
        </w:tc>
        <w:tc>
          <w:tcPr>
            <w:tcW w:w="3096" w:type="dxa"/>
            <w:shd w:val="clear" w:color="auto" w:fill="auto"/>
          </w:tcPr>
          <w:p w14:paraId="463D4A8A"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צאלים</w:t>
            </w:r>
          </w:p>
        </w:tc>
      </w:tr>
      <w:tr w:rsidR="00E541B9" w:rsidRPr="008506E9" w14:paraId="6F9FD15F" w14:textId="77777777" w:rsidTr="008506E9">
        <w:tc>
          <w:tcPr>
            <w:tcW w:w="3096" w:type="dxa"/>
            <w:shd w:val="clear" w:color="auto" w:fill="auto"/>
          </w:tcPr>
          <w:p w14:paraId="0C9B6217"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איבים</w:t>
            </w:r>
          </w:p>
        </w:tc>
        <w:tc>
          <w:tcPr>
            <w:tcW w:w="3096" w:type="dxa"/>
            <w:shd w:val="clear" w:color="auto" w:fill="auto"/>
          </w:tcPr>
          <w:p w14:paraId="400EB81D"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מגן</w:t>
            </w:r>
          </w:p>
        </w:tc>
        <w:tc>
          <w:tcPr>
            <w:tcW w:w="3096" w:type="dxa"/>
            <w:shd w:val="clear" w:color="auto" w:fill="auto"/>
          </w:tcPr>
          <w:p w14:paraId="0FBA0D60"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צוחר</w:t>
            </w:r>
          </w:p>
        </w:tc>
      </w:tr>
      <w:tr w:rsidR="00E541B9" w:rsidRPr="008506E9" w14:paraId="37B6EE07" w14:textId="77777777" w:rsidTr="008506E9">
        <w:tc>
          <w:tcPr>
            <w:tcW w:w="3096" w:type="dxa"/>
            <w:shd w:val="clear" w:color="auto" w:fill="auto"/>
          </w:tcPr>
          <w:p w14:paraId="61301DE0"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ארז</w:t>
            </w:r>
          </w:p>
        </w:tc>
        <w:tc>
          <w:tcPr>
            <w:tcW w:w="3096" w:type="dxa"/>
            <w:shd w:val="clear" w:color="auto" w:fill="auto"/>
          </w:tcPr>
          <w:p w14:paraId="0DF6F7AA"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מלילות</w:t>
            </w:r>
          </w:p>
        </w:tc>
        <w:tc>
          <w:tcPr>
            <w:tcW w:w="3096" w:type="dxa"/>
            <w:shd w:val="clear" w:color="auto" w:fill="auto"/>
          </w:tcPr>
          <w:p w14:paraId="5687EDB4"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רוחמה</w:t>
            </w:r>
          </w:p>
        </w:tc>
      </w:tr>
      <w:tr w:rsidR="00E541B9" w:rsidRPr="008506E9" w14:paraId="01ADF899" w14:textId="77777777" w:rsidTr="008506E9">
        <w:tc>
          <w:tcPr>
            <w:tcW w:w="3096" w:type="dxa"/>
            <w:shd w:val="clear" w:color="auto" w:fill="auto"/>
          </w:tcPr>
          <w:p w14:paraId="7FD661FF"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בארי</w:t>
            </w:r>
          </w:p>
        </w:tc>
        <w:tc>
          <w:tcPr>
            <w:tcW w:w="3096" w:type="dxa"/>
            <w:shd w:val="clear" w:color="auto" w:fill="auto"/>
          </w:tcPr>
          <w:p w14:paraId="5E7A8393"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מעגלים</w:t>
            </w:r>
          </w:p>
        </w:tc>
        <w:tc>
          <w:tcPr>
            <w:tcW w:w="3096" w:type="dxa"/>
            <w:shd w:val="clear" w:color="auto" w:fill="auto"/>
          </w:tcPr>
          <w:p w14:paraId="1D1675B2"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רעים</w:t>
            </w:r>
          </w:p>
        </w:tc>
      </w:tr>
      <w:tr w:rsidR="00E541B9" w:rsidRPr="008506E9" w14:paraId="297807E6" w14:textId="77777777" w:rsidTr="008506E9">
        <w:tc>
          <w:tcPr>
            <w:tcW w:w="3096" w:type="dxa"/>
            <w:shd w:val="clear" w:color="auto" w:fill="auto"/>
          </w:tcPr>
          <w:p w14:paraId="0A26AB46"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בית הגדי</w:t>
            </w:r>
          </w:p>
        </w:tc>
        <w:tc>
          <w:tcPr>
            <w:tcW w:w="3096" w:type="dxa"/>
            <w:shd w:val="clear" w:color="auto" w:fill="auto"/>
          </w:tcPr>
          <w:p w14:paraId="08855DEC"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מפלסים</w:t>
            </w:r>
          </w:p>
        </w:tc>
        <w:tc>
          <w:tcPr>
            <w:tcW w:w="3096" w:type="dxa"/>
            <w:shd w:val="clear" w:color="auto" w:fill="auto"/>
          </w:tcPr>
          <w:p w14:paraId="7F70E7C2"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שדה אברהם</w:t>
            </w:r>
          </w:p>
        </w:tc>
      </w:tr>
      <w:tr w:rsidR="00E541B9" w:rsidRPr="008506E9" w14:paraId="1773B0BA" w14:textId="77777777" w:rsidTr="008506E9">
        <w:tc>
          <w:tcPr>
            <w:tcW w:w="3096" w:type="dxa"/>
            <w:shd w:val="clear" w:color="auto" w:fill="auto"/>
          </w:tcPr>
          <w:p w14:paraId="7CD3D040"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בני נצרים</w:t>
            </w:r>
          </w:p>
        </w:tc>
        <w:tc>
          <w:tcPr>
            <w:tcW w:w="3096" w:type="dxa"/>
            <w:shd w:val="clear" w:color="auto" w:fill="auto"/>
          </w:tcPr>
          <w:p w14:paraId="64E93550"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נווה</w:t>
            </w:r>
          </w:p>
        </w:tc>
        <w:tc>
          <w:tcPr>
            <w:tcW w:w="3096" w:type="dxa"/>
            <w:shd w:val="clear" w:color="auto" w:fill="auto"/>
          </w:tcPr>
          <w:p w14:paraId="61AF26E3"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שדה ניצן</w:t>
            </w:r>
          </w:p>
        </w:tc>
      </w:tr>
      <w:tr w:rsidR="00E541B9" w:rsidRPr="008506E9" w14:paraId="57E8FF26" w14:textId="77777777" w:rsidTr="008506E9">
        <w:tc>
          <w:tcPr>
            <w:tcW w:w="3096" w:type="dxa"/>
            <w:shd w:val="clear" w:color="auto" w:fill="auto"/>
          </w:tcPr>
          <w:p w14:paraId="4C4F9661"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ברור חיל</w:t>
            </w:r>
          </w:p>
        </w:tc>
        <w:tc>
          <w:tcPr>
            <w:tcW w:w="3096" w:type="dxa"/>
            <w:shd w:val="clear" w:color="auto" w:fill="auto"/>
          </w:tcPr>
          <w:p w14:paraId="2448D3AB"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ניר יצחק</w:t>
            </w:r>
          </w:p>
        </w:tc>
        <w:tc>
          <w:tcPr>
            <w:tcW w:w="3096" w:type="dxa"/>
            <w:shd w:val="clear" w:color="auto" w:fill="auto"/>
          </w:tcPr>
          <w:p w14:paraId="18ED0517"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שדרות</w:t>
            </w:r>
          </w:p>
        </w:tc>
      </w:tr>
      <w:tr w:rsidR="00E541B9" w:rsidRPr="008506E9" w14:paraId="3DB2E7A0" w14:textId="77777777" w:rsidTr="008506E9">
        <w:tc>
          <w:tcPr>
            <w:tcW w:w="3096" w:type="dxa"/>
            <w:shd w:val="clear" w:color="auto" w:fill="auto"/>
          </w:tcPr>
          <w:p w14:paraId="20912CB3"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גבולות</w:t>
            </w:r>
          </w:p>
        </w:tc>
        <w:tc>
          <w:tcPr>
            <w:tcW w:w="3096" w:type="dxa"/>
            <w:shd w:val="clear" w:color="auto" w:fill="auto"/>
          </w:tcPr>
          <w:p w14:paraId="7C6C84F9"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נירים</w:t>
            </w:r>
          </w:p>
        </w:tc>
        <w:tc>
          <w:tcPr>
            <w:tcW w:w="3096" w:type="dxa"/>
            <w:shd w:val="clear" w:color="auto" w:fill="auto"/>
          </w:tcPr>
          <w:p w14:paraId="6A363C44"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שובה</w:t>
            </w:r>
          </w:p>
        </w:tc>
      </w:tr>
      <w:tr w:rsidR="00E541B9" w:rsidRPr="008506E9" w14:paraId="79C7334E" w14:textId="77777777" w:rsidTr="008506E9">
        <w:tc>
          <w:tcPr>
            <w:tcW w:w="3096" w:type="dxa"/>
            <w:shd w:val="clear" w:color="auto" w:fill="auto"/>
          </w:tcPr>
          <w:p w14:paraId="136CC6AF"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גבים</w:t>
            </w:r>
          </w:p>
        </w:tc>
        <w:tc>
          <w:tcPr>
            <w:tcW w:w="3096" w:type="dxa"/>
            <w:shd w:val="clear" w:color="auto" w:fill="auto"/>
          </w:tcPr>
          <w:p w14:paraId="4F0EEE15"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נחל עוז</w:t>
            </w:r>
          </w:p>
        </w:tc>
        <w:tc>
          <w:tcPr>
            <w:tcW w:w="3096" w:type="dxa"/>
            <w:shd w:val="clear" w:color="auto" w:fill="auto"/>
          </w:tcPr>
          <w:p w14:paraId="0AD0728D"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שוקדה</w:t>
            </w:r>
          </w:p>
        </w:tc>
      </w:tr>
      <w:tr w:rsidR="00E541B9" w:rsidRPr="008506E9" w14:paraId="1B257788" w14:textId="77777777" w:rsidTr="008506E9">
        <w:tc>
          <w:tcPr>
            <w:tcW w:w="3096" w:type="dxa"/>
            <w:shd w:val="clear" w:color="auto" w:fill="auto"/>
          </w:tcPr>
          <w:p w14:paraId="6A083E5B"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גבע</w:t>
            </w:r>
          </w:p>
        </w:tc>
        <w:tc>
          <w:tcPr>
            <w:tcW w:w="3096" w:type="dxa"/>
            <w:shd w:val="clear" w:color="auto" w:fill="auto"/>
          </w:tcPr>
          <w:p w14:paraId="594D0F2F"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ניר עוז</w:t>
            </w:r>
          </w:p>
        </w:tc>
        <w:tc>
          <w:tcPr>
            <w:tcW w:w="3096" w:type="dxa"/>
            <w:shd w:val="clear" w:color="auto" w:fill="auto"/>
          </w:tcPr>
          <w:p w14:paraId="7C4C6E04" w14:textId="77777777" w:rsidR="00E541B9" w:rsidRPr="008506E9" w:rsidRDefault="00E541B9"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שיבולים</w:t>
            </w:r>
          </w:p>
        </w:tc>
      </w:tr>
      <w:tr w:rsidR="00E541B9" w:rsidRPr="008506E9" w14:paraId="1CC89A3E" w14:textId="77777777" w:rsidTr="008506E9">
        <w:tc>
          <w:tcPr>
            <w:tcW w:w="3096" w:type="dxa"/>
            <w:shd w:val="clear" w:color="auto" w:fill="auto"/>
          </w:tcPr>
          <w:p w14:paraId="07675B6D" w14:textId="77777777" w:rsidR="00E541B9" w:rsidRPr="008506E9" w:rsidRDefault="00D378E2"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גברעם</w:t>
            </w:r>
          </w:p>
        </w:tc>
        <w:tc>
          <w:tcPr>
            <w:tcW w:w="3096" w:type="dxa"/>
            <w:shd w:val="clear" w:color="auto" w:fill="auto"/>
          </w:tcPr>
          <w:p w14:paraId="232B0EDC" w14:textId="77777777" w:rsidR="00E541B9" w:rsidRPr="008506E9" w:rsidRDefault="00D378E2"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ניר עם</w:t>
            </w:r>
          </w:p>
        </w:tc>
        <w:tc>
          <w:tcPr>
            <w:tcW w:w="3096" w:type="dxa"/>
            <w:shd w:val="clear" w:color="auto" w:fill="auto"/>
          </w:tcPr>
          <w:p w14:paraId="45E5D27B" w14:textId="77777777" w:rsidR="00E541B9" w:rsidRPr="008506E9" w:rsidRDefault="00D378E2"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שלומית</w:t>
            </w:r>
          </w:p>
        </w:tc>
      </w:tr>
      <w:tr w:rsidR="00E541B9" w:rsidRPr="008506E9" w14:paraId="217E7F1B" w14:textId="77777777" w:rsidTr="008506E9">
        <w:tc>
          <w:tcPr>
            <w:tcW w:w="3096" w:type="dxa"/>
            <w:shd w:val="clear" w:color="auto" w:fill="auto"/>
          </w:tcPr>
          <w:p w14:paraId="56D20308" w14:textId="77777777" w:rsidR="00E541B9" w:rsidRPr="008506E9" w:rsidRDefault="00D378E2"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גבעולים</w:t>
            </w:r>
          </w:p>
        </w:tc>
        <w:tc>
          <w:tcPr>
            <w:tcW w:w="3096" w:type="dxa"/>
            <w:shd w:val="clear" w:color="auto" w:fill="auto"/>
          </w:tcPr>
          <w:p w14:paraId="51CB20D3" w14:textId="77777777" w:rsidR="00E541B9" w:rsidRPr="008506E9" w:rsidRDefault="00D378E2"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נתיב העשרה</w:t>
            </w:r>
          </w:p>
        </w:tc>
        <w:tc>
          <w:tcPr>
            <w:tcW w:w="3096" w:type="dxa"/>
            <w:shd w:val="clear" w:color="auto" w:fill="auto"/>
          </w:tcPr>
          <w:p w14:paraId="78B70D19" w14:textId="77777777" w:rsidR="00E541B9" w:rsidRPr="008506E9" w:rsidRDefault="00D378E2"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שרשרת</w:t>
            </w:r>
          </w:p>
        </w:tc>
      </w:tr>
      <w:tr w:rsidR="00E541B9" w:rsidRPr="008506E9" w14:paraId="425F1048" w14:textId="77777777" w:rsidTr="008506E9">
        <w:tc>
          <w:tcPr>
            <w:tcW w:w="3096" w:type="dxa"/>
            <w:shd w:val="clear" w:color="auto" w:fill="auto"/>
          </w:tcPr>
          <w:p w14:paraId="0CDEEE93" w14:textId="77777777" w:rsidR="00E541B9" w:rsidRPr="008506E9" w:rsidRDefault="00D378E2"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דורות</w:t>
            </w:r>
          </w:p>
        </w:tc>
        <w:tc>
          <w:tcPr>
            <w:tcW w:w="3096" w:type="dxa"/>
            <w:shd w:val="clear" w:color="auto" w:fill="auto"/>
          </w:tcPr>
          <w:p w14:paraId="5F7346FB" w14:textId="77777777" w:rsidR="00E541B9" w:rsidRPr="008506E9" w:rsidRDefault="00D378E2"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סופה</w:t>
            </w:r>
          </w:p>
        </w:tc>
        <w:tc>
          <w:tcPr>
            <w:tcW w:w="3096" w:type="dxa"/>
            <w:shd w:val="clear" w:color="auto" w:fill="auto"/>
          </w:tcPr>
          <w:p w14:paraId="6476F342" w14:textId="77777777" w:rsidR="00E541B9" w:rsidRPr="008506E9" w:rsidRDefault="00D378E2"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תושיה</w:t>
            </w:r>
          </w:p>
        </w:tc>
      </w:tr>
      <w:tr w:rsidR="00E541B9" w:rsidRPr="008506E9" w14:paraId="1B980BC9" w14:textId="77777777" w:rsidTr="008506E9">
        <w:tc>
          <w:tcPr>
            <w:tcW w:w="3096" w:type="dxa"/>
            <w:shd w:val="clear" w:color="auto" w:fill="auto"/>
          </w:tcPr>
          <w:p w14:paraId="540063CF" w14:textId="77777777" w:rsidR="00E541B9" w:rsidRPr="008506E9" w:rsidRDefault="00D378E2"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דקל</w:t>
            </w:r>
          </w:p>
        </w:tc>
        <w:tc>
          <w:tcPr>
            <w:tcW w:w="3096" w:type="dxa"/>
            <w:shd w:val="clear" w:color="auto" w:fill="auto"/>
          </w:tcPr>
          <w:p w14:paraId="2E01EB3F" w14:textId="77777777" w:rsidR="00E541B9" w:rsidRPr="008506E9" w:rsidRDefault="00D378E2"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סעד</w:t>
            </w:r>
          </w:p>
        </w:tc>
        <w:tc>
          <w:tcPr>
            <w:tcW w:w="3096" w:type="dxa"/>
            <w:shd w:val="clear" w:color="auto" w:fill="auto"/>
          </w:tcPr>
          <w:p w14:paraId="1AAA8AB5" w14:textId="77777777" w:rsidR="00E541B9" w:rsidRPr="008506E9" w:rsidRDefault="00D378E2"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תלמי אליהו</w:t>
            </w:r>
          </w:p>
        </w:tc>
      </w:tr>
      <w:tr w:rsidR="00E541B9" w:rsidRPr="008506E9" w14:paraId="630B7B02" w14:textId="77777777" w:rsidTr="008506E9">
        <w:tc>
          <w:tcPr>
            <w:tcW w:w="3096" w:type="dxa"/>
            <w:shd w:val="clear" w:color="auto" w:fill="auto"/>
          </w:tcPr>
          <w:p w14:paraId="3308E32E" w14:textId="77777777" w:rsidR="00E541B9" w:rsidRPr="008506E9" w:rsidRDefault="00D378E2"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זיקים</w:t>
            </w:r>
          </w:p>
        </w:tc>
        <w:tc>
          <w:tcPr>
            <w:tcW w:w="3096" w:type="dxa"/>
            <w:shd w:val="clear" w:color="auto" w:fill="auto"/>
          </w:tcPr>
          <w:p w14:paraId="77002849" w14:textId="77777777" w:rsidR="00E541B9" w:rsidRPr="008506E9" w:rsidRDefault="00D378E2"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עין הבשור</w:t>
            </w:r>
          </w:p>
        </w:tc>
        <w:tc>
          <w:tcPr>
            <w:tcW w:w="3096" w:type="dxa"/>
            <w:shd w:val="clear" w:color="auto" w:fill="auto"/>
          </w:tcPr>
          <w:p w14:paraId="5C166AC9" w14:textId="77777777" w:rsidR="00E541B9" w:rsidRPr="008506E9" w:rsidRDefault="00D378E2"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תלמי יוסף</w:t>
            </w:r>
          </w:p>
        </w:tc>
      </w:tr>
      <w:tr w:rsidR="00E541B9" w:rsidRPr="008506E9" w14:paraId="11E3CF0C" w14:textId="77777777" w:rsidTr="008506E9">
        <w:tc>
          <w:tcPr>
            <w:tcW w:w="3096" w:type="dxa"/>
            <w:shd w:val="clear" w:color="auto" w:fill="auto"/>
          </w:tcPr>
          <w:p w14:paraId="4A7ADB56" w14:textId="77777777" w:rsidR="00E541B9" w:rsidRPr="008506E9" w:rsidRDefault="00D378E2"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זמרת</w:t>
            </w:r>
          </w:p>
        </w:tc>
        <w:tc>
          <w:tcPr>
            <w:tcW w:w="3096" w:type="dxa"/>
            <w:shd w:val="clear" w:color="auto" w:fill="auto"/>
          </w:tcPr>
          <w:p w14:paraId="663D4363" w14:textId="77777777" w:rsidR="00E541B9" w:rsidRPr="008506E9" w:rsidRDefault="00D378E2"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עין השלושה</w:t>
            </w:r>
          </w:p>
        </w:tc>
        <w:tc>
          <w:tcPr>
            <w:tcW w:w="3096" w:type="dxa"/>
            <w:shd w:val="clear" w:color="auto" w:fill="auto"/>
          </w:tcPr>
          <w:p w14:paraId="574F224D" w14:textId="77777777" w:rsidR="00E541B9" w:rsidRPr="008506E9" w:rsidRDefault="00D378E2"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תקומה</w:t>
            </w:r>
          </w:p>
        </w:tc>
      </w:tr>
      <w:tr w:rsidR="00E541B9" w:rsidRPr="008506E9" w14:paraId="7325543F" w14:textId="77777777" w:rsidTr="008506E9">
        <w:tc>
          <w:tcPr>
            <w:tcW w:w="3096" w:type="dxa"/>
            <w:shd w:val="clear" w:color="auto" w:fill="auto"/>
          </w:tcPr>
          <w:p w14:paraId="6B8AC87D" w14:textId="77777777" w:rsidR="00E541B9" w:rsidRPr="008506E9" w:rsidRDefault="00D378E2"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זרועה</w:t>
            </w:r>
          </w:p>
        </w:tc>
        <w:tc>
          <w:tcPr>
            <w:tcW w:w="3096" w:type="dxa"/>
            <w:shd w:val="clear" w:color="auto" w:fill="auto"/>
          </w:tcPr>
          <w:p w14:paraId="463A480A" w14:textId="77777777" w:rsidR="00E541B9" w:rsidRPr="008506E9" w:rsidRDefault="00D378E2"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מבקיעים</w:t>
            </w:r>
          </w:p>
        </w:tc>
        <w:tc>
          <w:tcPr>
            <w:tcW w:w="3096" w:type="dxa"/>
            <w:shd w:val="clear" w:color="auto" w:fill="auto"/>
          </w:tcPr>
          <w:p w14:paraId="44EA7F60" w14:textId="77777777" w:rsidR="00E541B9" w:rsidRPr="008506E9" w:rsidRDefault="00D378E2"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יבול</w:t>
            </w:r>
          </w:p>
        </w:tc>
      </w:tr>
      <w:tr w:rsidR="00E541B9" w:rsidRPr="008506E9" w14:paraId="1DE2A668" w14:textId="77777777" w:rsidTr="008506E9">
        <w:tc>
          <w:tcPr>
            <w:tcW w:w="3096" w:type="dxa"/>
            <w:shd w:val="clear" w:color="auto" w:fill="auto"/>
          </w:tcPr>
          <w:p w14:paraId="7A1DF4F0" w14:textId="77777777" w:rsidR="00E541B9" w:rsidRPr="008506E9" w:rsidRDefault="00D378E2"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יד מרדכי</w:t>
            </w:r>
          </w:p>
        </w:tc>
        <w:tc>
          <w:tcPr>
            <w:tcW w:w="3096" w:type="dxa"/>
            <w:shd w:val="clear" w:color="auto" w:fill="auto"/>
          </w:tcPr>
          <w:p w14:paraId="6A4A855C" w14:textId="77777777" w:rsidR="00E541B9" w:rsidRPr="008506E9" w:rsidRDefault="00D378E2"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יכיני</w:t>
            </w:r>
          </w:p>
        </w:tc>
        <w:tc>
          <w:tcPr>
            <w:tcW w:w="3096" w:type="dxa"/>
            <w:shd w:val="clear" w:color="auto" w:fill="auto"/>
          </w:tcPr>
          <w:p w14:paraId="47EB0319" w14:textId="77777777" w:rsidR="00E541B9" w:rsidRPr="008506E9" w:rsidRDefault="00D378E2"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ישע</w:t>
            </w:r>
          </w:p>
        </w:tc>
      </w:tr>
      <w:tr w:rsidR="00E541B9" w:rsidRPr="008506E9" w14:paraId="04E30A83" w14:textId="77777777" w:rsidTr="008506E9">
        <w:tc>
          <w:tcPr>
            <w:tcW w:w="3096" w:type="dxa"/>
            <w:shd w:val="clear" w:color="auto" w:fill="auto"/>
          </w:tcPr>
          <w:p w14:paraId="1B16B2D5" w14:textId="77777777" w:rsidR="00E541B9" w:rsidRPr="008506E9" w:rsidRDefault="00D378E2"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יתד</w:t>
            </w:r>
          </w:p>
        </w:tc>
        <w:tc>
          <w:tcPr>
            <w:tcW w:w="3096" w:type="dxa"/>
            <w:shd w:val="clear" w:color="auto" w:fill="auto"/>
          </w:tcPr>
          <w:p w14:paraId="50D7610E" w14:textId="77777777" w:rsidR="00E541B9" w:rsidRPr="008506E9" w:rsidRDefault="00D378E2"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יושביה</w:t>
            </w:r>
          </w:p>
        </w:tc>
        <w:tc>
          <w:tcPr>
            <w:tcW w:w="3096" w:type="dxa"/>
            <w:shd w:val="clear" w:color="auto" w:fill="auto"/>
          </w:tcPr>
          <w:p w14:paraId="71B34175" w14:textId="77777777" w:rsidR="00E541B9" w:rsidRPr="008506E9" w:rsidRDefault="00D378E2"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כיסופים</w:t>
            </w:r>
          </w:p>
        </w:tc>
      </w:tr>
      <w:tr w:rsidR="00E541B9" w:rsidRPr="008506E9" w14:paraId="25008786" w14:textId="77777777" w:rsidTr="008506E9">
        <w:tc>
          <w:tcPr>
            <w:tcW w:w="3096" w:type="dxa"/>
            <w:shd w:val="clear" w:color="auto" w:fill="auto"/>
          </w:tcPr>
          <w:p w14:paraId="1516F160" w14:textId="77777777" w:rsidR="00E541B9" w:rsidRPr="008506E9" w:rsidRDefault="00D378E2"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כפר מימון</w:t>
            </w:r>
          </w:p>
        </w:tc>
        <w:tc>
          <w:tcPr>
            <w:tcW w:w="3096" w:type="dxa"/>
            <w:shd w:val="clear" w:color="auto" w:fill="auto"/>
          </w:tcPr>
          <w:p w14:paraId="2C36A2AE" w14:textId="77777777" w:rsidR="00E541B9" w:rsidRPr="008506E9" w:rsidRDefault="00D378E2"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כפר עזה</w:t>
            </w:r>
          </w:p>
        </w:tc>
        <w:tc>
          <w:tcPr>
            <w:tcW w:w="3096" w:type="dxa"/>
            <w:shd w:val="clear" w:color="auto" w:fill="auto"/>
          </w:tcPr>
          <w:p w14:paraId="470BA688" w14:textId="77777777" w:rsidR="00E541B9" w:rsidRPr="008506E9" w:rsidRDefault="00D378E2" w:rsidP="008506E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8506E9">
              <w:rPr>
                <w:rStyle w:val="default"/>
                <w:rFonts w:cs="FrankRuehl" w:hint="cs"/>
                <w:szCs w:val="24"/>
                <w:rtl/>
              </w:rPr>
              <w:t>כרמיה</w:t>
            </w:r>
          </w:p>
        </w:tc>
      </w:tr>
    </w:tbl>
    <w:p w14:paraId="205BEA89" w14:textId="77777777" w:rsidR="00097535" w:rsidRDefault="00097535" w:rsidP="00A9648D">
      <w:pPr>
        <w:pStyle w:val="P00"/>
        <w:spacing w:before="72"/>
        <w:ind w:left="0" w:right="1134"/>
        <w:rPr>
          <w:rStyle w:val="default"/>
          <w:rFonts w:cs="FrankRuehl"/>
          <w:rtl/>
        </w:rPr>
      </w:pPr>
    </w:p>
    <w:p w14:paraId="01414EDC" w14:textId="77777777" w:rsidR="00097535" w:rsidRDefault="00097535" w:rsidP="00097535">
      <w:pPr>
        <w:pStyle w:val="P00"/>
        <w:spacing w:before="72"/>
        <w:ind w:left="0" w:right="1134"/>
        <w:rPr>
          <w:rStyle w:val="default"/>
          <w:rFonts w:cs="FrankRuehl"/>
          <w:rtl/>
        </w:rPr>
      </w:pPr>
      <w:bookmarkStart w:id="13" w:name="Seif3"/>
      <w:bookmarkEnd w:id="13"/>
      <w:r>
        <w:rPr>
          <w:lang w:val="he-IL"/>
        </w:rPr>
        <w:pict w14:anchorId="2D7E6376">
          <v:rect id="_x0000_s1097" style="position:absolute;left:0;text-align:left;margin-left:464.5pt;margin-top:8.05pt;width:75.05pt;height:13.4pt;z-index:251652608" o:allowincell="f" filled="f" stroked="f" strokecolor="lime" strokeweight=".25pt">
            <v:textbox style="mso-next-textbox:#_x0000_s1097" inset="0,0,0,0">
              <w:txbxContent>
                <w:p w14:paraId="77EFF570" w14:textId="77777777" w:rsidR="00097535" w:rsidRDefault="00D378E2" w:rsidP="00097535">
                  <w:pPr>
                    <w:spacing w:line="160" w:lineRule="exact"/>
                    <w:jc w:val="left"/>
                    <w:rPr>
                      <w:rFonts w:cs="Miriam" w:hint="cs"/>
                      <w:noProof/>
                      <w:szCs w:val="18"/>
                      <w:rtl/>
                    </w:rPr>
                  </w:pPr>
                  <w:r>
                    <w:rPr>
                      <w:rFonts w:cs="Miriam" w:hint="cs"/>
                      <w:szCs w:val="18"/>
                      <w:rtl/>
                    </w:rPr>
                    <w:t>סייג לתחולה</w:t>
                  </w:r>
                </w:p>
              </w:txbxContent>
            </v:textbox>
            <w10:anchorlock/>
          </v:rect>
        </w:pict>
      </w:r>
      <w:r w:rsidR="00D378E2">
        <w:rPr>
          <w:rStyle w:val="big-number"/>
          <w:rFonts w:hint="cs"/>
          <w:rtl/>
        </w:rPr>
        <w:t>2</w:t>
      </w:r>
      <w:r w:rsidRPr="00D37B6E">
        <w:rPr>
          <w:rStyle w:val="default"/>
          <w:rFonts w:cs="FrankRuehl"/>
          <w:rtl/>
        </w:rPr>
        <w:t>.</w:t>
      </w:r>
      <w:r w:rsidRPr="00D37B6E">
        <w:rPr>
          <w:rStyle w:val="default"/>
          <w:rFonts w:cs="FrankRuehl"/>
          <w:rtl/>
        </w:rPr>
        <w:tab/>
      </w:r>
      <w:r>
        <w:rPr>
          <w:rStyle w:val="default"/>
          <w:rFonts w:cs="FrankRuehl" w:hint="cs"/>
          <w:rtl/>
        </w:rPr>
        <w:t>(א)</w:t>
      </w:r>
      <w:r>
        <w:rPr>
          <w:rStyle w:val="default"/>
          <w:rFonts w:cs="FrankRuehl" w:hint="cs"/>
          <w:rtl/>
        </w:rPr>
        <w:tab/>
      </w:r>
      <w:r w:rsidR="00D378E2">
        <w:rPr>
          <w:rStyle w:val="default"/>
          <w:rFonts w:cs="FrankRuehl" w:hint="cs"/>
          <w:rtl/>
        </w:rPr>
        <w:t>תקנות אלה לא יחולו על ניזוק שהוא אחד מאלה:</w:t>
      </w:r>
    </w:p>
    <w:p w14:paraId="417AED2B" w14:textId="77777777" w:rsidR="00D378E2" w:rsidRDefault="00D378E2" w:rsidP="00D378E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המדינה;</w:t>
      </w:r>
    </w:p>
    <w:p w14:paraId="23E95AA6" w14:textId="77777777" w:rsidR="00D378E2" w:rsidRDefault="00D378E2" w:rsidP="00D378E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גוף מתוקצב או תאגיד בריאות כהגדרתם בסעיף 21 לחוק יסודות התקציב, התשמ"ה-1985;</w:t>
      </w:r>
    </w:p>
    <w:p w14:paraId="4A4750F2" w14:textId="77777777" w:rsidR="00D378E2" w:rsidRDefault="00D378E2" w:rsidP="00D378E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חברה ממשלתית כהגדרתה בחוק החברות הממשלתיות, התשל"ה-1975;</w:t>
      </w:r>
    </w:p>
    <w:p w14:paraId="2CF9280F" w14:textId="77777777" w:rsidR="00D378E2" w:rsidRDefault="00D378E2" w:rsidP="00D378E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קופת חולים;</w:t>
      </w:r>
    </w:p>
    <w:p w14:paraId="6D82A09D" w14:textId="77777777" w:rsidR="00D378E2" w:rsidRDefault="00D378E2" w:rsidP="00D378E2">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מוסד ציבורי, כהגדרתו בסעיף 9(2)(ב) לפקודה, למעט אם הוא מוסד ציבורי זכאי;</w:t>
      </w:r>
    </w:p>
    <w:p w14:paraId="475886B8" w14:textId="77777777" w:rsidR="00D378E2" w:rsidRDefault="00D378E2" w:rsidP="00D378E2">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הוא דיווח לרשות המסים בישראל על סגירת עסקו, לפני תחילת התקופה המזכה;</w:t>
      </w:r>
    </w:p>
    <w:p w14:paraId="2A351909" w14:textId="77777777" w:rsidR="00D378E2" w:rsidRDefault="00D378E2" w:rsidP="00D378E2">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עסקו לא היה פעיל לפני תחילת התקופה המזכה; לעניין זה, יראו ניזוק כמי שעסקו לא היה פעיל אם הוא לא הגיש לרשות המסים בישראל שניים מתוך שלושת הדוחות האחרונים שהיה חייב בהגשתם לפי חוק מס ערך מוסף, בשל התקופה שלפני תחילת התקופה שברישה, אלא אם כן הוכיח הניזוק, להנחת דעתו של המנהל, שעסקו היה פעיל;</w:t>
      </w:r>
    </w:p>
    <w:p w14:paraId="520E4017" w14:textId="77777777" w:rsidR="00D378E2" w:rsidRDefault="00D378E2" w:rsidP="00D378E2">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 xml:space="preserve">הניזוק לא שילם את שכר העבודה היומי לעובדו בעד יום היעדרות בשל המצב הביטחוני; לעניין זה, "יום היעדרות בשל המצב הביטחוני" ו"שכר העבודה היומי" </w:t>
      </w:r>
      <w:r>
        <w:rPr>
          <w:rStyle w:val="default"/>
          <w:rFonts w:cs="FrankRuehl"/>
          <w:rtl/>
        </w:rPr>
        <w:t>–</w:t>
      </w:r>
      <w:r>
        <w:rPr>
          <w:rStyle w:val="default"/>
          <w:rFonts w:cs="FrankRuehl" w:hint="cs"/>
          <w:rtl/>
        </w:rPr>
        <w:t xml:space="preserve"> כהגדרתם בפסקה (1)(א) להגדרה "שווי נזק עקיף" בתקנה 1 לתקנות אלה.</w:t>
      </w:r>
    </w:p>
    <w:p w14:paraId="07BD99AF" w14:textId="77777777" w:rsidR="00D378E2" w:rsidRDefault="00D378E2" w:rsidP="0009753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פסקה (1)(א) בהגדרה "שווי נזק עקיף", כנוסחה בתקנה 1(1) לתקנות אלה, לא תחול על ניזוק שלא הגיש לפקיד השומה דין וחשבון בטופס 102 בשל החודשים שלגביהם נתבע הפיצוי, הכול לפי תקנות מס הכנסה (ניכוי ממשכורת ומשכר עבודה), התשנ"ג-1993.</w:t>
      </w:r>
    </w:p>
    <w:p w14:paraId="0FBD948F" w14:textId="77777777" w:rsidR="00D378E2" w:rsidRDefault="00D378E2" w:rsidP="00097535">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פסקה (1)(ב) בהגדרה "שווי נזק עקיף", כנוסחה בתקנה 1(1) לתקנות אלה, לא תחול על ניזוק שבשלושת הדוחות האחרונים שהיה חייב בהגשתם לפי חוק מס ערך מוסף עד לתחילת התקופה המזכה, הוא דיווח על מחזור עסקאות בשיעור אפס; לעניין זה, "מחזור עסקאות" </w:t>
      </w:r>
      <w:r>
        <w:rPr>
          <w:rStyle w:val="default"/>
          <w:rFonts w:cs="FrankRuehl"/>
          <w:rtl/>
        </w:rPr>
        <w:t>–</w:t>
      </w:r>
      <w:r>
        <w:rPr>
          <w:rStyle w:val="default"/>
          <w:rFonts w:cs="FrankRuehl" w:hint="cs"/>
          <w:rtl/>
        </w:rPr>
        <w:t xml:space="preserve"> כמשמעותו בחוק האמור.</w:t>
      </w:r>
    </w:p>
    <w:p w14:paraId="76F8FE73" w14:textId="77777777" w:rsidR="002D24EB" w:rsidRDefault="002D24EB" w:rsidP="00FC51C9">
      <w:pPr>
        <w:pStyle w:val="P00"/>
        <w:spacing w:before="72"/>
        <w:ind w:left="0" w:right="1134"/>
        <w:rPr>
          <w:rStyle w:val="default"/>
          <w:rFonts w:cs="FrankRuehl"/>
          <w:rtl/>
        </w:rPr>
      </w:pPr>
      <w:bookmarkStart w:id="14" w:name="Seif2"/>
      <w:bookmarkEnd w:id="14"/>
      <w:r>
        <w:rPr>
          <w:lang w:val="he-IL"/>
        </w:rPr>
        <w:pict w14:anchorId="64BA6EEC">
          <v:rect id="_x0000_s1073" style="position:absolute;left:0;text-align:left;margin-left:464.5pt;margin-top:8.05pt;width:75.05pt;height:19.1pt;z-index:251651584" o:allowincell="f" filled="f" stroked="f" strokecolor="lime" strokeweight=".25pt">
            <v:textbox style="mso-next-textbox:#_x0000_s1073" inset="0,0,0,0">
              <w:txbxContent>
                <w:p w14:paraId="7E3E2A0D" w14:textId="77777777" w:rsidR="00AB07CC" w:rsidRDefault="00AB07CC">
                  <w:pPr>
                    <w:spacing w:line="160" w:lineRule="exact"/>
                    <w:jc w:val="left"/>
                    <w:rPr>
                      <w:rFonts w:cs="Miriam" w:hint="cs"/>
                      <w:noProof/>
                      <w:szCs w:val="18"/>
                      <w:rtl/>
                    </w:rPr>
                  </w:pPr>
                  <w:r>
                    <w:rPr>
                      <w:rFonts w:cs="Miriam" w:hint="cs"/>
                      <w:szCs w:val="18"/>
                      <w:rtl/>
                    </w:rPr>
                    <w:t>שמירת דינים</w:t>
                  </w:r>
                </w:p>
              </w:txbxContent>
            </v:textbox>
            <w10:anchorlock/>
          </v:rect>
        </w:pict>
      </w:r>
      <w:r>
        <w:rPr>
          <w:rStyle w:val="big-number"/>
          <w:rFonts w:hint="cs"/>
          <w:rtl/>
        </w:rPr>
        <w:t>3</w:t>
      </w:r>
      <w:r w:rsidRPr="00D37B6E">
        <w:rPr>
          <w:rStyle w:val="default"/>
          <w:rFonts w:cs="FrankRuehl"/>
          <w:rtl/>
        </w:rPr>
        <w:t>.</w:t>
      </w:r>
      <w:r w:rsidRPr="00D37B6E">
        <w:rPr>
          <w:rStyle w:val="default"/>
          <w:rFonts w:cs="FrankRuehl"/>
          <w:rtl/>
        </w:rPr>
        <w:tab/>
      </w:r>
      <w:r w:rsidR="00FC51C9">
        <w:rPr>
          <w:rStyle w:val="default"/>
          <w:rFonts w:cs="FrankRuehl" w:hint="cs"/>
          <w:rtl/>
        </w:rPr>
        <w:t>(א)</w:t>
      </w:r>
      <w:r w:rsidR="00FC51C9">
        <w:rPr>
          <w:rStyle w:val="default"/>
          <w:rFonts w:cs="FrankRuehl" w:hint="cs"/>
          <w:rtl/>
        </w:rPr>
        <w:tab/>
      </w:r>
      <w:r>
        <w:rPr>
          <w:rStyle w:val="default"/>
          <w:rFonts w:cs="FrankRuehl" w:hint="cs"/>
          <w:rtl/>
        </w:rPr>
        <w:t xml:space="preserve">אין באמור בתקנות אלה כדי לפגוע בזכאותו של ניזוק </w:t>
      </w:r>
      <w:r w:rsidR="00D37B6E">
        <w:rPr>
          <w:rStyle w:val="default"/>
          <w:rFonts w:cs="FrankRuehl" w:hint="cs"/>
          <w:rtl/>
        </w:rPr>
        <w:t xml:space="preserve">ביישוב או </w:t>
      </w:r>
      <w:r>
        <w:rPr>
          <w:rStyle w:val="default"/>
          <w:rFonts w:cs="FrankRuehl" w:hint="cs"/>
          <w:rtl/>
        </w:rPr>
        <w:t xml:space="preserve">באזור </w:t>
      </w:r>
      <w:r w:rsidR="00D37B6E">
        <w:rPr>
          <w:rStyle w:val="default"/>
          <w:rFonts w:cs="FrankRuehl" w:hint="cs"/>
          <w:rtl/>
        </w:rPr>
        <w:t>שהוכרז יישוב ספר</w:t>
      </w:r>
      <w:r>
        <w:rPr>
          <w:rStyle w:val="default"/>
          <w:rFonts w:cs="FrankRuehl" w:hint="cs"/>
          <w:rtl/>
        </w:rPr>
        <w:t xml:space="preserve"> ערב </w:t>
      </w:r>
      <w:r w:rsidR="00FC51C9">
        <w:rPr>
          <w:rStyle w:val="default"/>
          <w:rFonts w:cs="FrankRuehl" w:hint="cs"/>
          <w:rtl/>
        </w:rPr>
        <w:t>תחילתן של תקנות אלה</w:t>
      </w:r>
      <w:r>
        <w:rPr>
          <w:rStyle w:val="default"/>
          <w:rFonts w:cs="FrankRuehl" w:hint="cs"/>
          <w:rtl/>
        </w:rPr>
        <w:t xml:space="preserve">, </w:t>
      </w:r>
      <w:r w:rsidR="00D37B6E">
        <w:rPr>
          <w:rStyle w:val="default"/>
          <w:rFonts w:cs="FrankRuehl" w:hint="cs"/>
          <w:rtl/>
        </w:rPr>
        <w:t>והוא רשאי לבחור בין פיצוי לפי תקנות אלה לבין פיצוי לפי התקנות העיקריות</w:t>
      </w:r>
      <w:r>
        <w:rPr>
          <w:rStyle w:val="default"/>
          <w:rFonts w:cs="FrankRuehl" w:hint="cs"/>
          <w:rtl/>
        </w:rPr>
        <w:t>.</w:t>
      </w:r>
    </w:p>
    <w:p w14:paraId="49466D13" w14:textId="77777777" w:rsidR="00D378E2" w:rsidRDefault="00D378E2" w:rsidP="00FC51C9">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האמור בתקנת משנה (א) לא יחול לגבי ניזוק שמתקיים בו האמור בפסקה (1) להגדרה "שווי נזק עקיף", כנוסחה בתקנה 1(1) לתקנות אלה.</w:t>
      </w:r>
    </w:p>
    <w:p w14:paraId="2DD34FF0" w14:textId="77777777" w:rsidR="00097535" w:rsidRDefault="00097535">
      <w:pPr>
        <w:pStyle w:val="P00"/>
        <w:spacing w:before="72"/>
        <w:ind w:left="0" w:right="1134"/>
        <w:rPr>
          <w:rStyle w:val="default"/>
          <w:rFonts w:cs="FrankRuehl"/>
          <w:rtl/>
        </w:rPr>
      </w:pPr>
    </w:p>
    <w:p w14:paraId="1EAE8275" w14:textId="77777777" w:rsidR="00097535" w:rsidRDefault="00097535">
      <w:pPr>
        <w:pStyle w:val="P00"/>
        <w:spacing w:before="72"/>
        <w:ind w:left="0" w:right="1134"/>
        <w:rPr>
          <w:rStyle w:val="default"/>
          <w:rFonts w:cs="FrankRuehl" w:hint="cs"/>
          <w:rtl/>
        </w:rPr>
      </w:pPr>
    </w:p>
    <w:p w14:paraId="27CF74EF" w14:textId="77777777" w:rsidR="002D24EB" w:rsidRDefault="00D378E2" w:rsidP="00D378E2">
      <w:pPr>
        <w:pStyle w:val="sig-1"/>
        <w:tabs>
          <w:tab w:val="clear" w:pos="851"/>
          <w:tab w:val="clear" w:pos="2835"/>
          <w:tab w:val="clear" w:pos="4820"/>
          <w:tab w:val="center" w:pos="5670"/>
        </w:tabs>
        <w:spacing w:before="72"/>
        <w:ind w:left="0" w:right="1134"/>
        <w:rPr>
          <w:rStyle w:val="default"/>
          <w:rFonts w:cs="FrankRuehl" w:hint="cs"/>
          <w:rtl/>
        </w:rPr>
      </w:pPr>
      <w:r>
        <w:rPr>
          <w:rStyle w:val="default"/>
          <w:rFonts w:cs="FrankRuehl" w:hint="cs"/>
          <w:rtl/>
        </w:rPr>
        <w:t>ח' בשבט התשע"ט (14 בינואר 2019</w:t>
      </w:r>
      <w:r w:rsidR="002D24EB">
        <w:rPr>
          <w:rStyle w:val="default"/>
          <w:rFonts w:cs="FrankRuehl" w:hint="cs"/>
          <w:rtl/>
        </w:rPr>
        <w:t>)</w:t>
      </w:r>
      <w:r w:rsidR="002D24EB">
        <w:rPr>
          <w:rStyle w:val="default"/>
          <w:rFonts w:cs="FrankRuehl" w:hint="cs"/>
          <w:rtl/>
        </w:rPr>
        <w:tab/>
      </w:r>
      <w:r>
        <w:rPr>
          <w:rStyle w:val="default"/>
          <w:rFonts w:cs="FrankRuehl" w:hint="cs"/>
          <w:rtl/>
        </w:rPr>
        <w:t>משה כחלון</w:t>
      </w:r>
    </w:p>
    <w:p w14:paraId="5CC5B1AA" w14:textId="77777777" w:rsidR="002D24EB" w:rsidRDefault="002D24EB" w:rsidP="00181E93">
      <w:pPr>
        <w:pStyle w:val="sig-1"/>
        <w:tabs>
          <w:tab w:val="clear" w:pos="851"/>
          <w:tab w:val="clear" w:pos="2835"/>
          <w:tab w:val="clear" w:pos="4820"/>
          <w:tab w:val="center" w:pos="5670"/>
        </w:tabs>
        <w:ind w:left="0" w:right="1134"/>
        <w:rPr>
          <w:rStyle w:val="default"/>
          <w:rFonts w:cs="FrankRuehl" w:hint="cs"/>
          <w:sz w:val="22"/>
          <w:szCs w:val="22"/>
          <w:rtl/>
        </w:rPr>
      </w:pPr>
      <w:r>
        <w:rPr>
          <w:rStyle w:val="default"/>
          <w:rFonts w:cs="FrankRuehl" w:hint="cs"/>
          <w:sz w:val="22"/>
          <w:szCs w:val="22"/>
          <w:rtl/>
        </w:rPr>
        <w:tab/>
        <w:t>שר האוצר</w:t>
      </w:r>
    </w:p>
    <w:p w14:paraId="273DB37B" w14:textId="77777777" w:rsidR="00097535" w:rsidRDefault="00097535">
      <w:pPr>
        <w:pStyle w:val="P00"/>
        <w:spacing w:before="72"/>
        <w:ind w:left="0" w:right="1134"/>
        <w:rPr>
          <w:rStyle w:val="default"/>
          <w:rFonts w:cs="FrankRuehl" w:hint="cs"/>
          <w:rtl/>
        </w:rPr>
      </w:pPr>
    </w:p>
    <w:p w14:paraId="051B3EAB" w14:textId="77777777" w:rsidR="003522DE" w:rsidRDefault="003522DE">
      <w:pPr>
        <w:pStyle w:val="P00"/>
        <w:spacing w:before="72"/>
        <w:ind w:left="0" w:right="1134"/>
        <w:rPr>
          <w:rStyle w:val="default"/>
          <w:rFonts w:cs="FrankRuehl" w:hint="cs"/>
          <w:rtl/>
        </w:rPr>
      </w:pPr>
    </w:p>
    <w:p w14:paraId="013FD674" w14:textId="77777777" w:rsidR="002D24EB" w:rsidRDefault="002D24EB">
      <w:pPr>
        <w:pStyle w:val="P00"/>
        <w:spacing w:before="72"/>
        <w:ind w:left="0" w:right="1134"/>
        <w:rPr>
          <w:rStyle w:val="default"/>
          <w:rFonts w:cs="FrankRuehl" w:hint="cs"/>
          <w:rtl/>
        </w:rPr>
      </w:pPr>
      <w:bookmarkStart w:id="15" w:name="LawPartEnd"/>
      <w:bookmarkEnd w:id="15"/>
    </w:p>
    <w:p w14:paraId="0912D9B0" w14:textId="77777777" w:rsidR="00852B38" w:rsidRDefault="00852B38">
      <w:pPr>
        <w:pStyle w:val="P00"/>
        <w:spacing w:before="72"/>
        <w:ind w:left="0" w:right="1134"/>
        <w:rPr>
          <w:rStyle w:val="default"/>
          <w:rFonts w:cs="FrankRuehl"/>
          <w:rtl/>
        </w:rPr>
      </w:pPr>
    </w:p>
    <w:p w14:paraId="3335FB99" w14:textId="77777777" w:rsidR="00852B38" w:rsidRDefault="00852B38" w:rsidP="00852B38">
      <w:pPr>
        <w:pStyle w:val="P00"/>
        <w:spacing w:before="72"/>
        <w:ind w:left="0" w:right="1134"/>
        <w:jc w:val="center"/>
        <w:rPr>
          <w:rStyle w:val="default"/>
          <w:rFonts w:cs="David"/>
          <w:color w:val="0000FF"/>
          <w:szCs w:val="24"/>
          <w:u w:val="single"/>
          <w:rtl/>
        </w:rPr>
      </w:pPr>
      <w:hyperlink r:id="rId18" w:history="1">
        <w:r>
          <w:rPr>
            <w:rStyle w:val="Hyperlink"/>
            <w:rFonts w:cs="David"/>
            <w:noProof w:val="0"/>
            <w:sz w:val="22"/>
            <w:szCs w:val="24"/>
            <w:rtl/>
          </w:rPr>
          <w:t>הודעה למנויים על עריכה ושינויים במסמכי פסיקה, חקיקה ועוד באתר נבו - הקש כאן</w:t>
        </w:r>
      </w:hyperlink>
    </w:p>
    <w:p w14:paraId="3901E693" w14:textId="77777777" w:rsidR="00DF59CF" w:rsidRPr="00852B38" w:rsidRDefault="00DF59CF" w:rsidP="00852B38">
      <w:pPr>
        <w:pStyle w:val="P00"/>
        <w:spacing w:before="72"/>
        <w:ind w:left="0" w:right="1134"/>
        <w:jc w:val="center"/>
        <w:rPr>
          <w:rStyle w:val="default"/>
          <w:rFonts w:cs="David"/>
          <w:color w:val="0000FF"/>
          <w:szCs w:val="24"/>
          <w:u w:val="single"/>
          <w:rtl/>
        </w:rPr>
      </w:pPr>
    </w:p>
    <w:sectPr w:rsidR="00DF59CF" w:rsidRPr="00852B38">
      <w:headerReference w:type="even" r:id="rId19"/>
      <w:headerReference w:type="default" r:id="rId20"/>
      <w:footerReference w:type="even" r:id="rId21"/>
      <w:footerReference w:type="default" r:id="rId2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89086" w14:textId="77777777" w:rsidR="00B426DE" w:rsidRPr="00482E6A" w:rsidRDefault="00B426DE">
      <w:pPr>
        <w:rPr>
          <w:rFonts w:cs="Times New Roman"/>
        </w:rPr>
      </w:pPr>
      <w:r>
        <w:separator/>
      </w:r>
    </w:p>
  </w:endnote>
  <w:endnote w:type="continuationSeparator" w:id="0">
    <w:p w14:paraId="546E338D" w14:textId="77777777" w:rsidR="00B426DE" w:rsidRPr="00482E6A" w:rsidRDefault="00B426DE">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A90FD" w14:textId="77777777" w:rsidR="00AB07CC" w:rsidRDefault="00AB07C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8B92E0C" w14:textId="77777777" w:rsidR="00AB07CC" w:rsidRDefault="00AB07C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2328712E" w14:textId="77777777" w:rsidR="00AB07CC" w:rsidRDefault="00AB07C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Z:\000-law\yael\2013\2012-01-06\tav\500_814.doc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7694E" w14:textId="77777777" w:rsidR="00AB07CC" w:rsidRDefault="00AB07C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628B5">
      <w:rPr>
        <w:rFonts w:hAnsi="FrankRuehl" w:cs="FrankRuehl"/>
        <w:noProof/>
        <w:sz w:val="24"/>
        <w:szCs w:val="24"/>
        <w:rtl/>
      </w:rPr>
      <w:t>3</w:t>
    </w:r>
    <w:r>
      <w:rPr>
        <w:rFonts w:hAnsi="FrankRuehl" w:cs="FrankRuehl"/>
        <w:sz w:val="24"/>
        <w:szCs w:val="24"/>
        <w:rtl/>
      </w:rPr>
      <w:fldChar w:fldCharType="end"/>
    </w:r>
  </w:p>
  <w:p w14:paraId="0B7F9960" w14:textId="77777777" w:rsidR="00AB07CC" w:rsidRDefault="00AB07C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392BA8A7" w14:textId="77777777" w:rsidR="00AB07CC" w:rsidRDefault="00AB07C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Z:\000-law\yael\2013\2012-01-06\tav\500_814.doc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E3165" w14:textId="77777777" w:rsidR="00B426DE" w:rsidRDefault="00B426DE">
      <w:pPr>
        <w:spacing w:before="60" w:line="240" w:lineRule="auto"/>
        <w:ind w:right="1134"/>
      </w:pPr>
      <w:r>
        <w:separator/>
      </w:r>
    </w:p>
  </w:footnote>
  <w:footnote w:type="continuationSeparator" w:id="0">
    <w:p w14:paraId="5CFFF4B7" w14:textId="77777777" w:rsidR="00B426DE" w:rsidRPr="00482E6A" w:rsidRDefault="00B426DE">
      <w:pPr>
        <w:rPr>
          <w:rFonts w:cs="Times New Roman"/>
        </w:rPr>
      </w:pPr>
      <w:r>
        <w:continuationSeparator/>
      </w:r>
    </w:p>
  </w:footnote>
  <w:footnote w:id="1">
    <w:p w14:paraId="0E589D10" w14:textId="77777777" w:rsidR="009E19FE" w:rsidRDefault="00AB07CC" w:rsidP="009E19F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פורסמו </w:t>
      </w:r>
      <w:hyperlink r:id="rId1" w:history="1">
        <w:r w:rsidRPr="009E19FE">
          <w:rPr>
            <w:rStyle w:val="Hyperlink"/>
            <w:rFonts w:hint="cs"/>
            <w:sz w:val="20"/>
            <w:rtl/>
          </w:rPr>
          <w:t>ק"ת תשע"</w:t>
        </w:r>
        <w:r w:rsidR="00097535" w:rsidRPr="009E19FE">
          <w:rPr>
            <w:rStyle w:val="Hyperlink"/>
            <w:rFonts w:hint="cs"/>
            <w:sz w:val="20"/>
            <w:rtl/>
          </w:rPr>
          <w:t>ט</w:t>
        </w:r>
        <w:r w:rsidRPr="009E19FE">
          <w:rPr>
            <w:rStyle w:val="Hyperlink"/>
            <w:rFonts w:hint="cs"/>
            <w:sz w:val="20"/>
            <w:rtl/>
          </w:rPr>
          <w:t xml:space="preserve"> מס' </w:t>
        </w:r>
        <w:r w:rsidR="00097535" w:rsidRPr="009E19FE">
          <w:rPr>
            <w:rStyle w:val="Hyperlink"/>
            <w:rFonts w:hint="cs"/>
            <w:sz w:val="20"/>
            <w:rtl/>
          </w:rPr>
          <w:t>8153</w:t>
        </w:r>
      </w:hyperlink>
      <w:r>
        <w:rPr>
          <w:rFonts w:hint="cs"/>
          <w:sz w:val="20"/>
          <w:rtl/>
        </w:rPr>
        <w:t xml:space="preserve"> מיום </w:t>
      </w:r>
      <w:r w:rsidR="00097535">
        <w:rPr>
          <w:rFonts w:hint="cs"/>
          <w:sz w:val="20"/>
          <w:rtl/>
        </w:rPr>
        <w:t>22.1.2019</w:t>
      </w:r>
      <w:r>
        <w:rPr>
          <w:rFonts w:hint="cs"/>
          <w:sz w:val="20"/>
          <w:rtl/>
        </w:rPr>
        <w:t xml:space="preserve"> עמ' </w:t>
      </w:r>
      <w:r w:rsidR="00097535">
        <w:rPr>
          <w:rFonts w:hint="cs"/>
          <w:sz w:val="20"/>
          <w:rtl/>
        </w:rPr>
        <w:t>1884</w:t>
      </w:r>
      <w:r>
        <w:rPr>
          <w:rFonts w:hint="cs"/>
          <w:sz w:val="20"/>
          <w:rtl/>
        </w:rPr>
        <w:t>.</w:t>
      </w:r>
    </w:p>
    <w:p w14:paraId="788E1FE3" w14:textId="77777777" w:rsidR="00F628B5" w:rsidRDefault="00F01D31" w:rsidP="00F628B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sidRPr="00F628B5">
          <w:rPr>
            <w:rStyle w:val="Hyperlink"/>
            <w:rFonts w:hint="cs"/>
            <w:sz w:val="20"/>
            <w:rtl/>
          </w:rPr>
          <w:t>ק"ת תשע"ט מס' 8227</w:t>
        </w:r>
      </w:hyperlink>
      <w:r>
        <w:rPr>
          <w:rFonts w:hint="cs"/>
          <w:sz w:val="20"/>
          <w:rtl/>
        </w:rPr>
        <w:t xml:space="preserve"> מיום 30.5.2019 עמ' 3270 </w:t>
      </w:r>
      <w:r>
        <w:rPr>
          <w:sz w:val="20"/>
          <w:rtl/>
        </w:rPr>
        <w:t>–</w:t>
      </w:r>
      <w:r>
        <w:rPr>
          <w:rFonts w:hint="cs"/>
          <w:sz w:val="20"/>
          <w:rtl/>
        </w:rPr>
        <w:t xml:space="preserve"> תק' תשע"ט-2019; ר' תק' 2 לענין תחילה.</w:t>
      </w:r>
    </w:p>
    <w:p w14:paraId="7F6A46B1" w14:textId="77777777" w:rsidR="00F01D31" w:rsidRDefault="00F01D31" w:rsidP="00F01D31">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2. תחילתה של תקנה 1(1) לתקנות אלה ביום כ"ו בניסן התשע"ט (1 במא 2019); ואולם תחילתה של ההגדרה "התקופה המזכה" שבתקנה 1 לתקנות העיקריות, כנוסחה בתקנה 1(2)(ו) לתקנות אלה, ביום כ"ד באדר א' התשע"ט (1 במרס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F8753" w14:textId="77777777" w:rsidR="00AB07CC" w:rsidRDefault="00AB07C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0F7753CC" w14:textId="77777777" w:rsidR="00AB07CC" w:rsidRDefault="00AB07C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FD66803" w14:textId="77777777" w:rsidR="00AB07CC" w:rsidRDefault="00AB07C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D5165" w14:textId="77777777" w:rsidR="00AB07CC" w:rsidRDefault="00AB07CC" w:rsidP="00D32744">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מס רכוש וקרן פיצויים (תשלום פיצויים) (נזק מלחמה ונזק עקיף) (הוראת שעה)</w:t>
    </w:r>
    <w:r>
      <w:rPr>
        <w:rFonts w:hAnsi="FrankRuehl" w:cs="FrankRuehl"/>
        <w:color w:val="000000"/>
        <w:sz w:val="28"/>
        <w:szCs w:val="28"/>
        <w:rtl/>
      </w:rPr>
      <w:t xml:space="preserve">, </w:t>
    </w:r>
    <w:r>
      <w:rPr>
        <w:rFonts w:hAnsi="FrankRuehl" w:cs="FrankRuehl" w:hint="cs"/>
        <w:color w:val="000000"/>
        <w:sz w:val="28"/>
        <w:szCs w:val="28"/>
        <w:rtl/>
      </w:rPr>
      <w:t>תשע"</w:t>
    </w:r>
    <w:r w:rsidR="00097535">
      <w:rPr>
        <w:rFonts w:hAnsi="FrankRuehl" w:cs="FrankRuehl" w:hint="cs"/>
        <w:color w:val="000000"/>
        <w:sz w:val="28"/>
        <w:szCs w:val="28"/>
        <w:rtl/>
      </w:rPr>
      <w:t>ט</w:t>
    </w:r>
    <w:r>
      <w:rPr>
        <w:rFonts w:hAnsi="FrankRuehl" w:cs="FrankRuehl" w:hint="cs"/>
        <w:color w:val="000000"/>
        <w:sz w:val="28"/>
        <w:szCs w:val="28"/>
        <w:rtl/>
      </w:rPr>
      <w:t>-201</w:t>
    </w:r>
    <w:r w:rsidR="00097535">
      <w:rPr>
        <w:rFonts w:hAnsi="FrankRuehl" w:cs="FrankRuehl" w:hint="cs"/>
        <w:color w:val="000000"/>
        <w:sz w:val="28"/>
        <w:szCs w:val="28"/>
        <w:rtl/>
      </w:rPr>
      <w:t>9</w:t>
    </w:r>
  </w:p>
  <w:p w14:paraId="48A84E08" w14:textId="77777777" w:rsidR="00AB07CC" w:rsidRDefault="00AB07C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BC6678A" w14:textId="77777777" w:rsidR="00AB07CC" w:rsidRDefault="00AB07C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6533"/>
    <w:rsid w:val="000147A0"/>
    <w:rsid w:val="000455B9"/>
    <w:rsid w:val="000473F6"/>
    <w:rsid w:val="000526A7"/>
    <w:rsid w:val="00052FB0"/>
    <w:rsid w:val="00065F3C"/>
    <w:rsid w:val="00082544"/>
    <w:rsid w:val="00083748"/>
    <w:rsid w:val="00095C17"/>
    <w:rsid w:val="00097535"/>
    <w:rsid w:val="000A68C9"/>
    <w:rsid w:val="00102AC5"/>
    <w:rsid w:val="0010579E"/>
    <w:rsid w:val="00122BD9"/>
    <w:rsid w:val="0012764A"/>
    <w:rsid w:val="00141B06"/>
    <w:rsid w:val="00142C68"/>
    <w:rsid w:val="0017747C"/>
    <w:rsid w:val="00181E93"/>
    <w:rsid w:val="001932C1"/>
    <w:rsid w:val="001B1845"/>
    <w:rsid w:val="001C7545"/>
    <w:rsid w:val="001E282C"/>
    <w:rsid w:val="001E7813"/>
    <w:rsid w:val="002603B9"/>
    <w:rsid w:val="002916D8"/>
    <w:rsid w:val="002A4C53"/>
    <w:rsid w:val="002A6834"/>
    <w:rsid w:val="002D24EB"/>
    <w:rsid w:val="002E0166"/>
    <w:rsid w:val="003002A4"/>
    <w:rsid w:val="003009FA"/>
    <w:rsid w:val="00310D2E"/>
    <w:rsid w:val="00317049"/>
    <w:rsid w:val="00325A62"/>
    <w:rsid w:val="00326EB6"/>
    <w:rsid w:val="00336123"/>
    <w:rsid w:val="003522DE"/>
    <w:rsid w:val="00361017"/>
    <w:rsid w:val="0037126D"/>
    <w:rsid w:val="003829EE"/>
    <w:rsid w:val="0039376D"/>
    <w:rsid w:val="003961C0"/>
    <w:rsid w:val="003A0A0C"/>
    <w:rsid w:val="003C6CFA"/>
    <w:rsid w:val="003D4215"/>
    <w:rsid w:val="003E2224"/>
    <w:rsid w:val="00407B28"/>
    <w:rsid w:val="00441E6A"/>
    <w:rsid w:val="004729B3"/>
    <w:rsid w:val="004771B8"/>
    <w:rsid w:val="00487B75"/>
    <w:rsid w:val="004F01ED"/>
    <w:rsid w:val="004F200D"/>
    <w:rsid w:val="005045F5"/>
    <w:rsid w:val="00532045"/>
    <w:rsid w:val="00550632"/>
    <w:rsid w:val="005D108B"/>
    <w:rsid w:val="005D7CCF"/>
    <w:rsid w:val="005F58A4"/>
    <w:rsid w:val="00610148"/>
    <w:rsid w:val="0062185C"/>
    <w:rsid w:val="00631555"/>
    <w:rsid w:val="00666B49"/>
    <w:rsid w:val="00692682"/>
    <w:rsid w:val="006B4D03"/>
    <w:rsid w:val="006F079D"/>
    <w:rsid w:val="00715466"/>
    <w:rsid w:val="00753AE3"/>
    <w:rsid w:val="00753E38"/>
    <w:rsid w:val="007602DE"/>
    <w:rsid w:val="0077742C"/>
    <w:rsid w:val="007873B0"/>
    <w:rsid w:val="00787B4F"/>
    <w:rsid w:val="007C7755"/>
    <w:rsid w:val="007D21AD"/>
    <w:rsid w:val="00820423"/>
    <w:rsid w:val="008466F3"/>
    <w:rsid w:val="008506E9"/>
    <w:rsid w:val="00852B38"/>
    <w:rsid w:val="00856456"/>
    <w:rsid w:val="008743DC"/>
    <w:rsid w:val="008813A2"/>
    <w:rsid w:val="00883871"/>
    <w:rsid w:val="008B5F4C"/>
    <w:rsid w:val="008D1DAF"/>
    <w:rsid w:val="009055DE"/>
    <w:rsid w:val="0093516E"/>
    <w:rsid w:val="0096542B"/>
    <w:rsid w:val="00993309"/>
    <w:rsid w:val="009A15EE"/>
    <w:rsid w:val="009B3501"/>
    <w:rsid w:val="009E1733"/>
    <w:rsid w:val="009E19FE"/>
    <w:rsid w:val="00A0257D"/>
    <w:rsid w:val="00A05D30"/>
    <w:rsid w:val="00A3622A"/>
    <w:rsid w:val="00A43FDF"/>
    <w:rsid w:val="00A64A84"/>
    <w:rsid w:val="00A64F6F"/>
    <w:rsid w:val="00A66551"/>
    <w:rsid w:val="00A9648D"/>
    <w:rsid w:val="00AB00F1"/>
    <w:rsid w:val="00AB07CC"/>
    <w:rsid w:val="00AB2FD2"/>
    <w:rsid w:val="00AC509C"/>
    <w:rsid w:val="00AC7034"/>
    <w:rsid w:val="00AF4799"/>
    <w:rsid w:val="00B40FAB"/>
    <w:rsid w:val="00B426DE"/>
    <w:rsid w:val="00B46726"/>
    <w:rsid w:val="00B470A4"/>
    <w:rsid w:val="00B50BD4"/>
    <w:rsid w:val="00B64BAF"/>
    <w:rsid w:val="00B64BC6"/>
    <w:rsid w:val="00BB0ACF"/>
    <w:rsid w:val="00BC1A2C"/>
    <w:rsid w:val="00BC4EFB"/>
    <w:rsid w:val="00BD06D5"/>
    <w:rsid w:val="00C0388B"/>
    <w:rsid w:val="00C21A7F"/>
    <w:rsid w:val="00C341A2"/>
    <w:rsid w:val="00C4394F"/>
    <w:rsid w:val="00C51D27"/>
    <w:rsid w:val="00C634CF"/>
    <w:rsid w:val="00CA09D3"/>
    <w:rsid w:val="00D0394F"/>
    <w:rsid w:val="00D1041B"/>
    <w:rsid w:val="00D32744"/>
    <w:rsid w:val="00D378E2"/>
    <w:rsid w:val="00D37B6E"/>
    <w:rsid w:val="00D5317A"/>
    <w:rsid w:val="00D5448A"/>
    <w:rsid w:val="00D66364"/>
    <w:rsid w:val="00D710A8"/>
    <w:rsid w:val="00D711C4"/>
    <w:rsid w:val="00D962DC"/>
    <w:rsid w:val="00DA44A0"/>
    <w:rsid w:val="00DA75F2"/>
    <w:rsid w:val="00DF4E16"/>
    <w:rsid w:val="00DF59CF"/>
    <w:rsid w:val="00DF7C5E"/>
    <w:rsid w:val="00E06533"/>
    <w:rsid w:val="00E23898"/>
    <w:rsid w:val="00E25E9F"/>
    <w:rsid w:val="00E27AEC"/>
    <w:rsid w:val="00E32C73"/>
    <w:rsid w:val="00E4157E"/>
    <w:rsid w:val="00E51E32"/>
    <w:rsid w:val="00E541B9"/>
    <w:rsid w:val="00E63082"/>
    <w:rsid w:val="00E83467"/>
    <w:rsid w:val="00E848EB"/>
    <w:rsid w:val="00EB0855"/>
    <w:rsid w:val="00F01D31"/>
    <w:rsid w:val="00F4233D"/>
    <w:rsid w:val="00F53C58"/>
    <w:rsid w:val="00F5657C"/>
    <w:rsid w:val="00F628B5"/>
    <w:rsid w:val="00F822BC"/>
    <w:rsid w:val="00FC4209"/>
    <w:rsid w:val="00FC51C9"/>
    <w:rsid w:val="00FC7492"/>
    <w:rsid w:val="00FE07B4"/>
    <w:rsid w:val="00FF7CA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4C4D2B0"/>
  <w15:chartTrackingRefBased/>
  <w15:docId w15:val="{CD1DCA17-A119-4166-A664-86B5CA9DD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paragraph" w:styleId="2">
    <w:name w:val="Body Text 2"/>
    <w:basedOn w:val="a"/>
    <w:pPr>
      <w:spacing w:line="160" w:lineRule="exact"/>
      <w:jc w:val="left"/>
    </w:pPr>
    <w:rPr>
      <w:rFonts w:cs="Miriam"/>
      <w:szCs w:val="18"/>
    </w:rPr>
  </w:style>
  <w:style w:type="table" w:styleId="a8">
    <w:name w:val="Table Grid"/>
    <w:basedOn w:val="a1"/>
    <w:rsid w:val="00E54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F01D31"/>
    <w:rPr>
      <w:color w:val="605E5C"/>
      <w:shd w:val="clear" w:color="auto" w:fill="E1DFDD"/>
    </w:rPr>
  </w:style>
  <w:style w:type="character" w:customStyle="1" w:styleId="P000">
    <w:name w:val="P00 תו"/>
    <w:link w:val="P00"/>
    <w:rsid w:val="00F01D31"/>
    <w:rPr>
      <w:rFonts w:cs="FrankRuehl"/>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8227.pdf" TargetMode="External"/><Relationship Id="rId13" Type="http://schemas.openxmlformats.org/officeDocument/2006/relationships/hyperlink" Target="http://www.nevo.co.il/Law_word/law06/tak-8227.pdf"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_word/law06/tak-8227.pdf" TargetMode="External"/><Relationship Id="rId12" Type="http://schemas.openxmlformats.org/officeDocument/2006/relationships/hyperlink" Target="http://www.nevo.co.il/Law_word/law06/tak-8227.pdf" TargetMode="External"/><Relationship Id="rId17" Type="http://schemas.openxmlformats.org/officeDocument/2006/relationships/hyperlink" Target="http://www.nevo.co.il/Law_word/law06/tak-8227.pdf" TargetMode="External"/><Relationship Id="rId2" Type="http://schemas.openxmlformats.org/officeDocument/2006/relationships/settings" Target="settings.xml"/><Relationship Id="rId16" Type="http://schemas.openxmlformats.org/officeDocument/2006/relationships/hyperlink" Target="http://www.nevo.co.il/Law_word/law06/tak-8227.pdf"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06/tak-8227.pdf" TargetMode="External"/><Relationship Id="rId11" Type="http://schemas.openxmlformats.org/officeDocument/2006/relationships/hyperlink" Target="http://www.nevo.co.il/Law_word/law06/tak-8227.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06/tak-8227.pdf" TargetMode="External"/><Relationship Id="rId23" Type="http://schemas.openxmlformats.org/officeDocument/2006/relationships/fontTable" Target="fontTable.xml"/><Relationship Id="rId10" Type="http://schemas.openxmlformats.org/officeDocument/2006/relationships/hyperlink" Target="http://www.nevo.co.il/Law_word/law06/tak-8227.pd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8227.pdf" TargetMode="External"/><Relationship Id="rId14" Type="http://schemas.openxmlformats.org/officeDocument/2006/relationships/hyperlink" Target="http://www.nevo.co.il/Law_word/law06/tak-8227.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8227.pdf" TargetMode="External"/><Relationship Id="rId1" Type="http://schemas.openxmlformats.org/officeDocument/2006/relationships/hyperlink" Target="http://www.nevo.co.il/Law_word/law06/tak-815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4156</Words>
  <Characters>23695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27796</CharactersWithSpaces>
  <SharedDoc>false</SharedDoc>
  <HLinks>
    <vt:vector size="108" baseType="variant">
      <vt:variant>
        <vt:i4>393283</vt:i4>
      </vt:variant>
      <vt:variant>
        <vt:i4>54</vt:i4>
      </vt:variant>
      <vt:variant>
        <vt:i4>0</vt:i4>
      </vt:variant>
      <vt:variant>
        <vt:i4>5</vt:i4>
      </vt:variant>
      <vt:variant>
        <vt:lpwstr>http://www.nevo.co.il/advertisements/nevo-100.doc</vt:lpwstr>
      </vt:variant>
      <vt:variant>
        <vt:lpwstr/>
      </vt:variant>
      <vt:variant>
        <vt:i4>7536653</vt:i4>
      </vt:variant>
      <vt:variant>
        <vt:i4>51</vt:i4>
      </vt:variant>
      <vt:variant>
        <vt:i4>0</vt:i4>
      </vt:variant>
      <vt:variant>
        <vt:i4>5</vt:i4>
      </vt:variant>
      <vt:variant>
        <vt:lpwstr>http://www.nevo.co.il/Law_word/law06/tak-8227.pdf</vt:lpwstr>
      </vt:variant>
      <vt:variant>
        <vt:lpwstr/>
      </vt:variant>
      <vt:variant>
        <vt:i4>7536653</vt:i4>
      </vt:variant>
      <vt:variant>
        <vt:i4>48</vt:i4>
      </vt:variant>
      <vt:variant>
        <vt:i4>0</vt:i4>
      </vt:variant>
      <vt:variant>
        <vt:i4>5</vt:i4>
      </vt:variant>
      <vt:variant>
        <vt:lpwstr>http://www.nevo.co.il/Law_word/law06/tak-8227.pdf</vt:lpwstr>
      </vt:variant>
      <vt:variant>
        <vt:lpwstr/>
      </vt:variant>
      <vt:variant>
        <vt:i4>7536653</vt:i4>
      </vt:variant>
      <vt:variant>
        <vt:i4>45</vt:i4>
      </vt:variant>
      <vt:variant>
        <vt:i4>0</vt:i4>
      </vt:variant>
      <vt:variant>
        <vt:i4>5</vt:i4>
      </vt:variant>
      <vt:variant>
        <vt:lpwstr>http://www.nevo.co.il/Law_word/law06/tak-8227.pdf</vt:lpwstr>
      </vt:variant>
      <vt:variant>
        <vt:lpwstr/>
      </vt:variant>
      <vt:variant>
        <vt:i4>7536653</vt:i4>
      </vt:variant>
      <vt:variant>
        <vt:i4>42</vt:i4>
      </vt:variant>
      <vt:variant>
        <vt:i4>0</vt:i4>
      </vt:variant>
      <vt:variant>
        <vt:i4>5</vt:i4>
      </vt:variant>
      <vt:variant>
        <vt:lpwstr>http://www.nevo.co.il/Law_word/law06/tak-8227.pdf</vt:lpwstr>
      </vt:variant>
      <vt:variant>
        <vt:lpwstr/>
      </vt:variant>
      <vt:variant>
        <vt:i4>7536653</vt:i4>
      </vt:variant>
      <vt:variant>
        <vt:i4>39</vt:i4>
      </vt:variant>
      <vt:variant>
        <vt:i4>0</vt:i4>
      </vt:variant>
      <vt:variant>
        <vt:i4>5</vt:i4>
      </vt:variant>
      <vt:variant>
        <vt:lpwstr>http://www.nevo.co.il/Law_word/law06/tak-8227.pdf</vt:lpwstr>
      </vt:variant>
      <vt:variant>
        <vt:lpwstr/>
      </vt:variant>
      <vt:variant>
        <vt:i4>7536653</vt:i4>
      </vt:variant>
      <vt:variant>
        <vt:i4>36</vt:i4>
      </vt:variant>
      <vt:variant>
        <vt:i4>0</vt:i4>
      </vt:variant>
      <vt:variant>
        <vt:i4>5</vt:i4>
      </vt:variant>
      <vt:variant>
        <vt:lpwstr>http://www.nevo.co.il/Law_word/law06/tak-8227.pdf</vt:lpwstr>
      </vt:variant>
      <vt:variant>
        <vt:lpwstr/>
      </vt:variant>
      <vt:variant>
        <vt:i4>7536653</vt:i4>
      </vt:variant>
      <vt:variant>
        <vt:i4>33</vt:i4>
      </vt:variant>
      <vt:variant>
        <vt:i4>0</vt:i4>
      </vt:variant>
      <vt:variant>
        <vt:i4>5</vt:i4>
      </vt:variant>
      <vt:variant>
        <vt:lpwstr>http://www.nevo.co.il/Law_word/law06/tak-8227.pdf</vt:lpwstr>
      </vt:variant>
      <vt:variant>
        <vt:lpwstr/>
      </vt:variant>
      <vt:variant>
        <vt:i4>7536653</vt:i4>
      </vt:variant>
      <vt:variant>
        <vt:i4>30</vt:i4>
      </vt:variant>
      <vt:variant>
        <vt:i4>0</vt:i4>
      </vt:variant>
      <vt:variant>
        <vt:i4>5</vt:i4>
      </vt:variant>
      <vt:variant>
        <vt:lpwstr>http://www.nevo.co.il/Law_word/law06/tak-8227.pdf</vt:lpwstr>
      </vt:variant>
      <vt:variant>
        <vt:lpwstr/>
      </vt:variant>
      <vt:variant>
        <vt:i4>7536653</vt:i4>
      </vt:variant>
      <vt:variant>
        <vt:i4>27</vt:i4>
      </vt:variant>
      <vt:variant>
        <vt:i4>0</vt:i4>
      </vt:variant>
      <vt:variant>
        <vt:i4>5</vt:i4>
      </vt:variant>
      <vt:variant>
        <vt:lpwstr>http://www.nevo.co.il/Law_word/law06/tak-8227.pdf</vt:lpwstr>
      </vt:variant>
      <vt:variant>
        <vt:lpwstr/>
      </vt:variant>
      <vt:variant>
        <vt:i4>7536653</vt:i4>
      </vt:variant>
      <vt:variant>
        <vt:i4>24</vt:i4>
      </vt:variant>
      <vt:variant>
        <vt:i4>0</vt:i4>
      </vt:variant>
      <vt:variant>
        <vt:i4>5</vt:i4>
      </vt:variant>
      <vt:variant>
        <vt:lpwstr>http://www.nevo.co.il/Law_word/law06/tak-8227.pdf</vt:lpwstr>
      </vt:variant>
      <vt:variant>
        <vt:lpwstr/>
      </vt:variant>
      <vt:variant>
        <vt:i4>7536653</vt:i4>
      </vt:variant>
      <vt:variant>
        <vt:i4>21</vt:i4>
      </vt:variant>
      <vt:variant>
        <vt:i4>0</vt:i4>
      </vt:variant>
      <vt:variant>
        <vt:i4>5</vt:i4>
      </vt:variant>
      <vt:variant>
        <vt:lpwstr>http://www.nevo.co.il/Law_word/law06/tak-8227.pdf</vt:lpwstr>
      </vt:variant>
      <vt:variant>
        <vt:lpwstr/>
      </vt:variant>
      <vt:variant>
        <vt:i4>7536653</vt:i4>
      </vt:variant>
      <vt:variant>
        <vt:i4>18</vt:i4>
      </vt:variant>
      <vt:variant>
        <vt:i4>0</vt:i4>
      </vt:variant>
      <vt:variant>
        <vt:i4>5</vt:i4>
      </vt:variant>
      <vt:variant>
        <vt:lpwstr>http://www.nevo.co.il/Law_word/law06/tak-8227.pdf</vt:lpwstr>
      </vt:variant>
      <vt:variant>
        <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7536653</vt:i4>
      </vt:variant>
      <vt:variant>
        <vt:i4>3</vt:i4>
      </vt:variant>
      <vt:variant>
        <vt:i4>0</vt:i4>
      </vt:variant>
      <vt:variant>
        <vt:i4>5</vt:i4>
      </vt:variant>
      <vt:variant>
        <vt:lpwstr>http://www.nevo.co.il/Law_word/law06/tak-8227.pdf</vt:lpwstr>
      </vt:variant>
      <vt:variant>
        <vt:lpwstr/>
      </vt:variant>
      <vt:variant>
        <vt:i4>7602186</vt:i4>
      </vt:variant>
      <vt:variant>
        <vt:i4>0</vt:i4>
      </vt:variant>
      <vt:variant>
        <vt:i4>0</vt:i4>
      </vt:variant>
      <vt:variant>
        <vt:i4>5</vt:i4>
      </vt:variant>
      <vt:variant>
        <vt:lpwstr>http://www.nevo.co.il/Law_word/law06/tak-8153.pdf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מס רכוש וקרן פיצויים</vt:lpwstr>
  </property>
  <property fmtid="{D5CDD505-2E9C-101B-9397-08002B2CF9AE}" pid="4" name="LAWNAME">
    <vt:lpwstr>תקנות מס רכוש וקרן פיצויים (תשלום פיצויים) (נזק מלחמה ונזק עקיף) (הוראת שעה), תשע"ט-2019</vt:lpwstr>
  </property>
  <property fmtid="{D5CDD505-2E9C-101B-9397-08002B2CF9AE}" pid="5" name="LAWNUMBER">
    <vt:lpwstr>0050</vt:lpwstr>
  </property>
  <property fmtid="{D5CDD505-2E9C-101B-9397-08002B2CF9AE}" pid="6" name="TYPE">
    <vt:lpwstr>01</vt:lpwstr>
  </property>
  <property fmtid="{D5CDD505-2E9C-101B-9397-08002B2CF9AE}" pid="7" name="LINKK2">
    <vt:lpwstr>http://www.nevo.co.il/Law_word/law06/tak-8227.pdf;‎רשומות - תקנות כלליות#תוקנו ק"ת תשע"ט מס' ‏‏8227 #מיום 30.5.2019 עמ' 3270 – תק' תשע"ט-2019; ר' תק' 2 לענין תחילה</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samchut">
    <vt:lpwstr/>
  </property>
  <property fmtid="{D5CDD505-2E9C-101B-9397-08002B2CF9AE}" pid="22" name="MEKORSAMCHUT">
    <vt:lpwstr/>
  </property>
  <property fmtid="{D5CDD505-2E9C-101B-9397-08002B2CF9AE}" pid="23" name="MEKOR_NAME1">
    <vt:lpwstr>חוק מס רכוש וקרן פיצויים</vt:lpwstr>
  </property>
  <property fmtid="{D5CDD505-2E9C-101B-9397-08002B2CF9AE}" pid="24" name="MEKOR_SAIF1">
    <vt:lpwstr>35X;36XאX;65X</vt:lpwstr>
  </property>
  <property fmtid="{D5CDD505-2E9C-101B-9397-08002B2CF9AE}" pid="25" name="NOSE11">
    <vt:lpwstr>מסים</vt:lpwstr>
  </property>
  <property fmtid="{D5CDD505-2E9C-101B-9397-08002B2CF9AE}" pid="26" name="NOSE21">
    <vt:lpwstr>מס רכוש וקרן פיצויים</vt:lpwstr>
  </property>
  <property fmtid="{D5CDD505-2E9C-101B-9397-08002B2CF9AE}" pid="27" name="NOSE31">
    <vt:lpwstr>נזק</vt:lpwstr>
  </property>
  <property fmtid="{D5CDD505-2E9C-101B-9397-08002B2CF9AE}" pid="28" name="NOSE41">
    <vt:lpwstr>תשלום פיצויים</vt:lpwstr>
  </property>
  <property fmtid="{D5CDD505-2E9C-101B-9397-08002B2CF9AE}" pid="29" name="NOSE12">
    <vt:lpwstr>בטחון</vt:lpwstr>
  </property>
  <property fmtid="{D5CDD505-2E9C-101B-9397-08002B2CF9AE}" pid="30" name="NOSE22">
    <vt:lpwstr>נזק מלחמה ונזק עקיף</vt:lpwstr>
  </property>
  <property fmtid="{D5CDD505-2E9C-101B-9397-08002B2CF9AE}" pid="31" name="NOSE32">
    <vt:lpwstr>תשלום פיצויים</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y fmtid="{D5CDD505-2E9C-101B-9397-08002B2CF9AE}" pid="65" name="LINKK1">
    <vt:lpwstr>http://www.nevo.co.il/Law_word/law06/tak-8153.pdf;‎רשומות - תקנות כלליות#פורסמו ק"ת תשע"ט ‏מס' 8153 #מיום 22.1.2019 עמ' 1884‏</vt:lpwstr>
  </property>
</Properties>
</file>