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735AB" w14:textId="77777777" w:rsidR="00565793" w:rsidRDefault="00565793">
      <w:pPr>
        <w:pStyle w:val="big-header"/>
        <w:ind w:left="0" w:right="1134"/>
        <w:rPr>
          <w:rFonts w:hint="cs"/>
          <w:rtl/>
        </w:rPr>
      </w:pPr>
      <w:r>
        <w:rPr>
          <w:rtl/>
        </w:rPr>
        <w:t>תקנות מס רכוש וקרן פיצויים (תשלום פיצויים) (נזק מלחמה ונזק עקיף), תשל"ג</w:t>
      </w:r>
      <w:r>
        <w:rPr>
          <w:rFonts w:hint="cs"/>
          <w:rtl/>
        </w:rPr>
        <w:t>-</w:t>
      </w:r>
      <w:r>
        <w:rPr>
          <w:rtl/>
        </w:rPr>
        <w:t>1973</w:t>
      </w:r>
    </w:p>
    <w:p w14:paraId="5702AA7A" w14:textId="77777777" w:rsidR="00607A24" w:rsidRDefault="00607A24" w:rsidP="00607A24">
      <w:pPr>
        <w:spacing w:line="320" w:lineRule="auto"/>
        <w:jc w:val="left"/>
        <w:rPr>
          <w:rFonts w:hint="cs"/>
          <w:rtl/>
        </w:rPr>
      </w:pPr>
    </w:p>
    <w:p w14:paraId="1C52DD7E" w14:textId="77777777" w:rsidR="007765BE" w:rsidRDefault="007765BE" w:rsidP="00607A24">
      <w:pPr>
        <w:spacing w:line="320" w:lineRule="auto"/>
        <w:jc w:val="left"/>
        <w:rPr>
          <w:rFonts w:hint="cs"/>
          <w:rtl/>
        </w:rPr>
      </w:pPr>
    </w:p>
    <w:p w14:paraId="3207F614" w14:textId="77777777" w:rsidR="00607A24" w:rsidRPr="00607A24" w:rsidRDefault="00607A24" w:rsidP="00607A24">
      <w:pPr>
        <w:spacing w:line="320" w:lineRule="auto"/>
        <w:jc w:val="left"/>
        <w:rPr>
          <w:rFonts w:cs="Miriam"/>
          <w:szCs w:val="22"/>
          <w:rtl/>
        </w:rPr>
      </w:pPr>
      <w:r w:rsidRPr="00607A24">
        <w:rPr>
          <w:rFonts w:cs="Miriam"/>
          <w:szCs w:val="22"/>
          <w:rtl/>
        </w:rPr>
        <w:t>מסים</w:t>
      </w:r>
      <w:r w:rsidRPr="00607A24">
        <w:rPr>
          <w:rFonts w:cs="FrankRuehl"/>
          <w:szCs w:val="26"/>
          <w:rtl/>
        </w:rPr>
        <w:t xml:space="preserve"> – מס רכוש וקרן פיצויים – נזק – תשלום פיצויים</w:t>
      </w:r>
    </w:p>
    <w:p w14:paraId="767825CB" w14:textId="77777777" w:rsidR="00565793" w:rsidRDefault="00565793">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27C18" w:rsidRPr="00E27C18" w14:paraId="3FC527B5" w14:textId="77777777">
        <w:tblPrEx>
          <w:tblCellMar>
            <w:top w:w="0" w:type="dxa"/>
            <w:bottom w:w="0" w:type="dxa"/>
          </w:tblCellMar>
        </w:tblPrEx>
        <w:tc>
          <w:tcPr>
            <w:tcW w:w="1247" w:type="dxa"/>
          </w:tcPr>
          <w:p w14:paraId="7A4ED65A" w14:textId="77777777" w:rsidR="00E27C18" w:rsidRPr="00E27C18" w:rsidRDefault="00E27C18" w:rsidP="00E27C18">
            <w:pPr>
              <w:spacing w:line="240" w:lineRule="auto"/>
              <w:jc w:val="left"/>
              <w:rPr>
                <w:rFonts w:cs="Frankruhel"/>
                <w:sz w:val="24"/>
                <w:rtl/>
              </w:rPr>
            </w:pPr>
            <w:r>
              <w:rPr>
                <w:rFonts w:cs="Times New Roman"/>
                <w:sz w:val="24"/>
                <w:rtl/>
              </w:rPr>
              <w:t xml:space="preserve">סעיף 1 </w:t>
            </w:r>
          </w:p>
        </w:tc>
        <w:tc>
          <w:tcPr>
            <w:tcW w:w="5669" w:type="dxa"/>
          </w:tcPr>
          <w:p w14:paraId="3D823368" w14:textId="77777777" w:rsidR="00E27C18" w:rsidRPr="00E27C18" w:rsidRDefault="00E27C18" w:rsidP="00E27C18">
            <w:pPr>
              <w:spacing w:line="240" w:lineRule="auto"/>
              <w:jc w:val="left"/>
              <w:rPr>
                <w:rFonts w:cs="Frankruhel"/>
                <w:sz w:val="24"/>
                <w:rtl/>
              </w:rPr>
            </w:pPr>
            <w:r>
              <w:rPr>
                <w:rFonts w:cs="Times New Roman"/>
                <w:sz w:val="24"/>
                <w:rtl/>
              </w:rPr>
              <w:t>הגדרות</w:t>
            </w:r>
          </w:p>
        </w:tc>
        <w:tc>
          <w:tcPr>
            <w:tcW w:w="567" w:type="dxa"/>
          </w:tcPr>
          <w:p w14:paraId="46FAE83C" w14:textId="77777777" w:rsidR="00E27C18" w:rsidRPr="00E27C18" w:rsidRDefault="00E27C18" w:rsidP="00E27C18">
            <w:pPr>
              <w:spacing w:line="240" w:lineRule="auto"/>
              <w:jc w:val="left"/>
              <w:rPr>
                <w:rStyle w:val="Hyperlink"/>
                <w:rtl/>
              </w:rPr>
            </w:pPr>
            <w:hyperlink w:anchor="Seif1" w:tooltip="הגדרות" w:history="1">
              <w:r w:rsidRPr="00E27C18">
                <w:rPr>
                  <w:rStyle w:val="Hyperlink"/>
                </w:rPr>
                <w:t>Go</w:t>
              </w:r>
            </w:hyperlink>
          </w:p>
        </w:tc>
        <w:tc>
          <w:tcPr>
            <w:tcW w:w="850" w:type="dxa"/>
          </w:tcPr>
          <w:p w14:paraId="22AC1C44" w14:textId="77777777" w:rsidR="00E27C18" w:rsidRPr="00E27C18" w:rsidRDefault="00E27C18" w:rsidP="00E27C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27C18" w:rsidRPr="00E27C18" w14:paraId="195FC837" w14:textId="77777777">
        <w:tblPrEx>
          <w:tblCellMar>
            <w:top w:w="0" w:type="dxa"/>
            <w:bottom w:w="0" w:type="dxa"/>
          </w:tblCellMar>
        </w:tblPrEx>
        <w:tc>
          <w:tcPr>
            <w:tcW w:w="1247" w:type="dxa"/>
          </w:tcPr>
          <w:p w14:paraId="09911DC7" w14:textId="77777777" w:rsidR="00E27C18" w:rsidRPr="00E27C18" w:rsidRDefault="00E27C18" w:rsidP="00E27C18">
            <w:pPr>
              <w:spacing w:line="240" w:lineRule="auto"/>
              <w:jc w:val="left"/>
              <w:rPr>
                <w:rFonts w:cs="Frankruhel"/>
                <w:sz w:val="24"/>
                <w:rtl/>
              </w:rPr>
            </w:pPr>
            <w:r>
              <w:rPr>
                <w:rFonts w:cs="Times New Roman"/>
                <w:sz w:val="24"/>
                <w:rtl/>
              </w:rPr>
              <w:t xml:space="preserve">סעיף 2 </w:t>
            </w:r>
          </w:p>
        </w:tc>
        <w:tc>
          <w:tcPr>
            <w:tcW w:w="5669" w:type="dxa"/>
          </w:tcPr>
          <w:p w14:paraId="1F3018A9" w14:textId="77777777" w:rsidR="00E27C18" w:rsidRPr="00E27C18" w:rsidRDefault="00E27C18" w:rsidP="00E27C18">
            <w:pPr>
              <w:spacing w:line="240" w:lineRule="auto"/>
              <w:jc w:val="left"/>
              <w:rPr>
                <w:rFonts w:cs="Frankruhel"/>
                <w:sz w:val="24"/>
                <w:rtl/>
              </w:rPr>
            </w:pPr>
            <w:r>
              <w:rPr>
                <w:rFonts w:cs="Times New Roman"/>
                <w:sz w:val="24"/>
                <w:rtl/>
              </w:rPr>
              <w:t>פיצויים</w:t>
            </w:r>
          </w:p>
        </w:tc>
        <w:tc>
          <w:tcPr>
            <w:tcW w:w="567" w:type="dxa"/>
          </w:tcPr>
          <w:p w14:paraId="132EDC2C" w14:textId="77777777" w:rsidR="00E27C18" w:rsidRPr="00E27C18" w:rsidRDefault="00E27C18" w:rsidP="00E27C18">
            <w:pPr>
              <w:spacing w:line="240" w:lineRule="auto"/>
              <w:jc w:val="left"/>
              <w:rPr>
                <w:rStyle w:val="Hyperlink"/>
                <w:rtl/>
              </w:rPr>
            </w:pPr>
            <w:hyperlink w:anchor="Seif2" w:tooltip="פיצויים" w:history="1">
              <w:r w:rsidRPr="00E27C18">
                <w:rPr>
                  <w:rStyle w:val="Hyperlink"/>
                </w:rPr>
                <w:t>Go</w:t>
              </w:r>
            </w:hyperlink>
          </w:p>
        </w:tc>
        <w:tc>
          <w:tcPr>
            <w:tcW w:w="850" w:type="dxa"/>
          </w:tcPr>
          <w:p w14:paraId="07C1301F" w14:textId="77777777" w:rsidR="00E27C18" w:rsidRPr="00E27C18" w:rsidRDefault="00E27C18" w:rsidP="00E27C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27C18" w:rsidRPr="00E27C18" w14:paraId="2520A381" w14:textId="77777777">
        <w:tblPrEx>
          <w:tblCellMar>
            <w:top w:w="0" w:type="dxa"/>
            <w:bottom w:w="0" w:type="dxa"/>
          </w:tblCellMar>
        </w:tblPrEx>
        <w:tc>
          <w:tcPr>
            <w:tcW w:w="1247" w:type="dxa"/>
          </w:tcPr>
          <w:p w14:paraId="0A90AD3E" w14:textId="77777777" w:rsidR="00E27C18" w:rsidRPr="00E27C18" w:rsidRDefault="00E27C18" w:rsidP="00E27C18">
            <w:pPr>
              <w:spacing w:line="240" w:lineRule="auto"/>
              <w:jc w:val="left"/>
              <w:rPr>
                <w:rFonts w:cs="Frankruhel"/>
                <w:sz w:val="24"/>
                <w:rtl/>
              </w:rPr>
            </w:pPr>
            <w:r>
              <w:rPr>
                <w:rFonts w:cs="Times New Roman"/>
                <w:sz w:val="24"/>
                <w:rtl/>
              </w:rPr>
              <w:t xml:space="preserve">סעיף 3 </w:t>
            </w:r>
          </w:p>
        </w:tc>
        <w:tc>
          <w:tcPr>
            <w:tcW w:w="5669" w:type="dxa"/>
          </w:tcPr>
          <w:p w14:paraId="6B52CD08" w14:textId="77777777" w:rsidR="00E27C18" w:rsidRPr="00E27C18" w:rsidRDefault="00E27C18" w:rsidP="00E27C18">
            <w:pPr>
              <w:spacing w:line="240" w:lineRule="auto"/>
              <w:jc w:val="left"/>
              <w:rPr>
                <w:rFonts w:cs="Frankruhel"/>
                <w:sz w:val="24"/>
                <w:rtl/>
              </w:rPr>
            </w:pPr>
            <w:r>
              <w:rPr>
                <w:rFonts w:cs="Times New Roman"/>
                <w:sz w:val="24"/>
                <w:rtl/>
              </w:rPr>
              <w:t>סייג לגובה תשלום הפיצויים</w:t>
            </w:r>
          </w:p>
        </w:tc>
        <w:tc>
          <w:tcPr>
            <w:tcW w:w="567" w:type="dxa"/>
          </w:tcPr>
          <w:p w14:paraId="62909DDF" w14:textId="77777777" w:rsidR="00E27C18" w:rsidRPr="00E27C18" w:rsidRDefault="00E27C18" w:rsidP="00E27C18">
            <w:pPr>
              <w:spacing w:line="240" w:lineRule="auto"/>
              <w:jc w:val="left"/>
              <w:rPr>
                <w:rStyle w:val="Hyperlink"/>
                <w:rtl/>
              </w:rPr>
            </w:pPr>
            <w:hyperlink w:anchor="Seif3" w:tooltip="סייג לגובה תשלום הפיצויים" w:history="1">
              <w:r w:rsidRPr="00E27C18">
                <w:rPr>
                  <w:rStyle w:val="Hyperlink"/>
                </w:rPr>
                <w:t>Go</w:t>
              </w:r>
            </w:hyperlink>
          </w:p>
        </w:tc>
        <w:tc>
          <w:tcPr>
            <w:tcW w:w="850" w:type="dxa"/>
          </w:tcPr>
          <w:p w14:paraId="6105587D" w14:textId="77777777" w:rsidR="00E27C18" w:rsidRPr="00E27C18" w:rsidRDefault="00E27C18" w:rsidP="00E27C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27C18" w:rsidRPr="00E27C18" w14:paraId="40EA2C40" w14:textId="77777777">
        <w:tblPrEx>
          <w:tblCellMar>
            <w:top w:w="0" w:type="dxa"/>
            <w:bottom w:w="0" w:type="dxa"/>
          </w:tblCellMar>
        </w:tblPrEx>
        <w:tc>
          <w:tcPr>
            <w:tcW w:w="1247" w:type="dxa"/>
          </w:tcPr>
          <w:p w14:paraId="702D5B82" w14:textId="77777777" w:rsidR="00E27C18" w:rsidRPr="00E27C18" w:rsidRDefault="00E27C18" w:rsidP="00E27C18">
            <w:pPr>
              <w:spacing w:line="240" w:lineRule="auto"/>
              <w:jc w:val="left"/>
              <w:rPr>
                <w:rFonts w:cs="Frankruhel"/>
                <w:sz w:val="24"/>
                <w:rtl/>
              </w:rPr>
            </w:pPr>
            <w:r>
              <w:rPr>
                <w:rFonts w:cs="Times New Roman"/>
                <w:sz w:val="24"/>
                <w:rtl/>
              </w:rPr>
              <w:t xml:space="preserve">סעיף 4 </w:t>
            </w:r>
          </w:p>
        </w:tc>
        <w:tc>
          <w:tcPr>
            <w:tcW w:w="5669" w:type="dxa"/>
          </w:tcPr>
          <w:p w14:paraId="171C8DA7" w14:textId="77777777" w:rsidR="00E27C18" w:rsidRPr="00E27C18" w:rsidRDefault="00E27C18" w:rsidP="00E27C18">
            <w:pPr>
              <w:spacing w:line="240" w:lineRule="auto"/>
              <w:jc w:val="left"/>
              <w:rPr>
                <w:rFonts w:cs="Frankruhel"/>
                <w:sz w:val="24"/>
                <w:rtl/>
              </w:rPr>
            </w:pPr>
            <w:r>
              <w:rPr>
                <w:rFonts w:cs="Times New Roman"/>
                <w:sz w:val="24"/>
                <w:rtl/>
              </w:rPr>
              <w:t>ניכויים</w:t>
            </w:r>
          </w:p>
        </w:tc>
        <w:tc>
          <w:tcPr>
            <w:tcW w:w="567" w:type="dxa"/>
          </w:tcPr>
          <w:p w14:paraId="3D730A39" w14:textId="77777777" w:rsidR="00E27C18" w:rsidRPr="00E27C18" w:rsidRDefault="00E27C18" w:rsidP="00E27C18">
            <w:pPr>
              <w:spacing w:line="240" w:lineRule="auto"/>
              <w:jc w:val="left"/>
              <w:rPr>
                <w:rStyle w:val="Hyperlink"/>
                <w:rtl/>
              </w:rPr>
            </w:pPr>
            <w:hyperlink w:anchor="Seif4" w:tooltip="ניכויים" w:history="1">
              <w:r w:rsidRPr="00E27C18">
                <w:rPr>
                  <w:rStyle w:val="Hyperlink"/>
                </w:rPr>
                <w:t>Go</w:t>
              </w:r>
            </w:hyperlink>
          </w:p>
        </w:tc>
        <w:tc>
          <w:tcPr>
            <w:tcW w:w="850" w:type="dxa"/>
          </w:tcPr>
          <w:p w14:paraId="015BFC49" w14:textId="77777777" w:rsidR="00E27C18" w:rsidRPr="00E27C18" w:rsidRDefault="00E27C18" w:rsidP="00E27C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27C18" w:rsidRPr="00E27C18" w14:paraId="246165BA" w14:textId="77777777">
        <w:tblPrEx>
          <w:tblCellMar>
            <w:top w:w="0" w:type="dxa"/>
            <w:bottom w:w="0" w:type="dxa"/>
          </w:tblCellMar>
        </w:tblPrEx>
        <w:tc>
          <w:tcPr>
            <w:tcW w:w="1247" w:type="dxa"/>
          </w:tcPr>
          <w:p w14:paraId="72B061C6" w14:textId="77777777" w:rsidR="00E27C18" w:rsidRPr="00E27C18" w:rsidRDefault="00E27C18" w:rsidP="00E27C18">
            <w:pPr>
              <w:spacing w:line="240" w:lineRule="auto"/>
              <w:jc w:val="left"/>
              <w:rPr>
                <w:rFonts w:cs="Frankruhel"/>
                <w:sz w:val="24"/>
                <w:rtl/>
              </w:rPr>
            </w:pPr>
            <w:r>
              <w:rPr>
                <w:rFonts w:cs="Times New Roman"/>
                <w:sz w:val="24"/>
                <w:rtl/>
              </w:rPr>
              <w:t xml:space="preserve">סעיף 5 </w:t>
            </w:r>
          </w:p>
        </w:tc>
        <w:tc>
          <w:tcPr>
            <w:tcW w:w="5669" w:type="dxa"/>
          </w:tcPr>
          <w:p w14:paraId="73A3DC04" w14:textId="77777777" w:rsidR="00E27C18" w:rsidRPr="00E27C18" w:rsidRDefault="00E27C18" w:rsidP="00E27C18">
            <w:pPr>
              <w:spacing w:line="240" w:lineRule="auto"/>
              <w:jc w:val="left"/>
              <w:rPr>
                <w:rFonts w:cs="Frankruhel"/>
                <w:sz w:val="24"/>
                <w:rtl/>
              </w:rPr>
            </w:pPr>
            <w:r>
              <w:rPr>
                <w:rFonts w:cs="Times New Roman"/>
                <w:sz w:val="24"/>
                <w:rtl/>
              </w:rPr>
              <w:t>מסירת הודעה והגשת תביעה</w:t>
            </w:r>
          </w:p>
        </w:tc>
        <w:tc>
          <w:tcPr>
            <w:tcW w:w="567" w:type="dxa"/>
          </w:tcPr>
          <w:p w14:paraId="703C85A7" w14:textId="77777777" w:rsidR="00E27C18" w:rsidRPr="00E27C18" w:rsidRDefault="00E27C18" w:rsidP="00E27C18">
            <w:pPr>
              <w:spacing w:line="240" w:lineRule="auto"/>
              <w:jc w:val="left"/>
              <w:rPr>
                <w:rStyle w:val="Hyperlink"/>
                <w:rtl/>
              </w:rPr>
            </w:pPr>
            <w:hyperlink w:anchor="Seif5" w:tooltip="מסירת הודעה והגשת תביעה" w:history="1">
              <w:r w:rsidRPr="00E27C18">
                <w:rPr>
                  <w:rStyle w:val="Hyperlink"/>
                </w:rPr>
                <w:t>Go</w:t>
              </w:r>
            </w:hyperlink>
          </w:p>
        </w:tc>
        <w:tc>
          <w:tcPr>
            <w:tcW w:w="850" w:type="dxa"/>
          </w:tcPr>
          <w:p w14:paraId="5CE04FC7" w14:textId="77777777" w:rsidR="00E27C18" w:rsidRPr="00E27C18" w:rsidRDefault="00E27C18" w:rsidP="00E27C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27C18" w:rsidRPr="00E27C18" w14:paraId="3BA0FF40" w14:textId="77777777">
        <w:tblPrEx>
          <w:tblCellMar>
            <w:top w:w="0" w:type="dxa"/>
            <w:bottom w:w="0" w:type="dxa"/>
          </w:tblCellMar>
        </w:tblPrEx>
        <w:tc>
          <w:tcPr>
            <w:tcW w:w="1247" w:type="dxa"/>
          </w:tcPr>
          <w:p w14:paraId="478861A5" w14:textId="77777777" w:rsidR="00E27C18" w:rsidRPr="00E27C18" w:rsidRDefault="00E27C18" w:rsidP="00E27C18">
            <w:pPr>
              <w:spacing w:line="240" w:lineRule="auto"/>
              <w:jc w:val="left"/>
              <w:rPr>
                <w:rFonts w:cs="Frankruhel"/>
                <w:sz w:val="24"/>
                <w:rtl/>
              </w:rPr>
            </w:pPr>
            <w:r>
              <w:rPr>
                <w:rFonts w:cs="Times New Roman"/>
                <w:sz w:val="24"/>
                <w:rtl/>
              </w:rPr>
              <w:t xml:space="preserve">סעיף 6 </w:t>
            </w:r>
          </w:p>
        </w:tc>
        <w:tc>
          <w:tcPr>
            <w:tcW w:w="5669" w:type="dxa"/>
          </w:tcPr>
          <w:p w14:paraId="5616BEF2" w14:textId="77777777" w:rsidR="00E27C18" w:rsidRPr="00E27C18" w:rsidRDefault="00E27C18" w:rsidP="00E27C18">
            <w:pPr>
              <w:spacing w:line="240" w:lineRule="auto"/>
              <w:jc w:val="left"/>
              <w:rPr>
                <w:rFonts w:cs="Frankruhel"/>
                <w:sz w:val="24"/>
                <w:rtl/>
              </w:rPr>
            </w:pPr>
            <w:r>
              <w:rPr>
                <w:rFonts w:cs="Times New Roman"/>
                <w:sz w:val="24"/>
                <w:rtl/>
              </w:rPr>
              <w:t>ראיות</w:t>
            </w:r>
          </w:p>
        </w:tc>
        <w:tc>
          <w:tcPr>
            <w:tcW w:w="567" w:type="dxa"/>
          </w:tcPr>
          <w:p w14:paraId="41A8391C" w14:textId="77777777" w:rsidR="00E27C18" w:rsidRPr="00E27C18" w:rsidRDefault="00E27C18" w:rsidP="00E27C18">
            <w:pPr>
              <w:spacing w:line="240" w:lineRule="auto"/>
              <w:jc w:val="left"/>
              <w:rPr>
                <w:rStyle w:val="Hyperlink"/>
                <w:rtl/>
              </w:rPr>
            </w:pPr>
            <w:hyperlink w:anchor="Seif6" w:tooltip="ראיות" w:history="1">
              <w:r w:rsidRPr="00E27C18">
                <w:rPr>
                  <w:rStyle w:val="Hyperlink"/>
                </w:rPr>
                <w:t>Go</w:t>
              </w:r>
            </w:hyperlink>
          </w:p>
        </w:tc>
        <w:tc>
          <w:tcPr>
            <w:tcW w:w="850" w:type="dxa"/>
          </w:tcPr>
          <w:p w14:paraId="6DA3AFED" w14:textId="77777777" w:rsidR="00E27C18" w:rsidRPr="00E27C18" w:rsidRDefault="00E27C18" w:rsidP="00E27C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27C18" w:rsidRPr="00E27C18" w14:paraId="06F8DD10" w14:textId="77777777">
        <w:tblPrEx>
          <w:tblCellMar>
            <w:top w:w="0" w:type="dxa"/>
            <w:bottom w:w="0" w:type="dxa"/>
          </w:tblCellMar>
        </w:tblPrEx>
        <w:tc>
          <w:tcPr>
            <w:tcW w:w="1247" w:type="dxa"/>
          </w:tcPr>
          <w:p w14:paraId="2A6D004F" w14:textId="77777777" w:rsidR="00E27C18" w:rsidRPr="00E27C18" w:rsidRDefault="00E27C18" w:rsidP="00E27C18">
            <w:pPr>
              <w:spacing w:line="240" w:lineRule="auto"/>
              <w:jc w:val="left"/>
              <w:rPr>
                <w:rFonts w:cs="Frankruhel"/>
                <w:sz w:val="24"/>
                <w:rtl/>
              </w:rPr>
            </w:pPr>
            <w:r>
              <w:rPr>
                <w:rFonts w:cs="Times New Roman"/>
                <w:sz w:val="24"/>
                <w:rtl/>
              </w:rPr>
              <w:t xml:space="preserve">סעיף 7 </w:t>
            </w:r>
          </w:p>
        </w:tc>
        <w:tc>
          <w:tcPr>
            <w:tcW w:w="5669" w:type="dxa"/>
          </w:tcPr>
          <w:p w14:paraId="32B1AA2C" w14:textId="77777777" w:rsidR="00E27C18" w:rsidRPr="00E27C18" w:rsidRDefault="00E27C18" w:rsidP="00E27C18">
            <w:pPr>
              <w:spacing w:line="240" w:lineRule="auto"/>
              <w:jc w:val="left"/>
              <w:rPr>
                <w:rFonts w:cs="Frankruhel"/>
                <w:sz w:val="24"/>
                <w:rtl/>
              </w:rPr>
            </w:pPr>
            <w:r>
              <w:rPr>
                <w:rFonts w:cs="Times New Roman"/>
                <w:sz w:val="24"/>
                <w:rtl/>
              </w:rPr>
              <w:t>רשלנות בשמירת נכסים</w:t>
            </w:r>
          </w:p>
        </w:tc>
        <w:tc>
          <w:tcPr>
            <w:tcW w:w="567" w:type="dxa"/>
          </w:tcPr>
          <w:p w14:paraId="64DA1ACC" w14:textId="77777777" w:rsidR="00E27C18" w:rsidRPr="00E27C18" w:rsidRDefault="00E27C18" w:rsidP="00E27C18">
            <w:pPr>
              <w:spacing w:line="240" w:lineRule="auto"/>
              <w:jc w:val="left"/>
              <w:rPr>
                <w:rStyle w:val="Hyperlink"/>
                <w:rtl/>
              </w:rPr>
            </w:pPr>
            <w:hyperlink w:anchor="Seif7" w:tooltip="רשלנות בשמירת נכסים" w:history="1">
              <w:r w:rsidRPr="00E27C18">
                <w:rPr>
                  <w:rStyle w:val="Hyperlink"/>
                </w:rPr>
                <w:t>Go</w:t>
              </w:r>
            </w:hyperlink>
          </w:p>
        </w:tc>
        <w:tc>
          <w:tcPr>
            <w:tcW w:w="850" w:type="dxa"/>
          </w:tcPr>
          <w:p w14:paraId="1E42E285" w14:textId="77777777" w:rsidR="00E27C18" w:rsidRPr="00E27C18" w:rsidRDefault="00E27C18" w:rsidP="00E27C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27C18" w:rsidRPr="00E27C18" w14:paraId="3BE0EE66" w14:textId="77777777">
        <w:tblPrEx>
          <w:tblCellMar>
            <w:top w:w="0" w:type="dxa"/>
            <w:bottom w:w="0" w:type="dxa"/>
          </w:tblCellMar>
        </w:tblPrEx>
        <w:tc>
          <w:tcPr>
            <w:tcW w:w="1247" w:type="dxa"/>
          </w:tcPr>
          <w:p w14:paraId="14457300" w14:textId="77777777" w:rsidR="00E27C18" w:rsidRPr="00E27C18" w:rsidRDefault="00E27C18" w:rsidP="00E27C18">
            <w:pPr>
              <w:spacing w:line="240" w:lineRule="auto"/>
              <w:jc w:val="left"/>
              <w:rPr>
                <w:rFonts w:cs="Frankruhel"/>
                <w:sz w:val="24"/>
                <w:rtl/>
              </w:rPr>
            </w:pPr>
            <w:r>
              <w:rPr>
                <w:rFonts w:cs="Times New Roman"/>
                <w:sz w:val="24"/>
                <w:rtl/>
              </w:rPr>
              <w:t xml:space="preserve">סעיף 8 </w:t>
            </w:r>
          </w:p>
        </w:tc>
        <w:tc>
          <w:tcPr>
            <w:tcW w:w="5669" w:type="dxa"/>
          </w:tcPr>
          <w:p w14:paraId="475985B7" w14:textId="77777777" w:rsidR="00E27C18" w:rsidRPr="00E27C18" w:rsidRDefault="00E27C18" w:rsidP="00E27C18">
            <w:pPr>
              <w:spacing w:line="240" w:lineRule="auto"/>
              <w:jc w:val="left"/>
              <w:rPr>
                <w:rFonts w:cs="Frankruhel"/>
                <w:sz w:val="24"/>
                <w:rtl/>
              </w:rPr>
            </w:pPr>
            <w:r>
              <w:rPr>
                <w:rFonts w:cs="Times New Roman"/>
                <w:sz w:val="24"/>
                <w:rtl/>
              </w:rPr>
              <w:t>החלטת המנהל ותשלום פיצויים</w:t>
            </w:r>
          </w:p>
        </w:tc>
        <w:tc>
          <w:tcPr>
            <w:tcW w:w="567" w:type="dxa"/>
          </w:tcPr>
          <w:p w14:paraId="506B9898" w14:textId="77777777" w:rsidR="00E27C18" w:rsidRPr="00E27C18" w:rsidRDefault="00E27C18" w:rsidP="00E27C18">
            <w:pPr>
              <w:spacing w:line="240" w:lineRule="auto"/>
              <w:jc w:val="left"/>
              <w:rPr>
                <w:rStyle w:val="Hyperlink"/>
                <w:rtl/>
              </w:rPr>
            </w:pPr>
            <w:hyperlink w:anchor="Seif8" w:tooltip="החלטת המנהל ותשלום פיצויים" w:history="1">
              <w:r w:rsidRPr="00E27C18">
                <w:rPr>
                  <w:rStyle w:val="Hyperlink"/>
                </w:rPr>
                <w:t>Go</w:t>
              </w:r>
            </w:hyperlink>
          </w:p>
        </w:tc>
        <w:tc>
          <w:tcPr>
            <w:tcW w:w="850" w:type="dxa"/>
          </w:tcPr>
          <w:p w14:paraId="4AC9D443" w14:textId="77777777" w:rsidR="00E27C18" w:rsidRPr="00E27C18" w:rsidRDefault="00E27C18" w:rsidP="00E27C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27C18" w:rsidRPr="00E27C18" w14:paraId="6D8060D3" w14:textId="77777777">
        <w:tblPrEx>
          <w:tblCellMar>
            <w:top w:w="0" w:type="dxa"/>
            <w:bottom w:w="0" w:type="dxa"/>
          </w:tblCellMar>
        </w:tblPrEx>
        <w:tc>
          <w:tcPr>
            <w:tcW w:w="1247" w:type="dxa"/>
          </w:tcPr>
          <w:p w14:paraId="3F2693A6" w14:textId="77777777" w:rsidR="00E27C18" w:rsidRPr="00E27C18" w:rsidRDefault="00E27C18" w:rsidP="00E27C18">
            <w:pPr>
              <w:spacing w:line="240" w:lineRule="auto"/>
              <w:jc w:val="left"/>
              <w:rPr>
                <w:rFonts w:cs="Frankruhel"/>
                <w:sz w:val="24"/>
                <w:rtl/>
              </w:rPr>
            </w:pPr>
            <w:r>
              <w:rPr>
                <w:rFonts w:cs="Times New Roman"/>
                <w:sz w:val="24"/>
                <w:rtl/>
              </w:rPr>
              <w:t xml:space="preserve">סעיף 9 </w:t>
            </w:r>
          </w:p>
        </w:tc>
        <w:tc>
          <w:tcPr>
            <w:tcW w:w="5669" w:type="dxa"/>
          </w:tcPr>
          <w:p w14:paraId="45FB23EB" w14:textId="77777777" w:rsidR="00E27C18" w:rsidRPr="00E27C18" w:rsidRDefault="00E27C18" w:rsidP="00E27C18">
            <w:pPr>
              <w:spacing w:line="240" w:lineRule="auto"/>
              <w:jc w:val="left"/>
              <w:rPr>
                <w:rFonts w:cs="Frankruhel"/>
                <w:sz w:val="24"/>
                <w:rtl/>
              </w:rPr>
            </w:pPr>
            <w:r>
              <w:rPr>
                <w:rFonts w:cs="Times New Roman"/>
                <w:sz w:val="24"/>
                <w:rtl/>
              </w:rPr>
              <w:t>תיקון החלטת המנהל</w:t>
            </w:r>
          </w:p>
        </w:tc>
        <w:tc>
          <w:tcPr>
            <w:tcW w:w="567" w:type="dxa"/>
          </w:tcPr>
          <w:p w14:paraId="4E9DB554" w14:textId="77777777" w:rsidR="00E27C18" w:rsidRPr="00E27C18" w:rsidRDefault="00E27C18" w:rsidP="00E27C18">
            <w:pPr>
              <w:spacing w:line="240" w:lineRule="auto"/>
              <w:jc w:val="left"/>
              <w:rPr>
                <w:rStyle w:val="Hyperlink"/>
                <w:rtl/>
              </w:rPr>
            </w:pPr>
            <w:hyperlink w:anchor="Seif9" w:tooltip="תיקון החלטת המנהל" w:history="1">
              <w:r w:rsidRPr="00E27C18">
                <w:rPr>
                  <w:rStyle w:val="Hyperlink"/>
                </w:rPr>
                <w:t>Go</w:t>
              </w:r>
            </w:hyperlink>
          </w:p>
        </w:tc>
        <w:tc>
          <w:tcPr>
            <w:tcW w:w="850" w:type="dxa"/>
          </w:tcPr>
          <w:p w14:paraId="134231E2" w14:textId="77777777" w:rsidR="00E27C18" w:rsidRPr="00E27C18" w:rsidRDefault="00E27C18" w:rsidP="00E27C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27C18" w:rsidRPr="00E27C18" w14:paraId="498554F9" w14:textId="77777777">
        <w:tblPrEx>
          <w:tblCellMar>
            <w:top w:w="0" w:type="dxa"/>
            <w:bottom w:w="0" w:type="dxa"/>
          </w:tblCellMar>
        </w:tblPrEx>
        <w:tc>
          <w:tcPr>
            <w:tcW w:w="1247" w:type="dxa"/>
          </w:tcPr>
          <w:p w14:paraId="710F618E" w14:textId="77777777" w:rsidR="00E27C18" w:rsidRPr="00E27C18" w:rsidRDefault="00E27C18" w:rsidP="00E27C18">
            <w:pPr>
              <w:spacing w:line="240" w:lineRule="auto"/>
              <w:jc w:val="left"/>
              <w:rPr>
                <w:rFonts w:cs="Frankruhel"/>
                <w:sz w:val="24"/>
                <w:rtl/>
              </w:rPr>
            </w:pPr>
            <w:r>
              <w:rPr>
                <w:rFonts w:cs="Times New Roman"/>
                <w:sz w:val="24"/>
                <w:rtl/>
              </w:rPr>
              <w:t xml:space="preserve">סעיף 11 </w:t>
            </w:r>
          </w:p>
        </w:tc>
        <w:tc>
          <w:tcPr>
            <w:tcW w:w="5669" w:type="dxa"/>
          </w:tcPr>
          <w:p w14:paraId="761E7BCB" w14:textId="77777777" w:rsidR="00E27C18" w:rsidRPr="00E27C18" w:rsidRDefault="00E27C18" w:rsidP="00E27C18">
            <w:pPr>
              <w:spacing w:line="240" w:lineRule="auto"/>
              <w:jc w:val="left"/>
              <w:rPr>
                <w:rFonts w:cs="Frankruhel"/>
                <w:sz w:val="24"/>
                <w:rtl/>
              </w:rPr>
            </w:pPr>
            <w:r>
              <w:rPr>
                <w:rFonts w:cs="Times New Roman"/>
                <w:sz w:val="24"/>
                <w:rtl/>
              </w:rPr>
              <w:t>ערר</w:t>
            </w:r>
          </w:p>
        </w:tc>
        <w:tc>
          <w:tcPr>
            <w:tcW w:w="567" w:type="dxa"/>
          </w:tcPr>
          <w:p w14:paraId="0A801AA7" w14:textId="77777777" w:rsidR="00E27C18" w:rsidRPr="00E27C18" w:rsidRDefault="00E27C18" w:rsidP="00E27C18">
            <w:pPr>
              <w:spacing w:line="240" w:lineRule="auto"/>
              <w:jc w:val="left"/>
              <w:rPr>
                <w:rStyle w:val="Hyperlink"/>
                <w:rtl/>
              </w:rPr>
            </w:pPr>
            <w:hyperlink w:anchor="Seif10" w:tooltip="ערר" w:history="1">
              <w:r w:rsidRPr="00E27C18">
                <w:rPr>
                  <w:rStyle w:val="Hyperlink"/>
                </w:rPr>
                <w:t>Go</w:t>
              </w:r>
            </w:hyperlink>
          </w:p>
        </w:tc>
        <w:tc>
          <w:tcPr>
            <w:tcW w:w="850" w:type="dxa"/>
          </w:tcPr>
          <w:p w14:paraId="6F8B2E8A" w14:textId="77777777" w:rsidR="00E27C18" w:rsidRPr="00E27C18" w:rsidRDefault="00E27C18" w:rsidP="00E27C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27C18" w:rsidRPr="00E27C18" w14:paraId="7F5B1B89" w14:textId="77777777">
        <w:tblPrEx>
          <w:tblCellMar>
            <w:top w:w="0" w:type="dxa"/>
            <w:bottom w:w="0" w:type="dxa"/>
          </w:tblCellMar>
        </w:tblPrEx>
        <w:tc>
          <w:tcPr>
            <w:tcW w:w="1247" w:type="dxa"/>
          </w:tcPr>
          <w:p w14:paraId="1B19C394" w14:textId="77777777" w:rsidR="00E27C18" w:rsidRPr="00E27C18" w:rsidRDefault="00E27C18" w:rsidP="00E27C18">
            <w:pPr>
              <w:spacing w:line="240" w:lineRule="auto"/>
              <w:jc w:val="left"/>
              <w:rPr>
                <w:rFonts w:cs="Frankruhel"/>
                <w:sz w:val="24"/>
                <w:rtl/>
              </w:rPr>
            </w:pPr>
            <w:r>
              <w:rPr>
                <w:rFonts w:cs="Times New Roman"/>
                <w:sz w:val="24"/>
                <w:rtl/>
              </w:rPr>
              <w:t xml:space="preserve">סעיף 12 </w:t>
            </w:r>
          </w:p>
        </w:tc>
        <w:tc>
          <w:tcPr>
            <w:tcW w:w="5669" w:type="dxa"/>
          </w:tcPr>
          <w:p w14:paraId="4670C68D" w14:textId="77777777" w:rsidR="00E27C18" w:rsidRPr="00E27C18" w:rsidRDefault="00E27C18" w:rsidP="00E27C18">
            <w:pPr>
              <w:spacing w:line="240" w:lineRule="auto"/>
              <w:jc w:val="left"/>
              <w:rPr>
                <w:rFonts w:cs="Frankruhel"/>
                <w:sz w:val="24"/>
                <w:rtl/>
              </w:rPr>
            </w:pPr>
            <w:r>
              <w:rPr>
                <w:rFonts w:cs="Times New Roman"/>
                <w:sz w:val="24"/>
                <w:rtl/>
              </w:rPr>
              <w:t>ועדות ערר</w:t>
            </w:r>
          </w:p>
        </w:tc>
        <w:tc>
          <w:tcPr>
            <w:tcW w:w="567" w:type="dxa"/>
          </w:tcPr>
          <w:p w14:paraId="6F7DFB7E" w14:textId="77777777" w:rsidR="00E27C18" w:rsidRPr="00E27C18" w:rsidRDefault="00E27C18" w:rsidP="00E27C18">
            <w:pPr>
              <w:spacing w:line="240" w:lineRule="auto"/>
              <w:jc w:val="left"/>
              <w:rPr>
                <w:rStyle w:val="Hyperlink"/>
                <w:rtl/>
              </w:rPr>
            </w:pPr>
            <w:hyperlink w:anchor="Seif11" w:tooltip="ועדות ערר" w:history="1">
              <w:r w:rsidRPr="00E27C18">
                <w:rPr>
                  <w:rStyle w:val="Hyperlink"/>
                </w:rPr>
                <w:t>Go</w:t>
              </w:r>
            </w:hyperlink>
          </w:p>
        </w:tc>
        <w:tc>
          <w:tcPr>
            <w:tcW w:w="850" w:type="dxa"/>
          </w:tcPr>
          <w:p w14:paraId="4F25FCAB" w14:textId="77777777" w:rsidR="00E27C18" w:rsidRPr="00E27C18" w:rsidRDefault="00E27C18" w:rsidP="00E27C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E27C18" w:rsidRPr="00E27C18" w14:paraId="19D90736" w14:textId="77777777">
        <w:tblPrEx>
          <w:tblCellMar>
            <w:top w:w="0" w:type="dxa"/>
            <w:bottom w:w="0" w:type="dxa"/>
          </w:tblCellMar>
        </w:tblPrEx>
        <w:tc>
          <w:tcPr>
            <w:tcW w:w="1247" w:type="dxa"/>
          </w:tcPr>
          <w:p w14:paraId="653C5ACB" w14:textId="77777777" w:rsidR="00E27C18" w:rsidRPr="00E27C18" w:rsidRDefault="00E27C18" w:rsidP="00E27C18">
            <w:pPr>
              <w:spacing w:line="240" w:lineRule="auto"/>
              <w:jc w:val="left"/>
              <w:rPr>
                <w:rFonts w:cs="Frankruhel"/>
                <w:sz w:val="24"/>
                <w:rtl/>
              </w:rPr>
            </w:pPr>
            <w:r>
              <w:rPr>
                <w:rFonts w:cs="Times New Roman"/>
                <w:sz w:val="24"/>
                <w:rtl/>
              </w:rPr>
              <w:t xml:space="preserve">סעיף 12א </w:t>
            </w:r>
          </w:p>
        </w:tc>
        <w:tc>
          <w:tcPr>
            <w:tcW w:w="5669" w:type="dxa"/>
          </w:tcPr>
          <w:p w14:paraId="5773F9AF" w14:textId="77777777" w:rsidR="00E27C18" w:rsidRPr="00E27C18" w:rsidRDefault="00E27C18" w:rsidP="00E27C18">
            <w:pPr>
              <w:spacing w:line="240" w:lineRule="auto"/>
              <w:jc w:val="left"/>
              <w:rPr>
                <w:rFonts w:cs="Frankruhel"/>
                <w:sz w:val="24"/>
                <w:rtl/>
              </w:rPr>
            </w:pPr>
            <w:r>
              <w:rPr>
                <w:rFonts w:cs="Times New Roman"/>
                <w:sz w:val="24"/>
                <w:rtl/>
              </w:rPr>
              <w:t>ערעור לבית משפט מחוזי</w:t>
            </w:r>
          </w:p>
        </w:tc>
        <w:tc>
          <w:tcPr>
            <w:tcW w:w="567" w:type="dxa"/>
          </w:tcPr>
          <w:p w14:paraId="173E838C" w14:textId="77777777" w:rsidR="00E27C18" w:rsidRPr="00E27C18" w:rsidRDefault="00E27C18" w:rsidP="00E27C18">
            <w:pPr>
              <w:spacing w:line="240" w:lineRule="auto"/>
              <w:jc w:val="left"/>
              <w:rPr>
                <w:rStyle w:val="Hyperlink"/>
                <w:rtl/>
              </w:rPr>
            </w:pPr>
            <w:hyperlink w:anchor="Seif12" w:tooltip="ערעור לבית משפט מחוזי" w:history="1">
              <w:r w:rsidRPr="00E27C18">
                <w:rPr>
                  <w:rStyle w:val="Hyperlink"/>
                </w:rPr>
                <w:t>Go</w:t>
              </w:r>
            </w:hyperlink>
          </w:p>
        </w:tc>
        <w:tc>
          <w:tcPr>
            <w:tcW w:w="850" w:type="dxa"/>
          </w:tcPr>
          <w:p w14:paraId="54494496" w14:textId="77777777" w:rsidR="00E27C18" w:rsidRPr="00E27C18" w:rsidRDefault="00E27C18" w:rsidP="00E27C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27C18" w:rsidRPr="00E27C18" w14:paraId="2E2F2C1A" w14:textId="77777777">
        <w:tblPrEx>
          <w:tblCellMar>
            <w:top w:w="0" w:type="dxa"/>
            <w:bottom w:w="0" w:type="dxa"/>
          </w:tblCellMar>
        </w:tblPrEx>
        <w:tc>
          <w:tcPr>
            <w:tcW w:w="1247" w:type="dxa"/>
          </w:tcPr>
          <w:p w14:paraId="35F6587E" w14:textId="77777777" w:rsidR="00E27C18" w:rsidRPr="00E27C18" w:rsidRDefault="00E27C18" w:rsidP="00E27C18">
            <w:pPr>
              <w:spacing w:line="240" w:lineRule="auto"/>
              <w:jc w:val="left"/>
              <w:rPr>
                <w:rFonts w:cs="Frankruhel"/>
                <w:sz w:val="24"/>
                <w:rtl/>
              </w:rPr>
            </w:pPr>
            <w:r>
              <w:rPr>
                <w:rFonts w:cs="Times New Roman"/>
                <w:sz w:val="24"/>
                <w:rtl/>
              </w:rPr>
              <w:t xml:space="preserve">סעיף 13 </w:t>
            </w:r>
          </w:p>
        </w:tc>
        <w:tc>
          <w:tcPr>
            <w:tcW w:w="5669" w:type="dxa"/>
          </w:tcPr>
          <w:p w14:paraId="46ADA441" w14:textId="77777777" w:rsidR="00E27C18" w:rsidRPr="00E27C18" w:rsidRDefault="00E27C18" w:rsidP="00E27C18">
            <w:pPr>
              <w:spacing w:line="240" w:lineRule="auto"/>
              <w:jc w:val="left"/>
              <w:rPr>
                <w:rFonts w:cs="Frankruhel"/>
                <w:sz w:val="24"/>
                <w:rtl/>
              </w:rPr>
            </w:pPr>
            <w:r>
              <w:rPr>
                <w:rFonts w:cs="Times New Roman"/>
                <w:sz w:val="24"/>
                <w:rtl/>
              </w:rPr>
              <w:t>ערבות למילווה</w:t>
            </w:r>
          </w:p>
        </w:tc>
        <w:tc>
          <w:tcPr>
            <w:tcW w:w="567" w:type="dxa"/>
          </w:tcPr>
          <w:p w14:paraId="0E831A39" w14:textId="77777777" w:rsidR="00E27C18" w:rsidRPr="00E27C18" w:rsidRDefault="00E27C18" w:rsidP="00E27C18">
            <w:pPr>
              <w:spacing w:line="240" w:lineRule="auto"/>
              <w:jc w:val="left"/>
              <w:rPr>
                <w:rStyle w:val="Hyperlink"/>
                <w:rtl/>
              </w:rPr>
            </w:pPr>
            <w:hyperlink w:anchor="Seif13" w:tooltip="ערבות למילווה" w:history="1">
              <w:r w:rsidRPr="00E27C18">
                <w:rPr>
                  <w:rStyle w:val="Hyperlink"/>
                </w:rPr>
                <w:t>Go</w:t>
              </w:r>
            </w:hyperlink>
          </w:p>
        </w:tc>
        <w:tc>
          <w:tcPr>
            <w:tcW w:w="850" w:type="dxa"/>
          </w:tcPr>
          <w:p w14:paraId="5691B08E" w14:textId="77777777" w:rsidR="00E27C18" w:rsidRPr="00E27C18" w:rsidRDefault="00E27C18" w:rsidP="00E27C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27C18" w:rsidRPr="00E27C18" w14:paraId="63062D9B" w14:textId="77777777">
        <w:tblPrEx>
          <w:tblCellMar>
            <w:top w:w="0" w:type="dxa"/>
            <w:bottom w:w="0" w:type="dxa"/>
          </w:tblCellMar>
        </w:tblPrEx>
        <w:tc>
          <w:tcPr>
            <w:tcW w:w="1247" w:type="dxa"/>
          </w:tcPr>
          <w:p w14:paraId="62BBA63A" w14:textId="77777777" w:rsidR="00E27C18" w:rsidRPr="00E27C18" w:rsidRDefault="00E27C18" w:rsidP="00E27C18">
            <w:pPr>
              <w:spacing w:line="240" w:lineRule="auto"/>
              <w:jc w:val="left"/>
              <w:rPr>
                <w:rFonts w:cs="Frankruhel"/>
                <w:sz w:val="24"/>
                <w:rtl/>
              </w:rPr>
            </w:pPr>
            <w:r>
              <w:rPr>
                <w:rFonts w:cs="Times New Roman"/>
                <w:sz w:val="24"/>
                <w:rtl/>
              </w:rPr>
              <w:t xml:space="preserve">סעיף 14 </w:t>
            </w:r>
          </w:p>
        </w:tc>
        <w:tc>
          <w:tcPr>
            <w:tcW w:w="5669" w:type="dxa"/>
          </w:tcPr>
          <w:p w14:paraId="53E4F588" w14:textId="77777777" w:rsidR="00E27C18" w:rsidRPr="00E27C18" w:rsidRDefault="00E27C18" w:rsidP="00E27C18">
            <w:pPr>
              <w:spacing w:line="240" w:lineRule="auto"/>
              <w:jc w:val="left"/>
              <w:rPr>
                <w:rFonts w:cs="Frankruhel"/>
                <w:sz w:val="24"/>
                <w:rtl/>
              </w:rPr>
            </w:pPr>
            <w:r>
              <w:rPr>
                <w:rFonts w:cs="Times New Roman"/>
                <w:sz w:val="24"/>
                <w:rtl/>
              </w:rPr>
              <w:t>סמכויות</w:t>
            </w:r>
          </w:p>
        </w:tc>
        <w:tc>
          <w:tcPr>
            <w:tcW w:w="567" w:type="dxa"/>
          </w:tcPr>
          <w:p w14:paraId="11AC42EB" w14:textId="77777777" w:rsidR="00E27C18" w:rsidRPr="00E27C18" w:rsidRDefault="00E27C18" w:rsidP="00E27C18">
            <w:pPr>
              <w:spacing w:line="240" w:lineRule="auto"/>
              <w:jc w:val="left"/>
              <w:rPr>
                <w:rStyle w:val="Hyperlink"/>
                <w:rtl/>
              </w:rPr>
            </w:pPr>
            <w:hyperlink w:anchor="Seif14" w:tooltip="סמכויות" w:history="1">
              <w:r w:rsidRPr="00E27C18">
                <w:rPr>
                  <w:rStyle w:val="Hyperlink"/>
                </w:rPr>
                <w:t>Go</w:t>
              </w:r>
            </w:hyperlink>
          </w:p>
        </w:tc>
        <w:tc>
          <w:tcPr>
            <w:tcW w:w="850" w:type="dxa"/>
          </w:tcPr>
          <w:p w14:paraId="188FE30D" w14:textId="77777777" w:rsidR="00E27C18" w:rsidRPr="00E27C18" w:rsidRDefault="00E27C18" w:rsidP="00E27C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27C18" w:rsidRPr="00E27C18" w14:paraId="429BADBB" w14:textId="77777777">
        <w:tblPrEx>
          <w:tblCellMar>
            <w:top w:w="0" w:type="dxa"/>
            <w:bottom w:w="0" w:type="dxa"/>
          </w:tblCellMar>
        </w:tblPrEx>
        <w:tc>
          <w:tcPr>
            <w:tcW w:w="1247" w:type="dxa"/>
          </w:tcPr>
          <w:p w14:paraId="7F1082E0" w14:textId="77777777" w:rsidR="00E27C18" w:rsidRPr="00E27C18" w:rsidRDefault="00E27C18" w:rsidP="00E27C18">
            <w:pPr>
              <w:spacing w:line="240" w:lineRule="auto"/>
              <w:jc w:val="left"/>
              <w:rPr>
                <w:rFonts w:cs="Frankruhel"/>
                <w:sz w:val="24"/>
                <w:rtl/>
              </w:rPr>
            </w:pPr>
            <w:r>
              <w:rPr>
                <w:rFonts w:cs="Times New Roman"/>
                <w:sz w:val="24"/>
                <w:rtl/>
              </w:rPr>
              <w:t xml:space="preserve">סעיף 15 </w:t>
            </w:r>
          </w:p>
        </w:tc>
        <w:tc>
          <w:tcPr>
            <w:tcW w:w="5669" w:type="dxa"/>
          </w:tcPr>
          <w:p w14:paraId="3779B6F9" w14:textId="77777777" w:rsidR="00E27C18" w:rsidRPr="00E27C18" w:rsidRDefault="00E27C18" w:rsidP="00E27C18">
            <w:pPr>
              <w:spacing w:line="240" w:lineRule="auto"/>
              <w:jc w:val="left"/>
              <w:rPr>
                <w:rFonts w:cs="Frankruhel"/>
                <w:sz w:val="24"/>
                <w:rtl/>
              </w:rPr>
            </w:pPr>
            <w:r>
              <w:rPr>
                <w:rFonts w:cs="Times New Roman"/>
                <w:sz w:val="24"/>
                <w:rtl/>
              </w:rPr>
              <w:t>אצילת סמכויות</w:t>
            </w:r>
          </w:p>
        </w:tc>
        <w:tc>
          <w:tcPr>
            <w:tcW w:w="567" w:type="dxa"/>
          </w:tcPr>
          <w:p w14:paraId="536D4200" w14:textId="77777777" w:rsidR="00E27C18" w:rsidRPr="00E27C18" w:rsidRDefault="00E27C18" w:rsidP="00E27C18">
            <w:pPr>
              <w:spacing w:line="240" w:lineRule="auto"/>
              <w:jc w:val="left"/>
              <w:rPr>
                <w:rStyle w:val="Hyperlink"/>
                <w:rtl/>
              </w:rPr>
            </w:pPr>
            <w:hyperlink w:anchor="Seif15" w:tooltip="אצילת סמכויות" w:history="1">
              <w:r w:rsidRPr="00E27C18">
                <w:rPr>
                  <w:rStyle w:val="Hyperlink"/>
                </w:rPr>
                <w:t>Go</w:t>
              </w:r>
            </w:hyperlink>
          </w:p>
        </w:tc>
        <w:tc>
          <w:tcPr>
            <w:tcW w:w="850" w:type="dxa"/>
          </w:tcPr>
          <w:p w14:paraId="2189E826" w14:textId="77777777" w:rsidR="00E27C18" w:rsidRPr="00E27C18" w:rsidRDefault="00E27C18" w:rsidP="00E27C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27C18" w:rsidRPr="00E27C18" w14:paraId="1C11D21A" w14:textId="77777777">
        <w:tblPrEx>
          <w:tblCellMar>
            <w:top w:w="0" w:type="dxa"/>
            <w:bottom w:w="0" w:type="dxa"/>
          </w:tblCellMar>
        </w:tblPrEx>
        <w:tc>
          <w:tcPr>
            <w:tcW w:w="1247" w:type="dxa"/>
          </w:tcPr>
          <w:p w14:paraId="6964B40D" w14:textId="77777777" w:rsidR="00E27C18" w:rsidRPr="00E27C18" w:rsidRDefault="00E27C18" w:rsidP="00E27C18">
            <w:pPr>
              <w:spacing w:line="240" w:lineRule="auto"/>
              <w:jc w:val="left"/>
              <w:rPr>
                <w:rFonts w:cs="Frankruhel"/>
                <w:sz w:val="24"/>
                <w:rtl/>
              </w:rPr>
            </w:pPr>
            <w:r>
              <w:rPr>
                <w:rFonts w:cs="Times New Roman"/>
                <w:sz w:val="24"/>
                <w:rtl/>
              </w:rPr>
              <w:t xml:space="preserve">סעיף 16 </w:t>
            </w:r>
          </w:p>
        </w:tc>
        <w:tc>
          <w:tcPr>
            <w:tcW w:w="5669" w:type="dxa"/>
          </w:tcPr>
          <w:p w14:paraId="575C3DBF" w14:textId="77777777" w:rsidR="00E27C18" w:rsidRPr="00E27C18" w:rsidRDefault="00E27C18" w:rsidP="00E27C18">
            <w:pPr>
              <w:spacing w:line="240" w:lineRule="auto"/>
              <w:jc w:val="left"/>
              <w:rPr>
                <w:rFonts w:cs="Frankruhel"/>
                <w:sz w:val="24"/>
                <w:rtl/>
              </w:rPr>
            </w:pPr>
            <w:r>
              <w:rPr>
                <w:rFonts w:cs="Times New Roman"/>
                <w:sz w:val="24"/>
                <w:rtl/>
              </w:rPr>
              <w:t>עונשין</w:t>
            </w:r>
          </w:p>
        </w:tc>
        <w:tc>
          <w:tcPr>
            <w:tcW w:w="567" w:type="dxa"/>
          </w:tcPr>
          <w:p w14:paraId="08B9BF3A" w14:textId="77777777" w:rsidR="00E27C18" w:rsidRPr="00E27C18" w:rsidRDefault="00E27C18" w:rsidP="00E27C18">
            <w:pPr>
              <w:spacing w:line="240" w:lineRule="auto"/>
              <w:jc w:val="left"/>
              <w:rPr>
                <w:rStyle w:val="Hyperlink"/>
                <w:rtl/>
              </w:rPr>
            </w:pPr>
            <w:hyperlink w:anchor="Seif16" w:tooltip="עונשין" w:history="1">
              <w:r w:rsidRPr="00E27C18">
                <w:rPr>
                  <w:rStyle w:val="Hyperlink"/>
                </w:rPr>
                <w:t>Go</w:t>
              </w:r>
            </w:hyperlink>
          </w:p>
        </w:tc>
        <w:tc>
          <w:tcPr>
            <w:tcW w:w="850" w:type="dxa"/>
          </w:tcPr>
          <w:p w14:paraId="58E9CAB1" w14:textId="77777777" w:rsidR="00E27C18" w:rsidRPr="00E27C18" w:rsidRDefault="00E27C18" w:rsidP="00E27C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27C18" w:rsidRPr="00E27C18" w14:paraId="16799F30" w14:textId="77777777">
        <w:tblPrEx>
          <w:tblCellMar>
            <w:top w:w="0" w:type="dxa"/>
            <w:bottom w:w="0" w:type="dxa"/>
          </w:tblCellMar>
        </w:tblPrEx>
        <w:tc>
          <w:tcPr>
            <w:tcW w:w="1247" w:type="dxa"/>
          </w:tcPr>
          <w:p w14:paraId="72B5F533" w14:textId="77777777" w:rsidR="00E27C18" w:rsidRPr="00E27C18" w:rsidRDefault="00E27C18" w:rsidP="00E27C18">
            <w:pPr>
              <w:spacing w:line="240" w:lineRule="auto"/>
              <w:jc w:val="left"/>
              <w:rPr>
                <w:rFonts w:cs="Frankruhel"/>
                <w:sz w:val="24"/>
                <w:rtl/>
              </w:rPr>
            </w:pPr>
            <w:r>
              <w:rPr>
                <w:rFonts w:cs="Times New Roman"/>
                <w:sz w:val="24"/>
                <w:rtl/>
              </w:rPr>
              <w:t xml:space="preserve">סעיף 17 </w:t>
            </w:r>
          </w:p>
        </w:tc>
        <w:tc>
          <w:tcPr>
            <w:tcW w:w="5669" w:type="dxa"/>
          </w:tcPr>
          <w:p w14:paraId="498CA9DA" w14:textId="77777777" w:rsidR="00E27C18" w:rsidRPr="00E27C18" w:rsidRDefault="00E27C18" w:rsidP="00E27C18">
            <w:pPr>
              <w:spacing w:line="240" w:lineRule="auto"/>
              <w:jc w:val="left"/>
              <w:rPr>
                <w:rFonts w:cs="Frankruhel"/>
                <w:sz w:val="24"/>
                <w:rtl/>
              </w:rPr>
            </w:pPr>
            <w:r>
              <w:rPr>
                <w:rFonts w:cs="Times New Roman"/>
                <w:sz w:val="24"/>
                <w:rtl/>
              </w:rPr>
              <w:t>תחילה</w:t>
            </w:r>
          </w:p>
        </w:tc>
        <w:tc>
          <w:tcPr>
            <w:tcW w:w="567" w:type="dxa"/>
          </w:tcPr>
          <w:p w14:paraId="345CE1A5" w14:textId="77777777" w:rsidR="00E27C18" w:rsidRPr="00E27C18" w:rsidRDefault="00E27C18" w:rsidP="00E27C18">
            <w:pPr>
              <w:spacing w:line="240" w:lineRule="auto"/>
              <w:jc w:val="left"/>
              <w:rPr>
                <w:rStyle w:val="Hyperlink"/>
                <w:rtl/>
              </w:rPr>
            </w:pPr>
            <w:hyperlink w:anchor="Seif17" w:tooltip="תחילה" w:history="1">
              <w:r w:rsidRPr="00E27C18">
                <w:rPr>
                  <w:rStyle w:val="Hyperlink"/>
                </w:rPr>
                <w:t>Go</w:t>
              </w:r>
            </w:hyperlink>
          </w:p>
        </w:tc>
        <w:tc>
          <w:tcPr>
            <w:tcW w:w="850" w:type="dxa"/>
          </w:tcPr>
          <w:p w14:paraId="6A493B6C" w14:textId="77777777" w:rsidR="00E27C18" w:rsidRPr="00E27C18" w:rsidRDefault="00E27C18" w:rsidP="00E27C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27C18" w:rsidRPr="00E27C18" w14:paraId="70723F7F" w14:textId="77777777">
        <w:tblPrEx>
          <w:tblCellMar>
            <w:top w:w="0" w:type="dxa"/>
            <w:bottom w:w="0" w:type="dxa"/>
          </w:tblCellMar>
        </w:tblPrEx>
        <w:tc>
          <w:tcPr>
            <w:tcW w:w="1247" w:type="dxa"/>
          </w:tcPr>
          <w:p w14:paraId="52DCBF11" w14:textId="77777777" w:rsidR="00E27C18" w:rsidRPr="00E27C18" w:rsidRDefault="00E27C18" w:rsidP="00E27C18">
            <w:pPr>
              <w:spacing w:line="240" w:lineRule="auto"/>
              <w:jc w:val="left"/>
              <w:rPr>
                <w:rFonts w:cs="Frankruhel"/>
                <w:sz w:val="24"/>
                <w:rtl/>
              </w:rPr>
            </w:pPr>
            <w:r>
              <w:rPr>
                <w:rFonts w:cs="Times New Roman"/>
                <w:sz w:val="24"/>
                <w:rtl/>
              </w:rPr>
              <w:t xml:space="preserve">סעיף 18 </w:t>
            </w:r>
          </w:p>
        </w:tc>
        <w:tc>
          <w:tcPr>
            <w:tcW w:w="5669" w:type="dxa"/>
          </w:tcPr>
          <w:p w14:paraId="799AC5B7" w14:textId="77777777" w:rsidR="00E27C18" w:rsidRPr="00E27C18" w:rsidRDefault="00E27C18" w:rsidP="00E27C18">
            <w:pPr>
              <w:spacing w:line="240" w:lineRule="auto"/>
              <w:jc w:val="left"/>
              <w:rPr>
                <w:rFonts w:cs="Frankruhel"/>
                <w:sz w:val="24"/>
                <w:rtl/>
              </w:rPr>
            </w:pPr>
            <w:r>
              <w:rPr>
                <w:rFonts w:cs="Times New Roman"/>
                <w:sz w:val="24"/>
                <w:rtl/>
              </w:rPr>
              <w:t>ביטול</w:t>
            </w:r>
          </w:p>
        </w:tc>
        <w:tc>
          <w:tcPr>
            <w:tcW w:w="567" w:type="dxa"/>
          </w:tcPr>
          <w:p w14:paraId="419FF5D1" w14:textId="77777777" w:rsidR="00E27C18" w:rsidRPr="00E27C18" w:rsidRDefault="00E27C18" w:rsidP="00E27C18">
            <w:pPr>
              <w:spacing w:line="240" w:lineRule="auto"/>
              <w:jc w:val="left"/>
              <w:rPr>
                <w:rStyle w:val="Hyperlink"/>
                <w:rtl/>
              </w:rPr>
            </w:pPr>
            <w:hyperlink w:anchor="Seif18" w:tooltip="ביטול" w:history="1">
              <w:r w:rsidRPr="00E27C18">
                <w:rPr>
                  <w:rStyle w:val="Hyperlink"/>
                </w:rPr>
                <w:t>Go</w:t>
              </w:r>
            </w:hyperlink>
          </w:p>
        </w:tc>
        <w:tc>
          <w:tcPr>
            <w:tcW w:w="850" w:type="dxa"/>
          </w:tcPr>
          <w:p w14:paraId="30A621FA" w14:textId="77777777" w:rsidR="00E27C18" w:rsidRPr="00E27C18" w:rsidRDefault="00E27C18" w:rsidP="00E27C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27C18" w:rsidRPr="00E27C18" w14:paraId="29E0E159" w14:textId="77777777">
        <w:tblPrEx>
          <w:tblCellMar>
            <w:top w:w="0" w:type="dxa"/>
            <w:bottom w:w="0" w:type="dxa"/>
          </w:tblCellMar>
        </w:tblPrEx>
        <w:tc>
          <w:tcPr>
            <w:tcW w:w="1247" w:type="dxa"/>
          </w:tcPr>
          <w:p w14:paraId="69FAD682" w14:textId="77777777" w:rsidR="00E27C18" w:rsidRPr="00E27C18" w:rsidRDefault="00E27C18" w:rsidP="00E27C18">
            <w:pPr>
              <w:spacing w:line="240" w:lineRule="auto"/>
              <w:jc w:val="left"/>
              <w:rPr>
                <w:rFonts w:cs="Frankruhel"/>
                <w:sz w:val="24"/>
                <w:rtl/>
              </w:rPr>
            </w:pPr>
            <w:r>
              <w:rPr>
                <w:rFonts w:cs="Times New Roman"/>
                <w:sz w:val="24"/>
                <w:rtl/>
              </w:rPr>
              <w:t xml:space="preserve">סעיף 19 </w:t>
            </w:r>
          </w:p>
        </w:tc>
        <w:tc>
          <w:tcPr>
            <w:tcW w:w="5669" w:type="dxa"/>
          </w:tcPr>
          <w:p w14:paraId="57041E4E" w14:textId="77777777" w:rsidR="00E27C18" w:rsidRPr="00E27C18" w:rsidRDefault="00E27C18" w:rsidP="00E27C18">
            <w:pPr>
              <w:spacing w:line="240" w:lineRule="auto"/>
              <w:jc w:val="left"/>
              <w:rPr>
                <w:rFonts w:cs="Frankruhel"/>
                <w:sz w:val="24"/>
                <w:rtl/>
              </w:rPr>
            </w:pPr>
            <w:r>
              <w:rPr>
                <w:rFonts w:cs="Times New Roman"/>
                <w:sz w:val="24"/>
                <w:rtl/>
              </w:rPr>
              <w:t>השם</w:t>
            </w:r>
          </w:p>
        </w:tc>
        <w:tc>
          <w:tcPr>
            <w:tcW w:w="567" w:type="dxa"/>
          </w:tcPr>
          <w:p w14:paraId="540B7173" w14:textId="77777777" w:rsidR="00E27C18" w:rsidRPr="00E27C18" w:rsidRDefault="00E27C18" w:rsidP="00E27C18">
            <w:pPr>
              <w:spacing w:line="240" w:lineRule="auto"/>
              <w:jc w:val="left"/>
              <w:rPr>
                <w:rStyle w:val="Hyperlink"/>
                <w:rtl/>
              </w:rPr>
            </w:pPr>
            <w:hyperlink w:anchor="Seif19" w:tooltip="השם" w:history="1">
              <w:r w:rsidRPr="00E27C18">
                <w:rPr>
                  <w:rStyle w:val="Hyperlink"/>
                </w:rPr>
                <w:t>Go</w:t>
              </w:r>
            </w:hyperlink>
          </w:p>
        </w:tc>
        <w:tc>
          <w:tcPr>
            <w:tcW w:w="850" w:type="dxa"/>
          </w:tcPr>
          <w:p w14:paraId="560C1DD2" w14:textId="77777777" w:rsidR="00E27C18" w:rsidRPr="00E27C18" w:rsidRDefault="00E27C18" w:rsidP="00E27C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E27C18" w:rsidRPr="00E27C18" w14:paraId="0E08BFCB" w14:textId="77777777">
        <w:tblPrEx>
          <w:tblCellMar>
            <w:top w:w="0" w:type="dxa"/>
            <w:bottom w:w="0" w:type="dxa"/>
          </w:tblCellMar>
        </w:tblPrEx>
        <w:tc>
          <w:tcPr>
            <w:tcW w:w="1247" w:type="dxa"/>
          </w:tcPr>
          <w:p w14:paraId="3331E7ED" w14:textId="77777777" w:rsidR="00E27C18" w:rsidRPr="00E27C18" w:rsidRDefault="00E27C18" w:rsidP="00E27C18">
            <w:pPr>
              <w:spacing w:line="240" w:lineRule="auto"/>
              <w:jc w:val="left"/>
              <w:rPr>
                <w:rFonts w:cs="Frankruhel"/>
                <w:sz w:val="24"/>
                <w:rtl/>
              </w:rPr>
            </w:pPr>
          </w:p>
        </w:tc>
        <w:tc>
          <w:tcPr>
            <w:tcW w:w="5669" w:type="dxa"/>
          </w:tcPr>
          <w:p w14:paraId="1C9B4BB6" w14:textId="77777777" w:rsidR="00E27C18" w:rsidRPr="00E27C18" w:rsidRDefault="00E27C18" w:rsidP="00E27C18">
            <w:pPr>
              <w:spacing w:line="240" w:lineRule="auto"/>
              <w:jc w:val="left"/>
              <w:rPr>
                <w:rFonts w:cs="Frankruhel"/>
                <w:sz w:val="24"/>
                <w:rtl/>
              </w:rPr>
            </w:pPr>
            <w:r>
              <w:rPr>
                <w:rFonts w:cs="Times New Roman"/>
                <w:sz w:val="24"/>
                <w:rtl/>
              </w:rPr>
              <w:t>תוספת</w:t>
            </w:r>
          </w:p>
        </w:tc>
        <w:tc>
          <w:tcPr>
            <w:tcW w:w="567" w:type="dxa"/>
          </w:tcPr>
          <w:p w14:paraId="0CB44C14" w14:textId="77777777" w:rsidR="00E27C18" w:rsidRPr="00E27C18" w:rsidRDefault="00E27C18" w:rsidP="00E27C18">
            <w:pPr>
              <w:spacing w:line="240" w:lineRule="auto"/>
              <w:jc w:val="left"/>
              <w:rPr>
                <w:rStyle w:val="Hyperlink"/>
                <w:rtl/>
              </w:rPr>
            </w:pPr>
            <w:hyperlink w:anchor="med0" w:tooltip="תוספת" w:history="1">
              <w:r w:rsidRPr="00E27C18">
                <w:rPr>
                  <w:rStyle w:val="Hyperlink"/>
                </w:rPr>
                <w:t>Go</w:t>
              </w:r>
            </w:hyperlink>
          </w:p>
        </w:tc>
        <w:tc>
          <w:tcPr>
            <w:tcW w:w="850" w:type="dxa"/>
          </w:tcPr>
          <w:p w14:paraId="7BD74F43" w14:textId="77777777" w:rsidR="00E27C18" w:rsidRPr="00E27C18" w:rsidRDefault="00E27C18" w:rsidP="00E27C1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14:paraId="00B28B5E" w14:textId="77777777" w:rsidR="00565793" w:rsidRDefault="00565793">
      <w:pPr>
        <w:pStyle w:val="big-header"/>
        <w:ind w:left="0" w:right="1134"/>
        <w:rPr>
          <w:rtl/>
        </w:rPr>
      </w:pPr>
    </w:p>
    <w:p w14:paraId="5C99469A" w14:textId="77777777" w:rsidR="00565793" w:rsidRDefault="00565793" w:rsidP="00607A24">
      <w:pPr>
        <w:pStyle w:val="big-header"/>
        <w:ind w:left="0" w:right="1134"/>
        <w:rPr>
          <w:rStyle w:val="default"/>
          <w:rFonts w:cs="FrankRuehl" w:hint="cs"/>
          <w:rtl/>
        </w:rPr>
      </w:pPr>
      <w:r>
        <w:rPr>
          <w:rtl/>
        </w:rPr>
        <w:br w:type="page"/>
      </w:r>
      <w:r>
        <w:rPr>
          <w:rtl/>
        </w:rPr>
        <w:lastRenderedPageBreak/>
        <w:t>ת</w:t>
      </w:r>
      <w:r>
        <w:rPr>
          <w:rFonts w:hint="cs"/>
          <w:rtl/>
        </w:rPr>
        <w:t>קנות מס רכוש וקרן פיצויים (תשלום פיצויים) (נזק מלחמה ונ</w:t>
      </w:r>
      <w:r>
        <w:rPr>
          <w:rtl/>
        </w:rPr>
        <w:t>ז</w:t>
      </w:r>
      <w:r>
        <w:rPr>
          <w:rFonts w:hint="cs"/>
          <w:rtl/>
        </w:rPr>
        <w:t>ק עקיף), תשל"ג-1973</w:t>
      </w:r>
      <w:r>
        <w:rPr>
          <w:rStyle w:val="default"/>
          <w:rtl/>
        </w:rPr>
        <w:footnoteReference w:customMarkFollows="1" w:id="1"/>
        <w:t>*</w:t>
      </w:r>
      <w:r w:rsidR="002D0702" w:rsidRPr="002D0702">
        <w:rPr>
          <w:rStyle w:val="default"/>
          <w:rFonts w:cs="FrankRuehl" w:hint="cs"/>
          <w:sz w:val="22"/>
          <w:szCs w:val="22"/>
          <w:rtl/>
        </w:rPr>
        <w:t>,</w:t>
      </w:r>
      <w:r w:rsidR="002D0702" w:rsidRPr="008767E1">
        <w:rPr>
          <w:rStyle w:val="a6"/>
          <w:color w:val="FF0000"/>
          <w:szCs w:val="26"/>
          <w:rtl/>
        </w:rPr>
        <w:footnoteReference w:id="2"/>
      </w:r>
    </w:p>
    <w:p w14:paraId="7F365749" w14:textId="77777777" w:rsidR="00565793" w:rsidRDefault="00565793">
      <w:pPr>
        <w:pStyle w:val="P00"/>
        <w:spacing w:before="72"/>
        <w:ind w:left="0" w:right="1134"/>
        <w:rPr>
          <w:rStyle w:val="default"/>
          <w:rFonts w:cs="FrankRuehl"/>
          <w:rtl/>
        </w:rPr>
      </w:pPr>
      <w:r>
        <w:rPr>
          <w:rtl/>
        </w:rPr>
        <w:lastRenderedPageBreak/>
        <w:tab/>
      </w:r>
      <w:r>
        <w:rPr>
          <w:rStyle w:val="default"/>
          <w:rFonts w:cs="FrankRuehl"/>
          <w:rtl/>
        </w:rPr>
        <w:t>ב</w:t>
      </w:r>
      <w:r>
        <w:rPr>
          <w:rStyle w:val="default"/>
          <w:rFonts w:cs="FrankRuehl" w:hint="cs"/>
          <w:rtl/>
        </w:rPr>
        <w:t>תוקף סמכותי לפי סעיפים 36(א) ו-65 לחוק מס רכוש וקרן פיצויים, תשכ"א-1961, ובאישור ועדת הכספים של הכנסת, אני מתקין תקנות אלה:</w:t>
      </w:r>
    </w:p>
    <w:p w14:paraId="62BF92EA" w14:textId="77777777" w:rsidR="00565793" w:rsidRDefault="00565793" w:rsidP="00B35D88">
      <w:pPr>
        <w:pStyle w:val="P00"/>
        <w:spacing w:before="72"/>
        <w:ind w:left="0" w:right="1134"/>
        <w:rPr>
          <w:rStyle w:val="default"/>
          <w:rFonts w:cs="FrankRuehl" w:hint="cs"/>
          <w:rtl/>
        </w:rPr>
      </w:pPr>
      <w:bookmarkStart w:id="0" w:name="Seif1"/>
      <w:bookmarkEnd w:id="0"/>
      <w:r>
        <w:rPr>
          <w:lang w:val="he-IL"/>
        </w:rPr>
        <w:pict w14:anchorId="057BA223">
          <v:rect id="_x0000_s2050" style="position:absolute;left:0;text-align:left;margin-left:464.5pt;margin-top:8.05pt;width:75.05pt;height:8pt;z-index:251635712" o:allowincell="f" filled="f" stroked="f" strokecolor="lime" strokeweight=".25pt">
            <v:textbox inset="0,0,0,0">
              <w:txbxContent>
                <w:p w14:paraId="07DC4F1E" w14:textId="77777777" w:rsidR="00E504B1" w:rsidRDefault="00E504B1">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sidRPr="00011DC9">
        <w:rPr>
          <w:rStyle w:val="default"/>
          <w:rFonts w:cs="FrankRuehl"/>
          <w:rtl/>
        </w:rPr>
        <w:t>.</w:t>
      </w:r>
      <w:r w:rsidRPr="00011DC9">
        <w:rPr>
          <w:rStyle w:val="default"/>
          <w:rFonts w:cs="FrankRuehl"/>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6A73FD89" w14:textId="77777777" w:rsidR="00565793" w:rsidRDefault="0056579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שווי הנכס" </w:t>
      </w:r>
      <w:r w:rsidR="00D36C83">
        <w:rPr>
          <w:rStyle w:val="default"/>
          <w:rFonts w:cs="FrankRuehl"/>
          <w:rtl/>
        </w:rPr>
        <w:t>–</w:t>
      </w:r>
      <w:r>
        <w:rPr>
          <w:rStyle w:val="default"/>
          <w:rFonts w:cs="FrankRuehl" w:hint="cs"/>
          <w:rtl/>
        </w:rPr>
        <w:t xml:space="preserve"> הסכום שהיה מתקבל בעד הנכס במכירה ממוכר ברצון לקונה ברצון ביום קר</w:t>
      </w:r>
      <w:r>
        <w:rPr>
          <w:rStyle w:val="default"/>
          <w:rFonts w:cs="FrankRuehl"/>
          <w:rtl/>
        </w:rPr>
        <w:t>ו</w:t>
      </w:r>
      <w:r>
        <w:rPr>
          <w:rStyle w:val="default"/>
          <w:rFonts w:cs="FrankRuehl" w:hint="cs"/>
          <w:rtl/>
        </w:rPr>
        <w:t>ת הנזק;</w:t>
      </w:r>
    </w:p>
    <w:p w14:paraId="7ED26B80" w14:textId="77777777" w:rsidR="00565793" w:rsidRDefault="00565793">
      <w:pPr>
        <w:pStyle w:val="P00"/>
        <w:spacing w:before="72"/>
        <w:ind w:left="0" w:right="1134"/>
        <w:rPr>
          <w:rStyle w:val="default"/>
          <w:rFonts w:cs="FrankRuehl" w:hint="cs"/>
          <w:rtl/>
        </w:rPr>
      </w:pPr>
      <w:r>
        <w:rPr>
          <w:lang w:val="he-IL"/>
        </w:rPr>
        <w:pict w14:anchorId="7307C957">
          <v:rect id="_x0000_s2051" style="position:absolute;left:0;text-align:left;margin-left:464.5pt;margin-top:8.05pt;width:75.05pt;height:8pt;z-index:251636736" o:allowincell="f" filled="f" stroked="f" strokecolor="lime" strokeweight=".25pt">
            <v:textbox inset="0,0,0,0">
              <w:txbxContent>
                <w:p w14:paraId="41330420"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ק' תשמ"א-1981</w:t>
                  </w:r>
                </w:p>
              </w:txbxContent>
            </v:textbox>
            <w10:anchorlock/>
          </v:rect>
        </w:pict>
      </w:r>
      <w:r>
        <w:rPr>
          <w:rtl/>
        </w:rPr>
        <w:tab/>
      </w:r>
      <w:r>
        <w:rPr>
          <w:rStyle w:val="default"/>
          <w:rFonts w:cs="FrankRuehl"/>
          <w:rtl/>
        </w:rPr>
        <w:t>"</w:t>
      </w:r>
      <w:r>
        <w:rPr>
          <w:rStyle w:val="default"/>
          <w:rFonts w:cs="FrankRuehl" w:hint="cs"/>
          <w:rtl/>
        </w:rPr>
        <w:t xml:space="preserve">הנזק הממשי" </w:t>
      </w:r>
      <w:r w:rsidR="00D36C83">
        <w:rPr>
          <w:rStyle w:val="default"/>
          <w:rFonts w:cs="FrankRuehl"/>
          <w:rtl/>
        </w:rPr>
        <w:t>–</w:t>
      </w:r>
      <w:r>
        <w:rPr>
          <w:rStyle w:val="default"/>
          <w:rFonts w:cs="FrankRuehl" w:hint="cs"/>
          <w:rtl/>
        </w:rPr>
        <w:t xml:space="preserve"> ההפרש בין שווי הנכס לפני שניזוק לבין שווי הנכס מיד לאחר שניזוק, או כל הוצאות שיקום הנזק </w:t>
      </w:r>
      <w:r w:rsidR="00D36C83">
        <w:rPr>
          <w:rStyle w:val="default"/>
          <w:rFonts w:cs="FrankRuehl"/>
          <w:rtl/>
        </w:rPr>
        <w:t>–</w:t>
      </w:r>
      <w:r>
        <w:rPr>
          <w:rStyle w:val="default"/>
          <w:rFonts w:cs="FrankRuehl" w:hint="cs"/>
          <w:rtl/>
        </w:rPr>
        <w:t xml:space="preserve"> לפי הנמוך שבין שניהם, בתוספת הוצאות להקטנת הנזק; ובנזק עקיף </w:t>
      </w:r>
      <w:r w:rsidR="00D36C83">
        <w:rPr>
          <w:rStyle w:val="default"/>
          <w:rFonts w:cs="FrankRuehl"/>
          <w:rtl/>
        </w:rPr>
        <w:t>–</w:t>
      </w:r>
      <w:r>
        <w:rPr>
          <w:rStyle w:val="default"/>
          <w:rFonts w:cs="FrankRuehl" w:hint="cs"/>
          <w:rtl/>
        </w:rPr>
        <w:t xml:space="preserve"> לרבות ההפסד או מניעת הריווח שאותם לא יכול היה הניזוק למנוע לו</w:t>
      </w:r>
      <w:r>
        <w:rPr>
          <w:rStyle w:val="default"/>
          <w:rFonts w:cs="FrankRuehl"/>
          <w:rtl/>
        </w:rPr>
        <w:t xml:space="preserve"> </w:t>
      </w:r>
      <w:r>
        <w:rPr>
          <w:rStyle w:val="default"/>
          <w:rFonts w:cs="FrankRuehl" w:hint="cs"/>
          <w:rtl/>
        </w:rPr>
        <w:t>פעל באופן סביר כדי למנעם;</w:t>
      </w:r>
    </w:p>
    <w:p w14:paraId="6972FB91" w14:textId="77777777" w:rsidR="00565793" w:rsidRPr="0019392F" w:rsidRDefault="00565793">
      <w:pPr>
        <w:pStyle w:val="P00"/>
        <w:spacing w:before="0"/>
        <w:ind w:left="0" w:right="1134"/>
        <w:rPr>
          <w:rStyle w:val="default"/>
          <w:rFonts w:cs="FrankRuehl" w:hint="cs"/>
          <w:vanish/>
          <w:color w:val="FF0000"/>
          <w:szCs w:val="20"/>
          <w:shd w:val="clear" w:color="auto" w:fill="FFFF99"/>
          <w:rtl/>
        </w:rPr>
      </w:pPr>
      <w:bookmarkStart w:id="1" w:name="Rov36"/>
      <w:r w:rsidRPr="0019392F">
        <w:rPr>
          <w:rStyle w:val="default"/>
          <w:rFonts w:cs="FrankRuehl" w:hint="cs"/>
          <w:vanish/>
          <w:color w:val="FF0000"/>
          <w:szCs w:val="20"/>
          <w:shd w:val="clear" w:color="auto" w:fill="FFFF99"/>
          <w:rtl/>
        </w:rPr>
        <w:t>מיום 7.7.1981</w:t>
      </w:r>
    </w:p>
    <w:p w14:paraId="7B29E36E" w14:textId="77777777" w:rsidR="00565793" w:rsidRPr="0019392F" w:rsidRDefault="00565793">
      <w:pPr>
        <w:pStyle w:val="P00"/>
        <w:spacing w:before="0"/>
        <w:ind w:left="0" w:right="1134"/>
        <w:rPr>
          <w:rStyle w:val="default"/>
          <w:rFonts w:cs="FrankRuehl" w:hint="cs"/>
          <w:b/>
          <w:bCs/>
          <w:vanish/>
          <w:szCs w:val="20"/>
          <w:shd w:val="clear" w:color="auto" w:fill="FFFF99"/>
          <w:rtl/>
        </w:rPr>
      </w:pPr>
      <w:r w:rsidRPr="0019392F">
        <w:rPr>
          <w:rStyle w:val="default"/>
          <w:rFonts w:cs="FrankRuehl" w:hint="cs"/>
          <w:b/>
          <w:bCs/>
          <w:vanish/>
          <w:szCs w:val="20"/>
          <w:shd w:val="clear" w:color="auto" w:fill="FFFF99"/>
          <w:rtl/>
        </w:rPr>
        <w:t>תק' תשמ"א-1981</w:t>
      </w:r>
    </w:p>
    <w:p w14:paraId="1106F989" w14:textId="77777777" w:rsidR="00565793" w:rsidRPr="0019392F" w:rsidRDefault="00565793">
      <w:pPr>
        <w:pStyle w:val="P00"/>
        <w:spacing w:before="0"/>
        <w:ind w:left="0" w:right="1134"/>
        <w:rPr>
          <w:rStyle w:val="default"/>
          <w:rFonts w:cs="FrankRuehl" w:hint="cs"/>
          <w:vanish/>
          <w:szCs w:val="20"/>
          <w:shd w:val="clear" w:color="auto" w:fill="FFFF99"/>
          <w:rtl/>
        </w:rPr>
      </w:pPr>
      <w:hyperlink r:id="rId6" w:history="1">
        <w:r w:rsidRPr="0019392F">
          <w:rPr>
            <w:rStyle w:val="Hyperlink"/>
            <w:rFonts w:hint="cs"/>
            <w:vanish/>
            <w:szCs w:val="20"/>
            <w:shd w:val="clear" w:color="auto" w:fill="FFFF99"/>
            <w:rtl/>
          </w:rPr>
          <w:t>ק"ת תשמ"א מס' 4249</w:t>
        </w:r>
      </w:hyperlink>
      <w:r w:rsidRPr="0019392F">
        <w:rPr>
          <w:rStyle w:val="default"/>
          <w:rFonts w:cs="FrankRuehl" w:hint="cs"/>
          <w:vanish/>
          <w:szCs w:val="20"/>
          <w:shd w:val="clear" w:color="auto" w:fill="FFFF99"/>
          <w:rtl/>
        </w:rPr>
        <w:t xml:space="preserve"> מיום 7.7.1981 עמ' 1180</w:t>
      </w:r>
    </w:p>
    <w:p w14:paraId="539FB8F0" w14:textId="77777777" w:rsidR="00565793" w:rsidRDefault="00565793">
      <w:pPr>
        <w:pStyle w:val="P00"/>
        <w:ind w:left="0" w:right="1134"/>
        <w:rPr>
          <w:rStyle w:val="default"/>
          <w:rFonts w:cs="FrankRuehl" w:hint="cs"/>
          <w:b/>
          <w:bCs/>
          <w:sz w:val="2"/>
          <w:szCs w:val="2"/>
          <w:rtl/>
        </w:rPr>
      </w:pPr>
      <w:r w:rsidRPr="0019392F">
        <w:rPr>
          <w:rStyle w:val="default"/>
          <w:rFonts w:cs="FrankRuehl" w:hint="cs"/>
          <w:vanish/>
          <w:sz w:val="22"/>
          <w:szCs w:val="22"/>
          <w:shd w:val="clear" w:color="auto" w:fill="FFFF99"/>
          <w:rtl/>
        </w:rPr>
        <w:tab/>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הנזק הממשי" </w:t>
      </w:r>
      <w:r w:rsidR="00D36C83"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ההפרש בין שווי הנכס לפני שניזוק לבין שווי הנכס מיד לאחר שניזוק, או כל הוצאות שיקום הנזק </w:t>
      </w:r>
      <w:r w:rsidR="00D36C83"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לפי הנמוך שבין שניהם, בתוספת הוצאות להקטנת הנזק; </w:t>
      </w:r>
      <w:r w:rsidRPr="0019392F">
        <w:rPr>
          <w:rStyle w:val="default"/>
          <w:rFonts w:cs="FrankRuehl" w:hint="cs"/>
          <w:vanish/>
          <w:sz w:val="22"/>
          <w:szCs w:val="22"/>
          <w:u w:val="single"/>
          <w:shd w:val="clear" w:color="auto" w:fill="FFFF99"/>
          <w:rtl/>
        </w:rPr>
        <w:t xml:space="preserve">ובנזק עקיף </w:t>
      </w:r>
      <w:r w:rsidR="00D36C83"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 xml:space="preserve"> לרבות ההפסד או מניעת הריווח שאותם לא יכול היה הניזוק למנוע לו</w:t>
      </w:r>
      <w:r w:rsidRPr="0019392F">
        <w:rPr>
          <w:rStyle w:val="default"/>
          <w:rFonts w:cs="FrankRuehl"/>
          <w:vanish/>
          <w:sz w:val="22"/>
          <w:szCs w:val="22"/>
          <w:u w:val="single"/>
          <w:shd w:val="clear" w:color="auto" w:fill="FFFF99"/>
          <w:rtl/>
        </w:rPr>
        <w:t xml:space="preserve"> </w:t>
      </w:r>
      <w:r w:rsidRPr="0019392F">
        <w:rPr>
          <w:rStyle w:val="default"/>
          <w:rFonts w:cs="FrankRuehl" w:hint="cs"/>
          <w:vanish/>
          <w:sz w:val="22"/>
          <w:szCs w:val="22"/>
          <w:u w:val="single"/>
          <w:shd w:val="clear" w:color="auto" w:fill="FFFF99"/>
          <w:rtl/>
        </w:rPr>
        <w:t>פעל באופן סביר כדי למנעם</w:t>
      </w:r>
      <w:r w:rsidRPr="0019392F">
        <w:rPr>
          <w:rStyle w:val="default"/>
          <w:rFonts w:cs="FrankRuehl" w:hint="cs"/>
          <w:vanish/>
          <w:sz w:val="22"/>
          <w:szCs w:val="22"/>
          <w:shd w:val="clear" w:color="auto" w:fill="FFFF99"/>
          <w:rtl/>
        </w:rPr>
        <w:t>;</w:t>
      </w:r>
      <w:bookmarkEnd w:id="1"/>
    </w:p>
    <w:p w14:paraId="3186A38F" w14:textId="77777777" w:rsidR="00565793" w:rsidRDefault="0056579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הוצאות להקטנת הנזק" </w:t>
      </w:r>
      <w:r w:rsidR="00D36C83">
        <w:rPr>
          <w:rStyle w:val="default"/>
          <w:rFonts w:cs="FrankRuehl"/>
          <w:rtl/>
        </w:rPr>
        <w:t>–</w:t>
      </w:r>
      <w:r>
        <w:rPr>
          <w:rStyle w:val="default"/>
          <w:rFonts w:cs="FrankRuehl" w:hint="cs"/>
          <w:rtl/>
        </w:rPr>
        <w:t xml:space="preserve"> הוצאות שהוציא הניזוק בעד פעולות שנעשו בעת קרות הנזק במטרה להקטין את היקפו, ובלבד שלדעת המנהל היה סביר להוציאן, בין היתר בהתחשב בהיקף הנזק שנמנע על-ידי פעולות אלה;</w:t>
      </w:r>
    </w:p>
    <w:p w14:paraId="153D6CA9" w14:textId="77777777" w:rsidR="00565793" w:rsidRDefault="0056579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נזק" </w:t>
      </w:r>
      <w:r w:rsidR="00D36C83">
        <w:rPr>
          <w:rStyle w:val="default"/>
          <w:rFonts w:cs="FrankRuehl"/>
          <w:rtl/>
        </w:rPr>
        <w:t>–</w:t>
      </w:r>
      <w:r>
        <w:rPr>
          <w:rStyle w:val="default"/>
          <w:rFonts w:cs="FrankRuehl" w:hint="cs"/>
          <w:rtl/>
        </w:rPr>
        <w:t xml:space="preserve"> נזק מלחמה ונזק עקיף;</w:t>
      </w:r>
    </w:p>
    <w:p w14:paraId="707E3C59" w14:textId="77777777" w:rsidR="00565793" w:rsidRDefault="0056579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שווי של נזק מלחמה" </w:t>
      </w:r>
      <w:r>
        <w:rPr>
          <w:rStyle w:val="default"/>
          <w:rFonts w:cs="FrankRuehl"/>
          <w:rtl/>
        </w:rPr>
        <w:t>–</w:t>
      </w:r>
    </w:p>
    <w:p w14:paraId="35DE21F0" w14:textId="77777777" w:rsidR="00565793" w:rsidRDefault="0056579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לגבי נכסים ב</w:t>
      </w:r>
      <w:r>
        <w:rPr>
          <w:rStyle w:val="default"/>
          <w:rFonts w:cs="FrankRuehl"/>
          <w:rtl/>
        </w:rPr>
        <w:t>י</w:t>
      </w:r>
      <w:r>
        <w:rPr>
          <w:rStyle w:val="default"/>
          <w:rFonts w:cs="FrankRuehl" w:hint="cs"/>
          <w:rtl/>
        </w:rPr>
        <w:t xml:space="preserve">שוב ספר </w:t>
      </w:r>
      <w:r w:rsidR="00D36C83">
        <w:rPr>
          <w:rStyle w:val="default"/>
          <w:rFonts w:cs="FrankRuehl"/>
          <w:rtl/>
        </w:rPr>
        <w:t>–</w:t>
      </w:r>
      <w:r>
        <w:rPr>
          <w:rStyle w:val="default"/>
          <w:rFonts w:cs="FrankRuehl" w:hint="cs"/>
          <w:rtl/>
        </w:rPr>
        <w:t xml:space="preserve"> הנזק הממשי;</w:t>
      </w:r>
    </w:p>
    <w:p w14:paraId="25C8B48E" w14:textId="77777777" w:rsidR="00565793" w:rsidRDefault="00565793">
      <w:pPr>
        <w:pStyle w:val="P22"/>
        <w:spacing w:before="72"/>
        <w:ind w:left="1021" w:right="1134"/>
        <w:rPr>
          <w:rStyle w:val="default"/>
          <w:rFonts w:cs="FrankRuehl"/>
          <w:rtl/>
        </w:rPr>
      </w:pPr>
      <w:r>
        <w:rPr>
          <w:lang w:val="he-IL"/>
        </w:rPr>
        <w:pict w14:anchorId="0CC40A64">
          <v:rect id="_x0000_s2052" style="position:absolute;left:0;text-align:left;margin-left:464.5pt;margin-top:8.05pt;width:75.05pt;height:8pt;z-index:251637760" o:allowincell="f" filled="f" stroked="f" strokecolor="lime" strokeweight=".25pt">
            <v:textbox inset="0,0,0,0">
              <w:txbxContent>
                <w:p w14:paraId="64EB28B4"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ק' תשמ"א-1981</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לגבי מלאי </w:t>
      </w:r>
      <w:r w:rsidR="00D36C83">
        <w:rPr>
          <w:rStyle w:val="default"/>
          <w:rFonts w:cs="FrankRuehl"/>
          <w:rtl/>
        </w:rPr>
        <w:t>–</w:t>
      </w:r>
      <w:r>
        <w:rPr>
          <w:rStyle w:val="default"/>
          <w:rFonts w:cs="FrankRuehl" w:hint="cs"/>
          <w:rtl/>
        </w:rPr>
        <w:t xml:space="preserve"> הנזק הממשי;</w:t>
      </w:r>
    </w:p>
    <w:p w14:paraId="1FC36030" w14:textId="77777777" w:rsidR="00565793" w:rsidRDefault="0056579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לגבי יבול על קרקע באזור עירוני </w:t>
      </w:r>
      <w:r w:rsidR="00D36C83">
        <w:rPr>
          <w:rStyle w:val="default"/>
          <w:rFonts w:cs="FrankRuehl"/>
          <w:rtl/>
        </w:rPr>
        <w:t>–</w:t>
      </w:r>
      <w:r>
        <w:rPr>
          <w:rStyle w:val="default"/>
          <w:rFonts w:cs="FrankRuehl" w:hint="cs"/>
          <w:rtl/>
        </w:rPr>
        <w:t xml:space="preserve"> הנזק הממשי, או שווי היבול כפי שנקבע לצורך החוק כפול שלושה, הכל לפי הסכום הנמוך יותר;</w:t>
      </w:r>
    </w:p>
    <w:p w14:paraId="254DD88C" w14:textId="77777777" w:rsidR="00565793" w:rsidRDefault="00565793">
      <w:pPr>
        <w:pStyle w:val="P22"/>
        <w:spacing w:before="72"/>
        <w:ind w:left="1021" w:right="1134"/>
        <w:rPr>
          <w:rStyle w:val="default"/>
          <w:rFonts w:cs="FrankRuehl"/>
          <w:rtl/>
        </w:rPr>
      </w:pPr>
      <w:r>
        <w:rPr>
          <w:lang w:val="he-IL"/>
        </w:rPr>
        <w:pict w14:anchorId="57CF5480">
          <v:rect id="_x0000_s2053" style="position:absolute;left:0;text-align:left;margin-left:464.5pt;margin-top:8.05pt;width:75.05pt;height:8pt;z-index:251638784" o:allowincell="f" filled="f" stroked="f" strokecolor="lime" strokeweight=".25pt">
            <v:textbox inset="0,0,0,0">
              <w:txbxContent>
                <w:p w14:paraId="169EAEDA"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ק' תשמ"א-1981</w:t>
                  </w:r>
                </w:p>
              </w:txbxContent>
            </v:textbox>
            <w10:anchorlock/>
          </v:rect>
        </w:pict>
      </w:r>
      <w:r>
        <w:rPr>
          <w:rStyle w:val="default"/>
          <w:rFonts w:cs="FrankRuehl"/>
          <w:rtl/>
        </w:rPr>
        <w:t>(4)</w:t>
      </w:r>
      <w:r>
        <w:rPr>
          <w:rStyle w:val="default"/>
          <w:rFonts w:cs="FrankRuehl"/>
          <w:rtl/>
        </w:rPr>
        <w:tab/>
      </w:r>
      <w:r>
        <w:rPr>
          <w:rStyle w:val="default"/>
          <w:rFonts w:cs="FrankRuehl" w:hint="cs"/>
          <w:rtl/>
        </w:rPr>
        <w:t>לגבי מלאי מעבר כמשמעותו בתקנות מס רכוש וקרן</w:t>
      </w:r>
      <w:r>
        <w:rPr>
          <w:rStyle w:val="default"/>
          <w:rFonts w:cs="FrankRuehl"/>
          <w:rtl/>
        </w:rPr>
        <w:t xml:space="preserve"> </w:t>
      </w:r>
      <w:r>
        <w:rPr>
          <w:rStyle w:val="default"/>
          <w:rFonts w:cs="FrankRuehl" w:hint="cs"/>
          <w:rtl/>
        </w:rPr>
        <w:t xml:space="preserve">פיצויים (שוויו של מלאי במעבר), תש"ל-1969 </w:t>
      </w:r>
      <w:r w:rsidR="00D36C83">
        <w:rPr>
          <w:rStyle w:val="default"/>
          <w:rFonts w:cs="FrankRuehl"/>
          <w:rtl/>
        </w:rPr>
        <w:t>–</w:t>
      </w:r>
      <w:r>
        <w:rPr>
          <w:rStyle w:val="default"/>
          <w:rFonts w:cs="FrankRuehl" w:hint="cs"/>
          <w:rtl/>
        </w:rPr>
        <w:t xml:space="preserve"> הנזק הממשי;</w:t>
      </w:r>
    </w:p>
    <w:p w14:paraId="367934CC" w14:textId="77777777" w:rsidR="00565793" w:rsidRDefault="00565793">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 xml:space="preserve">לגבי נכסים אחרים </w:t>
      </w:r>
      <w:r w:rsidR="00D36C83">
        <w:rPr>
          <w:rStyle w:val="default"/>
          <w:rFonts w:cs="FrankRuehl"/>
          <w:rtl/>
        </w:rPr>
        <w:t>–</w:t>
      </w:r>
      <w:r>
        <w:rPr>
          <w:rStyle w:val="default"/>
          <w:rFonts w:cs="FrankRuehl" w:hint="cs"/>
          <w:rtl/>
        </w:rPr>
        <w:t xml:space="preserve"> הנזק הממשי;</w:t>
      </w:r>
    </w:p>
    <w:p w14:paraId="62EB49F4" w14:textId="77777777" w:rsidR="00565793" w:rsidRPr="0019392F" w:rsidRDefault="00565793">
      <w:pPr>
        <w:pStyle w:val="P22"/>
        <w:spacing w:before="0"/>
        <w:ind w:left="1021" w:right="1134"/>
        <w:rPr>
          <w:rStyle w:val="default"/>
          <w:rFonts w:cs="FrankRuehl" w:hint="cs"/>
          <w:vanish/>
          <w:color w:val="FF0000"/>
          <w:szCs w:val="20"/>
          <w:shd w:val="clear" w:color="auto" w:fill="FFFF99"/>
          <w:rtl/>
        </w:rPr>
      </w:pPr>
      <w:bookmarkStart w:id="2" w:name="Rov38"/>
      <w:r w:rsidRPr="0019392F">
        <w:rPr>
          <w:rStyle w:val="default"/>
          <w:rFonts w:cs="FrankRuehl" w:hint="cs"/>
          <w:vanish/>
          <w:color w:val="FF0000"/>
          <w:szCs w:val="20"/>
          <w:shd w:val="clear" w:color="auto" w:fill="FFFF99"/>
          <w:rtl/>
        </w:rPr>
        <w:t>מיום 15.9.1981</w:t>
      </w:r>
    </w:p>
    <w:p w14:paraId="7780F94B" w14:textId="77777777" w:rsidR="00565793" w:rsidRPr="0019392F" w:rsidRDefault="00565793">
      <w:pPr>
        <w:pStyle w:val="P22"/>
        <w:spacing w:before="0"/>
        <w:ind w:left="1021" w:right="1134"/>
        <w:rPr>
          <w:rStyle w:val="default"/>
          <w:rFonts w:cs="FrankRuehl" w:hint="cs"/>
          <w:b/>
          <w:bCs/>
          <w:vanish/>
          <w:szCs w:val="20"/>
          <w:shd w:val="clear" w:color="auto" w:fill="FFFF99"/>
          <w:rtl/>
        </w:rPr>
      </w:pPr>
      <w:r w:rsidRPr="0019392F">
        <w:rPr>
          <w:rStyle w:val="default"/>
          <w:rFonts w:cs="FrankRuehl" w:hint="cs"/>
          <w:b/>
          <w:bCs/>
          <w:vanish/>
          <w:szCs w:val="20"/>
          <w:shd w:val="clear" w:color="auto" w:fill="FFFF99"/>
          <w:rtl/>
        </w:rPr>
        <w:t>תק' (מס' 2) תשמ"א-1981</w:t>
      </w:r>
    </w:p>
    <w:p w14:paraId="29E8A26A" w14:textId="77777777" w:rsidR="00565793" w:rsidRPr="0019392F" w:rsidRDefault="00565793">
      <w:pPr>
        <w:pStyle w:val="P22"/>
        <w:spacing w:before="0"/>
        <w:ind w:left="1021" w:right="1134"/>
        <w:rPr>
          <w:rStyle w:val="default"/>
          <w:rFonts w:cs="FrankRuehl" w:hint="cs"/>
          <w:vanish/>
          <w:szCs w:val="20"/>
          <w:shd w:val="clear" w:color="auto" w:fill="FFFF99"/>
          <w:rtl/>
        </w:rPr>
      </w:pPr>
      <w:hyperlink r:id="rId7" w:history="1">
        <w:r w:rsidRPr="0019392F">
          <w:rPr>
            <w:rStyle w:val="Hyperlink"/>
            <w:rFonts w:hint="cs"/>
            <w:vanish/>
            <w:szCs w:val="20"/>
            <w:shd w:val="clear" w:color="auto" w:fill="FFFF99"/>
            <w:rtl/>
          </w:rPr>
          <w:t>ק"ת תשמ"א מס' 4272</w:t>
        </w:r>
      </w:hyperlink>
      <w:r w:rsidRPr="0019392F">
        <w:rPr>
          <w:rStyle w:val="default"/>
          <w:rFonts w:cs="FrankRuehl" w:hint="cs"/>
          <w:vanish/>
          <w:szCs w:val="20"/>
          <w:shd w:val="clear" w:color="auto" w:fill="FFFF99"/>
          <w:rtl/>
        </w:rPr>
        <w:t xml:space="preserve"> מיום 15.9.1981 עמ' 1521</w:t>
      </w:r>
    </w:p>
    <w:p w14:paraId="5CAB9333" w14:textId="77777777" w:rsidR="00565793" w:rsidRPr="0019392F" w:rsidRDefault="00565793">
      <w:pPr>
        <w:pStyle w:val="P22"/>
        <w:ind w:left="1021" w:right="1134"/>
        <w:rPr>
          <w:rStyle w:val="default"/>
          <w:rFonts w:cs="FrankRuehl"/>
          <w:vanish/>
          <w:sz w:val="22"/>
          <w:szCs w:val="22"/>
          <w:shd w:val="clear" w:color="auto" w:fill="FFFF99"/>
          <w:rtl/>
        </w:rPr>
      </w:pPr>
      <w:r w:rsidRPr="0019392F">
        <w:rPr>
          <w:rStyle w:val="default"/>
          <w:rFonts w:cs="FrankRuehl"/>
          <w:vanish/>
          <w:sz w:val="22"/>
          <w:szCs w:val="22"/>
          <w:shd w:val="clear" w:color="auto" w:fill="FFFF99"/>
          <w:rtl/>
        </w:rPr>
        <w:t>(2)</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 xml:space="preserve">לגבי מלאי </w:t>
      </w:r>
      <w:r w:rsidR="00D36C83"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הנזק הממשי</w:t>
      </w:r>
      <w:r w:rsidRPr="0019392F">
        <w:rPr>
          <w:rStyle w:val="default"/>
          <w:rFonts w:cs="FrankRuehl" w:hint="cs"/>
          <w:strike/>
          <w:vanish/>
          <w:sz w:val="22"/>
          <w:szCs w:val="22"/>
          <w:shd w:val="clear" w:color="auto" w:fill="FFFF99"/>
          <w:rtl/>
        </w:rPr>
        <w:t>, ובלבד שהסכום לא יעלה על שווי המלאי כפי שנקבע לצורך תשלום המס</w:t>
      </w:r>
      <w:r w:rsidRPr="0019392F">
        <w:rPr>
          <w:rStyle w:val="default"/>
          <w:rFonts w:cs="FrankRuehl" w:hint="cs"/>
          <w:vanish/>
          <w:sz w:val="22"/>
          <w:szCs w:val="22"/>
          <w:shd w:val="clear" w:color="auto" w:fill="FFFF99"/>
          <w:rtl/>
        </w:rPr>
        <w:t>;</w:t>
      </w:r>
    </w:p>
    <w:p w14:paraId="3D3AEB70" w14:textId="77777777" w:rsidR="00565793" w:rsidRPr="0019392F" w:rsidRDefault="00565793">
      <w:pPr>
        <w:pStyle w:val="P22"/>
        <w:spacing w:before="0"/>
        <w:ind w:left="1021" w:right="1134"/>
        <w:rPr>
          <w:rStyle w:val="default"/>
          <w:rFonts w:cs="FrankRuehl"/>
          <w:vanish/>
          <w:sz w:val="22"/>
          <w:szCs w:val="22"/>
          <w:shd w:val="clear" w:color="auto" w:fill="FFFF99"/>
          <w:rtl/>
        </w:rPr>
      </w:pPr>
      <w:r w:rsidRPr="0019392F">
        <w:rPr>
          <w:rStyle w:val="default"/>
          <w:rFonts w:cs="FrankRuehl"/>
          <w:vanish/>
          <w:sz w:val="22"/>
          <w:szCs w:val="22"/>
          <w:shd w:val="clear" w:color="auto" w:fill="FFFF99"/>
          <w:rtl/>
        </w:rPr>
        <w:t>(3)</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 xml:space="preserve">לגבי יבול על קרקע באזור עירוני </w:t>
      </w:r>
      <w:r w:rsidR="00D36C83"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הנזק הממשי, או שווי היבול כפי שנקבע לצורך החוק כפול שלושה, הכל לפי הסכום הנמוך יותר;</w:t>
      </w:r>
    </w:p>
    <w:p w14:paraId="1866EE59" w14:textId="77777777" w:rsidR="00565793" w:rsidRDefault="00565793">
      <w:pPr>
        <w:pStyle w:val="P22"/>
        <w:spacing w:before="0"/>
        <w:ind w:left="1021" w:right="1134"/>
        <w:rPr>
          <w:rStyle w:val="default"/>
          <w:rFonts w:cs="FrankRuehl"/>
          <w:sz w:val="2"/>
          <w:szCs w:val="2"/>
          <w:rtl/>
        </w:rPr>
      </w:pPr>
      <w:r w:rsidRPr="0019392F">
        <w:rPr>
          <w:rStyle w:val="default"/>
          <w:rFonts w:cs="FrankRuehl"/>
          <w:vanish/>
          <w:sz w:val="22"/>
          <w:szCs w:val="22"/>
          <w:shd w:val="clear" w:color="auto" w:fill="FFFF99"/>
          <w:rtl/>
        </w:rPr>
        <w:t>(4)</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לגבי מלאי</w:t>
      </w:r>
      <w:r w:rsidR="00D36C83" w:rsidRPr="0019392F">
        <w:rPr>
          <w:rStyle w:val="default"/>
          <w:rFonts w:cs="FrankRuehl" w:hint="cs"/>
          <w:vanish/>
          <w:sz w:val="22"/>
          <w:szCs w:val="22"/>
          <w:shd w:val="clear" w:color="auto" w:fill="FFFF99"/>
          <w:rtl/>
        </w:rPr>
        <w:t xml:space="preserve"> –</w:t>
      </w:r>
      <w:r w:rsidRPr="0019392F">
        <w:rPr>
          <w:rStyle w:val="default"/>
          <w:rFonts w:cs="FrankRuehl" w:hint="cs"/>
          <w:vanish/>
          <w:sz w:val="22"/>
          <w:szCs w:val="22"/>
          <w:shd w:val="clear" w:color="auto" w:fill="FFFF99"/>
          <w:rtl/>
        </w:rPr>
        <w:t xml:space="preserve"> מעבר כמשמעותו בתקנות מס רכוש וקרן</w:t>
      </w:r>
      <w:r w:rsidRPr="0019392F">
        <w:rPr>
          <w:rStyle w:val="default"/>
          <w:rFonts w:cs="FrankRuehl"/>
          <w:vanish/>
          <w:sz w:val="22"/>
          <w:szCs w:val="22"/>
          <w:shd w:val="clear" w:color="auto" w:fill="FFFF99"/>
          <w:rtl/>
        </w:rPr>
        <w:t xml:space="preserve"> </w:t>
      </w:r>
      <w:r w:rsidRPr="0019392F">
        <w:rPr>
          <w:rStyle w:val="default"/>
          <w:rFonts w:cs="FrankRuehl" w:hint="cs"/>
          <w:vanish/>
          <w:sz w:val="22"/>
          <w:szCs w:val="22"/>
          <w:shd w:val="clear" w:color="auto" w:fill="FFFF99"/>
          <w:rtl/>
        </w:rPr>
        <w:t xml:space="preserve">פיצויים (שוויו של מלאי במעבר), תש"ל-1969 </w:t>
      </w:r>
      <w:r w:rsidR="00D36C83"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הנזק הממשי</w:t>
      </w:r>
      <w:r w:rsidRPr="0019392F">
        <w:rPr>
          <w:rStyle w:val="default"/>
          <w:rFonts w:cs="FrankRuehl" w:hint="cs"/>
          <w:strike/>
          <w:vanish/>
          <w:sz w:val="22"/>
          <w:szCs w:val="22"/>
          <w:shd w:val="clear" w:color="auto" w:fill="FFFF99"/>
          <w:rtl/>
        </w:rPr>
        <w:t>, ובלבד שלא יעלה על המחיר שלפיו שולם המס</w:t>
      </w:r>
      <w:r w:rsidRPr="0019392F">
        <w:rPr>
          <w:rStyle w:val="default"/>
          <w:rFonts w:cs="FrankRuehl" w:hint="cs"/>
          <w:vanish/>
          <w:sz w:val="22"/>
          <w:szCs w:val="22"/>
          <w:shd w:val="clear" w:color="auto" w:fill="FFFF99"/>
          <w:rtl/>
        </w:rPr>
        <w:t>;</w:t>
      </w:r>
      <w:bookmarkEnd w:id="2"/>
    </w:p>
    <w:p w14:paraId="3FD28AD3" w14:textId="77777777" w:rsidR="00565793" w:rsidRDefault="00565793">
      <w:pPr>
        <w:pStyle w:val="P00"/>
        <w:spacing w:before="72"/>
        <w:ind w:left="0" w:right="1134"/>
        <w:rPr>
          <w:rStyle w:val="default"/>
          <w:rFonts w:cs="FrankRuehl" w:hint="cs"/>
          <w:rtl/>
        </w:rPr>
      </w:pPr>
      <w:r>
        <w:rPr>
          <w:lang w:val="he-IL"/>
        </w:rPr>
        <w:pict w14:anchorId="47E998DA">
          <v:rect id="_x0000_s2054" style="position:absolute;left:0;text-align:left;margin-left:464.5pt;margin-top:8.05pt;width:75.05pt;height:10.75pt;z-index:251639808" o:allowincell="f" filled="f" stroked="f" strokecolor="lime" strokeweight=".25pt">
            <v:textbox inset="0,0,0,0">
              <w:txbxContent>
                <w:p w14:paraId="75C70C6F" w14:textId="77777777" w:rsidR="00E504B1" w:rsidRDefault="00E504B1">
                  <w:pPr>
                    <w:spacing w:line="160" w:lineRule="exact"/>
                    <w:jc w:val="left"/>
                    <w:rPr>
                      <w:rFonts w:cs="Miriam" w:hint="cs"/>
                      <w:szCs w:val="18"/>
                      <w:rtl/>
                    </w:rPr>
                  </w:pPr>
                  <w:r>
                    <w:rPr>
                      <w:rFonts w:cs="Miriam"/>
                      <w:szCs w:val="18"/>
                      <w:rtl/>
                    </w:rPr>
                    <w:t>תק</w:t>
                  </w:r>
                  <w:r>
                    <w:rPr>
                      <w:rFonts w:cs="Miriam" w:hint="cs"/>
                      <w:szCs w:val="18"/>
                      <w:rtl/>
                    </w:rPr>
                    <w:t>' תשמ"א-1981</w:t>
                  </w:r>
                </w:p>
              </w:txbxContent>
            </v:textbox>
            <w10:anchorlock/>
          </v:rect>
        </w:pict>
      </w:r>
      <w:r>
        <w:rPr>
          <w:rtl/>
        </w:rPr>
        <w:tab/>
      </w:r>
      <w:r>
        <w:rPr>
          <w:rStyle w:val="default"/>
          <w:rFonts w:cs="FrankRuehl"/>
          <w:rtl/>
        </w:rPr>
        <w:t>"</w:t>
      </w:r>
      <w:r>
        <w:rPr>
          <w:rStyle w:val="default"/>
          <w:rFonts w:cs="FrankRuehl" w:hint="cs"/>
          <w:rtl/>
        </w:rPr>
        <w:t>שווי של נזק עקיף"</w:t>
      </w:r>
      <w:r>
        <w:rPr>
          <w:rStyle w:val="a6"/>
        </w:rPr>
        <w:footnoteReference w:id="3"/>
      </w:r>
      <w:r>
        <w:rPr>
          <w:rStyle w:val="default"/>
          <w:rFonts w:cs="FrankRuehl" w:hint="cs"/>
          <w:rtl/>
        </w:rPr>
        <w:t xml:space="preserve"> </w:t>
      </w:r>
      <w:r>
        <w:rPr>
          <w:rStyle w:val="default"/>
          <w:rFonts w:cs="FrankRuehl"/>
          <w:rtl/>
        </w:rPr>
        <w:t>–</w:t>
      </w:r>
    </w:p>
    <w:p w14:paraId="0B2486DD" w14:textId="77777777" w:rsidR="00565793" w:rsidRDefault="00565793">
      <w:pPr>
        <w:pStyle w:val="P22"/>
        <w:spacing w:before="72"/>
        <w:ind w:left="1021" w:right="1134"/>
        <w:rPr>
          <w:rStyle w:val="default"/>
          <w:rFonts w:cs="FrankRuehl"/>
          <w:rtl/>
        </w:rPr>
      </w:pPr>
      <w:r>
        <w:rPr>
          <w:lang w:val="he-IL"/>
        </w:rPr>
        <w:pict w14:anchorId="6799C1AE">
          <v:rect id="_x0000_s2055" style="position:absolute;left:0;text-align:left;margin-left:464.5pt;margin-top:8.05pt;width:75.05pt;height:8pt;z-index:251640832" o:allowincell="f" filled="f" stroked="f" strokecolor="lime" strokeweight=".25pt">
            <v:textbox inset="0,0,0,0">
              <w:txbxContent>
                <w:p w14:paraId="38581DEE"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ק' תש"ס-1999</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כשהנזק נגרם כתוצאה מנזק מלחמה, למעט נזק שנגרם בשל תשלום שכר עבודה </w:t>
      </w:r>
      <w:r>
        <w:rPr>
          <w:rStyle w:val="default"/>
          <w:rFonts w:cs="FrankRuehl"/>
          <w:rtl/>
        </w:rPr>
        <w:t>–</w:t>
      </w:r>
      <w:r>
        <w:rPr>
          <w:rStyle w:val="default"/>
          <w:rFonts w:cs="FrankRuehl" w:hint="cs"/>
          <w:rtl/>
        </w:rPr>
        <w:t xml:space="preserve"> הנזק הממש</w:t>
      </w:r>
      <w:r>
        <w:rPr>
          <w:rStyle w:val="default"/>
          <w:rFonts w:cs="FrankRuehl"/>
          <w:rtl/>
        </w:rPr>
        <w:t>י</w:t>
      </w:r>
      <w:r>
        <w:rPr>
          <w:rStyle w:val="default"/>
          <w:rFonts w:cs="FrankRuehl" w:hint="cs"/>
          <w:rtl/>
        </w:rPr>
        <w:t>;</w:t>
      </w:r>
    </w:p>
    <w:p w14:paraId="13568755" w14:textId="77777777" w:rsidR="00565793" w:rsidRDefault="00565793">
      <w:pPr>
        <w:pStyle w:val="P22"/>
        <w:spacing w:before="72"/>
        <w:ind w:left="1021" w:right="1134"/>
        <w:rPr>
          <w:rStyle w:val="default"/>
          <w:rFonts w:cs="FrankRuehl"/>
          <w:rtl/>
        </w:rPr>
      </w:pPr>
      <w:r>
        <w:rPr>
          <w:lang w:val="he-IL"/>
        </w:rPr>
        <w:pict w14:anchorId="10A80BED">
          <v:rect id="_x0000_s2056" style="position:absolute;left:0;text-align:left;margin-left:464.5pt;margin-top:8.05pt;width:75.05pt;height:8pt;z-index:251641856" o:allowincell="f" filled="f" stroked="f" strokecolor="lime" strokeweight=".25pt">
            <v:textbox inset="0,0,0,0">
              <w:txbxContent>
                <w:p w14:paraId="1DA00C5F"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ק' תש"ס-1999</w:t>
                  </w:r>
                </w:p>
              </w:txbxContent>
            </v:textbox>
            <w10:anchorlock/>
          </v:rect>
        </w:pict>
      </w:r>
      <w:r>
        <w:rPr>
          <w:rStyle w:val="default"/>
          <w:rFonts w:cs="FrankRuehl"/>
          <w:rtl/>
        </w:rPr>
        <w:t>(2)</w:t>
      </w:r>
      <w:r>
        <w:rPr>
          <w:rStyle w:val="default"/>
          <w:rFonts w:cs="FrankRuehl"/>
          <w:rtl/>
        </w:rPr>
        <w:tab/>
      </w:r>
      <w:r>
        <w:rPr>
          <w:rStyle w:val="default"/>
          <w:rFonts w:cs="FrankRuehl" w:hint="cs"/>
          <w:rtl/>
        </w:rPr>
        <w:t>כשהנזק נגרם מחמת אי אפשרות לנצל נכסים בענפים שלהלן, למעט נזק שנגרם בשל תשלום שכר עבודה:</w:t>
      </w:r>
    </w:p>
    <w:p w14:paraId="79928072" w14:textId="77777777" w:rsidR="00565793" w:rsidRDefault="00565793">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בחקלאות </w:t>
      </w:r>
      <w:r>
        <w:rPr>
          <w:rStyle w:val="default"/>
          <w:rFonts w:cs="FrankRuehl"/>
          <w:rtl/>
        </w:rPr>
        <w:t>–</w:t>
      </w:r>
      <w:r>
        <w:rPr>
          <w:rStyle w:val="default"/>
          <w:rFonts w:cs="FrankRuehl" w:hint="cs"/>
          <w:rtl/>
        </w:rPr>
        <w:t xml:space="preserve"> הנזק הממשי;</w:t>
      </w:r>
    </w:p>
    <w:p w14:paraId="04569AF1" w14:textId="77777777" w:rsidR="00565793" w:rsidRDefault="00565793">
      <w:pPr>
        <w:pStyle w:val="P33"/>
        <w:spacing w:before="72"/>
        <w:ind w:left="1474" w:right="1134"/>
        <w:rPr>
          <w:rStyle w:val="default"/>
          <w:rFonts w:cs="FrankRuehl"/>
          <w:rtl/>
        </w:rPr>
      </w:pPr>
      <w:r>
        <w:rPr>
          <w:lang w:val="he-IL"/>
        </w:rPr>
        <w:pict w14:anchorId="19DE432A">
          <v:rect id="_x0000_s2057" style="position:absolute;left:0;text-align:left;margin-left:464.5pt;margin-top:8.05pt;width:75.05pt;height:20.65pt;z-index:251642880" o:allowincell="f" filled="f" stroked="f" strokecolor="lime" strokeweight=".25pt">
            <v:textbox inset="0,0,0,0">
              <w:txbxContent>
                <w:p w14:paraId="53A1B315" w14:textId="77777777" w:rsidR="00E504B1" w:rsidRDefault="00E504B1">
                  <w:pPr>
                    <w:spacing w:line="160" w:lineRule="exact"/>
                    <w:jc w:val="left"/>
                    <w:rPr>
                      <w:rFonts w:cs="Miriam"/>
                      <w:szCs w:val="18"/>
                      <w:rtl/>
                    </w:rPr>
                  </w:pPr>
                  <w:r>
                    <w:rPr>
                      <w:rFonts w:cs="Miriam"/>
                      <w:szCs w:val="18"/>
                      <w:rtl/>
                    </w:rPr>
                    <w:t>ת</w:t>
                  </w:r>
                  <w:r>
                    <w:rPr>
                      <w:rFonts w:cs="Miriam" w:hint="cs"/>
                      <w:szCs w:val="18"/>
                      <w:rtl/>
                    </w:rPr>
                    <w:t xml:space="preserve">ק' (מס' 3) </w:t>
                  </w:r>
                </w:p>
                <w:p w14:paraId="7D5FFD2C"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שנ"ו-1996</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בבית מלון, פנסיון, בית מרגוע, בית הארחה או אתר תיירות שקבע שר האוצר בהתייעצות עם שר הת</w:t>
      </w:r>
      <w:r>
        <w:rPr>
          <w:rStyle w:val="default"/>
          <w:rFonts w:cs="FrankRuehl"/>
          <w:rtl/>
        </w:rPr>
        <w:t>י</w:t>
      </w:r>
      <w:r>
        <w:rPr>
          <w:rStyle w:val="default"/>
          <w:rFonts w:cs="FrankRuehl" w:hint="cs"/>
          <w:rtl/>
        </w:rPr>
        <w:t xml:space="preserve">ירות </w:t>
      </w:r>
      <w:r>
        <w:rPr>
          <w:rStyle w:val="default"/>
          <w:rFonts w:cs="FrankRuehl"/>
          <w:rtl/>
        </w:rPr>
        <w:t>–</w:t>
      </w:r>
      <w:r>
        <w:rPr>
          <w:rStyle w:val="default"/>
          <w:rFonts w:cs="FrankRuehl" w:hint="cs"/>
          <w:rtl/>
        </w:rPr>
        <w:t xml:space="preserve"> הנזק הממשי;</w:t>
      </w:r>
    </w:p>
    <w:p w14:paraId="0982B70B" w14:textId="77777777" w:rsidR="00565793" w:rsidRDefault="00565793">
      <w:pPr>
        <w:pStyle w:val="P33"/>
        <w:spacing w:before="72"/>
        <w:ind w:left="1474" w:right="1134"/>
        <w:rPr>
          <w:rStyle w:val="default"/>
          <w:rFonts w:cs="FrankRuehl"/>
          <w:rtl/>
        </w:rPr>
      </w:pPr>
      <w:r>
        <w:rPr>
          <w:lang w:val="he-IL"/>
        </w:rPr>
        <w:pict w14:anchorId="7EC36158">
          <v:rect id="_x0000_s2058" style="position:absolute;left:0;text-align:left;margin-left:464.5pt;margin-top:8.05pt;width:75.05pt;height:19.05pt;z-index:251643904" o:allowincell="f" filled="f" stroked="f" strokecolor="lime" strokeweight=".25pt">
            <v:textbox inset="0,0,0,0">
              <w:txbxContent>
                <w:p w14:paraId="6C6CEECC" w14:textId="77777777" w:rsidR="00E504B1" w:rsidRDefault="00E504B1">
                  <w:pPr>
                    <w:spacing w:line="160" w:lineRule="exact"/>
                    <w:jc w:val="left"/>
                    <w:rPr>
                      <w:rFonts w:cs="Miriam"/>
                      <w:szCs w:val="18"/>
                      <w:rtl/>
                    </w:rPr>
                  </w:pPr>
                  <w:r>
                    <w:rPr>
                      <w:rFonts w:cs="Miriam"/>
                      <w:szCs w:val="18"/>
                      <w:rtl/>
                    </w:rPr>
                    <w:t>ת</w:t>
                  </w:r>
                  <w:r>
                    <w:rPr>
                      <w:rFonts w:cs="Miriam" w:hint="cs"/>
                      <w:szCs w:val="18"/>
                      <w:rtl/>
                    </w:rPr>
                    <w:t xml:space="preserve">ק' (מס' 2) </w:t>
                  </w:r>
                </w:p>
                <w:p w14:paraId="2A12028B"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שנ"ו-1996</w:t>
                  </w:r>
                </w:p>
              </w:txbxContent>
            </v:textbox>
            <w10:anchorlock/>
          </v:rect>
        </w:pict>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בתעשיה </w:t>
      </w:r>
      <w:r>
        <w:rPr>
          <w:rStyle w:val="default"/>
          <w:rFonts w:cs="FrankRuehl"/>
          <w:rtl/>
        </w:rPr>
        <w:t>–</w:t>
      </w:r>
      <w:r>
        <w:rPr>
          <w:rStyle w:val="default"/>
          <w:rFonts w:cs="FrankRuehl" w:hint="cs"/>
          <w:rtl/>
        </w:rPr>
        <w:t xml:space="preserve"> לגבי נזק שמק</w:t>
      </w:r>
      <w:r>
        <w:rPr>
          <w:rStyle w:val="default"/>
          <w:rFonts w:cs="FrankRuehl"/>
          <w:rtl/>
        </w:rPr>
        <w:t>ו</w:t>
      </w:r>
      <w:r>
        <w:rPr>
          <w:rStyle w:val="default"/>
          <w:rFonts w:cs="FrankRuehl" w:hint="cs"/>
          <w:rtl/>
        </w:rPr>
        <w:t>רו בחומרים</w:t>
      </w:r>
      <w:r>
        <w:rPr>
          <w:rStyle w:val="default"/>
          <w:rFonts w:cs="FrankRuehl"/>
          <w:rtl/>
        </w:rPr>
        <w:t xml:space="preserve"> </w:t>
      </w:r>
      <w:r>
        <w:rPr>
          <w:rStyle w:val="default"/>
          <w:rFonts w:cs="FrankRuehl" w:hint="cs"/>
          <w:rtl/>
        </w:rPr>
        <w:t xml:space="preserve">שנתקלקלו </w:t>
      </w:r>
      <w:r>
        <w:rPr>
          <w:rStyle w:val="default"/>
          <w:rFonts w:cs="FrankRuehl"/>
          <w:rtl/>
        </w:rPr>
        <w:t>–</w:t>
      </w:r>
      <w:r>
        <w:rPr>
          <w:rStyle w:val="default"/>
          <w:rFonts w:cs="FrankRuehl" w:hint="cs"/>
          <w:rtl/>
        </w:rPr>
        <w:t xml:space="preserve"> הנזק הממשי ואילו לגבי נזק שמקורו אחר </w:t>
      </w:r>
      <w:r>
        <w:rPr>
          <w:rStyle w:val="default"/>
          <w:rFonts w:cs="FrankRuehl"/>
          <w:rtl/>
        </w:rPr>
        <w:t>–</w:t>
      </w:r>
      <w:r>
        <w:rPr>
          <w:rStyle w:val="default"/>
          <w:rFonts w:cs="FrankRuehl" w:hint="cs"/>
          <w:rtl/>
        </w:rPr>
        <w:t xml:space="preserve"> הנזק הממשי ובלבד שהנזק נגרם עקב הפסקת ייצור של למעלה מ-24 שעות;</w:t>
      </w:r>
    </w:p>
    <w:p w14:paraId="76B4C9E7" w14:textId="77777777" w:rsidR="00D36C83" w:rsidRPr="00D36C83" w:rsidRDefault="00D36C83" w:rsidP="00D36C83">
      <w:pPr>
        <w:pStyle w:val="P33"/>
        <w:spacing w:before="72"/>
        <w:ind w:left="1474" w:right="1134"/>
        <w:rPr>
          <w:rStyle w:val="default"/>
          <w:rFonts w:cs="FrankRuehl"/>
          <w:rtl/>
        </w:rPr>
      </w:pPr>
      <w:r>
        <w:rPr>
          <w:lang w:val="he-IL"/>
        </w:rPr>
        <w:pict w14:anchorId="287A6AED">
          <v:rect id="_x0000_s2167" style="position:absolute;left:0;text-align:left;margin-left:464.5pt;margin-top:8.05pt;width:75.05pt;height:12.45pt;z-index:251678720" o:allowincell="f" filled="f" stroked="f" strokecolor="lime" strokeweight=".25pt">
            <v:textbox inset="0,0,0,0">
              <w:txbxContent>
                <w:p w14:paraId="46A809D9" w14:textId="77777777" w:rsidR="00D36C83" w:rsidRDefault="00D36C83" w:rsidP="00D36C83">
                  <w:pPr>
                    <w:spacing w:line="160" w:lineRule="exact"/>
                    <w:jc w:val="left"/>
                    <w:rPr>
                      <w:rFonts w:cs="Miriam"/>
                      <w:noProof/>
                      <w:szCs w:val="18"/>
                      <w:rtl/>
                    </w:rPr>
                  </w:pPr>
                  <w:r>
                    <w:rPr>
                      <w:rFonts w:cs="Miriam"/>
                      <w:szCs w:val="18"/>
                      <w:rtl/>
                    </w:rPr>
                    <w:t>ת</w:t>
                  </w:r>
                  <w:r>
                    <w:rPr>
                      <w:rFonts w:cs="Miriam" w:hint="cs"/>
                      <w:szCs w:val="18"/>
                      <w:rtl/>
                    </w:rPr>
                    <w:t>ק' תש"ף-2019</w:t>
                  </w:r>
                </w:p>
              </w:txbxContent>
            </v:textbox>
            <w10:anchorlock/>
          </v:rect>
        </w:pict>
      </w:r>
      <w:r>
        <w:rPr>
          <w:rStyle w:val="default"/>
          <w:rFonts w:cs="FrankRuehl"/>
          <w:rtl/>
        </w:rPr>
        <w:t>(</w:t>
      </w:r>
      <w:r w:rsidRPr="00D36C83">
        <w:rPr>
          <w:rStyle w:val="default"/>
          <w:rFonts w:cs="FrankRuehl" w:hint="cs"/>
          <w:rtl/>
        </w:rPr>
        <w:t>ד)</w:t>
      </w:r>
      <w:r w:rsidRPr="00D36C83">
        <w:rPr>
          <w:rStyle w:val="default"/>
          <w:rFonts w:cs="FrankRuehl"/>
          <w:rtl/>
        </w:rPr>
        <w:tab/>
      </w:r>
      <w:r w:rsidRPr="00D36C83">
        <w:rPr>
          <w:rStyle w:val="default"/>
          <w:rFonts w:cs="FrankRuehl" w:hint="cs"/>
          <w:rtl/>
        </w:rPr>
        <w:t xml:space="preserve">באולם שמחות, בגן אירועים או במוסד תרבות ופנאי </w:t>
      </w:r>
      <w:r w:rsidRPr="00D36C83">
        <w:rPr>
          <w:rStyle w:val="default"/>
          <w:rFonts w:cs="FrankRuehl"/>
          <w:rtl/>
        </w:rPr>
        <w:t>–</w:t>
      </w:r>
    </w:p>
    <w:p w14:paraId="10B2A9DE" w14:textId="77777777" w:rsidR="00D36C83" w:rsidRPr="00D36C83" w:rsidRDefault="00D36C83" w:rsidP="00D36C83">
      <w:pPr>
        <w:pStyle w:val="P33"/>
        <w:spacing w:before="72"/>
        <w:ind w:left="1928" w:right="1134"/>
        <w:rPr>
          <w:rStyle w:val="default"/>
          <w:rFonts w:cs="FrankRuehl"/>
          <w:rtl/>
        </w:rPr>
      </w:pPr>
      <w:r w:rsidRPr="00D36C83">
        <w:rPr>
          <w:rStyle w:val="default"/>
          <w:rFonts w:cs="FrankRuehl" w:hint="cs"/>
          <w:rtl/>
        </w:rPr>
        <w:t>(1)</w:t>
      </w:r>
      <w:r w:rsidRPr="00D36C83">
        <w:rPr>
          <w:rStyle w:val="default"/>
          <w:rFonts w:cs="FrankRuehl"/>
          <w:rtl/>
        </w:rPr>
        <w:tab/>
      </w:r>
      <w:r w:rsidRPr="00D36C83">
        <w:rPr>
          <w:rStyle w:val="default"/>
          <w:rFonts w:cs="FrankRuehl" w:hint="cs"/>
          <w:rtl/>
        </w:rPr>
        <w:t xml:space="preserve">לגבי נזק שנגרם עקב ביטול של אירוע או פעילות בחצרם בשל הגבלה שהטיל פיקוד העורף </w:t>
      </w:r>
      <w:r w:rsidRPr="00D36C83">
        <w:rPr>
          <w:rStyle w:val="default"/>
          <w:rFonts w:cs="FrankRuehl"/>
          <w:rtl/>
        </w:rPr>
        <w:t>–</w:t>
      </w:r>
      <w:r w:rsidRPr="00D36C83">
        <w:rPr>
          <w:rStyle w:val="default"/>
          <w:rFonts w:cs="FrankRuehl" w:hint="cs"/>
          <w:rtl/>
        </w:rPr>
        <w:t xml:space="preserve"> הנזק הממשי בשל הביטול;</w:t>
      </w:r>
    </w:p>
    <w:p w14:paraId="312B625F" w14:textId="77777777" w:rsidR="00D36C83" w:rsidRPr="00D36C83" w:rsidRDefault="00D36C83" w:rsidP="00D36C83">
      <w:pPr>
        <w:pStyle w:val="P33"/>
        <w:spacing w:before="72"/>
        <w:ind w:left="1928" w:right="1134"/>
        <w:rPr>
          <w:rStyle w:val="default"/>
          <w:rFonts w:cs="FrankRuehl"/>
          <w:rtl/>
        </w:rPr>
      </w:pPr>
      <w:r w:rsidRPr="00D36C83">
        <w:rPr>
          <w:rStyle w:val="default"/>
          <w:rFonts w:cs="FrankRuehl" w:hint="cs"/>
          <w:rtl/>
        </w:rPr>
        <w:t>(2)</w:t>
      </w:r>
      <w:r w:rsidRPr="00D36C83">
        <w:rPr>
          <w:rStyle w:val="default"/>
          <w:rFonts w:cs="FrankRuehl"/>
          <w:rtl/>
        </w:rPr>
        <w:tab/>
      </w:r>
      <w:r w:rsidRPr="00D36C83">
        <w:rPr>
          <w:rStyle w:val="default"/>
          <w:rFonts w:cs="FrankRuehl" w:hint="cs"/>
          <w:rtl/>
        </w:rPr>
        <w:t xml:space="preserve">לגבי נזק אחר </w:t>
      </w:r>
      <w:r w:rsidRPr="00D36C83">
        <w:rPr>
          <w:rStyle w:val="default"/>
          <w:rFonts w:cs="FrankRuehl"/>
          <w:rtl/>
        </w:rPr>
        <w:t>–</w:t>
      </w:r>
      <w:r w:rsidRPr="00D36C83">
        <w:rPr>
          <w:rStyle w:val="default"/>
          <w:rFonts w:cs="FrankRuehl" w:hint="cs"/>
          <w:rtl/>
        </w:rPr>
        <w:t xml:space="preserve"> הנזק הממשי, ובלבד שהנזק נגרם עקב הפסקת פעילות של למעלה מ-24 שעות;</w:t>
      </w:r>
    </w:p>
    <w:p w14:paraId="68699D3E" w14:textId="77777777" w:rsidR="00D36C83" w:rsidRPr="00D36C83" w:rsidRDefault="00D36C83" w:rsidP="00D36C83">
      <w:pPr>
        <w:pStyle w:val="P33"/>
        <w:spacing w:before="72"/>
        <w:ind w:left="1474" w:right="1134"/>
        <w:rPr>
          <w:rStyle w:val="default"/>
          <w:rFonts w:cs="FrankRuehl"/>
          <w:rtl/>
        </w:rPr>
      </w:pPr>
      <w:r w:rsidRPr="00D36C83">
        <w:rPr>
          <w:rStyle w:val="default"/>
          <w:rFonts w:cs="FrankRuehl" w:hint="cs"/>
          <w:rtl/>
        </w:rPr>
        <w:t xml:space="preserve">לעניין פסקה זו, "מוסד תרבות ופנאי" </w:t>
      </w:r>
      <w:r w:rsidRPr="00D36C83">
        <w:rPr>
          <w:rStyle w:val="default"/>
          <w:rFonts w:cs="FrankRuehl"/>
          <w:rtl/>
        </w:rPr>
        <w:t>–</w:t>
      </w:r>
      <w:r w:rsidRPr="00D36C83">
        <w:rPr>
          <w:rStyle w:val="default"/>
          <w:rFonts w:cs="FrankRuehl" w:hint="cs"/>
          <w:rtl/>
        </w:rPr>
        <w:t xml:space="preserve"> עסק בעל רישיון של עינוג ציבורי כהגדרתו בסעיף 3(ב) לחוק רישוי עסקים, התשכ"ח-1968;</w:t>
      </w:r>
    </w:p>
    <w:p w14:paraId="36C23F59" w14:textId="77777777" w:rsidR="00D36C83" w:rsidRPr="00D36C83" w:rsidRDefault="00D36C83" w:rsidP="00D36C83">
      <w:pPr>
        <w:pStyle w:val="P33"/>
        <w:spacing w:before="72"/>
        <w:ind w:left="1474" w:right="1134"/>
        <w:rPr>
          <w:rStyle w:val="default"/>
          <w:rFonts w:cs="FrankRuehl"/>
          <w:rtl/>
        </w:rPr>
      </w:pPr>
      <w:r>
        <w:rPr>
          <w:lang w:val="he-IL"/>
        </w:rPr>
        <w:pict w14:anchorId="7B64C69C">
          <v:rect id="_x0000_s2168" style="position:absolute;left:0;text-align:left;margin-left:464.5pt;margin-top:8.05pt;width:75.05pt;height:12.45pt;z-index:251679744" o:allowincell="f" filled="f" stroked="f" strokecolor="lime" strokeweight=".25pt">
            <v:textbox inset="0,0,0,0">
              <w:txbxContent>
                <w:p w14:paraId="749D2100" w14:textId="77777777" w:rsidR="00D36C83" w:rsidRDefault="00D36C83" w:rsidP="00D36C83">
                  <w:pPr>
                    <w:spacing w:line="160" w:lineRule="exact"/>
                    <w:jc w:val="left"/>
                    <w:rPr>
                      <w:rFonts w:cs="Miriam"/>
                      <w:noProof/>
                      <w:szCs w:val="18"/>
                      <w:rtl/>
                    </w:rPr>
                  </w:pPr>
                  <w:r>
                    <w:rPr>
                      <w:rFonts w:cs="Miriam"/>
                      <w:szCs w:val="18"/>
                      <w:rtl/>
                    </w:rPr>
                    <w:t>ת</w:t>
                  </w:r>
                  <w:r>
                    <w:rPr>
                      <w:rFonts w:cs="Miriam" w:hint="cs"/>
                      <w:szCs w:val="18"/>
                      <w:rtl/>
                    </w:rPr>
                    <w:t>ק' תש"ף-2019</w:t>
                  </w:r>
                </w:p>
              </w:txbxContent>
            </v:textbox>
            <w10:anchorlock/>
          </v:rect>
        </w:pict>
      </w:r>
      <w:r>
        <w:rPr>
          <w:rStyle w:val="default"/>
          <w:rFonts w:cs="FrankRuehl"/>
          <w:rtl/>
        </w:rPr>
        <w:t>(</w:t>
      </w:r>
      <w:r w:rsidRPr="00D36C83">
        <w:rPr>
          <w:rStyle w:val="default"/>
          <w:rFonts w:cs="FrankRuehl" w:hint="cs"/>
          <w:rtl/>
        </w:rPr>
        <w:t>ה)</w:t>
      </w:r>
      <w:r w:rsidRPr="00D36C83">
        <w:rPr>
          <w:rStyle w:val="default"/>
          <w:rFonts w:cs="FrankRuehl"/>
          <w:rtl/>
        </w:rPr>
        <w:tab/>
      </w:r>
      <w:r w:rsidRPr="00D36C83">
        <w:rPr>
          <w:rStyle w:val="default"/>
          <w:rFonts w:cs="FrankRuehl" w:hint="cs"/>
          <w:rtl/>
        </w:rPr>
        <w:t xml:space="preserve">בבתי אוכל </w:t>
      </w:r>
      <w:r w:rsidRPr="00D36C83">
        <w:rPr>
          <w:rStyle w:val="default"/>
          <w:rFonts w:cs="FrankRuehl"/>
          <w:rtl/>
        </w:rPr>
        <w:t>–</w:t>
      </w:r>
    </w:p>
    <w:p w14:paraId="5504FB6B" w14:textId="77777777" w:rsidR="00D36C83" w:rsidRPr="00D36C83" w:rsidRDefault="00D36C83" w:rsidP="00D36C83">
      <w:pPr>
        <w:pStyle w:val="P33"/>
        <w:spacing w:before="72"/>
        <w:ind w:left="1928" w:right="1134"/>
        <w:rPr>
          <w:rStyle w:val="default"/>
          <w:rFonts w:cs="FrankRuehl"/>
          <w:rtl/>
        </w:rPr>
      </w:pPr>
      <w:r w:rsidRPr="00D36C83">
        <w:rPr>
          <w:rStyle w:val="default"/>
          <w:rFonts w:cs="FrankRuehl" w:hint="cs"/>
          <w:rtl/>
        </w:rPr>
        <w:t>(א)</w:t>
      </w:r>
      <w:r w:rsidRPr="00D36C83">
        <w:rPr>
          <w:rStyle w:val="default"/>
          <w:rFonts w:cs="FrankRuehl"/>
          <w:rtl/>
        </w:rPr>
        <w:tab/>
      </w:r>
      <w:r w:rsidRPr="00D36C83">
        <w:rPr>
          <w:rStyle w:val="default"/>
          <w:rFonts w:cs="FrankRuehl" w:hint="cs"/>
          <w:rtl/>
        </w:rPr>
        <w:t xml:space="preserve">לגבי נזק שמקורו בחומרי גלם שהתקלקלו </w:t>
      </w:r>
      <w:r w:rsidRPr="00D36C83">
        <w:rPr>
          <w:rStyle w:val="default"/>
          <w:rFonts w:cs="FrankRuehl"/>
          <w:rtl/>
        </w:rPr>
        <w:t>–</w:t>
      </w:r>
      <w:r w:rsidRPr="00D36C83">
        <w:rPr>
          <w:rStyle w:val="default"/>
          <w:rFonts w:cs="FrankRuehl" w:hint="cs"/>
          <w:rtl/>
        </w:rPr>
        <w:t xml:space="preserve"> הנזק הממשי;</w:t>
      </w:r>
    </w:p>
    <w:p w14:paraId="3B2E19A7" w14:textId="77777777" w:rsidR="00D36C83" w:rsidRPr="00D36C83" w:rsidRDefault="00D36C83" w:rsidP="00D36C83">
      <w:pPr>
        <w:pStyle w:val="P33"/>
        <w:spacing w:before="72"/>
        <w:ind w:left="1928" w:right="1134"/>
        <w:rPr>
          <w:rStyle w:val="default"/>
          <w:rFonts w:cs="FrankRuehl"/>
          <w:rtl/>
        </w:rPr>
      </w:pPr>
      <w:r w:rsidRPr="00D36C83">
        <w:rPr>
          <w:rStyle w:val="default"/>
          <w:rFonts w:cs="FrankRuehl" w:hint="cs"/>
          <w:rtl/>
        </w:rPr>
        <w:t>(ב)</w:t>
      </w:r>
      <w:r w:rsidRPr="00D36C83">
        <w:rPr>
          <w:rStyle w:val="default"/>
          <w:rFonts w:cs="FrankRuehl"/>
          <w:rtl/>
        </w:rPr>
        <w:tab/>
      </w:r>
      <w:r w:rsidRPr="00D36C83">
        <w:rPr>
          <w:rStyle w:val="default"/>
          <w:rFonts w:cs="FrankRuehl" w:hint="cs"/>
          <w:rtl/>
        </w:rPr>
        <w:t xml:space="preserve">לגבי נזק אחר </w:t>
      </w:r>
      <w:r w:rsidRPr="00D36C83">
        <w:rPr>
          <w:rStyle w:val="default"/>
          <w:rFonts w:cs="FrankRuehl"/>
          <w:rtl/>
        </w:rPr>
        <w:t>–</w:t>
      </w:r>
      <w:r w:rsidRPr="00D36C83">
        <w:rPr>
          <w:rStyle w:val="default"/>
          <w:rFonts w:cs="FrankRuehl" w:hint="cs"/>
          <w:rtl/>
        </w:rPr>
        <w:t xml:space="preserve"> הנזק הממשי, ובלבד שהנזק נגרם עקב הפסקת פעילות של למעלה מ-24 שעות;</w:t>
      </w:r>
    </w:p>
    <w:p w14:paraId="729AF714" w14:textId="77777777" w:rsidR="00D36C83" w:rsidRPr="00D36C83" w:rsidRDefault="00D36C83" w:rsidP="00D36C83">
      <w:pPr>
        <w:pStyle w:val="P33"/>
        <w:spacing w:before="72"/>
        <w:ind w:left="1474" w:right="1134"/>
        <w:rPr>
          <w:rStyle w:val="default"/>
          <w:rFonts w:cs="FrankRuehl" w:hint="cs"/>
          <w:rtl/>
        </w:rPr>
      </w:pPr>
      <w:r w:rsidRPr="00D36C83">
        <w:rPr>
          <w:rStyle w:val="default"/>
          <w:rFonts w:cs="FrankRuehl" w:hint="cs"/>
          <w:rtl/>
        </w:rPr>
        <w:t xml:space="preserve">לעניין פסקה זו, "בתי אוכל" </w:t>
      </w:r>
      <w:r w:rsidRPr="00D36C83">
        <w:rPr>
          <w:rStyle w:val="default"/>
          <w:rFonts w:cs="FrankRuehl"/>
          <w:rtl/>
        </w:rPr>
        <w:t>–</w:t>
      </w:r>
      <w:r w:rsidRPr="00D36C83">
        <w:rPr>
          <w:rStyle w:val="default"/>
          <w:rFonts w:cs="FrankRuehl" w:hint="cs"/>
          <w:rtl/>
        </w:rPr>
        <w:t xml:space="preserve"> כמשמעותם בסעיפים 4.2א, 4.2ב, 4.6ה ו-4.8 לתוספת לצו רישוי עסקים (עסקים טעוני רישוי), התשע"ג-2013;</w:t>
      </w:r>
    </w:p>
    <w:p w14:paraId="3E05AB2F" w14:textId="77777777" w:rsidR="00565793" w:rsidRDefault="00565793">
      <w:pPr>
        <w:pStyle w:val="P22"/>
        <w:spacing w:before="72"/>
        <w:ind w:left="1021" w:right="1134"/>
        <w:rPr>
          <w:rStyle w:val="default"/>
          <w:rFonts w:cs="FrankRuehl"/>
          <w:rtl/>
        </w:rPr>
      </w:pPr>
      <w:r>
        <w:rPr>
          <w:lang w:val="he-IL"/>
        </w:rPr>
        <w:pict w14:anchorId="64243792">
          <v:rect id="_x0000_s2059" style="position:absolute;left:0;text-align:left;margin-left:464.5pt;margin-top:8.05pt;width:75.05pt;height:30.8pt;z-index:251644928" o:allowincell="f" filled="f" stroked="f" strokecolor="lime" strokeweight=".25pt">
            <v:textbox inset="0,0,0,0">
              <w:txbxContent>
                <w:p w14:paraId="0B75920E" w14:textId="77777777" w:rsidR="00E504B1" w:rsidRDefault="00E504B1">
                  <w:pPr>
                    <w:spacing w:line="160" w:lineRule="exact"/>
                    <w:jc w:val="left"/>
                    <w:rPr>
                      <w:rFonts w:cs="Miriam"/>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 xml:space="preserve">מס' 2) </w:t>
                  </w:r>
                </w:p>
                <w:p w14:paraId="3870E912"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שנ"ו-1996</w:t>
                  </w:r>
                </w:p>
                <w:p w14:paraId="5EAA240A"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ק' תש"ס-1999</w:t>
                  </w:r>
                </w:p>
              </w:txbxContent>
            </v:textbox>
            <w10:anchorlock/>
          </v:rect>
        </w:pict>
      </w:r>
      <w:r>
        <w:rPr>
          <w:rStyle w:val="default"/>
          <w:rFonts w:cs="FrankRuehl"/>
          <w:rtl/>
        </w:rPr>
        <w:t>(3)</w:t>
      </w:r>
      <w:r>
        <w:rPr>
          <w:rStyle w:val="default"/>
          <w:rFonts w:cs="FrankRuehl"/>
          <w:rtl/>
        </w:rPr>
        <w:tab/>
      </w:r>
      <w:r>
        <w:rPr>
          <w:rStyle w:val="default"/>
          <w:rFonts w:cs="FrankRuehl" w:hint="cs"/>
          <w:rtl/>
        </w:rPr>
        <w:t xml:space="preserve">כשהנזק נגרם מחמת הפסקת פעילות במסחר ובשירותים, למעט נזק שנגרם בשל תשלום שכר עבודה </w:t>
      </w:r>
      <w:r>
        <w:rPr>
          <w:rStyle w:val="default"/>
          <w:rFonts w:cs="FrankRuehl"/>
          <w:rtl/>
        </w:rPr>
        <w:t xml:space="preserve">– </w:t>
      </w:r>
      <w:r>
        <w:rPr>
          <w:rStyle w:val="default"/>
          <w:rFonts w:cs="FrankRuehl" w:hint="cs"/>
          <w:rtl/>
        </w:rPr>
        <w:t xml:space="preserve">הנזק הממשי </w:t>
      </w:r>
      <w:r>
        <w:rPr>
          <w:rStyle w:val="default"/>
          <w:rFonts w:cs="FrankRuehl"/>
          <w:rtl/>
        </w:rPr>
        <w:t>–</w:t>
      </w:r>
      <w:r>
        <w:rPr>
          <w:rStyle w:val="default"/>
          <w:rFonts w:cs="FrankRuehl" w:hint="cs"/>
          <w:rtl/>
        </w:rPr>
        <w:t xml:space="preserve"> ובלבד שהנזק נגרם עקב הפסקת פעילות של למעלה משבוע;</w:t>
      </w:r>
    </w:p>
    <w:p w14:paraId="7A84F9B8" w14:textId="77777777" w:rsidR="00565793" w:rsidRDefault="00565793">
      <w:pPr>
        <w:pStyle w:val="P22"/>
        <w:spacing w:before="72"/>
        <w:ind w:left="1021" w:right="1134"/>
        <w:rPr>
          <w:rStyle w:val="default"/>
          <w:rFonts w:cs="FrankRuehl" w:hint="cs"/>
          <w:rtl/>
        </w:rPr>
      </w:pPr>
      <w:r>
        <w:rPr>
          <w:lang w:val="he-IL"/>
        </w:rPr>
        <w:pict w14:anchorId="5C74C144">
          <v:rect id="_x0000_s2060" style="position:absolute;left:0;text-align:left;margin-left:464.5pt;margin-top:8.05pt;width:75.05pt;height:8pt;z-index:251645952" o:allowincell="f" filled="f" stroked="f" strokecolor="lime" strokeweight=".25pt">
            <v:textbox inset="0,0,0,0">
              <w:txbxContent>
                <w:p w14:paraId="5F534E7F"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ק' תש"ס-1999</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כשהנזק נגרם למעביד בשל תשלום שכר עבודה לעובד </w:t>
      </w:r>
      <w:r>
        <w:rPr>
          <w:rStyle w:val="default"/>
          <w:rFonts w:cs="FrankRuehl"/>
          <w:rtl/>
        </w:rPr>
        <w:t>–</w:t>
      </w:r>
      <w:r>
        <w:rPr>
          <w:rStyle w:val="default"/>
          <w:rFonts w:cs="FrankRuehl" w:hint="cs"/>
          <w:rtl/>
        </w:rPr>
        <w:t xml:space="preserve"> עלות שכר העבודה היומי למעביד, ששולמה בשל היום שבו לא עבד העובד לפי הוראות כוחות הביטחון; לא עבד העובד עקב הוראות כאמור בחלק</w:t>
      </w:r>
      <w:r>
        <w:rPr>
          <w:rStyle w:val="default"/>
          <w:rFonts w:cs="FrankRuehl"/>
          <w:rtl/>
        </w:rPr>
        <w:t xml:space="preserve"> </w:t>
      </w:r>
      <w:r>
        <w:rPr>
          <w:rStyle w:val="default"/>
          <w:rFonts w:cs="FrankRuehl" w:hint="cs"/>
          <w:rtl/>
        </w:rPr>
        <w:t xml:space="preserve">מיום העבודה, יהא הנזק החלק היחסי מעלות שכר העבודה היומי, שיחסו לכלל שכר העבודה היומי הוא כיחס מספר השעות שבהן לא עבד העובד כאמור, לסך כל שעות העבודה הרגילות ביום של אותו עובד; לענין זה </w:t>
      </w:r>
      <w:r>
        <w:rPr>
          <w:rStyle w:val="default"/>
          <w:rFonts w:cs="FrankRuehl"/>
          <w:rtl/>
        </w:rPr>
        <w:t>–</w:t>
      </w:r>
    </w:p>
    <w:p w14:paraId="5A6D0B44" w14:textId="77777777" w:rsidR="00565793" w:rsidRDefault="00565793">
      <w:pPr>
        <w:pStyle w:val="P02"/>
        <w:spacing w:before="72"/>
        <w:ind w:left="1021" w:right="1134" w:firstLine="0"/>
        <w:rPr>
          <w:rStyle w:val="default"/>
          <w:rFonts w:cs="FrankRuehl"/>
          <w:rtl/>
        </w:rPr>
      </w:pPr>
      <w:r>
        <w:rPr>
          <w:rtl/>
        </w:rPr>
        <w:tab/>
      </w:r>
      <w:r>
        <w:rPr>
          <w:rStyle w:val="default"/>
          <w:rFonts w:cs="FrankRuehl"/>
          <w:rtl/>
        </w:rPr>
        <w:t>"</w:t>
      </w:r>
      <w:r>
        <w:rPr>
          <w:rStyle w:val="default"/>
          <w:rFonts w:cs="FrankRuehl" w:hint="cs"/>
          <w:rtl/>
        </w:rPr>
        <w:t xml:space="preserve">שכר העבודה היומי" </w:t>
      </w:r>
      <w:r>
        <w:rPr>
          <w:rStyle w:val="default"/>
          <w:rFonts w:cs="FrankRuehl"/>
          <w:rtl/>
        </w:rPr>
        <w:t>–</w:t>
      </w:r>
      <w:r>
        <w:rPr>
          <w:rStyle w:val="default"/>
          <w:rFonts w:cs="FrankRuehl" w:hint="cs"/>
          <w:rtl/>
        </w:rPr>
        <w:t xml:space="preserve"> שכר יום עבודה של העובד אילו היה עובד באותה י</w:t>
      </w:r>
      <w:r>
        <w:rPr>
          <w:rStyle w:val="default"/>
          <w:rFonts w:cs="FrankRuehl"/>
          <w:rtl/>
        </w:rPr>
        <w:t>מ</w:t>
      </w:r>
      <w:r>
        <w:rPr>
          <w:rStyle w:val="default"/>
          <w:rFonts w:cs="FrankRuehl" w:hint="cs"/>
          <w:rtl/>
        </w:rPr>
        <w:t xml:space="preserve">מה באופן רגיל, ובלבד שהשכר שולם לו בידי המעביד, אך לא יותר מהשכר המרבי, ובתנאי שבמשך שלושת החודשים שקדמו לחודש שבו אירע הנזק, שילם המעביד תשלומי חובה לפי כל דין בשל שכרו של העובד, ולגבי עובד שהתקבל לעבודה במהלך שלושת החודשים האמורים </w:t>
      </w:r>
      <w:r>
        <w:rPr>
          <w:rStyle w:val="default"/>
          <w:rFonts w:cs="FrankRuehl"/>
          <w:rtl/>
        </w:rPr>
        <w:t>–</w:t>
      </w:r>
      <w:r>
        <w:rPr>
          <w:rStyle w:val="default"/>
          <w:rFonts w:cs="FrankRuehl" w:hint="cs"/>
          <w:rtl/>
        </w:rPr>
        <w:t xml:space="preserve"> בתנאי ששולמו כל תשל</w:t>
      </w:r>
      <w:r>
        <w:rPr>
          <w:rStyle w:val="default"/>
          <w:rFonts w:cs="FrankRuehl"/>
          <w:rtl/>
        </w:rPr>
        <w:t>ומ</w:t>
      </w:r>
      <w:r>
        <w:rPr>
          <w:rStyle w:val="default"/>
          <w:rFonts w:cs="FrankRuehl" w:hint="cs"/>
          <w:rtl/>
        </w:rPr>
        <w:t>י החובה מיום קבלתו לעבודה;</w:t>
      </w:r>
    </w:p>
    <w:p w14:paraId="2456209F" w14:textId="77777777" w:rsidR="00565793" w:rsidRDefault="00565793">
      <w:pPr>
        <w:pStyle w:val="P02"/>
        <w:spacing w:before="72"/>
        <w:ind w:left="1021" w:right="1134" w:firstLine="0"/>
        <w:rPr>
          <w:rStyle w:val="default"/>
          <w:rFonts w:cs="FrankRuehl"/>
          <w:rtl/>
        </w:rPr>
      </w:pPr>
      <w:r>
        <w:rPr>
          <w:rtl/>
        </w:rPr>
        <w:tab/>
      </w:r>
      <w:r>
        <w:rPr>
          <w:rStyle w:val="default"/>
          <w:rFonts w:cs="FrankRuehl"/>
          <w:rtl/>
        </w:rPr>
        <w:t>"</w:t>
      </w:r>
      <w:r>
        <w:rPr>
          <w:rStyle w:val="default"/>
          <w:rFonts w:cs="FrankRuehl" w:hint="cs"/>
          <w:rtl/>
        </w:rPr>
        <w:t xml:space="preserve">שכר יום עבודה של העובד" </w:t>
      </w:r>
      <w:r>
        <w:rPr>
          <w:rStyle w:val="default"/>
          <w:rFonts w:cs="FrankRuehl"/>
          <w:rtl/>
        </w:rPr>
        <w:t>–</w:t>
      </w:r>
      <w:r>
        <w:rPr>
          <w:rStyle w:val="default"/>
          <w:rFonts w:cs="FrankRuehl" w:hint="cs"/>
          <w:rtl/>
        </w:rPr>
        <w:t xml:space="preserve"> שכר עבודה רגיל ליום של העובד, בלא תוספות, לפי הממוצע בשלושת החודשים שקדמו לחודש קרות הנזק, ולגבי עובד שהחל לעבוד אצל המעביד במהלך אותם שלושת החודשים </w:t>
      </w:r>
      <w:r>
        <w:rPr>
          <w:rStyle w:val="default"/>
          <w:rFonts w:cs="FrankRuehl"/>
          <w:rtl/>
        </w:rPr>
        <w:t>–</w:t>
      </w:r>
      <w:r>
        <w:rPr>
          <w:rStyle w:val="default"/>
          <w:rFonts w:cs="FrankRuehl" w:hint="cs"/>
          <w:rtl/>
        </w:rPr>
        <w:t xml:space="preserve"> השכר כאמור לפי הממוצע בחודש שקדם לחודש קרות הנז</w:t>
      </w:r>
      <w:r>
        <w:rPr>
          <w:rStyle w:val="default"/>
          <w:rFonts w:cs="FrankRuehl"/>
          <w:rtl/>
        </w:rPr>
        <w:t>ק</w:t>
      </w:r>
      <w:r>
        <w:rPr>
          <w:rStyle w:val="default"/>
          <w:rFonts w:cs="FrankRuehl" w:hint="cs"/>
          <w:rtl/>
        </w:rPr>
        <w:t>, ולא פחות משכר המינימום ליום לפי חוק שכר מינימום, תשמ"ז-1987;</w:t>
      </w:r>
    </w:p>
    <w:p w14:paraId="172E4357" w14:textId="77777777" w:rsidR="00565793" w:rsidRDefault="00565793">
      <w:pPr>
        <w:pStyle w:val="P02"/>
        <w:spacing w:before="72"/>
        <w:ind w:left="1021" w:right="1134" w:firstLine="0"/>
        <w:rPr>
          <w:rStyle w:val="default"/>
          <w:rFonts w:cs="FrankRuehl"/>
          <w:rtl/>
        </w:rPr>
      </w:pPr>
      <w:r>
        <w:rPr>
          <w:rtl/>
        </w:rPr>
        <w:tab/>
      </w:r>
      <w:r>
        <w:rPr>
          <w:rStyle w:val="default"/>
          <w:rFonts w:cs="FrankRuehl"/>
          <w:rtl/>
        </w:rPr>
        <w:t>"</w:t>
      </w:r>
      <w:r>
        <w:rPr>
          <w:rStyle w:val="default"/>
          <w:rFonts w:cs="FrankRuehl" w:hint="cs"/>
          <w:rtl/>
        </w:rPr>
        <w:t xml:space="preserve">השכר המרבי" </w:t>
      </w:r>
      <w:r>
        <w:rPr>
          <w:rStyle w:val="default"/>
          <w:rFonts w:cs="FrankRuehl"/>
          <w:rtl/>
        </w:rPr>
        <w:t>–</w:t>
      </w:r>
      <w:r>
        <w:rPr>
          <w:rStyle w:val="default"/>
          <w:rFonts w:cs="FrankRuehl" w:hint="cs"/>
          <w:rtl/>
        </w:rPr>
        <w:t xml:space="preserve"> שכר השווה לשכר הממוצע למשרת שכיר (בלא עובדים מיהודה</w:t>
      </w:r>
      <w:r>
        <w:rPr>
          <w:rStyle w:val="default"/>
          <w:rFonts w:cs="FrankRuehl"/>
          <w:rtl/>
        </w:rPr>
        <w:t xml:space="preserve">, </w:t>
      </w:r>
      <w:r>
        <w:rPr>
          <w:rStyle w:val="default"/>
          <w:rFonts w:cs="FrankRuehl" w:hint="cs"/>
          <w:rtl/>
        </w:rPr>
        <w:t xml:space="preserve">שומרון, חבל עזה ודרום לבנון, </w:t>
      </w:r>
      <w:r>
        <w:rPr>
          <w:rFonts w:hint="cs"/>
          <w:rtl/>
        </w:rPr>
        <w:t>אך</w:t>
      </w:r>
      <w:r>
        <w:rPr>
          <w:rStyle w:val="default"/>
          <w:rFonts w:cs="FrankRuehl" w:hint="cs"/>
          <w:rtl/>
        </w:rPr>
        <w:t xml:space="preserve"> כולל עובדים שמעבידיהם מדווחים עליהם למוסד לביטוח לאומי), כפי שפרסמה הלשכה המרכזית לסטטיסטיקה, לאחרונה לפני קרות הנזק, כשהוא מוכפל בשניים וחצי ומחולק ב-25 ומעוגל לסכום הקרוב, שהוא מכפלה של 10 שקלים חדשים;</w:t>
      </w:r>
    </w:p>
    <w:p w14:paraId="64DA1055" w14:textId="77777777" w:rsidR="00565793" w:rsidRDefault="00565793">
      <w:pPr>
        <w:pStyle w:val="P02"/>
        <w:spacing w:before="72"/>
        <w:ind w:left="1021" w:right="1134" w:firstLine="0"/>
        <w:rPr>
          <w:rStyle w:val="default"/>
          <w:rFonts w:cs="FrankRuehl"/>
          <w:rtl/>
        </w:rPr>
      </w:pPr>
      <w:r>
        <w:rPr>
          <w:rtl/>
        </w:rPr>
        <w:tab/>
      </w:r>
      <w:r>
        <w:rPr>
          <w:rStyle w:val="default"/>
          <w:rFonts w:cs="FrankRuehl"/>
          <w:rtl/>
        </w:rPr>
        <w:t>"</w:t>
      </w:r>
      <w:r>
        <w:rPr>
          <w:rStyle w:val="default"/>
          <w:rFonts w:cs="FrankRuehl" w:hint="cs"/>
          <w:rtl/>
        </w:rPr>
        <w:t xml:space="preserve">מעביד" </w:t>
      </w:r>
      <w:r>
        <w:rPr>
          <w:rStyle w:val="default"/>
          <w:rFonts w:cs="FrankRuehl"/>
          <w:rtl/>
        </w:rPr>
        <w:t>–</w:t>
      </w:r>
      <w:r>
        <w:rPr>
          <w:rStyle w:val="default"/>
          <w:rFonts w:cs="FrankRuehl" w:hint="cs"/>
          <w:rtl/>
        </w:rPr>
        <w:t xml:space="preserve"> למעט </w:t>
      </w:r>
      <w:r>
        <w:rPr>
          <w:rStyle w:val="default"/>
          <w:rFonts w:cs="FrankRuehl"/>
          <w:rtl/>
        </w:rPr>
        <w:t>ה</w:t>
      </w:r>
      <w:r>
        <w:rPr>
          <w:rStyle w:val="default"/>
          <w:rFonts w:cs="FrankRuehl" w:hint="cs"/>
          <w:rtl/>
        </w:rPr>
        <w:t>מדינה וגוף מתוקצב כהגדרתו בסעיף 21 לחוק יסודות התקציב, תשמ"ה</w:t>
      </w:r>
      <w:r w:rsidR="00FB6117">
        <w:rPr>
          <w:rStyle w:val="default"/>
          <w:rFonts w:cs="FrankRuehl" w:hint="cs"/>
          <w:rtl/>
        </w:rPr>
        <w:t>-</w:t>
      </w:r>
      <w:r>
        <w:rPr>
          <w:rStyle w:val="default"/>
          <w:rFonts w:cs="FrankRuehl" w:hint="cs"/>
          <w:rtl/>
        </w:rPr>
        <w:t>1985, אך לרבות חברה ממשלתית כהגדרתה בסעיף האמור;</w:t>
      </w:r>
    </w:p>
    <w:p w14:paraId="1CB181C5" w14:textId="77777777" w:rsidR="00565793" w:rsidRDefault="00565793">
      <w:pPr>
        <w:pStyle w:val="P22"/>
        <w:spacing w:before="72"/>
        <w:ind w:left="1021" w:right="1134"/>
        <w:rPr>
          <w:rStyle w:val="default"/>
          <w:rFonts w:cs="FrankRuehl" w:hint="cs"/>
          <w:rtl/>
        </w:rPr>
      </w:pPr>
      <w:r>
        <w:rPr>
          <w:rtl/>
          <w:lang w:val="he-IL"/>
        </w:rPr>
        <w:pict w14:anchorId="062736C2">
          <v:shapetype id="_x0000_t202" coordsize="21600,21600" o:spt="202" path="m,l,21600r21600,l21600,xe">
            <v:stroke joinstyle="miter"/>
            <v:path gradientshapeok="t" o:connecttype="rect"/>
          </v:shapetype>
          <v:shape id="_x0000_s2165" type="#_x0000_t202" style="position:absolute;left:0;text-align:left;margin-left:470.25pt;margin-top:7.1pt;width:1in;height:20pt;z-index:251676672" filled="f" stroked="f">
            <v:textbox inset="1mm,0,1mm,0">
              <w:txbxContent>
                <w:p w14:paraId="3BEEE635"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ק' תש"ס-1999</w:t>
                  </w:r>
                </w:p>
                <w:p w14:paraId="57026275" w14:textId="77777777" w:rsidR="00FB6117" w:rsidRDefault="00FB6117">
                  <w:pPr>
                    <w:spacing w:line="160" w:lineRule="exact"/>
                    <w:jc w:val="left"/>
                    <w:rPr>
                      <w:rFonts w:cs="Miriam"/>
                      <w:noProof/>
                      <w:szCs w:val="18"/>
                      <w:rtl/>
                    </w:rPr>
                  </w:pPr>
                  <w:r>
                    <w:rPr>
                      <w:rFonts w:cs="Miriam" w:hint="cs"/>
                      <w:noProof/>
                      <w:szCs w:val="18"/>
                      <w:rtl/>
                    </w:rPr>
                    <w:t>תק' תש"ף-2019</w:t>
                  </w:r>
                </w:p>
              </w:txbxContent>
            </v:textbox>
            <w10:anchorlock/>
          </v:shape>
        </w:pict>
      </w:r>
      <w:r>
        <w:rPr>
          <w:rStyle w:val="default"/>
          <w:rFonts w:cs="FrankRuehl"/>
          <w:rtl/>
        </w:rPr>
        <w:t>(5)</w:t>
      </w:r>
      <w:r>
        <w:rPr>
          <w:rStyle w:val="default"/>
          <w:rFonts w:cs="FrankRuehl"/>
          <w:rtl/>
        </w:rPr>
        <w:tab/>
      </w:r>
      <w:r>
        <w:rPr>
          <w:rStyle w:val="default"/>
          <w:rFonts w:cs="FrankRuehl" w:hint="cs"/>
          <w:rtl/>
        </w:rPr>
        <w:t xml:space="preserve">לענין הגדרה זו </w:t>
      </w:r>
      <w:r>
        <w:rPr>
          <w:rStyle w:val="default"/>
          <w:rFonts w:cs="FrankRuehl"/>
          <w:rtl/>
        </w:rPr>
        <w:t>–</w:t>
      </w:r>
      <w:r>
        <w:rPr>
          <w:rStyle w:val="default"/>
          <w:rFonts w:cs="FrankRuehl" w:hint="cs"/>
          <w:rtl/>
        </w:rPr>
        <w:t xml:space="preserve"> התקופות של 24 שעות או שבוע, יכול שתהיינה תוצאה מצירופן של תקופות קצרות יותר בתוך 30 הימים שקדמו להגשת התביעה לפיצויים, ובלבד</w:t>
      </w:r>
      <w:r>
        <w:rPr>
          <w:rStyle w:val="default"/>
          <w:rFonts w:cs="FrankRuehl"/>
          <w:rtl/>
        </w:rPr>
        <w:t xml:space="preserve"> </w:t>
      </w:r>
      <w:r>
        <w:rPr>
          <w:rStyle w:val="default"/>
          <w:rFonts w:cs="FrankRuehl" w:hint="cs"/>
          <w:rtl/>
        </w:rPr>
        <w:t>שלא תובא בחשבון תקופה כלשהי, בתוך 30 ימים שהובאו בחשבון לענין תשלום פיצויים בשל נזק עקיף אחר</w:t>
      </w:r>
      <w:r w:rsidR="00FB6117" w:rsidRPr="00FB6117">
        <w:rPr>
          <w:rStyle w:val="default"/>
          <w:rFonts w:cs="FrankRuehl" w:hint="cs"/>
          <w:rtl/>
        </w:rPr>
        <w:t xml:space="preserve">; "הפסקת פעילות" </w:t>
      </w:r>
      <w:r w:rsidR="00FB6117" w:rsidRPr="00FB6117">
        <w:rPr>
          <w:rStyle w:val="default"/>
          <w:rFonts w:cs="FrankRuehl"/>
          <w:rtl/>
        </w:rPr>
        <w:t>–</w:t>
      </w:r>
      <w:r w:rsidR="00FB6117" w:rsidRPr="00FB6117">
        <w:rPr>
          <w:rStyle w:val="default"/>
          <w:rFonts w:cs="FrankRuehl" w:hint="cs"/>
          <w:rtl/>
        </w:rPr>
        <w:t xml:space="preserve"> הפסקת פעילות מלאה שנגרמה עקב הגבלה שהטיל פיקוד העורף</w:t>
      </w:r>
      <w:r w:rsidR="00D36C83">
        <w:rPr>
          <w:rStyle w:val="default"/>
          <w:rFonts w:cs="FrankRuehl" w:hint="cs"/>
          <w:rtl/>
        </w:rPr>
        <w:t>;</w:t>
      </w:r>
    </w:p>
    <w:p w14:paraId="60CC23D4" w14:textId="77777777" w:rsidR="00565793" w:rsidRPr="0019392F" w:rsidRDefault="00565793">
      <w:pPr>
        <w:pStyle w:val="P00"/>
        <w:spacing w:before="0"/>
        <w:ind w:left="0" w:right="1134"/>
        <w:rPr>
          <w:rStyle w:val="default"/>
          <w:rFonts w:cs="FrankRuehl" w:hint="cs"/>
          <w:vanish/>
          <w:color w:val="FF0000"/>
          <w:szCs w:val="20"/>
          <w:shd w:val="clear" w:color="auto" w:fill="FFFF99"/>
          <w:rtl/>
        </w:rPr>
      </w:pPr>
      <w:bookmarkStart w:id="3" w:name="Rov33"/>
      <w:r w:rsidRPr="0019392F">
        <w:rPr>
          <w:rStyle w:val="default"/>
          <w:rFonts w:cs="FrankRuehl" w:hint="cs"/>
          <w:vanish/>
          <w:color w:val="FF0000"/>
          <w:szCs w:val="20"/>
          <w:shd w:val="clear" w:color="auto" w:fill="FFFF99"/>
          <w:rtl/>
        </w:rPr>
        <w:t>מיום 7.7.1981</w:t>
      </w:r>
    </w:p>
    <w:p w14:paraId="12875DE0" w14:textId="77777777" w:rsidR="00565793" w:rsidRPr="0019392F" w:rsidRDefault="00565793">
      <w:pPr>
        <w:pStyle w:val="P00"/>
        <w:spacing w:before="0"/>
        <w:ind w:left="0" w:right="1134"/>
        <w:rPr>
          <w:rStyle w:val="default"/>
          <w:rFonts w:cs="FrankRuehl" w:hint="cs"/>
          <w:b/>
          <w:bCs/>
          <w:vanish/>
          <w:szCs w:val="20"/>
          <w:shd w:val="clear" w:color="auto" w:fill="FFFF99"/>
          <w:rtl/>
        </w:rPr>
      </w:pPr>
      <w:r w:rsidRPr="0019392F">
        <w:rPr>
          <w:rStyle w:val="default"/>
          <w:rFonts w:cs="FrankRuehl" w:hint="cs"/>
          <w:b/>
          <w:bCs/>
          <w:vanish/>
          <w:szCs w:val="20"/>
          <w:shd w:val="clear" w:color="auto" w:fill="FFFF99"/>
          <w:rtl/>
        </w:rPr>
        <w:t>תק' תשמ"א-1981</w:t>
      </w:r>
    </w:p>
    <w:p w14:paraId="6E291664" w14:textId="77777777" w:rsidR="00565793" w:rsidRPr="0019392F" w:rsidRDefault="00565793">
      <w:pPr>
        <w:pStyle w:val="P00"/>
        <w:spacing w:before="0"/>
        <w:ind w:left="0" w:right="1134"/>
        <w:rPr>
          <w:rStyle w:val="default"/>
          <w:rFonts w:cs="FrankRuehl" w:hint="cs"/>
          <w:vanish/>
          <w:szCs w:val="20"/>
          <w:shd w:val="clear" w:color="auto" w:fill="FFFF99"/>
          <w:rtl/>
        </w:rPr>
      </w:pPr>
      <w:hyperlink r:id="rId8" w:history="1">
        <w:r w:rsidRPr="0019392F">
          <w:rPr>
            <w:rStyle w:val="Hyperlink"/>
            <w:rFonts w:hint="cs"/>
            <w:vanish/>
            <w:szCs w:val="20"/>
            <w:shd w:val="clear" w:color="auto" w:fill="FFFF99"/>
            <w:rtl/>
          </w:rPr>
          <w:t>ק"ת תשמ"א מס' 4249</w:t>
        </w:r>
      </w:hyperlink>
      <w:r w:rsidRPr="0019392F">
        <w:rPr>
          <w:rStyle w:val="default"/>
          <w:rFonts w:cs="FrankRuehl" w:hint="cs"/>
          <w:vanish/>
          <w:szCs w:val="20"/>
          <w:shd w:val="clear" w:color="auto" w:fill="FFFF99"/>
          <w:rtl/>
        </w:rPr>
        <w:t xml:space="preserve"> מיום 7.7.1981 עמ' 1180</w:t>
      </w:r>
    </w:p>
    <w:p w14:paraId="394CE720" w14:textId="77777777" w:rsidR="00565793" w:rsidRPr="0019392F" w:rsidRDefault="00565793">
      <w:pPr>
        <w:pStyle w:val="P00"/>
        <w:spacing w:before="0"/>
        <w:ind w:left="0" w:right="1134"/>
        <w:rPr>
          <w:rStyle w:val="default"/>
          <w:rFonts w:cs="FrankRuehl" w:hint="cs"/>
          <w:b/>
          <w:bCs/>
          <w:vanish/>
          <w:szCs w:val="20"/>
          <w:shd w:val="clear" w:color="auto" w:fill="FFFF99"/>
          <w:rtl/>
        </w:rPr>
      </w:pPr>
      <w:r w:rsidRPr="0019392F">
        <w:rPr>
          <w:rStyle w:val="default"/>
          <w:rFonts w:cs="FrankRuehl" w:hint="cs"/>
          <w:b/>
          <w:bCs/>
          <w:vanish/>
          <w:szCs w:val="20"/>
          <w:shd w:val="clear" w:color="auto" w:fill="FFFF99"/>
          <w:rtl/>
        </w:rPr>
        <w:t>הוספת הגדרת "שווי של נזק עקיף"</w:t>
      </w:r>
    </w:p>
    <w:p w14:paraId="564B8693" w14:textId="77777777" w:rsidR="00565793" w:rsidRPr="0019392F" w:rsidRDefault="00565793">
      <w:pPr>
        <w:pStyle w:val="P00"/>
        <w:spacing w:before="0"/>
        <w:ind w:left="0" w:right="1134"/>
        <w:rPr>
          <w:rStyle w:val="default"/>
          <w:rFonts w:cs="FrankRuehl" w:hint="cs"/>
          <w:b/>
          <w:bCs/>
          <w:vanish/>
          <w:szCs w:val="20"/>
          <w:shd w:val="clear" w:color="auto" w:fill="FFFF99"/>
          <w:rtl/>
        </w:rPr>
      </w:pPr>
    </w:p>
    <w:p w14:paraId="2A7687FA" w14:textId="77777777" w:rsidR="00565793" w:rsidRPr="0019392F" w:rsidRDefault="00565793">
      <w:pPr>
        <w:pStyle w:val="P00"/>
        <w:spacing w:before="0"/>
        <w:ind w:left="1021" w:right="1134"/>
        <w:rPr>
          <w:rStyle w:val="default"/>
          <w:rFonts w:cs="FrankRuehl" w:hint="cs"/>
          <w:vanish/>
          <w:color w:val="FF0000"/>
          <w:szCs w:val="20"/>
          <w:shd w:val="clear" w:color="auto" w:fill="FFFF99"/>
          <w:rtl/>
        </w:rPr>
      </w:pPr>
      <w:r w:rsidRPr="0019392F">
        <w:rPr>
          <w:rStyle w:val="default"/>
          <w:rFonts w:cs="FrankRuehl" w:hint="cs"/>
          <w:vanish/>
          <w:color w:val="FF0000"/>
          <w:szCs w:val="20"/>
          <w:shd w:val="clear" w:color="auto" w:fill="FFFF99"/>
          <w:rtl/>
        </w:rPr>
        <w:t>מיום 11.4.1996</w:t>
      </w:r>
    </w:p>
    <w:p w14:paraId="204B3BBE" w14:textId="77777777" w:rsidR="00565793" w:rsidRPr="0019392F" w:rsidRDefault="00565793">
      <w:pPr>
        <w:pStyle w:val="P00"/>
        <w:spacing w:before="0"/>
        <w:ind w:left="1021" w:right="1134"/>
        <w:rPr>
          <w:rStyle w:val="default"/>
          <w:rFonts w:cs="FrankRuehl" w:hint="cs"/>
          <w:b/>
          <w:bCs/>
          <w:vanish/>
          <w:szCs w:val="20"/>
          <w:shd w:val="clear" w:color="auto" w:fill="FFFF99"/>
          <w:rtl/>
        </w:rPr>
      </w:pPr>
      <w:r w:rsidRPr="0019392F">
        <w:rPr>
          <w:rStyle w:val="default"/>
          <w:rFonts w:cs="FrankRuehl" w:hint="cs"/>
          <w:b/>
          <w:bCs/>
          <w:vanish/>
          <w:szCs w:val="20"/>
          <w:shd w:val="clear" w:color="auto" w:fill="FFFF99"/>
          <w:rtl/>
        </w:rPr>
        <w:t>תק' (מס' 2) תשנ"ו-1996</w:t>
      </w:r>
    </w:p>
    <w:p w14:paraId="013FAB2A" w14:textId="77777777" w:rsidR="00565793" w:rsidRPr="0019392F" w:rsidRDefault="00565793">
      <w:pPr>
        <w:pStyle w:val="P00"/>
        <w:spacing w:before="0"/>
        <w:ind w:left="1021" w:right="1134"/>
        <w:rPr>
          <w:rStyle w:val="default"/>
          <w:rFonts w:cs="FrankRuehl" w:hint="cs"/>
          <w:vanish/>
          <w:szCs w:val="20"/>
          <w:shd w:val="clear" w:color="auto" w:fill="FFFF99"/>
          <w:rtl/>
        </w:rPr>
      </w:pPr>
      <w:hyperlink r:id="rId9" w:history="1">
        <w:r w:rsidRPr="0019392F">
          <w:rPr>
            <w:rStyle w:val="Hyperlink"/>
            <w:rFonts w:hint="cs"/>
            <w:vanish/>
            <w:szCs w:val="20"/>
            <w:shd w:val="clear" w:color="auto" w:fill="FFFF99"/>
            <w:rtl/>
          </w:rPr>
          <w:t>ק"ת תשנ"ו מס' 5743</w:t>
        </w:r>
      </w:hyperlink>
      <w:r w:rsidRPr="0019392F">
        <w:rPr>
          <w:rStyle w:val="default"/>
          <w:rFonts w:cs="FrankRuehl" w:hint="cs"/>
          <w:vanish/>
          <w:szCs w:val="20"/>
          <w:shd w:val="clear" w:color="auto" w:fill="FFFF99"/>
          <w:rtl/>
        </w:rPr>
        <w:t xml:space="preserve"> מיום 11.4.1996 עמ' 719</w:t>
      </w:r>
    </w:p>
    <w:p w14:paraId="02961426" w14:textId="77777777" w:rsidR="00565793" w:rsidRPr="0019392F" w:rsidRDefault="00565793">
      <w:pPr>
        <w:pStyle w:val="P22"/>
        <w:ind w:left="1021" w:right="1134"/>
        <w:rPr>
          <w:rStyle w:val="default"/>
          <w:rFonts w:cs="FrankRuehl"/>
          <w:vanish/>
          <w:sz w:val="22"/>
          <w:szCs w:val="22"/>
          <w:shd w:val="clear" w:color="auto" w:fill="FFFF99"/>
          <w:rtl/>
        </w:rPr>
      </w:pPr>
      <w:r w:rsidRPr="0019392F">
        <w:rPr>
          <w:rStyle w:val="default"/>
          <w:rFonts w:cs="FrankRuehl"/>
          <w:vanish/>
          <w:sz w:val="22"/>
          <w:szCs w:val="22"/>
          <w:shd w:val="clear" w:color="auto" w:fill="FFFF99"/>
          <w:rtl/>
        </w:rPr>
        <w:t>(2)</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כשהנזק נגרם מחמת אי אפשרות לנצל נכסים בענפים שלהלן:</w:t>
      </w:r>
    </w:p>
    <w:p w14:paraId="528F9786" w14:textId="77777777" w:rsidR="00565793" w:rsidRPr="0019392F" w:rsidRDefault="00565793">
      <w:pPr>
        <w:pStyle w:val="P33"/>
        <w:spacing w:before="0"/>
        <w:ind w:left="1474" w:right="1134"/>
        <w:rPr>
          <w:rStyle w:val="default"/>
          <w:rFonts w:cs="FrankRuehl"/>
          <w:vanish/>
          <w:sz w:val="22"/>
          <w:szCs w:val="22"/>
          <w:shd w:val="clear" w:color="auto" w:fill="FFFF99"/>
          <w:rtl/>
        </w:rPr>
      </w:pP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א)</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 xml:space="preserve">בחקלאות </w:t>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הנזק הממשי;</w:t>
      </w:r>
    </w:p>
    <w:p w14:paraId="69B4CAFA" w14:textId="77777777" w:rsidR="00565793" w:rsidRPr="0019392F" w:rsidRDefault="00565793">
      <w:pPr>
        <w:pStyle w:val="P33"/>
        <w:spacing w:before="0"/>
        <w:ind w:left="1474" w:right="1134"/>
        <w:rPr>
          <w:rStyle w:val="default"/>
          <w:rFonts w:cs="FrankRuehl"/>
          <w:vanish/>
          <w:sz w:val="22"/>
          <w:szCs w:val="22"/>
          <w:shd w:val="clear" w:color="auto" w:fill="FFFF99"/>
          <w:rtl/>
        </w:rPr>
      </w:pP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ב)</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 xml:space="preserve">בבית מלון, פנסיון, בית מרגוע או בית הארחה </w:t>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הנזק הממשי;</w:t>
      </w:r>
    </w:p>
    <w:p w14:paraId="57DBBB80" w14:textId="77777777" w:rsidR="00565793" w:rsidRPr="0019392F" w:rsidRDefault="00565793">
      <w:pPr>
        <w:pStyle w:val="P33"/>
        <w:spacing w:before="0"/>
        <w:ind w:left="1474" w:right="1134"/>
        <w:rPr>
          <w:rStyle w:val="default"/>
          <w:rFonts w:cs="FrankRuehl"/>
          <w:vanish/>
          <w:sz w:val="22"/>
          <w:szCs w:val="22"/>
          <w:shd w:val="clear" w:color="auto" w:fill="FFFF99"/>
          <w:rtl/>
        </w:rPr>
      </w:pP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ג)</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 xml:space="preserve">בתעשיה </w:t>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לגבי נזק שמק</w:t>
      </w:r>
      <w:r w:rsidRPr="0019392F">
        <w:rPr>
          <w:rStyle w:val="default"/>
          <w:rFonts w:cs="FrankRuehl"/>
          <w:vanish/>
          <w:sz w:val="22"/>
          <w:szCs w:val="22"/>
          <w:shd w:val="clear" w:color="auto" w:fill="FFFF99"/>
          <w:rtl/>
        </w:rPr>
        <w:t>ו</w:t>
      </w:r>
      <w:r w:rsidRPr="0019392F">
        <w:rPr>
          <w:rStyle w:val="default"/>
          <w:rFonts w:cs="FrankRuehl" w:hint="cs"/>
          <w:vanish/>
          <w:sz w:val="22"/>
          <w:szCs w:val="22"/>
          <w:shd w:val="clear" w:color="auto" w:fill="FFFF99"/>
          <w:rtl/>
        </w:rPr>
        <w:t>רו בחומרים</w:t>
      </w:r>
      <w:r w:rsidRPr="0019392F">
        <w:rPr>
          <w:rStyle w:val="default"/>
          <w:rFonts w:cs="FrankRuehl"/>
          <w:vanish/>
          <w:sz w:val="22"/>
          <w:szCs w:val="22"/>
          <w:shd w:val="clear" w:color="auto" w:fill="FFFF99"/>
          <w:rtl/>
        </w:rPr>
        <w:t xml:space="preserve"> </w:t>
      </w:r>
      <w:r w:rsidRPr="0019392F">
        <w:rPr>
          <w:rStyle w:val="default"/>
          <w:rFonts w:cs="FrankRuehl" w:hint="cs"/>
          <w:vanish/>
          <w:sz w:val="22"/>
          <w:szCs w:val="22"/>
          <w:shd w:val="clear" w:color="auto" w:fill="FFFF99"/>
          <w:rtl/>
        </w:rPr>
        <w:t xml:space="preserve">שנתקלקלו </w:t>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הנזק הממשי ואילו לגבי נזק שמקורו אחר </w:t>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הנזק הממשי </w:t>
      </w:r>
      <w:r w:rsidRPr="0019392F">
        <w:rPr>
          <w:rStyle w:val="default"/>
          <w:rFonts w:cs="FrankRuehl" w:hint="cs"/>
          <w:strike/>
          <w:vanish/>
          <w:sz w:val="22"/>
          <w:szCs w:val="22"/>
          <w:shd w:val="clear" w:color="auto" w:fill="FFFF99"/>
          <w:rtl/>
        </w:rPr>
        <w:t>למעט אותו חלק ממנו שנגרם ב-24 השעות הראשונות להפסקת הייצור</w:t>
      </w:r>
      <w:r w:rsidRPr="0019392F">
        <w:rPr>
          <w:rStyle w:val="default"/>
          <w:rFonts w:cs="FrankRuehl" w:hint="cs"/>
          <w:vanish/>
          <w:sz w:val="22"/>
          <w:szCs w:val="22"/>
          <w:shd w:val="clear" w:color="auto" w:fill="FFFF99"/>
          <w:rtl/>
        </w:rPr>
        <w:t xml:space="preserve"> </w:t>
      </w:r>
      <w:r w:rsidRPr="0019392F">
        <w:rPr>
          <w:rStyle w:val="default"/>
          <w:rFonts w:cs="FrankRuehl" w:hint="cs"/>
          <w:vanish/>
          <w:sz w:val="22"/>
          <w:szCs w:val="22"/>
          <w:u w:val="single"/>
          <w:shd w:val="clear" w:color="auto" w:fill="FFFF99"/>
          <w:rtl/>
        </w:rPr>
        <w:t>ובלבד שהנזק נגרם עקב הפסקת ייצור של למעלה מ-24 שעות</w:t>
      </w:r>
      <w:r w:rsidRPr="0019392F">
        <w:rPr>
          <w:rStyle w:val="default"/>
          <w:rFonts w:cs="FrankRuehl" w:hint="cs"/>
          <w:vanish/>
          <w:sz w:val="22"/>
          <w:szCs w:val="22"/>
          <w:shd w:val="clear" w:color="auto" w:fill="FFFF99"/>
          <w:rtl/>
        </w:rPr>
        <w:t>.</w:t>
      </w:r>
    </w:p>
    <w:p w14:paraId="23B4FFCF" w14:textId="77777777" w:rsidR="00565793" w:rsidRPr="0019392F" w:rsidRDefault="00565793">
      <w:pPr>
        <w:pStyle w:val="P22"/>
        <w:spacing w:before="0"/>
        <w:ind w:left="1021" w:right="1134"/>
        <w:rPr>
          <w:rStyle w:val="default"/>
          <w:rFonts w:cs="FrankRuehl"/>
          <w:vanish/>
          <w:sz w:val="22"/>
          <w:szCs w:val="22"/>
          <w:shd w:val="clear" w:color="auto" w:fill="FFFF99"/>
          <w:rtl/>
        </w:rPr>
      </w:pPr>
      <w:r w:rsidRPr="0019392F">
        <w:rPr>
          <w:rStyle w:val="default"/>
          <w:rFonts w:cs="FrankRuehl"/>
          <w:vanish/>
          <w:sz w:val="22"/>
          <w:szCs w:val="22"/>
          <w:shd w:val="clear" w:color="auto" w:fill="FFFF99"/>
          <w:rtl/>
        </w:rPr>
        <w:t>(3)</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 xml:space="preserve">כשהנזק נגרם מחמת הפסקת פעילות במסחר או בשירותים </w:t>
      </w:r>
      <w:r w:rsidRPr="0019392F">
        <w:rPr>
          <w:rStyle w:val="default"/>
          <w:rFonts w:cs="FrankRuehl"/>
          <w:vanish/>
          <w:sz w:val="22"/>
          <w:szCs w:val="22"/>
          <w:shd w:val="clear" w:color="auto" w:fill="FFFF99"/>
          <w:rtl/>
        </w:rPr>
        <w:t xml:space="preserve">– </w:t>
      </w:r>
      <w:r w:rsidRPr="0019392F">
        <w:rPr>
          <w:rStyle w:val="default"/>
          <w:rFonts w:cs="FrankRuehl" w:hint="cs"/>
          <w:vanish/>
          <w:sz w:val="22"/>
          <w:szCs w:val="22"/>
          <w:shd w:val="clear" w:color="auto" w:fill="FFFF99"/>
          <w:rtl/>
        </w:rPr>
        <w:t xml:space="preserve">הנזק הממשי </w:t>
      </w:r>
      <w:r w:rsidRPr="0019392F">
        <w:rPr>
          <w:rStyle w:val="default"/>
          <w:rFonts w:cs="FrankRuehl" w:hint="cs"/>
          <w:strike/>
          <w:vanish/>
          <w:sz w:val="22"/>
          <w:szCs w:val="22"/>
          <w:shd w:val="clear" w:color="auto" w:fill="FFFF99"/>
          <w:rtl/>
        </w:rPr>
        <w:t>למעט אותו חלק ממנו שנגרם בשבוע הראשון להפסקת הפעילות</w:t>
      </w:r>
      <w:r w:rsidRPr="0019392F">
        <w:rPr>
          <w:rStyle w:val="default"/>
          <w:rFonts w:cs="FrankRuehl" w:hint="cs"/>
          <w:vanish/>
          <w:sz w:val="22"/>
          <w:szCs w:val="22"/>
          <w:shd w:val="clear" w:color="auto" w:fill="FFFF99"/>
          <w:rtl/>
        </w:rPr>
        <w:t xml:space="preserve"> </w:t>
      </w:r>
      <w:r w:rsidRPr="0019392F">
        <w:rPr>
          <w:rStyle w:val="default"/>
          <w:rFonts w:cs="FrankRuehl" w:hint="cs"/>
          <w:vanish/>
          <w:sz w:val="22"/>
          <w:szCs w:val="22"/>
          <w:u w:val="single"/>
          <w:shd w:val="clear" w:color="auto" w:fill="FFFF99"/>
          <w:rtl/>
        </w:rPr>
        <w:t>ובלבד שהנזק נגרם עקב הפסקת פעילות של למעלה משבוע</w:t>
      </w:r>
      <w:r w:rsidRPr="0019392F">
        <w:rPr>
          <w:rStyle w:val="default"/>
          <w:rFonts w:cs="FrankRuehl" w:hint="cs"/>
          <w:vanish/>
          <w:sz w:val="22"/>
          <w:szCs w:val="22"/>
          <w:shd w:val="clear" w:color="auto" w:fill="FFFF99"/>
          <w:rtl/>
        </w:rPr>
        <w:t>;</w:t>
      </w:r>
    </w:p>
    <w:p w14:paraId="71C667A9" w14:textId="77777777" w:rsidR="00565793" w:rsidRPr="0019392F" w:rsidRDefault="00565793">
      <w:pPr>
        <w:pStyle w:val="P33"/>
        <w:spacing w:before="0"/>
        <w:ind w:left="1021" w:right="1134"/>
        <w:rPr>
          <w:rFonts w:hint="cs"/>
          <w:vanish/>
          <w:szCs w:val="20"/>
          <w:shd w:val="clear" w:color="auto" w:fill="FFFF99"/>
          <w:rtl/>
        </w:rPr>
      </w:pPr>
    </w:p>
    <w:p w14:paraId="6383B8D3" w14:textId="77777777" w:rsidR="00565793" w:rsidRPr="0019392F" w:rsidRDefault="00565793">
      <w:pPr>
        <w:pStyle w:val="P33"/>
        <w:spacing w:before="0"/>
        <w:ind w:left="1021" w:right="1134"/>
        <w:rPr>
          <w:rFonts w:hint="cs"/>
          <w:vanish/>
          <w:color w:val="FF0000"/>
          <w:szCs w:val="20"/>
          <w:shd w:val="clear" w:color="auto" w:fill="FFFF99"/>
          <w:rtl/>
        </w:rPr>
      </w:pPr>
      <w:r w:rsidRPr="0019392F">
        <w:rPr>
          <w:rFonts w:hint="cs"/>
          <w:vanish/>
          <w:color w:val="FF0000"/>
          <w:szCs w:val="20"/>
          <w:shd w:val="clear" w:color="auto" w:fill="FFFF99"/>
          <w:rtl/>
        </w:rPr>
        <w:t>מיום 5.9.1996</w:t>
      </w:r>
    </w:p>
    <w:p w14:paraId="4F566F5C" w14:textId="77777777" w:rsidR="00565793" w:rsidRPr="0019392F" w:rsidRDefault="00565793">
      <w:pPr>
        <w:pStyle w:val="P33"/>
        <w:spacing w:before="0"/>
        <w:ind w:left="1021" w:right="1134"/>
        <w:rPr>
          <w:rFonts w:hint="cs"/>
          <w:b/>
          <w:bCs/>
          <w:vanish/>
          <w:szCs w:val="20"/>
          <w:shd w:val="clear" w:color="auto" w:fill="FFFF99"/>
          <w:rtl/>
        </w:rPr>
      </w:pPr>
      <w:r w:rsidRPr="0019392F">
        <w:rPr>
          <w:rFonts w:hint="cs"/>
          <w:b/>
          <w:bCs/>
          <w:vanish/>
          <w:szCs w:val="20"/>
          <w:shd w:val="clear" w:color="auto" w:fill="FFFF99"/>
          <w:rtl/>
        </w:rPr>
        <w:t>תק' (מס' 3) תשנ"ו-1996</w:t>
      </w:r>
    </w:p>
    <w:p w14:paraId="41FB0E2A" w14:textId="77777777" w:rsidR="00565793" w:rsidRPr="0019392F" w:rsidRDefault="00565793">
      <w:pPr>
        <w:pStyle w:val="P33"/>
        <w:spacing w:before="0"/>
        <w:ind w:left="1021" w:right="1134"/>
        <w:rPr>
          <w:rFonts w:hint="cs"/>
          <w:vanish/>
          <w:sz w:val="22"/>
          <w:szCs w:val="22"/>
          <w:shd w:val="clear" w:color="auto" w:fill="FFFF99"/>
          <w:rtl/>
        </w:rPr>
      </w:pPr>
      <w:hyperlink r:id="rId10" w:history="1">
        <w:r w:rsidRPr="0019392F">
          <w:rPr>
            <w:rStyle w:val="Hyperlink"/>
            <w:rFonts w:hint="cs"/>
            <w:vanish/>
            <w:szCs w:val="20"/>
            <w:shd w:val="clear" w:color="auto" w:fill="FFFF99"/>
            <w:rtl/>
          </w:rPr>
          <w:t>ק"ת תשנ"ו מס' 5782</w:t>
        </w:r>
      </w:hyperlink>
      <w:r w:rsidRPr="0019392F">
        <w:rPr>
          <w:rFonts w:hint="cs"/>
          <w:vanish/>
          <w:szCs w:val="20"/>
          <w:shd w:val="clear" w:color="auto" w:fill="FFFF99"/>
          <w:rtl/>
        </w:rPr>
        <w:t xml:space="preserve"> מיום 5.9.1996 עמ' 1534</w:t>
      </w:r>
    </w:p>
    <w:p w14:paraId="575B30C1" w14:textId="77777777" w:rsidR="00565793" w:rsidRPr="0019392F" w:rsidRDefault="00565793">
      <w:pPr>
        <w:pStyle w:val="P22"/>
        <w:ind w:left="1021" w:right="1134"/>
        <w:rPr>
          <w:rStyle w:val="default"/>
          <w:rFonts w:cs="FrankRuehl"/>
          <w:vanish/>
          <w:sz w:val="22"/>
          <w:szCs w:val="22"/>
          <w:shd w:val="clear" w:color="auto" w:fill="FFFF99"/>
          <w:rtl/>
        </w:rPr>
      </w:pPr>
      <w:r w:rsidRPr="0019392F">
        <w:rPr>
          <w:rStyle w:val="default"/>
          <w:rFonts w:cs="FrankRuehl"/>
          <w:vanish/>
          <w:sz w:val="22"/>
          <w:szCs w:val="22"/>
          <w:shd w:val="clear" w:color="auto" w:fill="FFFF99"/>
          <w:rtl/>
        </w:rPr>
        <w:t>(2)</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כשהנזק נגרם מחמת אי אפשרות לנצל נכסים בענפים שלהלן:</w:t>
      </w:r>
    </w:p>
    <w:p w14:paraId="606A5199" w14:textId="77777777" w:rsidR="00565793" w:rsidRPr="0019392F" w:rsidRDefault="00565793">
      <w:pPr>
        <w:pStyle w:val="P33"/>
        <w:spacing w:before="0"/>
        <w:ind w:left="1474" w:right="1134"/>
        <w:rPr>
          <w:rStyle w:val="default"/>
          <w:rFonts w:cs="FrankRuehl"/>
          <w:vanish/>
          <w:sz w:val="22"/>
          <w:szCs w:val="22"/>
          <w:shd w:val="clear" w:color="auto" w:fill="FFFF99"/>
          <w:rtl/>
        </w:rPr>
      </w:pP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א)</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 xml:space="preserve">בחקלאות </w:t>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הנזק הממשי;</w:t>
      </w:r>
    </w:p>
    <w:p w14:paraId="69C95397" w14:textId="77777777" w:rsidR="00565793" w:rsidRPr="0019392F" w:rsidRDefault="00565793">
      <w:pPr>
        <w:pStyle w:val="P33"/>
        <w:spacing w:before="0"/>
        <w:ind w:left="1474" w:right="1134"/>
        <w:rPr>
          <w:rStyle w:val="default"/>
          <w:rFonts w:cs="FrankRuehl"/>
          <w:vanish/>
          <w:sz w:val="22"/>
          <w:szCs w:val="22"/>
          <w:shd w:val="clear" w:color="auto" w:fill="FFFF99"/>
          <w:rtl/>
        </w:rPr>
      </w:pP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ב)</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 xml:space="preserve">בבית מלון, פנסיון, בית מרגוע </w:t>
      </w:r>
      <w:r w:rsidRPr="0019392F">
        <w:rPr>
          <w:rStyle w:val="default"/>
          <w:rFonts w:cs="FrankRuehl" w:hint="cs"/>
          <w:strike/>
          <w:vanish/>
          <w:sz w:val="22"/>
          <w:szCs w:val="22"/>
          <w:shd w:val="clear" w:color="auto" w:fill="FFFF99"/>
          <w:rtl/>
        </w:rPr>
        <w:t>או בית הארחה</w:t>
      </w:r>
      <w:r w:rsidRPr="0019392F">
        <w:rPr>
          <w:rStyle w:val="default"/>
          <w:rFonts w:cs="FrankRuehl" w:hint="cs"/>
          <w:vanish/>
          <w:sz w:val="22"/>
          <w:szCs w:val="22"/>
          <w:shd w:val="clear" w:color="auto" w:fill="FFFF99"/>
          <w:rtl/>
        </w:rPr>
        <w:t xml:space="preserve"> </w:t>
      </w:r>
      <w:r w:rsidRPr="0019392F">
        <w:rPr>
          <w:rStyle w:val="default"/>
          <w:rFonts w:cs="FrankRuehl" w:hint="cs"/>
          <w:vanish/>
          <w:sz w:val="22"/>
          <w:szCs w:val="22"/>
          <w:u w:val="single"/>
          <w:shd w:val="clear" w:color="auto" w:fill="FFFF99"/>
          <w:rtl/>
        </w:rPr>
        <w:t>בית הארחה או אתר תיירות שקבע שר האוצר בהתייעצות עם שר התיירות</w:t>
      </w:r>
      <w:r w:rsidRPr="0019392F">
        <w:rPr>
          <w:rStyle w:val="default"/>
          <w:rFonts w:cs="FrankRuehl" w:hint="cs"/>
          <w:vanish/>
          <w:sz w:val="22"/>
          <w:szCs w:val="22"/>
          <w:shd w:val="clear" w:color="auto" w:fill="FFFF99"/>
          <w:rtl/>
        </w:rPr>
        <w:t xml:space="preserve"> </w:t>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הנזק הממשי;</w:t>
      </w:r>
    </w:p>
    <w:p w14:paraId="6B98AF1B" w14:textId="77777777" w:rsidR="00565793" w:rsidRPr="0019392F" w:rsidRDefault="00565793">
      <w:pPr>
        <w:pStyle w:val="P00"/>
        <w:spacing w:before="0"/>
        <w:ind w:left="0" w:right="1134"/>
        <w:rPr>
          <w:rStyle w:val="default"/>
          <w:rFonts w:cs="FrankRuehl" w:hint="cs"/>
          <w:vanish/>
          <w:szCs w:val="20"/>
          <w:shd w:val="clear" w:color="auto" w:fill="FFFF99"/>
          <w:rtl/>
        </w:rPr>
      </w:pPr>
    </w:p>
    <w:p w14:paraId="5B82842F" w14:textId="77777777" w:rsidR="00565793" w:rsidRPr="0019392F" w:rsidRDefault="00565793">
      <w:pPr>
        <w:pStyle w:val="P00"/>
        <w:spacing w:before="0"/>
        <w:ind w:left="0" w:right="1134"/>
        <w:rPr>
          <w:rStyle w:val="default"/>
          <w:rFonts w:cs="FrankRuehl" w:hint="cs"/>
          <w:vanish/>
          <w:color w:val="FF0000"/>
          <w:szCs w:val="20"/>
          <w:shd w:val="clear" w:color="auto" w:fill="FFFF99"/>
          <w:rtl/>
        </w:rPr>
      </w:pPr>
      <w:r w:rsidRPr="0019392F">
        <w:rPr>
          <w:rStyle w:val="default"/>
          <w:rFonts w:cs="FrankRuehl" w:hint="cs"/>
          <w:vanish/>
          <w:color w:val="FF0000"/>
          <w:szCs w:val="20"/>
          <w:shd w:val="clear" w:color="auto" w:fill="FFFF99"/>
          <w:rtl/>
        </w:rPr>
        <w:t>מיום 17.5.1999</w:t>
      </w:r>
    </w:p>
    <w:p w14:paraId="3915F623" w14:textId="77777777" w:rsidR="00565793" w:rsidRPr="0019392F" w:rsidRDefault="00565793">
      <w:pPr>
        <w:pStyle w:val="P00"/>
        <w:spacing w:before="0"/>
        <w:ind w:left="0" w:right="1134"/>
        <w:rPr>
          <w:rStyle w:val="default"/>
          <w:rFonts w:cs="FrankRuehl" w:hint="cs"/>
          <w:b/>
          <w:bCs/>
          <w:vanish/>
          <w:szCs w:val="20"/>
          <w:shd w:val="clear" w:color="auto" w:fill="FFFF99"/>
          <w:rtl/>
        </w:rPr>
      </w:pPr>
      <w:r w:rsidRPr="0019392F">
        <w:rPr>
          <w:rStyle w:val="default"/>
          <w:rFonts w:cs="FrankRuehl" w:hint="cs"/>
          <w:b/>
          <w:bCs/>
          <w:vanish/>
          <w:szCs w:val="20"/>
          <w:shd w:val="clear" w:color="auto" w:fill="FFFF99"/>
          <w:rtl/>
        </w:rPr>
        <w:t>תק' תש"ס-1999</w:t>
      </w:r>
    </w:p>
    <w:p w14:paraId="1A90683F" w14:textId="77777777" w:rsidR="00565793" w:rsidRPr="0019392F" w:rsidRDefault="00565793">
      <w:pPr>
        <w:pStyle w:val="P00"/>
        <w:spacing w:before="0"/>
        <w:ind w:left="0" w:right="1134"/>
        <w:rPr>
          <w:rStyle w:val="default"/>
          <w:rFonts w:cs="FrankRuehl" w:hint="cs"/>
          <w:vanish/>
          <w:szCs w:val="20"/>
          <w:shd w:val="clear" w:color="auto" w:fill="FFFF99"/>
          <w:rtl/>
        </w:rPr>
      </w:pPr>
      <w:hyperlink r:id="rId11" w:history="1">
        <w:r w:rsidRPr="0019392F">
          <w:rPr>
            <w:rStyle w:val="Hyperlink"/>
            <w:rFonts w:hint="cs"/>
            <w:vanish/>
            <w:szCs w:val="20"/>
            <w:shd w:val="clear" w:color="auto" w:fill="FFFF99"/>
            <w:rtl/>
          </w:rPr>
          <w:t>ק"ת תש"ס מס' 6002</w:t>
        </w:r>
      </w:hyperlink>
      <w:r w:rsidRPr="0019392F">
        <w:rPr>
          <w:rStyle w:val="default"/>
          <w:rFonts w:cs="FrankRuehl" w:hint="cs"/>
          <w:vanish/>
          <w:szCs w:val="20"/>
          <w:shd w:val="clear" w:color="auto" w:fill="FFFF99"/>
          <w:rtl/>
        </w:rPr>
        <w:t xml:space="preserve"> מיום 20.10.1999 עמ' 34</w:t>
      </w:r>
    </w:p>
    <w:p w14:paraId="30FBEFF6" w14:textId="77777777" w:rsidR="00565793" w:rsidRPr="0019392F" w:rsidRDefault="00565793">
      <w:pPr>
        <w:pStyle w:val="P00"/>
        <w:ind w:left="0" w:right="1134"/>
        <w:rPr>
          <w:rStyle w:val="default"/>
          <w:rFonts w:cs="FrankRuehl" w:hint="cs"/>
          <w:vanish/>
          <w:sz w:val="22"/>
          <w:szCs w:val="22"/>
          <w:shd w:val="clear" w:color="auto" w:fill="FFFF99"/>
          <w:rtl/>
        </w:rPr>
      </w:pPr>
      <w:r w:rsidRPr="0019392F">
        <w:rPr>
          <w:rStyle w:val="default"/>
          <w:rFonts w:cs="FrankRuehl" w:hint="cs"/>
          <w:vanish/>
          <w:sz w:val="22"/>
          <w:szCs w:val="22"/>
          <w:shd w:val="clear" w:color="auto" w:fill="FFFF99"/>
          <w:rtl/>
        </w:rPr>
        <w:tab/>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שווי של נזק עקיף" </w:t>
      </w:r>
      <w:r w:rsidRPr="0019392F">
        <w:rPr>
          <w:rStyle w:val="default"/>
          <w:rFonts w:cs="FrankRuehl"/>
          <w:vanish/>
          <w:sz w:val="22"/>
          <w:szCs w:val="22"/>
          <w:shd w:val="clear" w:color="auto" w:fill="FFFF99"/>
          <w:rtl/>
        </w:rPr>
        <w:t>–</w:t>
      </w:r>
    </w:p>
    <w:p w14:paraId="4C317740" w14:textId="77777777" w:rsidR="00565793" w:rsidRPr="0019392F" w:rsidRDefault="00565793">
      <w:pPr>
        <w:pStyle w:val="P22"/>
        <w:spacing w:before="0"/>
        <w:ind w:left="1021" w:right="1134"/>
        <w:rPr>
          <w:rStyle w:val="default"/>
          <w:rFonts w:cs="FrankRuehl"/>
          <w:vanish/>
          <w:sz w:val="22"/>
          <w:szCs w:val="22"/>
          <w:shd w:val="clear" w:color="auto" w:fill="FFFF99"/>
          <w:rtl/>
        </w:rPr>
      </w:pPr>
      <w:r w:rsidRPr="0019392F">
        <w:rPr>
          <w:rStyle w:val="default"/>
          <w:rFonts w:cs="FrankRuehl"/>
          <w:vanish/>
          <w:sz w:val="22"/>
          <w:szCs w:val="22"/>
          <w:shd w:val="clear" w:color="auto" w:fill="FFFF99"/>
          <w:rtl/>
        </w:rPr>
        <w:t>(1)</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 xml:space="preserve">כשהנזק נגרם כתוצאה מנזק מלחמה </w:t>
      </w:r>
      <w:r w:rsidRPr="0019392F">
        <w:rPr>
          <w:rStyle w:val="default"/>
          <w:rFonts w:cs="FrankRuehl" w:hint="cs"/>
          <w:vanish/>
          <w:sz w:val="22"/>
          <w:szCs w:val="22"/>
          <w:u w:val="single"/>
          <w:shd w:val="clear" w:color="auto" w:fill="FFFF99"/>
          <w:rtl/>
        </w:rPr>
        <w:t>למעט נזק שנגרם בשל תשלום שכר עבודה</w:t>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הנזק הממש</w:t>
      </w:r>
      <w:r w:rsidRPr="0019392F">
        <w:rPr>
          <w:rStyle w:val="default"/>
          <w:rFonts w:cs="FrankRuehl"/>
          <w:vanish/>
          <w:sz w:val="22"/>
          <w:szCs w:val="22"/>
          <w:shd w:val="clear" w:color="auto" w:fill="FFFF99"/>
          <w:rtl/>
        </w:rPr>
        <w:t>י</w:t>
      </w:r>
      <w:r w:rsidRPr="0019392F">
        <w:rPr>
          <w:rStyle w:val="default"/>
          <w:rFonts w:cs="FrankRuehl" w:hint="cs"/>
          <w:vanish/>
          <w:sz w:val="22"/>
          <w:szCs w:val="22"/>
          <w:shd w:val="clear" w:color="auto" w:fill="FFFF99"/>
          <w:rtl/>
        </w:rPr>
        <w:t>;</w:t>
      </w:r>
    </w:p>
    <w:p w14:paraId="20B8A5A6" w14:textId="77777777" w:rsidR="00565793" w:rsidRPr="0019392F" w:rsidRDefault="00565793">
      <w:pPr>
        <w:pStyle w:val="P22"/>
        <w:spacing w:before="0"/>
        <w:ind w:left="1021" w:right="1134"/>
        <w:rPr>
          <w:rStyle w:val="default"/>
          <w:rFonts w:cs="FrankRuehl"/>
          <w:vanish/>
          <w:sz w:val="22"/>
          <w:szCs w:val="22"/>
          <w:shd w:val="clear" w:color="auto" w:fill="FFFF99"/>
          <w:rtl/>
        </w:rPr>
      </w:pPr>
      <w:r w:rsidRPr="0019392F">
        <w:rPr>
          <w:rStyle w:val="default"/>
          <w:rFonts w:cs="FrankRuehl"/>
          <w:vanish/>
          <w:sz w:val="22"/>
          <w:szCs w:val="22"/>
          <w:shd w:val="clear" w:color="auto" w:fill="FFFF99"/>
          <w:rtl/>
        </w:rPr>
        <w:t>(2)</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 xml:space="preserve">כשהנזק נגרם מחמת אי אפשרות לנצל נכסים </w:t>
      </w:r>
      <w:r w:rsidRPr="0019392F">
        <w:rPr>
          <w:rStyle w:val="default"/>
          <w:rFonts w:cs="FrankRuehl" w:hint="cs"/>
          <w:strike/>
          <w:vanish/>
          <w:sz w:val="22"/>
          <w:szCs w:val="22"/>
          <w:shd w:val="clear" w:color="auto" w:fill="FFFF99"/>
          <w:rtl/>
        </w:rPr>
        <w:t>בענפים שלהלן</w:t>
      </w:r>
      <w:r w:rsidRPr="0019392F">
        <w:rPr>
          <w:rStyle w:val="default"/>
          <w:rFonts w:cs="FrankRuehl" w:hint="cs"/>
          <w:vanish/>
          <w:sz w:val="22"/>
          <w:szCs w:val="22"/>
          <w:shd w:val="clear" w:color="auto" w:fill="FFFF99"/>
          <w:rtl/>
        </w:rPr>
        <w:t xml:space="preserve"> </w:t>
      </w:r>
      <w:r w:rsidRPr="0019392F">
        <w:rPr>
          <w:rStyle w:val="default"/>
          <w:rFonts w:cs="FrankRuehl" w:hint="cs"/>
          <w:vanish/>
          <w:sz w:val="22"/>
          <w:szCs w:val="22"/>
          <w:u w:val="single"/>
          <w:shd w:val="clear" w:color="auto" w:fill="FFFF99"/>
          <w:rtl/>
        </w:rPr>
        <w:t>בענפים שלהלן, למעט נזק שנגרם בשל תשלום שכר עבודה</w:t>
      </w:r>
      <w:r w:rsidRPr="0019392F">
        <w:rPr>
          <w:rStyle w:val="default"/>
          <w:rFonts w:cs="FrankRuehl" w:hint="cs"/>
          <w:vanish/>
          <w:sz w:val="22"/>
          <w:szCs w:val="22"/>
          <w:shd w:val="clear" w:color="auto" w:fill="FFFF99"/>
          <w:rtl/>
        </w:rPr>
        <w:t>:</w:t>
      </w:r>
    </w:p>
    <w:p w14:paraId="66B78B26" w14:textId="77777777" w:rsidR="00565793" w:rsidRPr="0019392F" w:rsidRDefault="00565793">
      <w:pPr>
        <w:pStyle w:val="P33"/>
        <w:spacing w:before="0"/>
        <w:ind w:left="1474" w:right="1134"/>
        <w:rPr>
          <w:rStyle w:val="default"/>
          <w:rFonts w:cs="FrankRuehl"/>
          <w:vanish/>
          <w:sz w:val="22"/>
          <w:szCs w:val="22"/>
          <w:shd w:val="clear" w:color="auto" w:fill="FFFF99"/>
          <w:rtl/>
        </w:rPr>
      </w:pP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א)</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 xml:space="preserve">בחקלאות </w:t>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הנזק הממשי;</w:t>
      </w:r>
    </w:p>
    <w:p w14:paraId="2A621356" w14:textId="77777777" w:rsidR="00565793" w:rsidRPr="0019392F" w:rsidRDefault="00565793">
      <w:pPr>
        <w:pStyle w:val="P33"/>
        <w:spacing w:before="0"/>
        <w:ind w:left="1474" w:right="1134"/>
        <w:rPr>
          <w:rStyle w:val="default"/>
          <w:rFonts w:cs="FrankRuehl"/>
          <w:vanish/>
          <w:sz w:val="22"/>
          <w:szCs w:val="22"/>
          <w:shd w:val="clear" w:color="auto" w:fill="FFFF99"/>
          <w:rtl/>
        </w:rPr>
      </w:pP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ב)</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 xml:space="preserve">בבית מלון, פנסיון, בית מרגוע, בית הארחה או אתר תיירות שקבע שר האוצר בהתייעצות עם שר התיירות </w:t>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הנזק הממשי;</w:t>
      </w:r>
    </w:p>
    <w:p w14:paraId="0F8C9E9D" w14:textId="77777777" w:rsidR="00565793" w:rsidRPr="0019392F" w:rsidRDefault="00565793">
      <w:pPr>
        <w:pStyle w:val="P33"/>
        <w:spacing w:before="0"/>
        <w:ind w:left="1474" w:right="1134"/>
        <w:rPr>
          <w:rStyle w:val="default"/>
          <w:rFonts w:cs="FrankRuehl"/>
          <w:vanish/>
          <w:sz w:val="22"/>
          <w:szCs w:val="22"/>
          <w:shd w:val="clear" w:color="auto" w:fill="FFFF99"/>
          <w:rtl/>
        </w:rPr>
      </w:pP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ג)</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 xml:space="preserve">בתעשיה </w:t>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לגבי נזק שמק</w:t>
      </w:r>
      <w:r w:rsidRPr="0019392F">
        <w:rPr>
          <w:rStyle w:val="default"/>
          <w:rFonts w:cs="FrankRuehl"/>
          <w:vanish/>
          <w:sz w:val="22"/>
          <w:szCs w:val="22"/>
          <w:shd w:val="clear" w:color="auto" w:fill="FFFF99"/>
          <w:rtl/>
        </w:rPr>
        <w:t>ו</w:t>
      </w:r>
      <w:r w:rsidRPr="0019392F">
        <w:rPr>
          <w:rStyle w:val="default"/>
          <w:rFonts w:cs="FrankRuehl" w:hint="cs"/>
          <w:vanish/>
          <w:sz w:val="22"/>
          <w:szCs w:val="22"/>
          <w:shd w:val="clear" w:color="auto" w:fill="FFFF99"/>
          <w:rtl/>
        </w:rPr>
        <w:t>רו בחומרים</w:t>
      </w:r>
      <w:r w:rsidRPr="0019392F">
        <w:rPr>
          <w:rStyle w:val="default"/>
          <w:rFonts w:cs="FrankRuehl"/>
          <w:vanish/>
          <w:sz w:val="22"/>
          <w:szCs w:val="22"/>
          <w:shd w:val="clear" w:color="auto" w:fill="FFFF99"/>
          <w:rtl/>
        </w:rPr>
        <w:t xml:space="preserve"> </w:t>
      </w:r>
      <w:r w:rsidRPr="0019392F">
        <w:rPr>
          <w:rStyle w:val="default"/>
          <w:rFonts w:cs="FrankRuehl" w:hint="cs"/>
          <w:vanish/>
          <w:sz w:val="22"/>
          <w:szCs w:val="22"/>
          <w:shd w:val="clear" w:color="auto" w:fill="FFFF99"/>
          <w:rtl/>
        </w:rPr>
        <w:t xml:space="preserve">שנתקלקלו </w:t>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הנזק הממשי ואילו לגבי נזק שמקורו אחר </w:t>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הנזק הממשי ובלבד שהנזק נגרם עקב הפסקת ייצור של למעלה מ-24 שעות.</w:t>
      </w:r>
    </w:p>
    <w:p w14:paraId="20ADB4BE" w14:textId="77777777" w:rsidR="00565793" w:rsidRPr="0019392F" w:rsidRDefault="00565793">
      <w:pPr>
        <w:pStyle w:val="P22"/>
        <w:spacing w:before="0"/>
        <w:ind w:left="1021" w:right="1134"/>
        <w:rPr>
          <w:rStyle w:val="default"/>
          <w:rFonts w:cs="FrankRuehl"/>
          <w:vanish/>
          <w:sz w:val="22"/>
          <w:szCs w:val="22"/>
          <w:shd w:val="clear" w:color="auto" w:fill="FFFF99"/>
          <w:rtl/>
        </w:rPr>
      </w:pPr>
      <w:r w:rsidRPr="0019392F">
        <w:rPr>
          <w:rStyle w:val="default"/>
          <w:rFonts w:cs="FrankRuehl"/>
          <w:vanish/>
          <w:sz w:val="22"/>
          <w:szCs w:val="22"/>
          <w:shd w:val="clear" w:color="auto" w:fill="FFFF99"/>
          <w:rtl/>
        </w:rPr>
        <w:t xml:space="preserve"> (3)</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 xml:space="preserve">כשהנזק נגרם מחמת הפסקת פעילות </w:t>
      </w:r>
      <w:r w:rsidRPr="0019392F">
        <w:rPr>
          <w:rStyle w:val="default"/>
          <w:rFonts w:cs="FrankRuehl" w:hint="cs"/>
          <w:strike/>
          <w:vanish/>
          <w:sz w:val="22"/>
          <w:szCs w:val="22"/>
          <w:shd w:val="clear" w:color="auto" w:fill="FFFF99"/>
          <w:rtl/>
        </w:rPr>
        <w:t>במסחר או בשירותים -</w:t>
      </w:r>
      <w:r w:rsidRPr="0019392F">
        <w:rPr>
          <w:rStyle w:val="default"/>
          <w:rFonts w:cs="FrankRuehl" w:hint="cs"/>
          <w:vanish/>
          <w:sz w:val="22"/>
          <w:szCs w:val="22"/>
          <w:shd w:val="clear" w:color="auto" w:fill="FFFF99"/>
          <w:rtl/>
        </w:rPr>
        <w:t xml:space="preserve"> </w:t>
      </w:r>
      <w:r w:rsidRPr="0019392F">
        <w:rPr>
          <w:rStyle w:val="default"/>
          <w:rFonts w:cs="FrankRuehl" w:hint="cs"/>
          <w:vanish/>
          <w:sz w:val="22"/>
          <w:szCs w:val="22"/>
          <w:u w:val="single"/>
          <w:shd w:val="clear" w:color="auto" w:fill="FFFF99"/>
          <w:rtl/>
        </w:rPr>
        <w:t xml:space="preserve">במסחר ובשירותים, למעט נזק שנגרם בשל תשלום שכר עבודה </w:t>
      </w:r>
      <w:r w:rsidRPr="0019392F">
        <w:rPr>
          <w:rStyle w:val="default"/>
          <w:rFonts w:cs="FrankRuehl"/>
          <w:vanish/>
          <w:sz w:val="22"/>
          <w:szCs w:val="22"/>
          <w:u w:val="single"/>
          <w:shd w:val="clear" w:color="auto" w:fill="FFFF99"/>
          <w:rtl/>
        </w:rPr>
        <w:t>–</w:t>
      </w:r>
      <w:r w:rsidRPr="0019392F">
        <w:rPr>
          <w:rStyle w:val="default"/>
          <w:rFonts w:cs="FrankRuehl"/>
          <w:vanish/>
          <w:sz w:val="22"/>
          <w:szCs w:val="22"/>
          <w:shd w:val="clear" w:color="auto" w:fill="FFFF99"/>
          <w:rtl/>
        </w:rPr>
        <w:t xml:space="preserve"> </w:t>
      </w:r>
      <w:r w:rsidRPr="0019392F">
        <w:rPr>
          <w:rStyle w:val="default"/>
          <w:rFonts w:cs="FrankRuehl" w:hint="cs"/>
          <w:vanish/>
          <w:sz w:val="22"/>
          <w:szCs w:val="22"/>
          <w:shd w:val="clear" w:color="auto" w:fill="FFFF99"/>
          <w:rtl/>
        </w:rPr>
        <w:t>הנזק הממשי ובלבד שהנזק נגרם עקב הפסקת פעילות של למעלה משבוע;</w:t>
      </w:r>
    </w:p>
    <w:p w14:paraId="42FBB058" w14:textId="77777777" w:rsidR="00565793" w:rsidRPr="0019392F" w:rsidRDefault="00565793">
      <w:pPr>
        <w:pStyle w:val="P22"/>
        <w:spacing w:before="0"/>
        <w:ind w:left="1021" w:right="1134"/>
        <w:rPr>
          <w:rStyle w:val="default"/>
          <w:rFonts w:cs="FrankRuehl" w:hint="cs"/>
          <w:vanish/>
          <w:sz w:val="22"/>
          <w:szCs w:val="22"/>
          <w:u w:val="single"/>
          <w:shd w:val="clear" w:color="auto" w:fill="FFFF99"/>
          <w:rtl/>
        </w:rPr>
      </w:pPr>
      <w:r w:rsidRPr="0019392F">
        <w:rPr>
          <w:rStyle w:val="default"/>
          <w:rFonts w:cs="FrankRuehl"/>
          <w:vanish/>
          <w:sz w:val="22"/>
          <w:szCs w:val="22"/>
          <w:u w:val="single"/>
          <w:shd w:val="clear" w:color="auto" w:fill="FFFF99"/>
          <w:rtl/>
        </w:rPr>
        <w:t>(4)</w:t>
      </w:r>
      <w:r w:rsidRPr="0019392F">
        <w:rPr>
          <w:rStyle w:val="default"/>
          <w:rFonts w:cs="FrankRuehl"/>
          <w:vanish/>
          <w:sz w:val="22"/>
          <w:szCs w:val="22"/>
          <w:u w:val="single"/>
          <w:shd w:val="clear" w:color="auto" w:fill="FFFF99"/>
          <w:rtl/>
        </w:rPr>
        <w:tab/>
      </w:r>
      <w:r w:rsidRPr="0019392F">
        <w:rPr>
          <w:rStyle w:val="default"/>
          <w:rFonts w:cs="FrankRuehl" w:hint="cs"/>
          <w:vanish/>
          <w:sz w:val="22"/>
          <w:szCs w:val="22"/>
          <w:u w:val="single"/>
          <w:shd w:val="clear" w:color="auto" w:fill="FFFF99"/>
          <w:rtl/>
        </w:rPr>
        <w:t xml:space="preserve">כשהנזק נגרם למעביד בשל תשלום שכר עבודה לעובד </w:t>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 xml:space="preserve"> עלות שכר העבודה היומי למעביד, ששולמה בשל היום שבו לא עבד העובד לפי הוראות כוחות הביטחון; לא עבד העובד עקב הוראות כאמור בחלק</w:t>
      </w:r>
      <w:r w:rsidRPr="0019392F">
        <w:rPr>
          <w:rStyle w:val="default"/>
          <w:rFonts w:cs="FrankRuehl"/>
          <w:vanish/>
          <w:sz w:val="22"/>
          <w:szCs w:val="22"/>
          <w:u w:val="single"/>
          <w:shd w:val="clear" w:color="auto" w:fill="FFFF99"/>
          <w:rtl/>
        </w:rPr>
        <w:t xml:space="preserve"> </w:t>
      </w:r>
      <w:r w:rsidRPr="0019392F">
        <w:rPr>
          <w:rStyle w:val="default"/>
          <w:rFonts w:cs="FrankRuehl" w:hint="cs"/>
          <w:vanish/>
          <w:sz w:val="22"/>
          <w:szCs w:val="22"/>
          <w:u w:val="single"/>
          <w:shd w:val="clear" w:color="auto" w:fill="FFFF99"/>
          <w:rtl/>
        </w:rPr>
        <w:t xml:space="preserve">מיום העבודה, יהא הנזק החלק היחסי מעלות שכר העבודה היומי, שיחסו לכלל שכר העבודה היומי הוא כיחס מספר השעות שבהן לא עבד העובד כאמור, לסך כל שעות העבודה הרגילות ביום של אותו עובד; לענין זה </w:t>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 xml:space="preserve"> </w:t>
      </w:r>
    </w:p>
    <w:p w14:paraId="4CA8F935" w14:textId="77777777" w:rsidR="00565793" w:rsidRPr="0019392F" w:rsidRDefault="00565793">
      <w:pPr>
        <w:pStyle w:val="P22"/>
        <w:spacing w:before="0"/>
        <w:ind w:left="1021" w:right="1134"/>
        <w:rPr>
          <w:rStyle w:val="default"/>
          <w:rFonts w:cs="FrankRuehl"/>
          <w:vanish/>
          <w:sz w:val="22"/>
          <w:szCs w:val="22"/>
          <w:u w:val="single"/>
          <w:shd w:val="clear" w:color="auto" w:fill="FFFF99"/>
          <w:rtl/>
        </w:rPr>
      </w:pPr>
      <w:r w:rsidRPr="0019392F">
        <w:rPr>
          <w:rStyle w:val="default"/>
          <w:rFonts w:cs="FrankRuehl" w:hint="cs"/>
          <w:vanish/>
          <w:sz w:val="22"/>
          <w:szCs w:val="22"/>
          <w:shd w:val="clear" w:color="auto" w:fill="FFFF99"/>
          <w:rtl/>
        </w:rPr>
        <w:tab/>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 xml:space="preserve">שכר העבודה היומי" </w:t>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 xml:space="preserve"> שכר יום עבודה של העובד אילו היה עובד באותה י</w:t>
      </w:r>
      <w:r w:rsidRPr="0019392F">
        <w:rPr>
          <w:rStyle w:val="default"/>
          <w:rFonts w:cs="FrankRuehl"/>
          <w:vanish/>
          <w:sz w:val="22"/>
          <w:szCs w:val="22"/>
          <w:u w:val="single"/>
          <w:shd w:val="clear" w:color="auto" w:fill="FFFF99"/>
          <w:rtl/>
        </w:rPr>
        <w:t>מ</w:t>
      </w:r>
      <w:r w:rsidRPr="0019392F">
        <w:rPr>
          <w:rStyle w:val="default"/>
          <w:rFonts w:cs="FrankRuehl" w:hint="cs"/>
          <w:vanish/>
          <w:sz w:val="22"/>
          <w:szCs w:val="22"/>
          <w:u w:val="single"/>
          <w:shd w:val="clear" w:color="auto" w:fill="FFFF99"/>
          <w:rtl/>
        </w:rPr>
        <w:t xml:space="preserve">מה באופן רגיל, ובלבד שהשכר שולם לו בידי המעביד, אך לא יותר מהשכר המרבי, ובתנאי שבמשך שלושת החודשים שקדמו לחודש שבו אירע הנזק, שילם המעביד תשלומי חובה לפי כל דין בשל שכרו של העובד, ולגבי עובד שהתקבל לעבודה במהלך שלושת החודשים האמורים </w:t>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 xml:space="preserve"> בתנאי ששולמו כל תשל</w:t>
      </w:r>
      <w:r w:rsidRPr="0019392F">
        <w:rPr>
          <w:rStyle w:val="default"/>
          <w:rFonts w:cs="FrankRuehl"/>
          <w:vanish/>
          <w:sz w:val="22"/>
          <w:szCs w:val="22"/>
          <w:u w:val="single"/>
          <w:shd w:val="clear" w:color="auto" w:fill="FFFF99"/>
          <w:rtl/>
        </w:rPr>
        <w:t>ומ</w:t>
      </w:r>
      <w:r w:rsidRPr="0019392F">
        <w:rPr>
          <w:rStyle w:val="default"/>
          <w:rFonts w:cs="FrankRuehl" w:hint="cs"/>
          <w:vanish/>
          <w:sz w:val="22"/>
          <w:szCs w:val="22"/>
          <w:u w:val="single"/>
          <w:shd w:val="clear" w:color="auto" w:fill="FFFF99"/>
          <w:rtl/>
        </w:rPr>
        <w:t>י החובה מיום קבלתו לעבודה;</w:t>
      </w:r>
    </w:p>
    <w:p w14:paraId="096D4CE9" w14:textId="77777777" w:rsidR="00565793" w:rsidRPr="0019392F" w:rsidRDefault="00565793">
      <w:pPr>
        <w:pStyle w:val="P22"/>
        <w:spacing w:before="0"/>
        <w:ind w:left="1021" w:right="1134"/>
        <w:rPr>
          <w:rStyle w:val="default"/>
          <w:rFonts w:cs="FrankRuehl"/>
          <w:vanish/>
          <w:sz w:val="22"/>
          <w:szCs w:val="22"/>
          <w:u w:val="single"/>
          <w:shd w:val="clear" w:color="auto" w:fill="FFFF99"/>
          <w:rtl/>
        </w:rPr>
      </w:pPr>
      <w:r w:rsidRPr="0019392F">
        <w:rPr>
          <w:rStyle w:val="default"/>
          <w:rFonts w:cs="FrankRuehl"/>
          <w:vanish/>
          <w:sz w:val="22"/>
          <w:szCs w:val="22"/>
          <w:shd w:val="clear" w:color="auto" w:fill="FFFF99"/>
          <w:rtl/>
        </w:rPr>
        <w:tab/>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 xml:space="preserve">שכר יום עבודה של העובד" </w:t>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 xml:space="preserve"> שכר עבודה רגיל ליום של העובד, בלא תוספות, לפי הממוצע בשלושת החודשים שקדמו לחודש קרות הנזק, ולגבי עובד שהחל לעבוד אצל המעביד במהלך אותם שלושת החודשים </w:t>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 xml:space="preserve"> השכר כאמור לפי הממוצע בחודש שקדם לחודש קרות הנז</w:t>
      </w:r>
      <w:r w:rsidRPr="0019392F">
        <w:rPr>
          <w:rStyle w:val="default"/>
          <w:rFonts w:cs="FrankRuehl"/>
          <w:vanish/>
          <w:sz w:val="22"/>
          <w:szCs w:val="22"/>
          <w:u w:val="single"/>
          <w:shd w:val="clear" w:color="auto" w:fill="FFFF99"/>
          <w:rtl/>
        </w:rPr>
        <w:t>ק</w:t>
      </w:r>
      <w:r w:rsidRPr="0019392F">
        <w:rPr>
          <w:rStyle w:val="default"/>
          <w:rFonts w:cs="FrankRuehl" w:hint="cs"/>
          <w:vanish/>
          <w:sz w:val="22"/>
          <w:szCs w:val="22"/>
          <w:u w:val="single"/>
          <w:shd w:val="clear" w:color="auto" w:fill="FFFF99"/>
          <w:rtl/>
        </w:rPr>
        <w:t>, ולא פחות משכר המינימום ליום לפי חוק שכר מינימום, התשמ"ז-1987;</w:t>
      </w:r>
    </w:p>
    <w:p w14:paraId="412C3447" w14:textId="77777777" w:rsidR="00565793" w:rsidRPr="0019392F" w:rsidRDefault="00565793">
      <w:pPr>
        <w:pStyle w:val="P22"/>
        <w:spacing w:before="0"/>
        <w:ind w:left="1021" w:right="1134"/>
        <w:rPr>
          <w:rStyle w:val="default"/>
          <w:rFonts w:cs="FrankRuehl"/>
          <w:vanish/>
          <w:sz w:val="22"/>
          <w:szCs w:val="22"/>
          <w:u w:val="single"/>
          <w:shd w:val="clear" w:color="auto" w:fill="FFFF99"/>
          <w:rtl/>
        </w:rPr>
      </w:pPr>
      <w:r w:rsidRPr="0019392F">
        <w:rPr>
          <w:rStyle w:val="default"/>
          <w:rFonts w:cs="FrankRuehl"/>
          <w:vanish/>
          <w:sz w:val="22"/>
          <w:szCs w:val="22"/>
          <w:shd w:val="clear" w:color="auto" w:fill="FFFF99"/>
          <w:rtl/>
        </w:rPr>
        <w:tab/>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 xml:space="preserve">השכר המרבי" </w:t>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 xml:space="preserve"> שכר השווה לשכר הממוצע למשרת שכיר (בלא עובדים מיהודה</w:t>
      </w:r>
      <w:r w:rsidRPr="0019392F">
        <w:rPr>
          <w:rStyle w:val="default"/>
          <w:rFonts w:cs="FrankRuehl"/>
          <w:vanish/>
          <w:sz w:val="22"/>
          <w:szCs w:val="22"/>
          <w:u w:val="single"/>
          <w:shd w:val="clear" w:color="auto" w:fill="FFFF99"/>
          <w:rtl/>
        </w:rPr>
        <w:t xml:space="preserve">, </w:t>
      </w:r>
      <w:r w:rsidRPr="0019392F">
        <w:rPr>
          <w:rStyle w:val="default"/>
          <w:rFonts w:cs="FrankRuehl" w:hint="cs"/>
          <w:vanish/>
          <w:sz w:val="22"/>
          <w:szCs w:val="22"/>
          <w:u w:val="single"/>
          <w:shd w:val="clear" w:color="auto" w:fill="FFFF99"/>
          <w:rtl/>
        </w:rPr>
        <w:t>שומרון, חבל עזה ודרום לבנון, אך כולל עובדים שמעבידיהם מדווחים עליהם למוסד לביטוח לאומי), כפי שפרסמה הלשכה המרכזית לסטטיסטיקה, לאחרונה לפני קרות הנזק, כשהוא מוכפל בשניים וחצי ומחולק ב-25 ומעוגל לסכום הקרוב, שהוא מכפלה של 10 שקלים חדשים;</w:t>
      </w:r>
    </w:p>
    <w:p w14:paraId="57DE5305" w14:textId="77777777" w:rsidR="00565793" w:rsidRPr="0019392F" w:rsidRDefault="00565793">
      <w:pPr>
        <w:pStyle w:val="P22"/>
        <w:spacing w:before="0"/>
        <w:ind w:left="1021" w:right="1134"/>
        <w:rPr>
          <w:rStyle w:val="default"/>
          <w:rFonts w:cs="FrankRuehl"/>
          <w:vanish/>
          <w:sz w:val="22"/>
          <w:szCs w:val="22"/>
          <w:u w:val="single"/>
          <w:shd w:val="clear" w:color="auto" w:fill="FFFF99"/>
          <w:rtl/>
        </w:rPr>
      </w:pPr>
      <w:r w:rsidRPr="0019392F">
        <w:rPr>
          <w:rStyle w:val="default"/>
          <w:rFonts w:cs="FrankRuehl" w:hint="cs"/>
          <w:vanish/>
          <w:sz w:val="22"/>
          <w:szCs w:val="22"/>
          <w:shd w:val="clear" w:color="auto" w:fill="FFFF99"/>
          <w:rtl/>
        </w:rPr>
        <w:tab/>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 xml:space="preserve">מעביד" </w:t>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 xml:space="preserve"> למעט </w:t>
      </w:r>
      <w:r w:rsidRPr="0019392F">
        <w:rPr>
          <w:rStyle w:val="default"/>
          <w:rFonts w:cs="FrankRuehl"/>
          <w:vanish/>
          <w:sz w:val="22"/>
          <w:szCs w:val="22"/>
          <w:u w:val="single"/>
          <w:shd w:val="clear" w:color="auto" w:fill="FFFF99"/>
          <w:rtl/>
        </w:rPr>
        <w:t>ה</w:t>
      </w:r>
      <w:r w:rsidRPr="0019392F">
        <w:rPr>
          <w:rStyle w:val="default"/>
          <w:rFonts w:cs="FrankRuehl" w:hint="cs"/>
          <w:vanish/>
          <w:sz w:val="22"/>
          <w:szCs w:val="22"/>
          <w:u w:val="single"/>
          <w:shd w:val="clear" w:color="auto" w:fill="FFFF99"/>
          <w:rtl/>
        </w:rPr>
        <w:t>מדינה וגוף מתוקצב כהגדרתו בסעיף 21 לחוק יסודות התקציב, התשמ"ה</w:t>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1985, אך לרבות חברה ממשלתית כהגדרתה בסעיף האמור;</w:t>
      </w:r>
    </w:p>
    <w:p w14:paraId="0723CEBF" w14:textId="77777777" w:rsidR="007765BE" w:rsidRPr="0019392F" w:rsidRDefault="00565793" w:rsidP="00235B0E">
      <w:pPr>
        <w:pStyle w:val="P22"/>
        <w:spacing w:before="0"/>
        <w:ind w:left="1021" w:right="1134"/>
        <w:rPr>
          <w:rStyle w:val="default"/>
          <w:rFonts w:cs="FrankRuehl"/>
          <w:vanish/>
          <w:sz w:val="22"/>
          <w:szCs w:val="22"/>
          <w:shd w:val="clear" w:color="auto" w:fill="FFFF99"/>
          <w:rtl/>
        </w:rPr>
      </w:pPr>
      <w:r w:rsidRPr="0019392F">
        <w:rPr>
          <w:rStyle w:val="default"/>
          <w:rFonts w:cs="FrankRuehl"/>
          <w:strike/>
          <w:vanish/>
          <w:sz w:val="22"/>
          <w:szCs w:val="22"/>
          <w:shd w:val="clear" w:color="auto" w:fill="FFFF99"/>
          <w:rtl/>
        </w:rPr>
        <w:t>(4)</w:t>
      </w:r>
      <w:r w:rsidRPr="0019392F">
        <w:rPr>
          <w:rStyle w:val="default"/>
          <w:rFonts w:cs="FrankRuehl" w:hint="cs"/>
          <w:vanish/>
          <w:sz w:val="22"/>
          <w:szCs w:val="22"/>
          <w:shd w:val="clear" w:color="auto" w:fill="FFFF99"/>
          <w:rtl/>
        </w:rPr>
        <w:t xml:space="preserve"> </w:t>
      </w:r>
      <w:r w:rsidRPr="0019392F">
        <w:rPr>
          <w:rStyle w:val="default"/>
          <w:rFonts w:cs="FrankRuehl" w:hint="cs"/>
          <w:vanish/>
          <w:sz w:val="22"/>
          <w:szCs w:val="22"/>
          <w:u w:val="single"/>
          <w:shd w:val="clear" w:color="auto" w:fill="FFFF99"/>
          <w:rtl/>
        </w:rPr>
        <w:t>(5)</w:t>
      </w:r>
      <w:r w:rsidRPr="0019392F">
        <w:rPr>
          <w:rStyle w:val="default"/>
          <w:rFonts w:cs="FrankRuehl" w:hint="cs"/>
          <w:vanish/>
          <w:sz w:val="22"/>
          <w:szCs w:val="22"/>
          <w:shd w:val="clear" w:color="auto" w:fill="FFFF99"/>
          <w:rtl/>
        </w:rPr>
        <w:t xml:space="preserve"> לענין הגדרה זו </w:t>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התקופות של 24 שעות או שבוע, יכול שתהיינה תוצאה מצירופן של תקופות קצרות יותר בתוך 30 הימים שקדמו להגשת התביעה לפיצויים, ובלבד שלא תובא בחשבון תקופה כלשהי, בתוך 30 ימים שהובאו בחשבון לענין תשלום פיצויים בשל נזק עקיף אחר;</w:t>
      </w:r>
    </w:p>
    <w:p w14:paraId="03BF2665" w14:textId="77777777" w:rsidR="00D36C83" w:rsidRPr="0019392F" w:rsidRDefault="00D36C83" w:rsidP="00235B0E">
      <w:pPr>
        <w:pStyle w:val="P22"/>
        <w:spacing w:before="0"/>
        <w:ind w:left="1021" w:right="1134"/>
        <w:rPr>
          <w:rStyle w:val="default"/>
          <w:rFonts w:cs="FrankRuehl"/>
          <w:vanish/>
          <w:szCs w:val="20"/>
          <w:shd w:val="clear" w:color="auto" w:fill="FFFF99"/>
          <w:rtl/>
        </w:rPr>
      </w:pPr>
    </w:p>
    <w:p w14:paraId="57309C39" w14:textId="77777777" w:rsidR="00D36C83" w:rsidRPr="0019392F" w:rsidRDefault="00D36C83" w:rsidP="00235B0E">
      <w:pPr>
        <w:pStyle w:val="P22"/>
        <w:spacing w:before="0"/>
        <w:ind w:left="1021" w:right="1134"/>
        <w:rPr>
          <w:rStyle w:val="default"/>
          <w:rFonts w:cs="FrankRuehl"/>
          <w:vanish/>
          <w:color w:val="FF0000"/>
          <w:szCs w:val="20"/>
          <w:shd w:val="clear" w:color="auto" w:fill="FFFF99"/>
          <w:rtl/>
        </w:rPr>
      </w:pPr>
      <w:r w:rsidRPr="0019392F">
        <w:rPr>
          <w:rStyle w:val="default"/>
          <w:rFonts w:cs="FrankRuehl" w:hint="cs"/>
          <w:vanish/>
          <w:color w:val="FF0000"/>
          <w:szCs w:val="20"/>
          <w:shd w:val="clear" w:color="auto" w:fill="FFFF99"/>
          <w:rtl/>
        </w:rPr>
        <w:t>מיום 1.5.2018</w:t>
      </w:r>
    </w:p>
    <w:p w14:paraId="7EE624FF" w14:textId="77777777" w:rsidR="00D36C83" w:rsidRPr="0019392F" w:rsidRDefault="00D36C83" w:rsidP="00235B0E">
      <w:pPr>
        <w:pStyle w:val="P22"/>
        <w:spacing w:before="0"/>
        <w:ind w:left="1021" w:right="1134"/>
        <w:rPr>
          <w:rStyle w:val="default"/>
          <w:rFonts w:cs="FrankRuehl"/>
          <w:vanish/>
          <w:szCs w:val="20"/>
          <w:shd w:val="clear" w:color="auto" w:fill="FFFF99"/>
          <w:rtl/>
        </w:rPr>
      </w:pPr>
      <w:r w:rsidRPr="0019392F">
        <w:rPr>
          <w:rStyle w:val="default"/>
          <w:rFonts w:cs="FrankRuehl" w:hint="cs"/>
          <w:b/>
          <w:bCs/>
          <w:vanish/>
          <w:szCs w:val="20"/>
          <w:shd w:val="clear" w:color="auto" w:fill="FFFF99"/>
          <w:rtl/>
        </w:rPr>
        <w:t>תק' תש"ף-2019</w:t>
      </w:r>
    </w:p>
    <w:p w14:paraId="5E265939" w14:textId="77777777" w:rsidR="00D36C83" w:rsidRPr="0019392F" w:rsidRDefault="00D36C83" w:rsidP="00235B0E">
      <w:pPr>
        <w:pStyle w:val="P22"/>
        <w:spacing w:before="0"/>
        <w:ind w:left="1021" w:right="1134"/>
        <w:rPr>
          <w:rStyle w:val="default"/>
          <w:rFonts w:cs="FrankRuehl"/>
          <w:vanish/>
          <w:szCs w:val="20"/>
          <w:shd w:val="clear" w:color="auto" w:fill="FFFF99"/>
          <w:rtl/>
        </w:rPr>
      </w:pPr>
      <w:hyperlink r:id="rId12" w:history="1">
        <w:r w:rsidRPr="0019392F">
          <w:rPr>
            <w:rStyle w:val="Hyperlink"/>
            <w:rFonts w:hint="cs"/>
            <w:vanish/>
            <w:szCs w:val="20"/>
            <w:shd w:val="clear" w:color="auto" w:fill="FFFF99"/>
            <w:rtl/>
          </w:rPr>
          <w:t>ק"ת תש"ף מס' 8295</w:t>
        </w:r>
      </w:hyperlink>
      <w:r w:rsidRPr="0019392F">
        <w:rPr>
          <w:rStyle w:val="default"/>
          <w:rFonts w:cs="FrankRuehl" w:hint="cs"/>
          <w:vanish/>
          <w:szCs w:val="20"/>
          <w:shd w:val="clear" w:color="auto" w:fill="FFFF99"/>
          <w:rtl/>
        </w:rPr>
        <w:t xml:space="preserve"> מיום 5.12.2019 עמ' 134</w:t>
      </w:r>
    </w:p>
    <w:p w14:paraId="0039D307" w14:textId="77777777" w:rsidR="00D36C83" w:rsidRPr="0019392F" w:rsidRDefault="00D36C83" w:rsidP="00D36C83">
      <w:pPr>
        <w:pStyle w:val="P22"/>
        <w:ind w:left="1021" w:right="1134"/>
        <w:rPr>
          <w:rStyle w:val="default"/>
          <w:rFonts w:cs="FrankRuehl"/>
          <w:vanish/>
          <w:sz w:val="22"/>
          <w:szCs w:val="22"/>
          <w:shd w:val="clear" w:color="auto" w:fill="FFFF99"/>
          <w:rtl/>
        </w:rPr>
      </w:pPr>
      <w:r w:rsidRPr="0019392F">
        <w:rPr>
          <w:rStyle w:val="default"/>
          <w:rFonts w:cs="FrankRuehl"/>
          <w:vanish/>
          <w:sz w:val="22"/>
          <w:szCs w:val="22"/>
          <w:shd w:val="clear" w:color="auto" w:fill="FFFF99"/>
          <w:rtl/>
        </w:rPr>
        <w:t>(2)</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כשהנזק נגרם מחמת אי אפשרות לנצל נכסים בענפים שלהלן, למעט נזק שנגרם בשל תשלום שכר עבודה:</w:t>
      </w:r>
    </w:p>
    <w:p w14:paraId="4561558F" w14:textId="77777777" w:rsidR="00D36C83" w:rsidRPr="0019392F" w:rsidRDefault="00D36C83" w:rsidP="00D36C83">
      <w:pPr>
        <w:pStyle w:val="P33"/>
        <w:spacing w:before="0"/>
        <w:ind w:left="1474" w:right="1134"/>
        <w:rPr>
          <w:rStyle w:val="default"/>
          <w:rFonts w:cs="FrankRuehl"/>
          <w:vanish/>
          <w:sz w:val="22"/>
          <w:szCs w:val="22"/>
          <w:shd w:val="clear" w:color="auto" w:fill="FFFF99"/>
          <w:rtl/>
        </w:rPr>
      </w:pP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א)</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 xml:space="preserve">בחקלאות </w:t>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הנזק הממשי;</w:t>
      </w:r>
    </w:p>
    <w:p w14:paraId="421C3A9F" w14:textId="77777777" w:rsidR="00D36C83" w:rsidRPr="0019392F" w:rsidRDefault="00D36C83" w:rsidP="00D36C83">
      <w:pPr>
        <w:pStyle w:val="P33"/>
        <w:spacing w:before="0"/>
        <w:ind w:left="1474" w:right="1134"/>
        <w:rPr>
          <w:rStyle w:val="default"/>
          <w:rFonts w:cs="FrankRuehl"/>
          <w:vanish/>
          <w:sz w:val="22"/>
          <w:szCs w:val="22"/>
          <w:shd w:val="clear" w:color="auto" w:fill="FFFF99"/>
          <w:rtl/>
        </w:rPr>
      </w:pP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ב)</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 xml:space="preserve">בבית מלון, פנסיון, בית מרגוע, בית הארחה או אתר תיירות שקבע שר האוצר בהתייעצות עם שר התיירות </w:t>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הנזק הממשי;</w:t>
      </w:r>
    </w:p>
    <w:p w14:paraId="5001CEA9" w14:textId="77777777" w:rsidR="00D36C83" w:rsidRPr="0019392F" w:rsidRDefault="00D36C83" w:rsidP="00D36C83">
      <w:pPr>
        <w:pStyle w:val="P33"/>
        <w:spacing w:before="0"/>
        <w:ind w:left="1474" w:right="1134"/>
        <w:rPr>
          <w:rStyle w:val="default"/>
          <w:rFonts w:cs="FrankRuehl"/>
          <w:vanish/>
          <w:sz w:val="22"/>
          <w:szCs w:val="22"/>
          <w:shd w:val="clear" w:color="auto" w:fill="FFFF99"/>
          <w:rtl/>
        </w:rPr>
      </w:pP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ג)</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 xml:space="preserve">בתעשיה </w:t>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לגבי נזק שמק</w:t>
      </w:r>
      <w:r w:rsidRPr="0019392F">
        <w:rPr>
          <w:rStyle w:val="default"/>
          <w:rFonts w:cs="FrankRuehl"/>
          <w:vanish/>
          <w:sz w:val="22"/>
          <w:szCs w:val="22"/>
          <w:shd w:val="clear" w:color="auto" w:fill="FFFF99"/>
          <w:rtl/>
        </w:rPr>
        <w:t>ו</w:t>
      </w:r>
      <w:r w:rsidRPr="0019392F">
        <w:rPr>
          <w:rStyle w:val="default"/>
          <w:rFonts w:cs="FrankRuehl" w:hint="cs"/>
          <w:vanish/>
          <w:sz w:val="22"/>
          <w:szCs w:val="22"/>
          <w:shd w:val="clear" w:color="auto" w:fill="FFFF99"/>
          <w:rtl/>
        </w:rPr>
        <w:t>רו בחומרים</w:t>
      </w:r>
      <w:r w:rsidRPr="0019392F">
        <w:rPr>
          <w:rStyle w:val="default"/>
          <w:rFonts w:cs="FrankRuehl"/>
          <w:vanish/>
          <w:sz w:val="22"/>
          <w:szCs w:val="22"/>
          <w:shd w:val="clear" w:color="auto" w:fill="FFFF99"/>
          <w:rtl/>
        </w:rPr>
        <w:t xml:space="preserve"> </w:t>
      </w:r>
      <w:r w:rsidRPr="0019392F">
        <w:rPr>
          <w:rStyle w:val="default"/>
          <w:rFonts w:cs="FrankRuehl" w:hint="cs"/>
          <w:vanish/>
          <w:sz w:val="22"/>
          <w:szCs w:val="22"/>
          <w:shd w:val="clear" w:color="auto" w:fill="FFFF99"/>
          <w:rtl/>
        </w:rPr>
        <w:t xml:space="preserve">שנתקלקלו </w:t>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הנזק הממשי ואילו לגבי נזק שמקורו אחר </w:t>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הנזק הממשי ובלבד שהנזק נגרם עקב הפסקת ייצור של למעלה מ-24 שעות;</w:t>
      </w:r>
    </w:p>
    <w:p w14:paraId="70620E9F" w14:textId="77777777" w:rsidR="00D36C83" w:rsidRPr="0019392F" w:rsidRDefault="00D36C83" w:rsidP="00D36C83">
      <w:pPr>
        <w:pStyle w:val="P33"/>
        <w:spacing w:before="0"/>
        <w:ind w:left="1474" w:right="1134"/>
        <w:rPr>
          <w:rStyle w:val="default"/>
          <w:rFonts w:cs="FrankRuehl"/>
          <w:vanish/>
          <w:sz w:val="22"/>
          <w:szCs w:val="22"/>
          <w:u w:val="single"/>
          <w:shd w:val="clear" w:color="auto" w:fill="FFFF99"/>
          <w:rtl/>
        </w:rPr>
      </w:pPr>
      <w:r w:rsidRPr="0019392F">
        <w:rPr>
          <w:rStyle w:val="default"/>
          <w:rFonts w:cs="FrankRuehl" w:hint="cs"/>
          <w:vanish/>
          <w:sz w:val="22"/>
          <w:szCs w:val="22"/>
          <w:u w:val="single"/>
          <w:shd w:val="clear" w:color="auto" w:fill="FFFF99"/>
          <w:rtl/>
        </w:rPr>
        <w:t>(ד)</w:t>
      </w:r>
      <w:r w:rsidRPr="0019392F">
        <w:rPr>
          <w:rStyle w:val="default"/>
          <w:rFonts w:cs="FrankRuehl"/>
          <w:vanish/>
          <w:sz w:val="22"/>
          <w:szCs w:val="22"/>
          <w:u w:val="single"/>
          <w:shd w:val="clear" w:color="auto" w:fill="FFFF99"/>
          <w:rtl/>
        </w:rPr>
        <w:tab/>
      </w:r>
      <w:r w:rsidRPr="0019392F">
        <w:rPr>
          <w:rStyle w:val="default"/>
          <w:rFonts w:cs="FrankRuehl" w:hint="cs"/>
          <w:vanish/>
          <w:sz w:val="22"/>
          <w:szCs w:val="22"/>
          <w:u w:val="single"/>
          <w:shd w:val="clear" w:color="auto" w:fill="FFFF99"/>
          <w:rtl/>
        </w:rPr>
        <w:t xml:space="preserve">באולם שמחות, בגן אירועים או במוסד תרבות ופנאי </w:t>
      </w:r>
      <w:r w:rsidRPr="0019392F">
        <w:rPr>
          <w:rStyle w:val="default"/>
          <w:rFonts w:cs="FrankRuehl"/>
          <w:vanish/>
          <w:sz w:val="22"/>
          <w:szCs w:val="22"/>
          <w:u w:val="single"/>
          <w:shd w:val="clear" w:color="auto" w:fill="FFFF99"/>
          <w:rtl/>
        </w:rPr>
        <w:t>–</w:t>
      </w:r>
    </w:p>
    <w:p w14:paraId="7CD7D2CF" w14:textId="77777777" w:rsidR="00D36C83" w:rsidRPr="0019392F" w:rsidRDefault="00D36C83" w:rsidP="00D36C83">
      <w:pPr>
        <w:pStyle w:val="P33"/>
        <w:spacing w:before="0"/>
        <w:ind w:left="1928" w:right="1134"/>
        <w:rPr>
          <w:rStyle w:val="default"/>
          <w:rFonts w:cs="FrankRuehl"/>
          <w:vanish/>
          <w:sz w:val="22"/>
          <w:szCs w:val="22"/>
          <w:u w:val="single"/>
          <w:shd w:val="clear" w:color="auto" w:fill="FFFF99"/>
          <w:rtl/>
        </w:rPr>
      </w:pPr>
      <w:r w:rsidRPr="0019392F">
        <w:rPr>
          <w:rStyle w:val="default"/>
          <w:rFonts w:cs="FrankRuehl" w:hint="cs"/>
          <w:vanish/>
          <w:sz w:val="22"/>
          <w:szCs w:val="22"/>
          <w:u w:val="single"/>
          <w:shd w:val="clear" w:color="auto" w:fill="FFFF99"/>
          <w:rtl/>
        </w:rPr>
        <w:t>(1)</w:t>
      </w:r>
      <w:r w:rsidRPr="0019392F">
        <w:rPr>
          <w:rStyle w:val="default"/>
          <w:rFonts w:cs="FrankRuehl"/>
          <w:vanish/>
          <w:sz w:val="22"/>
          <w:szCs w:val="22"/>
          <w:u w:val="single"/>
          <w:shd w:val="clear" w:color="auto" w:fill="FFFF99"/>
          <w:rtl/>
        </w:rPr>
        <w:tab/>
      </w:r>
      <w:r w:rsidRPr="0019392F">
        <w:rPr>
          <w:rStyle w:val="default"/>
          <w:rFonts w:cs="FrankRuehl" w:hint="cs"/>
          <w:vanish/>
          <w:sz w:val="22"/>
          <w:szCs w:val="22"/>
          <w:u w:val="single"/>
          <w:shd w:val="clear" w:color="auto" w:fill="FFFF99"/>
          <w:rtl/>
        </w:rPr>
        <w:t xml:space="preserve">לגבי נזק שנגרם עקב ביטול של אירוע או פעילות בחצרם בשל הגבלה שהטיל פיקוד העורף </w:t>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 xml:space="preserve"> הנזק הממשי בשל הביטול;</w:t>
      </w:r>
    </w:p>
    <w:p w14:paraId="7EBF4283" w14:textId="77777777" w:rsidR="00D36C83" w:rsidRPr="0019392F" w:rsidRDefault="00D36C83" w:rsidP="00D36C83">
      <w:pPr>
        <w:pStyle w:val="P33"/>
        <w:spacing w:before="0"/>
        <w:ind w:left="1928" w:right="1134"/>
        <w:rPr>
          <w:rStyle w:val="default"/>
          <w:rFonts w:cs="FrankRuehl"/>
          <w:vanish/>
          <w:sz w:val="22"/>
          <w:szCs w:val="22"/>
          <w:u w:val="single"/>
          <w:shd w:val="clear" w:color="auto" w:fill="FFFF99"/>
          <w:rtl/>
        </w:rPr>
      </w:pPr>
      <w:r w:rsidRPr="0019392F">
        <w:rPr>
          <w:rStyle w:val="default"/>
          <w:rFonts w:cs="FrankRuehl" w:hint="cs"/>
          <w:vanish/>
          <w:sz w:val="22"/>
          <w:szCs w:val="22"/>
          <w:u w:val="single"/>
          <w:shd w:val="clear" w:color="auto" w:fill="FFFF99"/>
          <w:rtl/>
        </w:rPr>
        <w:t>(2)</w:t>
      </w:r>
      <w:r w:rsidRPr="0019392F">
        <w:rPr>
          <w:rStyle w:val="default"/>
          <w:rFonts w:cs="FrankRuehl"/>
          <w:vanish/>
          <w:sz w:val="22"/>
          <w:szCs w:val="22"/>
          <w:u w:val="single"/>
          <w:shd w:val="clear" w:color="auto" w:fill="FFFF99"/>
          <w:rtl/>
        </w:rPr>
        <w:tab/>
      </w:r>
      <w:r w:rsidRPr="0019392F">
        <w:rPr>
          <w:rStyle w:val="default"/>
          <w:rFonts w:cs="FrankRuehl" w:hint="cs"/>
          <w:vanish/>
          <w:sz w:val="22"/>
          <w:szCs w:val="22"/>
          <w:u w:val="single"/>
          <w:shd w:val="clear" w:color="auto" w:fill="FFFF99"/>
          <w:rtl/>
        </w:rPr>
        <w:t xml:space="preserve">לגבי נזק אחר </w:t>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 xml:space="preserve"> הנזק הממשי, ובלבד שהנזק נגרם עקב הפסקת פעילות של למעלה מ-24 שעות;</w:t>
      </w:r>
    </w:p>
    <w:p w14:paraId="0A678A6A" w14:textId="77777777" w:rsidR="00D36C83" w:rsidRPr="0019392F" w:rsidRDefault="00D36C83" w:rsidP="00D36C83">
      <w:pPr>
        <w:pStyle w:val="P33"/>
        <w:spacing w:before="0"/>
        <w:ind w:left="1474" w:right="1134"/>
        <w:rPr>
          <w:rStyle w:val="default"/>
          <w:rFonts w:cs="FrankRuehl"/>
          <w:vanish/>
          <w:sz w:val="22"/>
          <w:szCs w:val="22"/>
          <w:u w:val="single"/>
          <w:shd w:val="clear" w:color="auto" w:fill="FFFF99"/>
          <w:rtl/>
        </w:rPr>
      </w:pPr>
      <w:r w:rsidRPr="0019392F">
        <w:rPr>
          <w:rStyle w:val="default"/>
          <w:rFonts w:cs="FrankRuehl" w:hint="cs"/>
          <w:vanish/>
          <w:sz w:val="22"/>
          <w:szCs w:val="22"/>
          <w:u w:val="single"/>
          <w:shd w:val="clear" w:color="auto" w:fill="FFFF99"/>
          <w:rtl/>
        </w:rPr>
        <w:t xml:space="preserve">לעניין פסקה זו, "מוסד תרבות ופנאי" </w:t>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 xml:space="preserve"> עסק בעל רישיון של עינוג ציבורי כהגדרתו בסעיף 3(ב) לחוק רישוי עסקים, התשכ"ח-1968;</w:t>
      </w:r>
    </w:p>
    <w:p w14:paraId="4135AA7F" w14:textId="77777777" w:rsidR="00D36C83" w:rsidRPr="0019392F" w:rsidRDefault="00D36C83" w:rsidP="00D36C83">
      <w:pPr>
        <w:pStyle w:val="P33"/>
        <w:spacing w:before="0"/>
        <w:ind w:left="1474" w:right="1134"/>
        <w:rPr>
          <w:rStyle w:val="default"/>
          <w:rFonts w:cs="FrankRuehl"/>
          <w:vanish/>
          <w:sz w:val="22"/>
          <w:szCs w:val="22"/>
          <w:u w:val="single"/>
          <w:shd w:val="clear" w:color="auto" w:fill="FFFF99"/>
          <w:rtl/>
        </w:rPr>
      </w:pPr>
      <w:r w:rsidRPr="0019392F">
        <w:rPr>
          <w:rStyle w:val="default"/>
          <w:rFonts w:cs="FrankRuehl" w:hint="cs"/>
          <w:vanish/>
          <w:sz w:val="22"/>
          <w:szCs w:val="22"/>
          <w:u w:val="single"/>
          <w:shd w:val="clear" w:color="auto" w:fill="FFFF99"/>
          <w:rtl/>
        </w:rPr>
        <w:t>(ה)</w:t>
      </w:r>
      <w:r w:rsidRPr="0019392F">
        <w:rPr>
          <w:rStyle w:val="default"/>
          <w:rFonts w:cs="FrankRuehl"/>
          <w:vanish/>
          <w:sz w:val="22"/>
          <w:szCs w:val="22"/>
          <w:u w:val="single"/>
          <w:shd w:val="clear" w:color="auto" w:fill="FFFF99"/>
          <w:rtl/>
        </w:rPr>
        <w:tab/>
      </w:r>
      <w:r w:rsidRPr="0019392F">
        <w:rPr>
          <w:rStyle w:val="default"/>
          <w:rFonts w:cs="FrankRuehl" w:hint="cs"/>
          <w:vanish/>
          <w:sz w:val="22"/>
          <w:szCs w:val="22"/>
          <w:u w:val="single"/>
          <w:shd w:val="clear" w:color="auto" w:fill="FFFF99"/>
          <w:rtl/>
        </w:rPr>
        <w:t xml:space="preserve">בבתי אוכל </w:t>
      </w:r>
      <w:r w:rsidRPr="0019392F">
        <w:rPr>
          <w:rStyle w:val="default"/>
          <w:rFonts w:cs="FrankRuehl"/>
          <w:vanish/>
          <w:sz w:val="22"/>
          <w:szCs w:val="22"/>
          <w:u w:val="single"/>
          <w:shd w:val="clear" w:color="auto" w:fill="FFFF99"/>
          <w:rtl/>
        </w:rPr>
        <w:t>–</w:t>
      </w:r>
    </w:p>
    <w:p w14:paraId="42DAA77F" w14:textId="77777777" w:rsidR="00D36C83" w:rsidRPr="0019392F" w:rsidRDefault="00D36C83" w:rsidP="00D36C83">
      <w:pPr>
        <w:pStyle w:val="P33"/>
        <w:spacing w:before="0"/>
        <w:ind w:left="1928" w:right="1134"/>
        <w:rPr>
          <w:rStyle w:val="default"/>
          <w:rFonts w:cs="FrankRuehl"/>
          <w:vanish/>
          <w:sz w:val="22"/>
          <w:szCs w:val="22"/>
          <w:u w:val="single"/>
          <w:shd w:val="clear" w:color="auto" w:fill="FFFF99"/>
          <w:rtl/>
        </w:rPr>
      </w:pPr>
      <w:r w:rsidRPr="0019392F">
        <w:rPr>
          <w:rStyle w:val="default"/>
          <w:rFonts w:cs="FrankRuehl" w:hint="cs"/>
          <w:vanish/>
          <w:sz w:val="22"/>
          <w:szCs w:val="22"/>
          <w:u w:val="single"/>
          <w:shd w:val="clear" w:color="auto" w:fill="FFFF99"/>
          <w:rtl/>
        </w:rPr>
        <w:t>(א)</w:t>
      </w:r>
      <w:r w:rsidRPr="0019392F">
        <w:rPr>
          <w:rStyle w:val="default"/>
          <w:rFonts w:cs="FrankRuehl"/>
          <w:vanish/>
          <w:sz w:val="22"/>
          <w:szCs w:val="22"/>
          <w:u w:val="single"/>
          <w:shd w:val="clear" w:color="auto" w:fill="FFFF99"/>
          <w:rtl/>
        </w:rPr>
        <w:tab/>
      </w:r>
      <w:r w:rsidRPr="0019392F">
        <w:rPr>
          <w:rStyle w:val="default"/>
          <w:rFonts w:cs="FrankRuehl" w:hint="cs"/>
          <w:vanish/>
          <w:sz w:val="22"/>
          <w:szCs w:val="22"/>
          <w:u w:val="single"/>
          <w:shd w:val="clear" w:color="auto" w:fill="FFFF99"/>
          <w:rtl/>
        </w:rPr>
        <w:t xml:space="preserve">לגבי נזק שמקורו בחומרי גלם שהתקלקלו </w:t>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 xml:space="preserve"> הנזק הממשי;</w:t>
      </w:r>
    </w:p>
    <w:p w14:paraId="5958996A" w14:textId="77777777" w:rsidR="00D36C83" w:rsidRPr="0019392F" w:rsidRDefault="00D36C83" w:rsidP="00D36C83">
      <w:pPr>
        <w:pStyle w:val="P33"/>
        <w:spacing w:before="0"/>
        <w:ind w:left="1928" w:right="1134"/>
        <w:rPr>
          <w:rStyle w:val="default"/>
          <w:rFonts w:cs="FrankRuehl"/>
          <w:vanish/>
          <w:sz w:val="22"/>
          <w:szCs w:val="22"/>
          <w:u w:val="single"/>
          <w:shd w:val="clear" w:color="auto" w:fill="FFFF99"/>
          <w:rtl/>
        </w:rPr>
      </w:pPr>
      <w:r w:rsidRPr="0019392F">
        <w:rPr>
          <w:rStyle w:val="default"/>
          <w:rFonts w:cs="FrankRuehl" w:hint="cs"/>
          <w:vanish/>
          <w:sz w:val="22"/>
          <w:szCs w:val="22"/>
          <w:u w:val="single"/>
          <w:shd w:val="clear" w:color="auto" w:fill="FFFF99"/>
          <w:rtl/>
        </w:rPr>
        <w:t>(ב)</w:t>
      </w:r>
      <w:r w:rsidRPr="0019392F">
        <w:rPr>
          <w:rStyle w:val="default"/>
          <w:rFonts w:cs="FrankRuehl"/>
          <w:vanish/>
          <w:sz w:val="22"/>
          <w:szCs w:val="22"/>
          <w:u w:val="single"/>
          <w:shd w:val="clear" w:color="auto" w:fill="FFFF99"/>
          <w:rtl/>
        </w:rPr>
        <w:tab/>
      </w:r>
      <w:r w:rsidRPr="0019392F">
        <w:rPr>
          <w:rStyle w:val="default"/>
          <w:rFonts w:cs="FrankRuehl" w:hint="cs"/>
          <w:vanish/>
          <w:sz w:val="22"/>
          <w:szCs w:val="22"/>
          <w:u w:val="single"/>
          <w:shd w:val="clear" w:color="auto" w:fill="FFFF99"/>
          <w:rtl/>
        </w:rPr>
        <w:t xml:space="preserve">לגבי נזק אחר </w:t>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 xml:space="preserve"> הנזק הממשי, ובלבד שהנזק נגרם עקב הפסקת פעילות של למעלה מ-24 שעות;</w:t>
      </w:r>
    </w:p>
    <w:p w14:paraId="37024F06" w14:textId="77777777" w:rsidR="00D36C83" w:rsidRPr="0019392F" w:rsidRDefault="00D36C83" w:rsidP="00D36C83">
      <w:pPr>
        <w:pStyle w:val="P33"/>
        <w:spacing w:before="0"/>
        <w:ind w:left="1474" w:right="1134"/>
        <w:rPr>
          <w:rStyle w:val="default"/>
          <w:rFonts w:cs="FrankRuehl" w:hint="cs"/>
          <w:vanish/>
          <w:sz w:val="22"/>
          <w:szCs w:val="22"/>
          <w:u w:val="single"/>
          <w:shd w:val="clear" w:color="auto" w:fill="FFFF99"/>
          <w:rtl/>
        </w:rPr>
      </w:pPr>
      <w:r w:rsidRPr="0019392F">
        <w:rPr>
          <w:rStyle w:val="default"/>
          <w:rFonts w:cs="FrankRuehl" w:hint="cs"/>
          <w:vanish/>
          <w:sz w:val="22"/>
          <w:szCs w:val="22"/>
          <w:u w:val="single"/>
          <w:shd w:val="clear" w:color="auto" w:fill="FFFF99"/>
          <w:rtl/>
        </w:rPr>
        <w:t xml:space="preserve">לעניין פסקה זו, "בתי אוכל" </w:t>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 xml:space="preserve"> כמשמעותם בסעיפים 4.2א, 4.2ב, 4.6ה ו-4.8 לתוספת לצו רישוי עסקים (עסקים טעוני רישוי), התשע"ג-2013;</w:t>
      </w:r>
    </w:p>
    <w:p w14:paraId="6E9E7903" w14:textId="77777777" w:rsidR="00D36C83" w:rsidRPr="00FB6117" w:rsidRDefault="00D36C83" w:rsidP="00FB6117">
      <w:pPr>
        <w:pStyle w:val="P22"/>
        <w:ind w:left="1021" w:right="1134"/>
        <w:rPr>
          <w:rStyle w:val="default"/>
          <w:rFonts w:cs="FrankRuehl"/>
          <w:sz w:val="2"/>
          <w:szCs w:val="2"/>
          <w:shd w:val="clear" w:color="auto" w:fill="FFFF99"/>
          <w:rtl/>
        </w:rPr>
      </w:pPr>
      <w:r w:rsidRPr="0019392F">
        <w:rPr>
          <w:rStyle w:val="default"/>
          <w:rFonts w:cs="FrankRuehl" w:hint="cs"/>
          <w:vanish/>
          <w:sz w:val="22"/>
          <w:szCs w:val="22"/>
          <w:shd w:val="clear" w:color="auto" w:fill="FFFF99"/>
          <w:rtl/>
        </w:rPr>
        <w:t>(5)</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 xml:space="preserve">לענין הגדרה זו </w:t>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 xml:space="preserve"> התקופות של 24 שעות או שבוע, יכול שתהיינה תוצאה מצירופן של תקופות קצרות יותר בתוך 30 הימים שקדמו להגשת התביעה לפיצויים, ובלבד שלא תובא בחשבון תקופה כלשהי, בתוך 30 ימים שהובאו בחשבון לענין תשלום פיצויים בשל נזק עקיף אחר; </w:t>
      </w:r>
      <w:r w:rsidRPr="0019392F">
        <w:rPr>
          <w:rStyle w:val="default"/>
          <w:rFonts w:cs="FrankRuehl" w:hint="cs"/>
          <w:vanish/>
          <w:sz w:val="22"/>
          <w:szCs w:val="22"/>
          <w:u w:val="single"/>
          <w:shd w:val="clear" w:color="auto" w:fill="FFFF99"/>
          <w:rtl/>
        </w:rPr>
        <w:t xml:space="preserve">"הפסקת פעילות" </w:t>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 xml:space="preserve"> הפסקת פעילות מלאה שנגרמה עקב הגבלה שהטיל פיקוד העורף;</w:t>
      </w:r>
      <w:bookmarkEnd w:id="3"/>
    </w:p>
    <w:p w14:paraId="50954E24" w14:textId="77777777" w:rsidR="00565793" w:rsidRDefault="0056579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שיקום נזק" </w:t>
      </w:r>
      <w:r>
        <w:rPr>
          <w:rStyle w:val="default"/>
          <w:rFonts w:cs="FrankRuehl"/>
          <w:rtl/>
        </w:rPr>
        <w:t>–</w:t>
      </w:r>
      <w:r>
        <w:rPr>
          <w:rStyle w:val="default"/>
          <w:rFonts w:cs="FrankRuehl" w:hint="cs"/>
          <w:rtl/>
        </w:rPr>
        <w:t xml:space="preserve"> החזרת הנכס למצבו שלפני הנזק, ואם הנכס אינו ניתן לשיקום כאמור </w:t>
      </w:r>
      <w:r>
        <w:rPr>
          <w:rStyle w:val="default"/>
          <w:rFonts w:cs="FrankRuehl"/>
          <w:rtl/>
        </w:rPr>
        <w:t>–</w:t>
      </w:r>
      <w:r>
        <w:rPr>
          <w:rStyle w:val="default"/>
          <w:rFonts w:cs="FrankRuehl" w:hint="cs"/>
          <w:rtl/>
        </w:rPr>
        <w:t xml:space="preserve"> הקמתו או רכישתו של נכס דומה במקומו, הכל לפי הענין ובאישור המנהל;</w:t>
      </w:r>
    </w:p>
    <w:p w14:paraId="0AE3A435" w14:textId="77777777" w:rsidR="00565793" w:rsidRDefault="00565793" w:rsidP="006D5BC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ניזוק" </w:t>
      </w:r>
      <w:r>
        <w:rPr>
          <w:rStyle w:val="default"/>
          <w:rFonts w:cs="FrankRuehl"/>
          <w:rtl/>
        </w:rPr>
        <w:t>–</w:t>
      </w:r>
      <w:r>
        <w:rPr>
          <w:rStyle w:val="default"/>
          <w:rFonts w:cs="FrankRuehl" w:hint="cs"/>
          <w:rtl/>
        </w:rPr>
        <w:t xml:space="preserve"> מי שהיה</w:t>
      </w:r>
      <w:r>
        <w:rPr>
          <w:rStyle w:val="default"/>
          <w:rFonts w:cs="FrankRuehl"/>
          <w:rtl/>
        </w:rPr>
        <w:t xml:space="preserve"> </w:t>
      </w:r>
      <w:r>
        <w:rPr>
          <w:rStyle w:val="default"/>
          <w:rFonts w:cs="FrankRuehl" w:hint="cs"/>
          <w:rtl/>
        </w:rPr>
        <w:t>בעל הנכס ביום שנגרם לו הנזק או מי שהוכיח, להנחת דעתו של המנהל, כי הוא הנושא בהוצאות שיקום הנזק, או שניהם ביחד, הכל כפי שקבע המנהל;</w:t>
      </w:r>
    </w:p>
    <w:p w14:paraId="5A1F32A9" w14:textId="77777777" w:rsidR="00565793" w:rsidRDefault="0056579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הוצאות שיקום הנזק" </w:t>
      </w:r>
      <w:r>
        <w:rPr>
          <w:rStyle w:val="default"/>
          <w:rFonts w:cs="FrankRuehl"/>
          <w:rtl/>
        </w:rPr>
        <w:t>–</w:t>
      </w:r>
      <w:r>
        <w:rPr>
          <w:rStyle w:val="default"/>
          <w:rFonts w:cs="FrankRuehl" w:hint="cs"/>
          <w:rtl/>
        </w:rPr>
        <w:t xml:space="preserve"> כולן או מקצתן;</w:t>
      </w:r>
    </w:p>
    <w:p w14:paraId="79E75A14" w14:textId="77777777" w:rsidR="00565793" w:rsidRDefault="00565793">
      <w:pPr>
        <w:pStyle w:val="P00"/>
        <w:spacing w:before="72"/>
        <w:ind w:left="0" w:right="1134"/>
        <w:rPr>
          <w:rStyle w:val="default"/>
          <w:rFonts w:cs="FrankRuehl" w:hint="cs"/>
          <w:rtl/>
        </w:rPr>
      </w:pPr>
      <w:r>
        <w:rPr>
          <w:lang w:val="he-IL"/>
        </w:rPr>
        <w:pict w14:anchorId="296C56EB">
          <v:rect id="_x0000_s2061" style="position:absolute;left:0;text-align:left;margin-left:464.5pt;margin-top:8.05pt;width:75.05pt;height:8pt;z-index:251646976" o:allowincell="f" filled="f" stroked="f" strokecolor="lime" strokeweight=".25pt">
            <v:textbox inset="0,0,0,0">
              <w:txbxContent>
                <w:p w14:paraId="2BBCED0D"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 xml:space="preserve">דירת מגורים" </w:t>
      </w:r>
      <w:r>
        <w:rPr>
          <w:rStyle w:val="default"/>
          <w:rFonts w:cs="FrankRuehl"/>
          <w:rtl/>
        </w:rPr>
        <w:t>–</w:t>
      </w:r>
      <w:r>
        <w:rPr>
          <w:rStyle w:val="default"/>
          <w:rFonts w:cs="FrankRuehl" w:hint="cs"/>
          <w:rtl/>
        </w:rPr>
        <w:t xml:space="preserve"> דירה שביום קרות הנזק שימשה למגורים.</w:t>
      </w:r>
    </w:p>
    <w:p w14:paraId="3B77A58E" w14:textId="77777777" w:rsidR="00565793" w:rsidRPr="0019392F" w:rsidRDefault="00565793">
      <w:pPr>
        <w:pStyle w:val="P00"/>
        <w:spacing w:before="0"/>
        <w:ind w:left="0" w:right="1134"/>
        <w:rPr>
          <w:rStyle w:val="default"/>
          <w:rFonts w:cs="FrankRuehl" w:hint="cs"/>
          <w:vanish/>
          <w:color w:val="FF0000"/>
          <w:szCs w:val="20"/>
          <w:shd w:val="clear" w:color="auto" w:fill="FFFF99"/>
          <w:rtl/>
        </w:rPr>
      </w:pPr>
      <w:bookmarkStart w:id="4" w:name="Rov41"/>
      <w:r w:rsidRPr="0019392F">
        <w:rPr>
          <w:rStyle w:val="default"/>
          <w:rFonts w:cs="FrankRuehl" w:hint="cs"/>
          <w:vanish/>
          <w:color w:val="FF0000"/>
          <w:szCs w:val="20"/>
          <w:shd w:val="clear" w:color="auto" w:fill="FFFF99"/>
          <w:rtl/>
        </w:rPr>
        <w:t>מיום 29.12.1995</w:t>
      </w:r>
    </w:p>
    <w:p w14:paraId="78170ED3" w14:textId="77777777" w:rsidR="00565793" w:rsidRPr="0019392F" w:rsidRDefault="00565793">
      <w:pPr>
        <w:pStyle w:val="P00"/>
        <w:spacing w:before="0"/>
        <w:ind w:left="0" w:right="1134"/>
        <w:rPr>
          <w:rStyle w:val="default"/>
          <w:rFonts w:cs="FrankRuehl" w:hint="cs"/>
          <w:b/>
          <w:bCs/>
          <w:vanish/>
          <w:szCs w:val="20"/>
          <w:shd w:val="clear" w:color="auto" w:fill="FFFF99"/>
          <w:rtl/>
        </w:rPr>
      </w:pPr>
      <w:r w:rsidRPr="0019392F">
        <w:rPr>
          <w:rStyle w:val="default"/>
          <w:rFonts w:cs="FrankRuehl" w:hint="cs"/>
          <w:b/>
          <w:bCs/>
          <w:vanish/>
          <w:szCs w:val="20"/>
          <w:shd w:val="clear" w:color="auto" w:fill="FFFF99"/>
          <w:rtl/>
        </w:rPr>
        <w:t>תק תשנ"ו-1996</w:t>
      </w:r>
    </w:p>
    <w:p w14:paraId="27A0B77B" w14:textId="77777777" w:rsidR="00565793" w:rsidRPr="0019392F" w:rsidRDefault="00565793">
      <w:pPr>
        <w:pStyle w:val="P00"/>
        <w:spacing w:before="0"/>
        <w:ind w:left="0" w:right="1134"/>
        <w:rPr>
          <w:rStyle w:val="default"/>
          <w:rFonts w:cs="FrankRuehl" w:hint="cs"/>
          <w:vanish/>
          <w:szCs w:val="20"/>
          <w:shd w:val="clear" w:color="auto" w:fill="FFFF99"/>
          <w:rtl/>
        </w:rPr>
      </w:pPr>
      <w:hyperlink r:id="rId13" w:history="1">
        <w:r w:rsidRPr="0019392F">
          <w:rPr>
            <w:rStyle w:val="Hyperlink"/>
            <w:rFonts w:hint="cs"/>
            <w:vanish/>
            <w:szCs w:val="20"/>
            <w:shd w:val="clear" w:color="auto" w:fill="FFFF99"/>
            <w:rtl/>
          </w:rPr>
          <w:t>ק"ת תשנ"ו מס' 5734</w:t>
        </w:r>
      </w:hyperlink>
      <w:r w:rsidRPr="0019392F">
        <w:rPr>
          <w:rStyle w:val="default"/>
          <w:rFonts w:cs="FrankRuehl" w:hint="cs"/>
          <w:vanish/>
          <w:szCs w:val="20"/>
          <w:shd w:val="clear" w:color="auto" w:fill="FFFF99"/>
          <w:rtl/>
        </w:rPr>
        <w:t xml:space="preserve"> מיום 1.2.1996 עמ' 524</w:t>
      </w:r>
    </w:p>
    <w:p w14:paraId="5BABA2DA" w14:textId="77777777" w:rsidR="00565793" w:rsidRDefault="00565793">
      <w:pPr>
        <w:pStyle w:val="P00"/>
        <w:spacing w:before="0"/>
        <w:ind w:left="0" w:right="1134"/>
        <w:rPr>
          <w:rStyle w:val="default"/>
          <w:rFonts w:cs="FrankRuehl" w:hint="cs"/>
          <w:b/>
          <w:bCs/>
          <w:sz w:val="2"/>
          <w:szCs w:val="2"/>
          <w:rtl/>
        </w:rPr>
      </w:pPr>
      <w:r w:rsidRPr="0019392F">
        <w:rPr>
          <w:rStyle w:val="default"/>
          <w:rFonts w:cs="FrankRuehl" w:hint="cs"/>
          <w:b/>
          <w:bCs/>
          <w:vanish/>
          <w:szCs w:val="20"/>
          <w:shd w:val="clear" w:color="auto" w:fill="FFFF99"/>
          <w:rtl/>
        </w:rPr>
        <w:t>הוספת הגדרת "דירת מגורים"</w:t>
      </w:r>
      <w:bookmarkEnd w:id="4"/>
    </w:p>
    <w:p w14:paraId="629375BC" w14:textId="77777777" w:rsidR="00565793" w:rsidRDefault="00565793" w:rsidP="00B35D88">
      <w:pPr>
        <w:pStyle w:val="P00"/>
        <w:spacing w:before="72"/>
        <w:ind w:left="0" w:right="1134"/>
        <w:rPr>
          <w:rStyle w:val="default"/>
          <w:rFonts w:cs="FrankRuehl"/>
          <w:rtl/>
        </w:rPr>
      </w:pPr>
      <w:bookmarkStart w:id="5" w:name="Seif2"/>
      <w:bookmarkEnd w:id="5"/>
      <w:r>
        <w:rPr>
          <w:lang w:val="he-IL"/>
        </w:rPr>
        <w:pict w14:anchorId="3C4F2FD1">
          <v:rect id="_x0000_s2062" style="position:absolute;left:0;text-align:left;margin-left:464.5pt;margin-top:8.05pt;width:75.05pt;height:8pt;z-index:251648000" o:allowincell="f" filled="f" stroked="f" strokecolor="lime" strokeweight=".25pt">
            <v:textbox inset="0,0,0,0">
              <w:txbxContent>
                <w:p w14:paraId="46A0DC6A" w14:textId="77777777" w:rsidR="00E504B1" w:rsidRDefault="00E504B1">
                  <w:pPr>
                    <w:spacing w:line="160" w:lineRule="exact"/>
                    <w:jc w:val="left"/>
                    <w:rPr>
                      <w:rFonts w:cs="Miriam"/>
                      <w:noProof/>
                      <w:szCs w:val="18"/>
                      <w:rtl/>
                    </w:rPr>
                  </w:pPr>
                  <w:r>
                    <w:rPr>
                      <w:rFonts w:cs="Miriam"/>
                      <w:szCs w:val="18"/>
                      <w:rtl/>
                    </w:rPr>
                    <w:t>פ</w:t>
                  </w:r>
                  <w:r>
                    <w:rPr>
                      <w:rFonts w:cs="Miriam" w:hint="cs"/>
                      <w:szCs w:val="18"/>
                      <w:rtl/>
                    </w:rPr>
                    <w:t>יצויים</w:t>
                  </w:r>
                </w:p>
              </w:txbxContent>
            </v:textbox>
            <w10:anchorlock/>
          </v:rect>
        </w:pict>
      </w:r>
      <w:r>
        <w:rPr>
          <w:rStyle w:val="big-number"/>
          <w:rtl/>
        </w:rPr>
        <w:t>2.</w:t>
      </w:r>
      <w:r>
        <w:rPr>
          <w:rStyle w:val="big-numbe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ניזוק זכאי לפיצויים בשיעור שנקבע בתוספת.</w:t>
      </w:r>
    </w:p>
    <w:p w14:paraId="4E18A6C1" w14:textId="77777777" w:rsidR="00565793" w:rsidRDefault="0056579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פיצויים בעד נזק עקיף שנגרם כתוצאה מנזק מלחמה בתחום ישוב ספר, ישולמו לתקופת הזמן הדרושה באופן סביר לשיקומו של הנכס.</w:t>
      </w:r>
    </w:p>
    <w:p w14:paraId="22C224D0" w14:textId="77777777" w:rsidR="00565793" w:rsidRDefault="00565793">
      <w:pPr>
        <w:pStyle w:val="P00"/>
        <w:spacing w:before="72"/>
        <w:ind w:left="0" w:right="1134"/>
        <w:rPr>
          <w:rStyle w:val="default"/>
          <w:rFonts w:cs="FrankRuehl"/>
          <w:rtl/>
        </w:rPr>
      </w:pPr>
      <w:r>
        <w:rPr>
          <w:lang w:val="he-IL"/>
        </w:rPr>
        <w:pict w14:anchorId="44EA327A">
          <v:rect id="_x0000_s2063" style="position:absolute;left:0;text-align:left;margin-left:464.5pt;margin-top:8.05pt;width:75.05pt;height:8pt;z-index:251649024" o:allowincell="f" filled="f" stroked="f" strokecolor="lime" strokeweight=".25pt">
            <v:textbox inset="0,0,0,0">
              <w:txbxContent>
                <w:p w14:paraId="160B0EE6"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נגרם נזק מלחמה לדירת מגורים ושוכנע המנהל כי בשל הנזק האמור לא ניתן לה</w:t>
      </w:r>
      <w:r>
        <w:rPr>
          <w:rStyle w:val="default"/>
          <w:rFonts w:cs="FrankRuehl"/>
          <w:rtl/>
        </w:rPr>
        <w:t>ת</w:t>
      </w:r>
      <w:r>
        <w:rPr>
          <w:rStyle w:val="default"/>
          <w:rFonts w:cs="FrankRuehl" w:hint="cs"/>
          <w:rtl/>
        </w:rPr>
        <w:t>גורר בה, רשאי המנהל, בהתחשב באפשרויות הדיור הקיימות לדייר שגר בדירת המגורים ביום קרות הנזק, לקבוע את זכאותו של הדייר לדיור חלופי או לתשלום למימון דיור חלופי, לתקופה שקבע המנהל.</w:t>
      </w:r>
    </w:p>
    <w:p w14:paraId="0D0B0C38" w14:textId="77777777" w:rsidR="00565793" w:rsidRPr="0019392F" w:rsidRDefault="00565793">
      <w:pPr>
        <w:pStyle w:val="P00"/>
        <w:spacing w:before="0"/>
        <w:ind w:left="0" w:right="1134"/>
        <w:rPr>
          <w:rFonts w:hint="cs"/>
          <w:vanish/>
          <w:color w:val="FF0000"/>
          <w:szCs w:val="20"/>
          <w:shd w:val="clear" w:color="auto" w:fill="FFFF99"/>
          <w:rtl/>
        </w:rPr>
      </w:pPr>
      <w:bookmarkStart w:id="6" w:name="Rov42"/>
      <w:r w:rsidRPr="0019392F">
        <w:rPr>
          <w:rStyle w:val="default"/>
          <w:rFonts w:cs="FrankRuehl" w:hint="cs"/>
          <w:vanish/>
          <w:color w:val="FF0000"/>
          <w:szCs w:val="20"/>
          <w:shd w:val="clear" w:color="auto" w:fill="FFFF99"/>
          <w:rtl/>
        </w:rPr>
        <w:t xml:space="preserve">מיום </w:t>
      </w:r>
      <w:r w:rsidRPr="0019392F">
        <w:rPr>
          <w:rFonts w:hint="cs"/>
          <w:vanish/>
          <w:color w:val="FF0000"/>
          <w:szCs w:val="20"/>
          <w:shd w:val="clear" w:color="auto" w:fill="FFFF99"/>
          <w:rtl/>
        </w:rPr>
        <w:t>29.12.1995</w:t>
      </w:r>
    </w:p>
    <w:p w14:paraId="7BE06CD9" w14:textId="77777777" w:rsidR="00565793" w:rsidRPr="0019392F" w:rsidRDefault="00565793">
      <w:pPr>
        <w:pStyle w:val="P00"/>
        <w:spacing w:before="0"/>
        <w:ind w:left="0" w:right="1134"/>
        <w:rPr>
          <w:rFonts w:hint="cs"/>
          <w:b/>
          <w:bCs/>
          <w:vanish/>
          <w:szCs w:val="20"/>
          <w:shd w:val="clear" w:color="auto" w:fill="FFFF99"/>
          <w:rtl/>
        </w:rPr>
      </w:pPr>
      <w:r w:rsidRPr="0019392F">
        <w:rPr>
          <w:rFonts w:hint="cs"/>
          <w:b/>
          <w:bCs/>
          <w:vanish/>
          <w:szCs w:val="20"/>
          <w:shd w:val="clear" w:color="auto" w:fill="FFFF99"/>
          <w:rtl/>
        </w:rPr>
        <w:t>תק תשנ"ו-1996</w:t>
      </w:r>
    </w:p>
    <w:p w14:paraId="6BBCBCFC" w14:textId="77777777" w:rsidR="00565793" w:rsidRPr="0019392F" w:rsidRDefault="00565793">
      <w:pPr>
        <w:pStyle w:val="P00"/>
        <w:spacing w:before="0"/>
        <w:ind w:left="0" w:right="1134"/>
        <w:rPr>
          <w:rStyle w:val="default"/>
          <w:rFonts w:cs="FrankRuehl" w:hint="cs"/>
          <w:vanish/>
          <w:szCs w:val="20"/>
          <w:shd w:val="clear" w:color="auto" w:fill="FFFF99"/>
          <w:rtl/>
        </w:rPr>
      </w:pPr>
      <w:hyperlink r:id="rId14" w:history="1">
        <w:r w:rsidRPr="0019392F">
          <w:rPr>
            <w:rStyle w:val="Hyperlink"/>
            <w:rFonts w:hint="cs"/>
            <w:vanish/>
            <w:szCs w:val="20"/>
            <w:shd w:val="clear" w:color="auto" w:fill="FFFF99"/>
            <w:rtl/>
          </w:rPr>
          <w:t>ק"ת תשנ"ו מס' 5734</w:t>
        </w:r>
      </w:hyperlink>
      <w:r w:rsidRPr="0019392F">
        <w:rPr>
          <w:rStyle w:val="default"/>
          <w:rFonts w:cs="FrankRuehl" w:hint="cs"/>
          <w:vanish/>
          <w:szCs w:val="20"/>
          <w:shd w:val="clear" w:color="auto" w:fill="FFFF99"/>
          <w:rtl/>
        </w:rPr>
        <w:t xml:space="preserve"> מיום 1.2.1996 עמ' 524</w:t>
      </w:r>
    </w:p>
    <w:p w14:paraId="42AB0F00" w14:textId="77777777" w:rsidR="00565793" w:rsidRDefault="00235B0E" w:rsidP="00235B0E">
      <w:pPr>
        <w:pStyle w:val="P00"/>
        <w:spacing w:before="0"/>
        <w:ind w:left="0" w:right="1134"/>
        <w:rPr>
          <w:rFonts w:hint="cs"/>
          <w:sz w:val="2"/>
          <w:szCs w:val="2"/>
          <w:shd w:val="clear" w:color="auto" w:fill="FFFF99"/>
          <w:rtl/>
        </w:rPr>
      </w:pPr>
      <w:r w:rsidRPr="0019392F">
        <w:rPr>
          <w:rFonts w:hint="cs"/>
          <w:b/>
          <w:bCs/>
          <w:vanish/>
          <w:szCs w:val="20"/>
          <w:shd w:val="clear" w:color="auto" w:fill="FFFF99"/>
          <w:rtl/>
        </w:rPr>
        <w:t>הוספת</w:t>
      </w:r>
      <w:r w:rsidR="00565793" w:rsidRPr="0019392F">
        <w:rPr>
          <w:rFonts w:hint="cs"/>
          <w:b/>
          <w:bCs/>
          <w:vanish/>
          <w:szCs w:val="20"/>
          <w:shd w:val="clear" w:color="auto" w:fill="FFFF99"/>
          <w:rtl/>
        </w:rPr>
        <w:t xml:space="preserve"> תקנת משנה 2(</w:t>
      </w:r>
      <w:r w:rsidRPr="0019392F">
        <w:rPr>
          <w:rFonts w:hint="cs"/>
          <w:b/>
          <w:bCs/>
          <w:vanish/>
          <w:szCs w:val="20"/>
          <w:shd w:val="clear" w:color="auto" w:fill="FFFF99"/>
          <w:rtl/>
        </w:rPr>
        <w:t>ג</w:t>
      </w:r>
      <w:r w:rsidR="00565793" w:rsidRPr="0019392F">
        <w:rPr>
          <w:rFonts w:hint="cs"/>
          <w:b/>
          <w:bCs/>
          <w:vanish/>
          <w:szCs w:val="20"/>
          <w:shd w:val="clear" w:color="auto" w:fill="FFFF99"/>
          <w:rtl/>
        </w:rPr>
        <w:t>)</w:t>
      </w:r>
      <w:bookmarkEnd w:id="6"/>
    </w:p>
    <w:p w14:paraId="376B4BCA" w14:textId="77777777" w:rsidR="00565793" w:rsidRDefault="00565793" w:rsidP="00B35D88">
      <w:pPr>
        <w:pStyle w:val="P00"/>
        <w:spacing w:before="72"/>
        <w:ind w:left="0" w:right="1134"/>
        <w:rPr>
          <w:rStyle w:val="default"/>
          <w:rFonts w:cs="FrankRuehl"/>
          <w:rtl/>
        </w:rPr>
      </w:pPr>
      <w:bookmarkStart w:id="7" w:name="Seif3"/>
      <w:bookmarkEnd w:id="7"/>
      <w:r>
        <w:rPr>
          <w:lang w:val="he-IL"/>
        </w:rPr>
        <w:pict w14:anchorId="679F4C15">
          <v:rect id="_x0000_s2065" style="position:absolute;left:0;text-align:left;margin-left:464.5pt;margin-top:8.05pt;width:75.05pt;height:21.45pt;z-index:251650048" o:allowincell="f" filled="f" stroked="f" strokecolor="lime" strokeweight=".25pt">
            <v:textbox style="mso-next-textbox:#_x0000_s2065" inset="0,0,0,0">
              <w:txbxContent>
                <w:p w14:paraId="6865413F" w14:textId="77777777" w:rsidR="00E504B1" w:rsidRDefault="00E504B1">
                  <w:pPr>
                    <w:spacing w:line="160" w:lineRule="exact"/>
                    <w:jc w:val="left"/>
                    <w:rPr>
                      <w:rFonts w:cs="Miriam"/>
                      <w:noProof/>
                      <w:szCs w:val="18"/>
                      <w:rtl/>
                    </w:rPr>
                  </w:pPr>
                  <w:r>
                    <w:rPr>
                      <w:rFonts w:cs="Miriam"/>
                      <w:szCs w:val="18"/>
                      <w:rtl/>
                    </w:rPr>
                    <w:t>ס</w:t>
                  </w:r>
                  <w:r>
                    <w:rPr>
                      <w:rFonts w:cs="Miriam" w:hint="cs"/>
                      <w:szCs w:val="18"/>
                      <w:rtl/>
                    </w:rPr>
                    <w:t>ייג</w:t>
                  </w:r>
                  <w:r>
                    <w:rPr>
                      <w:rFonts w:cs="Miriam"/>
                      <w:szCs w:val="18"/>
                      <w:rtl/>
                    </w:rPr>
                    <w:t xml:space="preserve"> </w:t>
                  </w:r>
                  <w:r>
                    <w:rPr>
                      <w:rFonts w:cs="Miriam" w:hint="cs"/>
                      <w:szCs w:val="18"/>
                      <w:rtl/>
                    </w:rPr>
                    <w:t xml:space="preserve">לגובה </w:t>
                  </w:r>
                  <w:r>
                    <w:rPr>
                      <w:rFonts w:cs="Miriam"/>
                      <w:szCs w:val="18"/>
                      <w:rtl/>
                    </w:rPr>
                    <w:t>ת</w:t>
                  </w:r>
                  <w:r>
                    <w:rPr>
                      <w:rFonts w:cs="Miriam" w:hint="cs"/>
                      <w:szCs w:val="18"/>
                      <w:rtl/>
                    </w:rPr>
                    <w:t>שלום הפיצויים</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יה הסכום המגיע לניזוק לפי תקנות אלה יחד עם הסכומים שהניזוק זכאי לקבל או קיבל כפיצוי בעד הנזק, מחברת ביטוח או מאדם אחר, עולה על הנזק הממשי,</w:t>
      </w:r>
      <w:r>
        <w:rPr>
          <w:rStyle w:val="default"/>
          <w:rFonts w:cs="FrankRuehl"/>
          <w:rtl/>
        </w:rPr>
        <w:t xml:space="preserve"> </w:t>
      </w:r>
      <w:r>
        <w:rPr>
          <w:rStyle w:val="default"/>
          <w:rFonts w:cs="FrankRuehl" w:hint="cs"/>
          <w:rtl/>
        </w:rPr>
        <w:t>ישולם לו רק אותו סכום שהוא ההפרש שבין הפיצוי כאמור לבין הנזק הממשי. האמור בתקנה זו לא יחול על סכום המגיע לניזוק כפיצוי בעד נזק לכלי טיס.</w:t>
      </w:r>
    </w:p>
    <w:p w14:paraId="2A476797" w14:textId="77777777" w:rsidR="00565793" w:rsidRDefault="00565793" w:rsidP="00F703FE">
      <w:pPr>
        <w:pStyle w:val="P00"/>
        <w:spacing w:before="72"/>
        <w:ind w:left="0" w:right="1134"/>
        <w:rPr>
          <w:rStyle w:val="default"/>
          <w:rFonts w:cs="FrankRuehl" w:hint="cs"/>
          <w:rtl/>
        </w:rPr>
      </w:pPr>
      <w:bookmarkStart w:id="8" w:name="Seif4"/>
      <w:bookmarkEnd w:id="8"/>
      <w:r>
        <w:rPr>
          <w:lang w:val="he-IL"/>
        </w:rPr>
        <w:pict w14:anchorId="6536B2B2">
          <v:rect id="_x0000_s2066" style="position:absolute;left:0;text-align:left;margin-left:464.5pt;margin-top:8.05pt;width:75.05pt;height:15.45pt;z-index:251651072" o:allowincell="f" filled="f" stroked="f" strokecolor="lime" strokeweight=".25pt">
            <v:textbox inset="0,0,0,0">
              <w:txbxContent>
                <w:p w14:paraId="797E1372" w14:textId="77777777" w:rsidR="00E504B1" w:rsidRDefault="00E504B1">
                  <w:pPr>
                    <w:spacing w:line="160" w:lineRule="exact"/>
                    <w:jc w:val="left"/>
                    <w:rPr>
                      <w:rFonts w:cs="Miriam" w:hint="cs"/>
                      <w:noProof/>
                      <w:szCs w:val="18"/>
                      <w:rtl/>
                    </w:rPr>
                  </w:pPr>
                  <w:r>
                    <w:rPr>
                      <w:rFonts w:cs="Miriam"/>
                      <w:szCs w:val="18"/>
                      <w:rtl/>
                    </w:rPr>
                    <w:t>נ</w:t>
                  </w:r>
                  <w:r>
                    <w:rPr>
                      <w:rFonts w:cs="Miriam" w:hint="cs"/>
                      <w:szCs w:val="18"/>
                      <w:rtl/>
                    </w:rPr>
                    <w:t>יכויים</w:t>
                  </w:r>
                </w:p>
              </w:txbxContent>
            </v:textbox>
            <w10:anchorlock/>
          </v:rect>
        </w:pict>
      </w:r>
      <w:r>
        <w:rPr>
          <w:rStyle w:val="big-number"/>
          <w:rtl/>
        </w:rPr>
        <w:t>4.</w:t>
      </w:r>
      <w:r>
        <w:rPr>
          <w:rStyle w:val="big-number"/>
          <w:rtl/>
        </w:rPr>
        <w:tab/>
      </w:r>
      <w:r>
        <w:rPr>
          <w:rStyle w:val="default"/>
          <w:rFonts w:cs="FrankRuehl"/>
          <w:rtl/>
        </w:rPr>
        <w:t>מ</w:t>
      </w:r>
      <w:r>
        <w:rPr>
          <w:rStyle w:val="default"/>
          <w:rFonts w:cs="FrankRuehl" w:hint="cs"/>
          <w:rtl/>
        </w:rPr>
        <w:t>סכום הפיצויים המגיעים לניזוק לפי תקנות אלה ינוכה סכום המס שהניזוק חייב בתשלומו עד יום תשלום הפיצויים בפ</w:t>
      </w:r>
      <w:r>
        <w:rPr>
          <w:rStyle w:val="default"/>
          <w:rFonts w:cs="FrankRuehl"/>
          <w:rtl/>
        </w:rPr>
        <w:t>ו</w:t>
      </w:r>
      <w:r>
        <w:rPr>
          <w:rStyle w:val="default"/>
          <w:rFonts w:cs="FrankRuehl" w:hint="cs"/>
          <w:rtl/>
        </w:rPr>
        <w:t>על, זולת אם החליט המנהל החלטה אחרת.</w:t>
      </w:r>
    </w:p>
    <w:p w14:paraId="105DD237" w14:textId="77777777" w:rsidR="00565793" w:rsidRDefault="00565793" w:rsidP="00F703FE">
      <w:pPr>
        <w:pStyle w:val="P00"/>
        <w:spacing w:before="72"/>
        <w:ind w:left="0" w:right="1134"/>
        <w:rPr>
          <w:rStyle w:val="default"/>
          <w:rFonts w:cs="FrankRuehl"/>
          <w:rtl/>
        </w:rPr>
      </w:pPr>
      <w:bookmarkStart w:id="9" w:name="Seif5"/>
      <w:bookmarkEnd w:id="9"/>
      <w:r>
        <w:rPr>
          <w:lang w:val="he-IL"/>
        </w:rPr>
        <w:pict w14:anchorId="7E72342C">
          <v:rect id="_x0000_s2067" style="position:absolute;left:0;text-align:left;margin-left:464.5pt;margin-top:8.05pt;width:75.05pt;height:19.2pt;z-index:251652096" o:allowincell="f" filled="f" stroked="f" strokecolor="lime" strokeweight=".25pt">
            <v:textbox inset="0,0,0,0">
              <w:txbxContent>
                <w:p w14:paraId="0F626019" w14:textId="77777777" w:rsidR="00E504B1" w:rsidRDefault="00E504B1">
                  <w:pPr>
                    <w:spacing w:line="160" w:lineRule="exact"/>
                    <w:jc w:val="left"/>
                    <w:rPr>
                      <w:rFonts w:cs="Miriam" w:hint="cs"/>
                      <w:szCs w:val="18"/>
                      <w:rtl/>
                    </w:rPr>
                  </w:pPr>
                  <w:r>
                    <w:rPr>
                      <w:rFonts w:cs="Miriam"/>
                      <w:szCs w:val="18"/>
                      <w:rtl/>
                    </w:rPr>
                    <w:t>מ</w:t>
                  </w:r>
                  <w:r>
                    <w:rPr>
                      <w:rFonts w:cs="Miriam" w:hint="cs"/>
                      <w:szCs w:val="18"/>
                      <w:rtl/>
                    </w:rPr>
                    <w:t xml:space="preserve">סירת הודעה </w:t>
                  </w:r>
                  <w:r>
                    <w:rPr>
                      <w:rFonts w:cs="Miriam"/>
                      <w:szCs w:val="18"/>
                      <w:rtl/>
                    </w:rPr>
                    <w:t>ו</w:t>
                  </w:r>
                  <w:r>
                    <w:rPr>
                      <w:rFonts w:cs="Miriam" w:hint="cs"/>
                      <w:szCs w:val="18"/>
                      <w:rtl/>
                    </w:rPr>
                    <w:t>הגשת תביעה</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הודעה על נזק תוגש למנהל בטופס שקבע, תוך שבועיים מיום קרות הנזק.</w:t>
      </w:r>
    </w:p>
    <w:p w14:paraId="7A5650F5" w14:textId="77777777" w:rsidR="00565793" w:rsidRDefault="00565793" w:rsidP="00E504B1">
      <w:pPr>
        <w:pStyle w:val="P00"/>
        <w:spacing w:before="72"/>
        <w:ind w:left="0" w:right="1134"/>
        <w:rPr>
          <w:rStyle w:val="default"/>
          <w:rFonts w:cs="FrankRuehl"/>
          <w:rtl/>
        </w:rPr>
      </w:pPr>
      <w:r>
        <w:rPr>
          <w:rStyle w:val="default"/>
          <w:rFonts w:cs="FrankRuehl"/>
          <w:rtl/>
        </w:rPr>
        <w:tab/>
        <w:t>(</w:t>
      </w:r>
      <w:r>
        <w:rPr>
          <w:rStyle w:val="default"/>
          <w:rFonts w:cs="FrankRuehl" w:hint="cs"/>
          <w:rtl/>
        </w:rPr>
        <w:t>ב)</w:t>
      </w:r>
      <w:r>
        <w:rPr>
          <w:rStyle w:val="default"/>
          <w:rFonts w:cs="FrankRuehl"/>
          <w:rtl/>
        </w:rPr>
        <w:tab/>
      </w:r>
      <w:r w:rsidR="004F5F88" w:rsidRPr="004F5F88">
        <w:rPr>
          <w:rStyle w:val="default"/>
          <w:rFonts w:cs="FrankRuehl" w:hint="cs"/>
          <w:rtl/>
        </w:rPr>
        <w:t>תביעה לפיצויים תוגש למנהל בטופס שקבע, תוך חודש מיום קרות הנזק</w:t>
      </w:r>
      <w:r>
        <w:rPr>
          <w:rStyle w:val="default"/>
          <w:rFonts w:cs="FrankRuehl" w:hint="cs"/>
          <w:rtl/>
        </w:rPr>
        <w:t>.</w:t>
      </w:r>
    </w:p>
    <w:p w14:paraId="5C6CC40F" w14:textId="77777777" w:rsidR="00565793" w:rsidRDefault="0056579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המנהל רשאי להאריך את המועדים לפי תקנות משנה (א) </w:t>
      </w:r>
      <w:r>
        <w:rPr>
          <w:rStyle w:val="default"/>
          <w:rFonts w:cs="FrankRuehl"/>
          <w:rtl/>
        </w:rPr>
        <w:t>ו</w:t>
      </w:r>
      <w:r>
        <w:rPr>
          <w:rStyle w:val="default"/>
          <w:rFonts w:cs="FrankRuehl" w:hint="cs"/>
          <w:rtl/>
        </w:rPr>
        <w:t>-(ב) אם נוכח כי ישנה סיבה סבירה לכך.</w:t>
      </w:r>
    </w:p>
    <w:p w14:paraId="53AA536E" w14:textId="77777777" w:rsidR="00565793" w:rsidRDefault="00565793" w:rsidP="00F703FE">
      <w:pPr>
        <w:pStyle w:val="P00"/>
        <w:spacing w:before="72"/>
        <w:ind w:left="0" w:right="1134"/>
        <w:rPr>
          <w:rStyle w:val="default"/>
          <w:rFonts w:cs="FrankRuehl"/>
          <w:rtl/>
        </w:rPr>
      </w:pPr>
      <w:bookmarkStart w:id="10" w:name="Seif6"/>
      <w:bookmarkEnd w:id="10"/>
      <w:r>
        <w:rPr>
          <w:lang w:val="he-IL"/>
        </w:rPr>
        <w:pict w14:anchorId="7E487032">
          <v:rect id="_x0000_s2068" style="position:absolute;left:0;text-align:left;margin-left:464.5pt;margin-top:8.05pt;width:75.05pt;height:8pt;z-index:251653120" o:allowincell="f" filled="f" stroked="f" strokecolor="lime" strokeweight=".25pt">
            <v:textbox inset="0,0,0,0">
              <w:txbxContent>
                <w:p w14:paraId="3972239A" w14:textId="77777777" w:rsidR="00E504B1" w:rsidRDefault="00E504B1">
                  <w:pPr>
                    <w:spacing w:line="160" w:lineRule="exact"/>
                    <w:jc w:val="left"/>
                    <w:rPr>
                      <w:rFonts w:cs="Miriam"/>
                      <w:noProof/>
                      <w:szCs w:val="18"/>
                      <w:rtl/>
                    </w:rPr>
                  </w:pPr>
                  <w:r>
                    <w:rPr>
                      <w:rFonts w:cs="Miriam"/>
                      <w:szCs w:val="18"/>
                      <w:rtl/>
                    </w:rPr>
                    <w:t>ר</w:t>
                  </w:r>
                  <w:r>
                    <w:rPr>
                      <w:rFonts w:cs="Miriam" w:hint="cs"/>
                      <w:szCs w:val="18"/>
                      <w:rtl/>
                    </w:rPr>
                    <w:t>איות</w:t>
                  </w:r>
                </w:p>
              </w:txbxContent>
            </v:textbox>
            <w10:anchorlock/>
          </v:rect>
        </w:pict>
      </w:r>
      <w:r>
        <w:rPr>
          <w:rStyle w:val="big-number"/>
          <w:rtl/>
        </w:rPr>
        <w:t>6.</w:t>
      </w:r>
      <w:r>
        <w:rPr>
          <w:rStyle w:val="big-number"/>
          <w:rtl/>
        </w:rPr>
        <w:tab/>
      </w:r>
      <w:r>
        <w:rPr>
          <w:rStyle w:val="default"/>
          <w:rFonts w:cs="FrankRuehl"/>
          <w:rtl/>
        </w:rPr>
        <w:t>ת</w:t>
      </w:r>
      <w:r>
        <w:rPr>
          <w:rStyle w:val="default"/>
          <w:rFonts w:cs="FrankRuehl" w:hint="cs"/>
          <w:rtl/>
        </w:rPr>
        <w:t>עודה מאת שר הבטחון או מאת מי שהוא מינה לכך, המעידה שנכס פלוני ניזק נזק מלחמה, תשמש ראיה לכאורה לדבר.</w:t>
      </w:r>
    </w:p>
    <w:p w14:paraId="484F96F3" w14:textId="77777777" w:rsidR="00565793" w:rsidRDefault="00565793" w:rsidP="00F703FE">
      <w:pPr>
        <w:pStyle w:val="P00"/>
        <w:spacing w:before="72"/>
        <w:ind w:left="0" w:right="1134"/>
        <w:rPr>
          <w:rStyle w:val="default"/>
          <w:rFonts w:cs="FrankRuehl"/>
          <w:rtl/>
        </w:rPr>
      </w:pPr>
      <w:bookmarkStart w:id="11" w:name="Seif7"/>
      <w:bookmarkEnd w:id="11"/>
      <w:r>
        <w:rPr>
          <w:lang w:val="he-IL"/>
        </w:rPr>
        <w:pict w14:anchorId="3C0523E1">
          <v:rect id="_x0000_s2069" style="position:absolute;left:0;text-align:left;margin-left:464.5pt;margin-top:8.05pt;width:75.05pt;height:24pt;z-index:251654144" o:allowincell="f" filled="f" stroked="f" strokecolor="lime" strokeweight=".25pt">
            <v:textbox inset="0,0,0,0">
              <w:txbxContent>
                <w:p w14:paraId="4470AC02" w14:textId="77777777" w:rsidR="00E504B1" w:rsidRDefault="00E504B1">
                  <w:pPr>
                    <w:spacing w:line="160" w:lineRule="exact"/>
                    <w:jc w:val="left"/>
                    <w:rPr>
                      <w:rFonts w:cs="Miriam"/>
                      <w:noProof/>
                      <w:szCs w:val="18"/>
                      <w:rtl/>
                    </w:rPr>
                  </w:pPr>
                  <w:r>
                    <w:rPr>
                      <w:rFonts w:cs="Miriam"/>
                      <w:szCs w:val="18"/>
                      <w:rtl/>
                    </w:rPr>
                    <w:t>ר</w:t>
                  </w:r>
                  <w:r>
                    <w:rPr>
                      <w:rFonts w:cs="Miriam" w:hint="cs"/>
                      <w:szCs w:val="18"/>
                      <w:rtl/>
                    </w:rPr>
                    <w:t xml:space="preserve">שלנות בשמירת </w:t>
                  </w:r>
                  <w:r>
                    <w:rPr>
                      <w:rFonts w:cs="Miriam"/>
                      <w:szCs w:val="18"/>
                      <w:rtl/>
                    </w:rPr>
                    <w:t>נ</w:t>
                  </w:r>
                  <w:r>
                    <w:rPr>
                      <w:rFonts w:cs="Miriam" w:hint="cs"/>
                      <w:szCs w:val="18"/>
                      <w:rtl/>
                    </w:rPr>
                    <w:t>כסים</w:t>
                  </w:r>
                </w:p>
                <w:p w14:paraId="31839514"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ק' תשנ"א-1990</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יראו נזק כ"נזק מלחמה" אם נגרם כתוצאה מכך שהניזוק נהג ברש</w:t>
      </w:r>
      <w:r>
        <w:rPr>
          <w:rStyle w:val="default"/>
          <w:rFonts w:cs="FrankRuehl"/>
          <w:rtl/>
        </w:rPr>
        <w:t>ל</w:t>
      </w:r>
      <w:r>
        <w:rPr>
          <w:rStyle w:val="default"/>
          <w:rFonts w:cs="FrankRuehl" w:hint="cs"/>
          <w:rtl/>
        </w:rPr>
        <w:t>נות או שלא בהתאם להוראות שבדין, או שלא לפי הוראות המנהל, ואולם המנהל יהיה רשאי בנסיבות המצדיקות זאת לקבוע פיצויים מופחתים במקרים כאמור.</w:t>
      </w:r>
    </w:p>
    <w:p w14:paraId="305EC903" w14:textId="77777777" w:rsidR="00565793" w:rsidRDefault="0056579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לקבוע פיצויים מופחתים, אם נוכח כי הניזוק לא פעל באופן סביר להקטנת הנזק.</w:t>
      </w:r>
    </w:p>
    <w:p w14:paraId="3F523EAC" w14:textId="77777777" w:rsidR="00565793" w:rsidRPr="0019392F" w:rsidRDefault="00565793">
      <w:pPr>
        <w:pStyle w:val="P00"/>
        <w:spacing w:before="0"/>
        <w:ind w:left="0" w:right="1134"/>
        <w:rPr>
          <w:rStyle w:val="default"/>
          <w:rFonts w:cs="FrankRuehl" w:hint="cs"/>
          <w:vanish/>
          <w:color w:val="FF0000"/>
          <w:szCs w:val="20"/>
          <w:shd w:val="clear" w:color="auto" w:fill="FFFF99"/>
          <w:rtl/>
        </w:rPr>
      </w:pPr>
      <w:bookmarkStart w:id="12" w:name="Rov44"/>
      <w:r w:rsidRPr="0019392F">
        <w:rPr>
          <w:rStyle w:val="default"/>
          <w:rFonts w:cs="FrankRuehl" w:hint="cs"/>
          <w:vanish/>
          <w:color w:val="FF0000"/>
          <w:szCs w:val="20"/>
          <w:shd w:val="clear" w:color="auto" w:fill="FFFF99"/>
          <w:rtl/>
        </w:rPr>
        <w:t>מיום 1.3.1990</w:t>
      </w:r>
    </w:p>
    <w:p w14:paraId="513B2A5E" w14:textId="77777777" w:rsidR="00565793" w:rsidRPr="0019392F" w:rsidRDefault="00565793">
      <w:pPr>
        <w:pStyle w:val="P00"/>
        <w:spacing w:before="0"/>
        <w:ind w:left="0" w:right="1134"/>
        <w:rPr>
          <w:rStyle w:val="default"/>
          <w:rFonts w:cs="FrankRuehl" w:hint="cs"/>
          <w:b/>
          <w:bCs/>
          <w:vanish/>
          <w:szCs w:val="20"/>
          <w:shd w:val="clear" w:color="auto" w:fill="FFFF99"/>
          <w:rtl/>
        </w:rPr>
      </w:pPr>
      <w:r w:rsidRPr="0019392F">
        <w:rPr>
          <w:rStyle w:val="default"/>
          <w:rFonts w:cs="FrankRuehl" w:hint="cs"/>
          <w:b/>
          <w:bCs/>
          <w:vanish/>
          <w:szCs w:val="20"/>
          <w:shd w:val="clear" w:color="auto" w:fill="FFFF99"/>
          <w:rtl/>
        </w:rPr>
        <w:t>תק' תשנ"א-1990</w:t>
      </w:r>
    </w:p>
    <w:p w14:paraId="65D548D7" w14:textId="77777777" w:rsidR="00565793" w:rsidRPr="0019392F" w:rsidRDefault="00565793">
      <w:pPr>
        <w:pStyle w:val="P00"/>
        <w:spacing w:before="0"/>
        <w:ind w:left="0" w:right="1134"/>
        <w:rPr>
          <w:rStyle w:val="default"/>
          <w:rFonts w:cs="FrankRuehl" w:hint="cs"/>
          <w:vanish/>
          <w:szCs w:val="20"/>
          <w:shd w:val="clear" w:color="auto" w:fill="FFFF99"/>
          <w:rtl/>
        </w:rPr>
      </w:pPr>
      <w:hyperlink r:id="rId15" w:history="1">
        <w:r w:rsidRPr="0019392F">
          <w:rPr>
            <w:rStyle w:val="Hyperlink"/>
            <w:rFonts w:hint="cs"/>
            <w:vanish/>
            <w:szCs w:val="20"/>
            <w:shd w:val="clear" w:color="auto" w:fill="FFFF99"/>
            <w:rtl/>
          </w:rPr>
          <w:t>ק"ת תשנ"א מס' 5306</w:t>
        </w:r>
      </w:hyperlink>
      <w:r w:rsidRPr="0019392F">
        <w:rPr>
          <w:rStyle w:val="default"/>
          <w:rFonts w:cs="FrankRuehl" w:hint="cs"/>
          <w:vanish/>
          <w:szCs w:val="20"/>
          <w:shd w:val="clear" w:color="auto" w:fill="FFFF99"/>
          <w:rtl/>
        </w:rPr>
        <w:t xml:space="preserve"> מיום 8.11.1990 עמ' 176</w:t>
      </w:r>
    </w:p>
    <w:p w14:paraId="42584123" w14:textId="77777777" w:rsidR="00565793" w:rsidRPr="0019392F" w:rsidRDefault="00565793">
      <w:pPr>
        <w:pStyle w:val="P00"/>
        <w:spacing w:before="0"/>
        <w:ind w:left="0" w:right="1134"/>
        <w:rPr>
          <w:rStyle w:val="default"/>
          <w:rFonts w:cs="FrankRuehl" w:hint="cs"/>
          <w:b/>
          <w:bCs/>
          <w:vanish/>
          <w:szCs w:val="20"/>
          <w:shd w:val="clear" w:color="auto" w:fill="FFFF99"/>
          <w:rtl/>
        </w:rPr>
      </w:pPr>
      <w:r w:rsidRPr="0019392F">
        <w:rPr>
          <w:rStyle w:val="default"/>
          <w:rFonts w:cs="FrankRuehl" w:hint="cs"/>
          <w:b/>
          <w:bCs/>
          <w:vanish/>
          <w:szCs w:val="20"/>
          <w:shd w:val="clear" w:color="auto" w:fill="FFFF99"/>
          <w:rtl/>
        </w:rPr>
        <w:t>החלפת תקנה 7</w:t>
      </w:r>
    </w:p>
    <w:p w14:paraId="4EC7BE2C" w14:textId="77777777" w:rsidR="00565793" w:rsidRPr="0019392F" w:rsidRDefault="00565793">
      <w:pPr>
        <w:pStyle w:val="P00"/>
        <w:ind w:left="0" w:right="1134"/>
        <w:rPr>
          <w:rStyle w:val="default"/>
          <w:rFonts w:cs="FrankRuehl" w:hint="cs"/>
          <w:vanish/>
          <w:sz w:val="22"/>
          <w:szCs w:val="22"/>
          <w:shd w:val="clear" w:color="auto" w:fill="FFFF99"/>
          <w:rtl/>
        </w:rPr>
      </w:pPr>
      <w:r w:rsidRPr="0019392F">
        <w:rPr>
          <w:rStyle w:val="default"/>
          <w:rFonts w:cs="FrankRuehl" w:hint="cs"/>
          <w:vanish/>
          <w:szCs w:val="20"/>
          <w:shd w:val="clear" w:color="auto" w:fill="FFFF99"/>
          <w:rtl/>
        </w:rPr>
        <w:t>הנוסח הקודם:</w:t>
      </w:r>
    </w:p>
    <w:p w14:paraId="5FD76B62" w14:textId="77777777" w:rsidR="00565793" w:rsidRDefault="00565793">
      <w:pPr>
        <w:pStyle w:val="P00"/>
        <w:spacing w:before="0"/>
        <w:ind w:left="0" w:right="1134"/>
        <w:rPr>
          <w:rStyle w:val="default"/>
          <w:rFonts w:cs="FrankRuehl" w:hint="cs"/>
          <w:sz w:val="2"/>
          <w:szCs w:val="2"/>
          <w:rtl/>
        </w:rPr>
      </w:pPr>
      <w:r w:rsidRPr="0019392F">
        <w:rPr>
          <w:rStyle w:val="big-number"/>
          <w:rFonts w:cs="FrankRuehl"/>
          <w:strike/>
          <w:vanish/>
          <w:sz w:val="22"/>
          <w:szCs w:val="22"/>
          <w:shd w:val="clear" w:color="auto" w:fill="FFFF99"/>
          <w:rtl/>
        </w:rPr>
        <w:t>7.</w:t>
      </w:r>
      <w:r w:rsidRPr="0019392F">
        <w:rPr>
          <w:rStyle w:val="big-number"/>
          <w:rFonts w:cs="FrankRuehl"/>
          <w:strike/>
          <w:vanish/>
          <w:sz w:val="22"/>
          <w:szCs w:val="22"/>
          <w:shd w:val="clear" w:color="auto" w:fill="FFFF99"/>
          <w:rtl/>
        </w:rPr>
        <w:tab/>
      </w:r>
      <w:r w:rsidRPr="0019392F">
        <w:rPr>
          <w:rStyle w:val="default"/>
          <w:rFonts w:cs="FrankRuehl" w:hint="cs"/>
          <w:strike/>
          <w:vanish/>
          <w:sz w:val="22"/>
          <w:szCs w:val="22"/>
          <w:shd w:val="clear" w:color="auto" w:fill="FFFF99"/>
          <w:rtl/>
        </w:rPr>
        <w:t>לא יראו נזק כנזק מלחמה אם נגרם כתוצאה מכך שהניזוק נהג שלא בהתאם להוראה שבדין בדבר שמירת הנכס מפני נזק מלחמה, או שלא בהתאם להוראות שניתנו לו מאת הממונה על השמירה כמשמעותו בחוק הרשויות המקומיות (הסדרת השמירה), תשכ"א-1961, או מאת מי שנוהג להורות לו בעניני אותה שמירה.</w:t>
      </w:r>
      <w:bookmarkEnd w:id="12"/>
    </w:p>
    <w:p w14:paraId="663F80CA" w14:textId="77777777" w:rsidR="00565793" w:rsidRDefault="00565793" w:rsidP="00F703FE">
      <w:pPr>
        <w:pStyle w:val="P00"/>
        <w:spacing w:before="72"/>
        <w:ind w:left="0" w:right="1134"/>
        <w:rPr>
          <w:rStyle w:val="default"/>
          <w:rFonts w:cs="FrankRuehl" w:hint="cs"/>
          <w:rtl/>
        </w:rPr>
      </w:pPr>
      <w:bookmarkStart w:id="13" w:name="Seif8"/>
      <w:bookmarkEnd w:id="13"/>
      <w:r>
        <w:rPr>
          <w:lang w:val="he-IL"/>
        </w:rPr>
        <w:pict w14:anchorId="2C3E3001">
          <v:rect id="_x0000_s2070" style="position:absolute;left:0;text-align:left;margin-left:464.5pt;margin-top:8.05pt;width:75.05pt;height:24pt;z-index:251655168" o:allowincell="f" filled="f" stroked="f" strokecolor="lime" strokeweight=".25pt">
            <v:textbox style="mso-next-textbox:#_x0000_s2070" inset="0,0,0,0">
              <w:txbxContent>
                <w:p w14:paraId="7AE0C966" w14:textId="77777777" w:rsidR="00E504B1" w:rsidRDefault="00E504B1">
                  <w:pPr>
                    <w:spacing w:line="160" w:lineRule="exact"/>
                    <w:jc w:val="left"/>
                    <w:rPr>
                      <w:rFonts w:cs="Miriam"/>
                      <w:szCs w:val="18"/>
                      <w:rtl/>
                    </w:rPr>
                  </w:pPr>
                  <w:r>
                    <w:rPr>
                      <w:rFonts w:cs="Miriam"/>
                      <w:szCs w:val="18"/>
                      <w:rtl/>
                    </w:rPr>
                    <w:t>ה</w:t>
                  </w:r>
                  <w:r>
                    <w:rPr>
                      <w:rFonts w:cs="Miriam" w:hint="cs"/>
                      <w:szCs w:val="18"/>
                      <w:rtl/>
                    </w:rPr>
                    <w:t xml:space="preserve">חלטת המנהל </w:t>
                  </w:r>
                  <w:r>
                    <w:rPr>
                      <w:rFonts w:cs="Miriam"/>
                      <w:szCs w:val="18"/>
                      <w:rtl/>
                    </w:rPr>
                    <w:t>ו</w:t>
                  </w:r>
                  <w:r>
                    <w:rPr>
                      <w:rFonts w:cs="Miriam" w:hint="cs"/>
                      <w:szCs w:val="18"/>
                      <w:rtl/>
                    </w:rPr>
                    <w:t xml:space="preserve">תשלום פיצויים </w:t>
                  </w:r>
                </w:p>
                <w:p w14:paraId="1C9B4BF0"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תש"ס-1999</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הוגשה תביעה לפיצויים, יחליט המנהל בדבר זכותו של הניזוק לפיצויים, בדבר שיעורם ודרך תשלומם, וכן בדבר שיקום הנזק, והוא רשאי לחלק את סכום הפיצויים בין ניזוקים ולהתנות את תשלום הפיצויים בשיקום הנזק, הכל לפי נסיבות הענין.</w:t>
      </w:r>
    </w:p>
    <w:p w14:paraId="2D3CBEB1" w14:textId="77777777" w:rsidR="00565793" w:rsidRDefault="0056579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החלטת המנהל לפי תקנת משנה (א) תישלח לניזוק תוך ששה חדשים מיום הגשת התביעה, אולם אם המציא הניז</w:t>
      </w:r>
      <w:r>
        <w:rPr>
          <w:rStyle w:val="default"/>
          <w:rFonts w:cs="FrankRuehl"/>
          <w:rtl/>
        </w:rPr>
        <w:t>ו</w:t>
      </w:r>
      <w:r>
        <w:rPr>
          <w:rStyle w:val="default"/>
          <w:rFonts w:cs="FrankRuehl" w:hint="cs"/>
          <w:rtl/>
        </w:rPr>
        <w:t>ק למנהל תעודה כאמור בתקנה 6 תישלח לו ההודעה על החלטת המנהל תוך ארבעים וחמישה ימים מהיום שבו נמסרה התעודה האמורה.</w:t>
      </w:r>
    </w:p>
    <w:p w14:paraId="0E6C6911" w14:textId="77777777" w:rsidR="00565793" w:rsidRDefault="0056579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הפיצויים שייקבעו בהחלטה ישולמו לניזוק תוך שלושים יום מיום ההחלטה; אולם אם הותנה תשלום הפיצויים בשיקום הנזק, ישולם סכום הפיצויים שנקבע תוך</w:t>
      </w:r>
      <w:r>
        <w:rPr>
          <w:rStyle w:val="default"/>
          <w:rFonts w:cs="FrankRuehl"/>
          <w:rtl/>
        </w:rPr>
        <w:t xml:space="preserve"> </w:t>
      </w:r>
      <w:r>
        <w:rPr>
          <w:rStyle w:val="default"/>
          <w:rFonts w:cs="FrankRuehl" w:hint="cs"/>
          <w:rtl/>
        </w:rPr>
        <w:t>שלושים יום מיום שהוכח, להנחת דעתו של המנהל, כי הניזוק עומד לשקם את הנזק.</w:t>
      </w:r>
    </w:p>
    <w:p w14:paraId="70075FB4" w14:textId="77777777" w:rsidR="00565793" w:rsidRDefault="00565793">
      <w:pPr>
        <w:pStyle w:val="P00"/>
        <w:spacing w:before="72"/>
        <w:ind w:left="0" w:right="1134"/>
        <w:rPr>
          <w:rStyle w:val="default"/>
          <w:rFonts w:cs="FrankRuehl"/>
          <w:rtl/>
        </w:rPr>
      </w:pPr>
      <w:r>
        <w:rPr>
          <w:lang w:val="he-IL"/>
        </w:rPr>
        <w:pict w14:anchorId="68C451DB">
          <v:rect id="_x0000_s2071" style="position:absolute;left:0;text-align:left;margin-left:464.5pt;margin-top:8.05pt;width:75.05pt;height:10.85pt;z-index:251656192" o:allowincell="f" filled="f" stroked="f" strokecolor="lime" strokeweight=".25pt">
            <v:textbox inset="0,0,0,0">
              <w:txbxContent>
                <w:p w14:paraId="4742E615" w14:textId="77777777" w:rsidR="00E504B1" w:rsidRDefault="00E504B1">
                  <w:pPr>
                    <w:spacing w:line="160" w:lineRule="exact"/>
                    <w:jc w:val="left"/>
                    <w:rPr>
                      <w:rFonts w:cs="Miriam" w:hint="cs"/>
                      <w:noProof/>
                      <w:szCs w:val="18"/>
                      <w:rtl/>
                    </w:rPr>
                  </w:pPr>
                  <w:r>
                    <w:rPr>
                      <w:rFonts w:cs="Miriam"/>
                      <w:szCs w:val="18"/>
                      <w:rtl/>
                    </w:rPr>
                    <w:t>ת</w:t>
                  </w:r>
                  <w:r>
                    <w:rPr>
                      <w:rFonts w:cs="Miriam" w:hint="cs"/>
                      <w:szCs w:val="18"/>
                      <w:rtl/>
                    </w:rPr>
                    <w:t>ק' תשמ"</w:t>
                  </w:r>
                  <w:r>
                    <w:rPr>
                      <w:rFonts w:cs="Miriam"/>
                      <w:szCs w:val="18"/>
                      <w:rtl/>
                    </w:rPr>
                    <w:t>ד</w:t>
                  </w:r>
                  <w:r>
                    <w:rPr>
                      <w:rFonts w:cs="Miriam" w:hint="cs"/>
                      <w:szCs w:val="18"/>
                      <w:rtl/>
                    </w:rPr>
                    <w:t>-1984</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לסכום הפיצויים המשולמים על פי תקנת משנה (ג) תיווסף ריבית בשיעור הקבוע בסעיף 33(א)(1) לחוק, החל בתום 30 ימים מיום קרות הנזק עד יום התשלום.</w:t>
      </w:r>
    </w:p>
    <w:p w14:paraId="65EF74E0" w14:textId="77777777" w:rsidR="00565793" w:rsidRDefault="00565793">
      <w:pPr>
        <w:pStyle w:val="P00"/>
        <w:spacing w:before="72"/>
        <w:ind w:left="0" w:right="1134"/>
        <w:rPr>
          <w:rStyle w:val="default"/>
          <w:rFonts w:cs="FrankRuehl" w:hint="cs"/>
          <w:rtl/>
        </w:rPr>
      </w:pPr>
      <w:r>
        <w:rPr>
          <w:lang w:val="he-IL"/>
        </w:rPr>
        <w:pict w14:anchorId="4E8520F0">
          <v:rect id="_x0000_s2072" style="position:absolute;left:0;text-align:left;margin-left:464.5pt;margin-top:8.05pt;width:75.05pt;height:8pt;z-index:251657216" o:allowincell="f" filled="f" stroked="f" strokecolor="lime" strokeweight=".25pt">
            <v:textbox inset="0,0,0,0">
              <w:txbxContent>
                <w:p w14:paraId="4361AC24"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ק' תשנ"ז-1997</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(נמחקה).</w:t>
      </w:r>
    </w:p>
    <w:p w14:paraId="2E639236" w14:textId="77777777" w:rsidR="00565793" w:rsidRPr="0019392F" w:rsidRDefault="00565793">
      <w:pPr>
        <w:pStyle w:val="P00"/>
        <w:spacing w:before="0"/>
        <w:ind w:left="0" w:right="1134"/>
        <w:rPr>
          <w:rStyle w:val="default"/>
          <w:rFonts w:cs="FrankRuehl" w:hint="cs"/>
          <w:vanish/>
          <w:color w:val="FF0000"/>
          <w:szCs w:val="20"/>
          <w:shd w:val="clear" w:color="auto" w:fill="FFFF99"/>
          <w:rtl/>
        </w:rPr>
      </w:pPr>
      <w:bookmarkStart w:id="14" w:name="Rov55"/>
      <w:r w:rsidRPr="0019392F">
        <w:rPr>
          <w:rStyle w:val="default"/>
          <w:rFonts w:cs="FrankRuehl" w:hint="cs"/>
          <w:vanish/>
          <w:color w:val="FF0000"/>
          <w:szCs w:val="20"/>
          <w:shd w:val="clear" w:color="auto" w:fill="FFFF99"/>
          <w:rtl/>
        </w:rPr>
        <w:t>מיום 3.6.1984</w:t>
      </w:r>
    </w:p>
    <w:p w14:paraId="3CECFD7B" w14:textId="77777777" w:rsidR="00565793" w:rsidRPr="0019392F" w:rsidRDefault="00565793">
      <w:pPr>
        <w:pStyle w:val="P00"/>
        <w:spacing w:before="0"/>
        <w:ind w:left="0" w:right="1134"/>
        <w:rPr>
          <w:rStyle w:val="default"/>
          <w:rFonts w:cs="FrankRuehl" w:hint="cs"/>
          <w:b/>
          <w:bCs/>
          <w:vanish/>
          <w:szCs w:val="20"/>
          <w:shd w:val="clear" w:color="auto" w:fill="FFFF99"/>
          <w:rtl/>
        </w:rPr>
      </w:pPr>
      <w:r w:rsidRPr="0019392F">
        <w:rPr>
          <w:rStyle w:val="default"/>
          <w:rFonts w:cs="FrankRuehl" w:hint="cs"/>
          <w:b/>
          <w:bCs/>
          <w:vanish/>
          <w:szCs w:val="20"/>
          <w:shd w:val="clear" w:color="auto" w:fill="FFFF99"/>
          <w:rtl/>
        </w:rPr>
        <w:t>תק' תשמ"ד-1984</w:t>
      </w:r>
    </w:p>
    <w:p w14:paraId="6AC525AF" w14:textId="77777777" w:rsidR="00565793" w:rsidRPr="0019392F" w:rsidRDefault="00565793">
      <w:pPr>
        <w:pStyle w:val="P00"/>
        <w:spacing w:before="0"/>
        <w:ind w:left="0" w:right="1134"/>
        <w:rPr>
          <w:rStyle w:val="default"/>
          <w:rFonts w:cs="FrankRuehl" w:hint="cs"/>
          <w:vanish/>
          <w:szCs w:val="20"/>
          <w:shd w:val="clear" w:color="auto" w:fill="FFFF99"/>
          <w:rtl/>
        </w:rPr>
      </w:pPr>
      <w:hyperlink r:id="rId16" w:history="1">
        <w:r w:rsidRPr="0019392F">
          <w:rPr>
            <w:rStyle w:val="Hyperlink"/>
            <w:rFonts w:hint="cs"/>
            <w:vanish/>
            <w:szCs w:val="20"/>
            <w:shd w:val="clear" w:color="auto" w:fill="FFFF99"/>
            <w:rtl/>
          </w:rPr>
          <w:t>ק"ת תשמ"ד מס' 4642</w:t>
        </w:r>
      </w:hyperlink>
      <w:r w:rsidRPr="0019392F">
        <w:rPr>
          <w:rStyle w:val="default"/>
          <w:rFonts w:cs="FrankRuehl" w:hint="cs"/>
          <w:vanish/>
          <w:szCs w:val="20"/>
          <w:shd w:val="clear" w:color="auto" w:fill="FFFF99"/>
          <w:rtl/>
        </w:rPr>
        <w:t xml:space="preserve"> מיום 3.6.1984 עמ' 1677</w:t>
      </w:r>
    </w:p>
    <w:p w14:paraId="284387C9" w14:textId="77777777" w:rsidR="00565793" w:rsidRPr="0019392F" w:rsidRDefault="00565793">
      <w:pPr>
        <w:pStyle w:val="P00"/>
        <w:ind w:left="0" w:right="1134"/>
        <w:rPr>
          <w:rStyle w:val="default"/>
          <w:rFonts w:cs="FrankRuehl"/>
          <w:vanish/>
          <w:sz w:val="22"/>
          <w:szCs w:val="22"/>
          <w:shd w:val="clear" w:color="auto" w:fill="FFFF99"/>
          <w:rtl/>
        </w:rPr>
      </w:pPr>
      <w:r w:rsidRPr="0019392F">
        <w:rPr>
          <w:rStyle w:val="default"/>
          <w:rFonts w:cs="FrankRuehl" w:hint="cs"/>
          <w:vanish/>
          <w:sz w:val="22"/>
          <w:szCs w:val="22"/>
          <w:shd w:val="clear" w:color="auto" w:fill="FFFF99"/>
          <w:rtl/>
        </w:rPr>
        <w:tab/>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ד)</w:t>
      </w:r>
      <w:r w:rsidRPr="0019392F">
        <w:rPr>
          <w:rStyle w:val="default"/>
          <w:rFonts w:cs="FrankRuehl"/>
          <w:vanish/>
          <w:sz w:val="22"/>
          <w:szCs w:val="22"/>
          <w:u w:val="single"/>
          <w:shd w:val="clear" w:color="auto" w:fill="FFFF99"/>
          <w:rtl/>
        </w:rPr>
        <w:tab/>
      </w:r>
      <w:r w:rsidRPr="0019392F">
        <w:rPr>
          <w:rStyle w:val="default"/>
          <w:rFonts w:cs="FrankRuehl" w:hint="cs"/>
          <w:vanish/>
          <w:sz w:val="22"/>
          <w:szCs w:val="22"/>
          <w:u w:val="single"/>
          <w:shd w:val="clear" w:color="auto" w:fill="FFFF99"/>
          <w:rtl/>
        </w:rPr>
        <w:t>לסכום הפיצויים המשולמים על פי תקנת משנה (ג) תיווסף ריבית בשיעור הקבוע בסעיף 33(א)(1) לחוק, החל בתום 30 ימים מיום קרות הנזק עד יום התשלום</w:t>
      </w:r>
      <w:r w:rsidRPr="0019392F">
        <w:rPr>
          <w:rStyle w:val="default"/>
          <w:rFonts w:cs="FrankRuehl" w:hint="cs"/>
          <w:vanish/>
          <w:sz w:val="22"/>
          <w:szCs w:val="22"/>
          <w:shd w:val="clear" w:color="auto" w:fill="FFFF99"/>
          <w:rtl/>
        </w:rPr>
        <w:t>.</w:t>
      </w:r>
    </w:p>
    <w:p w14:paraId="41BD025C" w14:textId="77777777" w:rsidR="00565793" w:rsidRPr="0019392F" w:rsidRDefault="00565793">
      <w:pPr>
        <w:pStyle w:val="P00"/>
        <w:spacing w:before="0"/>
        <w:ind w:left="0" w:right="1134"/>
        <w:rPr>
          <w:rStyle w:val="default"/>
          <w:rFonts w:cs="FrankRuehl" w:hint="cs"/>
          <w:vanish/>
          <w:sz w:val="22"/>
          <w:szCs w:val="22"/>
          <w:shd w:val="clear" w:color="auto" w:fill="FFFF99"/>
          <w:rtl/>
        </w:rPr>
      </w:pPr>
      <w:r w:rsidRPr="0019392F">
        <w:rPr>
          <w:vanish/>
          <w:sz w:val="22"/>
          <w:szCs w:val="22"/>
          <w:shd w:val="clear" w:color="auto" w:fill="FFFF99"/>
          <w:rtl/>
        </w:rPr>
        <w:tab/>
      </w:r>
      <w:r w:rsidRPr="0019392F">
        <w:rPr>
          <w:rFonts w:hint="cs"/>
          <w:strike/>
          <w:vanish/>
          <w:sz w:val="22"/>
          <w:szCs w:val="22"/>
          <w:shd w:val="clear" w:color="auto" w:fill="FFFF99"/>
          <w:rtl/>
        </w:rPr>
        <w:t>(ד)</w:t>
      </w:r>
      <w:r w:rsidRPr="0019392F">
        <w:rPr>
          <w:rStyle w:val="default"/>
          <w:rFonts w:cs="FrankRuehl" w:hint="cs"/>
          <w:vanish/>
          <w:sz w:val="22"/>
          <w:szCs w:val="22"/>
          <w:shd w:val="clear" w:color="auto" w:fill="FFFF99"/>
          <w:rtl/>
        </w:rPr>
        <w:t xml:space="preserve"> </w:t>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ה</w:t>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shd w:val="clear" w:color="auto" w:fill="FFFF99"/>
          <w:rtl/>
        </w:rPr>
        <w:t xml:space="preserve"> בתביעה לפיצוי בעד נזק עקיף יחליט המנהל לאחר התייעצות עם הועדה שתמונה לפי תקנה 10.</w:t>
      </w:r>
    </w:p>
    <w:p w14:paraId="0B10632F" w14:textId="77777777" w:rsidR="00565793" w:rsidRPr="0019392F" w:rsidRDefault="00565793">
      <w:pPr>
        <w:pStyle w:val="P00"/>
        <w:spacing w:before="0"/>
        <w:ind w:left="0" w:right="1134"/>
        <w:rPr>
          <w:rStyle w:val="default"/>
          <w:rFonts w:cs="FrankRuehl" w:hint="cs"/>
          <w:vanish/>
          <w:szCs w:val="20"/>
          <w:shd w:val="clear" w:color="auto" w:fill="FFFF99"/>
          <w:rtl/>
        </w:rPr>
      </w:pPr>
    </w:p>
    <w:p w14:paraId="0EB9BACC" w14:textId="77777777" w:rsidR="00565793" w:rsidRPr="0019392F" w:rsidRDefault="00565793">
      <w:pPr>
        <w:pStyle w:val="P00"/>
        <w:spacing w:before="0"/>
        <w:ind w:left="0" w:right="1134"/>
        <w:rPr>
          <w:rStyle w:val="default"/>
          <w:rFonts w:cs="FrankRuehl" w:hint="cs"/>
          <w:vanish/>
          <w:color w:val="FF0000"/>
          <w:szCs w:val="20"/>
          <w:shd w:val="clear" w:color="auto" w:fill="FFFF99"/>
          <w:rtl/>
        </w:rPr>
      </w:pPr>
      <w:r w:rsidRPr="0019392F">
        <w:rPr>
          <w:rStyle w:val="default"/>
          <w:rFonts w:cs="FrankRuehl" w:hint="cs"/>
          <w:vanish/>
          <w:color w:val="FF0000"/>
          <w:szCs w:val="20"/>
          <w:shd w:val="clear" w:color="auto" w:fill="FFFF99"/>
          <w:rtl/>
        </w:rPr>
        <w:t>מיום 1.4.1996</w:t>
      </w:r>
    </w:p>
    <w:p w14:paraId="063FEAD8" w14:textId="77777777" w:rsidR="00565793" w:rsidRPr="0019392F" w:rsidRDefault="00565793">
      <w:pPr>
        <w:pStyle w:val="P00"/>
        <w:spacing w:before="0"/>
        <w:ind w:left="0" w:right="1134"/>
        <w:rPr>
          <w:rStyle w:val="default"/>
          <w:rFonts w:cs="FrankRuehl" w:hint="cs"/>
          <w:b/>
          <w:bCs/>
          <w:vanish/>
          <w:szCs w:val="20"/>
          <w:shd w:val="clear" w:color="auto" w:fill="FFFF99"/>
          <w:rtl/>
        </w:rPr>
      </w:pPr>
      <w:r w:rsidRPr="0019392F">
        <w:rPr>
          <w:rStyle w:val="default"/>
          <w:rFonts w:cs="FrankRuehl" w:hint="cs"/>
          <w:b/>
          <w:bCs/>
          <w:vanish/>
          <w:szCs w:val="20"/>
          <w:shd w:val="clear" w:color="auto" w:fill="FFFF99"/>
          <w:rtl/>
        </w:rPr>
        <w:t>תק' תשנ"ז-1997</w:t>
      </w:r>
    </w:p>
    <w:p w14:paraId="5D2125ED" w14:textId="77777777" w:rsidR="00565793" w:rsidRPr="0019392F" w:rsidRDefault="00565793">
      <w:pPr>
        <w:pStyle w:val="P00"/>
        <w:spacing w:before="0"/>
        <w:ind w:left="0" w:right="1134"/>
        <w:rPr>
          <w:rStyle w:val="default"/>
          <w:rFonts w:cs="FrankRuehl" w:hint="cs"/>
          <w:vanish/>
          <w:szCs w:val="20"/>
          <w:shd w:val="clear" w:color="auto" w:fill="FFFF99"/>
          <w:rtl/>
        </w:rPr>
      </w:pPr>
      <w:hyperlink r:id="rId17" w:history="1">
        <w:r w:rsidRPr="0019392F">
          <w:rPr>
            <w:rStyle w:val="Hyperlink"/>
            <w:rFonts w:hint="cs"/>
            <w:vanish/>
            <w:szCs w:val="20"/>
            <w:shd w:val="clear" w:color="auto" w:fill="FFFF99"/>
            <w:rtl/>
          </w:rPr>
          <w:t>ק"ת תשנ"ז מס' 5824</w:t>
        </w:r>
      </w:hyperlink>
      <w:r w:rsidRPr="0019392F">
        <w:rPr>
          <w:rStyle w:val="default"/>
          <w:rFonts w:cs="FrankRuehl" w:hint="cs"/>
          <w:vanish/>
          <w:szCs w:val="20"/>
          <w:shd w:val="clear" w:color="auto" w:fill="FFFF99"/>
          <w:rtl/>
        </w:rPr>
        <w:t xml:space="preserve"> מיום 10.4.1997 עמ' 573</w:t>
      </w:r>
    </w:p>
    <w:p w14:paraId="5BB8DD8C" w14:textId="77777777" w:rsidR="00565793" w:rsidRPr="0019392F" w:rsidRDefault="00565793">
      <w:pPr>
        <w:pStyle w:val="P00"/>
        <w:spacing w:before="0"/>
        <w:ind w:left="0" w:right="1134"/>
        <w:rPr>
          <w:rStyle w:val="default"/>
          <w:rFonts w:cs="FrankRuehl" w:hint="cs"/>
          <w:b/>
          <w:bCs/>
          <w:vanish/>
          <w:szCs w:val="20"/>
          <w:shd w:val="clear" w:color="auto" w:fill="FFFF99"/>
          <w:rtl/>
        </w:rPr>
      </w:pPr>
      <w:r w:rsidRPr="0019392F">
        <w:rPr>
          <w:rStyle w:val="default"/>
          <w:rFonts w:cs="FrankRuehl" w:hint="cs"/>
          <w:b/>
          <w:bCs/>
          <w:vanish/>
          <w:szCs w:val="20"/>
          <w:shd w:val="clear" w:color="auto" w:fill="FFFF99"/>
          <w:rtl/>
        </w:rPr>
        <w:t>מחיקת תקנת משנה 8(ה)</w:t>
      </w:r>
    </w:p>
    <w:p w14:paraId="5E1825A4" w14:textId="77777777" w:rsidR="00565793" w:rsidRPr="0019392F" w:rsidRDefault="00565793">
      <w:pPr>
        <w:pStyle w:val="P00"/>
        <w:ind w:left="0" w:right="1134"/>
        <w:rPr>
          <w:rStyle w:val="default"/>
          <w:rFonts w:cs="FrankRuehl" w:hint="cs"/>
          <w:vanish/>
          <w:szCs w:val="20"/>
          <w:shd w:val="clear" w:color="auto" w:fill="FFFF99"/>
          <w:rtl/>
        </w:rPr>
      </w:pPr>
      <w:r w:rsidRPr="0019392F">
        <w:rPr>
          <w:rStyle w:val="default"/>
          <w:rFonts w:cs="FrankRuehl" w:hint="cs"/>
          <w:vanish/>
          <w:szCs w:val="20"/>
          <w:shd w:val="clear" w:color="auto" w:fill="FFFF99"/>
          <w:rtl/>
        </w:rPr>
        <w:t>הנוסח הקודם:</w:t>
      </w:r>
    </w:p>
    <w:p w14:paraId="5F68DFFD" w14:textId="77777777" w:rsidR="00565793" w:rsidRPr="0019392F" w:rsidRDefault="00565793">
      <w:pPr>
        <w:pStyle w:val="P00"/>
        <w:spacing w:before="0"/>
        <w:ind w:left="0" w:right="1134"/>
        <w:rPr>
          <w:rStyle w:val="default"/>
          <w:rFonts w:cs="FrankRuehl" w:hint="cs"/>
          <w:vanish/>
          <w:szCs w:val="20"/>
          <w:shd w:val="clear" w:color="auto" w:fill="FFFF99"/>
          <w:rtl/>
        </w:rPr>
      </w:pPr>
      <w:r w:rsidRPr="0019392F">
        <w:rPr>
          <w:rStyle w:val="default"/>
          <w:rFonts w:cs="FrankRuehl" w:hint="cs"/>
          <w:vanish/>
          <w:sz w:val="22"/>
          <w:szCs w:val="22"/>
          <w:shd w:val="clear" w:color="auto" w:fill="FFFF99"/>
          <w:rtl/>
        </w:rPr>
        <w:tab/>
      </w:r>
      <w:r w:rsidRPr="0019392F">
        <w:rPr>
          <w:rStyle w:val="default"/>
          <w:rFonts w:cs="FrankRuehl"/>
          <w:strike/>
          <w:vanish/>
          <w:sz w:val="22"/>
          <w:szCs w:val="22"/>
          <w:shd w:val="clear" w:color="auto" w:fill="FFFF99"/>
          <w:rtl/>
        </w:rPr>
        <w:t>(</w:t>
      </w:r>
      <w:r w:rsidRPr="0019392F">
        <w:rPr>
          <w:rStyle w:val="default"/>
          <w:rFonts w:cs="FrankRuehl" w:hint="cs"/>
          <w:strike/>
          <w:vanish/>
          <w:sz w:val="22"/>
          <w:szCs w:val="22"/>
          <w:shd w:val="clear" w:color="auto" w:fill="FFFF99"/>
          <w:rtl/>
        </w:rPr>
        <w:t>ה</w:t>
      </w:r>
      <w:r w:rsidRPr="0019392F">
        <w:rPr>
          <w:rStyle w:val="default"/>
          <w:rFonts w:cs="FrankRuehl"/>
          <w:strike/>
          <w:vanish/>
          <w:sz w:val="22"/>
          <w:szCs w:val="22"/>
          <w:shd w:val="clear" w:color="auto" w:fill="FFFF99"/>
          <w:rtl/>
        </w:rPr>
        <w:t>)</w:t>
      </w:r>
      <w:r w:rsidRPr="0019392F">
        <w:rPr>
          <w:rStyle w:val="default"/>
          <w:rFonts w:cs="FrankRuehl"/>
          <w:strike/>
          <w:vanish/>
          <w:sz w:val="22"/>
          <w:szCs w:val="22"/>
          <w:shd w:val="clear" w:color="auto" w:fill="FFFF99"/>
          <w:rtl/>
        </w:rPr>
        <w:tab/>
      </w:r>
      <w:r w:rsidRPr="0019392F">
        <w:rPr>
          <w:rStyle w:val="default"/>
          <w:rFonts w:cs="FrankRuehl" w:hint="cs"/>
          <w:strike/>
          <w:vanish/>
          <w:sz w:val="22"/>
          <w:szCs w:val="22"/>
          <w:shd w:val="clear" w:color="auto" w:fill="FFFF99"/>
          <w:rtl/>
        </w:rPr>
        <w:t>בתביעה לפיצוי בעד נזק עקיף יחליט המנהל לאחר התייעצות עם הועדה שתמונה לפי תקנה 10</w:t>
      </w:r>
      <w:r w:rsidRPr="0019392F">
        <w:rPr>
          <w:rStyle w:val="default"/>
          <w:rFonts w:cs="FrankRuehl" w:hint="cs"/>
          <w:vanish/>
          <w:sz w:val="22"/>
          <w:szCs w:val="22"/>
          <w:shd w:val="clear" w:color="auto" w:fill="FFFF99"/>
          <w:rtl/>
        </w:rPr>
        <w:t>.</w:t>
      </w:r>
    </w:p>
    <w:p w14:paraId="5565DDD3" w14:textId="77777777" w:rsidR="00565793" w:rsidRPr="0019392F" w:rsidRDefault="00565793">
      <w:pPr>
        <w:pStyle w:val="P00"/>
        <w:spacing w:before="0"/>
        <w:ind w:left="0" w:right="1134"/>
        <w:rPr>
          <w:rStyle w:val="default"/>
          <w:rFonts w:cs="FrankRuehl" w:hint="cs"/>
          <w:vanish/>
          <w:color w:val="FF0000"/>
          <w:szCs w:val="20"/>
          <w:shd w:val="clear" w:color="auto" w:fill="FFFF99"/>
          <w:rtl/>
        </w:rPr>
      </w:pPr>
    </w:p>
    <w:p w14:paraId="3FFBDD97" w14:textId="77777777" w:rsidR="00565793" w:rsidRPr="0019392F" w:rsidRDefault="00565793">
      <w:pPr>
        <w:pStyle w:val="P00"/>
        <w:spacing w:before="0"/>
        <w:ind w:left="0" w:right="1134"/>
        <w:rPr>
          <w:rStyle w:val="default"/>
          <w:rFonts w:cs="FrankRuehl" w:hint="cs"/>
          <w:vanish/>
          <w:color w:val="FF0000"/>
          <w:szCs w:val="20"/>
          <w:shd w:val="clear" w:color="auto" w:fill="FFFF99"/>
          <w:rtl/>
        </w:rPr>
      </w:pPr>
      <w:r w:rsidRPr="0019392F">
        <w:rPr>
          <w:rStyle w:val="default"/>
          <w:rFonts w:cs="FrankRuehl" w:hint="cs"/>
          <w:vanish/>
          <w:color w:val="FF0000"/>
          <w:szCs w:val="20"/>
          <w:shd w:val="clear" w:color="auto" w:fill="FFFF99"/>
          <w:rtl/>
        </w:rPr>
        <w:t>מיום 17.5.1999</w:t>
      </w:r>
    </w:p>
    <w:p w14:paraId="3C70BFF3" w14:textId="77777777" w:rsidR="00565793" w:rsidRPr="0019392F" w:rsidRDefault="00565793">
      <w:pPr>
        <w:pStyle w:val="P00"/>
        <w:spacing w:before="0"/>
        <w:ind w:left="0" w:right="1134"/>
        <w:rPr>
          <w:rStyle w:val="default"/>
          <w:rFonts w:cs="FrankRuehl" w:hint="cs"/>
          <w:b/>
          <w:bCs/>
          <w:vanish/>
          <w:szCs w:val="20"/>
          <w:shd w:val="clear" w:color="auto" w:fill="FFFF99"/>
          <w:rtl/>
        </w:rPr>
      </w:pPr>
      <w:r w:rsidRPr="0019392F">
        <w:rPr>
          <w:rStyle w:val="default"/>
          <w:rFonts w:cs="FrankRuehl" w:hint="cs"/>
          <w:b/>
          <w:bCs/>
          <w:vanish/>
          <w:szCs w:val="20"/>
          <w:shd w:val="clear" w:color="auto" w:fill="FFFF99"/>
          <w:rtl/>
        </w:rPr>
        <w:t>תק' תש"ס-1999</w:t>
      </w:r>
    </w:p>
    <w:p w14:paraId="4C809BCD" w14:textId="77777777" w:rsidR="00565793" w:rsidRPr="0019392F" w:rsidRDefault="00565793">
      <w:pPr>
        <w:pStyle w:val="P00"/>
        <w:spacing w:before="0"/>
        <w:ind w:left="0" w:right="1134"/>
        <w:rPr>
          <w:rStyle w:val="default"/>
          <w:rFonts w:cs="FrankRuehl" w:hint="cs"/>
          <w:vanish/>
          <w:szCs w:val="20"/>
          <w:shd w:val="clear" w:color="auto" w:fill="FFFF99"/>
          <w:rtl/>
        </w:rPr>
      </w:pPr>
      <w:hyperlink r:id="rId18" w:history="1">
        <w:r w:rsidRPr="0019392F">
          <w:rPr>
            <w:rStyle w:val="Hyperlink"/>
            <w:rFonts w:hint="cs"/>
            <w:vanish/>
            <w:szCs w:val="20"/>
            <w:shd w:val="clear" w:color="auto" w:fill="FFFF99"/>
            <w:rtl/>
          </w:rPr>
          <w:t>ק"ת תש"ס מס' 6002</w:t>
        </w:r>
      </w:hyperlink>
      <w:r w:rsidRPr="0019392F">
        <w:rPr>
          <w:rStyle w:val="default"/>
          <w:rFonts w:cs="FrankRuehl" w:hint="cs"/>
          <w:vanish/>
          <w:szCs w:val="20"/>
          <w:shd w:val="clear" w:color="auto" w:fill="FFFF99"/>
          <w:rtl/>
        </w:rPr>
        <w:t xml:space="preserve"> מיום 20.10.1999 עמ' 35</w:t>
      </w:r>
    </w:p>
    <w:p w14:paraId="7CE5EF18" w14:textId="77777777" w:rsidR="0060299E" w:rsidRPr="007C24D3" w:rsidRDefault="00565793" w:rsidP="00235B0E">
      <w:pPr>
        <w:pStyle w:val="P00"/>
        <w:ind w:left="0" w:right="1134"/>
        <w:rPr>
          <w:rStyle w:val="default"/>
          <w:rFonts w:cs="FrankRuehl" w:hint="cs"/>
          <w:sz w:val="2"/>
          <w:szCs w:val="2"/>
          <w:u w:val="single"/>
          <w:shd w:val="clear" w:color="auto" w:fill="FFFF99"/>
          <w:rtl/>
        </w:rPr>
      </w:pPr>
      <w:r w:rsidRPr="0019392F">
        <w:rPr>
          <w:rStyle w:val="big-number"/>
          <w:vanish/>
          <w:sz w:val="22"/>
          <w:szCs w:val="22"/>
          <w:shd w:val="clear" w:color="auto" w:fill="FFFF99"/>
          <w:rtl/>
        </w:rPr>
        <w:tab/>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א)</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 xml:space="preserve">הוגשה תביעה לפיצויים, יחליט המנהל בדבר זכותו של הניזוק לפיצויים </w:t>
      </w:r>
      <w:r w:rsidRPr="0019392F">
        <w:rPr>
          <w:rStyle w:val="default"/>
          <w:rFonts w:cs="FrankRuehl" w:hint="cs"/>
          <w:strike/>
          <w:vanish/>
          <w:sz w:val="22"/>
          <w:szCs w:val="22"/>
          <w:shd w:val="clear" w:color="auto" w:fill="FFFF99"/>
          <w:rtl/>
        </w:rPr>
        <w:t>ובדבר שיעורם</w:t>
      </w:r>
      <w:r w:rsidRPr="0019392F">
        <w:rPr>
          <w:rStyle w:val="default"/>
          <w:rFonts w:cs="FrankRuehl" w:hint="cs"/>
          <w:vanish/>
          <w:sz w:val="22"/>
          <w:szCs w:val="22"/>
          <w:shd w:val="clear" w:color="auto" w:fill="FFFF99"/>
          <w:rtl/>
        </w:rPr>
        <w:t xml:space="preserve"> </w:t>
      </w:r>
      <w:r w:rsidRPr="0019392F">
        <w:rPr>
          <w:rStyle w:val="default"/>
          <w:rFonts w:cs="FrankRuehl" w:hint="cs"/>
          <w:vanish/>
          <w:sz w:val="22"/>
          <w:szCs w:val="22"/>
          <w:u w:val="single"/>
          <w:shd w:val="clear" w:color="auto" w:fill="FFFF99"/>
          <w:rtl/>
        </w:rPr>
        <w:t>בדבר שיעורם ודרך תשלומם</w:t>
      </w:r>
      <w:r w:rsidRPr="0019392F">
        <w:rPr>
          <w:rStyle w:val="default"/>
          <w:rFonts w:cs="FrankRuehl" w:hint="cs"/>
          <w:vanish/>
          <w:sz w:val="22"/>
          <w:szCs w:val="22"/>
          <w:shd w:val="clear" w:color="auto" w:fill="FFFF99"/>
          <w:rtl/>
        </w:rPr>
        <w:t>, וכן בדבר שיקום הנזק, והוא רשאי לחלק את סכום הפיצויים בין ניזוקים ולהתנות את תשלום הפיצויים בשיקום הנזק, הכל לפי נסיבות הענין</w:t>
      </w:r>
      <w:r w:rsidR="0060299E" w:rsidRPr="0019392F">
        <w:rPr>
          <w:rStyle w:val="default"/>
          <w:rFonts w:cs="FrankRuehl" w:hint="cs"/>
          <w:vanish/>
          <w:sz w:val="22"/>
          <w:szCs w:val="22"/>
          <w:shd w:val="clear" w:color="auto" w:fill="FFFF99"/>
          <w:rtl/>
        </w:rPr>
        <w:t>.</w:t>
      </w:r>
      <w:bookmarkEnd w:id="14"/>
    </w:p>
    <w:p w14:paraId="1C1273F1" w14:textId="77777777" w:rsidR="00565793" w:rsidRDefault="00565793" w:rsidP="00B35D88">
      <w:pPr>
        <w:pStyle w:val="P00"/>
        <w:spacing w:before="72"/>
        <w:ind w:left="0" w:right="1134"/>
        <w:rPr>
          <w:rStyle w:val="default"/>
          <w:rFonts w:cs="FrankRuehl"/>
          <w:rtl/>
        </w:rPr>
      </w:pPr>
      <w:bookmarkStart w:id="15" w:name="Seif9"/>
      <w:bookmarkEnd w:id="15"/>
      <w:r>
        <w:rPr>
          <w:lang w:val="he-IL"/>
        </w:rPr>
        <w:pict w14:anchorId="644D83FB">
          <v:rect id="_x0000_s2073" style="position:absolute;left:0;text-align:left;margin-left:464.5pt;margin-top:8.05pt;width:75.05pt;height:16pt;z-index:251658240" o:allowincell="f" filled="f" stroked="f" strokecolor="lime" strokeweight=".25pt">
            <v:textbox inset="0,0,0,0">
              <w:txbxContent>
                <w:p w14:paraId="7F5A07E6"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 xml:space="preserve">יקון </w:t>
                  </w:r>
                  <w:r>
                    <w:rPr>
                      <w:rFonts w:cs="Miriam"/>
                      <w:szCs w:val="18"/>
                      <w:rtl/>
                    </w:rPr>
                    <w:t>ה</w:t>
                  </w:r>
                  <w:r>
                    <w:rPr>
                      <w:rFonts w:cs="Miriam" w:hint="cs"/>
                      <w:szCs w:val="18"/>
                      <w:rtl/>
                    </w:rPr>
                    <w:t>חלטת המנהל</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לתקן החלטה לפי תקנה 8 תוך ארבע שנים מיום שניתנה, אם נתגלו עובדות חדשות או אם ראה כי היתה בה טעות.</w:t>
      </w:r>
    </w:p>
    <w:p w14:paraId="0AF6A0B9" w14:textId="77777777" w:rsidR="00565793" w:rsidRDefault="0056579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תיקון החלטה לפי תקנת משנה (א), יחולו הוראות תקנה 8 בשינויים המחוייבים.</w:t>
      </w:r>
    </w:p>
    <w:p w14:paraId="32808737" w14:textId="77777777" w:rsidR="00565793" w:rsidRDefault="00565793">
      <w:pPr>
        <w:pStyle w:val="P00"/>
        <w:spacing w:before="72"/>
        <w:ind w:left="0" w:right="1134"/>
        <w:rPr>
          <w:rStyle w:val="default"/>
          <w:rFonts w:cs="FrankRuehl"/>
          <w:rtl/>
        </w:rPr>
      </w:pPr>
      <w:r>
        <w:rPr>
          <w:lang w:val="he-IL"/>
        </w:rPr>
        <w:pict w14:anchorId="0CCD2A80">
          <v:rect id="_x0000_s2074" style="position:absolute;left:0;text-align:left;margin-left:464.5pt;margin-top:8.05pt;width:75.05pt;height:8pt;z-index:251659264" o:allowincell="f" filled="f" stroked="f" strokecolor="lime" strokeweight=".25pt">
            <v:textbox inset="0,0,0,0">
              <w:txbxContent>
                <w:p w14:paraId="3570D846"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שולמו </w:t>
      </w:r>
      <w:r>
        <w:rPr>
          <w:rStyle w:val="default"/>
          <w:rFonts w:cs="FrankRuehl"/>
          <w:rtl/>
        </w:rPr>
        <w:t>ל</w:t>
      </w:r>
      <w:r>
        <w:rPr>
          <w:rStyle w:val="default"/>
          <w:rFonts w:cs="FrankRuehl" w:hint="cs"/>
          <w:rtl/>
        </w:rPr>
        <w:t>ניזוק פיצויים, לרבות מקדמה, בסכום העולה על סכום הפיצויים שהוא זכאי להם על פי תקנות אלה, יוחזר סכום היתר תוך תשעים יום מיום שנמסרה לניזוק דרישה להחזר, בתוספת הפרשי הצמדה וריבית על סכום היתר, מיום ששולם סכום היתר ועד ליום ההחזר.</w:t>
      </w:r>
    </w:p>
    <w:p w14:paraId="07D010B1" w14:textId="77777777" w:rsidR="00565793" w:rsidRDefault="00565793">
      <w:pPr>
        <w:pStyle w:val="P00"/>
        <w:spacing w:before="72"/>
        <w:ind w:left="0" w:right="1134"/>
        <w:rPr>
          <w:rStyle w:val="default"/>
          <w:rFonts w:cs="FrankRuehl" w:hint="cs"/>
          <w:rtl/>
        </w:rPr>
      </w:pPr>
      <w:r>
        <w:rPr>
          <w:lang w:val="he-IL"/>
        </w:rPr>
        <w:pict w14:anchorId="35E41CB5">
          <v:rect id="_x0000_s2075" style="position:absolute;left:0;text-align:left;margin-left:464.5pt;margin-top:8.05pt;width:75.05pt;height:8pt;z-index:251660288" o:allowincell="f" filled="f" stroked="f" strokecolor="lime" strokeweight=".25pt">
            <v:textbox inset="0,0,0,0">
              <w:txbxContent>
                <w:p w14:paraId="57DDAC9B"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סכום </w:t>
      </w:r>
      <w:r>
        <w:rPr>
          <w:rStyle w:val="default"/>
          <w:rFonts w:cs="FrankRuehl"/>
          <w:rtl/>
        </w:rPr>
        <w:t>ה</w:t>
      </w:r>
      <w:r>
        <w:rPr>
          <w:rStyle w:val="default"/>
          <w:rFonts w:cs="FrankRuehl" w:hint="cs"/>
          <w:rtl/>
        </w:rPr>
        <w:t>יתר כאמור בתקנת משנה (ג) ייראה כאילו היה מס ויחולו לגביו הוראות סעיף 33א לחוק והוראות פקודת המסים (גביה).</w:t>
      </w:r>
    </w:p>
    <w:p w14:paraId="541D0342" w14:textId="77777777" w:rsidR="00565793" w:rsidRPr="0019392F" w:rsidRDefault="00565793">
      <w:pPr>
        <w:pStyle w:val="P00"/>
        <w:spacing w:before="0"/>
        <w:ind w:left="0" w:right="1134"/>
        <w:rPr>
          <w:rStyle w:val="default"/>
          <w:rFonts w:cs="FrankRuehl" w:hint="cs"/>
          <w:vanish/>
          <w:color w:val="FF0000"/>
          <w:szCs w:val="20"/>
          <w:shd w:val="clear" w:color="auto" w:fill="FFFF99"/>
          <w:rtl/>
        </w:rPr>
      </w:pPr>
      <w:bookmarkStart w:id="16" w:name="Rov46"/>
      <w:r w:rsidRPr="0019392F">
        <w:rPr>
          <w:rStyle w:val="default"/>
          <w:rFonts w:cs="FrankRuehl" w:hint="cs"/>
          <w:vanish/>
          <w:color w:val="FF0000"/>
          <w:szCs w:val="20"/>
          <w:shd w:val="clear" w:color="auto" w:fill="FFFF99"/>
          <w:rtl/>
        </w:rPr>
        <w:t>מיום 15.1.1998</w:t>
      </w:r>
    </w:p>
    <w:p w14:paraId="7812D437" w14:textId="77777777" w:rsidR="00565793" w:rsidRPr="0019392F" w:rsidRDefault="00565793">
      <w:pPr>
        <w:pStyle w:val="P00"/>
        <w:spacing w:before="0"/>
        <w:ind w:left="0" w:right="1134"/>
        <w:rPr>
          <w:rStyle w:val="default"/>
          <w:rFonts w:cs="FrankRuehl" w:hint="cs"/>
          <w:b/>
          <w:bCs/>
          <w:vanish/>
          <w:szCs w:val="20"/>
          <w:shd w:val="clear" w:color="auto" w:fill="FFFF99"/>
          <w:rtl/>
        </w:rPr>
      </w:pPr>
      <w:r w:rsidRPr="0019392F">
        <w:rPr>
          <w:rStyle w:val="default"/>
          <w:rFonts w:cs="FrankRuehl" w:hint="cs"/>
          <w:b/>
          <w:bCs/>
          <w:vanish/>
          <w:szCs w:val="20"/>
          <w:shd w:val="clear" w:color="auto" w:fill="FFFF99"/>
          <w:rtl/>
        </w:rPr>
        <w:t>תק' תשנ"ח-1998</w:t>
      </w:r>
    </w:p>
    <w:p w14:paraId="056428A3" w14:textId="77777777" w:rsidR="00565793" w:rsidRPr="0019392F" w:rsidRDefault="00565793">
      <w:pPr>
        <w:pStyle w:val="P00"/>
        <w:spacing w:before="0"/>
        <w:ind w:left="0" w:right="1134"/>
        <w:rPr>
          <w:rStyle w:val="default"/>
          <w:rFonts w:cs="FrankRuehl" w:hint="cs"/>
          <w:vanish/>
          <w:szCs w:val="20"/>
          <w:shd w:val="clear" w:color="auto" w:fill="FFFF99"/>
          <w:rtl/>
        </w:rPr>
      </w:pPr>
      <w:hyperlink r:id="rId19" w:history="1">
        <w:r w:rsidRPr="0019392F">
          <w:rPr>
            <w:rStyle w:val="Hyperlink"/>
            <w:rFonts w:hint="cs"/>
            <w:vanish/>
            <w:szCs w:val="20"/>
            <w:shd w:val="clear" w:color="auto" w:fill="FFFF99"/>
            <w:rtl/>
          </w:rPr>
          <w:t>ק"ת תשנ"ח מס' 5874</w:t>
        </w:r>
      </w:hyperlink>
      <w:r w:rsidRPr="0019392F">
        <w:rPr>
          <w:rStyle w:val="default"/>
          <w:rFonts w:cs="FrankRuehl" w:hint="cs"/>
          <w:vanish/>
          <w:szCs w:val="20"/>
          <w:shd w:val="clear" w:color="auto" w:fill="FFFF99"/>
          <w:rtl/>
        </w:rPr>
        <w:t xml:space="preserve"> מיום 15.1.1998 עמ' 312</w:t>
      </w:r>
    </w:p>
    <w:p w14:paraId="6E77A2FE" w14:textId="77777777" w:rsidR="00565793" w:rsidRPr="0019392F" w:rsidRDefault="00565793">
      <w:pPr>
        <w:pStyle w:val="P00"/>
        <w:ind w:left="0" w:right="1134"/>
        <w:rPr>
          <w:rStyle w:val="default"/>
          <w:rFonts w:cs="FrankRuehl"/>
          <w:vanish/>
          <w:sz w:val="22"/>
          <w:szCs w:val="22"/>
          <w:shd w:val="clear" w:color="auto" w:fill="FFFF99"/>
          <w:rtl/>
        </w:rPr>
      </w:pPr>
      <w:r w:rsidRPr="0019392F">
        <w:rPr>
          <w:vanish/>
          <w:sz w:val="22"/>
          <w:szCs w:val="22"/>
          <w:shd w:val="clear" w:color="auto" w:fill="FFFF99"/>
          <w:rtl/>
        </w:rPr>
        <w:tab/>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ג)</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 xml:space="preserve">שולמו </w:t>
      </w:r>
      <w:r w:rsidRPr="0019392F">
        <w:rPr>
          <w:rStyle w:val="default"/>
          <w:rFonts w:cs="FrankRuehl"/>
          <w:vanish/>
          <w:sz w:val="22"/>
          <w:szCs w:val="22"/>
          <w:shd w:val="clear" w:color="auto" w:fill="FFFF99"/>
          <w:rtl/>
        </w:rPr>
        <w:t>ל</w:t>
      </w:r>
      <w:r w:rsidRPr="0019392F">
        <w:rPr>
          <w:rStyle w:val="default"/>
          <w:rFonts w:cs="FrankRuehl" w:hint="cs"/>
          <w:vanish/>
          <w:sz w:val="22"/>
          <w:szCs w:val="22"/>
          <w:shd w:val="clear" w:color="auto" w:fill="FFFF99"/>
          <w:rtl/>
        </w:rPr>
        <w:t>ניזוק פיצויים, לרבות מקדמה, בסכום העולה על סכום הפיצויים שהוא זכאי להם על פי תקנות אלה, יוחזר סכום היתר תוך תשעים יום מיום שנמסרה לניזוק דרישה להחזר</w:t>
      </w:r>
      <w:r w:rsidRPr="0019392F">
        <w:rPr>
          <w:rStyle w:val="default"/>
          <w:rFonts w:cs="FrankRuehl" w:hint="cs"/>
          <w:vanish/>
          <w:sz w:val="22"/>
          <w:szCs w:val="22"/>
          <w:u w:val="single"/>
          <w:shd w:val="clear" w:color="auto" w:fill="FFFF99"/>
          <w:rtl/>
        </w:rPr>
        <w:t>, בתוספת הפרשי הצמדה וריבית על סכום היתר, מיום ששולם סכום היתר ועד ליום ההחזר</w:t>
      </w:r>
      <w:r w:rsidRPr="0019392F">
        <w:rPr>
          <w:rStyle w:val="default"/>
          <w:rFonts w:cs="FrankRuehl" w:hint="cs"/>
          <w:vanish/>
          <w:sz w:val="22"/>
          <w:szCs w:val="22"/>
          <w:shd w:val="clear" w:color="auto" w:fill="FFFF99"/>
          <w:rtl/>
        </w:rPr>
        <w:t>.</w:t>
      </w:r>
    </w:p>
    <w:p w14:paraId="7EB4E9CC" w14:textId="77777777" w:rsidR="007C24D3" w:rsidRPr="008618A9" w:rsidRDefault="00565793" w:rsidP="00235B0E">
      <w:pPr>
        <w:pStyle w:val="P00"/>
        <w:spacing w:before="0"/>
        <w:ind w:left="0" w:right="1134"/>
        <w:rPr>
          <w:rStyle w:val="default"/>
          <w:rFonts w:cs="FrankRuehl" w:hint="cs"/>
          <w:sz w:val="2"/>
          <w:szCs w:val="2"/>
          <w:u w:val="single"/>
          <w:shd w:val="clear" w:color="auto" w:fill="FFFF99"/>
          <w:rtl/>
        </w:rPr>
      </w:pPr>
      <w:r w:rsidRPr="0019392F">
        <w:rPr>
          <w:vanish/>
          <w:sz w:val="22"/>
          <w:szCs w:val="22"/>
          <w:shd w:val="clear" w:color="auto" w:fill="FFFF99"/>
          <w:rtl/>
        </w:rPr>
        <w:tab/>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ד)</w:t>
      </w:r>
      <w:r w:rsidRPr="0019392F">
        <w:rPr>
          <w:rStyle w:val="default"/>
          <w:rFonts w:cs="FrankRuehl"/>
          <w:vanish/>
          <w:sz w:val="22"/>
          <w:szCs w:val="22"/>
          <w:u w:val="single"/>
          <w:shd w:val="clear" w:color="auto" w:fill="FFFF99"/>
          <w:rtl/>
        </w:rPr>
        <w:tab/>
      </w:r>
      <w:r w:rsidRPr="0019392F">
        <w:rPr>
          <w:rStyle w:val="default"/>
          <w:rFonts w:cs="FrankRuehl" w:hint="cs"/>
          <w:vanish/>
          <w:sz w:val="22"/>
          <w:szCs w:val="22"/>
          <w:u w:val="single"/>
          <w:shd w:val="clear" w:color="auto" w:fill="FFFF99"/>
          <w:rtl/>
        </w:rPr>
        <w:t xml:space="preserve">סכום </w:t>
      </w:r>
      <w:r w:rsidRPr="0019392F">
        <w:rPr>
          <w:rStyle w:val="default"/>
          <w:rFonts w:cs="FrankRuehl"/>
          <w:vanish/>
          <w:sz w:val="22"/>
          <w:szCs w:val="22"/>
          <w:u w:val="single"/>
          <w:shd w:val="clear" w:color="auto" w:fill="FFFF99"/>
          <w:rtl/>
        </w:rPr>
        <w:t>ה</w:t>
      </w:r>
      <w:r w:rsidRPr="0019392F">
        <w:rPr>
          <w:rStyle w:val="default"/>
          <w:rFonts w:cs="FrankRuehl" w:hint="cs"/>
          <w:vanish/>
          <w:sz w:val="22"/>
          <w:szCs w:val="22"/>
          <w:u w:val="single"/>
          <w:shd w:val="clear" w:color="auto" w:fill="FFFF99"/>
          <w:rtl/>
        </w:rPr>
        <w:t>יתר כאמור בתקנת משנה (ג) ייראה כאילו היה מס ויחולו לגביו הוראות סעיף 33א לחוק והוראות פקודת המסים (גביה)</w:t>
      </w:r>
      <w:r w:rsidR="007C24D3" w:rsidRPr="0019392F">
        <w:rPr>
          <w:rStyle w:val="default"/>
          <w:rFonts w:cs="FrankRuehl" w:hint="cs"/>
          <w:vanish/>
          <w:sz w:val="22"/>
          <w:szCs w:val="22"/>
          <w:u w:val="single"/>
          <w:shd w:val="clear" w:color="auto" w:fill="FFFF99"/>
          <w:rtl/>
        </w:rPr>
        <w:t>.</w:t>
      </w:r>
      <w:bookmarkEnd w:id="16"/>
    </w:p>
    <w:p w14:paraId="7D7A3D4D" w14:textId="77777777" w:rsidR="00565793" w:rsidRDefault="00565793" w:rsidP="00F703FE">
      <w:pPr>
        <w:pStyle w:val="P00"/>
        <w:spacing w:before="72"/>
        <w:ind w:left="0" w:right="1134"/>
        <w:rPr>
          <w:rStyle w:val="default"/>
          <w:rFonts w:cs="FrankRuehl" w:hint="cs"/>
          <w:rtl/>
        </w:rPr>
      </w:pPr>
      <w:r>
        <w:rPr>
          <w:lang w:val="he-IL"/>
        </w:rPr>
        <w:pict w14:anchorId="0B2E2C0A">
          <v:rect id="_x0000_s2076" style="position:absolute;left:0;text-align:left;margin-left:464.5pt;margin-top:8.05pt;width:75.05pt;height:8pt;z-index:251661312" o:allowincell="f" filled="f" stroked="f" strokecolor="lime" strokeweight=".25pt">
            <v:textbox inset="0,0,0,0">
              <w:txbxContent>
                <w:p w14:paraId="4D97D7AC"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ק' תשנ"ז-1997</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בוטלה).</w:t>
      </w:r>
    </w:p>
    <w:p w14:paraId="558EBF76" w14:textId="77777777" w:rsidR="00565793" w:rsidRPr="0019392F" w:rsidRDefault="00565793">
      <w:pPr>
        <w:pStyle w:val="P00"/>
        <w:spacing w:before="0"/>
        <w:ind w:left="0" w:right="1134"/>
        <w:rPr>
          <w:rStyle w:val="default"/>
          <w:rFonts w:cs="FrankRuehl" w:hint="cs"/>
          <w:vanish/>
          <w:color w:val="FF0000"/>
          <w:szCs w:val="20"/>
          <w:shd w:val="clear" w:color="auto" w:fill="FFFF99"/>
          <w:rtl/>
        </w:rPr>
      </w:pPr>
      <w:bookmarkStart w:id="17" w:name="Rov47"/>
      <w:r w:rsidRPr="0019392F">
        <w:rPr>
          <w:rStyle w:val="default"/>
          <w:rFonts w:cs="FrankRuehl" w:hint="cs"/>
          <w:vanish/>
          <w:color w:val="FF0000"/>
          <w:szCs w:val="20"/>
          <w:shd w:val="clear" w:color="auto" w:fill="FFFF99"/>
          <w:rtl/>
        </w:rPr>
        <w:t>מיום 1.4.1996</w:t>
      </w:r>
    </w:p>
    <w:p w14:paraId="605401E2" w14:textId="77777777" w:rsidR="00565793" w:rsidRPr="0019392F" w:rsidRDefault="00565793">
      <w:pPr>
        <w:pStyle w:val="P00"/>
        <w:spacing w:before="0"/>
        <w:ind w:left="0" w:right="1134"/>
        <w:rPr>
          <w:rStyle w:val="default"/>
          <w:rFonts w:cs="FrankRuehl" w:hint="cs"/>
          <w:b/>
          <w:bCs/>
          <w:vanish/>
          <w:szCs w:val="20"/>
          <w:shd w:val="clear" w:color="auto" w:fill="FFFF99"/>
          <w:rtl/>
        </w:rPr>
      </w:pPr>
      <w:r w:rsidRPr="0019392F">
        <w:rPr>
          <w:rStyle w:val="default"/>
          <w:rFonts w:cs="FrankRuehl" w:hint="cs"/>
          <w:b/>
          <w:bCs/>
          <w:vanish/>
          <w:szCs w:val="20"/>
          <w:shd w:val="clear" w:color="auto" w:fill="FFFF99"/>
          <w:rtl/>
        </w:rPr>
        <w:t>תק' תשנ"ז-1997</w:t>
      </w:r>
    </w:p>
    <w:p w14:paraId="11D92A26" w14:textId="77777777" w:rsidR="00565793" w:rsidRPr="0019392F" w:rsidRDefault="00565793">
      <w:pPr>
        <w:pStyle w:val="P00"/>
        <w:spacing w:before="0"/>
        <w:ind w:left="0" w:right="1134"/>
        <w:rPr>
          <w:rStyle w:val="default"/>
          <w:rFonts w:cs="FrankRuehl" w:hint="cs"/>
          <w:vanish/>
          <w:szCs w:val="20"/>
          <w:shd w:val="clear" w:color="auto" w:fill="FFFF99"/>
          <w:rtl/>
        </w:rPr>
      </w:pPr>
      <w:hyperlink r:id="rId20" w:history="1">
        <w:r w:rsidRPr="0019392F">
          <w:rPr>
            <w:rStyle w:val="Hyperlink"/>
            <w:rFonts w:hint="cs"/>
            <w:vanish/>
            <w:szCs w:val="20"/>
            <w:shd w:val="clear" w:color="auto" w:fill="FFFF99"/>
            <w:rtl/>
          </w:rPr>
          <w:t>ק"ת תשנ"ז מס' 5824</w:t>
        </w:r>
      </w:hyperlink>
      <w:r w:rsidRPr="0019392F">
        <w:rPr>
          <w:rStyle w:val="default"/>
          <w:rFonts w:cs="FrankRuehl" w:hint="cs"/>
          <w:vanish/>
          <w:szCs w:val="20"/>
          <w:shd w:val="clear" w:color="auto" w:fill="FFFF99"/>
          <w:rtl/>
        </w:rPr>
        <w:t xml:space="preserve"> מיום 10.4.1997 עמ' 573</w:t>
      </w:r>
    </w:p>
    <w:p w14:paraId="5332AE9F" w14:textId="77777777" w:rsidR="00565793" w:rsidRPr="0019392F" w:rsidRDefault="00565793">
      <w:pPr>
        <w:pStyle w:val="P00"/>
        <w:spacing w:before="0"/>
        <w:ind w:left="0" w:right="1134"/>
        <w:rPr>
          <w:rStyle w:val="default"/>
          <w:rFonts w:cs="FrankRuehl" w:hint="cs"/>
          <w:b/>
          <w:bCs/>
          <w:vanish/>
          <w:szCs w:val="20"/>
          <w:shd w:val="clear" w:color="auto" w:fill="FFFF99"/>
          <w:rtl/>
        </w:rPr>
      </w:pPr>
      <w:r w:rsidRPr="0019392F">
        <w:rPr>
          <w:rStyle w:val="default"/>
          <w:rFonts w:cs="FrankRuehl" w:hint="cs"/>
          <w:b/>
          <w:bCs/>
          <w:vanish/>
          <w:szCs w:val="20"/>
          <w:shd w:val="clear" w:color="auto" w:fill="FFFF99"/>
          <w:rtl/>
        </w:rPr>
        <w:t>ביטול תקנה 10</w:t>
      </w:r>
    </w:p>
    <w:p w14:paraId="5A61FA27" w14:textId="77777777" w:rsidR="00565793" w:rsidRPr="0019392F" w:rsidRDefault="00565793">
      <w:pPr>
        <w:pStyle w:val="P00"/>
        <w:ind w:left="0" w:right="1134"/>
        <w:rPr>
          <w:rStyle w:val="default"/>
          <w:rFonts w:cs="FrankRuehl" w:hint="cs"/>
          <w:vanish/>
          <w:szCs w:val="20"/>
          <w:shd w:val="clear" w:color="auto" w:fill="FFFF99"/>
          <w:rtl/>
        </w:rPr>
      </w:pPr>
      <w:r w:rsidRPr="0019392F">
        <w:rPr>
          <w:rStyle w:val="default"/>
          <w:rFonts w:cs="FrankRuehl" w:hint="cs"/>
          <w:vanish/>
          <w:szCs w:val="20"/>
          <w:shd w:val="clear" w:color="auto" w:fill="FFFF99"/>
          <w:rtl/>
        </w:rPr>
        <w:t>הנוסח הקודם:</w:t>
      </w:r>
    </w:p>
    <w:p w14:paraId="7BC695B0" w14:textId="77777777" w:rsidR="00565793" w:rsidRPr="0019392F" w:rsidRDefault="00565793">
      <w:pPr>
        <w:pStyle w:val="P00"/>
        <w:spacing w:before="20"/>
        <w:ind w:left="0" w:right="1134"/>
        <w:rPr>
          <w:rStyle w:val="default"/>
          <w:rFonts w:cs="Miriam" w:hint="cs"/>
          <w:strike/>
          <w:vanish/>
          <w:sz w:val="16"/>
          <w:szCs w:val="16"/>
          <w:shd w:val="clear" w:color="auto" w:fill="FFFF99"/>
          <w:rtl/>
        </w:rPr>
      </w:pPr>
      <w:r w:rsidRPr="0019392F">
        <w:rPr>
          <w:rStyle w:val="default"/>
          <w:rFonts w:cs="Miriam" w:hint="cs"/>
          <w:strike/>
          <w:vanish/>
          <w:sz w:val="16"/>
          <w:szCs w:val="16"/>
          <w:shd w:val="clear" w:color="auto" w:fill="FFFF99"/>
          <w:rtl/>
        </w:rPr>
        <w:t>ועדה לנזק עקיף</w:t>
      </w:r>
    </w:p>
    <w:p w14:paraId="0C6973E2" w14:textId="77777777" w:rsidR="00565793" w:rsidRDefault="00565793">
      <w:pPr>
        <w:pStyle w:val="P00"/>
        <w:spacing w:before="0"/>
        <w:ind w:left="0" w:right="1134"/>
        <w:rPr>
          <w:rStyle w:val="default"/>
          <w:rFonts w:cs="FrankRuehl" w:hint="cs"/>
          <w:strike/>
          <w:sz w:val="2"/>
          <w:szCs w:val="2"/>
          <w:rtl/>
        </w:rPr>
      </w:pPr>
      <w:r w:rsidRPr="0019392F">
        <w:rPr>
          <w:rStyle w:val="default"/>
          <w:rFonts w:cs="FrankRuehl" w:hint="cs"/>
          <w:strike/>
          <w:vanish/>
          <w:sz w:val="22"/>
          <w:szCs w:val="22"/>
          <w:shd w:val="clear" w:color="auto" w:fill="FFFF99"/>
          <w:rtl/>
        </w:rPr>
        <w:t>10.</w:t>
      </w:r>
      <w:r w:rsidRPr="0019392F">
        <w:rPr>
          <w:rStyle w:val="default"/>
          <w:rFonts w:cs="FrankRuehl" w:hint="cs"/>
          <w:strike/>
          <w:vanish/>
          <w:sz w:val="22"/>
          <w:szCs w:val="22"/>
          <w:shd w:val="clear" w:color="auto" w:fill="FFFF99"/>
          <w:rtl/>
        </w:rPr>
        <w:tab/>
        <w:t>לענין תקנה 8(ד) ימנה שר האוצר ועדה של שלושה חברים: אחד נציג משרד האוצר, והוא יהיה יושב ראש הועדה, אחד נציג משרד הבטחון ואחד נציג משרד החקלאות; הודעה על מינוי הועדה תפורסם ברשומות.</w:t>
      </w:r>
      <w:bookmarkEnd w:id="17"/>
    </w:p>
    <w:p w14:paraId="448F4ACA" w14:textId="77777777" w:rsidR="00565793" w:rsidRDefault="00565793" w:rsidP="00F703FE">
      <w:pPr>
        <w:pStyle w:val="P00"/>
        <w:spacing w:before="72"/>
        <w:ind w:left="0" w:right="1134"/>
        <w:rPr>
          <w:rStyle w:val="default"/>
          <w:rFonts w:cs="FrankRuehl" w:hint="cs"/>
          <w:rtl/>
        </w:rPr>
      </w:pPr>
      <w:bookmarkStart w:id="18" w:name="Seif10"/>
      <w:bookmarkEnd w:id="18"/>
      <w:r>
        <w:rPr>
          <w:lang w:val="he-IL"/>
        </w:rPr>
        <w:pict w14:anchorId="055C3EC6">
          <v:rect id="_x0000_s2077" style="position:absolute;left:0;text-align:left;margin-left:464.5pt;margin-top:8.05pt;width:75.05pt;height:31.25pt;z-index:251662336" o:allowincell="f" filled="f" stroked="f" strokecolor="lime" strokeweight=".25pt">
            <v:textbox inset="0,0,0,0">
              <w:txbxContent>
                <w:p w14:paraId="2238F7CF" w14:textId="77777777" w:rsidR="00E504B1" w:rsidRDefault="00E504B1">
                  <w:pPr>
                    <w:spacing w:line="160" w:lineRule="exact"/>
                    <w:jc w:val="left"/>
                    <w:rPr>
                      <w:rFonts w:cs="Miriam"/>
                      <w:noProof/>
                      <w:szCs w:val="18"/>
                      <w:rtl/>
                    </w:rPr>
                  </w:pPr>
                  <w:r>
                    <w:rPr>
                      <w:rFonts w:cs="Miriam"/>
                      <w:szCs w:val="18"/>
                      <w:rtl/>
                    </w:rPr>
                    <w:t>ע</w:t>
                  </w:r>
                  <w:r>
                    <w:rPr>
                      <w:rFonts w:cs="Miriam" w:hint="cs"/>
                      <w:szCs w:val="18"/>
                      <w:rtl/>
                    </w:rPr>
                    <w:t>רר</w:t>
                  </w:r>
                </w:p>
                <w:p w14:paraId="7E8791F1" w14:textId="77777777" w:rsidR="00E504B1" w:rsidRDefault="00E504B1">
                  <w:pPr>
                    <w:spacing w:line="160" w:lineRule="exact"/>
                    <w:jc w:val="left"/>
                    <w:rPr>
                      <w:rFonts w:cs="Miriam" w:hint="cs"/>
                      <w:szCs w:val="18"/>
                      <w:rtl/>
                    </w:rPr>
                  </w:pPr>
                  <w:r>
                    <w:rPr>
                      <w:rFonts w:cs="Miriam"/>
                      <w:szCs w:val="18"/>
                      <w:rtl/>
                    </w:rPr>
                    <w:t>ת</w:t>
                  </w:r>
                  <w:r>
                    <w:rPr>
                      <w:rFonts w:cs="Miriam" w:hint="cs"/>
                      <w:szCs w:val="18"/>
                      <w:rtl/>
                    </w:rPr>
                    <w:t>ק' תשנ"א-1990</w:t>
                  </w:r>
                </w:p>
                <w:p w14:paraId="31F6D146" w14:textId="77777777" w:rsidR="00E504B1" w:rsidRDefault="00E504B1">
                  <w:pPr>
                    <w:spacing w:line="160" w:lineRule="exact"/>
                    <w:jc w:val="left"/>
                    <w:rPr>
                      <w:rFonts w:cs="Miriam"/>
                      <w:noProof/>
                      <w:szCs w:val="18"/>
                      <w:rtl/>
                    </w:rPr>
                  </w:pPr>
                  <w:r>
                    <w:rPr>
                      <w:rFonts w:cs="Miriam" w:hint="cs"/>
                      <w:szCs w:val="18"/>
                      <w:rtl/>
                    </w:rPr>
                    <w:t>תק' תשנ"ח-1998</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רואה עצמו מקופח עקב החלטת המנהל לפי תקנה 7 או 8(א), או בהוראת המנהל לפי תקנ</w:t>
      </w:r>
      <w:r>
        <w:rPr>
          <w:rStyle w:val="default"/>
          <w:rFonts w:cs="FrankRuehl"/>
          <w:rtl/>
        </w:rPr>
        <w:t>ה</w:t>
      </w:r>
      <w:r>
        <w:rPr>
          <w:rStyle w:val="default"/>
          <w:rFonts w:cs="FrankRuehl" w:hint="cs"/>
          <w:rtl/>
        </w:rPr>
        <w:t xml:space="preserve"> 7(א), או בתיקון החלטה לפי תקנה 9, רשאי תוך שלושים ימים מיום שנמסרה לו ההחלטה לערור עליה לפני ועדת ערר.</w:t>
      </w:r>
    </w:p>
    <w:p w14:paraId="48350F3C" w14:textId="77777777" w:rsidR="00565793" w:rsidRPr="0019392F" w:rsidRDefault="00565793">
      <w:pPr>
        <w:pStyle w:val="P00"/>
        <w:spacing w:before="0"/>
        <w:ind w:left="0" w:right="1134"/>
        <w:rPr>
          <w:rStyle w:val="default"/>
          <w:rFonts w:cs="FrankRuehl" w:hint="cs"/>
          <w:vanish/>
          <w:color w:val="FF0000"/>
          <w:szCs w:val="20"/>
          <w:shd w:val="clear" w:color="auto" w:fill="FFFF99"/>
          <w:rtl/>
        </w:rPr>
      </w:pPr>
      <w:bookmarkStart w:id="19" w:name="Rov48"/>
      <w:r w:rsidRPr="0019392F">
        <w:rPr>
          <w:rStyle w:val="default"/>
          <w:rFonts w:cs="FrankRuehl" w:hint="cs"/>
          <w:vanish/>
          <w:color w:val="FF0000"/>
          <w:szCs w:val="20"/>
          <w:shd w:val="clear" w:color="auto" w:fill="FFFF99"/>
          <w:rtl/>
        </w:rPr>
        <w:t>מיום 1.3.1990</w:t>
      </w:r>
    </w:p>
    <w:p w14:paraId="36964132" w14:textId="77777777" w:rsidR="00565793" w:rsidRPr="0019392F" w:rsidRDefault="00565793">
      <w:pPr>
        <w:pStyle w:val="P00"/>
        <w:spacing w:before="0"/>
        <w:ind w:left="0" w:right="1134"/>
        <w:rPr>
          <w:rStyle w:val="default"/>
          <w:rFonts w:cs="FrankRuehl" w:hint="cs"/>
          <w:b/>
          <w:bCs/>
          <w:vanish/>
          <w:szCs w:val="20"/>
          <w:shd w:val="clear" w:color="auto" w:fill="FFFF99"/>
          <w:rtl/>
        </w:rPr>
      </w:pPr>
      <w:r w:rsidRPr="0019392F">
        <w:rPr>
          <w:rStyle w:val="default"/>
          <w:rFonts w:cs="FrankRuehl" w:hint="cs"/>
          <w:b/>
          <w:bCs/>
          <w:vanish/>
          <w:szCs w:val="20"/>
          <w:shd w:val="clear" w:color="auto" w:fill="FFFF99"/>
          <w:rtl/>
        </w:rPr>
        <w:t>תק' תשנ"א-1990</w:t>
      </w:r>
    </w:p>
    <w:p w14:paraId="3D4FF12F" w14:textId="77777777" w:rsidR="00565793" w:rsidRPr="0019392F" w:rsidRDefault="00565793">
      <w:pPr>
        <w:pStyle w:val="P00"/>
        <w:spacing w:before="0"/>
        <w:ind w:left="0" w:right="1134"/>
        <w:rPr>
          <w:rStyle w:val="default"/>
          <w:rFonts w:cs="FrankRuehl" w:hint="cs"/>
          <w:vanish/>
          <w:szCs w:val="20"/>
          <w:shd w:val="clear" w:color="auto" w:fill="FFFF99"/>
          <w:rtl/>
        </w:rPr>
      </w:pPr>
      <w:hyperlink r:id="rId21" w:history="1">
        <w:r w:rsidRPr="0019392F">
          <w:rPr>
            <w:rStyle w:val="Hyperlink"/>
            <w:rFonts w:hint="cs"/>
            <w:vanish/>
            <w:szCs w:val="20"/>
            <w:shd w:val="clear" w:color="auto" w:fill="FFFF99"/>
            <w:rtl/>
          </w:rPr>
          <w:t>ק"ת תשנ"א מס' 5306</w:t>
        </w:r>
      </w:hyperlink>
      <w:r w:rsidRPr="0019392F">
        <w:rPr>
          <w:rStyle w:val="default"/>
          <w:rFonts w:cs="FrankRuehl" w:hint="cs"/>
          <w:vanish/>
          <w:szCs w:val="20"/>
          <w:shd w:val="clear" w:color="auto" w:fill="FFFF99"/>
          <w:rtl/>
        </w:rPr>
        <w:t xml:space="preserve"> מיום 8.11.1990 עמ' 176</w:t>
      </w:r>
    </w:p>
    <w:p w14:paraId="3EE45FA2" w14:textId="77777777" w:rsidR="00565793" w:rsidRPr="0019392F" w:rsidRDefault="00565793">
      <w:pPr>
        <w:pStyle w:val="P00"/>
        <w:spacing w:before="0"/>
        <w:ind w:left="0" w:right="1134"/>
        <w:rPr>
          <w:rStyle w:val="default"/>
          <w:rFonts w:cs="FrankRuehl" w:hint="cs"/>
          <w:b/>
          <w:bCs/>
          <w:vanish/>
          <w:szCs w:val="20"/>
          <w:shd w:val="clear" w:color="auto" w:fill="FFFF99"/>
          <w:rtl/>
        </w:rPr>
      </w:pPr>
      <w:r w:rsidRPr="0019392F">
        <w:rPr>
          <w:rStyle w:val="default"/>
          <w:rFonts w:cs="FrankRuehl" w:hint="cs"/>
          <w:b/>
          <w:bCs/>
          <w:vanish/>
          <w:szCs w:val="20"/>
          <w:shd w:val="clear" w:color="auto" w:fill="FFFF99"/>
          <w:rtl/>
        </w:rPr>
        <w:t>החלפת תקנה 11</w:t>
      </w:r>
    </w:p>
    <w:p w14:paraId="5A358F3C" w14:textId="77777777" w:rsidR="00565793" w:rsidRPr="0019392F" w:rsidRDefault="00565793">
      <w:pPr>
        <w:pStyle w:val="P00"/>
        <w:ind w:left="0" w:right="1134"/>
        <w:rPr>
          <w:rStyle w:val="default"/>
          <w:rFonts w:cs="FrankRuehl" w:hint="cs"/>
          <w:vanish/>
          <w:sz w:val="22"/>
          <w:szCs w:val="22"/>
          <w:shd w:val="clear" w:color="auto" w:fill="FFFF99"/>
          <w:rtl/>
        </w:rPr>
      </w:pPr>
      <w:r w:rsidRPr="0019392F">
        <w:rPr>
          <w:rStyle w:val="default"/>
          <w:rFonts w:cs="FrankRuehl" w:hint="cs"/>
          <w:vanish/>
          <w:szCs w:val="20"/>
          <w:shd w:val="clear" w:color="auto" w:fill="FFFF99"/>
          <w:rtl/>
        </w:rPr>
        <w:t>הנוסח הקודם:</w:t>
      </w:r>
    </w:p>
    <w:p w14:paraId="53C4D247" w14:textId="77777777" w:rsidR="00565793" w:rsidRPr="0019392F" w:rsidRDefault="00565793">
      <w:pPr>
        <w:pStyle w:val="P00"/>
        <w:spacing w:before="0"/>
        <w:ind w:left="0" w:right="1134"/>
        <w:rPr>
          <w:rStyle w:val="default"/>
          <w:rFonts w:cs="FrankRuehl" w:hint="cs"/>
          <w:strike/>
          <w:vanish/>
          <w:sz w:val="22"/>
          <w:szCs w:val="22"/>
          <w:shd w:val="clear" w:color="auto" w:fill="FFFF99"/>
          <w:rtl/>
        </w:rPr>
      </w:pPr>
      <w:r w:rsidRPr="0019392F">
        <w:rPr>
          <w:rStyle w:val="big-number"/>
          <w:rFonts w:cs="FrankRuehl"/>
          <w:strike/>
          <w:vanish/>
          <w:sz w:val="22"/>
          <w:szCs w:val="22"/>
          <w:shd w:val="clear" w:color="auto" w:fill="FFFF99"/>
          <w:rtl/>
        </w:rPr>
        <w:t>11.</w:t>
      </w:r>
      <w:r w:rsidRPr="0019392F">
        <w:rPr>
          <w:rStyle w:val="big-number"/>
          <w:rFonts w:cs="FrankRuehl"/>
          <w:strike/>
          <w:vanish/>
          <w:sz w:val="22"/>
          <w:szCs w:val="22"/>
          <w:shd w:val="clear" w:color="auto" w:fill="FFFF99"/>
          <w:rtl/>
        </w:rPr>
        <w:tab/>
      </w:r>
      <w:r w:rsidRPr="0019392F">
        <w:rPr>
          <w:rStyle w:val="default"/>
          <w:rFonts w:cs="FrankRuehl"/>
          <w:strike/>
          <w:vanish/>
          <w:sz w:val="22"/>
          <w:szCs w:val="22"/>
          <w:shd w:val="clear" w:color="auto" w:fill="FFFF99"/>
          <w:rtl/>
        </w:rPr>
        <w:t>ה</w:t>
      </w:r>
      <w:r w:rsidRPr="0019392F">
        <w:rPr>
          <w:rStyle w:val="default"/>
          <w:rFonts w:cs="FrankRuehl" w:hint="cs"/>
          <w:strike/>
          <w:vanish/>
          <w:sz w:val="22"/>
          <w:szCs w:val="22"/>
          <w:shd w:val="clear" w:color="auto" w:fill="FFFF99"/>
          <w:rtl/>
        </w:rPr>
        <w:t>רואה עצמו מקופח בהחלטת המנהל לפי תקנה 8(א), או בתיקון החלטה לפי תקנה 9(א), רשאי תוך שלושים ימים מיום שנמסרה לו ההחלטה לערור עליה לפני ועדת ערר.</w:t>
      </w:r>
    </w:p>
    <w:p w14:paraId="40C3D3B2" w14:textId="77777777" w:rsidR="00565793" w:rsidRPr="0019392F" w:rsidRDefault="00565793">
      <w:pPr>
        <w:pStyle w:val="P00"/>
        <w:spacing w:before="0"/>
        <w:ind w:left="0" w:right="1134"/>
        <w:rPr>
          <w:rStyle w:val="default"/>
          <w:rFonts w:cs="FrankRuehl" w:hint="cs"/>
          <w:vanish/>
          <w:color w:val="FF0000"/>
          <w:szCs w:val="20"/>
          <w:shd w:val="clear" w:color="auto" w:fill="FFFF99"/>
          <w:rtl/>
        </w:rPr>
      </w:pPr>
    </w:p>
    <w:p w14:paraId="339D2EB4" w14:textId="77777777" w:rsidR="00565793" w:rsidRPr="0019392F" w:rsidRDefault="00565793">
      <w:pPr>
        <w:pStyle w:val="P00"/>
        <w:spacing w:before="0"/>
        <w:ind w:left="0" w:right="1134"/>
        <w:rPr>
          <w:rStyle w:val="default"/>
          <w:rFonts w:cs="FrankRuehl" w:hint="cs"/>
          <w:vanish/>
          <w:color w:val="FF0000"/>
          <w:szCs w:val="20"/>
          <w:shd w:val="clear" w:color="auto" w:fill="FFFF99"/>
          <w:rtl/>
        </w:rPr>
      </w:pPr>
      <w:r w:rsidRPr="0019392F">
        <w:rPr>
          <w:rStyle w:val="default"/>
          <w:rFonts w:cs="FrankRuehl" w:hint="cs"/>
          <w:vanish/>
          <w:color w:val="FF0000"/>
          <w:szCs w:val="20"/>
          <w:shd w:val="clear" w:color="auto" w:fill="FFFF99"/>
          <w:rtl/>
        </w:rPr>
        <w:t>מיום 15.1.1998</w:t>
      </w:r>
    </w:p>
    <w:p w14:paraId="30157D78" w14:textId="77777777" w:rsidR="00565793" w:rsidRPr="0019392F" w:rsidRDefault="00565793">
      <w:pPr>
        <w:pStyle w:val="P00"/>
        <w:spacing w:before="0"/>
        <w:ind w:left="0" w:right="1134"/>
        <w:rPr>
          <w:rStyle w:val="default"/>
          <w:rFonts w:cs="FrankRuehl" w:hint="cs"/>
          <w:b/>
          <w:bCs/>
          <w:vanish/>
          <w:szCs w:val="20"/>
          <w:shd w:val="clear" w:color="auto" w:fill="FFFF99"/>
          <w:rtl/>
        </w:rPr>
      </w:pPr>
      <w:r w:rsidRPr="0019392F">
        <w:rPr>
          <w:rStyle w:val="default"/>
          <w:rFonts w:cs="FrankRuehl" w:hint="cs"/>
          <w:b/>
          <w:bCs/>
          <w:vanish/>
          <w:szCs w:val="20"/>
          <w:shd w:val="clear" w:color="auto" w:fill="FFFF99"/>
          <w:rtl/>
        </w:rPr>
        <w:t>תק' תשנ"ח-1998</w:t>
      </w:r>
    </w:p>
    <w:p w14:paraId="437B2269" w14:textId="77777777" w:rsidR="00565793" w:rsidRPr="0019392F" w:rsidRDefault="00565793">
      <w:pPr>
        <w:pStyle w:val="P00"/>
        <w:spacing w:before="0"/>
        <w:ind w:left="0" w:right="1134"/>
        <w:rPr>
          <w:rStyle w:val="default"/>
          <w:rFonts w:cs="FrankRuehl" w:hint="cs"/>
          <w:vanish/>
          <w:szCs w:val="20"/>
          <w:shd w:val="clear" w:color="auto" w:fill="FFFF99"/>
          <w:rtl/>
        </w:rPr>
      </w:pPr>
      <w:hyperlink r:id="rId22" w:history="1">
        <w:r w:rsidRPr="0019392F">
          <w:rPr>
            <w:rStyle w:val="Hyperlink"/>
            <w:rFonts w:hint="cs"/>
            <w:vanish/>
            <w:szCs w:val="20"/>
            <w:shd w:val="clear" w:color="auto" w:fill="FFFF99"/>
            <w:rtl/>
          </w:rPr>
          <w:t>ק"ת תשנ"ח מס' 5874</w:t>
        </w:r>
      </w:hyperlink>
      <w:r w:rsidRPr="0019392F">
        <w:rPr>
          <w:rStyle w:val="default"/>
          <w:rFonts w:cs="FrankRuehl" w:hint="cs"/>
          <w:vanish/>
          <w:szCs w:val="20"/>
          <w:shd w:val="clear" w:color="auto" w:fill="FFFF99"/>
          <w:rtl/>
        </w:rPr>
        <w:t xml:space="preserve"> מיום 15.1.1998 עמ' 312</w:t>
      </w:r>
    </w:p>
    <w:p w14:paraId="65E3EA5D" w14:textId="77777777" w:rsidR="00565793" w:rsidRDefault="00565793">
      <w:pPr>
        <w:pStyle w:val="P00"/>
        <w:ind w:left="0" w:right="1134"/>
        <w:rPr>
          <w:rStyle w:val="default"/>
          <w:rFonts w:cs="FrankRuehl" w:hint="cs"/>
          <w:sz w:val="2"/>
          <w:szCs w:val="2"/>
          <w:rtl/>
        </w:rPr>
      </w:pPr>
      <w:r w:rsidRPr="0019392F">
        <w:rPr>
          <w:rStyle w:val="big-number"/>
          <w:rFonts w:cs="FrankRuehl"/>
          <w:vanish/>
          <w:sz w:val="22"/>
          <w:szCs w:val="22"/>
          <w:shd w:val="clear" w:color="auto" w:fill="FFFF99"/>
          <w:rtl/>
        </w:rPr>
        <w:t>11.</w:t>
      </w:r>
      <w:r w:rsidRPr="0019392F">
        <w:rPr>
          <w:rStyle w:val="big-number"/>
          <w:rFonts w:cs="FrankRuehl"/>
          <w:vanish/>
          <w:sz w:val="22"/>
          <w:szCs w:val="22"/>
          <w:shd w:val="clear" w:color="auto" w:fill="FFFF99"/>
          <w:rtl/>
        </w:rPr>
        <w:tab/>
      </w:r>
      <w:r w:rsidRPr="0019392F">
        <w:rPr>
          <w:rStyle w:val="default"/>
          <w:rFonts w:cs="FrankRuehl"/>
          <w:vanish/>
          <w:sz w:val="22"/>
          <w:szCs w:val="22"/>
          <w:shd w:val="clear" w:color="auto" w:fill="FFFF99"/>
          <w:rtl/>
        </w:rPr>
        <w:t>ה</w:t>
      </w:r>
      <w:r w:rsidRPr="0019392F">
        <w:rPr>
          <w:rStyle w:val="default"/>
          <w:rFonts w:cs="FrankRuehl" w:hint="cs"/>
          <w:vanish/>
          <w:sz w:val="22"/>
          <w:szCs w:val="22"/>
          <w:shd w:val="clear" w:color="auto" w:fill="FFFF99"/>
          <w:rtl/>
        </w:rPr>
        <w:t>רואה עצמו מקופח עקב החלטת המנהל לפי תקנה 7 או 8(א), או בהוראת המנהל לפי תקנ</w:t>
      </w:r>
      <w:r w:rsidRPr="0019392F">
        <w:rPr>
          <w:rStyle w:val="default"/>
          <w:rFonts w:cs="FrankRuehl"/>
          <w:vanish/>
          <w:sz w:val="22"/>
          <w:szCs w:val="22"/>
          <w:shd w:val="clear" w:color="auto" w:fill="FFFF99"/>
          <w:rtl/>
        </w:rPr>
        <w:t>ה</w:t>
      </w:r>
      <w:r w:rsidRPr="0019392F">
        <w:rPr>
          <w:rStyle w:val="default"/>
          <w:rFonts w:cs="FrankRuehl" w:hint="cs"/>
          <w:vanish/>
          <w:sz w:val="22"/>
          <w:szCs w:val="22"/>
          <w:shd w:val="clear" w:color="auto" w:fill="FFFF99"/>
          <w:rtl/>
        </w:rPr>
        <w:t xml:space="preserve"> 7(א), או בתיקון החלטה לפי </w:t>
      </w:r>
      <w:r w:rsidRPr="0019392F">
        <w:rPr>
          <w:rStyle w:val="default"/>
          <w:rFonts w:cs="FrankRuehl" w:hint="cs"/>
          <w:strike/>
          <w:vanish/>
          <w:sz w:val="22"/>
          <w:szCs w:val="22"/>
          <w:shd w:val="clear" w:color="auto" w:fill="FFFF99"/>
          <w:rtl/>
        </w:rPr>
        <w:t>תקנה 9(א)</w:t>
      </w:r>
      <w:r w:rsidRPr="0019392F">
        <w:rPr>
          <w:rStyle w:val="default"/>
          <w:rFonts w:cs="FrankRuehl" w:hint="cs"/>
          <w:vanish/>
          <w:sz w:val="22"/>
          <w:szCs w:val="22"/>
          <w:shd w:val="clear" w:color="auto" w:fill="FFFF99"/>
          <w:rtl/>
        </w:rPr>
        <w:t xml:space="preserve"> </w:t>
      </w:r>
      <w:r w:rsidRPr="0019392F">
        <w:rPr>
          <w:rStyle w:val="default"/>
          <w:rFonts w:cs="FrankRuehl" w:hint="cs"/>
          <w:vanish/>
          <w:sz w:val="22"/>
          <w:szCs w:val="22"/>
          <w:u w:val="single"/>
          <w:shd w:val="clear" w:color="auto" w:fill="FFFF99"/>
          <w:rtl/>
        </w:rPr>
        <w:t>תקנה 9</w:t>
      </w:r>
      <w:r w:rsidRPr="0019392F">
        <w:rPr>
          <w:rStyle w:val="default"/>
          <w:rFonts w:cs="FrankRuehl" w:hint="cs"/>
          <w:vanish/>
          <w:sz w:val="22"/>
          <w:szCs w:val="22"/>
          <w:shd w:val="clear" w:color="auto" w:fill="FFFF99"/>
          <w:rtl/>
        </w:rPr>
        <w:t>, רשאי תוך שלושים ימים מיום שנמסרה לו ההחלטה לערור עליה לפני ועדת ערר.</w:t>
      </w:r>
      <w:bookmarkEnd w:id="19"/>
    </w:p>
    <w:p w14:paraId="73A2D1EA" w14:textId="77777777" w:rsidR="00565793" w:rsidRDefault="00565793" w:rsidP="00F703FE">
      <w:pPr>
        <w:pStyle w:val="P00"/>
        <w:spacing w:before="72"/>
        <w:ind w:left="0" w:right="1134"/>
        <w:rPr>
          <w:rStyle w:val="default"/>
          <w:rFonts w:cs="FrankRuehl"/>
          <w:rtl/>
        </w:rPr>
      </w:pPr>
      <w:bookmarkStart w:id="20" w:name="Seif11"/>
      <w:bookmarkEnd w:id="20"/>
      <w:r>
        <w:rPr>
          <w:lang w:val="he-IL"/>
        </w:rPr>
        <w:pict w14:anchorId="3EE0DBD1">
          <v:rect id="_x0000_s2078" style="position:absolute;left:0;text-align:left;margin-left:464.5pt;margin-top:8.05pt;width:75.05pt;height:16pt;z-index:251663360" o:allowincell="f" filled="f" stroked="f" strokecolor="lime" strokeweight=".25pt">
            <v:textbox inset="0,0,0,0">
              <w:txbxContent>
                <w:p w14:paraId="493CF7A3" w14:textId="77777777" w:rsidR="00E504B1" w:rsidRDefault="00E504B1">
                  <w:pPr>
                    <w:spacing w:line="160" w:lineRule="exact"/>
                    <w:jc w:val="left"/>
                    <w:rPr>
                      <w:rFonts w:cs="Miriam"/>
                      <w:noProof/>
                      <w:szCs w:val="18"/>
                      <w:rtl/>
                    </w:rPr>
                  </w:pPr>
                  <w:r>
                    <w:rPr>
                      <w:rFonts w:cs="Miriam"/>
                      <w:szCs w:val="18"/>
                      <w:rtl/>
                    </w:rPr>
                    <w:t>ו</w:t>
                  </w:r>
                  <w:r>
                    <w:rPr>
                      <w:rFonts w:cs="Miriam" w:hint="cs"/>
                      <w:szCs w:val="18"/>
                      <w:rtl/>
                    </w:rPr>
                    <w:t>עדות ערר</w:t>
                  </w:r>
                </w:p>
                <w:p w14:paraId="42F50ECB"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ועדת ערר לענין תקנה 11 תוקם בין בכלל ובין לאזורים מסויימים או לסוגי נזקים, ושניים לפחות מבין חבריה לא יהיו עובדי המד</w:t>
      </w:r>
      <w:r>
        <w:rPr>
          <w:rStyle w:val="default"/>
          <w:rFonts w:cs="FrankRuehl"/>
          <w:rtl/>
        </w:rPr>
        <w:t>י</w:t>
      </w:r>
      <w:r>
        <w:rPr>
          <w:rStyle w:val="default"/>
          <w:rFonts w:cs="FrankRuehl" w:hint="cs"/>
          <w:rtl/>
        </w:rPr>
        <w:t>נה.</w:t>
      </w:r>
    </w:p>
    <w:p w14:paraId="485BFFEF" w14:textId="77777777" w:rsidR="00565793" w:rsidRDefault="00565793">
      <w:pPr>
        <w:pStyle w:val="P00"/>
        <w:spacing w:before="72"/>
        <w:ind w:left="0" w:right="1134"/>
        <w:rPr>
          <w:rStyle w:val="default"/>
          <w:rFonts w:cs="FrankRuehl" w:hint="cs"/>
          <w:rtl/>
        </w:rPr>
      </w:pPr>
      <w:r>
        <w:rPr>
          <w:lang w:val="he-IL"/>
        </w:rPr>
        <w:pict w14:anchorId="535DA902">
          <v:rect id="_x0000_s2079" style="position:absolute;left:0;text-align:left;margin-left:464.5pt;margin-top:8.05pt;width:75.05pt;height:8pt;z-index:251664384" o:allowincell="f" filled="f" stroked="f" strokecolor="lime" strokeweight=".25pt">
            <v:textbox inset="0,0,0,0">
              <w:txbxContent>
                <w:p w14:paraId="53EBD147"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בועדת ערר כאמור יהיו חברים </w:t>
      </w:r>
      <w:r>
        <w:rPr>
          <w:rStyle w:val="default"/>
          <w:rFonts w:cs="FrankRuehl"/>
          <w:rtl/>
        </w:rPr>
        <w:t>–</w:t>
      </w:r>
    </w:p>
    <w:p w14:paraId="0C764C78" w14:textId="77777777" w:rsidR="00565793" w:rsidRDefault="0056579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 שנ</w:t>
      </w:r>
      <w:r>
        <w:rPr>
          <w:rStyle w:val="default"/>
          <w:rFonts w:cs="FrankRuehl"/>
          <w:rtl/>
        </w:rPr>
        <w:t>ת</w:t>
      </w:r>
      <w:r>
        <w:rPr>
          <w:rStyle w:val="default"/>
          <w:rFonts w:cs="FrankRuehl" w:hint="cs"/>
          <w:rtl/>
        </w:rPr>
        <w:t>קיימו בו הדרישות המנויות בסעיף 4 לחוק בתי המשפט [נוסח משולב], התשמ"ד-1984, מתוך רשימה שקבע שר המשפטים והוא יהיה יושב ראש הועדה;</w:t>
      </w:r>
    </w:p>
    <w:p w14:paraId="31604680" w14:textId="77777777" w:rsidR="00565793" w:rsidRDefault="0056579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חבר מתוך רשימה שקבע שר הבטחון והודיע עליה לשר המשפטים;</w:t>
      </w:r>
    </w:p>
    <w:p w14:paraId="557D6B19" w14:textId="77777777" w:rsidR="00565793" w:rsidRDefault="0056579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חבר מתוך רשימה שקבע שר האוצר והודיע עליה לשר המשפטים.</w:t>
      </w:r>
    </w:p>
    <w:p w14:paraId="47828CAD" w14:textId="77777777" w:rsidR="00565793" w:rsidRDefault="00565793">
      <w:pPr>
        <w:pStyle w:val="P00"/>
        <w:spacing w:before="72"/>
        <w:ind w:left="0" w:right="1134"/>
        <w:rPr>
          <w:rStyle w:val="default"/>
          <w:rFonts w:cs="FrankRuehl"/>
          <w:rtl/>
        </w:rPr>
      </w:pPr>
      <w:r>
        <w:rPr>
          <w:lang w:val="he-IL"/>
        </w:rPr>
        <w:pict w14:anchorId="4B298186">
          <v:rect id="_x0000_s2080" style="position:absolute;left:0;text-align:left;margin-left:464.5pt;margin-top:8.05pt;width:75.05pt;height:8pt;z-index:251665408" o:allowincell="f" filled="f" stroked="f" strokecolor="lime" strokeweight=".25pt">
            <v:textbox inset="0,0,0,0">
              <w:txbxContent>
                <w:p w14:paraId="5DBDA2DB"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ק' תש"ן-19</w:t>
                  </w:r>
                  <w:r>
                    <w:rPr>
                      <w:rFonts w:cs="Miriam"/>
                      <w:szCs w:val="18"/>
                      <w:rtl/>
                    </w:rPr>
                    <w:t>90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רשימות כאמור בתקנת משנה (ב) יכילו חברים עובדי המדינה וחברים שאינם עובדי המדינה, יצויין בהן מי מהחברים הינו עובד המדינה והן יפורסמו בידי שר המשפטים ברשומות.</w:t>
      </w:r>
    </w:p>
    <w:p w14:paraId="765BA694" w14:textId="77777777" w:rsidR="00565793" w:rsidRDefault="00565793">
      <w:pPr>
        <w:pStyle w:val="P00"/>
        <w:spacing w:before="72"/>
        <w:ind w:left="0" w:right="1134"/>
        <w:rPr>
          <w:rStyle w:val="default"/>
          <w:rFonts w:cs="FrankRuehl"/>
          <w:rtl/>
        </w:rPr>
      </w:pPr>
      <w:r>
        <w:rPr>
          <w:lang w:val="he-IL"/>
        </w:rPr>
        <w:pict w14:anchorId="125ADCAE">
          <v:rect id="_x0000_s2081" style="position:absolute;left:0;text-align:left;margin-left:464.5pt;margin-top:8.05pt;width:75.05pt;height:8pt;z-index:251666432" o:allowincell="f" filled="f" stroked="f" strokecolor="lime" strokeweight=".25pt">
            <v:textbox inset="0,0,0,0">
              <w:txbxContent>
                <w:p w14:paraId="3C7935DF"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מתוך רשימת האנשים שנקבעו לפי תקנת משנה (ב)(1) ימנה שר המשפטים יושבי</w:t>
      </w:r>
      <w:r>
        <w:rPr>
          <w:rStyle w:val="default"/>
          <w:rFonts w:cs="FrankRuehl"/>
          <w:rtl/>
        </w:rPr>
        <w:t xml:space="preserve"> </w:t>
      </w:r>
      <w:r>
        <w:rPr>
          <w:rStyle w:val="default"/>
          <w:rFonts w:cs="FrankRuehl" w:hint="cs"/>
          <w:rtl/>
        </w:rPr>
        <w:t>ראש תורניים שירכיבו את המותבים של ועדת ערר.</w:t>
      </w:r>
    </w:p>
    <w:p w14:paraId="351284E3" w14:textId="77777777" w:rsidR="00565793" w:rsidRDefault="00565793">
      <w:pPr>
        <w:pStyle w:val="P00"/>
        <w:spacing w:before="72"/>
        <w:ind w:left="0" w:right="1134"/>
        <w:rPr>
          <w:rStyle w:val="default"/>
          <w:rFonts w:cs="FrankRuehl"/>
          <w:rtl/>
        </w:rPr>
      </w:pPr>
      <w:r>
        <w:rPr>
          <w:rtl/>
          <w:lang w:val="he-IL"/>
        </w:rPr>
        <w:pict w14:anchorId="42D0C15F">
          <v:shape id="_x0000_s2166" type="#_x0000_t202" style="position:absolute;left:0;text-align:left;margin-left:470.25pt;margin-top:7.1pt;width:1in;height:11.2pt;z-index:251677696" filled="f" stroked="f">
            <v:textbox inset="1mm,0,1mm,0">
              <w:txbxContent>
                <w:p w14:paraId="5A6B78DC"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ועדת ערר תכריע בכל ערר שיוגש לפניה והיא רשאית לבטל, להפחית, לאשר או להגדיל את סכום הפיצויים שקבע המנהל, לשנות חלוקתו בין הניזוקים, או לשנות החלטתו בדבר שיקום הנזק.</w:t>
      </w:r>
    </w:p>
    <w:p w14:paraId="2280BB87" w14:textId="77777777" w:rsidR="00565793" w:rsidRDefault="00565793">
      <w:pPr>
        <w:pStyle w:val="P00"/>
        <w:spacing w:before="72"/>
        <w:ind w:left="0" w:right="1134"/>
        <w:rPr>
          <w:rStyle w:val="default"/>
          <w:rFonts w:cs="FrankRuehl" w:hint="cs"/>
          <w:rtl/>
        </w:rPr>
      </w:pPr>
      <w:r>
        <w:rPr>
          <w:lang w:val="he-IL"/>
        </w:rPr>
        <w:pict w14:anchorId="5D974243">
          <v:rect id="_x0000_s2082" style="position:absolute;left:0;text-align:left;margin-left:464.5pt;margin-top:8.05pt;width:75.05pt;height:27.2pt;z-index:251667456" o:allowincell="f" filled="f" stroked="f" strokecolor="lime" strokeweight=".25pt">
            <v:textbox inset="0,0,0,0">
              <w:txbxContent>
                <w:p w14:paraId="267D87A0"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ק' תש"ן-1990</w:t>
                  </w:r>
                </w:p>
                <w:p w14:paraId="38C8C94F"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ק' (מס' 2)</w:t>
                  </w:r>
                </w:p>
                <w:p w14:paraId="09DFC0C8"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ש"ן-1990</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לועדת ערר יה</w:t>
      </w:r>
      <w:r>
        <w:rPr>
          <w:rStyle w:val="default"/>
          <w:rFonts w:cs="FrankRuehl"/>
          <w:rtl/>
        </w:rPr>
        <w:t>י</w:t>
      </w:r>
      <w:r>
        <w:rPr>
          <w:rStyle w:val="default"/>
          <w:rFonts w:cs="FrankRuehl" w:hint="cs"/>
          <w:rtl/>
        </w:rPr>
        <w:t>ו כל הסמכויות שיש לועדות חקירה לפי סעיפים 8 עד 11 לחוק ועדות חקירה, תשכ"ט-1968, וכן הסמכות להיכנס, או להרשות לאדם אחר להיכנס, בכל עת סבירה, לכל מקום ולערוך בו בדיקות ומדידות, וכן לדרוש מבעל המקום או המחזיק בו למסור לה כל ידיעה או מסמך הנמצאים ברשותו והדר</w:t>
      </w:r>
      <w:r>
        <w:rPr>
          <w:rStyle w:val="default"/>
          <w:rFonts w:cs="FrankRuehl"/>
          <w:rtl/>
        </w:rPr>
        <w:t>וש</w:t>
      </w:r>
      <w:r>
        <w:rPr>
          <w:rStyle w:val="default"/>
          <w:rFonts w:cs="FrankRuehl" w:hint="cs"/>
          <w:rtl/>
        </w:rPr>
        <w:t>ים לה למילוי תפקידיה, וכל בעל מקום או מחזיק כאמור חייב למלא אחר דרישת ועדת הערר.</w:t>
      </w:r>
    </w:p>
    <w:p w14:paraId="3FA6F353" w14:textId="77777777" w:rsidR="00565793" w:rsidRPr="0019392F" w:rsidRDefault="00565793">
      <w:pPr>
        <w:pStyle w:val="P00"/>
        <w:spacing w:before="0"/>
        <w:ind w:left="0" w:right="1134"/>
        <w:rPr>
          <w:rStyle w:val="default"/>
          <w:rFonts w:cs="FrankRuehl" w:hint="cs"/>
          <w:vanish/>
          <w:color w:val="FF0000"/>
          <w:szCs w:val="20"/>
          <w:shd w:val="clear" w:color="auto" w:fill="FFFF99"/>
          <w:rtl/>
        </w:rPr>
      </w:pPr>
      <w:bookmarkStart w:id="21" w:name="Rov49"/>
      <w:r w:rsidRPr="0019392F">
        <w:rPr>
          <w:rStyle w:val="default"/>
          <w:rFonts w:cs="FrankRuehl" w:hint="cs"/>
          <w:vanish/>
          <w:color w:val="FF0000"/>
          <w:szCs w:val="20"/>
          <w:shd w:val="clear" w:color="auto" w:fill="FFFF99"/>
          <w:rtl/>
        </w:rPr>
        <w:t>מיום 22.4.1990</w:t>
      </w:r>
    </w:p>
    <w:p w14:paraId="02D1835C" w14:textId="77777777" w:rsidR="00565793" w:rsidRPr="0019392F" w:rsidRDefault="00565793">
      <w:pPr>
        <w:pStyle w:val="P00"/>
        <w:spacing w:before="0"/>
        <w:ind w:left="0" w:right="1134"/>
        <w:rPr>
          <w:rStyle w:val="default"/>
          <w:rFonts w:cs="FrankRuehl" w:hint="cs"/>
          <w:b/>
          <w:bCs/>
          <w:vanish/>
          <w:szCs w:val="20"/>
          <w:shd w:val="clear" w:color="auto" w:fill="FFFF99"/>
          <w:rtl/>
        </w:rPr>
      </w:pPr>
      <w:r w:rsidRPr="0019392F">
        <w:rPr>
          <w:rStyle w:val="default"/>
          <w:rFonts w:cs="FrankRuehl" w:hint="cs"/>
          <w:b/>
          <w:bCs/>
          <w:vanish/>
          <w:szCs w:val="20"/>
          <w:shd w:val="clear" w:color="auto" w:fill="FFFF99"/>
          <w:rtl/>
        </w:rPr>
        <w:t>תק' תש"ן-1990</w:t>
      </w:r>
    </w:p>
    <w:p w14:paraId="3AA9097C" w14:textId="77777777" w:rsidR="00565793" w:rsidRPr="0019392F" w:rsidRDefault="00565793">
      <w:pPr>
        <w:pStyle w:val="P00"/>
        <w:spacing w:before="0"/>
        <w:ind w:left="0" w:right="1134"/>
        <w:rPr>
          <w:rStyle w:val="default"/>
          <w:rFonts w:cs="FrankRuehl" w:hint="cs"/>
          <w:vanish/>
          <w:szCs w:val="20"/>
          <w:shd w:val="clear" w:color="auto" w:fill="FFFF99"/>
          <w:rtl/>
        </w:rPr>
      </w:pPr>
      <w:hyperlink r:id="rId23" w:history="1">
        <w:r w:rsidRPr="0019392F">
          <w:rPr>
            <w:rStyle w:val="Hyperlink"/>
            <w:rFonts w:hint="cs"/>
            <w:vanish/>
            <w:szCs w:val="20"/>
            <w:shd w:val="clear" w:color="auto" w:fill="FFFF99"/>
            <w:rtl/>
          </w:rPr>
          <w:t>ק"ת תש"ן מס' 5263</w:t>
        </w:r>
      </w:hyperlink>
      <w:r w:rsidRPr="0019392F">
        <w:rPr>
          <w:rStyle w:val="default"/>
          <w:rFonts w:cs="FrankRuehl" w:hint="cs"/>
          <w:vanish/>
          <w:szCs w:val="20"/>
          <w:shd w:val="clear" w:color="auto" w:fill="FFFF99"/>
          <w:rtl/>
        </w:rPr>
        <w:t xml:space="preserve"> מיום 22.4.1990 עמ' 566</w:t>
      </w:r>
    </w:p>
    <w:p w14:paraId="01DDA236" w14:textId="77777777" w:rsidR="00565793" w:rsidRPr="0019392F" w:rsidRDefault="00565793">
      <w:pPr>
        <w:pStyle w:val="P00"/>
        <w:ind w:left="0" w:right="1134"/>
        <w:rPr>
          <w:rStyle w:val="default"/>
          <w:rFonts w:cs="FrankRuehl" w:hint="cs"/>
          <w:vanish/>
          <w:sz w:val="22"/>
          <w:szCs w:val="22"/>
          <w:shd w:val="clear" w:color="auto" w:fill="FFFF99"/>
          <w:rtl/>
        </w:rPr>
      </w:pPr>
      <w:r w:rsidRPr="0019392F">
        <w:rPr>
          <w:rStyle w:val="big-number"/>
          <w:rFonts w:cs="FrankRuehl"/>
          <w:vanish/>
          <w:sz w:val="22"/>
          <w:szCs w:val="22"/>
          <w:shd w:val="clear" w:color="auto" w:fill="FFFF99"/>
          <w:rtl/>
        </w:rPr>
        <w:t>12.</w:t>
      </w:r>
      <w:r w:rsidRPr="0019392F">
        <w:rPr>
          <w:rStyle w:val="big-number"/>
          <w:rFonts w:cs="FrankRuehl"/>
          <w:vanish/>
          <w:sz w:val="22"/>
          <w:szCs w:val="22"/>
          <w:shd w:val="clear" w:color="auto" w:fill="FFFF99"/>
          <w:rtl/>
        </w:rPr>
        <w:tab/>
      </w:r>
      <w:r w:rsidRPr="0019392F">
        <w:rPr>
          <w:rStyle w:val="big-number"/>
          <w:rFonts w:cs="FrankRuehl" w:hint="cs"/>
          <w:strike/>
          <w:vanish/>
          <w:sz w:val="22"/>
          <w:szCs w:val="22"/>
          <w:shd w:val="clear" w:color="auto" w:fill="FFFF99"/>
          <w:rtl/>
        </w:rPr>
        <w:t>(א)</w:t>
      </w:r>
      <w:r w:rsidRPr="0019392F">
        <w:rPr>
          <w:rStyle w:val="big-number"/>
          <w:rFonts w:cs="FrankRuehl" w:hint="cs"/>
          <w:strike/>
          <w:vanish/>
          <w:sz w:val="22"/>
          <w:szCs w:val="22"/>
          <w:shd w:val="clear" w:color="auto" w:fill="FFFF99"/>
          <w:rtl/>
        </w:rPr>
        <w:tab/>
        <w:t>לצורך תקנה 11 ירכיב שר המשפטים ועדות ערר בין בכלל ובין לאזורים מסויימים או לסוגי נזקים; כל ועדת ערר תהא של שלושה, מהם- אחד, שהוא כשיר להתמנות שופט בית משפט שלום, מתוך רשימה שקבע שר המשפטים, והוא יהיה יושב ראש הועדה, אחד- מתוך רשימה שקבע שר הבטחון, ואחד- מתוך רשימה שקבע שר האוצר, ובלבד שלפחות שניים מתוך חברי ועדת הערר לא יהיו עובדי מדינה</w:t>
      </w:r>
      <w:r w:rsidRPr="0019392F">
        <w:rPr>
          <w:rStyle w:val="big-number"/>
          <w:rFonts w:cs="FrankRuehl" w:hint="cs"/>
          <w:vanish/>
          <w:sz w:val="22"/>
          <w:szCs w:val="22"/>
          <w:shd w:val="clear" w:color="auto" w:fill="FFFF99"/>
          <w:rtl/>
        </w:rPr>
        <w:t>.</w:t>
      </w:r>
    </w:p>
    <w:p w14:paraId="2EA492A9" w14:textId="77777777" w:rsidR="00565793" w:rsidRPr="0019392F" w:rsidRDefault="00565793">
      <w:pPr>
        <w:pStyle w:val="P00"/>
        <w:spacing w:before="0"/>
        <w:ind w:left="0" w:right="1134"/>
        <w:rPr>
          <w:rStyle w:val="default"/>
          <w:rFonts w:cs="FrankRuehl"/>
          <w:vanish/>
          <w:sz w:val="22"/>
          <w:szCs w:val="22"/>
          <w:u w:val="single"/>
          <w:shd w:val="clear" w:color="auto" w:fill="FFFF99"/>
          <w:rtl/>
        </w:rPr>
      </w:pPr>
      <w:r w:rsidRPr="0019392F">
        <w:rPr>
          <w:rStyle w:val="default"/>
          <w:rFonts w:cs="FrankRuehl" w:hint="cs"/>
          <w:vanish/>
          <w:sz w:val="22"/>
          <w:szCs w:val="22"/>
          <w:shd w:val="clear" w:color="auto" w:fill="FFFF99"/>
          <w:rtl/>
        </w:rPr>
        <w:tab/>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א)</w:t>
      </w:r>
      <w:r w:rsidRPr="0019392F">
        <w:rPr>
          <w:rStyle w:val="default"/>
          <w:rFonts w:cs="FrankRuehl"/>
          <w:vanish/>
          <w:sz w:val="22"/>
          <w:szCs w:val="22"/>
          <w:u w:val="single"/>
          <w:shd w:val="clear" w:color="auto" w:fill="FFFF99"/>
          <w:rtl/>
        </w:rPr>
        <w:tab/>
      </w:r>
      <w:r w:rsidRPr="0019392F">
        <w:rPr>
          <w:rStyle w:val="default"/>
          <w:rFonts w:cs="FrankRuehl" w:hint="cs"/>
          <w:vanish/>
          <w:sz w:val="22"/>
          <w:szCs w:val="22"/>
          <w:u w:val="single"/>
          <w:shd w:val="clear" w:color="auto" w:fill="FFFF99"/>
          <w:rtl/>
        </w:rPr>
        <w:t>ועדת ערר לענין תקנה 11 תוקם בין בכלל ובין לאזורים מסויימים או לסוגי נזקים, ושניים לפחות מבין חבריה לא יהיו עובדי המד</w:t>
      </w:r>
      <w:r w:rsidRPr="0019392F">
        <w:rPr>
          <w:rStyle w:val="default"/>
          <w:rFonts w:cs="FrankRuehl"/>
          <w:vanish/>
          <w:sz w:val="22"/>
          <w:szCs w:val="22"/>
          <w:u w:val="single"/>
          <w:shd w:val="clear" w:color="auto" w:fill="FFFF99"/>
          <w:rtl/>
        </w:rPr>
        <w:t>י</w:t>
      </w:r>
      <w:r w:rsidRPr="0019392F">
        <w:rPr>
          <w:rStyle w:val="default"/>
          <w:rFonts w:cs="FrankRuehl" w:hint="cs"/>
          <w:vanish/>
          <w:sz w:val="22"/>
          <w:szCs w:val="22"/>
          <w:u w:val="single"/>
          <w:shd w:val="clear" w:color="auto" w:fill="FFFF99"/>
          <w:rtl/>
        </w:rPr>
        <w:t>נה.</w:t>
      </w:r>
    </w:p>
    <w:p w14:paraId="7A9B3B34" w14:textId="77777777" w:rsidR="00565793" w:rsidRPr="0019392F" w:rsidRDefault="00565793">
      <w:pPr>
        <w:pStyle w:val="P00"/>
        <w:spacing w:before="0"/>
        <w:ind w:left="0" w:right="1134"/>
        <w:rPr>
          <w:rStyle w:val="default"/>
          <w:rFonts w:cs="FrankRuehl" w:hint="cs"/>
          <w:vanish/>
          <w:sz w:val="22"/>
          <w:szCs w:val="22"/>
          <w:u w:val="single"/>
          <w:shd w:val="clear" w:color="auto" w:fill="FFFF99"/>
          <w:rtl/>
        </w:rPr>
      </w:pPr>
      <w:r w:rsidRPr="0019392F">
        <w:rPr>
          <w:vanish/>
          <w:sz w:val="22"/>
          <w:szCs w:val="22"/>
          <w:shd w:val="clear" w:color="auto" w:fill="FFFF99"/>
          <w:rtl/>
        </w:rPr>
        <w:tab/>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ב)</w:t>
      </w:r>
      <w:r w:rsidRPr="0019392F">
        <w:rPr>
          <w:rStyle w:val="default"/>
          <w:rFonts w:cs="FrankRuehl"/>
          <w:vanish/>
          <w:sz w:val="22"/>
          <w:szCs w:val="22"/>
          <w:u w:val="single"/>
          <w:shd w:val="clear" w:color="auto" w:fill="FFFF99"/>
          <w:rtl/>
        </w:rPr>
        <w:tab/>
      </w:r>
      <w:r w:rsidRPr="0019392F">
        <w:rPr>
          <w:rStyle w:val="default"/>
          <w:rFonts w:cs="FrankRuehl" w:hint="cs"/>
          <w:vanish/>
          <w:sz w:val="22"/>
          <w:szCs w:val="22"/>
          <w:u w:val="single"/>
          <w:shd w:val="clear" w:color="auto" w:fill="FFFF99"/>
          <w:rtl/>
        </w:rPr>
        <w:t xml:space="preserve">בועדת ערר כאמור יהיו חברים </w:t>
      </w:r>
      <w:r w:rsidRPr="0019392F">
        <w:rPr>
          <w:rStyle w:val="default"/>
          <w:rFonts w:cs="FrankRuehl"/>
          <w:vanish/>
          <w:sz w:val="22"/>
          <w:szCs w:val="22"/>
          <w:u w:val="single"/>
          <w:shd w:val="clear" w:color="auto" w:fill="FFFF99"/>
          <w:rtl/>
        </w:rPr>
        <w:t>–</w:t>
      </w:r>
    </w:p>
    <w:p w14:paraId="303B3A9E" w14:textId="77777777" w:rsidR="00565793" w:rsidRPr="0019392F" w:rsidRDefault="00565793">
      <w:pPr>
        <w:pStyle w:val="P22"/>
        <w:spacing w:before="0"/>
        <w:ind w:left="1021" w:right="1134"/>
        <w:rPr>
          <w:rStyle w:val="default"/>
          <w:rFonts w:cs="FrankRuehl"/>
          <w:vanish/>
          <w:sz w:val="22"/>
          <w:szCs w:val="22"/>
          <w:u w:val="single"/>
          <w:shd w:val="clear" w:color="auto" w:fill="FFFF99"/>
          <w:rtl/>
        </w:rPr>
      </w:pPr>
      <w:r w:rsidRPr="0019392F">
        <w:rPr>
          <w:rStyle w:val="default"/>
          <w:rFonts w:cs="FrankRuehl"/>
          <w:vanish/>
          <w:sz w:val="22"/>
          <w:szCs w:val="22"/>
          <w:u w:val="single"/>
          <w:shd w:val="clear" w:color="auto" w:fill="FFFF99"/>
          <w:rtl/>
        </w:rPr>
        <w:t>(1)</w:t>
      </w:r>
      <w:r w:rsidRPr="0019392F">
        <w:rPr>
          <w:rStyle w:val="default"/>
          <w:rFonts w:cs="FrankRuehl"/>
          <w:vanish/>
          <w:sz w:val="22"/>
          <w:szCs w:val="22"/>
          <w:u w:val="single"/>
          <w:shd w:val="clear" w:color="auto" w:fill="FFFF99"/>
          <w:rtl/>
        </w:rPr>
        <w:tab/>
      </w:r>
      <w:r w:rsidRPr="0019392F">
        <w:rPr>
          <w:rStyle w:val="default"/>
          <w:rFonts w:cs="FrankRuehl" w:hint="cs"/>
          <w:vanish/>
          <w:sz w:val="22"/>
          <w:szCs w:val="22"/>
          <w:u w:val="single"/>
          <w:shd w:val="clear" w:color="auto" w:fill="FFFF99"/>
          <w:rtl/>
        </w:rPr>
        <w:t>מי שנ</w:t>
      </w:r>
      <w:r w:rsidRPr="0019392F">
        <w:rPr>
          <w:rStyle w:val="default"/>
          <w:rFonts w:cs="FrankRuehl"/>
          <w:vanish/>
          <w:sz w:val="22"/>
          <w:szCs w:val="22"/>
          <w:u w:val="single"/>
          <w:shd w:val="clear" w:color="auto" w:fill="FFFF99"/>
          <w:rtl/>
        </w:rPr>
        <w:t>ת</w:t>
      </w:r>
      <w:r w:rsidRPr="0019392F">
        <w:rPr>
          <w:rStyle w:val="default"/>
          <w:rFonts w:cs="FrankRuehl" w:hint="cs"/>
          <w:vanish/>
          <w:sz w:val="22"/>
          <w:szCs w:val="22"/>
          <w:u w:val="single"/>
          <w:shd w:val="clear" w:color="auto" w:fill="FFFF99"/>
          <w:rtl/>
        </w:rPr>
        <w:t>קיימו בו הדרישות המנויות בסעיף 4 לחוק בתי המשפט [נוסח משולב], התשמ"ד-1984, מתוך רשימה שקבע שר המשפטים והוא יהיה יושב ראש הועדה;</w:t>
      </w:r>
    </w:p>
    <w:p w14:paraId="6B449BA2" w14:textId="77777777" w:rsidR="00565793" w:rsidRPr="0019392F" w:rsidRDefault="00565793">
      <w:pPr>
        <w:pStyle w:val="P22"/>
        <w:spacing w:before="0"/>
        <w:ind w:left="1021" w:right="1134"/>
        <w:rPr>
          <w:rStyle w:val="default"/>
          <w:rFonts w:cs="FrankRuehl"/>
          <w:vanish/>
          <w:sz w:val="22"/>
          <w:szCs w:val="22"/>
          <w:u w:val="single"/>
          <w:shd w:val="clear" w:color="auto" w:fill="FFFF99"/>
          <w:rtl/>
        </w:rPr>
      </w:pPr>
      <w:r w:rsidRPr="0019392F">
        <w:rPr>
          <w:rStyle w:val="default"/>
          <w:rFonts w:cs="FrankRuehl"/>
          <w:vanish/>
          <w:sz w:val="22"/>
          <w:szCs w:val="22"/>
          <w:u w:val="single"/>
          <w:shd w:val="clear" w:color="auto" w:fill="FFFF99"/>
          <w:rtl/>
        </w:rPr>
        <w:t>(2)</w:t>
      </w:r>
      <w:r w:rsidRPr="0019392F">
        <w:rPr>
          <w:rStyle w:val="default"/>
          <w:rFonts w:cs="FrankRuehl"/>
          <w:vanish/>
          <w:sz w:val="22"/>
          <w:szCs w:val="22"/>
          <w:u w:val="single"/>
          <w:shd w:val="clear" w:color="auto" w:fill="FFFF99"/>
          <w:rtl/>
        </w:rPr>
        <w:tab/>
      </w:r>
      <w:r w:rsidRPr="0019392F">
        <w:rPr>
          <w:rStyle w:val="default"/>
          <w:rFonts w:cs="FrankRuehl" w:hint="cs"/>
          <w:vanish/>
          <w:sz w:val="22"/>
          <w:szCs w:val="22"/>
          <w:u w:val="single"/>
          <w:shd w:val="clear" w:color="auto" w:fill="FFFF99"/>
          <w:rtl/>
        </w:rPr>
        <w:t>חבר מתוך רשימה שקבע שר הבטחון והודיע עליה לשר המשפטים;</w:t>
      </w:r>
    </w:p>
    <w:p w14:paraId="421386B2" w14:textId="77777777" w:rsidR="00565793" w:rsidRPr="0019392F" w:rsidRDefault="00565793">
      <w:pPr>
        <w:pStyle w:val="P22"/>
        <w:spacing w:before="0"/>
        <w:ind w:left="1021" w:right="1134"/>
        <w:rPr>
          <w:rStyle w:val="default"/>
          <w:rFonts w:cs="FrankRuehl"/>
          <w:vanish/>
          <w:sz w:val="22"/>
          <w:szCs w:val="22"/>
          <w:u w:val="single"/>
          <w:shd w:val="clear" w:color="auto" w:fill="FFFF99"/>
          <w:rtl/>
        </w:rPr>
      </w:pPr>
      <w:r w:rsidRPr="0019392F">
        <w:rPr>
          <w:rStyle w:val="default"/>
          <w:rFonts w:cs="FrankRuehl"/>
          <w:vanish/>
          <w:sz w:val="22"/>
          <w:szCs w:val="22"/>
          <w:u w:val="single"/>
          <w:shd w:val="clear" w:color="auto" w:fill="FFFF99"/>
          <w:rtl/>
        </w:rPr>
        <w:t>(3)</w:t>
      </w:r>
      <w:r w:rsidRPr="0019392F">
        <w:rPr>
          <w:rStyle w:val="default"/>
          <w:rFonts w:cs="FrankRuehl"/>
          <w:vanish/>
          <w:sz w:val="22"/>
          <w:szCs w:val="22"/>
          <w:u w:val="single"/>
          <w:shd w:val="clear" w:color="auto" w:fill="FFFF99"/>
          <w:rtl/>
        </w:rPr>
        <w:tab/>
      </w:r>
      <w:r w:rsidRPr="0019392F">
        <w:rPr>
          <w:rStyle w:val="default"/>
          <w:rFonts w:cs="FrankRuehl" w:hint="cs"/>
          <w:vanish/>
          <w:sz w:val="22"/>
          <w:szCs w:val="22"/>
          <w:u w:val="single"/>
          <w:shd w:val="clear" w:color="auto" w:fill="FFFF99"/>
          <w:rtl/>
        </w:rPr>
        <w:t>חבר מתוך רשימה שקבע שר האוצר והודיע עליה לשר המשפטים.</w:t>
      </w:r>
    </w:p>
    <w:p w14:paraId="0223236C" w14:textId="77777777" w:rsidR="00565793" w:rsidRPr="0019392F" w:rsidRDefault="00565793">
      <w:pPr>
        <w:pStyle w:val="P00"/>
        <w:spacing w:before="0"/>
        <w:ind w:left="0" w:right="1134"/>
        <w:rPr>
          <w:rStyle w:val="default"/>
          <w:rFonts w:cs="FrankRuehl"/>
          <w:vanish/>
          <w:sz w:val="22"/>
          <w:szCs w:val="22"/>
          <w:u w:val="single"/>
          <w:shd w:val="clear" w:color="auto" w:fill="FFFF99"/>
          <w:rtl/>
        </w:rPr>
      </w:pPr>
      <w:r w:rsidRPr="0019392F">
        <w:rPr>
          <w:vanish/>
          <w:sz w:val="22"/>
          <w:szCs w:val="22"/>
          <w:shd w:val="clear" w:color="auto" w:fill="FFFF99"/>
          <w:rtl/>
        </w:rPr>
        <w:tab/>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ג)</w:t>
      </w:r>
      <w:r w:rsidRPr="0019392F">
        <w:rPr>
          <w:rStyle w:val="default"/>
          <w:rFonts w:cs="FrankRuehl"/>
          <w:vanish/>
          <w:sz w:val="22"/>
          <w:szCs w:val="22"/>
          <w:u w:val="single"/>
          <w:shd w:val="clear" w:color="auto" w:fill="FFFF99"/>
          <w:rtl/>
        </w:rPr>
        <w:tab/>
      </w:r>
      <w:r w:rsidRPr="0019392F">
        <w:rPr>
          <w:rStyle w:val="default"/>
          <w:rFonts w:cs="FrankRuehl" w:hint="cs"/>
          <w:vanish/>
          <w:sz w:val="22"/>
          <w:szCs w:val="22"/>
          <w:u w:val="single"/>
          <w:shd w:val="clear" w:color="auto" w:fill="FFFF99"/>
          <w:rtl/>
        </w:rPr>
        <w:t>רשימות כאמור בתקנת משנה (ב) יכילו חברים עובדי המדינה וחברים שאינם עובדי המדינה, יצויין בהן מי מהחברים הינו עובד המדינה והן יפורסמו בידי שר המשפטים ברשומות.</w:t>
      </w:r>
    </w:p>
    <w:p w14:paraId="1912A806" w14:textId="77777777" w:rsidR="00565793" w:rsidRPr="0019392F" w:rsidRDefault="00565793">
      <w:pPr>
        <w:pStyle w:val="P00"/>
        <w:spacing w:before="0"/>
        <w:ind w:left="0" w:right="1134"/>
        <w:rPr>
          <w:rFonts w:hint="cs"/>
          <w:vanish/>
          <w:sz w:val="22"/>
          <w:szCs w:val="22"/>
          <w:shd w:val="clear" w:color="auto" w:fill="FFFF99"/>
          <w:rtl/>
        </w:rPr>
      </w:pPr>
      <w:r w:rsidRPr="0019392F">
        <w:rPr>
          <w:rFonts w:hint="cs"/>
          <w:vanish/>
          <w:sz w:val="22"/>
          <w:szCs w:val="22"/>
          <w:shd w:val="clear" w:color="auto" w:fill="FFFF99"/>
          <w:rtl/>
        </w:rPr>
        <w:tab/>
      </w:r>
      <w:r w:rsidRPr="0019392F">
        <w:rPr>
          <w:rFonts w:hint="cs"/>
          <w:strike/>
          <w:vanish/>
          <w:sz w:val="22"/>
          <w:szCs w:val="22"/>
          <w:shd w:val="clear" w:color="auto" w:fill="FFFF99"/>
          <w:rtl/>
        </w:rPr>
        <w:t>(ד)</w:t>
      </w:r>
      <w:r w:rsidRPr="0019392F">
        <w:rPr>
          <w:rFonts w:hint="cs"/>
          <w:strike/>
          <w:vanish/>
          <w:sz w:val="22"/>
          <w:szCs w:val="22"/>
          <w:shd w:val="clear" w:color="auto" w:fill="FFFF99"/>
          <w:rtl/>
        </w:rPr>
        <w:tab/>
        <w:t>רשימת החברים שקבעו השרים לפי תקנות משנה (א) יפורסמו ברשומות</w:t>
      </w:r>
      <w:r w:rsidRPr="0019392F">
        <w:rPr>
          <w:rFonts w:hint="cs"/>
          <w:vanish/>
          <w:sz w:val="22"/>
          <w:szCs w:val="22"/>
          <w:shd w:val="clear" w:color="auto" w:fill="FFFF99"/>
          <w:rtl/>
        </w:rPr>
        <w:t>.</w:t>
      </w:r>
    </w:p>
    <w:p w14:paraId="7BC4B416" w14:textId="77777777" w:rsidR="00565793" w:rsidRPr="0019392F" w:rsidRDefault="00565793">
      <w:pPr>
        <w:pStyle w:val="P00"/>
        <w:spacing w:before="0"/>
        <w:ind w:left="0" w:right="1134"/>
        <w:rPr>
          <w:rStyle w:val="default"/>
          <w:rFonts w:cs="FrankRuehl"/>
          <w:vanish/>
          <w:sz w:val="22"/>
          <w:szCs w:val="22"/>
          <w:u w:val="single"/>
          <w:shd w:val="clear" w:color="auto" w:fill="FFFF99"/>
          <w:rtl/>
        </w:rPr>
      </w:pPr>
      <w:r w:rsidRPr="0019392F">
        <w:rPr>
          <w:vanish/>
          <w:sz w:val="22"/>
          <w:szCs w:val="22"/>
          <w:shd w:val="clear" w:color="auto" w:fill="FFFF99"/>
          <w:rtl/>
        </w:rPr>
        <w:tab/>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ד)</w:t>
      </w:r>
      <w:r w:rsidRPr="0019392F">
        <w:rPr>
          <w:rStyle w:val="default"/>
          <w:rFonts w:cs="FrankRuehl"/>
          <w:vanish/>
          <w:sz w:val="22"/>
          <w:szCs w:val="22"/>
          <w:u w:val="single"/>
          <w:shd w:val="clear" w:color="auto" w:fill="FFFF99"/>
          <w:rtl/>
        </w:rPr>
        <w:tab/>
      </w:r>
      <w:r w:rsidRPr="0019392F">
        <w:rPr>
          <w:rStyle w:val="default"/>
          <w:rFonts w:cs="FrankRuehl" w:hint="cs"/>
          <w:vanish/>
          <w:sz w:val="22"/>
          <w:szCs w:val="22"/>
          <w:u w:val="single"/>
          <w:shd w:val="clear" w:color="auto" w:fill="FFFF99"/>
          <w:rtl/>
        </w:rPr>
        <w:t>מתוך רשימת האנשים שנקבעו לפי תקנת משנה (ב)(1) ימנה שר המשפטים יושבי</w:t>
      </w:r>
      <w:r w:rsidRPr="0019392F">
        <w:rPr>
          <w:rStyle w:val="default"/>
          <w:rFonts w:cs="FrankRuehl"/>
          <w:vanish/>
          <w:sz w:val="22"/>
          <w:szCs w:val="22"/>
          <w:u w:val="single"/>
          <w:shd w:val="clear" w:color="auto" w:fill="FFFF99"/>
          <w:rtl/>
        </w:rPr>
        <w:t xml:space="preserve"> </w:t>
      </w:r>
      <w:r w:rsidRPr="0019392F">
        <w:rPr>
          <w:rStyle w:val="default"/>
          <w:rFonts w:cs="FrankRuehl" w:hint="cs"/>
          <w:vanish/>
          <w:sz w:val="22"/>
          <w:szCs w:val="22"/>
          <w:u w:val="single"/>
          <w:shd w:val="clear" w:color="auto" w:fill="FFFF99"/>
          <w:rtl/>
        </w:rPr>
        <w:t>ראש תורניים שירכיבו את המותבים של ועדת ערר.</w:t>
      </w:r>
    </w:p>
    <w:p w14:paraId="443DB2E4" w14:textId="77777777" w:rsidR="00565793" w:rsidRPr="0019392F" w:rsidRDefault="00565793">
      <w:pPr>
        <w:pStyle w:val="P00"/>
        <w:spacing w:before="0"/>
        <w:ind w:left="0" w:right="1134"/>
        <w:rPr>
          <w:rStyle w:val="default"/>
          <w:rFonts w:cs="FrankRuehl"/>
          <w:vanish/>
          <w:sz w:val="22"/>
          <w:szCs w:val="22"/>
          <w:shd w:val="clear" w:color="auto" w:fill="FFFF99"/>
          <w:rtl/>
        </w:rPr>
      </w:pPr>
      <w:r w:rsidRPr="0019392F">
        <w:rPr>
          <w:vanish/>
          <w:sz w:val="22"/>
          <w:szCs w:val="22"/>
          <w:shd w:val="clear" w:color="auto" w:fill="FFFF99"/>
          <w:rtl/>
        </w:rPr>
        <w:tab/>
      </w:r>
      <w:r w:rsidRPr="0019392F">
        <w:rPr>
          <w:rFonts w:hint="cs"/>
          <w:strike/>
          <w:vanish/>
          <w:sz w:val="22"/>
          <w:szCs w:val="22"/>
          <w:shd w:val="clear" w:color="auto" w:fill="FFFF99"/>
          <w:rtl/>
        </w:rPr>
        <w:t>(ב)</w:t>
      </w:r>
      <w:r w:rsidRPr="0019392F">
        <w:rPr>
          <w:rFonts w:hint="cs"/>
          <w:vanish/>
          <w:sz w:val="22"/>
          <w:szCs w:val="22"/>
          <w:shd w:val="clear" w:color="auto" w:fill="FFFF99"/>
          <w:rtl/>
        </w:rPr>
        <w:t xml:space="preserve"> </w:t>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ה)</w:t>
      </w:r>
      <w:r w:rsidRPr="0019392F">
        <w:rPr>
          <w:rStyle w:val="default"/>
          <w:rFonts w:cs="FrankRuehl" w:hint="cs"/>
          <w:vanish/>
          <w:sz w:val="22"/>
          <w:szCs w:val="22"/>
          <w:shd w:val="clear" w:color="auto" w:fill="FFFF99"/>
          <w:rtl/>
        </w:rPr>
        <w:t xml:space="preserve"> ועדת ערר תכריע בכל ערר שיוגש לפניה והיא רשאית לבטל, להפחית, לאשר או להגדיל את סכום הפיצויים שקבע המנהל, לשנות חלוקתו בין הניזוקים, או לשנות החלטתו בדבר שיקום הנזק.</w:t>
      </w:r>
    </w:p>
    <w:p w14:paraId="0E04BB42" w14:textId="77777777" w:rsidR="00565793" w:rsidRPr="0019392F" w:rsidRDefault="00565793">
      <w:pPr>
        <w:pStyle w:val="P00"/>
        <w:spacing w:before="0"/>
        <w:ind w:left="0" w:right="1134"/>
        <w:rPr>
          <w:rStyle w:val="default"/>
          <w:rFonts w:cs="FrankRuehl" w:hint="cs"/>
          <w:vanish/>
          <w:sz w:val="22"/>
          <w:szCs w:val="22"/>
          <w:shd w:val="clear" w:color="auto" w:fill="FFFF99"/>
          <w:rtl/>
        </w:rPr>
      </w:pPr>
      <w:r w:rsidRPr="0019392F">
        <w:rPr>
          <w:vanish/>
          <w:sz w:val="22"/>
          <w:szCs w:val="22"/>
          <w:shd w:val="clear" w:color="auto" w:fill="FFFF99"/>
          <w:rtl/>
        </w:rPr>
        <w:tab/>
      </w:r>
      <w:r w:rsidRPr="0019392F">
        <w:rPr>
          <w:rStyle w:val="default"/>
          <w:rFonts w:cs="FrankRuehl" w:hint="cs"/>
          <w:strike/>
          <w:vanish/>
          <w:sz w:val="22"/>
          <w:szCs w:val="22"/>
          <w:shd w:val="clear" w:color="auto" w:fill="FFFF99"/>
          <w:rtl/>
        </w:rPr>
        <w:t>(ג)</w:t>
      </w:r>
      <w:r w:rsidRPr="0019392F">
        <w:rPr>
          <w:rStyle w:val="default"/>
          <w:rFonts w:cs="FrankRuehl" w:hint="cs"/>
          <w:vanish/>
          <w:sz w:val="22"/>
          <w:szCs w:val="22"/>
          <w:shd w:val="clear" w:color="auto" w:fill="FFFF99"/>
          <w:rtl/>
        </w:rPr>
        <w:t xml:space="preserve"> </w:t>
      </w:r>
      <w:r w:rsidRPr="0019392F">
        <w:rPr>
          <w:rStyle w:val="default"/>
          <w:rFonts w:cs="FrankRuehl"/>
          <w:vanish/>
          <w:sz w:val="22"/>
          <w:szCs w:val="22"/>
          <w:u w:val="single"/>
          <w:shd w:val="clear" w:color="auto" w:fill="FFFF99"/>
          <w:rtl/>
        </w:rPr>
        <w:t>(</w:t>
      </w:r>
      <w:r w:rsidRPr="0019392F">
        <w:rPr>
          <w:rStyle w:val="default"/>
          <w:rFonts w:cs="FrankRuehl" w:hint="cs"/>
          <w:vanish/>
          <w:sz w:val="22"/>
          <w:szCs w:val="22"/>
          <w:u w:val="single"/>
          <w:shd w:val="clear" w:color="auto" w:fill="FFFF99"/>
          <w:rtl/>
        </w:rPr>
        <w:t>ו)</w:t>
      </w:r>
      <w:r w:rsidRPr="0019392F">
        <w:rPr>
          <w:rStyle w:val="default"/>
          <w:rFonts w:cs="FrankRuehl" w:hint="cs"/>
          <w:vanish/>
          <w:sz w:val="22"/>
          <w:szCs w:val="22"/>
          <w:shd w:val="clear" w:color="auto" w:fill="FFFF99"/>
          <w:rtl/>
        </w:rPr>
        <w:t xml:space="preserve"> לועדת ערר יה</w:t>
      </w:r>
      <w:r w:rsidRPr="0019392F">
        <w:rPr>
          <w:rStyle w:val="default"/>
          <w:rFonts w:cs="FrankRuehl"/>
          <w:vanish/>
          <w:sz w:val="22"/>
          <w:szCs w:val="22"/>
          <w:shd w:val="clear" w:color="auto" w:fill="FFFF99"/>
          <w:rtl/>
        </w:rPr>
        <w:t>י</w:t>
      </w:r>
      <w:r w:rsidRPr="0019392F">
        <w:rPr>
          <w:rStyle w:val="default"/>
          <w:rFonts w:cs="FrankRuehl" w:hint="cs"/>
          <w:vanish/>
          <w:sz w:val="22"/>
          <w:szCs w:val="22"/>
          <w:shd w:val="clear" w:color="auto" w:fill="FFFF99"/>
          <w:rtl/>
        </w:rPr>
        <w:t>ו כל הסמכויות שיש לועדות חקירה לפי סעיפים 9 עד 11 לחוק ועדות חקירה, תשכ"ט</w:t>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1968, וכן הסמכות להיכנס, או להרשות לאדם אחר להיכנס, בכל עת סבירה, לכל מקום ולערוך בו בדיקות ומדידות, וכן לדרוש מבעל המקום או המחזיק בו למסור לה כל ידיעה או מסמך הנמצאים ברשותו והדר</w:t>
      </w:r>
      <w:r w:rsidRPr="0019392F">
        <w:rPr>
          <w:rStyle w:val="default"/>
          <w:rFonts w:cs="FrankRuehl"/>
          <w:vanish/>
          <w:sz w:val="22"/>
          <w:szCs w:val="22"/>
          <w:shd w:val="clear" w:color="auto" w:fill="FFFF99"/>
          <w:rtl/>
        </w:rPr>
        <w:t>וש</w:t>
      </w:r>
      <w:r w:rsidRPr="0019392F">
        <w:rPr>
          <w:rStyle w:val="default"/>
          <w:rFonts w:cs="FrankRuehl" w:hint="cs"/>
          <w:vanish/>
          <w:sz w:val="22"/>
          <w:szCs w:val="22"/>
          <w:shd w:val="clear" w:color="auto" w:fill="FFFF99"/>
          <w:rtl/>
        </w:rPr>
        <w:t>ים לה למילוי תפקידיה, וכל בעל מקום או מחזיק כאמור חייב למלא אחר דרישת ועדת הערר.</w:t>
      </w:r>
    </w:p>
    <w:p w14:paraId="66909210" w14:textId="77777777" w:rsidR="00565793" w:rsidRPr="0019392F" w:rsidRDefault="00565793">
      <w:pPr>
        <w:pStyle w:val="P00"/>
        <w:spacing w:before="0"/>
        <w:ind w:left="0" w:right="1134"/>
        <w:rPr>
          <w:rStyle w:val="default"/>
          <w:rFonts w:cs="FrankRuehl" w:hint="cs"/>
          <w:vanish/>
          <w:szCs w:val="20"/>
          <w:shd w:val="clear" w:color="auto" w:fill="FFFF99"/>
          <w:rtl/>
        </w:rPr>
      </w:pPr>
    </w:p>
    <w:p w14:paraId="53406DC4" w14:textId="77777777" w:rsidR="00565793" w:rsidRPr="0019392F" w:rsidRDefault="00565793">
      <w:pPr>
        <w:pStyle w:val="P00"/>
        <w:spacing w:before="0"/>
        <w:ind w:left="0" w:right="1134"/>
        <w:rPr>
          <w:rStyle w:val="default"/>
          <w:rFonts w:cs="FrankRuehl" w:hint="cs"/>
          <w:vanish/>
          <w:color w:val="FF0000"/>
          <w:szCs w:val="20"/>
          <w:shd w:val="clear" w:color="auto" w:fill="FFFF99"/>
          <w:rtl/>
        </w:rPr>
      </w:pPr>
      <w:r w:rsidRPr="0019392F">
        <w:rPr>
          <w:rStyle w:val="default"/>
          <w:rFonts w:cs="FrankRuehl" w:hint="cs"/>
          <w:vanish/>
          <w:color w:val="FF0000"/>
          <w:szCs w:val="20"/>
          <w:shd w:val="clear" w:color="auto" w:fill="FFFF99"/>
          <w:rtl/>
        </w:rPr>
        <w:t>מיום 15.7.1990</w:t>
      </w:r>
    </w:p>
    <w:p w14:paraId="69BFDF01" w14:textId="77777777" w:rsidR="00565793" w:rsidRPr="0019392F" w:rsidRDefault="00565793">
      <w:pPr>
        <w:pStyle w:val="P00"/>
        <w:spacing w:before="0"/>
        <w:ind w:left="0" w:right="1134"/>
        <w:rPr>
          <w:rStyle w:val="default"/>
          <w:rFonts w:cs="FrankRuehl" w:hint="cs"/>
          <w:b/>
          <w:bCs/>
          <w:vanish/>
          <w:szCs w:val="20"/>
          <w:shd w:val="clear" w:color="auto" w:fill="FFFF99"/>
          <w:rtl/>
        </w:rPr>
      </w:pPr>
      <w:r w:rsidRPr="0019392F">
        <w:rPr>
          <w:rStyle w:val="default"/>
          <w:rFonts w:cs="FrankRuehl" w:hint="cs"/>
          <w:b/>
          <w:bCs/>
          <w:vanish/>
          <w:szCs w:val="20"/>
          <w:shd w:val="clear" w:color="auto" w:fill="FFFF99"/>
          <w:rtl/>
        </w:rPr>
        <w:t>תק' (מס' 2) תש"ן-1990</w:t>
      </w:r>
    </w:p>
    <w:p w14:paraId="00DB0B4C" w14:textId="77777777" w:rsidR="00565793" w:rsidRPr="0019392F" w:rsidRDefault="00565793">
      <w:pPr>
        <w:pStyle w:val="P00"/>
        <w:spacing w:before="0"/>
        <w:ind w:left="0" w:right="1134"/>
        <w:rPr>
          <w:rStyle w:val="default"/>
          <w:rFonts w:cs="FrankRuehl" w:hint="cs"/>
          <w:vanish/>
          <w:szCs w:val="20"/>
          <w:shd w:val="clear" w:color="auto" w:fill="FFFF99"/>
          <w:rtl/>
        </w:rPr>
      </w:pPr>
      <w:hyperlink r:id="rId24" w:history="1">
        <w:r w:rsidRPr="0019392F">
          <w:rPr>
            <w:rStyle w:val="Hyperlink"/>
            <w:rFonts w:hint="cs"/>
            <w:vanish/>
            <w:szCs w:val="20"/>
            <w:shd w:val="clear" w:color="auto" w:fill="FFFF99"/>
            <w:rtl/>
          </w:rPr>
          <w:t>ק"ת תש"ן מס' 5281</w:t>
        </w:r>
      </w:hyperlink>
      <w:r w:rsidRPr="0019392F">
        <w:rPr>
          <w:rStyle w:val="default"/>
          <w:rFonts w:cs="FrankRuehl" w:hint="cs"/>
          <w:vanish/>
          <w:szCs w:val="20"/>
          <w:shd w:val="clear" w:color="auto" w:fill="FFFF99"/>
          <w:rtl/>
        </w:rPr>
        <w:t xml:space="preserve"> מיום 15.7.1990 עמ' 830</w:t>
      </w:r>
    </w:p>
    <w:p w14:paraId="6E4D2598" w14:textId="77777777" w:rsidR="00565793" w:rsidRDefault="00565793">
      <w:pPr>
        <w:pStyle w:val="P00"/>
        <w:ind w:left="0" w:right="1134"/>
        <w:rPr>
          <w:rStyle w:val="default"/>
          <w:rFonts w:cs="FrankRuehl" w:hint="cs"/>
          <w:sz w:val="2"/>
          <w:szCs w:val="2"/>
          <w:rtl/>
        </w:rPr>
      </w:pPr>
      <w:r w:rsidRPr="0019392F">
        <w:rPr>
          <w:rStyle w:val="default"/>
          <w:rFonts w:cs="FrankRuehl" w:hint="cs"/>
          <w:vanish/>
          <w:sz w:val="22"/>
          <w:szCs w:val="22"/>
          <w:shd w:val="clear" w:color="auto" w:fill="FFFF99"/>
          <w:rtl/>
        </w:rPr>
        <w:tab/>
      </w:r>
      <w:r w:rsidRPr="0019392F">
        <w:rPr>
          <w:rStyle w:val="default"/>
          <w:rFonts w:cs="FrankRuehl"/>
          <w:vanish/>
          <w:sz w:val="22"/>
          <w:szCs w:val="22"/>
          <w:shd w:val="clear" w:color="auto" w:fill="FFFF99"/>
          <w:rtl/>
        </w:rPr>
        <w:t>(</w:t>
      </w:r>
      <w:r w:rsidRPr="0019392F">
        <w:rPr>
          <w:rStyle w:val="default"/>
          <w:rFonts w:cs="FrankRuehl" w:hint="cs"/>
          <w:vanish/>
          <w:sz w:val="22"/>
          <w:szCs w:val="22"/>
          <w:shd w:val="clear" w:color="auto" w:fill="FFFF99"/>
          <w:rtl/>
        </w:rPr>
        <w:t>ו)</w:t>
      </w:r>
      <w:r w:rsidRPr="0019392F">
        <w:rPr>
          <w:rStyle w:val="default"/>
          <w:rFonts w:cs="FrankRuehl"/>
          <w:vanish/>
          <w:sz w:val="22"/>
          <w:szCs w:val="22"/>
          <w:shd w:val="clear" w:color="auto" w:fill="FFFF99"/>
          <w:rtl/>
        </w:rPr>
        <w:tab/>
      </w:r>
      <w:r w:rsidRPr="0019392F">
        <w:rPr>
          <w:rStyle w:val="default"/>
          <w:rFonts w:cs="FrankRuehl" w:hint="cs"/>
          <w:vanish/>
          <w:sz w:val="22"/>
          <w:szCs w:val="22"/>
          <w:shd w:val="clear" w:color="auto" w:fill="FFFF99"/>
          <w:rtl/>
        </w:rPr>
        <w:t>לועדת ערר יה</w:t>
      </w:r>
      <w:r w:rsidRPr="0019392F">
        <w:rPr>
          <w:rStyle w:val="default"/>
          <w:rFonts w:cs="FrankRuehl"/>
          <w:vanish/>
          <w:sz w:val="22"/>
          <w:szCs w:val="22"/>
          <w:shd w:val="clear" w:color="auto" w:fill="FFFF99"/>
          <w:rtl/>
        </w:rPr>
        <w:t>י</w:t>
      </w:r>
      <w:r w:rsidRPr="0019392F">
        <w:rPr>
          <w:rStyle w:val="default"/>
          <w:rFonts w:cs="FrankRuehl" w:hint="cs"/>
          <w:vanish/>
          <w:sz w:val="22"/>
          <w:szCs w:val="22"/>
          <w:shd w:val="clear" w:color="auto" w:fill="FFFF99"/>
          <w:rtl/>
        </w:rPr>
        <w:t xml:space="preserve">ו כל הסמכויות שיש לועדות חקירה לפי סעיפים </w:t>
      </w:r>
      <w:r w:rsidRPr="0019392F">
        <w:rPr>
          <w:rStyle w:val="default"/>
          <w:rFonts w:cs="FrankRuehl" w:hint="cs"/>
          <w:strike/>
          <w:vanish/>
          <w:sz w:val="22"/>
          <w:szCs w:val="22"/>
          <w:shd w:val="clear" w:color="auto" w:fill="FFFF99"/>
          <w:rtl/>
        </w:rPr>
        <w:t>9 עד 11</w:t>
      </w:r>
      <w:r w:rsidRPr="0019392F">
        <w:rPr>
          <w:rStyle w:val="default"/>
          <w:rFonts w:cs="FrankRuehl" w:hint="cs"/>
          <w:vanish/>
          <w:sz w:val="22"/>
          <w:szCs w:val="22"/>
          <w:shd w:val="clear" w:color="auto" w:fill="FFFF99"/>
          <w:rtl/>
        </w:rPr>
        <w:t xml:space="preserve"> </w:t>
      </w:r>
      <w:r w:rsidRPr="0019392F">
        <w:rPr>
          <w:rStyle w:val="default"/>
          <w:rFonts w:cs="FrankRuehl" w:hint="cs"/>
          <w:vanish/>
          <w:sz w:val="22"/>
          <w:szCs w:val="22"/>
          <w:u w:val="single"/>
          <w:shd w:val="clear" w:color="auto" w:fill="FFFF99"/>
          <w:rtl/>
        </w:rPr>
        <w:t>8 עד 11</w:t>
      </w:r>
      <w:r w:rsidRPr="0019392F">
        <w:rPr>
          <w:rStyle w:val="default"/>
          <w:rFonts w:cs="FrankRuehl" w:hint="cs"/>
          <w:vanish/>
          <w:sz w:val="22"/>
          <w:szCs w:val="22"/>
          <w:shd w:val="clear" w:color="auto" w:fill="FFFF99"/>
          <w:rtl/>
        </w:rPr>
        <w:t xml:space="preserve"> לחוק ועדות חקירה, תשכ"ט-1968, וכן הסמכות להיכנס, או להרשות לאדם אחר להיכנס, בכל עת סבירה, לכל מקום ולערוך בו בדיקות ומדידות, וכן לדרוש מבעל המקום או המחזיק בו למסור לה כל ידיעה או מסמך הנמצאים ברשותו והדר</w:t>
      </w:r>
      <w:r w:rsidRPr="0019392F">
        <w:rPr>
          <w:rStyle w:val="default"/>
          <w:rFonts w:cs="FrankRuehl"/>
          <w:vanish/>
          <w:sz w:val="22"/>
          <w:szCs w:val="22"/>
          <w:shd w:val="clear" w:color="auto" w:fill="FFFF99"/>
          <w:rtl/>
        </w:rPr>
        <w:t>וש</w:t>
      </w:r>
      <w:r w:rsidRPr="0019392F">
        <w:rPr>
          <w:rStyle w:val="default"/>
          <w:rFonts w:cs="FrankRuehl" w:hint="cs"/>
          <w:vanish/>
          <w:sz w:val="22"/>
          <w:szCs w:val="22"/>
          <w:shd w:val="clear" w:color="auto" w:fill="FFFF99"/>
          <w:rtl/>
        </w:rPr>
        <w:t>ים לה למילוי תפקידיה, וכל בעל מקום או מחזיק כאמור חייב למלא אחר דרישת ועדת הערר.</w:t>
      </w:r>
      <w:bookmarkEnd w:id="21"/>
    </w:p>
    <w:p w14:paraId="20A820E6" w14:textId="77777777" w:rsidR="00565793" w:rsidRDefault="00565793" w:rsidP="00F703FE">
      <w:pPr>
        <w:pStyle w:val="P00"/>
        <w:spacing w:before="72"/>
        <w:ind w:left="0" w:right="1134"/>
        <w:rPr>
          <w:rStyle w:val="default"/>
          <w:rFonts w:cs="FrankRuehl"/>
          <w:rtl/>
        </w:rPr>
      </w:pPr>
      <w:bookmarkStart w:id="22" w:name="Seif12"/>
      <w:bookmarkEnd w:id="22"/>
      <w:r>
        <w:rPr>
          <w:lang w:val="he-IL"/>
        </w:rPr>
        <w:pict w14:anchorId="0ED5DBA2">
          <v:rect id="_x0000_s2083" style="position:absolute;left:0;text-align:left;margin-left:464.5pt;margin-top:8.05pt;width:75.05pt;height:32pt;z-index:251668480" o:allowincell="f" filled="f" stroked="f" strokecolor="lime" strokeweight=".25pt">
            <v:textbox inset="0,0,0,0">
              <w:txbxContent>
                <w:p w14:paraId="00B903D4" w14:textId="77777777" w:rsidR="00E504B1" w:rsidRDefault="00E504B1">
                  <w:pPr>
                    <w:spacing w:line="160" w:lineRule="exact"/>
                    <w:jc w:val="left"/>
                    <w:rPr>
                      <w:rFonts w:cs="Miriam"/>
                      <w:noProof/>
                      <w:szCs w:val="18"/>
                      <w:rtl/>
                    </w:rPr>
                  </w:pPr>
                  <w:r>
                    <w:rPr>
                      <w:rFonts w:cs="Miriam"/>
                      <w:szCs w:val="18"/>
                      <w:rtl/>
                    </w:rPr>
                    <w:t>ע</w:t>
                  </w:r>
                  <w:r>
                    <w:rPr>
                      <w:rFonts w:cs="Miriam" w:hint="cs"/>
                      <w:szCs w:val="18"/>
                      <w:rtl/>
                    </w:rPr>
                    <w:t>רעור ל</w:t>
                  </w:r>
                  <w:r>
                    <w:rPr>
                      <w:rFonts w:cs="Miriam"/>
                      <w:szCs w:val="18"/>
                      <w:rtl/>
                    </w:rPr>
                    <w:t>ב</w:t>
                  </w:r>
                  <w:r>
                    <w:rPr>
                      <w:rFonts w:cs="Miriam" w:hint="cs"/>
                      <w:szCs w:val="18"/>
                      <w:rtl/>
                    </w:rPr>
                    <w:t xml:space="preserve">ית </w:t>
                  </w:r>
                  <w:r>
                    <w:rPr>
                      <w:rFonts w:cs="Miriam"/>
                      <w:szCs w:val="18"/>
                      <w:rtl/>
                    </w:rPr>
                    <w:t>מ</w:t>
                  </w:r>
                  <w:r>
                    <w:rPr>
                      <w:rFonts w:cs="Miriam" w:hint="cs"/>
                      <w:szCs w:val="18"/>
                      <w:rtl/>
                    </w:rPr>
                    <w:t>שפט מחוזי</w:t>
                  </w:r>
                </w:p>
                <w:p w14:paraId="54D495B6"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שמ"ב-1981</w:t>
                  </w:r>
                </w:p>
              </w:txbxContent>
            </v:textbox>
            <w10:anchorlock/>
          </v:rect>
        </w:pict>
      </w:r>
      <w:r>
        <w:rPr>
          <w:rStyle w:val="big-number"/>
          <w:rtl/>
        </w:rPr>
        <w:t>12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על החלטת ועדת הערר ניתן לערער, בבעיה משפטית, לבית המשפט המחוזי תוך 30 ימים מיום שהובאה ההחלטה לידי המערער.</w:t>
      </w:r>
    </w:p>
    <w:p w14:paraId="6D02CD20" w14:textId="77777777" w:rsidR="00565793" w:rsidRDefault="0056579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הערעו</w:t>
      </w:r>
      <w:r>
        <w:rPr>
          <w:rStyle w:val="default"/>
          <w:rFonts w:cs="FrankRuehl"/>
          <w:rtl/>
        </w:rPr>
        <w:t>ר</w:t>
      </w:r>
      <w:r>
        <w:rPr>
          <w:rStyle w:val="default"/>
          <w:rFonts w:cs="FrankRuehl" w:hint="cs"/>
          <w:rtl/>
        </w:rPr>
        <w:t xml:space="preserve"> יוגש לבית המשפט המחוזי שבאזור שיפוטו נמצא מענה של ועדת הערר.</w:t>
      </w:r>
    </w:p>
    <w:p w14:paraId="1F843FF6" w14:textId="77777777" w:rsidR="00565793" w:rsidRDefault="0056579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הערעור יוגש ויתברר בצורת בקשה בדרך המרצה והוראות תקנות סדר הדין האזרחי, התשכ"ג-1963, יחולו על הבקשה והדיון בה, בשינויים המחוייבים.</w:t>
      </w:r>
    </w:p>
    <w:p w14:paraId="2F96733F" w14:textId="77777777" w:rsidR="00565793" w:rsidRDefault="00565793">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משהוגש ערעור, יודיע מזכיר בית המשפט המחוזי לועדת הערר</w:t>
      </w:r>
      <w:r>
        <w:rPr>
          <w:rStyle w:val="default"/>
          <w:rFonts w:cs="FrankRuehl"/>
          <w:rtl/>
        </w:rPr>
        <w:t xml:space="preserve"> </w:t>
      </w:r>
      <w:r>
        <w:rPr>
          <w:rStyle w:val="default"/>
          <w:rFonts w:cs="FrankRuehl" w:hint="cs"/>
          <w:rtl/>
        </w:rPr>
        <w:t>על הגשתו, ויושב ראש הועדה יעביר לבית המשפט את פרוטוקול הועדה וכל חומר שהועדה נזקקה לו בקשר לענין המשמש נושא לערעור.</w:t>
      </w:r>
    </w:p>
    <w:p w14:paraId="39CFF82D" w14:textId="77777777" w:rsidR="00565793" w:rsidRPr="0019392F" w:rsidRDefault="00565793">
      <w:pPr>
        <w:pStyle w:val="P00"/>
        <w:spacing w:before="0"/>
        <w:ind w:left="0" w:right="1134"/>
        <w:rPr>
          <w:rStyle w:val="default"/>
          <w:rFonts w:cs="FrankRuehl" w:hint="cs"/>
          <w:vanish/>
          <w:color w:val="FF0000"/>
          <w:szCs w:val="20"/>
          <w:shd w:val="clear" w:color="auto" w:fill="FFFF99"/>
          <w:rtl/>
        </w:rPr>
      </w:pPr>
      <w:bookmarkStart w:id="23" w:name="Rov50"/>
      <w:r w:rsidRPr="0019392F">
        <w:rPr>
          <w:rStyle w:val="default"/>
          <w:rFonts w:cs="FrankRuehl" w:hint="cs"/>
          <w:vanish/>
          <w:color w:val="FF0000"/>
          <w:szCs w:val="20"/>
          <w:shd w:val="clear" w:color="auto" w:fill="FFFF99"/>
          <w:rtl/>
        </w:rPr>
        <w:t>מיום 3.11.1981</w:t>
      </w:r>
    </w:p>
    <w:p w14:paraId="7A70AA57" w14:textId="77777777" w:rsidR="00565793" w:rsidRPr="0019392F" w:rsidRDefault="00565793">
      <w:pPr>
        <w:pStyle w:val="P00"/>
        <w:spacing w:before="0"/>
        <w:ind w:left="0" w:right="1134"/>
        <w:rPr>
          <w:rStyle w:val="default"/>
          <w:rFonts w:cs="FrankRuehl" w:hint="cs"/>
          <w:b/>
          <w:bCs/>
          <w:vanish/>
          <w:szCs w:val="20"/>
          <w:shd w:val="clear" w:color="auto" w:fill="FFFF99"/>
          <w:rtl/>
        </w:rPr>
      </w:pPr>
      <w:r w:rsidRPr="0019392F">
        <w:rPr>
          <w:rStyle w:val="default"/>
          <w:rFonts w:cs="FrankRuehl" w:hint="cs"/>
          <w:b/>
          <w:bCs/>
          <w:vanish/>
          <w:szCs w:val="20"/>
          <w:shd w:val="clear" w:color="auto" w:fill="FFFF99"/>
          <w:rtl/>
        </w:rPr>
        <w:t>תק' תשמ"ב-1981</w:t>
      </w:r>
    </w:p>
    <w:p w14:paraId="4F43BD32" w14:textId="77777777" w:rsidR="00565793" w:rsidRPr="0019392F" w:rsidRDefault="00565793">
      <w:pPr>
        <w:pStyle w:val="P00"/>
        <w:spacing w:before="0"/>
        <w:ind w:left="0" w:right="1134"/>
        <w:rPr>
          <w:rStyle w:val="default"/>
          <w:rFonts w:cs="FrankRuehl" w:hint="cs"/>
          <w:vanish/>
          <w:szCs w:val="20"/>
          <w:shd w:val="clear" w:color="auto" w:fill="FFFF99"/>
          <w:rtl/>
        </w:rPr>
      </w:pPr>
      <w:hyperlink r:id="rId25" w:history="1">
        <w:r w:rsidRPr="0019392F">
          <w:rPr>
            <w:rStyle w:val="Hyperlink"/>
            <w:rFonts w:hint="cs"/>
            <w:vanish/>
            <w:szCs w:val="20"/>
            <w:shd w:val="clear" w:color="auto" w:fill="FFFF99"/>
            <w:rtl/>
          </w:rPr>
          <w:t>ק"ת תשמ"ב מס' 4282</w:t>
        </w:r>
      </w:hyperlink>
      <w:r w:rsidRPr="0019392F">
        <w:rPr>
          <w:rStyle w:val="default"/>
          <w:rFonts w:cs="FrankRuehl" w:hint="cs"/>
          <w:vanish/>
          <w:szCs w:val="20"/>
          <w:shd w:val="clear" w:color="auto" w:fill="FFFF99"/>
          <w:rtl/>
        </w:rPr>
        <w:t xml:space="preserve"> מיום 3.11.1981 עמ' 230</w:t>
      </w:r>
    </w:p>
    <w:p w14:paraId="74BE0F16" w14:textId="77777777" w:rsidR="00565793" w:rsidRDefault="00565793">
      <w:pPr>
        <w:pStyle w:val="P00"/>
        <w:spacing w:before="0"/>
        <w:ind w:left="0" w:right="1134"/>
        <w:rPr>
          <w:rStyle w:val="default"/>
          <w:rFonts w:cs="FrankRuehl" w:hint="cs"/>
          <w:b/>
          <w:bCs/>
          <w:sz w:val="2"/>
          <w:szCs w:val="2"/>
          <w:rtl/>
        </w:rPr>
      </w:pPr>
      <w:r w:rsidRPr="0019392F">
        <w:rPr>
          <w:rStyle w:val="default"/>
          <w:rFonts w:cs="FrankRuehl" w:hint="cs"/>
          <w:b/>
          <w:bCs/>
          <w:vanish/>
          <w:szCs w:val="20"/>
          <w:shd w:val="clear" w:color="auto" w:fill="FFFF99"/>
          <w:rtl/>
        </w:rPr>
        <w:t>הוספת תקנה 12א</w:t>
      </w:r>
      <w:bookmarkEnd w:id="23"/>
    </w:p>
    <w:p w14:paraId="3A55BCB9" w14:textId="77777777" w:rsidR="00565793" w:rsidRDefault="00565793" w:rsidP="00F703FE">
      <w:pPr>
        <w:pStyle w:val="P00"/>
        <w:spacing w:before="72"/>
        <w:ind w:left="0" w:right="1134"/>
        <w:rPr>
          <w:rStyle w:val="default"/>
          <w:rFonts w:cs="FrankRuehl"/>
          <w:rtl/>
        </w:rPr>
      </w:pPr>
      <w:bookmarkStart w:id="24" w:name="Seif13"/>
      <w:bookmarkEnd w:id="24"/>
      <w:r>
        <w:rPr>
          <w:lang w:val="he-IL"/>
        </w:rPr>
        <w:pict w14:anchorId="3D57A0C8">
          <v:rect id="_x0000_s2084" style="position:absolute;left:0;text-align:left;margin-left:464.5pt;margin-top:8.05pt;width:75.05pt;height:8pt;z-index:251669504" o:allowincell="f" filled="f" stroked="f" strokecolor="lime" strokeweight=".25pt">
            <v:textbox inset="0,0,0,0">
              <w:txbxContent>
                <w:p w14:paraId="247F9D32" w14:textId="77777777" w:rsidR="00E504B1" w:rsidRDefault="00E504B1">
                  <w:pPr>
                    <w:spacing w:line="160" w:lineRule="exact"/>
                    <w:jc w:val="left"/>
                    <w:rPr>
                      <w:rFonts w:cs="Miriam"/>
                      <w:noProof/>
                      <w:szCs w:val="18"/>
                      <w:rtl/>
                    </w:rPr>
                  </w:pPr>
                  <w:r>
                    <w:rPr>
                      <w:rFonts w:cs="Miriam"/>
                      <w:szCs w:val="18"/>
                      <w:rtl/>
                    </w:rPr>
                    <w:t>ע</w:t>
                  </w:r>
                  <w:r>
                    <w:rPr>
                      <w:rFonts w:cs="Miriam" w:hint="cs"/>
                      <w:szCs w:val="18"/>
                      <w:rtl/>
                    </w:rPr>
                    <w:t>רבות למילווה</w:t>
                  </w:r>
                </w:p>
              </w:txbxContent>
            </v:textbox>
            <w10:anchorlock/>
          </v:rect>
        </w:pict>
      </w:r>
      <w:r>
        <w:rPr>
          <w:rStyle w:val="big-number"/>
          <w:rtl/>
        </w:rPr>
        <w:t>13.</w:t>
      </w:r>
      <w:r>
        <w:rPr>
          <w:rStyle w:val="big-number"/>
          <w:rtl/>
        </w:rPr>
        <w:tab/>
      </w:r>
      <w:r>
        <w:rPr>
          <w:rStyle w:val="default"/>
          <w:rFonts w:cs="FrankRuehl"/>
          <w:rtl/>
        </w:rPr>
        <w:t>ה</w:t>
      </w:r>
      <w:r>
        <w:rPr>
          <w:rStyle w:val="default"/>
          <w:rFonts w:cs="FrankRuehl" w:hint="cs"/>
          <w:rtl/>
        </w:rPr>
        <w:t>יה ניזוק זכאי לקבל פיצויים לפי תקנות אלה אך סכומם טרם נקבע, רשאי המנהל לעשות אחת מאלה:</w:t>
      </w:r>
    </w:p>
    <w:p w14:paraId="0635D742" w14:textId="77777777" w:rsidR="00565793" w:rsidRDefault="0056579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לערוב בעדו הלוואה ולקבוע תנאים וערובה לערבותו, אם בדרך כלל, אם להלוואה מסויימת או לסוג מסויים של הלוואה;</w:t>
      </w:r>
    </w:p>
    <w:p w14:paraId="5A8FAE7B" w14:textId="77777777" w:rsidR="00565793" w:rsidRDefault="0056579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לשלם לו מקדמה שלא תעלה על 50% מסכום הפיצויים שלפי דעת המנהל יגיע לו.</w:t>
      </w:r>
    </w:p>
    <w:p w14:paraId="552584AA" w14:textId="77777777" w:rsidR="00565793" w:rsidRDefault="00565793" w:rsidP="00F703FE">
      <w:pPr>
        <w:pStyle w:val="P00"/>
        <w:spacing w:before="72"/>
        <w:ind w:left="0" w:right="1134"/>
        <w:rPr>
          <w:rStyle w:val="default"/>
          <w:rFonts w:cs="FrankRuehl"/>
          <w:rtl/>
        </w:rPr>
      </w:pPr>
      <w:bookmarkStart w:id="25" w:name="Seif14"/>
      <w:bookmarkEnd w:id="25"/>
      <w:r>
        <w:rPr>
          <w:lang w:val="he-IL"/>
        </w:rPr>
        <w:pict w14:anchorId="65BFE4B5">
          <v:rect id="_x0000_s2085" style="position:absolute;left:0;text-align:left;margin-left:464.5pt;margin-top:8.05pt;width:75.05pt;height:18.85pt;z-index:251670528" o:allowincell="f" filled="f" stroked="f" strokecolor="lime" strokeweight=".25pt">
            <v:textbox inset="0,0,0,0">
              <w:txbxContent>
                <w:p w14:paraId="74972355" w14:textId="77777777" w:rsidR="00E504B1" w:rsidRDefault="00E504B1">
                  <w:pPr>
                    <w:spacing w:line="160" w:lineRule="exact"/>
                    <w:jc w:val="left"/>
                    <w:rPr>
                      <w:rFonts w:cs="Miriam"/>
                      <w:noProof/>
                      <w:szCs w:val="18"/>
                      <w:rtl/>
                    </w:rPr>
                  </w:pPr>
                  <w:r>
                    <w:rPr>
                      <w:rFonts w:cs="Miriam"/>
                      <w:szCs w:val="18"/>
                      <w:rtl/>
                    </w:rPr>
                    <w:t>ס</w:t>
                  </w:r>
                  <w:r>
                    <w:rPr>
                      <w:rFonts w:cs="Miriam" w:hint="cs"/>
                      <w:szCs w:val="18"/>
                      <w:rtl/>
                    </w:rPr>
                    <w:t>מכויות</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לדרוש מניזוק שימסור לו, תוך תקופה שיקבע, ידיעות</w:t>
      </w:r>
      <w:r>
        <w:rPr>
          <w:rStyle w:val="default"/>
          <w:rFonts w:cs="FrankRuehl"/>
          <w:rtl/>
        </w:rPr>
        <w:t xml:space="preserve">, </w:t>
      </w:r>
      <w:r>
        <w:rPr>
          <w:rStyle w:val="default"/>
          <w:rFonts w:cs="FrankRuehl" w:hint="cs"/>
          <w:rtl/>
        </w:rPr>
        <w:t>הצהרות או חשבונות ויראה לו, במקום ובשעה שיקבע, כל נכס מנכסיו וכל מסמך או תעודה שימצא לנכון לשם מילוי תפקידיו לפי תקנות אלה, ועל הניזוק למלא אחר דרישות המנהל.</w:t>
      </w:r>
    </w:p>
    <w:p w14:paraId="1B5F61C0" w14:textId="77777777" w:rsidR="00565793" w:rsidRDefault="0056579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גם להיכנס, או להרשות לאדם אחר להיכנס, בכל עת סבירה לכל מקום ולערוך בו בדיקות ומד</w:t>
      </w:r>
      <w:r>
        <w:rPr>
          <w:rStyle w:val="default"/>
          <w:rFonts w:cs="FrankRuehl"/>
          <w:rtl/>
        </w:rPr>
        <w:t>י</w:t>
      </w:r>
      <w:r>
        <w:rPr>
          <w:rStyle w:val="default"/>
          <w:rFonts w:cs="FrankRuehl" w:hint="cs"/>
          <w:rtl/>
        </w:rPr>
        <w:t>דות.</w:t>
      </w:r>
    </w:p>
    <w:p w14:paraId="3535BD1F" w14:textId="77777777" w:rsidR="00565793" w:rsidRDefault="00565793" w:rsidP="00F703FE">
      <w:pPr>
        <w:pStyle w:val="P00"/>
        <w:spacing w:before="72"/>
        <w:ind w:left="0" w:right="1134"/>
        <w:rPr>
          <w:rStyle w:val="default"/>
          <w:rFonts w:cs="FrankRuehl"/>
          <w:rtl/>
        </w:rPr>
      </w:pPr>
      <w:bookmarkStart w:id="26" w:name="Seif15"/>
      <w:bookmarkEnd w:id="26"/>
      <w:r>
        <w:rPr>
          <w:lang w:val="he-IL"/>
        </w:rPr>
        <w:pict w14:anchorId="0DB5DB9C">
          <v:rect id="_x0000_s2086" style="position:absolute;left:0;text-align:left;margin-left:464.5pt;margin-top:8.05pt;width:75.05pt;height:8pt;z-index:251671552" o:allowincell="f" filled="f" stroked="f" strokecolor="lime" strokeweight=".25pt">
            <v:textbox inset="0,0,0,0">
              <w:txbxContent>
                <w:p w14:paraId="7EC8C01A" w14:textId="77777777" w:rsidR="00E504B1" w:rsidRDefault="00E504B1">
                  <w:pPr>
                    <w:spacing w:line="160" w:lineRule="exact"/>
                    <w:jc w:val="left"/>
                    <w:rPr>
                      <w:rFonts w:cs="Miriam"/>
                      <w:noProof/>
                      <w:szCs w:val="18"/>
                      <w:rtl/>
                    </w:rPr>
                  </w:pPr>
                  <w:r>
                    <w:rPr>
                      <w:rFonts w:cs="Miriam"/>
                      <w:szCs w:val="18"/>
                      <w:rtl/>
                    </w:rPr>
                    <w:t>א</w:t>
                  </w:r>
                  <w:r>
                    <w:rPr>
                      <w:rFonts w:cs="Miriam" w:hint="cs"/>
                      <w:szCs w:val="18"/>
                      <w:rtl/>
                    </w:rPr>
                    <w:t>צילת סמכויות</w:t>
                  </w:r>
                </w:p>
              </w:txbxContent>
            </v:textbox>
            <w10:anchorlock/>
          </v:rect>
        </w:pict>
      </w:r>
      <w:r>
        <w:rPr>
          <w:rStyle w:val="big-number"/>
          <w:rtl/>
        </w:rPr>
        <w:t>15.</w:t>
      </w:r>
      <w:r>
        <w:rPr>
          <w:rStyle w:val="big-number"/>
          <w:rtl/>
        </w:rPr>
        <w:tab/>
      </w:r>
      <w:r>
        <w:rPr>
          <w:rStyle w:val="default"/>
          <w:rFonts w:cs="FrankRuehl"/>
          <w:rtl/>
        </w:rPr>
        <w:t>ה</w:t>
      </w:r>
      <w:r>
        <w:rPr>
          <w:rStyle w:val="default"/>
          <w:rFonts w:cs="FrankRuehl" w:hint="cs"/>
          <w:rtl/>
        </w:rPr>
        <w:t>מנהל רשאי לאצול לאדם אחר מסמכויותיו לפי תקנות אלה.</w:t>
      </w:r>
    </w:p>
    <w:p w14:paraId="69A514D8" w14:textId="77777777" w:rsidR="00565793" w:rsidRDefault="00565793" w:rsidP="00F703FE">
      <w:pPr>
        <w:pStyle w:val="P00"/>
        <w:spacing w:before="72"/>
        <w:ind w:left="0" w:right="1134"/>
        <w:rPr>
          <w:rStyle w:val="default"/>
          <w:rFonts w:cs="FrankRuehl"/>
          <w:rtl/>
        </w:rPr>
      </w:pPr>
      <w:bookmarkStart w:id="27" w:name="Seif16"/>
      <w:bookmarkEnd w:id="27"/>
      <w:r>
        <w:rPr>
          <w:lang w:val="he-IL"/>
        </w:rPr>
        <w:pict w14:anchorId="14B699B6">
          <v:rect id="_x0000_s2087" style="position:absolute;left:0;text-align:left;margin-left:464.5pt;margin-top:8.05pt;width:75.05pt;height:8pt;z-index:251672576" o:allowincell="f" filled="f" stroked="f" strokecolor="lime" strokeweight=".25pt">
            <v:textbox inset="0,0,0,0">
              <w:txbxContent>
                <w:p w14:paraId="71CB5876" w14:textId="77777777" w:rsidR="00E504B1" w:rsidRDefault="00E504B1">
                  <w:pPr>
                    <w:spacing w:line="160" w:lineRule="exact"/>
                    <w:jc w:val="left"/>
                    <w:rPr>
                      <w:rFonts w:cs="Miriam"/>
                      <w:noProof/>
                      <w:szCs w:val="18"/>
                      <w:rtl/>
                    </w:rPr>
                  </w:pPr>
                  <w:r>
                    <w:rPr>
                      <w:rFonts w:cs="Miriam"/>
                      <w:szCs w:val="18"/>
                      <w:rtl/>
                    </w:rPr>
                    <w:t>ע</w:t>
                  </w:r>
                  <w:r>
                    <w:rPr>
                      <w:rFonts w:cs="Miriam" w:hint="cs"/>
                      <w:szCs w:val="18"/>
                      <w:rtl/>
                    </w:rPr>
                    <w:t>ונ</w:t>
                  </w:r>
                  <w:r>
                    <w:rPr>
                      <w:rFonts w:cs="Miriam"/>
                      <w:szCs w:val="18"/>
                      <w:rtl/>
                    </w:rPr>
                    <w:t>ש</w:t>
                  </w:r>
                  <w:r>
                    <w:rPr>
                      <w:rFonts w:cs="Miriam" w:hint="cs"/>
                      <w:szCs w:val="18"/>
                      <w:rtl/>
                    </w:rPr>
                    <w:t>ין</w:t>
                  </w:r>
                </w:p>
              </w:txbxContent>
            </v:textbox>
            <w10:anchorlock/>
          </v:rect>
        </w:pict>
      </w:r>
      <w:r>
        <w:rPr>
          <w:rStyle w:val="big-number"/>
          <w:rtl/>
        </w:rPr>
        <w:t>16.</w:t>
      </w:r>
      <w:r>
        <w:rPr>
          <w:rStyle w:val="big-number"/>
          <w:rtl/>
        </w:rPr>
        <w:tab/>
      </w:r>
      <w:r>
        <w:rPr>
          <w:rStyle w:val="default"/>
          <w:rFonts w:cs="FrankRuehl"/>
          <w:rtl/>
        </w:rPr>
        <w:t>מ</w:t>
      </w:r>
      <w:r>
        <w:rPr>
          <w:rStyle w:val="default"/>
          <w:rFonts w:cs="FrankRuehl" w:hint="cs"/>
          <w:rtl/>
        </w:rPr>
        <w:t xml:space="preserve">י שעשה אחת מאלה, דינו </w:t>
      </w:r>
      <w:r>
        <w:rPr>
          <w:rStyle w:val="default"/>
          <w:rFonts w:cs="FrankRuehl"/>
          <w:rtl/>
        </w:rPr>
        <w:t>–</w:t>
      </w:r>
      <w:r>
        <w:rPr>
          <w:rStyle w:val="default"/>
          <w:rFonts w:cs="FrankRuehl" w:hint="cs"/>
          <w:rtl/>
        </w:rPr>
        <w:t xml:space="preserve"> קנס 500 לירות או מאסר ששה חדשים:</w:t>
      </w:r>
    </w:p>
    <w:p w14:paraId="7D1D805A" w14:textId="77777777" w:rsidR="00565793" w:rsidRDefault="0056579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מסר ביודעין הודעה או הצהרה בלתי נכונה בכל ענין או דבר הנוגע לקבלת פיצויים לפי תקנות אלה;</w:t>
      </w:r>
    </w:p>
    <w:p w14:paraId="6FD1ED63" w14:textId="77777777" w:rsidR="00565793" w:rsidRDefault="0056579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השיב ביו</w:t>
      </w:r>
      <w:r>
        <w:rPr>
          <w:rStyle w:val="default"/>
          <w:rFonts w:cs="FrankRuehl"/>
          <w:rtl/>
        </w:rPr>
        <w:t>ד</w:t>
      </w:r>
      <w:r>
        <w:rPr>
          <w:rStyle w:val="default"/>
          <w:rFonts w:cs="FrankRuehl" w:hint="cs"/>
          <w:rtl/>
        </w:rPr>
        <w:t>עין תשובה בלתי נכונה לשאלה שנשאלה, או לידיעה שנדרשה בהתאם להוראות תקנות אלה.</w:t>
      </w:r>
    </w:p>
    <w:p w14:paraId="638CCFFF" w14:textId="77777777" w:rsidR="00565793" w:rsidRDefault="00565793" w:rsidP="00F703FE">
      <w:pPr>
        <w:pStyle w:val="P00"/>
        <w:spacing w:before="72"/>
        <w:ind w:left="0" w:right="1134"/>
        <w:rPr>
          <w:rStyle w:val="default"/>
          <w:rFonts w:cs="FrankRuehl"/>
          <w:rtl/>
        </w:rPr>
      </w:pPr>
      <w:bookmarkStart w:id="28" w:name="Seif17"/>
      <w:bookmarkEnd w:id="28"/>
      <w:r>
        <w:rPr>
          <w:lang w:val="he-IL"/>
        </w:rPr>
        <w:pict w14:anchorId="3C338AC6">
          <v:rect id="_x0000_s2088" style="position:absolute;left:0;text-align:left;margin-left:464.5pt;margin-top:8.05pt;width:75.05pt;height:8pt;z-index:251673600" o:allowincell="f" filled="f" stroked="f" strokecolor="lime" strokeweight=".25pt">
            <v:textbox inset="0,0,0,0">
              <w:txbxContent>
                <w:p w14:paraId="24422A1D" w14:textId="77777777" w:rsidR="00E504B1" w:rsidRDefault="00E504B1">
                  <w:pPr>
                    <w:spacing w:line="160" w:lineRule="exact"/>
                    <w:jc w:val="left"/>
                    <w:rPr>
                      <w:rFonts w:cs="Miriam"/>
                      <w:noProof/>
                      <w:szCs w:val="18"/>
                      <w:rtl/>
                    </w:rPr>
                  </w:pPr>
                  <w:r>
                    <w:rPr>
                      <w:rFonts w:cs="Miriam"/>
                      <w:szCs w:val="18"/>
                      <w:rtl/>
                    </w:rPr>
                    <w:t>ת</w:t>
                  </w:r>
                  <w:r>
                    <w:rPr>
                      <w:rFonts w:cs="Miriam" w:hint="cs"/>
                      <w:szCs w:val="18"/>
                      <w:rtl/>
                    </w:rPr>
                    <w:t>חיל</w:t>
                  </w:r>
                  <w:r>
                    <w:rPr>
                      <w:rFonts w:cs="Miriam"/>
                      <w:szCs w:val="18"/>
                      <w:rtl/>
                    </w:rPr>
                    <w:t>ה</w:t>
                  </w:r>
                </w:p>
              </w:txbxContent>
            </v:textbox>
            <w10:anchorlock/>
          </v:rect>
        </w:pict>
      </w:r>
      <w:r>
        <w:rPr>
          <w:rStyle w:val="big-number"/>
          <w:rtl/>
        </w:rPr>
        <w:t>17.</w:t>
      </w:r>
      <w:r>
        <w:rPr>
          <w:rStyle w:val="big-number"/>
          <w:rtl/>
        </w:rPr>
        <w:tab/>
      </w:r>
      <w:r>
        <w:rPr>
          <w:rStyle w:val="default"/>
          <w:rFonts w:cs="FrankRuehl"/>
          <w:rtl/>
        </w:rPr>
        <w:t>ת</w:t>
      </w:r>
      <w:r>
        <w:rPr>
          <w:rStyle w:val="default"/>
          <w:rFonts w:cs="FrankRuehl" w:hint="cs"/>
          <w:rtl/>
        </w:rPr>
        <w:t>חילתן של תקנות אלה, למעט תקנה 9, ביום י"ז בניסן תשל"ב (1 באפריל 1972).</w:t>
      </w:r>
    </w:p>
    <w:p w14:paraId="2C144C2B" w14:textId="77777777" w:rsidR="00565793" w:rsidRDefault="00565793" w:rsidP="00F703FE">
      <w:pPr>
        <w:pStyle w:val="P00"/>
        <w:spacing w:before="72"/>
        <w:ind w:left="0" w:right="1134"/>
        <w:rPr>
          <w:rStyle w:val="default"/>
          <w:rFonts w:cs="FrankRuehl"/>
          <w:rtl/>
        </w:rPr>
      </w:pPr>
      <w:bookmarkStart w:id="29" w:name="Seif18"/>
      <w:bookmarkEnd w:id="29"/>
      <w:r>
        <w:rPr>
          <w:lang w:val="he-IL"/>
        </w:rPr>
        <w:pict w14:anchorId="205F957D">
          <v:rect id="_x0000_s2089" style="position:absolute;left:0;text-align:left;margin-left:464.5pt;margin-top:8.05pt;width:75.05pt;height:8pt;z-index:251674624" o:allowincell="f" filled="f" stroked="f" strokecolor="lime" strokeweight=".25pt">
            <v:textbox inset="0,0,0,0">
              <w:txbxContent>
                <w:p w14:paraId="240080F4" w14:textId="77777777" w:rsidR="00E504B1" w:rsidRDefault="00E504B1">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18.</w:t>
      </w:r>
      <w:r>
        <w:rPr>
          <w:rStyle w:val="big-number"/>
          <w:rtl/>
        </w:rPr>
        <w:tab/>
      </w:r>
      <w:r>
        <w:rPr>
          <w:rStyle w:val="default"/>
          <w:rFonts w:cs="FrankRuehl"/>
          <w:rtl/>
        </w:rPr>
        <w:t>ת</w:t>
      </w:r>
      <w:r>
        <w:rPr>
          <w:rStyle w:val="default"/>
          <w:rFonts w:cs="FrankRuehl" w:hint="cs"/>
          <w:rtl/>
        </w:rPr>
        <w:t xml:space="preserve">קנות מס רכוש וקרן פיצויים (תשלום פיצויים) (נזקי מלחמה ונזק עקיף), תשכ"ז-1967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טלות.</w:t>
      </w:r>
    </w:p>
    <w:p w14:paraId="21BAE1FE" w14:textId="77777777" w:rsidR="00565793" w:rsidRDefault="00565793" w:rsidP="00B35D88">
      <w:pPr>
        <w:pStyle w:val="P00"/>
        <w:spacing w:before="72"/>
        <w:ind w:left="0" w:right="1134"/>
        <w:rPr>
          <w:rStyle w:val="default"/>
          <w:rFonts w:cs="FrankRuehl"/>
          <w:rtl/>
        </w:rPr>
      </w:pPr>
      <w:bookmarkStart w:id="30" w:name="Seif19"/>
      <w:bookmarkEnd w:id="30"/>
      <w:r>
        <w:rPr>
          <w:lang w:val="he-IL"/>
        </w:rPr>
        <w:pict w14:anchorId="0DF6A1CC">
          <v:rect id="_x0000_s2090" style="position:absolute;left:0;text-align:left;margin-left:464.5pt;margin-top:8.05pt;width:75.05pt;height:8pt;z-index:251675648" o:allowincell="f" filled="f" stroked="f" strokecolor="lime" strokeweight=".25pt">
            <v:textbox inset="0,0,0,0">
              <w:txbxContent>
                <w:p w14:paraId="7488244B" w14:textId="77777777" w:rsidR="00E504B1" w:rsidRDefault="00E504B1">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19.</w:t>
      </w:r>
      <w:r>
        <w:rPr>
          <w:rStyle w:val="big-number"/>
          <w:rtl/>
        </w:rPr>
        <w:tab/>
      </w:r>
      <w:r>
        <w:rPr>
          <w:rStyle w:val="default"/>
          <w:rFonts w:cs="FrankRuehl"/>
          <w:rtl/>
        </w:rPr>
        <w:t>ל</w:t>
      </w:r>
      <w:r>
        <w:rPr>
          <w:rStyle w:val="default"/>
          <w:rFonts w:cs="FrankRuehl" w:hint="cs"/>
          <w:rtl/>
        </w:rPr>
        <w:t>תקנות אלה ייקרא "תקנות מס רכוש וקרן פיצויים (תשלום פיצויים) (נזק מלחמה ונזק עקיף), תשל"ג-1973".</w:t>
      </w:r>
    </w:p>
    <w:p w14:paraId="197C94FC" w14:textId="77777777" w:rsidR="00565793" w:rsidRDefault="00565793">
      <w:pPr>
        <w:pStyle w:val="P00"/>
        <w:spacing w:before="72"/>
        <w:ind w:left="0" w:right="1134"/>
        <w:rPr>
          <w:rStyle w:val="default"/>
          <w:rFonts w:cs="FrankRuehl" w:hint="cs"/>
          <w:rtl/>
        </w:rPr>
      </w:pPr>
    </w:p>
    <w:p w14:paraId="5B6C3481" w14:textId="77777777" w:rsidR="00565793" w:rsidRPr="002729C4" w:rsidRDefault="00565793">
      <w:pPr>
        <w:pStyle w:val="medium2-header"/>
        <w:keepLines w:val="0"/>
        <w:spacing w:before="72"/>
        <w:ind w:left="0" w:right="1134"/>
        <w:rPr>
          <w:noProof/>
          <w:rtl/>
        </w:rPr>
      </w:pPr>
      <w:bookmarkStart w:id="31" w:name="med0"/>
      <w:bookmarkEnd w:id="31"/>
      <w:r w:rsidRPr="002729C4">
        <w:rPr>
          <w:noProof/>
          <w:rtl/>
        </w:rPr>
        <w:t>ת</w:t>
      </w:r>
      <w:r w:rsidRPr="002729C4">
        <w:rPr>
          <w:rFonts w:hint="cs"/>
          <w:noProof/>
          <w:rtl/>
        </w:rPr>
        <w:t>וספת</w:t>
      </w:r>
      <w:r w:rsidR="008618A9" w:rsidRPr="008618A9">
        <w:rPr>
          <w:rStyle w:val="a6"/>
          <w:b/>
          <w:bCs w:val="0"/>
          <w:noProof/>
          <w:sz w:val="26"/>
          <w:szCs w:val="26"/>
          <w:rtl/>
        </w:rPr>
        <w:footnoteReference w:id="4"/>
      </w:r>
    </w:p>
    <w:p w14:paraId="6127121A" w14:textId="77777777" w:rsidR="00565793" w:rsidRDefault="00565793">
      <w:pPr>
        <w:pStyle w:val="medium-header"/>
        <w:keepNext w:val="0"/>
        <w:keepLines w:val="0"/>
        <w:ind w:left="0" w:right="1134"/>
        <w:rPr>
          <w:rFonts w:hint="cs"/>
          <w:sz w:val="24"/>
          <w:szCs w:val="24"/>
          <w:rtl/>
        </w:rPr>
      </w:pPr>
      <w:r>
        <w:rPr>
          <w:rFonts w:hint="cs"/>
          <w:sz w:val="24"/>
          <w:szCs w:val="24"/>
          <w:rtl/>
        </w:rPr>
        <w:t>(</w:t>
      </w:r>
      <w:r>
        <w:rPr>
          <w:sz w:val="24"/>
          <w:szCs w:val="24"/>
          <w:rtl/>
        </w:rPr>
        <w:t>ת</w:t>
      </w:r>
      <w:r>
        <w:rPr>
          <w:rFonts w:hint="cs"/>
          <w:sz w:val="24"/>
          <w:szCs w:val="24"/>
          <w:rtl/>
        </w:rPr>
        <w:t>קנה 2(א))</w:t>
      </w:r>
    </w:p>
    <w:p w14:paraId="32EE5619" w14:textId="77777777" w:rsidR="00565793" w:rsidRDefault="00565793">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לגבי נזק מלחמה שהוא נזק לגופו של כלי טיס שעיקר פעולתו בקווים </w:t>
      </w:r>
      <w:r>
        <w:rPr>
          <w:rStyle w:val="default"/>
          <w:rFonts w:cs="FrankRuehl"/>
          <w:rtl/>
        </w:rPr>
        <w:t>ב</w:t>
      </w:r>
      <w:r>
        <w:rPr>
          <w:rStyle w:val="default"/>
          <w:rFonts w:cs="FrankRuehl" w:hint="cs"/>
          <w:rtl/>
        </w:rPr>
        <w:t xml:space="preserve">ין-לאומיים, למעט כלי טיס כאמור שאינו רשום בישראל או אינו חייב רישום בישראל והנמצא בשטח המדינה לצרכי תיקון, שיפוץ, עיבוד, או הרכבה בלבד </w:t>
      </w:r>
      <w:r>
        <w:rPr>
          <w:rStyle w:val="default"/>
          <w:rFonts w:cs="FrankRuehl"/>
          <w:rtl/>
        </w:rPr>
        <w:t>–</w:t>
      </w:r>
      <w:r>
        <w:rPr>
          <w:rStyle w:val="default"/>
          <w:rFonts w:cs="FrankRuehl" w:hint="cs"/>
          <w:rtl/>
        </w:rPr>
        <w:t xml:space="preserve"> 50% משווי הנזק.</w:t>
      </w:r>
    </w:p>
    <w:p w14:paraId="7C69D113" w14:textId="77777777" w:rsidR="00565793" w:rsidRDefault="00565793">
      <w:pPr>
        <w:pStyle w:val="P11"/>
        <w:spacing w:before="72"/>
        <w:ind w:left="624" w:right="1134"/>
        <w:rPr>
          <w:rStyle w:val="default"/>
          <w:rFonts w:cs="FrankRuehl" w:hint="cs"/>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לגבי נזק מלחמה לנכס אחר </w:t>
      </w:r>
      <w:r>
        <w:rPr>
          <w:rStyle w:val="default"/>
          <w:rFonts w:cs="FrankRuehl"/>
          <w:rtl/>
        </w:rPr>
        <w:t>–</w:t>
      </w:r>
      <w:r>
        <w:rPr>
          <w:rStyle w:val="default"/>
          <w:rFonts w:cs="FrankRuehl" w:hint="cs"/>
          <w:rtl/>
        </w:rPr>
        <w:t xml:space="preserve"> 100% משווי הנזק.</w:t>
      </w:r>
    </w:p>
    <w:p w14:paraId="0286B77F" w14:textId="77777777" w:rsidR="00565793" w:rsidRDefault="00565793" w:rsidP="002729C4">
      <w:pPr>
        <w:pStyle w:val="P00"/>
        <w:spacing w:before="72"/>
        <w:ind w:left="0"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לגבי נזק עקיף </w:t>
      </w:r>
      <w:r>
        <w:rPr>
          <w:rStyle w:val="default"/>
          <w:rFonts w:cs="FrankRuehl"/>
          <w:rtl/>
        </w:rPr>
        <w:t>–</w:t>
      </w:r>
      <w:r>
        <w:rPr>
          <w:rStyle w:val="default"/>
          <w:rFonts w:cs="FrankRuehl" w:hint="cs"/>
          <w:rtl/>
        </w:rPr>
        <w:t xml:space="preserve"> 100% משווי </w:t>
      </w:r>
      <w:r w:rsidR="002729C4">
        <w:rPr>
          <w:rStyle w:val="default"/>
          <w:rFonts w:cs="FrankRuehl" w:hint="cs"/>
          <w:rtl/>
        </w:rPr>
        <w:t>הנזק</w:t>
      </w:r>
      <w:r>
        <w:rPr>
          <w:rStyle w:val="default"/>
          <w:rFonts w:cs="FrankRuehl" w:hint="cs"/>
          <w:rtl/>
        </w:rPr>
        <w:t>.</w:t>
      </w:r>
    </w:p>
    <w:p w14:paraId="053A44B4" w14:textId="77777777" w:rsidR="00E504B1" w:rsidRDefault="00E504B1">
      <w:pPr>
        <w:pStyle w:val="P00"/>
        <w:spacing w:before="72"/>
        <w:ind w:left="0" w:right="1134"/>
        <w:rPr>
          <w:rStyle w:val="default"/>
          <w:rFonts w:cs="FrankRuehl" w:hint="cs"/>
          <w:rtl/>
        </w:rPr>
      </w:pPr>
    </w:p>
    <w:p w14:paraId="276A5E66" w14:textId="77777777" w:rsidR="00565793" w:rsidRDefault="00565793">
      <w:pPr>
        <w:pStyle w:val="P00"/>
        <w:spacing w:before="72"/>
        <w:ind w:left="0" w:right="1134"/>
        <w:rPr>
          <w:rStyle w:val="default"/>
          <w:rFonts w:cs="FrankRuehl" w:hint="cs"/>
          <w:rtl/>
        </w:rPr>
      </w:pPr>
    </w:p>
    <w:p w14:paraId="36B43195" w14:textId="77777777" w:rsidR="00565793" w:rsidRDefault="00565793">
      <w:pPr>
        <w:pStyle w:val="sig-0"/>
        <w:ind w:left="0" w:right="1134"/>
        <w:rPr>
          <w:rtl/>
        </w:rPr>
      </w:pPr>
      <w:r>
        <w:rPr>
          <w:rtl/>
        </w:rPr>
        <w:t>ח</w:t>
      </w:r>
      <w:r>
        <w:rPr>
          <w:rFonts w:hint="cs"/>
          <w:rtl/>
        </w:rPr>
        <w:t xml:space="preserve">' בתמוז תשל"ג (8 </w:t>
      </w:r>
      <w:r>
        <w:rPr>
          <w:rtl/>
        </w:rPr>
        <w:t>ב</w:t>
      </w:r>
      <w:r>
        <w:rPr>
          <w:rFonts w:hint="cs"/>
          <w:rtl/>
        </w:rPr>
        <w:t>יולי 1973)</w:t>
      </w:r>
      <w:r>
        <w:rPr>
          <w:rtl/>
        </w:rPr>
        <w:tab/>
      </w:r>
      <w:r>
        <w:rPr>
          <w:rFonts w:hint="cs"/>
          <w:rtl/>
        </w:rPr>
        <w:t>פנחס ספיר</w:t>
      </w:r>
    </w:p>
    <w:p w14:paraId="39DEF71C" w14:textId="77777777" w:rsidR="00565793" w:rsidRDefault="00565793">
      <w:pPr>
        <w:pStyle w:val="sig-1"/>
        <w:widowControl/>
        <w:ind w:left="0" w:right="1134"/>
        <w:rPr>
          <w:rFonts w:hint="cs"/>
          <w:rtl/>
        </w:rPr>
      </w:pPr>
      <w:r>
        <w:rPr>
          <w:rtl/>
        </w:rPr>
        <w:tab/>
      </w:r>
      <w:r>
        <w:rPr>
          <w:rtl/>
        </w:rPr>
        <w:tab/>
      </w:r>
      <w:r>
        <w:rPr>
          <w:rtl/>
        </w:rPr>
        <w:tab/>
      </w:r>
      <w:r>
        <w:rPr>
          <w:rFonts w:hint="cs"/>
          <w:rtl/>
        </w:rPr>
        <w:t>שר האוצר</w:t>
      </w:r>
    </w:p>
    <w:p w14:paraId="39BAC464" w14:textId="77777777" w:rsidR="00565793" w:rsidRDefault="00565793">
      <w:pPr>
        <w:pStyle w:val="P00"/>
        <w:spacing w:before="72"/>
        <w:ind w:left="0" w:right="1134"/>
        <w:rPr>
          <w:rStyle w:val="default"/>
          <w:rFonts w:cs="FrankRuehl"/>
          <w:rtl/>
        </w:rPr>
      </w:pPr>
    </w:p>
    <w:p w14:paraId="4D0CF44A" w14:textId="77777777" w:rsidR="008767E1" w:rsidRDefault="008767E1">
      <w:pPr>
        <w:pStyle w:val="P00"/>
        <w:spacing w:before="72"/>
        <w:ind w:left="0" w:right="1134"/>
        <w:rPr>
          <w:rStyle w:val="default"/>
          <w:rFonts w:cs="FrankRuehl" w:hint="cs"/>
          <w:rtl/>
        </w:rPr>
      </w:pPr>
    </w:p>
    <w:p w14:paraId="05048B0F" w14:textId="77777777" w:rsidR="00565793" w:rsidRDefault="00565793">
      <w:pPr>
        <w:pStyle w:val="P00"/>
        <w:spacing w:before="72"/>
        <w:ind w:left="0" w:right="1134"/>
        <w:rPr>
          <w:rStyle w:val="default"/>
          <w:rFonts w:cs="FrankRuehl"/>
          <w:rtl/>
        </w:rPr>
      </w:pPr>
      <w:bookmarkStart w:id="32" w:name="LawPartEnd"/>
    </w:p>
    <w:bookmarkEnd w:id="32"/>
    <w:p w14:paraId="1A577F91" w14:textId="77777777" w:rsidR="00E27C18" w:rsidRDefault="00E27C18">
      <w:pPr>
        <w:pStyle w:val="P00"/>
        <w:spacing w:before="72"/>
        <w:ind w:left="0" w:right="1134"/>
        <w:rPr>
          <w:rStyle w:val="default"/>
          <w:rFonts w:cs="FrankRuehl"/>
          <w:rtl/>
        </w:rPr>
      </w:pPr>
    </w:p>
    <w:p w14:paraId="29C58B3C" w14:textId="77777777" w:rsidR="00E27C18" w:rsidRDefault="00E27C18" w:rsidP="00E27C18">
      <w:pPr>
        <w:pStyle w:val="P00"/>
        <w:spacing w:before="72"/>
        <w:ind w:left="0" w:right="1134"/>
        <w:jc w:val="center"/>
        <w:rPr>
          <w:rStyle w:val="default"/>
          <w:rFonts w:cs="David"/>
          <w:color w:val="0000FF"/>
          <w:szCs w:val="24"/>
          <w:u w:val="single"/>
          <w:rtl/>
        </w:rPr>
      </w:pPr>
      <w:hyperlink r:id="rId26" w:history="1">
        <w:r>
          <w:rPr>
            <w:rStyle w:val="Hyperlink"/>
            <w:rFonts w:cs="David"/>
            <w:noProof w:val="0"/>
            <w:sz w:val="22"/>
            <w:szCs w:val="24"/>
            <w:rtl/>
          </w:rPr>
          <w:t>הודעה למנויים על עריכה ושינויים במסמכי פסיקה, חקיקה ועוד באתר נבו - הקש כאן</w:t>
        </w:r>
      </w:hyperlink>
    </w:p>
    <w:p w14:paraId="1A7B410F" w14:textId="77777777" w:rsidR="00565793" w:rsidRPr="00E27C18" w:rsidRDefault="00565793" w:rsidP="00E27C18">
      <w:pPr>
        <w:pStyle w:val="P00"/>
        <w:spacing w:before="72"/>
        <w:ind w:left="0" w:right="1134"/>
        <w:jc w:val="center"/>
        <w:rPr>
          <w:rStyle w:val="default"/>
          <w:rFonts w:cs="David"/>
          <w:color w:val="0000FF"/>
          <w:szCs w:val="24"/>
          <w:u w:val="single"/>
          <w:rtl/>
        </w:rPr>
      </w:pPr>
    </w:p>
    <w:sectPr w:rsidR="00565793" w:rsidRPr="00E27C18">
      <w:headerReference w:type="even" r:id="rId27"/>
      <w:headerReference w:type="default" r:id="rId28"/>
      <w:footerReference w:type="even" r:id="rId29"/>
      <w:footerReference w:type="default" r:id="rId3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C54CB" w14:textId="77777777" w:rsidR="00FA61C7" w:rsidRDefault="00FA61C7">
      <w:r>
        <w:separator/>
      </w:r>
    </w:p>
  </w:endnote>
  <w:endnote w:type="continuationSeparator" w:id="0">
    <w:p w14:paraId="75B378A5" w14:textId="77777777" w:rsidR="00FA61C7" w:rsidRDefault="00FA6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596D6" w14:textId="77777777" w:rsidR="00E504B1" w:rsidRDefault="00E504B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0B585FFE" w14:textId="77777777" w:rsidR="00E504B1" w:rsidRDefault="00E504B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58675B5A" w14:textId="77777777" w:rsidR="00E504B1" w:rsidRDefault="00E504B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27C18">
      <w:rPr>
        <w:rFonts w:cs="TopType Jerushalmi"/>
        <w:noProof/>
        <w:color w:val="000000"/>
        <w:sz w:val="14"/>
        <w:szCs w:val="14"/>
      </w:rPr>
      <w:t>Z:\000-law\yael\2014\2014-09-07\Laws For Table Run\Laws For Table Run\273_020.doc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A998E" w14:textId="77777777" w:rsidR="00E504B1" w:rsidRDefault="00E504B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296140">
      <w:rPr>
        <w:rFonts w:hAnsi="FrankRuehl"/>
        <w:noProof/>
        <w:sz w:val="24"/>
        <w:szCs w:val="24"/>
        <w:rtl/>
      </w:rPr>
      <w:t>4</w:t>
    </w:r>
    <w:r>
      <w:rPr>
        <w:rFonts w:hAnsi="FrankRuehl"/>
        <w:sz w:val="24"/>
        <w:szCs w:val="24"/>
        <w:rtl/>
      </w:rPr>
      <w:fldChar w:fldCharType="end"/>
    </w:r>
  </w:p>
  <w:p w14:paraId="1AB1C51D" w14:textId="77777777" w:rsidR="00E504B1" w:rsidRDefault="00E504B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30E3ABFF" w14:textId="77777777" w:rsidR="00E504B1" w:rsidRDefault="00E504B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27C18">
      <w:rPr>
        <w:rFonts w:cs="TopType Jerushalmi"/>
        <w:noProof/>
        <w:color w:val="000000"/>
        <w:sz w:val="14"/>
        <w:szCs w:val="14"/>
      </w:rPr>
      <w:t>Z:\000-law\yael\2014\2014-09-07\Laws For Table Run\Laws For Table Run\273_020.doc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9CA3A" w14:textId="77777777" w:rsidR="00FA61C7" w:rsidRDefault="00FA61C7">
      <w:pPr>
        <w:spacing w:before="60" w:line="240" w:lineRule="auto"/>
        <w:ind w:right="1134"/>
      </w:pPr>
      <w:r>
        <w:separator/>
      </w:r>
    </w:p>
  </w:footnote>
  <w:footnote w:type="continuationSeparator" w:id="0">
    <w:p w14:paraId="0CBF4380" w14:textId="77777777" w:rsidR="00FA61C7" w:rsidRDefault="00FA61C7">
      <w:pPr>
        <w:spacing w:before="60" w:line="240" w:lineRule="auto"/>
        <w:ind w:right="1134"/>
      </w:pPr>
      <w:r>
        <w:separator/>
      </w:r>
    </w:p>
  </w:footnote>
  <w:footnote w:id="1">
    <w:p w14:paraId="3E614D36" w14:textId="77777777" w:rsidR="00E504B1" w:rsidRDefault="00E504B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תשל"ג מס' 3039</w:t>
        </w:r>
      </w:hyperlink>
      <w:r>
        <w:rPr>
          <w:rFonts w:hint="cs"/>
          <w:sz w:val="20"/>
          <w:rtl/>
        </w:rPr>
        <w:t xml:space="preserve"> מיום</w:t>
      </w:r>
      <w:r>
        <w:rPr>
          <w:sz w:val="20"/>
          <w:rtl/>
        </w:rPr>
        <w:t xml:space="preserve"> </w:t>
      </w:r>
      <w:r>
        <w:rPr>
          <w:rFonts w:hint="cs"/>
          <w:sz w:val="20"/>
          <w:rtl/>
        </w:rPr>
        <w:t>26.7.1973 עמ' 1682.</w:t>
      </w:r>
    </w:p>
    <w:p w14:paraId="35DBF4F2" w14:textId="77777777" w:rsidR="002D0702" w:rsidRDefault="00E504B1" w:rsidP="002D070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תשמ</w:t>
        </w:r>
        <w:r>
          <w:rPr>
            <w:rStyle w:val="Hyperlink"/>
            <w:rFonts w:hint="cs"/>
            <w:sz w:val="20"/>
            <w:rtl/>
          </w:rPr>
          <w:t>"</w:t>
        </w:r>
        <w:r>
          <w:rPr>
            <w:rStyle w:val="Hyperlink"/>
            <w:rFonts w:hint="cs"/>
            <w:sz w:val="20"/>
            <w:rtl/>
          </w:rPr>
          <w:t>א מס' 4249</w:t>
        </w:r>
      </w:hyperlink>
      <w:r>
        <w:rPr>
          <w:rFonts w:hint="cs"/>
          <w:sz w:val="20"/>
          <w:rtl/>
        </w:rPr>
        <w:t xml:space="preserve"> מיום 7.7.1981 עמ' 1180 </w:t>
      </w:r>
      <w:r>
        <w:rPr>
          <w:sz w:val="20"/>
          <w:rtl/>
        </w:rPr>
        <w:t>–</w:t>
      </w:r>
      <w:r>
        <w:rPr>
          <w:rFonts w:hint="cs"/>
          <w:sz w:val="20"/>
          <w:rtl/>
        </w:rPr>
        <w:t xml:space="preserve"> תק' תשמ"א-1981.</w:t>
      </w:r>
    </w:p>
    <w:p w14:paraId="5250CA12" w14:textId="77777777" w:rsidR="00E504B1" w:rsidRDefault="00E504B1" w:rsidP="002D070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2D0702">
          <w:rPr>
            <w:rStyle w:val="Hyperlink"/>
            <w:rFonts w:hint="cs"/>
            <w:sz w:val="20"/>
            <w:rtl/>
          </w:rPr>
          <w:t>ק"ת תשמ"א מ</w:t>
        </w:r>
        <w:r>
          <w:rPr>
            <w:rStyle w:val="Hyperlink"/>
            <w:rFonts w:hint="cs"/>
            <w:sz w:val="20"/>
            <w:rtl/>
          </w:rPr>
          <w:t>ס' 4272</w:t>
        </w:r>
      </w:hyperlink>
      <w:r>
        <w:rPr>
          <w:rFonts w:hint="cs"/>
          <w:sz w:val="20"/>
          <w:rtl/>
        </w:rPr>
        <w:t xml:space="preserve"> מיום 15.9.1981 עמ' 1521 </w:t>
      </w:r>
      <w:r>
        <w:rPr>
          <w:sz w:val="20"/>
          <w:rtl/>
        </w:rPr>
        <w:t>–</w:t>
      </w:r>
      <w:r>
        <w:rPr>
          <w:rFonts w:hint="cs"/>
          <w:sz w:val="20"/>
          <w:rtl/>
        </w:rPr>
        <w:t xml:space="preserve"> תק' (מס' 2) תשמ"א-1981.</w:t>
      </w:r>
    </w:p>
    <w:p w14:paraId="0064EC6F" w14:textId="77777777" w:rsidR="00E504B1" w:rsidRDefault="00E504B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תשמ"ב מס' 4282</w:t>
        </w:r>
      </w:hyperlink>
      <w:r>
        <w:rPr>
          <w:rFonts w:hint="cs"/>
          <w:sz w:val="20"/>
          <w:rtl/>
        </w:rPr>
        <w:t xml:space="preserve"> מיום 3.11.1981 עמ' 230 </w:t>
      </w:r>
      <w:r>
        <w:rPr>
          <w:sz w:val="20"/>
          <w:rtl/>
        </w:rPr>
        <w:t>–</w:t>
      </w:r>
      <w:r>
        <w:rPr>
          <w:rFonts w:hint="cs"/>
          <w:sz w:val="20"/>
          <w:rtl/>
        </w:rPr>
        <w:t xml:space="preserve"> תק' תשמ"ב-1981.</w:t>
      </w:r>
    </w:p>
    <w:p w14:paraId="3ACF1446" w14:textId="77777777" w:rsidR="00E504B1" w:rsidRDefault="00E504B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תשמ"ד מס' 4642</w:t>
        </w:r>
      </w:hyperlink>
      <w:r>
        <w:rPr>
          <w:rFonts w:hint="cs"/>
          <w:sz w:val="20"/>
          <w:rtl/>
        </w:rPr>
        <w:t xml:space="preserve"> מיום 3.6.1984 עמ' 1677 </w:t>
      </w:r>
      <w:r>
        <w:rPr>
          <w:sz w:val="20"/>
          <w:rtl/>
        </w:rPr>
        <w:t>–</w:t>
      </w:r>
      <w:r>
        <w:rPr>
          <w:rFonts w:hint="cs"/>
          <w:sz w:val="20"/>
          <w:rtl/>
        </w:rPr>
        <w:t xml:space="preserve"> תק' תשמ"ד-1984.</w:t>
      </w:r>
    </w:p>
    <w:p w14:paraId="354992E1" w14:textId="77777777" w:rsidR="00E504B1" w:rsidRDefault="00E504B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"ת תשמ"ט מס' 5182</w:t>
        </w:r>
      </w:hyperlink>
      <w:r>
        <w:rPr>
          <w:rFonts w:hint="cs"/>
          <w:sz w:val="20"/>
          <w:rtl/>
        </w:rPr>
        <w:t xml:space="preserve"> מיו</w:t>
      </w:r>
      <w:r>
        <w:rPr>
          <w:sz w:val="20"/>
          <w:rtl/>
        </w:rPr>
        <w:t>ם</w:t>
      </w:r>
      <w:r>
        <w:rPr>
          <w:rFonts w:hint="cs"/>
          <w:sz w:val="20"/>
          <w:rtl/>
        </w:rPr>
        <w:t xml:space="preserve"> 11.5.1989 עמ' 734 </w:t>
      </w:r>
      <w:r>
        <w:rPr>
          <w:sz w:val="20"/>
          <w:rtl/>
        </w:rPr>
        <w:t>–</w:t>
      </w:r>
      <w:r>
        <w:rPr>
          <w:rFonts w:hint="cs"/>
          <w:sz w:val="20"/>
          <w:rtl/>
        </w:rPr>
        <w:t xml:space="preserve"> הוראת שעה תשמ"ט-1989; תוקפה עד יום 28.2.1990.</w:t>
      </w:r>
    </w:p>
    <w:p w14:paraId="6294949B" w14:textId="77777777" w:rsidR="002D0702" w:rsidRDefault="00E504B1" w:rsidP="002D070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ק</w:t>
        </w:r>
        <w:r>
          <w:rPr>
            <w:rStyle w:val="Hyperlink"/>
            <w:rFonts w:hint="cs"/>
            <w:sz w:val="20"/>
            <w:rtl/>
          </w:rPr>
          <w:t>"ת תש"ן מס' 5263</w:t>
        </w:r>
      </w:hyperlink>
      <w:r>
        <w:rPr>
          <w:rFonts w:hint="cs"/>
          <w:sz w:val="20"/>
          <w:rtl/>
        </w:rPr>
        <w:t xml:space="preserve"> מיום 22.4.1990 עמ' 566 </w:t>
      </w:r>
      <w:r>
        <w:rPr>
          <w:sz w:val="20"/>
          <w:rtl/>
        </w:rPr>
        <w:t>–</w:t>
      </w:r>
      <w:r>
        <w:rPr>
          <w:rFonts w:hint="cs"/>
          <w:sz w:val="20"/>
          <w:rtl/>
        </w:rPr>
        <w:t xml:space="preserve"> תק' תש"ן-1990.</w:t>
      </w:r>
    </w:p>
    <w:p w14:paraId="7915FA76" w14:textId="77777777" w:rsidR="00E504B1" w:rsidRDefault="00E504B1" w:rsidP="002D070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2D0702">
          <w:rPr>
            <w:rStyle w:val="Hyperlink"/>
            <w:rFonts w:hint="cs"/>
            <w:sz w:val="20"/>
            <w:rtl/>
          </w:rPr>
          <w:t>ק"ת תש"ן מ</w:t>
        </w:r>
        <w:r>
          <w:rPr>
            <w:rStyle w:val="Hyperlink"/>
            <w:rFonts w:hint="cs"/>
            <w:sz w:val="20"/>
            <w:rtl/>
          </w:rPr>
          <w:t>ס' 5281</w:t>
        </w:r>
      </w:hyperlink>
      <w:r>
        <w:rPr>
          <w:rFonts w:hint="cs"/>
          <w:sz w:val="20"/>
          <w:rtl/>
        </w:rPr>
        <w:t xml:space="preserve"> מיום 15.7.1990 עמ' 830 </w:t>
      </w:r>
      <w:r>
        <w:rPr>
          <w:sz w:val="20"/>
          <w:rtl/>
        </w:rPr>
        <w:t>–</w:t>
      </w:r>
      <w:r>
        <w:rPr>
          <w:rFonts w:hint="cs"/>
          <w:sz w:val="20"/>
          <w:rtl/>
        </w:rPr>
        <w:t xml:space="preserve"> תק' (מס' 2) תש"ן-1990.</w:t>
      </w:r>
    </w:p>
    <w:p w14:paraId="5B36803E" w14:textId="77777777" w:rsidR="002D0702" w:rsidRDefault="00E504B1" w:rsidP="002D070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sz w:val="20"/>
            <w:rtl/>
          </w:rPr>
          <w:t>ק</w:t>
        </w:r>
        <w:r>
          <w:rPr>
            <w:rStyle w:val="Hyperlink"/>
            <w:rFonts w:hint="cs"/>
            <w:sz w:val="20"/>
            <w:rtl/>
          </w:rPr>
          <w:t>"ת תשנ"א מס' 5306</w:t>
        </w:r>
      </w:hyperlink>
      <w:r>
        <w:rPr>
          <w:rFonts w:hint="cs"/>
          <w:sz w:val="20"/>
          <w:rtl/>
        </w:rPr>
        <w:t xml:space="preserve"> מיום 8.11.1990 עמ' 176 </w:t>
      </w:r>
      <w:r>
        <w:rPr>
          <w:sz w:val="20"/>
          <w:rtl/>
        </w:rPr>
        <w:t>–</w:t>
      </w:r>
      <w:r>
        <w:rPr>
          <w:rFonts w:hint="cs"/>
          <w:sz w:val="20"/>
          <w:rtl/>
        </w:rPr>
        <w:t xml:space="preserve"> תק' תשנ"א-1990; תחילתן ביום 1.</w:t>
      </w:r>
      <w:r>
        <w:rPr>
          <w:sz w:val="20"/>
          <w:rtl/>
        </w:rPr>
        <w:t>3.1990</w:t>
      </w:r>
      <w:r>
        <w:rPr>
          <w:rFonts w:hint="cs"/>
          <w:sz w:val="20"/>
          <w:rtl/>
        </w:rPr>
        <w:t>.</w:t>
      </w:r>
    </w:p>
    <w:p w14:paraId="54E2C2A2" w14:textId="77777777" w:rsidR="00E504B1" w:rsidRDefault="00E504B1" w:rsidP="002D070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002D0702">
          <w:rPr>
            <w:rStyle w:val="Hyperlink"/>
            <w:rFonts w:hint="cs"/>
            <w:sz w:val="20"/>
            <w:rtl/>
          </w:rPr>
          <w:t>ק"ת תשנ"א מ</w:t>
        </w:r>
        <w:r>
          <w:rPr>
            <w:rStyle w:val="Hyperlink"/>
            <w:rFonts w:hint="cs"/>
            <w:sz w:val="20"/>
            <w:rtl/>
          </w:rPr>
          <w:t>ס' 5338</w:t>
        </w:r>
      </w:hyperlink>
      <w:r>
        <w:rPr>
          <w:rFonts w:hint="cs"/>
          <w:sz w:val="20"/>
          <w:rtl/>
        </w:rPr>
        <w:t xml:space="preserve"> מיום 28.2.1991 עמ' 689 </w:t>
      </w:r>
      <w:r>
        <w:rPr>
          <w:sz w:val="20"/>
          <w:rtl/>
        </w:rPr>
        <w:t>–</w:t>
      </w:r>
      <w:r>
        <w:rPr>
          <w:rFonts w:hint="cs"/>
          <w:sz w:val="20"/>
          <w:rtl/>
        </w:rPr>
        <w:t xml:space="preserve"> הוראת שעה תשנ"א-1991; תחולתה על נזק שנגרם מיום 16.1.1991 עד יום 16.4.1991.</w:t>
      </w:r>
    </w:p>
    <w:p w14:paraId="1A51A136" w14:textId="77777777" w:rsidR="002D0702" w:rsidRDefault="00E504B1" w:rsidP="002D070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sz w:val="20"/>
            <w:rtl/>
          </w:rPr>
          <w:t>ק</w:t>
        </w:r>
        <w:r>
          <w:rPr>
            <w:rStyle w:val="Hyperlink"/>
            <w:rFonts w:hint="cs"/>
            <w:sz w:val="20"/>
            <w:rtl/>
          </w:rPr>
          <w:t>"ת תשנ"ו מס' 5734</w:t>
        </w:r>
      </w:hyperlink>
      <w:r>
        <w:rPr>
          <w:rFonts w:hint="cs"/>
          <w:sz w:val="20"/>
          <w:rtl/>
        </w:rPr>
        <w:t xml:space="preserve"> מיום 1.2.1996 עמ' 524 </w:t>
      </w:r>
      <w:r>
        <w:rPr>
          <w:sz w:val="20"/>
          <w:rtl/>
        </w:rPr>
        <w:t>–</w:t>
      </w:r>
      <w:r>
        <w:rPr>
          <w:rFonts w:hint="cs"/>
          <w:sz w:val="20"/>
          <w:rtl/>
        </w:rPr>
        <w:t xml:space="preserve"> תק' תשנ"ו-1996; תחילתן ביום 29.12.1995.</w:t>
      </w:r>
    </w:p>
    <w:p w14:paraId="48A25EB9" w14:textId="77777777" w:rsidR="002D0702" w:rsidRDefault="00E504B1" w:rsidP="002D070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002D0702">
          <w:rPr>
            <w:rStyle w:val="Hyperlink"/>
            <w:rFonts w:hint="cs"/>
            <w:sz w:val="20"/>
            <w:rtl/>
          </w:rPr>
          <w:t>ק"ת תשנ"ו מ</w:t>
        </w:r>
        <w:r>
          <w:rPr>
            <w:rStyle w:val="Hyperlink"/>
            <w:rFonts w:hint="cs"/>
            <w:sz w:val="20"/>
            <w:rtl/>
          </w:rPr>
          <w:t>ס' 5743</w:t>
        </w:r>
      </w:hyperlink>
      <w:r>
        <w:rPr>
          <w:rFonts w:hint="cs"/>
          <w:sz w:val="20"/>
          <w:rtl/>
        </w:rPr>
        <w:t xml:space="preserve"> מיום 11.4.1996 עמ' 719 </w:t>
      </w:r>
      <w:r>
        <w:rPr>
          <w:sz w:val="20"/>
          <w:rtl/>
        </w:rPr>
        <w:t>–</w:t>
      </w:r>
      <w:r>
        <w:rPr>
          <w:rFonts w:hint="cs"/>
          <w:sz w:val="20"/>
          <w:rtl/>
        </w:rPr>
        <w:t xml:space="preserve"> תק' (מס' 2) תשנ"ו-1996.</w:t>
      </w:r>
    </w:p>
    <w:p w14:paraId="1818AB56" w14:textId="77777777" w:rsidR="00E504B1" w:rsidRDefault="00E504B1" w:rsidP="002D070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002D0702">
          <w:rPr>
            <w:rStyle w:val="Hyperlink"/>
            <w:rFonts w:hint="cs"/>
            <w:sz w:val="20"/>
            <w:rtl/>
          </w:rPr>
          <w:t>ק"ת תשנ"ו מ</w:t>
        </w:r>
        <w:r>
          <w:rPr>
            <w:rStyle w:val="Hyperlink"/>
            <w:rFonts w:hint="cs"/>
            <w:sz w:val="20"/>
            <w:rtl/>
          </w:rPr>
          <w:t>ס' 5782</w:t>
        </w:r>
      </w:hyperlink>
      <w:r>
        <w:rPr>
          <w:rFonts w:hint="cs"/>
          <w:sz w:val="20"/>
          <w:rtl/>
        </w:rPr>
        <w:t xml:space="preserve"> מיום 5.9.1996 עמ' 15</w:t>
      </w:r>
      <w:r>
        <w:rPr>
          <w:sz w:val="20"/>
          <w:rtl/>
        </w:rPr>
        <w:t>34 –</w:t>
      </w:r>
      <w:r>
        <w:rPr>
          <w:rFonts w:hint="cs"/>
          <w:sz w:val="20"/>
          <w:rtl/>
        </w:rPr>
        <w:t xml:space="preserve"> תק' (מס' 3) תשנ"ו-1996.</w:t>
      </w:r>
    </w:p>
    <w:p w14:paraId="0571CAB4" w14:textId="77777777" w:rsidR="00E504B1" w:rsidRDefault="00E504B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Pr>
            <w:rStyle w:val="Hyperlink"/>
            <w:sz w:val="20"/>
            <w:rtl/>
          </w:rPr>
          <w:t>ק</w:t>
        </w:r>
        <w:r>
          <w:rPr>
            <w:rStyle w:val="Hyperlink"/>
            <w:rFonts w:hint="cs"/>
            <w:sz w:val="20"/>
            <w:rtl/>
          </w:rPr>
          <w:t>"ת תשנ"ז מס' 5824</w:t>
        </w:r>
      </w:hyperlink>
      <w:r>
        <w:rPr>
          <w:rFonts w:hint="cs"/>
          <w:sz w:val="20"/>
          <w:rtl/>
        </w:rPr>
        <w:t xml:space="preserve"> מיום 10.4.1997 עמ' 573 </w:t>
      </w:r>
      <w:r>
        <w:rPr>
          <w:sz w:val="20"/>
          <w:rtl/>
        </w:rPr>
        <w:t>–</w:t>
      </w:r>
      <w:r>
        <w:rPr>
          <w:rFonts w:hint="cs"/>
          <w:sz w:val="20"/>
          <w:rtl/>
        </w:rPr>
        <w:t xml:space="preserve"> תק' תשנ"ז-1997; ר' תקנה 3 לענין תחולה.</w:t>
      </w:r>
    </w:p>
    <w:p w14:paraId="797A014D" w14:textId="77777777" w:rsidR="00E504B1" w:rsidRDefault="00E504B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Pr>
            <w:rStyle w:val="Hyperlink"/>
            <w:sz w:val="20"/>
            <w:rtl/>
          </w:rPr>
          <w:t>ק</w:t>
        </w:r>
        <w:r>
          <w:rPr>
            <w:rStyle w:val="Hyperlink"/>
            <w:rFonts w:hint="cs"/>
            <w:sz w:val="20"/>
            <w:rtl/>
          </w:rPr>
          <w:t>"ת תשנ"ח מס' 5874</w:t>
        </w:r>
      </w:hyperlink>
      <w:r>
        <w:rPr>
          <w:rFonts w:hint="cs"/>
          <w:sz w:val="20"/>
          <w:rtl/>
        </w:rPr>
        <w:t xml:space="preserve"> מיום 15.1.1998 עמ' 312 </w:t>
      </w:r>
      <w:r>
        <w:rPr>
          <w:sz w:val="20"/>
          <w:rtl/>
        </w:rPr>
        <w:t>–</w:t>
      </w:r>
      <w:r>
        <w:rPr>
          <w:rFonts w:hint="cs"/>
          <w:sz w:val="20"/>
          <w:rtl/>
        </w:rPr>
        <w:t xml:space="preserve"> תק' תשנ"ח-1998.</w:t>
      </w:r>
    </w:p>
    <w:p w14:paraId="5890E3BA" w14:textId="77777777" w:rsidR="00E504B1" w:rsidRDefault="00E504B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Pr>
            <w:rStyle w:val="Hyperlink"/>
            <w:sz w:val="20"/>
            <w:rtl/>
          </w:rPr>
          <w:t>ק</w:t>
        </w:r>
        <w:r>
          <w:rPr>
            <w:rStyle w:val="Hyperlink"/>
            <w:rFonts w:hint="cs"/>
            <w:sz w:val="20"/>
            <w:rtl/>
          </w:rPr>
          <w:t>"ת תש"ס מס' 6002</w:t>
        </w:r>
      </w:hyperlink>
      <w:r>
        <w:rPr>
          <w:rFonts w:hint="cs"/>
          <w:sz w:val="20"/>
          <w:rtl/>
        </w:rPr>
        <w:t xml:space="preserve"> מיום 20.10.1999 עמ'</w:t>
      </w:r>
      <w:r>
        <w:rPr>
          <w:sz w:val="20"/>
          <w:rtl/>
        </w:rPr>
        <w:t xml:space="preserve"> 34 –</w:t>
      </w:r>
      <w:r>
        <w:rPr>
          <w:rFonts w:hint="cs"/>
          <w:sz w:val="20"/>
          <w:rtl/>
        </w:rPr>
        <w:t xml:space="preserve"> תק' תש"ס-1999; תחולתן על נזק שאירע מיום 17.5.1999.</w:t>
      </w:r>
    </w:p>
    <w:p w14:paraId="497D410B" w14:textId="77777777" w:rsidR="00E504B1" w:rsidRDefault="00E504B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Pr>
            <w:rStyle w:val="Hyperlink"/>
            <w:sz w:val="20"/>
            <w:rtl/>
          </w:rPr>
          <w:t>ק</w:t>
        </w:r>
        <w:r>
          <w:rPr>
            <w:rStyle w:val="Hyperlink"/>
            <w:rFonts w:hint="cs"/>
            <w:sz w:val="20"/>
            <w:rtl/>
          </w:rPr>
          <w:t>"ת תשס"א מס' 6068</w:t>
        </w:r>
      </w:hyperlink>
      <w:r>
        <w:rPr>
          <w:rFonts w:hint="cs"/>
          <w:sz w:val="20"/>
          <w:rtl/>
        </w:rPr>
        <w:t xml:space="preserve"> מיום 23.11.2000 עמ' 153 </w:t>
      </w:r>
      <w:r>
        <w:rPr>
          <w:sz w:val="20"/>
          <w:rtl/>
        </w:rPr>
        <w:t>–</w:t>
      </w:r>
      <w:r>
        <w:rPr>
          <w:rFonts w:hint="cs"/>
          <w:sz w:val="20"/>
          <w:rtl/>
        </w:rPr>
        <w:t xml:space="preserve"> הוראת שעה תשס"א-2000; תוקפה מיום 17.5.1999 עד יום 31.12.2001.</w:t>
      </w:r>
    </w:p>
    <w:p w14:paraId="6535211B" w14:textId="77777777" w:rsidR="00E504B1" w:rsidRDefault="00E504B1" w:rsidP="002D070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Pr>
            <w:rStyle w:val="Hyperlink"/>
            <w:rFonts w:hint="cs"/>
            <w:sz w:val="20"/>
            <w:rtl/>
          </w:rPr>
          <w:t>ק"ת תשס"ו מס' 6503</w:t>
        </w:r>
      </w:hyperlink>
      <w:r>
        <w:rPr>
          <w:rFonts w:hint="cs"/>
          <w:sz w:val="20"/>
          <w:rtl/>
        </w:rPr>
        <w:t xml:space="preserve"> מיום 1.8.2006 עמ' 1022 </w:t>
      </w:r>
      <w:r>
        <w:rPr>
          <w:sz w:val="20"/>
          <w:rtl/>
        </w:rPr>
        <w:t>–</w:t>
      </w:r>
      <w:r>
        <w:rPr>
          <w:rFonts w:hint="cs"/>
          <w:sz w:val="20"/>
          <w:rtl/>
        </w:rPr>
        <w:t xml:space="preserve"> הוראת שעה תשס"ו-2006; תוקפה </w:t>
      </w:r>
      <w:r w:rsidR="002D0702">
        <w:rPr>
          <w:rFonts w:hint="cs"/>
          <w:sz w:val="20"/>
          <w:rtl/>
        </w:rPr>
        <w:t>מיום 12.7.2006 עד יום 14.8.2006</w:t>
      </w:r>
      <w:r>
        <w:rPr>
          <w:rFonts w:hint="cs"/>
          <w:sz w:val="20"/>
          <w:rtl/>
        </w:rPr>
        <w:t xml:space="preserve"> </w:t>
      </w:r>
      <w:r w:rsidR="002D0702">
        <w:rPr>
          <w:rFonts w:hint="cs"/>
          <w:sz w:val="20"/>
          <w:rtl/>
        </w:rPr>
        <w:t>(</w:t>
      </w:r>
      <w:r>
        <w:rPr>
          <w:rFonts w:hint="cs"/>
          <w:sz w:val="20"/>
          <w:rtl/>
        </w:rPr>
        <w:t xml:space="preserve">תוקנה </w:t>
      </w:r>
      <w:hyperlink r:id="rId19" w:history="1">
        <w:r w:rsidR="002D0702">
          <w:rPr>
            <w:rStyle w:val="Hyperlink"/>
            <w:rFonts w:hint="cs"/>
            <w:sz w:val="20"/>
            <w:rtl/>
          </w:rPr>
          <w:t>ק"ת תשס"ו מ</w:t>
        </w:r>
        <w:r>
          <w:rPr>
            <w:rStyle w:val="Hyperlink"/>
            <w:rFonts w:hint="eastAsia"/>
            <w:sz w:val="20"/>
            <w:rtl/>
          </w:rPr>
          <w:t>ס</w:t>
        </w:r>
        <w:r>
          <w:rPr>
            <w:rStyle w:val="Hyperlink"/>
            <w:sz w:val="20"/>
            <w:rtl/>
          </w:rPr>
          <w:t>' 6509</w:t>
        </w:r>
      </w:hyperlink>
      <w:r>
        <w:rPr>
          <w:rFonts w:hint="cs"/>
          <w:sz w:val="20"/>
          <w:rtl/>
        </w:rPr>
        <w:t xml:space="preserve"> מיום 13.8.2006 עמ' 1080 </w:t>
      </w:r>
      <w:r>
        <w:rPr>
          <w:sz w:val="20"/>
          <w:rtl/>
        </w:rPr>
        <w:t>–</w:t>
      </w:r>
      <w:r>
        <w:rPr>
          <w:rFonts w:hint="cs"/>
          <w:sz w:val="20"/>
          <w:rtl/>
        </w:rPr>
        <w:t xml:space="preserve"> הורא</w:t>
      </w:r>
      <w:r w:rsidR="002D0702">
        <w:rPr>
          <w:rFonts w:hint="cs"/>
          <w:sz w:val="20"/>
          <w:rtl/>
        </w:rPr>
        <w:t>ת</w:t>
      </w:r>
      <w:r>
        <w:rPr>
          <w:rFonts w:hint="cs"/>
          <w:sz w:val="20"/>
          <w:rtl/>
        </w:rPr>
        <w:t xml:space="preserve"> שעה (תיקון) תשס"ו-2006. </w:t>
      </w:r>
      <w:hyperlink r:id="rId20" w:history="1">
        <w:r w:rsidR="002D0702">
          <w:rPr>
            <w:rStyle w:val="Hyperlink"/>
            <w:rFonts w:hint="cs"/>
            <w:sz w:val="20"/>
            <w:rtl/>
          </w:rPr>
          <w:t>ק"ת תשס"ו מ</w:t>
        </w:r>
        <w:r>
          <w:rPr>
            <w:rStyle w:val="Hyperlink"/>
            <w:rFonts w:hint="cs"/>
            <w:sz w:val="20"/>
            <w:rtl/>
          </w:rPr>
          <w:t>ס' 6519</w:t>
        </w:r>
      </w:hyperlink>
      <w:r>
        <w:rPr>
          <w:rFonts w:hint="cs"/>
          <w:sz w:val="20"/>
          <w:rtl/>
        </w:rPr>
        <w:t xml:space="preserve"> מיום 18.9.2006 עמ' 1190 </w:t>
      </w:r>
      <w:r>
        <w:rPr>
          <w:sz w:val="20"/>
          <w:rtl/>
        </w:rPr>
        <w:t>–</w:t>
      </w:r>
      <w:r>
        <w:rPr>
          <w:rFonts w:hint="cs"/>
          <w:sz w:val="20"/>
          <w:rtl/>
        </w:rPr>
        <w:t xml:space="preserve"> הוראת שעה (תיקון מס' 2) תשס"ו-2006; תחילתן ביום 1.8.2006</w:t>
      </w:r>
      <w:r w:rsidR="002D0702">
        <w:rPr>
          <w:rFonts w:hint="cs"/>
          <w:sz w:val="20"/>
          <w:rtl/>
        </w:rPr>
        <w:t>)</w:t>
      </w:r>
      <w:r>
        <w:rPr>
          <w:rFonts w:hint="cs"/>
          <w:sz w:val="20"/>
          <w:rtl/>
        </w:rPr>
        <w:t>.</w:t>
      </w:r>
    </w:p>
    <w:p w14:paraId="4243E80B" w14:textId="77777777" w:rsidR="00E504B1" w:rsidRDefault="00E504B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Pr>
            <w:rStyle w:val="Hyperlink"/>
            <w:rFonts w:hint="cs"/>
            <w:sz w:val="20"/>
            <w:rtl/>
          </w:rPr>
          <w:t>ק"ת תשס"ז מס' 6595</w:t>
        </w:r>
      </w:hyperlink>
      <w:r>
        <w:rPr>
          <w:rFonts w:hint="cs"/>
          <w:sz w:val="20"/>
          <w:rtl/>
        </w:rPr>
        <w:t xml:space="preserve"> מיום 17.6.2007 עמ' 966 </w:t>
      </w:r>
      <w:r>
        <w:rPr>
          <w:sz w:val="20"/>
          <w:rtl/>
        </w:rPr>
        <w:t>–</w:t>
      </w:r>
      <w:r>
        <w:rPr>
          <w:rFonts w:hint="cs"/>
          <w:sz w:val="20"/>
          <w:rtl/>
        </w:rPr>
        <w:t xml:space="preserve"> הוראת שעה תשס"ז-2007; תוקפה מיום 16.5.2007 עד יום 31.5.2007 ור' תקנה 2 לענין תחולה.</w:t>
      </w:r>
    </w:p>
    <w:p w14:paraId="4229C2AA" w14:textId="77777777" w:rsidR="002D0702" w:rsidRDefault="00E504B1" w:rsidP="002D070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2" w:history="1">
        <w:r>
          <w:rPr>
            <w:rStyle w:val="Hyperlink"/>
            <w:rFonts w:hint="cs"/>
            <w:rtl/>
          </w:rPr>
          <w:t>ק"ת תשס"ח מס' 6615</w:t>
        </w:r>
      </w:hyperlink>
      <w:r>
        <w:rPr>
          <w:rFonts w:hint="cs"/>
          <w:rtl/>
        </w:rPr>
        <w:t xml:space="preserve"> מיום 19.9.2007 עמ' 6 </w:t>
      </w:r>
      <w:r>
        <w:rPr>
          <w:rtl/>
        </w:rPr>
        <w:t>–</w:t>
      </w:r>
      <w:r>
        <w:rPr>
          <w:rFonts w:hint="cs"/>
          <w:rtl/>
        </w:rPr>
        <w:t xml:space="preserve"> הוראת שעה תשס"ח-2007; תוקפה מיום 1.6.2007 עד יום 4.8.2007 ור' תקנה 2 לענין תחולה.</w:t>
      </w:r>
    </w:p>
    <w:p w14:paraId="571DD756" w14:textId="77777777" w:rsidR="00E504B1" w:rsidRDefault="00E504B1" w:rsidP="002D070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3" w:history="1">
        <w:r w:rsidR="002D0702">
          <w:rPr>
            <w:rStyle w:val="Hyperlink"/>
            <w:rFonts w:hint="cs"/>
            <w:rtl/>
          </w:rPr>
          <w:t>ק"ת תשס"ח מ</w:t>
        </w:r>
        <w:r w:rsidRPr="006D2D6D">
          <w:rPr>
            <w:rStyle w:val="Hyperlink"/>
            <w:rFonts w:hint="cs"/>
            <w:rtl/>
          </w:rPr>
          <w:t>ס' 6657</w:t>
        </w:r>
      </w:hyperlink>
      <w:r>
        <w:rPr>
          <w:rFonts w:hint="cs"/>
          <w:rtl/>
        </w:rPr>
        <w:t xml:space="preserve"> מיום 24.3.2008 עמ' 634 </w:t>
      </w:r>
      <w:r>
        <w:rPr>
          <w:rtl/>
        </w:rPr>
        <w:t>–</w:t>
      </w:r>
      <w:r>
        <w:rPr>
          <w:rFonts w:hint="cs"/>
          <w:rtl/>
        </w:rPr>
        <w:t xml:space="preserve"> הוראת שעה (מס' 2) תשס"ח-2008; תוקפה מיום 1.11.2006 עד יום 31.12.2009 ור' תקנה 2 לענין תחילה ותחולה (תוקנה </w:t>
      </w:r>
      <w:hyperlink r:id="rId24" w:history="1">
        <w:r w:rsidR="002D0702">
          <w:rPr>
            <w:rStyle w:val="Hyperlink"/>
            <w:rFonts w:hint="cs"/>
            <w:rtl/>
          </w:rPr>
          <w:t>ק"ת תשס"ח מ</w:t>
        </w:r>
        <w:r w:rsidRPr="00C0486D">
          <w:rPr>
            <w:rStyle w:val="Hyperlink"/>
            <w:rFonts w:hint="cs"/>
            <w:rtl/>
          </w:rPr>
          <w:t>ס' 6700</w:t>
        </w:r>
      </w:hyperlink>
      <w:r>
        <w:rPr>
          <w:rFonts w:hint="cs"/>
          <w:rtl/>
        </w:rPr>
        <w:t xml:space="preserve"> מיום 6.8.2008 עמ' 1200 </w:t>
      </w:r>
      <w:r>
        <w:rPr>
          <w:rtl/>
        </w:rPr>
        <w:t>–</w:t>
      </w:r>
      <w:r>
        <w:rPr>
          <w:rFonts w:hint="cs"/>
          <w:rtl/>
        </w:rPr>
        <w:t xml:space="preserve"> הוראת שעה (מס' 2) (תיקון) תשס"ח-2008; תחילתו ביום 1.1.2008 ור' תקנה 2 לענין תחולה. </w:t>
      </w:r>
      <w:hyperlink r:id="rId25" w:history="1">
        <w:r w:rsidRPr="008761A5">
          <w:rPr>
            <w:rStyle w:val="Hyperlink"/>
            <w:rFonts w:hint="cs"/>
            <w:rtl/>
          </w:rPr>
          <w:t>ק"ת תשס"ט מס' 6744</w:t>
        </w:r>
      </w:hyperlink>
      <w:r>
        <w:rPr>
          <w:rFonts w:hint="cs"/>
          <w:rtl/>
        </w:rPr>
        <w:t xml:space="preserve"> מיום 19.1.2009 עמ' 379 </w:t>
      </w:r>
      <w:r>
        <w:rPr>
          <w:rtl/>
        </w:rPr>
        <w:t>–</w:t>
      </w:r>
      <w:r>
        <w:rPr>
          <w:rFonts w:hint="cs"/>
          <w:rtl/>
        </w:rPr>
        <w:t xml:space="preserve"> הוראת שעה (מס' 2) (תיקון מס' 2) תשס"ט-2009).</w:t>
      </w:r>
    </w:p>
    <w:p w14:paraId="2EDAE771" w14:textId="77777777" w:rsidR="00E504B1" w:rsidRDefault="00E504B1" w:rsidP="00C2167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6" w:history="1">
        <w:r w:rsidRPr="00C21679">
          <w:rPr>
            <w:rStyle w:val="Hyperlink"/>
            <w:rFonts w:hint="cs"/>
            <w:sz w:val="20"/>
            <w:rtl/>
          </w:rPr>
          <w:t>ק"ת תשס"ט מס' 6756</w:t>
        </w:r>
      </w:hyperlink>
      <w:r>
        <w:rPr>
          <w:rFonts w:hint="cs"/>
          <w:sz w:val="20"/>
          <w:rtl/>
        </w:rPr>
        <w:t xml:space="preserve"> מיום 22.2.2009 עמ' 518 </w:t>
      </w:r>
      <w:r>
        <w:rPr>
          <w:sz w:val="20"/>
          <w:rtl/>
        </w:rPr>
        <w:t>–</w:t>
      </w:r>
      <w:r>
        <w:rPr>
          <w:rFonts w:hint="cs"/>
          <w:sz w:val="20"/>
          <w:rtl/>
        </w:rPr>
        <w:t xml:space="preserve"> הוראת שעה תשס"ט-2009; תוקפה מיום 27.12.2008 עד יום 19.1.2009 ור' תקנה 2 לענין תחילה ותחולה.</w:t>
      </w:r>
    </w:p>
    <w:p w14:paraId="1EEDB4CB" w14:textId="77777777" w:rsidR="002B7712" w:rsidRDefault="002B7712" w:rsidP="002B771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 w:history="1">
        <w:r w:rsidR="00997FC5" w:rsidRPr="002B7712">
          <w:rPr>
            <w:rStyle w:val="Hyperlink"/>
            <w:rFonts w:hint="cs"/>
            <w:sz w:val="20"/>
            <w:rtl/>
          </w:rPr>
          <w:t>ק"ת תשע"ב מס' 7128</w:t>
        </w:r>
      </w:hyperlink>
      <w:r w:rsidR="00997FC5">
        <w:rPr>
          <w:rFonts w:hint="cs"/>
          <w:sz w:val="20"/>
          <w:rtl/>
        </w:rPr>
        <w:t xml:space="preserve"> מיום 14.6.2012 עמ' 1226 </w:t>
      </w:r>
      <w:r w:rsidR="00997FC5">
        <w:rPr>
          <w:sz w:val="20"/>
          <w:rtl/>
        </w:rPr>
        <w:t>–</w:t>
      </w:r>
      <w:r w:rsidR="00997FC5">
        <w:rPr>
          <w:rFonts w:hint="cs"/>
          <w:sz w:val="20"/>
          <w:rtl/>
        </w:rPr>
        <w:t xml:space="preserve"> הוראת שעה תשע"ב-2012; תוקפה מיום 11.3.2012 עד יום 15.3.2012 ור' תקנה 2 לענין תחולה.</w:t>
      </w:r>
    </w:p>
    <w:p w14:paraId="203D81F3" w14:textId="77777777" w:rsidR="00D461FF" w:rsidRDefault="00D461FF" w:rsidP="00D461F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8" w:history="1">
        <w:r w:rsidR="008022D9" w:rsidRPr="00D461FF">
          <w:rPr>
            <w:rStyle w:val="Hyperlink"/>
            <w:rFonts w:hint="cs"/>
            <w:sz w:val="20"/>
            <w:rtl/>
          </w:rPr>
          <w:t>ק"ת תשע"ג מס' 7205</w:t>
        </w:r>
      </w:hyperlink>
      <w:r w:rsidR="008022D9">
        <w:rPr>
          <w:rFonts w:hint="cs"/>
          <w:sz w:val="20"/>
          <w:rtl/>
        </w:rPr>
        <w:t xml:space="preserve"> מיום 2.1.2013 עמ' 508 </w:t>
      </w:r>
      <w:r w:rsidR="008022D9">
        <w:rPr>
          <w:sz w:val="20"/>
          <w:rtl/>
        </w:rPr>
        <w:t>–</w:t>
      </w:r>
      <w:r w:rsidR="008022D9">
        <w:rPr>
          <w:rFonts w:hint="cs"/>
          <w:sz w:val="20"/>
          <w:rtl/>
        </w:rPr>
        <w:t xml:space="preserve"> הוראת שעה תשע"ג-2013; תוקפה מיום 14.11.2012 עד יום 23.11.2012.</w:t>
      </w:r>
    </w:p>
    <w:p w14:paraId="72AF1593" w14:textId="77777777" w:rsidR="003B78D6" w:rsidRDefault="003B78D6" w:rsidP="003B78D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9" w:history="1">
        <w:r w:rsidR="002D0702" w:rsidRPr="003B78D6">
          <w:rPr>
            <w:rStyle w:val="Hyperlink"/>
            <w:rFonts w:hint="cs"/>
            <w:sz w:val="20"/>
            <w:rtl/>
          </w:rPr>
          <w:t>ק"ת תשע"ד מס' 7406</w:t>
        </w:r>
      </w:hyperlink>
      <w:r w:rsidR="002D0702">
        <w:rPr>
          <w:rFonts w:hint="cs"/>
          <w:sz w:val="20"/>
          <w:rtl/>
        </w:rPr>
        <w:t xml:space="preserve"> מיום 7.8.2014 עמ' 1592 </w:t>
      </w:r>
      <w:r w:rsidR="002D0702">
        <w:rPr>
          <w:sz w:val="20"/>
          <w:rtl/>
        </w:rPr>
        <w:t>–</w:t>
      </w:r>
      <w:r w:rsidR="002D0702">
        <w:rPr>
          <w:rFonts w:hint="cs"/>
          <w:sz w:val="20"/>
          <w:rtl/>
        </w:rPr>
        <w:t xml:space="preserve"> הוראת שעה תשע"ד-2014; תוקפה מיום 8.7.2014 עד יום 31.8.2014 (או עד תום תוקף ההכרזה, לפי המוקדם).</w:t>
      </w:r>
    </w:p>
    <w:p w14:paraId="41DBA17D" w14:textId="77777777" w:rsidR="001F072B" w:rsidRDefault="001F072B" w:rsidP="001F072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0" w:history="1">
        <w:r w:rsidR="008767E1" w:rsidRPr="001F072B">
          <w:rPr>
            <w:rStyle w:val="Hyperlink"/>
            <w:rFonts w:hint="cs"/>
            <w:sz w:val="20"/>
            <w:rtl/>
          </w:rPr>
          <w:t>ק"ת תשע"ט מס' 8153</w:t>
        </w:r>
      </w:hyperlink>
      <w:r w:rsidR="008767E1">
        <w:rPr>
          <w:rFonts w:hint="cs"/>
          <w:sz w:val="20"/>
          <w:rtl/>
        </w:rPr>
        <w:t xml:space="preserve"> מיום 22.1.2019 עמ' 1884 </w:t>
      </w:r>
      <w:r w:rsidR="008767E1">
        <w:rPr>
          <w:sz w:val="20"/>
          <w:rtl/>
        </w:rPr>
        <w:t>–</w:t>
      </w:r>
      <w:r w:rsidR="008767E1">
        <w:rPr>
          <w:rFonts w:hint="cs"/>
          <w:sz w:val="20"/>
          <w:rtl/>
        </w:rPr>
        <w:t xml:space="preserve"> הוראת שעה תשע"ט-2019; תוקפה מיום 1.5.2018 עד יום 30.4.2019.</w:t>
      </w:r>
    </w:p>
    <w:p w14:paraId="21CF0045" w14:textId="77777777" w:rsidR="009A714F" w:rsidRDefault="009A714F" w:rsidP="009A714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1" w:history="1">
        <w:r w:rsidR="00D36C83" w:rsidRPr="009A714F">
          <w:rPr>
            <w:rStyle w:val="Hyperlink"/>
            <w:rFonts w:hint="cs"/>
            <w:sz w:val="20"/>
            <w:rtl/>
          </w:rPr>
          <w:t>ק"ת תש"ף מס' 8295</w:t>
        </w:r>
      </w:hyperlink>
      <w:r w:rsidR="00D36C83">
        <w:rPr>
          <w:rFonts w:hint="cs"/>
          <w:sz w:val="20"/>
          <w:rtl/>
        </w:rPr>
        <w:t xml:space="preserve"> מיום 5.12.2019 עמ' 134 </w:t>
      </w:r>
      <w:r w:rsidR="00D36C83">
        <w:rPr>
          <w:sz w:val="20"/>
          <w:rtl/>
        </w:rPr>
        <w:t>–</w:t>
      </w:r>
      <w:r w:rsidR="00D36C83">
        <w:rPr>
          <w:rFonts w:hint="cs"/>
          <w:sz w:val="20"/>
          <w:rtl/>
        </w:rPr>
        <w:t xml:space="preserve"> תק' תש"ף-2019; תחילתן ביום 1.5.2018 ותחולתן לגבי נזק עקיף שנגרם מאותו יום.</w:t>
      </w:r>
    </w:p>
    <w:p w14:paraId="1D4A11F6" w14:textId="77777777" w:rsidR="008A01D8" w:rsidRDefault="008A01D8" w:rsidP="008A01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2" w:history="1">
        <w:r w:rsidR="000B654B" w:rsidRPr="008A01D8">
          <w:rPr>
            <w:rStyle w:val="Hyperlink"/>
            <w:rFonts w:hint="cs"/>
            <w:sz w:val="20"/>
            <w:rtl/>
          </w:rPr>
          <w:t>ק"ת תשפ"א מס' 9440</w:t>
        </w:r>
      </w:hyperlink>
      <w:r w:rsidR="000B654B">
        <w:rPr>
          <w:rFonts w:hint="cs"/>
          <w:sz w:val="20"/>
          <w:rtl/>
        </w:rPr>
        <w:t xml:space="preserve"> מיום 15.6.2021 עמ' 3370 </w:t>
      </w:r>
      <w:r w:rsidR="000B654B">
        <w:rPr>
          <w:sz w:val="20"/>
          <w:rtl/>
        </w:rPr>
        <w:t>–</w:t>
      </w:r>
      <w:r w:rsidR="000B654B">
        <w:rPr>
          <w:rFonts w:hint="cs"/>
          <w:sz w:val="20"/>
          <w:rtl/>
        </w:rPr>
        <w:t xml:space="preserve"> הוראת שעה תשפ"א-2021; תוקפה מיום 10.5.2021 עד יום 21.5.2021.</w:t>
      </w:r>
    </w:p>
    <w:p w14:paraId="3D9FDB5D" w14:textId="77777777" w:rsidR="00296140" w:rsidRPr="001F072B" w:rsidRDefault="00296140" w:rsidP="0029614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3" w:history="1">
        <w:r w:rsidR="0019392F" w:rsidRPr="00296140">
          <w:rPr>
            <w:rStyle w:val="Hyperlink"/>
            <w:rFonts w:hint="cs"/>
            <w:sz w:val="20"/>
            <w:rtl/>
          </w:rPr>
          <w:t>ק"ת תשפ"ג מס' 10343</w:t>
        </w:r>
      </w:hyperlink>
      <w:r w:rsidR="0019392F">
        <w:rPr>
          <w:rFonts w:hint="cs"/>
          <w:sz w:val="20"/>
          <w:rtl/>
        </w:rPr>
        <w:t xml:space="preserve"> מיום 2.10.2022 עמ' 12 </w:t>
      </w:r>
      <w:r w:rsidR="0019392F">
        <w:rPr>
          <w:sz w:val="20"/>
          <w:rtl/>
        </w:rPr>
        <w:t>–</w:t>
      </w:r>
      <w:r w:rsidR="0019392F">
        <w:rPr>
          <w:rFonts w:hint="cs"/>
          <w:sz w:val="20"/>
          <w:rtl/>
        </w:rPr>
        <w:t xml:space="preserve"> הוראת שעה תשפ"ג-2022; תוקפה מיום 2.8.2022 עד יום 9.8.2022.</w:t>
      </w:r>
    </w:p>
  </w:footnote>
  <w:footnote w:id="2">
    <w:p w14:paraId="38AF6630" w14:textId="77777777" w:rsidR="002D0702" w:rsidRDefault="002D0702" w:rsidP="002D070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6"/>
        </w:rPr>
        <w:footnoteRef/>
      </w:r>
      <w:r w:rsidRPr="002D0702">
        <w:rPr>
          <w:rtl/>
        </w:rPr>
        <w:t xml:space="preserve"> </w:t>
      </w:r>
      <w:r w:rsidRPr="008767E1">
        <w:rPr>
          <w:rFonts w:hint="cs"/>
          <w:color w:val="FF0000"/>
          <w:rtl/>
        </w:rPr>
        <w:t xml:space="preserve">לנוסח בתקופת </w:t>
      </w:r>
      <w:r w:rsidRPr="008767E1">
        <w:rPr>
          <w:rFonts w:hint="cs"/>
          <w:color w:val="FF0000"/>
          <w:sz w:val="20"/>
          <w:rtl/>
        </w:rPr>
        <w:t>הוראות</w:t>
      </w:r>
      <w:r w:rsidRPr="008767E1">
        <w:rPr>
          <w:rFonts w:hint="cs"/>
          <w:color w:val="FF0000"/>
          <w:rtl/>
        </w:rPr>
        <w:t xml:space="preserve"> השעה יש לראות את הוראות השעה עצמן</w:t>
      </w:r>
      <w:r w:rsidRPr="002D0702">
        <w:rPr>
          <w:rFonts w:hint="cs"/>
          <w:rtl/>
        </w:rPr>
        <w:t>.</w:t>
      </w:r>
    </w:p>
  </w:footnote>
  <w:footnote w:id="3">
    <w:p w14:paraId="3BF00C64" w14:textId="77777777" w:rsidR="00E504B1" w:rsidRDefault="00E504B1" w:rsidP="002729C4">
      <w:pPr>
        <w:pStyle w:val="a5"/>
        <w:spacing w:before="72" w:line="240" w:lineRule="auto"/>
        <w:ind w:right="1134"/>
        <w:rPr>
          <w:rFonts w:hint="cs"/>
          <w:rtl/>
        </w:rPr>
      </w:pPr>
      <w:r>
        <w:rPr>
          <w:rStyle w:val="a6"/>
        </w:rPr>
        <w:footnoteRef/>
      </w:r>
      <w:r>
        <w:rPr>
          <w:rFonts w:cs="FrankRuehl" w:hint="cs"/>
          <w:sz w:val="22"/>
          <w:szCs w:val="22"/>
          <w:rtl/>
        </w:rPr>
        <w:t xml:space="preserve"> ר' </w:t>
      </w:r>
      <w:r w:rsidR="00011DC9">
        <w:rPr>
          <w:rFonts w:cs="FrankRuehl" w:hint="cs"/>
          <w:sz w:val="22"/>
          <w:szCs w:val="22"/>
          <w:rtl/>
        </w:rPr>
        <w:t xml:space="preserve">הוראת שעה תשס"ו-2006, </w:t>
      </w:r>
      <w:r>
        <w:rPr>
          <w:rFonts w:cs="FrankRuehl" w:hint="cs"/>
          <w:sz w:val="22"/>
          <w:szCs w:val="22"/>
          <w:rtl/>
        </w:rPr>
        <w:t>הוראת שעה (מס' 2) תשס"ח-2008, הוראת שעה תשס"ט-2009</w:t>
      </w:r>
      <w:r w:rsidR="00011DC9">
        <w:rPr>
          <w:rFonts w:cs="FrankRuehl" w:hint="cs"/>
          <w:sz w:val="22"/>
          <w:szCs w:val="22"/>
          <w:rtl/>
        </w:rPr>
        <w:t>,</w:t>
      </w:r>
      <w:r>
        <w:rPr>
          <w:rFonts w:cs="FrankRuehl" w:hint="cs"/>
          <w:sz w:val="22"/>
          <w:szCs w:val="22"/>
          <w:rtl/>
        </w:rPr>
        <w:t xml:space="preserve"> הוראת שעה תשע"ב-2012</w:t>
      </w:r>
      <w:r w:rsidR="00011DC9">
        <w:rPr>
          <w:rFonts w:cs="FrankRuehl" w:hint="cs"/>
          <w:sz w:val="22"/>
          <w:szCs w:val="22"/>
          <w:rtl/>
        </w:rPr>
        <w:t>, הוראת שעה תשע"ג-2013</w:t>
      </w:r>
      <w:r w:rsidR="00235B0E">
        <w:rPr>
          <w:rFonts w:cs="FrankRuehl" w:hint="cs"/>
          <w:sz w:val="22"/>
          <w:szCs w:val="22"/>
          <w:rtl/>
        </w:rPr>
        <w:t>, הוראת שעה תשע"ד-2014</w:t>
      </w:r>
      <w:r w:rsidR="008767E1">
        <w:rPr>
          <w:rFonts w:cs="FrankRuehl" w:hint="cs"/>
          <w:sz w:val="22"/>
          <w:szCs w:val="22"/>
          <w:rtl/>
        </w:rPr>
        <w:t>, הוראת שעה תשע"ט-2019</w:t>
      </w:r>
      <w:r w:rsidR="000B654B">
        <w:rPr>
          <w:rFonts w:cs="FrankRuehl" w:hint="cs"/>
          <w:sz w:val="22"/>
          <w:szCs w:val="22"/>
          <w:rtl/>
        </w:rPr>
        <w:t>, הוראת שעה תשפ"א-2021</w:t>
      </w:r>
      <w:r w:rsidR="0019392F">
        <w:rPr>
          <w:rFonts w:cs="FrankRuehl" w:hint="cs"/>
          <w:sz w:val="22"/>
          <w:szCs w:val="22"/>
          <w:rtl/>
        </w:rPr>
        <w:t>, הוראת שעה תשפ"ג-2022</w:t>
      </w:r>
      <w:r>
        <w:rPr>
          <w:rFonts w:cs="FrankRuehl" w:hint="cs"/>
          <w:sz w:val="22"/>
          <w:szCs w:val="22"/>
          <w:rtl/>
        </w:rPr>
        <w:t>.</w:t>
      </w:r>
    </w:p>
  </w:footnote>
  <w:footnote w:id="4">
    <w:p w14:paraId="031820B7" w14:textId="77777777" w:rsidR="008618A9" w:rsidRDefault="008618A9" w:rsidP="008618A9">
      <w:pPr>
        <w:pStyle w:val="a5"/>
        <w:spacing w:before="72" w:line="240" w:lineRule="auto"/>
        <w:ind w:right="1134"/>
        <w:rPr>
          <w:rFonts w:hint="cs"/>
          <w:rtl/>
        </w:rPr>
      </w:pPr>
      <w:r>
        <w:rPr>
          <w:rStyle w:val="a6"/>
        </w:rPr>
        <w:footnoteRef/>
      </w:r>
      <w:r w:rsidRPr="008618A9">
        <w:rPr>
          <w:rFonts w:cs="FrankRuehl"/>
          <w:sz w:val="22"/>
          <w:szCs w:val="22"/>
          <w:rtl/>
        </w:rPr>
        <w:t xml:space="preserve"> </w:t>
      </w:r>
      <w:r w:rsidRPr="008618A9">
        <w:rPr>
          <w:rFonts w:cs="FrankRuehl" w:hint="cs"/>
          <w:sz w:val="22"/>
          <w:szCs w:val="22"/>
          <w:rtl/>
        </w:rPr>
        <w:t>ר' הוראת שעה (מס' 2) תשס"ח-2008, הוראת שעה תשס"ט-2009, הוראת שעה תשע"ב-2012, הוראת שעה תשע"ג-2013</w:t>
      </w:r>
      <w:r w:rsidR="00235B0E">
        <w:rPr>
          <w:rFonts w:cs="FrankRuehl" w:hint="cs"/>
          <w:sz w:val="22"/>
          <w:szCs w:val="22"/>
          <w:rtl/>
        </w:rPr>
        <w:t>, הוראת שעה תשע"ד-2014</w:t>
      </w:r>
      <w:r w:rsidR="008767E1">
        <w:rPr>
          <w:rFonts w:cs="FrankRuehl" w:hint="cs"/>
          <w:sz w:val="22"/>
          <w:szCs w:val="22"/>
          <w:rtl/>
        </w:rPr>
        <w:t>, הוראת שעה תשע"ט-2019</w:t>
      </w:r>
      <w:r w:rsidR="000B654B">
        <w:rPr>
          <w:rFonts w:cs="FrankRuehl" w:hint="cs"/>
          <w:sz w:val="22"/>
          <w:szCs w:val="22"/>
          <w:rtl/>
        </w:rPr>
        <w:t>, הוראת שעה תשפ"א-2021</w:t>
      </w:r>
      <w:r w:rsidRPr="008618A9">
        <w:rPr>
          <w:rFonts w:cs="FrankRuehl" w:hint="cs"/>
          <w:sz w:val="22"/>
          <w:szCs w:val="22"/>
          <w:rtl/>
        </w:rPr>
        <w:t xml:space="preserve"> לעניין שינויים בתוספות.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92417" w14:textId="77777777" w:rsidR="00E504B1" w:rsidRDefault="00E504B1">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מס רכוש וקרן פיצויים (תשלום פיצויים) (נזק מלחמה ונזק עקיף), תשל"ג–1973</w:t>
    </w:r>
  </w:p>
  <w:p w14:paraId="5C5A2A2C" w14:textId="77777777" w:rsidR="00E504B1" w:rsidRDefault="00E504B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A10B895" w14:textId="77777777" w:rsidR="00E504B1" w:rsidRDefault="00E504B1">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7C03D" w14:textId="77777777" w:rsidR="00E504B1" w:rsidRDefault="00E504B1">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מס רכוש וקרן פיצויים (תשלום פיצויים) (נזק מלחמה ונזק עקיף), תשל"ג</w:t>
    </w:r>
    <w:r>
      <w:rPr>
        <w:rFonts w:hAnsi="FrankRuehl" w:hint="cs"/>
        <w:color w:val="000000"/>
        <w:sz w:val="28"/>
        <w:szCs w:val="28"/>
        <w:rtl/>
      </w:rPr>
      <w:t>-</w:t>
    </w:r>
    <w:r>
      <w:rPr>
        <w:rFonts w:hAnsi="FrankRuehl"/>
        <w:color w:val="000000"/>
        <w:sz w:val="28"/>
        <w:szCs w:val="28"/>
        <w:rtl/>
      </w:rPr>
      <w:t>1973</w:t>
    </w:r>
  </w:p>
  <w:p w14:paraId="3A06B41C" w14:textId="77777777" w:rsidR="00E504B1" w:rsidRDefault="00E504B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E3868BF" w14:textId="77777777" w:rsidR="00E504B1" w:rsidRDefault="00E504B1">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2D6D"/>
    <w:rsid w:val="00011DC9"/>
    <w:rsid w:val="0004226E"/>
    <w:rsid w:val="00053098"/>
    <w:rsid w:val="000B654B"/>
    <w:rsid w:val="000D6553"/>
    <w:rsid w:val="00150E53"/>
    <w:rsid w:val="0015547F"/>
    <w:rsid w:val="001746BF"/>
    <w:rsid w:val="0019392F"/>
    <w:rsid w:val="001E5CFB"/>
    <w:rsid w:val="001F072B"/>
    <w:rsid w:val="00235B0E"/>
    <w:rsid w:val="00241E54"/>
    <w:rsid w:val="002729C4"/>
    <w:rsid w:val="00285292"/>
    <w:rsid w:val="00296140"/>
    <w:rsid w:val="002B7712"/>
    <w:rsid w:val="002D0702"/>
    <w:rsid w:val="002F6CC7"/>
    <w:rsid w:val="003366DE"/>
    <w:rsid w:val="00353A01"/>
    <w:rsid w:val="003B78D6"/>
    <w:rsid w:val="003D514A"/>
    <w:rsid w:val="003F7E9E"/>
    <w:rsid w:val="00404944"/>
    <w:rsid w:val="00412146"/>
    <w:rsid w:val="0046331C"/>
    <w:rsid w:val="004F5F88"/>
    <w:rsid w:val="00507B46"/>
    <w:rsid w:val="00521C04"/>
    <w:rsid w:val="00565793"/>
    <w:rsid w:val="005F7039"/>
    <w:rsid w:val="0060299E"/>
    <w:rsid w:val="00607A24"/>
    <w:rsid w:val="006376A4"/>
    <w:rsid w:val="006D2D6D"/>
    <w:rsid w:val="006D5BCB"/>
    <w:rsid w:val="00727F74"/>
    <w:rsid w:val="007311EA"/>
    <w:rsid w:val="007765BE"/>
    <w:rsid w:val="00776B48"/>
    <w:rsid w:val="00796D59"/>
    <w:rsid w:val="007C24D3"/>
    <w:rsid w:val="008022D9"/>
    <w:rsid w:val="008618A9"/>
    <w:rsid w:val="008761A5"/>
    <w:rsid w:val="008767E1"/>
    <w:rsid w:val="008A01D8"/>
    <w:rsid w:val="008F3278"/>
    <w:rsid w:val="00997FC5"/>
    <w:rsid w:val="009A714F"/>
    <w:rsid w:val="009B397E"/>
    <w:rsid w:val="009E6EA7"/>
    <w:rsid w:val="00A14AEE"/>
    <w:rsid w:val="00A24780"/>
    <w:rsid w:val="00AF17FC"/>
    <w:rsid w:val="00B0278F"/>
    <w:rsid w:val="00B35D88"/>
    <w:rsid w:val="00B9133D"/>
    <w:rsid w:val="00C0486D"/>
    <w:rsid w:val="00C21679"/>
    <w:rsid w:val="00D21473"/>
    <w:rsid w:val="00D36C83"/>
    <w:rsid w:val="00D461FF"/>
    <w:rsid w:val="00E27C18"/>
    <w:rsid w:val="00E30068"/>
    <w:rsid w:val="00E30869"/>
    <w:rsid w:val="00E504B1"/>
    <w:rsid w:val="00F46333"/>
    <w:rsid w:val="00F703FE"/>
    <w:rsid w:val="00FA61C7"/>
    <w:rsid w:val="00FB6117"/>
    <w:rsid w:val="00FD6A14"/>
    <w:rsid w:val="00FE629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7983450F"/>
  <w15:chartTrackingRefBased/>
  <w15:docId w15:val="{BBF3581A-66D1-4258-95EC-6C27C0D51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D36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249.pdf" TargetMode="External"/><Relationship Id="rId13" Type="http://schemas.openxmlformats.org/officeDocument/2006/relationships/hyperlink" Target="http://www.nevo.co.il/Law_word/law06/TAK-5734.pdf" TargetMode="External"/><Relationship Id="rId18" Type="http://schemas.openxmlformats.org/officeDocument/2006/relationships/hyperlink" Target="http://www.nevo.co.il/Law_word/law06/TAK-6002.pdf"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Law_word/law06/TAK-5306.pdf" TargetMode="External"/><Relationship Id="rId7" Type="http://schemas.openxmlformats.org/officeDocument/2006/relationships/hyperlink" Target="http://www.nevo.co.il/Law_word/law06/TAK-4272.pdf" TargetMode="External"/><Relationship Id="rId12" Type="http://schemas.openxmlformats.org/officeDocument/2006/relationships/hyperlink" Target="https://www.nevo.co.il/Law_word/law06/tak-8295.pdf" TargetMode="External"/><Relationship Id="rId17" Type="http://schemas.openxmlformats.org/officeDocument/2006/relationships/hyperlink" Target="http://www.nevo.co.il/Law_word/law06/TAK-5824.pdf" TargetMode="External"/><Relationship Id="rId25" Type="http://schemas.openxmlformats.org/officeDocument/2006/relationships/hyperlink" Target="http://www.nevo.co.il/Law_word/law06/TAK-4282.pdf" TargetMode="External"/><Relationship Id="rId2" Type="http://schemas.openxmlformats.org/officeDocument/2006/relationships/settings" Target="settings.xml"/><Relationship Id="rId16" Type="http://schemas.openxmlformats.org/officeDocument/2006/relationships/hyperlink" Target="http://www.nevo.co.il/Law_word/law06/TAK-4642.pdf" TargetMode="External"/><Relationship Id="rId20" Type="http://schemas.openxmlformats.org/officeDocument/2006/relationships/hyperlink" Target="http://www.nevo.co.il/Law_word/law06/TAK-5824.pdf"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4249.pdf" TargetMode="External"/><Relationship Id="rId11" Type="http://schemas.openxmlformats.org/officeDocument/2006/relationships/hyperlink" Target="http://www.nevo.co.il/Law_word/law06/TAK-6002.pdf" TargetMode="External"/><Relationship Id="rId24" Type="http://schemas.openxmlformats.org/officeDocument/2006/relationships/hyperlink" Target="http://www.nevo.co.il/Law_word/law06/TAK-5281.pdf"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5306.pdf" TargetMode="External"/><Relationship Id="rId23" Type="http://schemas.openxmlformats.org/officeDocument/2006/relationships/hyperlink" Target="http://www.nevo.co.il/Law_word/law06/TAK-5263.pdf" TargetMode="External"/><Relationship Id="rId28" Type="http://schemas.openxmlformats.org/officeDocument/2006/relationships/header" Target="header2.xml"/><Relationship Id="rId10" Type="http://schemas.openxmlformats.org/officeDocument/2006/relationships/hyperlink" Target="http://www.nevo.co.il/Law_word/law06/TAK-5782.pdf" TargetMode="External"/><Relationship Id="rId19" Type="http://schemas.openxmlformats.org/officeDocument/2006/relationships/hyperlink" Target="http://www.nevo.co.il/Law_word/law06/TAK-5874.pdf"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5743.pdf" TargetMode="External"/><Relationship Id="rId14" Type="http://schemas.openxmlformats.org/officeDocument/2006/relationships/hyperlink" Target="http://www.nevo.co.il/Law_word/law06/TAK-5734.pdf" TargetMode="External"/><Relationship Id="rId22" Type="http://schemas.openxmlformats.org/officeDocument/2006/relationships/hyperlink" Target="http://www.nevo.co.il/Law_word/law06/TAK-5874.pdf" TargetMode="External"/><Relationship Id="rId27" Type="http://schemas.openxmlformats.org/officeDocument/2006/relationships/header" Target="header1.xml"/><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5782.pdf" TargetMode="External"/><Relationship Id="rId18" Type="http://schemas.openxmlformats.org/officeDocument/2006/relationships/hyperlink" Target="http://www.nevo.co.il/Law_word/law06/tak-6503.pdf" TargetMode="External"/><Relationship Id="rId26" Type="http://schemas.openxmlformats.org/officeDocument/2006/relationships/hyperlink" Target="http://www.nevo.co.il/Law_word/law06/tak-6756.pdf" TargetMode="External"/><Relationship Id="rId3" Type="http://schemas.openxmlformats.org/officeDocument/2006/relationships/hyperlink" Target="http://www.nevo.co.il/Law_word/law06/TAK-4272.pdf" TargetMode="External"/><Relationship Id="rId21" Type="http://schemas.openxmlformats.org/officeDocument/2006/relationships/hyperlink" Target="http://www.nevo.co.il/Law_word/law06/TAK-6595.pdf" TargetMode="External"/><Relationship Id="rId7" Type="http://schemas.openxmlformats.org/officeDocument/2006/relationships/hyperlink" Target="http://www.nevo.co.il/Law_word/law06/TAK-5263.pdf" TargetMode="External"/><Relationship Id="rId12" Type="http://schemas.openxmlformats.org/officeDocument/2006/relationships/hyperlink" Target="http://www.nevo.co.il/Law_word/law06/TAK-5743.pdf" TargetMode="External"/><Relationship Id="rId17" Type="http://schemas.openxmlformats.org/officeDocument/2006/relationships/hyperlink" Target="http://www.nevo.co.il/Law_word/law06/TAK-6068.pdf" TargetMode="External"/><Relationship Id="rId25" Type="http://schemas.openxmlformats.org/officeDocument/2006/relationships/hyperlink" Target="http://www.nevo.co.il/Law_word/law06/tak-6744.pdf" TargetMode="External"/><Relationship Id="rId33" Type="http://schemas.openxmlformats.org/officeDocument/2006/relationships/hyperlink" Target="https://www.nevo.co.il/law_word/law06/tak-10343.pdf" TargetMode="External"/><Relationship Id="rId2" Type="http://schemas.openxmlformats.org/officeDocument/2006/relationships/hyperlink" Target="http://www.nevo.co.il/Law_word/law06/TAK-4249.pdf" TargetMode="External"/><Relationship Id="rId16" Type="http://schemas.openxmlformats.org/officeDocument/2006/relationships/hyperlink" Target="http://www.nevo.co.il/Law_word/law06/TAK-6002.pdf" TargetMode="External"/><Relationship Id="rId20" Type="http://schemas.openxmlformats.org/officeDocument/2006/relationships/hyperlink" Target="http://www.nevo.co.il/Law_word/law06/TAK-6519.pdf" TargetMode="External"/><Relationship Id="rId29" Type="http://schemas.openxmlformats.org/officeDocument/2006/relationships/hyperlink" Target="http://www.nevo.co.il/law_word/law06/tak-7406.pdf" TargetMode="External"/><Relationship Id="rId1" Type="http://schemas.openxmlformats.org/officeDocument/2006/relationships/hyperlink" Target="http://www.nevo.co.il/Law_word/law06/TAK-3039.pdf" TargetMode="External"/><Relationship Id="rId6" Type="http://schemas.openxmlformats.org/officeDocument/2006/relationships/hyperlink" Target="http://www.nevo.co.il/Law_word/law06/TAK-5182.pdf" TargetMode="External"/><Relationship Id="rId11" Type="http://schemas.openxmlformats.org/officeDocument/2006/relationships/hyperlink" Target="http://www.nevo.co.il/Law_word/law06/TAK-5734.pdf" TargetMode="External"/><Relationship Id="rId24" Type="http://schemas.openxmlformats.org/officeDocument/2006/relationships/hyperlink" Target="http://www.nevo.co.il/Law_word/law06/tak-6700.pdf" TargetMode="External"/><Relationship Id="rId32" Type="http://schemas.openxmlformats.org/officeDocument/2006/relationships/hyperlink" Target="https://www.nevo.co.il/law_word/law06/tak-9440.pdf" TargetMode="External"/><Relationship Id="rId5" Type="http://schemas.openxmlformats.org/officeDocument/2006/relationships/hyperlink" Target="http://www.nevo.co.il/Law_word/law06/TAK-4642.pdf" TargetMode="External"/><Relationship Id="rId15" Type="http://schemas.openxmlformats.org/officeDocument/2006/relationships/hyperlink" Target="http://www.nevo.co.il/Law_word/law06/TAK-5874.pdf" TargetMode="External"/><Relationship Id="rId23" Type="http://schemas.openxmlformats.org/officeDocument/2006/relationships/hyperlink" Target="http://www.nevo.co.il/Law_word/law06/tak-6657.pdf" TargetMode="External"/><Relationship Id="rId28" Type="http://schemas.openxmlformats.org/officeDocument/2006/relationships/hyperlink" Target="http://www.nevo.co.il/Law_word/law06/TAK-7205.pdf" TargetMode="External"/><Relationship Id="rId10" Type="http://schemas.openxmlformats.org/officeDocument/2006/relationships/hyperlink" Target="http://www.nevo.co.il/Law_word/law06/TAK-5338.pdf" TargetMode="External"/><Relationship Id="rId19" Type="http://schemas.openxmlformats.org/officeDocument/2006/relationships/hyperlink" Target="http://www.nevo.co.il/Law_word/law06/tak-6509.pdf" TargetMode="External"/><Relationship Id="rId31" Type="http://schemas.openxmlformats.org/officeDocument/2006/relationships/hyperlink" Target="http://www.nevo.co.il/Law_word/law06/tak-8295.pdf" TargetMode="External"/><Relationship Id="rId4" Type="http://schemas.openxmlformats.org/officeDocument/2006/relationships/hyperlink" Target="http://www.nevo.co.il/Law_word/law06/TAK-4282.pdf" TargetMode="External"/><Relationship Id="rId9" Type="http://schemas.openxmlformats.org/officeDocument/2006/relationships/hyperlink" Target="http://www.nevo.co.il/Law_word/law06/TAK-5306.pdf" TargetMode="External"/><Relationship Id="rId14" Type="http://schemas.openxmlformats.org/officeDocument/2006/relationships/hyperlink" Target="http://www.nevo.co.il/Law_word/law06/TAK-5824.pdf" TargetMode="External"/><Relationship Id="rId22" Type="http://schemas.openxmlformats.org/officeDocument/2006/relationships/hyperlink" Target="http://www.nevo.co.il/Law_word/law06/tak-6615.pdf" TargetMode="External"/><Relationship Id="rId27" Type="http://schemas.openxmlformats.org/officeDocument/2006/relationships/hyperlink" Target="http://www.nevo.co.il/Law_word/law06/tak-7128.pdf" TargetMode="External"/><Relationship Id="rId30" Type="http://schemas.openxmlformats.org/officeDocument/2006/relationships/hyperlink" Target="http://www.nevo.co.il/Law_word/law06/tak-8153.pdf" TargetMode="External"/><Relationship Id="rId8" Type="http://schemas.openxmlformats.org/officeDocument/2006/relationships/hyperlink" Target="http://www.nevo.co.il/Law_word/law06/TAK-528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3690</Words>
  <Characters>21033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24674</CharactersWithSpaces>
  <SharedDoc>false</SharedDoc>
  <HLinks>
    <vt:vector size="444" baseType="variant">
      <vt:variant>
        <vt:i4>393283</vt:i4>
      </vt:variant>
      <vt:variant>
        <vt:i4>180</vt:i4>
      </vt:variant>
      <vt:variant>
        <vt:i4>0</vt:i4>
      </vt:variant>
      <vt:variant>
        <vt:i4>5</vt:i4>
      </vt:variant>
      <vt:variant>
        <vt:lpwstr>http://www.nevo.co.il/advertisements/nevo-100.doc</vt:lpwstr>
      </vt:variant>
      <vt:variant>
        <vt:lpwstr/>
      </vt:variant>
      <vt:variant>
        <vt:i4>7667720</vt:i4>
      </vt:variant>
      <vt:variant>
        <vt:i4>177</vt:i4>
      </vt:variant>
      <vt:variant>
        <vt:i4>0</vt:i4>
      </vt:variant>
      <vt:variant>
        <vt:i4>5</vt:i4>
      </vt:variant>
      <vt:variant>
        <vt:lpwstr>http://www.nevo.co.il/Law_word/law06/TAK-4282.pdf</vt:lpwstr>
      </vt:variant>
      <vt:variant>
        <vt:lpwstr/>
      </vt:variant>
      <vt:variant>
        <vt:i4>7602187</vt:i4>
      </vt:variant>
      <vt:variant>
        <vt:i4>174</vt:i4>
      </vt:variant>
      <vt:variant>
        <vt:i4>0</vt:i4>
      </vt:variant>
      <vt:variant>
        <vt:i4>5</vt:i4>
      </vt:variant>
      <vt:variant>
        <vt:lpwstr>http://www.nevo.co.il/Law_word/law06/TAK-5281.pdf</vt:lpwstr>
      </vt:variant>
      <vt:variant>
        <vt:lpwstr/>
      </vt:variant>
      <vt:variant>
        <vt:i4>7995401</vt:i4>
      </vt:variant>
      <vt:variant>
        <vt:i4>171</vt:i4>
      </vt:variant>
      <vt:variant>
        <vt:i4>0</vt:i4>
      </vt:variant>
      <vt:variant>
        <vt:i4>5</vt:i4>
      </vt:variant>
      <vt:variant>
        <vt:lpwstr>http://www.nevo.co.il/Law_word/law06/TAK-5263.pdf</vt:lpwstr>
      </vt:variant>
      <vt:variant>
        <vt:lpwstr/>
      </vt:variant>
      <vt:variant>
        <vt:i4>8060932</vt:i4>
      </vt:variant>
      <vt:variant>
        <vt:i4>168</vt:i4>
      </vt:variant>
      <vt:variant>
        <vt:i4>0</vt:i4>
      </vt:variant>
      <vt:variant>
        <vt:i4>5</vt:i4>
      </vt:variant>
      <vt:variant>
        <vt:lpwstr>http://www.nevo.co.il/Law_word/law06/TAK-5874.pdf</vt:lpwstr>
      </vt:variant>
      <vt:variant>
        <vt:lpwstr/>
      </vt:variant>
      <vt:variant>
        <vt:i4>8126477</vt:i4>
      </vt:variant>
      <vt:variant>
        <vt:i4>165</vt:i4>
      </vt:variant>
      <vt:variant>
        <vt:i4>0</vt:i4>
      </vt:variant>
      <vt:variant>
        <vt:i4>5</vt:i4>
      </vt:variant>
      <vt:variant>
        <vt:lpwstr>http://www.nevo.co.il/Law_word/law06/TAK-5306.pdf</vt:lpwstr>
      </vt:variant>
      <vt:variant>
        <vt:lpwstr/>
      </vt:variant>
      <vt:variant>
        <vt:i4>8257540</vt:i4>
      </vt:variant>
      <vt:variant>
        <vt:i4>162</vt:i4>
      </vt:variant>
      <vt:variant>
        <vt:i4>0</vt:i4>
      </vt:variant>
      <vt:variant>
        <vt:i4>5</vt:i4>
      </vt:variant>
      <vt:variant>
        <vt:lpwstr>http://www.nevo.co.il/Law_word/law06/TAK-5824.pdf</vt:lpwstr>
      </vt:variant>
      <vt:variant>
        <vt:lpwstr/>
      </vt:variant>
      <vt:variant>
        <vt:i4>8060932</vt:i4>
      </vt:variant>
      <vt:variant>
        <vt:i4>159</vt:i4>
      </vt:variant>
      <vt:variant>
        <vt:i4>0</vt:i4>
      </vt:variant>
      <vt:variant>
        <vt:i4>5</vt:i4>
      </vt:variant>
      <vt:variant>
        <vt:lpwstr>http://www.nevo.co.il/Law_word/law06/TAK-5874.pdf</vt:lpwstr>
      </vt:variant>
      <vt:variant>
        <vt:lpwstr/>
      </vt:variant>
      <vt:variant>
        <vt:i4>8323082</vt:i4>
      </vt:variant>
      <vt:variant>
        <vt:i4>156</vt:i4>
      </vt:variant>
      <vt:variant>
        <vt:i4>0</vt:i4>
      </vt:variant>
      <vt:variant>
        <vt:i4>5</vt:i4>
      </vt:variant>
      <vt:variant>
        <vt:lpwstr>http://www.nevo.co.il/Law_word/law06/TAK-6002.pdf</vt:lpwstr>
      </vt:variant>
      <vt:variant>
        <vt:lpwstr/>
      </vt:variant>
      <vt:variant>
        <vt:i4>8257540</vt:i4>
      </vt:variant>
      <vt:variant>
        <vt:i4>153</vt:i4>
      </vt:variant>
      <vt:variant>
        <vt:i4>0</vt:i4>
      </vt:variant>
      <vt:variant>
        <vt:i4>5</vt:i4>
      </vt:variant>
      <vt:variant>
        <vt:lpwstr>http://www.nevo.co.il/Law_word/law06/TAK-5824.pdf</vt:lpwstr>
      </vt:variant>
      <vt:variant>
        <vt:lpwstr/>
      </vt:variant>
      <vt:variant>
        <vt:i4>7929868</vt:i4>
      </vt:variant>
      <vt:variant>
        <vt:i4>150</vt:i4>
      </vt:variant>
      <vt:variant>
        <vt:i4>0</vt:i4>
      </vt:variant>
      <vt:variant>
        <vt:i4>5</vt:i4>
      </vt:variant>
      <vt:variant>
        <vt:lpwstr>http://www.nevo.co.il/Law_word/law06/TAK-4642.pdf</vt:lpwstr>
      </vt:variant>
      <vt:variant>
        <vt:lpwstr/>
      </vt:variant>
      <vt:variant>
        <vt:i4>8126477</vt:i4>
      </vt:variant>
      <vt:variant>
        <vt:i4>147</vt:i4>
      </vt:variant>
      <vt:variant>
        <vt:i4>0</vt:i4>
      </vt:variant>
      <vt:variant>
        <vt:i4>5</vt:i4>
      </vt:variant>
      <vt:variant>
        <vt:lpwstr>http://www.nevo.co.il/Law_word/law06/TAK-5306.pdf</vt:lpwstr>
      </vt:variant>
      <vt:variant>
        <vt:lpwstr/>
      </vt:variant>
      <vt:variant>
        <vt:i4>8323083</vt:i4>
      </vt:variant>
      <vt:variant>
        <vt:i4>144</vt:i4>
      </vt:variant>
      <vt:variant>
        <vt:i4>0</vt:i4>
      </vt:variant>
      <vt:variant>
        <vt:i4>5</vt:i4>
      </vt:variant>
      <vt:variant>
        <vt:lpwstr>http://www.nevo.co.il/Law_word/law06/TAK-5734.pdf</vt:lpwstr>
      </vt:variant>
      <vt:variant>
        <vt:lpwstr/>
      </vt:variant>
      <vt:variant>
        <vt:i4>8323083</vt:i4>
      </vt:variant>
      <vt:variant>
        <vt:i4>141</vt:i4>
      </vt:variant>
      <vt:variant>
        <vt:i4>0</vt:i4>
      </vt:variant>
      <vt:variant>
        <vt:i4>5</vt:i4>
      </vt:variant>
      <vt:variant>
        <vt:lpwstr>http://www.nevo.co.il/Law_word/law06/TAK-5734.pdf</vt:lpwstr>
      </vt:variant>
      <vt:variant>
        <vt:lpwstr/>
      </vt:variant>
      <vt:variant>
        <vt:i4>7405587</vt:i4>
      </vt:variant>
      <vt:variant>
        <vt:i4>138</vt:i4>
      </vt:variant>
      <vt:variant>
        <vt:i4>0</vt:i4>
      </vt:variant>
      <vt:variant>
        <vt:i4>5</vt:i4>
      </vt:variant>
      <vt:variant>
        <vt:lpwstr>https://www.nevo.co.il/Law_word/law06/tak-8295.pdf</vt:lpwstr>
      </vt:variant>
      <vt:variant>
        <vt:lpwstr/>
      </vt:variant>
      <vt:variant>
        <vt:i4>8323082</vt:i4>
      </vt:variant>
      <vt:variant>
        <vt:i4>135</vt:i4>
      </vt:variant>
      <vt:variant>
        <vt:i4>0</vt:i4>
      </vt:variant>
      <vt:variant>
        <vt:i4>5</vt:i4>
      </vt:variant>
      <vt:variant>
        <vt:lpwstr>http://www.nevo.co.il/Law_word/law06/TAK-6002.pdf</vt:lpwstr>
      </vt:variant>
      <vt:variant>
        <vt:lpwstr/>
      </vt:variant>
      <vt:variant>
        <vt:i4>7602189</vt:i4>
      </vt:variant>
      <vt:variant>
        <vt:i4>132</vt:i4>
      </vt:variant>
      <vt:variant>
        <vt:i4>0</vt:i4>
      </vt:variant>
      <vt:variant>
        <vt:i4>5</vt:i4>
      </vt:variant>
      <vt:variant>
        <vt:lpwstr>http://www.nevo.co.il/Law_word/law06/TAK-5782.pdf</vt:lpwstr>
      </vt:variant>
      <vt:variant>
        <vt:lpwstr/>
      </vt:variant>
      <vt:variant>
        <vt:i4>7864332</vt:i4>
      </vt:variant>
      <vt:variant>
        <vt:i4>129</vt:i4>
      </vt:variant>
      <vt:variant>
        <vt:i4>0</vt:i4>
      </vt:variant>
      <vt:variant>
        <vt:i4>5</vt:i4>
      </vt:variant>
      <vt:variant>
        <vt:lpwstr>http://www.nevo.co.il/Law_word/law06/TAK-5743.pdf</vt:lpwstr>
      </vt:variant>
      <vt:variant>
        <vt:lpwstr/>
      </vt:variant>
      <vt:variant>
        <vt:i4>7929859</vt:i4>
      </vt:variant>
      <vt:variant>
        <vt:i4>126</vt:i4>
      </vt:variant>
      <vt:variant>
        <vt:i4>0</vt:i4>
      </vt:variant>
      <vt:variant>
        <vt:i4>5</vt:i4>
      </vt:variant>
      <vt:variant>
        <vt:lpwstr>http://www.nevo.co.il/Law_word/law06/TAK-4249.pdf</vt:lpwstr>
      </vt:variant>
      <vt:variant>
        <vt:lpwstr/>
      </vt:variant>
      <vt:variant>
        <vt:i4>7995400</vt:i4>
      </vt:variant>
      <vt:variant>
        <vt:i4>123</vt:i4>
      </vt:variant>
      <vt:variant>
        <vt:i4>0</vt:i4>
      </vt:variant>
      <vt:variant>
        <vt:i4>5</vt:i4>
      </vt:variant>
      <vt:variant>
        <vt:lpwstr>http://www.nevo.co.il/Law_word/law06/TAK-4272.pdf</vt:lpwstr>
      </vt:variant>
      <vt:variant>
        <vt:lpwstr/>
      </vt:variant>
      <vt:variant>
        <vt:i4>7929859</vt:i4>
      </vt:variant>
      <vt:variant>
        <vt:i4>120</vt:i4>
      </vt:variant>
      <vt:variant>
        <vt:i4>0</vt:i4>
      </vt:variant>
      <vt:variant>
        <vt:i4>5</vt:i4>
      </vt:variant>
      <vt:variant>
        <vt:lpwstr>http://www.nevo.co.il/Law_word/law06/TAK-4249.pdf</vt:lpwstr>
      </vt:variant>
      <vt:variant>
        <vt:lpwstr/>
      </vt:variant>
      <vt:variant>
        <vt:i4>5570569</vt:i4>
      </vt:variant>
      <vt:variant>
        <vt:i4>114</vt:i4>
      </vt:variant>
      <vt:variant>
        <vt:i4>0</vt:i4>
      </vt:variant>
      <vt:variant>
        <vt:i4>5</vt:i4>
      </vt:variant>
      <vt:variant>
        <vt:lpwstr/>
      </vt:variant>
      <vt:variant>
        <vt:lpwstr>med0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3014681</vt:i4>
      </vt:variant>
      <vt:variant>
        <vt:i4>96</vt:i4>
      </vt:variant>
      <vt:variant>
        <vt:i4>0</vt:i4>
      </vt:variant>
      <vt:variant>
        <vt:i4>5</vt:i4>
      </vt:variant>
      <vt:variant>
        <vt:lpwstr>https://www.nevo.co.il/law_word/law06/tak-10343.pdf</vt:lpwstr>
      </vt:variant>
      <vt:variant>
        <vt:lpwstr/>
      </vt:variant>
      <vt:variant>
        <vt:i4>7471135</vt:i4>
      </vt:variant>
      <vt:variant>
        <vt:i4>93</vt:i4>
      </vt:variant>
      <vt:variant>
        <vt:i4>0</vt:i4>
      </vt:variant>
      <vt:variant>
        <vt:i4>5</vt:i4>
      </vt:variant>
      <vt:variant>
        <vt:lpwstr>https://www.nevo.co.il/law_word/law06/tak-9440.pdf</vt:lpwstr>
      </vt:variant>
      <vt:variant>
        <vt:lpwstr/>
      </vt:variant>
      <vt:variant>
        <vt:i4>7864335</vt:i4>
      </vt:variant>
      <vt:variant>
        <vt:i4>90</vt:i4>
      </vt:variant>
      <vt:variant>
        <vt:i4>0</vt:i4>
      </vt:variant>
      <vt:variant>
        <vt:i4>5</vt:i4>
      </vt:variant>
      <vt:variant>
        <vt:lpwstr>http://www.nevo.co.il/Law_word/law06/tak-8295.pdf</vt:lpwstr>
      </vt:variant>
      <vt:variant>
        <vt:lpwstr/>
      </vt:variant>
      <vt:variant>
        <vt:i4>7602186</vt:i4>
      </vt:variant>
      <vt:variant>
        <vt:i4>87</vt:i4>
      </vt:variant>
      <vt:variant>
        <vt:i4>0</vt:i4>
      </vt:variant>
      <vt:variant>
        <vt:i4>5</vt:i4>
      </vt:variant>
      <vt:variant>
        <vt:lpwstr>http://www.nevo.co.il/Law_word/law06/tak-8153.pdf</vt:lpwstr>
      </vt:variant>
      <vt:variant>
        <vt:lpwstr/>
      </vt:variant>
      <vt:variant>
        <vt:i4>8257546</vt:i4>
      </vt:variant>
      <vt:variant>
        <vt:i4>84</vt:i4>
      </vt:variant>
      <vt:variant>
        <vt:i4>0</vt:i4>
      </vt:variant>
      <vt:variant>
        <vt:i4>5</vt:i4>
      </vt:variant>
      <vt:variant>
        <vt:lpwstr>http://www.nevo.co.il/law_word/law06/tak-7406.pdf</vt:lpwstr>
      </vt:variant>
      <vt:variant>
        <vt:lpwstr/>
      </vt:variant>
      <vt:variant>
        <vt:i4>8257551</vt:i4>
      </vt:variant>
      <vt:variant>
        <vt:i4>81</vt:i4>
      </vt:variant>
      <vt:variant>
        <vt:i4>0</vt:i4>
      </vt:variant>
      <vt:variant>
        <vt:i4>5</vt:i4>
      </vt:variant>
      <vt:variant>
        <vt:lpwstr>http://www.nevo.co.il/Law_word/law06/TAK-7205.pdf</vt:lpwstr>
      </vt:variant>
      <vt:variant>
        <vt:lpwstr/>
      </vt:variant>
      <vt:variant>
        <vt:i4>8126465</vt:i4>
      </vt:variant>
      <vt:variant>
        <vt:i4>78</vt:i4>
      </vt:variant>
      <vt:variant>
        <vt:i4>0</vt:i4>
      </vt:variant>
      <vt:variant>
        <vt:i4>5</vt:i4>
      </vt:variant>
      <vt:variant>
        <vt:lpwstr>http://www.nevo.co.il/Law_word/law06/tak-7128.pdf</vt:lpwstr>
      </vt:variant>
      <vt:variant>
        <vt:lpwstr/>
      </vt:variant>
      <vt:variant>
        <vt:i4>7995401</vt:i4>
      </vt:variant>
      <vt:variant>
        <vt:i4>75</vt:i4>
      </vt:variant>
      <vt:variant>
        <vt:i4>0</vt:i4>
      </vt:variant>
      <vt:variant>
        <vt:i4>5</vt:i4>
      </vt:variant>
      <vt:variant>
        <vt:lpwstr>http://www.nevo.co.il/Law_word/law06/tak-6756.pdf</vt:lpwstr>
      </vt:variant>
      <vt:variant>
        <vt:lpwstr/>
      </vt:variant>
      <vt:variant>
        <vt:i4>8060939</vt:i4>
      </vt:variant>
      <vt:variant>
        <vt:i4>72</vt:i4>
      </vt:variant>
      <vt:variant>
        <vt:i4>0</vt:i4>
      </vt:variant>
      <vt:variant>
        <vt:i4>5</vt:i4>
      </vt:variant>
      <vt:variant>
        <vt:lpwstr>http://www.nevo.co.il/Law_word/law06/tak-6744.pdf</vt:lpwstr>
      </vt:variant>
      <vt:variant>
        <vt:lpwstr/>
      </vt:variant>
      <vt:variant>
        <vt:i4>8323087</vt:i4>
      </vt:variant>
      <vt:variant>
        <vt:i4>69</vt:i4>
      </vt:variant>
      <vt:variant>
        <vt:i4>0</vt:i4>
      </vt:variant>
      <vt:variant>
        <vt:i4>5</vt:i4>
      </vt:variant>
      <vt:variant>
        <vt:lpwstr>http://www.nevo.co.il/Law_word/law06/tak-6700.pdf</vt:lpwstr>
      </vt:variant>
      <vt:variant>
        <vt:lpwstr/>
      </vt:variant>
      <vt:variant>
        <vt:i4>7995401</vt:i4>
      </vt:variant>
      <vt:variant>
        <vt:i4>66</vt:i4>
      </vt:variant>
      <vt:variant>
        <vt:i4>0</vt:i4>
      </vt:variant>
      <vt:variant>
        <vt:i4>5</vt:i4>
      </vt:variant>
      <vt:variant>
        <vt:lpwstr>http://www.nevo.co.il/Law_word/law06/tak-6657.pdf</vt:lpwstr>
      </vt:variant>
      <vt:variant>
        <vt:lpwstr/>
      </vt:variant>
      <vt:variant>
        <vt:i4>8257547</vt:i4>
      </vt:variant>
      <vt:variant>
        <vt:i4>63</vt:i4>
      </vt:variant>
      <vt:variant>
        <vt:i4>0</vt:i4>
      </vt:variant>
      <vt:variant>
        <vt:i4>5</vt:i4>
      </vt:variant>
      <vt:variant>
        <vt:lpwstr>http://www.nevo.co.il/Law_word/law06/tak-6615.pdf</vt:lpwstr>
      </vt:variant>
      <vt:variant>
        <vt:lpwstr/>
      </vt:variant>
      <vt:variant>
        <vt:i4>7733256</vt:i4>
      </vt:variant>
      <vt:variant>
        <vt:i4>60</vt:i4>
      </vt:variant>
      <vt:variant>
        <vt:i4>0</vt:i4>
      </vt:variant>
      <vt:variant>
        <vt:i4>5</vt:i4>
      </vt:variant>
      <vt:variant>
        <vt:lpwstr>http://www.nevo.co.il/Law_word/law06/TAK-6595.pdf</vt:lpwstr>
      </vt:variant>
      <vt:variant>
        <vt:lpwstr/>
      </vt:variant>
      <vt:variant>
        <vt:i4>8257540</vt:i4>
      </vt:variant>
      <vt:variant>
        <vt:i4>57</vt:i4>
      </vt:variant>
      <vt:variant>
        <vt:i4>0</vt:i4>
      </vt:variant>
      <vt:variant>
        <vt:i4>5</vt:i4>
      </vt:variant>
      <vt:variant>
        <vt:lpwstr>http://www.nevo.co.il/Law_word/law06/TAK-6519.pdf</vt:lpwstr>
      </vt:variant>
      <vt:variant>
        <vt:lpwstr/>
      </vt:variant>
      <vt:variant>
        <vt:i4>8323076</vt:i4>
      </vt:variant>
      <vt:variant>
        <vt:i4>54</vt:i4>
      </vt:variant>
      <vt:variant>
        <vt:i4>0</vt:i4>
      </vt:variant>
      <vt:variant>
        <vt:i4>5</vt:i4>
      </vt:variant>
      <vt:variant>
        <vt:lpwstr>http://www.nevo.co.il/Law_word/law06/tak-6509.pdf</vt:lpwstr>
      </vt:variant>
      <vt:variant>
        <vt:lpwstr/>
      </vt:variant>
      <vt:variant>
        <vt:i4>8323086</vt:i4>
      </vt:variant>
      <vt:variant>
        <vt:i4>51</vt:i4>
      </vt:variant>
      <vt:variant>
        <vt:i4>0</vt:i4>
      </vt:variant>
      <vt:variant>
        <vt:i4>5</vt:i4>
      </vt:variant>
      <vt:variant>
        <vt:lpwstr>http://www.nevo.co.il/Law_word/law06/tak-6503.pdf</vt:lpwstr>
      </vt:variant>
      <vt:variant>
        <vt:lpwstr/>
      </vt:variant>
      <vt:variant>
        <vt:i4>7929856</vt:i4>
      </vt:variant>
      <vt:variant>
        <vt:i4>48</vt:i4>
      </vt:variant>
      <vt:variant>
        <vt:i4>0</vt:i4>
      </vt:variant>
      <vt:variant>
        <vt:i4>5</vt:i4>
      </vt:variant>
      <vt:variant>
        <vt:lpwstr>http://www.nevo.co.il/Law_word/law06/TAK-6068.pdf</vt:lpwstr>
      </vt:variant>
      <vt:variant>
        <vt:lpwstr/>
      </vt:variant>
      <vt:variant>
        <vt:i4>8323082</vt:i4>
      </vt:variant>
      <vt:variant>
        <vt:i4>45</vt:i4>
      </vt:variant>
      <vt:variant>
        <vt:i4>0</vt:i4>
      </vt:variant>
      <vt:variant>
        <vt:i4>5</vt:i4>
      </vt:variant>
      <vt:variant>
        <vt:lpwstr>http://www.nevo.co.il/Law_word/law06/TAK-6002.pdf</vt:lpwstr>
      </vt:variant>
      <vt:variant>
        <vt:lpwstr/>
      </vt:variant>
      <vt:variant>
        <vt:i4>8060932</vt:i4>
      </vt:variant>
      <vt:variant>
        <vt:i4>42</vt:i4>
      </vt:variant>
      <vt:variant>
        <vt:i4>0</vt:i4>
      </vt:variant>
      <vt:variant>
        <vt:i4>5</vt:i4>
      </vt:variant>
      <vt:variant>
        <vt:lpwstr>http://www.nevo.co.il/Law_word/law06/TAK-5874.pdf</vt:lpwstr>
      </vt:variant>
      <vt:variant>
        <vt:lpwstr/>
      </vt:variant>
      <vt:variant>
        <vt:i4>8257540</vt:i4>
      </vt:variant>
      <vt:variant>
        <vt:i4>39</vt:i4>
      </vt:variant>
      <vt:variant>
        <vt:i4>0</vt:i4>
      </vt:variant>
      <vt:variant>
        <vt:i4>5</vt:i4>
      </vt:variant>
      <vt:variant>
        <vt:lpwstr>http://www.nevo.co.il/Law_word/law06/TAK-5824.pdf</vt:lpwstr>
      </vt:variant>
      <vt:variant>
        <vt:lpwstr/>
      </vt:variant>
      <vt:variant>
        <vt:i4>7602189</vt:i4>
      </vt:variant>
      <vt:variant>
        <vt:i4>36</vt:i4>
      </vt:variant>
      <vt:variant>
        <vt:i4>0</vt:i4>
      </vt:variant>
      <vt:variant>
        <vt:i4>5</vt:i4>
      </vt:variant>
      <vt:variant>
        <vt:lpwstr>http://www.nevo.co.il/Law_word/law06/TAK-5782.pdf</vt:lpwstr>
      </vt:variant>
      <vt:variant>
        <vt:lpwstr/>
      </vt:variant>
      <vt:variant>
        <vt:i4>7864332</vt:i4>
      </vt:variant>
      <vt:variant>
        <vt:i4>33</vt:i4>
      </vt:variant>
      <vt:variant>
        <vt:i4>0</vt:i4>
      </vt:variant>
      <vt:variant>
        <vt:i4>5</vt:i4>
      </vt:variant>
      <vt:variant>
        <vt:lpwstr>http://www.nevo.co.il/Law_word/law06/TAK-5743.pdf</vt:lpwstr>
      </vt:variant>
      <vt:variant>
        <vt:lpwstr/>
      </vt:variant>
      <vt:variant>
        <vt:i4>8323083</vt:i4>
      </vt:variant>
      <vt:variant>
        <vt:i4>30</vt:i4>
      </vt:variant>
      <vt:variant>
        <vt:i4>0</vt:i4>
      </vt:variant>
      <vt:variant>
        <vt:i4>5</vt:i4>
      </vt:variant>
      <vt:variant>
        <vt:lpwstr>http://www.nevo.co.il/Law_word/law06/TAK-5734.pdf</vt:lpwstr>
      </vt:variant>
      <vt:variant>
        <vt:lpwstr/>
      </vt:variant>
      <vt:variant>
        <vt:i4>8323075</vt:i4>
      </vt:variant>
      <vt:variant>
        <vt:i4>27</vt:i4>
      </vt:variant>
      <vt:variant>
        <vt:i4>0</vt:i4>
      </vt:variant>
      <vt:variant>
        <vt:i4>5</vt:i4>
      </vt:variant>
      <vt:variant>
        <vt:lpwstr>http://www.nevo.co.il/Law_word/law06/TAK-5338.pdf</vt:lpwstr>
      </vt:variant>
      <vt:variant>
        <vt:lpwstr/>
      </vt:variant>
      <vt:variant>
        <vt:i4>8126477</vt:i4>
      </vt:variant>
      <vt:variant>
        <vt:i4>24</vt:i4>
      </vt:variant>
      <vt:variant>
        <vt:i4>0</vt:i4>
      </vt:variant>
      <vt:variant>
        <vt:i4>5</vt:i4>
      </vt:variant>
      <vt:variant>
        <vt:lpwstr>http://www.nevo.co.il/Law_word/law06/TAK-5306.pdf</vt:lpwstr>
      </vt:variant>
      <vt:variant>
        <vt:lpwstr/>
      </vt:variant>
      <vt:variant>
        <vt:i4>7602187</vt:i4>
      </vt:variant>
      <vt:variant>
        <vt:i4>21</vt:i4>
      </vt:variant>
      <vt:variant>
        <vt:i4>0</vt:i4>
      </vt:variant>
      <vt:variant>
        <vt:i4>5</vt:i4>
      </vt:variant>
      <vt:variant>
        <vt:lpwstr>http://www.nevo.co.il/Law_word/law06/TAK-5281.pdf</vt:lpwstr>
      </vt:variant>
      <vt:variant>
        <vt:lpwstr/>
      </vt:variant>
      <vt:variant>
        <vt:i4>7995401</vt:i4>
      </vt:variant>
      <vt:variant>
        <vt:i4>18</vt:i4>
      </vt:variant>
      <vt:variant>
        <vt:i4>0</vt:i4>
      </vt:variant>
      <vt:variant>
        <vt:i4>5</vt:i4>
      </vt:variant>
      <vt:variant>
        <vt:lpwstr>http://www.nevo.co.il/Law_word/law06/TAK-5263.pdf</vt:lpwstr>
      </vt:variant>
      <vt:variant>
        <vt:lpwstr/>
      </vt:variant>
      <vt:variant>
        <vt:i4>7602187</vt:i4>
      </vt:variant>
      <vt:variant>
        <vt:i4>15</vt:i4>
      </vt:variant>
      <vt:variant>
        <vt:i4>0</vt:i4>
      </vt:variant>
      <vt:variant>
        <vt:i4>5</vt:i4>
      </vt:variant>
      <vt:variant>
        <vt:lpwstr>http://www.nevo.co.il/Law_word/law06/TAK-5182.pdf</vt:lpwstr>
      </vt:variant>
      <vt:variant>
        <vt:lpwstr/>
      </vt:variant>
      <vt:variant>
        <vt:i4>7929868</vt:i4>
      </vt:variant>
      <vt:variant>
        <vt:i4>12</vt:i4>
      </vt:variant>
      <vt:variant>
        <vt:i4>0</vt:i4>
      </vt:variant>
      <vt:variant>
        <vt:i4>5</vt:i4>
      </vt:variant>
      <vt:variant>
        <vt:lpwstr>http://www.nevo.co.il/Law_word/law06/TAK-4642.pdf</vt:lpwstr>
      </vt:variant>
      <vt:variant>
        <vt:lpwstr/>
      </vt:variant>
      <vt:variant>
        <vt:i4>7667720</vt:i4>
      </vt:variant>
      <vt:variant>
        <vt:i4>9</vt:i4>
      </vt:variant>
      <vt:variant>
        <vt:i4>0</vt:i4>
      </vt:variant>
      <vt:variant>
        <vt:i4>5</vt:i4>
      </vt:variant>
      <vt:variant>
        <vt:lpwstr>http://www.nevo.co.il/Law_word/law06/TAK-4282.pdf</vt:lpwstr>
      </vt:variant>
      <vt:variant>
        <vt:lpwstr/>
      </vt:variant>
      <vt:variant>
        <vt:i4>7995400</vt:i4>
      </vt:variant>
      <vt:variant>
        <vt:i4>6</vt:i4>
      </vt:variant>
      <vt:variant>
        <vt:i4>0</vt:i4>
      </vt:variant>
      <vt:variant>
        <vt:i4>5</vt:i4>
      </vt:variant>
      <vt:variant>
        <vt:lpwstr>http://www.nevo.co.il/Law_word/law06/TAK-4272.pdf</vt:lpwstr>
      </vt:variant>
      <vt:variant>
        <vt:lpwstr/>
      </vt:variant>
      <vt:variant>
        <vt:i4>7929859</vt:i4>
      </vt:variant>
      <vt:variant>
        <vt:i4>3</vt:i4>
      </vt:variant>
      <vt:variant>
        <vt:i4>0</vt:i4>
      </vt:variant>
      <vt:variant>
        <vt:i4>5</vt:i4>
      </vt:variant>
      <vt:variant>
        <vt:lpwstr>http://www.nevo.co.il/Law_word/law06/TAK-4249.pdf</vt:lpwstr>
      </vt:variant>
      <vt:variant>
        <vt:lpwstr/>
      </vt:variant>
      <vt:variant>
        <vt:i4>7929857</vt:i4>
      </vt:variant>
      <vt:variant>
        <vt:i4>0</vt:i4>
      </vt:variant>
      <vt:variant>
        <vt:i4>0</vt:i4>
      </vt:variant>
      <vt:variant>
        <vt:i4>5</vt:i4>
      </vt:variant>
      <vt:variant>
        <vt:lpwstr>http://www.nevo.co.il/Law_word/law06/TAK-3039.pdf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cp:lastPrinted>2007-04-28T05:09:00Z</cp:lastPrinted>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0273</vt:lpwstr>
  </property>
  <property fmtid="{D5CDD505-2E9C-101B-9397-08002B2CF9AE}" pid="3" name="CHNAME">
    <vt:lpwstr>מס רכוש וקרן פיצויים</vt:lpwstr>
  </property>
  <property fmtid="{D5CDD505-2E9C-101B-9397-08002B2CF9AE}" pid="4" name="LAWNAME">
    <vt:lpwstr>תקנות מס רכוש וקרן פיצויים (תשלום פיצויים) (נזק מלחמה ונזק עקיף), תשל"ג-1973</vt:lpwstr>
  </property>
  <property fmtid="{D5CDD505-2E9C-101B-9397-08002B2CF9AE}" pid="5" name="LAWNUMBER">
    <vt:lpwstr>0020</vt:lpwstr>
  </property>
  <property fmtid="{D5CDD505-2E9C-101B-9397-08002B2CF9AE}" pid="6" name="TYPE">
    <vt:lpwstr>01</vt:lpwstr>
  </property>
  <property fmtid="{D5CDD505-2E9C-101B-9397-08002B2CF9AE}" pid="7" name="LINKK1">
    <vt:lpwstr>http://www.nevo.co.il/Law_word/law06/tak-6756.pdf;‎רשומות - תקנות כלליות#ק"ת תשס"ט מס' 6756 ‏‏#מיום 22.2.2009 עמ' 518 – הוראת שעה תשס"ט-2009; תוקפה מיום 27.12.2008 עד יום 19.1.2009 ‏ור' תקנה 2 לענין תחילה ותחולה</vt:lpwstr>
  </property>
  <property fmtid="{D5CDD505-2E9C-101B-9397-08002B2CF9AE}" pid="8" name="LINKK2">
    <vt:lpwstr>http://www.nevo.co.il/Law_word/law06/tak-7128.pdf;‎רשומות - תקנות כלליות#ק"ת תשע"ב מס' 7128 ‏‏#מיום 14.6.2012 עמ' 1226 – הוראת שעה תשע"ב-2012; תוקפה מיום 11.3.2012 עד יום 15.3.2012 ‏ור' תקנה 2 לענין תחולה</vt:lpwstr>
  </property>
  <property fmtid="{D5CDD505-2E9C-101B-9397-08002B2CF9AE}" pid="9" name="LINKK3">
    <vt:lpwstr>http://www.nevo.co.il/Law_word/law06/TAK-7205.pdf;רשומות - תקנות כלליות#ק"ת תשע"ג מס' 7205 #מיום 2.1.2013 עמ' 508 – הוראת שעה תשע"ג-2013; תוקפה מיום 14.11.2012 עד יום 23.11.2012</vt:lpwstr>
  </property>
  <property fmtid="{D5CDD505-2E9C-101B-9397-08002B2CF9AE}" pid="10" name="LINKK4">
    <vt:lpwstr>http://www.nevo.co.il/law_word/law06/tak-7406.pdf;‎רשומות - תקנות כלליות#ק"ת תשע"ד מס' 7406 ‏‏#מיום 7.8.2014 עמ' 1592 – הוראת שעה תשע"ד-2014; תוקפה מיום 8.7.2014 עד יום 31.8.2014 (או ‏עד תום תוקף ההכרזה, לפי המוקדם)‏</vt:lpwstr>
  </property>
  <property fmtid="{D5CDD505-2E9C-101B-9397-08002B2CF9AE}" pid="11" name="LINKK5">
    <vt:lpwstr>http://www.nevo.co.il/Law_word/law06/tak-8153.pdf;‎רשומות - תקנות כלליות#ק"ת תשע"ט מס' 8153 ‏‏#מיום 22.1.2019 עמ' 1884 – הוראת שעה תשע"ט-2019; תוקפה מיום 1.5.2018 עד יום 30.4.2019‏</vt:lpwstr>
  </property>
  <property fmtid="{D5CDD505-2E9C-101B-9397-08002B2CF9AE}" pid="12" name="LINKK6">
    <vt:lpwstr>http://www.nevo.co.il/Law_word/law06/tak-8295.pdf;‎רשומות - תקנות כלליות#ק"ת תש"ף מס' 8295 ‏‏#מיום 5.12.2019 עמ' 134 – תק' תש"ף-2019; תחילתן ביום 1.5.2018 ותחולתן לגבי נזק עקיף שנגרם ‏מאותו יום</vt:lpwstr>
  </property>
  <property fmtid="{D5CDD505-2E9C-101B-9397-08002B2CF9AE}" pid="13" name="LINKK7">
    <vt:lpwstr>https://www.nevo.co.il/law_word/law06/tak-9440.pdf;‎רשומות - תקנות כלליות#ק"ת תשפ"א מס' 9440 ‏‏#מיום 15.6.2021 עמ' 3370 – הוראת שעה תשפ"א-2021; תוקפה מיום 10.5.2021 עד יום 21.5.2021‏</vt:lpwstr>
  </property>
  <property fmtid="{D5CDD505-2E9C-101B-9397-08002B2CF9AE}" pid="14" name="LINKK8">
    <vt:lpwstr>https://www.nevo.co.il/law_word/law06/tak-10343.pdf;‎רשומות - תקנות כלליות#ק"ת תשפ"ג מס' ‏‏10343#מיום 2.10.2022 עמ' 12 – הוראת שעה תשפ"ג-2022; תוקפה מיום 2.8.2022 עד יום 9.8.2022‏</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MEKORSAMCHUT">
    <vt:lpwstr/>
  </property>
  <property fmtid="{D5CDD505-2E9C-101B-9397-08002B2CF9AE}" pid="24" name="MEKOR_NAME1">
    <vt:lpwstr>חוק מס רכוש וקרן פיצויים</vt:lpwstr>
  </property>
  <property fmtid="{D5CDD505-2E9C-101B-9397-08002B2CF9AE}" pid="25" name="MEKOR_SAIF1">
    <vt:lpwstr>36XאX;65X</vt:lpwstr>
  </property>
  <property fmtid="{D5CDD505-2E9C-101B-9397-08002B2CF9AE}" pid="26" name="NOSE11">
    <vt:lpwstr>מסים</vt:lpwstr>
  </property>
  <property fmtid="{D5CDD505-2E9C-101B-9397-08002B2CF9AE}" pid="27" name="NOSE21">
    <vt:lpwstr>מס רכוש וקרן פיצויים</vt:lpwstr>
  </property>
  <property fmtid="{D5CDD505-2E9C-101B-9397-08002B2CF9AE}" pid="28" name="NOSE31">
    <vt:lpwstr>נזק</vt:lpwstr>
  </property>
  <property fmtid="{D5CDD505-2E9C-101B-9397-08002B2CF9AE}" pid="29" name="NOSE41">
    <vt:lpwstr>תשלום פיצויים</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