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9C9D" w14:textId="77777777" w:rsidR="00066DB5" w:rsidRDefault="00066DB5" w:rsidP="008E075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משכן הכנסת ורחבתו (הפגנות ותהלוכות), תשכ"ח</w:t>
      </w:r>
      <w:r w:rsidR="008E075B">
        <w:rPr>
          <w:rFonts w:hint="cs"/>
          <w:rtl/>
        </w:rPr>
        <w:t>-</w:t>
      </w:r>
      <w:r>
        <w:rPr>
          <w:rtl/>
        </w:rPr>
        <w:t>1968</w:t>
      </w:r>
    </w:p>
    <w:p w14:paraId="14511173" w14:textId="77777777" w:rsidR="00F44F31" w:rsidRDefault="00F44F31" w:rsidP="00F44F31">
      <w:pPr>
        <w:spacing w:line="320" w:lineRule="auto"/>
        <w:jc w:val="left"/>
        <w:rPr>
          <w:rtl/>
        </w:rPr>
      </w:pPr>
    </w:p>
    <w:p w14:paraId="05171729" w14:textId="77777777" w:rsidR="00F44F31" w:rsidRPr="00F44F31" w:rsidRDefault="00F44F31" w:rsidP="00F44F31">
      <w:pPr>
        <w:spacing w:line="320" w:lineRule="auto"/>
        <w:jc w:val="left"/>
        <w:rPr>
          <w:rFonts w:cs="Miriam" w:hint="cs"/>
          <w:szCs w:val="22"/>
          <w:rtl/>
        </w:rPr>
      </w:pPr>
      <w:r w:rsidRPr="00F44F31">
        <w:rPr>
          <w:rFonts w:cs="Miriam"/>
          <w:szCs w:val="22"/>
          <w:rtl/>
        </w:rPr>
        <w:t xml:space="preserve">דיני חוקה </w:t>
      </w:r>
      <w:r w:rsidRPr="00F44F31">
        <w:rPr>
          <w:rFonts w:cs="FrankRuehl"/>
          <w:szCs w:val="26"/>
          <w:rtl/>
        </w:rPr>
        <w:t xml:space="preserve"> – כנסת – משכן הכנסת ורחבתו</w:t>
      </w:r>
    </w:p>
    <w:p w14:paraId="61E04414" w14:textId="77777777" w:rsidR="00066DB5" w:rsidRDefault="00066DB5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66DB5" w14:paraId="3A4E6F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A09857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7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3014314" w14:textId="77777777" w:rsidR="00066DB5" w:rsidRDefault="00066DB5">
            <w:pPr>
              <w:spacing w:line="240" w:lineRule="auto"/>
              <w:rPr>
                <w:sz w:val="24"/>
              </w:rPr>
            </w:pPr>
            <w:hyperlink w:anchor="Seif0" w:tooltip="היתר למבקרים להלך י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27751AD" w14:textId="77777777" w:rsidR="00066DB5" w:rsidRDefault="00066D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למבקרים להלך יחד</w:t>
            </w:r>
          </w:p>
        </w:tc>
        <w:tc>
          <w:tcPr>
            <w:tcW w:w="1247" w:type="dxa"/>
          </w:tcPr>
          <w:p w14:paraId="0685139F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66DB5" w14:paraId="5C92D2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2A08DB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7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DA2A741" w14:textId="77777777" w:rsidR="00066DB5" w:rsidRDefault="00066DB5">
            <w:pPr>
              <w:spacing w:line="240" w:lineRule="auto"/>
              <w:rPr>
                <w:sz w:val="24"/>
              </w:rPr>
            </w:pPr>
            <w:hyperlink w:anchor="Seif1" w:tooltip="רשיון להפג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F73F75" w14:textId="77777777" w:rsidR="00066DB5" w:rsidRDefault="00066D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רשיון להפגנות</w:t>
            </w:r>
          </w:p>
        </w:tc>
        <w:tc>
          <w:tcPr>
            <w:tcW w:w="1247" w:type="dxa"/>
          </w:tcPr>
          <w:p w14:paraId="7F4A32FB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66DB5" w14:paraId="54EB1F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9B9FD5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E075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4F7482" w14:textId="77777777" w:rsidR="00066DB5" w:rsidRDefault="00066DB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35A008" w14:textId="77777777" w:rsidR="00066DB5" w:rsidRDefault="00066DB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73490FAC" w14:textId="77777777" w:rsidR="00066DB5" w:rsidRDefault="00066DB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5B1A3469" w14:textId="77777777" w:rsidR="00066DB5" w:rsidRDefault="00066DB5">
      <w:pPr>
        <w:pStyle w:val="big-header"/>
        <w:ind w:left="0" w:right="1134"/>
        <w:rPr>
          <w:rtl/>
        </w:rPr>
      </w:pPr>
    </w:p>
    <w:p w14:paraId="17598467" w14:textId="77777777" w:rsidR="00066DB5" w:rsidRPr="00F44F31" w:rsidRDefault="00066DB5" w:rsidP="00F44F3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משכן הכנסת ורחבתו (הפגנות ותהלוכות), תשכ"ח</w:t>
      </w:r>
      <w:r w:rsidR="008E075B">
        <w:rPr>
          <w:rFonts w:hint="cs"/>
          <w:rtl/>
        </w:rPr>
        <w:t>-</w:t>
      </w:r>
      <w:r>
        <w:rPr>
          <w:rFonts w:hint="cs"/>
          <w:rtl/>
        </w:rPr>
        <w:t>1968</w:t>
      </w:r>
      <w:r w:rsidR="008E075B">
        <w:rPr>
          <w:rStyle w:val="a6"/>
          <w:rtl/>
        </w:rPr>
        <w:footnoteReference w:customMarkFollows="1" w:id="1"/>
        <w:t>*</w:t>
      </w:r>
    </w:p>
    <w:p w14:paraId="6039183E" w14:textId="77777777" w:rsidR="00066DB5" w:rsidRDefault="00066DB5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31 לחוק משכן הכנסת ורחבתו, תשכ"ח</w:t>
      </w:r>
      <w:r w:rsidR="008E075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1968, ובאישור ועדת הכנסת, אני מתקין תקנות אלה:</w:t>
      </w:r>
    </w:p>
    <w:p w14:paraId="0963DE8A" w14:textId="77777777" w:rsidR="00066DB5" w:rsidRDefault="00066DB5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85B5CCF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4EC74FF1" w14:textId="77777777" w:rsidR="00066DB5" w:rsidRDefault="00066D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יתר למבק</w:t>
                  </w: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ים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הלך יחד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קבוצת מבקרים שמטרתה ביקור בכנסת, רשאית להלך יחד בשטח המותר בכניסה לפי תקנות משכן הכנסת ורחבתו (קביעת שטחים מותרים בכניסה), תשכ"ח</w:t>
      </w:r>
      <w:r w:rsidR="008E075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1968.</w:t>
      </w:r>
    </w:p>
    <w:p w14:paraId="575D09B5" w14:textId="77777777" w:rsidR="00066DB5" w:rsidRDefault="00066D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קבוצת מבקרים כאמור בתקנת משנה (א), רשאית להלך יחד בשטח האסור בכניסה, אם ניתן לה רשיון לבקר במשכן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התאם לסעיף 3(ב) לחוק ובמקומות שנקבעו בהיתר.</w:t>
      </w:r>
    </w:p>
    <w:p w14:paraId="274A39B9" w14:textId="77777777" w:rsidR="00066DB5" w:rsidRDefault="00066DB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4041FE1">
          <v:rect id="_x0000_s1027" style="position:absolute;left:0;text-align:left;margin-left:464.5pt;margin-top:8.05pt;width:75.05pt;height:14.45pt;z-index:251657728" o:allowincell="f" filled="f" stroked="f" strokecolor="lime" strokeweight=".25pt">
            <v:textbox inset="0,0,0,0">
              <w:txbxContent>
                <w:p w14:paraId="326DC3D8" w14:textId="77777777" w:rsidR="00066DB5" w:rsidRDefault="00066D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ר</w:t>
                  </w:r>
                  <w:r>
                    <w:rPr>
                      <w:rFonts w:cs="Miriam" w:hint="cs"/>
                      <w:szCs w:val="18"/>
                      <w:rtl/>
                    </w:rPr>
                    <w:t>שיון להפגנות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המבקש להפגין או לערוך תהלוכה במשכן הכנסת או ברחבה שלא לפי תקנה 1, יגיש בקשה על כך לקצין הכנסת לפחות ארבעים ושמונה שעות לפני המועד שנועד להפגנה או לתהלוכה.</w:t>
      </w:r>
    </w:p>
    <w:p w14:paraId="6595474B" w14:textId="77777777" w:rsidR="00066DB5" w:rsidRDefault="00066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בבקשה לפי תקנת משנה (א) יפו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טו </w:t>
      </w:r>
      <w:r w:rsidR="008E075B">
        <w:rPr>
          <w:rStyle w:val="default"/>
          <w:rFonts w:cs="FrankRuehl"/>
          <w:rtl/>
        </w:rPr>
        <w:t>–</w:t>
      </w:r>
    </w:p>
    <w:p w14:paraId="2ADD0753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העורך את ההפגנה או התהלוכה;</w:t>
      </w:r>
    </w:p>
    <w:p w14:paraId="7C6ED763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המועד שנועד להפגנה או לתהלוכה ומשך הזמן שתארך;</w:t>
      </w:r>
    </w:p>
    <w:p w14:paraId="4349E1CF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מטרת ההפגנה או התהלוכה;</w:t>
      </w:r>
    </w:p>
    <w:p w14:paraId="04688AF5" w14:textId="77777777" w:rsidR="00066DB5" w:rsidRDefault="00066DB5" w:rsidP="008E075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מספר האנשים המשוער שישתתפו בהפגנה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בתהלוכה;</w:t>
      </w:r>
    </w:p>
    <w:p w14:paraId="39A79ACB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ההפגנה או התהלוכה;</w:t>
      </w:r>
    </w:p>
    <w:p w14:paraId="6DEA23A7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סדרי הבטיחות שינקוט עורך ההפגנה או התהלוכה;</w:t>
      </w:r>
    </w:p>
    <w:p w14:paraId="4A66A990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הנואמים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הפגנה או בתהלוכה, ודרך השמעת הנאומים;</w:t>
      </w:r>
    </w:p>
    <w:p w14:paraId="5F83E8BB" w14:textId="77777777" w:rsidR="00066DB5" w:rsidRDefault="00066DB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סדרי התחבורה להפגנה או לתהלוכה, וממנה.</w:t>
      </w:r>
    </w:p>
    <w:p w14:paraId="62842B98" w14:textId="77777777" w:rsidR="00066DB5" w:rsidRDefault="00066DB5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D47DACC">
          <v:rect id="_x0000_s1028" style="position:absolute;left:0;text-align:left;margin-left:464.5pt;margin-top:8.05pt;width:75.05pt;height:13.2pt;z-index:251658752" o:allowincell="f" filled="f" stroked="f" strokecolor="lime" strokeweight=".25pt">
            <v:textbox inset="0,0,0,0">
              <w:txbxContent>
                <w:p w14:paraId="4E5A229D" w14:textId="77777777" w:rsidR="00066DB5" w:rsidRDefault="00066DB5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משכן הכנסת ורחבתו (הפגנות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ותהלוכות), תשכ"ח</w:t>
      </w:r>
      <w:r w:rsidR="008E075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1968".</w:t>
      </w:r>
    </w:p>
    <w:p w14:paraId="03894203" w14:textId="77777777" w:rsidR="00066DB5" w:rsidRDefault="00066DB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B60DC2" w14:textId="77777777" w:rsidR="008E075B" w:rsidRDefault="008E07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3AACCF" w14:textId="77777777" w:rsidR="00066DB5" w:rsidRDefault="00066DB5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' באב תשכ"ח (14 באוגוסט 1968)</w:t>
      </w:r>
      <w:r>
        <w:rPr>
          <w:rtl/>
        </w:rPr>
        <w:tab/>
      </w:r>
      <w:r>
        <w:rPr>
          <w:rFonts w:hint="cs"/>
          <w:rtl/>
        </w:rPr>
        <w:t>קדיש לוז</w:t>
      </w:r>
    </w:p>
    <w:p w14:paraId="78045929" w14:textId="77777777" w:rsidR="00066DB5" w:rsidRDefault="00066DB5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הכנסת</w:t>
      </w:r>
    </w:p>
    <w:p w14:paraId="59DD8389" w14:textId="77777777" w:rsidR="008E075B" w:rsidRPr="008E075B" w:rsidRDefault="008E075B" w:rsidP="008E07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0C1289" w14:textId="77777777" w:rsidR="008E075B" w:rsidRPr="008E075B" w:rsidRDefault="008E075B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2FDD99" w14:textId="77777777" w:rsidR="00066DB5" w:rsidRPr="008E075B" w:rsidRDefault="00066DB5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B550986" w14:textId="77777777" w:rsidR="00066DB5" w:rsidRPr="008E075B" w:rsidRDefault="00066DB5" w:rsidP="008E075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66DB5" w:rsidRPr="008E075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2341" w14:textId="77777777" w:rsidR="00B43B50" w:rsidRDefault="00B43B50">
      <w:r>
        <w:separator/>
      </w:r>
    </w:p>
  </w:endnote>
  <w:endnote w:type="continuationSeparator" w:id="0">
    <w:p w14:paraId="3F835A2A" w14:textId="77777777" w:rsidR="00B43B50" w:rsidRDefault="00B4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5E43E" w14:textId="77777777" w:rsidR="00066DB5" w:rsidRDefault="00066D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6207F3" w14:textId="77777777" w:rsidR="00066DB5" w:rsidRDefault="00066D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5D7BE8F" w14:textId="77777777" w:rsidR="00066DB5" w:rsidRDefault="00066D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075B">
      <w:rPr>
        <w:rFonts w:cs="TopType Jerushalmi"/>
        <w:noProof/>
        <w:color w:val="000000"/>
        <w:sz w:val="14"/>
        <w:szCs w:val="14"/>
      </w:rPr>
      <w:t>C:\Yael\hakika\Revadim\190_024.doc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7E797" w14:textId="77777777" w:rsidR="00066DB5" w:rsidRDefault="00066DB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E07D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20C7A5F" w14:textId="77777777" w:rsidR="00066DB5" w:rsidRDefault="00066DB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3BF8BA4" w14:textId="77777777" w:rsidR="00066DB5" w:rsidRDefault="00066DB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E075B">
      <w:rPr>
        <w:rFonts w:cs="TopType Jerushalmi"/>
        <w:noProof/>
        <w:color w:val="000000"/>
        <w:sz w:val="14"/>
        <w:szCs w:val="14"/>
      </w:rPr>
      <w:t>C:\Yael\hakika\Revadim\190_024.doc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198B4" w14:textId="77777777" w:rsidR="00B43B50" w:rsidRDefault="00B43B50" w:rsidP="008E075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E620352" w14:textId="77777777" w:rsidR="00B43B50" w:rsidRDefault="00B43B50">
      <w:r>
        <w:continuationSeparator/>
      </w:r>
    </w:p>
  </w:footnote>
  <w:footnote w:id="1">
    <w:p w14:paraId="7A92F8A4" w14:textId="77777777" w:rsidR="008E075B" w:rsidRPr="008E075B" w:rsidRDefault="008E075B" w:rsidP="008E075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E075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0660C6">
          <w:rPr>
            <w:rStyle w:val="Hyperlink"/>
            <w:rFonts w:hint="cs"/>
            <w:sz w:val="20"/>
            <w:rtl/>
          </w:rPr>
          <w:t>ק"ת תשכ"ח מ</w:t>
        </w:r>
        <w:r w:rsidRPr="000660C6">
          <w:rPr>
            <w:rStyle w:val="Hyperlink"/>
            <w:sz w:val="20"/>
            <w:rtl/>
          </w:rPr>
          <w:t>ס</w:t>
        </w:r>
        <w:r w:rsidRPr="000660C6">
          <w:rPr>
            <w:rStyle w:val="Hyperlink"/>
            <w:rFonts w:hint="cs"/>
            <w:sz w:val="20"/>
            <w:rtl/>
          </w:rPr>
          <w:t>' 2275</w:t>
        </w:r>
      </w:hyperlink>
      <w:r>
        <w:rPr>
          <w:rFonts w:hint="cs"/>
          <w:sz w:val="20"/>
          <w:rtl/>
        </w:rPr>
        <w:t xml:space="preserve"> מיום 29.8.1968 עמ' 2224.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4C67" w14:textId="77777777" w:rsidR="00066DB5" w:rsidRDefault="00066DB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(הפגנות ותהלוכות), תשכ"ח–1968</w:t>
    </w:r>
  </w:p>
  <w:p w14:paraId="4767D30D" w14:textId="77777777" w:rsidR="00066DB5" w:rsidRDefault="00066D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186612" w14:textId="77777777" w:rsidR="00066DB5" w:rsidRDefault="00066D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624C4" w14:textId="77777777" w:rsidR="00066DB5" w:rsidRDefault="00066DB5" w:rsidP="008E07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משכן הכנסת ורחבתו (הפגנות ותהלוכות), תשכ"ח</w:t>
    </w:r>
    <w:r w:rsidR="008E075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67FD58A7" w14:textId="77777777" w:rsidR="00066DB5" w:rsidRDefault="00066D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D3EFC9E" w14:textId="77777777" w:rsidR="00066DB5" w:rsidRDefault="00066DB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60C6"/>
    <w:rsid w:val="000660C6"/>
    <w:rsid w:val="00066DB5"/>
    <w:rsid w:val="001A78B7"/>
    <w:rsid w:val="008D3B1B"/>
    <w:rsid w:val="008E075B"/>
    <w:rsid w:val="00925691"/>
    <w:rsid w:val="00B43B50"/>
    <w:rsid w:val="00CE07D5"/>
    <w:rsid w:val="00E211BA"/>
    <w:rsid w:val="00F4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ACAE76"/>
  <w15:chartTrackingRefBased/>
  <w15:docId w15:val="{FE14AA61-AEA6-46BD-BBF9-65BDB068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E075B"/>
    <w:rPr>
      <w:sz w:val="20"/>
      <w:szCs w:val="20"/>
    </w:rPr>
  </w:style>
  <w:style w:type="character" w:styleId="a6">
    <w:name w:val="footnote reference"/>
    <w:basedOn w:val="a0"/>
    <w:semiHidden/>
    <w:rsid w:val="008E075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2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190</vt:lpstr>
    </vt:vector>
  </TitlesOfParts>
  <Company/>
  <LinksUpToDate>false</LinksUpToDate>
  <CharactersWithSpaces>1499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http://www.nevo.co.il/Law_word/law06/TAK-2275.pdf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190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0190</vt:lpwstr>
  </property>
  <property fmtid="{D5CDD505-2E9C-101B-9397-08002B2CF9AE}" pid="3" name="CHNAME">
    <vt:lpwstr>כנסת</vt:lpwstr>
  </property>
  <property fmtid="{D5CDD505-2E9C-101B-9397-08002B2CF9AE}" pid="4" name="LAWNAME">
    <vt:lpwstr>תקנות משכן הכנסת ורחבתו (הפגנות ותהלוכות), תשכ"ח-1968</vt:lpwstr>
  </property>
  <property fmtid="{D5CDD505-2E9C-101B-9397-08002B2CF9AE}" pid="5" name="LAWNUMBER">
    <vt:lpwstr>0024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כנסת</vt:lpwstr>
  </property>
  <property fmtid="{D5CDD505-2E9C-101B-9397-08002B2CF9AE}" pid="9" name="NOSE31">
    <vt:lpwstr>משכן הכנסת ורחבתו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משכן הכנסת ורחבתו</vt:lpwstr>
  </property>
  <property fmtid="{D5CDD505-2E9C-101B-9397-08002B2CF9AE}" pid="48" name="MEKOR_SAIF1">
    <vt:lpwstr>31X</vt:lpwstr>
  </property>
</Properties>
</file>