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B2D0" w14:textId="77777777" w:rsidR="008334E8" w:rsidRDefault="008334E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משכן הכנסת ורחבתו (פעולות ועדת הבחירות המרכזית), תשל"ז</w:t>
      </w:r>
      <w:r>
        <w:rPr>
          <w:rFonts w:hint="cs"/>
          <w:rtl/>
        </w:rPr>
        <w:t>-</w:t>
      </w:r>
      <w:r>
        <w:rPr>
          <w:rtl/>
        </w:rPr>
        <w:t>1977</w:t>
      </w:r>
    </w:p>
    <w:p w14:paraId="7580C32E" w14:textId="77777777" w:rsidR="00F67144" w:rsidRPr="00F67144" w:rsidRDefault="00F67144" w:rsidP="00F67144">
      <w:pPr>
        <w:spacing w:line="320" w:lineRule="auto"/>
        <w:jc w:val="left"/>
        <w:rPr>
          <w:rFonts w:cs="FrankRuehl"/>
          <w:szCs w:val="26"/>
          <w:rtl/>
        </w:rPr>
      </w:pPr>
    </w:p>
    <w:p w14:paraId="67CCB205" w14:textId="77777777" w:rsidR="00F67144" w:rsidRDefault="00F67144" w:rsidP="00F67144">
      <w:pPr>
        <w:spacing w:line="320" w:lineRule="auto"/>
        <w:jc w:val="left"/>
        <w:rPr>
          <w:rFonts w:cs="Miriam"/>
          <w:szCs w:val="22"/>
          <w:rtl/>
        </w:rPr>
      </w:pPr>
      <w:r w:rsidRPr="00F67144">
        <w:rPr>
          <w:rFonts w:cs="Miriam"/>
          <w:szCs w:val="22"/>
          <w:rtl/>
        </w:rPr>
        <w:t xml:space="preserve">דיני חוקה </w:t>
      </w:r>
      <w:r w:rsidRPr="00F67144">
        <w:rPr>
          <w:rFonts w:cs="FrankRuehl"/>
          <w:szCs w:val="26"/>
          <w:rtl/>
        </w:rPr>
        <w:t xml:space="preserve"> – כנסת – משכן הכנסת ורחבתו</w:t>
      </w:r>
    </w:p>
    <w:p w14:paraId="32D662D4" w14:textId="77777777" w:rsidR="00F67144" w:rsidRDefault="00F67144" w:rsidP="00F67144">
      <w:pPr>
        <w:spacing w:line="320" w:lineRule="auto"/>
        <w:jc w:val="left"/>
        <w:rPr>
          <w:rFonts w:cs="Miriam"/>
          <w:szCs w:val="22"/>
          <w:rtl/>
        </w:rPr>
      </w:pPr>
      <w:r w:rsidRPr="00F67144">
        <w:rPr>
          <w:rFonts w:cs="Miriam"/>
          <w:szCs w:val="22"/>
          <w:rtl/>
        </w:rPr>
        <w:t xml:space="preserve">דיני חוקה </w:t>
      </w:r>
      <w:r w:rsidRPr="00F67144">
        <w:rPr>
          <w:rFonts w:cs="FrankRuehl"/>
          <w:szCs w:val="26"/>
          <w:rtl/>
        </w:rPr>
        <w:t xml:space="preserve"> – כנסת – בחירות</w:t>
      </w:r>
    </w:p>
    <w:p w14:paraId="659A1FE7" w14:textId="77777777" w:rsidR="0083142A" w:rsidRPr="00F67144" w:rsidRDefault="00F67144" w:rsidP="00F67144">
      <w:pPr>
        <w:spacing w:line="320" w:lineRule="auto"/>
        <w:jc w:val="left"/>
        <w:rPr>
          <w:rFonts w:cs="Miriam" w:hint="cs"/>
          <w:szCs w:val="22"/>
          <w:rtl/>
        </w:rPr>
      </w:pPr>
      <w:r w:rsidRPr="00F67144">
        <w:rPr>
          <w:rFonts w:cs="Miriam"/>
          <w:szCs w:val="22"/>
          <w:rtl/>
        </w:rPr>
        <w:t xml:space="preserve">דיני חוקה </w:t>
      </w:r>
      <w:r w:rsidRPr="00F67144">
        <w:rPr>
          <w:rFonts w:cs="FrankRuehl"/>
          <w:szCs w:val="26"/>
          <w:rtl/>
        </w:rPr>
        <w:t xml:space="preserve"> – בחירות – בחירות לכנסת</w:t>
      </w:r>
    </w:p>
    <w:p w14:paraId="64C6C64B" w14:textId="77777777" w:rsidR="008334E8" w:rsidRDefault="008334E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334E8" w14:paraId="59DD92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8B2223C" w14:textId="77777777" w:rsidR="008334E8" w:rsidRDefault="008334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D81C5C" w14:textId="77777777" w:rsidR="008334E8" w:rsidRDefault="008334E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C4B09E" w14:textId="77777777" w:rsidR="008334E8" w:rsidRDefault="008334E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1B863E8" w14:textId="77777777" w:rsidR="008334E8" w:rsidRDefault="008334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334E8" w14:paraId="7B7F955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3E7CFB" w14:textId="77777777" w:rsidR="008334E8" w:rsidRDefault="008334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4D637B" w14:textId="77777777" w:rsidR="008334E8" w:rsidRDefault="008334E8">
            <w:pPr>
              <w:spacing w:line="240" w:lineRule="auto"/>
              <w:rPr>
                <w:sz w:val="24"/>
              </w:rPr>
            </w:pPr>
            <w:hyperlink w:anchor="Seif1" w:tooltip="פעולות הועדה המרכז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EE254D" w14:textId="77777777" w:rsidR="008334E8" w:rsidRDefault="008334E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הועדה המרכזית</w:t>
            </w:r>
          </w:p>
        </w:tc>
        <w:tc>
          <w:tcPr>
            <w:tcW w:w="1247" w:type="dxa"/>
          </w:tcPr>
          <w:p w14:paraId="3E19B69E" w14:textId="77777777" w:rsidR="008334E8" w:rsidRDefault="008334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334E8" w14:paraId="4E3FF2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91823F" w14:textId="77777777" w:rsidR="008334E8" w:rsidRDefault="008334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3EA219" w14:textId="77777777" w:rsidR="008334E8" w:rsidRDefault="008334E8">
            <w:pPr>
              <w:spacing w:line="240" w:lineRule="auto"/>
              <w:rPr>
                <w:sz w:val="24"/>
              </w:rPr>
            </w:pPr>
            <w:hyperlink w:anchor="Seif2" w:tooltip="תנאים אח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DD728C" w14:textId="77777777" w:rsidR="008334E8" w:rsidRDefault="008334E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אחרים</w:t>
            </w:r>
          </w:p>
        </w:tc>
        <w:tc>
          <w:tcPr>
            <w:tcW w:w="1247" w:type="dxa"/>
          </w:tcPr>
          <w:p w14:paraId="2C803A0E" w14:textId="77777777" w:rsidR="008334E8" w:rsidRDefault="008334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334E8" w14:paraId="1F430E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4F4933" w14:textId="77777777" w:rsidR="008334E8" w:rsidRDefault="008334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B7E087" w14:textId="77777777" w:rsidR="008334E8" w:rsidRDefault="008334E8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2D5AF4" w14:textId="77777777" w:rsidR="008334E8" w:rsidRDefault="008334E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6074085" w14:textId="77777777" w:rsidR="008334E8" w:rsidRDefault="008334E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6A82ADDB" w14:textId="77777777" w:rsidR="008334E8" w:rsidRDefault="008334E8">
      <w:pPr>
        <w:pStyle w:val="big-header"/>
        <w:ind w:left="0" w:right="1134"/>
        <w:rPr>
          <w:rtl/>
        </w:rPr>
      </w:pPr>
    </w:p>
    <w:p w14:paraId="32549389" w14:textId="77777777" w:rsidR="008334E8" w:rsidRDefault="008334E8" w:rsidP="0083142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83142A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משכן הכנסת ורחבתו (פעולות ועדת הבחירות המרכזית), תשל"ז-1977</w:t>
      </w:r>
      <w:r>
        <w:rPr>
          <w:rStyle w:val="default"/>
          <w:rtl/>
        </w:rPr>
        <w:footnoteReference w:customMarkFollows="1" w:id="1"/>
        <w:t>*</w:t>
      </w:r>
    </w:p>
    <w:p w14:paraId="71ACB49A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31 לחוק משכן הכנסת ורחבתו, תשכ"ח-1968, ובאישור ועדת הכנסת, אני מתקין 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אלה:</w:t>
      </w:r>
    </w:p>
    <w:p w14:paraId="09995CE1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E46A536">
          <v:rect id="_x0000_s1026" style="position:absolute;left:0;text-align:left;margin-left:464.5pt;margin-top:8.05pt;width:75.05pt;height:12.7pt;z-index:251656192" o:allowincell="f" filled="f" stroked="f" strokecolor="lime" strokeweight=".25pt">
            <v:textbox style="mso-next-textbox:#_x0000_s1026" inset="0,0,0,0">
              <w:txbxContent>
                <w:p w14:paraId="24AEE63A" w14:textId="77777777" w:rsidR="008334E8" w:rsidRDefault="008334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5B8CCAA0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הועדה המרכזית" - כמשמעותו בסעיף 1 לחוק הבחירות לכנסת [נוסח משולב], תשכ"ט-1969;</w:t>
      </w:r>
    </w:p>
    <w:p w14:paraId="43464061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עבודה נוספת" - עבודה של עובד הכנסת לאחר שעות עבודתו הרגילות או בתקופת חופשה שנתית העודפת על חופשה שנתית המגיעה לו לפי חוק חופשה שנתית, תשי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א-1951.</w:t>
      </w:r>
    </w:p>
    <w:p w14:paraId="7920A46C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73D042D">
          <v:rect id="_x0000_s1027" style="position:absolute;left:0;text-align:left;margin-left:464.5pt;margin-top:8.05pt;width:75.05pt;height:19.3pt;z-index:251657216" o:allowincell="f" filled="f" stroked="f" strokecolor="lime" strokeweight=".25pt">
            <v:textbox style="mso-next-textbox:#_x0000_s1027" inset="0,0,0,0">
              <w:txbxContent>
                <w:p w14:paraId="27B72153" w14:textId="77777777" w:rsidR="008334E8" w:rsidRDefault="008334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עולות הועדה המרכזית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רשה יושב ראש הכנסת לועדה המרכזית לנהל במשכן הכנסת ורחבתו, פעולותיה, כולן או מקצתן, כאמור בסעיף 29א לחוק (להלן - פעולות הועדה), יחולו הוראות אלה:</w:t>
      </w:r>
    </w:p>
    <w:p w14:paraId="7450C59B" w14:textId="77777777" w:rsidR="008334E8" w:rsidRDefault="008334E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המרכזית יעביר ליושב ראש הכנסת, על פי דרישתו, סכומים לכי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וי תשלומים והוצאות הנובעים מפעולות הועדה;</w:t>
      </w:r>
    </w:p>
    <w:p w14:paraId="59B9CD9C" w14:textId="77777777" w:rsidR="008334E8" w:rsidRDefault="008334E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העסקת עובד הכנסת, על ידי הועדה המרכזית, בעבודה נוספת לצורך פעולות הועדה טעונה הסכמה מראש של יושב ראש הכנסת, או מי שהסמיך לכך ובתנאים שקבע.</w:t>
      </w:r>
    </w:p>
    <w:p w14:paraId="4811AEB7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AD5FA0D">
          <v:rect id="_x0000_s1028" style="position:absolute;left:0;text-align:left;margin-left:464.5pt;margin-top:8.05pt;width:75.05pt;height:13.05pt;z-index:251658240" o:allowincell="f" filled="f" stroked="f" strokecolor="lime" strokeweight=".25pt">
            <v:textbox style="mso-next-textbox:#_x0000_s1028" inset="0,0,0,0">
              <w:txbxContent>
                <w:p w14:paraId="31C0B997" w14:textId="77777777" w:rsidR="008334E8" w:rsidRDefault="008334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נאים אחרים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תקנה 2 יחולו בנוסף לכל תנאי שקבע יושב ראש הכנסת על פי סעיף 29א לחוק.</w:t>
      </w:r>
    </w:p>
    <w:p w14:paraId="69688289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DE6BE68">
          <v:rect id="_x0000_s1029" style="position:absolute;left:0;text-align:left;margin-left:464.5pt;margin-top:8.05pt;width:75.05pt;height:15.55pt;z-index:251659264" o:allowincell="f" filled="f" stroked="f" strokecolor="lime" strokeweight=".25pt">
            <v:textbox style="mso-next-textbox:#_x0000_s1029" inset="0,0,0,0">
              <w:txbxContent>
                <w:p w14:paraId="18A02D46" w14:textId="77777777" w:rsidR="008334E8" w:rsidRDefault="008334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משכן הכנסת ורחבתו (פעולות ועדת הבחירות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המרכזית), תשל"ז-1977".</w:t>
      </w:r>
    </w:p>
    <w:p w14:paraId="6964BCBA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A9082E" w14:textId="77777777" w:rsidR="008334E8" w:rsidRDefault="008334E8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באדר תשל"ז (2 במרס 1977)</w:t>
      </w:r>
      <w:r>
        <w:rPr>
          <w:rtl/>
        </w:rPr>
        <w:tab/>
      </w:r>
      <w:r>
        <w:rPr>
          <w:rFonts w:hint="cs"/>
          <w:rtl/>
        </w:rPr>
        <w:t>ישראל ישעיהו</w:t>
      </w:r>
    </w:p>
    <w:p w14:paraId="67ABBA07" w14:textId="77777777" w:rsidR="008334E8" w:rsidRDefault="008334E8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הכנסת</w:t>
      </w:r>
    </w:p>
    <w:p w14:paraId="420C9F45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46F626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5E1913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EF4BEC0" w14:textId="77777777" w:rsidR="008334E8" w:rsidRDefault="008334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334E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938E" w14:textId="77777777" w:rsidR="007747B3" w:rsidRDefault="007747B3">
      <w:r>
        <w:separator/>
      </w:r>
    </w:p>
  </w:endnote>
  <w:endnote w:type="continuationSeparator" w:id="0">
    <w:p w14:paraId="3DD29369" w14:textId="77777777" w:rsidR="007747B3" w:rsidRDefault="0077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F825" w14:textId="77777777" w:rsidR="008334E8" w:rsidRDefault="008334E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9E6932" w14:textId="77777777" w:rsidR="008334E8" w:rsidRDefault="008334E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36A77E" w14:textId="77777777" w:rsidR="008334E8" w:rsidRDefault="008334E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C:\Yael\hakika\Revadim\190_039.doc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B767" w14:textId="77777777" w:rsidR="008334E8" w:rsidRDefault="008334E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5FA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4BEB60" w14:textId="77777777" w:rsidR="008334E8" w:rsidRDefault="008334E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916636" w14:textId="77777777" w:rsidR="008334E8" w:rsidRDefault="008334E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C:\Yael\hakika\Revadim\190_039.doc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7506" w14:textId="77777777" w:rsidR="007747B3" w:rsidRDefault="007747B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EFFA96" w14:textId="77777777" w:rsidR="007747B3" w:rsidRDefault="007747B3">
      <w:r>
        <w:continuationSeparator/>
      </w:r>
    </w:p>
  </w:footnote>
  <w:footnote w:id="1">
    <w:p w14:paraId="35A98D66" w14:textId="77777777" w:rsidR="008334E8" w:rsidRDefault="008334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תשל"ז מס' 3676</w:t>
        </w:r>
      </w:hyperlink>
      <w:r>
        <w:rPr>
          <w:rFonts w:hint="cs"/>
          <w:sz w:val="20"/>
          <w:rtl/>
        </w:rPr>
        <w:t xml:space="preserve"> מיום 13.3.1977  עמ' 1160.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7C6FB" w14:textId="77777777" w:rsidR="008334E8" w:rsidRDefault="008334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משכן הכנסת ורחבתו (פעולות ועדת הבחירות המרכזית), תשל"ז–1977</w:t>
    </w:r>
  </w:p>
  <w:p w14:paraId="25A972A9" w14:textId="77777777" w:rsidR="008334E8" w:rsidRDefault="008334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A09150" w14:textId="77777777" w:rsidR="008334E8" w:rsidRDefault="008334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E9B2" w14:textId="77777777" w:rsidR="008334E8" w:rsidRDefault="008334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משכן הכנסת ורחבתו (פעולות ועדת הבחירות המרכזית), תשל"ז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71612F9F" w14:textId="77777777" w:rsidR="008334E8" w:rsidRDefault="008334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6CDE6C" w14:textId="77777777" w:rsidR="008334E8" w:rsidRDefault="008334E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42A"/>
    <w:rsid w:val="007747B3"/>
    <w:rsid w:val="00797BE0"/>
    <w:rsid w:val="0083142A"/>
    <w:rsid w:val="008334E8"/>
    <w:rsid w:val="00B519EF"/>
    <w:rsid w:val="00E779B5"/>
    <w:rsid w:val="00EA5FA0"/>
    <w:rsid w:val="00F6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24E101"/>
  <w15:chartTrackingRefBased/>
  <w15:docId w15:val="{D02223A2-A554-4109-BC39-1CB67745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190</vt:lpstr>
    </vt:vector>
  </TitlesOfParts>
  <Company/>
  <LinksUpToDate>false</LinksUpToDate>
  <CharactersWithSpaces>1585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190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תקנות משכן הכנסת ורחבתו (פעולות ועדת הבחירות המרכזית), תשל"ז-1977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משכן הכנסת ורחבתו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בחירות</vt:lpwstr>
  </property>
  <property fmtid="{D5CDD505-2E9C-101B-9397-08002B2CF9AE}" pid="14" name="NOSE42">
    <vt:lpwstr/>
  </property>
  <property fmtid="{D5CDD505-2E9C-101B-9397-08002B2CF9AE}" pid="15" name="NOSE13">
    <vt:lpwstr>דיני חוקה </vt:lpwstr>
  </property>
  <property fmtid="{D5CDD505-2E9C-101B-9397-08002B2CF9AE}" pid="16" name="NOSE23">
    <vt:lpwstr>בחירות</vt:lpwstr>
  </property>
  <property fmtid="{D5CDD505-2E9C-101B-9397-08002B2CF9AE}" pid="17" name="NOSE33">
    <vt:lpwstr>בחירות לכנסת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משכן הכנסת ורחבתו</vt:lpwstr>
  </property>
  <property fmtid="{D5CDD505-2E9C-101B-9397-08002B2CF9AE}" pid="48" name="MEKOR_SAIF1">
    <vt:lpwstr>31X</vt:lpwstr>
  </property>
</Properties>
</file>