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8780" w14:textId="77777777" w:rsidR="00152DC0" w:rsidRDefault="00152DC0" w:rsidP="00051D1E">
      <w:pPr>
        <w:pStyle w:val="big-header"/>
        <w:ind w:left="0" w:right="1134"/>
      </w:pPr>
      <w:r>
        <w:rPr>
          <w:rtl/>
        </w:rPr>
        <w:t>תקנות משפחות חד-הוריות (התחשבות בהכנסת הורה יחיד בחישוב דמי אחזקת ילד במעון יום), תשנ"ח</w:t>
      </w:r>
      <w:r w:rsidR="00051D1E">
        <w:rPr>
          <w:rFonts w:hint="cs"/>
          <w:rtl/>
        </w:rPr>
        <w:t>-</w:t>
      </w:r>
      <w:r>
        <w:rPr>
          <w:rtl/>
        </w:rPr>
        <w:t>1998</w:t>
      </w:r>
    </w:p>
    <w:p w14:paraId="5352E914" w14:textId="77777777" w:rsidR="00854AB7" w:rsidRPr="00854AB7" w:rsidRDefault="00854AB7" w:rsidP="00854AB7">
      <w:pPr>
        <w:spacing w:line="320" w:lineRule="auto"/>
        <w:jc w:val="left"/>
        <w:rPr>
          <w:rFonts w:cs="FrankRuehl"/>
          <w:szCs w:val="26"/>
          <w:rtl/>
        </w:rPr>
      </w:pPr>
    </w:p>
    <w:p w14:paraId="2EC48B38" w14:textId="77777777" w:rsidR="00854AB7" w:rsidRDefault="00854AB7" w:rsidP="00854AB7">
      <w:pPr>
        <w:spacing w:line="320" w:lineRule="auto"/>
        <w:jc w:val="left"/>
        <w:rPr>
          <w:rtl/>
        </w:rPr>
      </w:pPr>
    </w:p>
    <w:p w14:paraId="451DACD9" w14:textId="77777777" w:rsidR="00854AB7" w:rsidRPr="00854AB7" w:rsidRDefault="00854AB7" w:rsidP="00854AB7">
      <w:pPr>
        <w:spacing w:line="320" w:lineRule="auto"/>
        <w:jc w:val="left"/>
        <w:rPr>
          <w:rFonts w:cs="Miriam"/>
          <w:szCs w:val="22"/>
          <w:rtl/>
        </w:rPr>
      </w:pPr>
      <w:r w:rsidRPr="00854AB7">
        <w:rPr>
          <w:rFonts w:cs="Miriam"/>
          <w:szCs w:val="22"/>
          <w:rtl/>
        </w:rPr>
        <w:t>מעמד אישי ומשפחה</w:t>
      </w:r>
      <w:r w:rsidRPr="00854AB7">
        <w:rPr>
          <w:rFonts w:cs="FrankRuehl"/>
          <w:szCs w:val="26"/>
          <w:rtl/>
        </w:rPr>
        <w:t xml:space="preserve"> – משפחה חד הורית</w:t>
      </w:r>
    </w:p>
    <w:p w14:paraId="1E7CE1F1" w14:textId="77777777" w:rsidR="00152DC0" w:rsidRDefault="00152DC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52DC0" w14:paraId="0330102B" w14:textId="77777777">
        <w:tblPrEx>
          <w:tblCellMar>
            <w:top w:w="0" w:type="dxa"/>
            <w:bottom w:w="0" w:type="dxa"/>
          </w:tblCellMar>
        </w:tblPrEx>
        <w:tc>
          <w:tcPr>
            <w:tcW w:w="850" w:type="dxa"/>
          </w:tcPr>
          <w:p w14:paraId="37F49D9D" w14:textId="77777777" w:rsidR="00152DC0" w:rsidRDefault="00152DC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51D1E">
              <w:rPr>
                <w:noProof/>
                <w:sz w:val="24"/>
                <w:rtl/>
              </w:rPr>
              <w:t>2</w:t>
            </w:r>
            <w:r>
              <w:rPr>
                <w:sz w:val="24"/>
                <w:rtl/>
              </w:rPr>
              <w:fldChar w:fldCharType="end"/>
            </w:r>
          </w:p>
        </w:tc>
        <w:tc>
          <w:tcPr>
            <w:tcW w:w="567" w:type="dxa"/>
          </w:tcPr>
          <w:p w14:paraId="3E4F5951" w14:textId="77777777" w:rsidR="00152DC0" w:rsidRDefault="00152DC0">
            <w:pPr>
              <w:spacing w:line="240" w:lineRule="auto"/>
              <w:rPr>
                <w:sz w:val="24"/>
              </w:rPr>
            </w:pPr>
            <w:hyperlink w:anchor="Seif0" w:tooltip="חישוב דמי אחזקה" w:history="1">
              <w:r>
                <w:rPr>
                  <w:rStyle w:val="Hyperlink"/>
                </w:rPr>
                <w:t>Go</w:t>
              </w:r>
            </w:hyperlink>
          </w:p>
        </w:tc>
        <w:tc>
          <w:tcPr>
            <w:tcW w:w="5669" w:type="dxa"/>
          </w:tcPr>
          <w:p w14:paraId="052244A2" w14:textId="77777777" w:rsidR="00152DC0" w:rsidRDefault="00152DC0">
            <w:pPr>
              <w:spacing w:line="240" w:lineRule="auto"/>
              <w:rPr>
                <w:sz w:val="24"/>
                <w:rtl/>
              </w:rPr>
            </w:pPr>
            <w:r>
              <w:rPr>
                <w:sz w:val="24"/>
                <w:rtl/>
              </w:rPr>
              <w:t>חישוב דמי אחזקה</w:t>
            </w:r>
          </w:p>
        </w:tc>
        <w:tc>
          <w:tcPr>
            <w:tcW w:w="1247" w:type="dxa"/>
          </w:tcPr>
          <w:p w14:paraId="0EAFA3EA" w14:textId="77777777" w:rsidR="00152DC0" w:rsidRDefault="00152DC0">
            <w:pPr>
              <w:spacing w:line="240" w:lineRule="auto"/>
              <w:rPr>
                <w:sz w:val="24"/>
              </w:rPr>
            </w:pPr>
            <w:r>
              <w:rPr>
                <w:sz w:val="24"/>
                <w:rtl/>
              </w:rPr>
              <w:t xml:space="preserve">סעיף 1 </w:t>
            </w:r>
          </w:p>
        </w:tc>
      </w:tr>
    </w:tbl>
    <w:p w14:paraId="65E8F206" w14:textId="77777777" w:rsidR="00152DC0" w:rsidRDefault="00152DC0">
      <w:pPr>
        <w:pStyle w:val="big-header"/>
        <w:ind w:left="0" w:right="1134"/>
        <w:rPr>
          <w:rtl/>
        </w:rPr>
      </w:pPr>
    </w:p>
    <w:p w14:paraId="3499B70F" w14:textId="77777777" w:rsidR="00152DC0" w:rsidRDefault="00152DC0" w:rsidP="00854AB7">
      <w:pPr>
        <w:pStyle w:val="big-header"/>
        <w:ind w:left="0" w:right="1134"/>
        <w:rPr>
          <w:rStyle w:val="default"/>
          <w:rFonts w:cs="FrankRuehl" w:hint="cs"/>
          <w:rtl/>
        </w:rPr>
      </w:pPr>
      <w:r>
        <w:rPr>
          <w:rtl/>
        </w:rPr>
        <w:br w:type="page"/>
      </w:r>
      <w:r>
        <w:rPr>
          <w:rtl/>
        </w:rPr>
        <w:lastRenderedPageBreak/>
        <w:t>ת</w:t>
      </w:r>
      <w:r>
        <w:rPr>
          <w:rFonts w:hint="cs"/>
          <w:rtl/>
        </w:rPr>
        <w:t>קנות משפחות חד-הוריות (התחשבות בהכנסת הורה יחיד בחישוב דמי אחזקת ילד במעון יום), תשנ"ח</w:t>
      </w:r>
      <w:r w:rsidR="00051D1E">
        <w:rPr>
          <w:rFonts w:hint="cs"/>
          <w:rtl/>
        </w:rPr>
        <w:t>-</w:t>
      </w:r>
      <w:r>
        <w:rPr>
          <w:rFonts w:hint="cs"/>
          <w:rtl/>
        </w:rPr>
        <w:t>1998</w:t>
      </w:r>
      <w:r w:rsidR="00051D1E">
        <w:rPr>
          <w:rStyle w:val="a6"/>
          <w:rtl/>
        </w:rPr>
        <w:footnoteReference w:customMarkFollows="1" w:id="1"/>
        <w:t>*</w:t>
      </w:r>
    </w:p>
    <w:p w14:paraId="081093FE" w14:textId="77777777" w:rsidR="00152DC0" w:rsidRDefault="00152DC0" w:rsidP="00051D1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 ו-6 לחוק משפחות חד-הוריות,</w:t>
      </w:r>
      <w:r>
        <w:rPr>
          <w:rStyle w:val="default"/>
          <w:rFonts w:cs="FrankRuehl"/>
          <w:rtl/>
        </w:rPr>
        <w:t xml:space="preserve"> </w:t>
      </w:r>
      <w:r>
        <w:rPr>
          <w:rStyle w:val="default"/>
          <w:rFonts w:cs="FrankRuehl" w:hint="cs"/>
          <w:rtl/>
        </w:rPr>
        <w:t>תשנ"ב</w:t>
      </w:r>
      <w:r w:rsidR="00051D1E">
        <w:rPr>
          <w:rStyle w:val="default"/>
          <w:rFonts w:cs="FrankRuehl" w:hint="cs"/>
          <w:rtl/>
        </w:rPr>
        <w:t>-</w:t>
      </w:r>
      <w:r>
        <w:rPr>
          <w:rStyle w:val="default"/>
          <w:rFonts w:cs="FrankRuehl" w:hint="cs"/>
          <w:rtl/>
        </w:rPr>
        <w:t xml:space="preserve">1992, בהסכמת שר האוצר ובאישור ועדת העבודה והרווחה של הכנסת, אני </w:t>
      </w:r>
      <w:r>
        <w:rPr>
          <w:rStyle w:val="default"/>
          <w:rFonts w:cs="FrankRuehl"/>
          <w:rtl/>
        </w:rPr>
        <w:t>מ</w:t>
      </w:r>
      <w:r>
        <w:rPr>
          <w:rStyle w:val="default"/>
          <w:rFonts w:cs="FrankRuehl" w:hint="cs"/>
          <w:rtl/>
        </w:rPr>
        <w:t>תקין תקנות אלה:</w:t>
      </w:r>
    </w:p>
    <w:p w14:paraId="7F0A2D12" w14:textId="77777777" w:rsidR="00152DC0" w:rsidRDefault="00152DC0">
      <w:pPr>
        <w:pStyle w:val="P00"/>
        <w:spacing w:before="72"/>
        <w:ind w:left="0" w:right="1134"/>
        <w:rPr>
          <w:rStyle w:val="default"/>
          <w:rFonts w:cs="FrankRuehl" w:hint="cs"/>
          <w:rtl/>
        </w:rPr>
      </w:pPr>
      <w:bookmarkStart w:id="0" w:name="Seif0"/>
      <w:bookmarkEnd w:id="0"/>
      <w:r>
        <w:rPr>
          <w:lang w:val="he-IL"/>
        </w:rPr>
        <w:pict w14:anchorId="17F7C0BA">
          <v:rect id="_x0000_s1026" style="position:absolute;left:0;text-align:left;margin-left:464.5pt;margin-top:8.05pt;width:75.05pt;height:16pt;z-index:251657728" o:allowincell="f" filled="f" stroked="f" strokecolor="lime" strokeweight=".25pt">
            <v:textbox style="mso-next-textbox:#_x0000_s1026" inset="0,0,0,0">
              <w:txbxContent>
                <w:p w14:paraId="1441464B" w14:textId="77777777" w:rsidR="00152DC0" w:rsidRDefault="00152DC0" w:rsidP="00051D1E">
                  <w:pPr>
                    <w:spacing w:line="160" w:lineRule="exact"/>
                    <w:jc w:val="left"/>
                    <w:rPr>
                      <w:rFonts w:cs="Miriam"/>
                      <w:noProof/>
                      <w:szCs w:val="18"/>
                      <w:rtl/>
                    </w:rPr>
                  </w:pPr>
                  <w:r>
                    <w:rPr>
                      <w:rFonts w:cs="Miriam"/>
                      <w:szCs w:val="18"/>
                      <w:rtl/>
                    </w:rPr>
                    <w:t>ח</w:t>
                  </w:r>
                  <w:r>
                    <w:rPr>
                      <w:rFonts w:cs="Miriam" w:hint="cs"/>
                      <w:szCs w:val="18"/>
                      <w:rtl/>
                    </w:rPr>
                    <w:t>ישוב דמי</w:t>
                  </w:r>
                  <w:r w:rsidR="00051D1E">
                    <w:rPr>
                      <w:rFonts w:cs="Miriam" w:hint="cs"/>
                      <w:szCs w:val="18"/>
                      <w:rtl/>
                    </w:rPr>
                    <w:t xml:space="preserve"> </w:t>
                  </w:r>
                  <w:r>
                    <w:rPr>
                      <w:rFonts w:cs="Miriam"/>
                      <w:szCs w:val="18"/>
                      <w:rtl/>
                    </w:rPr>
                    <w:t>א</w:t>
                  </w:r>
                  <w:r>
                    <w:rPr>
                      <w:rFonts w:cs="Miriam" w:hint="cs"/>
                      <w:szCs w:val="18"/>
                      <w:rtl/>
                    </w:rPr>
                    <w:t>חזקה</w:t>
                  </w:r>
                </w:p>
              </w:txbxContent>
            </v:textbox>
            <w10:anchorlock/>
          </v:rect>
        </w:pict>
      </w:r>
      <w:r>
        <w:rPr>
          <w:rStyle w:val="big-number"/>
          <w:rtl/>
        </w:rPr>
        <w:t>1.</w:t>
      </w:r>
      <w:r>
        <w:rPr>
          <w:rStyle w:val="big-number"/>
          <w:rtl/>
        </w:rPr>
        <w:tab/>
      </w:r>
      <w:r>
        <w:rPr>
          <w:rStyle w:val="default"/>
          <w:rFonts w:cs="FrankRuehl"/>
          <w:rtl/>
        </w:rPr>
        <w:t>ח</w:t>
      </w:r>
      <w:r>
        <w:rPr>
          <w:rStyle w:val="default"/>
          <w:rFonts w:cs="FrankRuehl" w:hint="cs"/>
          <w:rtl/>
        </w:rPr>
        <w:t>ישוב דמי אחזקת ילד של הורה יחיד במעון יום יהיה לפי הטבלה הכללית המדורגת שמפרסם משרד העבודה והרווחה אחת לשנה לענין דמי אחזקת ילדים במעונות יום, הנקבעת לפי היחס שבין הכנסת ההורים למנין הנפשות במשפחה; ואולם בחישוב דמי א</w:t>
      </w:r>
      <w:r>
        <w:rPr>
          <w:rStyle w:val="default"/>
          <w:rFonts w:cs="FrankRuehl"/>
          <w:rtl/>
        </w:rPr>
        <w:t>ח</w:t>
      </w:r>
      <w:r>
        <w:rPr>
          <w:rStyle w:val="default"/>
          <w:rFonts w:cs="FrankRuehl" w:hint="cs"/>
          <w:rtl/>
        </w:rPr>
        <w:t xml:space="preserve">זקת ילד כאמור במעון יום </w:t>
      </w:r>
      <w:r w:rsidR="00051D1E">
        <w:rPr>
          <w:rStyle w:val="default"/>
          <w:rFonts w:cs="FrankRuehl"/>
          <w:rtl/>
        </w:rPr>
        <w:t>–</w:t>
      </w:r>
    </w:p>
    <w:p w14:paraId="446FF56A" w14:textId="77777777" w:rsidR="00152DC0" w:rsidRDefault="00152DC0" w:rsidP="00051D1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הכנסת ההורים </w:t>
      </w:r>
      <w:r w:rsidR="00051D1E">
        <w:rPr>
          <w:rStyle w:val="default"/>
          <w:rFonts w:cs="FrankRuehl" w:hint="cs"/>
          <w:rtl/>
        </w:rPr>
        <w:t>-</w:t>
      </w:r>
      <w:r>
        <w:rPr>
          <w:rStyle w:val="default"/>
          <w:rFonts w:cs="FrankRuehl" w:hint="cs"/>
          <w:rtl/>
        </w:rPr>
        <w:t xml:space="preserve"> תובא בחשבון רק מחצית סכום ההכנסה של ההורה היחיד;</w:t>
      </w:r>
    </w:p>
    <w:p w14:paraId="1626B050" w14:textId="77777777" w:rsidR="00152DC0" w:rsidRDefault="00152DC0" w:rsidP="00051D1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מנין הנפשות במשפחה </w:t>
      </w:r>
      <w:r w:rsidR="00051D1E">
        <w:rPr>
          <w:rStyle w:val="default"/>
          <w:rFonts w:cs="FrankRuehl" w:hint="cs"/>
          <w:rtl/>
        </w:rPr>
        <w:t>-</w:t>
      </w:r>
      <w:r>
        <w:rPr>
          <w:rStyle w:val="default"/>
          <w:rFonts w:cs="FrankRuehl" w:hint="cs"/>
          <w:rtl/>
        </w:rPr>
        <w:t xml:space="preserve"> יראו את המשפחה החד-הורית ככוללת ילד נוסף.</w:t>
      </w:r>
    </w:p>
    <w:p w14:paraId="6546A781" w14:textId="77777777" w:rsidR="00152DC0" w:rsidRDefault="00152DC0" w:rsidP="00051D1E">
      <w:pPr>
        <w:pStyle w:val="P00"/>
        <w:spacing w:before="72"/>
        <w:ind w:left="0" w:right="1134"/>
        <w:rPr>
          <w:rStyle w:val="default"/>
          <w:rFonts w:cs="FrankRuehl" w:hint="cs"/>
          <w:rtl/>
        </w:rPr>
      </w:pPr>
    </w:p>
    <w:p w14:paraId="6294F3C7" w14:textId="77777777" w:rsidR="00051D1E" w:rsidRDefault="00051D1E" w:rsidP="00051D1E">
      <w:pPr>
        <w:pStyle w:val="P00"/>
        <w:spacing w:before="72"/>
        <w:ind w:left="0" w:right="1134"/>
        <w:rPr>
          <w:rStyle w:val="default"/>
          <w:rFonts w:cs="FrankRuehl" w:hint="cs"/>
          <w:rtl/>
        </w:rPr>
      </w:pPr>
    </w:p>
    <w:p w14:paraId="0758F310" w14:textId="77777777" w:rsidR="00152DC0" w:rsidRDefault="00152DC0">
      <w:pPr>
        <w:pStyle w:val="sig-0"/>
        <w:ind w:left="0" w:right="1134"/>
        <w:rPr>
          <w:rtl/>
        </w:rPr>
      </w:pPr>
      <w:r>
        <w:rPr>
          <w:rtl/>
        </w:rPr>
        <w:t>ט</w:t>
      </w:r>
      <w:r>
        <w:rPr>
          <w:rFonts w:hint="cs"/>
          <w:rtl/>
        </w:rPr>
        <w:t>"ז בטבת תשנ"ח (14 בינואר 1998)</w:t>
      </w:r>
      <w:r>
        <w:rPr>
          <w:rtl/>
        </w:rPr>
        <w:tab/>
      </w:r>
      <w:r>
        <w:rPr>
          <w:rFonts w:hint="cs"/>
          <w:rtl/>
        </w:rPr>
        <w:t>אליהו ישי</w:t>
      </w:r>
    </w:p>
    <w:p w14:paraId="7A715126" w14:textId="77777777" w:rsidR="00152DC0" w:rsidRDefault="00152DC0">
      <w:pPr>
        <w:pStyle w:val="sig-1"/>
        <w:widowControl/>
        <w:ind w:left="0" w:right="1134"/>
        <w:rPr>
          <w:rtl/>
        </w:rPr>
      </w:pPr>
      <w:r>
        <w:rPr>
          <w:rtl/>
        </w:rPr>
        <w:tab/>
      </w:r>
      <w:r>
        <w:rPr>
          <w:rtl/>
        </w:rPr>
        <w:tab/>
      </w:r>
      <w:r>
        <w:rPr>
          <w:rtl/>
        </w:rPr>
        <w:tab/>
      </w:r>
      <w:r>
        <w:rPr>
          <w:rFonts w:hint="cs"/>
          <w:rtl/>
        </w:rPr>
        <w:t>שר העבודה והרווחה</w:t>
      </w:r>
    </w:p>
    <w:p w14:paraId="684322AD" w14:textId="77777777" w:rsidR="00152DC0" w:rsidRPr="00051D1E" w:rsidRDefault="00152DC0" w:rsidP="00051D1E">
      <w:pPr>
        <w:pStyle w:val="P00"/>
        <w:spacing w:before="72"/>
        <w:ind w:left="0" w:right="1134"/>
        <w:rPr>
          <w:rStyle w:val="default"/>
          <w:rFonts w:cs="FrankRuehl"/>
          <w:rtl/>
        </w:rPr>
      </w:pPr>
    </w:p>
    <w:p w14:paraId="72963B0F" w14:textId="77777777" w:rsidR="00152DC0" w:rsidRPr="00051D1E" w:rsidRDefault="00152DC0" w:rsidP="00051D1E">
      <w:pPr>
        <w:pStyle w:val="P00"/>
        <w:spacing w:before="72"/>
        <w:ind w:left="0" w:right="1134"/>
        <w:rPr>
          <w:rStyle w:val="default"/>
          <w:rFonts w:cs="FrankRuehl"/>
          <w:rtl/>
        </w:rPr>
      </w:pPr>
    </w:p>
    <w:p w14:paraId="0864A417" w14:textId="77777777" w:rsidR="00152DC0" w:rsidRPr="00051D1E" w:rsidRDefault="00152DC0" w:rsidP="00051D1E">
      <w:pPr>
        <w:pStyle w:val="P00"/>
        <w:spacing w:before="72"/>
        <w:ind w:left="0" w:right="1134"/>
        <w:rPr>
          <w:rStyle w:val="default"/>
          <w:rFonts w:cs="FrankRuehl"/>
          <w:rtl/>
        </w:rPr>
      </w:pPr>
    </w:p>
    <w:sectPr w:rsidR="00152DC0" w:rsidRPr="00051D1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7696" w14:textId="77777777" w:rsidR="00CD0D30" w:rsidRDefault="00CD0D30">
      <w:r>
        <w:separator/>
      </w:r>
    </w:p>
  </w:endnote>
  <w:endnote w:type="continuationSeparator" w:id="0">
    <w:p w14:paraId="44BD4BCE" w14:textId="77777777" w:rsidR="00CD0D30" w:rsidRDefault="00CD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8069" w14:textId="77777777" w:rsidR="00152DC0" w:rsidRDefault="00152D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5F1B3B" w14:textId="77777777" w:rsidR="00152DC0" w:rsidRDefault="00152D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A46D2A" w14:textId="77777777" w:rsidR="00152DC0" w:rsidRDefault="00152D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1D1E">
      <w:rPr>
        <w:rFonts w:cs="TopType Jerushalmi"/>
        <w:noProof/>
        <w:color w:val="000000"/>
        <w:sz w:val="14"/>
        <w:szCs w:val="14"/>
      </w:rPr>
      <w:t>D:\Yael\hakika\Revadim</w:t>
    </w:r>
    <w:r w:rsidR="00051D1E">
      <w:rPr>
        <w:rFonts w:cs="TopType Jerushalmi"/>
        <w:noProof/>
        <w:color w:val="000000"/>
        <w:sz w:val="14"/>
        <w:szCs w:val="14"/>
        <w:rtl/>
      </w:rPr>
      <w:t>\קישורים\293_003.</w:t>
    </w:r>
    <w:r w:rsidR="00051D1E">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77CB" w14:textId="77777777" w:rsidR="00152DC0" w:rsidRDefault="00152D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4AB7">
      <w:rPr>
        <w:rFonts w:hAnsi="FrankRuehl" w:cs="FrankRuehl"/>
        <w:noProof/>
        <w:sz w:val="24"/>
        <w:szCs w:val="24"/>
        <w:rtl/>
      </w:rPr>
      <w:t>1</w:t>
    </w:r>
    <w:r>
      <w:rPr>
        <w:rFonts w:hAnsi="FrankRuehl" w:cs="FrankRuehl"/>
        <w:sz w:val="24"/>
        <w:szCs w:val="24"/>
        <w:rtl/>
      </w:rPr>
      <w:fldChar w:fldCharType="end"/>
    </w:r>
  </w:p>
  <w:p w14:paraId="074B6923" w14:textId="77777777" w:rsidR="00152DC0" w:rsidRDefault="00152D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0D14A4" w14:textId="77777777" w:rsidR="00152DC0" w:rsidRDefault="00152D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1D1E">
      <w:rPr>
        <w:rFonts w:cs="TopType Jerushalmi"/>
        <w:noProof/>
        <w:color w:val="000000"/>
        <w:sz w:val="14"/>
        <w:szCs w:val="14"/>
      </w:rPr>
      <w:t>D:\Yael\hakika\Revadim</w:t>
    </w:r>
    <w:r w:rsidR="00051D1E">
      <w:rPr>
        <w:rFonts w:cs="TopType Jerushalmi"/>
        <w:noProof/>
        <w:color w:val="000000"/>
        <w:sz w:val="14"/>
        <w:szCs w:val="14"/>
        <w:rtl/>
      </w:rPr>
      <w:t>\קישורים\293_003.</w:t>
    </w:r>
    <w:r w:rsidR="00051D1E">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6628" w14:textId="77777777" w:rsidR="00CD0D30" w:rsidRDefault="00CD0D30" w:rsidP="00051D1E">
      <w:pPr>
        <w:spacing w:before="60" w:line="240" w:lineRule="auto"/>
        <w:ind w:right="1134"/>
      </w:pPr>
      <w:r>
        <w:separator/>
      </w:r>
    </w:p>
  </w:footnote>
  <w:footnote w:type="continuationSeparator" w:id="0">
    <w:p w14:paraId="2D2E176B" w14:textId="77777777" w:rsidR="00CD0D30" w:rsidRDefault="00CD0D30">
      <w:r>
        <w:continuationSeparator/>
      </w:r>
    </w:p>
  </w:footnote>
  <w:footnote w:id="1">
    <w:p w14:paraId="48CD50AA" w14:textId="77777777" w:rsidR="00051D1E" w:rsidRPr="00051D1E" w:rsidRDefault="00051D1E" w:rsidP="00051D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051D1E">
        <w:rPr>
          <w:sz w:val="20"/>
          <w:rtl/>
        </w:rPr>
        <w:t xml:space="preserve">* </w:t>
      </w:r>
      <w:r>
        <w:rPr>
          <w:sz w:val="20"/>
          <w:rtl/>
        </w:rPr>
        <w:t>פ</w:t>
      </w:r>
      <w:r>
        <w:rPr>
          <w:rFonts w:hint="cs"/>
          <w:sz w:val="20"/>
          <w:rtl/>
        </w:rPr>
        <w:t xml:space="preserve">ורסמו </w:t>
      </w:r>
      <w:hyperlink r:id="rId1" w:history="1">
        <w:r w:rsidRPr="00BC7DE7">
          <w:rPr>
            <w:rStyle w:val="Hyperlink"/>
            <w:rFonts w:hint="cs"/>
            <w:sz w:val="20"/>
            <w:rtl/>
          </w:rPr>
          <w:t>ק"ת תשנ"ח מס' 5878</w:t>
        </w:r>
      </w:hyperlink>
      <w:r>
        <w:rPr>
          <w:rFonts w:hint="cs"/>
          <w:sz w:val="20"/>
          <w:rtl/>
        </w:rPr>
        <w:t xml:space="preserve"> מיום 3.2.1998 עמ' 362.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056B" w14:textId="77777777" w:rsidR="00152DC0" w:rsidRDefault="00152D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חד-הוריות (התחשבות בהכנסת הורה יחיד בחישוב דמי אחזקת ילד במעון יום), תשנ"ח–1998</w:t>
    </w:r>
  </w:p>
  <w:p w14:paraId="068FAEC5" w14:textId="77777777" w:rsidR="00152DC0" w:rsidRDefault="00152D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306753" w14:textId="77777777" w:rsidR="00152DC0" w:rsidRDefault="00152D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40C7" w14:textId="77777777" w:rsidR="00152DC0" w:rsidRDefault="00152DC0" w:rsidP="00051D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חד-הוריות (התחשבות בהכנסת הורה יחיד בחישוב דמי אחזקת ילד במעון יום), תשנ"ח</w:t>
    </w:r>
    <w:r w:rsidR="00051D1E">
      <w:rPr>
        <w:rFonts w:hAnsi="FrankRuehl" w:cs="FrankRuehl" w:hint="cs"/>
        <w:color w:val="000000"/>
        <w:sz w:val="28"/>
        <w:szCs w:val="28"/>
        <w:rtl/>
      </w:rPr>
      <w:t>-</w:t>
    </w:r>
    <w:r>
      <w:rPr>
        <w:rFonts w:hAnsi="FrankRuehl" w:cs="FrankRuehl"/>
        <w:color w:val="000000"/>
        <w:sz w:val="28"/>
        <w:szCs w:val="28"/>
        <w:rtl/>
      </w:rPr>
      <w:t>1998</w:t>
    </w:r>
  </w:p>
  <w:p w14:paraId="793CB9ED" w14:textId="77777777" w:rsidR="00152DC0" w:rsidRDefault="00152D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B5BCAC" w14:textId="77777777" w:rsidR="00152DC0" w:rsidRDefault="00152D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2DC0"/>
    <w:rsid w:val="00051D1E"/>
    <w:rsid w:val="00111CDA"/>
    <w:rsid w:val="0013467E"/>
    <w:rsid w:val="00152DC0"/>
    <w:rsid w:val="002D1DDF"/>
    <w:rsid w:val="00691F92"/>
    <w:rsid w:val="00854AB7"/>
    <w:rsid w:val="009F0755"/>
    <w:rsid w:val="00B41E0F"/>
    <w:rsid w:val="00BC7DE7"/>
    <w:rsid w:val="00CD0D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BE1D40"/>
  <w15:chartTrackingRefBased/>
  <w15:docId w15:val="{A8FC88C6-CE79-438D-B3F2-C4AC64E6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51D1E"/>
    <w:rPr>
      <w:sz w:val="20"/>
      <w:szCs w:val="20"/>
    </w:rPr>
  </w:style>
  <w:style w:type="character" w:styleId="a6">
    <w:name w:val="footnote reference"/>
    <w:basedOn w:val="a0"/>
    <w:semiHidden/>
    <w:rsid w:val="00051D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293</vt:lpstr>
    </vt:vector>
  </TitlesOfParts>
  <Company/>
  <LinksUpToDate>false</LinksUpToDate>
  <CharactersWithSpaces>936</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8060936</vt:i4>
      </vt:variant>
      <vt:variant>
        <vt:i4>0</vt:i4>
      </vt:variant>
      <vt:variant>
        <vt:i4>0</vt:i4>
      </vt:variant>
      <vt:variant>
        <vt:i4>5</vt:i4>
      </vt:variant>
      <vt:variant>
        <vt:lpwstr>http://www.nevo.co.il/Law_word/law06/TAK-5878.pdf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293</dc:title>
  <dc:subject/>
  <dc:creator>Liat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0293</vt:lpwstr>
  </property>
  <property fmtid="{D5CDD505-2E9C-101B-9397-08002B2CF9AE}" pid="3" name="CHNAME">
    <vt:lpwstr>משפחות חד-הוריות</vt:lpwstr>
  </property>
  <property fmtid="{D5CDD505-2E9C-101B-9397-08002B2CF9AE}" pid="4" name="LAWNAME">
    <vt:lpwstr>תקנות משפחות חד-הוריות (התחשבות בהכנסת הורה יחיד בחישוב דמי אחזקת ילד במעון יום), תשנ"ח-1998</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משפחות חד-הוריות</vt:lpwstr>
  </property>
  <property fmtid="{D5CDD505-2E9C-101B-9397-08002B2CF9AE}" pid="8" name="MEKOR_SAIF1">
    <vt:lpwstr>3X;6X</vt:lpwstr>
  </property>
  <property fmtid="{D5CDD505-2E9C-101B-9397-08002B2CF9AE}" pid="9" name="NOSE11">
    <vt:lpwstr>מעמד אישי ומשפחה</vt:lpwstr>
  </property>
  <property fmtid="{D5CDD505-2E9C-101B-9397-08002B2CF9AE}" pid="10" name="NOSE21">
    <vt:lpwstr>משפחה חד הורית</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