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8ED1C" w14:textId="77777777" w:rsidR="005D1D96" w:rsidRDefault="005D1D96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משפחות חיילים שנספו במערכה (הסכום המרבי שמותר לנכות מתגמולי</w:t>
      </w:r>
      <w:r>
        <w:rPr>
          <w:rFonts w:cs="FrankRuehl" w:hint="cs"/>
          <w:sz w:val="32"/>
          <w:rtl/>
        </w:rPr>
        <w:t xml:space="preserve"> זכאי</w:t>
      </w:r>
      <w:r>
        <w:rPr>
          <w:rFonts w:cs="FrankRuehl"/>
          <w:sz w:val="32"/>
          <w:rtl/>
        </w:rPr>
        <w:t>), תשנ"ו-1996</w:t>
      </w:r>
    </w:p>
    <w:p w14:paraId="4D9D2CCE" w14:textId="77777777" w:rsidR="005D1D96" w:rsidRDefault="005D1D96">
      <w:pPr>
        <w:pStyle w:val="big-header"/>
        <w:ind w:left="0" w:right="1134"/>
        <w:rPr>
          <w:rFonts w:cs="FrankRuehl" w:hint="cs"/>
          <w:color w:val="008000"/>
          <w:rtl/>
        </w:rPr>
      </w:pPr>
      <w:r>
        <w:rPr>
          <w:rFonts w:cs="FrankRuehl" w:hint="cs"/>
          <w:color w:val="008000"/>
          <w:rtl/>
        </w:rPr>
        <w:t>רבדים בחקיקה</w:t>
      </w:r>
    </w:p>
    <w:p w14:paraId="21CCA850" w14:textId="77777777" w:rsidR="0032686C" w:rsidRPr="0032686C" w:rsidRDefault="0032686C" w:rsidP="0032686C">
      <w:pPr>
        <w:spacing w:line="320" w:lineRule="auto"/>
        <w:jc w:val="left"/>
        <w:rPr>
          <w:rFonts w:cs="FrankRuehl"/>
          <w:szCs w:val="26"/>
          <w:rtl/>
        </w:rPr>
      </w:pPr>
    </w:p>
    <w:p w14:paraId="4361D7DC" w14:textId="77777777" w:rsidR="0032686C" w:rsidRPr="0032686C" w:rsidRDefault="0032686C" w:rsidP="0032686C">
      <w:pPr>
        <w:spacing w:line="320" w:lineRule="auto"/>
        <w:jc w:val="left"/>
        <w:rPr>
          <w:rFonts w:cs="Miriam" w:hint="cs"/>
          <w:szCs w:val="22"/>
          <w:rtl/>
        </w:rPr>
      </w:pPr>
      <w:r w:rsidRPr="0032686C">
        <w:rPr>
          <w:rFonts w:cs="Miriam"/>
          <w:szCs w:val="22"/>
          <w:rtl/>
        </w:rPr>
        <w:t>בטחון</w:t>
      </w:r>
      <w:r w:rsidRPr="0032686C">
        <w:rPr>
          <w:rFonts w:cs="FrankRuehl"/>
          <w:szCs w:val="26"/>
          <w:rtl/>
        </w:rPr>
        <w:t xml:space="preserve"> – צה"ל – חיילים – משפחות חיילים שנספו</w:t>
      </w:r>
    </w:p>
    <w:p w14:paraId="1BA2E1C0" w14:textId="77777777" w:rsidR="005D1D96" w:rsidRDefault="005D1D96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5D1D96" w14:paraId="75E4CE27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52BB3986" w14:textId="77777777" w:rsidR="005D1D96" w:rsidRDefault="005D1D9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39A9B0D" w14:textId="77777777" w:rsidR="005D1D96" w:rsidRDefault="005D1D96">
            <w:pPr>
              <w:spacing w:line="240" w:lineRule="auto"/>
              <w:jc w:val="left"/>
              <w:rPr>
                <w:sz w:val="24"/>
              </w:rPr>
            </w:pPr>
            <w:hyperlink w:anchor="Seif0" w:tooltip="הסכום המרבי שמותר לנכות כדמי חב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D3B259B" w14:textId="77777777" w:rsidR="005D1D96" w:rsidRDefault="005D1D96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הסכום המרבי שמותר לנכות כדמי חברות</w:t>
            </w:r>
          </w:p>
        </w:tc>
        <w:tc>
          <w:tcPr>
            <w:tcW w:w="1247" w:type="dxa"/>
          </w:tcPr>
          <w:p w14:paraId="311E63BB" w14:textId="77777777" w:rsidR="005D1D96" w:rsidRDefault="005D1D9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5D1D96" w14:paraId="4DE63403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5C5AA79" w14:textId="77777777" w:rsidR="005D1D96" w:rsidRDefault="005D1D9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B29CAFB" w14:textId="77777777" w:rsidR="005D1D96" w:rsidRDefault="005D1D96">
            <w:pPr>
              <w:spacing w:line="240" w:lineRule="auto"/>
              <w:jc w:val="left"/>
              <w:rPr>
                <w:sz w:val="24"/>
              </w:rPr>
            </w:pPr>
            <w:hyperlink w:anchor="Seif1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D5CF605" w14:textId="77777777" w:rsidR="005D1D96" w:rsidRDefault="005D1D96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3256FAF4" w14:textId="77777777" w:rsidR="005D1D96" w:rsidRDefault="005D1D9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13663AF9" w14:textId="77777777" w:rsidR="005D1D96" w:rsidRDefault="005D1D96">
      <w:pPr>
        <w:pStyle w:val="big-header"/>
        <w:ind w:left="0" w:right="1134"/>
        <w:rPr>
          <w:rFonts w:cs="FrankRuehl"/>
          <w:sz w:val="32"/>
          <w:rtl/>
        </w:rPr>
      </w:pPr>
    </w:p>
    <w:p w14:paraId="53F11ACD" w14:textId="77777777" w:rsidR="005D1D96" w:rsidRPr="0032686C" w:rsidRDefault="005D1D96" w:rsidP="0032686C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rtl/>
          <w:lang w:val="he-IL"/>
        </w:rPr>
        <w:lastRenderedPageBreak/>
        <w:pict w14:anchorId="5195D4E1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70.25pt;margin-top:25.5pt;width:1in;height:11.35pt;z-index:251657728" filled="f" stroked="f">
            <v:textbox inset="1mm,0,1mm,0">
              <w:txbxContent>
                <w:p w14:paraId="23EB26D8" w14:textId="77777777" w:rsidR="005D1D96" w:rsidRDefault="005D1D96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תשס"ד-2004</w:t>
                  </w:r>
                </w:p>
              </w:txbxContent>
            </v:textbox>
            <w10:anchorlock/>
          </v:shape>
        </w:pict>
      </w:r>
      <w:r>
        <w:rPr>
          <w:rFonts w:cs="FrankRuehl"/>
          <w:sz w:val="32"/>
          <w:rtl/>
        </w:rPr>
        <w:t>תק</w:t>
      </w:r>
      <w:r>
        <w:rPr>
          <w:rFonts w:cs="FrankRuehl" w:hint="cs"/>
          <w:sz w:val="32"/>
          <w:rtl/>
        </w:rPr>
        <w:t>נות משפחות חיילים שנספו במערכה (הסכום המרבי שמותר לנכות מתגמולי זכאי), תשנ"ו-1996</w:t>
      </w:r>
      <w:r>
        <w:rPr>
          <w:rStyle w:val="default"/>
          <w:rtl/>
        </w:rPr>
        <w:footnoteReference w:customMarkFollows="1" w:id="1"/>
        <w:t>*</w:t>
      </w:r>
    </w:p>
    <w:p w14:paraId="639E1B17" w14:textId="77777777" w:rsidR="005D1D96" w:rsidRDefault="005D1D9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0" w:name="Rov5"/>
      <w:r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1.5.2004</w:t>
      </w:r>
    </w:p>
    <w:p w14:paraId="43821B6B" w14:textId="77777777" w:rsidR="005D1D96" w:rsidRDefault="005D1D9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תשס"ד-2004</w:t>
      </w:r>
    </w:p>
    <w:p w14:paraId="7162BE72" w14:textId="77777777" w:rsidR="005D1D96" w:rsidRDefault="005D1D9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תשס"ד מס' 6309</w:t>
        </w:r>
      </w:hyperlink>
      <w:r>
        <w:rPr>
          <w:rFonts w:cs="FrankRuehl" w:hint="cs"/>
          <w:vanish/>
          <w:szCs w:val="20"/>
          <w:shd w:val="clear" w:color="auto" w:fill="FFFF99"/>
          <w:rtl/>
        </w:rPr>
        <w:t xml:space="preserve"> מיום 28.4.2004 עמ' 446</w:t>
      </w:r>
    </w:p>
    <w:p w14:paraId="74310ECD" w14:textId="77777777" w:rsidR="005D1D96" w:rsidRDefault="005D1D96">
      <w:pPr>
        <w:pStyle w:val="P00"/>
        <w:tabs>
          <w:tab w:val="clear" w:pos="6259"/>
        </w:tabs>
        <w:ind w:left="0" w:right="1134"/>
        <w:rPr>
          <w:rFonts w:cs="FrankRuehl" w:hint="cs"/>
          <w:sz w:val="2"/>
          <w:szCs w:val="2"/>
          <w:rtl/>
        </w:rPr>
      </w:pPr>
      <w:r>
        <w:rPr>
          <w:rFonts w:cs="FrankRuehl"/>
          <w:vanish/>
          <w:sz w:val="22"/>
          <w:szCs w:val="22"/>
          <w:shd w:val="clear" w:color="auto" w:fill="FFFF99"/>
          <w:rtl/>
        </w:rPr>
        <w:t>תק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נות משפחות חיילים שנספו במערכה (הסכום המרבי שמותר לנכות </w:t>
      </w:r>
      <w:r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מתגמוליה של אלמנה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מתגמולי זכאי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>), תשנ"ו-1996</w:t>
      </w:r>
      <w:bookmarkEnd w:id="0"/>
    </w:p>
    <w:p w14:paraId="1911C430" w14:textId="77777777" w:rsidR="005D1D96" w:rsidRDefault="005D1D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31א לחוק משפחות חיילים שנספו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 xml:space="preserve">מערכה (תגמולים ושיקום), תש"י-1950 (להלן - החוק), ובאישור ועדת העבודה והרווחה </w:t>
      </w:r>
      <w:r>
        <w:rPr>
          <w:rStyle w:val="default"/>
          <w:rFonts w:cs="FrankRuehl"/>
          <w:rtl/>
        </w:rPr>
        <w:t>של</w:t>
      </w:r>
      <w:r>
        <w:rPr>
          <w:rStyle w:val="default"/>
          <w:rFonts w:cs="FrankRuehl" w:hint="cs"/>
          <w:rtl/>
        </w:rPr>
        <w:t xml:space="preserve"> הכנסת, אני מתקין תקנות אלה:</w:t>
      </w:r>
    </w:p>
    <w:p w14:paraId="59A026B3" w14:textId="77777777" w:rsidR="005D1D96" w:rsidRDefault="005D1D9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0"/>
      <w:bookmarkEnd w:id="1"/>
      <w:r>
        <w:rPr>
          <w:lang w:val="he-IL"/>
        </w:rPr>
        <w:pict w14:anchorId="7C149114">
          <v:rect id="_x0000_s1026" style="position:absolute;left:0;text-align:left;margin-left:464.5pt;margin-top:8.05pt;width:75.05pt;height:23.2pt;z-index:251655680" o:allowincell="f" filled="f" stroked="f" strokecolor="lime" strokeweight=".25pt">
            <v:textbox inset="0,0,0,0">
              <w:txbxContent>
                <w:p w14:paraId="09637EAA" w14:textId="77777777" w:rsidR="005D1D96" w:rsidRDefault="005D1D96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כום המרבי שמותר לנכות כדמי חברות</w:t>
                  </w:r>
                </w:p>
                <w:p w14:paraId="48FEEC91" w14:textId="77777777" w:rsidR="005D1D96" w:rsidRDefault="005D1D9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תשס"ה-2005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סכום המרבי שמותר לנכות בכל חודש מת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מוליה של אלמנה כדמי חברות בארגון יציג הוא 30 שקלים חדשים.</w:t>
      </w:r>
    </w:p>
    <w:p w14:paraId="6FF982E2" w14:textId="77777777" w:rsidR="005D1D96" w:rsidRDefault="005D1D9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pict w14:anchorId="3C0EA833">
          <v:shape id="_x0000_s1029" type="#_x0000_t202" style="position:absolute;left:0;text-align:left;margin-left:470.25pt;margin-top:5.65pt;width:1in;height:16.8pt;z-index:251658752" filled="f" stroked="f">
            <v:textbox inset="1mm,0,1mm,0">
              <w:txbxContent>
                <w:p w14:paraId="564EBB5B" w14:textId="77777777" w:rsidR="005D1D96" w:rsidRDefault="005D1D96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תשס"ד-2004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ab/>
        <w:t>(א1) הסכום המרבי שמותר לנכות בכל חודש מתגמולי שכולים כדמי חברות בארגון יציג הוא 18 שקלים חדשים לשכול בודד ו-23 שקלים חדשים לזוג הורים שכולים.</w:t>
      </w:r>
    </w:p>
    <w:p w14:paraId="521EFA7B" w14:textId="77777777" w:rsidR="005D1D96" w:rsidRDefault="005D1D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rtl/>
          <w:lang w:val="he-IL"/>
        </w:rPr>
        <w:pict w14:anchorId="195770CA">
          <v:shape id="_x0000_s1030" type="#_x0000_t202" style="position:absolute;left:0;text-align:left;margin-left:470.25pt;margin-top:7.1pt;width:1in;height:16.8pt;z-index:251659776" filled="f" stroked="f">
            <v:textbox inset="1mm,0,1mm,0">
              <w:txbxContent>
                <w:p w14:paraId="4F2C7927" w14:textId="77777777" w:rsidR="005D1D96" w:rsidRDefault="005D1D96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תשס"ד-2004</w:t>
                  </w:r>
                </w:p>
              </w:txbxContent>
            </v:textbox>
            <w10:anchorlock/>
          </v:shape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סכום הנקוב בתקנת משנה (א) ו-(א1) יהיה צמוד למדד וישתנה ב-1 בינואר, וב-1 ביולי של כל שנה (להלן - יום השינוי), לפי שיעור עלי</w:t>
      </w:r>
      <w:r>
        <w:rPr>
          <w:rStyle w:val="default"/>
          <w:rFonts w:cs="FrankRuehl"/>
          <w:rtl/>
        </w:rPr>
        <w:t>ית</w:t>
      </w:r>
      <w:r>
        <w:rPr>
          <w:rStyle w:val="default"/>
          <w:rFonts w:cs="FrankRuehl" w:hint="cs"/>
          <w:rtl/>
        </w:rPr>
        <w:t xml:space="preserve"> המדד החדש לעומד המדד היסודי; לענין זה - </w:t>
      </w:r>
    </w:p>
    <w:p w14:paraId="097C2D8F" w14:textId="77777777" w:rsidR="005D1D96" w:rsidRDefault="005D1D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>דד" - מדד המחירים לצרכן שמפרסמת הלשכה המרכזית לסטטיסטיקה;</w:t>
      </w:r>
    </w:p>
    <w:p w14:paraId="7BEC7780" w14:textId="77777777" w:rsidR="005D1D96" w:rsidRDefault="005D1D96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"</w:t>
      </w:r>
      <w:r>
        <w:rPr>
          <w:rFonts w:cs="FrankRuehl" w:hint="cs"/>
          <w:sz w:val="26"/>
          <w:rtl/>
        </w:rPr>
        <w:t>המדד החדש" - המדד שפורסם לאחרונה לפני יום השינוי;</w:t>
      </w:r>
    </w:p>
    <w:p w14:paraId="39B15E50" w14:textId="77777777" w:rsidR="005D1D96" w:rsidRDefault="005D1D96">
      <w:pPr>
        <w:pStyle w:val="P00"/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/>
          <w:sz w:val="26"/>
          <w:rtl/>
        </w:rPr>
        <w:tab/>
        <w:t>"</w:t>
      </w:r>
      <w:r>
        <w:rPr>
          <w:rFonts w:cs="FrankRuehl" w:hint="cs"/>
          <w:sz w:val="26"/>
          <w:rtl/>
        </w:rPr>
        <w:t>המדד היסודי" - המדד שפורסם לאחרונה לפני יום השינוי הקודם, ולענין יום השינוי הראשון שלאחר תחילת</w:t>
      </w:r>
      <w:r>
        <w:rPr>
          <w:rFonts w:cs="FrankRuehl"/>
          <w:sz w:val="26"/>
          <w:rtl/>
        </w:rPr>
        <w:t xml:space="preserve">ן </w:t>
      </w:r>
      <w:r>
        <w:rPr>
          <w:rFonts w:cs="FrankRuehl" w:hint="cs"/>
          <w:sz w:val="26"/>
          <w:rtl/>
        </w:rPr>
        <w:t>של תקנות אלה, המדד שפורסם לאחרונה לפני תחילתן.</w:t>
      </w:r>
    </w:p>
    <w:p w14:paraId="647C03CB" w14:textId="77777777" w:rsidR="005D1D96" w:rsidRDefault="005D1D9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2" w:name="Rov6"/>
      <w:r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1.5.2004 עד יום 30.4.2005</w:t>
      </w:r>
      <w:r>
        <w:rPr>
          <w:rFonts w:cs="FrankRuehl" w:hint="cs"/>
          <w:vanish/>
          <w:szCs w:val="20"/>
          <w:shd w:val="clear" w:color="auto" w:fill="FFFF99"/>
          <w:rtl/>
        </w:rPr>
        <w:t xml:space="preserve"> (ר' תיקון להלן)</w:t>
      </w:r>
    </w:p>
    <w:p w14:paraId="04AA6FB2" w14:textId="77777777" w:rsidR="005D1D96" w:rsidRDefault="005D1D9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b/>
          <w:bCs/>
          <w:vanish/>
          <w:szCs w:val="20"/>
          <w:shd w:val="clear" w:color="auto" w:fill="FFFF99"/>
          <w:rtl/>
        </w:rPr>
        <w:t>הוראת שעה תשס"ד-2004</w:t>
      </w:r>
    </w:p>
    <w:p w14:paraId="198BB730" w14:textId="77777777" w:rsidR="005D1D96" w:rsidRDefault="005D1D9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תשס"ד מס' 6309</w:t>
        </w:r>
      </w:hyperlink>
      <w:r>
        <w:rPr>
          <w:rFonts w:cs="FrankRuehl" w:hint="cs"/>
          <w:vanish/>
          <w:szCs w:val="20"/>
          <w:shd w:val="clear" w:color="auto" w:fill="FFFF99"/>
          <w:rtl/>
        </w:rPr>
        <w:t xml:space="preserve"> מיום 28.4.2004 עמ' 446</w:t>
      </w:r>
    </w:p>
    <w:p w14:paraId="1FFF76C5" w14:textId="77777777" w:rsidR="005D1D96" w:rsidRDefault="005D1D96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(א1) הסכום המרבי שמותר לנכות בכל חודש מתגמולי שכולים כדמי חברות בארגון יציג הוא 18 שקלים חדשים לשכול בודד ו-23 שקלים חדשים לזוג הורים שכולים.</w:t>
      </w:r>
    </w:p>
    <w:p w14:paraId="267C1E3D" w14:textId="77777777" w:rsidR="005D1D96" w:rsidRDefault="005D1D96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סכום הנקוב בתקנת משנה (א)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ו-(א1)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יהיה צמוד למדד וישתנה ב-1 בינואר, וב-1 ביולי של כל שנה (להלן - יום השינוי), לפי שיעור עלי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ית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המדד החדש לעומד המדד היסודי; לענין זה -</w:t>
      </w:r>
    </w:p>
    <w:p w14:paraId="02A0C642" w14:textId="77777777" w:rsidR="005D1D96" w:rsidRDefault="005D1D9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14:paraId="6CE27903" w14:textId="77777777" w:rsidR="005D1D96" w:rsidRDefault="005D1D96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8.6.2005</w:t>
      </w:r>
    </w:p>
    <w:p w14:paraId="47495A48" w14:textId="77777777" w:rsidR="005D1D96" w:rsidRDefault="005D1D9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b/>
          <w:bCs/>
          <w:vanish/>
          <w:szCs w:val="20"/>
          <w:shd w:val="clear" w:color="auto" w:fill="FFFF99"/>
          <w:rtl/>
        </w:rPr>
        <w:t>תק' (תיקון) תשס"ה-2005</w:t>
      </w:r>
    </w:p>
    <w:p w14:paraId="6419662E" w14:textId="77777777" w:rsidR="005D1D96" w:rsidRDefault="005D1D9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תשס"ה מס' 6385</w:t>
        </w:r>
      </w:hyperlink>
      <w:r>
        <w:rPr>
          <w:rFonts w:cs="FrankRuehl" w:hint="cs"/>
          <w:vanish/>
          <w:szCs w:val="20"/>
          <w:shd w:val="clear" w:color="auto" w:fill="FFFF99"/>
          <w:rtl/>
        </w:rPr>
        <w:t xml:space="preserve"> מיום 9.5.2005 עמ' 642</w:t>
      </w:r>
    </w:p>
    <w:p w14:paraId="3D71CD60" w14:textId="77777777" w:rsidR="005D1D96" w:rsidRDefault="005D1D96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(א1) הסכום המרבי שמותר לנכות בכל חודש מתגמולי שכולים כדמי חברות בארגון יציג הוא 18 שקלים חדשים לשכול בודד ו-23 שקלים חדשים לזוג הורים שכולים.</w:t>
      </w:r>
    </w:p>
    <w:p w14:paraId="51E0AD79" w14:textId="77777777" w:rsidR="005D1D96" w:rsidRDefault="005D1D96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סכום הנקוב בתקנת משנה (א)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ו-(א1)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יהיה צמוד למדד וישתנה ב-1 בינואר, וב-1 ביולי של כל שנה (להלן -  יום השינוי), לפי שיעור עלי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ית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המדד החדש לעומד המדד היסודי; לענין זה 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14:paraId="336BCD61" w14:textId="77777777" w:rsidR="005D1D96" w:rsidRDefault="005D1D96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49B2D496" w14:textId="77777777" w:rsidR="005D1D96" w:rsidRDefault="005D1D96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8.6.2005</w:t>
      </w:r>
    </w:p>
    <w:p w14:paraId="6C9249DE" w14:textId="77777777" w:rsidR="005D1D96" w:rsidRDefault="005D1D9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תשס"ה-2005</w:t>
      </w:r>
    </w:p>
    <w:p w14:paraId="4328BF83" w14:textId="77777777" w:rsidR="005D1D96" w:rsidRDefault="005D1D9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תשס"ה מס' 6385</w:t>
        </w:r>
      </w:hyperlink>
      <w:r>
        <w:rPr>
          <w:rFonts w:cs="FrankRuehl" w:hint="cs"/>
          <w:vanish/>
          <w:szCs w:val="20"/>
          <w:shd w:val="clear" w:color="auto" w:fill="FFFF99"/>
          <w:rtl/>
        </w:rPr>
        <w:t xml:space="preserve"> מיום 9.5.2005 עמ' 641</w:t>
      </w:r>
    </w:p>
    <w:p w14:paraId="0D47D3CB" w14:textId="77777777" w:rsidR="005D1D96" w:rsidRDefault="005D1D96">
      <w:pPr>
        <w:pStyle w:val="P0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סכום המרבי שמותר לנכות בכל חודש מת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ג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מוליה של אלמנה כדמי חברות בארגון יציג הוא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 שקלים חדשים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30 שקלים חדשים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2"/>
    </w:p>
    <w:p w14:paraId="1794C600" w14:textId="77777777" w:rsidR="005D1D96" w:rsidRDefault="005D1D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1"/>
      <w:bookmarkEnd w:id="3"/>
      <w:r>
        <w:rPr>
          <w:lang w:val="he-IL"/>
        </w:rPr>
        <w:pict w14:anchorId="4A8EBB11">
          <v:rect id="_x0000_s1027" style="position:absolute;left:0;text-align:left;margin-left:464.5pt;margin-top:8.05pt;width:75.05pt;height:10pt;z-index:251656704" o:allowincell="f" filled="f" stroked="f" strokecolor="lime" strokeweight=".25pt">
            <v:textbox inset="0,0,0,0">
              <w:txbxContent>
                <w:p w14:paraId="2EDE02B7" w14:textId="77777777" w:rsidR="005D1D96" w:rsidRDefault="005D1D9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 אלה ב-1 בחודש שלאחר פרסומן.</w:t>
      </w:r>
    </w:p>
    <w:p w14:paraId="417CAAC4" w14:textId="77777777" w:rsidR="005D1D96" w:rsidRDefault="005D1D9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6B006F4" w14:textId="77777777" w:rsidR="005D1D96" w:rsidRDefault="005D1D96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ל' </w:t>
      </w:r>
      <w:r>
        <w:rPr>
          <w:rFonts w:cs="FrankRuehl" w:hint="cs"/>
          <w:sz w:val="26"/>
          <w:rtl/>
        </w:rPr>
        <w:t xml:space="preserve">ניסן תשנ"ו (19 באפריל 1996) </w:t>
      </w:r>
      <w:r>
        <w:rPr>
          <w:rFonts w:cs="FrankRuehl"/>
          <w:sz w:val="26"/>
          <w:rtl/>
        </w:rPr>
        <w:tab/>
        <w:t>ש</w:t>
      </w:r>
      <w:r>
        <w:rPr>
          <w:rFonts w:cs="FrankRuehl" w:hint="cs"/>
          <w:sz w:val="26"/>
          <w:rtl/>
        </w:rPr>
        <w:t>מעון פרס</w:t>
      </w:r>
    </w:p>
    <w:p w14:paraId="0A07B21C" w14:textId="77777777" w:rsidR="005D1D96" w:rsidRDefault="005D1D96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הבטחון</w:t>
      </w:r>
    </w:p>
    <w:p w14:paraId="64488C20" w14:textId="77777777" w:rsidR="005D1D96" w:rsidRDefault="005D1D9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E348B0E" w14:textId="77777777" w:rsidR="005D1D96" w:rsidRDefault="005D1D9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0C77359" w14:textId="77777777" w:rsidR="005D1D96" w:rsidRDefault="005D1D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0EA10051" w14:textId="77777777" w:rsidR="005D1D96" w:rsidRDefault="005D1D9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5D1D96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95AF2" w14:textId="77777777" w:rsidR="00A35319" w:rsidRDefault="00A35319">
      <w:r>
        <w:separator/>
      </w:r>
    </w:p>
  </w:endnote>
  <w:endnote w:type="continuationSeparator" w:id="0">
    <w:p w14:paraId="67A10FC4" w14:textId="77777777" w:rsidR="00A35319" w:rsidRDefault="00A35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AE1B0" w14:textId="77777777" w:rsidR="005D1D96" w:rsidRDefault="005D1D9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AC0ED2F" w14:textId="77777777" w:rsidR="005D1D96" w:rsidRDefault="005D1D9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6581285" w14:textId="77777777" w:rsidR="005D1D96" w:rsidRDefault="005D1D9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C:\Yael\hakika\Revadim\151_031.doc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A6B88" w14:textId="77777777" w:rsidR="005D1D96" w:rsidRDefault="005D1D9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A1C1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F1C28EE" w14:textId="77777777" w:rsidR="005D1D96" w:rsidRDefault="005D1D9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65B1B4A" w14:textId="77777777" w:rsidR="005D1D96" w:rsidRDefault="005D1D9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C:\Yael\hakika\Revadim\151_031.doc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B522A" w14:textId="77777777" w:rsidR="00A35319" w:rsidRDefault="00A35319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DA6892B" w14:textId="77777777" w:rsidR="00A35319" w:rsidRDefault="00A35319">
      <w:r>
        <w:continuationSeparator/>
      </w:r>
    </w:p>
  </w:footnote>
  <w:footnote w:id="1">
    <w:p w14:paraId="78ECB38B" w14:textId="77777777" w:rsidR="005D1D96" w:rsidRDefault="005D1D9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>
          <w:rPr>
            <w:rStyle w:val="Hyperlink"/>
            <w:rFonts w:cs="FrankRuehl" w:hint="cs"/>
            <w:rtl/>
          </w:rPr>
          <w:t>ק"ת תשנ"</w:t>
        </w:r>
        <w:r>
          <w:rPr>
            <w:rStyle w:val="Hyperlink"/>
            <w:rFonts w:cs="FrankRuehl" w:hint="cs"/>
            <w:rtl/>
          </w:rPr>
          <w:t>ו</w:t>
        </w:r>
        <w:r>
          <w:rPr>
            <w:rStyle w:val="Hyperlink"/>
            <w:rFonts w:cs="FrankRuehl" w:hint="cs"/>
            <w:rtl/>
          </w:rPr>
          <w:t xml:space="preserve"> מ</w:t>
        </w:r>
        <w:r>
          <w:rPr>
            <w:rStyle w:val="Hyperlink"/>
            <w:rFonts w:cs="FrankRuehl" w:hint="cs"/>
            <w:rtl/>
          </w:rPr>
          <w:t>ס</w:t>
        </w:r>
        <w:r>
          <w:rPr>
            <w:rStyle w:val="Hyperlink"/>
            <w:rFonts w:cs="FrankRuehl" w:hint="cs"/>
            <w:rtl/>
          </w:rPr>
          <w:t>' 5747</w:t>
        </w:r>
      </w:hyperlink>
      <w:r>
        <w:rPr>
          <w:rFonts w:cs="FrankRuehl" w:hint="cs"/>
          <w:rtl/>
        </w:rPr>
        <w:t xml:space="preserve"> מיום 2.5.1996 עמ' 804.</w:t>
      </w:r>
    </w:p>
    <w:p w14:paraId="2BB0E691" w14:textId="77777777" w:rsidR="005D1D96" w:rsidRDefault="005D1D9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תוקנו </w:t>
      </w:r>
      <w:hyperlink r:id="rId2" w:history="1">
        <w:r>
          <w:rPr>
            <w:rStyle w:val="Hyperlink"/>
            <w:rFonts w:cs="FrankRuehl" w:hint="cs"/>
            <w:rtl/>
          </w:rPr>
          <w:t xml:space="preserve">ק"ת תשס"ד </w:t>
        </w:r>
        <w:r>
          <w:rPr>
            <w:rStyle w:val="Hyperlink"/>
            <w:rFonts w:cs="FrankRuehl" w:hint="cs"/>
            <w:rtl/>
          </w:rPr>
          <w:t>מ</w:t>
        </w:r>
        <w:r>
          <w:rPr>
            <w:rStyle w:val="Hyperlink"/>
            <w:rFonts w:cs="FrankRuehl" w:hint="cs"/>
            <w:rtl/>
          </w:rPr>
          <w:t>ס</w:t>
        </w:r>
        <w:r>
          <w:rPr>
            <w:rStyle w:val="Hyperlink"/>
            <w:rFonts w:cs="FrankRuehl" w:hint="cs"/>
            <w:rtl/>
          </w:rPr>
          <w:t>' 6309</w:t>
        </w:r>
      </w:hyperlink>
      <w:r>
        <w:rPr>
          <w:rFonts w:cs="FrankRuehl" w:hint="cs"/>
          <w:rtl/>
        </w:rPr>
        <w:t xml:space="preserve"> מיום 28.4.2004 עמ' 446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תשס"ד-2004; תחילתן ביום 1.5.2004. תוקנו </w:t>
      </w:r>
      <w:hyperlink r:id="rId3" w:history="1">
        <w:r>
          <w:rPr>
            <w:rStyle w:val="Hyperlink"/>
            <w:rFonts w:cs="FrankRuehl" w:hint="cs"/>
            <w:rtl/>
          </w:rPr>
          <w:t>ק"ת תשס"ה מס' 6385</w:t>
        </w:r>
      </w:hyperlink>
      <w:r>
        <w:rPr>
          <w:rFonts w:cs="FrankRuehl" w:hint="cs"/>
          <w:rtl/>
        </w:rPr>
        <w:t xml:space="preserve"> מיום 9.5.2005 עמ' 642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(תיקון) תשס"ה-2005; תחילתן 30 ימים מיום פרסומן.</w:t>
      </w:r>
    </w:p>
    <w:p w14:paraId="3C8A0C7D" w14:textId="77777777" w:rsidR="005D1D96" w:rsidRDefault="005D1D9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" w:history="1">
        <w:r>
          <w:rPr>
            <w:rStyle w:val="Hyperlink"/>
            <w:rFonts w:cs="FrankRuehl" w:hint="cs"/>
            <w:rtl/>
          </w:rPr>
          <w:t>ק"ת תשס"ה מ</w:t>
        </w:r>
        <w:r>
          <w:rPr>
            <w:rStyle w:val="Hyperlink"/>
            <w:rFonts w:cs="FrankRuehl" w:hint="cs"/>
            <w:rtl/>
          </w:rPr>
          <w:t>ס</w:t>
        </w:r>
        <w:r>
          <w:rPr>
            <w:rStyle w:val="Hyperlink"/>
            <w:rFonts w:cs="FrankRuehl" w:hint="cs"/>
            <w:rtl/>
          </w:rPr>
          <w:t>' 6385</w:t>
        </w:r>
      </w:hyperlink>
      <w:r>
        <w:rPr>
          <w:rFonts w:cs="FrankRuehl" w:hint="cs"/>
          <w:rtl/>
        </w:rPr>
        <w:t xml:space="preserve"> מיום 9.5.2005 עמ' 641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תשס"ה-2005; תחילתן 30 ימים מיום פרסומן.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2F7EC" w14:textId="77777777" w:rsidR="005D1D96" w:rsidRDefault="005D1D9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משפחות חיילים שנספו במערכה (הסכום המרבי שמותר לנכות מתגמוליה של אלמנה), תשנ"ו- 1996</w:t>
    </w:r>
  </w:p>
  <w:p w14:paraId="563DD9FF" w14:textId="77777777" w:rsidR="005D1D96" w:rsidRDefault="005D1D9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DE0ED7F" w14:textId="77777777" w:rsidR="005D1D96" w:rsidRDefault="005D1D9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80DF8" w14:textId="77777777" w:rsidR="005D1D96" w:rsidRDefault="005D1D9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תקנות משפחות חיילים שנספו במערכה (הסכום המרבי שמותר לנכות </w:t>
    </w:r>
    <w:r>
      <w:rPr>
        <w:rFonts w:hAnsi="FrankRuehl" w:cs="FrankRuehl" w:hint="cs"/>
        <w:color w:val="000000"/>
        <w:sz w:val="28"/>
        <w:szCs w:val="28"/>
        <w:rtl/>
      </w:rPr>
      <w:t>מתגמולי זכאי</w:t>
    </w:r>
    <w:r>
      <w:rPr>
        <w:rFonts w:hAnsi="FrankRuehl" w:cs="FrankRuehl"/>
        <w:color w:val="000000"/>
        <w:sz w:val="28"/>
        <w:szCs w:val="28"/>
        <w:rtl/>
      </w:rPr>
      <w:t>), תשנ"ו-1996</w:t>
    </w:r>
  </w:p>
  <w:p w14:paraId="5B4C8CAD" w14:textId="77777777" w:rsidR="005D1D96" w:rsidRDefault="005D1D9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2BDC1C9" w14:textId="77777777" w:rsidR="005D1D96" w:rsidRDefault="005D1D9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686C"/>
    <w:rsid w:val="00102B84"/>
    <w:rsid w:val="0032686C"/>
    <w:rsid w:val="005D1D96"/>
    <w:rsid w:val="009A1C1A"/>
    <w:rsid w:val="00A35319"/>
    <w:rsid w:val="00C53F04"/>
    <w:rsid w:val="00E8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9834B2C"/>
  <w15:chartTrackingRefBased/>
  <w15:docId w15:val="{7489ACFE-507F-49F4-9D63-B16BBD60F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Body Text"/>
    <w:basedOn w:val="a"/>
    <w:rPr>
      <w:rFonts w:cs="Miriam"/>
      <w:sz w:val="18"/>
      <w:szCs w:val="18"/>
    </w:rPr>
  </w:style>
  <w:style w:type="paragraph" w:styleId="a6">
    <w:name w:val="footnote text"/>
    <w:basedOn w:val="a"/>
    <w:semiHidden/>
    <w:rPr>
      <w:sz w:val="20"/>
      <w:szCs w:val="20"/>
    </w:rPr>
  </w:style>
  <w:style w:type="character" w:styleId="a7">
    <w:name w:val="footnote reference"/>
    <w:basedOn w:val="a0"/>
    <w:semiHidden/>
    <w:rPr>
      <w:vertAlign w:val="superscript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385.pdf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6309.pdf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309.pdf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6385.pdf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6385.pdf" TargetMode="External"/><Relationship Id="rId2" Type="http://schemas.openxmlformats.org/officeDocument/2006/relationships/hyperlink" Target="http://www.nevo.co.il/Law_word/law06/tak-6309.pdf" TargetMode="External"/><Relationship Id="rId1" Type="http://schemas.openxmlformats.org/officeDocument/2006/relationships/hyperlink" Target="http://www.nevo.co.il/Law_word/law06/TAK-5747.pdf" TargetMode="External"/><Relationship Id="rId4" Type="http://schemas.openxmlformats.org/officeDocument/2006/relationships/hyperlink" Target="http://www.nevo.co.il/Law_word/law06/tak-638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151</vt:lpstr>
    </vt:vector>
  </TitlesOfParts>
  <Company/>
  <LinksUpToDate>false</LinksUpToDate>
  <CharactersWithSpaces>2838</CharactersWithSpaces>
  <SharedDoc>false</SharedDoc>
  <HLinks>
    <vt:vector size="60" baseType="variant">
      <vt:variant>
        <vt:i4>7798798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http://www.nevo.co.il/Law_word/law06/TAK-6385.pdf</vt:lpwstr>
      </vt:variant>
      <vt:variant>
        <vt:lpwstr/>
      </vt:variant>
      <vt:variant>
        <vt:i4>7798798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http://www.nevo.co.il/Law_word/law06/TAK-6385.pdf</vt:lpwstr>
      </vt:variant>
      <vt:variant>
        <vt:lpwstr/>
      </vt:variant>
      <vt:variant>
        <vt:i4>8323074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http://www.nevo.co.il/Law_word/law06/TAK-6309.pdf</vt:lpwstr>
      </vt:variant>
      <vt:variant>
        <vt:lpwstr/>
      </vt:variant>
      <vt:variant>
        <vt:i4>8323074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http://www.nevo.co.il/Law_word/law06/TAK-6309.pdf</vt:lpwstr>
      </vt:variant>
      <vt:variant>
        <vt:lpwstr/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7798798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http://www.nevo.co.il/Law_word/law06/tak-6385.pdf</vt:lpwstr>
      </vt:variant>
      <vt:variant>
        <vt:lpwstr/>
      </vt:variant>
      <vt:variant>
        <vt:i4>7798798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http://www.nevo.co.il/Law_word/law06/tak-6385.pdf</vt:lpwstr>
      </vt:variant>
      <vt:variant>
        <vt:lpwstr/>
      </vt:variant>
      <vt:variant>
        <vt:i4>8323074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http://www.nevo.co.il/Law_word/law06/tak-6309.pdf</vt:lpwstr>
      </vt:variant>
      <vt:variant>
        <vt:lpwstr/>
      </vt:variant>
      <vt:variant>
        <vt:i4>7864328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http://www.nevo.co.il/Law_word/law06/TAK-5747.pdf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151</dc:title>
  <dc:subject/>
  <dc:creator>eli</dc:creator>
  <cp:keywords/>
  <dc:description/>
  <cp:lastModifiedBy>Shimon Doodkin</cp:lastModifiedBy>
  <cp:revision>2</cp:revision>
  <dcterms:created xsi:type="dcterms:W3CDTF">2023-06-05T20:36:00Z</dcterms:created>
  <dcterms:modified xsi:type="dcterms:W3CDTF">2023-06-05T20:36:00Z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0151</vt:lpwstr>
  </property>
  <property fmtid="{D5CDD505-2E9C-101B-9397-08002B2CF9AE}" pid="3" name="CHNAME">
    <vt:lpwstr>חיילים שנספו במערכה</vt:lpwstr>
  </property>
  <property fmtid="{D5CDD505-2E9C-101B-9397-08002B2CF9AE}" pid="4" name="LAWNAME">
    <vt:lpwstr>תקנות משפחות חיילים שנספו במערכה (הסכום המרבי שמותר לנכות מתגמולי זכאי), תשנ"ו-1996 - רבדים</vt:lpwstr>
  </property>
  <property fmtid="{D5CDD505-2E9C-101B-9397-08002B2CF9AE}" pid="5" name="LAWNUMBER">
    <vt:lpwstr>0031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http://www.nevo.co.il/Law_word/law06/tak-6385.pdf;רשומות – תקנות כלליות#ק"ת תשס"ה מס' 6385#מיום 9.5.2005#עמ' 641#תק' תשס"ה-2005#תחילתן 30 ימים מיום פרסומן</vt:lpwstr>
  </property>
  <property fmtid="{D5CDD505-2E9C-101B-9397-08002B2CF9AE}" pid="8" name="LINKK2">
    <vt:lpwstr>http://www.nevo.co.il/Law_word/law06/tak-6385.pdf;רשומות – תקנות כלליות#תוקנו בק"ת תשס"ה מס' 6385#מיום 9.5.2005#עמ' 642#תחילתן 30 ימים מיום פרסומן (הפכו מהוראת שעה לתיקון)</vt:lpwstr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NOSE11">
    <vt:lpwstr>בטחון</vt:lpwstr>
  </property>
  <property fmtid="{D5CDD505-2E9C-101B-9397-08002B2CF9AE}" pid="23" name="NOSE21">
    <vt:lpwstr>צה"ל</vt:lpwstr>
  </property>
  <property fmtid="{D5CDD505-2E9C-101B-9397-08002B2CF9AE}" pid="24" name="NOSE31">
    <vt:lpwstr>חיילים</vt:lpwstr>
  </property>
  <property fmtid="{D5CDD505-2E9C-101B-9397-08002B2CF9AE}" pid="25" name="NOSE41">
    <vt:lpwstr>משפחות חיילים שנספו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משפחות חיילים שנספו במערכה (תגמולים ושיקום)</vt:lpwstr>
  </property>
  <property fmtid="{D5CDD505-2E9C-101B-9397-08002B2CF9AE}" pid="63" name="MEKOR_SAIF1">
    <vt:lpwstr>31אX</vt:lpwstr>
  </property>
</Properties>
</file>