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29D1D" w14:textId="77777777" w:rsidR="001418EB" w:rsidRDefault="001418E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משפחות חיילים שנספו במערכה (העסקת עובד מעבר לגיל הפרישה), תשל"ו–1975</w:t>
      </w:r>
    </w:p>
    <w:p w14:paraId="6D524650" w14:textId="77777777" w:rsidR="00700D68" w:rsidRPr="00700D68" w:rsidRDefault="00700D68" w:rsidP="00700D68">
      <w:pPr>
        <w:spacing w:line="320" w:lineRule="auto"/>
        <w:jc w:val="left"/>
        <w:rPr>
          <w:rFonts w:cs="FrankRuehl"/>
          <w:szCs w:val="26"/>
          <w:rtl/>
        </w:rPr>
      </w:pPr>
    </w:p>
    <w:p w14:paraId="086050AB" w14:textId="77777777" w:rsidR="00700D68" w:rsidRDefault="00700D68" w:rsidP="00700D68">
      <w:pPr>
        <w:spacing w:line="320" w:lineRule="auto"/>
        <w:jc w:val="left"/>
        <w:rPr>
          <w:rFonts w:cs="Miriam"/>
          <w:szCs w:val="22"/>
          <w:rtl/>
        </w:rPr>
      </w:pPr>
      <w:r w:rsidRPr="00700D68">
        <w:rPr>
          <w:rFonts w:cs="Miriam"/>
          <w:szCs w:val="22"/>
          <w:rtl/>
        </w:rPr>
        <w:t>בטחון</w:t>
      </w:r>
      <w:r w:rsidRPr="00700D68">
        <w:rPr>
          <w:rFonts w:cs="FrankRuehl"/>
          <w:szCs w:val="26"/>
          <w:rtl/>
        </w:rPr>
        <w:t xml:space="preserve"> – צה"ל – חיילים – משפחות חיילים שנספו</w:t>
      </w:r>
    </w:p>
    <w:p w14:paraId="72036F48" w14:textId="77777777" w:rsidR="000921F1" w:rsidRPr="00700D68" w:rsidRDefault="00700D68" w:rsidP="00700D68">
      <w:pPr>
        <w:spacing w:line="320" w:lineRule="auto"/>
        <w:jc w:val="left"/>
        <w:rPr>
          <w:rFonts w:cs="Miriam"/>
          <w:szCs w:val="22"/>
          <w:rtl/>
        </w:rPr>
      </w:pPr>
      <w:r w:rsidRPr="00700D68">
        <w:rPr>
          <w:rFonts w:cs="Miriam"/>
          <w:szCs w:val="22"/>
          <w:rtl/>
        </w:rPr>
        <w:t>עבודה</w:t>
      </w:r>
      <w:r w:rsidRPr="00700D68">
        <w:rPr>
          <w:rFonts w:cs="FrankRuehl"/>
          <w:szCs w:val="26"/>
          <w:rtl/>
        </w:rPr>
        <w:t xml:space="preserve"> – העסקת קבוצות מסוימות  – כוחות הבטחון  – משפחות חיילים שנספו</w:t>
      </w:r>
    </w:p>
    <w:p w14:paraId="08D12215" w14:textId="77777777" w:rsidR="001418EB" w:rsidRDefault="001418E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418EB" w14:paraId="477AB8E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A153C18" w14:textId="77777777" w:rsidR="001418EB" w:rsidRDefault="001418E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BAF54F5" w14:textId="77777777" w:rsidR="001418EB" w:rsidRDefault="001418EB">
            <w:pPr>
              <w:spacing w:line="240" w:lineRule="auto"/>
              <w:rPr>
                <w:sz w:val="24"/>
              </w:rPr>
            </w:pPr>
            <w:hyperlink w:anchor="Seif0" w:tooltip="חובת נותן העבו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05B3EF5" w14:textId="77777777" w:rsidR="001418EB" w:rsidRDefault="001418E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חובת נותן העבודה</w:t>
            </w:r>
          </w:p>
        </w:tc>
        <w:tc>
          <w:tcPr>
            <w:tcW w:w="1247" w:type="dxa"/>
          </w:tcPr>
          <w:p w14:paraId="178AEB8A" w14:textId="77777777" w:rsidR="001418EB" w:rsidRDefault="001418E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418EB" w14:paraId="1458C9F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A13DFAA" w14:textId="77777777" w:rsidR="001418EB" w:rsidRDefault="001418E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778589E" w14:textId="77777777" w:rsidR="001418EB" w:rsidRDefault="001418EB">
            <w:pPr>
              <w:spacing w:line="240" w:lineRule="auto"/>
              <w:rPr>
                <w:sz w:val="24"/>
              </w:rPr>
            </w:pPr>
            <w:hyperlink w:anchor="Seif1" w:tooltip="כשירות לעבו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EEC99C3" w14:textId="77777777" w:rsidR="001418EB" w:rsidRDefault="001418E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כשירות לעבודה</w:t>
            </w:r>
          </w:p>
        </w:tc>
        <w:tc>
          <w:tcPr>
            <w:tcW w:w="1247" w:type="dxa"/>
          </w:tcPr>
          <w:p w14:paraId="35D3AB20" w14:textId="77777777" w:rsidR="001418EB" w:rsidRDefault="001418E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1418EB" w14:paraId="48DC4F5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D47B177" w14:textId="77777777" w:rsidR="001418EB" w:rsidRDefault="001418E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26FDB54" w14:textId="77777777" w:rsidR="001418EB" w:rsidRDefault="001418EB">
            <w:pPr>
              <w:spacing w:line="240" w:lineRule="auto"/>
              <w:rPr>
                <w:sz w:val="24"/>
              </w:rPr>
            </w:pPr>
            <w:hyperlink w:anchor="Seif2" w:tooltip="החלטה על פיטורי עוב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83DE8BB" w14:textId="77777777" w:rsidR="001418EB" w:rsidRDefault="001418E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החלטה על פיטורי עובד</w:t>
            </w:r>
          </w:p>
        </w:tc>
        <w:tc>
          <w:tcPr>
            <w:tcW w:w="1247" w:type="dxa"/>
          </w:tcPr>
          <w:p w14:paraId="4A15FEC9" w14:textId="77777777" w:rsidR="001418EB" w:rsidRDefault="001418E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1418EB" w14:paraId="5CD5361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6DCB324" w14:textId="77777777" w:rsidR="001418EB" w:rsidRDefault="001418E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BD1538E" w14:textId="77777777" w:rsidR="001418EB" w:rsidRDefault="001418EB">
            <w:pPr>
              <w:spacing w:line="240" w:lineRule="auto"/>
              <w:rPr>
                <w:sz w:val="24"/>
              </w:rPr>
            </w:pPr>
            <w:hyperlink w:anchor="Seif3" w:tooltip="סמכויות ועדת תעסוק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87F4281" w14:textId="77777777" w:rsidR="001418EB" w:rsidRDefault="001418E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סמכויות ועדת תעסוקה</w:t>
            </w:r>
          </w:p>
        </w:tc>
        <w:tc>
          <w:tcPr>
            <w:tcW w:w="1247" w:type="dxa"/>
          </w:tcPr>
          <w:p w14:paraId="5527397C" w14:textId="77777777" w:rsidR="001418EB" w:rsidRDefault="001418E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1418EB" w14:paraId="1567444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A890DB5" w14:textId="77777777" w:rsidR="001418EB" w:rsidRDefault="001418E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6DFD488" w14:textId="77777777" w:rsidR="001418EB" w:rsidRDefault="001418EB">
            <w:pPr>
              <w:spacing w:line="240" w:lineRule="auto"/>
              <w:rPr>
                <w:sz w:val="24"/>
              </w:rPr>
            </w:pPr>
            <w:hyperlink w:anchor="Seif4" w:tooltip="עונש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3E9684F" w14:textId="77777777" w:rsidR="001418EB" w:rsidRDefault="001418E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עונשין</w:t>
            </w:r>
          </w:p>
        </w:tc>
        <w:tc>
          <w:tcPr>
            <w:tcW w:w="1247" w:type="dxa"/>
          </w:tcPr>
          <w:p w14:paraId="2C535EC4" w14:textId="77777777" w:rsidR="001418EB" w:rsidRDefault="001418E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1418EB" w14:paraId="05B9B89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5B3C8D7" w14:textId="77777777" w:rsidR="001418EB" w:rsidRDefault="001418E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D2CA08B" w14:textId="77777777" w:rsidR="001418EB" w:rsidRDefault="001418EB">
            <w:pPr>
              <w:spacing w:line="240" w:lineRule="auto"/>
              <w:rPr>
                <w:sz w:val="24"/>
              </w:rPr>
            </w:pPr>
            <w:hyperlink w:anchor="Seif5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417D66D" w14:textId="77777777" w:rsidR="001418EB" w:rsidRDefault="001418E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6189FCF2" w14:textId="77777777" w:rsidR="001418EB" w:rsidRDefault="001418E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14:paraId="40EB492E" w14:textId="77777777" w:rsidR="001418EB" w:rsidRDefault="001418EB">
      <w:pPr>
        <w:pStyle w:val="big-header"/>
        <w:ind w:left="0" w:right="1134"/>
        <w:rPr>
          <w:rFonts w:cs="FrankRuehl"/>
          <w:sz w:val="32"/>
          <w:rtl/>
        </w:rPr>
      </w:pPr>
    </w:p>
    <w:p w14:paraId="1D6338C3" w14:textId="77777777" w:rsidR="001418EB" w:rsidRPr="00D97CCA" w:rsidRDefault="001418EB" w:rsidP="00D97CCA">
      <w:pPr>
        <w:pStyle w:val="big-header"/>
        <w:ind w:left="0" w:right="1134"/>
        <w:rPr>
          <w:rStyle w:val="default"/>
          <w:rFonts w:cs="FrankRuehl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 xml:space="preserve">נות משפחות חיילים שנספו במערכה (העסקת עובד </w:t>
      </w:r>
      <w:r>
        <w:rPr>
          <w:rFonts w:cs="FrankRuehl"/>
          <w:sz w:val="32"/>
          <w:rtl/>
        </w:rPr>
        <w:t>מ</w:t>
      </w:r>
      <w:r>
        <w:rPr>
          <w:rFonts w:cs="FrankRuehl" w:hint="cs"/>
          <w:sz w:val="32"/>
          <w:rtl/>
        </w:rPr>
        <w:t>עבר לגיל הפרישה), תשל"ו</w:t>
      </w:r>
      <w:r>
        <w:rPr>
          <w:rFonts w:cs="FrankRuehl"/>
          <w:sz w:val="32"/>
          <w:rtl/>
        </w:rPr>
        <w:t>–1975</w:t>
      </w:r>
      <w:r>
        <w:rPr>
          <w:rStyle w:val="super"/>
          <w:rFonts w:cs="Miriam"/>
          <w:noProof w:val="0"/>
          <w:rtl/>
          <w:lang w:eastAsia="he-IL"/>
        </w:rPr>
        <w:t>(26)</w:t>
      </w:r>
    </w:p>
    <w:p w14:paraId="02855C86" w14:textId="77777777" w:rsidR="001418EB" w:rsidRDefault="001418E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33(א) ו-37 לחוק משפחות חיילים שנספו במערכה (תגמולים ושיקום), תש"י</w:t>
      </w:r>
      <w:r>
        <w:rPr>
          <w:rStyle w:val="default"/>
          <w:rFonts w:cs="FrankRuehl"/>
          <w:rtl/>
        </w:rPr>
        <w:t xml:space="preserve">–1950, </w:t>
      </w:r>
      <w:r>
        <w:rPr>
          <w:rStyle w:val="default"/>
          <w:rFonts w:cs="FrankRuehl" w:hint="cs"/>
          <w:rtl/>
        </w:rPr>
        <w:t xml:space="preserve">בהסכמת שר העבודה ובאישור ועדת העבודה של הכנסת, אני </w:t>
      </w:r>
      <w:r>
        <w:rPr>
          <w:rStyle w:val="default"/>
          <w:rFonts w:cs="FrankRuehl"/>
          <w:rtl/>
        </w:rPr>
        <w:t>מת</w:t>
      </w:r>
      <w:r>
        <w:rPr>
          <w:rStyle w:val="default"/>
          <w:rFonts w:cs="FrankRuehl" w:hint="cs"/>
          <w:rtl/>
        </w:rPr>
        <w:t xml:space="preserve">קין תקנות אלה: </w:t>
      </w:r>
    </w:p>
    <w:p w14:paraId="513B1F53" w14:textId="77777777" w:rsidR="001418EB" w:rsidRDefault="001418E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08917BF5">
          <v:rect id="_x0000_s1026" style="position:absolute;left:0;text-align:left;margin-left:464.5pt;margin-top:8.05pt;width:75.05pt;height:30.75pt;z-index:251655168" o:allowincell="f" filled="f" stroked="f" strokecolor="lime" strokeweight=".25pt">
            <v:textbox inset="0,0,0,0">
              <w:txbxContent>
                <w:p w14:paraId="32C11B34" w14:textId="77777777" w:rsidR="001418EB" w:rsidRDefault="001418E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בת נותן העבודה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 xml:space="preserve">בת נותן עבודה כאמור בסעיף 33א(א) לחוק תחול לגבי עובד שהועסק במקום עבודתו לפחות ששה חודשים רצופים בתכוף לפני הגיעו לגיל הפרישה. </w:t>
      </w:r>
    </w:p>
    <w:p w14:paraId="642D9828" w14:textId="77777777" w:rsidR="001418EB" w:rsidRDefault="001418E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04D1E80">
          <v:rect id="_x0000_s1027" style="position:absolute;left:0;text-align:left;margin-left:464.5pt;margin-top:8.05pt;width:75.05pt;height:8pt;z-index:251656192" o:allowincell="f" filled="f" stroked="f" strokecolor="lime" strokeweight=".25pt">
            <v:textbox inset="0,0,0,0">
              <w:txbxContent>
                <w:p w14:paraId="11FAD9B2" w14:textId="77777777" w:rsidR="001418EB" w:rsidRDefault="001418E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ת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לעבודה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עו</w:t>
      </w:r>
      <w:r>
        <w:rPr>
          <w:rStyle w:val="default"/>
          <w:rFonts w:cs="FrankRuehl" w:hint="cs"/>
          <w:rtl/>
        </w:rPr>
        <w:t xml:space="preserve">בד ייחשב ככשיר להמשיך בעבודה אחרי הגיעו לגיל הפרישה אלא אם ועדת תעסוקה קבעה כי הוא איננו כשיר. </w:t>
      </w:r>
    </w:p>
    <w:p w14:paraId="443321AE" w14:textId="77777777" w:rsidR="001418EB" w:rsidRDefault="001418E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3997ECB1">
          <v:rect id="_x0000_s1028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14:paraId="073F7DF6" w14:textId="77777777" w:rsidR="001418EB" w:rsidRDefault="001418E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לטה על</w:t>
                  </w:r>
                </w:p>
                <w:p w14:paraId="29CFFF64" w14:textId="77777777" w:rsidR="001418EB" w:rsidRDefault="001418E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טורי עובד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תחליט ועדת תעסוקה על אי-כשירות עובד כאמור בתקנה 2 אלא באחד מאלה:</w:t>
      </w:r>
    </w:p>
    <w:p w14:paraId="789FE04E" w14:textId="77777777" w:rsidR="001418EB" w:rsidRDefault="001418E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עובד אשם בהתנהגות רעה חמורה הפוגעת במקום עבודתו, בנותן העבודה או בשמם הטוב;</w:t>
      </w:r>
      <w:r>
        <w:rPr>
          <w:rStyle w:val="default"/>
          <w:rFonts w:cs="FrankRuehl"/>
          <w:rtl/>
        </w:rPr>
        <w:t xml:space="preserve"> </w:t>
      </w:r>
    </w:p>
    <w:p w14:paraId="286D1735" w14:textId="77777777" w:rsidR="001418EB" w:rsidRDefault="001418E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עובד הפסי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 מרצונו הטוב את עבודתו ונותן העבודה לא חייב אותו לפרוש מעבודתו;</w:t>
      </w:r>
    </w:p>
    <w:p w14:paraId="7C20244B" w14:textId="77777777" w:rsidR="001418EB" w:rsidRDefault="001418E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עובד נמצא בלתי כשיר להמשיך בעבודתו הקודמת או בכל התעסקות אחרת באותו מקום עבודה מחמת מחלתו או ליקויו הגופני או השכלי. </w:t>
      </w:r>
    </w:p>
    <w:p w14:paraId="781D3B7E" w14:textId="77777777" w:rsidR="001418EB" w:rsidRDefault="001418E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14601420">
          <v:rect id="_x0000_s1029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14:paraId="3616CB61" w14:textId="77777777" w:rsidR="001418EB" w:rsidRDefault="001418E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כויות ועדת תעסוקה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וע</w:t>
      </w:r>
      <w:r>
        <w:rPr>
          <w:rStyle w:val="default"/>
          <w:rFonts w:cs="FrankRuehl" w:hint="cs"/>
          <w:rtl/>
        </w:rPr>
        <w:t>דת תעסוקה רשאית, בכפוף לאמור בתקנה 2, לקבוע כי</w:t>
      </w:r>
      <w:r>
        <w:rPr>
          <w:rStyle w:val="default"/>
          <w:rFonts w:cs="FrankRuehl"/>
          <w:rtl/>
        </w:rPr>
        <w:t xml:space="preserve"> ע</w:t>
      </w:r>
      <w:r>
        <w:rPr>
          <w:rStyle w:val="default"/>
          <w:rFonts w:cs="FrankRuehl" w:hint="cs"/>
          <w:rtl/>
        </w:rPr>
        <w:t xml:space="preserve">ובד כשיר לעסוק בהתעסקות אחרת באותו מקום עבודה, ובלבד שיש אפשרות מעשית להעסקתו. </w:t>
      </w:r>
    </w:p>
    <w:p w14:paraId="1480407F" w14:textId="77777777" w:rsidR="001418EB" w:rsidRDefault="001418E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44F0D096">
          <v:rect id="_x0000_s1030" style="position:absolute;left:0;text-align:left;margin-left:464.5pt;margin-top:8.05pt;width:75.05pt;height:8pt;z-index:251659264" o:allowincell="f" filled="f" stroked="f" strokecolor="lime" strokeweight=".25pt">
            <v:textbox inset="0,0,0,0">
              <w:txbxContent>
                <w:p w14:paraId="42237159" w14:textId="77777777" w:rsidR="001418EB" w:rsidRDefault="001418E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נשין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נו</w:t>
      </w:r>
      <w:r>
        <w:rPr>
          <w:rStyle w:val="default"/>
          <w:rFonts w:cs="FrankRuehl" w:hint="cs"/>
          <w:rtl/>
        </w:rPr>
        <w:t>תן עבודה המפטר עובד או מחייבו לפרוש מעבודתו בניגוד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 xml:space="preserve">הוראות תקנות אלה, דינו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 xml:space="preserve">מאסר ששה חודשים או קנס 500 לירות. </w:t>
      </w:r>
    </w:p>
    <w:p w14:paraId="1736F506" w14:textId="77777777" w:rsidR="001418EB" w:rsidRDefault="001418E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657EF6D6">
          <v:rect id="_x0000_s1031" style="position:absolute;left:0;text-align:left;margin-left:464.5pt;margin-top:8.05pt;width:75.05pt;height:8pt;z-index:251660288" o:allowincell="f" filled="f" stroked="f" strokecolor="lime" strokeweight=".25pt">
            <v:textbox inset="0,0,0,0">
              <w:txbxContent>
                <w:p w14:paraId="3D5979C5" w14:textId="77777777" w:rsidR="001418EB" w:rsidRDefault="001418E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משפחות חיילים שנספו במערכה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(</w:t>
      </w:r>
      <w:r>
        <w:rPr>
          <w:rStyle w:val="default"/>
          <w:rFonts w:cs="FrankRuehl" w:hint="cs"/>
          <w:rtl/>
        </w:rPr>
        <w:t>העסקת עובד מעבר לגיל הפרישה), תשל"ו</w:t>
      </w:r>
      <w:r>
        <w:rPr>
          <w:rStyle w:val="default"/>
          <w:rFonts w:cs="FrankRuehl"/>
          <w:rtl/>
        </w:rPr>
        <w:t>–1975".</w:t>
      </w:r>
    </w:p>
    <w:p w14:paraId="32629317" w14:textId="77777777" w:rsidR="001418EB" w:rsidRDefault="001418E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AB19DC5" w14:textId="77777777" w:rsidR="001418EB" w:rsidRDefault="001418EB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כ' </w:t>
      </w:r>
      <w:r>
        <w:rPr>
          <w:rFonts w:cs="FrankRuehl" w:hint="cs"/>
          <w:sz w:val="26"/>
          <w:rtl/>
        </w:rPr>
        <w:t>בכסלו תשל"ו (24 בנובמבר 1975)</w:t>
      </w:r>
      <w:r>
        <w:rPr>
          <w:rFonts w:cs="FrankRuehl"/>
          <w:sz w:val="26"/>
          <w:rtl/>
        </w:rPr>
        <w:tab/>
        <w:t>ש</w:t>
      </w:r>
      <w:r>
        <w:rPr>
          <w:rFonts w:cs="FrankRuehl" w:hint="cs"/>
          <w:sz w:val="26"/>
          <w:rtl/>
        </w:rPr>
        <w:t>מעון פרס</w:t>
      </w:r>
    </w:p>
    <w:p w14:paraId="5AFE3BD2" w14:textId="77777777" w:rsidR="001418EB" w:rsidRDefault="001418EB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הבטחון</w:t>
      </w:r>
    </w:p>
    <w:p w14:paraId="6649DC66" w14:textId="77777777" w:rsidR="001418EB" w:rsidRDefault="001418EB">
      <w:pPr>
        <w:ind w:right="1134"/>
        <w:rPr>
          <w:rFonts w:cs="David"/>
          <w:sz w:val="24"/>
          <w:rtl/>
        </w:rPr>
      </w:pPr>
      <w:bookmarkStart w:id="6" w:name="LawPartEnd"/>
    </w:p>
    <w:bookmarkEnd w:id="6"/>
    <w:p w14:paraId="3A993196" w14:textId="77777777" w:rsidR="00D97CCA" w:rsidRDefault="00D97CCA" w:rsidP="00D97CCA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14:paraId="22101CFD" w14:textId="77777777" w:rsidR="00D97CCA" w:rsidRDefault="00D97CCA" w:rsidP="00D97CC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(26)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6" w:history="1">
        <w:r w:rsidRPr="00D97CCA">
          <w:rPr>
            <w:rStyle w:val="Hyperlink"/>
            <w:rFonts w:cs="FrankRuehl" w:hint="cs"/>
            <w:rtl/>
          </w:rPr>
          <w:t>ק"ת תשל"ו מס' 3450</w:t>
        </w:r>
      </w:hyperlink>
      <w:r>
        <w:rPr>
          <w:rFonts w:cs="FrankRuehl" w:hint="cs"/>
          <w:rtl/>
        </w:rPr>
        <w:t xml:space="preserve"> מיום 22.12.1975 עמ' 708.</w:t>
      </w:r>
    </w:p>
    <w:p w14:paraId="5F34D30D" w14:textId="77777777" w:rsidR="001418EB" w:rsidRDefault="001418EB">
      <w:pPr>
        <w:ind w:right="1134"/>
        <w:rPr>
          <w:rFonts w:cs="David"/>
          <w:sz w:val="24"/>
          <w:rtl/>
        </w:rPr>
      </w:pPr>
    </w:p>
    <w:sectPr w:rsidR="001418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45197" w14:textId="77777777" w:rsidR="00A035E8" w:rsidRDefault="00A035E8">
      <w:r>
        <w:separator/>
      </w:r>
    </w:p>
  </w:endnote>
  <w:endnote w:type="continuationSeparator" w:id="0">
    <w:p w14:paraId="096EFB63" w14:textId="77777777" w:rsidR="00A035E8" w:rsidRDefault="00A03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927B6" w14:textId="77777777" w:rsidR="001418EB" w:rsidRDefault="001418E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6D55C57" w14:textId="77777777" w:rsidR="001418EB" w:rsidRDefault="001418E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2444CBF" w14:textId="77777777" w:rsidR="001418EB" w:rsidRDefault="001418E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M:\0a-lishca\law\gideon-03-02-13\law01\151_024.doc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53351" w14:textId="77777777" w:rsidR="001418EB" w:rsidRDefault="001418E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47A8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BCE9199" w14:textId="77777777" w:rsidR="001418EB" w:rsidRDefault="001418E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EB49F5B" w14:textId="77777777" w:rsidR="001418EB" w:rsidRDefault="001418E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M:\0a-lishca\law\gideon-03-02-13\law01\151_024.doc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0DD4E" w14:textId="77777777" w:rsidR="001418EB" w:rsidRDefault="001418EB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0629B" w14:textId="77777777" w:rsidR="00A035E8" w:rsidRDefault="00A035E8">
      <w:r>
        <w:separator/>
      </w:r>
    </w:p>
  </w:footnote>
  <w:footnote w:type="continuationSeparator" w:id="0">
    <w:p w14:paraId="50BA7B58" w14:textId="77777777" w:rsidR="00A035E8" w:rsidRDefault="00A035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F939C" w14:textId="77777777" w:rsidR="001418EB" w:rsidRDefault="001418E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משפחות חיילים שנספו במערכה (העסקת עובד מעבר לגיל הפרישה), תשל"ו–1975</w:t>
    </w:r>
  </w:p>
  <w:p w14:paraId="186E8139" w14:textId="77777777" w:rsidR="001418EB" w:rsidRDefault="001418E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2601F01" w14:textId="77777777" w:rsidR="001418EB" w:rsidRDefault="001418E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3B033" w14:textId="77777777" w:rsidR="001418EB" w:rsidRDefault="001418E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משפחות חיילים שנספו במערכה (העסקת עובד מעבר לגיל הפרישה), תשל"ו–1975</w:t>
    </w:r>
  </w:p>
  <w:p w14:paraId="1B3B75DD" w14:textId="77777777" w:rsidR="001418EB" w:rsidRDefault="001418E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32550E3" w14:textId="77777777" w:rsidR="001418EB" w:rsidRDefault="001418E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6B506" w14:textId="77777777" w:rsidR="001418EB" w:rsidRDefault="001418EB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97CCA"/>
    <w:rsid w:val="000921F1"/>
    <w:rsid w:val="001418EB"/>
    <w:rsid w:val="00347A82"/>
    <w:rsid w:val="00647995"/>
    <w:rsid w:val="00700D68"/>
    <w:rsid w:val="008F6720"/>
    <w:rsid w:val="00997CE9"/>
    <w:rsid w:val="00A035E8"/>
    <w:rsid w:val="00D27DC4"/>
    <w:rsid w:val="00D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23086E4"/>
  <w15:chartTrackingRefBased/>
  <w15:docId w15:val="{5E12D191-F2B6-4557-8506-4133392A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450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151</vt:lpstr>
    </vt:vector>
  </TitlesOfParts>
  <Company/>
  <LinksUpToDate>false</LinksUpToDate>
  <CharactersWithSpaces>2133</CharactersWithSpaces>
  <SharedDoc>false</SharedDoc>
  <HLinks>
    <vt:vector size="42" baseType="variant">
      <vt:variant>
        <vt:i4>8323084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http://www.nevo.co.il/Law_word/law06/TAK-3450.pdf</vt:lpwstr>
      </vt:variant>
      <vt:variant>
        <vt:lpwstr/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151</dc:title>
  <dc:subject/>
  <dc:creator>eli</dc:creator>
  <cp:keywords/>
  <dc:description/>
  <cp:lastModifiedBy>Shimon Doodkin</cp:lastModifiedBy>
  <cp:revision>2</cp:revision>
  <dcterms:created xsi:type="dcterms:W3CDTF">2023-06-05T20:36:00Z</dcterms:created>
  <dcterms:modified xsi:type="dcterms:W3CDTF">2023-06-05T20:36:00Z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0151</vt:lpwstr>
  </property>
  <property fmtid="{D5CDD505-2E9C-101B-9397-08002B2CF9AE}" pid="3" name="CHNAME">
    <vt:lpwstr>חיילים שנספו במערכה</vt:lpwstr>
  </property>
  <property fmtid="{D5CDD505-2E9C-101B-9397-08002B2CF9AE}" pid="4" name="LAWNAME">
    <vt:lpwstr>תקנות משפחות חיילים שנספו במערכה (העסקת עובד מעבר לגיל הפרישה), תשל"ו–1975</vt:lpwstr>
  </property>
  <property fmtid="{D5CDD505-2E9C-101B-9397-08002B2CF9AE}" pid="5" name="LAWNUMBER">
    <vt:lpwstr>0024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חיילים</vt:lpwstr>
  </property>
  <property fmtid="{D5CDD505-2E9C-101B-9397-08002B2CF9AE}" pid="10" name="NOSE41">
    <vt:lpwstr>משפחות חיילים שנספו</vt:lpwstr>
  </property>
  <property fmtid="{D5CDD505-2E9C-101B-9397-08002B2CF9AE}" pid="11" name="NOSE12">
    <vt:lpwstr>עבודה</vt:lpwstr>
  </property>
  <property fmtid="{D5CDD505-2E9C-101B-9397-08002B2CF9AE}" pid="12" name="NOSE22">
    <vt:lpwstr>העסקת קבוצות מסוימות </vt:lpwstr>
  </property>
  <property fmtid="{D5CDD505-2E9C-101B-9397-08002B2CF9AE}" pid="13" name="NOSE32">
    <vt:lpwstr>כוחות הבטחון </vt:lpwstr>
  </property>
  <property fmtid="{D5CDD505-2E9C-101B-9397-08002B2CF9AE}" pid="14" name="NOSE42">
    <vt:lpwstr>משפחות חיילים שנספו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משפחות חיילים שנספו במערכה (תגמולים ושיקום)</vt:lpwstr>
  </property>
  <property fmtid="{D5CDD505-2E9C-101B-9397-08002B2CF9AE}" pid="48" name="MEKOR_SAIF1">
    <vt:lpwstr>33XאX;37X</vt:lpwstr>
  </property>
</Properties>
</file>