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AE6B6" w14:textId="77777777" w:rsidR="008E0972" w:rsidRDefault="008E0972">
      <w:pPr>
        <w:pStyle w:val="big-header"/>
        <w:ind w:left="0" w:right="1134"/>
        <w:rPr>
          <w:rFonts w:cs="FrankRuehl" w:hint="cs"/>
          <w:sz w:val="32"/>
          <w:rtl/>
        </w:rPr>
      </w:pPr>
      <w:r>
        <w:rPr>
          <w:rFonts w:cs="FrankRuehl"/>
          <w:sz w:val="32"/>
          <w:rtl/>
        </w:rPr>
        <w:t>תקנות משפחות חיילים שנספו במערכה (תגמולים ושיקום) (הקלות לאלמנות לרכישת הכשרה מקצועית או השכלה גבוהה), תשכ"ד</w:t>
      </w:r>
      <w:r>
        <w:rPr>
          <w:rFonts w:cs="FrankRuehl" w:hint="cs"/>
          <w:sz w:val="32"/>
          <w:rtl/>
        </w:rPr>
        <w:t>-</w:t>
      </w:r>
      <w:r>
        <w:rPr>
          <w:rFonts w:cs="FrankRuehl"/>
          <w:sz w:val="32"/>
          <w:rtl/>
        </w:rPr>
        <w:t>1964</w:t>
      </w:r>
    </w:p>
    <w:p w14:paraId="0211BF45" w14:textId="77777777" w:rsidR="008E0972" w:rsidRDefault="008E0972">
      <w:pPr>
        <w:pStyle w:val="big-header"/>
        <w:ind w:left="0" w:right="1134"/>
        <w:rPr>
          <w:rFonts w:cs="FrankRuehl" w:hint="cs"/>
          <w:color w:val="008000"/>
          <w:rtl/>
        </w:rPr>
      </w:pPr>
      <w:r>
        <w:rPr>
          <w:rFonts w:cs="FrankRuehl" w:hint="cs"/>
          <w:color w:val="008000"/>
          <w:rtl/>
        </w:rPr>
        <w:t>רבדים בחקיקה</w:t>
      </w:r>
    </w:p>
    <w:p w14:paraId="7DE363F3" w14:textId="77777777" w:rsidR="008E6593" w:rsidRPr="008E6593" w:rsidRDefault="008E6593" w:rsidP="008E6593">
      <w:pPr>
        <w:spacing w:line="320" w:lineRule="auto"/>
        <w:jc w:val="left"/>
        <w:rPr>
          <w:rFonts w:cs="FrankRuehl"/>
          <w:szCs w:val="26"/>
          <w:rtl/>
        </w:rPr>
      </w:pPr>
    </w:p>
    <w:p w14:paraId="177E4FBA" w14:textId="77777777" w:rsidR="008E6593" w:rsidRDefault="008E6593" w:rsidP="008E6593">
      <w:pPr>
        <w:spacing w:line="320" w:lineRule="auto"/>
        <w:jc w:val="left"/>
        <w:rPr>
          <w:rFonts w:cs="Miriam"/>
          <w:szCs w:val="22"/>
          <w:rtl/>
        </w:rPr>
      </w:pPr>
      <w:r w:rsidRPr="008E6593">
        <w:rPr>
          <w:rFonts w:cs="Miriam"/>
          <w:szCs w:val="22"/>
          <w:rtl/>
        </w:rPr>
        <w:t>בטחון</w:t>
      </w:r>
      <w:r w:rsidRPr="008E6593">
        <w:rPr>
          <w:rFonts w:cs="FrankRuehl"/>
          <w:szCs w:val="26"/>
          <w:rtl/>
        </w:rPr>
        <w:t xml:space="preserve"> – צה"ל – חיילים – משפחות חיילים שנספו</w:t>
      </w:r>
    </w:p>
    <w:p w14:paraId="63C55315" w14:textId="77777777" w:rsidR="008E6593" w:rsidRDefault="008E6593" w:rsidP="008E6593">
      <w:pPr>
        <w:spacing w:line="320" w:lineRule="auto"/>
        <w:jc w:val="left"/>
        <w:rPr>
          <w:rFonts w:cs="Miriam"/>
          <w:szCs w:val="22"/>
          <w:rtl/>
        </w:rPr>
      </w:pPr>
      <w:r w:rsidRPr="008E6593">
        <w:rPr>
          <w:rFonts w:cs="Miriam"/>
          <w:szCs w:val="22"/>
          <w:rtl/>
        </w:rPr>
        <w:t>רשויות ומשפט מנהלי</w:t>
      </w:r>
      <w:r w:rsidRPr="008E6593">
        <w:rPr>
          <w:rFonts w:cs="FrankRuehl"/>
          <w:szCs w:val="26"/>
          <w:rtl/>
        </w:rPr>
        <w:t xml:space="preserve"> – חינוך – השכלה גבוהה</w:t>
      </w:r>
    </w:p>
    <w:p w14:paraId="24113588" w14:textId="77777777" w:rsidR="00432BC4" w:rsidRPr="008E6593" w:rsidRDefault="008E6593" w:rsidP="008E6593">
      <w:pPr>
        <w:spacing w:line="320" w:lineRule="auto"/>
        <w:jc w:val="left"/>
        <w:rPr>
          <w:rFonts w:cs="Miriam"/>
          <w:szCs w:val="22"/>
          <w:rtl/>
        </w:rPr>
      </w:pPr>
      <w:r w:rsidRPr="008E6593">
        <w:rPr>
          <w:rFonts w:cs="Miriam"/>
          <w:szCs w:val="22"/>
          <w:rtl/>
        </w:rPr>
        <w:t>רשויות ומשפט מנהלי</w:t>
      </w:r>
      <w:r w:rsidRPr="008E6593">
        <w:rPr>
          <w:rFonts w:cs="FrankRuehl"/>
          <w:szCs w:val="26"/>
          <w:rtl/>
        </w:rPr>
        <w:t xml:space="preserve"> – חינוך – השכלה מקצועית</w:t>
      </w:r>
    </w:p>
    <w:p w14:paraId="433F6145" w14:textId="77777777" w:rsidR="008E0972" w:rsidRDefault="008E0972">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8E0972" w14:paraId="4EAA92E6" w14:textId="77777777">
        <w:tblPrEx>
          <w:tblCellMar>
            <w:top w:w="0" w:type="dxa"/>
            <w:bottom w:w="0" w:type="dxa"/>
          </w:tblCellMar>
        </w:tblPrEx>
        <w:tc>
          <w:tcPr>
            <w:tcW w:w="850" w:type="dxa"/>
          </w:tcPr>
          <w:p w14:paraId="71837D1D" w14:textId="77777777" w:rsidR="008E0972" w:rsidRDefault="008E0972">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C63B4B3" w14:textId="77777777" w:rsidR="008E0972" w:rsidRDefault="008E0972">
            <w:pPr>
              <w:spacing w:line="240" w:lineRule="auto"/>
              <w:rPr>
                <w:sz w:val="24"/>
              </w:rPr>
            </w:pPr>
            <w:hyperlink w:anchor="Seif0" w:tooltip="הגדרות" w:history="1">
              <w:r>
                <w:rPr>
                  <w:rStyle w:val="Hyperlink"/>
                </w:rPr>
                <w:t>Go</w:t>
              </w:r>
            </w:hyperlink>
          </w:p>
        </w:tc>
        <w:tc>
          <w:tcPr>
            <w:tcW w:w="5669" w:type="dxa"/>
          </w:tcPr>
          <w:p w14:paraId="781817E8" w14:textId="77777777" w:rsidR="008E0972" w:rsidRDefault="008E0972">
            <w:pPr>
              <w:spacing w:line="240" w:lineRule="auto"/>
              <w:rPr>
                <w:sz w:val="24"/>
                <w:rtl/>
              </w:rPr>
            </w:pPr>
            <w:r>
              <w:rPr>
                <w:sz w:val="24"/>
                <w:rtl/>
              </w:rPr>
              <w:t>הגדרות</w:t>
            </w:r>
          </w:p>
        </w:tc>
        <w:tc>
          <w:tcPr>
            <w:tcW w:w="1247" w:type="dxa"/>
          </w:tcPr>
          <w:p w14:paraId="4F5A1A2A" w14:textId="77777777" w:rsidR="008E0972" w:rsidRDefault="008E0972">
            <w:pPr>
              <w:spacing w:line="240" w:lineRule="auto"/>
              <w:rPr>
                <w:sz w:val="24"/>
              </w:rPr>
            </w:pPr>
            <w:r>
              <w:rPr>
                <w:sz w:val="24"/>
                <w:rtl/>
              </w:rPr>
              <w:t xml:space="preserve">סעיף 1 </w:t>
            </w:r>
          </w:p>
        </w:tc>
      </w:tr>
      <w:tr w:rsidR="008E0972" w14:paraId="2F98CC8A" w14:textId="77777777">
        <w:tblPrEx>
          <w:tblCellMar>
            <w:top w:w="0" w:type="dxa"/>
            <w:bottom w:w="0" w:type="dxa"/>
          </w:tblCellMar>
        </w:tblPrEx>
        <w:tc>
          <w:tcPr>
            <w:tcW w:w="850" w:type="dxa"/>
          </w:tcPr>
          <w:p w14:paraId="00D27300" w14:textId="77777777" w:rsidR="008E0972" w:rsidRDefault="008E0972">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24927AA1" w14:textId="77777777" w:rsidR="008E0972" w:rsidRDefault="008E0972">
            <w:pPr>
              <w:spacing w:line="240" w:lineRule="auto"/>
              <w:rPr>
                <w:sz w:val="24"/>
              </w:rPr>
            </w:pPr>
            <w:hyperlink w:anchor="Seif1" w:tooltip="הועדה להכשרה מקצועית ולהשתלמות אלמנות" w:history="1">
              <w:r>
                <w:rPr>
                  <w:rStyle w:val="Hyperlink"/>
                </w:rPr>
                <w:t>Go</w:t>
              </w:r>
            </w:hyperlink>
          </w:p>
        </w:tc>
        <w:tc>
          <w:tcPr>
            <w:tcW w:w="5669" w:type="dxa"/>
          </w:tcPr>
          <w:p w14:paraId="22772BBD" w14:textId="77777777" w:rsidR="008E0972" w:rsidRDefault="008E0972">
            <w:pPr>
              <w:spacing w:line="240" w:lineRule="auto"/>
              <w:rPr>
                <w:sz w:val="24"/>
                <w:rtl/>
              </w:rPr>
            </w:pPr>
            <w:r>
              <w:rPr>
                <w:sz w:val="24"/>
                <w:rtl/>
              </w:rPr>
              <w:t>הועדה להכשרה מקצועית ולהשתלמות אלמנות</w:t>
            </w:r>
          </w:p>
        </w:tc>
        <w:tc>
          <w:tcPr>
            <w:tcW w:w="1247" w:type="dxa"/>
          </w:tcPr>
          <w:p w14:paraId="50D5A7F2" w14:textId="77777777" w:rsidR="008E0972" w:rsidRDefault="008E0972">
            <w:pPr>
              <w:spacing w:line="240" w:lineRule="auto"/>
              <w:rPr>
                <w:sz w:val="24"/>
              </w:rPr>
            </w:pPr>
            <w:r>
              <w:rPr>
                <w:sz w:val="24"/>
                <w:rtl/>
              </w:rPr>
              <w:t xml:space="preserve">סעיף 2 </w:t>
            </w:r>
          </w:p>
        </w:tc>
      </w:tr>
      <w:tr w:rsidR="008E0972" w14:paraId="5A4552C5" w14:textId="77777777">
        <w:tblPrEx>
          <w:tblCellMar>
            <w:top w:w="0" w:type="dxa"/>
            <w:bottom w:w="0" w:type="dxa"/>
          </w:tblCellMar>
        </w:tblPrEx>
        <w:tc>
          <w:tcPr>
            <w:tcW w:w="850" w:type="dxa"/>
          </w:tcPr>
          <w:p w14:paraId="13EB8F38" w14:textId="77777777" w:rsidR="008E0972" w:rsidRDefault="008E0972">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4EE21CF4" w14:textId="77777777" w:rsidR="008E0972" w:rsidRDefault="008E0972">
            <w:pPr>
              <w:spacing w:line="240" w:lineRule="auto"/>
              <w:rPr>
                <w:sz w:val="24"/>
              </w:rPr>
            </w:pPr>
            <w:hyperlink w:anchor="Seif2" w:tooltip="בקשה למימון שיקום" w:history="1">
              <w:r>
                <w:rPr>
                  <w:rStyle w:val="Hyperlink"/>
                </w:rPr>
                <w:t>Go</w:t>
              </w:r>
            </w:hyperlink>
          </w:p>
        </w:tc>
        <w:tc>
          <w:tcPr>
            <w:tcW w:w="5669" w:type="dxa"/>
          </w:tcPr>
          <w:p w14:paraId="537D8CAA" w14:textId="77777777" w:rsidR="008E0972" w:rsidRDefault="008E0972">
            <w:pPr>
              <w:spacing w:line="240" w:lineRule="auto"/>
              <w:rPr>
                <w:sz w:val="24"/>
                <w:rtl/>
              </w:rPr>
            </w:pPr>
            <w:r>
              <w:rPr>
                <w:sz w:val="24"/>
                <w:rtl/>
              </w:rPr>
              <w:t>בקשה למימון שיקום</w:t>
            </w:r>
          </w:p>
        </w:tc>
        <w:tc>
          <w:tcPr>
            <w:tcW w:w="1247" w:type="dxa"/>
          </w:tcPr>
          <w:p w14:paraId="128A2F4D" w14:textId="77777777" w:rsidR="008E0972" w:rsidRDefault="008E0972">
            <w:pPr>
              <w:spacing w:line="240" w:lineRule="auto"/>
              <w:rPr>
                <w:sz w:val="24"/>
              </w:rPr>
            </w:pPr>
            <w:r>
              <w:rPr>
                <w:sz w:val="24"/>
                <w:rtl/>
              </w:rPr>
              <w:t xml:space="preserve">סעיף 3 </w:t>
            </w:r>
          </w:p>
        </w:tc>
      </w:tr>
      <w:tr w:rsidR="008E0972" w14:paraId="7C281492" w14:textId="77777777">
        <w:tblPrEx>
          <w:tblCellMar>
            <w:top w:w="0" w:type="dxa"/>
            <w:bottom w:w="0" w:type="dxa"/>
          </w:tblCellMar>
        </w:tblPrEx>
        <w:tc>
          <w:tcPr>
            <w:tcW w:w="850" w:type="dxa"/>
          </w:tcPr>
          <w:p w14:paraId="30853971" w14:textId="77777777" w:rsidR="008E0972" w:rsidRDefault="008E0972">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01F970C8" w14:textId="77777777" w:rsidR="008E0972" w:rsidRDefault="008E0972">
            <w:pPr>
              <w:spacing w:line="240" w:lineRule="auto"/>
              <w:rPr>
                <w:sz w:val="24"/>
              </w:rPr>
            </w:pPr>
            <w:hyperlink w:anchor="Seif3" w:tooltip="סמכויות מנהל הלשכה" w:history="1">
              <w:r>
                <w:rPr>
                  <w:rStyle w:val="Hyperlink"/>
                </w:rPr>
                <w:t>Go</w:t>
              </w:r>
            </w:hyperlink>
          </w:p>
        </w:tc>
        <w:tc>
          <w:tcPr>
            <w:tcW w:w="5669" w:type="dxa"/>
          </w:tcPr>
          <w:p w14:paraId="59685C21" w14:textId="77777777" w:rsidR="008E0972" w:rsidRDefault="008E0972">
            <w:pPr>
              <w:spacing w:line="240" w:lineRule="auto"/>
              <w:rPr>
                <w:sz w:val="24"/>
                <w:rtl/>
              </w:rPr>
            </w:pPr>
            <w:r>
              <w:rPr>
                <w:sz w:val="24"/>
                <w:rtl/>
              </w:rPr>
              <w:t>סמכויות מנהל הלשכה</w:t>
            </w:r>
          </w:p>
        </w:tc>
        <w:tc>
          <w:tcPr>
            <w:tcW w:w="1247" w:type="dxa"/>
          </w:tcPr>
          <w:p w14:paraId="13A35607" w14:textId="77777777" w:rsidR="008E0972" w:rsidRDefault="008E0972">
            <w:pPr>
              <w:spacing w:line="240" w:lineRule="auto"/>
              <w:rPr>
                <w:sz w:val="24"/>
              </w:rPr>
            </w:pPr>
            <w:r>
              <w:rPr>
                <w:sz w:val="24"/>
                <w:rtl/>
              </w:rPr>
              <w:t xml:space="preserve">סעיף 4 </w:t>
            </w:r>
          </w:p>
        </w:tc>
      </w:tr>
      <w:tr w:rsidR="008E0972" w14:paraId="3CDCC6C0" w14:textId="77777777">
        <w:tblPrEx>
          <w:tblCellMar>
            <w:top w:w="0" w:type="dxa"/>
            <w:bottom w:w="0" w:type="dxa"/>
          </w:tblCellMar>
        </w:tblPrEx>
        <w:tc>
          <w:tcPr>
            <w:tcW w:w="850" w:type="dxa"/>
          </w:tcPr>
          <w:p w14:paraId="28AA1090" w14:textId="77777777" w:rsidR="008E0972" w:rsidRDefault="008E0972">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1F4A30F7" w14:textId="77777777" w:rsidR="008E0972" w:rsidRDefault="008E0972">
            <w:pPr>
              <w:spacing w:line="240" w:lineRule="auto"/>
              <w:rPr>
                <w:sz w:val="24"/>
              </w:rPr>
            </w:pPr>
            <w:hyperlink w:anchor="Seif4" w:tooltip="דחיית הבקשה" w:history="1">
              <w:r>
                <w:rPr>
                  <w:rStyle w:val="Hyperlink"/>
                </w:rPr>
                <w:t>Go</w:t>
              </w:r>
            </w:hyperlink>
          </w:p>
        </w:tc>
        <w:tc>
          <w:tcPr>
            <w:tcW w:w="5669" w:type="dxa"/>
          </w:tcPr>
          <w:p w14:paraId="7C454699" w14:textId="77777777" w:rsidR="008E0972" w:rsidRDefault="008E0972">
            <w:pPr>
              <w:spacing w:line="240" w:lineRule="auto"/>
              <w:rPr>
                <w:sz w:val="24"/>
                <w:rtl/>
              </w:rPr>
            </w:pPr>
            <w:r>
              <w:rPr>
                <w:sz w:val="24"/>
                <w:rtl/>
              </w:rPr>
              <w:t>דחיית הבקשה</w:t>
            </w:r>
          </w:p>
        </w:tc>
        <w:tc>
          <w:tcPr>
            <w:tcW w:w="1247" w:type="dxa"/>
          </w:tcPr>
          <w:p w14:paraId="08B257BE" w14:textId="77777777" w:rsidR="008E0972" w:rsidRDefault="008E0972">
            <w:pPr>
              <w:spacing w:line="240" w:lineRule="auto"/>
              <w:rPr>
                <w:sz w:val="24"/>
              </w:rPr>
            </w:pPr>
            <w:r>
              <w:rPr>
                <w:sz w:val="24"/>
                <w:rtl/>
              </w:rPr>
              <w:t xml:space="preserve">סעיף 5 </w:t>
            </w:r>
          </w:p>
        </w:tc>
      </w:tr>
      <w:tr w:rsidR="008E0972" w14:paraId="0B8A7356" w14:textId="77777777">
        <w:tblPrEx>
          <w:tblCellMar>
            <w:top w:w="0" w:type="dxa"/>
            <w:bottom w:w="0" w:type="dxa"/>
          </w:tblCellMar>
        </w:tblPrEx>
        <w:tc>
          <w:tcPr>
            <w:tcW w:w="850" w:type="dxa"/>
          </w:tcPr>
          <w:p w14:paraId="7CC18C76" w14:textId="77777777" w:rsidR="008E0972" w:rsidRDefault="008E0972">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28368D78" w14:textId="77777777" w:rsidR="008E0972" w:rsidRDefault="008E0972">
            <w:pPr>
              <w:spacing w:line="240" w:lineRule="auto"/>
              <w:rPr>
                <w:sz w:val="24"/>
              </w:rPr>
            </w:pPr>
            <w:hyperlink w:anchor="Seif5" w:tooltip="טיפול בבקשה" w:history="1">
              <w:r>
                <w:rPr>
                  <w:rStyle w:val="Hyperlink"/>
                </w:rPr>
                <w:t>Go</w:t>
              </w:r>
            </w:hyperlink>
          </w:p>
        </w:tc>
        <w:tc>
          <w:tcPr>
            <w:tcW w:w="5669" w:type="dxa"/>
          </w:tcPr>
          <w:p w14:paraId="4FDDFF26" w14:textId="77777777" w:rsidR="008E0972" w:rsidRDefault="008E0972">
            <w:pPr>
              <w:spacing w:line="240" w:lineRule="auto"/>
              <w:rPr>
                <w:sz w:val="24"/>
                <w:rtl/>
              </w:rPr>
            </w:pPr>
            <w:r>
              <w:rPr>
                <w:sz w:val="24"/>
                <w:rtl/>
              </w:rPr>
              <w:t>טיפול בבקשה</w:t>
            </w:r>
          </w:p>
        </w:tc>
        <w:tc>
          <w:tcPr>
            <w:tcW w:w="1247" w:type="dxa"/>
          </w:tcPr>
          <w:p w14:paraId="12922462" w14:textId="77777777" w:rsidR="008E0972" w:rsidRDefault="008E0972">
            <w:pPr>
              <w:spacing w:line="240" w:lineRule="auto"/>
              <w:rPr>
                <w:sz w:val="24"/>
              </w:rPr>
            </w:pPr>
            <w:r>
              <w:rPr>
                <w:sz w:val="24"/>
                <w:rtl/>
              </w:rPr>
              <w:t xml:space="preserve">סעיף 6 </w:t>
            </w:r>
          </w:p>
        </w:tc>
      </w:tr>
      <w:tr w:rsidR="008E0972" w14:paraId="1B9DD133" w14:textId="77777777">
        <w:tblPrEx>
          <w:tblCellMar>
            <w:top w:w="0" w:type="dxa"/>
            <w:bottom w:w="0" w:type="dxa"/>
          </w:tblCellMar>
        </w:tblPrEx>
        <w:tc>
          <w:tcPr>
            <w:tcW w:w="850" w:type="dxa"/>
          </w:tcPr>
          <w:p w14:paraId="59775267" w14:textId="77777777" w:rsidR="008E0972" w:rsidRDefault="008E0972">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51A1210B" w14:textId="77777777" w:rsidR="008E0972" w:rsidRDefault="008E0972">
            <w:pPr>
              <w:spacing w:line="240" w:lineRule="auto"/>
              <w:rPr>
                <w:sz w:val="24"/>
              </w:rPr>
            </w:pPr>
            <w:hyperlink w:anchor="Seif6" w:tooltip="סמכויות הועדה" w:history="1">
              <w:r>
                <w:rPr>
                  <w:rStyle w:val="Hyperlink"/>
                </w:rPr>
                <w:t>Go</w:t>
              </w:r>
            </w:hyperlink>
          </w:p>
        </w:tc>
        <w:tc>
          <w:tcPr>
            <w:tcW w:w="5669" w:type="dxa"/>
          </w:tcPr>
          <w:p w14:paraId="2D7D84DB" w14:textId="77777777" w:rsidR="008E0972" w:rsidRDefault="008E0972">
            <w:pPr>
              <w:spacing w:line="240" w:lineRule="auto"/>
              <w:rPr>
                <w:sz w:val="24"/>
                <w:rtl/>
              </w:rPr>
            </w:pPr>
            <w:r>
              <w:rPr>
                <w:sz w:val="24"/>
                <w:rtl/>
              </w:rPr>
              <w:t>סמכויות הועדה</w:t>
            </w:r>
          </w:p>
        </w:tc>
        <w:tc>
          <w:tcPr>
            <w:tcW w:w="1247" w:type="dxa"/>
          </w:tcPr>
          <w:p w14:paraId="435E8194" w14:textId="77777777" w:rsidR="008E0972" w:rsidRDefault="008E0972">
            <w:pPr>
              <w:spacing w:line="240" w:lineRule="auto"/>
              <w:rPr>
                <w:sz w:val="24"/>
              </w:rPr>
            </w:pPr>
            <w:r>
              <w:rPr>
                <w:sz w:val="24"/>
                <w:rtl/>
              </w:rPr>
              <w:t xml:space="preserve">סעיף 7 </w:t>
            </w:r>
          </w:p>
        </w:tc>
      </w:tr>
      <w:tr w:rsidR="008E0972" w14:paraId="5F4EBBBB" w14:textId="77777777">
        <w:tblPrEx>
          <w:tblCellMar>
            <w:top w:w="0" w:type="dxa"/>
            <w:bottom w:w="0" w:type="dxa"/>
          </w:tblCellMar>
        </w:tblPrEx>
        <w:tc>
          <w:tcPr>
            <w:tcW w:w="850" w:type="dxa"/>
          </w:tcPr>
          <w:p w14:paraId="106F617B" w14:textId="77777777" w:rsidR="008E0972" w:rsidRDefault="008E0972">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1BFB57E5" w14:textId="77777777" w:rsidR="008E0972" w:rsidRDefault="008E0972">
            <w:pPr>
              <w:spacing w:line="240" w:lineRule="auto"/>
              <w:rPr>
                <w:sz w:val="24"/>
              </w:rPr>
            </w:pPr>
            <w:hyperlink w:anchor="Seif7" w:tooltip="מימון חלקי" w:history="1">
              <w:r>
                <w:rPr>
                  <w:rStyle w:val="Hyperlink"/>
                </w:rPr>
                <w:t>Go</w:t>
              </w:r>
            </w:hyperlink>
          </w:p>
        </w:tc>
        <w:tc>
          <w:tcPr>
            <w:tcW w:w="5669" w:type="dxa"/>
          </w:tcPr>
          <w:p w14:paraId="1467A61D" w14:textId="77777777" w:rsidR="008E0972" w:rsidRDefault="008E0972">
            <w:pPr>
              <w:spacing w:line="240" w:lineRule="auto"/>
              <w:rPr>
                <w:sz w:val="24"/>
                <w:rtl/>
              </w:rPr>
            </w:pPr>
            <w:r>
              <w:rPr>
                <w:sz w:val="24"/>
                <w:rtl/>
              </w:rPr>
              <w:t>מימון חלקי</w:t>
            </w:r>
          </w:p>
        </w:tc>
        <w:tc>
          <w:tcPr>
            <w:tcW w:w="1247" w:type="dxa"/>
          </w:tcPr>
          <w:p w14:paraId="675C69AB" w14:textId="77777777" w:rsidR="008E0972" w:rsidRDefault="008E0972">
            <w:pPr>
              <w:spacing w:line="240" w:lineRule="auto"/>
              <w:rPr>
                <w:sz w:val="24"/>
              </w:rPr>
            </w:pPr>
            <w:r>
              <w:rPr>
                <w:sz w:val="24"/>
                <w:rtl/>
              </w:rPr>
              <w:t xml:space="preserve">סעיף 8 </w:t>
            </w:r>
          </w:p>
        </w:tc>
      </w:tr>
      <w:tr w:rsidR="008E0972" w14:paraId="707A22D1" w14:textId="77777777">
        <w:tblPrEx>
          <w:tblCellMar>
            <w:top w:w="0" w:type="dxa"/>
            <w:bottom w:w="0" w:type="dxa"/>
          </w:tblCellMar>
        </w:tblPrEx>
        <w:tc>
          <w:tcPr>
            <w:tcW w:w="850" w:type="dxa"/>
          </w:tcPr>
          <w:p w14:paraId="6A84E360" w14:textId="77777777" w:rsidR="008E0972" w:rsidRDefault="008E0972">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0713D00A" w14:textId="77777777" w:rsidR="008E0972" w:rsidRDefault="008E0972">
            <w:pPr>
              <w:spacing w:line="240" w:lineRule="auto"/>
              <w:rPr>
                <w:sz w:val="24"/>
              </w:rPr>
            </w:pPr>
            <w:hyperlink w:anchor="Seif8" w:tooltip="סייג למבקשת השתלמות במוסד להשכלה גבוהה" w:history="1">
              <w:r>
                <w:rPr>
                  <w:rStyle w:val="Hyperlink"/>
                </w:rPr>
                <w:t>Go</w:t>
              </w:r>
            </w:hyperlink>
          </w:p>
        </w:tc>
        <w:tc>
          <w:tcPr>
            <w:tcW w:w="5669" w:type="dxa"/>
          </w:tcPr>
          <w:p w14:paraId="1E20D445" w14:textId="77777777" w:rsidR="008E0972" w:rsidRDefault="008E0972">
            <w:pPr>
              <w:spacing w:line="240" w:lineRule="auto"/>
              <w:rPr>
                <w:sz w:val="24"/>
                <w:rtl/>
              </w:rPr>
            </w:pPr>
            <w:r>
              <w:rPr>
                <w:sz w:val="24"/>
                <w:rtl/>
              </w:rPr>
              <w:t>סייג למבקשת השתלמות במוסד להשכלה גבוהה</w:t>
            </w:r>
          </w:p>
        </w:tc>
        <w:tc>
          <w:tcPr>
            <w:tcW w:w="1247" w:type="dxa"/>
          </w:tcPr>
          <w:p w14:paraId="6C7C1D3A" w14:textId="77777777" w:rsidR="008E0972" w:rsidRDefault="008E0972">
            <w:pPr>
              <w:spacing w:line="240" w:lineRule="auto"/>
              <w:rPr>
                <w:sz w:val="24"/>
              </w:rPr>
            </w:pPr>
            <w:r>
              <w:rPr>
                <w:sz w:val="24"/>
                <w:rtl/>
              </w:rPr>
              <w:t xml:space="preserve">סעיף 9 </w:t>
            </w:r>
          </w:p>
        </w:tc>
      </w:tr>
      <w:tr w:rsidR="008E0972" w14:paraId="2E698109" w14:textId="77777777">
        <w:tblPrEx>
          <w:tblCellMar>
            <w:top w:w="0" w:type="dxa"/>
            <w:bottom w:w="0" w:type="dxa"/>
          </w:tblCellMar>
        </w:tblPrEx>
        <w:tc>
          <w:tcPr>
            <w:tcW w:w="850" w:type="dxa"/>
          </w:tcPr>
          <w:p w14:paraId="1896A9BC" w14:textId="77777777" w:rsidR="008E0972" w:rsidRDefault="008E0972">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66FA43DF" w14:textId="77777777" w:rsidR="008E0972" w:rsidRDefault="008E0972">
            <w:pPr>
              <w:spacing w:line="240" w:lineRule="auto"/>
              <w:rPr>
                <w:sz w:val="24"/>
              </w:rPr>
            </w:pPr>
            <w:hyperlink w:anchor="Seif9" w:tooltip="הודעת ההחלטה" w:history="1">
              <w:r>
                <w:rPr>
                  <w:rStyle w:val="Hyperlink"/>
                </w:rPr>
                <w:t>Go</w:t>
              </w:r>
            </w:hyperlink>
          </w:p>
        </w:tc>
        <w:tc>
          <w:tcPr>
            <w:tcW w:w="5669" w:type="dxa"/>
          </w:tcPr>
          <w:p w14:paraId="2A0AB328" w14:textId="77777777" w:rsidR="008E0972" w:rsidRDefault="008E0972">
            <w:pPr>
              <w:spacing w:line="240" w:lineRule="auto"/>
              <w:rPr>
                <w:sz w:val="24"/>
                <w:rtl/>
              </w:rPr>
            </w:pPr>
            <w:r>
              <w:rPr>
                <w:sz w:val="24"/>
                <w:rtl/>
              </w:rPr>
              <w:t>הודעת ההחלטה</w:t>
            </w:r>
          </w:p>
        </w:tc>
        <w:tc>
          <w:tcPr>
            <w:tcW w:w="1247" w:type="dxa"/>
          </w:tcPr>
          <w:p w14:paraId="7787C3A5" w14:textId="77777777" w:rsidR="008E0972" w:rsidRDefault="008E0972">
            <w:pPr>
              <w:spacing w:line="240" w:lineRule="auto"/>
              <w:rPr>
                <w:sz w:val="24"/>
              </w:rPr>
            </w:pPr>
            <w:r>
              <w:rPr>
                <w:sz w:val="24"/>
                <w:rtl/>
              </w:rPr>
              <w:t xml:space="preserve">סעיף 10 </w:t>
            </w:r>
          </w:p>
        </w:tc>
      </w:tr>
      <w:tr w:rsidR="008E0972" w14:paraId="19F24F60" w14:textId="77777777">
        <w:tblPrEx>
          <w:tblCellMar>
            <w:top w:w="0" w:type="dxa"/>
            <w:bottom w:w="0" w:type="dxa"/>
          </w:tblCellMar>
        </w:tblPrEx>
        <w:tc>
          <w:tcPr>
            <w:tcW w:w="850" w:type="dxa"/>
          </w:tcPr>
          <w:p w14:paraId="208805EC" w14:textId="77777777" w:rsidR="008E0972" w:rsidRDefault="008E0972">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1D57E56F" w14:textId="77777777" w:rsidR="008E0972" w:rsidRDefault="008E0972">
            <w:pPr>
              <w:spacing w:line="240" w:lineRule="auto"/>
              <w:rPr>
                <w:sz w:val="24"/>
              </w:rPr>
            </w:pPr>
            <w:hyperlink w:anchor="Seif10" w:tooltip="דיון נוסף" w:history="1">
              <w:r>
                <w:rPr>
                  <w:rStyle w:val="Hyperlink"/>
                </w:rPr>
                <w:t>Go</w:t>
              </w:r>
            </w:hyperlink>
          </w:p>
        </w:tc>
        <w:tc>
          <w:tcPr>
            <w:tcW w:w="5669" w:type="dxa"/>
          </w:tcPr>
          <w:p w14:paraId="50099DBA" w14:textId="77777777" w:rsidR="008E0972" w:rsidRDefault="008E0972">
            <w:pPr>
              <w:spacing w:line="240" w:lineRule="auto"/>
              <w:rPr>
                <w:sz w:val="24"/>
                <w:rtl/>
              </w:rPr>
            </w:pPr>
            <w:r>
              <w:rPr>
                <w:sz w:val="24"/>
                <w:rtl/>
              </w:rPr>
              <w:t>דיון נוסף</w:t>
            </w:r>
          </w:p>
        </w:tc>
        <w:tc>
          <w:tcPr>
            <w:tcW w:w="1247" w:type="dxa"/>
          </w:tcPr>
          <w:p w14:paraId="1BF4D093" w14:textId="77777777" w:rsidR="008E0972" w:rsidRDefault="008E0972">
            <w:pPr>
              <w:spacing w:line="240" w:lineRule="auto"/>
              <w:rPr>
                <w:sz w:val="24"/>
              </w:rPr>
            </w:pPr>
            <w:r>
              <w:rPr>
                <w:sz w:val="24"/>
                <w:rtl/>
              </w:rPr>
              <w:t xml:space="preserve">סעיף 11 </w:t>
            </w:r>
          </w:p>
        </w:tc>
      </w:tr>
      <w:tr w:rsidR="008E0972" w14:paraId="3DD49B95" w14:textId="77777777">
        <w:tblPrEx>
          <w:tblCellMar>
            <w:top w:w="0" w:type="dxa"/>
            <w:bottom w:w="0" w:type="dxa"/>
          </w:tblCellMar>
        </w:tblPrEx>
        <w:tc>
          <w:tcPr>
            <w:tcW w:w="850" w:type="dxa"/>
          </w:tcPr>
          <w:p w14:paraId="7FDBE3A6" w14:textId="77777777" w:rsidR="008E0972" w:rsidRDefault="008E0972">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31B945FA" w14:textId="77777777" w:rsidR="008E0972" w:rsidRDefault="008E0972">
            <w:pPr>
              <w:spacing w:line="240" w:lineRule="auto"/>
              <w:rPr>
                <w:sz w:val="24"/>
              </w:rPr>
            </w:pPr>
            <w:hyperlink w:anchor="Seif11" w:tooltip="אין כותרת" w:history="1">
              <w:r>
                <w:rPr>
                  <w:rStyle w:val="Hyperlink"/>
                </w:rPr>
                <w:t>Go</w:t>
              </w:r>
            </w:hyperlink>
          </w:p>
        </w:tc>
        <w:tc>
          <w:tcPr>
            <w:tcW w:w="5669" w:type="dxa"/>
          </w:tcPr>
          <w:p w14:paraId="2BBE463D" w14:textId="77777777" w:rsidR="008E0972" w:rsidRDefault="008E0972">
            <w:pPr>
              <w:spacing w:line="240" w:lineRule="auto"/>
              <w:rPr>
                <w:sz w:val="24"/>
                <w:rtl/>
              </w:rPr>
            </w:pPr>
            <w:r>
              <w:rPr>
                <w:sz w:val="24"/>
                <w:rtl/>
              </w:rPr>
              <w:t>אין כותרת</w:t>
            </w:r>
          </w:p>
        </w:tc>
        <w:tc>
          <w:tcPr>
            <w:tcW w:w="1247" w:type="dxa"/>
          </w:tcPr>
          <w:p w14:paraId="3D995166" w14:textId="77777777" w:rsidR="008E0972" w:rsidRDefault="008E0972">
            <w:pPr>
              <w:spacing w:line="240" w:lineRule="auto"/>
              <w:rPr>
                <w:sz w:val="24"/>
              </w:rPr>
            </w:pPr>
            <w:r>
              <w:rPr>
                <w:sz w:val="24"/>
                <w:rtl/>
              </w:rPr>
              <w:t xml:space="preserve">סעיף 12 </w:t>
            </w:r>
          </w:p>
        </w:tc>
      </w:tr>
      <w:tr w:rsidR="008E0972" w14:paraId="45C81D7D" w14:textId="77777777">
        <w:tblPrEx>
          <w:tblCellMar>
            <w:top w:w="0" w:type="dxa"/>
            <w:bottom w:w="0" w:type="dxa"/>
          </w:tblCellMar>
        </w:tblPrEx>
        <w:tc>
          <w:tcPr>
            <w:tcW w:w="850" w:type="dxa"/>
          </w:tcPr>
          <w:p w14:paraId="206181B1" w14:textId="77777777" w:rsidR="008E0972" w:rsidRDefault="008E0972">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57B91F9E" w14:textId="77777777" w:rsidR="008E0972" w:rsidRDefault="008E0972">
            <w:pPr>
              <w:spacing w:line="240" w:lineRule="auto"/>
              <w:rPr>
                <w:sz w:val="24"/>
              </w:rPr>
            </w:pPr>
            <w:hyperlink w:anchor="Seif12" w:tooltip="החלטות סופיות" w:history="1">
              <w:r>
                <w:rPr>
                  <w:rStyle w:val="Hyperlink"/>
                </w:rPr>
                <w:t>Go</w:t>
              </w:r>
            </w:hyperlink>
          </w:p>
        </w:tc>
        <w:tc>
          <w:tcPr>
            <w:tcW w:w="5669" w:type="dxa"/>
          </w:tcPr>
          <w:p w14:paraId="73FED2B4" w14:textId="77777777" w:rsidR="008E0972" w:rsidRDefault="008E0972">
            <w:pPr>
              <w:spacing w:line="240" w:lineRule="auto"/>
              <w:rPr>
                <w:sz w:val="24"/>
                <w:rtl/>
              </w:rPr>
            </w:pPr>
            <w:r>
              <w:rPr>
                <w:sz w:val="24"/>
                <w:rtl/>
              </w:rPr>
              <w:t>החלטות סופיות</w:t>
            </w:r>
          </w:p>
        </w:tc>
        <w:tc>
          <w:tcPr>
            <w:tcW w:w="1247" w:type="dxa"/>
          </w:tcPr>
          <w:p w14:paraId="11E62939" w14:textId="77777777" w:rsidR="008E0972" w:rsidRDefault="008E0972">
            <w:pPr>
              <w:spacing w:line="240" w:lineRule="auto"/>
              <w:rPr>
                <w:sz w:val="24"/>
              </w:rPr>
            </w:pPr>
            <w:r>
              <w:rPr>
                <w:sz w:val="24"/>
                <w:rtl/>
              </w:rPr>
              <w:t xml:space="preserve">סעיף 13 </w:t>
            </w:r>
          </w:p>
        </w:tc>
      </w:tr>
      <w:tr w:rsidR="008E0972" w14:paraId="4C112EA0" w14:textId="77777777">
        <w:tblPrEx>
          <w:tblCellMar>
            <w:top w:w="0" w:type="dxa"/>
            <w:bottom w:w="0" w:type="dxa"/>
          </w:tblCellMar>
        </w:tblPrEx>
        <w:tc>
          <w:tcPr>
            <w:tcW w:w="850" w:type="dxa"/>
          </w:tcPr>
          <w:p w14:paraId="29201D94" w14:textId="77777777" w:rsidR="008E0972" w:rsidRDefault="008E0972">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501B7016" w14:textId="77777777" w:rsidR="008E0972" w:rsidRDefault="008E0972">
            <w:pPr>
              <w:spacing w:line="240" w:lineRule="auto"/>
              <w:rPr>
                <w:sz w:val="24"/>
              </w:rPr>
            </w:pPr>
            <w:hyperlink w:anchor="Seif13" w:tooltip="מימון השיקום" w:history="1">
              <w:r>
                <w:rPr>
                  <w:rStyle w:val="Hyperlink"/>
                </w:rPr>
                <w:t>Go</w:t>
              </w:r>
            </w:hyperlink>
          </w:p>
        </w:tc>
        <w:tc>
          <w:tcPr>
            <w:tcW w:w="5669" w:type="dxa"/>
          </w:tcPr>
          <w:p w14:paraId="47A7D41C" w14:textId="77777777" w:rsidR="008E0972" w:rsidRDefault="008E0972">
            <w:pPr>
              <w:spacing w:line="240" w:lineRule="auto"/>
              <w:rPr>
                <w:sz w:val="24"/>
                <w:rtl/>
              </w:rPr>
            </w:pPr>
            <w:r>
              <w:rPr>
                <w:sz w:val="24"/>
                <w:rtl/>
              </w:rPr>
              <w:t>מימון השיקום</w:t>
            </w:r>
          </w:p>
        </w:tc>
        <w:tc>
          <w:tcPr>
            <w:tcW w:w="1247" w:type="dxa"/>
          </w:tcPr>
          <w:p w14:paraId="0C810107" w14:textId="77777777" w:rsidR="008E0972" w:rsidRDefault="008E0972">
            <w:pPr>
              <w:spacing w:line="240" w:lineRule="auto"/>
              <w:rPr>
                <w:sz w:val="24"/>
              </w:rPr>
            </w:pPr>
            <w:r>
              <w:rPr>
                <w:sz w:val="24"/>
                <w:rtl/>
              </w:rPr>
              <w:t xml:space="preserve">סעיף 14 </w:t>
            </w:r>
          </w:p>
        </w:tc>
      </w:tr>
      <w:tr w:rsidR="008E0972" w14:paraId="4EC8E9A6" w14:textId="77777777">
        <w:tblPrEx>
          <w:tblCellMar>
            <w:top w:w="0" w:type="dxa"/>
            <w:bottom w:w="0" w:type="dxa"/>
          </w:tblCellMar>
        </w:tblPrEx>
        <w:tc>
          <w:tcPr>
            <w:tcW w:w="850" w:type="dxa"/>
          </w:tcPr>
          <w:p w14:paraId="4A369C19" w14:textId="77777777" w:rsidR="008E0972" w:rsidRDefault="008E0972">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14:paraId="2C0F3B1B" w14:textId="77777777" w:rsidR="008E0972" w:rsidRDefault="008E0972">
            <w:pPr>
              <w:spacing w:line="240" w:lineRule="auto"/>
              <w:rPr>
                <w:sz w:val="24"/>
              </w:rPr>
            </w:pPr>
            <w:hyperlink w:anchor="Seif14" w:tooltip="התשלום" w:history="1">
              <w:r>
                <w:rPr>
                  <w:rStyle w:val="Hyperlink"/>
                </w:rPr>
                <w:t>Go</w:t>
              </w:r>
            </w:hyperlink>
          </w:p>
        </w:tc>
        <w:tc>
          <w:tcPr>
            <w:tcW w:w="5669" w:type="dxa"/>
          </w:tcPr>
          <w:p w14:paraId="5F5B5459" w14:textId="77777777" w:rsidR="008E0972" w:rsidRDefault="008E0972">
            <w:pPr>
              <w:spacing w:line="240" w:lineRule="auto"/>
              <w:rPr>
                <w:sz w:val="24"/>
                <w:rtl/>
              </w:rPr>
            </w:pPr>
            <w:r>
              <w:rPr>
                <w:sz w:val="24"/>
                <w:rtl/>
              </w:rPr>
              <w:t>התשלום</w:t>
            </w:r>
          </w:p>
        </w:tc>
        <w:tc>
          <w:tcPr>
            <w:tcW w:w="1247" w:type="dxa"/>
          </w:tcPr>
          <w:p w14:paraId="4DBFB67E" w14:textId="77777777" w:rsidR="008E0972" w:rsidRDefault="008E0972">
            <w:pPr>
              <w:spacing w:line="240" w:lineRule="auto"/>
              <w:rPr>
                <w:sz w:val="24"/>
              </w:rPr>
            </w:pPr>
            <w:r>
              <w:rPr>
                <w:sz w:val="24"/>
                <w:rtl/>
              </w:rPr>
              <w:t xml:space="preserve">סעיף 15 </w:t>
            </w:r>
          </w:p>
        </w:tc>
      </w:tr>
      <w:tr w:rsidR="008E0972" w14:paraId="184EA555" w14:textId="77777777">
        <w:tblPrEx>
          <w:tblCellMar>
            <w:top w:w="0" w:type="dxa"/>
            <w:bottom w:w="0" w:type="dxa"/>
          </w:tblCellMar>
        </w:tblPrEx>
        <w:tc>
          <w:tcPr>
            <w:tcW w:w="850" w:type="dxa"/>
          </w:tcPr>
          <w:p w14:paraId="0CB85209" w14:textId="77777777" w:rsidR="008E0972" w:rsidRDefault="008E0972">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14:paraId="162FD6C0" w14:textId="77777777" w:rsidR="008E0972" w:rsidRDefault="008E0972">
            <w:pPr>
              <w:spacing w:line="240" w:lineRule="auto"/>
              <w:rPr>
                <w:sz w:val="24"/>
              </w:rPr>
            </w:pPr>
            <w:hyperlink w:anchor="Seif15" w:tooltip="ערעור" w:history="1">
              <w:r>
                <w:rPr>
                  <w:rStyle w:val="Hyperlink"/>
                </w:rPr>
                <w:t>Go</w:t>
              </w:r>
            </w:hyperlink>
          </w:p>
        </w:tc>
        <w:tc>
          <w:tcPr>
            <w:tcW w:w="5669" w:type="dxa"/>
          </w:tcPr>
          <w:p w14:paraId="444E2F0F" w14:textId="77777777" w:rsidR="008E0972" w:rsidRDefault="008E0972">
            <w:pPr>
              <w:spacing w:line="240" w:lineRule="auto"/>
              <w:rPr>
                <w:sz w:val="24"/>
                <w:rtl/>
              </w:rPr>
            </w:pPr>
            <w:r>
              <w:rPr>
                <w:sz w:val="24"/>
                <w:rtl/>
              </w:rPr>
              <w:t>ערעור</w:t>
            </w:r>
          </w:p>
        </w:tc>
        <w:tc>
          <w:tcPr>
            <w:tcW w:w="1247" w:type="dxa"/>
          </w:tcPr>
          <w:p w14:paraId="06702BD8" w14:textId="77777777" w:rsidR="008E0972" w:rsidRDefault="008E0972">
            <w:pPr>
              <w:spacing w:line="240" w:lineRule="auto"/>
              <w:rPr>
                <w:sz w:val="24"/>
              </w:rPr>
            </w:pPr>
            <w:r>
              <w:rPr>
                <w:sz w:val="24"/>
                <w:rtl/>
              </w:rPr>
              <w:t xml:space="preserve">סעיף 16 </w:t>
            </w:r>
          </w:p>
        </w:tc>
      </w:tr>
      <w:tr w:rsidR="008E0972" w14:paraId="08BBDA7F" w14:textId="77777777">
        <w:tblPrEx>
          <w:tblCellMar>
            <w:top w:w="0" w:type="dxa"/>
            <w:bottom w:w="0" w:type="dxa"/>
          </w:tblCellMar>
        </w:tblPrEx>
        <w:tc>
          <w:tcPr>
            <w:tcW w:w="850" w:type="dxa"/>
          </w:tcPr>
          <w:p w14:paraId="1C2979A2" w14:textId="77777777" w:rsidR="008E0972" w:rsidRDefault="008E0972">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14:paraId="7E2C07D3" w14:textId="77777777" w:rsidR="008E0972" w:rsidRDefault="008E0972">
            <w:pPr>
              <w:spacing w:line="240" w:lineRule="auto"/>
              <w:rPr>
                <w:sz w:val="24"/>
              </w:rPr>
            </w:pPr>
            <w:hyperlink w:anchor="Seif16" w:tooltip="תקופת המימון" w:history="1">
              <w:r>
                <w:rPr>
                  <w:rStyle w:val="Hyperlink"/>
                </w:rPr>
                <w:t>Go</w:t>
              </w:r>
            </w:hyperlink>
          </w:p>
        </w:tc>
        <w:tc>
          <w:tcPr>
            <w:tcW w:w="5669" w:type="dxa"/>
          </w:tcPr>
          <w:p w14:paraId="7A3530E5" w14:textId="77777777" w:rsidR="008E0972" w:rsidRDefault="008E0972">
            <w:pPr>
              <w:spacing w:line="240" w:lineRule="auto"/>
              <w:rPr>
                <w:sz w:val="24"/>
                <w:rtl/>
              </w:rPr>
            </w:pPr>
            <w:r>
              <w:rPr>
                <w:sz w:val="24"/>
                <w:rtl/>
              </w:rPr>
              <w:t>תקופת המימון</w:t>
            </w:r>
          </w:p>
        </w:tc>
        <w:tc>
          <w:tcPr>
            <w:tcW w:w="1247" w:type="dxa"/>
          </w:tcPr>
          <w:p w14:paraId="65A1BC26" w14:textId="77777777" w:rsidR="008E0972" w:rsidRDefault="008E0972">
            <w:pPr>
              <w:spacing w:line="240" w:lineRule="auto"/>
              <w:rPr>
                <w:sz w:val="24"/>
              </w:rPr>
            </w:pPr>
            <w:r>
              <w:rPr>
                <w:sz w:val="24"/>
                <w:rtl/>
              </w:rPr>
              <w:t xml:space="preserve">סעיף 17 </w:t>
            </w:r>
          </w:p>
        </w:tc>
      </w:tr>
      <w:tr w:rsidR="008E0972" w14:paraId="1BF3B335" w14:textId="77777777">
        <w:tblPrEx>
          <w:tblCellMar>
            <w:top w:w="0" w:type="dxa"/>
            <w:bottom w:w="0" w:type="dxa"/>
          </w:tblCellMar>
        </w:tblPrEx>
        <w:tc>
          <w:tcPr>
            <w:tcW w:w="850" w:type="dxa"/>
          </w:tcPr>
          <w:p w14:paraId="29B9E1B3" w14:textId="77777777" w:rsidR="008E0972" w:rsidRDefault="008E0972">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14:paraId="5B146645" w14:textId="77777777" w:rsidR="008E0972" w:rsidRDefault="008E0972">
            <w:pPr>
              <w:spacing w:line="240" w:lineRule="auto"/>
              <w:rPr>
                <w:sz w:val="24"/>
              </w:rPr>
            </w:pPr>
            <w:hyperlink w:anchor="Seif17" w:tooltip="מועדי ביצוע המימון" w:history="1">
              <w:r>
                <w:rPr>
                  <w:rStyle w:val="Hyperlink"/>
                </w:rPr>
                <w:t>Go</w:t>
              </w:r>
            </w:hyperlink>
          </w:p>
        </w:tc>
        <w:tc>
          <w:tcPr>
            <w:tcW w:w="5669" w:type="dxa"/>
          </w:tcPr>
          <w:p w14:paraId="38A44187" w14:textId="77777777" w:rsidR="008E0972" w:rsidRDefault="008E0972">
            <w:pPr>
              <w:spacing w:line="240" w:lineRule="auto"/>
              <w:rPr>
                <w:sz w:val="24"/>
                <w:rtl/>
              </w:rPr>
            </w:pPr>
            <w:r>
              <w:rPr>
                <w:sz w:val="24"/>
                <w:rtl/>
              </w:rPr>
              <w:t>מועדי ביצוע המימון</w:t>
            </w:r>
          </w:p>
        </w:tc>
        <w:tc>
          <w:tcPr>
            <w:tcW w:w="1247" w:type="dxa"/>
          </w:tcPr>
          <w:p w14:paraId="1072B76E" w14:textId="77777777" w:rsidR="008E0972" w:rsidRDefault="008E0972">
            <w:pPr>
              <w:spacing w:line="240" w:lineRule="auto"/>
              <w:rPr>
                <w:sz w:val="24"/>
              </w:rPr>
            </w:pPr>
            <w:r>
              <w:rPr>
                <w:sz w:val="24"/>
                <w:rtl/>
              </w:rPr>
              <w:t xml:space="preserve">סעיף 18 </w:t>
            </w:r>
          </w:p>
        </w:tc>
      </w:tr>
      <w:tr w:rsidR="008E0972" w14:paraId="6A874678" w14:textId="77777777">
        <w:tblPrEx>
          <w:tblCellMar>
            <w:top w:w="0" w:type="dxa"/>
            <w:bottom w:w="0" w:type="dxa"/>
          </w:tblCellMar>
        </w:tblPrEx>
        <w:tc>
          <w:tcPr>
            <w:tcW w:w="850" w:type="dxa"/>
          </w:tcPr>
          <w:p w14:paraId="6F2EAD3A" w14:textId="77777777" w:rsidR="008E0972" w:rsidRDefault="008E0972">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14:paraId="6CB87404" w14:textId="77777777" w:rsidR="008E0972" w:rsidRDefault="008E0972">
            <w:pPr>
              <w:spacing w:line="240" w:lineRule="auto"/>
              <w:rPr>
                <w:sz w:val="24"/>
              </w:rPr>
            </w:pPr>
            <w:hyperlink w:anchor="Seif18" w:tooltip="פרעון המילווה והריבית" w:history="1">
              <w:r>
                <w:rPr>
                  <w:rStyle w:val="Hyperlink"/>
                </w:rPr>
                <w:t>Go</w:t>
              </w:r>
            </w:hyperlink>
          </w:p>
        </w:tc>
        <w:tc>
          <w:tcPr>
            <w:tcW w:w="5669" w:type="dxa"/>
          </w:tcPr>
          <w:p w14:paraId="7B47B7A8" w14:textId="77777777" w:rsidR="008E0972" w:rsidRDefault="008E0972">
            <w:pPr>
              <w:spacing w:line="240" w:lineRule="auto"/>
              <w:rPr>
                <w:sz w:val="24"/>
                <w:rtl/>
              </w:rPr>
            </w:pPr>
            <w:r>
              <w:rPr>
                <w:sz w:val="24"/>
                <w:rtl/>
              </w:rPr>
              <w:t>פרעון המילווה והריבית</w:t>
            </w:r>
          </w:p>
        </w:tc>
        <w:tc>
          <w:tcPr>
            <w:tcW w:w="1247" w:type="dxa"/>
          </w:tcPr>
          <w:p w14:paraId="095DB221" w14:textId="77777777" w:rsidR="008E0972" w:rsidRDefault="008E0972">
            <w:pPr>
              <w:spacing w:line="240" w:lineRule="auto"/>
              <w:rPr>
                <w:sz w:val="24"/>
              </w:rPr>
            </w:pPr>
            <w:r>
              <w:rPr>
                <w:sz w:val="24"/>
                <w:rtl/>
              </w:rPr>
              <w:t xml:space="preserve">סעיף 19 </w:t>
            </w:r>
          </w:p>
        </w:tc>
      </w:tr>
      <w:tr w:rsidR="008E0972" w14:paraId="24EE8D67" w14:textId="77777777">
        <w:tblPrEx>
          <w:tblCellMar>
            <w:top w:w="0" w:type="dxa"/>
            <w:bottom w:w="0" w:type="dxa"/>
          </w:tblCellMar>
        </w:tblPrEx>
        <w:tc>
          <w:tcPr>
            <w:tcW w:w="850" w:type="dxa"/>
          </w:tcPr>
          <w:p w14:paraId="62A7696B" w14:textId="77777777" w:rsidR="008E0972" w:rsidRDefault="008E0972">
            <w:pPr>
              <w:spacing w:line="240" w:lineRule="auto"/>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14:paraId="4B84296D" w14:textId="77777777" w:rsidR="008E0972" w:rsidRDefault="008E0972">
            <w:pPr>
              <w:spacing w:line="240" w:lineRule="auto"/>
              <w:rPr>
                <w:sz w:val="24"/>
              </w:rPr>
            </w:pPr>
            <w:hyperlink w:anchor="Seif19" w:tooltip="סיום המימון" w:history="1">
              <w:r>
                <w:rPr>
                  <w:rStyle w:val="Hyperlink"/>
                </w:rPr>
                <w:t>Go</w:t>
              </w:r>
            </w:hyperlink>
          </w:p>
        </w:tc>
        <w:tc>
          <w:tcPr>
            <w:tcW w:w="5669" w:type="dxa"/>
          </w:tcPr>
          <w:p w14:paraId="28362898" w14:textId="77777777" w:rsidR="008E0972" w:rsidRDefault="008E0972">
            <w:pPr>
              <w:spacing w:line="240" w:lineRule="auto"/>
              <w:rPr>
                <w:sz w:val="24"/>
                <w:rtl/>
              </w:rPr>
            </w:pPr>
            <w:r>
              <w:rPr>
                <w:sz w:val="24"/>
                <w:rtl/>
              </w:rPr>
              <w:t>סיום המימון</w:t>
            </w:r>
          </w:p>
        </w:tc>
        <w:tc>
          <w:tcPr>
            <w:tcW w:w="1247" w:type="dxa"/>
          </w:tcPr>
          <w:p w14:paraId="40C01B92" w14:textId="77777777" w:rsidR="008E0972" w:rsidRDefault="008E0972">
            <w:pPr>
              <w:spacing w:line="240" w:lineRule="auto"/>
              <w:rPr>
                <w:sz w:val="24"/>
              </w:rPr>
            </w:pPr>
            <w:r>
              <w:rPr>
                <w:sz w:val="24"/>
                <w:rtl/>
              </w:rPr>
              <w:t xml:space="preserve">סעיף 20 </w:t>
            </w:r>
          </w:p>
        </w:tc>
      </w:tr>
      <w:tr w:rsidR="008E0972" w14:paraId="5E29FEC7" w14:textId="77777777">
        <w:tblPrEx>
          <w:tblCellMar>
            <w:top w:w="0" w:type="dxa"/>
            <w:bottom w:w="0" w:type="dxa"/>
          </w:tblCellMar>
        </w:tblPrEx>
        <w:tc>
          <w:tcPr>
            <w:tcW w:w="850" w:type="dxa"/>
          </w:tcPr>
          <w:p w14:paraId="6EB36854" w14:textId="77777777" w:rsidR="008E0972" w:rsidRDefault="008E0972">
            <w:pPr>
              <w:spacing w:line="240" w:lineRule="auto"/>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14:paraId="73B65C64" w14:textId="77777777" w:rsidR="008E0972" w:rsidRDefault="008E0972">
            <w:pPr>
              <w:spacing w:line="240" w:lineRule="auto"/>
              <w:rPr>
                <w:sz w:val="24"/>
              </w:rPr>
            </w:pPr>
            <w:hyperlink w:anchor="Seif20" w:tooltip="חובות אלמנה" w:history="1">
              <w:r>
                <w:rPr>
                  <w:rStyle w:val="Hyperlink"/>
                </w:rPr>
                <w:t>Go</w:t>
              </w:r>
            </w:hyperlink>
          </w:p>
        </w:tc>
        <w:tc>
          <w:tcPr>
            <w:tcW w:w="5669" w:type="dxa"/>
          </w:tcPr>
          <w:p w14:paraId="36036E87" w14:textId="77777777" w:rsidR="008E0972" w:rsidRDefault="008E0972">
            <w:pPr>
              <w:spacing w:line="240" w:lineRule="auto"/>
              <w:rPr>
                <w:sz w:val="24"/>
                <w:rtl/>
              </w:rPr>
            </w:pPr>
            <w:r>
              <w:rPr>
                <w:sz w:val="24"/>
                <w:rtl/>
              </w:rPr>
              <w:t>חובות אלמנה</w:t>
            </w:r>
          </w:p>
        </w:tc>
        <w:tc>
          <w:tcPr>
            <w:tcW w:w="1247" w:type="dxa"/>
          </w:tcPr>
          <w:p w14:paraId="3CB3F0CF" w14:textId="77777777" w:rsidR="008E0972" w:rsidRDefault="008E0972">
            <w:pPr>
              <w:spacing w:line="240" w:lineRule="auto"/>
              <w:rPr>
                <w:sz w:val="24"/>
              </w:rPr>
            </w:pPr>
            <w:r>
              <w:rPr>
                <w:sz w:val="24"/>
                <w:rtl/>
              </w:rPr>
              <w:t xml:space="preserve">סעיף 21 </w:t>
            </w:r>
          </w:p>
        </w:tc>
      </w:tr>
      <w:tr w:rsidR="008E0972" w14:paraId="51748290" w14:textId="77777777">
        <w:tblPrEx>
          <w:tblCellMar>
            <w:top w:w="0" w:type="dxa"/>
            <w:bottom w:w="0" w:type="dxa"/>
          </w:tblCellMar>
        </w:tblPrEx>
        <w:tc>
          <w:tcPr>
            <w:tcW w:w="850" w:type="dxa"/>
          </w:tcPr>
          <w:p w14:paraId="0C20005F" w14:textId="77777777" w:rsidR="008E0972" w:rsidRDefault="008E0972">
            <w:pPr>
              <w:spacing w:line="240" w:lineRule="auto"/>
              <w:rPr>
                <w:sz w:val="24"/>
              </w:rPr>
            </w:pPr>
            <w:r>
              <w:rPr>
                <w:sz w:val="24"/>
                <w:rtl/>
              </w:rPr>
              <w:fldChar w:fldCharType="begin"/>
            </w:r>
            <w:r>
              <w:rPr>
                <w:sz w:val="24"/>
                <w:rtl/>
              </w:rPr>
              <w:instrText xml:space="preserve"> </w:instrText>
            </w:r>
            <w:r>
              <w:rPr>
                <w:sz w:val="24"/>
              </w:rPr>
              <w:instrText>PAGEREF Seif21</w:instrText>
            </w:r>
            <w:r>
              <w:rPr>
                <w:sz w:val="24"/>
                <w:rtl/>
              </w:rPr>
              <w:instrText xml:space="preserve"> </w:instrText>
            </w:r>
            <w:r>
              <w:rPr>
                <w:sz w:val="24"/>
                <w:rtl/>
              </w:rPr>
              <w:fldChar w:fldCharType="separate"/>
            </w:r>
            <w:r>
              <w:rPr>
                <w:sz w:val="24"/>
                <w:rtl/>
              </w:rPr>
              <w:t>9</w:t>
            </w:r>
            <w:r>
              <w:rPr>
                <w:sz w:val="24"/>
                <w:rtl/>
              </w:rPr>
              <w:fldChar w:fldCharType="end"/>
            </w:r>
          </w:p>
        </w:tc>
        <w:tc>
          <w:tcPr>
            <w:tcW w:w="567" w:type="dxa"/>
          </w:tcPr>
          <w:p w14:paraId="42BAFB74" w14:textId="77777777" w:rsidR="008E0972" w:rsidRDefault="008E0972">
            <w:pPr>
              <w:spacing w:line="240" w:lineRule="auto"/>
              <w:rPr>
                <w:sz w:val="24"/>
              </w:rPr>
            </w:pPr>
            <w:hyperlink w:anchor="Seif21" w:tooltip="מסירת הודעת ההחלטה" w:history="1">
              <w:r>
                <w:rPr>
                  <w:rStyle w:val="Hyperlink"/>
                </w:rPr>
                <w:t>Go</w:t>
              </w:r>
            </w:hyperlink>
          </w:p>
        </w:tc>
        <w:tc>
          <w:tcPr>
            <w:tcW w:w="5669" w:type="dxa"/>
          </w:tcPr>
          <w:p w14:paraId="1A4D5ACC" w14:textId="77777777" w:rsidR="008E0972" w:rsidRDefault="008E0972">
            <w:pPr>
              <w:spacing w:line="240" w:lineRule="auto"/>
              <w:rPr>
                <w:sz w:val="24"/>
                <w:rtl/>
              </w:rPr>
            </w:pPr>
            <w:r>
              <w:rPr>
                <w:sz w:val="24"/>
                <w:rtl/>
              </w:rPr>
              <w:t>מסירת הודעת ההחלטה</w:t>
            </w:r>
          </w:p>
        </w:tc>
        <w:tc>
          <w:tcPr>
            <w:tcW w:w="1247" w:type="dxa"/>
          </w:tcPr>
          <w:p w14:paraId="24A10CCB" w14:textId="77777777" w:rsidR="008E0972" w:rsidRDefault="008E0972">
            <w:pPr>
              <w:spacing w:line="240" w:lineRule="auto"/>
              <w:rPr>
                <w:sz w:val="24"/>
              </w:rPr>
            </w:pPr>
            <w:r>
              <w:rPr>
                <w:sz w:val="24"/>
                <w:rtl/>
              </w:rPr>
              <w:t xml:space="preserve">סעיף 22 </w:t>
            </w:r>
          </w:p>
        </w:tc>
      </w:tr>
      <w:tr w:rsidR="008E0972" w14:paraId="2FD9EBA6" w14:textId="77777777">
        <w:tblPrEx>
          <w:tblCellMar>
            <w:top w:w="0" w:type="dxa"/>
            <w:bottom w:w="0" w:type="dxa"/>
          </w:tblCellMar>
        </w:tblPrEx>
        <w:tc>
          <w:tcPr>
            <w:tcW w:w="850" w:type="dxa"/>
          </w:tcPr>
          <w:p w14:paraId="7DC1BEB4" w14:textId="77777777" w:rsidR="008E0972" w:rsidRDefault="008E0972">
            <w:pPr>
              <w:spacing w:line="240" w:lineRule="auto"/>
              <w:rPr>
                <w:sz w:val="24"/>
              </w:rPr>
            </w:pPr>
            <w:r>
              <w:rPr>
                <w:sz w:val="24"/>
                <w:rtl/>
              </w:rPr>
              <w:fldChar w:fldCharType="begin"/>
            </w:r>
            <w:r>
              <w:rPr>
                <w:sz w:val="24"/>
                <w:rtl/>
              </w:rPr>
              <w:instrText xml:space="preserve"> </w:instrText>
            </w:r>
            <w:r>
              <w:rPr>
                <w:sz w:val="24"/>
              </w:rPr>
              <w:instrText>PAGEREF Seif22</w:instrText>
            </w:r>
            <w:r>
              <w:rPr>
                <w:sz w:val="24"/>
                <w:rtl/>
              </w:rPr>
              <w:instrText xml:space="preserve"> </w:instrText>
            </w:r>
            <w:r>
              <w:rPr>
                <w:sz w:val="24"/>
                <w:rtl/>
              </w:rPr>
              <w:fldChar w:fldCharType="separate"/>
            </w:r>
            <w:r>
              <w:rPr>
                <w:sz w:val="24"/>
                <w:rtl/>
              </w:rPr>
              <w:t>9</w:t>
            </w:r>
            <w:r>
              <w:rPr>
                <w:sz w:val="24"/>
                <w:rtl/>
              </w:rPr>
              <w:fldChar w:fldCharType="end"/>
            </w:r>
          </w:p>
        </w:tc>
        <w:tc>
          <w:tcPr>
            <w:tcW w:w="567" w:type="dxa"/>
          </w:tcPr>
          <w:p w14:paraId="0CBDEAEB" w14:textId="77777777" w:rsidR="008E0972" w:rsidRDefault="008E0972">
            <w:pPr>
              <w:spacing w:line="240" w:lineRule="auto"/>
              <w:rPr>
                <w:sz w:val="24"/>
              </w:rPr>
            </w:pPr>
            <w:hyperlink w:anchor="Seif22" w:tooltip="השם" w:history="1">
              <w:r>
                <w:rPr>
                  <w:rStyle w:val="Hyperlink"/>
                </w:rPr>
                <w:t>Go</w:t>
              </w:r>
            </w:hyperlink>
          </w:p>
        </w:tc>
        <w:tc>
          <w:tcPr>
            <w:tcW w:w="5669" w:type="dxa"/>
          </w:tcPr>
          <w:p w14:paraId="6CE9DFA8" w14:textId="77777777" w:rsidR="008E0972" w:rsidRDefault="008E0972">
            <w:pPr>
              <w:spacing w:line="240" w:lineRule="auto"/>
              <w:rPr>
                <w:sz w:val="24"/>
                <w:rtl/>
              </w:rPr>
            </w:pPr>
            <w:r>
              <w:rPr>
                <w:sz w:val="24"/>
                <w:rtl/>
              </w:rPr>
              <w:t>השם</w:t>
            </w:r>
          </w:p>
        </w:tc>
        <w:tc>
          <w:tcPr>
            <w:tcW w:w="1247" w:type="dxa"/>
          </w:tcPr>
          <w:p w14:paraId="63362943" w14:textId="77777777" w:rsidR="008E0972" w:rsidRDefault="008E0972">
            <w:pPr>
              <w:spacing w:line="240" w:lineRule="auto"/>
              <w:rPr>
                <w:sz w:val="24"/>
              </w:rPr>
            </w:pPr>
            <w:r>
              <w:rPr>
                <w:sz w:val="24"/>
                <w:rtl/>
              </w:rPr>
              <w:t xml:space="preserve">סעיף 23 </w:t>
            </w:r>
          </w:p>
        </w:tc>
      </w:tr>
    </w:tbl>
    <w:p w14:paraId="5631FFE4" w14:textId="77777777" w:rsidR="008E0972" w:rsidRDefault="008E0972">
      <w:pPr>
        <w:pStyle w:val="big-header"/>
        <w:ind w:left="0" w:right="1134"/>
        <w:rPr>
          <w:rFonts w:cs="FrankRuehl"/>
          <w:sz w:val="32"/>
          <w:rtl/>
        </w:rPr>
      </w:pPr>
    </w:p>
    <w:p w14:paraId="5732BDB2" w14:textId="77777777" w:rsidR="008E0972" w:rsidRPr="00432BC4" w:rsidRDefault="008E0972" w:rsidP="00432BC4">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תק</w:t>
      </w:r>
      <w:r>
        <w:rPr>
          <w:rFonts w:cs="FrankRuehl" w:hint="cs"/>
          <w:sz w:val="32"/>
          <w:rtl/>
        </w:rPr>
        <w:t>נות משפחות חיילים שנספו במערכה (תגמולים ושיקום) (הקלות לאלמנות לרכישת הכשרה מקצועית או השכלה גבוהה), תשכ"ד-</w:t>
      </w:r>
      <w:r>
        <w:rPr>
          <w:rFonts w:cs="FrankRuehl"/>
          <w:sz w:val="32"/>
          <w:rtl/>
        </w:rPr>
        <w:t>1964</w:t>
      </w:r>
      <w:r>
        <w:rPr>
          <w:rStyle w:val="default"/>
          <w:rtl/>
        </w:rPr>
        <w:footnoteReference w:customMarkFollows="1" w:id="1"/>
        <w:t>*</w:t>
      </w:r>
    </w:p>
    <w:p w14:paraId="50A436C5" w14:textId="77777777" w:rsidR="008E0972" w:rsidRDefault="008E0972">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 xml:space="preserve">וקף סמכותי לפי סעיפים </w:t>
      </w:r>
      <w:r>
        <w:rPr>
          <w:rStyle w:val="default"/>
          <w:rFonts w:cs="FrankRuehl"/>
          <w:rtl/>
        </w:rPr>
        <w:t>33(</w:t>
      </w:r>
      <w:r>
        <w:rPr>
          <w:rStyle w:val="default"/>
          <w:rFonts w:cs="FrankRuehl" w:hint="cs"/>
          <w:rtl/>
        </w:rPr>
        <w:t>א) ו-37 לחוק משפחות חיילים שנספו במערכה (תגמולים ושיקום), תש"י-</w:t>
      </w:r>
      <w:r>
        <w:rPr>
          <w:rStyle w:val="default"/>
          <w:rFonts w:cs="FrankRuehl"/>
          <w:rtl/>
        </w:rPr>
        <w:t xml:space="preserve">1950, </w:t>
      </w:r>
      <w:r>
        <w:rPr>
          <w:rStyle w:val="default"/>
          <w:rFonts w:cs="FrankRuehl" w:hint="cs"/>
          <w:rtl/>
        </w:rPr>
        <w:t>אני מתקין תק</w:t>
      </w:r>
      <w:r>
        <w:rPr>
          <w:rStyle w:val="default"/>
          <w:rFonts w:cs="FrankRuehl"/>
          <w:rtl/>
        </w:rPr>
        <w:t>נו</w:t>
      </w:r>
      <w:r>
        <w:rPr>
          <w:rStyle w:val="default"/>
          <w:rFonts w:cs="FrankRuehl" w:hint="cs"/>
          <w:rtl/>
        </w:rPr>
        <w:t>ת אלה:</w:t>
      </w:r>
    </w:p>
    <w:p w14:paraId="46D60CFE" w14:textId="77777777" w:rsidR="008E0972" w:rsidRDefault="008E0972">
      <w:pPr>
        <w:pStyle w:val="P00"/>
        <w:spacing w:before="72"/>
        <w:ind w:left="0" w:right="1134"/>
        <w:rPr>
          <w:rStyle w:val="default"/>
          <w:rFonts w:cs="FrankRuehl" w:hint="cs"/>
          <w:rtl/>
        </w:rPr>
      </w:pPr>
      <w:bookmarkStart w:id="0" w:name="Seif0"/>
      <w:bookmarkEnd w:id="0"/>
      <w:r>
        <w:rPr>
          <w:lang w:val="he-IL"/>
        </w:rPr>
        <w:pict w14:anchorId="515A5AF8">
          <v:rect id="_x0000_s1026" style="position:absolute;left:0;text-align:left;margin-left:464.5pt;margin-top:8.05pt;width:75.05pt;height:8pt;z-index:251638272" o:allowincell="f" filled="f" stroked="f" strokecolor="lime" strokeweight=".25pt">
            <v:textbox inset="0,0,0,0">
              <w:txbxContent>
                <w:p w14:paraId="62A76105" w14:textId="77777777" w:rsidR="008E0972" w:rsidRDefault="008E0972">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14:paraId="1CBD358E" w14:textId="77777777" w:rsidR="008E0972" w:rsidRDefault="008E0972">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למנה" -</w:t>
      </w:r>
      <w:r>
        <w:rPr>
          <w:rStyle w:val="default"/>
          <w:rFonts w:cs="FrankRuehl"/>
          <w:rtl/>
        </w:rPr>
        <w:t xml:space="preserve"> </w:t>
      </w:r>
      <w:r>
        <w:rPr>
          <w:rStyle w:val="default"/>
          <w:rFonts w:cs="FrankRuehl" w:hint="cs"/>
          <w:rtl/>
        </w:rPr>
        <w:t>אלמנה ללא יתומים, אלמנה שאין יתומי הנספה סמוכים על שולחנה או אלמנה עם יתומים -</w:t>
      </w:r>
      <w:r>
        <w:rPr>
          <w:rStyle w:val="default"/>
          <w:rFonts w:cs="FrankRuehl"/>
          <w:rtl/>
        </w:rPr>
        <w:t xml:space="preserve"> </w:t>
      </w:r>
      <w:r>
        <w:rPr>
          <w:rStyle w:val="default"/>
          <w:rFonts w:cs="FrankRuehl" w:hint="cs"/>
          <w:rtl/>
        </w:rPr>
        <w:t>אלמנה שיתומי הנספה סמוכים על שולחנה, שלא המירה את זכותה לתגמולים בשיקום כאמור בסעיף 30 לחוק;</w:t>
      </w:r>
    </w:p>
    <w:p w14:paraId="21BC54CA" w14:textId="77777777" w:rsidR="008E0972" w:rsidRDefault="008E0972">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למנה משוקמת" -</w:t>
      </w:r>
      <w:r>
        <w:rPr>
          <w:rStyle w:val="default"/>
          <w:rFonts w:cs="FrankRuehl"/>
          <w:rtl/>
        </w:rPr>
        <w:t xml:space="preserve"> </w:t>
      </w:r>
      <w:r>
        <w:rPr>
          <w:rStyle w:val="default"/>
          <w:rFonts w:cs="FrankRuehl" w:hint="cs"/>
          <w:rtl/>
        </w:rPr>
        <w:t>אלמנה שנתמלא בה אחד מאלה:</w:t>
      </w:r>
    </w:p>
    <w:p w14:paraId="510D98CE" w14:textId="77777777" w:rsidR="008E0972" w:rsidRDefault="008E0972">
      <w:pPr>
        <w:pStyle w:val="P11"/>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יום היותה לאלמנה קיבלה מהמדינה אי-פעם עזרה ממשית לכינון עסק, להכשרה מקצועית או להשתלמות מקצועית במוסדות להשכלה גבוהה;</w:t>
      </w:r>
    </w:p>
    <w:p w14:paraId="11AC055C" w14:textId="77777777" w:rsidR="008E0972" w:rsidRDefault="008E0972">
      <w:pPr>
        <w:pStyle w:val="P11"/>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 xml:space="preserve">ש לה מקור קבוע של הכנסה, פרט לתגמוליה </w:t>
      </w:r>
      <w:r>
        <w:rPr>
          <w:rStyle w:val="default"/>
          <w:rFonts w:cs="FrankRuehl"/>
          <w:rtl/>
        </w:rPr>
        <w:t>ל</w:t>
      </w:r>
      <w:r>
        <w:rPr>
          <w:rStyle w:val="default"/>
          <w:rFonts w:cs="FrankRuehl" w:hint="cs"/>
          <w:rtl/>
        </w:rPr>
        <w:t>פי החוק, המספיקה למחייתה;</w:t>
      </w:r>
    </w:p>
    <w:p w14:paraId="0F564AD4" w14:textId="77777777" w:rsidR="008E0972" w:rsidRDefault="008E0972">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כנסה" -</w:t>
      </w:r>
      <w:r>
        <w:rPr>
          <w:rStyle w:val="default"/>
          <w:rFonts w:cs="FrankRuehl"/>
          <w:rtl/>
        </w:rPr>
        <w:t xml:space="preserve"> </w:t>
      </w:r>
      <w:r>
        <w:rPr>
          <w:rStyle w:val="default"/>
          <w:rFonts w:cs="FrankRuehl" w:hint="cs"/>
          <w:rtl/>
        </w:rPr>
        <w:t>הכנסה של האלמנה ושל בני משפחתה התלויים בה;</w:t>
      </w:r>
    </w:p>
    <w:p w14:paraId="7C816787" w14:textId="77777777" w:rsidR="008E0972" w:rsidRDefault="008E0972">
      <w:pPr>
        <w:pStyle w:val="P00"/>
        <w:spacing w:before="72"/>
        <w:ind w:left="0" w:right="1134"/>
        <w:rPr>
          <w:rStyle w:val="default"/>
          <w:rFonts w:cs="FrankRuehl" w:hint="cs"/>
          <w:rtl/>
        </w:rPr>
      </w:pPr>
      <w:r>
        <w:rPr>
          <w:rFonts w:cs="FrankRuehl"/>
          <w:rtl/>
          <w:lang w:val="he-IL"/>
        </w:rPr>
        <w:pict w14:anchorId="1260C9DE">
          <v:shapetype id="_x0000_t202" coordsize="21600,21600" o:spt="202" path="m,l,21600r21600,l21600,xe">
            <v:stroke joinstyle="miter"/>
            <v:path gradientshapeok="t" o:connecttype="rect"/>
          </v:shapetype>
          <v:shape id="_x0000_s1067" type="#_x0000_t202" style="position:absolute;left:0;text-align:left;margin-left:470.25pt;margin-top:7.1pt;width:1in;height:12.75pt;z-index:251667968" filled="f" stroked="f">
            <v:textbox inset="1mm,0,1mm,0">
              <w:txbxContent>
                <w:p w14:paraId="50D229B5" w14:textId="77777777" w:rsidR="008E0972" w:rsidRDefault="008E0972">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Pr>
                      <w:rFonts w:cs="Miriam"/>
                      <w:sz w:val="18"/>
                      <w:szCs w:val="18"/>
                      <w:rtl/>
                    </w:rPr>
                    <w:t>1969</w:t>
                  </w:r>
                </w:p>
              </w:txbxContent>
            </v:textbox>
          </v:shape>
        </w:pict>
      </w:r>
      <w:r>
        <w:rPr>
          <w:rFonts w:cs="FrankRuehl"/>
          <w:sz w:val="26"/>
          <w:rtl/>
        </w:rPr>
        <w:tab/>
      </w:r>
      <w:r>
        <w:rPr>
          <w:rStyle w:val="default"/>
          <w:rFonts w:cs="FrankRuehl"/>
          <w:rtl/>
        </w:rPr>
        <w:t>"מ</w:t>
      </w:r>
      <w:r>
        <w:rPr>
          <w:rStyle w:val="default"/>
          <w:rFonts w:cs="FrankRuehl" w:hint="cs"/>
          <w:rtl/>
        </w:rPr>
        <w:t>מונה" -</w:t>
      </w:r>
      <w:r>
        <w:rPr>
          <w:rStyle w:val="default"/>
          <w:rFonts w:cs="FrankRuehl"/>
          <w:rtl/>
        </w:rPr>
        <w:t xml:space="preserve"> המ</w:t>
      </w:r>
      <w:r>
        <w:rPr>
          <w:rStyle w:val="default"/>
          <w:rFonts w:cs="FrankRuehl" w:hint="cs"/>
          <w:rtl/>
        </w:rPr>
        <w:t>מונה על עניני תעסוקה והכשרה מקצועית באגף השיקום במשרד הבטחון;</w:t>
      </w:r>
    </w:p>
    <w:p w14:paraId="0B6D8EF2" w14:textId="77777777" w:rsidR="008E0972" w:rsidRDefault="008E0972">
      <w:pPr>
        <w:pStyle w:val="P00"/>
        <w:spacing w:before="0"/>
        <w:ind w:left="0" w:right="1134"/>
        <w:rPr>
          <w:rFonts w:cs="FrankRuehl" w:hint="cs"/>
          <w:b/>
          <w:bCs/>
          <w:vanish/>
          <w:szCs w:val="20"/>
          <w:shd w:val="clear" w:color="auto" w:fill="FFFF99"/>
          <w:rtl/>
        </w:rPr>
      </w:pPr>
      <w:bookmarkStart w:id="1" w:name="Rov42"/>
      <w:r>
        <w:rPr>
          <w:rFonts w:cs="FrankRuehl" w:hint="cs"/>
          <w:vanish/>
          <w:color w:val="FF0000"/>
          <w:szCs w:val="20"/>
          <w:shd w:val="clear" w:color="auto" w:fill="FFFF99"/>
          <w:rtl/>
        </w:rPr>
        <w:t>מיום 1.11.1968</w:t>
      </w:r>
    </w:p>
    <w:p w14:paraId="051198C8" w14:textId="77777777" w:rsidR="008E0972" w:rsidRDefault="008E0972">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תשכ"ט-1969</w:t>
      </w:r>
    </w:p>
    <w:p w14:paraId="0F1EF359" w14:textId="77777777" w:rsidR="008E0972" w:rsidRDefault="008E0972">
      <w:pPr>
        <w:pStyle w:val="P00"/>
        <w:tabs>
          <w:tab w:val="clear" w:pos="6259"/>
        </w:tabs>
        <w:spacing w:before="0"/>
        <w:ind w:left="0" w:right="1134"/>
        <w:rPr>
          <w:rFonts w:cs="FrankRuehl" w:hint="cs"/>
          <w:vanish/>
          <w:szCs w:val="20"/>
          <w:shd w:val="clear" w:color="auto" w:fill="FFFF99"/>
          <w:rtl/>
        </w:rPr>
      </w:pPr>
      <w:hyperlink r:id="rId6" w:history="1">
        <w:r>
          <w:rPr>
            <w:rStyle w:val="Hyperlink"/>
            <w:rFonts w:cs="FrankRuehl" w:hint="cs"/>
            <w:vanish/>
            <w:szCs w:val="20"/>
            <w:shd w:val="clear" w:color="auto" w:fill="FFFF99"/>
            <w:rtl/>
          </w:rPr>
          <w:t>ק"ת תשכ"ט מס' 2369</w:t>
        </w:r>
      </w:hyperlink>
      <w:r>
        <w:rPr>
          <w:rFonts w:cs="FrankRuehl" w:hint="cs"/>
          <w:vanish/>
          <w:szCs w:val="20"/>
          <w:shd w:val="clear" w:color="auto" w:fill="FFFF99"/>
          <w:rtl/>
        </w:rPr>
        <w:t xml:space="preserve"> מיום 1.4.1969 עמ' 1228</w:t>
      </w:r>
    </w:p>
    <w:p w14:paraId="316A43C5" w14:textId="77777777" w:rsidR="008E0972" w:rsidRDefault="008E0972">
      <w:pPr>
        <w:pStyle w:val="P00"/>
        <w:tabs>
          <w:tab w:val="clear" w:pos="6259"/>
        </w:tabs>
        <w:spacing w:before="0"/>
        <w:ind w:left="0" w:right="1134"/>
        <w:rPr>
          <w:rFonts w:cs="FrankRuehl" w:hint="cs"/>
          <w:b/>
          <w:bCs/>
          <w:vanish/>
          <w:szCs w:val="20"/>
          <w:shd w:val="clear" w:color="auto" w:fill="FFFF99"/>
          <w:rtl/>
        </w:rPr>
      </w:pPr>
      <w:r>
        <w:rPr>
          <w:rFonts w:cs="FrankRuehl" w:hint="cs"/>
          <w:b/>
          <w:bCs/>
          <w:vanish/>
          <w:szCs w:val="20"/>
          <w:shd w:val="clear" w:color="auto" w:fill="FFFF99"/>
          <w:rtl/>
        </w:rPr>
        <w:t>החלפת הגדרת "ממונה"</w:t>
      </w:r>
    </w:p>
    <w:p w14:paraId="54B6BD5F" w14:textId="77777777" w:rsidR="008E0972" w:rsidRDefault="008E0972">
      <w:pPr>
        <w:pStyle w:val="P00"/>
        <w:tabs>
          <w:tab w:val="clear" w:pos="6259"/>
        </w:tabs>
        <w:ind w:left="0" w:right="1134"/>
        <w:rPr>
          <w:rFonts w:cs="FrankRuehl" w:hint="cs"/>
          <w:vanish/>
          <w:szCs w:val="20"/>
          <w:shd w:val="clear" w:color="auto" w:fill="FFFF99"/>
          <w:rtl/>
        </w:rPr>
      </w:pPr>
      <w:r>
        <w:rPr>
          <w:rFonts w:cs="FrankRuehl" w:hint="cs"/>
          <w:vanish/>
          <w:szCs w:val="20"/>
          <w:shd w:val="clear" w:color="auto" w:fill="FFFF99"/>
          <w:rtl/>
        </w:rPr>
        <w:t>הנוסח הקודם:</w:t>
      </w:r>
    </w:p>
    <w:p w14:paraId="018BD96E" w14:textId="77777777" w:rsidR="008E0972" w:rsidRDefault="008E0972">
      <w:pPr>
        <w:pStyle w:val="P00"/>
        <w:tabs>
          <w:tab w:val="clear" w:pos="6259"/>
        </w:tabs>
        <w:spacing w:before="0"/>
        <w:ind w:left="0" w:right="1134"/>
        <w:rPr>
          <w:rFonts w:cs="FrankRuehl" w:hint="cs"/>
          <w:strike/>
          <w:sz w:val="2"/>
          <w:szCs w:val="2"/>
          <w:rtl/>
        </w:rPr>
      </w:pPr>
      <w:r>
        <w:rPr>
          <w:rFonts w:cs="FrankRuehl" w:hint="cs"/>
          <w:vanish/>
          <w:szCs w:val="20"/>
          <w:shd w:val="clear" w:color="auto" w:fill="FFFF99"/>
          <w:rtl/>
        </w:rPr>
        <w:tab/>
      </w:r>
      <w:r>
        <w:rPr>
          <w:rFonts w:cs="FrankRuehl" w:hint="cs"/>
          <w:strike/>
          <w:vanish/>
          <w:sz w:val="22"/>
          <w:szCs w:val="22"/>
          <w:shd w:val="clear" w:color="auto" w:fill="FFFF99"/>
          <w:rtl/>
        </w:rPr>
        <w:t xml:space="preserve">"ממונה" </w:t>
      </w:r>
      <w:r>
        <w:rPr>
          <w:rFonts w:cs="FrankRuehl"/>
          <w:strike/>
          <w:vanish/>
          <w:sz w:val="22"/>
          <w:szCs w:val="22"/>
          <w:shd w:val="clear" w:color="auto" w:fill="FFFF99"/>
          <w:rtl/>
        </w:rPr>
        <w:t>–</w:t>
      </w:r>
      <w:r>
        <w:rPr>
          <w:rFonts w:cs="FrankRuehl" w:hint="cs"/>
          <w:strike/>
          <w:vanish/>
          <w:sz w:val="22"/>
          <w:szCs w:val="22"/>
          <w:shd w:val="clear" w:color="auto" w:fill="FFFF99"/>
          <w:rtl/>
        </w:rPr>
        <w:t xml:space="preserve"> הממונה על עניני תעסוקה במחלקת השיקום במשרד הבטחון;</w:t>
      </w:r>
      <w:bookmarkEnd w:id="1"/>
    </w:p>
    <w:p w14:paraId="6D21045C" w14:textId="77777777" w:rsidR="008E0972" w:rsidRDefault="008E0972">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ום קובע" -</w:t>
      </w:r>
      <w:r>
        <w:rPr>
          <w:rStyle w:val="default"/>
          <w:rFonts w:cs="FrankRuehl"/>
          <w:rtl/>
        </w:rPr>
        <w:t xml:space="preserve"> </w:t>
      </w:r>
      <w:r>
        <w:rPr>
          <w:rStyle w:val="default"/>
          <w:rFonts w:cs="FrankRuehl" w:hint="cs"/>
          <w:rtl/>
        </w:rPr>
        <w:t>יום שבו הגיעה האלמנה לגיל 35 שנה;</w:t>
      </w:r>
    </w:p>
    <w:p w14:paraId="26B12E7E" w14:textId="77777777" w:rsidR="008E0972" w:rsidRDefault="008E0972">
      <w:pPr>
        <w:pStyle w:val="P00"/>
        <w:spacing w:before="72"/>
        <w:ind w:left="0" w:right="1134"/>
        <w:rPr>
          <w:rStyle w:val="default"/>
          <w:rFonts w:cs="FrankRuehl" w:hint="cs"/>
          <w:rtl/>
        </w:rPr>
      </w:pPr>
      <w:r>
        <w:rPr>
          <w:rFonts w:cs="FrankRuehl"/>
          <w:rtl/>
          <w:lang w:val="he-IL"/>
        </w:rPr>
        <w:pict w14:anchorId="262D0119">
          <v:shape id="_x0000_s1068" type="#_x0000_t202" style="position:absolute;left:0;text-align:left;margin-left:470.25pt;margin-top:7.1pt;width:1in;height:11.2pt;z-index:251668992" filled="f" stroked="f">
            <v:textbox inset="1mm,0,1mm,0">
              <w:txbxContent>
                <w:p w14:paraId="5C198E16" w14:textId="77777777" w:rsidR="008E0972" w:rsidRDefault="008E0972">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Pr>
                      <w:rFonts w:cs="Miriam"/>
                      <w:sz w:val="18"/>
                      <w:szCs w:val="18"/>
                      <w:rtl/>
                    </w:rPr>
                    <w:t>1969</w:t>
                  </w:r>
                </w:p>
              </w:txbxContent>
            </v:textbox>
          </v:shape>
        </w:pict>
      </w:r>
      <w:r>
        <w:rPr>
          <w:rFonts w:cs="FrankRuehl"/>
          <w:sz w:val="26"/>
          <w:rtl/>
        </w:rPr>
        <w:tab/>
      </w:r>
      <w:r>
        <w:rPr>
          <w:rStyle w:val="default"/>
          <w:rFonts w:cs="FrankRuehl"/>
          <w:rtl/>
        </w:rPr>
        <w:t>"ל</w:t>
      </w:r>
      <w:r>
        <w:rPr>
          <w:rStyle w:val="default"/>
          <w:rFonts w:cs="FrankRuehl" w:hint="cs"/>
          <w:rtl/>
        </w:rPr>
        <w:t>שכה" -</w:t>
      </w:r>
      <w:r>
        <w:rPr>
          <w:rStyle w:val="default"/>
          <w:rFonts w:cs="FrankRuehl"/>
          <w:rtl/>
        </w:rPr>
        <w:t xml:space="preserve"> </w:t>
      </w:r>
      <w:r>
        <w:rPr>
          <w:rStyle w:val="default"/>
          <w:rFonts w:cs="FrankRuehl" w:hint="cs"/>
          <w:rtl/>
        </w:rPr>
        <w:t>לשכת שיקום אזורית שהוקמה</w:t>
      </w:r>
      <w:r>
        <w:rPr>
          <w:rStyle w:val="default"/>
          <w:rFonts w:cs="FrankRuehl"/>
          <w:rtl/>
        </w:rPr>
        <w:t xml:space="preserve"> </w:t>
      </w:r>
      <w:r>
        <w:rPr>
          <w:rStyle w:val="default"/>
          <w:rFonts w:cs="FrankRuehl" w:hint="cs"/>
          <w:rtl/>
        </w:rPr>
        <w:t>על-ידי אגף השיקום במשרד הבטחון;</w:t>
      </w:r>
    </w:p>
    <w:p w14:paraId="76515A88" w14:textId="77777777" w:rsidR="008E0972" w:rsidRDefault="008E0972">
      <w:pPr>
        <w:pStyle w:val="P00"/>
        <w:spacing w:before="0"/>
        <w:ind w:left="0" w:right="1134"/>
        <w:rPr>
          <w:rFonts w:cs="FrankRuehl" w:hint="cs"/>
          <w:b/>
          <w:bCs/>
          <w:vanish/>
          <w:szCs w:val="20"/>
          <w:shd w:val="clear" w:color="auto" w:fill="FFFF99"/>
          <w:rtl/>
        </w:rPr>
      </w:pPr>
      <w:bookmarkStart w:id="2" w:name="Rov41"/>
      <w:r>
        <w:rPr>
          <w:rFonts w:cs="FrankRuehl" w:hint="cs"/>
          <w:vanish/>
          <w:color w:val="FF0000"/>
          <w:szCs w:val="20"/>
          <w:shd w:val="clear" w:color="auto" w:fill="FFFF99"/>
          <w:rtl/>
        </w:rPr>
        <w:t>מיום 1.11.1968</w:t>
      </w:r>
    </w:p>
    <w:p w14:paraId="2A0B0D8B" w14:textId="77777777" w:rsidR="008E0972" w:rsidRDefault="008E0972">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תשכ"ט-1969</w:t>
      </w:r>
    </w:p>
    <w:p w14:paraId="051343F9" w14:textId="77777777" w:rsidR="008E0972" w:rsidRDefault="008E0972">
      <w:pPr>
        <w:pStyle w:val="P00"/>
        <w:tabs>
          <w:tab w:val="clear" w:pos="6259"/>
        </w:tabs>
        <w:spacing w:before="0"/>
        <w:ind w:left="0" w:right="1134"/>
        <w:rPr>
          <w:rFonts w:cs="FrankRuehl" w:hint="cs"/>
          <w:vanish/>
          <w:szCs w:val="20"/>
          <w:shd w:val="clear" w:color="auto" w:fill="FFFF99"/>
          <w:rtl/>
        </w:rPr>
      </w:pPr>
      <w:hyperlink r:id="rId7" w:history="1">
        <w:r>
          <w:rPr>
            <w:rStyle w:val="Hyperlink"/>
            <w:rFonts w:cs="FrankRuehl" w:hint="cs"/>
            <w:vanish/>
            <w:szCs w:val="20"/>
            <w:shd w:val="clear" w:color="auto" w:fill="FFFF99"/>
            <w:rtl/>
          </w:rPr>
          <w:t>ק"ת תשכ"ט מס' 2369</w:t>
        </w:r>
      </w:hyperlink>
      <w:r>
        <w:rPr>
          <w:rFonts w:cs="FrankRuehl" w:hint="cs"/>
          <w:vanish/>
          <w:szCs w:val="20"/>
          <w:shd w:val="clear" w:color="auto" w:fill="FFFF99"/>
          <w:rtl/>
        </w:rPr>
        <w:t xml:space="preserve"> מיום 1.4.1969 עמ' 1228</w:t>
      </w:r>
    </w:p>
    <w:p w14:paraId="4F235CF5" w14:textId="77777777" w:rsidR="008E0972" w:rsidRDefault="008E0972">
      <w:pPr>
        <w:pStyle w:val="P00"/>
        <w:ind w:left="0" w:right="1134"/>
        <w:rPr>
          <w:rStyle w:val="default"/>
          <w:rFonts w:cs="FrankRuehl" w:hint="cs"/>
          <w:sz w:val="2"/>
          <w:szCs w:val="2"/>
          <w:rtl/>
        </w:rPr>
      </w:pPr>
      <w:r>
        <w:rPr>
          <w:rFonts w:cs="FrankRuehl"/>
          <w:vanish/>
          <w:sz w:val="22"/>
          <w:szCs w:val="22"/>
          <w:shd w:val="clear" w:color="auto" w:fill="FFFF99"/>
          <w:rtl/>
        </w:rPr>
        <w:tab/>
      </w:r>
      <w:r>
        <w:rPr>
          <w:rStyle w:val="default"/>
          <w:rFonts w:cs="FrankRuehl"/>
          <w:vanish/>
          <w:sz w:val="22"/>
          <w:szCs w:val="22"/>
          <w:shd w:val="clear" w:color="auto" w:fill="FFFF99"/>
          <w:rtl/>
        </w:rPr>
        <w:t>"ל</w:t>
      </w:r>
      <w:r>
        <w:rPr>
          <w:rStyle w:val="default"/>
          <w:rFonts w:cs="FrankRuehl" w:hint="cs"/>
          <w:vanish/>
          <w:sz w:val="22"/>
          <w:szCs w:val="22"/>
          <w:shd w:val="clear" w:color="auto" w:fill="FFFF99"/>
          <w:rtl/>
        </w:rPr>
        <w:t>שכה" -</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לשכת שיקום אזורית שהוקמה</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 xml:space="preserve">על-ידי </w:t>
      </w:r>
      <w:r>
        <w:rPr>
          <w:rStyle w:val="default"/>
          <w:rFonts w:cs="FrankRuehl" w:hint="cs"/>
          <w:strike/>
          <w:vanish/>
          <w:sz w:val="22"/>
          <w:szCs w:val="22"/>
          <w:shd w:val="clear" w:color="auto" w:fill="FFFF99"/>
          <w:rtl/>
        </w:rPr>
        <w:t>שירותי שיקום והנצחה</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אגף השיקום</w:t>
      </w:r>
      <w:r>
        <w:rPr>
          <w:rStyle w:val="default"/>
          <w:rFonts w:cs="FrankRuehl" w:hint="cs"/>
          <w:vanish/>
          <w:sz w:val="22"/>
          <w:szCs w:val="22"/>
          <w:shd w:val="clear" w:color="auto" w:fill="FFFF99"/>
          <w:rtl/>
        </w:rPr>
        <w:t xml:space="preserve"> במשרד הבטחון;</w:t>
      </w:r>
      <w:bookmarkEnd w:id="2"/>
    </w:p>
    <w:p w14:paraId="1AB1F102" w14:textId="77777777" w:rsidR="008E0972" w:rsidRDefault="008E0972">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חיה" -</w:t>
      </w:r>
      <w:r>
        <w:rPr>
          <w:rStyle w:val="default"/>
          <w:rFonts w:cs="FrankRuehl"/>
          <w:rtl/>
        </w:rPr>
        <w:t xml:space="preserve"> </w:t>
      </w:r>
      <w:r>
        <w:rPr>
          <w:rStyle w:val="default"/>
          <w:rFonts w:cs="FrankRuehl" w:hint="cs"/>
          <w:rtl/>
        </w:rPr>
        <w:t>מחייתה של האלמנה ושל בני משפחתה התלויים בה;</w:t>
      </w:r>
    </w:p>
    <w:p w14:paraId="37779093" w14:textId="77777777" w:rsidR="008E0972" w:rsidRDefault="008E0972">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וסד" -</w:t>
      </w:r>
      <w:r>
        <w:rPr>
          <w:rStyle w:val="default"/>
          <w:rFonts w:cs="FrankRuehl"/>
          <w:rtl/>
        </w:rPr>
        <w:t xml:space="preserve"> </w:t>
      </w:r>
      <w:r>
        <w:rPr>
          <w:rStyle w:val="default"/>
          <w:rFonts w:cs="FrankRuehl" w:hint="cs"/>
          <w:rtl/>
        </w:rPr>
        <w:t>כל מוסד להשתלמות בהשכלה גבוהה או מוסד לרכישת הכשרה מקצועית ולרבות מפעל של תעשיה, מלאכה, מסחר וכל מוסד שבו תוכל האלמנה לקבל הכשרה מקצועית כתלמידה, חניכה, שוליה או עובדת;</w:t>
      </w:r>
    </w:p>
    <w:p w14:paraId="00F22FBF" w14:textId="77777777" w:rsidR="008E0972" w:rsidRDefault="008E0972">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ימון" -</w:t>
      </w:r>
      <w:r>
        <w:rPr>
          <w:rStyle w:val="default"/>
          <w:rFonts w:cs="FrankRuehl"/>
          <w:rtl/>
        </w:rPr>
        <w:t xml:space="preserve"> </w:t>
      </w:r>
      <w:r>
        <w:rPr>
          <w:rStyle w:val="default"/>
          <w:rFonts w:cs="FrankRuehl" w:hint="cs"/>
          <w:rtl/>
        </w:rPr>
        <w:t>המצאת אמצעים כספיים, לרבות מענקים ואשראי, הדרושים לשיקומה של אלמנ</w:t>
      </w:r>
      <w:r>
        <w:rPr>
          <w:rStyle w:val="default"/>
          <w:rFonts w:cs="FrankRuehl"/>
          <w:rtl/>
        </w:rPr>
        <w:t>ה;</w:t>
      </w:r>
    </w:p>
    <w:p w14:paraId="661E6BC8" w14:textId="77777777" w:rsidR="008E0972" w:rsidRDefault="008E0972">
      <w:pPr>
        <w:pStyle w:val="P00"/>
        <w:spacing w:before="72"/>
        <w:ind w:left="0" w:right="1134"/>
        <w:rPr>
          <w:rFonts w:cs="FrankRuehl" w:hint="cs"/>
          <w:sz w:val="26"/>
          <w:rtl/>
        </w:rPr>
      </w:pPr>
      <w:r>
        <w:rPr>
          <w:rFonts w:cs="FrankRuehl"/>
          <w:rtl/>
          <w:lang w:val="he-IL"/>
        </w:rPr>
        <w:pict w14:anchorId="278FDF72">
          <v:shape id="_x0000_s1069" type="#_x0000_t202" style="position:absolute;left:0;text-align:left;margin-left:470.25pt;margin-top:7.1pt;width:1in;height:11.2pt;z-index:251670016" filled="f" stroked="f">
            <v:textbox inset="1mm,0,1mm,0">
              <w:txbxContent>
                <w:p w14:paraId="1DFFC6B6" w14:textId="77777777" w:rsidR="008E0972" w:rsidRDefault="008E0972">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Pr>
                      <w:rFonts w:cs="Miriam"/>
                      <w:sz w:val="18"/>
                      <w:szCs w:val="18"/>
                      <w:rtl/>
                    </w:rPr>
                    <w:t>1969</w:t>
                  </w:r>
                </w:p>
              </w:txbxContent>
            </v:textbox>
          </v:shape>
        </w:pict>
      </w:r>
      <w:r>
        <w:rPr>
          <w:rFonts w:cs="FrankRuehl"/>
          <w:sz w:val="26"/>
          <w:rtl/>
        </w:rPr>
        <w:tab/>
      </w:r>
      <w:r>
        <w:rPr>
          <w:rFonts w:cs="FrankRuehl" w:hint="cs"/>
          <w:sz w:val="26"/>
          <w:rtl/>
        </w:rPr>
        <w:t xml:space="preserve">"מנהל" </w:t>
      </w:r>
      <w:r>
        <w:rPr>
          <w:rFonts w:cs="FrankRuehl"/>
          <w:sz w:val="26"/>
          <w:rtl/>
        </w:rPr>
        <w:t>–</w:t>
      </w:r>
      <w:r>
        <w:rPr>
          <w:rFonts w:cs="FrankRuehl" w:hint="cs"/>
          <w:sz w:val="26"/>
          <w:rtl/>
        </w:rPr>
        <w:t xml:space="preserve"> (בוטלה);</w:t>
      </w:r>
    </w:p>
    <w:p w14:paraId="3819B6BE" w14:textId="77777777" w:rsidR="008E0972" w:rsidRDefault="008E0972">
      <w:pPr>
        <w:pStyle w:val="P00"/>
        <w:spacing w:before="0"/>
        <w:ind w:left="0" w:right="1134"/>
        <w:rPr>
          <w:rFonts w:cs="FrankRuehl" w:hint="cs"/>
          <w:b/>
          <w:bCs/>
          <w:vanish/>
          <w:szCs w:val="20"/>
          <w:shd w:val="clear" w:color="auto" w:fill="FFFF99"/>
          <w:rtl/>
        </w:rPr>
      </w:pPr>
      <w:bookmarkStart w:id="3" w:name="Rov40"/>
      <w:r>
        <w:rPr>
          <w:rFonts w:cs="FrankRuehl" w:hint="cs"/>
          <w:vanish/>
          <w:color w:val="FF0000"/>
          <w:szCs w:val="20"/>
          <w:shd w:val="clear" w:color="auto" w:fill="FFFF99"/>
          <w:rtl/>
        </w:rPr>
        <w:t>מיום 1.11.1968</w:t>
      </w:r>
    </w:p>
    <w:p w14:paraId="4D846938" w14:textId="77777777" w:rsidR="008E0972" w:rsidRDefault="008E0972">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תשכ"ט-1969</w:t>
      </w:r>
    </w:p>
    <w:p w14:paraId="6BC56D25" w14:textId="77777777" w:rsidR="008E0972" w:rsidRDefault="008E0972">
      <w:pPr>
        <w:pStyle w:val="P00"/>
        <w:tabs>
          <w:tab w:val="clear" w:pos="6259"/>
        </w:tabs>
        <w:spacing w:before="0"/>
        <w:ind w:left="0" w:right="1134"/>
        <w:rPr>
          <w:rFonts w:cs="FrankRuehl" w:hint="cs"/>
          <w:vanish/>
          <w:szCs w:val="20"/>
          <w:shd w:val="clear" w:color="auto" w:fill="FFFF99"/>
          <w:rtl/>
        </w:rPr>
      </w:pPr>
      <w:hyperlink r:id="rId8" w:history="1">
        <w:r>
          <w:rPr>
            <w:rStyle w:val="Hyperlink"/>
            <w:rFonts w:cs="FrankRuehl" w:hint="cs"/>
            <w:vanish/>
            <w:szCs w:val="20"/>
            <w:shd w:val="clear" w:color="auto" w:fill="FFFF99"/>
            <w:rtl/>
          </w:rPr>
          <w:t>ק"ת תשכ"ט מס' 2369</w:t>
        </w:r>
      </w:hyperlink>
      <w:r>
        <w:rPr>
          <w:rFonts w:cs="FrankRuehl" w:hint="cs"/>
          <w:vanish/>
          <w:szCs w:val="20"/>
          <w:shd w:val="clear" w:color="auto" w:fill="FFFF99"/>
          <w:rtl/>
        </w:rPr>
        <w:t xml:space="preserve"> מיום 1.4.1969 עמ' 1228</w:t>
      </w:r>
    </w:p>
    <w:p w14:paraId="0FF9228D" w14:textId="77777777" w:rsidR="008E0972" w:rsidRDefault="008E0972">
      <w:pPr>
        <w:pStyle w:val="P00"/>
        <w:tabs>
          <w:tab w:val="clear" w:pos="6259"/>
        </w:tabs>
        <w:spacing w:before="0"/>
        <w:ind w:left="0" w:right="1134"/>
        <w:rPr>
          <w:rFonts w:cs="FrankRuehl" w:hint="cs"/>
          <w:b/>
          <w:bCs/>
          <w:vanish/>
          <w:szCs w:val="20"/>
          <w:shd w:val="clear" w:color="auto" w:fill="FFFF99"/>
          <w:rtl/>
        </w:rPr>
      </w:pPr>
      <w:r>
        <w:rPr>
          <w:rFonts w:cs="FrankRuehl" w:hint="cs"/>
          <w:b/>
          <w:bCs/>
          <w:vanish/>
          <w:szCs w:val="20"/>
          <w:shd w:val="clear" w:color="auto" w:fill="FFFF99"/>
          <w:rtl/>
        </w:rPr>
        <w:t>ביטול הגדרת "מנהל"</w:t>
      </w:r>
    </w:p>
    <w:p w14:paraId="63AF234F" w14:textId="77777777" w:rsidR="008E0972" w:rsidRDefault="008E0972">
      <w:pPr>
        <w:pStyle w:val="P00"/>
        <w:tabs>
          <w:tab w:val="clear" w:pos="6259"/>
        </w:tabs>
        <w:ind w:left="0" w:right="1134"/>
        <w:rPr>
          <w:rFonts w:cs="FrankRuehl" w:hint="cs"/>
          <w:vanish/>
          <w:szCs w:val="20"/>
          <w:shd w:val="clear" w:color="auto" w:fill="FFFF99"/>
          <w:rtl/>
        </w:rPr>
      </w:pPr>
      <w:r>
        <w:rPr>
          <w:rFonts w:cs="FrankRuehl" w:hint="cs"/>
          <w:vanish/>
          <w:szCs w:val="20"/>
          <w:shd w:val="clear" w:color="auto" w:fill="FFFF99"/>
          <w:rtl/>
        </w:rPr>
        <w:t>הנוסח הקודם:</w:t>
      </w:r>
    </w:p>
    <w:p w14:paraId="50EA6E5B" w14:textId="77777777" w:rsidR="008E0972" w:rsidRDefault="008E0972">
      <w:pPr>
        <w:pStyle w:val="P00"/>
        <w:tabs>
          <w:tab w:val="clear" w:pos="6259"/>
        </w:tabs>
        <w:spacing w:before="0"/>
        <w:ind w:left="0" w:right="1134"/>
        <w:rPr>
          <w:rFonts w:cs="FrankRuehl" w:hint="cs"/>
          <w:strike/>
          <w:sz w:val="2"/>
          <w:szCs w:val="2"/>
          <w:rtl/>
        </w:rPr>
      </w:pPr>
      <w:r>
        <w:rPr>
          <w:rFonts w:cs="FrankRuehl" w:hint="cs"/>
          <w:vanish/>
          <w:sz w:val="22"/>
          <w:szCs w:val="22"/>
          <w:shd w:val="clear" w:color="auto" w:fill="FFFF99"/>
          <w:rtl/>
        </w:rPr>
        <w:tab/>
      </w:r>
      <w:r>
        <w:rPr>
          <w:rFonts w:cs="FrankRuehl" w:hint="cs"/>
          <w:strike/>
          <w:vanish/>
          <w:sz w:val="22"/>
          <w:szCs w:val="22"/>
          <w:shd w:val="clear" w:color="auto" w:fill="FFFF99"/>
          <w:rtl/>
        </w:rPr>
        <w:t xml:space="preserve">"מנהל" </w:t>
      </w:r>
      <w:r>
        <w:rPr>
          <w:rFonts w:cs="FrankRuehl"/>
          <w:strike/>
          <w:vanish/>
          <w:sz w:val="22"/>
          <w:szCs w:val="22"/>
          <w:shd w:val="clear" w:color="auto" w:fill="FFFF99"/>
          <w:rtl/>
        </w:rPr>
        <w:t>–</w:t>
      </w:r>
      <w:r>
        <w:rPr>
          <w:rFonts w:cs="FrankRuehl" w:hint="cs"/>
          <w:strike/>
          <w:vanish/>
          <w:sz w:val="22"/>
          <w:szCs w:val="22"/>
          <w:shd w:val="clear" w:color="auto" w:fill="FFFF99"/>
          <w:rtl/>
        </w:rPr>
        <w:t xml:space="preserve"> מנהל שירותי שיקום והנצחת החייל במשרד הבטחון;</w:t>
      </w:r>
      <w:bookmarkEnd w:id="3"/>
    </w:p>
    <w:p w14:paraId="4C987F09" w14:textId="77777777" w:rsidR="008E0972" w:rsidRDefault="008E0972">
      <w:pPr>
        <w:pStyle w:val="P00"/>
        <w:spacing w:before="72"/>
        <w:ind w:left="0" w:right="1134"/>
        <w:rPr>
          <w:rStyle w:val="default"/>
          <w:rFonts w:cs="FrankRuehl"/>
          <w:rtl/>
        </w:rPr>
      </w:pPr>
      <w:r>
        <w:rPr>
          <w:rStyle w:val="default"/>
          <w:rFonts w:cs="FrankRuehl" w:hint="cs"/>
          <w:rtl/>
        </w:rPr>
        <w:tab/>
      </w:r>
      <w:r>
        <w:rPr>
          <w:rStyle w:val="default"/>
          <w:rFonts w:cs="FrankRuehl"/>
          <w:rtl/>
        </w:rPr>
        <w:t>"מ</w:t>
      </w:r>
      <w:r>
        <w:rPr>
          <w:rStyle w:val="default"/>
          <w:rFonts w:cs="FrankRuehl" w:hint="cs"/>
          <w:rtl/>
        </w:rPr>
        <w:t>נהל לשכה" -</w:t>
      </w:r>
      <w:r>
        <w:rPr>
          <w:rStyle w:val="default"/>
          <w:rFonts w:cs="FrankRuehl"/>
          <w:rtl/>
        </w:rPr>
        <w:t xml:space="preserve"> </w:t>
      </w:r>
      <w:r>
        <w:rPr>
          <w:rStyle w:val="default"/>
          <w:rFonts w:cs="FrankRuehl" w:hint="cs"/>
          <w:rtl/>
        </w:rPr>
        <w:t>מנהל לשכת שיקום אזורית;</w:t>
      </w:r>
    </w:p>
    <w:p w14:paraId="114E5E47" w14:textId="77777777" w:rsidR="008E0972" w:rsidRDefault="008E0972">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קצוע מכניס" -</w:t>
      </w:r>
      <w:r>
        <w:rPr>
          <w:rStyle w:val="default"/>
          <w:rFonts w:cs="FrankRuehl"/>
          <w:rtl/>
        </w:rPr>
        <w:t xml:space="preserve"> </w:t>
      </w:r>
      <w:r>
        <w:rPr>
          <w:rStyle w:val="default"/>
          <w:rFonts w:cs="FrankRuehl" w:hint="cs"/>
          <w:rtl/>
        </w:rPr>
        <w:t>מקצוע שהתעסקות בו משמשת לאלמנה מקור לתעסוקה והכנסה כדי מחיה;</w:t>
      </w:r>
    </w:p>
    <w:p w14:paraId="068393C0" w14:textId="77777777" w:rsidR="008E0972" w:rsidRDefault="008E0972">
      <w:pPr>
        <w:pStyle w:val="P00"/>
        <w:spacing w:before="72"/>
        <w:ind w:left="0" w:right="1134"/>
        <w:rPr>
          <w:rStyle w:val="default"/>
          <w:rFonts w:cs="FrankRuehl" w:hint="cs"/>
          <w:rtl/>
        </w:rPr>
      </w:pPr>
      <w:r>
        <w:rPr>
          <w:rFonts w:cs="FrankRuehl"/>
          <w:rtl/>
          <w:lang w:val="he-IL"/>
        </w:rPr>
        <w:pict w14:anchorId="557BD734">
          <v:shape id="_x0000_s1070" type="#_x0000_t202" style="position:absolute;left:0;text-align:left;margin-left:470.25pt;margin-top:7.1pt;width:1in;height:11.2pt;z-index:251671040" filled="f" stroked="f">
            <v:textbox inset="1mm,0,1mm,0">
              <w:txbxContent>
                <w:p w14:paraId="040CEA7D" w14:textId="77777777" w:rsidR="008E0972" w:rsidRDefault="008E0972">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Pr>
                      <w:rFonts w:cs="Miriam"/>
                      <w:sz w:val="18"/>
                      <w:szCs w:val="18"/>
                      <w:rtl/>
                    </w:rPr>
                    <w:t>1969</w:t>
                  </w:r>
                </w:p>
              </w:txbxContent>
            </v:textbox>
          </v:shape>
        </w:pict>
      </w:r>
      <w:r>
        <w:rPr>
          <w:rFonts w:cs="FrankRuehl"/>
          <w:sz w:val="26"/>
          <w:rtl/>
        </w:rPr>
        <w:tab/>
      </w:r>
      <w:r>
        <w:rPr>
          <w:rStyle w:val="default"/>
          <w:rFonts w:cs="FrankRuehl"/>
          <w:rtl/>
        </w:rPr>
        <w:t>"ר</w:t>
      </w:r>
      <w:r>
        <w:rPr>
          <w:rStyle w:val="default"/>
          <w:rFonts w:cs="FrankRuehl" w:hint="cs"/>
          <w:rtl/>
        </w:rPr>
        <w:t>אש האגף" -</w:t>
      </w:r>
      <w:r>
        <w:rPr>
          <w:rStyle w:val="default"/>
          <w:rFonts w:cs="FrankRuehl"/>
          <w:rtl/>
        </w:rPr>
        <w:t xml:space="preserve"> </w:t>
      </w:r>
      <w:r>
        <w:rPr>
          <w:rStyle w:val="default"/>
          <w:rFonts w:cs="FrankRuehl" w:hint="cs"/>
          <w:rtl/>
        </w:rPr>
        <w:t>ראש אגף השיק</w:t>
      </w:r>
      <w:r>
        <w:rPr>
          <w:rStyle w:val="default"/>
          <w:rFonts w:cs="FrankRuehl"/>
          <w:rtl/>
        </w:rPr>
        <w:t>ו</w:t>
      </w:r>
      <w:r>
        <w:rPr>
          <w:rStyle w:val="default"/>
          <w:rFonts w:cs="FrankRuehl" w:hint="cs"/>
          <w:rtl/>
        </w:rPr>
        <w:t>ם במשרד הבטחון;</w:t>
      </w:r>
    </w:p>
    <w:p w14:paraId="00C7EAF2" w14:textId="77777777" w:rsidR="008E0972" w:rsidRDefault="008E0972">
      <w:pPr>
        <w:pStyle w:val="P00"/>
        <w:spacing w:before="0"/>
        <w:ind w:left="0" w:right="1134"/>
        <w:rPr>
          <w:rFonts w:cs="FrankRuehl" w:hint="cs"/>
          <w:b/>
          <w:bCs/>
          <w:vanish/>
          <w:szCs w:val="20"/>
          <w:shd w:val="clear" w:color="auto" w:fill="FFFF99"/>
          <w:rtl/>
        </w:rPr>
      </w:pPr>
      <w:bookmarkStart w:id="4" w:name="Rov39"/>
      <w:r>
        <w:rPr>
          <w:rFonts w:cs="FrankRuehl" w:hint="cs"/>
          <w:vanish/>
          <w:color w:val="FF0000"/>
          <w:szCs w:val="20"/>
          <w:shd w:val="clear" w:color="auto" w:fill="FFFF99"/>
          <w:rtl/>
        </w:rPr>
        <w:t>מיום 1.11.1968</w:t>
      </w:r>
    </w:p>
    <w:p w14:paraId="108CF040" w14:textId="77777777" w:rsidR="008E0972" w:rsidRDefault="008E0972">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תשכ"ט-1969</w:t>
      </w:r>
    </w:p>
    <w:p w14:paraId="09E992C8" w14:textId="77777777" w:rsidR="008E0972" w:rsidRDefault="008E0972">
      <w:pPr>
        <w:pStyle w:val="P00"/>
        <w:tabs>
          <w:tab w:val="clear" w:pos="6259"/>
        </w:tabs>
        <w:spacing w:before="0"/>
        <w:ind w:left="0" w:right="1134"/>
        <w:rPr>
          <w:rFonts w:cs="FrankRuehl" w:hint="cs"/>
          <w:vanish/>
          <w:szCs w:val="20"/>
          <w:shd w:val="clear" w:color="auto" w:fill="FFFF99"/>
          <w:rtl/>
        </w:rPr>
      </w:pPr>
      <w:hyperlink r:id="rId9" w:history="1">
        <w:r>
          <w:rPr>
            <w:rStyle w:val="Hyperlink"/>
            <w:rFonts w:cs="FrankRuehl" w:hint="cs"/>
            <w:vanish/>
            <w:szCs w:val="20"/>
            <w:shd w:val="clear" w:color="auto" w:fill="FFFF99"/>
            <w:rtl/>
          </w:rPr>
          <w:t>ק"ת תשכ"ט מס' 2369</w:t>
        </w:r>
      </w:hyperlink>
      <w:r>
        <w:rPr>
          <w:rFonts w:cs="FrankRuehl" w:hint="cs"/>
          <w:vanish/>
          <w:szCs w:val="20"/>
          <w:shd w:val="clear" w:color="auto" w:fill="FFFF99"/>
          <w:rtl/>
        </w:rPr>
        <w:t xml:space="preserve"> מיום 1.4.1969 עמ' 1228</w:t>
      </w:r>
    </w:p>
    <w:p w14:paraId="60B0C53A" w14:textId="77777777" w:rsidR="008E0972" w:rsidRDefault="008E0972">
      <w:pPr>
        <w:pStyle w:val="P00"/>
        <w:ind w:left="0" w:right="1134"/>
        <w:rPr>
          <w:rStyle w:val="default"/>
          <w:rFonts w:cs="FrankRuehl" w:hint="cs"/>
          <w:sz w:val="2"/>
          <w:szCs w:val="2"/>
          <w:rtl/>
        </w:rPr>
      </w:pPr>
      <w:r>
        <w:rPr>
          <w:rFonts w:cs="FrankRuehl"/>
          <w:vanish/>
          <w:sz w:val="22"/>
          <w:szCs w:val="22"/>
          <w:shd w:val="clear" w:color="auto" w:fill="FFFF99"/>
          <w:rtl/>
        </w:rPr>
        <w:tab/>
      </w:r>
      <w:r>
        <w:rPr>
          <w:rStyle w:val="default"/>
          <w:rFonts w:cs="FrankRuehl"/>
          <w:vanish/>
          <w:sz w:val="22"/>
          <w:szCs w:val="22"/>
          <w:shd w:val="clear" w:color="auto" w:fill="FFFF99"/>
          <w:rtl/>
        </w:rPr>
        <w:t>"ר</w:t>
      </w:r>
      <w:r>
        <w:rPr>
          <w:rStyle w:val="default"/>
          <w:rFonts w:cs="FrankRuehl" w:hint="cs"/>
          <w:vanish/>
          <w:sz w:val="22"/>
          <w:szCs w:val="22"/>
          <w:shd w:val="clear" w:color="auto" w:fill="FFFF99"/>
          <w:rtl/>
        </w:rPr>
        <w:t>אש האגף" -</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 xml:space="preserve">ראש אגף </w:t>
      </w:r>
      <w:r>
        <w:rPr>
          <w:rStyle w:val="default"/>
          <w:rFonts w:cs="FrankRuehl" w:hint="cs"/>
          <w:strike/>
          <w:vanish/>
          <w:sz w:val="22"/>
          <w:szCs w:val="22"/>
          <w:shd w:val="clear" w:color="auto" w:fill="FFFF99"/>
          <w:rtl/>
        </w:rPr>
        <w:t>כוח האדם</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השיק</w:t>
      </w:r>
      <w:r>
        <w:rPr>
          <w:rStyle w:val="default"/>
          <w:rFonts w:cs="FrankRuehl"/>
          <w:vanish/>
          <w:sz w:val="22"/>
          <w:szCs w:val="22"/>
          <w:u w:val="single"/>
          <w:shd w:val="clear" w:color="auto" w:fill="FFFF99"/>
          <w:rtl/>
        </w:rPr>
        <w:t>ו</w:t>
      </w:r>
      <w:r>
        <w:rPr>
          <w:rStyle w:val="default"/>
          <w:rFonts w:cs="FrankRuehl" w:hint="cs"/>
          <w:vanish/>
          <w:sz w:val="22"/>
          <w:szCs w:val="22"/>
          <w:u w:val="single"/>
          <w:shd w:val="clear" w:color="auto" w:fill="FFFF99"/>
          <w:rtl/>
        </w:rPr>
        <w:t>ם</w:t>
      </w:r>
      <w:r>
        <w:rPr>
          <w:rStyle w:val="default"/>
          <w:rFonts w:cs="FrankRuehl" w:hint="cs"/>
          <w:vanish/>
          <w:sz w:val="22"/>
          <w:szCs w:val="22"/>
          <w:shd w:val="clear" w:color="auto" w:fill="FFFF99"/>
          <w:rtl/>
        </w:rPr>
        <w:t xml:space="preserve"> במשרד הבטחון;</w:t>
      </w:r>
      <w:bookmarkEnd w:id="4"/>
    </w:p>
    <w:p w14:paraId="788B3DF6" w14:textId="77777777" w:rsidR="008E0972" w:rsidRDefault="008E0972">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גמול קובע" -</w:t>
      </w:r>
      <w:r>
        <w:rPr>
          <w:rStyle w:val="default"/>
          <w:rFonts w:cs="FrankRuehl"/>
          <w:rtl/>
        </w:rPr>
        <w:t xml:space="preserve"> </w:t>
      </w:r>
      <w:r>
        <w:rPr>
          <w:rStyle w:val="default"/>
          <w:rFonts w:cs="FrankRuehl" w:hint="cs"/>
          <w:rtl/>
        </w:rPr>
        <w:t>תגמול המשתלם לאלמנה בלי יתומים לפי סעיף 7(א) לחוק;</w:t>
      </w:r>
    </w:p>
    <w:p w14:paraId="10D50081" w14:textId="77777777" w:rsidR="008E0972" w:rsidRDefault="008E0972">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יקום אלמנה" -</w:t>
      </w:r>
      <w:r>
        <w:rPr>
          <w:rStyle w:val="default"/>
          <w:rFonts w:cs="FrankRuehl"/>
          <w:rtl/>
        </w:rPr>
        <w:t xml:space="preserve"> </w:t>
      </w:r>
      <w:r>
        <w:rPr>
          <w:rStyle w:val="default"/>
          <w:rFonts w:cs="FrankRuehl" w:hint="cs"/>
          <w:rtl/>
        </w:rPr>
        <w:t xml:space="preserve">הכשרה של </w:t>
      </w:r>
      <w:r>
        <w:rPr>
          <w:rStyle w:val="default"/>
          <w:rFonts w:cs="FrankRuehl"/>
          <w:rtl/>
        </w:rPr>
        <w:t>אל</w:t>
      </w:r>
      <w:r>
        <w:rPr>
          <w:rStyle w:val="default"/>
          <w:rFonts w:cs="FrankRuehl" w:hint="cs"/>
          <w:rtl/>
        </w:rPr>
        <w:t>מנה במוסד כל שהוא לשם רכישת מקצוע מכניס שהתעסקות בו דורשת הכשרה כאמור, או השתלמות במוסד להשכלה גבוהה לשם רכישת מקצוע מכניס שהתעסקות בו דורשת השת</w:t>
      </w:r>
      <w:r>
        <w:rPr>
          <w:rStyle w:val="default"/>
          <w:rFonts w:cs="FrankRuehl"/>
          <w:rtl/>
        </w:rPr>
        <w:t>ל</w:t>
      </w:r>
      <w:r>
        <w:rPr>
          <w:rStyle w:val="default"/>
          <w:rFonts w:cs="FrankRuehl" w:hint="cs"/>
          <w:rtl/>
        </w:rPr>
        <w:t>מות כאמור;</w:t>
      </w:r>
    </w:p>
    <w:p w14:paraId="56810B56" w14:textId="77777777" w:rsidR="008E0972" w:rsidRDefault="008E0972">
      <w:pPr>
        <w:pStyle w:val="P00"/>
        <w:spacing w:before="72"/>
        <w:ind w:left="0" w:right="1134"/>
        <w:rPr>
          <w:rStyle w:val="default"/>
          <w:rFonts w:cs="FrankRuehl" w:hint="cs"/>
          <w:rtl/>
        </w:rPr>
      </w:pPr>
      <w:r>
        <w:rPr>
          <w:lang w:val="he-IL"/>
        </w:rPr>
        <w:pict w14:anchorId="0AFBC7FA">
          <v:rect id="_x0000_s1028" style="position:absolute;left:0;text-align:left;margin-left:464.5pt;margin-top:8.05pt;width:75.05pt;height:8pt;z-index:251639296" o:allowincell="f" filled="f" stroked="f" strokecolor="lime" strokeweight=".25pt">
            <v:textbox inset="0,0,0,0">
              <w:txbxContent>
                <w:p w14:paraId="7A5113CA" w14:textId="77777777" w:rsidR="008E0972" w:rsidRDefault="008E0972">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Pr>
                      <w:rFonts w:cs="Miriam"/>
                      <w:sz w:val="18"/>
                      <w:szCs w:val="18"/>
                      <w:rtl/>
                    </w:rPr>
                    <w:t>1969</w:t>
                  </w:r>
                </w:p>
              </w:txbxContent>
            </v:textbox>
            <w10:anchorlock/>
          </v:rect>
        </w:pict>
      </w:r>
      <w:r>
        <w:rPr>
          <w:rFonts w:cs="FrankRuehl"/>
          <w:sz w:val="26"/>
          <w:rtl/>
        </w:rPr>
        <w:tab/>
      </w:r>
      <w:r>
        <w:rPr>
          <w:rStyle w:val="default"/>
          <w:rFonts w:cs="FrankRuehl"/>
          <w:rtl/>
        </w:rPr>
        <w:t xml:space="preserve"> "ש</w:t>
      </w:r>
      <w:r>
        <w:rPr>
          <w:rStyle w:val="default"/>
          <w:rFonts w:cs="FrankRuehl" w:hint="cs"/>
          <w:rtl/>
        </w:rPr>
        <w:t>כר לימוד" -</w:t>
      </w:r>
      <w:r>
        <w:rPr>
          <w:rStyle w:val="default"/>
          <w:rFonts w:cs="FrankRuehl"/>
          <w:rtl/>
        </w:rPr>
        <w:t xml:space="preserve"> </w:t>
      </w:r>
      <w:r>
        <w:rPr>
          <w:rStyle w:val="default"/>
          <w:rFonts w:cs="FrankRuehl" w:hint="cs"/>
          <w:rtl/>
        </w:rPr>
        <w:t>לרבות אגרת לימוד, דמי הרשמה לבית הספר, דמי בחינות, דמי שימוש בספריות ודמי השתלמות</w:t>
      </w:r>
      <w:r>
        <w:rPr>
          <w:rStyle w:val="default"/>
          <w:rFonts w:cs="FrankRuehl"/>
          <w:rtl/>
        </w:rPr>
        <w:t xml:space="preserve"> ב</w:t>
      </w:r>
      <w:r>
        <w:rPr>
          <w:rStyle w:val="default"/>
          <w:rFonts w:cs="FrankRuehl" w:hint="cs"/>
          <w:rtl/>
        </w:rPr>
        <w:t>חוגים במסגרת בית הספר, תשלומים לקרן תרבות, לקרן בניה וכיוצא באלה.</w:t>
      </w:r>
    </w:p>
    <w:p w14:paraId="2F9CBE1B" w14:textId="77777777" w:rsidR="008E0972" w:rsidRDefault="008E0972">
      <w:pPr>
        <w:pStyle w:val="P00"/>
        <w:spacing w:before="0"/>
        <w:ind w:left="0" w:right="1134"/>
        <w:rPr>
          <w:rFonts w:cs="FrankRuehl" w:hint="cs"/>
          <w:b/>
          <w:bCs/>
          <w:vanish/>
          <w:szCs w:val="20"/>
          <w:shd w:val="clear" w:color="auto" w:fill="FFFF99"/>
          <w:rtl/>
        </w:rPr>
      </w:pPr>
      <w:bookmarkStart w:id="5" w:name="Rov38"/>
      <w:r>
        <w:rPr>
          <w:rFonts w:cs="FrankRuehl" w:hint="cs"/>
          <w:vanish/>
          <w:color w:val="FF0000"/>
          <w:szCs w:val="20"/>
          <w:shd w:val="clear" w:color="auto" w:fill="FFFF99"/>
          <w:rtl/>
        </w:rPr>
        <w:t>מיום 1.11.1968</w:t>
      </w:r>
    </w:p>
    <w:p w14:paraId="2B35DFCF" w14:textId="77777777" w:rsidR="008E0972" w:rsidRDefault="008E0972">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תשכ"ט-1969</w:t>
      </w:r>
    </w:p>
    <w:p w14:paraId="4CD7E569" w14:textId="77777777" w:rsidR="008E0972" w:rsidRDefault="008E0972">
      <w:pPr>
        <w:pStyle w:val="P00"/>
        <w:tabs>
          <w:tab w:val="clear" w:pos="6259"/>
        </w:tabs>
        <w:spacing w:before="0"/>
        <w:ind w:left="0" w:right="1134"/>
        <w:rPr>
          <w:rFonts w:cs="FrankRuehl" w:hint="cs"/>
          <w:vanish/>
          <w:szCs w:val="20"/>
          <w:shd w:val="clear" w:color="auto" w:fill="FFFF99"/>
          <w:rtl/>
        </w:rPr>
      </w:pPr>
      <w:hyperlink r:id="rId10" w:history="1">
        <w:r>
          <w:rPr>
            <w:rStyle w:val="Hyperlink"/>
            <w:rFonts w:cs="FrankRuehl" w:hint="cs"/>
            <w:vanish/>
            <w:szCs w:val="20"/>
            <w:shd w:val="clear" w:color="auto" w:fill="FFFF99"/>
            <w:rtl/>
          </w:rPr>
          <w:t>ק"ת תשכ"ט מס' 2369</w:t>
        </w:r>
      </w:hyperlink>
      <w:r>
        <w:rPr>
          <w:rFonts w:cs="FrankRuehl" w:hint="cs"/>
          <w:vanish/>
          <w:szCs w:val="20"/>
          <w:shd w:val="clear" w:color="auto" w:fill="FFFF99"/>
          <w:rtl/>
        </w:rPr>
        <w:t xml:space="preserve"> מיום 1.4.1969 עמ' 1228</w:t>
      </w:r>
    </w:p>
    <w:p w14:paraId="1188C57D" w14:textId="77777777" w:rsidR="008E0972" w:rsidRDefault="008E0972">
      <w:pPr>
        <w:pStyle w:val="P00"/>
        <w:ind w:left="0" w:right="1134"/>
        <w:rPr>
          <w:rStyle w:val="default"/>
          <w:rFonts w:cs="FrankRuehl" w:hint="cs"/>
          <w:sz w:val="2"/>
          <w:szCs w:val="2"/>
          <w:rtl/>
        </w:rPr>
      </w:pPr>
      <w:r>
        <w:rPr>
          <w:rFonts w:cs="FrankRuehl"/>
          <w:vanish/>
          <w:sz w:val="22"/>
          <w:szCs w:val="22"/>
          <w:shd w:val="clear" w:color="auto" w:fill="FFFF99"/>
          <w:rtl/>
        </w:rPr>
        <w:tab/>
      </w:r>
      <w:r>
        <w:rPr>
          <w:rStyle w:val="default"/>
          <w:rFonts w:cs="FrankRuehl"/>
          <w:vanish/>
          <w:sz w:val="22"/>
          <w:szCs w:val="22"/>
          <w:shd w:val="clear" w:color="auto" w:fill="FFFF99"/>
          <w:rtl/>
        </w:rPr>
        <w:t xml:space="preserve"> "ש</w:t>
      </w:r>
      <w:r>
        <w:rPr>
          <w:rStyle w:val="default"/>
          <w:rFonts w:cs="FrankRuehl" w:hint="cs"/>
          <w:vanish/>
          <w:sz w:val="22"/>
          <w:szCs w:val="22"/>
          <w:shd w:val="clear" w:color="auto" w:fill="FFFF99"/>
          <w:rtl/>
        </w:rPr>
        <w:t>כר לימוד" -</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לרבות אגרת לימוד, דמי הרשמה לבית הספר, דמי בחינות, דמי שימוש בספריות ודמי השתלמות</w:t>
      </w:r>
      <w:r>
        <w:rPr>
          <w:rStyle w:val="default"/>
          <w:rFonts w:cs="FrankRuehl"/>
          <w:vanish/>
          <w:sz w:val="22"/>
          <w:szCs w:val="22"/>
          <w:shd w:val="clear" w:color="auto" w:fill="FFFF99"/>
          <w:rtl/>
        </w:rPr>
        <w:t xml:space="preserve"> ב</w:t>
      </w:r>
      <w:r>
        <w:rPr>
          <w:rStyle w:val="default"/>
          <w:rFonts w:cs="FrankRuehl" w:hint="cs"/>
          <w:vanish/>
          <w:sz w:val="22"/>
          <w:szCs w:val="22"/>
          <w:shd w:val="clear" w:color="auto" w:fill="FFFF99"/>
          <w:rtl/>
        </w:rPr>
        <w:t>חוגים במסגרת בית הספר</w:t>
      </w:r>
      <w:r>
        <w:rPr>
          <w:rStyle w:val="default"/>
          <w:rFonts w:cs="FrankRuehl" w:hint="cs"/>
          <w:vanish/>
          <w:sz w:val="22"/>
          <w:szCs w:val="22"/>
          <w:u w:val="single"/>
          <w:shd w:val="clear" w:color="auto" w:fill="FFFF99"/>
          <w:rtl/>
        </w:rPr>
        <w:t>, תשלומים לקרן תרבות, לקרן בניה וכיוצא באלה</w:t>
      </w:r>
      <w:r>
        <w:rPr>
          <w:rStyle w:val="default"/>
          <w:rFonts w:cs="FrankRuehl" w:hint="cs"/>
          <w:vanish/>
          <w:sz w:val="22"/>
          <w:szCs w:val="22"/>
          <w:shd w:val="clear" w:color="auto" w:fill="FFFF99"/>
          <w:rtl/>
        </w:rPr>
        <w:t>.</w:t>
      </w:r>
      <w:bookmarkEnd w:id="5"/>
    </w:p>
    <w:p w14:paraId="470D05CE" w14:textId="77777777" w:rsidR="008E0972" w:rsidRDefault="008E0972">
      <w:pPr>
        <w:pStyle w:val="P00"/>
        <w:spacing w:before="72"/>
        <w:ind w:left="0" w:right="1134"/>
        <w:rPr>
          <w:rStyle w:val="default"/>
          <w:rFonts w:cs="FrankRuehl"/>
          <w:rtl/>
        </w:rPr>
      </w:pPr>
      <w:bookmarkStart w:id="6" w:name="Seif1"/>
      <w:bookmarkEnd w:id="6"/>
      <w:r>
        <w:rPr>
          <w:lang w:val="he-IL"/>
        </w:rPr>
        <w:pict w14:anchorId="78336C60">
          <v:rect id="_x0000_s1029" style="position:absolute;left:0;text-align:left;margin-left:464.5pt;margin-top:8.05pt;width:75.05pt;height:32.7pt;z-index:251640320" o:allowincell="f" filled="f" stroked="f" strokecolor="lime" strokeweight=".25pt">
            <v:textbox style="mso-next-textbox:#_x0000_s1029" inset="0,0,0,0">
              <w:txbxContent>
                <w:p w14:paraId="794696F6" w14:textId="77777777" w:rsidR="008E0972" w:rsidRDefault="008E0972">
                  <w:pPr>
                    <w:spacing w:line="160" w:lineRule="exact"/>
                    <w:jc w:val="left"/>
                    <w:rPr>
                      <w:rFonts w:cs="Miriam"/>
                      <w:noProof/>
                      <w:sz w:val="18"/>
                      <w:szCs w:val="18"/>
                      <w:rtl/>
                    </w:rPr>
                  </w:pPr>
                  <w:r>
                    <w:rPr>
                      <w:rFonts w:cs="Miriam"/>
                      <w:sz w:val="18"/>
                      <w:szCs w:val="18"/>
                      <w:rtl/>
                    </w:rPr>
                    <w:t>הו</w:t>
                  </w:r>
                  <w:r>
                    <w:rPr>
                      <w:rFonts w:cs="Miriam" w:hint="cs"/>
                      <w:sz w:val="18"/>
                      <w:szCs w:val="18"/>
                      <w:rtl/>
                    </w:rPr>
                    <w:t>עדה להכשרה מקצועית ולהשתלמות אלמנות</w:t>
                  </w:r>
                </w:p>
                <w:p w14:paraId="241A501C" w14:textId="77777777" w:rsidR="008E0972" w:rsidRDefault="008E0972">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Pr>
                      <w:rFonts w:cs="Miriam"/>
                      <w:sz w:val="18"/>
                      <w:szCs w:val="18"/>
                      <w:rtl/>
                    </w:rPr>
                    <w:t>1969</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יד אגף השיקום במשרד הבטחון תוקם ועדה להכשרה</w:t>
      </w:r>
      <w:r>
        <w:rPr>
          <w:rStyle w:val="default"/>
          <w:rFonts w:cs="FrankRuehl"/>
          <w:rtl/>
        </w:rPr>
        <w:t xml:space="preserve"> מ</w:t>
      </w:r>
      <w:r>
        <w:rPr>
          <w:rStyle w:val="default"/>
          <w:rFonts w:cs="FrankRuehl" w:hint="cs"/>
          <w:rtl/>
        </w:rPr>
        <w:t>קצועית להשתלמות אלמנות (להלן -</w:t>
      </w:r>
      <w:r>
        <w:rPr>
          <w:rStyle w:val="default"/>
          <w:rFonts w:cs="FrankRuehl"/>
          <w:rtl/>
        </w:rPr>
        <w:t xml:space="preserve"> </w:t>
      </w:r>
      <w:r>
        <w:rPr>
          <w:rStyle w:val="default"/>
          <w:rFonts w:cs="FrankRuehl" w:hint="cs"/>
          <w:rtl/>
        </w:rPr>
        <w:t>הועדה) בהרכב זה:</w:t>
      </w:r>
    </w:p>
    <w:p w14:paraId="59A48EEB" w14:textId="77777777" w:rsidR="008E0972" w:rsidRDefault="008E0972">
      <w:pPr>
        <w:pStyle w:val="P22"/>
        <w:spacing w:before="72"/>
        <w:ind w:left="1021" w:right="1134"/>
        <w:rPr>
          <w:rStyle w:val="default"/>
          <w:rFonts w:cs="FrankRuehl"/>
          <w:rtl/>
        </w:rPr>
      </w:pPr>
      <w:r>
        <w:rPr>
          <w:rStyle w:val="default"/>
          <w:rFonts w:cs="FrankRuehl"/>
          <w:rtl/>
        </w:rPr>
        <w:lastRenderedPageBreak/>
        <w:t>(1)</w:t>
      </w:r>
      <w:r>
        <w:rPr>
          <w:rStyle w:val="default"/>
          <w:rFonts w:cs="FrankRuehl"/>
          <w:rtl/>
        </w:rPr>
        <w:tab/>
        <w:t>ה</w:t>
      </w:r>
      <w:r>
        <w:rPr>
          <w:rStyle w:val="default"/>
          <w:rFonts w:cs="FrankRuehl" w:hint="cs"/>
          <w:rtl/>
        </w:rPr>
        <w:t>ממונה, שישמש יושב ראש;</w:t>
      </w:r>
    </w:p>
    <w:p w14:paraId="190BBA78" w14:textId="77777777" w:rsidR="008E0972" w:rsidRDefault="008E0972">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ובד לשכת שיקום אזורית שבתחום פעולתה כלול הטיפול באלמ</w:t>
      </w:r>
      <w:r>
        <w:rPr>
          <w:rStyle w:val="default"/>
          <w:rFonts w:cs="FrankRuehl"/>
          <w:rtl/>
        </w:rPr>
        <w:t>נה</w:t>
      </w:r>
      <w:r>
        <w:rPr>
          <w:rStyle w:val="default"/>
          <w:rFonts w:cs="FrankRuehl" w:hint="cs"/>
          <w:rtl/>
        </w:rPr>
        <w:t xml:space="preserve"> שענינה נדון בפני הועדה ואשר ימונה לכך על ידי המנהל של אותה לשכת שיקום;</w:t>
      </w:r>
    </w:p>
    <w:p w14:paraId="71FD530D" w14:textId="77777777" w:rsidR="008E0972" w:rsidRDefault="008E0972">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ציג משרד החינוך והתרבות;</w:t>
      </w:r>
    </w:p>
    <w:p w14:paraId="1E68022D" w14:textId="77777777" w:rsidR="008E0972" w:rsidRDefault="008E0972">
      <w:pPr>
        <w:pStyle w:val="P22"/>
        <w:spacing w:before="72"/>
        <w:ind w:left="1021" w:right="1134"/>
        <w:rPr>
          <w:rStyle w:val="default"/>
          <w:rFonts w:cs="FrankRuehl"/>
          <w:rtl/>
        </w:rPr>
      </w:pPr>
      <w:r>
        <w:rPr>
          <w:rStyle w:val="default"/>
          <w:rFonts w:cs="FrankRuehl" w:hint="cs"/>
          <w:rtl/>
        </w:rPr>
        <w:t>(4)</w:t>
      </w:r>
      <w:r>
        <w:rPr>
          <w:rStyle w:val="default"/>
          <w:rFonts w:cs="FrankRuehl"/>
          <w:rtl/>
        </w:rPr>
        <w:tab/>
        <w:t>נ</w:t>
      </w:r>
      <w:r>
        <w:rPr>
          <w:rStyle w:val="default"/>
          <w:rFonts w:cs="FrankRuehl" w:hint="cs"/>
          <w:rtl/>
        </w:rPr>
        <w:t>ציג ארגון "יד-לבנים".</w:t>
      </w:r>
    </w:p>
    <w:p w14:paraId="172833EB" w14:textId="77777777" w:rsidR="008E0972" w:rsidRDefault="008E0972">
      <w:pPr>
        <w:pStyle w:val="P00"/>
        <w:spacing w:before="72"/>
        <w:ind w:left="0" w:right="1134"/>
        <w:rPr>
          <w:rStyle w:val="default"/>
          <w:rFonts w:cs="FrankRuehl"/>
          <w:rtl/>
        </w:rPr>
      </w:pPr>
      <w:r>
        <w:rPr>
          <w:rFonts w:cs="FrankRuehl"/>
          <w:rtl/>
          <w:lang w:val="he-IL"/>
        </w:rPr>
        <w:pict w14:anchorId="67D1A5AB">
          <v:shape id="_x0000_s1071" type="#_x0000_t202" style="position:absolute;left:0;text-align:left;margin-left:470.25pt;margin-top:7.1pt;width:1in;height:11.2pt;z-index:251672064" filled="f" stroked="f">
            <v:textbox inset="1mm,0,1mm,0">
              <w:txbxContent>
                <w:p w14:paraId="6F856719" w14:textId="77777777" w:rsidR="008E0972" w:rsidRDefault="008E0972">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Pr>
                      <w:rFonts w:cs="Miriam"/>
                      <w:sz w:val="18"/>
                      <w:szCs w:val="18"/>
                      <w:rtl/>
                    </w:rPr>
                    <w:t>1969</w:t>
                  </w:r>
                </w:p>
              </w:txbxContent>
            </v:textbox>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וב חברי הועדה מהווים מנין חוקי לכל דבר שהועדה רשאית לעשותו לפי תקנות אלה ובלבד שלדיון בו הוזמנו כל חבריה על ידי הממונה.</w:t>
      </w:r>
    </w:p>
    <w:p w14:paraId="7C5C815B" w14:textId="77777777" w:rsidR="008E0972" w:rsidRDefault="008E097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ועדה תחליט פה אחד או ברוב דעות; היו דעות של חברי הועדה שקולות, תכרי</w:t>
      </w:r>
      <w:r>
        <w:rPr>
          <w:rStyle w:val="default"/>
          <w:rFonts w:cs="FrankRuehl"/>
          <w:rtl/>
        </w:rPr>
        <w:t>ע</w:t>
      </w:r>
      <w:r>
        <w:rPr>
          <w:rStyle w:val="default"/>
          <w:rFonts w:cs="FrankRuehl" w:hint="cs"/>
          <w:rtl/>
        </w:rPr>
        <w:t xml:space="preserve"> דעת היושב ראש.</w:t>
      </w:r>
    </w:p>
    <w:p w14:paraId="03DB68BD" w14:textId="77777777" w:rsidR="008E0972" w:rsidRDefault="008E0972">
      <w:pPr>
        <w:pStyle w:val="P00"/>
        <w:spacing w:before="0"/>
        <w:ind w:left="0" w:right="1134"/>
        <w:rPr>
          <w:rFonts w:cs="FrankRuehl" w:hint="cs"/>
          <w:b/>
          <w:bCs/>
          <w:vanish/>
          <w:szCs w:val="20"/>
          <w:shd w:val="clear" w:color="auto" w:fill="FFFF99"/>
          <w:rtl/>
        </w:rPr>
      </w:pPr>
      <w:bookmarkStart w:id="7" w:name="Rov37"/>
      <w:r>
        <w:rPr>
          <w:rFonts w:cs="FrankRuehl" w:hint="cs"/>
          <w:vanish/>
          <w:color w:val="FF0000"/>
          <w:szCs w:val="20"/>
          <w:shd w:val="clear" w:color="auto" w:fill="FFFF99"/>
          <w:rtl/>
        </w:rPr>
        <w:t>מיום 1.11.1968</w:t>
      </w:r>
    </w:p>
    <w:p w14:paraId="134DC4B3" w14:textId="77777777" w:rsidR="008E0972" w:rsidRDefault="008E0972">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תשכ"ט-1969</w:t>
      </w:r>
    </w:p>
    <w:p w14:paraId="297FB6AF" w14:textId="77777777" w:rsidR="008E0972" w:rsidRDefault="008E0972">
      <w:pPr>
        <w:pStyle w:val="P00"/>
        <w:tabs>
          <w:tab w:val="clear" w:pos="6259"/>
        </w:tabs>
        <w:spacing w:before="0"/>
        <w:ind w:left="0" w:right="1134"/>
        <w:rPr>
          <w:rFonts w:cs="FrankRuehl" w:hint="cs"/>
          <w:vanish/>
          <w:szCs w:val="20"/>
          <w:shd w:val="clear" w:color="auto" w:fill="FFFF99"/>
          <w:rtl/>
        </w:rPr>
      </w:pPr>
      <w:hyperlink r:id="rId11" w:history="1">
        <w:r>
          <w:rPr>
            <w:rStyle w:val="Hyperlink"/>
            <w:rFonts w:cs="FrankRuehl" w:hint="cs"/>
            <w:vanish/>
            <w:szCs w:val="20"/>
            <w:shd w:val="clear" w:color="auto" w:fill="FFFF99"/>
            <w:rtl/>
          </w:rPr>
          <w:t>ק"ת תשכ"ט מס' 2369</w:t>
        </w:r>
      </w:hyperlink>
      <w:r>
        <w:rPr>
          <w:rFonts w:cs="FrankRuehl" w:hint="cs"/>
          <w:vanish/>
          <w:szCs w:val="20"/>
          <w:shd w:val="clear" w:color="auto" w:fill="FFFF99"/>
          <w:rtl/>
        </w:rPr>
        <w:t xml:space="preserve"> מיום 1.4.1969 עמ' 1228</w:t>
      </w:r>
    </w:p>
    <w:p w14:paraId="23901F22" w14:textId="77777777" w:rsidR="008E0972" w:rsidRDefault="008E0972">
      <w:pPr>
        <w:pStyle w:val="P00"/>
        <w:ind w:left="0" w:right="1134"/>
        <w:rPr>
          <w:rStyle w:val="default"/>
          <w:rFonts w:cs="FrankRuehl" w:hint="cs"/>
          <w:strike/>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hint="cs"/>
          <w:strike/>
          <w:vanish/>
          <w:sz w:val="22"/>
          <w:szCs w:val="22"/>
          <w:shd w:val="clear" w:color="auto" w:fill="FFFF99"/>
          <w:rtl/>
        </w:rPr>
        <w:t>(א)</w:t>
      </w:r>
      <w:r>
        <w:rPr>
          <w:rStyle w:val="default"/>
          <w:rFonts w:cs="FrankRuehl" w:hint="cs"/>
          <w:strike/>
          <w:vanish/>
          <w:sz w:val="22"/>
          <w:szCs w:val="22"/>
          <w:shd w:val="clear" w:color="auto" w:fill="FFFF99"/>
          <w:rtl/>
        </w:rPr>
        <w:tab/>
        <w:t xml:space="preserve">ליד מחלקת השיקום במשרד הבטחון תוקפ ועדה להכשרה מקצועית להשתלמות אלמנות (להלן </w:t>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 xml:space="preserve"> הועדה) בהרכב זה:</w:t>
      </w:r>
    </w:p>
    <w:p w14:paraId="6B0720BC" w14:textId="77777777" w:rsidR="008E0972" w:rsidRDefault="008E0972">
      <w:pPr>
        <w:pStyle w:val="P00"/>
        <w:spacing w:before="0"/>
        <w:ind w:left="1021" w:right="1134"/>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(1)</w:t>
      </w:r>
      <w:r>
        <w:rPr>
          <w:rStyle w:val="default"/>
          <w:rFonts w:cs="FrankRuehl" w:hint="cs"/>
          <w:strike/>
          <w:vanish/>
          <w:sz w:val="22"/>
          <w:szCs w:val="22"/>
          <w:shd w:val="clear" w:color="auto" w:fill="FFFF99"/>
          <w:rtl/>
        </w:rPr>
        <w:tab/>
        <w:t>המנהל שישמש יושב ראש;</w:t>
      </w:r>
    </w:p>
    <w:p w14:paraId="0B7FADC8" w14:textId="77777777" w:rsidR="008E0972" w:rsidRDefault="008E0972">
      <w:pPr>
        <w:pStyle w:val="P00"/>
        <w:spacing w:before="0"/>
        <w:ind w:left="1021" w:right="1134"/>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(2)</w:t>
      </w:r>
      <w:r>
        <w:rPr>
          <w:rStyle w:val="default"/>
          <w:rFonts w:cs="FrankRuehl" w:hint="cs"/>
          <w:strike/>
          <w:vanish/>
          <w:sz w:val="22"/>
          <w:szCs w:val="22"/>
          <w:shd w:val="clear" w:color="auto" w:fill="FFFF99"/>
          <w:rtl/>
        </w:rPr>
        <w:tab/>
        <w:t>הממונה שישמש יושב ראש בהעדר המנהל;</w:t>
      </w:r>
    </w:p>
    <w:p w14:paraId="3C3A9145" w14:textId="77777777" w:rsidR="008E0972" w:rsidRDefault="008E0972">
      <w:pPr>
        <w:pStyle w:val="P00"/>
        <w:spacing w:before="0"/>
        <w:ind w:left="1021" w:right="1134"/>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(3)</w:t>
      </w:r>
      <w:r>
        <w:rPr>
          <w:rStyle w:val="default"/>
          <w:rFonts w:cs="FrankRuehl" w:hint="cs"/>
          <w:strike/>
          <w:vanish/>
          <w:sz w:val="22"/>
          <w:szCs w:val="22"/>
          <w:shd w:val="clear" w:color="auto" w:fill="FFFF99"/>
          <w:rtl/>
        </w:rPr>
        <w:tab/>
        <w:t>עובד לשכת שיקום איזורית שבתחום פעולתה כולל הטיפול באלמנה שענינה נדון בפני הועדה ואשר ימונה לעך על ידי המנהל של אותה לשכת שיקום;</w:t>
      </w:r>
    </w:p>
    <w:p w14:paraId="2DE3E613" w14:textId="77777777" w:rsidR="008E0972" w:rsidRDefault="008E0972">
      <w:pPr>
        <w:pStyle w:val="P00"/>
        <w:spacing w:before="0"/>
        <w:ind w:left="1021" w:right="1134"/>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(4)</w:t>
      </w:r>
      <w:r>
        <w:rPr>
          <w:rStyle w:val="default"/>
          <w:rFonts w:cs="FrankRuehl" w:hint="cs"/>
          <w:strike/>
          <w:vanish/>
          <w:sz w:val="22"/>
          <w:szCs w:val="22"/>
          <w:shd w:val="clear" w:color="auto" w:fill="FFFF99"/>
          <w:rtl/>
        </w:rPr>
        <w:tab/>
        <w:t>נציג משרד החינוך והתרבות;</w:t>
      </w:r>
    </w:p>
    <w:p w14:paraId="1AFE30DC" w14:textId="77777777" w:rsidR="008E0972" w:rsidRDefault="008E0972">
      <w:pPr>
        <w:pStyle w:val="P00"/>
        <w:spacing w:before="0"/>
        <w:ind w:left="1021" w:right="1134"/>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(5)</w:t>
      </w:r>
      <w:r>
        <w:rPr>
          <w:rStyle w:val="default"/>
          <w:rFonts w:cs="FrankRuehl" w:hint="cs"/>
          <w:strike/>
          <w:vanish/>
          <w:sz w:val="22"/>
          <w:szCs w:val="22"/>
          <w:shd w:val="clear" w:color="auto" w:fill="FFFF99"/>
          <w:rtl/>
        </w:rPr>
        <w:tab/>
        <w:t>נציג ארגון "יד-לבנים".</w:t>
      </w:r>
    </w:p>
    <w:p w14:paraId="24A5261D" w14:textId="77777777" w:rsidR="008E0972" w:rsidRDefault="008E0972">
      <w:pPr>
        <w:pStyle w:val="P00"/>
        <w:spacing w:before="0"/>
        <w:ind w:left="0" w:right="1134"/>
        <w:rPr>
          <w:rStyle w:val="default"/>
          <w:rFonts w:cs="FrankRuehl"/>
          <w:vanish/>
          <w:sz w:val="22"/>
          <w:szCs w:val="22"/>
          <w:u w:val="single"/>
          <w:shd w:val="clear" w:color="auto" w:fill="FFFF99"/>
          <w:rtl/>
        </w:rPr>
      </w:pPr>
      <w:r>
        <w:rPr>
          <w:rStyle w:val="default"/>
          <w:rFonts w:cs="FrankRuehl" w:hint="cs"/>
          <w:vanish/>
          <w:sz w:val="22"/>
          <w:szCs w:val="22"/>
          <w:shd w:val="clear" w:color="auto" w:fill="FFFF99"/>
          <w:rtl/>
        </w:rPr>
        <w:tab/>
      </w:r>
      <w:r>
        <w:rPr>
          <w:rStyle w:val="default"/>
          <w:rFonts w:cs="FrankRuehl"/>
          <w:vanish/>
          <w:sz w:val="22"/>
          <w:szCs w:val="22"/>
          <w:u w:val="single"/>
          <w:shd w:val="clear" w:color="auto" w:fill="FFFF99"/>
          <w:rtl/>
        </w:rPr>
        <w:t>(א</w:t>
      </w:r>
      <w:r>
        <w:rPr>
          <w:rStyle w:val="default"/>
          <w:rFonts w:cs="FrankRuehl" w:hint="cs"/>
          <w:vanish/>
          <w:sz w:val="22"/>
          <w:szCs w:val="22"/>
          <w:u w:val="single"/>
          <w:shd w:val="clear" w:color="auto" w:fill="FFFF99"/>
          <w:rtl/>
        </w:rPr>
        <w:t>)</w:t>
      </w:r>
      <w:r>
        <w:rPr>
          <w:rStyle w:val="default"/>
          <w:rFonts w:cs="FrankRuehl"/>
          <w:vanish/>
          <w:sz w:val="22"/>
          <w:szCs w:val="22"/>
          <w:u w:val="single"/>
          <w:shd w:val="clear" w:color="auto" w:fill="FFFF99"/>
          <w:rtl/>
        </w:rPr>
        <w:tab/>
        <w:t>ל</w:t>
      </w:r>
      <w:r>
        <w:rPr>
          <w:rStyle w:val="default"/>
          <w:rFonts w:cs="FrankRuehl" w:hint="cs"/>
          <w:vanish/>
          <w:sz w:val="22"/>
          <w:szCs w:val="22"/>
          <w:u w:val="single"/>
          <w:shd w:val="clear" w:color="auto" w:fill="FFFF99"/>
          <w:rtl/>
        </w:rPr>
        <w:t>יד אגף השיקום במשרד הבטחון תוקם ועדה להכשרה</w:t>
      </w:r>
      <w:r>
        <w:rPr>
          <w:rStyle w:val="default"/>
          <w:rFonts w:cs="FrankRuehl"/>
          <w:vanish/>
          <w:sz w:val="22"/>
          <w:szCs w:val="22"/>
          <w:u w:val="single"/>
          <w:shd w:val="clear" w:color="auto" w:fill="FFFF99"/>
          <w:rtl/>
        </w:rPr>
        <w:t xml:space="preserve"> מ</w:t>
      </w:r>
      <w:r>
        <w:rPr>
          <w:rStyle w:val="default"/>
          <w:rFonts w:cs="FrankRuehl" w:hint="cs"/>
          <w:vanish/>
          <w:sz w:val="22"/>
          <w:szCs w:val="22"/>
          <w:u w:val="single"/>
          <w:shd w:val="clear" w:color="auto" w:fill="FFFF99"/>
          <w:rtl/>
        </w:rPr>
        <w:t>קצועית להשתלמות אלמנות (להלן -</w:t>
      </w:r>
      <w:r>
        <w:rPr>
          <w:rStyle w:val="default"/>
          <w:rFonts w:cs="FrankRuehl"/>
          <w:vanish/>
          <w:sz w:val="22"/>
          <w:szCs w:val="22"/>
          <w:u w:val="single"/>
          <w:shd w:val="clear" w:color="auto" w:fill="FFFF99"/>
          <w:rtl/>
        </w:rPr>
        <w:t xml:space="preserve"> </w:t>
      </w:r>
      <w:r>
        <w:rPr>
          <w:rStyle w:val="default"/>
          <w:rFonts w:cs="FrankRuehl" w:hint="cs"/>
          <w:vanish/>
          <w:sz w:val="22"/>
          <w:szCs w:val="22"/>
          <w:u w:val="single"/>
          <w:shd w:val="clear" w:color="auto" w:fill="FFFF99"/>
          <w:rtl/>
        </w:rPr>
        <w:t>הועדה) בהרכב זה:</w:t>
      </w:r>
    </w:p>
    <w:p w14:paraId="6EB3F73B" w14:textId="77777777" w:rsidR="008E0972" w:rsidRDefault="008E0972">
      <w:pPr>
        <w:pStyle w:val="P22"/>
        <w:spacing w:before="0"/>
        <w:ind w:left="1021" w:right="1134"/>
        <w:rPr>
          <w:rStyle w:val="default"/>
          <w:rFonts w:cs="FrankRuehl"/>
          <w:vanish/>
          <w:sz w:val="22"/>
          <w:szCs w:val="22"/>
          <w:u w:val="single"/>
          <w:shd w:val="clear" w:color="auto" w:fill="FFFF99"/>
          <w:rtl/>
        </w:rPr>
      </w:pPr>
      <w:r>
        <w:rPr>
          <w:rStyle w:val="default"/>
          <w:rFonts w:cs="FrankRuehl"/>
          <w:vanish/>
          <w:sz w:val="22"/>
          <w:szCs w:val="22"/>
          <w:u w:val="single"/>
          <w:shd w:val="clear" w:color="auto" w:fill="FFFF99"/>
          <w:rtl/>
        </w:rPr>
        <w:t>(1)</w:t>
      </w:r>
      <w:r>
        <w:rPr>
          <w:rStyle w:val="default"/>
          <w:rFonts w:cs="FrankRuehl"/>
          <w:vanish/>
          <w:sz w:val="22"/>
          <w:szCs w:val="22"/>
          <w:u w:val="single"/>
          <w:shd w:val="clear" w:color="auto" w:fill="FFFF99"/>
          <w:rtl/>
        </w:rPr>
        <w:tab/>
        <w:t>ה</w:t>
      </w:r>
      <w:r>
        <w:rPr>
          <w:rStyle w:val="default"/>
          <w:rFonts w:cs="FrankRuehl" w:hint="cs"/>
          <w:vanish/>
          <w:sz w:val="22"/>
          <w:szCs w:val="22"/>
          <w:u w:val="single"/>
          <w:shd w:val="clear" w:color="auto" w:fill="FFFF99"/>
          <w:rtl/>
        </w:rPr>
        <w:t>ממונה, שישמש יושב ראש;</w:t>
      </w:r>
    </w:p>
    <w:p w14:paraId="09208454" w14:textId="77777777" w:rsidR="008E0972" w:rsidRDefault="008E0972">
      <w:pPr>
        <w:pStyle w:val="P22"/>
        <w:spacing w:before="0"/>
        <w:ind w:left="1021" w:right="1134"/>
        <w:rPr>
          <w:rStyle w:val="default"/>
          <w:rFonts w:cs="FrankRuehl"/>
          <w:vanish/>
          <w:sz w:val="22"/>
          <w:szCs w:val="22"/>
          <w:u w:val="single"/>
          <w:shd w:val="clear" w:color="auto" w:fill="FFFF99"/>
          <w:rtl/>
        </w:rPr>
      </w:pPr>
      <w:r>
        <w:rPr>
          <w:rStyle w:val="default"/>
          <w:rFonts w:cs="FrankRuehl" w:hint="cs"/>
          <w:vanish/>
          <w:sz w:val="22"/>
          <w:szCs w:val="22"/>
          <w:u w:val="single"/>
          <w:shd w:val="clear" w:color="auto" w:fill="FFFF99"/>
          <w:rtl/>
        </w:rPr>
        <w:t>(2)</w:t>
      </w:r>
      <w:r>
        <w:rPr>
          <w:rStyle w:val="default"/>
          <w:rFonts w:cs="FrankRuehl"/>
          <w:vanish/>
          <w:sz w:val="22"/>
          <w:szCs w:val="22"/>
          <w:u w:val="single"/>
          <w:shd w:val="clear" w:color="auto" w:fill="FFFF99"/>
          <w:rtl/>
        </w:rPr>
        <w:tab/>
        <w:t>ע</w:t>
      </w:r>
      <w:r>
        <w:rPr>
          <w:rStyle w:val="default"/>
          <w:rFonts w:cs="FrankRuehl" w:hint="cs"/>
          <w:vanish/>
          <w:sz w:val="22"/>
          <w:szCs w:val="22"/>
          <w:u w:val="single"/>
          <w:shd w:val="clear" w:color="auto" w:fill="FFFF99"/>
          <w:rtl/>
        </w:rPr>
        <w:t>ובד לשכת שיקום אזורית שבתחום פעולתה כלול הטיפול באלמ</w:t>
      </w:r>
      <w:r>
        <w:rPr>
          <w:rStyle w:val="default"/>
          <w:rFonts w:cs="FrankRuehl"/>
          <w:vanish/>
          <w:sz w:val="22"/>
          <w:szCs w:val="22"/>
          <w:u w:val="single"/>
          <w:shd w:val="clear" w:color="auto" w:fill="FFFF99"/>
          <w:rtl/>
        </w:rPr>
        <w:t>נה</w:t>
      </w:r>
      <w:r>
        <w:rPr>
          <w:rStyle w:val="default"/>
          <w:rFonts w:cs="FrankRuehl" w:hint="cs"/>
          <w:vanish/>
          <w:sz w:val="22"/>
          <w:szCs w:val="22"/>
          <w:u w:val="single"/>
          <w:shd w:val="clear" w:color="auto" w:fill="FFFF99"/>
          <w:rtl/>
        </w:rPr>
        <w:t xml:space="preserve"> שענינה נדון בפני הועדה ואשר ימונה לכך על ידי המנהל של אותה לשכת שיקום;</w:t>
      </w:r>
    </w:p>
    <w:p w14:paraId="3F814197" w14:textId="77777777" w:rsidR="008E0972" w:rsidRDefault="008E0972">
      <w:pPr>
        <w:pStyle w:val="P22"/>
        <w:spacing w:before="0"/>
        <w:ind w:left="1021" w:right="1134"/>
        <w:rPr>
          <w:rStyle w:val="default"/>
          <w:rFonts w:cs="FrankRuehl"/>
          <w:vanish/>
          <w:sz w:val="22"/>
          <w:szCs w:val="22"/>
          <w:u w:val="single"/>
          <w:shd w:val="clear" w:color="auto" w:fill="FFFF99"/>
          <w:rtl/>
        </w:rPr>
      </w:pPr>
      <w:r>
        <w:rPr>
          <w:rStyle w:val="default"/>
          <w:rFonts w:cs="FrankRuehl" w:hint="cs"/>
          <w:vanish/>
          <w:sz w:val="22"/>
          <w:szCs w:val="22"/>
          <w:u w:val="single"/>
          <w:shd w:val="clear" w:color="auto" w:fill="FFFF99"/>
          <w:rtl/>
        </w:rPr>
        <w:t>(3)</w:t>
      </w:r>
      <w:r>
        <w:rPr>
          <w:rStyle w:val="default"/>
          <w:rFonts w:cs="FrankRuehl"/>
          <w:vanish/>
          <w:sz w:val="22"/>
          <w:szCs w:val="22"/>
          <w:u w:val="single"/>
          <w:shd w:val="clear" w:color="auto" w:fill="FFFF99"/>
          <w:rtl/>
        </w:rPr>
        <w:tab/>
        <w:t>נ</w:t>
      </w:r>
      <w:r>
        <w:rPr>
          <w:rStyle w:val="default"/>
          <w:rFonts w:cs="FrankRuehl" w:hint="cs"/>
          <w:vanish/>
          <w:sz w:val="22"/>
          <w:szCs w:val="22"/>
          <w:u w:val="single"/>
          <w:shd w:val="clear" w:color="auto" w:fill="FFFF99"/>
          <w:rtl/>
        </w:rPr>
        <w:t>ציג משרד החינוך והתרבות;</w:t>
      </w:r>
    </w:p>
    <w:p w14:paraId="5CBE04BC" w14:textId="77777777" w:rsidR="008E0972" w:rsidRDefault="008E0972">
      <w:pPr>
        <w:pStyle w:val="P22"/>
        <w:spacing w:before="0"/>
        <w:ind w:left="1021" w:right="1134"/>
        <w:rPr>
          <w:rStyle w:val="default"/>
          <w:rFonts w:cs="FrankRuehl"/>
          <w:vanish/>
          <w:sz w:val="22"/>
          <w:szCs w:val="22"/>
          <w:u w:val="single"/>
          <w:shd w:val="clear" w:color="auto" w:fill="FFFF99"/>
          <w:rtl/>
        </w:rPr>
      </w:pPr>
      <w:r>
        <w:rPr>
          <w:rStyle w:val="default"/>
          <w:rFonts w:cs="FrankRuehl" w:hint="cs"/>
          <w:vanish/>
          <w:sz w:val="22"/>
          <w:szCs w:val="22"/>
          <w:u w:val="single"/>
          <w:shd w:val="clear" w:color="auto" w:fill="FFFF99"/>
          <w:rtl/>
        </w:rPr>
        <w:t>(4)</w:t>
      </w:r>
      <w:r>
        <w:rPr>
          <w:rStyle w:val="default"/>
          <w:rFonts w:cs="FrankRuehl"/>
          <w:vanish/>
          <w:sz w:val="22"/>
          <w:szCs w:val="22"/>
          <w:u w:val="single"/>
          <w:shd w:val="clear" w:color="auto" w:fill="FFFF99"/>
          <w:rtl/>
        </w:rPr>
        <w:tab/>
        <w:t>נ</w:t>
      </w:r>
      <w:r>
        <w:rPr>
          <w:rStyle w:val="default"/>
          <w:rFonts w:cs="FrankRuehl" w:hint="cs"/>
          <w:vanish/>
          <w:sz w:val="22"/>
          <w:szCs w:val="22"/>
          <w:u w:val="single"/>
          <w:shd w:val="clear" w:color="auto" w:fill="FFFF99"/>
          <w:rtl/>
        </w:rPr>
        <w:t>ציג ארגון "יד-לבנים".</w:t>
      </w:r>
    </w:p>
    <w:p w14:paraId="00C89A0F" w14:textId="77777777" w:rsidR="008E0972" w:rsidRDefault="008E0972">
      <w:pPr>
        <w:pStyle w:val="P00"/>
        <w:spacing w:before="0"/>
        <w:ind w:left="0" w:right="1134"/>
        <w:rPr>
          <w:rStyle w:val="default"/>
          <w:rFonts w:cs="FrankRuehl"/>
          <w:sz w:val="2"/>
          <w:szCs w:val="2"/>
          <w:rtl/>
        </w:rPr>
      </w:pPr>
      <w:r>
        <w:rPr>
          <w:rFonts w:cs="FrankRuehl"/>
          <w:vanish/>
          <w:sz w:val="22"/>
          <w:szCs w:val="22"/>
          <w:shd w:val="clear" w:color="auto" w:fill="FFFF99"/>
          <w:rtl/>
        </w:rPr>
        <w:tab/>
      </w:r>
      <w:r>
        <w:rPr>
          <w:rStyle w:val="default"/>
          <w:rFonts w:cs="FrankRuehl"/>
          <w:vanish/>
          <w:sz w:val="22"/>
          <w:szCs w:val="22"/>
          <w:shd w:val="clear" w:color="auto" w:fill="FFFF99"/>
          <w:rtl/>
        </w:rPr>
        <w:t>(ב</w:t>
      </w:r>
      <w:r>
        <w:rPr>
          <w:rStyle w:val="default"/>
          <w:rFonts w:cs="FrankRuehl" w:hint="cs"/>
          <w:vanish/>
          <w:sz w:val="22"/>
          <w:szCs w:val="22"/>
          <w:shd w:val="clear" w:color="auto" w:fill="FFFF99"/>
          <w:rtl/>
        </w:rPr>
        <w:t>)</w:t>
      </w:r>
      <w:r>
        <w:rPr>
          <w:rStyle w:val="default"/>
          <w:rFonts w:cs="FrankRuehl"/>
          <w:vanish/>
          <w:sz w:val="22"/>
          <w:szCs w:val="22"/>
          <w:shd w:val="clear" w:color="auto" w:fill="FFFF99"/>
          <w:rtl/>
        </w:rPr>
        <w:tab/>
        <w:t>ר</w:t>
      </w:r>
      <w:r>
        <w:rPr>
          <w:rStyle w:val="default"/>
          <w:rFonts w:cs="FrankRuehl" w:hint="cs"/>
          <w:vanish/>
          <w:sz w:val="22"/>
          <w:szCs w:val="22"/>
          <w:shd w:val="clear" w:color="auto" w:fill="FFFF99"/>
          <w:rtl/>
        </w:rPr>
        <w:t xml:space="preserve">וב חברי הועדה מהווים מנין חוקי לכל דבר שהועדה רשאית לעשותו לפי תקנות אלה ובלבד שלדיון בו הוזמנו כל חבריה על ידי </w:t>
      </w:r>
      <w:r>
        <w:rPr>
          <w:rStyle w:val="default"/>
          <w:rFonts w:cs="FrankRuehl" w:hint="cs"/>
          <w:strike/>
          <w:vanish/>
          <w:sz w:val="22"/>
          <w:szCs w:val="22"/>
          <w:shd w:val="clear" w:color="auto" w:fill="FFFF99"/>
          <w:rtl/>
        </w:rPr>
        <w:t>המנהל או</w:t>
      </w:r>
      <w:r>
        <w:rPr>
          <w:rStyle w:val="default"/>
          <w:rFonts w:cs="FrankRuehl" w:hint="cs"/>
          <w:vanish/>
          <w:sz w:val="22"/>
          <w:szCs w:val="22"/>
          <w:shd w:val="clear" w:color="auto" w:fill="FFFF99"/>
          <w:rtl/>
        </w:rPr>
        <w:t xml:space="preserve"> הממונה.</w:t>
      </w:r>
      <w:bookmarkEnd w:id="7"/>
    </w:p>
    <w:p w14:paraId="2ACAEB4C" w14:textId="77777777" w:rsidR="008E0972" w:rsidRDefault="008E0972">
      <w:pPr>
        <w:pStyle w:val="P00"/>
        <w:spacing w:before="72"/>
        <w:ind w:left="0" w:right="1134"/>
        <w:rPr>
          <w:rStyle w:val="default"/>
          <w:rFonts w:cs="FrankRuehl"/>
          <w:rtl/>
        </w:rPr>
      </w:pPr>
      <w:bookmarkStart w:id="8" w:name="Seif2"/>
      <w:bookmarkEnd w:id="8"/>
      <w:r>
        <w:rPr>
          <w:lang w:val="he-IL"/>
        </w:rPr>
        <w:pict w14:anchorId="70CD88A1">
          <v:rect id="_x0000_s1030" style="position:absolute;left:0;text-align:left;margin-left:468.45pt;margin-top:11.05pt;width:75.05pt;height:9.4pt;z-index:251641344" o:allowincell="f" filled="f" stroked="f" strokecolor="lime" strokeweight=".25pt">
            <v:textbox inset="0,0,0,0">
              <w:txbxContent>
                <w:p w14:paraId="67FFB2F9" w14:textId="77777777" w:rsidR="008E0972" w:rsidRDefault="008E0972">
                  <w:pPr>
                    <w:spacing w:line="160" w:lineRule="exact"/>
                    <w:jc w:val="left"/>
                    <w:rPr>
                      <w:rFonts w:cs="Miriam"/>
                      <w:noProof/>
                      <w:sz w:val="18"/>
                      <w:szCs w:val="18"/>
                      <w:rtl/>
                    </w:rPr>
                  </w:pPr>
                  <w:r>
                    <w:rPr>
                      <w:rFonts w:cs="Miriam"/>
                      <w:sz w:val="18"/>
                      <w:szCs w:val="18"/>
                      <w:rtl/>
                    </w:rPr>
                    <w:t>בק</w:t>
                  </w:r>
                  <w:r>
                    <w:rPr>
                      <w:rFonts w:cs="Miriam" w:hint="cs"/>
                      <w:sz w:val="18"/>
                      <w:szCs w:val="18"/>
                      <w:rtl/>
                    </w:rPr>
                    <w:t>שה למימון שיקום</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למנה המבקשת מימון שיקומה, תגיש בקשה בכתב למנהל הלשכה שבאזור מגוריה, כל זמן שהיא מקבלת תגמולים לפי החוק עבורה או עבור ילדיה הסמוכים </w:t>
      </w:r>
      <w:r>
        <w:rPr>
          <w:rStyle w:val="default"/>
          <w:rFonts w:cs="FrankRuehl"/>
          <w:rtl/>
        </w:rPr>
        <w:t>על</w:t>
      </w:r>
      <w:r>
        <w:rPr>
          <w:rStyle w:val="default"/>
          <w:rFonts w:cs="FrankRuehl" w:hint="cs"/>
          <w:rtl/>
        </w:rPr>
        <w:t xml:space="preserve"> שולחנה באם הופסקו תגמולים אלה אבל לא יאוחר מתום שנתיים מהיום שבו נמסרה לאלמנה ההחלטה של קצין התגמולים על הפסקת התגמולים או מתום מחצית שנה מיום פרסום תקנות אלה ברשומות, הכל לפי התאריך המאוחר יותר; אולם אלמנה משוקמת תגיש בקשה למימון שיקומה לא יאוחר מתום </w:t>
      </w:r>
      <w:r>
        <w:rPr>
          <w:rStyle w:val="default"/>
          <w:rFonts w:cs="FrankRuehl"/>
          <w:rtl/>
        </w:rPr>
        <w:t>מ</w:t>
      </w:r>
      <w:r>
        <w:rPr>
          <w:rStyle w:val="default"/>
          <w:rFonts w:cs="FrankRuehl" w:hint="cs"/>
          <w:rtl/>
        </w:rPr>
        <w:t>ח</w:t>
      </w:r>
      <w:r>
        <w:rPr>
          <w:rStyle w:val="default"/>
          <w:rFonts w:cs="FrankRuehl"/>
          <w:rtl/>
        </w:rPr>
        <w:t>צ</w:t>
      </w:r>
      <w:r>
        <w:rPr>
          <w:rStyle w:val="default"/>
          <w:rFonts w:cs="FrankRuehl" w:hint="cs"/>
          <w:rtl/>
        </w:rPr>
        <w:t>ית שנה מיום פרסום תקנות אלה ברשומות או מיום שנאבד לה</w:t>
      </w:r>
      <w:r>
        <w:rPr>
          <w:rStyle w:val="default"/>
          <w:rFonts w:cs="FrankRuehl"/>
          <w:rtl/>
        </w:rPr>
        <w:t xml:space="preserve"> </w:t>
      </w:r>
      <w:r>
        <w:rPr>
          <w:rStyle w:val="default"/>
          <w:rFonts w:cs="FrankRuehl" w:hint="cs"/>
          <w:rtl/>
        </w:rPr>
        <w:t>המקור הקבוע להכנסה שתספיק למחייתה, הכל לפי התאריך המאוחר יותר.</w:t>
      </w:r>
    </w:p>
    <w:p w14:paraId="45B17EC7" w14:textId="77777777" w:rsidR="008E0972" w:rsidRDefault="008E097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בקשתה תציין האלמנה את המקצוע שברצונה לרכוש על-ידי מימון שיקומה ואת המוסד שבו היא רוצה לקבל את השיקום.</w:t>
      </w:r>
    </w:p>
    <w:p w14:paraId="4559782A" w14:textId="77777777" w:rsidR="008E0972" w:rsidRDefault="008E0972">
      <w:pPr>
        <w:pStyle w:val="P00"/>
        <w:spacing w:before="72"/>
        <w:ind w:left="0" w:right="1134"/>
        <w:rPr>
          <w:rStyle w:val="default"/>
          <w:rFonts w:cs="FrankRuehl"/>
          <w:rtl/>
        </w:rPr>
      </w:pPr>
      <w:bookmarkStart w:id="9" w:name="Seif3"/>
      <w:bookmarkEnd w:id="9"/>
      <w:r>
        <w:rPr>
          <w:lang w:val="he-IL"/>
        </w:rPr>
        <w:pict w14:anchorId="17FF7DD4">
          <v:rect id="_x0000_s1031" style="position:absolute;left:0;text-align:left;margin-left:464.5pt;margin-top:8.05pt;width:75.05pt;height:19.25pt;z-index:251642368" o:allowincell="f" filled="f" stroked="f" strokecolor="lime" strokeweight=".25pt">
            <v:textbox inset="0,0,0,0">
              <w:txbxContent>
                <w:p w14:paraId="3068B7D8" w14:textId="77777777" w:rsidR="008E0972" w:rsidRDefault="008E0972">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כויות מנהל </w:t>
                  </w:r>
                  <w:r>
                    <w:rPr>
                      <w:rFonts w:cs="Miriam"/>
                      <w:sz w:val="18"/>
                      <w:szCs w:val="18"/>
                      <w:rtl/>
                    </w:rPr>
                    <w:t>הל</w:t>
                  </w:r>
                  <w:r>
                    <w:rPr>
                      <w:rFonts w:cs="Miriam" w:hint="cs"/>
                      <w:sz w:val="18"/>
                      <w:szCs w:val="18"/>
                      <w:rtl/>
                    </w:rPr>
                    <w:t>שכה</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נהל לשכה רשאי לחקור, </w:t>
      </w:r>
      <w:r>
        <w:rPr>
          <w:rStyle w:val="default"/>
          <w:rFonts w:cs="FrankRuehl"/>
          <w:rtl/>
        </w:rPr>
        <w:t>בכ</w:t>
      </w:r>
      <w:r>
        <w:rPr>
          <w:rStyle w:val="default"/>
          <w:rFonts w:cs="FrankRuehl" w:hint="cs"/>
          <w:rtl/>
        </w:rPr>
        <w:t xml:space="preserve">תב או בעל פה, את האלמנה המבקשת </w:t>
      </w:r>
      <w:r>
        <w:rPr>
          <w:rStyle w:val="default"/>
          <w:rFonts w:cs="FrankRuehl"/>
          <w:rtl/>
        </w:rPr>
        <w:t>מ</w:t>
      </w:r>
      <w:r>
        <w:rPr>
          <w:rStyle w:val="default"/>
          <w:rFonts w:cs="FrankRuehl" w:hint="cs"/>
          <w:rtl/>
        </w:rPr>
        <w:t>ימון שיקומה בכל הענינים שלדעתו יש להם נגיעה לבקשתה של אותה האלמנה.</w:t>
      </w:r>
    </w:p>
    <w:p w14:paraId="1463B994" w14:textId="77777777" w:rsidR="008E0972" w:rsidRDefault="008E097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נהל לשכה רשאי לדרוש מהאלמנה שתמציא לו הוכחות לאימות תשובותיה בדבר מצבה האישי, השכלתה, משלח ידה, הכשרתה המקצועית, מקום עבודתה לפני ההתאלמנות ואחריה ומ</w:t>
      </w:r>
      <w:r>
        <w:rPr>
          <w:rStyle w:val="default"/>
          <w:rFonts w:cs="FrankRuehl"/>
          <w:rtl/>
        </w:rPr>
        <w:t>צב</w:t>
      </w:r>
      <w:r>
        <w:rPr>
          <w:rStyle w:val="default"/>
          <w:rFonts w:cs="FrankRuehl" w:hint="cs"/>
          <w:rtl/>
        </w:rPr>
        <w:t>ה הכלכלי והכספי.</w:t>
      </w:r>
    </w:p>
    <w:p w14:paraId="50D31FD5" w14:textId="77777777" w:rsidR="008E0972" w:rsidRDefault="008E097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נהל לשכה</w:t>
      </w:r>
      <w:r>
        <w:rPr>
          <w:rStyle w:val="default"/>
          <w:rFonts w:cs="FrankRuehl"/>
          <w:rtl/>
        </w:rPr>
        <w:t xml:space="preserve"> </w:t>
      </w:r>
      <w:r>
        <w:rPr>
          <w:rStyle w:val="default"/>
          <w:rFonts w:cs="FrankRuehl" w:hint="cs"/>
          <w:rtl/>
        </w:rPr>
        <w:t>רשאי לבקש ממוסדות שונים לרבות מוסדות השכלה, מדע, כלכלה, מפעלים, איגודים מקצועיים וכיוצא בהם, וכן מומחים -</w:t>
      </w:r>
      <w:r>
        <w:rPr>
          <w:rStyle w:val="default"/>
          <w:rFonts w:cs="FrankRuehl"/>
          <w:rtl/>
        </w:rPr>
        <w:t xml:space="preserve"> </w:t>
      </w:r>
      <w:r>
        <w:rPr>
          <w:rStyle w:val="default"/>
          <w:rFonts w:cs="FrankRuehl" w:hint="cs"/>
          <w:rtl/>
        </w:rPr>
        <w:t>חוות דעת בנוגע לבקשתה של האלמנה שהוגשה לפי תקנה 3.</w:t>
      </w:r>
    </w:p>
    <w:p w14:paraId="4E7909A4" w14:textId="77777777" w:rsidR="008E0972" w:rsidRDefault="008E0972">
      <w:pPr>
        <w:pStyle w:val="P00"/>
        <w:spacing w:before="72"/>
        <w:ind w:left="0" w:right="1134"/>
        <w:rPr>
          <w:rStyle w:val="default"/>
          <w:rFonts w:cs="FrankRuehl"/>
          <w:rtl/>
        </w:rPr>
      </w:pPr>
      <w:bookmarkStart w:id="10" w:name="Seif4"/>
      <w:bookmarkEnd w:id="10"/>
      <w:r>
        <w:rPr>
          <w:lang w:val="he-IL"/>
        </w:rPr>
        <w:pict w14:anchorId="3F8AF2E0">
          <v:rect id="_x0000_s1032" style="position:absolute;left:0;text-align:left;margin-left:464.5pt;margin-top:8.05pt;width:75.05pt;height:11.2pt;z-index:251643392" o:allowincell="f" filled="f" stroked="f" strokecolor="lime" strokeweight=".25pt">
            <v:textbox inset="0,0,0,0">
              <w:txbxContent>
                <w:p w14:paraId="090C47B0" w14:textId="77777777" w:rsidR="008E0972" w:rsidRDefault="008E0972">
                  <w:pPr>
                    <w:spacing w:line="160" w:lineRule="exact"/>
                    <w:jc w:val="left"/>
                    <w:rPr>
                      <w:rFonts w:cs="Miriam"/>
                      <w:noProof/>
                      <w:sz w:val="18"/>
                      <w:szCs w:val="18"/>
                      <w:rtl/>
                    </w:rPr>
                  </w:pPr>
                  <w:r>
                    <w:rPr>
                      <w:rFonts w:cs="Miriam"/>
                      <w:sz w:val="18"/>
                      <w:szCs w:val="18"/>
                      <w:rtl/>
                    </w:rPr>
                    <w:t>דח</w:t>
                  </w:r>
                  <w:r>
                    <w:rPr>
                      <w:rFonts w:cs="Miriam" w:hint="cs"/>
                      <w:sz w:val="18"/>
                      <w:szCs w:val="18"/>
                      <w:rtl/>
                    </w:rPr>
                    <w:t>יית הבקשה</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למנה שלא נתנה כל תשובה או שנתנה תשובה בלתי מלאה או בלתי </w:t>
      </w:r>
      <w:r>
        <w:rPr>
          <w:rStyle w:val="default"/>
          <w:rFonts w:cs="FrankRuehl"/>
          <w:rtl/>
        </w:rPr>
        <w:t>נכ</w:t>
      </w:r>
      <w:r>
        <w:rPr>
          <w:rStyle w:val="default"/>
          <w:rFonts w:cs="FrankRuehl" w:hint="cs"/>
          <w:rtl/>
        </w:rPr>
        <w:t>ונה באחת השאלות שמנהל לשכה הציג לפניה לשם החקירה האמורה בתקנה 4(א) או שלא המציאה תעודות, או הוכחות לאימות תשובותיה כאמור בתקנה 4(ב) אף על פי שבאפשרותה לתת תשובה או להמציא הוכחה כאמור, רשאי מנהל הלשכה לדחות את בקשתה ולא להביא את הענין לדיון בפני הועדה.</w:t>
      </w:r>
    </w:p>
    <w:p w14:paraId="1473BB90" w14:textId="77777777" w:rsidR="008E0972" w:rsidRDefault="008E0972">
      <w:pPr>
        <w:pStyle w:val="P00"/>
        <w:spacing w:before="72"/>
        <w:ind w:left="0" w:right="1134"/>
        <w:rPr>
          <w:rStyle w:val="default"/>
          <w:rFonts w:cs="FrankRuehl"/>
          <w:rtl/>
        </w:rPr>
      </w:pPr>
      <w:r>
        <w:rPr>
          <w:lang w:val="he-IL"/>
        </w:rPr>
        <w:pict w14:anchorId="50945271">
          <v:rect id="_x0000_s1033" style="position:absolute;left:0;text-align:left;margin-left:464.5pt;margin-top:8.05pt;width:75.05pt;height:8pt;z-index:251644416" o:allowincell="f" filled="f" stroked="f" strokecolor="lime" strokeweight=".25pt">
            <v:textbox inset="0,0,0,0">
              <w:txbxContent>
                <w:p w14:paraId="6A3D8E05" w14:textId="77777777" w:rsidR="008E0972" w:rsidRDefault="008E0972">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Pr>
                      <w:rFonts w:cs="Miriam"/>
                      <w:sz w:val="18"/>
                      <w:szCs w:val="18"/>
                      <w:rtl/>
                    </w:rPr>
                    <w:t>1969</w:t>
                  </w:r>
                </w:p>
              </w:txbxContent>
            </v:textbox>
            <w10:anchorlock/>
          </v:rect>
        </w:pict>
      </w:r>
      <w:r>
        <w:rPr>
          <w:rFonts w:cs="FrankRuehl"/>
          <w:sz w:val="26"/>
          <w:rtl/>
        </w:rPr>
        <w:tab/>
      </w:r>
      <w:r>
        <w:rPr>
          <w:rStyle w:val="default"/>
          <w:rFonts w:cs="FrankRuehl"/>
          <w:rtl/>
        </w:rPr>
        <w:t>(ב)</w:t>
      </w:r>
      <w:r>
        <w:rPr>
          <w:rStyle w:val="default"/>
          <w:rFonts w:cs="FrankRuehl"/>
          <w:rtl/>
        </w:rPr>
        <w:tab/>
        <w:t>ה</w:t>
      </w:r>
      <w:r>
        <w:rPr>
          <w:rStyle w:val="default"/>
          <w:rFonts w:cs="FrankRuehl" w:hint="cs"/>
          <w:rtl/>
        </w:rPr>
        <w:t>אלמנה רשאית לערער בפני הממונה על החלטה לפי תקנת משנה (א) תוך 14 יום מיום שנמסרה לה ההודעה על הדחיה והחלטת הממונה היא סופית.</w:t>
      </w:r>
    </w:p>
    <w:p w14:paraId="36EF34C4" w14:textId="77777777" w:rsidR="008E0972" w:rsidRDefault="008E0972">
      <w:pPr>
        <w:pStyle w:val="P00"/>
        <w:spacing w:before="0"/>
        <w:ind w:left="0" w:right="1134"/>
        <w:rPr>
          <w:rFonts w:cs="FrankRuehl" w:hint="cs"/>
          <w:b/>
          <w:bCs/>
          <w:vanish/>
          <w:szCs w:val="20"/>
          <w:shd w:val="clear" w:color="auto" w:fill="FFFF99"/>
          <w:rtl/>
        </w:rPr>
      </w:pPr>
      <w:bookmarkStart w:id="11" w:name="Rov36"/>
      <w:r>
        <w:rPr>
          <w:rFonts w:cs="FrankRuehl" w:hint="cs"/>
          <w:vanish/>
          <w:color w:val="FF0000"/>
          <w:szCs w:val="20"/>
          <w:shd w:val="clear" w:color="auto" w:fill="FFFF99"/>
          <w:rtl/>
        </w:rPr>
        <w:t>מיום 1.11.1968</w:t>
      </w:r>
    </w:p>
    <w:p w14:paraId="11C8188D" w14:textId="77777777" w:rsidR="008E0972" w:rsidRDefault="008E0972">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תשכ"ט-1969</w:t>
      </w:r>
    </w:p>
    <w:p w14:paraId="4462886D" w14:textId="77777777" w:rsidR="008E0972" w:rsidRDefault="008E0972">
      <w:pPr>
        <w:pStyle w:val="P00"/>
        <w:tabs>
          <w:tab w:val="clear" w:pos="6259"/>
        </w:tabs>
        <w:spacing w:before="0"/>
        <w:ind w:left="0" w:right="1134"/>
        <w:rPr>
          <w:rFonts w:cs="FrankRuehl" w:hint="cs"/>
          <w:vanish/>
          <w:szCs w:val="20"/>
          <w:shd w:val="clear" w:color="auto" w:fill="FFFF99"/>
          <w:rtl/>
        </w:rPr>
      </w:pPr>
      <w:hyperlink r:id="rId12" w:history="1">
        <w:r>
          <w:rPr>
            <w:rStyle w:val="Hyperlink"/>
            <w:rFonts w:cs="FrankRuehl" w:hint="cs"/>
            <w:vanish/>
            <w:szCs w:val="20"/>
            <w:shd w:val="clear" w:color="auto" w:fill="FFFF99"/>
            <w:rtl/>
          </w:rPr>
          <w:t>ק"ת תשכ"ט מס' 2369</w:t>
        </w:r>
      </w:hyperlink>
      <w:r>
        <w:rPr>
          <w:rFonts w:cs="FrankRuehl" w:hint="cs"/>
          <w:vanish/>
          <w:szCs w:val="20"/>
          <w:shd w:val="clear" w:color="auto" w:fill="FFFF99"/>
          <w:rtl/>
        </w:rPr>
        <w:t xml:space="preserve"> מיום 1.4.1969 עמ' 1228</w:t>
      </w:r>
    </w:p>
    <w:p w14:paraId="1318A813" w14:textId="77777777" w:rsidR="008E0972" w:rsidRDefault="008E0972">
      <w:pPr>
        <w:pStyle w:val="P00"/>
        <w:ind w:left="0" w:right="1134"/>
        <w:rPr>
          <w:rStyle w:val="default"/>
          <w:rFonts w:cs="FrankRuehl"/>
          <w:sz w:val="2"/>
          <w:szCs w:val="2"/>
          <w:rtl/>
        </w:rPr>
      </w:pPr>
      <w:r>
        <w:rPr>
          <w:rFonts w:cs="FrankRuehl"/>
          <w:vanish/>
          <w:sz w:val="22"/>
          <w:szCs w:val="22"/>
          <w:shd w:val="clear" w:color="auto" w:fill="FFFF99"/>
          <w:rtl/>
        </w:rPr>
        <w:tab/>
      </w:r>
      <w:r>
        <w:rPr>
          <w:rStyle w:val="default"/>
          <w:rFonts w:cs="FrankRuehl"/>
          <w:vanish/>
          <w:sz w:val="22"/>
          <w:szCs w:val="22"/>
          <w:shd w:val="clear" w:color="auto" w:fill="FFFF99"/>
          <w:rtl/>
        </w:rPr>
        <w:t>(ב)</w:t>
      </w:r>
      <w:r>
        <w:rPr>
          <w:rStyle w:val="default"/>
          <w:rFonts w:cs="FrankRuehl"/>
          <w:vanish/>
          <w:sz w:val="22"/>
          <w:szCs w:val="22"/>
          <w:shd w:val="clear" w:color="auto" w:fill="FFFF99"/>
          <w:rtl/>
        </w:rPr>
        <w:tab/>
        <w:t>ה</w:t>
      </w:r>
      <w:r>
        <w:rPr>
          <w:rStyle w:val="default"/>
          <w:rFonts w:cs="FrankRuehl" w:hint="cs"/>
          <w:vanish/>
          <w:sz w:val="22"/>
          <w:szCs w:val="22"/>
          <w:shd w:val="clear" w:color="auto" w:fill="FFFF99"/>
          <w:rtl/>
        </w:rPr>
        <w:t xml:space="preserve">אלמנה רשאית לערער בפני </w:t>
      </w:r>
      <w:r>
        <w:rPr>
          <w:rStyle w:val="default"/>
          <w:rFonts w:cs="FrankRuehl" w:hint="cs"/>
          <w:strike/>
          <w:vanish/>
          <w:sz w:val="22"/>
          <w:szCs w:val="22"/>
          <w:shd w:val="clear" w:color="auto" w:fill="FFFF99"/>
          <w:rtl/>
        </w:rPr>
        <w:t>המנהל</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הממונה</w:t>
      </w:r>
      <w:r>
        <w:rPr>
          <w:rStyle w:val="default"/>
          <w:rFonts w:cs="FrankRuehl" w:hint="cs"/>
          <w:vanish/>
          <w:sz w:val="22"/>
          <w:szCs w:val="22"/>
          <w:shd w:val="clear" w:color="auto" w:fill="FFFF99"/>
          <w:rtl/>
        </w:rPr>
        <w:t xml:space="preserve"> על החלטה לפי תקנת משנה (א) תוך 14 יום מיום שנמסרה לה ההודעה על הדחיה והחלטת </w:t>
      </w:r>
      <w:r>
        <w:rPr>
          <w:rStyle w:val="default"/>
          <w:rFonts w:cs="FrankRuehl" w:hint="cs"/>
          <w:strike/>
          <w:vanish/>
          <w:sz w:val="22"/>
          <w:szCs w:val="22"/>
          <w:shd w:val="clear" w:color="auto" w:fill="FFFF99"/>
          <w:rtl/>
        </w:rPr>
        <w:t>המנהל</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הממונה</w:t>
      </w:r>
      <w:r>
        <w:rPr>
          <w:rStyle w:val="default"/>
          <w:rFonts w:cs="FrankRuehl" w:hint="cs"/>
          <w:vanish/>
          <w:sz w:val="22"/>
          <w:szCs w:val="22"/>
          <w:shd w:val="clear" w:color="auto" w:fill="FFFF99"/>
          <w:rtl/>
        </w:rPr>
        <w:t xml:space="preserve"> היא סופית.</w:t>
      </w:r>
      <w:bookmarkEnd w:id="11"/>
    </w:p>
    <w:p w14:paraId="33F498A6" w14:textId="77777777" w:rsidR="008E0972" w:rsidRDefault="008E0972">
      <w:pPr>
        <w:pStyle w:val="P00"/>
        <w:spacing w:before="72"/>
        <w:ind w:left="0" w:right="1134"/>
        <w:rPr>
          <w:rStyle w:val="default"/>
          <w:rFonts w:cs="FrankRuehl"/>
          <w:rtl/>
        </w:rPr>
      </w:pPr>
      <w:bookmarkStart w:id="12" w:name="Seif5"/>
      <w:bookmarkEnd w:id="12"/>
      <w:r>
        <w:rPr>
          <w:lang w:val="he-IL"/>
        </w:rPr>
        <w:pict w14:anchorId="652B956F">
          <v:rect id="_x0000_s1034" style="position:absolute;left:0;text-align:left;margin-left:464.5pt;margin-top:8.05pt;width:75.05pt;height:17.1pt;z-index:251645440" o:allowincell="f" filled="f" stroked="f" strokecolor="lime" strokeweight=".25pt">
            <v:textbox inset="0,0,0,0">
              <w:txbxContent>
                <w:p w14:paraId="4715D6BB" w14:textId="77777777" w:rsidR="008E0972" w:rsidRDefault="008E0972">
                  <w:pPr>
                    <w:spacing w:line="160" w:lineRule="exact"/>
                    <w:jc w:val="left"/>
                    <w:rPr>
                      <w:rFonts w:cs="Miriam"/>
                      <w:noProof/>
                      <w:sz w:val="18"/>
                      <w:szCs w:val="18"/>
                      <w:rtl/>
                    </w:rPr>
                  </w:pPr>
                  <w:r>
                    <w:rPr>
                      <w:rFonts w:cs="Miriam"/>
                      <w:sz w:val="18"/>
                      <w:szCs w:val="18"/>
                      <w:rtl/>
                    </w:rPr>
                    <w:t>טי</w:t>
                  </w:r>
                  <w:r>
                    <w:rPr>
                      <w:rFonts w:cs="Miriam" w:hint="cs"/>
                      <w:sz w:val="18"/>
                      <w:szCs w:val="18"/>
                      <w:rtl/>
                    </w:rPr>
                    <w:t>פול בבקשה</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נהל הלשכה ירשום בכל בקשה של אלמנה:</w:t>
      </w:r>
    </w:p>
    <w:p w14:paraId="4990F78A" w14:textId="77777777" w:rsidR="008E0972" w:rsidRDefault="008E0972">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 xml:space="preserve">ת דעתו ודעת המוסדות והמומחים בדבר הבקשה כאמור בתקנה </w:t>
      </w:r>
      <w:r>
        <w:rPr>
          <w:rStyle w:val="default"/>
          <w:rFonts w:cs="FrankRuehl"/>
          <w:rtl/>
        </w:rPr>
        <w:t>4(ג</w:t>
      </w:r>
      <w:r>
        <w:rPr>
          <w:rStyle w:val="default"/>
          <w:rFonts w:cs="FrankRuehl" w:hint="cs"/>
          <w:rtl/>
        </w:rPr>
        <w:t>) ורשאי הוא להמליץ על מוסד שבו רצוי, לדעתו, לאפשר לאלמנה לקבל את השיקום בין שהוא המוסד הנזכר בבקשת האלמנה ובין שהוא מוסד אחר;</w:t>
      </w:r>
    </w:p>
    <w:p w14:paraId="59753DCD" w14:textId="77777777" w:rsidR="008E0972" w:rsidRDefault="008E0972">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ת סכום המימון הכרוך, לדעתו, במילוי הבקשה תוך ציון התקופה הדרושה, לדעתו, לקבלת השיקום המבוקש על ידי האלמנה.</w:t>
      </w:r>
    </w:p>
    <w:p w14:paraId="01D0C50E" w14:textId="77777777" w:rsidR="008E0972" w:rsidRDefault="008E097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w:t>
      </w:r>
      <w:r>
        <w:rPr>
          <w:rStyle w:val="default"/>
          <w:rFonts w:cs="FrankRuehl" w:hint="cs"/>
          <w:rtl/>
        </w:rPr>
        <w:t>חליט מנהל</w:t>
      </w:r>
      <w:r>
        <w:rPr>
          <w:rStyle w:val="default"/>
          <w:rFonts w:cs="FrankRuehl"/>
          <w:rtl/>
        </w:rPr>
        <w:t xml:space="preserve"> ה</w:t>
      </w:r>
      <w:r>
        <w:rPr>
          <w:rStyle w:val="default"/>
          <w:rFonts w:cs="FrankRuehl" w:hint="cs"/>
          <w:rtl/>
        </w:rPr>
        <w:t>לשכה לא לדחות בקשתה של האלמנה, יעביר אותה לועדה בצירוף כל החומר וכן חוות דעתו והמלצותיו.</w:t>
      </w:r>
    </w:p>
    <w:p w14:paraId="41246CEC" w14:textId="77777777" w:rsidR="008E0972" w:rsidRDefault="008E0972">
      <w:pPr>
        <w:pStyle w:val="P00"/>
        <w:spacing w:before="72"/>
        <w:ind w:left="0" w:right="1134"/>
        <w:rPr>
          <w:rStyle w:val="default"/>
          <w:rFonts w:cs="FrankRuehl"/>
          <w:rtl/>
        </w:rPr>
      </w:pPr>
      <w:bookmarkStart w:id="13" w:name="Seif6"/>
      <w:bookmarkEnd w:id="13"/>
      <w:r>
        <w:rPr>
          <w:lang w:val="he-IL"/>
        </w:rPr>
        <w:pict w14:anchorId="5410C21A">
          <v:rect id="_x0000_s1035" style="position:absolute;left:0;text-align:left;margin-left:464.5pt;margin-top:8.05pt;width:75.05pt;height:18.55pt;z-index:251646464" o:allowincell="f" filled="f" stroked="f" strokecolor="lime" strokeweight=".25pt">
            <v:textbox inset="0,0,0,0">
              <w:txbxContent>
                <w:p w14:paraId="23464658" w14:textId="77777777" w:rsidR="008E0972" w:rsidRDefault="008E0972">
                  <w:pPr>
                    <w:spacing w:line="160" w:lineRule="exact"/>
                    <w:jc w:val="left"/>
                    <w:rPr>
                      <w:rFonts w:cs="Miriam"/>
                      <w:noProof/>
                      <w:sz w:val="18"/>
                      <w:szCs w:val="18"/>
                      <w:rtl/>
                    </w:rPr>
                  </w:pPr>
                  <w:r>
                    <w:rPr>
                      <w:rFonts w:cs="Miriam"/>
                      <w:sz w:val="18"/>
                      <w:szCs w:val="18"/>
                      <w:rtl/>
                    </w:rPr>
                    <w:t>סמ</w:t>
                  </w:r>
                  <w:r>
                    <w:rPr>
                      <w:rFonts w:cs="Miriam" w:hint="cs"/>
                      <w:sz w:val="18"/>
                      <w:szCs w:val="18"/>
                      <w:rtl/>
                    </w:rPr>
                    <w:t>כויות</w:t>
                  </w:r>
                  <w:r>
                    <w:rPr>
                      <w:rFonts w:cs="Miriam"/>
                      <w:sz w:val="18"/>
                      <w:szCs w:val="18"/>
                      <w:rtl/>
                    </w:rPr>
                    <w:t xml:space="preserve"> ה</w:t>
                  </w:r>
                  <w:r>
                    <w:rPr>
                      <w:rFonts w:cs="Miriam" w:hint="cs"/>
                      <w:sz w:val="18"/>
                      <w:szCs w:val="18"/>
                      <w:rtl/>
                    </w:rPr>
                    <w:t>ועדה</w:t>
                  </w:r>
                </w:p>
              </w:txbxContent>
            </v:textbox>
            <w10:anchorlock/>
          </v:rect>
        </w:pict>
      </w:r>
      <w:r>
        <w:rPr>
          <w:rStyle w:val="big-number"/>
          <w:rFonts w:cs="Miriam"/>
          <w:rtl/>
        </w:rPr>
        <w:t>7.</w:t>
      </w:r>
      <w:r>
        <w:rPr>
          <w:rStyle w:val="big-number"/>
          <w:rFonts w:cs="Miriam"/>
          <w:rtl/>
        </w:rPr>
        <w:tab/>
      </w:r>
      <w:r>
        <w:rPr>
          <w:rStyle w:val="default"/>
          <w:rFonts w:cs="FrankRuehl"/>
          <w:rtl/>
        </w:rPr>
        <w:t>הו</w:t>
      </w:r>
      <w:r>
        <w:rPr>
          <w:rStyle w:val="default"/>
          <w:rFonts w:cs="FrankRuehl" w:hint="cs"/>
          <w:rtl/>
        </w:rPr>
        <w:t>עדה רשאית לדחות הבקשה או לאשר שיקום במוסד המוצע על ידי האלמנה בבקשתה או המומלץ על ידי מנהל הלשכה, לתקופת מימון שלא תעלה על זו שנקבעה בתקנה 14 בתנאים ובסייגים ש</w:t>
      </w:r>
      <w:r>
        <w:rPr>
          <w:rStyle w:val="default"/>
          <w:rFonts w:cs="FrankRuehl"/>
          <w:rtl/>
        </w:rPr>
        <w:t>תמ</w:t>
      </w:r>
      <w:r>
        <w:rPr>
          <w:rStyle w:val="default"/>
          <w:rFonts w:cs="FrankRuehl" w:hint="cs"/>
          <w:rtl/>
        </w:rPr>
        <w:t>צא לנכון וכן רשאית היא להחליט על מוסד אחר שבו אפשר, לדעתה, לקבל את השיקום המבוקש על ידי האלמנה.</w:t>
      </w:r>
    </w:p>
    <w:p w14:paraId="2D73747A" w14:textId="77777777" w:rsidR="008E0972" w:rsidRDefault="008E0972">
      <w:pPr>
        <w:pStyle w:val="P00"/>
        <w:spacing w:before="72"/>
        <w:ind w:left="0" w:right="1134"/>
        <w:rPr>
          <w:rStyle w:val="default"/>
          <w:rFonts w:cs="FrankRuehl"/>
          <w:rtl/>
        </w:rPr>
      </w:pPr>
      <w:bookmarkStart w:id="14" w:name="Seif7"/>
      <w:bookmarkEnd w:id="14"/>
      <w:r>
        <w:rPr>
          <w:lang w:val="he-IL"/>
        </w:rPr>
        <w:pict w14:anchorId="21F3462D">
          <v:rect id="_x0000_s1036" style="position:absolute;left:0;text-align:left;margin-left:464.5pt;margin-top:8.05pt;width:75.05pt;height:15.65pt;z-index:251647488" o:allowincell="f" filled="f" stroked="f" strokecolor="lime" strokeweight=".25pt">
            <v:textbox inset="0,0,0,0">
              <w:txbxContent>
                <w:p w14:paraId="1D84A0E0" w14:textId="77777777" w:rsidR="008E0972" w:rsidRDefault="008E0972">
                  <w:pPr>
                    <w:spacing w:line="160" w:lineRule="exact"/>
                    <w:jc w:val="left"/>
                    <w:rPr>
                      <w:rFonts w:cs="Miriam"/>
                      <w:noProof/>
                      <w:sz w:val="18"/>
                      <w:szCs w:val="18"/>
                      <w:rtl/>
                    </w:rPr>
                  </w:pPr>
                  <w:r>
                    <w:rPr>
                      <w:rFonts w:cs="Miriam"/>
                      <w:sz w:val="18"/>
                      <w:szCs w:val="18"/>
                      <w:rtl/>
                    </w:rPr>
                    <w:t>מי</w:t>
                  </w:r>
                  <w:r>
                    <w:rPr>
                      <w:rFonts w:cs="Miriam" w:hint="cs"/>
                      <w:sz w:val="18"/>
                      <w:szCs w:val="18"/>
                      <w:rtl/>
                    </w:rPr>
                    <w:t>מון חלקי</w:t>
                  </w:r>
                </w:p>
              </w:txbxContent>
            </v:textbox>
            <w10:anchorlock/>
          </v:rect>
        </w:pict>
      </w:r>
      <w:r>
        <w:rPr>
          <w:rStyle w:val="big-number"/>
          <w:rFonts w:cs="Miriam"/>
          <w:rtl/>
        </w:rPr>
        <w:t>8.</w:t>
      </w:r>
      <w:r>
        <w:rPr>
          <w:rStyle w:val="big-number"/>
          <w:rFonts w:cs="Miriam"/>
          <w:rtl/>
        </w:rPr>
        <w:tab/>
      </w:r>
      <w:r>
        <w:rPr>
          <w:rStyle w:val="default"/>
          <w:rFonts w:cs="FrankRuehl"/>
          <w:rtl/>
        </w:rPr>
        <w:t>הו</w:t>
      </w:r>
      <w:r>
        <w:rPr>
          <w:rStyle w:val="default"/>
          <w:rFonts w:cs="FrankRuehl" w:hint="cs"/>
          <w:rtl/>
        </w:rPr>
        <w:t>עדה רשאית מנסיבות מיוחדות שתציין בהחלטתה, להעניק לאלמנה מימון חלקי לשיקומה, שלפיו יינתן לאלמנה רק מימון כאמור ב</w:t>
      </w:r>
      <w:r>
        <w:rPr>
          <w:rStyle w:val="default"/>
          <w:rFonts w:cs="FrankRuehl"/>
          <w:rtl/>
        </w:rPr>
        <w:t>ת</w:t>
      </w:r>
      <w:r>
        <w:rPr>
          <w:rStyle w:val="default"/>
          <w:rFonts w:cs="FrankRuehl" w:hint="cs"/>
          <w:rtl/>
        </w:rPr>
        <w:t>קנה 14(א)(2) או (3), לחוד או ביחד, כמענק</w:t>
      </w:r>
      <w:r>
        <w:rPr>
          <w:rStyle w:val="default"/>
          <w:rFonts w:cs="FrankRuehl"/>
          <w:rtl/>
        </w:rPr>
        <w:t xml:space="preserve"> א</w:t>
      </w:r>
      <w:r>
        <w:rPr>
          <w:rStyle w:val="default"/>
          <w:rFonts w:cs="FrankRuehl" w:hint="cs"/>
          <w:rtl/>
        </w:rPr>
        <w:t>ו כמילווה בתנאים ובסייגים, הכל כפי שתחליט הועדה.</w:t>
      </w:r>
    </w:p>
    <w:p w14:paraId="41483587" w14:textId="77777777" w:rsidR="008E0972" w:rsidRDefault="008E0972">
      <w:pPr>
        <w:pStyle w:val="P00"/>
        <w:spacing w:before="72"/>
        <w:ind w:left="0" w:right="1134"/>
        <w:rPr>
          <w:rStyle w:val="default"/>
          <w:rFonts w:cs="FrankRuehl"/>
          <w:rtl/>
        </w:rPr>
      </w:pPr>
      <w:bookmarkStart w:id="15" w:name="Seif8"/>
      <w:bookmarkEnd w:id="15"/>
      <w:r>
        <w:rPr>
          <w:lang w:val="he-IL"/>
        </w:rPr>
        <w:pict w14:anchorId="0CD7E0F3">
          <v:rect id="_x0000_s1037" style="position:absolute;left:0;text-align:left;margin-left:464.5pt;margin-top:8.05pt;width:75.05pt;height:40pt;z-index:251648512" o:allowincell="f" filled="f" stroked="f" strokecolor="lime" strokeweight=".25pt">
            <v:textbox inset="0,0,0,0">
              <w:txbxContent>
                <w:p w14:paraId="52EAF31F" w14:textId="77777777" w:rsidR="008E0972" w:rsidRDefault="008E0972">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יג למבקשת </w:t>
                  </w:r>
                  <w:r>
                    <w:rPr>
                      <w:rFonts w:cs="Miriam"/>
                      <w:sz w:val="18"/>
                      <w:szCs w:val="18"/>
                      <w:rtl/>
                    </w:rPr>
                    <w:t>הש</w:t>
                  </w:r>
                  <w:r>
                    <w:rPr>
                      <w:rFonts w:cs="Miriam" w:hint="cs"/>
                      <w:sz w:val="18"/>
                      <w:szCs w:val="18"/>
                      <w:rtl/>
                    </w:rPr>
                    <w:t xml:space="preserve">תלמות </w:t>
                  </w:r>
                  <w:r>
                    <w:rPr>
                      <w:rFonts w:cs="Miriam"/>
                      <w:sz w:val="18"/>
                      <w:szCs w:val="18"/>
                      <w:rtl/>
                    </w:rPr>
                    <w:t>במ</w:t>
                  </w:r>
                  <w:r>
                    <w:rPr>
                      <w:rFonts w:cs="Miriam" w:hint="cs"/>
                      <w:sz w:val="18"/>
                      <w:szCs w:val="18"/>
                      <w:rtl/>
                    </w:rPr>
                    <w:t xml:space="preserve">וסד להשכלה </w:t>
                  </w:r>
                  <w:r>
                    <w:rPr>
                      <w:rFonts w:cs="Miriam"/>
                      <w:sz w:val="18"/>
                      <w:szCs w:val="18"/>
                      <w:rtl/>
                    </w:rPr>
                    <w:t>גב</w:t>
                  </w:r>
                  <w:r>
                    <w:rPr>
                      <w:rFonts w:cs="Miriam" w:hint="cs"/>
                      <w:sz w:val="18"/>
                      <w:szCs w:val="18"/>
                      <w:rtl/>
                    </w:rPr>
                    <w:t>והה</w:t>
                  </w:r>
                </w:p>
                <w:p w14:paraId="1A7DD0E5" w14:textId="77777777" w:rsidR="008E0972" w:rsidRDefault="008E0972">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Pr>
                      <w:rFonts w:cs="Miriam"/>
                      <w:sz w:val="18"/>
                      <w:szCs w:val="18"/>
                      <w:rtl/>
                    </w:rPr>
                    <w:t>1969</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יאושר לאלמנה מימון שיקומה בדרך של השתלמות במוסד להשכלה גבוהה, אלא אם יש בידה תעודת בגרות ותוכיח כ</w:t>
      </w:r>
      <w:r>
        <w:rPr>
          <w:rStyle w:val="default"/>
          <w:rFonts w:cs="FrankRuehl"/>
          <w:rtl/>
        </w:rPr>
        <w:t>י</w:t>
      </w:r>
      <w:r>
        <w:rPr>
          <w:rStyle w:val="default"/>
          <w:rFonts w:cs="FrankRuehl" w:hint="cs"/>
          <w:rtl/>
        </w:rPr>
        <w:t xml:space="preserve"> תתקבל למוסד שבו עומדים לאשר לה את ההשתלמות.</w:t>
      </w:r>
    </w:p>
    <w:p w14:paraId="0A3A4148" w14:textId="77777777" w:rsidR="008E0972" w:rsidRDefault="008E0972">
      <w:pPr>
        <w:pStyle w:val="P00"/>
        <w:spacing w:before="72"/>
        <w:ind w:left="0" w:right="1134"/>
        <w:rPr>
          <w:rStyle w:val="default"/>
          <w:rFonts w:cs="FrankRuehl"/>
          <w:rtl/>
        </w:rPr>
      </w:pPr>
      <w:r>
        <w:rPr>
          <w:rFonts w:cs="FrankRuehl"/>
          <w:rtl/>
          <w:lang w:val="he-IL"/>
        </w:rPr>
        <w:pict w14:anchorId="50DD9162">
          <v:shape id="_x0000_s1072" type="#_x0000_t202" style="position:absolute;left:0;text-align:left;margin-left:470.25pt;margin-top:7.1pt;width:1in;height:11.2pt;z-index:251673088" filled="f" stroked="f">
            <v:textbox inset="1mm,0,1mm,0">
              <w:txbxContent>
                <w:p w14:paraId="4DC6B883" w14:textId="77777777" w:rsidR="008E0972" w:rsidRDefault="008E0972">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Pr>
                      <w:rFonts w:cs="Miriam"/>
                      <w:sz w:val="18"/>
                      <w:szCs w:val="18"/>
                      <w:rtl/>
                    </w:rPr>
                    <w:t>1969</w:t>
                  </w:r>
                </w:p>
              </w:txbxContent>
            </v:textbox>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בתקנת משנה (א) רשאית הועדה לאשר לא</w:t>
      </w:r>
      <w:r>
        <w:rPr>
          <w:rStyle w:val="default"/>
          <w:rFonts w:cs="FrankRuehl"/>
          <w:rtl/>
        </w:rPr>
        <w:t>למ</w:t>
      </w:r>
      <w:r>
        <w:rPr>
          <w:rStyle w:val="default"/>
          <w:rFonts w:cs="FrankRuehl" w:hint="cs"/>
          <w:rtl/>
        </w:rPr>
        <w:t>נה מימון לימודי הכנה להשגת תעודת בגרות אם שוכנעה כי השגת תעודת הבגרות היא במסגרת תכנית שיקומית המתאימה לאלמנה; המימון לא יאושר אלא לתקופת לימודים של שנה אחת.</w:t>
      </w:r>
    </w:p>
    <w:p w14:paraId="77E71456" w14:textId="77777777" w:rsidR="008E0972" w:rsidRDefault="008E0972">
      <w:pPr>
        <w:pStyle w:val="P00"/>
        <w:spacing w:before="72"/>
        <w:ind w:left="0" w:right="1134"/>
        <w:rPr>
          <w:rStyle w:val="default"/>
          <w:rFonts w:cs="FrankRuehl" w:hint="cs"/>
          <w:rtl/>
        </w:rPr>
      </w:pPr>
      <w:r>
        <w:rPr>
          <w:rFonts w:cs="FrankRuehl"/>
          <w:rtl/>
          <w:lang w:val="he-IL"/>
        </w:rPr>
        <w:pict w14:anchorId="5F1F44E6">
          <v:shape id="_x0000_s1073" type="#_x0000_t202" style="position:absolute;left:0;text-align:left;margin-left:470.25pt;margin-top:7.1pt;width:1in;height:11.2pt;z-index:251674112" filled="f" stroked="f">
            <v:textbox inset="1mm,0,1mm,0">
              <w:txbxContent>
                <w:p w14:paraId="5A51CEDE" w14:textId="77777777" w:rsidR="008E0972" w:rsidRDefault="008E0972">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Pr>
                      <w:rFonts w:cs="Miriam"/>
                      <w:sz w:val="18"/>
                      <w:szCs w:val="18"/>
                      <w:rtl/>
                    </w:rPr>
                    <w:t>1969</w:t>
                  </w:r>
                </w:p>
              </w:txbxContent>
            </v:textbox>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אלמנה שלא צורפה לבקשתה תעודת בגרות אולם הוכיחה שמוסד להשכלה גבוהה מוכן לקבלה כתלמידה שלא מ</w:t>
      </w:r>
      <w:r>
        <w:rPr>
          <w:rStyle w:val="default"/>
          <w:rFonts w:cs="FrankRuehl"/>
          <w:rtl/>
        </w:rPr>
        <w:t xml:space="preserve">ן </w:t>
      </w:r>
      <w:r>
        <w:rPr>
          <w:rStyle w:val="default"/>
          <w:rFonts w:cs="FrankRuehl" w:hint="cs"/>
          <w:rtl/>
        </w:rPr>
        <w:t>המנין, רשאית הועדה לאשר מימון לימודיה במוסד בשנה הראשונה אם שוכנעה כי קיים סיכוי סביר שבשנת לימודים זו תמלא את תנאי המוסד לקבלתה כתלמידה מן המנין; המימון יינ</w:t>
      </w:r>
      <w:r>
        <w:rPr>
          <w:rStyle w:val="default"/>
          <w:rFonts w:cs="FrankRuehl"/>
          <w:rtl/>
        </w:rPr>
        <w:t>ת</w:t>
      </w:r>
      <w:r>
        <w:rPr>
          <w:rStyle w:val="default"/>
          <w:rFonts w:cs="FrankRuehl" w:hint="cs"/>
          <w:rtl/>
        </w:rPr>
        <w:t>ן כהלוואה ואם בתום השנה הראשונה תתקבל האלמנה כתלמידה מן המנין יחולו עליה הוראות תקנה 15 מיום תח</w:t>
      </w:r>
      <w:r>
        <w:rPr>
          <w:rStyle w:val="default"/>
          <w:rFonts w:cs="FrankRuehl"/>
          <w:rtl/>
        </w:rPr>
        <w:t>י</w:t>
      </w:r>
      <w:r>
        <w:rPr>
          <w:rStyle w:val="default"/>
          <w:rFonts w:cs="FrankRuehl" w:hint="cs"/>
          <w:rtl/>
        </w:rPr>
        <w:t>ל</w:t>
      </w:r>
      <w:r>
        <w:rPr>
          <w:rStyle w:val="default"/>
          <w:rFonts w:cs="FrankRuehl"/>
          <w:rtl/>
        </w:rPr>
        <w:t>ת</w:t>
      </w:r>
      <w:r>
        <w:rPr>
          <w:rStyle w:val="default"/>
          <w:rFonts w:cs="FrankRuehl" w:hint="cs"/>
          <w:rtl/>
        </w:rPr>
        <w:t xml:space="preserve"> לימודיה.</w:t>
      </w:r>
    </w:p>
    <w:p w14:paraId="77041562" w14:textId="77777777" w:rsidR="008E0972" w:rsidRDefault="008E0972">
      <w:pPr>
        <w:pStyle w:val="P00"/>
        <w:spacing w:before="0"/>
        <w:ind w:left="0" w:right="1134"/>
        <w:rPr>
          <w:rFonts w:cs="FrankRuehl" w:hint="cs"/>
          <w:b/>
          <w:bCs/>
          <w:vanish/>
          <w:szCs w:val="20"/>
          <w:shd w:val="clear" w:color="auto" w:fill="FFFF99"/>
          <w:rtl/>
        </w:rPr>
      </w:pPr>
      <w:bookmarkStart w:id="16" w:name="Rov35"/>
      <w:r>
        <w:rPr>
          <w:rFonts w:cs="FrankRuehl" w:hint="cs"/>
          <w:vanish/>
          <w:color w:val="FF0000"/>
          <w:szCs w:val="20"/>
          <w:shd w:val="clear" w:color="auto" w:fill="FFFF99"/>
          <w:rtl/>
        </w:rPr>
        <w:t>מיום 1.11.1968</w:t>
      </w:r>
    </w:p>
    <w:p w14:paraId="72B55167" w14:textId="77777777" w:rsidR="008E0972" w:rsidRDefault="008E0972">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תשכ"ט-1969</w:t>
      </w:r>
    </w:p>
    <w:p w14:paraId="3100BF8D" w14:textId="77777777" w:rsidR="008E0972" w:rsidRDefault="008E0972">
      <w:pPr>
        <w:pStyle w:val="P00"/>
        <w:tabs>
          <w:tab w:val="clear" w:pos="6259"/>
        </w:tabs>
        <w:spacing w:before="0"/>
        <w:ind w:left="0" w:right="1134"/>
        <w:rPr>
          <w:rFonts w:cs="FrankRuehl" w:hint="cs"/>
          <w:vanish/>
          <w:szCs w:val="20"/>
          <w:shd w:val="clear" w:color="auto" w:fill="FFFF99"/>
          <w:rtl/>
        </w:rPr>
      </w:pPr>
      <w:hyperlink r:id="rId13" w:history="1">
        <w:r>
          <w:rPr>
            <w:rStyle w:val="Hyperlink"/>
            <w:rFonts w:cs="FrankRuehl" w:hint="cs"/>
            <w:vanish/>
            <w:szCs w:val="20"/>
            <w:shd w:val="clear" w:color="auto" w:fill="FFFF99"/>
            <w:rtl/>
          </w:rPr>
          <w:t>ק"ת תשכ"ט מס' 2369</w:t>
        </w:r>
      </w:hyperlink>
      <w:r>
        <w:rPr>
          <w:rFonts w:cs="FrankRuehl" w:hint="cs"/>
          <w:vanish/>
          <w:szCs w:val="20"/>
          <w:shd w:val="clear" w:color="auto" w:fill="FFFF99"/>
          <w:rtl/>
        </w:rPr>
        <w:t xml:space="preserve"> מיום 1.4.1969 עמ' 1228</w:t>
      </w:r>
    </w:p>
    <w:p w14:paraId="04C143B1" w14:textId="77777777" w:rsidR="008E0972" w:rsidRDefault="008E0972">
      <w:pPr>
        <w:pStyle w:val="P00"/>
        <w:ind w:left="0" w:right="1134"/>
        <w:rPr>
          <w:rStyle w:val="default"/>
          <w:rFonts w:cs="FrankRuehl"/>
          <w:vanish/>
          <w:sz w:val="22"/>
          <w:szCs w:val="22"/>
          <w:shd w:val="clear" w:color="auto" w:fill="FFFF99"/>
          <w:rtl/>
        </w:rPr>
      </w:pPr>
      <w:r>
        <w:rPr>
          <w:rStyle w:val="big-number"/>
          <w:rFonts w:cs="FrankRuehl"/>
          <w:vanish/>
          <w:sz w:val="22"/>
          <w:szCs w:val="22"/>
          <w:shd w:val="clear" w:color="auto" w:fill="FFFF99"/>
          <w:rtl/>
        </w:rPr>
        <w:t>9.</w:t>
      </w:r>
      <w:r>
        <w:rPr>
          <w:rStyle w:val="big-number"/>
          <w:rFonts w:cs="FrankRuehl"/>
          <w:vanish/>
          <w:sz w:val="22"/>
          <w:szCs w:val="22"/>
          <w:shd w:val="clear" w:color="auto" w:fill="FFFF99"/>
          <w:rtl/>
        </w:rPr>
        <w:tab/>
      </w:r>
      <w:r>
        <w:rPr>
          <w:rStyle w:val="default"/>
          <w:rFonts w:cs="FrankRuehl"/>
          <w:vanish/>
          <w:sz w:val="22"/>
          <w:szCs w:val="22"/>
          <w:u w:val="single"/>
          <w:shd w:val="clear" w:color="auto" w:fill="FFFF99"/>
          <w:rtl/>
        </w:rPr>
        <w:t>(א</w:t>
      </w:r>
      <w:r>
        <w:rPr>
          <w:rStyle w:val="default"/>
          <w:rFonts w:cs="FrankRuehl" w:hint="cs"/>
          <w:vanish/>
          <w:sz w:val="22"/>
          <w:szCs w:val="22"/>
          <w:u w:val="single"/>
          <w:shd w:val="clear" w:color="auto" w:fill="FFFF99"/>
          <w:rtl/>
        </w:rPr>
        <w:t>)</w:t>
      </w:r>
      <w:r>
        <w:rPr>
          <w:rStyle w:val="default"/>
          <w:rFonts w:cs="FrankRuehl"/>
          <w:vanish/>
          <w:sz w:val="22"/>
          <w:szCs w:val="22"/>
          <w:shd w:val="clear" w:color="auto" w:fill="FFFF99"/>
          <w:rtl/>
        </w:rPr>
        <w:tab/>
        <w:t>ל</w:t>
      </w:r>
      <w:r>
        <w:rPr>
          <w:rStyle w:val="default"/>
          <w:rFonts w:cs="FrankRuehl" w:hint="cs"/>
          <w:vanish/>
          <w:sz w:val="22"/>
          <w:szCs w:val="22"/>
          <w:shd w:val="clear" w:color="auto" w:fill="FFFF99"/>
          <w:rtl/>
        </w:rPr>
        <w:t>א יאושר לאלמנה מימון שיקומה בדרך של השתלמות במוסד להשכלה גבוהה, אלא אם יש בידה תעודת בגרות ותוכיח כ</w:t>
      </w:r>
      <w:r>
        <w:rPr>
          <w:rStyle w:val="default"/>
          <w:rFonts w:cs="FrankRuehl"/>
          <w:vanish/>
          <w:sz w:val="22"/>
          <w:szCs w:val="22"/>
          <w:shd w:val="clear" w:color="auto" w:fill="FFFF99"/>
          <w:rtl/>
        </w:rPr>
        <w:t>י</w:t>
      </w:r>
      <w:r>
        <w:rPr>
          <w:rStyle w:val="default"/>
          <w:rFonts w:cs="FrankRuehl" w:hint="cs"/>
          <w:vanish/>
          <w:sz w:val="22"/>
          <w:szCs w:val="22"/>
          <w:shd w:val="clear" w:color="auto" w:fill="FFFF99"/>
          <w:rtl/>
        </w:rPr>
        <w:t xml:space="preserve"> תתקבל למוסד שבו עומדים לאשר לה את ההשתלמות.</w:t>
      </w:r>
    </w:p>
    <w:p w14:paraId="054E8B03" w14:textId="77777777" w:rsidR="008E0972" w:rsidRDefault="008E0972">
      <w:pPr>
        <w:pStyle w:val="P00"/>
        <w:spacing w:before="0"/>
        <w:ind w:left="0" w:right="1134"/>
        <w:rPr>
          <w:rStyle w:val="default"/>
          <w:rFonts w:cs="FrankRuehl"/>
          <w:vanish/>
          <w:sz w:val="22"/>
          <w:szCs w:val="22"/>
          <w:u w:val="single"/>
          <w:shd w:val="clear" w:color="auto" w:fill="FFFF99"/>
          <w:rtl/>
        </w:rPr>
      </w:pPr>
      <w:r>
        <w:rPr>
          <w:rFonts w:cs="FrankRuehl"/>
          <w:vanish/>
          <w:sz w:val="22"/>
          <w:szCs w:val="22"/>
          <w:shd w:val="clear" w:color="auto" w:fill="FFFF99"/>
          <w:rtl/>
        </w:rPr>
        <w:tab/>
      </w:r>
      <w:r>
        <w:rPr>
          <w:rStyle w:val="default"/>
          <w:rFonts w:cs="FrankRuehl"/>
          <w:vanish/>
          <w:sz w:val="22"/>
          <w:szCs w:val="22"/>
          <w:u w:val="single"/>
          <w:shd w:val="clear" w:color="auto" w:fill="FFFF99"/>
          <w:rtl/>
        </w:rPr>
        <w:t>(ב</w:t>
      </w:r>
      <w:r>
        <w:rPr>
          <w:rStyle w:val="default"/>
          <w:rFonts w:cs="FrankRuehl" w:hint="cs"/>
          <w:vanish/>
          <w:sz w:val="22"/>
          <w:szCs w:val="22"/>
          <w:u w:val="single"/>
          <w:shd w:val="clear" w:color="auto" w:fill="FFFF99"/>
          <w:rtl/>
        </w:rPr>
        <w:t>)</w:t>
      </w:r>
      <w:r>
        <w:rPr>
          <w:rStyle w:val="default"/>
          <w:rFonts w:cs="FrankRuehl"/>
          <w:vanish/>
          <w:sz w:val="22"/>
          <w:szCs w:val="22"/>
          <w:u w:val="single"/>
          <w:shd w:val="clear" w:color="auto" w:fill="FFFF99"/>
          <w:rtl/>
        </w:rPr>
        <w:tab/>
        <w:t>ע</w:t>
      </w:r>
      <w:r>
        <w:rPr>
          <w:rStyle w:val="default"/>
          <w:rFonts w:cs="FrankRuehl" w:hint="cs"/>
          <w:vanish/>
          <w:sz w:val="22"/>
          <w:szCs w:val="22"/>
          <w:u w:val="single"/>
          <w:shd w:val="clear" w:color="auto" w:fill="FFFF99"/>
          <w:rtl/>
        </w:rPr>
        <w:t>ל אף האמור בתקנת משנה (א) רשאית הועדה לאשר לא</w:t>
      </w:r>
      <w:r>
        <w:rPr>
          <w:rStyle w:val="default"/>
          <w:rFonts w:cs="FrankRuehl"/>
          <w:vanish/>
          <w:sz w:val="22"/>
          <w:szCs w:val="22"/>
          <w:u w:val="single"/>
          <w:shd w:val="clear" w:color="auto" w:fill="FFFF99"/>
          <w:rtl/>
        </w:rPr>
        <w:t>למ</w:t>
      </w:r>
      <w:r>
        <w:rPr>
          <w:rStyle w:val="default"/>
          <w:rFonts w:cs="FrankRuehl" w:hint="cs"/>
          <w:vanish/>
          <w:sz w:val="22"/>
          <w:szCs w:val="22"/>
          <w:u w:val="single"/>
          <w:shd w:val="clear" w:color="auto" w:fill="FFFF99"/>
          <w:rtl/>
        </w:rPr>
        <w:t>נה מימון לימודי הכנה להשגת תעודת בגרות אם שוכנעה כי השגת תעודת הבגרות היא במסגרת תכנית שיקומית המתאימה לאלמנה; המימון לא יאושר אלא לתקופת לימודים של שנה אחת.</w:t>
      </w:r>
    </w:p>
    <w:p w14:paraId="31379DED" w14:textId="77777777" w:rsidR="008E0972" w:rsidRDefault="008E0972">
      <w:pPr>
        <w:pStyle w:val="P00"/>
        <w:spacing w:before="0"/>
        <w:ind w:left="0" w:right="1134"/>
        <w:rPr>
          <w:rStyle w:val="default"/>
          <w:rFonts w:cs="FrankRuehl" w:hint="cs"/>
          <w:sz w:val="2"/>
          <w:szCs w:val="2"/>
          <w:u w:val="single"/>
          <w:rtl/>
        </w:rPr>
      </w:pPr>
      <w:r>
        <w:rPr>
          <w:rFonts w:cs="FrankRuehl"/>
          <w:vanish/>
          <w:sz w:val="22"/>
          <w:szCs w:val="22"/>
          <w:shd w:val="clear" w:color="auto" w:fill="FFFF99"/>
          <w:rtl/>
        </w:rPr>
        <w:tab/>
      </w:r>
      <w:r>
        <w:rPr>
          <w:rStyle w:val="default"/>
          <w:rFonts w:cs="FrankRuehl"/>
          <w:vanish/>
          <w:sz w:val="22"/>
          <w:szCs w:val="22"/>
          <w:u w:val="single"/>
          <w:shd w:val="clear" w:color="auto" w:fill="FFFF99"/>
          <w:rtl/>
        </w:rPr>
        <w:t>(ג</w:t>
      </w:r>
      <w:r>
        <w:rPr>
          <w:rStyle w:val="default"/>
          <w:rFonts w:cs="FrankRuehl" w:hint="cs"/>
          <w:vanish/>
          <w:sz w:val="22"/>
          <w:szCs w:val="22"/>
          <w:u w:val="single"/>
          <w:shd w:val="clear" w:color="auto" w:fill="FFFF99"/>
          <w:rtl/>
        </w:rPr>
        <w:t>)</w:t>
      </w:r>
      <w:r>
        <w:rPr>
          <w:rStyle w:val="default"/>
          <w:rFonts w:cs="FrankRuehl"/>
          <w:vanish/>
          <w:sz w:val="22"/>
          <w:szCs w:val="22"/>
          <w:u w:val="single"/>
          <w:shd w:val="clear" w:color="auto" w:fill="FFFF99"/>
          <w:rtl/>
        </w:rPr>
        <w:tab/>
        <w:t>ל</w:t>
      </w:r>
      <w:r>
        <w:rPr>
          <w:rStyle w:val="default"/>
          <w:rFonts w:cs="FrankRuehl" w:hint="cs"/>
          <w:vanish/>
          <w:sz w:val="22"/>
          <w:szCs w:val="22"/>
          <w:u w:val="single"/>
          <w:shd w:val="clear" w:color="auto" w:fill="FFFF99"/>
          <w:rtl/>
        </w:rPr>
        <w:t>אלמנה שלא צורפה לבקשתה תעודת בגרות אולם הוכיחה שמוסד להשכלה גבוהה מוכן לקבלה כתלמידה שלא מ</w:t>
      </w:r>
      <w:r>
        <w:rPr>
          <w:rStyle w:val="default"/>
          <w:rFonts w:cs="FrankRuehl"/>
          <w:vanish/>
          <w:sz w:val="22"/>
          <w:szCs w:val="22"/>
          <w:u w:val="single"/>
          <w:shd w:val="clear" w:color="auto" w:fill="FFFF99"/>
          <w:rtl/>
        </w:rPr>
        <w:t xml:space="preserve">ן </w:t>
      </w:r>
      <w:r>
        <w:rPr>
          <w:rStyle w:val="default"/>
          <w:rFonts w:cs="FrankRuehl" w:hint="cs"/>
          <w:vanish/>
          <w:sz w:val="22"/>
          <w:szCs w:val="22"/>
          <w:u w:val="single"/>
          <w:shd w:val="clear" w:color="auto" w:fill="FFFF99"/>
          <w:rtl/>
        </w:rPr>
        <w:t>המנין, רשאית הועדה לאשר מימון לימודיה במוסד בשנה הראשונה אם שוכנעה כי קיים סיכוי סביר שבשנת לימודים זו תמלא את תנאי המוסד לקבלתה כתלמידה מן המנין; המימון יינ</w:t>
      </w:r>
      <w:r>
        <w:rPr>
          <w:rStyle w:val="default"/>
          <w:rFonts w:cs="FrankRuehl"/>
          <w:vanish/>
          <w:sz w:val="22"/>
          <w:szCs w:val="22"/>
          <w:u w:val="single"/>
          <w:shd w:val="clear" w:color="auto" w:fill="FFFF99"/>
          <w:rtl/>
        </w:rPr>
        <w:t>ת</w:t>
      </w:r>
      <w:r>
        <w:rPr>
          <w:rStyle w:val="default"/>
          <w:rFonts w:cs="FrankRuehl" w:hint="cs"/>
          <w:vanish/>
          <w:sz w:val="22"/>
          <w:szCs w:val="22"/>
          <w:u w:val="single"/>
          <w:shd w:val="clear" w:color="auto" w:fill="FFFF99"/>
          <w:rtl/>
        </w:rPr>
        <w:t>ן כהלוואה ואם בתום השנה הראשונה תתקבל האלמנה כתלמידה מן המנין יחולו עליה הוראות תקנה 15 מיום תח</w:t>
      </w:r>
      <w:r>
        <w:rPr>
          <w:rStyle w:val="default"/>
          <w:rFonts w:cs="FrankRuehl"/>
          <w:vanish/>
          <w:sz w:val="22"/>
          <w:szCs w:val="22"/>
          <w:u w:val="single"/>
          <w:shd w:val="clear" w:color="auto" w:fill="FFFF99"/>
          <w:rtl/>
        </w:rPr>
        <w:t>י</w:t>
      </w:r>
      <w:r>
        <w:rPr>
          <w:rStyle w:val="default"/>
          <w:rFonts w:cs="FrankRuehl" w:hint="cs"/>
          <w:vanish/>
          <w:sz w:val="22"/>
          <w:szCs w:val="22"/>
          <w:u w:val="single"/>
          <w:shd w:val="clear" w:color="auto" w:fill="FFFF99"/>
          <w:rtl/>
        </w:rPr>
        <w:t>ל</w:t>
      </w:r>
      <w:r>
        <w:rPr>
          <w:rStyle w:val="default"/>
          <w:rFonts w:cs="FrankRuehl"/>
          <w:vanish/>
          <w:sz w:val="22"/>
          <w:szCs w:val="22"/>
          <w:u w:val="single"/>
          <w:shd w:val="clear" w:color="auto" w:fill="FFFF99"/>
          <w:rtl/>
        </w:rPr>
        <w:t>ת</w:t>
      </w:r>
      <w:r>
        <w:rPr>
          <w:rStyle w:val="default"/>
          <w:rFonts w:cs="FrankRuehl" w:hint="cs"/>
          <w:vanish/>
          <w:sz w:val="22"/>
          <w:szCs w:val="22"/>
          <w:u w:val="single"/>
          <w:shd w:val="clear" w:color="auto" w:fill="FFFF99"/>
          <w:rtl/>
        </w:rPr>
        <w:t xml:space="preserve"> לימודיה.</w:t>
      </w:r>
      <w:bookmarkEnd w:id="16"/>
    </w:p>
    <w:p w14:paraId="3DB24A8A" w14:textId="77777777" w:rsidR="008E0972" w:rsidRDefault="008E0972">
      <w:pPr>
        <w:pStyle w:val="P00"/>
        <w:spacing w:before="72"/>
        <w:ind w:left="0" w:right="1134"/>
        <w:rPr>
          <w:rStyle w:val="default"/>
          <w:rFonts w:cs="FrankRuehl" w:hint="cs"/>
          <w:rtl/>
        </w:rPr>
      </w:pPr>
      <w:bookmarkStart w:id="17" w:name="Seif9"/>
      <w:bookmarkEnd w:id="17"/>
      <w:r>
        <w:rPr>
          <w:lang w:val="he-IL"/>
        </w:rPr>
        <w:pict w14:anchorId="4DA325C3">
          <v:rect id="_x0000_s1038" style="position:absolute;left:0;text-align:left;margin-left:464.5pt;margin-top:8.05pt;width:75.05pt;height:16pt;z-index:251649536" o:allowincell="f" filled="f" stroked="f" strokecolor="lime" strokeweight=".25pt">
            <v:textbox inset="0,0,0,0">
              <w:txbxContent>
                <w:p w14:paraId="54D7D98B" w14:textId="77777777" w:rsidR="008E0972" w:rsidRDefault="008E0972">
                  <w:pPr>
                    <w:spacing w:line="160" w:lineRule="exact"/>
                    <w:jc w:val="left"/>
                    <w:rPr>
                      <w:rFonts w:cs="Miriam"/>
                      <w:noProof/>
                      <w:sz w:val="18"/>
                      <w:szCs w:val="18"/>
                      <w:rtl/>
                    </w:rPr>
                  </w:pPr>
                  <w:r>
                    <w:rPr>
                      <w:rFonts w:cs="Miriam"/>
                      <w:sz w:val="18"/>
                      <w:szCs w:val="18"/>
                      <w:rtl/>
                    </w:rPr>
                    <w:t>הו</w:t>
                  </w:r>
                  <w:r>
                    <w:rPr>
                      <w:rFonts w:cs="Miriam" w:hint="cs"/>
                      <w:sz w:val="18"/>
                      <w:szCs w:val="18"/>
                      <w:rtl/>
                    </w:rPr>
                    <w:t>דעת ההחלטה</w:t>
                  </w:r>
                </w:p>
                <w:p w14:paraId="77C1874E" w14:textId="77777777" w:rsidR="008E0972" w:rsidRDefault="008E0972">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Pr>
                      <w:rFonts w:cs="Miriam"/>
                      <w:sz w:val="18"/>
                      <w:szCs w:val="18"/>
                      <w:rtl/>
                    </w:rPr>
                    <w:t>1969</w:t>
                  </w:r>
                </w:p>
              </w:txbxContent>
            </v:textbox>
            <w10:anchorlock/>
          </v:rect>
        </w:pict>
      </w:r>
      <w:r>
        <w:rPr>
          <w:rStyle w:val="big-number"/>
          <w:rFonts w:cs="Miriam"/>
          <w:rtl/>
        </w:rPr>
        <w:t>10.</w:t>
      </w:r>
      <w:r>
        <w:rPr>
          <w:rStyle w:val="big-number"/>
          <w:rFonts w:cs="Miriam"/>
          <w:rtl/>
        </w:rPr>
        <w:tab/>
      </w:r>
      <w:r>
        <w:rPr>
          <w:rStyle w:val="default"/>
          <w:rFonts w:cs="FrankRuehl"/>
          <w:rtl/>
        </w:rPr>
        <w:t>הח</w:t>
      </w:r>
      <w:r>
        <w:rPr>
          <w:rStyle w:val="default"/>
          <w:rFonts w:cs="FrankRuehl" w:hint="cs"/>
          <w:rtl/>
        </w:rPr>
        <w:t>לטת הועדה, שהסכים לה ראש האגף, תודע בכתב על ידי מנהל הלשכה לאלמנה תוך 14 יום מהיום שבו נתקבלה.</w:t>
      </w:r>
    </w:p>
    <w:p w14:paraId="7BE267DF" w14:textId="77777777" w:rsidR="008E0972" w:rsidRDefault="008E0972">
      <w:pPr>
        <w:pStyle w:val="P00"/>
        <w:spacing w:before="0"/>
        <w:ind w:left="0" w:right="1134"/>
        <w:rPr>
          <w:rFonts w:cs="FrankRuehl" w:hint="cs"/>
          <w:b/>
          <w:bCs/>
          <w:vanish/>
          <w:szCs w:val="20"/>
          <w:shd w:val="clear" w:color="auto" w:fill="FFFF99"/>
          <w:rtl/>
        </w:rPr>
      </w:pPr>
      <w:bookmarkStart w:id="18" w:name="Rov34"/>
      <w:r>
        <w:rPr>
          <w:rFonts w:cs="FrankRuehl" w:hint="cs"/>
          <w:vanish/>
          <w:color w:val="FF0000"/>
          <w:szCs w:val="20"/>
          <w:shd w:val="clear" w:color="auto" w:fill="FFFF99"/>
          <w:rtl/>
        </w:rPr>
        <w:t>מיום 1.11.1968</w:t>
      </w:r>
    </w:p>
    <w:p w14:paraId="37B7CAC0" w14:textId="77777777" w:rsidR="008E0972" w:rsidRDefault="008E0972">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תשכ"ט-1969</w:t>
      </w:r>
    </w:p>
    <w:p w14:paraId="20EA0197" w14:textId="77777777" w:rsidR="008E0972" w:rsidRDefault="008E0972">
      <w:pPr>
        <w:pStyle w:val="P00"/>
        <w:tabs>
          <w:tab w:val="clear" w:pos="6259"/>
        </w:tabs>
        <w:spacing w:before="0"/>
        <w:ind w:left="0" w:right="1134"/>
        <w:rPr>
          <w:rFonts w:cs="FrankRuehl" w:hint="cs"/>
          <w:vanish/>
          <w:szCs w:val="20"/>
          <w:shd w:val="clear" w:color="auto" w:fill="FFFF99"/>
          <w:rtl/>
        </w:rPr>
      </w:pPr>
      <w:hyperlink r:id="rId14" w:history="1">
        <w:r>
          <w:rPr>
            <w:rStyle w:val="Hyperlink"/>
            <w:rFonts w:cs="FrankRuehl" w:hint="cs"/>
            <w:vanish/>
            <w:szCs w:val="20"/>
            <w:shd w:val="clear" w:color="auto" w:fill="FFFF99"/>
            <w:rtl/>
          </w:rPr>
          <w:t>ק"ת תשכ"ט מס' 2369</w:t>
        </w:r>
      </w:hyperlink>
      <w:r>
        <w:rPr>
          <w:rFonts w:cs="FrankRuehl" w:hint="cs"/>
          <w:vanish/>
          <w:szCs w:val="20"/>
          <w:shd w:val="clear" w:color="auto" w:fill="FFFF99"/>
          <w:rtl/>
        </w:rPr>
        <w:t xml:space="preserve"> מיום 1.4.1969 עמ' 1229</w:t>
      </w:r>
    </w:p>
    <w:p w14:paraId="4C4BCF87" w14:textId="77777777" w:rsidR="008E0972" w:rsidRDefault="008E0972">
      <w:pPr>
        <w:pStyle w:val="P00"/>
        <w:ind w:left="0" w:right="1134"/>
        <w:rPr>
          <w:rStyle w:val="default"/>
          <w:rFonts w:cs="FrankRuehl" w:hint="cs"/>
          <w:sz w:val="2"/>
          <w:szCs w:val="2"/>
          <w:rtl/>
        </w:rPr>
      </w:pPr>
      <w:r>
        <w:rPr>
          <w:rStyle w:val="big-number"/>
          <w:rFonts w:cs="FrankRuehl"/>
          <w:vanish/>
          <w:sz w:val="22"/>
          <w:szCs w:val="22"/>
          <w:shd w:val="clear" w:color="auto" w:fill="FFFF99"/>
          <w:rtl/>
        </w:rPr>
        <w:t>10.</w:t>
      </w:r>
      <w:r>
        <w:rPr>
          <w:rStyle w:val="big-number"/>
          <w:rFonts w:cs="FrankRuehl"/>
          <w:vanish/>
          <w:sz w:val="22"/>
          <w:szCs w:val="22"/>
          <w:shd w:val="clear" w:color="auto" w:fill="FFFF99"/>
          <w:rtl/>
        </w:rPr>
        <w:tab/>
      </w:r>
      <w:r>
        <w:rPr>
          <w:rStyle w:val="default"/>
          <w:rFonts w:cs="FrankRuehl"/>
          <w:vanish/>
          <w:sz w:val="22"/>
          <w:szCs w:val="22"/>
          <w:shd w:val="clear" w:color="auto" w:fill="FFFF99"/>
          <w:rtl/>
        </w:rPr>
        <w:t>הח</w:t>
      </w:r>
      <w:r>
        <w:rPr>
          <w:rStyle w:val="default"/>
          <w:rFonts w:cs="FrankRuehl" w:hint="cs"/>
          <w:vanish/>
          <w:sz w:val="22"/>
          <w:szCs w:val="22"/>
          <w:shd w:val="clear" w:color="auto" w:fill="FFFF99"/>
          <w:rtl/>
        </w:rPr>
        <w:t xml:space="preserve">לטת הועדה, שהסכים לה </w:t>
      </w:r>
      <w:r>
        <w:rPr>
          <w:rStyle w:val="default"/>
          <w:rFonts w:cs="FrankRuehl" w:hint="cs"/>
          <w:strike/>
          <w:vanish/>
          <w:sz w:val="22"/>
          <w:szCs w:val="22"/>
          <w:shd w:val="clear" w:color="auto" w:fill="FFFF99"/>
          <w:rtl/>
        </w:rPr>
        <w:t>המנהל</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ראש האגף</w:t>
      </w:r>
      <w:r>
        <w:rPr>
          <w:rStyle w:val="default"/>
          <w:rFonts w:cs="FrankRuehl" w:hint="cs"/>
          <w:vanish/>
          <w:sz w:val="22"/>
          <w:szCs w:val="22"/>
          <w:shd w:val="clear" w:color="auto" w:fill="FFFF99"/>
          <w:rtl/>
        </w:rPr>
        <w:t>, תודע בכתב על ידי מנהל הלשכה לאלמנה תוך 14 יום מהיום שבו נתקבלה.</w:t>
      </w:r>
      <w:bookmarkEnd w:id="18"/>
    </w:p>
    <w:p w14:paraId="1365476F" w14:textId="77777777" w:rsidR="008E0972" w:rsidRDefault="008E0972">
      <w:pPr>
        <w:pStyle w:val="P00"/>
        <w:spacing w:before="72"/>
        <w:ind w:left="0" w:right="1134"/>
        <w:rPr>
          <w:rStyle w:val="default"/>
          <w:rFonts w:cs="FrankRuehl"/>
          <w:rtl/>
        </w:rPr>
      </w:pPr>
      <w:bookmarkStart w:id="19" w:name="Seif10"/>
      <w:bookmarkEnd w:id="19"/>
      <w:r>
        <w:rPr>
          <w:lang w:val="he-IL"/>
        </w:rPr>
        <w:pict w14:anchorId="06EC8D80">
          <v:rect id="_x0000_s1039" style="position:absolute;left:0;text-align:left;margin-left:464.5pt;margin-top:8.05pt;width:75.05pt;height:8pt;z-index:251650560" o:allowincell="f" filled="f" stroked="f" strokecolor="lime" strokeweight=".25pt">
            <v:textbox inset="0,0,0,0">
              <w:txbxContent>
                <w:p w14:paraId="3A7915AE" w14:textId="77777777" w:rsidR="008E0972" w:rsidRDefault="008E0972">
                  <w:pPr>
                    <w:spacing w:line="160" w:lineRule="exact"/>
                    <w:jc w:val="left"/>
                    <w:rPr>
                      <w:rFonts w:cs="Miriam"/>
                      <w:noProof/>
                      <w:sz w:val="18"/>
                      <w:szCs w:val="18"/>
                      <w:rtl/>
                    </w:rPr>
                  </w:pPr>
                  <w:r>
                    <w:rPr>
                      <w:rFonts w:cs="Miriam"/>
                      <w:sz w:val="18"/>
                      <w:szCs w:val="18"/>
                      <w:rtl/>
                    </w:rPr>
                    <w:t>די</w:t>
                  </w:r>
                  <w:r>
                    <w:rPr>
                      <w:rFonts w:cs="Miriam" w:hint="cs"/>
                      <w:sz w:val="18"/>
                      <w:szCs w:val="18"/>
                      <w:rtl/>
                    </w:rPr>
                    <w:t>ון נוסף</w:t>
                  </w:r>
                </w:p>
              </w:txbxContent>
            </v:textbox>
            <w10:anchorlock/>
          </v:rect>
        </w:pict>
      </w:r>
      <w:r>
        <w:rPr>
          <w:rStyle w:val="big-number"/>
          <w:rFonts w:cs="Miriam"/>
          <w:rtl/>
        </w:rPr>
        <w:t>11.</w:t>
      </w:r>
      <w:r>
        <w:rPr>
          <w:rStyle w:val="big-number"/>
          <w:rFonts w:cs="Miriam"/>
          <w:rtl/>
        </w:rPr>
        <w:tab/>
      </w:r>
      <w:r>
        <w:rPr>
          <w:rStyle w:val="default"/>
          <w:rFonts w:cs="FrankRuehl"/>
          <w:rtl/>
        </w:rPr>
        <w:t>אל</w:t>
      </w:r>
      <w:r>
        <w:rPr>
          <w:rStyle w:val="default"/>
          <w:rFonts w:cs="FrankRuehl" w:hint="cs"/>
          <w:rtl/>
        </w:rPr>
        <w:t>מנה הרואה את עצמה מקופחת על ידי החלטה רשאית, תוך 14 יום מהיום שנמסרה לה הודעה עליה, לבקש מהועדה דיון נוסף בבקש</w:t>
      </w:r>
      <w:r>
        <w:rPr>
          <w:rStyle w:val="default"/>
          <w:rFonts w:cs="FrankRuehl"/>
          <w:rtl/>
        </w:rPr>
        <w:t>תה</w:t>
      </w:r>
      <w:r>
        <w:rPr>
          <w:rStyle w:val="default"/>
          <w:rFonts w:cs="FrankRuehl" w:hint="cs"/>
          <w:rtl/>
        </w:rPr>
        <w:t xml:space="preserve"> על יסוד נימוקים שהביאה האלמנה בפניה.</w:t>
      </w:r>
    </w:p>
    <w:p w14:paraId="2F723B8D" w14:textId="77777777" w:rsidR="008E0972" w:rsidRDefault="008E0972">
      <w:pPr>
        <w:pStyle w:val="P00"/>
        <w:spacing w:before="72"/>
        <w:ind w:left="0" w:right="1134"/>
        <w:rPr>
          <w:rStyle w:val="default"/>
          <w:rFonts w:cs="FrankRuehl" w:hint="cs"/>
          <w:rtl/>
        </w:rPr>
      </w:pPr>
      <w:bookmarkStart w:id="20" w:name="Seif11"/>
      <w:bookmarkEnd w:id="20"/>
      <w:r>
        <w:rPr>
          <w:lang w:val="he-IL"/>
        </w:rPr>
        <w:pict w14:anchorId="3BFD0AF1">
          <v:rect id="_x0000_s1040" style="position:absolute;left:0;text-align:left;margin-left:464.5pt;margin-top:8.05pt;width:75.05pt;height:8pt;z-index:251651584" o:allowincell="f" filled="f" stroked="f" strokecolor="lime" strokeweight=".25pt">
            <v:textbox inset="0,0,0,0">
              <w:txbxContent>
                <w:p w14:paraId="347B225B" w14:textId="77777777" w:rsidR="008E0972" w:rsidRDefault="008E0972">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Pr>
                      <w:rFonts w:cs="Miriam"/>
                      <w:sz w:val="18"/>
                      <w:szCs w:val="18"/>
                      <w:rtl/>
                    </w:rPr>
                    <w:t>1969</w:t>
                  </w:r>
                </w:p>
              </w:txbxContent>
            </v:textbox>
            <w10:anchorlock/>
          </v:rect>
        </w:pict>
      </w:r>
      <w:r>
        <w:rPr>
          <w:rStyle w:val="big-number"/>
          <w:rFonts w:cs="Miriam"/>
          <w:rtl/>
        </w:rPr>
        <w:t>12.</w:t>
      </w:r>
      <w:r>
        <w:rPr>
          <w:rStyle w:val="big-number"/>
          <w:rFonts w:cs="Miriam"/>
          <w:rtl/>
        </w:rPr>
        <w:tab/>
      </w:r>
      <w:r>
        <w:rPr>
          <w:rStyle w:val="default"/>
          <w:rFonts w:cs="FrankRuehl"/>
          <w:rtl/>
        </w:rPr>
        <w:t>(ב</w:t>
      </w:r>
      <w:r>
        <w:rPr>
          <w:rStyle w:val="default"/>
          <w:rFonts w:cs="FrankRuehl" w:hint="cs"/>
          <w:rtl/>
        </w:rPr>
        <w:t>וטלה).</w:t>
      </w:r>
    </w:p>
    <w:p w14:paraId="4C635BFA" w14:textId="77777777" w:rsidR="008E0972" w:rsidRDefault="008E0972">
      <w:pPr>
        <w:pStyle w:val="P00"/>
        <w:spacing w:before="0"/>
        <w:ind w:left="0" w:right="1134"/>
        <w:rPr>
          <w:rFonts w:cs="FrankRuehl" w:hint="cs"/>
          <w:b/>
          <w:bCs/>
          <w:vanish/>
          <w:szCs w:val="20"/>
          <w:shd w:val="clear" w:color="auto" w:fill="FFFF99"/>
          <w:rtl/>
        </w:rPr>
      </w:pPr>
      <w:bookmarkStart w:id="21" w:name="Rov33"/>
      <w:r>
        <w:rPr>
          <w:rFonts w:cs="FrankRuehl" w:hint="cs"/>
          <w:vanish/>
          <w:color w:val="FF0000"/>
          <w:szCs w:val="20"/>
          <w:shd w:val="clear" w:color="auto" w:fill="FFFF99"/>
          <w:rtl/>
        </w:rPr>
        <w:t>מיום 1.11.1968</w:t>
      </w:r>
    </w:p>
    <w:p w14:paraId="1ACC51CD" w14:textId="77777777" w:rsidR="008E0972" w:rsidRDefault="008E0972">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תשכ"ט-1969</w:t>
      </w:r>
    </w:p>
    <w:p w14:paraId="2B6ADFFE" w14:textId="77777777" w:rsidR="008E0972" w:rsidRDefault="008E0972">
      <w:pPr>
        <w:pStyle w:val="P00"/>
        <w:tabs>
          <w:tab w:val="clear" w:pos="6259"/>
        </w:tabs>
        <w:spacing w:before="0"/>
        <w:ind w:left="0" w:right="1134"/>
        <w:rPr>
          <w:rFonts w:cs="FrankRuehl" w:hint="cs"/>
          <w:vanish/>
          <w:szCs w:val="20"/>
          <w:shd w:val="clear" w:color="auto" w:fill="FFFF99"/>
          <w:rtl/>
        </w:rPr>
      </w:pPr>
      <w:hyperlink r:id="rId15" w:history="1">
        <w:r>
          <w:rPr>
            <w:rStyle w:val="Hyperlink"/>
            <w:rFonts w:cs="FrankRuehl" w:hint="cs"/>
            <w:vanish/>
            <w:szCs w:val="20"/>
            <w:shd w:val="clear" w:color="auto" w:fill="FFFF99"/>
            <w:rtl/>
          </w:rPr>
          <w:t>ק"ת תשכ"ט מס' 2369</w:t>
        </w:r>
      </w:hyperlink>
      <w:r>
        <w:rPr>
          <w:rFonts w:cs="FrankRuehl" w:hint="cs"/>
          <w:vanish/>
          <w:szCs w:val="20"/>
          <w:shd w:val="clear" w:color="auto" w:fill="FFFF99"/>
          <w:rtl/>
        </w:rPr>
        <w:t xml:space="preserve"> מיום 1.4.1969 עמ' 1229</w:t>
      </w:r>
    </w:p>
    <w:p w14:paraId="3E1FE7CB" w14:textId="77777777" w:rsidR="008E0972" w:rsidRDefault="008E0972">
      <w:pPr>
        <w:pStyle w:val="P00"/>
        <w:tabs>
          <w:tab w:val="clear" w:pos="6259"/>
        </w:tabs>
        <w:spacing w:before="0"/>
        <w:ind w:left="0" w:right="1134"/>
        <w:rPr>
          <w:rFonts w:cs="FrankRuehl" w:hint="cs"/>
          <w:b/>
          <w:bCs/>
          <w:vanish/>
          <w:szCs w:val="20"/>
          <w:shd w:val="clear" w:color="auto" w:fill="FFFF99"/>
          <w:rtl/>
        </w:rPr>
      </w:pPr>
      <w:r>
        <w:rPr>
          <w:rFonts w:cs="FrankRuehl" w:hint="cs"/>
          <w:b/>
          <w:bCs/>
          <w:vanish/>
          <w:szCs w:val="20"/>
          <w:shd w:val="clear" w:color="auto" w:fill="FFFF99"/>
          <w:rtl/>
        </w:rPr>
        <w:t>ביטול תקנה 12</w:t>
      </w:r>
    </w:p>
    <w:p w14:paraId="690C2C63" w14:textId="77777777" w:rsidR="008E0972" w:rsidRDefault="008E0972">
      <w:pPr>
        <w:pStyle w:val="P00"/>
        <w:tabs>
          <w:tab w:val="clear" w:pos="6259"/>
        </w:tabs>
        <w:ind w:left="0" w:right="1134"/>
        <w:rPr>
          <w:rFonts w:cs="FrankRuehl" w:hint="cs"/>
          <w:vanish/>
          <w:szCs w:val="20"/>
          <w:shd w:val="clear" w:color="auto" w:fill="FFFF99"/>
          <w:rtl/>
        </w:rPr>
      </w:pPr>
      <w:r>
        <w:rPr>
          <w:rFonts w:cs="FrankRuehl" w:hint="cs"/>
          <w:vanish/>
          <w:szCs w:val="20"/>
          <w:shd w:val="clear" w:color="auto" w:fill="FFFF99"/>
          <w:rtl/>
        </w:rPr>
        <w:t>הנוסח הקודם:</w:t>
      </w:r>
    </w:p>
    <w:p w14:paraId="130FC369" w14:textId="77777777" w:rsidR="008E0972" w:rsidRDefault="008E0972">
      <w:pPr>
        <w:pStyle w:val="P00"/>
        <w:tabs>
          <w:tab w:val="clear" w:pos="6259"/>
        </w:tabs>
        <w:spacing w:before="20"/>
        <w:ind w:left="0" w:right="1134"/>
        <w:rPr>
          <w:rFonts w:cs="Miriam" w:hint="cs"/>
          <w:strike/>
          <w:vanish/>
          <w:sz w:val="16"/>
          <w:szCs w:val="16"/>
          <w:shd w:val="clear" w:color="auto" w:fill="FFFF99"/>
          <w:rtl/>
        </w:rPr>
      </w:pPr>
      <w:r>
        <w:rPr>
          <w:rFonts w:cs="Miriam" w:hint="cs"/>
          <w:strike/>
          <w:vanish/>
          <w:sz w:val="16"/>
          <w:szCs w:val="16"/>
          <w:shd w:val="clear" w:color="auto" w:fill="FFFF99"/>
          <w:rtl/>
        </w:rPr>
        <w:t>ערעור של מנהל המחלקה</w:t>
      </w:r>
    </w:p>
    <w:p w14:paraId="5EC846C5" w14:textId="77777777" w:rsidR="008E0972" w:rsidRDefault="008E0972">
      <w:pPr>
        <w:pStyle w:val="P00"/>
        <w:tabs>
          <w:tab w:val="clear" w:pos="6259"/>
        </w:tabs>
        <w:spacing w:before="0"/>
        <w:ind w:left="0" w:right="1134"/>
        <w:rPr>
          <w:rFonts w:cs="FrankRuehl" w:hint="cs"/>
          <w:strike/>
          <w:vanish/>
          <w:sz w:val="22"/>
          <w:szCs w:val="22"/>
          <w:shd w:val="clear" w:color="auto" w:fill="FFFF99"/>
          <w:rtl/>
        </w:rPr>
      </w:pPr>
      <w:r>
        <w:rPr>
          <w:rFonts w:cs="FrankRuehl" w:hint="cs"/>
          <w:strike/>
          <w:vanish/>
          <w:sz w:val="22"/>
          <w:szCs w:val="22"/>
          <w:shd w:val="clear" w:color="auto" w:fill="FFFF99"/>
          <w:rtl/>
        </w:rPr>
        <w:t>12.</w:t>
      </w:r>
      <w:r>
        <w:rPr>
          <w:rFonts w:cs="FrankRuehl" w:hint="cs"/>
          <w:strike/>
          <w:vanish/>
          <w:sz w:val="22"/>
          <w:szCs w:val="22"/>
          <w:shd w:val="clear" w:color="auto" w:fill="FFFF99"/>
          <w:rtl/>
        </w:rPr>
        <w:tab/>
        <w:t>(א)</w:t>
      </w:r>
      <w:r>
        <w:rPr>
          <w:rFonts w:cs="FrankRuehl" w:hint="cs"/>
          <w:strike/>
          <w:vanish/>
          <w:sz w:val="22"/>
          <w:szCs w:val="22"/>
          <w:shd w:val="clear" w:color="auto" w:fill="FFFF99"/>
          <w:rtl/>
        </w:rPr>
        <w:tab/>
        <w:t>סבור המנהל כי החלטת הועדה שניתנה לפי תקנה 7 או 8 מבוססת על טעות שבעובדה או שבדין, או שהיא מטילה על אוצר המדינה עול כספי כבד מדי, או שהיא אינה מתאימה לאלמנה או אין סיכויים להשיג על ידיה את מטרת השיקום המפורטת בבקשה, רשאי הוא לערער על ההחלטה תוך שבוע ימים מיום קבלתה, בפני ראש האגף.</w:t>
      </w:r>
    </w:p>
    <w:p w14:paraId="444FD32D" w14:textId="77777777" w:rsidR="008E0972" w:rsidRDefault="008E0972">
      <w:pPr>
        <w:pStyle w:val="P00"/>
        <w:tabs>
          <w:tab w:val="clear" w:pos="6259"/>
        </w:tabs>
        <w:spacing w:before="0"/>
        <w:ind w:left="0" w:right="1134"/>
        <w:rPr>
          <w:rFonts w:cs="FrankRuehl" w:hint="cs"/>
          <w:strike/>
          <w:sz w:val="2"/>
          <w:szCs w:val="2"/>
          <w:rtl/>
        </w:rPr>
      </w:pPr>
      <w:r>
        <w:rPr>
          <w:rFonts w:cs="FrankRuehl" w:hint="cs"/>
          <w:vanish/>
          <w:sz w:val="22"/>
          <w:szCs w:val="22"/>
          <w:shd w:val="clear" w:color="auto" w:fill="FFFF99"/>
          <w:rtl/>
        </w:rPr>
        <w:tab/>
      </w:r>
      <w:r>
        <w:rPr>
          <w:rFonts w:cs="FrankRuehl" w:hint="cs"/>
          <w:strike/>
          <w:vanish/>
          <w:sz w:val="22"/>
          <w:szCs w:val="22"/>
          <w:shd w:val="clear" w:color="auto" w:fill="FFFF99"/>
          <w:rtl/>
        </w:rPr>
        <w:t>(ב)</w:t>
      </w:r>
      <w:r>
        <w:rPr>
          <w:rFonts w:cs="FrankRuehl" w:hint="cs"/>
          <w:strike/>
          <w:vanish/>
          <w:sz w:val="22"/>
          <w:szCs w:val="22"/>
          <w:shd w:val="clear" w:color="auto" w:fill="FFFF99"/>
          <w:rtl/>
        </w:rPr>
        <w:tab/>
        <w:t>ראש האגף רשאי לבטל או לאשר את החלטת הועדה בתנאים או בסייגים שימצאו לנכון, וכן רשאי הוא להחליט על צורת שיקום או על מוסד לרכישת הכשרה או השכלה על-תיכונית, השונים מאלה שנקבעו בהחלטת הועדה.</w:t>
      </w:r>
      <w:bookmarkEnd w:id="21"/>
    </w:p>
    <w:p w14:paraId="4565367F" w14:textId="77777777" w:rsidR="008E0972" w:rsidRDefault="008E0972">
      <w:pPr>
        <w:pStyle w:val="P00"/>
        <w:spacing w:before="72"/>
        <w:ind w:left="0" w:right="1134"/>
        <w:rPr>
          <w:rStyle w:val="default"/>
          <w:rFonts w:cs="FrankRuehl" w:hint="cs"/>
          <w:rtl/>
        </w:rPr>
      </w:pPr>
      <w:bookmarkStart w:id="22" w:name="Seif12"/>
      <w:bookmarkEnd w:id="22"/>
      <w:r>
        <w:rPr>
          <w:lang w:val="he-IL"/>
        </w:rPr>
        <w:pict w14:anchorId="7599962A">
          <v:rect id="_x0000_s1041" style="position:absolute;left:0;text-align:left;margin-left:464.5pt;margin-top:8.05pt;width:75.05pt;height:16pt;z-index:251652608" o:allowincell="f" filled="f" stroked="f" strokecolor="lime" strokeweight=".25pt">
            <v:textbox inset="0,0,0,0">
              <w:txbxContent>
                <w:p w14:paraId="5E095B33" w14:textId="77777777" w:rsidR="008E0972" w:rsidRDefault="008E0972">
                  <w:pPr>
                    <w:spacing w:line="160" w:lineRule="exact"/>
                    <w:jc w:val="left"/>
                    <w:rPr>
                      <w:rFonts w:cs="Miriam"/>
                      <w:noProof/>
                      <w:sz w:val="18"/>
                      <w:szCs w:val="18"/>
                      <w:rtl/>
                    </w:rPr>
                  </w:pPr>
                  <w:r>
                    <w:rPr>
                      <w:rFonts w:cs="Miriam"/>
                      <w:sz w:val="18"/>
                      <w:szCs w:val="18"/>
                      <w:rtl/>
                    </w:rPr>
                    <w:t>הח</w:t>
                  </w:r>
                  <w:r>
                    <w:rPr>
                      <w:rFonts w:cs="Miriam" w:hint="cs"/>
                      <w:sz w:val="18"/>
                      <w:szCs w:val="18"/>
                      <w:rtl/>
                    </w:rPr>
                    <w:t>לטות סופיות</w:t>
                  </w:r>
                </w:p>
                <w:p w14:paraId="27FC8D5E" w14:textId="77777777" w:rsidR="008E0972" w:rsidRDefault="008E0972">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Pr>
                      <w:rFonts w:cs="Miriam"/>
                      <w:sz w:val="18"/>
                      <w:szCs w:val="18"/>
                      <w:rtl/>
                    </w:rPr>
                    <w:t>1969</w:t>
                  </w:r>
                </w:p>
              </w:txbxContent>
            </v:textbox>
            <w10:anchorlock/>
          </v:rect>
        </w:pict>
      </w:r>
      <w:r>
        <w:rPr>
          <w:rStyle w:val="big-number"/>
          <w:rFonts w:cs="Miriam"/>
          <w:rtl/>
        </w:rPr>
        <w:t>13.</w:t>
      </w:r>
      <w:r>
        <w:rPr>
          <w:rStyle w:val="big-number"/>
          <w:rFonts w:cs="Miriam"/>
          <w:rtl/>
        </w:rPr>
        <w:tab/>
      </w:r>
      <w:r>
        <w:rPr>
          <w:rStyle w:val="default"/>
          <w:rFonts w:cs="FrankRuehl"/>
          <w:rtl/>
        </w:rPr>
        <w:t>הח</w:t>
      </w:r>
      <w:r>
        <w:rPr>
          <w:rStyle w:val="default"/>
          <w:rFonts w:cs="FrankRuehl" w:hint="cs"/>
          <w:rtl/>
        </w:rPr>
        <w:t>לטת הועדה שהודעה עליה נמסרה לאלמנה לפי תקנה 10 והאלמנה לא ביקשה דיון נוסף לפי תקנה 11, וכן כל החלטת הועדה שניתנה אחר דיון נוסף לפי תקנה 11 -</w:t>
      </w:r>
      <w:r>
        <w:rPr>
          <w:rStyle w:val="default"/>
          <w:rFonts w:cs="FrankRuehl"/>
          <w:rtl/>
        </w:rPr>
        <w:t xml:space="preserve"> </w:t>
      </w:r>
      <w:r>
        <w:rPr>
          <w:rStyle w:val="default"/>
          <w:rFonts w:cs="FrankRuehl" w:hint="cs"/>
          <w:rtl/>
        </w:rPr>
        <w:t>הן סופיות.</w:t>
      </w:r>
    </w:p>
    <w:p w14:paraId="56E8751C" w14:textId="77777777" w:rsidR="008E0972" w:rsidRDefault="008E0972">
      <w:pPr>
        <w:pStyle w:val="P00"/>
        <w:spacing w:before="0"/>
        <w:ind w:left="0" w:right="1134"/>
        <w:rPr>
          <w:rFonts w:cs="FrankRuehl" w:hint="cs"/>
          <w:b/>
          <w:bCs/>
          <w:vanish/>
          <w:szCs w:val="20"/>
          <w:shd w:val="clear" w:color="auto" w:fill="FFFF99"/>
          <w:rtl/>
        </w:rPr>
      </w:pPr>
      <w:bookmarkStart w:id="23" w:name="Rov32"/>
      <w:r>
        <w:rPr>
          <w:rFonts w:cs="FrankRuehl" w:hint="cs"/>
          <w:vanish/>
          <w:color w:val="FF0000"/>
          <w:szCs w:val="20"/>
          <w:shd w:val="clear" w:color="auto" w:fill="FFFF99"/>
          <w:rtl/>
        </w:rPr>
        <w:t>מיום 1.11.1968</w:t>
      </w:r>
    </w:p>
    <w:p w14:paraId="2EE19E3F" w14:textId="77777777" w:rsidR="008E0972" w:rsidRDefault="008E0972">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תשכ"ט-1969</w:t>
      </w:r>
    </w:p>
    <w:p w14:paraId="2080A005" w14:textId="77777777" w:rsidR="008E0972" w:rsidRDefault="008E0972">
      <w:pPr>
        <w:pStyle w:val="P00"/>
        <w:tabs>
          <w:tab w:val="clear" w:pos="6259"/>
        </w:tabs>
        <w:spacing w:before="0"/>
        <w:ind w:left="0" w:right="1134"/>
        <w:rPr>
          <w:rFonts w:cs="FrankRuehl" w:hint="cs"/>
          <w:vanish/>
          <w:szCs w:val="20"/>
          <w:shd w:val="clear" w:color="auto" w:fill="FFFF99"/>
          <w:rtl/>
        </w:rPr>
      </w:pPr>
      <w:hyperlink r:id="rId16" w:history="1">
        <w:r>
          <w:rPr>
            <w:rStyle w:val="Hyperlink"/>
            <w:rFonts w:cs="FrankRuehl" w:hint="cs"/>
            <w:vanish/>
            <w:szCs w:val="20"/>
            <w:shd w:val="clear" w:color="auto" w:fill="FFFF99"/>
            <w:rtl/>
          </w:rPr>
          <w:t>ק"ת תשכ"ט מס' 2369</w:t>
        </w:r>
      </w:hyperlink>
      <w:r>
        <w:rPr>
          <w:rFonts w:cs="FrankRuehl" w:hint="cs"/>
          <w:vanish/>
          <w:szCs w:val="20"/>
          <w:shd w:val="clear" w:color="auto" w:fill="FFFF99"/>
          <w:rtl/>
        </w:rPr>
        <w:t xml:space="preserve"> מיום 1.4.1969 עמ' 1229</w:t>
      </w:r>
    </w:p>
    <w:p w14:paraId="01879E16" w14:textId="77777777" w:rsidR="008E0972" w:rsidRDefault="008E0972">
      <w:pPr>
        <w:pStyle w:val="P00"/>
        <w:tabs>
          <w:tab w:val="clear" w:pos="6259"/>
        </w:tabs>
        <w:spacing w:before="0"/>
        <w:ind w:left="0" w:right="1134"/>
        <w:rPr>
          <w:rFonts w:cs="FrankRuehl" w:hint="cs"/>
          <w:b/>
          <w:bCs/>
          <w:vanish/>
          <w:szCs w:val="20"/>
          <w:shd w:val="clear" w:color="auto" w:fill="FFFF99"/>
          <w:rtl/>
        </w:rPr>
      </w:pPr>
      <w:r>
        <w:rPr>
          <w:rFonts w:cs="FrankRuehl" w:hint="cs"/>
          <w:b/>
          <w:bCs/>
          <w:vanish/>
          <w:szCs w:val="20"/>
          <w:shd w:val="clear" w:color="auto" w:fill="FFFF99"/>
          <w:rtl/>
        </w:rPr>
        <w:t>החלפת תקנה 13</w:t>
      </w:r>
    </w:p>
    <w:p w14:paraId="4AC8634B" w14:textId="77777777" w:rsidR="008E0972" w:rsidRDefault="008E0972">
      <w:pPr>
        <w:pStyle w:val="P00"/>
        <w:tabs>
          <w:tab w:val="clear" w:pos="6259"/>
        </w:tabs>
        <w:ind w:left="0" w:right="1134"/>
        <w:rPr>
          <w:rFonts w:cs="FrankRuehl" w:hint="cs"/>
          <w:vanish/>
          <w:szCs w:val="20"/>
          <w:shd w:val="clear" w:color="auto" w:fill="FFFF99"/>
          <w:rtl/>
        </w:rPr>
      </w:pPr>
      <w:r>
        <w:rPr>
          <w:rFonts w:cs="FrankRuehl" w:hint="cs"/>
          <w:vanish/>
          <w:szCs w:val="20"/>
          <w:shd w:val="clear" w:color="auto" w:fill="FFFF99"/>
          <w:rtl/>
        </w:rPr>
        <w:t>הנוסח הקודם:</w:t>
      </w:r>
    </w:p>
    <w:p w14:paraId="04962205" w14:textId="77777777" w:rsidR="008E0972" w:rsidRDefault="008E0972">
      <w:pPr>
        <w:pStyle w:val="P00"/>
        <w:tabs>
          <w:tab w:val="clear" w:pos="6259"/>
        </w:tabs>
        <w:spacing w:before="20"/>
        <w:ind w:left="0" w:right="1134"/>
        <w:rPr>
          <w:rFonts w:cs="Miriam" w:hint="cs"/>
          <w:strike/>
          <w:vanish/>
          <w:sz w:val="16"/>
          <w:szCs w:val="16"/>
          <w:shd w:val="clear" w:color="auto" w:fill="FFFF99"/>
          <w:rtl/>
        </w:rPr>
      </w:pPr>
      <w:r>
        <w:rPr>
          <w:rFonts w:cs="Miriam" w:hint="cs"/>
          <w:strike/>
          <w:vanish/>
          <w:sz w:val="16"/>
          <w:szCs w:val="16"/>
          <w:shd w:val="clear" w:color="auto" w:fill="FFFF99"/>
          <w:rtl/>
        </w:rPr>
        <w:t>החלטות סופיות וביצוען</w:t>
      </w:r>
    </w:p>
    <w:p w14:paraId="0EA3DCBB" w14:textId="77777777" w:rsidR="008E0972" w:rsidRDefault="008E0972">
      <w:pPr>
        <w:pStyle w:val="P00"/>
        <w:tabs>
          <w:tab w:val="clear" w:pos="6259"/>
        </w:tabs>
        <w:spacing w:before="0"/>
        <w:ind w:left="0" w:right="1134"/>
        <w:rPr>
          <w:rStyle w:val="default"/>
          <w:rFonts w:cs="FrankRuehl" w:hint="cs"/>
          <w:strike/>
          <w:sz w:val="2"/>
          <w:szCs w:val="2"/>
          <w:rtl/>
        </w:rPr>
      </w:pPr>
      <w:r>
        <w:rPr>
          <w:rFonts w:cs="FrankRuehl" w:hint="cs"/>
          <w:strike/>
          <w:vanish/>
          <w:sz w:val="22"/>
          <w:szCs w:val="22"/>
          <w:shd w:val="clear" w:color="auto" w:fill="FFFF99"/>
          <w:rtl/>
        </w:rPr>
        <w:t>13.</w:t>
      </w:r>
      <w:r>
        <w:rPr>
          <w:rFonts w:cs="FrankRuehl" w:hint="cs"/>
          <w:strike/>
          <w:vanish/>
          <w:sz w:val="22"/>
          <w:szCs w:val="22"/>
          <w:shd w:val="clear" w:color="auto" w:fill="FFFF99"/>
          <w:rtl/>
        </w:rPr>
        <w:tab/>
        <w:t xml:space="preserve">החלטת הוטעדה שהודעה עליה נמסרה לאלמנה לפי תקנה 10 והאלמנה לא ביקשה דיון נוסף לפי תקנה 11, וכן כל החלטת הועדה שניתנה לאחר דיון הנוסף לפי תקנה 11 והמנהל לא ערער עליה לפי תקנה 12(א) והחלטת ראש האגף שניתנה לפי תקנה 12(ב) </w:t>
      </w:r>
      <w:r>
        <w:rPr>
          <w:rFonts w:cs="FrankRuehl"/>
          <w:strike/>
          <w:vanish/>
          <w:sz w:val="22"/>
          <w:szCs w:val="22"/>
          <w:shd w:val="clear" w:color="auto" w:fill="FFFF99"/>
          <w:rtl/>
        </w:rPr>
        <w:t>–</w:t>
      </w:r>
      <w:r>
        <w:rPr>
          <w:rFonts w:cs="FrankRuehl" w:hint="cs"/>
          <w:strike/>
          <w:vanish/>
          <w:sz w:val="22"/>
          <w:szCs w:val="22"/>
          <w:shd w:val="clear" w:color="auto" w:fill="FFFF99"/>
          <w:rtl/>
        </w:rPr>
        <w:t xml:space="preserve"> הן סופיות; והמנהל ומנהל הלשכה יבצעו החלטה כאמור והם לא יצטרכו להביא לפני הועדה או לפני ראש האגף, את הענין לדיון נוסף בדבר פרטי הביצוע, אלא במידה וימצאו לנכון לעשות כן.</w:t>
      </w:r>
      <w:bookmarkEnd w:id="23"/>
    </w:p>
    <w:p w14:paraId="3F57AD47" w14:textId="77777777" w:rsidR="008E0972" w:rsidRDefault="008E0972">
      <w:pPr>
        <w:pStyle w:val="P00"/>
        <w:spacing w:before="72"/>
        <w:ind w:left="0" w:right="1134"/>
        <w:rPr>
          <w:rStyle w:val="default"/>
          <w:rFonts w:cs="FrankRuehl" w:hint="cs"/>
          <w:rtl/>
        </w:rPr>
      </w:pPr>
      <w:bookmarkStart w:id="24" w:name="Seif13"/>
      <w:bookmarkEnd w:id="24"/>
      <w:r>
        <w:rPr>
          <w:lang w:val="he-IL"/>
        </w:rPr>
        <w:pict w14:anchorId="2022C890">
          <v:rect id="_x0000_s1042" style="position:absolute;left:0;text-align:left;margin-left:464.5pt;margin-top:8.05pt;width:75.05pt;height:12.2pt;z-index:251653632" o:allowincell="f" filled="f" stroked="f" strokecolor="lime" strokeweight=".25pt">
            <v:textbox inset="0,0,0,0">
              <w:txbxContent>
                <w:p w14:paraId="7E9FF1AD" w14:textId="77777777" w:rsidR="008E0972" w:rsidRDefault="008E0972">
                  <w:pPr>
                    <w:spacing w:line="160" w:lineRule="exact"/>
                    <w:jc w:val="left"/>
                    <w:rPr>
                      <w:rFonts w:cs="Miriam"/>
                      <w:noProof/>
                      <w:sz w:val="18"/>
                      <w:szCs w:val="18"/>
                      <w:rtl/>
                    </w:rPr>
                  </w:pPr>
                  <w:r>
                    <w:rPr>
                      <w:rFonts w:cs="Miriam"/>
                      <w:sz w:val="18"/>
                      <w:szCs w:val="18"/>
                      <w:rtl/>
                    </w:rPr>
                    <w:t>מי</w:t>
                  </w:r>
                  <w:r>
                    <w:rPr>
                      <w:rFonts w:cs="Miriam" w:hint="cs"/>
                      <w:sz w:val="18"/>
                      <w:szCs w:val="18"/>
                      <w:rtl/>
                    </w:rPr>
                    <w:t>מון השיקום</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ימון השיקום כולל </w:t>
      </w:r>
      <w:r>
        <w:rPr>
          <w:rStyle w:val="default"/>
          <w:rFonts w:cs="FrankRuehl"/>
          <w:rtl/>
        </w:rPr>
        <w:t>–</w:t>
      </w:r>
    </w:p>
    <w:p w14:paraId="219F513D" w14:textId="77777777" w:rsidR="008E0972" w:rsidRDefault="008E0972">
      <w:pPr>
        <w:pStyle w:val="P22"/>
        <w:spacing w:before="72"/>
        <w:ind w:left="1021" w:right="1134"/>
        <w:rPr>
          <w:rStyle w:val="default"/>
          <w:rFonts w:cs="FrankRuehl" w:hint="cs"/>
          <w:rtl/>
        </w:rPr>
      </w:pPr>
      <w:r>
        <w:rPr>
          <w:rStyle w:val="default"/>
          <w:rFonts w:cs="FrankRuehl"/>
          <w:rtl/>
        </w:rPr>
        <w:t>(1)</w:t>
      </w:r>
      <w:r>
        <w:rPr>
          <w:rStyle w:val="default"/>
          <w:rFonts w:cs="FrankRuehl"/>
          <w:rtl/>
        </w:rPr>
        <w:tab/>
        <w:t>ת</w:t>
      </w:r>
      <w:r>
        <w:rPr>
          <w:rStyle w:val="default"/>
          <w:rFonts w:cs="FrankRuehl" w:hint="cs"/>
          <w:rtl/>
        </w:rPr>
        <w:t>שלום למחי</w:t>
      </w:r>
      <w:r>
        <w:rPr>
          <w:rStyle w:val="default"/>
          <w:rFonts w:cs="FrankRuehl"/>
          <w:rtl/>
        </w:rPr>
        <w:t>ית</w:t>
      </w:r>
      <w:r>
        <w:rPr>
          <w:rStyle w:val="default"/>
          <w:rFonts w:cs="FrankRuehl" w:hint="cs"/>
          <w:rtl/>
        </w:rPr>
        <w:t xml:space="preserve"> האלמנה </w:t>
      </w:r>
      <w:r>
        <w:rPr>
          <w:rStyle w:val="default"/>
          <w:rFonts w:cs="FrankRuehl"/>
          <w:rtl/>
        </w:rPr>
        <w:t>–</w:t>
      </w:r>
    </w:p>
    <w:p w14:paraId="77FC5FD5" w14:textId="77777777" w:rsidR="008E0972" w:rsidRDefault="008E0972">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ם היא אלמנה ללא יתומים אשר אינה מקבלת</w:t>
      </w:r>
      <w:r>
        <w:rPr>
          <w:rStyle w:val="default"/>
          <w:rFonts w:cs="FrankRuehl"/>
          <w:rtl/>
        </w:rPr>
        <w:t xml:space="preserve"> </w:t>
      </w:r>
      <w:r>
        <w:rPr>
          <w:rStyle w:val="default"/>
          <w:rFonts w:cs="FrankRuehl" w:hint="cs"/>
          <w:rtl/>
        </w:rPr>
        <w:t>כל תגמול לפי החוק או מקבלת תגמול בשיעור שהוא פחות משיעור התגמול הקובע -</w:t>
      </w:r>
      <w:r>
        <w:rPr>
          <w:rStyle w:val="default"/>
          <w:rFonts w:cs="FrankRuehl"/>
          <w:rtl/>
        </w:rPr>
        <w:t xml:space="preserve"> </w:t>
      </w:r>
      <w:r>
        <w:rPr>
          <w:rStyle w:val="default"/>
          <w:rFonts w:cs="FrankRuehl" w:hint="cs"/>
          <w:rtl/>
        </w:rPr>
        <w:t>בסכום אשר ביחד עם סכום התגמול לפי החוק שהאלמנה מקבלת יהיה שווה לשיעור התגמול הקובע;</w:t>
      </w:r>
    </w:p>
    <w:p w14:paraId="27F563F1" w14:textId="77777777" w:rsidR="008E0972" w:rsidRDefault="008E0972">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ם היא אלמנה עם יתומים המקבלת תגמול לפי ס</w:t>
      </w:r>
      <w:r>
        <w:rPr>
          <w:rStyle w:val="default"/>
          <w:rFonts w:cs="FrankRuehl"/>
          <w:rtl/>
        </w:rPr>
        <w:t>עי</w:t>
      </w:r>
      <w:r>
        <w:rPr>
          <w:rStyle w:val="default"/>
          <w:rFonts w:cs="FrankRuehl" w:hint="cs"/>
          <w:rtl/>
        </w:rPr>
        <w:t>ף 8 לחוק רק אם תאשר הועדה בהחלטה מיוחדת שיש לשלם לה תשלום למחיה, בהתחשב במצבה המיוחד מבחינה סוציאלית או משפחתית, בשיעור שתקבע הועדה ובלבד שלא יעלה על 25% מהסך הכולל של התגמולים המשתלמים לה, לפי סעיף 8 לחוק, הן בזכות עצמה והן בזכות ילדיה;</w:t>
      </w:r>
    </w:p>
    <w:p w14:paraId="0C07EE3E" w14:textId="77777777" w:rsidR="008E0972" w:rsidRDefault="008E0972">
      <w:pPr>
        <w:pStyle w:val="P33"/>
        <w:spacing w:before="72"/>
        <w:ind w:left="1474" w:right="1134"/>
        <w:rPr>
          <w:rStyle w:val="default"/>
          <w:rFonts w:cs="FrankRuehl"/>
          <w:rtl/>
        </w:rPr>
      </w:pPr>
      <w:r>
        <w:rPr>
          <w:lang w:val="he-IL"/>
        </w:rPr>
        <w:pict w14:anchorId="7175072A">
          <v:rect id="_x0000_s1043" style="position:absolute;left:0;text-align:left;margin-left:464.5pt;margin-top:8.05pt;width:75.05pt;height:8pt;z-index:251654656" o:allowincell="f" filled="f" stroked="f" strokecolor="lime" strokeweight=".25pt">
            <v:textbox inset="0,0,0,0">
              <w:txbxContent>
                <w:p w14:paraId="0D248A72" w14:textId="77777777" w:rsidR="008E0972" w:rsidRDefault="008E0972">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Pr>
                      <w:rFonts w:cs="Miriam"/>
                      <w:sz w:val="18"/>
                      <w:szCs w:val="18"/>
                      <w:rtl/>
                    </w:rPr>
                    <w:t>1969</w:t>
                  </w:r>
                </w:p>
              </w:txbxContent>
            </v:textbox>
            <w10:anchorlock/>
          </v:rect>
        </w:pic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יתה האלמנה</w:t>
      </w:r>
      <w:r>
        <w:rPr>
          <w:rStyle w:val="default"/>
          <w:rFonts w:cs="FrankRuehl"/>
          <w:rtl/>
        </w:rPr>
        <w:t xml:space="preserve"> </w:t>
      </w:r>
      <w:r>
        <w:rPr>
          <w:rStyle w:val="default"/>
          <w:rFonts w:cs="FrankRuehl" w:hint="cs"/>
          <w:rtl/>
        </w:rPr>
        <w:t>-</w:t>
      </w:r>
      <w:r>
        <w:rPr>
          <w:rStyle w:val="default"/>
          <w:rFonts w:cs="FrankRuehl"/>
          <w:rtl/>
        </w:rPr>
        <w:t xml:space="preserve"> </w:t>
      </w:r>
      <w:r>
        <w:rPr>
          <w:rStyle w:val="default"/>
          <w:rFonts w:cs="FrankRuehl" w:hint="cs"/>
          <w:rtl/>
        </w:rPr>
        <w:t>אלמנה משוקמת או אלמנה המקבלת במוסד</w:t>
      </w:r>
      <w:r>
        <w:rPr>
          <w:rStyle w:val="default"/>
          <w:rFonts w:cs="FrankRuehl"/>
          <w:rtl/>
        </w:rPr>
        <w:t xml:space="preserve"> </w:t>
      </w:r>
      <w:r>
        <w:rPr>
          <w:rStyle w:val="default"/>
          <w:rFonts w:cs="FrankRuehl" w:hint="cs"/>
          <w:rtl/>
        </w:rPr>
        <w:t>להכשרה מקצועית שכר עבודה כשוליה או כעובדת, יקבע הממונה מזמן לזמן אם יש לשלם לה תשלום למחייתה, ואם כן את סכום התשלום ובלבד שלא יעלה על השיעורים הקבועים בפסקה זו;</w:t>
      </w:r>
    </w:p>
    <w:p w14:paraId="274B8443" w14:textId="77777777" w:rsidR="008E0972" w:rsidRDefault="008E0972">
      <w:pPr>
        <w:pStyle w:val="P22"/>
        <w:spacing w:before="72"/>
        <w:ind w:left="1021" w:right="1134"/>
        <w:rPr>
          <w:rStyle w:val="default"/>
          <w:rFonts w:cs="FrankRuehl" w:hint="cs"/>
          <w:rtl/>
        </w:rPr>
      </w:pPr>
      <w:r>
        <w:rPr>
          <w:lang w:val="he-IL"/>
        </w:rPr>
        <w:pict w14:anchorId="31A0C1B5">
          <v:rect id="_x0000_s1044" style="position:absolute;left:0;text-align:left;margin-left:464.5pt;margin-top:8.05pt;width:75.05pt;height:8pt;z-index:251655680" o:allowincell="f" filled="f" stroked="f" strokecolor="lime" strokeweight=".25pt">
            <v:textbox inset="0,0,0,0">
              <w:txbxContent>
                <w:p w14:paraId="202F366D" w14:textId="77777777" w:rsidR="008E0972" w:rsidRDefault="008E0972">
                  <w:pPr>
                    <w:spacing w:line="160" w:lineRule="exact"/>
                    <w:jc w:val="left"/>
                    <w:rPr>
                      <w:rFonts w:cs="Miriam"/>
                      <w:noProof/>
                      <w:sz w:val="18"/>
                      <w:szCs w:val="18"/>
                      <w:rtl/>
                    </w:rPr>
                  </w:pPr>
                  <w:r>
                    <w:rPr>
                      <w:rFonts w:cs="Miriam"/>
                      <w:sz w:val="18"/>
                      <w:szCs w:val="18"/>
                      <w:rtl/>
                    </w:rPr>
                    <w:t>תק</w:t>
                  </w:r>
                  <w:r>
                    <w:rPr>
                      <w:rFonts w:cs="Miriam" w:hint="cs"/>
                      <w:sz w:val="18"/>
                      <w:szCs w:val="18"/>
                      <w:rtl/>
                    </w:rPr>
                    <w:t>' תש"ן-</w:t>
                  </w:r>
                  <w:r>
                    <w:rPr>
                      <w:rFonts w:cs="Miriam"/>
                      <w:sz w:val="18"/>
                      <w:szCs w:val="18"/>
                      <w:rtl/>
                    </w:rPr>
                    <w:t>1989</w:t>
                  </w:r>
                </w:p>
              </w:txbxContent>
            </v:textbox>
            <w10:anchorlock/>
          </v:rect>
        </w:pict>
      </w:r>
      <w:r>
        <w:rPr>
          <w:rStyle w:val="default"/>
          <w:rFonts w:cs="FrankRuehl"/>
          <w:rtl/>
        </w:rPr>
        <w:t>(1א</w:t>
      </w:r>
      <w:r>
        <w:rPr>
          <w:rStyle w:val="default"/>
          <w:rFonts w:cs="FrankRuehl" w:hint="cs"/>
          <w:rtl/>
        </w:rPr>
        <w:t>)</w:t>
      </w:r>
      <w:r>
        <w:rPr>
          <w:rStyle w:val="default"/>
          <w:rFonts w:cs="FrankRuehl"/>
          <w:rtl/>
        </w:rPr>
        <w:tab/>
        <w:t>מ</w:t>
      </w:r>
      <w:r>
        <w:rPr>
          <w:rStyle w:val="default"/>
          <w:rFonts w:cs="FrankRuehl" w:hint="cs"/>
          <w:rtl/>
        </w:rPr>
        <w:t>ימון לימודים להכשרה מקצו</w:t>
      </w:r>
      <w:r>
        <w:rPr>
          <w:rStyle w:val="default"/>
          <w:rFonts w:cs="FrankRuehl"/>
          <w:rtl/>
        </w:rPr>
        <w:t>עי</w:t>
      </w:r>
      <w:r>
        <w:rPr>
          <w:rStyle w:val="default"/>
          <w:rFonts w:cs="FrankRuehl" w:hint="cs"/>
          <w:rtl/>
        </w:rPr>
        <w:t xml:space="preserve">ת </w:t>
      </w:r>
      <w:r>
        <w:rPr>
          <w:rStyle w:val="default"/>
          <w:rFonts w:cs="FrankRuehl"/>
          <w:rtl/>
        </w:rPr>
        <w:t>–</w:t>
      </w:r>
    </w:p>
    <w:p w14:paraId="171DB99C" w14:textId="77777777" w:rsidR="008E0972" w:rsidRDefault="008E0972">
      <w:pPr>
        <w:pStyle w:val="P22"/>
        <w:spacing w:before="72"/>
        <w:ind w:left="1021" w:right="1134"/>
        <w:rPr>
          <w:rStyle w:val="default"/>
          <w:rFonts w:cs="FrankRuehl"/>
          <w:rtl/>
        </w:rPr>
      </w:pPr>
      <w:r>
        <w:rPr>
          <w:rStyle w:val="default"/>
          <w:rFonts w:cs="FrankRuehl" w:hint="cs"/>
          <w:rtl/>
        </w:rPr>
        <w:t>ל</w:t>
      </w:r>
      <w:r>
        <w:rPr>
          <w:rStyle w:val="default"/>
          <w:rFonts w:cs="FrankRuehl"/>
          <w:rtl/>
        </w:rPr>
        <w:t>כ</w:t>
      </w:r>
      <w:r>
        <w:rPr>
          <w:rStyle w:val="default"/>
          <w:rFonts w:cs="FrankRuehl" w:hint="cs"/>
          <w:rtl/>
        </w:rPr>
        <w:t>ל שנת לימודים -</w:t>
      </w:r>
      <w:r>
        <w:rPr>
          <w:rStyle w:val="default"/>
          <w:rFonts w:cs="FrankRuehl"/>
          <w:rtl/>
        </w:rPr>
        <w:t xml:space="preserve"> </w:t>
      </w:r>
      <w:r>
        <w:rPr>
          <w:rStyle w:val="default"/>
          <w:rFonts w:cs="FrankRuehl" w:hint="cs"/>
          <w:rtl/>
        </w:rPr>
        <w:t>שכר הלימוד השנתי המשולם במוסד חינוך מוכר מקביל; הועדה רשאית, אם היתה סבורה שיש הצדקה לכך, לאשר לשנת לימודים מלאה שכר לימוד אשר לא יעלה על שכר הלימוד השנתי המשולם במוסד להשכלה גבוהה מוכר בארץ;</w:t>
      </w:r>
    </w:p>
    <w:p w14:paraId="6A666325" w14:textId="77777777" w:rsidR="008E0972" w:rsidRDefault="008E0972">
      <w:pPr>
        <w:pStyle w:val="P22"/>
        <w:spacing w:before="72"/>
        <w:ind w:left="1021" w:right="1134"/>
        <w:rPr>
          <w:rStyle w:val="default"/>
          <w:rFonts w:cs="FrankRuehl"/>
          <w:rtl/>
        </w:rPr>
      </w:pPr>
      <w:r>
        <w:rPr>
          <w:rStyle w:val="default"/>
          <w:rFonts w:cs="FrankRuehl" w:hint="cs"/>
          <w:rtl/>
        </w:rPr>
        <w:t>ב</w:t>
      </w:r>
      <w:r>
        <w:rPr>
          <w:rStyle w:val="default"/>
          <w:rFonts w:cs="FrankRuehl"/>
          <w:rtl/>
        </w:rPr>
        <w:t>פ</w:t>
      </w:r>
      <w:r>
        <w:rPr>
          <w:rStyle w:val="default"/>
          <w:rFonts w:cs="FrankRuehl" w:hint="cs"/>
          <w:rtl/>
        </w:rPr>
        <w:t>סקה זו, "מוסד חינוך מוכר" -</w:t>
      </w:r>
      <w:r>
        <w:rPr>
          <w:rStyle w:val="default"/>
          <w:rFonts w:cs="FrankRuehl"/>
          <w:rtl/>
        </w:rPr>
        <w:t xml:space="preserve"> </w:t>
      </w:r>
      <w:r>
        <w:rPr>
          <w:rStyle w:val="default"/>
          <w:rFonts w:cs="FrankRuehl" w:hint="cs"/>
          <w:rtl/>
        </w:rPr>
        <w:t>כמשמעותו ב</w:t>
      </w:r>
      <w:r>
        <w:rPr>
          <w:rStyle w:val="default"/>
          <w:rFonts w:cs="FrankRuehl"/>
          <w:rtl/>
        </w:rPr>
        <w:t>חו</w:t>
      </w:r>
      <w:r>
        <w:rPr>
          <w:rStyle w:val="default"/>
          <w:rFonts w:cs="FrankRuehl" w:hint="cs"/>
          <w:rtl/>
        </w:rPr>
        <w:t>ק לימוד חובה, תש"ט-</w:t>
      </w:r>
      <w:r>
        <w:rPr>
          <w:rStyle w:val="default"/>
          <w:rFonts w:cs="FrankRuehl"/>
          <w:rtl/>
        </w:rPr>
        <w:t>1949;</w:t>
      </w:r>
    </w:p>
    <w:p w14:paraId="74F67B99" w14:textId="77777777" w:rsidR="008E0972" w:rsidRDefault="008E0972">
      <w:pPr>
        <w:pStyle w:val="P22"/>
        <w:spacing w:before="72"/>
        <w:ind w:left="1021" w:right="1134"/>
        <w:rPr>
          <w:rStyle w:val="default"/>
          <w:rFonts w:cs="FrankRuehl"/>
          <w:rtl/>
        </w:rPr>
      </w:pPr>
      <w:r>
        <w:rPr>
          <w:rStyle w:val="default"/>
          <w:rFonts w:cs="FrankRuehl" w:hint="cs"/>
          <w:rtl/>
        </w:rPr>
        <w:t>"</w:t>
      </w:r>
      <w:r>
        <w:rPr>
          <w:rStyle w:val="default"/>
          <w:rFonts w:cs="FrankRuehl"/>
          <w:rtl/>
        </w:rPr>
        <w:t>מ</w:t>
      </w:r>
      <w:r>
        <w:rPr>
          <w:rStyle w:val="default"/>
          <w:rFonts w:cs="FrankRuehl" w:hint="cs"/>
          <w:rtl/>
        </w:rPr>
        <w:t>וסד להשכלה גבוהה מוכר" -</w:t>
      </w:r>
      <w:r>
        <w:rPr>
          <w:rStyle w:val="default"/>
          <w:rFonts w:cs="FrankRuehl"/>
          <w:rtl/>
        </w:rPr>
        <w:t xml:space="preserve"> </w:t>
      </w:r>
      <w:r>
        <w:rPr>
          <w:rStyle w:val="default"/>
          <w:rFonts w:cs="FrankRuehl" w:hint="cs"/>
          <w:rtl/>
        </w:rPr>
        <w:t>כמשמעותו בחוק המועצה להשכלה גבוהה, תשי"ח-</w:t>
      </w:r>
      <w:r>
        <w:rPr>
          <w:rStyle w:val="default"/>
          <w:rFonts w:cs="FrankRuehl"/>
          <w:rtl/>
        </w:rPr>
        <w:t>1958;</w:t>
      </w:r>
    </w:p>
    <w:p w14:paraId="2EF091C5" w14:textId="77777777" w:rsidR="008E0972" w:rsidRDefault="008E0972">
      <w:pPr>
        <w:pStyle w:val="P22"/>
        <w:spacing w:before="72"/>
        <w:ind w:left="1021" w:right="1134"/>
        <w:rPr>
          <w:rStyle w:val="default"/>
          <w:rFonts w:cs="FrankRuehl"/>
          <w:rtl/>
        </w:rPr>
      </w:pPr>
      <w:r>
        <w:rPr>
          <w:rFonts w:cs="FrankRuehl"/>
          <w:rtl/>
          <w:lang w:val="he-IL"/>
        </w:rPr>
        <w:pict w14:anchorId="7F340282">
          <v:shape id="_x0000_s1074" type="#_x0000_t202" style="position:absolute;left:0;text-align:left;margin-left:470.25pt;margin-top:7.1pt;width:1in;height:11.2pt;z-index:251675136" filled="f" stroked="f">
            <v:textbox inset="1mm,0,1mm,0">
              <w:txbxContent>
                <w:p w14:paraId="583747F5" w14:textId="77777777" w:rsidR="008E0972" w:rsidRDefault="008E0972">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Pr>
                      <w:rFonts w:cs="Miriam"/>
                      <w:sz w:val="18"/>
                      <w:szCs w:val="18"/>
                      <w:rtl/>
                    </w:rPr>
                    <w:t>1969</w:t>
                  </w:r>
                </w:p>
              </w:txbxContent>
            </v:textbox>
          </v:shape>
        </w:pict>
      </w:r>
      <w:r>
        <w:rPr>
          <w:rStyle w:val="default"/>
          <w:rFonts w:cs="FrankRuehl" w:hint="cs"/>
          <w:rtl/>
        </w:rPr>
        <w:t>(2)</w:t>
      </w:r>
      <w:r>
        <w:rPr>
          <w:rStyle w:val="default"/>
          <w:rFonts w:cs="FrankRuehl"/>
          <w:rtl/>
        </w:rPr>
        <w:tab/>
        <w:t>ש</w:t>
      </w:r>
      <w:r>
        <w:rPr>
          <w:rStyle w:val="default"/>
          <w:rFonts w:cs="FrankRuehl" w:hint="cs"/>
          <w:rtl/>
        </w:rPr>
        <w:t>כר לימוד או השתתפות בשכר עבודה של אלמנה המקבלת הכשרה מקצועית כשוליה או כעובדת בשיעור שיוסכם עליו מראש בין הממונה לבין המוסד שבו יינתן לאלמנה השיקום שא</w:t>
      </w:r>
      <w:r>
        <w:rPr>
          <w:rStyle w:val="default"/>
          <w:rFonts w:cs="FrankRuehl"/>
          <w:rtl/>
        </w:rPr>
        <w:t>וש</w:t>
      </w:r>
      <w:r>
        <w:rPr>
          <w:rStyle w:val="default"/>
          <w:rFonts w:cs="FrankRuehl" w:hint="cs"/>
          <w:rtl/>
        </w:rPr>
        <w:t>ר לה;</w:t>
      </w:r>
    </w:p>
    <w:p w14:paraId="5E150FB3" w14:textId="77777777" w:rsidR="008E0972" w:rsidRDefault="008E0972">
      <w:pPr>
        <w:pStyle w:val="P22"/>
        <w:spacing w:before="72"/>
        <w:ind w:left="1021" w:right="1134"/>
        <w:rPr>
          <w:rStyle w:val="default"/>
          <w:rFonts w:cs="FrankRuehl"/>
          <w:rtl/>
        </w:rPr>
      </w:pPr>
      <w:r>
        <w:rPr>
          <w:rFonts w:cs="FrankRuehl"/>
          <w:rtl/>
          <w:lang w:val="he-IL"/>
        </w:rPr>
        <w:pict w14:anchorId="0951398E">
          <v:shape id="_x0000_s1075" type="#_x0000_t202" style="position:absolute;left:0;text-align:left;margin-left:470.25pt;margin-top:7.1pt;width:1in;height:16.8pt;z-index:251676160" filled="f" stroked="f">
            <v:textbox inset="1mm,0,1mm,0">
              <w:txbxContent>
                <w:p w14:paraId="62634A85" w14:textId="77777777" w:rsidR="008E0972" w:rsidRDefault="008E0972">
                  <w:pPr>
                    <w:spacing w:line="160" w:lineRule="exact"/>
                    <w:jc w:val="left"/>
                    <w:rPr>
                      <w:rFonts w:cs="Miriam" w:hint="cs"/>
                      <w:sz w:val="18"/>
                      <w:szCs w:val="18"/>
                      <w:rtl/>
                    </w:rPr>
                  </w:pPr>
                  <w:r>
                    <w:rPr>
                      <w:rFonts w:cs="Miriam" w:hint="cs"/>
                      <w:sz w:val="18"/>
                      <w:szCs w:val="18"/>
                      <w:rtl/>
                    </w:rPr>
                    <w:t>תק' תשכ"ו-1965</w:t>
                  </w:r>
                </w:p>
                <w:p w14:paraId="162EBB18" w14:textId="77777777" w:rsidR="008E0972" w:rsidRDefault="008E0972">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Pr>
                      <w:rFonts w:cs="Miriam"/>
                      <w:sz w:val="18"/>
                      <w:szCs w:val="18"/>
                      <w:rtl/>
                    </w:rPr>
                    <w:t>1969</w:t>
                  </w:r>
                </w:p>
              </w:txbxContent>
            </v:textbox>
          </v:shape>
        </w:pict>
      </w:r>
      <w:r>
        <w:rPr>
          <w:rStyle w:val="default"/>
          <w:rFonts w:cs="FrankRuehl" w:hint="cs"/>
          <w:rtl/>
        </w:rPr>
        <w:t>(3)</w:t>
      </w:r>
      <w:r>
        <w:rPr>
          <w:rStyle w:val="default"/>
          <w:rFonts w:cs="FrankRuehl"/>
          <w:rtl/>
        </w:rPr>
        <w:tab/>
        <w:t>ה</w:t>
      </w:r>
      <w:r>
        <w:rPr>
          <w:rStyle w:val="default"/>
          <w:rFonts w:cs="FrankRuehl" w:hint="cs"/>
          <w:rtl/>
        </w:rPr>
        <w:t>וצאות רכ</w:t>
      </w:r>
      <w:r>
        <w:rPr>
          <w:rStyle w:val="default"/>
          <w:rFonts w:cs="FrankRuehl"/>
          <w:rtl/>
        </w:rPr>
        <w:t>י</w:t>
      </w:r>
      <w:r>
        <w:rPr>
          <w:rStyle w:val="default"/>
          <w:rFonts w:cs="FrankRuehl" w:hint="cs"/>
          <w:rtl/>
        </w:rPr>
        <w:t>שת מכשירי לימוד או עבודה, ציוד, ספרי לימוד וכיוצא באלה בשיעור שיאושר מראש על-ידי הממונה, בהתאם להנחיות בנידון של ראש האגף.</w:t>
      </w:r>
    </w:p>
    <w:p w14:paraId="69083DC3" w14:textId="77777777" w:rsidR="008E0972" w:rsidRDefault="008E0972">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תשלום לפי תקנת משנה (א)(2) ו-(3) יינתן כמענק וזאת מבלי לפגוע בהוראת תקנה 8.</w:t>
      </w:r>
    </w:p>
    <w:p w14:paraId="7C3645B7" w14:textId="77777777" w:rsidR="008E0972" w:rsidRDefault="008E0972">
      <w:pPr>
        <w:pStyle w:val="P00"/>
        <w:spacing w:before="0"/>
        <w:ind w:left="1021" w:right="1134"/>
        <w:rPr>
          <w:rFonts w:cs="FrankRuehl" w:hint="cs"/>
          <w:b/>
          <w:bCs/>
          <w:vanish/>
          <w:szCs w:val="20"/>
          <w:shd w:val="clear" w:color="auto" w:fill="FFFF99"/>
          <w:rtl/>
        </w:rPr>
      </w:pPr>
      <w:bookmarkStart w:id="25" w:name="Rov31"/>
      <w:r>
        <w:rPr>
          <w:rFonts w:cs="FrankRuehl" w:hint="cs"/>
          <w:vanish/>
          <w:color w:val="FF0000"/>
          <w:szCs w:val="20"/>
          <w:shd w:val="clear" w:color="auto" w:fill="FFFF99"/>
          <w:rtl/>
        </w:rPr>
        <w:t>מיום 4.11.1965</w:t>
      </w:r>
    </w:p>
    <w:p w14:paraId="491D828E" w14:textId="77777777" w:rsidR="008E0972" w:rsidRDefault="008E0972">
      <w:pPr>
        <w:pStyle w:val="P00"/>
        <w:spacing w:before="0"/>
        <w:ind w:left="1021" w:right="1134"/>
        <w:rPr>
          <w:rFonts w:cs="FrankRuehl" w:hint="cs"/>
          <w:b/>
          <w:bCs/>
          <w:vanish/>
          <w:szCs w:val="20"/>
          <w:shd w:val="clear" w:color="auto" w:fill="FFFF99"/>
          <w:rtl/>
        </w:rPr>
      </w:pPr>
      <w:r>
        <w:rPr>
          <w:rFonts w:cs="FrankRuehl" w:hint="cs"/>
          <w:b/>
          <w:bCs/>
          <w:vanish/>
          <w:szCs w:val="20"/>
          <w:shd w:val="clear" w:color="auto" w:fill="FFFF99"/>
          <w:rtl/>
        </w:rPr>
        <w:t>תק' תשכ"ו-1965</w:t>
      </w:r>
    </w:p>
    <w:p w14:paraId="0C264BD8" w14:textId="77777777" w:rsidR="008E0972" w:rsidRDefault="008E0972">
      <w:pPr>
        <w:pStyle w:val="P00"/>
        <w:tabs>
          <w:tab w:val="clear" w:pos="6259"/>
        </w:tabs>
        <w:spacing w:before="0"/>
        <w:ind w:left="1021" w:right="1134"/>
        <w:rPr>
          <w:rFonts w:cs="FrankRuehl" w:hint="cs"/>
          <w:vanish/>
          <w:szCs w:val="20"/>
          <w:shd w:val="clear" w:color="auto" w:fill="FFFF99"/>
          <w:rtl/>
        </w:rPr>
      </w:pPr>
      <w:hyperlink r:id="rId17" w:history="1">
        <w:r>
          <w:rPr>
            <w:rStyle w:val="Hyperlink"/>
            <w:rFonts w:cs="FrankRuehl" w:hint="cs"/>
            <w:vanish/>
            <w:szCs w:val="20"/>
            <w:shd w:val="clear" w:color="auto" w:fill="FFFF99"/>
            <w:rtl/>
          </w:rPr>
          <w:t>ק"ת תשכ"ו מס' 1792</w:t>
        </w:r>
      </w:hyperlink>
      <w:r>
        <w:rPr>
          <w:rFonts w:cs="FrankRuehl" w:hint="cs"/>
          <w:vanish/>
          <w:szCs w:val="20"/>
          <w:shd w:val="clear" w:color="auto" w:fill="FFFF99"/>
          <w:rtl/>
        </w:rPr>
        <w:t xml:space="preserve"> מיום 4.11.1965 עמ' 208</w:t>
      </w:r>
    </w:p>
    <w:p w14:paraId="3438512C" w14:textId="77777777" w:rsidR="008E0972" w:rsidRDefault="008E0972">
      <w:pPr>
        <w:pStyle w:val="P22"/>
        <w:ind w:left="1021"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(3)</w:t>
      </w:r>
      <w:r>
        <w:rPr>
          <w:rStyle w:val="default"/>
          <w:rFonts w:cs="FrankRuehl"/>
          <w:vanish/>
          <w:sz w:val="22"/>
          <w:szCs w:val="22"/>
          <w:shd w:val="clear" w:color="auto" w:fill="FFFF99"/>
          <w:rtl/>
        </w:rPr>
        <w:tab/>
        <w:t>ה</w:t>
      </w:r>
      <w:r>
        <w:rPr>
          <w:rStyle w:val="default"/>
          <w:rFonts w:cs="FrankRuehl" w:hint="cs"/>
          <w:vanish/>
          <w:sz w:val="22"/>
          <w:szCs w:val="22"/>
          <w:shd w:val="clear" w:color="auto" w:fill="FFFF99"/>
          <w:rtl/>
        </w:rPr>
        <w:t>וצאות רכ</w:t>
      </w:r>
      <w:r>
        <w:rPr>
          <w:rStyle w:val="default"/>
          <w:rFonts w:cs="FrankRuehl"/>
          <w:vanish/>
          <w:sz w:val="22"/>
          <w:szCs w:val="22"/>
          <w:shd w:val="clear" w:color="auto" w:fill="FFFF99"/>
          <w:rtl/>
        </w:rPr>
        <w:t>י</w:t>
      </w:r>
      <w:r>
        <w:rPr>
          <w:rStyle w:val="default"/>
          <w:rFonts w:cs="FrankRuehl" w:hint="cs"/>
          <w:vanish/>
          <w:sz w:val="22"/>
          <w:szCs w:val="22"/>
          <w:shd w:val="clear" w:color="auto" w:fill="FFFF99"/>
          <w:rtl/>
        </w:rPr>
        <w:t>שת מכשירי לימוד או עבודה, ציוד, ספרי לימוד וכיוצא באלה בשיעור שיאושר מראש על-ידי המנהל או הממונה, בהתאם להנחיות בנידון של ראש האגף</w:t>
      </w:r>
      <w:r>
        <w:rPr>
          <w:rStyle w:val="default"/>
          <w:rFonts w:cs="FrankRuehl" w:hint="cs"/>
          <w:vanish/>
          <w:sz w:val="22"/>
          <w:szCs w:val="22"/>
          <w:highlight w:val="green"/>
          <w:u w:val="single"/>
          <w:shd w:val="clear" w:color="auto" w:fill="FFFF99"/>
          <w:rtl/>
        </w:rPr>
        <w:t>, אולם לא יותר מאשר 90 לירות לשנה</w:t>
      </w:r>
      <w:r>
        <w:rPr>
          <w:rStyle w:val="default"/>
          <w:rFonts w:cs="FrankRuehl" w:hint="cs"/>
          <w:vanish/>
          <w:sz w:val="22"/>
          <w:szCs w:val="22"/>
          <w:shd w:val="clear" w:color="auto" w:fill="FFFF99"/>
          <w:rtl/>
        </w:rPr>
        <w:t>.</w:t>
      </w:r>
    </w:p>
    <w:p w14:paraId="6F8EC532" w14:textId="77777777" w:rsidR="008E0972" w:rsidRDefault="008E0972">
      <w:pPr>
        <w:pStyle w:val="P00"/>
        <w:spacing w:before="0"/>
        <w:ind w:left="0" w:right="1134"/>
        <w:rPr>
          <w:rFonts w:cs="FrankRuehl" w:hint="cs"/>
          <w:vanish/>
          <w:color w:val="FF0000"/>
          <w:szCs w:val="20"/>
          <w:shd w:val="clear" w:color="auto" w:fill="FFFF99"/>
          <w:rtl/>
        </w:rPr>
      </w:pPr>
    </w:p>
    <w:p w14:paraId="5330028E" w14:textId="77777777" w:rsidR="008E0972" w:rsidRDefault="008E0972">
      <w:pPr>
        <w:pStyle w:val="P00"/>
        <w:spacing w:before="0"/>
        <w:ind w:left="0" w:right="1134"/>
        <w:rPr>
          <w:rFonts w:cs="FrankRuehl" w:hint="cs"/>
          <w:b/>
          <w:bCs/>
          <w:vanish/>
          <w:szCs w:val="20"/>
          <w:shd w:val="clear" w:color="auto" w:fill="FFFF99"/>
          <w:rtl/>
        </w:rPr>
      </w:pPr>
      <w:r>
        <w:rPr>
          <w:rFonts w:cs="FrankRuehl" w:hint="cs"/>
          <w:vanish/>
          <w:color w:val="FF0000"/>
          <w:szCs w:val="20"/>
          <w:shd w:val="clear" w:color="auto" w:fill="FFFF99"/>
          <w:rtl/>
        </w:rPr>
        <w:t>מיום 1.11.1968</w:t>
      </w:r>
    </w:p>
    <w:p w14:paraId="73DED0EF" w14:textId="77777777" w:rsidR="008E0972" w:rsidRDefault="008E0972">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תשכ"ט-1969</w:t>
      </w:r>
    </w:p>
    <w:p w14:paraId="46024860" w14:textId="77777777" w:rsidR="008E0972" w:rsidRDefault="008E0972">
      <w:pPr>
        <w:pStyle w:val="P00"/>
        <w:tabs>
          <w:tab w:val="clear" w:pos="6259"/>
        </w:tabs>
        <w:spacing w:before="0"/>
        <w:ind w:left="0" w:right="1134"/>
        <w:rPr>
          <w:rFonts w:cs="FrankRuehl" w:hint="cs"/>
          <w:vanish/>
          <w:szCs w:val="20"/>
          <w:shd w:val="clear" w:color="auto" w:fill="FFFF99"/>
          <w:rtl/>
        </w:rPr>
      </w:pPr>
      <w:hyperlink r:id="rId18" w:history="1">
        <w:r>
          <w:rPr>
            <w:rStyle w:val="Hyperlink"/>
            <w:rFonts w:cs="FrankRuehl" w:hint="cs"/>
            <w:vanish/>
            <w:szCs w:val="20"/>
            <w:shd w:val="clear" w:color="auto" w:fill="FFFF99"/>
            <w:rtl/>
          </w:rPr>
          <w:t>ק"ת תשכ"ט מס' 2369</w:t>
        </w:r>
      </w:hyperlink>
      <w:r>
        <w:rPr>
          <w:rFonts w:cs="FrankRuehl" w:hint="cs"/>
          <w:vanish/>
          <w:szCs w:val="20"/>
          <w:shd w:val="clear" w:color="auto" w:fill="FFFF99"/>
          <w:rtl/>
        </w:rPr>
        <w:t xml:space="preserve"> מיום 1.4.1969 עמ' 1229</w:t>
      </w:r>
    </w:p>
    <w:p w14:paraId="609F65E9" w14:textId="77777777" w:rsidR="008E0972" w:rsidRDefault="008E0972">
      <w:pPr>
        <w:pStyle w:val="P0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(א</w:t>
      </w:r>
      <w:r>
        <w:rPr>
          <w:rStyle w:val="default"/>
          <w:rFonts w:cs="FrankRuehl" w:hint="cs"/>
          <w:vanish/>
          <w:sz w:val="22"/>
          <w:szCs w:val="22"/>
          <w:shd w:val="clear" w:color="auto" w:fill="FFFF99"/>
          <w:rtl/>
        </w:rPr>
        <w:t>)</w:t>
      </w:r>
      <w:r>
        <w:rPr>
          <w:rStyle w:val="default"/>
          <w:rFonts w:cs="FrankRuehl"/>
          <w:vanish/>
          <w:sz w:val="22"/>
          <w:szCs w:val="22"/>
          <w:shd w:val="clear" w:color="auto" w:fill="FFFF99"/>
          <w:rtl/>
        </w:rPr>
        <w:tab/>
        <w:t>מ</w:t>
      </w:r>
      <w:r>
        <w:rPr>
          <w:rStyle w:val="default"/>
          <w:rFonts w:cs="FrankRuehl" w:hint="cs"/>
          <w:vanish/>
          <w:sz w:val="22"/>
          <w:szCs w:val="22"/>
          <w:shd w:val="clear" w:color="auto" w:fill="FFFF99"/>
          <w:rtl/>
        </w:rPr>
        <w:t xml:space="preserve">ימון השיקום כולל </w:t>
      </w:r>
      <w:r>
        <w:rPr>
          <w:rStyle w:val="default"/>
          <w:rFonts w:cs="FrankRuehl"/>
          <w:vanish/>
          <w:sz w:val="22"/>
          <w:szCs w:val="22"/>
          <w:shd w:val="clear" w:color="auto" w:fill="FFFF99"/>
          <w:rtl/>
        </w:rPr>
        <w:t>–</w:t>
      </w:r>
    </w:p>
    <w:p w14:paraId="5E159015" w14:textId="77777777" w:rsidR="008E0972" w:rsidRDefault="008E0972">
      <w:pPr>
        <w:pStyle w:val="P22"/>
        <w:spacing w:before="0"/>
        <w:ind w:left="1021" w:right="1134"/>
        <w:rPr>
          <w:rStyle w:val="default"/>
          <w:rFonts w:cs="FrankRuehl" w:hint="cs"/>
          <w:vanish/>
          <w:sz w:val="22"/>
          <w:szCs w:val="22"/>
          <w:shd w:val="clear" w:color="auto" w:fill="FFFF99"/>
          <w:rtl/>
        </w:rPr>
      </w:pPr>
      <w:r>
        <w:rPr>
          <w:rStyle w:val="default"/>
          <w:rFonts w:cs="FrankRuehl"/>
          <w:vanish/>
          <w:sz w:val="22"/>
          <w:szCs w:val="22"/>
          <w:shd w:val="clear" w:color="auto" w:fill="FFFF99"/>
          <w:rtl/>
        </w:rPr>
        <w:t>(1)</w:t>
      </w:r>
      <w:r>
        <w:rPr>
          <w:rStyle w:val="default"/>
          <w:rFonts w:cs="FrankRuehl"/>
          <w:vanish/>
          <w:sz w:val="22"/>
          <w:szCs w:val="22"/>
          <w:shd w:val="clear" w:color="auto" w:fill="FFFF99"/>
          <w:rtl/>
        </w:rPr>
        <w:tab/>
        <w:t>ת</w:t>
      </w:r>
      <w:r>
        <w:rPr>
          <w:rStyle w:val="default"/>
          <w:rFonts w:cs="FrankRuehl" w:hint="cs"/>
          <w:vanish/>
          <w:sz w:val="22"/>
          <w:szCs w:val="22"/>
          <w:shd w:val="clear" w:color="auto" w:fill="FFFF99"/>
          <w:rtl/>
        </w:rPr>
        <w:t>שלום למחי</w:t>
      </w:r>
      <w:r>
        <w:rPr>
          <w:rStyle w:val="default"/>
          <w:rFonts w:cs="FrankRuehl"/>
          <w:vanish/>
          <w:sz w:val="22"/>
          <w:szCs w:val="22"/>
          <w:shd w:val="clear" w:color="auto" w:fill="FFFF99"/>
          <w:rtl/>
        </w:rPr>
        <w:t>ית</w:t>
      </w:r>
      <w:r>
        <w:rPr>
          <w:rStyle w:val="default"/>
          <w:rFonts w:cs="FrankRuehl" w:hint="cs"/>
          <w:vanish/>
          <w:sz w:val="22"/>
          <w:szCs w:val="22"/>
          <w:shd w:val="clear" w:color="auto" w:fill="FFFF99"/>
          <w:rtl/>
        </w:rPr>
        <w:t xml:space="preserve"> האלמנה </w:t>
      </w:r>
      <w:r>
        <w:rPr>
          <w:rStyle w:val="default"/>
          <w:rFonts w:cs="FrankRuehl"/>
          <w:vanish/>
          <w:sz w:val="22"/>
          <w:szCs w:val="22"/>
          <w:shd w:val="clear" w:color="auto" w:fill="FFFF99"/>
          <w:rtl/>
        </w:rPr>
        <w:t>–</w:t>
      </w:r>
    </w:p>
    <w:p w14:paraId="7C4559CE" w14:textId="77777777" w:rsidR="008E0972" w:rsidRDefault="008E0972">
      <w:pPr>
        <w:pStyle w:val="P33"/>
        <w:spacing w:before="0"/>
        <w:ind w:left="1474" w:right="1134"/>
        <w:rPr>
          <w:rStyle w:val="default"/>
          <w:rFonts w:cs="FrankRuehl"/>
          <w:vanish/>
          <w:sz w:val="22"/>
          <w:szCs w:val="22"/>
          <w:shd w:val="clear" w:color="auto" w:fill="FFFF99"/>
          <w:rtl/>
        </w:rPr>
      </w:pPr>
      <w:r>
        <w:rPr>
          <w:rStyle w:val="default"/>
          <w:rFonts w:cs="FrankRuehl"/>
          <w:vanish/>
          <w:sz w:val="22"/>
          <w:szCs w:val="22"/>
          <w:shd w:val="clear" w:color="auto" w:fill="FFFF99"/>
          <w:rtl/>
        </w:rPr>
        <w:t>(א</w:t>
      </w:r>
      <w:r>
        <w:rPr>
          <w:rStyle w:val="default"/>
          <w:rFonts w:cs="FrankRuehl" w:hint="cs"/>
          <w:vanish/>
          <w:sz w:val="22"/>
          <w:szCs w:val="22"/>
          <w:shd w:val="clear" w:color="auto" w:fill="FFFF99"/>
          <w:rtl/>
        </w:rPr>
        <w:t>)</w:t>
      </w:r>
      <w:r>
        <w:rPr>
          <w:rStyle w:val="default"/>
          <w:rFonts w:cs="FrankRuehl"/>
          <w:vanish/>
          <w:sz w:val="22"/>
          <w:szCs w:val="22"/>
          <w:shd w:val="clear" w:color="auto" w:fill="FFFF99"/>
          <w:rtl/>
        </w:rPr>
        <w:tab/>
        <w:t>א</w:t>
      </w:r>
      <w:r>
        <w:rPr>
          <w:rStyle w:val="default"/>
          <w:rFonts w:cs="FrankRuehl" w:hint="cs"/>
          <w:vanish/>
          <w:sz w:val="22"/>
          <w:szCs w:val="22"/>
          <w:shd w:val="clear" w:color="auto" w:fill="FFFF99"/>
          <w:rtl/>
        </w:rPr>
        <w:t>ם היא אלמנה ללא יתומים אשר אינה מקבלת</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כל תגמול לפי החוק או מקבלת תגמול בשיעור שהוא פחות משיעור התגמול הקובע -</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בסכום אשר ביחד עם סכום התגמול לפי החוק שהאלמנה מקבלת יהיה שווה לשיעור התגמול הקובע;</w:t>
      </w:r>
    </w:p>
    <w:p w14:paraId="0B932E6C" w14:textId="77777777" w:rsidR="008E0972" w:rsidRDefault="008E0972">
      <w:pPr>
        <w:pStyle w:val="P33"/>
        <w:spacing w:before="0"/>
        <w:ind w:left="1474" w:right="1134"/>
        <w:rPr>
          <w:rStyle w:val="default"/>
          <w:rFonts w:cs="FrankRuehl"/>
          <w:vanish/>
          <w:sz w:val="22"/>
          <w:szCs w:val="22"/>
          <w:shd w:val="clear" w:color="auto" w:fill="FFFF99"/>
          <w:rtl/>
        </w:rPr>
      </w:pPr>
      <w:r>
        <w:rPr>
          <w:rStyle w:val="default"/>
          <w:rFonts w:cs="FrankRuehl" w:hint="cs"/>
          <w:vanish/>
          <w:sz w:val="22"/>
          <w:szCs w:val="22"/>
          <w:shd w:val="clear" w:color="auto" w:fill="FFFF99"/>
          <w:rtl/>
        </w:rPr>
        <w:t>(</w:t>
      </w:r>
      <w:r>
        <w:rPr>
          <w:rStyle w:val="default"/>
          <w:rFonts w:cs="FrankRuehl"/>
          <w:vanish/>
          <w:sz w:val="22"/>
          <w:szCs w:val="22"/>
          <w:shd w:val="clear" w:color="auto" w:fill="FFFF99"/>
          <w:rtl/>
        </w:rPr>
        <w:t>ב</w:t>
      </w:r>
      <w:r>
        <w:rPr>
          <w:rStyle w:val="default"/>
          <w:rFonts w:cs="FrankRuehl" w:hint="cs"/>
          <w:vanish/>
          <w:sz w:val="22"/>
          <w:szCs w:val="22"/>
          <w:shd w:val="clear" w:color="auto" w:fill="FFFF99"/>
          <w:rtl/>
        </w:rPr>
        <w:t>)</w:t>
      </w:r>
      <w:r>
        <w:rPr>
          <w:rStyle w:val="default"/>
          <w:rFonts w:cs="FrankRuehl"/>
          <w:vanish/>
          <w:sz w:val="22"/>
          <w:szCs w:val="22"/>
          <w:shd w:val="clear" w:color="auto" w:fill="FFFF99"/>
          <w:rtl/>
        </w:rPr>
        <w:tab/>
        <w:t>א</w:t>
      </w:r>
      <w:r>
        <w:rPr>
          <w:rStyle w:val="default"/>
          <w:rFonts w:cs="FrankRuehl" w:hint="cs"/>
          <w:vanish/>
          <w:sz w:val="22"/>
          <w:szCs w:val="22"/>
          <w:shd w:val="clear" w:color="auto" w:fill="FFFF99"/>
          <w:rtl/>
        </w:rPr>
        <w:t>ם היא אלמנה עם יתומים המקבלת תגמול לפי ס</w:t>
      </w:r>
      <w:r>
        <w:rPr>
          <w:rStyle w:val="default"/>
          <w:rFonts w:cs="FrankRuehl"/>
          <w:vanish/>
          <w:sz w:val="22"/>
          <w:szCs w:val="22"/>
          <w:shd w:val="clear" w:color="auto" w:fill="FFFF99"/>
          <w:rtl/>
        </w:rPr>
        <w:t>עי</w:t>
      </w:r>
      <w:r>
        <w:rPr>
          <w:rStyle w:val="default"/>
          <w:rFonts w:cs="FrankRuehl" w:hint="cs"/>
          <w:vanish/>
          <w:sz w:val="22"/>
          <w:szCs w:val="22"/>
          <w:shd w:val="clear" w:color="auto" w:fill="FFFF99"/>
          <w:rtl/>
        </w:rPr>
        <w:t>ף 8 לחוק רק אם תאשר הועדה בהחלטה מיוחדת שיש לשלם לה תשלום למחיה, בהתחשב במצבה המיוחד מבחינה סוציאלית או משפחתית, בשיעור שתקבע הועדה ובלבד שלא יעלה על 25% מהסך הכולל של התגמולים המשתלמים לה, לפי סעיף 8 לחוק, הן בזכות עצמה והן בזכות ילדיה;</w:t>
      </w:r>
    </w:p>
    <w:p w14:paraId="28689F01" w14:textId="77777777" w:rsidR="008E0972" w:rsidRDefault="008E0972">
      <w:pPr>
        <w:pStyle w:val="P33"/>
        <w:spacing w:before="0"/>
        <w:ind w:left="1474" w:right="1134"/>
        <w:rPr>
          <w:rStyle w:val="default"/>
          <w:rFonts w:cs="FrankRuehl"/>
          <w:vanish/>
          <w:sz w:val="22"/>
          <w:szCs w:val="22"/>
          <w:shd w:val="clear" w:color="auto" w:fill="FFFF99"/>
          <w:rtl/>
        </w:rPr>
      </w:pPr>
      <w:r>
        <w:rPr>
          <w:rStyle w:val="default"/>
          <w:rFonts w:cs="FrankRuehl"/>
          <w:vanish/>
          <w:sz w:val="22"/>
          <w:szCs w:val="22"/>
          <w:shd w:val="clear" w:color="auto" w:fill="FFFF99"/>
          <w:rtl/>
        </w:rPr>
        <w:t>(ג</w:t>
      </w:r>
      <w:r>
        <w:rPr>
          <w:rStyle w:val="default"/>
          <w:rFonts w:cs="FrankRuehl" w:hint="cs"/>
          <w:vanish/>
          <w:sz w:val="22"/>
          <w:szCs w:val="22"/>
          <w:shd w:val="clear" w:color="auto" w:fill="FFFF99"/>
          <w:rtl/>
        </w:rPr>
        <w:t>)</w:t>
      </w:r>
      <w:r>
        <w:rPr>
          <w:rStyle w:val="default"/>
          <w:rFonts w:cs="FrankRuehl"/>
          <w:vanish/>
          <w:sz w:val="22"/>
          <w:szCs w:val="22"/>
          <w:shd w:val="clear" w:color="auto" w:fill="FFFF99"/>
          <w:rtl/>
        </w:rPr>
        <w:tab/>
        <w:t>ה</w:t>
      </w:r>
      <w:r>
        <w:rPr>
          <w:rStyle w:val="default"/>
          <w:rFonts w:cs="FrankRuehl" w:hint="cs"/>
          <w:vanish/>
          <w:sz w:val="22"/>
          <w:szCs w:val="22"/>
          <w:shd w:val="clear" w:color="auto" w:fill="FFFF99"/>
          <w:rtl/>
        </w:rPr>
        <w:t>יתה האלמנה</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אלמנה משוקמת או אלמנה המקבלת במוסד</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 xml:space="preserve">להכשרה מקצועית שכר עבודה כשוליה או כעובדת, יקבע </w:t>
      </w:r>
      <w:r>
        <w:rPr>
          <w:rStyle w:val="default"/>
          <w:rFonts w:cs="FrankRuehl" w:hint="cs"/>
          <w:strike/>
          <w:vanish/>
          <w:sz w:val="22"/>
          <w:szCs w:val="22"/>
          <w:shd w:val="clear" w:color="auto" w:fill="FFFF99"/>
          <w:rtl/>
        </w:rPr>
        <w:t>המנהל</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הממונה</w:t>
      </w:r>
      <w:r>
        <w:rPr>
          <w:rStyle w:val="default"/>
          <w:rFonts w:cs="FrankRuehl" w:hint="cs"/>
          <w:vanish/>
          <w:sz w:val="22"/>
          <w:szCs w:val="22"/>
          <w:shd w:val="clear" w:color="auto" w:fill="FFFF99"/>
          <w:rtl/>
        </w:rPr>
        <w:t xml:space="preserve"> מזמן לזמן אם יש לשלם לה תשלום למחייתה, ואם כן את סכום התשלום ובלבד שלא יעלה על השיעורים הקבועים בפסקה זו;</w:t>
      </w:r>
    </w:p>
    <w:p w14:paraId="50A8C4ED" w14:textId="77777777" w:rsidR="008E0972" w:rsidRDefault="008E0972">
      <w:pPr>
        <w:pStyle w:val="P22"/>
        <w:spacing w:before="0"/>
        <w:ind w:left="1021" w:right="1134"/>
        <w:rPr>
          <w:rStyle w:val="default"/>
          <w:rFonts w:cs="FrankRuehl"/>
          <w:vanish/>
          <w:sz w:val="22"/>
          <w:szCs w:val="22"/>
          <w:shd w:val="clear" w:color="auto" w:fill="FFFF99"/>
          <w:rtl/>
        </w:rPr>
      </w:pPr>
      <w:r>
        <w:rPr>
          <w:rStyle w:val="default"/>
          <w:rFonts w:cs="FrankRuehl" w:hint="cs"/>
          <w:vanish/>
          <w:sz w:val="22"/>
          <w:szCs w:val="22"/>
          <w:shd w:val="clear" w:color="auto" w:fill="FFFF99"/>
          <w:rtl/>
        </w:rPr>
        <w:t>(2)</w:t>
      </w:r>
      <w:r>
        <w:rPr>
          <w:rStyle w:val="default"/>
          <w:rFonts w:cs="FrankRuehl"/>
          <w:vanish/>
          <w:sz w:val="22"/>
          <w:szCs w:val="22"/>
          <w:shd w:val="clear" w:color="auto" w:fill="FFFF99"/>
          <w:rtl/>
        </w:rPr>
        <w:tab/>
        <w:t>ש</w:t>
      </w:r>
      <w:r>
        <w:rPr>
          <w:rStyle w:val="default"/>
          <w:rFonts w:cs="FrankRuehl" w:hint="cs"/>
          <w:vanish/>
          <w:sz w:val="22"/>
          <w:szCs w:val="22"/>
          <w:shd w:val="clear" w:color="auto" w:fill="FFFF99"/>
          <w:rtl/>
        </w:rPr>
        <w:t xml:space="preserve">כר לימוד או השתתפות בשכר עבודה של אלמנה המקבלת הכשרה מקצועית כשוליה או כעובדת בשיעור שיוסכם עליו מראש בין </w:t>
      </w:r>
      <w:r>
        <w:rPr>
          <w:rStyle w:val="default"/>
          <w:rFonts w:cs="FrankRuehl" w:hint="cs"/>
          <w:strike/>
          <w:vanish/>
          <w:sz w:val="22"/>
          <w:szCs w:val="22"/>
          <w:shd w:val="clear" w:color="auto" w:fill="FFFF99"/>
          <w:rtl/>
        </w:rPr>
        <w:t>המנהל או</w:t>
      </w:r>
      <w:r>
        <w:rPr>
          <w:rStyle w:val="default"/>
          <w:rFonts w:cs="FrankRuehl" w:hint="cs"/>
          <w:vanish/>
          <w:sz w:val="22"/>
          <w:szCs w:val="22"/>
          <w:shd w:val="clear" w:color="auto" w:fill="FFFF99"/>
          <w:rtl/>
        </w:rPr>
        <w:t xml:space="preserve"> הממונה לבין המוסד שבו יינתן לאלמנה השיקום שא</w:t>
      </w:r>
      <w:r>
        <w:rPr>
          <w:rStyle w:val="default"/>
          <w:rFonts w:cs="FrankRuehl"/>
          <w:vanish/>
          <w:sz w:val="22"/>
          <w:szCs w:val="22"/>
          <w:shd w:val="clear" w:color="auto" w:fill="FFFF99"/>
          <w:rtl/>
        </w:rPr>
        <w:t>וש</w:t>
      </w:r>
      <w:r>
        <w:rPr>
          <w:rStyle w:val="default"/>
          <w:rFonts w:cs="FrankRuehl" w:hint="cs"/>
          <w:vanish/>
          <w:sz w:val="22"/>
          <w:szCs w:val="22"/>
          <w:shd w:val="clear" w:color="auto" w:fill="FFFF99"/>
          <w:rtl/>
        </w:rPr>
        <w:t>ר לה;</w:t>
      </w:r>
    </w:p>
    <w:p w14:paraId="75979096" w14:textId="77777777" w:rsidR="008E0972" w:rsidRDefault="008E0972">
      <w:pPr>
        <w:pStyle w:val="P22"/>
        <w:spacing w:before="0"/>
        <w:ind w:left="1021"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(3)</w:t>
      </w:r>
      <w:r>
        <w:rPr>
          <w:rStyle w:val="default"/>
          <w:rFonts w:cs="FrankRuehl"/>
          <w:vanish/>
          <w:sz w:val="22"/>
          <w:szCs w:val="22"/>
          <w:shd w:val="clear" w:color="auto" w:fill="FFFF99"/>
          <w:rtl/>
        </w:rPr>
        <w:tab/>
        <w:t>ה</w:t>
      </w:r>
      <w:r>
        <w:rPr>
          <w:rStyle w:val="default"/>
          <w:rFonts w:cs="FrankRuehl" w:hint="cs"/>
          <w:vanish/>
          <w:sz w:val="22"/>
          <w:szCs w:val="22"/>
          <w:shd w:val="clear" w:color="auto" w:fill="FFFF99"/>
          <w:rtl/>
        </w:rPr>
        <w:t>וצאות רכ</w:t>
      </w:r>
      <w:r>
        <w:rPr>
          <w:rStyle w:val="default"/>
          <w:rFonts w:cs="FrankRuehl"/>
          <w:vanish/>
          <w:sz w:val="22"/>
          <w:szCs w:val="22"/>
          <w:shd w:val="clear" w:color="auto" w:fill="FFFF99"/>
          <w:rtl/>
        </w:rPr>
        <w:t>י</w:t>
      </w:r>
      <w:r>
        <w:rPr>
          <w:rStyle w:val="default"/>
          <w:rFonts w:cs="FrankRuehl" w:hint="cs"/>
          <w:vanish/>
          <w:sz w:val="22"/>
          <w:szCs w:val="22"/>
          <w:shd w:val="clear" w:color="auto" w:fill="FFFF99"/>
          <w:rtl/>
        </w:rPr>
        <w:t xml:space="preserve">שת מכשירי לימוד או עבודה, ציוד, ספרי לימוד וכיוצא באלה בשיעור שיאושר מראש על-ידי </w:t>
      </w:r>
      <w:r>
        <w:rPr>
          <w:rStyle w:val="default"/>
          <w:rFonts w:cs="FrankRuehl" w:hint="cs"/>
          <w:strike/>
          <w:vanish/>
          <w:sz w:val="22"/>
          <w:szCs w:val="22"/>
          <w:shd w:val="clear" w:color="auto" w:fill="FFFF99"/>
          <w:rtl/>
        </w:rPr>
        <w:t>המנהל או</w:t>
      </w:r>
      <w:r>
        <w:rPr>
          <w:rStyle w:val="default"/>
          <w:rFonts w:cs="FrankRuehl" w:hint="cs"/>
          <w:vanish/>
          <w:sz w:val="22"/>
          <w:szCs w:val="22"/>
          <w:shd w:val="clear" w:color="auto" w:fill="FFFF99"/>
          <w:rtl/>
        </w:rPr>
        <w:t xml:space="preserve"> הממונה, בהתאם להנחיות בנידון של ראש האגף.</w:t>
      </w:r>
    </w:p>
    <w:p w14:paraId="5292B830" w14:textId="77777777" w:rsidR="008E0972" w:rsidRDefault="008E0972">
      <w:pPr>
        <w:pStyle w:val="P00"/>
        <w:spacing w:before="0"/>
        <w:ind w:left="0" w:right="1134"/>
        <w:rPr>
          <w:rFonts w:cs="FrankRuehl" w:hint="cs"/>
          <w:vanish/>
          <w:color w:val="FF0000"/>
          <w:szCs w:val="20"/>
          <w:shd w:val="clear" w:color="auto" w:fill="FFFF99"/>
          <w:rtl/>
        </w:rPr>
      </w:pPr>
    </w:p>
    <w:p w14:paraId="61B0E047" w14:textId="77777777" w:rsidR="008E0972" w:rsidRDefault="008E0972">
      <w:pPr>
        <w:pStyle w:val="P00"/>
        <w:spacing w:before="0"/>
        <w:ind w:left="1021" w:right="1134"/>
        <w:rPr>
          <w:rFonts w:cs="FrankRuehl" w:hint="cs"/>
          <w:b/>
          <w:bCs/>
          <w:vanish/>
          <w:szCs w:val="20"/>
          <w:shd w:val="clear" w:color="auto" w:fill="FFFF99"/>
          <w:rtl/>
        </w:rPr>
      </w:pPr>
      <w:r>
        <w:rPr>
          <w:rFonts w:cs="FrankRuehl" w:hint="cs"/>
          <w:vanish/>
          <w:color w:val="FF0000"/>
          <w:szCs w:val="20"/>
          <w:shd w:val="clear" w:color="auto" w:fill="FFFF99"/>
          <w:rtl/>
        </w:rPr>
        <w:t>מיום 30.11.1989</w:t>
      </w:r>
    </w:p>
    <w:p w14:paraId="5998F1A3" w14:textId="77777777" w:rsidR="008E0972" w:rsidRDefault="008E0972">
      <w:pPr>
        <w:pStyle w:val="P00"/>
        <w:spacing w:before="0"/>
        <w:ind w:left="1021" w:right="1134"/>
        <w:rPr>
          <w:rFonts w:cs="FrankRuehl" w:hint="cs"/>
          <w:b/>
          <w:bCs/>
          <w:vanish/>
          <w:szCs w:val="20"/>
          <w:shd w:val="clear" w:color="auto" w:fill="FFFF99"/>
          <w:rtl/>
        </w:rPr>
      </w:pPr>
      <w:r>
        <w:rPr>
          <w:rFonts w:cs="FrankRuehl" w:hint="cs"/>
          <w:b/>
          <w:bCs/>
          <w:vanish/>
          <w:szCs w:val="20"/>
          <w:shd w:val="clear" w:color="auto" w:fill="FFFF99"/>
          <w:rtl/>
        </w:rPr>
        <w:t>תק' תש"ן-1989</w:t>
      </w:r>
    </w:p>
    <w:p w14:paraId="5B7ADEFE" w14:textId="77777777" w:rsidR="008E0972" w:rsidRDefault="008E0972">
      <w:pPr>
        <w:pStyle w:val="P00"/>
        <w:tabs>
          <w:tab w:val="clear" w:pos="6259"/>
        </w:tabs>
        <w:spacing w:before="0"/>
        <w:ind w:left="1021" w:right="1134"/>
        <w:rPr>
          <w:rFonts w:cs="FrankRuehl" w:hint="cs"/>
          <w:vanish/>
          <w:szCs w:val="20"/>
          <w:shd w:val="clear" w:color="auto" w:fill="FFFF99"/>
          <w:rtl/>
        </w:rPr>
      </w:pPr>
      <w:hyperlink r:id="rId19" w:history="1">
        <w:r>
          <w:rPr>
            <w:rStyle w:val="Hyperlink"/>
            <w:rFonts w:cs="FrankRuehl" w:hint="cs"/>
            <w:vanish/>
            <w:szCs w:val="20"/>
            <w:shd w:val="clear" w:color="auto" w:fill="FFFF99"/>
            <w:rtl/>
          </w:rPr>
          <w:t>ק"ת תש"ן מס' 5230</w:t>
        </w:r>
      </w:hyperlink>
      <w:r>
        <w:rPr>
          <w:rFonts w:cs="FrankRuehl" w:hint="cs"/>
          <w:vanish/>
          <w:szCs w:val="20"/>
          <w:shd w:val="clear" w:color="auto" w:fill="FFFF99"/>
          <w:rtl/>
        </w:rPr>
        <w:t xml:space="preserve"> מיום 30.11.1989 עמ' 86</w:t>
      </w:r>
    </w:p>
    <w:p w14:paraId="13C99BE1" w14:textId="77777777" w:rsidR="008E0972" w:rsidRDefault="008E0972">
      <w:pPr>
        <w:pStyle w:val="P00"/>
        <w:tabs>
          <w:tab w:val="clear" w:pos="6259"/>
        </w:tabs>
        <w:spacing w:before="0"/>
        <w:ind w:left="1021" w:right="1134"/>
        <w:rPr>
          <w:rFonts w:cs="FrankRuehl" w:hint="cs"/>
          <w:b/>
          <w:bCs/>
          <w:sz w:val="2"/>
          <w:szCs w:val="2"/>
          <w:rtl/>
        </w:rPr>
      </w:pPr>
      <w:r>
        <w:rPr>
          <w:rFonts w:cs="FrankRuehl" w:hint="cs"/>
          <w:b/>
          <w:bCs/>
          <w:vanish/>
          <w:szCs w:val="20"/>
          <w:shd w:val="clear" w:color="auto" w:fill="FFFF99"/>
          <w:rtl/>
        </w:rPr>
        <w:t>הוספת פסקה 14(א)(1א)</w:t>
      </w:r>
      <w:bookmarkEnd w:id="25"/>
    </w:p>
    <w:p w14:paraId="386DC5E7" w14:textId="77777777" w:rsidR="008E0972" w:rsidRDefault="008E0972">
      <w:pPr>
        <w:pStyle w:val="P00"/>
        <w:spacing w:before="72"/>
        <w:ind w:left="0" w:right="1134"/>
        <w:rPr>
          <w:rStyle w:val="default"/>
          <w:rFonts w:cs="FrankRuehl"/>
          <w:rtl/>
        </w:rPr>
      </w:pPr>
      <w:bookmarkStart w:id="26" w:name="Seif14"/>
      <w:bookmarkEnd w:id="26"/>
      <w:r>
        <w:rPr>
          <w:lang w:val="he-IL"/>
        </w:rPr>
        <w:pict w14:anchorId="0C19A7AC">
          <v:rect id="_x0000_s1046" style="position:absolute;left:0;text-align:left;margin-left:464.5pt;margin-top:8.05pt;width:75.05pt;height:16pt;z-index:251656704" o:allowincell="f" filled="f" stroked="f" strokecolor="lime" strokeweight=".25pt">
            <v:textbox inset="0,0,0,0">
              <w:txbxContent>
                <w:p w14:paraId="2FE92B93" w14:textId="77777777" w:rsidR="008E0972" w:rsidRDefault="008E0972">
                  <w:pPr>
                    <w:spacing w:line="160" w:lineRule="exact"/>
                    <w:jc w:val="left"/>
                    <w:rPr>
                      <w:rFonts w:cs="Miriam"/>
                      <w:noProof/>
                      <w:sz w:val="18"/>
                      <w:szCs w:val="18"/>
                      <w:rtl/>
                    </w:rPr>
                  </w:pPr>
                  <w:r>
                    <w:rPr>
                      <w:rFonts w:cs="Miriam"/>
                      <w:sz w:val="18"/>
                      <w:szCs w:val="18"/>
                      <w:rtl/>
                    </w:rPr>
                    <w:t>הת</w:t>
                  </w:r>
                  <w:r>
                    <w:rPr>
                      <w:rFonts w:cs="Miriam" w:hint="cs"/>
                      <w:sz w:val="18"/>
                      <w:szCs w:val="18"/>
                      <w:rtl/>
                    </w:rPr>
                    <w:t>שלום</w:t>
                  </w:r>
                </w:p>
                <w:p w14:paraId="1F398065" w14:textId="77777777" w:rsidR="008E0972" w:rsidRDefault="008E0972">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Pr>
                      <w:rFonts w:cs="Miriam"/>
                      <w:sz w:val="18"/>
                      <w:szCs w:val="18"/>
                      <w:rtl/>
                    </w:rPr>
                    <w:t>1969</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תשלום לפי תקנה 14 </w:t>
      </w:r>
      <w:r>
        <w:rPr>
          <w:rStyle w:val="default"/>
          <w:rFonts w:cs="FrankRuehl"/>
          <w:rtl/>
        </w:rPr>
        <w:t>יי</w:t>
      </w:r>
      <w:r>
        <w:rPr>
          <w:rStyle w:val="default"/>
          <w:rFonts w:cs="FrankRuehl" w:hint="cs"/>
          <w:rtl/>
        </w:rPr>
        <w:t>נתן כמענק, בלי לפגוע בהוראות תקנות 8 ו-9.</w:t>
      </w:r>
    </w:p>
    <w:p w14:paraId="664E0D7A" w14:textId="77777777" w:rsidR="008E0972" w:rsidRDefault="008E0972">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גבי אלמנה משוקמת רשאית הועדה לקבוע כי במקום מענק לפי תקנה זו יינתן לה סכום המימון, כולו או מקצתו, כמלווה; דין אלמנה שנעשתה משוקמת לאחר שאושר מימון שיקומה, יהיה כדין אלמנה משוקמת מיום היו</w:t>
      </w:r>
      <w:r>
        <w:rPr>
          <w:rStyle w:val="default"/>
          <w:rFonts w:cs="FrankRuehl"/>
          <w:rtl/>
        </w:rPr>
        <w:t>ת</w:t>
      </w:r>
      <w:r>
        <w:rPr>
          <w:rStyle w:val="default"/>
          <w:rFonts w:cs="FrankRuehl" w:hint="cs"/>
          <w:rtl/>
        </w:rPr>
        <w:t>ה לאלמנה משוקמת.</w:t>
      </w:r>
    </w:p>
    <w:p w14:paraId="5B67E400" w14:textId="77777777" w:rsidR="008E0972" w:rsidRDefault="008E0972">
      <w:pPr>
        <w:pStyle w:val="P00"/>
        <w:spacing w:before="0"/>
        <w:ind w:left="0" w:right="1134"/>
        <w:rPr>
          <w:rFonts w:cs="FrankRuehl" w:hint="cs"/>
          <w:b/>
          <w:bCs/>
          <w:vanish/>
          <w:szCs w:val="20"/>
          <w:shd w:val="clear" w:color="auto" w:fill="FFFF99"/>
          <w:rtl/>
        </w:rPr>
      </w:pPr>
      <w:bookmarkStart w:id="27" w:name="Rov30"/>
      <w:r>
        <w:rPr>
          <w:rFonts w:cs="FrankRuehl" w:hint="cs"/>
          <w:vanish/>
          <w:color w:val="FF0000"/>
          <w:szCs w:val="20"/>
          <w:shd w:val="clear" w:color="auto" w:fill="FFFF99"/>
          <w:rtl/>
        </w:rPr>
        <w:t>מיום 1.11.1968</w:t>
      </w:r>
    </w:p>
    <w:p w14:paraId="3BA2B64E" w14:textId="77777777" w:rsidR="008E0972" w:rsidRDefault="008E0972">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תשכ"ט-1969</w:t>
      </w:r>
    </w:p>
    <w:p w14:paraId="6C38B429" w14:textId="77777777" w:rsidR="008E0972" w:rsidRDefault="008E0972">
      <w:pPr>
        <w:pStyle w:val="P00"/>
        <w:tabs>
          <w:tab w:val="clear" w:pos="6259"/>
        </w:tabs>
        <w:spacing w:before="0"/>
        <w:ind w:left="0" w:right="1134"/>
        <w:rPr>
          <w:rFonts w:cs="FrankRuehl" w:hint="cs"/>
          <w:vanish/>
          <w:szCs w:val="20"/>
          <w:shd w:val="clear" w:color="auto" w:fill="FFFF99"/>
          <w:rtl/>
        </w:rPr>
      </w:pPr>
      <w:hyperlink r:id="rId20" w:history="1">
        <w:r>
          <w:rPr>
            <w:rStyle w:val="Hyperlink"/>
            <w:rFonts w:cs="FrankRuehl" w:hint="cs"/>
            <w:vanish/>
            <w:szCs w:val="20"/>
            <w:shd w:val="clear" w:color="auto" w:fill="FFFF99"/>
            <w:rtl/>
          </w:rPr>
          <w:t>ק"ת תשכ"ט מס' 2369</w:t>
        </w:r>
      </w:hyperlink>
      <w:r>
        <w:rPr>
          <w:rFonts w:cs="FrankRuehl" w:hint="cs"/>
          <w:vanish/>
          <w:szCs w:val="20"/>
          <w:shd w:val="clear" w:color="auto" w:fill="FFFF99"/>
          <w:rtl/>
        </w:rPr>
        <w:t xml:space="preserve"> מיום 1.4.1969 עמ' 1229</w:t>
      </w:r>
    </w:p>
    <w:p w14:paraId="56648354" w14:textId="77777777" w:rsidR="008E0972" w:rsidRDefault="008E0972">
      <w:pPr>
        <w:pStyle w:val="P00"/>
        <w:tabs>
          <w:tab w:val="clear" w:pos="6259"/>
        </w:tabs>
        <w:spacing w:before="0"/>
        <w:ind w:left="0" w:right="1134"/>
        <w:rPr>
          <w:rFonts w:cs="FrankRuehl" w:hint="cs"/>
          <w:b/>
          <w:bCs/>
          <w:vanish/>
          <w:szCs w:val="20"/>
          <w:shd w:val="clear" w:color="auto" w:fill="FFFF99"/>
          <w:rtl/>
        </w:rPr>
      </w:pPr>
      <w:r>
        <w:rPr>
          <w:rFonts w:cs="FrankRuehl" w:hint="cs"/>
          <w:b/>
          <w:bCs/>
          <w:vanish/>
          <w:szCs w:val="20"/>
          <w:shd w:val="clear" w:color="auto" w:fill="FFFF99"/>
          <w:rtl/>
        </w:rPr>
        <w:t>החלפת תקנה 15</w:t>
      </w:r>
    </w:p>
    <w:p w14:paraId="690EFFDC" w14:textId="77777777" w:rsidR="008E0972" w:rsidRDefault="008E0972">
      <w:pPr>
        <w:pStyle w:val="P00"/>
        <w:tabs>
          <w:tab w:val="clear" w:pos="6259"/>
        </w:tabs>
        <w:ind w:left="0" w:right="1134"/>
        <w:rPr>
          <w:rFonts w:cs="FrankRuehl" w:hint="cs"/>
          <w:vanish/>
          <w:szCs w:val="20"/>
          <w:shd w:val="clear" w:color="auto" w:fill="FFFF99"/>
          <w:rtl/>
        </w:rPr>
      </w:pPr>
      <w:r>
        <w:rPr>
          <w:rFonts w:cs="FrankRuehl" w:hint="cs"/>
          <w:vanish/>
          <w:szCs w:val="20"/>
          <w:shd w:val="clear" w:color="auto" w:fill="FFFF99"/>
          <w:rtl/>
        </w:rPr>
        <w:t>הנוסח הקודם:</w:t>
      </w:r>
    </w:p>
    <w:p w14:paraId="7F7A8CA9" w14:textId="77777777" w:rsidR="008E0972" w:rsidRDefault="008E0972">
      <w:pPr>
        <w:pStyle w:val="P00"/>
        <w:tabs>
          <w:tab w:val="clear" w:pos="6259"/>
        </w:tabs>
        <w:spacing w:before="0"/>
        <w:ind w:left="0" w:right="1134"/>
        <w:rPr>
          <w:rFonts w:cs="FrankRuehl" w:hint="cs"/>
          <w:strike/>
          <w:vanish/>
          <w:sz w:val="22"/>
          <w:szCs w:val="22"/>
          <w:shd w:val="clear" w:color="auto" w:fill="FFFF99"/>
          <w:rtl/>
        </w:rPr>
      </w:pPr>
      <w:r>
        <w:rPr>
          <w:rFonts w:cs="FrankRuehl" w:hint="cs"/>
          <w:strike/>
          <w:vanish/>
          <w:sz w:val="22"/>
          <w:szCs w:val="22"/>
          <w:shd w:val="clear" w:color="auto" w:fill="FFFF99"/>
          <w:rtl/>
        </w:rPr>
        <w:t>15.</w:t>
      </w:r>
      <w:r>
        <w:rPr>
          <w:rFonts w:cs="FrankRuehl" w:hint="cs"/>
          <w:strike/>
          <w:vanish/>
          <w:sz w:val="22"/>
          <w:szCs w:val="22"/>
          <w:shd w:val="clear" w:color="auto" w:fill="FFFF99"/>
          <w:rtl/>
        </w:rPr>
        <w:tab/>
        <w:t xml:space="preserve">התשלום לפי תקנה 14 יינתן </w:t>
      </w:r>
      <w:r>
        <w:rPr>
          <w:rFonts w:cs="FrankRuehl"/>
          <w:strike/>
          <w:vanish/>
          <w:sz w:val="22"/>
          <w:szCs w:val="22"/>
          <w:shd w:val="clear" w:color="auto" w:fill="FFFF99"/>
          <w:rtl/>
        </w:rPr>
        <w:t>–</w:t>
      </w:r>
    </w:p>
    <w:p w14:paraId="1B732542" w14:textId="77777777" w:rsidR="008E0972" w:rsidRDefault="008E0972">
      <w:pPr>
        <w:pStyle w:val="P00"/>
        <w:tabs>
          <w:tab w:val="clear" w:pos="6259"/>
        </w:tabs>
        <w:spacing w:before="0"/>
        <w:ind w:left="1021" w:right="1134"/>
        <w:rPr>
          <w:rFonts w:cs="FrankRuehl" w:hint="cs"/>
          <w:strike/>
          <w:vanish/>
          <w:sz w:val="22"/>
          <w:szCs w:val="22"/>
          <w:shd w:val="clear" w:color="auto" w:fill="FFFF99"/>
          <w:rtl/>
        </w:rPr>
      </w:pPr>
      <w:r>
        <w:rPr>
          <w:rFonts w:cs="FrankRuehl" w:hint="cs"/>
          <w:strike/>
          <w:vanish/>
          <w:sz w:val="22"/>
          <w:szCs w:val="22"/>
          <w:shd w:val="clear" w:color="auto" w:fill="FFFF99"/>
          <w:rtl/>
        </w:rPr>
        <w:t>(1)</w:t>
      </w:r>
      <w:r>
        <w:rPr>
          <w:rFonts w:cs="FrankRuehl" w:hint="cs"/>
          <w:strike/>
          <w:vanish/>
          <w:sz w:val="22"/>
          <w:szCs w:val="22"/>
          <w:shd w:val="clear" w:color="auto" w:fill="FFFF99"/>
          <w:rtl/>
        </w:rPr>
        <w:tab/>
        <w:t xml:space="preserve">לגבי אלמנה המקבלת הכשרה מקצועית </w:t>
      </w:r>
      <w:r>
        <w:rPr>
          <w:rFonts w:cs="FrankRuehl"/>
          <w:strike/>
          <w:vanish/>
          <w:sz w:val="22"/>
          <w:szCs w:val="22"/>
          <w:shd w:val="clear" w:color="auto" w:fill="FFFF99"/>
          <w:rtl/>
        </w:rPr>
        <w:t>–</w:t>
      </w:r>
    </w:p>
    <w:p w14:paraId="2B69242D" w14:textId="77777777" w:rsidR="008E0972" w:rsidRDefault="008E0972">
      <w:pPr>
        <w:pStyle w:val="P00"/>
        <w:tabs>
          <w:tab w:val="clear" w:pos="6259"/>
        </w:tabs>
        <w:spacing w:before="0"/>
        <w:ind w:left="1474" w:right="1134"/>
        <w:rPr>
          <w:rFonts w:cs="FrankRuehl" w:hint="cs"/>
          <w:strike/>
          <w:vanish/>
          <w:sz w:val="22"/>
          <w:szCs w:val="22"/>
          <w:shd w:val="clear" w:color="auto" w:fill="FFFF99"/>
          <w:rtl/>
        </w:rPr>
      </w:pPr>
      <w:r>
        <w:rPr>
          <w:rFonts w:cs="FrankRuehl" w:hint="cs"/>
          <w:strike/>
          <w:vanish/>
          <w:sz w:val="22"/>
          <w:szCs w:val="22"/>
          <w:shd w:val="clear" w:color="auto" w:fill="FFFF99"/>
          <w:rtl/>
        </w:rPr>
        <w:t>(א)</w:t>
      </w:r>
      <w:r>
        <w:rPr>
          <w:rFonts w:cs="FrankRuehl" w:hint="cs"/>
          <w:strike/>
          <w:vanish/>
          <w:sz w:val="22"/>
          <w:szCs w:val="22"/>
          <w:shd w:val="clear" w:color="auto" w:fill="FFFF99"/>
          <w:rtl/>
        </w:rPr>
        <w:tab/>
        <w:t xml:space="preserve">בתקופת מימון השיקום שקדמה ליום הקובע </w:t>
      </w:r>
      <w:r>
        <w:rPr>
          <w:rFonts w:cs="FrankRuehl"/>
          <w:strike/>
          <w:vanish/>
          <w:sz w:val="22"/>
          <w:szCs w:val="22"/>
          <w:shd w:val="clear" w:color="auto" w:fill="FFFF99"/>
          <w:rtl/>
        </w:rPr>
        <w:t>–</w:t>
      </w:r>
      <w:r>
        <w:rPr>
          <w:rFonts w:cs="FrankRuehl" w:hint="cs"/>
          <w:strike/>
          <w:vanish/>
          <w:sz w:val="22"/>
          <w:szCs w:val="22"/>
          <w:shd w:val="clear" w:color="auto" w:fill="FFFF99"/>
          <w:rtl/>
        </w:rPr>
        <w:t xml:space="preserve"> מחציתו כמענק ומחציתו כמלווה.</w:t>
      </w:r>
    </w:p>
    <w:p w14:paraId="7B9DABF5" w14:textId="77777777" w:rsidR="008E0972" w:rsidRDefault="008E0972">
      <w:pPr>
        <w:pStyle w:val="P00"/>
        <w:tabs>
          <w:tab w:val="clear" w:pos="6259"/>
        </w:tabs>
        <w:spacing w:before="0"/>
        <w:ind w:left="1474" w:right="1134"/>
        <w:rPr>
          <w:rFonts w:cs="FrankRuehl" w:hint="cs"/>
          <w:strike/>
          <w:vanish/>
          <w:sz w:val="22"/>
          <w:szCs w:val="22"/>
          <w:shd w:val="clear" w:color="auto" w:fill="FFFF99"/>
          <w:rtl/>
        </w:rPr>
      </w:pPr>
      <w:r>
        <w:rPr>
          <w:rFonts w:cs="FrankRuehl" w:hint="cs"/>
          <w:strike/>
          <w:vanish/>
          <w:sz w:val="22"/>
          <w:szCs w:val="22"/>
          <w:shd w:val="clear" w:color="auto" w:fill="FFFF99"/>
          <w:rtl/>
        </w:rPr>
        <w:t>(ב)</w:t>
      </w:r>
      <w:r>
        <w:rPr>
          <w:rFonts w:cs="FrankRuehl" w:hint="cs"/>
          <w:strike/>
          <w:vanish/>
          <w:sz w:val="22"/>
          <w:szCs w:val="22"/>
          <w:shd w:val="clear" w:color="auto" w:fill="FFFF99"/>
          <w:rtl/>
        </w:rPr>
        <w:tab/>
        <w:t xml:space="preserve">בתקופת מימון השיקום שלאחר היום הקובע </w:t>
      </w:r>
      <w:r>
        <w:rPr>
          <w:rFonts w:cs="FrankRuehl"/>
          <w:strike/>
          <w:vanish/>
          <w:sz w:val="22"/>
          <w:szCs w:val="22"/>
          <w:shd w:val="clear" w:color="auto" w:fill="FFFF99"/>
          <w:rtl/>
        </w:rPr>
        <w:t>–</w:t>
      </w:r>
      <w:r>
        <w:rPr>
          <w:rFonts w:cs="FrankRuehl" w:hint="cs"/>
          <w:strike/>
          <w:vanish/>
          <w:sz w:val="22"/>
          <w:szCs w:val="22"/>
          <w:shd w:val="clear" w:color="auto" w:fill="FFFF99"/>
          <w:rtl/>
        </w:rPr>
        <w:t xml:space="preserve"> כולו כמענק.</w:t>
      </w:r>
    </w:p>
    <w:p w14:paraId="6ADADF7F" w14:textId="77777777" w:rsidR="008E0972" w:rsidRDefault="008E0972">
      <w:pPr>
        <w:pStyle w:val="P00"/>
        <w:tabs>
          <w:tab w:val="clear" w:pos="6259"/>
        </w:tabs>
        <w:spacing w:before="0"/>
        <w:ind w:left="1021" w:right="1134"/>
        <w:rPr>
          <w:rFonts w:cs="FrankRuehl" w:hint="cs"/>
          <w:strike/>
          <w:vanish/>
          <w:sz w:val="22"/>
          <w:szCs w:val="22"/>
          <w:shd w:val="clear" w:color="auto" w:fill="FFFF99"/>
          <w:rtl/>
        </w:rPr>
      </w:pPr>
      <w:r>
        <w:rPr>
          <w:rFonts w:cs="FrankRuehl" w:hint="cs"/>
          <w:strike/>
          <w:vanish/>
          <w:sz w:val="22"/>
          <w:szCs w:val="22"/>
          <w:shd w:val="clear" w:color="auto" w:fill="FFFF99"/>
          <w:rtl/>
        </w:rPr>
        <w:t>(2)</w:t>
      </w:r>
      <w:r>
        <w:rPr>
          <w:rFonts w:cs="FrankRuehl" w:hint="cs"/>
          <w:strike/>
          <w:vanish/>
          <w:sz w:val="22"/>
          <w:szCs w:val="22"/>
          <w:shd w:val="clear" w:color="auto" w:fill="FFFF99"/>
          <w:rtl/>
        </w:rPr>
        <w:tab/>
        <w:t xml:space="preserve">לגבי אלמנה המקבלת השתלמות במוסד להשכלה גבוהה </w:t>
      </w:r>
      <w:r>
        <w:rPr>
          <w:rFonts w:cs="FrankRuehl"/>
          <w:strike/>
          <w:vanish/>
          <w:sz w:val="22"/>
          <w:szCs w:val="22"/>
          <w:shd w:val="clear" w:color="auto" w:fill="FFFF99"/>
          <w:rtl/>
        </w:rPr>
        <w:t>–</w:t>
      </w:r>
    </w:p>
    <w:p w14:paraId="69BCF0F6" w14:textId="77777777" w:rsidR="008E0972" w:rsidRDefault="008E0972">
      <w:pPr>
        <w:pStyle w:val="P00"/>
        <w:tabs>
          <w:tab w:val="clear" w:pos="6259"/>
        </w:tabs>
        <w:spacing w:before="0"/>
        <w:ind w:left="1474" w:right="1134"/>
        <w:rPr>
          <w:rFonts w:cs="FrankRuehl" w:hint="cs"/>
          <w:strike/>
          <w:vanish/>
          <w:sz w:val="22"/>
          <w:szCs w:val="22"/>
          <w:shd w:val="clear" w:color="auto" w:fill="FFFF99"/>
          <w:rtl/>
        </w:rPr>
      </w:pPr>
      <w:r>
        <w:rPr>
          <w:rFonts w:cs="FrankRuehl" w:hint="cs"/>
          <w:strike/>
          <w:vanish/>
          <w:sz w:val="22"/>
          <w:szCs w:val="22"/>
          <w:shd w:val="clear" w:color="auto" w:fill="FFFF99"/>
          <w:rtl/>
        </w:rPr>
        <w:t>(א)</w:t>
      </w:r>
      <w:r>
        <w:rPr>
          <w:rFonts w:cs="FrankRuehl" w:hint="cs"/>
          <w:strike/>
          <w:vanish/>
          <w:sz w:val="22"/>
          <w:szCs w:val="22"/>
          <w:shd w:val="clear" w:color="auto" w:fill="FFFF99"/>
          <w:rtl/>
        </w:rPr>
        <w:tab/>
        <w:t xml:space="preserve">בשנתיים הראשונות של תקופת המימון שקדמה ליום הקובע </w:t>
      </w:r>
      <w:r>
        <w:rPr>
          <w:rFonts w:cs="FrankRuehl"/>
          <w:strike/>
          <w:vanish/>
          <w:sz w:val="22"/>
          <w:szCs w:val="22"/>
          <w:shd w:val="clear" w:color="auto" w:fill="FFFF99"/>
          <w:rtl/>
        </w:rPr>
        <w:t>–</w:t>
      </w:r>
      <w:r>
        <w:rPr>
          <w:rFonts w:cs="FrankRuehl" w:hint="cs"/>
          <w:strike/>
          <w:vanish/>
          <w:sz w:val="22"/>
          <w:szCs w:val="22"/>
          <w:shd w:val="clear" w:color="auto" w:fill="FFFF99"/>
          <w:rtl/>
        </w:rPr>
        <w:t xml:space="preserve"> מחציתו כמענק ומחציתו כמילווה;</w:t>
      </w:r>
    </w:p>
    <w:p w14:paraId="107507E1" w14:textId="77777777" w:rsidR="008E0972" w:rsidRDefault="008E0972">
      <w:pPr>
        <w:pStyle w:val="P00"/>
        <w:tabs>
          <w:tab w:val="clear" w:pos="6259"/>
        </w:tabs>
        <w:spacing w:before="0"/>
        <w:ind w:left="1474" w:right="1134"/>
        <w:rPr>
          <w:rFonts w:cs="FrankRuehl" w:hint="cs"/>
          <w:strike/>
          <w:vanish/>
          <w:sz w:val="22"/>
          <w:szCs w:val="22"/>
          <w:shd w:val="clear" w:color="auto" w:fill="FFFF99"/>
          <w:rtl/>
        </w:rPr>
      </w:pPr>
      <w:r>
        <w:rPr>
          <w:rFonts w:cs="FrankRuehl" w:hint="cs"/>
          <w:strike/>
          <w:vanish/>
          <w:sz w:val="22"/>
          <w:szCs w:val="22"/>
          <w:shd w:val="clear" w:color="auto" w:fill="FFFF99"/>
          <w:rtl/>
        </w:rPr>
        <w:t>(ב)</w:t>
      </w:r>
      <w:r>
        <w:rPr>
          <w:rFonts w:cs="FrankRuehl" w:hint="cs"/>
          <w:strike/>
          <w:vanish/>
          <w:sz w:val="22"/>
          <w:szCs w:val="22"/>
          <w:shd w:val="clear" w:color="auto" w:fill="FFFF99"/>
          <w:rtl/>
        </w:rPr>
        <w:tab/>
        <w:t xml:space="preserve">ביתקת תקופת המימון שקדמה ליום הקובע </w:t>
      </w:r>
      <w:r>
        <w:rPr>
          <w:rFonts w:cs="FrankRuehl"/>
          <w:strike/>
          <w:vanish/>
          <w:sz w:val="22"/>
          <w:szCs w:val="22"/>
          <w:shd w:val="clear" w:color="auto" w:fill="FFFF99"/>
          <w:rtl/>
        </w:rPr>
        <w:t>–</w:t>
      </w:r>
      <w:r>
        <w:rPr>
          <w:rFonts w:cs="FrankRuehl" w:hint="cs"/>
          <w:strike/>
          <w:vanish/>
          <w:sz w:val="22"/>
          <w:szCs w:val="22"/>
          <w:shd w:val="clear" w:color="auto" w:fill="FFFF99"/>
          <w:rtl/>
        </w:rPr>
        <w:t xml:space="preserve"> כולו כמילווה;</w:t>
      </w:r>
    </w:p>
    <w:p w14:paraId="74BBF589" w14:textId="77777777" w:rsidR="008E0972" w:rsidRDefault="008E0972">
      <w:pPr>
        <w:pStyle w:val="P00"/>
        <w:tabs>
          <w:tab w:val="clear" w:pos="6259"/>
        </w:tabs>
        <w:spacing w:before="0"/>
        <w:ind w:left="1474" w:right="1134"/>
        <w:rPr>
          <w:rFonts w:cs="FrankRuehl" w:hint="cs"/>
          <w:strike/>
          <w:vanish/>
          <w:sz w:val="22"/>
          <w:szCs w:val="22"/>
          <w:shd w:val="clear" w:color="auto" w:fill="FFFF99"/>
          <w:rtl/>
        </w:rPr>
      </w:pPr>
      <w:r>
        <w:rPr>
          <w:rFonts w:cs="FrankRuehl" w:hint="cs"/>
          <w:strike/>
          <w:vanish/>
          <w:sz w:val="22"/>
          <w:szCs w:val="22"/>
          <w:shd w:val="clear" w:color="auto" w:fill="FFFF99"/>
          <w:rtl/>
        </w:rPr>
        <w:t>(ג)</w:t>
      </w:r>
      <w:r>
        <w:rPr>
          <w:rFonts w:cs="FrankRuehl" w:hint="cs"/>
          <w:strike/>
          <w:vanish/>
          <w:sz w:val="22"/>
          <w:szCs w:val="22"/>
          <w:shd w:val="clear" w:color="auto" w:fill="FFFF99"/>
          <w:rtl/>
        </w:rPr>
        <w:tab/>
        <w:t xml:space="preserve">בשנתיים הראשונות של תקופת המימון שלאחר היום הקובע </w:t>
      </w:r>
      <w:r>
        <w:rPr>
          <w:rFonts w:cs="FrankRuehl"/>
          <w:strike/>
          <w:vanish/>
          <w:sz w:val="22"/>
          <w:szCs w:val="22"/>
          <w:shd w:val="clear" w:color="auto" w:fill="FFFF99"/>
          <w:rtl/>
        </w:rPr>
        <w:t>–</w:t>
      </w:r>
      <w:r>
        <w:rPr>
          <w:rFonts w:cs="FrankRuehl" w:hint="cs"/>
          <w:strike/>
          <w:vanish/>
          <w:sz w:val="22"/>
          <w:szCs w:val="22"/>
          <w:shd w:val="clear" w:color="auto" w:fill="FFFF99"/>
          <w:rtl/>
        </w:rPr>
        <w:t xml:space="preserve"> כולו כמענק;</w:t>
      </w:r>
    </w:p>
    <w:p w14:paraId="69C78ED0" w14:textId="77777777" w:rsidR="008E0972" w:rsidRDefault="008E0972">
      <w:pPr>
        <w:pStyle w:val="P00"/>
        <w:tabs>
          <w:tab w:val="clear" w:pos="6259"/>
        </w:tabs>
        <w:spacing w:before="0"/>
        <w:ind w:left="1474" w:right="1134"/>
        <w:rPr>
          <w:rFonts w:cs="FrankRuehl" w:hint="cs"/>
          <w:strike/>
          <w:vanish/>
          <w:sz w:val="22"/>
          <w:szCs w:val="22"/>
          <w:shd w:val="clear" w:color="auto" w:fill="FFFF99"/>
          <w:rtl/>
        </w:rPr>
      </w:pPr>
      <w:r>
        <w:rPr>
          <w:rFonts w:cs="FrankRuehl" w:hint="cs"/>
          <w:strike/>
          <w:vanish/>
          <w:sz w:val="22"/>
          <w:szCs w:val="22"/>
          <w:shd w:val="clear" w:color="auto" w:fill="FFFF99"/>
          <w:rtl/>
        </w:rPr>
        <w:t>(ד)</w:t>
      </w:r>
      <w:r>
        <w:rPr>
          <w:rFonts w:cs="FrankRuehl" w:hint="cs"/>
          <w:strike/>
          <w:vanish/>
          <w:sz w:val="22"/>
          <w:szCs w:val="22"/>
          <w:shd w:val="clear" w:color="auto" w:fill="FFFF99"/>
          <w:rtl/>
        </w:rPr>
        <w:tab/>
        <w:t xml:space="preserve">ביתרת תקופת המימון שלאחר היום הקובע </w:t>
      </w:r>
      <w:r>
        <w:rPr>
          <w:rFonts w:cs="FrankRuehl"/>
          <w:strike/>
          <w:vanish/>
          <w:sz w:val="22"/>
          <w:szCs w:val="22"/>
          <w:shd w:val="clear" w:color="auto" w:fill="FFFF99"/>
          <w:rtl/>
        </w:rPr>
        <w:t>–</w:t>
      </w:r>
      <w:r>
        <w:rPr>
          <w:rFonts w:cs="FrankRuehl" w:hint="cs"/>
          <w:strike/>
          <w:vanish/>
          <w:sz w:val="22"/>
          <w:szCs w:val="22"/>
          <w:shd w:val="clear" w:color="auto" w:fill="FFFF99"/>
          <w:rtl/>
        </w:rPr>
        <w:t xml:space="preserve"> מחציתו כמענק ומחציתו כמילווה.</w:t>
      </w:r>
    </w:p>
    <w:p w14:paraId="27BEC01E" w14:textId="77777777" w:rsidR="008E0972" w:rsidRDefault="008E0972">
      <w:pPr>
        <w:pStyle w:val="P00"/>
        <w:tabs>
          <w:tab w:val="clear" w:pos="6259"/>
        </w:tabs>
        <w:spacing w:before="0"/>
        <w:ind w:left="1021" w:right="1134"/>
        <w:rPr>
          <w:rFonts w:cs="FrankRuehl" w:hint="cs"/>
          <w:strike/>
          <w:sz w:val="2"/>
          <w:szCs w:val="2"/>
          <w:rtl/>
        </w:rPr>
      </w:pPr>
      <w:r>
        <w:rPr>
          <w:rFonts w:cs="FrankRuehl" w:hint="cs"/>
          <w:strike/>
          <w:vanish/>
          <w:sz w:val="22"/>
          <w:szCs w:val="22"/>
          <w:shd w:val="clear" w:color="auto" w:fill="FFFF99"/>
          <w:rtl/>
        </w:rPr>
        <w:t>(3)</w:t>
      </w:r>
      <w:r>
        <w:rPr>
          <w:rFonts w:cs="FrankRuehl" w:hint="cs"/>
          <w:strike/>
          <w:vanish/>
          <w:sz w:val="22"/>
          <w:szCs w:val="22"/>
          <w:shd w:val="clear" w:color="auto" w:fill="FFFF99"/>
          <w:rtl/>
        </w:rPr>
        <w:tab/>
        <w:t>לגבי אלמנה משוקמת רשאית הועדה לקבוע כי במקום מענק לפי תקנה זו, יינתן לה סכום המימון, כולו או מקצתו, כמילווה. דין אלמנה שנעשתה משוקמת, לאחר שאושר מימון שיקומה, יהיה כדין אלמנה משוקמת מיום היותה לאלמנה משוקמת.</w:t>
      </w:r>
      <w:bookmarkEnd w:id="27"/>
    </w:p>
    <w:p w14:paraId="5BDD10B8" w14:textId="77777777" w:rsidR="008E0972" w:rsidRDefault="008E0972">
      <w:pPr>
        <w:pStyle w:val="P00"/>
        <w:spacing w:before="72"/>
        <w:ind w:left="0" w:right="1134"/>
        <w:rPr>
          <w:rStyle w:val="default"/>
          <w:rFonts w:cs="FrankRuehl" w:hint="cs"/>
          <w:rtl/>
        </w:rPr>
      </w:pPr>
      <w:bookmarkStart w:id="28" w:name="Seif15"/>
      <w:bookmarkEnd w:id="28"/>
      <w:r>
        <w:rPr>
          <w:lang w:val="he-IL"/>
        </w:rPr>
        <w:pict w14:anchorId="4F4235F8">
          <v:rect id="_x0000_s1047" style="position:absolute;left:0;text-align:left;margin-left:464.5pt;margin-top:8.05pt;width:75.05pt;height:16pt;z-index:251657728" o:allowincell="f" filled="f" stroked="f" strokecolor="lime" strokeweight=".25pt">
            <v:textbox inset="0,0,0,0">
              <w:txbxContent>
                <w:p w14:paraId="0E76D757" w14:textId="77777777" w:rsidR="008E0972" w:rsidRDefault="008E0972">
                  <w:pPr>
                    <w:spacing w:line="160" w:lineRule="exact"/>
                    <w:jc w:val="left"/>
                    <w:rPr>
                      <w:rFonts w:cs="Miriam"/>
                      <w:noProof/>
                      <w:sz w:val="18"/>
                      <w:szCs w:val="18"/>
                      <w:rtl/>
                    </w:rPr>
                  </w:pPr>
                  <w:r>
                    <w:rPr>
                      <w:rFonts w:cs="Miriam"/>
                      <w:sz w:val="18"/>
                      <w:szCs w:val="18"/>
                      <w:rtl/>
                    </w:rPr>
                    <w:t>ער</w:t>
                  </w:r>
                  <w:r>
                    <w:rPr>
                      <w:rFonts w:cs="Miriam" w:hint="cs"/>
                      <w:sz w:val="18"/>
                      <w:szCs w:val="18"/>
                      <w:rtl/>
                    </w:rPr>
                    <w:t>עור</w:t>
                  </w:r>
                </w:p>
                <w:p w14:paraId="002FCD4C" w14:textId="77777777" w:rsidR="008E0972" w:rsidRDefault="008E0972">
                  <w:pPr>
                    <w:spacing w:line="160" w:lineRule="exact"/>
                    <w:jc w:val="left"/>
                    <w:rPr>
                      <w:rFonts w:cs="Miriam"/>
                      <w:noProof/>
                      <w:sz w:val="18"/>
                      <w:szCs w:val="18"/>
                      <w:rtl/>
                    </w:rPr>
                  </w:pPr>
                  <w:r>
                    <w:rPr>
                      <w:rFonts w:cs="Miriam"/>
                      <w:sz w:val="18"/>
                      <w:szCs w:val="18"/>
                      <w:rtl/>
                    </w:rPr>
                    <w:t>תק</w:t>
                  </w:r>
                  <w:r>
                    <w:rPr>
                      <w:rFonts w:cs="Miriam" w:hint="cs"/>
                      <w:sz w:val="18"/>
                      <w:szCs w:val="18"/>
                      <w:rtl/>
                    </w:rPr>
                    <w:t>' ת</w:t>
                  </w:r>
                  <w:r>
                    <w:rPr>
                      <w:rFonts w:cs="Miriam"/>
                      <w:sz w:val="18"/>
                      <w:szCs w:val="18"/>
                      <w:rtl/>
                    </w:rPr>
                    <w:t>שכ</w:t>
                  </w:r>
                  <w:r>
                    <w:rPr>
                      <w:rFonts w:cs="Miriam" w:hint="cs"/>
                      <w:sz w:val="18"/>
                      <w:szCs w:val="18"/>
                      <w:rtl/>
                    </w:rPr>
                    <w:t>"ט-</w:t>
                  </w:r>
                  <w:r>
                    <w:rPr>
                      <w:rFonts w:cs="Miriam"/>
                      <w:sz w:val="18"/>
                      <w:szCs w:val="18"/>
                      <w:rtl/>
                    </w:rPr>
                    <w:t>1969</w:t>
                  </w:r>
                </w:p>
              </w:txbxContent>
            </v:textbox>
            <w10:anchorlock/>
          </v:rect>
        </w:pict>
      </w:r>
      <w:r>
        <w:rPr>
          <w:rStyle w:val="big-number"/>
          <w:rFonts w:cs="Miriam"/>
          <w:rtl/>
        </w:rPr>
        <w:t>16.</w:t>
      </w:r>
      <w:r>
        <w:rPr>
          <w:rStyle w:val="big-number"/>
          <w:rFonts w:cs="Miriam"/>
          <w:rtl/>
        </w:rPr>
        <w:tab/>
      </w:r>
      <w:r>
        <w:rPr>
          <w:rStyle w:val="default"/>
          <w:rFonts w:cs="FrankRuehl"/>
          <w:rtl/>
        </w:rPr>
        <w:t>אל</w:t>
      </w:r>
      <w:r>
        <w:rPr>
          <w:rStyle w:val="default"/>
          <w:rFonts w:cs="FrankRuehl" w:hint="cs"/>
          <w:rtl/>
        </w:rPr>
        <w:t>מנה הרואה את עצמה מקופחת על ידי החלטת הועדה לפי תקנות 14 ו-15 רשאית לערער עליה בפני ראש האגף, תוך 14 יום מהיום שבו נמסרה לה הודעה על כך, והחלטתו של ראש האגף היא סופית.</w:t>
      </w:r>
    </w:p>
    <w:p w14:paraId="4AD74A2B" w14:textId="77777777" w:rsidR="008E0972" w:rsidRDefault="008E0972">
      <w:pPr>
        <w:pStyle w:val="P00"/>
        <w:spacing w:before="0"/>
        <w:ind w:left="0" w:right="1134"/>
        <w:rPr>
          <w:rFonts w:cs="FrankRuehl" w:hint="cs"/>
          <w:b/>
          <w:bCs/>
          <w:vanish/>
          <w:szCs w:val="20"/>
          <w:shd w:val="clear" w:color="auto" w:fill="FFFF99"/>
          <w:rtl/>
        </w:rPr>
      </w:pPr>
      <w:bookmarkStart w:id="29" w:name="Rov29"/>
      <w:r>
        <w:rPr>
          <w:rFonts w:cs="FrankRuehl" w:hint="cs"/>
          <w:vanish/>
          <w:color w:val="FF0000"/>
          <w:szCs w:val="20"/>
          <w:shd w:val="clear" w:color="auto" w:fill="FFFF99"/>
          <w:rtl/>
        </w:rPr>
        <w:t>מיום 1.11.1968</w:t>
      </w:r>
    </w:p>
    <w:p w14:paraId="40453FF8" w14:textId="77777777" w:rsidR="008E0972" w:rsidRDefault="008E0972">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תשכ"ט-1969</w:t>
      </w:r>
    </w:p>
    <w:p w14:paraId="3BB3D999" w14:textId="77777777" w:rsidR="008E0972" w:rsidRDefault="008E0972">
      <w:pPr>
        <w:pStyle w:val="P00"/>
        <w:tabs>
          <w:tab w:val="clear" w:pos="6259"/>
        </w:tabs>
        <w:spacing w:before="0"/>
        <w:ind w:left="0" w:right="1134"/>
        <w:rPr>
          <w:rFonts w:cs="FrankRuehl" w:hint="cs"/>
          <w:vanish/>
          <w:szCs w:val="20"/>
          <w:shd w:val="clear" w:color="auto" w:fill="FFFF99"/>
          <w:rtl/>
        </w:rPr>
      </w:pPr>
      <w:hyperlink r:id="rId21" w:history="1">
        <w:r>
          <w:rPr>
            <w:rStyle w:val="Hyperlink"/>
            <w:rFonts w:cs="FrankRuehl" w:hint="cs"/>
            <w:vanish/>
            <w:szCs w:val="20"/>
            <w:shd w:val="clear" w:color="auto" w:fill="FFFF99"/>
            <w:rtl/>
          </w:rPr>
          <w:t>ק"ת תשכ"ט מס' 2369</w:t>
        </w:r>
      </w:hyperlink>
      <w:r>
        <w:rPr>
          <w:rFonts w:cs="FrankRuehl" w:hint="cs"/>
          <w:vanish/>
          <w:szCs w:val="20"/>
          <w:shd w:val="clear" w:color="auto" w:fill="FFFF99"/>
          <w:rtl/>
        </w:rPr>
        <w:t xml:space="preserve"> מיום 1.4.1969 עמ' 1229</w:t>
      </w:r>
    </w:p>
    <w:p w14:paraId="7DAF8783" w14:textId="77777777" w:rsidR="008E0972" w:rsidRDefault="008E0972">
      <w:pPr>
        <w:pStyle w:val="P00"/>
        <w:ind w:left="0" w:right="1134"/>
        <w:rPr>
          <w:rStyle w:val="default"/>
          <w:rFonts w:cs="FrankRuehl" w:hint="cs"/>
          <w:sz w:val="2"/>
          <w:szCs w:val="2"/>
          <w:rtl/>
        </w:rPr>
      </w:pPr>
      <w:r>
        <w:rPr>
          <w:rStyle w:val="big-number"/>
          <w:rFonts w:cs="FrankRuehl"/>
          <w:vanish/>
          <w:sz w:val="22"/>
          <w:szCs w:val="22"/>
          <w:shd w:val="clear" w:color="auto" w:fill="FFFF99"/>
          <w:rtl/>
        </w:rPr>
        <w:t>16.</w:t>
      </w:r>
      <w:r>
        <w:rPr>
          <w:rStyle w:val="big-number"/>
          <w:rFonts w:cs="FrankRuehl"/>
          <w:vanish/>
          <w:sz w:val="22"/>
          <w:szCs w:val="22"/>
          <w:shd w:val="clear" w:color="auto" w:fill="FFFF99"/>
          <w:rtl/>
        </w:rPr>
        <w:tab/>
      </w:r>
      <w:r>
        <w:rPr>
          <w:rStyle w:val="default"/>
          <w:rFonts w:cs="FrankRuehl"/>
          <w:vanish/>
          <w:sz w:val="22"/>
          <w:szCs w:val="22"/>
          <w:shd w:val="clear" w:color="auto" w:fill="FFFF99"/>
          <w:rtl/>
        </w:rPr>
        <w:t>אל</w:t>
      </w:r>
      <w:r>
        <w:rPr>
          <w:rStyle w:val="default"/>
          <w:rFonts w:cs="FrankRuehl" w:hint="cs"/>
          <w:vanish/>
          <w:sz w:val="22"/>
          <w:szCs w:val="22"/>
          <w:shd w:val="clear" w:color="auto" w:fill="FFFF99"/>
          <w:rtl/>
        </w:rPr>
        <w:t xml:space="preserve">מנה הרואה את עצמה מקופחת על ידי החלטת הועדה </w:t>
      </w:r>
      <w:r>
        <w:rPr>
          <w:rStyle w:val="default"/>
          <w:rFonts w:cs="FrankRuehl" w:hint="cs"/>
          <w:strike/>
          <w:vanish/>
          <w:sz w:val="22"/>
          <w:szCs w:val="22"/>
          <w:shd w:val="clear" w:color="auto" w:fill="FFFF99"/>
          <w:rtl/>
        </w:rPr>
        <w:t>או המנהל</w:t>
      </w:r>
      <w:r>
        <w:rPr>
          <w:rStyle w:val="default"/>
          <w:rFonts w:cs="FrankRuehl" w:hint="cs"/>
          <w:vanish/>
          <w:sz w:val="22"/>
          <w:szCs w:val="22"/>
          <w:shd w:val="clear" w:color="auto" w:fill="FFFF99"/>
          <w:rtl/>
        </w:rPr>
        <w:t xml:space="preserve"> לפי תקנות 14 ו-15 רשאית לערער עליה בפני ראש האגף, תוך 14 יום מהיום שבו נמסרה לה הודעה על כך, והחלטתו של ראש האגף היא סופית.</w:t>
      </w:r>
      <w:bookmarkEnd w:id="29"/>
    </w:p>
    <w:p w14:paraId="51EEB0FD" w14:textId="77777777" w:rsidR="008E0972" w:rsidRDefault="008E0972">
      <w:pPr>
        <w:pStyle w:val="P00"/>
        <w:spacing w:before="72"/>
        <w:ind w:left="0" w:right="1134"/>
        <w:rPr>
          <w:rStyle w:val="default"/>
          <w:rFonts w:cs="FrankRuehl" w:hint="cs"/>
          <w:rtl/>
        </w:rPr>
      </w:pPr>
      <w:bookmarkStart w:id="30" w:name="Seif16"/>
      <w:bookmarkEnd w:id="30"/>
      <w:r>
        <w:rPr>
          <w:lang w:val="he-IL"/>
        </w:rPr>
        <w:pict w14:anchorId="3A1D45AF">
          <v:rect id="_x0000_s1048" style="position:absolute;left:0;text-align:left;margin-left:464.5pt;margin-top:8.05pt;width:75.05pt;height:8pt;z-index:251658752" o:allowincell="f" filled="f" stroked="f" strokecolor="lime" strokeweight=".25pt">
            <v:textbox inset="0,0,0,0">
              <w:txbxContent>
                <w:p w14:paraId="66FC261B" w14:textId="77777777" w:rsidR="008E0972" w:rsidRDefault="008E0972">
                  <w:pPr>
                    <w:spacing w:line="160" w:lineRule="exact"/>
                    <w:jc w:val="left"/>
                    <w:rPr>
                      <w:rFonts w:cs="Miriam"/>
                      <w:noProof/>
                      <w:sz w:val="18"/>
                      <w:szCs w:val="18"/>
                      <w:rtl/>
                    </w:rPr>
                  </w:pPr>
                  <w:r>
                    <w:rPr>
                      <w:rFonts w:cs="Miriam"/>
                      <w:sz w:val="18"/>
                      <w:szCs w:val="18"/>
                      <w:rtl/>
                    </w:rPr>
                    <w:t>תק</w:t>
                  </w:r>
                  <w:r>
                    <w:rPr>
                      <w:rFonts w:cs="Miriam" w:hint="cs"/>
                      <w:sz w:val="18"/>
                      <w:szCs w:val="18"/>
                      <w:rtl/>
                    </w:rPr>
                    <w:t>ופת המימון</w:t>
                  </w:r>
                </w:p>
              </w:txbxContent>
            </v:textbox>
            <w10:anchorlock/>
          </v:rect>
        </w:pict>
      </w:r>
      <w:r>
        <w:rPr>
          <w:rStyle w:val="big-number"/>
          <w:rFonts w:cs="Miriam"/>
          <w:rtl/>
        </w:rPr>
        <w:t>17.</w:t>
      </w:r>
      <w:r>
        <w:rPr>
          <w:rStyle w:val="big-number"/>
          <w:rFonts w:cs="Miriam"/>
          <w:rtl/>
        </w:rPr>
        <w:tab/>
      </w:r>
      <w:r>
        <w:rPr>
          <w:rStyle w:val="default"/>
          <w:rFonts w:cs="FrankRuehl"/>
          <w:rtl/>
        </w:rPr>
        <w:t>תק</w:t>
      </w:r>
      <w:r>
        <w:rPr>
          <w:rStyle w:val="default"/>
          <w:rFonts w:cs="FrankRuehl" w:hint="cs"/>
          <w:rtl/>
        </w:rPr>
        <w:t xml:space="preserve">ופת המימון של שיקום היא </w:t>
      </w:r>
      <w:r>
        <w:rPr>
          <w:rStyle w:val="default"/>
          <w:rFonts w:cs="FrankRuehl"/>
          <w:rtl/>
        </w:rPr>
        <w:t>–</w:t>
      </w:r>
    </w:p>
    <w:p w14:paraId="4D08B240" w14:textId="77777777" w:rsidR="008E0972" w:rsidRDefault="008E0972">
      <w:pPr>
        <w:pStyle w:val="P22"/>
        <w:spacing w:before="72"/>
        <w:ind w:left="1021" w:right="1134"/>
        <w:rPr>
          <w:rStyle w:val="default"/>
          <w:rFonts w:cs="FrankRuehl"/>
          <w:rtl/>
        </w:rPr>
      </w:pPr>
      <w:r>
        <w:rPr>
          <w:lang w:val="he-IL"/>
        </w:rPr>
        <w:pict w14:anchorId="10071535">
          <v:rect id="_x0000_s1049" style="position:absolute;left:0;text-align:left;margin-left:464.5pt;margin-top:8.05pt;width:75.05pt;height:8pt;z-index:251659776" o:allowincell="f" filled="f" stroked="f" strokecolor="lime" strokeweight=".25pt">
            <v:textbox inset="0,0,0,0">
              <w:txbxContent>
                <w:p w14:paraId="5422ECE0" w14:textId="77777777" w:rsidR="008E0972" w:rsidRDefault="008E0972">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Pr>
                      <w:rFonts w:cs="Miriam"/>
                      <w:sz w:val="18"/>
                      <w:szCs w:val="18"/>
                      <w:rtl/>
                    </w:rPr>
                    <w:t>1969</w:t>
                  </w:r>
                </w:p>
              </w:txbxContent>
            </v:textbox>
            <w10:anchorlock/>
          </v:rect>
        </w:pict>
      </w:r>
      <w:r>
        <w:rPr>
          <w:rStyle w:val="default"/>
          <w:rFonts w:cs="FrankRuehl"/>
          <w:rtl/>
        </w:rPr>
        <w:t>(1)</w:t>
      </w:r>
      <w:r>
        <w:rPr>
          <w:rStyle w:val="default"/>
          <w:rFonts w:cs="FrankRuehl"/>
          <w:rtl/>
        </w:rPr>
        <w:tab/>
        <w:t>ל</w:t>
      </w:r>
      <w:r>
        <w:rPr>
          <w:rStyle w:val="default"/>
          <w:rFonts w:cs="FrankRuehl" w:hint="cs"/>
          <w:rtl/>
        </w:rPr>
        <w:t xml:space="preserve">גבי הכשרה מקצועית - </w:t>
      </w:r>
      <w:r>
        <w:rPr>
          <w:rStyle w:val="default"/>
          <w:rFonts w:cs="FrankRuehl"/>
          <w:rtl/>
        </w:rPr>
        <w:t>ת</w:t>
      </w:r>
      <w:r>
        <w:rPr>
          <w:rStyle w:val="default"/>
          <w:rFonts w:cs="FrankRuehl" w:hint="cs"/>
          <w:rtl/>
        </w:rPr>
        <w:t>קופת ההכשרה המקצועית הרגילה במוסד שבו אושרה לאלמנה ההכשרה המקצועית הדרושה כדי לאפשר לאלמנה לגשת לבחינת סיום או לבחינה לקבלת תואר מקצועי מדרגה נמוכה במידה ותואר כזה קיים בענף המקצו</w:t>
      </w:r>
      <w:r>
        <w:rPr>
          <w:rStyle w:val="default"/>
          <w:rFonts w:cs="FrankRuehl"/>
          <w:rtl/>
        </w:rPr>
        <w:t>ע</w:t>
      </w:r>
      <w:r>
        <w:rPr>
          <w:rStyle w:val="default"/>
          <w:rFonts w:cs="FrankRuehl" w:hint="cs"/>
          <w:rtl/>
        </w:rPr>
        <w:t>י שבו קיבלה האלמנה את הכשרתה שתזכה אותה להתחיל בהתעסקות במקצוע שישמש את מ</w:t>
      </w:r>
      <w:r>
        <w:rPr>
          <w:rStyle w:val="default"/>
          <w:rFonts w:cs="FrankRuehl"/>
          <w:rtl/>
        </w:rPr>
        <w:t>ט</w:t>
      </w:r>
      <w:r>
        <w:rPr>
          <w:rStyle w:val="default"/>
          <w:rFonts w:cs="FrankRuehl" w:hint="cs"/>
          <w:rtl/>
        </w:rPr>
        <w:t>ר</w:t>
      </w:r>
      <w:r>
        <w:rPr>
          <w:rStyle w:val="default"/>
          <w:rFonts w:cs="FrankRuehl"/>
          <w:rtl/>
        </w:rPr>
        <w:t>ת</w:t>
      </w:r>
      <w:r>
        <w:rPr>
          <w:rStyle w:val="default"/>
          <w:rFonts w:cs="FrankRuehl" w:hint="cs"/>
          <w:rtl/>
        </w:rPr>
        <w:t xml:space="preserve"> שיקומה;</w:t>
      </w:r>
    </w:p>
    <w:p w14:paraId="61AB2102" w14:textId="77777777" w:rsidR="008E0972" w:rsidRDefault="008E0972">
      <w:pPr>
        <w:pStyle w:val="P22"/>
        <w:spacing w:before="72"/>
        <w:ind w:left="1021" w:right="1134"/>
        <w:rPr>
          <w:rStyle w:val="default"/>
          <w:rFonts w:cs="FrankRuehl" w:hint="cs"/>
          <w:rtl/>
        </w:rPr>
      </w:pPr>
      <w:r>
        <w:rPr>
          <w:rStyle w:val="default"/>
          <w:rFonts w:cs="FrankRuehl"/>
          <w:rtl/>
        </w:rPr>
        <w:t>(2)</w:t>
      </w:r>
      <w:r>
        <w:rPr>
          <w:rStyle w:val="default"/>
          <w:rFonts w:cs="FrankRuehl"/>
          <w:rtl/>
        </w:rPr>
        <w:tab/>
        <w:t>ל</w:t>
      </w:r>
      <w:r>
        <w:rPr>
          <w:rStyle w:val="default"/>
          <w:rFonts w:cs="FrankRuehl" w:hint="cs"/>
          <w:rtl/>
        </w:rPr>
        <w:t>גבי השתלמות במוסדות להשכלה גבוהה -</w:t>
      </w:r>
      <w:r>
        <w:rPr>
          <w:rStyle w:val="default"/>
          <w:rFonts w:cs="FrankRuehl"/>
          <w:rtl/>
        </w:rPr>
        <w:t xml:space="preserve"> </w:t>
      </w:r>
      <w:r>
        <w:rPr>
          <w:rStyle w:val="default"/>
          <w:rFonts w:cs="FrankRuehl" w:hint="cs"/>
          <w:rtl/>
        </w:rPr>
        <w:t>תקופת הלימודים הרגילה המקובלת במוסד שבו אושרה לאלמנה ההשתלמות האמורה הדרושה כדי לאפשר לתלמיד במוסד האמור לגשת לב</w:t>
      </w:r>
      <w:r>
        <w:rPr>
          <w:rStyle w:val="default"/>
          <w:rFonts w:cs="FrankRuehl"/>
          <w:rtl/>
        </w:rPr>
        <w:t>ח</w:t>
      </w:r>
      <w:r>
        <w:rPr>
          <w:rStyle w:val="default"/>
          <w:rFonts w:cs="FrankRuehl" w:hint="cs"/>
          <w:rtl/>
        </w:rPr>
        <w:t>ינת סיום או לבחינה לקבלת תואר אקדמאי מדרגה נמוכה שתזכהו להתחיל בהתעסקות או בהתמחות במקצוע ש</w:t>
      </w:r>
      <w:r>
        <w:rPr>
          <w:rStyle w:val="default"/>
          <w:rFonts w:cs="FrankRuehl"/>
          <w:rtl/>
        </w:rPr>
        <w:t>יש</w:t>
      </w:r>
      <w:r>
        <w:rPr>
          <w:rStyle w:val="default"/>
          <w:rFonts w:cs="FrankRuehl" w:hint="cs"/>
          <w:rtl/>
        </w:rPr>
        <w:t>מש את מטרת שיקומה של האלמנה על ידי ההשתלמות האמורה.</w:t>
      </w:r>
    </w:p>
    <w:p w14:paraId="7D1E28CF" w14:textId="77777777" w:rsidR="008E0972" w:rsidRDefault="008E0972">
      <w:pPr>
        <w:pStyle w:val="P00"/>
        <w:spacing w:before="0"/>
        <w:ind w:left="1021" w:right="1134"/>
        <w:rPr>
          <w:rFonts w:cs="FrankRuehl" w:hint="cs"/>
          <w:b/>
          <w:bCs/>
          <w:vanish/>
          <w:szCs w:val="20"/>
          <w:shd w:val="clear" w:color="auto" w:fill="FFFF99"/>
          <w:rtl/>
        </w:rPr>
      </w:pPr>
      <w:bookmarkStart w:id="31" w:name="Rov28"/>
      <w:r>
        <w:rPr>
          <w:rFonts w:cs="FrankRuehl" w:hint="cs"/>
          <w:vanish/>
          <w:color w:val="FF0000"/>
          <w:szCs w:val="20"/>
          <w:shd w:val="clear" w:color="auto" w:fill="FFFF99"/>
          <w:rtl/>
        </w:rPr>
        <w:t>מיום 1.11.1968</w:t>
      </w:r>
    </w:p>
    <w:p w14:paraId="09107A4C" w14:textId="77777777" w:rsidR="008E0972" w:rsidRDefault="008E0972">
      <w:pPr>
        <w:pStyle w:val="P00"/>
        <w:spacing w:before="0"/>
        <w:ind w:left="1021" w:right="1134"/>
        <w:rPr>
          <w:rFonts w:cs="FrankRuehl" w:hint="cs"/>
          <w:b/>
          <w:bCs/>
          <w:vanish/>
          <w:szCs w:val="20"/>
          <w:shd w:val="clear" w:color="auto" w:fill="FFFF99"/>
          <w:rtl/>
        </w:rPr>
      </w:pPr>
      <w:r>
        <w:rPr>
          <w:rFonts w:cs="FrankRuehl" w:hint="cs"/>
          <w:b/>
          <w:bCs/>
          <w:vanish/>
          <w:szCs w:val="20"/>
          <w:shd w:val="clear" w:color="auto" w:fill="FFFF99"/>
          <w:rtl/>
        </w:rPr>
        <w:t>תק' תשכ"ט-1969</w:t>
      </w:r>
    </w:p>
    <w:p w14:paraId="58307B11" w14:textId="77777777" w:rsidR="008E0972" w:rsidRDefault="008E0972">
      <w:pPr>
        <w:pStyle w:val="P00"/>
        <w:tabs>
          <w:tab w:val="clear" w:pos="6259"/>
        </w:tabs>
        <w:spacing w:before="0"/>
        <w:ind w:left="1021" w:right="1134"/>
        <w:rPr>
          <w:rFonts w:cs="FrankRuehl" w:hint="cs"/>
          <w:vanish/>
          <w:szCs w:val="20"/>
          <w:shd w:val="clear" w:color="auto" w:fill="FFFF99"/>
          <w:rtl/>
        </w:rPr>
      </w:pPr>
      <w:hyperlink r:id="rId22" w:history="1">
        <w:r>
          <w:rPr>
            <w:rStyle w:val="Hyperlink"/>
            <w:rFonts w:cs="FrankRuehl" w:hint="cs"/>
            <w:vanish/>
            <w:szCs w:val="20"/>
            <w:shd w:val="clear" w:color="auto" w:fill="FFFF99"/>
            <w:rtl/>
          </w:rPr>
          <w:t>ק"ת תשכ"ט מס' 2369</w:t>
        </w:r>
      </w:hyperlink>
      <w:r>
        <w:rPr>
          <w:rFonts w:cs="FrankRuehl" w:hint="cs"/>
          <w:vanish/>
          <w:szCs w:val="20"/>
          <w:shd w:val="clear" w:color="auto" w:fill="FFFF99"/>
          <w:rtl/>
        </w:rPr>
        <w:t xml:space="preserve"> מיום 1.4.1969 עמ' 1229</w:t>
      </w:r>
    </w:p>
    <w:p w14:paraId="56EE23A0" w14:textId="77777777" w:rsidR="008E0972" w:rsidRDefault="008E0972">
      <w:pPr>
        <w:pStyle w:val="P22"/>
        <w:ind w:left="1021" w:right="1134"/>
        <w:rPr>
          <w:rStyle w:val="default"/>
          <w:rFonts w:cs="FrankRuehl"/>
          <w:sz w:val="2"/>
          <w:szCs w:val="2"/>
          <w:rtl/>
        </w:rPr>
      </w:pPr>
      <w:r>
        <w:rPr>
          <w:rStyle w:val="default"/>
          <w:rFonts w:cs="FrankRuehl"/>
          <w:vanish/>
          <w:sz w:val="22"/>
          <w:szCs w:val="22"/>
          <w:shd w:val="clear" w:color="auto" w:fill="FFFF99"/>
          <w:rtl/>
        </w:rPr>
        <w:t>(1)</w:t>
      </w:r>
      <w:r>
        <w:rPr>
          <w:rStyle w:val="default"/>
          <w:rFonts w:cs="FrankRuehl"/>
          <w:vanish/>
          <w:sz w:val="22"/>
          <w:szCs w:val="22"/>
          <w:shd w:val="clear" w:color="auto" w:fill="FFFF99"/>
          <w:rtl/>
        </w:rPr>
        <w:tab/>
        <w:t>ל</w:t>
      </w:r>
      <w:r>
        <w:rPr>
          <w:rStyle w:val="default"/>
          <w:rFonts w:cs="FrankRuehl" w:hint="cs"/>
          <w:vanish/>
          <w:sz w:val="22"/>
          <w:szCs w:val="22"/>
          <w:shd w:val="clear" w:color="auto" w:fill="FFFF99"/>
          <w:rtl/>
        </w:rPr>
        <w:t xml:space="preserve">גבי הכשרה מקצועית - </w:t>
      </w:r>
      <w:r>
        <w:rPr>
          <w:rStyle w:val="default"/>
          <w:rFonts w:cs="FrankRuehl"/>
          <w:vanish/>
          <w:sz w:val="22"/>
          <w:szCs w:val="22"/>
          <w:shd w:val="clear" w:color="auto" w:fill="FFFF99"/>
          <w:rtl/>
        </w:rPr>
        <w:t>ת</w:t>
      </w:r>
      <w:r>
        <w:rPr>
          <w:rStyle w:val="default"/>
          <w:rFonts w:cs="FrankRuehl" w:hint="cs"/>
          <w:vanish/>
          <w:sz w:val="22"/>
          <w:szCs w:val="22"/>
          <w:shd w:val="clear" w:color="auto" w:fill="FFFF99"/>
          <w:rtl/>
        </w:rPr>
        <w:t>קופת ההכשרה המקצועית הרגילה במוסד שבו אושרה לאלמנה ההכשרה המקצועית הדרושה כדי לאפשר לאלמנה לגשת לבחינת סיום או לבחינה לקבלת תואר מקצועי מדרגה נמוכה במידה ותואר כזה קיים בענף המקצו</w:t>
      </w:r>
      <w:r>
        <w:rPr>
          <w:rStyle w:val="default"/>
          <w:rFonts w:cs="FrankRuehl"/>
          <w:vanish/>
          <w:sz w:val="22"/>
          <w:szCs w:val="22"/>
          <w:shd w:val="clear" w:color="auto" w:fill="FFFF99"/>
          <w:rtl/>
        </w:rPr>
        <w:t>ע</w:t>
      </w:r>
      <w:r>
        <w:rPr>
          <w:rStyle w:val="default"/>
          <w:rFonts w:cs="FrankRuehl" w:hint="cs"/>
          <w:vanish/>
          <w:sz w:val="22"/>
          <w:szCs w:val="22"/>
          <w:shd w:val="clear" w:color="auto" w:fill="FFFF99"/>
          <w:rtl/>
        </w:rPr>
        <w:t>י שבו קיבלה האלמנה את הכשרתה שתזכה אותה להתחיל בהתעסקות במקצוע שישמש את מ</w:t>
      </w:r>
      <w:r>
        <w:rPr>
          <w:rStyle w:val="default"/>
          <w:rFonts w:cs="FrankRuehl"/>
          <w:vanish/>
          <w:sz w:val="22"/>
          <w:szCs w:val="22"/>
          <w:shd w:val="clear" w:color="auto" w:fill="FFFF99"/>
          <w:rtl/>
        </w:rPr>
        <w:t>ט</w:t>
      </w:r>
      <w:r>
        <w:rPr>
          <w:rStyle w:val="default"/>
          <w:rFonts w:cs="FrankRuehl" w:hint="cs"/>
          <w:vanish/>
          <w:sz w:val="22"/>
          <w:szCs w:val="22"/>
          <w:shd w:val="clear" w:color="auto" w:fill="FFFF99"/>
          <w:rtl/>
        </w:rPr>
        <w:t>ר</w:t>
      </w:r>
      <w:r>
        <w:rPr>
          <w:rStyle w:val="default"/>
          <w:rFonts w:cs="FrankRuehl"/>
          <w:vanish/>
          <w:sz w:val="22"/>
          <w:szCs w:val="22"/>
          <w:shd w:val="clear" w:color="auto" w:fill="FFFF99"/>
          <w:rtl/>
        </w:rPr>
        <w:t>ת</w:t>
      </w:r>
      <w:r>
        <w:rPr>
          <w:rStyle w:val="default"/>
          <w:rFonts w:cs="FrankRuehl" w:hint="cs"/>
          <w:vanish/>
          <w:sz w:val="22"/>
          <w:szCs w:val="22"/>
          <w:shd w:val="clear" w:color="auto" w:fill="FFFF99"/>
          <w:rtl/>
        </w:rPr>
        <w:t xml:space="preserve"> שיקומה, </w:t>
      </w:r>
      <w:r>
        <w:rPr>
          <w:rStyle w:val="default"/>
          <w:rFonts w:cs="FrankRuehl" w:hint="cs"/>
          <w:strike/>
          <w:vanish/>
          <w:sz w:val="22"/>
          <w:szCs w:val="22"/>
          <w:shd w:val="clear" w:color="auto" w:fill="FFFF99"/>
          <w:rtl/>
        </w:rPr>
        <w:t>אולם בשום מקרה לא תעלה תקופת המימון על תקופה של שנתיים ימים</w:t>
      </w:r>
      <w:r>
        <w:rPr>
          <w:rStyle w:val="default"/>
          <w:rFonts w:cs="FrankRuehl" w:hint="cs"/>
          <w:vanish/>
          <w:sz w:val="22"/>
          <w:szCs w:val="22"/>
          <w:shd w:val="clear" w:color="auto" w:fill="FFFF99"/>
          <w:rtl/>
        </w:rPr>
        <w:t>;</w:t>
      </w:r>
      <w:bookmarkEnd w:id="31"/>
    </w:p>
    <w:p w14:paraId="08D992E9" w14:textId="77777777" w:rsidR="008E0972" w:rsidRDefault="008E0972">
      <w:pPr>
        <w:pStyle w:val="P00"/>
        <w:spacing w:before="72"/>
        <w:ind w:left="0" w:right="1134"/>
        <w:rPr>
          <w:rStyle w:val="default"/>
          <w:rFonts w:cs="FrankRuehl"/>
          <w:rtl/>
        </w:rPr>
      </w:pPr>
      <w:bookmarkStart w:id="32" w:name="Seif17"/>
      <w:bookmarkEnd w:id="32"/>
      <w:r>
        <w:rPr>
          <w:lang w:val="he-IL"/>
        </w:rPr>
        <w:pict w14:anchorId="7AC5426E">
          <v:rect id="_x0000_s1051" style="position:absolute;left:0;text-align:left;margin-left:464.5pt;margin-top:8.05pt;width:75.05pt;height:16pt;z-index:251660800" o:allowincell="f" filled="f" stroked="f" strokecolor="lime" strokeweight=".25pt">
            <v:textbox inset="0,0,0,0">
              <w:txbxContent>
                <w:p w14:paraId="37220DF1" w14:textId="77777777" w:rsidR="008E0972" w:rsidRDefault="008E0972">
                  <w:pPr>
                    <w:spacing w:line="160" w:lineRule="exact"/>
                    <w:jc w:val="left"/>
                    <w:rPr>
                      <w:rFonts w:cs="Miriam"/>
                      <w:noProof/>
                      <w:sz w:val="18"/>
                      <w:szCs w:val="18"/>
                      <w:rtl/>
                    </w:rPr>
                  </w:pPr>
                  <w:r>
                    <w:rPr>
                      <w:rFonts w:cs="Miriam"/>
                      <w:sz w:val="18"/>
                      <w:szCs w:val="18"/>
                      <w:rtl/>
                    </w:rPr>
                    <w:t>מו</w:t>
                  </w:r>
                  <w:r>
                    <w:rPr>
                      <w:rFonts w:cs="Miriam" w:hint="cs"/>
                      <w:sz w:val="18"/>
                      <w:szCs w:val="18"/>
                      <w:rtl/>
                    </w:rPr>
                    <w:t xml:space="preserve">עדי ביצוע </w:t>
                  </w:r>
                  <w:r>
                    <w:rPr>
                      <w:rFonts w:cs="Miriam"/>
                      <w:sz w:val="18"/>
                      <w:szCs w:val="18"/>
                      <w:rtl/>
                    </w:rPr>
                    <w:t>המ</w:t>
                  </w:r>
                  <w:r>
                    <w:rPr>
                      <w:rFonts w:cs="Miriam" w:hint="cs"/>
                      <w:sz w:val="18"/>
                      <w:szCs w:val="18"/>
                      <w:rtl/>
                    </w:rPr>
                    <w:t>ימון</w:t>
                  </w:r>
                </w:p>
              </w:txbxContent>
            </v:textbox>
            <w10:anchorlock/>
          </v:rect>
        </w:pict>
      </w:r>
      <w:r>
        <w:rPr>
          <w:rStyle w:val="big-number"/>
          <w:rFonts w:cs="Miriam"/>
          <w:rtl/>
        </w:rPr>
        <w:t>18.</w:t>
      </w:r>
      <w:r>
        <w:rPr>
          <w:rStyle w:val="big-number"/>
          <w:rFonts w:cs="Miriam"/>
          <w:rtl/>
        </w:rPr>
        <w:tab/>
      </w:r>
      <w:r>
        <w:rPr>
          <w:rStyle w:val="default"/>
          <w:rFonts w:cs="FrankRuehl"/>
          <w:rtl/>
        </w:rPr>
        <w:t>מו</w:t>
      </w:r>
      <w:r>
        <w:rPr>
          <w:rStyle w:val="default"/>
          <w:rFonts w:cs="FrankRuehl" w:hint="cs"/>
          <w:rtl/>
        </w:rPr>
        <w:t>עדי ביצוע המימון יהיו כלהלן:</w:t>
      </w:r>
    </w:p>
    <w:p w14:paraId="1DE5A9B2" w14:textId="77777777" w:rsidR="008E0972" w:rsidRDefault="008E0972">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גבי הוצאות לפי תקנה 14(א)(1) -</w:t>
      </w:r>
      <w:r>
        <w:rPr>
          <w:rStyle w:val="default"/>
          <w:rFonts w:cs="FrankRuehl"/>
          <w:rtl/>
        </w:rPr>
        <w:t xml:space="preserve"> </w:t>
      </w:r>
      <w:r>
        <w:rPr>
          <w:rStyle w:val="default"/>
          <w:rFonts w:cs="FrankRuehl" w:hint="cs"/>
          <w:rtl/>
        </w:rPr>
        <w:t>בסופו של כל חודש;</w:t>
      </w:r>
    </w:p>
    <w:p w14:paraId="0EABDC39" w14:textId="77777777" w:rsidR="008E0972" w:rsidRDefault="008E0972">
      <w:pPr>
        <w:pStyle w:val="P22"/>
        <w:spacing w:before="72"/>
        <w:ind w:left="1021" w:right="1134"/>
        <w:rPr>
          <w:rStyle w:val="default"/>
          <w:rFonts w:cs="FrankRuehl"/>
          <w:rtl/>
        </w:rPr>
      </w:pPr>
      <w:r>
        <w:rPr>
          <w:lang w:val="he-IL"/>
        </w:rPr>
        <w:pict w14:anchorId="7C926E4B">
          <v:rect id="_x0000_s1052" style="position:absolute;left:0;text-align:left;margin-left:464.5pt;margin-top:8.05pt;width:75.05pt;height:8pt;z-index:251661824" o:allowincell="f" filled="f" stroked="f" strokecolor="lime" strokeweight=".25pt">
            <v:textbox inset="0,0,0,0">
              <w:txbxContent>
                <w:p w14:paraId="5DFC3F7E" w14:textId="77777777" w:rsidR="008E0972" w:rsidRDefault="008E0972">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Pr>
                      <w:rFonts w:cs="Miriam"/>
                      <w:sz w:val="18"/>
                      <w:szCs w:val="18"/>
                      <w:rtl/>
                    </w:rPr>
                    <w:t>1969</w:t>
                  </w:r>
                </w:p>
              </w:txbxContent>
            </v:textbox>
            <w10:anchorlock/>
          </v:rect>
        </w:pict>
      </w:r>
      <w:r>
        <w:rPr>
          <w:rStyle w:val="default"/>
          <w:rFonts w:cs="FrankRuehl"/>
          <w:rtl/>
        </w:rPr>
        <w:t>(2)</w:t>
      </w:r>
      <w:r>
        <w:rPr>
          <w:rStyle w:val="default"/>
          <w:rFonts w:cs="FrankRuehl"/>
          <w:rtl/>
        </w:rPr>
        <w:tab/>
        <w:t>ל</w:t>
      </w:r>
      <w:r>
        <w:rPr>
          <w:rStyle w:val="default"/>
          <w:rFonts w:cs="FrankRuehl" w:hint="cs"/>
          <w:rtl/>
        </w:rPr>
        <w:t>גבי הוצאות לפי תקנה 14(א)(2) -</w:t>
      </w:r>
      <w:r>
        <w:rPr>
          <w:rStyle w:val="default"/>
          <w:rFonts w:cs="FrankRuehl"/>
          <w:rtl/>
        </w:rPr>
        <w:t xml:space="preserve"> </w:t>
      </w:r>
      <w:r>
        <w:rPr>
          <w:rStyle w:val="default"/>
          <w:rFonts w:cs="FrankRuehl" w:hint="cs"/>
          <w:rtl/>
        </w:rPr>
        <w:t>כפי שהוסכם בין הממונה ובין המוסד שבו יינתן לאלמנה השיקום שאושר לה;</w:t>
      </w:r>
    </w:p>
    <w:p w14:paraId="722C1FEA" w14:textId="77777777" w:rsidR="008E0972" w:rsidRDefault="008E0972">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ל</w:t>
      </w:r>
      <w:r>
        <w:rPr>
          <w:rStyle w:val="default"/>
          <w:rFonts w:cs="FrankRuehl" w:hint="cs"/>
          <w:rtl/>
        </w:rPr>
        <w:t>גבי</w:t>
      </w:r>
      <w:r>
        <w:rPr>
          <w:rStyle w:val="default"/>
          <w:rFonts w:cs="FrankRuehl"/>
          <w:rtl/>
        </w:rPr>
        <w:t xml:space="preserve"> ה</w:t>
      </w:r>
      <w:r>
        <w:rPr>
          <w:rStyle w:val="default"/>
          <w:rFonts w:cs="FrankRuehl" w:hint="cs"/>
          <w:rtl/>
        </w:rPr>
        <w:t>וצאות לפי תקנה 14(א)(3) -</w:t>
      </w:r>
      <w:r>
        <w:rPr>
          <w:rStyle w:val="default"/>
          <w:rFonts w:cs="FrankRuehl"/>
          <w:rtl/>
        </w:rPr>
        <w:t xml:space="preserve"> </w:t>
      </w:r>
      <w:r>
        <w:rPr>
          <w:rStyle w:val="default"/>
          <w:rFonts w:cs="FrankRuehl" w:hint="cs"/>
          <w:rtl/>
        </w:rPr>
        <w:t>כפי שייקבע על-ידי הממונה.</w:t>
      </w:r>
    </w:p>
    <w:p w14:paraId="21D15077" w14:textId="77777777" w:rsidR="008E0972" w:rsidRDefault="008E0972">
      <w:pPr>
        <w:pStyle w:val="P00"/>
        <w:spacing w:before="0"/>
        <w:ind w:left="1021" w:right="1134"/>
        <w:rPr>
          <w:rFonts w:cs="FrankRuehl" w:hint="cs"/>
          <w:b/>
          <w:bCs/>
          <w:vanish/>
          <w:szCs w:val="20"/>
          <w:shd w:val="clear" w:color="auto" w:fill="FFFF99"/>
          <w:rtl/>
        </w:rPr>
      </w:pPr>
      <w:bookmarkStart w:id="33" w:name="Rov27"/>
      <w:r>
        <w:rPr>
          <w:rFonts w:cs="FrankRuehl" w:hint="cs"/>
          <w:vanish/>
          <w:color w:val="FF0000"/>
          <w:szCs w:val="20"/>
          <w:shd w:val="clear" w:color="auto" w:fill="FFFF99"/>
          <w:rtl/>
        </w:rPr>
        <w:t>מיום 1.11.1968</w:t>
      </w:r>
    </w:p>
    <w:p w14:paraId="7608B3D4" w14:textId="77777777" w:rsidR="008E0972" w:rsidRDefault="008E0972">
      <w:pPr>
        <w:pStyle w:val="P00"/>
        <w:spacing w:before="0"/>
        <w:ind w:left="1021" w:right="1134"/>
        <w:rPr>
          <w:rFonts w:cs="FrankRuehl" w:hint="cs"/>
          <w:b/>
          <w:bCs/>
          <w:vanish/>
          <w:szCs w:val="20"/>
          <w:shd w:val="clear" w:color="auto" w:fill="FFFF99"/>
          <w:rtl/>
        </w:rPr>
      </w:pPr>
      <w:r>
        <w:rPr>
          <w:rFonts w:cs="FrankRuehl" w:hint="cs"/>
          <w:b/>
          <w:bCs/>
          <w:vanish/>
          <w:szCs w:val="20"/>
          <w:shd w:val="clear" w:color="auto" w:fill="FFFF99"/>
          <w:rtl/>
        </w:rPr>
        <w:t>תק' תשכ"ט-1969</w:t>
      </w:r>
    </w:p>
    <w:p w14:paraId="46E7BA9C" w14:textId="77777777" w:rsidR="008E0972" w:rsidRDefault="008E0972">
      <w:pPr>
        <w:pStyle w:val="P00"/>
        <w:tabs>
          <w:tab w:val="clear" w:pos="6259"/>
        </w:tabs>
        <w:spacing w:before="0"/>
        <w:ind w:left="1021" w:right="1134"/>
        <w:rPr>
          <w:rFonts w:cs="FrankRuehl" w:hint="cs"/>
          <w:vanish/>
          <w:szCs w:val="20"/>
          <w:shd w:val="clear" w:color="auto" w:fill="FFFF99"/>
          <w:rtl/>
        </w:rPr>
      </w:pPr>
      <w:hyperlink r:id="rId23" w:history="1">
        <w:r>
          <w:rPr>
            <w:rStyle w:val="Hyperlink"/>
            <w:rFonts w:cs="FrankRuehl" w:hint="cs"/>
            <w:vanish/>
            <w:szCs w:val="20"/>
            <w:shd w:val="clear" w:color="auto" w:fill="FFFF99"/>
            <w:rtl/>
          </w:rPr>
          <w:t>ק"ת תשכ"ט מס' 2369</w:t>
        </w:r>
      </w:hyperlink>
      <w:r>
        <w:rPr>
          <w:rFonts w:cs="FrankRuehl" w:hint="cs"/>
          <w:vanish/>
          <w:szCs w:val="20"/>
          <w:shd w:val="clear" w:color="auto" w:fill="FFFF99"/>
          <w:rtl/>
        </w:rPr>
        <w:t xml:space="preserve"> מיום 1.4.1969 עמ' 1229</w:t>
      </w:r>
    </w:p>
    <w:p w14:paraId="42EED068" w14:textId="77777777" w:rsidR="008E0972" w:rsidRDefault="008E0972">
      <w:pPr>
        <w:pStyle w:val="P22"/>
        <w:ind w:left="1021" w:right="1134"/>
        <w:rPr>
          <w:rStyle w:val="default"/>
          <w:rFonts w:cs="FrankRuehl"/>
          <w:sz w:val="2"/>
          <w:szCs w:val="2"/>
          <w:rtl/>
        </w:rPr>
      </w:pPr>
      <w:r>
        <w:rPr>
          <w:rStyle w:val="default"/>
          <w:rFonts w:cs="FrankRuehl"/>
          <w:vanish/>
          <w:sz w:val="22"/>
          <w:szCs w:val="22"/>
          <w:shd w:val="clear" w:color="auto" w:fill="FFFF99"/>
          <w:rtl/>
        </w:rPr>
        <w:t>(2)</w:t>
      </w:r>
      <w:r>
        <w:rPr>
          <w:rStyle w:val="default"/>
          <w:rFonts w:cs="FrankRuehl"/>
          <w:vanish/>
          <w:sz w:val="22"/>
          <w:szCs w:val="22"/>
          <w:shd w:val="clear" w:color="auto" w:fill="FFFF99"/>
          <w:rtl/>
        </w:rPr>
        <w:tab/>
        <w:t>ל</w:t>
      </w:r>
      <w:r>
        <w:rPr>
          <w:rStyle w:val="default"/>
          <w:rFonts w:cs="FrankRuehl" w:hint="cs"/>
          <w:vanish/>
          <w:sz w:val="22"/>
          <w:szCs w:val="22"/>
          <w:shd w:val="clear" w:color="auto" w:fill="FFFF99"/>
          <w:rtl/>
        </w:rPr>
        <w:t>גבי הוצאות לפי תקנה 14(א)(2) -</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 xml:space="preserve">כפי שהוסכם בין </w:t>
      </w:r>
      <w:r>
        <w:rPr>
          <w:rStyle w:val="default"/>
          <w:rFonts w:cs="FrankRuehl" w:hint="cs"/>
          <w:strike/>
          <w:vanish/>
          <w:sz w:val="22"/>
          <w:szCs w:val="22"/>
          <w:shd w:val="clear" w:color="auto" w:fill="FFFF99"/>
          <w:rtl/>
        </w:rPr>
        <w:t>המנהל או</w:t>
      </w:r>
      <w:r>
        <w:rPr>
          <w:rStyle w:val="default"/>
          <w:rFonts w:cs="FrankRuehl" w:hint="cs"/>
          <w:vanish/>
          <w:sz w:val="22"/>
          <w:szCs w:val="22"/>
          <w:shd w:val="clear" w:color="auto" w:fill="FFFF99"/>
          <w:rtl/>
        </w:rPr>
        <w:t xml:space="preserve"> הממונה ובין המוסד שבו יינתן לאלמנה השיקום שאושר לה;</w:t>
      </w:r>
      <w:bookmarkEnd w:id="33"/>
    </w:p>
    <w:p w14:paraId="5EBE0889" w14:textId="77777777" w:rsidR="008E0972" w:rsidRDefault="008E0972">
      <w:pPr>
        <w:pStyle w:val="P00"/>
        <w:spacing w:before="72"/>
        <w:ind w:left="0" w:right="1134"/>
        <w:rPr>
          <w:rStyle w:val="default"/>
          <w:rFonts w:cs="FrankRuehl"/>
          <w:rtl/>
        </w:rPr>
      </w:pPr>
      <w:bookmarkStart w:id="34" w:name="Seif18"/>
      <w:bookmarkEnd w:id="34"/>
      <w:r>
        <w:rPr>
          <w:lang w:val="he-IL"/>
        </w:rPr>
        <w:pict w14:anchorId="189E28A9">
          <v:rect id="_x0000_s1053" style="position:absolute;left:0;text-align:left;margin-left:464.5pt;margin-top:8.05pt;width:75.05pt;height:16pt;z-index:251662848" o:allowincell="f" filled="f" stroked="f" strokecolor="lime" strokeweight=".25pt">
            <v:textbox inset="0,0,0,0">
              <w:txbxContent>
                <w:p w14:paraId="36A6A90A" w14:textId="77777777" w:rsidR="008E0972" w:rsidRDefault="008E0972">
                  <w:pPr>
                    <w:spacing w:line="160" w:lineRule="exact"/>
                    <w:jc w:val="left"/>
                    <w:rPr>
                      <w:rFonts w:cs="Miriam"/>
                      <w:noProof/>
                      <w:sz w:val="18"/>
                      <w:szCs w:val="18"/>
                      <w:rtl/>
                    </w:rPr>
                  </w:pPr>
                  <w:r>
                    <w:rPr>
                      <w:rFonts w:cs="Miriam"/>
                      <w:sz w:val="18"/>
                      <w:szCs w:val="18"/>
                      <w:rtl/>
                    </w:rPr>
                    <w:t>פר</w:t>
                  </w:r>
                  <w:r>
                    <w:rPr>
                      <w:rFonts w:cs="Miriam" w:hint="cs"/>
                      <w:sz w:val="18"/>
                      <w:szCs w:val="18"/>
                      <w:rtl/>
                    </w:rPr>
                    <w:t xml:space="preserve">עון המילווה </w:t>
                  </w:r>
                  <w:r>
                    <w:rPr>
                      <w:rFonts w:cs="Miriam"/>
                      <w:sz w:val="18"/>
                      <w:szCs w:val="18"/>
                      <w:rtl/>
                    </w:rPr>
                    <w:t>וה</w:t>
                  </w:r>
                  <w:r>
                    <w:rPr>
                      <w:rFonts w:cs="Miriam" w:hint="cs"/>
                      <w:sz w:val="18"/>
                      <w:szCs w:val="18"/>
                      <w:rtl/>
                    </w:rPr>
                    <w:t>ריבית</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מילווה לפי תקנות אלה ייפרע על-ידי האלמ</w:t>
      </w:r>
      <w:r>
        <w:rPr>
          <w:rStyle w:val="default"/>
          <w:rFonts w:cs="FrankRuehl"/>
          <w:rtl/>
        </w:rPr>
        <w:t>נ</w:t>
      </w:r>
      <w:r>
        <w:rPr>
          <w:rStyle w:val="default"/>
          <w:rFonts w:cs="FrankRuehl" w:hint="cs"/>
          <w:rtl/>
        </w:rPr>
        <w:t>ה בשיעורים חדשיים שווים החל מתום שנה מסיום מימון שיקומה תוך תקופה שהיא ב-150% יותר ארוכה מתקופת המימון.</w:t>
      </w:r>
    </w:p>
    <w:p w14:paraId="3B5A590B" w14:textId="77777777" w:rsidR="008E0972" w:rsidRDefault="008E097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פגרת האלמנה בפרעון המילווה במועדים שנקבעו ל</w:t>
      </w:r>
      <w:r>
        <w:rPr>
          <w:rStyle w:val="default"/>
          <w:rFonts w:cs="FrankRuehl"/>
          <w:rtl/>
        </w:rPr>
        <w:t>פי</w:t>
      </w:r>
      <w:r>
        <w:rPr>
          <w:rStyle w:val="default"/>
          <w:rFonts w:cs="FrankRuehl" w:hint="cs"/>
          <w:rtl/>
        </w:rPr>
        <w:t xml:space="preserve"> תקנות אלה, תשלם האלמנה ריבית חוקית בעד סכום המילווה שבפיגור אולם רשאי מנהל לשכה להורות כי האלמנה תש</w:t>
      </w:r>
      <w:r>
        <w:rPr>
          <w:rStyle w:val="default"/>
          <w:rFonts w:cs="FrankRuehl"/>
          <w:rtl/>
        </w:rPr>
        <w:t>ו</w:t>
      </w:r>
      <w:r>
        <w:rPr>
          <w:rStyle w:val="default"/>
          <w:rFonts w:cs="FrankRuehl" w:hint="cs"/>
          <w:rtl/>
        </w:rPr>
        <w:t>חרר מחובת תשלום ריבית, כולה או מקצתה.</w:t>
      </w:r>
    </w:p>
    <w:p w14:paraId="1416DCB5" w14:textId="77777777" w:rsidR="008E0972" w:rsidRDefault="008E0972">
      <w:pPr>
        <w:pStyle w:val="P00"/>
        <w:spacing w:before="72"/>
        <w:ind w:left="0" w:right="1134"/>
        <w:rPr>
          <w:rStyle w:val="default"/>
          <w:rFonts w:cs="FrankRuehl" w:hint="cs"/>
          <w:rtl/>
        </w:rPr>
      </w:pPr>
      <w:bookmarkStart w:id="35" w:name="Seif19"/>
      <w:bookmarkEnd w:id="35"/>
      <w:r>
        <w:rPr>
          <w:lang w:val="he-IL"/>
        </w:rPr>
        <w:pict w14:anchorId="068AA727">
          <v:rect id="_x0000_s1054" style="position:absolute;left:0;text-align:left;margin-left:464.5pt;margin-top:8.05pt;width:75.05pt;height:8.75pt;z-index:251663872" o:allowincell="f" filled="f" stroked="f" strokecolor="lime" strokeweight=".25pt">
            <v:textbox inset="0,0,0,0">
              <w:txbxContent>
                <w:p w14:paraId="17C400D1" w14:textId="77777777" w:rsidR="008E0972" w:rsidRDefault="008E0972">
                  <w:pPr>
                    <w:spacing w:line="160" w:lineRule="exact"/>
                    <w:jc w:val="left"/>
                    <w:rPr>
                      <w:rFonts w:cs="Miriam"/>
                      <w:noProof/>
                      <w:sz w:val="18"/>
                      <w:szCs w:val="18"/>
                      <w:rtl/>
                    </w:rPr>
                  </w:pPr>
                  <w:r>
                    <w:rPr>
                      <w:rFonts w:cs="Miriam"/>
                      <w:sz w:val="18"/>
                      <w:szCs w:val="18"/>
                      <w:rtl/>
                    </w:rPr>
                    <w:t>סי</w:t>
                  </w:r>
                  <w:r>
                    <w:rPr>
                      <w:rFonts w:cs="Miriam" w:hint="cs"/>
                      <w:sz w:val="18"/>
                      <w:szCs w:val="18"/>
                      <w:rtl/>
                    </w:rPr>
                    <w:t>ום המימון</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ימון שיקום יסתיים </w:t>
      </w:r>
      <w:r>
        <w:rPr>
          <w:rStyle w:val="default"/>
          <w:rFonts w:cs="FrankRuehl"/>
          <w:rtl/>
        </w:rPr>
        <w:t>–</w:t>
      </w:r>
    </w:p>
    <w:p w14:paraId="4C1DB9D6" w14:textId="77777777" w:rsidR="008E0972" w:rsidRDefault="008E0972">
      <w:pPr>
        <w:pStyle w:val="P22"/>
        <w:spacing w:before="72"/>
        <w:ind w:left="1021" w:right="1134"/>
        <w:rPr>
          <w:rStyle w:val="default"/>
          <w:rFonts w:cs="FrankRuehl"/>
          <w:rtl/>
        </w:rPr>
      </w:pPr>
      <w:r>
        <w:rPr>
          <w:rFonts w:cs="FrankRuehl"/>
          <w:rtl/>
          <w:lang w:val="he-IL"/>
        </w:rPr>
        <w:pict w14:anchorId="103B28C9">
          <v:shape id="_x0000_s1076" type="#_x0000_t202" style="position:absolute;left:0;text-align:left;margin-left:470.25pt;margin-top:7.1pt;width:1in;height:11.2pt;z-index:251677184" filled="f" stroked="f">
            <v:textbox inset="1mm,0,1mm,0">
              <w:txbxContent>
                <w:p w14:paraId="4A192992" w14:textId="77777777" w:rsidR="008E0972" w:rsidRDefault="008E0972">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Pr>
                      <w:rFonts w:cs="Miriam"/>
                      <w:sz w:val="18"/>
                      <w:szCs w:val="18"/>
                      <w:rtl/>
                    </w:rPr>
                    <w:t>1969</w:t>
                  </w:r>
                </w:p>
              </w:txbxContent>
            </v:textbox>
          </v:shape>
        </w:pict>
      </w:r>
      <w:r>
        <w:rPr>
          <w:rStyle w:val="default"/>
          <w:rFonts w:cs="FrankRuehl"/>
          <w:rtl/>
        </w:rPr>
        <w:t>(1)</w:t>
      </w:r>
      <w:r>
        <w:rPr>
          <w:rStyle w:val="default"/>
          <w:rFonts w:cs="FrankRuehl"/>
          <w:rtl/>
        </w:rPr>
        <w:tab/>
        <w:t>א</w:t>
      </w:r>
      <w:r>
        <w:rPr>
          <w:rStyle w:val="default"/>
          <w:rFonts w:cs="FrankRuehl" w:hint="cs"/>
          <w:rtl/>
        </w:rPr>
        <w:t>ם ראש האגף החליט להפסיק את המימון מחמת שהאלמנה לא מילאה אחרי הוראות תקנה 20(1) ו</w:t>
      </w:r>
      <w:r>
        <w:rPr>
          <w:rStyle w:val="default"/>
          <w:rFonts w:cs="FrankRuehl"/>
          <w:rtl/>
        </w:rPr>
        <w:t>-(2);</w:t>
      </w:r>
    </w:p>
    <w:p w14:paraId="2B6F156B" w14:textId="77777777" w:rsidR="008E0972" w:rsidRDefault="008E0972">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תום התקופה הנזכרת בתקנה 17.</w:t>
      </w:r>
    </w:p>
    <w:p w14:paraId="5F957912" w14:textId="77777777" w:rsidR="008E0972" w:rsidRDefault="008E0972">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ין הפסקת המימון לפי תקנת משנה (א) משחררת אלמנה</w:t>
      </w:r>
      <w:r>
        <w:rPr>
          <w:rStyle w:val="default"/>
          <w:rFonts w:cs="FrankRuehl"/>
          <w:rtl/>
        </w:rPr>
        <w:t xml:space="preserve"> מ</w:t>
      </w:r>
      <w:r>
        <w:rPr>
          <w:rStyle w:val="default"/>
          <w:rFonts w:cs="FrankRuehl" w:hint="cs"/>
          <w:rtl/>
        </w:rPr>
        <w:t xml:space="preserve">חובה לפי תקנה 21(3) </w:t>
      </w:r>
      <w:r>
        <w:rPr>
          <w:rStyle w:val="default"/>
          <w:rFonts w:cs="FrankRuehl"/>
          <w:rtl/>
        </w:rPr>
        <w:br/>
      </w:r>
      <w:r>
        <w:rPr>
          <w:rStyle w:val="default"/>
          <w:rFonts w:cs="FrankRuehl" w:hint="cs"/>
          <w:rtl/>
        </w:rPr>
        <w:t>ו-(4).</w:t>
      </w:r>
    </w:p>
    <w:p w14:paraId="04528128" w14:textId="77777777" w:rsidR="008E0972" w:rsidRDefault="008E0972">
      <w:pPr>
        <w:pStyle w:val="P00"/>
        <w:spacing w:before="0"/>
        <w:ind w:left="0" w:right="1134"/>
        <w:rPr>
          <w:rFonts w:cs="FrankRuehl" w:hint="cs"/>
          <w:b/>
          <w:bCs/>
          <w:vanish/>
          <w:szCs w:val="20"/>
          <w:shd w:val="clear" w:color="auto" w:fill="FFFF99"/>
          <w:rtl/>
        </w:rPr>
      </w:pPr>
      <w:bookmarkStart w:id="36" w:name="Rov26"/>
      <w:r>
        <w:rPr>
          <w:rFonts w:cs="FrankRuehl" w:hint="cs"/>
          <w:vanish/>
          <w:color w:val="FF0000"/>
          <w:szCs w:val="20"/>
          <w:shd w:val="clear" w:color="auto" w:fill="FFFF99"/>
          <w:rtl/>
        </w:rPr>
        <w:t>מיום 1.11.1968</w:t>
      </w:r>
    </w:p>
    <w:p w14:paraId="6C31984C" w14:textId="77777777" w:rsidR="008E0972" w:rsidRDefault="008E0972">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תשכ"ט-1969</w:t>
      </w:r>
    </w:p>
    <w:p w14:paraId="45AC815D" w14:textId="77777777" w:rsidR="008E0972" w:rsidRDefault="008E0972">
      <w:pPr>
        <w:pStyle w:val="P00"/>
        <w:tabs>
          <w:tab w:val="clear" w:pos="6259"/>
        </w:tabs>
        <w:spacing w:before="0"/>
        <w:ind w:left="0" w:right="1134"/>
        <w:rPr>
          <w:rFonts w:cs="FrankRuehl" w:hint="cs"/>
          <w:vanish/>
          <w:szCs w:val="20"/>
          <w:shd w:val="clear" w:color="auto" w:fill="FFFF99"/>
          <w:rtl/>
        </w:rPr>
      </w:pPr>
      <w:hyperlink r:id="rId24" w:history="1">
        <w:r>
          <w:rPr>
            <w:rStyle w:val="Hyperlink"/>
            <w:rFonts w:cs="FrankRuehl" w:hint="cs"/>
            <w:vanish/>
            <w:szCs w:val="20"/>
            <w:shd w:val="clear" w:color="auto" w:fill="FFFF99"/>
            <w:rtl/>
          </w:rPr>
          <w:t>ק"ת תשכ"ט מס' 2369</w:t>
        </w:r>
      </w:hyperlink>
      <w:r>
        <w:rPr>
          <w:rFonts w:cs="FrankRuehl" w:hint="cs"/>
          <w:vanish/>
          <w:szCs w:val="20"/>
          <w:shd w:val="clear" w:color="auto" w:fill="FFFF99"/>
          <w:rtl/>
        </w:rPr>
        <w:t xml:space="preserve"> מיום 1.4.1969 עמ' 1229</w:t>
      </w:r>
    </w:p>
    <w:p w14:paraId="05EB9A0A" w14:textId="77777777" w:rsidR="008E0972" w:rsidRDefault="008E0972">
      <w:pPr>
        <w:pStyle w:val="P0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(א</w:t>
      </w:r>
      <w:r>
        <w:rPr>
          <w:rStyle w:val="default"/>
          <w:rFonts w:cs="FrankRuehl" w:hint="cs"/>
          <w:vanish/>
          <w:sz w:val="22"/>
          <w:szCs w:val="22"/>
          <w:shd w:val="clear" w:color="auto" w:fill="FFFF99"/>
          <w:rtl/>
        </w:rPr>
        <w:t>)</w:t>
      </w:r>
      <w:r>
        <w:rPr>
          <w:rStyle w:val="default"/>
          <w:rFonts w:cs="FrankRuehl"/>
          <w:vanish/>
          <w:sz w:val="22"/>
          <w:szCs w:val="22"/>
          <w:shd w:val="clear" w:color="auto" w:fill="FFFF99"/>
          <w:rtl/>
        </w:rPr>
        <w:tab/>
        <w:t>מ</w:t>
      </w:r>
      <w:r>
        <w:rPr>
          <w:rStyle w:val="default"/>
          <w:rFonts w:cs="FrankRuehl" w:hint="cs"/>
          <w:vanish/>
          <w:sz w:val="22"/>
          <w:szCs w:val="22"/>
          <w:shd w:val="clear" w:color="auto" w:fill="FFFF99"/>
          <w:rtl/>
        </w:rPr>
        <w:t xml:space="preserve">ימון שיקום יסתיים </w:t>
      </w:r>
      <w:r>
        <w:rPr>
          <w:rStyle w:val="default"/>
          <w:rFonts w:cs="FrankRuehl"/>
          <w:vanish/>
          <w:sz w:val="22"/>
          <w:szCs w:val="22"/>
          <w:shd w:val="clear" w:color="auto" w:fill="FFFF99"/>
          <w:rtl/>
        </w:rPr>
        <w:t>–</w:t>
      </w:r>
    </w:p>
    <w:p w14:paraId="3A812F86" w14:textId="77777777" w:rsidR="008E0972" w:rsidRDefault="008E0972">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(1)</w:t>
      </w:r>
      <w:r>
        <w:rPr>
          <w:rStyle w:val="default"/>
          <w:rFonts w:cs="FrankRuehl"/>
          <w:vanish/>
          <w:sz w:val="22"/>
          <w:szCs w:val="22"/>
          <w:shd w:val="clear" w:color="auto" w:fill="FFFF99"/>
          <w:rtl/>
        </w:rPr>
        <w:tab/>
        <w:t>א</w:t>
      </w:r>
      <w:r>
        <w:rPr>
          <w:rStyle w:val="default"/>
          <w:rFonts w:cs="FrankRuehl" w:hint="cs"/>
          <w:vanish/>
          <w:sz w:val="22"/>
          <w:szCs w:val="22"/>
          <w:shd w:val="clear" w:color="auto" w:fill="FFFF99"/>
          <w:rtl/>
        </w:rPr>
        <w:t xml:space="preserve">ם </w:t>
      </w:r>
      <w:r>
        <w:rPr>
          <w:rStyle w:val="default"/>
          <w:rFonts w:cs="FrankRuehl" w:hint="cs"/>
          <w:strike/>
          <w:vanish/>
          <w:sz w:val="22"/>
          <w:szCs w:val="22"/>
          <w:shd w:val="clear" w:color="auto" w:fill="FFFF99"/>
          <w:rtl/>
        </w:rPr>
        <w:t>המנהל</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ראש האגף</w:t>
      </w:r>
      <w:r>
        <w:rPr>
          <w:rStyle w:val="default"/>
          <w:rFonts w:cs="FrankRuehl" w:hint="cs"/>
          <w:vanish/>
          <w:sz w:val="22"/>
          <w:szCs w:val="22"/>
          <w:shd w:val="clear" w:color="auto" w:fill="FFFF99"/>
          <w:rtl/>
        </w:rPr>
        <w:t xml:space="preserve"> החליט להפסיק את המימון מחמת שהאלמנה לא מילאה אחרי הוראות תקנה 20(1) ו</w:t>
      </w:r>
      <w:r>
        <w:rPr>
          <w:rStyle w:val="default"/>
          <w:rFonts w:cs="FrankRuehl"/>
          <w:vanish/>
          <w:sz w:val="22"/>
          <w:szCs w:val="22"/>
          <w:shd w:val="clear" w:color="auto" w:fill="FFFF99"/>
          <w:rtl/>
        </w:rPr>
        <w:t>-(2);</w:t>
      </w:r>
    </w:p>
    <w:p w14:paraId="090902DF" w14:textId="77777777" w:rsidR="008E0972" w:rsidRDefault="008E0972">
      <w:pPr>
        <w:pStyle w:val="P22"/>
        <w:spacing w:before="0"/>
        <w:ind w:left="1021" w:right="1134"/>
        <w:rPr>
          <w:rFonts w:cs="FrankRuehl" w:hint="cs"/>
          <w:sz w:val="2"/>
          <w:szCs w:val="2"/>
          <w:rtl/>
        </w:rPr>
      </w:pPr>
      <w:r>
        <w:rPr>
          <w:rStyle w:val="default"/>
          <w:rFonts w:cs="FrankRuehl" w:hint="cs"/>
          <w:vanish/>
          <w:sz w:val="22"/>
          <w:szCs w:val="22"/>
          <w:shd w:val="clear" w:color="auto" w:fill="FFFF99"/>
          <w:rtl/>
        </w:rPr>
        <w:t>(2)</w:t>
      </w:r>
      <w:r>
        <w:rPr>
          <w:rStyle w:val="default"/>
          <w:rFonts w:cs="FrankRuehl"/>
          <w:vanish/>
          <w:sz w:val="22"/>
          <w:szCs w:val="22"/>
          <w:shd w:val="clear" w:color="auto" w:fill="FFFF99"/>
          <w:rtl/>
        </w:rPr>
        <w:tab/>
        <w:t>כ</w:t>
      </w:r>
      <w:r>
        <w:rPr>
          <w:rStyle w:val="default"/>
          <w:rFonts w:cs="FrankRuehl" w:hint="cs"/>
          <w:vanish/>
          <w:sz w:val="22"/>
          <w:szCs w:val="22"/>
          <w:shd w:val="clear" w:color="auto" w:fill="FFFF99"/>
          <w:rtl/>
        </w:rPr>
        <w:t>תום התקופה הנזכרת בתקנה 17.</w:t>
      </w:r>
      <w:bookmarkEnd w:id="36"/>
    </w:p>
    <w:p w14:paraId="39BFDAA9" w14:textId="77777777" w:rsidR="008E0972" w:rsidRDefault="008E0972">
      <w:pPr>
        <w:pStyle w:val="P00"/>
        <w:spacing w:before="72"/>
        <w:ind w:left="0" w:right="1134"/>
        <w:rPr>
          <w:rStyle w:val="default"/>
          <w:rFonts w:cs="FrankRuehl" w:hint="cs"/>
          <w:rtl/>
        </w:rPr>
      </w:pPr>
      <w:bookmarkStart w:id="37" w:name="Seif20"/>
      <w:bookmarkEnd w:id="37"/>
      <w:r>
        <w:rPr>
          <w:lang w:val="he-IL"/>
        </w:rPr>
        <w:pict w14:anchorId="4898618A">
          <v:rect id="_x0000_s1055" style="position:absolute;left:0;text-align:left;margin-left:464.5pt;margin-top:8.05pt;width:75.05pt;height:18.05pt;z-index:251664896" o:allowincell="f" filled="f" stroked="f" strokecolor="lime" strokeweight=".25pt">
            <v:textbox inset="0,0,0,0">
              <w:txbxContent>
                <w:p w14:paraId="62D28E86" w14:textId="77777777" w:rsidR="008E0972" w:rsidRDefault="008E0972">
                  <w:pPr>
                    <w:spacing w:line="160" w:lineRule="exact"/>
                    <w:jc w:val="left"/>
                    <w:rPr>
                      <w:rFonts w:cs="Miriam"/>
                      <w:noProof/>
                      <w:sz w:val="18"/>
                      <w:szCs w:val="18"/>
                      <w:rtl/>
                    </w:rPr>
                  </w:pPr>
                  <w:r>
                    <w:rPr>
                      <w:rFonts w:cs="Miriam"/>
                      <w:sz w:val="18"/>
                      <w:szCs w:val="18"/>
                      <w:rtl/>
                    </w:rPr>
                    <w:t>חו</w:t>
                  </w:r>
                  <w:r>
                    <w:rPr>
                      <w:rFonts w:cs="Miriam" w:hint="cs"/>
                      <w:sz w:val="18"/>
                      <w:szCs w:val="18"/>
                      <w:rtl/>
                    </w:rPr>
                    <w:t>בות אלמנה</w:t>
                  </w:r>
                </w:p>
              </w:txbxContent>
            </v:textbox>
            <w10:anchorlock/>
          </v:rect>
        </w:pict>
      </w:r>
      <w:r>
        <w:rPr>
          <w:rStyle w:val="big-number"/>
          <w:rFonts w:cs="Miriam"/>
          <w:rtl/>
        </w:rPr>
        <w:t>21.</w:t>
      </w:r>
      <w:r>
        <w:rPr>
          <w:rStyle w:val="big-number"/>
          <w:rFonts w:cs="Miriam"/>
          <w:rtl/>
        </w:rPr>
        <w:tab/>
      </w:r>
      <w:r>
        <w:rPr>
          <w:rStyle w:val="default"/>
          <w:rFonts w:cs="FrankRuehl"/>
          <w:rtl/>
        </w:rPr>
        <w:t>אל</w:t>
      </w:r>
      <w:r>
        <w:rPr>
          <w:rStyle w:val="default"/>
          <w:rFonts w:cs="FrankRuehl" w:hint="cs"/>
          <w:rtl/>
        </w:rPr>
        <w:t xml:space="preserve">מנה שאושר לה שיקום חייבת </w:t>
      </w:r>
      <w:r>
        <w:rPr>
          <w:rStyle w:val="default"/>
          <w:rFonts w:cs="FrankRuehl"/>
          <w:rtl/>
        </w:rPr>
        <w:t>–</w:t>
      </w:r>
    </w:p>
    <w:p w14:paraId="10346156" w14:textId="77777777" w:rsidR="008E0972" w:rsidRDefault="008E0972">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מלא אחרי הוראות המחייבות במוסד שבו היא מקבלת השיקום שאושר לה ובכלל זה </w:t>
      </w:r>
      <w:r>
        <w:rPr>
          <w:rStyle w:val="default"/>
          <w:rFonts w:cs="FrankRuehl"/>
          <w:rtl/>
        </w:rPr>
        <w:t>לה</w:t>
      </w:r>
      <w:r>
        <w:rPr>
          <w:rStyle w:val="default"/>
          <w:rFonts w:cs="FrankRuehl" w:hint="cs"/>
          <w:rtl/>
        </w:rPr>
        <w:t>שתתף בשיעורים ובעבודה המעשית וכן לעמוד בבחינות;</w:t>
      </w:r>
    </w:p>
    <w:p w14:paraId="4486CED9" w14:textId="77777777" w:rsidR="008E0972" w:rsidRDefault="008E0972">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הוכי</w:t>
      </w:r>
      <w:r>
        <w:rPr>
          <w:rStyle w:val="default"/>
          <w:rFonts w:cs="FrankRuehl"/>
          <w:rtl/>
        </w:rPr>
        <w:t>ח</w:t>
      </w:r>
      <w:r>
        <w:rPr>
          <w:rStyle w:val="default"/>
          <w:rFonts w:cs="FrankRuehl" w:hint="cs"/>
          <w:rtl/>
        </w:rPr>
        <w:t xml:space="preserve"> למנהל לשכה הנוגע בדבר כתום זמן הכשרה או לימוד הנהוגים במוסד האמור, כי עמדה בהצלחה בבחינות הדרושות וכי נזקף לה זמן ההכשרה או הלימוד שחלף;</w:t>
      </w:r>
    </w:p>
    <w:p w14:paraId="02BA33ED" w14:textId="77777777" w:rsidR="008E0972" w:rsidRDefault="008E0972">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פרוע במועד את המילווה שקיבלה למימון שיקומה;</w:t>
      </w:r>
    </w:p>
    <w:p w14:paraId="3C66BD73" w14:textId="77777777" w:rsidR="008E0972" w:rsidRDefault="008E0972">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 xml:space="preserve">שלם </w:t>
      </w:r>
      <w:r>
        <w:rPr>
          <w:rStyle w:val="default"/>
          <w:rFonts w:cs="FrankRuehl"/>
          <w:rtl/>
        </w:rPr>
        <w:t>בע</w:t>
      </w:r>
      <w:r>
        <w:rPr>
          <w:rStyle w:val="default"/>
          <w:rFonts w:cs="FrankRuehl" w:hint="cs"/>
          <w:rtl/>
        </w:rPr>
        <w:t>ד סכומי המילוות שפיגרה בתשלומם את</w:t>
      </w:r>
      <w:r>
        <w:rPr>
          <w:rStyle w:val="default"/>
          <w:rFonts w:cs="FrankRuehl"/>
          <w:rtl/>
        </w:rPr>
        <w:t xml:space="preserve"> ה</w:t>
      </w:r>
      <w:r>
        <w:rPr>
          <w:rStyle w:val="default"/>
          <w:rFonts w:cs="FrankRuehl" w:hint="cs"/>
          <w:rtl/>
        </w:rPr>
        <w:t xml:space="preserve">ריבית הקבועה בתקנה </w:t>
      </w:r>
      <w:r>
        <w:rPr>
          <w:rStyle w:val="default"/>
          <w:rFonts w:cs="FrankRuehl"/>
          <w:rtl/>
        </w:rPr>
        <w:br/>
      </w:r>
      <w:r>
        <w:rPr>
          <w:rStyle w:val="default"/>
          <w:rFonts w:cs="FrankRuehl" w:hint="cs"/>
          <w:rtl/>
        </w:rPr>
        <w:t>19</w:t>
      </w:r>
      <w:r>
        <w:rPr>
          <w:rStyle w:val="default"/>
          <w:rFonts w:cs="FrankRuehl"/>
          <w:rtl/>
        </w:rPr>
        <w:t>(</w:t>
      </w:r>
      <w:r>
        <w:rPr>
          <w:rStyle w:val="default"/>
          <w:rFonts w:cs="FrankRuehl" w:hint="cs"/>
          <w:rtl/>
        </w:rPr>
        <w:t>ב).</w:t>
      </w:r>
    </w:p>
    <w:p w14:paraId="4C7EC104" w14:textId="77777777" w:rsidR="008E0972" w:rsidRDefault="008E0972">
      <w:pPr>
        <w:pStyle w:val="P00"/>
        <w:spacing w:before="72"/>
        <w:ind w:left="0" w:right="1134"/>
        <w:rPr>
          <w:rStyle w:val="default"/>
          <w:rFonts w:cs="FrankRuehl"/>
          <w:rtl/>
        </w:rPr>
      </w:pPr>
      <w:bookmarkStart w:id="38" w:name="Seif21"/>
      <w:bookmarkEnd w:id="38"/>
      <w:r>
        <w:rPr>
          <w:lang w:val="he-IL"/>
        </w:rPr>
        <w:pict w14:anchorId="18E2BFA8">
          <v:rect id="_x0000_s1056" style="position:absolute;left:0;text-align:left;margin-left:464.5pt;margin-top:8.05pt;width:75.05pt;height:17.3pt;z-index:251665920" o:allowincell="f" filled="f" stroked="f" strokecolor="lime" strokeweight=".25pt">
            <v:textbox inset="0,0,0,0">
              <w:txbxContent>
                <w:p w14:paraId="5824F65F" w14:textId="77777777" w:rsidR="008E0972" w:rsidRDefault="008E0972">
                  <w:pPr>
                    <w:spacing w:line="160" w:lineRule="exact"/>
                    <w:jc w:val="left"/>
                    <w:rPr>
                      <w:rFonts w:cs="Miriam"/>
                      <w:noProof/>
                      <w:sz w:val="18"/>
                      <w:szCs w:val="18"/>
                      <w:rtl/>
                    </w:rPr>
                  </w:pPr>
                  <w:r>
                    <w:rPr>
                      <w:rFonts w:cs="Miriam"/>
                      <w:sz w:val="18"/>
                      <w:szCs w:val="18"/>
                      <w:rtl/>
                    </w:rPr>
                    <w:t>מס</w:t>
                  </w:r>
                  <w:r>
                    <w:rPr>
                      <w:rFonts w:cs="Miriam" w:hint="cs"/>
                      <w:sz w:val="18"/>
                      <w:szCs w:val="18"/>
                      <w:rtl/>
                    </w:rPr>
                    <w:t>ירת הודעת ההחלטה</w:t>
                  </w:r>
                </w:p>
              </w:txbxContent>
            </v:textbox>
            <w10:anchorlock/>
          </v:rect>
        </w:pict>
      </w:r>
      <w:r>
        <w:rPr>
          <w:rStyle w:val="big-number"/>
          <w:rFonts w:cs="Miriam"/>
          <w:rtl/>
        </w:rPr>
        <w:t>22.</w:t>
      </w:r>
      <w:r>
        <w:rPr>
          <w:rStyle w:val="big-number"/>
          <w:rFonts w:cs="Miriam"/>
          <w:rtl/>
        </w:rPr>
        <w:tab/>
      </w:r>
      <w:r>
        <w:rPr>
          <w:rStyle w:val="default"/>
          <w:rFonts w:cs="FrankRuehl"/>
          <w:rtl/>
        </w:rPr>
        <w:t>הו</w:t>
      </w:r>
      <w:r>
        <w:rPr>
          <w:rStyle w:val="default"/>
          <w:rFonts w:cs="FrankRuehl" w:hint="cs"/>
          <w:rtl/>
        </w:rPr>
        <w:t>דעה על החלטה לפי תקנות אלה שנשלחה לאלמנה באמצעות דואר רשום לפי מענה הידוע לאחרונה למנהל הלשכה הנוגע בדבר, רואים אותה כאילו נמסרה לאלמנה כתום 14 יום מיום מסירתה למשרד הדואר, על מנת לשלחה</w:t>
      </w:r>
      <w:r>
        <w:rPr>
          <w:rStyle w:val="default"/>
          <w:rFonts w:cs="FrankRuehl"/>
          <w:rtl/>
        </w:rPr>
        <w:t xml:space="preserve"> ל</w:t>
      </w:r>
      <w:r>
        <w:rPr>
          <w:rStyle w:val="default"/>
          <w:rFonts w:cs="FrankRuehl" w:hint="cs"/>
          <w:rtl/>
        </w:rPr>
        <w:t>אלמנה, אלא אם הוכח ההיפך.</w:t>
      </w:r>
    </w:p>
    <w:p w14:paraId="35BF97F0" w14:textId="77777777" w:rsidR="008E0972" w:rsidRDefault="008E0972">
      <w:pPr>
        <w:pStyle w:val="P00"/>
        <w:spacing w:before="72"/>
        <w:ind w:left="0" w:right="1134"/>
        <w:rPr>
          <w:rStyle w:val="default"/>
          <w:rFonts w:cs="FrankRuehl"/>
          <w:rtl/>
        </w:rPr>
      </w:pPr>
      <w:bookmarkStart w:id="39" w:name="Seif22"/>
      <w:bookmarkEnd w:id="39"/>
      <w:r>
        <w:rPr>
          <w:lang w:val="he-IL"/>
        </w:rPr>
        <w:pict w14:anchorId="4DDF3F4F">
          <v:rect id="_x0000_s1057" style="position:absolute;left:0;text-align:left;margin-left:464.5pt;margin-top:8.05pt;width:75.05pt;height:8pt;z-index:251666944" o:allowincell="f" filled="f" stroked="f" strokecolor="lime" strokeweight=".25pt">
            <v:textbox inset="0,0,0,0">
              <w:txbxContent>
                <w:p w14:paraId="041478A3" w14:textId="77777777" w:rsidR="008E0972" w:rsidRDefault="008E0972">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23.</w:t>
      </w:r>
      <w:r>
        <w:rPr>
          <w:rStyle w:val="big-number"/>
          <w:rFonts w:cs="Miriam"/>
          <w:rtl/>
        </w:rPr>
        <w:tab/>
      </w:r>
      <w:r>
        <w:rPr>
          <w:rStyle w:val="default"/>
          <w:rFonts w:cs="FrankRuehl"/>
          <w:rtl/>
        </w:rPr>
        <w:t>לת</w:t>
      </w:r>
      <w:r>
        <w:rPr>
          <w:rStyle w:val="default"/>
          <w:rFonts w:cs="FrankRuehl" w:hint="cs"/>
          <w:rtl/>
        </w:rPr>
        <w:t>קנות אלה ייקרא "תקנות משפחות חיילים שנספו במערכה (תגמולים ושיקום) (הקלות לאלמנות לרכישת הכשרה מקצועית או השכלה גבוהה), תשכ"ד-</w:t>
      </w:r>
      <w:r>
        <w:rPr>
          <w:rStyle w:val="default"/>
          <w:rFonts w:cs="FrankRuehl"/>
          <w:rtl/>
        </w:rPr>
        <w:t>1964".</w:t>
      </w:r>
    </w:p>
    <w:p w14:paraId="123491BB" w14:textId="77777777" w:rsidR="008E0972" w:rsidRDefault="008E0972">
      <w:pPr>
        <w:pStyle w:val="P00"/>
        <w:spacing w:before="72"/>
        <w:ind w:left="0" w:right="1134"/>
        <w:rPr>
          <w:rStyle w:val="default"/>
          <w:rFonts w:cs="FrankRuehl"/>
          <w:rtl/>
        </w:rPr>
      </w:pPr>
    </w:p>
    <w:p w14:paraId="05C7679D" w14:textId="77777777" w:rsidR="008E0972" w:rsidRDefault="008E0972">
      <w:pPr>
        <w:pStyle w:val="sig-0"/>
        <w:ind w:left="0" w:right="1134"/>
        <w:rPr>
          <w:rFonts w:cs="FrankRuehl"/>
          <w:sz w:val="26"/>
          <w:rtl/>
        </w:rPr>
      </w:pPr>
      <w:r>
        <w:rPr>
          <w:rFonts w:cs="FrankRuehl"/>
          <w:sz w:val="26"/>
          <w:rtl/>
        </w:rPr>
        <w:t xml:space="preserve">ל' </w:t>
      </w:r>
      <w:r>
        <w:rPr>
          <w:rFonts w:cs="FrankRuehl" w:hint="cs"/>
          <w:sz w:val="26"/>
          <w:rtl/>
        </w:rPr>
        <w:t>בניסן תשכ"ד (12 באפריל 1964)</w:t>
      </w:r>
      <w:r>
        <w:rPr>
          <w:rFonts w:cs="FrankRuehl"/>
          <w:sz w:val="26"/>
          <w:rtl/>
        </w:rPr>
        <w:tab/>
        <w:t>ל</w:t>
      </w:r>
      <w:r>
        <w:rPr>
          <w:rFonts w:cs="FrankRuehl" w:hint="cs"/>
          <w:sz w:val="26"/>
          <w:rtl/>
        </w:rPr>
        <w:t>וי אשכול</w:t>
      </w:r>
    </w:p>
    <w:p w14:paraId="4DDE99BF" w14:textId="77777777" w:rsidR="008E0972" w:rsidRDefault="008E0972">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הבטחון</w:t>
      </w:r>
    </w:p>
    <w:p w14:paraId="6FBD1890" w14:textId="77777777" w:rsidR="008E0972" w:rsidRDefault="008E0972">
      <w:pPr>
        <w:pStyle w:val="P00"/>
        <w:spacing w:before="72"/>
        <w:ind w:left="0" w:right="1134"/>
        <w:rPr>
          <w:rStyle w:val="default"/>
          <w:rFonts w:cs="FrankRuehl" w:hint="cs"/>
          <w:rtl/>
        </w:rPr>
      </w:pPr>
    </w:p>
    <w:p w14:paraId="446446E5" w14:textId="77777777" w:rsidR="008E0972" w:rsidRDefault="008E0972">
      <w:pPr>
        <w:pStyle w:val="P00"/>
        <w:spacing w:before="72"/>
        <w:ind w:left="0" w:right="1134"/>
        <w:rPr>
          <w:rStyle w:val="default"/>
          <w:rFonts w:cs="FrankRuehl"/>
          <w:rtl/>
        </w:rPr>
      </w:pPr>
    </w:p>
    <w:p w14:paraId="56009F53" w14:textId="77777777" w:rsidR="008E0972" w:rsidRDefault="008E0972">
      <w:pPr>
        <w:pStyle w:val="P00"/>
        <w:spacing w:before="72"/>
        <w:ind w:left="0" w:right="1134"/>
        <w:rPr>
          <w:rStyle w:val="default"/>
          <w:rFonts w:cs="FrankRuehl"/>
          <w:rtl/>
        </w:rPr>
      </w:pPr>
      <w:bookmarkStart w:id="40" w:name="LawPartEnd"/>
    </w:p>
    <w:bookmarkEnd w:id="40"/>
    <w:p w14:paraId="70ED0EB6" w14:textId="77777777" w:rsidR="008E0972" w:rsidRDefault="008E0972">
      <w:pPr>
        <w:pStyle w:val="P00"/>
        <w:spacing w:before="72"/>
        <w:ind w:left="0" w:right="1134"/>
        <w:rPr>
          <w:rStyle w:val="default"/>
          <w:rFonts w:cs="FrankRuehl"/>
          <w:rtl/>
        </w:rPr>
      </w:pPr>
    </w:p>
    <w:sectPr w:rsidR="008E0972">
      <w:headerReference w:type="even" r:id="rId25"/>
      <w:headerReference w:type="default" r:id="rId26"/>
      <w:footerReference w:type="even" r:id="rId27"/>
      <w:footerReference w:type="default" r:id="rId2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E4998" w14:textId="77777777" w:rsidR="00151743" w:rsidRDefault="00151743">
      <w:r>
        <w:separator/>
      </w:r>
    </w:p>
  </w:endnote>
  <w:endnote w:type="continuationSeparator" w:id="0">
    <w:p w14:paraId="4AADC131" w14:textId="77777777" w:rsidR="00151743" w:rsidRDefault="00151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BB7C0" w14:textId="77777777" w:rsidR="008E0972" w:rsidRDefault="008E097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2453B68" w14:textId="77777777" w:rsidR="008E0972" w:rsidRDefault="008E097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504EBE3" w14:textId="77777777" w:rsidR="008E0972" w:rsidRDefault="008E097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C:\Yael\hakika\Revadim\151_021.doc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2F15C" w14:textId="77777777" w:rsidR="008E0972" w:rsidRDefault="008E097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01ECE">
      <w:rPr>
        <w:rFonts w:hAnsi="FrankRuehl" w:cs="FrankRuehl"/>
        <w:noProof/>
        <w:sz w:val="24"/>
        <w:szCs w:val="24"/>
        <w:rtl/>
      </w:rPr>
      <w:t>2</w:t>
    </w:r>
    <w:r>
      <w:rPr>
        <w:rFonts w:hAnsi="FrankRuehl" w:cs="FrankRuehl"/>
        <w:sz w:val="24"/>
        <w:szCs w:val="24"/>
        <w:rtl/>
      </w:rPr>
      <w:fldChar w:fldCharType="end"/>
    </w:r>
  </w:p>
  <w:p w14:paraId="460240BF" w14:textId="77777777" w:rsidR="008E0972" w:rsidRDefault="008E097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F7AAF8F" w14:textId="77777777" w:rsidR="008E0972" w:rsidRDefault="008E097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C:\Yael\hakika\Revadim\151_021.doc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CAB25" w14:textId="77777777" w:rsidR="00151743" w:rsidRDefault="00151743">
      <w:pPr>
        <w:spacing w:before="60" w:line="240" w:lineRule="auto"/>
        <w:ind w:right="1134"/>
      </w:pPr>
      <w:r>
        <w:separator/>
      </w:r>
    </w:p>
  </w:footnote>
  <w:footnote w:type="continuationSeparator" w:id="0">
    <w:p w14:paraId="4BBB91C9" w14:textId="77777777" w:rsidR="00151743" w:rsidRDefault="00151743">
      <w:r>
        <w:continuationSeparator/>
      </w:r>
    </w:p>
  </w:footnote>
  <w:footnote w:id="1">
    <w:p w14:paraId="4DA1BF94" w14:textId="77777777" w:rsidR="008E0972" w:rsidRDefault="008E097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רסמ</w:t>
      </w:r>
      <w:r>
        <w:rPr>
          <w:rFonts w:cs="FrankRuehl"/>
          <w:rtl/>
        </w:rPr>
        <w:t xml:space="preserve">ו </w:t>
      </w:r>
      <w:hyperlink r:id="rId1" w:history="1">
        <w:r>
          <w:rPr>
            <w:rStyle w:val="Hyperlink"/>
            <w:rFonts w:cs="FrankRuehl" w:hint="cs"/>
            <w:rtl/>
          </w:rPr>
          <w:t>ק"ת תשכ"ד מס' 1573</w:t>
        </w:r>
      </w:hyperlink>
      <w:r>
        <w:rPr>
          <w:rFonts w:cs="FrankRuehl" w:hint="cs"/>
          <w:rtl/>
        </w:rPr>
        <w:t xml:space="preserve"> מיום 30.4.1964 עמ' 1146.</w:t>
      </w:r>
    </w:p>
    <w:p w14:paraId="513F61F3" w14:textId="77777777" w:rsidR="008E0972" w:rsidRDefault="008E097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Pr>
            <w:rStyle w:val="Hyperlink"/>
            <w:rFonts w:cs="FrankRuehl" w:hint="cs"/>
            <w:rtl/>
          </w:rPr>
          <w:t>ק"ת תשכ"ו מס' 1792</w:t>
        </w:r>
      </w:hyperlink>
      <w:r>
        <w:rPr>
          <w:rFonts w:cs="FrankRuehl" w:hint="cs"/>
          <w:rtl/>
        </w:rPr>
        <w:t xml:space="preserve"> מיום 4.11.1965 עמ' 208 </w:t>
      </w:r>
      <w:r>
        <w:rPr>
          <w:rFonts w:cs="FrankRuehl"/>
          <w:rtl/>
        </w:rPr>
        <w:t>–</w:t>
      </w:r>
      <w:r>
        <w:rPr>
          <w:rFonts w:cs="FrankRuehl" w:hint="cs"/>
          <w:rtl/>
        </w:rPr>
        <w:t xml:space="preserve"> תק' תשכ"ו-1965.</w:t>
      </w:r>
    </w:p>
    <w:p w14:paraId="079D8CE2" w14:textId="77777777" w:rsidR="008E0972" w:rsidRDefault="008E097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Pr>
            <w:rStyle w:val="Hyperlink"/>
            <w:rFonts w:cs="FrankRuehl" w:hint="cs"/>
            <w:rtl/>
          </w:rPr>
          <w:t>ק</w:t>
        </w:r>
        <w:r>
          <w:rPr>
            <w:rStyle w:val="Hyperlink"/>
            <w:rFonts w:cs="FrankRuehl"/>
            <w:rtl/>
          </w:rPr>
          <w:t>"</w:t>
        </w:r>
        <w:r>
          <w:rPr>
            <w:rStyle w:val="Hyperlink"/>
            <w:rFonts w:cs="FrankRuehl" w:hint="cs"/>
            <w:rtl/>
          </w:rPr>
          <w:t>ת תשכ"ט מס' 2369</w:t>
        </w:r>
      </w:hyperlink>
      <w:r>
        <w:rPr>
          <w:rFonts w:cs="FrankRuehl" w:hint="cs"/>
          <w:rtl/>
        </w:rPr>
        <w:t xml:space="preserve"> מיום 1.4.1969 עמ' 1228 </w:t>
      </w:r>
      <w:r>
        <w:rPr>
          <w:rFonts w:cs="FrankRuehl"/>
          <w:rtl/>
        </w:rPr>
        <w:t>–</w:t>
      </w:r>
      <w:r>
        <w:rPr>
          <w:rFonts w:cs="FrankRuehl" w:hint="cs"/>
          <w:rtl/>
        </w:rPr>
        <w:t xml:space="preserve"> תק' תשכ"ט-1969; תחילתן ביום 1.11.1968.</w:t>
      </w:r>
    </w:p>
    <w:p w14:paraId="42327944" w14:textId="77777777" w:rsidR="008E0972" w:rsidRDefault="008E097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Pr>
            <w:rStyle w:val="Hyperlink"/>
            <w:rFonts w:cs="FrankRuehl" w:hint="cs"/>
            <w:rtl/>
          </w:rPr>
          <w:t>ק</w:t>
        </w:r>
        <w:r>
          <w:rPr>
            <w:rStyle w:val="Hyperlink"/>
            <w:rFonts w:cs="FrankRuehl"/>
            <w:rtl/>
          </w:rPr>
          <w:t>"</w:t>
        </w:r>
        <w:r>
          <w:rPr>
            <w:rStyle w:val="Hyperlink"/>
            <w:rFonts w:cs="FrankRuehl" w:hint="cs"/>
            <w:rtl/>
          </w:rPr>
          <w:t>ת תש"ן מס' 52</w:t>
        </w:r>
        <w:r>
          <w:rPr>
            <w:rStyle w:val="Hyperlink"/>
            <w:rFonts w:cs="FrankRuehl" w:hint="cs"/>
            <w:rtl/>
          </w:rPr>
          <w:t>3</w:t>
        </w:r>
        <w:r>
          <w:rPr>
            <w:rStyle w:val="Hyperlink"/>
            <w:rFonts w:cs="FrankRuehl" w:hint="cs"/>
            <w:rtl/>
          </w:rPr>
          <w:t>0</w:t>
        </w:r>
      </w:hyperlink>
      <w:r>
        <w:rPr>
          <w:rFonts w:cs="FrankRuehl" w:hint="cs"/>
          <w:rtl/>
        </w:rPr>
        <w:t xml:space="preserve"> מיום 30.11.1989 עמ' 86 </w:t>
      </w:r>
      <w:r>
        <w:rPr>
          <w:rFonts w:cs="FrankRuehl"/>
          <w:rtl/>
        </w:rPr>
        <w:t xml:space="preserve">– </w:t>
      </w:r>
      <w:r>
        <w:rPr>
          <w:rFonts w:cs="FrankRuehl" w:hint="cs"/>
          <w:rtl/>
        </w:rPr>
        <w:t>תק' תש"ן-</w:t>
      </w:r>
      <w:r>
        <w:rPr>
          <w:rFonts w:cs="FrankRuehl"/>
          <w:rtl/>
        </w:rPr>
        <w:t>1989.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AAAB2" w14:textId="77777777" w:rsidR="008E0972" w:rsidRDefault="008E097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משפחות חיילים שנספו במערכה (תגמולים ושיקום) (הקלות לאלמנות לרכישת הכשרה מקצועית או השכלה גבוהה), תשכ"ד–1964</w:t>
    </w:r>
  </w:p>
  <w:p w14:paraId="291351A5" w14:textId="77777777" w:rsidR="008E0972" w:rsidRDefault="008E097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52FFEC1" w14:textId="77777777" w:rsidR="008E0972" w:rsidRDefault="008E097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3A6DC" w14:textId="77777777" w:rsidR="008E0972" w:rsidRDefault="008E097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משפחות חיילים שנספו במערכה (תגמולים ושיקום) (הקלות לאלמנות לרכישת הכשרה מקצועית או השכלה גבוהה), תשכ"ד</w:t>
    </w:r>
    <w:r>
      <w:rPr>
        <w:rFonts w:hAnsi="FrankRuehl" w:cs="FrankRuehl" w:hint="cs"/>
        <w:color w:val="000000"/>
        <w:sz w:val="28"/>
        <w:szCs w:val="28"/>
        <w:rtl/>
      </w:rPr>
      <w:t>-</w:t>
    </w:r>
    <w:r>
      <w:rPr>
        <w:rFonts w:hAnsi="FrankRuehl" w:cs="FrankRuehl"/>
        <w:color w:val="000000"/>
        <w:sz w:val="28"/>
        <w:szCs w:val="28"/>
        <w:rtl/>
      </w:rPr>
      <w:t>1964</w:t>
    </w:r>
  </w:p>
  <w:p w14:paraId="7C850A2E" w14:textId="77777777" w:rsidR="008E0972" w:rsidRDefault="008E097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6E472C3" w14:textId="77777777" w:rsidR="008E0972" w:rsidRDefault="008E097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2BC4"/>
    <w:rsid w:val="00151743"/>
    <w:rsid w:val="00432BC4"/>
    <w:rsid w:val="00612A00"/>
    <w:rsid w:val="008E0972"/>
    <w:rsid w:val="008E6593"/>
    <w:rsid w:val="00901ECE"/>
    <w:rsid w:val="00E03F7D"/>
    <w:rsid w:val="00E80F4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FBBC90F"/>
  <w15:chartTrackingRefBased/>
  <w15:docId w15:val="{9D6CA9B7-004B-4D84-B8DD-57AB244DA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2369.pdf" TargetMode="External"/><Relationship Id="rId13" Type="http://schemas.openxmlformats.org/officeDocument/2006/relationships/hyperlink" Target="http://www.nevo.co.il/Law_word/law06/TAK-2369.pdf" TargetMode="External"/><Relationship Id="rId18" Type="http://schemas.openxmlformats.org/officeDocument/2006/relationships/hyperlink" Target="http://www.nevo.co.il/Law_word/law06/TAK-2369.pdf"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www.nevo.co.il/Law_word/law06/TAK-2369.pdf" TargetMode="External"/><Relationship Id="rId7" Type="http://schemas.openxmlformats.org/officeDocument/2006/relationships/hyperlink" Target="http://www.nevo.co.il/Law_word/law06/TAK-2369.pdf" TargetMode="External"/><Relationship Id="rId12" Type="http://schemas.openxmlformats.org/officeDocument/2006/relationships/hyperlink" Target="http://www.nevo.co.il/Law_word/law06/TAK-2369.pdf" TargetMode="External"/><Relationship Id="rId17" Type="http://schemas.openxmlformats.org/officeDocument/2006/relationships/hyperlink" Target="http://www.nevo.co.il/Law_word/law06/TAK-1792.pdf"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_word/law06/TAK-2369.pdf" TargetMode="External"/><Relationship Id="rId20" Type="http://schemas.openxmlformats.org/officeDocument/2006/relationships/hyperlink" Target="http://www.nevo.co.il/Law_word/law06/TAK-2369.pdf"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2369.pdf" TargetMode="External"/><Relationship Id="rId11" Type="http://schemas.openxmlformats.org/officeDocument/2006/relationships/hyperlink" Target="http://www.nevo.co.il/Law_word/law06/TAK-2369.pdf" TargetMode="External"/><Relationship Id="rId24" Type="http://schemas.openxmlformats.org/officeDocument/2006/relationships/hyperlink" Target="http://www.nevo.co.il/Law_word/law06/TAK-2369.pdf" TargetMode="External"/><Relationship Id="rId5" Type="http://schemas.openxmlformats.org/officeDocument/2006/relationships/endnotes" Target="endnotes.xml"/><Relationship Id="rId15" Type="http://schemas.openxmlformats.org/officeDocument/2006/relationships/hyperlink" Target="http://www.nevo.co.il/Law_word/law06/TAK-2369.pdf" TargetMode="External"/><Relationship Id="rId23" Type="http://schemas.openxmlformats.org/officeDocument/2006/relationships/hyperlink" Target="http://www.nevo.co.il/Law_word/law06/TAK-2369.pdf" TargetMode="External"/><Relationship Id="rId28" Type="http://schemas.openxmlformats.org/officeDocument/2006/relationships/footer" Target="footer2.xml"/><Relationship Id="rId10" Type="http://schemas.openxmlformats.org/officeDocument/2006/relationships/hyperlink" Target="http://www.nevo.co.il/Law_word/law06/TAK-2369.pdf" TargetMode="External"/><Relationship Id="rId19" Type="http://schemas.openxmlformats.org/officeDocument/2006/relationships/hyperlink" Target="http://www.nevo.co.il/Law_word/law06/TAK-5230.pdf" TargetMode="External"/><Relationship Id="rId4" Type="http://schemas.openxmlformats.org/officeDocument/2006/relationships/footnotes" Target="footnotes.xml"/><Relationship Id="rId9" Type="http://schemas.openxmlformats.org/officeDocument/2006/relationships/hyperlink" Target="http://www.nevo.co.il/Law_word/law06/TAK-2369.pdf" TargetMode="External"/><Relationship Id="rId14" Type="http://schemas.openxmlformats.org/officeDocument/2006/relationships/hyperlink" Target="http://www.nevo.co.il/Law_word/law06/TAK-2369.pdf" TargetMode="External"/><Relationship Id="rId22" Type="http://schemas.openxmlformats.org/officeDocument/2006/relationships/hyperlink" Target="http://www.nevo.co.il/Law_word/law06/TAK-2369.pdf" TargetMode="External"/><Relationship Id="rId27" Type="http://schemas.openxmlformats.org/officeDocument/2006/relationships/footer" Target="foot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2369.pdf" TargetMode="External"/><Relationship Id="rId2" Type="http://schemas.openxmlformats.org/officeDocument/2006/relationships/hyperlink" Target="http://www.nevo.co.il/Law_word/law06/TAK-1792.pdf" TargetMode="External"/><Relationship Id="rId1" Type="http://schemas.openxmlformats.org/officeDocument/2006/relationships/hyperlink" Target="http://www.nevo.co.il/Law_word/law06/TAK-1573.pdf" TargetMode="External"/><Relationship Id="rId4" Type="http://schemas.openxmlformats.org/officeDocument/2006/relationships/hyperlink" Target="http://www.nevo.co.il/Law_word/law06/TAK-523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3205</Words>
  <Characters>18270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פרק 151</vt:lpstr>
    </vt:vector>
  </TitlesOfParts>
  <Company/>
  <LinksUpToDate>false</LinksUpToDate>
  <CharactersWithSpaces>21433</CharactersWithSpaces>
  <SharedDoc>false</SharedDoc>
  <HLinks>
    <vt:vector size="276" baseType="variant">
      <vt:variant>
        <vt:i4>8192002</vt:i4>
      </vt:variant>
      <vt:variant>
        <vt:i4>192</vt:i4>
      </vt:variant>
      <vt:variant>
        <vt:i4>0</vt:i4>
      </vt:variant>
      <vt:variant>
        <vt:i4>5</vt:i4>
      </vt:variant>
      <vt:variant>
        <vt:lpwstr>http://www.nevo.co.il/Law_word/law06/TAK-2369.pdf</vt:lpwstr>
      </vt:variant>
      <vt:variant>
        <vt:lpwstr/>
      </vt:variant>
      <vt:variant>
        <vt:i4>8192002</vt:i4>
      </vt:variant>
      <vt:variant>
        <vt:i4>189</vt:i4>
      </vt:variant>
      <vt:variant>
        <vt:i4>0</vt:i4>
      </vt:variant>
      <vt:variant>
        <vt:i4>5</vt:i4>
      </vt:variant>
      <vt:variant>
        <vt:lpwstr>http://www.nevo.co.il/Law_word/law06/TAK-2369.pdf</vt:lpwstr>
      </vt:variant>
      <vt:variant>
        <vt:lpwstr/>
      </vt:variant>
      <vt:variant>
        <vt:i4>8192002</vt:i4>
      </vt:variant>
      <vt:variant>
        <vt:i4>186</vt:i4>
      </vt:variant>
      <vt:variant>
        <vt:i4>0</vt:i4>
      </vt:variant>
      <vt:variant>
        <vt:i4>5</vt:i4>
      </vt:variant>
      <vt:variant>
        <vt:lpwstr>http://www.nevo.co.il/Law_word/law06/TAK-2369.pdf</vt:lpwstr>
      </vt:variant>
      <vt:variant>
        <vt:lpwstr/>
      </vt:variant>
      <vt:variant>
        <vt:i4>8192002</vt:i4>
      </vt:variant>
      <vt:variant>
        <vt:i4>183</vt:i4>
      </vt:variant>
      <vt:variant>
        <vt:i4>0</vt:i4>
      </vt:variant>
      <vt:variant>
        <vt:i4>5</vt:i4>
      </vt:variant>
      <vt:variant>
        <vt:lpwstr>http://www.nevo.co.il/Law_word/law06/TAK-2369.pdf</vt:lpwstr>
      </vt:variant>
      <vt:variant>
        <vt:lpwstr/>
      </vt:variant>
      <vt:variant>
        <vt:i4>8192002</vt:i4>
      </vt:variant>
      <vt:variant>
        <vt:i4>180</vt:i4>
      </vt:variant>
      <vt:variant>
        <vt:i4>0</vt:i4>
      </vt:variant>
      <vt:variant>
        <vt:i4>5</vt:i4>
      </vt:variant>
      <vt:variant>
        <vt:lpwstr>http://www.nevo.co.il/Law_word/law06/TAK-2369.pdf</vt:lpwstr>
      </vt:variant>
      <vt:variant>
        <vt:lpwstr/>
      </vt:variant>
      <vt:variant>
        <vt:i4>8323082</vt:i4>
      </vt:variant>
      <vt:variant>
        <vt:i4>177</vt:i4>
      </vt:variant>
      <vt:variant>
        <vt:i4>0</vt:i4>
      </vt:variant>
      <vt:variant>
        <vt:i4>5</vt:i4>
      </vt:variant>
      <vt:variant>
        <vt:lpwstr>http://www.nevo.co.il/Law_word/law06/TAK-5230.pdf</vt:lpwstr>
      </vt:variant>
      <vt:variant>
        <vt:lpwstr/>
      </vt:variant>
      <vt:variant>
        <vt:i4>8192002</vt:i4>
      </vt:variant>
      <vt:variant>
        <vt:i4>174</vt:i4>
      </vt:variant>
      <vt:variant>
        <vt:i4>0</vt:i4>
      </vt:variant>
      <vt:variant>
        <vt:i4>5</vt:i4>
      </vt:variant>
      <vt:variant>
        <vt:lpwstr>http://www.nevo.co.il/Law_word/law06/TAK-2369.pdf</vt:lpwstr>
      </vt:variant>
      <vt:variant>
        <vt:lpwstr/>
      </vt:variant>
      <vt:variant>
        <vt:i4>7405581</vt:i4>
      </vt:variant>
      <vt:variant>
        <vt:i4>171</vt:i4>
      </vt:variant>
      <vt:variant>
        <vt:i4>0</vt:i4>
      </vt:variant>
      <vt:variant>
        <vt:i4>5</vt:i4>
      </vt:variant>
      <vt:variant>
        <vt:lpwstr>http://www.nevo.co.il/Law_word/law06/TAK-1792.pdf</vt:lpwstr>
      </vt:variant>
      <vt:variant>
        <vt:lpwstr/>
      </vt:variant>
      <vt:variant>
        <vt:i4>8192002</vt:i4>
      </vt:variant>
      <vt:variant>
        <vt:i4>168</vt:i4>
      </vt:variant>
      <vt:variant>
        <vt:i4>0</vt:i4>
      </vt:variant>
      <vt:variant>
        <vt:i4>5</vt:i4>
      </vt:variant>
      <vt:variant>
        <vt:lpwstr>http://www.nevo.co.il/Law_word/law06/TAK-2369.pdf</vt:lpwstr>
      </vt:variant>
      <vt:variant>
        <vt:lpwstr/>
      </vt:variant>
      <vt:variant>
        <vt:i4>8192002</vt:i4>
      </vt:variant>
      <vt:variant>
        <vt:i4>165</vt:i4>
      </vt:variant>
      <vt:variant>
        <vt:i4>0</vt:i4>
      </vt:variant>
      <vt:variant>
        <vt:i4>5</vt:i4>
      </vt:variant>
      <vt:variant>
        <vt:lpwstr>http://www.nevo.co.il/Law_word/law06/TAK-2369.pdf</vt:lpwstr>
      </vt:variant>
      <vt:variant>
        <vt:lpwstr/>
      </vt:variant>
      <vt:variant>
        <vt:i4>8192002</vt:i4>
      </vt:variant>
      <vt:variant>
        <vt:i4>162</vt:i4>
      </vt:variant>
      <vt:variant>
        <vt:i4>0</vt:i4>
      </vt:variant>
      <vt:variant>
        <vt:i4>5</vt:i4>
      </vt:variant>
      <vt:variant>
        <vt:lpwstr>http://www.nevo.co.il/Law_word/law06/TAK-2369.pdf</vt:lpwstr>
      </vt:variant>
      <vt:variant>
        <vt:lpwstr/>
      </vt:variant>
      <vt:variant>
        <vt:i4>8192002</vt:i4>
      </vt:variant>
      <vt:variant>
        <vt:i4>159</vt:i4>
      </vt:variant>
      <vt:variant>
        <vt:i4>0</vt:i4>
      </vt:variant>
      <vt:variant>
        <vt:i4>5</vt:i4>
      </vt:variant>
      <vt:variant>
        <vt:lpwstr>http://www.nevo.co.il/Law_word/law06/TAK-2369.pdf</vt:lpwstr>
      </vt:variant>
      <vt:variant>
        <vt:lpwstr/>
      </vt:variant>
      <vt:variant>
        <vt:i4>8192002</vt:i4>
      </vt:variant>
      <vt:variant>
        <vt:i4>156</vt:i4>
      </vt:variant>
      <vt:variant>
        <vt:i4>0</vt:i4>
      </vt:variant>
      <vt:variant>
        <vt:i4>5</vt:i4>
      </vt:variant>
      <vt:variant>
        <vt:lpwstr>http://www.nevo.co.il/Law_word/law06/TAK-2369.pdf</vt:lpwstr>
      </vt:variant>
      <vt:variant>
        <vt:lpwstr/>
      </vt:variant>
      <vt:variant>
        <vt:i4>8192002</vt:i4>
      </vt:variant>
      <vt:variant>
        <vt:i4>153</vt:i4>
      </vt:variant>
      <vt:variant>
        <vt:i4>0</vt:i4>
      </vt:variant>
      <vt:variant>
        <vt:i4>5</vt:i4>
      </vt:variant>
      <vt:variant>
        <vt:lpwstr>http://www.nevo.co.il/Law_word/law06/TAK-2369.pdf</vt:lpwstr>
      </vt:variant>
      <vt:variant>
        <vt:lpwstr/>
      </vt:variant>
      <vt:variant>
        <vt:i4>8192002</vt:i4>
      </vt:variant>
      <vt:variant>
        <vt:i4>150</vt:i4>
      </vt:variant>
      <vt:variant>
        <vt:i4>0</vt:i4>
      </vt:variant>
      <vt:variant>
        <vt:i4>5</vt:i4>
      </vt:variant>
      <vt:variant>
        <vt:lpwstr>http://www.nevo.co.il/Law_word/law06/TAK-2369.pdf</vt:lpwstr>
      </vt:variant>
      <vt:variant>
        <vt:lpwstr/>
      </vt:variant>
      <vt:variant>
        <vt:i4>8192002</vt:i4>
      </vt:variant>
      <vt:variant>
        <vt:i4>147</vt:i4>
      </vt:variant>
      <vt:variant>
        <vt:i4>0</vt:i4>
      </vt:variant>
      <vt:variant>
        <vt:i4>5</vt:i4>
      </vt:variant>
      <vt:variant>
        <vt:lpwstr>http://www.nevo.co.il/Law_word/law06/TAK-2369.pdf</vt:lpwstr>
      </vt:variant>
      <vt:variant>
        <vt:lpwstr/>
      </vt:variant>
      <vt:variant>
        <vt:i4>8192002</vt:i4>
      </vt:variant>
      <vt:variant>
        <vt:i4>144</vt:i4>
      </vt:variant>
      <vt:variant>
        <vt:i4>0</vt:i4>
      </vt:variant>
      <vt:variant>
        <vt:i4>5</vt:i4>
      </vt:variant>
      <vt:variant>
        <vt:lpwstr>http://www.nevo.co.il/Law_word/law06/TAK-2369.pdf</vt:lpwstr>
      </vt:variant>
      <vt:variant>
        <vt:lpwstr/>
      </vt:variant>
      <vt:variant>
        <vt:i4>8192002</vt:i4>
      </vt:variant>
      <vt:variant>
        <vt:i4>141</vt:i4>
      </vt:variant>
      <vt:variant>
        <vt:i4>0</vt:i4>
      </vt:variant>
      <vt:variant>
        <vt:i4>5</vt:i4>
      </vt:variant>
      <vt:variant>
        <vt:lpwstr>http://www.nevo.co.il/Law_word/law06/TAK-2369.pdf</vt:lpwstr>
      </vt:variant>
      <vt:variant>
        <vt:lpwstr/>
      </vt:variant>
      <vt:variant>
        <vt:i4>8192002</vt:i4>
      </vt:variant>
      <vt:variant>
        <vt:i4>138</vt:i4>
      </vt:variant>
      <vt:variant>
        <vt:i4>0</vt:i4>
      </vt:variant>
      <vt:variant>
        <vt:i4>5</vt:i4>
      </vt:variant>
      <vt:variant>
        <vt:lpwstr>http://www.nevo.co.il/Law_word/law06/TAK-2369.pdf</vt:lpwstr>
      </vt:variant>
      <vt:variant>
        <vt:lpwstr/>
      </vt:variant>
      <vt:variant>
        <vt:i4>3211304</vt:i4>
      </vt:variant>
      <vt:variant>
        <vt:i4>135</vt:i4>
      </vt:variant>
      <vt:variant>
        <vt:i4>0</vt:i4>
      </vt:variant>
      <vt:variant>
        <vt:i4>5</vt:i4>
      </vt:variant>
      <vt:variant>
        <vt:lpwstr/>
      </vt:variant>
      <vt:variant>
        <vt:lpwstr>Seif22</vt:lpwstr>
      </vt:variant>
      <vt:variant>
        <vt:i4>3276840</vt:i4>
      </vt:variant>
      <vt:variant>
        <vt:i4>129</vt:i4>
      </vt:variant>
      <vt:variant>
        <vt:i4>0</vt:i4>
      </vt:variant>
      <vt:variant>
        <vt:i4>5</vt:i4>
      </vt:variant>
      <vt:variant>
        <vt:lpwstr/>
      </vt:variant>
      <vt:variant>
        <vt:lpwstr>Seif21</vt:lpwstr>
      </vt:variant>
      <vt:variant>
        <vt:i4>3342376</vt:i4>
      </vt:variant>
      <vt:variant>
        <vt:i4>123</vt:i4>
      </vt:variant>
      <vt:variant>
        <vt:i4>0</vt:i4>
      </vt:variant>
      <vt:variant>
        <vt:i4>5</vt:i4>
      </vt:variant>
      <vt:variant>
        <vt:lpwstr/>
      </vt:variant>
      <vt:variant>
        <vt:lpwstr>Seif20</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8323082</vt:i4>
      </vt:variant>
      <vt:variant>
        <vt:i4>9</vt:i4>
      </vt:variant>
      <vt:variant>
        <vt:i4>0</vt:i4>
      </vt:variant>
      <vt:variant>
        <vt:i4>5</vt:i4>
      </vt:variant>
      <vt:variant>
        <vt:lpwstr>http://www.nevo.co.il/Law_word/law06/TAK-5230.pdf</vt:lpwstr>
      </vt:variant>
      <vt:variant>
        <vt:lpwstr/>
      </vt:variant>
      <vt:variant>
        <vt:i4>8192002</vt:i4>
      </vt:variant>
      <vt:variant>
        <vt:i4>6</vt:i4>
      </vt:variant>
      <vt:variant>
        <vt:i4>0</vt:i4>
      </vt:variant>
      <vt:variant>
        <vt:i4>5</vt:i4>
      </vt:variant>
      <vt:variant>
        <vt:lpwstr>http://www.nevo.co.il/Law_word/law06/TAK-2369.pdf</vt:lpwstr>
      </vt:variant>
      <vt:variant>
        <vt:lpwstr/>
      </vt:variant>
      <vt:variant>
        <vt:i4>7405581</vt:i4>
      </vt:variant>
      <vt:variant>
        <vt:i4>3</vt:i4>
      </vt:variant>
      <vt:variant>
        <vt:i4>0</vt:i4>
      </vt:variant>
      <vt:variant>
        <vt:i4>5</vt:i4>
      </vt:variant>
      <vt:variant>
        <vt:lpwstr>http://www.nevo.co.il/Law_word/law06/TAK-1792.pdf</vt:lpwstr>
      </vt:variant>
      <vt:variant>
        <vt:lpwstr/>
      </vt:variant>
      <vt:variant>
        <vt:i4>8323086</vt:i4>
      </vt:variant>
      <vt:variant>
        <vt:i4>0</vt:i4>
      </vt:variant>
      <vt:variant>
        <vt:i4>0</vt:i4>
      </vt:variant>
      <vt:variant>
        <vt:i4>5</vt:i4>
      </vt:variant>
      <vt:variant>
        <vt:lpwstr>http://www.nevo.co.il/Law_word/law06/TAK-1573.pdf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151</dc:title>
  <dc:subject/>
  <dc:creator>eli</dc:creator>
  <cp:keywords/>
  <dc:description/>
  <cp:lastModifiedBy>Shimon Doodkin</cp:lastModifiedBy>
  <cp:revision>2</cp:revision>
  <dcterms:created xsi:type="dcterms:W3CDTF">2023-06-05T20:36:00Z</dcterms:created>
  <dcterms:modified xsi:type="dcterms:W3CDTF">2023-06-05T20:36:00Z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0151</vt:lpwstr>
  </property>
  <property fmtid="{D5CDD505-2E9C-101B-9397-08002B2CF9AE}" pid="3" name="CHNAME">
    <vt:lpwstr>חיילים שנספו במערכה</vt:lpwstr>
  </property>
  <property fmtid="{D5CDD505-2E9C-101B-9397-08002B2CF9AE}" pid="4" name="LAWNAME">
    <vt:lpwstr>תקנות משפחות חיילים שנספו במערכה (תגמולים ושיקום) (הקלות לאלמנות לרכישת הכשרה מקצועית או השכלה גבוהה), תשכ"ד-1964 - רבדים</vt:lpwstr>
  </property>
  <property fmtid="{D5CDD505-2E9C-101B-9397-08002B2CF9AE}" pid="5" name="LAWNUMBER">
    <vt:lpwstr>0021</vt:lpwstr>
  </property>
  <property fmtid="{D5CDD505-2E9C-101B-9397-08002B2CF9AE}" pid="6" name="TYPE">
    <vt:lpwstr>01</vt:lpwstr>
  </property>
  <property fmtid="{D5CDD505-2E9C-101B-9397-08002B2CF9AE}" pid="7" name="NOSE11">
    <vt:lpwstr>בטחון</vt:lpwstr>
  </property>
  <property fmtid="{D5CDD505-2E9C-101B-9397-08002B2CF9AE}" pid="8" name="NOSE21">
    <vt:lpwstr>צה"ל</vt:lpwstr>
  </property>
  <property fmtid="{D5CDD505-2E9C-101B-9397-08002B2CF9AE}" pid="9" name="NOSE31">
    <vt:lpwstr>חיילים</vt:lpwstr>
  </property>
  <property fmtid="{D5CDD505-2E9C-101B-9397-08002B2CF9AE}" pid="10" name="NOSE41">
    <vt:lpwstr>משפחות חיילים שנספו</vt:lpwstr>
  </property>
  <property fmtid="{D5CDD505-2E9C-101B-9397-08002B2CF9AE}" pid="11" name="NOSE12">
    <vt:lpwstr>רשויות ומשפט מנהלי</vt:lpwstr>
  </property>
  <property fmtid="{D5CDD505-2E9C-101B-9397-08002B2CF9AE}" pid="12" name="NOSE22">
    <vt:lpwstr>חינוך</vt:lpwstr>
  </property>
  <property fmtid="{D5CDD505-2E9C-101B-9397-08002B2CF9AE}" pid="13" name="NOSE32">
    <vt:lpwstr>השכלה גבוהה</vt:lpwstr>
  </property>
  <property fmtid="{D5CDD505-2E9C-101B-9397-08002B2CF9AE}" pid="14" name="NOSE42">
    <vt:lpwstr/>
  </property>
  <property fmtid="{D5CDD505-2E9C-101B-9397-08002B2CF9AE}" pid="15" name="NOSE13">
    <vt:lpwstr>רשויות ומשפט מנהלי</vt:lpwstr>
  </property>
  <property fmtid="{D5CDD505-2E9C-101B-9397-08002B2CF9AE}" pid="16" name="NOSE23">
    <vt:lpwstr>חינוך</vt:lpwstr>
  </property>
  <property fmtid="{D5CDD505-2E9C-101B-9397-08002B2CF9AE}" pid="17" name="NOSE33">
    <vt:lpwstr>השכלה מקצועית</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משפחות חיילים שנספו במערכה (תגמולים ושיקום)</vt:lpwstr>
  </property>
  <property fmtid="{D5CDD505-2E9C-101B-9397-08002B2CF9AE}" pid="48" name="MEKOR_SAIF1">
    <vt:lpwstr>33XאX;37X</vt:lpwstr>
  </property>
</Properties>
</file>