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0537" w14:textId="77777777" w:rsidR="00703D02" w:rsidRDefault="00703D0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משפחות חיילים שנספו במערכה (תגמולים ושיקום) (ערבויות למילוות לזכאים), תשי"ד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</w:p>
    <w:p w14:paraId="1B72CDFF" w14:textId="77777777" w:rsidR="00703D02" w:rsidRDefault="00703D02">
      <w:pPr>
        <w:pStyle w:val="big-header"/>
        <w:ind w:left="0" w:right="1134"/>
        <w:rPr>
          <w:rFonts w:cs="FrankRuehl" w:hint="cs"/>
          <w:color w:val="008000"/>
          <w:rtl/>
        </w:rPr>
      </w:pPr>
      <w:r>
        <w:rPr>
          <w:rFonts w:cs="FrankRuehl" w:hint="cs"/>
          <w:color w:val="008000"/>
          <w:rtl/>
        </w:rPr>
        <w:t>רבדים בחקיקה</w:t>
      </w:r>
    </w:p>
    <w:p w14:paraId="1E558043" w14:textId="77777777" w:rsidR="009D63FC" w:rsidRPr="009D63FC" w:rsidRDefault="009D63FC" w:rsidP="009D63FC">
      <w:pPr>
        <w:spacing w:line="320" w:lineRule="auto"/>
        <w:jc w:val="left"/>
        <w:rPr>
          <w:rFonts w:cs="FrankRuehl"/>
          <w:szCs w:val="26"/>
          <w:rtl/>
        </w:rPr>
      </w:pPr>
    </w:p>
    <w:p w14:paraId="51264EE6" w14:textId="77777777" w:rsidR="009D63FC" w:rsidRPr="009D63FC" w:rsidRDefault="009D63FC" w:rsidP="009D63FC">
      <w:pPr>
        <w:spacing w:line="320" w:lineRule="auto"/>
        <w:jc w:val="left"/>
        <w:rPr>
          <w:rFonts w:cs="Miriam" w:hint="cs"/>
          <w:szCs w:val="22"/>
          <w:rtl/>
        </w:rPr>
      </w:pPr>
      <w:r w:rsidRPr="009D63FC">
        <w:rPr>
          <w:rFonts w:cs="Miriam"/>
          <w:szCs w:val="22"/>
          <w:rtl/>
        </w:rPr>
        <w:t>בטחון</w:t>
      </w:r>
      <w:r w:rsidRPr="009D63FC">
        <w:rPr>
          <w:rFonts w:cs="FrankRuehl"/>
          <w:szCs w:val="26"/>
          <w:rtl/>
        </w:rPr>
        <w:t xml:space="preserve"> – צה"ל – חיילים – משפחות חיילים שנספו</w:t>
      </w:r>
    </w:p>
    <w:p w14:paraId="45ADAF1C" w14:textId="77777777" w:rsidR="00703D02" w:rsidRDefault="00703D0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03D02" w14:paraId="72DBE4B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23B20B" w14:textId="77777777" w:rsidR="00703D02" w:rsidRDefault="00703D0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7226E9" w14:textId="77777777" w:rsidR="00703D02" w:rsidRDefault="00703D02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4BAD75" w14:textId="77777777" w:rsidR="00703D02" w:rsidRDefault="00703D0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34A423D" w14:textId="77777777" w:rsidR="00703D02" w:rsidRDefault="00703D0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03D02" w14:paraId="100A1C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8E32AE8" w14:textId="77777777" w:rsidR="00703D02" w:rsidRDefault="00703D0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DF1F70C" w14:textId="77777777" w:rsidR="00703D02" w:rsidRDefault="00703D02">
            <w:pPr>
              <w:spacing w:line="240" w:lineRule="auto"/>
              <w:rPr>
                <w:sz w:val="24"/>
              </w:rPr>
            </w:pPr>
            <w:hyperlink w:anchor="Seif1" w:tooltip="מתן ער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9F6F70" w14:textId="77777777" w:rsidR="00703D02" w:rsidRDefault="00703D0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מתן ערבות</w:t>
            </w:r>
          </w:p>
        </w:tc>
        <w:tc>
          <w:tcPr>
            <w:tcW w:w="1247" w:type="dxa"/>
          </w:tcPr>
          <w:p w14:paraId="2D82DAA1" w14:textId="77777777" w:rsidR="00703D02" w:rsidRDefault="00703D0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03D02" w14:paraId="7C6AA4D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E6801F" w14:textId="77777777" w:rsidR="00703D02" w:rsidRDefault="00703D0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CE0672" w14:textId="77777777" w:rsidR="00703D02" w:rsidRDefault="00703D02">
            <w:pPr>
              <w:spacing w:line="240" w:lineRule="auto"/>
              <w:rPr>
                <w:sz w:val="24"/>
              </w:rPr>
            </w:pPr>
            <w:hyperlink w:anchor="Seif2" w:tooltip="החלטה סופ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DA0D85" w14:textId="77777777" w:rsidR="00703D02" w:rsidRDefault="00703D0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החלטה סופית</w:t>
            </w:r>
          </w:p>
        </w:tc>
        <w:tc>
          <w:tcPr>
            <w:tcW w:w="1247" w:type="dxa"/>
          </w:tcPr>
          <w:p w14:paraId="4D457371" w14:textId="77777777" w:rsidR="00703D02" w:rsidRDefault="00703D0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03D02" w14:paraId="3518694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243CB4A" w14:textId="77777777" w:rsidR="00703D02" w:rsidRDefault="00703D0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DAAC6D" w14:textId="77777777" w:rsidR="00703D02" w:rsidRDefault="00703D02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15A391" w14:textId="77777777" w:rsidR="00703D02" w:rsidRDefault="00703D0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E30E6EF" w14:textId="77777777" w:rsidR="00703D02" w:rsidRDefault="00703D0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048C2F80" w14:textId="77777777" w:rsidR="00703D02" w:rsidRDefault="00703D02">
      <w:pPr>
        <w:pStyle w:val="big-header"/>
        <w:ind w:left="0" w:right="1134"/>
        <w:rPr>
          <w:rFonts w:cs="FrankRuehl"/>
          <w:sz w:val="32"/>
          <w:rtl/>
        </w:rPr>
      </w:pPr>
    </w:p>
    <w:p w14:paraId="1106FF65" w14:textId="77777777" w:rsidR="00703D02" w:rsidRPr="009D63FC" w:rsidRDefault="00703D02" w:rsidP="009D63FC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משפחות חיילים שנספו במערכה (תגמולים ושיקום) (ערבויות למילוות לזכאים), תשי"ד-</w:t>
      </w:r>
      <w:r>
        <w:rPr>
          <w:rFonts w:cs="FrankRuehl"/>
          <w:sz w:val="32"/>
          <w:rtl/>
        </w:rPr>
        <w:t>1954</w:t>
      </w:r>
      <w:r>
        <w:rPr>
          <w:rStyle w:val="default"/>
          <w:rtl/>
        </w:rPr>
        <w:footnoteReference w:customMarkFollows="1" w:id="1"/>
        <w:t>*</w:t>
      </w:r>
    </w:p>
    <w:p w14:paraId="54807A84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33 ו-36 לחוק משפחות חיילים שנספו במערכה (תגמולים ושיקום), תש"י-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אני מתקין תקנות אלה:</w:t>
      </w:r>
    </w:p>
    <w:p w14:paraId="5FE8F5F7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5D877DA">
          <v:rect id="_x0000_s1026" style="position:absolute;left:0;text-align:left;margin-left:464.5pt;margin-top:8.05pt;width:75.05pt;height:8.1pt;z-index:251655168" o:allowincell="f" filled="f" stroked="f" strokecolor="lime" strokeweight=".25pt">
            <v:textbox inset="0,0,0,0">
              <w:txbxContent>
                <w:p w14:paraId="1E419AB0" w14:textId="77777777" w:rsidR="00703D02" w:rsidRDefault="00703D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0730E0AC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1C7AAD7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470.25pt;margin-top:7.1pt;width:1in;height:17.15pt;z-index:251659264" filled="f" stroked="f">
            <v:textbox inset="1mm,0,1mm,0">
              <w:txbxContent>
                <w:p w14:paraId="4CECAEF5" w14:textId="77777777" w:rsidR="00703D02" w:rsidRDefault="00703D0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תשנ"ב-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1991</w:t>
                  </w:r>
                </w:p>
                <w:p w14:paraId="2F00D395" w14:textId="77777777" w:rsidR="00703D02" w:rsidRDefault="00703D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"רשו</w:t>
      </w:r>
      <w:r>
        <w:rPr>
          <w:rStyle w:val="default"/>
          <w:rFonts w:cs="FrankRuehl" w:hint="cs"/>
          <w:rtl/>
        </w:rPr>
        <w:t xml:space="preserve">ת מוסמכת" </w:t>
      </w:r>
      <w:r w:rsidR="00912251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ראש היחידה לתגמולים והטבות באגף השיקום במשרד הבטחון ביחד עם ראש מערכת חשבונאות שיקום והנצחה באגף הכספים במשרד הבטחון;</w:t>
      </w:r>
    </w:p>
    <w:p w14:paraId="7927D516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7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13.8.1964</w:t>
      </w:r>
    </w:p>
    <w:p w14:paraId="0826AC73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תשכ"ד-1964</w:t>
      </w:r>
    </w:p>
    <w:p w14:paraId="4EB26A34" w14:textId="77777777" w:rsidR="00703D02" w:rsidRDefault="00703D0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תשכ"ד מס' 1614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13.8.1964 עמ' 1706</w:t>
      </w:r>
    </w:p>
    <w:p w14:paraId="2DA13019" w14:textId="77777777" w:rsidR="00703D02" w:rsidRDefault="00703D02">
      <w:pPr>
        <w:pStyle w:val="P00"/>
        <w:tabs>
          <w:tab w:val="clear" w:pos="6259"/>
        </w:tabs>
        <w:ind w:left="0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"רשות מוסמכת" </w:t>
      </w:r>
      <w:r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ראש אגף כוח אדם במשרד הבטחון יחד עם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מחלקת השיקום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מנהל שירותי שיקום והנצחה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באותו אגף;</w:t>
      </w:r>
    </w:p>
    <w:p w14:paraId="1BBEF571" w14:textId="77777777" w:rsidR="00703D02" w:rsidRDefault="00703D0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07DAB909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1.11.1968</w:t>
      </w:r>
    </w:p>
    <w:p w14:paraId="6CF93E99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תשכ"ט-1969</w:t>
      </w:r>
    </w:p>
    <w:p w14:paraId="30E3537E" w14:textId="77777777" w:rsidR="00703D02" w:rsidRDefault="00703D0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תשכ"ט מס' 2353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27.2.1969 עמ' 964</w:t>
      </w:r>
    </w:p>
    <w:p w14:paraId="1C06CF6F" w14:textId="77777777" w:rsidR="00703D02" w:rsidRDefault="00703D02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"רשות מוסמכת" </w:t>
      </w:r>
      <w:r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ראש אגף כוח אדם במשרד הבטחון יחד עם מנהל שירותי שיקום והנצחה באותו אגף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ראש אגף השיקום במשרד הבטחון יחד עם הממונה על עניני שיקום באותו אגף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>;</w:t>
      </w:r>
    </w:p>
    <w:p w14:paraId="4C5093D0" w14:textId="77777777" w:rsidR="00703D02" w:rsidRDefault="00703D0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A437F22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15.3.1990</w:t>
      </w:r>
    </w:p>
    <w:p w14:paraId="1A711CC3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תש"ן-1990</w:t>
      </w:r>
    </w:p>
    <w:p w14:paraId="00691D6A" w14:textId="77777777" w:rsidR="00703D02" w:rsidRDefault="00703D0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5255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15.3.1990 עמ' 462</w:t>
      </w:r>
    </w:p>
    <w:p w14:paraId="5B9A244D" w14:textId="77777777" w:rsidR="00703D02" w:rsidRDefault="00703D0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"רשות מוסמכת"</w:t>
      </w:r>
    </w:p>
    <w:p w14:paraId="436F920A" w14:textId="77777777" w:rsidR="00703D02" w:rsidRDefault="00703D02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2A42595C" w14:textId="77777777" w:rsidR="00703D02" w:rsidRDefault="00703D02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"רשות מוסמכת" </w:t>
      </w:r>
      <w:r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ראש אגף השיקום במשרד הבטחון יחד עם הממונה על עניני שיקום באותו אגף;</w:t>
      </w:r>
    </w:p>
    <w:p w14:paraId="4E6ADC16" w14:textId="77777777" w:rsidR="00703D02" w:rsidRDefault="00703D0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48A24A3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19.9.1991</w:t>
      </w:r>
    </w:p>
    <w:p w14:paraId="72AC6996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תשנ"ב-1991</w:t>
      </w:r>
    </w:p>
    <w:p w14:paraId="5B5BA0BE" w14:textId="77777777" w:rsidR="00703D02" w:rsidRDefault="00703D0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5385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19.9.1991 עמ' 7</w:t>
      </w:r>
    </w:p>
    <w:p w14:paraId="65327F99" w14:textId="77777777" w:rsidR="00703D02" w:rsidRDefault="00703D0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"רשות מוסמכת"</w:t>
      </w:r>
    </w:p>
    <w:p w14:paraId="5D5603F8" w14:textId="77777777" w:rsidR="00703D02" w:rsidRDefault="00703D02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14:paraId="47E336CE" w14:textId="77777777" w:rsidR="00703D02" w:rsidRDefault="00703D02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"רשות מוסמכת" </w:t>
      </w:r>
      <w:r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ראש אגף השיקום במשרד הבטחון יחד עם ראש היחידה לתביעות תגמולים וחובות באותו אגף וביחד עם ראש מערכת חשבונאות, שיקום והנצחה באגף הכספים במשרד הבטחון;</w:t>
      </w:r>
    </w:p>
    <w:p w14:paraId="72BA6462" w14:textId="77777777" w:rsidR="00703D02" w:rsidRDefault="00703D02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73AA04DA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28.7.1994</w:t>
      </w:r>
    </w:p>
    <w:p w14:paraId="5C8905C5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14:paraId="0FAF4A09" w14:textId="77777777" w:rsidR="00703D02" w:rsidRDefault="00703D0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5616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28.7.1994 עמ' 1228</w:t>
      </w:r>
    </w:p>
    <w:p w14:paraId="52B7EB39" w14:textId="77777777" w:rsidR="00703D02" w:rsidRDefault="00703D0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"רשו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 מוסמכת"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ראש היחידה לתביעות תגמולים והטבות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ראש היחידה לתגמולים והטבות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באגף השיקום במשרד הבטחון ביחד עם ראש מערכת חשבונאות שיקום והנצחה באגף הכספים במשרד הבטחון;</w:t>
      </w:r>
      <w:bookmarkEnd w:id="1"/>
    </w:p>
    <w:p w14:paraId="74C7CD22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 w14:anchorId="295D0B04">
          <v:shape id="_x0000_s1031" type="#_x0000_t202" style="position:absolute;left:0;text-align:left;margin-left:470.25pt;margin-top:7.1pt;width:1in;height:12.35pt;z-index:251660288" filled="f" stroked="f">
            <v:textbox inset="1mm,0,1mm,0">
              <w:txbxContent>
                <w:p w14:paraId="1E2875E2" w14:textId="77777777" w:rsidR="00703D02" w:rsidRDefault="00703D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תשכ"ג-1963</w:t>
                  </w:r>
                </w:p>
              </w:txbxContent>
            </v:textbox>
          </v:shape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"ז</w:t>
      </w:r>
      <w:r>
        <w:rPr>
          <w:rStyle w:val="default"/>
          <w:rFonts w:cs="FrankRuehl" w:hint="cs"/>
          <w:rtl/>
        </w:rPr>
        <w:t>כאי"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יתום, הורה, ואלמנתו של חייל שנספה במערכה;</w:t>
      </w:r>
    </w:p>
    <w:p w14:paraId="301592FB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8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4.4.1963</w:t>
      </w:r>
    </w:p>
    <w:p w14:paraId="46B463F3" w14:textId="77777777" w:rsidR="00703D02" w:rsidRDefault="00703D02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תשכ"ג-1963</w:t>
      </w:r>
    </w:p>
    <w:p w14:paraId="116B4708" w14:textId="77777777" w:rsidR="00703D02" w:rsidRDefault="00703D0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תשכ"ג מס' 1435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4.4.1963 עמ' 1304</w:t>
      </w:r>
    </w:p>
    <w:p w14:paraId="5B90CB02" w14:textId="77777777" w:rsidR="00703D02" w:rsidRDefault="00703D02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"זכאי"</w:t>
      </w:r>
      <w:bookmarkEnd w:id="2"/>
    </w:p>
    <w:p w14:paraId="5CC8E20B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>רן"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קרן שהמדינה משתתפת בה או ערבה להפסדיה, לרבות ב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ק או אגודה שיתופית לאשראי שהמדינה העמידה לרשותם כספים למימון מילוות;</w:t>
      </w:r>
    </w:p>
    <w:p w14:paraId="2194A36E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יקום"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פעולה המכוונת 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מציא לזכאי תעסוקה ומקור הכנסה שביחד עם הכנסות הזכאי מכל מקור אחר תהיה מספקת כדי מחייתו;</w:t>
      </w:r>
    </w:p>
    <w:p w14:paraId="5E4E67DC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>יור"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שיכון;</w:t>
      </w:r>
    </w:p>
    <w:p w14:paraId="00F345E8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ימון"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המצאת אמצעים כספיים הדרושים לפעולת השיקום או הדיור.</w:t>
      </w:r>
    </w:p>
    <w:p w14:paraId="0FCD86BD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717C640E">
          <v:rect id="_x0000_s1027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60060F1F" w14:textId="77777777" w:rsidR="00703D02" w:rsidRDefault="00703D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ן-ערבות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צאה רשות מוסמכת כי זכאי זקוק לשם שיקומו או דיורו למימון שאין להשיגו אלא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דרך של מילווה מקרן וכי אין לו אפשרות להמציא ערבים מתאימים שבלעדיהם אין לקבל את המילווה, רשאית היא לערוב בשם המדינה בפני הקרן למילווה האמור.</w:t>
      </w:r>
    </w:p>
    <w:p w14:paraId="5AB6AFA4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רבות לפי תקנה זו תינתן לפי התנאים שתקבע הרשות המוסמכת, ובלבד שהזכאי ישתמש בכספי המילווה אך ורק למטרה שלמענה 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עד המילווה.</w:t>
      </w:r>
    </w:p>
    <w:p w14:paraId="2D7D07A6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>כאי שהפר הוראה מהוראות תקנה זו או תנאי מתנאי הערבות, או המילווה, חייב לשלם למדינה מיד ובבת אחת כל סכום שהמדינה חייבת או עלולה להי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חייבת לקרן בתוקף הערבות שניתנה.</w:t>
      </w:r>
    </w:p>
    <w:p w14:paraId="309B3E07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4C17517D">
          <v:rect id="_x0000_s1028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18991B6E" w14:textId="77777777" w:rsidR="00703D02" w:rsidRDefault="00703D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לטה סופית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לטת הרשות המוסמכת בענין ערבות היא סופית.</w:t>
      </w:r>
    </w:p>
    <w:p w14:paraId="4EA75A66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359E1189">
          <v:rect id="_x0000_s1029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49580F08" w14:textId="77777777" w:rsidR="00703D02" w:rsidRDefault="00703D0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משפחות חיילים שנספו במערכה (תגמולים ושיקום) (ערבויות למילוות לזכאים), תשי"ד-</w:t>
      </w:r>
      <w:r>
        <w:rPr>
          <w:rStyle w:val="default"/>
          <w:rFonts w:cs="FrankRuehl"/>
          <w:rtl/>
        </w:rPr>
        <w:t>1954".</w:t>
      </w:r>
    </w:p>
    <w:p w14:paraId="0543DC51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767BA10" w14:textId="77777777" w:rsidR="00703D02" w:rsidRDefault="00703D02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באייר תשי"ד (20 במאי 1954)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לבון</w:t>
      </w:r>
    </w:p>
    <w:p w14:paraId="0159B8DB" w14:textId="77777777" w:rsidR="00703D02" w:rsidRDefault="00703D02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6A155025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B08A30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B22435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7E23FE1C" w14:textId="77777777" w:rsidR="00703D02" w:rsidRDefault="00703D0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03D02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85B2C" w14:textId="77777777" w:rsidR="00314265" w:rsidRDefault="00314265">
      <w:r>
        <w:separator/>
      </w:r>
    </w:p>
  </w:endnote>
  <w:endnote w:type="continuationSeparator" w:id="0">
    <w:p w14:paraId="3315E8F9" w14:textId="77777777" w:rsidR="00314265" w:rsidRDefault="0031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6AC69" w14:textId="77777777" w:rsidR="00703D02" w:rsidRDefault="00703D0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F1034C" w14:textId="77777777" w:rsidR="00703D02" w:rsidRDefault="00703D0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185B92" w14:textId="77777777" w:rsidR="00703D02" w:rsidRDefault="00703D0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60DC8" w14:textId="77777777" w:rsidR="00703D02" w:rsidRDefault="00703D0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1225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1BB7D1C" w14:textId="77777777" w:rsidR="00703D02" w:rsidRDefault="00703D0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0BB71A4" w14:textId="77777777" w:rsidR="00703D02" w:rsidRDefault="00703D0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888B" w14:textId="77777777" w:rsidR="00314265" w:rsidRDefault="0031426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953037" w14:textId="77777777" w:rsidR="00314265" w:rsidRDefault="00314265">
      <w:r>
        <w:continuationSeparator/>
      </w:r>
    </w:p>
  </w:footnote>
  <w:footnote w:id="1">
    <w:p w14:paraId="6E4FC388" w14:textId="77777777" w:rsidR="00703D02" w:rsidRDefault="00703D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תשי"ד מס' 455</w:t>
        </w:r>
      </w:hyperlink>
      <w:r>
        <w:rPr>
          <w:rFonts w:cs="FrankRuehl" w:hint="cs"/>
          <w:rtl/>
        </w:rPr>
        <w:t xml:space="preserve"> מיום 17.6.1954 עמ' 939.</w:t>
      </w:r>
    </w:p>
    <w:p w14:paraId="050D2F8C" w14:textId="77777777" w:rsidR="00703D02" w:rsidRDefault="00703D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תשכ"ג מס' 1435</w:t>
        </w:r>
      </w:hyperlink>
      <w:r>
        <w:rPr>
          <w:rFonts w:cs="FrankRuehl" w:hint="cs"/>
          <w:rtl/>
        </w:rPr>
        <w:t xml:space="preserve"> מיום 4.4.1</w:t>
      </w:r>
      <w:r>
        <w:rPr>
          <w:rFonts w:cs="FrankRuehl"/>
          <w:rtl/>
        </w:rPr>
        <w:t>963 ע</w:t>
      </w:r>
      <w:r>
        <w:rPr>
          <w:rFonts w:cs="FrankRuehl" w:hint="cs"/>
          <w:rtl/>
        </w:rPr>
        <w:t xml:space="preserve">מ' 1304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תשכ"ג-1963.</w:t>
      </w:r>
    </w:p>
    <w:p w14:paraId="65E5BA24" w14:textId="77777777" w:rsidR="00703D02" w:rsidRDefault="00703D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תשכ"ד מס' 1614</w:t>
        </w:r>
      </w:hyperlink>
      <w:r>
        <w:rPr>
          <w:rFonts w:cs="FrankRuehl" w:hint="cs"/>
          <w:rtl/>
        </w:rPr>
        <w:t xml:space="preserve"> מיום 13.8.1964 עמ' 1706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תשכ"ד-1964 בתקנות משפחות חיילים שנספו במערכה (תגמולים ושיקום) (תיקון תקנות), תשכ"ד-1964.</w:t>
      </w:r>
    </w:p>
    <w:p w14:paraId="3922DE54" w14:textId="77777777" w:rsidR="00703D02" w:rsidRDefault="00703D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תשכ"ט מס' 2353</w:t>
        </w:r>
      </w:hyperlink>
      <w:r>
        <w:rPr>
          <w:rFonts w:cs="FrankRuehl" w:hint="cs"/>
          <w:rtl/>
        </w:rPr>
        <w:t xml:space="preserve"> מיום 27.2.1969 עמ' 964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תשכ"ט-1969; תחילתן ביום 1.11.1968.</w:t>
      </w:r>
    </w:p>
    <w:p w14:paraId="09B821E6" w14:textId="77777777" w:rsidR="00703D02" w:rsidRDefault="00703D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תש"ן</w:t>
        </w:r>
        <w:r>
          <w:rPr>
            <w:rStyle w:val="Hyperlink"/>
            <w:rFonts w:cs="FrankRuehl" w:hint="cs"/>
            <w:rtl/>
          </w:rPr>
          <w:t xml:space="preserve"> </w:t>
        </w:r>
        <w:r>
          <w:rPr>
            <w:rStyle w:val="Hyperlink"/>
            <w:rFonts w:cs="FrankRuehl" w:hint="cs"/>
            <w:rtl/>
          </w:rPr>
          <w:t>מס' 5255</w:t>
        </w:r>
      </w:hyperlink>
      <w:r>
        <w:rPr>
          <w:rFonts w:cs="FrankRuehl" w:hint="cs"/>
          <w:rtl/>
        </w:rPr>
        <w:t xml:space="preserve"> מיום 15.3.1990 עמ' 4</w:t>
      </w:r>
      <w:r>
        <w:rPr>
          <w:rFonts w:cs="FrankRuehl"/>
          <w:rtl/>
        </w:rPr>
        <w:t>62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תש"ן-1990</w:t>
      </w:r>
      <w:r>
        <w:rPr>
          <w:rFonts w:cs="FrankRuehl"/>
          <w:rtl/>
        </w:rPr>
        <w:t>.</w:t>
      </w:r>
    </w:p>
    <w:p w14:paraId="77F91ED0" w14:textId="77777777" w:rsidR="00703D02" w:rsidRDefault="00703D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תשנ"ב</w:t>
        </w:r>
        <w:r>
          <w:rPr>
            <w:rStyle w:val="Hyperlink"/>
            <w:rFonts w:cs="FrankRuehl" w:hint="cs"/>
            <w:rtl/>
          </w:rPr>
          <w:t xml:space="preserve"> </w:t>
        </w:r>
        <w:r>
          <w:rPr>
            <w:rStyle w:val="Hyperlink"/>
            <w:rFonts w:cs="FrankRuehl" w:hint="cs"/>
            <w:rtl/>
          </w:rPr>
          <w:t>מס' 5385</w:t>
        </w:r>
      </w:hyperlink>
      <w:r>
        <w:rPr>
          <w:rFonts w:cs="FrankRuehl" w:hint="cs"/>
          <w:rtl/>
        </w:rPr>
        <w:t xml:space="preserve"> מיום 19.9.1991 עמ' 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תשנ"ב-</w:t>
      </w:r>
      <w:r>
        <w:rPr>
          <w:rFonts w:cs="FrankRuehl"/>
          <w:rtl/>
        </w:rPr>
        <w:t>1991.</w:t>
      </w:r>
    </w:p>
    <w:p w14:paraId="2B1FFC7D" w14:textId="77777777" w:rsidR="00703D02" w:rsidRDefault="00703D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תשנ"ד</w:t>
        </w:r>
        <w:r>
          <w:rPr>
            <w:rStyle w:val="Hyperlink"/>
            <w:rFonts w:cs="FrankRuehl" w:hint="cs"/>
            <w:rtl/>
          </w:rPr>
          <w:t xml:space="preserve"> </w:t>
        </w:r>
        <w:r>
          <w:rPr>
            <w:rStyle w:val="Hyperlink"/>
            <w:rFonts w:cs="FrankRuehl" w:hint="cs"/>
            <w:rtl/>
          </w:rPr>
          <w:t>מס' 5616</w:t>
        </w:r>
      </w:hyperlink>
      <w:r>
        <w:rPr>
          <w:rFonts w:cs="FrankRuehl" w:hint="cs"/>
          <w:rtl/>
        </w:rPr>
        <w:t xml:space="preserve"> מיום 28.7.1994</w:t>
      </w:r>
      <w:r>
        <w:rPr>
          <w:rFonts w:cs="FrankRuehl"/>
          <w:rtl/>
        </w:rPr>
        <w:t xml:space="preserve"> ע</w:t>
      </w:r>
      <w:r>
        <w:rPr>
          <w:rFonts w:cs="FrankRuehl" w:hint="cs"/>
          <w:rtl/>
        </w:rPr>
        <w:t xml:space="preserve">מ' 1228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תשנ"ד-</w:t>
      </w:r>
      <w:r>
        <w:rPr>
          <w:rFonts w:cs="FrankRuehl"/>
          <w:rtl/>
        </w:rPr>
        <w:t>1994.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7B3B" w14:textId="77777777" w:rsidR="00703D02" w:rsidRDefault="00703D0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(תגמולים ושיקום) (ערבויות למילוות לזכאים), תשי"ד–1954</w:t>
    </w:r>
  </w:p>
  <w:p w14:paraId="5A286F7B" w14:textId="77777777" w:rsidR="00703D02" w:rsidRDefault="00703D0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49B4D9" w14:textId="77777777" w:rsidR="00703D02" w:rsidRDefault="00703D0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6621" w14:textId="77777777" w:rsidR="00703D02" w:rsidRDefault="00703D0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משפחות חיילים שנספו במערכה (תגמולים ושיקום) (ערבויות למילוות לזכאים), תשי"ד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14:paraId="7751D9C0" w14:textId="77777777" w:rsidR="00703D02" w:rsidRDefault="00703D0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1B8BD2" w14:textId="77777777" w:rsidR="00703D02" w:rsidRDefault="00703D0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63FC"/>
    <w:rsid w:val="00314265"/>
    <w:rsid w:val="00703D02"/>
    <w:rsid w:val="00912251"/>
    <w:rsid w:val="009D63FC"/>
    <w:rsid w:val="00E60E6C"/>
    <w:rsid w:val="00F3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E758D9A"/>
  <w15:chartTrackingRefBased/>
  <w15:docId w15:val="{71CB160C-C158-480E-A42C-0D8C077A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255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2353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614.pdf" TargetMode="External"/><Relationship Id="rId11" Type="http://schemas.openxmlformats.org/officeDocument/2006/relationships/hyperlink" Target="http://www.nevo.co.il/Law_word/law06/TAK-1435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5616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385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1614.pdf" TargetMode="External"/><Relationship Id="rId7" Type="http://schemas.openxmlformats.org/officeDocument/2006/relationships/hyperlink" Target="http://www.nevo.co.il/Law_word/law06/TAK-5616.pdf" TargetMode="External"/><Relationship Id="rId2" Type="http://schemas.openxmlformats.org/officeDocument/2006/relationships/hyperlink" Target="http://www.nevo.co.il/Law_word/law06/TAK-1435.pdf" TargetMode="External"/><Relationship Id="rId1" Type="http://schemas.openxmlformats.org/officeDocument/2006/relationships/hyperlink" Target="http://www.nevo.co.il/Law_word/law06/TAK-0455.pdf" TargetMode="External"/><Relationship Id="rId6" Type="http://schemas.openxmlformats.org/officeDocument/2006/relationships/hyperlink" Target="http://www.nevo.co.il/Law_word/law06/TAK-5385.pdf" TargetMode="External"/><Relationship Id="rId5" Type="http://schemas.openxmlformats.org/officeDocument/2006/relationships/hyperlink" Target="http://www.nevo.co.il/Law_word/law06/TAK-5255.pdf" TargetMode="External"/><Relationship Id="rId4" Type="http://schemas.openxmlformats.org/officeDocument/2006/relationships/hyperlink" Target="http://www.nevo.co.il/Law_word/law06/TAK-235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3559</CharactersWithSpaces>
  <SharedDoc>false</SharedDoc>
  <HLinks>
    <vt:vector size="102" baseType="variant">
      <vt:variant>
        <vt:i4>8060937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http://www.nevo.co.il/Law_word/law06/TAK-1435.pdf</vt:lpwstr>
      </vt:variant>
      <vt:variant>
        <vt:lpwstr/>
      </vt:variant>
      <vt:variant>
        <vt:i4>8192008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http://www.nevo.co.il/Law_word/law06/TAK-5616.pdf</vt:lpwstr>
      </vt:variant>
      <vt:variant>
        <vt:lpwstr/>
      </vt:variant>
      <vt:variant>
        <vt:i4>7602190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http://www.nevo.co.il/Law_word/law06/TAK-5385.pdf</vt:lpwstr>
      </vt:variant>
      <vt:variant>
        <vt:lpwstr/>
      </vt:variant>
      <vt:variant>
        <vt:i4>7929871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http://www.nevo.co.il/Law_word/law06/TAK-5255.pdf</vt:lpwstr>
      </vt:variant>
      <vt:variant>
        <vt:lpwstr/>
      </vt:variant>
      <vt:variant>
        <vt:i4>8257544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http://www.nevo.co.il/Law_word/law06/TAK-2353.pdf</vt:lpwstr>
      </vt:variant>
      <vt:variant>
        <vt:lpwstr/>
      </vt:variant>
      <vt:variant>
        <vt:i4>7929866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http://www.nevo.co.il/Law_word/law06/TAK-1614.pdf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http://www.nevo.co.il/Law_word/law06/TAK-5616.pdf</vt:lpwstr>
      </vt:variant>
      <vt:variant>
        <vt:lpwstr/>
      </vt:variant>
      <vt:variant>
        <vt:i4>7602190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http://www.nevo.co.il/Law_word/law06/TAK-5385.pdf</vt:lpwstr>
      </vt:variant>
      <vt:variant>
        <vt:lpwstr/>
      </vt:variant>
      <vt:variant>
        <vt:i4>7929871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http://www.nevo.co.il/Law_word/law06/TAK-5255.pdf</vt:lpwstr>
      </vt:variant>
      <vt:variant>
        <vt:lpwstr/>
      </vt:variant>
      <vt:variant>
        <vt:i4>8257544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http://www.nevo.co.il/Law_word/law06/TAK-2353.pdf</vt:lpwstr>
      </vt:variant>
      <vt:variant>
        <vt:lpwstr/>
      </vt:variant>
      <vt:variant>
        <vt:i4>7929866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http://www.nevo.co.il/Law_word/law06/TAK-1614.pdf</vt:lpwstr>
      </vt:variant>
      <vt:variant>
        <vt:lpwstr/>
      </vt:variant>
      <vt:variant>
        <vt:i4>8060937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http://www.nevo.co.il/Law_word/law06/TAK-1435.pdf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תקנות משפחות חיילים שנספו במערכה (תגמולים ושיקום) (ערבויות למילוות לזכאים), תשי"ד-1954 - רבדים</vt:lpwstr>
  </property>
  <property fmtid="{D5CDD505-2E9C-101B-9397-08002B2CF9AE}" pid="5" name="LAWNUMBER">
    <vt:lpwstr>0013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משפחות חיילים שנספו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משפחות חיילים שנספו במערכה (תגמולים ושיקום)</vt:lpwstr>
  </property>
  <property fmtid="{D5CDD505-2E9C-101B-9397-08002B2CF9AE}" pid="48" name="MEKOR_SAIF1">
    <vt:lpwstr>33X;36X</vt:lpwstr>
  </property>
</Properties>
</file>