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73D6" w:rsidRDefault="00AE73D6">
      <w:pPr>
        <w:pStyle w:val="big-header"/>
        <w:ind w:left="0" w:right="1134"/>
        <w:rPr>
          <w:rFonts w:hint="cs"/>
          <w:rtl/>
        </w:rPr>
      </w:pPr>
      <w:r>
        <w:rPr>
          <w:rtl/>
        </w:rPr>
        <w:t>תקנות ניירות ערך (הצעה פרטית של ניירות ערך בחברה רשומה), תש"ס</w:t>
      </w:r>
      <w:r>
        <w:rPr>
          <w:rFonts w:hint="cs"/>
          <w:rtl/>
        </w:rPr>
        <w:t>-</w:t>
      </w:r>
      <w:r>
        <w:rPr>
          <w:rtl/>
        </w:rPr>
        <w:t>2000</w:t>
      </w:r>
    </w:p>
    <w:p w:rsidR="00751C3E" w:rsidRDefault="00751C3E" w:rsidP="00751C3E">
      <w:pPr>
        <w:spacing w:line="320" w:lineRule="auto"/>
        <w:jc w:val="left"/>
        <w:rPr>
          <w:rFonts w:hint="cs"/>
          <w:rtl/>
        </w:rPr>
      </w:pPr>
    </w:p>
    <w:p w:rsidR="00A15DF4" w:rsidRDefault="00A15DF4" w:rsidP="00751C3E">
      <w:pPr>
        <w:spacing w:line="320" w:lineRule="auto"/>
        <w:jc w:val="left"/>
        <w:rPr>
          <w:rFonts w:hint="cs"/>
          <w:rtl/>
        </w:rPr>
      </w:pPr>
    </w:p>
    <w:p w:rsidR="00751C3E" w:rsidRDefault="00751C3E" w:rsidP="00751C3E">
      <w:pPr>
        <w:spacing w:line="320" w:lineRule="auto"/>
        <w:jc w:val="left"/>
        <w:rPr>
          <w:rFonts w:cs="FrankRuehl"/>
          <w:szCs w:val="26"/>
          <w:rtl/>
        </w:rPr>
      </w:pPr>
      <w:r w:rsidRPr="00751C3E">
        <w:rPr>
          <w:rFonts w:cs="Miriam"/>
          <w:szCs w:val="22"/>
          <w:rtl/>
        </w:rPr>
        <w:t>משפט פרטי וכלכלה</w:t>
      </w:r>
      <w:r w:rsidRPr="00751C3E">
        <w:rPr>
          <w:rFonts w:cs="FrankRuehl"/>
          <w:szCs w:val="26"/>
          <w:rtl/>
        </w:rPr>
        <w:t xml:space="preserve"> – תאגידים וניירות ערך – ניירות ערך</w:t>
      </w:r>
    </w:p>
    <w:p w:rsidR="00751C3E" w:rsidRPr="00751C3E" w:rsidRDefault="00751C3E" w:rsidP="00751C3E">
      <w:pPr>
        <w:spacing w:line="320" w:lineRule="auto"/>
        <w:jc w:val="left"/>
        <w:rPr>
          <w:rFonts w:cs="Miriam"/>
          <w:szCs w:val="22"/>
          <w:rtl/>
        </w:rPr>
      </w:pPr>
      <w:r w:rsidRPr="00751C3E">
        <w:rPr>
          <w:rFonts w:cs="Miriam"/>
          <w:szCs w:val="22"/>
          <w:rtl/>
        </w:rPr>
        <w:t>משפט פרטי וכלכלה</w:t>
      </w:r>
      <w:r w:rsidRPr="00751C3E">
        <w:rPr>
          <w:rFonts w:cs="FrankRuehl"/>
          <w:szCs w:val="26"/>
          <w:rtl/>
        </w:rPr>
        <w:t xml:space="preserve"> – תאגידים וניירות ערך – חברות</w:t>
      </w:r>
    </w:p>
    <w:p w:rsidR="00AE73D6" w:rsidRDefault="00AE73D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פרק א': הוראות כלליות</w:t>
            </w:r>
          </w:p>
        </w:tc>
        <w:tc>
          <w:tcPr>
            <w:tcW w:w="567" w:type="dxa"/>
          </w:tcPr>
          <w:p w:rsidR="00C91E6B" w:rsidRPr="00C91E6B" w:rsidRDefault="00C91E6B" w:rsidP="00C91E6B">
            <w:pPr>
              <w:spacing w:line="240" w:lineRule="auto"/>
              <w:jc w:val="left"/>
              <w:rPr>
                <w:rStyle w:val="Hyperlink"/>
                <w:rtl/>
              </w:rPr>
            </w:pPr>
            <w:hyperlink w:anchor="med0" w:tooltip="פרק א: הוראות כלליות"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1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הגדרות</w:t>
            </w:r>
          </w:p>
        </w:tc>
        <w:tc>
          <w:tcPr>
            <w:tcW w:w="567" w:type="dxa"/>
          </w:tcPr>
          <w:p w:rsidR="00C91E6B" w:rsidRPr="00C91E6B" w:rsidRDefault="00C91E6B" w:rsidP="00C91E6B">
            <w:pPr>
              <w:spacing w:line="240" w:lineRule="auto"/>
              <w:jc w:val="left"/>
              <w:rPr>
                <w:rStyle w:val="Hyperlink"/>
                <w:rtl/>
              </w:rPr>
            </w:pPr>
            <w:hyperlink w:anchor="Seif1" w:tooltip="הגדרות"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2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אישור רישום למסחר</w:t>
            </w:r>
          </w:p>
        </w:tc>
        <w:tc>
          <w:tcPr>
            <w:tcW w:w="567" w:type="dxa"/>
          </w:tcPr>
          <w:p w:rsidR="00C91E6B" w:rsidRPr="00C91E6B" w:rsidRDefault="00C91E6B" w:rsidP="00C91E6B">
            <w:pPr>
              <w:spacing w:line="240" w:lineRule="auto"/>
              <w:jc w:val="left"/>
              <w:rPr>
                <w:rStyle w:val="Hyperlink"/>
                <w:rtl/>
              </w:rPr>
            </w:pPr>
            <w:hyperlink w:anchor="Seif2" w:tooltip="אישור רישום למסחר"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פרק ב': הצעה פרטית חריגה</w:t>
            </w:r>
          </w:p>
        </w:tc>
        <w:tc>
          <w:tcPr>
            <w:tcW w:w="567" w:type="dxa"/>
          </w:tcPr>
          <w:p w:rsidR="00C91E6B" w:rsidRPr="00C91E6B" w:rsidRDefault="00C91E6B" w:rsidP="00C91E6B">
            <w:pPr>
              <w:spacing w:line="240" w:lineRule="auto"/>
              <w:jc w:val="left"/>
              <w:rPr>
                <w:rStyle w:val="Hyperlink"/>
                <w:rtl/>
              </w:rPr>
            </w:pPr>
            <w:hyperlink w:anchor="med1" w:tooltip="פרק ב: הצעה פרטית חריגה"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3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הודעה על הצעה פרטית חריגה</w:t>
            </w:r>
          </w:p>
        </w:tc>
        <w:tc>
          <w:tcPr>
            <w:tcW w:w="567" w:type="dxa"/>
          </w:tcPr>
          <w:p w:rsidR="00C91E6B" w:rsidRPr="00C91E6B" w:rsidRDefault="00C91E6B" w:rsidP="00C91E6B">
            <w:pPr>
              <w:spacing w:line="240" w:lineRule="auto"/>
              <w:jc w:val="left"/>
              <w:rPr>
                <w:rStyle w:val="Hyperlink"/>
                <w:rtl/>
              </w:rPr>
            </w:pPr>
            <w:hyperlink w:anchor="Seif3" w:tooltip="הודעה על הצעה פרטית חריגה"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4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דוח ההצעה</w:t>
            </w:r>
          </w:p>
        </w:tc>
        <w:tc>
          <w:tcPr>
            <w:tcW w:w="567" w:type="dxa"/>
          </w:tcPr>
          <w:p w:rsidR="00C91E6B" w:rsidRPr="00C91E6B" w:rsidRDefault="00C91E6B" w:rsidP="00C91E6B">
            <w:pPr>
              <w:spacing w:line="240" w:lineRule="auto"/>
              <w:jc w:val="left"/>
              <w:rPr>
                <w:rStyle w:val="Hyperlink"/>
                <w:rtl/>
              </w:rPr>
            </w:pPr>
            <w:hyperlink w:anchor="Seif4" w:tooltip="דוח ההצעה"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6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עיון ומשלוח מסמכים</w:t>
            </w:r>
          </w:p>
        </w:tc>
        <w:tc>
          <w:tcPr>
            <w:tcW w:w="567" w:type="dxa"/>
          </w:tcPr>
          <w:p w:rsidR="00C91E6B" w:rsidRPr="00C91E6B" w:rsidRDefault="00C91E6B" w:rsidP="00C91E6B">
            <w:pPr>
              <w:spacing w:line="240" w:lineRule="auto"/>
              <w:jc w:val="left"/>
              <w:rPr>
                <w:rStyle w:val="Hyperlink"/>
                <w:rtl/>
              </w:rPr>
            </w:pPr>
            <w:hyperlink w:anchor="Seif5" w:tooltip="עיון ומשלוח מסמכים"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7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תמורה במזומנים</w:t>
            </w:r>
          </w:p>
        </w:tc>
        <w:tc>
          <w:tcPr>
            <w:tcW w:w="567" w:type="dxa"/>
          </w:tcPr>
          <w:p w:rsidR="00C91E6B" w:rsidRPr="00C91E6B" w:rsidRDefault="00C91E6B" w:rsidP="00C91E6B">
            <w:pPr>
              <w:spacing w:line="240" w:lineRule="auto"/>
              <w:jc w:val="left"/>
              <w:rPr>
                <w:rStyle w:val="Hyperlink"/>
                <w:rtl/>
              </w:rPr>
            </w:pPr>
            <w:hyperlink w:anchor="Seif6" w:tooltip="תמורה במזומנים"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8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תמורה בויתור על התחייבות</w:t>
            </w:r>
          </w:p>
        </w:tc>
        <w:tc>
          <w:tcPr>
            <w:tcW w:w="567" w:type="dxa"/>
          </w:tcPr>
          <w:p w:rsidR="00C91E6B" w:rsidRPr="00C91E6B" w:rsidRDefault="00C91E6B" w:rsidP="00C91E6B">
            <w:pPr>
              <w:spacing w:line="240" w:lineRule="auto"/>
              <w:jc w:val="left"/>
              <w:rPr>
                <w:rStyle w:val="Hyperlink"/>
                <w:rtl/>
              </w:rPr>
            </w:pPr>
            <w:hyperlink w:anchor="Seif7" w:tooltip="תמורה בויתור על התחייבות"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9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תמורה בניירות ערך או בפעילות של תאגיד, כולה או עיקרה</w:t>
            </w:r>
          </w:p>
        </w:tc>
        <w:tc>
          <w:tcPr>
            <w:tcW w:w="567" w:type="dxa"/>
          </w:tcPr>
          <w:p w:rsidR="00C91E6B" w:rsidRPr="00C91E6B" w:rsidRDefault="00C91E6B" w:rsidP="00C91E6B">
            <w:pPr>
              <w:spacing w:line="240" w:lineRule="auto"/>
              <w:jc w:val="left"/>
              <w:rPr>
                <w:rStyle w:val="Hyperlink"/>
                <w:rtl/>
              </w:rPr>
            </w:pPr>
            <w:hyperlink w:anchor="Seif8" w:tooltip="תמורה בניירות ערך או בפעילות של תאגיד, כולה או עיקרה"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10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דוחות כספיים</w:t>
            </w:r>
          </w:p>
        </w:tc>
        <w:tc>
          <w:tcPr>
            <w:tcW w:w="567" w:type="dxa"/>
          </w:tcPr>
          <w:p w:rsidR="00C91E6B" w:rsidRPr="00C91E6B" w:rsidRDefault="00C91E6B" w:rsidP="00C91E6B">
            <w:pPr>
              <w:spacing w:line="240" w:lineRule="auto"/>
              <w:jc w:val="left"/>
              <w:rPr>
                <w:rStyle w:val="Hyperlink"/>
                <w:rtl/>
              </w:rPr>
            </w:pPr>
            <w:hyperlink w:anchor="Seif9" w:tooltip="דוחות כספיים"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11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הכללת דוח תקופתי בדוח עסקה</w:t>
            </w:r>
          </w:p>
        </w:tc>
        <w:tc>
          <w:tcPr>
            <w:tcW w:w="567" w:type="dxa"/>
          </w:tcPr>
          <w:p w:rsidR="00C91E6B" w:rsidRPr="00C91E6B" w:rsidRDefault="00C91E6B" w:rsidP="00C91E6B">
            <w:pPr>
              <w:spacing w:line="240" w:lineRule="auto"/>
              <w:jc w:val="left"/>
              <w:rPr>
                <w:rStyle w:val="Hyperlink"/>
                <w:rtl/>
              </w:rPr>
            </w:pPr>
            <w:hyperlink w:anchor="Seif10" w:tooltip="הכללת דוח תקופתי בדוח עסקה"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12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תמורה בפעילות של תאגיד שאינה מגיעה כדי עיקר פעילותו של אותו תאגיד</w:t>
            </w:r>
          </w:p>
        </w:tc>
        <w:tc>
          <w:tcPr>
            <w:tcW w:w="567" w:type="dxa"/>
          </w:tcPr>
          <w:p w:rsidR="00C91E6B" w:rsidRPr="00C91E6B" w:rsidRDefault="00C91E6B" w:rsidP="00C91E6B">
            <w:pPr>
              <w:spacing w:line="240" w:lineRule="auto"/>
              <w:jc w:val="left"/>
              <w:rPr>
                <w:rStyle w:val="Hyperlink"/>
                <w:rtl/>
              </w:rPr>
            </w:pPr>
            <w:hyperlink w:anchor="Seif11" w:tooltip="תמורה בפעילות של תאגיד שאינה מגיעה כדי עיקר פעילותו של אותו תאגיד"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13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תמורה בנכסים אחדים</w:t>
            </w:r>
          </w:p>
        </w:tc>
        <w:tc>
          <w:tcPr>
            <w:tcW w:w="567" w:type="dxa"/>
          </w:tcPr>
          <w:p w:rsidR="00C91E6B" w:rsidRPr="00C91E6B" w:rsidRDefault="00C91E6B" w:rsidP="00C91E6B">
            <w:pPr>
              <w:spacing w:line="240" w:lineRule="auto"/>
              <w:jc w:val="left"/>
              <w:rPr>
                <w:rStyle w:val="Hyperlink"/>
                <w:rtl/>
              </w:rPr>
            </w:pPr>
            <w:hyperlink w:anchor="Seif12" w:tooltip="תמורה בנכסים אחדים"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14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תמורה בנכס אחר</w:t>
            </w:r>
          </w:p>
        </w:tc>
        <w:tc>
          <w:tcPr>
            <w:tcW w:w="567" w:type="dxa"/>
          </w:tcPr>
          <w:p w:rsidR="00C91E6B" w:rsidRPr="00C91E6B" w:rsidRDefault="00C91E6B" w:rsidP="00C91E6B">
            <w:pPr>
              <w:spacing w:line="240" w:lineRule="auto"/>
              <w:jc w:val="left"/>
              <w:rPr>
                <w:rStyle w:val="Hyperlink"/>
                <w:rtl/>
              </w:rPr>
            </w:pPr>
            <w:hyperlink w:anchor="Seif13" w:tooltip="תמורה בנכס אחר"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15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חוות דעת מקצועית</w:t>
            </w:r>
          </w:p>
        </w:tc>
        <w:tc>
          <w:tcPr>
            <w:tcW w:w="567" w:type="dxa"/>
          </w:tcPr>
          <w:p w:rsidR="00C91E6B" w:rsidRPr="00C91E6B" w:rsidRDefault="00C91E6B" w:rsidP="00C91E6B">
            <w:pPr>
              <w:spacing w:line="240" w:lineRule="auto"/>
              <w:jc w:val="left"/>
              <w:rPr>
                <w:rStyle w:val="Hyperlink"/>
                <w:rtl/>
              </w:rPr>
            </w:pPr>
            <w:hyperlink w:anchor="Seif14" w:tooltip="חוות דעת מקצועית"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16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נכס שרכש הניצע</w:t>
            </w:r>
          </w:p>
        </w:tc>
        <w:tc>
          <w:tcPr>
            <w:tcW w:w="567" w:type="dxa"/>
          </w:tcPr>
          <w:p w:rsidR="00C91E6B" w:rsidRPr="00C91E6B" w:rsidRDefault="00C91E6B" w:rsidP="00C91E6B">
            <w:pPr>
              <w:spacing w:line="240" w:lineRule="auto"/>
              <w:jc w:val="left"/>
              <w:rPr>
                <w:rStyle w:val="Hyperlink"/>
                <w:rtl/>
              </w:rPr>
            </w:pPr>
            <w:hyperlink w:anchor="Seif15" w:tooltip="נכס שרכש הניצע"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17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מתן הוראה בידי הרשות או עובד שהסמיכה</w:t>
            </w:r>
          </w:p>
        </w:tc>
        <w:tc>
          <w:tcPr>
            <w:tcW w:w="567" w:type="dxa"/>
          </w:tcPr>
          <w:p w:rsidR="00C91E6B" w:rsidRPr="00C91E6B" w:rsidRDefault="00C91E6B" w:rsidP="00C91E6B">
            <w:pPr>
              <w:spacing w:line="240" w:lineRule="auto"/>
              <w:jc w:val="left"/>
              <w:rPr>
                <w:rStyle w:val="Hyperlink"/>
                <w:rtl/>
              </w:rPr>
            </w:pPr>
            <w:hyperlink w:anchor="Seif16" w:tooltip="מתן הוראה בידי הרשות או עובד שהסמיכה"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19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הפקדת דוח העסקה בידי הרשות טרם פרסומו</w:t>
            </w:r>
          </w:p>
        </w:tc>
        <w:tc>
          <w:tcPr>
            <w:tcW w:w="567" w:type="dxa"/>
          </w:tcPr>
          <w:p w:rsidR="00C91E6B" w:rsidRPr="00C91E6B" w:rsidRDefault="00C91E6B" w:rsidP="00C91E6B">
            <w:pPr>
              <w:spacing w:line="240" w:lineRule="auto"/>
              <w:jc w:val="left"/>
              <w:rPr>
                <w:rStyle w:val="Hyperlink"/>
                <w:rtl/>
              </w:rPr>
            </w:pPr>
            <w:hyperlink w:anchor="Seif17" w:tooltip="הפקדת דוח העסקה בידי הרשות טרם פרסומו"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פרק ג': הצעה פרטית מהותית ושאינה מהותית</w:t>
            </w:r>
          </w:p>
        </w:tc>
        <w:tc>
          <w:tcPr>
            <w:tcW w:w="567" w:type="dxa"/>
          </w:tcPr>
          <w:p w:rsidR="00C91E6B" w:rsidRPr="00C91E6B" w:rsidRDefault="00C91E6B" w:rsidP="00C91E6B">
            <w:pPr>
              <w:spacing w:line="240" w:lineRule="auto"/>
              <w:jc w:val="left"/>
              <w:rPr>
                <w:rStyle w:val="Hyperlink"/>
                <w:rtl/>
              </w:rPr>
            </w:pPr>
            <w:hyperlink w:anchor="med2" w:tooltip="פרק ג: הצעה פרטית מהותית ושאינה מהותית"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20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הצעה פרטית מהותית</w:t>
            </w:r>
          </w:p>
        </w:tc>
        <w:tc>
          <w:tcPr>
            <w:tcW w:w="567" w:type="dxa"/>
          </w:tcPr>
          <w:p w:rsidR="00C91E6B" w:rsidRPr="00C91E6B" w:rsidRDefault="00C91E6B" w:rsidP="00C91E6B">
            <w:pPr>
              <w:spacing w:line="240" w:lineRule="auto"/>
              <w:jc w:val="left"/>
              <w:rPr>
                <w:rStyle w:val="Hyperlink"/>
                <w:rtl/>
              </w:rPr>
            </w:pPr>
            <w:hyperlink w:anchor="Seif18" w:tooltip="הצעה פרטית מהותית"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21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הצעה פרטית שאינה הצעה פרטית מהותית</w:t>
            </w:r>
          </w:p>
        </w:tc>
        <w:tc>
          <w:tcPr>
            <w:tcW w:w="567" w:type="dxa"/>
          </w:tcPr>
          <w:p w:rsidR="00C91E6B" w:rsidRPr="00C91E6B" w:rsidRDefault="00C91E6B" w:rsidP="00C91E6B">
            <w:pPr>
              <w:spacing w:line="240" w:lineRule="auto"/>
              <w:jc w:val="left"/>
              <w:rPr>
                <w:rStyle w:val="Hyperlink"/>
                <w:rtl/>
              </w:rPr>
            </w:pPr>
            <w:hyperlink w:anchor="Seif19" w:tooltip="הצעה פרטית שאינה הצעה פרטית מהותית"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פרק ד': הוראות שונות</w:t>
            </w:r>
          </w:p>
        </w:tc>
        <w:tc>
          <w:tcPr>
            <w:tcW w:w="567" w:type="dxa"/>
          </w:tcPr>
          <w:p w:rsidR="00C91E6B" w:rsidRPr="00C91E6B" w:rsidRDefault="00C91E6B" w:rsidP="00C91E6B">
            <w:pPr>
              <w:spacing w:line="240" w:lineRule="auto"/>
              <w:jc w:val="left"/>
              <w:rPr>
                <w:rStyle w:val="Hyperlink"/>
                <w:rtl/>
              </w:rPr>
            </w:pPr>
            <w:hyperlink w:anchor="med3" w:tooltip="פרק ד: הוראות שונות"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22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דוח מיידי על תוצאות האסיפה</w:t>
            </w:r>
          </w:p>
        </w:tc>
        <w:tc>
          <w:tcPr>
            <w:tcW w:w="567" w:type="dxa"/>
          </w:tcPr>
          <w:p w:rsidR="00C91E6B" w:rsidRPr="00C91E6B" w:rsidRDefault="00C91E6B" w:rsidP="00C91E6B">
            <w:pPr>
              <w:spacing w:line="240" w:lineRule="auto"/>
              <w:jc w:val="left"/>
              <w:rPr>
                <w:rStyle w:val="Hyperlink"/>
                <w:rtl/>
              </w:rPr>
            </w:pPr>
            <w:hyperlink w:anchor="Seif20" w:tooltip="דוח מיידי על תוצאות האסיפה"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23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המועד להגשת דוח מיידי</w:t>
            </w:r>
          </w:p>
        </w:tc>
        <w:tc>
          <w:tcPr>
            <w:tcW w:w="567" w:type="dxa"/>
          </w:tcPr>
          <w:p w:rsidR="00C91E6B" w:rsidRPr="00C91E6B" w:rsidRDefault="00C91E6B" w:rsidP="00C91E6B">
            <w:pPr>
              <w:spacing w:line="240" w:lineRule="auto"/>
              <w:jc w:val="left"/>
              <w:rPr>
                <w:rStyle w:val="Hyperlink"/>
                <w:rtl/>
              </w:rPr>
            </w:pPr>
            <w:hyperlink w:anchor="Seif21" w:tooltip="המועד להגשת דוח מיידי"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23א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דיווח אלקטרוני</w:t>
            </w:r>
          </w:p>
        </w:tc>
        <w:tc>
          <w:tcPr>
            <w:tcW w:w="567" w:type="dxa"/>
          </w:tcPr>
          <w:p w:rsidR="00C91E6B" w:rsidRPr="00C91E6B" w:rsidRDefault="00C91E6B" w:rsidP="00C91E6B">
            <w:pPr>
              <w:spacing w:line="240" w:lineRule="auto"/>
              <w:jc w:val="left"/>
              <w:rPr>
                <w:rStyle w:val="Hyperlink"/>
                <w:rtl/>
              </w:rPr>
            </w:pPr>
            <w:hyperlink w:anchor="Seif29" w:tooltip="דיווח אלקטרוני"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24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הקצאה לעובד</w:t>
            </w:r>
          </w:p>
        </w:tc>
        <w:tc>
          <w:tcPr>
            <w:tcW w:w="567" w:type="dxa"/>
          </w:tcPr>
          <w:p w:rsidR="00C91E6B" w:rsidRPr="00C91E6B" w:rsidRDefault="00C91E6B" w:rsidP="00C91E6B">
            <w:pPr>
              <w:spacing w:line="240" w:lineRule="auto"/>
              <w:jc w:val="left"/>
              <w:rPr>
                <w:rStyle w:val="Hyperlink"/>
                <w:rtl/>
              </w:rPr>
            </w:pPr>
            <w:hyperlink w:anchor="Seif22" w:tooltip="הקצאה לעובד"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25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פטור מגילוי בדוח</w:t>
            </w:r>
          </w:p>
        </w:tc>
        <w:tc>
          <w:tcPr>
            <w:tcW w:w="567" w:type="dxa"/>
          </w:tcPr>
          <w:p w:rsidR="00C91E6B" w:rsidRPr="00C91E6B" w:rsidRDefault="00C91E6B" w:rsidP="00C91E6B">
            <w:pPr>
              <w:spacing w:line="240" w:lineRule="auto"/>
              <w:jc w:val="left"/>
              <w:rPr>
                <w:rStyle w:val="Hyperlink"/>
                <w:rtl/>
              </w:rPr>
            </w:pPr>
            <w:hyperlink w:anchor="Seif23" w:tooltip="פטור מגילוי בדוח"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26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שמירת דינים</w:t>
            </w:r>
          </w:p>
        </w:tc>
        <w:tc>
          <w:tcPr>
            <w:tcW w:w="567" w:type="dxa"/>
          </w:tcPr>
          <w:p w:rsidR="00C91E6B" w:rsidRPr="00C91E6B" w:rsidRDefault="00C91E6B" w:rsidP="00C91E6B">
            <w:pPr>
              <w:spacing w:line="240" w:lineRule="auto"/>
              <w:jc w:val="left"/>
              <w:rPr>
                <w:rStyle w:val="Hyperlink"/>
                <w:rtl/>
              </w:rPr>
            </w:pPr>
            <w:hyperlink w:anchor="Seif24" w:tooltip="שמירת דינים"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27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עונשין</w:t>
            </w:r>
          </w:p>
        </w:tc>
        <w:tc>
          <w:tcPr>
            <w:tcW w:w="567" w:type="dxa"/>
          </w:tcPr>
          <w:p w:rsidR="00C91E6B" w:rsidRPr="00C91E6B" w:rsidRDefault="00C91E6B" w:rsidP="00C91E6B">
            <w:pPr>
              <w:spacing w:line="240" w:lineRule="auto"/>
              <w:jc w:val="left"/>
              <w:rPr>
                <w:rStyle w:val="Hyperlink"/>
                <w:rtl/>
              </w:rPr>
            </w:pPr>
            <w:hyperlink w:anchor="Seif25" w:tooltip="עונשין"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28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ביטול</w:t>
            </w:r>
          </w:p>
        </w:tc>
        <w:tc>
          <w:tcPr>
            <w:tcW w:w="567" w:type="dxa"/>
          </w:tcPr>
          <w:p w:rsidR="00C91E6B" w:rsidRPr="00C91E6B" w:rsidRDefault="00C91E6B" w:rsidP="00C91E6B">
            <w:pPr>
              <w:spacing w:line="240" w:lineRule="auto"/>
              <w:jc w:val="left"/>
              <w:rPr>
                <w:rStyle w:val="Hyperlink"/>
                <w:rtl/>
              </w:rPr>
            </w:pPr>
            <w:hyperlink w:anchor="Seif26" w:tooltip="ביטול"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29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תחילה</w:t>
            </w:r>
          </w:p>
        </w:tc>
        <w:tc>
          <w:tcPr>
            <w:tcW w:w="567" w:type="dxa"/>
          </w:tcPr>
          <w:p w:rsidR="00C91E6B" w:rsidRPr="00C91E6B" w:rsidRDefault="00C91E6B" w:rsidP="00C91E6B">
            <w:pPr>
              <w:spacing w:line="240" w:lineRule="auto"/>
              <w:jc w:val="left"/>
              <w:rPr>
                <w:rStyle w:val="Hyperlink"/>
                <w:rtl/>
              </w:rPr>
            </w:pPr>
            <w:hyperlink w:anchor="Seif27" w:tooltip="תחילה"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r>
              <w:rPr>
                <w:rFonts w:cs="Times New Roman"/>
                <w:sz w:val="24"/>
                <w:rtl/>
              </w:rPr>
              <w:t xml:space="preserve">סעיף 30 </w:t>
            </w: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הוראת מעבר</w:t>
            </w:r>
          </w:p>
        </w:tc>
        <w:tc>
          <w:tcPr>
            <w:tcW w:w="567" w:type="dxa"/>
          </w:tcPr>
          <w:p w:rsidR="00C91E6B" w:rsidRPr="00C91E6B" w:rsidRDefault="00C91E6B" w:rsidP="00C91E6B">
            <w:pPr>
              <w:spacing w:line="240" w:lineRule="auto"/>
              <w:jc w:val="left"/>
              <w:rPr>
                <w:rStyle w:val="Hyperlink"/>
                <w:rtl/>
              </w:rPr>
            </w:pPr>
            <w:hyperlink w:anchor="Seif28" w:tooltip="הוראת מעבר"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חלק ראשון – מיתאר</w:t>
            </w:r>
          </w:p>
        </w:tc>
        <w:tc>
          <w:tcPr>
            <w:tcW w:w="567" w:type="dxa"/>
          </w:tcPr>
          <w:p w:rsidR="00C91E6B" w:rsidRPr="00C91E6B" w:rsidRDefault="00C91E6B" w:rsidP="00C91E6B">
            <w:pPr>
              <w:spacing w:line="240" w:lineRule="auto"/>
              <w:jc w:val="left"/>
              <w:rPr>
                <w:rStyle w:val="Hyperlink"/>
                <w:rtl/>
              </w:rPr>
            </w:pPr>
            <w:hyperlink w:anchor="med4" w:tooltip="חלק ראשון – מיתאר"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חלק שני – הסברים לדוחות הכספיים השנתיים</w:t>
            </w:r>
          </w:p>
        </w:tc>
        <w:tc>
          <w:tcPr>
            <w:tcW w:w="567" w:type="dxa"/>
          </w:tcPr>
          <w:p w:rsidR="00C91E6B" w:rsidRPr="00C91E6B" w:rsidRDefault="00C91E6B" w:rsidP="00C91E6B">
            <w:pPr>
              <w:spacing w:line="240" w:lineRule="auto"/>
              <w:jc w:val="left"/>
              <w:rPr>
                <w:rStyle w:val="Hyperlink"/>
                <w:rtl/>
              </w:rPr>
            </w:pPr>
            <w:hyperlink w:anchor="med5" w:tooltip="חלק שני – הסברים לדוחות הכספיים השנתיים"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91E6B" w:rsidRPr="00C91E6B">
        <w:tblPrEx>
          <w:tblCellMar>
            <w:top w:w="0" w:type="dxa"/>
            <w:bottom w:w="0" w:type="dxa"/>
          </w:tblCellMar>
        </w:tblPrEx>
        <w:tc>
          <w:tcPr>
            <w:tcW w:w="1247" w:type="dxa"/>
          </w:tcPr>
          <w:p w:rsidR="00C91E6B" w:rsidRPr="00C91E6B" w:rsidRDefault="00C91E6B" w:rsidP="00C91E6B">
            <w:pPr>
              <w:spacing w:line="240" w:lineRule="auto"/>
              <w:jc w:val="left"/>
              <w:rPr>
                <w:rFonts w:cs="Frankruhel"/>
                <w:sz w:val="24"/>
                <w:rtl/>
              </w:rPr>
            </w:pPr>
          </w:p>
        </w:tc>
        <w:tc>
          <w:tcPr>
            <w:tcW w:w="5669" w:type="dxa"/>
          </w:tcPr>
          <w:p w:rsidR="00C91E6B" w:rsidRPr="00C91E6B" w:rsidRDefault="00C91E6B" w:rsidP="00C91E6B">
            <w:pPr>
              <w:spacing w:line="240" w:lineRule="auto"/>
              <w:jc w:val="left"/>
              <w:rPr>
                <w:rFonts w:cs="Frankruhel"/>
                <w:sz w:val="24"/>
                <w:rtl/>
              </w:rPr>
            </w:pPr>
            <w:r>
              <w:rPr>
                <w:rFonts w:cs="Times New Roman"/>
                <w:sz w:val="24"/>
                <w:rtl/>
              </w:rPr>
              <w:t>חלק שלישי – הסברים לתקופת הביניים</w:t>
            </w:r>
          </w:p>
        </w:tc>
        <w:tc>
          <w:tcPr>
            <w:tcW w:w="567" w:type="dxa"/>
          </w:tcPr>
          <w:p w:rsidR="00C91E6B" w:rsidRPr="00C91E6B" w:rsidRDefault="00C91E6B" w:rsidP="00C91E6B">
            <w:pPr>
              <w:spacing w:line="240" w:lineRule="auto"/>
              <w:jc w:val="left"/>
              <w:rPr>
                <w:rStyle w:val="Hyperlink"/>
                <w:rtl/>
              </w:rPr>
            </w:pPr>
            <w:hyperlink w:anchor="med6" w:tooltip="חלק שלישי – הסברים לתקופת הביניים" w:history="1">
              <w:r w:rsidRPr="00C91E6B">
                <w:rPr>
                  <w:rStyle w:val="Hyperlink"/>
                </w:rPr>
                <w:t>Go</w:t>
              </w:r>
            </w:hyperlink>
          </w:p>
        </w:tc>
        <w:tc>
          <w:tcPr>
            <w:tcW w:w="850" w:type="dxa"/>
          </w:tcPr>
          <w:p w:rsidR="00C91E6B" w:rsidRPr="00C91E6B" w:rsidRDefault="00C91E6B" w:rsidP="00C91E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bl>
    <w:p w:rsidR="00AE73D6" w:rsidRDefault="00AE73D6" w:rsidP="00751C3E">
      <w:pPr>
        <w:pStyle w:val="big-header"/>
        <w:ind w:left="0" w:right="1134"/>
        <w:rPr>
          <w:rStyle w:val="default"/>
          <w:rFonts w:cs="FrankRuehl" w:hint="cs"/>
          <w:rtl/>
        </w:rPr>
      </w:pPr>
      <w:r>
        <w:rPr>
          <w:rtl/>
        </w:rPr>
        <w:br w:type="page"/>
      </w:r>
      <w:r>
        <w:rPr>
          <w:rtl/>
        </w:rPr>
        <w:lastRenderedPageBreak/>
        <w:t>ת</w:t>
      </w:r>
      <w:r>
        <w:rPr>
          <w:rFonts w:hint="cs"/>
          <w:rtl/>
        </w:rPr>
        <w:t xml:space="preserve">קנות ניירות ערך (הצעה פרטית של ניירות ערך בחברה רשומה), </w:t>
      </w:r>
      <w:r>
        <w:rPr>
          <w:rtl/>
        </w:rPr>
        <w:br/>
      </w:r>
      <w:r>
        <w:rPr>
          <w:rFonts w:hint="cs"/>
          <w:rtl/>
        </w:rPr>
        <w:t>תש"ס-2000</w:t>
      </w:r>
      <w:r>
        <w:rPr>
          <w:rStyle w:val="default"/>
          <w:rtl/>
        </w:rPr>
        <w:footnoteReference w:customMarkFollows="1" w:id="1"/>
        <w:t>*</w:t>
      </w:r>
    </w:p>
    <w:p w:rsidR="00AE73D6" w:rsidRDefault="00AE73D6" w:rsidP="00FD7B0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15ב(1)(א), 36 ו-56(ד)(2) לחוק ניירות ערך, תשכ"ח</w:t>
      </w:r>
      <w:r w:rsidR="00FD7B0C">
        <w:rPr>
          <w:rStyle w:val="default"/>
          <w:rFonts w:cs="FrankRuehl" w:hint="cs"/>
          <w:rtl/>
        </w:rPr>
        <w:t>-</w:t>
      </w:r>
      <w:r>
        <w:rPr>
          <w:rStyle w:val="default"/>
          <w:rFonts w:cs="FrankRuehl" w:hint="cs"/>
          <w:rtl/>
        </w:rPr>
        <w:t xml:space="preserve">1968 (להלן </w:t>
      </w:r>
      <w:r w:rsidR="00FD7B0C">
        <w:rPr>
          <w:rStyle w:val="default"/>
          <w:rFonts w:cs="FrankRuehl" w:hint="cs"/>
          <w:rtl/>
        </w:rPr>
        <w:t>-</w:t>
      </w:r>
      <w:r>
        <w:rPr>
          <w:rStyle w:val="default"/>
          <w:rFonts w:cs="FrankRuehl" w:hint="cs"/>
          <w:rtl/>
        </w:rPr>
        <w:t xml:space="preserve"> החוק), לפי הצעת הרשות, בהתייעצות עם שר המשפטים ובאישור ועדת הכ</w:t>
      </w:r>
      <w:r>
        <w:rPr>
          <w:rStyle w:val="default"/>
          <w:rFonts w:cs="FrankRuehl"/>
          <w:rtl/>
        </w:rPr>
        <w:t>ס</w:t>
      </w:r>
      <w:r>
        <w:rPr>
          <w:rStyle w:val="default"/>
          <w:rFonts w:cs="FrankRuehl" w:hint="cs"/>
          <w:rtl/>
        </w:rPr>
        <w:t>פים של הכנסת, אני מתקין תקנות אלה:</w:t>
      </w:r>
    </w:p>
    <w:p w:rsidR="00AE73D6" w:rsidRDefault="00AE73D6">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הוראות כלליות</w:t>
      </w:r>
    </w:p>
    <w:p w:rsidR="00AE73D6" w:rsidRDefault="00AE73D6">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1.45pt;z-index:251623936" o:allowincell="f" filled="f" stroked="f" strokecolor="lime" strokeweight=".25pt">
            <v:textbox style="mso-next-textbox:#_x0000_s1026" inset="0,0,0,0">
              <w:txbxContent>
                <w:p w:rsidR="00AE73D6" w:rsidRDefault="00AE73D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sidR="00FD7B0C">
        <w:rPr>
          <w:rStyle w:val="default"/>
          <w:rFonts w:cs="FrankRuehl"/>
          <w:rtl/>
        </w:rPr>
        <w:t>–</w:t>
      </w:r>
    </w:p>
    <w:p w:rsidR="00FE2BC5" w:rsidRDefault="00FE2BC5" w:rsidP="00FE2BC5">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116" type="#_x0000_t202" style="position:absolute;left:0;text-align:left;margin-left:470.25pt;margin-top:7.1pt;width:1in;height:12pt;z-index:251681280" filled="f" stroked="f">
            <v:textbox inset="1mm,0,1mm,0">
              <w:txbxContent>
                <w:p w:rsidR="00FE2BC5" w:rsidRDefault="00FE2BC5" w:rsidP="00FE2BC5">
                  <w:pPr>
                    <w:spacing w:line="160" w:lineRule="exact"/>
                    <w:jc w:val="left"/>
                    <w:rPr>
                      <w:rFonts w:cs="Miriam" w:hint="cs"/>
                      <w:noProof/>
                      <w:szCs w:val="18"/>
                      <w:rtl/>
                    </w:rPr>
                  </w:pPr>
                  <w:r>
                    <w:rPr>
                      <w:rFonts w:cs="Miriam" w:hint="cs"/>
                      <w:szCs w:val="18"/>
                      <w:rtl/>
                    </w:rPr>
                    <w:t>תק' תשע"ד-2014</w:t>
                  </w:r>
                </w:p>
              </w:txbxContent>
            </v:textbox>
          </v:shape>
        </w:pict>
      </w:r>
      <w:r>
        <w:rPr>
          <w:rStyle w:val="default"/>
          <w:rFonts w:cs="FrankRuehl" w:hint="cs"/>
          <w:rtl/>
        </w:rPr>
        <w:tab/>
        <w:t xml:space="preserve">"אירועים" </w:t>
      </w:r>
      <w:r>
        <w:rPr>
          <w:rStyle w:val="default"/>
          <w:rFonts w:cs="FrankRuehl"/>
          <w:rtl/>
        </w:rPr>
        <w:t>–</w:t>
      </w:r>
      <w:r>
        <w:rPr>
          <w:rStyle w:val="default"/>
          <w:rFonts w:cs="FrankRuehl" w:hint="cs"/>
          <w:rtl/>
        </w:rPr>
        <w:t xml:space="preserve"> אירועים לאחר תקופת הדיווח, כהגדרתם בכללי החשבונאות המקובלים;</w:t>
      </w:r>
    </w:p>
    <w:p w:rsidR="00FE2BC5" w:rsidRPr="009B473B" w:rsidRDefault="00FE2BC5" w:rsidP="00FE2BC5">
      <w:pPr>
        <w:pStyle w:val="P00"/>
        <w:spacing w:before="0"/>
        <w:ind w:left="0" w:right="1134"/>
        <w:rPr>
          <w:rStyle w:val="default"/>
          <w:rFonts w:cs="FrankRuehl" w:hint="cs"/>
          <w:vanish/>
          <w:color w:val="FF0000"/>
          <w:szCs w:val="20"/>
          <w:shd w:val="clear" w:color="auto" w:fill="FFFF99"/>
          <w:rtl/>
        </w:rPr>
      </w:pPr>
      <w:bookmarkStart w:id="2" w:name="Rov70"/>
      <w:r w:rsidRPr="009B473B">
        <w:rPr>
          <w:rStyle w:val="default"/>
          <w:rFonts w:cs="FrankRuehl" w:hint="cs"/>
          <w:vanish/>
          <w:color w:val="FF0000"/>
          <w:szCs w:val="20"/>
          <w:shd w:val="clear" w:color="auto" w:fill="FFFF99"/>
          <w:rtl/>
        </w:rPr>
        <w:t>מיום 29.7.2014</w:t>
      </w:r>
    </w:p>
    <w:p w:rsidR="00FE2BC5" w:rsidRPr="009B473B" w:rsidRDefault="00FE2BC5" w:rsidP="00FE2BC5">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תשע"ד-2014</w:t>
      </w:r>
    </w:p>
    <w:p w:rsidR="00FE2BC5" w:rsidRPr="009B473B" w:rsidRDefault="00FE2BC5" w:rsidP="00FE2BC5">
      <w:pPr>
        <w:pStyle w:val="P00"/>
        <w:spacing w:before="0"/>
        <w:ind w:left="0" w:right="1134"/>
        <w:rPr>
          <w:rStyle w:val="default"/>
          <w:rFonts w:cs="FrankRuehl" w:hint="cs"/>
          <w:vanish/>
          <w:szCs w:val="20"/>
          <w:shd w:val="clear" w:color="auto" w:fill="FFFF99"/>
          <w:rtl/>
        </w:rPr>
      </w:pPr>
      <w:hyperlink r:id="rId6" w:history="1">
        <w:r w:rsidRPr="009B473B">
          <w:rPr>
            <w:rStyle w:val="Hyperlink"/>
            <w:rFonts w:hint="cs"/>
            <w:vanish/>
            <w:szCs w:val="20"/>
            <w:shd w:val="clear" w:color="auto" w:fill="FFFF99"/>
            <w:rtl/>
          </w:rPr>
          <w:t>ק"ת תשע"ד מס' 7401</w:t>
        </w:r>
      </w:hyperlink>
      <w:r w:rsidRPr="009B473B">
        <w:rPr>
          <w:rStyle w:val="default"/>
          <w:rFonts w:cs="FrankRuehl" w:hint="cs"/>
          <w:vanish/>
          <w:szCs w:val="20"/>
          <w:shd w:val="clear" w:color="auto" w:fill="FFFF99"/>
          <w:rtl/>
        </w:rPr>
        <w:t xml:space="preserve"> מיום 29.7.2014 עמ' 1550</w:t>
      </w:r>
    </w:p>
    <w:p w:rsidR="00FE2BC5" w:rsidRPr="00FE2BC5" w:rsidRDefault="00FE2BC5" w:rsidP="00FE2BC5">
      <w:pPr>
        <w:pStyle w:val="P00"/>
        <w:spacing w:before="0"/>
        <w:ind w:left="0" w:right="1134"/>
        <w:rPr>
          <w:rStyle w:val="default"/>
          <w:rFonts w:cs="FrankRuehl" w:hint="cs"/>
          <w:sz w:val="2"/>
          <w:szCs w:val="2"/>
          <w:shd w:val="clear" w:color="auto" w:fill="FFFF99"/>
          <w:rtl/>
        </w:rPr>
      </w:pPr>
      <w:r w:rsidRPr="009B473B">
        <w:rPr>
          <w:rStyle w:val="default"/>
          <w:rFonts w:cs="FrankRuehl" w:hint="cs"/>
          <w:b/>
          <w:bCs/>
          <w:vanish/>
          <w:szCs w:val="20"/>
          <w:shd w:val="clear" w:color="auto" w:fill="FFFF99"/>
          <w:rtl/>
        </w:rPr>
        <w:t>הוספת הגדרת "אירועים"</w:t>
      </w:r>
      <w:bookmarkEnd w:id="2"/>
    </w:p>
    <w:p w:rsidR="00AE73D6" w:rsidRDefault="00AE73D6" w:rsidP="00FD7B0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אסיפה כללית", "בורסה", "בורסה בישראל", "בעל מניה מהותי", "דירקטור", "דירקטור חיצוני", "נושא משרה", "ענין אישי", "עסקה", "קרוב" </w:t>
      </w:r>
      <w:r w:rsidR="00FE2BC5">
        <w:rPr>
          <w:rStyle w:val="default"/>
          <w:rFonts w:cs="FrankRuehl"/>
          <w:rtl/>
        </w:rPr>
        <w:t>–</w:t>
      </w:r>
      <w:r>
        <w:rPr>
          <w:rStyle w:val="default"/>
          <w:rFonts w:cs="FrankRuehl" w:hint="cs"/>
          <w:rtl/>
        </w:rPr>
        <w:t xml:space="preserve"> כהגדרתם בחוק החברות; </w:t>
      </w:r>
    </w:p>
    <w:p w:rsidR="00FE2BC5" w:rsidRDefault="00FE2BC5" w:rsidP="00FE2BC5">
      <w:pPr>
        <w:pStyle w:val="P00"/>
        <w:spacing w:before="72"/>
        <w:ind w:left="0" w:right="1134"/>
        <w:rPr>
          <w:rStyle w:val="default"/>
          <w:rFonts w:cs="FrankRuehl" w:hint="cs"/>
          <w:rtl/>
        </w:rPr>
      </w:pPr>
      <w:r>
        <w:rPr>
          <w:rtl/>
          <w:lang w:eastAsia="en-US"/>
        </w:rPr>
        <w:pict>
          <v:shape id="_x0000_s1117" type="#_x0000_t202" style="position:absolute;left:0;text-align:left;margin-left:470.25pt;margin-top:7.1pt;width:1in;height:12pt;z-index:251682304" filled="f" stroked="f">
            <v:textbox inset="1mm,0,1mm,0">
              <w:txbxContent>
                <w:p w:rsidR="00FE2BC5" w:rsidRDefault="00FE2BC5" w:rsidP="00FE2BC5">
                  <w:pPr>
                    <w:spacing w:line="160" w:lineRule="exact"/>
                    <w:jc w:val="left"/>
                    <w:rPr>
                      <w:rFonts w:cs="Miriam" w:hint="cs"/>
                      <w:noProof/>
                      <w:szCs w:val="18"/>
                      <w:rtl/>
                    </w:rPr>
                  </w:pPr>
                  <w:r>
                    <w:rPr>
                      <w:rFonts w:cs="Miriam" w:hint="cs"/>
                      <w:szCs w:val="18"/>
                      <w:rtl/>
                    </w:rPr>
                    <w:t>תק' תשע"ד-2014</w:t>
                  </w:r>
                </w:p>
              </w:txbxContent>
            </v:textbox>
          </v:shape>
        </w:pict>
      </w:r>
      <w:r>
        <w:rPr>
          <w:rStyle w:val="default"/>
          <w:rFonts w:cs="FrankRuehl" w:hint="cs"/>
          <w:rtl/>
        </w:rPr>
        <w:tab/>
        <w:t xml:space="preserve">"דוח אירועים" </w:t>
      </w:r>
      <w:r>
        <w:rPr>
          <w:rStyle w:val="default"/>
          <w:rFonts w:cs="FrankRuehl"/>
          <w:rtl/>
        </w:rPr>
        <w:t>–</w:t>
      </w:r>
      <w:r>
        <w:rPr>
          <w:rStyle w:val="default"/>
          <w:rFonts w:cs="FrankRuehl" w:hint="cs"/>
          <w:rtl/>
        </w:rPr>
        <w:t xml:space="preserve"> דוח בדבר אירועים מהותיים שאירעו לאחר מועד חתימת הדוחות ועד מועד פרסום דוח ההצעה או התיקון לדוח ההצעה, לפי העניין;</w:t>
      </w:r>
    </w:p>
    <w:p w:rsidR="00FE2BC5" w:rsidRPr="009B473B" w:rsidRDefault="00FE2BC5" w:rsidP="00FE2BC5">
      <w:pPr>
        <w:pStyle w:val="P00"/>
        <w:spacing w:before="0"/>
        <w:ind w:left="0" w:right="1134"/>
        <w:rPr>
          <w:rStyle w:val="default"/>
          <w:rFonts w:cs="FrankRuehl" w:hint="cs"/>
          <w:vanish/>
          <w:color w:val="FF0000"/>
          <w:szCs w:val="20"/>
          <w:shd w:val="clear" w:color="auto" w:fill="FFFF99"/>
          <w:rtl/>
        </w:rPr>
      </w:pPr>
      <w:bookmarkStart w:id="3" w:name="Rov71"/>
      <w:r w:rsidRPr="009B473B">
        <w:rPr>
          <w:rStyle w:val="default"/>
          <w:rFonts w:cs="FrankRuehl" w:hint="cs"/>
          <w:vanish/>
          <w:color w:val="FF0000"/>
          <w:szCs w:val="20"/>
          <w:shd w:val="clear" w:color="auto" w:fill="FFFF99"/>
          <w:rtl/>
        </w:rPr>
        <w:t>מיום 29.7.2014</w:t>
      </w:r>
    </w:p>
    <w:p w:rsidR="00FE2BC5" w:rsidRPr="009B473B" w:rsidRDefault="00FE2BC5" w:rsidP="00FE2BC5">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תשע"ד-2014</w:t>
      </w:r>
    </w:p>
    <w:p w:rsidR="00FE2BC5" w:rsidRPr="009B473B" w:rsidRDefault="00FE2BC5" w:rsidP="00FE2BC5">
      <w:pPr>
        <w:pStyle w:val="P00"/>
        <w:spacing w:before="0"/>
        <w:ind w:left="0" w:right="1134"/>
        <w:rPr>
          <w:rStyle w:val="default"/>
          <w:rFonts w:cs="FrankRuehl" w:hint="cs"/>
          <w:vanish/>
          <w:szCs w:val="20"/>
          <w:shd w:val="clear" w:color="auto" w:fill="FFFF99"/>
          <w:rtl/>
        </w:rPr>
      </w:pPr>
      <w:hyperlink r:id="rId7" w:history="1">
        <w:r w:rsidRPr="009B473B">
          <w:rPr>
            <w:rStyle w:val="Hyperlink"/>
            <w:rFonts w:hint="cs"/>
            <w:vanish/>
            <w:szCs w:val="20"/>
            <w:shd w:val="clear" w:color="auto" w:fill="FFFF99"/>
            <w:rtl/>
          </w:rPr>
          <w:t>ק"ת תשע"ד מס' 7401</w:t>
        </w:r>
      </w:hyperlink>
      <w:r w:rsidRPr="009B473B">
        <w:rPr>
          <w:rStyle w:val="default"/>
          <w:rFonts w:cs="FrankRuehl" w:hint="cs"/>
          <w:vanish/>
          <w:szCs w:val="20"/>
          <w:shd w:val="clear" w:color="auto" w:fill="FFFF99"/>
          <w:rtl/>
        </w:rPr>
        <w:t xml:space="preserve"> מיום 29.7.2014 עמ' 1550</w:t>
      </w:r>
    </w:p>
    <w:p w:rsidR="00FE2BC5" w:rsidRPr="00FE2BC5" w:rsidRDefault="00FE2BC5" w:rsidP="00FE2BC5">
      <w:pPr>
        <w:pStyle w:val="P00"/>
        <w:spacing w:before="0"/>
        <w:ind w:left="0" w:right="1134"/>
        <w:rPr>
          <w:rStyle w:val="default"/>
          <w:rFonts w:cs="FrankRuehl" w:hint="cs"/>
          <w:sz w:val="2"/>
          <w:szCs w:val="2"/>
          <w:shd w:val="clear" w:color="auto" w:fill="FFFF99"/>
          <w:rtl/>
        </w:rPr>
      </w:pPr>
      <w:r w:rsidRPr="009B473B">
        <w:rPr>
          <w:rStyle w:val="default"/>
          <w:rFonts w:cs="FrankRuehl" w:hint="cs"/>
          <w:b/>
          <w:bCs/>
          <w:vanish/>
          <w:szCs w:val="20"/>
          <w:shd w:val="clear" w:color="auto" w:fill="FFFF99"/>
          <w:rtl/>
        </w:rPr>
        <w:t>הוספת הגדרת "דוח אירועים"</w:t>
      </w:r>
      <w:bookmarkEnd w:id="3"/>
    </w:p>
    <w:p w:rsidR="00AE73D6" w:rsidRDefault="00AE73D6" w:rsidP="00FD7B0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דוח מיידי" </w:t>
      </w:r>
      <w:r w:rsidR="00FE2BC5">
        <w:rPr>
          <w:rStyle w:val="default"/>
          <w:rFonts w:cs="FrankRuehl"/>
          <w:rtl/>
        </w:rPr>
        <w:t>–</w:t>
      </w:r>
      <w:r>
        <w:rPr>
          <w:rStyle w:val="default"/>
          <w:rFonts w:cs="FrankRuehl" w:hint="cs"/>
          <w:rtl/>
        </w:rPr>
        <w:t xml:space="preserve"> כמש</w:t>
      </w:r>
      <w:r>
        <w:rPr>
          <w:rStyle w:val="default"/>
          <w:rFonts w:cs="FrankRuehl"/>
          <w:rtl/>
        </w:rPr>
        <w:t>מ</w:t>
      </w:r>
      <w:r>
        <w:rPr>
          <w:rStyle w:val="default"/>
          <w:rFonts w:cs="FrankRuehl" w:hint="cs"/>
          <w:rtl/>
        </w:rPr>
        <w:t xml:space="preserve">עו בסעיף 36 לחוק; </w:t>
      </w:r>
    </w:p>
    <w:p w:rsidR="00AE73D6" w:rsidRDefault="00AE73D6" w:rsidP="00FD7B0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הצעה פרטית" </w:t>
      </w:r>
      <w:r w:rsidR="00FE2BC5">
        <w:rPr>
          <w:rStyle w:val="default"/>
          <w:rFonts w:cs="FrankRuehl"/>
          <w:rtl/>
        </w:rPr>
        <w:t>–</w:t>
      </w:r>
      <w:r>
        <w:rPr>
          <w:rStyle w:val="default"/>
          <w:rFonts w:cs="FrankRuehl" w:hint="cs"/>
          <w:rtl/>
        </w:rPr>
        <w:t xml:space="preserve"> הצעה להנפקת ניירות ערך של חברה רשומה שאינה הצעה לציבור ויראו כהצעה פרטית אחת את סך כל ההצעות הפרטיות שמתקיים בהן האמור בפסקה (1) או (2) להלן: </w:t>
      </w:r>
    </w:p>
    <w:p w:rsidR="00AE73D6" w:rsidRDefault="00AE73D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הן נעשו במהלך תקופה בת שנים עשר חודשים רצופים, והתקיים בהן אחד מאלה: </w:t>
      </w:r>
    </w:p>
    <w:p w:rsidR="00AE73D6" w:rsidRDefault="00AE73D6" w:rsidP="00FD7B0C">
      <w:pPr>
        <w:pStyle w:val="P33"/>
        <w:spacing w:before="72"/>
        <w:ind w:left="1474" w:right="1134"/>
        <w:rPr>
          <w:rStyle w:val="default"/>
          <w:rFonts w:cs="FrankRuehl"/>
          <w:rtl/>
        </w:rPr>
      </w:pPr>
      <w:r>
        <w:rPr>
          <w:rtl/>
        </w:rPr>
        <w:t>(</w:t>
      </w:r>
      <w:r>
        <w:rPr>
          <w:rFonts w:hint="cs"/>
          <w:rtl/>
        </w:rPr>
        <w:t>א)</w:t>
      </w:r>
      <w:r>
        <w:rPr>
          <w:rtl/>
        </w:rPr>
        <w:tab/>
      </w:r>
      <w:r>
        <w:rPr>
          <w:rStyle w:val="default"/>
          <w:rFonts w:cs="FrankRuehl"/>
          <w:rtl/>
        </w:rPr>
        <w:t>ה</w:t>
      </w:r>
      <w:r>
        <w:rPr>
          <w:rStyle w:val="default"/>
          <w:rFonts w:cs="FrankRuehl" w:hint="cs"/>
          <w:rtl/>
        </w:rPr>
        <w:t xml:space="preserve">הצעות הן לאותו ניצע או למי מטעמו, לקרובו, לתאגיד בשליטתו או בשליטת קרובו; כשהניצע הוא תאגיד </w:t>
      </w:r>
      <w:r w:rsidR="00FD7B0C">
        <w:rPr>
          <w:rStyle w:val="default"/>
          <w:rFonts w:cs="FrankRuehl" w:hint="cs"/>
          <w:rtl/>
        </w:rPr>
        <w:t>-</w:t>
      </w:r>
      <w:r>
        <w:rPr>
          <w:rStyle w:val="default"/>
          <w:rFonts w:cs="FrankRuehl" w:hint="cs"/>
          <w:rtl/>
        </w:rPr>
        <w:t xml:space="preserve"> גם לבעל השליטה בניצע, לקרובו של בעל השליטה ולתאגיד בשליטת בעל הש</w:t>
      </w:r>
      <w:r>
        <w:rPr>
          <w:rStyle w:val="default"/>
          <w:rFonts w:cs="FrankRuehl"/>
          <w:rtl/>
        </w:rPr>
        <w:t>ל</w:t>
      </w:r>
      <w:r>
        <w:rPr>
          <w:rStyle w:val="default"/>
          <w:rFonts w:cs="FrankRuehl" w:hint="cs"/>
          <w:rtl/>
        </w:rPr>
        <w:t xml:space="preserve">יטה או בשליטת קרובו; </w:t>
      </w:r>
    </w:p>
    <w:p w:rsidR="00AE73D6" w:rsidRDefault="00AE73D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נקבעה בהן תמורה בזכויות באותו נכס ויראו ניירות ערך שונים של תאגיד אחד, כאותו נכס; </w:t>
      </w:r>
    </w:p>
    <w:p w:rsidR="00AE73D6" w:rsidRDefault="00AE73D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הן מהוות חלק מעסקה אחת או שהן מותנות זו בזו. </w:t>
      </w:r>
    </w:p>
    <w:p w:rsidR="00AE73D6" w:rsidRDefault="00AE73D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הצעה פרטית חריגה" </w:t>
      </w:r>
      <w:r w:rsidR="00FD7B0C">
        <w:rPr>
          <w:rStyle w:val="default"/>
          <w:rFonts w:cs="FrankRuehl"/>
          <w:rtl/>
        </w:rPr>
        <w:t>–</w:t>
      </w:r>
    </w:p>
    <w:p w:rsidR="00AE73D6" w:rsidRDefault="00AE73D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הצעה פרטית של ניירות ערך המקנים עשרים אחוזים או יותר מסך כל זכויות הה</w:t>
      </w:r>
      <w:r>
        <w:rPr>
          <w:rStyle w:val="default"/>
          <w:rFonts w:cs="FrankRuehl"/>
          <w:rtl/>
        </w:rPr>
        <w:t>צ</w:t>
      </w:r>
      <w:r>
        <w:rPr>
          <w:rStyle w:val="default"/>
          <w:rFonts w:cs="FrankRuehl" w:hint="cs"/>
          <w:rtl/>
        </w:rPr>
        <w:t xml:space="preserve">בעה בפועל בחברה לפני ההצעה; לענין זה יראו ניירות ערך הניתנים להמרה או למימוש למניות שיונפקו לפי ההצעה הפרטית, כאילו הומרו או מומשו; </w:t>
      </w:r>
    </w:p>
    <w:p w:rsidR="00AE73D6" w:rsidRDefault="00AE73D6" w:rsidP="00FD7B0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הצעה פרטית כאמור בסעיף 270(5) לחוק החברות</w:t>
      </w:r>
      <w:r>
        <w:rPr>
          <w:rStyle w:val="default"/>
          <w:rFonts w:cs="FrankRuehl"/>
          <w:rtl/>
        </w:rPr>
        <w:t xml:space="preserve"> </w:t>
      </w:r>
      <w:r>
        <w:rPr>
          <w:rStyle w:val="default"/>
          <w:rFonts w:cs="FrankRuehl" w:hint="cs"/>
          <w:rtl/>
        </w:rPr>
        <w:t>לדירקטור או למנהל כללי או למי שיהפוך כתוצאה מההצעה לבעל שליטה כהגדרתו בסעיף</w:t>
      </w:r>
      <w:r>
        <w:rPr>
          <w:rStyle w:val="default"/>
          <w:rFonts w:cs="FrankRuehl"/>
          <w:rtl/>
        </w:rPr>
        <w:t xml:space="preserve"> 268 </w:t>
      </w:r>
      <w:r>
        <w:rPr>
          <w:rStyle w:val="default"/>
          <w:rFonts w:cs="FrankRuehl" w:hint="cs"/>
          <w:rtl/>
        </w:rPr>
        <w:t xml:space="preserve">לחוק החברות; </w:t>
      </w:r>
    </w:p>
    <w:p w:rsidR="00AE73D6" w:rsidRDefault="00AE73D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הצעה פרטית מהותית" </w:t>
      </w:r>
      <w:r w:rsidR="00FD7B0C">
        <w:rPr>
          <w:rStyle w:val="default"/>
          <w:rFonts w:cs="FrankRuehl"/>
          <w:rtl/>
        </w:rPr>
        <w:t>–</w:t>
      </w:r>
    </w:p>
    <w:p w:rsidR="00AE73D6" w:rsidRDefault="00AE73D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הצעה פרטית לצד מעוניין או הצעה פרטית אחת של ניירות ערך, המקנים חמישה אחוזים או יותר מסך כל זכויות ההצבעה בפועל בחברה לפני ההצעה, ולבבד </w:t>
      </w:r>
      <w:r>
        <w:rPr>
          <w:rStyle w:val="default"/>
          <w:rFonts w:cs="FrankRuehl" w:hint="cs"/>
          <w:rtl/>
        </w:rPr>
        <w:lastRenderedPageBreak/>
        <w:t>שאינה הצעה פרטית חריגה; לענין זה יראו ניירות ערך הניתנים להמרה או למימוש ל</w:t>
      </w:r>
      <w:r>
        <w:rPr>
          <w:rStyle w:val="default"/>
          <w:rFonts w:cs="FrankRuehl"/>
          <w:rtl/>
        </w:rPr>
        <w:t>מ</w:t>
      </w:r>
      <w:r>
        <w:rPr>
          <w:rStyle w:val="default"/>
          <w:rFonts w:cs="FrankRuehl" w:hint="cs"/>
          <w:rtl/>
        </w:rPr>
        <w:t xml:space="preserve">ניות, שיונפקו לפי ההצעה הפרטית, כאילו הומרו או מומשו; </w:t>
      </w:r>
    </w:p>
    <w:p w:rsidR="00AE73D6" w:rsidRDefault="00AE73D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הצעה פרטית לדירקטור או למנכ"ל שאינה הצעה פרטית חריגה; </w:t>
      </w:r>
    </w:p>
    <w:p w:rsidR="00AE73D6" w:rsidRDefault="00AE73D6" w:rsidP="00FD7B0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הרשות" </w:t>
      </w:r>
      <w:r w:rsidR="00FE2BC5">
        <w:rPr>
          <w:rStyle w:val="default"/>
          <w:rFonts w:cs="FrankRuehl"/>
          <w:rtl/>
        </w:rPr>
        <w:t>–</w:t>
      </w:r>
      <w:r>
        <w:rPr>
          <w:rStyle w:val="default"/>
          <w:rFonts w:cs="FrankRuehl" w:hint="cs"/>
          <w:rtl/>
        </w:rPr>
        <w:t xml:space="preserve"> רשות ניירות ערך; </w:t>
      </w:r>
    </w:p>
    <w:p w:rsidR="00AE73D6" w:rsidRDefault="00AE73D6" w:rsidP="00FD7B0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חברה רשומה" </w:t>
      </w:r>
      <w:r w:rsidR="00FE2BC5">
        <w:rPr>
          <w:rStyle w:val="default"/>
          <w:rFonts w:cs="FrankRuehl"/>
          <w:rtl/>
        </w:rPr>
        <w:t>–</w:t>
      </w:r>
      <w:r>
        <w:rPr>
          <w:rStyle w:val="default"/>
          <w:rFonts w:cs="FrankRuehl" w:hint="cs"/>
          <w:rtl/>
        </w:rPr>
        <w:t xml:space="preserve"> חברה שניירות ערך שלה רשומים למסחר</w:t>
      </w:r>
      <w:r>
        <w:rPr>
          <w:rStyle w:val="default"/>
          <w:rFonts w:cs="FrankRuehl"/>
          <w:rtl/>
        </w:rPr>
        <w:t xml:space="preserve"> </w:t>
      </w:r>
      <w:r>
        <w:rPr>
          <w:rStyle w:val="default"/>
          <w:rFonts w:cs="FrankRuehl" w:hint="cs"/>
          <w:rtl/>
        </w:rPr>
        <w:t>בבורסה ביש</w:t>
      </w:r>
      <w:r>
        <w:rPr>
          <w:rStyle w:val="default"/>
          <w:rFonts w:cs="FrankRuehl"/>
          <w:rtl/>
        </w:rPr>
        <w:t>ר</w:t>
      </w:r>
      <w:r>
        <w:rPr>
          <w:rStyle w:val="default"/>
          <w:rFonts w:cs="FrankRuehl" w:hint="cs"/>
          <w:rtl/>
        </w:rPr>
        <w:t xml:space="preserve">אל; </w:t>
      </w:r>
    </w:p>
    <w:p w:rsidR="00AE73D6" w:rsidRDefault="00AE73D6" w:rsidP="00FD7B0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החברות" </w:t>
      </w:r>
      <w:r w:rsidR="00FE2BC5">
        <w:rPr>
          <w:rStyle w:val="default"/>
          <w:rFonts w:cs="FrankRuehl"/>
          <w:rtl/>
        </w:rPr>
        <w:t>–</w:t>
      </w:r>
      <w:r>
        <w:rPr>
          <w:rStyle w:val="default"/>
          <w:rFonts w:cs="FrankRuehl" w:hint="cs"/>
          <w:rtl/>
        </w:rPr>
        <w:t xml:space="preserve"> חוק החברות, תשנ"ט</w:t>
      </w:r>
      <w:r w:rsidR="00FD7B0C">
        <w:rPr>
          <w:rStyle w:val="default"/>
          <w:rFonts w:cs="FrankRuehl" w:hint="cs"/>
          <w:rtl/>
        </w:rPr>
        <w:t>-</w:t>
      </w:r>
      <w:r>
        <w:rPr>
          <w:rStyle w:val="default"/>
          <w:rFonts w:cs="FrankRuehl" w:hint="cs"/>
          <w:rtl/>
        </w:rPr>
        <w:t xml:space="preserve">1999; </w:t>
      </w:r>
    </w:p>
    <w:p w:rsidR="00AE73D6" w:rsidRDefault="00AE73D6" w:rsidP="00FD7B0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יום עסקים" </w:t>
      </w:r>
      <w:r w:rsidR="00FE2BC5">
        <w:rPr>
          <w:rStyle w:val="default"/>
          <w:rFonts w:cs="FrankRuehl"/>
          <w:rtl/>
        </w:rPr>
        <w:t>–</w:t>
      </w:r>
      <w:r>
        <w:rPr>
          <w:rStyle w:val="default"/>
          <w:rFonts w:cs="FrankRuehl" w:hint="cs"/>
          <w:rtl/>
        </w:rPr>
        <w:t xml:space="preserve"> יום שבו רוב התאגידים הבנקאיים בישראל פתוחים לביצוע עסקאות עם הציבור; </w:t>
      </w:r>
    </w:p>
    <w:p w:rsidR="00970FBE" w:rsidRDefault="00970FBE" w:rsidP="00970FBE">
      <w:pPr>
        <w:pStyle w:val="P00"/>
        <w:spacing w:before="72"/>
        <w:ind w:left="0" w:right="1134"/>
        <w:rPr>
          <w:rStyle w:val="default"/>
          <w:rFonts w:cs="FrankRuehl" w:hint="cs"/>
          <w:rtl/>
        </w:rPr>
      </w:pPr>
      <w:r>
        <w:rPr>
          <w:rtl/>
          <w:lang w:eastAsia="en-US"/>
        </w:rPr>
        <w:pict>
          <v:shape id="_x0000_s1086" type="#_x0000_t202" style="position:absolute;left:0;text-align:left;margin-left:470.25pt;margin-top:7.1pt;width:1in;height:16.8pt;z-index:251663872" filled="f" stroked="f">
            <v:textbox inset="1mm,0,1mm,0">
              <w:txbxContent>
                <w:p w:rsidR="00970FBE" w:rsidRDefault="00970FBE" w:rsidP="00970FBE">
                  <w:pPr>
                    <w:spacing w:line="160" w:lineRule="exact"/>
                    <w:jc w:val="left"/>
                    <w:rPr>
                      <w:rFonts w:cs="Miriam" w:hint="cs"/>
                      <w:szCs w:val="18"/>
                      <w:rtl/>
                    </w:rPr>
                  </w:pPr>
                  <w:r>
                    <w:rPr>
                      <w:rFonts w:cs="Miriam" w:hint="cs"/>
                      <w:szCs w:val="18"/>
                      <w:rtl/>
                    </w:rPr>
                    <w:t>תק' תש"ע-2010</w:t>
                  </w:r>
                </w:p>
                <w:p w:rsidR="00FE2BC5" w:rsidRDefault="00FE2BC5" w:rsidP="00970FBE">
                  <w:pPr>
                    <w:spacing w:line="160" w:lineRule="exact"/>
                    <w:jc w:val="left"/>
                    <w:rPr>
                      <w:rFonts w:cs="Miriam" w:hint="cs"/>
                      <w:noProof/>
                      <w:szCs w:val="18"/>
                      <w:rtl/>
                    </w:rPr>
                  </w:pPr>
                  <w:r>
                    <w:rPr>
                      <w:rFonts w:cs="Miriam" w:hint="cs"/>
                      <w:szCs w:val="18"/>
                      <w:rtl/>
                    </w:rPr>
                    <w:t>תק' תשע"ד-2014</w:t>
                  </w:r>
                </w:p>
              </w:txbxContent>
            </v:textbox>
          </v:shape>
        </w:pict>
      </w:r>
      <w:r>
        <w:rPr>
          <w:rStyle w:val="default"/>
          <w:rFonts w:cs="FrankRuehl" w:hint="cs"/>
          <w:rtl/>
        </w:rPr>
        <w:tab/>
        <w:t>"כללי החשבונאות המקובלים"</w:t>
      </w:r>
      <w:r w:rsidR="00FE2BC5">
        <w:rPr>
          <w:rStyle w:val="default"/>
          <w:rFonts w:cs="FrankRuehl" w:hint="cs"/>
          <w:rtl/>
        </w:rPr>
        <w:t>, "רואה חשבון מבקר"</w:t>
      </w:r>
      <w:r>
        <w:rPr>
          <w:rStyle w:val="default"/>
          <w:rFonts w:cs="FrankRuehl" w:hint="cs"/>
          <w:rtl/>
        </w:rPr>
        <w:t xml:space="preserve"> ו"תקני ביקורת בין-לאומיים" </w:t>
      </w:r>
      <w:r>
        <w:rPr>
          <w:rStyle w:val="default"/>
          <w:rFonts w:cs="FrankRuehl"/>
          <w:rtl/>
        </w:rPr>
        <w:t>–</w:t>
      </w:r>
      <w:r>
        <w:rPr>
          <w:rStyle w:val="default"/>
          <w:rFonts w:cs="FrankRuehl" w:hint="cs"/>
          <w:rtl/>
        </w:rPr>
        <w:t xml:space="preserve"> כהגדרתם בתקנות דוחות כספיים;</w:t>
      </w:r>
    </w:p>
    <w:p w:rsidR="00970FBE" w:rsidRPr="009B473B" w:rsidRDefault="00970FBE" w:rsidP="00970FBE">
      <w:pPr>
        <w:pStyle w:val="P00"/>
        <w:spacing w:before="0"/>
        <w:ind w:left="0" w:right="1134"/>
        <w:rPr>
          <w:rStyle w:val="default"/>
          <w:rFonts w:cs="FrankRuehl" w:hint="cs"/>
          <w:vanish/>
          <w:color w:val="FF0000"/>
          <w:szCs w:val="20"/>
          <w:shd w:val="clear" w:color="auto" w:fill="FFFF99"/>
          <w:rtl/>
        </w:rPr>
      </w:pPr>
      <w:bookmarkStart w:id="4" w:name="Rov72"/>
      <w:r w:rsidRPr="009B473B">
        <w:rPr>
          <w:rStyle w:val="default"/>
          <w:rFonts w:cs="FrankRuehl" w:hint="cs"/>
          <w:vanish/>
          <w:color w:val="FF0000"/>
          <w:szCs w:val="20"/>
          <w:shd w:val="clear" w:color="auto" w:fill="FFFF99"/>
          <w:rtl/>
        </w:rPr>
        <w:t>מיום 25.1.2010</w:t>
      </w:r>
    </w:p>
    <w:p w:rsidR="00970FBE" w:rsidRPr="009B473B" w:rsidRDefault="00970FBE" w:rsidP="00970FBE">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תש"ע-2010</w:t>
      </w:r>
    </w:p>
    <w:p w:rsidR="00970FBE" w:rsidRPr="009B473B" w:rsidRDefault="00970FBE" w:rsidP="00970FBE">
      <w:pPr>
        <w:pStyle w:val="P00"/>
        <w:spacing w:before="0"/>
        <w:ind w:left="0" w:right="1134"/>
        <w:rPr>
          <w:rStyle w:val="default"/>
          <w:rFonts w:cs="FrankRuehl" w:hint="cs"/>
          <w:vanish/>
          <w:szCs w:val="20"/>
          <w:shd w:val="clear" w:color="auto" w:fill="FFFF99"/>
          <w:rtl/>
        </w:rPr>
      </w:pPr>
      <w:hyperlink r:id="rId8" w:history="1">
        <w:r w:rsidRPr="009B473B">
          <w:rPr>
            <w:rStyle w:val="Hyperlink"/>
            <w:rFonts w:hint="cs"/>
            <w:vanish/>
            <w:szCs w:val="20"/>
            <w:shd w:val="clear" w:color="auto" w:fill="FFFF99"/>
            <w:rtl/>
          </w:rPr>
          <w:t>ק"ת תש"ע מס' 6861</w:t>
        </w:r>
      </w:hyperlink>
      <w:r w:rsidRPr="009B473B">
        <w:rPr>
          <w:rStyle w:val="default"/>
          <w:rFonts w:cs="FrankRuehl" w:hint="cs"/>
          <w:vanish/>
          <w:szCs w:val="20"/>
          <w:shd w:val="clear" w:color="auto" w:fill="FFFF99"/>
          <w:rtl/>
        </w:rPr>
        <w:t xml:space="preserve"> מיום 25.1.2010 עמ' 689</w:t>
      </w:r>
    </w:p>
    <w:p w:rsidR="00970FBE" w:rsidRPr="009B473B" w:rsidRDefault="00970FBE" w:rsidP="00A462A5">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הוספת הגדרת ""כללי החשבונאות המקובלים" ו"תקני ביקורת בין-לאומיים""</w:t>
      </w:r>
    </w:p>
    <w:p w:rsidR="00FE2BC5" w:rsidRPr="009B473B" w:rsidRDefault="00FE2BC5" w:rsidP="00A462A5">
      <w:pPr>
        <w:pStyle w:val="P00"/>
        <w:spacing w:before="0"/>
        <w:ind w:left="0" w:right="1134"/>
        <w:rPr>
          <w:rStyle w:val="default"/>
          <w:rFonts w:cs="FrankRuehl" w:hint="cs"/>
          <w:vanish/>
          <w:szCs w:val="20"/>
          <w:shd w:val="clear" w:color="auto" w:fill="FFFF99"/>
          <w:rtl/>
        </w:rPr>
      </w:pPr>
    </w:p>
    <w:p w:rsidR="00FE2BC5" w:rsidRPr="009B473B" w:rsidRDefault="00FE2BC5" w:rsidP="00FE2BC5">
      <w:pPr>
        <w:pStyle w:val="P00"/>
        <w:spacing w:before="0"/>
        <w:ind w:left="0" w:right="1134"/>
        <w:rPr>
          <w:rStyle w:val="default"/>
          <w:rFonts w:cs="FrankRuehl" w:hint="cs"/>
          <w:vanish/>
          <w:color w:val="FF0000"/>
          <w:szCs w:val="20"/>
          <w:shd w:val="clear" w:color="auto" w:fill="FFFF99"/>
          <w:rtl/>
        </w:rPr>
      </w:pPr>
      <w:r w:rsidRPr="009B473B">
        <w:rPr>
          <w:rStyle w:val="default"/>
          <w:rFonts w:cs="FrankRuehl" w:hint="cs"/>
          <w:vanish/>
          <w:color w:val="FF0000"/>
          <w:szCs w:val="20"/>
          <w:shd w:val="clear" w:color="auto" w:fill="FFFF99"/>
          <w:rtl/>
        </w:rPr>
        <w:t>מיום 29.7.2014</w:t>
      </w:r>
    </w:p>
    <w:p w:rsidR="00FE2BC5" w:rsidRPr="009B473B" w:rsidRDefault="00FE2BC5" w:rsidP="00FE2BC5">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תשע"ד-2014</w:t>
      </w:r>
    </w:p>
    <w:p w:rsidR="00FE2BC5" w:rsidRPr="009B473B" w:rsidRDefault="00FE2BC5" w:rsidP="00FE2BC5">
      <w:pPr>
        <w:pStyle w:val="P00"/>
        <w:spacing w:before="0"/>
        <w:ind w:left="0" w:right="1134"/>
        <w:rPr>
          <w:rStyle w:val="default"/>
          <w:rFonts w:cs="FrankRuehl" w:hint="cs"/>
          <w:vanish/>
          <w:szCs w:val="20"/>
          <w:shd w:val="clear" w:color="auto" w:fill="FFFF99"/>
          <w:rtl/>
        </w:rPr>
      </w:pPr>
      <w:hyperlink r:id="rId9" w:history="1">
        <w:r w:rsidRPr="009B473B">
          <w:rPr>
            <w:rStyle w:val="Hyperlink"/>
            <w:rFonts w:hint="cs"/>
            <w:vanish/>
            <w:szCs w:val="20"/>
            <w:shd w:val="clear" w:color="auto" w:fill="FFFF99"/>
            <w:rtl/>
          </w:rPr>
          <w:t>ק"ת תשע"ד מס' 7401</w:t>
        </w:r>
      </w:hyperlink>
      <w:r w:rsidRPr="009B473B">
        <w:rPr>
          <w:rStyle w:val="default"/>
          <w:rFonts w:cs="FrankRuehl" w:hint="cs"/>
          <w:vanish/>
          <w:szCs w:val="20"/>
          <w:shd w:val="clear" w:color="auto" w:fill="FFFF99"/>
          <w:rtl/>
        </w:rPr>
        <w:t xml:space="preserve"> מיום 29.7.2014 עמ' 1550</w:t>
      </w:r>
    </w:p>
    <w:p w:rsidR="00FE2BC5" w:rsidRPr="00FE2BC5" w:rsidRDefault="00FE2BC5" w:rsidP="00FE2BC5">
      <w:pPr>
        <w:pStyle w:val="P00"/>
        <w:ind w:left="0" w:right="1134"/>
        <w:rPr>
          <w:rStyle w:val="default"/>
          <w:rFonts w:cs="FrankRuehl" w:hint="cs"/>
          <w:sz w:val="2"/>
          <w:szCs w:val="2"/>
          <w:rtl/>
        </w:rPr>
      </w:pPr>
      <w:r w:rsidRPr="009B473B">
        <w:rPr>
          <w:rStyle w:val="default"/>
          <w:rFonts w:cs="FrankRuehl" w:hint="cs"/>
          <w:vanish/>
          <w:sz w:val="22"/>
          <w:szCs w:val="22"/>
          <w:shd w:val="clear" w:color="auto" w:fill="FFFF99"/>
          <w:rtl/>
        </w:rPr>
        <w:tab/>
        <w:t>"כללי החשבונאות המקובלים"</w:t>
      </w:r>
      <w:r w:rsidRPr="009B473B">
        <w:rPr>
          <w:rStyle w:val="default"/>
          <w:rFonts w:cs="FrankRuehl" w:hint="cs"/>
          <w:vanish/>
          <w:sz w:val="22"/>
          <w:szCs w:val="22"/>
          <w:u w:val="single"/>
          <w:shd w:val="clear" w:color="auto" w:fill="FFFF99"/>
          <w:rtl/>
        </w:rPr>
        <w:t>, "רואה חשבון מבקר"</w:t>
      </w:r>
      <w:r w:rsidRPr="009B473B">
        <w:rPr>
          <w:rStyle w:val="default"/>
          <w:rFonts w:cs="FrankRuehl" w:hint="cs"/>
          <w:vanish/>
          <w:sz w:val="22"/>
          <w:szCs w:val="22"/>
          <w:shd w:val="clear" w:color="auto" w:fill="FFFF99"/>
          <w:rtl/>
        </w:rPr>
        <w:t xml:space="preserve"> ו"תקני ביקורת בין-לאומיים" </w:t>
      </w:r>
      <w:r w:rsidRPr="009B473B">
        <w:rPr>
          <w:rStyle w:val="default"/>
          <w:rFonts w:cs="FrankRuehl"/>
          <w:vanish/>
          <w:sz w:val="22"/>
          <w:szCs w:val="22"/>
          <w:shd w:val="clear" w:color="auto" w:fill="FFFF99"/>
          <w:rtl/>
        </w:rPr>
        <w:t>–</w:t>
      </w:r>
      <w:r w:rsidRPr="009B473B">
        <w:rPr>
          <w:rStyle w:val="default"/>
          <w:rFonts w:cs="FrankRuehl" w:hint="cs"/>
          <w:vanish/>
          <w:sz w:val="22"/>
          <w:szCs w:val="22"/>
          <w:shd w:val="clear" w:color="auto" w:fill="FFFF99"/>
          <w:rtl/>
        </w:rPr>
        <w:t xml:space="preserve"> כהגדרתם בתקנות דוחות כספיים;</w:t>
      </w:r>
      <w:bookmarkEnd w:id="4"/>
    </w:p>
    <w:p w:rsidR="00AE73D6" w:rsidRDefault="00AE73D6" w:rsidP="00FD7B0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כתב אופציה" </w:t>
      </w:r>
      <w:r w:rsidR="00FE2BC5">
        <w:rPr>
          <w:rStyle w:val="default"/>
          <w:rFonts w:cs="FrankRuehl"/>
          <w:rtl/>
        </w:rPr>
        <w:t>–</w:t>
      </w:r>
      <w:r>
        <w:rPr>
          <w:rStyle w:val="default"/>
          <w:rFonts w:cs="FrankRuehl" w:hint="cs"/>
          <w:rtl/>
        </w:rPr>
        <w:t xml:space="preserve"> נייר ערך המקנה למחזיק בו, תמורת סכום שיש לשלם בעת ההמרה, זכות לרכוש מניות שתנפיק חברה רשומה, במועד ובתנאים ש</w:t>
      </w:r>
      <w:r>
        <w:rPr>
          <w:rStyle w:val="default"/>
          <w:rFonts w:cs="FrankRuehl"/>
          <w:rtl/>
        </w:rPr>
        <w:t>נ</w:t>
      </w:r>
      <w:r w:rsidR="001B2D51">
        <w:rPr>
          <w:rStyle w:val="default"/>
          <w:rFonts w:cs="FrankRuehl" w:hint="cs"/>
          <w:rtl/>
        </w:rPr>
        <w:t>קבעו בהצעה הפרטית;</w:t>
      </w:r>
    </w:p>
    <w:p w:rsidR="00FE2BC5" w:rsidRDefault="00FE2BC5" w:rsidP="00FE2BC5">
      <w:pPr>
        <w:pStyle w:val="P00"/>
        <w:spacing w:before="72"/>
        <w:ind w:left="0" w:right="1134"/>
        <w:rPr>
          <w:rStyle w:val="default"/>
          <w:rFonts w:cs="FrankRuehl" w:hint="cs"/>
          <w:rtl/>
        </w:rPr>
      </w:pPr>
      <w:r>
        <w:rPr>
          <w:rtl/>
          <w:lang w:eastAsia="en-US"/>
        </w:rPr>
        <w:pict>
          <v:shape id="_x0000_s1118" type="#_x0000_t202" style="position:absolute;left:0;text-align:left;margin-left:470.25pt;margin-top:7.1pt;width:1in;height:12pt;z-index:251683328" filled="f" stroked="f">
            <v:textbox inset="1mm,0,1mm,0">
              <w:txbxContent>
                <w:p w:rsidR="00FE2BC5" w:rsidRDefault="00FE2BC5" w:rsidP="00FE2BC5">
                  <w:pPr>
                    <w:spacing w:line="160" w:lineRule="exact"/>
                    <w:jc w:val="left"/>
                    <w:rPr>
                      <w:rFonts w:cs="Miriam" w:hint="cs"/>
                      <w:noProof/>
                      <w:szCs w:val="18"/>
                      <w:rtl/>
                    </w:rPr>
                  </w:pPr>
                  <w:r>
                    <w:rPr>
                      <w:rFonts w:cs="Miriam" w:hint="cs"/>
                      <w:szCs w:val="18"/>
                      <w:rtl/>
                    </w:rPr>
                    <w:t>תק' תשע"ד-2014</w:t>
                  </w:r>
                </w:p>
              </w:txbxContent>
            </v:textbox>
          </v:shape>
        </w:pict>
      </w:r>
      <w:r>
        <w:rPr>
          <w:rStyle w:val="default"/>
          <w:rFonts w:cs="FrankRuehl" w:hint="cs"/>
          <w:rtl/>
        </w:rPr>
        <w:tab/>
        <w:t xml:space="preserve">"מועד חתימת הדוחות" </w:t>
      </w:r>
      <w:r>
        <w:rPr>
          <w:rStyle w:val="default"/>
          <w:rFonts w:cs="FrankRuehl"/>
          <w:rtl/>
        </w:rPr>
        <w:t>–</w:t>
      </w:r>
      <w:r>
        <w:rPr>
          <w:rStyle w:val="default"/>
          <w:rFonts w:cs="FrankRuehl" w:hint="cs"/>
          <w:rtl/>
        </w:rPr>
        <w:t xml:space="preserve"> מועד חתימת הדוחות הכספיים השנתיים או הביניים המצורפים לדוח ההצעה, לפי המאוחר;</w:t>
      </w:r>
    </w:p>
    <w:p w:rsidR="00FE2BC5" w:rsidRPr="009B473B" w:rsidRDefault="00FE2BC5" w:rsidP="00FE2BC5">
      <w:pPr>
        <w:pStyle w:val="P00"/>
        <w:spacing w:before="0"/>
        <w:ind w:left="0" w:right="1134"/>
        <w:rPr>
          <w:rStyle w:val="default"/>
          <w:rFonts w:cs="FrankRuehl" w:hint="cs"/>
          <w:vanish/>
          <w:color w:val="FF0000"/>
          <w:szCs w:val="20"/>
          <w:shd w:val="clear" w:color="auto" w:fill="FFFF99"/>
          <w:rtl/>
        </w:rPr>
      </w:pPr>
      <w:bookmarkStart w:id="5" w:name="Rov73"/>
      <w:r w:rsidRPr="009B473B">
        <w:rPr>
          <w:rStyle w:val="default"/>
          <w:rFonts w:cs="FrankRuehl" w:hint="cs"/>
          <w:vanish/>
          <w:color w:val="FF0000"/>
          <w:szCs w:val="20"/>
          <w:shd w:val="clear" w:color="auto" w:fill="FFFF99"/>
          <w:rtl/>
        </w:rPr>
        <w:t>מיום 29.7.2014</w:t>
      </w:r>
    </w:p>
    <w:p w:rsidR="00FE2BC5" w:rsidRPr="009B473B" w:rsidRDefault="00FE2BC5" w:rsidP="00FE2BC5">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תשע"ד-2014</w:t>
      </w:r>
    </w:p>
    <w:p w:rsidR="00FE2BC5" w:rsidRPr="009B473B" w:rsidRDefault="00FE2BC5" w:rsidP="00FE2BC5">
      <w:pPr>
        <w:pStyle w:val="P00"/>
        <w:spacing w:before="0"/>
        <w:ind w:left="0" w:right="1134"/>
        <w:rPr>
          <w:rStyle w:val="default"/>
          <w:rFonts w:cs="FrankRuehl" w:hint="cs"/>
          <w:vanish/>
          <w:szCs w:val="20"/>
          <w:shd w:val="clear" w:color="auto" w:fill="FFFF99"/>
          <w:rtl/>
        </w:rPr>
      </w:pPr>
      <w:hyperlink r:id="rId10" w:history="1">
        <w:r w:rsidRPr="009B473B">
          <w:rPr>
            <w:rStyle w:val="Hyperlink"/>
            <w:rFonts w:hint="cs"/>
            <w:vanish/>
            <w:szCs w:val="20"/>
            <w:shd w:val="clear" w:color="auto" w:fill="FFFF99"/>
            <w:rtl/>
          </w:rPr>
          <w:t>ק"ת תשע"ד מס' 7401</w:t>
        </w:r>
      </w:hyperlink>
      <w:r w:rsidRPr="009B473B">
        <w:rPr>
          <w:rStyle w:val="default"/>
          <w:rFonts w:cs="FrankRuehl" w:hint="cs"/>
          <w:vanish/>
          <w:szCs w:val="20"/>
          <w:shd w:val="clear" w:color="auto" w:fill="FFFF99"/>
          <w:rtl/>
        </w:rPr>
        <w:t xml:space="preserve"> מיום 29.7.2014 עמ' 1550</w:t>
      </w:r>
    </w:p>
    <w:p w:rsidR="00FE2BC5" w:rsidRPr="00FE2BC5" w:rsidRDefault="00FE2BC5" w:rsidP="00FE2BC5">
      <w:pPr>
        <w:pStyle w:val="P00"/>
        <w:spacing w:before="0"/>
        <w:ind w:left="0" w:right="1134"/>
        <w:rPr>
          <w:rStyle w:val="default"/>
          <w:rFonts w:cs="FrankRuehl" w:hint="cs"/>
          <w:sz w:val="2"/>
          <w:szCs w:val="2"/>
          <w:shd w:val="clear" w:color="auto" w:fill="FFFF99"/>
          <w:rtl/>
        </w:rPr>
      </w:pPr>
      <w:r w:rsidRPr="009B473B">
        <w:rPr>
          <w:rStyle w:val="default"/>
          <w:rFonts w:cs="FrankRuehl" w:hint="cs"/>
          <w:b/>
          <w:bCs/>
          <w:vanish/>
          <w:szCs w:val="20"/>
          <w:shd w:val="clear" w:color="auto" w:fill="FFFF99"/>
          <w:rtl/>
        </w:rPr>
        <w:t>הוספת הגדרת "מועד חתימת הדוחות"</w:t>
      </w:r>
      <w:bookmarkEnd w:id="5"/>
    </w:p>
    <w:p w:rsidR="001B2D51" w:rsidRDefault="001B2D51" w:rsidP="00FD7B0C">
      <w:pPr>
        <w:pStyle w:val="P00"/>
        <w:spacing w:before="72"/>
        <w:ind w:left="0" w:right="1134"/>
        <w:rPr>
          <w:rStyle w:val="default"/>
          <w:rFonts w:cs="FrankRuehl" w:hint="cs"/>
          <w:rtl/>
        </w:rPr>
      </w:pPr>
      <w:r>
        <w:rPr>
          <w:rtl/>
          <w:lang w:eastAsia="en-US"/>
        </w:rPr>
        <w:pict>
          <v:shape id="_x0000_s1078" type="#_x0000_t202" style="position:absolute;left:0;text-align:left;margin-left:470.25pt;margin-top:7.1pt;width:1in;height:16.8pt;z-index:251660800" filled="f" stroked="f">
            <v:textbox inset="1mm,0,1mm,0">
              <w:txbxContent>
                <w:p w:rsidR="001B2D51" w:rsidRDefault="001B2D51" w:rsidP="001B2D51">
                  <w:pPr>
                    <w:spacing w:line="160" w:lineRule="exact"/>
                    <w:jc w:val="left"/>
                    <w:rPr>
                      <w:rFonts w:cs="Miriam" w:hint="cs"/>
                      <w:noProof/>
                      <w:szCs w:val="18"/>
                      <w:rtl/>
                    </w:rPr>
                  </w:pPr>
                  <w:r>
                    <w:rPr>
                      <w:rFonts w:cs="Miriam" w:hint="cs"/>
                      <w:szCs w:val="18"/>
                      <w:rtl/>
                    </w:rPr>
                    <w:t>תק' (מס' 2) תשס"ח-2008</w:t>
                  </w:r>
                </w:p>
              </w:txbxContent>
            </v:textbox>
          </v:shape>
        </w:pict>
      </w:r>
      <w:r>
        <w:rPr>
          <w:rStyle w:val="default"/>
          <w:rFonts w:cs="FrankRuehl" w:hint="cs"/>
          <w:rtl/>
        </w:rPr>
        <w:tab/>
        <w:t>"נושא משרה</w:t>
      </w:r>
      <w:r w:rsidR="00EC5C91">
        <w:rPr>
          <w:rStyle w:val="default"/>
          <w:rFonts w:cs="FrankRuehl" w:hint="cs"/>
          <w:rtl/>
        </w:rPr>
        <w:t xml:space="preserve"> בכירה</w:t>
      </w:r>
      <w:r>
        <w:rPr>
          <w:rStyle w:val="default"/>
          <w:rFonts w:cs="FrankRuehl" w:hint="cs"/>
          <w:rtl/>
        </w:rPr>
        <w:t xml:space="preserve">" </w:t>
      </w:r>
      <w:r>
        <w:rPr>
          <w:rStyle w:val="default"/>
          <w:rFonts w:cs="FrankRuehl"/>
          <w:rtl/>
        </w:rPr>
        <w:t>–</w:t>
      </w:r>
      <w:r>
        <w:rPr>
          <w:rStyle w:val="default"/>
          <w:rFonts w:cs="FrankRuehl" w:hint="cs"/>
          <w:rtl/>
        </w:rPr>
        <w:t xml:space="preserve"> כהגדרתו בסעיף 37(ד) לחוק;</w:t>
      </w:r>
    </w:p>
    <w:p w:rsidR="001B2D51" w:rsidRPr="009B473B" w:rsidRDefault="001B2D51" w:rsidP="001B2D51">
      <w:pPr>
        <w:pStyle w:val="P00"/>
        <w:spacing w:before="0"/>
        <w:ind w:left="0" w:right="1134"/>
        <w:rPr>
          <w:rStyle w:val="default"/>
          <w:rFonts w:cs="FrankRuehl" w:hint="cs"/>
          <w:vanish/>
          <w:color w:val="FF0000"/>
          <w:szCs w:val="20"/>
          <w:shd w:val="clear" w:color="auto" w:fill="FFFF99"/>
          <w:rtl/>
        </w:rPr>
      </w:pPr>
      <w:bookmarkStart w:id="6" w:name="Rov51"/>
      <w:r w:rsidRPr="009B473B">
        <w:rPr>
          <w:rStyle w:val="default"/>
          <w:rFonts w:cs="FrankRuehl" w:hint="cs"/>
          <w:vanish/>
          <w:color w:val="FF0000"/>
          <w:szCs w:val="20"/>
          <w:shd w:val="clear" w:color="auto" w:fill="FFFF99"/>
          <w:rtl/>
        </w:rPr>
        <w:t>מיום 5.8.2008</w:t>
      </w:r>
    </w:p>
    <w:p w:rsidR="001B2D51" w:rsidRPr="009B473B" w:rsidRDefault="001B2D51" w:rsidP="001B2D51">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(מס' 2) תשס"ח-2008</w:t>
      </w:r>
    </w:p>
    <w:p w:rsidR="001B2D51" w:rsidRPr="009B473B" w:rsidRDefault="001B2D51" w:rsidP="001B2D51">
      <w:pPr>
        <w:pStyle w:val="P00"/>
        <w:spacing w:before="0"/>
        <w:ind w:left="0" w:right="1134"/>
        <w:rPr>
          <w:rStyle w:val="default"/>
          <w:rFonts w:cs="FrankRuehl" w:hint="cs"/>
          <w:vanish/>
          <w:szCs w:val="20"/>
          <w:shd w:val="clear" w:color="auto" w:fill="FFFF99"/>
          <w:rtl/>
        </w:rPr>
      </w:pPr>
      <w:hyperlink r:id="rId11" w:history="1">
        <w:r w:rsidRPr="009B473B">
          <w:rPr>
            <w:rStyle w:val="Hyperlink"/>
            <w:rFonts w:hint="cs"/>
            <w:vanish/>
            <w:szCs w:val="20"/>
            <w:shd w:val="clear" w:color="auto" w:fill="FFFF99"/>
            <w:rtl/>
          </w:rPr>
          <w:t>ק"ת תשס"ח מס' 6687</w:t>
        </w:r>
      </w:hyperlink>
      <w:r w:rsidRPr="009B473B">
        <w:rPr>
          <w:rStyle w:val="default"/>
          <w:rFonts w:cs="FrankRuehl" w:hint="cs"/>
          <w:vanish/>
          <w:szCs w:val="20"/>
          <w:shd w:val="clear" w:color="auto" w:fill="FFFF99"/>
          <w:rtl/>
        </w:rPr>
        <w:t xml:space="preserve"> מיום 6.7.2008 עמ' 1107</w:t>
      </w:r>
    </w:p>
    <w:p w:rsidR="001B2D51" w:rsidRPr="001B2D51" w:rsidRDefault="001B2D51" w:rsidP="001B2D51">
      <w:pPr>
        <w:pStyle w:val="P00"/>
        <w:spacing w:before="0"/>
        <w:ind w:left="0" w:right="1134"/>
        <w:rPr>
          <w:rStyle w:val="default"/>
          <w:rFonts w:cs="FrankRuehl" w:hint="cs"/>
          <w:sz w:val="2"/>
          <w:szCs w:val="2"/>
          <w:rtl/>
        </w:rPr>
      </w:pPr>
      <w:r w:rsidRPr="009B473B">
        <w:rPr>
          <w:rStyle w:val="default"/>
          <w:rFonts w:cs="FrankRuehl" w:hint="cs"/>
          <w:b/>
          <w:bCs/>
          <w:vanish/>
          <w:szCs w:val="20"/>
          <w:shd w:val="clear" w:color="auto" w:fill="FFFF99"/>
          <w:rtl/>
        </w:rPr>
        <w:t>הוספת הגדרת "נושא משרה בכירה"</w:t>
      </w:r>
      <w:bookmarkEnd w:id="6"/>
    </w:p>
    <w:p w:rsidR="00AE73D6" w:rsidRDefault="00AE73D6" w:rsidP="00FD7B0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ניירות ערך" </w:t>
      </w:r>
      <w:r w:rsidR="00FE2BC5">
        <w:rPr>
          <w:rStyle w:val="default"/>
          <w:rFonts w:cs="FrankRuehl"/>
          <w:rtl/>
        </w:rPr>
        <w:t>–</w:t>
      </w:r>
      <w:r>
        <w:rPr>
          <w:rStyle w:val="default"/>
          <w:rFonts w:cs="FrankRuehl" w:hint="cs"/>
          <w:rtl/>
        </w:rPr>
        <w:t xml:space="preserve"> מניות או ניירות ערך הניתנים להמרה או למימוש במניות, לרבות זכויות לאלה; </w:t>
      </w:r>
    </w:p>
    <w:p w:rsidR="00AE73D6" w:rsidRDefault="00AE73D6" w:rsidP="00FD7B0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ניצע" </w:t>
      </w:r>
      <w:r w:rsidR="00FE2BC5">
        <w:rPr>
          <w:rStyle w:val="default"/>
          <w:rFonts w:cs="FrankRuehl"/>
          <w:rtl/>
        </w:rPr>
        <w:t>–</w:t>
      </w:r>
      <w:r>
        <w:rPr>
          <w:rStyle w:val="default"/>
          <w:rFonts w:cs="FrankRuehl" w:hint="cs"/>
          <w:rtl/>
        </w:rPr>
        <w:t xml:space="preserve"> ניצע על פי הצעה פרטית; </w:t>
      </w:r>
    </w:p>
    <w:p w:rsidR="00AE73D6" w:rsidRDefault="00AE73D6" w:rsidP="00FD7B0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נכס" </w:t>
      </w:r>
      <w:r w:rsidR="00FE2BC5">
        <w:rPr>
          <w:rStyle w:val="default"/>
          <w:rFonts w:cs="FrankRuehl"/>
          <w:rtl/>
        </w:rPr>
        <w:t>–</w:t>
      </w:r>
      <w:r>
        <w:rPr>
          <w:rStyle w:val="default"/>
          <w:rFonts w:cs="FrankRuehl" w:hint="cs"/>
          <w:rtl/>
        </w:rPr>
        <w:t xml:space="preserve"> לרבות ניירות ערך; </w:t>
      </w:r>
    </w:p>
    <w:p w:rsidR="00AE73D6" w:rsidRDefault="00AE73D6" w:rsidP="00FD7B0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עובד" </w:t>
      </w:r>
      <w:r w:rsidR="00FE2BC5">
        <w:rPr>
          <w:rStyle w:val="default"/>
          <w:rFonts w:cs="FrankRuehl"/>
          <w:rtl/>
        </w:rPr>
        <w:t>–</w:t>
      </w:r>
      <w:r>
        <w:rPr>
          <w:rStyle w:val="default"/>
          <w:rFonts w:cs="FrankRuehl" w:hint="cs"/>
          <w:rtl/>
        </w:rPr>
        <w:t xml:space="preserve"> עובד שהוא בעל השליטה או שיהפוך לבעל השליטה כהגדרתו בסעיף 268 לחוק החברות, ד</w:t>
      </w:r>
      <w:r>
        <w:rPr>
          <w:rStyle w:val="default"/>
          <w:rFonts w:cs="FrankRuehl"/>
          <w:rtl/>
        </w:rPr>
        <w:t>י</w:t>
      </w:r>
      <w:r>
        <w:rPr>
          <w:rStyle w:val="default"/>
          <w:rFonts w:cs="FrankRuehl" w:hint="cs"/>
          <w:rtl/>
        </w:rPr>
        <w:t xml:space="preserve">רקטור או מנכ"ל, שניירות הערך מוצעים לו בהצעת ניירות ערך לעובדי החברה הרשומה הנעשית לפי סעיף 15(ב)(1)(א) לחוק; </w:t>
      </w:r>
    </w:p>
    <w:p w:rsidR="00AE73D6" w:rsidRDefault="00AE73D6" w:rsidP="00FD7B0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צד מעוניין" </w:t>
      </w:r>
      <w:r w:rsidR="00FE2BC5">
        <w:rPr>
          <w:rStyle w:val="default"/>
          <w:rFonts w:cs="FrankRuehl"/>
          <w:rtl/>
        </w:rPr>
        <w:t>–</w:t>
      </w:r>
      <w:r>
        <w:rPr>
          <w:rStyle w:val="default"/>
          <w:rFonts w:cs="FrankRuehl" w:hint="cs"/>
          <w:rtl/>
        </w:rPr>
        <w:t xml:space="preserve"> כ</w:t>
      </w:r>
      <w:r w:rsidR="00970FBE">
        <w:rPr>
          <w:rStyle w:val="default"/>
          <w:rFonts w:cs="FrankRuehl" w:hint="cs"/>
          <w:rtl/>
        </w:rPr>
        <w:t>משמעו בסעיף 270(5) לחוק החברות;</w:t>
      </w:r>
    </w:p>
    <w:p w:rsidR="00970FBE" w:rsidRDefault="00970FBE" w:rsidP="00970FBE">
      <w:pPr>
        <w:pStyle w:val="P00"/>
        <w:spacing w:before="72"/>
        <w:ind w:left="0" w:right="1134"/>
        <w:rPr>
          <w:rStyle w:val="default"/>
          <w:rFonts w:cs="FrankRuehl" w:hint="cs"/>
          <w:rtl/>
        </w:rPr>
      </w:pPr>
      <w:r>
        <w:rPr>
          <w:rtl/>
          <w:lang w:eastAsia="en-US"/>
        </w:rPr>
        <w:pict>
          <v:shape id="_x0000_s1087" type="#_x0000_t202" style="position:absolute;left:0;text-align:left;margin-left:470.25pt;margin-top:7.1pt;width:1in;height:16.8pt;z-index:251664896" filled="f" stroked="f">
            <v:textbox inset="1mm,0,1mm,0">
              <w:txbxContent>
                <w:p w:rsidR="00970FBE" w:rsidRDefault="00970FBE" w:rsidP="00970FBE">
                  <w:pPr>
                    <w:spacing w:line="160" w:lineRule="exact"/>
                    <w:jc w:val="left"/>
                    <w:rPr>
                      <w:rFonts w:cs="Miriam" w:hint="cs"/>
                      <w:noProof/>
                      <w:szCs w:val="18"/>
                      <w:rtl/>
                    </w:rPr>
                  </w:pPr>
                  <w:r>
                    <w:rPr>
                      <w:rFonts w:cs="Miriam" w:hint="cs"/>
                      <w:szCs w:val="18"/>
                      <w:rtl/>
                    </w:rPr>
                    <w:t>תק' תש"ע-2010</w:t>
                  </w:r>
                </w:p>
              </w:txbxContent>
            </v:textbox>
          </v:shape>
        </w:pict>
      </w:r>
      <w:r>
        <w:rPr>
          <w:rStyle w:val="default"/>
          <w:rFonts w:cs="FrankRuehl" w:hint="cs"/>
          <w:rtl/>
        </w:rPr>
        <w:tab/>
        <w:t xml:space="preserve">"שווי הוגן" </w:t>
      </w:r>
      <w:r>
        <w:rPr>
          <w:rStyle w:val="default"/>
          <w:rFonts w:cs="FrankRuehl"/>
          <w:rtl/>
        </w:rPr>
        <w:t>–</w:t>
      </w:r>
      <w:r>
        <w:rPr>
          <w:rStyle w:val="default"/>
          <w:rFonts w:cs="FrankRuehl" w:hint="cs"/>
          <w:rtl/>
        </w:rPr>
        <w:t xml:space="preserve"> כמשמעותו בכללי החשבונאות המקובלים;</w:t>
      </w:r>
    </w:p>
    <w:p w:rsidR="00970FBE" w:rsidRPr="009B473B" w:rsidRDefault="00970FBE" w:rsidP="00970FBE">
      <w:pPr>
        <w:pStyle w:val="P00"/>
        <w:spacing w:before="0"/>
        <w:ind w:left="0" w:right="1134"/>
        <w:rPr>
          <w:rStyle w:val="default"/>
          <w:rFonts w:cs="FrankRuehl" w:hint="cs"/>
          <w:vanish/>
          <w:color w:val="FF0000"/>
          <w:szCs w:val="20"/>
          <w:shd w:val="clear" w:color="auto" w:fill="FFFF99"/>
          <w:rtl/>
        </w:rPr>
      </w:pPr>
      <w:bookmarkStart w:id="7" w:name="Rov55"/>
      <w:r w:rsidRPr="009B473B">
        <w:rPr>
          <w:rStyle w:val="default"/>
          <w:rFonts w:cs="FrankRuehl" w:hint="cs"/>
          <w:vanish/>
          <w:color w:val="FF0000"/>
          <w:szCs w:val="20"/>
          <w:shd w:val="clear" w:color="auto" w:fill="FFFF99"/>
          <w:rtl/>
        </w:rPr>
        <w:t>מיום 25.1.2010</w:t>
      </w:r>
    </w:p>
    <w:p w:rsidR="00970FBE" w:rsidRPr="009B473B" w:rsidRDefault="00970FBE" w:rsidP="00970FBE">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תש"ע-2010</w:t>
      </w:r>
    </w:p>
    <w:p w:rsidR="00970FBE" w:rsidRPr="009B473B" w:rsidRDefault="00970FBE" w:rsidP="00970FBE">
      <w:pPr>
        <w:pStyle w:val="P00"/>
        <w:spacing w:before="0"/>
        <w:ind w:left="0" w:right="1134"/>
        <w:rPr>
          <w:rStyle w:val="default"/>
          <w:rFonts w:cs="FrankRuehl" w:hint="cs"/>
          <w:vanish/>
          <w:szCs w:val="20"/>
          <w:shd w:val="clear" w:color="auto" w:fill="FFFF99"/>
          <w:rtl/>
        </w:rPr>
      </w:pPr>
      <w:hyperlink r:id="rId12" w:history="1">
        <w:r w:rsidRPr="009B473B">
          <w:rPr>
            <w:rStyle w:val="Hyperlink"/>
            <w:rFonts w:hint="cs"/>
            <w:vanish/>
            <w:szCs w:val="20"/>
            <w:shd w:val="clear" w:color="auto" w:fill="FFFF99"/>
            <w:rtl/>
          </w:rPr>
          <w:t>ק"ת תש"ע מס' 6861</w:t>
        </w:r>
      </w:hyperlink>
      <w:r w:rsidRPr="009B473B">
        <w:rPr>
          <w:rStyle w:val="default"/>
          <w:rFonts w:cs="FrankRuehl" w:hint="cs"/>
          <w:vanish/>
          <w:szCs w:val="20"/>
          <w:shd w:val="clear" w:color="auto" w:fill="FFFF99"/>
          <w:rtl/>
        </w:rPr>
        <w:t xml:space="preserve"> מיום 25.1.2010 עמ' 689</w:t>
      </w:r>
    </w:p>
    <w:p w:rsidR="00970FBE" w:rsidRPr="00A462A5" w:rsidRDefault="00970FBE" w:rsidP="00A462A5">
      <w:pPr>
        <w:pStyle w:val="P00"/>
        <w:spacing w:before="0"/>
        <w:ind w:left="0" w:right="1134"/>
        <w:rPr>
          <w:rStyle w:val="default"/>
          <w:rFonts w:cs="FrankRuehl" w:hint="cs"/>
          <w:sz w:val="2"/>
          <w:szCs w:val="2"/>
          <w:rtl/>
        </w:rPr>
      </w:pPr>
      <w:r w:rsidRPr="009B473B">
        <w:rPr>
          <w:rStyle w:val="default"/>
          <w:rFonts w:cs="FrankRuehl" w:hint="cs"/>
          <w:b/>
          <w:bCs/>
          <w:vanish/>
          <w:szCs w:val="20"/>
          <w:shd w:val="clear" w:color="auto" w:fill="FFFF99"/>
          <w:rtl/>
        </w:rPr>
        <w:t>הוספת הגדרת "שווי הוגן"</w:t>
      </w:r>
      <w:bookmarkEnd w:id="7"/>
    </w:p>
    <w:p w:rsidR="00AE73D6" w:rsidRDefault="00A462A5" w:rsidP="00A462A5">
      <w:pPr>
        <w:pStyle w:val="P00"/>
        <w:spacing w:before="72"/>
        <w:ind w:left="0" w:right="1134"/>
        <w:rPr>
          <w:rStyle w:val="default"/>
          <w:rFonts w:cs="FrankRuehl" w:hint="cs"/>
          <w:rtl/>
        </w:rPr>
      </w:pPr>
      <w:r>
        <w:rPr>
          <w:rtl/>
          <w:lang w:eastAsia="en-US"/>
        </w:rPr>
        <w:pict>
          <v:shape id="_x0000_s1088" type="#_x0000_t202" style="position:absolute;left:0;text-align:left;margin-left:470.25pt;margin-top:7.1pt;width:1in;height:11.2pt;z-index:251665920" filled="f" stroked="f">
            <v:textbox inset="1mm,0,1mm,0">
              <w:txbxContent>
                <w:p w:rsidR="00A462A5" w:rsidRDefault="00A462A5" w:rsidP="00A462A5">
                  <w:pPr>
                    <w:spacing w:line="160" w:lineRule="exact"/>
                    <w:jc w:val="left"/>
                    <w:rPr>
                      <w:rFonts w:cs="Miriam" w:hint="cs"/>
                      <w:noProof/>
                      <w:szCs w:val="18"/>
                      <w:rtl/>
                    </w:rPr>
                  </w:pPr>
                  <w:r>
                    <w:rPr>
                      <w:rFonts w:cs="Miriam" w:hint="cs"/>
                      <w:szCs w:val="18"/>
                      <w:rtl/>
                    </w:rPr>
                    <w:t>תק' תש"ע-2010</w:t>
                  </w:r>
                </w:p>
              </w:txbxContent>
            </v:textbox>
            <w10:anchorlock/>
          </v:shape>
        </w:pict>
      </w:r>
      <w:r w:rsidR="00AE73D6">
        <w:rPr>
          <w:rtl/>
        </w:rPr>
        <w:tab/>
      </w:r>
      <w:r w:rsidR="00AE73D6">
        <w:rPr>
          <w:rStyle w:val="default"/>
          <w:rFonts w:cs="FrankRuehl"/>
          <w:rtl/>
        </w:rPr>
        <w:t>"</w:t>
      </w:r>
      <w:r w:rsidR="00AE73D6">
        <w:rPr>
          <w:rStyle w:val="default"/>
          <w:rFonts w:cs="FrankRuehl" w:hint="cs"/>
          <w:rtl/>
        </w:rPr>
        <w:t xml:space="preserve">תקנות דוחות כספיים" </w:t>
      </w:r>
      <w:r>
        <w:rPr>
          <w:rStyle w:val="default"/>
          <w:rFonts w:cs="FrankRuehl"/>
          <w:rtl/>
        </w:rPr>
        <w:t>–</w:t>
      </w:r>
      <w:r w:rsidR="00AE73D6">
        <w:rPr>
          <w:rStyle w:val="default"/>
          <w:rFonts w:cs="FrankRuehl" w:hint="cs"/>
          <w:rtl/>
        </w:rPr>
        <w:t xml:space="preserve"> תקנות ניירות ערך (דוחות כספיים שנתיים), </w:t>
      </w:r>
      <w:r>
        <w:rPr>
          <w:rStyle w:val="default"/>
          <w:rFonts w:cs="FrankRuehl" w:hint="cs"/>
          <w:rtl/>
        </w:rPr>
        <w:t>התש"ע-2010</w:t>
      </w:r>
      <w:r w:rsidR="00970FBE">
        <w:rPr>
          <w:rStyle w:val="default"/>
          <w:rFonts w:cs="FrankRuehl" w:hint="cs"/>
          <w:rtl/>
        </w:rPr>
        <w:t>;</w:t>
      </w:r>
    </w:p>
    <w:p w:rsidR="00970FBE" w:rsidRPr="009B473B" w:rsidRDefault="00970FBE" w:rsidP="00970FBE">
      <w:pPr>
        <w:pStyle w:val="P00"/>
        <w:spacing w:before="0"/>
        <w:ind w:left="0" w:right="1134"/>
        <w:rPr>
          <w:rStyle w:val="default"/>
          <w:rFonts w:cs="FrankRuehl" w:hint="cs"/>
          <w:vanish/>
          <w:color w:val="FF0000"/>
          <w:szCs w:val="20"/>
          <w:shd w:val="clear" w:color="auto" w:fill="FFFF99"/>
          <w:rtl/>
        </w:rPr>
      </w:pPr>
      <w:bookmarkStart w:id="8" w:name="Rov56"/>
      <w:r w:rsidRPr="009B473B">
        <w:rPr>
          <w:rStyle w:val="default"/>
          <w:rFonts w:cs="FrankRuehl" w:hint="cs"/>
          <w:vanish/>
          <w:color w:val="FF0000"/>
          <w:szCs w:val="20"/>
          <w:shd w:val="clear" w:color="auto" w:fill="FFFF99"/>
          <w:rtl/>
        </w:rPr>
        <w:t>מיום 25.1.2010</w:t>
      </w:r>
    </w:p>
    <w:p w:rsidR="00970FBE" w:rsidRPr="009B473B" w:rsidRDefault="00970FBE" w:rsidP="00970FBE">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תש"ע-2010</w:t>
      </w:r>
    </w:p>
    <w:p w:rsidR="00970FBE" w:rsidRPr="009B473B" w:rsidRDefault="00970FBE" w:rsidP="00970FBE">
      <w:pPr>
        <w:pStyle w:val="P00"/>
        <w:spacing w:before="0"/>
        <w:ind w:left="0" w:right="1134"/>
        <w:rPr>
          <w:rStyle w:val="default"/>
          <w:rFonts w:cs="FrankRuehl" w:hint="cs"/>
          <w:vanish/>
          <w:szCs w:val="20"/>
          <w:shd w:val="clear" w:color="auto" w:fill="FFFF99"/>
          <w:rtl/>
        </w:rPr>
      </w:pPr>
      <w:hyperlink r:id="rId13" w:history="1">
        <w:r w:rsidRPr="009B473B">
          <w:rPr>
            <w:rStyle w:val="Hyperlink"/>
            <w:rFonts w:hint="cs"/>
            <w:vanish/>
            <w:szCs w:val="20"/>
            <w:shd w:val="clear" w:color="auto" w:fill="FFFF99"/>
            <w:rtl/>
          </w:rPr>
          <w:t>ק"ת תש"ע מס' 6861</w:t>
        </w:r>
      </w:hyperlink>
      <w:r w:rsidRPr="009B473B">
        <w:rPr>
          <w:rStyle w:val="default"/>
          <w:rFonts w:cs="FrankRuehl" w:hint="cs"/>
          <w:vanish/>
          <w:szCs w:val="20"/>
          <w:shd w:val="clear" w:color="auto" w:fill="FFFF99"/>
          <w:rtl/>
        </w:rPr>
        <w:t xml:space="preserve"> מיום 25.1.2010 עמ' 689</w:t>
      </w:r>
    </w:p>
    <w:p w:rsidR="00970FBE" w:rsidRPr="009B473B" w:rsidRDefault="00970FBE" w:rsidP="00970FBE">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החלפת הגדרת "תקנות דוחות כספיים"</w:t>
      </w:r>
    </w:p>
    <w:p w:rsidR="00970FBE" w:rsidRPr="009B473B" w:rsidRDefault="00970FBE" w:rsidP="00970FBE">
      <w:pPr>
        <w:pStyle w:val="P00"/>
        <w:ind w:left="0" w:right="1134"/>
        <w:rPr>
          <w:rStyle w:val="default"/>
          <w:rFonts w:cs="FrankRuehl" w:hint="cs"/>
          <w:vanish/>
          <w:szCs w:val="20"/>
          <w:shd w:val="clear" w:color="auto" w:fill="FFFF99"/>
          <w:rtl/>
        </w:rPr>
      </w:pPr>
      <w:r w:rsidRPr="009B473B">
        <w:rPr>
          <w:rStyle w:val="default"/>
          <w:rFonts w:cs="FrankRuehl" w:hint="cs"/>
          <w:vanish/>
          <w:szCs w:val="20"/>
          <w:shd w:val="clear" w:color="auto" w:fill="FFFF99"/>
          <w:rtl/>
        </w:rPr>
        <w:t>הנוסח הקודם:</w:t>
      </w:r>
    </w:p>
    <w:p w:rsidR="00970FBE" w:rsidRPr="00A462A5" w:rsidRDefault="00970FBE" w:rsidP="00A462A5">
      <w:pPr>
        <w:pStyle w:val="P00"/>
        <w:spacing w:before="0"/>
        <w:ind w:left="0" w:right="1134"/>
        <w:rPr>
          <w:rStyle w:val="default"/>
          <w:rFonts w:cs="FrankRuehl" w:hint="cs"/>
          <w:strike/>
          <w:sz w:val="2"/>
          <w:szCs w:val="2"/>
          <w:rtl/>
        </w:rPr>
      </w:pPr>
      <w:r w:rsidRPr="009B473B">
        <w:rPr>
          <w:vanish/>
          <w:sz w:val="22"/>
          <w:szCs w:val="22"/>
          <w:shd w:val="clear" w:color="auto" w:fill="FFFF99"/>
          <w:rtl/>
        </w:rPr>
        <w:tab/>
      </w:r>
      <w:r w:rsidRPr="009B473B">
        <w:rPr>
          <w:rStyle w:val="default"/>
          <w:rFonts w:cs="FrankRuehl"/>
          <w:strike/>
          <w:vanish/>
          <w:sz w:val="22"/>
          <w:szCs w:val="22"/>
          <w:shd w:val="clear" w:color="auto" w:fill="FFFF99"/>
          <w:rtl/>
        </w:rPr>
        <w:t>"</w:t>
      </w:r>
      <w:r w:rsidRPr="009B473B">
        <w:rPr>
          <w:rStyle w:val="default"/>
          <w:rFonts w:cs="FrankRuehl" w:hint="cs"/>
          <w:strike/>
          <w:vanish/>
          <w:sz w:val="22"/>
          <w:szCs w:val="22"/>
          <w:shd w:val="clear" w:color="auto" w:fill="FFFF99"/>
          <w:rtl/>
        </w:rPr>
        <w:t>תקנות דוחות כספיים" - תקנות ניירות ערך (עריכת דוחות כספיים שנתיים), תשנ"ג-1993;</w:t>
      </w:r>
      <w:bookmarkEnd w:id="8"/>
    </w:p>
    <w:p w:rsidR="00AE73D6" w:rsidRDefault="00AE73D6" w:rsidP="00FD7B0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תקנות דוח</w:t>
      </w:r>
      <w:r>
        <w:rPr>
          <w:rStyle w:val="default"/>
          <w:rFonts w:cs="FrankRuehl"/>
          <w:rtl/>
        </w:rPr>
        <w:t>ו</w:t>
      </w:r>
      <w:r>
        <w:rPr>
          <w:rStyle w:val="default"/>
          <w:rFonts w:cs="FrankRuehl" w:hint="cs"/>
          <w:rtl/>
        </w:rPr>
        <w:t xml:space="preserve">ת תקופתיים ומיידיים" </w:t>
      </w:r>
      <w:r w:rsidR="00FE2BC5">
        <w:rPr>
          <w:rStyle w:val="default"/>
          <w:rFonts w:cs="FrankRuehl"/>
          <w:rtl/>
        </w:rPr>
        <w:t>–</w:t>
      </w:r>
      <w:r>
        <w:rPr>
          <w:rStyle w:val="default"/>
          <w:rFonts w:cs="FrankRuehl" w:hint="cs"/>
          <w:rtl/>
        </w:rPr>
        <w:t xml:space="preserve"> תקנות ניירות ערך (דוחות תקופתיים ומיידיים), תש"ל</w:t>
      </w:r>
      <w:r w:rsidR="00FD7B0C">
        <w:rPr>
          <w:rStyle w:val="default"/>
          <w:rFonts w:cs="FrankRuehl" w:hint="cs"/>
          <w:rtl/>
        </w:rPr>
        <w:t>-</w:t>
      </w:r>
      <w:r>
        <w:rPr>
          <w:rStyle w:val="default"/>
          <w:rFonts w:cs="FrankRuehl" w:hint="cs"/>
          <w:rtl/>
        </w:rPr>
        <w:t xml:space="preserve">1970; </w:t>
      </w:r>
    </w:p>
    <w:p w:rsidR="00FE2BC5" w:rsidRDefault="00FE2BC5" w:rsidP="00FE2BC5">
      <w:pPr>
        <w:pStyle w:val="P00"/>
        <w:spacing w:before="72"/>
        <w:ind w:left="0" w:right="1134"/>
        <w:rPr>
          <w:rStyle w:val="default"/>
          <w:rFonts w:cs="FrankRuehl" w:hint="cs"/>
          <w:rtl/>
        </w:rPr>
      </w:pPr>
      <w:r>
        <w:rPr>
          <w:rtl/>
          <w:lang w:eastAsia="en-US"/>
        </w:rPr>
        <w:pict>
          <v:shape id="_x0000_s1120" type="#_x0000_t202" style="position:absolute;left:0;text-align:left;margin-left:470.25pt;margin-top:7.1pt;width:1in;height:12pt;z-index:251684352" filled="f" stroked="f">
            <v:textbox inset="1mm,0,1mm,0">
              <w:txbxContent>
                <w:p w:rsidR="00FE2BC5" w:rsidRDefault="00FE2BC5" w:rsidP="00FE2BC5">
                  <w:pPr>
                    <w:spacing w:line="160" w:lineRule="exact"/>
                    <w:jc w:val="left"/>
                    <w:rPr>
                      <w:rFonts w:cs="Miriam" w:hint="cs"/>
                      <w:noProof/>
                      <w:szCs w:val="18"/>
                      <w:rtl/>
                    </w:rPr>
                  </w:pPr>
                  <w:r>
                    <w:rPr>
                      <w:rFonts w:cs="Miriam" w:hint="cs"/>
                      <w:szCs w:val="18"/>
                      <w:rtl/>
                    </w:rPr>
                    <w:t>תק' תשע"ד-2014</w:t>
                  </w:r>
                </w:p>
              </w:txbxContent>
            </v:textbox>
          </v:shape>
        </w:pict>
      </w:r>
      <w:r>
        <w:rPr>
          <w:rStyle w:val="default"/>
          <w:rFonts w:cs="FrankRuehl" w:hint="cs"/>
          <w:rtl/>
        </w:rPr>
        <w:tab/>
        <w:t xml:space="preserve">"תקנות פרטי תשקיף" </w:t>
      </w:r>
      <w:r>
        <w:rPr>
          <w:rStyle w:val="default"/>
          <w:rFonts w:cs="FrankRuehl"/>
          <w:rtl/>
        </w:rPr>
        <w:t>–</w:t>
      </w:r>
      <w:r>
        <w:rPr>
          <w:rStyle w:val="default"/>
          <w:rFonts w:cs="FrankRuehl" w:hint="cs"/>
          <w:rtl/>
        </w:rPr>
        <w:t xml:space="preserve"> תקנות ניירות ערך (פרטי התשקיף וטיוטת התשקיף </w:t>
      </w:r>
      <w:r>
        <w:rPr>
          <w:rStyle w:val="default"/>
          <w:rFonts w:cs="FrankRuehl"/>
          <w:rtl/>
        </w:rPr>
        <w:t>–</w:t>
      </w:r>
      <w:r>
        <w:rPr>
          <w:rStyle w:val="default"/>
          <w:rFonts w:cs="FrankRuehl" w:hint="cs"/>
          <w:rtl/>
        </w:rPr>
        <w:t xml:space="preserve"> מבנה וצורה), התשכ"ט-1969;</w:t>
      </w:r>
    </w:p>
    <w:p w:rsidR="00FE2BC5" w:rsidRPr="009B473B" w:rsidRDefault="00FE2BC5" w:rsidP="00FE2BC5">
      <w:pPr>
        <w:pStyle w:val="P00"/>
        <w:spacing w:before="0"/>
        <w:ind w:left="0" w:right="1134"/>
        <w:rPr>
          <w:rStyle w:val="default"/>
          <w:rFonts w:cs="FrankRuehl" w:hint="cs"/>
          <w:vanish/>
          <w:color w:val="FF0000"/>
          <w:szCs w:val="20"/>
          <w:shd w:val="clear" w:color="auto" w:fill="FFFF99"/>
          <w:rtl/>
        </w:rPr>
      </w:pPr>
      <w:bookmarkStart w:id="9" w:name="Rov74"/>
      <w:r w:rsidRPr="009B473B">
        <w:rPr>
          <w:rStyle w:val="default"/>
          <w:rFonts w:cs="FrankRuehl" w:hint="cs"/>
          <w:vanish/>
          <w:color w:val="FF0000"/>
          <w:szCs w:val="20"/>
          <w:shd w:val="clear" w:color="auto" w:fill="FFFF99"/>
          <w:rtl/>
        </w:rPr>
        <w:t>מיום 29.7.2014</w:t>
      </w:r>
    </w:p>
    <w:p w:rsidR="00FE2BC5" w:rsidRPr="009B473B" w:rsidRDefault="00FE2BC5" w:rsidP="00FE2BC5">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תשע"ד-2014</w:t>
      </w:r>
    </w:p>
    <w:p w:rsidR="00FE2BC5" w:rsidRPr="009B473B" w:rsidRDefault="00FE2BC5" w:rsidP="00FE2BC5">
      <w:pPr>
        <w:pStyle w:val="P00"/>
        <w:spacing w:before="0"/>
        <w:ind w:left="0" w:right="1134"/>
        <w:rPr>
          <w:rStyle w:val="default"/>
          <w:rFonts w:cs="FrankRuehl" w:hint="cs"/>
          <w:vanish/>
          <w:szCs w:val="20"/>
          <w:shd w:val="clear" w:color="auto" w:fill="FFFF99"/>
          <w:rtl/>
        </w:rPr>
      </w:pPr>
      <w:hyperlink r:id="rId14" w:history="1">
        <w:r w:rsidRPr="009B473B">
          <w:rPr>
            <w:rStyle w:val="Hyperlink"/>
            <w:rFonts w:hint="cs"/>
            <w:vanish/>
            <w:szCs w:val="20"/>
            <w:shd w:val="clear" w:color="auto" w:fill="FFFF99"/>
            <w:rtl/>
          </w:rPr>
          <w:t>ק"ת תשע"ד מס' 7401</w:t>
        </w:r>
      </w:hyperlink>
      <w:r w:rsidRPr="009B473B">
        <w:rPr>
          <w:rStyle w:val="default"/>
          <w:rFonts w:cs="FrankRuehl" w:hint="cs"/>
          <w:vanish/>
          <w:szCs w:val="20"/>
          <w:shd w:val="clear" w:color="auto" w:fill="FFFF99"/>
          <w:rtl/>
        </w:rPr>
        <w:t xml:space="preserve"> מיום 29.7.2014 עמ' 1551</w:t>
      </w:r>
    </w:p>
    <w:p w:rsidR="00FE2BC5" w:rsidRPr="00FE2BC5" w:rsidRDefault="00FE2BC5" w:rsidP="00FE2BC5">
      <w:pPr>
        <w:pStyle w:val="P00"/>
        <w:spacing w:before="0"/>
        <w:ind w:left="0" w:right="1134"/>
        <w:rPr>
          <w:rStyle w:val="default"/>
          <w:rFonts w:cs="FrankRuehl" w:hint="cs"/>
          <w:sz w:val="2"/>
          <w:szCs w:val="2"/>
          <w:shd w:val="clear" w:color="auto" w:fill="FFFF99"/>
          <w:rtl/>
        </w:rPr>
      </w:pPr>
      <w:r w:rsidRPr="009B473B">
        <w:rPr>
          <w:rStyle w:val="default"/>
          <w:rFonts w:cs="FrankRuehl" w:hint="cs"/>
          <w:b/>
          <w:bCs/>
          <w:vanish/>
          <w:szCs w:val="20"/>
          <w:shd w:val="clear" w:color="auto" w:fill="FFFF99"/>
          <w:rtl/>
        </w:rPr>
        <w:t>הוספת הגדרת "תקנות פרטי תשקיף"</w:t>
      </w:r>
      <w:bookmarkEnd w:id="9"/>
    </w:p>
    <w:p w:rsidR="00AE73D6" w:rsidRDefault="00A462A5" w:rsidP="00A462A5">
      <w:pPr>
        <w:pStyle w:val="P00"/>
        <w:spacing w:before="72"/>
        <w:ind w:left="0" w:right="1134"/>
        <w:rPr>
          <w:rStyle w:val="default"/>
          <w:rFonts w:cs="FrankRuehl" w:hint="cs"/>
          <w:rtl/>
        </w:rPr>
      </w:pPr>
      <w:r>
        <w:rPr>
          <w:rtl/>
          <w:lang w:eastAsia="en-US"/>
        </w:rPr>
        <w:pict>
          <v:shape id="_x0000_s1089" type="#_x0000_t202" style="position:absolute;left:0;text-align:left;margin-left:470.25pt;margin-top:7.1pt;width:1in;height:11.2pt;z-index:251666944" filled="f" stroked="f">
            <v:textbox inset="1mm,0,1mm,0">
              <w:txbxContent>
                <w:p w:rsidR="00A462A5" w:rsidRDefault="00A462A5" w:rsidP="00A462A5">
                  <w:pPr>
                    <w:spacing w:line="160" w:lineRule="exact"/>
                    <w:jc w:val="left"/>
                    <w:rPr>
                      <w:rFonts w:cs="Miriam" w:hint="cs"/>
                      <w:noProof/>
                      <w:szCs w:val="18"/>
                      <w:rtl/>
                    </w:rPr>
                  </w:pPr>
                  <w:r>
                    <w:rPr>
                      <w:rFonts w:cs="Miriam" w:hint="cs"/>
                      <w:szCs w:val="18"/>
                      <w:rtl/>
                    </w:rPr>
                    <w:t>תק' תש"ע-2010</w:t>
                  </w:r>
                </w:p>
              </w:txbxContent>
            </v:textbox>
            <w10:anchorlock/>
          </v:shape>
        </w:pict>
      </w:r>
      <w:r w:rsidR="00AE73D6">
        <w:rPr>
          <w:rtl/>
        </w:rPr>
        <w:tab/>
      </w:r>
      <w:r w:rsidR="00AE73D6">
        <w:rPr>
          <w:rStyle w:val="default"/>
          <w:rFonts w:cs="FrankRuehl"/>
          <w:rtl/>
        </w:rPr>
        <w:t>"</w:t>
      </w:r>
      <w:r w:rsidR="00AE73D6">
        <w:rPr>
          <w:rStyle w:val="default"/>
          <w:rFonts w:cs="FrankRuehl" w:hint="cs"/>
          <w:rtl/>
        </w:rPr>
        <w:t xml:space="preserve">מיתקני חשבונאות בין-לאומיים" </w:t>
      </w:r>
      <w:r>
        <w:rPr>
          <w:rStyle w:val="default"/>
          <w:rFonts w:cs="FrankRuehl"/>
          <w:rtl/>
        </w:rPr>
        <w:t>–</w:t>
      </w:r>
      <w:r w:rsidR="00AE73D6">
        <w:rPr>
          <w:rStyle w:val="default"/>
          <w:rFonts w:cs="FrankRuehl" w:hint="cs"/>
          <w:rtl/>
        </w:rPr>
        <w:t xml:space="preserve"> </w:t>
      </w:r>
      <w:r>
        <w:rPr>
          <w:rStyle w:val="default"/>
          <w:rFonts w:cs="FrankRuehl" w:hint="cs"/>
          <w:rtl/>
        </w:rPr>
        <w:t>(נמחקה)</w:t>
      </w:r>
      <w:r w:rsidR="00AE73D6">
        <w:rPr>
          <w:rStyle w:val="default"/>
          <w:rFonts w:cs="FrankRuehl"/>
          <w:rtl/>
        </w:rPr>
        <w:t>;</w:t>
      </w:r>
    </w:p>
    <w:p w:rsidR="00A462A5" w:rsidRPr="009B473B" w:rsidRDefault="00A462A5" w:rsidP="00A462A5">
      <w:pPr>
        <w:pStyle w:val="P00"/>
        <w:spacing w:before="0"/>
        <w:ind w:left="0" w:right="1134"/>
        <w:rPr>
          <w:rStyle w:val="default"/>
          <w:rFonts w:cs="FrankRuehl" w:hint="cs"/>
          <w:vanish/>
          <w:color w:val="FF0000"/>
          <w:szCs w:val="20"/>
          <w:shd w:val="clear" w:color="auto" w:fill="FFFF99"/>
          <w:rtl/>
        </w:rPr>
      </w:pPr>
      <w:bookmarkStart w:id="10" w:name="Rov57"/>
      <w:r w:rsidRPr="009B473B">
        <w:rPr>
          <w:rStyle w:val="default"/>
          <w:rFonts w:cs="FrankRuehl" w:hint="cs"/>
          <w:vanish/>
          <w:color w:val="FF0000"/>
          <w:szCs w:val="20"/>
          <w:shd w:val="clear" w:color="auto" w:fill="FFFF99"/>
          <w:rtl/>
        </w:rPr>
        <w:t>מיום 25.1.2010</w:t>
      </w:r>
    </w:p>
    <w:p w:rsidR="00A462A5" w:rsidRPr="009B473B" w:rsidRDefault="00A462A5" w:rsidP="00A462A5">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תש"ע-2010</w:t>
      </w:r>
    </w:p>
    <w:p w:rsidR="00A462A5" w:rsidRPr="009B473B" w:rsidRDefault="00A462A5" w:rsidP="00A462A5">
      <w:pPr>
        <w:pStyle w:val="P00"/>
        <w:spacing w:before="0"/>
        <w:ind w:left="0" w:right="1134"/>
        <w:rPr>
          <w:rStyle w:val="default"/>
          <w:rFonts w:cs="FrankRuehl" w:hint="cs"/>
          <w:vanish/>
          <w:szCs w:val="20"/>
          <w:shd w:val="clear" w:color="auto" w:fill="FFFF99"/>
          <w:rtl/>
        </w:rPr>
      </w:pPr>
      <w:hyperlink r:id="rId15" w:history="1">
        <w:r w:rsidRPr="009B473B">
          <w:rPr>
            <w:rStyle w:val="Hyperlink"/>
            <w:rFonts w:hint="cs"/>
            <w:vanish/>
            <w:szCs w:val="20"/>
            <w:shd w:val="clear" w:color="auto" w:fill="FFFF99"/>
            <w:rtl/>
          </w:rPr>
          <w:t>ק"ת תש"ע מס' 6861</w:t>
        </w:r>
      </w:hyperlink>
      <w:r w:rsidRPr="009B473B">
        <w:rPr>
          <w:rStyle w:val="default"/>
          <w:rFonts w:cs="FrankRuehl" w:hint="cs"/>
          <w:vanish/>
          <w:szCs w:val="20"/>
          <w:shd w:val="clear" w:color="auto" w:fill="FFFF99"/>
          <w:rtl/>
        </w:rPr>
        <w:t xml:space="preserve"> מיום 25.1.2010 עמ' 689</w:t>
      </w:r>
    </w:p>
    <w:p w:rsidR="00A462A5" w:rsidRPr="009B473B" w:rsidRDefault="00A462A5" w:rsidP="00A462A5">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מחיקת הגדרת "מיתקני חשבונאות בין-לאומיים"</w:t>
      </w:r>
    </w:p>
    <w:p w:rsidR="00A462A5" w:rsidRPr="009B473B" w:rsidRDefault="00A462A5" w:rsidP="00A462A5">
      <w:pPr>
        <w:pStyle w:val="P00"/>
        <w:ind w:left="0" w:right="1134"/>
        <w:rPr>
          <w:rStyle w:val="default"/>
          <w:rFonts w:cs="FrankRuehl" w:hint="cs"/>
          <w:vanish/>
          <w:szCs w:val="20"/>
          <w:shd w:val="clear" w:color="auto" w:fill="FFFF99"/>
          <w:rtl/>
        </w:rPr>
      </w:pPr>
      <w:r w:rsidRPr="009B473B">
        <w:rPr>
          <w:rStyle w:val="default"/>
          <w:rFonts w:cs="FrankRuehl" w:hint="cs"/>
          <w:vanish/>
          <w:szCs w:val="20"/>
          <w:shd w:val="clear" w:color="auto" w:fill="FFFF99"/>
          <w:rtl/>
        </w:rPr>
        <w:t>הנוסח הקודם:</w:t>
      </w:r>
    </w:p>
    <w:p w:rsidR="00A462A5" w:rsidRPr="00A462A5" w:rsidRDefault="00A462A5" w:rsidP="00A462A5">
      <w:pPr>
        <w:pStyle w:val="P00"/>
        <w:spacing w:before="0"/>
        <w:ind w:left="0" w:right="1134"/>
        <w:rPr>
          <w:rStyle w:val="default"/>
          <w:rFonts w:cs="FrankRuehl" w:hint="cs"/>
          <w:strike/>
          <w:sz w:val="2"/>
          <w:szCs w:val="2"/>
          <w:rtl/>
        </w:rPr>
      </w:pPr>
      <w:r w:rsidRPr="009B473B">
        <w:rPr>
          <w:vanish/>
          <w:sz w:val="18"/>
          <w:szCs w:val="22"/>
          <w:shd w:val="clear" w:color="auto" w:fill="FFFF99"/>
          <w:rtl/>
        </w:rPr>
        <w:tab/>
      </w:r>
      <w:r w:rsidRPr="009B473B">
        <w:rPr>
          <w:rStyle w:val="default"/>
          <w:rFonts w:cs="FrankRuehl"/>
          <w:strike/>
          <w:vanish/>
          <w:sz w:val="18"/>
          <w:szCs w:val="22"/>
          <w:shd w:val="clear" w:color="auto" w:fill="FFFF99"/>
          <w:rtl/>
        </w:rPr>
        <w:t>"</w:t>
      </w:r>
      <w:r w:rsidRPr="009B473B">
        <w:rPr>
          <w:rStyle w:val="default"/>
          <w:rFonts w:cs="FrankRuehl" w:hint="cs"/>
          <w:strike/>
          <w:vanish/>
          <w:sz w:val="18"/>
          <w:szCs w:val="22"/>
          <w:shd w:val="clear" w:color="auto" w:fill="FFFF99"/>
          <w:rtl/>
        </w:rPr>
        <w:t>מיתקני חשבונאות בין-לאומיים" - התקנים הבין-לאומיים בחשבונאות שמפרסמת הועדה לתקנים בין-לאומיים בחשבונאות -</w:t>
      </w:r>
      <w:r w:rsidRPr="009B473B">
        <w:rPr>
          <w:rStyle w:val="default"/>
          <w:rFonts w:cs="FrankRuehl"/>
          <w:strike/>
          <w:vanish/>
          <w:sz w:val="18"/>
          <w:szCs w:val="22"/>
          <w:shd w:val="clear" w:color="auto" w:fill="FFFF99"/>
          <w:rtl/>
        </w:rPr>
        <w:t xml:space="preserve"> "</w:t>
      </w:r>
      <w:r w:rsidRPr="009B473B">
        <w:rPr>
          <w:rStyle w:val="default"/>
          <w:rFonts w:cs="FrankRuehl"/>
          <w:strike/>
          <w:vanish/>
          <w:sz w:val="18"/>
          <w:szCs w:val="22"/>
          <w:shd w:val="clear" w:color="auto" w:fill="FFFF99"/>
        </w:rPr>
        <w:t>International Accounting Standard-Committee (IASC)</w:t>
      </w:r>
      <w:r w:rsidRPr="009B473B">
        <w:rPr>
          <w:rStyle w:val="default"/>
          <w:rFonts w:cs="FrankRuehl"/>
          <w:strike/>
          <w:vanish/>
          <w:sz w:val="18"/>
          <w:szCs w:val="22"/>
          <w:shd w:val="clear" w:color="auto" w:fill="FFFF99"/>
          <w:rtl/>
        </w:rPr>
        <w:t>";</w:t>
      </w:r>
      <w:bookmarkEnd w:id="10"/>
    </w:p>
    <w:p w:rsidR="00AE73D6" w:rsidRDefault="00A462A5" w:rsidP="00A462A5">
      <w:pPr>
        <w:pStyle w:val="P00"/>
        <w:spacing w:before="72"/>
        <w:ind w:left="0" w:right="1134"/>
        <w:rPr>
          <w:rStyle w:val="default"/>
          <w:rFonts w:cs="FrankRuehl" w:hint="cs"/>
          <w:rtl/>
        </w:rPr>
      </w:pPr>
      <w:r>
        <w:rPr>
          <w:rtl/>
          <w:lang w:eastAsia="en-US"/>
        </w:rPr>
        <w:pict>
          <v:shape id="_x0000_s1090" type="#_x0000_t202" style="position:absolute;left:0;text-align:left;margin-left:470.25pt;margin-top:7.05pt;width:1in;height:11.2pt;z-index:251667968" filled="f" stroked="f">
            <v:textbox inset="1mm,0,1mm,0">
              <w:txbxContent>
                <w:p w:rsidR="00A462A5" w:rsidRDefault="00A462A5" w:rsidP="00A462A5">
                  <w:pPr>
                    <w:spacing w:line="160" w:lineRule="exact"/>
                    <w:jc w:val="left"/>
                    <w:rPr>
                      <w:rFonts w:cs="Miriam" w:hint="cs"/>
                      <w:noProof/>
                      <w:szCs w:val="18"/>
                      <w:rtl/>
                    </w:rPr>
                  </w:pPr>
                  <w:r>
                    <w:rPr>
                      <w:rFonts w:cs="Miriam" w:hint="cs"/>
                      <w:szCs w:val="18"/>
                      <w:rtl/>
                    </w:rPr>
                    <w:t>תק' תש"ע-2010</w:t>
                  </w:r>
                </w:p>
              </w:txbxContent>
            </v:textbox>
            <w10:anchorlock/>
          </v:shape>
        </w:pict>
      </w:r>
      <w:r w:rsidR="00AE73D6">
        <w:rPr>
          <w:rtl/>
        </w:rPr>
        <w:tab/>
      </w:r>
      <w:r w:rsidR="00AE73D6">
        <w:rPr>
          <w:rStyle w:val="default"/>
          <w:rFonts w:cs="FrankRuehl"/>
          <w:rtl/>
        </w:rPr>
        <w:t>"</w:t>
      </w:r>
      <w:r w:rsidR="00AE73D6">
        <w:rPr>
          <w:rStyle w:val="default"/>
          <w:rFonts w:cs="FrankRuehl" w:hint="cs"/>
          <w:rtl/>
        </w:rPr>
        <w:t>תקנים בין-ל</w:t>
      </w:r>
      <w:r w:rsidR="00AE73D6">
        <w:rPr>
          <w:rStyle w:val="default"/>
          <w:rFonts w:cs="FrankRuehl"/>
          <w:rtl/>
        </w:rPr>
        <w:t>א</w:t>
      </w:r>
      <w:r w:rsidR="00AE73D6">
        <w:rPr>
          <w:rStyle w:val="default"/>
          <w:rFonts w:cs="FrankRuehl" w:hint="cs"/>
          <w:rtl/>
        </w:rPr>
        <w:t xml:space="preserve">ומיים בביקורת" </w:t>
      </w:r>
      <w:r>
        <w:rPr>
          <w:rStyle w:val="default"/>
          <w:rFonts w:cs="FrankRuehl"/>
          <w:rtl/>
        </w:rPr>
        <w:t>–</w:t>
      </w:r>
      <w:r w:rsidR="00AE73D6">
        <w:rPr>
          <w:rStyle w:val="default"/>
          <w:rFonts w:cs="FrankRuehl" w:hint="cs"/>
          <w:rtl/>
        </w:rPr>
        <w:t xml:space="preserve"> </w:t>
      </w:r>
      <w:r>
        <w:rPr>
          <w:rStyle w:val="default"/>
          <w:rFonts w:cs="FrankRuehl" w:hint="cs"/>
          <w:rtl/>
        </w:rPr>
        <w:t>(נמחקה)</w:t>
      </w:r>
      <w:r w:rsidR="00AE73D6">
        <w:rPr>
          <w:rStyle w:val="default"/>
          <w:rFonts w:cs="FrankRuehl"/>
          <w:rtl/>
        </w:rPr>
        <w:t>.</w:t>
      </w:r>
    </w:p>
    <w:p w:rsidR="00A462A5" w:rsidRPr="009B473B" w:rsidRDefault="00A462A5" w:rsidP="00A462A5">
      <w:pPr>
        <w:pStyle w:val="P00"/>
        <w:spacing w:before="0"/>
        <w:ind w:left="0" w:right="1134"/>
        <w:rPr>
          <w:rStyle w:val="default"/>
          <w:rFonts w:cs="FrankRuehl" w:hint="cs"/>
          <w:vanish/>
          <w:color w:val="FF0000"/>
          <w:szCs w:val="20"/>
          <w:shd w:val="clear" w:color="auto" w:fill="FFFF99"/>
          <w:rtl/>
        </w:rPr>
      </w:pPr>
      <w:bookmarkStart w:id="11" w:name="Rov58"/>
      <w:r w:rsidRPr="009B473B">
        <w:rPr>
          <w:rStyle w:val="default"/>
          <w:rFonts w:cs="FrankRuehl" w:hint="cs"/>
          <w:vanish/>
          <w:color w:val="FF0000"/>
          <w:szCs w:val="20"/>
          <w:shd w:val="clear" w:color="auto" w:fill="FFFF99"/>
          <w:rtl/>
        </w:rPr>
        <w:t>מיום 25.1.2010</w:t>
      </w:r>
    </w:p>
    <w:p w:rsidR="00A462A5" w:rsidRPr="009B473B" w:rsidRDefault="00A462A5" w:rsidP="00A462A5">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תש"ע-2010</w:t>
      </w:r>
    </w:p>
    <w:p w:rsidR="00A462A5" w:rsidRPr="009B473B" w:rsidRDefault="00A462A5" w:rsidP="00A462A5">
      <w:pPr>
        <w:pStyle w:val="P00"/>
        <w:spacing w:before="0"/>
        <w:ind w:left="0" w:right="1134"/>
        <w:rPr>
          <w:rStyle w:val="default"/>
          <w:rFonts w:cs="FrankRuehl" w:hint="cs"/>
          <w:vanish/>
          <w:szCs w:val="20"/>
          <w:shd w:val="clear" w:color="auto" w:fill="FFFF99"/>
          <w:rtl/>
        </w:rPr>
      </w:pPr>
      <w:hyperlink r:id="rId16" w:history="1">
        <w:r w:rsidRPr="009B473B">
          <w:rPr>
            <w:rStyle w:val="Hyperlink"/>
            <w:rFonts w:hint="cs"/>
            <w:vanish/>
            <w:szCs w:val="20"/>
            <w:shd w:val="clear" w:color="auto" w:fill="FFFF99"/>
            <w:rtl/>
          </w:rPr>
          <w:t>ק"ת תש"ע מס' 6861</w:t>
        </w:r>
      </w:hyperlink>
      <w:r w:rsidRPr="009B473B">
        <w:rPr>
          <w:rStyle w:val="default"/>
          <w:rFonts w:cs="FrankRuehl" w:hint="cs"/>
          <w:vanish/>
          <w:szCs w:val="20"/>
          <w:shd w:val="clear" w:color="auto" w:fill="FFFF99"/>
          <w:rtl/>
        </w:rPr>
        <w:t xml:space="preserve"> מיום 25.1.2010 עמ' 689</w:t>
      </w:r>
    </w:p>
    <w:p w:rsidR="00A462A5" w:rsidRPr="009B473B" w:rsidRDefault="00A462A5" w:rsidP="00A462A5">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מחיקת הגדרת "תקנים בין-לאומיים בביקורת"</w:t>
      </w:r>
    </w:p>
    <w:p w:rsidR="00A462A5" w:rsidRPr="009B473B" w:rsidRDefault="00A462A5" w:rsidP="00A462A5">
      <w:pPr>
        <w:pStyle w:val="P00"/>
        <w:ind w:left="0" w:right="1134"/>
        <w:rPr>
          <w:rStyle w:val="default"/>
          <w:rFonts w:cs="FrankRuehl" w:hint="cs"/>
          <w:vanish/>
          <w:szCs w:val="20"/>
          <w:shd w:val="clear" w:color="auto" w:fill="FFFF99"/>
          <w:rtl/>
        </w:rPr>
      </w:pPr>
      <w:r w:rsidRPr="009B473B">
        <w:rPr>
          <w:rStyle w:val="default"/>
          <w:rFonts w:cs="FrankRuehl" w:hint="cs"/>
          <w:vanish/>
          <w:szCs w:val="20"/>
          <w:shd w:val="clear" w:color="auto" w:fill="FFFF99"/>
          <w:rtl/>
        </w:rPr>
        <w:t>הנוסח הקודם:</w:t>
      </w:r>
    </w:p>
    <w:p w:rsidR="00A462A5" w:rsidRPr="00A462A5" w:rsidRDefault="00A462A5" w:rsidP="00A462A5">
      <w:pPr>
        <w:pStyle w:val="P00"/>
        <w:spacing w:before="0"/>
        <w:ind w:left="0" w:right="1134"/>
        <w:rPr>
          <w:rStyle w:val="default"/>
          <w:rFonts w:cs="FrankRuehl" w:hint="cs"/>
          <w:strike/>
          <w:sz w:val="2"/>
          <w:szCs w:val="2"/>
          <w:rtl/>
        </w:rPr>
      </w:pPr>
      <w:r w:rsidRPr="009B473B">
        <w:rPr>
          <w:rStyle w:val="default"/>
          <w:rFonts w:cs="FrankRuehl"/>
          <w:vanish/>
          <w:sz w:val="18"/>
          <w:szCs w:val="22"/>
          <w:shd w:val="clear" w:color="auto" w:fill="FFFF99"/>
          <w:rtl/>
        </w:rPr>
        <w:tab/>
      </w:r>
      <w:r w:rsidRPr="009B473B">
        <w:rPr>
          <w:rStyle w:val="default"/>
          <w:rFonts w:cs="FrankRuehl"/>
          <w:strike/>
          <w:vanish/>
          <w:sz w:val="18"/>
          <w:szCs w:val="22"/>
          <w:shd w:val="clear" w:color="auto" w:fill="FFFF99"/>
          <w:rtl/>
        </w:rPr>
        <w:t>"</w:t>
      </w:r>
      <w:r w:rsidRPr="009B473B">
        <w:rPr>
          <w:rStyle w:val="default"/>
          <w:rFonts w:cs="FrankRuehl" w:hint="cs"/>
          <w:strike/>
          <w:vanish/>
          <w:sz w:val="18"/>
          <w:szCs w:val="22"/>
          <w:shd w:val="clear" w:color="auto" w:fill="FFFF99"/>
          <w:rtl/>
        </w:rPr>
        <w:t>תקנים בין-ל</w:t>
      </w:r>
      <w:r w:rsidRPr="009B473B">
        <w:rPr>
          <w:rStyle w:val="default"/>
          <w:rFonts w:cs="FrankRuehl"/>
          <w:strike/>
          <w:vanish/>
          <w:sz w:val="18"/>
          <w:szCs w:val="22"/>
          <w:shd w:val="clear" w:color="auto" w:fill="FFFF99"/>
          <w:rtl/>
        </w:rPr>
        <w:t>א</w:t>
      </w:r>
      <w:r w:rsidRPr="009B473B">
        <w:rPr>
          <w:rStyle w:val="default"/>
          <w:rFonts w:cs="FrankRuehl" w:hint="cs"/>
          <w:strike/>
          <w:vanish/>
          <w:sz w:val="18"/>
          <w:szCs w:val="22"/>
          <w:shd w:val="clear" w:color="auto" w:fill="FFFF99"/>
          <w:rtl/>
        </w:rPr>
        <w:t xml:space="preserve">ומיים בביקורת" - התקנים הבין-לאומיים בביקורת שמפרסמת הועדה לנוהלי ביקורת בין-לאומיים - </w:t>
      </w:r>
      <w:r w:rsidRPr="009B473B">
        <w:rPr>
          <w:rStyle w:val="default"/>
          <w:rFonts w:cs="FrankRuehl"/>
          <w:strike/>
          <w:vanish/>
          <w:sz w:val="18"/>
          <w:szCs w:val="22"/>
          <w:shd w:val="clear" w:color="auto" w:fill="FFFF99"/>
        </w:rPr>
        <w:t>"International Auditing Practices-Committee (IAPC)"</w:t>
      </w:r>
      <w:r w:rsidRPr="009B473B">
        <w:rPr>
          <w:rStyle w:val="default"/>
          <w:rFonts w:cs="FrankRuehl"/>
          <w:strike/>
          <w:vanish/>
          <w:sz w:val="18"/>
          <w:szCs w:val="22"/>
          <w:shd w:val="clear" w:color="auto" w:fill="FFFF99"/>
          <w:rtl/>
        </w:rPr>
        <w:t xml:space="preserve"> </w:t>
      </w:r>
      <w:r w:rsidRPr="009B473B">
        <w:rPr>
          <w:rStyle w:val="default"/>
          <w:rFonts w:cs="FrankRuehl" w:hint="cs"/>
          <w:strike/>
          <w:vanish/>
          <w:sz w:val="18"/>
          <w:szCs w:val="22"/>
          <w:shd w:val="clear" w:color="auto" w:fill="FFFF99"/>
          <w:rtl/>
        </w:rPr>
        <w:t xml:space="preserve">הכפופה לפדרציה הבין-לאומית של רואי החשבון </w:t>
      </w:r>
      <w:r w:rsidRPr="009B473B">
        <w:rPr>
          <w:rStyle w:val="default"/>
          <w:rFonts w:cs="FrankRuehl"/>
          <w:strike/>
          <w:vanish/>
          <w:sz w:val="18"/>
          <w:szCs w:val="22"/>
          <w:shd w:val="clear" w:color="auto" w:fill="FFFF99"/>
        </w:rPr>
        <w:t>"International Federation of Accountants (IFAC)"</w:t>
      </w:r>
      <w:r w:rsidRPr="009B473B">
        <w:rPr>
          <w:rStyle w:val="default"/>
          <w:rFonts w:cs="FrankRuehl"/>
          <w:strike/>
          <w:vanish/>
          <w:sz w:val="18"/>
          <w:szCs w:val="22"/>
          <w:shd w:val="clear" w:color="auto" w:fill="FFFF99"/>
          <w:rtl/>
        </w:rPr>
        <w:t>.</w:t>
      </w:r>
      <w:bookmarkEnd w:id="11"/>
    </w:p>
    <w:p w:rsidR="00AE73D6" w:rsidRDefault="00AE73D6">
      <w:pPr>
        <w:pStyle w:val="P00"/>
        <w:spacing w:before="72"/>
        <w:ind w:left="0" w:right="1134"/>
        <w:rPr>
          <w:rStyle w:val="default"/>
          <w:rFonts w:cs="FrankRuehl"/>
          <w:rtl/>
        </w:rPr>
      </w:pPr>
      <w:bookmarkStart w:id="12" w:name="Seif2"/>
      <w:bookmarkEnd w:id="12"/>
      <w:r>
        <w:rPr>
          <w:lang w:val="he-IL"/>
        </w:rPr>
        <w:pict>
          <v:rect id="_x0000_s1027" style="position:absolute;left:0;text-align:left;margin-left:464.5pt;margin-top:8.05pt;width:75.05pt;height:13.8pt;z-index:251624960" o:allowincell="f" filled="f" stroked="f" strokecolor="lime" strokeweight=".25pt">
            <v:textbox style="mso-next-textbox:#_x0000_s1027" inset="0,0,0,0">
              <w:txbxContent>
                <w:p w:rsidR="00AE73D6" w:rsidRDefault="00AE73D6" w:rsidP="00FD7B0C">
                  <w:pPr>
                    <w:spacing w:line="160" w:lineRule="exact"/>
                    <w:jc w:val="left"/>
                    <w:rPr>
                      <w:rFonts w:cs="Miriam"/>
                      <w:noProof/>
                      <w:szCs w:val="18"/>
                      <w:rtl/>
                    </w:rPr>
                  </w:pPr>
                  <w:r>
                    <w:rPr>
                      <w:rFonts w:cs="Miriam"/>
                      <w:szCs w:val="18"/>
                      <w:rtl/>
                    </w:rPr>
                    <w:t>א</w:t>
                  </w:r>
                  <w:r>
                    <w:rPr>
                      <w:rFonts w:cs="Miriam" w:hint="cs"/>
                      <w:szCs w:val="18"/>
                      <w:rtl/>
                    </w:rPr>
                    <w:t xml:space="preserve">ישור רישום </w:t>
                  </w:r>
                  <w:r>
                    <w:rPr>
                      <w:rFonts w:cs="Miriam"/>
                      <w:szCs w:val="18"/>
                      <w:rtl/>
                    </w:rPr>
                    <w:t>ל</w:t>
                  </w:r>
                  <w:r>
                    <w:rPr>
                      <w:rFonts w:cs="Miriam" w:hint="cs"/>
                      <w:szCs w:val="18"/>
                      <w:rtl/>
                    </w:rPr>
                    <w:t>מסחר</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 xml:space="preserve">צעה פרטית של ניירות ערך של חברה רשומה טעונה אישור בורסה בישראל לפי תקנונה, לרישומם למסחר של ניירות הערך שיוקצו על פיה או של ניירות ערך הנובעים מהמרתם או ממימושם של ניירות הערך שיוקצו על פיה. </w:t>
      </w:r>
    </w:p>
    <w:p w:rsidR="00AE73D6" w:rsidRDefault="00AE73D6">
      <w:pPr>
        <w:pStyle w:val="medium2-header"/>
        <w:keepLines w:val="0"/>
        <w:spacing w:before="72"/>
        <w:ind w:left="0" w:right="1134"/>
        <w:rPr>
          <w:noProof/>
          <w:sz w:val="20"/>
          <w:rtl/>
        </w:rPr>
      </w:pPr>
      <w:bookmarkStart w:id="13" w:name="med1"/>
      <w:bookmarkEnd w:id="13"/>
      <w:r>
        <w:rPr>
          <w:noProof/>
          <w:sz w:val="20"/>
          <w:rtl/>
        </w:rPr>
        <w:t>פ</w:t>
      </w:r>
      <w:r>
        <w:rPr>
          <w:rFonts w:hint="cs"/>
          <w:noProof/>
          <w:sz w:val="20"/>
          <w:rtl/>
        </w:rPr>
        <w:t>רק ב': הצעה פרטית חריגה</w:t>
      </w:r>
    </w:p>
    <w:p w:rsidR="00AE73D6" w:rsidRDefault="00AE73D6">
      <w:pPr>
        <w:pStyle w:val="P00"/>
        <w:spacing w:before="72"/>
        <w:ind w:left="0" w:right="1134"/>
        <w:rPr>
          <w:rStyle w:val="default"/>
          <w:rFonts w:cs="FrankRuehl"/>
          <w:rtl/>
        </w:rPr>
      </w:pPr>
      <w:bookmarkStart w:id="14" w:name="Seif3"/>
      <w:bookmarkEnd w:id="14"/>
      <w:r>
        <w:rPr>
          <w:lang w:val="he-IL"/>
        </w:rPr>
        <w:pict>
          <v:rect id="_x0000_s1028" style="position:absolute;left:0;text-align:left;margin-left:464.5pt;margin-top:8.05pt;width:75.05pt;height:19.5pt;z-index:251625984" o:allowincell="f" filled="f" stroked="f" strokecolor="lime" strokeweight=".25pt">
            <v:textbox style="mso-next-textbox:#_x0000_s1028" inset="0,0,0,0">
              <w:txbxContent>
                <w:p w:rsidR="00AE73D6" w:rsidRDefault="00AE73D6" w:rsidP="00FD7B0C">
                  <w:pPr>
                    <w:spacing w:line="160" w:lineRule="exact"/>
                    <w:jc w:val="left"/>
                    <w:rPr>
                      <w:rFonts w:cs="Miriam"/>
                      <w:noProof/>
                      <w:szCs w:val="18"/>
                      <w:rtl/>
                    </w:rPr>
                  </w:pPr>
                  <w:r>
                    <w:rPr>
                      <w:rFonts w:cs="Miriam"/>
                      <w:szCs w:val="18"/>
                      <w:rtl/>
                    </w:rPr>
                    <w:t>ה</w:t>
                  </w:r>
                  <w:r>
                    <w:rPr>
                      <w:rFonts w:cs="Miriam" w:hint="cs"/>
                      <w:szCs w:val="18"/>
                      <w:rtl/>
                    </w:rPr>
                    <w:t>ודעה על</w:t>
                  </w:r>
                  <w:r w:rsidR="00FD7B0C">
                    <w:rPr>
                      <w:rFonts w:cs="Miriam" w:hint="cs"/>
                      <w:szCs w:val="18"/>
                      <w:rtl/>
                    </w:rPr>
                    <w:t xml:space="preserve"> </w:t>
                  </w:r>
                  <w:r>
                    <w:rPr>
                      <w:rFonts w:cs="Miriam"/>
                      <w:szCs w:val="18"/>
                      <w:rtl/>
                    </w:rPr>
                    <w:t>הצ</w:t>
                  </w:r>
                  <w:r>
                    <w:rPr>
                      <w:rFonts w:cs="Miriam" w:hint="cs"/>
                      <w:szCs w:val="18"/>
                      <w:rtl/>
                    </w:rPr>
                    <w:t xml:space="preserve">עה פרטית </w:t>
                  </w:r>
                  <w:r>
                    <w:rPr>
                      <w:rFonts w:cs="Miriam"/>
                      <w:szCs w:val="18"/>
                      <w:rtl/>
                    </w:rPr>
                    <w:t>ח</w:t>
                  </w:r>
                  <w:r>
                    <w:rPr>
                      <w:rFonts w:cs="Miriam" w:hint="cs"/>
                      <w:szCs w:val="18"/>
                      <w:rtl/>
                    </w:rPr>
                    <w:t>ריגה</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החליט דירקטוריון של חברה רשומה על הצעה פרטית חריגה, תודיע החברה בתוך ארבעה עשר ימים על ההצעה, על פרטיה ועל כינוס אסיפה כללית, אם נדרשת לצורך אישורה, באמצעות שלושה אלה: </w:t>
      </w:r>
    </w:p>
    <w:p w:rsidR="00AE73D6" w:rsidRDefault="00AE73D6" w:rsidP="00FD7B0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הגשת דוח מיידי על פי תקנה 4 (בתקנות אלה </w:t>
      </w:r>
      <w:r w:rsidR="00FD7B0C">
        <w:rPr>
          <w:rStyle w:val="default"/>
          <w:rFonts w:cs="FrankRuehl" w:hint="cs"/>
          <w:rtl/>
        </w:rPr>
        <w:t>-</w:t>
      </w:r>
      <w:r>
        <w:rPr>
          <w:rStyle w:val="default"/>
          <w:rFonts w:cs="FrankRuehl" w:hint="cs"/>
          <w:rtl/>
        </w:rPr>
        <w:t xml:space="preserve"> דוח ההצעה או ה</w:t>
      </w:r>
      <w:r>
        <w:rPr>
          <w:rStyle w:val="default"/>
          <w:rFonts w:cs="FrankRuehl"/>
          <w:rtl/>
        </w:rPr>
        <w:t>ד</w:t>
      </w:r>
      <w:r>
        <w:rPr>
          <w:rStyle w:val="default"/>
          <w:rFonts w:cs="FrankRuehl" w:hint="cs"/>
          <w:rtl/>
        </w:rPr>
        <w:t xml:space="preserve">וח); </w:t>
      </w:r>
    </w:p>
    <w:p w:rsidR="00AE73D6" w:rsidRDefault="00FD7B0C" w:rsidP="00FD7B0C">
      <w:pPr>
        <w:pStyle w:val="P22"/>
        <w:spacing w:before="72"/>
        <w:ind w:left="1021" w:right="1134"/>
        <w:rPr>
          <w:rStyle w:val="default"/>
          <w:rFonts w:cs="FrankRuehl"/>
          <w:rtl/>
        </w:rPr>
      </w:pPr>
      <w:r>
        <w:rPr>
          <w:rtl/>
          <w:lang w:eastAsia="en-US"/>
        </w:rPr>
        <w:pict>
          <v:shape id="_x0000_s1065" type="#_x0000_t202" style="position:absolute;left:0;text-align:left;margin-left:470.25pt;margin-top:7.1pt;width:1in;height:11.2pt;z-index:251656704" filled="f" stroked="f">
            <v:textbox inset="1mm,0,1mm,0">
              <w:txbxContent>
                <w:p w:rsidR="00FD7B0C" w:rsidRDefault="00FD7B0C" w:rsidP="00FD7B0C">
                  <w:pPr>
                    <w:spacing w:line="160" w:lineRule="exact"/>
                    <w:jc w:val="left"/>
                    <w:rPr>
                      <w:rFonts w:cs="Miriam" w:hint="cs"/>
                      <w:noProof/>
                      <w:szCs w:val="18"/>
                      <w:rtl/>
                    </w:rPr>
                  </w:pPr>
                  <w:r>
                    <w:rPr>
                      <w:rFonts w:cs="Miriam" w:hint="cs"/>
                      <w:szCs w:val="18"/>
                      <w:rtl/>
                    </w:rPr>
                    <w:t>תק' תשס"ח-2008</w:t>
                  </w:r>
                </w:p>
              </w:txbxContent>
            </v:textbox>
          </v:shape>
        </w:pict>
      </w:r>
      <w:r w:rsidR="00AE73D6">
        <w:rPr>
          <w:rStyle w:val="default"/>
          <w:rFonts w:cs="FrankRuehl"/>
          <w:rtl/>
        </w:rPr>
        <w:t>(2)</w:t>
      </w:r>
      <w:r w:rsidR="00AE73D6">
        <w:rPr>
          <w:rStyle w:val="default"/>
          <w:rFonts w:cs="FrankRuehl"/>
          <w:rtl/>
        </w:rPr>
        <w:tab/>
      </w:r>
      <w:r w:rsidR="00AE73D6">
        <w:rPr>
          <w:rStyle w:val="default"/>
          <w:rFonts w:cs="FrankRuehl" w:hint="cs"/>
          <w:rtl/>
        </w:rPr>
        <w:t>פרסום מודעה כאמור</w:t>
      </w:r>
      <w:r>
        <w:rPr>
          <w:rStyle w:val="default"/>
          <w:rFonts w:cs="FrankRuehl" w:hint="cs"/>
          <w:rtl/>
        </w:rPr>
        <w:t xml:space="preserve"> בתקנות ניירות ערך (פרסום מודעות בעיתונים), התשס"ח-2008 (להלן </w:t>
      </w:r>
      <w:r>
        <w:rPr>
          <w:rStyle w:val="default"/>
          <w:rFonts w:cs="FrankRuehl"/>
          <w:rtl/>
        </w:rPr>
        <w:t>–</w:t>
      </w:r>
      <w:r>
        <w:rPr>
          <w:rStyle w:val="default"/>
          <w:rFonts w:cs="FrankRuehl" w:hint="cs"/>
          <w:rtl/>
        </w:rPr>
        <w:t xml:space="preserve"> תקנות הפרסום),</w:t>
      </w:r>
      <w:r w:rsidR="00AE73D6">
        <w:rPr>
          <w:rStyle w:val="default"/>
          <w:rFonts w:cs="FrankRuehl" w:hint="cs"/>
          <w:rtl/>
        </w:rPr>
        <w:t xml:space="preserve"> ביום הגשת הדוח או ביום העסקים הבא אחריו;</w:t>
      </w:r>
    </w:p>
    <w:p w:rsidR="00AE73D6" w:rsidRDefault="00AE73D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משלוח הדוח בדואר רשום, לבעל מניות הזכאי להצביע באסיפה כללית, לפי דרישתו. </w:t>
      </w:r>
    </w:p>
    <w:p w:rsidR="00AE73D6" w:rsidRDefault="00AE73D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היתה ההצעה בגדר אירוע או ענין החורגים מעסקי התאגיד הרגילים כהגדרתם בתקנה 36 לתקנות דוחות תקופתיים ומיידיים, יוגש דוח מייד</w:t>
      </w:r>
      <w:r>
        <w:rPr>
          <w:rStyle w:val="default"/>
          <w:rFonts w:cs="FrankRuehl"/>
          <w:rtl/>
        </w:rPr>
        <w:t>י</w:t>
      </w:r>
      <w:r>
        <w:rPr>
          <w:rStyle w:val="default"/>
          <w:rFonts w:cs="FrankRuehl" w:hint="cs"/>
          <w:rtl/>
        </w:rPr>
        <w:t xml:space="preserve"> גם על פי התקנות האמורות. </w:t>
      </w:r>
    </w:p>
    <w:p w:rsidR="00FD7B0C" w:rsidRPr="009B473B" w:rsidRDefault="00FD7B0C" w:rsidP="00FD7B0C">
      <w:pPr>
        <w:pStyle w:val="P00"/>
        <w:spacing w:before="0"/>
        <w:ind w:left="1021" w:right="1134"/>
        <w:rPr>
          <w:rStyle w:val="default"/>
          <w:rFonts w:cs="FrankRuehl" w:hint="cs"/>
          <w:vanish/>
          <w:color w:val="FF0000"/>
          <w:szCs w:val="20"/>
          <w:shd w:val="clear" w:color="auto" w:fill="FFFF99"/>
          <w:rtl/>
        </w:rPr>
      </w:pPr>
      <w:bookmarkStart w:id="15" w:name="Rov46"/>
      <w:r w:rsidRPr="009B473B">
        <w:rPr>
          <w:rStyle w:val="default"/>
          <w:rFonts w:cs="FrankRuehl" w:hint="cs"/>
          <w:vanish/>
          <w:color w:val="FF0000"/>
          <w:szCs w:val="20"/>
          <w:shd w:val="clear" w:color="auto" w:fill="FFFF99"/>
          <w:rtl/>
        </w:rPr>
        <w:t>מיום 15.7.2008</w:t>
      </w:r>
    </w:p>
    <w:p w:rsidR="00FD7B0C" w:rsidRPr="009B473B" w:rsidRDefault="00FD7B0C" w:rsidP="00FD7B0C">
      <w:pPr>
        <w:pStyle w:val="P00"/>
        <w:spacing w:before="0"/>
        <w:ind w:left="1021"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תשס"ח-2008</w:t>
      </w:r>
    </w:p>
    <w:p w:rsidR="00FD7B0C" w:rsidRPr="009B473B" w:rsidRDefault="00FD7B0C" w:rsidP="00FD7B0C">
      <w:pPr>
        <w:pStyle w:val="P00"/>
        <w:spacing w:before="0"/>
        <w:ind w:left="1021" w:right="1134"/>
        <w:rPr>
          <w:rStyle w:val="default"/>
          <w:rFonts w:cs="FrankRuehl" w:hint="cs"/>
          <w:vanish/>
          <w:szCs w:val="20"/>
          <w:shd w:val="clear" w:color="auto" w:fill="FFFF99"/>
          <w:rtl/>
        </w:rPr>
      </w:pPr>
      <w:hyperlink r:id="rId17" w:history="1">
        <w:r w:rsidRPr="009B473B">
          <w:rPr>
            <w:rStyle w:val="Hyperlink"/>
            <w:rFonts w:hint="cs"/>
            <w:vanish/>
            <w:szCs w:val="20"/>
            <w:shd w:val="clear" w:color="auto" w:fill="FFFF99"/>
            <w:rtl/>
          </w:rPr>
          <w:t>ק"ת תשס"ח מס' 6680</w:t>
        </w:r>
      </w:hyperlink>
      <w:r w:rsidRPr="009B473B">
        <w:rPr>
          <w:rStyle w:val="default"/>
          <w:rFonts w:cs="FrankRuehl" w:hint="cs"/>
          <w:vanish/>
          <w:szCs w:val="20"/>
          <w:shd w:val="clear" w:color="auto" w:fill="FFFF99"/>
          <w:rtl/>
        </w:rPr>
        <w:t xml:space="preserve"> מיום 15.6.2008 עמ' 992</w:t>
      </w:r>
    </w:p>
    <w:p w:rsidR="00FD7B0C" w:rsidRPr="009B473B" w:rsidRDefault="00FD7B0C" w:rsidP="00FD7B0C">
      <w:pPr>
        <w:pStyle w:val="P00"/>
        <w:spacing w:before="0"/>
        <w:ind w:left="1021"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החלפת פסקה 3(א)(2)</w:t>
      </w:r>
    </w:p>
    <w:p w:rsidR="00FD7B0C" w:rsidRPr="009B473B" w:rsidRDefault="00FD7B0C" w:rsidP="00FD7B0C">
      <w:pPr>
        <w:pStyle w:val="P00"/>
        <w:ind w:left="1021" w:right="1134"/>
        <w:rPr>
          <w:rStyle w:val="default"/>
          <w:rFonts w:cs="FrankRuehl" w:hint="cs"/>
          <w:vanish/>
          <w:szCs w:val="20"/>
          <w:shd w:val="clear" w:color="auto" w:fill="FFFF99"/>
          <w:rtl/>
        </w:rPr>
      </w:pPr>
      <w:r w:rsidRPr="009B473B">
        <w:rPr>
          <w:rStyle w:val="default"/>
          <w:rFonts w:cs="FrankRuehl" w:hint="cs"/>
          <w:vanish/>
          <w:szCs w:val="20"/>
          <w:shd w:val="clear" w:color="auto" w:fill="FFFF99"/>
          <w:rtl/>
        </w:rPr>
        <w:t>הנוסח הקודם:</w:t>
      </w:r>
    </w:p>
    <w:p w:rsidR="00FD7B0C" w:rsidRPr="00FD7B0C" w:rsidRDefault="00FD7B0C" w:rsidP="00FD7B0C">
      <w:pPr>
        <w:pStyle w:val="P22"/>
        <w:spacing w:before="0"/>
        <w:ind w:left="1021" w:right="1134"/>
        <w:rPr>
          <w:rStyle w:val="default"/>
          <w:rFonts w:cs="FrankRuehl"/>
          <w:strike/>
          <w:sz w:val="2"/>
          <w:szCs w:val="2"/>
          <w:rtl/>
        </w:rPr>
      </w:pPr>
      <w:r w:rsidRPr="009B473B">
        <w:rPr>
          <w:rStyle w:val="default"/>
          <w:rFonts w:cs="FrankRuehl"/>
          <w:strike/>
          <w:vanish/>
          <w:sz w:val="22"/>
          <w:szCs w:val="22"/>
          <w:shd w:val="clear" w:color="auto" w:fill="FFFF99"/>
          <w:rtl/>
        </w:rPr>
        <w:t>(2)</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פרסום מודעה כאמור בתקנה 5, ואם נדרשת אסיפה - מודעה כאמור בתקנות החברות (פרסום הודעה על אסיפה כללית ואסיפת סוג בחברה ציבורית), תש"ס-2000, הכוללת גם את האמור בתקנה 5, בשני עיתונים יומיים לפחות בעלי תפוצה רחבה היוצאים לאור בישראל בשפה העברית (להלן - המודעה), ביום הגשת הדוח או ביום העסקים הבא אחריו;</w:t>
      </w:r>
      <w:bookmarkEnd w:id="15"/>
    </w:p>
    <w:p w:rsidR="00AE73D6" w:rsidRDefault="00AE73D6">
      <w:pPr>
        <w:pStyle w:val="P00"/>
        <w:spacing w:before="72"/>
        <w:ind w:left="0" w:right="1134"/>
        <w:rPr>
          <w:rStyle w:val="default"/>
          <w:rFonts w:cs="FrankRuehl" w:hint="cs"/>
          <w:rtl/>
        </w:rPr>
      </w:pPr>
      <w:bookmarkStart w:id="16" w:name="Seif4"/>
      <w:bookmarkEnd w:id="16"/>
      <w:r>
        <w:rPr>
          <w:lang w:val="he-IL"/>
        </w:rPr>
        <w:pict>
          <v:rect id="_x0000_s1029" style="position:absolute;left:0;text-align:left;margin-left:464.5pt;margin-top:8.05pt;width:75.05pt;height:16.4pt;z-index:251627008" o:allowincell="f" filled="f" stroked="f" strokecolor="lime" strokeweight=".25pt">
            <v:textbox style="mso-next-textbox:#_x0000_s1029" inset="0,0,0,0">
              <w:txbxContent>
                <w:p w:rsidR="00AE73D6" w:rsidRDefault="00AE73D6">
                  <w:pPr>
                    <w:spacing w:line="160" w:lineRule="exact"/>
                    <w:jc w:val="left"/>
                    <w:rPr>
                      <w:rFonts w:cs="Miriam"/>
                      <w:noProof/>
                      <w:szCs w:val="18"/>
                      <w:rtl/>
                    </w:rPr>
                  </w:pPr>
                  <w:r>
                    <w:rPr>
                      <w:rFonts w:cs="Miriam"/>
                      <w:szCs w:val="18"/>
                      <w:rtl/>
                    </w:rPr>
                    <w:t>ד</w:t>
                  </w:r>
                  <w:r>
                    <w:rPr>
                      <w:rFonts w:cs="Miriam" w:hint="cs"/>
                      <w:szCs w:val="18"/>
                      <w:rtl/>
                    </w:rPr>
                    <w:t>וח ההצעה</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דוח ההצעה יכלול כל פרט הנוגע להצעה העשוי להיות חשוב למשקיע סביר או לבעל מניות סביר לצורך הצבעתו באסיפה הכללית, לרבות </w:t>
      </w:r>
      <w:r w:rsidR="00FD7B0C">
        <w:rPr>
          <w:rStyle w:val="default"/>
          <w:rFonts w:cs="FrankRuehl"/>
          <w:rtl/>
        </w:rPr>
        <w:t>–</w:t>
      </w:r>
    </w:p>
    <w:p w:rsidR="00AE73D6" w:rsidRDefault="00AE73D6" w:rsidP="00FD7B0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שם הניצע; כשהניצע הוא תאגיד וצד מעוניין </w:t>
      </w:r>
      <w:r w:rsidR="00FD7B0C">
        <w:rPr>
          <w:rStyle w:val="default"/>
          <w:rFonts w:cs="FrankRuehl" w:hint="cs"/>
          <w:rtl/>
        </w:rPr>
        <w:t>-</w:t>
      </w:r>
      <w:r>
        <w:rPr>
          <w:rStyle w:val="default"/>
          <w:rFonts w:cs="FrankRuehl" w:hint="cs"/>
          <w:rtl/>
        </w:rPr>
        <w:t xml:space="preserve"> פירוט שמו והחזקותיו של בעל השליטה בניצע; </w:t>
      </w:r>
    </w:p>
    <w:p w:rsidR="00AE73D6" w:rsidRDefault="00AE73D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הניצע הוא צד מעוניין, פירוט העובדות שבשלהן הוא צד מעוניין; </w:t>
      </w:r>
    </w:p>
    <w:p w:rsidR="00AE73D6" w:rsidRDefault="00AE73D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תנאי ניירות הערך שמוצע להנפיקם, כמותם והשיעור באחוזים שהם יהוו מזכויות ההצבעה ומההון המונפק והנפרע של החברה לאחר ההקצאה וכן בדילול מלא; </w:t>
      </w:r>
    </w:p>
    <w:p w:rsidR="00AE73D6" w:rsidRDefault="00A462A5" w:rsidP="00A462A5">
      <w:pPr>
        <w:pStyle w:val="P22"/>
        <w:spacing w:before="72"/>
        <w:ind w:left="1021" w:right="1134"/>
        <w:rPr>
          <w:rStyle w:val="default"/>
          <w:rFonts w:cs="FrankRuehl" w:hint="cs"/>
          <w:rtl/>
        </w:rPr>
      </w:pPr>
      <w:r>
        <w:rPr>
          <w:rtl/>
          <w:lang w:eastAsia="en-US"/>
        </w:rPr>
        <w:pict>
          <v:shape id="_x0000_s1091" type="#_x0000_t202" style="position:absolute;left:0;text-align:left;margin-left:470.25pt;margin-top:7.1pt;width:1in;height:16.8pt;z-index:251668992" filled="f" stroked="f">
            <v:textbox inset="1mm,0,1mm,0">
              <w:txbxContent>
                <w:p w:rsidR="00A462A5" w:rsidRDefault="00A462A5" w:rsidP="00A462A5">
                  <w:pPr>
                    <w:spacing w:line="160" w:lineRule="exact"/>
                    <w:jc w:val="left"/>
                    <w:rPr>
                      <w:rFonts w:cs="Miriam" w:hint="cs"/>
                      <w:noProof/>
                      <w:szCs w:val="18"/>
                      <w:rtl/>
                    </w:rPr>
                  </w:pPr>
                  <w:r>
                    <w:rPr>
                      <w:rFonts w:cs="Miriam" w:hint="cs"/>
                      <w:szCs w:val="18"/>
                      <w:rtl/>
                    </w:rPr>
                    <w:t>תק' תש"ע-2010</w:t>
                  </w:r>
                </w:p>
              </w:txbxContent>
            </v:textbox>
            <w10:anchorlock/>
          </v:shape>
        </w:pict>
      </w:r>
      <w:r w:rsidR="00AE73D6">
        <w:rPr>
          <w:rStyle w:val="default"/>
          <w:rFonts w:cs="FrankRuehl"/>
          <w:rtl/>
        </w:rPr>
        <w:t>(4)</w:t>
      </w:r>
      <w:r w:rsidR="00AE73D6">
        <w:rPr>
          <w:rStyle w:val="default"/>
          <w:rFonts w:cs="FrankRuehl"/>
          <w:rtl/>
        </w:rPr>
        <w:tab/>
      </w:r>
      <w:r>
        <w:rPr>
          <w:rStyle w:val="default"/>
          <w:rFonts w:cs="FrankRuehl" w:hint="cs"/>
          <w:rtl/>
        </w:rPr>
        <w:t>השווי ההוגן של ניירות הערך הניתנים להמרה או למימוש למניות, בציון אופן ונוסחת חישוב השווי ההוגן וההנחות ששימשו בסיס לחישובו;</w:t>
      </w:r>
    </w:p>
    <w:p w:rsidR="00AE73D6" w:rsidRDefault="007C58A5" w:rsidP="00FD7B0C">
      <w:pPr>
        <w:pStyle w:val="P22"/>
        <w:spacing w:before="72"/>
        <w:ind w:left="1021" w:right="1134"/>
        <w:rPr>
          <w:rStyle w:val="default"/>
          <w:rFonts w:cs="FrankRuehl"/>
          <w:rtl/>
        </w:rPr>
      </w:pPr>
      <w:r>
        <w:rPr>
          <w:rtl/>
          <w:lang w:eastAsia="en-US"/>
        </w:rPr>
        <w:pict>
          <v:shape id="_x0000_s1082" type="#_x0000_t202" style="position:absolute;left:0;text-align:left;margin-left:470.25pt;margin-top:7.1pt;width:1in;height:16.8pt;z-index:251661824" filled="f" stroked="f">
            <v:textbox inset="1mm,0,1mm,0">
              <w:txbxContent>
                <w:p w:rsidR="007C58A5" w:rsidRDefault="007C58A5" w:rsidP="007C58A5">
                  <w:pPr>
                    <w:spacing w:line="160" w:lineRule="exact"/>
                    <w:jc w:val="left"/>
                    <w:rPr>
                      <w:rFonts w:cs="Miriam" w:hint="cs"/>
                      <w:noProof/>
                      <w:szCs w:val="18"/>
                      <w:rtl/>
                    </w:rPr>
                  </w:pPr>
                  <w:r>
                    <w:rPr>
                      <w:rFonts w:cs="Miriam" w:hint="cs"/>
                      <w:szCs w:val="18"/>
                      <w:rtl/>
                    </w:rPr>
                    <w:t>תק' (מס' 2) תשס"ח-2008</w:t>
                  </w:r>
                </w:p>
              </w:txbxContent>
            </v:textbox>
          </v:shape>
        </w:pict>
      </w:r>
      <w:r w:rsidR="00AE73D6">
        <w:rPr>
          <w:rStyle w:val="default"/>
          <w:rFonts w:cs="FrankRuehl"/>
          <w:rtl/>
        </w:rPr>
        <w:t>(5)</w:t>
      </w:r>
      <w:r w:rsidR="00AE73D6">
        <w:rPr>
          <w:rStyle w:val="default"/>
          <w:rFonts w:cs="FrankRuehl"/>
          <w:rtl/>
        </w:rPr>
        <w:tab/>
      </w:r>
      <w:r w:rsidR="00AE73D6">
        <w:rPr>
          <w:rStyle w:val="default"/>
          <w:rFonts w:cs="FrankRuehl" w:hint="cs"/>
          <w:rtl/>
        </w:rPr>
        <w:t xml:space="preserve">היתה ההצעה חלק מעסקה </w:t>
      </w:r>
      <w:r w:rsidR="00FD7B0C">
        <w:rPr>
          <w:rStyle w:val="default"/>
          <w:rFonts w:cs="FrankRuehl" w:hint="cs"/>
          <w:rtl/>
        </w:rPr>
        <w:t>-</w:t>
      </w:r>
      <w:r w:rsidR="00AE73D6">
        <w:rPr>
          <w:rStyle w:val="default"/>
          <w:rFonts w:cs="FrankRuehl" w:hint="cs"/>
          <w:rtl/>
        </w:rPr>
        <w:t xml:space="preserve"> תתואר העסקה</w:t>
      </w:r>
      <w:r w:rsidRPr="007C58A5">
        <w:rPr>
          <w:rStyle w:val="default"/>
          <w:rFonts w:cs="FrankRuehl" w:hint="cs"/>
          <w:rtl/>
        </w:rPr>
        <w:t>; היה הניצע נושא משרה בכירה או בעל עניין בחברה ונעשתה ההצעה כחלק מתגמולו, יובאו בדוח, נוסף על הקבוע בתקנות אלה, גם פרטים לפי התוספת השישית לתקנות דוחות תקופתיים ומיידיים</w:t>
      </w:r>
      <w:r w:rsidR="00AE73D6">
        <w:rPr>
          <w:rStyle w:val="default"/>
          <w:rFonts w:cs="FrankRuehl" w:hint="cs"/>
          <w:rtl/>
        </w:rPr>
        <w:t xml:space="preserve">; </w:t>
      </w:r>
    </w:p>
    <w:p w:rsidR="00AE73D6" w:rsidRDefault="00AE73D6">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הון המניות המונפק בחברה, הכמות ושיעור החזקותיהם של הניצע, של בעלי ענין בחברה וסך החזקות שאר בעלי המניות בהון </w:t>
      </w:r>
      <w:r>
        <w:rPr>
          <w:rStyle w:val="default"/>
          <w:rFonts w:cs="FrankRuehl"/>
          <w:rtl/>
        </w:rPr>
        <w:t>ה</w:t>
      </w:r>
      <w:r>
        <w:rPr>
          <w:rStyle w:val="default"/>
          <w:rFonts w:cs="FrankRuehl" w:hint="cs"/>
          <w:rtl/>
        </w:rPr>
        <w:t xml:space="preserve">מונפק והנפרע ובזכויות ההצבעה בחברה, כלהלן: </w:t>
      </w:r>
    </w:p>
    <w:p w:rsidR="00AE73D6" w:rsidRDefault="00AE73D6">
      <w:pPr>
        <w:pStyle w:val="P33"/>
        <w:spacing w:before="72"/>
        <w:ind w:left="1474" w:right="1134"/>
        <w:rPr>
          <w:rStyle w:val="default"/>
          <w:rFonts w:cs="FrankRuehl"/>
          <w:rtl/>
        </w:rPr>
      </w:pPr>
      <w:r>
        <w:rPr>
          <w:rtl/>
        </w:rPr>
        <w:t>(</w:t>
      </w:r>
      <w:r>
        <w:rPr>
          <w:rFonts w:hint="cs"/>
          <w:rtl/>
        </w:rPr>
        <w:t>א)</w:t>
      </w:r>
      <w:r>
        <w:rPr>
          <w:rtl/>
        </w:rPr>
        <w:tab/>
      </w:r>
      <w:r>
        <w:rPr>
          <w:rStyle w:val="default"/>
          <w:rFonts w:cs="FrankRuehl"/>
          <w:rtl/>
        </w:rPr>
        <w:t>ל</w:t>
      </w:r>
      <w:r>
        <w:rPr>
          <w:rStyle w:val="default"/>
          <w:rFonts w:cs="FrankRuehl" w:hint="cs"/>
          <w:rtl/>
        </w:rPr>
        <w:t xml:space="preserve">פני ההקצאה; </w:t>
      </w:r>
    </w:p>
    <w:p w:rsidR="00AE73D6" w:rsidRDefault="00AE73D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לאחר ההקצאה; </w:t>
      </w:r>
    </w:p>
    <w:p w:rsidR="00AE73D6" w:rsidRDefault="00AE73D6" w:rsidP="00FD7B0C">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במקרה של ניירות ערך ניתנים להמרה </w:t>
      </w:r>
      <w:r w:rsidR="00FD7B0C">
        <w:rPr>
          <w:rStyle w:val="default"/>
          <w:rFonts w:cs="FrankRuehl" w:hint="cs"/>
          <w:rtl/>
        </w:rPr>
        <w:t>-</w:t>
      </w:r>
      <w:r>
        <w:rPr>
          <w:rStyle w:val="default"/>
          <w:rFonts w:cs="FrankRuehl" w:hint="cs"/>
          <w:rtl/>
        </w:rPr>
        <w:t xml:space="preserve"> לאחר ההקצאה ובהנחה כי הניצע ימיר ויממש את ניירות הערך שהוקצו לו על פי ההצעה; </w:t>
      </w:r>
    </w:p>
    <w:p w:rsidR="00AE73D6" w:rsidRDefault="00AE73D6">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לאחר ההקצאה ובהנחה כי יומרו וימומשו כל ניירות הערך הקי</w:t>
      </w:r>
      <w:r>
        <w:rPr>
          <w:rStyle w:val="default"/>
          <w:rFonts w:cs="FrankRuehl"/>
          <w:rtl/>
        </w:rPr>
        <w:t>י</w:t>
      </w:r>
      <w:r>
        <w:rPr>
          <w:rStyle w:val="default"/>
          <w:rFonts w:cs="FrankRuehl" w:hint="cs"/>
          <w:rtl/>
        </w:rPr>
        <w:t xml:space="preserve">מים והמוצעים הניתנים להמרה או למימוש במניות החברה; </w:t>
      </w:r>
    </w:p>
    <w:p w:rsidR="00AE73D6" w:rsidRDefault="00AE73D6">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התמורה בעד ניירות הערך המוצעים, על פי הפירוט</w:t>
      </w:r>
      <w:r>
        <w:rPr>
          <w:rtl/>
        </w:rPr>
        <w:t> </w:t>
      </w:r>
      <w:r>
        <w:rPr>
          <w:rStyle w:val="default"/>
          <w:rFonts w:cs="FrankRuehl"/>
          <w:rtl/>
        </w:rPr>
        <w:t xml:space="preserve"> </w:t>
      </w:r>
      <w:r>
        <w:rPr>
          <w:rStyle w:val="default"/>
          <w:rFonts w:cs="FrankRuehl" w:hint="cs"/>
          <w:rtl/>
        </w:rPr>
        <w:t xml:space="preserve">הנדרש בתקנות 7 עד 14; </w:t>
      </w:r>
    </w:p>
    <w:p w:rsidR="00AE73D6" w:rsidRDefault="00AE73D6">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הדרך שבה נקבעה התמורה; </w:t>
      </w:r>
    </w:p>
    <w:p w:rsidR="00AE73D6" w:rsidRDefault="00AE73D6">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שמו של כל בעל מניה מהותי או נושא משרה בחברה שיש לו, למיטב ידיעת החברה, ענין אישי בתמורה, ומהות עני</w:t>
      </w:r>
      <w:r>
        <w:rPr>
          <w:rStyle w:val="default"/>
          <w:rFonts w:cs="FrankRuehl"/>
          <w:rtl/>
        </w:rPr>
        <w:t>נ</w:t>
      </w:r>
      <w:r>
        <w:rPr>
          <w:rStyle w:val="default"/>
          <w:rFonts w:cs="FrankRuehl" w:hint="cs"/>
          <w:rtl/>
        </w:rPr>
        <w:t xml:space="preserve">ו האישי; </w:t>
      </w:r>
    </w:p>
    <w:p w:rsidR="00AE73D6" w:rsidRDefault="00AE73D6">
      <w:pPr>
        <w:pStyle w:val="P22"/>
        <w:spacing w:before="72"/>
        <w:ind w:left="1021" w:right="1134"/>
        <w:rPr>
          <w:rStyle w:val="default"/>
          <w:rFonts w:cs="FrankRuehl" w:hint="cs"/>
          <w:rtl/>
        </w:rPr>
      </w:pPr>
      <w:r>
        <w:rPr>
          <w:rStyle w:val="default"/>
          <w:rFonts w:cs="FrankRuehl"/>
          <w:rtl/>
        </w:rPr>
        <w:t>(10)</w:t>
      </w:r>
      <w:r>
        <w:rPr>
          <w:rStyle w:val="default"/>
          <w:rFonts w:cs="FrankRuehl"/>
          <w:rtl/>
        </w:rPr>
        <w:tab/>
      </w:r>
      <w:r>
        <w:rPr>
          <w:rStyle w:val="default"/>
          <w:rFonts w:cs="FrankRuehl" w:hint="cs"/>
          <w:rtl/>
        </w:rPr>
        <w:t xml:space="preserve">כאשר ניירות הערך המוצעים הם </w:t>
      </w:r>
      <w:r w:rsidR="00FD7B0C">
        <w:rPr>
          <w:rStyle w:val="default"/>
          <w:rFonts w:cs="FrankRuehl"/>
          <w:rtl/>
        </w:rPr>
        <w:t>–</w:t>
      </w:r>
    </w:p>
    <w:p w:rsidR="00AE73D6" w:rsidRDefault="00AE73D6" w:rsidP="00FD7B0C">
      <w:pPr>
        <w:pStyle w:val="P33"/>
        <w:spacing w:before="72"/>
        <w:ind w:left="1474" w:right="1134"/>
        <w:rPr>
          <w:rStyle w:val="default"/>
          <w:rFonts w:cs="FrankRuehl"/>
          <w:rtl/>
        </w:rPr>
      </w:pPr>
      <w:r>
        <w:rPr>
          <w:rtl/>
        </w:rPr>
        <w:t>(</w:t>
      </w:r>
      <w:r>
        <w:rPr>
          <w:rFonts w:hint="cs"/>
          <w:rtl/>
        </w:rPr>
        <w:t>א)</w:t>
      </w:r>
      <w:r>
        <w:rPr>
          <w:rtl/>
        </w:rPr>
        <w:tab/>
      </w:r>
      <w:r>
        <w:rPr>
          <w:rStyle w:val="default"/>
          <w:rFonts w:cs="FrankRuehl"/>
          <w:rtl/>
        </w:rPr>
        <w:t>מ</w:t>
      </w:r>
      <w:r>
        <w:rPr>
          <w:rStyle w:val="default"/>
          <w:rFonts w:cs="FrankRuehl" w:hint="cs"/>
          <w:rtl/>
        </w:rPr>
        <w:t xml:space="preserve">ניות </w:t>
      </w:r>
      <w:r w:rsidR="00FD7B0C">
        <w:rPr>
          <w:rStyle w:val="default"/>
          <w:rFonts w:cs="FrankRuehl" w:hint="cs"/>
          <w:rtl/>
        </w:rPr>
        <w:t>-</w:t>
      </w:r>
      <w:r>
        <w:rPr>
          <w:rStyle w:val="default"/>
          <w:rFonts w:cs="FrankRuehl" w:hint="cs"/>
          <w:rtl/>
        </w:rPr>
        <w:t xml:space="preserve"> יפורטו המחיר הממוצע של המניה</w:t>
      </w:r>
      <w:r>
        <w:rPr>
          <w:rStyle w:val="default"/>
          <w:rFonts w:cs="FrankRuehl"/>
          <w:rtl/>
        </w:rPr>
        <w:t xml:space="preserve"> </w:t>
      </w:r>
      <w:r>
        <w:rPr>
          <w:rStyle w:val="default"/>
          <w:rFonts w:cs="FrankRuehl" w:hint="cs"/>
          <w:rtl/>
        </w:rPr>
        <w:t xml:space="preserve">בששת החודשים אשר קדמו למועד פרסום הדוח, בהתחשב בכל חלוקה, פיצול או הנפקת זכויות, ומחיר המניה סמוך לפני החלטת הדירקטוריון על ההצעה וכן סמוך לפני פרסום הדוח; </w:t>
      </w:r>
    </w:p>
    <w:p w:rsidR="00AE73D6" w:rsidRDefault="00AE73D6" w:rsidP="00FD7B0C">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כתבי אופציה </w:t>
      </w:r>
      <w:r w:rsidR="00FD7B0C">
        <w:rPr>
          <w:rStyle w:val="default"/>
          <w:rFonts w:cs="FrankRuehl" w:hint="cs"/>
          <w:rtl/>
        </w:rPr>
        <w:t>-</w:t>
      </w:r>
      <w:r>
        <w:rPr>
          <w:rStyle w:val="default"/>
          <w:rFonts w:cs="FrankRuehl" w:hint="cs"/>
          <w:rtl/>
        </w:rPr>
        <w:t xml:space="preserve"> יפורטו מחיר כתב האופציה, אם כתבי אופציה מאותה סדרה רשומים למסחר בבורסה, ומחיר המניה, סמוך לפני החלטת הדירקטוריון על ההצעה וכן סמוך לפני פרסום הדוח; </w:t>
      </w:r>
    </w:p>
    <w:p w:rsidR="00AE73D6" w:rsidRDefault="00AE73D6" w:rsidP="00FD7B0C">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תעודות התחייבות המירות למניות </w:t>
      </w:r>
      <w:r w:rsidR="00FD7B0C">
        <w:rPr>
          <w:rStyle w:val="default"/>
          <w:rFonts w:cs="FrankRuehl" w:hint="cs"/>
          <w:rtl/>
        </w:rPr>
        <w:t>-</w:t>
      </w:r>
      <w:r>
        <w:rPr>
          <w:rStyle w:val="default"/>
          <w:rFonts w:cs="FrankRuehl" w:hint="cs"/>
          <w:rtl/>
        </w:rPr>
        <w:t xml:space="preserve"> יפורטו</w:t>
      </w:r>
      <w:r>
        <w:rPr>
          <w:rStyle w:val="default"/>
          <w:rFonts w:cs="FrankRuehl"/>
          <w:rtl/>
        </w:rPr>
        <w:t xml:space="preserve"> </w:t>
      </w:r>
      <w:r>
        <w:rPr>
          <w:rStyle w:val="default"/>
          <w:rFonts w:cs="FrankRuehl" w:hint="cs"/>
          <w:rtl/>
        </w:rPr>
        <w:t>המחיר הממוצע של תעודות ההתחי</w:t>
      </w:r>
      <w:r>
        <w:rPr>
          <w:rStyle w:val="default"/>
          <w:rFonts w:cs="FrankRuehl"/>
          <w:rtl/>
        </w:rPr>
        <w:t>י</w:t>
      </w:r>
      <w:r>
        <w:rPr>
          <w:rStyle w:val="default"/>
          <w:rFonts w:cs="FrankRuehl" w:hint="cs"/>
          <w:rtl/>
        </w:rPr>
        <w:t xml:space="preserve">בות בשלושת החודשים אשר קדמו למועד פרסום הדוח ומחיר תעודת ההתחייבות, אם תעודות התחייבות מאותה סדרה רשומות למסחר בבורסה, ומחיר המניה, סמוך לפני החלטת הדירקטוריון על ההצעה וכן סמוך לפני פרסום הדוח; </w:t>
      </w:r>
    </w:p>
    <w:p w:rsidR="00AE73D6" w:rsidRDefault="00AE73D6" w:rsidP="00FD7B0C">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כאלה שניירות ערך מאותה סדרה רשומים למסחר בבורסה </w:t>
      </w:r>
      <w:r w:rsidR="00FD7B0C">
        <w:rPr>
          <w:rStyle w:val="default"/>
          <w:rFonts w:cs="FrankRuehl" w:hint="cs"/>
          <w:rtl/>
        </w:rPr>
        <w:t>-</w:t>
      </w:r>
      <w:r>
        <w:rPr>
          <w:rStyle w:val="default"/>
          <w:rFonts w:cs="FrankRuehl" w:hint="cs"/>
          <w:rtl/>
        </w:rPr>
        <w:t xml:space="preserve"> יפורט</w:t>
      </w:r>
      <w:r>
        <w:rPr>
          <w:rStyle w:val="default"/>
          <w:rFonts w:cs="FrankRuehl"/>
          <w:rtl/>
        </w:rPr>
        <w:t xml:space="preserve"> </w:t>
      </w:r>
      <w:r>
        <w:rPr>
          <w:rStyle w:val="default"/>
          <w:rFonts w:cs="FrankRuehl" w:hint="cs"/>
          <w:rtl/>
        </w:rPr>
        <w:t xml:space="preserve">היחס באחוזים בין מחיר ניירות הערך המוצעים לבין מחירם בבורסה של ניירות ערך מאותה סדרה סמוך לפני פרסום הדוח; </w:t>
      </w:r>
    </w:p>
    <w:p w:rsidR="00AE73D6" w:rsidRDefault="00AE73D6">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פירוט תכניות ההשקעה ויתר היעדים אשר להשגתם נועדה תמורת ניירות הערך המוצעים, כאשר התמורה היא במזומן; יפורטו תכניות החברה לגבי הנכס הנרכש כאשר ה</w:t>
      </w:r>
      <w:r>
        <w:rPr>
          <w:rStyle w:val="default"/>
          <w:rFonts w:cs="FrankRuehl"/>
          <w:rtl/>
        </w:rPr>
        <w:t>ת</w:t>
      </w:r>
      <w:r>
        <w:rPr>
          <w:rStyle w:val="default"/>
          <w:rFonts w:cs="FrankRuehl" w:hint="cs"/>
          <w:rtl/>
        </w:rPr>
        <w:t xml:space="preserve">מורה אינה במזומן; </w:t>
      </w:r>
    </w:p>
    <w:p w:rsidR="00AE73D6" w:rsidRDefault="00AE73D6">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 xml:space="preserve">אישורים הנדרשים או תנאים שנקבעו לביצוע ההקצאה על פי ההצעה, האם נתקבלו או נתקיימו, ואם לא, באיזה מועד הם צפויים להתקבל או להתקיים; </w:t>
      </w:r>
    </w:p>
    <w:p w:rsidR="00AE73D6" w:rsidRDefault="00AE73D6">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פירוט הסכמים, בין בכתב ובין בעל פה, בין הניצע לבין מחזיק מניות בחברה או בין הניצעים, כולם או חל</w:t>
      </w:r>
      <w:r>
        <w:rPr>
          <w:rStyle w:val="default"/>
          <w:rFonts w:cs="FrankRuehl"/>
          <w:rtl/>
        </w:rPr>
        <w:t>ק</w:t>
      </w:r>
      <w:r>
        <w:rPr>
          <w:rStyle w:val="default"/>
          <w:rFonts w:cs="FrankRuehl" w:hint="cs"/>
          <w:rtl/>
        </w:rPr>
        <w:t xml:space="preserve">ם, בינם לבין עצמם או בינם לבין אחרים, בנוגע לרכישה או למכירה של ניירות ערך של החברה הרשומה או בנוגע לזכויות הצבעה בה, למיטב ידיעת החברה לאחר בדיקות שקיימה בענין זה עם הניצעים ותוך פירוט הבדיקות שביצעה; </w:t>
      </w:r>
    </w:p>
    <w:p w:rsidR="00AE73D6" w:rsidRDefault="00AE73D6">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פירוט מניעה או הגבלה בביצוע פעולות בניירות הערך</w:t>
      </w:r>
      <w:r>
        <w:rPr>
          <w:rStyle w:val="default"/>
          <w:rFonts w:cs="FrankRuehl"/>
          <w:rtl/>
        </w:rPr>
        <w:t xml:space="preserve"> </w:t>
      </w:r>
      <w:r>
        <w:rPr>
          <w:rStyle w:val="default"/>
          <w:rFonts w:cs="FrankRuehl" w:hint="cs"/>
          <w:rtl/>
        </w:rPr>
        <w:t xml:space="preserve">המוצעים שתחול על הניצע, על פי תקנון בורסה בישראל, על פי כל דין או על פי התחייבות שקיבל הניצע על עצמו, למיטב ידיעת החברה; </w:t>
      </w:r>
    </w:p>
    <w:p w:rsidR="00AE73D6" w:rsidRDefault="00AE73D6">
      <w:pPr>
        <w:pStyle w:val="P22"/>
        <w:spacing w:before="72"/>
        <w:ind w:left="1021"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נימוקי הדירקטוריון לאישור ההצעה הפרטית, לשווי שנקבע לניירות הערך המוצעים ולשווי התמורה בגינם ושמות הדירקטורים שהשתתפו בדיון בדיר</w:t>
      </w:r>
      <w:r>
        <w:rPr>
          <w:rStyle w:val="default"/>
          <w:rFonts w:cs="FrankRuehl"/>
          <w:rtl/>
        </w:rPr>
        <w:t>ק</w:t>
      </w:r>
      <w:r>
        <w:rPr>
          <w:rStyle w:val="default"/>
          <w:rFonts w:cs="FrankRuehl" w:hint="cs"/>
          <w:rtl/>
        </w:rPr>
        <w:t xml:space="preserve">טוריון באישור ההצעה בציון מי בהם הוא דירקטור חיצוני של החברה; </w:t>
      </w:r>
    </w:p>
    <w:p w:rsidR="00AE73D6" w:rsidRDefault="00AE73D6">
      <w:pPr>
        <w:pStyle w:val="P22"/>
        <w:spacing w:before="72"/>
        <w:ind w:left="1021" w:right="1134"/>
        <w:rPr>
          <w:rStyle w:val="default"/>
          <w:rFonts w:cs="FrankRuehl"/>
          <w:rtl/>
        </w:rPr>
      </w:pPr>
      <w:r>
        <w:rPr>
          <w:rStyle w:val="default"/>
          <w:rFonts w:cs="FrankRuehl"/>
          <w:rtl/>
        </w:rPr>
        <w:t>(16)</w:t>
      </w:r>
      <w:r>
        <w:rPr>
          <w:rStyle w:val="default"/>
          <w:rFonts w:cs="FrankRuehl"/>
          <w:rtl/>
        </w:rPr>
        <w:tab/>
      </w:r>
      <w:r>
        <w:rPr>
          <w:rStyle w:val="default"/>
          <w:rFonts w:cs="FrankRuehl" w:hint="cs"/>
          <w:rtl/>
        </w:rPr>
        <w:t xml:space="preserve">מועד הקצאת ניירות הערך; </w:t>
      </w:r>
    </w:p>
    <w:p w:rsidR="00AE73D6" w:rsidRDefault="009B473B">
      <w:pPr>
        <w:pStyle w:val="P22"/>
        <w:spacing w:before="72"/>
        <w:ind w:left="1021" w:right="1134"/>
        <w:rPr>
          <w:rStyle w:val="default"/>
          <w:rFonts w:cs="FrankRuehl" w:hint="cs"/>
          <w:rtl/>
        </w:rPr>
      </w:pPr>
      <w:r>
        <w:rPr>
          <w:rtl/>
          <w:lang w:eastAsia="en-US"/>
        </w:rPr>
        <w:pict>
          <v:shape id="_x0000_s1132" type="#_x0000_t202" style="position:absolute;left:0;text-align:left;margin-left:470.35pt;margin-top:7.1pt;width:1in;height:11.2pt;z-index:251690496" filled="f" stroked="f">
            <v:textbox inset="1mm,0,1mm,0">
              <w:txbxContent>
                <w:p w:rsidR="009B473B" w:rsidRDefault="009B473B" w:rsidP="009B473B">
                  <w:pPr>
                    <w:spacing w:line="160" w:lineRule="exact"/>
                    <w:jc w:val="left"/>
                    <w:rPr>
                      <w:rFonts w:cs="Miriam" w:hint="cs"/>
                      <w:noProof/>
                      <w:szCs w:val="18"/>
                      <w:rtl/>
                    </w:rPr>
                  </w:pPr>
                  <w:r>
                    <w:rPr>
                      <w:rFonts w:cs="Miriam" w:hint="cs"/>
                      <w:szCs w:val="18"/>
                      <w:rtl/>
                    </w:rPr>
                    <w:t>תק' תשע"ו-2016</w:t>
                  </w:r>
                </w:p>
              </w:txbxContent>
            </v:textbox>
            <w10:anchorlock/>
          </v:shape>
        </w:pict>
      </w:r>
      <w:r w:rsidR="00AE73D6">
        <w:rPr>
          <w:rStyle w:val="default"/>
          <w:rFonts w:cs="FrankRuehl"/>
          <w:rtl/>
        </w:rPr>
        <w:t>(17)</w:t>
      </w:r>
      <w:r w:rsidR="00AE73D6">
        <w:rPr>
          <w:rStyle w:val="default"/>
          <w:rFonts w:cs="FrankRuehl"/>
          <w:rtl/>
        </w:rPr>
        <w:tab/>
      </w:r>
      <w:r w:rsidR="00AE73D6">
        <w:rPr>
          <w:rStyle w:val="default"/>
          <w:rFonts w:cs="FrankRuehl" w:hint="cs"/>
          <w:rtl/>
        </w:rPr>
        <w:t xml:space="preserve">מקום כינוס האסיפה הכללית, אם נדרשת, מועדה, הרוב הנדרש בה, המועד לקביעת זכאות בעל המניות להצביע באסיפה הכללית כאמור בסעיף 182 לחוק </w:t>
      </w:r>
      <w:r w:rsidR="00AE73D6">
        <w:rPr>
          <w:rStyle w:val="default"/>
          <w:rFonts w:cs="FrankRuehl"/>
          <w:rtl/>
        </w:rPr>
        <w:t>ה</w:t>
      </w:r>
      <w:r w:rsidR="00AE73D6">
        <w:rPr>
          <w:rStyle w:val="default"/>
          <w:rFonts w:cs="FrankRuehl" w:hint="cs"/>
          <w:rtl/>
        </w:rPr>
        <w:t>חברות, וכמות המניות המהווה את השיעור מכלל זכויות ההצבעה אם נקבע בתקנות לפי סעיף 89(3) לחוק החברות או שו</w:t>
      </w:r>
      <w:r>
        <w:rPr>
          <w:rStyle w:val="default"/>
          <w:rFonts w:cs="FrankRuehl" w:hint="cs"/>
          <w:rtl/>
        </w:rPr>
        <w:t xml:space="preserve">וי המניות אם נקבע בתקנות כאמור </w:t>
      </w:r>
      <w:r w:rsidRPr="009B473B">
        <w:rPr>
          <w:rStyle w:val="default"/>
          <w:rFonts w:cs="FrankRuehl" w:hint="cs"/>
          <w:rtl/>
        </w:rPr>
        <w:t>וכן האם מחזיק בעל השליטה בתאגיד במניות בשיעור שיקנה לו את הרוב הנדרש לקבלת הצעת ההחלטה שעל סדר יומה של האסיפה</w:t>
      </w:r>
      <w:r>
        <w:rPr>
          <w:rStyle w:val="default"/>
          <w:rFonts w:cs="FrankRuehl" w:hint="cs"/>
          <w:rtl/>
        </w:rPr>
        <w:t>;</w:t>
      </w:r>
    </w:p>
    <w:p w:rsidR="00AE73D6" w:rsidRDefault="00AE73D6">
      <w:pPr>
        <w:pStyle w:val="P22"/>
        <w:spacing w:before="72"/>
        <w:ind w:left="1021" w:right="1134"/>
        <w:rPr>
          <w:rStyle w:val="default"/>
          <w:rFonts w:cs="FrankRuehl"/>
          <w:rtl/>
        </w:rPr>
      </w:pPr>
      <w:r>
        <w:rPr>
          <w:rStyle w:val="default"/>
          <w:rFonts w:cs="FrankRuehl"/>
          <w:rtl/>
        </w:rPr>
        <w:t>(18)</w:t>
      </w:r>
      <w:r>
        <w:rPr>
          <w:rStyle w:val="default"/>
          <w:rFonts w:cs="FrankRuehl"/>
          <w:rtl/>
        </w:rPr>
        <w:tab/>
      </w:r>
      <w:r>
        <w:rPr>
          <w:rStyle w:val="default"/>
          <w:rFonts w:cs="FrankRuehl" w:hint="cs"/>
          <w:rtl/>
        </w:rPr>
        <w:t xml:space="preserve">אם קבעה החברה כי אסיפה נדחית תיערך במועד מאוחר מן הקבוע בסעיף 78(ב) לחוק החברות, ציון אותו מועד; </w:t>
      </w:r>
    </w:p>
    <w:p w:rsidR="00AE73D6" w:rsidRDefault="00AE73D6" w:rsidP="00FD7B0C">
      <w:pPr>
        <w:pStyle w:val="P22"/>
        <w:spacing w:before="72"/>
        <w:ind w:left="1021" w:right="1134"/>
        <w:rPr>
          <w:rStyle w:val="default"/>
          <w:rFonts w:cs="FrankRuehl"/>
          <w:rtl/>
        </w:rPr>
      </w:pPr>
      <w:r>
        <w:rPr>
          <w:rStyle w:val="default"/>
          <w:rFonts w:cs="FrankRuehl"/>
          <w:rtl/>
        </w:rPr>
        <w:t>(19)</w:t>
      </w:r>
      <w:r>
        <w:rPr>
          <w:rStyle w:val="default"/>
          <w:rFonts w:cs="FrankRuehl"/>
          <w:rtl/>
        </w:rPr>
        <w:tab/>
      </w:r>
      <w:r>
        <w:rPr>
          <w:rStyle w:val="default"/>
          <w:rFonts w:cs="FrankRuehl" w:hint="cs"/>
          <w:rtl/>
        </w:rPr>
        <w:t>ציון העובדה</w:t>
      </w:r>
      <w:r>
        <w:rPr>
          <w:rStyle w:val="default"/>
          <w:rFonts w:cs="FrankRuehl"/>
          <w:rtl/>
        </w:rPr>
        <w:t xml:space="preserve"> </w:t>
      </w:r>
      <w:r>
        <w:rPr>
          <w:rStyle w:val="default"/>
          <w:rFonts w:cs="FrankRuehl" w:hint="cs"/>
          <w:rtl/>
        </w:rPr>
        <w:t>כי הוראה שנתנה הרשות או עובד</w:t>
      </w:r>
      <w:r>
        <w:rPr>
          <w:rStyle w:val="default"/>
          <w:rFonts w:cs="FrankRuehl"/>
          <w:rtl/>
        </w:rPr>
        <w:t xml:space="preserve"> </w:t>
      </w:r>
      <w:r>
        <w:rPr>
          <w:rStyle w:val="default"/>
          <w:rFonts w:cs="FrankRuehl" w:hint="cs"/>
          <w:rtl/>
        </w:rPr>
        <w:t xml:space="preserve">שהסמיכה מכוח תקנה 17 עשויה לעכב את כינוס האסיפה הכללית; </w:t>
      </w:r>
    </w:p>
    <w:p w:rsidR="00AE73D6" w:rsidRDefault="00AE73D6">
      <w:pPr>
        <w:pStyle w:val="P22"/>
        <w:spacing w:before="72"/>
        <w:ind w:left="1021" w:right="1134"/>
        <w:rPr>
          <w:rStyle w:val="default"/>
          <w:rFonts w:cs="FrankRuehl"/>
          <w:rtl/>
        </w:rPr>
      </w:pPr>
      <w:r>
        <w:rPr>
          <w:rStyle w:val="default"/>
          <w:rFonts w:cs="FrankRuehl"/>
          <w:rtl/>
        </w:rPr>
        <w:t>(20)</w:t>
      </w:r>
      <w:r>
        <w:rPr>
          <w:rStyle w:val="default"/>
          <w:rFonts w:cs="FrankRuehl"/>
          <w:rtl/>
        </w:rPr>
        <w:tab/>
      </w:r>
      <w:r>
        <w:rPr>
          <w:rStyle w:val="default"/>
          <w:rFonts w:cs="FrankRuehl" w:hint="cs"/>
          <w:rtl/>
        </w:rPr>
        <w:t xml:space="preserve">פרטים על נציג החברה לענין הטיפול בדוח, לרבות מען משרדו ומספרי הטלפון והפקסימילה שלו. </w:t>
      </w:r>
    </w:p>
    <w:p w:rsidR="00AE73D6" w:rsidRDefault="00AE73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לדוח ההצעה יצורף נוסח כתב ההצבעה כמשמעותו בסעיף 87 לחוק החברות. </w:t>
      </w:r>
    </w:p>
    <w:p w:rsidR="00AE73D6" w:rsidRDefault="00AE73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הד</w:t>
      </w:r>
      <w:r>
        <w:rPr>
          <w:rStyle w:val="default"/>
          <w:rFonts w:cs="FrankRuehl"/>
          <w:rtl/>
        </w:rPr>
        <w:t>ו</w:t>
      </w:r>
      <w:r>
        <w:rPr>
          <w:rStyle w:val="default"/>
          <w:rFonts w:cs="FrankRuehl" w:hint="cs"/>
          <w:rtl/>
        </w:rPr>
        <w:t>ח ייחתם בידי החברה בציון שמות החותמים ותפקידם בה.</w:t>
      </w:r>
    </w:p>
    <w:p w:rsidR="00AE73D6" w:rsidRDefault="00FD7B0C" w:rsidP="009B473B">
      <w:pPr>
        <w:pStyle w:val="P00"/>
        <w:spacing w:before="72"/>
        <w:ind w:left="0" w:right="1134"/>
        <w:rPr>
          <w:rStyle w:val="default"/>
          <w:rFonts w:cs="FrankRuehl" w:hint="cs"/>
          <w:rtl/>
        </w:rPr>
      </w:pPr>
      <w:r>
        <w:rPr>
          <w:rtl/>
          <w:lang w:eastAsia="en-US"/>
        </w:rPr>
        <w:pict>
          <v:shape id="_x0000_s1068" type="#_x0000_t202" style="position:absolute;left:0;text-align:left;margin-left:470.25pt;margin-top:7.1pt;width:1in;height:11.2pt;z-index:251657728" filled="f" stroked="f">
            <v:textbox inset="1mm,0,1mm,0">
              <w:txbxContent>
                <w:p w:rsidR="00FD7B0C" w:rsidRDefault="00FD7B0C" w:rsidP="009B473B">
                  <w:pPr>
                    <w:spacing w:line="160" w:lineRule="exact"/>
                    <w:jc w:val="left"/>
                    <w:rPr>
                      <w:rFonts w:cs="Miriam" w:hint="cs"/>
                      <w:noProof/>
                      <w:szCs w:val="18"/>
                      <w:rtl/>
                    </w:rPr>
                  </w:pPr>
                  <w:r>
                    <w:rPr>
                      <w:rFonts w:cs="Miriam" w:hint="cs"/>
                      <w:szCs w:val="18"/>
                      <w:rtl/>
                    </w:rPr>
                    <w:t xml:space="preserve">תק' </w:t>
                  </w:r>
                  <w:r w:rsidR="009B473B">
                    <w:rPr>
                      <w:rFonts w:cs="Miriam" w:hint="cs"/>
                      <w:szCs w:val="18"/>
                      <w:rtl/>
                    </w:rPr>
                    <w:t>תשע"ו-2016</w:t>
                  </w:r>
                </w:p>
              </w:txbxContent>
            </v:textbox>
          </v:shape>
        </w:pict>
      </w:r>
      <w:r w:rsidR="00AE73D6">
        <w:rPr>
          <w:rtl/>
        </w:rPr>
        <w:tab/>
      </w:r>
      <w:r w:rsidR="00AE73D6">
        <w:rPr>
          <w:rStyle w:val="default"/>
          <w:rFonts w:cs="FrankRuehl"/>
          <w:rtl/>
        </w:rPr>
        <w:t>(</w:t>
      </w:r>
      <w:r w:rsidR="00AE73D6">
        <w:rPr>
          <w:rStyle w:val="default"/>
          <w:rFonts w:cs="FrankRuehl" w:hint="cs"/>
          <w:rtl/>
        </w:rPr>
        <w:t>ד)</w:t>
      </w:r>
      <w:r w:rsidR="00AE73D6">
        <w:rPr>
          <w:rStyle w:val="default"/>
          <w:rFonts w:cs="FrankRuehl"/>
          <w:rtl/>
        </w:rPr>
        <w:tab/>
      </w:r>
      <w:r w:rsidR="009B473B">
        <w:rPr>
          <w:rStyle w:val="default"/>
          <w:rFonts w:cs="FrankRuehl" w:hint="cs"/>
          <w:rtl/>
        </w:rPr>
        <w:t>(בוטלה).</w:t>
      </w:r>
    </w:p>
    <w:p w:rsidR="00FD7B0C" w:rsidRPr="009B473B" w:rsidRDefault="00FD7B0C" w:rsidP="00FD7B0C">
      <w:pPr>
        <w:pStyle w:val="P00"/>
        <w:spacing w:before="0"/>
        <w:ind w:left="0" w:right="1134"/>
        <w:rPr>
          <w:rStyle w:val="default"/>
          <w:rFonts w:cs="FrankRuehl" w:hint="cs"/>
          <w:vanish/>
          <w:color w:val="FF0000"/>
          <w:szCs w:val="20"/>
          <w:shd w:val="clear" w:color="auto" w:fill="FFFF99"/>
          <w:rtl/>
        </w:rPr>
      </w:pPr>
      <w:bookmarkStart w:id="17" w:name="Rov78"/>
      <w:r w:rsidRPr="009B473B">
        <w:rPr>
          <w:rStyle w:val="default"/>
          <w:rFonts w:cs="FrankRuehl" w:hint="cs"/>
          <w:vanish/>
          <w:color w:val="FF0000"/>
          <w:szCs w:val="20"/>
          <w:shd w:val="clear" w:color="auto" w:fill="FFFF99"/>
          <w:rtl/>
        </w:rPr>
        <w:t>מיום 15.7.2008</w:t>
      </w:r>
    </w:p>
    <w:p w:rsidR="00FD7B0C" w:rsidRPr="009B473B" w:rsidRDefault="00FD7B0C" w:rsidP="00FD7B0C">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תשס"ח-2008</w:t>
      </w:r>
    </w:p>
    <w:p w:rsidR="00FD7B0C" w:rsidRPr="009B473B" w:rsidRDefault="00FD7B0C" w:rsidP="00FD7B0C">
      <w:pPr>
        <w:pStyle w:val="P00"/>
        <w:spacing w:before="0"/>
        <w:ind w:left="0" w:right="1134"/>
        <w:rPr>
          <w:rStyle w:val="default"/>
          <w:rFonts w:cs="FrankRuehl" w:hint="cs"/>
          <w:vanish/>
          <w:szCs w:val="20"/>
          <w:shd w:val="clear" w:color="auto" w:fill="FFFF99"/>
          <w:rtl/>
        </w:rPr>
      </w:pPr>
      <w:hyperlink r:id="rId18" w:history="1">
        <w:r w:rsidRPr="009B473B">
          <w:rPr>
            <w:rStyle w:val="Hyperlink"/>
            <w:rFonts w:hint="cs"/>
            <w:vanish/>
            <w:szCs w:val="20"/>
            <w:shd w:val="clear" w:color="auto" w:fill="FFFF99"/>
            <w:rtl/>
          </w:rPr>
          <w:t>ק"ת תשס"ח מס' 6680</w:t>
        </w:r>
      </w:hyperlink>
      <w:r w:rsidRPr="009B473B">
        <w:rPr>
          <w:rStyle w:val="default"/>
          <w:rFonts w:cs="FrankRuehl" w:hint="cs"/>
          <w:vanish/>
          <w:szCs w:val="20"/>
          <w:shd w:val="clear" w:color="auto" w:fill="FFFF99"/>
          <w:rtl/>
        </w:rPr>
        <w:t xml:space="preserve"> מיום 15.6.2008 עמ' 992</w:t>
      </w:r>
    </w:p>
    <w:p w:rsidR="00FD7B0C" w:rsidRPr="009B473B" w:rsidRDefault="00FD7B0C" w:rsidP="00FD7B0C">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החלפת תקנת משנה 4(ד)</w:t>
      </w:r>
    </w:p>
    <w:p w:rsidR="00FD7B0C" w:rsidRPr="009B473B" w:rsidRDefault="00FD7B0C" w:rsidP="00FD7B0C">
      <w:pPr>
        <w:pStyle w:val="P00"/>
        <w:ind w:left="0" w:right="1134"/>
        <w:rPr>
          <w:rStyle w:val="default"/>
          <w:rFonts w:cs="FrankRuehl" w:hint="cs"/>
          <w:vanish/>
          <w:szCs w:val="20"/>
          <w:shd w:val="clear" w:color="auto" w:fill="FFFF99"/>
          <w:rtl/>
        </w:rPr>
      </w:pPr>
      <w:r w:rsidRPr="009B473B">
        <w:rPr>
          <w:rStyle w:val="default"/>
          <w:rFonts w:cs="FrankRuehl" w:hint="cs"/>
          <w:vanish/>
          <w:szCs w:val="20"/>
          <w:shd w:val="clear" w:color="auto" w:fill="FFFF99"/>
          <w:rtl/>
        </w:rPr>
        <w:t>הנוסח הקודם:</w:t>
      </w:r>
    </w:p>
    <w:p w:rsidR="00FD7B0C" w:rsidRPr="009B473B" w:rsidRDefault="00FD7B0C" w:rsidP="008F38A8">
      <w:pPr>
        <w:pStyle w:val="P00"/>
        <w:spacing w:before="0"/>
        <w:ind w:left="0" w:right="1134"/>
        <w:rPr>
          <w:rStyle w:val="default"/>
          <w:rFonts w:cs="FrankRuehl" w:hint="cs"/>
          <w:vanish/>
          <w:sz w:val="22"/>
          <w:szCs w:val="22"/>
          <w:shd w:val="clear" w:color="auto" w:fill="FFFF99"/>
          <w:rtl/>
        </w:rPr>
      </w:pPr>
      <w:r w:rsidRPr="009B473B">
        <w:rPr>
          <w:vanish/>
          <w:sz w:val="22"/>
          <w:szCs w:val="22"/>
          <w:shd w:val="clear" w:color="auto" w:fill="FFFF99"/>
          <w:rtl/>
        </w:rPr>
        <w:tab/>
      </w:r>
      <w:r w:rsidRPr="009B473B">
        <w:rPr>
          <w:rStyle w:val="default"/>
          <w:rFonts w:cs="FrankRuehl"/>
          <w:strike/>
          <w:vanish/>
          <w:sz w:val="22"/>
          <w:szCs w:val="22"/>
          <w:shd w:val="clear" w:color="auto" w:fill="FFFF99"/>
          <w:rtl/>
        </w:rPr>
        <w:t>(</w:t>
      </w:r>
      <w:r w:rsidRPr="009B473B">
        <w:rPr>
          <w:rStyle w:val="default"/>
          <w:rFonts w:cs="FrankRuehl" w:hint="cs"/>
          <w:strike/>
          <w:vanish/>
          <w:sz w:val="22"/>
          <w:szCs w:val="22"/>
          <w:shd w:val="clear" w:color="auto" w:fill="FFFF99"/>
          <w:rtl/>
        </w:rPr>
        <w:t>ד)</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על עטיפת הדוח יובאו כל הפרטים שיש לכלול במודעה</w:t>
      </w:r>
      <w:r w:rsidRPr="009B473B">
        <w:rPr>
          <w:rStyle w:val="default"/>
          <w:rFonts w:cs="FrankRuehl"/>
          <w:strike/>
          <w:vanish/>
          <w:sz w:val="22"/>
          <w:szCs w:val="22"/>
          <w:shd w:val="clear" w:color="auto" w:fill="FFFF99"/>
          <w:rtl/>
        </w:rPr>
        <w:t xml:space="preserve"> </w:t>
      </w:r>
      <w:r w:rsidRPr="009B473B">
        <w:rPr>
          <w:rStyle w:val="default"/>
          <w:rFonts w:cs="FrankRuehl" w:hint="cs"/>
          <w:strike/>
          <w:vanish/>
          <w:sz w:val="22"/>
          <w:szCs w:val="22"/>
          <w:shd w:val="clear" w:color="auto" w:fill="FFFF99"/>
          <w:rtl/>
        </w:rPr>
        <w:t>בעיתונות על פי תקנה 5.</w:t>
      </w:r>
    </w:p>
    <w:p w:rsidR="001B2D51" w:rsidRPr="009B473B" w:rsidRDefault="001B2D51" w:rsidP="008F38A8">
      <w:pPr>
        <w:pStyle w:val="P00"/>
        <w:spacing w:before="0"/>
        <w:ind w:left="0" w:right="1134"/>
        <w:rPr>
          <w:rStyle w:val="default"/>
          <w:rFonts w:cs="FrankRuehl" w:hint="cs"/>
          <w:vanish/>
          <w:szCs w:val="20"/>
          <w:shd w:val="clear" w:color="auto" w:fill="FFFF99"/>
          <w:rtl/>
        </w:rPr>
      </w:pPr>
    </w:p>
    <w:p w:rsidR="001B2D51" w:rsidRPr="009B473B" w:rsidRDefault="001B2D51" w:rsidP="001B2D51">
      <w:pPr>
        <w:pStyle w:val="P00"/>
        <w:spacing w:before="0"/>
        <w:ind w:left="0" w:right="1134"/>
        <w:rPr>
          <w:rStyle w:val="default"/>
          <w:rFonts w:cs="FrankRuehl" w:hint="cs"/>
          <w:vanish/>
          <w:color w:val="FF0000"/>
          <w:szCs w:val="20"/>
          <w:shd w:val="clear" w:color="auto" w:fill="FFFF99"/>
          <w:rtl/>
        </w:rPr>
      </w:pPr>
      <w:r w:rsidRPr="009B473B">
        <w:rPr>
          <w:rStyle w:val="default"/>
          <w:rFonts w:cs="FrankRuehl" w:hint="cs"/>
          <w:vanish/>
          <w:color w:val="FF0000"/>
          <w:szCs w:val="20"/>
          <w:shd w:val="clear" w:color="auto" w:fill="FFFF99"/>
          <w:rtl/>
        </w:rPr>
        <w:t>מיום 5.8.2008</w:t>
      </w:r>
    </w:p>
    <w:p w:rsidR="001B2D51" w:rsidRPr="009B473B" w:rsidRDefault="001B2D51" w:rsidP="001B2D51">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(מס' 2) תשס"ח-2008</w:t>
      </w:r>
    </w:p>
    <w:p w:rsidR="001B2D51" w:rsidRPr="009B473B" w:rsidRDefault="001B2D51" w:rsidP="001B2D51">
      <w:pPr>
        <w:pStyle w:val="P00"/>
        <w:spacing w:before="0"/>
        <w:ind w:left="0" w:right="1134"/>
        <w:rPr>
          <w:rStyle w:val="default"/>
          <w:rFonts w:cs="FrankRuehl" w:hint="cs"/>
          <w:vanish/>
          <w:szCs w:val="20"/>
          <w:shd w:val="clear" w:color="auto" w:fill="FFFF99"/>
          <w:rtl/>
        </w:rPr>
      </w:pPr>
      <w:hyperlink r:id="rId19" w:history="1">
        <w:r w:rsidRPr="009B473B">
          <w:rPr>
            <w:rStyle w:val="Hyperlink"/>
            <w:rFonts w:hint="cs"/>
            <w:vanish/>
            <w:szCs w:val="20"/>
            <w:shd w:val="clear" w:color="auto" w:fill="FFFF99"/>
            <w:rtl/>
          </w:rPr>
          <w:t>ק"ת תשס"ח מס' 6687</w:t>
        </w:r>
      </w:hyperlink>
      <w:r w:rsidRPr="009B473B">
        <w:rPr>
          <w:rStyle w:val="default"/>
          <w:rFonts w:cs="FrankRuehl" w:hint="cs"/>
          <w:vanish/>
          <w:szCs w:val="20"/>
          <w:shd w:val="clear" w:color="auto" w:fill="FFFF99"/>
          <w:rtl/>
        </w:rPr>
        <w:t xml:space="preserve"> מיום 6.7.2008 עמ' 1107</w:t>
      </w:r>
    </w:p>
    <w:p w:rsidR="001B2D51" w:rsidRPr="009B473B" w:rsidRDefault="001B2D51" w:rsidP="001B2D51">
      <w:pPr>
        <w:pStyle w:val="P00"/>
        <w:ind w:left="0" w:right="1134"/>
        <w:rPr>
          <w:rStyle w:val="default"/>
          <w:rFonts w:cs="FrankRuehl" w:hint="cs"/>
          <w:vanish/>
          <w:sz w:val="22"/>
          <w:szCs w:val="22"/>
          <w:shd w:val="clear" w:color="auto" w:fill="FFFF99"/>
          <w:rtl/>
        </w:rPr>
      </w:pPr>
      <w:r w:rsidRPr="009B473B">
        <w:rPr>
          <w:rStyle w:val="big-number"/>
          <w:rFonts w:cs="Miriam"/>
          <w:vanish/>
          <w:sz w:val="22"/>
          <w:szCs w:val="22"/>
          <w:shd w:val="clear" w:color="auto" w:fill="FFFF99"/>
          <w:rtl/>
        </w:rPr>
        <w:tab/>
      </w:r>
      <w:r w:rsidRPr="009B473B">
        <w:rPr>
          <w:rStyle w:val="default"/>
          <w:rFonts w:cs="FrankRuehl"/>
          <w:vanish/>
          <w:sz w:val="22"/>
          <w:szCs w:val="22"/>
          <w:shd w:val="clear" w:color="auto" w:fill="FFFF99"/>
          <w:rtl/>
        </w:rPr>
        <w:t>(</w:t>
      </w:r>
      <w:r w:rsidRPr="009B473B">
        <w:rPr>
          <w:rStyle w:val="default"/>
          <w:rFonts w:cs="FrankRuehl" w:hint="cs"/>
          <w:vanish/>
          <w:sz w:val="22"/>
          <w:szCs w:val="22"/>
          <w:shd w:val="clear" w:color="auto" w:fill="FFFF99"/>
          <w:rtl/>
        </w:rPr>
        <w:t>א)</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 xml:space="preserve">דוח ההצעה יכלול כל פרט הנוגע להצעה העשוי להיות חשוב למשקיע סביר או לבעל מניות סביר לצורך הצבעתו באסיפה הכללית, לרבות </w:t>
      </w:r>
      <w:r w:rsidRPr="009B473B">
        <w:rPr>
          <w:rStyle w:val="default"/>
          <w:rFonts w:cs="FrankRuehl"/>
          <w:vanish/>
          <w:sz w:val="22"/>
          <w:szCs w:val="22"/>
          <w:shd w:val="clear" w:color="auto" w:fill="FFFF99"/>
          <w:rtl/>
        </w:rPr>
        <w:t>–</w:t>
      </w:r>
    </w:p>
    <w:p w:rsidR="001B2D51" w:rsidRPr="009B473B" w:rsidRDefault="001B2D51" w:rsidP="001B2D51">
      <w:pPr>
        <w:pStyle w:val="P22"/>
        <w:spacing w:before="0"/>
        <w:ind w:left="1021" w:right="1134"/>
        <w:rPr>
          <w:rStyle w:val="default"/>
          <w:rFonts w:cs="FrankRuehl"/>
          <w:vanish/>
          <w:sz w:val="22"/>
          <w:szCs w:val="22"/>
          <w:shd w:val="clear" w:color="auto" w:fill="FFFF99"/>
          <w:rtl/>
        </w:rPr>
      </w:pPr>
      <w:r w:rsidRPr="009B473B">
        <w:rPr>
          <w:rStyle w:val="default"/>
          <w:rFonts w:cs="FrankRuehl"/>
          <w:vanish/>
          <w:sz w:val="22"/>
          <w:szCs w:val="22"/>
          <w:shd w:val="clear" w:color="auto" w:fill="FFFF99"/>
          <w:rtl/>
        </w:rPr>
        <w:t>(1)</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 xml:space="preserve">שם הניצע; כשהניצע הוא תאגיד וצד מעוניין - פירוט שמו והחזקותיו של בעל השליטה בניצע; </w:t>
      </w:r>
    </w:p>
    <w:p w:rsidR="001B2D51" w:rsidRPr="009B473B" w:rsidRDefault="001B2D51" w:rsidP="001B2D51">
      <w:pPr>
        <w:pStyle w:val="P22"/>
        <w:spacing w:before="0"/>
        <w:ind w:left="1021" w:right="1134"/>
        <w:rPr>
          <w:rStyle w:val="default"/>
          <w:rFonts w:cs="FrankRuehl"/>
          <w:vanish/>
          <w:sz w:val="22"/>
          <w:szCs w:val="22"/>
          <w:shd w:val="clear" w:color="auto" w:fill="FFFF99"/>
          <w:rtl/>
        </w:rPr>
      </w:pPr>
      <w:r w:rsidRPr="009B473B">
        <w:rPr>
          <w:rStyle w:val="default"/>
          <w:rFonts w:cs="FrankRuehl"/>
          <w:vanish/>
          <w:sz w:val="22"/>
          <w:szCs w:val="22"/>
          <w:shd w:val="clear" w:color="auto" w:fill="FFFF99"/>
          <w:rtl/>
        </w:rPr>
        <w:t>(2)</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 xml:space="preserve">אם הניצע הוא צד מעוניין, פירוט העובדות שבשלהן הוא צד מעוניין; </w:t>
      </w:r>
    </w:p>
    <w:p w:rsidR="001B2D51" w:rsidRPr="009B473B" w:rsidRDefault="001B2D51" w:rsidP="001B2D51">
      <w:pPr>
        <w:pStyle w:val="P22"/>
        <w:spacing w:before="0"/>
        <w:ind w:left="1021" w:right="1134"/>
        <w:rPr>
          <w:rStyle w:val="default"/>
          <w:rFonts w:cs="FrankRuehl"/>
          <w:vanish/>
          <w:sz w:val="22"/>
          <w:szCs w:val="22"/>
          <w:shd w:val="clear" w:color="auto" w:fill="FFFF99"/>
          <w:rtl/>
        </w:rPr>
      </w:pPr>
      <w:r w:rsidRPr="009B473B">
        <w:rPr>
          <w:rStyle w:val="default"/>
          <w:rFonts w:cs="FrankRuehl"/>
          <w:vanish/>
          <w:sz w:val="22"/>
          <w:szCs w:val="22"/>
          <w:shd w:val="clear" w:color="auto" w:fill="FFFF99"/>
          <w:rtl/>
        </w:rPr>
        <w:t>(3)</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 xml:space="preserve">תנאי ניירות הערך שמוצע להנפיקם, כמותם והשיעור באחוזים שהם יהוו מזכויות ההצבעה ומההון המונפק והנפרע של החברה לאחר ההקצאה וכן בדילול מלא; </w:t>
      </w:r>
    </w:p>
    <w:p w:rsidR="001B2D51" w:rsidRPr="009B473B" w:rsidRDefault="001B2D51" w:rsidP="001B2D51">
      <w:pPr>
        <w:pStyle w:val="P22"/>
        <w:spacing w:before="0"/>
        <w:ind w:left="1021" w:right="1134"/>
        <w:rPr>
          <w:rStyle w:val="default"/>
          <w:rFonts w:cs="FrankRuehl"/>
          <w:vanish/>
          <w:sz w:val="22"/>
          <w:szCs w:val="22"/>
          <w:shd w:val="clear" w:color="auto" w:fill="FFFF99"/>
          <w:rtl/>
        </w:rPr>
      </w:pPr>
      <w:r w:rsidRPr="009B473B">
        <w:rPr>
          <w:rStyle w:val="default"/>
          <w:rFonts w:cs="FrankRuehl"/>
          <w:vanish/>
          <w:sz w:val="22"/>
          <w:szCs w:val="22"/>
          <w:shd w:val="clear" w:color="auto" w:fill="FFFF99"/>
          <w:rtl/>
        </w:rPr>
        <w:t>(4)</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הערך הכלכלי של ני</w:t>
      </w:r>
      <w:r w:rsidRPr="009B473B">
        <w:rPr>
          <w:rStyle w:val="default"/>
          <w:rFonts w:cs="FrankRuehl"/>
          <w:vanish/>
          <w:sz w:val="22"/>
          <w:szCs w:val="22"/>
          <w:shd w:val="clear" w:color="auto" w:fill="FFFF99"/>
          <w:rtl/>
        </w:rPr>
        <w:t>י</w:t>
      </w:r>
      <w:r w:rsidRPr="009B473B">
        <w:rPr>
          <w:rStyle w:val="default"/>
          <w:rFonts w:cs="FrankRuehl" w:hint="cs"/>
          <w:vanish/>
          <w:sz w:val="22"/>
          <w:szCs w:val="22"/>
          <w:shd w:val="clear" w:color="auto" w:fill="FFFF99"/>
          <w:rtl/>
        </w:rPr>
        <w:t>רות הערך הניתנים להמרה או למימוש במניות, בציון ההנחות ששימשו בסיס לחישובו; לגבי כתב אופציה יחושב הערך הכלכלי לפי נוסחת החישוב שבהנחיות לפי תקנון בורסה בישראל; סברה החברה כי נוסחת החישוב שבתקנון בורסה בישראל אינה משקפת נכונה את הערך הכלכלי של כתב אופציה -</w:t>
      </w:r>
      <w:r w:rsidRPr="009B473B">
        <w:rPr>
          <w:rStyle w:val="default"/>
          <w:rFonts w:cs="FrankRuehl"/>
          <w:vanish/>
          <w:sz w:val="22"/>
          <w:szCs w:val="22"/>
          <w:shd w:val="clear" w:color="auto" w:fill="FFFF99"/>
          <w:rtl/>
        </w:rPr>
        <w:t xml:space="preserve"> ת</w:t>
      </w:r>
      <w:r w:rsidRPr="009B473B">
        <w:rPr>
          <w:rStyle w:val="default"/>
          <w:rFonts w:cs="FrankRuehl" w:hint="cs"/>
          <w:vanish/>
          <w:sz w:val="22"/>
          <w:szCs w:val="22"/>
          <w:shd w:val="clear" w:color="auto" w:fill="FFFF99"/>
          <w:rtl/>
        </w:rPr>
        <w:t xml:space="preserve">פרט את נימוקיה ותיתן נוסף על כך את החישוב שביצעה, בפירוט ההנחות ששימשו כבסיס לחישובה ונוסחת החישוב; </w:t>
      </w:r>
    </w:p>
    <w:p w:rsidR="001B2D51" w:rsidRPr="009B473B" w:rsidRDefault="001B2D51" w:rsidP="007C58A5">
      <w:pPr>
        <w:pStyle w:val="P22"/>
        <w:spacing w:before="0"/>
        <w:ind w:left="1021" w:right="1134"/>
        <w:rPr>
          <w:rStyle w:val="default"/>
          <w:rFonts w:cs="FrankRuehl" w:hint="cs"/>
          <w:vanish/>
          <w:sz w:val="22"/>
          <w:szCs w:val="22"/>
          <w:shd w:val="clear" w:color="auto" w:fill="FFFF99"/>
          <w:rtl/>
        </w:rPr>
      </w:pPr>
      <w:r w:rsidRPr="009B473B">
        <w:rPr>
          <w:rStyle w:val="default"/>
          <w:rFonts w:cs="FrankRuehl"/>
          <w:vanish/>
          <w:sz w:val="22"/>
          <w:szCs w:val="22"/>
          <w:shd w:val="clear" w:color="auto" w:fill="FFFF99"/>
          <w:rtl/>
        </w:rPr>
        <w:t>(5)</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 xml:space="preserve">היתה ההצעה חלק מעסקה - תתואר העסקה; </w:t>
      </w:r>
      <w:r w:rsidRPr="009B473B">
        <w:rPr>
          <w:rStyle w:val="default"/>
          <w:rFonts w:cs="FrankRuehl" w:hint="cs"/>
          <w:vanish/>
          <w:sz w:val="22"/>
          <w:szCs w:val="22"/>
          <w:u w:val="single"/>
          <w:shd w:val="clear" w:color="auto" w:fill="FFFF99"/>
          <w:rtl/>
        </w:rPr>
        <w:t>היה הניצע נושא משרה בכירה או בעל עניין בחברה ונעשתה ההצעה כחלק מתגמולו, יובאו בדוח, נוסף על הקבוע בתקנות אלה, גם פרטים לפי התוספת השישית לתקנות דוחות תקופתיים ומיידיים;</w:t>
      </w:r>
    </w:p>
    <w:p w:rsidR="00A462A5" w:rsidRPr="009B473B" w:rsidRDefault="00A462A5" w:rsidP="007C58A5">
      <w:pPr>
        <w:pStyle w:val="P22"/>
        <w:spacing w:before="0"/>
        <w:ind w:left="1021" w:right="1134"/>
        <w:rPr>
          <w:rStyle w:val="default"/>
          <w:rFonts w:cs="FrankRuehl" w:hint="cs"/>
          <w:vanish/>
          <w:sz w:val="22"/>
          <w:szCs w:val="22"/>
          <w:shd w:val="clear" w:color="auto" w:fill="FFFF99"/>
          <w:rtl/>
        </w:rPr>
      </w:pPr>
    </w:p>
    <w:p w:rsidR="00A462A5" w:rsidRPr="009B473B" w:rsidRDefault="00A462A5" w:rsidP="00A462A5">
      <w:pPr>
        <w:pStyle w:val="P00"/>
        <w:spacing w:before="0"/>
        <w:ind w:left="1021" w:right="1134"/>
        <w:rPr>
          <w:rStyle w:val="default"/>
          <w:rFonts w:cs="FrankRuehl" w:hint="cs"/>
          <w:vanish/>
          <w:color w:val="FF0000"/>
          <w:szCs w:val="20"/>
          <w:shd w:val="clear" w:color="auto" w:fill="FFFF99"/>
          <w:rtl/>
        </w:rPr>
      </w:pPr>
      <w:r w:rsidRPr="009B473B">
        <w:rPr>
          <w:rStyle w:val="default"/>
          <w:rFonts w:cs="FrankRuehl" w:hint="cs"/>
          <w:vanish/>
          <w:color w:val="FF0000"/>
          <w:szCs w:val="20"/>
          <w:shd w:val="clear" w:color="auto" w:fill="FFFF99"/>
          <w:rtl/>
        </w:rPr>
        <w:t>מיום 25.1.2010</w:t>
      </w:r>
    </w:p>
    <w:p w:rsidR="00A462A5" w:rsidRPr="009B473B" w:rsidRDefault="00A462A5" w:rsidP="00A462A5">
      <w:pPr>
        <w:pStyle w:val="P00"/>
        <w:spacing w:before="0"/>
        <w:ind w:left="1021"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תש"ע-2010</w:t>
      </w:r>
    </w:p>
    <w:p w:rsidR="00A462A5" w:rsidRPr="009B473B" w:rsidRDefault="00A462A5" w:rsidP="00A462A5">
      <w:pPr>
        <w:pStyle w:val="P00"/>
        <w:spacing w:before="0"/>
        <w:ind w:left="1021" w:right="1134"/>
        <w:rPr>
          <w:rStyle w:val="default"/>
          <w:rFonts w:cs="FrankRuehl" w:hint="cs"/>
          <w:vanish/>
          <w:szCs w:val="20"/>
          <w:shd w:val="clear" w:color="auto" w:fill="FFFF99"/>
          <w:rtl/>
        </w:rPr>
      </w:pPr>
      <w:hyperlink r:id="rId20" w:history="1">
        <w:r w:rsidRPr="009B473B">
          <w:rPr>
            <w:rStyle w:val="Hyperlink"/>
            <w:rFonts w:hint="cs"/>
            <w:vanish/>
            <w:szCs w:val="20"/>
            <w:shd w:val="clear" w:color="auto" w:fill="FFFF99"/>
            <w:rtl/>
          </w:rPr>
          <w:t>ק"ת תש"ע מס' 6861</w:t>
        </w:r>
      </w:hyperlink>
      <w:r w:rsidRPr="009B473B">
        <w:rPr>
          <w:rStyle w:val="default"/>
          <w:rFonts w:cs="FrankRuehl" w:hint="cs"/>
          <w:vanish/>
          <w:szCs w:val="20"/>
          <w:shd w:val="clear" w:color="auto" w:fill="FFFF99"/>
          <w:rtl/>
        </w:rPr>
        <w:t xml:space="preserve"> מיום 25.1.2010 עמ' 689</w:t>
      </w:r>
    </w:p>
    <w:p w:rsidR="00A462A5" w:rsidRPr="009B473B" w:rsidRDefault="00A462A5" w:rsidP="00A462A5">
      <w:pPr>
        <w:pStyle w:val="P00"/>
        <w:spacing w:before="0"/>
        <w:ind w:left="1021"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החלפת פסקה 4(א)(4)</w:t>
      </w:r>
    </w:p>
    <w:p w:rsidR="00A462A5" w:rsidRPr="009B473B" w:rsidRDefault="00A462A5" w:rsidP="00A462A5">
      <w:pPr>
        <w:pStyle w:val="P00"/>
        <w:ind w:left="1021" w:right="1134"/>
        <w:rPr>
          <w:rStyle w:val="default"/>
          <w:rFonts w:cs="FrankRuehl" w:hint="cs"/>
          <w:vanish/>
          <w:szCs w:val="20"/>
          <w:shd w:val="clear" w:color="auto" w:fill="FFFF99"/>
          <w:rtl/>
        </w:rPr>
      </w:pPr>
      <w:r w:rsidRPr="009B473B">
        <w:rPr>
          <w:rStyle w:val="default"/>
          <w:rFonts w:cs="FrankRuehl" w:hint="cs"/>
          <w:vanish/>
          <w:szCs w:val="20"/>
          <w:shd w:val="clear" w:color="auto" w:fill="FFFF99"/>
          <w:rtl/>
        </w:rPr>
        <w:t>הנוסח הקודם:</w:t>
      </w:r>
    </w:p>
    <w:p w:rsidR="00A462A5" w:rsidRPr="009B473B" w:rsidRDefault="00A462A5" w:rsidP="00A462A5">
      <w:pPr>
        <w:pStyle w:val="P22"/>
        <w:spacing w:before="0"/>
        <w:ind w:left="1021" w:right="1134"/>
        <w:rPr>
          <w:rStyle w:val="default"/>
          <w:rFonts w:cs="FrankRuehl" w:hint="cs"/>
          <w:vanish/>
          <w:sz w:val="22"/>
          <w:szCs w:val="22"/>
          <w:shd w:val="clear" w:color="auto" w:fill="FFFF99"/>
          <w:rtl/>
        </w:rPr>
      </w:pPr>
      <w:r w:rsidRPr="009B473B">
        <w:rPr>
          <w:rStyle w:val="default"/>
          <w:rFonts w:cs="FrankRuehl"/>
          <w:strike/>
          <w:vanish/>
          <w:sz w:val="22"/>
          <w:szCs w:val="22"/>
          <w:shd w:val="clear" w:color="auto" w:fill="FFFF99"/>
          <w:rtl/>
        </w:rPr>
        <w:t>(4)</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הערך הכלכלי של ני</w:t>
      </w:r>
      <w:r w:rsidRPr="009B473B">
        <w:rPr>
          <w:rStyle w:val="default"/>
          <w:rFonts w:cs="FrankRuehl"/>
          <w:strike/>
          <w:vanish/>
          <w:sz w:val="22"/>
          <w:szCs w:val="22"/>
          <w:shd w:val="clear" w:color="auto" w:fill="FFFF99"/>
          <w:rtl/>
        </w:rPr>
        <w:t>י</w:t>
      </w:r>
      <w:r w:rsidRPr="009B473B">
        <w:rPr>
          <w:rStyle w:val="default"/>
          <w:rFonts w:cs="FrankRuehl" w:hint="cs"/>
          <w:strike/>
          <w:vanish/>
          <w:sz w:val="22"/>
          <w:szCs w:val="22"/>
          <w:shd w:val="clear" w:color="auto" w:fill="FFFF99"/>
          <w:rtl/>
        </w:rPr>
        <w:t>רות הערך הניתנים להמרה או למימוש במניות, בציון ההנחות ששימשו בסיס לחישובו; לגבי כתב אופציה יחושב הערך הכלכלי לפי נוסחת החישוב שבהנחיות לפי תקנון בורסה בישראל; סברה החברה כי נוסחת החישוב שבתקנון בורסה בישראל אינה משקפת נכונה את הערך הכלכלי של כתב אופציה -</w:t>
      </w:r>
      <w:r w:rsidRPr="009B473B">
        <w:rPr>
          <w:rStyle w:val="default"/>
          <w:rFonts w:cs="FrankRuehl"/>
          <w:strike/>
          <w:vanish/>
          <w:sz w:val="22"/>
          <w:szCs w:val="22"/>
          <w:shd w:val="clear" w:color="auto" w:fill="FFFF99"/>
          <w:rtl/>
        </w:rPr>
        <w:t xml:space="preserve"> ת</w:t>
      </w:r>
      <w:r w:rsidRPr="009B473B">
        <w:rPr>
          <w:rStyle w:val="default"/>
          <w:rFonts w:cs="FrankRuehl" w:hint="cs"/>
          <w:strike/>
          <w:vanish/>
          <w:sz w:val="22"/>
          <w:szCs w:val="22"/>
          <w:shd w:val="clear" w:color="auto" w:fill="FFFF99"/>
          <w:rtl/>
        </w:rPr>
        <w:t xml:space="preserve">פרט את נימוקיה ותיתן נוסף על כך את החישוב שביצעה, בפירוט ההנחות ששימשו כבסיס לחישובה ונוסחת החישוב; </w:t>
      </w:r>
    </w:p>
    <w:p w:rsidR="009B473B" w:rsidRPr="009B473B" w:rsidRDefault="009B473B" w:rsidP="00A462A5">
      <w:pPr>
        <w:pStyle w:val="P22"/>
        <w:spacing w:before="0"/>
        <w:ind w:left="1021" w:right="1134"/>
        <w:rPr>
          <w:rStyle w:val="default"/>
          <w:rFonts w:cs="FrankRuehl" w:hint="cs"/>
          <w:vanish/>
          <w:szCs w:val="20"/>
          <w:shd w:val="clear" w:color="auto" w:fill="FFFF99"/>
          <w:rtl/>
        </w:rPr>
      </w:pPr>
    </w:p>
    <w:p w:rsidR="009B473B" w:rsidRPr="009B473B" w:rsidRDefault="009B473B" w:rsidP="00A462A5">
      <w:pPr>
        <w:pStyle w:val="P22"/>
        <w:spacing w:before="0"/>
        <w:ind w:left="1021" w:right="1134"/>
        <w:rPr>
          <w:rStyle w:val="default"/>
          <w:rFonts w:cs="FrankRuehl" w:hint="cs"/>
          <w:vanish/>
          <w:color w:val="FF0000"/>
          <w:szCs w:val="20"/>
          <w:shd w:val="clear" w:color="auto" w:fill="FFFF99"/>
          <w:rtl/>
        </w:rPr>
      </w:pPr>
      <w:r w:rsidRPr="009B473B">
        <w:rPr>
          <w:rStyle w:val="default"/>
          <w:rFonts w:cs="FrankRuehl" w:hint="cs"/>
          <w:vanish/>
          <w:color w:val="FF0000"/>
          <w:szCs w:val="20"/>
          <w:shd w:val="clear" w:color="auto" w:fill="FFFF99"/>
          <w:rtl/>
        </w:rPr>
        <w:t>מיום 10.4.2016</w:t>
      </w:r>
    </w:p>
    <w:p w:rsidR="009B473B" w:rsidRPr="009B473B" w:rsidRDefault="009B473B" w:rsidP="00A462A5">
      <w:pPr>
        <w:pStyle w:val="P22"/>
        <w:spacing w:before="0"/>
        <w:ind w:left="1021"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תשע"ו-2016</w:t>
      </w:r>
    </w:p>
    <w:p w:rsidR="009B473B" w:rsidRPr="009B473B" w:rsidRDefault="009B473B" w:rsidP="00A462A5">
      <w:pPr>
        <w:pStyle w:val="P22"/>
        <w:spacing w:before="0"/>
        <w:ind w:left="1021" w:right="1134"/>
        <w:rPr>
          <w:rStyle w:val="default"/>
          <w:rFonts w:cs="FrankRuehl" w:hint="cs"/>
          <w:vanish/>
          <w:szCs w:val="20"/>
          <w:shd w:val="clear" w:color="auto" w:fill="FFFF99"/>
          <w:rtl/>
        </w:rPr>
      </w:pPr>
      <w:hyperlink r:id="rId21" w:history="1">
        <w:r w:rsidRPr="009B473B">
          <w:rPr>
            <w:rStyle w:val="Hyperlink"/>
            <w:rFonts w:hint="cs"/>
            <w:vanish/>
            <w:szCs w:val="20"/>
            <w:shd w:val="clear" w:color="auto" w:fill="FFFF99"/>
            <w:rtl/>
          </w:rPr>
          <w:t>ק"ת תשע"ו מס' 7644</w:t>
        </w:r>
      </w:hyperlink>
      <w:r w:rsidRPr="009B473B">
        <w:rPr>
          <w:rStyle w:val="default"/>
          <w:rFonts w:cs="FrankRuehl" w:hint="cs"/>
          <w:vanish/>
          <w:szCs w:val="20"/>
          <w:shd w:val="clear" w:color="auto" w:fill="FFFF99"/>
          <w:rtl/>
        </w:rPr>
        <w:t xml:space="preserve"> מיום 10.4.2016 עמ' 987</w:t>
      </w:r>
    </w:p>
    <w:p w:rsidR="009B473B" w:rsidRPr="009B473B" w:rsidRDefault="009B473B" w:rsidP="009B473B">
      <w:pPr>
        <w:pStyle w:val="P22"/>
        <w:ind w:left="1021" w:right="1134"/>
        <w:rPr>
          <w:rStyle w:val="default"/>
          <w:rFonts w:cs="FrankRuehl" w:hint="cs"/>
          <w:vanish/>
          <w:sz w:val="22"/>
          <w:szCs w:val="22"/>
          <w:shd w:val="clear" w:color="auto" w:fill="FFFF99"/>
          <w:rtl/>
        </w:rPr>
      </w:pPr>
      <w:r w:rsidRPr="009B473B">
        <w:rPr>
          <w:rStyle w:val="default"/>
          <w:rFonts w:cs="FrankRuehl"/>
          <w:vanish/>
          <w:sz w:val="22"/>
          <w:szCs w:val="22"/>
          <w:shd w:val="clear" w:color="auto" w:fill="FFFF99"/>
          <w:rtl/>
        </w:rPr>
        <w:t>(17)</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 xml:space="preserve">מקום כינוס האסיפה הכללית, אם נדרשת, מועדה, הרוב הנדרש בה, המועד לקביעת זכאות בעל המניות להצביע באסיפה הכללית כאמור בסעיף 182 לחוק </w:t>
      </w:r>
      <w:r w:rsidRPr="009B473B">
        <w:rPr>
          <w:rStyle w:val="default"/>
          <w:rFonts w:cs="FrankRuehl"/>
          <w:vanish/>
          <w:sz w:val="22"/>
          <w:szCs w:val="22"/>
          <w:shd w:val="clear" w:color="auto" w:fill="FFFF99"/>
          <w:rtl/>
        </w:rPr>
        <w:t>ה</w:t>
      </w:r>
      <w:r w:rsidRPr="009B473B">
        <w:rPr>
          <w:rStyle w:val="default"/>
          <w:rFonts w:cs="FrankRuehl" w:hint="cs"/>
          <w:vanish/>
          <w:sz w:val="22"/>
          <w:szCs w:val="22"/>
          <w:shd w:val="clear" w:color="auto" w:fill="FFFF99"/>
          <w:rtl/>
        </w:rPr>
        <w:t xml:space="preserve">חברות, וכמות המניות המהווה את השיעור מכלל זכויות ההצבעה אם נקבע בתקנות לפי סעיף 89(3) לחוק החברות או שווי המניות אם נקבע בתקנות כאמור </w:t>
      </w:r>
      <w:r w:rsidRPr="009B473B">
        <w:rPr>
          <w:rStyle w:val="default"/>
          <w:rFonts w:cs="FrankRuehl" w:hint="cs"/>
          <w:vanish/>
          <w:sz w:val="22"/>
          <w:szCs w:val="22"/>
          <w:u w:val="single"/>
          <w:shd w:val="clear" w:color="auto" w:fill="FFFF99"/>
          <w:rtl/>
        </w:rPr>
        <w:t>וכן האם מחזיק בעל השליטה בתאגיד במניות בשיעור שיקנה לו את הרוב הנדרש לקבלת הצעת ההחלטה שעל סדר יומה של האסיפה</w:t>
      </w:r>
      <w:r w:rsidRPr="009B473B">
        <w:rPr>
          <w:rStyle w:val="default"/>
          <w:rFonts w:cs="FrankRuehl" w:hint="cs"/>
          <w:vanish/>
          <w:sz w:val="22"/>
          <w:szCs w:val="22"/>
          <w:shd w:val="clear" w:color="auto" w:fill="FFFF99"/>
          <w:rtl/>
        </w:rPr>
        <w:t>;</w:t>
      </w:r>
    </w:p>
    <w:p w:rsidR="009B473B" w:rsidRPr="009B473B" w:rsidRDefault="009B473B" w:rsidP="009B473B">
      <w:pPr>
        <w:pStyle w:val="P22"/>
        <w:spacing w:before="0"/>
        <w:ind w:left="1021" w:right="1134"/>
        <w:rPr>
          <w:rStyle w:val="default"/>
          <w:rFonts w:cs="FrankRuehl"/>
          <w:vanish/>
          <w:sz w:val="22"/>
          <w:szCs w:val="22"/>
          <w:shd w:val="clear" w:color="auto" w:fill="FFFF99"/>
          <w:rtl/>
        </w:rPr>
      </w:pPr>
      <w:r w:rsidRPr="009B473B">
        <w:rPr>
          <w:rStyle w:val="default"/>
          <w:rFonts w:cs="FrankRuehl"/>
          <w:vanish/>
          <w:sz w:val="22"/>
          <w:szCs w:val="22"/>
          <w:shd w:val="clear" w:color="auto" w:fill="FFFF99"/>
          <w:rtl/>
        </w:rPr>
        <w:t>(18)</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 xml:space="preserve">אם קבעה החברה כי אסיפה נדחית תיערך במועד מאוחר מן הקבוע בסעיף 78(ב) לחוק החברות, ציון אותו מועד; </w:t>
      </w:r>
    </w:p>
    <w:p w:rsidR="009B473B" w:rsidRPr="009B473B" w:rsidRDefault="009B473B" w:rsidP="009B473B">
      <w:pPr>
        <w:pStyle w:val="P22"/>
        <w:spacing w:before="0"/>
        <w:ind w:left="1021" w:right="1134"/>
        <w:rPr>
          <w:rStyle w:val="default"/>
          <w:rFonts w:cs="FrankRuehl"/>
          <w:vanish/>
          <w:sz w:val="22"/>
          <w:szCs w:val="22"/>
          <w:shd w:val="clear" w:color="auto" w:fill="FFFF99"/>
          <w:rtl/>
        </w:rPr>
      </w:pPr>
      <w:r w:rsidRPr="009B473B">
        <w:rPr>
          <w:rStyle w:val="default"/>
          <w:rFonts w:cs="FrankRuehl"/>
          <w:vanish/>
          <w:sz w:val="22"/>
          <w:szCs w:val="22"/>
          <w:shd w:val="clear" w:color="auto" w:fill="FFFF99"/>
          <w:rtl/>
        </w:rPr>
        <w:t>(19)</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ציון העובדה</w:t>
      </w:r>
      <w:r w:rsidRPr="009B473B">
        <w:rPr>
          <w:rStyle w:val="default"/>
          <w:rFonts w:cs="FrankRuehl"/>
          <w:vanish/>
          <w:sz w:val="22"/>
          <w:szCs w:val="22"/>
          <w:shd w:val="clear" w:color="auto" w:fill="FFFF99"/>
          <w:rtl/>
        </w:rPr>
        <w:t xml:space="preserve"> </w:t>
      </w:r>
      <w:r w:rsidRPr="009B473B">
        <w:rPr>
          <w:rStyle w:val="default"/>
          <w:rFonts w:cs="FrankRuehl" w:hint="cs"/>
          <w:vanish/>
          <w:sz w:val="22"/>
          <w:szCs w:val="22"/>
          <w:shd w:val="clear" w:color="auto" w:fill="FFFF99"/>
          <w:rtl/>
        </w:rPr>
        <w:t>כי הוראה שנתנה הרשות או עובד</w:t>
      </w:r>
      <w:r w:rsidRPr="009B473B">
        <w:rPr>
          <w:rStyle w:val="default"/>
          <w:rFonts w:cs="FrankRuehl"/>
          <w:vanish/>
          <w:sz w:val="22"/>
          <w:szCs w:val="22"/>
          <w:shd w:val="clear" w:color="auto" w:fill="FFFF99"/>
          <w:rtl/>
        </w:rPr>
        <w:t xml:space="preserve"> </w:t>
      </w:r>
      <w:r w:rsidRPr="009B473B">
        <w:rPr>
          <w:rStyle w:val="default"/>
          <w:rFonts w:cs="FrankRuehl" w:hint="cs"/>
          <w:vanish/>
          <w:sz w:val="22"/>
          <w:szCs w:val="22"/>
          <w:shd w:val="clear" w:color="auto" w:fill="FFFF99"/>
          <w:rtl/>
        </w:rPr>
        <w:t xml:space="preserve">שהסמיכה מכוח תקנה 17 עשויה לעכב את כינוס האסיפה הכללית; </w:t>
      </w:r>
    </w:p>
    <w:p w:rsidR="009B473B" w:rsidRPr="009B473B" w:rsidRDefault="009B473B" w:rsidP="009B473B">
      <w:pPr>
        <w:pStyle w:val="P22"/>
        <w:spacing w:before="0"/>
        <w:ind w:left="1021" w:right="1134"/>
        <w:rPr>
          <w:rStyle w:val="default"/>
          <w:rFonts w:cs="FrankRuehl"/>
          <w:vanish/>
          <w:sz w:val="22"/>
          <w:szCs w:val="22"/>
          <w:shd w:val="clear" w:color="auto" w:fill="FFFF99"/>
          <w:rtl/>
        </w:rPr>
      </w:pPr>
      <w:r w:rsidRPr="009B473B">
        <w:rPr>
          <w:rStyle w:val="default"/>
          <w:rFonts w:cs="FrankRuehl"/>
          <w:vanish/>
          <w:sz w:val="22"/>
          <w:szCs w:val="22"/>
          <w:shd w:val="clear" w:color="auto" w:fill="FFFF99"/>
          <w:rtl/>
        </w:rPr>
        <w:t>(20)</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 xml:space="preserve">פרטים על נציג החברה לענין הטיפול בדוח, לרבות מען משרדו ומספרי הטלפון והפקסימילה שלו. </w:t>
      </w:r>
    </w:p>
    <w:p w:rsidR="009B473B" w:rsidRPr="009B473B" w:rsidRDefault="009B473B" w:rsidP="009B473B">
      <w:pPr>
        <w:pStyle w:val="P00"/>
        <w:spacing w:before="0"/>
        <w:ind w:left="0" w:right="1134"/>
        <w:rPr>
          <w:rStyle w:val="default"/>
          <w:rFonts w:cs="FrankRuehl"/>
          <w:vanish/>
          <w:sz w:val="22"/>
          <w:szCs w:val="22"/>
          <w:shd w:val="clear" w:color="auto" w:fill="FFFF99"/>
          <w:rtl/>
        </w:rPr>
      </w:pPr>
      <w:r w:rsidRPr="009B473B">
        <w:rPr>
          <w:vanish/>
          <w:sz w:val="22"/>
          <w:szCs w:val="22"/>
          <w:shd w:val="clear" w:color="auto" w:fill="FFFF99"/>
          <w:rtl/>
        </w:rPr>
        <w:tab/>
      </w:r>
      <w:r w:rsidRPr="009B473B">
        <w:rPr>
          <w:rStyle w:val="default"/>
          <w:rFonts w:cs="FrankRuehl"/>
          <w:vanish/>
          <w:sz w:val="22"/>
          <w:szCs w:val="22"/>
          <w:shd w:val="clear" w:color="auto" w:fill="FFFF99"/>
          <w:rtl/>
        </w:rPr>
        <w:t>(</w:t>
      </w:r>
      <w:r w:rsidRPr="009B473B">
        <w:rPr>
          <w:rStyle w:val="default"/>
          <w:rFonts w:cs="FrankRuehl" w:hint="cs"/>
          <w:vanish/>
          <w:sz w:val="22"/>
          <w:szCs w:val="22"/>
          <w:shd w:val="clear" w:color="auto" w:fill="FFFF99"/>
          <w:rtl/>
        </w:rPr>
        <w:t>ב)</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 xml:space="preserve">לדוח ההצעה יצורף נוסח כתב ההצבעה כמשמעותו בסעיף 87 לחוק החברות. </w:t>
      </w:r>
    </w:p>
    <w:p w:rsidR="009B473B" w:rsidRPr="009B473B" w:rsidRDefault="009B473B" w:rsidP="009B473B">
      <w:pPr>
        <w:pStyle w:val="P00"/>
        <w:spacing w:before="0"/>
        <w:ind w:left="0" w:right="1134"/>
        <w:rPr>
          <w:rStyle w:val="default"/>
          <w:rFonts w:cs="FrankRuehl"/>
          <w:vanish/>
          <w:sz w:val="22"/>
          <w:szCs w:val="22"/>
          <w:shd w:val="clear" w:color="auto" w:fill="FFFF99"/>
          <w:rtl/>
        </w:rPr>
      </w:pPr>
      <w:r w:rsidRPr="009B473B">
        <w:rPr>
          <w:vanish/>
          <w:sz w:val="22"/>
          <w:szCs w:val="22"/>
          <w:shd w:val="clear" w:color="auto" w:fill="FFFF99"/>
          <w:rtl/>
        </w:rPr>
        <w:tab/>
      </w:r>
      <w:r w:rsidRPr="009B473B">
        <w:rPr>
          <w:rStyle w:val="default"/>
          <w:rFonts w:cs="FrankRuehl"/>
          <w:vanish/>
          <w:sz w:val="22"/>
          <w:szCs w:val="22"/>
          <w:shd w:val="clear" w:color="auto" w:fill="FFFF99"/>
          <w:rtl/>
        </w:rPr>
        <w:t>(</w:t>
      </w:r>
      <w:r w:rsidRPr="009B473B">
        <w:rPr>
          <w:rStyle w:val="default"/>
          <w:rFonts w:cs="FrankRuehl" w:hint="cs"/>
          <w:vanish/>
          <w:sz w:val="22"/>
          <w:szCs w:val="22"/>
          <w:shd w:val="clear" w:color="auto" w:fill="FFFF99"/>
          <w:rtl/>
        </w:rPr>
        <w:t>ג)</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הד</w:t>
      </w:r>
      <w:r w:rsidRPr="009B473B">
        <w:rPr>
          <w:rStyle w:val="default"/>
          <w:rFonts w:cs="FrankRuehl"/>
          <w:vanish/>
          <w:sz w:val="22"/>
          <w:szCs w:val="22"/>
          <w:shd w:val="clear" w:color="auto" w:fill="FFFF99"/>
          <w:rtl/>
        </w:rPr>
        <w:t>ו</w:t>
      </w:r>
      <w:r w:rsidRPr="009B473B">
        <w:rPr>
          <w:rStyle w:val="default"/>
          <w:rFonts w:cs="FrankRuehl" w:hint="cs"/>
          <w:vanish/>
          <w:sz w:val="22"/>
          <w:szCs w:val="22"/>
          <w:shd w:val="clear" w:color="auto" w:fill="FFFF99"/>
          <w:rtl/>
        </w:rPr>
        <w:t>ח ייחתם בידי החברה בציון שמות החותמים ותפקידם בה.</w:t>
      </w:r>
    </w:p>
    <w:p w:rsidR="009B473B" w:rsidRPr="009B473B" w:rsidRDefault="009B473B" w:rsidP="009B473B">
      <w:pPr>
        <w:pStyle w:val="P00"/>
        <w:spacing w:before="0"/>
        <w:ind w:left="0" w:right="1134"/>
        <w:rPr>
          <w:rStyle w:val="default"/>
          <w:rFonts w:cs="FrankRuehl" w:hint="cs"/>
          <w:strike/>
          <w:vanish/>
          <w:sz w:val="22"/>
          <w:szCs w:val="22"/>
          <w:shd w:val="clear" w:color="auto" w:fill="FFFF99"/>
          <w:rtl/>
        </w:rPr>
      </w:pPr>
      <w:r w:rsidRPr="009B473B">
        <w:rPr>
          <w:vanish/>
          <w:sz w:val="22"/>
          <w:szCs w:val="22"/>
          <w:shd w:val="clear" w:color="auto" w:fill="FFFF99"/>
          <w:rtl/>
        </w:rPr>
        <w:tab/>
      </w:r>
      <w:r w:rsidRPr="009B473B">
        <w:rPr>
          <w:rStyle w:val="default"/>
          <w:rFonts w:cs="FrankRuehl"/>
          <w:strike/>
          <w:vanish/>
          <w:sz w:val="22"/>
          <w:szCs w:val="22"/>
          <w:shd w:val="clear" w:color="auto" w:fill="FFFF99"/>
          <w:rtl/>
        </w:rPr>
        <w:t>(</w:t>
      </w:r>
      <w:r w:rsidRPr="009B473B">
        <w:rPr>
          <w:rStyle w:val="default"/>
          <w:rFonts w:cs="FrankRuehl" w:hint="cs"/>
          <w:strike/>
          <w:vanish/>
          <w:sz w:val="22"/>
          <w:szCs w:val="22"/>
          <w:shd w:val="clear" w:color="auto" w:fill="FFFF99"/>
          <w:rtl/>
        </w:rPr>
        <w:t>ד)</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על עטיפת הדוח יובאו פרטים אלה:</w:t>
      </w:r>
    </w:p>
    <w:p w:rsidR="009B473B" w:rsidRPr="009B473B" w:rsidRDefault="009B473B" w:rsidP="009B473B">
      <w:pPr>
        <w:pStyle w:val="P00"/>
        <w:spacing w:before="0"/>
        <w:ind w:left="1021" w:right="1134"/>
        <w:rPr>
          <w:rStyle w:val="default"/>
          <w:rFonts w:cs="FrankRuehl" w:hint="cs"/>
          <w:strike/>
          <w:vanish/>
          <w:sz w:val="22"/>
          <w:szCs w:val="22"/>
          <w:shd w:val="clear" w:color="auto" w:fill="FFFF99"/>
          <w:rtl/>
        </w:rPr>
      </w:pPr>
      <w:r w:rsidRPr="009B473B">
        <w:rPr>
          <w:rStyle w:val="default"/>
          <w:rFonts w:cs="FrankRuehl" w:hint="cs"/>
          <w:strike/>
          <w:vanish/>
          <w:sz w:val="22"/>
          <w:szCs w:val="22"/>
          <w:shd w:val="clear" w:color="auto" w:fill="FFFF99"/>
          <w:rtl/>
        </w:rPr>
        <w:t>(1)</w:t>
      </w:r>
      <w:r w:rsidRPr="009B473B">
        <w:rPr>
          <w:rStyle w:val="default"/>
          <w:rFonts w:cs="FrankRuehl" w:hint="cs"/>
          <w:strike/>
          <w:vanish/>
          <w:sz w:val="22"/>
          <w:szCs w:val="22"/>
          <w:shd w:val="clear" w:color="auto" w:fill="FFFF99"/>
          <w:rtl/>
        </w:rPr>
        <w:tab/>
        <w:t>שם החברה;</w:t>
      </w:r>
    </w:p>
    <w:p w:rsidR="009B473B" w:rsidRPr="009B473B" w:rsidRDefault="009B473B" w:rsidP="009B473B">
      <w:pPr>
        <w:pStyle w:val="P00"/>
        <w:spacing w:before="0"/>
        <w:ind w:left="1021" w:right="1134"/>
        <w:rPr>
          <w:rStyle w:val="default"/>
          <w:rFonts w:cs="FrankRuehl" w:hint="cs"/>
          <w:strike/>
          <w:vanish/>
          <w:sz w:val="22"/>
          <w:szCs w:val="22"/>
          <w:shd w:val="clear" w:color="auto" w:fill="FFFF99"/>
          <w:rtl/>
        </w:rPr>
      </w:pPr>
      <w:r w:rsidRPr="009B473B">
        <w:rPr>
          <w:rStyle w:val="default"/>
          <w:rFonts w:cs="FrankRuehl" w:hint="cs"/>
          <w:strike/>
          <w:vanish/>
          <w:sz w:val="22"/>
          <w:szCs w:val="22"/>
          <w:shd w:val="clear" w:color="auto" w:fill="FFFF99"/>
          <w:rtl/>
        </w:rPr>
        <w:t>(2)</w:t>
      </w:r>
      <w:r w:rsidRPr="009B473B">
        <w:rPr>
          <w:rStyle w:val="default"/>
          <w:rFonts w:cs="FrankRuehl" w:hint="cs"/>
          <w:strike/>
          <w:vanish/>
          <w:sz w:val="22"/>
          <w:szCs w:val="22"/>
          <w:shd w:val="clear" w:color="auto" w:fill="FFFF99"/>
          <w:rtl/>
        </w:rPr>
        <w:tab/>
        <w:t>שם הניצע;</w:t>
      </w:r>
    </w:p>
    <w:p w:rsidR="009B473B" w:rsidRPr="009B473B" w:rsidRDefault="009B473B" w:rsidP="009B473B">
      <w:pPr>
        <w:pStyle w:val="P00"/>
        <w:spacing w:before="0"/>
        <w:ind w:left="1021" w:right="1134"/>
        <w:rPr>
          <w:rStyle w:val="default"/>
          <w:rFonts w:cs="FrankRuehl" w:hint="cs"/>
          <w:strike/>
          <w:vanish/>
          <w:sz w:val="22"/>
          <w:szCs w:val="22"/>
          <w:shd w:val="clear" w:color="auto" w:fill="FFFF99"/>
          <w:rtl/>
        </w:rPr>
      </w:pPr>
      <w:r w:rsidRPr="009B473B">
        <w:rPr>
          <w:rStyle w:val="default"/>
          <w:rFonts w:cs="FrankRuehl" w:hint="cs"/>
          <w:strike/>
          <w:vanish/>
          <w:sz w:val="22"/>
          <w:szCs w:val="22"/>
          <w:shd w:val="clear" w:color="auto" w:fill="FFFF99"/>
          <w:rtl/>
        </w:rPr>
        <w:t>(3)</w:t>
      </w:r>
      <w:r w:rsidRPr="009B473B">
        <w:rPr>
          <w:rStyle w:val="default"/>
          <w:rFonts w:cs="FrankRuehl" w:hint="cs"/>
          <w:strike/>
          <w:vanish/>
          <w:sz w:val="22"/>
          <w:szCs w:val="22"/>
          <w:shd w:val="clear" w:color="auto" w:fill="FFFF99"/>
          <w:rtl/>
        </w:rPr>
        <w:tab/>
        <w:t>אם הניצע הוא צד מעוניין בחברה, פירוט העובדות שבשלהן הוא צד מעוניין כאמור;</w:t>
      </w:r>
    </w:p>
    <w:p w:rsidR="009B473B" w:rsidRPr="009B473B" w:rsidRDefault="009B473B" w:rsidP="009B473B">
      <w:pPr>
        <w:pStyle w:val="P00"/>
        <w:spacing w:before="0"/>
        <w:ind w:left="1021" w:right="1134"/>
        <w:rPr>
          <w:rStyle w:val="default"/>
          <w:rFonts w:cs="FrankRuehl" w:hint="cs"/>
          <w:strike/>
          <w:vanish/>
          <w:sz w:val="22"/>
          <w:szCs w:val="22"/>
          <w:shd w:val="clear" w:color="auto" w:fill="FFFF99"/>
          <w:rtl/>
        </w:rPr>
      </w:pPr>
      <w:r w:rsidRPr="009B473B">
        <w:rPr>
          <w:rStyle w:val="default"/>
          <w:rFonts w:cs="FrankRuehl" w:hint="cs"/>
          <w:strike/>
          <w:vanish/>
          <w:sz w:val="22"/>
          <w:szCs w:val="22"/>
          <w:shd w:val="clear" w:color="auto" w:fill="FFFF99"/>
          <w:rtl/>
        </w:rPr>
        <w:t>(4)</w:t>
      </w:r>
      <w:r w:rsidRPr="009B473B">
        <w:rPr>
          <w:rStyle w:val="default"/>
          <w:rFonts w:cs="FrankRuehl" w:hint="cs"/>
          <w:strike/>
          <w:vanish/>
          <w:sz w:val="22"/>
          <w:szCs w:val="22"/>
          <w:shd w:val="clear" w:color="auto" w:fill="FFFF99"/>
          <w:rtl/>
        </w:rPr>
        <w:tab/>
        <w:t>תנאי ניירות הערך המוצעים, כמותם והשיעור באחוזים שהם מהווים מזכויות ההצבעה ומההון המונפק והנפרע של החברה לאחר ההקצאה, ובהנחה כי הניצע ימיר ויממש את ניירות הערך שהוקצו לו על פי ההצעה;</w:t>
      </w:r>
    </w:p>
    <w:p w:rsidR="009B473B" w:rsidRPr="009B473B" w:rsidRDefault="009B473B" w:rsidP="009B473B">
      <w:pPr>
        <w:pStyle w:val="P00"/>
        <w:spacing w:before="0"/>
        <w:ind w:left="1021" w:right="1134"/>
        <w:rPr>
          <w:rStyle w:val="default"/>
          <w:rFonts w:cs="FrankRuehl" w:hint="cs"/>
          <w:strike/>
          <w:vanish/>
          <w:sz w:val="22"/>
          <w:szCs w:val="22"/>
          <w:shd w:val="clear" w:color="auto" w:fill="FFFF99"/>
          <w:rtl/>
        </w:rPr>
      </w:pPr>
      <w:r w:rsidRPr="009B473B">
        <w:rPr>
          <w:rStyle w:val="default"/>
          <w:rFonts w:cs="FrankRuehl" w:hint="cs"/>
          <w:strike/>
          <w:vanish/>
          <w:sz w:val="22"/>
          <w:szCs w:val="22"/>
          <w:shd w:val="clear" w:color="auto" w:fill="FFFF99"/>
          <w:rtl/>
        </w:rPr>
        <w:t>(5)</w:t>
      </w:r>
      <w:r w:rsidRPr="009B473B">
        <w:rPr>
          <w:rStyle w:val="default"/>
          <w:rFonts w:cs="FrankRuehl" w:hint="cs"/>
          <w:strike/>
          <w:vanish/>
          <w:sz w:val="22"/>
          <w:szCs w:val="22"/>
          <w:shd w:val="clear" w:color="auto" w:fill="FFFF99"/>
          <w:rtl/>
        </w:rPr>
        <w:tab/>
        <w:t>התמורה בעד ניירות הערך המוצעים;</w:t>
      </w:r>
    </w:p>
    <w:p w:rsidR="009B473B" w:rsidRPr="009B473B" w:rsidRDefault="009B473B" w:rsidP="009B473B">
      <w:pPr>
        <w:pStyle w:val="P00"/>
        <w:spacing w:before="0"/>
        <w:ind w:left="1021" w:right="1134"/>
        <w:rPr>
          <w:rStyle w:val="default"/>
          <w:rFonts w:cs="FrankRuehl" w:hint="cs"/>
          <w:strike/>
          <w:vanish/>
          <w:sz w:val="22"/>
          <w:szCs w:val="22"/>
          <w:shd w:val="clear" w:color="auto" w:fill="FFFF99"/>
          <w:rtl/>
        </w:rPr>
      </w:pPr>
      <w:r w:rsidRPr="009B473B">
        <w:rPr>
          <w:rStyle w:val="default"/>
          <w:rFonts w:cs="FrankRuehl" w:hint="cs"/>
          <w:strike/>
          <w:vanish/>
          <w:sz w:val="22"/>
          <w:szCs w:val="22"/>
          <w:shd w:val="clear" w:color="auto" w:fill="FFFF99"/>
          <w:rtl/>
        </w:rPr>
        <w:t>(6)</w:t>
      </w:r>
      <w:r w:rsidRPr="009B473B">
        <w:rPr>
          <w:rStyle w:val="default"/>
          <w:rFonts w:cs="FrankRuehl" w:hint="cs"/>
          <w:strike/>
          <w:vanish/>
          <w:sz w:val="22"/>
          <w:szCs w:val="22"/>
          <w:shd w:val="clear" w:color="auto" w:fill="FFFF99"/>
          <w:rtl/>
        </w:rPr>
        <w:tab/>
        <w:t>אם ניירות הערך מאותה סדרה של ניירות הערך המוצעים רשומים למסחר בבורסה, יובאו מחיר ניירות הערך המוצעים על פי ההצעה, מחירם בבורסה של ניירות הערך מאותה סדרה סמוך לפני פרסום הדוח, והיחס ביניהם באחוזים;</w:t>
      </w:r>
    </w:p>
    <w:p w:rsidR="009B473B" w:rsidRPr="009B473B" w:rsidRDefault="009B473B" w:rsidP="009B473B">
      <w:pPr>
        <w:pStyle w:val="P00"/>
        <w:spacing w:before="0"/>
        <w:ind w:left="1021" w:right="1134"/>
        <w:rPr>
          <w:rStyle w:val="default"/>
          <w:rFonts w:cs="FrankRuehl" w:hint="cs"/>
          <w:strike/>
          <w:vanish/>
          <w:sz w:val="22"/>
          <w:szCs w:val="22"/>
          <w:shd w:val="clear" w:color="auto" w:fill="FFFF99"/>
          <w:rtl/>
        </w:rPr>
      </w:pPr>
      <w:r w:rsidRPr="009B473B">
        <w:rPr>
          <w:rStyle w:val="default"/>
          <w:rFonts w:cs="FrankRuehl" w:hint="cs"/>
          <w:strike/>
          <w:vanish/>
          <w:sz w:val="22"/>
          <w:szCs w:val="22"/>
          <w:shd w:val="clear" w:color="auto" w:fill="FFFF99"/>
          <w:rtl/>
        </w:rPr>
        <w:t>(7)</w:t>
      </w:r>
      <w:r w:rsidRPr="009B473B">
        <w:rPr>
          <w:rStyle w:val="default"/>
          <w:rFonts w:cs="FrankRuehl" w:hint="cs"/>
          <w:strike/>
          <w:vanish/>
          <w:sz w:val="22"/>
          <w:szCs w:val="22"/>
          <w:shd w:val="clear" w:color="auto" w:fill="FFFF99"/>
          <w:rtl/>
        </w:rPr>
        <w:tab/>
        <w:t>שמו של כל דירקטור שיש לו, למיטב ידיעת החברה, עניין אישי בהצעה וכן מהות עניין זה;</w:t>
      </w:r>
    </w:p>
    <w:p w:rsidR="009B473B" w:rsidRPr="009B473B" w:rsidRDefault="009B473B" w:rsidP="009B473B">
      <w:pPr>
        <w:pStyle w:val="P00"/>
        <w:spacing w:before="0"/>
        <w:ind w:left="1021" w:right="1134"/>
        <w:rPr>
          <w:rStyle w:val="default"/>
          <w:rFonts w:cs="FrankRuehl" w:hint="cs"/>
          <w:strike/>
          <w:vanish/>
          <w:sz w:val="22"/>
          <w:szCs w:val="22"/>
          <w:shd w:val="clear" w:color="auto" w:fill="FFFF99"/>
          <w:rtl/>
        </w:rPr>
      </w:pPr>
      <w:r w:rsidRPr="009B473B">
        <w:rPr>
          <w:rStyle w:val="default"/>
          <w:rFonts w:cs="FrankRuehl" w:hint="cs"/>
          <w:strike/>
          <w:vanish/>
          <w:sz w:val="22"/>
          <w:szCs w:val="22"/>
          <w:shd w:val="clear" w:color="auto" w:fill="FFFF99"/>
          <w:rtl/>
        </w:rPr>
        <w:t>(8)</w:t>
      </w:r>
      <w:r w:rsidRPr="009B473B">
        <w:rPr>
          <w:rStyle w:val="default"/>
          <w:rFonts w:cs="FrankRuehl" w:hint="cs"/>
          <w:strike/>
          <w:vanish/>
          <w:sz w:val="22"/>
          <w:szCs w:val="22"/>
          <w:shd w:val="clear" w:color="auto" w:fill="FFFF99"/>
          <w:rtl/>
        </w:rPr>
        <w:tab/>
        <w:t>מקום כינוס האסיפה הכללית אם נדרשת, מועדה, הרוב הנדרש בה, המועד לקביעת זכאות בעלי המניות להצביע באסיפה הכללית כאמור בסעיף 182 לחוק החברות, וכמות המניות המהווה את השיעור מכלל זכויות ההצבעה אם נקבע בתקנות לפי סעיף 89(3) לחוק החברות או שווי המניות אם נקבע בתקנות כאמור;</w:t>
      </w:r>
    </w:p>
    <w:p w:rsidR="009B473B" w:rsidRPr="009B473B" w:rsidRDefault="009B473B" w:rsidP="009B473B">
      <w:pPr>
        <w:pStyle w:val="P00"/>
        <w:spacing w:before="0"/>
        <w:ind w:left="1021" w:right="1134"/>
        <w:rPr>
          <w:rStyle w:val="default"/>
          <w:rFonts w:cs="FrankRuehl" w:hint="cs"/>
          <w:strike/>
          <w:vanish/>
          <w:sz w:val="22"/>
          <w:szCs w:val="22"/>
          <w:shd w:val="clear" w:color="auto" w:fill="FFFF99"/>
          <w:rtl/>
        </w:rPr>
      </w:pPr>
      <w:r w:rsidRPr="009B473B">
        <w:rPr>
          <w:rStyle w:val="default"/>
          <w:rFonts w:cs="FrankRuehl" w:hint="cs"/>
          <w:strike/>
          <w:vanish/>
          <w:sz w:val="22"/>
          <w:szCs w:val="22"/>
          <w:shd w:val="clear" w:color="auto" w:fill="FFFF99"/>
          <w:rtl/>
        </w:rPr>
        <w:t>(9)</w:t>
      </w:r>
      <w:r w:rsidRPr="009B473B">
        <w:rPr>
          <w:rStyle w:val="default"/>
          <w:rFonts w:cs="FrankRuehl" w:hint="cs"/>
          <w:strike/>
          <w:vanish/>
          <w:sz w:val="22"/>
          <w:szCs w:val="22"/>
          <w:shd w:val="clear" w:color="auto" w:fill="FFFF99"/>
          <w:rtl/>
        </w:rPr>
        <w:tab/>
        <w:t>קבעה החברה כי אסיפה נדחית תיערך במועד מאוחר מן הקבוע בסעיף 78(ב) לחוק החברות, תציין את אותו המועד;</w:t>
      </w:r>
    </w:p>
    <w:p w:rsidR="009B473B" w:rsidRPr="009B473B" w:rsidRDefault="009B473B" w:rsidP="009B473B">
      <w:pPr>
        <w:pStyle w:val="P00"/>
        <w:spacing w:before="0"/>
        <w:ind w:left="1021" w:right="1134"/>
        <w:rPr>
          <w:rStyle w:val="default"/>
          <w:rFonts w:cs="FrankRuehl" w:hint="cs"/>
          <w:sz w:val="2"/>
          <w:szCs w:val="2"/>
          <w:rtl/>
        </w:rPr>
      </w:pPr>
      <w:r w:rsidRPr="009B473B">
        <w:rPr>
          <w:rStyle w:val="default"/>
          <w:rFonts w:cs="FrankRuehl" w:hint="cs"/>
          <w:strike/>
          <w:vanish/>
          <w:sz w:val="22"/>
          <w:szCs w:val="22"/>
          <w:shd w:val="clear" w:color="auto" w:fill="FFFF99"/>
          <w:rtl/>
        </w:rPr>
        <w:t>(10)</w:t>
      </w:r>
      <w:r w:rsidRPr="009B473B">
        <w:rPr>
          <w:rStyle w:val="default"/>
          <w:rFonts w:cs="FrankRuehl" w:hint="cs"/>
          <w:strike/>
          <w:vanish/>
          <w:sz w:val="22"/>
          <w:szCs w:val="22"/>
          <w:shd w:val="clear" w:color="auto" w:fill="FFFF99"/>
          <w:rtl/>
        </w:rPr>
        <w:tab/>
        <w:t>המקום והזמנים שבהם ניתן לעיין בדוח.</w:t>
      </w:r>
      <w:bookmarkEnd w:id="17"/>
    </w:p>
    <w:p w:rsidR="00AE73D6" w:rsidRDefault="00AE73D6" w:rsidP="008F38A8">
      <w:pPr>
        <w:pStyle w:val="P00"/>
        <w:spacing w:before="72"/>
        <w:ind w:left="0" w:right="1134"/>
        <w:rPr>
          <w:rStyle w:val="default"/>
          <w:rFonts w:cs="FrankRuehl"/>
          <w:rtl/>
        </w:rPr>
      </w:pPr>
      <w:r>
        <w:rPr>
          <w:lang w:val="he-IL"/>
        </w:rPr>
        <w:pict>
          <v:rect id="_x0000_s1030" style="position:absolute;left:0;text-align:left;margin-left:464.5pt;margin-top:8.05pt;width:75.05pt;height:11.45pt;z-index:251628032" o:allowincell="f" filled="f" stroked="f" strokecolor="lime" strokeweight=".25pt">
            <v:textbox style="mso-next-textbox:#_x0000_s1030" inset="0,0,0,0">
              <w:txbxContent>
                <w:p w:rsidR="00AE73D6" w:rsidRDefault="008F38A8">
                  <w:pPr>
                    <w:spacing w:line="160" w:lineRule="exact"/>
                    <w:jc w:val="left"/>
                    <w:rPr>
                      <w:rFonts w:cs="Miriam" w:hint="cs"/>
                      <w:noProof/>
                      <w:szCs w:val="18"/>
                      <w:rtl/>
                    </w:rPr>
                  </w:pPr>
                  <w:r>
                    <w:rPr>
                      <w:rFonts w:cs="Miriam" w:hint="cs"/>
                      <w:szCs w:val="18"/>
                      <w:rtl/>
                    </w:rPr>
                    <w:t>תק' תשס"ח-2008</w:t>
                  </w:r>
                </w:p>
              </w:txbxContent>
            </v:textbox>
            <w10:anchorlock/>
          </v:rect>
        </w:pict>
      </w:r>
      <w:r>
        <w:rPr>
          <w:rStyle w:val="big-number"/>
          <w:rFonts w:cs="Miriam"/>
          <w:rtl/>
        </w:rPr>
        <w:t>5.</w:t>
      </w:r>
      <w:r>
        <w:rPr>
          <w:rStyle w:val="big-number"/>
          <w:rFonts w:cs="Miriam"/>
          <w:rtl/>
        </w:rPr>
        <w:tab/>
      </w:r>
      <w:r w:rsidR="008F38A8">
        <w:rPr>
          <w:rStyle w:val="default"/>
          <w:rFonts w:cs="FrankRuehl" w:hint="cs"/>
          <w:rtl/>
        </w:rPr>
        <w:t>(בוטלה).</w:t>
      </w:r>
    </w:p>
    <w:p w:rsidR="00FD7B0C" w:rsidRPr="009B473B" w:rsidRDefault="00FD7B0C" w:rsidP="00FD7B0C">
      <w:pPr>
        <w:pStyle w:val="P00"/>
        <w:spacing w:before="0"/>
        <w:ind w:left="0" w:right="1134"/>
        <w:rPr>
          <w:rStyle w:val="default"/>
          <w:rFonts w:cs="FrankRuehl" w:hint="cs"/>
          <w:vanish/>
          <w:color w:val="FF0000"/>
          <w:szCs w:val="20"/>
          <w:shd w:val="clear" w:color="auto" w:fill="FFFF99"/>
          <w:rtl/>
        </w:rPr>
      </w:pPr>
      <w:bookmarkStart w:id="18" w:name="Rov48"/>
      <w:r w:rsidRPr="009B473B">
        <w:rPr>
          <w:rStyle w:val="default"/>
          <w:rFonts w:cs="FrankRuehl" w:hint="cs"/>
          <w:vanish/>
          <w:color w:val="FF0000"/>
          <w:szCs w:val="20"/>
          <w:shd w:val="clear" w:color="auto" w:fill="FFFF99"/>
          <w:rtl/>
        </w:rPr>
        <w:t>מיום 15.7.2008</w:t>
      </w:r>
    </w:p>
    <w:p w:rsidR="00FD7B0C" w:rsidRPr="009B473B" w:rsidRDefault="00FD7B0C" w:rsidP="00FD7B0C">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תשס"ח-2008</w:t>
      </w:r>
    </w:p>
    <w:p w:rsidR="00FD7B0C" w:rsidRPr="009B473B" w:rsidRDefault="00FD7B0C" w:rsidP="00FD7B0C">
      <w:pPr>
        <w:pStyle w:val="P00"/>
        <w:spacing w:before="0"/>
        <w:ind w:left="0" w:right="1134"/>
        <w:rPr>
          <w:rStyle w:val="default"/>
          <w:rFonts w:cs="FrankRuehl" w:hint="cs"/>
          <w:vanish/>
          <w:szCs w:val="20"/>
          <w:shd w:val="clear" w:color="auto" w:fill="FFFF99"/>
          <w:rtl/>
        </w:rPr>
      </w:pPr>
      <w:hyperlink r:id="rId22" w:history="1">
        <w:r w:rsidRPr="009B473B">
          <w:rPr>
            <w:rStyle w:val="Hyperlink"/>
            <w:rFonts w:hint="cs"/>
            <w:vanish/>
            <w:szCs w:val="20"/>
            <w:shd w:val="clear" w:color="auto" w:fill="FFFF99"/>
            <w:rtl/>
          </w:rPr>
          <w:t>ק"ת תשס"ח מס' 6680</w:t>
        </w:r>
      </w:hyperlink>
      <w:r w:rsidR="008F38A8" w:rsidRPr="009B473B">
        <w:rPr>
          <w:rStyle w:val="default"/>
          <w:rFonts w:cs="FrankRuehl" w:hint="cs"/>
          <w:vanish/>
          <w:szCs w:val="20"/>
          <w:shd w:val="clear" w:color="auto" w:fill="FFFF99"/>
          <w:rtl/>
        </w:rPr>
        <w:t xml:space="preserve"> מיום 15.6.2008 עמ' 993</w:t>
      </w:r>
    </w:p>
    <w:p w:rsidR="00FD7B0C" w:rsidRPr="009B473B" w:rsidRDefault="00FD7B0C" w:rsidP="00FD7B0C">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 xml:space="preserve">ביטול תקנה </w:t>
      </w:r>
      <w:r w:rsidR="008F38A8" w:rsidRPr="009B473B">
        <w:rPr>
          <w:rStyle w:val="default"/>
          <w:rFonts w:cs="FrankRuehl" w:hint="cs"/>
          <w:b/>
          <w:bCs/>
          <w:vanish/>
          <w:szCs w:val="20"/>
          <w:shd w:val="clear" w:color="auto" w:fill="FFFF99"/>
          <w:rtl/>
        </w:rPr>
        <w:t>5</w:t>
      </w:r>
    </w:p>
    <w:p w:rsidR="00FD7B0C" w:rsidRPr="009B473B" w:rsidRDefault="00FD7B0C" w:rsidP="00FD7B0C">
      <w:pPr>
        <w:pStyle w:val="P00"/>
        <w:ind w:left="0" w:right="1134"/>
        <w:rPr>
          <w:rStyle w:val="default"/>
          <w:rFonts w:cs="FrankRuehl" w:hint="cs"/>
          <w:vanish/>
          <w:szCs w:val="20"/>
          <w:shd w:val="clear" w:color="auto" w:fill="FFFF99"/>
          <w:rtl/>
        </w:rPr>
      </w:pPr>
      <w:r w:rsidRPr="009B473B">
        <w:rPr>
          <w:rStyle w:val="default"/>
          <w:rFonts w:cs="FrankRuehl" w:hint="cs"/>
          <w:vanish/>
          <w:szCs w:val="20"/>
          <w:shd w:val="clear" w:color="auto" w:fill="FFFF99"/>
          <w:rtl/>
        </w:rPr>
        <w:t>הנוסח הקודם:</w:t>
      </w:r>
    </w:p>
    <w:p w:rsidR="00FD7B0C" w:rsidRPr="009B473B" w:rsidRDefault="00FD7B0C" w:rsidP="00FD7B0C">
      <w:pPr>
        <w:pStyle w:val="P00"/>
        <w:spacing w:before="0"/>
        <w:ind w:left="0" w:right="1134"/>
        <w:rPr>
          <w:rStyle w:val="big-number"/>
          <w:rFonts w:cs="Miriam" w:hint="cs"/>
          <w:strike/>
          <w:vanish/>
          <w:sz w:val="16"/>
          <w:szCs w:val="16"/>
          <w:shd w:val="clear" w:color="auto" w:fill="FFFF99"/>
          <w:rtl/>
        </w:rPr>
      </w:pPr>
      <w:r w:rsidRPr="009B473B">
        <w:rPr>
          <w:rStyle w:val="big-number"/>
          <w:rFonts w:cs="Miriam" w:hint="cs"/>
          <w:strike/>
          <w:vanish/>
          <w:sz w:val="16"/>
          <w:szCs w:val="16"/>
          <w:shd w:val="clear" w:color="auto" w:fill="FFFF99"/>
          <w:rtl/>
        </w:rPr>
        <w:t>פרטי המודעה</w:t>
      </w:r>
    </w:p>
    <w:p w:rsidR="008F38A8" w:rsidRPr="009B473B" w:rsidRDefault="008F38A8" w:rsidP="008F38A8">
      <w:pPr>
        <w:pStyle w:val="P00"/>
        <w:spacing w:before="0"/>
        <w:ind w:left="0" w:right="1134"/>
        <w:rPr>
          <w:rStyle w:val="default"/>
          <w:rFonts w:cs="FrankRuehl"/>
          <w:strike/>
          <w:vanish/>
          <w:sz w:val="22"/>
          <w:szCs w:val="22"/>
          <w:shd w:val="clear" w:color="auto" w:fill="FFFF99"/>
          <w:rtl/>
        </w:rPr>
      </w:pPr>
      <w:r w:rsidRPr="009B473B">
        <w:rPr>
          <w:rStyle w:val="big-number"/>
          <w:rFonts w:cs="FrankRuehl"/>
          <w:strike/>
          <w:vanish/>
          <w:sz w:val="22"/>
          <w:szCs w:val="22"/>
          <w:shd w:val="clear" w:color="auto" w:fill="FFFF99"/>
          <w:rtl/>
        </w:rPr>
        <w:t>5.</w:t>
      </w:r>
      <w:r w:rsidRPr="009B473B">
        <w:rPr>
          <w:rStyle w:val="big-number"/>
          <w:rFonts w:cs="FrankRuehl"/>
          <w:strike/>
          <w:vanish/>
          <w:sz w:val="22"/>
          <w:szCs w:val="22"/>
          <w:shd w:val="clear" w:color="auto" w:fill="FFFF99"/>
          <w:rtl/>
        </w:rPr>
        <w:tab/>
      </w:r>
      <w:r w:rsidRPr="009B473B">
        <w:rPr>
          <w:rStyle w:val="default"/>
          <w:rFonts w:cs="FrankRuehl"/>
          <w:strike/>
          <w:vanish/>
          <w:sz w:val="22"/>
          <w:szCs w:val="22"/>
          <w:shd w:val="clear" w:color="auto" w:fill="FFFF99"/>
          <w:rtl/>
        </w:rPr>
        <w:t>ב</w:t>
      </w:r>
      <w:r w:rsidRPr="009B473B">
        <w:rPr>
          <w:rStyle w:val="default"/>
          <w:rFonts w:cs="FrankRuehl" w:hint="cs"/>
          <w:strike/>
          <w:vanish/>
          <w:sz w:val="22"/>
          <w:szCs w:val="22"/>
          <w:shd w:val="clear" w:color="auto" w:fill="FFFF99"/>
          <w:rtl/>
        </w:rPr>
        <w:t xml:space="preserve">מודעה יובאו פרטים אלה: </w:t>
      </w:r>
    </w:p>
    <w:p w:rsidR="008F38A8" w:rsidRPr="009B473B" w:rsidRDefault="008F38A8" w:rsidP="008F38A8">
      <w:pPr>
        <w:pStyle w:val="P11"/>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(1)</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 xml:space="preserve">שם החברה; </w:t>
      </w:r>
    </w:p>
    <w:p w:rsidR="008F38A8" w:rsidRPr="009B473B" w:rsidRDefault="008F38A8" w:rsidP="008F38A8">
      <w:pPr>
        <w:pStyle w:val="P11"/>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(2)</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 xml:space="preserve">שם הניצע; </w:t>
      </w:r>
    </w:p>
    <w:p w:rsidR="008F38A8" w:rsidRPr="009B473B" w:rsidRDefault="008F38A8" w:rsidP="008F38A8">
      <w:pPr>
        <w:pStyle w:val="P11"/>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(3)</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אם הניצע הוא צד מעוניין בחברה, פירוט העובדות שבשלהן</w:t>
      </w:r>
      <w:r w:rsidRPr="009B473B">
        <w:rPr>
          <w:rStyle w:val="default"/>
          <w:rFonts w:cs="FrankRuehl"/>
          <w:strike/>
          <w:vanish/>
          <w:sz w:val="22"/>
          <w:szCs w:val="22"/>
          <w:shd w:val="clear" w:color="auto" w:fill="FFFF99"/>
          <w:rtl/>
        </w:rPr>
        <w:t xml:space="preserve"> </w:t>
      </w:r>
      <w:r w:rsidRPr="009B473B">
        <w:rPr>
          <w:rStyle w:val="default"/>
          <w:rFonts w:cs="FrankRuehl" w:hint="cs"/>
          <w:strike/>
          <w:vanish/>
          <w:sz w:val="22"/>
          <w:szCs w:val="22"/>
          <w:shd w:val="clear" w:color="auto" w:fill="FFFF99"/>
          <w:rtl/>
        </w:rPr>
        <w:t xml:space="preserve">הוא צד מעוניין כאמור; </w:t>
      </w:r>
    </w:p>
    <w:p w:rsidR="008F38A8" w:rsidRPr="009B473B" w:rsidRDefault="008F38A8" w:rsidP="008F38A8">
      <w:pPr>
        <w:pStyle w:val="P11"/>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(4)</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 xml:space="preserve">תנאי ניירות הערך המוצעים, כמותם והשיעור באחוזים שהם מהווים מזכויות ההצבעה ומההון המונפק והנפרע של החברה לאחר ההקצאה, ובהנחה כי הניצע ימיר ויממש את ניירות הערך שהוקצו לו על פי ההצעה; </w:t>
      </w:r>
    </w:p>
    <w:p w:rsidR="008F38A8" w:rsidRPr="009B473B" w:rsidRDefault="008F38A8" w:rsidP="008F38A8">
      <w:pPr>
        <w:pStyle w:val="P11"/>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(5)</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 xml:space="preserve">התמורה בעד ניירות הערך המוצעים; </w:t>
      </w:r>
    </w:p>
    <w:p w:rsidR="008F38A8" w:rsidRPr="009B473B" w:rsidRDefault="008F38A8" w:rsidP="008F38A8">
      <w:pPr>
        <w:pStyle w:val="P11"/>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(6)</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אם נ</w:t>
      </w:r>
      <w:r w:rsidRPr="009B473B">
        <w:rPr>
          <w:rStyle w:val="default"/>
          <w:rFonts w:cs="FrankRuehl"/>
          <w:strike/>
          <w:vanish/>
          <w:sz w:val="22"/>
          <w:szCs w:val="22"/>
          <w:shd w:val="clear" w:color="auto" w:fill="FFFF99"/>
          <w:rtl/>
        </w:rPr>
        <w:t>י</w:t>
      </w:r>
      <w:r w:rsidRPr="009B473B">
        <w:rPr>
          <w:rStyle w:val="default"/>
          <w:rFonts w:cs="FrankRuehl" w:hint="cs"/>
          <w:strike/>
          <w:vanish/>
          <w:sz w:val="22"/>
          <w:szCs w:val="22"/>
          <w:shd w:val="clear" w:color="auto" w:fill="FFFF99"/>
          <w:rtl/>
        </w:rPr>
        <w:t>ירות ערך מאותה סדרה של ניירות הערך המוצעים</w:t>
      </w:r>
      <w:r w:rsidRPr="009B473B">
        <w:rPr>
          <w:strike/>
          <w:vanish/>
          <w:sz w:val="22"/>
          <w:szCs w:val="22"/>
          <w:shd w:val="clear" w:color="auto" w:fill="FFFF99"/>
          <w:rtl/>
        </w:rPr>
        <w:t> </w:t>
      </w:r>
      <w:r w:rsidRPr="009B473B">
        <w:rPr>
          <w:rStyle w:val="default"/>
          <w:rFonts w:cs="FrankRuehl"/>
          <w:strike/>
          <w:vanish/>
          <w:sz w:val="22"/>
          <w:szCs w:val="22"/>
          <w:shd w:val="clear" w:color="auto" w:fill="FFFF99"/>
          <w:rtl/>
        </w:rPr>
        <w:t xml:space="preserve"> </w:t>
      </w:r>
      <w:r w:rsidRPr="009B473B">
        <w:rPr>
          <w:rStyle w:val="default"/>
          <w:rFonts w:cs="FrankRuehl" w:hint="cs"/>
          <w:strike/>
          <w:vanish/>
          <w:sz w:val="22"/>
          <w:szCs w:val="22"/>
          <w:shd w:val="clear" w:color="auto" w:fill="FFFF99"/>
          <w:rtl/>
        </w:rPr>
        <w:t xml:space="preserve">רשומים למסחר בבורסה, יובאו מחיר ניירות הערך המוצעים על פי ההצעה, מחירם בבורסה של ניירות ערך מאותה סדרה סמוך לפני פרסום הדוח, והיחס ביניהם באחוזים; </w:t>
      </w:r>
    </w:p>
    <w:p w:rsidR="008F38A8" w:rsidRPr="009B473B" w:rsidRDefault="008F38A8" w:rsidP="008F38A8">
      <w:pPr>
        <w:pStyle w:val="P11"/>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(7)</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 xml:space="preserve">שמו של כל דירקטור שיש לו, למיטב </w:t>
      </w:r>
      <w:r w:rsidRPr="009B473B">
        <w:rPr>
          <w:rStyle w:val="default"/>
          <w:rFonts w:cs="FrankRuehl"/>
          <w:strike/>
          <w:vanish/>
          <w:sz w:val="22"/>
          <w:szCs w:val="22"/>
          <w:shd w:val="clear" w:color="auto" w:fill="FFFF99"/>
          <w:rtl/>
        </w:rPr>
        <w:t>י</w:t>
      </w:r>
      <w:r w:rsidRPr="009B473B">
        <w:rPr>
          <w:rStyle w:val="default"/>
          <w:rFonts w:cs="FrankRuehl" w:hint="cs"/>
          <w:strike/>
          <w:vanish/>
          <w:sz w:val="22"/>
          <w:szCs w:val="22"/>
          <w:shd w:val="clear" w:color="auto" w:fill="FFFF99"/>
          <w:rtl/>
        </w:rPr>
        <w:t xml:space="preserve">דיעת החברה, ענין אישי בהצעה וכן מהות ענין זה; </w:t>
      </w:r>
    </w:p>
    <w:p w:rsidR="008F38A8" w:rsidRPr="009B473B" w:rsidRDefault="008F38A8" w:rsidP="008F38A8">
      <w:pPr>
        <w:pStyle w:val="P11"/>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(8)</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מקום כינוס האסיפה הכללית, אם נדרשת, מועדה, הרוב הנדרש בה, המועד לקביעת זכאות בעלי המניות להצביע באסיפה הכללית כאמור בסעיף 182 לחוק החברות, וכמות המניות המהווה את השיעור מכלל זכויות ההצבעה אם נקבע בתקנות ל</w:t>
      </w:r>
      <w:r w:rsidRPr="009B473B">
        <w:rPr>
          <w:rStyle w:val="default"/>
          <w:rFonts w:cs="FrankRuehl"/>
          <w:strike/>
          <w:vanish/>
          <w:sz w:val="22"/>
          <w:szCs w:val="22"/>
          <w:shd w:val="clear" w:color="auto" w:fill="FFFF99"/>
          <w:rtl/>
        </w:rPr>
        <w:t>פ</w:t>
      </w:r>
      <w:r w:rsidRPr="009B473B">
        <w:rPr>
          <w:rStyle w:val="default"/>
          <w:rFonts w:cs="FrankRuehl" w:hint="cs"/>
          <w:strike/>
          <w:vanish/>
          <w:sz w:val="22"/>
          <w:szCs w:val="22"/>
          <w:shd w:val="clear" w:color="auto" w:fill="FFFF99"/>
          <w:rtl/>
        </w:rPr>
        <w:t xml:space="preserve">י סעיף 89(3) לחוק החברות או שווי המניות אם נקבע בתקנות כאמור; </w:t>
      </w:r>
    </w:p>
    <w:p w:rsidR="008F38A8" w:rsidRPr="009B473B" w:rsidRDefault="008F38A8" w:rsidP="008F38A8">
      <w:pPr>
        <w:pStyle w:val="P11"/>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(9)</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 xml:space="preserve">קבעה החברה כי אסיפה נדחית תיערך במועד מאוחר מן הקבוע בסעיף 78(ב) לחוק החברות, תציין את אותו המועד; </w:t>
      </w:r>
    </w:p>
    <w:p w:rsidR="008F38A8" w:rsidRPr="008F38A8" w:rsidRDefault="008F38A8" w:rsidP="008F38A8">
      <w:pPr>
        <w:pStyle w:val="P11"/>
        <w:spacing w:before="0"/>
        <w:ind w:left="624" w:right="1134"/>
        <w:rPr>
          <w:rStyle w:val="default"/>
          <w:rFonts w:cs="FrankRuehl" w:hint="cs"/>
          <w:strike/>
          <w:sz w:val="2"/>
          <w:szCs w:val="2"/>
          <w:rtl/>
        </w:rPr>
      </w:pPr>
      <w:r w:rsidRPr="009B473B">
        <w:rPr>
          <w:rStyle w:val="default"/>
          <w:rFonts w:cs="FrankRuehl"/>
          <w:strike/>
          <w:vanish/>
          <w:sz w:val="22"/>
          <w:szCs w:val="22"/>
          <w:shd w:val="clear" w:color="auto" w:fill="FFFF99"/>
          <w:rtl/>
        </w:rPr>
        <w:t>(10)</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המקום והזמנים שבהם ניתן לעיין בדוח.</w:t>
      </w:r>
      <w:bookmarkEnd w:id="18"/>
    </w:p>
    <w:p w:rsidR="00AE73D6" w:rsidRDefault="00AE73D6">
      <w:pPr>
        <w:pStyle w:val="P00"/>
        <w:spacing w:before="72"/>
        <w:ind w:left="0" w:right="1134"/>
        <w:rPr>
          <w:rStyle w:val="default"/>
          <w:rFonts w:cs="FrankRuehl"/>
          <w:rtl/>
        </w:rPr>
      </w:pPr>
      <w:bookmarkStart w:id="19" w:name="Seif5"/>
      <w:bookmarkEnd w:id="19"/>
      <w:r>
        <w:rPr>
          <w:lang w:val="he-IL"/>
        </w:rPr>
        <w:pict>
          <v:rect id="_x0000_s1031" style="position:absolute;left:0;text-align:left;margin-left:464.5pt;margin-top:8.05pt;width:75.05pt;height:14.05pt;z-index:251629056" o:allowincell="f" filled="f" stroked="f" strokecolor="lime" strokeweight=".25pt">
            <v:textbox style="mso-next-textbox:#_x0000_s1031" inset="0,0,0,0">
              <w:txbxContent>
                <w:p w:rsidR="00AE73D6" w:rsidRDefault="00AE73D6" w:rsidP="00FD7B0C">
                  <w:pPr>
                    <w:spacing w:line="160" w:lineRule="exact"/>
                    <w:jc w:val="left"/>
                    <w:rPr>
                      <w:rFonts w:cs="Miriam"/>
                      <w:noProof/>
                      <w:szCs w:val="18"/>
                      <w:rtl/>
                    </w:rPr>
                  </w:pPr>
                  <w:r>
                    <w:rPr>
                      <w:rFonts w:cs="Miriam"/>
                      <w:szCs w:val="18"/>
                      <w:rtl/>
                    </w:rPr>
                    <w:t>ע</w:t>
                  </w:r>
                  <w:r>
                    <w:rPr>
                      <w:rFonts w:cs="Miriam" w:hint="cs"/>
                      <w:szCs w:val="18"/>
                      <w:rtl/>
                    </w:rPr>
                    <w:t xml:space="preserve">יון ומשלוח </w:t>
                  </w:r>
                  <w:r>
                    <w:rPr>
                      <w:rFonts w:cs="Miriam"/>
                      <w:szCs w:val="18"/>
                      <w:rtl/>
                    </w:rPr>
                    <w:t>מ</w:t>
                  </w:r>
                  <w:r>
                    <w:rPr>
                      <w:rFonts w:cs="Miriam" w:hint="cs"/>
                      <w:szCs w:val="18"/>
                      <w:rtl/>
                    </w:rPr>
                    <w:t>סמכים</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החברה תעמיד לעיו</w:t>
      </w:r>
      <w:r>
        <w:rPr>
          <w:rStyle w:val="default"/>
          <w:rFonts w:cs="FrankRuehl"/>
          <w:rtl/>
        </w:rPr>
        <w:t>ן</w:t>
      </w:r>
      <w:r>
        <w:rPr>
          <w:rStyle w:val="default"/>
          <w:rFonts w:cs="FrankRuehl" w:hint="cs"/>
          <w:rtl/>
        </w:rPr>
        <w:t xml:space="preserve"> בעל מניות, לפי בקשתו, במקום שתקבע וכפוף לאמור בכל דין, עותק מכל מסמך הנוגע להצעה פרטית חריגה, לרבות המסמכים אשר הוצגו בפני הדירקטוריון במסגרת הליכי הדיון וקבלת ההחלטה בענין. </w:t>
      </w:r>
    </w:p>
    <w:p w:rsidR="00AE73D6" w:rsidRDefault="00AE73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תשלח לבעל מניות, לפי בקשתו, וכפוף לאמור בכל דין, עותק מהמסמכים האמור</w:t>
      </w:r>
      <w:r>
        <w:rPr>
          <w:rStyle w:val="default"/>
          <w:rFonts w:cs="FrankRuehl"/>
          <w:rtl/>
        </w:rPr>
        <w:t>י</w:t>
      </w:r>
      <w:r>
        <w:rPr>
          <w:rStyle w:val="default"/>
          <w:rFonts w:cs="FrankRuehl" w:hint="cs"/>
          <w:rtl/>
        </w:rPr>
        <w:t xml:space="preserve">ם וכן עותק מדוח ההצעה ותהא רשאית לחייבו לשאת בעלויות צילום ומשלוח סבירות. </w:t>
      </w:r>
    </w:p>
    <w:p w:rsidR="00AE73D6" w:rsidRDefault="00AE73D6" w:rsidP="00FD7B0C">
      <w:pPr>
        <w:pStyle w:val="P00"/>
        <w:spacing w:before="72"/>
        <w:ind w:left="0" w:right="1134"/>
        <w:rPr>
          <w:rStyle w:val="default"/>
          <w:rFonts w:cs="FrankRuehl"/>
          <w:rtl/>
        </w:rPr>
      </w:pPr>
      <w:bookmarkStart w:id="20" w:name="Seif6"/>
      <w:bookmarkEnd w:id="20"/>
      <w:r>
        <w:rPr>
          <w:lang w:val="he-IL"/>
        </w:rPr>
        <w:pict>
          <v:rect id="_x0000_s1032" style="position:absolute;left:0;text-align:left;margin-left:464.5pt;margin-top:8.05pt;width:75.05pt;height:16.9pt;z-index:251630080" o:allowincell="f" filled="f" stroked="f" strokecolor="lime" strokeweight=".25pt">
            <v:textbox style="mso-next-textbox:#_x0000_s1032" inset="0,0,0,0">
              <w:txbxContent>
                <w:p w:rsidR="00AE73D6" w:rsidRDefault="00AE73D6">
                  <w:pPr>
                    <w:spacing w:line="160" w:lineRule="exact"/>
                    <w:jc w:val="left"/>
                    <w:rPr>
                      <w:rFonts w:cs="Miriam"/>
                      <w:noProof/>
                      <w:szCs w:val="18"/>
                      <w:rtl/>
                    </w:rPr>
                  </w:pPr>
                  <w:r>
                    <w:rPr>
                      <w:rFonts w:cs="Miriam"/>
                      <w:szCs w:val="18"/>
                      <w:rtl/>
                    </w:rPr>
                    <w:t>ת</w:t>
                  </w:r>
                  <w:r>
                    <w:rPr>
                      <w:rFonts w:cs="Miriam" w:hint="cs"/>
                      <w:szCs w:val="18"/>
                      <w:rtl/>
                    </w:rPr>
                    <w:t>מורה במזומנים</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 xml:space="preserve">יתה התמורה בעד ניירות הערך המוצעים בהצעה פרטית חריגה, כולה או חלקה, במזומנים, יפורטו בדוח סכום התמורה, המועדים לתשלומה ותנאי התשלום שנקבעו; נתנו החברה או בעל </w:t>
      </w:r>
      <w:r>
        <w:rPr>
          <w:rStyle w:val="default"/>
          <w:rFonts w:cs="FrankRuehl"/>
          <w:rtl/>
        </w:rPr>
        <w:t>ע</w:t>
      </w:r>
      <w:r>
        <w:rPr>
          <w:rStyle w:val="default"/>
          <w:rFonts w:cs="FrankRuehl" w:hint="cs"/>
          <w:rtl/>
        </w:rPr>
        <w:t>נין בה לניצע, במישרין או בעקיפין, הלוואה לרכישת ניירות הערך המוצעים, יובאו בדוח פרטי</w:t>
      </w:r>
      <w:r>
        <w:rPr>
          <w:rStyle w:val="default"/>
          <w:rFonts w:cs="FrankRuehl"/>
          <w:rtl/>
        </w:rPr>
        <w:t xml:space="preserve"> </w:t>
      </w:r>
      <w:r>
        <w:rPr>
          <w:rStyle w:val="default"/>
          <w:rFonts w:cs="FrankRuehl" w:hint="cs"/>
          <w:rtl/>
        </w:rPr>
        <w:t xml:space="preserve">ההלוואה, לרבות מועד פירעון, ביטחונות ותנאי הצמדה וריבית. </w:t>
      </w:r>
    </w:p>
    <w:p w:rsidR="00AE73D6" w:rsidRDefault="00AE73D6">
      <w:pPr>
        <w:pStyle w:val="P00"/>
        <w:spacing w:before="72"/>
        <w:ind w:left="0" w:right="1134"/>
        <w:rPr>
          <w:rStyle w:val="default"/>
          <w:rFonts w:cs="FrankRuehl"/>
          <w:rtl/>
        </w:rPr>
      </w:pPr>
      <w:bookmarkStart w:id="21" w:name="Seif7"/>
      <w:bookmarkEnd w:id="21"/>
      <w:r>
        <w:rPr>
          <w:lang w:val="he-IL"/>
        </w:rPr>
        <w:pict>
          <v:rect id="_x0000_s1033" style="position:absolute;left:0;text-align:left;margin-left:464.5pt;margin-top:8.05pt;width:75.05pt;height:19.6pt;z-index:251631104" o:allowincell="f" filled="f" stroked="f" strokecolor="lime" strokeweight=".25pt">
            <v:textbox style="mso-next-textbox:#_x0000_s1033" inset="0,0,0,0">
              <w:txbxContent>
                <w:p w:rsidR="00AE73D6" w:rsidRDefault="00AE73D6" w:rsidP="00FD7B0C">
                  <w:pPr>
                    <w:spacing w:line="160" w:lineRule="exact"/>
                    <w:jc w:val="left"/>
                    <w:rPr>
                      <w:rFonts w:cs="Miriam"/>
                      <w:noProof/>
                      <w:szCs w:val="18"/>
                      <w:rtl/>
                    </w:rPr>
                  </w:pPr>
                  <w:r>
                    <w:rPr>
                      <w:rFonts w:cs="Miriam"/>
                      <w:szCs w:val="18"/>
                      <w:rtl/>
                    </w:rPr>
                    <w:t>ת</w:t>
                  </w:r>
                  <w:r>
                    <w:rPr>
                      <w:rFonts w:cs="Miriam" w:hint="cs"/>
                      <w:szCs w:val="18"/>
                      <w:rtl/>
                    </w:rPr>
                    <w:t>מורה בויתור</w:t>
                  </w:r>
                  <w:r w:rsidR="00FD7B0C">
                    <w:rPr>
                      <w:rFonts w:cs="Miriam" w:hint="cs"/>
                      <w:szCs w:val="18"/>
                      <w:rtl/>
                    </w:rPr>
                    <w:t xml:space="preserve"> </w:t>
                  </w:r>
                  <w:r>
                    <w:rPr>
                      <w:rFonts w:cs="Miriam"/>
                      <w:szCs w:val="18"/>
                      <w:rtl/>
                    </w:rPr>
                    <w:t>ע</w:t>
                  </w:r>
                  <w:r>
                    <w:rPr>
                      <w:rFonts w:cs="Miriam" w:hint="cs"/>
                      <w:szCs w:val="18"/>
                      <w:rtl/>
                    </w:rPr>
                    <w:t>ל התחייבות</w:t>
                  </w:r>
                </w:p>
              </w:txbxContent>
            </v:textbox>
            <w10:anchorlock/>
          </v:rect>
        </w:pict>
      </w:r>
      <w:r>
        <w:rPr>
          <w:rStyle w:val="big-number"/>
          <w:rFonts w:cs="Miriam"/>
          <w:rtl/>
        </w:rPr>
        <w:t>8.</w:t>
      </w:r>
      <w:r>
        <w:rPr>
          <w:rStyle w:val="big-number"/>
          <w:rFonts w:cs="Miriam"/>
          <w:rtl/>
        </w:rPr>
        <w:tab/>
      </w:r>
      <w:r>
        <w:rPr>
          <w:rStyle w:val="default"/>
          <w:rFonts w:cs="FrankRuehl"/>
          <w:rtl/>
        </w:rPr>
        <w:t>ה</w:t>
      </w:r>
      <w:r>
        <w:rPr>
          <w:rStyle w:val="default"/>
          <w:rFonts w:cs="FrankRuehl" w:hint="cs"/>
          <w:rtl/>
        </w:rPr>
        <w:t>יתה התמורה בעד ניירות הערך המוצעים בהצעה פרטית חריגה, כולה או חלקה, בויתור על ה</w:t>
      </w:r>
      <w:r>
        <w:rPr>
          <w:rStyle w:val="default"/>
          <w:rFonts w:cs="FrankRuehl"/>
          <w:rtl/>
        </w:rPr>
        <w:t>ת</w:t>
      </w:r>
      <w:r>
        <w:rPr>
          <w:rStyle w:val="default"/>
          <w:rFonts w:cs="FrankRuehl" w:hint="cs"/>
          <w:rtl/>
        </w:rPr>
        <w:t xml:space="preserve">חייבות, יתוארו בדוח פרטי ההתחייבות והויתור. </w:t>
      </w:r>
    </w:p>
    <w:p w:rsidR="00AE73D6" w:rsidRDefault="00AE73D6" w:rsidP="008F38A8">
      <w:pPr>
        <w:pStyle w:val="P00"/>
        <w:spacing w:before="72"/>
        <w:ind w:left="0" w:right="1134"/>
        <w:rPr>
          <w:rStyle w:val="default"/>
          <w:rFonts w:cs="FrankRuehl" w:hint="cs"/>
          <w:rtl/>
        </w:rPr>
      </w:pPr>
      <w:bookmarkStart w:id="22" w:name="Seif8"/>
      <w:bookmarkEnd w:id="22"/>
      <w:r>
        <w:rPr>
          <w:lang w:val="he-IL"/>
        </w:rPr>
        <w:pict>
          <v:rect id="_x0000_s1034" style="position:absolute;left:0;text-align:left;margin-left:470.25pt;margin-top:8.05pt;width:69.3pt;height:37.05pt;z-index:251632128" o:allowincell="f" filled="f" stroked="f" strokecolor="lime" strokeweight=".25pt">
            <v:textbox style="mso-next-textbox:#_x0000_s1034" inset="0,0,0,0">
              <w:txbxContent>
                <w:p w:rsidR="00AE73D6" w:rsidRDefault="00AE73D6">
                  <w:pPr>
                    <w:spacing w:line="160" w:lineRule="exact"/>
                    <w:jc w:val="left"/>
                    <w:rPr>
                      <w:rFonts w:cs="Miriam"/>
                      <w:noProof/>
                      <w:szCs w:val="18"/>
                      <w:rtl/>
                    </w:rPr>
                  </w:pPr>
                  <w:r>
                    <w:rPr>
                      <w:rFonts w:cs="Miriam"/>
                      <w:szCs w:val="18"/>
                      <w:rtl/>
                    </w:rPr>
                    <w:t>ת</w:t>
                  </w:r>
                  <w:r>
                    <w:rPr>
                      <w:rFonts w:cs="Miriam" w:hint="cs"/>
                      <w:szCs w:val="18"/>
                      <w:rtl/>
                    </w:rPr>
                    <w:t>מורה בניירות ערך או בפעילות של תאגיד, כולה או עיקרה</w:t>
                  </w:r>
                </w:p>
              </w:txbxContent>
            </v:textbox>
            <w10:anchorlock/>
          </v:rect>
        </w:pict>
      </w:r>
      <w:r>
        <w:rPr>
          <w:rStyle w:val="big-number"/>
          <w:rFonts w:cs="Miriam"/>
          <w:rtl/>
        </w:rPr>
        <w:t>9.</w:t>
      </w:r>
      <w:r>
        <w:rPr>
          <w:rStyle w:val="big-number"/>
          <w:rFonts w:cs="Miriam"/>
          <w:rtl/>
        </w:rPr>
        <w:tab/>
      </w:r>
      <w:r>
        <w:rPr>
          <w:rStyle w:val="default"/>
          <w:rFonts w:cs="FrankRuehl"/>
          <w:rtl/>
        </w:rPr>
        <w:t>ה</w:t>
      </w:r>
      <w:r>
        <w:rPr>
          <w:rStyle w:val="default"/>
          <w:rFonts w:cs="FrankRuehl" w:hint="cs"/>
          <w:rtl/>
        </w:rPr>
        <w:t xml:space="preserve">יתה התמורה בעד ניירות הערך המוצעים בהצעה פרטית חריגה, כולה או חלקה, ניירות ערך של תאגיד או העברת פעילותו של תאגיד, כולה או עיקרה (להלן </w:t>
      </w:r>
      <w:r w:rsidR="008F38A8">
        <w:rPr>
          <w:rStyle w:val="default"/>
          <w:rFonts w:cs="FrankRuehl" w:hint="cs"/>
          <w:rtl/>
        </w:rPr>
        <w:t>-</w:t>
      </w:r>
      <w:r>
        <w:rPr>
          <w:rStyle w:val="default"/>
          <w:rFonts w:cs="FrankRuehl" w:hint="cs"/>
          <w:rtl/>
        </w:rPr>
        <w:t xml:space="preserve"> התאגיד) </w:t>
      </w:r>
      <w:r w:rsidR="008F38A8">
        <w:rPr>
          <w:rStyle w:val="default"/>
          <w:rFonts w:cs="FrankRuehl"/>
          <w:rtl/>
        </w:rPr>
        <w:t>–</w:t>
      </w:r>
    </w:p>
    <w:p w:rsidR="00AE73D6" w:rsidRDefault="00AE73D6">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יתואר בדוח התאגיד בתקופה שתחילתה שנתיים לפני 1 בינואר של השנה שבה מוגש הדוח וסיומה סמוך למועד הדוח או התיקון לדוח, לפי הענין, לפי הפירוט הקבוע בתוספת, ככל שכל ענין המפורט בה נוגע לתאגיד והוא מהותי לעסקי התאגיד או לפעילותו;</w:t>
      </w:r>
    </w:p>
    <w:p w:rsidR="00AE73D6" w:rsidRDefault="00AE73D6">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יצורפו לדוח דוחות כספיים </w:t>
      </w:r>
      <w:r>
        <w:rPr>
          <w:rStyle w:val="default"/>
          <w:rFonts w:cs="FrankRuehl"/>
          <w:rtl/>
        </w:rPr>
        <w:t>כ</w:t>
      </w:r>
      <w:r w:rsidR="00A462A5">
        <w:rPr>
          <w:rStyle w:val="default"/>
          <w:rFonts w:cs="FrankRuehl" w:hint="cs"/>
          <w:rtl/>
        </w:rPr>
        <w:t>אמור בתקנה 10;</w:t>
      </w:r>
    </w:p>
    <w:p w:rsidR="00A462A5" w:rsidRDefault="00A462A5">
      <w:pPr>
        <w:pStyle w:val="P11"/>
        <w:spacing w:before="72"/>
        <w:ind w:left="624" w:right="1134"/>
        <w:rPr>
          <w:rStyle w:val="default"/>
          <w:rFonts w:cs="FrankRuehl" w:hint="cs"/>
          <w:rtl/>
        </w:rPr>
      </w:pPr>
      <w:r>
        <w:rPr>
          <w:rFonts w:hint="cs"/>
          <w:rtl/>
          <w:lang w:eastAsia="en-US"/>
        </w:rPr>
        <w:pict>
          <v:shape id="_x0000_s1092" type="#_x0000_t202" style="position:absolute;left:0;text-align:left;margin-left:470.25pt;margin-top:7.1pt;width:1in;height:11.2pt;z-index:251670016" filled="f" stroked="f">
            <v:textbox inset="1mm,0,1mm,0">
              <w:txbxContent>
                <w:p w:rsidR="00A462A5" w:rsidRDefault="00A462A5" w:rsidP="00A462A5">
                  <w:pPr>
                    <w:spacing w:line="160" w:lineRule="exact"/>
                    <w:jc w:val="left"/>
                    <w:rPr>
                      <w:rFonts w:cs="Miriam" w:hint="cs"/>
                      <w:szCs w:val="18"/>
                      <w:rtl/>
                    </w:rPr>
                  </w:pPr>
                  <w:r>
                    <w:rPr>
                      <w:rFonts w:cs="Miriam" w:hint="cs"/>
                      <w:szCs w:val="18"/>
                      <w:rtl/>
                    </w:rPr>
                    <w:t>תק' תש"ע-2010</w:t>
                  </w:r>
                </w:p>
              </w:txbxContent>
            </v:textbox>
            <w10:anchorlock/>
          </v:shape>
        </w:pict>
      </w:r>
      <w:r>
        <w:rPr>
          <w:rStyle w:val="default"/>
          <w:rFonts w:cs="FrankRuehl" w:hint="cs"/>
          <w:rtl/>
        </w:rPr>
        <w:t>(3)</w:t>
      </w:r>
      <w:r>
        <w:rPr>
          <w:rStyle w:val="default"/>
          <w:rFonts w:cs="FrankRuehl" w:hint="cs"/>
          <w:rtl/>
        </w:rPr>
        <w:tab/>
        <w:t>יובאו הסברי הדירקטוריון לדוחות הכספיים שנכללו בדוח התאגיד לפי תקנה 10, על פי הפירוט הקבוע בתוספת.</w:t>
      </w:r>
    </w:p>
    <w:p w:rsidR="00A462A5" w:rsidRPr="009B473B" w:rsidRDefault="00A462A5" w:rsidP="00A462A5">
      <w:pPr>
        <w:pStyle w:val="P00"/>
        <w:spacing w:before="0"/>
        <w:ind w:left="624" w:right="1134"/>
        <w:rPr>
          <w:rStyle w:val="default"/>
          <w:rFonts w:cs="FrankRuehl" w:hint="cs"/>
          <w:vanish/>
          <w:color w:val="FF0000"/>
          <w:szCs w:val="20"/>
          <w:shd w:val="clear" w:color="auto" w:fill="FFFF99"/>
          <w:rtl/>
        </w:rPr>
      </w:pPr>
      <w:bookmarkStart w:id="23" w:name="Rov60"/>
      <w:r w:rsidRPr="009B473B">
        <w:rPr>
          <w:rStyle w:val="default"/>
          <w:rFonts w:cs="FrankRuehl" w:hint="cs"/>
          <w:vanish/>
          <w:color w:val="FF0000"/>
          <w:szCs w:val="20"/>
          <w:shd w:val="clear" w:color="auto" w:fill="FFFF99"/>
          <w:rtl/>
        </w:rPr>
        <w:t>מיום 25.1.2010</w:t>
      </w:r>
    </w:p>
    <w:p w:rsidR="00A462A5" w:rsidRPr="009B473B" w:rsidRDefault="00A462A5" w:rsidP="00A462A5">
      <w:pPr>
        <w:pStyle w:val="P00"/>
        <w:spacing w:before="0"/>
        <w:ind w:left="624"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תש"ע-2010</w:t>
      </w:r>
    </w:p>
    <w:p w:rsidR="00A462A5" w:rsidRPr="009B473B" w:rsidRDefault="00A462A5" w:rsidP="00A462A5">
      <w:pPr>
        <w:pStyle w:val="P00"/>
        <w:spacing w:before="0"/>
        <w:ind w:left="624" w:right="1134"/>
        <w:rPr>
          <w:rStyle w:val="default"/>
          <w:rFonts w:cs="FrankRuehl" w:hint="cs"/>
          <w:vanish/>
          <w:szCs w:val="20"/>
          <w:shd w:val="clear" w:color="auto" w:fill="FFFF99"/>
          <w:rtl/>
        </w:rPr>
      </w:pPr>
      <w:hyperlink r:id="rId23" w:history="1">
        <w:r w:rsidRPr="009B473B">
          <w:rPr>
            <w:rStyle w:val="Hyperlink"/>
            <w:rFonts w:hint="cs"/>
            <w:vanish/>
            <w:szCs w:val="20"/>
            <w:shd w:val="clear" w:color="auto" w:fill="FFFF99"/>
            <w:rtl/>
          </w:rPr>
          <w:t>ק"ת תש"ע מס' 6861</w:t>
        </w:r>
      </w:hyperlink>
      <w:r w:rsidRPr="009B473B">
        <w:rPr>
          <w:rStyle w:val="default"/>
          <w:rFonts w:cs="FrankRuehl" w:hint="cs"/>
          <w:vanish/>
          <w:szCs w:val="20"/>
          <w:shd w:val="clear" w:color="auto" w:fill="FFFF99"/>
          <w:rtl/>
        </w:rPr>
        <w:t xml:space="preserve"> מיום 25.1.2010 עמ' 690</w:t>
      </w:r>
    </w:p>
    <w:p w:rsidR="00A462A5" w:rsidRPr="00A462A5" w:rsidRDefault="00A462A5" w:rsidP="00A462A5">
      <w:pPr>
        <w:pStyle w:val="P00"/>
        <w:spacing w:before="0"/>
        <w:ind w:left="624" w:right="1134"/>
        <w:rPr>
          <w:rStyle w:val="default"/>
          <w:rFonts w:cs="FrankRuehl" w:hint="cs"/>
          <w:sz w:val="2"/>
          <w:szCs w:val="2"/>
          <w:rtl/>
        </w:rPr>
      </w:pPr>
      <w:r w:rsidRPr="009B473B">
        <w:rPr>
          <w:rStyle w:val="default"/>
          <w:rFonts w:cs="FrankRuehl" w:hint="cs"/>
          <w:b/>
          <w:bCs/>
          <w:vanish/>
          <w:szCs w:val="20"/>
          <w:shd w:val="clear" w:color="auto" w:fill="FFFF99"/>
          <w:rtl/>
        </w:rPr>
        <w:t>הוספת פסקה 9(3)</w:t>
      </w:r>
      <w:bookmarkEnd w:id="23"/>
    </w:p>
    <w:p w:rsidR="00AE73D6" w:rsidRDefault="00AE73D6" w:rsidP="00206325">
      <w:pPr>
        <w:pStyle w:val="P00"/>
        <w:spacing w:before="72"/>
        <w:ind w:left="0" w:right="1134"/>
        <w:rPr>
          <w:rStyle w:val="default"/>
          <w:rFonts w:cs="FrankRuehl" w:hint="cs"/>
          <w:rtl/>
        </w:rPr>
      </w:pPr>
      <w:bookmarkStart w:id="24" w:name="Seif9"/>
      <w:bookmarkEnd w:id="24"/>
      <w:r>
        <w:rPr>
          <w:lang w:val="he-IL"/>
        </w:rPr>
        <w:pict>
          <v:rect id="_x0000_s1035" style="position:absolute;left:0;text-align:left;margin-left:464.5pt;margin-top:8.05pt;width:75.05pt;height:25.1pt;z-index:251633152" o:allowincell="f" filled="f" stroked="f" strokecolor="lime" strokeweight=".25pt">
            <v:textbox style="mso-next-textbox:#_x0000_s1035" inset="0,0,0,0">
              <w:txbxContent>
                <w:p w:rsidR="00AE73D6" w:rsidRDefault="00AE73D6">
                  <w:pPr>
                    <w:spacing w:line="160" w:lineRule="exact"/>
                    <w:jc w:val="left"/>
                    <w:rPr>
                      <w:rFonts w:cs="Miriam" w:hint="cs"/>
                      <w:noProof/>
                      <w:szCs w:val="18"/>
                      <w:rtl/>
                    </w:rPr>
                  </w:pPr>
                  <w:r>
                    <w:rPr>
                      <w:rFonts w:cs="Miriam"/>
                      <w:szCs w:val="18"/>
                      <w:rtl/>
                    </w:rPr>
                    <w:t>ד</w:t>
                  </w:r>
                  <w:r>
                    <w:rPr>
                      <w:rFonts w:cs="Miriam" w:hint="cs"/>
                      <w:szCs w:val="18"/>
                      <w:rtl/>
                    </w:rPr>
                    <w:t>וחות כספיים</w:t>
                  </w:r>
                </w:p>
                <w:p w:rsidR="00A462A5" w:rsidRDefault="00A462A5">
                  <w:pPr>
                    <w:spacing w:line="160" w:lineRule="exact"/>
                    <w:jc w:val="left"/>
                    <w:rPr>
                      <w:rFonts w:cs="Miriam" w:hint="cs"/>
                      <w:noProof/>
                      <w:szCs w:val="18"/>
                      <w:rtl/>
                    </w:rPr>
                  </w:pPr>
                  <w:r>
                    <w:rPr>
                      <w:rFonts w:cs="Miriam" w:hint="cs"/>
                      <w:noProof/>
                      <w:szCs w:val="18"/>
                      <w:rtl/>
                    </w:rPr>
                    <w:t>תק' תש"ע-2010</w:t>
                  </w:r>
                </w:p>
                <w:p w:rsidR="00206325" w:rsidRDefault="00206325">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Fonts w:cs="Miriam"/>
          <w:rtl/>
        </w:rPr>
        <w:t>10.</w:t>
      </w:r>
      <w:r>
        <w:rPr>
          <w:rStyle w:val="big-number"/>
          <w:rFonts w:cs="Miriam"/>
          <w:rtl/>
        </w:rPr>
        <w:tab/>
      </w:r>
      <w:r w:rsidR="00A462A5">
        <w:rPr>
          <w:rStyle w:val="default"/>
          <w:rFonts w:cs="FrankRuehl" w:hint="cs"/>
          <w:rtl/>
        </w:rPr>
        <w:t xml:space="preserve">דוחות כספיים שיש לצרפם לדוח התאגיד לפי תקנה 9(2) (להלן </w:t>
      </w:r>
      <w:r w:rsidR="00A462A5">
        <w:rPr>
          <w:rStyle w:val="default"/>
          <w:rFonts w:cs="FrankRuehl"/>
          <w:rtl/>
        </w:rPr>
        <w:t>–</w:t>
      </w:r>
      <w:r w:rsidR="00A462A5">
        <w:rPr>
          <w:rStyle w:val="default"/>
          <w:rFonts w:cs="FrankRuehl" w:hint="cs"/>
          <w:rtl/>
        </w:rPr>
        <w:t xml:space="preserve"> הדוחות הכספיים) ייכללו על פי הקבוע בתקנה 56 </w:t>
      </w:r>
      <w:r w:rsidR="00206325" w:rsidRPr="00701313">
        <w:rPr>
          <w:rStyle w:val="default"/>
          <w:rFonts w:cs="FrankRuehl" w:hint="cs"/>
          <w:rtl/>
        </w:rPr>
        <w:t>לתקנות פרטי תשקיף</w:t>
      </w:r>
      <w:r w:rsidR="00A462A5">
        <w:rPr>
          <w:rStyle w:val="default"/>
          <w:rFonts w:cs="FrankRuehl" w:hint="cs"/>
          <w:rtl/>
        </w:rPr>
        <w:t>, ואולם בכל מקום בתקנה האמורה, במקום "תאריך התשקיף" יקראו "תאריך הדוח" או "תאריך התיקון לדוח", לפי העניין, ויחול האמור להלן:</w:t>
      </w:r>
    </w:p>
    <w:p w:rsidR="00AE73D6" w:rsidRDefault="00AE73D6" w:rsidP="00B34C74">
      <w:pPr>
        <w:pStyle w:val="P11"/>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דוחות כספים שנתיים </w:t>
      </w:r>
      <w:r w:rsidR="00B34C74">
        <w:rPr>
          <w:rStyle w:val="default"/>
          <w:rFonts w:cs="FrankRuehl" w:hint="cs"/>
          <w:rtl/>
        </w:rPr>
        <w:t>ודוחות כספיים ביניים יהיו ערוכים בהתאם לכללי החשבונאות המקובלים, ויכללו נוסף על כך את הוראות הגילוי שנקבעו בתקנות דוחות כספיים ובתקנות דוחות תקופתיים ומיידיים, לפי העניין</w:t>
      </w:r>
      <w:r>
        <w:rPr>
          <w:rStyle w:val="default"/>
          <w:rFonts w:cs="FrankRuehl" w:hint="cs"/>
          <w:rtl/>
        </w:rPr>
        <w:t>;</w:t>
      </w:r>
    </w:p>
    <w:p w:rsidR="00206325" w:rsidRDefault="00206325" w:rsidP="00206325">
      <w:pPr>
        <w:pStyle w:val="P11"/>
        <w:spacing w:before="72"/>
        <w:ind w:left="624" w:right="1134"/>
        <w:rPr>
          <w:rStyle w:val="default"/>
          <w:rFonts w:cs="FrankRuehl" w:hint="cs"/>
          <w:rtl/>
        </w:rPr>
      </w:pPr>
      <w:r>
        <w:rPr>
          <w:rFonts w:hint="cs"/>
          <w:rtl/>
          <w:lang w:eastAsia="en-US"/>
        </w:rPr>
        <w:pict>
          <v:shape id="_x0000_s1125" type="#_x0000_t202" style="position:absolute;left:0;text-align:left;margin-left:470.35pt;margin-top:7.1pt;width:1in;height:11.2pt;z-index:251686400" filled="f" stroked="f">
            <v:textbox inset="1mm,0,1mm,0">
              <w:txbxContent>
                <w:p w:rsidR="00206325" w:rsidRDefault="00206325" w:rsidP="00206325">
                  <w:pPr>
                    <w:spacing w:line="160" w:lineRule="exact"/>
                    <w:jc w:val="left"/>
                    <w:rPr>
                      <w:rFonts w:cs="Miriam" w:hint="cs"/>
                      <w:noProof/>
                      <w:szCs w:val="18"/>
                      <w:rtl/>
                    </w:rPr>
                  </w:pPr>
                  <w:r>
                    <w:rPr>
                      <w:rFonts w:cs="Miriam" w:hint="cs"/>
                      <w:noProof/>
                      <w:szCs w:val="18"/>
                      <w:rtl/>
                    </w:rPr>
                    <w:t>תק' תשע"ד-2014</w:t>
                  </w:r>
                </w:p>
              </w:txbxContent>
            </v:textbox>
          </v:shape>
        </w:pict>
      </w:r>
      <w:r>
        <w:rPr>
          <w:rStyle w:val="default"/>
          <w:rFonts w:cs="FrankRuehl" w:hint="cs"/>
          <w:rtl/>
        </w:rPr>
        <w:t>(2)</w:t>
      </w:r>
      <w:r>
        <w:rPr>
          <w:rStyle w:val="default"/>
          <w:rFonts w:cs="FrankRuehl" w:hint="cs"/>
          <w:rtl/>
        </w:rPr>
        <w:tab/>
        <w:t>הדוחות הכספיים יהיו מבוקרים או סקורים כדין, לפי העניין;</w:t>
      </w:r>
    </w:p>
    <w:p w:rsidR="00206325" w:rsidRPr="00206325" w:rsidRDefault="00206325" w:rsidP="00206325">
      <w:pPr>
        <w:pStyle w:val="P11"/>
        <w:spacing w:before="72"/>
        <w:ind w:left="624" w:right="1134"/>
        <w:rPr>
          <w:rStyle w:val="default"/>
          <w:rFonts w:cs="FrankRuehl" w:hint="cs"/>
          <w:rtl/>
        </w:rPr>
      </w:pPr>
      <w:r>
        <w:rPr>
          <w:rFonts w:hint="cs"/>
          <w:rtl/>
          <w:lang w:eastAsia="en-US"/>
        </w:rPr>
        <w:pict>
          <v:shape id="_x0000_s1124" type="#_x0000_t202" style="position:absolute;left:0;text-align:left;margin-left:470.35pt;margin-top:7.1pt;width:1in;height:11.2pt;z-index:251685376" filled="f" stroked="f">
            <v:textbox inset="1mm,0,1mm,0">
              <w:txbxContent>
                <w:p w:rsidR="00206325" w:rsidRDefault="00206325" w:rsidP="00206325">
                  <w:pPr>
                    <w:spacing w:line="160" w:lineRule="exact"/>
                    <w:jc w:val="left"/>
                    <w:rPr>
                      <w:rFonts w:cs="Miriam" w:hint="cs"/>
                      <w:noProof/>
                      <w:szCs w:val="18"/>
                      <w:rtl/>
                    </w:rPr>
                  </w:pPr>
                  <w:r>
                    <w:rPr>
                      <w:rFonts w:cs="Miriam" w:hint="cs"/>
                      <w:noProof/>
                      <w:szCs w:val="18"/>
                      <w:rtl/>
                    </w:rPr>
                    <w:t>תק' תשע"ד-2014</w:t>
                  </w:r>
                </w:p>
              </w:txbxContent>
            </v:textbox>
          </v:shape>
        </w:pict>
      </w:r>
      <w:r w:rsidR="00B34C74">
        <w:rPr>
          <w:rStyle w:val="default"/>
          <w:rFonts w:cs="FrankRuehl" w:hint="cs"/>
          <w:rtl/>
        </w:rPr>
        <w:t>(</w:t>
      </w:r>
      <w:r w:rsidRPr="00206325">
        <w:rPr>
          <w:rStyle w:val="default"/>
          <w:rFonts w:cs="FrankRuehl" w:hint="cs"/>
          <w:rtl/>
        </w:rPr>
        <w:t>3)</w:t>
      </w:r>
      <w:r w:rsidRPr="00206325">
        <w:rPr>
          <w:rStyle w:val="default"/>
          <w:rFonts w:cs="FrankRuehl" w:hint="cs"/>
          <w:rtl/>
        </w:rPr>
        <w:tab/>
        <w:t>על דוח ההצעה ועל התיקון לדוח ההצעה, לפי העניין, יחולו הוראות תקנה 62 לתקנות פרטי תשקיף, בשינויים המחויבים;</w:t>
      </w:r>
    </w:p>
    <w:p w:rsidR="00206325" w:rsidRPr="00206325" w:rsidRDefault="00206325" w:rsidP="00206325">
      <w:pPr>
        <w:pStyle w:val="P11"/>
        <w:spacing w:before="72"/>
        <w:ind w:left="624" w:right="1134"/>
        <w:rPr>
          <w:rStyle w:val="default"/>
          <w:rFonts w:cs="FrankRuehl" w:hint="cs"/>
          <w:rtl/>
        </w:rPr>
      </w:pPr>
      <w:r>
        <w:rPr>
          <w:rFonts w:hint="cs"/>
          <w:rtl/>
          <w:lang w:eastAsia="en-US"/>
        </w:rPr>
        <w:pict>
          <v:shape id="_x0000_s1126" type="#_x0000_t202" style="position:absolute;left:0;text-align:left;margin-left:470.35pt;margin-top:7.1pt;width:1in;height:11.2pt;z-index:251687424" filled="f" stroked="f">
            <v:textbox inset="1mm,0,1mm,0">
              <w:txbxContent>
                <w:p w:rsidR="00206325" w:rsidRDefault="00206325" w:rsidP="00206325">
                  <w:pPr>
                    <w:spacing w:line="160" w:lineRule="exact"/>
                    <w:jc w:val="left"/>
                    <w:rPr>
                      <w:rFonts w:cs="Miriam" w:hint="cs"/>
                      <w:noProof/>
                      <w:szCs w:val="18"/>
                      <w:rtl/>
                    </w:rPr>
                  </w:pPr>
                  <w:r>
                    <w:rPr>
                      <w:rFonts w:cs="Miriam" w:hint="cs"/>
                      <w:noProof/>
                      <w:szCs w:val="18"/>
                      <w:rtl/>
                    </w:rPr>
                    <w:t>תק' תשע"ד-2014</w:t>
                  </w:r>
                </w:p>
              </w:txbxContent>
            </v:textbox>
          </v:shape>
        </w:pict>
      </w:r>
      <w:r>
        <w:rPr>
          <w:rStyle w:val="default"/>
          <w:rFonts w:cs="FrankRuehl" w:hint="cs"/>
          <w:rtl/>
        </w:rPr>
        <w:t>(</w:t>
      </w:r>
      <w:r w:rsidRPr="00206325">
        <w:rPr>
          <w:rStyle w:val="default"/>
          <w:rFonts w:cs="FrankRuehl" w:hint="cs"/>
          <w:rtl/>
        </w:rPr>
        <w:t>3א)</w:t>
      </w:r>
      <w:r w:rsidRPr="00206325">
        <w:rPr>
          <w:rStyle w:val="default"/>
          <w:rFonts w:cs="FrankRuehl" w:hint="cs"/>
          <w:rtl/>
        </w:rPr>
        <w:tab/>
        <w:t>על דוח ההצעה ועל התיקון לדוח ההצעה, לפי העניין, יחולו הוראות תקנה 56א לתקנות פרטי תשקיף בדבר דוח אירועים, בשינויים המחויבים; על אף האמור, לא התקיימה בסמוך למועד פרסום דוח ההצעה או התיקון לדוח ההצעה הנחת העסק החי, ייחתמו הדוחות הכספיים המצורפים לדוח ההצעה או לדוח ההצעה המתוקן מחדש במועד זה;</w:t>
      </w:r>
    </w:p>
    <w:p w:rsidR="00B34C74" w:rsidRDefault="00206325" w:rsidP="00206325">
      <w:pPr>
        <w:pStyle w:val="P11"/>
        <w:spacing w:before="72"/>
        <w:ind w:left="624" w:right="1134"/>
        <w:rPr>
          <w:rStyle w:val="default"/>
          <w:rFonts w:cs="FrankRuehl" w:hint="cs"/>
          <w:rtl/>
        </w:rPr>
      </w:pPr>
      <w:r>
        <w:rPr>
          <w:rFonts w:hint="cs"/>
          <w:rtl/>
          <w:lang w:eastAsia="en-US"/>
        </w:rPr>
        <w:pict>
          <v:shape id="_x0000_s1127" type="#_x0000_t202" style="position:absolute;left:0;text-align:left;margin-left:470.35pt;margin-top:7.1pt;width:1in;height:11.2pt;z-index:251688448" filled="f" stroked="f">
            <v:textbox inset="1mm,0,1mm,0">
              <w:txbxContent>
                <w:p w:rsidR="00206325" w:rsidRDefault="00206325" w:rsidP="00206325">
                  <w:pPr>
                    <w:spacing w:line="160" w:lineRule="exact"/>
                    <w:jc w:val="left"/>
                    <w:rPr>
                      <w:rFonts w:cs="Miriam" w:hint="cs"/>
                      <w:noProof/>
                      <w:szCs w:val="18"/>
                      <w:rtl/>
                    </w:rPr>
                  </w:pPr>
                  <w:r>
                    <w:rPr>
                      <w:rFonts w:cs="Miriam" w:hint="cs"/>
                      <w:noProof/>
                      <w:szCs w:val="18"/>
                      <w:rtl/>
                    </w:rPr>
                    <w:t>תק' תשע"ד-2014</w:t>
                  </w:r>
                </w:p>
              </w:txbxContent>
            </v:textbox>
          </v:shape>
        </w:pict>
      </w:r>
      <w:r>
        <w:rPr>
          <w:rStyle w:val="default"/>
          <w:rFonts w:cs="FrankRuehl" w:hint="cs"/>
          <w:rtl/>
        </w:rPr>
        <w:t>(</w:t>
      </w:r>
      <w:r w:rsidR="00B34C74">
        <w:rPr>
          <w:rStyle w:val="default"/>
          <w:rFonts w:cs="FrankRuehl" w:hint="cs"/>
          <w:rtl/>
        </w:rPr>
        <w:t>4)</w:t>
      </w:r>
      <w:r w:rsidR="00B34C74">
        <w:rPr>
          <w:rStyle w:val="default"/>
          <w:rFonts w:cs="FrankRuehl" w:hint="cs"/>
          <w:rtl/>
        </w:rPr>
        <w:tab/>
        <w:t>לא היתה שפת הדוחות עברית</w:t>
      </w:r>
      <w:r>
        <w:rPr>
          <w:rStyle w:val="default"/>
          <w:rFonts w:cs="FrankRuehl" w:hint="cs"/>
          <w:rtl/>
        </w:rPr>
        <w:t xml:space="preserve"> או אנגלית</w:t>
      </w:r>
      <w:r w:rsidR="00B34C74">
        <w:rPr>
          <w:rStyle w:val="default"/>
          <w:rFonts w:cs="FrankRuehl" w:hint="cs"/>
          <w:rtl/>
        </w:rPr>
        <w:t xml:space="preserve">, ייכלל תרגום הדוחות לעברית, ואישור המתרגם על נאותות התרגום, והסכמתו להכללת התרגום והאישור בדוח; לעניין זה, "דוחות כספיים" </w:t>
      </w:r>
      <w:r w:rsidR="00B34C74">
        <w:rPr>
          <w:rStyle w:val="default"/>
          <w:rFonts w:cs="FrankRuehl"/>
          <w:rtl/>
        </w:rPr>
        <w:t>–</w:t>
      </w:r>
      <w:r w:rsidR="00B34C74">
        <w:rPr>
          <w:rStyle w:val="default"/>
          <w:rFonts w:cs="FrankRuehl" w:hint="cs"/>
          <w:rtl/>
        </w:rPr>
        <w:t xml:space="preserve"> לרבות דוח הביקורת ודוח הסקירה;</w:t>
      </w:r>
    </w:p>
    <w:p w:rsidR="00B34C74" w:rsidRDefault="00B34C74" w:rsidP="00B34C74">
      <w:pPr>
        <w:pStyle w:val="P11"/>
        <w:spacing w:before="72"/>
        <w:ind w:left="624" w:right="1134"/>
        <w:rPr>
          <w:rStyle w:val="default"/>
          <w:rFonts w:cs="FrankRuehl" w:hint="cs"/>
          <w:rtl/>
        </w:rPr>
      </w:pPr>
      <w:r>
        <w:rPr>
          <w:rStyle w:val="default"/>
          <w:rFonts w:cs="FrankRuehl" w:hint="cs"/>
          <w:rtl/>
        </w:rPr>
        <w:t>(5)</w:t>
      </w:r>
      <w:r>
        <w:rPr>
          <w:rStyle w:val="default"/>
          <w:rFonts w:cs="FrankRuehl" w:hint="cs"/>
          <w:rtl/>
        </w:rPr>
        <w:tab/>
        <w:t>הוצגו הדוחות הכספיים במטבע שאינו נמנה על אחד המטבעות המנויים בתוספת לתקנות דוחות כספיים, יצורף לדוחות גם תרגום של הסכומים המופיעים בהם לשקלים חדשים, כשהוא ערוך בהתאם לכללי החשבונאות המקובלים;</w:t>
      </w:r>
    </w:p>
    <w:p w:rsidR="00B34C74" w:rsidRDefault="00B34C74" w:rsidP="00B34C74">
      <w:pPr>
        <w:pStyle w:val="P11"/>
        <w:spacing w:before="72"/>
        <w:ind w:left="624" w:right="1134"/>
        <w:rPr>
          <w:rStyle w:val="default"/>
          <w:rFonts w:cs="FrankRuehl" w:hint="cs"/>
          <w:rtl/>
        </w:rPr>
      </w:pPr>
      <w:r>
        <w:rPr>
          <w:rStyle w:val="default"/>
          <w:rFonts w:cs="FrankRuehl" w:hint="cs"/>
          <w:rtl/>
        </w:rPr>
        <w:t>(6)</w:t>
      </w:r>
      <w:r>
        <w:rPr>
          <w:rStyle w:val="default"/>
          <w:rFonts w:cs="FrankRuehl" w:hint="cs"/>
          <w:rtl/>
        </w:rPr>
        <w:tab/>
        <w:t>תקנות 9א ו-38ב לתקנות דוחות תקופתיים ומיידיים, לעניין החובה להגיש דוח פרופורמה, למעט תקנות 9א(א1) ו-38ב(א1) לתקנות האמורות, יחולו, בשינויים המחויבים, ביחס לדוחות שיש לכלול בדוח ההצעה לפי תקנות אלה.</w:t>
      </w:r>
    </w:p>
    <w:p w:rsidR="00AE73D6" w:rsidRPr="009B473B" w:rsidRDefault="00AE73D6">
      <w:pPr>
        <w:pStyle w:val="P22"/>
        <w:spacing w:before="0"/>
        <w:ind w:left="624" w:right="1134"/>
        <w:rPr>
          <w:rStyle w:val="default"/>
          <w:rFonts w:cs="FrankRuehl" w:hint="cs"/>
          <w:vanish/>
          <w:color w:val="FF0000"/>
          <w:szCs w:val="20"/>
          <w:shd w:val="clear" w:color="auto" w:fill="FFFF99"/>
          <w:rtl/>
        </w:rPr>
      </w:pPr>
      <w:bookmarkStart w:id="25" w:name="Rov75"/>
      <w:r w:rsidRPr="009B473B">
        <w:rPr>
          <w:rStyle w:val="default"/>
          <w:rFonts w:cs="FrankRuehl" w:hint="cs"/>
          <w:vanish/>
          <w:color w:val="FF0000"/>
          <w:szCs w:val="20"/>
          <w:shd w:val="clear" w:color="auto" w:fill="FFFF99"/>
          <w:rtl/>
        </w:rPr>
        <w:t>מיום 31.10.2005</w:t>
      </w:r>
    </w:p>
    <w:p w:rsidR="00AE73D6" w:rsidRPr="009B473B" w:rsidRDefault="00AE73D6">
      <w:pPr>
        <w:pStyle w:val="P22"/>
        <w:spacing w:before="0"/>
        <w:ind w:left="624" w:right="1134"/>
        <w:rPr>
          <w:rStyle w:val="default"/>
          <w:rFonts w:cs="FrankRuehl" w:hint="cs"/>
          <w:b/>
          <w:bCs/>
          <w:vanish/>
          <w:szCs w:val="20"/>
          <w:shd w:val="clear" w:color="auto" w:fill="FFFF99"/>
          <w:rtl/>
        </w:rPr>
      </w:pPr>
      <w:r w:rsidRPr="009B473B">
        <w:rPr>
          <w:rStyle w:val="default"/>
          <w:rFonts w:cs="FrankRuehl" w:hint="cs"/>
          <w:b/>
          <w:bCs/>
          <w:vanish/>
          <w:szCs w:val="20"/>
          <w:shd w:val="clear" w:color="auto" w:fill="FFFF99"/>
          <w:rtl/>
        </w:rPr>
        <w:t>תק' תשס"ו-2005</w:t>
      </w:r>
    </w:p>
    <w:p w:rsidR="00AE73D6" w:rsidRPr="009B473B" w:rsidRDefault="00AE73D6">
      <w:pPr>
        <w:pStyle w:val="P22"/>
        <w:spacing w:before="0"/>
        <w:ind w:left="624" w:right="1134"/>
        <w:rPr>
          <w:rStyle w:val="default"/>
          <w:rFonts w:cs="FrankRuehl" w:hint="cs"/>
          <w:vanish/>
          <w:szCs w:val="20"/>
          <w:shd w:val="clear" w:color="auto" w:fill="FFFF99"/>
          <w:rtl/>
        </w:rPr>
      </w:pPr>
      <w:hyperlink r:id="rId24" w:history="1">
        <w:r w:rsidRPr="009B473B">
          <w:rPr>
            <w:rStyle w:val="Hyperlink"/>
            <w:rFonts w:hint="cs"/>
            <w:vanish/>
            <w:szCs w:val="20"/>
            <w:shd w:val="clear" w:color="auto" w:fill="FFFF99"/>
            <w:rtl/>
          </w:rPr>
          <w:t>ק"ת תשס"ו מס' 6431</w:t>
        </w:r>
      </w:hyperlink>
      <w:r w:rsidRPr="009B473B">
        <w:rPr>
          <w:rStyle w:val="default"/>
          <w:rFonts w:cs="FrankRuehl" w:hint="cs"/>
          <w:vanish/>
          <w:szCs w:val="20"/>
          <w:shd w:val="clear" w:color="auto" w:fill="FFFF99"/>
          <w:rtl/>
        </w:rPr>
        <w:t xml:space="preserve"> מיום 31.10.2005 עמ' 53</w:t>
      </w:r>
    </w:p>
    <w:p w:rsidR="00AE73D6" w:rsidRPr="009B473B" w:rsidRDefault="00AE73D6">
      <w:pPr>
        <w:pStyle w:val="P22"/>
        <w:spacing w:before="0"/>
        <w:ind w:left="624"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החלפת תקנה 10(9)</w:t>
      </w:r>
    </w:p>
    <w:p w:rsidR="00AE73D6" w:rsidRPr="009B473B" w:rsidRDefault="00AE73D6">
      <w:pPr>
        <w:pStyle w:val="P22"/>
        <w:ind w:left="624" w:right="1134"/>
        <w:rPr>
          <w:rStyle w:val="default"/>
          <w:rFonts w:cs="FrankRuehl" w:hint="cs"/>
          <w:vanish/>
          <w:szCs w:val="20"/>
          <w:shd w:val="clear" w:color="auto" w:fill="FFFF99"/>
          <w:rtl/>
        </w:rPr>
      </w:pPr>
      <w:r w:rsidRPr="009B473B">
        <w:rPr>
          <w:rStyle w:val="default"/>
          <w:rFonts w:cs="FrankRuehl" w:hint="cs"/>
          <w:vanish/>
          <w:szCs w:val="20"/>
          <w:shd w:val="clear" w:color="auto" w:fill="FFFF99"/>
          <w:rtl/>
        </w:rPr>
        <w:t>הנוסח הקודם:</w:t>
      </w:r>
    </w:p>
    <w:p w:rsidR="00AE73D6" w:rsidRPr="009B473B" w:rsidRDefault="00AE73D6">
      <w:pPr>
        <w:pStyle w:val="P11"/>
        <w:spacing w:before="0"/>
        <w:ind w:left="624" w:right="1134"/>
        <w:rPr>
          <w:rStyle w:val="default"/>
          <w:rFonts w:cs="FrankRuehl" w:hint="cs"/>
          <w:strike/>
          <w:vanish/>
          <w:sz w:val="22"/>
          <w:szCs w:val="22"/>
          <w:shd w:val="clear" w:color="auto" w:fill="FFFF99"/>
          <w:rtl/>
        </w:rPr>
      </w:pPr>
      <w:r w:rsidRPr="009B473B">
        <w:rPr>
          <w:rStyle w:val="default"/>
          <w:rFonts w:cs="FrankRuehl"/>
          <w:strike/>
          <w:vanish/>
          <w:sz w:val="22"/>
          <w:szCs w:val="22"/>
          <w:shd w:val="clear" w:color="auto" w:fill="FFFF99"/>
          <w:rtl/>
        </w:rPr>
        <w:t>(9)</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לא היה מטבע הדוחות הכספיים שקל חדש, יצוין שער החליפין של המטבע לתאריך הדוחות הכספיים.</w:t>
      </w:r>
    </w:p>
    <w:p w:rsidR="00AE73D6" w:rsidRPr="009B473B" w:rsidRDefault="00AE73D6">
      <w:pPr>
        <w:pStyle w:val="P22"/>
        <w:spacing w:before="0"/>
        <w:ind w:left="624" w:right="1134"/>
        <w:rPr>
          <w:rStyle w:val="default"/>
          <w:rFonts w:cs="FrankRuehl" w:hint="cs"/>
          <w:vanish/>
          <w:szCs w:val="20"/>
          <w:shd w:val="clear" w:color="auto" w:fill="FFFF99"/>
          <w:rtl/>
        </w:rPr>
      </w:pPr>
    </w:p>
    <w:p w:rsidR="00AE73D6" w:rsidRPr="009B473B" w:rsidRDefault="00AE73D6">
      <w:pPr>
        <w:pStyle w:val="P22"/>
        <w:spacing w:before="0"/>
        <w:ind w:left="624" w:right="1134"/>
        <w:rPr>
          <w:rStyle w:val="default"/>
          <w:rFonts w:cs="FrankRuehl" w:hint="cs"/>
          <w:vanish/>
          <w:color w:val="FF0000"/>
          <w:szCs w:val="20"/>
          <w:shd w:val="clear" w:color="auto" w:fill="FFFF99"/>
          <w:rtl/>
        </w:rPr>
      </w:pPr>
      <w:r w:rsidRPr="009B473B">
        <w:rPr>
          <w:rStyle w:val="default"/>
          <w:rFonts w:cs="FrankRuehl" w:hint="cs"/>
          <w:vanish/>
          <w:color w:val="FF0000"/>
          <w:szCs w:val="20"/>
          <w:shd w:val="clear" w:color="auto" w:fill="FFFF99"/>
          <w:rtl/>
        </w:rPr>
        <w:t>מיום 23.10.2006</w:t>
      </w:r>
    </w:p>
    <w:p w:rsidR="00AE73D6" w:rsidRPr="009B473B" w:rsidRDefault="00AE73D6">
      <w:pPr>
        <w:pStyle w:val="P22"/>
        <w:spacing w:before="0"/>
        <w:ind w:left="624"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תשס"ז-2006</w:t>
      </w:r>
    </w:p>
    <w:p w:rsidR="00AE73D6" w:rsidRPr="009B473B" w:rsidRDefault="00AE73D6">
      <w:pPr>
        <w:pStyle w:val="P22"/>
        <w:spacing w:before="0"/>
        <w:ind w:left="624" w:right="1134"/>
        <w:rPr>
          <w:rStyle w:val="default"/>
          <w:rFonts w:cs="FrankRuehl" w:hint="cs"/>
          <w:vanish/>
          <w:szCs w:val="20"/>
          <w:shd w:val="clear" w:color="auto" w:fill="FFFF99"/>
          <w:rtl/>
        </w:rPr>
      </w:pPr>
      <w:hyperlink r:id="rId25" w:history="1">
        <w:r w:rsidRPr="009B473B">
          <w:rPr>
            <w:rStyle w:val="Hyperlink"/>
            <w:rFonts w:hint="cs"/>
            <w:vanish/>
            <w:szCs w:val="20"/>
            <w:shd w:val="clear" w:color="auto" w:fill="FFFF99"/>
            <w:rtl/>
          </w:rPr>
          <w:t>ק"ת תשס"ז מס' 6528</w:t>
        </w:r>
      </w:hyperlink>
      <w:r w:rsidRPr="009B473B">
        <w:rPr>
          <w:rStyle w:val="default"/>
          <w:rFonts w:cs="FrankRuehl" w:hint="cs"/>
          <w:vanish/>
          <w:szCs w:val="20"/>
          <w:shd w:val="clear" w:color="auto" w:fill="FFFF99"/>
          <w:rtl/>
        </w:rPr>
        <w:t xml:space="preserve"> מיום 23.10.2006 עמ' 168</w:t>
      </w:r>
    </w:p>
    <w:p w:rsidR="00AE73D6" w:rsidRPr="009B473B" w:rsidRDefault="00AE73D6">
      <w:pPr>
        <w:pStyle w:val="P11"/>
        <w:ind w:left="624" w:right="1134"/>
        <w:rPr>
          <w:rStyle w:val="default"/>
          <w:rFonts w:cs="FrankRuehl"/>
          <w:vanish/>
          <w:sz w:val="22"/>
          <w:szCs w:val="22"/>
          <w:shd w:val="clear" w:color="auto" w:fill="FFFF99"/>
          <w:rtl/>
        </w:rPr>
      </w:pPr>
      <w:r w:rsidRPr="009B473B">
        <w:rPr>
          <w:rStyle w:val="default"/>
          <w:rFonts w:cs="FrankRuehl"/>
          <w:vanish/>
          <w:sz w:val="22"/>
          <w:szCs w:val="22"/>
          <w:shd w:val="clear" w:color="auto" w:fill="FFFF99"/>
          <w:rtl/>
        </w:rPr>
        <w:t>(1)</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 xml:space="preserve">דוחות כספים שנתיים </w:t>
      </w:r>
      <w:r w:rsidRPr="009B473B">
        <w:rPr>
          <w:rStyle w:val="default"/>
          <w:rFonts w:cs="FrankRuehl"/>
          <w:vanish/>
          <w:sz w:val="22"/>
          <w:szCs w:val="22"/>
          <w:shd w:val="clear" w:color="auto" w:fill="FFFF99"/>
          <w:rtl/>
        </w:rPr>
        <w:t>–</w:t>
      </w:r>
      <w:r w:rsidRPr="009B473B">
        <w:rPr>
          <w:rStyle w:val="default"/>
          <w:rFonts w:cs="FrankRuehl" w:hint="cs"/>
          <w:vanish/>
          <w:sz w:val="22"/>
          <w:szCs w:val="22"/>
          <w:shd w:val="clear" w:color="auto" w:fill="FFFF99"/>
          <w:rtl/>
        </w:rPr>
        <w:t xml:space="preserve"> יצורפו כשהם ערוכים בהתאם</w:t>
      </w:r>
      <w:r w:rsidRPr="009B473B">
        <w:rPr>
          <w:rStyle w:val="default"/>
          <w:rFonts w:cs="FrankRuehl"/>
          <w:vanish/>
          <w:sz w:val="22"/>
          <w:szCs w:val="22"/>
          <w:shd w:val="clear" w:color="auto" w:fill="FFFF99"/>
          <w:rtl/>
        </w:rPr>
        <w:t xml:space="preserve"> </w:t>
      </w:r>
      <w:r w:rsidRPr="009B473B">
        <w:rPr>
          <w:rStyle w:val="default"/>
          <w:rFonts w:cs="FrankRuehl" w:hint="cs"/>
          <w:vanish/>
          <w:sz w:val="22"/>
          <w:szCs w:val="22"/>
          <w:shd w:val="clear" w:color="auto" w:fill="FFFF99"/>
          <w:rtl/>
        </w:rPr>
        <w:t xml:space="preserve">לתקנות דוחות כספיים </w:t>
      </w:r>
      <w:r w:rsidRPr="009B473B">
        <w:rPr>
          <w:rStyle w:val="default"/>
          <w:rFonts w:cs="FrankRuehl" w:hint="cs"/>
          <w:strike/>
          <w:vanish/>
          <w:sz w:val="22"/>
          <w:szCs w:val="22"/>
          <w:shd w:val="clear" w:color="auto" w:fill="FFFF99"/>
          <w:rtl/>
        </w:rPr>
        <w:t>או בהתאם לתקני חשבונאות בין-לאומיים</w:t>
      </w:r>
      <w:r w:rsidRPr="009B473B">
        <w:rPr>
          <w:rStyle w:val="default"/>
          <w:rFonts w:cs="FrankRuehl" w:hint="cs"/>
          <w:vanish/>
          <w:sz w:val="22"/>
          <w:szCs w:val="22"/>
          <w:shd w:val="clear" w:color="auto" w:fill="FFFF99"/>
          <w:rtl/>
        </w:rPr>
        <w:t>;</w:t>
      </w:r>
    </w:p>
    <w:p w:rsidR="00AE73D6" w:rsidRPr="009B473B" w:rsidRDefault="00AE73D6">
      <w:pPr>
        <w:pStyle w:val="P11"/>
        <w:spacing w:before="0"/>
        <w:ind w:left="624" w:right="1134"/>
        <w:rPr>
          <w:rStyle w:val="default"/>
          <w:rFonts w:cs="FrankRuehl"/>
          <w:vanish/>
          <w:sz w:val="22"/>
          <w:szCs w:val="22"/>
          <w:shd w:val="clear" w:color="auto" w:fill="FFFF99"/>
          <w:rtl/>
        </w:rPr>
      </w:pPr>
      <w:r w:rsidRPr="009B473B">
        <w:rPr>
          <w:rStyle w:val="default"/>
          <w:rFonts w:cs="FrankRuehl"/>
          <w:vanish/>
          <w:sz w:val="22"/>
          <w:szCs w:val="22"/>
          <w:shd w:val="clear" w:color="auto" w:fill="FFFF99"/>
          <w:rtl/>
        </w:rPr>
        <w:t>(2)</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דוחות כספיים</w:t>
      </w:r>
      <w:r w:rsidRPr="009B473B">
        <w:rPr>
          <w:rStyle w:val="default"/>
          <w:rFonts w:cs="FrankRuehl"/>
          <w:vanish/>
          <w:sz w:val="22"/>
          <w:szCs w:val="22"/>
          <w:shd w:val="clear" w:color="auto" w:fill="FFFF99"/>
          <w:rtl/>
        </w:rPr>
        <w:t xml:space="preserve"> </w:t>
      </w:r>
      <w:r w:rsidRPr="009B473B">
        <w:rPr>
          <w:rStyle w:val="default"/>
          <w:rFonts w:cs="FrankRuehl" w:hint="cs"/>
          <w:vanish/>
          <w:sz w:val="22"/>
          <w:szCs w:val="22"/>
          <w:shd w:val="clear" w:color="auto" w:fill="FFFF99"/>
          <w:rtl/>
        </w:rPr>
        <w:t xml:space="preserve">ביניים </w:t>
      </w:r>
      <w:r w:rsidRPr="009B473B">
        <w:rPr>
          <w:rStyle w:val="default"/>
          <w:rFonts w:cs="FrankRuehl"/>
          <w:vanish/>
          <w:sz w:val="22"/>
          <w:szCs w:val="22"/>
          <w:shd w:val="clear" w:color="auto" w:fill="FFFF99"/>
          <w:rtl/>
        </w:rPr>
        <w:t>–</w:t>
      </w:r>
      <w:r w:rsidRPr="009B473B">
        <w:rPr>
          <w:rStyle w:val="default"/>
          <w:rFonts w:cs="FrankRuehl" w:hint="cs"/>
          <w:vanish/>
          <w:sz w:val="22"/>
          <w:szCs w:val="22"/>
          <w:shd w:val="clear" w:color="auto" w:fill="FFFF99"/>
          <w:rtl/>
        </w:rPr>
        <w:t xml:space="preserve"> יצורפו כשהם ערוכים בהתאם</w:t>
      </w:r>
      <w:r w:rsidRPr="009B473B">
        <w:rPr>
          <w:rStyle w:val="default"/>
          <w:rFonts w:cs="FrankRuehl"/>
          <w:vanish/>
          <w:sz w:val="22"/>
          <w:szCs w:val="22"/>
          <w:shd w:val="clear" w:color="auto" w:fill="FFFF99"/>
          <w:rtl/>
        </w:rPr>
        <w:t xml:space="preserve"> </w:t>
      </w:r>
      <w:r w:rsidRPr="009B473B">
        <w:rPr>
          <w:rStyle w:val="default"/>
          <w:rFonts w:cs="FrankRuehl" w:hint="cs"/>
          <w:vanish/>
          <w:sz w:val="22"/>
          <w:szCs w:val="22"/>
          <w:shd w:val="clear" w:color="auto" w:fill="FFFF99"/>
          <w:rtl/>
        </w:rPr>
        <w:t xml:space="preserve">לתקנות דוחות תקופתיים ומיידיים </w:t>
      </w:r>
      <w:r w:rsidRPr="009B473B">
        <w:rPr>
          <w:rStyle w:val="default"/>
          <w:rFonts w:cs="FrankRuehl" w:hint="cs"/>
          <w:strike/>
          <w:vanish/>
          <w:sz w:val="22"/>
          <w:szCs w:val="22"/>
          <w:shd w:val="clear" w:color="auto" w:fill="FFFF99"/>
          <w:rtl/>
        </w:rPr>
        <w:t>או בהתאם לתקני חשבונאות בין-לאומיים</w:t>
      </w:r>
      <w:r w:rsidRPr="009B473B">
        <w:rPr>
          <w:rStyle w:val="default"/>
          <w:rFonts w:cs="FrankRuehl" w:hint="cs"/>
          <w:vanish/>
          <w:sz w:val="22"/>
          <w:szCs w:val="22"/>
          <w:shd w:val="clear" w:color="auto" w:fill="FFFF99"/>
          <w:rtl/>
        </w:rPr>
        <w:t xml:space="preserve">; </w:t>
      </w:r>
    </w:p>
    <w:p w:rsidR="00AE73D6" w:rsidRPr="009B473B" w:rsidRDefault="00AE73D6">
      <w:pPr>
        <w:pStyle w:val="P11"/>
        <w:spacing w:before="0"/>
        <w:ind w:left="624" w:right="1134"/>
        <w:rPr>
          <w:rStyle w:val="default"/>
          <w:rFonts w:cs="FrankRuehl" w:hint="cs"/>
          <w:vanish/>
          <w:sz w:val="22"/>
          <w:szCs w:val="22"/>
          <w:shd w:val="clear" w:color="auto" w:fill="FFFF99"/>
          <w:rtl/>
        </w:rPr>
      </w:pPr>
      <w:r w:rsidRPr="009B473B">
        <w:rPr>
          <w:rStyle w:val="default"/>
          <w:rFonts w:cs="FrankRuehl"/>
          <w:strike/>
          <w:vanish/>
          <w:sz w:val="22"/>
          <w:szCs w:val="22"/>
          <w:shd w:val="clear" w:color="auto" w:fill="FFFF99"/>
          <w:rtl/>
        </w:rPr>
        <w:t>(3)</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על אף האמור בתקני חשבונאות בין-לאומיים, יוצג בדוחות הכספיים השנתיים לצד כל סכום בדוח הרווח והפסד, בדוח על השינויים בהון העצמי ובדוח על תזרימי המזומ</w:t>
      </w:r>
      <w:r w:rsidRPr="009B473B">
        <w:rPr>
          <w:rStyle w:val="default"/>
          <w:rFonts w:cs="FrankRuehl"/>
          <w:strike/>
          <w:vanish/>
          <w:sz w:val="22"/>
          <w:szCs w:val="22"/>
          <w:shd w:val="clear" w:color="auto" w:fill="FFFF99"/>
          <w:rtl/>
        </w:rPr>
        <w:t>נ</w:t>
      </w:r>
      <w:r w:rsidRPr="009B473B">
        <w:rPr>
          <w:rStyle w:val="default"/>
          <w:rFonts w:cs="FrankRuehl" w:hint="cs"/>
          <w:strike/>
          <w:vanish/>
          <w:sz w:val="22"/>
          <w:szCs w:val="22"/>
          <w:shd w:val="clear" w:color="auto" w:fill="FFFF99"/>
          <w:rtl/>
        </w:rPr>
        <w:t>ים, הסכום המקביל לו בכ</w:t>
      </w:r>
      <w:r w:rsidR="00A462A5" w:rsidRPr="009B473B">
        <w:rPr>
          <w:rStyle w:val="default"/>
          <w:rFonts w:cs="FrankRuehl" w:hint="cs"/>
          <w:strike/>
          <w:vanish/>
          <w:sz w:val="22"/>
          <w:szCs w:val="22"/>
          <w:shd w:val="clear" w:color="auto" w:fill="FFFF99"/>
          <w:rtl/>
        </w:rPr>
        <w:t>ל אחת משתי שנות הדיווח הקודמות;</w:t>
      </w:r>
    </w:p>
    <w:p w:rsidR="00A462A5" w:rsidRPr="009B473B" w:rsidRDefault="00A462A5" w:rsidP="00A462A5">
      <w:pPr>
        <w:pStyle w:val="P00"/>
        <w:spacing w:before="0"/>
        <w:ind w:left="0" w:right="1134"/>
        <w:rPr>
          <w:rStyle w:val="default"/>
          <w:rFonts w:cs="FrankRuehl" w:hint="cs"/>
          <w:vanish/>
          <w:szCs w:val="20"/>
          <w:shd w:val="clear" w:color="auto" w:fill="FFFF99"/>
          <w:rtl/>
        </w:rPr>
      </w:pPr>
    </w:p>
    <w:p w:rsidR="00A462A5" w:rsidRPr="009B473B" w:rsidRDefault="00A462A5" w:rsidP="00A462A5">
      <w:pPr>
        <w:pStyle w:val="P00"/>
        <w:spacing w:before="0"/>
        <w:ind w:left="0" w:right="1134"/>
        <w:rPr>
          <w:rStyle w:val="default"/>
          <w:rFonts w:cs="FrankRuehl" w:hint="cs"/>
          <w:vanish/>
          <w:color w:val="FF0000"/>
          <w:szCs w:val="20"/>
          <w:shd w:val="clear" w:color="auto" w:fill="FFFF99"/>
          <w:rtl/>
        </w:rPr>
      </w:pPr>
      <w:r w:rsidRPr="009B473B">
        <w:rPr>
          <w:rStyle w:val="default"/>
          <w:rFonts w:cs="FrankRuehl" w:hint="cs"/>
          <w:vanish/>
          <w:color w:val="FF0000"/>
          <w:szCs w:val="20"/>
          <w:shd w:val="clear" w:color="auto" w:fill="FFFF99"/>
          <w:rtl/>
        </w:rPr>
        <w:t>מיום 25.1.2010</w:t>
      </w:r>
    </w:p>
    <w:p w:rsidR="00A462A5" w:rsidRPr="009B473B" w:rsidRDefault="00A462A5" w:rsidP="00A462A5">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תש"ע-2010</w:t>
      </w:r>
    </w:p>
    <w:p w:rsidR="00A462A5" w:rsidRPr="009B473B" w:rsidRDefault="00A462A5" w:rsidP="00A462A5">
      <w:pPr>
        <w:pStyle w:val="P00"/>
        <w:spacing w:before="0"/>
        <w:ind w:left="0" w:right="1134"/>
        <w:rPr>
          <w:rStyle w:val="default"/>
          <w:rFonts w:cs="FrankRuehl" w:hint="cs"/>
          <w:vanish/>
          <w:szCs w:val="20"/>
          <w:shd w:val="clear" w:color="auto" w:fill="FFFF99"/>
          <w:rtl/>
        </w:rPr>
      </w:pPr>
      <w:hyperlink r:id="rId26" w:history="1">
        <w:r w:rsidRPr="009B473B">
          <w:rPr>
            <w:rStyle w:val="Hyperlink"/>
            <w:rFonts w:hint="cs"/>
            <w:vanish/>
            <w:szCs w:val="20"/>
            <w:shd w:val="clear" w:color="auto" w:fill="FFFF99"/>
            <w:rtl/>
          </w:rPr>
          <w:t>ק"ת תש"ע מס' 6861</w:t>
        </w:r>
      </w:hyperlink>
      <w:r w:rsidRPr="009B473B">
        <w:rPr>
          <w:rStyle w:val="default"/>
          <w:rFonts w:cs="FrankRuehl" w:hint="cs"/>
          <w:vanish/>
          <w:szCs w:val="20"/>
          <w:shd w:val="clear" w:color="auto" w:fill="FFFF99"/>
          <w:rtl/>
        </w:rPr>
        <w:t xml:space="preserve"> מיום 25.1.2010 עמ' 690</w:t>
      </w:r>
    </w:p>
    <w:p w:rsidR="00A462A5" w:rsidRPr="009B473B" w:rsidRDefault="00A462A5" w:rsidP="00A462A5">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החלפת תקנה 10</w:t>
      </w:r>
    </w:p>
    <w:p w:rsidR="00A462A5" w:rsidRPr="009B473B" w:rsidRDefault="00A462A5" w:rsidP="00A462A5">
      <w:pPr>
        <w:pStyle w:val="P00"/>
        <w:ind w:left="0" w:right="1134"/>
        <w:rPr>
          <w:rStyle w:val="default"/>
          <w:rFonts w:cs="FrankRuehl" w:hint="cs"/>
          <w:vanish/>
          <w:szCs w:val="20"/>
          <w:shd w:val="clear" w:color="auto" w:fill="FFFF99"/>
          <w:rtl/>
        </w:rPr>
      </w:pPr>
      <w:r w:rsidRPr="009B473B">
        <w:rPr>
          <w:rStyle w:val="default"/>
          <w:rFonts w:cs="FrankRuehl" w:hint="cs"/>
          <w:vanish/>
          <w:szCs w:val="20"/>
          <w:shd w:val="clear" w:color="auto" w:fill="FFFF99"/>
          <w:rtl/>
        </w:rPr>
        <w:t>הנוסח הקודם:</w:t>
      </w:r>
    </w:p>
    <w:p w:rsidR="00A462A5" w:rsidRPr="009B473B" w:rsidRDefault="00A462A5" w:rsidP="00A462A5">
      <w:pPr>
        <w:pStyle w:val="P00"/>
        <w:spacing w:before="20"/>
        <w:ind w:left="0" w:right="1134"/>
        <w:rPr>
          <w:rStyle w:val="big-number"/>
          <w:rFonts w:cs="Miriam" w:hint="cs"/>
          <w:strike/>
          <w:vanish/>
          <w:sz w:val="16"/>
          <w:szCs w:val="16"/>
          <w:shd w:val="clear" w:color="auto" w:fill="FFFF99"/>
          <w:rtl/>
        </w:rPr>
      </w:pPr>
      <w:r w:rsidRPr="009B473B">
        <w:rPr>
          <w:rStyle w:val="big-number"/>
          <w:rFonts w:cs="Miriam" w:hint="cs"/>
          <w:strike/>
          <w:vanish/>
          <w:sz w:val="16"/>
          <w:szCs w:val="16"/>
          <w:shd w:val="clear" w:color="auto" w:fill="FFFF99"/>
          <w:rtl/>
        </w:rPr>
        <w:t>דוחות כספיים</w:t>
      </w:r>
    </w:p>
    <w:p w:rsidR="00A462A5" w:rsidRPr="009B473B" w:rsidRDefault="00A462A5" w:rsidP="00A462A5">
      <w:pPr>
        <w:pStyle w:val="P00"/>
        <w:spacing w:before="0"/>
        <w:ind w:left="0" w:right="1134"/>
        <w:rPr>
          <w:rStyle w:val="default"/>
          <w:rFonts w:cs="FrankRuehl"/>
          <w:strike/>
          <w:vanish/>
          <w:sz w:val="22"/>
          <w:szCs w:val="22"/>
          <w:shd w:val="clear" w:color="auto" w:fill="FFFF99"/>
          <w:rtl/>
        </w:rPr>
      </w:pPr>
      <w:r w:rsidRPr="009B473B">
        <w:rPr>
          <w:rStyle w:val="big-number"/>
          <w:rFonts w:cs="FrankRuehl"/>
          <w:strike/>
          <w:vanish/>
          <w:sz w:val="22"/>
          <w:szCs w:val="22"/>
          <w:shd w:val="clear" w:color="auto" w:fill="FFFF99"/>
          <w:rtl/>
        </w:rPr>
        <w:t>10.</w:t>
      </w:r>
      <w:r w:rsidRPr="009B473B">
        <w:rPr>
          <w:rStyle w:val="big-number"/>
          <w:rFonts w:cs="FrankRuehl"/>
          <w:strike/>
          <w:vanish/>
          <w:sz w:val="22"/>
          <w:szCs w:val="22"/>
          <w:shd w:val="clear" w:color="auto" w:fill="FFFF99"/>
          <w:rtl/>
        </w:rPr>
        <w:tab/>
      </w:r>
      <w:r w:rsidRPr="009B473B">
        <w:rPr>
          <w:rStyle w:val="default"/>
          <w:rFonts w:cs="FrankRuehl"/>
          <w:strike/>
          <w:vanish/>
          <w:sz w:val="22"/>
          <w:szCs w:val="22"/>
          <w:shd w:val="clear" w:color="auto" w:fill="FFFF99"/>
          <w:rtl/>
        </w:rPr>
        <w:t>ל</w:t>
      </w:r>
      <w:r w:rsidRPr="009B473B">
        <w:rPr>
          <w:rStyle w:val="default"/>
          <w:rFonts w:cs="FrankRuehl" w:hint="cs"/>
          <w:strike/>
          <w:vanish/>
          <w:sz w:val="22"/>
          <w:szCs w:val="22"/>
          <w:shd w:val="clear" w:color="auto" w:fill="FFFF99"/>
          <w:rtl/>
        </w:rPr>
        <w:t xml:space="preserve">דוח יצורפו דוחות כספיים של התאגיד (להלן </w:t>
      </w:r>
      <w:r w:rsidRPr="009B473B">
        <w:rPr>
          <w:rStyle w:val="default"/>
          <w:rFonts w:cs="FrankRuehl"/>
          <w:strike/>
          <w:vanish/>
          <w:sz w:val="22"/>
          <w:szCs w:val="22"/>
          <w:shd w:val="clear" w:color="auto" w:fill="FFFF99"/>
          <w:rtl/>
        </w:rPr>
        <w:t>–</w:t>
      </w:r>
      <w:r w:rsidRPr="009B473B">
        <w:rPr>
          <w:rStyle w:val="default"/>
          <w:rFonts w:cs="FrankRuehl" w:hint="cs"/>
          <w:strike/>
          <w:vanish/>
          <w:sz w:val="22"/>
          <w:szCs w:val="22"/>
          <w:shd w:val="clear" w:color="auto" w:fill="FFFF99"/>
          <w:rtl/>
        </w:rPr>
        <w:t xml:space="preserve"> הדוחות הכספיים) כדלקמן: </w:t>
      </w:r>
    </w:p>
    <w:p w:rsidR="00A462A5" w:rsidRPr="009B473B" w:rsidRDefault="00A462A5" w:rsidP="00A462A5">
      <w:pPr>
        <w:pStyle w:val="P11"/>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(1)</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 xml:space="preserve">דוחות כספים שנתיים </w:t>
      </w:r>
      <w:r w:rsidRPr="009B473B">
        <w:rPr>
          <w:rStyle w:val="default"/>
          <w:rFonts w:cs="FrankRuehl"/>
          <w:strike/>
          <w:vanish/>
          <w:sz w:val="22"/>
          <w:szCs w:val="22"/>
          <w:shd w:val="clear" w:color="auto" w:fill="FFFF99"/>
          <w:rtl/>
        </w:rPr>
        <w:t>–</w:t>
      </w:r>
      <w:r w:rsidRPr="009B473B">
        <w:rPr>
          <w:rStyle w:val="default"/>
          <w:rFonts w:cs="FrankRuehl" w:hint="cs"/>
          <w:strike/>
          <w:vanish/>
          <w:sz w:val="22"/>
          <w:szCs w:val="22"/>
          <w:shd w:val="clear" w:color="auto" w:fill="FFFF99"/>
          <w:rtl/>
        </w:rPr>
        <w:t xml:space="preserve"> יצורפו כשהם ערוכים בהתאם</w:t>
      </w:r>
      <w:r w:rsidRPr="009B473B">
        <w:rPr>
          <w:rStyle w:val="default"/>
          <w:rFonts w:cs="FrankRuehl"/>
          <w:strike/>
          <w:vanish/>
          <w:sz w:val="22"/>
          <w:szCs w:val="22"/>
          <w:shd w:val="clear" w:color="auto" w:fill="FFFF99"/>
          <w:rtl/>
        </w:rPr>
        <w:t xml:space="preserve"> </w:t>
      </w:r>
      <w:r w:rsidRPr="009B473B">
        <w:rPr>
          <w:rStyle w:val="default"/>
          <w:rFonts w:cs="FrankRuehl" w:hint="cs"/>
          <w:strike/>
          <w:vanish/>
          <w:sz w:val="22"/>
          <w:szCs w:val="22"/>
          <w:shd w:val="clear" w:color="auto" w:fill="FFFF99"/>
          <w:rtl/>
        </w:rPr>
        <w:t>לתקנות דוחות כספיים;</w:t>
      </w:r>
    </w:p>
    <w:p w:rsidR="00A462A5" w:rsidRPr="009B473B" w:rsidRDefault="00A462A5" w:rsidP="00A462A5">
      <w:pPr>
        <w:pStyle w:val="P11"/>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(2)</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דוחות כספיים</w:t>
      </w:r>
      <w:r w:rsidRPr="009B473B">
        <w:rPr>
          <w:rStyle w:val="default"/>
          <w:rFonts w:cs="FrankRuehl"/>
          <w:strike/>
          <w:vanish/>
          <w:sz w:val="22"/>
          <w:szCs w:val="22"/>
          <w:shd w:val="clear" w:color="auto" w:fill="FFFF99"/>
          <w:rtl/>
        </w:rPr>
        <w:t xml:space="preserve"> </w:t>
      </w:r>
      <w:r w:rsidRPr="009B473B">
        <w:rPr>
          <w:rStyle w:val="default"/>
          <w:rFonts w:cs="FrankRuehl" w:hint="cs"/>
          <w:strike/>
          <w:vanish/>
          <w:sz w:val="22"/>
          <w:szCs w:val="22"/>
          <w:shd w:val="clear" w:color="auto" w:fill="FFFF99"/>
          <w:rtl/>
        </w:rPr>
        <w:t xml:space="preserve">ביניים </w:t>
      </w:r>
      <w:r w:rsidRPr="009B473B">
        <w:rPr>
          <w:rStyle w:val="default"/>
          <w:rFonts w:cs="FrankRuehl"/>
          <w:strike/>
          <w:vanish/>
          <w:sz w:val="22"/>
          <w:szCs w:val="22"/>
          <w:shd w:val="clear" w:color="auto" w:fill="FFFF99"/>
          <w:rtl/>
        </w:rPr>
        <w:t>–</w:t>
      </w:r>
      <w:r w:rsidRPr="009B473B">
        <w:rPr>
          <w:rStyle w:val="default"/>
          <w:rFonts w:cs="FrankRuehl" w:hint="cs"/>
          <w:strike/>
          <w:vanish/>
          <w:sz w:val="22"/>
          <w:szCs w:val="22"/>
          <w:shd w:val="clear" w:color="auto" w:fill="FFFF99"/>
          <w:rtl/>
        </w:rPr>
        <w:t xml:space="preserve"> יצורפו כשהם ערוכים בהתאם</w:t>
      </w:r>
      <w:r w:rsidRPr="009B473B">
        <w:rPr>
          <w:rStyle w:val="default"/>
          <w:rFonts w:cs="FrankRuehl"/>
          <w:strike/>
          <w:vanish/>
          <w:sz w:val="22"/>
          <w:szCs w:val="22"/>
          <w:shd w:val="clear" w:color="auto" w:fill="FFFF99"/>
          <w:rtl/>
        </w:rPr>
        <w:t xml:space="preserve"> </w:t>
      </w:r>
      <w:r w:rsidRPr="009B473B">
        <w:rPr>
          <w:rStyle w:val="default"/>
          <w:rFonts w:cs="FrankRuehl" w:hint="cs"/>
          <w:strike/>
          <w:vanish/>
          <w:sz w:val="22"/>
          <w:szCs w:val="22"/>
          <w:shd w:val="clear" w:color="auto" w:fill="FFFF99"/>
          <w:rtl/>
        </w:rPr>
        <w:t xml:space="preserve">לתקנות דוחות תקופתיים ומיידיים; </w:t>
      </w:r>
    </w:p>
    <w:p w:rsidR="00A462A5" w:rsidRPr="009B473B" w:rsidRDefault="00A462A5" w:rsidP="00A462A5">
      <w:pPr>
        <w:pStyle w:val="P11"/>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(3)</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 xml:space="preserve">(נמחקה); </w:t>
      </w:r>
    </w:p>
    <w:p w:rsidR="00A462A5" w:rsidRPr="009B473B" w:rsidRDefault="00A462A5" w:rsidP="00A462A5">
      <w:pPr>
        <w:pStyle w:val="P11"/>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(4)</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 xml:space="preserve">היו הדוחות ערוכים בהתאם לתקני חשבונאות בין-לאומיים, לא יחולו תקנות ניירות ערך (הצגת פעולות בין תאגיד לבין בעל שליטה בו בדוחות כספיים), תשנ"ו-1996; </w:t>
      </w:r>
    </w:p>
    <w:p w:rsidR="00A462A5" w:rsidRPr="009B473B" w:rsidRDefault="00A462A5" w:rsidP="00A462A5">
      <w:pPr>
        <w:pStyle w:val="P11"/>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(5)</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הדוחות הכספיים יצורפו על פי הקבוע בתקנה 56 ל</w:t>
      </w:r>
      <w:r w:rsidRPr="009B473B">
        <w:rPr>
          <w:rStyle w:val="default"/>
          <w:rFonts w:cs="FrankRuehl"/>
          <w:strike/>
          <w:vanish/>
          <w:sz w:val="22"/>
          <w:szCs w:val="22"/>
          <w:shd w:val="clear" w:color="auto" w:fill="FFFF99"/>
          <w:rtl/>
        </w:rPr>
        <w:t>ת</w:t>
      </w:r>
      <w:r w:rsidRPr="009B473B">
        <w:rPr>
          <w:rStyle w:val="default"/>
          <w:rFonts w:cs="FrankRuehl" w:hint="cs"/>
          <w:strike/>
          <w:vanish/>
          <w:sz w:val="22"/>
          <w:szCs w:val="22"/>
          <w:shd w:val="clear" w:color="auto" w:fill="FFFF99"/>
          <w:rtl/>
        </w:rPr>
        <w:t xml:space="preserve">קנות ניירות ערך (פרטי תשקיף, מבנהו וצורתו), תשכ"ט-1969, ואולם בכל מקום שנאמר שם "תאריך התשקיף" יקראו "תאריך הדוח" או "תאריך התיקון לדוח", לפי הענין; </w:t>
      </w:r>
    </w:p>
    <w:p w:rsidR="00A462A5" w:rsidRPr="009B473B" w:rsidRDefault="00A462A5" w:rsidP="00A462A5">
      <w:pPr>
        <w:pStyle w:val="P11"/>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(6)</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הדוחות הכספיים יהיו מבוקרים או סקורים, לפי הענין, בהתאם לתקני ביקורת מקובלים בישראל או בהתאם לתקנים ב</w:t>
      </w:r>
      <w:r w:rsidRPr="009B473B">
        <w:rPr>
          <w:rStyle w:val="default"/>
          <w:rFonts w:cs="FrankRuehl"/>
          <w:strike/>
          <w:vanish/>
          <w:sz w:val="22"/>
          <w:szCs w:val="22"/>
          <w:shd w:val="clear" w:color="auto" w:fill="FFFF99"/>
          <w:rtl/>
        </w:rPr>
        <w:t>י</w:t>
      </w:r>
      <w:r w:rsidRPr="009B473B">
        <w:rPr>
          <w:rStyle w:val="default"/>
          <w:rFonts w:cs="FrankRuehl" w:hint="cs"/>
          <w:strike/>
          <w:vanish/>
          <w:sz w:val="22"/>
          <w:szCs w:val="22"/>
          <w:shd w:val="clear" w:color="auto" w:fill="FFFF99"/>
          <w:rtl/>
        </w:rPr>
        <w:t xml:space="preserve">ן-לאומיים בביקורת, בהתאם לכללים שלפיהם נערכו הדוחות; </w:t>
      </w:r>
    </w:p>
    <w:p w:rsidR="00A462A5" w:rsidRPr="009B473B" w:rsidRDefault="00A462A5" w:rsidP="00A462A5">
      <w:pPr>
        <w:pStyle w:val="P11"/>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(7)</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 xml:space="preserve">דוח רואה החשבון המבקר או דוח הסקירה, לפי הענין, ייכללו בדוח ההצעה, ויצוין בהם כי מתקיים בדוחות האמור בפסקאות (1), (2) ו-(6), וכי נותנם הסכים מראש להכללתם בדוח; </w:t>
      </w:r>
    </w:p>
    <w:p w:rsidR="00A462A5" w:rsidRPr="009B473B" w:rsidRDefault="00A462A5" w:rsidP="00A462A5">
      <w:pPr>
        <w:pStyle w:val="P11"/>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(8)</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לא היתה שפת הדוחות הכספיים עברית</w:t>
      </w:r>
      <w:r w:rsidRPr="009B473B">
        <w:rPr>
          <w:rStyle w:val="default"/>
          <w:rFonts w:cs="FrankRuehl"/>
          <w:strike/>
          <w:vanish/>
          <w:sz w:val="22"/>
          <w:szCs w:val="22"/>
          <w:shd w:val="clear" w:color="auto" w:fill="FFFF99"/>
          <w:rtl/>
        </w:rPr>
        <w:t xml:space="preserve">, </w:t>
      </w:r>
      <w:r w:rsidRPr="009B473B">
        <w:rPr>
          <w:rStyle w:val="default"/>
          <w:rFonts w:cs="FrankRuehl" w:hint="cs"/>
          <w:strike/>
          <w:vanish/>
          <w:sz w:val="22"/>
          <w:szCs w:val="22"/>
          <w:shd w:val="clear" w:color="auto" w:fill="FFFF99"/>
          <w:rtl/>
        </w:rPr>
        <w:t xml:space="preserve">ייכלל תרגום הדוחות לעברית ואישור המתרגם על נאותות התרגום והסכמתו להכללת התרגום והאישור בדוח; לענין זה, "דוחות כספיים" - לרבות דוח הביקורת ודוח הסקירה; </w:t>
      </w:r>
    </w:p>
    <w:p w:rsidR="00A462A5" w:rsidRPr="009B473B" w:rsidRDefault="00A462A5" w:rsidP="00B34C74">
      <w:pPr>
        <w:pStyle w:val="P11"/>
        <w:spacing w:before="0"/>
        <w:ind w:left="624" w:right="1134"/>
        <w:rPr>
          <w:rStyle w:val="default"/>
          <w:rFonts w:cs="FrankRuehl" w:hint="cs"/>
          <w:vanish/>
          <w:sz w:val="22"/>
          <w:szCs w:val="22"/>
          <w:shd w:val="clear" w:color="auto" w:fill="FFFF99"/>
          <w:rtl/>
        </w:rPr>
      </w:pPr>
      <w:r w:rsidRPr="009B473B">
        <w:rPr>
          <w:rStyle w:val="default"/>
          <w:rFonts w:cs="FrankRuehl"/>
          <w:strike/>
          <w:vanish/>
          <w:sz w:val="22"/>
          <w:szCs w:val="22"/>
          <w:shd w:val="clear" w:color="auto" w:fill="FFFF99"/>
          <w:rtl/>
        </w:rPr>
        <w:t>(9)</w:t>
      </w:r>
      <w:r w:rsidRPr="009B473B">
        <w:rPr>
          <w:rStyle w:val="default"/>
          <w:rFonts w:cs="FrankRuehl"/>
          <w:strike/>
          <w:vanish/>
          <w:sz w:val="22"/>
          <w:szCs w:val="22"/>
          <w:shd w:val="clear" w:color="auto" w:fill="FFFF99"/>
          <w:rtl/>
        </w:rPr>
        <w:tab/>
        <w:t>על אף האמור בפסקאות (1) ו</w:t>
      </w:r>
      <w:r w:rsidRPr="009B473B">
        <w:rPr>
          <w:rStyle w:val="default"/>
          <w:rFonts w:cs="FrankRuehl" w:hint="cs"/>
          <w:strike/>
          <w:vanish/>
          <w:sz w:val="22"/>
          <w:szCs w:val="22"/>
          <w:shd w:val="clear" w:color="auto" w:fill="FFFF99"/>
          <w:rtl/>
        </w:rPr>
        <w:t>-</w:t>
      </w:r>
      <w:r w:rsidRPr="009B473B">
        <w:rPr>
          <w:rStyle w:val="default"/>
          <w:rFonts w:cs="FrankRuehl"/>
          <w:strike/>
          <w:vanish/>
          <w:sz w:val="22"/>
          <w:szCs w:val="22"/>
          <w:shd w:val="clear" w:color="auto" w:fill="FFFF99"/>
          <w:rtl/>
        </w:rPr>
        <w:t>(2), לא היה מטבע הדוחות הכספיים השקל החדש,</w:t>
      </w:r>
      <w:r w:rsidRPr="009B473B">
        <w:rPr>
          <w:rStyle w:val="default"/>
          <w:rFonts w:cs="FrankRuehl" w:hint="cs"/>
          <w:strike/>
          <w:vanish/>
          <w:sz w:val="22"/>
          <w:szCs w:val="22"/>
          <w:shd w:val="clear" w:color="auto" w:fill="FFFF99"/>
          <w:rtl/>
        </w:rPr>
        <w:t xml:space="preserve"> </w:t>
      </w:r>
      <w:r w:rsidRPr="009B473B">
        <w:rPr>
          <w:rStyle w:val="default"/>
          <w:rFonts w:cs="FrankRuehl"/>
          <w:strike/>
          <w:vanish/>
          <w:sz w:val="22"/>
          <w:szCs w:val="22"/>
          <w:shd w:val="clear" w:color="auto" w:fill="FFFF99"/>
          <w:rtl/>
        </w:rPr>
        <w:t>יצוין שער החליפין לשקל החדש של מטבע הדוחות לתאריך הדוחות הכספיים ויצוין השינוי שחל בו בתקופת הדיווח.</w:t>
      </w:r>
    </w:p>
    <w:p w:rsidR="00FE2BC5" w:rsidRPr="009B473B" w:rsidRDefault="00FE2BC5" w:rsidP="00FE2BC5">
      <w:pPr>
        <w:pStyle w:val="P00"/>
        <w:spacing w:before="0"/>
        <w:ind w:left="0" w:right="1134"/>
        <w:rPr>
          <w:rStyle w:val="default"/>
          <w:rFonts w:cs="FrankRuehl" w:hint="cs"/>
          <w:vanish/>
          <w:szCs w:val="20"/>
          <w:shd w:val="clear" w:color="auto" w:fill="FFFF99"/>
          <w:rtl/>
        </w:rPr>
      </w:pPr>
    </w:p>
    <w:p w:rsidR="00FE2BC5" w:rsidRPr="009B473B" w:rsidRDefault="00FE2BC5" w:rsidP="00FE2BC5">
      <w:pPr>
        <w:pStyle w:val="P00"/>
        <w:spacing w:before="0"/>
        <w:ind w:left="0" w:right="1134"/>
        <w:rPr>
          <w:rStyle w:val="default"/>
          <w:rFonts w:cs="FrankRuehl" w:hint="cs"/>
          <w:vanish/>
          <w:color w:val="FF0000"/>
          <w:szCs w:val="20"/>
          <w:shd w:val="clear" w:color="auto" w:fill="FFFF99"/>
          <w:rtl/>
        </w:rPr>
      </w:pPr>
      <w:r w:rsidRPr="009B473B">
        <w:rPr>
          <w:rStyle w:val="default"/>
          <w:rFonts w:cs="FrankRuehl" w:hint="cs"/>
          <w:vanish/>
          <w:color w:val="FF0000"/>
          <w:szCs w:val="20"/>
          <w:shd w:val="clear" w:color="auto" w:fill="FFFF99"/>
          <w:rtl/>
        </w:rPr>
        <w:t>מיום 29.7.2014</w:t>
      </w:r>
    </w:p>
    <w:p w:rsidR="00FE2BC5" w:rsidRPr="009B473B" w:rsidRDefault="00FE2BC5" w:rsidP="00FE2BC5">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תשע"ד-2014</w:t>
      </w:r>
    </w:p>
    <w:p w:rsidR="00FE2BC5" w:rsidRPr="009B473B" w:rsidRDefault="00FE2BC5" w:rsidP="00FE2BC5">
      <w:pPr>
        <w:pStyle w:val="P00"/>
        <w:spacing w:before="0"/>
        <w:ind w:left="0" w:right="1134"/>
        <w:rPr>
          <w:rStyle w:val="default"/>
          <w:rFonts w:cs="FrankRuehl" w:hint="cs"/>
          <w:vanish/>
          <w:szCs w:val="20"/>
          <w:shd w:val="clear" w:color="auto" w:fill="FFFF99"/>
          <w:rtl/>
        </w:rPr>
      </w:pPr>
      <w:hyperlink r:id="rId27" w:history="1">
        <w:r w:rsidRPr="009B473B">
          <w:rPr>
            <w:rStyle w:val="Hyperlink"/>
            <w:rFonts w:hint="cs"/>
            <w:vanish/>
            <w:szCs w:val="20"/>
            <w:shd w:val="clear" w:color="auto" w:fill="FFFF99"/>
            <w:rtl/>
          </w:rPr>
          <w:t>ק"ת תשע"ד מס' 7401</w:t>
        </w:r>
      </w:hyperlink>
      <w:r w:rsidRPr="009B473B">
        <w:rPr>
          <w:rStyle w:val="default"/>
          <w:rFonts w:cs="FrankRuehl" w:hint="cs"/>
          <w:vanish/>
          <w:szCs w:val="20"/>
          <w:shd w:val="clear" w:color="auto" w:fill="FFFF99"/>
          <w:rtl/>
        </w:rPr>
        <w:t xml:space="preserve"> מיום 29.7.2014 עמ' 1551</w:t>
      </w:r>
    </w:p>
    <w:p w:rsidR="00FE2BC5" w:rsidRPr="009B473B" w:rsidRDefault="00FE2BC5" w:rsidP="00FE2BC5">
      <w:pPr>
        <w:pStyle w:val="P00"/>
        <w:ind w:left="0" w:right="1134"/>
        <w:rPr>
          <w:rStyle w:val="default"/>
          <w:rFonts w:cs="FrankRuehl" w:hint="cs"/>
          <w:vanish/>
          <w:sz w:val="22"/>
          <w:szCs w:val="22"/>
          <w:shd w:val="clear" w:color="auto" w:fill="FFFF99"/>
          <w:rtl/>
        </w:rPr>
      </w:pPr>
      <w:r w:rsidRPr="009B473B">
        <w:rPr>
          <w:rStyle w:val="default"/>
          <w:rFonts w:cs="FrankRuehl"/>
          <w:vanish/>
          <w:sz w:val="22"/>
          <w:szCs w:val="22"/>
          <w:shd w:val="clear" w:color="auto" w:fill="FFFF99"/>
          <w:rtl/>
        </w:rPr>
        <w:t>10.</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 xml:space="preserve">דוחות כספיים שיש לצרפם לדוח התאגיד לפי תקנה 9(2) (להלן </w:t>
      </w:r>
      <w:r w:rsidRPr="009B473B">
        <w:rPr>
          <w:rStyle w:val="default"/>
          <w:rFonts w:cs="FrankRuehl"/>
          <w:vanish/>
          <w:sz w:val="22"/>
          <w:szCs w:val="22"/>
          <w:shd w:val="clear" w:color="auto" w:fill="FFFF99"/>
          <w:rtl/>
        </w:rPr>
        <w:t>–</w:t>
      </w:r>
      <w:r w:rsidRPr="009B473B">
        <w:rPr>
          <w:rStyle w:val="default"/>
          <w:rFonts w:cs="FrankRuehl" w:hint="cs"/>
          <w:vanish/>
          <w:sz w:val="22"/>
          <w:szCs w:val="22"/>
          <w:shd w:val="clear" w:color="auto" w:fill="FFFF99"/>
          <w:rtl/>
        </w:rPr>
        <w:t xml:space="preserve"> הדוחות הכספיים) ייכללו על פי הקבוע בתקנה 56 </w:t>
      </w:r>
      <w:r w:rsidRPr="009B473B">
        <w:rPr>
          <w:rStyle w:val="default"/>
          <w:rFonts w:cs="FrankRuehl" w:hint="cs"/>
          <w:strike/>
          <w:vanish/>
          <w:sz w:val="22"/>
          <w:szCs w:val="22"/>
          <w:shd w:val="clear" w:color="auto" w:fill="FFFF99"/>
          <w:rtl/>
        </w:rPr>
        <w:t xml:space="preserve">לתקנות ניירות ערך (פרטי התשקיף וטיוטת תשקיף </w:t>
      </w:r>
      <w:r w:rsidRPr="009B473B">
        <w:rPr>
          <w:rStyle w:val="default"/>
          <w:rFonts w:cs="FrankRuehl"/>
          <w:strike/>
          <w:vanish/>
          <w:sz w:val="22"/>
          <w:szCs w:val="22"/>
          <w:shd w:val="clear" w:color="auto" w:fill="FFFF99"/>
          <w:rtl/>
        </w:rPr>
        <w:t>–</w:t>
      </w:r>
      <w:r w:rsidRPr="009B473B">
        <w:rPr>
          <w:rStyle w:val="default"/>
          <w:rFonts w:cs="FrankRuehl" w:hint="cs"/>
          <w:strike/>
          <w:vanish/>
          <w:sz w:val="22"/>
          <w:szCs w:val="22"/>
          <w:shd w:val="clear" w:color="auto" w:fill="FFFF99"/>
          <w:rtl/>
        </w:rPr>
        <w:t xml:space="preserve"> מבנה וצורה), התשכ"ט-1969</w:t>
      </w:r>
      <w:r w:rsidR="00206325" w:rsidRPr="009B473B">
        <w:rPr>
          <w:rStyle w:val="default"/>
          <w:rFonts w:cs="FrankRuehl" w:hint="cs"/>
          <w:vanish/>
          <w:sz w:val="22"/>
          <w:szCs w:val="22"/>
          <w:shd w:val="clear" w:color="auto" w:fill="FFFF99"/>
          <w:rtl/>
        </w:rPr>
        <w:t xml:space="preserve"> </w:t>
      </w:r>
      <w:r w:rsidR="00206325" w:rsidRPr="009B473B">
        <w:rPr>
          <w:rStyle w:val="default"/>
          <w:rFonts w:cs="FrankRuehl" w:hint="cs"/>
          <w:vanish/>
          <w:sz w:val="22"/>
          <w:szCs w:val="22"/>
          <w:u w:val="single"/>
          <w:shd w:val="clear" w:color="auto" w:fill="FFFF99"/>
          <w:rtl/>
        </w:rPr>
        <w:t>לתקנות פרטי תשקיף</w:t>
      </w:r>
      <w:r w:rsidRPr="009B473B">
        <w:rPr>
          <w:rStyle w:val="default"/>
          <w:rFonts w:cs="FrankRuehl" w:hint="cs"/>
          <w:vanish/>
          <w:sz w:val="22"/>
          <w:szCs w:val="22"/>
          <w:shd w:val="clear" w:color="auto" w:fill="FFFF99"/>
          <w:rtl/>
        </w:rPr>
        <w:t>, ואולם בכל מקום בתקנה האמורה, במקום "תאריך התשקיף" יקראו "תאריך הדוח" או "תאריך התיקון לדוח", לפי העניין, ויחול האמור להלן:</w:t>
      </w:r>
    </w:p>
    <w:p w:rsidR="00FE2BC5" w:rsidRPr="009B473B" w:rsidRDefault="00FE2BC5" w:rsidP="00FE2BC5">
      <w:pPr>
        <w:pStyle w:val="P11"/>
        <w:spacing w:before="0"/>
        <w:ind w:left="624" w:right="1134"/>
        <w:rPr>
          <w:rStyle w:val="default"/>
          <w:rFonts w:cs="FrankRuehl" w:hint="cs"/>
          <w:vanish/>
          <w:sz w:val="22"/>
          <w:szCs w:val="22"/>
          <w:shd w:val="clear" w:color="auto" w:fill="FFFF99"/>
          <w:rtl/>
        </w:rPr>
      </w:pPr>
      <w:r w:rsidRPr="009B473B">
        <w:rPr>
          <w:rStyle w:val="default"/>
          <w:rFonts w:cs="FrankRuehl"/>
          <w:vanish/>
          <w:sz w:val="22"/>
          <w:szCs w:val="22"/>
          <w:shd w:val="clear" w:color="auto" w:fill="FFFF99"/>
          <w:rtl/>
        </w:rPr>
        <w:t>(1)</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דוחות כספים שנתיים ודוחות כספיים ביניים יהיו ערוכים בהתאם לכללי החשבונאות המקובלים, ויכללו נוסף על כך את הוראות הגילוי שנקבעו בתקנות דוחות כספיים ובתקנות דוחות תקופתיים ומיידיים, לפי העניין;</w:t>
      </w:r>
    </w:p>
    <w:p w:rsidR="00FE2BC5" w:rsidRPr="009B473B" w:rsidRDefault="00FE2BC5" w:rsidP="00FE2BC5">
      <w:pPr>
        <w:pStyle w:val="P11"/>
        <w:spacing w:before="0"/>
        <w:ind w:left="624" w:right="1134"/>
        <w:rPr>
          <w:rStyle w:val="default"/>
          <w:rFonts w:cs="FrankRuehl" w:hint="cs"/>
          <w:vanish/>
          <w:sz w:val="22"/>
          <w:szCs w:val="22"/>
          <w:shd w:val="clear" w:color="auto" w:fill="FFFF99"/>
          <w:rtl/>
        </w:rPr>
      </w:pPr>
      <w:r w:rsidRPr="009B473B">
        <w:rPr>
          <w:rStyle w:val="default"/>
          <w:rFonts w:cs="FrankRuehl" w:hint="cs"/>
          <w:vanish/>
          <w:sz w:val="22"/>
          <w:szCs w:val="22"/>
          <w:shd w:val="clear" w:color="auto" w:fill="FFFF99"/>
          <w:rtl/>
        </w:rPr>
        <w:t>(2)</w:t>
      </w:r>
      <w:r w:rsidRPr="009B473B">
        <w:rPr>
          <w:rStyle w:val="default"/>
          <w:rFonts w:cs="FrankRuehl" w:hint="cs"/>
          <w:vanish/>
          <w:sz w:val="22"/>
          <w:szCs w:val="22"/>
          <w:shd w:val="clear" w:color="auto" w:fill="FFFF99"/>
          <w:rtl/>
        </w:rPr>
        <w:tab/>
        <w:t>הדוחות הכספיים יהיו מבוקרים או סקורים</w:t>
      </w:r>
      <w:r w:rsidR="00206325" w:rsidRPr="009B473B">
        <w:rPr>
          <w:rStyle w:val="default"/>
          <w:rFonts w:cs="FrankRuehl" w:hint="cs"/>
          <w:vanish/>
          <w:sz w:val="22"/>
          <w:szCs w:val="22"/>
          <w:shd w:val="clear" w:color="auto" w:fill="FFFF99"/>
          <w:rtl/>
        </w:rPr>
        <w:t xml:space="preserve"> </w:t>
      </w:r>
      <w:r w:rsidR="00206325" w:rsidRPr="009B473B">
        <w:rPr>
          <w:rStyle w:val="default"/>
          <w:rFonts w:cs="FrankRuehl" w:hint="cs"/>
          <w:vanish/>
          <w:sz w:val="22"/>
          <w:szCs w:val="22"/>
          <w:u w:val="single"/>
          <w:shd w:val="clear" w:color="auto" w:fill="FFFF99"/>
          <w:rtl/>
        </w:rPr>
        <w:t>כדין</w:t>
      </w:r>
      <w:r w:rsidRPr="009B473B">
        <w:rPr>
          <w:rStyle w:val="default"/>
          <w:rFonts w:cs="FrankRuehl" w:hint="cs"/>
          <w:vanish/>
          <w:sz w:val="22"/>
          <w:szCs w:val="22"/>
          <w:shd w:val="clear" w:color="auto" w:fill="FFFF99"/>
          <w:rtl/>
        </w:rPr>
        <w:t>, לפי העניין;</w:t>
      </w:r>
    </w:p>
    <w:p w:rsidR="00FE2BC5" w:rsidRPr="009B473B" w:rsidRDefault="00FE2BC5" w:rsidP="00FE2BC5">
      <w:pPr>
        <w:pStyle w:val="P11"/>
        <w:spacing w:before="0"/>
        <w:ind w:left="624" w:right="1134"/>
        <w:rPr>
          <w:rStyle w:val="default"/>
          <w:rFonts w:cs="FrankRuehl" w:hint="cs"/>
          <w:strike/>
          <w:vanish/>
          <w:sz w:val="22"/>
          <w:szCs w:val="22"/>
          <w:shd w:val="clear" w:color="auto" w:fill="FFFF99"/>
          <w:rtl/>
        </w:rPr>
      </w:pPr>
      <w:r w:rsidRPr="009B473B">
        <w:rPr>
          <w:rStyle w:val="default"/>
          <w:rFonts w:cs="FrankRuehl" w:hint="cs"/>
          <w:strike/>
          <w:vanish/>
          <w:sz w:val="22"/>
          <w:szCs w:val="22"/>
          <w:shd w:val="clear" w:color="auto" w:fill="FFFF99"/>
          <w:rtl/>
        </w:rPr>
        <w:t>(3)</w:t>
      </w:r>
      <w:r w:rsidRPr="009B473B">
        <w:rPr>
          <w:rStyle w:val="default"/>
          <w:rFonts w:cs="FrankRuehl" w:hint="cs"/>
          <w:strike/>
          <w:vanish/>
          <w:sz w:val="22"/>
          <w:szCs w:val="22"/>
          <w:shd w:val="clear" w:color="auto" w:fill="FFFF99"/>
          <w:rtl/>
        </w:rPr>
        <w:tab/>
        <w:t xml:space="preserve">דוח רואה החשבון המבקר או דוח הסקירה, לפי העניין, ייכללו בדוח ההצעה ויצוין בהם כי מתקיים האמור בפסקאות (1) ו-(2), וכי נותנם הסכים מראש להכללתם בדוח; לעניין זה, "רואה החשבון המבקר" </w:t>
      </w:r>
      <w:r w:rsidRPr="009B473B">
        <w:rPr>
          <w:rStyle w:val="default"/>
          <w:rFonts w:cs="FrankRuehl"/>
          <w:strike/>
          <w:vanish/>
          <w:sz w:val="22"/>
          <w:szCs w:val="22"/>
          <w:shd w:val="clear" w:color="auto" w:fill="FFFF99"/>
          <w:rtl/>
        </w:rPr>
        <w:t>–</w:t>
      </w:r>
      <w:r w:rsidRPr="009B473B">
        <w:rPr>
          <w:rStyle w:val="default"/>
          <w:rFonts w:cs="FrankRuehl" w:hint="cs"/>
          <w:strike/>
          <w:vanish/>
          <w:sz w:val="22"/>
          <w:szCs w:val="22"/>
          <w:shd w:val="clear" w:color="auto" w:fill="FFFF99"/>
          <w:rtl/>
        </w:rPr>
        <w:t xml:space="preserve"> כמשמעותו בפרק החמישי לחוק החברות;</w:t>
      </w:r>
    </w:p>
    <w:p w:rsidR="00206325" w:rsidRPr="009B473B" w:rsidRDefault="00206325" w:rsidP="00FE2BC5">
      <w:pPr>
        <w:pStyle w:val="P11"/>
        <w:spacing w:before="0"/>
        <w:ind w:left="624" w:right="1134"/>
        <w:rPr>
          <w:rStyle w:val="default"/>
          <w:rFonts w:cs="FrankRuehl" w:hint="cs"/>
          <w:vanish/>
          <w:sz w:val="22"/>
          <w:szCs w:val="22"/>
          <w:u w:val="single"/>
          <w:shd w:val="clear" w:color="auto" w:fill="FFFF99"/>
          <w:rtl/>
        </w:rPr>
      </w:pPr>
      <w:r w:rsidRPr="009B473B">
        <w:rPr>
          <w:rStyle w:val="default"/>
          <w:rFonts w:cs="FrankRuehl" w:hint="cs"/>
          <w:vanish/>
          <w:sz w:val="22"/>
          <w:szCs w:val="22"/>
          <w:u w:val="single"/>
          <w:shd w:val="clear" w:color="auto" w:fill="FFFF99"/>
          <w:rtl/>
        </w:rPr>
        <w:t>(3)</w:t>
      </w:r>
      <w:r w:rsidRPr="009B473B">
        <w:rPr>
          <w:rStyle w:val="default"/>
          <w:rFonts w:cs="FrankRuehl" w:hint="cs"/>
          <w:vanish/>
          <w:sz w:val="22"/>
          <w:szCs w:val="22"/>
          <w:u w:val="single"/>
          <w:shd w:val="clear" w:color="auto" w:fill="FFFF99"/>
          <w:rtl/>
        </w:rPr>
        <w:tab/>
        <w:t>על דוח ההצעה ועל התיקון לדוח ההצעה, לפי העניין, יחולו הוראות תקנה 62 לתקנות פרטי תשקיף, בשינויים המחויבים;</w:t>
      </w:r>
    </w:p>
    <w:p w:rsidR="00206325" w:rsidRPr="009B473B" w:rsidRDefault="00206325" w:rsidP="00FE2BC5">
      <w:pPr>
        <w:pStyle w:val="P11"/>
        <w:spacing w:before="0"/>
        <w:ind w:left="624" w:right="1134"/>
        <w:rPr>
          <w:rStyle w:val="default"/>
          <w:rFonts w:cs="FrankRuehl" w:hint="cs"/>
          <w:vanish/>
          <w:sz w:val="22"/>
          <w:szCs w:val="22"/>
          <w:u w:val="single"/>
          <w:shd w:val="clear" w:color="auto" w:fill="FFFF99"/>
          <w:rtl/>
        </w:rPr>
      </w:pPr>
      <w:r w:rsidRPr="009B473B">
        <w:rPr>
          <w:rStyle w:val="default"/>
          <w:rFonts w:cs="FrankRuehl" w:hint="cs"/>
          <w:vanish/>
          <w:sz w:val="22"/>
          <w:szCs w:val="22"/>
          <w:u w:val="single"/>
          <w:shd w:val="clear" w:color="auto" w:fill="FFFF99"/>
          <w:rtl/>
        </w:rPr>
        <w:t>(3א)</w:t>
      </w:r>
      <w:r w:rsidRPr="009B473B">
        <w:rPr>
          <w:rStyle w:val="default"/>
          <w:rFonts w:cs="FrankRuehl" w:hint="cs"/>
          <w:vanish/>
          <w:sz w:val="22"/>
          <w:szCs w:val="22"/>
          <w:u w:val="single"/>
          <w:shd w:val="clear" w:color="auto" w:fill="FFFF99"/>
          <w:rtl/>
        </w:rPr>
        <w:tab/>
        <w:t>על דוח ההצעה ועל התיקון לדוח ההצעה, לפי העניין, יחולו הוראות תקנה 56א לתקנות פרטי תשקיף בדבר דוח אירועים, בשינויים המחויבים; על אף האמור, לא התקיימה בסמוך למועד פרסום דוח ההצעה או התיקון לדוח ההצעה הנחת העסק החי, ייחתמו הדוחות הכספיים המצורפים לדוח ההצעה או לדוח ההצעה המתוקן מחדש במועד זה;</w:t>
      </w:r>
    </w:p>
    <w:p w:rsidR="00FE2BC5" w:rsidRPr="009B473B" w:rsidRDefault="00FE2BC5" w:rsidP="00FE2BC5">
      <w:pPr>
        <w:pStyle w:val="P11"/>
        <w:spacing w:before="0"/>
        <w:ind w:left="624" w:right="1134"/>
        <w:rPr>
          <w:rStyle w:val="default"/>
          <w:rFonts w:cs="FrankRuehl" w:hint="cs"/>
          <w:vanish/>
          <w:sz w:val="22"/>
          <w:szCs w:val="22"/>
          <w:shd w:val="clear" w:color="auto" w:fill="FFFF99"/>
          <w:rtl/>
        </w:rPr>
      </w:pPr>
      <w:r w:rsidRPr="009B473B">
        <w:rPr>
          <w:rStyle w:val="default"/>
          <w:rFonts w:cs="FrankRuehl" w:hint="cs"/>
          <w:vanish/>
          <w:sz w:val="22"/>
          <w:szCs w:val="22"/>
          <w:shd w:val="clear" w:color="auto" w:fill="FFFF99"/>
          <w:rtl/>
        </w:rPr>
        <w:t>(4)</w:t>
      </w:r>
      <w:r w:rsidRPr="009B473B">
        <w:rPr>
          <w:rStyle w:val="default"/>
          <w:rFonts w:cs="FrankRuehl" w:hint="cs"/>
          <w:vanish/>
          <w:sz w:val="22"/>
          <w:szCs w:val="22"/>
          <w:shd w:val="clear" w:color="auto" w:fill="FFFF99"/>
          <w:rtl/>
        </w:rPr>
        <w:tab/>
        <w:t>לא היתה שפת הדוחות עברית</w:t>
      </w:r>
      <w:r w:rsidR="00206325" w:rsidRPr="009B473B">
        <w:rPr>
          <w:rStyle w:val="default"/>
          <w:rFonts w:cs="FrankRuehl" w:hint="cs"/>
          <w:vanish/>
          <w:sz w:val="22"/>
          <w:szCs w:val="22"/>
          <w:shd w:val="clear" w:color="auto" w:fill="FFFF99"/>
          <w:rtl/>
        </w:rPr>
        <w:t xml:space="preserve"> </w:t>
      </w:r>
      <w:r w:rsidR="00206325" w:rsidRPr="009B473B">
        <w:rPr>
          <w:rStyle w:val="default"/>
          <w:rFonts w:cs="FrankRuehl" w:hint="cs"/>
          <w:vanish/>
          <w:sz w:val="22"/>
          <w:szCs w:val="22"/>
          <w:u w:val="single"/>
          <w:shd w:val="clear" w:color="auto" w:fill="FFFF99"/>
          <w:rtl/>
        </w:rPr>
        <w:t>או אנגלית</w:t>
      </w:r>
      <w:r w:rsidRPr="009B473B">
        <w:rPr>
          <w:rStyle w:val="default"/>
          <w:rFonts w:cs="FrankRuehl" w:hint="cs"/>
          <w:vanish/>
          <w:sz w:val="22"/>
          <w:szCs w:val="22"/>
          <w:shd w:val="clear" w:color="auto" w:fill="FFFF99"/>
          <w:rtl/>
        </w:rPr>
        <w:t xml:space="preserve">, ייכלל תרגום הדוחות לעברית, ואישור המתרגם על נאותות התרגום, והסכמתו להכללת התרגום והאישור בדוח; לעניין זה, "דוחות כספיים" </w:t>
      </w:r>
      <w:r w:rsidRPr="009B473B">
        <w:rPr>
          <w:rStyle w:val="default"/>
          <w:rFonts w:cs="FrankRuehl"/>
          <w:vanish/>
          <w:sz w:val="22"/>
          <w:szCs w:val="22"/>
          <w:shd w:val="clear" w:color="auto" w:fill="FFFF99"/>
          <w:rtl/>
        </w:rPr>
        <w:t>–</w:t>
      </w:r>
      <w:r w:rsidRPr="009B473B">
        <w:rPr>
          <w:rStyle w:val="default"/>
          <w:rFonts w:cs="FrankRuehl" w:hint="cs"/>
          <w:vanish/>
          <w:sz w:val="22"/>
          <w:szCs w:val="22"/>
          <w:shd w:val="clear" w:color="auto" w:fill="FFFF99"/>
          <w:rtl/>
        </w:rPr>
        <w:t xml:space="preserve"> לרבות דוח הביקורת ודוח הסקירה;</w:t>
      </w:r>
    </w:p>
    <w:p w:rsidR="00FE2BC5" w:rsidRPr="009B473B" w:rsidRDefault="00FE2BC5" w:rsidP="00FE2BC5">
      <w:pPr>
        <w:pStyle w:val="P11"/>
        <w:spacing w:before="0"/>
        <w:ind w:left="624" w:right="1134"/>
        <w:rPr>
          <w:rStyle w:val="default"/>
          <w:rFonts w:cs="FrankRuehl" w:hint="cs"/>
          <w:vanish/>
          <w:sz w:val="22"/>
          <w:szCs w:val="22"/>
          <w:shd w:val="clear" w:color="auto" w:fill="FFFF99"/>
          <w:rtl/>
        </w:rPr>
      </w:pPr>
      <w:r w:rsidRPr="009B473B">
        <w:rPr>
          <w:rStyle w:val="default"/>
          <w:rFonts w:cs="FrankRuehl" w:hint="cs"/>
          <w:vanish/>
          <w:sz w:val="22"/>
          <w:szCs w:val="22"/>
          <w:shd w:val="clear" w:color="auto" w:fill="FFFF99"/>
          <w:rtl/>
        </w:rPr>
        <w:t>(5)</w:t>
      </w:r>
      <w:r w:rsidRPr="009B473B">
        <w:rPr>
          <w:rStyle w:val="default"/>
          <w:rFonts w:cs="FrankRuehl" w:hint="cs"/>
          <w:vanish/>
          <w:sz w:val="22"/>
          <w:szCs w:val="22"/>
          <w:shd w:val="clear" w:color="auto" w:fill="FFFF99"/>
          <w:rtl/>
        </w:rPr>
        <w:tab/>
        <w:t>הוצגו הדוחות הכספיים במטבע שאינו נמנה על אחד המטבעות המנויים בתוספת לתקנות דוחות כספיים, יצורף לדוחות גם תרגום של הסכומים המופיעים בהם לשקלים חדשים, כשהוא ערוך בהתאם לכללי החשבונאות המקובלים;</w:t>
      </w:r>
    </w:p>
    <w:p w:rsidR="00FE2BC5" w:rsidRPr="00206325" w:rsidRDefault="00FE2BC5" w:rsidP="00206325">
      <w:pPr>
        <w:pStyle w:val="P11"/>
        <w:spacing w:before="0"/>
        <w:ind w:left="624" w:right="1134"/>
        <w:rPr>
          <w:rStyle w:val="default"/>
          <w:rFonts w:cs="FrankRuehl" w:hint="cs"/>
          <w:sz w:val="2"/>
          <w:szCs w:val="2"/>
          <w:shd w:val="clear" w:color="auto" w:fill="FFFF99"/>
          <w:rtl/>
        </w:rPr>
      </w:pPr>
      <w:r w:rsidRPr="009B473B">
        <w:rPr>
          <w:rStyle w:val="default"/>
          <w:rFonts w:cs="FrankRuehl" w:hint="cs"/>
          <w:vanish/>
          <w:sz w:val="22"/>
          <w:szCs w:val="22"/>
          <w:shd w:val="clear" w:color="auto" w:fill="FFFF99"/>
          <w:rtl/>
        </w:rPr>
        <w:t>(6)</w:t>
      </w:r>
      <w:r w:rsidRPr="009B473B">
        <w:rPr>
          <w:rStyle w:val="default"/>
          <w:rFonts w:cs="FrankRuehl" w:hint="cs"/>
          <w:vanish/>
          <w:sz w:val="22"/>
          <w:szCs w:val="22"/>
          <w:shd w:val="clear" w:color="auto" w:fill="FFFF99"/>
          <w:rtl/>
        </w:rPr>
        <w:tab/>
        <w:t>תקנות 9א ו-38ב לתקנות דוחות תקופתיים ומיידיים, לעניין החובה להגיש דוח פרופורמה, למעט תקנות 9א(א1) ו-38ב(א1) לתקנות האמורות, יחולו, בשינויים המחויבים, ביחס לדוחות שיש לכלול בדוח ההצעה לפי תקנות אלה.</w:t>
      </w:r>
      <w:bookmarkEnd w:id="25"/>
    </w:p>
    <w:p w:rsidR="00AE73D6" w:rsidRDefault="00AE73D6">
      <w:pPr>
        <w:pStyle w:val="P00"/>
        <w:spacing w:before="72"/>
        <w:ind w:left="0" w:right="1134"/>
        <w:rPr>
          <w:rStyle w:val="default"/>
          <w:rFonts w:cs="FrankRuehl" w:hint="cs"/>
          <w:rtl/>
        </w:rPr>
      </w:pPr>
      <w:bookmarkStart w:id="26" w:name="Seif10"/>
      <w:bookmarkEnd w:id="26"/>
      <w:r>
        <w:rPr>
          <w:lang w:val="he-IL"/>
        </w:rPr>
        <w:pict>
          <v:rect id="_x0000_s1036" style="position:absolute;left:0;text-align:left;margin-left:462.1pt;margin-top:7.1pt;width:77.55pt;height:48.05pt;z-index:251634176" o:allowincell="f" filled="f" stroked="f" strokecolor="lime" strokeweight=".25pt">
            <v:textbox style="mso-next-textbox:#_x0000_s1036" inset="0,0,0,0">
              <w:txbxContent>
                <w:p w:rsidR="00AE73D6" w:rsidRDefault="00AE73D6">
                  <w:pPr>
                    <w:spacing w:line="160" w:lineRule="exact"/>
                    <w:jc w:val="left"/>
                    <w:rPr>
                      <w:rFonts w:cs="Miriam" w:hint="cs"/>
                      <w:szCs w:val="18"/>
                      <w:rtl/>
                    </w:rPr>
                  </w:pPr>
                  <w:r>
                    <w:rPr>
                      <w:rFonts w:cs="Miriam" w:hint="cs"/>
                      <w:szCs w:val="18"/>
                      <w:rtl/>
                    </w:rPr>
                    <w:t>הכללת דוח תקופתי בדוח עסקה</w:t>
                  </w:r>
                </w:p>
                <w:p w:rsidR="00AE73D6" w:rsidRDefault="00AE73D6">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תשס"ו-2006</w:t>
                  </w:r>
                </w:p>
                <w:p w:rsidR="0020500A" w:rsidRDefault="0020500A">
                  <w:pPr>
                    <w:spacing w:line="160" w:lineRule="exact"/>
                    <w:jc w:val="left"/>
                    <w:rPr>
                      <w:rFonts w:cs="Miriam" w:hint="cs"/>
                      <w:noProof/>
                      <w:szCs w:val="18"/>
                      <w:rtl/>
                    </w:rPr>
                  </w:pPr>
                  <w:r>
                    <w:rPr>
                      <w:rFonts w:cs="Miriam" w:hint="cs"/>
                      <w:noProof/>
                      <w:szCs w:val="18"/>
                      <w:rtl/>
                    </w:rPr>
                    <w:t>תק' תש"ע-2010</w:t>
                  </w:r>
                </w:p>
                <w:p w:rsidR="00206325" w:rsidRDefault="00206325">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Fonts w:cs="Miriam"/>
          <w:rtl/>
        </w:rPr>
        <w:t>11.</w:t>
      </w:r>
      <w:r>
        <w:rPr>
          <w:rStyle w:val="big-number"/>
          <w:rFonts w:cs="Miriam"/>
          <w:rtl/>
        </w:rPr>
        <w:tab/>
      </w:r>
      <w:r>
        <w:rPr>
          <w:rStyle w:val="default"/>
          <w:rFonts w:cs="FrankRuehl"/>
          <w:rtl/>
        </w:rPr>
        <w:t>היו ניירות הערך של התאגיד</w:t>
      </w:r>
      <w:r w:rsidR="00206325">
        <w:rPr>
          <w:rStyle w:val="default"/>
          <w:rFonts w:cs="FrankRuehl" w:hint="cs"/>
          <w:rtl/>
        </w:rPr>
        <w:t xml:space="preserve"> הנרכש</w:t>
      </w:r>
      <w:r>
        <w:rPr>
          <w:rStyle w:val="default"/>
          <w:rFonts w:cs="FrankRuehl"/>
          <w:rtl/>
        </w:rPr>
        <w:t xml:space="preserve"> רשומים למסחר בבורסה בישראל והוא מדווח לפי סעיף 36 לחוק ולא ניתן לו פטור מדיווח, יראו את החברה כאילו עמדה בדרישות תקנות 9 ו</w:t>
      </w:r>
      <w:r>
        <w:rPr>
          <w:rStyle w:val="default"/>
          <w:rFonts w:cs="FrankRuehl" w:hint="cs"/>
          <w:rtl/>
        </w:rPr>
        <w:t>-</w:t>
      </w:r>
      <w:r>
        <w:rPr>
          <w:rStyle w:val="default"/>
          <w:rFonts w:cs="FrankRuehl"/>
          <w:rtl/>
        </w:rPr>
        <w:t>10, אם כללה בדוח העסקה את הדוח</w:t>
      </w:r>
      <w:r>
        <w:rPr>
          <w:rStyle w:val="default"/>
          <w:rFonts w:cs="FrankRuehl" w:hint="cs"/>
          <w:rtl/>
        </w:rPr>
        <w:t xml:space="preserve"> </w:t>
      </w:r>
      <w:r>
        <w:rPr>
          <w:rStyle w:val="default"/>
          <w:rFonts w:cs="FrankRuehl"/>
          <w:rtl/>
        </w:rPr>
        <w:t>התקופתי של התאגיד</w:t>
      </w:r>
      <w:r w:rsidR="00206325">
        <w:rPr>
          <w:rStyle w:val="default"/>
          <w:rFonts w:cs="FrankRuehl" w:hint="cs"/>
          <w:rtl/>
        </w:rPr>
        <w:t xml:space="preserve"> הנרכש</w:t>
      </w:r>
      <w:r>
        <w:rPr>
          <w:rStyle w:val="default"/>
          <w:rFonts w:cs="FrankRuehl"/>
          <w:rtl/>
        </w:rPr>
        <w:t xml:space="preserve"> לשנה האחרונה שהסתיימה לפני מועד פרסום</w:t>
      </w:r>
      <w:r>
        <w:rPr>
          <w:rStyle w:val="default"/>
          <w:rFonts w:cs="FrankRuehl" w:hint="cs"/>
          <w:rtl/>
        </w:rPr>
        <w:t xml:space="preserve"> </w:t>
      </w:r>
      <w:r>
        <w:rPr>
          <w:rStyle w:val="default"/>
          <w:rFonts w:cs="FrankRuehl"/>
          <w:rtl/>
        </w:rPr>
        <w:t>הדוח ואת הדוחות הרבעוניים שלו שפורסמו לאחר מועד הדוח התקופתי</w:t>
      </w:r>
      <w:r>
        <w:rPr>
          <w:rStyle w:val="default"/>
          <w:rFonts w:cs="FrankRuehl" w:hint="cs"/>
          <w:rtl/>
        </w:rPr>
        <w:t xml:space="preserve"> </w:t>
      </w:r>
      <w:r>
        <w:rPr>
          <w:rStyle w:val="default"/>
          <w:rFonts w:cs="FrankRuehl"/>
          <w:rtl/>
        </w:rPr>
        <w:t>האמור, ובלבד שיובא כל שינוי מהותי או חידוש מהותי שאירע בעסקי</w:t>
      </w:r>
      <w:r>
        <w:rPr>
          <w:rStyle w:val="default"/>
          <w:rFonts w:cs="FrankRuehl" w:hint="cs"/>
          <w:rtl/>
        </w:rPr>
        <w:t xml:space="preserve"> </w:t>
      </w:r>
      <w:r>
        <w:rPr>
          <w:rStyle w:val="default"/>
          <w:rFonts w:cs="FrankRuehl"/>
          <w:rtl/>
        </w:rPr>
        <w:t>התאגיד בכל ענין שיש לתארו בדוח התקופתי, עד מועד פרסום הדוח</w:t>
      </w:r>
      <w:r w:rsidR="0020500A" w:rsidRPr="0020500A">
        <w:rPr>
          <w:rStyle w:val="default"/>
          <w:rFonts w:cs="FrankRuehl" w:hint="cs"/>
          <w:rtl/>
        </w:rPr>
        <w:t>, ואולם לעניין דוחות כספיים ביניים, רשאי התאגיד לצרף רק הדוחות הכספיים ביניים האחרונים</w:t>
      </w:r>
      <w:r>
        <w:rPr>
          <w:rStyle w:val="default"/>
          <w:rFonts w:cs="FrankRuehl"/>
          <w:rtl/>
        </w:rPr>
        <w:t>;</w:t>
      </w:r>
      <w:r>
        <w:rPr>
          <w:rStyle w:val="default"/>
          <w:rFonts w:cs="FrankRuehl" w:hint="cs"/>
          <w:rtl/>
        </w:rPr>
        <w:t xml:space="preserve"> </w:t>
      </w:r>
      <w:r>
        <w:rPr>
          <w:rStyle w:val="default"/>
          <w:rFonts w:cs="FrankRuehl"/>
          <w:rtl/>
        </w:rPr>
        <w:t>הכללה כאמור יכול שתיעשה על דרך של הפניה לפי האמור בתקנה 5א</w:t>
      </w:r>
      <w:r>
        <w:rPr>
          <w:rStyle w:val="default"/>
          <w:rFonts w:cs="FrankRuehl" w:hint="cs"/>
          <w:rtl/>
        </w:rPr>
        <w:t xml:space="preserve"> </w:t>
      </w:r>
      <w:r>
        <w:rPr>
          <w:rStyle w:val="default"/>
          <w:rFonts w:cs="FrankRuehl"/>
          <w:rtl/>
        </w:rPr>
        <w:t>לתקנות דוחות תקופתיים ומיידיים; בתקנה זו, "ניירות ערך" – כהגדרתם בחוק.</w:t>
      </w:r>
    </w:p>
    <w:p w:rsidR="00206325" w:rsidRPr="009B473B" w:rsidRDefault="00206325" w:rsidP="00206325">
      <w:pPr>
        <w:pStyle w:val="P00"/>
        <w:spacing w:before="0"/>
        <w:ind w:left="0" w:right="1134"/>
        <w:rPr>
          <w:rStyle w:val="default"/>
          <w:rFonts w:cs="FrankRuehl" w:hint="cs"/>
          <w:vanish/>
          <w:color w:val="FF0000"/>
          <w:szCs w:val="20"/>
          <w:shd w:val="clear" w:color="auto" w:fill="FFFF99"/>
          <w:rtl/>
        </w:rPr>
      </w:pPr>
      <w:bookmarkStart w:id="27" w:name="Rov62"/>
      <w:r w:rsidRPr="009B473B">
        <w:rPr>
          <w:rStyle w:val="default"/>
          <w:rFonts w:cs="FrankRuehl" w:hint="cs"/>
          <w:vanish/>
          <w:color w:val="FF0000"/>
          <w:szCs w:val="20"/>
          <w:shd w:val="clear" w:color="auto" w:fill="FFFF99"/>
          <w:rtl/>
        </w:rPr>
        <w:t>מיום 12.3.2006</w:t>
      </w:r>
    </w:p>
    <w:p w:rsidR="00206325" w:rsidRPr="009B473B" w:rsidRDefault="00206325" w:rsidP="00206325">
      <w:pPr>
        <w:pStyle w:val="P00"/>
        <w:spacing w:before="0"/>
        <w:ind w:left="0" w:right="1134"/>
        <w:rPr>
          <w:rStyle w:val="default"/>
          <w:rFonts w:cs="FrankRuehl" w:hint="cs"/>
          <w:b/>
          <w:bCs/>
          <w:vanish/>
          <w:szCs w:val="20"/>
          <w:shd w:val="clear" w:color="auto" w:fill="FFFF99"/>
          <w:rtl/>
        </w:rPr>
      </w:pPr>
      <w:r w:rsidRPr="009B473B">
        <w:rPr>
          <w:rStyle w:val="default"/>
          <w:rFonts w:cs="FrankRuehl" w:hint="cs"/>
          <w:b/>
          <w:bCs/>
          <w:vanish/>
          <w:szCs w:val="20"/>
          <w:shd w:val="clear" w:color="auto" w:fill="FFFF99"/>
          <w:rtl/>
        </w:rPr>
        <w:t>תק' (מס' 2) תשס"ו-2006</w:t>
      </w:r>
    </w:p>
    <w:p w:rsidR="00206325" w:rsidRPr="009B473B" w:rsidRDefault="00206325" w:rsidP="00206325">
      <w:pPr>
        <w:pStyle w:val="P00"/>
        <w:spacing w:before="0"/>
        <w:ind w:left="0" w:right="1134"/>
        <w:rPr>
          <w:rStyle w:val="default"/>
          <w:rFonts w:cs="FrankRuehl" w:hint="cs"/>
          <w:vanish/>
          <w:szCs w:val="20"/>
          <w:shd w:val="clear" w:color="auto" w:fill="FFFF99"/>
          <w:rtl/>
        </w:rPr>
      </w:pPr>
      <w:hyperlink r:id="rId28" w:history="1">
        <w:r w:rsidRPr="009B473B">
          <w:rPr>
            <w:rStyle w:val="Hyperlink"/>
            <w:rFonts w:hint="cs"/>
            <w:vanish/>
            <w:szCs w:val="20"/>
            <w:shd w:val="clear" w:color="auto" w:fill="FFFF99"/>
            <w:rtl/>
          </w:rPr>
          <w:t>ק"ת תשס"ו מס' 6467</w:t>
        </w:r>
      </w:hyperlink>
      <w:r w:rsidRPr="009B473B">
        <w:rPr>
          <w:rStyle w:val="default"/>
          <w:rFonts w:cs="FrankRuehl" w:hint="cs"/>
          <w:vanish/>
          <w:szCs w:val="20"/>
          <w:shd w:val="clear" w:color="auto" w:fill="FFFF99"/>
          <w:rtl/>
        </w:rPr>
        <w:t xml:space="preserve"> מיום 12.3.2006 עמ' 578</w:t>
      </w:r>
    </w:p>
    <w:p w:rsidR="00206325" w:rsidRPr="009B473B" w:rsidRDefault="00206325" w:rsidP="00206325">
      <w:pPr>
        <w:pStyle w:val="P00"/>
        <w:spacing w:before="0"/>
        <w:ind w:left="0" w:right="1134"/>
        <w:rPr>
          <w:rStyle w:val="default"/>
          <w:rFonts w:cs="FrankRuehl" w:hint="cs"/>
          <w:b/>
          <w:bCs/>
          <w:vanish/>
          <w:szCs w:val="20"/>
          <w:shd w:val="clear" w:color="auto" w:fill="FFFF99"/>
          <w:rtl/>
        </w:rPr>
      </w:pPr>
      <w:r w:rsidRPr="009B473B">
        <w:rPr>
          <w:rStyle w:val="default"/>
          <w:rFonts w:cs="FrankRuehl" w:hint="cs"/>
          <w:b/>
          <w:bCs/>
          <w:vanish/>
          <w:szCs w:val="20"/>
          <w:shd w:val="clear" w:color="auto" w:fill="FFFF99"/>
          <w:rtl/>
        </w:rPr>
        <w:t>החלפת תקנה 11</w:t>
      </w:r>
    </w:p>
    <w:p w:rsidR="00206325" w:rsidRPr="009B473B" w:rsidRDefault="00206325" w:rsidP="00206325">
      <w:pPr>
        <w:pStyle w:val="P00"/>
        <w:ind w:left="0" w:right="1134"/>
        <w:rPr>
          <w:rStyle w:val="default"/>
          <w:rFonts w:cs="FrankRuehl" w:hint="cs"/>
          <w:vanish/>
          <w:szCs w:val="20"/>
          <w:shd w:val="clear" w:color="auto" w:fill="FFFF99"/>
          <w:rtl/>
        </w:rPr>
      </w:pPr>
      <w:r w:rsidRPr="009B473B">
        <w:rPr>
          <w:rStyle w:val="default"/>
          <w:rFonts w:cs="FrankRuehl" w:hint="cs"/>
          <w:vanish/>
          <w:szCs w:val="20"/>
          <w:shd w:val="clear" w:color="auto" w:fill="FFFF99"/>
          <w:rtl/>
        </w:rPr>
        <w:t>הנוסח הקודם:</w:t>
      </w:r>
    </w:p>
    <w:p w:rsidR="00206325" w:rsidRPr="009B473B" w:rsidRDefault="00206325" w:rsidP="00206325">
      <w:pPr>
        <w:pStyle w:val="P00"/>
        <w:spacing w:before="20"/>
        <w:ind w:left="0" w:right="1134"/>
        <w:rPr>
          <w:rStyle w:val="big-number"/>
          <w:rFonts w:cs="Miriam" w:hint="cs"/>
          <w:strike/>
          <w:vanish/>
          <w:sz w:val="16"/>
          <w:szCs w:val="16"/>
          <w:shd w:val="clear" w:color="auto" w:fill="FFFF99"/>
          <w:rtl/>
        </w:rPr>
      </w:pPr>
      <w:r w:rsidRPr="009B473B">
        <w:rPr>
          <w:rStyle w:val="big-number"/>
          <w:rFonts w:cs="Miriam" w:hint="cs"/>
          <w:strike/>
          <w:vanish/>
          <w:sz w:val="16"/>
          <w:szCs w:val="16"/>
          <w:shd w:val="clear" w:color="auto" w:fill="FFFF99"/>
          <w:rtl/>
        </w:rPr>
        <w:t>תאגיד שניירות הערך שלו רשומים למסחר</w:t>
      </w:r>
    </w:p>
    <w:p w:rsidR="00206325" w:rsidRPr="009B473B" w:rsidRDefault="00206325" w:rsidP="00206325">
      <w:pPr>
        <w:pStyle w:val="P00"/>
        <w:spacing w:before="0"/>
        <w:ind w:left="0" w:right="1134"/>
        <w:rPr>
          <w:rStyle w:val="default"/>
          <w:rFonts w:cs="FrankRuehl"/>
          <w:strike/>
          <w:vanish/>
          <w:sz w:val="22"/>
          <w:szCs w:val="22"/>
          <w:shd w:val="clear" w:color="auto" w:fill="FFFF99"/>
          <w:rtl/>
        </w:rPr>
      </w:pPr>
      <w:r w:rsidRPr="009B473B">
        <w:rPr>
          <w:rStyle w:val="big-number"/>
          <w:rFonts w:cs="FrankRuehl"/>
          <w:strike/>
          <w:vanish/>
          <w:sz w:val="22"/>
          <w:szCs w:val="22"/>
          <w:shd w:val="clear" w:color="auto" w:fill="FFFF99"/>
          <w:rtl/>
        </w:rPr>
        <w:t>11.</w:t>
      </w:r>
      <w:r w:rsidRPr="009B473B">
        <w:rPr>
          <w:rStyle w:val="big-number"/>
          <w:rFonts w:cs="FrankRuehl"/>
          <w:strike/>
          <w:vanish/>
          <w:sz w:val="22"/>
          <w:szCs w:val="22"/>
          <w:shd w:val="clear" w:color="auto" w:fill="FFFF99"/>
          <w:rtl/>
        </w:rPr>
        <w:tab/>
      </w:r>
      <w:r w:rsidRPr="009B473B">
        <w:rPr>
          <w:rStyle w:val="default"/>
          <w:rFonts w:cs="FrankRuehl"/>
          <w:strike/>
          <w:vanish/>
          <w:sz w:val="22"/>
          <w:szCs w:val="22"/>
          <w:shd w:val="clear" w:color="auto" w:fill="FFFF99"/>
          <w:rtl/>
        </w:rPr>
        <w:t>ה</w:t>
      </w:r>
      <w:r w:rsidRPr="009B473B">
        <w:rPr>
          <w:rStyle w:val="default"/>
          <w:rFonts w:cs="FrankRuehl" w:hint="cs"/>
          <w:strike/>
          <w:vanish/>
          <w:sz w:val="22"/>
          <w:szCs w:val="22"/>
          <w:shd w:val="clear" w:color="auto" w:fill="FFFF99"/>
          <w:rtl/>
        </w:rPr>
        <w:t xml:space="preserve">יו ניירות הערך של התאגיד רשומים למסחר בבורסה בישראל והוא מדווח לפי סעיף 36 לחוק ולא ניתן לו פטור מדיווח, יראו את החברה כאילו עמדה בדרישות תקנות 9 ו-10, אם עשתה שניים אלה: </w:t>
      </w:r>
    </w:p>
    <w:p w:rsidR="00206325" w:rsidRPr="009B473B" w:rsidRDefault="00206325" w:rsidP="00206325">
      <w:pPr>
        <w:pStyle w:val="P11"/>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(1)</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כללה בדוח את הדוח הת</w:t>
      </w:r>
      <w:r w:rsidRPr="009B473B">
        <w:rPr>
          <w:rStyle w:val="default"/>
          <w:rFonts w:cs="FrankRuehl"/>
          <w:strike/>
          <w:vanish/>
          <w:sz w:val="22"/>
          <w:szCs w:val="22"/>
          <w:shd w:val="clear" w:color="auto" w:fill="FFFF99"/>
          <w:rtl/>
        </w:rPr>
        <w:t>ק</w:t>
      </w:r>
      <w:r w:rsidRPr="009B473B">
        <w:rPr>
          <w:rStyle w:val="default"/>
          <w:rFonts w:cs="FrankRuehl" w:hint="cs"/>
          <w:strike/>
          <w:vanish/>
          <w:sz w:val="22"/>
          <w:szCs w:val="22"/>
          <w:shd w:val="clear" w:color="auto" w:fill="FFFF99"/>
          <w:rtl/>
        </w:rPr>
        <w:t xml:space="preserve">ופתי של התאגיד לשנה האחרונה שהסתיימה לפני מועד פרסום דוח ההצעה לדוחות כספיים ביניים ולדוחות מיידיים שפורסמו לאחר מועד הדוח התקופתי האחרון; הכללה כאמור יכול שתיעשה על דרך של הפניה; </w:t>
      </w:r>
    </w:p>
    <w:p w:rsidR="00206325" w:rsidRPr="009B473B" w:rsidRDefault="00206325" w:rsidP="00206325">
      <w:pPr>
        <w:pStyle w:val="P11"/>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(2)</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כללה בדוח תיאור של התאגיד כאמור בחלק הראשון לתוספת.</w:t>
      </w:r>
    </w:p>
    <w:p w:rsidR="00206325" w:rsidRPr="009B473B" w:rsidRDefault="00206325" w:rsidP="00206325">
      <w:pPr>
        <w:pStyle w:val="P11"/>
        <w:spacing w:before="0"/>
        <w:ind w:left="624" w:right="1134"/>
        <w:rPr>
          <w:rStyle w:val="default"/>
          <w:rFonts w:cs="FrankRuehl" w:hint="cs"/>
          <w:vanish/>
          <w:sz w:val="22"/>
          <w:szCs w:val="22"/>
          <w:shd w:val="clear" w:color="auto" w:fill="FFFF99"/>
          <w:rtl/>
        </w:rPr>
      </w:pPr>
      <w:r w:rsidRPr="009B473B">
        <w:rPr>
          <w:rStyle w:val="default"/>
          <w:rFonts w:cs="FrankRuehl"/>
          <w:strike/>
          <w:vanish/>
          <w:sz w:val="22"/>
          <w:szCs w:val="22"/>
          <w:shd w:val="clear" w:color="auto" w:fill="FFFF99"/>
          <w:rtl/>
        </w:rPr>
        <w:t>ב</w:t>
      </w:r>
      <w:r w:rsidRPr="009B473B">
        <w:rPr>
          <w:rStyle w:val="default"/>
          <w:rFonts w:cs="FrankRuehl" w:hint="cs"/>
          <w:strike/>
          <w:vanish/>
          <w:sz w:val="22"/>
          <w:szCs w:val="22"/>
          <w:shd w:val="clear" w:color="auto" w:fill="FFFF99"/>
          <w:rtl/>
        </w:rPr>
        <w:t xml:space="preserve">תקנה זו, "ניירות </w:t>
      </w:r>
      <w:r w:rsidRPr="009B473B">
        <w:rPr>
          <w:rStyle w:val="default"/>
          <w:rFonts w:cs="FrankRuehl"/>
          <w:strike/>
          <w:vanish/>
          <w:sz w:val="22"/>
          <w:szCs w:val="22"/>
          <w:shd w:val="clear" w:color="auto" w:fill="FFFF99"/>
          <w:rtl/>
        </w:rPr>
        <w:t>ע</w:t>
      </w:r>
      <w:r w:rsidRPr="009B473B">
        <w:rPr>
          <w:rStyle w:val="default"/>
          <w:rFonts w:cs="FrankRuehl" w:hint="cs"/>
          <w:strike/>
          <w:vanish/>
          <w:sz w:val="22"/>
          <w:szCs w:val="22"/>
          <w:shd w:val="clear" w:color="auto" w:fill="FFFF99"/>
          <w:rtl/>
        </w:rPr>
        <w:t xml:space="preserve">רך" </w:t>
      </w:r>
      <w:r w:rsidRPr="009B473B">
        <w:rPr>
          <w:rStyle w:val="default"/>
          <w:rFonts w:cs="FrankRuehl"/>
          <w:strike/>
          <w:vanish/>
          <w:sz w:val="22"/>
          <w:szCs w:val="22"/>
          <w:shd w:val="clear" w:color="auto" w:fill="FFFF99"/>
          <w:rtl/>
        </w:rPr>
        <w:t>–</w:t>
      </w:r>
      <w:r w:rsidRPr="009B473B">
        <w:rPr>
          <w:rStyle w:val="default"/>
          <w:rFonts w:cs="FrankRuehl" w:hint="cs"/>
          <w:strike/>
          <w:vanish/>
          <w:sz w:val="22"/>
          <w:szCs w:val="22"/>
          <w:shd w:val="clear" w:color="auto" w:fill="FFFF99"/>
          <w:rtl/>
        </w:rPr>
        <w:t xml:space="preserve"> כהגדרתם בחוק.</w:t>
      </w:r>
    </w:p>
    <w:p w:rsidR="00206325" w:rsidRPr="009B473B" w:rsidRDefault="00206325" w:rsidP="00206325">
      <w:pPr>
        <w:pStyle w:val="P00"/>
        <w:spacing w:before="0"/>
        <w:ind w:left="0" w:right="1134"/>
        <w:rPr>
          <w:rStyle w:val="default"/>
          <w:rFonts w:cs="FrankRuehl" w:hint="cs"/>
          <w:vanish/>
          <w:szCs w:val="20"/>
          <w:shd w:val="clear" w:color="auto" w:fill="FFFF99"/>
          <w:rtl/>
        </w:rPr>
      </w:pPr>
    </w:p>
    <w:p w:rsidR="00206325" w:rsidRPr="009B473B" w:rsidRDefault="00206325" w:rsidP="00206325">
      <w:pPr>
        <w:pStyle w:val="P00"/>
        <w:spacing w:before="0"/>
        <w:ind w:left="0" w:right="1134"/>
        <w:rPr>
          <w:rStyle w:val="default"/>
          <w:rFonts w:cs="FrankRuehl" w:hint="cs"/>
          <w:vanish/>
          <w:color w:val="FF0000"/>
          <w:szCs w:val="20"/>
          <w:shd w:val="clear" w:color="auto" w:fill="FFFF99"/>
          <w:rtl/>
        </w:rPr>
      </w:pPr>
      <w:r w:rsidRPr="009B473B">
        <w:rPr>
          <w:rStyle w:val="default"/>
          <w:rFonts w:cs="FrankRuehl" w:hint="cs"/>
          <w:vanish/>
          <w:color w:val="FF0000"/>
          <w:szCs w:val="20"/>
          <w:shd w:val="clear" w:color="auto" w:fill="FFFF99"/>
          <w:rtl/>
        </w:rPr>
        <w:t>מיום 25.1.2010</w:t>
      </w:r>
    </w:p>
    <w:p w:rsidR="00206325" w:rsidRPr="009B473B" w:rsidRDefault="00206325" w:rsidP="00206325">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תש"ע-2010</w:t>
      </w:r>
    </w:p>
    <w:p w:rsidR="00206325" w:rsidRPr="009B473B" w:rsidRDefault="00206325" w:rsidP="00206325">
      <w:pPr>
        <w:pStyle w:val="P00"/>
        <w:spacing w:before="0"/>
        <w:ind w:left="0" w:right="1134"/>
        <w:rPr>
          <w:rStyle w:val="default"/>
          <w:rFonts w:cs="FrankRuehl" w:hint="cs"/>
          <w:vanish/>
          <w:szCs w:val="20"/>
          <w:shd w:val="clear" w:color="auto" w:fill="FFFF99"/>
          <w:rtl/>
        </w:rPr>
      </w:pPr>
      <w:hyperlink r:id="rId29" w:history="1">
        <w:r w:rsidRPr="009B473B">
          <w:rPr>
            <w:rStyle w:val="Hyperlink"/>
            <w:rFonts w:hint="cs"/>
            <w:vanish/>
            <w:szCs w:val="20"/>
            <w:shd w:val="clear" w:color="auto" w:fill="FFFF99"/>
            <w:rtl/>
          </w:rPr>
          <w:t>ק"ת תש"ע מס' 6861</w:t>
        </w:r>
      </w:hyperlink>
      <w:r w:rsidRPr="009B473B">
        <w:rPr>
          <w:rStyle w:val="default"/>
          <w:rFonts w:cs="FrankRuehl" w:hint="cs"/>
          <w:vanish/>
          <w:szCs w:val="20"/>
          <w:shd w:val="clear" w:color="auto" w:fill="FFFF99"/>
          <w:rtl/>
        </w:rPr>
        <w:t xml:space="preserve"> מיום 25.1.2010 עמ' 690</w:t>
      </w:r>
    </w:p>
    <w:p w:rsidR="00206325" w:rsidRPr="009B473B" w:rsidRDefault="00206325" w:rsidP="00206325">
      <w:pPr>
        <w:pStyle w:val="P00"/>
        <w:ind w:left="0" w:right="1134"/>
        <w:rPr>
          <w:rStyle w:val="default"/>
          <w:rFonts w:cs="FrankRuehl" w:hint="cs"/>
          <w:vanish/>
          <w:sz w:val="22"/>
          <w:szCs w:val="22"/>
          <w:shd w:val="clear" w:color="auto" w:fill="FFFF99"/>
          <w:rtl/>
        </w:rPr>
      </w:pPr>
      <w:r w:rsidRPr="009B473B">
        <w:rPr>
          <w:rStyle w:val="big-number"/>
          <w:rFonts w:cs="FrankRuehl"/>
          <w:vanish/>
          <w:sz w:val="22"/>
          <w:szCs w:val="22"/>
          <w:shd w:val="clear" w:color="auto" w:fill="FFFF99"/>
          <w:rtl/>
        </w:rPr>
        <w:t>11.</w:t>
      </w:r>
      <w:r w:rsidRPr="009B473B">
        <w:rPr>
          <w:rStyle w:val="big-number"/>
          <w:rFonts w:cs="FrankRuehl"/>
          <w:vanish/>
          <w:sz w:val="22"/>
          <w:szCs w:val="22"/>
          <w:shd w:val="clear" w:color="auto" w:fill="FFFF99"/>
          <w:rtl/>
        </w:rPr>
        <w:tab/>
      </w:r>
      <w:r w:rsidRPr="009B473B">
        <w:rPr>
          <w:rStyle w:val="default"/>
          <w:rFonts w:cs="FrankRuehl"/>
          <w:vanish/>
          <w:sz w:val="22"/>
          <w:szCs w:val="22"/>
          <w:shd w:val="clear" w:color="auto" w:fill="FFFF99"/>
          <w:rtl/>
        </w:rPr>
        <w:t>היו ניירות הערך של התאגיד רשומים למסחר בבורסה בישראל והוא מדווח לפי סעיף 36 לחוק ולא ניתן לו פטור מדיווח, יראו את החברה כאילו עמדה בדרישות תקנות 9 ו</w:t>
      </w:r>
      <w:r w:rsidRPr="009B473B">
        <w:rPr>
          <w:rStyle w:val="default"/>
          <w:rFonts w:cs="FrankRuehl" w:hint="cs"/>
          <w:vanish/>
          <w:sz w:val="22"/>
          <w:szCs w:val="22"/>
          <w:shd w:val="clear" w:color="auto" w:fill="FFFF99"/>
          <w:rtl/>
        </w:rPr>
        <w:t>-</w:t>
      </w:r>
      <w:r w:rsidRPr="009B473B">
        <w:rPr>
          <w:rStyle w:val="default"/>
          <w:rFonts w:cs="FrankRuehl"/>
          <w:vanish/>
          <w:sz w:val="22"/>
          <w:szCs w:val="22"/>
          <w:shd w:val="clear" w:color="auto" w:fill="FFFF99"/>
          <w:rtl/>
        </w:rPr>
        <w:t>10, אם כללה בדוח העסקה את הדוח</w:t>
      </w:r>
      <w:r w:rsidRPr="009B473B">
        <w:rPr>
          <w:rStyle w:val="default"/>
          <w:rFonts w:cs="FrankRuehl" w:hint="cs"/>
          <w:vanish/>
          <w:sz w:val="22"/>
          <w:szCs w:val="22"/>
          <w:shd w:val="clear" w:color="auto" w:fill="FFFF99"/>
          <w:rtl/>
        </w:rPr>
        <w:t xml:space="preserve"> </w:t>
      </w:r>
      <w:r w:rsidRPr="009B473B">
        <w:rPr>
          <w:rStyle w:val="default"/>
          <w:rFonts w:cs="FrankRuehl"/>
          <w:vanish/>
          <w:sz w:val="22"/>
          <w:szCs w:val="22"/>
          <w:shd w:val="clear" w:color="auto" w:fill="FFFF99"/>
          <w:rtl/>
        </w:rPr>
        <w:t>התקופתי של התאגיד לשנה האחרונה שהסתיימה לפני מועד פרסום</w:t>
      </w:r>
      <w:r w:rsidRPr="009B473B">
        <w:rPr>
          <w:rStyle w:val="default"/>
          <w:rFonts w:cs="FrankRuehl" w:hint="cs"/>
          <w:vanish/>
          <w:sz w:val="22"/>
          <w:szCs w:val="22"/>
          <w:shd w:val="clear" w:color="auto" w:fill="FFFF99"/>
          <w:rtl/>
        </w:rPr>
        <w:t xml:space="preserve"> </w:t>
      </w:r>
      <w:r w:rsidRPr="009B473B">
        <w:rPr>
          <w:rStyle w:val="default"/>
          <w:rFonts w:cs="FrankRuehl"/>
          <w:vanish/>
          <w:sz w:val="22"/>
          <w:szCs w:val="22"/>
          <w:shd w:val="clear" w:color="auto" w:fill="FFFF99"/>
          <w:rtl/>
        </w:rPr>
        <w:t>הדוח ואת הדוחות הרבעוניים שלו שפורסמו לאחר מועד הדוח התקופתי</w:t>
      </w:r>
      <w:r w:rsidRPr="009B473B">
        <w:rPr>
          <w:rStyle w:val="default"/>
          <w:rFonts w:cs="FrankRuehl" w:hint="cs"/>
          <w:vanish/>
          <w:sz w:val="22"/>
          <w:szCs w:val="22"/>
          <w:shd w:val="clear" w:color="auto" w:fill="FFFF99"/>
          <w:rtl/>
        </w:rPr>
        <w:t xml:space="preserve"> </w:t>
      </w:r>
      <w:r w:rsidRPr="009B473B">
        <w:rPr>
          <w:rStyle w:val="default"/>
          <w:rFonts w:cs="FrankRuehl"/>
          <w:vanish/>
          <w:sz w:val="22"/>
          <w:szCs w:val="22"/>
          <w:shd w:val="clear" w:color="auto" w:fill="FFFF99"/>
          <w:rtl/>
        </w:rPr>
        <w:t>האמור, ובלבד שיובא כל שינוי מהותי או חידוש מהותי שאירע בעסקי</w:t>
      </w:r>
      <w:r w:rsidRPr="009B473B">
        <w:rPr>
          <w:rStyle w:val="default"/>
          <w:rFonts w:cs="FrankRuehl" w:hint="cs"/>
          <w:vanish/>
          <w:sz w:val="22"/>
          <w:szCs w:val="22"/>
          <w:shd w:val="clear" w:color="auto" w:fill="FFFF99"/>
          <w:rtl/>
        </w:rPr>
        <w:t xml:space="preserve"> </w:t>
      </w:r>
      <w:r w:rsidRPr="009B473B">
        <w:rPr>
          <w:rStyle w:val="default"/>
          <w:rFonts w:cs="FrankRuehl"/>
          <w:vanish/>
          <w:sz w:val="22"/>
          <w:szCs w:val="22"/>
          <w:shd w:val="clear" w:color="auto" w:fill="FFFF99"/>
          <w:rtl/>
        </w:rPr>
        <w:t>התאגיד בכל ענין שיש לתארו בדוח התקופתי, עד מועד פרסום הדוח</w:t>
      </w:r>
      <w:r w:rsidRPr="009B473B">
        <w:rPr>
          <w:rStyle w:val="default"/>
          <w:rFonts w:cs="FrankRuehl" w:hint="cs"/>
          <w:vanish/>
          <w:sz w:val="22"/>
          <w:szCs w:val="22"/>
          <w:u w:val="single"/>
          <w:shd w:val="clear" w:color="auto" w:fill="FFFF99"/>
          <w:rtl/>
        </w:rPr>
        <w:t>, ואולם לעניין דוחות כספיים ביניים, רשאי התאגיד לצרף רק הדוחות הכספיים ביניים האחרונים</w:t>
      </w:r>
      <w:r w:rsidRPr="009B473B">
        <w:rPr>
          <w:rStyle w:val="default"/>
          <w:rFonts w:cs="FrankRuehl"/>
          <w:vanish/>
          <w:sz w:val="22"/>
          <w:szCs w:val="22"/>
          <w:shd w:val="clear" w:color="auto" w:fill="FFFF99"/>
          <w:rtl/>
        </w:rPr>
        <w:t>;</w:t>
      </w:r>
      <w:r w:rsidRPr="009B473B">
        <w:rPr>
          <w:rStyle w:val="default"/>
          <w:rFonts w:cs="FrankRuehl" w:hint="cs"/>
          <w:vanish/>
          <w:sz w:val="22"/>
          <w:szCs w:val="22"/>
          <w:shd w:val="clear" w:color="auto" w:fill="FFFF99"/>
          <w:rtl/>
        </w:rPr>
        <w:t xml:space="preserve"> </w:t>
      </w:r>
      <w:r w:rsidRPr="009B473B">
        <w:rPr>
          <w:rStyle w:val="default"/>
          <w:rFonts w:cs="FrankRuehl"/>
          <w:vanish/>
          <w:sz w:val="22"/>
          <w:szCs w:val="22"/>
          <w:shd w:val="clear" w:color="auto" w:fill="FFFF99"/>
          <w:rtl/>
        </w:rPr>
        <w:t>הכללה כאמור יכול שתיעשה על דרך של הפניה לפי האמור בתקנה 5א</w:t>
      </w:r>
      <w:r w:rsidRPr="009B473B">
        <w:rPr>
          <w:rStyle w:val="default"/>
          <w:rFonts w:cs="FrankRuehl" w:hint="cs"/>
          <w:vanish/>
          <w:sz w:val="22"/>
          <w:szCs w:val="22"/>
          <w:shd w:val="clear" w:color="auto" w:fill="FFFF99"/>
          <w:rtl/>
        </w:rPr>
        <w:t xml:space="preserve"> </w:t>
      </w:r>
      <w:r w:rsidRPr="009B473B">
        <w:rPr>
          <w:rStyle w:val="default"/>
          <w:rFonts w:cs="FrankRuehl"/>
          <w:vanish/>
          <w:sz w:val="22"/>
          <w:szCs w:val="22"/>
          <w:shd w:val="clear" w:color="auto" w:fill="FFFF99"/>
          <w:rtl/>
        </w:rPr>
        <w:t>לתקנות דוחות תקופתיים ומיידיים; בתקנה זו, "ניירות ערך" – כהגדרתם בחוק.</w:t>
      </w:r>
    </w:p>
    <w:p w:rsidR="00206325" w:rsidRPr="009B473B" w:rsidRDefault="00206325" w:rsidP="00206325">
      <w:pPr>
        <w:pStyle w:val="P00"/>
        <w:spacing w:before="0"/>
        <w:ind w:left="0" w:right="1134"/>
        <w:rPr>
          <w:rStyle w:val="default"/>
          <w:rFonts w:cs="FrankRuehl" w:hint="cs"/>
          <w:vanish/>
          <w:szCs w:val="20"/>
          <w:shd w:val="clear" w:color="auto" w:fill="FFFF99"/>
          <w:rtl/>
        </w:rPr>
      </w:pPr>
    </w:p>
    <w:p w:rsidR="00206325" w:rsidRPr="009B473B" w:rsidRDefault="00206325" w:rsidP="00206325">
      <w:pPr>
        <w:pStyle w:val="P00"/>
        <w:spacing w:before="0"/>
        <w:ind w:left="0" w:right="1134"/>
        <w:rPr>
          <w:rStyle w:val="default"/>
          <w:rFonts w:cs="FrankRuehl" w:hint="cs"/>
          <w:vanish/>
          <w:color w:val="FF0000"/>
          <w:szCs w:val="20"/>
          <w:shd w:val="clear" w:color="auto" w:fill="FFFF99"/>
          <w:rtl/>
        </w:rPr>
      </w:pPr>
      <w:r w:rsidRPr="009B473B">
        <w:rPr>
          <w:rStyle w:val="default"/>
          <w:rFonts w:cs="FrankRuehl" w:hint="cs"/>
          <w:vanish/>
          <w:color w:val="FF0000"/>
          <w:szCs w:val="20"/>
          <w:shd w:val="clear" w:color="auto" w:fill="FFFF99"/>
          <w:rtl/>
        </w:rPr>
        <w:t>מיום 29.7.2014</w:t>
      </w:r>
    </w:p>
    <w:p w:rsidR="00206325" w:rsidRPr="009B473B" w:rsidRDefault="00206325" w:rsidP="00206325">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תשע"ד-2014</w:t>
      </w:r>
    </w:p>
    <w:p w:rsidR="00206325" w:rsidRPr="009B473B" w:rsidRDefault="00206325" w:rsidP="00206325">
      <w:pPr>
        <w:pStyle w:val="P00"/>
        <w:spacing w:before="0"/>
        <w:ind w:left="0" w:right="1134"/>
        <w:rPr>
          <w:rStyle w:val="default"/>
          <w:rFonts w:cs="FrankRuehl" w:hint="cs"/>
          <w:vanish/>
          <w:szCs w:val="20"/>
          <w:shd w:val="clear" w:color="auto" w:fill="FFFF99"/>
          <w:rtl/>
        </w:rPr>
      </w:pPr>
      <w:hyperlink r:id="rId30" w:history="1">
        <w:r w:rsidRPr="009B473B">
          <w:rPr>
            <w:rStyle w:val="Hyperlink"/>
            <w:rFonts w:hint="cs"/>
            <w:vanish/>
            <w:szCs w:val="20"/>
            <w:shd w:val="clear" w:color="auto" w:fill="FFFF99"/>
            <w:rtl/>
          </w:rPr>
          <w:t>ק"ת תשע"ד מס' 7401</w:t>
        </w:r>
      </w:hyperlink>
      <w:r w:rsidRPr="009B473B">
        <w:rPr>
          <w:rStyle w:val="default"/>
          <w:rFonts w:cs="FrankRuehl" w:hint="cs"/>
          <w:vanish/>
          <w:szCs w:val="20"/>
          <w:shd w:val="clear" w:color="auto" w:fill="FFFF99"/>
          <w:rtl/>
        </w:rPr>
        <w:t xml:space="preserve"> מיום 29.7.2014 עמ' 1551</w:t>
      </w:r>
    </w:p>
    <w:p w:rsidR="00206325" w:rsidRPr="0020500A" w:rsidRDefault="00206325" w:rsidP="00206325">
      <w:pPr>
        <w:pStyle w:val="P00"/>
        <w:ind w:left="0" w:right="1134"/>
        <w:rPr>
          <w:rStyle w:val="default"/>
          <w:rFonts w:cs="FrankRuehl" w:hint="cs"/>
          <w:sz w:val="2"/>
          <w:szCs w:val="2"/>
          <w:rtl/>
        </w:rPr>
      </w:pPr>
      <w:r w:rsidRPr="009B473B">
        <w:rPr>
          <w:rStyle w:val="big-number"/>
          <w:rFonts w:cs="FrankRuehl"/>
          <w:vanish/>
          <w:sz w:val="22"/>
          <w:szCs w:val="22"/>
          <w:shd w:val="clear" w:color="auto" w:fill="FFFF99"/>
          <w:rtl/>
        </w:rPr>
        <w:t>11.</w:t>
      </w:r>
      <w:r w:rsidRPr="009B473B">
        <w:rPr>
          <w:rStyle w:val="big-number"/>
          <w:rFonts w:cs="FrankRuehl"/>
          <w:vanish/>
          <w:sz w:val="22"/>
          <w:szCs w:val="22"/>
          <w:shd w:val="clear" w:color="auto" w:fill="FFFF99"/>
          <w:rtl/>
        </w:rPr>
        <w:tab/>
      </w:r>
      <w:r w:rsidRPr="009B473B">
        <w:rPr>
          <w:rStyle w:val="default"/>
          <w:rFonts w:cs="FrankRuehl"/>
          <w:vanish/>
          <w:sz w:val="22"/>
          <w:szCs w:val="22"/>
          <w:shd w:val="clear" w:color="auto" w:fill="FFFF99"/>
          <w:rtl/>
        </w:rPr>
        <w:t>היו ניירות הערך של התאגיד</w:t>
      </w:r>
      <w:r w:rsidRPr="009B473B">
        <w:rPr>
          <w:rStyle w:val="default"/>
          <w:rFonts w:cs="FrankRuehl" w:hint="cs"/>
          <w:vanish/>
          <w:sz w:val="22"/>
          <w:szCs w:val="22"/>
          <w:shd w:val="clear" w:color="auto" w:fill="FFFF99"/>
          <w:rtl/>
        </w:rPr>
        <w:t xml:space="preserve"> </w:t>
      </w:r>
      <w:r w:rsidRPr="009B473B">
        <w:rPr>
          <w:rStyle w:val="default"/>
          <w:rFonts w:cs="FrankRuehl" w:hint="cs"/>
          <w:vanish/>
          <w:sz w:val="22"/>
          <w:szCs w:val="22"/>
          <w:u w:val="single"/>
          <w:shd w:val="clear" w:color="auto" w:fill="FFFF99"/>
          <w:rtl/>
        </w:rPr>
        <w:t>הנרכש</w:t>
      </w:r>
      <w:r w:rsidRPr="009B473B">
        <w:rPr>
          <w:rStyle w:val="default"/>
          <w:rFonts w:cs="FrankRuehl"/>
          <w:vanish/>
          <w:sz w:val="22"/>
          <w:szCs w:val="22"/>
          <w:shd w:val="clear" w:color="auto" w:fill="FFFF99"/>
          <w:rtl/>
        </w:rPr>
        <w:t xml:space="preserve"> רשומים למסחר בבורסה בישראל והוא מדווח לפי סעיף 36 לחוק ולא ניתן לו פטור מדיווח, יראו את החברה כאילו עמדה בדרישות תקנות 9 ו</w:t>
      </w:r>
      <w:r w:rsidRPr="009B473B">
        <w:rPr>
          <w:rStyle w:val="default"/>
          <w:rFonts w:cs="FrankRuehl" w:hint="cs"/>
          <w:vanish/>
          <w:sz w:val="22"/>
          <w:szCs w:val="22"/>
          <w:shd w:val="clear" w:color="auto" w:fill="FFFF99"/>
          <w:rtl/>
        </w:rPr>
        <w:t>-</w:t>
      </w:r>
      <w:r w:rsidRPr="009B473B">
        <w:rPr>
          <w:rStyle w:val="default"/>
          <w:rFonts w:cs="FrankRuehl"/>
          <w:vanish/>
          <w:sz w:val="22"/>
          <w:szCs w:val="22"/>
          <w:shd w:val="clear" w:color="auto" w:fill="FFFF99"/>
          <w:rtl/>
        </w:rPr>
        <w:t>10, אם כללה בדוח העסקה את הדוח</w:t>
      </w:r>
      <w:r w:rsidRPr="009B473B">
        <w:rPr>
          <w:rStyle w:val="default"/>
          <w:rFonts w:cs="FrankRuehl" w:hint="cs"/>
          <w:vanish/>
          <w:sz w:val="22"/>
          <w:szCs w:val="22"/>
          <w:shd w:val="clear" w:color="auto" w:fill="FFFF99"/>
          <w:rtl/>
        </w:rPr>
        <w:t xml:space="preserve"> </w:t>
      </w:r>
      <w:r w:rsidRPr="009B473B">
        <w:rPr>
          <w:rStyle w:val="default"/>
          <w:rFonts w:cs="FrankRuehl"/>
          <w:vanish/>
          <w:sz w:val="22"/>
          <w:szCs w:val="22"/>
          <w:shd w:val="clear" w:color="auto" w:fill="FFFF99"/>
          <w:rtl/>
        </w:rPr>
        <w:t>התקופתי של התאגיד</w:t>
      </w:r>
      <w:r w:rsidRPr="009B473B">
        <w:rPr>
          <w:rStyle w:val="default"/>
          <w:rFonts w:cs="FrankRuehl" w:hint="cs"/>
          <w:vanish/>
          <w:sz w:val="22"/>
          <w:szCs w:val="22"/>
          <w:shd w:val="clear" w:color="auto" w:fill="FFFF99"/>
          <w:rtl/>
        </w:rPr>
        <w:t xml:space="preserve"> </w:t>
      </w:r>
      <w:r w:rsidRPr="009B473B">
        <w:rPr>
          <w:rStyle w:val="default"/>
          <w:rFonts w:cs="FrankRuehl" w:hint="cs"/>
          <w:vanish/>
          <w:sz w:val="22"/>
          <w:szCs w:val="22"/>
          <w:u w:val="single"/>
          <w:shd w:val="clear" w:color="auto" w:fill="FFFF99"/>
          <w:rtl/>
        </w:rPr>
        <w:t>הנרכש</w:t>
      </w:r>
      <w:r w:rsidRPr="009B473B">
        <w:rPr>
          <w:rStyle w:val="default"/>
          <w:rFonts w:cs="FrankRuehl"/>
          <w:vanish/>
          <w:sz w:val="22"/>
          <w:szCs w:val="22"/>
          <w:shd w:val="clear" w:color="auto" w:fill="FFFF99"/>
          <w:rtl/>
        </w:rPr>
        <w:t xml:space="preserve"> לשנה האחרונה שהסתיימה לפני מועד פרסום</w:t>
      </w:r>
      <w:r w:rsidRPr="009B473B">
        <w:rPr>
          <w:rStyle w:val="default"/>
          <w:rFonts w:cs="FrankRuehl" w:hint="cs"/>
          <w:vanish/>
          <w:sz w:val="22"/>
          <w:szCs w:val="22"/>
          <w:shd w:val="clear" w:color="auto" w:fill="FFFF99"/>
          <w:rtl/>
        </w:rPr>
        <w:t xml:space="preserve"> </w:t>
      </w:r>
      <w:r w:rsidRPr="009B473B">
        <w:rPr>
          <w:rStyle w:val="default"/>
          <w:rFonts w:cs="FrankRuehl"/>
          <w:vanish/>
          <w:sz w:val="22"/>
          <w:szCs w:val="22"/>
          <w:shd w:val="clear" w:color="auto" w:fill="FFFF99"/>
          <w:rtl/>
        </w:rPr>
        <w:t>הדוח ואת הדוחות הרבעוניים שלו שפורסמו לאחר מועד הדוח התקופתי</w:t>
      </w:r>
      <w:r w:rsidRPr="009B473B">
        <w:rPr>
          <w:rStyle w:val="default"/>
          <w:rFonts w:cs="FrankRuehl" w:hint="cs"/>
          <w:vanish/>
          <w:sz w:val="22"/>
          <w:szCs w:val="22"/>
          <w:shd w:val="clear" w:color="auto" w:fill="FFFF99"/>
          <w:rtl/>
        </w:rPr>
        <w:t xml:space="preserve"> </w:t>
      </w:r>
      <w:r w:rsidRPr="009B473B">
        <w:rPr>
          <w:rStyle w:val="default"/>
          <w:rFonts w:cs="FrankRuehl"/>
          <w:vanish/>
          <w:sz w:val="22"/>
          <w:szCs w:val="22"/>
          <w:shd w:val="clear" w:color="auto" w:fill="FFFF99"/>
          <w:rtl/>
        </w:rPr>
        <w:t>האמור, ובלבד שיובא כל שינוי מהותי או חידוש מהותי שאירע בעסקי</w:t>
      </w:r>
      <w:r w:rsidRPr="009B473B">
        <w:rPr>
          <w:rStyle w:val="default"/>
          <w:rFonts w:cs="FrankRuehl" w:hint="cs"/>
          <w:vanish/>
          <w:sz w:val="22"/>
          <w:szCs w:val="22"/>
          <w:shd w:val="clear" w:color="auto" w:fill="FFFF99"/>
          <w:rtl/>
        </w:rPr>
        <w:t xml:space="preserve"> </w:t>
      </w:r>
      <w:r w:rsidRPr="009B473B">
        <w:rPr>
          <w:rStyle w:val="default"/>
          <w:rFonts w:cs="FrankRuehl"/>
          <w:vanish/>
          <w:sz w:val="22"/>
          <w:szCs w:val="22"/>
          <w:shd w:val="clear" w:color="auto" w:fill="FFFF99"/>
          <w:rtl/>
        </w:rPr>
        <w:t>התאגיד בכל ענין שיש לתארו בדוח התקופתי, עד מועד פרסום הדוח</w:t>
      </w:r>
      <w:r w:rsidRPr="009B473B">
        <w:rPr>
          <w:rStyle w:val="default"/>
          <w:rFonts w:cs="FrankRuehl" w:hint="cs"/>
          <w:vanish/>
          <w:sz w:val="22"/>
          <w:szCs w:val="22"/>
          <w:shd w:val="clear" w:color="auto" w:fill="FFFF99"/>
          <w:rtl/>
        </w:rPr>
        <w:t>, ואולם לעניין דוחות כספיים ביניים, רשאי התאגיד לצרף רק הדוחות הכספיים ביניים האחרונים</w:t>
      </w:r>
      <w:r w:rsidRPr="009B473B">
        <w:rPr>
          <w:rStyle w:val="default"/>
          <w:rFonts w:cs="FrankRuehl"/>
          <w:vanish/>
          <w:sz w:val="22"/>
          <w:szCs w:val="22"/>
          <w:shd w:val="clear" w:color="auto" w:fill="FFFF99"/>
          <w:rtl/>
        </w:rPr>
        <w:t>;</w:t>
      </w:r>
      <w:r w:rsidRPr="009B473B">
        <w:rPr>
          <w:rStyle w:val="default"/>
          <w:rFonts w:cs="FrankRuehl" w:hint="cs"/>
          <w:vanish/>
          <w:sz w:val="22"/>
          <w:szCs w:val="22"/>
          <w:shd w:val="clear" w:color="auto" w:fill="FFFF99"/>
          <w:rtl/>
        </w:rPr>
        <w:t xml:space="preserve"> </w:t>
      </w:r>
      <w:r w:rsidRPr="009B473B">
        <w:rPr>
          <w:rStyle w:val="default"/>
          <w:rFonts w:cs="FrankRuehl"/>
          <w:vanish/>
          <w:sz w:val="22"/>
          <w:szCs w:val="22"/>
          <w:shd w:val="clear" w:color="auto" w:fill="FFFF99"/>
          <w:rtl/>
        </w:rPr>
        <w:t>הכללה כאמור יכול שתיעשה על דרך של הפניה לפי האמור בתקנה 5א</w:t>
      </w:r>
      <w:r w:rsidRPr="009B473B">
        <w:rPr>
          <w:rStyle w:val="default"/>
          <w:rFonts w:cs="FrankRuehl" w:hint="cs"/>
          <w:vanish/>
          <w:sz w:val="22"/>
          <w:szCs w:val="22"/>
          <w:shd w:val="clear" w:color="auto" w:fill="FFFF99"/>
          <w:rtl/>
        </w:rPr>
        <w:t xml:space="preserve"> </w:t>
      </w:r>
      <w:r w:rsidRPr="009B473B">
        <w:rPr>
          <w:rStyle w:val="default"/>
          <w:rFonts w:cs="FrankRuehl"/>
          <w:vanish/>
          <w:sz w:val="22"/>
          <w:szCs w:val="22"/>
          <w:shd w:val="clear" w:color="auto" w:fill="FFFF99"/>
          <w:rtl/>
        </w:rPr>
        <w:t>לתקנות דוחות תקופתיים ומיידיים; בתקנה זו, "ניירות ערך" – כהגדרתם בחוק.</w:t>
      </w:r>
      <w:bookmarkEnd w:id="27"/>
    </w:p>
    <w:p w:rsidR="00206325" w:rsidRDefault="00206325" w:rsidP="00206325">
      <w:pPr>
        <w:pStyle w:val="P00"/>
        <w:spacing w:before="72"/>
        <w:ind w:left="0" w:right="1134"/>
        <w:rPr>
          <w:rStyle w:val="default"/>
          <w:rFonts w:cs="FrankRuehl" w:hint="cs"/>
          <w:rtl/>
        </w:rPr>
      </w:pPr>
      <w:r>
        <w:rPr>
          <w:lang w:val="he-IL"/>
        </w:rPr>
        <w:pict>
          <v:rect id="_x0000_s1128" style="position:absolute;left:0;text-align:left;margin-left:462.1pt;margin-top:7.1pt;width:77.55pt;height:34.7pt;z-index:251689472" o:allowincell="f" filled="f" stroked="f" strokecolor="lime" strokeweight=".25pt">
            <v:textbox style="mso-next-textbox:#_x0000_s1128" inset="0,0,0,0">
              <w:txbxContent>
                <w:p w:rsidR="00206325" w:rsidRDefault="00206325" w:rsidP="00206325">
                  <w:pPr>
                    <w:spacing w:line="160" w:lineRule="exact"/>
                    <w:jc w:val="left"/>
                    <w:rPr>
                      <w:rFonts w:cs="Miriam" w:hint="cs"/>
                      <w:noProof/>
                      <w:szCs w:val="18"/>
                      <w:rtl/>
                    </w:rPr>
                  </w:pPr>
                  <w:r>
                    <w:rPr>
                      <w:rFonts w:cs="Miriam" w:hint="cs"/>
                      <w:szCs w:val="18"/>
                      <w:rtl/>
                    </w:rPr>
                    <w:t>תאגיד נרכש שדוחותיו צורפו לדוחות תאגיד מדווח</w:t>
                  </w:r>
                </w:p>
                <w:p w:rsidR="00206325" w:rsidRDefault="00206325" w:rsidP="00206325">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Fonts w:cs="Miriam"/>
          <w:rtl/>
        </w:rPr>
        <w:t>11</w:t>
      </w:r>
      <w:r>
        <w:rPr>
          <w:rStyle w:val="default"/>
          <w:rFonts w:cs="FrankRuehl" w:hint="cs"/>
          <w:rtl/>
        </w:rPr>
        <w:t>א</w:t>
      </w:r>
      <w:r w:rsidRPr="00206325">
        <w:rPr>
          <w:rStyle w:val="default"/>
          <w:rFonts w:cs="FrankRuehl"/>
          <w:rtl/>
        </w:rPr>
        <w:t>.</w:t>
      </w:r>
      <w:r w:rsidRPr="00206325">
        <w:rPr>
          <w:rStyle w:val="default"/>
          <w:rFonts w:cs="FrankRuehl"/>
          <w:rtl/>
        </w:rPr>
        <w:tab/>
      </w:r>
      <w:r>
        <w:rPr>
          <w:rStyle w:val="default"/>
          <w:rFonts w:cs="FrankRuehl" w:hint="cs"/>
          <w:rtl/>
        </w:rPr>
        <w:t>אם התאגיד הנרכש הוא תאגיד שדוחותיו צורפו לדוחות תאגיד מדווח, יראו את החברה כאילו עמדה בדרישות תקנה 10 אם כללה בדוח ההצעה את כל אלה:</w:t>
      </w:r>
    </w:p>
    <w:p w:rsidR="00206325" w:rsidRDefault="00206325" w:rsidP="0020632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הדוחות הכספיים השנתיים של התאגיד לשנה האחרונה שצורפו לדוח התקופתי של התאגיד המדווח לשנה האחרונה; לעניין זה, "שנה אחרונה" </w:t>
      </w:r>
      <w:r>
        <w:rPr>
          <w:rStyle w:val="default"/>
          <w:rFonts w:cs="FrankRuehl"/>
          <w:rtl/>
        </w:rPr>
        <w:t>–</w:t>
      </w:r>
      <w:r>
        <w:rPr>
          <w:rStyle w:val="default"/>
          <w:rFonts w:cs="FrankRuehl" w:hint="cs"/>
          <w:rtl/>
        </w:rPr>
        <w:t xml:space="preserve"> שנת הדיווח שהסתיימה לפני מועד פרסום דוח ההצעה;</w:t>
      </w:r>
    </w:p>
    <w:p w:rsidR="00206325" w:rsidRDefault="00206325" w:rsidP="0020632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הדוחות הכספיים ביניים האחרונים של התאגיד האמורים בפסקה (1), שצורפו לדוח הרבעוני האחרון של התאגיד המדווח שחלה חובה לפרסמו לאחר הדוח התקופתי האמור בפסקה (1).</w:t>
      </w:r>
    </w:p>
    <w:p w:rsidR="00206325" w:rsidRPr="009B473B" w:rsidRDefault="00206325" w:rsidP="00206325">
      <w:pPr>
        <w:pStyle w:val="P00"/>
        <w:spacing w:before="0"/>
        <w:ind w:left="0" w:right="1134"/>
        <w:rPr>
          <w:rStyle w:val="default"/>
          <w:rFonts w:cs="FrankRuehl" w:hint="cs"/>
          <w:vanish/>
          <w:color w:val="FF0000"/>
          <w:szCs w:val="20"/>
          <w:shd w:val="clear" w:color="auto" w:fill="FFFF99"/>
          <w:rtl/>
        </w:rPr>
      </w:pPr>
      <w:bookmarkStart w:id="28" w:name="Rov76"/>
      <w:r w:rsidRPr="009B473B">
        <w:rPr>
          <w:rStyle w:val="default"/>
          <w:rFonts w:cs="FrankRuehl" w:hint="cs"/>
          <w:vanish/>
          <w:color w:val="FF0000"/>
          <w:szCs w:val="20"/>
          <w:shd w:val="clear" w:color="auto" w:fill="FFFF99"/>
          <w:rtl/>
        </w:rPr>
        <w:t>מיום 29.7.2014</w:t>
      </w:r>
    </w:p>
    <w:p w:rsidR="00206325" w:rsidRPr="009B473B" w:rsidRDefault="00206325" w:rsidP="00206325">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תשע"ד-2014</w:t>
      </w:r>
    </w:p>
    <w:p w:rsidR="00206325" w:rsidRPr="009B473B" w:rsidRDefault="00206325" w:rsidP="00206325">
      <w:pPr>
        <w:pStyle w:val="P00"/>
        <w:spacing w:before="0"/>
        <w:ind w:left="0" w:right="1134"/>
        <w:rPr>
          <w:rStyle w:val="default"/>
          <w:rFonts w:cs="FrankRuehl" w:hint="cs"/>
          <w:vanish/>
          <w:szCs w:val="20"/>
          <w:shd w:val="clear" w:color="auto" w:fill="FFFF99"/>
          <w:rtl/>
        </w:rPr>
      </w:pPr>
      <w:hyperlink r:id="rId31" w:history="1">
        <w:r w:rsidRPr="009B473B">
          <w:rPr>
            <w:rStyle w:val="Hyperlink"/>
            <w:rFonts w:hint="cs"/>
            <w:vanish/>
            <w:szCs w:val="20"/>
            <w:shd w:val="clear" w:color="auto" w:fill="FFFF99"/>
            <w:rtl/>
          </w:rPr>
          <w:t>ק"ת תשע"ד מס' 7401</w:t>
        </w:r>
      </w:hyperlink>
      <w:r w:rsidRPr="009B473B">
        <w:rPr>
          <w:rStyle w:val="default"/>
          <w:rFonts w:cs="FrankRuehl" w:hint="cs"/>
          <w:vanish/>
          <w:szCs w:val="20"/>
          <w:shd w:val="clear" w:color="auto" w:fill="FFFF99"/>
          <w:rtl/>
        </w:rPr>
        <w:t xml:space="preserve"> מיום 29.7.2014 עמ' 1551</w:t>
      </w:r>
    </w:p>
    <w:p w:rsidR="00206325" w:rsidRPr="00206325" w:rsidRDefault="00206325" w:rsidP="00206325">
      <w:pPr>
        <w:pStyle w:val="P00"/>
        <w:spacing w:before="0"/>
        <w:ind w:left="0" w:right="1134"/>
        <w:rPr>
          <w:rStyle w:val="default"/>
          <w:rFonts w:cs="FrankRuehl" w:hint="cs"/>
          <w:sz w:val="2"/>
          <w:szCs w:val="2"/>
          <w:shd w:val="clear" w:color="auto" w:fill="FFFF99"/>
          <w:rtl/>
        </w:rPr>
      </w:pPr>
      <w:r w:rsidRPr="009B473B">
        <w:rPr>
          <w:rStyle w:val="default"/>
          <w:rFonts w:cs="FrankRuehl" w:hint="cs"/>
          <w:b/>
          <w:bCs/>
          <w:vanish/>
          <w:szCs w:val="20"/>
          <w:shd w:val="clear" w:color="auto" w:fill="FFFF99"/>
          <w:rtl/>
        </w:rPr>
        <w:t>הוספת תקנה 11א</w:t>
      </w:r>
      <w:bookmarkEnd w:id="28"/>
    </w:p>
    <w:p w:rsidR="00AE73D6" w:rsidRDefault="00AE73D6">
      <w:pPr>
        <w:pStyle w:val="P00"/>
        <w:spacing w:before="72"/>
        <w:ind w:left="0" w:right="1134"/>
        <w:rPr>
          <w:rStyle w:val="default"/>
          <w:rFonts w:cs="FrankRuehl" w:hint="cs"/>
          <w:rtl/>
        </w:rPr>
      </w:pPr>
      <w:bookmarkStart w:id="29" w:name="Seif11"/>
      <w:bookmarkEnd w:id="29"/>
      <w:r>
        <w:rPr>
          <w:lang w:val="he-IL"/>
        </w:rPr>
        <w:pict>
          <v:rect id="_x0000_s1037" style="position:absolute;left:0;text-align:left;margin-left:470.25pt;margin-top:8.05pt;width:69.3pt;height:41.2pt;z-index:251635200" o:allowincell="f" filled="f" stroked="f" strokecolor="lime" strokeweight=".25pt">
            <v:textbox style="mso-next-textbox:#_x0000_s1037" inset="0,0,0,0">
              <w:txbxContent>
                <w:p w:rsidR="00AE73D6" w:rsidRDefault="00AE73D6">
                  <w:pPr>
                    <w:spacing w:line="160" w:lineRule="exact"/>
                    <w:jc w:val="left"/>
                    <w:rPr>
                      <w:rFonts w:cs="Miriam"/>
                      <w:noProof/>
                      <w:szCs w:val="18"/>
                      <w:rtl/>
                    </w:rPr>
                  </w:pPr>
                  <w:r>
                    <w:rPr>
                      <w:rFonts w:cs="Miriam"/>
                      <w:szCs w:val="18"/>
                      <w:rtl/>
                    </w:rPr>
                    <w:t>ת</w:t>
                  </w:r>
                  <w:r>
                    <w:rPr>
                      <w:rFonts w:cs="Miriam" w:hint="cs"/>
                      <w:szCs w:val="18"/>
                      <w:rtl/>
                    </w:rPr>
                    <w:t>מורה בפעילות של תאגיד שאינה מגיעה כדי עיקר פעילותו של אותו תאגיד</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היתה התמורה בעד ניירות הערך המוצעים בהצעה פרטית חריגה, כולה או חלקה, העברת פעילות של תאגיד שאינה מגיעה כדי עיקר פעילותו </w:t>
      </w:r>
      <w:r w:rsidR="008F38A8">
        <w:rPr>
          <w:rStyle w:val="default"/>
          <w:rFonts w:cs="FrankRuehl"/>
          <w:rtl/>
        </w:rPr>
        <w:t>–</w:t>
      </w:r>
    </w:p>
    <w:p w:rsidR="00AE73D6" w:rsidRDefault="00AE73D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תתואר בדוח הפעילות כאמור בחלק </w:t>
      </w:r>
      <w:r>
        <w:rPr>
          <w:rStyle w:val="default"/>
          <w:rFonts w:cs="FrankRuehl"/>
          <w:rtl/>
        </w:rPr>
        <w:t>ה</w:t>
      </w:r>
      <w:r>
        <w:rPr>
          <w:rStyle w:val="default"/>
          <w:rFonts w:cs="FrankRuehl" w:hint="cs"/>
          <w:rtl/>
        </w:rPr>
        <w:t xml:space="preserve">ראשון לתוספת ככל שכל ענין המפורט בה נוגע לתאגיד והוא מהותי לעסקי התאגיד או לפעילותו; </w:t>
      </w:r>
    </w:p>
    <w:p w:rsidR="00AE73D6" w:rsidRDefault="00AE73D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התיאור יינתן לגבי התקופה שתחילתה שנתיים לפני 1 בינואר של השנה שבה מוגש הדוח וסיומה סמוך למועד הדוח או התיקון לדוח, לפני הענין; </w:t>
      </w:r>
    </w:p>
    <w:p w:rsidR="00AE73D6" w:rsidRDefault="0020500A" w:rsidP="0020500A">
      <w:pPr>
        <w:pStyle w:val="P22"/>
        <w:spacing w:before="72"/>
        <w:ind w:left="1021" w:right="1134"/>
        <w:rPr>
          <w:rStyle w:val="default"/>
          <w:rFonts w:cs="FrankRuehl"/>
          <w:rtl/>
        </w:rPr>
      </w:pPr>
      <w:r>
        <w:rPr>
          <w:rtl/>
          <w:lang w:eastAsia="en-US"/>
        </w:rPr>
        <w:pict>
          <v:shape id="_x0000_s1105" type="#_x0000_t202" style="position:absolute;left:0;text-align:left;margin-left:470.25pt;margin-top:7.1pt;width:1in;height:11.2pt;z-index:251671040" filled="f" stroked="f">
            <v:textbox inset="1mm,0,1mm,0">
              <w:txbxContent>
                <w:p w:rsidR="0020500A" w:rsidRDefault="0020500A" w:rsidP="0020500A">
                  <w:pPr>
                    <w:spacing w:line="160" w:lineRule="exact"/>
                    <w:jc w:val="left"/>
                    <w:rPr>
                      <w:rFonts w:cs="Miriam" w:hint="cs"/>
                      <w:noProof/>
                      <w:szCs w:val="18"/>
                      <w:rtl/>
                    </w:rPr>
                  </w:pPr>
                  <w:r>
                    <w:rPr>
                      <w:rFonts w:cs="Miriam" w:hint="cs"/>
                      <w:noProof/>
                      <w:szCs w:val="18"/>
                      <w:rtl/>
                    </w:rPr>
                    <w:t>תק' תש"ע-2010</w:t>
                  </w:r>
                </w:p>
              </w:txbxContent>
            </v:textbox>
            <w10:anchorlock/>
          </v:shape>
        </w:pict>
      </w:r>
      <w:r w:rsidR="00AE73D6">
        <w:rPr>
          <w:rStyle w:val="default"/>
          <w:rFonts w:cs="FrankRuehl"/>
          <w:rtl/>
        </w:rPr>
        <w:t>(3)</w:t>
      </w:r>
      <w:r w:rsidR="00AE73D6">
        <w:rPr>
          <w:rStyle w:val="default"/>
          <w:rFonts w:cs="FrankRuehl"/>
          <w:rtl/>
        </w:rPr>
        <w:tab/>
      </w:r>
      <w:r w:rsidR="00AE73D6">
        <w:rPr>
          <w:rStyle w:val="default"/>
          <w:rFonts w:cs="FrankRuehl" w:hint="cs"/>
          <w:rtl/>
        </w:rPr>
        <w:t>התיאור יתייחס אך ורק לנתונים מתוך</w:t>
      </w:r>
      <w:r w:rsidR="00AE73D6">
        <w:rPr>
          <w:rStyle w:val="default"/>
          <w:rFonts w:cs="FrankRuehl"/>
          <w:rtl/>
        </w:rPr>
        <w:t xml:space="preserve"> </w:t>
      </w:r>
      <w:r w:rsidR="00AE73D6">
        <w:rPr>
          <w:rStyle w:val="default"/>
          <w:rFonts w:cs="FrankRuehl" w:hint="cs"/>
          <w:rtl/>
        </w:rPr>
        <w:t xml:space="preserve">דוחות כספיים אשר נערכו לפי </w:t>
      </w:r>
      <w:r w:rsidRPr="0020500A">
        <w:rPr>
          <w:rStyle w:val="default"/>
          <w:rFonts w:cs="FrankRuehl" w:hint="cs"/>
          <w:rtl/>
        </w:rPr>
        <w:t>כללי החשבונאות המקובלים</w:t>
      </w:r>
      <w:r w:rsidR="00AE73D6">
        <w:rPr>
          <w:rStyle w:val="default"/>
          <w:rFonts w:cs="FrankRuehl" w:hint="cs"/>
          <w:rtl/>
        </w:rPr>
        <w:t xml:space="preserve">, מבוקרים או סקורים, לפי הענין, ושלגביהם ניתנה חוות דעת בלתי מסויגת; </w:t>
      </w:r>
    </w:p>
    <w:p w:rsidR="00AE73D6" w:rsidRDefault="0020500A" w:rsidP="00206325">
      <w:pPr>
        <w:pStyle w:val="P22"/>
        <w:spacing w:before="72"/>
        <w:ind w:left="1021" w:right="1134"/>
        <w:rPr>
          <w:rStyle w:val="default"/>
          <w:rFonts w:cs="FrankRuehl"/>
          <w:rtl/>
        </w:rPr>
      </w:pPr>
      <w:r>
        <w:rPr>
          <w:rtl/>
          <w:lang w:eastAsia="en-US"/>
        </w:rPr>
        <w:pict>
          <v:shape id="_x0000_s1106" type="#_x0000_t202" style="position:absolute;left:0;text-align:left;margin-left:470.25pt;margin-top:7.1pt;width:1in;height:16.05pt;z-index:251672064" filled="f" stroked="f">
            <v:textbox inset="1mm,0,1mm,0">
              <w:txbxContent>
                <w:p w:rsidR="0020500A" w:rsidRDefault="0020500A" w:rsidP="0020500A">
                  <w:pPr>
                    <w:spacing w:line="160" w:lineRule="exact"/>
                    <w:jc w:val="left"/>
                    <w:rPr>
                      <w:rFonts w:cs="Miriam" w:hint="cs"/>
                      <w:noProof/>
                      <w:szCs w:val="18"/>
                      <w:rtl/>
                    </w:rPr>
                  </w:pPr>
                  <w:r>
                    <w:rPr>
                      <w:rFonts w:cs="Miriam" w:hint="cs"/>
                      <w:noProof/>
                      <w:szCs w:val="18"/>
                      <w:rtl/>
                    </w:rPr>
                    <w:t>תק' תש"ע-2010</w:t>
                  </w:r>
                </w:p>
                <w:p w:rsidR="00206325" w:rsidRDefault="00206325" w:rsidP="0020500A">
                  <w:pPr>
                    <w:spacing w:line="160" w:lineRule="exact"/>
                    <w:jc w:val="left"/>
                    <w:rPr>
                      <w:rFonts w:cs="Miriam" w:hint="cs"/>
                      <w:noProof/>
                      <w:szCs w:val="18"/>
                      <w:rtl/>
                    </w:rPr>
                  </w:pPr>
                  <w:r>
                    <w:rPr>
                      <w:rFonts w:cs="Miriam" w:hint="cs"/>
                      <w:noProof/>
                      <w:szCs w:val="18"/>
                      <w:rtl/>
                    </w:rPr>
                    <w:t>תק' תשע"ד-2014</w:t>
                  </w:r>
                </w:p>
              </w:txbxContent>
            </v:textbox>
            <w10:anchorlock/>
          </v:shape>
        </w:pict>
      </w:r>
      <w:r w:rsidR="00AE73D6">
        <w:rPr>
          <w:rStyle w:val="default"/>
          <w:rFonts w:cs="FrankRuehl"/>
          <w:rtl/>
        </w:rPr>
        <w:t>(4)</w:t>
      </w:r>
      <w:r w:rsidR="00AE73D6">
        <w:rPr>
          <w:rStyle w:val="default"/>
          <w:rFonts w:cs="FrankRuehl"/>
          <w:rtl/>
        </w:rPr>
        <w:tab/>
      </w:r>
      <w:r w:rsidR="00AE73D6">
        <w:rPr>
          <w:rStyle w:val="default"/>
          <w:rFonts w:cs="FrankRuehl" w:hint="cs"/>
          <w:rtl/>
        </w:rPr>
        <w:t xml:space="preserve">מתוך הדוחות הכספיים יובא ביאור מדיניות חשבונאית ויצוינו הכללים שלפיהם הם נערכו; </w:t>
      </w:r>
      <w:r w:rsidR="00206325" w:rsidRPr="00206325">
        <w:rPr>
          <w:rStyle w:val="default"/>
          <w:rFonts w:cs="FrankRuehl" w:hint="cs"/>
          <w:rtl/>
        </w:rPr>
        <w:t xml:space="preserve">יצוין שם רואה החשבון המבקר החתום על דוח רואה החשבון המבקר (להלן </w:t>
      </w:r>
      <w:r w:rsidR="00206325" w:rsidRPr="00206325">
        <w:rPr>
          <w:rStyle w:val="default"/>
          <w:rFonts w:cs="FrankRuehl"/>
          <w:rtl/>
        </w:rPr>
        <w:t>–</w:t>
      </w:r>
      <w:r w:rsidR="00206325" w:rsidRPr="00206325">
        <w:rPr>
          <w:rStyle w:val="default"/>
          <w:rFonts w:cs="FrankRuehl" w:hint="cs"/>
          <w:rtl/>
        </w:rPr>
        <w:t xml:space="preserve"> דוח רואה החשבון המבקר), כי נתן חוות דעת בלתי מסויגת וכי הסכים לאזכו</w:t>
      </w:r>
      <w:r w:rsidR="00206325">
        <w:rPr>
          <w:rStyle w:val="default"/>
          <w:rFonts w:cs="FrankRuehl" w:hint="cs"/>
          <w:rtl/>
        </w:rPr>
        <w:t>ר</w:t>
      </w:r>
      <w:r w:rsidR="00206325" w:rsidRPr="00206325">
        <w:rPr>
          <w:rStyle w:val="default"/>
          <w:rFonts w:cs="FrankRuehl" w:hint="cs"/>
          <w:rtl/>
        </w:rPr>
        <w:t xml:space="preserve"> דוח רואה החשבון המבקר, בדוח</w:t>
      </w:r>
      <w:r w:rsidR="00AE73D6">
        <w:rPr>
          <w:rStyle w:val="default"/>
          <w:rFonts w:cs="FrankRuehl" w:hint="cs"/>
          <w:rtl/>
        </w:rPr>
        <w:t xml:space="preserve">. </w:t>
      </w:r>
    </w:p>
    <w:p w:rsidR="00AE73D6" w:rsidRDefault="0020500A" w:rsidP="0020500A">
      <w:pPr>
        <w:pStyle w:val="P00"/>
        <w:spacing w:before="72"/>
        <w:ind w:left="0" w:right="1134"/>
        <w:rPr>
          <w:rStyle w:val="default"/>
          <w:rFonts w:cs="FrankRuehl" w:hint="cs"/>
          <w:rtl/>
        </w:rPr>
      </w:pPr>
      <w:r>
        <w:rPr>
          <w:rtl/>
          <w:lang w:eastAsia="en-US"/>
        </w:rPr>
        <w:pict>
          <v:shape id="_x0000_s1107" type="#_x0000_t202" style="position:absolute;left:0;text-align:left;margin-left:470.25pt;margin-top:7.1pt;width:1in;height:11.2pt;z-index:251673088" filled="f" stroked="f">
            <v:textbox inset="1mm,0,1mm,0">
              <w:txbxContent>
                <w:p w:rsidR="0020500A" w:rsidRDefault="0020500A" w:rsidP="0020500A">
                  <w:pPr>
                    <w:spacing w:line="160" w:lineRule="exact"/>
                    <w:jc w:val="left"/>
                    <w:rPr>
                      <w:rFonts w:cs="Miriam" w:hint="cs"/>
                      <w:noProof/>
                      <w:szCs w:val="18"/>
                      <w:rtl/>
                    </w:rPr>
                  </w:pPr>
                  <w:r>
                    <w:rPr>
                      <w:rFonts w:cs="Miriam" w:hint="cs"/>
                      <w:noProof/>
                      <w:szCs w:val="18"/>
                      <w:rtl/>
                    </w:rPr>
                    <w:t>תק' תש"ע-2010</w:t>
                  </w:r>
                </w:p>
              </w:txbxContent>
            </v:textbox>
            <w10:anchorlock/>
          </v:shape>
        </w:pict>
      </w:r>
      <w:r w:rsidR="00AE73D6">
        <w:rPr>
          <w:rtl/>
        </w:rPr>
        <w:tab/>
      </w:r>
      <w:r w:rsidR="00AE73D6">
        <w:rPr>
          <w:rStyle w:val="default"/>
          <w:rFonts w:cs="FrankRuehl"/>
          <w:rtl/>
        </w:rPr>
        <w:t>(</w:t>
      </w:r>
      <w:r w:rsidR="00AE73D6">
        <w:rPr>
          <w:rStyle w:val="default"/>
          <w:rFonts w:cs="FrankRuehl" w:hint="cs"/>
          <w:rtl/>
        </w:rPr>
        <w:t>ב)</w:t>
      </w:r>
      <w:r w:rsidR="00AE73D6">
        <w:rPr>
          <w:rStyle w:val="default"/>
          <w:rFonts w:cs="FrankRuehl"/>
          <w:rtl/>
        </w:rPr>
        <w:tab/>
      </w:r>
      <w:r w:rsidR="00AE73D6">
        <w:rPr>
          <w:rStyle w:val="default"/>
          <w:rFonts w:cs="FrankRuehl" w:hint="cs"/>
          <w:rtl/>
        </w:rPr>
        <w:t>היתה הפעילות המועברת מגזר</w:t>
      </w:r>
      <w:r>
        <w:rPr>
          <w:rStyle w:val="default"/>
          <w:rFonts w:cs="FrankRuehl" w:hint="cs"/>
          <w:rtl/>
        </w:rPr>
        <w:t xml:space="preserve"> או כמה מגזרים</w:t>
      </w:r>
      <w:r w:rsidR="00AE73D6">
        <w:rPr>
          <w:rStyle w:val="default"/>
          <w:rFonts w:cs="FrankRuehl" w:hint="cs"/>
          <w:rtl/>
        </w:rPr>
        <w:t xml:space="preserve"> בדוחות הכספיים של התאגיד, יובאו בדוח, נוסף על האמור בתקנת משנה (א), גם </w:t>
      </w:r>
      <w:r w:rsidRPr="0020500A">
        <w:rPr>
          <w:rStyle w:val="default"/>
          <w:rFonts w:cs="FrankRuehl" w:hint="cs"/>
          <w:rtl/>
        </w:rPr>
        <w:t xml:space="preserve">הנתונים הכספיים מתוך הדוחות הכספיים של התאגיד המתייחסים למגזר או למגזרים; לעניין זה, "מגזר" </w:t>
      </w:r>
      <w:r w:rsidRPr="0020500A">
        <w:rPr>
          <w:rStyle w:val="default"/>
          <w:rFonts w:cs="FrankRuehl"/>
          <w:rtl/>
        </w:rPr>
        <w:t>–</w:t>
      </w:r>
      <w:r w:rsidRPr="0020500A">
        <w:rPr>
          <w:rStyle w:val="default"/>
          <w:rFonts w:cs="FrankRuehl" w:hint="cs"/>
          <w:rtl/>
        </w:rPr>
        <w:t xml:space="preserve"> מגזר פעילות כמשמעותו בכללי החשבונאות המקובלים</w:t>
      </w:r>
      <w:r>
        <w:rPr>
          <w:rStyle w:val="default"/>
          <w:rFonts w:cs="FrankRuehl" w:hint="cs"/>
          <w:rtl/>
        </w:rPr>
        <w:t>.</w:t>
      </w:r>
    </w:p>
    <w:p w:rsidR="0020500A" w:rsidRPr="009B473B" w:rsidRDefault="0020500A" w:rsidP="0020500A">
      <w:pPr>
        <w:pStyle w:val="P00"/>
        <w:spacing w:before="0"/>
        <w:ind w:left="0" w:right="1134"/>
        <w:rPr>
          <w:rStyle w:val="default"/>
          <w:rFonts w:cs="FrankRuehl" w:hint="cs"/>
          <w:vanish/>
          <w:color w:val="FF0000"/>
          <w:szCs w:val="20"/>
          <w:shd w:val="clear" w:color="auto" w:fill="FFFF99"/>
          <w:rtl/>
        </w:rPr>
      </w:pPr>
      <w:bookmarkStart w:id="30" w:name="Rov77"/>
      <w:r w:rsidRPr="009B473B">
        <w:rPr>
          <w:rStyle w:val="default"/>
          <w:rFonts w:cs="FrankRuehl" w:hint="cs"/>
          <w:vanish/>
          <w:color w:val="FF0000"/>
          <w:szCs w:val="20"/>
          <w:shd w:val="clear" w:color="auto" w:fill="FFFF99"/>
          <w:rtl/>
        </w:rPr>
        <w:t>מיום 25.1.2010</w:t>
      </w:r>
    </w:p>
    <w:p w:rsidR="0020500A" w:rsidRPr="009B473B" w:rsidRDefault="0020500A" w:rsidP="0020500A">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תש"ע-2010</w:t>
      </w:r>
    </w:p>
    <w:p w:rsidR="0020500A" w:rsidRPr="009B473B" w:rsidRDefault="0020500A" w:rsidP="0020500A">
      <w:pPr>
        <w:pStyle w:val="P00"/>
        <w:spacing w:before="0"/>
        <w:ind w:left="0" w:right="1134"/>
        <w:rPr>
          <w:rStyle w:val="default"/>
          <w:rFonts w:cs="FrankRuehl" w:hint="cs"/>
          <w:vanish/>
          <w:szCs w:val="20"/>
          <w:shd w:val="clear" w:color="auto" w:fill="FFFF99"/>
          <w:rtl/>
        </w:rPr>
      </w:pPr>
      <w:hyperlink r:id="rId32" w:history="1">
        <w:r w:rsidRPr="009B473B">
          <w:rPr>
            <w:rStyle w:val="Hyperlink"/>
            <w:rFonts w:hint="cs"/>
            <w:vanish/>
            <w:szCs w:val="20"/>
            <w:shd w:val="clear" w:color="auto" w:fill="FFFF99"/>
            <w:rtl/>
          </w:rPr>
          <w:t>ק"ת תש"ע מס' 6861</w:t>
        </w:r>
      </w:hyperlink>
      <w:r w:rsidRPr="009B473B">
        <w:rPr>
          <w:rStyle w:val="default"/>
          <w:rFonts w:cs="FrankRuehl" w:hint="cs"/>
          <w:vanish/>
          <w:szCs w:val="20"/>
          <w:shd w:val="clear" w:color="auto" w:fill="FFFF99"/>
          <w:rtl/>
        </w:rPr>
        <w:t xml:space="preserve"> מיום 25.1.2010 עמ' 690</w:t>
      </w:r>
    </w:p>
    <w:p w:rsidR="0020500A" w:rsidRPr="009B473B" w:rsidRDefault="0020500A" w:rsidP="0020500A">
      <w:pPr>
        <w:pStyle w:val="P00"/>
        <w:ind w:left="0" w:right="1134"/>
        <w:rPr>
          <w:rStyle w:val="default"/>
          <w:rFonts w:cs="FrankRuehl" w:hint="cs"/>
          <w:vanish/>
          <w:sz w:val="22"/>
          <w:szCs w:val="22"/>
          <w:shd w:val="clear" w:color="auto" w:fill="FFFF99"/>
          <w:rtl/>
        </w:rPr>
      </w:pPr>
      <w:r w:rsidRPr="009B473B">
        <w:rPr>
          <w:rStyle w:val="big-number"/>
          <w:rFonts w:cs="FrankRuehl"/>
          <w:vanish/>
          <w:sz w:val="22"/>
          <w:szCs w:val="22"/>
          <w:shd w:val="clear" w:color="auto" w:fill="FFFF99"/>
          <w:rtl/>
        </w:rPr>
        <w:t>12.</w:t>
      </w:r>
      <w:r w:rsidRPr="009B473B">
        <w:rPr>
          <w:rStyle w:val="big-number"/>
          <w:rFonts w:cs="FrankRuehl"/>
          <w:vanish/>
          <w:sz w:val="22"/>
          <w:szCs w:val="22"/>
          <w:shd w:val="clear" w:color="auto" w:fill="FFFF99"/>
          <w:rtl/>
        </w:rPr>
        <w:tab/>
      </w:r>
      <w:r w:rsidRPr="009B473B">
        <w:rPr>
          <w:rStyle w:val="default"/>
          <w:rFonts w:cs="FrankRuehl"/>
          <w:vanish/>
          <w:sz w:val="22"/>
          <w:szCs w:val="22"/>
          <w:shd w:val="clear" w:color="auto" w:fill="FFFF99"/>
          <w:rtl/>
        </w:rPr>
        <w:t>(</w:t>
      </w:r>
      <w:r w:rsidRPr="009B473B">
        <w:rPr>
          <w:rStyle w:val="default"/>
          <w:rFonts w:cs="FrankRuehl" w:hint="cs"/>
          <w:vanish/>
          <w:sz w:val="22"/>
          <w:szCs w:val="22"/>
          <w:shd w:val="clear" w:color="auto" w:fill="FFFF99"/>
          <w:rtl/>
        </w:rPr>
        <w:t>א)</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 xml:space="preserve">היתה התמורה בעד ניירות הערך המוצעים בהצעה פרטית חריגה, כולה או חלקה, העברת פעילות של תאגיד שאינה מגיעה כדי עיקר פעילותו </w:t>
      </w:r>
      <w:r w:rsidRPr="009B473B">
        <w:rPr>
          <w:rStyle w:val="default"/>
          <w:rFonts w:cs="FrankRuehl"/>
          <w:vanish/>
          <w:sz w:val="22"/>
          <w:szCs w:val="22"/>
          <w:shd w:val="clear" w:color="auto" w:fill="FFFF99"/>
          <w:rtl/>
        </w:rPr>
        <w:t>–</w:t>
      </w:r>
    </w:p>
    <w:p w:rsidR="0020500A" w:rsidRPr="009B473B" w:rsidRDefault="0020500A" w:rsidP="0020500A">
      <w:pPr>
        <w:pStyle w:val="P22"/>
        <w:spacing w:before="0"/>
        <w:ind w:left="1021" w:right="1134"/>
        <w:rPr>
          <w:rStyle w:val="default"/>
          <w:rFonts w:cs="FrankRuehl"/>
          <w:vanish/>
          <w:sz w:val="22"/>
          <w:szCs w:val="22"/>
          <w:shd w:val="clear" w:color="auto" w:fill="FFFF99"/>
          <w:rtl/>
        </w:rPr>
      </w:pPr>
      <w:r w:rsidRPr="009B473B">
        <w:rPr>
          <w:rStyle w:val="default"/>
          <w:rFonts w:cs="FrankRuehl"/>
          <w:vanish/>
          <w:sz w:val="22"/>
          <w:szCs w:val="22"/>
          <w:shd w:val="clear" w:color="auto" w:fill="FFFF99"/>
          <w:rtl/>
        </w:rPr>
        <w:t>(1)</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 xml:space="preserve">תתואר בדוח הפעילות כאמור בחלק </w:t>
      </w:r>
      <w:r w:rsidRPr="009B473B">
        <w:rPr>
          <w:rStyle w:val="default"/>
          <w:rFonts w:cs="FrankRuehl"/>
          <w:vanish/>
          <w:sz w:val="22"/>
          <w:szCs w:val="22"/>
          <w:shd w:val="clear" w:color="auto" w:fill="FFFF99"/>
          <w:rtl/>
        </w:rPr>
        <w:t>ה</w:t>
      </w:r>
      <w:r w:rsidRPr="009B473B">
        <w:rPr>
          <w:rStyle w:val="default"/>
          <w:rFonts w:cs="FrankRuehl" w:hint="cs"/>
          <w:vanish/>
          <w:sz w:val="22"/>
          <w:szCs w:val="22"/>
          <w:shd w:val="clear" w:color="auto" w:fill="FFFF99"/>
          <w:rtl/>
        </w:rPr>
        <w:t xml:space="preserve">ראשון לתוספת ככל שכל ענין המפורט בה נוגע לתאגיד והוא מהותי לעסקי התאגיד או לפעילותו; </w:t>
      </w:r>
    </w:p>
    <w:p w:rsidR="0020500A" w:rsidRPr="009B473B" w:rsidRDefault="0020500A" w:rsidP="0020500A">
      <w:pPr>
        <w:pStyle w:val="P22"/>
        <w:spacing w:before="0"/>
        <w:ind w:left="1021" w:right="1134"/>
        <w:rPr>
          <w:rStyle w:val="default"/>
          <w:rFonts w:cs="FrankRuehl"/>
          <w:vanish/>
          <w:sz w:val="22"/>
          <w:szCs w:val="22"/>
          <w:shd w:val="clear" w:color="auto" w:fill="FFFF99"/>
          <w:rtl/>
        </w:rPr>
      </w:pPr>
      <w:r w:rsidRPr="009B473B">
        <w:rPr>
          <w:rStyle w:val="default"/>
          <w:rFonts w:cs="FrankRuehl"/>
          <w:vanish/>
          <w:sz w:val="22"/>
          <w:szCs w:val="22"/>
          <w:shd w:val="clear" w:color="auto" w:fill="FFFF99"/>
          <w:rtl/>
        </w:rPr>
        <w:t>(2)</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 xml:space="preserve">התיאור יינתן לגבי התקופה שתחילתה שנתיים לפני 1 בינואר של השנה שבה מוגש הדוח וסיומה סמוך למועד הדוח או התיקון לדוח, לפני הענין; </w:t>
      </w:r>
    </w:p>
    <w:p w:rsidR="0020500A" w:rsidRPr="009B473B" w:rsidRDefault="0020500A" w:rsidP="0020500A">
      <w:pPr>
        <w:pStyle w:val="P22"/>
        <w:spacing w:before="0"/>
        <w:ind w:left="1021" w:right="1134"/>
        <w:rPr>
          <w:rStyle w:val="default"/>
          <w:rFonts w:cs="FrankRuehl"/>
          <w:vanish/>
          <w:sz w:val="22"/>
          <w:szCs w:val="22"/>
          <w:shd w:val="clear" w:color="auto" w:fill="FFFF99"/>
          <w:rtl/>
        </w:rPr>
      </w:pPr>
      <w:r w:rsidRPr="009B473B">
        <w:rPr>
          <w:rStyle w:val="default"/>
          <w:rFonts w:cs="FrankRuehl"/>
          <w:vanish/>
          <w:sz w:val="22"/>
          <w:szCs w:val="22"/>
          <w:shd w:val="clear" w:color="auto" w:fill="FFFF99"/>
          <w:rtl/>
        </w:rPr>
        <w:t>(3)</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התיאור יתייחס אך ורק לנתונים מתוך</w:t>
      </w:r>
      <w:r w:rsidRPr="009B473B">
        <w:rPr>
          <w:rStyle w:val="default"/>
          <w:rFonts w:cs="FrankRuehl"/>
          <w:vanish/>
          <w:sz w:val="22"/>
          <w:szCs w:val="22"/>
          <w:shd w:val="clear" w:color="auto" w:fill="FFFF99"/>
          <w:rtl/>
        </w:rPr>
        <w:t xml:space="preserve"> </w:t>
      </w:r>
      <w:r w:rsidRPr="009B473B">
        <w:rPr>
          <w:rStyle w:val="default"/>
          <w:rFonts w:cs="FrankRuehl" w:hint="cs"/>
          <w:vanish/>
          <w:sz w:val="22"/>
          <w:szCs w:val="22"/>
          <w:shd w:val="clear" w:color="auto" w:fill="FFFF99"/>
          <w:rtl/>
        </w:rPr>
        <w:t xml:space="preserve">דוחות כספיים אשר נערכו לפי </w:t>
      </w:r>
      <w:r w:rsidRPr="009B473B">
        <w:rPr>
          <w:rStyle w:val="default"/>
          <w:rFonts w:cs="FrankRuehl" w:hint="cs"/>
          <w:strike/>
          <w:vanish/>
          <w:sz w:val="22"/>
          <w:szCs w:val="22"/>
          <w:shd w:val="clear" w:color="auto" w:fill="FFFF99"/>
          <w:rtl/>
        </w:rPr>
        <w:t>כללי חשבונאות מקובלים בישראל או לפי תקני חשבונאות בין-לאומיים</w:t>
      </w:r>
      <w:r w:rsidRPr="009B473B">
        <w:rPr>
          <w:rStyle w:val="default"/>
          <w:rFonts w:cs="FrankRuehl" w:hint="cs"/>
          <w:vanish/>
          <w:sz w:val="22"/>
          <w:szCs w:val="22"/>
          <w:shd w:val="clear" w:color="auto" w:fill="FFFF99"/>
          <w:rtl/>
        </w:rPr>
        <w:t xml:space="preserve"> </w:t>
      </w:r>
      <w:r w:rsidRPr="009B473B">
        <w:rPr>
          <w:rStyle w:val="default"/>
          <w:rFonts w:cs="FrankRuehl" w:hint="cs"/>
          <w:vanish/>
          <w:sz w:val="22"/>
          <w:szCs w:val="22"/>
          <w:u w:val="single"/>
          <w:shd w:val="clear" w:color="auto" w:fill="FFFF99"/>
          <w:rtl/>
        </w:rPr>
        <w:t>כללי החשבונאות המקובלים</w:t>
      </w:r>
      <w:r w:rsidRPr="009B473B">
        <w:rPr>
          <w:rStyle w:val="default"/>
          <w:rFonts w:cs="FrankRuehl" w:hint="cs"/>
          <w:vanish/>
          <w:sz w:val="22"/>
          <w:szCs w:val="22"/>
          <w:shd w:val="clear" w:color="auto" w:fill="FFFF99"/>
          <w:rtl/>
        </w:rPr>
        <w:t xml:space="preserve">, מבוקרים או סקורים, לפי הענין, ושלגביהם ניתנה חוות דעת בלתי מסויגת; </w:t>
      </w:r>
    </w:p>
    <w:p w:rsidR="0020500A" w:rsidRPr="009B473B" w:rsidRDefault="0020500A" w:rsidP="0020500A">
      <w:pPr>
        <w:pStyle w:val="P22"/>
        <w:spacing w:before="0"/>
        <w:ind w:left="1021" w:right="1134"/>
        <w:rPr>
          <w:rStyle w:val="default"/>
          <w:rFonts w:cs="FrankRuehl"/>
          <w:vanish/>
          <w:sz w:val="22"/>
          <w:szCs w:val="22"/>
          <w:shd w:val="clear" w:color="auto" w:fill="FFFF99"/>
          <w:rtl/>
        </w:rPr>
      </w:pPr>
      <w:r w:rsidRPr="009B473B">
        <w:rPr>
          <w:rStyle w:val="default"/>
          <w:rFonts w:cs="FrankRuehl"/>
          <w:vanish/>
          <w:sz w:val="22"/>
          <w:szCs w:val="22"/>
          <w:shd w:val="clear" w:color="auto" w:fill="FFFF99"/>
          <w:rtl/>
        </w:rPr>
        <w:t>(4)</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מתוך הדוחות הכספיים יובא ביאור מדיניות חשבונאית ויצוינו הכללים שלפיהם הם נערכו; יצוין שם רואה</w:t>
      </w:r>
      <w:r w:rsidRPr="009B473B">
        <w:rPr>
          <w:rStyle w:val="default"/>
          <w:rFonts w:cs="FrankRuehl"/>
          <w:vanish/>
          <w:sz w:val="22"/>
          <w:szCs w:val="22"/>
          <w:shd w:val="clear" w:color="auto" w:fill="FFFF99"/>
          <w:rtl/>
        </w:rPr>
        <w:t xml:space="preserve"> </w:t>
      </w:r>
      <w:r w:rsidRPr="009B473B">
        <w:rPr>
          <w:rStyle w:val="default"/>
          <w:rFonts w:cs="FrankRuehl" w:hint="cs"/>
          <w:vanish/>
          <w:sz w:val="22"/>
          <w:szCs w:val="22"/>
          <w:shd w:val="clear" w:color="auto" w:fill="FFFF99"/>
          <w:rtl/>
        </w:rPr>
        <w:t xml:space="preserve">החשבון החתום על דוח רואה החשבון המבקר (להלן - דוח המבקר) </w:t>
      </w:r>
      <w:r w:rsidRPr="009B473B">
        <w:rPr>
          <w:rStyle w:val="default"/>
          <w:rFonts w:cs="FrankRuehl" w:hint="cs"/>
          <w:vanish/>
          <w:sz w:val="22"/>
          <w:szCs w:val="22"/>
          <w:u w:val="single"/>
          <w:shd w:val="clear" w:color="auto" w:fill="FFFF99"/>
          <w:rtl/>
        </w:rPr>
        <w:t>כי נתן חוות דעת בלתי מסויגת</w:t>
      </w:r>
      <w:r w:rsidRPr="009B473B">
        <w:rPr>
          <w:rStyle w:val="default"/>
          <w:rFonts w:cs="FrankRuehl" w:hint="cs"/>
          <w:vanish/>
          <w:sz w:val="22"/>
          <w:szCs w:val="22"/>
          <w:shd w:val="clear" w:color="auto" w:fill="FFFF99"/>
          <w:rtl/>
        </w:rPr>
        <w:t xml:space="preserve"> וכי הסכים לאזכור דוח המבקר, בדוח. </w:t>
      </w:r>
    </w:p>
    <w:p w:rsidR="0020500A" w:rsidRPr="009B473B" w:rsidRDefault="0020500A" w:rsidP="0020500A">
      <w:pPr>
        <w:pStyle w:val="P00"/>
        <w:spacing w:before="0"/>
        <w:ind w:left="0" w:right="1134"/>
        <w:rPr>
          <w:rStyle w:val="default"/>
          <w:rFonts w:cs="FrankRuehl" w:hint="cs"/>
          <w:vanish/>
          <w:sz w:val="22"/>
          <w:szCs w:val="22"/>
          <w:shd w:val="clear" w:color="auto" w:fill="FFFF99"/>
          <w:rtl/>
        </w:rPr>
      </w:pPr>
      <w:r w:rsidRPr="009B473B">
        <w:rPr>
          <w:vanish/>
          <w:sz w:val="22"/>
          <w:szCs w:val="22"/>
          <w:shd w:val="clear" w:color="auto" w:fill="FFFF99"/>
          <w:rtl/>
        </w:rPr>
        <w:tab/>
      </w:r>
      <w:r w:rsidRPr="009B473B">
        <w:rPr>
          <w:rStyle w:val="default"/>
          <w:rFonts w:cs="FrankRuehl"/>
          <w:vanish/>
          <w:sz w:val="22"/>
          <w:szCs w:val="22"/>
          <w:shd w:val="clear" w:color="auto" w:fill="FFFF99"/>
          <w:rtl/>
        </w:rPr>
        <w:t>(</w:t>
      </w:r>
      <w:r w:rsidRPr="009B473B">
        <w:rPr>
          <w:rStyle w:val="default"/>
          <w:rFonts w:cs="FrankRuehl" w:hint="cs"/>
          <w:vanish/>
          <w:sz w:val="22"/>
          <w:szCs w:val="22"/>
          <w:shd w:val="clear" w:color="auto" w:fill="FFFF99"/>
          <w:rtl/>
        </w:rPr>
        <w:t>ב)</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 xml:space="preserve">היתה הפעילות המועברת מגזר </w:t>
      </w:r>
      <w:r w:rsidRPr="009B473B">
        <w:rPr>
          <w:rStyle w:val="default"/>
          <w:rFonts w:cs="FrankRuehl" w:hint="cs"/>
          <w:vanish/>
          <w:sz w:val="22"/>
          <w:szCs w:val="22"/>
          <w:u w:val="single"/>
          <w:shd w:val="clear" w:color="auto" w:fill="FFFF99"/>
          <w:rtl/>
        </w:rPr>
        <w:t>או כמה מגזרים</w:t>
      </w:r>
      <w:r w:rsidRPr="009B473B">
        <w:rPr>
          <w:rStyle w:val="default"/>
          <w:rFonts w:cs="FrankRuehl" w:hint="cs"/>
          <w:vanish/>
          <w:sz w:val="22"/>
          <w:szCs w:val="22"/>
          <w:shd w:val="clear" w:color="auto" w:fill="FFFF99"/>
          <w:rtl/>
        </w:rPr>
        <w:t xml:space="preserve"> בדוחות הכספיים של התאגיד, יובאו בדוח, נוסף על האמור בתקנת משנה (א), גם </w:t>
      </w:r>
      <w:r w:rsidRPr="009B473B">
        <w:rPr>
          <w:rStyle w:val="default"/>
          <w:rFonts w:cs="FrankRuehl" w:hint="cs"/>
          <w:strike/>
          <w:vanish/>
          <w:sz w:val="22"/>
          <w:szCs w:val="22"/>
          <w:shd w:val="clear" w:color="auto" w:fill="FFFF99"/>
          <w:rtl/>
        </w:rPr>
        <w:t>נתוני הדיווח המגזרי מתוך דוחות התאגיד</w:t>
      </w:r>
      <w:r w:rsidRPr="009B473B">
        <w:rPr>
          <w:rStyle w:val="default"/>
          <w:rFonts w:cs="FrankRuehl" w:hint="cs"/>
          <w:vanish/>
          <w:sz w:val="22"/>
          <w:szCs w:val="22"/>
          <w:shd w:val="clear" w:color="auto" w:fill="FFFF99"/>
          <w:rtl/>
        </w:rPr>
        <w:t xml:space="preserve"> </w:t>
      </w:r>
      <w:r w:rsidRPr="009B473B">
        <w:rPr>
          <w:rStyle w:val="default"/>
          <w:rFonts w:cs="FrankRuehl" w:hint="cs"/>
          <w:vanish/>
          <w:sz w:val="22"/>
          <w:szCs w:val="22"/>
          <w:u w:val="single"/>
          <w:shd w:val="clear" w:color="auto" w:fill="FFFF99"/>
          <w:rtl/>
        </w:rPr>
        <w:t xml:space="preserve">הנתונים הכספיים מתוך הדוחות הכספיים של התאגיד המתייחסים למגזר או למגזרים; לעניין זה, "מגזר" </w:t>
      </w:r>
      <w:r w:rsidRPr="009B473B">
        <w:rPr>
          <w:rStyle w:val="default"/>
          <w:rFonts w:cs="FrankRuehl"/>
          <w:vanish/>
          <w:sz w:val="22"/>
          <w:szCs w:val="22"/>
          <w:u w:val="single"/>
          <w:shd w:val="clear" w:color="auto" w:fill="FFFF99"/>
          <w:rtl/>
        </w:rPr>
        <w:t>–</w:t>
      </w:r>
      <w:r w:rsidRPr="009B473B">
        <w:rPr>
          <w:rStyle w:val="default"/>
          <w:rFonts w:cs="FrankRuehl" w:hint="cs"/>
          <w:vanish/>
          <w:sz w:val="22"/>
          <w:szCs w:val="22"/>
          <w:u w:val="single"/>
          <w:shd w:val="clear" w:color="auto" w:fill="FFFF99"/>
          <w:rtl/>
        </w:rPr>
        <w:t xml:space="preserve"> מגזר פעילות כמשמעותו בכללי החשבונאות המקובלים</w:t>
      </w:r>
      <w:r w:rsidRPr="009B473B">
        <w:rPr>
          <w:rStyle w:val="default"/>
          <w:rFonts w:cs="FrankRuehl" w:hint="cs"/>
          <w:vanish/>
          <w:sz w:val="22"/>
          <w:szCs w:val="22"/>
          <w:shd w:val="clear" w:color="auto" w:fill="FFFF99"/>
          <w:rtl/>
        </w:rPr>
        <w:t>.</w:t>
      </w:r>
    </w:p>
    <w:p w:rsidR="00206325" w:rsidRPr="009B473B" w:rsidRDefault="00206325" w:rsidP="0020500A">
      <w:pPr>
        <w:pStyle w:val="P00"/>
        <w:spacing w:before="0"/>
        <w:ind w:left="0" w:right="1134"/>
        <w:rPr>
          <w:rStyle w:val="default"/>
          <w:rFonts w:cs="FrankRuehl" w:hint="cs"/>
          <w:vanish/>
          <w:szCs w:val="20"/>
          <w:shd w:val="clear" w:color="auto" w:fill="FFFF99"/>
          <w:rtl/>
        </w:rPr>
      </w:pPr>
    </w:p>
    <w:p w:rsidR="00206325" w:rsidRPr="009B473B" w:rsidRDefault="00206325" w:rsidP="00206325">
      <w:pPr>
        <w:pStyle w:val="P00"/>
        <w:spacing w:before="0"/>
        <w:ind w:left="1021" w:right="1134"/>
        <w:rPr>
          <w:rStyle w:val="default"/>
          <w:rFonts w:cs="FrankRuehl" w:hint="cs"/>
          <w:vanish/>
          <w:color w:val="FF0000"/>
          <w:szCs w:val="20"/>
          <w:shd w:val="clear" w:color="auto" w:fill="FFFF99"/>
          <w:rtl/>
        </w:rPr>
      </w:pPr>
      <w:r w:rsidRPr="009B473B">
        <w:rPr>
          <w:rStyle w:val="default"/>
          <w:rFonts w:cs="FrankRuehl" w:hint="cs"/>
          <w:vanish/>
          <w:color w:val="FF0000"/>
          <w:szCs w:val="20"/>
          <w:shd w:val="clear" w:color="auto" w:fill="FFFF99"/>
          <w:rtl/>
        </w:rPr>
        <w:t>מיום 29.7.2014</w:t>
      </w:r>
    </w:p>
    <w:p w:rsidR="00206325" w:rsidRPr="009B473B" w:rsidRDefault="00206325" w:rsidP="00206325">
      <w:pPr>
        <w:pStyle w:val="P00"/>
        <w:spacing w:before="0"/>
        <w:ind w:left="1021"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תשע"ד-2014</w:t>
      </w:r>
    </w:p>
    <w:p w:rsidR="00206325" w:rsidRPr="009B473B" w:rsidRDefault="00206325" w:rsidP="00206325">
      <w:pPr>
        <w:pStyle w:val="P00"/>
        <w:spacing w:before="0"/>
        <w:ind w:left="1021" w:right="1134"/>
        <w:rPr>
          <w:rStyle w:val="default"/>
          <w:rFonts w:cs="FrankRuehl" w:hint="cs"/>
          <w:vanish/>
          <w:szCs w:val="20"/>
          <w:shd w:val="clear" w:color="auto" w:fill="FFFF99"/>
          <w:rtl/>
        </w:rPr>
      </w:pPr>
      <w:hyperlink r:id="rId33" w:history="1">
        <w:r w:rsidRPr="009B473B">
          <w:rPr>
            <w:rStyle w:val="Hyperlink"/>
            <w:rFonts w:hint="cs"/>
            <w:vanish/>
            <w:szCs w:val="20"/>
            <w:shd w:val="clear" w:color="auto" w:fill="FFFF99"/>
            <w:rtl/>
          </w:rPr>
          <w:t>ק"ת תשע"ד מס' 7401</w:t>
        </w:r>
      </w:hyperlink>
      <w:r w:rsidRPr="009B473B">
        <w:rPr>
          <w:rStyle w:val="default"/>
          <w:rFonts w:cs="FrankRuehl" w:hint="cs"/>
          <w:vanish/>
          <w:szCs w:val="20"/>
          <w:shd w:val="clear" w:color="auto" w:fill="FFFF99"/>
          <w:rtl/>
        </w:rPr>
        <w:t xml:space="preserve"> מיום 29.7.2014 עמ' 1551</w:t>
      </w:r>
    </w:p>
    <w:p w:rsidR="00206325" w:rsidRPr="00206325" w:rsidRDefault="00206325" w:rsidP="00206325">
      <w:pPr>
        <w:pStyle w:val="P22"/>
        <w:ind w:left="1021" w:right="1134"/>
        <w:rPr>
          <w:rStyle w:val="default"/>
          <w:rFonts w:cs="FrankRuehl"/>
          <w:sz w:val="2"/>
          <w:szCs w:val="2"/>
          <w:shd w:val="clear" w:color="auto" w:fill="FFFF99"/>
          <w:rtl/>
        </w:rPr>
      </w:pPr>
      <w:r w:rsidRPr="009B473B">
        <w:rPr>
          <w:rStyle w:val="default"/>
          <w:rFonts w:cs="FrankRuehl"/>
          <w:vanish/>
          <w:sz w:val="22"/>
          <w:szCs w:val="22"/>
          <w:shd w:val="clear" w:color="auto" w:fill="FFFF99"/>
          <w:rtl/>
        </w:rPr>
        <w:t>(4)</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 xml:space="preserve">מתוך הדוחות הכספיים יובא ביאור מדיניות חשבונאית ויצוינו הכללים שלפיהם הם נערכו; </w:t>
      </w:r>
      <w:r w:rsidRPr="009B473B">
        <w:rPr>
          <w:rStyle w:val="default"/>
          <w:rFonts w:cs="FrankRuehl" w:hint="cs"/>
          <w:strike/>
          <w:vanish/>
          <w:sz w:val="22"/>
          <w:szCs w:val="22"/>
          <w:shd w:val="clear" w:color="auto" w:fill="FFFF99"/>
          <w:rtl/>
        </w:rPr>
        <w:t>יצוין שם רואה</w:t>
      </w:r>
      <w:r w:rsidRPr="009B473B">
        <w:rPr>
          <w:rStyle w:val="default"/>
          <w:rFonts w:cs="FrankRuehl"/>
          <w:strike/>
          <w:vanish/>
          <w:sz w:val="22"/>
          <w:szCs w:val="22"/>
          <w:shd w:val="clear" w:color="auto" w:fill="FFFF99"/>
          <w:rtl/>
        </w:rPr>
        <w:t xml:space="preserve"> </w:t>
      </w:r>
      <w:r w:rsidRPr="009B473B">
        <w:rPr>
          <w:rStyle w:val="default"/>
          <w:rFonts w:cs="FrankRuehl" w:hint="cs"/>
          <w:strike/>
          <w:vanish/>
          <w:sz w:val="22"/>
          <w:szCs w:val="22"/>
          <w:shd w:val="clear" w:color="auto" w:fill="FFFF99"/>
          <w:rtl/>
        </w:rPr>
        <w:t xml:space="preserve">החשבון החתום על דוח רואה החשבון המבקר (להלן </w:t>
      </w:r>
      <w:r w:rsidRPr="009B473B">
        <w:rPr>
          <w:rStyle w:val="default"/>
          <w:rFonts w:cs="FrankRuehl"/>
          <w:strike/>
          <w:vanish/>
          <w:sz w:val="22"/>
          <w:szCs w:val="22"/>
          <w:shd w:val="clear" w:color="auto" w:fill="FFFF99"/>
          <w:rtl/>
        </w:rPr>
        <w:t>–</w:t>
      </w:r>
      <w:r w:rsidRPr="009B473B">
        <w:rPr>
          <w:rStyle w:val="default"/>
          <w:rFonts w:cs="FrankRuehl" w:hint="cs"/>
          <w:strike/>
          <w:vanish/>
          <w:sz w:val="22"/>
          <w:szCs w:val="22"/>
          <w:shd w:val="clear" w:color="auto" w:fill="FFFF99"/>
          <w:rtl/>
        </w:rPr>
        <w:t xml:space="preserve"> דוח המבקר) כי נתן חוות דעת בלתי מסויגת וכי הסכים לאזכור דוח המבקר, בדוח</w:t>
      </w:r>
      <w:r w:rsidRPr="009B473B">
        <w:rPr>
          <w:rStyle w:val="default"/>
          <w:rFonts w:cs="FrankRuehl" w:hint="cs"/>
          <w:vanish/>
          <w:sz w:val="22"/>
          <w:szCs w:val="22"/>
          <w:shd w:val="clear" w:color="auto" w:fill="FFFF99"/>
          <w:rtl/>
        </w:rPr>
        <w:t xml:space="preserve"> </w:t>
      </w:r>
      <w:r w:rsidRPr="009B473B">
        <w:rPr>
          <w:rStyle w:val="default"/>
          <w:rFonts w:cs="FrankRuehl" w:hint="cs"/>
          <w:vanish/>
          <w:sz w:val="22"/>
          <w:szCs w:val="22"/>
          <w:u w:val="single"/>
          <w:shd w:val="clear" w:color="auto" w:fill="FFFF99"/>
          <w:rtl/>
        </w:rPr>
        <w:t xml:space="preserve">יצוין שם רואה החשבון המבקר החתום על דוח רואה החשבון המבקר (להלן </w:t>
      </w:r>
      <w:r w:rsidRPr="009B473B">
        <w:rPr>
          <w:rStyle w:val="default"/>
          <w:rFonts w:cs="FrankRuehl"/>
          <w:vanish/>
          <w:sz w:val="22"/>
          <w:szCs w:val="22"/>
          <w:u w:val="single"/>
          <w:shd w:val="clear" w:color="auto" w:fill="FFFF99"/>
          <w:rtl/>
        </w:rPr>
        <w:t>–</w:t>
      </w:r>
      <w:r w:rsidRPr="009B473B">
        <w:rPr>
          <w:rStyle w:val="default"/>
          <w:rFonts w:cs="FrankRuehl" w:hint="cs"/>
          <w:vanish/>
          <w:sz w:val="22"/>
          <w:szCs w:val="22"/>
          <w:u w:val="single"/>
          <w:shd w:val="clear" w:color="auto" w:fill="FFFF99"/>
          <w:rtl/>
        </w:rPr>
        <w:t xml:space="preserve"> דוח רואה החשבון המבקר), כי נתן חוות דעת בלתי מסויגת וכי הסכים לאזכור דוח רואה החשבון המבקר, בדוח</w:t>
      </w:r>
      <w:r w:rsidRPr="009B473B">
        <w:rPr>
          <w:rStyle w:val="default"/>
          <w:rFonts w:cs="FrankRuehl" w:hint="cs"/>
          <w:vanish/>
          <w:sz w:val="22"/>
          <w:szCs w:val="22"/>
          <w:shd w:val="clear" w:color="auto" w:fill="FFFF99"/>
          <w:rtl/>
        </w:rPr>
        <w:t xml:space="preserve">. </w:t>
      </w:r>
      <w:bookmarkEnd w:id="30"/>
    </w:p>
    <w:p w:rsidR="00AE73D6" w:rsidRDefault="00AE73D6">
      <w:pPr>
        <w:pStyle w:val="P00"/>
        <w:spacing w:before="72"/>
        <w:ind w:left="0" w:right="1134"/>
        <w:rPr>
          <w:rStyle w:val="default"/>
          <w:rFonts w:cs="FrankRuehl"/>
          <w:rtl/>
        </w:rPr>
      </w:pPr>
      <w:bookmarkStart w:id="31" w:name="Seif12"/>
      <w:bookmarkEnd w:id="31"/>
      <w:r>
        <w:rPr>
          <w:lang w:val="he-IL"/>
        </w:rPr>
        <w:pict>
          <v:rect id="_x0000_s1038" style="position:absolute;left:0;text-align:left;margin-left:464.5pt;margin-top:8.05pt;width:75.05pt;height:24.4pt;z-index:251636224" o:allowincell="f" filled="f" stroked="f" strokecolor="lime" strokeweight=".25pt">
            <v:textbox style="mso-next-textbox:#_x0000_s1038" inset="0,0,0,0">
              <w:txbxContent>
                <w:p w:rsidR="00AE73D6" w:rsidRDefault="00AE73D6">
                  <w:pPr>
                    <w:spacing w:line="160" w:lineRule="exact"/>
                    <w:jc w:val="left"/>
                    <w:rPr>
                      <w:rFonts w:cs="Miriam"/>
                      <w:noProof/>
                      <w:szCs w:val="18"/>
                      <w:rtl/>
                    </w:rPr>
                  </w:pPr>
                  <w:r>
                    <w:rPr>
                      <w:rFonts w:cs="Miriam"/>
                      <w:szCs w:val="18"/>
                      <w:rtl/>
                    </w:rPr>
                    <w:t>ת</w:t>
                  </w:r>
                  <w:r>
                    <w:rPr>
                      <w:rFonts w:cs="Miriam" w:hint="cs"/>
                      <w:szCs w:val="18"/>
                      <w:rtl/>
                    </w:rPr>
                    <w:t>מורה בנכסים אחדים</w:t>
                  </w:r>
                </w:p>
              </w:txbxContent>
            </v:textbox>
            <w10:anchorlock/>
          </v:rect>
        </w:pict>
      </w:r>
      <w:r>
        <w:rPr>
          <w:rStyle w:val="big-number"/>
          <w:rFonts w:cs="Miriam"/>
          <w:rtl/>
        </w:rPr>
        <w:t>13.</w:t>
      </w:r>
      <w:r>
        <w:rPr>
          <w:rStyle w:val="big-number"/>
          <w:rFonts w:cs="Miriam"/>
          <w:rtl/>
        </w:rPr>
        <w:tab/>
      </w:r>
      <w:r>
        <w:rPr>
          <w:rStyle w:val="default"/>
          <w:rFonts w:cs="FrankRuehl"/>
          <w:rtl/>
        </w:rPr>
        <w:t>ה</w:t>
      </w:r>
      <w:r>
        <w:rPr>
          <w:rStyle w:val="default"/>
          <w:rFonts w:cs="FrankRuehl" w:hint="cs"/>
          <w:rtl/>
        </w:rPr>
        <w:t>יתה התמורה בעד ניירות הערך המוצעים בנכסים אחדים, לא יחולו הוראות תקנות 9 עד 12 ותחול תקנה 14, לגבי נכס מבין הנכסים המוצעים בתמורה, שדירקטוריון החברה סבר כי ניירות הערך שהוקצו תמורתו מקנים פחות מחמישה אחוזים מזכויות ההצבעה בחברה; סבר הדירקטוריון כאמור</w:t>
      </w:r>
      <w:r>
        <w:rPr>
          <w:rStyle w:val="default"/>
          <w:rFonts w:cs="FrankRuehl"/>
          <w:rtl/>
        </w:rPr>
        <w:t xml:space="preserve">, </w:t>
      </w:r>
      <w:r>
        <w:rPr>
          <w:rStyle w:val="default"/>
          <w:rFonts w:cs="FrankRuehl" w:hint="cs"/>
          <w:rtl/>
        </w:rPr>
        <w:t xml:space="preserve">יפורטו בדוח החישוב שערך הדירקטוריון וההנחות שעליהן הסתמך. </w:t>
      </w:r>
    </w:p>
    <w:p w:rsidR="00AE73D6" w:rsidRDefault="00AE73D6">
      <w:pPr>
        <w:pStyle w:val="P00"/>
        <w:spacing w:before="72"/>
        <w:ind w:left="0" w:right="1134"/>
        <w:rPr>
          <w:rStyle w:val="default"/>
          <w:rFonts w:cs="FrankRuehl" w:hint="cs"/>
          <w:rtl/>
        </w:rPr>
      </w:pPr>
      <w:bookmarkStart w:id="32" w:name="Seif13"/>
      <w:bookmarkEnd w:id="32"/>
      <w:r>
        <w:rPr>
          <w:lang w:val="he-IL"/>
        </w:rPr>
        <w:pict>
          <v:rect id="_x0000_s1039" style="position:absolute;left:0;text-align:left;margin-left:464.5pt;margin-top:8.05pt;width:75.05pt;height:21.2pt;z-index:251637248" o:allowincell="f" filled="f" stroked="f" strokecolor="lime" strokeweight=".25pt">
            <v:textbox style="mso-next-textbox:#_x0000_s1039" inset="0,0,0,0">
              <w:txbxContent>
                <w:p w:rsidR="00AE73D6" w:rsidRDefault="00AE73D6" w:rsidP="00FD7B0C">
                  <w:pPr>
                    <w:spacing w:line="160" w:lineRule="exact"/>
                    <w:jc w:val="left"/>
                    <w:rPr>
                      <w:rFonts w:cs="Miriam" w:hint="cs"/>
                      <w:noProof/>
                      <w:szCs w:val="18"/>
                      <w:rtl/>
                    </w:rPr>
                  </w:pPr>
                  <w:r>
                    <w:rPr>
                      <w:rFonts w:cs="Miriam"/>
                      <w:szCs w:val="18"/>
                      <w:rtl/>
                    </w:rPr>
                    <w:t>ת</w:t>
                  </w:r>
                  <w:r>
                    <w:rPr>
                      <w:rFonts w:cs="Miriam" w:hint="cs"/>
                      <w:szCs w:val="18"/>
                      <w:rtl/>
                    </w:rPr>
                    <w:t>מורה בנכס</w:t>
                  </w:r>
                  <w:r w:rsidR="00FD7B0C">
                    <w:rPr>
                      <w:rFonts w:cs="Miriam" w:hint="cs"/>
                      <w:szCs w:val="18"/>
                      <w:rtl/>
                    </w:rPr>
                    <w:t xml:space="preserve"> </w:t>
                  </w:r>
                  <w:r>
                    <w:rPr>
                      <w:rFonts w:cs="Miriam"/>
                      <w:szCs w:val="18"/>
                      <w:rtl/>
                    </w:rPr>
                    <w:t>א</w:t>
                  </w:r>
                  <w:r>
                    <w:rPr>
                      <w:rFonts w:cs="Miriam" w:hint="cs"/>
                      <w:szCs w:val="18"/>
                      <w:rtl/>
                    </w:rPr>
                    <w:t>חר</w:t>
                  </w:r>
                </w:p>
                <w:p w:rsidR="0020500A" w:rsidRDefault="0020500A" w:rsidP="00FD7B0C">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14.</w:t>
      </w:r>
      <w:r>
        <w:rPr>
          <w:rStyle w:val="big-number"/>
          <w:rFonts w:cs="Miriam"/>
          <w:rtl/>
        </w:rPr>
        <w:tab/>
      </w:r>
      <w:r>
        <w:rPr>
          <w:rStyle w:val="default"/>
          <w:rFonts w:cs="FrankRuehl"/>
          <w:rtl/>
        </w:rPr>
        <w:t>ה</w:t>
      </w:r>
      <w:r>
        <w:rPr>
          <w:rStyle w:val="default"/>
          <w:rFonts w:cs="FrankRuehl" w:hint="cs"/>
          <w:rtl/>
        </w:rPr>
        <w:t>יתה התמורה בעד ניירות הערך המוצעים, כולה או חלקה, נכס שאינו נכלל בתקנות 9 עד 12, יכלול הדוח תיאור הנכס, לרבות הזכויות וההתחייבויות הנלוות לו או ה</w:t>
      </w:r>
      <w:r>
        <w:rPr>
          <w:rStyle w:val="default"/>
          <w:rFonts w:cs="FrankRuehl"/>
          <w:rtl/>
        </w:rPr>
        <w:t>כ</w:t>
      </w:r>
      <w:r w:rsidR="0020500A">
        <w:rPr>
          <w:rStyle w:val="default"/>
          <w:rFonts w:cs="FrankRuehl" w:hint="cs"/>
          <w:rtl/>
        </w:rPr>
        <w:t>רוכות בהעברתו</w:t>
      </w:r>
      <w:r w:rsidR="0020500A" w:rsidRPr="0020500A">
        <w:rPr>
          <w:rStyle w:val="default"/>
          <w:rFonts w:cs="FrankRuehl" w:hint="cs"/>
          <w:rtl/>
        </w:rPr>
        <w:t>, וכן את הפרטים הכלולים בתוספת החמישית לתקנות דוחות תקופתיים ומיידיים, ככל שהם נוגעים לעניין</w:t>
      </w:r>
      <w:r w:rsidR="0020500A">
        <w:rPr>
          <w:rStyle w:val="default"/>
          <w:rFonts w:cs="FrankRuehl" w:hint="cs"/>
          <w:rtl/>
        </w:rPr>
        <w:t>.</w:t>
      </w:r>
    </w:p>
    <w:p w:rsidR="0020500A" w:rsidRPr="009B473B" w:rsidRDefault="0020500A" w:rsidP="0020500A">
      <w:pPr>
        <w:pStyle w:val="P00"/>
        <w:spacing w:before="0"/>
        <w:ind w:left="0" w:right="1134"/>
        <w:rPr>
          <w:rStyle w:val="default"/>
          <w:rFonts w:cs="FrankRuehl" w:hint="cs"/>
          <w:vanish/>
          <w:color w:val="FF0000"/>
          <w:szCs w:val="20"/>
          <w:shd w:val="clear" w:color="auto" w:fill="FFFF99"/>
          <w:rtl/>
        </w:rPr>
      </w:pPr>
      <w:bookmarkStart w:id="33" w:name="Rov64"/>
      <w:r w:rsidRPr="009B473B">
        <w:rPr>
          <w:rStyle w:val="default"/>
          <w:rFonts w:cs="FrankRuehl" w:hint="cs"/>
          <w:vanish/>
          <w:color w:val="FF0000"/>
          <w:szCs w:val="20"/>
          <w:shd w:val="clear" w:color="auto" w:fill="FFFF99"/>
          <w:rtl/>
        </w:rPr>
        <w:t>מיום 25.1.2010</w:t>
      </w:r>
    </w:p>
    <w:p w:rsidR="0020500A" w:rsidRPr="009B473B" w:rsidRDefault="0020500A" w:rsidP="0020500A">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תש"ע-2010</w:t>
      </w:r>
    </w:p>
    <w:p w:rsidR="0020500A" w:rsidRPr="009B473B" w:rsidRDefault="0020500A" w:rsidP="0020500A">
      <w:pPr>
        <w:pStyle w:val="P00"/>
        <w:spacing w:before="0"/>
        <w:ind w:left="0" w:right="1134"/>
        <w:rPr>
          <w:rStyle w:val="default"/>
          <w:rFonts w:cs="FrankRuehl" w:hint="cs"/>
          <w:vanish/>
          <w:szCs w:val="20"/>
          <w:shd w:val="clear" w:color="auto" w:fill="FFFF99"/>
          <w:rtl/>
        </w:rPr>
      </w:pPr>
      <w:hyperlink r:id="rId34" w:history="1">
        <w:r w:rsidRPr="009B473B">
          <w:rPr>
            <w:rStyle w:val="Hyperlink"/>
            <w:rFonts w:hint="cs"/>
            <w:vanish/>
            <w:szCs w:val="20"/>
            <w:shd w:val="clear" w:color="auto" w:fill="FFFF99"/>
            <w:rtl/>
          </w:rPr>
          <w:t>ק"ת תש"ע מס' 6861</w:t>
        </w:r>
      </w:hyperlink>
      <w:r w:rsidRPr="009B473B">
        <w:rPr>
          <w:rStyle w:val="default"/>
          <w:rFonts w:cs="FrankRuehl" w:hint="cs"/>
          <w:vanish/>
          <w:szCs w:val="20"/>
          <w:shd w:val="clear" w:color="auto" w:fill="FFFF99"/>
          <w:rtl/>
        </w:rPr>
        <w:t xml:space="preserve"> מיום 25.1.2010 עמ' 691</w:t>
      </w:r>
    </w:p>
    <w:p w:rsidR="0020500A" w:rsidRPr="0020500A" w:rsidRDefault="0020500A" w:rsidP="0020500A">
      <w:pPr>
        <w:pStyle w:val="P00"/>
        <w:ind w:left="0" w:right="1134"/>
        <w:rPr>
          <w:rStyle w:val="default"/>
          <w:rFonts w:cs="FrankRuehl" w:hint="cs"/>
          <w:sz w:val="2"/>
          <w:szCs w:val="2"/>
          <w:rtl/>
        </w:rPr>
      </w:pPr>
      <w:r w:rsidRPr="009B473B">
        <w:rPr>
          <w:rStyle w:val="big-number"/>
          <w:rFonts w:cs="FrankRuehl"/>
          <w:vanish/>
          <w:sz w:val="22"/>
          <w:szCs w:val="22"/>
          <w:shd w:val="clear" w:color="auto" w:fill="FFFF99"/>
          <w:rtl/>
        </w:rPr>
        <w:t>14.</w:t>
      </w:r>
      <w:r w:rsidRPr="009B473B">
        <w:rPr>
          <w:rStyle w:val="big-number"/>
          <w:rFonts w:cs="FrankRuehl"/>
          <w:vanish/>
          <w:sz w:val="22"/>
          <w:szCs w:val="22"/>
          <w:shd w:val="clear" w:color="auto" w:fill="FFFF99"/>
          <w:rtl/>
        </w:rPr>
        <w:tab/>
      </w:r>
      <w:r w:rsidRPr="009B473B">
        <w:rPr>
          <w:rStyle w:val="default"/>
          <w:rFonts w:cs="FrankRuehl"/>
          <w:vanish/>
          <w:sz w:val="22"/>
          <w:szCs w:val="22"/>
          <w:shd w:val="clear" w:color="auto" w:fill="FFFF99"/>
          <w:rtl/>
        </w:rPr>
        <w:t>ה</w:t>
      </w:r>
      <w:r w:rsidRPr="009B473B">
        <w:rPr>
          <w:rStyle w:val="default"/>
          <w:rFonts w:cs="FrankRuehl" w:hint="cs"/>
          <w:vanish/>
          <w:sz w:val="22"/>
          <w:szCs w:val="22"/>
          <w:shd w:val="clear" w:color="auto" w:fill="FFFF99"/>
          <w:rtl/>
        </w:rPr>
        <w:t>יתה התמורה בעד ניירות הערך המוצעים, כולה או חלקה, נכס שאינו נכלל בתקנות 9 עד 12, יכלול הדוח תיאור הנכס, לרבות הזכויות וההתחייבויות הנלוות לו או ה</w:t>
      </w:r>
      <w:r w:rsidRPr="009B473B">
        <w:rPr>
          <w:rStyle w:val="default"/>
          <w:rFonts w:cs="FrankRuehl"/>
          <w:vanish/>
          <w:sz w:val="22"/>
          <w:szCs w:val="22"/>
          <w:shd w:val="clear" w:color="auto" w:fill="FFFF99"/>
          <w:rtl/>
        </w:rPr>
        <w:t>כ</w:t>
      </w:r>
      <w:r w:rsidRPr="009B473B">
        <w:rPr>
          <w:rStyle w:val="default"/>
          <w:rFonts w:cs="FrankRuehl" w:hint="cs"/>
          <w:vanish/>
          <w:sz w:val="22"/>
          <w:szCs w:val="22"/>
          <w:shd w:val="clear" w:color="auto" w:fill="FFFF99"/>
          <w:rtl/>
        </w:rPr>
        <w:t>רוכות בהעברתו</w:t>
      </w:r>
      <w:r w:rsidRPr="009B473B">
        <w:rPr>
          <w:rStyle w:val="default"/>
          <w:rFonts w:cs="FrankRuehl" w:hint="cs"/>
          <w:vanish/>
          <w:sz w:val="22"/>
          <w:szCs w:val="22"/>
          <w:u w:val="single"/>
          <w:shd w:val="clear" w:color="auto" w:fill="FFFF99"/>
          <w:rtl/>
        </w:rPr>
        <w:t>, וכן את הפרטים הכלולים בתוספת החמישית לתקנות דוחות תקופתיים ומיידיים, ככל שהם נוגעים לעניין</w:t>
      </w:r>
      <w:r w:rsidRPr="009B473B">
        <w:rPr>
          <w:rStyle w:val="default"/>
          <w:rFonts w:cs="FrankRuehl" w:hint="cs"/>
          <w:vanish/>
          <w:sz w:val="22"/>
          <w:szCs w:val="22"/>
          <w:shd w:val="clear" w:color="auto" w:fill="FFFF99"/>
          <w:rtl/>
        </w:rPr>
        <w:t>.</w:t>
      </w:r>
      <w:bookmarkEnd w:id="33"/>
    </w:p>
    <w:p w:rsidR="00AE73D6" w:rsidRDefault="00AE73D6">
      <w:pPr>
        <w:pStyle w:val="P00"/>
        <w:spacing w:before="72"/>
        <w:ind w:left="0" w:right="1134"/>
        <w:rPr>
          <w:rStyle w:val="default"/>
          <w:rFonts w:cs="FrankRuehl"/>
          <w:rtl/>
        </w:rPr>
      </w:pPr>
      <w:bookmarkStart w:id="34" w:name="Seif14"/>
      <w:bookmarkEnd w:id="34"/>
      <w:r>
        <w:rPr>
          <w:lang w:val="he-IL"/>
        </w:rPr>
        <w:pict>
          <v:rect id="_x0000_s1040" style="position:absolute;left:0;text-align:left;margin-left:475.65pt;margin-top:8.05pt;width:63.9pt;height:22.15pt;z-index:251638272" o:allowincell="f" filled="f" stroked="f" strokecolor="lime" strokeweight=".25pt">
            <v:textbox style="mso-next-textbox:#_x0000_s1040" inset="0,0,0,0">
              <w:txbxContent>
                <w:p w:rsidR="00AE73D6" w:rsidRDefault="00AE73D6">
                  <w:pPr>
                    <w:spacing w:line="160" w:lineRule="exact"/>
                    <w:jc w:val="left"/>
                    <w:rPr>
                      <w:rFonts w:cs="Miriam"/>
                      <w:noProof/>
                      <w:szCs w:val="18"/>
                      <w:rtl/>
                    </w:rPr>
                  </w:pPr>
                  <w:r>
                    <w:rPr>
                      <w:rFonts w:cs="Miriam"/>
                      <w:szCs w:val="18"/>
                      <w:rtl/>
                    </w:rPr>
                    <w:t>ח</w:t>
                  </w:r>
                  <w:r>
                    <w:rPr>
                      <w:rFonts w:cs="Miriam" w:hint="cs"/>
                      <w:szCs w:val="18"/>
                      <w:rtl/>
                    </w:rPr>
                    <w:t>וות דעת מקצועית</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נקבע שווי התמורה בהצעה פרטית חריגה בהסתמך גם על חוות דעת מקצועית, תיכלל חוות הדעת בדוח. </w:t>
      </w:r>
    </w:p>
    <w:p w:rsidR="00AE73D6" w:rsidRDefault="00AE73D6">
      <w:pPr>
        <w:pStyle w:val="P00"/>
        <w:spacing w:before="72"/>
        <w:ind w:left="0" w:right="1134"/>
        <w:rPr>
          <w:rStyle w:val="default"/>
          <w:rFonts w:cs="FrankRuehl" w:hint="cs"/>
          <w:rtl/>
        </w:rPr>
      </w:pPr>
      <w:r>
        <w:rPr>
          <w:rtl/>
          <w:lang w:val="he-IL"/>
        </w:rPr>
        <w:pict>
          <v:shape id="_x0000_s1059" type="#_x0000_t202" style="position:absolute;left:0;text-align:left;margin-left:470.25pt;margin-top:7.1pt;width:1in;height:16.8pt;z-index:251655680" filled="f" stroked="f">
            <v:textbox inset="1mm,0,1mm,0">
              <w:txbxContent>
                <w:p w:rsidR="00AE73D6" w:rsidRDefault="00AE73D6">
                  <w:pPr>
                    <w:spacing w:line="160" w:lineRule="exact"/>
                    <w:jc w:val="left"/>
                    <w:rPr>
                      <w:rFonts w:cs="Miriam" w:hint="cs"/>
                      <w:szCs w:val="18"/>
                      <w:rtl/>
                    </w:rPr>
                  </w:pPr>
                  <w:r>
                    <w:rPr>
                      <w:rFonts w:cs="Miriam" w:hint="cs"/>
                      <w:szCs w:val="18"/>
                      <w:rtl/>
                    </w:rPr>
                    <w:t>תק' (מס' 2) 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t>חוות הדעת תכלול, בין השאר, את הפרטים לפי תקנה 8ב(ב) ו</w:t>
      </w:r>
      <w:r>
        <w:rPr>
          <w:rStyle w:val="default"/>
          <w:rFonts w:cs="FrankRuehl" w:hint="cs"/>
          <w:rtl/>
        </w:rPr>
        <w:t>-</w:t>
      </w:r>
      <w:r>
        <w:rPr>
          <w:rStyle w:val="default"/>
          <w:rFonts w:cs="FrankRuehl"/>
          <w:rtl/>
        </w:rPr>
        <w:t>(ד) לתקנות דוחות תקופתיים ומיידיים.</w:t>
      </w:r>
    </w:p>
    <w:p w:rsidR="00AE73D6" w:rsidRDefault="009A5983" w:rsidP="009A5983">
      <w:pPr>
        <w:pStyle w:val="P00"/>
        <w:spacing w:before="72"/>
        <w:ind w:left="0" w:right="1134"/>
        <w:rPr>
          <w:rStyle w:val="default"/>
          <w:rFonts w:cs="FrankRuehl"/>
          <w:rtl/>
        </w:rPr>
      </w:pPr>
      <w:r>
        <w:rPr>
          <w:rtl/>
          <w:lang w:eastAsia="en-US"/>
        </w:rPr>
        <w:pict>
          <v:shape id="_x0000_s1109" type="#_x0000_t202" style="position:absolute;left:0;text-align:left;margin-left:470.25pt;margin-top:7.15pt;width:1in;height:11.2pt;z-index:251674112" filled="f" stroked="f">
            <v:textbox inset="1mm,0,1mm,0">
              <w:txbxContent>
                <w:p w:rsidR="009A5983" w:rsidRDefault="009A5983" w:rsidP="009A5983">
                  <w:pPr>
                    <w:spacing w:line="160" w:lineRule="exact"/>
                    <w:jc w:val="left"/>
                    <w:rPr>
                      <w:rFonts w:cs="Miriam" w:hint="cs"/>
                      <w:szCs w:val="18"/>
                      <w:rtl/>
                    </w:rPr>
                  </w:pPr>
                  <w:r>
                    <w:rPr>
                      <w:rFonts w:cs="Miriam" w:hint="cs"/>
                      <w:szCs w:val="18"/>
                      <w:rtl/>
                    </w:rPr>
                    <w:t>תק' תש"ע-2010</w:t>
                  </w:r>
                </w:p>
              </w:txbxContent>
            </v:textbox>
            <w10:anchorlock/>
          </v:shape>
        </w:pict>
      </w:r>
      <w:r w:rsidR="00AE73D6">
        <w:rPr>
          <w:rtl/>
        </w:rPr>
        <w:tab/>
      </w:r>
      <w:r w:rsidR="00AE73D6">
        <w:rPr>
          <w:rStyle w:val="default"/>
          <w:rFonts w:cs="FrankRuehl"/>
          <w:rtl/>
        </w:rPr>
        <w:t>(</w:t>
      </w:r>
      <w:r w:rsidR="00AE73D6">
        <w:rPr>
          <w:rStyle w:val="default"/>
          <w:rFonts w:cs="FrankRuehl" w:hint="cs"/>
          <w:rtl/>
        </w:rPr>
        <w:t>ג)</w:t>
      </w:r>
      <w:r w:rsidR="00AE73D6">
        <w:rPr>
          <w:rStyle w:val="default"/>
          <w:rFonts w:cs="FrankRuehl"/>
          <w:rtl/>
        </w:rPr>
        <w:tab/>
      </w:r>
      <w:r>
        <w:rPr>
          <w:rStyle w:val="default"/>
          <w:rFonts w:cs="FrankRuehl" w:hint="cs"/>
          <w:rtl/>
        </w:rPr>
        <w:t>(בוטלה)</w:t>
      </w:r>
      <w:r w:rsidR="00AE73D6">
        <w:rPr>
          <w:rStyle w:val="default"/>
          <w:rFonts w:cs="FrankRuehl" w:hint="cs"/>
          <w:rtl/>
        </w:rPr>
        <w:t xml:space="preserve">. </w:t>
      </w:r>
    </w:p>
    <w:p w:rsidR="00AE73D6" w:rsidRDefault="009A5983" w:rsidP="009A5983">
      <w:pPr>
        <w:pStyle w:val="P00"/>
        <w:spacing w:before="72"/>
        <w:ind w:left="0" w:right="1134"/>
        <w:rPr>
          <w:rStyle w:val="default"/>
          <w:rFonts w:cs="FrankRuehl"/>
          <w:rtl/>
        </w:rPr>
      </w:pPr>
      <w:r>
        <w:rPr>
          <w:rtl/>
          <w:lang w:eastAsia="en-US"/>
        </w:rPr>
        <w:pict>
          <v:shape id="_x0000_s1110" type="#_x0000_t202" style="position:absolute;left:0;text-align:left;margin-left:470.25pt;margin-top:7.1pt;width:1in;height:11.2pt;z-index:251675136" filled="f" stroked="f">
            <v:textbox inset="1mm,0,1mm,0">
              <w:txbxContent>
                <w:p w:rsidR="009A5983" w:rsidRDefault="009A5983" w:rsidP="009A5983">
                  <w:pPr>
                    <w:spacing w:line="160" w:lineRule="exact"/>
                    <w:jc w:val="left"/>
                    <w:rPr>
                      <w:rFonts w:cs="Miriam" w:hint="cs"/>
                      <w:szCs w:val="18"/>
                      <w:rtl/>
                    </w:rPr>
                  </w:pPr>
                  <w:r>
                    <w:rPr>
                      <w:rFonts w:cs="Miriam" w:hint="cs"/>
                      <w:szCs w:val="18"/>
                      <w:rtl/>
                    </w:rPr>
                    <w:t>תק' תש"ע-2010</w:t>
                  </w:r>
                </w:p>
              </w:txbxContent>
            </v:textbox>
            <w10:anchorlock/>
          </v:shape>
        </w:pict>
      </w:r>
      <w:r w:rsidR="00AE73D6">
        <w:rPr>
          <w:rtl/>
        </w:rPr>
        <w:tab/>
      </w:r>
      <w:r w:rsidR="00AE73D6">
        <w:rPr>
          <w:rStyle w:val="default"/>
          <w:rFonts w:cs="FrankRuehl"/>
          <w:rtl/>
        </w:rPr>
        <w:t>(</w:t>
      </w:r>
      <w:r w:rsidR="00AE73D6">
        <w:rPr>
          <w:rStyle w:val="default"/>
          <w:rFonts w:cs="FrankRuehl" w:hint="cs"/>
          <w:rtl/>
        </w:rPr>
        <w:t>ד)</w:t>
      </w:r>
      <w:r w:rsidR="00AE73D6">
        <w:rPr>
          <w:rStyle w:val="default"/>
          <w:rFonts w:cs="FrankRuehl"/>
          <w:rtl/>
        </w:rPr>
        <w:tab/>
      </w:r>
      <w:r w:rsidR="00AE73D6">
        <w:rPr>
          <w:rStyle w:val="default"/>
          <w:rFonts w:cs="FrankRuehl" w:hint="cs"/>
          <w:rtl/>
        </w:rPr>
        <w:t>קדם תאריך התוקף</w:t>
      </w:r>
      <w:r>
        <w:rPr>
          <w:rStyle w:val="default"/>
          <w:rFonts w:cs="FrankRuehl" w:hint="cs"/>
          <w:rtl/>
        </w:rPr>
        <w:t xml:space="preserve"> </w:t>
      </w:r>
      <w:r w:rsidRPr="009A5983">
        <w:rPr>
          <w:rStyle w:val="default"/>
          <w:rFonts w:cs="FrankRuehl" w:hint="cs"/>
          <w:rtl/>
        </w:rPr>
        <w:t>של חוות הדעת המקצועית</w:t>
      </w:r>
      <w:r w:rsidR="00AE73D6">
        <w:rPr>
          <w:rStyle w:val="default"/>
          <w:rFonts w:cs="FrankRuehl" w:hint="cs"/>
          <w:rtl/>
        </w:rPr>
        <w:t xml:space="preserve"> ליום אישור ההצעה בידי דירקטוריון</w:t>
      </w:r>
      <w:r w:rsidR="00AE73D6">
        <w:rPr>
          <w:rStyle w:val="default"/>
          <w:rFonts w:cs="FrankRuehl"/>
          <w:rtl/>
        </w:rPr>
        <w:t xml:space="preserve"> </w:t>
      </w:r>
      <w:r w:rsidR="00AE73D6">
        <w:rPr>
          <w:rStyle w:val="default"/>
          <w:rFonts w:cs="FrankRuehl" w:hint="cs"/>
          <w:rtl/>
        </w:rPr>
        <w:t>ה</w:t>
      </w:r>
      <w:r w:rsidR="00AE73D6">
        <w:rPr>
          <w:rStyle w:val="default"/>
          <w:rFonts w:cs="FrankRuehl"/>
          <w:rtl/>
        </w:rPr>
        <w:t>ח</w:t>
      </w:r>
      <w:r w:rsidR="00AE73D6">
        <w:rPr>
          <w:rStyle w:val="default"/>
          <w:rFonts w:cs="FrankRuehl" w:hint="cs"/>
          <w:rtl/>
        </w:rPr>
        <w:t xml:space="preserve">ברה ביותר מ-90 ימים, יצוינו בדוח כל אלה: </w:t>
      </w:r>
    </w:p>
    <w:p w:rsidR="00AE73D6" w:rsidRDefault="00AE73D6" w:rsidP="006D341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כי הדירקטוריון הסתמך על חוות דעת שתאריך תוקפה מוקדם ביותר מ-90 ימים ליום אישור ההצעה בידי</w:t>
      </w:r>
      <w:r>
        <w:rPr>
          <w:rStyle w:val="default"/>
          <w:rFonts w:cs="FrankRuehl"/>
          <w:rtl/>
        </w:rPr>
        <w:t xml:space="preserve"> </w:t>
      </w:r>
      <w:r>
        <w:rPr>
          <w:rStyle w:val="default"/>
          <w:rFonts w:cs="FrankRuehl" w:hint="cs"/>
          <w:rtl/>
        </w:rPr>
        <w:t xml:space="preserve">הדירקטוריון; </w:t>
      </w:r>
    </w:p>
    <w:p w:rsidR="00AE73D6" w:rsidRDefault="00AE73D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התקופה שחלפה מתאריך התוקף </w:t>
      </w:r>
      <w:r w:rsidR="009A5983" w:rsidRPr="009A5983">
        <w:rPr>
          <w:rStyle w:val="default"/>
          <w:rFonts w:cs="FrankRuehl" w:hint="cs"/>
          <w:rtl/>
        </w:rPr>
        <w:t>של חוות הדעת המקצועית</w:t>
      </w:r>
      <w:r w:rsidR="009A5983">
        <w:rPr>
          <w:rStyle w:val="default"/>
          <w:rFonts w:cs="FrankRuehl" w:hint="cs"/>
          <w:rtl/>
        </w:rPr>
        <w:t xml:space="preserve"> </w:t>
      </w:r>
      <w:r>
        <w:rPr>
          <w:rStyle w:val="default"/>
          <w:rFonts w:cs="FrankRuehl" w:hint="cs"/>
          <w:rtl/>
        </w:rPr>
        <w:t xml:space="preserve">ועד לאישור ההצעה בידי הדירקטוריון; </w:t>
      </w:r>
    </w:p>
    <w:p w:rsidR="00AE73D6" w:rsidRDefault="00AE73D6" w:rsidP="006D341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השינויים שהתרחשו לאחר תאריך התוקף </w:t>
      </w:r>
      <w:r w:rsidR="009A5983" w:rsidRPr="009A5983">
        <w:rPr>
          <w:rStyle w:val="default"/>
          <w:rFonts w:cs="FrankRuehl" w:hint="cs"/>
          <w:rtl/>
        </w:rPr>
        <w:t>של חוות הדעת המקצועית</w:t>
      </w:r>
      <w:r w:rsidR="009A5983">
        <w:rPr>
          <w:rStyle w:val="default"/>
          <w:rFonts w:cs="FrankRuehl" w:hint="cs"/>
          <w:rtl/>
        </w:rPr>
        <w:t xml:space="preserve"> </w:t>
      </w:r>
      <w:r>
        <w:rPr>
          <w:rStyle w:val="default"/>
          <w:rFonts w:cs="FrankRuehl"/>
          <w:rtl/>
        </w:rPr>
        <w:t>ה</w:t>
      </w:r>
      <w:r>
        <w:rPr>
          <w:rStyle w:val="default"/>
          <w:rFonts w:cs="FrankRuehl" w:hint="cs"/>
          <w:rtl/>
        </w:rPr>
        <w:t>עשויים</w:t>
      </w:r>
      <w:r>
        <w:rPr>
          <w:rStyle w:val="default"/>
          <w:rFonts w:cs="FrankRuehl"/>
          <w:rtl/>
        </w:rPr>
        <w:t xml:space="preserve"> </w:t>
      </w:r>
      <w:r>
        <w:rPr>
          <w:rStyle w:val="default"/>
          <w:rFonts w:cs="FrankRuehl" w:hint="cs"/>
          <w:rtl/>
        </w:rPr>
        <w:t>לשנות את שווי התמורה כפי שנקבע בחוות הדעת ונימוקי הדירקטוריון להסתמכותו על חוות הדעת על אף שינויים אלה.</w:t>
      </w:r>
    </w:p>
    <w:p w:rsidR="00AE73D6" w:rsidRDefault="009A5983">
      <w:pPr>
        <w:pStyle w:val="P00"/>
        <w:spacing w:before="72"/>
        <w:ind w:left="0" w:right="1134"/>
        <w:rPr>
          <w:rStyle w:val="default"/>
          <w:rFonts w:cs="FrankRuehl"/>
          <w:rtl/>
        </w:rPr>
      </w:pPr>
      <w:r>
        <w:rPr>
          <w:rtl/>
          <w:lang w:eastAsia="en-US"/>
        </w:rPr>
        <w:pict>
          <v:shape id="_x0000_s1111" type="#_x0000_t202" style="position:absolute;left:0;text-align:left;margin-left:470.25pt;margin-top:7.1pt;width:1in;height:11.2pt;z-index:251676160" filled="f" stroked="f">
            <v:textbox inset="1mm,0,1mm,0">
              <w:txbxContent>
                <w:p w:rsidR="009A5983" w:rsidRDefault="009A5983" w:rsidP="009A5983">
                  <w:pPr>
                    <w:spacing w:line="160" w:lineRule="exact"/>
                    <w:jc w:val="left"/>
                    <w:rPr>
                      <w:rFonts w:cs="Miriam" w:hint="cs"/>
                      <w:szCs w:val="18"/>
                      <w:rtl/>
                    </w:rPr>
                  </w:pPr>
                  <w:r>
                    <w:rPr>
                      <w:rFonts w:cs="Miriam" w:hint="cs"/>
                      <w:szCs w:val="18"/>
                      <w:rtl/>
                    </w:rPr>
                    <w:t>תק' תש"ע-2010</w:t>
                  </w:r>
                </w:p>
              </w:txbxContent>
            </v:textbox>
            <w10:anchorlock/>
          </v:shape>
        </w:pict>
      </w:r>
      <w:r w:rsidR="00AE73D6">
        <w:rPr>
          <w:rtl/>
        </w:rPr>
        <w:tab/>
      </w:r>
      <w:r w:rsidR="00AE73D6">
        <w:rPr>
          <w:rStyle w:val="default"/>
          <w:rFonts w:cs="FrankRuehl"/>
          <w:rtl/>
        </w:rPr>
        <w:t>(</w:t>
      </w:r>
      <w:r w:rsidR="00AE73D6">
        <w:rPr>
          <w:rStyle w:val="default"/>
          <w:rFonts w:cs="FrankRuehl" w:hint="cs"/>
          <w:rtl/>
        </w:rPr>
        <w:t>ה)</w:t>
      </w:r>
      <w:r w:rsidR="00AE73D6">
        <w:rPr>
          <w:rStyle w:val="default"/>
          <w:rFonts w:cs="FrankRuehl"/>
          <w:rtl/>
        </w:rPr>
        <w:tab/>
      </w:r>
      <w:r w:rsidR="00AE73D6">
        <w:rPr>
          <w:rStyle w:val="default"/>
          <w:rFonts w:cs="FrankRuehl" w:hint="cs"/>
          <w:rtl/>
        </w:rPr>
        <w:t xml:space="preserve">קדם תאריך התוקף </w:t>
      </w:r>
      <w:r w:rsidRPr="009A5983">
        <w:rPr>
          <w:rStyle w:val="default"/>
          <w:rFonts w:cs="FrankRuehl" w:hint="cs"/>
          <w:rtl/>
        </w:rPr>
        <w:t>של חוות הדעת המקצועית</w:t>
      </w:r>
      <w:r>
        <w:rPr>
          <w:rStyle w:val="default"/>
          <w:rFonts w:cs="FrankRuehl" w:hint="cs"/>
          <w:rtl/>
        </w:rPr>
        <w:t xml:space="preserve"> </w:t>
      </w:r>
      <w:r w:rsidR="00AE73D6">
        <w:rPr>
          <w:rStyle w:val="default"/>
          <w:rFonts w:cs="FrankRuehl" w:hint="cs"/>
          <w:rtl/>
        </w:rPr>
        <w:t xml:space="preserve">ליום כינוס האסיפה הכללית ביותר מ-90 ימים, יפורטו השינויים בנכס מתאריך התוקף </w:t>
      </w:r>
      <w:r w:rsidRPr="009A5983">
        <w:rPr>
          <w:rStyle w:val="default"/>
          <w:rFonts w:cs="FrankRuehl" w:hint="cs"/>
          <w:rtl/>
        </w:rPr>
        <w:t>של חוות הדעת המקצועית</w:t>
      </w:r>
      <w:r>
        <w:rPr>
          <w:rStyle w:val="default"/>
          <w:rFonts w:cs="FrankRuehl" w:hint="cs"/>
          <w:rtl/>
        </w:rPr>
        <w:t xml:space="preserve"> </w:t>
      </w:r>
      <w:r w:rsidR="00AE73D6">
        <w:rPr>
          <w:rStyle w:val="default"/>
          <w:rFonts w:cs="FrankRuehl" w:hint="cs"/>
          <w:rtl/>
        </w:rPr>
        <w:t xml:space="preserve">ועד מועד הגשת הדוח או התיקון לדוח, לפי הענין. </w:t>
      </w:r>
    </w:p>
    <w:p w:rsidR="00AE73D6" w:rsidRPr="009B473B" w:rsidRDefault="00AE73D6">
      <w:pPr>
        <w:pStyle w:val="P00"/>
        <w:spacing w:before="0"/>
        <w:ind w:left="0" w:right="1134"/>
        <w:rPr>
          <w:rStyle w:val="default"/>
          <w:rFonts w:cs="FrankRuehl" w:hint="cs"/>
          <w:vanish/>
          <w:color w:val="FF0000"/>
          <w:szCs w:val="20"/>
          <w:shd w:val="clear" w:color="auto" w:fill="FFFF99"/>
          <w:rtl/>
        </w:rPr>
      </w:pPr>
      <w:bookmarkStart w:id="35" w:name="Rov65"/>
      <w:r w:rsidRPr="009B473B">
        <w:rPr>
          <w:rStyle w:val="default"/>
          <w:rFonts w:cs="FrankRuehl" w:hint="cs"/>
          <w:vanish/>
          <w:color w:val="FF0000"/>
          <w:szCs w:val="20"/>
          <w:shd w:val="clear" w:color="auto" w:fill="FFFF99"/>
          <w:rtl/>
        </w:rPr>
        <w:t>מיום 12.3.2006</w:t>
      </w:r>
    </w:p>
    <w:p w:rsidR="00AE73D6" w:rsidRPr="009B473B" w:rsidRDefault="00AE73D6">
      <w:pPr>
        <w:pStyle w:val="P00"/>
        <w:spacing w:before="0"/>
        <w:ind w:left="0" w:right="1134"/>
        <w:rPr>
          <w:rStyle w:val="default"/>
          <w:rFonts w:cs="FrankRuehl" w:hint="cs"/>
          <w:b/>
          <w:bCs/>
          <w:vanish/>
          <w:szCs w:val="20"/>
          <w:shd w:val="clear" w:color="auto" w:fill="FFFF99"/>
          <w:rtl/>
        </w:rPr>
      </w:pPr>
      <w:r w:rsidRPr="009B473B">
        <w:rPr>
          <w:rStyle w:val="default"/>
          <w:rFonts w:cs="FrankRuehl" w:hint="cs"/>
          <w:b/>
          <w:bCs/>
          <w:vanish/>
          <w:szCs w:val="20"/>
          <w:shd w:val="clear" w:color="auto" w:fill="FFFF99"/>
          <w:rtl/>
        </w:rPr>
        <w:t>תק' (מס' 2) תשס"ו-2006</w:t>
      </w:r>
    </w:p>
    <w:p w:rsidR="00AE73D6" w:rsidRPr="009B473B" w:rsidRDefault="00AE73D6">
      <w:pPr>
        <w:pStyle w:val="P00"/>
        <w:spacing w:before="0"/>
        <w:ind w:left="0" w:right="1134"/>
        <w:rPr>
          <w:rStyle w:val="default"/>
          <w:rFonts w:cs="FrankRuehl" w:hint="cs"/>
          <w:vanish/>
          <w:szCs w:val="20"/>
          <w:shd w:val="clear" w:color="auto" w:fill="FFFF99"/>
          <w:rtl/>
        </w:rPr>
      </w:pPr>
      <w:hyperlink r:id="rId35" w:history="1">
        <w:r w:rsidRPr="009B473B">
          <w:rPr>
            <w:rStyle w:val="Hyperlink"/>
            <w:rFonts w:hint="cs"/>
            <w:vanish/>
            <w:szCs w:val="20"/>
            <w:shd w:val="clear" w:color="auto" w:fill="FFFF99"/>
            <w:rtl/>
          </w:rPr>
          <w:t>ק"ת תשס"ו מס' 6467</w:t>
        </w:r>
      </w:hyperlink>
      <w:r w:rsidRPr="009B473B">
        <w:rPr>
          <w:rStyle w:val="default"/>
          <w:rFonts w:cs="FrankRuehl" w:hint="cs"/>
          <w:vanish/>
          <w:szCs w:val="20"/>
          <w:shd w:val="clear" w:color="auto" w:fill="FFFF99"/>
          <w:rtl/>
        </w:rPr>
        <w:t xml:space="preserve"> מיום 12.3.2006 עמ' 578</w:t>
      </w:r>
    </w:p>
    <w:p w:rsidR="00AE73D6" w:rsidRPr="009B473B" w:rsidRDefault="00AE73D6">
      <w:pPr>
        <w:pStyle w:val="P00"/>
        <w:spacing w:before="0"/>
        <w:ind w:left="0" w:right="1134"/>
        <w:rPr>
          <w:rStyle w:val="default"/>
          <w:rFonts w:cs="FrankRuehl" w:hint="cs"/>
          <w:b/>
          <w:bCs/>
          <w:vanish/>
          <w:szCs w:val="20"/>
          <w:shd w:val="clear" w:color="auto" w:fill="FFFF99"/>
          <w:rtl/>
        </w:rPr>
      </w:pPr>
      <w:r w:rsidRPr="009B473B">
        <w:rPr>
          <w:rStyle w:val="default"/>
          <w:rFonts w:cs="FrankRuehl" w:hint="cs"/>
          <w:b/>
          <w:bCs/>
          <w:vanish/>
          <w:szCs w:val="20"/>
          <w:shd w:val="clear" w:color="auto" w:fill="FFFF99"/>
          <w:rtl/>
        </w:rPr>
        <w:t>החלפת תקנת משנה 15(ב)</w:t>
      </w:r>
    </w:p>
    <w:p w:rsidR="00AE73D6" w:rsidRPr="009B473B" w:rsidRDefault="00AE73D6">
      <w:pPr>
        <w:pStyle w:val="P00"/>
        <w:ind w:left="0" w:right="1134"/>
        <w:rPr>
          <w:rStyle w:val="default"/>
          <w:rFonts w:cs="FrankRuehl" w:hint="cs"/>
          <w:vanish/>
          <w:szCs w:val="20"/>
          <w:shd w:val="clear" w:color="auto" w:fill="FFFF99"/>
          <w:rtl/>
        </w:rPr>
      </w:pPr>
      <w:r w:rsidRPr="009B473B">
        <w:rPr>
          <w:rStyle w:val="default"/>
          <w:rFonts w:cs="FrankRuehl" w:hint="cs"/>
          <w:vanish/>
          <w:szCs w:val="20"/>
          <w:shd w:val="clear" w:color="auto" w:fill="FFFF99"/>
          <w:rtl/>
        </w:rPr>
        <w:t>הנוסח הקודם:</w:t>
      </w:r>
    </w:p>
    <w:p w:rsidR="00AE73D6" w:rsidRPr="009B473B" w:rsidRDefault="00AE73D6">
      <w:pPr>
        <w:pStyle w:val="P00"/>
        <w:spacing w:before="0"/>
        <w:ind w:left="0" w:right="1134"/>
        <w:rPr>
          <w:rStyle w:val="default"/>
          <w:rFonts w:cs="FrankRuehl"/>
          <w:strike/>
          <w:vanish/>
          <w:sz w:val="22"/>
          <w:szCs w:val="22"/>
          <w:shd w:val="clear" w:color="auto" w:fill="FFFF99"/>
          <w:rtl/>
        </w:rPr>
      </w:pPr>
      <w:r w:rsidRPr="009B473B">
        <w:rPr>
          <w:vanish/>
          <w:sz w:val="22"/>
          <w:szCs w:val="22"/>
          <w:shd w:val="clear" w:color="auto" w:fill="FFFF99"/>
          <w:rtl/>
        </w:rPr>
        <w:tab/>
      </w:r>
      <w:r w:rsidRPr="009B473B">
        <w:rPr>
          <w:rStyle w:val="default"/>
          <w:rFonts w:cs="FrankRuehl"/>
          <w:strike/>
          <w:vanish/>
          <w:sz w:val="22"/>
          <w:szCs w:val="22"/>
          <w:shd w:val="clear" w:color="auto" w:fill="FFFF99"/>
          <w:rtl/>
        </w:rPr>
        <w:t>(</w:t>
      </w:r>
      <w:r w:rsidRPr="009B473B">
        <w:rPr>
          <w:rStyle w:val="default"/>
          <w:rFonts w:cs="FrankRuehl" w:hint="cs"/>
          <w:strike/>
          <w:vanish/>
          <w:sz w:val="22"/>
          <w:szCs w:val="22"/>
          <w:shd w:val="clear" w:color="auto" w:fill="FFFF99"/>
          <w:rtl/>
        </w:rPr>
        <w:t>ב)</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 xml:space="preserve">חוות הדעת תכלול, בין השאר, את הפרטים האלה: </w:t>
      </w:r>
    </w:p>
    <w:p w:rsidR="00AE73D6" w:rsidRPr="009B473B" w:rsidRDefault="00AE73D6">
      <w:pPr>
        <w:pStyle w:val="P22"/>
        <w:spacing w:before="0"/>
        <w:ind w:left="1021"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(1)</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 xml:space="preserve">חתימה אישית של נותן חוות הדעת בציון שמו ותאריך החתימה; </w:t>
      </w:r>
    </w:p>
    <w:p w:rsidR="00AE73D6" w:rsidRPr="009B473B" w:rsidRDefault="00AE73D6">
      <w:pPr>
        <w:pStyle w:val="P22"/>
        <w:spacing w:before="0"/>
        <w:ind w:left="1021"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(2)</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הסכמה מרא</w:t>
      </w:r>
      <w:r w:rsidRPr="009B473B">
        <w:rPr>
          <w:rStyle w:val="default"/>
          <w:rFonts w:cs="FrankRuehl"/>
          <w:strike/>
          <w:vanish/>
          <w:sz w:val="22"/>
          <w:szCs w:val="22"/>
          <w:shd w:val="clear" w:color="auto" w:fill="FFFF99"/>
          <w:rtl/>
        </w:rPr>
        <w:t>ש</w:t>
      </w:r>
      <w:r w:rsidRPr="009B473B">
        <w:rPr>
          <w:rStyle w:val="default"/>
          <w:rFonts w:cs="FrankRuehl" w:hint="cs"/>
          <w:strike/>
          <w:vanish/>
          <w:sz w:val="22"/>
          <w:szCs w:val="22"/>
          <w:shd w:val="clear" w:color="auto" w:fill="FFFF99"/>
          <w:rtl/>
        </w:rPr>
        <w:t xml:space="preserve"> של נותן חוות הדעת, לכך שהיא תיכלל בדוח ההצעה; </w:t>
      </w:r>
    </w:p>
    <w:p w:rsidR="00AE73D6" w:rsidRPr="009B473B" w:rsidRDefault="00AE73D6">
      <w:pPr>
        <w:pStyle w:val="P22"/>
        <w:spacing w:before="0"/>
        <w:ind w:left="1021"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(3)</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 xml:space="preserve">ניתנה התחייבות לשפות את נותן חוות הדעת בגין חוות דעתו, תצוין עובדה זו ויפורטו תנאי השיפוי וזהות נותן השיפוי; </w:t>
      </w:r>
    </w:p>
    <w:p w:rsidR="00AE73D6" w:rsidRPr="009B473B" w:rsidRDefault="00AE73D6">
      <w:pPr>
        <w:pStyle w:val="P22"/>
        <w:spacing w:before="0"/>
        <w:ind w:left="1021"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(4)</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 xml:space="preserve">לאיזה מועד נכון השווי שנקבע בחוות הדעת (להלן </w:t>
      </w:r>
      <w:r w:rsidRPr="009B473B">
        <w:rPr>
          <w:rStyle w:val="default"/>
          <w:rFonts w:cs="FrankRuehl"/>
          <w:strike/>
          <w:vanish/>
          <w:sz w:val="22"/>
          <w:szCs w:val="22"/>
          <w:shd w:val="clear" w:color="auto" w:fill="FFFF99"/>
          <w:rtl/>
        </w:rPr>
        <w:t>–</w:t>
      </w:r>
      <w:r w:rsidRPr="009B473B">
        <w:rPr>
          <w:rStyle w:val="default"/>
          <w:rFonts w:cs="FrankRuehl" w:hint="cs"/>
          <w:strike/>
          <w:vanish/>
          <w:sz w:val="22"/>
          <w:szCs w:val="22"/>
          <w:shd w:val="clear" w:color="auto" w:fill="FFFF99"/>
          <w:rtl/>
        </w:rPr>
        <w:t xml:space="preserve"> תאריך התוקף); </w:t>
      </w:r>
    </w:p>
    <w:p w:rsidR="00AE73D6" w:rsidRPr="009B473B" w:rsidRDefault="00AE73D6">
      <w:pPr>
        <w:pStyle w:val="P22"/>
        <w:spacing w:before="0"/>
        <w:ind w:left="1021" w:right="1134"/>
        <w:rPr>
          <w:rStyle w:val="default"/>
          <w:rFonts w:cs="FrankRuehl" w:hint="cs"/>
          <w:vanish/>
          <w:sz w:val="22"/>
          <w:szCs w:val="22"/>
          <w:shd w:val="clear" w:color="auto" w:fill="FFFF99"/>
          <w:rtl/>
        </w:rPr>
      </w:pPr>
      <w:r w:rsidRPr="009B473B">
        <w:rPr>
          <w:rStyle w:val="default"/>
          <w:rFonts w:cs="FrankRuehl"/>
          <w:strike/>
          <w:vanish/>
          <w:sz w:val="22"/>
          <w:szCs w:val="22"/>
          <w:shd w:val="clear" w:color="auto" w:fill="FFFF99"/>
          <w:rtl/>
        </w:rPr>
        <w:t>(5)</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חוות הדעת תכלול את פירו</w:t>
      </w:r>
      <w:r w:rsidRPr="009B473B">
        <w:rPr>
          <w:rStyle w:val="default"/>
          <w:rFonts w:cs="FrankRuehl"/>
          <w:strike/>
          <w:vanish/>
          <w:sz w:val="22"/>
          <w:szCs w:val="22"/>
          <w:shd w:val="clear" w:color="auto" w:fill="FFFF99"/>
          <w:rtl/>
        </w:rPr>
        <w:t>ט</w:t>
      </w:r>
      <w:r w:rsidRPr="009B473B">
        <w:rPr>
          <w:rStyle w:val="default"/>
          <w:rFonts w:cs="FrankRuehl" w:hint="cs"/>
          <w:strike/>
          <w:vanish/>
          <w:sz w:val="22"/>
          <w:szCs w:val="22"/>
          <w:shd w:val="clear" w:color="auto" w:fill="FFFF99"/>
          <w:rtl/>
        </w:rPr>
        <w:t xml:space="preserve"> העובדות, ההנחות,</w:t>
      </w:r>
      <w:r w:rsidRPr="009B473B">
        <w:rPr>
          <w:rStyle w:val="default"/>
          <w:rFonts w:cs="FrankRuehl"/>
          <w:strike/>
          <w:vanish/>
          <w:sz w:val="22"/>
          <w:szCs w:val="22"/>
          <w:shd w:val="clear" w:color="auto" w:fill="FFFF99"/>
          <w:rtl/>
        </w:rPr>
        <w:t xml:space="preserve"> </w:t>
      </w:r>
      <w:r w:rsidRPr="009B473B">
        <w:rPr>
          <w:rStyle w:val="default"/>
          <w:rFonts w:cs="FrankRuehl" w:hint="cs"/>
          <w:strike/>
          <w:vanish/>
          <w:sz w:val="22"/>
          <w:szCs w:val="22"/>
          <w:shd w:val="clear" w:color="auto" w:fill="FFFF99"/>
          <w:rtl/>
        </w:rPr>
        <w:t>החישובים והתחזיות שעליהן הסתמך נותן חוות הדעת, המודל ששימש בחוות הדעת והנימוקים לבחירתו.</w:t>
      </w:r>
    </w:p>
    <w:p w:rsidR="0020500A" w:rsidRPr="009B473B" w:rsidRDefault="0020500A" w:rsidP="0020500A">
      <w:pPr>
        <w:pStyle w:val="P00"/>
        <w:spacing w:before="0"/>
        <w:ind w:left="0" w:right="1134"/>
        <w:rPr>
          <w:rStyle w:val="default"/>
          <w:rFonts w:cs="FrankRuehl" w:hint="cs"/>
          <w:vanish/>
          <w:szCs w:val="20"/>
          <w:shd w:val="clear" w:color="auto" w:fill="FFFF99"/>
          <w:rtl/>
        </w:rPr>
      </w:pPr>
    </w:p>
    <w:p w:rsidR="0020500A" w:rsidRPr="009B473B" w:rsidRDefault="0020500A" w:rsidP="0020500A">
      <w:pPr>
        <w:pStyle w:val="P00"/>
        <w:spacing w:before="0"/>
        <w:ind w:left="0" w:right="1134"/>
        <w:rPr>
          <w:rStyle w:val="default"/>
          <w:rFonts w:cs="FrankRuehl" w:hint="cs"/>
          <w:vanish/>
          <w:color w:val="FF0000"/>
          <w:szCs w:val="20"/>
          <w:shd w:val="clear" w:color="auto" w:fill="FFFF99"/>
          <w:rtl/>
        </w:rPr>
      </w:pPr>
      <w:r w:rsidRPr="009B473B">
        <w:rPr>
          <w:rStyle w:val="default"/>
          <w:rFonts w:cs="FrankRuehl" w:hint="cs"/>
          <w:vanish/>
          <w:color w:val="FF0000"/>
          <w:szCs w:val="20"/>
          <w:shd w:val="clear" w:color="auto" w:fill="FFFF99"/>
          <w:rtl/>
        </w:rPr>
        <w:t>מיום 25.1.2010</w:t>
      </w:r>
    </w:p>
    <w:p w:rsidR="0020500A" w:rsidRPr="009B473B" w:rsidRDefault="0020500A" w:rsidP="0020500A">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תש"ע-2010</w:t>
      </w:r>
    </w:p>
    <w:p w:rsidR="0020500A" w:rsidRPr="009B473B" w:rsidRDefault="0020500A" w:rsidP="0020500A">
      <w:pPr>
        <w:pStyle w:val="P00"/>
        <w:spacing w:before="0"/>
        <w:ind w:left="0" w:right="1134"/>
        <w:rPr>
          <w:rStyle w:val="default"/>
          <w:rFonts w:cs="FrankRuehl" w:hint="cs"/>
          <w:vanish/>
          <w:szCs w:val="20"/>
          <w:shd w:val="clear" w:color="auto" w:fill="FFFF99"/>
          <w:rtl/>
        </w:rPr>
      </w:pPr>
      <w:hyperlink r:id="rId36" w:history="1">
        <w:r w:rsidRPr="009B473B">
          <w:rPr>
            <w:rStyle w:val="Hyperlink"/>
            <w:rFonts w:hint="cs"/>
            <w:vanish/>
            <w:szCs w:val="20"/>
            <w:shd w:val="clear" w:color="auto" w:fill="FFFF99"/>
            <w:rtl/>
          </w:rPr>
          <w:t>ק"ת תש"ע מס' 6861</w:t>
        </w:r>
      </w:hyperlink>
      <w:r w:rsidRPr="009B473B">
        <w:rPr>
          <w:rStyle w:val="default"/>
          <w:rFonts w:cs="FrankRuehl" w:hint="cs"/>
          <w:vanish/>
          <w:szCs w:val="20"/>
          <w:shd w:val="clear" w:color="auto" w:fill="FFFF99"/>
          <w:rtl/>
        </w:rPr>
        <w:t xml:space="preserve"> מיום 25.1.2010 עמ' 691</w:t>
      </w:r>
    </w:p>
    <w:p w:rsidR="0020500A" w:rsidRPr="009B473B" w:rsidRDefault="0020500A" w:rsidP="006D3411">
      <w:pPr>
        <w:pStyle w:val="P00"/>
        <w:ind w:left="0" w:right="1134"/>
        <w:rPr>
          <w:rStyle w:val="default"/>
          <w:rFonts w:cs="FrankRuehl"/>
          <w:strike/>
          <w:vanish/>
          <w:sz w:val="22"/>
          <w:szCs w:val="22"/>
          <w:shd w:val="clear" w:color="auto" w:fill="FFFF99"/>
          <w:rtl/>
        </w:rPr>
      </w:pPr>
      <w:r w:rsidRPr="009B473B">
        <w:rPr>
          <w:vanish/>
          <w:sz w:val="22"/>
          <w:szCs w:val="22"/>
          <w:shd w:val="clear" w:color="auto" w:fill="FFFF99"/>
          <w:rtl/>
        </w:rPr>
        <w:tab/>
      </w:r>
      <w:r w:rsidRPr="009B473B">
        <w:rPr>
          <w:rStyle w:val="default"/>
          <w:rFonts w:cs="FrankRuehl"/>
          <w:strike/>
          <w:vanish/>
          <w:sz w:val="22"/>
          <w:szCs w:val="22"/>
          <w:shd w:val="clear" w:color="auto" w:fill="FFFF99"/>
          <w:rtl/>
        </w:rPr>
        <w:t>(</w:t>
      </w:r>
      <w:r w:rsidRPr="009B473B">
        <w:rPr>
          <w:rStyle w:val="default"/>
          <w:rFonts w:cs="FrankRuehl" w:hint="cs"/>
          <w:strike/>
          <w:vanish/>
          <w:sz w:val="22"/>
          <w:szCs w:val="22"/>
          <w:shd w:val="clear" w:color="auto" w:fill="FFFF99"/>
          <w:rtl/>
        </w:rPr>
        <w:t>ג)</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 xml:space="preserve">לא כללה חוות הדעת את הפרטים האמורים בתקנת משנה (ב)(5), תשלים אותם החברה בדוח ההצעה. </w:t>
      </w:r>
    </w:p>
    <w:p w:rsidR="0020500A" w:rsidRPr="009B473B" w:rsidRDefault="0020500A" w:rsidP="006D3411">
      <w:pPr>
        <w:pStyle w:val="P00"/>
        <w:spacing w:before="0"/>
        <w:ind w:left="0" w:right="1134"/>
        <w:rPr>
          <w:rStyle w:val="default"/>
          <w:rFonts w:cs="FrankRuehl"/>
          <w:vanish/>
          <w:sz w:val="22"/>
          <w:szCs w:val="22"/>
          <w:shd w:val="clear" w:color="auto" w:fill="FFFF99"/>
          <w:rtl/>
        </w:rPr>
      </w:pPr>
      <w:r w:rsidRPr="009B473B">
        <w:rPr>
          <w:vanish/>
          <w:sz w:val="22"/>
          <w:szCs w:val="22"/>
          <w:shd w:val="clear" w:color="auto" w:fill="FFFF99"/>
          <w:rtl/>
        </w:rPr>
        <w:tab/>
      </w:r>
      <w:r w:rsidRPr="009B473B">
        <w:rPr>
          <w:rStyle w:val="default"/>
          <w:rFonts w:cs="FrankRuehl"/>
          <w:vanish/>
          <w:sz w:val="22"/>
          <w:szCs w:val="22"/>
          <w:shd w:val="clear" w:color="auto" w:fill="FFFF99"/>
          <w:rtl/>
        </w:rPr>
        <w:t>(</w:t>
      </w:r>
      <w:r w:rsidRPr="009B473B">
        <w:rPr>
          <w:rStyle w:val="default"/>
          <w:rFonts w:cs="FrankRuehl" w:hint="cs"/>
          <w:vanish/>
          <w:sz w:val="22"/>
          <w:szCs w:val="22"/>
          <w:shd w:val="clear" w:color="auto" w:fill="FFFF99"/>
          <w:rtl/>
        </w:rPr>
        <w:t>ד)</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קדם תאריך התוקף</w:t>
      </w:r>
      <w:r w:rsidR="006D3411" w:rsidRPr="009B473B">
        <w:rPr>
          <w:rStyle w:val="default"/>
          <w:rFonts w:cs="FrankRuehl" w:hint="cs"/>
          <w:vanish/>
          <w:sz w:val="22"/>
          <w:szCs w:val="22"/>
          <w:shd w:val="clear" w:color="auto" w:fill="FFFF99"/>
          <w:rtl/>
        </w:rPr>
        <w:t xml:space="preserve"> </w:t>
      </w:r>
      <w:r w:rsidR="006D3411" w:rsidRPr="009B473B">
        <w:rPr>
          <w:rStyle w:val="default"/>
          <w:rFonts w:cs="FrankRuehl" w:hint="cs"/>
          <w:vanish/>
          <w:sz w:val="22"/>
          <w:szCs w:val="22"/>
          <w:u w:val="single"/>
          <w:shd w:val="clear" w:color="auto" w:fill="FFFF99"/>
          <w:rtl/>
        </w:rPr>
        <w:t>של חוות הדעת המקצועית</w:t>
      </w:r>
      <w:r w:rsidRPr="009B473B">
        <w:rPr>
          <w:rStyle w:val="default"/>
          <w:rFonts w:cs="FrankRuehl" w:hint="cs"/>
          <w:vanish/>
          <w:sz w:val="22"/>
          <w:szCs w:val="22"/>
          <w:shd w:val="clear" w:color="auto" w:fill="FFFF99"/>
          <w:rtl/>
        </w:rPr>
        <w:t xml:space="preserve"> ליום אישור ההצעה בידי דירקטוריון</w:t>
      </w:r>
      <w:r w:rsidRPr="009B473B">
        <w:rPr>
          <w:rStyle w:val="default"/>
          <w:rFonts w:cs="FrankRuehl"/>
          <w:vanish/>
          <w:sz w:val="22"/>
          <w:szCs w:val="22"/>
          <w:shd w:val="clear" w:color="auto" w:fill="FFFF99"/>
          <w:rtl/>
        </w:rPr>
        <w:t xml:space="preserve"> </w:t>
      </w:r>
      <w:r w:rsidRPr="009B473B">
        <w:rPr>
          <w:rStyle w:val="default"/>
          <w:rFonts w:cs="FrankRuehl" w:hint="cs"/>
          <w:vanish/>
          <w:sz w:val="22"/>
          <w:szCs w:val="22"/>
          <w:shd w:val="clear" w:color="auto" w:fill="FFFF99"/>
          <w:rtl/>
        </w:rPr>
        <w:t>ה</w:t>
      </w:r>
      <w:r w:rsidRPr="009B473B">
        <w:rPr>
          <w:rStyle w:val="default"/>
          <w:rFonts w:cs="FrankRuehl"/>
          <w:vanish/>
          <w:sz w:val="22"/>
          <w:szCs w:val="22"/>
          <w:shd w:val="clear" w:color="auto" w:fill="FFFF99"/>
          <w:rtl/>
        </w:rPr>
        <w:t>ח</w:t>
      </w:r>
      <w:r w:rsidRPr="009B473B">
        <w:rPr>
          <w:rStyle w:val="default"/>
          <w:rFonts w:cs="FrankRuehl" w:hint="cs"/>
          <w:vanish/>
          <w:sz w:val="22"/>
          <w:szCs w:val="22"/>
          <w:shd w:val="clear" w:color="auto" w:fill="FFFF99"/>
          <w:rtl/>
        </w:rPr>
        <w:t xml:space="preserve">ברה ביותר מ-90 ימים, יצוינו בדוח כל אלה: </w:t>
      </w:r>
    </w:p>
    <w:p w:rsidR="0020500A" w:rsidRPr="009B473B" w:rsidRDefault="0020500A" w:rsidP="006D3411">
      <w:pPr>
        <w:pStyle w:val="P22"/>
        <w:spacing w:before="0"/>
        <w:ind w:left="1021" w:right="1134"/>
        <w:rPr>
          <w:rStyle w:val="default"/>
          <w:rFonts w:cs="FrankRuehl"/>
          <w:vanish/>
          <w:sz w:val="22"/>
          <w:szCs w:val="22"/>
          <w:shd w:val="clear" w:color="auto" w:fill="FFFF99"/>
          <w:rtl/>
        </w:rPr>
      </w:pPr>
      <w:r w:rsidRPr="009B473B">
        <w:rPr>
          <w:rStyle w:val="default"/>
          <w:rFonts w:cs="FrankRuehl"/>
          <w:vanish/>
          <w:sz w:val="22"/>
          <w:szCs w:val="22"/>
          <w:shd w:val="clear" w:color="auto" w:fill="FFFF99"/>
          <w:rtl/>
        </w:rPr>
        <w:t>(1)</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כי הדירקטוריון הסתמך על חוות דעת שתאריך תוקפה מוקדם ביותר מ-90 ימים ליום אישור ההצעה בידי</w:t>
      </w:r>
      <w:r w:rsidRPr="009B473B">
        <w:rPr>
          <w:rStyle w:val="default"/>
          <w:rFonts w:cs="FrankRuehl"/>
          <w:vanish/>
          <w:sz w:val="22"/>
          <w:szCs w:val="22"/>
          <w:shd w:val="clear" w:color="auto" w:fill="FFFF99"/>
          <w:rtl/>
        </w:rPr>
        <w:t xml:space="preserve"> </w:t>
      </w:r>
      <w:r w:rsidRPr="009B473B">
        <w:rPr>
          <w:rStyle w:val="default"/>
          <w:rFonts w:cs="FrankRuehl" w:hint="cs"/>
          <w:vanish/>
          <w:sz w:val="22"/>
          <w:szCs w:val="22"/>
          <w:shd w:val="clear" w:color="auto" w:fill="FFFF99"/>
          <w:rtl/>
        </w:rPr>
        <w:t xml:space="preserve">הדירקטוריון; </w:t>
      </w:r>
    </w:p>
    <w:p w:rsidR="0020500A" w:rsidRPr="009B473B" w:rsidRDefault="0020500A" w:rsidP="006D3411">
      <w:pPr>
        <w:pStyle w:val="P22"/>
        <w:spacing w:before="0"/>
        <w:ind w:left="1021" w:right="1134"/>
        <w:rPr>
          <w:rStyle w:val="default"/>
          <w:rFonts w:cs="FrankRuehl"/>
          <w:vanish/>
          <w:sz w:val="22"/>
          <w:szCs w:val="22"/>
          <w:shd w:val="clear" w:color="auto" w:fill="FFFF99"/>
          <w:rtl/>
        </w:rPr>
      </w:pPr>
      <w:r w:rsidRPr="009B473B">
        <w:rPr>
          <w:rStyle w:val="default"/>
          <w:rFonts w:cs="FrankRuehl"/>
          <w:vanish/>
          <w:sz w:val="22"/>
          <w:szCs w:val="22"/>
          <w:shd w:val="clear" w:color="auto" w:fill="FFFF99"/>
          <w:rtl/>
        </w:rPr>
        <w:t>(2)</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התקופה שחלפה מתאריך התוקף</w:t>
      </w:r>
      <w:r w:rsidR="006D3411" w:rsidRPr="009B473B">
        <w:rPr>
          <w:rStyle w:val="default"/>
          <w:rFonts w:cs="FrankRuehl" w:hint="cs"/>
          <w:vanish/>
          <w:sz w:val="22"/>
          <w:szCs w:val="22"/>
          <w:shd w:val="clear" w:color="auto" w:fill="FFFF99"/>
          <w:rtl/>
        </w:rPr>
        <w:t xml:space="preserve"> </w:t>
      </w:r>
      <w:r w:rsidR="006D3411" w:rsidRPr="009B473B">
        <w:rPr>
          <w:rStyle w:val="default"/>
          <w:rFonts w:cs="FrankRuehl" w:hint="cs"/>
          <w:vanish/>
          <w:sz w:val="22"/>
          <w:szCs w:val="22"/>
          <w:u w:val="single"/>
          <w:shd w:val="clear" w:color="auto" w:fill="FFFF99"/>
          <w:rtl/>
        </w:rPr>
        <w:t>של חוות הדעת המקצועית</w:t>
      </w:r>
      <w:r w:rsidRPr="009B473B">
        <w:rPr>
          <w:rStyle w:val="default"/>
          <w:rFonts w:cs="FrankRuehl" w:hint="cs"/>
          <w:vanish/>
          <w:sz w:val="22"/>
          <w:szCs w:val="22"/>
          <w:shd w:val="clear" w:color="auto" w:fill="FFFF99"/>
          <w:rtl/>
        </w:rPr>
        <w:t xml:space="preserve"> ועד לאישור ההצעה בידי הדירקטוריון; </w:t>
      </w:r>
    </w:p>
    <w:p w:rsidR="0020500A" w:rsidRPr="009B473B" w:rsidRDefault="0020500A" w:rsidP="006D3411">
      <w:pPr>
        <w:pStyle w:val="P22"/>
        <w:spacing w:before="0"/>
        <w:ind w:left="1021" w:right="1134"/>
        <w:rPr>
          <w:rStyle w:val="default"/>
          <w:rFonts w:cs="FrankRuehl"/>
          <w:vanish/>
          <w:sz w:val="22"/>
          <w:szCs w:val="22"/>
          <w:shd w:val="clear" w:color="auto" w:fill="FFFF99"/>
          <w:rtl/>
        </w:rPr>
      </w:pPr>
      <w:r w:rsidRPr="009B473B">
        <w:rPr>
          <w:rStyle w:val="default"/>
          <w:rFonts w:cs="FrankRuehl"/>
          <w:vanish/>
          <w:sz w:val="22"/>
          <w:szCs w:val="22"/>
          <w:shd w:val="clear" w:color="auto" w:fill="FFFF99"/>
          <w:rtl/>
        </w:rPr>
        <w:t>(3)</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השינויים שהתרחשו לאחר תאריך התוקף</w:t>
      </w:r>
      <w:r w:rsidR="006D3411" w:rsidRPr="009B473B">
        <w:rPr>
          <w:rStyle w:val="default"/>
          <w:rFonts w:cs="FrankRuehl" w:hint="cs"/>
          <w:vanish/>
          <w:sz w:val="22"/>
          <w:szCs w:val="22"/>
          <w:shd w:val="clear" w:color="auto" w:fill="FFFF99"/>
          <w:rtl/>
        </w:rPr>
        <w:t xml:space="preserve"> </w:t>
      </w:r>
      <w:r w:rsidR="006D3411" w:rsidRPr="009B473B">
        <w:rPr>
          <w:rStyle w:val="default"/>
          <w:rFonts w:cs="FrankRuehl" w:hint="cs"/>
          <w:vanish/>
          <w:sz w:val="22"/>
          <w:szCs w:val="22"/>
          <w:u w:val="single"/>
          <w:shd w:val="clear" w:color="auto" w:fill="FFFF99"/>
          <w:rtl/>
        </w:rPr>
        <w:t>של חוות הדעת המקצועית</w:t>
      </w:r>
      <w:r w:rsidRPr="009B473B">
        <w:rPr>
          <w:rStyle w:val="default"/>
          <w:rFonts w:cs="FrankRuehl" w:hint="cs"/>
          <w:vanish/>
          <w:sz w:val="22"/>
          <w:szCs w:val="22"/>
          <w:shd w:val="clear" w:color="auto" w:fill="FFFF99"/>
          <w:rtl/>
        </w:rPr>
        <w:t xml:space="preserve"> </w:t>
      </w:r>
      <w:r w:rsidRPr="009B473B">
        <w:rPr>
          <w:rStyle w:val="default"/>
          <w:rFonts w:cs="FrankRuehl"/>
          <w:vanish/>
          <w:sz w:val="22"/>
          <w:szCs w:val="22"/>
          <w:shd w:val="clear" w:color="auto" w:fill="FFFF99"/>
          <w:rtl/>
        </w:rPr>
        <w:t>ה</w:t>
      </w:r>
      <w:r w:rsidRPr="009B473B">
        <w:rPr>
          <w:rStyle w:val="default"/>
          <w:rFonts w:cs="FrankRuehl" w:hint="cs"/>
          <w:vanish/>
          <w:sz w:val="22"/>
          <w:szCs w:val="22"/>
          <w:shd w:val="clear" w:color="auto" w:fill="FFFF99"/>
          <w:rtl/>
        </w:rPr>
        <w:t>עשויים</w:t>
      </w:r>
      <w:r w:rsidRPr="009B473B">
        <w:rPr>
          <w:rStyle w:val="default"/>
          <w:rFonts w:cs="FrankRuehl"/>
          <w:vanish/>
          <w:sz w:val="22"/>
          <w:szCs w:val="22"/>
          <w:shd w:val="clear" w:color="auto" w:fill="FFFF99"/>
          <w:rtl/>
        </w:rPr>
        <w:t xml:space="preserve"> </w:t>
      </w:r>
      <w:r w:rsidRPr="009B473B">
        <w:rPr>
          <w:rStyle w:val="default"/>
          <w:rFonts w:cs="FrankRuehl" w:hint="cs"/>
          <w:vanish/>
          <w:sz w:val="22"/>
          <w:szCs w:val="22"/>
          <w:shd w:val="clear" w:color="auto" w:fill="FFFF99"/>
          <w:rtl/>
        </w:rPr>
        <w:t>לשנות את שווי התמורה כפי שנקבע בחוות הדעת ונימוקי הדירקטוריון להסתמכותו על חוות הדעת על אף שינויים אלה.</w:t>
      </w:r>
    </w:p>
    <w:p w:rsidR="0020500A" w:rsidRPr="009A5983" w:rsidRDefault="0020500A" w:rsidP="009A5983">
      <w:pPr>
        <w:pStyle w:val="P00"/>
        <w:spacing w:before="0"/>
        <w:ind w:left="0" w:right="1134"/>
        <w:rPr>
          <w:rStyle w:val="default"/>
          <w:rFonts w:cs="FrankRuehl"/>
          <w:sz w:val="2"/>
          <w:szCs w:val="2"/>
          <w:rtl/>
        </w:rPr>
      </w:pPr>
      <w:r w:rsidRPr="009B473B">
        <w:rPr>
          <w:vanish/>
          <w:sz w:val="22"/>
          <w:szCs w:val="22"/>
          <w:shd w:val="clear" w:color="auto" w:fill="FFFF99"/>
          <w:rtl/>
        </w:rPr>
        <w:tab/>
      </w:r>
      <w:r w:rsidRPr="009B473B">
        <w:rPr>
          <w:rStyle w:val="default"/>
          <w:rFonts w:cs="FrankRuehl"/>
          <w:vanish/>
          <w:sz w:val="22"/>
          <w:szCs w:val="22"/>
          <w:shd w:val="clear" w:color="auto" w:fill="FFFF99"/>
          <w:rtl/>
        </w:rPr>
        <w:t>(</w:t>
      </w:r>
      <w:r w:rsidRPr="009B473B">
        <w:rPr>
          <w:rStyle w:val="default"/>
          <w:rFonts w:cs="FrankRuehl" w:hint="cs"/>
          <w:vanish/>
          <w:sz w:val="22"/>
          <w:szCs w:val="22"/>
          <w:shd w:val="clear" w:color="auto" w:fill="FFFF99"/>
          <w:rtl/>
        </w:rPr>
        <w:t>ה)</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קדם תאריך התוקף</w:t>
      </w:r>
      <w:r w:rsidR="006D3411" w:rsidRPr="009B473B">
        <w:rPr>
          <w:rStyle w:val="default"/>
          <w:rFonts w:cs="FrankRuehl" w:hint="cs"/>
          <w:vanish/>
          <w:sz w:val="22"/>
          <w:szCs w:val="22"/>
          <w:shd w:val="clear" w:color="auto" w:fill="FFFF99"/>
          <w:rtl/>
        </w:rPr>
        <w:t xml:space="preserve"> </w:t>
      </w:r>
      <w:r w:rsidR="006D3411" w:rsidRPr="009B473B">
        <w:rPr>
          <w:rStyle w:val="default"/>
          <w:rFonts w:cs="FrankRuehl" w:hint="cs"/>
          <w:vanish/>
          <w:sz w:val="22"/>
          <w:szCs w:val="22"/>
          <w:u w:val="single"/>
          <w:shd w:val="clear" w:color="auto" w:fill="FFFF99"/>
          <w:rtl/>
        </w:rPr>
        <w:t>של חוות הדעת המקצועית</w:t>
      </w:r>
      <w:r w:rsidRPr="009B473B">
        <w:rPr>
          <w:rStyle w:val="default"/>
          <w:rFonts w:cs="FrankRuehl" w:hint="cs"/>
          <w:vanish/>
          <w:sz w:val="22"/>
          <w:szCs w:val="22"/>
          <w:shd w:val="clear" w:color="auto" w:fill="FFFF99"/>
          <w:rtl/>
        </w:rPr>
        <w:t xml:space="preserve"> ליום כינוס האסיפה הכללית ביותר מ-90 ימים, יפורטו השינויים בנכס מתאריך התוקף</w:t>
      </w:r>
      <w:r w:rsidR="006D3411" w:rsidRPr="009B473B">
        <w:rPr>
          <w:rStyle w:val="default"/>
          <w:rFonts w:cs="FrankRuehl" w:hint="cs"/>
          <w:vanish/>
          <w:sz w:val="22"/>
          <w:szCs w:val="22"/>
          <w:shd w:val="clear" w:color="auto" w:fill="FFFF99"/>
          <w:rtl/>
        </w:rPr>
        <w:t xml:space="preserve"> </w:t>
      </w:r>
      <w:r w:rsidR="006D3411" w:rsidRPr="009B473B">
        <w:rPr>
          <w:rStyle w:val="default"/>
          <w:rFonts w:cs="FrankRuehl" w:hint="cs"/>
          <w:vanish/>
          <w:sz w:val="22"/>
          <w:szCs w:val="22"/>
          <w:u w:val="single"/>
          <w:shd w:val="clear" w:color="auto" w:fill="FFFF99"/>
          <w:rtl/>
        </w:rPr>
        <w:t>של חוות הדעת המקצועית</w:t>
      </w:r>
      <w:r w:rsidRPr="009B473B">
        <w:rPr>
          <w:rStyle w:val="default"/>
          <w:rFonts w:cs="FrankRuehl" w:hint="cs"/>
          <w:vanish/>
          <w:sz w:val="22"/>
          <w:szCs w:val="22"/>
          <w:shd w:val="clear" w:color="auto" w:fill="FFFF99"/>
          <w:rtl/>
        </w:rPr>
        <w:t xml:space="preserve"> ועד מועד הגשת הדוח או התיקון לדוח, לפי הענין. </w:t>
      </w:r>
      <w:bookmarkEnd w:id="35"/>
    </w:p>
    <w:p w:rsidR="00AE73D6" w:rsidRDefault="00AE73D6" w:rsidP="008F38A8">
      <w:pPr>
        <w:pStyle w:val="P00"/>
        <w:spacing w:before="72"/>
        <w:ind w:left="0" w:right="1134"/>
        <w:rPr>
          <w:rStyle w:val="default"/>
          <w:rFonts w:cs="FrankRuehl"/>
          <w:rtl/>
        </w:rPr>
      </w:pPr>
      <w:bookmarkStart w:id="36" w:name="Seif15"/>
      <w:bookmarkEnd w:id="36"/>
      <w:r>
        <w:rPr>
          <w:lang w:val="he-IL"/>
        </w:rPr>
        <w:pict>
          <v:rect id="_x0000_s1041" style="position:absolute;left:0;text-align:left;margin-left:464.5pt;margin-top:8.05pt;width:75.05pt;height:16pt;z-index:251639296" o:allowincell="f" filled="f" stroked="f" strokecolor="lime" strokeweight=".25pt">
            <v:textbox style="mso-next-textbox:#_x0000_s1041" inset="0,0,0,0">
              <w:txbxContent>
                <w:p w:rsidR="00AE73D6" w:rsidRDefault="00AE73D6" w:rsidP="00FD7B0C">
                  <w:pPr>
                    <w:spacing w:line="160" w:lineRule="exact"/>
                    <w:jc w:val="left"/>
                    <w:rPr>
                      <w:rFonts w:cs="Miriam"/>
                      <w:noProof/>
                      <w:szCs w:val="18"/>
                      <w:rtl/>
                    </w:rPr>
                  </w:pPr>
                  <w:r>
                    <w:rPr>
                      <w:rFonts w:cs="Miriam"/>
                      <w:szCs w:val="18"/>
                      <w:rtl/>
                    </w:rPr>
                    <w:t>נ</w:t>
                  </w:r>
                  <w:r>
                    <w:rPr>
                      <w:rFonts w:cs="Miriam" w:hint="cs"/>
                      <w:szCs w:val="18"/>
                      <w:rtl/>
                    </w:rPr>
                    <w:t>כס שרכש</w:t>
                  </w:r>
                  <w:r w:rsidR="00FD7B0C">
                    <w:rPr>
                      <w:rFonts w:cs="Miriam" w:hint="cs"/>
                      <w:szCs w:val="18"/>
                      <w:rtl/>
                    </w:rPr>
                    <w:t xml:space="preserve"> </w:t>
                  </w:r>
                  <w:r>
                    <w:rPr>
                      <w:rFonts w:cs="Miriam"/>
                      <w:szCs w:val="18"/>
                      <w:rtl/>
                    </w:rPr>
                    <w:t>ה</w:t>
                  </w:r>
                  <w:r>
                    <w:rPr>
                      <w:rFonts w:cs="Miriam" w:hint="cs"/>
                      <w:szCs w:val="18"/>
                      <w:rtl/>
                    </w:rPr>
                    <w:t>ניצע</w:t>
                  </w:r>
                </w:p>
              </w:txbxContent>
            </v:textbox>
            <w10:anchorlock/>
          </v:rect>
        </w:pict>
      </w:r>
      <w:r>
        <w:rPr>
          <w:rStyle w:val="big-number"/>
          <w:rFonts w:cs="Miriam"/>
          <w:rtl/>
        </w:rPr>
        <w:t>16.</w:t>
      </w:r>
      <w:r>
        <w:rPr>
          <w:rStyle w:val="big-number"/>
          <w:rFonts w:cs="Miriam"/>
          <w:rtl/>
        </w:rPr>
        <w:tab/>
      </w:r>
      <w:r>
        <w:rPr>
          <w:rStyle w:val="default"/>
          <w:rFonts w:cs="FrankRuehl"/>
          <w:rtl/>
        </w:rPr>
        <w:t>כ</w:t>
      </w:r>
      <w:r>
        <w:rPr>
          <w:rStyle w:val="default"/>
          <w:rFonts w:cs="FrankRuehl" w:hint="cs"/>
          <w:rtl/>
        </w:rPr>
        <w:t xml:space="preserve">ללה התמורה נכס שרכש הניצע בתוך עשרים וארבעה חודשים שקדמו למועד הגשת הדוח (להלן </w:t>
      </w:r>
      <w:r w:rsidR="008F38A8">
        <w:rPr>
          <w:rStyle w:val="default"/>
          <w:rFonts w:cs="FrankRuehl" w:hint="cs"/>
          <w:rtl/>
        </w:rPr>
        <w:t>-</w:t>
      </w:r>
      <w:r>
        <w:rPr>
          <w:rStyle w:val="default"/>
          <w:rFonts w:cs="FrankRuehl" w:hint="cs"/>
          <w:rtl/>
        </w:rPr>
        <w:t xml:space="preserve"> עסקה קודמת), יפורטו התמורה בעסקה הקודמת, תנאיה והמועד שבו נרכש הנכס; היתה התמורה ששולמה בעסקה הקודמת שונה מהותית מהשווי שנקב</w:t>
      </w:r>
      <w:r>
        <w:rPr>
          <w:rStyle w:val="default"/>
          <w:rFonts w:cs="FrankRuehl"/>
          <w:rtl/>
        </w:rPr>
        <w:t>ע</w:t>
      </w:r>
      <w:r>
        <w:rPr>
          <w:rStyle w:val="default"/>
          <w:rFonts w:cs="FrankRuehl" w:hint="cs"/>
          <w:rtl/>
        </w:rPr>
        <w:t xml:space="preserve"> לנכס לצורך ההצעה, יפורטו השינויים ממועד העסקה הקודמת ועד למועד דוח ההצעה שיש בהם כדי להסביר את השינוי בשווי. </w:t>
      </w:r>
    </w:p>
    <w:p w:rsidR="00AE73D6" w:rsidRDefault="00AE73D6">
      <w:pPr>
        <w:pStyle w:val="P00"/>
        <w:spacing w:before="72"/>
        <w:ind w:left="0" w:right="1134"/>
        <w:rPr>
          <w:rStyle w:val="default"/>
          <w:rFonts w:cs="FrankRuehl"/>
          <w:rtl/>
        </w:rPr>
      </w:pPr>
      <w:bookmarkStart w:id="37" w:name="Seif16"/>
      <w:bookmarkEnd w:id="37"/>
      <w:r>
        <w:rPr>
          <w:lang w:val="he-IL"/>
        </w:rPr>
        <w:pict>
          <v:rect id="_x0000_s1042" style="position:absolute;left:0;text-align:left;margin-left:470.25pt;margin-top:8.05pt;width:69.3pt;height:29.15pt;z-index:251640320" o:allowincell="f" filled="f" stroked="f" strokecolor="lime" strokeweight=".25pt">
            <v:textbox style="mso-next-textbox:#_x0000_s1042" inset="0,0,0,0">
              <w:txbxContent>
                <w:p w:rsidR="00AE73D6" w:rsidRDefault="00AE73D6" w:rsidP="00FD7B0C">
                  <w:pPr>
                    <w:spacing w:line="160" w:lineRule="exact"/>
                    <w:jc w:val="left"/>
                    <w:rPr>
                      <w:rFonts w:cs="Miriam"/>
                      <w:noProof/>
                      <w:szCs w:val="18"/>
                      <w:rtl/>
                    </w:rPr>
                  </w:pPr>
                  <w:r>
                    <w:rPr>
                      <w:rFonts w:cs="Miriam"/>
                      <w:szCs w:val="18"/>
                      <w:rtl/>
                    </w:rPr>
                    <w:t>מ</w:t>
                  </w:r>
                  <w:r>
                    <w:rPr>
                      <w:rFonts w:cs="Miriam" w:hint="cs"/>
                      <w:szCs w:val="18"/>
                      <w:rtl/>
                    </w:rPr>
                    <w:t>תן הוראה</w:t>
                  </w:r>
                  <w:r w:rsidR="00FD7B0C">
                    <w:rPr>
                      <w:rFonts w:cs="Miriam" w:hint="cs"/>
                      <w:szCs w:val="18"/>
                      <w:rtl/>
                    </w:rPr>
                    <w:t xml:space="preserve"> </w:t>
                  </w:r>
                  <w:r>
                    <w:rPr>
                      <w:rFonts w:cs="Miriam"/>
                      <w:szCs w:val="18"/>
                      <w:rtl/>
                    </w:rPr>
                    <w:t>ב</w:t>
                  </w:r>
                  <w:r>
                    <w:rPr>
                      <w:rFonts w:cs="Miriam" w:hint="cs"/>
                      <w:szCs w:val="18"/>
                      <w:rtl/>
                    </w:rPr>
                    <w:t>ידי הרשות או עובד שהסמיכה</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בתוך עשרים ואחד ימים מיום הגשת הדוח רשאית הרשות להורות לחברה לתת, בתוך מועד שתקבע, הסבר, פירוט, </w:t>
      </w:r>
      <w:r>
        <w:rPr>
          <w:rStyle w:val="default"/>
          <w:rFonts w:cs="FrankRuehl"/>
          <w:rtl/>
        </w:rPr>
        <w:t>י</w:t>
      </w:r>
      <w:r>
        <w:rPr>
          <w:rStyle w:val="default"/>
          <w:rFonts w:cs="FrankRuehl" w:hint="cs"/>
          <w:rtl/>
        </w:rPr>
        <w:t xml:space="preserve">דיעות ומסמכים בנוגע להצעה נושא הדוח, וכן להורות לחברה על תיקון הדוח, באופן ובמועד שתקבע. </w:t>
      </w:r>
    </w:p>
    <w:p w:rsidR="00AE73D6" w:rsidRDefault="009A5983" w:rsidP="009A5983">
      <w:pPr>
        <w:pStyle w:val="P00"/>
        <w:spacing w:before="72"/>
        <w:ind w:left="0" w:right="1134"/>
        <w:rPr>
          <w:rStyle w:val="default"/>
          <w:rFonts w:cs="FrankRuehl"/>
          <w:rtl/>
        </w:rPr>
      </w:pPr>
      <w:r>
        <w:rPr>
          <w:rtl/>
          <w:lang w:eastAsia="en-US"/>
        </w:rPr>
        <w:pict>
          <v:shape id="_x0000_s1112" type="#_x0000_t202" style="position:absolute;left:0;text-align:left;margin-left:470.25pt;margin-top:7.1pt;width:1in;height:16.8pt;z-index:251677184" filled="f" stroked="f">
            <v:textbox inset="1mm,0,1mm,0">
              <w:txbxContent>
                <w:p w:rsidR="009A5983" w:rsidRDefault="009A5983" w:rsidP="009A5983">
                  <w:pPr>
                    <w:spacing w:line="160" w:lineRule="exact"/>
                    <w:jc w:val="left"/>
                    <w:rPr>
                      <w:rFonts w:cs="Miriam" w:hint="cs"/>
                      <w:noProof/>
                      <w:szCs w:val="18"/>
                      <w:rtl/>
                    </w:rPr>
                  </w:pPr>
                  <w:r>
                    <w:rPr>
                      <w:rFonts w:cs="Miriam" w:hint="cs"/>
                      <w:szCs w:val="18"/>
                      <w:rtl/>
                    </w:rPr>
                    <w:t>תק' תש"ע-2010</w:t>
                  </w:r>
                </w:p>
              </w:txbxContent>
            </v:textbox>
            <w10:anchorlock/>
          </v:shape>
        </w:pict>
      </w:r>
      <w:r w:rsidR="00AE73D6">
        <w:rPr>
          <w:rtl/>
        </w:rPr>
        <w:tab/>
      </w:r>
      <w:r w:rsidR="00AE73D6">
        <w:rPr>
          <w:rStyle w:val="default"/>
          <w:rFonts w:cs="FrankRuehl"/>
          <w:rtl/>
        </w:rPr>
        <w:t>(</w:t>
      </w:r>
      <w:r w:rsidR="00AE73D6">
        <w:rPr>
          <w:rStyle w:val="default"/>
          <w:rFonts w:cs="FrankRuehl" w:hint="cs"/>
          <w:rtl/>
        </w:rPr>
        <w:t>ב)</w:t>
      </w:r>
      <w:r w:rsidR="00AE73D6">
        <w:rPr>
          <w:rStyle w:val="default"/>
          <w:rFonts w:cs="FrankRuehl"/>
          <w:rtl/>
        </w:rPr>
        <w:tab/>
      </w:r>
      <w:r w:rsidR="00AE73D6">
        <w:rPr>
          <w:rStyle w:val="default"/>
          <w:rFonts w:cs="FrankRuehl" w:hint="cs"/>
          <w:rtl/>
        </w:rPr>
        <w:t xml:space="preserve">ניתנה הוראה לתיקון הדוח כאמור, רשאית הרשות להורות על דחיית מועד האסיפה הכללית למועד שיחול לא לפני עבור שלושה ימי עסקים ולא יאוחר </w:t>
      </w:r>
      <w:r>
        <w:rPr>
          <w:rStyle w:val="default"/>
          <w:rFonts w:cs="FrankRuehl" w:hint="cs"/>
          <w:rtl/>
        </w:rPr>
        <w:t>משלושים וחמישה</w:t>
      </w:r>
      <w:r w:rsidR="00AE73D6">
        <w:rPr>
          <w:rStyle w:val="default"/>
          <w:rFonts w:cs="FrankRuehl" w:hint="cs"/>
          <w:rtl/>
        </w:rPr>
        <w:t xml:space="preserve"> ימים ממועד פרסום הת</w:t>
      </w:r>
      <w:r w:rsidR="00AE73D6">
        <w:rPr>
          <w:rStyle w:val="default"/>
          <w:rFonts w:cs="FrankRuehl"/>
          <w:rtl/>
        </w:rPr>
        <w:t>י</w:t>
      </w:r>
      <w:r w:rsidR="00AE73D6">
        <w:rPr>
          <w:rStyle w:val="default"/>
          <w:rFonts w:cs="FrankRuehl" w:hint="cs"/>
          <w:rtl/>
        </w:rPr>
        <w:t xml:space="preserve">קון לדוח. </w:t>
      </w:r>
    </w:p>
    <w:p w:rsidR="00AE73D6" w:rsidRDefault="008F38A8" w:rsidP="008F38A8">
      <w:pPr>
        <w:pStyle w:val="P00"/>
        <w:spacing w:before="72"/>
        <w:ind w:left="0" w:right="1134"/>
        <w:rPr>
          <w:rStyle w:val="default"/>
          <w:rFonts w:cs="FrankRuehl"/>
          <w:rtl/>
        </w:rPr>
      </w:pPr>
      <w:r>
        <w:rPr>
          <w:rtl/>
          <w:lang w:eastAsia="en-US"/>
        </w:rPr>
        <w:pict>
          <v:shape id="_x0000_s1072" type="#_x0000_t202" style="position:absolute;left:0;text-align:left;margin-left:470.25pt;margin-top:7.2pt;width:1in;height:11.2pt;z-index:251658752" filled="f" stroked="f">
            <v:textbox inset="1mm,0,1mm,0">
              <w:txbxContent>
                <w:p w:rsidR="008F38A8" w:rsidRDefault="008F38A8" w:rsidP="008F38A8">
                  <w:pPr>
                    <w:spacing w:line="160" w:lineRule="exact"/>
                    <w:jc w:val="left"/>
                    <w:rPr>
                      <w:rFonts w:cs="Miriam" w:hint="cs"/>
                      <w:noProof/>
                      <w:szCs w:val="18"/>
                      <w:rtl/>
                    </w:rPr>
                  </w:pPr>
                  <w:r>
                    <w:rPr>
                      <w:rFonts w:cs="Miriam" w:hint="cs"/>
                      <w:szCs w:val="18"/>
                      <w:rtl/>
                    </w:rPr>
                    <w:t>תק' תשס"ח-2008</w:t>
                  </w:r>
                </w:p>
              </w:txbxContent>
            </v:textbox>
          </v:shape>
        </w:pict>
      </w:r>
      <w:r w:rsidR="00AE73D6">
        <w:rPr>
          <w:rtl/>
        </w:rPr>
        <w:tab/>
      </w:r>
      <w:r w:rsidR="00AE73D6">
        <w:rPr>
          <w:rStyle w:val="default"/>
          <w:rFonts w:cs="FrankRuehl"/>
          <w:rtl/>
        </w:rPr>
        <w:t>(</w:t>
      </w:r>
      <w:r w:rsidR="00AE73D6">
        <w:rPr>
          <w:rStyle w:val="default"/>
          <w:rFonts w:cs="FrankRuehl" w:hint="cs"/>
          <w:rtl/>
        </w:rPr>
        <w:t>ג)</w:t>
      </w:r>
      <w:r w:rsidR="00AE73D6">
        <w:rPr>
          <w:rStyle w:val="default"/>
          <w:rFonts w:cs="FrankRuehl"/>
          <w:rtl/>
        </w:rPr>
        <w:tab/>
      </w:r>
      <w:r w:rsidR="00AE73D6">
        <w:rPr>
          <w:rStyle w:val="default"/>
          <w:rFonts w:cs="FrankRuehl" w:hint="cs"/>
          <w:rtl/>
        </w:rPr>
        <w:t xml:space="preserve">החברה תגיש תיקון על פי הוראה כאמור בדרך הקבועה בתקנה 3(א)(1), תשלח אותו לכל בעלי המניות שאליהם נשלח דוח ההצעה וכן תפרסם מודעה </w:t>
      </w:r>
      <w:r w:rsidRPr="008F38A8">
        <w:rPr>
          <w:rStyle w:val="default"/>
          <w:rFonts w:cs="FrankRuehl" w:hint="cs"/>
          <w:rtl/>
        </w:rPr>
        <w:t>בעיתונים בדרך הקבועה בתקנה 3(א)(2)</w:t>
      </w:r>
      <w:r w:rsidR="00AE73D6">
        <w:rPr>
          <w:rStyle w:val="default"/>
          <w:rFonts w:cs="FrankRuehl" w:hint="cs"/>
          <w:rtl/>
        </w:rPr>
        <w:t>, והכל זולת אם הורתה ה</w:t>
      </w:r>
      <w:r w:rsidR="00AE73D6">
        <w:rPr>
          <w:rStyle w:val="default"/>
          <w:rFonts w:cs="FrankRuehl"/>
          <w:rtl/>
        </w:rPr>
        <w:t>ר</w:t>
      </w:r>
      <w:r w:rsidR="00AE73D6">
        <w:rPr>
          <w:rStyle w:val="default"/>
          <w:rFonts w:cs="FrankRuehl" w:hint="cs"/>
          <w:rtl/>
        </w:rPr>
        <w:t xml:space="preserve">שות אחרת. </w:t>
      </w:r>
    </w:p>
    <w:p w:rsidR="00AE73D6" w:rsidRDefault="00AE73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ניתנה הוראה בדבר דחיית מועד כינוס האסיפה הכללית, תודיע החברה בדוח מיידי על ההוראה. </w:t>
      </w:r>
    </w:p>
    <w:p w:rsidR="00AE73D6" w:rsidRDefault="00AE73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חלפו עשרים ואחד ימים מיום הגשת הדוח ולא ניתנה הוראה על פי תקנה זו, רשאית החברה להקצות את ניירות הערך על פי ההצעה ובלבד שנתמלאו שאר התנאים הקבועים לעני</w:t>
      </w:r>
      <w:r>
        <w:rPr>
          <w:rStyle w:val="default"/>
          <w:rFonts w:cs="FrankRuehl"/>
          <w:rtl/>
        </w:rPr>
        <w:t>ן</w:t>
      </w:r>
      <w:r>
        <w:rPr>
          <w:rStyle w:val="default"/>
          <w:rFonts w:cs="FrankRuehl" w:hint="cs"/>
          <w:rtl/>
        </w:rPr>
        <w:t xml:space="preserve"> זה בתקנות אלה ובכל דין. </w:t>
      </w:r>
    </w:p>
    <w:p w:rsidR="00AE73D6" w:rsidRDefault="00AE73D6" w:rsidP="008F38A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בתקנה זו ובתקנה 19, "הרשות" </w:t>
      </w:r>
      <w:r w:rsidR="008F38A8">
        <w:rPr>
          <w:rStyle w:val="default"/>
          <w:rFonts w:cs="FrankRuehl" w:hint="cs"/>
          <w:rtl/>
        </w:rPr>
        <w:t>-</w:t>
      </w:r>
      <w:r>
        <w:rPr>
          <w:rStyle w:val="default"/>
          <w:rFonts w:cs="FrankRuehl" w:hint="cs"/>
          <w:rtl/>
        </w:rPr>
        <w:t xml:space="preserve"> הרשות</w:t>
      </w:r>
      <w:r w:rsidR="008F38A8">
        <w:rPr>
          <w:rStyle w:val="default"/>
          <w:rFonts w:cs="FrankRuehl" w:hint="cs"/>
          <w:rtl/>
        </w:rPr>
        <w:t xml:space="preserve"> או עובד הרשות שהיא הסמיכה לכך.</w:t>
      </w:r>
    </w:p>
    <w:p w:rsidR="008F38A8" w:rsidRPr="009B473B" w:rsidRDefault="008F38A8" w:rsidP="008F38A8">
      <w:pPr>
        <w:pStyle w:val="P00"/>
        <w:spacing w:before="0"/>
        <w:ind w:left="0" w:right="1134"/>
        <w:rPr>
          <w:rStyle w:val="default"/>
          <w:rFonts w:cs="FrankRuehl" w:hint="cs"/>
          <w:vanish/>
          <w:color w:val="FF0000"/>
          <w:szCs w:val="20"/>
          <w:shd w:val="clear" w:color="auto" w:fill="FFFF99"/>
          <w:rtl/>
        </w:rPr>
      </w:pPr>
      <w:bookmarkStart w:id="38" w:name="Rov66"/>
      <w:r w:rsidRPr="009B473B">
        <w:rPr>
          <w:rStyle w:val="default"/>
          <w:rFonts w:cs="FrankRuehl" w:hint="cs"/>
          <w:vanish/>
          <w:color w:val="FF0000"/>
          <w:szCs w:val="20"/>
          <w:shd w:val="clear" w:color="auto" w:fill="FFFF99"/>
          <w:rtl/>
        </w:rPr>
        <w:t>מיום 15.7.2008</w:t>
      </w:r>
    </w:p>
    <w:p w:rsidR="008F38A8" w:rsidRPr="009B473B" w:rsidRDefault="008F38A8" w:rsidP="008F38A8">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תשס"ח-2008</w:t>
      </w:r>
    </w:p>
    <w:p w:rsidR="008F38A8" w:rsidRPr="009B473B" w:rsidRDefault="008F38A8" w:rsidP="008F38A8">
      <w:pPr>
        <w:pStyle w:val="P00"/>
        <w:spacing w:before="0"/>
        <w:ind w:left="0" w:right="1134"/>
        <w:rPr>
          <w:rStyle w:val="default"/>
          <w:rFonts w:cs="FrankRuehl" w:hint="cs"/>
          <w:vanish/>
          <w:szCs w:val="20"/>
          <w:shd w:val="clear" w:color="auto" w:fill="FFFF99"/>
          <w:rtl/>
        </w:rPr>
      </w:pPr>
      <w:hyperlink r:id="rId37" w:history="1">
        <w:r w:rsidRPr="009B473B">
          <w:rPr>
            <w:rStyle w:val="Hyperlink"/>
            <w:rFonts w:hint="cs"/>
            <w:vanish/>
            <w:szCs w:val="20"/>
            <w:shd w:val="clear" w:color="auto" w:fill="FFFF99"/>
            <w:rtl/>
          </w:rPr>
          <w:t>ק"ת תשס"ח מס' 6680</w:t>
        </w:r>
      </w:hyperlink>
      <w:r w:rsidRPr="009B473B">
        <w:rPr>
          <w:rStyle w:val="default"/>
          <w:rFonts w:cs="FrankRuehl" w:hint="cs"/>
          <w:vanish/>
          <w:szCs w:val="20"/>
          <w:shd w:val="clear" w:color="auto" w:fill="FFFF99"/>
          <w:rtl/>
        </w:rPr>
        <w:t xml:space="preserve"> מיום 15.6.2008 עמ' 993</w:t>
      </w:r>
    </w:p>
    <w:p w:rsidR="008F38A8" w:rsidRPr="009B473B" w:rsidRDefault="008F38A8" w:rsidP="008F38A8">
      <w:pPr>
        <w:pStyle w:val="P00"/>
        <w:ind w:left="0" w:right="1134"/>
        <w:rPr>
          <w:rStyle w:val="default"/>
          <w:rFonts w:cs="FrankRuehl" w:hint="cs"/>
          <w:vanish/>
          <w:sz w:val="22"/>
          <w:szCs w:val="22"/>
          <w:shd w:val="clear" w:color="auto" w:fill="FFFF99"/>
          <w:rtl/>
        </w:rPr>
      </w:pPr>
      <w:r w:rsidRPr="009B473B">
        <w:rPr>
          <w:vanish/>
          <w:sz w:val="22"/>
          <w:szCs w:val="22"/>
          <w:shd w:val="clear" w:color="auto" w:fill="FFFF99"/>
          <w:rtl/>
        </w:rPr>
        <w:tab/>
      </w:r>
      <w:r w:rsidRPr="009B473B">
        <w:rPr>
          <w:rStyle w:val="default"/>
          <w:rFonts w:cs="FrankRuehl"/>
          <w:vanish/>
          <w:sz w:val="22"/>
          <w:szCs w:val="22"/>
          <w:shd w:val="clear" w:color="auto" w:fill="FFFF99"/>
          <w:rtl/>
        </w:rPr>
        <w:t>(</w:t>
      </w:r>
      <w:r w:rsidRPr="009B473B">
        <w:rPr>
          <w:rStyle w:val="default"/>
          <w:rFonts w:cs="FrankRuehl" w:hint="cs"/>
          <w:vanish/>
          <w:sz w:val="22"/>
          <w:szCs w:val="22"/>
          <w:shd w:val="clear" w:color="auto" w:fill="FFFF99"/>
          <w:rtl/>
        </w:rPr>
        <w:t>ג)</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 xml:space="preserve">החברה תגיש תיקון על פי הוראה כאמור בדרך הקבועה בתקנה 3(א)(1), תשלח אותו לכל בעלי המניות שאליהם נשלח דוח ההצעה וכן תפרסם מודעה </w:t>
      </w:r>
      <w:r w:rsidRPr="009B473B">
        <w:rPr>
          <w:rStyle w:val="default"/>
          <w:rFonts w:cs="FrankRuehl" w:hint="cs"/>
          <w:strike/>
          <w:vanish/>
          <w:sz w:val="22"/>
          <w:szCs w:val="22"/>
          <w:shd w:val="clear" w:color="auto" w:fill="FFFF99"/>
          <w:rtl/>
        </w:rPr>
        <w:t>שבה יפורטו מועד האסיפה הכללית, אם נדרשת, העובדה שבוצע תיקון לדוח בהוראת הרשות ועיקרי התיקון</w:t>
      </w:r>
      <w:r w:rsidRPr="009B473B">
        <w:rPr>
          <w:rStyle w:val="default"/>
          <w:rFonts w:cs="FrankRuehl" w:hint="cs"/>
          <w:vanish/>
          <w:sz w:val="22"/>
          <w:szCs w:val="22"/>
          <w:shd w:val="clear" w:color="auto" w:fill="FFFF99"/>
          <w:rtl/>
        </w:rPr>
        <w:t xml:space="preserve"> </w:t>
      </w:r>
      <w:r w:rsidRPr="009B473B">
        <w:rPr>
          <w:rStyle w:val="default"/>
          <w:rFonts w:cs="FrankRuehl" w:hint="cs"/>
          <w:vanish/>
          <w:sz w:val="22"/>
          <w:szCs w:val="22"/>
          <w:u w:val="single"/>
          <w:shd w:val="clear" w:color="auto" w:fill="FFFF99"/>
          <w:rtl/>
        </w:rPr>
        <w:t>בעיתונים בדרך הקבועה בתקנה 3(א)(2)</w:t>
      </w:r>
      <w:r w:rsidRPr="009B473B">
        <w:rPr>
          <w:rStyle w:val="default"/>
          <w:rFonts w:cs="FrankRuehl" w:hint="cs"/>
          <w:vanish/>
          <w:sz w:val="22"/>
          <w:szCs w:val="22"/>
          <w:shd w:val="clear" w:color="auto" w:fill="FFFF99"/>
          <w:rtl/>
        </w:rPr>
        <w:t>, והכל זולת אם הורתה ה</w:t>
      </w:r>
      <w:r w:rsidRPr="009B473B">
        <w:rPr>
          <w:rStyle w:val="default"/>
          <w:rFonts w:cs="FrankRuehl"/>
          <w:vanish/>
          <w:sz w:val="22"/>
          <w:szCs w:val="22"/>
          <w:shd w:val="clear" w:color="auto" w:fill="FFFF99"/>
          <w:rtl/>
        </w:rPr>
        <w:t>ר</w:t>
      </w:r>
      <w:r w:rsidRPr="009B473B">
        <w:rPr>
          <w:rStyle w:val="default"/>
          <w:rFonts w:cs="FrankRuehl" w:hint="cs"/>
          <w:vanish/>
          <w:sz w:val="22"/>
          <w:szCs w:val="22"/>
          <w:shd w:val="clear" w:color="auto" w:fill="FFFF99"/>
          <w:rtl/>
        </w:rPr>
        <w:t>שות אחרת.</w:t>
      </w:r>
    </w:p>
    <w:p w:rsidR="009A5983" w:rsidRPr="009B473B" w:rsidRDefault="009A5983" w:rsidP="009A5983">
      <w:pPr>
        <w:pStyle w:val="P00"/>
        <w:spacing w:before="0"/>
        <w:ind w:left="0" w:right="1134"/>
        <w:rPr>
          <w:rStyle w:val="default"/>
          <w:rFonts w:cs="FrankRuehl" w:hint="cs"/>
          <w:vanish/>
          <w:szCs w:val="20"/>
          <w:shd w:val="clear" w:color="auto" w:fill="FFFF99"/>
          <w:rtl/>
        </w:rPr>
      </w:pPr>
    </w:p>
    <w:p w:rsidR="009A5983" w:rsidRPr="009B473B" w:rsidRDefault="009A5983" w:rsidP="009A5983">
      <w:pPr>
        <w:pStyle w:val="P00"/>
        <w:spacing w:before="0"/>
        <w:ind w:left="0" w:right="1134"/>
        <w:rPr>
          <w:rStyle w:val="default"/>
          <w:rFonts w:cs="FrankRuehl" w:hint="cs"/>
          <w:vanish/>
          <w:color w:val="FF0000"/>
          <w:szCs w:val="20"/>
          <w:shd w:val="clear" w:color="auto" w:fill="FFFF99"/>
          <w:rtl/>
        </w:rPr>
      </w:pPr>
      <w:r w:rsidRPr="009B473B">
        <w:rPr>
          <w:rStyle w:val="default"/>
          <w:rFonts w:cs="FrankRuehl" w:hint="cs"/>
          <w:vanish/>
          <w:color w:val="FF0000"/>
          <w:szCs w:val="20"/>
          <w:shd w:val="clear" w:color="auto" w:fill="FFFF99"/>
          <w:rtl/>
        </w:rPr>
        <w:t>מיום 25.1.2010</w:t>
      </w:r>
    </w:p>
    <w:p w:rsidR="009A5983" w:rsidRPr="009B473B" w:rsidRDefault="009A5983" w:rsidP="009A5983">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תש"ע-2010</w:t>
      </w:r>
    </w:p>
    <w:p w:rsidR="009A5983" w:rsidRPr="009B473B" w:rsidRDefault="009A5983" w:rsidP="009A5983">
      <w:pPr>
        <w:pStyle w:val="P00"/>
        <w:spacing w:before="0"/>
        <w:ind w:left="0" w:right="1134"/>
        <w:rPr>
          <w:rStyle w:val="default"/>
          <w:rFonts w:cs="FrankRuehl" w:hint="cs"/>
          <w:vanish/>
          <w:szCs w:val="20"/>
          <w:shd w:val="clear" w:color="auto" w:fill="FFFF99"/>
          <w:rtl/>
        </w:rPr>
      </w:pPr>
      <w:hyperlink r:id="rId38" w:history="1">
        <w:r w:rsidRPr="009B473B">
          <w:rPr>
            <w:rStyle w:val="Hyperlink"/>
            <w:rFonts w:hint="cs"/>
            <w:vanish/>
            <w:szCs w:val="20"/>
            <w:shd w:val="clear" w:color="auto" w:fill="FFFF99"/>
            <w:rtl/>
          </w:rPr>
          <w:t>ק"ת תש"ע מס' 6861</w:t>
        </w:r>
      </w:hyperlink>
      <w:r w:rsidRPr="009B473B">
        <w:rPr>
          <w:rStyle w:val="default"/>
          <w:rFonts w:cs="FrankRuehl" w:hint="cs"/>
          <w:vanish/>
          <w:szCs w:val="20"/>
          <w:shd w:val="clear" w:color="auto" w:fill="FFFF99"/>
          <w:rtl/>
        </w:rPr>
        <w:t xml:space="preserve"> מיום 25.1.2010 עמ' 691</w:t>
      </w:r>
    </w:p>
    <w:p w:rsidR="009A5983" w:rsidRPr="009A5983" w:rsidRDefault="009A5983" w:rsidP="009A5983">
      <w:pPr>
        <w:pStyle w:val="P00"/>
        <w:ind w:left="0" w:right="1134"/>
        <w:rPr>
          <w:rStyle w:val="default"/>
          <w:rFonts w:cs="FrankRuehl"/>
          <w:sz w:val="2"/>
          <w:szCs w:val="2"/>
          <w:rtl/>
        </w:rPr>
      </w:pPr>
      <w:r w:rsidRPr="009B473B">
        <w:rPr>
          <w:vanish/>
          <w:sz w:val="22"/>
          <w:szCs w:val="22"/>
          <w:shd w:val="clear" w:color="auto" w:fill="FFFF99"/>
          <w:rtl/>
        </w:rPr>
        <w:tab/>
      </w:r>
      <w:r w:rsidRPr="009B473B">
        <w:rPr>
          <w:rStyle w:val="default"/>
          <w:rFonts w:cs="FrankRuehl"/>
          <w:vanish/>
          <w:sz w:val="22"/>
          <w:szCs w:val="22"/>
          <w:shd w:val="clear" w:color="auto" w:fill="FFFF99"/>
          <w:rtl/>
        </w:rPr>
        <w:t>(</w:t>
      </w:r>
      <w:r w:rsidRPr="009B473B">
        <w:rPr>
          <w:rStyle w:val="default"/>
          <w:rFonts w:cs="FrankRuehl" w:hint="cs"/>
          <w:vanish/>
          <w:sz w:val="22"/>
          <w:szCs w:val="22"/>
          <w:shd w:val="clear" w:color="auto" w:fill="FFFF99"/>
          <w:rtl/>
        </w:rPr>
        <w:t>ב)</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 xml:space="preserve">ניתנה הוראה לתיקון הדוח כאמור, רשאית הרשות להורות על דחיית מועד האסיפה הכללית למועד שיחול לא לפני עבור שלושה ימי עסקים ולא יאוחר </w:t>
      </w:r>
      <w:r w:rsidRPr="009B473B">
        <w:rPr>
          <w:rStyle w:val="default"/>
          <w:rFonts w:cs="FrankRuehl" w:hint="cs"/>
          <w:strike/>
          <w:vanish/>
          <w:sz w:val="22"/>
          <w:szCs w:val="22"/>
          <w:shd w:val="clear" w:color="auto" w:fill="FFFF99"/>
          <w:rtl/>
        </w:rPr>
        <w:t>מעשרים ואחד</w:t>
      </w:r>
      <w:r w:rsidRPr="009B473B">
        <w:rPr>
          <w:rStyle w:val="default"/>
          <w:rFonts w:cs="FrankRuehl" w:hint="cs"/>
          <w:vanish/>
          <w:sz w:val="22"/>
          <w:szCs w:val="22"/>
          <w:shd w:val="clear" w:color="auto" w:fill="FFFF99"/>
          <w:rtl/>
        </w:rPr>
        <w:t xml:space="preserve"> </w:t>
      </w:r>
      <w:r w:rsidRPr="009B473B">
        <w:rPr>
          <w:rStyle w:val="default"/>
          <w:rFonts w:cs="FrankRuehl" w:hint="cs"/>
          <w:vanish/>
          <w:sz w:val="22"/>
          <w:szCs w:val="22"/>
          <w:u w:val="single"/>
          <w:shd w:val="clear" w:color="auto" w:fill="FFFF99"/>
          <w:rtl/>
        </w:rPr>
        <w:t>משלושים וחמישה</w:t>
      </w:r>
      <w:r w:rsidRPr="009B473B">
        <w:rPr>
          <w:rStyle w:val="default"/>
          <w:rFonts w:cs="FrankRuehl" w:hint="cs"/>
          <w:vanish/>
          <w:sz w:val="22"/>
          <w:szCs w:val="22"/>
          <w:shd w:val="clear" w:color="auto" w:fill="FFFF99"/>
          <w:rtl/>
        </w:rPr>
        <w:t xml:space="preserve"> ימים ממועד פרסום הת</w:t>
      </w:r>
      <w:r w:rsidRPr="009B473B">
        <w:rPr>
          <w:rStyle w:val="default"/>
          <w:rFonts w:cs="FrankRuehl"/>
          <w:vanish/>
          <w:sz w:val="22"/>
          <w:szCs w:val="22"/>
          <w:shd w:val="clear" w:color="auto" w:fill="FFFF99"/>
          <w:rtl/>
        </w:rPr>
        <w:t>י</w:t>
      </w:r>
      <w:r w:rsidRPr="009B473B">
        <w:rPr>
          <w:rStyle w:val="default"/>
          <w:rFonts w:cs="FrankRuehl" w:hint="cs"/>
          <w:vanish/>
          <w:sz w:val="22"/>
          <w:szCs w:val="22"/>
          <w:shd w:val="clear" w:color="auto" w:fill="FFFF99"/>
          <w:rtl/>
        </w:rPr>
        <w:t>קון לדוח.</w:t>
      </w:r>
      <w:bookmarkEnd w:id="38"/>
    </w:p>
    <w:p w:rsidR="00AE73D6" w:rsidRDefault="00AE73D6">
      <w:pPr>
        <w:pStyle w:val="P00"/>
        <w:spacing w:before="72"/>
        <w:ind w:left="0" w:right="1134"/>
        <w:rPr>
          <w:rStyle w:val="default"/>
          <w:rFonts w:cs="FrankRuehl" w:hint="cs"/>
          <w:rtl/>
        </w:rPr>
      </w:pPr>
      <w:r>
        <w:rPr>
          <w:lang w:val="he-IL"/>
        </w:rPr>
        <w:pict>
          <v:rect id="_x0000_s1043" style="position:absolute;left:0;text-align:left;margin-left:462pt;margin-top:8.05pt;width:77.55pt;height:35.05pt;z-index:251641344" o:allowincell="f" filled="f" stroked="f" strokecolor="lime" strokeweight=".25pt">
            <v:textbox style="mso-next-textbox:#_x0000_s1043" inset="0,0,0,0">
              <w:txbxContent>
                <w:p w:rsidR="00AE73D6" w:rsidRDefault="00AE73D6">
                  <w:pPr>
                    <w:spacing w:line="160" w:lineRule="exact"/>
                    <w:jc w:val="left"/>
                    <w:rPr>
                      <w:rFonts w:cs="Miriam"/>
                      <w:noProof/>
                      <w:szCs w:val="18"/>
                      <w:rtl/>
                    </w:rPr>
                  </w:pPr>
                  <w:r>
                    <w:rPr>
                      <w:rFonts w:cs="Miriam"/>
                      <w:szCs w:val="18"/>
                      <w:rtl/>
                    </w:rPr>
                    <w:t>ת</w:t>
                  </w:r>
                  <w:r>
                    <w:rPr>
                      <w:rFonts w:cs="Miriam" w:hint="cs"/>
                      <w:szCs w:val="18"/>
                      <w:rtl/>
                    </w:rPr>
                    <w:t>יקון דוח הצעה פרטית חריגה לבקשת החברה</w:t>
                  </w:r>
                </w:p>
              </w:txbxContent>
            </v:textbox>
            <w10:anchorlock/>
          </v:rect>
        </w:pict>
      </w:r>
      <w:r>
        <w:rPr>
          <w:rStyle w:val="big-number"/>
          <w:rFonts w:cs="Miriam"/>
          <w:rtl/>
        </w:rPr>
        <w:t>18.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ביקשה חברה לשנות פרט מן הפרטים המובאים בדוח הצעה לאחר פרסומו </w:t>
      </w:r>
      <w:r w:rsidR="008F38A8">
        <w:rPr>
          <w:rStyle w:val="default"/>
          <w:rFonts w:cs="FrankRuehl"/>
          <w:rtl/>
        </w:rPr>
        <w:t>–</w:t>
      </w:r>
    </w:p>
    <w:p w:rsidR="00AE73D6" w:rsidRDefault="00AE73D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תפרסם תיקון לדוח זה בדוח מיידי; </w:t>
      </w:r>
    </w:p>
    <w:p w:rsidR="00AE73D6" w:rsidRDefault="00AE73D6" w:rsidP="008F38A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w:t>
      </w:r>
      <w:r>
        <w:rPr>
          <w:rStyle w:val="default"/>
          <w:rFonts w:cs="FrankRuehl"/>
          <w:rtl/>
        </w:rPr>
        <w:t>ש</w:t>
      </w:r>
      <w:r>
        <w:rPr>
          <w:rStyle w:val="default"/>
          <w:rFonts w:cs="FrankRuehl" w:hint="cs"/>
          <w:rtl/>
        </w:rPr>
        <w:t>לח אותו לכל בעלי המניות שאליהם נשלח דוח</w:t>
      </w:r>
      <w:r>
        <w:rPr>
          <w:rStyle w:val="default"/>
          <w:rFonts w:cs="FrankRuehl"/>
          <w:rtl/>
        </w:rPr>
        <w:t xml:space="preserve"> </w:t>
      </w:r>
      <w:r>
        <w:rPr>
          <w:rStyle w:val="default"/>
          <w:rFonts w:cs="FrankRuehl" w:hint="cs"/>
          <w:rtl/>
        </w:rPr>
        <w:t xml:space="preserve">ההצעה; </w:t>
      </w:r>
    </w:p>
    <w:p w:rsidR="00AE73D6" w:rsidRDefault="008F38A8" w:rsidP="008F38A8">
      <w:pPr>
        <w:pStyle w:val="P22"/>
        <w:spacing w:before="72"/>
        <w:ind w:left="1021" w:right="1134"/>
        <w:rPr>
          <w:rStyle w:val="default"/>
          <w:rFonts w:cs="FrankRuehl"/>
          <w:rtl/>
        </w:rPr>
      </w:pPr>
      <w:r>
        <w:rPr>
          <w:rtl/>
          <w:lang w:eastAsia="en-US"/>
        </w:rPr>
        <w:pict>
          <v:shape id="_x0000_s1075" type="#_x0000_t202" style="position:absolute;left:0;text-align:left;margin-left:470.25pt;margin-top:7.1pt;width:1in;height:11.2pt;z-index:251659776" filled="f" stroked="f">
            <v:textbox inset="1mm,0,1mm,0">
              <w:txbxContent>
                <w:p w:rsidR="008F38A8" w:rsidRDefault="008F38A8" w:rsidP="008F38A8">
                  <w:pPr>
                    <w:spacing w:line="160" w:lineRule="exact"/>
                    <w:jc w:val="left"/>
                    <w:rPr>
                      <w:rFonts w:cs="Miriam" w:hint="cs"/>
                      <w:noProof/>
                      <w:szCs w:val="18"/>
                      <w:rtl/>
                    </w:rPr>
                  </w:pPr>
                  <w:r>
                    <w:rPr>
                      <w:rFonts w:cs="Miriam" w:hint="cs"/>
                      <w:szCs w:val="18"/>
                      <w:rtl/>
                    </w:rPr>
                    <w:t>תק' תשס"ח-2008</w:t>
                  </w:r>
                </w:p>
              </w:txbxContent>
            </v:textbox>
          </v:shape>
        </w:pict>
      </w:r>
      <w:r w:rsidR="00AE73D6">
        <w:rPr>
          <w:rStyle w:val="default"/>
          <w:rFonts w:cs="FrankRuehl"/>
          <w:rtl/>
        </w:rPr>
        <w:t>(3)</w:t>
      </w:r>
      <w:r w:rsidR="00AE73D6">
        <w:rPr>
          <w:rStyle w:val="default"/>
          <w:rFonts w:cs="FrankRuehl"/>
          <w:rtl/>
        </w:rPr>
        <w:tab/>
      </w:r>
      <w:r w:rsidR="00AE73D6">
        <w:rPr>
          <w:rStyle w:val="default"/>
          <w:rFonts w:cs="FrankRuehl" w:hint="cs"/>
          <w:rtl/>
        </w:rPr>
        <w:t xml:space="preserve">תפרסם </w:t>
      </w:r>
      <w:r>
        <w:rPr>
          <w:rStyle w:val="default"/>
          <w:rFonts w:cs="FrankRuehl" w:hint="cs"/>
          <w:rtl/>
        </w:rPr>
        <w:t>הודעה בעניין זה בדרך הקבועה בתקנה 3(א)(2) ביום הגשת התיקון לדוח או ביום העסקים שאחריו</w:t>
      </w:r>
      <w:r w:rsidR="00AE73D6">
        <w:rPr>
          <w:rStyle w:val="default"/>
          <w:rFonts w:cs="FrankRuehl" w:hint="cs"/>
          <w:rtl/>
        </w:rPr>
        <w:t xml:space="preserve">. </w:t>
      </w:r>
    </w:p>
    <w:p w:rsidR="00AE73D6" w:rsidRDefault="00AE73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הוגש התיקון פחות משלושה ימי עסקים לפני האסיפה, תדחה החברה את האסיפה הכללית בשלושה ימי עסקים לפחות. </w:t>
      </w:r>
    </w:p>
    <w:p w:rsidR="00AE73D6" w:rsidRDefault="00AE73D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דוח מיידי על פי תקנה זו יחולו הוראות תקנה 17, בשינויים המחויבים. </w:t>
      </w:r>
    </w:p>
    <w:p w:rsidR="008F38A8" w:rsidRPr="009B473B" w:rsidRDefault="008F38A8" w:rsidP="008F38A8">
      <w:pPr>
        <w:pStyle w:val="P00"/>
        <w:spacing w:before="0"/>
        <w:ind w:left="1021" w:right="1134"/>
        <w:rPr>
          <w:rStyle w:val="default"/>
          <w:rFonts w:cs="FrankRuehl" w:hint="cs"/>
          <w:vanish/>
          <w:color w:val="FF0000"/>
          <w:szCs w:val="20"/>
          <w:shd w:val="clear" w:color="auto" w:fill="FFFF99"/>
          <w:rtl/>
        </w:rPr>
      </w:pPr>
      <w:bookmarkStart w:id="39" w:name="Rov50"/>
      <w:r w:rsidRPr="009B473B">
        <w:rPr>
          <w:rStyle w:val="default"/>
          <w:rFonts w:cs="FrankRuehl" w:hint="cs"/>
          <w:vanish/>
          <w:color w:val="FF0000"/>
          <w:szCs w:val="20"/>
          <w:shd w:val="clear" w:color="auto" w:fill="FFFF99"/>
          <w:rtl/>
        </w:rPr>
        <w:t>מיום 15.7.2008</w:t>
      </w:r>
    </w:p>
    <w:p w:rsidR="008F38A8" w:rsidRPr="009B473B" w:rsidRDefault="008F38A8" w:rsidP="008F38A8">
      <w:pPr>
        <w:pStyle w:val="P00"/>
        <w:spacing w:before="0"/>
        <w:ind w:left="1021"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תשס"ח-2008</w:t>
      </w:r>
    </w:p>
    <w:p w:rsidR="008F38A8" w:rsidRPr="009B473B" w:rsidRDefault="008F38A8" w:rsidP="008F38A8">
      <w:pPr>
        <w:pStyle w:val="P00"/>
        <w:spacing w:before="0"/>
        <w:ind w:left="1021" w:right="1134"/>
        <w:rPr>
          <w:rStyle w:val="default"/>
          <w:rFonts w:cs="FrankRuehl" w:hint="cs"/>
          <w:vanish/>
          <w:szCs w:val="20"/>
          <w:shd w:val="clear" w:color="auto" w:fill="FFFF99"/>
          <w:rtl/>
        </w:rPr>
      </w:pPr>
      <w:hyperlink r:id="rId39" w:history="1">
        <w:r w:rsidRPr="009B473B">
          <w:rPr>
            <w:rStyle w:val="Hyperlink"/>
            <w:rFonts w:hint="cs"/>
            <w:vanish/>
            <w:szCs w:val="20"/>
            <w:shd w:val="clear" w:color="auto" w:fill="FFFF99"/>
            <w:rtl/>
          </w:rPr>
          <w:t>ק"ת תשס"ח מס' 6680</w:t>
        </w:r>
      </w:hyperlink>
      <w:r w:rsidRPr="009B473B">
        <w:rPr>
          <w:rStyle w:val="default"/>
          <w:rFonts w:cs="FrankRuehl" w:hint="cs"/>
          <w:vanish/>
          <w:szCs w:val="20"/>
          <w:shd w:val="clear" w:color="auto" w:fill="FFFF99"/>
          <w:rtl/>
        </w:rPr>
        <w:t xml:space="preserve"> מיום 15.6.2008 עמ' 993</w:t>
      </w:r>
    </w:p>
    <w:p w:rsidR="008F38A8" w:rsidRPr="009B473B" w:rsidRDefault="008F38A8" w:rsidP="008F38A8">
      <w:pPr>
        <w:pStyle w:val="P00"/>
        <w:spacing w:before="0"/>
        <w:ind w:left="1021"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החלפת פסקה 18(א)(3)</w:t>
      </w:r>
    </w:p>
    <w:p w:rsidR="008F38A8" w:rsidRPr="009B473B" w:rsidRDefault="008F38A8" w:rsidP="008F38A8">
      <w:pPr>
        <w:pStyle w:val="P00"/>
        <w:ind w:left="1021" w:right="1134"/>
        <w:rPr>
          <w:rStyle w:val="default"/>
          <w:rFonts w:cs="FrankRuehl" w:hint="cs"/>
          <w:vanish/>
          <w:szCs w:val="20"/>
          <w:shd w:val="clear" w:color="auto" w:fill="FFFF99"/>
          <w:rtl/>
        </w:rPr>
      </w:pPr>
      <w:r w:rsidRPr="009B473B">
        <w:rPr>
          <w:rStyle w:val="default"/>
          <w:rFonts w:cs="FrankRuehl" w:hint="cs"/>
          <w:vanish/>
          <w:szCs w:val="20"/>
          <w:shd w:val="clear" w:color="auto" w:fill="FFFF99"/>
          <w:rtl/>
        </w:rPr>
        <w:t>הנוסח הקודם:</w:t>
      </w:r>
    </w:p>
    <w:p w:rsidR="008F38A8" w:rsidRPr="008F38A8" w:rsidRDefault="008F38A8" w:rsidP="008F38A8">
      <w:pPr>
        <w:pStyle w:val="P22"/>
        <w:spacing w:before="0"/>
        <w:ind w:left="1021" w:right="1134"/>
        <w:rPr>
          <w:rStyle w:val="default"/>
          <w:rFonts w:cs="FrankRuehl"/>
          <w:strike/>
          <w:sz w:val="2"/>
          <w:szCs w:val="2"/>
          <w:rtl/>
        </w:rPr>
      </w:pPr>
      <w:r w:rsidRPr="009B473B">
        <w:rPr>
          <w:rStyle w:val="default"/>
          <w:rFonts w:cs="FrankRuehl"/>
          <w:strike/>
          <w:vanish/>
          <w:sz w:val="22"/>
          <w:szCs w:val="22"/>
          <w:shd w:val="clear" w:color="auto" w:fill="FFFF99"/>
          <w:rtl/>
        </w:rPr>
        <w:t>(3)</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תפרסם מודעה בשני העיתונים היומיים שבהם פורסמה המודעה כאמור בתקנה 3(א)(2), ביום הגשת התיקון לדוח או ביום העסקים שלאחריו, שבה יפורטו מועד האסיפה הכללית, אם נדרשת, העובדה כי בוצע</w:t>
      </w:r>
      <w:r w:rsidRPr="009B473B">
        <w:rPr>
          <w:rStyle w:val="default"/>
          <w:rFonts w:cs="FrankRuehl"/>
          <w:strike/>
          <w:vanish/>
          <w:sz w:val="22"/>
          <w:szCs w:val="22"/>
          <w:shd w:val="clear" w:color="auto" w:fill="FFFF99"/>
          <w:rtl/>
        </w:rPr>
        <w:t xml:space="preserve"> </w:t>
      </w:r>
      <w:r w:rsidRPr="009B473B">
        <w:rPr>
          <w:rStyle w:val="default"/>
          <w:rFonts w:cs="FrankRuehl" w:hint="cs"/>
          <w:strike/>
          <w:vanish/>
          <w:sz w:val="22"/>
          <w:szCs w:val="22"/>
          <w:shd w:val="clear" w:color="auto" w:fill="FFFF99"/>
          <w:rtl/>
        </w:rPr>
        <w:t>תיקון לדוח ההצעה ועיקרי התיקון, והמקום והזמנים שבהם ניתן לעיין בתיקון.</w:t>
      </w:r>
      <w:bookmarkEnd w:id="39"/>
    </w:p>
    <w:p w:rsidR="00AE73D6" w:rsidRDefault="00AE73D6" w:rsidP="008F38A8">
      <w:pPr>
        <w:pStyle w:val="P00"/>
        <w:spacing w:before="72"/>
        <w:ind w:left="0" w:right="1134"/>
        <w:rPr>
          <w:rStyle w:val="default"/>
          <w:rFonts w:cs="FrankRuehl"/>
          <w:rtl/>
        </w:rPr>
      </w:pPr>
      <w:bookmarkStart w:id="40" w:name="Seif17"/>
      <w:bookmarkEnd w:id="40"/>
      <w:r>
        <w:rPr>
          <w:lang w:val="he-IL"/>
        </w:rPr>
        <w:pict>
          <v:rect id="_x0000_s1044" style="position:absolute;left:0;text-align:left;margin-left:470.25pt;margin-top:8.05pt;width:69.3pt;height:25.75pt;z-index:251642368" o:allowincell="f" filled="f" stroked="f" strokecolor="lime" strokeweight=".25pt">
            <v:textbox style="mso-next-textbox:#_x0000_s1044" inset="0,0,0,0">
              <w:txbxContent>
                <w:p w:rsidR="00AE73D6" w:rsidRDefault="00AE73D6">
                  <w:pPr>
                    <w:spacing w:line="160" w:lineRule="exact"/>
                    <w:jc w:val="left"/>
                    <w:rPr>
                      <w:rFonts w:cs="Miriam"/>
                      <w:noProof/>
                      <w:szCs w:val="18"/>
                      <w:rtl/>
                    </w:rPr>
                  </w:pPr>
                  <w:r>
                    <w:rPr>
                      <w:rFonts w:cs="Miriam"/>
                      <w:szCs w:val="18"/>
                      <w:rtl/>
                    </w:rPr>
                    <w:t>ה</w:t>
                  </w:r>
                  <w:r>
                    <w:rPr>
                      <w:rFonts w:cs="Miriam" w:hint="cs"/>
                      <w:szCs w:val="18"/>
                      <w:rtl/>
                    </w:rPr>
                    <w:t>פקד</w:t>
                  </w:r>
                  <w:r>
                    <w:rPr>
                      <w:rFonts w:cs="Miriam"/>
                      <w:szCs w:val="18"/>
                      <w:rtl/>
                    </w:rPr>
                    <w:t>ת</w:t>
                  </w:r>
                  <w:r>
                    <w:rPr>
                      <w:rFonts w:cs="Miriam" w:hint="cs"/>
                      <w:szCs w:val="18"/>
                      <w:rtl/>
                    </w:rPr>
                    <w:t xml:space="preserve"> דוח העסקה בידי הרשות טרם</w:t>
                  </w:r>
                  <w:r>
                    <w:rPr>
                      <w:rFonts w:cs="Miriam"/>
                      <w:szCs w:val="18"/>
                      <w:rtl/>
                    </w:rPr>
                    <w:t xml:space="preserve"> </w:t>
                  </w:r>
                  <w:r>
                    <w:rPr>
                      <w:rFonts w:cs="Miriam" w:hint="cs"/>
                      <w:szCs w:val="18"/>
                      <w:rtl/>
                    </w:rPr>
                    <w:t>פרסומו</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חברה רשומה רשאית להפקיד בידי הרשות, בתוך ארבעה עשר ימים ממועד אישור העסקה על ידי הדירקטוריון, דוח הצעה מקדמי שיכלול את כל הפרטים הקבועים בתקנה 4, כשהוא חתום כאמור בתקנה 4(ג) (להלן </w:t>
      </w:r>
      <w:r w:rsidR="008F38A8">
        <w:rPr>
          <w:rStyle w:val="default"/>
          <w:rFonts w:cs="FrankRuehl" w:hint="cs"/>
          <w:rtl/>
        </w:rPr>
        <w:t>-</w:t>
      </w:r>
      <w:r>
        <w:rPr>
          <w:rStyle w:val="default"/>
          <w:rFonts w:cs="FrankRuehl" w:hint="cs"/>
          <w:rtl/>
        </w:rPr>
        <w:t xml:space="preserve"> הדוח המקדמי) ויחולו עליו סמכו</w:t>
      </w:r>
      <w:r>
        <w:rPr>
          <w:rStyle w:val="default"/>
          <w:rFonts w:cs="FrankRuehl"/>
          <w:rtl/>
        </w:rPr>
        <w:t>י</w:t>
      </w:r>
      <w:r>
        <w:rPr>
          <w:rStyle w:val="default"/>
          <w:rFonts w:cs="FrankRuehl" w:hint="cs"/>
          <w:rtl/>
        </w:rPr>
        <w:t xml:space="preserve">ות הרשות כאמור בתקנה 17(א), בשינויים המחויבים. </w:t>
      </w:r>
    </w:p>
    <w:p w:rsidR="00AE73D6" w:rsidRDefault="00AE73D6" w:rsidP="008F38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במועד הפקדת הדוח המקדמי תגיש החברה דוח מיידי שבו יתוארו עיקרי החלטת הדירקטוריון בענין ההצעה (בסעיף זה </w:t>
      </w:r>
      <w:r w:rsidR="008F38A8">
        <w:rPr>
          <w:rStyle w:val="default"/>
          <w:rFonts w:cs="FrankRuehl" w:hint="cs"/>
          <w:rtl/>
        </w:rPr>
        <w:t>-</w:t>
      </w:r>
      <w:r>
        <w:rPr>
          <w:rStyle w:val="default"/>
          <w:rFonts w:cs="FrankRuehl" w:hint="cs"/>
          <w:rtl/>
        </w:rPr>
        <w:t xml:space="preserve"> דוח התמצית); בדוח התמצית תציין החברה כי היא עומדת להגיש דוח הצעה לקראת אישור הצעה פרטית חריגה באסי</w:t>
      </w:r>
      <w:r>
        <w:rPr>
          <w:rStyle w:val="default"/>
          <w:rFonts w:cs="FrankRuehl"/>
          <w:rtl/>
        </w:rPr>
        <w:t>פ</w:t>
      </w:r>
      <w:r>
        <w:rPr>
          <w:rStyle w:val="default"/>
          <w:rFonts w:cs="FrankRuehl" w:hint="cs"/>
          <w:rtl/>
        </w:rPr>
        <w:t xml:space="preserve">ה הכללית, אם נדרשת, ובו יצוין גם מועד האסיפה הכללית. </w:t>
      </w:r>
    </w:p>
    <w:p w:rsidR="00AE73D6" w:rsidRDefault="00AE73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ניתנה לחברה הוראה לתיקון הדוח המקדמי כאמור בתקנת משנה (א), תגישו החברה כשהוא מתוקן בהתאם להוראה שניתנה ותודיע על כינוס אסיפה כללית לאישור העסקה, אם אסיפה כזו נדרשת. </w:t>
      </w:r>
    </w:p>
    <w:p w:rsidR="00AE73D6" w:rsidRDefault="00AE73D6" w:rsidP="008F38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חלפו עשרים ואחד ימים ממוע</w:t>
      </w:r>
      <w:r>
        <w:rPr>
          <w:rStyle w:val="default"/>
          <w:rFonts w:cs="FrankRuehl"/>
          <w:rtl/>
        </w:rPr>
        <w:t>ד</w:t>
      </w:r>
      <w:r>
        <w:rPr>
          <w:rStyle w:val="default"/>
          <w:rFonts w:cs="FrankRuehl" w:hint="cs"/>
          <w:rtl/>
        </w:rPr>
        <w:t xml:space="preserve"> הפקדת הדוח המקדמי,</w:t>
      </w:r>
      <w:r>
        <w:rPr>
          <w:rStyle w:val="default"/>
          <w:rFonts w:cs="FrankRuehl"/>
          <w:rtl/>
        </w:rPr>
        <w:t xml:space="preserve"> </w:t>
      </w:r>
      <w:r>
        <w:rPr>
          <w:rStyle w:val="default"/>
          <w:rFonts w:cs="FrankRuehl" w:hint="cs"/>
          <w:rtl/>
        </w:rPr>
        <w:t xml:space="preserve">והרשות לא פנתה לחברה למתן הוראה כאמור בתקנת משנה (ג), תגיש החברה את הדוח כאמור בתקנה 3 ויחולו הוראות תקנה 17. </w:t>
      </w:r>
    </w:p>
    <w:p w:rsidR="00AE73D6" w:rsidRDefault="00AE73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עודכן או שונה הדוח המקדמי, תודיע החברה הרשומה לרשות על השינויים שערכה. </w:t>
      </w:r>
    </w:p>
    <w:p w:rsidR="00AE73D6" w:rsidRDefault="00AE73D6">
      <w:pPr>
        <w:pStyle w:val="medium2-header"/>
        <w:keepLines w:val="0"/>
        <w:spacing w:before="72"/>
        <w:ind w:left="0" w:right="1134"/>
        <w:rPr>
          <w:noProof/>
          <w:sz w:val="20"/>
          <w:rtl/>
        </w:rPr>
      </w:pPr>
      <w:bookmarkStart w:id="41" w:name="med2"/>
      <w:bookmarkEnd w:id="41"/>
      <w:r>
        <w:rPr>
          <w:noProof/>
          <w:sz w:val="20"/>
          <w:rtl/>
        </w:rPr>
        <w:t>פ</w:t>
      </w:r>
      <w:r>
        <w:rPr>
          <w:rFonts w:hint="cs"/>
          <w:noProof/>
          <w:sz w:val="20"/>
          <w:rtl/>
        </w:rPr>
        <w:t>רק ג': הצעה פרטית מהותית ושאינה מהותית</w:t>
      </w:r>
    </w:p>
    <w:p w:rsidR="00AE73D6" w:rsidRDefault="00AE73D6">
      <w:pPr>
        <w:pStyle w:val="P00"/>
        <w:spacing w:before="72"/>
        <w:ind w:left="0" w:right="1134"/>
        <w:rPr>
          <w:rStyle w:val="default"/>
          <w:rFonts w:cs="FrankRuehl" w:hint="cs"/>
          <w:rtl/>
        </w:rPr>
      </w:pPr>
      <w:bookmarkStart w:id="42" w:name="Seif18"/>
      <w:bookmarkEnd w:id="42"/>
      <w:r>
        <w:rPr>
          <w:lang w:val="he-IL"/>
        </w:rPr>
        <w:pict>
          <v:rect id="_x0000_s1045" style="position:absolute;left:0;text-align:left;margin-left:468.45pt;margin-top:8.05pt;width:71.1pt;height:23.8pt;z-index:251643392" o:allowincell="f" filled="f" stroked="f" strokecolor="lime" strokeweight=".25pt">
            <v:textbox style="mso-next-textbox:#_x0000_s1045" inset="0,0,0,0">
              <w:txbxContent>
                <w:p w:rsidR="00AE73D6" w:rsidRDefault="00AE73D6">
                  <w:pPr>
                    <w:spacing w:line="160" w:lineRule="exact"/>
                    <w:jc w:val="left"/>
                    <w:rPr>
                      <w:rFonts w:cs="Miriam"/>
                      <w:noProof/>
                      <w:szCs w:val="18"/>
                      <w:rtl/>
                    </w:rPr>
                  </w:pPr>
                  <w:r>
                    <w:rPr>
                      <w:rFonts w:cs="Miriam"/>
                      <w:szCs w:val="18"/>
                      <w:rtl/>
                    </w:rPr>
                    <w:t>ה</w:t>
                  </w:r>
                  <w:r>
                    <w:rPr>
                      <w:rFonts w:cs="Miriam" w:hint="cs"/>
                      <w:szCs w:val="18"/>
                      <w:rtl/>
                    </w:rPr>
                    <w:t>צעה פ</w:t>
                  </w:r>
                  <w:r>
                    <w:rPr>
                      <w:rFonts w:cs="Miriam"/>
                      <w:szCs w:val="18"/>
                      <w:rtl/>
                    </w:rPr>
                    <w:t>ר</w:t>
                  </w:r>
                  <w:r>
                    <w:rPr>
                      <w:rFonts w:cs="Miriam" w:hint="cs"/>
                      <w:szCs w:val="18"/>
                      <w:rtl/>
                    </w:rPr>
                    <w:t>טית מהותית</w:t>
                  </w:r>
                </w:p>
              </w:txbxContent>
            </v:textbox>
            <w10:anchorlock/>
          </v:rect>
        </w:pict>
      </w:r>
      <w:r>
        <w:rPr>
          <w:rStyle w:val="big-number"/>
          <w:rFonts w:cs="Miriam"/>
          <w:rtl/>
        </w:rPr>
        <w:t>20.</w:t>
      </w:r>
      <w:r>
        <w:rPr>
          <w:rStyle w:val="big-number"/>
          <w:rFonts w:cs="Miriam"/>
          <w:rtl/>
        </w:rPr>
        <w:tab/>
      </w:r>
      <w:r>
        <w:rPr>
          <w:rStyle w:val="default"/>
          <w:rFonts w:cs="FrankRuehl"/>
          <w:rtl/>
        </w:rPr>
        <w:t>ה</w:t>
      </w:r>
      <w:r>
        <w:rPr>
          <w:rStyle w:val="default"/>
          <w:rFonts w:cs="FrankRuehl" w:hint="cs"/>
          <w:rtl/>
        </w:rPr>
        <w:t xml:space="preserve">חליט דירקטוריון של חברה רשומה על הצעה פרטית מהותית, תפרסם החברה דוח מיידי, בתוך שבעה ימים ממועד ההחלטה; בדוח המיידי יפורט כל פרט הנוגע להצעה הפרטית המהותית העשוי להיות חשוב למשקיע סביר או לבעל מניות סביר, לרבות </w:t>
      </w:r>
      <w:r w:rsidR="008F38A8">
        <w:rPr>
          <w:rStyle w:val="default"/>
          <w:rFonts w:cs="FrankRuehl"/>
          <w:rtl/>
        </w:rPr>
        <w:t>–</w:t>
      </w:r>
    </w:p>
    <w:p w:rsidR="00AE73D6" w:rsidRDefault="00AE73D6" w:rsidP="008F38A8">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שם הניצע; כשהניצע </w:t>
      </w:r>
      <w:r>
        <w:rPr>
          <w:rStyle w:val="default"/>
          <w:rFonts w:cs="FrankRuehl"/>
          <w:rtl/>
        </w:rPr>
        <w:t>ה</w:t>
      </w:r>
      <w:r>
        <w:rPr>
          <w:rStyle w:val="default"/>
          <w:rFonts w:cs="FrankRuehl" w:hint="cs"/>
          <w:rtl/>
        </w:rPr>
        <w:t xml:space="preserve">וא תאגיד וצד מעוניין </w:t>
      </w:r>
      <w:r w:rsidR="008F38A8">
        <w:rPr>
          <w:rStyle w:val="default"/>
          <w:rFonts w:cs="FrankRuehl" w:hint="cs"/>
          <w:rtl/>
        </w:rPr>
        <w:t>-</w:t>
      </w:r>
      <w:r>
        <w:rPr>
          <w:rStyle w:val="default"/>
          <w:rFonts w:cs="FrankRuehl" w:hint="cs"/>
          <w:rtl/>
        </w:rPr>
        <w:t xml:space="preserve"> פירוט שמו והחזקותיו של בעל השליטה בניצע; </w:t>
      </w:r>
    </w:p>
    <w:p w:rsidR="00AE73D6" w:rsidRDefault="00AE73D6">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הניצע הוא צד מעוניין, פירוט העובדות שבשלהן הוא צד מעוניין; </w:t>
      </w:r>
    </w:p>
    <w:p w:rsidR="00AE73D6" w:rsidRDefault="00AE73D6">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תנאי ניירות הערך שמוצע להנפיקם, כמותם והשיעור באחוזים שהם יהוו מזכויות ההצבעה ומההון המונפק </w:t>
      </w:r>
      <w:r>
        <w:rPr>
          <w:rStyle w:val="default"/>
          <w:rFonts w:cs="FrankRuehl"/>
          <w:rtl/>
        </w:rPr>
        <w:t>ו</w:t>
      </w:r>
      <w:r>
        <w:rPr>
          <w:rStyle w:val="default"/>
          <w:rFonts w:cs="FrankRuehl" w:hint="cs"/>
          <w:rtl/>
        </w:rPr>
        <w:t xml:space="preserve">הנפרע של החברה לאחר ההקצאה וכן בדילול מלא; </w:t>
      </w:r>
    </w:p>
    <w:p w:rsidR="00AE73D6" w:rsidRDefault="00AE73D6" w:rsidP="008F38A8">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אם ניירות ערך מאותה סדרה של ניירות הערך המוצעים</w:t>
      </w:r>
      <w:r>
        <w:rPr>
          <w:rStyle w:val="default"/>
          <w:rFonts w:cs="FrankRuehl"/>
          <w:rtl/>
        </w:rPr>
        <w:t xml:space="preserve"> </w:t>
      </w:r>
      <w:r>
        <w:rPr>
          <w:rStyle w:val="default"/>
          <w:rFonts w:cs="FrankRuehl" w:hint="cs"/>
          <w:rtl/>
        </w:rPr>
        <w:t xml:space="preserve">רשומים למסחר בבורסה, יובאו מחיר ניירות הערך המוצעים ומחירם בבורסה של ניירות ערך מאותה סדרה ביום שקדם למועד פרסום הדוח המיידי, והיחס ביניהם באחוזים; </w:t>
      </w:r>
    </w:p>
    <w:p w:rsidR="00AE73D6" w:rsidRDefault="009A5983" w:rsidP="009A5983">
      <w:pPr>
        <w:pStyle w:val="P11"/>
        <w:spacing w:before="72"/>
        <w:ind w:left="624" w:right="1134"/>
        <w:rPr>
          <w:rStyle w:val="default"/>
          <w:rFonts w:cs="FrankRuehl" w:hint="cs"/>
          <w:rtl/>
        </w:rPr>
      </w:pPr>
      <w:r>
        <w:rPr>
          <w:rtl/>
          <w:lang w:eastAsia="en-US"/>
        </w:rPr>
        <w:pict>
          <v:shape id="_x0000_s1113" type="#_x0000_t202" style="position:absolute;left:0;text-align:left;margin-left:470.25pt;margin-top:7.1pt;width:1in;height:11.2pt;z-index:251678208" filled="f" stroked="f">
            <v:textbox inset="1mm,0,1mm,0">
              <w:txbxContent>
                <w:p w:rsidR="009A5983" w:rsidRDefault="009A5983" w:rsidP="009A5983">
                  <w:pPr>
                    <w:spacing w:line="160" w:lineRule="exact"/>
                    <w:jc w:val="left"/>
                    <w:rPr>
                      <w:rFonts w:cs="Miriam" w:hint="cs"/>
                      <w:noProof/>
                      <w:szCs w:val="18"/>
                      <w:rtl/>
                    </w:rPr>
                  </w:pPr>
                  <w:r>
                    <w:rPr>
                      <w:rFonts w:cs="Miriam" w:hint="cs"/>
                      <w:szCs w:val="18"/>
                      <w:rtl/>
                    </w:rPr>
                    <w:t>תק' תש"ע-2010</w:t>
                  </w:r>
                </w:p>
              </w:txbxContent>
            </v:textbox>
            <w10:anchorlock/>
          </v:shape>
        </w:pict>
      </w:r>
      <w:r w:rsidR="00AE73D6">
        <w:rPr>
          <w:rStyle w:val="default"/>
          <w:rFonts w:cs="FrankRuehl"/>
          <w:rtl/>
        </w:rPr>
        <w:t>(5)</w:t>
      </w:r>
      <w:r w:rsidR="00AE73D6">
        <w:rPr>
          <w:rStyle w:val="default"/>
          <w:rFonts w:cs="FrankRuehl"/>
          <w:rtl/>
        </w:rPr>
        <w:tab/>
      </w:r>
      <w:r>
        <w:rPr>
          <w:rStyle w:val="default"/>
          <w:rFonts w:cs="FrankRuehl" w:hint="cs"/>
          <w:rtl/>
        </w:rPr>
        <w:t>השווי ההוגן של ניירות הערך הניתנים להמרה או למימוש למניות, בציון אופן ונוסחת חישוב השווי וההנחות ששימשו בסיס לחישובו;</w:t>
      </w:r>
    </w:p>
    <w:p w:rsidR="00AE73D6" w:rsidRDefault="00FD1A9D" w:rsidP="008F38A8">
      <w:pPr>
        <w:pStyle w:val="P11"/>
        <w:spacing w:before="72"/>
        <w:ind w:left="624" w:right="1134"/>
        <w:rPr>
          <w:rStyle w:val="default"/>
          <w:rFonts w:cs="FrankRuehl"/>
          <w:rtl/>
        </w:rPr>
      </w:pPr>
      <w:r>
        <w:rPr>
          <w:rtl/>
          <w:lang w:eastAsia="en-US"/>
        </w:rPr>
        <w:pict>
          <v:shape id="_x0000_s1085" type="#_x0000_t202" style="position:absolute;left:0;text-align:left;margin-left:470.25pt;margin-top:7.1pt;width:1in;height:16.8pt;z-index:251662848" filled="f" stroked="f">
            <v:textbox inset="1mm,0,1mm,0">
              <w:txbxContent>
                <w:p w:rsidR="00FD1A9D" w:rsidRDefault="00FD1A9D" w:rsidP="00FD1A9D">
                  <w:pPr>
                    <w:spacing w:line="160" w:lineRule="exact"/>
                    <w:jc w:val="left"/>
                    <w:rPr>
                      <w:rFonts w:cs="Miriam" w:hint="cs"/>
                      <w:noProof/>
                      <w:szCs w:val="18"/>
                      <w:rtl/>
                    </w:rPr>
                  </w:pPr>
                  <w:r>
                    <w:rPr>
                      <w:rFonts w:cs="Miriam" w:hint="cs"/>
                      <w:szCs w:val="18"/>
                      <w:rtl/>
                    </w:rPr>
                    <w:t>תק' (מס' 2) תשס"ח-2008</w:t>
                  </w:r>
                </w:p>
              </w:txbxContent>
            </v:textbox>
          </v:shape>
        </w:pict>
      </w:r>
      <w:r w:rsidR="00AE73D6">
        <w:rPr>
          <w:rStyle w:val="default"/>
          <w:rFonts w:cs="FrankRuehl"/>
          <w:rtl/>
        </w:rPr>
        <w:t>(6)</w:t>
      </w:r>
      <w:r w:rsidR="00AE73D6">
        <w:rPr>
          <w:rStyle w:val="default"/>
          <w:rFonts w:cs="FrankRuehl"/>
          <w:rtl/>
        </w:rPr>
        <w:tab/>
      </w:r>
      <w:r w:rsidR="00AE73D6">
        <w:rPr>
          <w:rStyle w:val="default"/>
          <w:rFonts w:cs="FrankRuehl" w:hint="cs"/>
          <w:rtl/>
        </w:rPr>
        <w:t xml:space="preserve">היתה ההצעה חלק מעסקה </w:t>
      </w:r>
      <w:r w:rsidR="008F38A8">
        <w:rPr>
          <w:rStyle w:val="default"/>
          <w:rFonts w:cs="FrankRuehl" w:hint="cs"/>
          <w:rtl/>
        </w:rPr>
        <w:t>-</w:t>
      </w:r>
      <w:r w:rsidR="00AE73D6">
        <w:rPr>
          <w:rStyle w:val="default"/>
          <w:rFonts w:cs="FrankRuehl" w:hint="cs"/>
          <w:rtl/>
        </w:rPr>
        <w:t xml:space="preserve"> יצוינו עיקרי העסקה</w:t>
      </w:r>
      <w:r w:rsidRPr="00FD1A9D">
        <w:rPr>
          <w:rStyle w:val="default"/>
          <w:rFonts w:cs="FrankRuehl" w:hint="cs"/>
          <w:rtl/>
        </w:rPr>
        <w:t>; היה הניצע נושא משרה בכירה או בעל עניין בחברה ונעשתה ההצעה כחלק מתגמולו, יובאו בדוח, נוסף על הקבוע בתקנות אלה, גם פרטים לפי התוספת השישית לתקנות דוחות תקופתיים ומיידיים</w:t>
      </w:r>
      <w:r w:rsidR="00AE73D6">
        <w:rPr>
          <w:rStyle w:val="default"/>
          <w:rFonts w:cs="FrankRuehl" w:hint="cs"/>
          <w:rtl/>
        </w:rPr>
        <w:t xml:space="preserve">; </w:t>
      </w:r>
    </w:p>
    <w:p w:rsidR="00AE73D6" w:rsidRDefault="00AE73D6">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הון המניות המונפק בחברה, הכמות ושיעור החזקותיהם של הניצע, של בעלי ענין בחברה וסך החזקות שא</w:t>
      </w:r>
      <w:r>
        <w:rPr>
          <w:rStyle w:val="default"/>
          <w:rFonts w:cs="FrankRuehl"/>
          <w:rtl/>
        </w:rPr>
        <w:t>ר</w:t>
      </w:r>
      <w:r>
        <w:rPr>
          <w:rStyle w:val="default"/>
          <w:rFonts w:cs="FrankRuehl" w:hint="cs"/>
          <w:rtl/>
        </w:rPr>
        <w:t xml:space="preserve"> בעלי המניות בהון המונפק והנפרע ובזכויות ההצבעה בחברה, כלהלן: </w:t>
      </w:r>
    </w:p>
    <w:p w:rsidR="00AE73D6" w:rsidRDefault="00AE73D6">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לפני ההקצאה; </w:t>
      </w:r>
    </w:p>
    <w:p w:rsidR="00AE73D6" w:rsidRDefault="00AE73D6">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לאחר ההקצאה; </w:t>
      </w:r>
    </w:p>
    <w:p w:rsidR="00AE73D6" w:rsidRDefault="00AE73D6" w:rsidP="008F38A8">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במקרה של ניירות ערך ניתנים להמרה </w:t>
      </w:r>
      <w:r w:rsidR="008F38A8">
        <w:rPr>
          <w:rStyle w:val="default"/>
          <w:rFonts w:cs="FrankRuehl" w:hint="cs"/>
          <w:rtl/>
        </w:rPr>
        <w:t>-</w:t>
      </w:r>
      <w:r>
        <w:rPr>
          <w:rStyle w:val="default"/>
          <w:rFonts w:cs="FrankRuehl" w:hint="cs"/>
          <w:rtl/>
        </w:rPr>
        <w:t xml:space="preserve"> לאחר ההקצאה ובהנחה כי הניצע ימיר ויממש את ניירות הערך שהוקצו לו על פי ההצעה; </w:t>
      </w:r>
    </w:p>
    <w:p w:rsidR="00AE73D6" w:rsidRDefault="00AE73D6">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לאחר ההקצאה ובהנחה כי יומרו וימומשו</w:t>
      </w:r>
      <w:r>
        <w:rPr>
          <w:rStyle w:val="default"/>
          <w:rFonts w:cs="FrankRuehl"/>
          <w:rtl/>
        </w:rPr>
        <w:t xml:space="preserve"> </w:t>
      </w:r>
      <w:r>
        <w:rPr>
          <w:rStyle w:val="default"/>
          <w:rFonts w:cs="FrankRuehl" w:hint="cs"/>
          <w:rtl/>
        </w:rPr>
        <w:t xml:space="preserve">כל ניירות הערך הקיימים והמוצעים הניתנים להמרה או למימוש במניות החברה; </w:t>
      </w:r>
    </w:p>
    <w:p w:rsidR="00AE73D6" w:rsidRDefault="00AE73D6" w:rsidP="008F38A8">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פירוט התמורה; היתה התמורה בנכס שאינו מזומן יפורטו</w:t>
      </w:r>
      <w:r>
        <w:rPr>
          <w:rStyle w:val="default"/>
          <w:rFonts w:cs="FrankRuehl"/>
          <w:rtl/>
        </w:rPr>
        <w:t xml:space="preserve"> </w:t>
      </w:r>
      <w:r>
        <w:rPr>
          <w:rStyle w:val="default"/>
          <w:rFonts w:cs="FrankRuehl" w:hint="cs"/>
          <w:rtl/>
        </w:rPr>
        <w:t xml:space="preserve">העובדות העיקריות ביחס לנכס; </w:t>
      </w:r>
    </w:p>
    <w:p w:rsidR="00AE73D6" w:rsidRDefault="00AE73D6">
      <w:pPr>
        <w:pStyle w:val="P1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 xml:space="preserve">הדרך שבה נקבעה התמורה; </w:t>
      </w:r>
    </w:p>
    <w:p w:rsidR="00AE73D6" w:rsidRDefault="00AE73D6">
      <w:pPr>
        <w:pStyle w:val="P11"/>
        <w:spacing w:before="72"/>
        <w:ind w:left="62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שמו של כל בעל מניה מהותי או נושא משרה בחברה שיש לו, למיטב ידיעת החב</w:t>
      </w:r>
      <w:r>
        <w:rPr>
          <w:rStyle w:val="default"/>
          <w:rFonts w:cs="FrankRuehl"/>
          <w:rtl/>
        </w:rPr>
        <w:t>ר</w:t>
      </w:r>
      <w:r>
        <w:rPr>
          <w:rStyle w:val="default"/>
          <w:rFonts w:cs="FrankRuehl" w:hint="cs"/>
          <w:rtl/>
        </w:rPr>
        <w:t xml:space="preserve">ה, ענין אישי בתמורה, ומהות ענינו האישי של כל אחד מהם; </w:t>
      </w:r>
    </w:p>
    <w:p w:rsidR="00AE73D6" w:rsidRDefault="00AE73D6">
      <w:pPr>
        <w:pStyle w:val="P11"/>
        <w:spacing w:before="72"/>
        <w:ind w:left="624"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 xml:space="preserve">אישורים הנדרשים או תנאים שנקבעו לביצוע ההקצאה על פי ההצעה, האם נתקבלו או נתקיימו, ואם לא, באיזה מועד הם צפויים להתקבל או להתקיים; </w:t>
      </w:r>
    </w:p>
    <w:p w:rsidR="00AE73D6" w:rsidRDefault="00AE73D6">
      <w:pPr>
        <w:pStyle w:val="P11"/>
        <w:spacing w:before="72"/>
        <w:ind w:left="624"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 xml:space="preserve">פירוט הסכמים, בין בכתב ובין בעל </w:t>
      </w:r>
      <w:r>
        <w:rPr>
          <w:rStyle w:val="default"/>
          <w:rFonts w:cs="FrankRuehl"/>
          <w:rtl/>
        </w:rPr>
        <w:t>פ</w:t>
      </w:r>
      <w:r>
        <w:rPr>
          <w:rStyle w:val="default"/>
          <w:rFonts w:cs="FrankRuehl" w:hint="cs"/>
          <w:rtl/>
        </w:rPr>
        <w:t xml:space="preserve">ה, בין הניצע לבין מחזיק מניות בחברה או בין הניצעים, כולם או חלקם, בינם לבין עצמם או בינם לבין אחרים, בנוגע לרכישה או למכירה של ניירות ערך של החברה הרשומה או בנוגע לזכויות הצבעה בה, למיטב ידיעת החברה, לאחר שבדקה ותוך פירוט הבדיקות שביצעה; </w:t>
      </w:r>
    </w:p>
    <w:p w:rsidR="00AE73D6" w:rsidRDefault="00AE73D6">
      <w:pPr>
        <w:pStyle w:val="P11"/>
        <w:spacing w:before="72"/>
        <w:ind w:left="624"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פירוט מניעה</w:t>
      </w:r>
      <w:r>
        <w:rPr>
          <w:rStyle w:val="default"/>
          <w:rFonts w:cs="FrankRuehl"/>
          <w:rtl/>
        </w:rPr>
        <w:t xml:space="preserve"> </w:t>
      </w:r>
      <w:r>
        <w:rPr>
          <w:rStyle w:val="default"/>
          <w:rFonts w:cs="FrankRuehl" w:hint="cs"/>
          <w:rtl/>
        </w:rPr>
        <w:t xml:space="preserve">או הגבלה בביצוע פעולות בניירות הערך המוצעים שתחול על הניצע, על פי תקנון בורסה בישראל, על פי כל דין או על פי התחייבות שקיבל הניצע על עצמו, למיטב ידיעת החברה; </w:t>
      </w:r>
    </w:p>
    <w:p w:rsidR="00AE73D6" w:rsidRDefault="00AE73D6">
      <w:pPr>
        <w:pStyle w:val="P11"/>
        <w:spacing w:before="72"/>
        <w:ind w:left="624" w:right="1134"/>
        <w:rPr>
          <w:rStyle w:val="default"/>
          <w:rFonts w:cs="FrankRuehl" w:hint="cs"/>
          <w:rtl/>
        </w:rPr>
      </w:pPr>
      <w:r>
        <w:rPr>
          <w:rStyle w:val="default"/>
          <w:rFonts w:cs="FrankRuehl"/>
          <w:rtl/>
        </w:rPr>
        <w:t>(14)</w:t>
      </w:r>
      <w:r>
        <w:rPr>
          <w:rStyle w:val="default"/>
          <w:rFonts w:cs="FrankRuehl"/>
          <w:rtl/>
        </w:rPr>
        <w:tab/>
      </w:r>
      <w:r>
        <w:rPr>
          <w:rStyle w:val="default"/>
          <w:rFonts w:cs="FrankRuehl" w:hint="cs"/>
          <w:rtl/>
        </w:rPr>
        <w:t>מועד הקצאת ניירות הערך.</w:t>
      </w:r>
    </w:p>
    <w:p w:rsidR="007C58A5" w:rsidRPr="009B473B" w:rsidRDefault="007C58A5" w:rsidP="00FD1A9D">
      <w:pPr>
        <w:pStyle w:val="P00"/>
        <w:spacing w:before="0"/>
        <w:ind w:left="624" w:right="1134"/>
        <w:rPr>
          <w:rStyle w:val="default"/>
          <w:rFonts w:cs="FrankRuehl" w:hint="cs"/>
          <w:vanish/>
          <w:color w:val="FF0000"/>
          <w:szCs w:val="20"/>
          <w:shd w:val="clear" w:color="auto" w:fill="FFFF99"/>
          <w:rtl/>
        </w:rPr>
      </w:pPr>
      <w:bookmarkStart w:id="43" w:name="Rov67"/>
      <w:r w:rsidRPr="009B473B">
        <w:rPr>
          <w:rStyle w:val="default"/>
          <w:rFonts w:cs="FrankRuehl" w:hint="cs"/>
          <w:vanish/>
          <w:color w:val="FF0000"/>
          <w:szCs w:val="20"/>
          <w:shd w:val="clear" w:color="auto" w:fill="FFFF99"/>
          <w:rtl/>
        </w:rPr>
        <w:t>מיום 5.8.2008</w:t>
      </w:r>
    </w:p>
    <w:p w:rsidR="007C58A5" w:rsidRPr="009B473B" w:rsidRDefault="007C58A5" w:rsidP="00FD1A9D">
      <w:pPr>
        <w:pStyle w:val="P00"/>
        <w:spacing w:before="0"/>
        <w:ind w:left="624"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(מס' 2) תשס"ח-2008</w:t>
      </w:r>
    </w:p>
    <w:p w:rsidR="007C58A5" w:rsidRPr="009B473B" w:rsidRDefault="007C58A5" w:rsidP="00FD1A9D">
      <w:pPr>
        <w:pStyle w:val="P00"/>
        <w:spacing w:before="0"/>
        <w:ind w:left="624" w:right="1134"/>
        <w:rPr>
          <w:rStyle w:val="default"/>
          <w:rFonts w:cs="FrankRuehl" w:hint="cs"/>
          <w:vanish/>
          <w:szCs w:val="20"/>
          <w:shd w:val="clear" w:color="auto" w:fill="FFFF99"/>
          <w:rtl/>
        </w:rPr>
      </w:pPr>
      <w:hyperlink r:id="rId40" w:history="1">
        <w:r w:rsidRPr="009B473B">
          <w:rPr>
            <w:rStyle w:val="Hyperlink"/>
            <w:rFonts w:hint="cs"/>
            <w:vanish/>
            <w:szCs w:val="20"/>
            <w:shd w:val="clear" w:color="auto" w:fill="FFFF99"/>
            <w:rtl/>
          </w:rPr>
          <w:t>ק"ת תשס"ח מס' 6687</w:t>
        </w:r>
      </w:hyperlink>
      <w:r w:rsidRPr="009B473B">
        <w:rPr>
          <w:rStyle w:val="default"/>
          <w:rFonts w:cs="FrankRuehl" w:hint="cs"/>
          <w:vanish/>
          <w:szCs w:val="20"/>
          <w:shd w:val="clear" w:color="auto" w:fill="FFFF99"/>
          <w:rtl/>
        </w:rPr>
        <w:t xml:space="preserve"> מיום 6.7.2008 עמ' 1107</w:t>
      </w:r>
    </w:p>
    <w:p w:rsidR="007C58A5" w:rsidRPr="009B473B" w:rsidRDefault="007C58A5" w:rsidP="00FD1A9D">
      <w:pPr>
        <w:pStyle w:val="P11"/>
        <w:ind w:left="624" w:right="1134"/>
        <w:rPr>
          <w:rStyle w:val="default"/>
          <w:rFonts w:cs="FrankRuehl" w:hint="cs"/>
          <w:vanish/>
          <w:sz w:val="22"/>
          <w:szCs w:val="22"/>
          <w:shd w:val="clear" w:color="auto" w:fill="FFFF99"/>
          <w:rtl/>
        </w:rPr>
      </w:pPr>
      <w:r w:rsidRPr="009B473B">
        <w:rPr>
          <w:rStyle w:val="default"/>
          <w:rFonts w:cs="FrankRuehl"/>
          <w:vanish/>
          <w:sz w:val="22"/>
          <w:szCs w:val="22"/>
          <w:shd w:val="clear" w:color="auto" w:fill="FFFF99"/>
          <w:rtl/>
        </w:rPr>
        <w:t>(6)</w:t>
      </w:r>
      <w:r w:rsidRPr="009B473B">
        <w:rPr>
          <w:rStyle w:val="default"/>
          <w:rFonts w:cs="FrankRuehl"/>
          <w:vanish/>
          <w:sz w:val="22"/>
          <w:szCs w:val="22"/>
          <w:shd w:val="clear" w:color="auto" w:fill="FFFF99"/>
          <w:rtl/>
        </w:rPr>
        <w:tab/>
      </w:r>
      <w:r w:rsidRPr="009B473B">
        <w:rPr>
          <w:rStyle w:val="default"/>
          <w:rFonts w:cs="FrankRuehl" w:hint="cs"/>
          <w:vanish/>
          <w:sz w:val="22"/>
          <w:szCs w:val="22"/>
          <w:shd w:val="clear" w:color="auto" w:fill="FFFF99"/>
          <w:rtl/>
        </w:rPr>
        <w:t xml:space="preserve">היתה ההצעה חלק מעסקה - יצוינו עיקרי העסקה; </w:t>
      </w:r>
      <w:r w:rsidRPr="009B473B">
        <w:rPr>
          <w:rStyle w:val="default"/>
          <w:rFonts w:cs="FrankRuehl" w:hint="cs"/>
          <w:vanish/>
          <w:sz w:val="22"/>
          <w:szCs w:val="22"/>
          <w:u w:val="single"/>
          <w:shd w:val="clear" w:color="auto" w:fill="FFFF99"/>
          <w:rtl/>
        </w:rPr>
        <w:t xml:space="preserve">היה הניצע נושא משרה בכירה או בעל עניין בחברה ונעשתה </w:t>
      </w:r>
      <w:r w:rsidR="00FD1A9D" w:rsidRPr="009B473B">
        <w:rPr>
          <w:rStyle w:val="default"/>
          <w:rFonts w:cs="FrankRuehl" w:hint="cs"/>
          <w:vanish/>
          <w:sz w:val="22"/>
          <w:szCs w:val="22"/>
          <w:u w:val="single"/>
          <w:shd w:val="clear" w:color="auto" w:fill="FFFF99"/>
          <w:rtl/>
        </w:rPr>
        <w:t>ההצעה כחלק מתגמולו, יובאו בדוח, נוסף על הקבוע בתקנות אלה, גם פרטים לפי התוספת השישית לתקנות דוחות תקופתיים ומיידיים;</w:t>
      </w:r>
    </w:p>
    <w:p w:rsidR="009A5983" w:rsidRPr="009B473B" w:rsidRDefault="009A5983" w:rsidP="009A5983">
      <w:pPr>
        <w:pStyle w:val="P00"/>
        <w:spacing w:before="0"/>
        <w:ind w:left="624" w:right="1134"/>
        <w:rPr>
          <w:rStyle w:val="default"/>
          <w:rFonts w:cs="FrankRuehl" w:hint="cs"/>
          <w:vanish/>
          <w:szCs w:val="20"/>
          <w:shd w:val="clear" w:color="auto" w:fill="FFFF99"/>
          <w:rtl/>
        </w:rPr>
      </w:pPr>
    </w:p>
    <w:p w:rsidR="009A5983" w:rsidRPr="009B473B" w:rsidRDefault="009A5983" w:rsidP="009A5983">
      <w:pPr>
        <w:pStyle w:val="P00"/>
        <w:spacing w:before="0"/>
        <w:ind w:left="624" w:right="1134"/>
        <w:rPr>
          <w:rStyle w:val="default"/>
          <w:rFonts w:cs="FrankRuehl" w:hint="cs"/>
          <w:vanish/>
          <w:color w:val="FF0000"/>
          <w:szCs w:val="20"/>
          <w:shd w:val="clear" w:color="auto" w:fill="FFFF99"/>
          <w:rtl/>
        </w:rPr>
      </w:pPr>
      <w:r w:rsidRPr="009B473B">
        <w:rPr>
          <w:rStyle w:val="default"/>
          <w:rFonts w:cs="FrankRuehl" w:hint="cs"/>
          <w:vanish/>
          <w:color w:val="FF0000"/>
          <w:szCs w:val="20"/>
          <w:shd w:val="clear" w:color="auto" w:fill="FFFF99"/>
          <w:rtl/>
        </w:rPr>
        <w:t>מיום 25.1.2010</w:t>
      </w:r>
    </w:p>
    <w:p w:rsidR="009A5983" w:rsidRPr="009B473B" w:rsidRDefault="009A5983" w:rsidP="009A5983">
      <w:pPr>
        <w:pStyle w:val="P00"/>
        <w:spacing w:before="0"/>
        <w:ind w:left="624"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תש"ע-2010</w:t>
      </w:r>
    </w:p>
    <w:p w:rsidR="009A5983" w:rsidRPr="009B473B" w:rsidRDefault="009A5983" w:rsidP="009A5983">
      <w:pPr>
        <w:pStyle w:val="P00"/>
        <w:spacing w:before="0"/>
        <w:ind w:left="624" w:right="1134"/>
        <w:rPr>
          <w:rStyle w:val="default"/>
          <w:rFonts w:cs="FrankRuehl" w:hint="cs"/>
          <w:vanish/>
          <w:szCs w:val="20"/>
          <w:shd w:val="clear" w:color="auto" w:fill="FFFF99"/>
          <w:rtl/>
        </w:rPr>
      </w:pPr>
      <w:hyperlink r:id="rId41" w:history="1">
        <w:r w:rsidRPr="009B473B">
          <w:rPr>
            <w:rStyle w:val="Hyperlink"/>
            <w:rFonts w:hint="cs"/>
            <w:vanish/>
            <w:szCs w:val="20"/>
            <w:shd w:val="clear" w:color="auto" w:fill="FFFF99"/>
            <w:rtl/>
          </w:rPr>
          <w:t>ק"ת תש"ע מס' 6861</w:t>
        </w:r>
      </w:hyperlink>
      <w:r w:rsidRPr="009B473B">
        <w:rPr>
          <w:rStyle w:val="default"/>
          <w:rFonts w:cs="FrankRuehl" w:hint="cs"/>
          <w:vanish/>
          <w:szCs w:val="20"/>
          <w:shd w:val="clear" w:color="auto" w:fill="FFFF99"/>
          <w:rtl/>
        </w:rPr>
        <w:t xml:space="preserve"> מיום 25.1.2010 עמ' 691</w:t>
      </w:r>
    </w:p>
    <w:p w:rsidR="009A5983" w:rsidRPr="009B473B" w:rsidRDefault="009A5983" w:rsidP="009A5983">
      <w:pPr>
        <w:pStyle w:val="P00"/>
        <w:spacing w:before="0"/>
        <w:ind w:left="624"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החלפת פסקה 20(5)</w:t>
      </w:r>
    </w:p>
    <w:p w:rsidR="009A5983" w:rsidRPr="009B473B" w:rsidRDefault="009A5983" w:rsidP="009A5983">
      <w:pPr>
        <w:pStyle w:val="P00"/>
        <w:ind w:left="624" w:right="1134"/>
        <w:rPr>
          <w:rStyle w:val="default"/>
          <w:rFonts w:cs="FrankRuehl" w:hint="cs"/>
          <w:vanish/>
          <w:szCs w:val="20"/>
          <w:shd w:val="clear" w:color="auto" w:fill="FFFF99"/>
          <w:rtl/>
        </w:rPr>
      </w:pPr>
      <w:r w:rsidRPr="009B473B">
        <w:rPr>
          <w:rStyle w:val="default"/>
          <w:rFonts w:cs="FrankRuehl" w:hint="cs"/>
          <w:vanish/>
          <w:szCs w:val="20"/>
          <w:shd w:val="clear" w:color="auto" w:fill="FFFF99"/>
          <w:rtl/>
        </w:rPr>
        <w:t>הנוסח הקודם:</w:t>
      </w:r>
    </w:p>
    <w:p w:rsidR="009A5983" w:rsidRPr="009A5983" w:rsidRDefault="009A5983" w:rsidP="009A5983">
      <w:pPr>
        <w:pStyle w:val="P11"/>
        <w:spacing w:before="0"/>
        <w:ind w:left="624" w:right="1134"/>
        <w:rPr>
          <w:rStyle w:val="default"/>
          <w:rFonts w:cs="FrankRuehl"/>
          <w:strike/>
          <w:sz w:val="2"/>
          <w:szCs w:val="2"/>
          <w:rtl/>
        </w:rPr>
      </w:pPr>
      <w:r w:rsidRPr="009B473B">
        <w:rPr>
          <w:rStyle w:val="default"/>
          <w:rFonts w:cs="FrankRuehl"/>
          <w:strike/>
          <w:vanish/>
          <w:sz w:val="22"/>
          <w:szCs w:val="22"/>
          <w:shd w:val="clear" w:color="auto" w:fill="FFFF99"/>
          <w:rtl/>
        </w:rPr>
        <w:t>(5)</w:t>
      </w:r>
      <w:r w:rsidRPr="009B473B">
        <w:rPr>
          <w:rStyle w:val="default"/>
          <w:rFonts w:cs="FrankRuehl"/>
          <w:strike/>
          <w:vanish/>
          <w:sz w:val="22"/>
          <w:szCs w:val="22"/>
          <w:shd w:val="clear" w:color="auto" w:fill="FFFF99"/>
          <w:rtl/>
        </w:rPr>
        <w:tab/>
      </w:r>
      <w:r w:rsidRPr="009B473B">
        <w:rPr>
          <w:rStyle w:val="default"/>
          <w:rFonts w:cs="FrankRuehl" w:hint="cs"/>
          <w:strike/>
          <w:vanish/>
          <w:sz w:val="22"/>
          <w:szCs w:val="22"/>
          <w:shd w:val="clear" w:color="auto" w:fill="FFFF99"/>
          <w:rtl/>
        </w:rPr>
        <w:t xml:space="preserve">הערך </w:t>
      </w:r>
      <w:r w:rsidRPr="009B473B">
        <w:rPr>
          <w:rStyle w:val="default"/>
          <w:rFonts w:cs="FrankRuehl"/>
          <w:strike/>
          <w:vanish/>
          <w:sz w:val="22"/>
          <w:szCs w:val="22"/>
          <w:shd w:val="clear" w:color="auto" w:fill="FFFF99"/>
          <w:rtl/>
        </w:rPr>
        <w:t>ה</w:t>
      </w:r>
      <w:r w:rsidRPr="009B473B">
        <w:rPr>
          <w:rStyle w:val="default"/>
          <w:rFonts w:cs="FrankRuehl" w:hint="cs"/>
          <w:strike/>
          <w:vanish/>
          <w:sz w:val="22"/>
          <w:szCs w:val="22"/>
          <w:shd w:val="clear" w:color="auto" w:fill="FFFF99"/>
          <w:rtl/>
        </w:rPr>
        <w:t xml:space="preserve">כלכלי של ניירות הערך הניתנים להמרה או למימוש במניות, בציון ההנחות ששימשו בסיס לחישובו; לגבי כתב אופציה יחושב הערך הכלכלי לפי נוסחת החישוב שבהנחיות לפי תקנון בורסה בישראל; סברה החברה כי נוסחת החישוב שבתקנון בורסה בישראל אינה משקפת נכונה את הערך הכלכלי של </w:t>
      </w:r>
      <w:r w:rsidRPr="009B473B">
        <w:rPr>
          <w:rStyle w:val="default"/>
          <w:rFonts w:cs="FrankRuehl"/>
          <w:strike/>
          <w:vanish/>
          <w:sz w:val="22"/>
          <w:szCs w:val="22"/>
          <w:shd w:val="clear" w:color="auto" w:fill="FFFF99"/>
          <w:rtl/>
        </w:rPr>
        <w:t>כת</w:t>
      </w:r>
      <w:r w:rsidRPr="009B473B">
        <w:rPr>
          <w:rStyle w:val="default"/>
          <w:rFonts w:cs="FrankRuehl" w:hint="cs"/>
          <w:strike/>
          <w:vanish/>
          <w:sz w:val="22"/>
          <w:szCs w:val="22"/>
          <w:shd w:val="clear" w:color="auto" w:fill="FFFF99"/>
          <w:rtl/>
        </w:rPr>
        <w:t>ב אופציה - תפרט את נימוקיה ותיתן נוסף על כך את החישוב שביצעה, בפירוט ההנחות ששימשו כבסיס לחישובה ונוסחת החישוב;</w:t>
      </w:r>
      <w:bookmarkEnd w:id="43"/>
    </w:p>
    <w:p w:rsidR="00AE73D6" w:rsidRDefault="00AE73D6">
      <w:pPr>
        <w:pStyle w:val="P00"/>
        <w:spacing w:before="72"/>
        <w:ind w:left="0" w:right="1134"/>
        <w:rPr>
          <w:rStyle w:val="default"/>
          <w:rFonts w:cs="FrankRuehl"/>
          <w:rtl/>
        </w:rPr>
      </w:pPr>
      <w:bookmarkStart w:id="44" w:name="Seif19"/>
      <w:bookmarkEnd w:id="44"/>
      <w:r>
        <w:rPr>
          <w:lang w:val="he-IL"/>
        </w:rPr>
        <w:pict>
          <v:rect id="_x0000_s1046" style="position:absolute;left:0;text-align:left;margin-left:470.25pt;margin-top:8.05pt;width:69.3pt;height:30pt;z-index:251644416" o:allowincell="f" filled="f" stroked="f" strokecolor="lime" strokeweight=".25pt">
            <v:textbox style="mso-next-textbox:#_x0000_s1046" inset="0,0,0,0">
              <w:txbxContent>
                <w:p w:rsidR="00AE73D6" w:rsidRDefault="00AE73D6">
                  <w:pPr>
                    <w:spacing w:line="160" w:lineRule="exact"/>
                    <w:jc w:val="left"/>
                    <w:rPr>
                      <w:rFonts w:cs="Miriam"/>
                      <w:noProof/>
                      <w:szCs w:val="18"/>
                      <w:rtl/>
                    </w:rPr>
                  </w:pPr>
                  <w:r>
                    <w:rPr>
                      <w:rFonts w:cs="Miriam"/>
                      <w:szCs w:val="18"/>
                      <w:rtl/>
                    </w:rPr>
                    <w:t>ה</w:t>
                  </w:r>
                  <w:r>
                    <w:rPr>
                      <w:rFonts w:cs="Miriam" w:hint="cs"/>
                      <w:szCs w:val="18"/>
                      <w:rtl/>
                    </w:rPr>
                    <w:t>צעה פרטית שאינה הצעה פרטית מהותית</w:t>
                  </w:r>
                </w:p>
              </w:txbxContent>
            </v:textbox>
            <w10:anchorlock/>
          </v:rect>
        </w:pict>
      </w:r>
      <w:r>
        <w:rPr>
          <w:rStyle w:val="big-number"/>
          <w:rFonts w:cs="Miriam"/>
          <w:rtl/>
        </w:rPr>
        <w:t>21.</w:t>
      </w:r>
      <w:r>
        <w:rPr>
          <w:rStyle w:val="big-number"/>
          <w:rFonts w:cs="Miriam"/>
          <w:rtl/>
        </w:rPr>
        <w:tab/>
      </w:r>
      <w:r>
        <w:rPr>
          <w:rStyle w:val="default"/>
          <w:rFonts w:cs="FrankRuehl"/>
          <w:rtl/>
        </w:rPr>
        <w:t>ה</w:t>
      </w:r>
      <w:r>
        <w:rPr>
          <w:rStyle w:val="default"/>
          <w:rFonts w:cs="FrankRuehl" w:hint="cs"/>
          <w:rtl/>
        </w:rPr>
        <w:t>חליט דירקטוריון של חברה ר</w:t>
      </w:r>
      <w:r>
        <w:rPr>
          <w:rStyle w:val="default"/>
          <w:rFonts w:cs="FrankRuehl"/>
          <w:rtl/>
        </w:rPr>
        <w:t>ש</w:t>
      </w:r>
      <w:r>
        <w:rPr>
          <w:rStyle w:val="default"/>
          <w:rFonts w:cs="FrankRuehl" w:hint="cs"/>
          <w:rtl/>
        </w:rPr>
        <w:t xml:space="preserve">ומה על הצעה פרטית שאינה הצעה פרטית מהותית או הצעה פרטית חריגה, תפרסם החברה דוח מיידי ובו יפורטו אלה: </w:t>
      </w:r>
    </w:p>
    <w:p w:rsidR="00AE73D6" w:rsidRDefault="00AE73D6">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תנאי ניירות הערך המוצעים, כמותם והשיעור באחוזים שהם יהוו מזכויות ההצבעה ומההון המונפק והנפרע של החברה לאחר ההקצאה וכן בדילול מלא; </w:t>
      </w:r>
    </w:p>
    <w:p w:rsidR="00AE73D6" w:rsidRDefault="00AE73D6">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ניירות ערך </w:t>
      </w:r>
      <w:r>
        <w:rPr>
          <w:rStyle w:val="default"/>
          <w:rFonts w:cs="FrankRuehl"/>
          <w:rtl/>
        </w:rPr>
        <w:t>מ</w:t>
      </w:r>
      <w:r>
        <w:rPr>
          <w:rStyle w:val="default"/>
          <w:rFonts w:cs="FrankRuehl" w:hint="cs"/>
          <w:rtl/>
        </w:rPr>
        <w:t xml:space="preserve">אותה סדרה של ניירות הערך המוצעים רשומים למסחר בבורסה, יובאו מחיר ניירות הערך המוצעים ומחירם בבורסה של ניירות ערך מאותה סדרה ביום שקדם למועד פרסום הדוח המיידי, והיחס ביניהם באחוזים; </w:t>
      </w:r>
    </w:p>
    <w:p w:rsidR="00AE73D6" w:rsidRDefault="00AE73D6">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התמורה; </w:t>
      </w:r>
    </w:p>
    <w:p w:rsidR="00AE73D6" w:rsidRDefault="00AE73D6">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הסכמים, בין בכתב ובין בעל פה, בין הניצע לבין מחזיק מניות</w:t>
      </w:r>
      <w:r>
        <w:rPr>
          <w:rStyle w:val="default"/>
          <w:rFonts w:cs="FrankRuehl"/>
          <w:rtl/>
        </w:rPr>
        <w:t xml:space="preserve"> </w:t>
      </w:r>
      <w:r>
        <w:rPr>
          <w:rStyle w:val="default"/>
          <w:rFonts w:cs="FrankRuehl" w:hint="cs"/>
          <w:rtl/>
        </w:rPr>
        <w:t xml:space="preserve">בחברה, או בין הניצעים, כולם או חלקם, בינם לבין עצמם, או בינם לבין אחרים, בנוגע לרכישה או למכירה של ניירות ערך או בנוגע לזכויות הצבעה, למיטב ידיעת החברה, לאחר שבדקה ותוך פירוט הבדיקות שביצעה; </w:t>
      </w:r>
    </w:p>
    <w:p w:rsidR="00AE73D6" w:rsidRDefault="00AE73D6" w:rsidP="008F38A8">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פירוט מניעה או הגבלה בביצוע פעולות בניירות הערך</w:t>
      </w:r>
      <w:r>
        <w:rPr>
          <w:rStyle w:val="default"/>
          <w:rFonts w:cs="FrankRuehl"/>
          <w:rtl/>
        </w:rPr>
        <w:t xml:space="preserve"> </w:t>
      </w:r>
      <w:r>
        <w:rPr>
          <w:rStyle w:val="default"/>
          <w:rFonts w:cs="FrankRuehl" w:hint="cs"/>
          <w:rtl/>
        </w:rPr>
        <w:t>המוצעים שת</w:t>
      </w:r>
      <w:r>
        <w:rPr>
          <w:rStyle w:val="default"/>
          <w:rFonts w:cs="FrankRuehl"/>
          <w:rtl/>
        </w:rPr>
        <w:t>ח</w:t>
      </w:r>
      <w:r>
        <w:rPr>
          <w:rStyle w:val="default"/>
          <w:rFonts w:cs="FrankRuehl" w:hint="cs"/>
          <w:rtl/>
        </w:rPr>
        <w:t xml:space="preserve">ול על הניצע, על פי תקנון בורסה בישראל, על פי כל דין או על פי התחייבות שקיבל הניצע על עצמו, למיטב ידיעת החברה. </w:t>
      </w:r>
    </w:p>
    <w:p w:rsidR="00AE73D6" w:rsidRDefault="00AE73D6">
      <w:pPr>
        <w:pStyle w:val="medium2-header"/>
        <w:keepLines w:val="0"/>
        <w:spacing w:before="72"/>
        <w:ind w:left="0" w:right="1134"/>
        <w:rPr>
          <w:noProof/>
          <w:sz w:val="20"/>
          <w:rtl/>
        </w:rPr>
      </w:pPr>
      <w:bookmarkStart w:id="45" w:name="med3"/>
      <w:bookmarkEnd w:id="45"/>
      <w:r>
        <w:rPr>
          <w:noProof/>
          <w:sz w:val="20"/>
          <w:rtl/>
        </w:rPr>
        <w:t>פ</w:t>
      </w:r>
      <w:r>
        <w:rPr>
          <w:rFonts w:hint="cs"/>
          <w:noProof/>
          <w:sz w:val="20"/>
          <w:rtl/>
        </w:rPr>
        <w:t>רק ד': הוראות שונות</w:t>
      </w:r>
    </w:p>
    <w:p w:rsidR="00AE73D6" w:rsidRDefault="00AE73D6">
      <w:pPr>
        <w:pStyle w:val="P00"/>
        <w:spacing w:before="72"/>
        <w:ind w:left="0" w:right="1134"/>
        <w:rPr>
          <w:rStyle w:val="default"/>
          <w:rFonts w:cs="FrankRuehl"/>
          <w:rtl/>
        </w:rPr>
      </w:pPr>
      <w:bookmarkStart w:id="46" w:name="Seif20"/>
      <w:bookmarkEnd w:id="46"/>
      <w:r>
        <w:rPr>
          <w:lang w:val="he-IL"/>
        </w:rPr>
        <w:pict>
          <v:rect id="_x0000_s1047" style="position:absolute;left:0;text-align:left;margin-left:464.5pt;margin-top:8.05pt;width:75.05pt;height:22.25pt;z-index:251645440" o:allowincell="f" filled="f" stroked="f" strokecolor="lime" strokeweight=".25pt">
            <v:textbox style="mso-next-textbox:#_x0000_s1047" inset="0,0,0,0">
              <w:txbxContent>
                <w:p w:rsidR="00AE73D6" w:rsidRDefault="00AE73D6" w:rsidP="00FD7B0C">
                  <w:pPr>
                    <w:spacing w:line="160" w:lineRule="exact"/>
                    <w:jc w:val="left"/>
                    <w:rPr>
                      <w:rFonts w:cs="Miriam"/>
                      <w:noProof/>
                      <w:szCs w:val="18"/>
                      <w:rtl/>
                    </w:rPr>
                  </w:pPr>
                  <w:r>
                    <w:rPr>
                      <w:rFonts w:cs="Miriam"/>
                      <w:szCs w:val="18"/>
                      <w:rtl/>
                    </w:rPr>
                    <w:t>ד</w:t>
                  </w:r>
                  <w:r>
                    <w:rPr>
                      <w:rFonts w:cs="Miriam" w:hint="cs"/>
                      <w:szCs w:val="18"/>
                      <w:rtl/>
                    </w:rPr>
                    <w:t xml:space="preserve">וח מיידי על </w:t>
                  </w:r>
                  <w:r>
                    <w:rPr>
                      <w:rFonts w:cs="Miriam"/>
                      <w:szCs w:val="18"/>
                      <w:rtl/>
                    </w:rPr>
                    <w:t>ת</w:t>
                  </w:r>
                  <w:r>
                    <w:rPr>
                      <w:rFonts w:cs="Miriam" w:hint="cs"/>
                      <w:szCs w:val="18"/>
                      <w:rtl/>
                    </w:rPr>
                    <w:t>וצאות האסיפה</w:t>
                  </w:r>
                </w:p>
              </w:txbxContent>
            </v:textbox>
            <w10:anchorlock/>
          </v:rect>
        </w:pict>
      </w:r>
      <w:r>
        <w:rPr>
          <w:rStyle w:val="big-number"/>
          <w:rFonts w:cs="Miriam"/>
          <w:rtl/>
        </w:rPr>
        <w:t>22.</w:t>
      </w:r>
      <w:r>
        <w:rPr>
          <w:rStyle w:val="big-number"/>
          <w:rFonts w:cs="Miriam"/>
          <w:rtl/>
        </w:rPr>
        <w:tab/>
      </w:r>
      <w:r>
        <w:rPr>
          <w:rStyle w:val="default"/>
          <w:rFonts w:cs="FrankRuehl"/>
          <w:rtl/>
        </w:rPr>
        <w:t>ל</w:t>
      </w:r>
      <w:r>
        <w:rPr>
          <w:rStyle w:val="default"/>
          <w:rFonts w:cs="FrankRuehl" w:hint="cs"/>
          <w:rtl/>
        </w:rPr>
        <w:t>א יאוחר מיום עסקים אחד לאחר אסיפה כללית שכונסה לאישור הצעה פ</w:t>
      </w:r>
      <w:r>
        <w:rPr>
          <w:rStyle w:val="default"/>
          <w:rFonts w:cs="FrankRuehl"/>
          <w:rtl/>
        </w:rPr>
        <w:t>ר</w:t>
      </w:r>
      <w:r>
        <w:rPr>
          <w:rStyle w:val="default"/>
          <w:rFonts w:cs="FrankRuehl" w:hint="cs"/>
          <w:rtl/>
        </w:rPr>
        <w:t xml:space="preserve">טית, תגיש החברה דוח מיידי על תוצאות ההצבעה באסיפה אשר יכלול את הפרטים האלה: סך כל המניות שהשתתפו בהצבעה, מספר המניות שהצביעו בעד הצעה ונגדה ושיעורם של אלה מסך כל המניות שנמנו לצורך ההצבעה, תוך הבחנה בין בעלי ענין אישי בעסקה לבין אלה שאינם בעלי ענין אישי </w:t>
      </w:r>
      <w:r>
        <w:rPr>
          <w:rStyle w:val="default"/>
          <w:rFonts w:cs="FrankRuehl"/>
          <w:rtl/>
        </w:rPr>
        <w:t>בע</w:t>
      </w:r>
      <w:r>
        <w:rPr>
          <w:rStyle w:val="default"/>
          <w:rFonts w:cs="FrankRuehl" w:hint="cs"/>
          <w:rtl/>
        </w:rPr>
        <w:t xml:space="preserve">סקה. </w:t>
      </w:r>
    </w:p>
    <w:p w:rsidR="00AE73D6" w:rsidRDefault="00AE73D6">
      <w:pPr>
        <w:pStyle w:val="P00"/>
        <w:spacing w:before="72"/>
        <w:ind w:left="0" w:right="1134"/>
        <w:rPr>
          <w:rStyle w:val="default"/>
          <w:rFonts w:cs="FrankRuehl" w:hint="cs"/>
          <w:rtl/>
        </w:rPr>
      </w:pPr>
      <w:bookmarkStart w:id="47" w:name="Seif21"/>
      <w:bookmarkEnd w:id="47"/>
      <w:r>
        <w:rPr>
          <w:lang w:val="he-IL"/>
        </w:rPr>
        <w:pict>
          <v:rect id="_x0000_s1048" style="position:absolute;left:0;text-align:left;margin-left:464.5pt;margin-top:8.05pt;width:75.05pt;height:21.65pt;z-index:251646464" o:allowincell="f" filled="f" stroked="f" strokecolor="lime" strokeweight=".25pt">
            <v:textbox style="mso-next-textbox:#_x0000_s1048" inset="0,0,0,0">
              <w:txbxContent>
                <w:p w:rsidR="00AE73D6" w:rsidRDefault="00AE73D6" w:rsidP="00FD7B0C">
                  <w:pPr>
                    <w:spacing w:line="160" w:lineRule="exact"/>
                    <w:jc w:val="left"/>
                    <w:rPr>
                      <w:rFonts w:cs="Miriam"/>
                      <w:noProof/>
                      <w:szCs w:val="18"/>
                      <w:rtl/>
                    </w:rPr>
                  </w:pPr>
                  <w:r>
                    <w:rPr>
                      <w:rFonts w:cs="Miriam"/>
                      <w:szCs w:val="18"/>
                      <w:rtl/>
                    </w:rPr>
                    <w:t>ה</w:t>
                  </w:r>
                  <w:r>
                    <w:rPr>
                      <w:rFonts w:cs="Miriam" w:hint="cs"/>
                      <w:szCs w:val="18"/>
                      <w:rtl/>
                    </w:rPr>
                    <w:t xml:space="preserve">מועד להגשת </w:t>
                  </w:r>
                  <w:r>
                    <w:rPr>
                      <w:rFonts w:cs="Miriam"/>
                      <w:szCs w:val="18"/>
                      <w:rtl/>
                    </w:rPr>
                    <w:t>ד</w:t>
                  </w:r>
                  <w:r>
                    <w:rPr>
                      <w:rFonts w:cs="Miriam" w:hint="cs"/>
                      <w:szCs w:val="18"/>
                      <w:rtl/>
                    </w:rPr>
                    <w:t>וח מיידי</w:t>
                  </w:r>
                </w:p>
              </w:txbxContent>
            </v:textbox>
            <w10:anchorlock/>
          </v:rect>
        </w:pict>
      </w:r>
      <w:r>
        <w:rPr>
          <w:rStyle w:val="big-number"/>
          <w:rFonts w:cs="Miriam"/>
          <w:rtl/>
        </w:rPr>
        <w:t>23.</w:t>
      </w:r>
      <w:r>
        <w:rPr>
          <w:rStyle w:val="big-number"/>
          <w:rFonts w:cs="Miriam"/>
          <w:rtl/>
        </w:rPr>
        <w:tab/>
      </w:r>
      <w:r>
        <w:rPr>
          <w:rStyle w:val="default"/>
          <w:rFonts w:cs="FrankRuehl"/>
          <w:rtl/>
        </w:rPr>
        <w:t>ד</w:t>
      </w:r>
      <w:r>
        <w:rPr>
          <w:rStyle w:val="default"/>
          <w:rFonts w:cs="FrankRuehl" w:hint="cs"/>
          <w:rtl/>
        </w:rPr>
        <w:t>וח מיידי יוגש כאמור בתקנה 30 לתקנות דוחות תקופתיים ומיידיים, אלא אם כן נאמר אחרת בתקנות אלה.</w:t>
      </w:r>
    </w:p>
    <w:p w:rsidR="00AE73D6" w:rsidRDefault="00AE73D6">
      <w:pPr>
        <w:pStyle w:val="P00"/>
        <w:spacing w:before="72"/>
        <w:ind w:left="0" w:right="1134"/>
        <w:rPr>
          <w:rStyle w:val="default"/>
          <w:rFonts w:cs="FrankRuehl" w:hint="cs"/>
          <w:rtl/>
        </w:rPr>
      </w:pPr>
      <w:bookmarkStart w:id="48" w:name="Seif29"/>
      <w:bookmarkEnd w:id="48"/>
      <w:r>
        <w:rPr>
          <w:rFonts w:cs="Miriam"/>
          <w:szCs w:val="32"/>
          <w:rtl/>
          <w:lang w:val="he-IL"/>
        </w:rPr>
        <w:pict>
          <v:shape id="_x0000_s1056" type="#_x0000_t202" style="position:absolute;left:0;text-align:left;margin-left:470.25pt;margin-top:5.05pt;width:80.25pt;height:22.4pt;z-index:251654656" filled="f" stroked="f">
            <v:textbox>
              <w:txbxContent>
                <w:p w:rsidR="00AE73D6" w:rsidRDefault="00AE73D6">
                  <w:pPr>
                    <w:spacing w:line="160" w:lineRule="exact"/>
                    <w:jc w:val="left"/>
                    <w:rPr>
                      <w:rFonts w:cs="Miriam" w:hint="cs"/>
                      <w:szCs w:val="18"/>
                      <w:rtl/>
                    </w:rPr>
                  </w:pPr>
                  <w:r>
                    <w:rPr>
                      <w:rFonts w:cs="Miriam" w:hint="cs"/>
                      <w:szCs w:val="18"/>
                      <w:rtl/>
                    </w:rPr>
                    <w:t>דיווח אלקטרוני</w:t>
                  </w:r>
                </w:p>
                <w:p w:rsidR="00AE73D6" w:rsidRDefault="00AE73D6">
                  <w:pPr>
                    <w:spacing w:line="160" w:lineRule="exact"/>
                    <w:jc w:val="left"/>
                    <w:rPr>
                      <w:rFonts w:cs="Miriam" w:hint="cs"/>
                      <w:szCs w:val="18"/>
                      <w:rtl/>
                    </w:rPr>
                  </w:pPr>
                  <w:r>
                    <w:rPr>
                      <w:rFonts w:cs="Miriam" w:hint="cs"/>
                      <w:szCs w:val="18"/>
                      <w:rtl/>
                    </w:rPr>
                    <w:t>תק' תשס"ג-2003</w:t>
                  </w:r>
                </w:p>
              </w:txbxContent>
            </v:textbox>
            <w10:anchorlock/>
          </v:shape>
        </w:pict>
      </w:r>
      <w:r>
        <w:rPr>
          <w:rStyle w:val="default"/>
          <w:rFonts w:cs="Miriam" w:hint="cs"/>
          <w:sz w:val="32"/>
          <w:szCs w:val="32"/>
          <w:rtl/>
        </w:rPr>
        <w:t>23</w:t>
      </w:r>
      <w:r>
        <w:rPr>
          <w:rStyle w:val="default"/>
          <w:rFonts w:cs="FrankRuehl" w:hint="cs"/>
          <w:rtl/>
        </w:rPr>
        <w:t>א.</w:t>
      </w:r>
      <w:r>
        <w:rPr>
          <w:rStyle w:val="default"/>
          <w:rFonts w:cs="FrankRuehl" w:hint="cs"/>
          <w:rtl/>
        </w:rPr>
        <w:tab/>
        <w:t>דוח, הודעה וכל מסמך אחר שיש להגישו לרשות או לבורסה לפי תקנות אלה, יוגש בהתאם לתקנות ניירות ערך (חתימה ודיווח אלקטרוני), התשס"ג-2003.</w:t>
      </w:r>
    </w:p>
    <w:p w:rsidR="00AE73D6" w:rsidRPr="009B473B" w:rsidRDefault="00AE73D6">
      <w:pPr>
        <w:pStyle w:val="P00"/>
        <w:spacing w:before="0"/>
        <w:ind w:left="0" w:right="1134"/>
        <w:rPr>
          <w:rStyle w:val="default"/>
          <w:rFonts w:cs="FrankRuehl" w:hint="cs"/>
          <w:vanish/>
          <w:color w:val="FF0000"/>
          <w:szCs w:val="20"/>
          <w:shd w:val="clear" w:color="auto" w:fill="FFFF99"/>
          <w:rtl/>
        </w:rPr>
      </w:pPr>
      <w:bookmarkStart w:id="49" w:name="Rov40"/>
      <w:r w:rsidRPr="009B473B">
        <w:rPr>
          <w:rStyle w:val="default"/>
          <w:rFonts w:cs="FrankRuehl" w:hint="cs"/>
          <w:vanish/>
          <w:color w:val="FF0000"/>
          <w:szCs w:val="20"/>
          <w:shd w:val="clear" w:color="auto" w:fill="FFFF99"/>
          <w:rtl/>
        </w:rPr>
        <w:t>מיום 2.11.2003</w:t>
      </w:r>
    </w:p>
    <w:p w:rsidR="00AE73D6" w:rsidRPr="009B473B" w:rsidRDefault="00AE73D6">
      <w:pPr>
        <w:pStyle w:val="P00"/>
        <w:spacing w:before="0"/>
        <w:ind w:left="0" w:right="1134"/>
        <w:rPr>
          <w:rStyle w:val="default"/>
          <w:rFonts w:cs="FrankRuehl" w:hint="cs"/>
          <w:b/>
          <w:bCs/>
          <w:vanish/>
          <w:szCs w:val="20"/>
          <w:shd w:val="clear" w:color="auto" w:fill="FFFF99"/>
          <w:rtl/>
        </w:rPr>
      </w:pPr>
      <w:r w:rsidRPr="009B473B">
        <w:rPr>
          <w:rStyle w:val="default"/>
          <w:rFonts w:cs="FrankRuehl" w:hint="cs"/>
          <w:b/>
          <w:bCs/>
          <w:vanish/>
          <w:szCs w:val="20"/>
          <w:shd w:val="clear" w:color="auto" w:fill="FFFF99"/>
          <w:rtl/>
        </w:rPr>
        <w:t>תק' תשס"ג-2003</w:t>
      </w:r>
    </w:p>
    <w:p w:rsidR="00AE73D6" w:rsidRPr="009B473B" w:rsidRDefault="00AE73D6">
      <w:pPr>
        <w:pStyle w:val="P00"/>
        <w:spacing w:before="0"/>
        <w:ind w:left="0" w:right="1134"/>
        <w:rPr>
          <w:rStyle w:val="default"/>
          <w:rFonts w:cs="FrankRuehl" w:hint="cs"/>
          <w:vanish/>
          <w:szCs w:val="20"/>
          <w:shd w:val="clear" w:color="auto" w:fill="FFFF99"/>
          <w:rtl/>
        </w:rPr>
      </w:pPr>
      <w:hyperlink r:id="rId42" w:history="1">
        <w:r w:rsidRPr="009B473B">
          <w:rPr>
            <w:rStyle w:val="Hyperlink"/>
            <w:rFonts w:hint="cs"/>
            <w:vanish/>
            <w:szCs w:val="20"/>
            <w:shd w:val="clear" w:color="auto" w:fill="FFFF99"/>
            <w:rtl/>
          </w:rPr>
          <w:t>ק"ת תשס"ג מס' 6235</w:t>
        </w:r>
      </w:hyperlink>
      <w:r w:rsidRPr="009B473B">
        <w:rPr>
          <w:rStyle w:val="default"/>
          <w:rFonts w:cs="FrankRuehl" w:hint="cs"/>
          <w:vanish/>
          <w:szCs w:val="20"/>
          <w:shd w:val="clear" w:color="auto" w:fill="FFFF99"/>
          <w:rtl/>
        </w:rPr>
        <w:t xml:space="preserve"> מיום 7.4.2003 עמ' 677</w:t>
      </w:r>
    </w:p>
    <w:p w:rsidR="00AE73D6" w:rsidRDefault="00AE73D6">
      <w:pPr>
        <w:pStyle w:val="P00"/>
        <w:spacing w:before="0"/>
        <w:ind w:left="0" w:right="1134"/>
        <w:rPr>
          <w:rStyle w:val="default"/>
          <w:rFonts w:cs="FrankRuehl"/>
          <w:b/>
          <w:bCs/>
          <w:sz w:val="2"/>
          <w:szCs w:val="2"/>
          <w:rtl/>
        </w:rPr>
      </w:pPr>
      <w:r w:rsidRPr="009B473B">
        <w:rPr>
          <w:rStyle w:val="default"/>
          <w:rFonts w:cs="FrankRuehl" w:hint="cs"/>
          <w:b/>
          <w:bCs/>
          <w:vanish/>
          <w:szCs w:val="20"/>
          <w:shd w:val="clear" w:color="auto" w:fill="FFFF99"/>
          <w:rtl/>
        </w:rPr>
        <w:t>הוספת תקנה 23א</w:t>
      </w:r>
      <w:bookmarkEnd w:id="49"/>
    </w:p>
    <w:p w:rsidR="00AE73D6" w:rsidRDefault="00AE73D6">
      <w:pPr>
        <w:pStyle w:val="P00"/>
        <w:spacing w:before="72"/>
        <w:ind w:left="0" w:right="1134"/>
        <w:rPr>
          <w:rStyle w:val="default"/>
          <w:rFonts w:cs="FrankRuehl"/>
          <w:rtl/>
        </w:rPr>
      </w:pPr>
      <w:bookmarkStart w:id="50" w:name="Seif22"/>
      <w:bookmarkEnd w:id="50"/>
      <w:r>
        <w:rPr>
          <w:lang w:val="he-IL"/>
        </w:rPr>
        <w:pict>
          <v:rect id="_x0000_s1049" style="position:absolute;left:0;text-align:left;margin-left:464.5pt;margin-top:8.05pt;width:75.05pt;height:12.5pt;z-index:251647488" o:allowincell="f" filled="f" stroked="f" strokecolor="lime" strokeweight=".25pt">
            <v:textbox style="mso-next-textbox:#_x0000_s1049" inset="0,0,0,0">
              <w:txbxContent>
                <w:p w:rsidR="00AE73D6" w:rsidRDefault="00AE73D6">
                  <w:pPr>
                    <w:spacing w:line="160" w:lineRule="exact"/>
                    <w:jc w:val="left"/>
                    <w:rPr>
                      <w:rFonts w:cs="Miriam"/>
                      <w:noProof/>
                      <w:szCs w:val="18"/>
                      <w:rtl/>
                    </w:rPr>
                  </w:pPr>
                  <w:r>
                    <w:rPr>
                      <w:rFonts w:cs="Miriam"/>
                      <w:szCs w:val="18"/>
                      <w:rtl/>
                    </w:rPr>
                    <w:t>ה</w:t>
                  </w:r>
                  <w:r>
                    <w:rPr>
                      <w:rFonts w:cs="Miriam" w:hint="cs"/>
                      <w:szCs w:val="18"/>
                      <w:rtl/>
                    </w:rPr>
                    <w:t>קצאה לעובד</w:t>
                  </w:r>
                </w:p>
              </w:txbxContent>
            </v:textbox>
            <w10:anchorlock/>
          </v:rect>
        </w:pict>
      </w:r>
      <w:r>
        <w:rPr>
          <w:rStyle w:val="big-number"/>
          <w:rFonts w:cs="Miriam"/>
          <w:rtl/>
        </w:rPr>
        <w:t>24.</w:t>
      </w:r>
      <w:r>
        <w:rPr>
          <w:rStyle w:val="big-number"/>
          <w:rFonts w:cs="Miriam"/>
          <w:rtl/>
        </w:rPr>
        <w:tab/>
      </w:r>
      <w:r>
        <w:rPr>
          <w:rStyle w:val="default"/>
          <w:rFonts w:cs="FrankRuehl"/>
          <w:rtl/>
        </w:rPr>
        <w:t>ת</w:t>
      </w:r>
      <w:r>
        <w:rPr>
          <w:rStyle w:val="default"/>
          <w:rFonts w:cs="FrankRuehl" w:hint="cs"/>
          <w:rtl/>
        </w:rPr>
        <w:t xml:space="preserve">קנות אלה יחולו גם על הקצאת ניירות ערך לעובד על פי מיתאר כמשמעותו בסעיף 15(ב)(1) לחוק. </w:t>
      </w:r>
    </w:p>
    <w:p w:rsidR="00AE73D6" w:rsidRDefault="00AE73D6">
      <w:pPr>
        <w:pStyle w:val="P00"/>
        <w:spacing w:before="72"/>
        <w:ind w:left="0" w:right="1134"/>
        <w:rPr>
          <w:rStyle w:val="default"/>
          <w:rFonts w:cs="FrankRuehl"/>
          <w:rtl/>
        </w:rPr>
      </w:pPr>
      <w:bookmarkStart w:id="51" w:name="Seif23"/>
      <w:bookmarkEnd w:id="51"/>
      <w:r>
        <w:rPr>
          <w:lang w:val="he-IL"/>
        </w:rPr>
        <w:pict>
          <v:rect id="_x0000_s1050" style="position:absolute;left:0;text-align:left;margin-left:464.5pt;margin-top:8.05pt;width:75.05pt;height:16pt;z-index:251648512" o:allowincell="f" filled="f" stroked="f" strokecolor="lime" strokeweight=".25pt">
            <v:textbox style="mso-next-textbox:#_x0000_s1050" inset="0,0,0,0">
              <w:txbxContent>
                <w:p w:rsidR="00AE73D6" w:rsidRDefault="00AE73D6" w:rsidP="00FD7B0C">
                  <w:pPr>
                    <w:spacing w:line="160" w:lineRule="exact"/>
                    <w:jc w:val="left"/>
                    <w:rPr>
                      <w:rFonts w:cs="Miriam"/>
                      <w:noProof/>
                      <w:szCs w:val="18"/>
                      <w:rtl/>
                    </w:rPr>
                  </w:pPr>
                  <w:r>
                    <w:rPr>
                      <w:rFonts w:cs="Miriam"/>
                      <w:szCs w:val="18"/>
                      <w:rtl/>
                    </w:rPr>
                    <w:t>פ</w:t>
                  </w:r>
                  <w:r>
                    <w:rPr>
                      <w:rFonts w:cs="Miriam" w:hint="cs"/>
                      <w:szCs w:val="18"/>
                      <w:rtl/>
                    </w:rPr>
                    <w:t>טור מגילוי</w:t>
                  </w:r>
                  <w:r w:rsidR="00FD7B0C">
                    <w:rPr>
                      <w:rFonts w:cs="Miriam" w:hint="cs"/>
                      <w:szCs w:val="18"/>
                      <w:rtl/>
                    </w:rPr>
                    <w:t xml:space="preserve"> </w:t>
                  </w:r>
                  <w:r>
                    <w:rPr>
                      <w:rFonts w:cs="Miriam"/>
                      <w:szCs w:val="18"/>
                      <w:rtl/>
                    </w:rPr>
                    <w:t>ב</w:t>
                  </w:r>
                  <w:r>
                    <w:rPr>
                      <w:rFonts w:cs="Miriam" w:hint="cs"/>
                      <w:szCs w:val="18"/>
                      <w:rtl/>
                    </w:rPr>
                    <w:t>דוח</w:t>
                  </w:r>
                </w:p>
              </w:txbxContent>
            </v:textbox>
            <w10:anchorlock/>
          </v:rect>
        </w:pict>
      </w:r>
      <w:r>
        <w:rPr>
          <w:rStyle w:val="big-number"/>
          <w:rFonts w:cs="Miriam"/>
          <w:rtl/>
        </w:rPr>
        <w:t>25</w:t>
      </w:r>
      <w:r w:rsidRPr="009B473B">
        <w:rPr>
          <w:rStyle w:val="default"/>
          <w:rFonts w:cs="FrankRuehl"/>
          <w:rtl/>
        </w:rPr>
        <w:t>.</w:t>
      </w:r>
      <w:r w:rsidRPr="009B473B">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חברה רשומה תהיה פטורה מגילוי פרט בדוח לפי תקנות אלה אם ראתה הרשות שנתמלאו התנאים הקבועים בסעיף 19</w:t>
      </w:r>
      <w:r w:rsidR="009B473B">
        <w:rPr>
          <w:rStyle w:val="default"/>
          <w:rFonts w:cs="FrankRuehl" w:hint="cs"/>
          <w:rtl/>
        </w:rPr>
        <w:t>(א)(1) לחוק, בשינויים המחויבים.</w:t>
      </w:r>
    </w:p>
    <w:p w:rsidR="009B473B" w:rsidRDefault="009B473B" w:rsidP="009B473B">
      <w:pPr>
        <w:pStyle w:val="P00"/>
        <w:spacing w:before="72"/>
        <w:ind w:left="0" w:right="1134"/>
        <w:rPr>
          <w:rStyle w:val="default"/>
          <w:rFonts w:cs="FrankRuehl" w:hint="cs"/>
          <w:rtl/>
        </w:rPr>
      </w:pPr>
      <w:r>
        <w:rPr>
          <w:rtl/>
          <w:lang w:eastAsia="en-US"/>
        </w:rPr>
        <w:pict>
          <v:shape id="_x0000_s1133" type="#_x0000_t202" style="position:absolute;left:0;text-align:left;margin-left:470.25pt;margin-top:7.1pt;width:1in;height:10.2pt;z-index:251691520" filled="f" stroked="f">
            <v:textbox inset="1mm,0,1mm,0">
              <w:txbxContent>
                <w:p w:rsidR="009B473B" w:rsidRDefault="009B473B" w:rsidP="009B473B">
                  <w:pPr>
                    <w:spacing w:line="160" w:lineRule="exact"/>
                    <w:jc w:val="left"/>
                    <w:rPr>
                      <w:rFonts w:cs="Miriam" w:hint="cs"/>
                      <w:noProof/>
                      <w:szCs w:val="18"/>
                      <w:rtl/>
                    </w:rPr>
                  </w:pPr>
                  <w:r>
                    <w:rPr>
                      <w:rFonts w:cs="Miriam" w:hint="cs"/>
                      <w:szCs w:val="18"/>
                      <w:rtl/>
                    </w:rPr>
                    <w:t>תק' תשע"ו-2016</w:t>
                  </w:r>
                </w:p>
              </w:txbxContent>
            </v:textbox>
          </v:shape>
        </w:pict>
      </w:r>
      <w:r>
        <w:rPr>
          <w:rStyle w:val="default"/>
          <w:rFonts w:cs="FrankRuehl" w:hint="cs"/>
          <w:rtl/>
        </w:rPr>
        <w:tab/>
      </w:r>
      <w:r>
        <w:rPr>
          <w:rStyle w:val="default"/>
          <w:rFonts w:cs="FrankRuehl"/>
          <w:rtl/>
        </w:rPr>
        <w:t>(</w:t>
      </w:r>
      <w:r>
        <w:rPr>
          <w:rStyle w:val="default"/>
          <w:rFonts w:cs="FrankRuehl" w:hint="cs"/>
          <w:rtl/>
        </w:rPr>
        <w:t>א1)</w:t>
      </w:r>
      <w:r>
        <w:rPr>
          <w:rStyle w:val="default"/>
          <w:rFonts w:cs="FrankRuehl" w:hint="cs"/>
          <w:rtl/>
        </w:rPr>
        <w:tab/>
        <w:t xml:space="preserve"> יושב ראש הרשות או עובד שהוא הסמיכו לכך, רשאי לפטור תאגיד מצירוף דוחות כספיים, הערכות שווי או חוות דעת לפי תקנות אלה, אם שוכנע, לאחר שמיעת טענות התאגיד, כי אין בפטור כאמור כדי לפגוע בענייניו של ציבור המשקיעים.</w:t>
      </w:r>
    </w:p>
    <w:p w:rsidR="00AE73D6" w:rsidRDefault="00AE73D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ניתן פטור מגילוי פר</w:t>
      </w:r>
      <w:r w:rsidR="009B473B">
        <w:rPr>
          <w:rStyle w:val="default"/>
          <w:rFonts w:cs="FrankRuehl" w:hint="cs"/>
          <w:rtl/>
        </w:rPr>
        <w:t>ט לפי תקנה זו, יצוין הדבר בדוח.</w:t>
      </w:r>
    </w:p>
    <w:p w:rsidR="009B473B" w:rsidRPr="009B473B" w:rsidRDefault="009B473B" w:rsidP="009B473B">
      <w:pPr>
        <w:pStyle w:val="P22"/>
        <w:spacing w:before="0"/>
        <w:ind w:left="0" w:right="1134"/>
        <w:rPr>
          <w:rStyle w:val="default"/>
          <w:rFonts w:cs="FrankRuehl" w:hint="cs"/>
          <w:vanish/>
          <w:color w:val="FF0000"/>
          <w:szCs w:val="20"/>
          <w:shd w:val="clear" w:color="auto" w:fill="FFFF99"/>
          <w:rtl/>
        </w:rPr>
      </w:pPr>
      <w:bookmarkStart w:id="52" w:name="Rov79"/>
      <w:r w:rsidRPr="009B473B">
        <w:rPr>
          <w:rStyle w:val="default"/>
          <w:rFonts w:cs="FrankRuehl" w:hint="cs"/>
          <w:vanish/>
          <w:color w:val="FF0000"/>
          <w:szCs w:val="20"/>
          <w:shd w:val="clear" w:color="auto" w:fill="FFFF99"/>
          <w:rtl/>
        </w:rPr>
        <w:t>מיום 10.4.2016</w:t>
      </w:r>
    </w:p>
    <w:p w:rsidR="009B473B" w:rsidRPr="009B473B" w:rsidRDefault="009B473B" w:rsidP="009B473B">
      <w:pPr>
        <w:pStyle w:val="P22"/>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תשע"ו-2016</w:t>
      </w:r>
    </w:p>
    <w:p w:rsidR="009B473B" w:rsidRPr="009B473B" w:rsidRDefault="009B473B" w:rsidP="009B473B">
      <w:pPr>
        <w:pStyle w:val="P22"/>
        <w:spacing w:before="0"/>
        <w:ind w:left="0" w:right="1134"/>
        <w:rPr>
          <w:rStyle w:val="default"/>
          <w:rFonts w:cs="FrankRuehl" w:hint="cs"/>
          <w:vanish/>
          <w:szCs w:val="20"/>
          <w:shd w:val="clear" w:color="auto" w:fill="FFFF99"/>
          <w:rtl/>
        </w:rPr>
      </w:pPr>
      <w:hyperlink r:id="rId43" w:history="1">
        <w:r w:rsidRPr="009B473B">
          <w:rPr>
            <w:rStyle w:val="Hyperlink"/>
            <w:rFonts w:hint="cs"/>
            <w:vanish/>
            <w:szCs w:val="20"/>
            <w:shd w:val="clear" w:color="auto" w:fill="FFFF99"/>
            <w:rtl/>
          </w:rPr>
          <w:t>ק"ת תשע"ו מס' 7644</w:t>
        </w:r>
      </w:hyperlink>
      <w:r w:rsidRPr="009B473B">
        <w:rPr>
          <w:rStyle w:val="default"/>
          <w:rFonts w:cs="FrankRuehl" w:hint="cs"/>
          <w:vanish/>
          <w:szCs w:val="20"/>
          <w:shd w:val="clear" w:color="auto" w:fill="FFFF99"/>
          <w:rtl/>
        </w:rPr>
        <w:t xml:space="preserve"> מיום 10.4.2016 עמ' 988</w:t>
      </w:r>
    </w:p>
    <w:p w:rsidR="009B473B" w:rsidRPr="009B473B" w:rsidRDefault="009B473B" w:rsidP="009B473B">
      <w:pPr>
        <w:pStyle w:val="P22"/>
        <w:spacing w:before="0"/>
        <w:ind w:left="0" w:right="1134"/>
        <w:rPr>
          <w:rStyle w:val="default"/>
          <w:rFonts w:cs="FrankRuehl" w:hint="cs"/>
          <w:sz w:val="2"/>
          <w:szCs w:val="2"/>
          <w:shd w:val="clear" w:color="auto" w:fill="FFFF99"/>
          <w:rtl/>
        </w:rPr>
      </w:pPr>
      <w:r w:rsidRPr="009B473B">
        <w:rPr>
          <w:rStyle w:val="default"/>
          <w:rFonts w:cs="FrankRuehl" w:hint="cs"/>
          <w:b/>
          <w:bCs/>
          <w:vanish/>
          <w:szCs w:val="20"/>
          <w:shd w:val="clear" w:color="auto" w:fill="FFFF99"/>
          <w:rtl/>
        </w:rPr>
        <w:t>הוספת תקנת משנה 25(א1)</w:t>
      </w:r>
      <w:bookmarkEnd w:id="52"/>
    </w:p>
    <w:p w:rsidR="00AE73D6" w:rsidRDefault="00AE73D6">
      <w:pPr>
        <w:pStyle w:val="P00"/>
        <w:spacing w:before="72"/>
        <w:ind w:left="0" w:right="1134"/>
        <w:rPr>
          <w:rStyle w:val="default"/>
          <w:rFonts w:cs="FrankRuehl"/>
          <w:rtl/>
        </w:rPr>
      </w:pPr>
      <w:bookmarkStart w:id="53" w:name="Seif24"/>
      <w:bookmarkEnd w:id="53"/>
      <w:r>
        <w:rPr>
          <w:lang w:val="he-IL"/>
        </w:rPr>
        <w:pict>
          <v:rect id="_x0000_s1051" style="position:absolute;left:0;text-align:left;margin-left:464.5pt;margin-top:8.05pt;width:75.05pt;height:14.05pt;z-index:251649536" o:allowincell="f" filled="f" stroked="f" strokecolor="lime" strokeweight=".25pt">
            <v:textbox style="mso-next-textbox:#_x0000_s1051" inset="0,0,0,0">
              <w:txbxContent>
                <w:p w:rsidR="00AE73D6" w:rsidRDefault="00AE73D6">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ין בהוראות תקנות אלה כדי לגרוע מהוראות</w:t>
      </w:r>
      <w:r>
        <w:rPr>
          <w:rStyle w:val="default"/>
          <w:rFonts w:cs="FrankRuehl"/>
          <w:rtl/>
        </w:rPr>
        <w:t xml:space="preserve"> </w:t>
      </w:r>
      <w:r>
        <w:rPr>
          <w:rStyle w:val="default"/>
          <w:rFonts w:cs="FrankRuehl" w:hint="cs"/>
          <w:rtl/>
        </w:rPr>
        <w:t xml:space="preserve">כל דין לענין הגשת דוחות. </w:t>
      </w:r>
    </w:p>
    <w:p w:rsidR="00AE73D6" w:rsidRDefault="00AE73D6" w:rsidP="008F38A8">
      <w:pPr>
        <w:pStyle w:val="P00"/>
        <w:spacing w:before="72"/>
        <w:ind w:left="0" w:right="1134"/>
        <w:rPr>
          <w:rStyle w:val="default"/>
          <w:rFonts w:cs="FrankRuehl"/>
          <w:rtl/>
        </w:rPr>
      </w:pPr>
      <w:bookmarkStart w:id="54" w:name="Seif25"/>
      <w:bookmarkEnd w:id="54"/>
      <w:r>
        <w:rPr>
          <w:lang w:val="he-IL"/>
        </w:rPr>
        <w:pict>
          <v:rect id="_x0000_s1052" style="position:absolute;left:0;text-align:left;margin-left:464.5pt;margin-top:8.05pt;width:75.05pt;height:10.95pt;z-index:251650560" o:allowincell="f" filled="f" stroked="f" strokecolor="lime" strokeweight=".25pt">
            <v:textbox style="mso-next-textbox:#_x0000_s1052" inset="0,0,0,0">
              <w:txbxContent>
                <w:p w:rsidR="00AE73D6" w:rsidRDefault="00AE73D6">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Fonts w:cs="Miriam"/>
          <w:rtl/>
        </w:rPr>
        <w:t>27.</w:t>
      </w:r>
      <w:r>
        <w:rPr>
          <w:rStyle w:val="big-number"/>
          <w:rFonts w:cs="Miriam"/>
          <w:rtl/>
        </w:rPr>
        <w:tab/>
      </w:r>
      <w:r>
        <w:rPr>
          <w:rStyle w:val="default"/>
          <w:rFonts w:cs="FrankRuehl"/>
          <w:rtl/>
        </w:rPr>
        <w:t>מ</w:t>
      </w:r>
      <w:r>
        <w:rPr>
          <w:rStyle w:val="default"/>
          <w:rFonts w:cs="FrankRuehl" w:hint="cs"/>
          <w:rtl/>
        </w:rPr>
        <w:t xml:space="preserve">י שהפר הוראה מהוראות תקנות אלה, דינו </w:t>
      </w:r>
      <w:r w:rsidR="008F38A8">
        <w:rPr>
          <w:rStyle w:val="default"/>
          <w:rFonts w:cs="FrankRuehl" w:hint="cs"/>
          <w:rtl/>
        </w:rPr>
        <w:t>-</w:t>
      </w:r>
      <w:r>
        <w:rPr>
          <w:rStyle w:val="default"/>
          <w:rFonts w:cs="FrankRuehl" w:hint="cs"/>
          <w:rtl/>
        </w:rPr>
        <w:t xml:space="preserve"> מאסר שישה חודשים או קנס כאמור בסעיף 61(א)(1) לחוק העונשין, תשל"ז</w:t>
      </w:r>
      <w:r w:rsidR="008F38A8">
        <w:rPr>
          <w:rStyle w:val="default"/>
          <w:rFonts w:cs="FrankRuehl" w:hint="cs"/>
          <w:rtl/>
        </w:rPr>
        <w:t>-</w:t>
      </w:r>
      <w:r>
        <w:rPr>
          <w:rStyle w:val="default"/>
          <w:rFonts w:cs="FrankRuehl" w:hint="cs"/>
          <w:rtl/>
        </w:rPr>
        <w:t xml:space="preserve">1977. </w:t>
      </w:r>
    </w:p>
    <w:p w:rsidR="00AE73D6" w:rsidRDefault="00AE73D6" w:rsidP="008F38A8">
      <w:pPr>
        <w:pStyle w:val="P00"/>
        <w:spacing w:before="72"/>
        <w:ind w:left="0" w:right="1134"/>
        <w:rPr>
          <w:rStyle w:val="default"/>
          <w:rFonts w:cs="FrankRuehl"/>
          <w:rtl/>
        </w:rPr>
      </w:pPr>
      <w:bookmarkStart w:id="55" w:name="Seif26"/>
      <w:bookmarkEnd w:id="55"/>
      <w:r>
        <w:rPr>
          <w:lang w:val="he-IL"/>
        </w:rPr>
        <w:pict>
          <v:rect id="_x0000_s1053" style="position:absolute;left:0;text-align:left;margin-left:464.5pt;margin-top:8.05pt;width:75.05pt;height:11.65pt;z-index:251651584" o:allowincell="f" filled="f" stroked="f" strokecolor="lime" strokeweight=".25pt">
            <v:textbox style="mso-next-textbox:#_x0000_s1053" inset="0,0,0,0">
              <w:txbxContent>
                <w:p w:rsidR="00AE73D6" w:rsidRDefault="00AE73D6">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28.</w:t>
      </w:r>
      <w:r>
        <w:rPr>
          <w:rStyle w:val="big-number"/>
          <w:rFonts w:cs="Miriam"/>
          <w:rtl/>
        </w:rPr>
        <w:tab/>
      </w:r>
      <w:r>
        <w:rPr>
          <w:rStyle w:val="default"/>
          <w:rFonts w:cs="FrankRuehl"/>
          <w:rtl/>
        </w:rPr>
        <w:t>ת</w:t>
      </w:r>
      <w:r>
        <w:rPr>
          <w:rStyle w:val="default"/>
          <w:rFonts w:cs="FrankRuehl" w:hint="cs"/>
          <w:rtl/>
        </w:rPr>
        <w:t>קנות ניירות ערך (הקצאת ניירות ערך בחברה רשומה שהוצעו שלא לציבור), תשנ"ב</w:t>
      </w:r>
      <w:r w:rsidR="008F38A8">
        <w:rPr>
          <w:rStyle w:val="default"/>
          <w:rFonts w:cs="FrankRuehl" w:hint="cs"/>
          <w:rtl/>
        </w:rPr>
        <w:t>-</w:t>
      </w:r>
      <w:r>
        <w:rPr>
          <w:rStyle w:val="default"/>
          <w:rFonts w:cs="FrankRuehl" w:hint="cs"/>
          <w:rtl/>
        </w:rPr>
        <w:t xml:space="preserve">1992 (להלן </w:t>
      </w:r>
      <w:r w:rsidR="008F38A8">
        <w:rPr>
          <w:rStyle w:val="default"/>
          <w:rFonts w:cs="FrankRuehl" w:hint="cs"/>
          <w:rtl/>
        </w:rPr>
        <w:t>-</w:t>
      </w:r>
      <w:r>
        <w:rPr>
          <w:rStyle w:val="default"/>
          <w:rFonts w:cs="FrankRuehl" w:hint="cs"/>
          <w:rtl/>
        </w:rPr>
        <w:t xml:space="preserve"> תקנו</w:t>
      </w:r>
      <w:r>
        <w:rPr>
          <w:rStyle w:val="default"/>
          <w:rFonts w:cs="FrankRuehl"/>
          <w:rtl/>
        </w:rPr>
        <w:t>ת</w:t>
      </w:r>
      <w:r>
        <w:rPr>
          <w:rStyle w:val="default"/>
          <w:rFonts w:cs="FrankRuehl" w:hint="cs"/>
          <w:rtl/>
        </w:rPr>
        <w:t xml:space="preserve"> ההקצאות) </w:t>
      </w:r>
      <w:r w:rsidR="008F38A8">
        <w:rPr>
          <w:rStyle w:val="default"/>
          <w:rFonts w:cs="FrankRuehl" w:hint="cs"/>
          <w:rtl/>
        </w:rPr>
        <w:t>-</w:t>
      </w:r>
      <w:r>
        <w:rPr>
          <w:rStyle w:val="default"/>
          <w:rFonts w:cs="FrankRuehl" w:hint="cs"/>
          <w:rtl/>
        </w:rPr>
        <w:t xml:space="preserve"> בטלות. </w:t>
      </w:r>
    </w:p>
    <w:p w:rsidR="00AE73D6" w:rsidRDefault="00AE73D6">
      <w:pPr>
        <w:pStyle w:val="P00"/>
        <w:spacing w:before="72"/>
        <w:ind w:left="0" w:right="1134"/>
        <w:rPr>
          <w:rStyle w:val="default"/>
          <w:rFonts w:cs="FrankRuehl"/>
          <w:rtl/>
        </w:rPr>
      </w:pPr>
      <w:bookmarkStart w:id="56" w:name="Seif27"/>
      <w:bookmarkEnd w:id="56"/>
      <w:r>
        <w:rPr>
          <w:lang w:val="he-IL"/>
        </w:rPr>
        <w:pict>
          <v:rect id="_x0000_s1054" style="position:absolute;left:0;text-align:left;margin-left:464.5pt;margin-top:8.05pt;width:75.05pt;height:10.35pt;z-index:251652608" o:allowincell="f" filled="f" stroked="f" strokecolor="lime" strokeweight=".25pt">
            <v:textbox style="mso-next-textbox:#_x0000_s1054" inset="0,0,0,0">
              <w:txbxContent>
                <w:p w:rsidR="00AE73D6" w:rsidRDefault="00AE73D6">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29.</w:t>
      </w:r>
      <w:r>
        <w:rPr>
          <w:rStyle w:val="big-number"/>
          <w:rFonts w:cs="Miriam"/>
          <w:rtl/>
        </w:rPr>
        <w:tab/>
      </w:r>
      <w:r>
        <w:rPr>
          <w:rStyle w:val="default"/>
          <w:rFonts w:cs="FrankRuehl"/>
          <w:rtl/>
        </w:rPr>
        <w:t>ת</w:t>
      </w:r>
      <w:r>
        <w:rPr>
          <w:rStyle w:val="default"/>
          <w:rFonts w:cs="FrankRuehl" w:hint="cs"/>
          <w:rtl/>
        </w:rPr>
        <w:t xml:space="preserve">חילתן של תקנות אלה שבעה ימים לאחר יום פרסומן. </w:t>
      </w:r>
    </w:p>
    <w:p w:rsidR="00AE73D6" w:rsidRDefault="00AE73D6">
      <w:pPr>
        <w:pStyle w:val="P00"/>
        <w:spacing w:before="72"/>
        <w:ind w:left="0" w:right="1134"/>
        <w:rPr>
          <w:rStyle w:val="default"/>
          <w:rFonts w:cs="FrankRuehl"/>
          <w:rtl/>
        </w:rPr>
      </w:pPr>
      <w:bookmarkStart w:id="57" w:name="Seif28"/>
      <w:bookmarkEnd w:id="57"/>
      <w:r>
        <w:rPr>
          <w:lang w:val="he-IL"/>
        </w:rPr>
        <w:pict>
          <v:rect id="_x0000_s1055" style="position:absolute;left:0;text-align:left;margin-left:464.5pt;margin-top:8.05pt;width:75.05pt;height:12.85pt;z-index:251653632" o:allowincell="f" filled="f" stroked="f" strokecolor="lime" strokeweight=".25pt">
            <v:textbox style="mso-next-textbox:#_x0000_s1055" inset="0,0,0,0">
              <w:txbxContent>
                <w:p w:rsidR="00AE73D6" w:rsidRDefault="00AE73D6">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Fonts w:cs="Miriam"/>
          <w:rtl/>
        </w:rPr>
        <w:t>30.</w:t>
      </w:r>
      <w:r>
        <w:rPr>
          <w:rStyle w:val="big-number"/>
          <w:rFonts w:cs="Miriam"/>
          <w:rtl/>
        </w:rPr>
        <w:tab/>
      </w:r>
      <w:r>
        <w:rPr>
          <w:rStyle w:val="default"/>
          <w:rFonts w:cs="FrankRuehl"/>
          <w:rtl/>
        </w:rPr>
        <w:t>ע</w:t>
      </w:r>
      <w:r>
        <w:rPr>
          <w:rStyle w:val="default"/>
          <w:rFonts w:cs="FrankRuehl" w:hint="cs"/>
          <w:rtl/>
        </w:rPr>
        <w:t xml:space="preserve">ל דוח שהוגש על פי תקנות ההקצאות קודם לביטולן יחולו תקנות ההקצאות בלבד. </w:t>
      </w:r>
    </w:p>
    <w:p w:rsidR="00AE73D6" w:rsidRDefault="00AE73D6">
      <w:pPr>
        <w:pStyle w:val="P00"/>
        <w:spacing w:before="72"/>
        <w:ind w:left="0" w:right="1134"/>
        <w:rPr>
          <w:rStyle w:val="default"/>
          <w:rFonts w:cs="FrankRuehl" w:hint="cs"/>
          <w:rtl/>
        </w:rPr>
      </w:pPr>
    </w:p>
    <w:p w:rsidR="00AE73D6" w:rsidRPr="009B473B" w:rsidRDefault="00AE73D6" w:rsidP="009B473B">
      <w:pPr>
        <w:pStyle w:val="medium2-header"/>
        <w:keepLines w:val="0"/>
        <w:spacing w:before="72"/>
        <w:ind w:left="0" w:right="1134"/>
        <w:rPr>
          <w:noProof/>
          <w:sz w:val="20"/>
          <w:rtl/>
        </w:rPr>
      </w:pPr>
      <w:r w:rsidRPr="009B473B">
        <w:rPr>
          <w:noProof/>
          <w:sz w:val="20"/>
          <w:rtl/>
        </w:rPr>
        <w:t>ת</w:t>
      </w:r>
      <w:r w:rsidRPr="009B473B">
        <w:rPr>
          <w:rFonts w:hint="cs"/>
          <w:noProof/>
          <w:sz w:val="20"/>
          <w:rtl/>
        </w:rPr>
        <w:t>וספת</w:t>
      </w:r>
    </w:p>
    <w:p w:rsidR="00AE73D6" w:rsidRPr="009B473B" w:rsidRDefault="00AE73D6" w:rsidP="009B473B">
      <w:pPr>
        <w:pStyle w:val="P00"/>
        <w:spacing w:before="72"/>
        <w:ind w:left="0" w:right="1134"/>
        <w:jc w:val="center"/>
        <w:rPr>
          <w:rStyle w:val="default"/>
          <w:rFonts w:cs="FrankRuehl"/>
          <w:sz w:val="24"/>
          <w:szCs w:val="24"/>
          <w:rtl/>
        </w:rPr>
      </w:pPr>
      <w:r w:rsidRPr="009B473B">
        <w:rPr>
          <w:rStyle w:val="default"/>
          <w:rFonts w:cs="FrankRuehl"/>
          <w:sz w:val="24"/>
          <w:szCs w:val="24"/>
          <w:rtl/>
        </w:rPr>
        <w:t>(</w:t>
      </w:r>
      <w:r w:rsidRPr="009B473B">
        <w:rPr>
          <w:rStyle w:val="default"/>
          <w:rFonts w:cs="FrankRuehl" w:hint="cs"/>
          <w:sz w:val="24"/>
          <w:szCs w:val="24"/>
          <w:rtl/>
        </w:rPr>
        <w:t>תקנה 9(1), 11(2) ו-12(א)(1))</w:t>
      </w:r>
    </w:p>
    <w:p w:rsidR="00AE73D6" w:rsidRDefault="00AE73D6">
      <w:pPr>
        <w:pStyle w:val="P00"/>
        <w:spacing w:before="72"/>
        <w:ind w:left="0" w:right="1134"/>
        <w:rPr>
          <w:rtl/>
        </w:rPr>
      </w:pPr>
      <w:r>
        <w:rPr>
          <w:rtl/>
        </w:rPr>
        <w:t>ה</w:t>
      </w:r>
      <w:r>
        <w:rPr>
          <w:rFonts w:hint="cs"/>
          <w:rtl/>
        </w:rPr>
        <w:t xml:space="preserve">פרטים האלה יינתנו </w:t>
      </w:r>
      <w:r>
        <w:rPr>
          <w:rtl/>
        </w:rPr>
        <w:t>כ</w:t>
      </w:r>
      <w:r>
        <w:rPr>
          <w:rFonts w:hint="cs"/>
          <w:rtl/>
        </w:rPr>
        <w:t xml:space="preserve">שהם מתייחסים לפעילות התאגיד כפי שהיא באה לידי ביטוי בדוחותיו הכספיים המאוחדים: </w:t>
      </w:r>
    </w:p>
    <w:p w:rsidR="00AE73D6" w:rsidRPr="009B473B" w:rsidRDefault="00AE73D6" w:rsidP="009B473B">
      <w:pPr>
        <w:pStyle w:val="P00"/>
        <w:spacing w:before="72"/>
        <w:ind w:left="0" w:right="1134"/>
        <w:jc w:val="center"/>
        <w:rPr>
          <w:rStyle w:val="default"/>
          <w:rFonts w:cs="FrankRuehl" w:hint="cs"/>
          <w:b/>
          <w:bCs/>
          <w:sz w:val="22"/>
          <w:szCs w:val="22"/>
          <w:rtl/>
        </w:rPr>
      </w:pPr>
      <w:r w:rsidRPr="009B473B">
        <w:rPr>
          <w:rStyle w:val="default"/>
          <w:rFonts w:cs="FrankRuehl"/>
          <w:b/>
          <w:bCs/>
          <w:sz w:val="22"/>
          <w:szCs w:val="22"/>
          <w:rtl/>
        </w:rPr>
        <w:t>חלק ראשון – מיתאר</w:t>
      </w:r>
    </w:p>
    <w:p w:rsidR="00AE73D6" w:rsidRDefault="00AE73D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hint="cs"/>
          <w:rtl/>
        </w:rPr>
      </w:pPr>
      <w:r>
        <w:rPr>
          <w:rtl/>
        </w:rPr>
        <w:t>(א)</w:t>
      </w:r>
      <w:r>
        <w:rPr>
          <w:rFonts w:hint="cs"/>
          <w:rtl/>
        </w:rPr>
        <w:tab/>
      </w:r>
      <w:r>
        <w:rPr>
          <w:rtl/>
        </w:rPr>
        <w:t>בדוח יובאו תיאור התאגיד והתפתחות עסקיו כפי שחלו בתקופות המתוארות,</w:t>
      </w:r>
      <w:r>
        <w:rPr>
          <w:rFonts w:hint="cs"/>
          <w:rtl/>
        </w:rPr>
        <w:t xml:space="preserve"> </w:t>
      </w:r>
      <w:r>
        <w:rPr>
          <w:rtl/>
        </w:rPr>
        <w:t>בהתאם לתוספת לתקנות ניירות ערך (פרטי התשקיף, מבנהו וצורתו), התשכ"ט</w:t>
      </w:r>
      <w:r>
        <w:rPr>
          <w:rFonts w:hint="cs"/>
          <w:rtl/>
        </w:rPr>
        <w:t>-1969</w:t>
      </w:r>
      <w:r>
        <w:rPr>
          <w:rtl/>
        </w:rPr>
        <w:t>, ובכל מקום שבו נאמר בתוספת "תשקיף" יקראו "דוח".</w:t>
      </w:r>
    </w:p>
    <w:p w:rsidR="00AE73D6" w:rsidRDefault="00AE73D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hint="cs"/>
          <w:rtl/>
        </w:rPr>
      </w:pPr>
      <w:r>
        <w:rPr>
          <w:rtl/>
        </w:rPr>
        <w:t>(ב)</w:t>
      </w:r>
      <w:r>
        <w:rPr>
          <w:rFonts w:hint="cs"/>
          <w:rtl/>
        </w:rPr>
        <w:tab/>
      </w:r>
      <w:r>
        <w:rPr>
          <w:rtl/>
        </w:rPr>
        <w:t>הוראות סעיף קטן (א) לא יחולו על המנויים בתקנה 8ג לתקנות דוחות תקופתיים ומיידיים.</w:t>
      </w:r>
    </w:p>
    <w:p w:rsidR="00AE73D6" w:rsidRPr="009B473B" w:rsidRDefault="00AE73D6">
      <w:pPr>
        <w:pStyle w:val="P00"/>
        <w:spacing w:before="0"/>
        <w:ind w:left="0" w:right="1134"/>
        <w:rPr>
          <w:rStyle w:val="default"/>
          <w:rFonts w:cs="FrankRuehl" w:hint="cs"/>
          <w:vanish/>
          <w:color w:val="FF0000"/>
          <w:szCs w:val="20"/>
          <w:shd w:val="clear" w:color="auto" w:fill="FFFF99"/>
          <w:rtl/>
        </w:rPr>
      </w:pPr>
      <w:bookmarkStart w:id="58" w:name="Rov44"/>
      <w:r w:rsidRPr="009B473B">
        <w:rPr>
          <w:rStyle w:val="default"/>
          <w:rFonts w:cs="FrankRuehl" w:hint="cs"/>
          <w:vanish/>
          <w:color w:val="FF0000"/>
          <w:szCs w:val="20"/>
          <w:shd w:val="clear" w:color="auto" w:fill="FFFF99"/>
          <w:rtl/>
        </w:rPr>
        <w:t>מיום 12.3.2006</w:t>
      </w:r>
    </w:p>
    <w:p w:rsidR="00AE73D6" w:rsidRPr="009B473B" w:rsidRDefault="00AE73D6">
      <w:pPr>
        <w:pStyle w:val="P00"/>
        <w:spacing w:before="0"/>
        <w:ind w:left="0" w:right="1134"/>
        <w:rPr>
          <w:rStyle w:val="default"/>
          <w:rFonts w:cs="FrankRuehl" w:hint="cs"/>
          <w:b/>
          <w:bCs/>
          <w:vanish/>
          <w:szCs w:val="20"/>
          <w:shd w:val="clear" w:color="auto" w:fill="FFFF99"/>
          <w:rtl/>
        </w:rPr>
      </w:pPr>
      <w:r w:rsidRPr="009B473B">
        <w:rPr>
          <w:rStyle w:val="default"/>
          <w:rFonts w:cs="FrankRuehl" w:hint="cs"/>
          <w:b/>
          <w:bCs/>
          <w:vanish/>
          <w:szCs w:val="20"/>
          <w:shd w:val="clear" w:color="auto" w:fill="FFFF99"/>
          <w:rtl/>
        </w:rPr>
        <w:t>תק' (מס' 2) תשס"ו-2006</w:t>
      </w:r>
    </w:p>
    <w:p w:rsidR="00AE73D6" w:rsidRPr="009B473B" w:rsidRDefault="00AE73D6">
      <w:pPr>
        <w:pStyle w:val="P00"/>
        <w:spacing w:before="0"/>
        <w:ind w:left="0" w:right="1134"/>
        <w:rPr>
          <w:rStyle w:val="default"/>
          <w:rFonts w:cs="FrankRuehl" w:hint="cs"/>
          <w:vanish/>
          <w:szCs w:val="20"/>
          <w:shd w:val="clear" w:color="auto" w:fill="FFFF99"/>
          <w:rtl/>
        </w:rPr>
      </w:pPr>
      <w:hyperlink r:id="rId44" w:history="1">
        <w:r w:rsidRPr="009B473B">
          <w:rPr>
            <w:rStyle w:val="Hyperlink"/>
            <w:rFonts w:hint="cs"/>
            <w:vanish/>
            <w:szCs w:val="20"/>
            <w:shd w:val="clear" w:color="auto" w:fill="FFFF99"/>
            <w:rtl/>
          </w:rPr>
          <w:t>ק"ת תשס"ו מס' 6467</w:t>
        </w:r>
      </w:hyperlink>
      <w:r w:rsidRPr="009B473B">
        <w:rPr>
          <w:rStyle w:val="default"/>
          <w:rFonts w:cs="FrankRuehl" w:hint="cs"/>
          <w:vanish/>
          <w:szCs w:val="20"/>
          <w:shd w:val="clear" w:color="auto" w:fill="FFFF99"/>
          <w:rtl/>
        </w:rPr>
        <w:t xml:space="preserve"> מיום 12.3.2006 עמ' 578</w:t>
      </w:r>
    </w:p>
    <w:p w:rsidR="00AE73D6" w:rsidRPr="009B473B" w:rsidRDefault="00AE73D6">
      <w:pPr>
        <w:pStyle w:val="P00"/>
        <w:spacing w:before="0"/>
        <w:ind w:left="0" w:right="1134"/>
        <w:rPr>
          <w:rStyle w:val="default"/>
          <w:rFonts w:cs="FrankRuehl" w:hint="cs"/>
          <w:b/>
          <w:bCs/>
          <w:vanish/>
          <w:szCs w:val="20"/>
          <w:shd w:val="clear" w:color="auto" w:fill="FFFF99"/>
          <w:rtl/>
        </w:rPr>
      </w:pPr>
      <w:r w:rsidRPr="009B473B">
        <w:rPr>
          <w:rStyle w:val="default"/>
          <w:rFonts w:cs="FrankRuehl" w:hint="cs"/>
          <w:b/>
          <w:bCs/>
          <w:vanish/>
          <w:szCs w:val="20"/>
          <w:shd w:val="clear" w:color="auto" w:fill="FFFF99"/>
          <w:rtl/>
        </w:rPr>
        <w:t>החלפת החלק הראשון</w:t>
      </w:r>
    </w:p>
    <w:p w:rsidR="00AE73D6" w:rsidRPr="009B473B" w:rsidRDefault="00AE73D6">
      <w:pPr>
        <w:pStyle w:val="P00"/>
        <w:ind w:left="0" w:right="1134"/>
        <w:rPr>
          <w:rStyle w:val="default"/>
          <w:rFonts w:cs="FrankRuehl" w:hint="cs"/>
          <w:vanish/>
          <w:szCs w:val="20"/>
          <w:shd w:val="clear" w:color="auto" w:fill="FFFF99"/>
          <w:rtl/>
        </w:rPr>
      </w:pPr>
      <w:r w:rsidRPr="009B473B">
        <w:rPr>
          <w:rStyle w:val="default"/>
          <w:rFonts w:cs="FrankRuehl" w:hint="cs"/>
          <w:vanish/>
          <w:szCs w:val="20"/>
          <w:shd w:val="clear" w:color="auto" w:fill="FFFF99"/>
          <w:rtl/>
        </w:rPr>
        <w:t>הנוסח הקודם:</w:t>
      </w:r>
    </w:p>
    <w:p w:rsidR="00AE73D6" w:rsidRPr="009B473B" w:rsidRDefault="00AE73D6">
      <w:pPr>
        <w:pStyle w:val="medium2-header"/>
        <w:keepLines w:val="0"/>
        <w:tabs>
          <w:tab w:val="clear" w:pos="624"/>
          <w:tab w:val="clear" w:pos="1021"/>
          <w:tab w:val="clear" w:pos="1474"/>
          <w:tab w:val="clear" w:pos="1928"/>
          <w:tab w:val="clear" w:pos="2381"/>
          <w:tab w:val="clear" w:pos="2835"/>
          <w:tab w:val="left" w:pos="397"/>
          <w:tab w:val="left" w:pos="794"/>
          <w:tab w:val="left" w:pos="1191"/>
          <w:tab w:val="left" w:pos="1588"/>
        </w:tabs>
        <w:spacing w:before="0"/>
        <w:ind w:left="0" w:right="1134"/>
        <w:jc w:val="both"/>
        <w:rPr>
          <w:bCs w:val="0"/>
          <w:strike/>
          <w:noProof/>
          <w:vanish/>
          <w:sz w:val="22"/>
          <w:szCs w:val="22"/>
          <w:shd w:val="clear" w:color="auto" w:fill="FFFF99"/>
          <w:rtl/>
        </w:rPr>
      </w:pPr>
      <w:r w:rsidRPr="009B473B">
        <w:rPr>
          <w:bCs w:val="0"/>
          <w:strike/>
          <w:noProof/>
          <w:vanish/>
          <w:sz w:val="22"/>
          <w:szCs w:val="22"/>
          <w:shd w:val="clear" w:color="auto" w:fill="FFFF99"/>
          <w:rtl/>
        </w:rPr>
        <w:t>ח</w:t>
      </w:r>
      <w:r w:rsidRPr="009B473B">
        <w:rPr>
          <w:rFonts w:hint="cs"/>
          <w:bCs w:val="0"/>
          <w:strike/>
          <w:noProof/>
          <w:vanish/>
          <w:sz w:val="22"/>
          <w:szCs w:val="22"/>
          <w:shd w:val="clear" w:color="auto" w:fill="FFFF99"/>
          <w:rtl/>
        </w:rPr>
        <w:t xml:space="preserve">לק ראשון </w:t>
      </w:r>
      <w:r w:rsidRPr="009B473B">
        <w:rPr>
          <w:bCs w:val="0"/>
          <w:strike/>
          <w:noProof/>
          <w:vanish/>
          <w:sz w:val="22"/>
          <w:szCs w:val="22"/>
          <w:shd w:val="clear" w:color="auto" w:fill="FFFF99"/>
          <w:rtl/>
        </w:rPr>
        <w:t>–</w:t>
      </w:r>
      <w:r w:rsidRPr="009B473B">
        <w:rPr>
          <w:rFonts w:hint="cs"/>
          <w:bCs w:val="0"/>
          <w:strike/>
          <w:noProof/>
          <w:vanish/>
          <w:sz w:val="22"/>
          <w:szCs w:val="22"/>
          <w:shd w:val="clear" w:color="auto" w:fill="FFFF99"/>
          <w:rtl/>
        </w:rPr>
        <w:t xml:space="preserve"> מיתאר</w:t>
      </w:r>
    </w:p>
    <w:p w:rsidR="00AE73D6" w:rsidRPr="009B473B" w:rsidRDefault="00AE73D6" w:rsidP="00FD7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hint="cs"/>
          <w:strike/>
          <w:vanish/>
          <w:sz w:val="22"/>
          <w:szCs w:val="22"/>
          <w:shd w:val="clear" w:color="auto" w:fill="FFFF99"/>
          <w:rtl/>
        </w:rPr>
      </w:pPr>
      <w:r w:rsidRPr="009B473B">
        <w:rPr>
          <w:strike/>
          <w:vanish/>
          <w:sz w:val="22"/>
          <w:szCs w:val="22"/>
          <w:shd w:val="clear" w:color="auto" w:fill="FFFF99"/>
          <w:rtl/>
        </w:rPr>
        <w:t>(</w:t>
      </w:r>
      <w:r w:rsidRPr="009B473B">
        <w:rPr>
          <w:rFonts w:hint="cs"/>
          <w:strike/>
          <w:vanish/>
          <w:sz w:val="22"/>
          <w:szCs w:val="22"/>
          <w:shd w:val="clear" w:color="auto" w:fill="FFFF99"/>
          <w:rtl/>
        </w:rPr>
        <w:t>א)</w:t>
      </w:r>
      <w:r w:rsidR="00FD7B0C" w:rsidRPr="009B473B">
        <w:rPr>
          <w:rFonts w:hint="cs"/>
          <w:strike/>
          <w:vanish/>
          <w:sz w:val="22"/>
          <w:szCs w:val="22"/>
          <w:shd w:val="clear" w:color="auto" w:fill="FFFF99"/>
          <w:rtl/>
        </w:rPr>
        <w:tab/>
      </w:r>
      <w:r w:rsidRPr="009B473B">
        <w:rPr>
          <w:strike/>
          <w:vanish/>
          <w:sz w:val="22"/>
          <w:szCs w:val="22"/>
          <w:shd w:val="clear" w:color="auto" w:fill="FFFF99"/>
          <w:rtl/>
        </w:rPr>
        <w:t>ת</w:t>
      </w:r>
      <w:r w:rsidRPr="009B473B">
        <w:rPr>
          <w:rFonts w:hint="cs"/>
          <w:strike/>
          <w:vanish/>
          <w:sz w:val="22"/>
          <w:szCs w:val="22"/>
          <w:shd w:val="clear" w:color="auto" w:fill="FFFF99"/>
          <w:rtl/>
        </w:rPr>
        <w:t>יאור התאגיד, פעילותו וסביבתו העסקית</w:t>
      </w:r>
    </w:p>
    <w:p w:rsidR="00AE73D6" w:rsidRPr="009B473B" w:rsidRDefault="00AE73D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strike/>
          <w:vanish/>
          <w:sz w:val="22"/>
          <w:szCs w:val="22"/>
          <w:shd w:val="clear" w:color="auto" w:fill="FFFF99"/>
          <w:rtl/>
        </w:rPr>
      </w:pPr>
      <w:r w:rsidRPr="009B473B">
        <w:rPr>
          <w:strike/>
          <w:vanish/>
          <w:sz w:val="22"/>
          <w:szCs w:val="22"/>
          <w:shd w:val="clear" w:color="auto" w:fill="FFFF99"/>
          <w:rtl/>
        </w:rPr>
        <w:t>י</w:t>
      </w:r>
      <w:r w:rsidRPr="009B473B">
        <w:rPr>
          <w:rFonts w:hint="cs"/>
          <w:strike/>
          <w:vanish/>
          <w:sz w:val="22"/>
          <w:szCs w:val="22"/>
          <w:shd w:val="clear" w:color="auto" w:fill="FFFF99"/>
          <w:rtl/>
        </w:rPr>
        <w:t xml:space="preserve">תוארו התאגיד, פעילותו וסביבתו העסקית ובכלל זה יובאו אלה: </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strike/>
          <w:vanish/>
          <w:sz w:val="22"/>
          <w:szCs w:val="22"/>
          <w:shd w:val="clear" w:color="auto" w:fill="FFFF99"/>
          <w:rtl/>
        </w:rPr>
        <w:t>1.</w:t>
      </w:r>
      <w:r w:rsidRPr="009B473B">
        <w:rPr>
          <w:strike/>
          <w:vanish/>
          <w:sz w:val="22"/>
          <w:szCs w:val="22"/>
          <w:shd w:val="clear" w:color="auto" w:fill="FFFF99"/>
          <w:rtl/>
        </w:rPr>
        <w:tab/>
      </w:r>
      <w:r w:rsidRPr="009B473B">
        <w:rPr>
          <w:rStyle w:val="default"/>
          <w:rFonts w:cs="FrankRuehl"/>
          <w:strike/>
          <w:vanish/>
          <w:sz w:val="22"/>
          <w:szCs w:val="22"/>
          <w:shd w:val="clear" w:color="auto" w:fill="FFFF99"/>
          <w:rtl/>
        </w:rPr>
        <w:t>ת</w:t>
      </w:r>
      <w:r w:rsidRPr="009B473B">
        <w:rPr>
          <w:rStyle w:val="default"/>
          <w:rFonts w:cs="FrankRuehl" w:hint="cs"/>
          <w:strike/>
          <w:vanish/>
          <w:sz w:val="22"/>
          <w:szCs w:val="22"/>
          <w:shd w:val="clear" w:color="auto" w:fill="FFFF99"/>
          <w:rtl/>
        </w:rPr>
        <w:t>חומי עיסוק עיקריים של התאגיד ושינויים שחלו בהם בתקופו</w:t>
      </w:r>
      <w:r w:rsidRPr="009B473B">
        <w:rPr>
          <w:rStyle w:val="default"/>
          <w:rFonts w:cs="FrankRuehl"/>
          <w:strike/>
          <w:vanish/>
          <w:sz w:val="22"/>
          <w:szCs w:val="22"/>
          <w:shd w:val="clear" w:color="auto" w:fill="FFFF99"/>
          <w:rtl/>
        </w:rPr>
        <w:t>ת</w:t>
      </w:r>
      <w:r w:rsidRPr="009B473B">
        <w:rPr>
          <w:rStyle w:val="default"/>
          <w:rFonts w:cs="FrankRuehl" w:hint="cs"/>
          <w:strike/>
          <w:vanish/>
          <w:sz w:val="22"/>
          <w:szCs w:val="22"/>
          <w:shd w:val="clear" w:color="auto" w:fill="FFFF99"/>
          <w:rtl/>
        </w:rPr>
        <w:t xml:space="preserve"> המתוארות; </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strike/>
          <w:vanish/>
          <w:sz w:val="22"/>
          <w:szCs w:val="22"/>
          <w:shd w:val="clear" w:color="auto" w:fill="FFFF99"/>
          <w:rtl/>
        </w:rPr>
        <w:t>2.</w:t>
      </w:r>
      <w:r w:rsidRPr="009B473B">
        <w:rPr>
          <w:strike/>
          <w:vanish/>
          <w:sz w:val="22"/>
          <w:szCs w:val="22"/>
          <w:shd w:val="clear" w:color="auto" w:fill="FFFF99"/>
          <w:rtl/>
        </w:rPr>
        <w:tab/>
      </w:r>
      <w:r w:rsidRPr="009B473B">
        <w:rPr>
          <w:rStyle w:val="default"/>
          <w:rFonts w:cs="FrankRuehl"/>
          <w:strike/>
          <w:vanish/>
          <w:sz w:val="22"/>
          <w:szCs w:val="22"/>
          <w:shd w:val="clear" w:color="auto" w:fill="FFFF99"/>
          <w:rtl/>
        </w:rPr>
        <w:t>ת</w:t>
      </w:r>
      <w:r w:rsidRPr="009B473B">
        <w:rPr>
          <w:rStyle w:val="default"/>
          <w:rFonts w:cs="FrankRuehl" w:hint="cs"/>
          <w:strike/>
          <w:vanish/>
          <w:sz w:val="22"/>
          <w:szCs w:val="22"/>
          <w:shd w:val="clear" w:color="auto" w:fill="FFFF99"/>
          <w:rtl/>
        </w:rPr>
        <w:t xml:space="preserve">יאור מגזרים או מוצרים עיקריים, לרבות ההכנסות והרווח הגולמי הנובע מכל מגזר או מוצר עיקרי, לפי הענין; </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strike/>
          <w:vanish/>
          <w:sz w:val="22"/>
          <w:szCs w:val="22"/>
          <w:shd w:val="clear" w:color="auto" w:fill="FFFF99"/>
          <w:rtl/>
        </w:rPr>
        <w:t>3.</w:t>
      </w:r>
      <w:r w:rsidRPr="009B473B">
        <w:rPr>
          <w:strike/>
          <w:vanish/>
          <w:sz w:val="22"/>
          <w:szCs w:val="22"/>
          <w:shd w:val="clear" w:color="auto" w:fill="FFFF99"/>
          <w:rtl/>
        </w:rPr>
        <w:tab/>
      </w:r>
      <w:r w:rsidRPr="009B473B">
        <w:rPr>
          <w:rStyle w:val="default"/>
          <w:rFonts w:cs="FrankRuehl"/>
          <w:strike/>
          <w:vanish/>
          <w:sz w:val="22"/>
          <w:szCs w:val="22"/>
          <w:shd w:val="clear" w:color="auto" w:fill="FFFF99"/>
          <w:rtl/>
        </w:rPr>
        <w:t>ה</w:t>
      </w:r>
      <w:r w:rsidRPr="009B473B">
        <w:rPr>
          <w:rStyle w:val="default"/>
          <w:rFonts w:cs="FrankRuehl" w:hint="cs"/>
          <w:strike/>
          <w:vanish/>
          <w:sz w:val="22"/>
          <w:szCs w:val="22"/>
          <w:shd w:val="clear" w:color="auto" w:fill="FFFF99"/>
          <w:rtl/>
        </w:rPr>
        <w:t xml:space="preserve">ענפים שבהם פועל התאגיד, מאפייני רישוי, מיסוי ופיקוח ממשלתי עליהם; </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strike/>
          <w:vanish/>
          <w:sz w:val="22"/>
          <w:szCs w:val="22"/>
          <w:shd w:val="clear" w:color="auto" w:fill="FFFF99"/>
          <w:rtl/>
        </w:rPr>
        <w:t>4.</w:t>
      </w:r>
      <w:r w:rsidRPr="009B473B">
        <w:rPr>
          <w:strike/>
          <w:vanish/>
          <w:sz w:val="22"/>
          <w:szCs w:val="22"/>
          <w:shd w:val="clear" w:color="auto" w:fill="FFFF99"/>
          <w:rtl/>
        </w:rPr>
        <w:tab/>
      </w:r>
      <w:r w:rsidRPr="009B473B">
        <w:rPr>
          <w:rStyle w:val="default"/>
          <w:rFonts w:cs="FrankRuehl"/>
          <w:strike/>
          <w:vanish/>
          <w:sz w:val="22"/>
          <w:szCs w:val="22"/>
          <w:shd w:val="clear" w:color="auto" w:fill="FFFF99"/>
          <w:rtl/>
        </w:rPr>
        <w:t>פ</w:t>
      </w:r>
      <w:r w:rsidRPr="009B473B">
        <w:rPr>
          <w:rStyle w:val="default"/>
          <w:rFonts w:cs="FrankRuehl" w:hint="cs"/>
          <w:strike/>
          <w:vanish/>
          <w:sz w:val="22"/>
          <w:szCs w:val="22"/>
          <w:shd w:val="clear" w:color="auto" w:fill="FFFF99"/>
          <w:rtl/>
        </w:rPr>
        <w:t>רטים אודות התחרות, המתחרים, ומיצוב התאגיד בשוק ביחס למתחריו, בכ</w:t>
      </w:r>
      <w:r w:rsidRPr="009B473B">
        <w:rPr>
          <w:rStyle w:val="default"/>
          <w:rFonts w:cs="FrankRuehl"/>
          <w:strike/>
          <w:vanish/>
          <w:sz w:val="22"/>
          <w:szCs w:val="22"/>
          <w:shd w:val="clear" w:color="auto" w:fill="FFFF99"/>
          <w:rtl/>
        </w:rPr>
        <w:t>ל</w:t>
      </w:r>
      <w:r w:rsidRPr="009B473B">
        <w:rPr>
          <w:rStyle w:val="default"/>
          <w:rFonts w:cs="FrankRuehl" w:hint="cs"/>
          <w:strike/>
          <w:vanish/>
          <w:sz w:val="22"/>
          <w:szCs w:val="22"/>
          <w:shd w:val="clear" w:color="auto" w:fill="FFFF99"/>
          <w:rtl/>
        </w:rPr>
        <w:t xml:space="preserve"> אחד מענפי הפעילות של התאגיד, למיטב ידיעת החברה; </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strike/>
          <w:vanish/>
          <w:sz w:val="22"/>
          <w:szCs w:val="22"/>
          <w:shd w:val="clear" w:color="auto" w:fill="FFFF99"/>
          <w:rtl/>
        </w:rPr>
        <w:t>5.</w:t>
      </w:r>
      <w:r w:rsidRPr="009B473B">
        <w:rPr>
          <w:strike/>
          <w:vanish/>
          <w:sz w:val="22"/>
          <w:szCs w:val="22"/>
          <w:shd w:val="clear" w:color="auto" w:fill="FFFF99"/>
          <w:rtl/>
        </w:rPr>
        <w:tab/>
      </w:r>
      <w:r w:rsidRPr="009B473B">
        <w:rPr>
          <w:rStyle w:val="default"/>
          <w:rFonts w:cs="FrankRuehl"/>
          <w:strike/>
          <w:vanish/>
          <w:sz w:val="22"/>
          <w:szCs w:val="22"/>
          <w:shd w:val="clear" w:color="auto" w:fill="FFFF99"/>
          <w:rtl/>
        </w:rPr>
        <w:t>ת</w:t>
      </w:r>
      <w:r w:rsidRPr="009B473B">
        <w:rPr>
          <w:rStyle w:val="default"/>
          <w:rFonts w:cs="FrankRuehl" w:hint="cs"/>
          <w:strike/>
          <w:vanish/>
          <w:sz w:val="22"/>
          <w:szCs w:val="22"/>
          <w:shd w:val="clear" w:color="auto" w:fill="FFFF99"/>
          <w:rtl/>
        </w:rPr>
        <w:t xml:space="preserve">יאור השיווק בתאגיד; </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strike/>
          <w:vanish/>
          <w:sz w:val="22"/>
          <w:szCs w:val="22"/>
          <w:shd w:val="clear" w:color="auto" w:fill="FFFF99"/>
          <w:rtl/>
        </w:rPr>
        <w:t>6.</w:t>
      </w:r>
      <w:r w:rsidRPr="009B473B">
        <w:rPr>
          <w:strike/>
          <w:vanish/>
          <w:sz w:val="22"/>
          <w:szCs w:val="22"/>
          <w:shd w:val="clear" w:color="auto" w:fill="FFFF99"/>
          <w:rtl/>
        </w:rPr>
        <w:tab/>
      </w:r>
      <w:r w:rsidRPr="009B473B">
        <w:rPr>
          <w:rStyle w:val="default"/>
          <w:rFonts w:cs="FrankRuehl"/>
          <w:strike/>
          <w:vanish/>
          <w:sz w:val="22"/>
          <w:szCs w:val="22"/>
          <w:shd w:val="clear" w:color="auto" w:fill="FFFF99"/>
          <w:rtl/>
        </w:rPr>
        <w:t>א</w:t>
      </w:r>
      <w:r w:rsidRPr="009B473B">
        <w:rPr>
          <w:rStyle w:val="default"/>
          <w:rFonts w:cs="FrankRuehl" w:hint="cs"/>
          <w:strike/>
          <w:vanish/>
          <w:sz w:val="22"/>
          <w:szCs w:val="22"/>
          <w:shd w:val="clear" w:color="auto" w:fill="FFFF99"/>
          <w:rtl/>
        </w:rPr>
        <w:t>פיון הלקוחות של התאגיד ותיאור התקשרויות מהותיות עם</w:t>
      </w:r>
      <w:r w:rsidRPr="009B473B">
        <w:rPr>
          <w:strike/>
          <w:vanish/>
          <w:sz w:val="22"/>
          <w:szCs w:val="22"/>
          <w:shd w:val="clear" w:color="auto" w:fill="FFFF99"/>
          <w:rtl/>
        </w:rPr>
        <w:t> </w:t>
      </w:r>
      <w:r w:rsidRPr="009B473B">
        <w:rPr>
          <w:rStyle w:val="default"/>
          <w:rFonts w:cs="FrankRuehl"/>
          <w:strike/>
          <w:vanish/>
          <w:sz w:val="22"/>
          <w:szCs w:val="22"/>
          <w:shd w:val="clear" w:color="auto" w:fill="FFFF99"/>
          <w:rtl/>
        </w:rPr>
        <w:t xml:space="preserve"> </w:t>
      </w:r>
      <w:r w:rsidRPr="009B473B">
        <w:rPr>
          <w:rStyle w:val="default"/>
          <w:rFonts w:cs="FrankRuehl" w:hint="cs"/>
          <w:strike/>
          <w:vanish/>
          <w:sz w:val="22"/>
          <w:szCs w:val="22"/>
          <w:shd w:val="clear" w:color="auto" w:fill="FFFF99"/>
          <w:rtl/>
        </w:rPr>
        <w:t>לקוחות; ציון שמות הלקוחות שהמכירות להם מהוות עשרה אחוזים או יותר מסך כל המכירות בתקופות המתוארות, לרבות היקף המכירות להם; תל</w:t>
      </w:r>
      <w:r w:rsidRPr="009B473B">
        <w:rPr>
          <w:rStyle w:val="default"/>
          <w:rFonts w:cs="FrankRuehl"/>
          <w:strike/>
          <w:vanish/>
          <w:sz w:val="22"/>
          <w:szCs w:val="22"/>
          <w:shd w:val="clear" w:color="auto" w:fill="FFFF99"/>
          <w:rtl/>
        </w:rPr>
        <w:t>ו</w:t>
      </w:r>
      <w:r w:rsidRPr="009B473B">
        <w:rPr>
          <w:rStyle w:val="default"/>
          <w:rFonts w:cs="FrankRuehl" w:hint="cs"/>
          <w:strike/>
          <w:vanish/>
          <w:sz w:val="22"/>
          <w:szCs w:val="22"/>
          <w:shd w:val="clear" w:color="auto" w:fill="FFFF99"/>
          <w:rtl/>
        </w:rPr>
        <w:t xml:space="preserve">ת בלקוחות; </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strike/>
          <w:vanish/>
          <w:sz w:val="22"/>
          <w:szCs w:val="22"/>
          <w:shd w:val="clear" w:color="auto" w:fill="FFFF99"/>
          <w:rtl/>
        </w:rPr>
        <w:t>7.</w:t>
      </w:r>
      <w:r w:rsidRPr="009B473B">
        <w:rPr>
          <w:strike/>
          <w:vanish/>
          <w:sz w:val="22"/>
          <w:szCs w:val="22"/>
          <w:shd w:val="clear" w:color="auto" w:fill="FFFF99"/>
          <w:rtl/>
        </w:rPr>
        <w:tab/>
      </w:r>
      <w:r w:rsidRPr="009B473B">
        <w:rPr>
          <w:rStyle w:val="default"/>
          <w:rFonts w:cs="FrankRuehl"/>
          <w:strike/>
          <w:vanish/>
          <w:sz w:val="22"/>
          <w:szCs w:val="22"/>
          <w:shd w:val="clear" w:color="auto" w:fill="FFFF99"/>
          <w:rtl/>
        </w:rPr>
        <w:t>ת</w:t>
      </w:r>
      <w:r w:rsidRPr="009B473B">
        <w:rPr>
          <w:rStyle w:val="default"/>
          <w:rFonts w:cs="FrankRuehl" w:hint="cs"/>
          <w:strike/>
          <w:vanish/>
          <w:sz w:val="22"/>
          <w:szCs w:val="22"/>
          <w:shd w:val="clear" w:color="auto" w:fill="FFFF99"/>
          <w:rtl/>
        </w:rPr>
        <w:t xml:space="preserve">לות בספקים, לרבות משווקים או תלות במקורות חומרי גלם; </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strike/>
          <w:vanish/>
          <w:sz w:val="22"/>
          <w:szCs w:val="22"/>
          <w:shd w:val="clear" w:color="auto" w:fill="FFFF99"/>
          <w:rtl/>
        </w:rPr>
        <w:t>8.</w:t>
      </w:r>
      <w:r w:rsidRPr="009B473B">
        <w:rPr>
          <w:strike/>
          <w:vanish/>
          <w:sz w:val="22"/>
          <w:szCs w:val="22"/>
          <w:shd w:val="clear" w:color="auto" w:fill="FFFF99"/>
          <w:rtl/>
        </w:rPr>
        <w:tab/>
      </w:r>
      <w:r w:rsidRPr="009B473B">
        <w:rPr>
          <w:rStyle w:val="default"/>
          <w:rFonts w:cs="FrankRuehl"/>
          <w:strike/>
          <w:vanish/>
          <w:sz w:val="22"/>
          <w:szCs w:val="22"/>
          <w:shd w:val="clear" w:color="auto" w:fill="FFFF99"/>
          <w:rtl/>
        </w:rPr>
        <w:t>ה</w:t>
      </w:r>
      <w:r w:rsidRPr="009B473B">
        <w:rPr>
          <w:rStyle w:val="default"/>
          <w:rFonts w:cs="FrankRuehl" w:hint="cs"/>
          <w:strike/>
          <w:vanish/>
          <w:sz w:val="22"/>
          <w:szCs w:val="22"/>
          <w:shd w:val="clear" w:color="auto" w:fill="FFFF99"/>
          <w:rtl/>
        </w:rPr>
        <w:t xml:space="preserve">פרטים האלה, למיטב ידיעת החברה, לגבי כל אחד מהפרויקטים העיקריים שבביצועם משתתף התאגיד: היקף כספי כולל, סכום ההשקעה, אחוז הביצוע ומקדמות שנתקבלו עד תום כל אחת מהתקופות המתוארות, מועד </w:t>
      </w:r>
      <w:r w:rsidRPr="009B473B">
        <w:rPr>
          <w:rStyle w:val="default"/>
          <w:rFonts w:cs="FrankRuehl"/>
          <w:strike/>
          <w:vanish/>
          <w:sz w:val="22"/>
          <w:szCs w:val="22"/>
          <w:shd w:val="clear" w:color="auto" w:fill="FFFF99"/>
          <w:rtl/>
        </w:rPr>
        <w:t>ה</w:t>
      </w:r>
      <w:r w:rsidRPr="009B473B">
        <w:rPr>
          <w:rStyle w:val="default"/>
          <w:rFonts w:cs="FrankRuehl" w:hint="cs"/>
          <w:strike/>
          <w:vanish/>
          <w:sz w:val="22"/>
          <w:szCs w:val="22"/>
          <w:shd w:val="clear" w:color="auto" w:fill="FFFF99"/>
          <w:rtl/>
        </w:rPr>
        <w:t xml:space="preserve">שלמה מתוכנן וסכום הרווח שנזקף בדוחות הכספיים או סכום ההפרשה להפסד בכל אחת מהתקופות המתוארות, הערכת עלות השלמת הפרויקט; </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strike/>
          <w:vanish/>
          <w:sz w:val="22"/>
          <w:szCs w:val="22"/>
          <w:shd w:val="clear" w:color="auto" w:fill="FFFF99"/>
          <w:rtl/>
        </w:rPr>
        <w:t>9.</w:t>
      </w:r>
      <w:r w:rsidRPr="009B473B">
        <w:rPr>
          <w:strike/>
          <w:vanish/>
          <w:sz w:val="22"/>
          <w:szCs w:val="22"/>
          <w:shd w:val="clear" w:color="auto" w:fill="FFFF99"/>
          <w:rtl/>
        </w:rPr>
        <w:tab/>
      </w:r>
      <w:r w:rsidRPr="009B473B">
        <w:rPr>
          <w:rStyle w:val="default"/>
          <w:rFonts w:cs="FrankRuehl"/>
          <w:strike/>
          <w:vanish/>
          <w:sz w:val="22"/>
          <w:szCs w:val="22"/>
          <w:shd w:val="clear" w:color="auto" w:fill="FFFF99"/>
          <w:rtl/>
        </w:rPr>
        <w:t>ה</w:t>
      </w:r>
      <w:r w:rsidRPr="009B473B">
        <w:rPr>
          <w:rStyle w:val="default"/>
          <w:rFonts w:cs="FrankRuehl" w:hint="cs"/>
          <w:strike/>
          <w:vanish/>
          <w:sz w:val="22"/>
          <w:szCs w:val="22"/>
          <w:shd w:val="clear" w:color="auto" w:fill="FFFF99"/>
          <w:rtl/>
        </w:rPr>
        <w:t>פרטים האלה, למיטב ידיעת החברה, לגבי כל אחד מהפרויקטים העיקריים במחקר ופיתוח, שבהם משתתף התאגיד; תיאור המ</w:t>
      </w:r>
      <w:r w:rsidRPr="009B473B">
        <w:rPr>
          <w:rStyle w:val="default"/>
          <w:rFonts w:cs="FrankRuehl"/>
          <w:strike/>
          <w:vanish/>
          <w:sz w:val="22"/>
          <w:szCs w:val="22"/>
          <w:shd w:val="clear" w:color="auto" w:fill="FFFF99"/>
          <w:rtl/>
        </w:rPr>
        <w:t>ו</w:t>
      </w:r>
      <w:r w:rsidRPr="009B473B">
        <w:rPr>
          <w:rStyle w:val="default"/>
          <w:rFonts w:cs="FrankRuehl" w:hint="cs"/>
          <w:strike/>
          <w:vanish/>
          <w:sz w:val="22"/>
          <w:szCs w:val="22"/>
          <w:shd w:val="clear" w:color="auto" w:fill="FFFF99"/>
          <w:rtl/>
        </w:rPr>
        <w:t xml:space="preserve">צר שבפיתוח, מועד התחלת הפרויקט, מועד סיום צפוי, שלבים שנקבעו והשלב שבו נמצא הפרויקט, סך כל ההשקעה בפרויקט עד מועד דוח העסקה, הערכת עלות השלמת הפרויקט; </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strike/>
          <w:vanish/>
          <w:sz w:val="22"/>
          <w:szCs w:val="22"/>
          <w:shd w:val="clear" w:color="auto" w:fill="FFFF99"/>
          <w:rtl/>
        </w:rPr>
        <w:t>10.</w:t>
      </w:r>
      <w:r w:rsidRPr="009B473B">
        <w:rPr>
          <w:strike/>
          <w:vanish/>
          <w:sz w:val="22"/>
          <w:szCs w:val="22"/>
          <w:shd w:val="clear" w:color="auto" w:fill="FFFF99"/>
          <w:rtl/>
        </w:rPr>
        <w:tab/>
      </w:r>
      <w:r w:rsidRPr="009B473B">
        <w:rPr>
          <w:rStyle w:val="default"/>
          <w:rFonts w:cs="FrankRuehl"/>
          <w:strike/>
          <w:vanish/>
          <w:sz w:val="22"/>
          <w:szCs w:val="22"/>
          <w:shd w:val="clear" w:color="auto" w:fill="FFFF99"/>
          <w:rtl/>
        </w:rPr>
        <w:t>מ</w:t>
      </w:r>
      <w:r w:rsidRPr="009B473B">
        <w:rPr>
          <w:rStyle w:val="default"/>
          <w:rFonts w:cs="FrankRuehl" w:hint="cs"/>
          <w:strike/>
          <w:vanish/>
          <w:sz w:val="22"/>
          <w:szCs w:val="22"/>
          <w:shd w:val="clear" w:color="auto" w:fill="FFFF99"/>
          <w:rtl/>
        </w:rPr>
        <w:t>אפיינים ייחודיים של תהליך הייצור; יצוינו השקעות מתוכננות בשנה הקרובה בקווי ייצור; שיעור ניצול כושר</w:t>
      </w:r>
      <w:r w:rsidRPr="009B473B">
        <w:rPr>
          <w:rStyle w:val="default"/>
          <w:rFonts w:cs="FrankRuehl"/>
          <w:strike/>
          <w:vanish/>
          <w:sz w:val="22"/>
          <w:szCs w:val="22"/>
          <w:shd w:val="clear" w:color="auto" w:fill="FFFF99"/>
          <w:rtl/>
        </w:rPr>
        <w:t xml:space="preserve"> </w:t>
      </w:r>
      <w:r w:rsidRPr="009B473B">
        <w:rPr>
          <w:rStyle w:val="default"/>
          <w:rFonts w:cs="FrankRuehl" w:hint="cs"/>
          <w:strike/>
          <w:vanish/>
          <w:sz w:val="22"/>
          <w:szCs w:val="22"/>
          <w:shd w:val="clear" w:color="auto" w:fill="FFFF99"/>
          <w:rtl/>
        </w:rPr>
        <w:t xml:space="preserve">ייצור מסך כל כושר הייצור; היקף הייצור בפועל וסך כל כושר הייצור לגבי כל מוצר עיקרי; </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strike/>
          <w:vanish/>
          <w:sz w:val="22"/>
          <w:szCs w:val="22"/>
          <w:shd w:val="clear" w:color="auto" w:fill="FFFF99"/>
          <w:rtl/>
        </w:rPr>
        <w:t>11.</w:t>
      </w:r>
      <w:r w:rsidRPr="009B473B">
        <w:rPr>
          <w:strike/>
          <w:vanish/>
          <w:sz w:val="22"/>
          <w:szCs w:val="22"/>
          <w:shd w:val="clear" w:color="auto" w:fill="FFFF99"/>
          <w:rtl/>
        </w:rPr>
        <w:tab/>
      </w:r>
      <w:r w:rsidRPr="009B473B">
        <w:rPr>
          <w:rStyle w:val="default"/>
          <w:rFonts w:cs="FrankRuehl"/>
          <w:strike/>
          <w:vanish/>
          <w:sz w:val="22"/>
          <w:szCs w:val="22"/>
          <w:shd w:val="clear" w:color="auto" w:fill="FFFF99"/>
          <w:rtl/>
        </w:rPr>
        <w:t>ה</w:t>
      </w:r>
      <w:r w:rsidRPr="009B473B">
        <w:rPr>
          <w:rStyle w:val="default"/>
          <w:rFonts w:cs="FrankRuehl" w:hint="cs"/>
          <w:strike/>
          <w:vanish/>
          <w:sz w:val="22"/>
          <w:szCs w:val="22"/>
          <w:shd w:val="clear" w:color="auto" w:fill="FFFF99"/>
          <w:rtl/>
        </w:rPr>
        <w:t xml:space="preserve">מבנה הארגוני של התאגיד בציון מספר העובדים והאם קיימת תלות בעובד; </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strike/>
          <w:vanish/>
          <w:sz w:val="22"/>
          <w:szCs w:val="22"/>
          <w:shd w:val="clear" w:color="auto" w:fill="FFFF99"/>
          <w:rtl/>
        </w:rPr>
        <w:t>12.</w:t>
      </w:r>
      <w:r w:rsidRPr="009B473B">
        <w:rPr>
          <w:strike/>
          <w:vanish/>
          <w:sz w:val="22"/>
          <w:szCs w:val="22"/>
          <w:shd w:val="clear" w:color="auto" w:fill="FFFF99"/>
          <w:rtl/>
        </w:rPr>
        <w:tab/>
      </w:r>
      <w:r w:rsidRPr="009B473B">
        <w:rPr>
          <w:rStyle w:val="default"/>
          <w:rFonts w:cs="FrankRuehl"/>
          <w:strike/>
          <w:vanish/>
          <w:sz w:val="22"/>
          <w:szCs w:val="22"/>
          <w:shd w:val="clear" w:color="auto" w:fill="FFFF99"/>
          <w:rtl/>
        </w:rPr>
        <w:t>ת</w:t>
      </w:r>
      <w:r w:rsidRPr="009B473B">
        <w:rPr>
          <w:rStyle w:val="default"/>
          <w:rFonts w:cs="FrankRuehl" w:hint="cs"/>
          <w:strike/>
          <w:vanish/>
          <w:sz w:val="22"/>
          <w:szCs w:val="22"/>
          <w:shd w:val="clear" w:color="auto" w:fill="FFFF99"/>
          <w:rtl/>
        </w:rPr>
        <w:t>יאור התביעות המשפטיות וההליכים המינהליים המהותיים</w:t>
      </w:r>
      <w:r w:rsidRPr="009B473B">
        <w:rPr>
          <w:strike/>
          <w:vanish/>
          <w:sz w:val="22"/>
          <w:szCs w:val="22"/>
          <w:shd w:val="clear" w:color="auto" w:fill="FFFF99"/>
          <w:rtl/>
        </w:rPr>
        <w:t> </w:t>
      </w:r>
      <w:r w:rsidRPr="009B473B">
        <w:rPr>
          <w:rStyle w:val="default"/>
          <w:rFonts w:cs="FrankRuehl"/>
          <w:strike/>
          <w:vanish/>
          <w:sz w:val="22"/>
          <w:szCs w:val="22"/>
          <w:shd w:val="clear" w:color="auto" w:fill="FFFF99"/>
          <w:rtl/>
        </w:rPr>
        <w:t xml:space="preserve"> </w:t>
      </w:r>
      <w:r w:rsidRPr="009B473B">
        <w:rPr>
          <w:rStyle w:val="default"/>
          <w:rFonts w:cs="FrankRuehl" w:hint="cs"/>
          <w:strike/>
          <w:vanish/>
          <w:sz w:val="22"/>
          <w:szCs w:val="22"/>
          <w:shd w:val="clear" w:color="auto" w:fill="FFFF99"/>
          <w:rtl/>
        </w:rPr>
        <w:t xml:space="preserve">שהתאגיד צד להם; </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strike/>
          <w:vanish/>
          <w:sz w:val="22"/>
          <w:szCs w:val="22"/>
          <w:shd w:val="clear" w:color="auto" w:fill="FFFF99"/>
          <w:rtl/>
        </w:rPr>
        <w:t>13.</w:t>
      </w:r>
      <w:r w:rsidRPr="009B473B">
        <w:rPr>
          <w:strike/>
          <w:vanish/>
          <w:sz w:val="22"/>
          <w:szCs w:val="22"/>
          <w:shd w:val="clear" w:color="auto" w:fill="FFFF99"/>
          <w:rtl/>
        </w:rPr>
        <w:tab/>
      </w:r>
      <w:r w:rsidRPr="009B473B">
        <w:rPr>
          <w:rStyle w:val="default"/>
          <w:rFonts w:cs="FrankRuehl"/>
          <w:strike/>
          <w:vanish/>
          <w:sz w:val="22"/>
          <w:szCs w:val="22"/>
          <w:shd w:val="clear" w:color="auto" w:fill="FFFF99"/>
          <w:rtl/>
        </w:rPr>
        <w:t>כ</w:t>
      </w:r>
      <w:r w:rsidRPr="009B473B">
        <w:rPr>
          <w:rStyle w:val="default"/>
          <w:rFonts w:cs="FrankRuehl" w:hint="cs"/>
          <w:strike/>
          <w:vanish/>
          <w:sz w:val="22"/>
          <w:szCs w:val="22"/>
          <w:shd w:val="clear" w:color="auto" w:fill="FFFF99"/>
          <w:rtl/>
        </w:rPr>
        <w:t>ל עסקה חריגה עם בעל הש</w:t>
      </w:r>
      <w:r w:rsidRPr="009B473B">
        <w:rPr>
          <w:rStyle w:val="default"/>
          <w:rFonts w:cs="FrankRuehl"/>
          <w:strike/>
          <w:vanish/>
          <w:sz w:val="22"/>
          <w:szCs w:val="22"/>
          <w:shd w:val="clear" w:color="auto" w:fill="FFFF99"/>
          <w:rtl/>
        </w:rPr>
        <w:t>ל</w:t>
      </w:r>
      <w:r w:rsidRPr="009B473B">
        <w:rPr>
          <w:rStyle w:val="default"/>
          <w:rFonts w:cs="FrankRuehl" w:hint="cs"/>
          <w:strike/>
          <w:vanish/>
          <w:sz w:val="22"/>
          <w:szCs w:val="22"/>
          <w:shd w:val="clear" w:color="auto" w:fill="FFFF99"/>
          <w:rtl/>
        </w:rPr>
        <w:t>יטה בתאגיד או שלבעל השליטה יש ענין אישי בה והיא מחייבת את התאגיד נכון למועד דוח העסקה;</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strike/>
          <w:vanish/>
          <w:sz w:val="22"/>
          <w:szCs w:val="22"/>
          <w:shd w:val="clear" w:color="auto" w:fill="FFFF99"/>
          <w:rtl/>
        </w:rPr>
        <w:t>14.</w:t>
      </w:r>
      <w:r w:rsidRPr="009B473B">
        <w:rPr>
          <w:strike/>
          <w:vanish/>
          <w:sz w:val="22"/>
          <w:szCs w:val="22"/>
          <w:shd w:val="clear" w:color="auto" w:fill="FFFF99"/>
          <w:rtl/>
        </w:rPr>
        <w:tab/>
      </w:r>
      <w:r w:rsidRPr="009B473B">
        <w:rPr>
          <w:rStyle w:val="default"/>
          <w:rFonts w:cs="FrankRuehl"/>
          <w:strike/>
          <w:vanish/>
          <w:sz w:val="22"/>
          <w:szCs w:val="22"/>
          <w:shd w:val="clear" w:color="auto" w:fill="FFFF99"/>
          <w:rtl/>
        </w:rPr>
        <w:t>ש</w:t>
      </w:r>
      <w:r w:rsidRPr="009B473B">
        <w:rPr>
          <w:rStyle w:val="default"/>
          <w:rFonts w:cs="FrankRuehl" w:hint="cs"/>
          <w:strike/>
          <w:vanish/>
          <w:sz w:val="22"/>
          <w:szCs w:val="22"/>
          <w:shd w:val="clear" w:color="auto" w:fill="FFFF99"/>
          <w:rtl/>
        </w:rPr>
        <w:t>מות המחזיקים בלמעלה מעשרים וחמישה אחוזים מהון המניות המונפק או מכוח ההצבעה או מהסמכות למנות דירקטורים בחברה קשורה של התאגיד, שחלק התאגיד ברווחים או בנכסים או בהתחי</w:t>
      </w:r>
      <w:r w:rsidRPr="009B473B">
        <w:rPr>
          <w:rStyle w:val="default"/>
          <w:rFonts w:cs="FrankRuehl"/>
          <w:strike/>
          <w:vanish/>
          <w:sz w:val="22"/>
          <w:szCs w:val="22"/>
          <w:shd w:val="clear" w:color="auto" w:fill="FFFF99"/>
          <w:rtl/>
        </w:rPr>
        <w:t>י</w:t>
      </w:r>
      <w:r w:rsidRPr="009B473B">
        <w:rPr>
          <w:rStyle w:val="default"/>
          <w:rFonts w:cs="FrankRuehl" w:hint="cs"/>
          <w:strike/>
          <w:vanish/>
          <w:sz w:val="22"/>
          <w:szCs w:val="22"/>
          <w:shd w:val="clear" w:color="auto" w:fill="FFFF99"/>
          <w:rtl/>
        </w:rPr>
        <w:t xml:space="preserve">בויות של חברה כאמור מהותי לתאגיד, ושיעור החזקותיהם; הפרטים האמורים יובאו, למיטב ידיעת החברה, ויהיו מעודכנים למועד דוח העסקה; </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strike/>
          <w:vanish/>
          <w:sz w:val="22"/>
          <w:szCs w:val="22"/>
          <w:shd w:val="clear" w:color="auto" w:fill="FFFF99"/>
          <w:rtl/>
        </w:rPr>
        <w:t>15.</w:t>
      </w:r>
      <w:r w:rsidRPr="009B473B">
        <w:rPr>
          <w:strike/>
          <w:vanish/>
          <w:sz w:val="22"/>
          <w:szCs w:val="22"/>
          <w:shd w:val="clear" w:color="auto" w:fill="FFFF99"/>
          <w:rtl/>
        </w:rPr>
        <w:tab/>
      </w:r>
      <w:r w:rsidRPr="009B473B">
        <w:rPr>
          <w:rStyle w:val="default"/>
          <w:rFonts w:cs="FrankRuehl"/>
          <w:strike/>
          <w:vanish/>
          <w:sz w:val="22"/>
          <w:szCs w:val="22"/>
          <w:shd w:val="clear" w:color="auto" w:fill="FFFF99"/>
          <w:rtl/>
        </w:rPr>
        <w:t>ל</w:t>
      </w:r>
      <w:r w:rsidRPr="009B473B">
        <w:rPr>
          <w:rStyle w:val="default"/>
          <w:rFonts w:cs="FrankRuehl" w:hint="cs"/>
          <w:strike/>
          <w:vanish/>
          <w:sz w:val="22"/>
          <w:szCs w:val="22"/>
          <w:shd w:val="clear" w:color="auto" w:fill="FFFF99"/>
          <w:rtl/>
        </w:rPr>
        <w:t xml:space="preserve">גבי תאגיד שהוא שותפות לחיפושי נפט </w:t>
      </w:r>
      <w:r w:rsidRPr="009B473B">
        <w:rPr>
          <w:rStyle w:val="default"/>
          <w:rFonts w:cs="FrankRuehl"/>
          <w:strike/>
          <w:vanish/>
          <w:sz w:val="22"/>
          <w:szCs w:val="22"/>
          <w:shd w:val="clear" w:color="auto" w:fill="FFFF99"/>
          <w:rtl/>
        </w:rPr>
        <w:t>—</w:t>
      </w:r>
      <w:r w:rsidRPr="009B473B">
        <w:rPr>
          <w:rStyle w:val="default"/>
          <w:rFonts w:cs="FrankRuehl" w:hint="cs"/>
          <w:strike/>
          <w:vanish/>
          <w:sz w:val="22"/>
          <w:szCs w:val="22"/>
          <w:shd w:val="clear" w:color="auto" w:fill="FFFF99"/>
          <w:rtl/>
        </w:rPr>
        <w:t xml:space="preserve"> הפרטים האלה, למיטב ידיעת החברה, לגבי כל אחד מנכסי הנפט: פעולות שבוצעו במסגרת תכנית החיפו</w:t>
      </w:r>
      <w:r w:rsidRPr="009B473B">
        <w:rPr>
          <w:rStyle w:val="default"/>
          <w:rFonts w:cs="FrankRuehl"/>
          <w:strike/>
          <w:vanish/>
          <w:sz w:val="22"/>
          <w:szCs w:val="22"/>
          <w:shd w:val="clear" w:color="auto" w:fill="FFFF99"/>
          <w:rtl/>
        </w:rPr>
        <w:t>ש</w:t>
      </w:r>
      <w:r w:rsidRPr="009B473B">
        <w:rPr>
          <w:rStyle w:val="default"/>
          <w:rFonts w:cs="FrankRuehl" w:hint="cs"/>
          <w:strike/>
          <w:vanish/>
          <w:sz w:val="22"/>
          <w:szCs w:val="22"/>
          <w:shd w:val="clear" w:color="auto" w:fill="FFFF99"/>
          <w:rtl/>
        </w:rPr>
        <w:t xml:space="preserve">ים, חריגות מהתנאים שנקבעו ברשיון או בהיתר המוקדם ופעולות שננקטו בקשר לחריגות כאמור, תקציב החיפושים, חלק השותפות בתקציב, הוצאות בתקופות המתוארות, סכום ההוצאות שנכלל בדוח רווח והפסד בתקופות המתוארות וסכום ההוצאות שנכלל במאזן האחרון; </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strike/>
          <w:vanish/>
          <w:sz w:val="22"/>
          <w:szCs w:val="22"/>
          <w:shd w:val="clear" w:color="auto" w:fill="FFFF99"/>
          <w:rtl/>
        </w:rPr>
        <w:t>16.</w:t>
      </w:r>
      <w:r w:rsidRPr="009B473B">
        <w:rPr>
          <w:strike/>
          <w:vanish/>
          <w:sz w:val="22"/>
          <w:szCs w:val="22"/>
          <w:shd w:val="clear" w:color="auto" w:fill="FFFF99"/>
          <w:rtl/>
        </w:rPr>
        <w:tab/>
      </w:r>
      <w:r w:rsidRPr="009B473B">
        <w:rPr>
          <w:rStyle w:val="default"/>
          <w:rFonts w:cs="FrankRuehl"/>
          <w:strike/>
          <w:vanish/>
          <w:sz w:val="22"/>
          <w:szCs w:val="22"/>
          <w:shd w:val="clear" w:color="auto" w:fill="FFFF99"/>
          <w:rtl/>
        </w:rPr>
        <w:t>צ</w:t>
      </w:r>
      <w:r w:rsidRPr="009B473B">
        <w:rPr>
          <w:rStyle w:val="default"/>
          <w:rFonts w:cs="FrankRuehl" w:hint="cs"/>
          <w:strike/>
          <w:vanish/>
          <w:sz w:val="22"/>
          <w:szCs w:val="22"/>
          <w:shd w:val="clear" w:color="auto" w:fill="FFFF99"/>
          <w:rtl/>
        </w:rPr>
        <w:t>בר הזמנות למועד דו</w:t>
      </w:r>
      <w:r w:rsidRPr="009B473B">
        <w:rPr>
          <w:rStyle w:val="default"/>
          <w:rFonts w:cs="FrankRuehl"/>
          <w:strike/>
          <w:vanish/>
          <w:sz w:val="22"/>
          <w:szCs w:val="22"/>
          <w:shd w:val="clear" w:color="auto" w:fill="FFFF99"/>
          <w:rtl/>
        </w:rPr>
        <w:t>ח</w:t>
      </w:r>
      <w:r w:rsidRPr="009B473B">
        <w:rPr>
          <w:rStyle w:val="default"/>
          <w:rFonts w:cs="FrankRuehl" w:hint="cs"/>
          <w:strike/>
          <w:vanish/>
          <w:sz w:val="22"/>
          <w:szCs w:val="22"/>
          <w:shd w:val="clear" w:color="auto" w:fill="FFFF99"/>
          <w:rtl/>
        </w:rPr>
        <w:t xml:space="preserve"> העסקה כשהוא מובא לפי מועדי הביצוע או האספקה, למיטב ידיעת החברה, בכל תקופה של שלושה חודשים החל במועד הדוח; </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strike/>
          <w:vanish/>
          <w:sz w:val="22"/>
          <w:szCs w:val="22"/>
          <w:shd w:val="clear" w:color="auto" w:fill="FFFF99"/>
          <w:rtl/>
        </w:rPr>
        <w:t>17.</w:t>
      </w:r>
      <w:r w:rsidRPr="009B473B">
        <w:rPr>
          <w:strike/>
          <w:vanish/>
          <w:sz w:val="22"/>
          <w:szCs w:val="22"/>
          <w:shd w:val="clear" w:color="auto" w:fill="FFFF99"/>
          <w:rtl/>
        </w:rPr>
        <w:tab/>
      </w:r>
      <w:r w:rsidRPr="009B473B">
        <w:rPr>
          <w:rStyle w:val="default"/>
          <w:rFonts w:cs="FrankRuehl"/>
          <w:strike/>
          <w:vanish/>
          <w:sz w:val="22"/>
          <w:szCs w:val="22"/>
          <w:shd w:val="clear" w:color="auto" w:fill="FFFF99"/>
          <w:rtl/>
        </w:rPr>
        <w:t>א</w:t>
      </w:r>
      <w:r w:rsidRPr="009B473B">
        <w:rPr>
          <w:rStyle w:val="default"/>
          <w:rFonts w:cs="FrankRuehl" w:hint="cs"/>
          <w:strike/>
          <w:vanish/>
          <w:sz w:val="22"/>
          <w:szCs w:val="22"/>
          <w:shd w:val="clear" w:color="auto" w:fill="FFFF99"/>
          <w:rtl/>
        </w:rPr>
        <w:t>ירועים העשויים להצביע על קשיים כספיים או אירועים חריגים, כגון: ארגון מחדש של התאגיד, אמצעי התייעלות שננקטו, מינוי או ביטול מינוי מפקח, כונס נכ</w:t>
      </w:r>
      <w:r w:rsidRPr="009B473B">
        <w:rPr>
          <w:rStyle w:val="default"/>
          <w:rFonts w:cs="FrankRuehl"/>
          <w:strike/>
          <w:vanish/>
          <w:sz w:val="22"/>
          <w:szCs w:val="22"/>
          <w:shd w:val="clear" w:color="auto" w:fill="FFFF99"/>
          <w:rtl/>
        </w:rPr>
        <w:t>ס</w:t>
      </w:r>
      <w:r w:rsidRPr="009B473B">
        <w:rPr>
          <w:rStyle w:val="default"/>
          <w:rFonts w:cs="FrankRuehl" w:hint="cs"/>
          <w:strike/>
          <w:vanish/>
          <w:sz w:val="22"/>
          <w:szCs w:val="22"/>
          <w:shd w:val="clear" w:color="auto" w:fill="FFFF99"/>
          <w:rtl/>
        </w:rPr>
        <w:t xml:space="preserve">ים או מפרק על נכסי התאגיד, אישור פטנט, סכסוכי עבודה, וההשפעה של כל אחד מהם על מצב עניני התאגיד; </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strike/>
          <w:vanish/>
          <w:sz w:val="22"/>
          <w:szCs w:val="22"/>
          <w:shd w:val="clear" w:color="auto" w:fill="FFFF99"/>
          <w:rtl/>
        </w:rPr>
        <w:t>18.</w:t>
      </w:r>
      <w:r w:rsidRPr="009B473B">
        <w:rPr>
          <w:strike/>
          <w:vanish/>
          <w:sz w:val="22"/>
          <w:szCs w:val="22"/>
          <w:shd w:val="clear" w:color="auto" w:fill="FFFF99"/>
          <w:rtl/>
        </w:rPr>
        <w:tab/>
      </w:r>
      <w:r w:rsidRPr="009B473B">
        <w:rPr>
          <w:rStyle w:val="default"/>
          <w:rFonts w:cs="FrankRuehl"/>
          <w:strike/>
          <w:vanish/>
          <w:sz w:val="22"/>
          <w:szCs w:val="22"/>
          <w:shd w:val="clear" w:color="auto" w:fill="FFFF99"/>
          <w:rtl/>
        </w:rPr>
        <w:t>ה</w:t>
      </w:r>
      <w:r w:rsidRPr="009B473B">
        <w:rPr>
          <w:rStyle w:val="default"/>
          <w:rFonts w:cs="FrankRuehl" w:hint="cs"/>
          <w:strike/>
          <w:vanish/>
          <w:sz w:val="22"/>
          <w:szCs w:val="22"/>
          <w:shd w:val="clear" w:color="auto" w:fill="FFFF99"/>
          <w:rtl/>
        </w:rPr>
        <w:t xml:space="preserve">מאפיינים הייחודיים וגורמי הסיכון בפעילותו של התאגיד בכל ענף שבו הוא פועל. </w:t>
      </w:r>
    </w:p>
    <w:p w:rsidR="00AE73D6" w:rsidRPr="009B473B" w:rsidRDefault="00AE73D6" w:rsidP="00FD7B0C">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w:t>
      </w:r>
      <w:r w:rsidRPr="009B473B">
        <w:rPr>
          <w:rStyle w:val="default"/>
          <w:rFonts w:cs="FrankRuehl" w:hint="cs"/>
          <w:strike/>
          <w:vanish/>
          <w:sz w:val="22"/>
          <w:szCs w:val="22"/>
          <w:shd w:val="clear" w:color="auto" w:fill="FFFF99"/>
          <w:rtl/>
        </w:rPr>
        <w:t>ב)</w:t>
      </w:r>
      <w:r w:rsidR="00FD7B0C" w:rsidRPr="009B473B">
        <w:rPr>
          <w:rStyle w:val="default"/>
          <w:rFonts w:cs="FrankRuehl" w:hint="cs"/>
          <w:strike/>
          <w:vanish/>
          <w:sz w:val="22"/>
          <w:szCs w:val="22"/>
          <w:shd w:val="clear" w:color="auto" w:fill="FFFF99"/>
          <w:rtl/>
        </w:rPr>
        <w:tab/>
      </w:r>
      <w:r w:rsidRPr="009B473B">
        <w:rPr>
          <w:rStyle w:val="default"/>
          <w:rFonts w:cs="FrankRuehl"/>
          <w:strike/>
          <w:vanish/>
          <w:sz w:val="22"/>
          <w:szCs w:val="22"/>
          <w:shd w:val="clear" w:color="auto" w:fill="FFFF99"/>
          <w:rtl/>
        </w:rPr>
        <w:t>ה</w:t>
      </w:r>
      <w:r w:rsidRPr="009B473B">
        <w:rPr>
          <w:rStyle w:val="default"/>
          <w:rFonts w:cs="FrankRuehl" w:hint="cs"/>
          <w:strike/>
          <w:vanish/>
          <w:sz w:val="22"/>
          <w:szCs w:val="22"/>
          <w:shd w:val="clear" w:color="auto" w:fill="FFFF99"/>
          <w:rtl/>
        </w:rPr>
        <w:t>שפעת גורמים חיצוניים</w:t>
      </w:r>
    </w:p>
    <w:p w:rsidR="00AE73D6" w:rsidRPr="009B473B" w:rsidRDefault="00AE73D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strike/>
          <w:vanish/>
          <w:sz w:val="22"/>
          <w:szCs w:val="22"/>
          <w:shd w:val="clear" w:color="auto" w:fill="FFFF99"/>
          <w:rtl/>
        </w:rPr>
      </w:pPr>
      <w:r w:rsidRPr="009B473B">
        <w:rPr>
          <w:strike/>
          <w:vanish/>
          <w:sz w:val="22"/>
          <w:szCs w:val="22"/>
          <w:shd w:val="clear" w:color="auto" w:fill="FFFF99"/>
          <w:rtl/>
        </w:rPr>
        <w:t>י</w:t>
      </w:r>
      <w:r w:rsidRPr="009B473B">
        <w:rPr>
          <w:rFonts w:hint="cs"/>
          <w:strike/>
          <w:vanish/>
          <w:sz w:val="22"/>
          <w:szCs w:val="22"/>
          <w:shd w:val="clear" w:color="auto" w:fill="FFFF99"/>
          <w:rtl/>
        </w:rPr>
        <w:t xml:space="preserve">וסברו השפעות של אירועים </w:t>
      </w:r>
      <w:r w:rsidRPr="009B473B">
        <w:rPr>
          <w:strike/>
          <w:vanish/>
          <w:sz w:val="22"/>
          <w:szCs w:val="22"/>
          <w:shd w:val="clear" w:color="auto" w:fill="FFFF99"/>
          <w:rtl/>
        </w:rPr>
        <w:t>ו</w:t>
      </w:r>
      <w:r w:rsidRPr="009B473B">
        <w:rPr>
          <w:rFonts w:hint="cs"/>
          <w:strike/>
          <w:vanish/>
          <w:sz w:val="22"/>
          <w:szCs w:val="22"/>
          <w:shd w:val="clear" w:color="auto" w:fill="FFFF99"/>
          <w:rtl/>
        </w:rPr>
        <w:t>התפתחויות חיצוניים לפעילות התאגיד, שקרו וידועים לתאגיד והשפיעו או עשויים להשפיע על מצב עניני התאגיד, כגון: התפתחויות טכנולוגיות רלוונטיות, מדיניות כלכלית של הממשלה, חשיפת הייצור המקומי לייבוא מתחרה והסרת מגבלות ייבוא, תקינה ואכיפה בתחום איכות הסביבה, הטל</w:t>
      </w:r>
      <w:r w:rsidRPr="009B473B">
        <w:rPr>
          <w:strike/>
          <w:vanish/>
          <w:sz w:val="22"/>
          <w:szCs w:val="22"/>
          <w:shd w:val="clear" w:color="auto" w:fill="FFFF99"/>
          <w:rtl/>
        </w:rPr>
        <w:t xml:space="preserve">ת </w:t>
      </w:r>
      <w:r w:rsidRPr="009B473B">
        <w:rPr>
          <w:rFonts w:hint="cs"/>
          <w:strike/>
          <w:vanish/>
          <w:sz w:val="22"/>
          <w:szCs w:val="22"/>
          <w:shd w:val="clear" w:color="auto" w:fill="FFFF99"/>
          <w:rtl/>
        </w:rPr>
        <w:t xml:space="preserve">מכסי מגן, שינויים בשער החליפין, מצב ביטחוני, חקיקה ותקינה הנוגעים לתאגיד והסכמי סחר; במקרים שבהם מידת ההשפעה של אירועים והתפתחויות כאמור על מצב עניני התאגיד אינה ניתנת לכימות, ייכלל רק תיאור העובדות הנוגעות לענין ויצוין כי לא ניתן לכמת את ההשפעה האמורה. </w:t>
      </w:r>
    </w:p>
    <w:p w:rsidR="00AE73D6" w:rsidRPr="009B473B" w:rsidRDefault="00AE73D6" w:rsidP="00FD7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strike/>
          <w:vanish/>
          <w:sz w:val="22"/>
          <w:szCs w:val="22"/>
          <w:shd w:val="clear" w:color="auto" w:fill="FFFF99"/>
          <w:rtl/>
        </w:rPr>
      </w:pPr>
      <w:r w:rsidRPr="009B473B">
        <w:rPr>
          <w:strike/>
          <w:vanish/>
          <w:sz w:val="22"/>
          <w:szCs w:val="22"/>
          <w:shd w:val="clear" w:color="auto" w:fill="FFFF99"/>
          <w:rtl/>
        </w:rPr>
        <w:t>(</w:t>
      </w:r>
      <w:r w:rsidRPr="009B473B">
        <w:rPr>
          <w:rFonts w:hint="cs"/>
          <w:strike/>
          <w:vanish/>
          <w:sz w:val="22"/>
          <w:szCs w:val="22"/>
          <w:shd w:val="clear" w:color="auto" w:fill="FFFF99"/>
          <w:rtl/>
        </w:rPr>
        <w:t>ג)</w:t>
      </w:r>
      <w:r w:rsidR="00FD7B0C" w:rsidRPr="009B473B">
        <w:rPr>
          <w:rFonts w:hint="cs"/>
          <w:strike/>
          <w:vanish/>
          <w:sz w:val="22"/>
          <w:szCs w:val="22"/>
          <w:shd w:val="clear" w:color="auto" w:fill="FFFF99"/>
          <w:rtl/>
        </w:rPr>
        <w:tab/>
      </w:r>
      <w:r w:rsidRPr="009B473B">
        <w:rPr>
          <w:strike/>
          <w:vanish/>
          <w:sz w:val="22"/>
          <w:szCs w:val="22"/>
          <w:shd w:val="clear" w:color="auto" w:fill="FFFF99"/>
          <w:rtl/>
        </w:rPr>
        <w:t>ה</w:t>
      </w:r>
      <w:r w:rsidRPr="009B473B">
        <w:rPr>
          <w:rFonts w:hint="cs"/>
          <w:strike/>
          <w:vanish/>
          <w:sz w:val="22"/>
          <w:szCs w:val="22"/>
          <w:shd w:val="clear" w:color="auto" w:fill="FFFF99"/>
          <w:rtl/>
        </w:rPr>
        <w:t>ון התאגיד</w:t>
      </w:r>
    </w:p>
    <w:p w:rsidR="00AE73D6" w:rsidRPr="009B473B" w:rsidRDefault="00AE73D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strike/>
          <w:vanish/>
          <w:sz w:val="22"/>
          <w:szCs w:val="22"/>
          <w:shd w:val="clear" w:color="auto" w:fill="FFFF99"/>
          <w:rtl/>
        </w:rPr>
      </w:pPr>
      <w:r w:rsidRPr="009B473B">
        <w:rPr>
          <w:strike/>
          <w:vanish/>
          <w:sz w:val="22"/>
          <w:szCs w:val="22"/>
          <w:shd w:val="clear" w:color="auto" w:fill="FFFF99"/>
          <w:rtl/>
        </w:rPr>
        <w:t>י</w:t>
      </w:r>
      <w:r w:rsidRPr="009B473B">
        <w:rPr>
          <w:rFonts w:hint="cs"/>
          <w:strike/>
          <w:vanish/>
          <w:sz w:val="22"/>
          <w:szCs w:val="22"/>
          <w:shd w:val="clear" w:color="auto" w:fill="FFFF99"/>
          <w:rtl/>
        </w:rPr>
        <w:t xml:space="preserve">תואר הון התאגיד לרבות ניירות ערך הניתנים להמרה או למימוש, שטרם הומרו או מומשו במועד דוח העסקה ותנאיהם. </w:t>
      </w:r>
    </w:p>
    <w:p w:rsidR="00AE73D6" w:rsidRPr="009B473B" w:rsidRDefault="00AE73D6" w:rsidP="00FD7B0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strike/>
          <w:vanish/>
          <w:sz w:val="22"/>
          <w:szCs w:val="22"/>
          <w:shd w:val="clear" w:color="auto" w:fill="FFFF99"/>
          <w:rtl/>
        </w:rPr>
      </w:pPr>
      <w:r w:rsidRPr="009B473B">
        <w:rPr>
          <w:strike/>
          <w:vanish/>
          <w:sz w:val="22"/>
          <w:szCs w:val="22"/>
          <w:shd w:val="clear" w:color="auto" w:fill="FFFF99"/>
          <w:rtl/>
        </w:rPr>
        <w:t>(</w:t>
      </w:r>
      <w:r w:rsidRPr="009B473B">
        <w:rPr>
          <w:rFonts w:hint="cs"/>
          <w:strike/>
          <w:vanish/>
          <w:sz w:val="22"/>
          <w:szCs w:val="22"/>
          <w:shd w:val="clear" w:color="auto" w:fill="FFFF99"/>
          <w:rtl/>
        </w:rPr>
        <w:t>ד)</w:t>
      </w:r>
      <w:r w:rsidR="00FD7B0C" w:rsidRPr="009B473B">
        <w:rPr>
          <w:rFonts w:hint="cs"/>
          <w:strike/>
          <w:vanish/>
          <w:sz w:val="22"/>
          <w:szCs w:val="22"/>
          <w:shd w:val="clear" w:color="auto" w:fill="FFFF99"/>
          <w:rtl/>
        </w:rPr>
        <w:tab/>
      </w:r>
      <w:r w:rsidRPr="009B473B">
        <w:rPr>
          <w:strike/>
          <w:vanish/>
          <w:sz w:val="22"/>
          <w:szCs w:val="22"/>
          <w:shd w:val="clear" w:color="auto" w:fill="FFFF99"/>
          <w:rtl/>
        </w:rPr>
        <w:t>ה</w:t>
      </w:r>
      <w:r w:rsidRPr="009B473B">
        <w:rPr>
          <w:rFonts w:hint="cs"/>
          <w:strike/>
          <w:vanish/>
          <w:sz w:val="22"/>
          <w:szCs w:val="22"/>
          <w:shd w:val="clear" w:color="auto" w:fill="FFFF99"/>
          <w:rtl/>
        </w:rPr>
        <w:t>מחזיקים במניות התאגיד</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1.</w:t>
      </w:r>
      <w:r w:rsidRPr="009B473B">
        <w:rPr>
          <w:rStyle w:val="default"/>
          <w:rFonts w:cs="FrankRuehl"/>
          <w:strike/>
          <w:vanish/>
          <w:sz w:val="22"/>
          <w:szCs w:val="22"/>
          <w:shd w:val="clear" w:color="auto" w:fill="FFFF99"/>
          <w:rtl/>
        </w:rPr>
        <w:tab/>
        <w:t>י</w:t>
      </w:r>
      <w:r w:rsidRPr="009B473B">
        <w:rPr>
          <w:rStyle w:val="default"/>
          <w:rFonts w:cs="FrankRuehl" w:hint="cs"/>
          <w:strike/>
          <w:vanish/>
          <w:sz w:val="22"/>
          <w:szCs w:val="22"/>
          <w:shd w:val="clear" w:color="auto" w:fill="FFFF99"/>
          <w:rtl/>
        </w:rPr>
        <w:t>פורטו, לפי מיטב ידיעת החברה, המניות וניירות הערך ההמירים שכל בעל ענין בתאגיד מחזיק בתאגיד בתאריך דוח העסק</w:t>
      </w:r>
      <w:r w:rsidRPr="009B473B">
        <w:rPr>
          <w:rStyle w:val="default"/>
          <w:rFonts w:cs="FrankRuehl"/>
          <w:strike/>
          <w:vanish/>
          <w:sz w:val="22"/>
          <w:szCs w:val="22"/>
          <w:shd w:val="clear" w:color="auto" w:fill="FFFF99"/>
          <w:rtl/>
        </w:rPr>
        <w:t>ה</w:t>
      </w:r>
      <w:r w:rsidRPr="009B473B">
        <w:rPr>
          <w:rStyle w:val="default"/>
          <w:rFonts w:cs="FrankRuehl" w:hint="cs"/>
          <w:strike/>
          <w:vanish/>
          <w:sz w:val="22"/>
          <w:szCs w:val="22"/>
          <w:shd w:val="clear" w:color="auto" w:fill="FFFF99"/>
          <w:rtl/>
        </w:rPr>
        <w:t xml:space="preserve"> או בתאריך סמוך לו ככל האפשר, תוך פירוט שמו של כל בעל ענין, השיעור שהוא מחזיק במניות ובכל אחד מניירות הערך ההמירים של התאגיד בתאריך האמור ובדילול מלא, והשווי הנקוב של מניות בתאגיד שהתחייב לרכוש או שהתאגיד התחייב למכור לו; כן יפורטו אחזקות התאגיד במניות ו</w:t>
      </w:r>
      <w:r w:rsidRPr="009B473B">
        <w:rPr>
          <w:rStyle w:val="default"/>
          <w:rFonts w:cs="FrankRuehl"/>
          <w:strike/>
          <w:vanish/>
          <w:sz w:val="22"/>
          <w:szCs w:val="22"/>
          <w:shd w:val="clear" w:color="auto" w:fill="FFFF99"/>
          <w:rtl/>
        </w:rPr>
        <w:t>ני</w:t>
      </w:r>
      <w:r w:rsidRPr="009B473B">
        <w:rPr>
          <w:rStyle w:val="default"/>
          <w:rFonts w:cs="FrankRuehl" w:hint="cs"/>
          <w:strike/>
          <w:vanish/>
          <w:sz w:val="22"/>
          <w:szCs w:val="22"/>
          <w:shd w:val="clear" w:color="auto" w:fill="FFFF99"/>
          <w:rtl/>
        </w:rPr>
        <w:t xml:space="preserve">ירות הערך ההמירים שלו; </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2.</w:t>
      </w:r>
      <w:r w:rsidRPr="009B473B">
        <w:rPr>
          <w:rStyle w:val="default"/>
          <w:rFonts w:cs="FrankRuehl"/>
          <w:strike/>
          <w:vanish/>
          <w:sz w:val="22"/>
          <w:szCs w:val="22"/>
          <w:shd w:val="clear" w:color="auto" w:fill="FFFF99"/>
          <w:rtl/>
        </w:rPr>
        <w:tab/>
        <w:t>י</w:t>
      </w:r>
      <w:r w:rsidRPr="009B473B">
        <w:rPr>
          <w:rStyle w:val="default"/>
          <w:rFonts w:cs="FrankRuehl" w:hint="cs"/>
          <w:strike/>
          <w:vanish/>
          <w:sz w:val="22"/>
          <w:szCs w:val="22"/>
          <w:shd w:val="clear" w:color="auto" w:fill="FFFF99"/>
          <w:rtl/>
        </w:rPr>
        <w:t xml:space="preserve">פורטו, לפי מיטב ידיעת החברה, המניות וניירות הערך ההמירים שכל בעל ענין מחזיק בכל חברה-בת או חברה קשורה של התאגיד בתאריך דוח העסקה או בתאריך סמוך לו ככל האפשר; </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3.</w:t>
      </w:r>
      <w:r w:rsidRPr="009B473B">
        <w:rPr>
          <w:rStyle w:val="default"/>
          <w:rFonts w:cs="FrankRuehl"/>
          <w:strike/>
          <w:vanish/>
          <w:sz w:val="22"/>
          <w:szCs w:val="22"/>
          <w:shd w:val="clear" w:color="auto" w:fill="FFFF99"/>
          <w:rtl/>
        </w:rPr>
        <w:tab/>
        <w:t>ל</w:t>
      </w:r>
      <w:r w:rsidRPr="009B473B">
        <w:rPr>
          <w:rStyle w:val="default"/>
          <w:rFonts w:cs="FrankRuehl" w:hint="cs"/>
          <w:strike/>
          <w:vanish/>
          <w:sz w:val="22"/>
          <w:szCs w:val="22"/>
          <w:shd w:val="clear" w:color="auto" w:fill="FFFF99"/>
          <w:rtl/>
        </w:rPr>
        <w:t xml:space="preserve">ענין סעיף 1 יראו מנהל קרן כמחזיק בהון המניות המונפק הכלול בנכסי </w:t>
      </w:r>
      <w:r w:rsidRPr="009B473B">
        <w:rPr>
          <w:rStyle w:val="default"/>
          <w:rFonts w:cs="FrankRuehl"/>
          <w:strike/>
          <w:vanish/>
          <w:sz w:val="22"/>
          <w:szCs w:val="22"/>
          <w:shd w:val="clear" w:color="auto" w:fill="FFFF99"/>
          <w:rtl/>
        </w:rPr>
        <w:t>ה</w:t>
      </w:r>
      <w:r w:rsidRPr="009B473B">
        <w:rPr>
          <w:rStyle w:val="default"/>
          <w:rFonts w:cs="FrankRuehl" w:hint="cs"/>
          <w:strike/>
          <w:vanish/>
          <w:sz w:val="22"/>
          <w:szCs w:val="22"/>
          <w:shd w:val="clear" w:color="auto" w:fill="FFFF99"/>
          <w:rtl/>
        </w:rPr>
        <w:t xml:space="preserve">קרן; לענין סעיפים 1 ו-2, יראו חברה-בת של התאגיד כבעל ענין בתאגיד. </w:t>
      </w:r>
    </w:p>
    <w:p w:rsidR="00AE73D6" w:rsidRPr="009B473B" w:rsidRDefault="00AE73D6" w:rsidP="00FD7B0C">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624" w:right="1134"/>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w:t>
      </w:r>
      <w:r w:rsidRPr="009B473B">
        <w:rPr>
          <w:rStyle w:val="default"/>
          <w:rFonts w:cs="FrankRuehl" w:hint="cs"/>
          <w:strike/>
          <w:vanish/>
          <w:sz w:val="22"/>
          <w:szCs w:val="22"/>
          <w:shd w:val="clear" w:color="auto" w:fill="FFFF99"/>
          <w:rtl/>
        </w:rPr>
        <w:t>ה)</w:t>
      </w:r>
      <w:r w:rsidR="00FD7B0C" w:rsidRPr="009B473B">
        <w:rPr>
          <w:rStyle w:val="default"/>
          <w:rFonts w:cs="FrankRuehl" w:hint="cs"/>
          <w:strike/>
          <w:vanish/>
          <w:sz w:val="22"/>
          <w:szCs w:val="22"/>
          <w:shd w:val="clear" w:color="auto" w:fill="FFFF99"/>
          <w:rtl/>
        </w:rPr>
        <w:tab/>
      </w:r>
      <w:r w:rsidRPr="009B473B">
        <w:rPr>
          <w:rStyle w:val="default"/>
          <w:rFonts w:cs="FrankRuehl"/>
          <w:strike/>
          <w:vanish/>
          <w:sz w:val="22"/>
          <w:szCs w:val="22"/>
          <w:shd w:val="clear" w:color="auto" w:fill="FFFF99"/>
          <w:rtl/>
        </w:rPr>
        <w:t>ה</w:t>
      </w:r>
      <w:r w:rsidRPr="009B473B">
        <w:rPr>
          <w:rStyle w:val="default"/>
          <w:rFonts w:cs="FrankRuehl" w:hint="cs"/>
          <w:strike/>
          <w:vanish/>
          <w:sz w:val="22"/>
          <w:szCs w:val="22"/>
          <w:shd w:val="clear" w:color="auto" w:fill="FFFF99"/>
          <w:rtl/>
        </w:rPr>
        <w:t>קצאות ניירות ערך שלא בתמורה מלאה במזומנים</w:t>
      </w:r>
    </w:p>
    <w:p w:rsidR="00AE73D6" w:rsidRPr="009B473B" w:rsidRDefault="00AE73D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strike/>
          <w:vanish/>
          <w:sz w:val="22"/>
          <w:szCs w:val="22"/>
          <w:shd w:val="clear" w:color="auto" w:fill="FFFF99"/>
          <w:rtl/>
        </w:rPr>
      </w:pPr>
      <w:r w:rsidRPr="009B473B">
        <w:rPr>
          <w:strike/>
          <w:vanish/>
          <w:sz w:val="22"/>
          <w:szCs w:val="22"/>
          <w:shd w:val="clear" w:color="auto" w:fill="FFFF99"/>
          <w:rtl/>
        </w:rPr>
        <w:t>י</w:t>
      </w:r>
      <w:r w:rsidRPr="009B473B">
        <w:rPr>
          <w:rFonts w:hint="cs"/>
          <w:strike/>
          <w:vanish/>
          <w:sz w:val="22"/>
          <w:szCs w:val="22"/>
          <w:shd w:val="clear" w:color="auto" w:fill="FFFF99"/>
          <w:rtl/>
        </w:rPr>
        <w:t>פורטו הקצאות ניירות ערך של התאגיד, וההתחייבויות להקצות, בשנת הדיווח בתמורה שאינה כולה במזומנים, בציון התמורה שניתנה או שיש לתיתה ומועדה, כאש</w:t>
      </w:r>
      <w:r w:rsidRPr="009B473B">
        <w:rPr>
          <w:strike/>
          <w:vanish/>
          <w:sz w:val="22"/>
          <w:szCs w:val="22"/>
          <w:shd w:val="clear" w:color="auto" w:fill="FFFF99"/>
          <w:rtl/>
        </w:rPr>
        <w:t>ר</w:t>
      </w:r>
      <w:r w:rsidRPr="009B473B">
        <w:rPr>
          <w:rFonts w:hint="cs"/>
          <w:strike/>
          <w:vanish/>
          <w:sz w:val="22"/>
          <w:szCs w:val="22"/>
          <w:shd w:val="clear" w:color="auto" w:fill="FFFF99"/>
          <w:rtl/>
        </w:rPr>
        <w:t xml:space="preserve"> סכומי התמורה שניתנה יותאמו לתאריך המאזן האחרון אם ניתנה עד תאריך זה, ואם ניתנה לאחר מכן </w:t>
      </w:r>
      <w:r w:rsidRPr="009B473B">
        <w:rPr>
          <w:strike/>
          <w:vanish/>
          <w:sz w:val="22"/>
          <w:szCs w:val="22"/>
          <w:shd w:val="clear" w:color="auto" w:fill="FFFF99"/>
          <w:rtl/>
        </w:rPr>
        <w:t>—</w:t>
      </w:r>
      <w:r w:rsidRPr="009B473B">
        <w:rPr>
          <w:rFonts w:hint="cs"/>
          <w:strike/>
          <w:vanish/>
          <w:sz w:val="22"/>
          <w:szCs w:val="22"/>
          <w:shd w:val="clear" w:color="auto" w:fill="FFFF99"/>
          <w:rtl/>
        </w:rPr>
        <w:t xml:space="preserve"> בסכומים נומינליים בציון מועד נתינתה. </w:t>
      </w:r>
    </w:p>
    <w:p w:rsidR="00AE73D6" w:rsidRPr="009B473B" w:rsidRDefault="00AE73D6" w:rsidP="00FD7B0C">
      <w:pPr>
        <w:pStyle w:val="page"/>
        <w:widowControl/>
        <w:tabs>
          <w:tab w:val="left" w:pos="397"/>
          <w:tab w:val="left" w:pos="794"/>
          <w:tab w:val="left" w:pos="1191"/>
          <w:tab w:val="left" w:pos="1588"/>
        </w:tabs>
        <w:ind w:right="1134"/>
        <w:rPr>
          <w:rFonts w:cs="FrankRuehl"/>
          <w:strike/>
          <w:vanish/>
          <w:position w:val="0"/>
          <w:sz w:val="22"/>
          <w:shd w:val="clear" w:color="auto" w:fill="FFFF99"/>
          <w:rtl/>
        </w:rPr>
      </w:pPr>
      <w:r w:rsidRPr="009B473B">
        <w:rPr>
          <w:rFonts w:cs="FrankRuehl"/>
          <w:strike/>
          <w:vanish/>
          <w:position w:val="0"/>
          <w:sz w:val="22"/>
          <w:shd w:val="clear" w:color="auto" w:fill="FFFF99"/>
          <w:rtl/>
        </w:rPr>
        <w:t>(</w:t>
      </w:r>
      <w:r w:rsidRPr="009B473B">
        <w:rPr>
          <w:rFonts w:cs="FrankRuehl" w:hint="cs"/>
          <w:strike/>
          <w:vanish/>
          <w:position w:val="0"/>
          <w:sz w:val="22"/>
          <w:shd w:val="clear" w:color="auto" w:fill="FFFF99"/>
          <w:rtl/>
        </w:rPr>
        <w:t>ו)</w:t>
      </w:r>
      <w:r w:rsidR="00FD7B0C" w:rsidRPr="009B473B">
        <w:rPr>
          <w:rFonts w:cs="FrankRuehl" w:hint="cs"/>
          <w:strike/>
          <w:vanish/>
          <w:position w:val="0"/>
          <w:sz w:val="22"/>
          <w:shd w:val="clear" w:color="auto" w:fill="FFFF99"/>
          <w:rtl/>
        </w:rPr>
        <w:tab/>
      </w:r>
      <w:r w:rsidRPr="009B473B">
        <w:rPr>
          <w:rFonts w:cs="FrankRuehl"/>
          <w:strike/>
          <w:vanish/>
          <w:position w:val="0"/>
          <w:sz w:val="22"/>
          <w:shd w:val="clear" w:color="auto" w:fill="FFFF99"/>
          <w:rtl/>
        </w:rPr>
        <w:t>ה</w:t>
      </w:r>
      <w:r w:rsidRPr="009B473B">
        <w:rPr>
          <w:rFonts w:cs="FrankRuehl" w:hint="cs"/>
          <w:strike/>
          <w:vanish/>
          <w:position w:val="0"/>
          <w:sz w:val="22"/>
          <w:shd w:val="clear" w:color="auto" w:fill="FFFF99"/>
          <w:rtl/>
        </w:rPr>
        <w:t>סכמים מהותיים</w:t>
      </w:r>
    </w:p>
    <w:p w:rsidR="00AE73D6" w:rsidRPr="009B473B"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9B473B">
        <w:rPr>
          <w:rStyle w:val="default"/>
          <w:rFonts w:cs="FrankRuehl"/>
          <w:strike/>
          <w:vanish/>
          <w:sz w:val="22"/>
          <w:szCs w:val="22"/>
          <w:shd w:val="clear" w:color="auto" w:fill="FFFF99"/>
          <w:rtl/>
        </w:rPr>
        <w:t>1.</w:t>
      </w:r>
      <w:r w:rsidRPr="009B473B">
        <w:rPr>
          <w:rStyle w:val="default"/>
          <w:rFonts w:cs="FrankRuehl"/>
          <w:strike/>
          <w:vanish/>
          <w:sz w:val="22"/>
          <w:szCs w:val="22"/>
          <w:shd w:val="clear" w:color="auto" w:fill="FFFF99"/>
          <w:rtl/>
        </w:rPr>
        <w:tab/>
        <w:t>י</w:t>
      </w:r>
      <w:r w:rsidRPr="009B473B">
        <w:rPr>
          <w:rStyle w:val="default"/>
          <w:rFonts w:cs="FrankRuehl" w:hint="cs"/>
          <w:strike/>
          <w:vanish/>
          <w:sz w:val="22"/>
          <w:szCs w:val="22"/>
          <w:shd w:val="clear" w:color="auto" w:fill="FFFF99"/>
          <w:rtl/>
        </w:rPr>
        <w:t>צוין כל הסכם מהותי שנחתם בידי התאגיד בתקופות המתוארות, למעט הסכם בדרך העסקים</w:t>
      </w:r>
      <w:r w:rsidRPr="009B473B">
        <w:rPr>
          <w:rStyle w:val="default"/>
          <w:rFonts w:cs="FrankRuehl"/>
          <w:strike/>
          <w:vanish/>
          <w:sz w:val="22"/>
          <w:szCs w:val="22"/>
          <w:shd w:val="clear" w:color="auto" w:fill="FFFF99"/>
          <w:rtl/>
        </w:rPr>
        <w:t xml:space="preserve"> </w:t>
      </w:r>
      <w:r w:rsidRPr="009B473B">
        <w:rPr>
          <w:rStyle w:val="default"/>
          <w:rFonts w:cs="FrankRuehl" w:hint="cs"/>
          <w:strike/>
          <w:vanish/>
          <w:sz w:val="22"/>
          <w:szCs w:val="22"/>
          <w:shd w:val="clear" w:color="auto" w:fill="FFFF99"/>
          <w:rtl/>
        </w:rPr>
        <w:t xml:space="preserve">הרגילה של התאגיד; </w:t>
      </w:r>
    </w:p>
    <w:p w:rsidR="00AE73D6" w:rsidRDefault="00AE73D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sz w:val="2"/>
          <w:szCs w:val="2"/>
          <w:rtl/>
        </w:rPr>
      </w:pPr>
      <w:r w:rsidRPr="009B473B">
        <w:rPr>
          <w:rStyle w:val="default"/>
          <w:rFonts w:cs="FrankRuehl"/>
          <w:strike/>
          <w:vanish/>
          <w:sz w:val="22"/>
          <w:szCs w:val="22"/>
          <w:shd w:val="clear" w:color="auto" w:fill="FFFF99"/>
          <w:rtl/>
        </w:rPr>
        <w:t>2.</w:t>
      </w:r>
      <w:r w:rsidRPr="009B473B">
        <w:rPr>
          <w:rStyle w:val="default"/>
          <w:rFonts w:cs="FrankRuehl"/>
          <w:strike/>
          <w:vanish/>
          <w:sz w:val="22"/>
          <w:szCs w:val="22"/>
          <w:shd w:val="clear" w:color="auto" w:fill="FFFF99"/>
          <w:rtl/>
        </w:rPr>
        <w:tab/>
        <w:t>י</w:t>
      </w:r>
      <w:r w:rsidRPr="009B473B">
        <w:rPr>
          <w:rStyle w:val="default"/>
          <w:rFonts w:cs="FrankRuehl" w:hint="cs"/>
          <w:strike/>
          <w:vanish/>
          <w:sz w:val="22"/>
          <w:szCs w:val="22"/>
          <w:shd w:val="clear" w:color="auto" w:fill="FFFF99"/>
          <w:rtl/>
        </w:rPr>
        <w:t xml:space="preserve">ובאו שמות הצדדים לכל הסכם כאמור בתקנת משנה (א), תאריך חתימתו ותיאור קצר של תוכנו. </w:t>
      </w:r>
      <w:bookmarkEnd w:id="58"/>
    </w:p>
    <w:p w:rsidR="00AE73D6" w:rsidRPr="009B473B" w:rsidRDefault="009A5983" w:rsidP="009B473B">
      <w:pPr>
        <w:pStyle w:val="P00"/>
        <w:spacing w:before="72"/>
        <w:ind w:left="0" w:right="1134"/>
        <w:jc w:val="center"/>
        <w:rPr>
          <w:rStyle w:val="default"/>
          <w:rFonts w:cs="FrankRuehl"/>
          <w:b/>
          <w:bCs/>
          <w:sz w:val="22"/>
          <w:szCs w:val="22"/>
          <w:rtl/>
        </w:rPr>
      </w:pPr>
      <w:r w:rsidRPr="009B473B">
        <w:rPr>
          <w:rStyle w:val="default"/>
          <w:rFonts w:cs="FrankRuehl"/>
          <w:b/>
          <w:bCs/>
          <w:sz w:val="22"/>
          <w:szCs w:val="22"/>
          <w:rtl/>
        </w:rPr>
        <w:pict>
          <v:shape id="_x0000_s1114" type="#_x0000_t202" style="position:absolute;left:0;text-align:left;margin-left:470.25pt;margin-top:7.1pt;width:1in;height:11.2pt;z-index:251679232" filled="f" stroked="f">
            <v:textbox inset="1mm,0,1mm,0">
              <w:txbxContent>
                <w:p w:rsidR="009A5983" w:rsidRDefault="009A5983" w:rsidP="009A5983">
                  <w:pPr>
                    <w:spacing w:line="160" w:lineRule="exact"/>
                    <w:jc w:val="left"/>
                    <w:rPr>
                      <w:rFonts w:cs="Miriam" w:hint="cs"/>
                      <w:noProof/>
                      <w:szCs w:val="18"/>
                      <w:rtl/>
                    </w:rPr>
                  </w:pPr>
                  <w:r>
                    <w:rPr>
                      <w:rFonts w:cs="Miriam" w:hint="cs"/>
                      <w:szCs w:val="18"/>
                      <w:rtl/>
                    </w:rPr>
                    <w:t>תק' תש"ע-2010</w:t>
                  </w:r>
                </w:p>
              </w:txbxContent>
            </v:textbox>
            <w10:anchorlock/>
          </v:shape>
        </w:pict>
      </w:r>
      <w:r w:rsidR="00AE73D6" w:rsidRPr="009B473B">
        <w:rPr>
          <w:rStyle w:val="default"/>
          <w:rFonts w:cs="FrankRuehl"/>
          <w:b/>
          <w:bCs/>
          <w:sz w:val="22"/>
          <w:szCs w:val="22"/>
          <w:rtl/>
        </w:rPr>
        <w:t>ח</w:t>
      </w:r>
      <w:r w:rsidR="00AE73D6" w:rsidRPr="009B473B">
        <w:rPr>
          <w:rStyle w:val="default"/>
          <w:rFonts w:cs="FrankRuehl" w:hint="cs"/>
          <w:b/>
          <w:bCs/>
          <w:sz w:val="22"/>
          <w:szCs w:val="22"/>
          <w:rtl/>
        </w:rPr>
        <w:t xml:space="preserve">לק שני </w:t>
      </w:r>
      <w:r w:rsidR="00AE73D6" w:rsidRPr="009B473B">
        <w:rPr>
          <w:rStyle w:val="default"/>
          <w:rFonts w:cs="FrankRuehl"/>
          <w:b/>
          <w:bCs/>
          <w:sz w:val="22"/>
          <w:szCs w:val="22"/>
          <w:rtl/>
        </w:rPr>
        <w:t>–</w:t>
      </w:r>
      <w:r w:rsidR="00AE73D6" w:rsidRPr="009B473B">
        <w:rPr>
          <w:rStyle w:val="default"/>
          <w:rFonts w:cs="FrankRuehl" w:hint="cs"/>
          <w:b/>
          <w:bCs/>
          <w:sz w:val="22"/>
          <w:szCs w:val="22"/>
          <w:rtl/>
        </w:rPr>
        <w:t xml:space="preserve"> הסברים לדוחות הכספיים השנתיים</w:t>
      </w:r>
    </w:p>
    <w:p w:rsidR="00AE73D6" w:rsidRDefault="00AE73D6" w:rsidP="00FB0D25">
      <w:pPr>
        <w:pStyle w:val="P00"/>
        <w:spacing w:before="72"/>
        <w:ind w:left="0" w:right="1134"/>
        <w:rPr>
          <w:rFonts w:hint="cs"/>
          <w:rtl/>
        </w:rPr>
      </w:pPr>
      <w:r>
        <w:rPr>
          <w:rtl/>
        </w:rPr>
        <w:t>(</w:t>
      </w:r>
      <w:r>
        <w:rPr>
          <w:rFonts w:hint="cs"/>
          <w:rtl/>
        </w:rPr>
        <w:t>א)</w:t>
      </w:r>
      <w:r w:rsidR="00FD7B0C">
        <w:rPr>
          <w:rFonts w:hint="cs"/>
          <w:rtl/>
        </w:rPr>
        <w:tab/>
      </w:r>
      <w:r w:rsidR="00FB0D25">
        <w:rPr>
          <w:rFonts w:hint="cs"/>
          <w:rtl/>
        </w:rPr>
        <w:t>יובא דוח הדירקטוריון על מצב ענייני התאגיד בשנת הדיווח בהתאם לתקנה 10 לתקנות דוחות תקופתיים ומיידיים, בשינויים המחויבים;</w:t>
      </w:r>
    </w:p>
    <w:p w:rsidR="00FB0D25" w:rsidRDefault="00FB0D25" w:rsidP="00FB0D25">
      <w:pPr>
        <w:pStyle w:val="P00"/>
        <w:spacing w:before="72"/>
        <w:ind w:left="0" w:right="1134"/>
        <w:rPr>
          <w:rFonts w:hint="cs"/>
          <w:rtl/>
        </w:rPr>
      </w:pPr>
      <w:r>
        <w:rPr>
          <w:rFonts w:hint="cs"/>
          <w:rtl/>
        </w:rPr>
        <w:t>(ב)</w:t>
      </w:r>
      <w:r>
        <w:rPr>
          <w:rFonts w:hint="cs"/>
          <w:rtl/>
        </w:rPr>
        <w:tab/>
        <w:t>יובאו פרטים נוספים כאמור בתקנות 13 ו-14 לתקנות דוחות תקופתיים ומיידיים.</w:t>
      </w:r>
    </w:p>
    <w:p w:rsidR="009A5983" w:rsidRPr="009B473B" w:rsidRDefault="009A5983" w:rsidP="009A5983">
      <w:pPr>
        <w:pStyle w:val="P00"/>
        <w:spacing w:before="0"/>
        <w:ind w:left="0" w:right="1134"/>
        <w:rPr>
          <w:rStyle w:val="default"/>
          <w:rFonts w:cs="FrankRuehl" w:hint="cs"/>
          <w:vanish/>
          <w:color w:val="FF0000"/>
          <w:szCs w:val="20"/>
          <w:shd w:val="clear" w:color="auto" w:fill="FFFF99"/>
          <w:rtl/>
        </w:rPr>
      </w:pPr>
      <w:bookmarkStart w:id="59" w:name="Rov68"/>
      <w:r w:rsidRPr="009B473B">
        <w:rPr>
          <w:rStyle w:val="default"/>
          <w:rFonts w:cs="FrankRuehl" w:hint="cs"/>
          <w:vanish/>
          <w:color w:val="FF0000"/>
          <w:szCs w:val="20"/>
          <w:shd w:val="clear" w:color="auto" w:fill="FFFF99"/>
          <w:rtl/>
        </w:rPr>
        <w:t>מיום 25.1.2010</w:t>
      </w:r>
    </w:p>
    <w:p w:rsidR="009A5983" w:rsidRPr="009B473B" w:rsidRDefault="009A5983" w:rsidP="009A5983">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תש"ע-2010</w:t>
      </w:r>
    </w:p>
    <w:p w:rsidR="009A5983" w:rsidRPr="009B473B" w:rsidRDefault="009A5983" w:rsidP="009A5983">
      <w:pPr>
        <w:pStyle w:val="P00"/>
        <w:spacing w:before="0"/>
        <w:ind w:left="0" w:right="1134"/>
        <w:rPr>
          <w:rStyle w:val="default"/>
          <w:rFonts w:cs="FrankRuehl" w:hint="cs"/>
          <w:vanish/>
          <w:szCs w:val="20"/>
          <w:shd w:val="clear" w:color="auto" w:fill="FFFF99"/>
          <w:rtl/>
        </w:rPr>
      </w:pPr>
      <w:hyperlink r:id="rId45" w:history="1">
        <w:r w:rsidRPr="009B473B">
          <w:rPr>
            <w:rStyle w:val="Hyperlink"/>
            <w:rFonts w:hint="cs"/>
            <w:vanish/>
            <w:szCs w:val="20"/>
            <w:shd w:val="clear" w:color="auto" w:fill="FFFF99"/>
            <w:rtl/>
          </w:rPr>
          <w:t>ק"ת תש"ע מס' 6861</w:t>
        </w:r>
      </w:hyperlink>
      <w:r w:rsidRPr="009B473B">
        <w:rPr>
          <w:rStyle w:val="default"/>
          <w:rFonts w:cs="FrankRuehl" w:hint="cs"/>
          <w:vanish/>
          <w:szCs w:val="20"/>
          <w:shd w:val="clear" w:color="auto" w:fill="FFFF99"/>
          <w:rtl/>
        </w:rPr>
        <w:t xml:space="preserve"> מיום 25.1.2010 עמ' 691</w:t>
      </w:r>
    </w:p>
    <w:p w:rsidR="009A5983" w:rsidRPr="009B473B" w:rsidRDefault="009A5983" w:rsidP="009A5983">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החלפת חלק שני</w:t>
      </w:r>
    </w:p>
    <w:p w:rsidR="009A5983" w:rsidRPr="009B473B" w:rsidRDefault="009A5983" w:rsidP="009A5983">
      <w:pPr>
        <w:pStyle w:val="P00"/>
        <w:ind w:left="0" w:right="1134"/>
        <w:rPr>
          <w:rStyle w:val="default"/>
          <w:rFonts w:cs="FrankRuehl" w:hint="cs"/>
          <w:vanish/>
          <w:szCs w:val="20"/>
          <w:shd w:val="clear" w:color="auto" w:fill="FFFF99"/>
          <w:rtl/>
        </w:rPr>
      </w:pPr>
      <w:r w:rsidRPr="009B473B">
        <w:rPr>
          <w:rStyle w:val="default"/>
          <w:rFonts w:cs="FrankRuehl" w:hint="cs"/>
          <w:vanish/>
          <w:szCs w:val="20"/>
          <w:shd w:val="clear" w:color="auto" w:fill="FFFF99"/>
          <w:rtl/>
        </w:rPr>
        <w:t>הנוסח הקודם:</w:t>
      </w:r>
    </w:p>
    <w:p w:rsidR="009A5983" w:rsidRPr="009B473B" w:rsidRDefault="009A5983" w:rsidP="009A5983">
      <w:pPr>
        <w:pStyle w:val="medium2-header"/>
        <w:keepLines w:val="0"/>
        <w:spacing w:before="0"/>
        <w:ind w:left="0" w:right="1134"/>
        <w:rPr>
          <w:b/>
          <w:bCs w:val="0"/>
          <w:strike/>
          <w:noProof/>
          <w:vanish/>
          <w:sz w:val="22"/>
          <w:szCs w:val="22"/>
          <w:shd w:val="clear" w:color="auto" w:fill="FFFF99"/>
          <w:rtl/>
        </w:rPr>
      </w:pPr>
      <w:r w:rsidRPr="009B473B">
        <w:rPr>
          <w:b/>
          <w:bCs w:val="0"/>
          <w:strike/>
          <w:noProof/>
          <w:vanish/>
          <w:sz w:val="22"/>
          <w:szCs w:val="22"/>
          <w:shd w:val="clear" w:color="auto" w:fill="FFFF99"/>
          <w:rtl/>
        </w:rPr>
        <w:t>ח</w:t>
      </w:r>
      <w:r w:rsidRPr="009B473B">
        <w:rPr>
          <w:rFonts w:hint="cs"/>
          <w:b/>
          <w:bCs w:val="0"/>
          <w:strike/>
          <w:noProof/>
          <w:vanish/>
          <w:sz w:val="22"/>
          <w:szCs w:val="22"/>
          <w:shd w:val="clear" w:color="auto" w:fill="FFFF99"/>
          <w:rtl/>
        </w:rPr>
        <w:t xml:space="preserve">לק שני </w:t>
      </w:r>
      <w:r w:rsidRPr="009B473B">
        <w:rPr>
          <w:b/>
          <w:bCs w:val="0"/>
          <w:strike/>
          <w:noProof/>
          <w:vanish/>
          <w:sz w:val="22"/>
          <w:szCs w:val="22"/>
          <w:shd w:val="clear" w:color="auto" w:fill="FFFF99"/>
          <w:rtl/>
        </w:rPr>
        <w:t>–</w:t>
      </w:r>
      <w:r w:rsidRPr="009B473B">
        <w:rPr>
          <w:rFonts w:hint="cs"/>
          <w:b/>
          <w:bCs w:val="0"/>
          <w:strike/>
          <w:noProof/>
          <w:vanish/>
          <w:sz w:val="22"/>
          <w:szCs w:val="22"/>
          <w:shd w:val="clear" w:color="auto" w:fill="FFFF99"/>
          <w:rtl/>
        </w:rPr>
        <w:t xml:space="preserve"> הסברים לדוחות הכספיים השנתיים</w:t>
      </w:r>
    </w:p>
    <w:p w:rsidR="009A5983" w:rsidRPr="009B473B" w:rsidRDefault="009A5983" w:rsidP="009A5983">
      <w:pPr>
        <w:pStyle w:val="P00"/>
        <w:spacing w:before="0"/>
        <w:ind w:left="0" w:right="1134"/>
        <w:rPr>
          <w:b/>
          <w:strike/>
          <w:vanish/>
          <w:sz w:val="22"/>
          <w:szCs w:val="22"/>
          <w:shd w:val="clear" w:color="auto" w:fill="FFFF99"/>
          <w:rtl/>
        </w:rPr>
      </w:pPr>
      <w:r w:rsidRPr="009B473B">
        <w:rPr>
          <w:b/>
          <w:strike/>
          <w:vanish/>
          <w:sz w:val="22"/>
          <w:szCs w:val="22"/>
          <w:shd w:val="clear" w:color="auto" w:fill="FFFF99"/>
          <w:rtl/>
        </w:rPr>
        <w:t>(</w:t>
      </w:r>
      <w:r w:rsidRPr="009B473B">
        <w:rPr>
          <w:rFonts w:hint="cs"/>
          <w:b/>
          <w:strike/>
          <w:vanish/>
          <w:sz w:val="22"/>
          <w:szCs w:val="22"/>
          <w:shd w:val="clear" w:color="auto" w:fill="FFFF99"/>
          <w:rtl/>
        </w:rPr>
        <w:t>א)</w:t>
      </w:r>
      <w:r w:rsidRPr="009B473B">
        <w:rPr>
          <w:rFonts w:hint="cs"/>
          <w:b/>
          <w:strike/>
          <w:vanish/>
          <w:sz w:val="22"/>
          <w:szCs w:val="22"/>
          <w:shd w:val="clear" w:color="auto" w:fill="FFFF99"/>
          <w:rtl/>
        </w:rPr>
        <w:tab/>
      </w:r>
      <w:r w:rsidRPr="009B473B">
        <w:rPr>
          <w:b/>
          <w:strike/>
          <w:vanish/>
          <w:sz w:val="22"/>
          <w:szCs w:val="22"/>
          <w:shd w:val="clear" w:color="auto" w:fill="FFFF99"/>
          <w:rtl/>
        </w:rPr>
        <w:t>מ</w:t>
      </w:r>
      <w:r w:rsidRPr="009B473B">
        <w:rPr>
          <w:rFonts w:hint="cs"/>
          <w:b/>
          <w:strike/>
          <w:vanish/>
          <w:sz w:val="22"/>
          <w:szCs w:val="22"/>
          <w:shd w:val="clear" w:color="auto" w:fill="FFFF99"/>
          <w:rtl/>
        </w:rPr>
        <w:t>צב כספי</w:t>
      </w:r>
    </w:p>
    <w:p w:rsidR="009A5983" w:rsidRPr="009B473B" w:rsidRDefault="009A5983" w:rsidP="009A5983">
      <w:pPr>
        <w:pStyle w:val="P00"/>
        <w:spacing w:before="0"/>
        <w:ind w:left="0" w:right="1134"/>
        <w:rPr>
          <w:b/>
          <w:strike/>
          <w:vanish/>
          <w:sz w:val="22"/>
          <w:szCs w:val="22"/>
          <w:shd w:val="clear" w:color="auto" w:fill="FFFF99"/>
          <w:rtl/>
        </w:rPr>
      </w:pPr>
      <w:r w:rsidRPr="009B473B">
        <w:rPr>
          <w:b/>
          <w:strike/>
          <w:vanish/>
          <w:sz w:val="22"/>
          <w:szCs w:val="22"/>
          <w:shd w:val="clear" w:color="auto" w:fill="FFFF99"/>
          <w:rtl/>
        </w:rPr>
        <w:t>י</w:t>
      </w:r>
      <w:r w:rsidRPr="009B473B">
        <w:rPr>
          <w:rFonts w:hint="cs"/>
          <w:b/>
          <w:strike/>
          <w:vanish/>
          <w:sz w:val="22"/>
          <w:szCs w:val="22"/>
          <w:shd w:val="clear" w:color="auto" w:fill="FFFF99"/>
          <w:rtl/>
        </w:rPr>
        <w:t xml:space="preserve">וסברו ההתפתחויות שחלו בסעיפי מאזן התאגיד ובענינים שלהלן; אין צורך לחזור על המידע המפורט בדוחות </w:t>
      </w:r>
      <w:r w:rsidRPr="009B473B">
        <w:rPr>
          <w:b/>
          <w:strike/>
          <w:vanish/>
          <w:sz w:val="22"/>
          <w:szCs w:val="22"/>
          <w:shd w:val="clear" w:color="auto" w:fill="FFFF99"/>
          <w:rtl/>
        </w:rPr>
        <w:t>ה</w:t>
      </w:r>
      <w:r w:rsidRPr="009B473B">
        <w:rPr>
          <w:rFonts w:hint="cs"/>
          <w:b/>
          <w:strike/>
          <w:vanish/>
          <w:sz w:val="22"/>
          <w:szCs w:val="22"/>
          <w:shd w:val="clear" w:color="auto" w:fill="FFFF99"/>
          <w:rtl/>
        </w:rPr>
        <w:t xml:space="preserve">כספיים: </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b/>
          <w:strike/>
          <w:vanish/>
          <w:sz w:val="22"/>
          <w:szCs w:val="22"/>
          <w:shd w:val="clear" w:color="auto" w:fill="FFFF99"/>
          <w:rtl/>
        </w:rPr>
        <w:t>1.</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ר</w:t>
      </w:r>
      <w:r w:rsidRPr="009B473B">
        <w:rPr>
          <w:rStyle w:val="default"/>
          <w:rFonts w:cs="FrankRuehl" w:hint="cs"/>
          <w:b/>
          <w:strike/>
          <w:vanish/>
          <w:sz w:val="22"/>
          <w:szCs w:val="22"/>
          <w:shd w:val="clear" w:color="auto" w:fill="FFFF99"/>
          <w:rtl/>
        </w:rPr>
        <w:t xml:space="preserve">כישה או מימוש של רכוש קבוע שהשפעתו על פעילות התאגיד בעתיד עשויה להיות מהותית - יפורטו מטרת הרכישה או המימוש, כגון: החלפת גורם ייצור אחד בגורם ייצור אחר בתהליך הייצור; הרחבת כושר ייצור קיים או ייצור מוצר חדש; החלפת רכוש קבוע קיים כדי לשמור על </w:t>
      </w:r>
      <w:r w:rsidRPr="009B473B">
        <w:rPr>
          <w:rStyle w:val="default"/>
          <w:rFonts w:cs="FrankRuehl"/>
          <w:b/>
          <w:strike/>
          <w:vanish/>
          <w:sz w:val="22"/>
          <w:szCs w:val="22"/>
          <w:shd w:val="clear" w:color="auto" w:fill="FFFF99"/>
          <w:rtl/>
        </w:rPr>
        <w:t>כ</w:t>
      </w:r>
      <w:r w:rsidRPr="009B473B">
        <w:rPr>
          <w:rStyle w:val="default"/>
          <w:rFonts w:cs="FrankRuehl" w:hint="cs"/>
          <w:b/>
          <w:strike/>
          <w:vanish/>
          <w:sz w:val="22"/>
          <w:szCs w:val="22"/>
          <w:shd w:val="clear" w:color="auto" w:fill="FFFF99"/>
          <w:rtl/>
        </w:rPr>
        <w:t>ושר ייצור; וכן יצוינו מגזר הפעילות שאותו תשמש הרכישה או שממנו נגרע הרכוש ודרך המימון של הרכישה;</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b/>
          <w:strike/>
          <w:vanish/>
          <w:sz w:val="22"/>
          <w:szCs w:val="22"/>
          <w:shd w:val="clear" w:color="auto" w:fill="FFFF99"/>
          <w:rtl/>
        </w:rPr>
        <w:t>2.</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ה</w:t>
      </w:r>
      <w:r w:rsidRPr="009B473B">
        <w:rPr>
          <w:rStyle w:val="default"/>
          <w:rFonts w:cs="FrankRuehl" w:hint="cs"/>
          <w:b/>
          <w:strike/>
          <w:vanish/>
          <w:sz w:val="22"/>
          <w:szCs w:val="22"/>
          <w:shd w:val="clear" w:color="auto" w:fill="FFFF99"/>
          <w:rtl/>
        </w:rPr>
        <w:t xml:space="preserve">חשיפה כפי שהיא משתקפת מביאור מאזן ההצמדה הכלול בדוחות הכספיים ופעולות חיסוי שאותן נקט התאגיד. </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rStyle w:val="default"/>
          <w:rFonts w:cs="FrankRuehl"/>
          <w:b/>
          <w:strike/>
          <w:vanish/>
          <w:sz w:val="22"/>
          <w:szCs w:val="22"/>
          <w:shd w:val="clear" w:color="auto" w:fill="FFFF99"/>
          <w:rtl/>
        </w:rPr>
        <w:t>(</w:t>
      </w:r>
      <w:r w:rsidRPr="009B473B">
        <w:rPr>
          <w:rStyle w:val="default"/>
          <w:rFonts w:cs="FrankRuehl" w:hint="cs"/>
          <w:b/>
          <w:strike/>
          <w:vanish/>
          <w:sz w:val="22"/>
          <w:szCs w:val="22"/>
          <w:shd w:val="clear" w:color="auto" w:fill="FFFF99"/>
          <w:rtl/>
        </w:rPr>
        <w:t>ב)</w:t>
      </w:r>
      <w:r w:rsidRPr="009B473B">
        <w:rPr>
          <w:rStyle w:val="default"/>
          <w:rFonts w:cs="FrankRuehl" w:hint="cs"/>
          <w:b/>
          <w:strike/>
          <w:vanish/>
          <w:sz w:val="22"/>
          <w:szCs w:val="22"/>
          <w:shd w:val="clear" w:color="auto" w:fill="FFFF99"/>
          <w:rtl/>
        </w:rPr>
        <w:tab/>
      </w:r>
      <w:r w:rsidRPr="009B473B">
        <w:rPr>
          <w:rStyle w:val="default"/>
          <w:rFonts w:cs="FrankRuehl"/>
          <w:b/>
          <w:strike/>
          <w:vanish/>
          <w:sz w:val="22"/>
          <w:szCs w:val="22"/>
          <w:shd w:val="clear" w:color="auto" w:fill="FFFF99"/>
          <w:rtl/>
        </w:rPr>
        <w:t>ת</w:t>
      </w:r>
      <w:r w:rsidRPr="009B473B">
        <w:rPr>
          <w:rStyle w:val="default"/>
          <w:rFonts w:cs="FrankRuehl" w:hint="cs"/>
          <w:b/>
          <w:strike/>
          <w:vanish/>
          <w:sz w:val="22"/>
          <w:szCs w:val="22"/>
          <w:shd w:val="clear" w:color="auto" w:fill="FFFF99"/>
          <w:rtl/>
        </w:rPr>
        <w:t>וצאות הפעולות</w:t>
      </w:r>
    </w:p>
    <w:p w:rsidR="009A5983" w:rsidRPr="009B473B" w:rsidRDefault="009A5983" w:rsidP="009A5983">
      <w:pPr>
        <w:pStyle w:val="P00"/>
        <w:spacing w:before="0"/>
        <w:ind w:left="0" w:right="1134"/>
        <w:rPr>
          <w:b/>
          <w:strike/>
          <w:vanish/>
          <w:sz w:val="22"/>
          <w:szCs w:val="22"/>
          <w:shd w:val="clear" w:color="auto" w:fill="FFFF99"/>
          <w:rtl/>
        </w:rPr>
      </w:pPr>
      <w:r w:rsidRPr="009B473B">
        <w:rPr>
          <w:b/>
          <w:strike/>
          <w:vanish/>
          <w:sz w:val="22"/>
          <w:szCs w:val="22"/>
          <w:shd w:val="clear" w:color="auto" w:fill="FFFF99"/>
          <w:rtl/>
        </w:rPr>
        <w:t>י</w:t>
      </w:r>
      <w:r w:rsidRPr="009B473B">
        <w:rPr>
          <w:rFonts w:hint="cs"/>
          <w:b/>
          <w:strike/>
          <w:vanish/>
          <w:sz w:val="22"/>
          <w:szCs w:val="22"/>
          <w:shd w:val="clear" w:color="auto" w:fill="FFFF99"/>
          <w:rtl/>
        </w:rPr>
        <w:t>וסברו ההתפתחויות שחלו בסעיפי דוח רווח וה</w:t>
      </w:r>
      <w:r w:rsidRPr="009B473B">
        <w:rPr>
          <w:b/>
          <w:strike/>
          <w:vanish/>
          <w:sz w:val="22"/>
          <w:szCs w:val="22"/>
          <w:shd w:val="clear" w:color="auto" w:fill="FFFF99"/>
          <w:rtl/>
        </w:rPr>
        <w:t>פ</w:t>
      </w:r>
      <w:r w:rsidRPr="009B473B">
        <w:rPr>
          <w:rFonts w:hint="cs"/>
          <w:b/>
          <w:strike/>
          <w:vanish/>
          <w:sz w:val="22"/>
          <w:szCs w:val="22"/>
          <w:shd w:val="clear" w:color="auto" w:fill="FFFF99"/>
          <w:rtl/>
        </w:rPr>
        <w:t xml:space="preserve">סד. </w:t>
      </w:r>
    </w:p>
    <w:p w:rsidR="009A5983" w:rsidRPr="009B473B" w:rsidRDefault="009A5983" w:rsidP="009A5983">
      <w:pPr>
        <w:pStyle w:val="P00"/>
        <w:spacing w:before="0"/>
        <w:ind w:left="0" w:right="1134"/>
        <w:rPr>
          <w:b/>
          <w:strike/>
          <w:vanish/>
          <w:sz w:val="22"/>
          <w:szCs w:val="22"/>
          <w:shd w:val="clear" w:color="auto" w:fill="FFFF99"/>
          <w:rtl/>
        </w:rPr>
      </w:pPr>
      <w:r w:rsidRPr="009B473B">
        <w:rPr>
          <w:b/>
          <w:strike/>
          <w:vanish/>
          <w:sz w:val="22"/>
          <w:szCs w:val="22"/>
          <w:shd w:val="clear" w:color="auto" w:fill="FFFF99"/>
          <w:rtl/>
        </w:rPr>
        <w:t>(</w:t>
      </w:r>
      <w:r w:rsidRPr="009B473B">
        <w:rPr>
          <w:rFonts w:hint="cs"/>
          <w:b/>
          <w:strike/>
          <w:vanish/>
          <w:sz w:val="22"/>
          <w:szCs w:val="22"/>
          <w:shd w:val="clear" w:color="auto" w:fill="FFFF99"/>
          <w:rtl/>
        </w:rPr>
        <w:t>ג)</w:t>
      </w:r>
      <w:r w:rsidRPr="009B473B">
        <w:rPr>
          <w:rFonts w:hint="cs"/>
          <w:b/>
          <w:strike/>
          <w:vanish/>
          <w:sz w:val="22"/>
          <w:szCs w:val="22"/>
          <w:shd w:val="clear" w:color="auto" w:fill="FFFF99"/>
          <w:rtl/>
        </w:rPr>
        <w:tab/>
      </w:r>
      <w:r w:rsidRPr="009B473B">
        <w:rPr>
          <w:b/>
          <w:strike/>
          <w:vanish/>
          <w:sz w:val="22"/>
          <w:szCs w:val="22"/>
          <w:shd w:val="clear" w:color="auto" w:fill="FFFF99"/>
          <w:rtl/>
        </w:rPr>
        <w:t>נ</w:t>
      </w:r>
      <w:r w:rsidRPr="009B473B">
        <w:rPr>
          <w:rFonts w:hint="cs"/>
          <w:b/>
          <w:strike/>
          <w:vanish/>
          <w:sz w:val="22"/>
          <w:szCs w:val="22"/>
          <w:shd w:val="clear" w:color="auto" w:fill="FFFF99"/>
          <w:rtl/>
        </w:rPr>
        <w:t>זילות</w:t>
      </w:r>
    </w:p>
    <w:p w:rsidR="009A5983" w:rsidRPr="009B473B" w:rsidRDefault="009A5983" w:rsidP="009A5983">
      <w:pPr>
        <w:pStyle w:val="P00"/>
        <w:spacing w:before="0"/>
        <w:ind w:left="0" w:right="1134"/>
        <w:rPr>
          <w:b/>
          <w:strike/>
          <w:vanish/>
          <w:sz w:val="22"/>
          <w:szCs w:val="22"/>
          <w:shd w:val="clear" w:color="auto" w:fill="FFFF99"/>
          <w:rtl/>
        </w:rPr>
      </w:pPr>
      <w:r w:rsidRPr="009B473B">
        <w:rPr>
          <w:b/>
          <w:strike/>
          <w:vanish/>
          <w:sz w:val="22"/>
          <w:szCs w:val="22"/>
          <w:shd w:val="clear" w:color="auto" w:fill="FFFF99"/>
          <w:rtl/>
        </w:rPr>
        <w:t>י</w:t>
      </w:r>
      <w:r w:rsidRPr="009B473B">
        <w:rPr>
          <w:rFonts w:hint="cs"/>
          <w:b/>
          <w:strike/>
          <w:vanish/>
          <w:sz w:val="22"/>
          <w:szCs w:val="22"/>
          <w:shd w:val="clear" w:color="auto" w:fill="FFFF99"/>
          <w:rtl/>
        </w:rPr>
        <w:t xml:space="preserve">וסברו מצב הנזילות של התאגיד ותזרימי המזומנים מפעילות שוטפת, מפעילות השקעה ומפעילות מימון, וכן יוסברו הענינים האלה: </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b/>
          <w:strike/>
          <w:vanish/>
          <w:sz w:val="22"/>
          <w:szCs w:val="22"/>
          <w:shd w:val="clear" w:color="auto" w:fill="FFFF99"/>
          <w:rtl/>
        </w:rPr>
        <w:t>1.</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ה</w:t>
      </w:r>
      <w:r w:rsidRPr="009B473B">
        <w:rPr>
          <w:rStyle w:val="default"/>
          <w:rFonts w:cs="FrankRuehl" w:hint="cs"/>
          <w:b/>
          <w:strike/>
          <w:vanish/>
          <w:sz w:val="22"/>
          <w:szCs w:val="22"/>
          <w:shd w:val="clear" w:color="auto" w:fill="FFFF99"/>
          <w:rtl/>
        </w:rPr>
        <w:t>גורמים להיווצרותו של עודף או גירעון בתזרימי המזומנים שנבעו מפעילות שוטפת והשימוש שנעשה בעודף האמור או הצעדים שננקטו כד</w:t>
      </w:r>
      <w:r w:rsidRPr="009B473B">
        <w:rPr>
          <w:rStyle w:val="default"/>
          <w:rFonts w:cs="FrankRuehl"/>
          <w:b/>
          <w:strike/>
          <w:vanish/>
          <w:sz w:val="22"/>
          <w:szCs w:val="22"/>
          <w:shd w:val="clear" w:color="auto" w:fill="FFFF99"/>
          <w:rtl/>
        </w:rPr>
        <w:t>י</w:t>
      </w:r>
      <w:r w:rsidRPr="009B473B">
        <w:rPr>
          <w:rStyle w:val="default"/>
          <w:rFonts w:cs="FrankRuehl" w:hint="cs"/>
          <w:b/>
          <w:strike/>
          <w:vanish/>
          <w:sz w:val="22"/>
          <w:szCs w:val="22"/>
          <w:shd w:val="clear" w:color="auto" w:fill="FFFF99"/>
          <w:rtl/>
        </w:rPr>
        <w:t xml:space="preserve"> לצמצם את הגירעון האמור; </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b/>
          <w:strike/>
          <w:vanish/>
          <w:sz w:val="22"/>
          <w:szCs w:val="22"/>
          <w:shd w:val="clear" w:color="auto" w:fill="FFFF99"/>
          <w:rtl/>
        </w:rPr>
        <w:t>2.</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ה</w:t>
      </w:r>
      <w:r w:rsidRPr="009B473B">
        <w:rPr>
          <w:rStyle w:val="default"/>
          <w:rFonts w:cs="FrankRuehl" w:hint="cs"/>
          <w:b/>
          <w:strike/>
          <w:vanish/>
          <w:sz w:val="22"/>
          <w:szCs w:val="22"/>
          <w:shd w:val="clear" w:color="auto" w:fill="FFFF99"/>
          <w:rtl/>
        </w:rPr>
        <w:t xml:space="preserve">שפעת הסדרי פרישת חובות שנתן או שקיבל התאגיד על מצב נזילותו. </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rStyle w:val="default"/>
          <w:rFonts w:cs="FrankRuehl"/>
          <w:b/>
          <w:strike/>
          <w:vanish/>
          <w:sz w:val="22"/>
          <w:szCs w:val="22"/>
          <w:shd w:val="clear" w:color="auto" w:fill="FFFF99"/>
          <w:rtl/>
        </w:rPr>
        <w:t>(</w:t>
      </w:r>
      <w:r w:rsidRPr="009B473B">
        <w:rPr>
          <w:rStyle w:val="default"/>
          <w:rFonts w:cs="FrankRuehl" w:hint="cs"/>
          <w:b/>
          <w:strike/>
          <w:vanish/>
          <w:sz w:val="22"/>
          <w:szCs w:val="22"/>
          <w:shd w:val="clear" w:color="auto" w:fill="FFFF99"/>
          <w:rtl/>
        </w:rPr>
        <w:t>ד)</w:t>
      </w:r>
      <w:r w:rsidRPr="009B473B">
        <w:rPr>
          <w:rStyle w:val="default"/>
          <w:rFonts w:cs="FrankRuehl" w:hint="cs"/>
          <w:b/>
          <w:strike/>
          <w:vanish/>
          <w:sz w:val="22"/>
          <w:szCs w:val="22"/>
          <w:shd w:val="clear" w:color="auto" w:fill="FFFF99"/>
          <w:rtl/>
        </w:rPr>
        <w:tab/>
      </w:r>
      <w:r w:rsidRPr="009B473B">
        <w:rPr>
          <w:rStyle w:val="default"/>
          <w:rFonts w:cs="FrankRuehl"/>
          <w:b/>
          <w:strike/>
          <w:vanish/>
          <w:sz w:val="22"/>
          <w:szCs w:val="22"/>
          <w:shd w:val="clear" w:color="auto" w:fill="FFFF99"/>
          <w:rtl/>
        </w:rPr>
        <w:t>מ</w:t>
      </w:r>
      <w:r w:rsidRPr="009B473B">
        <w:rPr>
          <w:rStyle w:val="default"/>
          <w:rFonts w:cs="FrankRuehl" w:hint="cs"/>
          <w:b/>
          <w:strike/>
          <w:vanish/>
          <w:sz w:val="22"/>
          <w:szCs w:val="22"/>
          <w:shd w:val="clear" w:color="auto" w:fill="FFFF99"/>
          <w:rtl/>
        </w:rPr>
        <w:t>קורות המימון</w:t>
      </w:r>
    </w:p>
    <w:p w:rsidR="009A5983" w:rsidRPr="009B473B" w:rsidRDefault="009A5983" w:rsidP="009A5983">
      <w:pPr>
        <w:pStyle w:val="P00"/>
        <w:spacing w:before="0"/>
        <w:ind w:left="0" w:right="1134"/>
        <w:rPr>
          <w:b/>
          <w:strike/>
          <w:vanish/>
          <w:sz w:val="22"/>
          <w:szCs w:val="22"/>
          <w:shd w:val="clear" w:color="auto" w:fill="FFFF99"/>
          <w:rtl/>
        </w:rPr>
      </w:pPr>
      <w:r w:rsidRPr="009B473B">
        <w:rPr>
          <w:b/>
          <w:strike/>
          <w:vanish/>
          <w:sz w:val="22"/>
          <w:szCs w:val="22"/>
          <w:shd w:val="clear" w:color="auto" w:fill="FFFF99"/>
          <w:rtl/>
        </w:rPr>
        <w:t>י</w:t>
      </w:r>
      <w:r w:rsidRPr="009B473B">
        <w:rPr>
          <w:rFonts w:hint="cs"/>
          <w:b/>
          <w:strike/>
          <w:vanish/>
          <w:sz w:val="22"/>
          <w:szCs w:val="22"/>
          <w:shd w:val="clear" w:color="auto" w:fill="FFFF99"/>
          <w:rtl/>
        </w:rPr>
        <w:t>וסברו מקורות ההון של התאגיד, עלותם ושינויים שחלו בהם, תוך</w:t>
      </w:r>
      <w:r w:rsidRPr="009B473B">
        <w:rPr>
          <w:b/>
          <w:strike/>
          <w:vanish/>
          <w:sz w:val="22"/>
          <w:szCs w:val="22"/>
          <w:shd w:val="clear" w:color="auto" w:fill="FFFF99"/>
          <w:rtl/>
        </w:rPr>
        <w:t xml:space="preserve"> </w:t>
      </w:r>
      <w:r w:rsidRPr="009B473B">
        <w:rPr>
          <w:rFonts w:hint="cs"/>
          <w:b/>
          <w:strike/>
          <w:vanish/>
          <w:sz w:val="22"/>
          <w:szCs w:val="22"/>
          <w:shd w:val="clear" w:color="auto" w:fill="FFFF99"/>
          <w:rtl/>
        </w:rPr>
        <w:t xml:space="preserve">התייחסות, בין השאר, לאלה: </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b/>
          <w:strike/>
          <w:vanish/>
          <w:sz w:val="22"/>
          <w:szCs w:val="22"/>
          <w:shd w:val="clear" w:color="auto" w:fill="FFFF99"/>
          <w:rtl/>
        </w:rPr>
        <w:t>1.</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ה</w:t>
      </w:r>
      <w:r w:rsidRPr="009B473B">
        <w:rPr>
          <w:rStyle w:val="default"/>
          <w:rFonts w:cs="FrankRuehl" w:hint="cs"/>
          <w:b/>
          <w:strike/>
          <w:vanish/>
          <w:sz w:val="22"/>
          <w:szCs w:val="22"/>
          <w:shd w:val="clear" w:color="auto" w:fill="FFFF99"/>
          <w:rtl/>
        </w:rPr>
        <w:t xml:space="preserve">נפקת ניירות ערך; </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b/>
          <w:strike/>
          <w:vanish/>
          <w:sz w:val="22"/>
          <w:szCs w:val="22"/>
          <w:shd w:val="clear" w:color="auto" w:fill="FFFF99"/>
          <w:rtl/>
        </w:rPr>
        <w:t>2.</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מ</w:t>
      </w:r>
      <w:r w:rsidRPr="009B473B">
        <w:rPr>
          <w:rStyle w:val="default"/>
          <w:rFonts w:cs="FrankRuehl" w:hint="cs"/>
          <w:b/>
          <w:strike/>
          <w:vanish/>
          <w:sz w:val="22"/>
          <w:szCs w:val="22"/>
          <w:shd w:val="clear" w:color="auto" w:fill="FFFF99"/>
          <w:rtl/>
        </w:rPr>
        <w:t>ימוש אופציות או המרת ניירות ערך ה</w:t>
      </w:r>
      <w:r w:rsidRPr="009B473B">
        <w:rPr>
          <w:rStyle w:val="default"/>
          <w:rFonts w:cs="FrankRuehl"/>
          <w:b/>
          <w:strike/>
          <w:vanish/>
          <w:sz w:val="22"/>
          <w:szCs w:val="22"/>
          <w:shd w:val="clear" w:color="auto" w:fill="FFFF99"/>
          <w:rtl/>
        </w:rPr>
        <w:t>נ</w:t>
      </w:r>
      <w:r w:rsidRPr="009B473B">
        <w:rPr>
          <w:rStyle w:val="default"/>
          <w:rFonts w:cs="FrankRuehl" w:hint="cs"/>
          <w:b/>
          <w:strike/>
          <w:vanish/>
          <w:sz w:val="22"/>
          <w:szCs w:val="22"/>
          <w:shd w:val="clear" w:color="auto" w:fill="FFFF99"/>
          <w:rtl/>
        </w:rPr>
        <w:t xml:space="preserve">יתנים להמרה למניות; </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b/>
          <w:strike/>
          <w:vanish/>
          <w:sz w:val="22"/>
          <w:szCs w:val="22"/>
          <w:shd w:val="clear" w:color="auto" w:fill="FFFF99"/>
          <w:rtl/>
        </w:rPr>
        <w:t>3.</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ה</w:t>
      </w:r>
      <w:r w:rsidRPr="009B473B">
        <w:rPr>
          <w:rStyle w:val="default"/>
          <w:rFonts w:cs="FrankRuehl" w:hint="cs"/>
          <w:b/>
          <w:strike/>
          <w:vanish/>
          <w:sz w:val="22"/>
          <w:szCs w:val="22"/>
          <w:shd w:val="clear" w:color="auto" w:fill="FFFF99"/>
          <w:rtl/>
        </w:rPr>
        <w:t xml:space="preserve">יקפן הממוצע בשנת הדיווח של הלוואות לזמן ארוך; החישובים יכול שייעשו על בסיס נתונים חודשיים; </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b/>
          <w:strike/>
          <w:vanish/>
          <w:sz w:val="22"/>
          <w:szCs w:val="22"/>
          <w:shd w:val="clear" w:color="auto" w:fill="FFFF99"/>
          <w:rtl/>
        </w:rPr>
        <w:t>4.</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ה</w:t>
      </w:r>
      <w:r w:rsidRPr="009B473B">
        <w:rPr>
          <w:rStyle w:val="default"/>
          <w:rFonts w:cs="FrankRuehl" w:hint="cs"/>
          <w:b/>
          <w:strike/>
          <w:vanish/>
          <w:sz w:val="22"/>
          <w:szCs w:val="22"/>
          <w:shd w:val="clear" w:color="auto" w:fill="FFFF99"/>
          <w:rtl/>
        </w:rPr>
        <w:t xml:space="preserve">יקפו הממוצע של אשראי לזמן קצר; החישובים יכול שייעשו על בסיס נתונים חודשיים; </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b/>
          <w:strike/>
          <w:vanish/>
          <w:sz w:val="22"/>
          <w:szCs w:val="22"/>
          <w:shd w:val="clear" w:color="auto" w:fill="FFFF99"/>
          <w:rtl/>
        </w:rPr>
        <w:t>5.</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ה</w:t>
      </w:r>
      <w:r w:rsidRPr="009B473B">
        <w:rPr>
          <w:rStyle w:val="default"/>
          <w:rFonts w:cs="FrankRuehl" w:hint="cs"/>
          <w:b/>
          <w:strike/>
          <w:vanish/>
          <w:sz w:val="22"/>
          <w:szCs w:val="22"/>
          <w:shd w:val="clear" w:color="auto" w:fill="FFFF99"/>
          <w:rtl/>
        </w:rPr>
        <w:t>יקפו הממוצע בשנת הדיווח של</w:t>
      </w:r>
      <w:r w:rsidRPr="009B473B">
        <w:rPr>
          <w:rStyle w:val="default"/>
          <w:rFonts w:cs="FrankRuehl"/>
          <w:b/>
          <w:strike/>
          <w:vanish/>
          <w:sz w:val="22"/>
          <w:szCs w:val="22"/>
          <w:shd w:val="clear" w:color="auto" w:fill="FFFF99"/>
          <w:rtl/>
        </w:rPr>
        <w:t xml:space="preserve"> </w:t>
      </w:r>
      <w:r w:rsidRPr="009B473B">
        <w:rPr>
          <w:rStyle w:val="default"/>
          <w:rFonts w:cs="FrankRuehl" w:hint="cs"/>
          <w:b/>
          <w:strike/>
          <w:vanish/>
          <w:sz w:val="22"/>
          <w:szCs w:val="22"/>
          <w:shd w:val="clear" w:color="auto" w:fill="FFFF99"/>
          <w:rtl/>
        </w:rPr>
        <w:t xml:space="preserve">האשראי מספקים והיקפו הממוצע בשנת הדיווח של האשראי מלקוחות, או לחלופין, טווח האשראי האמור, והכל אם קיים פער מהותי ביניהם. החישובים יכול שייעשו על בסיס נתונים חודשיים. </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rStyle w:val="default"/>
          <w:rFonts w:cs="FrankRuehl"/>
          <w:b/>
          <w:strike/>
          <w:vanish/>
          <w:sz w:val="22"/>
          <w:szCs w:val="22"/>
          <w:shd w:val="clear" w:color="auto" w:fill="FFFF99"/>
          <w:rtl/>
        </w:rPr>
        <w:t>(</w:t>
      </w:r>
      <w:r w:rsidRPr="009B473B">
        <w:rPr>
          <w:rStyle w:val="default"/>
          <w:rFonts w:cs="FrankRuehl" w:hint="cs"/>
          <w:b/>
          <w:strike/>
          <w:vanish/>
          <w:sz w:val="22"/>
          <w:szCs w:val="22"/>
          <w:shd w:val="clear" w:color="auto" w:fill="FFFF99"/>
          <w:rtl/>
        </w:rPr>
        <w:t>ה)</w:t>
      </w:r>
      <w:r w:rsidRPr="009B473B">
        <w:rPr>
          <w:rStyle w:val="default"/>
          <w:rFonts w:cs="FrankRuehl" w:hint="cs"/>
          <w:b/>
          <w:strike/>
          <w:vanish/>
          <w:sz w:val="22"/>
          <w:szCs w:val="22"/>
          <w:shd w:val="clear" w:color="auto" w:fill="FFFF99"/>
          <w:rtl/>
        </w:rPr>
        <w:tab/>
      </w:r>
      <w:r w:rsidRPr="009B473B">
        <w:rPr>
          <w:rStyle w:val="default"/>
          <w:rFonts w:cs="FrankRuehl"/>
          <w:b/>
          <w:strike/>
          <w:vanish/>
          <w:sz w:val="22"/>
          <w:szCs w:val="22"/>
          <w:shd w:val="clear" w:color="auto" w:fill="FFFF99"/>
          <w:rtl/>
        </w:rPr>
        <w:t>פ</w:t>
      </w:r>
      <w:r w:rsidRPr="009B473B">
        <w:rPr>
          <w:rStyle w:val="default"/>
          <w:rFonts w:cs="FrankRuehl" w:hint="cs"/>
          <w:b/>
          <w:strike/>
          <w:vanish/>
          <w:sz w:val="22"/>
          <w:szCs w:val="22"/>
          <w:shd w:val="clear" w:color="auto" w:fill="FFFF99"/>
          <w:rtl/>
        </w:rPr>
        <w:t>רטים נוספים</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b/>
          <w:strike/>
          <w:vanish/>
          <w:sz w:val="22"/>
          <w:szCs w:val="22"/>
          <w:shd w:val="clear" w:color="auto" w:fill="FFFF99"/>
          <w:rtl/>
        </w:rPr>
        <w:t>1.</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ה</w:t>
      </w:r>
      <w:r w:rsidRPr="009B473B">
        <w:rPr>
          <w:rStyle w:val="default"/>
          <w:rFonts w:cs="FrankRuehl" w:hint="cs"/>
          <w:b/>
          <w:strike/>
          <w:vanish/>
          <w:sz w:val="22"/>
          <w:szCs w:val="22"/>
          <w:shd w:val="clear" w:color="auto" w:fill="FFFF99"/>
          <w:rtl/>
        </w:rPr>
        <w:t>שפעה שהיתה לעסקה משותפת, להשקעה בחברה או להשקעה בתאגיד אחר, או להגד</w:t>
      </w:r>
      <w:r w:rsidRPr="009B473B">
        <w:rPr>
          <w:rStyle w:val="default"/>
          <w:rFonts w:cs="FrankRuehl"/>
          <w:b/>
          <w:strike/>
          <w:vanish/>
          <w:sz w:val="22"/>
          <w:szCs w:val="22"/>
          <w:shd w:val="clear" w:color="auto" w:fill="FFFF99"/>
          <w:rtl/>
        </w:rPr>
        <w:t>ל</w:t>
      </w:r>
      <w:r w:rsidRPr="009B473B">
        <w:rPr>
          <w:rStyle w:val="default"/>
          <w:rFonts w:cs="FrankRuehl" w:hint="cs"/>
          <w:b/>
          <w:strike/>
          <w:vanish/>
          <w:sz w:val="22"/>
          <w:szCs w:val="22"/>
          <w:shd w:val="clear" w:color="auto" w:fill="FFFF99"/>
          <w:rtl/>
        </w:rPr>
        <w:t xml:space="preserve">ה או הקטנה בשיעור ההשתתפות בעסקה או השקעה כאמור, על נתוני הדוחות הכספיים, מקום שהשפעה זו מהותית מאוד; </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b/>
          <w:strike/>
          <w:vanish/>
          <w:sz w:val="22"/>
          <w:szCs w:val="22"/>
          <w:shd w:val="clear" w:color="auto" w:fill="FFFF99"/>
          <w:rtl/>
        </w:rPr>
        <w:t>2.</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ה</w:t>
      </w:r>
      <w:r w:rsidRPr="009B473B">
        <w:rPr>
          <w:rStyle w:val="default"/>
          <w:rFonts w:cs="FrankRuehl" w:hint="cs"/>
          <w:b/>
          <w:strike/>
          <w:vanish/>
          <w:sz w:val="22"/>
          <w:szCs w:val="22"/>
          <w:shd w:val="clear" w:color="auto" w:fill="FFFF99"/>
          <w:rtl/>
        </w:rPr>
        <w:t xml:space="preserve">סבר לגבי הנושאים שאליהם הפנה רואה החשבון של התאגיד תשומת לב בחוות דעתו על הדוחות הכספיים; </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b/>
          <w:strike/>
          <w:vanish/>
          <w:sz w:val="22"/>
          <w:szCs w:val="22"/>
          <w:shd w:val="clear" w:color="auto" w:fill="FFFF99"/>
          <w:rtl/>
        </w:rPr>
        <w:t>3.</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י</w:t>
      </w:r>
      <w:r w:rsidRPr="009B473B">
        <w:rPr>
          <w:rStyle w:val="default"/>
          <w:rFonts w:cs="FrankRuehl" w:hint="cs"/>
          <w:b/>
          <w:strike/>
          <w:vanish/>
          <w:sz w:val="22"/>
          <w:szCs w:val="22"/>
          <w:shd w:val="clear" w:color="auto" w:fill="FFFF99"/>
          <w:rtl/>
        </w:rPr>
        <w:t>וסברו שינויים מהותיים מאוד שחלו בנתוני הדוחות הכספיים</w:t>
      </w:r>
      <w:r w:rsidRPr="009B473B">
        <w:rPr>
          <w:rStyle w:val="default"/>
          <w:rFonts w:cs="FrankRuehl"/>
          <w:b/>
          <w:strike/>
          <w:vanish/>
          <w:sz w:val="22"/>
          <w:szCs w:val="22"/>
          <w:shd w:val="clear" w:color="auto" w:fill="FFFF99"/>
          <w:rtl/>
        </w:rPr>
        <w:t xml:space="preserve">, </w:t>
      </w:r>
      <w:r w:rsidRPr="009B473B">
        <w:rPr>
          <w:rStyle w:val="default"/>
          <w:rFonts w:cs="FrankRuehl" w:hint="cs"/>
          <w:b/>
          <w:strike/>
          <w:vanish/>
          <w:sz w:val="22"/>
          <w:szCs w:val="22"/>
          <w:shd w:val="clear" w:color="auto" w:fill="FFFF99"/>
          <w:rtl/>
        </w:rPr>
        <w:t xml:space="preserve">בכל אחד מהרבעונים בשנת הדיווח ובפרט ברבעון הרביעי; </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b/>
          <w:strike/>
          <w:vanish/>
          <w:sz w:val="22"/>
          <w:szCs w:val="22"/>
          <w:shd w:val="clear" w:color="auto" w:fill="FFFF99"/>
          <w:rtl/>
        </w:rPr>
        <w:t>4.</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ת</w:t>
      </w:r>
      <w:r w:rsidRPr="009B473B">
        <w:rPr>
          <w:rStyle w:val="default"/>
          <w:rFonts w:cs="FrankRuehl" w:hint="cs"/>
          <w:b/>
          <w:strike/>
          <w:vanish/>
          <w:sz w:val="22"/>
          <w:szCs w:val="22"/>
          <w:shd w:val="clear" w:color="auto" w:fill="FFFF99"/>
          <w:rtl/>
        </w:rPr>
        <w:t xml:space="preserve">ובא התייחסות לאירועים שאירעו לאחר תאריך המאזן המוזכרים בדוחות הכספיים. </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rStyle w:val="default"/>
          <w:rFonts w:cs="FrankRuehl"/>
          <w:b/>
          <w:strike/>
          <w:vanish/>
          <w:sz w:val="22"/>
          <w:szCs w:val="22"/>
          <w:shd w:val="clear" w:color="auto" w:fill="FFFF99"/>
          <w:rtl/>
        </w:rPr>
        <w:t>(</w:t>
      </w:r>
      <w:r w:rsidRPr="009B473B">
        <w:rPr>
          <w:rStyle w:val="default"/>
          <w:rFonts w:cs="FrankRuehl" w:hint="cs"/>
          <w:b/>
          <w:strike/>
          <w:vanish/>
          <w:sz w:val="22"/>
          <w:szCs w:val="22"/>
          <w:shd w:val="clear" w:color="auto" w:fill="FFFF99"/>
          <w:rtl/>
        </w:rPr>
        <w:t>ו)</w:t>
      </w:r>
      <w:r w:rsidRPr="009B473B">
        <w:rPr>
          <w:rStyle w:val="default"/>
          <w:rFonts w:cs="FrankRuehl" w:hint="cs"/>
          <w:b/>
          <w:strike/>
          <w:vanish/>
          <w:sz w:val="22"/>
          <w:szCs w:val="22"/>
          <w:shd w:val="clear" w:color="auto" w:fill="FFFF99"/>
          <w:rtl/>
        </w:rPr>
        <w:tab/>
      </w:r>
      <w:r w:rsidRPr="009B473B">
        <w:rPr>
          <w:rStyle w:val="default"/>
          <w:rFonts w:cs="FrankRuehl"/>
          <w:b/>
          <w:strike/>
          <w:vanish/>
          <w:sz w:val="22"/>
          <w:szCs w:val="22"/>
          <w:shd w:val="clear" w:color="auto" w:fill="FFFF99"/>
          <w:rtl/>
        </w:rPr>
        <w:t>ה</w:t>
      </w:r>
      <w:r w:rsidRPr="009B473B">
        <w:rPr>
          <w:rStyle w:val="default"/>
          <w:rFonts w:cs="FrankRuehl" w:hint="cs"/>
          <w:b/>
          <w:strike/>
          <w:vanish/>
          <w:sz w:val="22"/>
          <w:szCs w:val="22"/>
          <w:shd w:val="clear" w:color="auto" w:fill="FFFF99"/>
          <w:rtl/>
        </w:rPr>
        <w:t>כנסות של חברות בת וחברות קשורות והכנסות מהן</w:t>
      </w:r>
    </w:p>
    <w:p w:rsidR="009A5983" w:rsidRPr="009B473B" w:rsidRDefault="009A5983" w:rsidP="009A5983">
      <w:pPr>
        <w:pStyle w:val="P00"/>
        <w:spacing w:before="0"/>
        <w:ind w:left="0" w:right="1134"/>
        <w:rPr>
          <w:b/>
          <w:strike/>
          <w:vanish/>
          <w:sz w:val="22"/>
          <w:szCs w:val="22"/>
          <w:shd w:val="clear" w:color="auto" w:fill="FFFF99"/>
          <w:rtl/>
        </w:rPr>
      </w:pPr>
      <w:r w:rsidRPr="009B473B">
        <w:rPr>
          <w:b/>
          <w:strike/>
          <w:vanish/>
          <w:sz w:val="22"/>
          <w:szCs w:val="22"/>
          <w:shd w:val="clear" w:color="auto" w:fill="FFFF99"/>
          <w:rtl/>
        </w:rPr>
        <w:t>י</w:t>
      </w:r>
      <w:r w:rsidRPr="009B473B">
        <w:rPr>
          <w:rFonts w:hint="cs"/>
          <w:b/>
          <w:strike/>
          <w:vanish/>
          <w:sz w:val="22"/>
          <w:szCs w:val="22"/>
          <w:shd w:val="clear" w:color="auto" w:fill="FFFF99"/>
          <w:rtl/>
        </w:rPr>
        <w:t>צוינו רווחיה או הפסדיה של כל חברה-בת מהותית או חברה קשורה מהותית של התאגיד ה</w:t>
      </w:r>
      <w:r w:rsidRPr="009B473B">
        <w:rPr>
          <w:b/>
          <w:strike/>
          <w:vanish/>
          <w:sz w:val="22"/>
          <w:szCs w:val="22"/>
          <w:shd w:val="clear" w:color="auto" w:fill="FFFF99"/>
          <w:rtl/>
        </w:rPr>
        <w:t>מ</w:t>
      </w:r>
      <w:r w:rsidRPr="009B473B">
        <w:rPr>
          <w:rFonts w:hint="cs"/>
          <w:b/>
          <w:strike/>
          <w:vanish/>
          <w:sz w:val="22"/>
          <w:szCs w:val="22"/>
          <w:shd w:val="clear" w:color="auto" w:fill="FFFF99"/>
          <w:rtl/>
        </w:rPr>
        <w:t xml:space="preserve">ותאמים לתאריך מאזנו של התאגיד, לפני הפרשה למס ואחריה, בשנת הדיווח האחרונה שלה שנסתיימה בתאריך המאזן של התאגיד או לפניו, ויפורטו: </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b/>
          <w:strike/>
          <w:vanish/>
          <w:sz w:val="22"/>
          <w:szCs w:val="22"/>
          <w:shd w:val="clear" w:color="auto" w:fill="FFFF99"/>
          <w:rtl/>
        </w:rPr>
        <w:t>1.</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ה</w:t>
      </w:r>
      <w:r w:rsidRPr="009B473B">
        <w:rPr>
          <w:rStyle w:val="default"/>
          <w:rFonts w:cs="FrankRuehl" w:hint="cs"/>
          <w:b/>
          <w:strike/>
          <w:vanish/>
          <w:sz w:val="22"/>
          <w:szCs w:val="22"/>
          <w:shd w:val="clear" w:color="auto" w:fill="FFFF99"/>
          <w:rtl/>
        </w:rPr>
        <w:t>דיבידנד ודמי הניהול שקיבל התאגיד עד תאריך מאזנו מכל חברה כאמור בעבור אותה שנת דיווח וכן תשלום כאמור בעבור תקופה שלאחר מכן</w:t>
      </w:r>
      <w:r w:rsidRPr="009B473B">
        <w:rPr>
          <w:rStyle w:val="default"/>
          <w:rFonts w:cs="FrankRuehl"/>
          <w:b/>
          <w:strike/>
          <w:vanish/>
          <w:sz w:val="22"/>
          <w:szCs w:val="22"/>
          <w:shd w:val="clear" w:color="auto" w:fill="FFFF99"/>
          <w:rtl/>
        </w:rPr>
        <w:t xml:space="preserve">, </w:t>
      </w:r>
      <w:r w:rsidRPr="009B473B">
        <w:rPr>
          <w:rStyle w:val="default"/>
          <w:rFonts w:cs="FrankRuehl" w:hint="cs"/>
          <w:b/>
          <w:strike/>
          <w:vanish/>
          <w:sz w:val="22"/>
          <w:szCs w:val="22"/>
          <w:shd w:val="clear" w:color="auto" w:fill="FFFF99"/>
          <w:rtl/>
        </w:rPr>
        <w:t xml:space="preserve">הכל מותאם לתאריך המאזן של התאגיד; </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b/>
          <w:strike/>
          <w:vanish/>
          <w:sz w:val="22"/>
          <w:szCs w:val="22"/>
          <w:shd w:val="clear" w:color="auto" w:fill="FFFF99"/>
          <w:rtl/>
        </w:rPr>
        <w:t>2.</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ה</w:t>
      </w:r>
      <w:r w:rsidRPr="009B473B">
        <w:rPr>
          <w:rStyle w:val="default"/>
          <w:rFonts w:cs="FrankRuehl" w:hint="cs"/>
          <w:b/>
          <w:strike/>
          <w:vanish/>
          <w:sz w:val="22"/>
          <w:szCs w:val="22"/>
          <w:shd w:val="clear" w:color="auto" w:fill="FFFF99"/>
          <w:rtl/>
        </w:rPr>
        <w:t xml:space="preserve">דיבידנד ודמי הניהול שקיבל התאגיד לאחר תאריך מאזנו או שהוא זכאי לקבל מכל חברה כאמור בעבור אותה שנת דיווח, וכן תשלום כאמור בעבור תקופה שלאחר מכן, הכל בסכומים נומינליים בציון מועדי התשלום; </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b/>
          <w:strike/>
          <w:vanish/>
          <w:sz w:val="22"/>
          <w:szCs w:val="22"/>
          <w:shd w:val="clear" w:color="auto" w:fill="FFFF99"/>
          <w:rtl/>
        </w:rPr>
        <w:t>3.</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ה</w:t>
      </w:r>
      <w:r w:rsidRPr="009B473B">
        <w:rPr>
          <w:rStyle w:val="default"/>
          <w:rFonts w:cs="FrankRuehl" w:hint="cs"/>
          <w:b/>
          <w:strike/>
          <w:vanish/>
          <w:sz w:val="22"/>
          <w:szCs w:val="22"/>
          <w:shd w:val="clear" w:color="auto" w:fill="FFFF99"/>
          <w:rtl/>
        </w:rPr>
        <w:t>ריבית שקיבל התאגיד או שה</w:t>
      </w:r>
      <w:r w:rsidRPr="009B473B">
        <w:rPr>
          <w:rStyle w:val="default"/>
          <w:rFonts w:cs="FrankRuehl"/>
          <w:b/>
          <w:strike/>
          <w:vanish/>
          <w:sz w:val="22"/>
          <w:szCs w:val="22"/>
          <w:shd w:val="clear" w:color="auto" w:fill="FFFF99"/>
          <w:rtl/>
        </w:rPr>
        <w:t>ו</w:t>
      </w:r>
      <w:r w:rsidRPr="009B473B">
        <w:rPr>
          <w:rStyle w:val="default"/>
          <w:rFonts w:cs="FrankRuehl" w:hint="cs"/>
          <w:b/>
          <w:strike/>
          <w:vanish/>
          <w:sz w:val="22"/>
          <w:szCs w:val="22"/>
          <w:shd w:val="clear" w:color="auto" w:fill="FFFF99"/>
          <w:rtl/>
        </w:rPr>
        <w:t xml:space="preserve">א זכאי לקבל מכל חברה כאמור בעבור אותה שנת דיווח וכן בעבור תקופה שלאחר מכן, הכל בסכומים נומינליים בציון מועדי התשלום. </w:t>
      </w:r>
    </w:p>
    <w:p w:rsidR="009A5983" w:rsidRPr="009B473B" w:rsidRDefault="009A5983" w:rsidP="009A5983">
      <w:pPr>
        <w:pStyle w:val="P01"/>
        <w:spacing w:before="0"/>
        <w:ind w:left="624" w:right="1134"/>
        <w:rPr>
          <w:b/>
          <w:strike/>
          <w:vanish/>
          <w:sz w:val="22"/>
          <w:szCs w:val="22"/>
          <w:shd w:val="clear" w:color="auto" w:fill="FFFF99"/>
          <w:rtl/>
        </w:rPr>
      </w:pPr>
      <w:r w:rsidRPr="009B473B">
        <w:rPr>
          <w:b/>
          <w:strike/>
          <w:vanish/>
          <w:sz w:val="22"/>
          <w:szCs w:val="22"/>
          <w:shd w:val="clear" w:color="auto" w:fill="FFFF99"/>
          <w:rtl/>
        </w:rPr>
        <w:t>(</w:t>
      </w:r>
      <w:r w:rsidRPr="009B473B">
        <w:rPr>
          <w:rFonts w:hint="cs"/>
          <w:b/>
          <w:strike/>
          <w:vanish/>
          <w:sz w:val="22"/>
          <w:szCs w:val="22"/>
          <w:shd w:val="clear" w:color="auto" w:fill="FFFF99"/>
          <w:rtl/>
        </w:rPr>
        <w:t>ז)</w:t>
      </w:r>
      <w:r w:rsidRPr="009B473B">
        <w:rPr>
          <w:rFonts w:hint="cs"/>
          <w:b/>
          <w:strike/>
          <w:vanish/>
          <w:sz w:val="22"/>
          <w:szCs w:val="22"/>
          <w:shd w:val="clear" w:color="auto" w:fill="FFFF99"/>
          <w:rtl/>
        </w:rPr>
        <w:tab/>
      </w:r>
      <w:r w:rsidRPr="009B473B">
        <w:rPr>
          <w:b/>
          <w:strike/>
          <w:vanish/>
          <w:sz w:val="22"/>
          <w:szCs w:val="22"/>
          <w:shd w:val="clear" w:color="auto" w:fill="FFFF99"/>
          <w:rtl/>
        </w:rPr>
        <w:t>ר</w:t>
      </w:r>
      <w:r w:rsidRPr="009B473B">
        <w:rPr>
          <w:rFonts w:hint="cs"/>
          <w:b/>
          <w:strike/>
          <w:vanish/>
          <w:sz w:val="22"/>
          <w:szCs w:val="22"/>
          <w:shd w:val="clear" w:color="auto" w:fill="FFFF99"/>
          <w:rtl/>
        </w:rPr>
        <w:t xml:space="preserve">שימת </w:t>
      </w:r>
      <w:r w:rsidRPr="009B473B">
        <w:rPr>
          <w:rStyle w:val="default"/>
          <w:rFonts w:cs="FrankRuehl" w:hint="cs"/>
          <w:b/>
          <w:strike/>
          <w:vanish/>
          <w:sz w:val="22"/>
          <w:szCs w:val="22"/>
          <w:shd w:val="clear" w:color="auto" w:fill="FFFF99"/>
          <w:rtl/>
        </w:rPr>
        <w:t>הלוואות</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b/>
          <w:strike/>
          <w:vanish/>
          <w:sz w:val="22"/>
          <w:szCs w:val="22"/>
          <w:shd w:val="clear" w:color="auto" w:fill="FFFF99"/>
          <w:rtl/>
        </w:rPr>
        <w:t>1.</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ה</w:t>
      </w:r>
      <w:r w:rsidRPr="009B473B">
        <w:rPr>
          <w:rStyle w:val="default"/>
          <w:rFonts w:cs="FrankRuehl" w:hint="cs"/>
          <w:b/>
          <w:strike/>
          <w:vanish/>
          <w:sz w:val="22"/>
          <w:szCs w:val="22"/>
          <w:shd w:val="clear" w:color="auto" w:fill="FFFF99"/>
          <w:rtl/>
        </w:rPr>
        <w:t>יה מתן הלוואות אחד מעיסוקיו העיקריים של התאגיד - תובא רשימת קבוצות של יתרות הלוואותיו לת</w:t>
      </w:r>
      <w:r w:rsidRPr="009B473B">
        <w:rPr>
          <w:rStyle w:val="default"/>
          <w:rFonts w:cs="FrankRuehl"/>
          <w:b/>
          <w:strike/>
          <w:vanish/>
          <w:sz w:val="22"/>
          <w:szCs w:val="22"/>
          <w:shd w:val="clear" w:color="auto" w:fill="FFFF99"/>
          <w:rtl/>
        </w:rPr>
        <w:t>א</w:t>
      </w:r>
      <w:r w:rsidRPr="009B473B">
        <w:rPr>
          <w:rStyle w:val="default"/>
          <w:rFonts w:cs="FrankRuehl" w:hint="cs"/>
          <w:b/>
          <w:strike/>
          <w:vanish/>
          <w:sz w:val="22"/>
          <w:szCs w:val="22"/>
          <w:shd w:val="clear" w:color="auto" w:fill="FFFF99"/>
          <w:rtl/>
        </w:rPr>
        <w:t xml:space="preserve">ריך המאזן כשהן מסווגות בקבוצות מתאימות לפי הסכומים של יתרות ההלוואות, בציון מספר הלווים שנכללו בכל קבוצה; </w:t>
      </w:r>
    </w:p>
    <w:p w:rsidR="009A5983" w:rsidRPr="009B473B" w:rsidRDefault="009A5983" w:rsidP="009A5983">
      <w:pPr>
        <w:pStyle w:val="P01"/>
        <w:spacing w:before="0"/>
        <w:ind w:left="624" w:right="1134"/>
        <w:rPr>
          <w:rStyle w:val="default"/>
          <w:rFonts w:cs="FrankRuehl"/>
          <w:b/>
          <w:strike/>
          <w:vanish/>
          <w:sz w:val="22"/>
          <w:szCs w:val="22"/>
          <w:shd w:val="clear" w:color="auto" w:fill="FFFF99"/>
          <w:rtl/>
        </w:rPr>
      </w:pPr>
      <w:r w:rsidRPr="009B473B">
        <w:rPr>
          <w:b/>
          <w:strike/>
          <w:vanish/>
          <w:sz w:val="22"/>
          <w:szCs w:val="22"/>
          <w:shd w:val="clear" w:color="auto" w:fill="FFFF99"/>
          <w:rtl/>
        </w:rPr>
        <w:t>2.</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ק</w:t>
      </w:r>
      <w:r w:rsidRPr="009B473B">
        <w:rPr>
          <w:rStyle w:val="default"/>
          <w:rFonts w:cs="FrankRuehl" w:hint="cs"/>
          <w:b/>
          <w:strike/>
          <w:vanish/>
          <w:sz w:val="22"/>
          <w:szCs w:val="22"/>
          <w:shd w:val="clear" w:color="auto" w:fill="FFFF99"/>
          <w:rtl/>
        </w:rPr>
        <w:t xml:space="preserve">יבל לווה יותר מהלוואה אחת - ייחשבו לענין סעיף זה כל ההלוואות שקיבל כהלוואה אחת, בסכום השווה לסך כל יתרות ההלוואות האמורות; </w:t>
      </w:r>
    </w:p>
    <w:p w:rsidR="009A5983" w:rsidRPr="00FB0D25" w:rsidRDefault="009A5983" w:rsidP="00FB0D25">
      <w:pPr>
        <w:pStyle w:val="P01"/>
        <w:spacing w:before="0"/>
        <w:ind w:left="624" w:right="1134"/>
        <w:rPr>
          <w:rStyle w:val="default"/>
          <w:rFonts w:cs="FrankRuehl" w:hint="cs"/>
          <w:b/>
          <w:strike/>
          <w:sz w:val="2"/>
          <w:szCs w:val="2"/>
          <w:rtl/>
        </w:rPr>
      </w:pPr>
      <w:r w:rsidRPr="009B473B">
        <w:rPr>
          <w:b/>
          <w:strike/>
          <w:vanish/>
          <w:sz w:val="22"/>
          <w:szCs w:val="22"/>
          <w:shd w:val="clear" w:color="auto" w:fill="FFFF99"/>
          <w:rtl/>
        </w:rPr>
        <w:t>3.</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ה</w:t>
      </w:r>
      <w:r w:rsidRPr="009B473B">
        <w:rPr>
          <w:rStyle w:val="default"/>
          <w:rFonts w:cs="FrankRuehl" w:hint="cs"/>
          <w:b/>
          <w:strike/>
          <w:vanish/>
          <w:sz w:val="22"/>
          <w:szCs w:val="22"/>
          <w:shd w:val="clear" w:color="auto" w:fill="FFFF99"/>
          <w:rtl/>
        </w:rPr>
        <w:t>וראות סעיף זה לא</w:t>
      </w:r>
      <w:r w:rsidRPr="009B473B">
        <w:rPr>
          <w:rStyle w:val="default"/>
          <w:rFonts w:cs="FrankRuehl"/>
          <w:b/>
          <w:strike/>
          <w:vanish/>
          <w:sz w:val="22"/>
          <w:szCs w:val="22"/>
          <w:shd w:val="clear" w:color="auto" w:fill="FFFF99"/>
          <w:rtl/>
        </w:rPr>
        <w:t xml:space="preserve"> </w:t>
      </w:r>
      <w:r w:rsidRPr="009B473B">
        <w:rPr>
          <w:rStyle w:val="default"/>
          <w:rFonts w:cs="FrankRuehl" w:hint="cs"/>
          <w:b/>
          <w:strike/>
          <w:vanish/>
          <w:sz w:val="22"/>
          <w:szCs w:val="22"/>
          <w:shd w:val="clear" w:color="auto" w:fill="FFFF99"/>
          <w:rtl/>
        </w:rPr>
        <w:t>יחולו על חברה או אגודה שיתופית העוסקות בקבלת כספים מחשבון עובר ושב כדי לשלם מהם, לפי דרישה, על ידי שיק.</w:t>
      </w:r>
      <w:bookmarkEnd w:id="59"/>
    </w:p>
    <w:p w:rsidR="00AE73D6" w:rsidRPr="009B473B" w:rsidRDefault="00FB0D25" w:rsidP="009B473B">
      <w:pPr>
        <w:pStyle w:val="P00"/>
        <w:spacing w:before="72"/>
        <w:ind w:left="0" w:right="1134"/>
        <w:jc w:val="center"/>
        <w:rPr>
          <w:rStyle w:val="default"/>
          <w:rFonts w:cs="FrankRuehl"/>
          <w:b/>
          <w:bCs/>
          <w:sz w:val="22"/>
          <w:szCs w:val="22"/>
          <w:rtl/>
        </w:rPr>
      </w:pPr>
      <w:r w:rsidRPr="009B473B">
        <w:rPr>
          <w:rStyle w:val="default"/>
          <w:rFonts w:cs="FrankRuehl"/>
          <w:b/>
          <w:bCs/>
          <w:sz w:val="22"/>
          <w:szCs w:val="22"/>
          <w:rtl/>
        </w:rPr>
        <w:pict>
          <v:shape id="_x0000_s1115" type="#_x0000_t202" style="position:absolute;left:0;text-align:left;margin-left:470.25pt;margin-top:7.1pt;width:1in;height:11.2pt;z-index:251680256" filled="f" stroked="f">
            <v:textbox inset="1mm,0,1mm,0">
              <w:txbxContent>
                <w:p w:rsidR="00FB0D25" w:rsidRDefault="00FB0D25" w:rsidP="00FB0D25">
                  <w:pPr>
                    <w:spacing w:line="160" w:lineRule="exact"/>
                    <w:jc w:val="left"/>
                    <w:rPr>
                      <w:rFonts w:cs="Miriam" w:hint="cs"/>
                      <w:noProof/>
                      <w:szCs w:val="18"/>
                      <w:rtl/>
                    </w:rPr>
                  </w:pPr>
                  <w:r>
                    <w:rPr>
                      <w:rFonts w:cs="Miriam" w:hint="cs"/>
                      <w:szCs w:val="18"/>
                      <w:rtl/>
                    </w:rPr>
                    <w:t>תק' תש"ע-2010</w:t>
                  </w:r>
                </w:p>
              </w:txbxContent>
            </v:textbox>
            <w10:anchorlock/>
          </v:shape>
        </w:pict>
      </w:r>
      <w:r w:rsidR="00AE73D6" w:rsidRPr="009B473B">
        <w:rPr>
          <w:rStyle w:val="default"/>
          <w:rFonts w:cs="FrankRuehl"/>
          <w:b/>
          <w:bCs/>
          <w:sz w:val="22"/>
          <w:szCs w:val="22"/>
          <w:rtl/>
        </w:rPr>
        <w:t>ח</w:t>
      </w:r>
      <w:r w:rsidR="00AE73D6" w:rsidRPr="009B473B">
        <w:rPr>
          <w:rStyle w:val="default"/>
          <w:rFonts w:cs="FrankRuehl" w:hint="cs"/>
          <w:b/>
          <w:bCs/>
          <w:sz w:val="22"/>
          <w:szCs w:val="22"/>
          <w:rtl/>
        </w:rPr>
        <w:t xml:space="preserve">לק שלישי </w:t>
      </w:r>
      <w:r w:rsidR="00B167EF" w:rsidRPr="009B473B">
        <w:rPr>
          <w:rStyle w:val="default"/>
          <w:rFonts w:cs="FrankRuehl"/>
          <w:b/>
          <w:bCs/>
          <w:sz w:val="22"/>
          <w:szCs w:val="22"/>
          <w:rtl/>
        </w:rPr>
        <w:t>–</w:t>
      </w:r>
      <w:r w:rsidR="00AE73D6" w:rsidRPr="009B473B">
        <w:rPr>
          <w:rStyle w:val="default"/>
          <w:rFonts w:cs="FrankRuehl" w:hint="cs"/>
          <w:b/>
          <w:bCs/>
          <w:sz w:val="22"/>
          <w:szCs w:val="22"/>
          <w:rtl/>
        </w:rPr>
        <w:t xml:space="preserve"> הסברים לתקופת הביניים</w:t>
      </w:r>
    </w:p>
    <w:p w:rsidR="00AE73D6" w:rsidRDefault="00FB0D25">
      <w:pPr>
        <w:pStyle w:val="P00"/>
        <w:spacing w:before="72"/>
        <w:ind w:left="0" w:right="1134"/>
        <w:rPr>
          <w:rStyle w:val="default"/>
          <w:rFonts w:cs="FrankRuehl" w:hint="cs"/>
          <w:rtl/>
        </w:rPr>
      </w:pPr>
      <w:r>
        <w:rPr>
          <w:rStyle w:val="default"/>
          <w:rFonts w:cs="FrankRuehl" w:hint="cs"/>
          <w:rtl/>
        </w:rPr>
        <w:t>יובא דוח הדירקטוריון על מצב ענייני התאגיד בתקופת הביניים בהתאם להוראות תקנה 48 לתקנות דוחות תקופתיים ומיידיים, בשינויים המחויבים.</w:t>
      </w:r>
    </w:p>
    <w:p w:rsidR="00FB0D25" w:rsidRPr="009B473B" w:rsidRDefault="00FB0D25" w:rsidP="00FB0D25">
      <w:pPr>
        <w:pStyle w:val="P00"/>
        <w:spacing w:before="0"/>
        <w:ind w:left="0" w:right="1134"/>
        <w:rPr>
          <w:rStyle w:val="default"/>
          <w:rFonts w:cs="FrankRuehl" w:hint="cs"/>
          <w:vanish/>
          <w:color w:val="FF0000"/>
          <w:szCs w:val="20"/>
          <w:shd w:val="clear" w:color="auto" w:fill="FFFF99"/>
          <w:rtl/>
        </w:rPr>
      </w:pPr>
      <w:bookmarkStart w:id="60" w:name="Rov69"/>
      <w:r w:rsidRPr="009B473B">
        <w:rPr>
          <w:rStyle w:val="default"/>
          <w:rFonts w:cs="FrankRuehl" w:hint="cs"/>
          <w:vanish/>
          <w:color w:val="FF0000"/>
          <w:szCs w:val="20"/>
          <w:shd w:val="clear" w:color="auto" w:fill="FFFF99"/>
          <w:rtl/>
        </w:rPr>
        <w:t>מיום 25.1.2010</w:t>
      </w:r>
    </w:p>
    <w:p w:rsidR="00FB0D25" w:rsidRPr="009B473B" w:rsidRDefault="00FB0D25" w:rsidP="00FB0D25">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תק' תש"ע-2010</w:t>
      </w:r>
    </w:p>
    <w:p w:rsidR="00FB0D25" w:rsidRPr="009B473B" w:rsidRDefault="00FB0D25" w:rsidP="00FB0D25">
      <w:pPr>
        <w:pStyle w:val="P00"/>
        <w:spacing w:before="0"/>
        <w:ind w:left="0" w:right="1134"/>
        <w:rPr>
          <w:rStyle w:val="default"/>
          <w:rFonts w:cs="FrankRuehl" w:hint="cs"/>
          <w:vanish/>
          <w:szCs w:val="20"/>
          <w:shd w:val="clear" w:color="auto" w:fill="FFFF99"/>
          <w:rtl/>
        </w:rPr>
      </w:pPr>
      <w:hyperlink r:id="rId46" w:history="1">
        <w:r w:rsidRPr="009B473B">
          <w:rPr>
            <w:rStyle w:val="Hyperlink"/>
            <w:rFonts w:hint="cs"/>
            <w:vanish/>
            <w:szCs w:val="20"/>
            <w:shd w:val="clear" w:color="auto" w:fill="FFFF99"/>
            <w:rtl/>
          </w:rPr>
          <w:t>ק"ת תש"ע מס' 6861</w:t>
        </w:r>
      </w:hyperlink>
      <w:r w:rsidRPr="009B473B">
        <w:rPr>
          <w:rStyle w:val="default"/>
          <w:rFonts w:cs="FrankRuehl" w:hint="cs"/>
          <w:vanish/>
          <w:szCs w:val="20"/>
          <w:shd w:val="clear" w:color="auto" w:fill="FFFF99"/>
          <w:rtl/>
        </w:rPr>
        <w:t xml:space="preserve"> מיום 25.1.2010 עמ' 691</w:t>
      </w:r>
    </w:p>
    <w:p w:rsidR="00FB0D25" w:rsidRPr="009B473B" w:rsidRDefault="00FB0D25" w:rsidP="00FB0D25">
      <w:pPr>
        <w:pStyle w:val="P00"/>
        <w:spacing w:before="0"/>
        <w:ind w:left="0" w:right="1134"/>
        <w:rPr>
          <w:rStyle w:val="default"/>
          <w:rFonts w:cs="FrankRuehl" w:hint="cs"/>
          <w:vanish/>
          <w:szCs w:val="20"/>
          <w:shd w:val="clear" w:color="auto" w:fill="FFFF99"/>
          <w:rtl/>
        </w:rPr>
      </w:pPr>
      <w:r w:rsidRPr="009B473B">
        <w:rPr>
          <w:rStyle w:val="default"/>
          <w:rFonts w:cs="FrankRuehl" w:hint="cs"/>
          <w:b/>
          <w:bCs/>
          <w:vanish/>
          <w:szCs w:val="20"/>
          <w:shd w:val="clear" w:color="auto" w:fill="FFFF99"/>
          <w:rtl/>
        </w:rPr>
        <w:t>החלפת חלק שלישי</w:t>
      </w:r>
    </w:p>
    <w:p w:rsidR="00FB0D25" w:rsidRPr="009B473B" w:rsidRDefault="00FB0D25" w:rsidP="00FB0D25">
      <w:pPr>
        <w:pStyle w:val="P00"/>
        <w:ind w:left="0" w:right="1134"/>
        <w:rPr>
          <w:rStyle w:val="default"/>
          <w:rFonts w:cs="FrankRuehl" w:hint="cs"/>
          <w:vanish/>
          <w:szCs w:val="20"/>
          <w:shd w:val="clear" w:color="auto" w:fill="FFFF99"/>
          <w:rtl/>
        </w:rPr>
      </w:pPr>
      <w:r w:rsidRPr="009B473B">
        <w:rPr>
          <w:rStyle w:val="default"/>
          <w:rFonts w:cs="FrankRuehl" w:hint="cs"/>
          <w:vanish/>
          <w:szCs w:val="20"/>
          <w:shd w:val="clear" w:color="auto" w:fill="FFFF99"/>
          <w:rtl/>
        </w:rPr>
        <w:t>הנוסח הקודם:</w:t>
      </w:r>
    </w:p>
    <w:p w:rsidR="00FB0D25" w:rsidRPr="009B473B" w:rsidRDefault="00FB0D25" w:rsidP="00FB0D25">
      <w:pPr>
        <w:pStyle w:val="medium2-header"/>
        <w:keepLines w:val="0"/>
        <w:spacing w:before="0"/>
        <w:ind w:left="0" w:right="1134"/>
        <w:rPr>
          <w:b/>
          <w:bCs w:val="0"/>
          <w:strike/>
          <w:noProof/>
          <w:vanish/>
          <w:sz w:val="22"/>
          <w:szCs w:val="22"/>
          <w:shd w:val="clear" w:color="auto" w:fill="FFFF99"/>
          <w:rtl/>
        </w:rPr>
      </w:pPr>
      <w:r w:rsidRPr="009B473B">
        <w:rPr>
          <w:b/>
          <w:bCs w:val="0"/>
          <w:strike/>
          <w:noProof/>
          <w:vanish/>
          <w:sz w:val="22"/>
          <w:szCs w:val="22"/>
          <w:shd w:val="clear" w:color="auto" w:fill="FFFF99"/>
          <w:rtl/>
        </w:rPr>
        <w:t>ח</w:t>
      </w:r>
      <w:r w:rsidRPr="009B473B">
        <w:rPr>
          <w:rFonts w:hint="cs"/>
          <w:b/>
          <w:bCs w:val="0"/>
          <w:strike/>
          <w:noProof/>
          <w:vanish/>
          <w:sz w:val="22"/>
          <w:szCs w:val="22"/>
          <w:shd w:val="clear" w:color="auto" w:fill="FFFF99"/>
          <w:rtl/>
        </w:rPr>
        <w:t xml:space="preserve">לק שלישי </w:t>
      </w:r>
      <w:r w:rsidRPr="009B473B">
        <w:rPr>
          <w:b/>
          <w:bCs w:val="0"/>
          <w:strike/>
          <w:noProof/>
          <w:vanish/>
          <w:sz w:val="22"/>
          <w:szCs w:val="22"/>
          <w:shd w:val="clear" w:color="auto" w:fill="FFFF99"/>
          <w:rtl/>
        </w:rPr>
        <w:t>–</w:t>
      </w:r>
      <w:r w:rsidRPr="009B473B">
        <w:rPr>
          <w:rFonts w:hint="cs"/>
          <w:b/>
          <w:bCs w:val="0"/>
          <w:strike/>
          <w:noProof/>
          <w:vanish/>
          <w:sz w:val="22"/>
          <w:szCs w:val="22"/>
          <w:shd w:val="clear" w:color="auto" w:fill="FFFF99"/>
          <w:rtl/>
        </w:rPr>
        <w:t xml:space="preserve"> הסברים לתקופת הביניים</w:t>
      </w:r>
    </w:p>
    <w:p w:rsidR="00FB0D25" w:rsidRPr="009B473B" w:rsidRDefault="00FB0D25" w:rsidP="00FB0D25">
      <w:pPr>
        <w:pStyle w:val="P00"/>
        <w:spacing w:before="0"/>
        <w:ind w:left="0" w:right="1134"/>
        <w:rPr>
          <w:rStyle w:val="default"/>
          <w:rFonts w:cs="FrankRuehl"/>
          <w:b/>
          <w:strike/>
          <w:vanish/>
          <w:sz w:val="22"/>
          <w:szCs w:val="22"/>
          <w:shd w:val="clear" w:color="auto" w:fill="FFFF99"/>
          <w:rtl/>
        </w:rPr>
      </w:pPr>
      <w:r w:rsidRPr="009B473B">
        <w:rPr>
          <w:rStyle w:val="default"/>
          <w:rFonts w:cs="FrankRuehl"/>
          <w:b/>
          <w:strike/>
          <w:vanish/>
          <w:sz w:val="22"/>
          <w:szCs w:val="22"/>
          <w:shd w:val="clear" w:color="auto" w:fill="FFFF99"/>
          <w:rtl/>
        </w:rPr>
        <w:t>י</w:t>
      </w:r>
      <w:r w:rsidRPr="009B473B">
        <w:rPr>
          <w:rStyle w:val="default"/>
          <w:rFonts w:cs="FrankRuehl" w:hint="cs"/>
          <w:b/>
          <w:strike/>
          <w:vanish/>
          <w:sz w:val="22"/>
          <w:szCs w:val="22"/>
          <w:shd w:val="clear" w:color="auto" w:fill="FFFF99"/>
          <w:rtl/>
        </w:rPr>
        <w:t xml:space="preserve">ינתנו הסברים לגבי האירועים והשינויים שחלו במצב עניני התאגיד בתקופת הביניים ובתקופה המצטברת מתום שנת הדיווח האחרונה </w:t>
      </w:r>
      <w:r w:rsidRPr="009B473B">
        <w:rPr>
          <w:rStyle w:val="default"/>
          <w:rFonts w:cs="FrankRuehl"/>
          <w:b/>
          <w:strike/>
          <w:vanish/>
          <w:sz w:val="22"/>
          <w:szCs w:val="22"/>
          <w:shd w:val="clear" w:color="auto" w:fill="FFFF99"/>
          <w:rtl/>
        </w:rPr>
        <w:t>ע</w:t>
      </w:r>
      <w:r w:rsidRPr="009B473B">
        <w:rPr>
          <w:rStyle w:val="default"/>
          <w:rFonts w:cs="FrankRuehl" w:hint="cs"/>
          <w:b/>
          <w:strike/>
          <w:vanish/>
          <w:sz w:val="22"/>
          <w:szCs w:val="22"/>
          <w:shd w:val="clear" w:color="auto" w:fill="FFFF99"/>
          <w:rtl/>
        </w:rPr>
        <w:t>ד יום הדוח, ושהשפעתם על נתוני הדוחות הכספיים ביניים מהותית מאוד, כמפורט להלן:</w:t>
      </w:r>
    </w:p>
    <w:p w:rsidR="00FB0D25" w:rsidRPr="009B473B" w:rsidRDefault="00FB0D25" w:rsidP="00FB0D25">
      <w:pPr>
        <w:pStyle w:val="P01"/>
        <w:spacing w:before="0"/>
        <w:ind w:left="624" w:right="1134"/>
        <w:rPr>
          <w:b/>
          <w:strike/>
          <w:vanish/>
          <w:sz w:val="22"/>
          <w:szCs w:val="22"/>
          <w:shd w:val="clear" w:color="auto" w:fill="FFFF99"/>
          <w:rtl/>
        </w:rPr>
      </w:pPr>
      <w:r w:rsidRPr="009B473B">
        <w:rPr>
          <w:b/>
          <w:strike/>
          <w:vanish/>
          <w:sz w:val="22"/>
          <w:szCs w:val="22"/>
          <w:shd w:val="clear" w:color="auto" w:fill="FFFF99"/>
          <w:rtl/>
        </w:rPr>
        <w:t>1.</w:t>
      </w:r>
      <w:r w:rsidRPr="009B473B">
        <w:rPr>
          <w:b/>
          <w:strike/>
          <w:vanish/>
          <w:sz w:val="22"/>
          <w:szCs w:val="22"/>
          <w:shd w:val="clear" w:color="auto" w:fill="FFFF99"/>
          <w:rtl/>
        </w:rPr>
        <w:tab/>
      </w:r>
      <w:r w:rsidRPr="009B473B">
        <w:rPr>
          <w:rFonts w:hint="cs"/>
          <w:b/>
          <w:strike/>
          <w:vanish/>
          <w:sz w:val="22"/>
          <w:szCs w:val="22"/>
          <w:shd w:val="clear" w:color="auto" w:fill="FFFF99"/>
          <w:rtl/>
        </w:rPr>
        <w:t xml:space="preserve">היקפו של התיאור לתקופת ביניים יהיה מצומצם ואין צורך לחזור על מה שכבר נכלל בחלקים אחרים של הדוח; </w:t>
      </w:r>
    </w:p>
    <w:p w:rsidR="00FB0D25" w:rsidRPr="009B473B" w:rsidRDefault="00FB0D25" w:rsidP="00FB0D25">
      <w:pPr>
        <w:pStyle w:val="P01"/>
        <w:spacing w:before="0"/>
        <w:ind w:left="624" w:right="1134"/>
        <w:rPr>
          <w:rStyle w:val="default"/>
          <w:rFonts w:cs="FrankRuehl"/>
          <w:b/>
          <w:strike/>
          <w:vanish/>
          <w:sz w:val="22"/>
          <w:szCs w:val="22"/>
          <w:shd w:val="clear" w:color="auto" w:fill="FFFF99"/>
          <w:rtl/>
        </w:rPr>
      </w:pPr>
      <w:r w:rsidRPr="009B473B">
        <w:rPr>
          <w:b/>
          <w:strike/>
          <w:vanish/>
          <w:sz w:val="22"/>
          <w:szCs w:val="22"/>
          <w:shd w:val="clear" w:color="auto" w:fill="FFFF99"/>
          <w:rtl/>
        </w:rPr>
        <w:t>2.</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ה</w:t>
      </w:r>
      <w:r w:rsidRPr="009B473B">
        <w:rPr>
          <w:rStyle w:val="default"/>
          <w:rFonts w:cs="FrankRuehl" w:hint="cs"/>
          <w:b/>
          <w:strike/>
          <w:vanish/>
          <w:sz w:val="22"/>
          <w:szCs w:val="22"/>
          <w:shd w:val="clear" w:color="auto" w:fill="FFFF99"/>
          <w:rtl/>
        </w:rPr>
        <w:t>הסברים ייערכו תוך השוואה לתקופות הביניים שדוחותיהן נכללו כמספרי השוואה בד</w:t>
      </w:r>
      <w:r w:rsidRPr="009B473B">
        <w:rPr>
          <w:rStyle w:val="default"/>
          <w:rFonts w:cs="FrankRuehl"/>
          <w:b/>
          <w:strike/>
          <w:vanish/>
          <w:sz w:val="22"/>
          <w:szCs w:val="22"/>
          <w:shd w:val="clear" w:color="auto" w:fill="FFFF99"/>
          <w:rtl/>
        </w:rPr>
        <w:t>ו</w:t>
      </w:r>
      <w:r w:rsidRPr="009B473B">
        <w:rPr>
          <w:rStyle w:val="default"/>
          <w:rFonts w:cs="FrankRuehl" w:hint="cs"/>
          <w:b/>
          <w:strike/>
          <w:vanish/>
          <w:sz w:val="22"/>
          <w:szCs w:val="22"/>
          <w:shd w:val="clear" w:color="auto" w:fill="FFFF99"/>
          <w:rtl/>
        </w:rPr>
        <w:t xml:space="preserve">חות הכספיים ביניים; </w:t>
      </w:r>
    </w:p>
    <w:p w:rsidR="00FB0D25" w:rsidRPr="009B473B" w:rsidRDefault="00FB0D25" w:rsidP="00FB0D25">
      <w:pPr>
        <w:pStyle w:val="P01"/>
        <w:spacing w:before="0"/>
        <w:ind w:left="624" w:right="1134"/>
        <w:rPr>
          <w:rStyle w:val="default"/>
          <w:rFonts w:cs="FrankRuehl"/>
          <w:b/>
          <w:strike/>
          <w:vanish/>
          <w:sz w:val="22"/>
          <w:szCs w:val="22"/>
          <w:shd w:val="clear" w:color="auto" w:fill="FFFF99"/>
          <w:rtl/>
        </w:rPr>
      </w:pPr>
      <w:r w:rsidRPr="009B473B">
        <w:rPr>
          <w:b/>
          <w:strike/>
          <w:vanish/>
          <w:sz w:val="22"/>
          <w:szCs w:val="22"/>
          <w:shd w:val="clear" w:color="auto" w:fill="FFFF99"/>
          <w:rtl/>
        </w:rPr>
        <w:t>3.</w:t>
      </w:r>
      <w:r w:rsidRPr="009B473B">
        <w:rPr>
          <w:b/>
          <w:strike/>
          <w:vanish/>
          <w:sz w:val="22"/>
          <w:szCs w:val="22"/>
          <w:shd w:val="clear" w:color="auto" w:fill="FFFF99"/>
          <w:rtl/>
        </w:rPr>
        <w:tab/>
      </w:r>
      <w:r w:rsidRPr="009B473B">
        <w:rPr>
          <w:rStyle w:val="default"/>
          <w:rFonts w:cs="FrankRuehl"/>
          <w:b/>
          <w:strike/>
          <w:vanish/>
          <w:sz w:val="22"/>
          <w:szCs w:val="22"/>
          <w:shd w:val="clear" w:color="auto" w:fill="FFFF99"/>
          <w:rtl/>
        </w:rPr>
        <w:t>ב</w:t>
      </w:r>
      <w:r w:rsidRPr="009B473B">
        <w:rPr>
          <w:rStyle w:val="default"/>
          <w:rFonts w:cs="FrankRuehl" w:hint="cs"/>
          <w:b/>
          <w:strike/>
          <w:vanish/>
          <w:sz w:val="22"/>
          <w:szCs w:val="22"/>
          <w:shd w:val="clear" w:color="auto" w:fill="FFFF99"/>
          <w:rtl/>
        </w:rPr>
        <w:t xml:space="preserve">ין השאר, יינתן ביטוי לאלה: </w:t>
      </w:r>
    </w:p>
    <w:p w:rsidR="00FB0D25" w:rsidRPr="009B473B" w:rsidRDefault="00FB0D25" w:rsidP="00FB0D25">
      <w:pPr>
        <w:pStyle w:val="P02"/>
        <w:spacing w:before="0"/>
        <w:ind w:left="1021" w:right="1134"/>
        <w:rPr>
          <w:rStyle w:val="default"/>
          <w:rFonts w:cs="FrankRuehl"/>
          <w:b/>
          <w:strike/>
          <w:vanish/>
          <w:sz w:val="22"/>
          <w:szCs w:val="22"/>
          <w:shd w:val="clear" w:color="auto" w:fill="FFFF99"/>
          <w:rtl/>
        </w:rPr>
      </w:pPr>
      <w:r w:rsidRPr="009B473B">
        <w:rPr>
          <w:b/>
          <w:vanish/>
          <w:sz w:val="22"/>
          <w:szCs w:val="22"/>
          <w:shd w:val="clear" w:color="auto" w:fill="FFFF99"/>
          <w:rtl/>
        </w:rPr>
        <w:tab/>
      </w:r>
      <w:r w:rsidRPr="009B473B">
        <w:rPr>
          <w:rStyle w:val="default"/>
          <w:rFonts w:cs="FrankRuehl"/>
          <w:b/>
          <w:strike/>
          <w:vanish/>
          <w:sz w:val="22"/>
          <w:szCs w:val="22"/>
          <w:shd w:val="clear" w:color="auto" w:fill="FFFF99"/>
          <w:rtl/>
        </w:rPr>
        <w:t>א</w:t>
      </w:r>
      <w:r w:rsidRPr="009B473B">
        <w:rPr>
          <w:rStyle w:val="default"/>
          <w:rFonts w:cs="FrankRuehl" w:hint="cs"/>
          <w:b/>
          <w:strike/>
          <w:vanish/>
          <w:sz w:val="22"/>
          <w:szCs w:val="22"/>
          <w:shd w:val="clear" w:color="auto" w:fill="FFFF99"/>
          <w:rtl/>
        </w:rPr>
        <w:t>.</w:t>
      </w:r>
      <w:r w:rsidRPr="009B473B">
        <w:rPr>
          <w:rStyle w:val="default"/>
          <w:rFonts w:cs="FrankRuehl"/>
          <w:b/>
          <w:strike/>
          <w:vanish/>
          <w:sz w:val="22"/>
          <w:szCs w:val="22"/>
          <w:shd w:val="clear" w:color="auto" w:fill="FFFF99"/>
          <w:rtl/>
        </w:rPr>
        <w:tab/>
      </w:r>
      <w:r w:rsidRPr="009B473B">
        <w:rPr>
          <w:rStyle w:val="default"/>
          <w:rFonts w:cs="FrankRuehl" w:hint="cs"/>
          <w:b/>
          <w:strike/>
          <w:vanish/>
          <w:sz w:val="22"/>
          <w:szCs w:val="22"/>
          <w:shd w:val="clear" w:color="auto" w:fill="FFFF99"/>
          <w:rtl/>
        </w:rPr>
        <w:t xml:space="preserve">השפעת עונתיות על תוצאות פעולותיו של התאגיד; </w:t>
      </w:r>
    </w:p>
    <w:p w:rsidR="00FB0D25" w:rsidRPr="009B473B" w:rsidRDefault="00FB0D25" w:rsidP="00FB0D25">
      <w:pPr>
        <w:pStyle w:val="P02"/>
        <w:spacing w:before="0"/>
        <w:ind w:left="1021" w:right="1134"/>
        <w:rPr>
          <w:rStyle w:val="default"/>
          <w:rFonts w:cs="FrankRuehl"/>
          <w:b/>
          <w:strike/>
          <w:vanish/>
          <w:sz w:val="22"/>
          <w:szCs w:val="22"/>
          <w:shd w:val="clear" w:color="auto" w:fill="FFFF99"/>
          <w:rtl/>
        </w:rPr>
      </w:pPr>
      <w:r w:rsidRPr="009B473B">
        <w:rPr>
          <w:b/>
          <w:vanish/>
          <w:sz w:val="22"/>
          <w:szCs w:val="22"/>
          <w:shd w:val="clear" w:color="auto" w:fill="FFFF99"/>
          <w:rtl/>
        </w:rPr>
        <w:tab/>
      </w:r>
      <w:r w:rsidRPr="009B473B">
        <w:rPr>
          <w:rStyle w:val="default"/>
          <w:rFonts w:cs="FrankRuehl"/>
          <w:b/>
          <w:strike/>
          <w:vanish/>
          <w:sz w:val="22"/>
          <w:szCs w:val="22"/>
          <w:shd w:val="clear" w:color="auto" w:fill="FFFF99"/>
          <w:rtl/>
        </w:rPr>
        <w:t>ב</w:t>
      </w:r>
      <w:r w:rsidRPr="009B473B">
        <w:rPr>
          <w:rStyle w:val="default"/>
          <w:rFonts w:cs="FrankRuehl" w:hint="cs"/>
          <w:b/>
          <w:strike/>
          <w:vanish/>
          <w:sz w:val="22"/>
          <w:szCs w:val="22"/>
          <w:shd w:val="clear" w:color="auto" w:fill="FFFF99"/>
          <w:rtl/>
        </w:rPr>
        <w:t>.</w:t>
      </w:r>
      <w:r w:rsidRPr="009B473B">
        <w:rPr>
          <w:rStyle w:val="default"/>
          <w:rFonts w:cs="FrankRuehl"/>
          <w:b/>
          <w:strike/>
          <w:vanish/>
          <w:sz w:val="22"/>
          <w:szCs w:val="22"/>
          <w:shd w:val="clear" w:color="auto" w:fill="FFFF99"/>
          <w:rtl/>
        </w:rPr>
        <w:tab/>
      </w:r>
      <w:r w:rsidRPr="009B473B">
        <w:rPr>
          <w:rStyle w:val="default"/>
          <w:rFonts w:cs="FrankRuehl" w:hint="cs"/>
          <w:b/>
          <w:strike/>
          <w:vanish/>
          <w:sz w:val="22"/>
          <w:szCs w:val="22"/>
          <w:shd w:val="clear" w:color="auto" w:fill="FFFF99"/>
          <w:rtl/>
        </w:rPr>
        <w:t xml:space="preserve">אירועים חריגים או חד-פעמיים; </w:t>
      </w:r>
    </w:p>
    <w:p w:rsidR="00FB0D25" w:rsidRPr="009B473B" w:rsidRDefault="00FB0D25" w:rsidP="00FB0D25">
      <w:pPr>
        <w:pStyle w:val="P02"/>
        <w:spacing w:before="0"/>
        <w:ind w:left="1021" w:right="1134"/>
        <w:rPr>
          <w:rStyle w:val="default"/>
          <w:rFonts w:cs="FrankRuehl"/>
          <w:b/>
          <w:strike/>
          <w:vanish/>
          <w:sz w:val="22"/>
          <w:szCs w:val="22"/>
          <w:shd w:val="clear" w:color="auto" w:fill="FFFF99"/>
          <w:rtl/>
        </w:rPr>
      </w:pPr>
      <w:r w:rsidRPr="009B473B">
        <w:rPr>
          <w:b/>
          <w:vanish/>
          <w:sz w:val="22"/>
          <w:szCs w:val="22"/>
          <w:shd w:val="clear" w:color="auto" w:fill="FFFF99"/>
          <w:rtl/>
        </w:rPr>
        <w:tab/>
      </w:r>
      <w:r w:rsidRPr="009B473B">
        <w:rPr>
          <w:rStyle w:val="default"/>
          <w:rFonts w:cs="FrankRuehl"/>
          <w:b/>
          <w:strike/>
          <w:vanish/>
          <w:sz w:val="22"/>
          <w:szCs w:val="22"/>
          <w:shd w:val="clear" w:color="auto" w:fill="FFFF99"/>
          <w:rtl/>
        </w:rPr>
        <w:t>ג</w:t>
      </w:r>
      <w:r w:rsidRPr="009B473B">
        <w:rPr>
          <w:rStyle w:val="default"/>
          <w:rFonts w:cs="FrankRuehl" w:hint="cs"/>
          <w:b/>
          <w:strike/>
          <w:vanish/>
          <w:sz w:val="22"/>
          <w:szCs w:val="22"/>
          <w:shd w:val="clear" w:color="auto" w:fill="FFFF99"/>
          <w:rtl/>
        </w:rPr>
        <w:t>.</w:t>
      </w:r>
      <w:r w:rsidRPr="009B473B">
        <w:rPr>
          <w:rStyle w:val="default"/>
          <w:rFonts w:cs="FrankRuehl"/>
          <w:b/>
          <w:strike/>
          <w:vanish/>
          <w:sz w:val="22"/>
          <w:szCs w:val="22"/>
          <w:shd w:val="clear" w:color="auto" w:fill="FFFF99"/>
          <w:rtl/>
        </w:rPr>
        <w:tab/>
      </w:r>
      <w:r w:rsidRPr="009B473B">
        <w:rPr>
          <w:rStyle w:val="default"/>
          <w:rFonts w:cs="FrankRuehl" w:hint="cs"/>
          <w:b/>
          <w:strike/>
          <w:vanish/>
          <w:sz w:val="22"/>
          <w:szCs w:val="22"/>
          <w:shd w:val="clear" w:color="auto" w:fill="FFFF99"/>
          <w:rtl/>
        </w:rPr>
        <w:t xml:space="preserve">אירועים העשויים להצביע על קשיים כספיים; </w:t>
      </w:r>
    </w:p>
    <w:p w:rsidR="00FB0D25" w:rsidRPr="00FB0D25" w:rsidRDefault="00FB0D25" w:rsidP="00FB0D25">
      <w:pPr>
        <w:pStyle w:val="P02"/>
        <w:spacing w:before="0"/>
        <w:ind w:left="1021" w:right="1134"/>
        <w:rPr>
          <w:rStyle w:val="default"/>
          <w:rFonts w:cs="FrankRuehl"/>
          <w:b/>
          <w:sz w:val="2"/>
          <w:szCs w:val="2"/>
          <w:rtl/>
        </w:rPr>
      </w:pPr>
      <w:r w:rsidRPr="009B473B">
        <w:rPr>
          <w:b/>
          <w:vanish/>
          <w:sz w:val="22"/>
          <w:szCs w:val="22"/>
          <w:shd w:val="clear" w:color="auto" w:fill="FFFF99"/>
          <w:rtl/>
        </w:rPr>
        <w:tab/>
      </w:r>
      <w:r w:rsidRPr="009B473B">
        <w:rPr>
          <w:rStyle w:val="default"/>
          <w:rFonts w:cs="FrankRuehl"/>
          <w:b/>
          <w:strike/>
          <w:vanish/>
          <w:sz w:val="22"/>
          <w:szCs w:val="22"/>
          <w:shd w:val="clear" w:color="auto" w:fill="FFFF99"/>
          <w:rtl/>
        </w:rPr>
        <w:t>ד</w:t>
      </w:r>
      <w:r w:rsidRPr="009B473B">
        <w:rPr>
          <w:rStyle w:val="default"/>
          <w:rFonts w:cs="FrankRuehl" w:hint="cs"/>
          <w:b/>
          <w:strike/>
          <w:vanish/>
          <w:sz w:val="22"/>
          <w:szCs w:val="22"/>
          <w:shd w:val="clear" w:color="auto" w:fill="FFFF99"/>
          <w:rtl/>
        </w:rPr>
        <w:t>.</w:t>
      </w:r>
      <w:r w:rsidRPr="009B473B">
        <w:rPr>
          <w:rStyle w:val="default"/>
          <w:rFonts w:cs="FrankRuehl"/>
          <w:b/>
          <w:strike/>
          <w:vanish/>
          <w:sz w:val="22"/>
          <w:szCs w:val="22"/>
          <w:shd w:val="clear" w:color="auto" w:fill="FFFF99"/>
          <w:rtl/>
        </w:rPr>
        <w:tab/>
      </w:r>
      <w:r w:rsidRPr="009B473B">
        <w:rPr>
          <w:rStyle w:val="default"/>
          <w:rFonts w:cs="FrankRuehl" w:hint="cs"/>
          <w:b/>
          <w:strike/>
          <w:vanish/>
          <w:sz w:val="22"/>
          <w:szCs w:val="22"/>
          <w:shd w:val="clear" w:color="auto" w:fill="FFFF99"/>
          <w:rtl/>
        </w:rPr>
        <w:t>הסבר לגבי הנושאים שאליהם הפנה רואה החשבון של התאגיד תשומת לב במכתב הסק</w:t>
      </w:r>
      <w:r w:rsidRPr="009B473B">
        <w:rPr>
          <w:rStyle w:val="default"/>
          <w:rFonts w:cs="FrankRuehl"/>
          <w:b/>
          <w:strike/>
          <w:vanish/>
          <w:sz w:val="22"/>
          <w:szCs w:val="22"/>
          <w:shd w:val="clear" w:color="auto" w:fill="FFFF99"/>
          <w:rtl/>
        </w:rPr>
        <w:t>י</w:t>
      </w:r>
      <w:r w:rsidRPr="009B473B">
        <w:rPr>
          <w:rStyle w:val="default"/>
          <w:rFonts w:cs="FrankRuehl" w:hint="cs"/>
          <w:b/>
          <w:strike/>
          <w:vanish/>
          <w:sz w:val="22"/>
          <w:szCs w:val="22"/>
          <w:shd w:val="clear" w:color="auto" w:fill="FFFF99"/>
          <w:rtl/>
        </w:rPr>
        <w:t>רה על הדוחות הכספיים ביניים.</w:t>
      </w:r>
      <w:bookmarkEnd w:id="60"/>
    </w:p>
    <w:p w:rsidR="00AE73D6" w:rsidRDefault="00AE73D6" w:rsidP="00FD7B0C">
      <w:pPr>
        <w:pStyle w:val="P00"/>
        <w:spacing w:before="72"/>
        <w:ind w:left="0" w:right="1134"/>
        <w:rPr>
          <w:rStyle w:val="default"/>
          <w:rFonts w:cs="FrankRuehl" w:hint="cs"/>
          <w:rtl/>
        </w:rPr>
      </w:pPr>
    </w:p>
    <w:p w:rsidR="00FD7B0C" w:rsidRDefault="00FD7B0C" w:rsidP="00FD7B0C">
      <w:pPr>
        <w:pStyle w:val="P00"/>
        <w:spacing w:before="72"/>
        <w:ind w:left="0" w:right="1134"/>
        <w:rPr>
          <w:rStyle w:val="default"/>
          <w:rFonts w:cs="FrankRuehl" w:hint="cs"/>
          <w:rtl/>
        </w:rPr>
      </w:pPr>
    </w:p>
    <w:p w:rsidR="00AE73D6" w:rsidRPr="00FD7B0C" w:rsidRDefault="00AE73D6" w:rsidP="00FD7B0C">
      <w:pPr>
        <w:pStyle w:val="sig-1"/>
        <w:widowControl/>
        <w:tabs>
          <w:tab w:val="clear" w:pos="851"/>
          <w:tab w:val="clear" w:pos="2835"/>
          <w:tab w:val="clear" w:pos="4820"/>
          <w:tab w:val="center" w:pos="1985"/>
          <w:tab w:val="center" w:pos="4536"/>
        </w:tabs>
        <w:spacing w:before="72"/>
        <w:ind w:left="0" w:right="1134"/>
        <w:rPr>
          <w:sz w:val="26"/>
          <w:szCs w:val="26"/>
          <w:rtl/>
        </w:rPr>
      </w:pPr>
      <w:r w:rsidRPr="00FD7B0C">
        <w:rPr>
          <w:sz w:val="26"/>
          <w:szCs w:val="26"/>
          <w:rtl/>
        </w:rPr>
        <w:t>ה</w:t>
      </w:r>
      <w:r w:rsidRPr="00FD7B0C">
        <w:rPr>
          <w:rFonts w:hint="cs"/>
          <w:sz w:val="26"/>
          <w:szCs w:val="26"/>
          <w:rtl/>
        </w:rPr>
        <w:t>' באב תש"ס (6 באוגוסט 2000)</w:t>
      </w:r>
      <w:r w:rsidRPr="00FD7B0C">
        <w:rPr>
          <w:sz w:val="26"/>
          <w:szCs w:val="26"/>
          <w:rtl/>
        </w:rPr>
        <w:tab/>
      </w:r>
      <w:r w:rsidRPr="00FD7B0C">
        <w:rPr>
          <w:rFonts w:hint="cs"/>
          <w:sz w:val="26"/>
          <w:szCs w:val="26"/>
          <w:rtl/>
        </w:rPr>
        <w:t>אברהם (בייגה) שוחט</w:t>
      </w:r>
    </w:p>
    <w:p w:rsidR="00AE73D6" w:rsidRDefault="00AE73D6">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שר האוצר</w:t>
      </w:r>
    </w:p>
    <w:p w:rsidR="00AE73D6" w:rsidRPr="00FD7B0C" w:rsidRDefault="00AE73D6" w:rsidP="00FD7B0C">
      <w:pPr>
        <w:pStyle w:val="P00"/>
        <w:spacing w:before="72"/>
        <w:ind w:left="0" w:right="1134"/>
        <w:rPr>
          <w:rStyle w:val="default"/>
          <w:rFonts w:cs="FrankRuehl"/>
          <w:rtl/>
        </w:rPr>
      </w:pPr>
    </w:p>
    <w:p w:rsidR="00AE73D6" w:rsidRPr="00FD7B0C" w:rsidRDefault="00AE73D6" w:rsidP="00FD7B0C">
      <w:pPr>
        <w:pStyle w:val="P00"/>
        <w:spacing w:before="72"/>
        <w:ind w:left="0" w:right="1134"/>
        <w:rPr>
          <w:rStyle w:val="default"/>
          <w:rFonts w:cs="FrankRuehl"/>
          <w:rtl/>
        </w:rPr>
      </w:pPr>
    </w:p>
    <w:p w:rsidR="00AE73D6" w:rsidRPr="00FD7B0C" w:rsidRDefault="00AE73D6" w:rsidP="00FD7B0C">
      <w:pPr>
        <w:pStyle w:val="P00"/>
        <w:spacing w:before="72"/>
        <w:ind w:left="0" w:right="1134"/>
        <w:rPr>
          <w:rStyle w:val="default"/>
          <w:rFonts w:cs="FrankRuehl"/>
          <w:rtl/>
        </w:rPr>
      </w:pPr>
      <w:bookmarkStart w:id="61" w:name="LawPartEnd"/>
    </w:p>
    <w:bookmarkEnd w:id="61"/>
    <w:p w:rsidR="00C91E6B" w:rsidRDefault="00C91E6B" w:rsidP="00FD7B0C">
      <w:pPr>
        <w:pStyle w:val="P00"/>
        <w:spacing w:before="72"/>
        <w:ind w:left="0" w:right="1134"/>
        <w:rPr>
          <w:rStyle w:val="default"/>
          <w:rFonts w:cs="FrankRuehl"/>
          <w:rtl/>
        </w:rPr>
      </w:pPr>
    </w:p>
    <w:p w:rsidR="00C91E6B" w:rsidRDefault="00C91E6B" w:rsidP="00C91E6B">
      <w:pPr>
        <w:pStyle w:val="P00"/>
        <w:spacing w:before="72"/>
        <w:ind w:left="0" w:right="1134"/>
        <w:jc w:val="center"/>
        <w:rPr>
          <w:rStyle w:val="default"/>
          <w:rFonts w:cs="David"/>
          <w:color w:val="0000FF"/>
          <w:szCs w:val="24"/>
          <w:u w:val="single"/>
          <w:rtl/>
        </w:rPr>
      </w:pPr>
      <w:hyperlink r:id="rId47" w:history="1">
        <w:r>
          <w:rPr>
            <w:rStyle w:val="default"/>
            <w:rFonts w:cs="David"/>
            <w:color w:val="0000FF"/>
            <w:szCs w:val="24"/>
            <w:u w:val="single"/>
            <w:rtl/>
          </w:rPr>
          <w:t>הודעה למנויים על עריכה ושינויים במסמכי פסיקה, חקיקה ועוד באתר נבו - הקש כאן</w:t>
        </w:r>
      </w:hyperlink>
    </w:p>
    <w:p w:rsidR="00AE73D6" w:rsidRPr="00C91E6B" w:rsidRDefault="00AE73D6" w:rsidP="00C91E6B">
      <w:pPr>
        <w:pStyle w:val="P00"/>
        <w:spacing w:before="72"/>
        <w:ind w:left="0" w:right="1134"/>
        <w:jc w:val="center"/>
        <w:rPr>
          <w:rStyle w:val="default"/>
          <w:rFonts w:cs="David"/>
          <w:color w:val="0000FF"/>
          <w:szCs w:val="24"/>
          <w:u w:val="single"/>
          <w:rtl/>
        </w:rPr>
      </w:pPr>
    </w:p>
    <w:sectPr w:rsidR="00AE73D6" w:rsidRPr="00C91E6B">
      <w:headerReference w:type="even" r:id="rId48"/>
      <w:headerReference w:type="default" r:id="rId49"/>
      <w:footerReference w:type="even" r:id="rId50"/>
      <w:footerReference w:type="default" r:id="rId5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3A68" w:rsidRDefault="00533A68">
      <w:r>
        <w:separator/>
      </w:r>
    </w:p>
  </w:endnote>
  <w:endnote w:type="continuationSeparator" w:id="0">
    <w:p w:rsidR="00533A68" w:rsidRDefault="00533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73D6" w:rsidRDefault="00AE73D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AE73D6" w:rsidRDefault="00AE73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E73D6" w:rsidRDefault="00AE73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91E6B">
      <w:rPr>
        <w:rFonts w:cs="TopType Jerushalmi"/>
        <w:noProof/>
        <w:color w:val="000000"/>
        <w:sz w:val="14"/>
        <w:szCs w:val="14"/>
      </w:rPr>
      <w:t>Z:\00000000000000000000000=2014------------------------\05-May\2014-05-28\LawsForHofit\06\308_050.doc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73D6" w:rsidRDefault="00AE73D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A143F">
      <w:rPr>
        <w:rFonts w:hAnsi="FrankRuehl"/>
        <w:noProof/>
        <w:sz w:val="24"/>
        <w:szCs w:val="24"/>
        <w:rtl/>
      </w:rPr>
      <w:t>11</w:t>
    </w:r>
    <w:r>
      <w:rPr>
        <w:rFonts w:hAnsi="FrankRuehl"/>
        <w:sz w:val="24"/>
        <w:szCs w:val="24"/>
        <w:rtl/>
      </w:rPr>
      <w:fldChar w:fldCharType="end"/>
    </w:r>
  </w:p>
  <w:p w:rsidR="00AE73D6" w:rsidRDefault="00AE73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E73D6" w:rsidRDefault="00AE73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91E6B">
      <w:rPr>
        <w:rFonts w:cs="TopType Jerushalmi"/>
        <w:noProof/>
        <w:color w:val="000000"/>
        <w:sz w:val="14"/>
        <w:szCs w:val="14"/>
      </w:rPr>
      <w:t>Z:\00000000000000000000000=2014------------------------\05-May\2014-05-28\LawsForHofit\06\308_050.doc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3A68" w:rsidRDefault="00533A68">
      <w:pPr>
        <w:spacing w:before="60" w:line="240" w:lineRule="auto"/>
        <w:ind w:right="1134"/>
      </w:pPr>
      <w:r>
        <w:separator/>
      </w:r>
    </w:p>
  </w:footnote>
  <w:footnote w:type="continuationSeparator" w:id="0">
    <w:p w:rsidR="00533A68" w:rsidRDefault="00533A68">
      <w:r>
        <w:separator/>
      </w:r>
    </w:p>
  </w:footnote>
  <w:footnote w:id="1">
    <w:p w:rsidR="00AE73D6" w:rsidRDefault="00AE73D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w:t>
      </w:r>
      <w:r>
        <w:rPr>
          <w:sz w:val="20"/>
        </w:rPr>
        <w:t xml:space="preserve"> </w:t>
      </w:r>
      <w:r>
        <w:rPr>
          <w:sz w:val="20"/>
          <w:rtl/>
        </w:rPr>
        <w:t>פ</w:t>
      </w:r>
      <w:r>
        <w:rPr>
          <w:rFonts w:hint="cs"/>
          <w:sz w:val="20"/>
          <w:rtl/>
        </w:rPr>
        <w:t>ורסמו ק</w:t>
      </w:r>
      <w:hyperlink r:id="rId1" w:history="1">
        <w:r>
          <w:rPr>
            <w:rStyle w:val="Hyperlink"/>
            <w:rFonts w:hint="cs"/>
            <w:sz w:val="20"/>
            <w:rtl/>
          </w:rPr>
          <w:t>"ת תש"ס מס' 6051</w:t>
        </w:r>
      </w:hyperlink>
      <w:r>
        <w:rPr>
          <w:rFonts w:hint="cs"/>
          <w:sz w:val="20"/>
          <w:rtl/>
        </w:rPr>
        <w:t xml:space="preserve"> מיום 17.8.2000 עמ' 834.</w:t>
      </w:r>
    </w:p>
    <w:p w:rsidR="00AE73D6" w:rsidRDefault="00AE73D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תשס"ג מס' 6235</w:t>
        </w:r>
      </w:hyperlink>
      <w:r>
        <w:rPr>
          <w:rFonts w:hint="cs"/>
          <w:sz w:val="20"/>
          <w:rtl/>
        </w:rPr>
        <w:t xml:space="preserve"> מיום 7.4.2003 עמ' 676 </w:t>
      </w:r>
      <w:r>
        <w:rPr>
          <w:sz w:val="20"/>
          <w:rtl/>
        </w:rPr>
        <w:t>–</w:t>
      </w:r>
      <w:r>
        <w:rPr>
          <w:rFonts w:hint="cs"/>
          <w:sz w:val="20"/>
          <w:rtl/>
        </w:rPr>
        <w:t xml:space="preserve"> תק' תשס"ג-2003; תחילתן ביום 2.11.2003.</w:t>
      </w:r>
    </w:p>
    <w:p w:rsidR="00FE2BC5" w:rsidRDefault="00AE73D6" w:rsidP="00FE2BC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תשס"ו מס' 6431</w:t>
        </w:r>
      </w:hyperlink>
      <w:r>
        <w:rPr>
          <w:rFonts w:hint="cs"/>
          <w:sz w:val="20"/>
          <w:rtl/>
        </w:rPr>
        <w:t xml:space="preserve"> מיום 31.10.2005 עמ' 53 </w:t>
      </w:r>
      <w:r>
        <w:rPr>
          <w:sz w:val="20"/>
          <w:rtl/>
        </w:rPr>
        <w:t>–</w:t>
      </w:r>
      <w:r>
        <w:rPr>
          <w:rFonts w:hint="cs"/>
          <w:sz w:val="20"/>
          <w:rtl/>
        </w:rPr>
        <w:t xml:space="preserve"> תק' תשס"ו-2005.</w:t>
      </w:r>
    </w:p>
    <w:p w:rsidR="00AE73D6" w:rsidRDefault="00AE73D6" w:rsidP="00FE2BC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FE2BC5">
          <w:rPr>
            <w:rStyle w:val="Hyperlink"/>
            <w:rFonts w:hint="cs"/>
            <w:sz w:val="20"/>
            <w:rtl/>
          </w:rPr>
          <w:t>ק"ת תש"סו מ</w:t>
        </w:r>
        <w:r>
          <w:rPr>
            <w:rStyle w:val="Hyperlink"/>
            <w:rFonts w:hint="cs"/>
            <w:sz w:val="20"/>
            <w:rtl/>
          </w:rPr>
          <w:t>ס' 6467</w:t>
        </w:r>
      </w:hyperlink>
      <w:r>
        <w:rPr>
          <w:rFonts w:hint="cs"/>
          <w:sz w:val="20"/>
          <w:rtl/>
        </w:rPr>
        <w:t xml:space="preserve"> מיום 12.3.2006 עמ' 577 </w:t>
      </w:r>
      <w:r>
        <w:rPr>
          <w:sz w:val="20"/>
          <w:rtl/>
        </w:rPr>
        <w:t>–</w:t>
      </w:r>
      <w:r>
        <w:rPr>
          <w:rFonts w:hint="cs"/>
          <w:sz w:val="20"/>
          <w:rtl/>
        </w:rPr>
        <w:t xml:space="preserve"> תק' (מס' 2) תשס"ו-2006; תחילתן ביום 12.3.2006.</w:t>
      </w:r>
    </w:p>
    <w:p w:rsidR="00AE73D6" w:rsidRDefault="00AE73D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rFonts w:hint="cs"/>
            <w:sz w:val="20"/>
            <w:rtl/>
          </w:rPr>
          <w:t>ק"ת תשס"ז מס' 6528</w:t>
        </w:r>
      </w:hyperlink>
      <w:r>
        <w:rPr>
          <w:rFonts w:hint="cs"/>
          <w:sz w:val="20"/>
          <w:rtl/>
        </w:rPr>
        <w:t xml:space="preserve"> מיום 23.10.2006 עמ' 168 </w:t>
      </w:r>
      <w:r>
        <w:rPr>
          <w:sz w:val="20"/>
          <w:rtl/>
        </w:rPr>
        <w:t>–</w:t>
      </w:r>
      <w:r>
        <w:rPr>
          <w:rFonts w:hint="cs"/>
          <w:sz w:val="20"/>
          <w:rtl/>
        </w:rPr>
        <w:t xml:space="preserve"> תק' תשס"ז-2006; תחילתן ביום 23.10.2006.</w:t>
      </w:r>
    </w:p>
    <w:p w:rsidR="00FE2BC5" w:rsidRDefault="008A6CC5" w:rsidP="00FE2BC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5C1002" w:rsidRPr="008A6CC5">
          <w:rPr>
            <w:rStyle w:val="Hyperlink"/>
            <w:rFonts w:hint="cs"/>
            <w:sz w:val="20"/>
            <w:rtl/>
          </w:rPr>
          <w:t>ק"ת תשס"ח מס' 6680</w:t>
        </w:r>
      </w:hyperlink>
      <w:r w:rsidR="005C1002">
        <w:rPr>
          <w:rFonts w:hint="cs"/>
          <w:sz w:val="20"/>
          <w:rtl/>
        </w:rPr>
        <w:t xml:space="preserve"> מיום 15.6.2008 עמ' 992 </w:t>
      </w:r>
      <w:r w:rsidR="005C1002">
        <w:rPr>
          <w:sz w:val="20"/>
          <w:rtl/>
        </w:rPr>
        <w:t>–</w:t>
      </w:r>
      <w:r w:rsidR="005C1002">
        <w:rPr>
          <w:rFonts w:hint="cs"/>
          <w:sz w:val="20"/>
          <w:rtl/>
        </w:rPr>
        <w:t xml:space="preserve"> תק' תשס"ח-2008; תחילתן ביום 15.7.2008.</w:t>
      </w:r>
    </w:p>
    <w:p w:rsidR="00676857" w:rsidRDefault="00676857" w:rsidP="00FE2BC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FE2BC5">
          <w:rPr>
            <w:rStyle w:val="Hyperlink"/>
            <w:rFonts w:hint="cs"/>
            <w:sz w:val="20"/>
            <w:rtl/>
          </w:rPr>
          <w:t>ק"ת תשס"ח מ</w:t>
        </w:r>
        <w:r w:rsidR="001B2D51" w:rsidRPr="00676857">
          <w:rPr>
            <w:rStyle w:val="Hyperlink"/>
            <w:rFonts w:hint="cs"/>
            <w:sz w:val="20"/>
            <w:rtl/>
          </w:rPr>
          <w:t>ס' 6687</w:t>
        </w:r>
      </w:hyperlink>
      <w:r w:rsidR="001B2D51">
        <w:rPr>
          <w:rFonts w:hint="cs"/>
          <w:sz w:val="20"/>
          <w:rtl/>
        </w:rPr>
        <w:t xml:space="preserve"> מיום 6.7.2008 עמ' 1107 </w:t>
      </w:r>
      <w:r w:rsidR="001B2D51">
        <w:rPr>
          <w:sz w:val="20"/>
          <w:rtl/>
        </w:rPr>
        <w:t>–</w:t>
      </w:r>
      <w:r w:rsidR="001B2D51">
        <w:rPr>
          <w:rFonts w:hint="cs"/>
          <w:sz w:val="20"/>
          <w:rtl/>
        </w:rPr>
        <w:t xml:space="preserve"> תק' (מס' 2) תשס"ח-2008; תחילתן 30 ימים מיום פרסומן.</w:t>
      </w:r>
    </w:p>
    <w:p w:rsidR="00EC5B18" w:rsidRDefault="00EC5B18" w:rsidP="00EC5B1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A51DC7" w:rsidRPr="00EC5B18">
          <w:rPr>
            <w:rStyle w:val="Hyperlink"/>
            <w:rFonts w:hint="cs"/>
            <w:sz w:val="20"/>
            <w:rtl/>
          </w:rPr>
          <w:t>ק"ת תש"ע מס' 6861</w:t>
        </w:r>
      </w:hyperlink>
      <w:r w:rsidR="00A51DC7">
        <w:rPr>
          <w:rFonts w:hint="cs"/>
          <w:sz w:val="20"/>
          <w:rtl/>
        </w:rPr>
        <w:t xml:space="preserve"> מיום 25.1.2010 עמ' 689 </w:t>
      </w:r>
      <w:r w:rsidR="00A51DC7">
        <w:rPr>
          <w:sz w:val="20"/>
          <w:rtl/>
        </w:rPr>
        <w:t>–</w:t>
      </w:r>
      <w:r w:rsidR="00A51DC7">
        <w:rPr>
          <w:rFonts w:hint="cs"/>
          <w:sz w:val="20"/>
          <w:rtl/>
        </w:rPr>
        <w:t xml:space="preserve"> תק' תש"ע-2010; ר' תקנה 12 לענין תחולה.</w:t>
      </w:r>
    </w:p>
    <w:p w:rsidR="00E114CE" w:rsidRDefault="00E114CE" w:rsidP="00E114C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FE2BC5" w:rsidRPr="00E114CE">
          <w:rPr>
            <w:rStyle w:val="Hyperlink"/>
            <w:rFonts w:hint="cs"/>
            <w:sz w:val="20"/>
            <w:rtl/>
          </w:rPr>
          <w:t>ק"ת תשע"ד מס' 7401</w:t>
        </w:r>
      </w:hyperlink>
      <w:r w:rsidR="00FE2BC5">
        <w:rPr>
          <w:rFonts w:hint="cs"/>
          <w:sz w:val="20"/>
          <w:rtl/>
        </w:rPr>
        <w:t xml:space="preserve"> מיום 29.7.2014 עמ' 1550 </w:t>
      </w:r>
      <w:r w:rsidR="00FE2BC5">
        <w:rPr>
          <w:sz w:val="20"/>
          <w:rtl/>
        </w:rPr>
        <w:t>–</w:t>
      </w:r>
      <w:r w:rsidR="00FE2BC5">
        <w:rPr>
          <w:rFonts w:hint="cs"/>
          <w:sz w:val="20"/>
          <w:rtl/>
        </w:rPr>
        <w:t xml:space="preserve"> תק' תשע"ד-2014; תחילתן ביום 29.7.2014.</w:t>
      </w:r>
    </w:p>
    <w:p w:rsidR="00EA143F" w:rsidRDefault="00EA143F" w:rsidP="00EA143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9B473B" w:rsidRPr="00EA143F">
          <w:rPr>
            <w:rStyle w:val="Hyperlink"/>
            <w:rFonts w:hint="cs"/>
            <w:sz w:val="20"/>
            <w:rtl/>
          </w:rPr>
          <w:t>ק"ת תשע"ו מס' 7644</w:t>
        </w:r>
      </w:hyperlink>
      <w:r w:rsidR="009B473B">
        <w:rPr>
          <w:rFonts w:hint="cs"/>
          <w:sz w:val="20"/>
          <w:rtl/>
        </w:rPr>
        <w:t xml:space="preserve"> מיום 10.4.2016 עמ' 987 </w:t>
      </w:r>
      <w:r w:rsidR="009B473B">
        <w:rPr>
          <w:sz w:val="20"/>
          <w:rtl/>
        </w:rPr>
        <w:t>–</w:t>
      </w:r>
      <w:r w:rsidR="009B473B">
        <w:rPr>
          <w:rFonts w:hint="cs"/>
          <w:sz w:val="20"/>
          <w:rtl/>
        </w:rPr>
        <w:t xml:space="preserve"> תק' תשע"ו-2016.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73D6" w:rsidRDefault="00AE73D6">
    <w:pPr>
      <w:pStyle w:val="a3"/>
      <w:spacing w:line="220" w:lineRule="exact"/>
      <w:ind w:left="0" w:right="1134"/>
      <w:jc w:val="center"/>
      <w:rPr>
        <w:rFonts w:hAnsi="FrankRuehl"/>
        <w:color w:val="000000"/>
        <w:sz w:val="28"/>
        <w:szCs w:val="28"/>
        <w:rtl/>
      </w:rPr>
    </w:pPr>
    <w:r>
      <w:rPr>
        <w:rFonts w:hAnsi="FrankRuehl"/>
        <w:color w:val="000000"/>
        <w:sz w:val="28"/>
        <w:szCs w:val="28"/>
        <w:rtl/>
      </w:rPr>
      <w:t>תקנות ניירות ערך (הצעה פרטית של ניירות ערך בחברה רשומה), תש"ס–2000</w:t>
    </w:r>
  </w:p>
  <w:p w:rsidR="00AE73D6" w:rsidRDefault="00AE73D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E73D6" w:rsidRDefault="00AE73D6">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73D6" w:rsidRDefault="00AE73D6">
    <w:pPr>
      <w:pStyle w:val="a3"/>
      <w:spacing w:line="220" w:lineRule="exact"/>
      <w:ind w:left="0" w:right="1134"/>
      <w:jc w:val="center"/>
      <w:rPr>
        <w:rFonts w:hAnsi="FrankRuehl"/>
        <w:color w:val="000000"/>
        <w:sz w:val="28"/>
        <w:szCs w:val="28"/>
        <w:rtl/>
      </w:rPr>
    </w:pPr>
    <w:r>
      <w:rPr>
        <w:rFonts w:hAnsi="FrankRuehl"/>
        <w:color w:val="000000"/>
        <w:sz w:val="28"/>
        <w:szCs w:val="28"/>
        <w:rtl/>
      </w:rPr>
      <w:t>תקנות ניירות ערך (הצעה פרטית של ניירות ערך בחברה רשומה), תש"ס</w:t>
    </w:r>
    <w:r>
      <w:rPr>
        <w:rFonts w:hAnsi="FrankRuehl" w:hint="cs"/>
        <w:color w:val="000000"/>
        <w:sz w:val="28"/>
        <w:szCs w:val="28"/>
        <w:rtl/>
      </w:rPr>
      <w:t>-</w:t>
    </w:r>
    <w:r>
      <w:rPr>
        <w:rFonts w:hAnsi="FrankRuehl"/>
        <w:color w:val="000000"/>
        <w:sz w:val="28"/>
        <w:szCs w:val="28"/>
        <w:rtl/>
      </w:rPr>
      <w:t>2000</w:t>
    </w:r>
  </w:p>
  <w:p w:rsidR="00AE73D6" w:rsidRDefault="00AE73D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E73D6" w:rsidRDefault="00AE73D6">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1002"/>
    <w:rsid w:val="0012634E"/>
    <w:rsid w:val="001B2D51"/>
    <w:rsid w:val="0020500A"/>
    <w:rsid w:val="00206325"/>
    <w:rsid w:val="003350BB"/>
    <w:rsid w:val="00363506"/>
    <w:rsid w:val="00383DCF"/>
    <w:rsid w:val="003B4250"/>
    <w:rsid w:val="005170CF"/>
    <w:rsid w:val="00533A68"/>
    <w:rsid w:val="005C1002"/>
    <w:rsid w:val="005E5CE3"/>
    <w:rsid w:val="00673CB4"/>
    <w:rsid w:val="00676857"/>
    <w:rsid w:val="006D3411"/>
    <w:rsid w:val="00701313"/>
    <w:rsid w:val="00701D76"/>
    <w:rsid w:val="00742844"/>
    <w:rsid w:val="00751C3E"/>
    <w:rsid w:val="00760F5A"/>
    <w:rsid w:val="007C58A5"/>
    <w:rsid w:val="007F0E94"/>
    <w:rsid w:val="007F2022"/>
    <w:rsid w:val="008A6CC5"/>
    <w:rsid w:val="008C6656"/>
    <w:rsid w:val="008F38A8"/>
    <w:rsid w:val="00970FBE"/>
    <w:rsid w:val="009A5983"/>
    <w:rsid w:val="009B473B"/>
    <w:rsid w:val="00A15DF4"/>
    <w:rsid w:val="00A462A5"/>
    <w:rsid w:val="00A51DC7"/>
    <w:rsid w:val="00A65B4B"/>
    <w:rsid w:val="00AE73D6"/>
    <w:rsid w:val="00B167EF"/>
    <w:rsid w:val="00B34C74"/>
    <w:rsid w:val="00C91E6B"/>
    <w:rsid w:val="00C921D4"/>
    <w:rsid w:val="00D16603"/>
    <w:rsid w:val="00DC4EDE"/>
    <w:rsid w:val="00E114CE"/>
    <w:rsid w:val="00E16226"/>
    <w:rsid w:val="00EA143F"/>
    <w:rsid w:val="00EC5B18"/>
    <w:rsid w:val="00EC5C91"/>
    <w:rsid w:val="00FB0D25"/>
    <w:rsid w:val="00FC002D"/>
    <w:rsid w:val="00FD1A9D"/>
    <w:rsid w:val="00FD7B0C"/>
    <w:rsid w:val="00FE2B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74D8709-0E06-48FE-8479-0B73785B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super">
    <w:name w:val="super"/>
    <w:basedOn w:val="default"/>
    <w:rPr>
      <w:rFonts w:ascii="Times New Roman" w:hAnsi="Times New Roman" w:cs="Times New Roman"/>
      <w:position w:val="4"/>
      <w:sz w:val="24"/>
      <w:szCs w:val="16"/>
      <w:lang w:val="en-US"/>
    </w:rPr>
  </w:style>
  <w:style w:type="character" w:customStyle="1" w:styleId="default">
    <w:name w:val="default"/>
    <w:basedOn w:val="a0"/>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20"/>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861.pdf" TargetMode="External"/><Relationship Id="rId18" Type="http://schemas.openxmlformats.org/officeDocument/2006/relationships/hyperlink" Target="http://www.nevo.co.il/Law_word/law06/TAK-6680.pdf" TargetMode="External"/><Relationship Id="rId26" Type="http://schemas.openxmlformats.org/officeDocument/2006/relationships/hyperlink" Target="http://www.nevo.co.il/Law_word/law06/tak-6861.pdf" TargetMode="External"/><Relationship Id="rId39" Type="http://schemas.openxmlformats.org/officeDocument/2006/relationships/hyperlink" Target="http://www.nevo.co.il/Law_word/law06/TAK-6680.pdf" TargetMode="External"/><Relationship Id="rId21" Type="http://schemas.openxmlformats.org/officeDocument/2006/relationships/hyperlink" Target="http://www.nevo.co.il/Law_word/law06/tak-7644.pdf" TargetMode="External"/><Relationship Id="rId34" Type="http://schemas.openxmlformats.org/officeDocument/2006/relationships/hyperlink" Target="http://www.nevo.co.il/Law_word/law06/tak-6861.pdf" TargetMode="External"/><Relationship Id="rId42" Type="http://schemas.openxmlformats.org/officeDocument/2006/relationships/hyperlink" Target="http://www.nevo.co.il/Law_word/law06/tak-6235.pdf"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_word/law06/tak-7401.pdf" TargetMode="External"/><Relationship Id="rId2" Type="http://schemas.openxmlformats.org/officeDocument/2006/relationships/settings" Target="settings.xml"/><Relationship Id="rId16" Type="http://schemas.openxmlformats.org/officeDocument/2006/relationships/hyperlink" Target="http://www.nevo.co.il/Law_word/law06/tak-6861.pdf" TargetMode="External"/><Relationship Id="rId29" Type="http://schemas.openxmlformats.org/officeDocument/2006/relationships/hyperlink" Target="http://www.nevo.co.il/Law_word/law06/tak-6861.pdf" TargetMode="External"/><Relationship Id="rId11" Type="http://schemas.openxmlformats.org/officeDocument/2006/relationships/hyperlink" Target="http://www.nevo.co.il/Law_word/law06/TAK-6687.pdf" TargetMode="External"/><Relationship Id="rId24" Type="http://schemas.openxmlformats.org/officeDocument/2006/relationships/hyperlink" Target="http://www.nevo.co.il/Law_word/law06/tak-6431.pdf" TargetMode="External"/><Relationship Id="rId32" Type="http://schemas.openxmlformats.org/officeDocument/2006/relationships/hyperlink" Target="http://www.nevo.co.il/Law_word/law06/tak-6861.pdf" TargetMode="External"/><Relationship Id="rId37" Type="http://schemas.openxmlformats.org/officeDocument/2006/relationships/hyperlink" Target="http://www.nevo.co.il/Law_word/law06/TAK-6680.pdf" TargetMode="External"/><Relationship Id="rId40" Type="http://schemas.openxmlformats.org/officeDocument/2006/relationships/hyperlink" Target="http://www.nevo.co.il/Law_word/law06/TAK-6687.pdf" TargetMode="External"/><Relationship Id="rId45" Type="http://schemas.openxmlformats.org/officeDocument/2006/relationships/hyperlink" Target="http://www.nevo.co.il/Law_word/law06/tak-6861.pdf"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_word/law06/tak-7401.pdf" TargetMode="External"/><Relationship Id="rId19" Type="http://schemas.openxmlformats.org/officeDocument/2006/relationships/hyperlink" Target="http://www.nevo.co.il/Law_word/law06/TAK-6687.pdf" TargetMode="External"/><Relationship Id="rId31" Type="http://schemas.openxmlformats.org/officeDocument/2006/relationships/hyperlink" Target="http://www.nevo.co.il/Law_word/law06/tak-7401.pdf" TargetMode="External"/><Relationship Id="rId44" Type="http://schemas.openxmlformats.org/officeDocument/2006/relationships/hyperlink" Target="http://www.nevo.co.il/Law_word/law06/TAK-6467.pdf"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7401.pdf" TargetMode="External"/><Relationship Id="rId14" Type="http://schemas.openxmlformats.org/officeDocument/2006/relationships/hyperlink" Target="http://www.nevo.co.il/Law_word/law06/tak-7401.pdf" TargetMode="External"/><Relationship Id="rId22" Type="http://schemas.openxmlformats.org/officeDocument/2006/relationships/hyperlink" Target="http://www.nevo.co.il/Law_word/law06/TAK-6680.pdf" TargetMode="External"/><Relationship Id="rId27" Type="http://schemas.openxmlformats.org/officeDocument/2006/relationships/hyperlink" Target="http://www.nevo.co.il/Law_word/law06/tak-7401.pdf" TargetMode="External"/><Relationship Id="rId30" Type="http://schemas.openxmlformats.org/officeDocument/2006/relationships/hyperlink" Target="http://www.nevo.co.il/Law_word/law06/tak-7401.pdf" TargetMode="External"/><Relationship Id="rId35" Type="http://schemas.openxmlformats.org/officeDocument/2006/relationships/hyperlink" Target="http://www.nevo.co.il/Law_word/law06/TAK-6467.pdf" TargetMode="External"/><Relationship Id="rId43" Type="http://schemas.openxmlformats.org/officeDocument/2006/relationships/hyperlink" Target="http://www.nevo.co.il/Law_word/law06/tak-7644.pdf" TargetMode="External"/><Relationship Id="rId48" Type="http://schemas.openxmlformats.org/officeDocument/2006/relationships/header" Target="header1.xml"/><Relationship Id="rId8" Type="http://schemas.openxmlformats.org/officeDocument/2006/relationships/hyperlink" Target="http://www.nevo.co.il/Law_word/law06/tak-6861.pdf"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_word/law06/tak-6861.pdf" TargetMode="External"/><Relationship Id="rId17" Type="http://schemas.openxmlformats.org/officeDocument/2006/relationships/hyperlink" Target="http://www.nevo.co.il/Law_word/law06/TAK-6680.pdf" TargetMode="External"/><Relationship Id="rId25" Type="http://schemas.openxmlformats.org/officeDocument/2006/relationships/hyperlink" Target="http://www.nevo.co.il/Law_word/law06/TAK-6528.pdf" TargetMode="External"/><Relationship Id="rId33" Type="http://schemas.openxmlformats.org/officeDocument/2006/relationships/hyperlink" Target="http://www.nevo.co.il/Law_word/law06/tak-7401.pdf" TargetMode="External"/><Relationship Id="rId38" Type="http://schemas.openxmlformats.org/officeDocument/2006/relationships/hyperlink" Target="http://www.nevo.co.il/Law_word/law06/tak-6861.pdf" TargetMode="External"/><Relationship Id="rId46" Type="http://schemas.openxmlformats.org/officeDocument/2006/relationships/hyperlink" Target="http://www.nevo.co.il/Law_word/law06/tak-6861.pdf" TargetMode="External"/><Relationship Id="rId20" Type="http://schemas.openxmlformats.org/officeDocument/2006/relationships/hyperlink" Target="http://www.nevo.co.il/Law_word/law06/tak-6861.pdf" TargetMode="External"/><Relationship Id="rId41" Type="http://schemas.openxmlformats.org/officeDocument/2006/relationships/hyperlink" Target="http://www.nevo.co.il/Law_word/law06/tak-6861.pdf" TargetMode="External"/><Relationship Id="rId1" Type="http://schemas.openxmlformats.org/officeDocument/2006/relationships/styles" Target="styles.xml"/><Relationship Id="rId6" Type="http://schemas.openxmlformats.org/officeDocument/2006/relationships/hyperlink" Target="http://www.nevo.co.il/Law_word/law06/tak-7401.pdf" TargetMode="External"/><Relationship Id="rId15" Type="http://schemas.openxmlformats.org/officeDocument/2006/relationships/hyperlink" Target="http://www.nevo.co.il/Law_word/law06/tak-6861.pdf" TargetMode="External"/><Relationship Id="rId23" Type="http://schemas.openxmlformats.org/officeDocument/2006/relationships/hyperlink" Target="http://www.nevo.co.il/Law_word/law06/tak-6861.pdf" TargetMode="External"/><Relationship Id="rId28" Type="http://schemas.openxmlformats.org/officeDocument/2006/relationships/hyperlink" Target="http://www.nevo.co.il/Law_word/law06/TAK-6467.pdf" TargetMode="External"/><Relationship Id="rId36" Type="http://schemas.openxmlformats.org/officeDocument/2006/relationships/hyperlink" Target="http://www.nevo.co.il/Law_word/law06/tak-6861.pdf" TargetMode="External"/><Relationship Id="rId4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861.pdf" TargetMode="External"/><Relationship Id="rId3" Type="http://schemas.openxmlformats.org/officeDocument/2006/relationships/hyperlink" Target="http://www.nevo.co.il/Law_word/law06/TAK-6431.pdf" TargetMode="External"/><Relationship Id="rId7" Type="http://schemas.openxmlformats.org/officeDocument/2006/relationships/hyperlink" Target="http://www.nevo.co.il/Law_word/law06/TAK-6687.pdf" TargetMode="External"/><Relationship Id="rId2" Type="http://schemas.openxmlformats.org/officeDocument/2006/relationships/hyperlink" Target="http://www.nevo.co.il/Law_word/law06/TAK-6235.pdf" TargetMode="External"/><Relationship Id="rId1" Type="http://schemas.openxmlformats.org/officeDocument/2006/relationships/hyperlink" Target="http://www.nevo.co.il/Law_word/law06/TAK-6051.pdf" TargetMode="External"/><Relationship Id="rId6" Type="http://schemas.openxmlformats.org/officeDocument/2006/relationships/hyperlink" Target="http://www.nevo.co.il/Law_word/law06/TAK-6680.pdf" TargetMode="External"/><Relationship Id="rId5" Type="http://schemas.openxmlformats.org/officeDocument/2006/relationships/hyperlink" Target="http://www.nevo.co.il/Law_word/law06/tak-6528.pdf" TargetMode="External"/><Relationship Id="rId10" Type="http://schemas.openxmlformats.org/officeDocument/2006/relationships/hyperlink" Target="http://www.nevo.co.il/Law_word/law06/tak-7644.pdf" TargetMode="External"/><Relationship Id="rId4" Type="http://schemas.openxmlformats.org/officeDocument/2006/relationships/hyperlink" Target="http://www.nevo.co.il/Law_word/law06/TAK-6467.pdf" TargetMode="External"/><Relationship Id="rId9" Type="http://schemas.openxmlformats.org/officeDocument/2006/relationships/hyperlink" Target="http://www.nevo.co.il/law_word/law06/tak-74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8620</Words>
  <Characters>49136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57641</CharactersWithSpaces>
  <SharedDoc>false</SharedDoc>
  <HLinks>
    <vt:vector size="528" baseType="variant">
      <vt:variant>
        <vt:i4>393283</vt:i4>
      </vt:variant>
      <vt:variant>
        <vt:i4>339</vt:i4>
      </vt:variant>
      <vt:variant>
        <vt:i4>0</vt:i4>
      </vt:variant>
      <vt:variant>
        <vt:i4>5</vt:i4>
      </vt:variant>
      <vt:variant>
        <vt:lpwstr>http://www.nevo.co.il/advertisements/nevo-100.doc</vt:lpwstr>
      </vt:variant>
      <vt:variant>
        <vt:lpwstr/>
      </vt:variant>
      <vt:variant>
        <vt:i4>7929857</vt:i4>
      </vt:variant>
      <vt:variant>
        <vt:i4>336</vt:i4>
      </vt:variant>
      <vt:variant>
        <vt:i4>0</vt:i4>
      </vt:variant>
      <vt:variant>
        <vt:i4>5</vt:i4>
      </vt:variant>
      <vt:variant>
        <vt:lpwstr>http://www.nevo.co.il/Law_word/law06/tak-6861.pdf</vt:lpwstr>
      </vt:variant>
      <vt:variant>
        <vt:lpwstr/>
      </vt:variant>
      <vt:variant>
        <vt:i4>7929857</vt:i4>
      </vt:variant>
      <vt:variant>
        <vt:i4>333</vt:i4>
      </vt:variant>
      <vt:variant>
        <vt:i4>0</vt:i4>
      </vt:variant>
      <vt:variant>
        <vt:i4>5</vt:i4>
      </vt:variant>
      <vt:variant>
        <vt:lpwstr>http://www.nevo.co.il/Law_word/law06/tak-6861.pdf</vt:lpwstr>
      </vt:variant>
      <vt:variant>
        <vt:lpwstr/>
      </vt:variant>
      <vt:variant>
        <vt:i4>7929867</vt:i4>
      </vt:variant>
      <vt:variant>
        <vt:i4>330</vt:i4>
      </vt:variant>
      <vt:variant>
        <vt:i4>0</vt:i4>
      </vt:variant>
      <vt:variant>
        <vt:i4>5</vt:i4>
      </vt:variant>
      <vt:variant>
        <vt:lpwstr>http://www.nevo.co.il/Law_word/law06/TAK-6467.pdf</vt:lpwstr>
      </vt:variant>
      <vt:variant>
        <vt:lpwstr/>
      </vt:variant>
      <vt:variant>
        <vt:i4>7995402</vt:i4>
      </vt:variant>
      <vt:variant>
        <vt:i4>327</vt:i4>
      </vt:variant>
      <vt:variant>
        <vt:i4>0</vt:i4>
      </vt:variant>
      <vt:variant>
        <vt:i4>5</vt:i4>
      </vt:variant>
      <vt:variant>
        <vt:lpwstr>http://www.nevo.co.il/Law_word/law06/tak-7644.pdf</vt:lpwstr>
      </vt:variant>
      <vt:variant>
        <vt:lpwstr/>
      </vt:variant>
      <vt:variant>
        <vt:i4>8126479</vt:i4>
      </vt:variant>
      <vt:variant>
        <vt:i4>324</vt:i4>
      </vt:variant>
      <vt:variant>
        <vt:i4>0</vt:i4>
      </vt:variant>
      <vt:variant>
        <vt:i4>5</vt:i4>
      </vt:variant>
      <vt:variant>
        <vt:lpwstr>http://www.nevo.co.il/Law_word/law06/tak-6235.pdf</vt:lpwstr>
      </vt:variant>
      <vt:variant>
        <vt:lpwstr/>
      </vt:variant>
      <vt:variant>
        <vt:i4>7929857</vt:i4>
      </vt:variant>
      <vt:variant>
        <vt:i4>321</vt:i4>
      </vt:variant>
      <vt:variant>
        <vt:i4>0</vt:i4>
      </vt:variant>
      <vt:variant>
        <vt:i4>5</vt:i4>
      </vt:variant>
      <vt:variant>
        <vt:lpwstr>http://www.nevo.co.il/Law_word/law06/tak-6861.pdf</vt:lpwstr>
      </vt:variant>
      <vt:variant>
        <vt:lpwstr/>
      </vt:variant>
      <vt:variant>
        <vt:i4>7798793</vt:i4>
      </vt:variant>
      <vt:variant>
        <vt:i4>318</vt:i4>
      </vt:variant>
      <vt:variant>
        <vt:i4>0</vt:i4>
      </vt:variant>
      <vt:variant>
        <vt:i4>5</vt:i4>
      </vt:variant>
      <vt:variant>
        <vt:lpwstr>http://www.nevo.co.il/Law_word/law06/TAK-6687.pdf</vt:lpwstr>
      </vt:variant>
      <vt:variant>
        <vt:lpwstr/>
      </vt:variant>
      <vt:variant>
        <vt:i4>7798798</vt:i4>
      </vt:variant>
      <vt:variant>
        <vt:i4>315</vt:i4>
      </vt:variant>
      <vt:variant>
        <vt:i4>0</vt:i4>
      </vt:variant>
      <vt:variant>
        <vt:i4>5</vt:i4>
      </vt:variant>
      <vt:variant>
        <vt:lpwstr>http://www.nevo.co.il/Law_word/law06/TAK-6680.pdf</vt:lpwstr>
      </vt:variant>
      <vt:variant>
        <vt:lpwstr/>
      </vt:variant>
      <vt:variant>
        <vt:i4>7929857</vt:i4>
      </vt:variant>
      <vt:variant>
        <vt:i4>312</vt:i4>
      </vt:variant>
      <vt:variant>
        <vt:i4>0</vt:i4>
      </vt:variant>
      <vt:variant>
        <vt:i4>5</vt:i4>
      </vt:variant>
      <vt:variant>
        <vt:lpwstr>http://www.nevo.co.il/Law_word/law06/tak-6861.pdf</vt:lpwstr>
      </vt:variant>
      <vt:variant>
        <vt:lpwstr/>
      </vt:variant>
      <vt:variant>
        <vt:i4>7798798</vt:i4>
      </vt:variant>
      <vt:variant>
        <vt:i4>309</vt:i4>
      </vt:variant>
      <vt:variant>
        <vt:i4>0</vt:i4>
      </vt:variant>
      <vt:variant>
        <vt:i4>5</vt:i4>
      </vt:variant>
      <vt:variant>
        <vt:lpwstr>http://www.nevo.co.il/Law_word/law06/TAK-6680.pdf</vt:lpwstr>
      </vt:variant>
      <vt:variant>
        <vt:lpwstr/>
      </vt:variant>
      <vt:variant>
        <vt:i4>7929857</vt:i4>
      </vt:variant>
      <vt:variant>
        <vt:i4>306</vt:i4>
      </vt:variant>
      <vt:variant>
        <vt:i4>0</vt:i4>
      </vt:variant>
      <vt:variant>
        <vt:i4>5</vt:i4>
      </vt:variant>
      <vt:variant>
        <vt:lpwstr>http://www.nevo.co.il/Law_word/law06/tak-6861.pdf</vt:lpwstr>
      </vt:variant>
      <vt:variant>
        <vt:lpwstr/>
      </vt:variant>
      <vt:variant>
        <vt:i4>7929867</vt:i4>
      </vt:variant>
      <vt:variant>
        <vt:i4>303</vt:i4>
      </vt:variant>
      <vt:variant>
        <vt:i4>0</vt:i4>
      </vt:variant>
      <vt:variant>
        <vt:i4>5</vt:i4>
      </vt:variant>
      <vt:variant>
        <vt:lpwstr>http://www.nevo.co.il/Law_word/law06/TAK-6467.pdf</vt:lpwstr>
      </vt:variant>
      <vt:variant>
        <vt:lpwstr/>
      </vt:variant>
      <vt:variant>
        <vt:i4>7929857</vt:i4>
      </vt:variant>
      <vt:variant>
        <vt:i4>300</vt:i4>
      </vt:variant>
      <vt:variant>
        <vt:i4>0</vt:i4>
      </vt:variant>
      <vt:variant>
        <vt:i4>5</vt:i4>
      </vt:variant>
      <vt:variant>
        <vt:lpwstr>http://www.nevo.co.il/Law_word/law06/tak-6861.pdf</vt:lpwstr>
      </vt:variant>
      <vt:variant>
        <vt:lpwstr/>
      </vt:variant>
      <vt:variant>
        <vt:i4>8257549</vt:i4>
      </vt:variant>
      <vt:variant>
        <vt:i4>297</vt:i4>
      </vt:variant>
      <vt:variant>
        <vt:i4>0</vt:i4>
      </vt:variant>
      <vt:variant>
        <vt:i4>5</vt:i4>
      </vt:variant>
      <vt:variant>
        <vt:lpwstr>http://www.nevo.co.il/Law_word/law06/tak-7401.pdf</vt:lpwstr>
      </vt:variant>
      <vt:variant>
        <vt:lpwstr/>
      </vt:variant>
      <vt:variant>
        <vt:i4>7929857</vt:i4>
      </vt:variant>
      <vt:variant>
        <vt:i4>294</vt:i4>
      </vt:variant>
      <vt:variant>
        <vt:i4>0</vt:i4>
      </vt:variant>
      <vt:variant>
        <vt:i4>5</vt:i4>
      </vt:variant>
      <vt:variant>
        <vt:lpwstr>http://www.nevo.co.il/Law_word/law06/tak-6861.pdf</vt:lpwstr>
      </vt:variant>
      <vt:variant>
        <vt:lpwstr/>
      </vt:variant>
      <vt:variant>
        <vt:i4>8257549</vt:i4>
      </vt:variant>
      <vt:variant>
        <vt:i4>291</vt:i4>
      </vt:variant>
      <vt:variant>
        <vt:i4>0</vt:i4>
      </vt:variant>
      <vt:variant>
        <vt:i4>5</vt:i4>
      </vt:variant>
      <vt:variant>
        <vt:lpwstr>http://www.nevo.co.il/Law_word/law06/tak-7401.pdf</vt:lpwstr>
      </vt:variant>
      <vt:variant>
        <vt:lpwstr/>
      </vt:variant>
      <vt:variant>
        <vt:i4>8257549</vt:i4>
      </vt:variant>
      <vt:variant>
        <vt:i4>288</vt:i4>
      </vt:variant>
      <vt:variant>
        <vt:i4>0</vt:i4>
      </vt:variant>
      <vt:variant>
        <vt:i4>5</vt:i4>
      </vt:variant>
      <vt:variant>
        <vt:lpwstr>http://www.nevo.co.il/Law_word/law06/tak-7401.pdf</vt:lpwstr>
      </vt:variant>
      <vt:variant>
        <vt:lpwstr/>
      </vt:variant>
      <vt:variant>
        <vt:i4>7929857</vt:i4>
      </vt:variant>
      <vt:variant>
        <vt:i4>285</vt:i4>
      </vt:variant>
      <vt:variant>
        <vt:i4>0</vt:i4>
      </vt:variant>
      <vt:variant>
        <vt:i4>5</vt:i4>
      </vt:variant>
      <vt:variant>
        <vt:lpwstr>http://www.nevo.co.il/Law_word/law06/tak-6861.pdf</vt:lpwstr>
      </vt:variant>
      <vt:variant>
        <vt:lpwstr/>
      </vt:variant>
      <vt:variant>
        <vt:i4>7929867</vt:i4>
      </vt:variant>
      <vt:variant>
        <vt:i4>282</vt:i4>
      </vt:variant>
      <vt:variant>
        <vt:i4>0</vt:i4>
      </vt:variant>
      <vt:variant>
        <vt:i4>5</vt:i4>
      </vt:variant>
      <vt:variant>
        <vt:lpwstr>http://www.nevo.co.il/Law_word/law06/TAK-6467.pdf</vt:lpwstr>
      </vt:variant>
      <vt:variant>
        <vt:lpwstr/>
      </vt:variant>
      <vt:variant>
        <vt:i4>8257549</vt:i4>
      </vt:variant>
      <vt:variant>
        <vt:i4>279</vt:i4>
      </vt:variant>
      <vt:variant>
        <vt:i4>0</vt:i4>
      </vt:variant>
      <vt:variant>
        <vt:i4>5</vt:i4>
      </vt:variant>
      <vt:variant>
        <vt:lpwstr>http://www.nevo.co.il/Law_word/law06/tak-7401.pdf</vt:lpwstr>
      </vt:variant>
      <vt:variant>
        <vt:lpwstr/>
      </vt:variant>
      <vt:variant>
        <vt:i4>7929857</vt:i4>
      </vt:variant>
      <vt:variant>
        <vt:i4>276</vt:i4>
      </vt:variant>
      <vt:variant>
        <vt:i4>0</vt:i4>
      </vt:variant>
      <vt:variant>
        <vt:i4>5</vt:i4>
      </vt:variant>
      <vt:variant>
        <vt:lpwstr>http://www.nevo.co.il/Law_word/law06/tak-6861.pdf</vt:lpwstr>
      </vt:variant>
      <vt:variant>
        <vt:lpwstr/>
      </vt:variant>
      <vt:variant>
        <vt:i4>8192005</vt:i4>
      </vt:variant>
      <vt:variant>
        <vt:i4>273</vt:i4>
      </vt:variant>
      <vt:variant>
        <vt:i4>0</vt:i4>
      </vt:variant>
      <vt:variant>
        <vt:i4>5</vt:i4>
      </vt:variant>
      <vt:variant>
        <vt:lpwstr>http://www.nevo.co.il/Law_word/law06/TAK-6528.pdf</vt:lpwstr>
      </vt:variant>
      <vt:variant>
        <vt:lpwstr/>
      </vt:variant>
      <vt:variant>
        <vt:i4>8126477</vt:i4>
      </vt:variant>
      <vt:variant>
        <vt:i4>270</vt:i4>
      </vt:variant>
      <vt:variant>
        <vt:i4>0</vt:i4>
      </vt:variant>
      <vt:variant>
        <vt:i4>5</vt:i4>
      </vt:variant>
      <vt:variant>
        <vt:lpwstr>http://www.nevo.co.il/Law_word/law06/tak-6431.pdf</vt:lpwstr>
      </vt:variant>
      <vt:variant>
        <vt:lpwstr/>
      </vt:variant>
      <vt:variant>
        <vt:i4>7929857</vt:i4>
      </vt:variant>
      <vt:variant>
        <vt:i4>267</vt:i4>
      </vt:variant>
      <vt:variant>
        <vt:i4>0</vt:i4>
      </vt:variant>
      <vt:variant>
        <vt:i4>5</vt:i4>
      </vt:variant>
      <vt:variant>
        <vt:lpwstr>http://www.nevo.co.il/Law_word/law06/tak-6861.pdf</vt:lpwstr>
      </vt:variant>
      <vt:variant>
        <vt:lpwstr/>
      </vt:variant>
      <vt:variant>
        <vt:i4>7798798</vt:i4>
      </vt:variant>
      <vt:variant>
        <vt:i4>264</vt:i4>
      </vt:variant>
      <vt:variant>
        <vt:i4>0</vt:i4>
      </vt:variant>
      <vt:variant>
        <vt:i4>5</vt:i4>
      </vt:variant>
      <vt:variant>
        <vt:lpwstr>http://www.nevo.co.il/Law_word/law06/TAK-6680.pdf</vt:lpwstr>
      </vt:variant>
      <vt:variant>
        <vt:lpwstr/>
      </vt:variant>
      <vt:variant>
        <vt:i4>7995402</vt:i4>
      </vt:variant>
      <vt:variant>
        <vt:i4>261</vt:i4>
      </vt:variant>
      <vt:variant>
        <vt:i4>0</vt:i4>
      </vt:variant>
      <vt:variant>
        <vt:i4>5</vt:i4>
      </vt:variant>
      <vt:variant>
        <vt:lpwstr>http://www.nevo.co.il/Law_word/law06/tak-7644.pdf</vt:lpwstr>
      </vt:variant>
      <vt:variant>
        <vt:lpwstr/>
      </vt:variant>
      <vt:variant>
        <vt:i4>7929857</vt:i4>
      </vt:variant>
      <vt:variant>
        <vt:i4>258</vt:i4>
      </vt:variant>
      <vt:variant>
        <vt:i4>0</vt:i4>
      </vt:variant>
      <vt:variant>
        <vt:i4>5</vt:i4>
      </vt:variant>
      <vt:variant>
        <vt:lpwstr>http://www.nevo.co.il/Law_word/law06/tak-6861.pdf</vt:lpwstr>
      </vt:variant>
      <vt:variant>
        <vt:lpwstr/>
      </vt:variant>
      <vt:variant>
        <vt:i4>7798793</vt:i4>
      </vt:variant>
      <vt:variant>
        <vt:i4>255</vt:i4>
      </vt:variant>
      <vt:variant>
        <vt:i4>0</vt:i4>
      </vt:variant>
      <vt:variant>
        <vt:i4>5</vt:i4>
      </vt:variant>
      <vt:variant>
        <vt:lpwstr>http://www.nevo.co.il/Law_word/law06/TAK-6687.pdf</vt:lpwstr>
      </vt:variant>
      <vt:variant>
        <vt:lpwstr/>
      </vt:variant>
      <vt:variant>
        <vt:i4>7798798</vt:i4>
      </vt:variant>
      <vt:variant>
        <vt:i4>252</vt:i4>
      </vt:variant>
      <vt:variant>
        <vt:i4>0</vt:i4>
      </vt:variant>
      <vt:variant>
        <vt:i4>5</vt:i4>
      </vt:variant>
      <vt:variant>
        <vt:lpwstr>http://www.nevo.co.il/Law_word/law06/TAK-6680.pdf</vt:lpwstr>
      </vt:variant>
      <vt:variant>
        <vt:lpwstr/>
      </vt:variant>
      <vt:variant>
        <vt:i4>7798798</vt:i4>
      </vt:variant>
      <vt:variant>
        <vt:i4>249</vt:i4>
      </vt:variant>
      <vt:variant>
        <vt:i4>0</vt:i4>
      </vt:variant>
      <vt:variant>
        <vt:i4>5</vt:i4>
      </vt:variant>
      <vt:variant>
        <vt:lpwstr>http://www.nevo.co.il/Law_word/law06/TAK-6680.pdf</vt:lpwstr>
      </vt:variant>
      <vt:variant>
        <vt:lpwstr/>
      </vt:variant>
      <vt:variant>
        <vt:i4>7929857</vt:i4>
      </vt:variant>
      <vt:variant>
        <vt:i4>246</vt:i4>
      </vt:variant>
      <vt:variant>
        <vt:i4>0</vt:i4>
      </vt:variant>
      <vt:variant>
        <vt:i4>5</vt:i4>
      </vt:variant>
      <vt:variant>
        <vt:lpwstr>http://www.nevo.co.il/Law_word/law06/tak-6861.pdf</vt:lpwstr>
      </vt:variant>
      <vt:variant>
        <vt:lpwstr/>
      </vt:variant>
      <vt:variant>
        <vt:i4>7929857</vt:i4>
      </vt:variant>
      <vt:variant>
        <vt:i4>243</vt:i4>
      </vt:variant>
      <vt:variant>
        <vt:i4>0</vt:i4>
      </vt:variant>
      <vt:variant>
        <vt:i4>5</vt:i4>
      </vt:variant>
      <vt:variant>
        <vt:lpwstr>http://www.nevo.co.il/Law_word/law06/tak-6861.pdf</vt:lpwstr>
      </vt:variant>
      <vt:variant>
        <vt:lpwstr/>
      </vt:variant>
      <vt:variant>
        <vt:i4>8257549</vt:i4>
      </vt:variant>
      <vt:variant>
        <vt:i4>240</vt:i4>
      </vt:variant>
      <vt:variant>
        <vt:i4>0</vt:i4>
      </vt:variant>
      <vt:variant>
        <vt:i4>5</vt:i4>
      </vt:variant>
      <vt:variant>
        <vt:lpwstr>http://www.nevo.co.il/Law_word/law06/tak-7401.pdf</vt:lpwstr>
      </vt:variant>
      <vt:variant>
        <vt:lpwstr/>
      </vt:variant>
      <vt:variant>
        <vt:i4>7929857</vt:i4>
      </vt:variant>
      <vt:variant>
        <vt:i4>237</vt:i4>
      </vt:variant>
      <vt:variant>
        <vt:i4>0</vt:i4>
      </vt:variant>
      <vt:variant>
        <vt:i4>5</vt:i4>
      </vt:variant>
      <vt:variant>
        <vt:lpwstr>http://www.nevo.co.il/Law_word/law06/tak-6861.pdf</vt:lpwstr>
      </vt:variant>
      <vt:variant>
        <vt:lpwstr/>
      </vt:variant>
      <vt:variant>
        <vt:i4>7929857</vt:i4>
      </vt:variant>
      <vt:variant>
        <vt:i4>234</vt:i4>
      </vt:variant>
      <vt:variant>
        <vt:i4>0</vt:i4>
      </vt:variant>
      <vt:variant>
        <vt:i4>5</vt:i4>
      </vt:variant>
      <vt:variant>
        <vt:lpwstr>http://www.nevo.co.il/Law_word/law06/tak-6861.pdf</vt:lpwstr>
      </vt:variant>
      <vt:variant>
        <vt:lpwstr/>
      </vt:variant>
      <vt:variant>
        <vt:i4>7798793</vt:i4>
      </vt:variant>
      <vt:variant>
        <vt:i4>231</vt:i4>
      </vt:variant>
      <vt:variant>
        <vt:i4>0</vt:i4>
      </vt:variant>
      <vt:variant>
        <vt:i4>5</vt:i4>
      </vt:variant>
      <vt:variant>
        <vt:lpwstr>http://www.nevo.co.il/Law_word/law06/TAK-6687.pdf</vt:lpwstr>
      </vt:variant>
      <vt:variant>
        <vt:lpwstr/>
      </vt:variant>
      <vt:variant>
        <vt:i4>8257549</vt:i4>
      </vt:variant>
      <vt:variant>
        <vt:i4>228</vt:i4>
      </vt:variant>
      <vt:variant>
        <vt:i4>0</vt:i4>
      </vt:variant>
      <vt:variant>
        <vt:i4>5</vt:i4>
      </vt:variant>
      <vt:variant>
        <vt:lpwstr>http://www.nevo.co.il/Law_word/law06/tak-7401.pdf</vt:lpwstr>
      </vt:variant>
      <vt:variant>
        <vt:lpwstr/>
      </vt:variant>
      <vt:variant>
        <vt:i4>8257549</vt:i4>
      </vt:variant>
      <vt:variant>
        <vt:i4>225</vt:i4>
      </vt:variant>
      <vt:variant>
        <vt:i4>0</vt:i4>
      </vt:variant>
      <vt:variant>
        <vt:i4>5</vt:i4>
      </vt:variant>
      <vt:variant>
        <vt:lpwstr>http://www.nevo.co.il/Law_word/law06/tak-7401.pdf</vt:lpwstr>
      </vt:variant>
      <vt:variant>
        <vt:lpwstr/>
      </vt:variant>
      <vt:variant>
        <vt:i4>7929857</vt:i4>
      </vt:variant>
      <vt:variant>
        <vt:i4>222</vt:i4>
      </vt:variant>
      <vt:variant>
        <vt:i4>0</vt:i4>
      </vt:variant>
      <vt:variant>
        <vt:i4>5</vt:i4>
      </vt:variant>
      <vt:variant>
        <vt:lpwstr>http://www.nevo.co.il/Law_word/law06/tak-6861.pdf</vt:lpwstr>
      </vt:variant>
      <vt:variant>
        <vt:lpwstr/>
      </vt:variant>
      <vt:variant>
        <vt:i4>8257549</vt:i4>
      </vt:variant>
      <vt:variant>
        <vt:i4>219</vt:i4>
      </vt:variant>
      <vt:variant>
        <vt:i4>0</vt:i4>
      </vt:variant>
      <vt:variant>
        <vt:i4>5</vt:i4>
      </vt:variant>
      <vt:variant>
        <vt:lpwstr>http://www.nevo.co.il/Law_word/law06/tak-7401.pdf</vt:lpwstr>
      </vt:variant>
      <vt:variant>
        <vt:lpwstr/>
      </vt:variant>
      <vt:variant>
        <vt:i4>8257549</vt:i4>
      </vt:variant>
      <vt:variant>
        <vt:i4>216</vt:i4>
      </vt:variant>
      <vt:variant>
        <vt:i4>0</vt:i4>
      </vt:variant>
      <vt:variant>
        <vt:i4>5</vt:i4>
      </vt:variant>
      <vt:variant>
        <vt:lpwstr>http://www.nevo.co.il/Law_word/law06/tak-7401.pdf</vt:lpwstr>
      </vt:variant>
      <vt:variant>
        <vt:lpwstr/>
      </vt:variant>
      <vt:variant>
        <vt:i4>5439497</vt:i4>
      </vt:variant>
      <vt:variant>
        <vt:i4>210</vt:i4>
      </vt:variant>
      <vt:variant>
        <vt:i4>0</vt:i4>
      </vt:variant>
      <vt:variant>
        <vt:i4>5</vt:i4>
      </vt:variant>
      <vt:variant>
        <vt:lpwstr/>
      </vt:variant>
      <vt:variant>
        <vt:lpwstr>med6</vt:lpwstr>
      </vt:variant>
      <vt:variant>
        <vt:i4>5242889</vt:i4>
      </vt:variant>
      <vt:variant>
        <vt:i4>204</vt:i4>
      </vt:variant>
      <vt:variant>
        <vt:i4>0</vt:i4>
      </vt:variant>
      <vt:variant>
        <vt:i4>5</vt:i4>
      </vt:variant>
      <vt:variant>
        <vt:lpwstr/>
      </vt:variant>
      <vt:variant>
        <vt:lpwstr>med5</vt:lpwstr>
      </vt:variant>
      <vt:variant>
        <vt:i4>5308425</vt:i4>
      </vt:variant>
      <vt:variant>
        <vt:i4>198</vt:i4>
      </vt:variant>
      <vt:variant>
        <vt:i4>0</vt:i4>
      </vt:variant>
      <vt:variant>
        <vt:i4>5</vt:i4>
      </vt:variant>
      <vt:variant>
        <vt:lpwstr/>
      </vt:variant>
      <vt:variant>
        <vt:lpwstr>med4</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3801128</vt:i4>
      </vt:variant>
      <vt:variant>
        <vt:i4>150</vt:i4>
      </vt:variant>
      <vt:variant>
        <vt:i4>0</vt:i4>
      </vt:variant>
      <vt:variant>
        <vt:i4>5</vt:i4>
      </vt:variant>
      <vt:variant>
        <vt:lpwstr/>
      </vt:variant>
      <vt:variant>
        <vt:lpwstr>Seif29</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5636105</vt:i4>
      </vt:variant>
      <vt:variant>
        <vt:i4>132</vt:i4>
      </vt:variant>
      <vt:variant>
        <vt:i4>0</vt:i4>
      </vt:variant>
      <vt:variant>
        <vt:i4>5</vt:i4>
      </vt:variant>
      <vt:variant>
        <vt:lpwstr/>
      </vt:variant>
      <vt:variant>
        <vt:lpwstr>med3</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5701641</vt:i4>
      </vt:variant>
      <vt:variant>
        <vt:i4>114</vt:i4>
      </vt:variant>
      <vt:variant>
        <vt:i4>0</vt:i4>
      </vt:variant>
      <vt:variant>
        <vt:i4>5</vt:i4>
      </vt:variant>
      <vt:variant>
        <vt:lpwstr/>
      </vt:variant>
      <vt:variant>
        <vt:lpwstr>med2</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7995402</vt:i4>
      </vt:variant>
      <vt:variant>
        <vt:i4>27</vt:i4>
      </vt:variant>
      <vt:variant>
        <vt:i4>0</vt:i4>
      </vt:variant>
      <vt:variant>
        <vt:i4>5</vt:i4>
      </vt:variant>
      <vt:variant>
        <vt:lpwstr>http://www.nevo.co.il/Law_word/law06/tak-7644.pdf</vt:lpwstr>
      </vt:variant>
      <vt:variant>
        <vt:lpwstr/>
      </vt:variant>
      <vt:variant>
        <vt:i4>8257549</vt:i4>
      </vt:variant>
      <vt:variant>
        <vt:i4>24</vt:i4>
      </vt:variant>
      <vt:variant>
        <vt:i4>0</vt:i4>
      </vt:variant>
      <vt:variant>
        <vt:i4>5</vt:i4>
      </vt:variant>
      <vt:variant>
        <vt:lpwstr>http://www.nevo.co.il/law_word/law06/tak-7401.pdf</vt:lpwstr>
      </vt:variant>
      <vt:variant>
        <vt:lpwstr/>
      </vt:variant>
      <vt:variant>
        <vt:i4>7929857</vt:i4>
      </vt:variant>
      <vt:variant>
        <vt:i4>21</vt:i4>
      </vt:variant>
      <vt:variant>
        <vt:i4>0</vt:i4>
      </vt:variant>
      <vt:variant>
        <vt:i4>5</vt:i4>
      </vt:variant>
      <vt:variant>
        <vt:lpwstr>http://www.nevo.co.il/Law_word/law06/tak-6861.pdf</vt:lpwstr>
      </vt:variant>
      <vt:variant>
        <vt:lpwstr/>
      </vt:variant>
      <vt:variant>
        <vt:i4>7798793</vt:i4>
      </vt:variant>
      <vt:variant>
        <vt:i4>18</vt:i4>
      </vt:variant>
      <vt:variant>
        <vt:i4>0</vt:i4>
      </vt:variant>
      <vt:variant>
        <vt:i4>5</vt:i4>
      </vt:variant>
      <vt:variant>
        <vt:lpwstr>http://www.nevo.co.il/Law_word/law06/TAK-6687.pdf</vt:lpwstr>
      </vt:variant>
      <vt:variant>
        <vt:lpwstr/>
      </vt:variant>
      <vt:variant>
        <vt:i4>7798798</vt:i4>
      </vt:variant>
      <vt:variant>
        <vt:i4>15</vt:i4>
      </vt:variant>
      <vt:variant>
        <vt:i4>0</vt:i4>
      </vt:variant>
      <vt:variant>
        <vt:i4>5</vt:i4>
      </vt:variant>
      <vt:variant>
        <vt:lpwstr>http://www.nevo.co.il/Law_word/law06/TAK-6680.pdf</vt:lpwstr>
      </vt:variant>
      <vt:variant>
        <vt:lpwstr/>
      </vt:variant>
      <vt:variant>
        <vt:i4>8192005</vt:i4>
      </vt:variant>
      <vt:variant>
        <vt:i4>12</vt:i4>
      </vt:variant>
      <vt:variant>
        <vt:i4>0</vt:i4>
      </vt:variant>
      <vt:variant>
        <vt:i4>5</vt:i4>
      </vt:variant>
      <vt:variant>
        <vt:lpwstr>http://www.nevo.co.il/Law_word/law06/tak-6528.pdf</vt:lpwstr>
      </vt:variant>
      <vt:variant>
        <vt:lpwstr/>
      </vt:variant>
      <vt:variant>
        <vt:i4>7929867</vt:i4>
      </vt:variant>
      <vt:variant>
        <vt:i4>9</vt:i4>
      </vt:variant>
      <vt:variant>
        <vt:i4>0</vt:i4>
      </vt:variant>
      <vt:variant>
        <vt:i4>5</vt:i4>
      </vt:variant>
      <vt:variant>
        <vt:lpwstr>http://www.nevo.co.il/Law_word/law06/TAK-6467.pdf</vt:lpwstr>
      </vt:variant>
      <vt:variant>
        <vt:lpwstr/>
      </vt:variant>
      <vt:variant>
        <vt:i4>8126477</vt:i4>
      </vt:variant>
      <vt:variant>
        <vt:i4>6</vt:i4>
      </vt:variant>
      <vt:variant>
        <vt:i4>0</vt:i4>
      </vt:variant>
      <vt:variant>
        <vt:i4>5</vt:i4>
      </vt:variant>
      <vt:variant>
        <vt:lpwstr>http://www.nevo.co.il/Law_word/law06/TAK-6431.pdf</vt:lpwstr>
      </vt:variant>
      <vt:variant>
        <vt:lpwstr/>
      </vt:variant>
      <vt:variant>
        <vt:i4>8126479</vt:i4>
      </vt:variant>
      <vt:variant>
        <vt:i4>3</vt:i4>
      </vt:variant>
      <vt:variant>
        <vt:i4>0</vt:i4>
      </vt:variant>
      <vt:variant>
        <vt:i4>5</vt:i4>
      </vt:variant>
      <vt:variant>
        <vt:lpwstr>http://www.nevo.co.il/Law_word/law06/TAK-6235.pdf</vt:lpwstr>
      </vt:variant>
      <vt:variant>
        <vt:lpwstr/>
      </vt:variant>
      <vt:variant>
        <vt:i4>7995401</vt:i4>
      </vt:variant>
      <vt:variant>
        <vt:i4>0</vt:i4>
      </vt:variant>
      <vt:variant>
        <vt:i4>0</vt:i4>
      </vt:variant>
      <vt:variant>
        <vt:i4>5</vt:i4>
      </vt:variant>
      <vt:variant>
        <vt:lpwstr>http://www.nevo.co.il/Law_word/law06/TAK-6051.pdf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0308</vt:lpwstr>
  </property>
  <property fmtid="{D5CDD505-2E9C-101B-9397-08002B2CF9AE}" pid="3" name="CHNAME">
    <vt:lpwstr>ניירות ערך</vt:lpwstr>
  </property>
  <property fmtid="{D5CDD505-2E9C-101B-9397-08002B2CF9AE}" pid="4" name="LAWNAME">
    <vt:lpwstr>תקנות ניירות ערך (הצעה פרטית של ניירות ערך בחברה רשומה), תש"ס-2000</vt:lpwstr>
  </property>
  <property fmtid="{D5CDD505-2E9C-101B-9397-08002B2CF9AE}" pid="5" name="LAWNUMBER">
    <vt:lpwstr>0050</vt:lpwstr>
  </property>
  <property fmtid="{D5CDD505-2E9C-101B-9397-08002B2CF9AE}" pid="6" name="TYPE">
    <vt:lpwstr>01</vt:lpwstr>
  </property>
  <property fmtid="{D5CDD505-2E9C-101B-9397-08002B2CF9AE}" pid="7" name="LINKK1">
    <vt:lpwstr>http://www.nevo.co.il/Law_word/law06/TAK-6680.pdf;‎רשומות - תקנות כלליות#ק"ת תשס"ח מס' ‏‏6680# מיום 15.6.2008 #עמ' 992 – תק' תשס"ח-2008; תחילתן ביום 15.7.2008‏</vt:lpwstr>
  </property>
  <property fmtid="{D5CDD505-2E9C-101B-9397-08002B2CF9AE}" pid="8" name="LINKK2">
    <vt:lpwstr>http://www.nevo.co.il/Law_word/law06/TAK-6687.pdf;‎רשומות - תקנות כלליות#מס' 6687 #מיום ‏‏6.7.2008 #עמ' 1107 – תק' (מס' 2) תשס"ח-2008; תחילתן 30 ימים מיום פרסומן</vt:lpwstr>
  </property>
  <property fmtid="{D5CDD505-2E9C-101B-9397-08002B2CF9AE}" pid="9" name="LINKK3">
    <vt:lpwstr>http://www.nevo.co.il/Law_word/law06/tak-6861.pdf;‎רשומות - תקנות כלליות#ק"ת תש"ע מס' 6861 ‏‏#מיום 25.1.2010 עמ' 689 – תק' תש"ע-2010; ר' תקנה 12 לענין תחולה</vt:lpwstr>
  </property>
  <property fmtid="{D5CDD505-2E9C-101B-9397-08002B2CF9AE}" pid="10" name="LINKK4">
    <vt:lpwstr>http://www.nevo.co.il/law_word/law06/tak-7401.pdf;‎רשומות - תקנות כלליות#ק"ת תשע"ד מס' 7401 ‏‏#מיום 29.7.2014 עמ' 1550 – תק' תשע"ד-2014; תחילתן ביום 29.7.2014‏</vt:lpwstr>
  </property>
  <property fmtid="{D5CDD505-2E9C-101B-9397-08002B2CF9AE}" pid="11" name="LINKK5">
    <vt:lpwstr>http://www.nevo.co.il/Law_word/law06/tak-7644.pdf;‎רשומות - תקנות כלליות#ק"ת תשע"ו מס' 7644 ‏‏#מיום 10.4.2016 עמ' 987 – תק' תשע"ו-2016‏</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ניירות ערך</vt:lpwstr>
  </property>
  <property fmtid="{D5CDD505-2E9C-101B-9397-08002B2CF9AE}" pid="23" name="MEKOR_SAIF1">
    <vt:lpwstr>15בX1XאX;36X;56XדX2X</vt:lpwstr>
  </property>
  <property fmtid="{D5CDD505-2E9C-101B-9397-08002B2CF9AE}" pid="24" name="MEKORSAMCHUT">
    <vt:lpwstr/>
  </property>
  <property fmtid="{D5CDD505-2E9C-101B-9397-08002B2CF9AE}" pid="25" name="NOSE11">
    <vt:lpwstr>משפט פרטי וכלכלה</vt:lpwstr>
  </property>
  <property fmtid="{D5CDD505-2E9C-101B-9397-08002B2CF9AE}" pid="26" name="NOSE21">
    <vt:lpwstr>תאגידים וניירות ערך</vt:lpwstr>
  </property>
  <property fmtid="{D5CDD505-2E9C-101B-9397-08002B2CF9AE}" pid="27" name="NOSE31">
    <vt:lpwstr>ניירות ערך</vt:lpwstr>
  </property>
  <property fmtid="{D5CDD505-2E9C-101B-9397-08002B2CF9AE}" pid="28" name="NOSE41">
    <vt:lpwstr/>
  </property>
  <property fmtid="{D5CDD505-2E9C-101B-9397-08002B2CF9AE}" pid="29" name="NOSE12">
    <vt:lpwstr>משפט פרטי וכלכלה</vt:lpwstr>
  </property>
  <property fmtid="{D5CDD505-2E9C-101B-9397-08002B2CF9AE}" pid="30" name="NOSE22">
    <vt:lpwstr>תאגידים וניירות ערך</vt:lpwstr>
  </property>
  <property fmtid="{D5CDD505-2E9C-101B-9397-08002B2CF9AE}" pid="31" name="NOSE32">
    <vt:lpwstr>חברות</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