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04211" w14:textId="77777777" w:rsidR="00DF243A" w:rsidRDefault="00DF243A">
      <w:pPr>
        <w:pStyle w:val="big-header"/>
        <w:ind w:left="0" w:right="1134"/>
        <w:rPr>
          <w:rFonts w:cs="FrankRuehl" w:hint="cs"/>
          <w:sz w:val="32"/>
          <w:rtl/>
        </w:rPr>
      </w:pPr>
      <w:r>
        <w:rPr>
          <w:rFonts w:cs="FrankRuehl" w:hint="cs"/>
          <w:sz w:val="32"/>
          <w:rtl/>
        </w:rPr>
        <w:t>תקנות ניירות ערך (הצעת מדף של ניירות ערך), תשס"ו-2005</w:t>
      </w:r>
    </w:p>
    <w:p w14:paraId="66433228" w14:textId="77777777" w:rsidR="00C919ED" w:rsidRDefault="00C919ED" w:rsidP="00C919ED">
      <w:pPr>
        <w:spacing w:line="320" w:lineRule="auto"/>
        <w:rPr>
          <w:rFonts w:hint="cs"/>
          <w:rtl/>
        </w:rPr>
      </w:pPr>
    </w:p>
    <w:p w14:paraId="3AE81A46" w14:textId="77777777" w:rsidR="003A75F6" w:rsidRDefault="003A75F6" w:rsidP="00C919ED">
      <w:pPr>
        <w:spacing w:line="320" w:lineRule="auto"/>
        <w:rPr>
          <w:rFonts w:hint="cs"/>
          <w:rtl/>
        </w:rPr>
      </w:pPr>
    </w:p>
    <w:p w14:paraId="7544BEED" w14:textId="77777777" w:rsidR="00C919ED" w:rsidRDefault="00C919ED" w:rsidP="00C919ED">
      <w:pPr>
        <w:spacing w:line="320" w:lineRule="auto"/>
        <w:rPr>
          <w:rFonts w:cs="FrankRuehl"/>
          <w:szCs w:val="26"/>
          <w:rtl/>
        </w:rPr>
      </w:pPr>
      <w:r w:rsidRPr="00C919ED">
        <w:rPr>
          <w:rFonts w:cs="Miriam"/>
          <w:szCs w:val="22"/>
          <w:rtl/>
        </w:rPr>
        <w:t>משפט פרטי וכלכלה</w:t>
      </w:r>
      <w:r w:rsidRPr="00C919ED">
        <w:rPr>
          <w:rFonts w:cs="FrankRuehl"/>
          <w:szCs w:val="26"/>
          <w:rtl/>
        </w:rPr>
        <w:t xml:space="preserve"> – תאגידים וניירות ערך – ניירות ערך</w:t>
      </w:r>
    </w:p>
    <w:p w14:paraId="695D7F95" w14:textId="77777777" w:rsidR="00C919ED" w:rsidRPr="00C919ED" w:rsidRDefault="00C919ED" w:rsidP="00C919ED">
      <w:pPr>
        <w:spacing w:line="320" w:lineRule="auto"/>
        <w:rPr>
          <w:rFonts w:cs="Miriam"/>
          <w:szCs w:val="22"/>
          <w:rtl/>
        </w:rPr>
      </w:pPr>
      <w:r w:rsidRPr="00C919ED">
        <w:rPr>
          <w:rFonts w:cs="Miriam"/>
          <w:szCs w:val="22"/>
          <w:rtl/>
        </w:rPr>
        <w:t>משפט פרטי וכלכלה</w:t>
      </w:r>
      <w:r w:rsidRPr="00C919ED">
        <w:rPr>
          <w:rFonts w:cs="FrankRuehl"/>
          <w:szCs w:val="26"/>
          <w:rtl/>
        </w:rPr>
        <w:t xml:space="preserve"> – כספים – בנקאות – ניירות ערך</w:t>
      </w:r>
    </w:p>
    <w:p w14:paraId="42F47023" w14:textId="77777777" w:rsidR="00DF243A" w:rsidRDefault="00DF243A">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27225" w:rsidRPr="00F27225" w14:paraId="6BBDC3AD" w14:textId="77777777" w:rsidTr="00F27225">
        <w:tblPrEx>
          <w:tblCellMar>
            <w:top w:w="0" w:type="dxa"/>
            <w:bottom w:w="0" w:type="dxa"/>
          </w:tblCellMar>
        </w:tblPrEx>
        <w:tc>
          <w:tcPr>
            <w:tcW w:w="1247" w:type="dxa"/>
          </w:tcPr>
          <w:p w14:paraId="367ED5F8" w14:textId="77777777" w:rsidR="00F27225" w:rsidRPr="00F27225" w:rsidRDefault="00F27225" w:rsidP="00F27225">
            <w:pPr>
              <w:rPr>
                <w:rFonts w:cs="Frankruhel" w:hint="cs"/>
                <w:rtl/>
              </w:rPr>
            </w:pPr>
            <w:r>
              <w:rPr>
                <w:rtl/>
              </w:rPr>
              <w:t xml:space="preserve">סעיף 1 </w:t>
            </w:r>
          </w:p>
        </w:tc>
        <w:tc>
          <w:tcPr>
            <w:tcW w:w="5669" w:type="dxa"/>
          </w:tcPr>
          <w:p w14:paraId="3AE34A1C" w14:textId="77777777" w:rsidR="00F27225" w:rsidRPr="00F27225" w:rsidRDefault="00F27225" w:rsidP="00F27225">
            <w:pPr>
              <w:rPr>
                <w:rFonts w:cs="Frankruhel" w:hint="cs"/>
                <w:rtl/>
              </w:rPr>
            </w:pPr>
            <w:r>
              <w:rPr>
                <w:rtl/>
              </w:rPr>
              <w:t>הגדרות</w:t>
            </w:r>
          </w:p>
        </w:tc>
        <w:tc>
          <w:tcPr>
            <w:tcW w:w="567" w:type="dxa"/>
          </w:tcPr>
          <w:p w14:paraId="3C9EE4CC" w14:textId="77777777" w:rsidR="00F27225" w:rsidRPr="00F27225" w:rsidRDefault="00F27225" w:rsidP="00F27225">
            <w:pPr>
              <w:rPr>
                <w:rStyle w:val="Hyperlink"/>
                <w:rFonts w:hint="cs"/>
                <w:rtl/>
              </w:rPr>
            </w:pPr>
            <w:hyperlink w:anchor="Seif1" w:tooltip="הגדרות" w:history="1">
              <w:r w:rsidRPr="00F27225">
                <w:rPr>
                  <w:rStyle w:val="Hyperlink"/>
                </w:rPr>
                <w:t>Go</w:t>
              </w:r>
            </w:hyperlink>
          </w:p>
        </w:tc>
        <w:tc>
          <w:tcPr>
            <w:tcW w:w="850" w:type="dxa"/>
          </w:tcPr>
          <w:p w14:paraId="36BC2AAB" w14:textId="77777777" w:rsidR="00F27225" w:rsidRPr="00F27225" w:rsidRDefault="00F27225" w:rsidP="00F2722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F27225" w:rsidRPr="00F27225" w14:paraId="4DB0DB63" w14:textId="77777777" w:rsidTr="00F27225">
        <w:tblPrEx>
          <w:tblCellMar>
            <w:top w:w="0" w:type="dxa"/>
            <w:bottom w:w="0" w:type="dxa"/>
          </w:tblCellMar>
        </w:tblPrEx>
        <w:tc>
          <w:tcPr>
            <w:tcW w:w="1247" w:type="dxa"/>
          </w:tcPr>
          <w:p w14:paraId="6A08B0B7" w14:textId="77777777" w:rsidR="00F27225" w:rsidRPr="00F27225" w:rsidRDefault="00F27225" w:rsidP="00F27225">
            <w:pPr>
              <w:rPr>
                <w:rFonts w:cs="Frankruhel" w:hint="cs"/>
                <w:rtl/>
              </w:rPr>
            </w:pPr>
            <w:r>
              <w:rPr>
                <w:rtl/>
              </w:rPr>
              <w:t xml:space="preserve">סעיף 2 </w:t>
            </w:r>
          </w:p>
        </w:tc>
        <w:tc>
          <w:tcPr>
            <w:tcW w:w="5669" w:type="dxa"/>
          </w:tcPr>
          <w:p w14:paraId="6A7059D5" w14:textId="77777777" w:rsidR="00F27225" w:rsidRPr="00F27225" w:rsidRDefault="00F27225" w:rsidP="00F27225">
            <w:pPr>
              <w:rPr>
                <w:rFonts w:cs="Frankruhel" w:hint="cs"/>
                <w:rtl/>
              </w:rPr>
            </w:pPr>
            <w:r>
              <w:rPr>
                <w:rtl/>
              </w:rPr>
              <w:t>הודעה על הצעת מדף</w:t>
            </w:r>
          </w:p>
        </w:tc>
        <w:tc>
          <w:tcPr>
            <w:tcW w:w="567" w:type="dxa"/>
          </w:tcPr>
          <w:p w14:paraId="73333C28" w14:textId="77777777" w:rsidR="00F27225" w:rsidRPr="00F27225" w:rsidRDefault="00F27225" w:rsidP="00F27225">
            <w:pPr>
              <w:rPr>
                <w:rStyle w:val="Hyperlink"/>
                <w:rFonts w:hint="cs"/>
                <w:rtl/>
              </w:rPr>
            </w:pPr>
            <w:hyperlink w:anchor="Seif3" w:tooltip="הודעה על הצעת מדף" w:history="1">
              <w:r w:rsidRPr="00F27225">
                <w:rPr>
                  <w:rStyle w:val="Hyperlink"/>
                </w:rPr>
                <w:t>Go</w:t>
              </w:r>
            </w:hyperlink>
          </w:p>
        </w:tc>
        <w:tc>
          <w:tcPr>
            <w:tcW w:w="850" w:type="dxa"/>
          </w:tcPr>
          <w:p w14:paraId="0F97CD6F" w14:textId="77777777" w:rsidR="00F27225" w:rsidRPr="00F27225" w:rsidRDefault="00F27225" w:rsidP="00F2722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F27225" w:rsidRPr="00F27225" w14:paraId="415BDD12" w14:textId="77777777" w:rsidTr="00F27225">
        <w:tblPrEx>
          <w:tblCellMar>
            <w:top w:w="0" w:type="dxa"/>
            <w:bottom w:w="0" w:type="dxa"/>
          </w:tblCellMar>
        </w:tblPrEx>
        <w:tc>
          <w:tcPr>
            <w:tcW w:w="1247" w:type="dxa"/>
          </w:tcPr>
          <w:p w14:paraId="14DD4A6C" w14:textId="77777777" w:rsidR="00F27225" w:rsidRPr="00F27225" w:rsidRDefault="00F27225" w:rsidP="00F27225">
            <w:pPr>
              <w:rPr>
                <w:rFonts w:cs="Frankruhel" w:hint="cs"/>
                <w:rtl/>
              </w:rPr>
            </w:pPr>
            <w:r>
              <w:rPr>
                <w:rtl/>
              </w:rPr>
              <w:t xml:space="preserve">סעיף 4 </w:t>
            </w:r>
          </w:p>
        </w:tc>
        <w:tc>
          <w:tcPr>
            <w:tcW w:w="5669" w:type="dxa"/>
          </w:tcPr>
          <w:p w14:paraId="087CC277" w14:textId="77777777" w:rsidR="00F27225" w:rsidRPr="00F27225" w:rsidRDefault="00F27225" w:rsidP="00F27225">
            <w:pPr>
              <w:rPr>
                <w:rFonts w:cs="Frankruhel" w:hint="cs"/>
                <w:rtl/>
              </w:rPr>
            </w:pPr>
            <w:r>
              <w:rPr>
                <w:rtl/>
              </w:rPr>
              <w:t>דוח הצעת מדף</w:t>
            </w:r>
          </w:p>
        </w:tc>
        <w:tc>
          <w:tcPr>
            <w:tcW w:w="567" w:type="dxa"/>
          </w:tcPr>
          <w:p w14:paraId="353D0FAB" w14:textId="77777777" w:rsidR="00F27225" w:rsidRPr="00F27225" w:rsidRDefault="00F27225" w:rsidP="00F27225">
            <w:pPr>
              <w:rPr>
                <w:rStyle w:val="Hyperlink"/>
                <w:rFonts w:hint="cs"/>
                <w:rtl/>
              </w:rPr>
            </w:pPr>
            <w:hyperlink w:anchor="Seif4" w:tooltip="דוח הצעת מדף" w:history="1">
              <w:r w:rsidRPr="00F27225">
                <w:rPr>
                  <w:rStyle w:val="Hyperlink"/>
                </w:rPr>
                <w:t>Go</w:t>
              </w:r>
            </w:hyperlink>
          </w:p>
        </w:tc>
        <w:tc>
          <w:tcPr>
            <w:tcW w:w="850" w:type="dxa"/>
          </w:tcPr>
          <w:p w14:paraId="028EF50E" w14:textId="77777777" w:rsidR="00F27225" w:rsidRPr="00F27225" w:rsidRDefault="00F27225" w:rsidP="00F2722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F27225" w:rsidRPr="00F27225" w14:paraId="7FA9B516" w14:textId="77777777" w:rsidTr="00F27225">
        <w:tblPrEx>
          <w:tblCellMar>
            <w:top w:w="0" w:type="dxa"/>
            <w:bottom w:w="0" w:type="dxa"/>
          </w:tblCellMar>
        </w:tblPrEx>
        <w:tc>
          <w:tcPr>
            <w:tcW w:w="1247" w:type="dxa"/>
          </w:tcPr>
          <w:p w14:paraId="7C3CE436" w14:textId="77777777" w:rsidR="00F27225" w:rsidRPr="00F27225" w:rsidRDefault="00F27225" w:rsidP="00F27225">
            <w:pPr>
              <w:rPr>
                <w:rFonts w:cs="Frankruhel" w:hint="cs"/>
                <w:rtl/>
              </w:rPr>
            </w:pPr>
            <w:r>
              <w:rPr>
                <w:rtl/>
              </w:rPr>
              <w:t xml:space="preserve">סעיף 4א </w:t>
            </w:r>
          </w:p>
        </w:tc>
        <w:tc>
          <w:tcPr>
            <w:tcW w:w="5669" w:type="dxa"/>
          </w:tcPr>
          <w:p w14:paraId="470BF94E" w14:textId="77777777" w:rsidR="00F27225" w:rsidRPr="00F27225" w:rsidRDefault="00F27225" w:rsidP="00F27225">
            <w:pPr>
              <w:rPr>
                <w:rFonts w:cs="Frankruhel" w:hint="cs"/>
                <w:rtl/>
              </w:rPr>
            </w:pPr>
            <w:r>
              <w:rPr>
                <w:rtl/>
              </w:rPr>
              <w:t>הסכמה להכללת חוות דעת של רואה חשבון</w:t>
            </w:r>
          </w:p>
        </w:tc>
        <w:tc>
          <w:tcPr>
            <w:tcW w:w="567" w:type="dxa"/>
          </w:tcPr>
          <w:p w14:paraId="316811C2" w14:textId="77777777" w:rsidR="00F27225" w:rsidRPr="00F27225" w:rsidRDefault="00F27225" w:rsidP="00F27225">
            <w:pPr>
              <w:rPr>
                <w:rStyle w:val="Hyperlink"/>
                <w:rFonts w:hint="cs"/>
                <w:rtl/>
              </w:rPr>
            </w:pPr>
            <w:hyperlink w:anchor="Seif5" w:tooltip="הסכמה להכללת חוות דעת של רואה חשבון" w:history="1">
              <w:r w:rsidRPr="00F27225">
                <w:rPr>
                  <w:rStyle w:val="Hyperlink"/>
                </w:rPr>
                <w:t>Go</w:t>
              </w:r>
            </w:hyperlink>
          </w:p>
        </w:tc>
        <w:tc>
          <w:tcPr>
            <w:tcW w:w="850" w:type="dxa"/>
          </w:tcPr>
          <w:p w14:paraId="007E12F3" w14:textId="77777777" w:rsidR="00F27225" w:rsidRPr="00F27225" w:rsidRDefault="00F27225" w:rsidP="00F2722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F27225" w:rsidRPr="00F27225" w14:paraId="7DCEC353" w14:textId="77777777" w:rsidTr="00F27225">
        <w:tblPrEx>
          <w:tblCellMar>
            <w:top w:w="0" w:type="dxa"/>
            <w:bottom w:w="0" w:type="dxa"/>
          </w:tblCellMar>
        </w:tblPrEx>
        <w:tc>
          <w:tcPr>
            <w:tcW w:w="1247" w:type="dxa"/>
          </w:tcPr>
          <w:p w14:paraId="2C9511C5" w14:textId="77777777" w:rsidR="00F27225" w:rsidRPr="00F27225" w:rsidRDefault="00F27225" w:rsidP="00F27225">
            <w:pPr>
              <w:rPr>
                <w:rFonts w:cs="Frankruhel" w:hint="cs"/>
                <w:rtl/>
              </w:rPr>
            </w:pPr>
            <w:r>
              <w:rPr>
                <w:rtl/>
              </w:rPr>
              <w:t xml:space="preserve">סעיף 5 </w:t>
            </w:r>
          </w:p>
        </w:tc>
        <w:tc>
          <w:tcPr>
            <w:tcW w:w="5669" w:type="dxa"/>
          </w:tcPr>
          <w:p w14:paraId="6DD76C7C" w14:textId="77777777" w:rsidR="00F27225" w:rsidRPr="00F27225" w:rsidRDefault="00F27225" w:rsidP="00F27225">
            <w:pPr>
              <w:rPr>
                <w:rFonts w:cs="Frankruhel" w:hint="cs"/>
                <w:rtl/>
              </w:rPr>
            </w:pPr>
            <w:r>
              <w:rPr>
                <w:rtl/>
              </w:rPr>
              <w:t>תחילה</w:t>
            </w:r>
          </w:p>
        </w:tc>
        <w:tc>
          <w:tcPr>
            <w:tcW w:w="567" w:type="dxa"/>
          </w:tcPr>
          <w:p w14:paraId="7C69BA8B" w14:textId="77777777" w:rsidR="00F27225" w:rsidRPr="00F27225" w:rsidRDefault="00F27225" w:rsidP="00F27225">
            <w:pPr>
              <w:rPr>
                <w:rStyle w:val="Hyperlink"/>
                <w:rFonts w:hint="cs"/>
                <w:rtl/>
              </w:rPr>
            </w:pPr>
            <w:hyperlink w:anchor="Seif2" w:tooltip="תחילה" w:history="1">
              <w:r w:rsidRPr="00F27225">
                <w:rPr>
                  <w:rStyle w:val="Hyperlink"/>
                </w:rPr>
                <w:t>Go</w:t>
              </w:r>
            </w:hyperlink>
          </w:p>
        </w:tc>
        <w:tc>
          <w:tcPr>
            <w:tcW w:w="850" w:type="dxa"/>
          </w:tcPr>
          <w:p w14:paraId="7F265D1B" w14:textId="77777777" w:rsidR="00F27225" w:rsidRPr="00F27225" w:rsidRDefault="00F27225" w:rsidP="00F2722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bl>
    <w:p w14:paraId="0028445D" w14:textId="77777777" w:rsidR="00DF243A" w:rsidRDefault="00DF243A">
      <w:pPr>
        <w:pStyle w:val="big-header"/>
        <w:ind w:left="0" w:right="1134"/>
        <w:rPr>
          <w:rFonts w:cs="FrankRuehl" w:hint="cs"/>
          <w:sz w:val="32"/>
          <w:rtl/>
        </w:rPr>
      </w:pPr>
    </w:p>
    <w:p w14:paraId="23D344FB" w14:textId="77777777" w:rsidR="00DF243A" w:rsidRDefault="00DF243A" w:rsidP="00C919ED">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תקנות ניירות ערך (הצעת מדף של ניירות ערך), תשס"ו-2005</w:t>
      </w:r>
      <w:r>
        <w:rPr>
          <w:rStyle w:val="default"/>
          <w:sz w:val="22"/>
          <w:szCs w:val="22"/>
          <w:rtl/>
        </w:rPr>
        <w:footnoteReference w:customMarkFollows="1" w:id="1"/>
        <w:t>*</w:t>
      </w:r>
    </w:p>
    <w:p w14:paraId="7B0A1691" w14:textId="77777777" w:rsidR="00DF243A" w:rsidRDefault="00DF243A">
      <w:pPr>
        <w:pStyle w:val="P00"/>
        <w:spacing w:before="72"/>
        <w:ind w:left="0" w:right="1134"/>
        <w:rPr>
          <w:rStyle w:val="default"/>
          <w:rFonts w:cs="FrankRuehl" w:hint="cs"/>
          <w:rtl/>
        </w:rPr>
      </w:pPr>
      <w:r>
        <w:rPr>
          <w:rStyle w:val="default"/>
          <w:rFonts w:cs="FrankRuehl" w:hint="cs"/>
          <w:rtl/>
        </w:rPr>
        <w:tab/>
      </w:r>
      <w:r>
        <w:rPr>
          <w:rStyle w:val="default"/>
          <w:rFonts w:cs="FrankRuehl"/>
          <w:rtl/>
        </w:rPr>
        <w:t>בתוקף סמכותי לפי סעיף 23א(ז)(2) לחוק ניירות ערך, התשכ"</w:t>
      </w:r>
      <w:r>
        <w:rPr>
          <w:rStyle w:val="default"/>
          <w:rFonts w:cs="FrankRuehl" w:hint="cs"/>
          <w:rtl/>
        </w:rPr>
        <w:t>ח-1968</w:t>
      </w:r>
      <w:r>
        <w:rPr>
          <w:rStyle w:val="default"/>
          <w:rFonts w:cs="FrankRuehl"/>
          <w:rtl/>
        </w:rPr>
        <w:t xml:space="preserve"> (להלן - החוק), לפי הצעת הרשות ובאישור ועדת הכספים של הכנסת, אני מתקין תקנות אלה:</w:t>
      </w:r>
    </w:p>
    <w:p w14:paraId="4D10A88B" w14:textId="77777777" w:rsidR="00DF243A" w:rsidRPr="003A75F6" w:rsidRDefault="00DF243A">
      <w:pPr>
        <w:pStyle w:val="P00"/>
        <w:spacing w:before="72"/>
        <w:ind w:left="0" w:right="1134"/>
        <w:rPr>
          <w:rStyle w:val="default"/>
          <w:rFonts w:cs="FrankRuehl" w:hint="cs"/>
          <w:rtl/>
        </w:rPr>
      </w:pPr>
      <w:bookmarkStart w:id="0" w:name="Seif1"/>
      <w:bookmarkEnd w:id="0"/>
      <w:r>
        <w:rPr>
          <w:rFonts w:cs="Miriam"/>
          <w:lang w:val="he-IL"/>
        </w:rPr>
        <w:pict w14:anchorId="4BEC53B6">
          <v:rect id="_x0000_s1026" style="position:absolute;left:0;text-align:left;margin-left:468pt;margin-top:8.05pt;width:70.55pt;height:9pt;z-index:251648000" filled="f" stroked="f" strokecolor="lime" strokeweight=".25pt">
            <v:textbox style="mso-next-textbox:#_x0000_s1026" inset="1mm,0,1mm,0">
              <w:txbxContent>
                <w:p w14:paraId="65F4016D" w14:textId="77777777" w:rsidR="00DF243A" w:rsidRDefault="00DF243A">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sidRPr="003A75F6">
        <w:rPr>
          <w:rStyle w:val="default"/>
          <w:rFonts w:cs="FrankRuehl"/>
          <w:rtl/>
        </w:rPr>
        <w:t>.</w:t>
      </w:r>
      <w:r w:rsidRPr="003A75F6">
        <w:rPr>
          <w:rStyle w:val="default"/>
          <w:rFonts w:cs="FrankRuehl"/>
          <w:rtl/>
        </w:rPr>
        <w:tab/>
        <w:t>בתקנות אלה –</w:t>
      </w:r>
    </w:p>
    <w:p w14:paraId="131EBDAE" w14:textId="77777777" w:rsidR="003A75F6" w:rsidRPr="003A75F6" w:rsidRDefault="003A75F6" w:rsidP="00B0115C">
      <w:pPr>
        <w:pStyle w:val="P00"/>
        <w:spacing w:before="72"/>
        <w:ind w:left="0" w:right="1134"/>
        <w:rPr>
          <w:rStyle w:val="default"/>
          <w:rFonts w:cs="FrankRuehl" w:hint="cs"/>
          <w:rtl/>
        </w:rPr>
      </w:pPr>
      <w:r>
        <w:rPr>
          <w:rFonts w:cs="FrankRuehl" w:hint="cs"/>
          <w:sz w:val="26"/>
          <w:rtl/>
          <w:lang w:eastAsia="en-US"/>
        </w:rPr>
        <w:pict w14:anchorId="445454E5">
          <v:shapetype id="_x0000_t202" coordsize="21600,21600" o:spt="202" path="m,l,21600r21600,l21600,xe">
            <v:stroke joinstyle="miter"/>
            <v:path gradientshapeok="t" o:connecttype="rect"/>
          </v:shapetype>
          <v:shape id="_x0000_s1196" type="#_x0000_t202" style="position:absolute;left:0;text-align:left;margin-left:470.35pt;margin-top:7.1pt;width:1in;height:10.4pt;z-index:251654144" filled="f" stroked="f">
            <v:textbox inset="1mm,0,1mm,0">
              <w:txbxContent>
                <w:p w14:paraId="3D1CD2AA" w14:textId="77777777" w:rsidR="003A75F6" w:rsidRDefault="003A75F6" w:rsidP="00B0115C">
                  <w:pPr>
                    <w:spacing w:line="160" w:lineRule="exact"/>
                    <w:rPr>
                      <w:rFonts w:cs="Miriam" w:hint="cs"/>
                      <w:noProof/>
                      <w:sz w:val="18"/>
                      <w:szCs w:val="18"/>
                      <w:rtl/>
                    </w:rPr>
                  </w:pPr>
                  <w:r>
                    <w:rPr>
                      <w:rFonts w:cs="Miriam" w:hint="cs"/>
                      <w:sz w:val="18"/>
                      <w:szCs w:val="18"/>
                      <w:rtl/>
                    </w:rPr>
                    <w:t>תק' תשע"</w:t>
                  </w:r>
                  <w:r w:rsidR="00B0115C">
                    <w:rPr>
                      <w:rFonts w:cs="Miriam" w:hint="cs"/>
                      <w:sz w:val="18"/>
                      <w:szCs w:val="18"/>
                      <w:rtl/>
                    </w:rPr>
                    <w:t>ז-2017</w:t>
                  </w:r>
                </w:p>
              </w:txbxContent>
            </v:textbox>
          </v:shape>
        </w:pict>
      </w:r>
      <w:r>
        <w:rPr>
          <w:rStyle w:val="default"/>
          <w:rFonts w:cs="FrankRuehl" w:hint="cs"/>
          <w:rtl/>
        </w:rPr>
        <w:tab/>
        <w:t xml:space="preserve">"אירועים" </w:t>
      </w:r>
      <w:r>
        <w:rPr>
          <w:rStyle w:val="default"/>
          <w:rFonts w:cs="FrankRuehl"/>
          <w:rtl/>
        </w:rPr>
        <w:t>–</w:t>
      </w:r>
      <w:r>
        <w:rPr>
          <w:rStyle w:val="default"/>
          <w:rFonts w:cs="FrankRuehl" w:hint="cs"/>
          <w:rtl/>
        </w:rPr>
        <w:t xml:space="preserve"> </w:t>
      </w:r>
      <w:r w:rsidR="00B0115C">
        <w:rPr>
          <w:rStyle w:val="default"/>
          <w:rFonts w:cs="FrankRuehl" w:hint="cs"/>
          <w:rtl/>
        </w:rPr>
        <w:t>(נמחקה)</w:t>
      </w:r>
      <w:r>
        <w:rPr>
          <w:rStyle w:val="default"/>
          <w:rFonts w:cs="FrankRuehl" w:hint="cs"/>
          <w:rtl/>
        </w:rPr>
        <w:t>;</w:t>
      </w:r>
    </w:p>
    <w:p w14:paraId="1D5F863E" w14:textId="77777777" w:rsidR="003A75F6" w:rsidRPr="007B12B3" w:rsidRDefault="003A75F6" w:rsidP="003A75F6">
      <w:pPr>
        <w:pStyle w:val="P00"/>
        <w:spacing w:before="0"/>
        <w:ind w:left="0" w:right="1134"/>
        <w:rPr>
          <w:rStyle w:val="default"/>
          <w:rFonts w:cs="FrankRuehl" w:hint="cs"/>
          <w:vanish/>
          <w:color w:val="FF0000"/>
          <w:sz w:val="20"/>
          <w:szCs w:val="20"/>
          <w:shd w:val="clear" w:color="auto" w:fill="FFFF99"/>
          <w:rtl/>
        </w:rPr>
      </w:pPr>
      <w:bookmarkStart w:id="1" w:name="Rov14"/>
      <w:r w:rsidRPr="007B12B3">
        <w:rPr>
          <w:rStyle w:val="default"/>
          <w:rFonts w:cs="FrankRuehl" w:hint="cs"/>
          <w:vanish/>
          <w:color w:val="FF0000"/>
          <w:sz w:val="20"/>
          <w:szCs w:val="20"/>
          <w:shd w:val="clear" w:color="auto" w:fill="FFFF99"/>
          <w:rtl/>
        </w:rPr>
        <w:t>מיום 29.7.2014</w:t>
      </w:r>
    </w:p>
    <w:p w14:paraId="74ADBDAE" w14:textId="77777777" w:rsidR="003A75F6" w:rsidRPr="007B12B3" w:rsidRDefault="003A75F6" w:rsidP="003A75F6">
      <w:pPr>
        <w:pStyle w:val="P00"/>
        <w:spacing w:before="0"/>
        <w:ind w:left="0" w:right="1134"/>
        <w:rPr>
          <w:rStyle w:val="default"/>
          <w:rFonts w:cs="FrankRuehl" w:hint="cs"/>
          <w:vanish/>
          <w:sz w:val="20"/>
          <w:szCs w:val="20"/>
          <w:shd w:val="clear" w:color="auto" w:fill="FFFF99"/>
          <w:rtl/>
        </w:rPr>
      </w:pPr>
      <w:r w:rsidRPr="007B12B3">
        <w:rPr>
          <w:rStyle w:val="default"/>
          <w:rFonts w:cs="FrankRuehl" w:hint="cs"/>
          <w:b/>
          <w:bCs/>
          <w:vanish/>
          <w:sz w:val="20"/>
          <w:szCs w:val="20"/>
          <w:shd w:val="clear" w:color="auto" w:fill="FFFF99"/>
          <w:rtl/>
        </w:rPr>
        <w:t>תק' תשע"ד-2014</w:t>
      </w:r>
    </w:p>
    <w:p w14:paraId="4852AF27" w14:textId="77777777" w:rsidR="003A75F6" w:rsidRPr="007B12B3" w:rsidRDefault="003A75F6" w:rsidP="003A75F6">
      <w:pPr>
        <w:pStyle w:val="P00"/>
        <w:spacing w:before="0"/>
        <w:ind w:left="0" w:right="1134"/>
        <w:rPr>
          <w:rStyle w:val="default"/>
          <w:rFonts w:cs="FrankRuehl" w:hint="cs"/>
          <w:vanish/>
          <w:sz w:val="20"/>
          <w:szCs w:val="20"/>
          <w:shd w:val="clear" w:color="auto" w:fill="FFFF99"/>
          <w:rtl/>
        </w:rPr>
      </w:pPr>
      <w:hyperlink r:id="rId7" w:history="1">
        <w:r w:rsidRPr="007B12B3">
          <w:rPr>
            <w:rStyle w:val="Hyperlink"/>
            <w:rFonts w:cs="FrankRuehl" w:hint="cs"/>
            <w:vanish/>
            <w:szCs w:val="20"/>
            <w:shd w:val="clear" w:color="auto" w:fill="FFFF99"/>
            <w:rtl/>
          </w:rPr>
          <w:t>ק"ת תשע"ד מס' 7408</w:t>
        </w:r>
      </w:hyperlink>
      <w:r w:rsidRPr="007B12B3">
        <w:rPr>
          <w:rStyle w:val="default"/>
          <w:rFonts w:cs="FrankRuehl" w:hint="cs"/>
          <w:vanish/>
          <w:sz w:val="20"/>
          <w:szCs w:val="20"/>
          <w:shd w:val="clear" w:color="auto" w:fill="FFFF99"/>
          <w:rtl/>
        </w:rPr>
        <w:t xml:space="preserve"> מיום 14.8.2014 עמ' 1628</w:t>
      </w:r>
    </w:p>
    <w:p w14:paraId="27163739" w14:textId="77777777" w:rsidR="003A75F6" w:rsidRPr="007B12B3" w:rsidRDefault="003A75F6" w:rsidP="003A75F6">
      <w:pPr>
        <w:pStyle w:val="P00"/>
        <w:spacing w:before="0"/>
        <w:ind w:left="0" w:right="1134"/>
        <w:rPr>
          <w:rStyle w:val="default"/>
          <w:rFonts w:cs="FrankRuehl" w:hint="cs"/>
          <w:vanish/>
          <w:sz w:val="20"/>
          <w:szCs w:val="20"/>
          <w:shd w:val="clear" w:color="auto" w:fill="FFFF99"/>
          <w:rtl/>
        </w:rPr>
      </w:pPr>
      <w:r w:rsidRPr="007B12B3">
        <w:rPr>
          <w:rStyle w:val="default"/>
          <w:rFonts w:cs="FrankRuehl" w:hint="cs"/>
          <w:b/>
          <w:bCs/>
          <w:vanish/>
          <w:sz w:val="20"/>
          <w:szCs w:val="20"/>
          <w:shd w:val="clear" w:color="auto" w:fill="FFFF99"/>
          <w:rtl/>
        </w:rPr>
        <w:t>הוספת הגדרת "אירועים"</w:t>
      </w:r>
    </w:p>
    <w:p w14:paraId="1A514732" w14:textId="77777777" w:rsidR="00B0115C" w:rsidRPr="007B12B3" w:rsidRDefault="00B0115C" w:rsidP="003A75F6">
      <w:pPr>
        <w:pStyle w:val="P00"/>
        <w:spacing w:before="0"/>
        <w:ind w:left="0" w:right="1134"/>
        <w:rPr>
          <w:rStyle w:val="default"/>
          <w:rFonts w:cs="FrankRuehl" w:hint="cs"/>
          <w:vanish/>
          <w:sz w:val="20"/>
          <w:szCs w:val="20"/>
          <w:shd w:val="clear" w:color="auto" w:fill="FFFF99"/>
          <w:rtl/>
        </w:rPr>
      </w:pPr>
    </w:p>
    <w:p w14:paraId="3B251990" w14:textId="77777777" w:rsidR="00B0115C" w:rsidRPr="007B12B3" w:rsidRDefault="00B0115C" w:rsidP="003A75F6">
      <w:pPr>
        <w:pStyle w:val="P00"/>
        <w:spacing w:before="0"/>
        <w:ind w:left="0" w:right="1134"/>
        <w:rPr>
          <w:rStyle w:val="default"/>
          <w:rFonts w:cs="FrankRuehl" w:hint="cs"/>
          <w:vanish/>
          <w:color w:val="FF0000"/>
          <w:sz w:val="20"/>
          <w:szCs w:val="20"/>
          <w:shd w:val="clear" w:color="auto" w:fill="FFFF99"/>
          <w:rtl/>
        </w:rPr>
      </w:pPr>
      <w:r w:rsidRPr="007B12B3">
        <w:rPr>
          <w:rStyle w:val="default"/>
          <w:rFonts w:cs="FrankRuehl" w:hint="cs"/>
          <w:vanish/>
          <w:color w:val="FF0000"/>
          <w:sz w:val="20"/>
          <w:szCs w:val="20"/>
          <w:shd w:val="clear" w:color="auto" w:fill="FFFF99"/>
          <w:rtl/>
        </w:rPr>
        <w:t>מיום 1.6.2017</w:t>
      </w:r>
    </w:p>
    <w:p w14:paraId="19527F55" w14:textId="77777777" w:rsidR="00B0115C" w:rsidRPr="007B12B3" w:rsidRDefault="00B0115C" w:rsidP="003A75F6">
      <w:pPr>
        <w:pStyle w:val="P00"/>
        <w:spacing w:before="0"/>
        <w:ind w:left="0" w:right="1134"/>
        <w:rPr>
          <w:rStyle w:val="default"/>
          <w:rFonts w:cs="FrankRuehl" w:hint="cs"/>
          <w:vanish/>
          <w:sz w:val="20"/>
          <w:szCs w:val="20"/>
          <w:shd w:val="clear" w:color="auto" w:fill="FFFF99"/>
          <w:rtl/>
        </w:rPr>
      </w:pPr>
      <w:r w:rsidRPr="007B12B3">
        <w:rPr>
          <w:rStyle w:val="default"/>
          <w:rFonts w:cs="FrankRuehl" w:hint="cs"/>
          <w:b/>
          <w:bCs/>
          <w:vanish/>
          <w:sz w:val="20"/>
          <w:szCs w:val="20"/>
          <w:shd w:val="clear" w:color="auto" w:fill="FFFF99"/>
          <w:rtl/>
        </w:rPr>
        <w:t>תק' תשע"ז-2017</w:t>
      </w:r>
    </w:p>
    <w:p w14:paraId="0CEBA770" w14:textId="77777777" w:rsidR="00B0115C" w:rsidRPr="007B12B3" w:rsidRDefault="00B0115C" w:rsidP="003A75F6">
      <w:pPr>
        <w:pStyle w:val="P00"/>
        <w:spacing w:before="0"/>
        <w:ind w:left="0" w:right="1134"/>
        <w:rPr>
          <w:rStyle w:val="default"/>
          <w:rFonts w:cs="FrankRuehl" w:hint="cs"/>
          <w:vanish/>
          <w:sz w:val="20"/>
          <w:szCs w:val="20"/>
          <w:shd w:val="clear" w:color="auto" w:fill="FFFF99"/>
          <w:rtl/>
        </w:rPr>
      </w:pPr>
      <w:hyperlink r:id="rId8" w:history="1">
        <w:r w:rsidRPr="007B12B3">
          <w:rPr>
            <w:rStyle w:val="Hyperlink"/>
            <w:rFonts w:cs="FrankRuehl" w:hint="cs"/>
            <w:vanish/>
            <w:szCs w:val="20"/>
            <w:shd w:val="clear" w:color="auto" w:fill="FFFF99"/>
            <w:rtl/>
          </w:rPr>
          <w:t>ק"ת תשע"ז מס' 7807</w:t>
        </w:r>
      </w:hyperlink>
      <w:r w:rsidRPr="007B12B3">
        <w:rPr>
          <w:rStyle w:val="default"/>
          <w:rFonts w:cs="FrankRuehl" w:hint="cs"/>
          <w:vanish/>
          <w:sz w:val="20"/>
          <w:szCs w:val="20"/>
          <w:shd w:val="clear" w:color="auto" w:fill="FFFF99"/>
          <w:rtl/>
        </w:rPr>
        <w:t xml:space="preserve"> מיום 1.5.2017 עמ' 1012</w:t>
      </w:r>
    </w:p>
    <w:p w14:paraId="47833912" w14:textId="77777777" w:rsidR="00B0115C" w:rsidRPr="007B12B3" w:rsidRDefault="00B0115C" w:rsidP="00B0115C">
      <w:pPr>
        <w:pStyle w:val="P00"/>
        <w:spacing w:before="0"/>
        <w:ind w:left="0" w:right="1134"/>
        <w:rPr>
          <w:rStyle w:val="default"/>
          <w:rFonts w:cs="FrankRuehl" w:hint="cs"/>
          <w:vanish/>
          <w:sz w:val="20"/>
          <w:szCs w:val="20"/>
          <w:shd w:val="clear" w:color="auto" w:fill="FFFF99"/>
          <w:rtl/>
        </w:rPr>
      </w:pPr>
      <w:r w:rsidRPr="007B12B3">
        <w:rPr>
          <w:rStyle w:val="default"/>
          <w:rFonts w:cs="FrankRuehl" w:hint="cs"/>
          <w:b/>
          <w:bCs/>
          <w:vanish/>
          <w:sz w:val="20"/>
          <w:szCs w:val="20"/>
          <w:shd w:val="clear" w:color="auto" w:fill="FFFF99"/>
          <w:rtl/>
        </w:rPr>
        <w:t>מחיקת הגדרת "אירועים"</w:t>
      </w:r>
    </w:p>
    <w:p w14:paraId="10314906" w14:textId="77777777" w:rsidR="00B0115C" w:rsidRPr="007B12B3" w:rsidRDefault="00B0115C" w:rsidP="00B0115C">
      <w:pPr>
        <w:pStyle w:val="P00"/>
        <w:ind w:left="0" w:right="1134"/>
        <w:rPr>
          <w:rStyle w:val="default"/>
          <w:rFonts w:cs="FrankRuehl" w:hint="cs"/>
          <w:vanish/>
          <w:sz w:val="20"/>
          <w:szCs w:val="20"/>
          <w:shd w:val="clear" w:color="auto" w:fill="FFFF99"/>
          <w:rtl/>
        </w:rPr>
      </w:pPr>
      <w:r w:rsidRPr="007B12B3">
        <w:rPr>
          <w:rStyle w:val="default"/>
          <w:rFonts w:cs="FrankRuehl" w:hint="cs"/>
          <w:vanish/>
          <w:sz w:val="20"/>
          <w:szCs w:val="20"/>
          <w:shd w:val="clear" w:color="auto" w:fill="FFFF99"/>
          <w:rtl/>
        </w:rPr>
        <w:t>הנוסח הקודם:</w:t>
      </w:r>
    </w:p>
    <w:p w14:paraId="4DCB2AB8" w14:textId="77777777" w:rsidR="00B0115C" w:rsidRPr="00B0115C" w:rsidRDefault="00B0115C" w:rsidP="00B0115C">
      <w:pPr>
        <w:pStyle w:val="P00"/>
        <w:spacing w:before="0"/>
        <w:ind w:left="0" w:right="1134"/>
        <w:rPr>
          <w:rStyle w:val="default"/>
          <w:rFonts w:cs="FrankRuehl" w:hint="cs"/>
          <w:strike/>
          <w:sz w:val="2"/>
          <w:szCs w:val="2"/>
          <w:rtl/>
        </w:rPr>
      </w:pPr>
      <w:r w:rsidRPr="007B12B3">
        <w:rPr>
          <w:rStyle w:val="default"/>
          <w:rFonts w:cs="FrankRuehl" w:hint="cs"/>
          <w:vanish/>
          <w:sz w:val="22"/>
          <w:szCs w:val="22"/>
          <w:shd w:val="clear" w:color="auto" w:fill="FFFF99"/>
          <w:rtl/>
        </w:rPr>
        <w:tab/>
      </w:r>
      <w:r w:rsidRPr="007B12B3">
        <w:rPr>
          <w:rStyle w:val="default"/>
          <w:rFonts w:cs="FrankRuehl" w:hint="cs"/>
          <w:strike/>
          <w:vanish/>
          <w:sz w:val="22"/>
          <w:szCs w:val="22"/>
          <w:shd w:val="clear" w:color="auto" w:fill="FFFF99"/>
          <w:rtl/>
        </w:rPr>
        <w:t xml:space="preserve">"אירועים" </w:t>
      </w:r>
      <w:r w:rsidRPr="007B12B3">
        <w:rPr>
          <w:rStyle w:val="default"/>
          <w:rFonts w:cs="FrankRuehl"/>
          <w:strike/>
          <w:vanish/>
          <w:sz w:val="22"/>
          <w:szCs w:val="22"/>
          <w:shd w:val="clear" w:color="auto" w:fill="FFFF99"/>
          <w:rtl/>
        </w:rPr>
        <w:t>–</w:t>
      </w:r>
      <w:r w:rsidRPr="007B12B3">
        <w:rPr>
          <w:rStyle w:val="default"/>
          <w:rFonts w:cs="FrankRuehl" w:hint="cs"/>
          <w:strike/>
          <w:vanish/>
          <w:sz w:val="22"/>
          <w:szCs w:val="22"/>
          <w:shd w:val="clear" w:color="auto" w:fill="FFFF99"/>
          <w:rtl/>
        </w:rPr>
        <w:t xml:space="preserve"> אירועים לאחר תקופת הדיווח, כהגדרתם בכללי החשבונאות המקובלים;</w:t>
      </w:r>
      <w:bookmarkEnd w:id="1"/>
    </w:p>
    <w:p w14:paraId="0632AFE3" w14:textId="77777777" w:rsidR="003A75F6" w:rsidRPr="003A75F6" w:rsidRDefault="003A75F6" w:rsidP="00B0115C">
      <w:pPr>
        <w:pStyle w:val="P00"/>
        <w:spacing w:before="72"/>
        <w:ind w:left="0" w:right="1134"/>
        <w:rPr>
          <w:rStyle w:val="default"/>
          <w:rFonts w:cs="FrankRuehl" w:hint="cs"/>
          <w:rtl/>
        </w:rPr>
      </w:pPr>
      <w:r>
        <w:rPr>
          <w:rFonts w:cs="FrankRuehl" w:hint="cs"/>
          <w:sz w:val="26"/>
          <w:rtl/>
          <w:lang w:eastAsia="en-US"/>
        </w:rPr>
        <w:pict w14:anchorId="72499E9E">
          <v:shape id="_x0000_s1195" type="#_x0000_t202" style="position:absolute;left:0;text-align:left;margin-left:470.35pt;margin-top:7.1pt;width:1in;height:10.4pt;z-index:251653120" filled="f" stroked="f">
            <v:textbox inset="1mm,0,1mm,0">
              <w:txbxContent>
                <w:p w14:paraId="1B00F1C1" w14:textId="77777777" w:rsidR="003A75F6" w:rsidRDefault="003A75F6" w:rsidP="00B0115C">
                  <w:pPr>
                    <w:spacing w:line="160" w:lineRule="exact"/>
                    <w:rPr>
                      <w:rFonts w:cs="Miriam" w:hint="cs"/>
                      <w:noProof/>
                      <w:sz w:val="18"/>
                      <w:szCs w:val="18"/>
                      <w:rtl/>
                    </w:rPr>
                  </w:pPr>
                  <w:r>
                    <w:rPr>
                      <w:rFonts w:cs="Miriam" w:hint="cs"/>
                      <w:sz w:val="18"/>
                      <w:szCs w:val="18"/>
                      <w:rtl/>
                    </w:rPr>
                    <w:t>תק' תשע"</w:t>
                  </w:r>
                  <w:r w:rsidR="00B0115C">
                    <w:rPr>
                      <w:rFonts w:cs="Miriam" w:hint="cs"/>
                      <w:sz w:val="18"/>
                      <w:szCs w:val="18"/>
                      <w:rtl/>
                    </w:rPr>
                    <w:t>ז-2017</w:t>
                  </w:r>
                </w:p>
              </w:txbxContent>
            </v:textbox>
          </v:shape>
        </w:pict>
      </w:r>
      <w:r>
        <w:rPr>
          <w:rStyle w:val="default"/>
          <w:rFonts w:cs="FrankRuehl" w:hint="cs"/>
          <w:rtl/>
        </w:rPr>
        <w:tab/>
        <w:t xml:space="preserve">"דוח אירועים" </w:t>
      </w:r>
      <w:r>
        <w:rPr>
          <w:rStyle w:val="default"/>
          <w:rFonts w:cs="FrankRuehl"/>
          <w:rtl/>
        </w:rPr>
        <w:t>–</w:t>
      </w:r>
      <w:r>
        <w:rPr>
          <w:rStyle w:val="default"/>
          <w:rFonts w:cs="FrankRuehl" w:hint="cs"/>
          <w:rtl/>
        </w:rPr>
        <w:t xml:space="preserve"> </w:t>
      </w:r>
      <w:r w:rsidR="00B0115C">
        <w:rPr>
          <w:rStyle w:val="default"/>
          <w:rFonts w:cs="FrankRuehl" w:hint="cs"/>
          <w:rtl/>
        </w:rPr>
        <w:t>(נמחקה)</w:t>
      </w:r>
      <w:r>
        <w:rPr>
          <w:rStyle w:val="default"/>
          <w:rFonts w:cs="FrankRuehl" w:hint="cs"/>
          <w:rtl/>
        </w:rPr>
        <w:t>;</w:t>
      </w:r>
    </w:p>
    <w:p w14:paraId="61923F2D" w14:textId="77777777" w:rsidR="003A75F6" w:rsidRPr="007B12B3" w:rsidRDefault="003A75F6" w:rsidP="003A75F6">
      <w:pPr>
        <w:pStyle w:val="P00"/>
        <w:spacing w:before="0"/>
        <w:ind w:left="0" w:right="1134"/>
        <w:rPr>
          <w:rStyle w:val="default"/>
          <w:rFonts w:cs="FrankRuehl" w:hint="cs"/>
          <w:vanish/>
          <w:color w:val="FF0000"/>
          <w:sz w:val="20"/>
          <w:szCs w:val="20"/>
          <w:shd w:val="clear" w:color="auto" w:fill="FFFF99"/>
          <w:rtl/>
        </w:rPr>
      </w:pPr>
      <w:bookmarkStart w:id="2" w:name="Rov19"/>
      <w:r w:rsidRPr="007B12B3">
        <w:rPr>
          <w:rStyle w:val="default"/>
          <w:rFonts w:cs="FrankRuehl" w:hint="cs"/>
          <w:vanish/>
          <w:color w:val="FF0000"/>
          <w:sz w:val="20"/>
          <w:szCs w:val="20"/>
          <w:shd w:val="clear" w:color="auto" w:fill="FFFF99"/>
          <w:rtl/>
        </w:rPr>
        <w:t>מיום 29.7.2014</w:t>
      </w:r>
    </w:p>
    <w:p w14:paraId="428E8587" w14:textId="77777777" w:rsidR="003A75F6" w:rsidRPr="007B12B3" w:rsidRDefault="003A75F6" w:rsidP="003A75F6">
      <w:pPr>
        <w:pStyle w:val="P00"/>
        <w:spacing w:before="0"/>
        <w:ind w:left="0" w:right="1134"/>
        <w:rPr>
          <w:rStyle w:val="default"/>
          <w:rFonts w:cs="FrankRuehl" w:hint="cs"/>
          <w:vanish/>
          <w:sz w:val="20"/>
          <w:szCs w:val="20"/>
          <w:shd w:val="clear" w:color="auto" w:fill="FFFF99"/>
          <w:rtl/>
        </w:rPr>
      </w:pPr>
      <w:r w:rsidRPr="007B12B3">
        <w:rPr>
          <w:rStyle w:val="default"/>
          <w:rFonts w:cs="FrankRuehl" w:hint="cs"/>
          <w:b/>
          <w:bCs/>
          <w:vanish/>
          <w:sz w:val="20"/>
          <w:szCs w:val="20"/>
          <w:shd w:val="clear" w:color="auto" w:fill="FFFF99"/>
          <w:rtl/>
        </w:rPr>
        <w:t>תק' תשע"ד-2014</w:t>
      </w:r>
    </w:p>
    <w:p w14:paraId="70A56042" w14:textId="77777777" w:rsidR="003A75F6" w:rsidRPr="007B12B3" w:rsidRDefault="003A75F6" w:rsidP="003A75F6">
      <w:pPr>
        <w:pStyle w:val="P00"/>
        <w:spacing w:before="0"/>
        <w:ind w:left="0" w:right="1134"/>
        <w:rPr>
          <w:rStyle w:val="default"/>
          <w:rFonts w:cs="FrankRuehl" w:hint="cs"/>
          <w:vanish/>
          <w:sz w:val="20"/>
          <w:szCs w:val="20"/>
          <w:shd w:val="clear" w:color="auto" w:fill="FFFF99"/>
          <w:rtl/>
        </w:rPr>
      </w:pPr>
      <w:hyperlink r:id="rId9" w:history="1">
        <w:r w:rsidRPr="007B12B3">
          <w:rPr>
            <w:rStyle w:val="Hyperlink"/>
            <w:rFonts w:cs="FrankRuehl" w:hint="cs"/>
            <w:vanish/>
            <w:szCs w:val="20"/>
            <w:shd w:val="clear" w:color="auto" w:fill="FFFF99"/>
            <w:rtl/>
          </w:rPr>
          <w:t>ק"ת תשע"ד מס' 7408</w:t>
        </w:r>
      </w:hyperlink>
      <w:r w:rsidRPr="007B12B3">
        <w:rPr>
          <w:rStyle w:val="default"/>
          <w:rFonts w:cs="FrankRuehl" w:hint="cs"/>
          <w:vanish/>
          <w:sz w:val="20"/>
          <w:szCs w:val="20"/>
          <w:shd w:val="clear" w:color="auto" w:fill="FFFF99"/>
          <w:rtl/>
        </w:rPr>
        <w:t xml:space="preserve"> מיום 14.8.2014 עמ' 1628</w:t>
      </w:r>
    </w:p>
    <w:p w14:paraId="136ACA7A" w14:textId="77777777" w:rsidR="003A75F6" w:rsidRPr="007B12B3" w:rsidRDefault="003A75F6" w:rsidP="003A75F6">
      <w:pPr>
        <w:pStyle w:val="P00"/>
        <w:spacing w:before="0"/>
        <w:ind w:left="0" w:right="1134"/>
        <w:rPr>
          <w:rStyle w:val="default"/>
          <w:rFonts w:cs="FrankRuehl" w:hint="cs"/>
          <w:vanish/>
          <w:sz w:val="20"/>
          <w:szCs w:val="20"/>
          <w:shd w:val="clear" w:color="auto" w:fill="FFFF99"/>
          <w:rtl/>
        </w:rPr>
      </w:pPr>
      <w:r w:rsidRPr="007B12B3">
        <w:rPr>
          <w:rStyle w:val="default"/>
          <w:rFonts w:cs="FrankRuehl" w:hint="cs"/>
          <w:b/>
          <w:bCs/>
          <w:vanish/>
          <w:sz w:val="20"/>
          <w:szCs w:val="20"/>
          <w:shd w:val="clear" w:color="auto" w:fill="FFFF99"/>
          <w:rtl/>
        </w:rPr>
        <w:t>הוספת הגדרת "דוח אירועים"</w:t>
      </w:r>
    </w:p>
    <w:p w14:paraId="02E65F99" w14:textId="77777777" w:rsidR="00B0115C" w:rsidRPr="007B12B3" w:rsidRDefault="00B0115C" w:rsidP="00B0115C">
      <w:pPr>
        <w:pStyle w:val="P00"/>
        <w:spacing w:before="0"/>
        <w:ind w:left="0" w:right="1134"/>
        <w:rPr>
          <w:rStyle w:val="default"/>
          <w:rFonts w:cs="FrankRuehl" w:hint="cs"/>
          <w:vanish/>
          <w:sz w:val="20"/>
          <w:szCs w:val="20"/>
          <w:shd w:val="clear" w:color="auto" w:fill="FFFF99"/>
          <w:rtl/>
        </w:rPr>
      </w:pPr>
    </w:p>
    <w:p w14:paraId="5AEE29AD" w14:textId="77777777" w:rsidR="00B0115C" w:rsidRPr="007B12B3" w:rsidRDefault="00B0115C" w:rsidP="00B0115C">
      <w:pPr>
        <w:pStyle w:val="P00"/>
        <w:spacing w:before="0"/>
        <w:ind w:left="0" w:right="1134"/>
        <w:rPr>
          <w:rStyle w:val="default"/>
          <w:rFonts w:cs="FrankRuehl" w:hint="cs"/>
          <w:vanish/>
          <w:color w:val="FF0000"/>
          <w:sz w:val="20"/>
          <w:szCs w:val="20"/>
          <w:shd w:val="clear" w:color="auto" w:fill="FFFF99"/>
          <w:rtl/>
        </w:rPr>
      </w:pPr>
      <w:r w:rsidRPr="007B12B3">
        <w:rPr>
          <w:rStyle w:val="default"/>
          <w:rFonts w:cs="FrankRuehl" w:hint="cs"/>
          <w:vanish/>
          <w:color w:val="FF0000"/>
          <w:sz w:val="20"/>
          <w:szCs w:val="20"/>
          <w:shd w:val="clear" w:color="auto" w:fill="FFFF99"/>
          <w:rtl/>
        </w:rPr>
        <w:t>מיום 1.6.2017</w:t>
      </w:r>
    </w:p>
    <w:p w14:paraId="7DC1BB6C" w14:textId="77777777" w:rsidR="00B0115C" w:rsidRPr="007B12B3" w:rsidRDefault="00B0115C" w:rsidP="00B0115C">
      <w:pPr>
        <w:pStyle w:val="P00"/>
        <w:spacing w:before="0"/>
        <w:ind w:left="0" w:right="1134"/>
        <w:rPr>
          <w:rStyle w:val="default"/>
          <w:rFonts w:cs="FrankRuehl" w:hint="cs"/>
          <w:vanish/>
          <w:sz w:val="20"/>
          <w:szCs w:val="20"/>
          <w:shd w:val="clear" w:color="auto" w:fill="FFFF99"/>
          <w:rtl/>
        </w:rPr>
      </w:pPr>
      <w:r w:rsidRPr="007B12B3">
        <w:rPr>
          <w:rStyle w:val="default"/>
          <w:rFonts w:cs="FrankRuehl" w:hint="cs"/>
          <w:b/>
          <w:bCs/>
          <w:vanish/>
          <w:sz w:val="20"/>
          <w:szCs w:val="20"/>
          <w:shd w:val="clear" w:color="auto" w:fill="FFFF99"/>
          <w:rtl/>
        </w:rPr>
        <w:t>תק' תשע"ז-2017</w:t>
      </w:r>
    </w:p>
    <w:p w14:paraId="0C400C75" w14:textId="77777777" w:rsidR="00B0115C" w:rsidRPr="007B12B3" w:rsidRDefault="00B0115C" w:rsidP="00B0115C">
      <w:pPr>
        <w:pStyle w:val="P00"/>
        <w:spacing w:before="0"/>
        <w:ind w:left="0" w:right="1134"/>
        <w:rPr>
          <w:rStyle w:val="default"/>
          <w:rFonts w:cs="FrankRuehl" w:hint="cs"/>
          <w:vanish/>
          <w:sz w:val="20"/>
          <w:szCs w:val="20"/>
          <w:shd w:val="clear" w:color="auto" w:fill="FFFF99"/>
          <w:rtl/>
        </w:rPr>
      </w:pPr>
      <w:hyperlink r:id="rId10" w:history="1">
        <w:r w:rsidRPr="007B12B3">
          <w:rPr>
            <w:rStyle w:val="Hyperlink"/>
            <w:rFonts w:cs="FrankRuehl" w:hint="cs"/>
            <w:vanish/>
            <w:szCs w:val="20"/>
            <w:shd w:val="clear" w:color="auto" w:fill="FFFF99"/>
            <w:rtl/>
          </w:rPr>
          <w:t>ק"ת תשע"ז מס' 7807</w:t>
        </w:r>
      </w:hyperlink>
      <w:r w:rsidRPr="007B12B3">
        <w:rPr>
          <w:rStyle w:val="default"/>
          <w:rFonts w:cs="FrankRuehl" w:hint="cs"/>
          <w:vanish/>
          <w:sz w:val="20"/>
          <w:szCs w:val="20"/>
          <w:shd w:val="clear" w:color="auto" w:fill="FFFF99"/>
          <w:rtl/>
        </w:rPr>
        <w:t xml:space="preserve"> מיום 1.5.2017 עמ' 1012</w:t>
      </w:r>
    </w:p>
    <w:p w14:paraId="102A9F7A" w14:textId="77777777" w:rsidR="00B0115C" w:rsidRPr="007B12B3" w:rsidRDefault="00B0115C" w:rsidP="00B0115C">
      <w:pPr>
        <w:pStyle w:val="P00"/>
        <w:spacing w:before="0"/>
        <w:ind w:left="0" w:right="1134"/>
        <w:rPr>
          <w:rStyle w:val="default"/>
          <w:rFonts w:cs="FrankRuehl" w:hint="cs"/>
          <w:vanish/>
          <w:sz w:val="20"/>
          <w:szCs w:val="20"/>
          <w:shd w:val="clear" w:color="auto" w:fill="FFFF99"/>
          <w:rtl/>
        </w:rPr>
      </w:pPr>
      <w:r w:rsidRPr="007B12B3">
        <w:rPr>
          <w:rStyle w:val="default"/>
          <w:rFonts w:cs="FrankRuehl" w:hint="cs"/>
          <w:b/>
          <w:bCs/>
          <w:vanish/>
          <w:sz w:val="20"/>
          <w:szCs w:val="20"/>
          <w:shd w:val="clear" w:color="auto" w:fill="FFFF99"/>
          <w:rtl/>
        </w:rPr>
        <w:t>מחיקת הגדרת "דוח אירועים"</w:t>
      </w:r>
    </w:p>
    <w:p w14:paraId="4E34BCEC" w14:textId="77777777" w:rsidR="00B0115C" w:rsidRPr="007B12B3" w:rsidRDefault="00B0115C" w:rsidP="00B0115C">
      <w:pPr>
        <w:pStyle w:val="P00"/>
        <w:ind w:left="0" w:right="1134"/>
        <w:rPr>
          <w:rStyle w:val="default"/>
          <w:rFonts w:cs="FrankRuehl" w:hint="cs"/>
          <w:vanish/>
          <w:sz w:val="20"/>
          <w:szCs w:val="20"/>
          <w:shd w:val="clear" w:color="auto" w:fill="FFFF99"/>
          <w:rtl/>
        </w:rPr>
      </w:pPr>
      <w:r w:rsidRPr="007B12B3">
        <w:rPr>
          <w:rStyle w:val="default"/>
          <w:rFonts w:cs="FrankRuehl" w:hint="cs"/>
          <w:vanish/>
          <w:sz w:val="20"/>
          <w:szCs w:val="20"/>
          <w:shd w:val="clear" w:color="auto" w:fill="FFFF99"/>
          <w:rtl/>
        </w:rPr>
        <w:t>הנוסח הקודם:</w:t>
      </w:r>
    </w:p>
    <w:p w14:paraId="58408D03" w14:textId="77777777" w:rsidR="00B0115C" w:rsidRPr="00B0115C" w:rsidRDefault="00B0115C" w:rsidP="00B0115C">
      <w:pPr>
        <w:pStyle w:val="P00"/>
        <w:spacing w:before="0"/>
        <w:ind w:left="0" w:right="1134"/>
        <w:rPr>
          <w:rStyle w:val="default"/>
          <w:rFonts w:cs="FrankRuehl" w:hint="cs"/>
          <w:strike/>
          <w:sz w:val="2"/>
          <w:szCs w:val="2"/>
          <w:rtl/>
        </w:rPr>
      </w:pPr>
      <w:r w:rsidRPr="007B12B3">
        <w:rPr>
          <w:rStyle w:val="default"/>
          <w:rFonts w:cs="FrankRuehl" w:hint="cs"/>
          <w:vanish/>
          <w:sz w:val="22"/>
          <w:szCs w:val="22"/>
          <w:shd w:val="clear" w:color="auto" w:fill="FFFF99"/>
          <w:rtl/>
        </w:rPr>
        <w:tab/>
      </w:r>
      <w:r w:rsidRPr="007B12B3">
        <w:rPr>
          <w:rStyle w:val="default"/>
          <w:rFonts w:cs="FrankRuehl" w:hint="cs"/>
          <w:strike/>
          <w:vanish/>
          <w:sz w:val="22"/>
          <w:szCs w:val="22"/>
          <w:shd w:val="clear" w:color="auto" w:fill="FFFF99"/>
          <w:rtl/>
        </w:rPr>
        <w:t xml:space="preserve">"דוח אירועים" </w:t>
      </w:r>
      <w:r w:rsidRPr="007B12B3">
        <w:rPr>
          <w:rStyle w:val="default"/>
          <w:rFonts w:cs="FrankRuehl"/>
          <w:strike/>
          <w:vanish/>
          <w:sz w:val="22"/>
          <w:szCs w:val="22"/>
          <w:shd w:val="clear" w:color="auto" w:fill="FFFF99"/>
          <w:rtl/>
        </w:rPr>
        <w:t>–</w:t>
      </w:r>
      <w:r w:rsidRPr="007B12B3">
        <w:rPr>
          <w:rStyle w:val="default"/>
          <w:rFonts w:cs="FrankRuehl" w:hint="cs"/>
          <w:strike/>
          <w:vanish/>
          <w:sz w:val="22"/>
          <w:szCs w:val="22"/>
          <w:shd w:val="clear" w:color="auto" w:fill="FFFF99"/>
          <w:rtl/>
        </w:rPr>
        <w:t xml:space="preserve"> דוח בדבר אירועים מהותיים שאירעו אחרי מועד חתימת הדוחות ועד סמוך למועד פרסום דוח הצעת המדף;</w:t>
      </w:r>
      <w:bookmarkEnd w:id="2"/>
    </w:p>
    <w:p w14:paraId="3F6E9FC8" w14:textId="77777777" w:rsidR="00DF243A" w:rsidRPr="003A75F6" w:rsidRDefault="00DF243A">
      <w:pPr>
        <w:pStyle w:val="P00"/>
        <w:spacing w:before="72"/>
        <w:ind w:left="0" w:right="1134"/>
        <w:rPr>
          <w:rStyle w:val="default"/>
          <w:rFonts w:cs="FrankRuehl" w:hint="cs"/>
          <w:rtl/>
        </w:rPr>
      </w:pPr>
      <w:r w:rsidRPr="003A75F6">
        <w:rPr>
          <w:rStyle w:val="default"/>
          <w:rFonts w:cs="FrankRuehl" w:hint="cs"/>
          <w:rtl/>
        </w:rPr>
        <w:tab/>
      </w:r>
      <w:r w:rsidRPr="003A75F6">
        <w:rPr>
          <w:rStyle w:val="default"/>
          <w:rFonts w:cs="FrankRuehl"/>
          <w:rtl/>
        </w:rPr>
        <w:t>"דוח מיידי" – כמשמעותו בסעיף 36 לחוק;</w:t>
      </w:r>
    </w:p>
    <w:p w14:paraId="11F48085" w14:textId="77777777" w:rsidR="00DF243A" w:rsidRPr="003A75F6" w:rsidRDefault="00DF243A">
      <w:pPr>
        <w:pStyle w:val="P00"/>
        <w:spacing w:before="72"/>
        <w:ind w:left="0" w:right="1134"/>
        <w:rPr>
          <w:rStyle w:val="default"/>
          <w:rFonts w:cs="FrankRuehl" w:hint="cs"/>
          <w:rtl/>
        </w:rPr>
      </w:pPr>
      <w:r w:rsidRPr="003A75F6">
        <w:rPr>
          <w:rStyle w:val="default"/>
          <w:rFonts w:cs="FrankRuehl" w:hint="cs"/>
          <w:rtl/>
        </w:rPr>
        <w:tab/>
      </w:r>
      <w:r w:rsidRPr="003A75F6">
        <w:rPr>
          <w:rStyle w:val="default"/>
          <w:rFonts w:cs="FrankRuehl"/>
          <w:rtl/>
        </w:rPr>
        <w:t>"דוח הצעת מדף" – כמשמעותו בסעיף 23 א(ו) לחוק;</w:t>
      </w:r>
    </w:p>
    <w:p w14:paraId="6BF31F04" w14:textId="77777777" w:rsidR="00DF243A" w:rsidRPr="003A75F6" w:rsidRDefault="00DF243A">
      <w:pPr>
        <w:pStyle w:val="P00"/>
        <w:spacing w:before="72"/>
        <w:ind w:left="0" w:right="1134"/>
        <w:rPr>
          <w:rStyle w:val="default"/>
          <w:rFonts w:cs="FrankRuehl"/>
          <w:rtl/>
        </w:rPr>
      </w:pPr>
      <w:r w:rsidRPr="003A75F6">
        <w:rPr>
          <w:rStyle w:val="default"/>
          <w:rFonts w:cs="FrankRuehl" w:hint="cs"/>
          <w:rtl/>
        </w:rPr>
        <w:tab/>
      </w:r>
      <w:r w:rsidRPr="003A75F6">
        <w:rPr>
          <w:rStyle w:val="default"/>
          <w:rFonts w:cs="FrankRuehl"/>
          <w:rtl/>
        </w:rPr>
        <w:t>"התקופה להגשת הזמנות" – כמשמעותה בסעיף 24 לחוק;</w:t>
      </w:r>
    </w:p>
    <w:p w14:paraId="68F9DF33" w14:textId="77777777" w:rsidR="003A75F6" w:rsidRPr="003A75F6" w:rsidRDefault="003A75F6" w:rsidP="00B0115C">
      <w:pPr>
        <w:pStyle w:val="P00"/>
        <w:spacing w:before="72"/>
        <w:ind w:left="0" w:right="1134"/>
        <w:rPr>
          <w:rStyle w:val="default"/>
          <w:rFonts w:cs="FrankRuehl" w:hint="cs"/>
          <w:rtl/>
        </w:rPr>
      </w:pPr>
      <w:r>
        <w:rPr>
          <w:rFonts w:cs="FrankRuehl" w:hint="cs"/>
          <w:sz w:val="26"/>
          <w:rtl/>
          <w:lang w:eastAsia="en-US"/>
        </w:rPr>
        <w:pict w14:anchorId="0D5713E7">
          <v:shape id="_x0000_s1197" type="#_x0000_t202" style="position:absolute;left:0;text-align:left;margin-left:470.35pt;margin-top:7.1pt;width:1in;height:10.4pt;z-index:251655168" filled="f" stroked="f">
            <v:textbox inset="1mm,0,1mm,0">
              <w:txbxContent>
                <w:p w14:paraId="5D3B5ADE" w14:textId="77777777" w:rsidR="003A75F6" w:rsidRDefault="003A75F6" w:rsidP="00B0115C">
                  <w:pPr>
                    <w:spacing w:line="160" w:lineRule="exact"/>
                    <w:rPr>
                      <w:rFonts w:cs="Miriam" w:hint="cs"/>
                      <w:noProof/>
                      <w:sz w:val="18"/>
                      <w:szCs w:val="18"/>
                      <w:rtl/>
                    </w:rPr>
                  </w:pPr>
                  <w:r>
                    <w:rPr>
                      <w:rFonts w:cs="Miriam" w:hint="cs"/>
                      <w:sz w:val="18"/>
                      <w:szCs w:val="18"/>
                      <w:rtl/>
                    </w:rPr>
                    <w:t>תק' תשע"</w:t>
                  </w:r>
                  <w:r w:rsidR="00B0115C">
                    <w:rPr>
                      <w:rFonts w:cs="Miriam" w:hint="cs"/>
                      <w:sz w:val="18"/>
                      <w:szCs w:val="18"/>
                      <w:rtl/>
                    </w:rPr>
                    <w:t>ז-2017</w:t>
                  </w:r>
                </w:p>
              </w:txbxContent>
            </v:textbox>
          </v:shape>
        </w:pict>
      </w:r>
      <w:r>
        <w:rPr>
          <w:rStyle w:val="default"/>
          <w:rFonts w:cs="FrankRuehl" w:hint="cs"/>
          <w:rtl/>
        </w:rPr>
        <w:tab/>
        <w:t xml:space="preserve">"מועד חתימת הדוחות" </w:t>
      </w:r>
      <w:r>
        <w:rPr>
          <w:rStyle w:val="default"/>
          <w:rFonts w:cs="FrankRuehl"/>
          <w:rtl/>
        </w:rPr>
        <w:t>–</w:t>
      </w:r>
      <w:r>
        <w:rPr>
          <w:rStyle w:val="default"/>
          <w:rFonts w:cs="FrankRuehl" w:hint="cs"/>
          <w:rtl/>
        </w:rPr>
        <w:t xml:space="preserve"> </w:t>
      </w:r>
      <w:r w:rsidR="00B0115C">
        <w:rPr>
          <w:rStyle w:val="default"/>
          <w:rFonts w:cs="FrankRuehl" w:hint="cs"/>
          <w:rtl/>
        </w:rPr>
        <w:t>(נמחקה)</w:t>
      </w:r>
      <w:r>
        <w:rPr>
          <w:rStyle w:val="default"/>
          <w:rFonts w:cs="FrankRuehl" w:hint="cs"/>
          <w:rtl/>
        </w:rPr>
        <w:t>;</w:t>
      </w:r>
    </w:p>
    <w:p w14:paraId="54F4A661" w14:textId="77777777" w:rsidR="003A75F6" w:rsidRPr="007B12B3" w:rsidRDefault="003A75F6" w:rsidP="003A75F6">
      <w:pPr>
        <w:pStyle w:val="P00"/>
        <w:spacing w:before="0"/>
        <w:ind w:left="0" w:right="1134"/>
        <w:rPr>
          <w:rStyle w:val="default"/>
          <w:rFonts w:cs="FrankRuehl" w:hint="cs"/>
          <w:vanish/>
          <w:color w:val="FF0000"/>
          <w:sz w:val="20"/>
          <w:szCs w:val="20"/>
          <w:shd w:val="clear" w:color="auto" w:fill="FFFF99"/>
          <w:rtl/>
        </w:rPr>
      </w:pPr>
      <w:bookmarkStart w:id="3" w:name="Rov20"/>
      <w:r w:rsidRPr="007B12B3">
        <w:rPr>
          <w:rStyle w:val="default"/>
          <w:rFonts w:cs="FrankRuehl" w:hint="cs"/>
          <w:vanish/>
          <w:color w:val="FF0000"/>
          <w:sz w:val="20"/>
          <w:szCs w:val="20"/>
          <w:shd w:val="clear" w:color="auto" w:fill="FFFF99"/>
          <w:rtl/>
        </w:rPr>
        <w:t>מיום 29.7.2014</w:t>
      </w:r>
    </w:p>
    <w:p w14:paraId="489FC4EF" w14:textId="77777777" w:rsidR="003A75F6" w:rsidRPr="007B12B3" w:rsidRDefault="003A75F6" w:rsidP="003A75F6">
      <w:pPr>
        <w:pStyle w:val="P00"/>
        <w:spacing w:before="0"/>
        <w:ind w:left="0" w:right="1134"/>
        <w:rPr>
          <w:rStyle w:val="default"/>
          <w:rFonts w:cs="FrankRuehl" w:hint="cs"/>
          <w:vanish/>
          <w:sz w:val="20"/>
          <w:szCs w:val="20"/>
          <w:shd w:val="clear" w:color="auto" w:fill="FFFF99"/>
          <w:rtl/>
        </w:rPr>
      </w:pPr>
      <w:r w:rsidRPr="007B12B3">
        <w:rPr>
          <w:rStyle w:val="default"/>
          <w:rFonts w:cs="FrankRuehl" w:hint="cs"/>
          <w:b/>
          <w:bCs/>
          <w:vanish/>
          <w:sz w:val="20"/>
          <w:szCs w:val="20"/>
          <w:shd w:val="clear" w:color="auto" w:fill="FFFF99"/>
          <w:rtl/>
        </w:rPr>
        <w:t>תק' תשע"ד-2014</w:t>
      </w:r>
    </w:p>
    <w:p w14:paraId="3452DBAB" w14:textId="77777777" w:rsidR="003A75F6" w:rsidRPr="007B12B3" w:rsidRDefault="003A75F6" w:rsidP="003A75F6">
      <w:pPr>
        <w:pStyle w:val="P00"/>
        <w:spacing w:before="0"/>
        <w:ind w:left="0" w:right="1134"/>
        <w:rPr>
          <w:rStyle w:val="default"/>
          <w:rFonts w:cs="FrankRuehl" w:hint="cs"/>
          <w:vanish/>
          <w:sz w:val="20"/>
          <w:szCs w:val="20"/>
          <w:shd w:val="clear" w:color="auto" w:fill="FFFF99"/>
          <w:rtl/>
        </w:rPr>
      </w:pPr>
      <w:hyperlink r:id="rId11" w:history="1">
        <w:r w:rsidRPr="007B12B3">
          <w:rPr>
            <w:rStyle w:val="Hyperlink"/>
            <w:rFonts w:cs="FrankRuehl" w:hint="cs"/>
            <w:vanish/>
            <w:szCs w:val="20"/>
            <w:shd w:val="clear" w:color="auto" w:fill="FFFF99"/>
            <w:rtl/>
          </w:rPr>
          <w:t>ק"ת תשע"ד מס' 7408</w:t>
        </w:r>
      </w:hyperlink>
      <w:r w:rsidRPr="007B12B3">
        <w:rPr>
          <w:rStyle w:val="default"/>
          <w:rFonts w:cs="FrankRuehl" w:hint="cs"/>
          <w:vanish/>
          <w:sz w:val="20"/>
          <w:szCs w:val="20"/>
          <w:shd w:val="clear" w:color="auto" w:fill="FFFF99"/>
          <w:rtl/>
        </w:rPr>
        <w:t xml:space="preserve"> מיום 14.8.2014 עמ' 1628</w:t>
      </w:r>
    </w:p>
    <w:p w14:paraId="69C1F69A" w14:textId="77777777" w:rsidR="003A75F6" w:rsidRPr="007B12B3" w:rsidRDefault="003A75F6" w:rsidP="003A75F6">
      <w:pPr>
        <w:pStyle w:val="P00"/>
        <w:spacing w:before="0"/>
        <w:ind w:left="0" w:right="1134"/>
        <w:rPr>
          <w:rStyle w:val="default"/>
          <w:rFonts w:cs="FrankRuehl" w:hint="cs"/>
          <w:vanish/>
          <w:sz w:val="20"/>
          <w:szCs w:val="20"/>
          <w:shd w:val="clear" w:color="auto" w:fill="FFFF99"/>
          <w:rtl/>
        </w:rPr>
      </w:pPr>
      <w:r w:rsidRPr="007B12B3">
        <w:rPr>
          <w:rStyle w:val="default"/>
          <w:rFonts w:cs="FrankRuehl" w:hint="cs"/>
          <w:b/>
          <w:bCs/>
          <w:vanish/>
          <w:sz w:val="20"/>
          <w:szCs w:val="20"/>
          <w:shd w:val="clear" w:color="auto" w:fill="FFFF99"/>
          <w:rtl/>
        </w:rPr>
        <w:t>הוספת הגדרת "מועד חתימת הדוחות"</w:t>
      </w:r>
    </w:p>
    <w:p w14:paraId="511E56B9" w14:textId="77777777" w:rsidR="00B0115C" w:rsidRPr="007B12B3" w:rsidRDefault="00B0115C" w:rsidP="00B0115C">
      <w:pPr>
        <w:pStyle w:val="P00"/>
        <w:spacing w:before="0"/>
        <w:ind w:left="0" w:right="1134"/>
        <w:rPr>
          <w:rStyle w:val="default"/>
          <w:rFonts w:cs="FrankRuehl" w:hint="cs"/>
          <w:vanish/>
          <w:sz w:val="20"/>
          <w:szCs w:val="20"/>
          <w:shd w:val="clear" w:color="auto" w:fill="FFFF99"/>
          <w:rtl/>
        </w:rPr>
      </w:pPr>
    </w:p>
    <w:p w14:paraId="13F1DCD0" w14:textId="77777777" w:rsidR="00B0115C" w:rsidRPr="007B12B3" w:rsidRDefault="00B0115C" w:rsidP="00B0115C">
      <w:pPr>
        <w:pStyle w:val="P00"/>
        <w:spacing w:before="0"/>
        <w:ind w:left="0" w:right="1134"/>
        <w:rPr>
          <w:rStyle w:val="default"/>
          <w:rFonts w:cs="FrankRuehl" w:hint="cs"/>
          <w:vanish/>
          <w:color w:val="FF0000"/>
          <w:sz w:val="20"/>
          <w:szCs w:val="20"/>
          <w:shd w:val="clear" w:color="auto" w:fill="FFFF99"/>
          <w:rtl/>
        </w:rPr>
      </w:pPr>
      <w:r w:rsidRPr="007B12B3">
        <w:rPr>
          <w:rStyle w:val="default"/>
          <w:rFonts w:cs="FrankRuehl" w:hint="cs"/>
          <w:vanish/>
          <w:color w:val="FF0000"/>
          <w:sz w:val="20"/>
          <w:szCs w:val="20"/>
          <w:shd w:val="clear" w:color="auto" w:fill="FFFF99"/>
          <w:rtl/>
        </w:rPr>
        <w:t>מיום 1.6.2017</w:t>
      </w:r>
    </w:p>
    <w:p w14:paraId="40B0D6BA" w14:textId="77777777" w:rsidR="00B0115C" w:rsidRPr="007B12B3" w:rsidRDefault="00B0115C" w:rsidP="00B0115C">
      <w:pPr>
        <w:pStyle w:val="P00"/>
        <w:spacing w:before="0"/>
        <w:ind w:left="0" w:right="1134"/>
        <w:rPr>
          <w:rStyle w:val="default"/>
          <w:rFonts w:cs="FrankRuehl" w:hint="cs"/>
          <w:vanish/>
          <w:sz w:val="20"/>
          <w:szCs w:val="20"/>
          <w:shd w:val="clear" w:color="auto" w:fill="FFFF99"/>
          <w:rtl/>
        </w:rPr>
      </w:pPr>
      <w:r w:rsidRPr="007B12B3">
        <w:rPr>
          <w:rStyle w:val="default"/>
          <w:rFonts w:cs="FrankRuehl" w:hint="cs"/>
          <w:b/>
          <w:bCs/>
          <w:vanish/>
          <w:sz w:val="20"/>
          <w:szCs w:val="20"/>
          <w:shd w:val="clear" w:color="auto" w:fill="FFFF99"/>
          <w:rtl/>
        </w:rPr>
        <w:t>תק' תשע"ז-2017</w:t>
      </w:r>
    </w:p>
    <w:p w14:paraId="5B2A7C21" w14:textId="77777777" w:rsidR="00B0115C" w:rsidRPr="007B12B3" w:rsidRDefault="00B0115C" w:rsidP="00B0115C">
      <w:pPr>
        <w:pStyle w:val="P00"/>
        <w:spacing w:before="0"/>
        <w:ind w:left="0" w:right="1134"/>
        <w:rPr>
          <w:rStyle w:val="default"/>
          <w:rFonts w:cs="FrankRuehl" w:hint="cs"/>
          <w:vanish/>
          <w:sz w:val="20"/>
          <w:szCs w:val="20"/>
          <w:shd w:val="clear" w:color="auto" w:fill="FFFF99"/>
          <w:rtl/>
        </w:rPr>
      </w:pPr>
      <w:hyperlink r:id="rId12" w:history="1">
        <w:r w:rsidRPr="007B12B3">
          <w:rPr>
            <w:rStyle w:val="Hyperlink"/>
            <w:rFonts w:cs="FrankRuehl" w:hint="cs"/>
            <w:vanish/>
            <w:szCs w:val="20"/>
            <w:shd w:val="clear" w:color="auto" w:fill="FFFF99"/>
            <w:rtl/>
          </w:rPr>
          <w:t>ק"ת תשע"ז מס' 7807</w:t>
        </w:r>
      </w:hyperlink>
      <w:r w:rsidRPr="007B12B3">
        <w:rPr>
          <w:rStyle w:val="default"/>
          <w:rFonts w:cs="FrankRuehl" w:hint="cs"/>
          <w:vanish/>
          <w:sz w:val="20"/>
          <w:szCs w:val="20"/>
          <w:shd w:val="clear" w:color="auto" w:fill="FFFF99"/>
          <w:rtl/>
        </w:rPr>
        <w:t xml:space="preserve"> מיום 1.5.2017 עמ' 1012</w:t>
      </w:r>
    </w:p>
    <w:p w14:paraId="07E8E0AC" w14:textId="77777777" w:rsidR="00B0115C" w:rsidRPr="007B12B3" w:rsidRDefault="00B0115C" w:rsidP="00B0115C">
      <w:pPr>
        <w:pStyle w:val="P00"/>
        <w:spacing w:before="0"/>
        <w:ind w:left="0" w:right="1134"/>
        <w:rPr>
          <w:rStyle w:val="default"/>
          <w:rFonts w:cs="FrankRuehl" w:hint="cs"/>
          <w:vanish/>
          <w:sz w:val="20"/>
          <w:szCs w:val="20"/>
          <w:shd w:val="clear" w:color="auto" w:fill="FFFF99"/>
          <w:rtl/>
        </w:rPr>
      </w:pPr>
      <w:r w:rsidRPr="007B12B3">
        <w:rPr>
          <w:rStyle w:val="default"/>
          <w:rFonts w:cs="FrankRuehl" w:hint="cs"/>
          <w:b/>
          <w:bCs/>
          <w:vanish/>
          <w:sz w:val="20"/>
          <w:szCs w:val="20"/>
          <w:shd w:val="clear" w:color="auto" w:fill="FFFF99"/>
          <w:rtl/>
        </w:rPr>
        <w:t>מחיקת הגדרת "מועד חתימת הדוחות"</w:t>
      </w:r>
    </w:p>
    <w:p w14:paraId="0BFFE26E" w14:textId="77777777" w:rsidR="00B0115C" w:rsidRPr="007B12B3" w:rsidRDefault="00B0115C" w:rsidP="00B0115C">
      <w:pPr>
        <w:pStyle w:val="P00"/>
        <w:ind w:left="0" w:right="1134"/>
        <w:rPr>
          <w:rStyle w:val="default"/>
          <w:rFonts w:cs="FrankRuehl" w:hint="cs"/>
          <w:vanish/>
          <w:sz w:val="20"/>
          <w:szCs w:val="20"/>
          <w:shd w:val="clear" w:color="auto" w:fill="FFFF99"/>
          <w:rtl/>
        </w:rPr>
      </w:pPr>
      <w:r w:rsidRPr="007B12B3">
        <w:rPr>
          <w:rStyle w:val="default"/>
          <w:rFonts w:cs="FrankRuehl" w:hint="cs"/>
          <w:vanish/>
          <w:sz w:val="20"/>
          <w:szCs w:val="20"/>
          <w:shd w:val="clear" w:color="auto" w:fill="FFFF99"/>
          <w:rtl/>
        </w:rPr>
        <w:t>הנוסח הקודם:</w:t>
      </w:r>
    </w:p>
    <w:p w14:paraId="729E556C" w14:textId="77777777" w:rsidR="00B0115C" w:rsidRPr="00B0115C" w:rsidRDefault="00B0115C" w:rsidP="00B0115C">
      <w:pPr>
        <w:pStyle w:val="P00"/>
        <w:spacing w:before="0"/>
        <w:ind w:left="0" w:right="1134"/>
        <w:rPr>
          <w:rStyle w:val="default"/>
          <w:rFonts w:cs="FrankRuehl" w:hint="cs"/>
          <w:strike/>
          <w:sz w:val="2"/>
          <w:szCs w:val="2"/>
          <w:rtl/>
        </w:rPr>
      </w:pPr>
      <w:r w:rsidRPr="007B12B3">
        <w:rPr>
          <w:rStyle w:val="default"/>
          <w:rFonts w:cs="FrankRuehl" w:hint="cs"/>
          <w:vanish/>
          <w:sz w:val="22"/>
          <w:szCs w:val="22"/>
          <w:shd w:val="clear" w:color="auto" w:fill="FFFF99"/>
          <w:rtl/>
        </w:rPr>
        <w:tab/>
      </w:r>
      <w:r w:rsidRPr="007B12B3">
        <w:rPr>
          <w:rStyle w:val="default"/>
          <w:rFonts w:cs="FrankRuehl" w:hint="cs"/>
          <w:strike/>
          <w:vanish/>
          <w:sz w:val="22"/>
          <w:szCs w:val="22"/>
          <w:shd w:val="clear" w:color="auto" w:fill="FFFF99"/>
          <w:rtl/>
        </w:rPr>
        <w:t xml:space="preserve">"מועד חתימת הדוחות" </w:t>
      </w:r>
      <w:r w:rsidRPr="007B12B3">
        <w:rPr>
          <w:rStyle w:val="default"/>
          <w:rFonts w:cs="FrankRuehl"/>
          <w:strike/>
          <w:vanish/>
          <w:sz w:val="22"/>
          <w:szCs w:val="22"/>
          <w:shd w:val="clear" w:color="auto" w:fill="FFFF99"/>
          <w:rtl/>
        </w:rPr>
        <w:t>–</w:t>
      </w:r>
      <w:r w:rsidRPr="007B12B3">
        <w:rPr>
          <w:rStyle w:val="default"/>
          <w:rFonts w:cs="FrankRuehl" w:hint="cs"/>
          <w:strike/>
          <w:vanish/>
          <w:sz w:val="22"/>
          <w:szCs w:val="22"/>
          <w:shd w:val="clear" w:color="auto" w:fill="FFFF99"/>
          <w:rtl/>
        </w:rPr>
        <w:t xml:space="preserve"> מועד חתימת הדוחות הכספיים השנתיים או הביניים האחרונים שפרסם התאגיד בהתאם לתקנות דוחות תקופתיים ומיידיים, לפי המאוחר;</w:t>
      </w:r>
      <w:bookmarkEnd w:id="3"/>
    </w:p>
    <w:p w14:paraId="3F400AAB" w14:textId="77777777" w:rsidR="00DF243A" w:rsidRDefault="00DF243A">
      <w:pPr>
        <w:pStyle w:val="P00"/>
        <w:spacing w:before="72"/>
        <w:ind w:left="0" w:right="1134"/>
        <w:rPr>
          <w:rStyle w:val="default"/>
          <w:rFonts w:cs="FrankRuehl" w:hint="cs"/>
          <w:rtl/>
        </w:rPr>
      </w:pPr>
      <w:r w:rsidRPr="003A75F6">
        <w:rPr>
          <w:rStyle w:val="default"/>
          <w:rFonts w:cs="FrankRuehl" w:hint="cs"/>
          <w:rtl/>
        </w:rPr>
        <w:tab/>
      </w:r>
      <w:r w:rsidRPr="003A75F6">
        <w:rPr>
          <w:rStyle w:val="default"/>
          <w:rFonts w:cs="FrankRuehl"/>
          <w:rtl/>
        </w:rPr>
        <w:t>"שעת מסחר" – ש</w:t>
      </w:r>
      <w:r w:rsidR="003A75F6">
        <w:rPr>
          <w:rStyle w:val="default"/>
          <w:rFonts w:cs="FrankRuehl"/>
          <w:rtl/>
        </w:rPr>
        <w:t>עה שבה מתקיים בפועל מסחר בבורסה</w:t>
      </w:r>
      <w:r w:rsidR="003A75F6">
        <w:rPr>
          <w:rStyle w:val="default"/>
          <w:rFonts w:cs="FrankRuehl" w:hint="cs"/>
          <w:rtl/>
        </w:rPr>
        <w:t>;</w:t>
      </w:r>
    </w:p>
    <w:p w14:paraId="16E61478" w14:textId="77777777" w:rsidR="00412E1B" w:rsidRDefault="00412E1B" w:rsidP="00412E1B">
      <w:pPr>
        <w:pStyle w:val="P00"/>
        <w:spacing w:before="72"/>
        <w:ind w:left="0" w:right="1134"/>
        <w:rPr>
          <w:rStyle w:val="default"/>
          <w:rFonts w:cs="FrankRuehl" w:hint="cs"/>
          <w:rtl/>
        </w:rPr>
      </w:pPr>
      <w:r>
        <w:rPr>
          <w:rFonts w:cs="FrankRuehl" w:hint="cs"/>
          <w:sz w:val="26"/>
          <w:rtl/>
          <w:lang w:eastAsia="en-US"/>
        </w:rPr>
        <w:pict w14:anchorId="60A34C2C">
          <v:shape id="_x0000_s1215" type="#_x0000_t202" style="position:absolute;left:0;text-align:left;margin-left:470.35pt;margin-top:7.1pt;width:1in;height:9pt;z-index:251663360" filled="f" stroked="f">
            <v:textbox inset="1mm,0,1mm,0">
              <w:txbxContent>
                <w:p w14:paraId="022BB160" w14:textId="77777777" w:rsidR="00412E1B" w:rsidRDefault="00412E1B" w:rsidP="00412E1B">
                  <w:pPr>
                    <w:spacing w:line="160" w:lineRule="exact"/>
                    <w:rPr>
                      <w:rFonts w:cs="Miriam" w:hint="cs"/>
                      <w:noProof/>
                      <w:sz w:val="18"/>
                      <w:szCs w:val="18"/>
                      <w:rtl/>
                    </w:rPr>
                  </w:pPr>
                  <w:r>
                    <w:rPr>
                      <w:rFonts w:cs="Miriam" w:hint="cs"/>
                      <w:sz w:val="18"/>
                      <w:szCs w:val="18"/>
                      <w:rtl/>
                    </w:rPr>
                    <w:t>תק' תשע"ו-2015</w:t>
                  </w:r>
                </w:p>
              </w:txbxContent>
            </v:textbox>
            <w10:anchorlock/>
          </v:shape>
        </w:pict>
      </w:r>
      <w:r>
        <w:rPr>
          <w:rStyle w:val="default"/>
          <w:rFonts w:cs="FrankRuehl" w:hint="cs"/>
          <w:rtl/>
        </w:rPr>
        <w:tab/>
        <w:t xml:space="preserve">"תקנות אופן הצעה לציבור" </w:t>
      </w:r>
      <w:r>
        <w:rPr>
          <w:rStyle w:val="default"/>
          <w:rFonts w:cs="FrankRuehl"/>
          <w:rtl/>
        </w:rPr>
        <w:t>–</w:t>
      </w:r>
      <w:r>
        <w:rPr>
          <w:rStyle w:val="default"/>
          <w:rFonts w:cs="FrankRuehl" w:hint="cs"/>
          <w:rtl/>
        </w:rPr>
        <w:t xml:space="preserve"> תקנות ניירות ערך (אופן הצעת ניירות ערך לציבור), התשס"ז-2007;</w:t>
      </w:r>
    </w:p>
    <w:p w14:paraId="13AC0AFA" w14:textId="77777777" w:rsidR="00412E1B" w:rsidRPr="007B12B3" w:rsidRDefault="00412E1B" w:rsidP="00412E1B">
      <w:pPr>
        <w:pStyle w:val="P00"/>
        <w:spacing w:before="0"/>
        <w:ind w:left="0" w:right="1134"/>
        <w:rPr>
          <w:rStyle w:val="default"/>
          <w:rFonts w:cs="FrankRuehl" w:hint="cs"/>
          <w:vanish/>
          <w:color w:val="FF0000"/>
          <w:sz w:val="20"/>
          <w:szCs w:val="20"/>
          <w:shd w:val="clear" w:color="auto" w:fill="FFFF99"/>
          <w:rtl/>
        </w:rPr>
      </w:pPr>
      <w:bookmarkStart w:id="4" w:name="Rov15"/>
      <w:r w:rsidRPr="007B12B3">
        <w:rPr>
          <w:rStyle w:val="default"/>
          <w:rFonts w:cs="FrankRuehl" w:hint="cs"/>
          <w:vanish/>
          <w:color w:val="FF0000"/>
          <w:sz w:val="20"/>
          <w:szCs w:val="20"/>
          <w:shd w:val="clear" w:color="auto" w:fill="FFFF99"/>
          <w:rtl/>
        </w:rPr>
        <w:t>מיום 26.11.2015</w:t>
      </w:r>
    </w:p>
    <w:p w14:paraId="4A2DC1F5" w14:textId="77777777" w:rsidR="00412E1B" w:rsidRPr="007B12B3" w:rsidRDefault="00412E1B" w:rsidP="00412E1B">
      <w:pPr>
        <w:pStyle w:val="P00"/>
        <w:spacing w:before="0"/>
        <w:ind w:left="0" w:right="1134"/>
        <w:rPr>
          <w:rStyle w:val="default"/>
          <w:rFonts w:cs="FrankRuehl" w:hint="cs"/>
          <w:vanish/>
          <w:sz w:val="20"/>
          <w:szCs w:val="20"/>
          <w:shd w:val="clear" w:color="auto" w:fill="FFFF99"/>
          <w:rtl/>
        </w:rPr>
      </w:pPr>
      <w:r w:rsidRPr="007B12B3">
        <w:rPr>
          <w:rStyle w:val="default"/>
          <w:rFonts w:cs="FrankRuehl" w:hint="cs"/>
          <w:b/>
          <w:bCs/>
          <w:vanish/>
          <w:sz w:val="20"/>
          <w:szCs w:val="20"/>
          <w:shd w:val="clear" w:color="auto" w:fill="FFFF99"/>
          <w:rtl/>
        </w:rPr>
        <w:t>תק' תשע"ו-2015</w:t>
      </w:r>
    </w:p>
    <w:p w14:paraId="5876A321" w14:textId="77777777" w:rsidR="00412E1B" w:rsidRPr="007B12B3" w:rsidRDefault="00412E1B" w:rsidP="00412E1B">
      <w:pPr>
        <w:pStyle w:val="P00"/>
        <w:spacing w:before="0"/>
        <w:ind w:left="0" w:right="1134"/>
        <w:rPr>
          <w:rStyle w:val="default"/>
          <w:rFonts w:cs="FrankRuehl" w:hint="cs"/>
          <w:vanish/>
          <w:sz w:val="20"/>
          <w:szCs w:val="20"/>
          <w:shd w:val="clear" w:color="auto" w:fill="FFFF99"/>
          <w:rtl/>
        </w:rPr>
      </w:pPr>
      <w:hyperlink r:id="rId13" w:history="1">
        <w:r w:rsidRPr="007B12B3">
          <w:rPr>
            <w:rStyle w:val="Hyperlink"/>
            <w:rFonts w:cs="FrankRuehl" w:hint="cs"/>
            <w:vanish/>
            <w:szCs w:val="20"/>
            <w:shd w:val="clear" w:color="auto" w:fill="FFFF99"/>
            <w:rtl/>
          </w:rPr>
          <w:t>ק"ת תשע"ו מס' 7564</w:t>
        </w:r>
      </w:hyperlink>
      <w:r w:rsidRPr="007B12B3">
        <w:rPr>
          <w:rStyle w:val="default"/>
          <w:rFonts w:cs="FrankRuehl" w:hint="cs"/>
          <w:vanish/>
          <w:sz w:val="20"/>
          <w:szCs w:val="20"/>
          <w:shd w:val="clear" w:color="auto" w:fill="FFFF99"/>
          <w:rtl/>
        </w:rPr>
        <w:t xml:space="preserve"> מיום 27.10.2015 עמ' 98</w:t>
      </w:r>
    </w:p>
    <w:p w14:paraId="5A5CFBA2" w14:textId="77777777" w:rsidR="00412E1B" w:rsidRPr="00412E1B" w:rsidRDefault="00412E1B" w:rsidP="00412E1B">
      <w:pPr>
        <w:pStyle w:val="P00"/>
        <w:spacing w:before="0"/>
        <w:ind w:left="0" w:right="1134"/>
        <w:rPr>
          <w:rStyle w:val="default"/>
          <w:rFonts w:cs="FrankRuehl" w:hint="cs"/>
          <w:sz w:val="2"/>
          <w:szCs w:val="2"/>
          <w:shd w:val="clear" w:color="auto" w:fill="FFFF99"/>
          <w:rtl/>
        </w:rPr>
      </w:pPr>
      <w:r w:rsidRPr="007B12B3">
        <w:rPr>
          <w:rStyle w:val="default"/>
          <w:rFonts w:cs="FrankRuehl" w:hint="cs"/>
          <w:b/>
          <w:bCs/>
          <w:vanish/>
          <w:sz w:val="20"/>
          <w:szCs w:val="20"/>
          <w:shd w:val="clear" w:color="auto" w:fill="FFFF99"/>
          <w:rtl/>
        </w:rPr>
        <w:t>הוספת הגדרת "תקנות אופן הצעה לציבור"</w:t>
      </w:r>
      <w:bookmarkEnd w:id="4"/>
    </w:p>
    <w:p w14:paraId="3C2E5D1A" w14:textId="77777777" w:rsidR="003A75F6" w:rsidRPr="003A75F6" w:rsidRDefault="003A75F6" w:rsidP="003A75F6">
      <w:pPr>
        <w:pStyle w:val="P00"/>
        <w:spacing w:before="72"/>
        <w:ind w:left="0" w:right="1134"/>
        <w:rPr>
          <w:rStyle w:val="default"/>
          <w:rFonts w:cs="FrankRuehl" w:hint="cs"/>
          <w:rtl/>
        </w:rPr>
      </w:pPr>
      <w:r>
        <w:rPr>
          <w:rFonts w:cs="FrankRuehl" w:hint="cs"/>
          <w:sz w:val="26"/>
          <w:rtl/>
          <w:lang w:eastAsia="en-US"/>
        </w:rPr>
        <w:pict w14:anchorId="73AE2A38">
          <v:shape id="_x0000_s1198" type="#_x0000_t202" style="position:absolute;left:0;text-align:left;margin-left:470.35pt;margin-top:7.1pt;width:1in;height:10.4pt;z-index:251656192" filled="f" stroked="f">
            <v:textbox inset="1mm,0,1mm,0">
              <w:txbxContent>
                <w:p w14:paraId="7C58DA93" w14:textId="77777777" w:rsidR="003A75F6" w:rsidRDefault="003A75F6" w:rsidP="003A75F6">
                  <w:pPr>
                    <w:spacing w:line="160" w:lineRule="exact"/>
                    <w:rPr>
                      <w:rFonts w:cs="Miriam" w:hint="cs"/>
                      <w:noProof/>
                      <w:sz w:val="18"/>
                      <w:szCs w:val="18"/>
                      <w:rtl/>
                    </w:rPr>
                  </w:pPr>
                  <w:r>
                    <w:rPr>
                      <w:rFonts w:cs="Miriam" w:hint="cs"/>
                      <w:sz w:val="18"/>
                      <w:szCs w:val="18"/>
                      <w:rtl/>
                    </w:rPr>
                    <w:t>תק' תשע"ד-2014</w:t>
                  </w:r>
                </w:p>
              </w:txbxContent>
            </v:textbox>
          </v:shape>
        </w:pict>
      </w:r>
      <w:r>
        <w:rPr>
          <w:rStyle w:val="default"/>
          <w:rFonts w:cs="FrankRuehl" w:hint="cs"/>
          <w:rtl/>
        </w:rPr>
        <w:tab/>
        <w:t xml:space="preserve">"תקנות דוחות תקופתיים ומיידיים" </w:t>
      </w:r>
      <w:r>
        <w:rPr>
          <w:rStyle w:val="default"/>
          <w:rFonts w:cs="FrankRuehl"/>
          <w:rtl/>
        </w:rPr>
        <w:t>–</w:t>
      </w:r>
      <w:r>
        <w:rPr>
          <w:rStyle w:val="default"/>
          <w:rFonts w:cs="FrankRuehl" w:hint="cs"/>
          <w:rtl/>
        </w:rPr>
        <w:t xml:space="preserve"> תקנות ניירות ערך (דוחות תקופתיים ומיידיים), התש"ל-1970;</w:t>
      </w:r>
    </w:p>
    <w:p w14:paraId="59B693D2" w14:textId="77777777" w:rsidR="003A75F6" w:rsidRPr="007B12B3" w:rsidRDefault="003A75F6" w:rsidP="003A75F6">
      <w:pPr>
        <w:pStyle w:val="P00"/>
        <w:spacing w:before="0"/>
        <w:ind w:left="0" w:right="1134"/>
        <w:rPr>
          <w:rStyle w:val="default"/>
          <w:rFonts w:cs="FrankRuehl" w:hint="cs"/>
          <w:vanish/>
          <w:color w:val="FF0000"/>
          <w:sz w:val="20"/>
          <w:szCs w:val="20"/>
          <w:shd w:val="clear" w:color="auto" w:fill="FFFF99"/>
          <w:rtl/>
        </w:rPr>
      </w:pPr>
      <w:bookmarkStart w:id="5" w:name="Rov9"/>
      <w:r w:rsidRPr="007B12B3">
        <w:rPr>
          <w:rStyle w:val="default"/>
          <w:rFonts w:cs="FrankRuehl" w:hint="cs"/>
          <w:vanish/>
          <w:color w:val="FF0000"/>
          <w:sz w:val="20"/>
          <w:szCs w:val="20"/>
          <w:shd w:val="clear" w:color="auto" w:fill="FFFF99"/>
          <w:rtl/>
        </w:rPr>
        <w:t>מיום 29.7.2014</w:t>
      </w:r>
    </w:p>
    <w:p w14:paraId="4C51D646" w14:textId="77777777" w:rsidR="003A75F6" w:rsidRPr="007B12B3" w:rsidRDefault="003A75F6" w:rsidP="003A75F6">
      <w:pPr>
        <w:pStyle w:val="P00"/>
        <w:spacing w:before="0"/>
        <w:ind w:left="0" w:right="1134"/>
        <w:rPr>
          <w:rStyle w:val="default"/>
          <w:rFonts w:cs="FrankRuehl" w:hint="cs"/>
          <w:vanish/>
          <w:sz w:val="20"/>
          <w:szCs w:val="20"/>
          <w:shd w:val="clear" w:color="auto" w:fill="FFFF99"/>
          <w:rtl/>
        </w:rPr>
      </w:pPr>
      <w:r w:rsidRPr="007B12B3">
        <w:rPr>
          <w:rStyle w:val="default"/>
          <w:rFonts w:cs="FrankRuehl" w:hint="cs"/>
          <w:b/>
          <w:bCs/>
          <w:vanish/>
          <w:sz w:val="20"/>
          <w:szCs w:val="20"/>
          <w:shd w:val="clear" w:color="auto" w:fill="FFFF99"/>
          <w:rtl/>
        </w:rPr>
        <w:t>תק' תשע"ד-2014</w:t>
      </w:r>
    </w:p>
    <w:p w14:paraId="7A962659" w14:textId="77777777" w:rsidR="003A75F6" w:rsidRPr="007B12B3" w:rsidRDefault="003A75F6" w:rsidP="003A75F6">
      <w:pPr>
        <w:pStyle w:val="P00"/>
        <w:spacing w:before="0"/>
        <w:ind w:left="0" w:right="1134"/>
        <w:rPr>
          <w:rStyle w:val="default"/>
          <w:rFonts w:cs="FrankRuehl" w:hint="cs"/>
          <w:vanish/>
          <w:sz w:val="20"/>
          <w:szCs w:val="20"/>
          <w:shd w:val="clear" w:color="auto" w:fill="FFFF99"/>
          <w:rtl/>
        </w:rPr>
      </w:pPr>
      <w:hyperlink r:id="rId14" w:history="1">
        <w:r w:rsidRPr="007B12B3">
          <w:rPr>
            <w:rStyle w:val="Hyperlink"/>
            <w:rFonts w:cs="FrankRuehl" w:hint="cs"/>
            <w:vanish/>
            <w:szCs w:val="20"/>
            <w:shd w:val="clear" w:color="auto" w:fill="FFFF99"/>
            <w:rtl/>
          </w:rPr>
          <w:t>ק"ת תשע"ד מס' 7408</w:t>
        </w:r>
      </w:hyperlink>
      <w:r w:rsidRPr="007B12B3">
        <w:rPr>
          <w:rStyle w:val="default"/>
          <w:rFonts w:cs="FrankRuehl" w:hint="cs"/>
          <w:vanish/>
          <w:sz w:val="20"/>
          <w:szCs w:val="20"/>
          <w:shd w:val="clear" w:color="auto" w:fill="FFFF99"/>
          <w:rtl/>
        </w:rPr>
        <w:t xml:space="preserve"> מיום 14.8.2014 עמ' 1628</w:t>
      </w:r>
    </w:p>
    <w:p w14:paraId="6D4A2C40" w14:textId="77777777" w:rsidR="003A75F6" w:rsidRPr="003A75F6" w:rsidRDefault="003A75F6" w:rsidP="003A75F6">
      <w:pPr>
        <w:pStyle w:val="P00"/>
        <w:spacing w:before="0"/>
        <w:ind w:left="0" w:right="1134"/>
        <w:rPr>
          <w:rStyle w:val="default"/>
          <w:rFonts w:cs="FrankRuehl" w:hint="cs"/>
          <w:sz w:val="2"/>
          <w:szCs w:val="2"/>
          <w:rtl/>
        </w:rPr>
      </w:pPr>
      <w:r w:rsidRPr="007B12B3">
        <w:rPr>
          <w:rStyle w:val="default"/>
          <w:rFonts w:cs="FrankRuehl" w:hint="cs"/>
          <w:b/>
          <w:bCs/>
          <w:vanish/>
          <w:sz w:val="20"/>
          <w:szCs w:val="20"/>
          <w:shd w:val="clear" w:color="auto" w:fill="FFFF99"/>
          <w:rtl/>
        </w:rPr>
        <w:t>הוספת הגדרת "תקנות דוחות תקופתיים ומיידיים"</w:t>
      </w:r>
      <w:bookmarkEnd w:id="5"/>
    </w:p>
    <w:p w14:paraId="51908045" w14:textId="77777777" w:rsidR="003A75F6" w:rsidRDefault="003A75F6" w:rsidP="003A75F6">
      <w:pPr>
        <w:pStyle w:val="P00"/>
        <w:spacing w:before="72"/>
        <w:ind w:left="0" w:right="1134"/>
        <w:rPr>
          <w:rStyle w:val="default"/>
          <w:rFonts w:cs="FrankRuehl" w:hint="cs"/>
          <w:rtl/>
        </w:rPr>
      </w:pPr>
      <w:r>
        <w:rPr>
          <w:rFonts w:cs="FrankRuehl" w:hint="cs"/>
          <w:sz w:val="26"/>
          <w:rtl/>
          <w:lang w:eastAsia="en-US"/>
        </w:rPr>
        <w:pict w14:anchorId="7B96984E">
          <v:shape id="_x0000_s1199" type="#_x0000_t202" style="position:absolute;left:0;text-align:left;margin-left:470.35pt;margin-top:7.1pt;width:1in;height:10.4pt;z-index:251657216" filled="f" stroked="f">
            <v:textbox inset="1mm,0,1mm,0">
              <w:txbxContent>
                <w:p w14:paraId="0BCA9368" w14:textId="77777777" w:rsidR="003A75F6" w:rsidRDefault="003A75F6" w:rsidP="003A75F6">
                  <w:pPr>
                    <w:spacing w:line="160" w:lineRule="exact"/>
                    <w:rPr>
                      <w:rFonts w:cs="Miriam" w:hint="cs"/>
                      <w:noProof/>
                      <w:sz w:val="18"/>
                      <w:szCs w:val="18"/>
                      <w:rtl/>
                    </w:rPr>
                  </w:pPr>
                  <w:r>
                    <w:rPr>
                      <w:rFonts w:cs="Miriam" w:hint="cs"/>
                      <w:sz w:val="18"/>
                      <w:szCs w:val="18"/>
                      <w:rtl/>
                    </w:rPr>
                    <w:t>תק' תשע"ד-2014</w:t>
                  </w:r>
                </w:p>
              </w:txbxContent>
            </v:textbox>
          </v:shape>
        </w:pict>
      </w:r>
      <w:r>
        <w:rPr>
          <w:rStyle w:val="default"/>
          <w:rFonts w:cs="FrankRuehl" w:hint="cs"/>
          <w:rtl/>
        </w:rPr>
        <w:tab/>
        <w:t xml:space="preserve">"תקנות פרטי תשקיף" </w:t>
      </w:r>
      <w:r>
        <w:rPr>
          <w:rStyle w:val="default"/>
          <w:rFonts w:cs="FrankRuehl"/>
          <w:rtl/>
        </w:rPr>
        <w:t>–</w:t>
      </w:r>
      <w:r>
        <w:rPr>
          <w:rStyle w:val="default"/>
          <w:rFonts w:cs="FrankRuehl" w:hint="cs"/>
          <w:rtl/>
        </w:rPr>
        <w:t xml:space="preserve"> תקנות ניירות ערך (פרטי התשקיף וטיוטת התשקיף </w:t>
      </w:r>
      <w:r>
        <w:rPr>
          <w:rStyle w:val="default"/>
          <w:rFonts w:cs="FrankRuehl"/>
          <w:rtl/>
        </w:rPr>
        <w:t>–</w:t>
      </w:r>
      <w:r w:rsidR="00D24B4A">
        <w:rPr>
          <w:rStyle w:val="default"/>
          <w:rFonts w:cs="FrankRuehl" w:hint="cs"/>
          <w:rtl/>
        </w:rPr>
        <w:t xml:space="preserve"> מבנה וצורה), התשכ"ט-1969;</w:t>
      </w:r>
    </w:p>
    <w:p w14:paraId="2F95BBFF" w14:textId="77777777" w:rsidR="00D24B4A" w:rsidRPr="007B12B3" w:rsidRDefault="00D24B4A" w:rsidP="00D24B4A">
      <w:pPr>
        <w:pStyle w:val="P00"/>
        <w:spacing w:before="0"/>
        <w:ind w:left="0" w:right="1134"/>
        <w:rPr>
          <w:rStyle w:val="default"/>
          <w:rFonts w:cs="FrankRuehl" w:hint="cs"/>
          <w:vanish/>
          <w:color w:val="FF0000"/>
          <w:sz w:val="20"/>
          <w:szCs w:val="20"/>
          <w:shd w:val="clear" w:color="auto" w:fill="FFFF99"/>
          <w:rtl/>
        </w:rPr>
      </w:pPr>
      <w:bookmarkStart w:id="6" w:name="Rov10"/>
      <w:r w:rsidRPr="007B12B3">
        <w:rPr>
          <w:rStyle w:val="default"/>
          <w:rFonts w:cs="FrankRuehl" w:hint="cs"/>
          <w:vanish/>
          <w:color w:val="FF0000"/>
          <w:sz w:val="20"/>
          <w:szCs w:val="20"/>
          <w:shd w:val="clear" w:color="auto" w:fill="FFFF99"/>
          <w:rtl/>
        </w:rPr>
        <w:t>מיום 29.7.2014</w:t>
      </w:r>
    </w:p>
    <w:p w14:paraId="1E59F2D1" w14:textId="77777777" w:rsidR="00D24B4A" w:rsidRPr="007B12B3" w:rsidRDefault="00D24B4A" w:rsidP="00D24B4A">
      <w:pPr>
        <w:pStyle w:val="P00"/>
        <w:spacing w:before="0"/>
        <w:ind w:left="0" w:right="1134"/>
        <w:rPr>
          <w:rStyle w:val="default"/>
          <w:rFonts w:cs="FrankRuehl" w:hint="cs"/>
          <w:vanish/>
          <w:sz w:val="20"/>
          <w:szCs w:val="20"/>
          <w:shd w:val="clear" w:color="auto" w:fill="FFFF99"/>
          <w:rtl/>
        </w:rPr>
      </w:pPr>
      <w:r w:rsidRPr="007B12B3">
        <w:rPr>
          <w:rStyle w:val="default"/>
          <w:rFonts w:cs="FrankRuehl" w:hint="cs"/>
          <w:b/>
          <w:bCs/>
          <w:vanish/>
          <w:sz w:val="20"/>
          <w:szCs w:val="20"/>
          <w:shd w:val="clear" w:color="auto" w:fill="FFFF99"/>
          <w:rtl/>
        </w:rPr>
        <w:t>תק' תשע"ד-2014</w:t>
      </w:r>
    </w:p>
    <w:p w14:paraId="7BC4F2D8" w14:textId="77777777" w:rsidR="00D24B4A" w:rsidRPr="007B12B3" w:rsidRDefault="00D24B4A" w:rsidP="00D24B4A">
      <w:pPr>
        <w:pStyle w:val="P00"/>
        <w:spacing w:before="0"/>
        <w:ind w:left="0" w:right="1134"/>
        <w:rPr>
          <w:rStyle w:val="default"/>
          <w:rFonts w:cs="FrankRuehl" w:hint="cs"/>
          <w:vanish/>
          <w:sz w:val="20"/>
          <w:szCs w:val="20"/>
          <w:shd w:val="clear" w:color="auto" w:fill="FFFF99"/>
          <w:rtl/>
        </w:rPr>
      </w:pPr>
      <w:hyperlink r:id="rId15" w:history="1">
        <w:r w:rsidRPr="007B12B3">
          <w:rPr>
            <w:rStyle w:val="Hyperlink"/>
            <w:rFonts w:cs="FrankRuehl" w:hint="cs"/>
            <w:vanish/>
            <w:szCs w:val="20"/>
            <w:shd w:val="clear" w:color="auto" w:fill="FFFF99"/>
            <w:rtl/>
          </w:rPr>
          <w:t>ק"ת תשע"ד מס' 7408</w:t>
        </w:r>
      </w:hyperlink>
      <w:r w:rsidRPr="007B12B3">
        <w:rPr>
          <w:rStyle w:val="default"/>
          <w:rFonts w:cs="FrankRuehl" w:hint="cs"/>
          <w:vanish/>
          <w:sz w:val="20"/>
          <w:szCs w:val="20"/>
          <w:shd w:val="clear" w:color="auto" w:fill="FFFF99"/>
          <w:rtl/>
        </w:rPr>
        <w:t xml:space="preserve"> מיום 14.8.2014 עמ' 1628</w:t>
      </w:r>
    </w:p>
    <w:p w14:paraId="4DA54E24" w14:textId="77777777" w:rsidR="00D24B4A" w:rsidRPr="003A75F6" w:rsidRDefault="00D24B4A" w:rsidP="00D24B4A">
      <w:pPr>
        <w:pStyle w:val="P00"/>
        <w:spacing w:before="0"/>
        <w:ind w:left="0" w:right="1134"/>
        <w:rPr>
          <w:rStyle w:val="default"/>
          <w:rFonts w:cs="FrankRuehl" w:hint="cs"/>
          <w:sz w:val="2"/>
          <w:szCs w:val="2"/>
          <w:rtl/>
        </w:rPr>
      </w:pPr>
      <w:r w:rsidRPr="007B12B3">
        <w:rPr>
          <w:rStyle w:val="default"/>
          <w:rFonts w:cs="FrankRuehl" w:hint="cs"/>
          <w:b/>
          <w:bCs/>
          <w:vanish/>
          <w:sz w:val="20"/>
          <w:szCs w:val="20"/>
          <w:shd w:val="clear" w:color="auto" w:fill="FFFF99"/>
          <w:rtl/>
        </w:rPr>
        <w:t>הוספת הגדרת "תקנות פרטי תשקיף"</w:t>
      </w:r>
      <w:bookmarkEnd w:id="6"/>
    </w:p>
    <w:p w14:paraId="59B396B7" w14:textId="77777777" w:rsidR="00D24B4A" w:rsidRDefault="00D24B4A" w:rsidP="00D24B4A">
      <w:pPr>
        <w:pStyle w:val="P00"/>
        <w:spacing w:before="72"/>
        <w:ind w:left="0" w:right="1134"/>
        <w:rPr>
          <w:rStyle w:val="default"/>
          <w:rFonts w:cs="FrankRuehl" w:hint="cs"/>
          <w:rtl/>
        </w:rPr>
      </w:pPr>
      <w:r>
        <w:rPr>
          <w:rFonts w:cs="FrankRuehl" w:hint="cs"/>
          <w:sz w:val="26"/>
          <w:rtl/>
          <w:lang w:eastAsia="en-US"/>
        </w:rPr>
        <w:pict w14:anchorId="5B5DF32D">
          <v:shape id="_x0000_s1220" type="#_x0000_t202" style="position:absolute;left:0;text-align:left;margin-left:470.35pt;margin-top:7.1pt;width:1in;height:16.4pt;z-index:251665408" filled="f" stroked="f">
            <v:textbox inset="1mm,0,1mm,0">
              <w:txbxContent>
                <w:p w14:paraId="231E38CA" w14:textId="77777777" w:rsidR="00D24B4A" w:rsidRDefault="00D24B4A" w:rsidP="00D24B4A">
                  <w:pPr>
                    <w:spacing w:line="160" w:lineRule="exact"/>
                    <w:rPr>
                      <w:rFonts w:cs="Miriam" w:hint="cs"/>
                      <w:noProof/>
                      <w:sz w:val="18"/>
                      <w:szCs w:val="18"/>
                      <w:rtl/>
                    </w:rPr>
                  </w:pPr>
                  <w:r>
                    <w:rPr>
                      <w:rFonts w:cs="Miriam" w:hint="cs"/>
                      <w:sz w:val="18"/>
                      <w:szCs w:val="18"/>
                      <w:rtl/>
                    </w:rPr>
                    <w:t>הוראת שעה תשע"ו-2016</w:t>
                  </w:r>
                </w:p>
              </w:txbxContent>
            </v:textbox>
          </v:shape>
        </w:pict>
      </w:r>
      <w:r>
        <w:rPr>
          <w:rStyle w:val="default"/>
          <w:rFonts w:cs="FrankRuehl" w:hint="cs"/>
          <w:rtl/>
        </w:rPr>
        <w:tab/>
        <w:t xml:space="preserve">"תקנות אופן הצעה לציבור" </w:t>
      </w:r>
      <w:r>
        <w:rPr>
          <w:rStyle w:val="default"/>
          <w:rFonts w:cs="FrankRuehl"/>
          <w:rtl/>
        </w:rPr>
        <w:t>–</w:t>
      </w:r>
      <w:r>
        <w:rPr>
          <w:rStyle w:val="default"/>
          <w:rFonts w:cs="FrankRuehl" w:hint="cs"/>
          <w:rtl/>
        </w:rPr>
        <w:t xml:space="preserve"> </w:t>
      </w:r>
      <w:r w:rsidR="007B12B3">
        <w:rPr>
          <w:rStyle w:val="default"/>
          <w:rFonts w:cs="FrankRuehl" w:hint="cs"/>
          <w:rtl/>
        </w:rPr>
        <w:t>(פקעה)</w:t>
      </w:r>
      <w:r>
        <w:rPr>
          <w:rStyle w:val="default"/>
          <w:rFonts w:cs="FrankRuehl" w:hint="cs"/>
          <w:rtl/>
        </w:rPr>
        <w:t>.</w:t>
      </w:r>
    </w:p>
    <w:p w14:paraId="59A9C9F0" w14:textId="77777777" w:rsidR="00D24B4A" w:rsidRPr="007B12B3" w:rsidRDefault="00D24B4A" w:rsidP="00D24B4A">
      <w:pPr>
        <w:pStyle w:val="P00"/>
        <w:spacing w:before="0"/>
        <w:ind w:left="0" w:right="1134"/>
        <w:rPr>
          <w:rStyle w:val="default"/>
          <w:rFonts w:cs="FrankRuehl" w:hint="cs"/>
          <w:vanish/>
          <w:color w:val="FF0000"/>
          <w:sz w:val="20"/>
          <w:szCs w:val="20"/>
          <w:shd w:val="clear" w:color="auto" w:fill="FFFF99"/>
          <w:rtl/>
        </w:rPr>
      </w:pPr>
      <w:bookmarkStart w:id="7" w:name="Rov18"/>
      <w:r w:rsidRPr="007B12B3">
        <w:rPr>
          <w:rStyle w:val="default"/>
          <w:rFonts w:cs="FrankRuehl" w:hint="cs"/>
          <w:vanish/>
          <w:color w:val="FF0000"/>
          <w:sz w:val="20"/>
          <w:szCs w:val="20"/>
          <w:shd w:val="clear" w:color="auto" w:fill="FFFF99"/>
          <w:rtl/>
        </w:rPr>
        <w:t>מיום 3.7.2016 עד יום 30.4.2019</w:t>
      </w:r>
    </w:p>
    <w:p w14:paraId="61B4E5C2" w14:textId="77777777" w:rsidR="00D24B4A" w:rsidRPr="007B12B3" w:rsidRDefault="00D24B4A" w:rsidP="00D24B4A">
      <w:pPr>
        <w:pStyle w:val="P00"/>
        <w:spacing w:before="0"/>
        <w:ind w:left="0" w:right="1134"/>
        <w:rPr>
          <w:rStyle w:val="default"/>
          <w:rFonts w:cs="FrankRuehl" w:hint="cs"/>
          <w:vanish/>
          <w:sz w:val="20"/>
          <w:szCs w:val="20"/>
          <w:shd w:val="clear" w:color="auto" w:fill="FFFF99"/>
          <w:rtl/>
        </w:rPr>
      </w:pPr>
      <w:r w:rsidRPr="007B12B3">
        <w:rPr>
          <w:rStyle w:val="default"/>
          <w:rFonts w:cs="FrankRuehl" w:hint="cs"/>
          <w:b/>
          <w:bCs/>
          <w:vanish/>
          <w:sz w:val="20"/>
          <w:szCs w:val="20"/>
          <w:shd w:val="clear" w:color="auto" w:fill="FFFF99"/>
          <w:rtl/>
        </w:rPr>
        <w:t>הוראת שעה תשע"ו-2016</w:t>
      </w:r>
    </w:p>
    <w:p w14:paraId="73DF410E" w14:textId="77777777" w:rsidR="00D24B4A" w:rsidRPr="007B12B3" w:rsidRDefault="00D24B4A" w:rsidP="00D24B4A">
      <w:pPr>
        <w:pStyle w:val="P00"/>
        <w:spacing w:before="0"/>
        <w:ind w:left="0" w:right="1134"/>
        <w:rPr>
          <w:rStyle w:val="default"/>
          <w:rFonts w:cs="FrankRuehl" w:hint="cs"/>
          <w:vanish/>
          <w:sz w:val="20"/>
          <w:szCs w:val="20"/>
          <w:shd w:val="clear" w:color="auto" w:fill="FFFF99"/>
          <w:rtl/>
        </w:rPr>
      </w:pPr>
      <w:hyperlink r:id="rId16" w:history="1">
        <w:r w:rsidRPr="007B12B3">
          <w:rPr>
            <w:rStyle w:val="Hyperlink"/>
            <w:rFonts w:cs="FrankRuehl" w:hint="cs"/>
            <w:vanish/>
            <w:szCs w:val="20"/>
            <w:shd w:val="clear" w:color="auto" w:fill="FFFF99"/>
            <w:rtl/>
          </w:rPr>
          <w:t>ק"ת תשע"ו מס' 7667</w:t>
        </w:r>
      </w:hyperlink>
      <w:r w:rsidRPr="007B12B3">
        <w:rPr>
          <w:rStyle w:val="default"/>
          <w:rFonts w:cs="FrankRuehl" w:hint="cs"/>
          <w:vanish/>
          <w:sz w:val="20"/>
          <w:szCs w:val="20"/>
          <w:shd w:val="clear" w:color="auto" w:fill="FFFF99"/>
          <w:rtl/>
        </w:rPr>
        <w:t xml:space="preserve"> מיום 2.6.2016 עמ' 1195</w:t>
      </w:r>
    </w:p>
    <w:p w14:paraId="56CFA068" w14:textId="77777777" w:rsidR="00D24B4A" w:rsidRPr="007B12B3" w:rsidRDefault="00D24B4A" w:rsidP="00D24B4A">
      <w:pPr>
        <w:pStyle w:val="P00"/>
        <w:spacing w:before="0"/>
        <w:ind w:left="0" w:right="1134"/>
        <w:rPr>
          <w:rStyle w:val="default"/>
          <w:rFonts w:cs="FrankRuehl"/>
          <w:vanish/>
          <w:sz w:val="20"/>
          <w:szCs w:val="20"/>
          <w:shd w:val="clear" w:color="auto" w:fill="FFFF99"/>
          <w:rtl/>
        </w:rPr>
      </w:pPr>
      <w:r w:rsidRPr="007B12B3">
        <w:rPr>
          <w:rStyle w:val="default"/>
          <w:rFonts w:cs="FrankRuehl" w:hint="cs"/>
          <w:b/>
          <w:bCs/>
          <w:vanish/>
          <w:sz w:val="20"/>
          <w:szCs w:val="20"/>
          <w:shd w:val="clear" w:color="auto" w:fill="FFFF99"/>
          <w:rtl/>
        </w:rPr>
        <w:t>הוספת הגדרת "תקנות אופן הצעה לציבור"</w:t>
      </w:r>
    </w:p>
    <w:p w14:paraId="7649AC64" w14:textId="77777777" w:rsidR="007B12B3" w:rsidRPr="007B12B3" w:rsidRDefault="007B12B3" w:rsidP="007B12B3">
      <w:pPr>
        <w:pStyle w:val="P00"/>
        <w:ind w:left="0" w:right="1134"/>
        <w:rPr>
          <w:rStyle w:val="default"/>
          <w:rFonts w:cs="FrankRuehl"/>
          <w:vanish/>
          <w:sz w:val="20"/>
          <w:szCs w:val="20"/>
          <w:shd w:val="clear" w:color="auto" w:fill="FFFF99"/>
          <w:rtl/>
        </w:rPr>
      </w:pPr>
      <w:r w:rsidRPr="007B12B3">
        <w:rPr>
          <w:rStyle w:val="default"/>
          <w:rFonts w:cs="FrankRuehl" w:hint="cs"/>
          <w:vanish/>
          <w:sz w:val="20"/>
          <w:szCs w:val="20"/>
          <w:shd w:val="clear" w:color="auto" w:fill="FFFF99"/>
          <w:rtl/>
        </w:rPr>
        <w:t>הנוסח:</w:t>
      </w:r>
    </w:p>
    <w:p w14:paraId="036766C7" w14:textId="77777777" w:rsidR="007B12B3" w:rsidRPr="007B12B3" w:rsidRDefault="007B12B3" w:rsidP="007B12B3">
      <w:pPr>
        <w:pStyle w:val="P00"/>
        <w:spacing w:before="0"/>
        <w:ind w:left="0" w:right="1134"/>
        <w:rPr>
          <w:rStyle w:val="default"/>
          <w:rFonts w:cs="FrankRuehl" w:hint="cs"/>
          <w:sz w:val="2"/>
          <w:szCs w:val="2"/>
          <w:rtl/>
        </w:rPr>
      </w:pPr>
      <w:r w:rsidRPr="007B12B3">
        <w:rPr>
          <w:rStyle w:val="default"/>
          <w:rFonts w:cs="FrankRuehl" w:hint="cs"/>
          <w:vanish/>
          <w:sz w:val="22"/>
          <w:szCs w:val="22"/>
          <w:shd w:val="clear" w:color="auto" w:fill="FFFF99"/>
          <w:rtl/>
        </w:rPr>
        <w:tab/>
        <w:t xml:space="preserve">"תקנות אופן הצעה לציבור" </w:t>
      </w:r>
      <w:r w:rsidRPr="007B12B3">
        <w:rPr>
          <w:rStyle w:val="default"/>
          <w:rFonts w:cs="FrankRuehl"/>
          <w:vanish/>
          <w:sz w:val="22"/>
          <w:szCs w:val="22"/>
          <w:shd w:val="clear" w:color="auto" w:fill="FFFF99"/>
          <w:rtl/>
        </w:rPr>
        <w:t>–</w:t>
      </w:r>
      <w:r w:rsidRPr="007B12B3">
        <w:rPr>
          <w:rStyle w:val="default"/>
          <w:rFonts w:cs="FrankRuehl" w:hint="cs"/>
          <w:vanish/>
          <w:sz w:val="22"/>
          <w:szCs w:val="22"/>
          <w:shd w:val="clear" w:color="auto" w:fill="FFFF99"/>
          <w:rtl/>
        </w:rPr>
        <w:t xml:space="preserve"> תקנות ניירות ערך (אופן הצעת ניירות ערך לציבור), התשס"ז-2007.</w:t>
      </w:r>
      <w:bookmarkEnd w:id="7"/>
    </w:p>
    <w:p w14:paraId="30DE89E1" w14:textId="77777777" w:rsidR="00DF243A" w:rsidRDefault="00DF243A" w:rsidP="00A64552">
      <w:pPr>
        <w:pStyle w:val="P00"/>
        <w:spacing w:before="72"/>
        <w:ind w:left="0" w:right="1134"/>
        <w:rPr>
          <w:rStyle w:val="default"/>
          <w:rFonts w:cs="FrankRuehl" w:hint="cs"/>
          <w:rtl/>
        </w:rPr>
      </w:pPr>
      <w:bookmarkStart w:id="8" w:name="Seif3"/>
      <w:bookmarkEnd w:id="8"/>
      <w:r>
        <w:rPr>
          <w:rFonts w:cs="Miriam"/>
          <w:lang w:val="he-IL"/>
        </w:rPr>
        <w:pict w14:anchorId="3E46F584">
          <v:rect id="_x0000_s1189" style="position:absolute;left:0;text-align:left;margin-left:463.5pt;margin-top:8.05pt;width:75.05pt;height:61.35pt;z-index:251650048" filled="f" stroked="f" strokecolor="lime" strokeweight=".25pt">
            <v:textbox style="mso-next-textbox:#_x0000_s1189" inset="1mm,0,1mm,0">
              <w:txbxContent>
                <w:p w14:paraId="09CA9EA0" w14:textId="77777777" w:rsidR="00DF243A" w:rsidRDefault="00DF243A">
                  <w:pPr>
                    <w:spacing w:line="160" w:lineRule="exact"/>
                    <w:rPr>
                      <w:rFonts w:cs="Miriam" w:hint="cs"/>
                      <w:noProof/>
                      <w:sz w:val="18"/>
                      <w:szCs w:val="18"/>
                      <w:rtl/>
                    </w:rPr>
                  </w:pPr>
                  <w:r>
                    <w:rPr>
                      <w:rFonts w:cs="Miriam" w:hint="cs"/>
                      <w:sz w:val="18"/>
                      <w:szCs w:val="18"/>
                      <w:rtl/>
                    </w:rPr>
                    <w:t>הודעה על הצעת מדף</w:t>
                  </w:r>
                </w:p>
                <w:p w14:paraId="3D3413C0" w14:textId="77777777" w:rsidR="00AE61E3" w:rsidRDefault="00AE61E3" w:rsidP="00AE61E3">
                  <w:pPr>
                    <w:spacing w:line="160" w:lineRule="exact"/>
                    <w:rPr>
                      <w:rFonts w:cs="Miriam" w:hint="cs"/>
                      <w:noProof/>
                      <w:sz w:val="18"/>
                      <w:szCs w:val="18"/>
                      <w:rtl/>
                    </w:rPr>
                  </w:pPr>
                  <w:r>
                    <w:rPr>
                      <w:rFonts w:cs="Miriam" w:hint="cs"/>
                      <w:sz w:val="18"/>
                      <w:szCs w:val="18"/>
                      <w:rtl/>
                    </w:rPr>
                    <w:t>תק' תשע"ד-2014</w:t>
                  </w:r>
                </w:p>
                <w:p w14:paraId="11E68C5D" w14:textId="77777777" w:rsidR="00A64552" w:rsidRDefault="00A64552" w:rsidP="00AE61E3">
                  <w:pPr>
                    <w:spacing w:line="160" w:lineRule="exac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תשע"ו-2016</w:t>
                  </w:r>
                </w:p>
                <w:p w14:paraId="54A37691" w14:textId="77777777" w:rsidR="00F74234" w:rsidRDefault="00F74234" w:rsidP="00F74234">
                  <w:pPr>
                    <w:spacing w:line="160" w:lineRule="exact"/>
                    <w:rPr>
                      <w:rFonts w:cs="Miriam" w:hint="cs"/>
                      <w:noProof/>
                      <w:sz w:val="18"/>
                      <w:szCs w:val="18"/>
                      <w:rtl/>
                    </w:rPr>
                  </w:pPr>
                  <w:r>
                    <w:rPr>
                      <w:rFonts w:cs="Miriam" w:hint="cs"/>
                      <w:sz w:val="18"/>
                      <w:szCs w:val="18"/>
                      <w:rtl/>
                    </w:rPr>
                    <w:t xml:space="preserve">הוראת שעה </w:t>
                  </w:r>
                  <w:r>
                    <w:rPr>
                      <w:rFonts w:cs="Miriam"/>
                      <w:sz w:val="18"/>
                      <w:szCs w:val="18"/>
                      <w:rtl/>
                    </w:rPr>
                    <w:br/>
                  </w:r>
                  <w:r>
                    <w:rPr>
                      <w:rFonts w:cs="Miriam" w:hint="cs"/>
                      <w:sz w:val="18"/>
                      <w:szCs w:val="18"/>
                      <w:rtl/>
                    </w:rPr>
                    <w:t>תשע"ו-2016</w:t>
                  </w:r>
                </w:p>
              </w:txbxContent>
            </v:textbox>
            <w10:anchorlock/>
          </v:rect>
        </w:pict>
      </w:r>
      <w:r>
        <w:rPr>
          <w:rStyle w:val="big-number"/>
          <w:rFonts w:cs="Miriam" w:hint="cs"/>
          <w:rtl/>
        </w:rPr>
        <w:t>2</w:t>
      </w:r>
      <w:r w:rsidRPr="003A75F6">
        <w:rPr>
          <w:rStyle w:val="default"/>
          <w:rFonts w:cs="FrankRuehl"/>
          <w:rtl/>
        </w:rPr>
        <w:t>.</w:t>
      </w:r>
      <w:r w:rsidRPr="003A75F6">
        <w:rPr>
          <w:rStyle w:val="default"/>
          <w:rFonts w:cs="FrankRuehl"/>
          <w:rtl/>
        </w:rPr>
        <w:tab/>
        <w:t>תאגיד המבקש להציע לציבור ניירות ערך על פי תשקיף מדף, אשר במועד פרסומו לא</w:t>
      </w:r>
      <w:r w:rsidRPr="003A75F6">
        <w:rPr>
          <w:rStyle w:val="default"/>
          <w:rFonts w:cs="FrankRuehl" w:hint="cs"/>
          <w:rtl/>
        </w:rPr>
        <w:t xml:space="preserve"> </w:t>
      </w:r>
      <w:r w:rsidRPr="003A75F6">
        <w:rPr>
          <w:rStyle w:val="default"/>
          <w:rFonts w:cs="FrankRuehl"/>
          <w:rtl/>
        </w:rPr>
        <w:t xml:space="preserve">נקבעה בו התקופה להגשת הזמנות </w:t>
      </w:r>
      <w:r w:rsidR="00A64552">
        <w:rPr>
          <w:rStyle w:val="default"/>
          <w:rFonts w:cs="FrankRuehl"/>
          <w:rtl/>
        </w:rPr>
        <w:t>לגביהם, יגיש לרשות דוח הצעת מדף</w:t>
      </w:r>
      <w:r w:rsidR="00AE61E3" w:rsidRPr="00AE61E3">
        <w:rPr>
          <w:rStyle w:val="default"/>
          <w:rFonts w:cs="FrankRuehl" w:hint="cs"/>
          <w:rtl/>
        </w:rPr>
        <w:t>; בהצעה לציבור של תעודות התחייבות, יפרסם לציבור גם טיוטת שטר נאמנות שני ימי עסקים לפחות קודם לפרסום דוח הצעת המדף</w:t>
      </w:r>
      <w:r w:rsidRPr="003A75F6">
        <w:rPr>
          <w:rStyle w:val="default"/>
          <w:rFonts w:cs="FrankRuehl"/>
          <w:rtl/>
        </w:rPr>
        <w:t>.</w:t>
      </w:r>
    </w:p>
    <w:p w14:paraId="645C4F4F" w14:textId="77777777" w:rsidR="003A75F6" w:rsidRPr="007B12B3" w:rsidRDefault="003A75F6" w:rsidP="003A75F6">
      <w:pPr>
        <w:pStyle w:val="P00"/>
        <w:spacing w:before="0"/>
        <w:ind w:left="0" w:right="1134"/>
        <w:rPr>
          <w:rStyle w:val="default"/>
          <w:rFonts w:cs="FrankRuehl" w:hint="cs"/>
          <w:vanish/>
          <w:color w:val="FF0000"/>
          <w:sz w:val="20"/>
          <w:szCs w:val="20"/>
          <w:shd w:val="clear" w:color="auto" w:fill="FFFF99"/>
          <w:rtl/>
        </w:rPr>
      </w:pPr>
      <w:bookmarkStart w:id="9" w:name="Rov11"/>
      <w:r w:rsidRPr="007B12B3">
        <w:rPr>
          <w:rStyle w:val="default"/>
          <w:rFonts w:cs="FrankRuehl" w:hint="cs"/>
          <w:vanish/>
          <w:color w:val="FF0000"/>
          <w:sz w:val="20"/>
          <w:szCs w:val="20"/>
          <w:shd w:val="clear" w:color="auto" w:fill="FFFF99"/>
          <w:rtl/>
        </w:rPr>
        <w:t>מיום 29.7.2014</w:t>
      </w:r>
    </w:p>
    <w:p w14:paraId="445B69FB" w14:textId="77777777" w:rsidR="003A75F6" w:rsidRPr="007B12B3" w:rsidRDefault="003A75F6" w:rsidP="003A75F6">
      <w:pPr>
        <w:pStyle w:val="P00"/>
        <w:spacing w:before="0"/>
        <w:ind w:left="0" w:right="1134"/>
        <w:rPr>
          <w:rStyle w:val="default"/>
          <w:rFonts w:cs="FrankRuehl" w:hint="cs"/>
          <w:vanish/>
          <w:sz w:val="20"/>
          <w:szCs w:val="20"/>
          <w:shd w:val="clear" w:color="auto" w:fill="FFFF99"/>
          <w:rtl/>
        </w:rPr>
      </w:pPr>
      <w:r w:rsidRPr="007B12B3">
        <w:rPr>
          <w:rStyle w:val="default"/>
          <w:rFonts w:cs="FrankRuehl" w:hint="cs"/>
          <w:b/>
          <w:bCs/>
          <w:vanish/>
          <w:sz w:val="20"/>
          <w:szCs w:val="20"/>
          <w:shd w:val="clear" w:color="auto" w:fill="FFFF99"/>
          <w:rtl/>
        </w:rPr>
        <w:t>תק' תשע"ד-2014</w:t>
      </w:r>
    </w:p>
    <w:p w14:paraId="01FDABB0" w14:textId="77777777" w:rsidR="003A75F6" w:rsidRPr="007B12B3" w:rsidRDefault="003A75F6" w:rsidP="003A75F6">
      <w:pPr>
        <w:pStyle w:val="P00"/>
        <w:spacing w:before="0"/>
        <w:ind w:left="0" w:right="1134"/>
        <w:rPr>
          <w:rStyle w:val="default"/>
          <w:rFonts w:cs="FrankRuehl" w:hint="cs"/>
          <w:vanish/>
          <w:sz w:val="20"/>
          <w:szCs w:val="20"/>
          <w:shd w:val="clear" w:color="auto" w:fill="FFFF99"/>
          <w:rtl/>
        </w:rPr>
      </w:pPr>
      <w:hyperlink r:id="rId17" w:history="1">
        <w:r w:rsidRPr="007B12B3">
          <w:rPr>
            <w:rStyle w:val="Hyperlink"/>
            <w:rFonts w:cs="FrankRuehl" w:hint="cs"/>
            <w:vanish/>
            <w:szCs w:val="20"/>
            <w:shd w:val="clear" w:color="auto" w:fill="FFFF99"/>
            <w:rtl/>
          </w:rPr>
          <w:t>ק"ת תשע"ד מס' 7408</w:t>
        </w:r>
      </w:hyperlink>
      <w:r w:rsidRPr="007B12B3">
        <w:rPr>
          <w:rStyle w:val="default"/>
          <w:rFonts w:cs="FrankRuehl" w:hint="cs"/>
          <w:vanish/>
          <w:sz w:val="20"/>
          <w:szCs w:val="20"/>
          <w:shd w:val="clear" w:color="auto" w:fill="FFFF99"/>
          <w:rtl/>
        </w:rPr>
        <w:t xml:space="preserve"> מיום 14.8.2014 עמ' 1628</w:t>
      </w:r>
    </w:p>
    <w:p w14:paraId="7BB028D2" w14:textId="77777777" w:rsidR="00A64552" w:rsidRPr="007B12B3" w:rsidRDefault="00A64552" w:rsidP="00A64552">
      <w:pPr>
        <w:pStyle w:val="P00"/>
        <w:ind w:left="0" w:right="1134"/>
        <w:rPr>
          <w:rStyle w:val="default"/>
          <w:rFonts w:cs="FrankRuehl" w:hint="cs"/>
          <w:vanish/>
          <w:sz w:val="22"/>
          <w:szCs w:val="22"/>
          <w:shd w:val="clear" w:color="auto" w:fill="FFFF99"/>
          <w:rtl/>
        </w:rPr>
      </w:pPr>
      <w:r w:rsidRPr="007B12B3">
        <w:rPr>
          <w:rStyle w:val="default"/>
          <w:rFonts w:cs="FrankRuehl" w:hint="cs"/>
          <w:vanish/>
          <w:sz w:val="22"/>
          <w:szCs w:val="22"/>
          <w:shd w:val="clear" w:color="auto" w:fill="FFFF99"/>
          <w:rtl/>
        </w:rPr>
        <w:t>2</w:t>
      </w:r>
      <w:r w:rsidRPr="007B12B3">
        <w:rPr>
          <w:rStyle w:val="default"/>
          <w:rFonts w:cs="FrankRuehl"/>
          <w:vanish/>
          <w:sz w:val="22"/>
          <w:szCs w:val="22"/>
          <w:shd w:val="clear" w:color="auto" w:fill="FFFF99"/>
          <w:rtl/>
        </w:rPr>
        <w:t>.</w:t>
      </w:r>
      <w:r w:rsidRPr="007B12B3">
        <w:rPr>
          <w:rStyle w:val="default"/>
          <w:rFonts w:cs="FrankRuehl"/>
          <w:vanish/>
          <w:sz w:val="22"/>
          <w:szCs w:val="22"/>
          <w:shd w:val="clear" w:color="auto" w:fill="FFFF99"/>
          <w:rtl/>
        </w:rPr>
        <w:tab/>
        <w:t>תאגיד המבקש להציע לציבור ניירות ערך על פי תשקיף מדף, אשר במועד פרסומו לא</w:t>
      </w:r>
      <w:r w:rsidRPr="007B12B3">
        <w:rPr>
          <w:rStyle w:val="default"/>
          <w:rFonts w:cs="FrankRuehl" w:hint="cs"/>
          <w:vanish/>
          <w:sz w:val="22"/>
          <w:szCs w:val="22"/>
          <w:shd w:val="clear" w:color="auto" w:fill="FFFF99"/>
          <w:rtl/>
        </w:rPr>
        <w:t xml:space="preserve"> </w:t>
      </w:r>
      <w:r w:rsidRPr="007B12B3">
        <w:rPr>
          <w:rStyle w:val="default"/>
          <w:rFonts w:cs="FrankRuehl"/>
          <w:vanish/>
          <w:sz w:val="22"/>
          <w:szCs w:val="22"/>
          <w:shd w:val="clear" w:color="auto" w:fill="FFFF99"/>
          <w:rtl/>
        </w:rPr>
        <w:t>נקבעה בו התקופה להגשת הזמנות לגביהם, יגיש לרשות דוח הצעת מדף כאמור בתקנה 3</w:t>
      </w:r>
      <w:r w:rsidRPr="007B12B3">
        <w:rPr>
          <w:rStyle w:val="default"/>
          <w:rFonts w:cs="FrankRuehl" w:hint="cs"/>
          <w:vanish/>
          <w:sz w:val="22"/>
          <w:szCs w:val="22"/>
          <w:u w:val="single"/>
          <w:shd w:val="clear" w:color="auto" w:fill="FFFF99"/>
          <w:rtl/>
        </w:rPr>
        <w:t>; בהצעה לציבור של תעודות התחייבות, יפרסם לציבור גם טיוטת שטר נאמנות שני ימי עסקים לפחות קודם לפרסום דוח הצעת המדף</w:t>
      </w:r>
      <w:r w:rsidRPr="007B12B3">
        <w:rPr>
          <w:rStyle w:val="default"/>
          <w:rFonts w:cs="FrankRuehl"/>
          <w:vanish/>
          <w:sz w:val="22"/>
          <w:szCs w:val="22"/>
          <w:shd w:val="clear" w:color="auto" w:fill="FFFF99"/>
          <w:rtl/>
        </w:rPr>
        <w:t>.</w:t>
      </w:r>
    </w:p>
    <w:p w14:paraId="301AEEBD" w14:textId="77777777" w:rsidR="00A64552" w:rsidRPr="007B12B3" w:rsidRDefault="00A64552" w:rsidP="003A75F6">
      <w:pPr>
        <w:pStyle w:val="P00"/>
        <w:spacing w:before="0"/>
        <w:ind w:left="0" w:right="1134"/>
        <w:rPr>
          <w:rStyle w:val="default"/>
          <w:rFonts w:cs="FrankRuehl" w:hint="cs"/>
          <w:vanish/>
          <w:sz w:val="20"/>
          <w:szCs w:val="20"/>
          <w:shd w:val="clear" w:color="auto" w:fill="FFFF99"/>
          <w:rtl/>
        </w:rPr>
      </w:pPr>
    </w:p>
    <w:p w14:paraId="1445892D" w14:textId="77777777" w:rsidR="00A64552" w:rsidRPr="007B12B3" w:rsidRDefault="00A64552" w:rsidP="003A75F6">
      <w:pPr>
        <w:pStyle w:val="P00"/>
        <w:spacing w:before="0"/>
        <w:ind w:left="0" w:right="1134"/>
        <w:rPr>
          <w:rStyle w:val="default"/>
          <w:rFonts w:cs="FrankRuehl" w:hint="cs"/>
          <w:vanish/>
          <w:color w:val="FF0000"/>
          <w:sz w:val="20"/>
          <w:szCs w:val="20"/>
          <w:shd w:val="clear" w:color="auto" w:fill="FFFF99"/>
          <w:rtl/>
        </w:rPr>
      </w:pPr>
      <w:r w:rsidRPr="007B12B3">
        <w:rPr>
          <w:rStyle w:val="default"/>
          <w:rFonts w:cs="FrankRuehl" w:hint="cs"/>
          <w:vanish/>
          <w:color w:val="FF0000"/>
          <w:sz w:val="20"/>
          <w:szCs w:val="20"/>
          <w:shd w:val="clear" w:color="auto" w:fill="FFFF99"/>
          <w:rtl/>
        </w:rPr>
        <w:t>מיום 10.5.2016</w:t>
      </w:r>
    </w:p>
    <w:p w14:paraId="4AAC45E2" w14:textId="77777777" w:rsidR="00A64552" w:rsidRPr="007B12B3" w:rsidRDefault="00A64552" w:rsidP="003A75F6">
      <w:pPr>
        <w:pStyle w:val="P00"/>
        <w:spacing w:before="0"/>
        <w:ind w:left="0" w:right="1134"/>
        <w:rPr>
          <w:rStyle w:val="default"/>
          <w:rFonts w:cs="FrankRuehl" w:hint="cs"/>
          <w:vanish/>
          <w:sz w:val="20"/>
          <w:szCs w:val="20"/>
          <w:shd w:val="clear" w:color="auto" w:fill="FFFF99"/>
          <w:rtl/>
        </w:rPr>
      </w:pPr>
      <w:r w:rsidRPr="007B12B3">
        <w:rPr>
          <w:rStyle w:val="default"/>
          <w:rFonts w:cs="FrankRuehl" w:hint="cs"/>
          <w:b/>
          <w:bCs/>
          <w:vanish/>
          <w:sz w:val="20"/>
          <w:szCs w:val="20"/>
          <w:shd w:val="clear" w:color="auto" w:fill="FFFF99"/>
          <w:rtl/>
        </w:rPr>
        <w:t>תק' (מס' 2) תשע"ו-2016</w:t>
      </w:r>
    </w:p>
    <w:p w14:paraId="4E01D454" w14:textId="77777777" w:rsidR="00A64552" w:rsidRPr="007B12B3" w:rsidRDefault="00A64552" w:rsidP="003A75F6">
      <w:pPr>
        <w:pStyle w:val="P00"/>
        <w:spacing w:before="0"/>
        <w:ind w:left="0" w:right="1134"/>
        <w:rPr>
          <w:rStyle w:val="default"/>
          <w:rFonts w:cs="FrankRuehl" w:hint="cs"/>
          <w:vanish/>
          <w:sz w:val="20"/>
          <w:szCs w:val="20"/>
          <w:shd w:val="clear" w:color="auto" w:fill="FFFF99"/>
          <w:rtl/>
        </w:rPr>
      </w:pPr>
      <w:hyperlink r:id="rId18" w:history="1">
        <w:r w:rsidRPr="007B12B3">
          <w:rPr>
            <w:rStyle w:val="Hyperlink"/>
            <w:rFonts w:cs="FrankRuehl" w:hint="cs"/>
            <w:vanish/>
            <w:szCs w:val="20"/>
            <w:shd w:val="clear" w:color="auto" w:fill="FFFF99"/>
            <w:rtl/>
          </w:rPr>
          <w:t>ק"ת תשע"ו מס' 7644</w:t>
        </w:r>
      </w:hyperlink>
      <w:r w:rsidRPr="007B12B3">
        <w:rPr>
          <w:rStyle w:val="default"/>
          <w:rFonts w:cs="FrankRuehl" w:hint="cs"/>
          <w:vanish/>
          <w:sz w:val="20"/>
          <w:szCs w:val="20"/>
          <w:shd w:val="clear" w:color="auto" w:fill="FFFF99"/>
          <w:rtl/>
        </w:rPr>
        <w:t xml:space="preserve"> מיום 10.4.2016 עמ' 990</w:t>
      </w:r>
    </w:p>
    <w:p w14:paraId="373B8391" w14:textId="77777777" w:rsidR="00D24B4A" w:rsidRPr="007B12B3" w:rsidRDefault="00D24B4A" w:rsidP="00D24B4A">
      <w:pPr>
        <w:pStyle w:val="P00"/>
        <w:ind w:left="0" w:right="1134"/>
        <w:rPr>
          <w:rStyle w:val="default"/>
          <w:rFonts w:cs="FrankRuehl" w:hint="cs"/>
          <w:vanish/>
          <w:sz w:val="22"/>
          <w:szCs w:val="22"/>
          <w:shd w:val="clear" w:color="auto" w:fill="FFFF99"/>
          <w:rtl/>
        </w:rPr>
      </w:pPr>
      <w:r w:rsidRPr="007B12B3">
        <w:rPr>
          <w:rStyle w:val="default"/>
          <w:rFonts w:cs="FrankRuehl" w:hint="cs"/>
          <w:vanish/>
          <w:sz w:val="22"/>
          <w:szCs w:val="22"/>
          <w:shd w:val="clear" w:color="auto" w:fill="FFFF99"/>
          <w:rtl/>
        </w:rPr>
        <w:t>2</w:t>
      </w:r>
      <w:r w:rsidRPr="007B12B3">
        <w:rPr>
          <w:rStyle w:val="default"/>
          <w:rFonts w:cs="FrankRuehl"/>
          <w:vanish/>
          <w:sz w:val="22"/>
          <w:szCs w:val="22"/>
          <w:shd w:val="clear" w:color="auto" w:fill="FFFF99"/>
          <w:rtl/>
        </w:rPr>
        <w:t>.</w:t>
      </w:r>
      <w:r w:rsidRPr="007B12B3">
        <w:rPr>
          <w:rStyle w:val="default"/>
          <w:rFonts w:cs="FrankRuehl"/>
          <w:vanish/>
          <w:sz w:val="22"/>
          <w:szCs w:val="22"/>
          <w:shd w:val="clear" w:color="auto" w:fill="FFFF99"/>
          <w:rtl/>
        </w:rPr>
        <w:tab/>
        <w:t>תאגיד המבקש להציע לציבור ניירות ערך על פי תשקיף מדף, אשר במועד פרסומו לא</w:t>
      </w:r>
      <w:r w:rsidRPr="007B12B3">
        <w:rPr>
          <w:rStyle w:val="default"/>
          <w:rFonts w:cs="FrankRuehl" w:hint="cs"/>
          <w:vanish/>
          <w:sz w:val="22"/>
          <w:szCs w:val="22"/>
          <w:shd w:val="clear" w:color="auto" w:fill="FFFF99"/>
          <w:rtl/>
        </w:rPr>
        <w:t xml:space="preserve"> </w:t>
      </w:r>
      <w:r w:rsidRPr="007B12B3">
        <w:rPr>
          <w:rStyle w:val="default"/>
          <w:rFonts w:cs="FrankRuehl"/>
          <w:vanish/>
          <w:sz w:val="22"/>
          <w:szCs w:val="22"/>
          <w:shd w:val="clear" w:color="auto" w:fill="FFFF99"/>
          <w:rtl/>
        </w:rPr>
        <w:t xml:space="preserve">נקבעה בו התקופה להגשת הזמנות לגביהם, יגיש לרשות דוח הצעת מדף </w:t>
      </w:r>
      <w:r w:rsidRPr="007B12B3">
        <w:rPr>
          <w:rStyle w:val="default"/>
          <w:rFonts w:cs="FrankRuehl"/>
          <w:strike/>
          <w:vanish/>
          <w:sz w:val="22"/>
          <w:szCs w:val="22"/>
          <w:shd w:val="clear" w:color="auto" w:fill="FFFF99"/>
          <w:rtl/>
        </w:rPr>
        <w:t>כאמור בתקנה 3</w:t>
      </w:r>
      <w:r w:rsidRPr="007B12B3">
        <w:rPr>
          <w:rStyle w:val="default"/>
          <w:rFonts w:cs="FrankRuehl" w:hint="cs"/>
          <w:vanish/>
          <w:sz w:val="22"/>
          <w:szCs w:val="22"/>
          <w:shd w:val="clear" w:color="auto" w:fill="FFFF99"/>
          <w:rtl/>
        </w:rPr>
        <w:t>; בהצעה לציבור של תעודות התחייבות, יפרסם לציבור גם טיוטת שטר נאמנות שני ימי עסקים לפחות קודם לפרסום דוח הצעת המדף</w:t>
      </w:r>
      <w:r w:rsidRPr="007B12B3">
        <w:rPr>
          <w:rStyle w:val="default"/>
          <w:rFonts w:cs="FrankRuehl"/>
          <w:vanish/>
          <w:sz w:val="22"/>
          <w:szCs w:val="22"/>
          <w:shd w:val="clear" w:color="auto" w:fill="FFFF99"/>
          <w:rtl/>
        </w:rPr>
        <w:t>.</w:t>
      </w:r>
    </w:p>
    <w:p w14:paraId="01331E7B" w14:textId="77777777" w:rsidR="00D24B4A" w:rsidRPr="007B12B3" w:rsidRDefault="00D24B4A" w:rsidP="003A75F6">
      <w:pPr>
        <w:pStyle w:val="P00"/>
        <w:spacing w:before="0"/>
        <w:ind w:left="0" w:right="1134"/>
        <w:rPr>
          <w:rStyle w:val="default"/>
          <w:rFonts w:cs="FrankRuehl" w:hint="cs"/>
          <w:vanish/>
          <w:sz w:val="20"/>
          <w:szCs w:val="20"/>
          <w:shd w:val="clear" w:color="auto" w:fill="FFFF99"/>
          <w:rtl/>
        </w:rPr>
      </w:pPr>
    </w:p>
    <w:p w14:paraId="21250F21" w14:textId="77777777" w:rsidR="00D24B4A" w:rsidRPr="007B12B3" w:rsidRDefault="00D24B4A" w:rsidP="00D24B4A">
      <w:pPr>
        <w:pStyle w:val="P00"/>
        <w:spacing w:before="0"/>
        <w:ind w:left="0" w:right="1134"/>
        <w:rPr>
          <w:rStyle w:val="default"/>
          <w:rFonts w:cs="FrankRuehl" w:hint="cs"/>
          <w:vanish/>
          <w:color w:val="FF0000"/>
          <w:sz w:val="20"/>
          <w:szCs w:val="20"/>
          <w:shd w:val="clear" w:color="auto" w:fill="FFFF99"/>
          <w:rtl/>
        </w:rPr>
      </w:pPr>
      <w:r w:rsidRPr="007B12B3">
        <w:rPr>
          <w:rStyle w:val="default"/>
          <w:rFonts w:cs="FrankRuehl" w:hint="cs"/>
          <w:vanish/>
          <w:color w:val="FF0000"/>
          <w:sz w:val="20"/>
          <w:szCs w:val="20"/>
          <w:shd w:val="clear" w:color="auto" w:fill="FFFF99"/>
          <w:rtl/>
        </w:rPr>
        <w:t>מיום 3.7.2016 עד יום 30.4.2019</w:t>
      </w:r>
    </w:p>
    <w:p w14:paraId="25C2328B" w14:textId="77777777" w:rsidR="00D24B4A" w:rsidRPr="007B12B3" w:rsidRDefault="00D24B4A" w:rsidP="00D24B4A">
      <w:pPr>
        <w:pStyle w:val="P00"/>
        <w:spacing w:before="0"/>
        <w:ind w:left="0" w:right="1134"/>
        <w:rPr>
          <w:rStyle w:val="default"/>
          <w:rFonts w:cs="FrankRuehl" w:hint="cs"/>
          <w:vanish/>
          <w:sz w:val="20"/>
          <w:szCs w:val="20"/>
          <w:shd w:val="clear" w:color="auto" w:fill="FFFF99"/>
          <w:rtl/>
        </w:rPr>
      </w:pPr>
      <w:r w:rsidRPr="007B12B3">
        <w:rPr>
          <w:rStyle w:val="default"/>
          <w:rFonts w:cs="FrankRuehl" w:hint="cs"/>
          <w:b/>
          <w:bCs/>
          <w:vanish/>
          <w:sz w:val="20"/>
          <w:szCs w:val="20"/>
          <w:shd w:val="clear" w:color="auto" w:fill="FFFF99"/>
          <w:rtl/>
        </w:rPr>
        <w:t>הוראת שעה תשע"ו-2016</w:t>
      </w:r>
    </w:p>
    <w:p w14:paraId="2619BD66" w14:textId="77777777" w:rsidR="00D24B4A" w:rsidRPr="007B12B3" w:rsidRDefault="00D24B4A" w:rsidP="00D24B4A">
      <w:pPr>
        <w:pStyle w:val="P00"/>
        <w:spacing w:before="0"/>
        <w:ind w:left="0" w:right="1134"/>
        <w:rPr>
          <w:rStyle w:val="default"/>
          <w:rFonts w:cs="FrankRuehl" w:hint="cs"/>
          <w:vanish/>
          <w:sz w:val="20"/>
          <w:szCs w:val="20"/>
          <w:shd w:val="clear" w:color="auto" w:fill="FFFF99"/>
          <w:rtl/>
        </w:rPr>
      </w:pPr>
      <w:hyperlink r:id="rId19" w:history="1">
        <w:r w:rsidRPr="007B12B3">
          <w:rPr>
            <w:rStyle w:val="Hyperlink"/>
            <w:rFonts w:cs="FrankRuehl" w:hint="cs"/>
            <w:vanish/>
            <w:szCs w:val="20"/>
            <w:shd w:val="clear" w:color="auto" w:fill="FFFF99"/>
            <w:rtl/>
          </w:rPr>
          <w:t>ק"ת תשע"ו מס' 7667</w:t>
        </w:r>
      </w:hyperlink>
      <w:r w:rsidRPr="007B12B3">
        <w:rPr>
          <w:rStyle w:val="default"/>
          <w:rFonts w:cs="FrankRuehl" w:hint="cs"/>
          <w:vanish/>
          <w:sz w:val="20"/>
          <w:szCs w:val="20"/>
          <w:shd w:val="clear" w:color="auto" w:fill="FFFF99"/>
          <w:rtl/>
        </w:rPr>
        <w:t xml:space="preserve"> מיום 2.6.2016 עמ' 1195</w:t>
      </w:r>
    </w:p>
    <w:p w14:paraId="4483CB68" w14:textId="77777777" w:rsidR="003A75F6" w:rsidRPr="00AE61E3" w:rsidRDefault="003A75F6" w:rsidP="00D24B4A">
      <w:pPr>
        <w:pStyle w:val="P00"/>
        <w:ind w:left="0" w:right="1134"/>
        <w:rPr>
          <w:rStyle w:val="default"/>
          <w:rFonts w:cs="FrankRuehl" w:hint="cs"/>
          <w:sz w:val="2"/>
          <w:szCs w:val="2"/>
          <w:rtl/>
        </w:rPr>
      </w:pPr>
      <w:r w:rsidRPr="007B12B3">
        <w:rPr>
          <w:rStyle w:val="default"/>
          <w:rFonts w:cs="FrankRuehl" w:hint="cs"/>
          <w:vanish/>
          <w:sz w:val="22"/>
          <w:szCs w:val="22"/>
          <w:shd w:val="clear" w:color="auto" w:fill="FFFF99"/>
          <w:rtl/>
        </w:rPr>
        <w:t>2</w:t>
      </w:r>
      <w:r w:rsidRPr="007B12B3">
        <w:rPr>
          <w:rStyle w:val="default"/>
          <w:rFonts w:cs="FrankRuehl"/>
          <w:vanish/>
          <w:sz w:val="22"/>
          <w:szCs w:val="22"/>
          <w:shd w:val="clear" w:color="auto" w:fill="FFFF99"/>
          <w:rtl/>
        </w:rPr>
        <w:t>.</w:t>
      </w:r>
      <w:r w:rsidRPr="007B12B3">
        <w:rPr>
          <w:rStyle w:val="default"/>
          <w:rFonts w:cs="FrankRuehl"/>
          <w:vanish/>
          <w:sz w:val="22"/>
          <w:szCs w:val="22"/>
          <w:shd w:val="clear" w:color="auto" w:fill="FFFF99"/>
          <w:rtl/>
        </w:rPr>
        <w:tab/>
        <w:t>תאגיד המבקש להציע לציבור ניירות ערך על פי תשקיף מדף, אשר במועד פרסומו לא</w:t>
      </w:r>
      <w:r w:rsidRPr="007B12B3">
        <w:rPr>
          <w:rStyle w:val="default"/>
          <w:rFonts w:cs="FrankRuehl" w:hint="cs"/>
          <w:vanish/>
          <w:sz w:val="22"/>
          <w:szCs w:val="22"/>
          <w:shd w:val="clear" w:color="auto" w:fill="FFFF99"/>
          <w:rtl/>
        </w:rPr>
        <w:t xml:space="preserve"> </w:t>
      </w:r>
      <w:r w:rsidRPr="007B12B3">
        <w:rPr>
          <w:rStyle w:val="default"/>
          <w:rFonts w:cs="FrankRuehl"/>
          <w:vanish/>
          <w:sz w:val="22"/>
          <w:szCs w:val="22"/>
          <w:shd w:val="clear" w:color="auto" w:fill="FFFF99"/>
          <w:rtl/>
        </w:rPr>
        <w:t>נקבעה בו התקופה להגשת הזמנות לגביהם, יגיש לרשות דוח הצעת מדף</w:t>
      </w:r>
      <w:r w:rsidR="00AE61E3" w:rsidRPr="007B12B3">
        <w:rPr>
          <w:rStyle w:val="default"/>
          <w:rFonts w:cs="FrankRuehl" w:hint="cs"/>
          <w:vanish/>
          <w:sz w:val="22"/>
          <w:szCs w:val="22"/>
          <w:shd w:val="clear" w:color="auto" w:fill="FFFF99"/>
          <w:rtl/>
        </w:rPr>
        <w:t>; בהצעה לציבור של תעודות התחייבות, יפרסם לציבור גם טיוטת שטר נאמנות שני ימי עסקים לפחות קודם לפרסום דוח הצעת המדף</w:t>
      </w:r>
      <w:r w:rsidR="00D24B4A" w:rsidRPr="007B12B3">
        <w:rPr>
          <w:rStyle w:val="default"/>
          <w:rFonts w:cs="FrankRuehl" w:hint="cs"/>
          <w:vanish/>
          <w:sz w:val="22"/>
          <w:szCs w:val="22"/>
          <w:u w:val="single"/>
          <w:shd w:val="clear" w:color="auto" w:fill="FFFF99"/>
          <w:rtl/>
        </w:rPr>
        <w:t xml:space="preserve">; בהצעה לציבור תוך כדי המסחר בבורסה יגיש המציע את דוח הצעת המדף לא יאוחר מחמש שעות מסחר לפני מתן </w:t>
      </w:r>
      <w:r w:rsidR="00F74234" w:rsidRPr="007B12B3">
        <w:rPr>
          <w:rStyle w:val="default"/>
          <w:rFonts w:cs="FrankRuehl" w:hint="cs"/>
          <w:vanish/>
          <w:sz w:val="22"/>
          <w:szCs w:val="22"/>
          <w:u w:val="single"/>
          <w:shd w:val="clear" w:color="auto" w:fill="FFFF99"/>
          <w:rtl/>
        </w:rPr>
        <w:t>פקודת מכירה בבורסה אלא אם כן התקיימו התנאים הקבועים בתקנה 4(ג)(2)</w:t>
      </w:r>
      <w:r w:rsidRPr="007B12B3">
        <w:rPr>
          <w:rStyle w:val="default"/>
          <w:rFonts w:cs="FrankRuehl"/>
          <w:vanish/>
          <w:sz w:val="22"/>
          <w:szCs w:val="22"/>
          <w:shd w:val="clear" w:color="auto" w:fill="FFFF99"/>
          <w:rtl/>
        </w:rPr>
        <w:t>.</w:t>
      </w:r>
      <w:bookmarkEnd w:id="9"/>
    </w:p>
    <w:p w14:paraId="0F1F32B5" w14:textId="77777777" w:rsidR="00DF243A" w:rsidRDefault="00DF243A" w:rsidP="00A64552">
      <w:pPr>
        <w:pStyle w:val="P00"/>
        <w:spacing w:before="72"/>
        <w:ind w:left="0" w:right="1134"/>
        <w:rPr>
          <w:rStyle w:val="default"/>
          <w:rFonts w:cs="FrankRuehl" w:hint="cs"/>
          <w:rtl/>
        </w:rPr>
      </w:pPr>
      <w:r>
        <w:rPr>
          <w:rFonts w:cs="Miriam"/>
          <w:lang w:val="he-IL"/>
        </w:rPr>
        <w:pict w14:anchorId="43459F92">
          <v:rect id="_x0000_s1190" style="position:absolute;left:0;text-align:left;margin-left:468pt;margin-top:8.05pt;width:70.55pt;height:21.5pt;z-index:251651072" filled="f" stroked="f" strokecolor="lime" strokeweight=".25pt">
            <v:textbox style="mso-next-textbox:#_x0000_s1190" inset="1mm,0,1mm,0">
              <w:txbxContent>
                <w:p w14:paraId="493CF42A" w14:textId="77777777" w:rsidR="00A64552" w:rsidRDefault="00A64552" w:rsidP="00A64552">
                  <w:pPr>
                    <w:spacing w:line="160" w:lineRule="exact"/>
                    <w:rPr>
                      <w:rFonts w:cs="Miriam" w:hint="cs"/>
                      <w:noProof/>
                      <w:sz w:val="18"/>
                      <w:szCs w:val="18"/>
                      <w:rtl/>
                    </w:rPr>
                  </w:pPr>
                  <w:r>
                    <w:rPr>
                      <w:rFonts w:cs="Miriam" w:hint="cs"/>
                      <w:noProof/>
                      <w:sz w:val="18"/>
                      <w:szCs w:val="18"/>
                      <w:rtl/>
                    </w:rPr>
                    <w:t>תק' (מס' 2) תשע"ו-2016</w:t>
                  </w:r>
                </w:p>
              </w:txbxContent>
            </v:textbox>
            <w10:anchorlock/>
          </v:rect>
        </w:pict>
      </w:r>
      <w:r>
        <w:rPr>
          <w:rStyle w:val="big-number"/>
          <w:rFonts w:cs="Miriam" w:hint="cs"/>
          <w:rtl/>
        </w:rPr>
        <w:t>3</w:t>
      </w:r>
      <w:r w:rsidRPr="003A75F6">
        <w:rPr>
          <w:rStyle w:val="default"/>
          <w:rFonts w:cs="FrankRuehl"/>
          <w:rtl/>
        </w:rPr>
        <w:t>.</w:t>
      </w:r>
      <w:r w:rsidRPr="003A75F6">
        <w:rPr>
          <w:rStyle w:val="default"/>
          <w:rFonts w:cs="FrankRuehl"/>
          <w:rtl/>
        </w:rPr>
        <w:tab/>
      </w:r>
      <w:r w:rsidR="00A64552">
        <w:rPr>
          <w:rStyle w:val="default"/>
          <w:rFonts w:cs="FrankRuehl" w:hint="cs"/>
          <w:rtl/>
        </w:rPr>
        <w:t>(בוטלה)</w:t>
      </w:r>
      <w:r w:rsidRPr="003A75F6">
        <w:rPr>
          <w:rStyle w:val="default"/>
          <w:rFonts w:cs="FrankRuehl"/>
          <w:rtl/>
        </w:rPr>
        <w:t>.</w:t>
      </w:r>
    </w:p>
    <w:p w14:paraId="3AE90459" w14:textId="77777777" w:rsidR="00A64552" w:rsidRPr="007B12B3" w:rsidRDefault="00A64552" w:rsidP="00A64552">
      <w:pPr>
        <w:pStyle w:val="P00"/>
        <w:spacing w:before="0"/>
        <w:ind w:left="0" w:right="1134"/>
        <w:rPr>
          <w:rStyle w:val="default"/>
          <w:rFonts w:cs="FrankRuehl" w:hint="cs"/>
          <w:vanish/>
          <w:color w:val="FF0000"/>
          <w:sz w:val="20"/>
          <w:szCs w:val="20"/>
          <w:shd w:val="clear" w:color="auto" w:fill="FFFF99"/>
          <w:rtl/>
        </w:rPr>
      </w:pPr>
      <w:bookmarkStart w:id="10" w:name="Rov17"/>
      <w:r w:rsidRPr="007B12B3">
        <w:rPr>
          <w:rStyle w:val="default"/>
          <w:rFonts w:cs="FrankRuehl" w:hint="cs"/>
          <w:vanish/>
          <w:color w:val="FF0000"/>
          <w:sz w:val="20"/>
          <w:szCs w:val="20"/>
          <w:shd w:val="clear" w:color="auto" w:fill="FFFF99"/>
          <w:rtl/>
        </w:rPr>
        <w:t>מיום 10.5.2016</w:t>
      </w:r>
    </w:p>
    <w:p w14:paraId="1858A5D2" w14:textId="77777777" w:rsidR="00A64552" w:rsidRPr="007B12B3" w:rsidRDefault="00A64552" w:rsidP="00A64552">
      <w:pPr>
        <w:pStyle w:val="P00"/>
        <w:spacing w:before="0"/>
        <w:ind w:left="0" w:right="1134"/>
        <w:rPr>
          <w:rStyle w:val="default"/>
          <w:rFonts w:cs="FrankRuehl" w:hint="cs"/>
          <w:vanish/>
          <w:sz w:val="20"/>
          <w:szCs w:val="20"/>
          <w:shd w:val="clear" w:color="auto" w:fill="FFFF99"/>
          <w:rtl/>
        </w:rPr>
      </w:pPr>
      <w:r w:rsidRPr="007B12B3">
        <w:rPr>
          <w:rStyle w:val="default"/>
          <w:rFonts w:cs="FrankRuehl" w:hint="cs"/>
          <w:b/>
          <w:bCs/>
          <w:vanish/>
          <w:sz w:val="20"/>
          <w:szCs w:val="20"/>
          <w:shd w:val="clear" w:color="auto" w:fill="FFFF99"/>
          <w:rtl/>
        </w:rPr>
        <w:t>תק' (מס' 2) תשע"ו-2016</w:t>
      </w:r>
    </w:p>
    <w:p w14:paraId="1BDE3AD0" w14:textId="77777777" w:rsidR="00A64552" w:rsidRPr="007B12B3" w:rsidRDefault="00A64552" w:rsidP="00A64552">
      <w:pPr>
        <w:pStyle w:val="P00"/>
        <w:spacing w:before="0"/>
        <w:ind w:left="0" w:right="1134"/>
        <w:rPr>
          <w:rStyle w:val="default"/>
          <w:rFonts w:cs="FrankRuehl" w:hint="cs"/>
          <w:vanish/>
          <w:sz w:val="20"/>
          <w:szCs w:val="20"/>
          <w:shd w:val="clear" w:color="auto" w:fill="FFFF99"/>
          <w:rtl/>
        </w:rPr>
      </w:pPr>
      <w:hyperlink r:id="rId20" w:history="1">
        <w:r w:rsidRPr="007B12B3">
          <w:rPr>
            <w:rStyle w:val="Hyperlink"/>
            <w:rFonts w:cs="FrankRuehl" w:hint="cs"/>
            <w:vanish/>
            <w:szCs w:val="20"/>
            <w:shd w:val="clear" w:color="auto" w:fill="FFFF99"/>
            <w:rtl/>
          </w:rPr>
          <w:t>ק"ת תשע"ו מס' 7644</w:t>
        </w:r>
      </w:hyperlink>
      <w:r w:rsidRPr="007B12B3">
        <w:rPr>
          <w:rStyle w:val="default"/>
          <w:rFonts w:cs="FrankRuehl" w:hint="cs"/>
          <w:vanish/>
          <w:sz w:val="20"/>
          <w:szCs w:val="20"/>
          <w:shd w:val="clear" w:color="auto" w:fill="FFFF99"/>
          <w:rtl/>
        </w:rPr>
        <w:t xml:space="preserve"> מיום 10.4.2016 עמ' 990</w:t>
      </w:r>
    </w:p>
    <w:p w14:paraId="37830904" w14:textId="77777777" w:rsidR="00A64552" w:rsidRPr="007B12B3" w:rsidRDefault="00A64552" w:rsidP="00A64552">
      <w:pPr>
        <w:pStyle w:val="P00"/>
        <w:spacing w:before="0"/>
        <w:ind w:left="0" w:right="1134"/>
        <w:rPr>
          <w:rStyle w:val="default"/>
          <w:rFonts w:cs="FrankRuehl" w:hint="cs"/>
          <w:vanish/>
          <w:sz w:val="20"/>
          <w:szCs w:val="20"/>
          <w:shd w:val="clear" w:color="auto" w:fill="FFFF99"/>
          <w:rtl/>
        </w:rPr>
      </w:pPr>
      <w:r w:rsidRPr="007B12B3">
        <w:rPr>
          <w:rStyle w:val="default"/>
          <w:rFonts w:cs="FrankRuehl" w:hint="cs"/>
          <w:b/>
          <w:bCs/>
          <w:vanish/>
          <w:sz w:val="20"/>
          <w:szCs w:val="20"/>
          <w:shd w:val="clear" w:color="auto" w:fill="FFFF99"/>
          <w:rtl/>
        </w:rPr>
        <w:t>ביטול תקנה 3</w:t>
      </w:r>
    </w:p>
    <w:p w14:paraId="38FDB4EC" w14:textId="77777777" w:rsidR="00A64552" w:rsidRPr="007B12B3" w:rsidRDefault="00A64552" w:rsidP="00A64552">
      <w:pPr>
        <w:pStyle w:val="P00"/>
        <w:ind w:left="0" w:right="1134"/>
        <w:rPr>
          <w:rStyle w:val="default"/>
          <w:rFonts w:cs="FrankRuehl" w:hint="cs"/>
          <w:vanish/>
          <w:sz w:val="20"/>
          <w:szCs w:val="20"/>
          <w:shd w:val="clear" w:color="auto" w:fill="FFFF99"/>
          <w:rtl/>
        </w:rPr>
      </w:pPr>
      <w:r w:rsidRPr="007B12B3">
        <w:rPr>
          <w:rStyle w:val="default"/>
          <w:rFonts w:cs="FrankRuehl" w:hint="cs"/>
          <w:vanish/>
          <w:sz w:val="20"/>
          <w:szCs w:val="20"/>
          <w:shd w:val="clear" w:color="auto" w:fill="FFFF99"/>
          <w:rtl/>
        </w:rPr>
        <w:t>הנוסח הקודם:</w:t>
      </w:r>
    </w:p>
    <w:p w14:paraId="78128CBC" w14:textId="77777777" w:rsidR="00A64552" w:rsidRPr="007B12B3" w:rsidRDefault="00A64552" w:rsidP="00A64552">
      <w:pPr>
        <w:pStyle w:val="P00"/>
        <w:spacing w:before="20"/>
        <w:ind w:left="0" w:right="1134"/>
        <w:rPr>
          <w:rStyle w:val="default"/>
          <w:rFonts w:cs="Miriam" w:hint="cs"/>
          <w:strike/>
          <w:vanish/>
          <w:sz w:val="16"/>
          <w:szCs w:val="16"/>
          <w:shd w:val="clear" w:color="auto" w:fill="FFFF99"/>
          <w:rtl/>
        </w:rPr>
      </w:pPr>
      <w:r w:rsidRPr="007B12B3">
        <w:rPr>
          <w:rStyle w:val="default"/>
          <w:rFonts w:cs="Miriam" w:hint="cs"/>
          <w:strike/>
          <w:vanish/>
          <w:sz w:val="16"/>
          <w:szCs w:val="16"/>
          <w:shd w:val="clear" w:color="auto" w:fill="FFFF99"/>
          <w:rtl/>
        </w:rPr>
        <w:t>פרסום והגשה</w:t>
      </w:r>
    </w:p>
    <w:p w14:paraId="7AAE01AD" w14:textId="77777777" w:rsidR="00A64552" w:rsidRPr="00A64552" w:rsidRDefault="00A64552" w:rsidP="00A64552">
      <w:pPr>
        <w:pStyle w:val="P00"/>
        <w:spacing w:before="0"/>
        <w:ind w:left="0" w:right="1134"/>
        <w:rPr>
          <w:rStyle w:val="default"/>
          <w:rFonts w:cs="FrankRuehl" w:hint="cs"/>
          <w:strike/>
          <w:sz w:val="2"/>
          <w:szCs w:val="2"/>
          <w:shd w:val="clear" w:color="auto" w:fill="FFFF99"/>
          <w:rtl/>
        </w:rPr>
      </w:pPr>
      <w:r w:rsidRPr="007B12B3">
        <w:rPr>
          <w:rStyle w:val="default"/>
          <w:rFonts w:cs="FrankRuehl" w:hint="cs"/>
          <w:strike/>
          <w:vanish/>
          <w:sz w:val="22"/>
          <w:szCs w:val="22"/>
          <w:shd w:val="clear" w:color="auto" w:fill="FFFF99"/>
          <w:rtl/>
        </w:rPr>
        <w:t>3</w:t>
      </w:r>
      <w:r w:rsidRPr="007B12B3">
        <w:rPr>
          <w:rStyle w:val="default"/>
          <w:rFonts w:cs="FrankRuehl"/>
          <w:strike/>
          <w:vanish/>
          <w:sz w:val="22"/>
          <w:szCs w:val="22"/>
          <w:shd w:val="clear" w:color="auto" w:fill="FFFF99"/>
          <w:rtl/>
        </w:rPr>
        <w:t>.</w:t>
      </w:r>
      <w:r w:rsidRPr="007B12B3">
        <w:rPr>
          <w:rStyle w:val="default"/>
          <w:rFonts w:cs="FrankRuehl"/>
          <w:strike/>
          <w:vanish/>
          <w:sz w:val="22"/>
          <w:szCs w:val="22"/>
          <w:shd w:val="clear" w:color="auto" w:fill="FFFF99"/>
          <w:rtl/>
        </w:rPr>
        <w:tab/>
        <w:t>דוח הצעת מדף יוגש לא יאוחר מחמש שעות מסחר לפני תחילת התקופה להגשת הזמנות, ויראו אותו, ממועד הגשתו כאילו פורסם.</w:t>
      </w:r>
      <w:bookmarkEnd w:id="10"/>
    </w:p>
    <w:p w14:paraId="008353F2" w14:textId="77777777" w:rsidR="00DF243A" w:rsidRPr="003A75F6" w:rsidRDefault="00DF243A" w:rsidP="00FA1799">
      <w:pPr>
        <w:pStyle w:val="P00"/>
        <w:spacing w:before="72"/>
        <w:ind w:left="0" w:right="1134"/>
        <w:rPr>
          <w:rStyle w:val="default"/>
          <w:rFonts w:cs="FrankRuehl" w:hint="cs"/>
          <w:rtl/>
        </w:rPr>
      </w:pPr>
      <w:bookmarkStart w:id="11" w:name="Seif4"/>
      <w:bookmarkEnd w:id="11"/>
      <w:r>
        <w:rPr>
          <w:rFonts w:cs="Miriam"/>
          <w:lang w:val="he-IL"/>
        </w:rPr>
        <w:pict w14:anchorId="61077CFA">
          <v:rect id="_x0000_s1191" style="position:absolute;left:0;text-align:left;margin-left:468pt;margin-top:8.05pt;width:70.55pt;height:23.2pt;z-index:251652096" filled="f" stroked="f" strokecolor="lime" strokeweight=".25pt">
            <v:textbox style="mso-next-textbox:#_x0000_s1191" inset="1mm,0,1mm,0">
              <w:txbxContent>
                <w:p w14:paraId="53019298" w14:textId="77777777" w:rsidR="00DF243A" w:rsidRDefault="00DF243A">
                  <w:pPr>
                    <w:spacing w:line="160" w:lineRule="exact"/>
                    <w:rPr>
                      <w:rFonts w:cs="Miriam" w:hint="cs"/>
                      <w:noProof/>
                      <w:sz w:val="18"/>
                      <w:szCs w:val="18"/>
                      <w:rtl/>
                    </w:rPr>
                  </w:pPr>
                  <w:r>
                    <w:rPr>
                      <w:rFonts w:cs="Miriam" w:hint="cs"/>
                      <w:sz w:val="18"/>
                      <w:szCs w:val="18"/>
                      <w:rtl/>
                    </w:rPr>
                    <w:t>דוח הצעת מדף</w:t>
                  </w:r>
                </w:p>
                <w:p w14:paraId="7E61A8E2" w14:textId="77777777" w:rsidR="00A83E2E" w:rsidRDefault="00A83E2E" w:rsidP="00FA1799">
                  <w:pPr>
                    <w:spacing w:line="160" w:lineRule="exact"/>
                    <w:rPr>
                      <w:rFonts w:cs="Miriam" w:hint="cs"/>
                      <w:noProof/>
                      <w:sz w:val="18"/>
                      <w:szCs w:val="18"/>
                      <w:rtl/>
                    </w:rPr>
                  </w:pPr>
                  <w:r>
                    <w:rPr>
                      <w:rFonts w:cs="Miriam" w:hint="cs"/>
                      <w:noProof/>
                      <w:sz w:val="18"/>
                      <w:szCs w:val="18"/>
                      <w:rtl/>
                    </w:rPr>
                    <w:t xml:space="preserve">תק' </w:t>
                  </w:r>
                  <w:r w:rsidR="00FA1799">
                    <w:rPr>
                      <w:rFonts w:cs="Miriam" w:hint="cs"/>
                      <w:noProof/>
                      <w:sz w:val="18"/>
                      <w:szCs w:val="18"/>
                      <w:rtl/>
                    </w:rPr>
                    <w:t>תשע"ד-2014</w:t>
                  </w:r>
                </w:p>
              </w:txbxContent>
            </v:textbox>
            <w10:anchorlock/>
          </v:rect>
        </w:pict>
      </w:r>
      <w:r>
        <w:rPr>
          <w:rStyle w:val="big-number"/>
          <w:rFonts w:cs="Miriam" w:hint="cs"/>
          <w:rtl/>
        </w:rPr>
        <w:t>4</w:t>
      </w:r>
      <w:r w:rsidRPr="003A75F6">
        <w:rPr>
          <w:rStyle w:val="default"/>
          <w:rFonts w:cs="FrankRuehl"/>
          <w:rtl/>
        </w:rPr>
        <w:t>.</w:t>
      </w:r>
      <w:r w:rsidRPr="003A75F6">
        <w:rPr>
          <w:rStyle w:val="default"/>
          <w:rFonts w:cs="FrankRuehl"/>
          <w:rtl/>
        </w:rPr>
        <w:tab/>
      </w:r>
      <w:r w:rsidR="00FA1799" w:rsidRPr="00FA1799">
        <w:rPr>
          <w:rStyle w:val="default"/>
          <w:rFonts w:cs="FrankRuehl" w:hint="cs"/>
          <w:rtl/>
        </w:rPr>
        <w:t>(א)</w:t>
      </w:r>
      <w:r w:rsidR="00FA1799" w:rsidRPr="00FA1799">
        <w:rPr>
          <w:rStyle w:val="default"/>
          <w:rFonts w:cs="FrankRuehl" w:hint="cs"/>
          <w:rtl/>
        </w:rPr>
        <w:tab/>
        <w:t>בדוח הצעת מדף יובאו כל שינוי או חידוש מהותיים שאירעו בכל עניין שיש לתארו בתשקיף המדף; לעניין זה יראו דיווחים שהגיש התאגיד לאחר פרסום תשקיף המדף כדיווחים שנכללו בדוח הצעת מדף על דרך של הפניה; כמו כן יכלול דוח הצעת המדף גם את הפרטים האלה אם הם נוגעים להצעה</w:t>
      </w:r>
      <w:r w:rsidRPr="003A75F6">
        <w:rPr>
          <w:rStyle w:val="default"/>
          <w:rFonts w:cs="FrankRuehl"/>
          <w:rtl/>
        </w:rPr>
        <w:t>:</w:t>
      </w:r>
    </w:p>
    <w:p w14:paraId="49381566" w14:textId="77777777" w:rsidR="00DF243A" w:rsidRPr="003A75F6" w:rsidRDefault="00DF243A" w:rsidP="00FA1799">
      <w:pPr>
        <w:pStyle w:val="P00"/>
        <w:spacing w:before="72"/>
        <w:ind w:left="1021" w:right="1134"/>
        <w:rPr>
          <w:rStyle w:val="default"/>
          <w:rFonts w:cs="FrankRuehl" w:hint="cs"/>
          <w:rtl/>
        </w:rPr>
      </w:pPr>
      <w:r w:rsidRPr="003A75F6">
        <w:rPr>
          <w:rStyle w:val="default"/>
          <w:rFonts w:cs="FrankRuehl"/>
          <w:rtl/>
        </w:rPr>
        <w:t>(1)</w:t>
      </w:r>
      <w:r w:rsidRPr="003A75F6">
        <w:rPr>
          <w:rStyle w:val="default"/>
          <w:rFonts w:cs="FrankRuehl" w:hint="cs"/>
          <w:rtl/>
        </w:rPr>
        <w:tab/>
      </w:r>
      <w:r w:rsidRPr="003A75F6">
        <w:rPr>
          <w:rStyle w:val="default"/>
          <w:rFonts w:cs="FrankRuehl"/>
          <w:rtl/>
        </w:rPr>
        <w:t>ניירות הערך המוצעים והשיעור באחוזים שהם יהוו מזכויות ההצבעה ומן ההון המונפק והנפרע לאחר ההנפקה וכן בדילול מלא;</w:t>
      </w:r>
    </w:p>
    <w:p w14:paraId="0799C386" w14:textId="77777777" w:rsidR="00DF243A" w:rsidRDefault="00412E1B" w:rsidP="00FA1799">
      <w:pPr>
        <w:pStyle w:val="P00"/>
        <w:spacing w:before="72"/>
        <w:ind w:left="1021" w:right="1134"/>
        <w:rPr>
          <w:rStyle w:val="default"/>
          <w:rFonts w:cs="FrankRuehl" w:hint="cs"/>
          <w:rtl/>
        </w:rPr>
      </w:pPr>
      <w:r>
        <w:rPr>
          <w:rFonts w:cs="FrankRuehl"/>
          <w:sz w:val="26"/>
          <w:rtl/>
          <w:lang w:eastAsia="en-US"/>
        </w:rPr>
        <w:pict w14:anchorId="775273F5">
          <v:shape id="_x0000_s1218" type="#_x0000_t202" style="position:absolute;left:0;text-align:left;margin-left:470.35pt;margin-top:7.1pt;width:1in;height:9pt;z-index:251664384" filled="f" stroked="f">
            <v:textbox inset="1mm,0,1mm,0">
              <w:txbxContent>
                <w:p w14:paraId="1904EFE6" w14:textId="77777777" w:rsidR="00412E1B" w:rsidRDefault="00412E1B" w:rsidP="00412E1B">
                  <w:pPr>
                    <w:spacing w:line="160" w:lineRule="exact"/>
                    <w:rPr>
                      <w:rFonts w:cs="Miriam" w:hint="cs"/>
                      <w:noProof/>
                      <w:sz w:val="18"/>
                      <w:szCs w:val="18"/>
                      <w:rtl/>
                    </w:rPr>
                  </w:pPr>
                  <w:r>
                    <w:rPr>
                      <w:rFonts w:cs="Miriam" w:hint="cs"/>
                      <w:noProof/>
                      <w:sz w:val="18"/>
                      <w:szCs w:val="18"/>
                      <w:rtl/>
                    </w:rPr>
                    <w:t>תק' תשע"ו-2015</w:t>
                  </w:r>
                </w:p>
              </w:txbxContent>
            </v:textbox>
            <w10:anchorlock/>
          </v:shape>
        </w:pict>
      </w:r>
      <w:r w:rsidR="00DF243A" w:rsidRPr="003A75F6">
        <w:rPr>
          <w:rStyle w:val="default"/>
          <w:rFonts w:cs="FrankRuehl"/>
          <w:rtl/>
        </w:rPr>
        <w:t>(2)</w:t>
      </w:r>
      <w:r w:rsidR="00DF243A" w:rsidRPr="003A75F6">
        <w:rPr>
          <w:rStyle w:val="default"/>
          <w:rFonts w:cs="FrankRuehl" w:hint="cs"/>
          <w:rtl/>
        </w:rPr>
        <w:tab/>
      </w:r>
      <w:r w:rsidR="00DF243A" w:rsidRPr="003A75F6">
        <w:rPr>
          <w:rStyle w:val="default"/>
          <w:rFonts w:cs="FrankRuehl"/>
          <w:rtl/>
        </w:rPr>
        <w:t>כמות ניירות הערך המוצעים</w:t>
      </w:r>
      <w:r w:rsidRPr="00412E1B">
        <w:rPr>
          <w:rStyle w:val="default"/>
          <w:rFonts w:cs="FrankRuehl"/>
          <w:rtl/>
        </w:rPr>
        <w:t>;</w:t>
      </w:r>
      <w:r w:rsidRPr="00412E1B">
        <w:rPr>
          <w:rStyle w:val="default"/>
          <w:rFonts w:cs="FrankRuehl" w:hint="cs"/>
          <w:rtl/>
        </w:rPr>
        <w:t xml:space="preserve"> בהצעה אחידה עם טווח כמויות כהגדרתה בתקנות אופן הצעה לציבור, יובאו הכמות המזערית והכמות המרבית של ניירות הערך המוצעים</w:t>
      </w:r>
      <w:r w:rsidR="00DF243A" w:rsidRPr="003A75F6">
        <w:rPr>
          <w:rStyle w:val="default"/>
          <w:rFonts w:cs="FrankRuehl"/>
          <w:rtl/>
        </w:rPr>
        <w:t>;</w:t>
      </w:r>
    </w:p>
    <w:p w14:paraId="30EEA5FA" w14:textId="77777777" w:rsidR="00FA1799" w:rsidRPr="00FA1799" w:rsidRDefault="00FA1799" w:rsidP="00FA1799">
      <w:pPr>
        <w:pStyle w:val="P00"/>
        <w:spacing w:before="72"/>
        <w:ind w:left="1021" w:right="1134"/>
        <w:rPr>
          <w:rStyle w:val="default"/>
          <w:rFonts w:cs="FrankRuehl" w:hint="cs"/>
          <w:rtl/>
        </w:rPr>
      </w:pPr>
      <w:r w:rsidRPr="00412E1B">
        <w:rPr>
          <w:rStyle w:val="default"/>
          <w:rFonts w:cs="FrankRuehl" w:hint="cs"/>
          <w:rtl/>
        </w:rPr>
        <w:pict w14:anchorId="313788D9">
          <v:shape id="_x0000_s1204" type="#_x0000_t202" style="position:absolute;left:0;text-align:left;margin-left:470.35pt;margin-top:7.1pt;width:1in;height:9pt;z-index:251658240" filled="f" stroked="f">
            <v:textbox style="mso-next-textbox:#_x0000_s1204" inset="1mm,0,1mm,0">
              <w:txbxContent>
                <w:p w14:paraId="19520323" w14:textId="77777777" w:rsidR="00FA1799" w:rsidRDefault="00FA1799" w:rsidP="00FA1799">
                  <w:pPr>
                    <w:spacing w:line="160" w:lineRule="exact"/>
                    <w:rPr>
                      <w:rFonts w:cs="Miriam" w:hint="cs"/>
                      <w:noProof/>
                      <w:sz w:val="18"/>
                      <w:szCs w:val="18"/>
                      <w:rtl/>
                    </w:rPr>
                  </w:pPr>
                  <w:r>
                    <w:rPr>
                      <w:rFonts w:cs="Miriam" w:hint="cs"/>
                      <w:noProof/>
                      <w:sz w:val="18"/>
                      <w:szCs w:val="18"/>
                      <w:rtl/>
                    </w:rPr>
                    <w:t>תק' תשע"ד-2014</w:t>
                  </w:r>
                </w:p>
              </w:txbxContent>
            </v:textbox>
          </v:shape>
        </w:pict>
      </w:r>
      <w:r w:rsidRPr="00FA1799">
        <w:rPr>
          <w:rStyle w:val="default"/>
          <w:rFonts w:cs="FrankRuehl" w:hint="cs"/>
          <w:rtl/>
        </w:rPr>
        <w:t>(2א)</w:t>
      </w:r>
      <w:r w:rsidRPr="00FA1799">
        <w:rPr>
          <w:rStyle w:val="default"/>
          <w:rFonts w:cs="FrankRuehl" w:hint="cs"/>
          <w:rtl/>
        </w:rPr>
        <w:tab/>
        <w:t xml:space="preserve">לגבי תעודות התחייבות מוצעות, סך כל ערכה הנקוב של הסדרה והפרטים המנויים בפרטים (1)(ח) עד (יא), (3), (4) ו-(8) לחלק א' של התוספת השמינית </w:t>
      </w:r>
      <w:r w:rsidRPr="00FA1799">
        <w:rPr>
          <w:rStyle w:val="default"/>
          <w:rFonts w:cs="FrankRuehl" w:hint="cs"/>
          <w:rtl/>
        </w:rPr>
        <w:lastRenderedPageBreak/>
        <w:t>לתקנות דוחות תקופתיים ומיידיים, בשינויים המחויבים;</w:t>
      </w:r>
    </w:p>
    <w:p w14:paraId="4E62276F" w14:textId="77777777" w:rsidR="00DF243A" w:rsidRPr="003A75F6" w:rsidRDefault="00DF243A" w:rsidP="00FA1799">
      <w:pPr>
        <w:pStyle w:val="P00"/>
        <w:spacing w:before="72"/>
        <w:ind w:left="1021" w:right="1134"/>
        <w:rPr>
          <w:rStyle w:val="default"/>
          <w:rFonts w:cs="FrankRuehl" w:hint="cs"/>
          <w:rtl/>
        </w:rPr>
      </w:pPr>
      <w:r w:rsidRPr="003A75F6">
        <w:rPr>
          <w:rStyle w:val="default"/>
          <w:rFonts w:cs="FrankRuehl"/>
          <w:rtl/>
        </w:rPr>
        <w:t>(3)</w:t>
      </w:r>
      <w:r w:rsidRPr="003A75F6">
        <w:rPr>
          <w:rStyle w:val="default"/>
          <w:rFonts w:cs="FrankRuehl" w:hint="cs"/>
          <w:rtl/>
        </w:rPr>
        <w:tab/>
      </w:r>
      <w:r w:rsidRPr="003A75F6">
        <w:rPr>
          <w:rStyle w:val="default"/>
          <w:rFonts w:cs="FrankRuehl"/>
          <w:rtl/>
        </w:rPr>
        <w:t>הריבית ותנאי ההצמדה שיישאו ניירות הערך המוצעים;</w:t>
      </w:r>
    </w:p>
    <w:p w14:paraId="268FAF55" w14:textId="77777777" w:rsidR="00DF243A" w:rsidRPr="003A75F6" w:rsidRDefault="00DF243A" w:rsidP="00FA1799">
      <w:pPr>
        <w:pStyle w:val="P00"/>
        <w:spacing w:before="72"/>
        <w:ind w:left="1021" w:right="1134"/>
        <w:rPr>
          <w:rStyle w:val="default"/>
          <w:rFonts w:cs="FrankRuehl" w:hint="cs"/>
          <w:rtl/>
        </w:rPr>
      </w:pPr>
      <w:r w:rsidRPr="003A75F6">
        <w:rPr>
          <w:rStyle w:val="default"/>
          <w:rFonts w:cs="FrankRuehl"/>
          <w:rtl/>
        </w:rPr>
        <w:t>(4)</w:t>
      </w:r>
      <w:r w:rsidRPr="003A75F6">
        <w:rPr>
          <w:rStyle w:val="default"/>
          <w:rFonts w:cs="FrankRuehl" w:hint="cs"/>
          <w:rtl/>
        </w:rPr>
        <w:tab/>
      </w:r>
      <w:r w:rsidRPr="003A75F6">
        <w:rPr>
          <w:rStyle w:val="default"/>
          <w:rFonts w:cs="FrankRuehl"/>
          <w:rtl/>
        </w:rPr>
        <w:t>מועדי המימוש או ההמרה של ניירות הערך המוצעים;</w:t>
      </w:r>
    </w:p>
    <w:p w14:paraId="714619D5" w14:textId="77777777" w:rsidR="00DF243A" w:rsidRPr="003A75F6" w:rsidRDefault="00FA1799" w:rsidP="00FA1799">
      <w:pPr>
        <w:pStyle w:val="P00"/>
        <w:spacing w:before="72"/>
        <w:ind w:left="1021" w:right="1134"/>
        <w:rPr>
          <w:rStyle w:val="default"/>
          <w:rFonts w:cs="FrankRuehl" w:hint="cs"/>
          <w:rtl/>
        </w:rPr>
      </w:pPr>
      <w:r>
        <w:rPr>
          <w:rFonts w:cs="FrankRuehl"/>
          <w:sz w:val="26"/>
          <w:rtl/>
          <w:lang w:eastAsia="en-US"/>
        </w:rPr>
        <w:pict w14:anchorId="3A89B6A3">
          <v:shape id="_x0000_s1207" type="#_x0000_t202" style="position:absolute;left:0;text-align:left;margin-left:470.35pt;margin-top:7.1pt;width:1in;height:9pt;z-index:251659264" filled="f" stroked="f">
            <v:textbox inset="1mm,0,1mm,0">
              <w:txbxContent>
                <w:p w14:paraId="466DDF79" w14:textId="77777777" w:rsidR="00FA1799" w:rsidRDefault="00FA1799" w:rsidP="00FA1799">
                  <w:pPr>
                    <w:spacing w:line="160" w:lineRule="exact"/>
                    <w:rPr>
                      <w:rFonts w:cs="Miriam" w:hint="cs"/>
                      <w:noProof/>
                      <w:sz w:val="18"/>
                      <w:szCs w:val="18"/>
                      <w:rtl/>
                    </w:rPr>
                  </w:pPr>
                  <w:r>
                    <w:rPr>
                      <w:rFonts w:cs="Miriam" w:hint="cs"/>
                      <w:noProof/>
                      <w:sz w:val="18"/>
                      <w:szCs w:val="18"/>
                      <w:rtl/>
                    </w:rPr>
                    <w:t>תק' תשע"ד-2014</w:t>
                  </w:r>
                </w:p>
              </w:txbxContent>
            </v:textbox>
          </v:shape>
        </w:pict>
      </w:r>
      <w:r w:rsidR="00DF243A" w:rsidRPr="003A75F6">
        <w:rPr>
          <w:rStyle w:val="default"/>
          <w:rFonts w:cs="FrankRuehl"/>
          <w:rtl/>
        </w:rPr>
        <w:t>(5)</w:t>
      </w:r>
      <w:r w:rsidR="00DF243A" w:rsidRPr="003A75F6">
        <w:rPr>
          <w:rStyle w:val="default"/>
          <w:rFonts w:cs="FrankRuehl" w:hint="cs"/>
          <w:rtl/>
        </w:rPr>
        <w:tab/>
      </w:r>
      <w:r>
        <w:rPr>
          <w:rStyle w:val="default"/>
          <w:rFonts w:cs="FrankRuehl" w:hint="cs"/>
          <w:rtl/>
        </w:rPr>
        <w:t>(נמחקה)</w:t>
      </w:r>
      <w:r w:rsidR="00DF243A" w:rsidRPr="003A75F6">
        <w:rPr>
          <w:rStyle w:val="default"/>
          <w:rFonts w:cs="FrankRuehl"/>
          <w:rtl/>
        </w:rPr>
        <w:t>;</w:t>
      </w:r>
    </w:p>
    <w:p w14:paraId="2959E4EF" w14:textId="77777777" w:rsidR="00DF243A" w:rsidRDefault="00FA1799" w:rsidP="00FA1799">
      <w:pPr>
        <w:pStyle w:val="P00"/>
        <w:spacing w:before="72"/>
        <w:ind w:left="1021" w:right="1134"/>
        <w:rPr>
          <w:rStyle w:val="default"/>
          <w:rFonts w:cs="FrankRuehl" w:hint="cs"/>
          <w:rtl/>
        </w:rPr>
      </w:pPr>
      <w:r>
        <w:rPr>
          <w:rFonts w:cs="FrankRuehl"/>
          <w:sz w:val="26"/>
          <w:rtl/>
          <w:lang w:eastAsia="en-US"/>
        </w:rPr>
        <w:pict w14:anchorId="503061D5">
          <v:shape id="_x0000_s1210" type="#_x0000_t202" style="position:absolute;left:0;text-align:left;margin-left:470.35pt;margin-top:7.1pt;width:1in;height:9pt;z-index:251660288" filled="f" stroked="f">
            <v:textbox inset="1mm,0,1mm,0">
              <w:txbxContent>
                <w:p w14:paraId="56E3C8D1" w14:textId="77777777" w:rsidR="00FA1799" w:rsidRDefault="00FA1799" w:rsidP="00FA1799">
                  <w:pPr>
                    <w:spacing w:line="160" w:lineRule="exact"/>
                    <w:rPr>
                      <w:rFonts w:cs="Miriam" w:hint="cs"/>
                      <w:noProof/>
                      <w:sz w:val="18"/>
                      <w:szCs w:val="18"/>
                      <w:rtl/>
                    </w:rPr>
                  </w:pPr>
                  <w:r>
                    <w:rPr>
                      <w:rFonts w:cs="Miriam" w:hint="cs"/>
                      <w:noProof/>
                      <w:sz w:val="18"/>
                      <w:szCs w:val="18"/>
                      <w:rtl/>
                    </w:rPr>
                    <w:t>תק' תשע"ד-2014</w:t>
                  </w:r>
                </w:p>
              </w:txbxContent>
            </v:textbox>
          </v:shape>
        </w:pict>
      </w:r>
      <w:r w:rsidR="00DF243A" w:rsidRPr="003A75F6">
        <w:rPr>
          <w:rStyle w:val="default"/>
          <w:rFonts w:cs="FrankRuehl"/>
          <w:rtl/>
        </w:rPr>
        <w:t>(6)</w:t>
      </w:r>
      <w:r w:rsidR="00DF243A" w:rsidRPr="003A75F6">
        <w:rPr>
          <w:rStyle w:val="default"/>
          <w:rFonts w:cs="FrankRuehl" w:hint="cs"/>
          <w:rtl/>
        </w:rPr>
        <w:tab/>
      </w:r>
      <w:r>
        <w:rPr>
          <w:rStyle w:val="default"/>
          <w:rFonts w:cs="FrankRuehl" w:hint="cs"/>
          <w:rtl/>
        </w:rPr>
        <w:t>(נמחקה)</w:t>
      </w:r>
      <w:r w:rsidR="00DF243A" w:rsidRPr="003A75F6">
        <w:rPr>
          <w:rStyle w:val="default"/>
          <w:rFonts w:cs="FrankRuehl"/>
          <w:rtl/>
        </w:rPr>
        <w:t>.</w:t>
      </w:r>
    </w:p>
    <w:p w14:paraId="78B075AB" w14:textId="77777777" w:rsidR="00F74234" w:rsidRPr="00FA1799" w:rsidRDefault="00F74234" w:rsidP="00F74234">
      <w:pPr>
        <w:pStyle w:val="P00"/>
        <w:spacing w:before="72"/>
        <w:ind w:left="0" w:right="1134"/>
        <w:rPr>
          <w:rStyle w:val="default"/>
          <w:rFonts w:cs="FrankRuehl" w:hint="cs"/>
          <w:rtl/>
        </w:rPr>
      </w:pPr>
      <w:r>
        <w:rPr>
          <w:rFonts w:cs="FrankRuehl" w:hint="cs"/>
          <w:sz w:val="26"/>
          <w:rtl/>
          <w:lang w:eastAsia="en-US"/>
        </w:rPr>
        <w:pict w14:anchorId="6B260151">
          <v:shape id="_x0000_s1221" type="#_x0000_t202" style="position:absolute;left:0;text-align:left;margin-left:470.35pt;margin-top:7.1pt;width:1in;height:9pt;z-index:251666432" filled="f" stroked="f">
            <v:textbox inset="1mm,0,1mm,0">
              <w:txbxContent>
                <w:p w14:paraId="2884734F" w14:textId="77777777" w:rsidR="00F74234" w:rsidRDefault="00F74234" w:rsidP="00F74234">
                  <w:pPr>
                    <w:spacing w:line="160" w:lineRule="exact"/>
                    <w:rPr>
                      <w:rFonts w:cs="Miriam" w:hint="cs"/>
                      <w:noProof/>
                      <w:sz w:val="18"/>
                      <w:szCs w:val="18"/>
                      <w:rtl/>
                    </w:rPr>
                  </w:pPr>
                  <w:r>
                    <w:rPr>
                      <w:rFonts w:cs="Miriam" w:hint="cs"/>
                      <w:noProof/>
                      <w:sz w:val="18"/>
                      <w:szCs w:val="18"/>
                      <w:rtl/>
                    </w:rPr>
                    <w:t>תק' תשע"ד-2014</w:t>
                  </w:r>
                </w:p>
              </w:txbxContent>
            </v:textbox>
          </v:shape>
        </w:pict>
      </w:r>
      <w:r w:rsidRPr="00FA1799">
        <w:rPr>
          <w:rStyle w:val="default"/>
          <w:rFonts w:cs="FrankRuehl" w:hint="cs"/>
          <w:rtl/>
        </w:rPr>
        <w:tab/>
        <w:t>(ב)</w:t>
      </w:r>
      <w:r w:rsidRPr="00FA1799">
        <w:rPr>
          <w:rStyle w:val="default"/>
          <w:rFonts w:cs="FrankRuehl" w:hint="cs"/>
          <w:rtl/>
        </w:rPr>
        <w:tab/>
        <w:t>בדוח הצעת מדף ייכללו הפרטים המנויים בתקנות 7, 9, 10, 16, 18 עד 25, 29, 31(א), 32, 33, 35 עד 43, 44ב, 51, 61, 63, 69 לתקנות פרטי תשקיף, בשינויים המחויבים ולפי העניין, ולעניין ניירות ערך מסחריים ייכללו הפרטים הקבועים בפרק י"ב לתקנות פרטי תשקיף, בשינויים המחויבים.</w:t>
      </w:r>
    </w:p>
    <w:p w14:paraId="249F20F3" w14:textId="77777777" w:rsidR="00FA1799" w:rsidRDefault="00FA1799" w:rsidP="00F74234">
      <w:pPr>
        <w:pStyle w:val="P00"/>
        <w:spacing w:before="72"/>
        <w:ind w:left="0" w:right="1134"/>
        <w:rPr>
          <w:rStyle w:val="default"/>
          <w:rFonts w:cs="FrankRuehl" w:hint="cs"/>
          <w:rtl/>
        </w:rPr>
      </w:pPr>
      <w:r>
        <w:rPr>
          <w:rFonts w:cs="FrankRuehl" w:hint="cs"/>
          <w:sz w:val="26"/>
          <w:rtl/>
          <w:lang w:eastAsia="en-US"/>
        </w:rPr>
        <w:pict w14:anchorId="2C0D7192">
          <v:shape id="_x0000_s1213" type="#_x0000_t202" style="position:absolute;left:0;text-align:left;margin-left:470.35pt;margin-top:7.1pt;width:1in;height:16.7pt;z-index:251661312" filled="f" stroked="f">
            <v:textbox style="mso-next-textbox:#_x0000_s1213" inset="1mm,0,1mm,0">
              <w:txbxContent>
                <w:p w14:paraId="00785954" w14:textId="77777777" w:rsidR="00FA1799" w:rsidRDefault="00F74234" w:rsidP="00FA1799">
                  <w:pPr>
                    <w:spacing w:line="160" w:lineRule="exact"/>
                    <w:rPr>
                      <w:rFonts w:cs="Miriam" w:hint="cs"/>
                      <w:noProof/>
                      <w:sz w:val="18"/>
                      <w:szCs w:val="18"/>
                      <w:rtl/>
                    </w:rPr>
                  </w:pPr>
                  <w:r>
                    <w:rPr>
                      <w:rFonts w:cs="Miriam" w:hint="cs"/>
                      <w:noProof/>
                      <w:sz w:val="18"/>
                      <w:szCs w:val="18"/>
                      <w:rtl/>
                    </w:rPr>
                    <w:t>הוראת שעה תשע"ו-2016</w:t>
                  </w:r>
                </w:p>
              </w:txbxContent>
            </v:textbox>
          </v:shape>
        </w:pict>
      </w:r>
      <w:r w:rsidRPr="00FA1799">
        <w:rPr>
          <w:rStyle w:val="default"/>
          <w:rFonts w:cs="FrankRuehl" w:hint="cs"/>
          <w:rtl/>
        </w:rPr>
        <w:tab/>
        <w:t>(</w:t>
      </w:r>
      <w:r w:rsidR="00F74234">
        <w:rPr>
          <w:rStyle w:val="default"/>
          <w:rFonts w:cs="FrankRuehl" w:hint="cs"/>
          <w:rtl/>
        </w:rPr>
        <w:t>ג)</w:t>
      </w:r>
      <w:r w:rsidR="00F74234">
        <w:rPr>
          <w:rStyle w:val="default"/>
          <w:rFonts w:cs="FrankRuehl" w:hint="cs"/>
          <w:rtl/>
        </w:rPr>
        <w:tab/>
      </w:r>
      <w:r w:rsidR="007B12B3">
        <w:rPr>
          <w:rStyle w:val="default"/>
          <w:rFonts w:cs="FrankRuehl" w:hint="cs"/>
          <w:rtl/>
        </w:rPr>
        <w:t>(פקעה).</w:t>
      </w:r>
    </w:p>
    <w:p w14:paraId="07BFDFA0" w14:textId="77777777" w:rsidR="00B0115C" w:rsidRDefault="00B0115C" w:rsidP="00B0115C">
      <w:pPr>
        <w:pStyle w:val="P00"/>
        <w:spacing w:before="72"/>
        <w:ind w:left="0" w:right="1134"/>
        <w:rPr>
          <w:rStyle w:val="default"/>
          <w:rFonts w:cs="FrankRuehl" w:hint="cs"/>
          <w:rtl/>
        </w:rPr>
      </w:pPr>
      <w:r>
        <w:rPr>
          <w:rFonts w:cs="FrankRuehl" w:hint="cs"/>
          <w:sz w:val="26"/>
          <w:rtl/>
          <w:lang w:eastAsia="en-US"/>
        </w:rPr>
        <w:pict w14:anchorId="1ACAAC4F">
          <v:shape id="_x0000_s1225" type="#_x0000_t202" style="position:absolute;left:0;text-align:left;margin-left:470.35pt;margin-top:7.1pt;width:1in;height:10.7pt;z-index:251667456" filled="f" stroked="f">
            <v:textbox style="mso-next-textbox:#_x0000_s1225" inset="1mm,0,1mm,0">
              <w:txbxContent>
                <w:p w14:paraId="5565312F" w14:textId="77777777" w:rsidR="00B0115C" w:rsidRDefault="00B0115C" w:rsidP="00B0115C">
                  <w:pPr>
                    <w:spacing w:line="160" w:lineRule="exact"/>
                    <w:rPr>
                      <w:rFonts w:cs="Miriam" w:hint="cs"/>
                      <w:noProof/>
                      <w:sz w:val="18"/>
                      <w:szCs w:val="18"/>
                      <w:rtl/>
                    </w:rPr>
                  </w:pPr>
                  <w:r>
                    <w:rPr>
                      <w:rFonts w:cs="Miriam" w:hint="cs"/>
                      <w:noProof/>
                      <w:sz w:val="18"/>
                      <w:szCs w:val="18"/>
                      <w:rtl/>
                    </w:rPr>
                    <w:t>תק' תשע"ז-2017</w:t>
                  </w:r>
                </w:p>
              </w:txbxContent>
            </v:textbox>
          </v:shape>
        </w:pict>
      </w:r>
      <w:r w:rsidRPr="00FA1799">
        <w:rPr>
          <w:rStyle w:val="default"/>
          <w:rFonts w:cs="FrankRuehl" w:hint="cs"/>
          <w:rtl/>
        </w:rPr>
        <w:tab/>
        <w:t>(</w:t>
      </w:r>
      <w:r>
        <w:rPr>
          <w:rStyle w:val="default"/>
          <w:rFonts w:cs="FrankRuehl" w:hint="cs"/>
          <w:rtl/>
        </w:rPr>
        <w:t>ד)</w:t>
      </w:r>
      <w:r>
        <w:rPr>
          <w:rStyle w:val="default"/>
          <w:rFonts w:cs="FrankRuehl" w:hint="cs"/>
          <w:rtl/>
        </w:rPr>
        <w:tab/>
        <w:t xml:space="preserve">לעניין הכללת דוחות כספיים בדוח הצעת מדף בהתאם לתקנה 60ב לתקנות פרטי תשקיף </w:t>
      </w:r>
      <w:r>
        <w:rPr>
          <w:rStyle w:val="default"/>
          <w:rFonts w:cs="FrankRuehl"/>
          <w:rtl/>
        </w:rPr>
        <w:t>–</w:t>
      </w:r>
      <w:r>
        <w:rPr>
          <w:rStyle w:val="default"/>
          <w:rFonts w:cs="FrankRuehl" w:hint="cs"/>
          <w:rtl/>
        </w:rPr>
        <w:t xml:space="preserve"> בתקנה 56(א) לתקנות האמורות, במקום "לא יותר מארבעה עשר חודשים" יקראו "לא יותר מחמישה עשר חודשים".</w:t>
      </w:r>
    </w:p>
    <w:p w14:paraId="66F2AC54" w14:textId="77777777" w:rsidR="00A83E2E" w:rsidRPr="007B12B3" w:rsidRDefault="00A83E2E" w:rsidP="003A75F6">
      <w:pPr>
        <w:pStyle w:val="P00"/>
        <w:spacing w:before="0"/>
        <w:ind w:left="0" w:right="1134"/>
        <w:rPr>
          <w:rStyle w:val="default"/>
          <w:rFonts w:cs="FrankRuehl" w:hint="cs"/>
          <w:vanish/>
          <w:color w:val="FF0000"/>
          <w:sz w:val="20"/>
          <w:szCs w:val="20"/>
          <w:shd w:val="clear" w:color="auto" w:fill="FFFF99"/>
          <w:rtl/>
        </w:rPr>
      </w:pPr>
      <w:bookmarkStart w:id="12" w:name="Rov16"/>
      <w:r w:rsidRPr="007B12B3">
        <w:rPr>
          <w:rStyle w:val="default"/>
          <w:rFonts w:cs="FrankRuehl" w:hint="cs"/>
          <w:vanish/>
          <w:color w:val="FF0000"/>
          <w:sz w:val="20"/>
          <w:szCs w:val="20"/>
          <w:shd w:val="clear" w:color="auto" w:fill="FFFF99"/>
          <w:rtl/>
        </w:rPr>
        <w:t>מיום 18.2.2009</w:t>
      </w:r>
    </w:p>
    <w:p w14:paraId="06C9FCFE" w14:textId="77777777" w:rsidR="00A83E2E" w:rsidRPr="007B12B3" w:rsidRDefault="00A83E2E" w:rsidP="003A75F6">
      <w:pPr>
        <w:pStyle w:val="P00"/>
        <w:spacing w:before="0"/>
        <w:ind w:left="0" w:right="1134"/>
        <w:rPr>
          <w:rStyle w:val="default"/>
          <w:rFonts w:cs="FrankRuehl" w:hint="cs"/>
          <w:vanish/>
          <w:sz w:val="20"/>
          <w:szCs w:val="20"/>
          <w:shd w:val="clear" w:color="auto" w:fill="FFFF99"/>
          <w:rtl/>
        </w:rPr>
      </w:pPr>
      <w:r w:rsidRPr="007B12B3">
        <w:rPr>
          <w:rStyle w:val="default"/>
          <w:rFonts w:cs="FrankRuehl" w:hint="cs"/>
          <w:b/>
          <w:bCs/>
          <w:vanish/>
          <w:sz w:val="20"/>
          <w:szCs w:val="20"/>
          <w:shd w:val="clear" w:color="auto" w:fill="FFFF99"/>
          <w:rtl/>
        </w:rPr>
        <w:t>תק' תשס"ט-2009</w:t>
      </w:r>
    </w:p>
    <w:p w14:paraId="0DFB5406" w14:textId="77777777" w:rsidR="00A83E2E" w:rsidRPr="007B12B3" w:rsidRDefault="003A75F6" w:rsidP="003A75F6">
      <w:pPr>
        <w:pStyle w:val="P00"/>
        <w:spacing w:before="0"/>
        <w:ind w:left="0" w:right="1134"/>
        <w:rPr>
          <w:rStyle w:val="default"/>
          <w:rFonts w:cs="FrankRuehl" w:hint="cs"/>
          <w:vanish/>
          <w:sz w:val="20"/>
          <w:szCs w:val="20"/>
          <w:shd w:val="clear" w:color="auto" w:fill="FFFF99"/>
          <w:rtl/>
        </w:rPr>
      </w:pPr>
      <w:hyperlink r:id="rId21" w:history="1">
        <w:r w:rsidR="00A83E2E" w:rsidRPr="007B12B3">
          <w:rPr>
            <w:rStyle w:val="Hyperlink"/>
            <w:rFonts w:cs="FrankRuehl" w:hint="cs"/>
            <w:vanish/>
            <w:szCs w:val="20"/>
            <w:shd w:val="clear" w:color="auto" w:fill="FFFF99"/>
            <w:rtl/>
          </w:rPr>
          <w:t>ק"ת תשס"ט מס' 6755</w:t>
        </w:r>
      </w:hyperlink>
      <w:r w:rsidR="00A83E2E" w:rsidRPr="007B12B3">
        <w:rPr>
          <w:rStyle w:val="default"/>
          <w:rFonts w:cs="FrankRuehl" w:hint="cs"/>
          <w:vanish/>
          <w:sz w:val="20"/>
          <w:szCs w:val="20"/>
          <w:shd w:val="clear" w:color="auto" w:fill="FFFF99"/>
          <w:rtl/>
        </w:rPr>
        <w:t xml:space="preserve"> מיום 18.2.2009 עמ' 516</w:t>
      </w:r>
    </w:p>
    <w:p w14:paraId="7DD3230C" w14:textId="77777777" w:rsidR="00A83E2E" w:rsidRPr="007B12B3" w:rsidRDefault="00A83E2E" w:rsidP="003A75F6">
      <w:pPr>
        <w:pStyle w:val="P00"/>
        <w:ind w:left="0" w:right="1134"/>
        <w:rPr>
          <w:rStyle w:val="default"/>
          <w:rFonts w:cs="FrankRuehl" w:hint="cs"/>
          <w:vanish/>
          <w:sz w:val="22"/>
          <w:szCs w:val="22"/>
          <w:shd w:val="clear" w:color="auto" w:fill="FFFF99"/>
          <w:rtl/>
        </w:rPr>
      </w:pPr>
      <w:r w:rsidRPr="007B12B3">
        <w:rPr>
          <w:rStyle w:val="default"/>
          <w:rFonts w:cs="FrankRuehl" w:hint="cs"/>
          <w:vanish/>
          <w:sz w:val="22"/>
          <w:szCs w:val="22"/>
          <w:shd w:val="clear" w:color="auto" w:fill="FFFF99"/>
          <w:rtl/>
        </w:rPr>
        <w:t>4</w:t>
      </w:r>
      <w:r w:rsidRPr="007B12B3">
        <w:rPr>
          <w:rStyle w:val="default"/>
          <w:rFonts w:cs="FrankRuehl"/>
          <w:vanish/>
          <w:sz w:val="22"/>
          <w:szCs w:val="22"/>
          <w:shd w:val="clear" w:color="auto" w:fill="FFFF99"/>
          <w:rtl/>
        </w:rPr>
        <w:t>.</w:t>
      </w:r>
      <w:r w:rsidRPr="007B12B3">
        <w:rPr>
          <w:rStyle w:val="default"/>
          <w:rFonts w:cs="FrankRuehl"/>
          <w:vanish/>
          <w:sz w:val="22"/>
          <w:szCs w:val="22"/>
          <w:shd w:val="clear" w:color="auto" w:fill="FFFF99"/>
          <w:rtl/>
        </w:rPr>
        <w:tab/>
        <w:t>בדוח הצעת מדף יובאו כל שינוי או חידוש</w:t>
      </w:r>
      <w:r w:rsidRPr="007B12B3">
        <w:rPr>
          <w:rStyle w:val="default"/>
          <w:rFonts w:cs="FrankRuehl" w:hint="cs"/>
          <w:vanish/>
          <w:sz w:val="22"/>
          <w:szCs w:val="22"/>
          <w:shd w:val="clear" w:color="auto" w:fill="FFFF99"/>
          <w:rtl/>
        </w:rPr>
        <w:t xml:space="preserve"> </w:t>
      </w:r>
      <w:r w:rsidRPr="007B12B3">
        <w:rPr>
          <w:rStyle w:val="default"/>
          <w:rFonts w:cs="FrankRuehl" w:hint="cs"/>
          <w:vanish/>
          <w:sz w:val="22"/>
          <w:szCs w:val="22"/>
          <w:u w:val="single"/>
          <w:shd w:val="clear" w:color="auto" w:fill="FFFF99"/>
          <w:rtl/>
        </w:rPr>
        <w:t>מהותיים</w:t>
      </w:r>
      <w:r w:rsidRPr="007B12B3">
        <w:rPr>
          <w:rStyle w:val="default"/>
          <w:rFonts w:cs="FrankRuehl"/>
          <w:vanish/>
          <w:sz w:val="22"/>
          <w:szCs w:val="22"/>
          <w:shd w:val="clear" w:color="auto" w:fill="FFFF99"/>
          <w:rtl/>
        </w:rPr>
        <w:t xml:space="preserve"> אשר אירעו בכל ענין שיש לתארו בתשקיף</w:t>
      </w:r>
      <w:r w:rsidRPr="007B12B3">
        <w:rPr>
          <w:rStyle w:val="default"/>
          <w:rFonts w:cs="FrankRuehl" w:hint="cs"/>
          <w:vanish/>
          <w:sz w:val="22"/>
          <w:szCs w:val="22"/>
          <w:shd w:val="clear" w:color="auto" w:fill="FFFF99"/>
          <w:rtl/>
        </w:rPr>
        <w:t xml:space="preserve"> </w:t>
      </w:r>
      <w:r w:rsidRPr="007B12B3">
        <w:rPr>
          <w:rStyle w:val="default"/>
          <w:rFonts w:cs="FrankRuehl"/>
          <w:vanish/>
          <w:sz w:val="22"/>
          <w:szCs w:val="22"/>
          <w:shd w:val="clear" w:color="auto" w:fill="FFFF99"/>
          <w:rtl/>
        </w:rPr>
        <w:t>המדף, ויכול המציע לכלול אותם על דרך של הפניה; כמו כן יכלול גם את הפרטים שלהלן ככל שהם נוגעים להצעה:</w:t>
      </w:r>
    </w:p>
    <w:p w14:paraId="27F47E65" w14:textId="77777777" w:rsidR="00AE61E3" w:rsidRPr="007B12B3" w:rsidRDefault="00AE61E3" w:rsidP="00AE61E3">
      <w:pPr>
        <w:pStyle w:val="P00"/>
        <w:spacing w:before="0"/>
        <w:ind w:left="0" w:right="1134"/>
        <w:rPr>
          <w:rStyle w:val="default"/>
          <w:rFonts w:cs="FrankRuehl" w:hint="cs"/>
          <w:vanish/>
          <w:sz w:val="20"/>
          <w:szCs w:val="20"/>
          <w:shd w:val="clear" w:color="auto" w:fill="FFFF99"/>
          <w:rtl/>
        </w:rPr>
      </w:pPr>
    </w:p>
    <w:p w14:paraId="69A1A60E" w14:textId="77777777" w:rsidR="00AE61E3" w:rsidRPr="007B12B3" w:rsidRDefault="00AE61E3" w:rsidP="00AE61E3">
      <w:pPr>
        <w:pStyle w:val="P00"/>
        <w:spacing w:before="0"/>
        <w:ind w:left="0" w:right="1134"/>
        <w:rPr>
          <w:rStyle w:val="default"/>
          <w:rFonts w:cs="FrankRuehl" w:hint="cs"/>
          <w:vanish/>
          <w:color w:val="FF0000"/>
          <w:sz w:val="20"/>
          <w:szCs w:val="20"/>
          <w:shd w:val="clear" w:color="auto" w:fill="FFFF99"/>
          <w:rtl/>
        </w:rPr>
      </w:pPr>
      <w:r w:rsidRPr="007B12B3">
        <w:rPr>
          <w:rStyle w:val="default"/>
          <w:rFonts w:cs="FrankRuehl" w:hint="cs"/>
          <w:vanish/>
          <w:color w:val="FF0000"/>
          <w:sz w:val="20"/>
          <w:szCs w:val="20"/>
          <w:shd w:val="clear" w:color="auto" w:fill="FFFF99"/>
          <w:rtl/>
        </w:rPr>
        <w:t>מיום 29.7.2014</w:t>
      </w:r>
    </w:p>
    <w:p w14:paraId="796C5E38" w14:textId="77777777" w:rsidR="00AE61E3" w:rsidRPr="007B12B3" w:rsidRDefault="00AE61E3" w:rsidP="00AE61E3">
      <w:pPr>
        <w:pStyle w:val="P00"/>
        <w:spacing w:before="0"/>
        <w:ind w:left="0" w:right="1134"/>
        <w:rPr>
          <w:rStyle w:val="default"/>
          <w:rFonts w:cs="FrankRuehl" w:hint="cs"/>
          <w:vanish/>
          <w:sz w:val="20"/>
          <w:szCs w:val="20"/>
          <w:shd w:val="clear" w:color="auto" w:fill="FFFF99"/>
          <w:rtl/>
        </w:rPr>
      </w:pPr>
      <w:r w:rsidRPr="007B12B3">
        <w:rPr>
          <w:rStyle w:val="default"/>
          <w:rFonts w:cs="FrankRuehl" w:hint="cs"/>
          <w:b/>
          <w:bCs/>
          <w:vanish/>
          <w:sz w:val="20"/>
          <w:szCs w:val="20"/>
          <w:shd w:val="clear" w:color="auto" w:fill="FFFF99"/>
          <w:rtl/>
        </w:rPr>
        <w:t>תק' תשע"ד-2014</w:t>
      </w:r>
    </w:p>
    <w:p w14:paraId="4D678334" w14:textId="77777777" w:rsidR="00AE61E3" w:rsidRPr="007B12B3" w:rsidRDefault="00AE61E3" w:rsidP="00AE61E3">
      <w:pPr>
        <w:pStyle w:val="P00"/>
        <w:spacing w:before="0"/>
        <w:ind w:left="0" w:right="1134"/>
        <w:rPr>
          <w:rStyle w:val="default"/>
          <w:rFonts w:cs="FrankRuehl" w:hint="cs"/>
          <w:vanish/>
          <w:sz w:val="20"/>
          <w:szCs w:val="20"/>
          <w:shd w:val="clear" w:color="auto" w:fill="FFFF99"/>
          <w:rtl/>
        </w:rPr>
      </w:pPr>
      <w:hyperlink r:id="rId22" w:history="1">
        <w:r w:rsidRPr="007B12B3">
          <w:rPr>
            <w:rStyle w:val="Hyperlink"/>
            <w:rFonts w:cs="FrankRuehl" w:hint="cs"/>
            <w:vanish/>
            <w:szCs w:val="20"/>
            <w:shd w:val="clear" w:color="auto" w:fill="FFFF99"/>
            <w:rtl/>
          </w:rPr>
          <w:t>ק"ת תשע"ד מס' 7408</w:t>
        </w:r>
      </w:hyperlink>
      <w:r w:rsidRPr="007B12B3">
        <w:rPr>
          <w:rStyle w:val="default"/>
          <w:rFonts w:cs="FrankRuehl" w:hint="cs"/>
          <w:vanish/>
          <w:sz w:val="20"/>
          <w:szCs w:val="20"/>
          <w:shd w:val="clear" w:color="auto" w:fill="FFFF99"/>
          <w:rtl/>
        </w:rPr>
        <w:t xml:space="preserve"> מיום 14.8.2014 עמ' 1628</w:t>
      </w:r>
    </w:p>
    <w:p w14:paraId="17213B48" w14:textId="77777777" w:rsidR="00AE61E3" w:rsidRPr="007B12B3" w:rsidRDefault="00AE61E3" w:rsidP="00AE61E3">
      <w:pPr>
        <w:pStyle w:val="P00"/>
        <w:ind w:left="0" w:right="1134"/>
        <w:rPr>
          <w:rStyle w:val="default"/>
          <w:rFonts w:cs="FrankRuehl" w:hint="cs"/>
          <w:vanish/>
          <w:sz w:val="22"/>
          <w:szCs w:val="22"/>
          <w:shd w:val="clear" w:color="auto" w:fill="FFFF99"/>
          <w:rtl/>
        </w:rPr>
      </w:pPr>
      <w:r w:rsidRPr="007B12B3">
        <w:rPr>
          <w:rStyle w:val="default"/>
          <w:rFonts w:cs="FrankRuehl" w:hint="cs"/>
          <w:vanish/>
          <w:sz w:val="22"/>
          <w:szCs w:val="22"/>
          <w:shd w:val="clear" w:color="auto" w:fill="FFFF99"/>
          <w:rtl/>
        </w:rPr>
        <w:t>4</w:t>
      </w:r>
      <w:r w:rsidRPr="007B12B3">
        <w:rPr>
          <w:rStyle w:val="default"/>
          <w:rFonts w:cs="FrankRuehl"/>
          <w:vanish/>
          <w:sz w:val="22"/>
          <w:szCs w:val="22"/>
          <w:shd w:val="clear" w:color="auto" w:fill="FFFF99"/>
          <w:rtl/>
        </w:rPr>
        <w:t>.</w:t>
      </w:r>
      <w:r w:rsidRPr="007B12B3">
        <w:rPr>
          <w:rStyle w:val="default"/>
          <w:rFonts w:cs="FrankRuehl"/>
          <w:vanish/>
          <w:sz w:val="22"/>
          <w:szCs w:val="22"/>
          <w:shd w:val="clear" w:color="auto" w:fill="FFFF99"/>
          <w:rtl/>
        </w:rPr>
        <w:tab/>
      </w:r>
      <w:r w:rsidRPr="007B12B3">
        <w:rPr>
          <w:rStyle w:val="default"/>
          <w:rFonts w:cs="FrankRuehl"/>
          <w:strike/>
          <w:vanish/>
          <w:sz w:val="22"/>
          <w:szCs w:val="22"/>
          <w:shd w:val="clear" w:color="auto" w:fill="FFFF99"/>
          <w:rtl/>
        </w:rPr>
        <w:t>בדוח הצעת מדף יובאו כל שינוי או חידוש</w:t>
      </w:r>
      <w:r w:rsidRPr="007B12B3">
        <w:rPr>
          <w:rStyle w:val="default"/>
          <w:rFonts w:cs="FrankRuehl" w:hint="cs"/>
          <w:strike/>
          <w:vanish/>
          <w:sz w:val="22"/>
          <w:szCs w:val="22"/>
          <w:shd w:val="clear" w:color="auto" w:fill="FFFF99"/>
          <w:rtl/>
        </w:rPr>
        <w:t xml:space="preserve"> מהותיים</w:t>
      </w:r>
      <w:r w:rsidRPr="007B12B3">
        <w:rPr>
          <w:rStyle w:val="default"/>
          <w:rFonts w:cs="FrankRuehl"/>
          <w:strike/>
          <w:vanish/>
          <w:sz w:val="22"/>
          <w:szCs w:val="22"/>
          <w:shd w:val="clear" w:color="auto" w:fill="FFFF99"/>
          <w:rtl/>
        </w:rPr>
        <w:t xml:space="preserve"> אשר אירעו בכל ענין שיש לתארו בתשקיף</w:t>
      </w:r>
      <w:r w:rsidRPr="007B12B3">
        <w:rPr>
          <w:rStyle w:val="default"/>
          <w:rFonts w:cs="FrankRuehl" w:hint="cs"/>
          <w:strike/>
          <w:vanish/>
          <w:sz w:val="22"/>
          <w:szCs w:val="22"/>
          <w:shd w:val="clear" w:color="auto" w:fill="FFFF99"/>
          <w:rtl/>
        </w:rPr>
        <w:t xml:space="preserve"> </w:t>
      </w:r>
      <w:r w:rsidRPr="007B12B3">
        <w:rPr>
          <w:rStyle w:val="default"/>
          <w:rFonts w:cs="FrankRuehl"/>
          <w:strike/>
          <w:vanish/>
          <w:sz w:val="22"/>
          <w:szCs w:val="22"/>
          <w:shd w:val="clear" w:color="auto" w:fill="FFFF99"/>
          <w:rtl/>
        </w:rPr>
        <w:t>המדף, ויכול המציע לכלול אותם על דרך של הפניה; כמו כן יכלול גם את הפרטים שלהלן ככל שהם נוגעים להצעה:</w:t>
      </w:r>
    </w:p>
    <w:p w14:paraId="70EC0761" w14:textId="77777777" w:rsidR="00AE61E3" w:rsidRPr="007B12B3" w:rsidRDefault="00AE61E3" w:rsidP="00AE61E3">
      <w:pPr>
        <w:pStyle w:val="P00"/>
        <w:spacing w:before="0"/>
        <w:ind w:left="0" w:right="1134"/>
        <w:rPr>
          <w:rStyle w:val="default"/>
          <w:rFonts w:cs="FrankRuehl" w:hint="cs"/>
          <w:vanish/>
          <w:sz w:val="22"/>
          <w:szCs w:val="22"/>
          <w:u w:val="single"/>
          <w:shd w:val="clear" w:color="auto" w:fill="FFFF99"/>
          <w:rtl/>
        </w:rPr>
      </w:pPr>
      <w:r w:rsidRPr="007B12B3">
        <w:rPr>
          <w:rStyle w:val="default"/>
          <w:rFonts w:cs="FrankRuehl" w:hint="cs"/>
          <w:vanish/>
          <w:sz w:val="22"/>
          <w:szCs w:val="22"/>
          <w:shd w:val="clear" w:color="auto" w:fill="FFFF99"/>
          <w:rtl/>
        </w:rPr>
        <w:tab/>
      </w:r>
      <w:r w:rsidRPr="007B12B3">
        <w:rPr>
          <w:rStyle w:val="default"/>
          <w:rFonts w:cs="FrankRuehl" w:hint="cs"/>
          <w:vanish/>
          <w:sz w:val="22"/>
          <w:szCs w:val="22"/>
          <w:u w:val="single"/>
          <w:shd w:val="clear" w:color="auto" w:fill="FFFF99"/>
          <w:rtl/>
        </w:rPr>
        <w:t>(א)</w:t>
      </w:r>
      <w:r w:rsidRPr="007B12B3">
        <w:rPr>
          <w:rStyle w:val="default"/>
          <w:rFonts w:cs="FrankRuehl" w:hint="cs"/>
          <w:vanish/>
          <w:sz w:val="22"/>
          <w:szCs w:val="22"/>
          <w:u w:val="single"/>
          <w:shd w:val="clear" w:color="auto" w:fill="FFFF99"/>
          <w:rtl/>
        </w:rPr>
        <w:tab/>
        <w:t xml:space="preserve">בדוח הצעת מדף יובאו כל שינוי או חידוש מהותיים שאירעו בכל עניין שיש לתארו בתשקיף המדף; לעניין זה יראו דיווחים שהגיש התאגיד לאחר פרסום תשקיף המדף כדיווחים </w:t>
      </w:r>
      <w:r w:rsidR="00FA1799" w:rsidRPr="007B12B3">
        <w:rPr>
          <w:rStyle w:val="default"/>
          <w:rFonts w:cs="FrankRuehl" w:hint="cs"/>
          <w:vanish/>
          <w:sz w:val="22"/>
          <w:szCs w:val="22"/>
          <w:u w:val="single"/>
          <w:shd w:val="clear" w:color="auto" w:fill="FFFF99"/>
          <w:rtl/>
        </w:rPr>
        <w:t>שנכללו בדוח הצעת מדף על דרך של הפניה; כמו כן יכלול דוח הצעת המדף גם את הפרטים האלה אם הם נוגעים להצעה:</w:t>
      </w:r>
    </w:p>
    <w:p w14:paraId="29E4065B" w14:textId="77777777" w:rsidR="00AE61E3" w:rsidRPr="007B12B3" w:rsidRDefault="00AE61E3" w:rsidP="00AE61E3">
      <w:pPr>
        <w:pStyle w:val="P00"/>
        <w:spacing w:before="0"/>
        <w:ind w:left="1021" w:right="1134"/>
        <w:rPr>
          <w:rStyle w:val="default"/>
          <w:rFonts w:cs="FrankRuehl" w:hint="cs"/>
          <w:vanish/>
          <w:sz w:val="22"/>
          <w:szCs w:val="22"/>
          <w:shd w:val="clear" w:color="auto" w:fill="FFFF99"/>
          <w:rtl/>
        </w:rPr>
      </w:pPr>
      <w:r w:rsidRPr="007B12B3">
        <w:rPr>
          <w:rStyle w:val="default"/>
          <w:rFonts w:cs="FrankRuehl"/>
          <w:vanish/>
          <w:sz w:val="22"/>
          <w:szCs w:val="22"/>
          <w:shd w:val="clear" w:color="auto" w:fill="FFFF99"/>
          <w:rtl/>
        </w:rPr>
        <w:t>(1)</w:t>
      </w:r>
      <w:r w:rsidRPr="007B12B3">
        <w:rPr>
          <w:rStyle w:val="default"/>
          <w:rFonts w:cs="FrankRuehl" w:hint="cs"/>
          <w:vanish/>
          <w:sz w:val="22"/>
          <w:szCs w:val="22"/>
          <w:shd w:val="clear" w:color="auto" w:fill="FFFF99"/>
          <w:rtl/>
        </w:rPr>
        <w:tab/>
      </w:r>
      <w:r w:rsidRPr="007B12B3">
        <w:rPr>
          <w:rStyle w:val="default"/>
          <w:rFonts w:cs="FrankRuehl"/>
          <w:vanish/>
          <w:sz w:val="22"/>
          <w:szCs w:val="22"/>
          <w:shd w:val="clear" w:color="auto" w:fill="FFFF99"/>
          <w:rtl/>
        </w:rPr>
        <w:t>ניירות הערך המוצעים והשיעור באחוזים שהם יהוו מזכויות ההצבעה ומן ההון המונפק והנפרע לאחר ההנפקה וכן בדילול מלא;</w:t>
      </w:r>
    </w:p>
    <w:p w14:paraId="2BD49D1D" w14:textId="77777777" w:rsidR="00AE61E3" w:rsidRPr="007B12B3" w:rsidRDefault="00AE61E3" w:rsidP="00AE61E3">
      <w:pPr>
        <w:pStyle w:val="P00"/>
        <w:spacing w:before="0"/>
        <w:ind w:left="1021" w:right="1134"/>
        <w:rPr>
          <w:rStyle w:val="default"/>
          <w:rFonts w:cs="FrankRuehl" w:hint="cs"/>
          <w:vanish/>
          <w:sz w:val="22"/>
          <w:szCs w:val="22"/>
          <w:shd w:val="clear" w:color="auto" w:fill="FFFF99"/>
          <w:rtl/>
        </w:rPr>
      </w:pPr>
      <w:r w:rsidRPr="007B12B3">
        <w:rPr>
          <w:rStyle w:val="default"/>
          <w:rFonts w:cs="FrankRuehl"/>
          <w:vanish/>
          <w:sz w:val="22"/>
          <w:szCs w:val="22"/>
          <w:shd w:val="clear" w:color="auto" w:fill="FFFF99"/>
          <w:rtl/>
        </w:rPr>
        <w:t>(2)</w:t>
      </w:r>
      <w:r w:rsidRPr="007B12B3">
        <w:rPr>
          <w:rStyle w:val="default"/>
          <w:rFonts w:cs="FrankRuehl" w:hint="cs"/>
          <w:vanish/>
          <w:sz w:val="22"/>
          <w:szCs w:val="22"/>
          <w:shd w:val="clear" w:color="auto" w:fill="FFFF99"/>
          <w:rtl/>
        </w:rPr>
        <w:tab/>
      </w:r>
      <w:r w:rsidRPr="007B12B3">
        <w:rPr>
          <w:rStyle w:val="default"/>
          <w:rFonts w:cs="FrankRuehl"/>
          <w:vanish/>
          <w:sz w:val="22"/>
          <w:szCs w:val="22"/>
          <w:shd w:val="clear" w:color="auto" w:fill="FFFF99"/>
          <w:rtl/>
        </w:rPr>
        <w:t>כמות ניירות הערך המוצעים;</w:t>
      </w:r>
    </w:p>
    <w:p w14:paraId="169C2306" w14:textId="77777777" w:rsidR="00FA1799" w:rsidRPr="007B12B3" w:rsidRDefault="00FA1799" w:rsidP="00AE61E3">
      <w:pPr>
        <w:pStyle w:val="P00"/>
        <w:spacing w:before="0"/>
        <w:ind w:left="1021" w:right="1134"/>
        <w:rPr>
          <w:rStyle w:val="default"/>
          <w:rFonts w:cs="FrankRuehl" w:hint="cs"/>
          <w:vanish/>
          <w:sz w:val="22"/>
          <w:szCs w:val="22"/>
          <w:u w:val="single"/>
          <w:shd w:val="clear" w:color="auto" w:fill="FFFF99"/>
          <w:rtl/>
        </w:rPr>
      </w:pPr>
      <w:r w:rsidRPr="007B12B3">
        <w:rPr>
          <w:rStyle w:val="default"/>
          <w:rFonts w:cs="FrankRuehl" w:hint="cs"/>
          <w:vanish/>
          <w:sz w:val="22"/>
          <w:szCs w:val="22"/>
          <w:u w:val="single"/>
          <w:shd w:val="clear" w:color="auto" w:fill="FFFF99"/>
          <w:rtl/>
        </w:rPr>
        <w:t>(2א)</w:t>
      </w:r>
      <w:r w:rsidRPr="007B12B3">
        <w:rPr>
          <w:rStyle w:val="default"/>
          <w:rFonts w:cs="FrankRuehl" w:hint="cs"/>
          <w:vanish/>
          <w:sz w:val="22"/>
          <w:szCs w:val="22"/>
          <w:u w:val="single"/>
          <w:shd w:val="clear" w:color="auto" w:fill="FFFF99"/>
          <w:rtl/>
        </w:rPr>
        <w:tab/>
        <w:t>לגבי תעודות התחייבות מוצעות, סך כל ערכה הנקוב של הסדרה והפרטים המנויים בפרטים (1)(ח) עד (יא), (3), (4) ו-(8) לחלק א' של התוספת השמינית לתקנות דוחות תקופתיים ומיידיים, בשינויים המחויבים;</w:t>
      </w:r>
    </w:p>
    <w:p w14:paraId="7EF86D93" w14:textId="77777777" w:rsidR="00AE61E3" w:rsidRPr="007B12B3" w:rsidRDefault="00AE61E3" w:rsidP="00AE61E3">
      <w:pPr>
        <w:pStyle w:val="P00"/>
        <w:spacing w:before="0"/>
        <w:ind w:left="1021" w:right="1134"/>
        <w:rPr>
          <w:rStyle w:val="default"/>
          <w:rFonts w:cs="FrankRuehl" w:hint="cs"/>
          <w:vanish/>
          <w:sz w:val="22"/>
          <w:szCs w:val="22"/>
          <w:shd w:val="clear" w:color="auto" w:fill="FFFF99"/>
          <w:rtl/>
        </w:rPr>
      </w:pPr>
      <w:r w:rsidRPr="007B12B3">
        <w:rPr>
          <w:rStyle w:val="default"/>
          <w:rFonts w:cs="FrankRuehl"/>
          <w:vanish/>
          <w:sz w:val="22"/>
          <w:szCs w:val="22"/>
          <w:shd w:val="clear" w:color="auto" w:fill="FFFF99"/>
          <w:rtl/>
        </w:rPr>
        <w:t>(3)</w:t>
      </w:r>
      <w:r w:rsidRPr="007B12B3">
        <w:rPr>
          <w:rStyle w:val="default"/>
          <w:rFonts w:cs="FrankRuehl" w:hint="cs"/>
          <w:vanish/>
          <w:sz w:val="22"/>
          <w:szCs w:val="22"/>
          <w:shd w:val="clear" w:color="auto" w:fill="FFFF99"/>
          <w:rtl/>
        </w:rPr>
        <w:tab/>
      </w:r>
      <w:r w:rsidRPr="007B12B3">
        <w:rPr>
          <w:rStyle w:val="default"/>
          <w:rFonts w:cs="FrankRuehl"/>
          <w:vanish/>
          <w:sz w:val="22"/>
          <w:szCs w:val="22"/>
          <w:shd w:val="clear" w:color="auto" w:fill="FFFF99"/>
          <w:rtl/>
        </w:rPr>
        <w:t>הריבית ותנאי ההצמדה שיישאו ניירות הערך המוצעים;</w:t>
      </w:r>
    </w:p>
    <w:p w14:paraId="1B909CC9" w14:textId="77777777" w:rsidR="00AE61E3" w:rsidRPr="007B12B3" w:rsidRDefault="00AE61E3" w:rsidP="00AE61E3">
      <w:pPr>
        <w:pStyle w:val="P00"/>
        <w:spacing w:before="0"/>
        <w:ind w:left="1021" w:right="1134"/>
        <w:rPr>
          <w:rStyle w:val="default"/>
          <w:rFonts w:cs="FrankRuehl" w:hint="cs"/>
          <w:vanish/>
          <w:sz w:val="22"/>
          <w:szCs w:val="22"/>
          <w:shd w:val="clear" w:color="auto" w:fill="FFFF99"/>
          <w:rtl/>
        </w:rPr>
      </w:pPr>
      <w:r w:rsidRPr="007B12B3">
        <w:rPr>
          <w:rStyle w:val="default"/>
          <w:rFonts w:cs="FrankRuehl"/>
          <w:vanish/>
          <w:sz w:val="22"/>
          <w:szCs w:val="22"/>
          <w:shd w:val="clear" w:color="auto" w:fill="FFFF99"/>
          <w:rtl/>
        </w:rPr>
        <w:t>(4)</w:t>
      </w:r>
      <w:r w:rsidRPr="007B12B3">
        <w:rPr>
          <w:rStyle w:val="default"/>
          <w:rFonts w:cs="FrankRuehl" w:hint="cs"/>
          <w:vanish/>
          <w:sz w:val="22"/>
          <w:szCs w:val="22"/>
          <w:shd w:val="clear" w:color="auto" w:fill="FFFF99"/>
          <w:rtl/>
        </w:rPr>
        <w:tab/>
      </w:r>
      <w:r w:rsidRPr="007B12B3">
        <w:rPr>
          <w:rStyle w:val="default"/>
          <w:rFonts w:cs="FrankRuehl"/>
          <w:vanish/>
          <w:sz w:val="22"/>
          <w:szCs w:val="22"/>
          <w:shd w:val="clear" w:color="auto" w:fill="FFFF99"/>
          <w:rtl/>
        </w:rPr>
        <w:t>מועדי המימוש או ההמרה של ניירות הערך המוצעים;</w:t>
      </w:r>
    </w:p>
    <w:p w14:paraId="15DB9294" w14:textId="77777777" w:rsidR="00AE61E3" w:rsidRPr="007B12B3" w:rsidRDefault="00AE61E3" w:rsidP="00AE61E3">
      <w:pPr>
        <w:pStyle w:val="P00"/>
        <w:spacing w:before="0"/>
        <w:ind w:left="1021" w:right="1134"/>
        <w:rPr>
          <w:rStyle w:val="default"/>
          <w:rFonts w:cs="FrankRuehl" w:hint="cs"/>
          <w:strike/>
          <w:vanish/>
          <w:sz w:val="22"/>
          <w:szCs w:val="22"/>
          <w:shd w:val="clear" w:color="auto" w:fill="FFFF99"/>
          <w:rtl/>
        </w:rPr>
      </w:pPr>
      <w:r w:rsidRPr="007B12B3">
        <w:rPr>
          <w:rStyle w:val="default"/>
          <w:rFonts w:cs="FrankRuehl"/>
          <w:strike/>
          <w:vanish/>
          <w:sz w:val="22"/>
          <w:szCs w:val="22"/>
          <w:shd w:val="clear" w:color="auto" w:fill="FFFF99"/>
          <w:rtl/>
        </w:rPr>
        <w:t>(5)</w:t>
      </w:r>
      <w:r w:rsidRPr="007B12B3">
        <w:rPr>
          <w:rStyle w:val="default"/>
          <w:rFonts w:cs="FrankRuehl" w:hint="cs"/>
          <w:strike/>
          <w:vanish/>
          <w:sz w:val="22"/>
          <w:szCs w:val="22"/>
          <w:shd w:val="clear" w:color="auto" w:fill="FFFF99"/>
          <w:rtl/>
        </w:rPr>
        <w:tab/>
      </w:r>
      <w:r w:rsidRPr="007B12B3">
        <w:rPr>
          <w:rStyle w:val="default"/>
          <w:rFonts w:cs="FrankRuehl"/>
          <w:strike/>
          <w:vanish/>
          <w:sz w:val="22"/>
          <w:szCs w:val="22"/>
          <w:shd w:val="clear" w:color="auto" w:fill="FFFF99"/>
          <w:rtl/>
        </w:rPr>
        <w:t>מחיר ניירות הערך ותנאי התשלום;</w:t>
      </w:r>
    </w:p>
    <w:p w14:paraId="2392FD27" w14:textId="77777777" w:rsidR="00AE61E3" w:rsidRPr="007B12B3" w:rsidRDefault="00AE61E3" w:rsidP="00AE61E3">
      <w:pPr>
        <w:pStyle w:val="P00"/>
        <w:spacing w:before="0"/>
        <w:ind w:left="1021" w:right="1134"/>
        <w:rPr>
          <w:rStyle w:val="default"/>
          <w:rFonts w:cs="FrankRuehl" w:hint="cs"/>
          <w:vanish/>
          <w:sz w:val="22"/>
          <w:szCs w:val="22"/>
          <w:shd w:val="clear" w:color="auto" w:fill="FFFF99"/>
          <w:rtl/>
        </w:rPr>
      </w:pPr>
      <w:r w:rsidRPr="007B12B3">
        <w:rPr>
          <w:rStyle w:val="default"/>
          <w:rFonts w:cs="FrankRuehl"/>
          <w:strike/>
          <w:vanish/>
          <w:sz w:val="22"/>
          <w:szCs w:val="22"/>
          <w:shd w:val="clear" w:color="auto" w:fill="FFFF99"/>
          <w:rtl/>
        </w:rPr>
        <w:t>(6)</w:t>
      </w:r>
      <w:r w:rsidRPr="007B12B3">
        <w:rPr>
          <w:rStyle w:val="default"/>
          <w:rFonts w:cs="FrankRuehl" w:hint="cs"/>
          <w:strike/>
          <w:vanish/>
          <w:sz w:val="22"/>
          <w:szCs w:val="22"/>
          <w:shd w:val="clear" w:color="auto" w:fill="FFFF99"/>
          <w:rtl/>
        </w:rPr>
        <w:tab/>
      </w:r>
      <w:r w:rsidRPr="007B12B3">
        <w:rPr>
          <w:rStyle w:val="default"/>
          <w:rFonts w:cs="FrankRuehl"/>
          <w:strike/>
          <w:vanish/>
          <w:sz w:val="22"/>
          <w:szCs w:val="22"/>
          <w:shd w:val="clear" w:color="auto" w:fill="FFFF99"/>
          <w:rtl/>
        </w:rPr>
        <w:t>התקופה להגשת הזמנות.</w:t>
      </w:r>
    </w:p>
    <w:p w14:paraId="59067C49" w14:textId="77777777" w:rsidR="00FA1799" w:rsidRPr="007B12B3" w:rsidRDefault="00FA1799" w:rsidP="00FA1799">
      <w:pPr>
        <w:pStyle w:val="P00"/>
        <w:spacing w:before="0"/>
        <w:ind w:left="0" w:right="1134"/>
        <w:rPr>
          <w:rStyle w:val="default"/>
          <w:rFonts w:cs="FrankRuehl" w:hint="cs"/>
          <w:vanish/>
          <w:sz w:val="22"/>
          <w:szCs w:val="22"/>
          <w:shd w:val="clear" w:color="auto" w:fill="FFFF99"/>
          <w:rtl/>
        </w:rPr>
      </w:pPr>
      <w:r w:rsidRPr="007B12B3">
        <w:rPr>
          <w:rStyle w:val="default"/>
          <w:rFonts w:cs="FrankRuehl" w:hint="cs"/>
          <w:vanish/>
          <w:sz w:val="22"/>
          <w:szCs w:val="22"/>
          <w:shd w:val="clear" w:color="auto" w:fill="FFFF99"/>
          <w:rtl/>
        </w:rPr>
        <w:tab/>
      </w:r>
      <w:r w:rsidRPr="007B12B3">
        <w:rPr>
          <w:rStyle w:val="default"/>
          <w:rFonts w:cs="FrankRuehl" w:hint="cs"/>
          <w:vanish/>
          <w:sz w:val="22"/>
          <w:szCs w:val="22"/>
          <w:u w:val="single"/>
          <w:shd w:val="clear" w:color="auto" w:fill="FFFF99"/>
          <w:rtl/>
        </w:rPr>
        <w:t>(ב)</w:t>
      </w:r>
      <w:r w:rsidRPr="007B12B3">
        <w:rPr>
          <w:rStyle w:val="default"/>
          <w:rFonts w:cs="FrankRuehl" w:hint="cs"/>
          <w:vanish/>
          <w:sz w:val="22"/>
          <w:szCs w:val="22"/>
          <w:u w:val="single"/>
          <w:shd w:val="clear" w:color="auto" w:fill="FFFF99"/>
          <w:rtl/>
        </w:rPr>
        <w:tab/>
        <w:t>בדוח הצעת מדף ייכללו הפרטים המנויים בתקנות 7, 9, 10, 16, 18 עד 25, 29, 31(א), 32, 33, 35 עד 43, 44ב, 51, 61, 63, 69 לתקנות פרטי תשקיף, בשינויים המחויבים ולפי העניין, ולעניין ניירות ערך מסחריים ייכללו הפרטים הקבועים בפרק י"ב לתקנות פרטי תשקיף, בשינויים המחויבים.</w:t>
      </w:r>
    </w:p>
    <w:p w14:paraId="68DAE26B" w14:textId="77777777" w:rsidR="00412E1B" w:rsidRPr="007B12B3" w:rsidRDefault="00412E1B" w:rsidP="00FA1799">
      <w:pPr>
        <w:pStyle w:val="P00"/>
        <w:spacing w:before="0"/>
        <w:ind w:left="0" w:right="1134"/>
        <w:rPr>
          <w:rStyle w:val="default"/>
          <w:rFonts w:cs="FrankRuehl" w:hint="cs"/>
          <w:vanish/>
          <w:sz w:val="20"/>
          <w:szCs w:val="20"/>
          <w:shd w:val="clear" w:color="auto" w:fill="FFFF99"/>
          <w:rtl/>
        </w:rPr>
      </w:pPr>
    </w:p>
    <w:p w14:paraId="302D2446" w14:textId="77777777" w:rsidR="00412E1B" w:rsidRPr="007B12B3" w:rsidRDefault="00412E1B" w:rsidP="00412E1B">
      <w:pPr>
        <w:pStyle w:val="P00"/>
        <w:spacing w:before="0"/>
        <w:ind w:left="1021" w:right="1134"/>
        <w:rPr>
          <w:rStyle w:val="default"/>
          <w:rFonts w:cs="FrankRuehl" w:hint="cs"/>
          <w:vanish/>
          <w:color w:val="FF0000"/>
          <w:sz w:val="20"/>
          <w:szCs w:val="20"/>
          <w:shd w:val="clear" w:color="auto" w:fill="FFFF99"/>
          <w:rtl/>
        </w:rPr>
      </w:pPr>
      <w:r w:rsidRPr="007B12B3">
        <w:rPr>
          <w:rStyle w:val="default"/>
          <w:rFonts w:cs="FrankRuehl" w:hint="cs"/>
          <w:vanish/>
          <w:color w:val="FF0000"/>
          <w:sz w:val="20"/>
          <w:szCs w:val="20"/>
          <w:shd w:val="clear" w:color="auto" w:fill="FFFF99"/>
          <w:rtl/>
        </w:rPr>
        <w:t>מיום 26.11.2015</w:t>
      </w:r>
    </w:p>
    <w:p w14:paraId="4ED55F81" w14:textId="77777777" w:rsidR="00412E1B" w:rsidRPr="007B12B3" w:rsidRDefault="00412E1B" w:rsidP="00412E1B">
      <w:pPr>
        <w:pStyle w:val="P00"/>
        <w:spacing w:before="0"/>
        <w:ind w:left="1021" w:right="1134"/>
        <w:rPr>
          <w:rStyle w:val="default"/>
          <w:rFonts w:cs="FrankRuehl" w:hint="cs"/>
          <w:vanish/>
          <w:sz w:val="20"/>
          <w:szCs w:val="20"/>
          <w:shd w:val="clear" w:color="auto" w:fill="FFFF99"/>
          <w:rtl/>
        </w:rPr>
      </w:pPr>
      <w:r w:rsidRPr="007B12B3">
        <w:rPr>
          <w:rStyle w:val="default"/>
          <w:rFonts w:cs="FrankRuehl" w:hint="cs"/>
          <w:b/>
          <w:bCs/>
          <w:vanish/>
          <w:sz w:val="20"/>
          <w:szCs w:val="20"/>
          <w:shd w:val="clear" w:color="auto" w:fill="FFFF99"/>
          <w:rtl/>
        </w:rPr>
        <w:t>תק' תשע"ו-2015</w:t>
      </w:r>
    </w:p>
    <w:p w14:paraId="6ABDBC0A" w14:textId="77777777" w:rsidR="00412E1B" w:rsidRPr="007B12B3" w:rsidRDefault="00412E1B" w:rsidP="00412E1B">
      <w:pPr>
        <w:pStyle w:val="P00"/>
        <w:spacing w:before="0"/>
        <w:ind w:left="1021" w:right="1134"/>
        <w:rPr>
          <w:rStyle w:val="default"/>
          <w:rFonts w:cs="FrankRuehl" w:hint="cs"/>
          <w:vanish/>
          <w:sz w:val="20"/>
          <w:szCs w:val="20"/>
          <w:shd w:val="clear" w:color="auto" w:fill="FFFF99"/>
          <w:rtl/>
        </w:rPr>
      </w:pPr>
      <w:hyperlink r:id="rId23" w:history="1">
        <w:r w:rsidRPr="007B12B3">
          <w:rPr>
            <w:rStyle w:val="Hyperlink"/>
            <w:rFonts w:cs="FrankRuehl" w:hint="cs"/>
            <w:vanish/>
            <w:szCs w:val="20"/>
            <w:shd w:val="clear" w:color="auto" w:fill="FFFF99"/>
            <w:rtl/>
          </w:rPr>
          <w:t>ק"ת תשע"ו מס' 7564</w:t>
        </w:r>
      </w:hyperlink>
      <w:r w:rsidRPr="007B12B3">
        <w:rPr>
          <w:rStyle w:val="default"/>
          <w:rFonts w:cs="FrankRuehl" w:hint="cs"/>
          <w:vanish/>
          <w:sz w:val="20"/>
          <w:szCs w:val="20"/>
          <w:shd w:val="clear" w:color="auto" w:fill="FFFF99"/>
          <w:rtl/>
        </w:rPr>
        <w:t xml:space="preserve"> מיום 27.10.2015 עמ' 98</w:t>
      </w:r>
    </w:p>
    <w:p w14:paraId="0BE3C638" w14:textId="77777777" w:rsidR="00412E1B" w:rsidRPr="007B12B3" w:rsidRDefault="00412E1B" w:rsidP="00F74234">
      <w:pPr>
        <w:pStyle w:val="P00"/>
        <w:ind w:left="1021" w:right="1134"/>
        <w:rPr>
          <w:rStyle w:val="default"/>
          <w:rFonts w:cs="FrankRuehl" w:hint="cs"/>
          <w:vanish/>
          <w:sz w:val="22"/>
          <w:szCs w:val="22"/>
          <w:shd w:val="clear" w:color="auto" w:fill="FFFF99"/>
          <w:rtl/>
        </w:rPr>
      </w:pPr>
      <w:r w:rsidRPr="007B12B3">
        <w:rPr>
          <w:rStyle w:val="default"/>
          <w:rFonts w:cs="FrankRuehl"/>
          <w:vanish/>
          <w:sz w:val="22"/>
          <w:szCs w:val="22"/>
          <w:shd w:val="clear" w:color="auto" w:fill="FFFF99"/>
          <w:rtl/>
        </w:rPr>
        <w:t>(2)</w:t>
      </w:r>
      <w:r w:rsidRPr="007B12B3">
        <w:rPr>
          <w:rStyle w:val="default"/>
          <w:rFonts w:cs="FrankRuehl" w:hint="cs"/>
          <w:vanish/>
          <w:sz w:val="22"/>
          <w:szCs w:val="22"/>
          <w:shd w:val="clear" w:color="auto" w:fill="FFFF99"/>
          <w:rtl/>
        </w:rPr>
        <w:tab/>
      </w:r>
      <w:r w:rsidRPr="007B12B3">
        <w:rPr>
          <w:rStyle w:val="default"/>
          <w:rFonts w:cs="FrankRuehl"/>
          <w:vanish/>
          <w:sz w:val="22"/>
          <w:szCs w:val="22"/>
          <w:shd w:val="clear" w:color="auto" w:fill="FFFF99"/>
          <w:rtl/>
        </w:rPr>
        <w:t>כמות ניירות הערך המוצעים;</w:t>
      </w:r>
      <w:r w:rsidRPr="007B12B3">
        <w:rPr>
          <w:rStyle w:val="default"/>
          <w:rFonts w:cs="FrankRuehl" w:hint="cs"/>
          <w:vanish/>
          <w:sz w:val="22"/>
          <w:szCs w:val="22"/>
          <w:shd w:val="clear" w:color="auto" w:fill="FFFF99"/>
          <w:rtl/>
        </w:rPr>
        <w:t xml:space="preserve"> </w:t>
      </w:r>
      <w:r w:rsidRPr="007B12B3">
        <w:rPr>
          <w:rStyle w:val="default"/>
          <w:rFonts w:cs="FrankRuehl" w:hint="cs"/>
          <w:vanish/>
          <w:sz w:val="22"/>
          <w:szCs w:val="22"/>
          <w:u w:val="single"/>
          <w:shd w:val="clear" w:color="auto" w:fill="FFFF99"/>
          <w:rtl/>
        </w:rPr>
        <w:t>בהצעה אחידה עם טווח כמויות כהגדרתה בתקנות אופן הצעה לציבור, יובאו הכמות המזערית והכמות המרבית של ניירות הערך המוצעים;</w:t>
      </w:r>
    </w:p>
    <w:p w14:paraId="3C380C1D" w14:textId="77777777" w:rsidR="00F74234" w:rsidRPr="007B12B3" w:rsidRDefault="00F74234" w:rsidP="00F74234">
      <w:pPr>
        <w:pStyle w:val="P00"/>
        <w:spacing w:before="0"/>
        <w:ind w:left="0" w:right="1134"/>
        <w:rPr>
          <w:rStyle w:val="default"/>
          <w:rFonts w:cs="FrankRuehl" w:hint="cs"/>
          <w:vanish/>
          <w:sz w:val="20"/>
          <w:szCs w:val="20"/>
          <w:shd w:val="clear" w:color="auto" w:fill="FFFF99"/>
          <w:rtl/>
        </w:rPr>
      </w:pPr>
    </w:p>
    <w:p w14:paraId="4D359019" w14:textId="77777777" w:rsidR="00F74234" w:rsidRPr="007B12B3" w:rsidRDefault="00F74234" w:rsidP="00F74234">
      <w:pPr>
        <w:pStyle w:val="P00"/>
        <w:spacing w:before="0"/>
        <w:ind w:left="0" w:right="1134"/>
        <w:rPr>
          <w:rStyle w:val="default"/>
          <w:rFonts w:cs="FrankRuehl" w:hint="cs"/>
          <w:vanish/>
          <w:color w:val="FF0000"/>
          <w:sz w:val="20"/>
          <w:szCs w:val="20"/>
          <w:shd w:val="clear" w:color="auto" w:fill="FFFF99"/>
          <w:rtl/>
        </w:rPr>
      </w:pPr>
      <w:r w:rsidRPr="007B12B3">
        <w:rPr>
          <w:rStyle w:val="default"/>
          <w:rFonts w:cs="FrankRuehl" w:hint="cs"/>
          <w:vanish/>
          <w:color w:val="FF0000"/>
          <w:sz w:val="20"/>
          <w:szCs w:val="20"/>
          <w:shd w:val="clear" w:color="auto" w:fill="FFFF99"/>
          <w:rtl/>
        </w:rPr>
        <w:t>מיום 3.7.2016 עד יום 30.4.2019</w:t>
      </w:r>
    </w:p>
    <w:p w14:paraId="1AE5E793" w14:textId="77777777" w:rsidR="00F74234" w:rsidRPr="007B12B3" w:rsidRDefault="00F74234" w:rsidP="00F74234">
      <w:pPr>
        <w:pStyle w:val="P00"/>
        <w:spacing w:before="0"/>
        <w:ind w:left="0" w:right="1134"/>
        <w:rPr>
          <w:rStyle w:val="default"/>
          <w:rFonts w:cs="FrankRuehl" w:hint="cs"/>
          <w:vanish/>
          <w:sz w:val="20"/>
          <w:szCs w:val="20"/>
          <w:shd w:val="clear" w:color="auto" w:fill="FFFF99"/>
          <w:rtl/>
        </w:rPr>
      </w:pPr>
      <w:r w:rsidRPr="007B12B3">
        <w:rPr>
          <w:rStyle w:val="default"/>
          <w:rFonts w:cs="FrankRuehl" w:hint="cs"/>
          <w:b/>
          <w:bCs/>
          <w:vanish/>
          <w:sz w:val="20"/>
          <w:szCs w:val="20"/>
          <w:shd w:val="clear" w:color="auto" w:fill="FFFF99"/>
          <w:rtl/>
        </w:rPr>
        <w:t>הוראת שעה תשע"ו-2016</w:t>
      </w:r>
    </w:p>
    <w:p w14:paraId="00F1B9BD" w14:textId="77777777" w:rsidR="00F74234" w:rsidRPr="007B12B3" w:rsidRDefault="00F74234" w:rsidP="00F74234">
      <w:pPr>
        <w:pStyle w:val="P00"/>
        <w:spacing w:before="0"/>
        <w:ind w:left="0" w:right="1134"/>
        <w:rPr>
          <w:rStyle w:val="default"/>
          <w:rFonts w:cs="FrankRuehl" w:hint="cs"/>
          <w:vanish/>
          <w:sz w:val="20"/>
          <w:szCs w:val="20"/>
          <w:shd w:val="clear" w:color="auto" w:fill="FFFF99"/>
          <w:rtl/>
        </w:rPr>
      </w:pPr>
      <w:hyperlink r:id="rId24" w:history="1">
        <w:r w:rsidRPr="007B12B3">
          <w:rPr>
            <w:rStyle w:val="Hyperlink"/>
            <w:rFonts w:cs="FrankRuehl" w:hint="cs"/>
            <w:vanish/>
            <w:szCs w:val="20"/>
            <w:shd w:val="clear" w:color="auto" w:fill="FFFF99"/>
            <w:rtl/>
          </w:rPr>
          <w:t>ק"ת תשע"ו מס' 7667</w:t>
        </w:r>
      </w:hyperlink>
      <w:r w:rsidRPr="007B12B3">
        <w:rPr>
          <w:rStyle w:val="default"/>
          <w:rFonts w:cs="FrankRuehl" w:hint="cs"/>
          <w:vanish/>
          <w:sz w:val="20"/>
          <w:szCs w:val="20"/>
          <w:shd w:val="clear" w:color="auto" w:fill="FFFF99"/>
          <w:rtl/>
        </w:rPr>
        <w:t xml:space="preserve"> מיום 2.6.2016 עמ' 1195</w:t>
      </w:r>
    </w:p>
    <w:p w14:paraId="546F3823" w14:textId="77777777" w:rsidR="00F74234" w:rsidRPr="007B12B3" w:rsidRDefault="00F74234" w:rsidP="00F74234">
      <w:pPr>
        <w:pStyle w:val="P00"/>
        <w:spacing w:before="0"/>
        <w:ind w:left="0" w:right="1134"/>
        <w:rPr>
          <w:rStyle w:val="default"/>
          <w:rFonts w:cs="FrankRuehl"/>
          <w:vanish/>
          <w:sz w:val="20"/>
          <w:szCs w:val="20"/>
          <w:shd w:val="clear" w:color="auto" w:fill="FFFF99"/>
          <w:rtl/>
        </w:rPr>
      </w:pPr>
      <w:r w:rsidRPr="007B12B3">
        <w:rPr>
          <w:rStyle w:val="default"/>
          <w:rFonts w:cs="FrankRuehl" w:hint="cs"/>
          <w:b/>
          <w:bCs/>
          <w:vanish/>
          <w:sz w:val="20"/>
          <w:szCs w:val="20"/>
          <w:shd w:val="clear" w:color="auto" w:fill="FFFF99"/>
          <w:rtl/>
        </w:rPr>
        <w:t>הוספת תקנת משנה 4(ג)</w:t>
      </w:r>
    </w:p>
    <w:p w14:paraId="49C98490" w14:textId="77777777" w:rsidR="007B12B3" w:rsidRPr="007B12B3" w:rsidRDefault="007B12B3" w:rsidP="007B12B3">
      <w:pPr>
        <w:pStyle w:val="P00"/>
        <w:ind w:left="0" w:right="1134"/>
        <w:rPr>
          <w:rStyle w:val="default"/>
          <w:rFonts w:cs="FrankRuehl" w:hint="cs"/>
          <w:vanish/>
          <w:sz w:val="20"/>
          <w:szCs w:val="20"/>
          <w:shd w:val="clear" w:color="auto" w:fill="FFFF99"/>
          <w:rtl/>
        </w:rPr>
      </w:pPr>
      <w:r w:rsidRPr="007B12B3">
        <w:rPr>
          <w:rStyle w:val="default"/>
          <w:rFonts w:cs="FrankRuehl" w:hint="cs"/>
          <w:vanish/>
          <w:sz w:val="20"/>
          <w:szCs w:val="20"/>
          <w:shd w:val="clear" w:color="auto" w:fill="FFFF99"/>
          <w:rtl/>
        </w:rPr>
        <w:t>הנוסח:</w:t>
      </w:r>
    </w:p>
    <w:p w14:paraId="52EF5231" w14:textId="77777777" w:rsidR="007B12B3" w:rsidRPr="007B12B3" w:rsidRDefault="007B12B3" w:rsidP="007B12B3">
      <w:pPr>
        <w:pStyle w:val="P00"/>
        <w:spacing w:before="0"/>
        <w:ind w:left="0" w:right="1134"/>
        <w:rPr>
          <w:rStyle w:val="default"/>
          <w:rFonts w:cs="FrankRuehl" w:hint="cs"/>
          <w:vanish/>
          <w:sz w:val="22"/>
          <w:szCs w:val="22"/>
          <w:shd w:val="clear" w:color="auto" w:fill="FFFF99"/>
          <w:rtl/>
        </w:rPr>
      </w:pPr>
      <w:r w:rsidRPr="007B12B3">
        <w:rPr>
          <w:rStyle w:val="default"/>
          <w:rFonts w:cs="FrankRuehl" w:hint="cs"/>
          <w:vanish/>
          <w:sz w:val="22"/>
          <w:szCs w:val="22"/>
          <w:shd w:val="clear" w:color="auto" w:fill="FFFF99"/>
          <w:rtl/>
        </w:rPr>
        <w:tab/>
        <w:t>(ג)</w:t>
      </w:r>
      <w:r w:rsidRPr="007B12B3">
        <w:rPr>
          <w:rStyle w:val="default"/>
          <w:rFonts w:cs="FrankRuehl" w:hint="cs"/>
          <w:vanish/>
          <w:sz w:val="22"/>
          <w:szCs w:val="22"/>
          <w:shd w:val="clear" w:color="auto" w:fill="FFFF99"/>
          <w:rtl/>
        </w:rPr>
        <w:tab/>
        <w:t>על הצעה לציבור תוך כדי המסחר בבורסה יחולו הוראות אלה:</w:t>
      </w:r>
    </w:p>
    <w:p w14:paraId="4230FF63" w14:textId="77777777" w:rsidR="007B12B3" w:rsidRPr="007B12B3" w:rsidRDefault="007B12B3" w:rsidP="007B12B3">
      <w:pPr>
        <w:pStyle w:val="P00"/>
        <w:spacing w:before="0"/>
        <w:ind w:left="1021" w:right="1134"/>
        <w:rPr>
          <w:rStyle w:val="default"/>
          <w:rFonts w:cs="FrankRuehl" w:hint="cs"/>
          <w:vanish/>
          <w:sz w:val="22"/>
          <w:szCs w:val="22"/>
          <w:shd w:val="clear" w:color="auto" w:fill="FFFF99"/>
          <w:rtl/>
        </w:rPr>
      </w:pPr>
      <w:r w:rsidRPr="007B12B3">
        <w:rPr>
          <w:rStyle w:val="default"/>
          <w:rFonts w:cs="FrankRuehl" w:hint="cs"/>
          <w:vanish/>
          <w:sz w:val="22"/>
          <w:szCs w:val="22"/>
          <w:shd w:val="clear" w:color="auto" w:fill="FFFF99"/>
          <w:rtl/>
        </w:rPr>
        <w:t>(1)</w:t>
      </w:r>
      <w:r w:rsidRPr="007B12B3">
        <w:rPr>
          <w:rStyle w:val="default"/>
          <w:rFonts w:cs="FrankRuehl" w:hint="cs"/>
          <w:vanish/>
          <w:sz w:val="22"/>
          <w:szCs w:val="22"/>
          <w:shd w:val="clear" w:color="auto" w:fill="FFFF99"/>
          <w:rtl/>
        </w:rPr>
        <w:tab/>
        <w:t xml:space="preserve">התאגיד יגיש דוח הצעת מדף כאמור בתקנות משנה (א) ו-(ב), שיכלול גם פרטים אלה (להלן </w:t>
      </w:r>
      <w:r w:rsidRPr="007B12B3">
        <w:rPr>
          <w:rStyle w:val="default"/>
          <w:rFonts w:cs="FrankRuehl"/>
          <w:vanish/>
          <w:sz w:val="22"/>
          <w:szCs w:val="22"/>
          <w:shd w:val="clear" w:color="auto" w:fill="FFFF99"/>
          <w:rtl/>
        </w:rPr>
        <w:t>–</w:t>
      </w:r>
      <w:r w:rsidRPr="007B12B3">
        <w:rPr>
          <w:rStyle w:val="default"/>
          <w:rFonts w:cs="FrankRuehl" w:hint="cs"/>
          <w:vanish/>
          <w:sz w:val="22"/>
          <w:szCs w:val="22"/>
          <w:shd w:val="clear" w:color="auto" w:fill="FFFF99"/>
          <w:rtl/>
        </w:rPr>
        <w:t xml:space="preserve"> דוח התכנית):</w:t>
      </w:r>
    </w:p>
    <w:p w14:paraId="6CC24DC8" w14:textId="77777777" w:rsidR="007B12B3" w:rsidRPr="007B12B3" w:rsidRDefault="007B12B3" w:rsidP="007B12B3">
      <w:pPr>
        <w:pStyle w:val="P00"/>
        <w:spacing w:before="0"/>
        <w:ind w:left="1474" w:right="1134"/>
        <w:rPr>
          <w:rStyle w:val="default"/>
          <w:rFonts w:cs="FrankRuehl" w:hint="cs"/>
          <w:vanish/>
          <w:sz w:val="22"/>
          <w:szCs w:val="22"/>
          <w:shd w:val="clear" w:color="auto" w:fill="FFFF99"/>
          <w:rtl/>
        </w:rPr>
      </w:pPr>
      <w:r w:rsidRPr="007B12B3">
        <w:rPr>
          <w:rStyle w:val="default"/>
          <w:rFonts w:cs="FrankRuehl" w:hint="cs"/>
          <w:vanish/>
          <w:sz w:val="22"/>
          <w:szCs w:val="22"/>
          <w:shd w:val="clear" w:color="auto" w:fill="FFFF99"/>
          <w:rtl/>
        </w:rPr>
        <w:t>(א)</w:t>
      </w:r>
      <w:r w:rsidRPr="007B12B3">
        <w:rPr>
          <w:rStyle w:val="default"/>
          <w:rFonts w:cs="FrankRuehl" w:hint="cs"/>
          <w:vanish/>
          <w:sz w:val="22"/>
          <w:szCs w:val="22"/>
          <w:shd w:val="clear" w:color="auto" w:fill="FFFF99"/>
          <w:rtl/>
        </w:rPr>
        <w:tab/>
        <w:t>בכותרת הדוח יבוא: "דוח הצעת מדף בדבר תכנית להצעה לציבור תוך כדי המסחר בבורסה לפי פרק ג'1 לתקנות אופן הצעה לציבור";</w:t>
      </w:r>
    </w:p>
    <w:p w14:paraId="752EE32B" w14:textId="77777777" w:rsidR="007B12B3" w:rsidRPr="007B12B3" w:rsidRDefault="007B12B3" w:rsidP="007B12B3">
      <w:pPr>
        <w:pStyle w:val="P00"/>
        <w:spacing w:before="0"/>
        <w:ind w:left="1474" w:right="1134"/>
        <w:rPr>
          <w:rStyle w:val="default"/>
          <w:rFonts w:cs="FrankRuehl" w:hint="cs"/>
          <w:vanish/>
          <w:sz w:val="22"/>
          <w:szCs w:val="22"/>
          <w:shd w:val="clear" w:color="auto" w:fill="FFFF99"/>
          <w:rtl/>
        </w:rPr>
      </w:pPr>
      <w:r w:rsidRPr="007B12B3">
        <w:rPr>
          <w:rStyle w:val="default"/>
          <w:rFonts w:cs="FrankRuehl" w:hint="cs"/>
          <w:vanish/>
          <w:sz w:val="22"/>
          <w:szCs w:val="22"/>
          <w:shd w:val="clear" w:color="auto" w:fill="FFFF99"/>
          <w:rtl/>
        </w:rPr>
        <w:t>(ב)</w:t>
      </w:r>
      <w:r w:rsidRPr="007B12B3">
        <w:rPr>
          <w:rStyle w:val="default"/>
          <w:rFonts w:cs="FrankRuehl" w:hint="cs"/>
          <w:vanish/>
          <w:sz w:val="22"/>
          <w:szCs w:val="22"/>
          <w:shd w:val="clear" w:color="auto" w:fill="FFFF99"/>
          <w:rtl/>
        </w:rPr>
        <w:tab/>
        <w:t>הכמות הכוללת המרבית של ניירות הערך שיוצעו במסגרת התכנית;</w:t>
      </w:r>
    </w:p>
    <w:p w14:paraId="22CDF005" w14:textId="77777777" w:rsidR="007B12B3" w:rsidRPr="007B12B3" w:rsidRDefault="007B12B3" w:rsidP="007B12B3">
      <w:pPr>
        <w:pStyle w:val="P00"/>
        <w:spacing w:before="0"/>
        <w:ind w:left="1474" w:right="1134"/>
        <w:rPr>
          <w:rStyle w:val="default"/>
          <w:rFonts w:cs="FrankRuehl" w:hint="cs"/>
          <w:vanish/>
          <w:sz w:val="22"/>
          <w:szCs w:val="22"/>
          <w:shd w:val="clear" w:color="auto" w:fill="FFFF99"/>
          <w:rtl/>
        </w:rPr>
      </w:pPr>
      <w:r w:rsidRPr="007B12B3">
        <w:rPr>
          <w:rStyle w:val="default"/>
          <w:rFonts w:cs="FrankRuehl" w:hint="cs"/>
          <w:vanish/>
          <w:sz w:val="22"/>
          <w:szCs w:val="22"/>
          <w:shd w:val="clear" w:color="auto" w:fill="FFFF99"/>
          <w:rtl/>
        </w:rPr>
        <w:t>(ג)</w:t>
      </w:r>
      <w:r w:rsidRPr="007B12B3">
        <w:rPr>
          <w:rStyle w:val="default"/>
          <w:rFonts w:cs="FrankRuehl" w:hint="cs"/>
          <w:vanish/>
          <w:sz w:val="22"/>
          <w:szCs w:val="22"/>
          <w:shd w:val="clear" w:color="auto" w:fill="FFFF99"/>
          <w:rtl/>
        </w:rPr>
        <w:tab/>
        <w:t>תיאור ניירות הערך שיימכרו במסגרת התכנית;</w:t>
      </w:r>
    </w:p>
    <w:p w14:paraId="517DABFC" w14:textId="77777777" w:rsidR="007B12B3" w:rsidRPr="007B12B3" w:rsidRDefault="007B12B3" w:rsidP="007B12B3">
      <w:pPr>
        <w:pStyle w:val="P00"/>
        <w:spacing w:before="0"/>
        <w:ind w:left="1474" w:right="1134"/>
        <w:rPr>
          <w:rStyle w:val="default"/>
          <w:rFonts w:cs="FrankRuehl" w:hint="cs"/>
          <w:vanish/>
          <w:sz w:val="22"/>
          <w:szCs w:val="22"/>
          <w:shd w:val="clear" w:color="auto" w:fill="FFFF99"/>
          <w:rtl/>
        </w:rPr>
      </w:pPr>
      <w:r w:rsidRPr="007B12B3">
        <w:rPr>
          <w:rStyle w:val="default"/>
          <w:rFonts w:cs="FrankRuehl" w:hint="cs"/>
          <w:vanish/>
          <w:sz w:val="22"/>
          <w:szCs w:val="22"/>
          <w:shd w:val="clear" w:color="auto" w:fill="FFFF99"/>
          <w:rtl/>
        </w:rPr>
        <w:t>(ד)</w:t>
      </w:r>
      <w:r w:rsidRPr="007B12B3">
        <w:rPr>
          <w:rStyle w:val="default"/>
          <w:rFonts w:cs="FrankRuehl" w:hint="cs"/>
          <w:vanish/>
          <w:sz w:val="22"/>
          <w:szCs w:val="22"/>
          <w:shd w:val="clear" w:color="auto" w:fill="FFFF99"/>
          <w:rtl/>
        </w:rPr>
        <w:tab/>
        <w:t>המחיר המזערי שבו יוצעו ניירות הערך, אם נקבע;</w:t>
      </w:r>
    </w:p>
    <w:p w14:paraId="5D3BB6EA" w14:textId="77777777" w:rsidR="007B12B3" w:rsidRPr="007B12B3" w:rsidRDefault="007B12B3" w:rsidP="007B12B3">
      <w:pPr>
        <w:pStyle w:val="P00"/>
        <w:spacing w:before="0"/>
        <w:ind w:left="1474" w:right="1134"/>
        <w:rPr>
          <w:rStyle w:val="default"/>
          <w:rFonts w:cs="FrankRuehl" w:hint="cs"/>
          <w:vanish/>
          <w:sz w:val="22"/>
          <w:szCs w:val="22"/>
          <w:shd w:val="clear" w:color="auto" w:fill="FFFF99"/>
          <w:rtl/>
        </w:rPr>
      </w:pPr>
      <w:r w:rsidRPr="007B12B3">
        <w:rPr>
          <w:rStyle w:val="default"/>
          <w:rFonts w:cs="FrankRuehl" w:hint="cs"/>
          <w:vanish/>
          <w:sz w:val="22"/>
          <w:szCs w:val="22"/>
          <w:shd w:val="clear" w:color="auto" w:fill="FFFF99"/>
          <w:rtl/>
        </w:rPr>
        <w:t>(ה)</w:t>
      </w:r>
      <w:r w:rsidRPr="007B12B3">
        <w:rPr>
          <w:rStyle w:val="default"/>
          <w:rFonts w:cs="FrankRuehl" w:hint="cs"/>
          <w:vanish/>
          <w:sz w:val="22"/>
          <w:szCs w:val="22"/>
          <w:shd w:val="clear" w:color="auto" w:fill="FFFF99"/>
          <w:rtl/>
        </w:rPr>
        <w:tab/>
        <w:t>תקופת התכנית;</w:t>
      </w:r>
    </w:p>
    <w:p w14:paraId="56E51D14" w14:textId="77777777" w:rsidR="007B12B3" w:rsidRPr="007B12B3" w:rsidRDefault="007B12B3" w:rsidP="007B12B3">
      <w:pPr>
        <w:pStyle w:val="P00"/>
        <w:spacing w:before="0"/>
        <w:ind w:left="1021" w:right="1134"/>
        <w:rPr>
          <w:rStyle w:val="default"/>
          <w:rFonts w:cs="FrankRuehl" w:hint="cs"/>
          <w:vanish/>
          <w:sz w:val="22"/>
          <w:szCs w:val="22"/>
          <w:shd w:val="clear" w:color="auto" w:fill="FFFF99"/>
          <w:rtl/>
        </w:rPr>
      </w:pPr>
      <w:r w:rsidRPr="007B12B3">
        <w:rPr>
          <w:rStyle w:val="default"/>
          <w:rFonts w:cs="FrankRuehl" w:hint="cs"/>
          <w:vanish/>
          <w:sz w:val="22"/>
          <w:szCs w:val="22"/>
          <w:shd w:val="clear" w:color="auto" w:fill="FFFF99"/>
          <w:rtl/>
        </w:rPr>
        <w:t>(2)</w:t>
      </w:r>
      <w:r w:rsidRPr="007B12B3">
        <w:rPr>
          <w:rStyle w:val="default"/>
          <w:rFonts w:cs="FrankRuehl" w:hint="cs"/>
          <w:vanish/>
          <w:sz w:val="22"/>
          <w:szCs w:val="22"/>
          <w:shd w:val="clear" w:color="auto" w:fill="FFFF99"/>
          <w:rtl/>
        </w:rPr>
        <w:tab/>
        <w:t>התאגיד רשאי לקבוע בדוח הצעת המדף, כי לצורך הצעת ניירות ערך תוך כדי המסחר בבורסה, דיווחים שהגיש לאחר דוח התכנית, בדבר כל שינוי או חידוש מהותיים שאירעו בכל עניין שיש לתארו בתשקיף המדף כאמור בתקנת משנה (א), ייחשבו דיווחים שנכללו בדוח התכנית על דרך ההפניה;</w:t>
      </w:r>
    </w:p>
    <w:p w14:paraId="2E995B96" w14:textId="77777777" w:rsidR="007B12B3" w:rsidRPr="007B12B3" w:rsidRDefault="007B12B3" w:rsidP="007B12B3">
      <w:pPr>
        <w:pStyle w:val="P00"/>
        <w:spacing w:before="0"/>
        <w:ind w:left="1021" w:right="1134"/>
        <w:rPr>
          <w:rStyle w:val="default"/>
          <w:rFonts w:cs="FrankRuehl" w:hint="cs"/>
          <w:vanish/>
          <w:sz w:val="22"/>
          <w:szCs w:val="22"/>
          <w:shd w:val="clear" w:color="auto" w:fill="FFFF99"/>
          <w:rtl/>
        </w:rPr>
      </w:pPr>
      <w:r w:rsidRPr="007B12B3">
        <w:rPr>
          <w:rStyle w:val="default"/>
          <w:rFonts w:cs="FrankRuehl" w:hint="cs"/>
          <w:vanish/>
          <w:sz w:val="22"/>
          <w:szCs w:val="22"/>
          <w:shd w:val="clear" w:color="auto" w:fill="FFFF99"/>
          <w:rtl/>
        </w:rPr>
        <w:t>(3)</w:t>
      </w:r>
      <w:r w:rsidRPr="007B12B3">
        <w:rPr>
          <w:rStyle w:val="default"/>
          <w:rFonts w:cs="FrankRuehl" w:hint="cs"/>
          <w:vanish/>
          <w:sz w:val="22"/>
          <w:szCs w:val="22"/>
          <w:shd w:val="clear" w:color="auto" w:fill="FFFF99"/>
          <w:rtl/>
        </w:rPr>
        <w:tab/>
        <w:t>כלל התאגיד הוראה כאמור בפסקה (2), רשאי הוא שלא לפרסם דוח מדף נוסף לפני הגשת פקודת מכירה בבורסה ובלבד שפקודת המכירה תוגש חמש שעות לפחות אחרי הדיווח האחרון בדבר כל שינוי או חידוש מהותי כאמור.</w:t>
      </w:r>
    </w:p>
    <w:p w14:paraId="4C5B62BB" w14:textId="77777777" w:rsidR="00B0115C" w:rsidRPr="007B12B3" w:rsidRDefault="00B0115C" w:rsidP="00B0115C">
      <w:pPr>
        <w:pStyle w:val="P00"/>
        <w:spacing w:before="0"/>
        <w:ind w:left="0" w:right="1134"/>
        <w:rPr>
          <w:rStyle w:val="default"/>
          <w:rFonts w:cs="FrankRuehl" w:hint="cs"/>
          <w:vanish/>
          <w:sz w:val="20"/>
          <w:szCs w:val="20"/>
          <w:shd w:val="clear" w:color="auto" w:fill="FFFF99"/>
          <w:rtl/>
        </w:rPr>
      </w:pPr>
    </w:p>
    <w:p w14:paraId="68E78695" w14:textId="77777777" w:rsidR="00B0115C" w:rsidRPr="007B12B3" w:rsidRDefault="00B0115C" w:rsidP="00B0115C">
      <w:pPr>
        <w:pStyle w:val="P00"/>
        <w:spacing w:before="0"/>
        <w:ind w:left="0" w:right="1134"/>
        <w:rPr>
          <w:rStyle w:val="default"/>
          <w:rFonts w:cs="FrankRuehl" w:hint="cs"/>
          <w:vanish/>
          <w:color w:val="FF0000"/>
          <w:sz w:val="20"/>
          <w:szCs w:val="20"/>
          <w:shd w:val="clear" w:color="auto" w:fill="FFFF99"/>
          <w:rtl/>
        </w:rPr>
      </w:pPr>
      <w:r w:rsidRPr="007B12B3">
        <w:rPr>
          <w:rStyle w:val="default"/>
          <w:rFonts w:cs="FrankRuehl" w:hint="cs"/>
          <w:vanish/>
          <w:color w:val="FF0000"/>
          <w:sz w:val="20"/>
          <w:szCs w:val="20"/>
          <w:shd w:val="clear" w:color="auto" w:fill="FFFF99"/>
          <w:rtl/>
        </w:rPr>
        <w:t>מיום 1.6.2017</w:t>
      </w:r>
    </w:p>
    <w:p w14:paraId="1522FC7D" w14:textId="77777777" w:rsidR="00B0115C" w:rsidRPr="007B12B3" w:rsidRDefault="00B0115C" w:rsidP="00B0115C">
      <w:pPr>
        <w:pStyle w:val="P00"/>
        <w:spacing w:before="0"/>
        <w:ind w:left="0" w:right="1134"/>
        <w:rPr>
          <w:rStyle w:val="default"/>
          <w:rFonts w:cs="FrankRuehl" w:hint="cs"/>
          <w:vanish/>
          <w:sz w:val="20"/>
          <w:szCs w:val="20"/>
          <w:shd w:val="clear" w:color="auto" w:fill="FFFF99"/>
          <w:rtl/>
        </w:rPr>
      </w:pPr>
      <w:r w:rsidRPr="007B12B3">
        <w:rPr>
          <w:rStyle w:val="default"/>
          <w:rFonts w:cs="FrankRuehl" w:hint="cs"/>
          <w:b/>
          <w:bCs/>
          <w:vanish/>
          <w:sz w:val="20"/>
          <w:szCs w:val="20"/>
          <w:shd w:val="clear" w:color="auto" w:fill="FFFF99"/>
          <w:rtl/>
        </w:rPr>
        <w:t>תק' תשע"ז-2017</w:t>
      </w:r>
    </w:p>
    <w:p w14:paraId="7A3D12A3" w14:textId="77777777" w:rsidR="00B0115C" w:rsidRPr="007B12B3" w:rsidRDefault="00B0115C" w:rsidP="00B0115C">
      <w:pPr>
        <w:pStyle w:val="P00"/>
        <w:spacing w:before="0"/>
        <w:ind w:left="0" w:right="1134"/>
        <w:rPr>
          <w:rStyle w:val="default"/>
          <w:rFonts w:cs="FrankRuehl" w:hint="cs"/>
          <w:vanish/>
          <w:sz w:val="20"/>
          <w:szCs w:val="20"/>
          <w:shd w:val="clear" w:color="auto" w:fill="FFFF99"/>
          <w:rtl/>
        </w:rPr>
      </w:pPr>
      <w:hyperlink r:id="rId25" w:history="1">
        <w:r w:rsidRPr="007B12B3">
          <w:rPr>
            <w:rStyle w:val="Hyperlink"/>
            <w:rFonts w:cs="FrankRuehl" w:hint="cs"/>
            <w:vanish/>
            <w:szCs w:val="20"/>
            <w:shd w:val="clear" w:color="auto" w:fill="FFFF99"/>
            <w:rtl/>
          </w:rPr>
          <w:t>ק"ת תשע"ז מס' 7807</w:t>
        </w:r>
      </w:hyperlink>
      <w:r w:rsidRPr="007B12B3">
        <w:rPr>
          <w:rStyle w:val="default"/>
          <w:rFonts w:cs="FrankRuehl" w:hint="cs"/>
          <w:vanish/>
          <w:sz w:val="20"/>
          <w:szCs w:val="20"/>
          <w:shd w:val="clear" w:color="auto" w:fill="FFFF99"/>
          <w:rtl/>
        </w:rPr>
        <w:t xml:space="preserve"> מיום 1.5.2017 עמ' 1012</w:t>
      </w:r>
    </w:p>
    <w:p w14:paraId="1400DF25" w14:textId="77777777" w:rsidR="00B0115C" w:rsidRPr="00B0115C" w:rsidRDefault="00B0115C" w:rsidP="00B0115C">
      <w:pPr>
        <w:pStyle w:val="P00"/>
        <w:spacing w:before="0"/>
        <w:ind w:left="0" w:right="1134"/>
        <w:rPr>
          <w:rStyle w:val="default"/>
          <w:rFonts w:cs="FrankRuehl" w:hint="cs"/>
          <w:sz w:val="2"/>
          <w:szCs w:val="2"/>
          <w:shd w:val="clear" w:color="auto" w:fill="FFFF99"/>
          <w:rtl/>
        </w:rPr>
      </w:pPr>
      <w:r w:rsidRPr="007B12B3">
        <w:rPr>
          <w:rStyle w:val="default"/>
          <w:rFonts w:cs="FrankRuehl" w:hint="cs"/>
          <w:b/>
          <w:bCs/>
          <w:vanish/>
          <w:sz w:val="20"/>
          <w:szCs w:val="20"/>
          <w:shd w:val="clear" w:color="auto" w:fill="FFFF99"/>
          <w:rtl/>
        </w:rPr>
        <w:t>הוספת תקנת משנה 4(ד)</w:t>
      </w:r>
      <w:bookmarkEnd w:id="12"/>
    </w:p>
    <w:p w14:paraId="007D3F86" w14:textId="77777777" w:rsidR="00FA1799" w:rsidRDefault="00FA1799" w:rsidP="00B0115C">
      <w:pPr>
        <w:pStyle w:val="P00"/>
        <w:spacing w:before="72"/>
        <w:ind w:left="0" w:right="1134"/>
        <w:rPr>
          <w:rStyle w:val="default"/>
          <w:rFonts w:cs="FrankRuehl" w:hint="cs"/>
          <w:rtl/>
        </w:rPr>
      </w:pPr>
      <w:bookmarkStart w:id="13" w:name="Seif5"/>
      <w:bookmarkEnd w:id="13"/>
      <w:r>
        <w:rPr>
          <w:rFonts w:cs="Miriam"/>
          <w:lang w:val="he-IL"/>
        </w:rPr>
        <w:pict w14:anchorId="6C410400">
          <v:rect id="_x0000_s1214" style="position:absolute;left:0;text-align:left;margin-left:468pt;margin-top:8.05pt;width:70.55pt;height:33.7pt;z-index:251662336" filled="f" stroked="f" strokecolor="lime" strokeweight=".25pt">
            <v:textbox style="mso-next-textbox:#_x0000_s1214" inset="1mm,0,1mm,0">
              <w:txbxContent>
                <w:p w14:paraId="3814266F" w14:textId="77777777" w:rsidR="00FA1799" w:rsidRDefault="00B0115C" w:rsidP="00FA1799">
                  <w:pPr>
                    <w:spacing w:line="160" w:lineRule="exact"/>
                    <w:rPr>
                      <w:rFonts w:cs="Miriam" w:hint="cs"/>
                      <w:sz w:val="18"/>
                      <w:szCs w:val="18"/>
                      <w:rtl/>
                    </w:rPr>
                  </w:pPr>
                  <w:r>
                    <w:rPr>
                      <w:rFonts w:cs="Miriam" w:hint="cs"/>
                      <w:sz w:val="18"/>
                      <w:szCs w:val="18"/>
                      <w:rtl/>
                    </w:rPr>
                    <w:t>הסכמה להכללת חוות דעת של רואה חשבון</w:t>
                  </w:r>
                </w:p>
                <w:p w14:paraId="78134D28" w14:textId="77777777" w:rsidR="00B0115C" w:rsidRDefault="00B0115C" w:rsidP="00FA1799">
                  <w:pPr>
                    <w:spacing w:line="160" w:lineRule="exact"/>
                    <w:rPr>
                      <w:rFonts w:cs="Miriam" w:hint="cs"/>
                      <w:noProof/>
                      <w:sz w:val="18"/>
                      <w:szCs w:val="18"/>
                      <w:rtl/>
                    </w:rPr>
                  </w:pPr>
                  <w:r>
                    <w:rPr>
                      <w:rFonts w:cs="Miriam" w:hint="cs"/>
                      <w:sz w:val="18"/>
                      <w:szCs w:val="18"/>
                      <w:rtl/>
                    </w:rPr>
                    <w:t>תק' תשע"ז-2017</w:t>
                  </w:r>
                </w:p>
              </w:txbxContent>
            </v:textbox>
            <w10:anchorlock/>
          </v:rect>
        </w:pict>
      </w:r>
      <w:r>
        <w:rPr>
          <w:rStyle w:val="big-number"/>
          <w:rFonts w:cs="Miriam" w:hint="cs"/>
          <w:rtl/>
        </w:rPr>
        <w:t>4</w:t>
      </w:r>
      <w:r>
        <w:rPr>
          <w:rStyle w:val="default"/>
          <w:rFonts w:cs="FrankRuehl" w:hint="cs"/>
          <w:rtl/>
        </w:rPr>
        <w:t>א</w:t>
      </w:r>
      <w:r w:rsidRPr="003A75F6">
        <w:rPr>
          <w:rStyle w:val="default"/>
          <w:rFonts w:cs="FrankRuehl"/>
          <w:rtl/>
        </w:rPr>
        <w:t>.</w:t>
      </w:r>
      <w:r w:rsidRPr="003A75F6">
        <w:rPr>
          <w:rStyle w:val="default"/>
          <w:rFonts w:cs="FrankRuehl"/>
          <w:rtl/>
        </w:rPr>
        <w:tab/>
      </w:r>
      <w:r w:rsidR="00B0115C">
        <w:rPr>
          <w:rStyle w:val="default"/>
          <w:rFonts w:cs="FrankRuehl" w:hint="cs"/>
          <w:rtl/>
        </w:rPr>
        <w:t xml:space="preserve">בדוח הצעת המדף תובא הסכמה של רואה החשבון המבקר להכללת חוות דעת שנתן לדוח הנכלל בהצעת המדף; לעניין זה, "הסכמה" </w:t>
      </w:r>
      <w:r w:rsidR="00B0115C">
        <w:rPr>
          <w:rStyle w:val="default"/>
          <w:rFonts w:cs="FrankRuehl"/>
          <w:rtl/>
        </w:rPr>
        <w:t>–</w:t>
      </w:r>
      <w:r w:rsidR="00B0115C">
        <w:rPr>
          <w:rStyle w:val="default"/>
          <w:rFonts w:cs="FrankRuehl" w:hint="cs"/>
          <w:rtl/>
        </w:rPr>
        <w:t xml:space="preserve"> לרבות הסכמה שניתנה במועד חתימת דוח שהגיש התאגיד מעת שפורסם תשקיף המדף</w:t>
      </w:r>
      <w:r>
        <w:rPr>
          <w:rStyle w:val="default"/>
          <w:rFonts w:cs="FrankRuehl" w:hint="cs"/>
          <w:rtl/>
        </w:rPr>
        <w:t>.</w:t>
      </w:r>
    </w:p>
    <w:p w14:paraId="5FFAAA2E" w14:textId="77777777" w:rsidR="00FA1799" w:rsidRPr="007B12B3" w:rsidRDefault="00FA1799" w:rsidP="00FA1799">
      <w:pPr>
        <w:pStyle w:val="P00"/>
        <w:spacing w:before="0"/>
        <w:ind w:left="0" w:right="1134"/>
        <w:rPr>
          <w:rStyle w:val="default"/>
          <w:rFonts w:cs="FrankRuehl" w:hint="cs"/>
          <w:vanish/>
          <w:color w:val="FF0000"/>
          <w:sz w:val="20"/>
          <w:szCs w:val="20"/>
          <w:shd w:val="clear" w:color="auto" w:fill="FFFF99"/>
          <w:rtl/>
        </w:rPr>
      </w:pPr>
      <w:bookmarkStart w:id="14" w:name="Rov21"/>
      <w:r w:rsidRPr="007B12B3">
        <w:rPr>
          <w:rStyle w:val="default"/>
          <w:rFonts w:cs="FrankRuehl" w:hint="cs"/>
          <w:vanish/>
          <w:color w:val="FF0000"/>
          <w:sz w:val="20"/>
          <w:szCs w:val="20"/>
          <w:shd w:val="clear" w:color="auto" w:fill="FFFF99"/>
          <w:rtl/>
        </w:rPr>
        <w:t>מיום 29.7.2014</w:t>
      </w:r>
    </w:p>
    <w:p w14:paraId="2E5F90E3" w14:textId="77777777" w:rsidR="00FA1799" w:rsidRPr="007B12B3" w:rsidRDefault="00FA1799" w:rsidP="00FA1799">
      <w:pPr>
        <w:pStyle w:val="P00"/>
        <w:spacing w:before="0"/>
        <w:ind w:left="0" w:right="1134"/>
        <w:rPr>
          <w:rStyle w:val="default"/>
          <w:rFonts w:cs="FrankRuehl" w:hint="cs"/>
          <w:vanish/>
          <w:sz w:val="20"/>
          <w:szCs w:val="20"/>
          <w:shd w:val="clear" w:color="auto" w:fill="FFFF99"/>
          <w:rtl/>
        </w:rPr>
      </w:pPr>
      <w:r w:rsidRPr="007B12B3">
        <w:rPr>
          <w:rStyle w:val="default"/>
          <w:rFonts w:cs="FrankRuehl" w:hint="cs"/>
          <w:b/>
          <w:bCs/>
          <w:vanish/>
          <w:sz w:val="20"/>
          <w:szCs w:val="20"/>
          <w:shd w:val="clear" w:color="auto" w:fill="FFFF99"/>
          <w:rtl/>
        </w:rPr>
        <w:t>תק' תשע"ד-2014</w:t>
      </w:r>
    </w:p>
    <w:p w14:paraId="2346222B" w14:textId="77777777" w:rsidR="00FA1799" w:rsidRPr="007B12B3" w:rsidRDefault="00FA1799" w:rsidP="00FA1799">
      <w:pPr>
        <w:pStyle w:val="P00"/>
        <w:spacing w:before="0"/>
        <w:ind w:left="0" w:right="1134"/>
        <w:rPr>
          <w:rStyle w:val="default"/>
          <w:rFonts w:cs="FrankRuehl" w:hint="cs"/>
          <w:vanish/>
          <w:sz w:val="20"/>
          <w:szCs w:val="20"/>
          <w:shd w:val="clear" w:color="auto" w:fill="FFFF99"/>
          <w:rtl/>
        </w:rPr>
      </w:pPr>
      <w:hyperlink r:id="rId26" w:history="1">
        <w:r w:rsidRPr="007B12B3">
          <w:rPr>
            <w:rStyle w:val="Hyperlink"/>
            <w:rFonts w:cs="FrankRuehl" w:hint="cs"/>
            <w:vanish/>
            <w:szCs w:val="20"/>
            <w:shd w:val="clear" w:color="auto" w:fill="FFFF99"/>
            <w:rtl/>
          </w:rPr>
          <w:t>ק"ת תשע"ד מס' 7408</w:t>
        </w:r>
      </w:hyperlink>
      <w:r w:rsidRPr="007B12B3">
        <w:rPr>
          <w:rStyle w:val="default"/>
          <w:rFonts w:cs="FrankRuehl" w:hint="cs"/>
          <w:vanish/>
          <w:sz w:val="20"/>
          <w:szCs w:val="20"/>
          <w:shd w:val="clear" w:color="auto" w:fill="FFFF99"/>
          <w:rtl/>
        </w:rPr>
        <w:t xml:space="preserve"> מיום 14.8.2014 עמ' 1629</w:t>
      </w:r>
    </w:p>
    <w:p w14:paraId="54998CF5" w14:textId="77777777" w:rsidR="00FA1799" w:rsidRPr="007B12B3" w:rsidRDefault="00FA1799" w:rsidP="00942BF6">
      <w:pPr>
        <w:pStyle w:val="P00"/>
        <w:spacing w:before="0"/>
        <w:ind w:left="0" w:right="1134"/>
        <w:rPr>
          <w:rStyle w:val="default"/>
          <w:rFonts w:cs="FrankRuehl" w:hint="cs"/>
          <w:vanish/>
          <w:sz w:val="20"/>
          <w:szCs w:val="20"/>
          <w:shd w:val="clear" w:color="auto" w:fill="FFFF99"/>
          <w:rtl/>
        </w:rPr>
      </w:pPr>
      <w:r w:rsidRPr="007B12B3">
        <w:rPr>
          <w:rStyle w:val="default"/>
          <w:rFonts w:cs="FrankRuehl" w:hint="cs"/>
          <w:b/>
          <w:bCs/>
          <w:vanish/>
          <w:sz w:val="20"/>
          <w:szCs w:val="20"/>
          <w:shd w:val="clear" w:color="auto" w:fill="FFFF99"/>
          <w:rtl/>
        </w:rPr>
        <w:t>הוספת תקנה 4א</w:t>
      </w:r>
    </w:p>
    <w:p w14:paraId="21C17BD5" w14:textId="77777777" w:rsidR="00B0115C" w:rsidRPr="007B12B3" w:rsidRDefault="00B0115C" w:rsidP="00B0115C">
      <w:pPr>
        <w:pStyle w:val="P00"/>
        <w:spacing w:before="0"/>
        <w:ind w:left="0" w:right="1134"/>
        <w:rPr>
          <w:rStyle w:val="default"/>
          <w:rFonts w:cs="FrankRuehl" w:hint="cs"/>
          <w:vanish/>
          <w:sz w:val="20"/>
          <w:szCs w:val="20"/>
          <w:shd w:val="clear" w:color="auto" w:fill="FFFF99"/>
          <w:rtl/>
        </w:rPr>
      </w:pPr>
    </w:p>
    <w:p w14:paraId="16B85247" w14:textId="77777777" w:rsidR="00B0115C" w:rsidRPr="007B12B3" w:rsidRDefault="00B0115C" w:rsidP="00B0115C">
      <w:pPr>
        <w:pStyle w:val="P00"/>
        <w:spacing w:before="0"/>
        <w:ind w:left="0" w:right="1134"/>
        <w:rPr>
          <w:rStyle w:val="default"/>
          <w:rFonts w:cs="FrankRuehl" w:hint="cs"/>
          <w:vanish/>
          <w:color w:val="FF0000"/>
          <w:sz w:val="20"/>
          <w:szCs w:val="20"/>
          <w:shd w:val="clear" w:color="auto" w:fill="FFFF99"/>
          <w:rtl/>
        </w:rPr>
      </w:pPr>
      <w:r w:rsidRPr="007B12B3">
        <w:rPr>
          <w:rStyle w:val="default"/>
          <w:rFonts w:cs="FrankRuehl" w:hint="cs"/>
          <w:vanish/>
          <w:color w:val="FF0000"/>
          <w:sz w:val="20"/>
          <w:szCs w:val="20"/>
          <w:shd w:val="clear" w:color="auto" w:fill="FFFF99"/>
          <w:rtl/>
        </w:rPr>
        <w:t>מיום 1.6.2017</w:t>
      </w:r>
    </w:p>
    <w:p w14:paraId="3839349A" w14:textId="77777777" w:rsidR="00B0115C" w:rsidRPr="007B12B3" w:rsidRDefault="00B0115C" w:rsidP="00B0115C">
      <w:pPr>
        <w:pStyle w:val="P00"/>
        <w:spacing w:before="0"/>
        <w:ind w:left="0" w:right="1134"/>
        <w:rPr>
          <w:rStyle w:val="default"/>
          <w:rFonts w:cs="FrankRuehl" w:hint="cs"/>
          <w:vanish/>
          <w:sz w:val="20"/>
          <w:szCs w:val="20"/>
          <w:shd w:val="clear" w:color="auto" w:fill="FFFF99"/>
          <w:rtl/>
        </w:rPr>
      </w:pPr>
      <w:r w:rsidRPr="007B12B3">
        <w:rPr>
          <w:rStyle w:val="default"/>
          <w:rFonts w:cs="FrankRuehl" w:hint="cs"/>
          <w:b/>
          <w:bCs/>
          <w:vanish/>
          <w:sz w:val="20"/>
          <w:szCs w:val="20"/>
          <w:shd w:val="clear" w:color="auto" w:fill="FFFF99"/>
          <w:rtl/>
        </w:rPr>
        <w:t>תק' תשע"ז-2017</w:t>
      </w:r>
    </w:p>
    <w:p w14:paraId="05A3C460" w14:textId="77777777" w:rsidR="00B0115C" w:rsidRPr="007B12B3" w:rsidRDefault="00B0115C" w:rsidP="00B0115C">
      <w:pPr>
        <w:pStyle w:val="P00"/>
        <w:spacing w:before="0"/>
        <w:ind w:left="0" w:right="1134"/>
        <w:rPr>
          <w:rStyle w:val="default"/>
          <w:rFonts w:cs="FrankRuehl" w:hint="cs"/>
          <w:vanish/>
          <w:sz w:val="20"/>
          <w:szCs w:val="20"/>
          <w:shd w:val="clear" w:color="auto" w:fill="FFFF99"/>
          <w:rtl/>
        </w:rPr>
      </w:pPr>
      <w:hyperlink r:id="rId27" w:history="1">
        <w:r w:rsidRPr="007B12B3">
          <w:rPr>
            <w:rStyle w:val="Hyperlink"/>
            <w:rFonts w:cs="FrankRuehl" w:hint="cs"/>
            <w:vanish/>
            <w:szCs w:val="20"/>
            <w:shd w:val="clear" w:color="auto" w:fill="FFFF99"/>
            <w:rtl/>
          </w:rPr>
          <w:t>ק"ת תשע"ז מס' 7807</w:t>
        </w:r>
      </w:hyperlink>
      <w:r w:rsidRPr="007B12B3">
        <w:rPr>
          <w:rStyle w:val="default"/>
          <w:rFonts w:cs="FrankRuehl" w:hint="cs"/>
          <w:vanish/>
          <w:sz w:val="20"/>
          <w:szCs w:val="20"/>
          <w:shd w:val="clear" w:color="auto" w:fill="FFFF99"/>
          <w:rtl/>
        </w:rPr>
        <w:t xml:space="preserve"> מיום 1.5.2017 עמ' 1012</w:t>
      </w:r>
    </w:p>
    <w:p w14:paraId="76B154D6" w14:textId="77777777" w:rsidR="00B0115C" w:rsidRPr="007B12B3" w:rsidRDefault="00B0115C" w:rsidP="00B0115C">
      <w:pPr>
        <w:pStyle w:val="P00"/>
        <w:spacing w:before="0"/>
        <w:ind w:left="0" w:right="1134"/>
        <w:rPr>
          <w:rStyle w:val="default"/>
          <w:rFonts w:cs="FrankRuehl" w:hint="cs"/>
          <w:vanish/>
          <w:sz w:val="20"/>
          <w:szCs w:val="20"/>
          <w:shd w:val="clear" w:color="auto" w:fill="FFFF99"/>
          <w:rtl/>
        </w:rPr>
      </w:pPr>
      <w:r w:rsidRPr="007B12B3">
        <w:rPr>
          <w:rStyle w:val="default"/>
          <w:rFonts w:cs="FrankRuehl" w:hint="cs"/>
          <w:b/>
          <w:bCs/>
          <w:vanish/>
          <w:sz w:val="20"/>
          <w:szCs w:val="20"/>
          <w:shd w:val="clear" w:color="auto" w:fill="FFFF99"/>
          <w:rtl/>
        </w:rPr>
        <w:t>החלפת תקנה 4א</w:t>
      </w:r>
    </w:p>
    <w:p w14:paraId="0C109E44" w14:textId="77777777" w:rsidR="00B0115C" w:rsidRPr="007B12B3" w:rsidRDefault="00B0115C" w:rsidP="00B0115C">
      <w:pPr>
        <w:pStyle w:val="P00"/>
        <w:ind w:left="0" w:right="1134"/>
        <w:rPr>
          <w:rStyle w:val="default"/>
          <w:rFonts w:cs="FrankRuehl" w:hint="cs"/>
          <w:vanish/>
          <w:sz w:val="20"/>
          <w:szCs w:val="20"/>
          <w:shd w:val="clear" w:color="auto" w:fill="FFFF99"/>
          <w:rtl/>
        </w:rPr>
      </w:pPr>
      <w:r w:rsidRPr="007B12B3">
        <w:rPr>
          <w:rStyle w:val="default"/>
          <w:rFonts w:cs="FrankRuehl" w:hint="cs"/>
          <w:vanish/>
          <w:sz w:val="20"/>
          <w:szCs w:val="20"/>
          <w:shd w:val="clear" w:color="auto" w:fill="FFFF99"/>
          <w:rtl/>
        </w:rPr>
        <w:t>הנוסח הקודם:</w:t>
      </w:r>
    </w:p>
    <w:p w14:paraId="74944861" w14:textId="77777777" w:rsidR="00B0115C" w:rsidRPr="007B12B3" w:rsidRDefault="00B0115C" w:rsidP="00B0115C">
      <w:pPr>
        <w:pStyle w:val="P00"/>
        <w:spacing w:before="20"/>
        <w:ind w:left="0" w:right="1134"/>
        <w:rPr>
          <w:rStyle w:val="default"/>
          <w:rFonts w:cs="Miriam" w:hint="cs"/>
          <w:strike/>
          <w:vanish/>
          <w:sz w:val="16"/>
          <w:szCs w:val="16"/>
          <w:shd w:val="clear" w:color="auto" w:fill="FFFF99"/>
          <w:rtl/>
        </w:rPr>
      </w:pPr>
      <w:r w:rsidRPr="007B12B3">
        <w:rPr>
          <w:rStyle w:val="default"/>
          <w:rFonts w:cs="Miriam" w:hint="cs"/>
          <w:strike/>
          <w:vanish/>
          <w:sz w:val="16"/>
          <w:szCs w:val="16"/>
          <w:shd w:val="clear" w:color="auto" w:fill="FFFF99"/>
          <w:rtl/>
        </w:rPr>
        <w:t>אירועים לאחר חתימת הדוחות</w:t>
      </w:r>
    </w:p>
    <w:p w14:paraId="77A99B7C" w14:textId="77777777" w:rsidR="00B0115C" w:rsidRPr="007B12B3" w:rsidRDefault="00B0115C" w:rsidP="00B0115C">
      <w:pPr>
        <w:pStyle w:val="P00"/>
        <w:spacing w:before="0"/>
        <w:ind w:left="0" w:right="1134"/>
        <w:rPr>
          <w:rStyle w:val="default"/>
          <w:rFonts w:cs="FrankRuehl" w:hint="cs"/>
          <w:strike/>
          <w:vanish/>
          <w:sz w:val="22"/>
          <w:szCs w:val="22"/>
          <w:shd w:val="clear" w:color="auto" w:fill="FFFF99"/>
          <w:rtl/>
        </w:rPr>
      </w:pPr>
      <w:r w:rsidRPr="007B12B3">
        <w:rPr>
          <w:rStyle w:val="default"/>
          <w:rFonts w:cs="FrankRuehl" w:hint="cs"/>
          <w:strike/>
          <w:vanish/>
          <w:sz w:val="22"/>
          <w:szCs w:val="22"/>
          <w:shd w:val="clear" w:color="auto" w:fill="FFFF99"/>
          <w:rtl/>
        </w:rPr>
        <w:t>4א</w:t>
      </w:r>
      <w:r w:rsidRPr="007B12B3">
        <w:rPr>
          <w:rStyle w:val="default"/>
          <w:rFonts w:cs="FrankRuehl"/>
          <w:strike/>
          <w:vanish/>
          <w:sz w:val="22"/>
          <w:szCs w:val="22"/>
          <w:shd w:val="clear" w:color="auto" w:fill="FFFF99"/>
          <w:rtl/>
        </w:rPr>
        <w:t>.</w:t>
      </w:r>
      <w:r w:rsidRPr="007B12B3">
        <w:rPr>
          <w:rStyle w:val="default"/>
          <w:rFonts w:cs="FrankRuehl"/>
          <w:strike/>
          <w:vanish/>
          <w:sz w:val="22"/>
          <w:szCs w:val="22"/>
          <w:shd w:val="clear" w:color="auto" w:fill="FFFF99"/>
          <w:rtl/>
        </w:rPr>
        <w:tab/>
      </w:r>
      <w:r w:rsidRPr="007B12B3">
        <w:rPr>
          <w:rStyle w:val="default"/>
          <w:rFonts w:cs="FrankRuehl" w:hint="cs"/>
          <w:strike/>
          <w:vanish/>
          <w:sz w:val="22"/>
          <w:szCs w:val="22"/>
          <w:shd w:val="clear" w:color="auto" w:fill="FFFF99"/>
          <w:rtl/>
        </w:rPr>
        <w:t>(א)</w:t>
      </w:r>
      <w:r w:rsidRPr="007B12B3">
        <w:rPr>
          <w:rStyle w:val="default"/>
          <w:rFonts w:cs="FrankRuehl" w:hint="cs"/>
          <w:strike/>
          <w:vanish/>
          <w:sz w:val="22"/>
          <w:szCs w:val="22"/>
          <w:shd w:val="clear" w:color="auto" w:fill="FFFF99"/>
          <w:rtl/>
        </w:rPr>
        <w:tab/>
        <w:t>על דוח הצעת מדף יחולו הוראות תקנות 60ב(ב) ו-60(ג) לתקנות פרטי תשקיף בדבר דוח אירועים, בשינויים המחויבים.</w:t>
      </w:r>
    </w:p>
    <w:p w14:paraId="40BED3C4" w14:textId="77777777" w:rsidR="00B0115C" w:rsidRPr="007B12B3" w:rsidRDefault="00B0115C" w:rsidP="00B0115C">
      <w:pPr>
        <w:pStyle w:val="P00"/>
        <w:spacing w:before="0"/>
        <w:ind w:left="0" w:right="1134"/>
        <w:rPr>
          <w:rStyle w:val="default"/>
          <w:rFonts w:cs="FrankRuehl" w:hint="cs"/>
          <w:strike/>
          <w:vanish/>
          <w:sz w:val="22"/>
          <w:szCs w:val="22"/>
          <w:shd w:val="clear" w:color="auto" w:fill="FFFF99"/>
          <w:rtl/>
        </w:rPr>
      </w:pPr>
      <w:r w:rsidRPr="007B12B3">
        <w:rPr>
          <w:rStyle w:val="default"/>
          <w:rFonts w:cs="FrankRuehl" w:hint="cs"/>
          <w:vanish/>
          <w:sz w:val="22"/>
          <w:szCs w:val="22"/>
          <w:shd w:val="clear" w:color="auto" w:fill="FFFF99"/>
          <w:rtl/>
        </w:rPr>
        <w:tab/>
      </w:r>
      <w:r w:rsidRPr="007B12B3">
        <w:rPr>
          <w:rStyle w:val="default"/>
          <w:rFonts w:cs="FrankRuehl" w:hint="cs"/>
          <w:strike/>
          <w:vanish/>
          <w:sz w:val="22"/>
          <w:szCs w:val="22"/>
          <w:shd w:val="clear" w:color="auto" w:fill="FFFF99"/>
          <w:rtl/>
        </w:rPr>
        <w:t>(ב)</w:t>
      </w:r>
      <w:r w:rsidRPr="007B12B3">
        <w:rPr>
          <w:rStyle w:val="default"/>
          <w:rFonts w:cs="FrankRuehl" w:hint="cs"/>
          <w:strike/>
          <w:vanish/>
          <w:sz w:val="22"/>
          <w:szCs w:val="22"/>
          <w:shd w:val="clear" w:color="auto" w:fill="FFFF99"/>
          <w:rtl/>
        </w:rPr>
        <w:tab/>
        <w:t>בדוח הצעת המדף ייכלל מכתב הסכמה של רואה החשבון המבקר, כאמור בתקנה 62 לתקנות פרטי תשקיף, בשינויים המחויבים, ותצוין עובדת צירופו; כלל דוח הצעת המדף מכתב הסכמה הכולל פסקת הדגש יצוין תוכן פסקת ההדגש.</w:t>
      </w:r>
    </w:p>
    <w:p w14:paraId="73CED972" w14:textId="77777777" w:rsidR="00B0115C" w:rsidRPr="00B0115C" w:rsidRDefault="00B0115C" w:rsidP="00B0115C">
      <w:pPr>
        <w:pStyle w:val="P00"/>
        <w:spacing w:before="0"/>
        <w:ind w:left="0" w:right="1134"/>
        <w:rPr>
          <w:rStyle w:val="default"/>
          <w:rFonts w:cs="FrankRuehl" w:hint="cs"/>
          <w:sz w:val="2"/>
          <w:szCs w:val="2"/>
          <w:rtl/>
        </w:rPr>
      </w:pPr>
      <w:r w:rsidRPr="007B12B3">
        <w:rPr>
          <w:rStyle w:val="default"/>
          <w:rFonts w:cs="FrankRuehl" w:hint="cs"/>
          <w:vanish/>
          <w:sz w:val="22"/>
          <w:szCs w:val="22"/>
          <w:shd w:val="clear" w:color="auto" w:fill="FFFF99"/>
          <w:rtl/>
        </w:rPr>
        <w:tab/>
      </w:r>
      <w:r w:rsidRPr="007B12B3">
        <w:rPr>
          <w:rStyle w:val="default"/>
          <w:rFonts w:cs="FrankRuehl" w:hint="cs"/>
          <w:strike/>
          <w:vanish/>
          <w:sz w:val="22"/>
          <w:szCs w:val="22"/>
          <w:shd w:val="clear" w:color="auto" w:fill="FFFF99"/>
          <w:rtl/>
        </w:rPr>
        <w:t>(ג)</w:t>
      </w:r>
      <w:r w:rsidRPr="007B12B3">
        <w:rPr>
          <w:rStyle w:val="default"/>
          <w:rFonts w:cs="FrankRuehl" w:hint="cs"/>
          <w:strike/>
          <w:vanish/>
          <w:sz w:val="22"/>
          <w:szCs w:val="22"/>
          <w:shd w:val="clear" w:color="auto" w:fill="FFFF99"/>
          <w:rtl/>
        </w:rPr>
        <w:tab/>
        <w:t>כלל דוח הצעת המדף דוחות כספיים שאינם ערוכים על סמך הנחת העסק החי, כאמור בתקנה 60ב(ג) לתקנות פרטי תשקיף, תצוין עובדה זו, וכן יצוין צירופו של דוח המבקרים או דוח הסקירה של רואה החשבון לגבי הדוחות הכספיים.</w:t>
      </w:r>
      <w:bookmarkEnd w:id="14"/>
    </w:p>
    <w:p w14:paraId="6178E30C" w14:textId="77777777" w:rsidR="00DF243A" w:rsidRPr="003A75F6" w:rsidRDefault="00DF243A">
      <w:pPr>
        <w:pStyle w:val="P00"/>
        <w:spacing w:before="72"/>
        <w:ind w:left="0" w:right="1134"/>
        <w:rPr>
          <w:rStyle w:val="default"/>
          <w:rFonts w:cs="FrankRuehl" w:hint="cs"/>
          <w:rtl/>
        </w:rPr>
      </w:pPr>
      <w:bookmarkStart w:id="15" w:name="Seif2"/>
      <w:bookmarkEnd w:id="15"/>
      <w:r>
        <w:rPr>
          <w:rFonts w:cs="Miriam"/>
          <w:lang w:val="he-IL"/>
        </w:rPr>
        <w:pict w14:anchorId="154361C6">
          <v:rect id="_x0000_s1152" style="position:absolute;left:0;text-align:left;margin-left:468pt;margin-top:8.05pt;width:70.55pt;height:9.1pt;z-index:251649024" filled="f" stroked="f" strokecolor="lime" strokeweight=".25pt">
            <v:textbox style="mso-next-textbox:#_x0000_s1152" inset="1mm,0,1mm,0">
              <w:txbxContent>
                <w:p w14:paraId="3D1155A1" w14:textId="77777777" w:rsidR="00DF243A" w:rsidRDefault="00DF243A">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5</w:t>
      </w:r>
      <w:r w:rsidRPr="003A75F6">
        <w:rPr>
          <w:rStyle w:val="default"/>
          <w:rFonts w:cs="FrankRuehl" w:hint="cs"/>
          <w:rtl/>
        </w:rPr>
        <w:t>.</w:t>
      </w:r>
      <w:r w:rsidRPr="003A75F6">
        <w:rPr>
          <w:rStyle w:val="default"/>
          <w:rFonts w:cs="FrankRuehl"/>
          <w:rtl/>
        </w:rPr>
        <w:tab/>
        <w:t>תחילתן של תקנות אלה 30 ימים מיום פרסומן או 30 ימים מיום פרסומן של תקנות ניירות ערך (פרטי התשקיף, מבנהו וצורתו) (תיקון), התשס"ו</w:t>
      </w:r>
      <w:r w:rsidRPr="003A75F6">
        <w:rPr>
          <w:rStyle w:val="default"/>
          <w:rFonts w:cs="FrankRuehl" w:hint="cs"/>
          <w:rtl/>
        </w:rPr>
        <w:t>-2005</w:t>
      </w:r>
      <w:r w:rsidRPr="003A75F6">
        <w:rPr>
          <w:rStyle w:val="default"/>
          <w:rFonts w:cs="FrankRuehl"/>
          <w:rtl/>
        </w:rPr>
        <w:t>, לפי המאוחר.</w:t>
      </w:r>
    </w:p>
    <w:p w14:paraId="75AB2E47" w14:textId="77777777" w:rsidR="00DF243A" w:rsidRDefault="00DF243A">
      <w:pPr>
        <w:pStyle w:val="P00"/>
        <w:spacing w:before="72"/>
        <w:ind w:left="0" w:right="1134"/>
        <w:rPr>
          <w:rStyle w:val="default"/>
          <w:rFonts w:cs="FrankRuehl" w:hint="cs"/>
          <w:rtl/>
        </w:rPr>
      </w:pPr>
    </w:p>
    <w:p w14:paraId="431B61B7" w14:textId="77777777" w:rsidR="00DF243A" w:rsidRDefault="00DF243A">
      <w:pPr>
        <w:pStyle w:val="P00"/>
        <w:spacing w:before="72"/>
        <w:ind w:left="0" w:right="1134"/>
        <w:rPr>
          <w:rStyle w:val="default"/>
          <w:rFonts w:cs="FrankRuehl" w:hint="cs"/>
          <w:rtl/>
        </w:rPr>
      </w:pPr>
    </w:p>
    <w:p w14:paraId="0C807024" w14:textId="77777777" w:rsidR="00DF243A" w:rsidRPr="003A75F6" w:rsidRDefault="00DF243A" w:rsidP="003A75F6">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sidRPr="003A75F6">
        <w:rPr>
          <w:rStyle w:val="default"/>
          <w:rFonts w:cs="FrankRuehl" w:hint="cs"/>
          <w:rtl/>
        </w:rPr>
        <w:t>י"א באלול התשס"ה (15 בספטמבר 2005)</w:t>
      </w:r>
      <w:r w:rsidR="003A75F6">
        <w:rPr>
          <w:rStyle w:val="default"/>
          <w:rFonts w:cs="FrankRuehl" w:hint="cs"/>
          <w:rtl/>
        </w:rPr>
        <w:tab/>
      </w:r>
      <w:r w:rsidRPr="003A75F6">
        <w:rPr>
          <w:rStyle w:val="default"/>
          <w:rFonts w:cs="FrankRuehl" w:hint="cs"/>
          <w:rtl/>
        </w:rPr>
        <w:t>אהוד אולמרט</w:t>
      </w:r>
    </w:p>
    <w:p w14:paraId="365AD392" w14:textId="77777777" w:rsidR="00DF243A" w:rsidRPr="003A75F6" w:rsidRDefault="003A75F6" w:rsidP="003A75F6">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hint="cs"/>
          <w:sz w:val="22"/>
          <w:szCs w:val="22"/>
          <w:rtl/>
        </w:rPr>
      </w:pPr>
      <w:r w:rsidRPr="003A75F6">
        <w:rPr>
          <w:rStyle w:val="default"/>
          <w:rFonts w:cs="FrankRuehl" w:hint="cs"/>
          <w:sz w:val="22"/>
          <w:szCs w:val="22"/>
          <w:rtl/>
        </w:rPr>
        <w:tab/>
      </w:r>
      <w:r w:rsidR="00DF243A" w:rsidRPr="003A75F6">
        <w:rPr>
          <w:rStyle w:val="default"/>
          <w:rFonts w:cs="FrankRuehl" w:hint="cs"/>
          <w:sz w:val="22"/>
          <w:szCs w:val="22"/>
          <w:rtl/>
        </w:rPr>
        <w:t>ממלא מקום שר האוצר</w:t>
      </w:r>
    </w:p>
    <w:p w14:paraId="55734E3F" w14:textId="77777777" w:rsidR="00DF243A" w:rsidRPr="003A75F6" w:rsidRDefault="00DF243A" w:rsidP="003A75F6">
      <w:pPr>
        <w:pStyle w:val="P00"/>
        <w:spacing w:before="72"/>
        <w:ind w:left="0" w:right="1134"/>
        <w:rPr>
          <w:rStyle w:val="default"/>
          <w:rFonts w:cs="FrankRuehl" w:hint="cs"/>
          <w:rtl/>
        </w:rPr>
      </w:pPr>
    </w:p>
    <w:p w14:paraId="438DA84B" w14:textId="77777777" w:rsidR="00DF243A" w:rsidRDefault="00DF243A" w:rsidP="003A75F6">
      <w:pPr>
        <w:pStyle w:val="P00"/>
        <w:spacing w:before="72"/>
        <w:ind w:left="0" w:right="1134"/>
        <w:rPr>
          <w:rStyle w:val="default"/>
          <w:rFonts w:cs="FrankRuehl" w:hint="cs"/>
          <w:rtl/>
        </w:rPr>
      </w:pPr>
    </w:p>
    <w:p w14:paraId="2C7E242F" w14:textId="77777777" w:rsidR="002F71D7" w:rsidRDefault="002F71D7" w:rsidP="002F71D7">
      <w:pPr>
        <w:pStyle w:val="P00"/>
        <w:spacing w:before="72"/>
        <w:ind w:left="0" w:right="1134"/>
        <w:jc w:val="center"/>
        <w:rPr>
          <w:rStyle w:val="default"/>
          <w:rFonts w:cs="David"/>
          <w:color w:val="0000FF"/>
          <w:szCs w:val="24"/>
          <w:u w:val="single"/>
          <w:rtl/>
        </w:rPr>
      </w:pPr>
      <w:hyperlink r:id="rId28" w:history="1">
        <w:r>
          <w:rPr>
            <w:rStyle w:val="default"/>
            <w:rFonts w:cs="David"/>
            <w:color w:val="0000FF"/>
            <w:szCs w:val="24"/>
            <w:u w:val="single"/>
            <w:rtl/>
          </w:rPr>
          <w:t>הודעה למנויים על עריכה ושינויים במסמכי פסיקה, חקיקה ועוד באתר נבו - הקש כאן</w:t>
        </w:r>
      </w:hyperlink>
    </w:p>
    <w:p w14:paraId="7E3ED7DE" w14:textId="77777777" w:rsidR="00F27225" w:rsidRDefault="00F27225" w:rsidP="002F71D7">
      <w:pPr>
        <w:pStyle w:val="P00"/>
        <w:spacing w:before="72"/>
        <w:ind w:left="0" w:right="1134"/>
        <w:jc w:val="center"/>
        <w:rPr>
          <w:rStyle w:val="default"/>
          <w:rFonts w:cs="David"/>
          <w:color w:val="0000FF"/>
          <w:szCs w:val="24"/>
          <w:u w:val="single"/>
          <w:rtl/>
        </w:rPr>
      </w:pPr>
    </w:p>
    <w:sectPr w:rsidR="00F27225">
      <w:headerReference w:type="even" r:id="rId29"/>
      <w:headerReference w:type="default" r:id="rId30"/>
      <w:footerReference w:type="even" r:id="rId31"/>
      <w:footerReference w:type="default" r:id="rId32"/>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945AE" w14:textId="77777777" w:rsidR="00573B4A" w:rsidRDefault="00573B4A">
      <w:r>
        <w:separator/>
      </w:r>
    </w:p>
  </w:endnote>
  <w:endnote w:type="continuationSeparator" w:id="0">
    <w:p w14:paraId="0DE62A87" w14:textId="77777777" w:rsidR="00573B4A" w:rsidRDefault="00573B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020EA" w14:textId="77777777" w:rsidR="00DF243A" w:rsidRDefault="00DF243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B1B79B0" w14:textId="77777777" w:rsidR="00DF243A" w:rsidRDefault="00DF243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818361F" w14:textId="77777777" w:rsidR="00DF243A" w:rsidRDefault="00DF243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36203">
      <w:rPr>
        <w:rFonts w:cs="TopType Jerushalmi"/>
        <w:noProof/>
        <w:color w:val="000000"/>
        <w:sz w:val="14"/>
        <w:szCs w:val="14"/>
      </w:rPr>
      <w:t>Z:\000000000000-law\yael\09-02-22\999_504.doc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7BB68" w14:textId="77777777" w:rsidR="00DF243A" w:rsidRDefault="00DF243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27225">
      <w:rPr>
        <w:rFonts w:hAnsi="FrankRuehl" w:cs="FrankRuehl"/>
        <w:noProof/>
        <w:sz w:val="24"/>
        <w:szCs w:val="24"/>
        <w:rtl/>
      </w:rPr>
      <w:t>3</w:t>
    </w:r>
    <w:r>
      <w:rPr>
        <w:rFonts w:hAnsi="FrankRuehl" w:cs="FrankRuehl"/>
        <w:sz w:val="24"/>
        <w:szCs w:val="24"/>
        <w:rtl/>
      </w:rPr>
      <w:fldChar w:fldCharType="end"/>
    </w:r>
  </w:p>
  <w:p w14:paraId="486D515C" w14:textId="77777777" w:rsidR="00DF243A" w:rsidRDefault="00DF243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4D70254" w14:textId="77777777" w:rsidR="00DF243A" w:rsidRDefault="00DF243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36203">
      <w:rPr>
        <w:rFonts w:cs="TopType Jerushalmi"/>
        <w:noProof/>
        <w:color w:val="000000"/>
        <w:sz w:val="14"/>
        <w:szCs w:val="14"/>
      </w:rPr>
      <w:t>Z:\000000000000-law\yael\09-02-22\999_504.doc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AA073" w14:textId="77777777" w:rsidR="00573B4A" w:rsidRDefault="00573B4A">
      <w:r>
        <w:separator/>
      </w:r>
    </w:p>
  </w:footnote>
  <w:footnote w:type="continuationSeparator" w:id="0">
    <w:p w14:paraId="6D1478A0" w14:textId="77777777" w:rsidR="00573B4A" w:rsidRDefault="00573B4A">
      <w:r>
        <w:continuationSeparator/>
      </w:r>
    </w:p>
  </w:footnote>
  <w:footnote w:id="1">
    <w:p w14:paraId="38DB9F32" w14:textId="77777777" w:rsidR="00DF243A" w:rsidRDefault="00DF243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A83E2E">
        <w:rPr>
          <w:rFonts w:cs="FrankRuehl" w:hint="cs"/>
          <w:rtl/>
        </w:rPr>
        <w:t xml:space="preserve"> פורסמו</w:t>
      </w:r>
      <w:r>
        <w:rPr>
          <w:rFonts w:cs="FrankRuehl" w:hint="cs"/>
          <w:rtl/>
        </w:rPr>
        <w:t xml:space="preserve"> </w:t>
      </w:r>
      <w:hyperlink r:id="rId1" w:history="1">
        <w:r>
          <w:rPr>
            <w:rStyle w:val="Hyperlink"/>
            <w:rFonts w:cs="FrankRuehl" w:hint="cs"/>
            <w:rtl/>
          </w:rPr>
          <w:t>ק"ת תשס"ו מס' 6431</w:t>
        </w:r>
      </w:hyperlink>
      <w:r>
        <w:rPr>
          <w:rFonts w:cs="FrankRuehl" w:hint="cs"/>
          <w:rtl/>
        </w:rPr>
        <w:t xml:space="preserve"> מיום 31.10.2005 עמ' 27.</w:t>
      </w:r>
    </w:p>
    <w:p w14:paraId="5C770FC3" w14:textId="77777777" w:rsidR="00BE40F5" w:rsidRDefault="00A83E2E" w:rsidP="00BE40F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BE40F5">
          <w:rPr>
            <w:rStyle w:val="Hyperlink"/>
            <w:rFonts w:cs="FrankRuehl" w:hint="cs"/>
            <w:rtl/>
          </w:rPr>
          <w:t>ק"ת תשס"ט מס' 6755</w:t>
        </w:r>
      </w:hyperlink>
      <w:r>
        <w:rPr>
          <w:rFonts w:cs="FrankRuehl" w:hint="cs"/>
          <w:rtl/>
        </w:rPr>
        <w:t xml:space="preserve"> מיום 18.2.2009 עמ' 516 </w:t>
      </w:r>
      <w:r>
        <w:rPr>
          <w:rFonts w:cs="FrankRuehl"/>
          <w:rtl/>
        </w:rPr>
        <w:t>–</w:t>
      </w:r>
      <w:r>
        <w:rPr>
          <w:rFonts w:cs="FrankRuehl" w:hint="cs"/>
          <w:rtl/>
        </w:rPr>
        <w:t xml:space="preserve"> תק' תשס"ט-2009.</w:t>
      </w:r>
    </w:p>
    <w:p w14:paraId="5EA49A6F" w14:textId="77777777" w:rsidR="00C115B7" w:rsidRDefault="00C115B7" w:rsidP="00C115B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3A75F6" w:rsidRPr="00C115B7">
          <w:rPr>
            <w:rStyle w:val="Hyperlink"/>
            <w:rFonts w:cs="FrankRuehl" w:hint="cs"/>
            <w:rtl/>
          </w:rPr>
          <w:t>ק"ת תשע"ד מס' 7408</w:t>
        </w:r>
      </w:hyperlink>
      <w:r w:rsidR="003A75F6">
        <w:rPr>
          <w:rFonts w:cs="FrankRuehl" w:hint="cs"/>
          <w:rtl/>
        </w:rPr>
        <w:t xml:space="preserve"> מיום 14.8.2014 עמ' 1628 </w:t>
      </w:r>
      <w:r w:rsidR="003A75F6">
        <w:rPr>
          <w:rFonts w:cs="FrankRuehl"/>
          <w:rtl/>
        </w:rPr>
        <w:t>–</w:t>
      </w:r>
      <w:r w:rsidR="003A75F6">
        <w:rPr>
          <w:rFonts w:cs="FrankRuehl" w:hint="cs"/>
          <w:rtl/>
        </w:rPr>
        <w:t xml:space="preserve"> תק' תשע"ד-2014; תחילתן ביום 29.7.2014.</w:t>
      </w:r>
    </w:p>
    <w:p w14:paraId="6BC5720F" w14:textId="77777777" w:rsidR="00782CA8" w:rsidRDefault="00782CA8" w:rsidP="00782C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412E1B" w:rsidRPr="00782CA8">
          <w:rPr>
            <w:rStyle w:val="Hyperlink"/>
            <w:rFonts w:cs="FrankRuehl" w:hint="cs"/>
            <w:rtl/>
          </w:rPr>
          <w:t>ק"ת תשע"ו מס' 7564</w:t>
        </w:r>
      </w:hyperlink>
      <w:r w:rsidR="00412E1B">
        <w:rPr>
          <w:rFonts w:cs="FrankRuehl" w:hint="cs"/>
          <w:rtl/>
        </w:rPr>
        <w:t xml:space="preserve"> מיום 27.10.2015 עמ' 98 </w:t>
      </w:r>
      <w:r w:rsidR="00412E1B">
        <w:rPr>
          <w:rFonts w:cs="FrankRuehl"/>
          <w:rtl/>
        </w:rPr>
        <w:t>–</w:t>
      </w:r>
      <w:r w:rsidR="00412E1B">
        <w:rPr>
          <w:rFonts w:cs="FrankRuehl" w:hint="cs"/>
          <w:rtl/>
        </w:rPr>
        <w:t xml:space="preserve"> תק' תשע"ו-2015; תחילתן ביום 26.11.2015.</w:t>
      </w:r>
    </w:p>
    <w:p w14:paraId="10B58C35" w14:textId="77777777" w:rsidR="00BD4EF1" w:rsidRDefault="00BD4EF1" w:rsidP="00BD4EF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D141D6" w:rsidRPr="00BD4EF1">
          <w:rPr>
            <w:rStyle w:val="Hyperlink"/>
            <w:rFonts w:cs="FrankRuehl" w:hint="cs"/>
            <w:rtl/>
          </w:rPr>
          <w:t>ק"ת תשע"ו מס' 7644</w:t>
        </w:r>
      </w:hyperlink>
      <w:r w:rsidR="00D141D6">
        <w:rPr>
          <w:rFonts w:cs="FrankRuehl" w:hint="cs"/>
          <w:rtl/>
        </w:rPr>
        <w:t xml:space="preserve"> מיום 10.4.2016 עמ' 990 </w:t>
      </w:r>
      <w:r w:rsidR="00D141D6">
        <w:rPr>
          <w:rFonts w:cs="FrankRuehl"/>
          <w:rtl/>
        </w:rPr>
        <w:t>–</w:t>
      </w:r>
      <w:r w:rsidR="00D141D6">
        <w:rPr>
          <w:rFonts w:cs="FrankRuehl" w:hint="cs"/>
          <w:rtl/>
        </w:rPr>
        <w:t xml:space="preserve"> תק' (מס' 2) תשע"ו-2016; תחילתן 30 ימים מיום פרסומן.</w:t>
      </w:r>
    </w:p>
    <w:p w14:paraId="1FD09051" w14:textId="77777777" w:rsidR="0003025B" w:rsidRDefault="00FB4D67" w:rsidP="000302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0003025B" w:rsidRPr="00FB4D67">
          <w:rPr>
            <w:rStyle w:val="Hyperlink"/>
            <w:rFonts w:cs="FrankRuehl" w:hint="cs"/>
            <w:rtl/>
          </w:rPr>
          <w:t>ק"ת תשע"ו מס' 7667</w:t>
        </w:r>
      </w:hyperlink>
      <w:r w:rsidR="0003025B">
        <w:rPr>
          <w:rFonts w:cs="FrankRuehl" w:hint="cs"/>
          <w:rtl/>
        </w:rPr>
        <w:t xml:space="preserve"> מיום 2.6.2016 עמ' 1195 </w:t>
      </w:r>
      <w:r w:rsidR="0003025B">
        <w:rPr>
          <w:rFonts w:cs="FrankRuehl"/>
          <w:rtl/>
        </w:rPr>
        <w:t>–</w:t>
      </w:r>
      <w:r w:rsidR="0003025B">
        <w:rPr>
          <w:rFonts w:cs="FrankRuehl" w:hint="cs"/>
          <w:rtl/>
        </w:rPr>
        <w:t xml:space="preserve"> הוראת שעה; תוקפה מיום 3.7.2016 עד יום 30.4.2019.</w:t>
      </w:r>
    </w:p>
    <w:p w14:paraId="1F3D3CB5" w14:textId="77777777" w:rsidR="008C753B" w:rsidRDefault="008C753B" w:rsidP="008C75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00B0115C" w:rsidRPr="008C753B">
          <w:rPr>
            <w:rStyle w:val="Hyperlink"/>
            <w:rFonts w:cs="FrankRuehl" w:hint="cs"/>
            <w:rtl/>
          </w:rPr>
          <w:t>ק"ת תשע"ז מס' 7807</w:t>
        </w:r>
      </w:hyperlink>
      <w:r w:rsidR="00B0115C">
        <w:rPr>
          <w:rFonts w:cs="FrankRuehl" w:hint="cs"/>
          <w:rtl/>
        </w:rPr>
        <w:t xml:space="preserve"> מיום 1.5.2017 עמ' 1012 </w:t>
      </w:r>
      <w:r w:rsidR="00B0115C">
        <w:rPr>
          <w:rFonts w:cs="FrankRuehl"/>
          <w:rtl/>
        </w:rPr>
        <w:t>–</w:t>
      </w:r>
      <w:r w:rsidR="00B0115C">
        <w:rPr>
          <w:rFonts w:cs="FrankRuehl" w:hint="cs"/>
          <w:rtl/>
        </w:rPr>
        <w:t xml:space="preserve"> תק' תשע"ז-2017; תחילתן 30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109A8" w14:textId="77777777" w:rsidR="00DF243A" w:rsidRDefault="00DF243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50CC1AF1" w14:textId="77777777" w:rsidR="00DF243A" w:rsidRDefault="00DF243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1327022" w14:textId="77777777" w:rsidR="00DF243A" w:rsidRDefault="00DF243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55A8D" w14:textId="77777777" w:rsidR="00DF243A" w:rsidRDefault="00DF243A">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ניירות ערך (הצעת מדף של ניירות ערך), תשס"ו-2005</w:t>
    </w:r>
  </w:p>
  <w:p w14:paraId="34BF9CCE" w14:textId="77777777" w:rsidR="00DF243A" w:rsidRDefault="00DF243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5EF4C8D" w14:textId="77777777" w:rsidR="00DF243A" w:rsidRDefault="00DF243A">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648047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83E2E"/>
    <w:rsid w:val="0003025B"/>
    <w:rsid w:val="00032E4E"/>
    <w:rsid w:val="000E469C"/>
    <w:rsid w:val="00235760"/>
    <w:rsid w:val="00236203"/>
    <w:rsid w:val="002C7BEB"/>
    <w:rsid w:val="002F689C"/>
    <w:rsid w:val="002F71D7"/>
    <w:rsid w:val="00322D35"/>
    <w:rsid w:val="00330258"/>
    <w:rsid w:val="003A75F6"/>
    <w:rsid w:val="00406B2E"/>
    <w:rsid w:val="00412E1B"/>
    <w:rsid w:val="004A0425"/>
    <w:rsid w:val="004C33A3"/>
    <w:rsid w:val="00573B4A"/>
    <w:rsid w:val="00584967"/>
    <w:rsid w:val="00594352"/>
    <w:rsid w:val="00757DF4"/>
    <w:rsid w:val="00782CA8"/>
    <w:rsid w:val="007B12B3"/>
    <w:rsid w:val="008C753B"/>
    <w:rsid w:val="00942BF6"/>
    <w:rsid w:val="00A64552"/>
    <w:rsid w:val="00A83E2E"/>
    <w:rsid w:val="00AE61E3"/>
    <w:rsid w:val="00B0115C"/>
    <w:rsid w:val="00B130B4"/>
    <w:rsid w:val="00BD4EF1"/>
    <w:rsid w:val="00BE40F5"/>
    <w:rsid w:val="00C115B7"/>
    <w:rsid w:val="00C919ED"/>
    <w:rsid w:val="00D141D6"/>
    <w:rsid w:val="00D24B4A"/>
    <w:rsid w:val="00DF243A"/>
    <w:rsid w:val="00E03B0D"/>
    <w:rsid w:val="00EA24CC"/>
    <w:rsid w:val="00F27225"/>
    <w:rsid w:val="00F74234"/>
    <w:rsid w:val="00F9709B"/>
    <w:rsid w:val="00FA1799"/>
    <w:rsid w:val="00FB4D6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A491B43"/>
  <w15:chartTrackingRefBased/>
  <w15:docId w15:val="{967EA2B5-C509-47E5-9D61-B6E71F4AB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paragraph" w:customStyle="1" w:styleId="header-2">
    <w:name w:val="header-2"/>
    <w:basedOn w:val="P00"/>
    <w:pPr>
      <w:keepNext/>
      <w:keepLines/>
      <w:tabs>
        <w:tab w:val="clear" w:pos="6259"/>
      </w:tabs>
      <w:spacing w:before="240"/>
      <w:jc w:val="center"/>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7564.pdf" TargetMode="External"/><Relationship Id="rId18" Type="http://schemas.openxmlformats.org/officeDocument/2006/relationships/hyperlink" Target="http://www.nevo.co.il/Law_word/law06/tak-7644.pdf" TargetMode="External"/><Relationship Id="rId26" Type="http://schemas.openxmlformats.org/officeDocument/2006/relationships/hyperlink" Target="http://www.nevo.co.il/law_word/law06/tak-7408.pdf" TargetMode="External"/><Relationship Id="rId3" Type="http://schemas.openxmlformats.org/officeDocument/2006/relationships/settings" Target="settings.xml"/><Relationship Id="rId21" Type="http://schemas.openxmlformats.org/officeDocument/2006/relationships/hyperlink" Target="http://www.nevo.co.il/law_word/law06/tak-6755.pdf" TargetMode="External"/><Relationship Id="rId34" Type="http://schemas.openxmlformats.org/officeDocument/2006/relationships/theme" Target="theme/theme1.xml"/><Relationship Id="rId7" Type="http://schemas.openxmlformats.org/officeDocument/2006/relationships/hyperlink" Target="http://www.nevo.co.il/law_word/law06/tak-7408.pdf" TargetMode="External"/><Relationship Id="rId12" Type="http://schemas.openxmlformats.org/officeDocument/2006/relationships/hyperlink" Target="http://www.nevo.co.il/Law_word/law06/tak-7807.pdf" TargetMode="External"/><Relationship Id="rId17" Type="http://schemas.openxmlformats.org/officeDocument/2006/relationships/hyperlink" Target="http://www.nevo.co.il/law_word/law06/tak-7408.pdf" TargetMode="External"/><Relationship Id="rId25" Type="http://schemas.openxmlformats.org/officeDocument/2006/relationships/hyperlink" Target="http://www.nevo.co.il/Law_word/law06/tak-7807.pdf"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_word/law06/tak-7667.pdf" TargetMode="External"/><Relationship Id="rId20" Type="http://schemas.openxmlformats.org/officeDocument/2006/relationships/hyperlink" Target="http://www.nevo.co.il/Law_word/law06/tak-7644.pdf"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7408.pdf" TargetMode="External"/><Relationship Id="rId24" Type="http://schemas.openxmlformats.org/officeDocument/2006/relationships/hyperlink" Target="http://www.nevo.co.il/Law_word/law06/tak-7667.pdf"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_word/law06/tak-7408.pdf" TargetMode="External"/><Relationship Id="rId23" Type="http://schemas.openxmlformats.org/officeDocument/2006/relationships/hyperlink" Target="http://www.nevo.co.il/Law_word/law06/tak-7564.pdf"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_word/law06/tak-7807.pdf" TargetMode="External"/><Relationship Id="rId19" Type="http://schemas.openxmlformats.org/officeDocument/2006/relationships/hyperlink" Target="http://www.nevo.co.il/Law_word/law06/tak-7667.pdf"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_word/law06/tak-7408.pdf" TargetMode="External"/><Relationship Id="rId14" Type="http://schemas.openxmlformats.org/officeDocument/2006/relationships/hyperlink" Target="http://www.nevo.co.il/law_word/law06/tak-7408.pdf" TargetMode="External"/><Relationship Id="rId22" Type="http://schemas.openxmlformats.org/officeDocument/2006/relationships/hyperlink" Target="http://www.nevo.co.il/law_word/law06/tak-7408.pdf" TargetMode="External"/><Relationship Id="rId27" Type="http://schemas.openxmlformats.org/officeDocument/2006/relationships/hyperlink" Target="http://www.nevo.co.il/Law_word/law06/tak-7807.pdf" TargetMode="External"/><Relationship Id="rId30" Type="http://schemas.openxmlformats.org/officeDocument/2006/relationships/header" Target="header2.xml"/><Relationship Id="rId8" Type="http://schemas.openxmlformats.org/officeDocument/2006/relationships/hyperlink" Target="http://www.nevo.co.il/Law_word/law06/tak-7807.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408.pdf" TargetMode="External"/><Relationship Id="rId7" Type="http://schemas.openxmlformats.org/officeDocument/2006/relationships/hyperlink" Target="http://www.nevo.co.il/Law_word/law06/tak-7807.pdf" TargetMode="External"/><Relationship Id="rId2" Type="http://schemas.openxmlformats.org/officeDocument/2006/relationships/hyperlink" Target="http://www.nevo.co.il/Law_word/law06/tak-6755.pdf" TargetMode="External"/><Relationship Id="rId1" Type="http://schemas.openxmlformats.org/officeDocument/2006/relationships/hyperlink" Target="http://www.nevo.co.il/Law_word/law06/tak-6431.pdf" TargetMode="External"/><Relationship Id="rId6" Type="http://schemas.openxmlformats.org/officeDocument/2006/relationships/hyperlink" Target="http://www.nevo.co.il/Law_word/law06/tak-7667.pdf" TargetMode="External"/><Relationship Id="rId5" Type="http://schemas.openxmlformats.org/officeDocument/2006/relationships/hyperlink" Target="http://www.nevo.co.il/Law_word/law06/tak-7644.pdf" TargetMode="External"/><Relationship Id="rId4" Type="http://schemas.openxmlformats.org/officeDocument/2006/relationships/hyperlink" Target="http://www.nevo.co.il/Law_word/law06/tak-756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1721</Words>
  <Characters>9811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11509</CharactersWithSpaces>
  <SharedDoc>false</SharedDoc>
  <HLinks>
    <vt:vector size="204" baseType="variant">
      <vt:variant>
        <vt:i4>393283</vt:i4>
      </vt:variant>
      <vt:variant>
        <vt:i4>93</vt:i4>
      </vt:variant>
      <vt:variant>
        <vt:i4>0</vt:i4>
      </vt:variant>
      <vt:variant>
        <vt:i4>5</vt:i4>
      </vt:variant>
      <vt:variant>
        <vt:lpwstr>http://www.nevo.co.il/advertisements/nevo-100.doc</vt:lpwstr>
      </vt:variant>
      <vt:variant>
        <vt:lpwstr/>
      </vt:variant>
      <vt:variant>
        <vt:i4>8257543</vt:i4>
      </vt:variant>
      <vt:variant>
        <vt:i4>90</vt:i4>
      </vt:variant>
      <vt:variant>
        <vt:i4>0</vt:i4>
      </vt:variant>
      <vt:variant>
        <vt:i4>5</vt:i4>
      </vt:variant>
      <vt:variant>
        <vt:lpwstr>http://www.nevo.co.il/Law_word/law06/tak-7807.pdf</vt:lpwstr>
      </vt:variant>
      <vt:variant>
        <vt:lpwstr/>
      </vt:variant>
      <vt:variant>
        <vt:i4>8257540</vt:i4>
      </vt:variant>
      <vt:variant>
        <vt:i4>87</vt:i4>
      </vt:variant>
      <vt:variant>
        <vt:i4>0</vt:i4>
      </vt:variant>
      <vt:variant>
        <vt:i4>5</vt:i4>
      </vt:variant>
      <vt:variant>
        <vt:lpwstr>http://www.nevo.co.il/law_word/law06/tak-7408.pdf</vt:lpwstr>
      </vt:variant>
      <vt:variant>
        <vt:lpwstr/>
      </vt:variant>
      <vt:variant>
        <vt:i4>8257543</vt:i4>
      </vt:variant>
      <vt:variant>
        <vt:i4>84</vt:i4>
      </vt:variant>
      <vt:variant>
        <vt:i4>0</vt:i4>
      </vt:variant>
      <vt:variant>
        <vt:i4>5</vt:i4>
      </vt:variant>
      <vt:variant>
        <vt:lpwstr>http://www.nevo.co.il/Law_word/law06/tak-7807.pdf</vt:lpwstr>
      </vt:variant>
      <vt:variant>
        <vt:lpwstr/>
      </vt:variant>
      <vt:variant>
        <vt:i4>7864329</vt:i4>
      </vt:variant>
      <vt:variant>
        <vt:i4>81</vt:i4>
      </vt:variant>
      <vt:variant>
        <vt:i4>0</vt:i4>
      </vt:variant>
      <vt:variant>
        <vt:i4>5</vt:i4>
      </vt:variant>
      <vt:variant>
        <vt:lpwstr>http://www.nevo.co.il/Law_word/law06/tak-7667.pdf</vt:lpwstr>
      </vt:variant>
      <vt:variant>
        <vt:lpwstr/>
      </vt:variant>
      <vt:variant>
        <vt:i4>7864329</vt:i4>
      </vt:variant>
      <vt:variant>
        <vt:i4>78</vt:i4>
      </vt:variant>
      <vt:variant>
        <vt:i4>0</vt:i4>
      </vt:variant>
      <vt:variant>
        <vt:i4>5</vt:i4>
      </vt:variant>
      <vt:variant>
        <vt:lpwstr>http://www.nevo.co.il/Law_word/law06/tak-7564.pdf</vt:lpwstr>
      </vt:variant>
      <vt:variant>
        <vt:lpwstr/>
      </vt:variant>
      <vt:variant>
        <vt:i4>8257540</vt:i4>
      </vt:variant>
      <vt:variant>
        <vt:i4>75</vt:i4>
      </vt:variant>
      <vt:variant>
        <vt:i4>0</vt:i4>
      </vt:variant>
      <vt:variant>
        <vt:i4>5</vt:i4>
      </vt:variant>
      <vt:variant>
        <vt:lpwstr>http://www.nevo.co.il/law_word/law06/tak-7408.pdf</vt:lpwstr>
      </vt:variant>
      <vt:variant>
        <vt:lpwstr/>
      </vt:variant>
      <vt:variant>
        <vt:i4>7995402</vt:i4>
      </vt:variant>
      <vt:variant>
        <vt:i4>72</vt:i4>
      </vt:variant>
      <vt:variant>
        <vt:i4>0</vt:i4>
      </vt:variant>
      <vt:variant>
        <vt:i4>5</vt:i4>
      </vt:variant>
      <vt:variant>
        <vt:lpwstr>http://www.nevo.co.il/law_word/law06/tak-6755.pdf</vt:lpwstr>
      </vt:variant>
      <vt:variant>
        <vt:lpwstr/>
      </vt:variant>
      <vt:variant>
        <vt:i4>7995402</vt:i4>
      </vt:variant>
      <vt:variant>
        <vt:i4>69</vt:i4>
      </vt:variant>
      <vt:variant>
        <vt:i4>0</vt:i4>
      </vt:variant>
      <vt:variant>
        <vt:i4>5</vt:i4>
      </vt:variant>
      <vt:variant>
        <vt:lpwstr>http://www.nevo.co.il/Law_word/law06/tak-7644.pdf</vt:lpwstr>
      </vt:variant>
      <vt:variant>
        <vt:lpwstr/>
      </vt:variant>
      <vt:variant>
        <vt:i4>7864329</vt:i4>
      </vt:variant>
      <vt:variant>
        <vt:i4>66</vt:i4>
      </vt:variant>
      <vt:variant>
        <vt:i4>0</vt:i4>
      </vt:variant>
      <vt:variant>
        <vt:i4>5</vt:i4>
      </vt:variant>
      <vt:variant>
        <vt:lpwstr>http://www.nevo.co.il/Law_word/law06/tak-7667.pdf</vt:lpwstr>
      </vt:variant>
      <vt:variant>
        <vt:lpwstr/>
      </vt:variant>
      <vt:variant>
        <vt:i4>7995402</vt:i4>
      </vt:variant>
      <vt:variant>
        <vt:i4>63</vt:i4>
      </vt:variant>
      <vt:variant>
        <vt:i4>0</vt:i4>
      </vt:variant>
      <vt:variant>
        <vt:i4>5</vt:i4>
      </vt:variant>
      <vt:variant>
        <vt:lpwstr>http://www.nevo.co.il/Law_word/law06/tak-7644.pdf</vt:lpwstr>
      </vt:variant>
      <vt:variant>
        <vt:lpwstr/>
      </vt:variant>
      <vt:variant>
        <vt:i4>8257540</vt:i4>
      </vt:variant>
      <vt:variant>
        <vt:i4>60</vt:i4>
      </vt:variant>
      <vt:variant>
        <vt:i4>0</vt:i4>
      </vt:variant>
      <vt:variant>
        <vt:i4>5</vt:i4>
      </vt:variant>
      <vt:variant>
        <vt:lpwstr>http://www.nevo.co.il/law_word/law06/tak-7408.pdf</vt:lpwstr>
      </vt:variant>
      <vt:variant>
        <vt:lpwstr/>
      </vt:variant>
      <vt:variant>
        <vt:i4>7864329</vt:i4>
      </vt:variant>
      <vt:variant>
        <vt:i4>57</vt:i4>
      </vt:variant>
      <vt:variant>
        <vt:i4>0</vt:i4>
      </vt:variant>
      <vt:variant>
        <vt:i4>5</vt:i4>
      </vt:variant>
      <vt:variant>
        <vt:lpwstr>http://www.nevo.co.il/Law_word/law06/tak-7667.pdf</vt:lpwstr>
      </vt:variant>
      <vt:variant>
        <vt:lpwstr/>
      </vt:variant>
      <vt:variant>
        <vt:i4>8257540</vt:i4>
      </vt:variant>
      <vt:variant>
        <vt:i4>54</vt:i4>
      </vt:variant>
      <vt:variant>
        <vt:i4>0</vt:i4>
      </vt:variant>
      <vt:variant>
        <vt:i4>5</vt:i4>
      </vt:variant>
      <vt:variant>
        <vt:lpwstr>http://www.nevo.co.il/law_word/law06/tak-7408.pdf</vt:lpwstr>
      </vt:variant>
      <vt:variant>
        <vt:lpwstr/>
      </vt:variant>
      <vt:variant>
        <vt:i4>8257540</vt:i4>
      </vt:variant>
      <vt:variant>
        <vt:i4>51</vt:i4>
      </vt:variant>
      <vt:variant>
        <vt:i4>0</vt:i4>
      </vt:variant>
      <vt:variant>
        <vt:i4>5</vt:i4>
      </vt:variant>
      <vt:variant>
        <vt:lpwstr>http://www.nevo.co.il/law_word/law06/tak-7408.pdf</vt:lpwstr>
      </vt:variant>
      <vt:variant>
        <vt:lpwstr/>
      </vt:variant>
      <vt:variant>
        <vt:i4>7864329</vt:i4>
      </vt:variant>
      <vt:variant>
        <vt:i4>48</vt:i4>
      </vt:variant>
      <vt:variant>
        <vt:i4>0</vt:i4>
      </vt:variant>
      <vt:variant>
        <vt:i4>5</vt:i4>
      </vt:variant>
      <vt:variant>
        <vt:lpwstr>http://www.nevo.co.il/Law_word/law06/tak-7564.pdf</vt:lpwstr>
      </vt:variant>
      <vt:variant>
        <vt:lpwstr/>
      </vt:variant>
      <vt:variant>
        <vt:i4>8257543</vt:i4>
      </vt:variant>
      <vt:variant>
        <vt:i4>45</vt:i4>
      </vt:variant>
      <vt:variant>
        <vt:i4>0</vt:i4>
      </vt:variant>
      <vt:variant>
        <vt:i4>5</vt:i4>
      </vt:variant>
      <vt:variant>
        <vt:lpwstr>http://www.nevo.co.il/Law_word/law06/tak-7807.pdf</vt:lpwstr>
      </vt:variant>
      <vt:variant>
        <vt:lpwstr/>
      </vt:variant>
      <vt:variant>
        <vt:i4>8257540</vt:i4>
      </vt:variant>
      <vt:variant>
        <vt:i4>42</vt:i4>
      </vt:variant>
      <vt:variant>
        <vt:i4>0</vt:i4>
      </vt:variant>
      <vt:variant>
        <vt:i4>5</vt:i4>
      </vt:variant>
      <vt:variant>
        <vt:lpwstr>http://www.nevo.co.il/law_word/law06/tak-7408.pdf</vt:lpwstr>
      </vt:variant>
      <vt:variant>
        <vt:lpwstr/>
      </vt:variant>
      <vt:variant>
        <vt:i4>8257543</vt:i4>
      </vt:variant>
      <vt:variant>
        <vt:i4>39</vt:i4>
      </vt:variant>
      <vt:variant>
        <vt:i4>0</vt:i4>
      </vt:variant>
      <vt:variant>
        <vt:i4>5</vt:i4>
      </vt:variant>
      <vt:variant>
        <vt:lpwstr>http://www.nevo.co.il/Law_word/law06/tak-7807.pdf</vt:lpwstr>
      </vt:variant>
      <vt:variant>
        <vt:lpwstr/>
      </vt:variant>
      <vt:variant>
        <vt:i4>8257540</vt:i4>
      </vt:variant>
      <vt:variant>
        <vt:i4>36</vt:i4>
      </vt:variant>
      <vt:variant>
        <vt:i4>0</vt:i4>
      </vt:variant>
      <vt:variant>
        <vt:i4>5</vt:i4>
      </vt:variant>
      <vt:variant>
        <vt:lpwstr>http://www.nevo.co.il/law_word/law06/tak-7408.pdf</vt:lpwstr>
      </vt:variant>
      <vt:variant>
        <vt:lpwstr/>
      </vt:variant>
      <vt:variant>
        <vt:i4>8257543</vt:i4>
      </vt:variant>
      <vt:variant>
        <vt:i4>33</vt:i4>
      </vt:variant>
      <vt:variant>
        <vt:i4>0</vt:i4>
      </vt:variant>
      <vt:variant>
        <vt:i4>5</vt:i4>
      </vt:variant>
      <vt:variant>
        <vt:lpwstr>http://www.nevo.co.il/Law_word/law06/tak-7807.pdf</vt:lpwstr>
      </vt:variant>
      <vt:variant>
        <vt:lpwstr/>
      </vt:variant>
      <vt:variant>
        <vt:i4>8257540</vt:i4>
      </vt:variant>
      <vt:variant>
        <vt:i4>30</vt:i4>
      </vt:variant>
      <vt:variant>
        <vt:i4>0</vt:i4>
      </vt:variant>
      <vt:variant>
        <vt:i4>5</vt:i4>
      </vt:variant>
      <vt:variant>
        <vt:lpwstr>http://www.nevo.co.il/law_word/law06/tak-7408.pdf</vt:lpwstr>
      </vt:variant>
      <vt:variant>
        <vt:lpwstr/>
      </vt:variant>
      <vt:variant>
        <vt:i4>196634</vt:i4>
      </vt:variant>
      <vt:variant>
        <vt:i4>24</vt:i4>
      </vt:variant>
      <vt:variant>
        <vt:i4>0</vt:i4>
      </vt:variant>
      <vt:variant>
        <vt:i4>5</vt:i4>
      </vt:variant>
      <vt:variant>
        <vt:lpwstr/>
      </vt:variant>
      <vt:variant>
        <vt:lpwstr>Seif2</vt:lpwstr>
      </vt:variant>
      <vt:variant>
        <vt:i4>196634</vt:i4>
      </vt:variant>
      <vt:variant>
        <vt:i4>18</vt:i4>
      </vt:variant>
      <vt:variant>
        <vt:i4>0</vt:i4>
      </vt:variant>
      <vt:variant>
        <vt:i4>5</vt:i4>
      </vt:variant>
      <vt:variant>
        <vt:lpwstr/>
      </vt:variant>
      <vt:variant>
        <vt:lpwstr>Seif5</vt:lpwstr>
      </vt:variant>
      <vt:variant>
        <vt:i4>196634</vt:i4>
      </vt:variant>
      <vt:variant>
        <vt:i4>12</vt:i4>
      </vt:variant>
      <vt:variant>
        <vt:i4>0</vt:i4>
      </vt:variant>
      <vt:variant>
        <vt:i4>5</vt:i4>
      </vt:variant>
      <vt:variant>
        <vt:lpwstr/>
      </vt:variant>
      <vt:variant>
        <vt:lpwstr>Seif4</vt:lpwstr>
      </vt:variant>
      <vt:variant>
        <vt:i4>196634</vt:i4>
      </vt:variant>
      <vt:variant>
        <vt:i4>6</vt:i4>
      </vt:variant>
      <vt:variant>
        <vt:i4>0</vt:i4>
      </vt:variant>
      <vt:variant>
        <vt:i4>5</vt:i4>
      </vt:variant>
      <vt:variant>
        <vt:lpwstr/>
      </vt:variant>
      <vt:variant>
        <vt:lpwstr>Seif3</vt:lpwstr>
      </vt:variant>
      <vt:variant>
        <vt:i4>196634</vt:i4>
      </vt:variant>
      <vt:variant>
        <vt:i4>0</vt:i4>
      </vt:variant>
      <vt:variant>
        <vt:i4>0</vt:i4>
      </vt:variant>
      <vt:variant>
        <vt:i4>5</vt:i4>
      </vt:variant>
      <vt:variant>
        <vt:lpwstr/>
      </vt:variant>
      <vt:variant>
        <vt:lpwstr>Seif1</vt:lpwstr>
      </vt:variant>
      <vt:variant>
        <vt:i4>8257543</vt:i4>
      </vt:variant>
      <vt:variant>
        <vt:i4>18</vt:i4>
      </vt:variant>
      <vt:variant>
        <vt:i4>0</vt:i4>
      </vt:variant>
      <vt:variant>
        <vt:i4>5</vt:i4>
      </vt:variant>
      <vt:variant>
        <vt:lpwstr>http://www.nevo.co.il/Law_word/law06/tak-7807.pdf</vt:lpwstr>
      </vt:variant>
      <vt:variant>
        <vt:lpwstr/>
      </vt:variant>
      <vt:variant>
        <vt:i4>7864329</vt:i4>
      </vt:variant>
      <vt:variant>
        <vt:i4>15</vt:i4>
      </vt:variant>
      <vt:variant>
        <vt:i4>0</vt:i4>
      </vt:variant>
      <vt:variant>
        <vt:i4>5</vt:i4>
      </vt:variant>
      <vt:variant>
        <vt:lpwstr>http://www.nevo.co.il/Law_word/law06/tak-7667.pdf</vt:lpwstr>
      </vt:variant>
      <vt:variant>
        <vt:lpwstr/>
      </vt:variant>
      <vt:variant>
        <vt:i4>7995402</vt:i4>
      </vt:variant>
      <vt:variant>
        <vt:i4>12</vt:i4>
      </vt:variant>
      <vt:variant>
        <vt:i4>0</vt:i4>
      </vt:variant>
      <vt:variant>
        <vt:i4>5</vt:i4>
      </vt:variant>
      <vt:variant>
        <vt:lpwstr>http://www.nevo.co.il/Law_word/law06/tak-7644.pdf</vt:lpwstr>
      </vt:variant>
      <vt:variant>
        <vt:lpwstr/>
      </vt:variant>
      <vt:variant>
        <vt:i4>7864329</vt:i4>
      </vt:variant>
      <vt:variant>
        <vt:i4>9</vt:i4>
      </vt:variant>
      <vt:variant>
        <vt:i4>0</vt:i4>
      </vt:variant>
      <vt:variant>
        <vt:i4>5</vt:i4>
      </vt:variant>
      <vt:variant>
        <vt:lpwstr>http://www.nevo.co.il/Law_word/law06/tak-7564.pdf</vt:lpwstr>
      </vt:variant>
      <vt:variant>
        <vt:lpwstr/>
      </vt:variant>
      <vt:variant>
        <vt:i4>8257540</vt:i4>
      </vt:variant>
      <vt:variant>
        <vt:i4>6</vt:i4>
      </vt:variant>
      <vt:variant>
        <vt:i4>0</vt:i4>
      </vt:variant>
      <vt:variant>
        <vt:i4>5</vt:i4>
      </vt:variant>
      <vt:variant>
        <vt:lpwstr>http://www.nevo.co.il/law_word/law06/tak-7408.pdf</vt:lpwstr>
      </vt:variant>
      <vt:variant>
        <vt:lpwstr/>
      </vt:variant>
      <vt:variant>
        <vt:i4>7995402</vt:i4>
      </vt:variant>
      <vt:variant>
        <vt:i4>3</vt:i4>
      </vt:variant>
      <vt:variant>
        <vt:i4>0</vt:i4>
      </vt:variant>
      <vt:variant>
        <vt:i4>5</vt:i4>
      </vt:variant>
      <vt:variant>
        <vt:lpwstr>http://www.nevo.co.il/Law_word/law06/tak-6755.pdf</vt:lpwstr>
      </vt:variant>
      <vt:variant>
        <vt:lpwstr/>
      </vt:variant>
      <vt:variant>
        <vt:i4>8126477</vt:i4>
      </vt:variant>
      <vt:variant>
        <vt:i4>0</vt:i4>
      </vt:variant>
      <vt:variant>
        <vt:i4>0</vt:i4>
      </vt:variant>
      <vt:variant>
        <vt:i4>5</vt:i4>
      </vt:variant>
      <vt:variant>
        <vt:lpwstr>http://www.nevo.co.il/Law_word/law06/tak-6431.pdf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ניירות ערך (הצעת מדף של ניירות ערך), תשס"ו-2005</vt:lpwstr>
  </property>
  <property fmtid="{D5CDD505-2E9C-101B-9397-08002B2CF9AE}" pid="4" name="LAWNUMBER">
    <vt:lpwstr>0504</vt:lpwstr>
  </property>
  <property fmtid="{D5CDD505-2E9C-101B-9397-08002B2CF9AE}" pid="5" name="TYPE">
    <vt:lpwstr>01</vt:lpwstr>
  </property>
  <property fmtid="{D5CDD505-2E9C-101B-9397-08002B2CF9AE}" pid="6" name="CHNAME">
    <vt:lpwstr>ניירות ערך</vt:lpwstr>
  </property>
  <property fmtid="{D5CDD505-2E9C-101B-9397-08002B2CF9AE}" pid="7" name="LINKK2">
    <vt:lpwstr>http://www.nevo.co.il/law_word/law06/tak-7408.pdf;‎רשומות - תקנות כלליות#ק"ת תשע"ד מס' ‏‏7408 #מיום 14.8.2014 עמ' 1628 – תק' תשע"ד-2014; תחילתן ביום 29.7.2014‏</vt:lpwstr>
  </property>
  <property fmtid="{D5CDD505-2E9C-101B-9397-08002B2CF9AE}" pid="8" name="LINKK3">
    <vt:lpwstr>http://www.nevo.co.il/Law_word/law06/tak-7564.pdf;‎רשומות - תקנות כלליות#ק"ת תשע"ו מס' ‏‏7564 #מיום 27.10.2015 עמ' 98 – תק' תשע"ו-2015; תחילתן ביום 26.11.2015‏</vt:lpwstr>
  </property>
  <property fmtid="{D5CDD505-2E9C-101B-9397-08002B2CF9AE}" pid="9" name="LINKK4">
    <vt:lpwstr>http://www.nevo.co.il/Law_word/law06/tak-7644.pdf;‎רשומות - תקנות כלליות#ק"ת תשע"ו מס' ‏‏7644 #מיום 10.4.2016 עמ' 990 – תק' (מס' 2) תשע"ו-2016; תחילתן 30 ימים מיום פרסומן‏</vt:lpwstr>
  </property>
  <property fmtid="{D5CDD505-2E9C-101B-9397-08002B2CF9AE}" pid="10" name="LINKK5">
    <vt:lpwstr>http://www.nevo.co.il/Law_word/law06/tak-7807.pdf;‎רשומות - תקנות כלליות#ק"ת תשע"ז מס' ‏‏7807 #מיום 1.5.2017 עמ' 1012 – תק' תשע"ז-2017; תחילתן 30 ימים מיום פרסומן</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K1">
    <vt:lpwstr>http://www.nevo.co.il/Law_word/law06/tak-6755.pdf;‎רשומות - תקנות כלליות#תוקנו ק"ת תשס"ט ‏מס' 6755 #מיום 18.2.2009 עמ' 516 – תק' תשס"ט-2009‏</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MEKOR_NAME1">
    <vt:lpwstr>חוק ניירות ערך</vt:lpwstr>
  </property>
  <property fmtid="{D5CDD505-2E9C-101B-9397-08002B2CF9AE}" pid="24" name="MEKOR_SAIF1">
    <vt:lpwstr>23אXזX2X</vt:lpwstr>
  </property>
  <property fmtid="{D5CDD505-2E9C-101B-9397-08002B2CF9AE}" pid="25" name="NOSE11">
    <vt:lpwstr>משפט פרטי וכלכלה</vt:lpwstr>
  </property>
  <property fmtid="{D5CDD505-2E9C-101B-9397-08002B2CF9AE}" pid="26" name="NOSE21">
    <vt:lpwstr>תאגידים וניירות ערך</vt:lpwstr>
  </property>
  <property fmtid="{D5CDD505-2E9C-101B-9397-08002B2CF9AE}" pid="27" name="NOSE31">
    <vt:lpwstr>ניירות ערך</vt:lpwstr>
  </property>
  <property fmtid="{D5CDD505-2E9C-101B-9397-08002B2CF9AE}" pid="28" name="NOSE41">
    <vt:lpwstr/>
  </property>
  <property fmtid="{D5CDD505-2E9C-101B-9397-08002B2CF9AE}" pid="29" name="NOSE12">
    <vt:lpwstr>משפט פרטי וכלכלה</vt:lpwstr>
  </property>
  <property fmtid="{D5CDD505-2E9C-101B-9397-08002B2CF9AE}" pid="30" name="NOSE22">
    <vt:lpwstr>כספים</vt:lpwstr>
  </property>
  <property fmtid="{D5CDD505-2E9C-101B-9397-08002B2CF9AE}" pid="31" name="NOSE32">
    <vt:lpwstr>בנקאות</vt:lpwstr>
  </property>
  <property fmtid="{D5CDD505-2E9C-101B-9397-08002B2CF9AE}" pid="32" name="NOSE42">
    <vt:lpwstr>ניירות ערך</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