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0567" w:rsidRDefault="00340567">
      <w:pPr>
        <w:pStyle w:val="big-header"/>
        <w:ind w:left="0" w:right="1134"/>
        <w:rPr>
          <w:rFonts w:hint="cs"/>
          <w:rtl/>
        </w:rPr>
      </w:pPr>
      <w:r>
        <w:rPr>
          <w:rtl/>
        </w:rPr>
        <w:t>תקנות ניירות ערך (עסקה בין חברה לבין בעל שליטה בה), תשס"א</w:t>
      </w:r>
      <w:r>
        <w:rPr>
          <w:rFonts w:hint="cs"/>
          <w:rtl/>
        </w:rPr>
        <w:t>-</w:t>
      </w:r>
      <w:r>
        <w:rPr>
          <w:rtl/>
        </w:rPr>
        <w:t>2001</w:t>
      </w:r>
    </w:p>
    <w:p w:rsidR="00E45919" w:rsidRDefault="00E45919" w:rsidP="00E45919">
      <w:pPr>
        <w:spacing w:line="320" w:lineRule="auto"/>
        <w:jc w:val="left"/>
        <w:rPr>
          <w:rFonts w:hint="cs"/>
          <w:rtl/>
        </w:rPr>
      </w:pPr>
    </w:p>
    <w:p w:rsidR="00D31516" w:rsidRDefault="00D31516" w:rsidP="00E45919">
      <w:pPr>
        <w:spacing w:line="320" w:lineRule="auto"/>
        <w:jc w:val="left"/>
        <w:rPr>
          <w:rFonts w:hint="cs"/>
          <w:rtl/>
        </w:rPr>
      </w:pPr>
    </w:p>
    <w:p w:rsidR="00E45919" w:rsidRDefault="00E45919" w:rsidP="00E45919">
      <w:pPr>
        <w:spacing w:line="320" w:lineRule="auto"/>
        <w:jc w:val="left"/>
        <w:rPr>
          <w:rFonts w:cs="FrankRuehl"/>
          <w:szCs w:val="26"/>
          <w:rtl/>
        </w:rPr>
      </w:pPr>
      <w:r w:rsidRPr="00E45919">
        <w:rPr>
          <w:rFonts w:cs="Miriam"/>
          <w:szCs w:val="22"/>
          <w:rtl/>
        </w:rPr>
        <w:t>משפט פרטי וכלכלה</w:t>
      </w:r>
      <w:r w:rsidRPr="00E45919">
        <w:rPr>
          <w:rFonts w:cs="FrankRuehl"/>
          <w:szCs w:val="26"/>
          <w:rtl/>
        </w:rPr>
        <w:t xml:space="preserve"> – תאגידים וניירות ערך – ניירות ערך</w:t>
      </w:r>
    </w:p>
    <w:p w:rsidR="00E45919" w:rsidRPr="00E45919" w:rsidRDefault="00E45919" w:rsidP="00E45919">
      <w:pPr>
        <w:spacing w:line="320" w:lineRule="auto"/>
        <w:jc w:val="left"/>
        <w:rPr>
          <w:rFonts w:cs="Miriam"/>
          <w:szCs w:val="22"/>
          <w:rtl/>
        </w:rPr>
      </w:pPr>
      <w:r w:rsidRPr="00E45919">
        <w:rPr>
          <w:rFonts w:cs="Miriam"/>
          <w:szCs w:val="22"/>
          <w:rtl/>
        </w:rPr>
        <w:t>משפט פרטי וכלכלה</w:t>
      </w:r>
      <w:r w:rsidRPr="00E45919">
        <w:rPr>
          <w:rFonts w:cs="FrankRuehl"/>
          <w:szCs w:val="26"/>
          <w:rtl/>
        </w:rPr>
        <w:t xml:space="preserve"> – תאגידים וניירות ערך – שותפויות</w:t>
      </w:r>
    </w:p>
    <w:p w:rsidR="00340567" w:rsidRDefault="0034056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1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הגדרות</w:t>
            </w:r>
          </w:p>
        </w:tc>
        <w:tc>
          <w:tcPr>
            <w:tcW w:w="567" w:type="dxa"/>
          </w:tcPr>
          <w:p w:rsidR="00DF67D5" w:rsidRPr="00DF67D5" w:rsidRDefault="00DF67D5" w:rsidP="00DF67D5">
            <w:pPr>
              <w:spacing w:line="240" w:lineRule="auto"/>
              <w:jc w:val="left"/>
              <w:rPr>
                <w:rStyle w:val="Hyperlink"/>
                <w:rtl/>
              </w:rPr>
            </w:pPr>
            <w:hyperlink w:anchor="Seif1" w:tooltip="הגדרות"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2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הודעות על עסקה בין חברה לבעל שליטה בה</w:t>
            </w:r>
          </w:p>
        </w:tc>
        <w:tc>
          <w:tcPr>
            <w:tcW w:w="567" w:type="dxa"/>
          </w:tcPr>
          <w:p w:rsidR="00DF67D5" w:rsidRPr="00DF67D5" w:rsidRDefault="00DF67D5" w:rsidP="00DF67D5">
            <w:pPr>
              <w:spacing w:line="240" w:lineRule="auto"/>
              <w:jc w:val="left"/>
              <w:rPr>
                <w:rStyle w:val="Hyperlink"/>
                <w:rtl/>
              </w:rPr>
            </w:pPr>
            <w:hyperlink w:anchor="Seif2" w:tooltip="הודעות על עסקה בין חברה לבעל שליטה בה"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3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דוח העסקה</w:t>
            </w:r>
          </w:p>
        </w:tc>
        <w:tc>
          <w:tcPr>
            <w:tcW w:w="567" w:type="dxa"/>
          </w:tcPr>
          <w:p w:rsidR="00DF67D5" w:rsidRPr="00DF67D5" w:rsidRDefault="00DF67D5" w:rsidP="00DF67D5">
            <w:pPr>
              <w:spacing w:line="240" w:lineRule="auto"/>
              <w:jc w:val="left"/>
              <w:rPr>
                <w:rStyle w:val="Hyperlink"/>
                <w:rtl/>
              </w:rPr>
            </w:pPr>
            <w:hyperlink w:anchor="Seif3" w:tooltip="דוח העסקה"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5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עיון ומשלוח מסמכים</w:t>
            </w:r>
          </w:p>
        </w:tc>
        <w:tc>
          <w:tcPr>
            <w:tcW w:w="567" w:type="dxa"/>
          </w:tcPr>
          <w:p w:rsidR="00DF67D5" w:rsidRPr="00DF67D5" w:rsidRDefault="00DF67D5" w:rsidP="00DF67D5">
            <w:pPr>
              <w:spacing w:line="240" w:lineRule="auto"/>
              <w:jc w:val="left"/>
              <w:rPr>
                <w:rStyle w:val="Hyperlink"/>
                <w:rtl/>
              </w:rPr>
            </w:pPr>
            <w:hyperlink w:anchor="Seif4" w:tooltip="עיון ומשלוח מסמכים"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6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נכס שהוא ניירות ערך או פעילות של תאגיד</w:t>
            </w:r>
          </w:p>
        </w:tc>
        <w:tc>
          <w:tcPr>
            <w:tcW w:w="567" w:type="dxa"/>
          </w:tcPr>
          <w:p w:rsidR="00DF67D5" w:rsidRPr="00DF67D5" w:rsidRDefault="00DF67D5" w:rsidP="00DF67D5">
            <w:pPr>
              <w:spacing w:line="240" w:lineRule="auto"/>
              <w:jc w:val="left"/>
              <w:rPr>
                <w:rStyle w:val="Hyperlink"/>
                <w:rtl/>
              </w:rPr>
            </w:pPr>
            <w:hyperlink w:anchor="Seif5" w:tooltip="נכס שהוא ניירות ערך או פעילות של תאגיד"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7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תמורה בנכס אחר</w:t>
            </w:r>
          </w:p>
        </w:tc>
        <w:tc>
          <w:tcPr>
            <w:tcW w:w="567" w:type="dxa"/>
          </w:tcPr>
          <w:p w:rsidR="00DF67D5" w:rsidRPr="00DF67D5" w:rsidRDefault="00DF67D5" w:rsidP="00DF67D5">
            <w:pPr>
              <w:spacing w:line="240" w:lineRule="auto"/>
              <w:jc w:val="left"/>
              <w:rPr>
                <w:rStyle w:val="Hyperlink"/>
                <w:rtl/>
              </w:rPr>
            </w:pPr>
            <w:hyperlink w:anchor="Seif6" w:tooltip="תמורה בנכס אחר"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8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נכס שנרכש לאחרונה</w:t>
            </w:r>
          </w:p>
        </w:tc>
        <w:tc>
          <w:tcPr>
            <w:tcW w:w="567" w:type="dxa"/>
          </w:tcPr>
          <w:p w:rsidR="00DF67D5" w:rsidRPr="00DF67D5" w:rsidRDefault="00DF67D5" w:rsidP="00DF67D5">
            <w:pPr>
              <w:spacing w:line="240" w:lineRule="auto"/>
              <w:jc w:val="left"/>
              <w:rPr>
                <w:rStyle w:val="Hyperlink"/>
                <w:rtl/>
              </w:rPr>
            </w:pPr>
            <w:hyperlink w:anchor="Seif7" w:tooltip="נכס שנרכש לאחרונה"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9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חוות דעת מקצועית</w:t>
            </w:r>
          </w:p>
        </w:tc>
        <w:tc>
          <w:tcPr>
            <w:tcW w:w="567" w:type="dxa"/>
          </w:tcPr>
          <w:p w:rsidR="00DF67D5" w:rsidRPr="00DF67D5" w:rsidRDefault="00DF67D5" w:rsidP="00DF67D5">
            <w:pPr>
              <w:spacing w:line="240" w:lineRule="auto"/>
              <w:jc w:val="left"/>
              <w:rPr>
                <w:rStyle w:val="Hyperlink"/>
                <w:rtl/>
              </w:rPr>
            </w:pPr>
            <w:hyperlink w:anchor="Seif8" w:tooltip="חוות דעת מקצועית"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10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מתן הוראה בידי הרשות או עובד שהסמיכה</w:t>
            </w:r>
          </w:p>
        </w:tc>
        <w:tc>
          <w:tcPr>
            <w:tcW w:w="567" w:type="dxa"/>
          </w:tcPr>
          <w:p w:rsidR="00DF67D5" w:rsidRPr="00DF67D5" w:rsidRDefault="00DF67D5" w:rsidP="00DF67D5">
            <w:pPr>
              <w:spacing w:line="240" w:lineRule="auto"/>
              <w:jc w:val="left"/>
              <w:rPr>
                <w:rStyle w:val="Hyperlink"/>
                <w:rtl/>
              </w:rPr>
            </w:pPr>
            <w:hyperlink w:anchor="Seif9" w:tooltip="מתן הוראה בידי הרשות או עובד שהסמיכה"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11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תיקון דוח העסקה לבקשת החברה</w:t>
            </w:r>
          </w:p>
        </w:tc>
        <w:tc>
          <w:tcPr>
            <w:tcW w:w="567" w:type="dxa"/>
          </w:tcPr>
          <w:p w:rsidR="00DF67D5" w:rsidRPr="00DF67D5" w:rsidRDefault="00DF67D5" w:rsidP="00DF67D5">
            <w:pPr>
              <w:spacing w:line="240" w:lineRule="auto"/>
              <w:jc w:val="left"/>
              <w:rPr>
                <w:rStyle w:val="Hyperlink"/>
                <w:rtl/>
              </w:rPr>
            </w:pPr>
            <w:hyperlink w:anchor="Seif10" w:tooltip="תיקון דוח העסקה לבקשת החברה"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12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הפקדת דוח העסקה בידי הרשות טרם פרסומו</w:t>
            </w:r>
          </w:p>
        </w:tc>
        <w:tc>
          <w:tcPr>
            <w:tcW w:w="567" w:type="dxa"/>
          </w:tcPr>
          <w:p w:rsidR="00DF67D5" w:rsidRPr="00DF67D5" w:rsidRDefault="00DF67D5" w:rsidP="00DF67D5">
            <w:pPr>
              <w:spacing w:line="240" w:lineRule="auto"/>
              <w:jc w:val="left"/>
              <w:rPr>
                <w:rStyle w:val="Hyperlink"/>
                <w:rtl/>
              </w:rPr>
            </w:pPr>
            <w:hyperlink w:anchor="Seif11" w:tooltip="הפקדת דוח העסקה בידי הרשות טרם פרסומו"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13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דוח מיידי על תוצאות האסיפה</w:t>
            </w:r>
          </w:p>
        </w:tc>
        <w:tc>
          <w:tcPr>
            <w:tcW w:w="567" w:type="dxa"/>
          </w:tcPr>
          <w:p w:rsidR="00DF67D5" w:rsidRPr="00DF67D5" w:rsidRDefault="00DF67D5" w:rsidP="00DF67D5">
            <w:pPr>
              <w:spacing w:line="240" w:lineRule="auto"/>
              <w:jc w:val="left"/>
              <w:rPr>
                <w:rStyle w:val="Hyperlink"/>
                <w:rtl/>
              </w:rPr>
            </w:pPr>
            <w:hyperlink w:anchor="Seif12" w:tooltip="דוח מיידי על תוצאות האסיפה"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13א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סמכות פטור</w:t>
            </w:r>
          </w:p>
        </w:tc>
        <w:tc>
          <w:tcPr>
            <w:tcW w:w="567" w:type="dxa"/>
          </w:tcPr>
          <w:p w:rsidR="00DF67D5" w:rsidRPr="00DF67D5" w:rsidRDefault="00DF67D5" w:rsidP="00DF67D5">
            <w:pPr>
              <w:spacing w:line="240" w:lineRule="auto"/>
              <w:jc w:val="left"/>
              <w:rPr>
                <w:rStyle w:val="Hyperlink"/>
                <w:rtl/>
              </w:rPr>
            </w:pPr>
            <w:hyperlink w:anchor="Seif19" w:tooltip="סמכות פטור"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14א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דיווח אלקטרוני</w:t>
            </w:r>
          </w:p>
        </w:tc>
        <w:tc>
          <w:tcPr>
            <w:tcW w:w="567" w:type="dxa"/>
          </w:tcPr>
          <w:p w:rsidR="00DF67D5" w:rsidRPr="00DF67D5" w:rsidRDefault="00DF67D5" w:rsidP="00DF67D5">
            <w:pPr>
              <w:spacing w:line="240" w:lineRule="auto"/>
              <w:jc w:val="left"/>
              <w:rPr>
                <w:rStyle w:val="Hyperlink"/>
                <w:rtl/>
              </w:rPr>
            </w:pPr>
            <w:hyperlink w:anchor="Seif18" w:tooltip="דיווח אלקטרוני"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15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שמירת דינים</w:t>
            </w:r>
          </w:p>
        </w:tc>
        <w:tc>
          <w:tcPr>
            <w:tcW w:w="567" w:type="dxa"/>
          </w:tcPr>
          <w:p w:rsidR="00DF67D5" w:rsidRPr="00DF67D5" w:rsidRDefault="00DF67D5" w:rsidP="00DF67D5">
            <w:pPr>
              <w:spacing w:line="240" w:lineRule="auto"/>
              <w:jc w:val="left"/>
              <w:rPr>
                <w:rStyle w:val="Hyperlink"/>
                <w:rtl/>
              </w:rPr>
            </w:pPr>
            <w:hyperlink w:anchor="Seif13" w:tooltip="שמירת דינים"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16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עונשין</w:t>
            </w:r>
          </w:p>
        </w:tc>
        <w:tc>
          <w:tcPr>
            <w:tcW w:w="567" w:type="dxa"/>
          </w:tcPr>
          <w:p w:rsidR="00DF67D5" w:rsidRPr="00DF67D5" w:rsidRDefault="00DF67D5" w:rsidP="00DF67D5">
            <w:pPr>
              <w:spacing w:line="240" w:lineRule="auto"/>
              <w:jc w:val="left"/>
              <w:rPr>
                <w:rStyle w:val="Hyperlink"/>
                <w:rtl/>
              </w:rPr>
            </w:pPr>
            <w:hyperlink w:anchor="Seif14" w:tooltip="עונשין"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17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ביטול</w:t>
            </w:r>
          </w:p>
        </w:tc>
        <w:tc>
          <w:tcPr>
            <w:tcW w:w="567" w:type="dxa"/>
          </w:tcPr>
          <w:p w:rsidR="00DF67D5" w:rsidRPr="00DF67D5" w:rsidRDefault="00DF67D5" w:rsidP="00DF67D5">
            <w:pPr>
              <w:spacing w:line="240" w:lineRule="auto"/>
              <w:jc w:val="left"/>
              <w:rPr>
                <w:rStyle w:val="Hyperlink"/>
                <w:rtl/>
              </w:rPr>
            </w:pPr>
            <w:hyperlink w:anchor="Seif15" w:tooltip="ביטול"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18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תחילה</w:t>
            </w:r>
          </w:p>
        </w:tc>
        <w:tc>
          <w:tcPr>
            <w:tcW w:w="567" w:type="dxa"/>
          </w:tcPr>
          <w:p w:rsidR="00DF67D5" w:rsidRPr="00DF67D5" w:rsidRDefault="00DF67D5" w:rsidP="00DF67D5">
            <w:pPr>
              <w:spacing w:line="240" w:lineRule="auto"/>
              <w:jc w:val="left"/>
              <w:rPr>
                <w:rStyle w:val="Hyperlink"/>
                <w:rtl/>
              </w:rPr>
            </w:pPr>
            <w:hyperlink w:anchor="Seif16" w:tooltip="תחילה"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r>
              <w:rPr>
                <w:rFonts w:cs="Times New Roman"/>
                <w:sz w:val="24"/>
                <w:rtl/>
              </w:rPr>
              <w:t xml:space="preserve">סעיף 19 </w:t>
            </w: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הוראת מעבר</w:t>
            </w:r>
          </w:p>
        </w:tc>
        <w:tc>
          <w:tcPr>
            <w:tcW w:w="567" w:type="dxa"/>
          </w:tcPr>
          <w:p w:rsidR="00DF67D5" w:rsidRPr="00DF67D5" w:rsidRDefault="00DF67D5" w:rsidP="00DF67D5">
            <w:pPr>
              <w:spacing w:line="240" w:lineRule="auto"/>
              <w:jc w:val="left"/>
              <w:rPr>
                <w:rStyle w:val="Hyperlink"/>
                <w:rtl/>
              </w:rPr>
            </w:pPr>
            <w:hyperlink w:anchor="Seif17" w:tooltip="הוראת מעבר"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תוספת ראשונה</w:t>
            </w:r>
          </w:p>
        </w:tc>
        <w:tc>
          <w:tcPr>
            <w:tcW w:w="567" w:type="dxa"/>
          </w:tcPr>
          <w:p w:rsidR="00DF67D5" w:rsidRPr="00DF67D5" w:rsidRDefault="00DF67D5" w:rsidP="00DF67D5">
            <w:pPr>
              <w:spacing w:line="240" w:lineRule="auto"/>
              <w:jc w:val="left"/>
              <w:rPr>
                <w:rStyle w:val="Hyperlink"/>
                <w:rtl/>
              </w:rPr>
            </w:pPr>
            <w:hyperlink w:anchor="med0" w:tooltip="תוספת ראשונה"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F67D5" w:rsidRPr="00DF67D5" w:rsidTr="00DF67D5">
        <w:tblPrEx>
          <w:tblCellMar>
            <w:top w:w="0" w:type="dxa"/>
            <w:bottom w:w="0" w:type="dxa"/>
          </w:tblCellMar>
        </w:tblPrEx>
        <w:tc>
          <w:tcPr>
            <w:tcW w:w="1247" w:type="dxa"/>
          </w:tcPr>
          <w:p w:rsidR="00DF67D5" w:rsidRPr="00DF67D5" w:rsidRDefault="00DF67D5" w:rsidP="00DF67D5">
            <w:pPr>
              <w:spacing w:line="240" w:lineRule="auto"/>
              <w:jc w:val="left"/>
              <w:rPr>
                <w:rFonts w:cs="Frankruhel"/>
                <w:sz w:val="24"/>
                <w:rtl/>
              </w:rPr>
            </w:pPr>
          </w:p>
        </w:tc>
        <w:tc>
          <w:tcPr>
            <w:tcW w:w="5669" w:type="dxa"/>
          </w:tcPr>
          <w:p w:rsidR="00DF67D5" w:rsidRPr="00DF67D5" w:rsidRDefault="00DF67D5" w:rsidP="00DF67D5">
            <w:pPr>
              <w:spacing w:line="240" w:lineRule="auto"/>
              <w:jc w:val="left"/>
              <w:rPr>
                <w:rFonts w:cs="Frankruhel"/>
                <w:sz w:val="24"/>
                <w:rtl/>
              </w:rPr>
            </w:pPr>
            <w:r>
              <w:rPr>
                <w:rFonts w:cs="Times New Roman"/>
                <w:sz w:val="24"/>
                <w:rtl/>
              </w:rPr>
              <w:t>תוספת שניה</w:t>
            </w:r>
          </w:p>
        </w:tc>
        <w:tc>
          <w:tcPr>
            <w:tcW w:w="567" w:type="dxa"/>
          </w:tcPr>
          <w:p w:rsidR="00DF67D5" w:rsidRPr="00DF67D5" w:rsidRDefault="00DF67D5" w:rsidP="00DF67D5">
            <w:pPr>
              <w:spacing w:line="240" w:lineRule="auto"/>
              <w:jc w:val="left"/>
              <w:rPr>
                <w:rStyle w:val="Hyperlink"/>
                <w:rtl/>
              </w:rPr>
            </w:pPr>
            <w:hyperlink w:anchor="med1" w:tooltip="תוספת שניה" w:history="1">
              <w:r w:rsidRPr="00DF67D5">
                <w:rPr>
                  <w:rStyle w:val="Hyperlink"/>
                </w:rPr>
                <w:t>Go</w:t>
              </w:r>
            </w:hyperlink>
          </w:p>
        </w:tc>
        <w:tc>
          <w:tcPr>
            <w:tcW w:w="850" w:type="dxa"/>
          </w:tcPr>
          <w:p w:rsidR="00DF67D5" w:rsidRPr="00DF67D5" w:rsidRDefault="00DF67D5" w:rsidP="00DF67D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rsidR="00340567" w:rsidRDefault="00340567">
      <w:pPr>
        <w:pStyle w:val="big-header"/>
        <w:ind w:left="0" w:right="1134"/>
        <w:rPr>
          <w:rtl/>
        </w:rPr>
      </w:pPr>
    </w:p>
    <w:p w:rsidR="00340567" w:rsidRDefault="00340567" w:rsidP="00E45919">
      <w:pPr>
        <w:pStyle w:val="big-header"/>
        <w:ind w:left="0" w:right="1134"/>
        <w:rPr>
          <w:rStyle w:val="default"/>
          <w:rFonts w:cs="FrankRuehl" w:hint="cs"/>
          <w:rtl/>
        </w:rPr>
      </w:pPr>
      <w:r>
        <w:rPr>
          <w:rtl/>
        </w:rPr>
        <w:br w:type="page"/>
      </w:r>
      <w:r>
        <w:rPr>
          <w:rtl/>
        </w:rPr>
        <w:lastRenderedPageBreak/>
        <w:t>ת</w:t>
      </w:r>
      <w:r>
        <w:rPr>
          <w:rFonts w:hint="cs"/>
          <w:rtl/>
        </w:rPr>
        <w:t>קנות ניירות ערך (עסקה בין חברה לבין בעל שליטה בה), תשס"א-2001</w:t>
      </w:r>
      <w:r>
        <w:rPr>
          <w:rStyle w:val="default"/>
          <w:rtl/>
        </w:rPr>
        <w:footnoteReference w:customMarkFollows="1" w:id="1"/>
        <w:t>*</w:t>
      </w:r>
    </w:p>
    <w:p w:rsidR="00340567" w:rsidRDefault="0034056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36 ו-56(ד)(3) לחוק ניירות ערך, תשכ"ח-1968 (להלן </w:t>
      </w:r>
      <w:r>
        <w:rPr>
          <w:rStyle w:val="default"/>
          <w:rFonts w:cs="FrankRuehl"/>
          <w:rtl/>
        </w:rPr>
        <w:t>–</w:t>
      </w:r>
      <w:r>
        <w:rPr>
          <w:rStyle w:val="default"/>
          <w:rFonts w:cs="FrankRuehl" w:hint="cs"/>
          <w:rtl/>
        </w:rPr>
        <w:t xml:space="preserve"> החוק), לפי הצעת הרשות, בהתייעצות עם שר המשפטים ובאישור ועדת הכספים של הכנסת, אני</w:t>
      </w:r>
      <w:r>
        <w:rPr>
          <w:rStyle w:val="default"/>
          <w:rFonts w:cs="FrankRuehl"/>
          <w:rtl/>
        </w:rPr>
        <w:t xml:space="preserve"> </w:t>
      </w:r>
      <w:r>
        <w:rPr>
          <w:rStyle w:val="default"/>
          <w:rFonts w:cs="FrankRuehl" w:hint="cs"/>
          <w:rtl/>
        </w:rPr>
        <w:t>מתקין תקנות אלה:</w:t>
      </w:r>
    </w:p>
    <w:p w:rsidR="00340567" w:rsidRDefault="00340567">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4pt;z-index:251624960" o:allowincell="f" filled="f" stroked="f" strokecolor="lime" strokeweight=".25pt">
            <v:textbox style="mso-next-textbox:#_x0000_s1026" inset="0,0,0,0">
              <w:txbxContent>
                <w:p w:rsidR="006016CC" w:rsidRDefault="006016C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אסיפה כללית", "בורסה", "בורסה בישראל", "בעל מניה מהותי", "דירקטור", "דירקטור חיצוני" ו"ענין אישי" </w:t>
      </w:r>
      <w:r>
        <w:rPr>
          <w:rStyle w:val="default"/>
          <w:rFonts w:cs="FrankRuehl"/>
          <w:rtl/>
        </w:rPr>
        <w:t>–</w:t>
      </w:r>
      <w:r>
        <w:rPr>
          <w:rStyle w:val="default"/>
          <w:rFonts w:cs="FrankRuehl" w:hint="cs"/>
          <w:rtl/>
        </w:rPr>
        <w:t xml:space="preserve"> כהגדרתם בחוק החברות;</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שליטה" </w:t>
      </w:r>
      <w:r>
        <w:rPr>
          <w:rStyle w:val="default"/>
          <w:rFonts w:cs="FrankRuehl"/>
          <w:rtl/>
        </w:rPr>
        <w:t>–</w:t>
      </w:r>
      <w:r>
        <w:rPr>
          <w:rStyle w:val="default"/>
          <w:rFonts w:cs="FrankRuehl" w:hint="cs"/>
          <w:rtl/>
        </w:rPr>
        <w:t xml:space="preserve"> כהגדרתו בסעיף 268 לחוק החברות;</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דוח מיידי" </w:t>
      </w:r>
      <w:r>
        <w:rPr>
          <w:rStyle w:val="default"/>
          <w:rFonts w:cs="FrankRuehl"/>
          <w:rtl/>
        </w:rPr>
        <w:t>–</w:t>
      </w:r>
      <w:r>
        <w:rPr>
          <w:rStyle w:val="default"/>
          <w:rFonts w:cs="FrankRuehl" w:hint="cs"/>
          <w:rtl/>
        </w:rPr>
        <w:t xml:space="preserve"> כמשמעו בסעיף 36 לחוק;</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הרשו</w:t>
      </w:r>
      <w:r>
        <w:rPr>
          <w:rStyle w:val="default"/>
          <w:rFonts w:cs="FrankRuehl"/>
          <w:rtl/>
        </w:rPr>
        <w:t>ת</w:t>
      </w:r>
      <w:r>
        <w:rPr>
          <w:rStyle w:val="default"/>
          <w:rFonts w:cs="FrankRuehl" w:hint="cs"/>
          <w:rtl/>
        </w:rPr>
        <w:t xml:space="preserve">" </w:t>
      </w:r>
      <w:r>
        <w:rPr>
          <w:rStyle w:val="default"/>
          <w:rFonts w:cs="FrankRuehl"/>
          <w:rtl/>
        </w:rPr>
        <w:t>–</w:t>
      </w:r>
      <w:r>
        <w:rPr>
          <w:rStyle w:val="default"/>
          <w:rFonts w:cs="FrankRuehl" w:hint="cs"/>
          <w:rtl/>
        </w:rPr>
        <w:t xml:space="preserve"> רשות ניירות ערך;</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ועדת ביקורת" </w:t>
      </w:r>
      <w:r>
        <w:rPr>
          <w:rStyle w:val="default"/>
          <w:rFonts w:cs="FrankRuehl"/>
          <w:rtl/>
        </w:rPr>
        <w:t>–</w:t>
      </w:r>
      <w:r>
        <w:rPr>
          <w:rStyle w:val="default"/>
          <w:rFonts w:cs="FrankRuehl" w:hint="cs"/>
          <w:rtl/>
        </w:rPr>
        <w:t xml:space="preserve"> כמשמעה בסימן ט' בחלק השלישי בחוק</w:t>
      </w:r>
      <w:r>
        <w:rPr>
          <w:rStyle w:val="default"/>
          <w:rFonts w:cs="FrankRuehl"/>
          <w:rtl/>
        </w:rPr>
        <w:t xml:space="preserve"> </w:t>
      </w:r>
      <w:r>
        <w:rPr>
          <w:rStyle w:val="default"/>
          <w:rFonts w:cs="FrankRuehl" w:hint="cs"/>
          <w:rtl/>
        </w:rPr>
        <w:t>החברות;</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החברות" </w:t>
      </w:r>
      <w:r>
        <w:rPr>
          <w:rStyle w:val="default"/>
          <w:rFonts w:cs="FrankRuehl"/>
          <w:rtl/>
        </w:rPr>
        <w:t>–</w:t>
      </w:r>
      <w:r>
        <w:rPr>
          <w:rStyle w:val="default"/>
          <w:rFonts w:cs="FrankRuehl" w:hint="cs"/>
          <w:rtl/>
        </w:rPr>
        <w:t xml:space="preserve"> חוק החברות, תשנ"ט-1999; </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חברה" </w:t>
      </w:r>
      <w:r>
        <w:rPr>
          <w:rStyle w:val="default"/>
          <w:rFonts w:cs="FrankRuehl"/>
          <w:rtl/>
        </w:rPr>
        <w:t>–</w:t>
      </w:r>
      <w:r>
        <w:rPr>
          <w:rStyle w:val="default"/>
          <w:rFonts w:cs="FrankRuehl" w:hint="cs"/>
          <w:rtl/>
        </w:rPr>
        <w:t xml:space="preserve"> חברה שהיא תאגיד מדווח;</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יום מסחר" </w:t>
      </w:r>
      <w:r>
        <w:rPr>
          <w:rStyle w:val="default"/>
          <w:rFonts w:cs="FrankRuehl"/>
          <w:rtl/>
        </w:rPr>
        <w:t>–</w:t>
      </w:r>
      <w:r>
        <w:rPr>
          <w:rStyle w:val="default"/>
          <w:rFonts w:cs="FrankRuehl" w:hint="cs"/>
          <w:rtl/>
        </w:rPr>
        <w:t xml:space="preserve"> יום שבו מתקיים מסחר בבורסה בישראל;</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יום עסקים" </w:t>
      </w:r>
      <w:r>
        <w:rPr>
          <w:rStyle w:val="default"/>
          <w:rFonts w:cs="FrankRuehl"/>
          <w:rtl/>
        </w:rPr>
        <w:t>–</w:t>
      </w:r>
      <w:r>
        <w:rPr>
          <w:rStyle w:val="default"/>
          <w:rFonts w:cs="FrankRuehl" w:hint="cs"/>
          <w:rtl/>
        </w:rPr>
        <w:t xml:space="preserve"> יום שבו רוב התאגידים הבנקאיים בישראל </w:t>
      </w:r>
      <w:r>
        <w:rPr>
          <w:rStyle w:val="default"/>
          <w:rFonts w:cs="FrankRuehl"/>
          <w:rtl/>
        </w:rPr>
        <w:t>פ</w:t>
      </w:r>
      <w:r>
        <w:rPr>
          <w:rStyle w:val="default"/>
          <w:rFonts w:cs="FrankRuehl" w:hint="cs"/>
          <w:rtl/>
        </w:rPr>
        <w:t>תוחים לביצוע עסקאות עם הציבור;</w:t>
      </w:r>
    </w:p>
    <w:p w:rsidR="00340567" w:rsidRDefault="0034056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ניירות ערך" </w:t>
      </w:r>
      <w:r>
        <w:rPr>
          <w:rStyle w:val="default"/>
          <w:rFonts w:cs="FrankRuehl"/>
          <w:rtl/>
        </w:rPr>
        <w:t>–</w:t>
      </w:r>
      <w:r>
        <w:rPr>
          <w:rStyle w:val="default"/>
          <w:rFonts w:cs="FrankRuehl" w:hint="cs"/>
          <w:rtl/>
        </w:rPr>
        <w:t xml:space="preserve"> מניות או ניירות ערך הניתנים להמרה או למימוש במניות, לרבות זכויות לאלה;</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עסקה עם בעל שליטה" </w:t>
      </w:r>
      <w:r>
        <w:rPr>
          <w:rStyle w:val="default"/>
          <w:rFonts w:cs="FrankRuehl"/>
          <w:rtl/>
        </w:rPr>
        <w:t>–</w:t>
      </w:r>
      <w:r>
        <w:rPr>
          <w:rStyle w:val="default"/>
          <w:rFonts w:cs="FrankRuehl" w:hint="cs"/>
          <w:rtl/>
        </w:rPr>
        <w:t xml:space="preserve"> עסקה הטעונה אישור</w:t>
      </w:r>
      <w:r>
        <w:rPr>
          <w:rStyle w:val="default"/>
          <w:rFonts w:cs="FrankRuehl"/>
          <w:rtl/>
        </w:rPr>
        <w:t xml:space="preserve"> </w:t>
      </w:r>
      <w:r>
        <w:rPr>
          <w:rStyle w:val="default"/>
          <w:rFonts w:cs="FrankRuehl" w:hint="cs"/>
          <w:rtl/>
        </w:rPr>
        <w:t xml:space="preserve">אסיפה כללית לפי סעיף 275 או סעיף 320(ג) לחוק החברות ואשר לא ניתן לה פטור מכוח תקנות החברות (הקלות בעסקאות עם בעלי ענין), תש"ס-2000; </w:t>
      </w:r>
    </w:p>
    <w:p w:rsidR="00340567" w:rsidRDefault="00806374" w:rsidP="00806374">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86" type="#_x0000_t202" style="position:absolute;left:0;text-align:left;margin-left:470.25pt;margin-top:7.1pt;width:1in;height:11.2pt;z-index:251662848" filled="f" stroked="f">
            <v:textbox inset="1mm,0,1mm,0">
              <w:txbxContent>
                <w:p w:rsidR="006016CC" w:rsidRDefault="006016CC" w:rsidP="00806374">
                  <w:pPr>
                    <w:spacing w:line="160" w:lineRule="exact"/>
                    <w:jc w:val="left"/>
                    <w:rPr>
                      <w:rFonts w:cs="Miriam" w:hint="cs"/>
                      <w:noProof/>
                      <w:szCs w:val="18"/>
                      <w:rtl/>
                    </w:rPr>
                  </w:pPr>
                  <w:r>
                    <w:rPr>
                      <w:rFonts w:cs="Miriam" w:hint="cs"/>
                      <w:szCs w:val="18"/>
                      <w:rtl/>
                    </w:rPr>
                    <w:t>תק' תש"ע-2010</w:t>
                  </w:r>
                </w:p>
              </w:txbxContent>
            </v:textbox>
            <w10:anchorlock/>
          </v:shape>
        </w:pict>
      </w:r>
      <w:r w:rsidR="00340567">
        <w:rPr>
          <w:rtl/>
        </w:rPr>
        <w:tab/>
      </w:r>
      <w:r w:rsidR="00340567">
        <w:rPr>
          <w:rStyle w:val="default"/>
          <w:rFonts w:cs="FrankRuehl"/>
          <w:rtl/>
        </w:rPr>
        <w:t>"</w:t>
      </w:r>
      <w:r w:rsidR="00340567">
        <w:rPr>
          <w:rStyle w:val="default"/>
          <w:rFonts w:cs="FrankRuehl" w:hint="cs"/>
          <w:rtl/>
        </w:rPr>
        <w:t xml:space="preserve">תקנות דוחות כספיים" </w:t>
      </w:r>
      <w:r w:rsidR="00340567">
        <w:rPr>
          <w:rStyle w:val="default"/>
          <w:rFonts w:cs="FrankRuehl"/>
          <w:rtl/>
        </w:rPr>
        <w:t>–</w:t>
      </w:r>
      <w:r w:rsidR="00340567">
        <w:rPr>
          <w:rStyle w:val="default"/>
          <w:rFonts w:cs="FrankRuehl" w:hint="cs"/>
          <w:rtl/>
        </w:rPr>
        <w:t xml:space="preserve"> תקנות ניירות ערך (דוחות כ</w:t>
      </w:r>
      <w:r>
        <w:rPr>
          <w:rStyle w:val="default"/>
          <w:rFonts w:cs="FrankRuehl" w:hint="cs"/>
          <w:rtl/>
        </w:rPr>
        <w:t>ספיים שנתיים), התש"ע-2010;</w:t>
      </w:r>
    </w:p>
    <w:p w:rsidR="00806374" w:rsidRPr="007D1D94" w:rsidRDefault="00806374" w:rsidP="00806374">
      <w:pPr>
        <w:pStyle w:val="P00"/>
        <w:spacing w:before="0"/>
        <w:ind w:left="0" w:right="1134"/>
        <w:rPr>
          <w:rStyle w:val="default"/>
          <w:rFonts w:cs="FrankRuehl" w:hint="cs"/>
          <w:vanish/>
          <w:color w:val="FF0000"/>
          <w:szCs w:val="20"/>
          <w:shd w:val="clear" w:color="auto" w:fill="FFFF99"/>
          <w:rtl/>
        </w:rPr>
      </w:pPr>
      <w:bookmarkStart w:id="1" w:name="Rov42"/>
      <w:r w:rsidRPr="007D1D94">
        <w:rPr>
          <w:rStyle w:val="default"/>
          <w:rFonts w:cs="FrankRuehl" w:hint="cs"/>
          <w:vanish/>
          <w:color w:val="FF0000"/>
          <w:szCs w:val="20"/>
          <w:shd w:val="clear" w:color="auto" w:fill="FFFF99"/>
          <w:rtl/>
        </w:rPr>
        <w:t>מיום 25.1.2010</w:t>
      </w:r>
    </w:p>
    <w:p w:rsidR="00806374" w:rsidRPr="007D1D94" w:rsidRDefault="00806374" w:rsidP="00806374">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תש"ע-2010</w:t>
      </w:r>
    </w:p>
    <w:p w:rsidR="00806374" w:rsidRPr="007D1D94" w:rsidRDefault="00806374" w:rsidP="00806374">
      <w:pPr>
        <w:pStyle w:val="P00"/>
        <w:spacing w:before="0"/>
        <w:ind w:left="0" w:right="1134"/>
        <w:rPr>
          <w:rStyle w:val="default"/>
          <w:rFonts w:cs="FrankRuehl" w:hint="cs"/>
          <w:vanish/>
          <w:szCs w:val="20"/>
          <w:shd w:val="clear" w:color="auto" w:fill="FFFF99"/>
          <w:rtl/>
        </w:rPr>
      </w:pPr>
      <w:hyperlink r:id="rId6" w:history="1">
        <w:r w:rsidRPr="007D1D94">
          <w:rPr>
            <w:rStyle w:val="Hyperlink"/>
            <w:rFonts w:hint="cs"/>
            <w:vanish/>
            <w:szCs w:val="20"/>
            <w:shd w:val="clear" w:color="auto" w:fill="FFFF99"/>
            <w:rtl/>
          </w:rPr>
          <w:t>ק"ת תש"ע מס' 6861</w:t>
        </w:r>
      </w:hyperlink>
      <w:r w:rsidRPr="007D1D94">
        <w:rPr>
          <w:rStyle w:val="default"/>
          <w:rFonts w:cs="FrankRuehl" w:hint="cs"/>
          <w:vanish/>
          <w:szCs w:val="20"/>
          <w:shd w:val="clear" w:color="auto" w:fill="FFFF99"/>
          <w:rtl/>
        </w:rPr>
        <w:t xml:space="preserve"> מיום 25.1.2010 עמ' 687</w:t>
      </w:r>
    </w:p>
    <w:p w:rsidR="00806374" w:rsidRPr="007D1D94" w:rsidRDefault="00806374" w:rsidP="00806374">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החלפת הגדרת "תקנות דוחות כספיים"</w:t>
      </w:r>
    </w:p>
    <w:p w:rsidR="00806374" w:rsidRPr="007D1D94" w:rsidRDefault="00806374" w:rsidP="00806374">
      <w:pPr>
        <w:pStyle w:val="P00"/>
        <w:ind w:left="0" w:right="1134"/>
        <w:rPr>
          <w:rStyle w:val="default"/>
          <w:rFonts w:cs="FrankRuehl" w:hint="cs"/>
          <w:vanish/>
          <w:szCs w:val="20"/>
          <w:shd w:val="clear" w:color="auto" w:fill="FFFF99"/>
          <w:rtl/>
        </w:rPr>
      </w:pPr>
      <w:r w:rsidRPr="007D1D94">
        <w:rPr>
          <w:rStyle w:val="default"/>
          <w:rFonts w:cs="FrankRuehl" w:hint="cs"/>
          <w:vanish/>
          <w:szCs w:val="20"/>
          <w:shd w:val="clear" w:color="auto" w:fill="FFFF99"/>
          <w:rtl/>
        </w:rPr>
        <w:t>הנוסח הקודם:</w:t>
      </w:r>
    </w:p>
    <w:p w:rsidR="00806374" w:rsidRPr="00806374" w:rsidRDefault="00806374" w:rsidP="00806374">
      <w:pPr>
        <w:pStyle w:val="P00"/>
        <w:spacing w:before="0"/>
        <w:ind w:left="0" w:right="1134"/>
        <w:rPr>
          <w:rStyle w:val="default"/>
          <w:rFonts w:cs="FrankRuehl" w:hint="cs"/>
          <w:strike/>
          <w:sz w:val="2"/>
          <w:szCs w:val="2"/>
          <w:rtl/>
        </w:rPr>
      </w:pPr>
      <w:r w:rsidRPr="007D1D94">
        <w:rPr>
          <w:vanish/>
          <w:sz w:val="22"/>
          <w:szCs w:val="22"/>
          <w:shd w:val="clear" w:color="auto" w:fill="FFFF99"/>
          <w:rtl/>
        </w:rPr>
        <w:tab/>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 xml:space="preserve">תקנות דוחות כספיים" </w:t>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 xml:space="preserve"> תקנות ניירות ערך (עריכת דוחות כספיים שנתיים), תשנ"ג-1993;</w:t>
      </w:r>
      <w:bookmarkEnd w:id="1"/>
    </w:p>
    <w:p w:rsidR="00340567" w:rsidRDefault="00340567" w:rsidP="0080637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דוחות תקופתיים ומיידיים" </w:t>
      </w:r>
      <w:r>
        <w:rPr>
          <w:rStyle w:val="default"/>
          <w:rFonts w:cs="FrankRuehl"/>
          <w:rtl/>
        </w:rPr>
        <w:t>–</w:t>
      </w:r>
      <w:r>
        <w:rPr>
          <w:rStyle w:val="default"/>
          <w:rFonts w:cs="FrankRuehl" w:hint="cs"/>
          <w:rtl/>
        </w:rPr>
        <w:t xml:space="preserve"> תקנו</w:t>
      </w:r>
      <w:r>
        <w:rPr>
          <w:rStyle w:val="default"/>
          <w:rFonts w:cs="FrankRuehl"/>
          <w:rtl/>
        </w:rPr>
        <w:t>ת</w:t>
      </w:r>
      <w:r>
        <w:rPr>
          <w:rStyle w:val="default"/>
          <w:rFonts w:cs="FrankRuehl" w:hint="cs"/>
          <w:rtl/>
        </w:rPr>
        <w:t xml:space="preserve"> ניירות ערך (דוחות תקופתיים ומיידיים), תש"ל</w:t>
      </w:r>
      <w:r w:rsidR="00806374">
        <w:rPr>
          <w:rStyle w:val="default"/>
          <w:rFonts w:cs="FrankRuehl" w:hint="cs"/>
          <w:rtl/>
        </w:rPr>
        <w:t>-</w:t>
      </w:r>
      <w:r>
        <w:rPr>
          <w:rStyle w:val="default"/>
          <w:rFonts w:cs="FrankRuehl" w:hint="cs"/>
          <w:rtl/>
        </w:rPr>
        <w:t xml:space="preserve">1970; </w:t>
      </w:r>
    </w:p>
    <w:p w:rsidR="00340567" w:rsidRDefault="0034056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תקנות ההגבלות" </w:t>
      </w:r>
      <w:r>
        <w:rPr>
          <w:rStyle w:val="default"/>
          <w:rFonts w:cs="FrankRuehl"/>
          <w:rtl/>
        </w:rPr>
        <w:t>–</w:t>
      </w:r>
      <w:r>
        <w:rPr>
          <w:rStyle w:val="default"/>
          <w:rFonts w:cs="FrankRuehl" w:hint="cs"/>
          <w:rtl/>
        </w:rPr>
        <w:t xml:space="preserve"> תקנות ניירות ערך (הגבלות בענין ניגוד ענינים בין חברה רשומה </w:t>
      </w:r>
      <w:r w:rsidR="00D31516">
        <w:rPr>
          <w:rStyle w:val="default"/>
          <w:rFonts w:cs="FrankRuehl" w:hint="cs"/>
          <w:rtl/>
        </w:rPr>
        <w:t>לבין בעל שליטה בה), תשנ"ד-1994;</w:t>
      </w:r>
    </w:p>
    <w:p w:rsidR="00340567" w:rsidRDefault="0034056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תקנות ההקלות" </w:t>
      </w:r>
      <w:r>
        <w:rPr>
          <w:rStyle w:val="default"/>
          <w:rFonts w:cs="FrankRuehl"/>
          <w:rtl/>
        </w:rPr>
        <w:t>–</w:t>
      </w:r>
      <w:r>
        <w:rPr>
          <w:rStyle w:val="default"/>
          <w:rFonts w:cs="FrankRuehl" w:hint="cs"/>
          <w:rtl/>
        </w:rPr>
        <w:t xml:space="preserve"> תקנות החברות (הקלות בעסקאות עם בעלי ענין), תש"ס-2000;</w:t>
      </w:r>
    </w:p>
    <w:p w:rsidR="00D31516" w:rsidRDefault="00D31516" w:rsidP="00D31516">
      <w:pPr>
        <w:pStyle w:val="P00"/>
        <w:spacing w:before="72"/>
        <w:ind w:left="0" w:right="1134"/>
        <w:rPr>
          <w:rStyle w:val="default"/>
          <w:rFonts w:cs="FrankRuehl" w:hint="cs"/>
          <w:rtl/>
        </w:rPr>
      </w:pPr>
      <w:r>
        <w:rPr>
          <w:rtl/>
          <w:lang w:eastAsia="en-US"/>
        </w:rPr>
        <w:pict>
          <v:shape id="_x0000_s1110" type="#_x0000_t202" style="position:absolute;left:0;text-align:left;margin-left:470.25pt;margin-top:7.1pt;width:1in;height:11.2pt;z-index:251679232" filled="f" stroked="f">
            <v:textbox inset="1mm,0,1mm,0">
              <w:txbxContent>
                <w:p w:rsidR="00D31516" w:rsidRDefault="00D31516" w:rsidP="00D31516">
                  <w:pPr>
                    <w:spacing w:line="160" w:lineRule="exact"/>
                    <w:jc w:val="left"/>
                    <w:rPr>
                      <w:rFonts w:cs="Miriam" w:hint="cs"/>
                      <w:noProof/>
                      <w:szCs w:val="18"/>
                      <w:rtl/>
                    </w:rPr>
                  </w:pPr>
                  <w:r>
                    <w:rPr>
                      <w:rFonts w:cs="Miriam" w:hint="cs"/>
                      <w:szCs w:val="18"/>
                      <w:rtl/>
                    </w:rPr>
                    <w:t>תק' תשע"ו-2016</w:t>
                  </w:r>
                </w:p>
              </w:txbxContent>
            </v:textbox>
            <w10:anchorlock/>
          </v:shape>
        </w:pict>
      </w:r>
      <w:r>
        <w:rPr>
          <w:rtl/>
        </w:rPr>
        <w:tab/>
      </w:r>
      <w:r>
        <w:rPr>
          <w:rStyle w:val="default"/>
          <w:rFonts w:cs="FrankRuehl"/>
          <w:rtl/>
        </w:rPr>
        <w:t>"</w:t>
      </w:r>
      <w:r>
        <w:rPr>
          <w:rStyle w:val="default"/>
          <w:rFonts w:cs="FrankRuehl" w:hint="cs"/>
          <w:rtl/>
        </w:rPr>
        <w:t xml:space="preserve">תקנות פרטי תשקיף" </w:t>
      </w:r>
      <w:r>
        <w:rPr>
          <w:rStyle w:val="default"/>
          <w:rFonts w:cs="FrankRuehl"/>
          <w:rtl/>
        </w:rPr>
        <w:t>–</w:t>
      </w:r>
      <w:r>
        <w:rPr>
          <w:rStyle w:val="default"/>
          <w:rFonts w:cs="FrankRuehl" w:hint="cs"/>
          <w:rtl/>
        </w:rPr>
        <w:t xml:space="preserve"> תקנות ניירות ערך (פרטי התשקיף וטיוטת התשקיף </w:t>
      </w:r>
      <w:r>
        <w:rPr>
          <w:rStyle w:val="default"/>
          <w:rFonts w:cs="FrankRuehl"/>
          <w:rtl/>
        </w:rPr>
        <w:t>–</w:t>
      </w:r>
      <w:r>
        <w:rPr>
          <w:rStyle w:val="default"/>
          <w:rFonts w:cs="FrankRuehl" w:hint="cs"/>
          <w:rtl/>
        </w:rPr>
        <w:t xml:space="preserve"> מבנה וצורה), התשכ"ט-1969;</w:t>
      </w:r>
    </w:p>
    <w:p w:rsidR="00D31516" w:rsidRPr="007D1D94" w:rsidRDefault="00D31516" w:rsidP="00D31516">
      <w:pPr>
        <w:pStyle w:val="P00"/>
        <w:spacing w:before="0"/>
        <w:ind w:left="0" w:right="1134"/>
        <w:rPr>
          <w:rStyle w:val="default"/>
          <w:rFonts w:cs="FrankRuehl" w:hint="cs"/>
          <w:vanish/>
          <w:color w:val="FF0000"/>
          <w:szCs w:val="20"/>
          <w:shd w:val="clear" w:color="auto" w:fill="FFFF99"/>
          <w:rtl/>
        </w:rPr>
      </w:pPr>
      <w:bookmarkStart w:id="2" w:name="Rov54"/>
      <w:r w:rsidRPr="007D1D94">
        <w:rPr>
          <w:rStyle w:val="default"/>
          <w:rFonts w:cs="FrankRuehl" w:hint="cs"/>
          <w:vanish/>
          <w:color w:val="FF0000"/>
          <w:szCs w:val="20"/>
          <w:shd w:val="clear" w:color="auto" w:fill="FFFF99"/>
          <w:rtl/>
        </w:rPr>
        <w:t>מיום 10.4.2016</w:t>
      </w:r>
    </w:p>
    <w:p w:rsidR="00D31516" w:rsidRPr="007D1D94" w:rsidRDefault="00D31516" w:rsidP="00D31516">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תשע"ו-2016</w:t>
      </w:r>
    </w:p>
    <w:p w:rsidR="00D31516" w:rsidRPr="007D1D94" w:rsidRDefault="00D31516" w:rsidP="00D31516">
      <w:pPr>
        <w:pStyle w:val="P00"/>
        <w:spacing w:before="0"/>
        <w:ind w:left="0" w:right="1134"/>
        <w:rPr>
          <w:rStyle w:val="default"/>
          <w:rFonts w:cs="FrankRuehl" w:hint="cs"/>
          <w:vanish/>
          <w:szCs w:val="20"/>
          <w:shd w:val="clear" w:color="auto" w:fill="FFFF99"/>
          <w:rtl/>
        </w:rPr>
      </w:pPr>
      <w:hyperlink r:id="rId7" w:history="1">
        <w:r w:rsidRPr="007D1D94">
          <w:rPr>
            <w:rStyle w:val="Hyperlink"/>
            <w:rFonts w:hint="cs"/>
            <w:vanish/>
            <w:szCs w:val="20"/>
            <w:shd w:val="clear" w:color="auto" w:fill="FFFF99"/>
            <w:rtl/>
          </w:rPr>
          <w:t>ק"ת תשע"ו מס' 7644</w:t>
        </w:r>
      </w:hyperlink>
      <w:r w:rsidRPr="007D1D94">
        <w:rPr>
          <w:rStyle w:val="default"/>
          <w:rFonts w:cs="FrankRuehl" w:hint="cs"/>
          <w:vanish/>
          <w:szCs w:val="20"/>
          <w:shd w:val="clear" w:color="auto" w:fill="FFFF99"/>
          <w:rtl/>
        </w:rPr>
        <w:t xml:space="preserve"> מיום 10.4.2016 עמ' 988</w:t>
      </w:r>
    </w:p>
    <w:p w:rsidR="00D31516" w:rsidRPr="0077002A" w:rsidRDefault="00D31516" w:rsidP="0077002A">
      <w:pPr>
        <w:pStyle w:val="P00"/>
        <w:spacing w:before="0"/>
        <w:ind w:left="0" w:right="1134"/>
        <w:rPr>
          <w:rStyle w:val="default"/>
          <w:rFonts w:cs="FrankRuehl" w:hint="cs"/>
          <w:sz w:val="2"/>
          <w:szCs w:val="2"/>
          <w:shd w:val="clear" w:color="auto" w:fill="FFFF99"/>
          <w:rtl/>
        </w:rPr>
      </w:pPr>
      <w:r w:rsidRPr="007D1D94">
        <w:rPr>
          <w:rStyle w:val="default"/>
          <w:rFonts w:cs="FrankRuehl" w:hint="cs"/>
          <w:b/>
          <w:bCs/>
          <w:vanish/>
          <w:szCs w:val="20"/>
          <w:shd w:val="clear" w:color="auto" w:fill="FFFF99"/>
          <w:rtl/>
        </w:rPr>
        <w:t>הוספת הגדרת "תקנות פרטי תשקיף"</w:t>
      </w:r>
      <w:bookmarkEnd w:id="2"/>
    </w:p>
    <w:p w:rsidR="00340567" w:rsidRDefault="00340567" w:rsidP="00806374">
      <w:pPr>
        <w:pStyle w:val="P00"/>
        <w:spacing w:before="72"/>
        <w:ind w:left="0" w:right="1134"/>
        <w:rPr>
          <w:rStyle w:val="default"/>
          <w:rFonts w:cs="FrankRuehl" w:hint="cs"/>
          <w:rtl/>
        </w:rPr>
      </w:pPr>
      <w:r>
        <w:rPr>
          <w:rtl/>
          <w:lang w:val="he-IL"/>
        </w:rPr>
        <w:pict>
          <v:shape id="_x0000_s1046" type="#_x0000_t202" style="position:absolute;left:0;text-align:left;margin-left:470.25pt;margin-top:7.1pt;width:1in;height:23.75pt;z-index:251645440" filled="f" stroked="f">
            <v:textbox inset="1mm,0,1mm,0">
              <w:txbxContent>
                <w:p w:rsidR="006016CC" w:rsidRDefault="006016CC">
                  <w:pPr>
                    <w:spacing w:line="160" w:lineRule="exact"/>
                    <w:jc w:val="left"/>
                    <w:rPr>
                      <w:rFonts w:cs="Miriam" w:hint="cs"/>
                      <w:szCs w:val="18"/>
                      <w:rtl/>
                    </w:rPr>
                  </w:pPr>
                  <w:r>
                    <w:rPr>
                      <w:rFonts w:cs="Miriam" w:hint="cs"/>
                      <w:szCs w:val="18"/>
                      <w:rtl/>
                    </w:rPr>
                    <w:t>תק' תשס"ד-2004</w:t>
                  </w:r>
                </w:p>
                <w:p w:rsidR="006016CC" w:rsidRDefault="006016CC">
                  <w:pPr>
                    <w:spacing w:line="160" w:lineRule="exact"/>
                    <w:jc w:val="left"/>
                    <w:rPr>
                      <w:rFonts w:cs="Miriam" w:hint="cs"/>
                      <w:szCs w:val="18"/>
                      <w:rtl/>
                    </w:rPr>
                  </w:pPr>
                  <w:r>
                    <w:rPr>
                      <w:rFonts w:cs="Miriam" w:hint="cs"/>
                      <w:szCs w:val="18"/>
                      <w:rtl/>
                    </w:rPr>
                    <w:t>תק' תש"ע-2010</w:t>
                  </w:r>
                </w:p>
                <w:p w:rsidR="0077002A" w:rsidRDefault="0077002A">
                  <w:pPr>
                    <w:spacing w:line="160" w:lineRule="exact"/>
                    <w:jc w:val="left"/>
                    <w:rPr>
                      <w:rFonts w:cs="Miriam" w:hint="cs"/>
                      <w:szCs w:val="18"/>
                      <w:rtl/>
                    </w:rPr>
                  </w:pPr>
                  <w:r>
                    <w:rPr>
                      <w:rFonts w:cs="Miriam" w:hint="cs"/>
                      <w:szCs w:val="18"/>
                      <w:rtl/>
                    </w:rPr>
                    <w:t>תק' תשע"ו-2016</w:t>
                  </w:r>
                </w:p>
              </w:txbxContent>
            </v:textbox>
            <w10:anchorlock/>
          </v:shape>
        </w:pict>
      </w:r>
      <w:r>
        <w:rPr>
          <w:rtl/>
        </w:rPr>
        <w:tab/>
      </w:r>
      <w:r>
        <w:rPr>
          <w:rStyle w:val="default"/>
          <w:rFonts w:cs="FrankRuehl"/>
          <w:rtl/>
        </w:rPr>
        <w:t>"</w:t>
      </w:r>
      <w:r w:rsidR="00806374">
        <w:rPr>
          <w:rStyle w:val="default"/>
          <w:rFonts w:cs="FrankRuehl" w:hint="cs"/>
          <w:rtl/>
        </w:rPr>
        <w:t>כללי החשבונאות המקובלים</w:t>
      </w:r>
      <w:r>
        <w:rPr>
          <w:rStyle w:val="default"/>
          <w:rFonts w:cs="FrankRuehl" w:hint="cs"/>
          <w:rtl/>
        </w:rPr>
        <w:t>",</w:t>
      </w:r>
      <w:r w:rsidR="0077002A">
        <w:rPr>
          <w:rStyle w:val="default"/>
          <w:rFonts w:cs="FrankRuehl" w:hint="cs"/>
          <w:rtl/>
        </w:rPr>
        <w:t xml:space="preserve"> "רואה החשבון המבקר"</w:t>
      </w:r>
      <w:r>
        <w:rPr>
          <w:rStyle w:val="default"/>
          <w:rFonts w:cs="FrankRuehl" w:hint="cs"/>
          <w:rtl/>
        </w:rPr>
        <w:t xml:space="preserve"> ו</w:t>
      </w:r>
      <w:r>
        <w:rPr>
          <w:rStyle w:val="default"/>
          <w:rFonts w:cs="FrankRuehl"/>
          <w:rtl/>
        </w:rPr>
        <w:t>"</w:t>
      </w:r>
      <w:r>
        <w:rPr>
          <w:rStyle w:val="default"/>
          <w:rFonts w:cs="FrankRuehl" w:hint="cs"/>
          <w:rtl/>
        </w:rPr>
        <w:t xml:space="preserve">תקנים בין-לאומיים בביקורת" </w:t>
      </w:r>
      <w:r>
        <w:rPr>
          <w:rStyle w:val="default"/>
          <w:rFonts w:cs="FrankRuehl"/>
          <w:rtl/>
        </w:rPr>
        <w:t>–</w:t>
      </w:r>
      <w:r>
        <w:rPr>
          <w:rStyle w:val="default"/>
          <w:rFonts w:cs="FrankRuehl" w:hint="cs"/>
          <w:rtl/>
        </w:rPr>
        <w:t xml:space="preserve"> כהגדרתם בתקנות דוחות כספיים.</w:t>
      </w:r>
    </w:p>
    <w:p w:rsidR="00340567" w:rsidRPr="007D1D94" w:rsidRDefault="00340567">
      <w:pPr>
        <w:pStyle w:val="P00"/>
        <w:spacing w:before="0"/>
        <w:ind w:left="0" w:right="1134"/>
        <w:rPr>
          <w:rStyle w:val="default"/>
          <w:rFonts w:cs="FrankRuehl" w:hint="cs"/>
          <w:vanish/>
          <w:color w:val="FF0000"/>
          <w:szCs w:val="20"/>
          <w:shd w:val="clear" w:color="auto" w:fill="FFFF99"/>
          <w:rtl/>
        </w:rPr>
      </w:pPr>
      <w:bookmarkStart w:id="3" w:name="Rov43"/>
      <w:r w:rsidRPr="007D1D94">
        <w:rPr>
          <w:rStyle w:val="default"/>
          <w:rFonts w:cs="FrankRuehl" w:hint="cs"/>
          <w:vanish/>
          <w:color w:val="FF0000"/>
          <w:szCs w:val="20"/>
          <w:shd w:val="clear" w:color="auto" w:fill="FFFF99"/>
          <w:rtl/>
        </w:rPr>
        <w:t>מיום 10.6.2004</w:t>
      </w:r>
    </w:p>
    <w:p w:rsidR="00340567" w:rsidRPr="007D1D94" w:rsidRDefault="00340567">
      <w:pPr>
        <w:pStyle w:val="P00"/>
        <w:spacing w:before="0"/>
        <w:ind w:left="0" w:right="1134"/>
        <w:rPr>
          <w:rStyle w:val="default"/>
          <w:rFonts w:cs="FrankRuehl" w:hint="cs"/>
          <w:b/>
          <w:bCs/>
          <w:vanish/>
          <w:szCs w:val="20"/>
          <w:shd w:val="clear" w:color="auto" w:fill="FFFF99"/>
          <w:rtl/>
        </w:rPr>
      </w:pPr>
      <w:r w:rsidRPr="007D1D94">
        <w:rPr>
          <w:rStyle w:val="default"/>
          <w:rFonts w:cs="FrankRuehl" w:hint="cs"/>
          <w:b/>
          <w:bCs/>
          <w:vanish/>
          <w:szCs w:val="20"/>
          <w:shd w:val="clear" w:color="auto" w:fill="FFFF99"/>
          <w:rtl/>
        </w:rPr>
        <w:t>תק' תשס"ד-2004</w:t>
      </w:r>
    </w:p>
    <w:p w:rsidR="00340567" w:rsidRPr="007D1D94" w:rsidRDefault="00340567">
      <w:pPr>
        <w:pStyle w:val="P00"/>
        <w:spacing w:before="0"/>
        <w:ind w:left="0" w:right="1134"/>
        <w:rPr>
          <w:rStyle w:val="default"/>
          <w:rFonts w:cs="FrankRuehl" w:hint="cs"/>
          <w:vanish/>
          <w:szCs w:val="20"/>
          <w:shd w:val="clear" w:color="auto" w:fill="FFFF99"/>
          <w:rtl/>
        </w:rPr>
      </w:pPr>
      <w:hyperlink r:id="rId8" w:history="1">
        <w:r w:rsidRPr="007D1D94">
          <w:rPr>
            <w:rStyle w:val="Hyperlink"/>
            <w:rFonts w:hint="cs"/>
            <w:vanish/>
            <w:szCs w:val="20"/>
            <w:shd w:val="clear" w:color="auto" w:fill="FFFF99"/>
            <w:rtl/>
          </w:rPr>
          <w:t>ק"ת תשס"ד מס' 6321</w:t>
        </w:r>
      </w:hyperlink>
      <w:r w:rsidRPr="007D1D94">
        <w:rPr>
          <w:rStyle w:val="default"/>
          <w:rFonts w:cs="FrankRuehl" w:hint="cs"/>
          <w:vanish/>
          <w:szCs w:val="20"/>
          <w:shd w:val="clear" w:color="auto" w:fill="FFFF99"/>
          <w:rtl/>
        </w:rPr>
        <w:t xml:space="preserve"> מיום 10.6.2004 עמ' 657</w:t>
      </w:r>
    </w:p>
    <w:p w:rsidR="00340567" w:rsidRPr="007D1D94" w:rsidRDefault="00340567">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הוספת הגדרת "תקני חשבונאות בין-לאומיים" ו"תקנים בין-לאומיים בביקורת"</w:t>
      </w:r>
    </w:p>
    <w:p w:rsidR="00806374" w:rsidRPr="007D1D94" w:rsidRDefault="00806374">
      <w:pPr>
        <w:pStyle w:val="P00"/>
        <w:spacing w:before="0"/>
        <w:ind w:left="0" w:right="1134"/>
        <w:rPr>
          <w:rStyle w:val="default"/>
          <w:rFonts w:cs="FrankRuehl" w:hint="cs"/>
          <w:vanish/>
          <w:szCs w:val="20"/>
          <w:shd w:val="clear" w:color="auto" w:fill="FFFF99"/>
          <w:rtl/>
        </w:rPr>
      </w:pPr>
    </w:p>
    <w:p w:rsidR="00806374" w:rsidRPr="007D1D94" w:rsidRDefault="00806374" w:rsidP="00806374">
      <w:pPr>
        <w:pStyle w:val="P00"/>
        <w:spacing w:before="0"/>
        <w:ind w:left="0" w:right="1134"/>
        <w:rPr>
          <w:rStyle w:val="default"/>
          <w:rFonts w:cs="FrankRuehl" w:hint="cs"/>
          <w:vanish/>
          <w:color w:val="FF0000"/>
          <w:szCs w:val="20"/>
          <w:shd w:val="clear" w:color="auto" w:fill="FFFF99"/>
          <w:rtl/>
        </w:rPr>
      </w:pPr>
      <w:r w:rsidRPr="007D1D94">
        <w:rPr>
          <w:rStyle w:val="default"/>
          <w:rFonts w:cs="FrankRuehl" w:hint="cs"/>
          <w:vanish/>
          <w:color w:val="FF0000"/>
          <w:szCs w:val="20"/>
          <w:shd w:val="clear" w:color="auto" w:fill="FFFF99"/>
          <w:rtl/>
        </w:rPr>
        <w:t>מיום 25.1.2010</w:t>
      </w:r>
    </w:p>
    <w:p w:rsidR="00806374" w:rsidRPr="007D1D94" w:rsidRDefault="00806374" w:rsidP="00806374">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תש"ע-2010</w:t>
      </w:r>
    </w:p>
    <w:p w:rsidR="00806374" w:rsidRPr="007D1D94" w:rsidRDefault="00806374" w:rsidP="00806374">
      <w:pPr>
        <w:pStyle w:val="P00"/>
        <w:spacing w:before="0"/>
        <w:ind w:left="0" w:right="1134"/>
        <w:rPr>
          <w:rStyle w:val="default"/>
          <w:rFonts w:cs="FrankRuehl" w:hint="cs"/>
          <w:vanish/>
          <w:szCs w:val="20"/>
          <w:shd w:val="clear" w:color="auto" w:fill="FFFF99"/>
          <w:rtl/>
        </w:rPr>
      </w:pPr>
      <w:hyperlink r:id="rId9" w:history="1">
        <w:r w:rsidRPr="007D1D94">
          <w:rPr>
            <w:rStyle w:val="Hyperlink"/>
            <w:rFonts w:hint="cs"/>
            <w:vanish/>
            <w:szCs w:val="20"/>
            <w:shd w:val="clear" w:color="auto" w:fill="FFFF99"/>
            <w:rtl/>
          </w:rPr>
          <w:t>ק"ת תש"ע מס' 6861</w:t>
        </w:r>
      </w:hyperlink>
      <w:r w:rsidRPr="007D1D94">
        <w:rPr>
          <w:rStyle w:val="default"/>
          <w:rFonts w:cs="FrankRuehl" w:hint="cs"/>
          <w:vanish/>
          <w:szCs w:val="20"/>
          <w:shd w:val="clear" w:color="auto" w:fill="FFFF99"/>
          <w:rtl/>
        </w:rPr>
        <w:t xml:space="preserve"> מיום 25.1.2010 עמ' 687</w:t>
      </w:r>
    </w:p>
    <w:p w:rsidR="0077002A" w:rsidRPr="007D1D94" w:rsidRDefault="0077002A" w:rsidP="0077002A">
      <w:pPr>
        <w:pStyle w:val="P00"/>
        <w:ind w:left="0" w:right="1134"/>
        <w:rPr>
          <w:rStyle w:val="default"/>
          <w:rFonts w:cs="FrankRuehl" w:hint="cs"/>
          <w:vanish/>
          <w:sz w:val="22"/>
          <w:szCs w:val="22"/>
          <w:shd w:val="clear" w:color="auto" w:fill="FFFF99"/>
          <w:rtl/>
        </w:rPr>
      </w:pPr>
      <w:r w:rsidRPr="007D1D94">
        <w:rPr>
          <w:vanish/>
          <w:sz w:val="22"/>
          <w:szCs w:val="22"/>
          <w:shd w:val="clear" w:color="auto" w:fill="FFFF99"/>
          <w:rtl/>
        </w:rPr>
        <w:tab/>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תקני חשבונאות בין-</w:t>
      </w:r>
      <w:r w:rsidRPr="007D1D94">
        <w:rPr>
          <w:rStyle w:val="default"/>
          <w:rFonts w:cs="FrankRuehl"/>
          <w:strike/>
          <w:vanish/>
          <w:sz w:val="22"/>
          <w:szCs w:val="22"/>
          <w:shd w:val="clear" w:color="auto" w:fill="FFFF99"/>
          <w:rtl/>
        </w:rPr>
        <w:t>ל</w:t>
      </w:r>
      <w:r w:rsidRPr="007D1D94">
        <w:rPr>
          <w:rStyle w:val="default"/>
          <w:rFonts w:cs="FrankRuehl" w:hint="cs"/>
          <w:strike/>
          <w:vanish/>
          <w:sz w:val="22"/>
          <w:szCs w:val="22"/>
          <w:shd w:val="clear" w:color="auto" w:fill="FFFF99"/>
          <w:rtl/>
        </w:rPr>
        <w:t>אומיים"</w:t>
      </w:r>
      <w:r w:rsidRPr="007D1D94">
        <w:rPr>
          <w:rStyle w:val="default"/>
          <w:rFonts w:cs="FrankRuehl" w:hint="cs"/>
          <w:vanish/>
          <w:sz w:val="22"/>
          <w:szCs w:val="22"/>
          <w:shd w:val="clear" w:color="auto" w:fill="FFFF99"/>
          <w:rtl/>
        </w:rPr>
        <w:t xml:space="preserve"> </w:t>
      </w:r>
      <w:r w:rsidRPr="007D1D94">
        <w:rPr>
          <w:rStyle w:val="default"/>
          <w:rFonts w:cs="FrankRuehl" w:hint="cs"/>
          <w:vanish/>
          <w:sz w:val="22"/>
          <w:szCs w:val="22"/>
          <w:u w:val="single"/>
          <w:shd w:val="clear" w:color="auto" w:fill="FFFF99"/>
          <w:rtl/>
        </w:rPr>
        <w:t>"כללי החשבונאות המקובלים"</w:t>
      </w:r>
      <w:r w:rsidRPr="007D1D94">
        <w:rPr>
          <w:rStyle w:val="default"/>
          <w:rFonts w:cs="FrankRuehl" w:hint="cs"/>
          <w:vanish/>
          <w:sz w:val="22"/>
          <w:szCs w:val="22"/>
          <w:shd w:val="clear" w:color="auto" w:fill="FFFF99"/>
          <w:rtl/>
        </w:rPr>
        <w:t>, ו</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תקנים בין-לאומיים בביקורת" </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 כהגדרתם בתקנות דוחות כספיים.</w:t>
      </w:r>
    </w:p>
    <w:p w:rsidR="0077002A" w:rsidRPr="007D1D94" w:rsidRDefault="0077002A" w:rsidP="00806374">
      <w:pPr>
        <w:pStyle w:val="P00"/>
        <w:spacing w:before="0"/>
        <w:ind w:left="0" w:right="1134"/>
        <w:rPr>
          <w:rStyle w:val="default"/>
          <w:rFonts w:cs="FrankRuehl" w:hint="cs"/>
          <w:vanish/>
          <w:szCs w:val="20"/>
          <w:shd w:val="clear" w:color="auto" w:fill="FFFF99"/>
          <w:rtl/>
        </w:rPr>
      </w:pPr>
    </w:p>
    <w:p w:rsidR="0077002A" w:rsidRPr="007D1D94" w:rsidRDefault="0077002A" w:rsidP="0077002A">
      <w:pPr>
        <w:pStyle w:val="P00"/>
        <w:spacing w:before="0"/>
        <w:ind w:left="0" w:right="1134"/>
        <w:rPr>
          <w:rStyle w:val="default"/>
          <w:rFonts w:cs="FrankRuehl" w:hint="cs"/>
          <w:vanish/>
          <w:color w:val="FF0000"/>
          <w:szCs w:val="20"/>
          <w:shd w:val="clear" w:color="auto" w:fill="FFFF99"/>
          <w:rtl/>
        </w:rPr>
      </w:pPr>
      <w:r w:rsidRPr="007D1D94">
        <w:rPr>
          <w:rStyle w:val="default"/>
          <w:rFonts w:cs="FrankRuehl" w:hint="cs"/>
          <w:vanish/>
          <w:color w:val="FF0000"/>
          <w:szCs w:val="20"/>
          <w:shd w:val="clear" w:color="auto" w:fill="FFFF99"/>
          <w:rtl/>
        </w:rPr>
        <w:t>מיום 10.4.2016</w:t>
      </w:r>
    </w:p>
    <w:p w:rsidR="0077002A" w:rsidRPr="007D1D94" w:rsidRDefault="0077002A" w:rsidP="0077002A">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תשע"ו-2016</w:t>
      </w:r>
    </w:p>
    <w:p w:rsidR="0077002A" w:rsidRPr="007D1D94" w:rsidRDefault="0077002A" w:rsidP="0077002A">
      <w:pPr>
        <w:pStyle w:val="P00"/>
        <w:spacing w:before="0"/>
        <w:ind w:left="0" w:right="1134"/>
        <w:rPr>
          <w:rStyle w:val="default"/>
          <w:rFonts w:cs="FrankRuehl" w:hint="cs"/>
          <w:vanish/>
          <w:szCs w:val="20"/>
          <w:shd w:val="clear" w:color="auto" w:fill="FFFF99"/>
          <w:rtl/>
        </w:rPr>
      </w:pPr>
      <w:hyperlink r:id="rId10" w:history="1">
        <w:r w:rsidRPr="007D1D94">
          <w:rPr>
            <w:rStyle w:val="Hyperlink"/>
            <w:rFonts w:hint="cs"/>
            <w:vanish/>
            <w:szCs w:val="20"/>
            <w:shd w:val="clear" w:color="auto" w:fill="FFFF99"/>
            <w:rtl/>
          </w:rPr>
          <w:t>ק"ת תשע"ו מס' 7644</w:t>
        </w:r>
      </w:hyperlink>
      <w:r w:rsidRPr="007D1D94">
        <w:rPr>
          <w:rStyle w:val="default"/>
          <w:rFonts w:cs="FrankRuehl" w:hint="cs"/>
          <w:vanish/>
          <w:szCs w:val="20"/>
          <w:shd w:val="clear" w:color="auto" w:fill="FFFF99"/>
          <w:rtl/>
        </w:rPr>
        <w:t xml:space="preserve"> מיום 10.4.2016 עמ' 988</w:t>
      </w:r>
    </w:p>
    <w:p w:rsidR="00806374" w:rsidRPr="00806374" w:rsidRDefault="00806374" w:rsidP="0077002A">
      <w:pPr>
        <w:pStyle w:val="P00"/>
        <w:ind w:left="0" w:right="1134"/>
        <w:rPr>
          <w:rStyle w:val="default"/>
          <w:rFonts w:cs="FrankRuehl" w:hint="cs"/>
          <w:sz w:val="2"/>
          <w:szCs w:val="2"/>
          <w:rtl/>
        </w:rPr>
      </w:pPr>
      <w:r w:rsidRPr="007D1D94">
        <w:rPr>
          <w:vanish/>
          <w:sz w:val="22"/>
          <w:szCs w:val="22"/>
          <w:shd w:val="clear" w:color="auto" w:fill="FFFF99"/>
          <w:rtl/>
        </w:rPr>
        <w:tab/>
      </w:r>
      <w:r w:rsidRPr="007D1D94">
        <w:rPr>
          <w:rStyle w:val="default"/>
          <w:rFonts w:cs="FrankRuehl" w:hint="cs"/>
          <w:vanish/>
          <w:sz w:val="22"/>
          <w:szCs w:val="22"/>
          <w:shd w:val="clear" w:color="auto" w:fill="FFFF99"/>
          <w:rtl/>
        </w:rPr>
        <w:t>"כללי החשבונאות המקובלים",</w:t>
      </w:r>
      <w:r w:rsidR="0077002A" w:rsidRPr="007D1D94">
        <w:rPr>
          <w:rStyle w:val="default"/>
          <w:rFonts w:cs="FrankRuehl" w:hint="cs"/>
          <w:vanish/>
          <w:sz w:val="22"/>
          <w:szCs w:val="22"/>
          <w:shd w:val="clear" w:color="auto" w:fill="FFFF99"/>
          <w:rtl/>
        </w:rPr>
        <w:t xml:space="preserve"> </w:t>
      </w:r>
      <w:r w:rsidR="0077002A" w:rsidRPr="007D1D94">
        <w:rPr>
          <w:rStyle w:val="default"/>
          <w:rFonts w:cs="FrankRuehl" w:hint="cs"/>
          <w:vanish/>
          <w:sz w:val="22"/>
          <w:szCs w:val="22"/>
          <w:u w:val="single"/>
          <w:shd w:val="clear" w:color="auto" w:fill="FFFF99"/>
          <w:rtl/>
        </w:rPr>
        <w:t>"רואה החשבון המבקר"</w:t>
      </w:r>
      <w:r w:rsidRPr="007D1D94">
        <w:rPr>
          <w:rStyle w:val="default"/>
          <w:rFonts w:cs="FrankRuehl" w:hint="cs"/>
          <w:vanish/>
          <w:sz w:val="22"/>
          <w:szCs w:val="22"/>
          <w:shd w:val="clear" w:color="auto" w:fill="FFFF99"/>
          <w:rtl/>
        </w:rPr>
        <w:t xml:space="preserve"> ו</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תקנים בין-לאומיים בביקורת" </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 כהגדרתם בתקנות דוחות כספיים.</w:t>
      </w:r>
      <w:bookmarkEnd w:id="3"/>
    </w:p>
    <w:p w:rsidR="00340567" w:rsidRDefault="00340567">
      <w:pPr>
        <w:pStyle w:val="P00"/>
        <w:spacing w:before="72"/>
        <w:ind w:left="0" w:right="1134"/>
        <w:rPr>
          <w:rStyle w:val="default"/>
          <w:rFonts w:cs="FrankRuehl"/>
          <w:rtl/>
        </w:rPr>
      </w:pPr>
      <w:bookmarkStart w:id="4" w:name="Seif2"/>
      <w:bookmarkEnd w:id="4"/>
      <w:r>
        <w:rPr>
          <w:lang w:val="he-IL"/>
        </w:rPr>
        <w:lastRenderedPageBreak/>
        <w:pict>
          <v:rect id="_x0000_s1027" style="position:absolute;left:0;text-align:left;margin-left:462pt;margin-top:8.05pt;width:77.55pt;height:32.4pt;z-index:251625984" o:allowincell="f" filled="f" stroked="f" strokecolor="lime" strokeweight=".25pt">
            <v:textbox style="mso-next-textbox:#_x0000_s1027" inset="0,0,0,0">
              <w:txbxContent>
                <w:p w:rsidR="006016CC" w:rsidRDefault="006016CC">
                  <w:pPr>
                    <w:spacing w:line="160" w:lineRule="exact"/>
                    <w:jc w:val="left"/>
                    <w:rPr>
                      <w:rFonts w:cs="Miriam"/>
                      <w:noProof/>
                      <w:szCs w:val="18"/>
                      <w:rtl/>
                    </w:rPr>
                  </w:pPr>
                  <w:r>
                    <w:rPr>
                      <w:rFonts w:cs="Miriam"/>
                      <w:szCs w:val="18"/>
                      <w:rtl/>
                    </w:rPr>
                    <w:t>ה</w:t>
                  </w:r>
                  <w:r>
                    <w:rPr>
                      <w:rFonts w:cs="Miriam" w:hint="cs"/>
                      <w:szCs w:val="18"/>
                      <w:rtl/>
                    </w:rPr>
                    <w:t>ודעות על עסקה בין חברה לבעל שליטה בה</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תודיע על עסקה עם בעל שליטה ותנאיה ועל כינוס אסיפה כללית לצורך אישורה ב</w:t>
      </w:r>
      <w:r>
        <w:rPr>
          <w:rStyle w:val="default"/>
          <w:rFonts w:cs="FrankRuehl"/>
          <w:rtl/>
        </w:rPr>
        <w:t>ת</w:t>
      </w:r>
      <w:r>
        <w:rPr>
          <w:rStyle w:val="default"/>
          <w:rFonts w:cs="FrankRuehl" w:hint="cs"/>
          <w:rtl/>
        </w:rPr>
        <w:t>וך ארבעה עשר ימים ממועד אישורה בידי הדירקטוריון, באמצעות שלושה אלה:</w:t>
      </w:r>
    </w:p>
    <w:p w:rsidR="00340567" w:rsidRDefault="003405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הגשת דוח מיידי על פי תקנה 3 (בתקנות אלה </w:t>
      </w:r>
      <w:r>
        <w:rPr>
          <w:rStyle w:val="default"/>
          <w:rFonts w:cs="FrankRuehl"/>
          <w:rtl/>
        </w:rPr>
        <w:t>–</w:t>
      </w:r>
      <w:r>
        <w:rPr>
          <w:rStyle w:val="default"/>
          <w:rFonts w:cs="FrankRuehl" w:hint="cs"/>
          <w:rtl/>
        </w:rPr>
        <w:t xml:space="preserve"> דוח העסקה או הדוח);</w:t>
      </w:r>
    </w:p>
    <w:p w:rsidR="00340567" w:rsidRDefault="00544C92" w:rsidP="00544C92">
      <w:pPr>
        <w:pStyle w:val="P22"/>
        <w:spacing w:before="72"/>
        <w:ind w:left="1021" w:right="1134"/>
        <w:rPr>
          <w:rStyle w:val="default"/>
          <w:rFonts w:cs="FrankRuehl"/>
          <w:rtl/>
        </w:rPr>
      </w:pPr>
      <w:r>
        <w:rPr>
          <w:rtl/>
          <w:lang w:eastAsia="en-US"/>
        </w:rPr>
        <w:pict>
          <v:shape id="_x0000_s1057" type="#_x0000_t202" style="position:absolute;left:0;text-align:left;margin-left:470.25pt;margin-top:7.1pt;width:1in;height:11.2pt;z-index:251652608" filled="f" stroked="f">
            <v:textbox inset="1mm,0,1mm,0">
              <w:txbxContent>
                <w:p w:rsidR="006016CC" w:rsidRDefault="006016CC" w:rsidP="00544C92">
                  <w:pPr>
                    <w:spacing w:line="160" w:lineRule="exact"/>
                    <w:jc w:val="left"/>
                    <w:rPr>
                      <w:rFonts w:cs="Miriam" w:hint="cs"/>
                      <w:noProof/>
                      <w:szCs w:val="18"/>
                      <w:rtl/>
                    </w:rPr>
                  </w:pPr>
                  <w:r>
                    <w:rPr>
                      <w:rFonts w:cs="Miriam" w:hint="cs"/>
                      <w:szCs w:val="18"/>
                      <w:rtl/>
                    </w:rPr>
                    <w:t>תק' תשס"ח-2008</w:t>
                  </w:r>
                </w:p>
              </w:txbxContent>
            </v:textbox>
          </v:shape>
        </w:pict>
      </w:r>
      <w:r w:rsidR="00340567">
        <w:rPr>
          <w:rStyle w:val="default"/>
          <w:rFonts w:cs="FrankRuehl"/>
          <w:rtl/>
        </w:rPr>
        <w:t>(2)</w:t>
      </w:r>
      <w:r w:rsidR="00340567">
        <w:rPr>
          <w:rStyle w:val="default"/>
          <w:rFonts w:cs="FrankRuehl"/>
          <w:rtl/>
        </w:rPr>
        <w:tab/>
      </w:r>
      <w:r w:rsidR="00340567">
        <w:rPr>
          <w:rStyle w:val="default"/>
          <w:rFonts w:cs="FrankRuehl" w:hint="cs"/>
          <w:rtl/>
        </w:rPr>
        <w:t xml:space="preserve">פרסום מודעה כאמור בתקנות </w:t>
      </w:r>
      <w:r>
        <w:rPr>
          <w:rStyle w:val="default"/>
          <w:rFonts w:cs="FrankRuehl" w:hint="cs"/>
          <w:rtl/>
        </w:rPr>
        <w:t xml:space="preserve">ניירות ערך (פרסום מודעות בעיתונים), התשס"ח-2008 (להלן </w:t>
      </w:r>
      <w:r>
        <w:rPr>
          <w:rStyle w:val="default"/>
          <w:rFonts w:cs="FrankRuehl"/>
          <w:rtl/>
        </w:rPr>
        <w:t>–</w:t>
      </w:r>
      <w:r>
        <w:rPr>
          <w:rStyle w:val="default"/>
          <w:rFonts w:cs="FrankRuehl" w:hint="cs"/>
          <w:rtl/>
        </w:rPr>
        <w:t xml:space="preserve"> תקנות הפרסום), ביום הגשת דוח העסקה או ביום העסקים הבא אחריו</w:t>
      </w:r>
      <w:r w:rsidR="00340567">
        <w:rPr>
          <w:rStyle w:val="default"/>
          <w:rFonts w:cs="FrankRuehl" w:hint="cs"/>
          <w:rtl/>
        </w:rPr>
        <w:t>;</w:t>
      </w:r>
    </w:p>
    <w:p w:rsidR="00340567" w:rsidRDefault="0034056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משלוח דוח העסקה בדואר רשום, לבעל מניות הזכאי להצביע באסיפה הכללית, לפי דרישתו.</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חברה תודיע על עסקה עם בעל שליטה, אשר לא אושרה בידי ועדת הביקורת והדירקטו</w:t>
      </w:r>
      <w:r>
        <w:rPr>
          <w:rStyle w:val="default"/>
          <w:rFonts w:cs="FrankRuehl"/>
          <w:rtl/>
        </w:rPr>
        <w:t>ר</w:t>
      </w:r>
      <w:r>
        <w:rPr>
          <w:rStyle w:val="default"/>
          <w:rFonts w:cs="FrankRuehl" w:hint="cs"/>
          <w:rtl/>
        </w:rPr>
        <w:t xml:space="preserve">יון, בתוך ארבעה עשר ימים מהמועד שבו היא טעונה אישור כאמור, בדרך הקבועה בתקנת משנה (א)(1). </w:t>
      </w:r>
    </w:p>
    <w:p w:rsidR="00340567" w:rsidRDefault="0034056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היתה העסקה בגדר אירוע או ענין החורגים מעסקי התאגיד הרגילים כהגדרתם בתקנה 36 לתקנות דוחות תקופתיים ומיידיים, יוגש דוח מיידי גם על פי התקנות האמורות.</w:t>
      </w:r>
    </w:p>
    <w:p w:rsidR="004B691D" w:rsidRPr="007D1D94" w:rsidRDefault="004B691D" w:rsidP="00544C92">
      <w:pPr>
        <w:pStyle w:val="P00"/>
        <w:spacing w:before="0"/>
        <w:ind w:left="1021" w:right="1134"/>
        <w:rPr>
          <w:rStyle w:val="default"/>
          <w:rFonts w:cs="FrankRuehl" w:hint="cs"/>
          <w:vanish/>
          <w:color w:val="FF0000"/>
          <w:szCs w:val="20"/>
          <w:shd w:val="clear" w:color="auto" w:fill="FFFF99"/>
          <w:rtl/>
        </w:rPr>
      </w:pPr>
      <w:bookmarkStart w:id="5" w:name="Rov36"/>
      <w:r w:rsidRPr="007D1D94">
        <w:rPr>
          <w:rStyle w:val="default"/>
          <w:rFonts w:cs="FrankRuehl" w:hint="cs"/>
          <w:vanish/>
          <w:color w:val="FF0000"/>
          <w:szCs w:val="20"/>
          <w:shd w:val="clear" w:color="auto" w:fill="FFFF99"/>
          <w:rtl/>
        </w:rPr>
        <w:t>מיום 15.7.2008</w:t>
      </w:r>
    </w:p>
    <w:p w:rsidR="004B691D" w:rsidRPr="007D1D94" w:rsidRDefault="004B691D" w:rsidP="00544C92">
      <w:pPr>
        <w:pStyle w:val="P00"/>
        <w:spacing w:before="0"/>
        <w:ind w:left="1021"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תשס"ח-2008</w:t>
      </w:r>
    </w:p>
    <w:p w:rsidR="004B691D" w:rsidRPr="007D1D94" w:rsidRDefault="00544C92" w:rsidP="00544C92">
      <w:pPr>
        <w:pStyle w:val="P00"/>
        <w:spacing w:before="0"/>
        <w:ind w:left="1021" w:right="1134"/>
        <w:rPr>
          <w:rStyle w:val="default"/>
          <w:rFonts w:cs="FrankRuehl" w:hint="cs"/>
          <w:vanish/>
          <w:szCs w:val="20"/>
          <w:shd w:val="clear" w:color="auto" w:fill="FFFF99"/>
          <w:rtl/>
        </w:rPr>
      </w:pPr>
      <w:hyperlink r:id="rId11" w:history="1">
        <w:r w:rsidR="004B691D" w:rsidRPr="007D1D94">
          <w:rPr>
            <w:rStyle w:val="Hyperlink"/>
            <w:rFonts w:hint="cs"/>
            <w:vanish/>
            <w:szCs w:val="20"/>
            <w:shd w:val="clear" w:color="auto" w:fill="FFFF99"/>
            <w:rtl/>
          </w:rPr>
          <w:t>ק"ת תשס"ח מס' 6680</w:t>
        </w:r>
      </w:hyperlink>
      <w:r w:rsidR="004B691D" w:rsidRPr="007D1D94">
        <w:rPr>
          <w:rStyle w:val="default"/>
          <w:rFonts w:cs="FrankRuehl" w:hint="cs"/>
          <w:vanish/>
          <w:szCs w:val="20"/>
          <w:shd w:val="clear" w:color="auto" w:fill="FFFF99"/>
          <w:rtl/>
        </w:rPr>
        <w:t xml:space="preserve"> מיום 15.6.2008 עמ' 991</w:t>
      </w:r>
    </w:p>
    <w:p w:rsidR="004B691D" w:rsidRPr="007D1D94" w:rsidRDefault="004B691D" w:rsidP="00544C92">
      <w:pPr>
        <w:pStyle w:val="P00"/>
        <w:spacing w:before="0"/>
        <w:ind w:left="1021"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החלפת פסקה 2(א)(2)</w:t>
      </w:r>
    </w:p>
    <w:p w:rsidR="004B691D" w:rsidRPr="007D1D94" w:rsidRDefault="004B691D" w:rsidP="00544C92">
      <w:pPr>
        <w:pStyle w:val="P00"/>
        <w:ind w:left="1021" w:right="1134"/>
        <w:rPr>
          <w:rStyle w:val="default"/>
          <w:rFonts w:cs="FrankRuehl" w:hint="cs"/>
          <w:vanish/>
          <w:szCs w:val="20"/>
          <w:shd w:val="clear" w:color="auto" w:fill="FFFF99"/>
          <w:rtl/>
        </w:rPr>
      </w:pPr>
      <w:r w:rsidRPr="007D1D94">
        <w:rPr>
          <w:rStyle w:val="default"/>
          <w:rFonts w:cs="FrankRuehl" w:hint="cs"/>
          <w:vanish/>
          <w:szCs w:val="20"/>
          <w:shd w:val="clear" w:color="auto" w:fill="FFFF99"/>
          <w:rtl/>
        </w:rPr>
        <w:t>הנוסח הקודם:</w:t>
      </w:r>
    </w:p>
    <w:p w:rsidR="00544C92" w:rsidRPr="00544C92" w:rsidRDefault="00544C92" w:rsidP="00544C92">
      <w:pPr>
        <w:pStyle w:val="P22"/>
        <w:spacing w:before="0"/>
        <w:ind w:left="1021" w:right="1134"/>
        <w:rPr>
          <w:rStyle w:val="default"/>
          <w:rFonts w:cs="FrankRuehl"/>
          <w:strike/>
          <w:sz w:val="2"/>
          <w:szCs w:val="2"/>
          <w:rtl/>
        </w:rPr>
      </w:pPr>
      <w:r w:rsidRPr="007D1D94">
        <w:rPr>
          <w:rStyle w:val="default"/>
          <w:rFonts w:cs="FrankRuehl"/>
          <w:strike/>
          <w:vanish/>
          <w:sz w:val="22"/>
          <w:szCs w:val="22"/>
          <w:shd w:val="clear" w:color="auto" w:fill="FFFF99"/>
          <w:rtl/>
        </w:rPr>
        <w:t>(2)</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 xml:space="preserve">פרסום מודעה כאמור בתקנות החברות (פרסום הודעה על אסיפה כללית ואסיפת סוג בחברה ציבורית), תש"ס-2000 (להלן </w:t>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 xml:space="preserve"> המודעה), הכו</w:t>
      </w:r>
      <w:r w:rsidRPr="007D1D94">
        <w:rPr>
          <w:rStyle w:val="default"/>
          <w:rFonts w:cs="FrankRuehl"/>
          <w:strike/>
          <w:vanish/>
          <w:sz w:val="22"/>
          <w:szCs w:val="22"/>
          <w:shd w:val="clear" w:color="auto" w:fill="FFFF99"/>
          <w:rtl/>
        </w:rPr>
        <w:t>ל</w:t>
      </w:r>
      <w:r w:rsidRPr="007D1D94">
        <w:rPr>
          <w:rStyle w:val="default"/>
          <w:rFonts w:cs="FrankRuehl" w:hint="cs"/>
          <w:strike/>
          <w:vanish/>
          <w:sz w:val="22"/>
          <w:szCs w:val="22"/>
          <w:shd w:val="clear" w:color="auto" w:fill="FFFF99"/>
          <w:rtl/>
        </w:rPr>
        <w:t>לת את האמור בתקנה 4, ביום הגשת דוח עסקה או ביום העסקים הבא אחריו;</w:t>
      </w:r>
      <w:bookmarkEnd w:id="5"/>
    </w:p>
    <w:p w:rsidR="00340567" w:rsidRDefault="00340567">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64.5pt;margin-top:8.05pt;width:75.05pt;height:15.65pt;z-index:251627008" o:allowincell="f" filled="f" stroked="f" strokecolor="lime" strokeweight=".25pt">
            <v:textbox style="mso-next-textbox:#_x0000_s1028" inset="0,0,0,0">
              <w:txbxContent>
                <w:p w:rsidR="006016CC" w:rsidRDefault="006016CC">
                  <w:pPr>
                    <w:spacing w:line="160" w:lineRule="exact"/>
                    <w:jc w:val="left"/>
                    <w:rPr>
                      <w:rFonts w:cs="Miriam"/>
                      <w:noProof/>
                      <w:szCs w:val="18"/>
                      <w:rtl/>
                    </w:rPr>
                  </w:pPr>
                  <w:r>
                    <w:rPr>
                      <w:rFonts w:cs="Miriam"/>
                      <w:szCs w:val="18"/>
                      <w:rtl/>
                    </w:rPr>
                    <w:t>ד</w:t>
                  </w:r>
                  <w:r>
                    <w:rPr>
                      <w:rFonts w:cs="Miriam" w:hint="cs"/>
                      <w:szCs w:val="18"/>
                      <w:rtl/>
                    </w:rPr>
                    <w:t>וח העסקה</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דוח העסקה יכלול כל פרט הנוגע לעסקה העשוי להיות חשוב למשקיע סביר או לבעל מניות סביר לצורך הצבעתו באסיפה הכללית, לרבות:</w:t>
      </w:r>
    </w:p>
    <w:p w:rsidR="00340567" w:rsidRDefault="003405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החברה;</w:t>
      </w:r>
    </w:p>
    <w:p w:rsidR="00340567" w:rsidRDefault="003405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תיאור עיקרי העסקה, לרבות שמות הצדדים לה, המועדים שנקבעו לגביה ותנאיה; היתה העסקה מסוג העסקאות המפורטות בתוספת ה</w:t>
      </w:r>
      <w:r>
        <w:rPr>
          <w:rStyle w:val="default"/>
          <w:rFonts w:cs="FrankRuehl"/>
          <w:rtl/>
        </w:rPr>
        <w:t>ר</w:t>
      </w:r>
      <w:r>
        <w:rPr>
          <w:rStyle w:val="default"/>
          <w:rFonts w:cs="FrankRuehl" w:hint="cs"/>
          <w:rtl/>
        </w:rPr>
        <w:t>אשונה, יכלול התיאור גם את הפרטים הכלולים בתוספת הראשונה ככל שהם נוגעים לענין;</w:t>
      </w:r>
    </w:p>
    <w:p w:rsidR="00340567" w:rsidRDefault="0034056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שם בעל השליטה שיש לו ענין אישי בעסקה; פירוט הזכויות המקנות לו שליטה בחברה, לרבות החזקותיו בזכויות ההצבעה ובהון המונפק והנפרע של החברה והסכמי הצבעה הנוגעים לזכויות ההצבעה כאמ</w:t>
      </w:r>
      <w:r>
        <w:rPr>
          <w:rStyle w:val="default"/>
          <w:rFonts w:cs="FrankRuehl"/>
          <w:rtl/>
        </w:rPr>
        <w:t>ו</w:t>
      </w:r>
      <w:r>
        <w:rPr>
          <w:rStyle w:val="default"/>
          <w:rFonts w:cs="FrankRuehl" w:hint="cs"/>
          <w:rtl/>
        </w:rPr>
        <w:t xml:space="preserve">ר שהוא צד להם; היה בעל השליטה תאגיד </w:t>
      </w:r>
      <w:r>
        <w:rPr>
          <w:rStyle w:val="default"/>
          <w:rFonts w:cs="FrankRuehl"/>
          <w:rtl/>
        </w:rPr>
        <w:t>–</w:t>
      </w:r>
      <w:r>
        <w:rPr>
          <w:rStyle w:val="default"/>
          <w:rFonts w:cs="FrankRuehl" w:hint="cs"/>
          <w:rtl/>
        </w:rPr>
        <w:t xml:space="preserve"> יפורטו שמותיהם והחזקותיהם של בעלי מניה מהותיים בו;</w:t>
      </w:r>
    </w:p>
    <w:p w:rsidR="00340567" w:rsidRDefault="0034056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מהות הענין האישי;</w:t>
      </w:r>
    </w:p>
    <w:p w:rsidR="00340567" w:rsidRDefault="0034056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היה נושא העסקה נכס, יתואר הנכס כמפורט בתקנות 6 עד 9; היה נושא העסקה רכישת נכס, יפורטו גם תכניות החברה לגבי הנכס הנרכש;</w:t>
      </w:r>
    </w:p>
    <w:p w:rsidR="00340567" w:rsidRDefault="00340567">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הדרך שבה נקבעה הת</w:t>
      </w:r>
      <w:r>
        <w:rPr>
          <w:rStyle w:val="default"/>
          <w:rFonts w:cs="FrankRuehl"/>
          <w:rtl/>
        </w:rPr>
        <w:t>מ</w:t>
      </w:r>
      <w:r>
        <w:rPr>
          <w:rStyle w:val="default"/>
          <w:rFonts w:cs="FrankRuehl" w:hint="cs"/>
          <w:rtl/>
        </w:rPr>
        <w:t>ורה;</w:t>
      </w:r>
    </w:p>
    <w:p w:rsidR="00340567" w:rsidRDefault="00340567">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אישורים הנדרשים או תנאים שנקבעו לביצוע העסקה, אם נתקבלו או נתקיימו, ואם לא, באיזה מועד הם צפויים להתקבל או להתקיים;</w:t>
      </w:r>
    </w:p>
    <w:p w:rsidR="00340567" w:rsidRDefault="00340567">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פירוט עסקאות מסוגה של העסקה או עסקאות דומות לה, בין החברה לבין בעל השליטה או שלבעל השליטה היה בהן ענין אישי, שנחתמו בתוך השנתי</w:t>
      </w:r>
      <w:r>
        <w:rPr>
          <w:rStyle w:val="default"/>
          <w:rFonts w:cs="FrankRuehl"/>
          <w:rtl/>
        </w:rPr>
        <w:t>י</w:t>
      </w:r>
      <w:r>
        <w:rPr>
          <w:rStyle w:val="default"/>
          <w:rFonts w:cs="FrankRuehl" w:hint="cs"/>
          <w:rtl/>
        </w:rPr>
        <w:t>ם שקדמו לתאריך אישור העסקה על ידי הדירקטוריון או שהן עדיין בתוקף במועד אישור הדירקטוריון כאמור;</w:t>
      </w:r>
    </w:p>
    <w:p w:rsidR="00340567" w:rsidRDefault="00340567">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נימוקי ועדת הביקורת והדירקטוריון לאישור העסקה, לשווי התמורה ולדרך שבה היא נקבעה ונימוקי הדירקטורים המתנגדים, אם היו כאלה, ושמות </w:t>
      </w:r>
      <w:r>
        <w:rPr>
          <w:rStyle w:val="default"/>
          <w:rFonts w:cs="FrankRuehl"/>
          <w:rtl/>
        </w:rPr>
        <w:t>ה</w:t>
      </w:r>
      <w:r>
        <w:rPr>
          <w:rStyle w:val="default"/>
          <w:rFonts w:cs="FrankRuehl" w:hint="cs"/>
          <w:rtl/>
        </w:rPr>
        <w:t>דירקטורים שהשתתפו בדיוני הדירקטוריון וועדת הביקורת בדבר אישור העסקה, בציון מי בהם הוא דירקטור חיצוני של החברה;</w:t>
      </w:r>
    </w:p>
    <w:p w:rsidR="00340567" w:rsidRDefault="00340567">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שמו של כל דירקטור שיש לו ענין אישי בעסקה ומהות ענין זה;</w:t>
      </w:r>
    </w:p>
    <w:p w:rsidR="00340567" w:rsidRDefault="0077002A">
      <w:pPr>
        <w:pStyle w:val="P22"/>
        <w:spacing w:before="72"/>
        <w:ind w:left="1021" w:right="1134"/>
        <w:rPr>
          <w:rStyle w:val="default"/>
          <w:rFonts w:cs="FrankRuehl"/>
          <w:rtl/>
        </w:rPr>
      </w:pPr>
      <w:r>
        <w:rPr>
          <w:rtl/>
          <w:lang w:eastAsia="en-US"/>
        </w:rPr>
        <w:pict>
          <v:shape id="_x0000_s1114" type="#_x0000_t202" style="position:absolute;left:0;text-align:left;margin-left:470.35pt;margin-top:7.1pt;width:1in;height:11.2pt;z-index:251680256" filled="f" stroked="f">
            <v:textbox inset="1mm,0,1mm,0">
              <w:txbxContent>
                <w:p w:rsidR="0077002A" w:rsidRDefault="0077002A" w:rsidP="0077002A">
                  <w:pPr>
                    <w:spacing w:line="160" w:lineRule="exact"/>
                    <w:jc w:val="left"/>
                    <w:rPr>
                      <w:rFonts w:cs="Miriam" w:hint="cs"/>
                      <w:noProof/>
                      <w:szCs w:val="18"/>
                      <w:rtl/>
                    </w:rPr>
                  </w:pPr>
                  <w:r>
                    <w:rPr>
                      <w:rFonts w:cs="Miriam" w:hint="cs"/>
                      <w:szCs w:val="18"/>
                      <w:rtl/>
                    </w:rPr>
                    <w:t>תק' תשע"ו-2016</w:t>
                  </w:r>
                </w:p>
              </w:txbxContent>
            </v:textbox>
            <w10:anchorlock/>
          </v:shape>
        </w:pict>
      </w:r>
      <w:r w:rsidR="00340567">
        <w:rPr>
          <w:rStyle w:val="default"/>
          <w:rFonts w:cs="FrankRuehl"/>
          <w:rtl/>
        </w:rPr>
        <w:t>(11)</w:t>
      </w:r>
      <w:r w:rsidR="00340567">
        <w:rPr>
          <w:rStyle w:val="default"/>
          <w:rFonts w:cs="FrankRuehl"/>
          <w:rtl/>
        </w:rPr>
        <w:tab/>
      </w:r>
      <w:r w:rsidR="00340567">
        <w:rPr>
          <w:rStyle w:val="default"/>
          <w:rFonts w:cs="FrankRuehl" w:hint="cs"/>
          <w:rtl/>
        </w:rPr>
        <w:t>מקום כינוס האסיפה הכללית, מועדה, הרוב הנדרש בה, המועד לקביעת זכאות בעלי המניות</w:t>
      </w:r>
      <w:r w:rsidR="00340567">
        <w:rPr>
          <w:rStyle w:val="default"/>
          <w:rFonts w:cs="FrankRuehl"/>
          <w:rtl/>
        </w:rPr>
        <w:t xml:space="preserve"> </w:t>
      </w:r>
      <w:r w:rsidR="00340567">
        <w:rPr>
          <w:rStyle w:val="default"/>
          <w:rFonts w:cs="FrankRuehl" w:hint="cs"/>
          <w:rtl/>
        </w:rPr>
        <w:t>להצביע באסיפה הכללית כאמור בסעיף 182 לחוק החברות, וכמות המניות המהווה את השיעור מכלל זכויות ההצבעה אם נקבע בתקנות לפי סעיף 89(3) לחוק החברות, או שווי המניות אם נקבע בתקנות כאמור</w:t>
      </w:r>
      <w:r>
        <w:rPr>
          <w:rStyle w:val="default"/>
          <w:rFonts w:cs="FrankRuehl" w:hint="cs"/>
          <w:rtl/>
        </w:rPr>
        <w:t xml:space="preserve"> </w:t>
      </w:r>
      <w:r w:rsidRPr="0077002A">
        <w:rPr>
          <w:rStyle w:val="default"/>
          <w:rFonts w:cs="FrankRuehl" w:hint="cs"/>
          <w:rtl/>
        </w:rPr>
        <w:t>וכן האם מחזיק בעל השליטה בתאגיד במניות בשיעור שיקנה לו את הרוב הנדרש לקבלת הצעת ההחלטה שעל סדר יומה של האסיפה</w:t>
      </w:r>
      <w:r w:rsidR="00340567">
        <w:rPr>
          <w:rStyle w:val="default"/>
          <w:rFonts w:cs="FrankRuehl" w:hint="cs"/>
          <w:rtl/>
        </w:rPr>
        <w:t>;</w:t>
      </w:r>
    </w:p>
    <w:p w:rsidR="00340567" w:rsidRDefault="00340567">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אם קבעה החברה כי אסיפה נדחית תיערך במועד מאוחר מן הקבוע בסעיף 78(ב) לחו</w:t>
      </w:r>
      <w:r>
        <w:rPr>
          <w:rStyle w:val="default"/>
          <w:rFonts w:cs="FrankRuehl"/>
          <w:rtl/>
        </w:rPr>
        <w:t>ק</w:t>
      </w:r>
      <w:r>
        <w:rPr>
          <w:rStyle w:val="default"/>
          <w:rFonts w:cs="FrankRuehl" w:hint="cs"/>
          <w:rtl/>
        </w:rPr>
        <w:t xml:space="preserve"> החברות, ציון אותו המועד;</w:t>
      </w:r>
    </w:p>
    <w:p w:rsidR="00340567" w:rsidRDefault="00340567">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ציון העובדה כי הוראה שנתנה הרשות או עובד שהסמיכה מכוח תקנה 10 עשויה לעכב כינוס האסיפה הכללית;</w:t>
      </w:r>
    </w:p>
    <w:p w:rsidR="00340567" w:rsidRDefault="00340567">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פרטים על נציג החברה לענין הטיפול בדוח העסקה, לרבות מען משרדו ומספרי הטלפון והפקסימיליה שלו;</w:t>
      </w:r>
    </w:p>
    <w:p w:rsidR="00340567" w:rsidRDefault="00340567">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המקום והזמנים שבהם ניתן לעיי</w:t>
      </w:r>
      <w:r>
        <w:rPr>
          <w:rStyle w:val="default"/>
          <w:rFonts w:cs="FrankRuehl"/>
          <w:rtl/>
        </w:rPr>
        <w:t>ן</w:t>
      </w:r>
      <w:r>
        <w:rPr>
          <w:rStyle w:val="default"/>
          <w:rFonts w:cs="FrankRuehl" w:hint="cs"/>
          <w:rtl/>
        </w:rPr>
        <w:t xml:space="preserve"> במסמכים האמורים בתקנה 5. </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לדוח העסקה יצורף נוסח כתב הצבעה כמשמעותו בסעיף 87 לחוק החברות.</w:t>
      </w:r>
    </w:p>
    <w:p w:rsidR="00340567" w:rsidRDefault="00340567" w:rsidP="00544C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דוח העסקה ייחתם בידי החברה בציון שמות החותמים</w:t>
      </w:r>
      <w:r>
        <w:rPr>
          <w:rStyle w:val="default"/>
          <w:rFonts w:cs="FrankRuehl"/>
          <w:rtl/>
        </w:rPr>
        <w:t xml:space="preserve"> </w:t>
      </w:r>
      <w:r>
        <w:rPr>
          <w:rStyle w:val="default"/>
          <w:rFonts w:cs="FrankRuehl" w:hint="cs"/>
          <w:rtl/>
        </w:rPr>
        <w:t>ותפקידם בה.</w:t>
      </w:r>
    </w:p>
    <w:p w:rsidR="00340567" w:rsidRDefault="00544C92" w:rsidP="0077002A">
      <w:pPr>
        <w:pStyle w:val="P00"/>
        <w:spacing w:before="72"/>
        <w:ind w:left="0" w:right="1134"/>
        <w:rPr>
          <w:rStyle w:val="default"/>
          <w:rFonts w:cs="FrankRuehl" w:hint="cs"/>
          <w:rtl/>
        </w:rPr>
      </w:pPr>
      <w:r>
        <w:rPr>
          <w:rtl/>
          <w:lang w:eastAsia="en-US"/>
        </w:rPr>
        <w:pict>
          <v:shape id="_x0000_s1061" type="#_x0000_t202" style="position:absolute;left:0;text-align:left;margin-left:470.25pt;margin-top:7.1pt;width:1in;height:11.2pt;z-index:251653632" filled="f" stroked="f">
            <v:textbox inset="1mm,0,1mm,0">
              <w:txbxContent>
                <w:p w:rsidR="006016CC" w:rsidRDefault="006016CC" w:rsidP="0077002A">
                  <w:pPr>
                    <w:spacing w:line="160" w:lineRule="exact"/>
                    <w:jc w:val="left"/>
                    <w:rPr>
                      <w:rFonts w:cs="Miriam" w:hint="cs"/>
                      <w:noProof/>
                      <w:szCs w:val="18"/>
                      <w:rtl/>
                    </w:rPr>
                  </w:pPr>
                  <w:r>
                    <w:rPr>
                      <w:rFonts w:cs="Miriam" w:hint="cs"/>
                      <w:szCs w:val="18"/>
                      <w:rtl/>
                    </w:rPr>
                    <w:t xml:space="preserve">תק' </w:t>
                  </w:r>
                  <w:r w:rsidR="0077002A">
                    <w:rPr>
                      <w:rFonts w:cs="Miriam" w:hint="cs"/>
                      <w:szCs w:val="18"/>
                      <w:rtl/>
                    </w:rPr>
                    <w:t>תשע"ו-2016</w:t>
                  </w:r>
                </w:p>
              </w:txbxContent>
            </v:textbox>
          </v:shape>
        </w:pict>
      </w:r>
      <w:r w:rsidR="00340567">
        <w:rPr>
          <w:rtl/>
        </w:rPr>
        <w:tab/>
      </w:r>
      <w:r w:rsidR="00340567">
        <w:rPr>
          <w:rStyle w:val="default"/>
          <w:rFonts w:cs="FrankRuehl"/>
          <w:rtl/>
        </w:rPr>
        <w:t>(</w:t>
      </w:r>
      <w:r w:rsidR="00340567">
        <w:rPr>
          <w:rStyle w:val="default"/>
          <w:rFonts w:cs="FrankRuehl" w:hint="cs"/>
          <w:rtl/>
        </w:rPr>
        <w:t>ד)</w:t>
      </w:r>
      <w:r w:rsidR="00340567">
        <w:rPr>
          <w:rStyle w:val="default"/>
          <w:rFonts w:cs="FrankRuehl"/>
          <w:rtl/>
        </w:rPr>
        <w:tab/>
      </w:r>
      <w:r w:rsidR="0077002A">
        <w:rPr>
          <w:rStyle w:val="default"/>
          <w:rFonts w:cs="FrankRuehl" w:hint="cs"/>
          <w:rtl/>
        </w:rPr>
        <w:t>(בוטלה).</w:t>
      </w:r>
    </w:p>
    <w:p w:rsidR="00544C92" w:rsidRPr="007D1D94" w:rsidRDefault="00544C92" w:rsidP="00544C92">
      <w:pPr>
        <w:pStyle w:val="P00"/>
        <w:spacing w:before="0"/>
        <w:ind w:left="0" w:right="1134"/>
        <w:rPr>
          <w:rStyle w:val="default"/>
          <w:rFonts w:cs="FrankRuehl" w:hint="cs"/>
          <w:vanish/>
          <w:color w:val="FF0000"/>
          <w:szCs w:val="20"/>
          <w:shd w:val="clear" w:color="auto" w:fill="FFFF99"/>
          <w:rtl/>
        </w:rPr>
      </w:pPr>
      <w:bookmarkStart w:id="7" w:name="Rov55"/>
      <w:r w:rsidRPr="007D1D94">
        <w:rPr>
          <w:rStyle w:val="default"/>
          <w:rFonts w:cs="FrankRuehl" w:hint="cs"/>
          <w:vanish/>
          <w:color w:val="FF0000"/>
          <w:szCs w:val="20"/>
          <w:shd w:val="clear" w:color="auto" w:fill="FFFF99"/>
          <w:rtl/>
        </w:rPr>
        <w:t>מיום 15.7.2008</w:t>
      </w:r>
    </w:p>
    <w:p w:rsidR="00544C92" w:rsidRPr="007D1D94" w:rsidRDefault="00544C92" w:rsidP="00544C92">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תשס"ח-2008</w:t>
      </w:r>
    </w:p>
    <w:p w:rsidR="00544C92" w:rsidRPr="007D1D94" w:rsidRDefault="00544C92" w:rsidP="00544C92">
      <w:pPr>
        <w:pStyle w:val="P00"/>
        <w:spacing w:before="0"/>
        <w:ind w:left="0" w:right="1134"/>
        <w:rPr>
          <w:rStyle w:val="default"/>
          <w:rFonts w:cs="FrankRuehl" w:hint="cs"/>
          <w:vanish/>
          <w:szCs w:val="20"/>
          <w:shd w:val="clear" w:color="auto" w:fill="FFFF99"/>
          <w:rtl/>
        </w:rPr>
      </w:pPr>
      <w:hyperlink r:id="rId12" w:history="1">
        <w:r w:rsidRPr="007D1D94">
          <w:rPr>
            <w:rStyle w:val="Hyperlink"/>
            <w:rFonts w:hint="cs"/>
            <w:vanish/>
            <w:szCs w:val="20"/>
            <w:shd w:val="clear" w:color="auto" w:fill="FFFF99"/>
            <w:rtl/>
          </w:rPr>
          <w:t>ק"ת תשס"ח מס' 6680</w:t>
        </w:r>
      </w:hyperlink>
      <w:r w:rsidRPr="007D1D94">
        <w:rPr>
          <w:rStyle w:val="default"/>
          <w:rFonts w:cs="FrankRuehl" w:hint="cs"/>
          <w:vanish/>
          <w:szCs w:val="20"/>
          <w:shd w:val="clear" w:color="auto" w:fill="FFFF99"/>
          <w:rtl/>
        </w:rPr>
        <w:t xml:space="preserve"> מיום 15.6.2008 עמ' 991</w:t>
      </w:r>
    </w:p>
    <w:p w:rsidR="00544C92" w:rsidRPr="007D1D94" w:rsidRDefault="00544C92" w:rsidP="00544C92">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החלפת תקנת משנה 3(ד)</w:t>
      </w:r>
    </w:p>
    <w:p w:rsidR="00544C92" w:rsidRPr="007D1D94" w:rsidRDefault="00544C92" w:rsidP="00544C92">
      <w:pPr>
        <w:pStyle w:val="P00"/>
        <w:ind w:left="0" w:right="1134"/>
        <w:rPr>
          <w:rStyle w:val="default"/>
          <w:rFonts w:cs="FrankRuehl" w:hint="cs"/>
          <w:vanish/>
          <w:szCs w:val="20"/>
          <w:shd w:val="clear" w:color="auto" w:fill="FFFF99"/>
          <w:rtl/>
        </w:rPr>
      </w:pPr>
      <w:r w:rsidRPr="007D1D94">
        <w:rPr>
          <w:rStyle w:val="default"/>
          <w:rFonts w:cs="FrankRuehl" w:hint="cs"/>
          <w:vanish/>
          <w:szCs w:val="20"/>
          <w:shd w:val="clear" w:color="auto" w:fill="FFFF99"/>
          <w:rtl/>
        </w:rPr>
        <w:t>הנוסח הקודם:</w:t>
      </w:r>
    </w:p>
    <w:p w:rsidR="00544C92" w:rsidRPr="007D1D94" w:rsidRDefault="00544C92" w:rsidP="00544C92">
      <w:pPr>
        <w:pStyle w:val="P00"/>
        <w:spacing w:before="0"/>
        <w:ind w:left="0" w:right="1134"/>
        <w:rPr>
          <w:rStyle w:val="default"/>
          <w:rFonts w:cs="FrankRuehl" w:hint="cs"/>
          <w:vanish/>
          <w:sz w:val="22"/>
          <w:szCs w:val="22"/>
          <w:shd w:val="clear" w:color="auto" w:fill="FFFF99"/>
          <w:rtl/>
        </w:rPr>
      </w:pPr>
      <w:r w:rsidRPr="007D1D94">
        <w:rPr>
          <w:vanish/>
          <w:sz w:val="22"/>
          <w:szCs w:val="22"/>
          <w:shd w:val="clear" w:color="auto" w:fill="FFFF99"/>
          <w:rtl/>
        </w:rPr>
        <w:tab/>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ד)</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על עטיפת דוח העסקה יובאו כל הפרטים שיש לכלול במודעה על פי תקנה 4.</w:t>
      </w:r>
    </w:p>
    <w:p w:rsidR="0077002A" w:rsidRPr="007D1D94" w:rsidRDefault="0077002A" w:rsidP="0077002A">
      <w:pPr>
        <w:pStyle w:val="P00"/>
        <w:spacing w:before="0"/>
        <w:ind w:left="0" w:right="1134"/>
        <w:rPr>
          <w:rStyle w:val="default"/>
          <w:rFonts w:cs="FrankRuehl" w:hint="cs"/>
          <w:vanish/>
          <w:szCs w:val="20"/>
          <w:shd w:val="clear" w:color="auto" w:fill="FFFF99"/>
          <w:rtl/>
        </w:rPr>
      </w:pPr>
    </w:p>
    <w:p w:rsidR="0077002A" w:rsidRPr="007D1D94" w:rsidRDefault="0077002A" w:rsidP="0077002A">
      <w:pPr>
        <w:pStyle w:val="P00"/>
        <w:spacing w:before="0"/>
        <w:ind w:left="1021" w:right="1134"/>
        <w:rPr>
          <w:rStyle w:val="default"/>
          <w:rFonts w:cs="FrankRuehl" w:hint="cs"/>
          <w:vanish/>
          <w:color w:val="FF0000"/>
          <w:szCs w:val="20"/>
          <w:shd w:val="clear" w:color="auto" w:fill="FFFF99"/>
          <w:rtl/>
        </w:rPr>
      </w:pPr>
      <w:r w:rsidRPr="007D1D94">
        <w:rPr>
          <w:rStyle w:val="default"/>
          <w:rFonts w:cs="FrankRuehl" w:hint="cs"/>
          <w:vanish/>
          <w:color w:val="FF0000"/>
          <w:szCs w:val="20"/>
          <w:shd w:val="clear" w:color="auto" w:fill="FFFF99"/>
          <w:rtl/>
        </w:rPr>
        <w:t>מיום 10.4.2016</w:t>
      </w:r>
    </w:p>
    <w:p w:rsidR="0077002A" w:rsidRPr="007D1D94" w:rsidRDefault="0077002A" w:rsidP="0077002A">
      <w:pPr>
        <w:pStyle w:val="P00"/>
        <w:spacing w:before="0"/>
        <w:ind w:left="1021"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תשע"ו-2016</w:t>
      </w:r>
    </w:p>
    <w:p w:rsidR="0077002A" w:rsidRPr="007D1D94" w:rsidRDefault="0077002A" w:rsidP="0077002A">
      <w:pPr>
        <w:pStyle w:val="P00"/>
        <w:spacing w:before="0"/>
        <w:ind w:left="1021" w:right="1134"/>
        <w:rPr>
          <w:rStyle w:val="default"/>
          <w:rFonts w:cs="FrankRuehl" w:hint="cs"/>
          <w:vanish/>
          <w:szCs w:val="20"/>
          <w:shd w:val="clear" w:color="auto" w:fill="FFFF99"/>
          <w:rtl/>
        </w:rPr>
      </w:pPr>
      <w:hyperlink r:id="rId13" w:history="1">
        <w:r w:rsidRPr="007D1D94">
          <w:rPr>
            <w:rStyle w:val="Hyperlink"/>
            <w:rFonts w:hint="cs"/>
            <w:vanish/>
            <w:szCs w:val="20"/>
            <w:shd w:val="clear" w:color="auto" w:fill="FFFF99"/>
            <w:rtl/>
          </w:rPr>
          <w:t>ק"ת תשע"ו מס' 7644</w:t>
        </w:r>
      </w:hyperlink>
      <w:r w:rsidRPr="007D1D94">
        <w:rPr>
          <w:rStyle w:val="default"/>
          <w:rFonts w:cs="FrankRuehl" w:hint="cs"/>
          <w:vanish/>
          <w:szCs w:val="20"/>
          <w:shd w:val="clear" w:color="auto" w:fill="FFFF99"/>
          <w:rtl/>
        </w:rPr>
        <w:t xml:space="preserve"> מיום 10.4.2016 עמ' 988</w:t>
      </w:r>
    </w:p>
    <w:p w:rsidR="0077002A" w:rsidRPr="007D1D94" w:rsidRDefault="0077002A" w:rsidP="0077002A">
      <w:pPr>
        <w:pStyle w:val="P22"/>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(11)</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מקום כינוס האסיפה הכללית, מועדה, הרוב הנדרש בה, המועד לקביעת זכאות בעלי המניות</w:t>
      </w:r>
      <w:r w:rsidRPr="007D1D94">
        <w:rPr>
          <w:rStyle w:val="default"/>
          <w:rFonts w:cs="FrankRuehl"/>
          <w:vanish/>
          <w:sz w:val="22"/>
          <w:szCs w:val="22"/>
          <w:shd w:val="clear" w:color="auto" w:fill="FFFF99"/>
          <w:rtl/>
        </w:rPr>
        <w:t xml:space="preserve"> </w:t>
      </w:r>
      <w:r w:rsidRPr="007D1D94">
        <w:rPr>
          <w:rStyle w:val="default"/>
          <w:rFonts w:cs="FrankRuehl" w:hint="cs"/>
          <w:vanish/>
          <w:sz w:val="22"/>
          <w:szCs w:val="22"/>
          <w:shd w:val="clear" w:color="auto" w:fill="FFFF99"/>
          <w:rtl/>
        </w:rPr>
        <w:t xml:space="preserve">להצביע באסיפה הכללית כאמור בסעיף 182 לחוק החברות, וכמות המניות המהווה את השיעור מכלל זכויות ההצבעה אם נקבע בתקנות לפי סעיף 89(3) לחוק החברות, או שווי המניות אם נקבע בתקנות כאמור </w:t>
      </w:r>
      <w:r w:rsidRPr="007D1D94">
        <w:rPr>
          <w:rStyle w:val="default"/>
          <w:rFonts w:cs="FrankRuehl" w:hint="cs"/>
          <w:vanish/>
          <w:sz w:val="22"/>
          <w:szCs w:val="22"/>
          <w:u w:val="single"/>
          <w:shd w:val="clear" w:color="auto" w:fill="FFFF99"/>
          <w:rtl/>
        </w:rPr>
        <w:t>וכן האם מחזיק בעל השליטה בתאגיד במניות בשיעור שיקנה לו את הרוב הנדרש לקבלת הצעת ההחלטה שעל סדר יומה של האסיפה</w:t>
      </w:r>
      <w:r w:rsidRPr="007D1D94">
        <w:rPr>
          <w:rStyle w:val="default"/>
          <w:rFonts w:cs="FrankRuehl" w:hint="cs"/>
          <w:vanish/>
          <w:sz w:val="22"/>
          <w:szCs w:val="22"/>
          <w:shd w:val="clear" w:color="auto" w:fill="FFFF99"/>
          <w:rtl/>
        </w:rPr>
        <w:t>;</w:t>
      </w:r>
    </w:p>
    <w:p w:rsidR="0077002A" w:rsidRPr="007D1D94" w:rsidRDefault="0077002A" w:rsidP="0077002A">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(12)</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אם קבעה החברה כי אסיפה נדחית תיערך במועד מאוחר מן הקבוע בסעיף 78(ב) לחו</w:t>
      </w:r>
      <w:r w:rsidRPr="007D1D94">
        <w:rPr>
          <w:rStyle w:val="default"/>
          <w:rFonts w:cs="FrankRuehl"/>
          <w:vanish/>
          <w:sz w:val="22"/>
          <w:szCs w:val="22"/>
          <w:shd w:val="clear" w:color="auto" w:fill="FFFF99"/>
          <w:rtl/>
        </w:rPr>
        <w:t>ק</w:t>
      </w:r>
      <w:r w:rsidRPr="007D1D94">
        <w:rPr>
          <w:rStyle w:val="default"/>
          <w:rFonts w:cs="FrankRuehl" w:hint="cs"/>
          <w:vanish/>
          <w:sz w:val="22"/>
          <w:szCs w:val="22"/>
          <w:shd w:val="clear" w:color="auto" w:fill="FFFF99"/>
          <w:rtl/>
        </w:rPr>
        <w:t xml:space="preserve"> החברות, ציון אותו המועד;</w:t>
      </w:r>
    </w:p>
    <w:p w:rsidR="0077002A" w:rsidRPr="007D1D94" w:rsidRDefault="0077002A" w:rsidP="0077002A">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(13)</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ציון העובדה כי הוראה שנתנה הרשות או עובד שהסמיכה מכוח תקנה 10 עשויה לעכב כינוס האסיפה הכללית;</w:t>
      </w:r>
    </w:p>
    <w:p w:rsidR="0077002A" w:rsidRPr="007D1D94" w:rsidRDefault="0077002A" w:rsidP="0077002A">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(14)</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פרטים על נציג החברה לענין הטיפול בדוח העסקה, לרבות מען משרדו ומספרי הטלפון והפקסימיליה שלו;</w:t>
      </w:r>
    </w:p>
    <w:p w:rsidR="0077002A" w:rsidRPr="007D1D94" w:rsidRDefault="0077002A" w:rsidP="0077002A">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(15)</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המקום והזמנים שבהם ניתן לעיי</w:t>
      </w:r>
      <w:r w:rsidRPr="007D1D94">
        <w:rPr>
          <w:rStyle w:val="default"/>
          <w:rFonts w:cs="FrankRuehl"/>
          <w:vanish/>
          <w:sz w:val="22"/>
          <w:szCs w:val="22"/>
          <w:shd w:val="clear" w:color="auto" w:fill="FFFF99"/>
          <w:rtl/>
        </w:rPr>
        <w:t>ן</w:t>
      </w:r>
      <w:r w:rsidRPr="007D1D94">
        <w:rPr>
          <w:rStyle w:val="default"/>
          <w:rFonts w:cs="FrankRuehl" w:hint="cs"/>
          <w:vanish/>
          <w:sz w:val="22"/>
          <w:szCs w:val="22"/>
          <w:shd w:val="clear" w:color="auto" w:fill="FFFF99"/>
          <w:rtl/>
        </w:rPr>
        <w:t xml:space="preserve"> במסמכים האמורים בתקנה 5. </w:t>
      </w:r>
    </w:p>
    <w:p w:rsidR="0077002A" w:rsidRPr="007D1D94" w:rsidRDefault="0077002A" w:rsidP="0077002A">
      <w:pPr>
        <w:pStyle w:val="P00"/>
        <w:spacing w:before="0"/>
        <w:ind w:left="0" w:right="1134"/>
        <w:rPr>
          <w:rStyle w:val="default"/>
          <w:rFonts w:cs="FrankRuehl"/>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ב)</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לדוח העסקה יצורף נוסח כתב הצבעה כמשמעותו בסעיף 87 לחוק החברות.</w:t>
      </w:r>
    </w:p>
    <w:p w:rsidR="0077002A" w:rsidRPr="007D1D94" w:rsidRDefault="0077002A" w:rsidP="0077002A">
      <w:pPr>
        <w:pStyle w:val="P00"/>
        <w:spacing w:before="0"/>
        <w:ind w:left="0" w:right="1134"/>
        <w:rPr>
          <w:rStyle w:val="default"/>
          <w:rFonts w:cs="FrankRuehl"/>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ג)</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דוח העסקה ייחתם בידי החברה בציון שמות החותמים</w:t>
      </w:r>
      <w:r w:rsidRPr="007D1D94">
        <w:rPr>
          <w:rStyle w:val="default"/>
          <w:rFonts w:cs="FrankRuehl"/>
          <w:vanish/>
          <w:sz w:val="22"/>
          <w:szCs w:val="22"/>
          <w:shd w:val="clear" w:color="auto" w:fill="FFFF99"/>
          <w:rtl/>
        </w:rPr>
        <w:t xml:space="preserve"> </w:t>
      </w:r>
      <w:r w:rsidRPr="007D1D94">
        <w:rPr>
          <w:rStyle w:val="default"/>
          <w:rFonts w:cs="FrankRuehl" w:hint="cs"/>
          <w:vanish/>
          <w:sz w:val="22"/>
          <w:szCs w:val="22"/>
          <w:shd w:val="clear" w:color="auto" w:fill="FFFF99"/>
          <w:rtl/>
        </w:rPr>
        <w:t>ותפקידם בה.</w:t>
      </w:r>
    </w:p>
    <w:p w:rsidR="0077002A" w:rsidRPr="007D1D94" w:rsidRDefault="0077002A" w:rsidP="0077002A">
      <w:pPr>
        <w:pStyle w:val="P00"/>
        <w:spacing w:before="0"/>
        <w:ind w:left="0" w:right="1134"/>
        <w:rPr>
          <w:rStyle w:val="default"/>
          <w:rFonts w:cs="FrankRuehl" w:hint="cs"/>
          <w:strike/>
          <w:vanish/>
          <w:sz w:val="22"/>
          <w:szCs w:val="22"/>
          <w:shd w:val="clear" w:color="auto" w:fill="FFFF99"/>
          <w:rtl/>
        </w:rPr>
      </w:pPr>
      <w:r w:rsidRPr="007D1D94">
        <w:rPr>
          <w:vanish/>
          <w:sz w:val="22"/>
          <w:szCs w:val="22"/>
          <w:shd w:val="clear" w:color="auto" w:fill="FFFF99"/>
          <w:rtl/>
        </w:rPr>
        <w:tab/>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ד)</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על עטיפת דוח העסקה יובאו פרטים אלה:</w:t>
      </w:r>
    </w:p>
    <w:p w:rsidR="0077002A" w:rsidRPr="007D1D94" w:rsidRDefault="0077002A" w:rsidP="0077002A">
      <w:pPr>
        <w:pStyle w:val="P00"/>
        <w:spacing w:before="0"/>
        <w:ind w:left="1021" w:right="1134"/>
        <w:rPr>
          <w:rStyle w:val="default"/>
          <w:rFonts w:cs="FrankRuehl" w:hint="cs"/>
          <w:strike/>
          <w:vanish/>
          <w:sz w:val="22"/>
          <w:szCs w:val="22"/>
          <w:shd w:val="clear" w:color="auto" w:fill="FFFF99"/>
          <w:rtl/>
        </w:rPr>
      </w:pPr>
      <w:r w:rsidRPr="007D1D94">
        <w:rPr>
          <w:rStyle w:val="default"/>
          <w:rFonts w:cs="FrankRuehl" w:hint="cs"/>
          <w:strike/>
          <w:vanish/>
          <w:sz w:val="22"/>
          <w:szCs w:val="22"/>
          <w:shd w:val="clear" w:color="auto" w:fill="FFFF99"/>
          <w:rtl/>
        </w:rPr>
        <w:t>(1)</w:t>
      </w:r>
      <w:r w:rsidRPr="007D1D94">
        <w:rPr>
          <w:rStyle w:val="default"/>
          <w:rFonts w:cs="FrankRuehl" w:hint="cs"/>
          <w:strike/>
          <w:vanish/>
          <w:sz w:val="22"/>
          <w:szCs w:val="22"/>
          <w:shd w:val="clear" w:color="auto" w:fill="FFFF99"/>
          <w:rtl/>
        </w:rPr>
        <w:tab/>
        <w:t>שם החברה;</w:t>
      </w:r>
    </w:p>
    <w:p w:rsidR="0077002A" w:rsidRPr="007D1D94" w:rsidRDefault="0077002A" w:rsidP="0077002A">
      <w:pPr>
        <w:pStyle w:val="P00"/>
        <w:spacing w:before="0"/>
        <w:ind w:left="1021" w:right="1134"/>
        <w:rPr>
          <w:rStyle w:val="default"/>
          <w:rFonts w:cs="FrankRuehl" w:hint="cs"/>
          <w:strike/>
          <w:vanish/>
          <w:sz w:val="22"/>
          <w:szCs w:val="22"/>
          <w:shd w:val="clear" w:color="auto" w:fill="FFFF99"/>
          <w:rtl/>
        </w:rPr>
      </w:pPr>
      <w:r w:rsidRPr="007D1D94">
        <w:rPr>
          <w:rStyle w:val="default"/>
          <w:rFonts w:cs="FrankRuehl" w:hint="cs"/>
          <w:strike/>
          <w:vanish/>
          <w:sz w:val="22"/>
          <w:szCs w:val="22"/>
          <w:shd w:val="clear" w:color="auto" w:fill="FFFF99"/>
          <w:rtl/>
        </w:rPr>
        <w:t>(2)</w:t>
      </w:r>
      <w:r w:rsidRPr="007D1D94">
        <w:rPr>
          <w:rStyle w:val="default"/>
          <w:rFonts w:cs="FrankRuehl" w:hint="cs"/>
          <w:strike/>
          <w:vanish/>
          <w:sz w:val="22"/>
          <w:szCs w:val="22"/>
          <w:shd w:val="clear" w:color="auto" w:fill="FFFF99"/>
          <w:rtl/>
        </w:rPr>
        <w:tab/>
        <w:t>תיאור תמציתי של העסקה ותנאיה העיקריים;</w:t>
      </w:r>
    </w:p>
    <w:p w:rsidR="0077002A" w:rsidRPr="007D1D94" w:rsidRDefault="0077002A" w:rsidP="0077002A">
      <w:pPr>
        <w:pStyle w:val="P00"/>
        <w:spacing w:before="0"/>
        <w:ind w:left="1021" w:right="1134"/>
        <w:rPr>
          <w:rStyle w:val="default"/>
          <w:rFonts w:cs="FrankRuehl" w:hint="cs"/>
          <w:strike/>
          <w:vanish/>
          <w:sz w:val="22"/>
          <w:szCs w:val="22"/>
          <w:shd w:val="clear" w:color="auto" w:fill="FFFF99"/>
          <w:rtl/>
        </w:rPr>
      </w:pPr>
      <w:r w:rsidRPr="007D1D94">
        <w:rPr>
          <w:rStyle w:val="default"/>
          <w:rFonts w:cs="FrankRuehl" w:hint="cs"/>
          <w:strike/>
          <w:vanish/>
          <w:sz w:val="22"/>
          <w:szCs w:val="22"/>
          <w:shd w:val="clear" w:color="auto" w:fill="FFFF99"/>
          <w:rtl/>
        </w:rPr>
        <w:t>(3)</w:t>
      </w:r>
      <w:r w:rsidRPr="007D1D94">
        <w:rPr>
          <w:rStyle w:val="default"/>
          <w:rFonts w:cs="FrankRuehl" w:hint="cs"/>
          <w:strike/>
          <w:vanish/>
          <w:sz w:val="22"/>
          <w:szCs w:val="22"/>
          <w:shd w:val="clear" w:color="auto" w:fill="FFFF99"/>
          <w:rtl/>
        </w:rPr>
        <w:tab/>
        <w:t>שם בעל השליטה שיש לו עניין אישי בעסקה ומהות עניין זה;</w:t>
      </w:r>
    </w:p>
    <w:p w:rsidR="0077002A" w:rsidRPr="007D1D94" w:rsidRDefault="0077002A" w:rsidP="0077002A">
      <w:pPr>
        <w:pStyle w:val="P00"/>
        <w:spacing w:before="0"/>
        <w:ind w:left="1021" w:right="1134"/>
        <w:rPr>
          <w:rStyle w:val="default"/>
          <w:rFonts w:cs="FrankRuehl" w:hint="cs"/>
          <w:strike/>
          <w:vanish/>
          <w:sz w:val="22"/>
          <w:szCs w:val="22"/>
          <w:shd w:val="clear" w:color="auto" w:fill="FFFF99"/>
          <w:rtl/>
        </w:rPr>
      </w:pPr>
      <w:r w:rsidRPr="007D1D94">
        <w:rPr>
          <w:rStyle w:val="default"/>
          <w:rFonts w:cs="FrankRuehl" w:hint="cs"/>
          <w:strike/>
          <w:vanish/>
          <w:sz w:val="22"/>
          <w:szCs w:val="22"/>
          <w:shd w:val="clear" w:color="auto" w:fill="FFFF99"/>
          <w:rtl/>
        </w:rPr>
        <w:t>(4)</w:t>
      </w:r>
      <w:r w:rsidRPr="007D1D94">
        <w:rPr>
          <w:rStyle w:val="default"/>
          <w:rFonts w:cs="FrankRuehl" w:hint="cs"/>
          <w:strike/>
          <w:vanish/>
          <w:sz w:val="22"/>
          <w:szCs w:val="22"/>
          <w:shd w:val="clear" w:color="auto" w:fill="FFFF99"/>
          <w:rtl/>
        </w:rPr>
        <w:tab/>
        <w:t>שמו של דירקטור שיש לו עניין אישי בעסקה ומהות עניין זה;</w:t>
      </w:r>
    </w:p>
    <w:p w:rsidR="0077002A" w:rsidRPr="007D1D94" w:rsidRDefault="0077002A" w:rsidP="0077002A">
      <w:pPr>
        <w:pStyle w:val="P00"/>
        <w:spacing w:before="0"/>
        <w:ind w:left="1021" w:right="1134"/>
        <w:rPr>
          <w:rStyle w:val="default"/>
          <w:rFonts w:cs="FrankRuehl" w:hint="cs"/>
          <w:strike/>
          <w:vanish/>
          <w:sz w:val="22"/>
          <w:szCs w:val="22"/>
          <w:shd w:val="clear" w:color="auto" w:fill="FFFF99"/>
          <w:rtl/>
        </w:rPr>
      </w:pPr>
      <w:r w:rsidRPr="007D1D94">
        <w:rPr>
          <w:rStyle w:val="default"/>
          <w:rFonts w:cs="FrankRuehl" w:hint="cs"/>
          <w:strike/>
          <w:vanish/>
          <w:sz w:val="22"/>
          <w:szCs w:val="22"/>
          <w:shd w:val="clear" w:color="auto" w:fill="FFFF99"/>
          <w:rtl/>
        </w:rPr>
        <w:t>(5)</w:t>
      </w:r>
      <w:r w:rsidRPr="007D1D94">
        <w:rPr>
          <w:rStyle w:val="default"/>
          <w:rFonts w:cs="FrankRuehl" w:hint="cs"/>
          <w:strike/>
          <w:vanish/>
          <w:sz w:val="22"/>
          <w:szCs w:val="22"/>
          <w:shd w:val="clear" w:color="auto" w:fill="FFFF99"/>
          <w:rtl/>
        </w:rPr>
        <w:tab/>
        <w:t>מקום כינוס האסיפה הכללית, מועדה, הרוב הנדרש בה, המועד לקביעת זכאות בעלי המניות להצביע באסיפה הכללית כאמור בסעיף 182 לחוק החברות, וכמות המניות המהווה את השיעור מכלל זכויות ההצבעה אם נקבע בתקנות לפי סעיף 89(3) לחוק החברות או שווי המניות אם נקבע בתקנות כאמור;</w:t>
      </w:r>
    </w:p>
    <w:p w:rsidR="0077002A" w:rsidRPr="007D1D94" w:rsidRDefault="0077002A" w:rsidP="0077002A">
      <w:pPr>
        <w:pStyle w:val="P00"/>
        <w:spacing w:before="0"/>
        <w:ind w:left="1021" w:right="1134"/>
        <w:rPr>
          <w:rStyle w:val="default"/>
          <w:rFonts w:cs="FrankRuehl" w:hint="cs"/>
          <w:strike/>
          <w:vanish/>
          <w:sz w:val="22"/>
          <w:szCs w:val="22"/>
          <w:shd w:val="clear" w:color="auto" w:fill="FFFF99"/>
          <w:rtl/>
        </w:rPr>
      </w:pPr>
      <w:r w:rsidRPr="007D1D94">
        <w:rPr>
          <w:rStyle w:val="default"/>
          <w:rFonts w:cs="FrankRuehl" w:hint="cs"/>
          <w:strike/>
          <w:vanish/>
          <w:sz w:val="22"/>
          <w:szCs w:val="22"/>
          <w:shd w:val="clear" w:color="auto" w:fill="FFFF99"/>
          <w:rtl/>
        </w:rPr>
        <w:t>(6)</w:t>
      </w:r>
      <w:r w:rsidRPr="007D1D94">
        <w:rPr>
          <w:rStyle w:val="default"/>
          <w:rFonts w:cs="FrankRuehl" w:hint="cs"/>
          <w:strike/>
          <w:vanish/>
          <w:sz w:val="22"/>
          <w:szCs w:val="22"/>
          <w:shd w:val="clear" w:color="auto" w:fill="FFFF99"/>
          <w:rtl/>
        </w:rPr>
        <w:tab/>
        <w:t>קבעה החברה כי אסיפה נדחית תיערך במועד מאוחר מן הקבוע בסעיף 78(ב) לחוק החברות, ציון אותו מועד;</w:t>
      </w:r>
    </w:p>
    <w:p w:rsidR="0077002A" w:rsidRPr="0077002A" w:rsidRDefault="0077002A" w:rsidP="0077002A">
      <w:pPr>
        <w:pStyle w:val="P00"/>
        <w:spacing w:before="0"/>
        <w:ind w:left="1021" w:right="1134"/>
        <w:rPr>
          <w:rStyle w:val="default"/>
          <w:rFonts w:cs="FrankRuehl" w:hint="cs"/>
          <w:sz w:val="2"/>
          <w:szCs w:val="2"/>
          <w:rtl/>
        </w:rPr>
      </w:pPr>
      <w:r w:rsidRPr="007D1D94">
        <w:rPr>
          <w:rStyle w:val="default"/>
          <w:rFonts w:cs="FrankRuehl" w:hint="cs"/>
          <w:strike/>
          <w:vanish/>
          <w:sz w:val="22"/>
          <w:szCs w:val="22"/>
          <w:shd w:val="clear" w:color="auto" w:fill="FFFF99"/>
          <w:rtl/>
        </w:rPr>
        <w:t>(7)</w:t>
      </w:r>
      <w:r w:rsidRPr="007D1D94">
        <w:rPr>
          <w:rStyle w:val="default"/>
          <w:rFonts w:cs="FrankRuehl" w:hint="cs"/>
          <w:strike/>
          <w:vanish/>
          <w:sz w:val="22"/>
          <w:szCs w:val="22"/>
          <w:shd w:val="clear" w:color="auto" w:fill="FFFF99"/>
          <w:rtl/>
        </w:rPr>
        <w:tab/>
        <w:t>המקום והזמנים שבהם ניתן לעיין בדוח.</w:t>
      </w:r>
      <w:bookmarkEnd w:id="7"/>
    </w:p>
    <w:p w:rsidR="00340567" w:rsidRDefault="00340567" w:rsidP="00544C92">
      <w:pPr>
        <w:pStyle w:val="P00"/>
        <w:spacing w:before="72"/>
        <w:ind w:left="0" w:right="1134"/>
        <w:rPr>
          <w:rStyle w:val="default"/>
          <w:rFonts w:cs="FrankRuehl" w:hint="cs"/>
          <w:rtl/>
        </w:rPr>
      </w:pPr>
      <w:r>
        <w:rPr>
          <w:lang w:val="he-IL"/>
        </w:rPr>
        <w:pict>
          <v:rect id="_x0000_s1029" style="position:absolute;left:0;text-align:left;margin-left:464.5pt;margin-top:8.05pt;width:75.05pt;height:10.6pt;z-index:251628032" o:allowincell="f" filled="f" stroked="f" strokecolor="lime" strokeweight=".25pt">
            <v:textbox style="mso-next-textbox:#_x0000_s1029" inset="0,0,0,0">
              <w:txbxContent>
                <w:p w:rsidR="006016CC" w:rsidRDefault="006016CC">
                  <w:pPr>
                    <w:spacing w:line="160" w:lineRule="exact"/>
                    <w:jc w:val="left"/>
                    <w:rPr>
                      <w:rFonts w:cs="Miriam" w:hint="cs"/>
                      <w:noProof/>
                      <w:szCs w:val="18"/>
                      <w:rtl/>
                    </w:rPr>
                  </w:pPr>
                  <w:r>
                    <w:rPr>
                      <w:rFonts w:cs="Miriam" w:hint="cs"/>
                      <w:szCs w:val="18"/>
                      <w:rtl/>
                    </w:rPr>
                    <w:t>תק' תשס"ח-2008</w:t>
                  </w:r>
                </w:p>
              </w:txbxContent>
            </v:textbox>
            <w10:anchorlock/>
          </v:rect>
        </w:pict>
      </w:r>
      <w:r>
        <w:rPr>
          <w:rStyle w:val="big-number"/>
          <w:rFonts w:cs="Miriam"/>
          <w:rtl/>
        </w:rPr>
        <w:t>4.</w:t>
      </w:r>
      <w:r>
        <w:rPr>
          <w:rStyle w:val="big-number"/>
          <w:rFonts w:cs="Miriam"/>
          <w:rtl/>
        </w:rPr>
        <w:tab/>
      </w:r>
      <w:r w:rsidR="00544C92">
        <w:rPr>
          <w:rStyle w:val="default"/>
          <w:rFonts w:cs="FrankRuehl" w:hint="cs"/>
          <w:rtl/>
        </w:rPr>
        <w:t>(בוטלה).</w:t>
      </w:r>
    </w:p>
    <w:p w:rsidR="00544C92" w:rsidRPr="007D1D94" w:rsidRDefault="00544C92" w:rsidP="00544C92">
      <w:pPr>
        <w:pStyle w:val="P00"/>
        <w:spacing w:before="0"/>
        <w:ind w:left="0" w:right="1134"/>
        <w:rPr>
          <w:rStyle w:val="default"/>
          <w:rFonts w:cs="FrankRuehl" w:hint="cs"/>
          <w:vanish/>
          <w:color w:val="FF0000"/>
          <w:szCs w:val="20"/>
          <w:shd w:val="clear" w:color="auto" w:fill="FFFF99"/>
          <w:rtl/>
        </w:rPr>
      </w:pPr>
      <w:bookmarkStart w:id="8" w:name="Rov37"/>
      <w:r w:rsidRPr="007D1D94">
        <w:rPr>
          <w:rStyle w:val="default"/>
          <w:rFonts w:cs="FrankRuehl" w:hint="cs"/>
          <w:vanish/>
          <w:color w:val="FF0000"/>
          <w:szCs w:val="20"/>
          <w:shd w:val="clear" w:color="auto" w:fill="FFFF99"/>
          <w:rtl/>
        </w:rPr>
        <w:t>מיום 15.7.2008</w:t>
      </w:r>
    </w:p>
    <w:p w:rsidR="00544C92" w:rsidRPr="007D1D94" w:rsidRDefault="00544C92" w:rsidP="00544C92">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תשס"ח-2008</w:t>
      </w:r>
    </w:p>
    <w:p w:rsidR="00544C92" w:rsidRPr="007D1D94" w:rsidRDefault="00544C92" w:rsidP="00544C92">
      <w:pPr>
        <w:pStyle w:val="P00"/>
        <w:spacing w:before="0"/>
        <w:ind w:left="0" w:right="1134"/>
        <w:rPr>
          <w:rStyle w:val="default"/>
          <w:rFonts w:cs="FrankRuehl" w:hint="cs"/>
          <w:vanish/>
          <w:szCs w:val="20"/>
          <w:shd w:val="clear" w:color="auto" w:fill="FFFF99"/>
          <w:rtl/>
        </w:rPr>
      </w:pPr>
      <w:hyperlink r:id="rId14" w:history="1">
        <w:r w:rsidRPr="007D1D94">
          <w:rPr>
            <w:rStyle w:val="Hyperlink"/>
            <w:rFonts w:hint="cs"/>
            <w:vanish/>
            <w:szCs w:val="20"/>
            <w:shd w:val="clear" w:color="auto" w:fill="FFFF99"/>
            <w:rtl/>
          </w:rPr>
          <w:t>ק"ת תשס"ח מס' 6680</w:t>
        </w:r>
      </w:hyperlink>
      <w:r w:rsidRPr="007D1D94">
        <w:rPr>
          <w:rStyle w:val="default"/>
          <w:rFonts w:cs="FrankRuehl" w:hint="cs"/>
          <w:vanish/>
          <w:szCs w:val="20"/>
          <w:shd w:val="clear" w:color="auto" w:fill="FFFF99"/>
          <w:rtl/>
        </w:rPr>
        <w:t xml:space="preserve"> מיום 15.6.2008 עמ' 991</w:t>
      </w:r>
    </w:p>
    <w:p w:rsidR="00544C92" w:rsidRPr="007D1D94" w:rsidRDefault="00544C92" w:rsidP="00544C92">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ביטול תקנה 4</w:t>
      </w:r>
    </w:p>
    <w:p w:rsidR="00544C92" w:rsidRPr="007D1D94" w:rsidRDefault="00544C92" w:rsidP="00544C92">
      <w:pPr>
        <w:pStyle w:val="P00"/>
        <w:ind w:left="0" w:right="1134"/>
        <w:rPr>
          <w:rStyle w:val="default"/>
          <w:rFonts w:cs="FrankRuehl" w:hint="cs"/>
          <w:vanish/>
          <w:szCs w:val="20"/>
          <w:shd w:val="clear" w:color="auto" w:fill="FFFF99"/>
          <w:rtl/>
        </w:rPr>
      </w:pPr>
      <w:r w:rsidRPr="007D1D94">
        <w:rPr>
          <w:rStyle w:val="default"/>
          <w:rFonts w:cs="FrankRuehl" w:hint="cs"/>
          <w:vanish/>
          <w:szCs w:val="20"/>
          <w:shd w:val="clear" w:color="auto" w:fill="FFFF99"/>
          <w:rtl/>
        </w:rPr>
        <w:t>הנוסח הקודם:</w:t>
      </w:r>
    </w:p>
    <w:p w:rsidR="00544C92" w:rsidRPr="007D1D94" w:rsidRDefault="00544C92" w:rsidP="00544C92">
      <w:pPr>
        <w:pStyle w:val="P00"/>
        <w:spacing w:before="0"/>
        <w:ind w:left="0" w:right="1134"/>
        <w:rPr>
          <w:rStyle w:val="big-number"/>
          <w:rFonts w:cs="Miriam" w:hint="cs"/>
          <w:strike/>
          <w:vanish/>
          <w:sz w:val="16"/>
          <w:szCs w:val="16"/>
          <w:shd w:val="clear" w:color="auto" w:fill="FFFF99"/>
          <w:rtl/>
        </w:rPr>
      </w:pPr>
      <w:r w:rsidRPr="007D1D94">
        <w:rPr>
          <w:rStyle w:val="big-number"/>
          <w:rFonts w:cs="Miriam" w:hint="cs"/>
          <w:strike/>
          <w:vanish/>
          <w:sz w:val="16"/>
          <w:szCs w:val="16"/>
          <w:shd w:val="clear" w:color="auto" w:fill="FFFF99"/>
          <w:rtl/>
        </w:rPr>
        <w:t>פרטי המודעה</w:t>
      </w:r>
    </w:p>
    <w:p w:rsidR="00544C92" w:rsidRPr="007D1D94" w:rsidRDefault="00544C92" w:rsidP="00544C92">
      <w:pPr>
        <w:pStyle w:val="P00"/>
        <w:spacing w:before="0"/>
        <w:ind w:left="0" w:right="1134"/>
        <w:rPr>
          <w:rStyle w:val="default"/>
          <w:rFonts w:cs="FrankRuehl"/>
          <w:strike/>
          <w:vanish/>
          <w:sz w:val="22"/>
          <w:szCs w:val="22"/>
          <w:shd w:val="clear" w:color="auto" w:fill="FFFF99"/>
          <w:rtl/>
        </w:rPr>
      </w:pPr>
      <w:r w:rsidRPr="007D1D94">
        <w:rPr>
          <w:rStyle w:val="big-number"/>
          <w:rFonts w:cs="FrankRuehl"/>
          <w:strike/>
          <w:vanish/>
          <w:sz w:val="22"/>
          <w:szCs w:val="22"/>
          <w:shd w:val="clear" w:color="auto" w:fill="FFFF99"/>
          <w:rtl/>
        </w:rPr>
        <w:t>4.</w:t>
      </w:r>
      <w:r w:rsidRPr="007D1D94">
        <w:rPr>
          <w:rStyle w:val="big-number"/>
          <w:rFonts w:cs="FrankRuehl"/>
          <w:strike/>
          <w:vanish/>
          <w:sz w:val="22"/>
          <w:szCs w:val="22"/>
          <w:shd w:val="clear" w:color="auto" w:fill="FFFF99"/>
          <w:rtl/>
        </w:rPr>
        <w:tab/>
      </w:r>
      <w:r w:rsidRPr="007D1D94">
        <w:rPr>
          <w:rStyle w:val="default"/>
          <w:rFonts w:cs="FrankRuehl"/>
          <w:strike/>
          <w:vanish/>
          <w:sz w:val="22"/>
          <w:szCs w:val="22"/>
          <w:shd w:val="clear" w:color="auto" w:fill="FFFF99"/>
          <w:rtl/>
        </w:rPr>
        <w:t>ב</w:t>
      </w:r>
      <w:r w:rsidRPr="007D1D94">
        <w:rPr>
          <w:rStyle w:val="default"/>
          <w:rFonts w:cs="FrankRuehl" w:hint="cs"/>
          <w:strike/>
          <w:vanish/>
          <w:sz w:val="22"/>
          <w:szCs w:val="22"/>
          <w:shd w:val="clear" w:color="auto" w:fill="FFFF99"/>
          <w:rtl/>
        </w:rPr>
        <w:t>מודעה</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יובאו פרטים אלה:</w:t>
      </w:r>
    </w:p>
    <w:p w:rsidR="00544C92" w:rsidRPr="007D1D94" w:rsidRDefault="00544C92" w:rsidP="00544C92">
      <w:pPr>
        <w:pStyle w:val="P00"/>
        <w:spacing w:before="0"/>
        <w:ind w:left="624"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שם החברה;</w:t>
      </w:r>
    </w:p>
    <w:p w:rsidR="00544C92" w:rsidRPr="007D1D94" w:rsidRDefault="00544C92" w:rsidP="00544C92">
      <w:pPr>
        <w:pStyle w:val="P00"/>
        <w:spacing w:before="0"/>
        <w:ind w:left="624"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(2)</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תיאור תמציתי של העסקה ותנאיה העיקריים;</w:t>
      </w:r>
    </w:p>
    <w:p w:rsidR="00544C92" w:rsidRPr="007D1D94" w:rsidRDefault="00544C92" w:rsidP="00544C92">
      <w:pPr>
        <w:pStyle w:val="P00"/>
        <w:spacing w:before="0"/>
        <w:ind w:left="624"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(3)</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שם בעל השליטה שיש לו ענין אישי בעסקה ומהות ענין זה;</w:t>
      </w:r>
    </w:p>
    <w:p w:rsidR="00544C92" w:rsidRPr="007D1D94" w:rsidRDefault="00544C92" w:rsidP="00544C92">
      <w:pPr>
        <w:pStyle w:val="P11"/>
        <w:spacing w:before="0"/>
        <w:ind w:left="624"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(4)</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שמו של כל דירקטור שיש לו ענין אישי בעסקה ומהות ענין זה;</w:t>
      </w:r>
    </w:p>
    <w:p w:rsidR="00544C92" w:rsidRPr="007D1D94" w:rsidRDefault="00544C92" w:rsidP="00544C92">
      <w:pPr>
        <w:pStyle w:val="P11"/>
        <w:spacing w:before="0"/>
        <w:ind w:left="624"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(5)</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מקום כינוס האסיפה הכללית, מועדה</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הרוב הנדרש בה, המועד לקביעת זכאות בעלי המניות להצביע באסיפה הכללית כאמור בסעיף 182 לחוק החברות, וכמות המניות המהווה את השיעור מכלל זכויות ההצבעה אם נקבע בתקנות לפי סעיף 89(3) לחוק החברות או שווי המניות אם נקבע בתקנות כאמור;</w:t>
      </w:r>
    </w:p>
    <w:p w:rsidR="00544C92" w:rsidRPr="007D1D94" w:rsidRDefault="00544C92" w:rsidP="00544C92">
      <w:pPr>
        <w:pStyle w:val="P11"/>
        <w:spacing w:before="0"/>
        <w:ind w:left="624"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(6)</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 xml:space="preserve">קבעה החברה כי אסיפה נדחית </w:t>
      </w:r>
      <w:r w:rsidRPr="007D1D94">
        <w:rPr>
          <w:rStyle w:val="default"/>
          <w:rFonts w:cs="FrankRuehl"/>
          <w:strike/>
          <w:vanish/>
          <w:sz w:val="22"/>
          <w:szCs w:val="22"/>
          <w:shd w:val="clear" w:color="auto" w:fill="FFFF99"/>
          <w:rtl/>
        </w:rPr>
        <w:t>ת</w:t>
      </w:r>
      <w:r w:rsidRPr="007D1D94">
        <w:rPr>
          <w:rStyle w:val="default"/>
          <w:rFonts w:cs="FrankRuehl" w:hint="cs"/>
          <w:strike/>
          <w:vanish/>
          <w:sz w:val="22"/>
          <w:szCs w:val="22"/>
          <w:shd w:val="clear" w:color="auto" w:fill="FFFF99"/>
          <w:rtl/>
        </w:rPr>
        <w:t>יערך במועד מאוחר מן הקבוע בסעיף 78(ב) לחוק החברות, ציון אותו מועד;</w:t>
      </w:r>
    </w:p>
    <w:p w:rsidR="00544C92" w:rsidRPr="00544C92" w:rsidRDefault="00544C92" w:rsidP="00544C92">
      <w:pPr>
        <w:pStyle w:val="P00"/>
        <w:spacing w:before="0"/>
        <w:ind w:left="624" w:right="1134"/>
        <w:rPr>
          <w:rStyle w:val="default"/>
          <w:rFonts w:cs="FrankRuehl" w:hint="cs"/>
          <w:sz w:val="2"/>
          <w:szCs w:val="2"/>
          <w:rtl/>
        </w:rPr>
      </w:pPr>
      <w:r w:rsidRPr="007D1D94">
        <w:rPr>
          <w:rStyle w:val="default"/>
          <w:rFonts w:cs="FrankRuehl"/>
          <w:strike/>
          <w:vanish/>
          <w:sz w:val="22"/>
          <w:szCs w:val="22"/>
          <w:shd w:val="clear" w:color="auto" w:fill="FFFF99"/>
          <w:rtl/>
        </w:rPr>
        <w:t>(7)</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המקום והזמנים שבהם ניתן לעיין בדוח.</w:t>
      </w:r>
      <w:bookmarkEnd w:id="8"/>
    </w:p>
    <w:p w:rsidR="00340567" w:rsidRDefault="00340567">
      <w:pPr>
        <w:pStyle w:val="P00"/>
        <w:spacing w:before="72"/>
        <w:ind w:left="0" w:right="1134"/>
        <w:rPr>
          <w:rStyle w:val="default"/>
          <w:rFonts w:cs="FrankRuehl"/>
          <w:rtl/>
        </w:rPr>
      </w:pPr>
      <w:bookmarkStart w:id="9" w:name="Seif4"/>
      <w:bookmarkEnd w:id="9"/>
      <w:r>
        <w:rPr>
          <w:lang w:val="he-IL"/>
        </w:rPr>
        <w:pict>
          <v:rect id="_x0000_s1030" style="position:absolute;left:0;text-align:left;margin-left:475.65pt;margin-top:8.05pt;width:63.9pt;height:21.3pt;z-index:251629056" o:allowincell="f" filled="f" stroked="f" strokecolor="lime" strokeweight=".25pt">
            <v:textbox style="mso-next-textbox:#_x0000_s1030" inset="0,0,0,0">
              <w:txbxContent>
                <w:p w:rsidR="006016CC" w:rsidRDefault="006016CC">
                  <w:pPr>
                    <w:spacing w:line="160" w:lineRule="exact"/>
                    <w:jc w:val="left"/>
                    <w:rPr>
                      <w:rFonts w:cs="Miriam"/>
                      <w:noProof/>
                      <w:szCs w:val="18"/>
                      <w:rtl/>
                    </w:rPr>
                  </w:pPr>
                  <w:r>
                    <w:rPr>
                      <w:rFonts w:cs="Miriam"/>
                      <w:szCs w:val="18"/>
                      <w:rtl/>
                    </w:rPr>
                    <w:t>ע</w:t>
                  </w:r>
                  <w:r>
                    <w:rPr>
                      <w:rFonts w:cs="Miriam" w:hint="cs"/>
                      <w:szCs w:val="18"/>
                      <w:rtl/>
                    </w:rPr>
                    <w:t>יון ומשלוח מסמכים</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תעמיד לעיון בעל מניות, לפי בקשתו, במקום שתקבע ובכפוף לאמור בכל דין, עותק מכל מסמך הנוגע לעסקה עם בעל שליטה, לרבו</w:t>
      </w:r>
      <w:r>
        <w:rPr>
          <w:rStyle w:val="default"/>
          <w:rFonts w:cs="FrankRuehl"/>
          <w:rtl/>
        </w:rPr>
        <w:t>ת</w:t>
      </w:r>
      <w:r>
        <w:rPr>
          <w:rStyle w:val="default"/>
          <w:rFonts w:cs="FrankRuehl" w:hint="cs"/>
          <w:rtl/>
        </w:rPr>
        <w:t xml:space="preserve"> המסמכים אשר הוצגו בפני ועדת הביקורת והדירקטוריון במסגרת הליכי הדיון וקבלת ההחלטה בענין.</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תשלח לבעל מניות, לפי בקשתו ובכפוף לאמור בכל דין, עותק מהמסמכים האמורים וכן עותק מדוח העסקה ותהא רשאית לחייבו לשאת בעלויות צילום ומשלוח סבירות.</w:t>
      </w:r>
    </w:p>
    <w:p w:rsidR="00340567" w:rsidRDefault="00340567">
      <w:pPr>
        <w:pStyle w:val="P00"/>
        <w:spacing w:before="72"/>
        <w:ind w:left="0" w:right="1134"/>
        <w:rPr>
          <w:rStyle w:val="default"/>
          <w:rFonts w:cs="FrankRuehl" w:hint="cs"/>
          <w:rtl/>
        </w:rPr>
      </w:pPr>
      <w:bookmarkStart w:id="10" w:name="Seif5"/>
      <w:bookmarkEnd w:id="10"/>
      <w:r>
        <w:rPr>
          <w:lang w:val="he-IL"/>
        </w:rPr>
        <w:pict>
          <v:rect id="_x0000_s1031" style="position:absolute;left:0;text-align:left;margin-left:462pt;margin-top:8.05pt;width:77.55pt;height:19.75pt;z-index:251630080" o:allowincell="f" filled="f" stroked="f" strokecolor="lime" strokeweight=".25pt">
            <v:textbox style="mso-next-textbox:#_x0000_s1031" inset="0,0,0,0">
              <w:txbxContent>
                <w:p w:rsidR="006016CC" w:rsidRDefault="006016CC">
                  <w:pPr>
                    <w:spacing w:line="160" w:lineRule="exact"/>
                    <w:jc w:val="left"/>
                    <w:rPr>
                      <w:rFonts w:cs="Miriam"/>
                      <w:noProof/>
                      <w:szCs w:val="18"/>
                      <w:rtl/>
                    </w:rPr>
                  </w:pPr>
                  <w:r>
                    <w:rPr>
                      <w:rFonts w:cs="Miriam"/>
                      <w:szCs w:val="18"/>
                      <w:rtl/>
                    </w:rPr>
                    <w:t>נ</w:t>
                  </w:r>
                  <w:r>
                    <w:rPr>
                      <w:rFonts w:cs="Miriam" w:hint="cs"/>
                      <w:szCs w:val="18"/>
                      <w:rtl/>
                    </w:rPr>
                    <w:t>כס שהוא ניי</w:t>
                  </w:r>
                  <w:r>
                    <w:rPr>
                      <w:rFonts w:cs="Miriam"/>
                      <w:szCs w:val="18"/>
                      <w:rtl/>
                    </w:rPr>
                    <w:t>ר</w:t>
                  </w:r>
                  <w:r>
                    <w:rPr>
                      <w:rFonts w:cs="Miriam" w:hint="cs"/>
                      <w:szCs w:val="18"/>
                      <w:rtl/>
                    </w:rPr>
                    <w:t>ות ערך או פעילות של תאגיד</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w:t>
      </w:r>
      <w:r>
        <w:rPr>
          <w:rStyle w:val="default"/>
          <w:rFonts w:cs="FrankRuehl"/>
          <w:rtl/>
        </w:rPr>
        <w:t>–</w:t>
      </w:r>
    </w:p>
    <w:p w:rsidR="0077002A" w:rsidRPr="0077002A" w:rsidRDefault="0077002A" w:rsidP="0077002A">
      <w:pPr>
        <w:pStyle w:val="P00"/>
        <w:spacing w:before="72"/>
        <w:ind w:left="0" w:right="1134"/>
        <w:rPr>
          <w:rStyle w:val="default"/>
          <w:rFonts w:cs="FrankRuehl" w:hint="cs"/>
          <w:rtl/>
        </w:rPr>
      </w:pPr>
      <w:r>
        <w:rPr>
          <w:rtl/>
          <w:lang w:eastAsia="en-US"/>
        </w:rPr>
        <w:pict>
          <v:shape id="_x0000_s1115" type="#_x0000_t202" style="position:absolute;left:0;text-align:left;margin-left:470.25pt;margin-top:7.1pt;width:1in;height:11.2pt;z-index:251681280" filled="f" stroked="f">
            <v:textbox inset="1mm,0,1mm,0">
              <w:txbxContent>
                <w:p w:rsidR="0077002A" w:rsidRDefault="0077002A" w:rsidP="0077002A">
                  <w:pPr>
                    <w:spacing w:line="160" w:lineRule="exact"/>
                    <w:jc w:val="left"/>
                    <w:rPr>
                      <w:rFonts w:cs="Miriam" w:hint="cs"/>
                      <w:noProof/>
                      <w:szCs w:val="18"/>
                      <w:rtl/>
                    </w:rPr>
                  </w:pPr>
                  <w:r>
                    <w:rPr>
                      <w:rFonts w:cs="Miriam" w:hint="cs"/>
                      <w:szCs w:val="18"/>
                      <w:rtl/>
                    </w:rPr>
                    <w:t>תק' תשע"ו-2016</w:t>
                  </w:r>
                </w:p>
              </w:txbxContent>
            </v:textbox>
            <w10:anchorlock/>
          </v:shape>
        </w:pict>
      </w:r>
      <w:r w:rsidRPr="00806374">
        <w:rPr>
          <w:rStyle w:val="default"/>
          <w:rFonts w:cs="FrankRuehl"/>
          <w:rtl/>
        </w:rPr>
        <w:tab/>
      </w:r>
      <w:r>
        <w:rPr>
          <w:rStyle w:val="default"/>
          <w:rFonts w:cs="FrankRuehl"/>
          <w:rtl/>
        </w:rPr>
        <w:t>"</w:t>
      </w:r>
      <w:r w:rsidRPr="0077002A">
        <w:rPr>
          <w:rStyle w:val="default"/>
          <w:rFonts w:cs="FrankRuehl" w:hint="cs"/>
          <w:rtl/>
        </w:rPr>
        <w:t>אירועים" – אירועים לאחר תקופת הדיווח, כהגדרתם בכללי החשבונאות המקובלים;</w:t>
      </w:r>
    </w:p>
    <w:p w:rsidR="0077002A" w:rsidRPr="0077002A" w:rsidRDefault="0077002A" w:rsidP="0077002A">
      <w:pPr>
        <w:pStyle w:val="P00"/>
        <w:spacing w:before="72"/>
        <w:ind w:left="0" w:right="1134"/>
        <w:rPr>
          <w:rStyle w:val="default"/>
          <w:rFonts w:cs="FrankRuehl" w:hint="cs"/>
          <w:rtl/>
        </w:rPr>
      </w:pPr>
      <w:r>
        <w:rPr>
          <w:rtl/>
          <w:lang w:eastAsia="en-US"/>
        </w:rPr>
        <w:pict>
          <v:shape id="_x0000_s1116" type="#_x0000_t202" style="position:absolute;left:0;text-align:left;margin-left:470.25pt;margin-top:7.1pt;width:1in;height:11.2pt;z-index:251682304" filled="f" stroked="f">
            <v:textbox inset="1mm,0,1mm,0">
              <w:txbxContent>
                <w:p w:rsidR="0077002A" w:rsidRDefault="0077002A" w:rsidP="0077002A">
                  <w:pPr>
                    <w:spacing w:line="160" w:lineRule="exact"/>
                    <w:jc w:val="left"/>
                    <w:rPr>
                      <w:rFonts w:cs="Miriam" w:hint="cs"/>
                      <w:noProof/>
                      <w:szCs w:val="18"/>
                      <w:rtl/>
                    </w:rPr>
                  </w:pPr>
                  <w:r>
                    <w:rPr>
                      <w:rFonts w:cs="Miriam" w:hint="cs"/>
                      <w:szCs w:val="18"/>
                      <w:rtl/>
                    </w:rPr>
                    <w:t>תק' תשע"ו-2016</w:t>
                  </w:r>
                </w:p>
              </w:txbxContent>
            </v:textbox>
            <w10:anchorlock/>
          </v:shape>
        </w:pict>
      </w:r>
      <w:r w:rsidRPr="00806374">
        <w:rPr>
          <w:rStyle w:val="default"/>
          <w:rFonts w:cs="FrankRuehl"/>
          <w:rtl/>
        </w:rPr>
        <w:tab/>
      </w:r>
      <w:r>
        <w:rPr>
          <w:rStyle w:val="default"/>
          <w:rFonts w:cs="FrankRuehl"/>
          <w:rtl/>
        </w:rPr>
        <w:t>"</w:t>
      </w:r>
      <w:r w:rsidRPr="0077002A">
        <w:rPr>
          <w:rStyle w:val="default"/>
          <w:rFonts w:cs="FrankRuehl" w:hint="cs"/>
          <w:rtl/>
        </w:rPr>
        <w:t>דוח אירועים" – דוח בדבר אירועים מהותיים שאירעו אחרי מועד חתימת הדוחות ועד מועד פרסום דוח העסקה או התיקון לדוח העסקה לפי העניין;</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דוחות כספיים אחרונים" </w:t>
      </w:r>
      <w:r>
        <w:rPr>
          <w:rStyle w:val="default"/>
          <w:rFonts w:cs="FrankRuehl"/>
          <w:rtl/>
        </w:rPr>
        <w:t>–</w:t>
      </w:r>
      <w:r>
        <w:rPr>
          <w:rStyle w:val="default"/>
          <w:rFonts w:cs="FrankRuehl" w:hint="cs"/>
          <w:rtl/>
        </w:rPr>
        <w:t xml:space="preserve"> דוחות כספיים ביניים אחרונים או דוחות כספיים שנתיים אחרונים, המאוחר מביניהם, שפורסמו או שקמה חובה לפרסמם בהתאם לתקנות דוחות תקופתיים ומיידיים לפני מועד פרסום דוח העסקה או התיקון לדוח </w:t>
      </w:r>
      <w:r>
        <w:rPr>
          <w:rStyle w:val="default"/>
          <w:rFonts w:cs="FrankRuehl"/>
          <w:rtl/>
        </w:rPr>
        <w:t>ה</w:t>
      </w:r>
      <w:r>
        <w:rPr>
          <w:rStyle w:val="default"/>
          <w:rFonts w:cs="FrankRuehl" w:hint="cs"/>
          <w:rtl/>
        </w:rPr>
        <w:t>עסקה, לפי הענין;</w:t>
      </w:r>
    </w:p>
    <w:p w:rsidR="00340567" w:rsidRDefault="0034056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חלקה של החברה בתאגיד" הוא </w:t>
      </w:r>
      <w:r>
        <w:rPr>
          <w:rStyle w:val="default"/>
          <w:rFonts w:cs="FrankRuehl"/>
          <w:rtl/>
        </w:rPr>
        <w:t>–</w:t>
      </w:r>
    </w:p>
    <w:p w:rsidR="00340567" w:rsidRDefault="003405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בהעברת ניירות ערך של תאגיד </w:t>
      </w:r>
      <w:r>
        <w:rPr>
          <w:rStyle w:val="default"/>
          <w:rFonts w:cs="FrankRuehl"/>
          <w:rtl/>
        </w:rPr>
        <w:t>–</w:t>
      </w:r>
      <w:r>
        <w:rPr>
          <w:rStyle w:val="default"/>
          <w:rFonts w:cs="FrankRuehl" w:hint="cs"/>
          <w:rtl/>
        </w:rPr>
        <w:t xml:space="preserve"> שיעור הזכויות בהון התאגיד שמקנים ניירות הערך המועברים ובכלל זה, שיעור הזכויות שיוקנה כתוצאה מהמרה או ממימוש של ניירות הערך המועברים;</w:t>
      </w:r>
    </w:p>
    <w:p w:rsidR="00340567" w:rsidRDefault="003405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בהעברת פעילותו של תאגיד, כולה או עיקרה</w:t>
      </w:r>
      <w:r>
        <w:rPr>
          <w:rStyle w:val="default"/>
          <w:rFonts w:cs="FrankRuehl"/>
          <w:rtl/>
        </w:rPr>
        <w:t xml:space="preserve"> –</w:t>
      </w:r>
      <w:r>
        <w:rPr>
          <w:rStyle w:val="default"/>
          <w:rFonts w:cs="FrankRuehl" w:hint="cs"/>
          <w:rtl/>
        </w:rPr>
        <w:t xml:space="preserve"> מאה אחוזים;</w:t>
      </w:r>
    </w:p>
    <w:p w:rsidR="0077002A" w:rsidRPr="0077002A" w:rsidRDefault="0077002A" w:rsidP="0077002A">
      <w:pPr>
        <w:pStyle w:val="P00"/>
        <w:spacing w:before="72"/>
        <w:ind w:left="0" w:right="1134"/>
        <w:rPr>
          <w:rStyle w:val="default"/>
          <w:rFonts w:cs="FrankRuehl" w:hint="cs"/>
          <w:rtl/>
        </w:rPr>
      </w:pPr>
      <w:r>
        <w:rPr>
          <w:rtl/>
          <w:lang w:eastAsia="en-US"/>
        </w:rPr>
        <w:pict>
          <v:shape id="_x0000_s1117" type="#_x0000_t202" style="position:absolute;left:0;text-align:left;margin-left:470.25pt;margin-top:7.1pt;width:1in;height:11.2pt;z-index:251683328" filled="f" stroked="f">
            <v:textbox inset="1mm,0,1mm,0">
              <w:txbxContent>
                <w:p w:rsidR="0077002A" w:rsidRDefault="0077002A" w:rsidP="0077002A">
                  <w:pPr>
                    <w:spacing w:line="160" w:lineRule="exact"/>
                    <w:jc w:val="left"/>
                    <w:rPr>
                      <w:rFonts w:cs="Miriam" w:hint="cs"/>
                      <w:noProof/>
                      <w:szCs w:val="18"/>
                      <w:rtl/>
                    </w:rPr>
                  </w:pPr>
                  <w:r>
                    <w:rPr>
                      <w:rFonts w:cs="Miriam" w:hint="cs"/>
                      <w:szCs w:val="18"/>
                      <w:rtl/>
                    </w:rPr>
                    <w:t>תק' תשע"ו-2016</w:t>
                  </w:r>
                </w:p>
              </w:txbxContent>
            </v:textbox>
            <w10:anchorlock/>
          </v:shape>
        </w:pict>
      </w:r>
      <w:r w:rsidRPr="00806374">
        <w:rPr>
          <w:rStyle w:val="default"/>
          <w:rFonts w:cs="FrankRuehl"/>
          <w:rtl/>
        </w:rPr>
        <w:tab/>
      </w:r>
      <w:r>
        <w:rPr>
          <w:rStyle w:val="default"/>
          <w:rFonts w:cs="FrankRuehl"/>
          <w:rtl/>
        </w:rPr>
        <w:t>"</w:t>
      </w:r>
      <w:r w:rsidRPr="0077002A">
        <w:rPr>
          <w:rStyle w:val="default"/>
          <w:rFonts w:cs="FrankRuehl" w:hint="cs"/>
          <w:rtl/>
        </w:rPr>
        <w:t>מועד חתימת הדוחות" – מועד חתימת הדוחות הכספיים האחרונים;</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ניירות ערך" </w:t>
      </w:r>
      <w:r>
        <w:rPr>
          <w:rStyle w:val="default"/>
          <w:rFonts w:cs="FrankRuehl"/>
          <w:rtl/>
        </w:rPr>
        <w:t>–</w:t>
      </w:r>
      <w:r>
        <w:rPr>
          <w:rStyle w:val="default"/>
          <w:rFonts w:cs="FrankRuehl" w:hint="cs"/>
          <w:rtl/>
        </w:rPr>
        <w:t xml:space="preserve"> כהגדרתם בחוק;</w:t>
      </w:r>
    </w:p>
    <w:p w:rsidR="00340567" w:rsidRDefault="00806374" w:rsidP="00806374">
      <w:pPr>
        <w:pStyle w:val="P00"/>
        <w:spacing w:before="72"/>
        <w:ind w:left="0" w:right="1134"/>
        <w:rPr>
          <w:rStyle w:val="default"/>
          <w:rFonts w:cs="FrankRuehl"/>
          <w:rtl/>
        </w:rPr>
      </w:pPr>
      <w:r>
        <w:rPr>
          <w:rtl/>
          <w:lang w:eastAsia="en-US"/>
        </w:rPr>
        <w:pict>
          <v:shape id="_x0000_s1089" type="#_x0000_t202" style="position:absolute;left:0;text-align:left;margin-left:470.25pt;margin-top:7.1pt;width:1in;height:11.2pt;z-index:251663872" filled="f" stroked="f">
            <v:textbox inset="1mm,0,1mm,0">
              <w:txbxContent>
                <w:p w:rsidR="006016CC" w:rsidRDefault="006016CC" w:rsidP="00806374">
                  <w:pPr>
                    <w:spacing w:line="160" w:lineRule="exact"/>
                    <w:jc w:val="left"/>
                    <w:rPr>
                      <w:rFonts w:cs="Miriam" w:hint="cs"/>
                      <w:noProof/>
                      <w:szCs w:val="18"/>
                      <w:rtl/>
                    </w:rPr>
                  </w:pPr>
                  <w:r>
                    <w:rPr>
                      <w:rFonts w:cs="Miriam" w:hint="cs"/>
                      <w:szCs w:val="18"/>
                      <w:rtl/>
                    </w:rPr>
                    <w:t>תק' תש"ע-2010</w:t>
                  </w:r>
                </w:p>
              </w:txbxContent>
            </v:textbox>
            <w10:anchorlock/>
          </v:shape>
        </w:pict>
      </w:r>
      <w:r w:rsidR="00340567" w:rsidRPr="00806374">
        <w:rPr>
          <w:rStyle w:val="default"/>
          <w:rFonts w:cs="FrankRuehl"/>
          <w:rtl/>
        </w:rPr>
        <w:tab/>
      </w:r>
      <w:r w:rsidR="00340567">
        <w:rPr>
          <w:rStyle w:val="default"/>
          <w:rFonts w:cs="FrankRuehl"/>
          <w:rtl/>
        </w:rPr>
        <w:t>"</w:t>
      </w:r>
      <w:r w:rsidR="00340567">
        <w:rPr>
          <w:rStyle w:val="default"/>
          <w:rFonts w:cs="FrankRuehl" w:hint="cs"/>
          <w:rtl/>
        </w:rPr>
        <w:t xml:space="preserve">רווח" </w:t>
      </w:r>
      <w:r w:rsidR="00340567">
        <w:rPr>
          <w:rStyle w:val="default"/>
          <w:rFonts w:cs="FrankRuehl"/>
          <w:rtl/>
        </w:rPr>
        <w:t>–</w:t>
      </w:r>
      <w:r w:rsidR="00340567">
        <w:rPr>
          <w:rStyle w:val="default"/>
          <w:rFonts w:cs="FrankRuehl" w:hint="cs"/>
          <w:rtl/>
        </w:rPr>
        <w:t xml:space="preserve"> </w:t>
      </w:r>
      <w:r w:rsidRPr="00806374">
        <w:rPr>
          <w:rStyle w:val="default"/>
          <w:rFonts w:cs="FrankRuehl" w:hint="cs"/>
          <w:rtl/>
        </w:rPr>
        <w:t>סך הכל רווח או הפסד המיוחס לבעלים של חברת האם, כמשמעותו בכללי החשבונאות המקובלים, בניכוי רווח או הפסד מפעילות שהופסקה כמשמעותה בכללי החשבונאות המקובלים ובניכוי סכומים שנזקפו לרווח או הפסד בשל השפעת שינוי במדיניות חשבונאית, ככל שנקבעה בכללי החשבונאות המקובלים הוראת מעבר ולפיה ייזקף סכום השינוי לרווח או הפסד בתקופת הדיווח</w:t>
      </w:r>
      <w:r w:rsidR="00340567">
        <w:rPr>
          <w:rStyle w:val="default"/>
          <w:rFonts w:cs="FrankRuehl" w:hint="cs"/>
          <w:rtl/>
        </w:rPr>
        <w:t>.</w:t>
      </w:r>
    </w:p>
    <w:p w:rsidR="00806374" w:rsidRPr="007D1D94" w:rsidRDefault="00806374" w:rsidP="00806374">
      <w:pPr>
        <w:pStyle w:val="P00"/>
        <w:spacing w:before="0"/>
        <w:ind w:left="0" w:right="1134"/>
        <w:rPr>
          <w:rStyle w:val="default"/>
          <w:rFonts w:cs="FrankRuehl" w:hint="cs"/>
          <w:vanish/>
          <w:color w:val="FF0000"/>
          <w:szCs w:val="20"/>
          <w:shd w:val="clear" w:color="auto" w:fill="FFFF99"/>
          <w:rtl/>
        </w:rPr>
      </w:pPr>
      <w:bookmarkStart w:id="11" w:name="Rov44"/>
      <w:r w:rsidRPr="007D1D94">
        <w:rPr>
          <w:rStyle w:val="default"/>
          <w:rFonts w:cs="FrankRuehl" w:hint="cs"/>
          <w:vanish/>
          <w:color w:val="FF0000"/>
          <w:szCs w:val="20"/>
          <w:shd w:val="clear" w:color="auto" w:fill="FFFF99"/>
          <w:rtl/>
        </w:rPr>
        <w:t>מיום 25.1.2010</w:t>
      </w:r>
    </w:p>
    <w:p w:rsidR="00806374" w:rsidRPr="007D1D94" w:rsidRDefault="00806374" w:rsidP="00806374">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תש"ע-2010</w:t>
      </w:r>
    </w:p>
    <w:p w:rsidR="00806374" w:rsidRPr="007D1D94" w:rsidRDefault="00806374" w:rsidP="00806374">
      <w:pPr>
        <w:pStyle w:val="P00"/>
        <w:spacing w:before="0"/>
        <w:ind w:left="0" w:right="1134"/>
        <w:rPr>
          <w:rStyle w:val="default"/>
          <w:rFonts w:cs="FrankRuehl" w:hint="cs"/>
          <w:vanish/>
          <w:szCs w:val="20"/>
          <w:shd w:val="clear" w:color="auto" w:fill="FFFF99"/>
          <w:rtl/>
        </w:rPr>
      </w:pPr>
      <w:hyperlink r:id="rId15" w:history="1">
        <w:r w:rsidRPr="007D1D94">
          <w:rPr>
            <w:rStyle w:val="Hyperlink"/>
            <w:rFonts w:hint="cs"/>
            <w:vanish/>
            <w:szCs w:val="20"/>
            <w:shd w:val="clear" w:color="auto" w:fill="FFFF99"/>
            <w:rtl/>
          </w:rPr>
          <w:t>ק"ת תש"ע מס' 6861</w:t>
        </w:r>
      </w:hyperlink>
      <w:r w:rsidRPr="007D1D94">
        <w:rPr>
          <w:rStyle w:val="default"/>
          <w:rFonts w:cs="FrankRuehl" w:hint="cs"/>
          <w:vanish/>
          <w:szCs w:val="20"/>
          <w:shd w:val="clear" w:color="auto" w:fill="FFFF99"/>
          <w:rtl/>
        </w:rPr>
        <w:t xml:space="preserve"> מיום 25.1.2010 עמ' 687</w:t>
      </w:r>
    </w:p>
    <w:p w:rsidR="0077002A" w:rsidRPr="007D1D94" w:rsidRDefault="0077002A" w:rsidP="0077002A">
      <w:pPr>
        <w:pStyle w:val="P00"/>
        <w:ind w:left="0" w:right="1134"/>
        <w:rPr>
          <w:rStyle w:val="default"/>
          <w:rFonts w:cs="FrankRuehl" w:hint="cs"/>
          <w:vanish/>
          <w:sz w:val="22"/>
          <w:szCs w:val="22"/>
          <w:shd w:val="clear" w:color="auto" w:fill="FFFF99"/>
          <w:rtl/>
        </w:rPr>
      </w:pPr>
      <w:r w:rsidRPr="007D1D94">
        <w:rPr>
          <w:rStyle w:val="default"/>
          <w:rFonts w:cs="FrankRuehl"/>
          <w:vanish/>
          <w:sz w:val="22"/>
          <w:szCs w:val="22"/>
          <w:shd w:val="clear" w:color="auto" w:fill="FFFF99"/>
          <w:rtl/>
        </w:rPr>
        <w:tab/>
        <w:t>(</w:t>
      </w:r>
      <w:r w:rsidRPr="007D1D94">
        <w:rPr>
          <w:rStyle w:val="default"/>
          <w:rFonts w:cs="FrankRuehl" w:hint="cs"/>
          <w:vanish/>
          <w:sz w:val="22"/>
          <w:szCs w:val="22"/>
          <w:shd w:val="clear" w:color="auto" w:fill="FFFF99"/>
          <w:rtl/>
        </w:rPr>
        <w:t>א)</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בתקנה זו </w:t>
      </w:r>
      <w:r w:rsidRPr="007D1D94">
        <w:rPr>
          <w:rStyle w:val="default"/>
          <w:rFonts w:cs="FrankRuehl"/>
          <w:vanish/>
          <w:sz w:val="22"/>
          <w:szCs w:val="22"/>
          <w:shd w:val="clear" w:color="auto" w:fill="FFFF99"/>
          <w:rtl/>
        </w:rPr>
        <w:t>–</w:t>
      </w:r>
    </w:p>
    <w:p w:rsidR="0077002A" w:rsidRPr="007D1D94" w:rsidRDefault="0077002A" w:rsidP="0077002A">
      <w:pPr>
        <w:pStyle w:val="P00"/>
        <w:spacing w:before="0"/>
        <w:ind w:left="0" w:right="1134"/>
        <w:rPr>
          <w:rStyle w:val="default"/>
          <w:rFonts w:cs="FrankRuehl"/>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דוחות כספיים אחרונים" </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 דוחות כספיים ביניים אחרונים או דוחות כספיים שנתיים אחרונים, המאוחר מביניהם, שפורסמו או שקמה חובה לפרסמם בהתאם לתקנות דוחות תקופתיים ומיידיים לפני מועד פרסום דוח העסקה או התיקון לדוח </w:t>
      </w:r>
      <w:r w:rsidRPr="007D1D94">
        <w:rPr>
          <w:rStyle w:val="default"/>
          <w:rFonts w:cs="FrankRuehl"/>
          <w:vanish/>
          <w:sz w:val="22"/>
          <w:szCs w:val="22"/>
          <w:shd w:val="clear" w:color="auto" w:fill="FFFF99"/>
          <w:rtl/>
        </w:rPr>
        <w:t>ה</w:t>
      </w:r>
      <w:r w:rsidRPr="007D1D94">
        <w:rPr>
          <w:rStyle w:val="default"/>
          <w:rFonts w:cs="FrankRuehl" w:hint="cs"/>
          <w:vanish/>
          <w:sz w:val="22"/>
          <w:szCs w:val="22"/>
          <w:shd w:val="clear" w:color="auto" w:fill="FFFF99"/>
          <w:rtl/>
        </w:rPr>
        <w:t>עסקה, לפי הענין;</w:t>
      </w:r>
    </w:p>
    <w:p w:rsidR="0077002A" w:rsidRPr="007D1D94" w:rsidRDefault="0077002A" w:rsidP="0077002A">
      <w:pPr>
        <w:pStyle w:val="P00"/>
        <w:spacing w:before="0"/>
        <w:ind w:left="0" w:right="1134"/>
        <w:rPr>
          <w:rStyle w:val="default"/>
          <w:rFonts w:cs="FrankRuehl" w:hint="cs"/>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חלקה של החברה בתאגיד" הוא </w:t>
      </w:r>
      <w:r w:rsidRPr="007D1D94">
        <w:rPr>
          <w:rStyle w:val="default"/>
          <w:rFonts w:cs="FrankRuehl"/>
          <w:vanish/>
          <w:sz w:val="22"/>
          <w:szCs w:val="22"/>
          <w:shd w:val="clear" w:color="auto" w:fill="FFFF99"/>
          <w:rtl/>
        </w:rPr>
        <w:t>–</w:t>
      </w:r>
    </w:p>
    <w:p w:rsidR="0077002A" w:rsidRPr="007D1D94" w:rsidRDefault="0077002A" w:rsidP="0077002A">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(1)</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בהעברת ניירות ערך של תאגיד </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 שיעור הזכויות בהון התאגיד שמקנים ניירות הערך המועברים ובכלל זה, שיעור הזכויות שיוקנה כתוצאה מהמרה או ממימוש של ניירות הערך המועברים;</w:t>
      </w:r>
    </w:p>
    <w:p w:rsidR="0077002A" w:rsidRPr="007D1D94" w:rsidRDefault="0077002A" w:rsidP="0077002A">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(2)</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בהעברת פעילותו של תאגיד, כולה או עיקרה</w:t>
      </w:r>
      <w:r w:rsidRPr="007D1D94">
        <w:rPr>
          <w:rStyle w:val="default"/>
          <w:rFonts w:cs="FrankRuehl"/>
          <w:vanish/>
          <w:sz w:val="22"/>
          <w:szCs w:val="22"/>
          <w:shd w:val="clear" w:color="auto" w:fill="FFFF99"/>
          <w:rtl/>
        </w:rPr>
        <w:t xml:space="preserve"> –</w:t>
      </w:r>
      <w:r w:rsidRPr="007D1D94">
        <w:rPr>
          <w:rStyle w:val="default"/>
          <w:rFonts w:cs="FrankRuehl" w:hint="cs"/>
          <w:vanish/>
          <w:sz w:val="22"/>
          <w:szCs w:val="22"/>
          <w:shd w:val="clear" w:color="auto" w:fill="FFFF99"/>
          <w:rtl/>
        </w:rPr>
        <w:t xml:space="preserve"> מאה אחוזים;</w:t>
      </w:r>
    </w:p>
    <w:p w:rsidR="0077002A" w:rsidRPr="007D1D94" w:rsidRDefault="0077002A" w:rsidP="0077002A">
      <w:pPr>
        <w:pStyle w:val="P00"/>
        <w:spacing w:before="0"/>
        <w:ind w:left="0" w:right="1134"/>
        <w:rPr>
          <w:rStyle w:val="default"/>
          <w:rFonts w:cs="FrankRuehl"/>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ניירות ערך" </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 כהגדרתם בחוק;</w:t>
      </w:r>
    </w:p>
    <w:p w:rsidR="0077002A" w:rsidRPr="007D1D94" w:rsidRDefault="0077002A" w:rsidP="0077002A">
      <w:pPr>
        <w:pStyle w:val="P00"/>
        <w:spacing w:before="0"/>
        <w:ind w:left="0" w:right="1134"/>
        <w:rPr>
          <w:rStyle w:val="default"/>
          <w:rFonts w:cs="FrankRuehl" w:hint="cs"/>
          <w:strike/>
          <w:vanish/>
          <w:sz w:val="22"/>
          <w:szCs w:val="22"/>
          <w:shd w:val="clear" w:color="auto" w:fill="FFFF99"/>
          <w:rtl/>
        </w:rPr>
      </w:pPr>
      <w:r w:rsidRPr="007D1D94">
        <w:rPr>
          <w:vanish/>
          <w:sz w:val="22"/>
          <w:szCs w:val="22"/>
          <w:shd w:val="clear" w:color="auto" w:fill="FFFF99"/>
          <w:rtl/>
        </w:rPr>
        <w:tab/>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 xml:space="preserve">רווח" </w:t>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 xml:space="preserve"> רווח כאמור בתקנה 46(א)(3) לתקנות דוחות כספיים, בתוספת הפריטים המנויים בפסקאות (4) ו-(5) ובלי להוסיף את הפריטים המנויים בפסקאות (6) עד (8) לאותה תקנה.</w:t>
      </w:r>
    </w:p>
    <w:p w:rsidR="0077002A" w:rsidRPr="007D1D94" w:rsidRDefault="0077002A" w:rsidP="0077002A">
      <w:pPr>
        <w:pStyle w:val="P00"/>
        <w:spacing w:before="0"/>
        <w:ind w:left="0" w:right="1134"/>
        <w:rPr>
          <w:rStyle w:val="default"/>
          <w:rFonts w:cs="FrankRuehl" w:hint="cs"/>
          <w:vanish/>
          <w:sz w:val="22"/>
          <w:szCs w:val="22"/>
          <w:u w:val="single"/>
          <w:shd w:val="clear" w:color="auto" w:fill="FFFF99"/>
          <w:rtl/>
        </w:rPr>
      </w:pPr>
      <w:r w:rsidRPr="007D1D94">
        <w:rPr>
          <w:rStyle w:val="default"/>
          <w:rFonts w:cs="FrankRuehl" w:hint="cs"/>
          <w:vanish/>
          <w:sz w:val="22"/>
          <w:szCs w:val="22"/>
          <w:shd w:val="clear" w:color="auto" w:fill="FFFF99"/>
          <w:rtl/>
        </w:rPr>
        <w:tab/>
      </w:r>
      <w:r w:rsidRPr="007D1D94">
        <w:rPr>
          <w:rStyle w:val="default"/>
          <w:rFonts w:cs="FrankRuehl" w:hint="cs"/>
          <w:vanish/>
          <w:sz w:val="22"/>
          <w:szCs w:val="22"/>
          <w:u w:val="single"/>
          <w:shd w:val="clear" w:color="auto" w:fill="FFFF99"/>
          <w:rtl/>
        </w:rPr>
        <w:t xml:space="preserve">"רווח" </w:t>
      </w:r>
      <w:r w:rsidRPr="007D1D94">
        <w:rPr>
          <w:rStyle w:val="default"/>
          <w:rFonts w:cs="FrankRuehl"/>
          <w:vanish/>
          <w:sz w:val="22"/>
          <w:szCs w:val="22"/>
          <w:u w:val="single"/>
          <w:shd w:val="clear" w:color="auto" w:fill="FFFF99"/>
          <w:rtl/>
        </w:rPr>
        <w:t>–</w:t>
      </w:r>
      <w:r w:rsidRPr="007D1D94">
        <w:rPr>
          <w:rStyle w:val="default"/>
          <w:rFonts w:cs="FrankRuehl" w:hint="cs"/>
          <w:vanish/>
          <w:sz w:val="22"/>
          <w:szCs w:val="22"/>
          <w:u w:val="single"/>
          <w:shd w:val="clear" w:color="auto" w:fill="FFFF99"/>
          <w:rtl/>
        </w:rPr>
        <w:t xml:space="preserve"> סך הכל רווח או הפסד המיוחס לבעלים של חברת האם, כמשמעותו בכללי החשבונאות המקובלים, בניכוי רווח או הפסד מפעילות שהופסקה כמשמעותה בכללי החשבונאות המקובלים ובניכוי סכומים שנזקפו לרווח או הפסד בשל השפעת שינוי במדיניות חשבונאית, ככל שנקבעה בכללי החשבונאות המקובלים הוראת מעבר ולפיה ייזקף סכום השינוי לרווח או הפסד בתקופת הדיווח.</w:t>
      </w:r>
    </w:p>
    <w:p w:rsidR="0077002A" w:rsidRPr="007D1D94" w:rsidRDefault="0077002A" w:rsidP="0077002A">
      <w:pPr>
        <w:pStyle w:val="P00"/>
        <w:spacing w:before="0"/>
        <w:ind w:left="0" w:right="1134"/>
        <w:rPr>
          <w:rStyle w:val="default"/>
          <w:rFonts w:cs="FrankRuehl" w:hint="cs"/>
          <w:vanish/>
          <w:szCs w:val="20"/>
          <w:shd w:val="clear" w:color="auto" w:fill="FFFF99"/>
          <w:rtl/>
        </w:rPr>
      </w:pPr>
    </w:p>
    <w:p w:rsidR="0077002A" w:rsidRPr="007D1D94" w:rsidRDefault="0077002A" w:rsidP="0077002A">
      <w:pPr>
        <w:pStyle w:val="P00"/>
        <w:spacing w:before="0"/>
        <w:ind w:left="0" w:right="1134"/>
        <w:rPr>
          <w:rStyle w:val="default"/>
          <w:rFonts w:cs="FrankRuehl" w:hint="cs"/>
          <w:vanish/>
          <w:color w:val="FF0000"/>
          <w:szCs w:val="20"/>
          <w:shd w:val="clear" w:color="auto" w:fill="FFFF99"/>
          <w:rtl/>
        </w:rPr>
      </w:pPr>
      <w:r w:rsidRPr="007D1D94">
        <w:rPr>
          <w:rStyle w:val="default"/>
          <w:rFonts w:cs="FrankRuehl" w:hint="cs"/>
          <w:vanish/>
          <w:color w:val="FF0000"/>
          <w:szCs w:val="20"/>
          <w:shd w:val="clear" w:color="auto" w:fill="FFFF99"/>
          <w:rtl/>
        </w:rPr>
        <w:t>מיום 10.4.2016</w:t>
      </w:r>
    </w:p>
    <w:p w:rsidR="0077002A" w:rsidRPr="007D1D94" w:rsidRDefault="0077002A" w:rsidP="0077002A">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תשע"ו-2016</w:t>
      </w:r>
    </w:p>
    <w:p w:rsidR="0077002A" w:rsidRPr="007D1D94" w:rsidRDefault="0077002A" w:rsidP="0077002A">
      <w:pPr>
        <w:pStyle w:val="P00"/>
        <w:spacing w:before="0"/>
        <w:ind w:left="0" w:right="1134"/>
        <w:rPr>
          <w:rStyle w:val="default"/>
          <w:rFonts w:cs="FrankRuehl" w:hint="cs"/>
          <w:vanish/>
          <w:szCs w:val="20"/>
          <w:shd w:val="clear" w:color="auto" w:fill="FFFF99"/>
          <w:rtl/>
        </w:rPr>
      </w:pPr>
      <w:hyperlink r:id="rId16" w:history="1">
        <w:r w:rsidRPr="007D1D94">
          <w:rPr>
            <w:rStyle w:val="Hyperlink"/>
            <w:rFonts w:hint="cs"/>
            <w:vanish/>
            <w:szCs w:val="20"/>
            <w:shd w:val="clear" w:color="auto" w:fill="FFFF99"/>
            <w:rtl/>
          </w:rPr>
          <w:t>ק"ת תשע"ו מס' 7644</w:t>
        </w:r>
      </w:hyperlink>
      <w:r w:rsidRPr="007D1D94">
        <w:rPr>
          <w:rStyle w:val="default"/>
          <w:rFonts w:cs="FrankRuehl" w:hint="cs"/>
          <w:vanish/>
          <w:szCs w:val="20"/>
          <w:shd w:val="clear" w:color="auto" w:fill="FFFF99"/>
          <w:rtl/>
        </w:rPr>
        <w:t xml:space="preserve"> מיום 10.4.2016 עמ' 988</w:t>
      </w:r>
    </w:p>
    <w:p w:rsidR="00806374" w:rsidRPr="007D1D94" w:rsidRDefault="00806374" w:rsidP="00806374">
      <w:pPr>
        <w:pStyle w:val="P00"/>
        <w:ind w:left="0" w:right="1134"/>
        <w:rPr>
          <w:rStyle w:val="default"/>
          <w:rFonts w:cs="FrankRuehl" w:hint="cs"/>
          <w:vanish/>
          <w:sz w:val="22"/>
          <w:szCs w:val="22"/>
          <w:shd w:val="clear" w:color="auto" w:fill="FFFF99"/>
          <w:rtl/>
        </w:rPr>
      </w:pPr>
      <w:r w:rsidRPr="007D1D94">
        <w:rPr>
          <w:rStyle w:val="default"/>
          <w:rFonts w:cs="FrankRuehl"/>
          <w:vanish/>
          <w:sz w:val="22"/>
          <w:szCs w:val="22"/>
          <w:shd w:val="clear" w:color="auto" w:fill="FFFF99"/>
          <w:rtl/>
        </w:rPr>
        <w:tab/>
        <w:t>(</w:t>
      </w:r>
      <w:r w:rsidRPr="007D1D94">
        <w:rPr>
          <w:rStyle w:val="default"/>
          <w:rFonts w:cs="FrankRuehl" w:hint="cs"/>
          <w:vanish/>
          <w:sz w:val="22"/>
          <w:szCs w:val="22"/>
          <w:shd w:val="clear" w:color="auto" w:fill="FFFF99"/>
          <w:rtl/>
        </w:rPr>
        <w:t>א)</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בתקנה זו </w:t>
      </w:r>
      <w:r w:rsidRPr="007D1D94">
        <w:rPr>
          <w:rStyle w:val="default"/>
          <w:rFonts w:cs="FrankRuehl"/>
          <w:vanish/>
          <w:sz w:val="22"/>
          <w:szCs w:val="22"/>
          <w:shd w:val="clear" w:color="auto" w:fill="FFFF99"/>
          <w:rtl/>
        </w:rPr>
        <w:t>–</w:t>
      </w:r>
    </w:p>
    <w:p w:rsidR="0077002A" w:rsidRPr="007D1D94" w:rsidRDefault="0077002A" w:rsidP="00806374">
      <w:pPr>
        <w:pStyle w:val="P00"/>
        <w:spacing w:before="0"/>
        <w:ind w:left="0" w:right="1134"/>
        <w:rPr>
          <w:rFonts w:hint="cs"/>
          <w:vanish/>
          <w:sz w:val="22"/>
          <w:szCs w:val="22"/>
          <w:shd w:val="clear" w:color="auto" w:fill="FFFF99"/>
          <w:rtl/>
        </w:rPr>
      </w:pPr>
      <w:r w:rsidRPr="007D1D94">
        <w:rPr>
          <w:rFonts w:hint="cs"/>
          <w:vanish/>
          <w:sz w:val="22"/>
          <w:szCs w:val="22"/>
          <w:shd w:val="clear" w:color="auto" w:fill="FFFF99"/>
          <w:rtl/>
        </w:rPr>
        <w:tab/>
      </w:r>
      <w:r w:rsidRPr="007D1D94">
        <w:rPr>
          <w:rFonts w:hint="cs"/>
          <w:vanish/>
          <w:sz w:val="22"/>
          <w:szCs w:val="22"/>
          <w:u w:val="single"/>
          <w:shd w:val="clear" w:color="auto" w:fill="FFFF99"/>
          <w:rtl/>
        </w:rPr>
        <w:t xml:space="preserve">"אירועים" </w:t>
      </w:r>
      <w:r w:rsidRPr="007D1D94">
        <w:rPr>
          <w:vanish/>
          <w:sz w:val="22"/>
          <w:szCs w:val="22"/>
          <w:u w:val="single"/>
          <w:shd w:val="clear" w:color="auto" w:fill="FFFF99"/>
          <w:rtl/>
        </w:rPr>
        <w:t>–</w:t>
      </w:r>
      <w:r w:rsidRPr="007D1D94">
        <w:rPr>
          <w:rFonts w:hint="cs"/>
          <w:vanish/>
          <w:sz w:val="22"/>
          <w:szCs w:val="22"/>
          <w:u w:val="single"/>
          <w:shd w:val="clear" w:color="auto" w:fill="FFFF99"/>
          <w:rtl/>
        </w:rPr>
        <w:t xml:space="preserve"> אירועים לאחר תקופת הדיווח, כהגדרתם בכללי החשבונאות המקובלים;</w:t>
      </w:r>
    </w:p>
    <w:p w:rsidR="0077002A" w:rsidRPr="007D1D94" w:rsidRDefault="0077002A" w:rsidP="00806374">
      <w:pPr>
        <w:pStyle w:val="P00"/>
        <w:spacing w:before="0"/>
        <w:ind w:left="0" w:right="1134"/>
        <w:rPr>
          <w:rFonts w:hint="cs"/>
          <w:vanish/>
          <w:sz w:val="22"/>
          <w:szCs w:val="22"/>
          <w:u w:val="single"/>
          <w:shd w:val="clear" w:color="auto" w:fill="FFFF99"/>
          <w:rtl/>
        </w:rPr>
      </w:pPr>
      <w:r w:rsidRPr="007D1D94">
        <w:rPr>
          <w:rFonts w:hint="cs"/>
          <w:vanish/>
          <w:sz w:val="22"/>
          <w:szCs w:val="22"/>
          <w:shd w:val="clear" w:color="auto" w:fill="FFFF99"/>
          <w:rtl/>
        </w:rPr>
        <w:tab/>
      </w:r>
      <w:r w:rsidRPr="007D1D94">
        <w:rPr>
          <w:rFonts w:hint="cs"/>
          <w:vanish/>
          <w:sz w:val="22"/>
          <w:szCs w:val="22"/>
          <w:u w:val="single"/>
          <w:shd w:val="clear" w:color="auto" w:fill="FFFF99"/>
          <w:rtl/>
        </w:rPr>
        <w:t xml:space="preserve">"דוח אירועים" </w:t>
      </w:r>
      <w:r w:rsidRPr="007D1D94">
        <w:rPr>
          <w:vanish/>
          <w:sz w:val="22"/>
          <w:szCs w:val="22"/>
          <w:u w:val="single"/>
          <w:shd w:val="clear" w:color="auto" w:fill="FFFF99"/>
          <w:rtl/>
        </w:rPr>
        <w:t>–</w:t>
      </w:r>
      <w:r w:rsidRPr="007D1D94">
        <w:rPr>
          <w:rFonts w:hint="cs"/>
          <w:vanish/>
          <w:sz w:val="22"/>
          <w:szCs w:val="22"/>
          <w:u w:val="single"/>
          <w:shd w:val="clear" w:color="auto" w:fill="FFFF99"/>
          <w:rtl/>
        </w:rPr>
        <w:t xml:space="preserve"> דוח בדבר אירועים מהותיים שאירעו אחרי מועד חתימת הדוחות ועד מועד פרסום דוח העסקה או התיקון לדוח העסקה לפי העניין;</w:t>
      </w:r>
    </w:p>
    <w:p w:rsidR="00806374" w:rsidRPr="007D1D94" w:rsidRDefault="00806374" w:rsidP="00806374">
      <w:pPr>
        <w:pStyle w:val="P00"/>
        <w:spacing w:before="0"/>
        <w:ind w:left="0" w:right="1134"/>
        <w:rPr>
          <w:rStyle w:val="default"/>
          <w:rFonts w:cs="FrankRuehl"/>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דוחות כספיים אחרונים" </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 דוחות כספיים ביניים אחרונים או דוחות כספיים שנתיים אחרונים, המאוחר מביניהם, שפורסמו או שקמה חובה לפרסמם בהתאם לתקנות דוחות תקופתיים ומיידיים לפני מועד פרסום דוח העסקה או התיקון לדוח </w:t>
      </w:r>
      <w:r w:rsidRPr="007D1D94">
        <w:rPr>
          <w:rStyle w:val="default"/>
          <w:rFonts w:cs="FrankRuehl"/>
          <w:vanish/>
          <w:sz w:val="22"/>
          <w:szCs w:val="22"/>
          <w:shd w:val="clear" w:color="auto" w:fill="FFFF99"/>
          <w:rtl/>
        </w:rPr>
        <w:t>ה</w:t>
      </w:r>
      <w:r w:rsidRPr="007D1D94">
        <w:rPr>
          <w:rStyle w:val="default"/>
          <w:rFonts w:cs="FrankRuehl" w:hint="cs"/>
          <w:vanish/>
          <w:sz w:val="22"/>
          <w:szCs w:val="22"/>
          <w:shd w:val="clear" w:color="auto" w:fill="FFFF99"/>
          <w:rtl/>
        </w:rPr>
        <w:t>עסקה, לפי הענין;</w:t>
      </w:r>
    </w:p>
    <w:p w:rsidR="00806374" w:rsidRPr="007D1D94" w:rsidRDefault="00806374" w:rsidP="00806374">
      <w:pPr>
        <w:pStyle w:val="P00"/>
        <w:spacing w:before="0"/>
        <w:ind w:left="0" w:right="1134"/>
        <w:rPr>
          <w:rStyle w:val="default"/>
          <w:rFonts w:cs="FrankRuehl" w:hint="cs"/>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חלקה של החברה בתאגיד" הוא </w:t>
      </w:r>
      <w:r w:rsidRPr="007D1D94">
        <w:rPr>
          <w:rStyle w:val="default"/>
          <w:rFonts w:cs="FrankRuehl"/>
          <w:vanish/>
          <w:sz w:val="22"/>
          <w:szCs w:val="22"/>
          <w:shd w:val="clear" w:color="auto" w:fill="FFFF99"/>
          <w:rtl/>
        </w:rPr>
        <w:t>–</w:t>
      </w:r>
    </w:p>
    <w:p w:rsidR="00806374" w:rsidRPr="007D1D94" w:rsidRDefault="00806374" w:rsidP="00806374">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(1)</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בהעברת ניירות ערך של תאגיד </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 שיעור הזכויות בהון התאגיד שמקנים ניירות הערך המועברים ובכלל זה, שיעור הזכויות שיוקנה כתוצאה מהמרה או ממימוש של ניירות הערך המועברים;</w:t>
      </w:r>
    </w:p>
    <w:p w:rsidR="00806374" w:rsidRPr="007D1D94" w:rsidRDefault="00806374" w:rsidP="00806374">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(2)</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בהעברת פעילותו של תאגיד, כולה או עיקרה</w:t>
      </w:r>
      <w:r w:rsidRPr="007D1D94">
        <w:rPr>
          <w:rStyle w:val="default"/>
          <w:rFonts w:cs="FrankRuehl"/>
          <w:vanish/>
          <w:sz w:val="22"/>
          <w:szCs w:val="22"/>
          <w:shd w:val="clear" w:color="auto" w:fill="FFFF99"/>
          <w:rtl/>
        </w:rPr>
        <w:t xml:space="preserve"> –</w:t>
      </w:r>
      <w:r w:rsidRPr="007D1D94">
        <w:rPr>
          <w:rStyle w:val="default"/>
          <w:rFonts w:cs="FrankRuehl" w:hint="cs"/>
          <w:vanish/>
          <w:sz w:val="22"/>
          <w:szCs w:val="22"/>
          <w:shd w:val="clear" w:color="auto" w:fill="FFFF99"/>
          <w:rtl/>
        </w:rPr>
        <w:t xml:space="preserve"> מאה אחוזים;</w:t>
      </w:r>
    </w:p>
    <w:p w:rsidR="0077002A" w:rsidRPr="007D1D94" w:rsidRDefault="0077002A" w:rsidP="00806374">
      <w:pPr>
        <w:pStyle w:val="P00"/>
        <w:spacing w:before="0"/>
        <w:ind w:left="0" w:right="1134"/>
        <w:rPr>
          <w:rFonts w:hint="cs"/>
          <w:vanish/>
          <w:sz w:val="22"/>
          <w:szCs w:val="22"/>
          <w:u w:val="single"/>
          <w:shd w:val="clear" w:color="auto" w:fill="FFFF99"/>
          <w:rtl/>
        </w:rPr>
      </w:pPr>
      <w:r w:rsidRPr="007D1D94">
        <w:rPr>
          <w:rFonts w:hint="cs"/>
          <w:vanish/>
          <w:sz w:val="22"/>
          <w:szCs w:val="22"/>
          <w:shd w:val="clear" w:color="auto" w:fill="FFFF99"/>
          <w:rtl/>
        </w:rPr>
        <w:tab/>
      </w:r>
      <w:r w:rsidRPr="007D1D94">
        <w:rPr>
          <w:rFonts w:hint="cs"/>
          <w:vanish/>
          <w:sz w:val="22"/>
          <w:szCs w:val="22"/>
          <w:u w:val="single"/>
          <w:shd w:val="clear" w:color="auto" w:fill="FFFF99"/>
          <w:rtl/>
        </w:rPr>
        <w:t xml:space="preserve">"מועד חתימת הדוחות" </w:t>
      </w:r>
      <w:r w:rsidRPr="007D1D94">
        <w:rPr>
          <w:vanish/>
          <w:sz w:val="22"/>
          <w:szCs w:val="22"/>
          <w:u w:val="single"/>
          <w:shd w:val="clear" w:color="auto" w:fill="FFFF99"/>
          <w:rtl/>
        </w:rPr>
        <w:t>–</w:t>
      </w:r>
      <w:r w:rsidRPr="007D1D94">
        <w:rPr>
          <w:rFonts w:hint="cs"/>
          <w:vanish/>
          <w:sz w:val="22"/>
          <w:szCs w:val="22"/>
          <w:u w:val="single"/>
          <w:shd w:val="clear" w:color="auto" w:fill="FFFF99"/>
          <w:rtl/>
        </w:rPr>
        <w:t xml:space="preserve"> מועד חתימת הדוחות הכספיים האחרונים;</w:t>
      </w:r>
    </w:p>
    <w:p w:rsidR="00806374" w:rsidRPr="007D1D94" w:rsidRDefault="00806374" w:rsidP="00806374">
      <w:pPr>
        <w:pStyle w:val="P00"/>
        <w:spacing w:before="0"/>
        <w:ind w:left="0" w:right="1134"/>
        <w:rPr>
          <w:rStyle w:val="default"/>
          <w:rFonts w:cs="FrankRuehl" w:hint="cs"/>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ניירות ערך" </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 כהגדרתם בחוק;</w:t>
      </w:r>
    </w:p>
    <w:p w:rsidR="00806374" w:rsidRPr="00806374" w:rsidRDefault="00806374" w:rsidP="00806374">
      <w:pPr>
        <w:pStyle w:val="P00"/>
        <w:spacing w:before="0"/>
        <w:ind w:left="0" w:right="1134"/>
        <w:rPr>
          <w:rStyle w:val="default"/>
          <w:rFonts w:cs="FrankRuehl" w:hint="cs"/>
          <w:sz w:val="2"/>
          <w:szCs w:val="2"/>
          <w:u w:val="single"/>
          <w:rtl/>
        </w:rPr>
      </w:pPr>
      <w:r w:rsidRPr="007D1D94">
        <w:rPr>
          <w:rStyle w:val="default"/>
          <w:rFonts w:cs="FrankRuehl" w:hint="cs"/>
          <w:vanish/>
          <w:sz w:val="22"/>
          <w:szCs w:val="22"/>
          <w:shd w:val="clear" w:color="auto" w:fill="FFFF99"/>
          <w:rtl/>
        </w:rPr>
        <w:tab/>
        <w:t xml:space="preserve">"רווח" </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 סך הכל רווח או הפסד המיוחס לבעלים של חברת האם, כמשמעותו בכללי החשבונאות המקובלים, בניכוי רווח או הפסד מפעילות שהופסקה כמשמעותה בכללי החשבונאות המקובלים ובניכוי סכומים שנזקפו לרווח או הפסד בשל השפעת שינוי במדיניות חשבונאית, ככל שנקבעה בכללי החשבונאות המקובלים הוראת מעבר ולפיה ייזקף סכום השינוי לרווח או הפסד בתקופת הדיווח.</w:t>
      </w:r>
      <w:bookmarkEnd w:id="11"/>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כללה העסקה העברת ני</w:t>
      </w:r>
      <w:r>
        <w:rPr>
          <w:rStyle w:val="default"/>
          <w:rFonts w:cs="FrankRuehl"/>
          <w:rtl/>
        </w:rPr>
        <w:t>י</w:t>
      </w:r>
      <w:r>
        <w:rPr>
          <w:rStyle w:val="default"/>
          <w:rFonts w:cs="FrankRuehl" w:hint="cs"/>
          <w:rtl/>
        </w:rPr>
        <w:t xml:space="preserve">רות ערך של תאגיד או העברת פעילותו של תאגיד, כולה או עיקרה (בתקנה זו </w:t>
      </w:r>
      <w:r>
        <w:rPr>
          <w:rStyle w:val="default"/>
          <w:rFonts w:cs="FrankRuehl"/>
          <w:rtl/>
        </w:rPr>
        <w:t>–</w:t>
      </w:r>
      <w:r>
        <w:rPr>
          <w:rStyle w:val="default"/>
          <w:rFonts w:cs="FrankRuehl" w:hint="cs"/>
          <w:rtl/>
        </w:rPr>
        <w:t xml:space="preserve"> הנכס), והנכס מהותי לעסקי החברה או לפעילותה, יחולו תקנות משנה (ה) </w:t>
      </w:r>
      <w:r>
        <w:rPr>
          <w:rStyle w:val="default"/>
          <w:rFonts w:cs="FrankRuehl"/>
          <w:rtl/>
        </w:rPr>
        <w:br/>
      </w:r>
      <w:r>
        <w:rPr>
          <w:rStyle w:val="default"/>
          <w:rFonts w:cs="FrankRuehl" w:hint="cs"/>
          <w:rtl/>
        </w:rPr>
        <w:t>ו-(ו); בלי לפגוע בכלליות האמור, יראו את הנכס כמהותי לעסקי החברה או לפעילותה אם מתקיים אחד מאלה:</w:t>
      </w:r>
    </w:p>
    <w:p w:rsidR="00340567" w:rsidRDefault="00806374">
      <w:pPr>
        <w:pStyle w:val="P22"/>
        <w:spacing w:before="72"/>
        <w:ind w:left="1021" w:right="1134"/>
        <w:rPr>
          <w:rStyle w:val="default"/>
          <w:rFonts w:cs="FrankRuehl"/>
          <w:rtl/>
        </w:rPr>
      </w:pPr>
      <w:r>
        <w:rPr>
          <w:rtl/>
          <w:lang w:eastAsia="en-US"/>
        </w:rPr>
        <w:pict>
          <v:shape id="_x0000_s1090" type="#_x0000_t202" style="position:absolute;left:0;text-align:left;margin-left:470.25pt;margin-top:7.1pt;width:1in;height:11.2pt;z-index:251664896" filled="f" stroked="f">
            <v:textbox inset="1mm,0,1mm,0">
              <w:txbxContent>
                <w:p w:rsidR="006016CC" w:rsidRDefault="006016CC" w:rsidP="00806374">
                  <w:pPr>
                    <w:spacing w:line="160" w:lineRule="exact"/>
                    <w:jc w:val="left"/>
                    <w:rPr>
                      <w:rFonts w:cs="Miriam" w:hint="cs"/>
                      <w:noProof/>
                      <w:szCs w:val="18"/>
                      <w:rtl/>
                    </w:rPr>
                  </w:pPr>
                  <w:r>
                    <w:rPr>
                      <w:rFonts w:cs="Miriam" w:hint="cs"/>
                      <w:szCs w:val="18"/>
                      <w:rtl/>
                    </w:rPr>
                    <w:t>תק' תש"ע-2010</w:t>
                  </w:r>
                </w:p>
              </w:txbxContent>
            </v:textbox>
            <w10:anchorlock/>
          </v:shape>
        </w:pict>
      </w:r>
      <w:r w:rsidR="00340567">
        <w:rPr>
          <w:rStyle w:val="default"/>
          <w:rFonts w:cs="FrankRuehl"/>
          <w:rtl/>
        </w:rPr>
        <w:t>(1)</w:t>
      </w:r>
      <w:r w:rsidR="00340567">
        <w:rPr>
          <w:rStyle w:val="default"/>
          <w:rFonts w:cs="FrankRuehl"/>
          <w:rtl/>
        </w:rPr>
        <w:tab/>
      </w:r>
      <w:r w:rsidR="00340567">
        <w:rPr>
          <w:rStyle w:val="default"/>
          <w:rFonts w:cs="FrankRuehl" w:hint="cs"/>
          <w:rtl/>
        </w:rPr>
        <w:t>חלקה של החברה בתאגיד</w:t>
      </w:r>
      <w:r w:rsidR="00340567">
        <w:rPr>
          <w:rStyle w:val="default"/>
          <w:rFonts w:cs="FrankRuehl"/>
          <w:rtl/>
        </w:rPr>
        <w:t xml:space="preserve">, </w:t>
      </w:r>
      <w:r w:rsidR="00340567">
        <w:rPr>
          <w:rStyle w:val="default"/>
          <w:rFonts w:cs="FrankRuehl" w:hint="cs"/>
          <w:rtl/>
        </w:rPr>
        <w:t>מוכפל בהון העצמי של התאגיד לפי דוחות כספיים אחרונים שלו, בצירוף סך כל ההלוואות לתאגיד המועברות במסגרת העסקה, מהווה חמישה אחוזים או יותר מההון העצמי של החברה לפי דוחותיה הכספיים לאותו מועד; בתאגיד שאינו תאגיד מדווח, ייערך החישוב לפי דוחות כספיים שנתיים א</w:t>
      </w:r>
      <w:r w:rsidR="00340567">
        <w:rPr>
          <w:rStyle w:val="default"/>
          <w:rFonts w:cs="FrankRuehl"/>
          <w:rtl/>
        </w:rPr>
        <w:t>חר</w:t>
      </w:r>
      <w:r w:rsidR="00340567">
        <w:rPr>
          <w:rStyle w:val="default"/>
          <w:rFonts w:cs="FrankRuehl" w:hint="cs"/>
          <w:rtl/>
        </w:rPr>
        <w:t>ונים אלא אם כן ערך דוחות כספיים ביניים לתאריך מאוחר יותר</w:t>
      </w:r>
      <w:r w:rsidRPr="00806374">
        <w:rPr>
          <w:rStyle w:val="default"/>
          <w:rFonts w:cs="FrankRuehl" w:hint="cs"/>
          <w:rtl/>
        </w:rPr>
        <w:t xml:space="preserve">; בפסקה זו, "הון עצמי" </w:t>
      </w:r>
      <w:r w:rsidRPr="00806374">
        <w:rPr>
          <w:rStyle w:val="default"/>
          <w:rFonts w:cs="FrankRuehl"/>
          <w:rtl/>
        </w:rPr>
        <w:t>–</w:t>
      </w:r>
      <w:r w:rsidRPr="00806374">
        <w:rPr>
          <w:rStyle w:val="default"/>
          <w:rFonts w:cs="FrankRuehl" w:hint="cs"/>
          <w:rtl/>
        </w:rPr>
        <w:t xml:space="preserve"> בניכוי החלק המיוחס לזכויות שאינן מקנות שליטה, כמשמעותו בכללי החשבונאות המקובלים</w:t>
      </w:r>
      <w:r w:rsidR="00340567">
        <w:rPr>
          <w:rStyle w:val="default"/>
          <w:rFonts w:cs="FrankRuehl" w:hint="cs"/>
          <w:rtl/>
        </w:rPr>
        <w:t>;</w:t>
      </w:r>
    </w:p>
    <w:p w:rsidR="00340567" w:rsidRDefault="003405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חלקה של החברה בתאגיד, מוכפל ברווח של התאגיד לפי דוחות כספיים שנתיים אחרונים שלו, מהווה חמישה אחוזים או יותר מהרווח של החברה לפי דוחותיה הכספיים השנתיים לאותו מועד;</w:t>
      </w:r>
    </w:p>
    <w:p w:rsidR="00340567" w:rsidRDefault="0034056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חלקה של החברה בתאגיד, מוכ</w:t>
      </w:r>
      <w:r>
        <w:rPr>
          <w:rStyle w:val="default"/>
          <w:rFonts w:cs="FrankRuehl"/>
          <w:rtl/>
        </w:rPr>
        <w:t>פ</w:t>
      </w:r>
      <w:r>
        <w:rPr>
          <w:rStyle w:val="default"/>
          <w:rFonts w:cs="FrankRuehl" w:hint="cs"/>
          <w:rtl/>
        </w:rPr>
        <w:t>ל ברווח של התאגיד לפי דוחות כספיים ביניים אחרונים, מהווה חמישה אחוזים או יותר מהרווח של החברה לפי דוחותיה הכספיים ביניים לאותו מועד ואולם בתאגיד שאינו תאגיד מדווח ייערך החישוב האמור רק אם ערך התאגיד דוחות כאמור;</w:t>
      </w:r>
    </w:p>
    <w:p w:rsidR="00340567" w:rsidRDefault="0034056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שווי התמורה בעסקה מהווה חמישה אחוזים או</w:t>
      </w:r>
      <w:r>
        <w:rPr>
          <w:rStyle w:val="default"/>
          <w:rFonts w:cs="FrankRuehl"/>
          <w:rtl/>
        </w:rPr>
        <w:t xml:space="preserve"> </w:t>
      </w:r>
      <w:r>
        <w:rPr>
          <w:rStyle w:val="default"/>
          <w:rFonts w:cs="FrankRuehl" w:hint="cs"/>
          <w:rtl/>
        </w:rPr>
        <w:t>יותר משווי החברה המחושב לפי ממוצע מחירי מניית החברה בבורסה במהלך ששת החודשים שקדמו למועד אישור העסקה בידי הדירקטוריון או לפי מחיר מניית החברה בבורסה סמוך לפני אישור הדירקטוריון כאמור, הנמוך מביניהם.</w:t>
      </w:r>
    </w:p>
    <w:p w:rsidR="00806374" w:rsidRPr="007D1D94" w:rsidRDefault="00806374" w:rsidP="00806374">
      <w:pPr>
        <w:pStyle w:val="P00"/>
        <w:spacing w:before="0"/>
        <w:ind w:left="0" w:right="1134"/>
        <w:rPr>
          <w:rStyle w:val="default"/>
          <w:rFonts w:cs="FrankRuehl" w:hint="cs"/>
          <w:vanish/>
          <w:color w:val="FF0000"/>
          <w:szCs w:val="20"/>
          <w:shd w:val="clear" w:color="auto" w:fill="FFFF99"/>
          <w:rtl/>
        </w:rPr>
      </w:pPr>
      <w:bookmarkStart w:id="12" w:name="Rov45"/>
      <w:r w:rsidRPr="007D1D94">
        <w:rPr>
          <w:rStyle w:val="default"/>
          <w:rFonts w:cs="FrankRuehl" w:hint="cs"/>
          <w:vanish/>
          <w:color w:val="FF0000"/>
          <w:szCs w:val="20"/>
          <w:shd w:val="clear" w:color="auto" w:fill="FFFF99"/>
          <w:rtl/>
        </w:rPr>
        <w:t>מיום 25.1.2010</w:t>
      </w:r>
    </w:p>
    <w:p w:rsidR="00806374" w:rsidRPr="007D1D94" w:rsidRDefault="00806374" w:rsidP="00806374">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תש"ע-2010</w:t>
      </w:r>
    </w:p>
    <w:p w:rsidR="00806374" w:rsidRPr="007D1D94" w:rsidRDefault="00806374" w:rsidP="00806374">
      <w:pPr>
        <w:pStyle w:val="P00"/>
        <w:spacing w:before="0"/>
        <w:ind w:left="0" w:right="1134"/>
        <w:rPr>
          <w:rStyle w:val="default"/>
          <w:rFonts w:cs="FrankRuehl" w:hint="cs"/>
          <w:vanish/>
          <w:szCs w:val="20"/>
          <w:shd w:val="clear" w:color="auto" w:fill="FFFF99"/>
          <w:rtl/>
        </w:rPr>
      </w:pPr>
      <w:hyperlink r:id="rId17" w:history="1">
        <w:r w:rsidRPr="007D1D94">
          <w:rPr>
            <w:rStyle w:val="Hyperlink"/>
            <w:rFonts w:hint="cs"/>
            <w:vanish/>
            <w:szCs w:val="20"/>
            <w:shd w:val="clear" w:color="auto" w:fill="FFFF99"/>
            <w:rtl/>
          </w:rPr>
          <w:t>ק"ת תש"ע מס' 6861</w:t>
        </w:r>
      </w:hyperlink>
      <w:r w:rsidRPr="007D1D94">
        <w:rPr>
          <w:rStyle w:val="default"/>
          <w:rFonts w:cs="FrankRuehl" w:hint="cs"/>
          <w:vanish/>
          <w:szCs w:val="20"/>
          <w:shd w:val="clear" w:color="auto" w:fill="FFFF99"/>
          <w:rtl/>
        </w:rPr>
        <w:t xml:space="preserve"> מיום 25.1.2010 עמ' 688</w:t>
      </w:r>
    </w:p>
    <w:p w:rsidR="00806374" w:rsidRPr="007D1D94" w:rsidRDefault="00806374" w:rsidP="00806374">
      <w:pPr>
        <w:pStyle w:val="P00"/>
        <w:ind w:left="0" w:right="1134"/>
        <w:rPr>
          <w:rStyle w:val="default"/>
          <w:rFonts w:cs="FrankRuehl"/>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ב)</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כללה העסקה העברת ני</w:t>
      </w:r>
      <w:r w:rsidRPr="007D1D94">
        <w:rPr>
          <w:rStyle w:val="default"/>
          <w:rFonts w:cs="FrankRuehl"/>
          <w:vanish/>
          <w:sz w:val="22"/>
          <w:szCs w:val="22"/>
          <w:shd w:val="clear" w:color="auto" w:fill="FFFF99"/>
          <w:rtl/>
        </w:rPr>
        <w:t>י</w:t>
      </w:r>
      <w:r w:rsidRPr="007D1D94">
        <w:rPr>
          <w:rStyle w:val="default"/>
          <w:rFonts w:cs="FrankRuehl" w:hint="cs"/>
          <w:vanish/>
          <w:sz w:val="22"/>
          <w:szCs w:val="22"/>
          <w:shd w:val="clear" w:color="auto" w:fill="FFFF99"/>
          <w:rtl/>
        </w:rPr>
        <w:t xml:space="preserve">רות ערך של תאגיד או העברת פעילותו של תאגיד, כולה או עיקרה (בתקנה זו </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 הנכס), והנכס מהותי לעסקי החברה או לפעילותה, יחולו תקנות משנה (ה) ו-(ו); בלי לפגוע בכלליות האמור, יראו את הנכס כמהותי לעסקי החברה או לפעילותה אם מתקיים אחד מאלה:</w:t>
      </w:r>
    </w:p>
    <w:p w:rsidR="00806374" w:rsidRPr="00806374" w:rsidRDefault="00806374" w:rsidP="00806374">
      <w:pPr>
        <w:pStyle w:val="P22"/>
        <w:spacing w:before="0"/>
        <w:ind w:left="1021" w:right="1134"/>
        <w:rPr>
          <w:rStyle w:val="default"/>
          <w:rFonts w:cs="FrankRuehl"/>
          <w:sz w:val="2"/>
          <w:szCs w:val="2"/>
          <w:rtl/>
        </w:rPr>
      </w:pPr>
      <w:r w:rsidRPr="007D1D94">
        <w:rPr>
          <w:rStyle w:val="default"/>
          <w:rFonts w:cs="FrankRuehl"/>
          <w:vanish/>
          <w:sz w:val="22"/>
          <w:szCs w:val="22"/>
          <w:shd w:val="clear" w:color="auto" w:fill="FFFF99"/>
          <w:rtl/>
        </w:rPr>
        <w:t>(1)</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חלקה של החברה בתאגיד</w:t>
      </w:r>
      <w:r w:rsidRPr="007D1D94">
        <w:rPr>
          <w:rStyle w:val="default"/>
          <w:rFonts w:cs="FrankRuehl"/>
          <w:vanish/>
          <w:sz w:val="22"/>
          <w:szCs w:val="22"/>
          <w:shd w:val="clear" w:color="auto" w:fill="FFFF99"/>
          <w:rtl/>
        </w:rPr>
        <w:t xml:space="preserve">, </w:t>
      </w:r>
      <w:r w:rsidRPr="007D1D94">
        <w:rPr>
          <w:rStyle w:val="default"/>
          <w:rFonts w:cs="FrankRuehl" w:hint="cs"/>
          <w:vanish/>
          <w:sz w:val="22"/>
          <w:szCs w:val="22"/>
          <w:shd w:val="clear" w:color="auto" w:fill="FFFF99"/>
          <w:rtl/>
        </w:rPr>
        <w:t>מוכפל בהון העצמי של התאגיד לפי דוחות כספיים אחרונים שלו, בצירוף סך כל ההלוואות לתאגיד המועברות במסגרת העסקה, מהווה חמישה אחוזים או יותר מההון העצמי של החברה לפי דוחותיה הכספיים לאותו מועד; בתאגיד שאינו תאגיד מדווח, ייערך החישוב לפי דוחות כספיים שנתיים א</w:t>
      </w:r>
      <w:r w:rsidRPr="007D1D94">
        <w:rPr>
          <w:rStyle w:val="default"/>
          <w:rFonts w:cs="FrankRuehl"/>
          <w:vanish/>
          <w:sz w:val="22"/>
          <w:szCs w:val="22"/>
          <w:shd w:val="clear" w:color="auto" w:fill="FFFF99"/>
          <w:rtl/>
        </w:rPr>
        <w:t>חר</w:t>
      </w:r>
      <w:r w:rsidRPr="007D1D94">
        <w:rPr>
          <w:rStyle w:val="default"/>
          <w:rFonts w:cs="FrankRuehl" w:hint="cs"/>
          <w:vanish/>
          <w:sz w:val="22"/>
          <w:szCs w:val="22"/>
          <w:shd w:val="clear" w:color="auto" w:fill="FFFF99"/>
          <w:rtl/>
        </w:rPr>
        <w:t xml:space="preserve">ונים אלא אם כן ערך דוחות כספיים ביניים לתאריך מאוחר יותר; </w:t>
      </w:r>
      <w:r w:rsidRPr="007D1D94">
        <w:rPr>
          <w:rStyle w:val="default"/>
          <w:rFonts w:cs="FrankRuehl" w:hint="cs"/>
          <w:vanish/>
          <w:sz w:val="22"/>
          <w:szCs w:val="22"/>
          <w:u w:val="single"/>
          <w:shd w:val="clear" w:color="auto" w:fill="FFFF99"/>
          <w:rtl/>
        </w:rPr>
        <w:t xml:space="preserve">בפסקה זו, "הון עצמי" </w:t>
      </w:r>
      <w:r w:rsidRPr="007D1D94">
        <w:rPr>
          <w:rStyle w:val="default"/>
          <w:rFonts w:cs="FrankRuehl"/>
          <w:vanish/>
          <w:sz w:val="22"/>
          <w:szCs w:val="22"/>
          <w:u w:val="single"/>
          <w:shd w:val="clear" w:color="auto" w:fill="FFFF99"/>
          <w:rtl/>
        </w:rPr>
        <w:t>–</w:t>
      </w:r>
      <w:r w:rsidRPr="007D1D94">
        <w:rPr>
          <w:rStyle w:val="default"/>
          <w:rFonts w:cs="FrankRuehl" w:hint="cs"/>
          <w:vanish/>
          <w:sz w:val="22"/>
          <w:szCs w:val="22"/>
          <w:u w:val="single"/>
          <w:shd w:val="clear" w:color="auto" w:fill="FFFF99"/>
          <w:rtl/>
        </w:rPr>
        <w:t xml:space="preserve"> בניכוי החלק המיוחס לזכויות שאינן מקנות שליטה, כמשמעותו בכללי החשבונאות המקובלים;</w:t>
      </w:r>
      <w:bookmarkEnd w:id="12"/>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בתקנת משנה (ב) לא יחולו תקנות משנה (ה) </w:t>
      </w:r>
      <w:r>
        <w:rPr>
          <w:rStyle w:val="default"/>
          <w:rFonts w:cs="FrankRuehl"/>
          <w:rtl/>
        </w:rPr>
        <w:t>ו</w:t>
      </w:r>
      <w:r>
        <w:rPr>
          <w:rStyle w:val="default"/>
          <w:rFonts w:cs="FrankRuehl" w:hint="cs"/>
          <w:rtl/>
        </w:rPr>
        <w:t>-(ו), אם חלקה של החברה בתאגיד זניח לעסקי החברה ולפעילותה, ועובדה זו תצוין בדוח.</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הסכומים האמורים בתקנת משנה (ב) יחושבו בערכם המוחלט, בהתאם לדוחות כספיים של התאגיד כשהם מבוקרים או סקורים, לפי הענין, בהתאם לתקני ביקורת מקובלים בישראל או בהתאם לתקנים בין</w:t>
      </w:r>
      <w:r>
        <w:rPr>
          <w:rStyle w:val="default"/>
          <w:rFonts w:cs="FrankRuehl"/>
          <w:rtl/>
        </w:rPr>
        <w:t>-</w:t>
      </w:r>
      <w:r>
        <w:rPr>
          <w:rStyle w:val="default"/>
          <w:rFonts w:cs="FrankRuehl" w:hint="cs"/>
          <w:rtl/>
        </w:rPr>
        <w:t>לאומיים בביקורת.</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בדוח העסקה ייכלל תיאור התאגיד בתקופה שתחילתה שנתיים לפני 1 בינואר של השנה שבה הוא מוגש וסיומה סמוך למועד דוח העסקה או התיקון לדוח העסקה, לפי הענין, לפי הפירוט בתוספת השניה, ככל שכל ענין המפורט בה נוגע לתאגי</w:t>
      </w:r>
      <w:r>
        <w:rPr>
          <w:rStyle w:val="default"/>
          <w:rFonts w:cs="FrankRuehl"/>
          <w:rtl/>
        </w:rPr>
        <w:t>ד</w:t>
      </w:r>
      <w:r>
        <w:rPr>
          <w:rStyle w:val="default"/>
          <w:rFonts w:cs="FrankRuehl" w:hint="cs"/>
          <w:rtl/>
        </w:rPr>
        <w:t xml:space="preserve"> והוא מהותי לעסקי התאגיד או לפעילותו.</w:t>
      </w:r>
    </w:p>
    <w:p w:rsidR="00340567" w:rsidRDefault="0094653B" w:rsidP="0094653B">
      <w:pPr>
        <w:pStyle w:val="P00"/>
        <w:spacing w:before="72"/>
        <w:ind w:left="0" w:right="1134"/>
        <w:rPr>
          <w:rStyle w:val="default"/>
          <w:rFonts w:cs="FrankRuehl"/>
          <w:rtl/>
        </w:rPr>
      </w:pPr>
      <w:r>
        <w:rPr>
          <w:rtl/>
          <w:lang w:eastAsia="en-US"/>
        </w:rPr>
        <w:pict>
          <v:shape id="_x0000_s1120" type="#_x0000_t202" style="position:absolute;left:0;text-align:left;margin-left:470.35pt;margin-top:7.1pt;width:1in;height:11.2pt;z-index:251684352" filled="f" stroked="f">
            <v:textbox inset="1mm,0,1mm,0">
              <w:txbxContent>
                <w:p w:rsidR="0094653B" w:rsidRDefault="0094653B" w:rsidP="0094653B">
                  <w:pPr>
                    <w:spacing w:line="160" w:lineRule="exact"/>
                    <w:jc w:val="left"/>
                    <w:rPr>
                      <w:rFonts w:cs="Miriam" w:hint="cs"/>
                      <w:noProof/>
                      <w:szCs w:val="18"/>
                      <w:rtl/>
                    </w:rPr>
                  </w:pPr>
                  <w:r>
                    <w:rPr>
                      <w:rFonts w:cs="Miriam" w:hint="cs"/>
                      <w:szCs w:val="18"/>
                      <w:rtl/>
                    </w:rPr>
                    <w:t>תק' תשע"ו-2016</w:t>
                  </w:r>
                </w:p>
              </w:txbxContent>
            </v:textbox>
            <w10:anchorlock/>
          </v:shape>
        </w:pict>
      </w:r>
      <w:r w:rsidR="00340567">
        <w:rPr>
          <w:rtl/>
        </w:rPr>
        <w:tab/>
      </w:r>
      <w:r w:rsidR="00340567">
        <w:rPr>
          <w:rStyle w:val="default"/>
          <w:rFonts w:cs="FrankRuehl"/>
          <w:rtl/>
        </w:rPr>
        <w:t>(</w:t>
      </w:r>
      <w:r w:rsidR="00340567">
        <w:rPr>
          <w:rStyle w:val="default"/>
          <w:rFonts w:cs="FrankRuehl" w:hint="cs"/>
          <w:rtl/>
        </w:rPr>
        <w:t>ו)</w:t>
      </w:r>
      <w:r w:rsidR="00340567">
        <w:rPr>
          <w:rStyle w:val="default"/>
          <w:rFonts w:cs="FrankRuehl"/>
          <w:rtl/>
        </w:rPr>
        <w:tab/>
      </w:r>
      <w:r w:rsidR="00340567">
        <w:rPr>
          <w:rStyle w:val="default"/>
          <w:rFonts w:cs="FrankRuehl" w:hint="cs"/>
          <w:rtl/>
        </w:rPr>
        <w:t xml:space="preserve">בדוח העסקה ייכללו דוחות כספיים של התאגיד על פי הקבוע בתקנה 56 לתקנות פרטי תשקיף, ואולם בכל מקום שנאמר בו "תאריך התשקיף" יקראו "תאריך דוח העסקה" או "תאריך דוח העסקה המתוקן" </w:t>
      </w:r>
      <w:r w:rsidR="00340567">
        <w:rPr>
          <w:rStyle w:val="default"/>
          <w:rFonts w:cs="FrankRuehl"/>
          <w:rtl/>
        </w:rPr>
        <w:t>ל</w:t>
      </w:r>
      <w:r w:rsidR="00340567">
        <w:rPr>
          <w:rStyle w:val="default"/>
          <w:rFonts w:cs="FrankRuehl" w:hint="cs"/>
          <w:rtl/>
        </w:rPr>
        <w:t>פי הענין, ויחול האמור להלן:</w:t>
      </w:r>
    </w:p>
    <w:p w:rsidR="00340567" w:rsidRDefault="00340567" w:rsidP="007F583C">
      <w:pPr>
        <w:pStyle w:val="P22"/>
        <w:spacing w:before="72"/>
        <w:ind w:left="1021" w:right="1134"/>
        <w:rPr>
          <w:rStyle w:val="default"/>
          <w:rFonts w:cs="FrankRuehl" w:hint="cs"/>
          <w:rtl/>
        </w:rPr>
      </w:pPr>
      <w:r w:rsidRPr="007F583C">
        <w:rPr>
          <w:rStyle w:val="default"/>
          <w:rFonts w:cs="FrankRuehl"/>
          <w:rtl/>
        </w:rPr>
        <w:pict>
          <v:shape id="_x0000_s1054" type="#_x0000_t202" style="position:absolute;left:0;text-align:left;margin-left:470.25pt;margin-top:7.1pt;width:1in;height:13.15pt;z-index:251651584" filled="f" stroked="f">
            <v:textbox inset="1mm,0,1mm,0">
              <w:txbxContent>
                <w:p w:rsidR="006016CC" w:rsidRDefault="006016CC" w:rsidP="007F583C">
                  <w:pPr>
                    <w:spacing w:line="160" w:lineRule="exact"/>
                    <w:jc w:val="left"/>
                    <w:rPr>
                      <w:rFonts w:cs="Miriam" w:hint="cs"/>
                      <w:szCs w:val="18"/>
                      <w:rtl/>
                    </w:rPr>
                  </w:pPr>
                  <w:r>
                    <w:rPr>
                      <w:rFonts w:cs="Miriam" w:hint="cs"/>
                      <w:szCs w:val="18"/>
                      <w:rtl/>
                    </w:rPr>
                    <w:t>תק' תש"ע-2010</w:t>
                  </w:r>
                </w:p>
              </w:txbxContent>
            </v:textbox>
          </v:shape>
        </w:pict>
      </w:r>
      <w:r>
        <w:rPr>
          <w:rStyle w:val="default"/>
          <w:rFonts w:cs="FrankRuehl"/>
          <w:rtl/>
        </w:rPr>
        <w:t>(1)</w:t>
      </w:r>
      <w:r>
        <w:rPr>
          <w:rStyle w:val="default"/>
          <w:rFonts w:cs="FrankRuehl"/>
          <w:rtl/>
        </w:rPr>
        <w:tab/>
      </w:r>
      <w:r w:rsidR="007F583C" w:rsidRPr="007F583C">
        <w:rPr>
          <w:rStyle w:val="default"/>
          <w:rFonts w:cs="FrankRuehl" w:hint="cs"/>
          <w:rtl/>
        </w:rPr>
        <w:t>דוחות כספיים שנתיים ודוחות כספיים ביניים יהיו ערוכים בהתאם לכללי החשבונאות המקובלים, ויכללו נוסף על כך את הוראות הגילוי שנקבעו בתקנות דוחות כספיים ובתקנות דוחות תקופתיים ומיידיים, לפי העניין</w:t>
      </w:r>
      <w:r>
        <w:rPr>
          <w:rStyle w:val="default"/>
          <w:rFonts w:cs="FrankRuehl" w:hint="cs"/>
          <w:rtl/>
        </w:rPr>
        <w:t>;</w:t>
      </w:r>
    </w:p>
    <w:p w:rsidR="00340567" w:rsidRDefault="007F583C" w:rsidP="007F583C">
      <w:pPr>
        <w:pStyle w:val="P22"/>
        <w:spacing w:before="72"/>
        <w:ind w:left="1021" w:right="1134"/>
        <w:rPr>
          <w:rStyle w:val="default"/>
          <w:rFonts w:cs="FrankRuehl"/>
          <w:rtl/>
        </w:rPr>
      </w:pPr>
      <w:r>
        <w:rPr>
          <w:rtl/>
          <w:lang w:eastAsia="en-US"/>
        </w:rPr>
        <w:pict>
          <v:shape id="_x0000_s1095" type="#_x0000_t202" style="position:absolute;left:0;text-align:left;margin-left:470.25pt;margin-top:7.1pt;width:1in;height:11.2pt;z-index:251665920" filled="f" stroked="f">
            <v:textbox inset="1mm,0,1mm,0">
              <w:txbxContent>
                <w:p w:rsidR="006016CC" w:rsidRDefault="006016CC" w:rsidP="007F583C">
                  <w:pPr>
                    <w:spacing w:line="160" w:lineRule="exact"/>
                    <w:jc w:val="left"/>
                    <w:rPr>
                      <w:rFonts w:cs="Miriam" w:hint="cs"/>
                      <w:szCs w:val="18"/>
                      <w:rtl/>
                    </w:rPr>
                  </w:pPr>
                  <w:r>
                    <w:rPr>
                      <w:rFonts w:cs="Miriam" w:hint="cs"/>
                      <w:szCs w:val="18"/>
                      <w:rtl/>
                    </w:rPr>
                    <w:t>תק' תש"ע-2010</w:t>
                  </w:r>
                </w:p>
              </w:txbxContent>
            </v:textbox>
            <w10:anchorlock/>
          </v:shape>
        </w:pict>
      </w:r>
      <w:r w:rsidR="00340567">
        <w:rPr>
          <w:rStyle w:val="default"/>
          <w:rFonts w:cs="FrankRuehl"/>
          <w:rtl/>
        </w:rPr>
        <w:t>(2)</w:t>
      </w:r>
      <w:r w:rsidR="00340567">
        <w:rPr>
          <w:rStyle w:val="default"/>
          <w:rFonts w:cs="FrankRuehl"/>
          <w:rtl/>
        </w:rPr>
        <w:tab/>
      </w:r>
      <w:r w:rsidR="00340567">
        <w:rPr>
          <w:rStyle w:val="default"/>
          <w:rFonts w:cs="FrankRuehl" w:hint="cs"/>
          <w:rtl/>
        </w:rPr>
        <w:t>הדוחות הכספיים יהיו מבוקרים או סקורים, לפי הענין;</w:t>
      </w:r>
    </w:p>
    <w:p w:rsidR="0094653B" w:rsidRPr="0094653B" w:rsidRDefault="0094653B" w:rsidP="0094653B">
      <w:pPr>
        <w:pStyle w:val="P22"/>
        <w:spacing w:before="72"/>
        <w:ind w:left="1021" w:right="1134"/>
        <w:rPr>
          <w:rStyle w:val="default"/>
          <w:rFonts w:cs="FrankRuehl" w:hint="cs"/>
          <w:rtl/>
        </w:rPr>
      </w:pPr>
      <w:r>
        <w:rPr>
          <w:rtl/>
          <w:lang w:eastAsia="en-US"/>
        </w:rPr>
        <w:pict>
          <v:shape id="_x0000_s1122" type="#_x0000_t202" style="position:absolute;left:0;text-align:left;margin-left:470.25pt;margin-top:7.1pt;width:1in;height:11.2pt;z-index:251686400" filled="f" stroked="f">
            <v:textbox inset="1mm,0,1mm,0">
              <w:txbxContent>
                <w:p w:rsidR="0094653B" w:rsidRDefault="0094653B" w:rsidP="0094653B">
                  <w:pPr>
                    <w:spacing w:line="160" w:lineRule="exact"/>
                    <w:jc w:val="left"/>
                    <w:rPr>
                      <w:rFonts w:cs="Miriam" w:hint="cs"/>
                      <w:szCs w:val="18"/>
                      <w:rtl/>
                    </w:rPr>
                  </w:pPr>
                  <w:r>
                    <w:rPr>
                      <w:rFonts w:cs="Miriam" w:hint="cs"/>
                      <w:szCs w:val="18"/>
                      <w:rtl/>
                    </w:rPr>
                    <w:t>תק' תשע"ו-2016</w:t>
                  </w:r>
                </w:p>
              </w:txbxContent>
            </v:textbox>
            <w10:anchorlock/>
          </v:shape>
        </w:pict>
      </w:r>
      <w:r>
        <w:rPr>
          <w:rStyle w:val="default"/>
          <w:rFonts w:cs="FrankRuehl"/>
          <w:rtl/>
        </w:rPr>
        <w:t>(</w:t>
      </w:r>
      <w:r w:rsidRPr="0094653B">
        <w:rPr>
          <w:rStyle w:val="default"/>
          <w:rFonts w:cs="FrankRuehl" w:hint="cs"/>
          <w:rtl/>
        </w:rPr>
        <w:t>3)</w:t>
      </w:r>
      <w:r w:rsidRPr="0094653B">
        <w:rPr>
          <w:rStyle w:val="default"/>
          <w:rFonts w:cs="FrankRuehl" w:hint="cs"/>
          <w:rtl/>
        </w:rPr>
        <w:tab/>
        <w:t>על דוח העסקה ועל התיקון לדוח העסקה, לפי העניין, יחולו הוראות תקנה 62 לתקנות פרטי תשקיף, בשינויים המחויבים;</w:t>
      </w:r>
    </w:p>
    <w:p w:rsidR="0094653B" w:rsidRPr="0094653B" w:rsidRDefault="0094653B" w:rsidP="0094653B">
      <w:pPr>
        <w:pStyle w:val="P22"/>
        <w:spacing w:before="72"/>
        <w:ind w:left="1021" w:right="1134"/>
        <w:rPr>
          <w:rStyle w:val="default"/>
          <w:rFonts w:cs="FrankRuehl" w:hint="cs"/>
          <w:rtl/>
        </w:rPr>
      </w:pPr>
      <w:r>
        <w:rPr>
          <w:rtl/>
          <w:lang w:eastAsia="en-US"/>
        </w:rPr>
        <w:pict>
          <v:shape id="_x0000_s1121" type="#_x0000_t202" style="position:absolute;left:0;text-align:left;margin-left:470.25pt;margin-top:7.1pt;width:1in;height:11.2pt;z-index:251685376" filled="f" stroked="f">
            <v:textbox style="mso-next-textbox:#_x0000_s1121" inset="1mm,0,1mm,0">
              <w:txbxContent>
                <w:p w:rsidR="0094653B" w:rsidRDefault="0094653B" w:rsidP="0094653B">
                  <w:pPr>
                    <w:spacing w:line="160" w:lineRule="exact"/>
                    <w:jc w:val="left"/>
                    <w:rPr>
                      <w:rFonts w:cs="Miriam" w:hint="cs"/>
                      <w:szCs w:val="18"/>
                      <w:rtl/>
                    </w:rPr>
                  </w:pPr>
                  <w:r>
                    <w:rPr>
                      <w:rFonts w:cs="Miriam" w:hint="cs"/>
                      <w:szCs w:val="18"/>
                      <w:rtl/>
                    </w:rPr>
                    <w:t>תק' תשע"ו-2016</w:t>
                  </w:r>
                </w:p>
              </w:txbxContent>
            </v:textbox>
            <w10:anchorlock/>
          </v:shape>
        </w:pict>
      </w:r>
      <w:r>
        <w:rPr>
          <w:rStyle w:val="default"/>
          <w:rFonts w:cs="FrankRuehl"/>
          <w:rtl/>
        </w:rPr>
        <w:t>(</w:t>
      </w:r>
      <w:r w:rsidRPr="0094653B">
        <w:rPr>
          <w:rStyle w:val="default"/>
          <w:rFonts w:cs="FrankRuehl" w:hint="cs"/>
          <w:rtl/>
        </w:rPr>
        <w:t>3א)</w:t>
      </w:r>
      <w:r w:rsidRPr="0094653B">
        <w:rPr>
          <w:rStyle w:val="default"/>
          <w:rFonts w:cs="FrankRuehl" w:hint="cs"/>
          <w:rtl/>
        </w:rPr>
        <w:tab/>
        <w:t>על דוח העסקה ועל התיקון לדוח העסקה, לפי העניין, יחולו הוראות תקנה 56א לתקנות פרטי תשקיף בדבר דוח אירועים, בשינויים המחויבים; על אף האמור, לא התקיימה בסמוך למועד פרסום דוח העסקה או התיקון לדוח העסקה הנחת העסק החי, ייחתמו הדוחות הכספיים המצורפים לדוח העסקה או לדוח העסקה המתוקן מחדש במועד זה;</w:t>
      </w:r>
    </w:p>
    <w:p w:rsidR="00340567" w:rsidRDefault="0094653B">
      <w:pPr>
        <w:pStyle w:val="P22"/>
        <w:spacing w:before="72"/>
        <w:ind w:left="1021" w:right="1134"/>
        <w:rPr>
          <w:rStyle w:val="default"/>
          <w:rFonts w:cs="FrankRuehl"/>
          <w:rtl/>
        </w:rPr>
      </w:pPr>
      <w:r>
        <w:rPr>
          <w:rtl/>
          <w:lang w:eastAsia="en-US"/>
        </w:rPr>
        <w:pict>
          <v:shape id="_x0000_s1125" type="#_x0000_t202" style="position:absolute;left:0;text-align:left;margin-left:470.25pt;margin-top:7.1pt;width:1in;height:11.2pt;z-index:251687424" filled="f" stroked="f">
            <v:textbox inset="1mm,0,1mm,0">
              <w:txbxContent>
                <w:p w:rsidR="0094653B" w:rsidRDefault="0094653B" w:rsidP="0094653B">
                  <w:pPr>
                    <w:spacing w:line="160" w:lineRule="exact"/>
                    <w:jc w:val="left"/>
                    <w:rPr>
                      <w:rFonts w:cs="Miriam" w:hint="cs"/>
                      <w:szCs w:val="18"/>
                      <w:rtl/>
                    </w:rPr>
                  </w:pPr>
                  <w:r>
                    <w:rPr>
                      <w:rFonts w:cs="Miriam" w:hint="cs"/>
                      <w:szCs w:val="18"/>
                      <w:rtl/>
                    </w:rPr>
                    <w:t>תק' תשע"ו-2016</w:t>
                  </w:r>
                </w:p>
              </w:txbxContent>
            </v:textbox>
            <w10:anchorlock/>
          </v:shape>
        </w:pict>
      </w:r>
      <w:r w:rsidR="00340567">
        <w:rPr>
          <w:rStyle w:val="default"/>
          <w:rFonts w:cs="FrankRuehl"/>
          <w:rtl/>
        </w:rPr>
        <w:t>(4)</w:t>
      </w:r>
      <w:r w:rsidR="00340567">
        <w:rPr>
          <w:rStyle w:val="default"/>
          <w:rFonts w:cs="FrankRuehl"/>
          <w:rtl/>
        </w:rPr>
        <w:tab/>
      </w:r>
      <w:r w:rsidR="00340567">
        <w:rPr>
          <w:rStyle w:val="default"/>
          <w:rFonts w:cs="FrankRuehl" w:hint="cs"/>
          <w:rtl/>
        </w:rPr>
        <w:t>לא היתה שפת הדוחות הכספיים עברית</w:t>
      </w:r>
      <w:r>
        <w:rPr>
          <w:rStyle w:val="default"/>
          <w:rFonts w:cs="FrankRuehl" w:hint="cs"/>
          <w:rtl/>
        </w:rPr>
        <w:t xml:space="preserve"> או אנגלית</w:t>
      </w:r>
      <w:r w:rsidR="00340567">
        <w:rPr>
          <w:rStyle w:val="default"/>
          <w:rFonts w:cs="FrankRuehl" w:hint="cs"/>
          <w:rtl/>
        </w:rPr>
        <w:t>, ייכלל תרגום הדוחות לעברית ואישור המתרגם על נאותות התרגום והסכמתו להכללת התרגום והאישור בדוח ה</w:t>
      </w:r>
      <w:r w:rsidR="00340567">
        <w:rPr>
          <w:rStyle w:val="default"/>
          <w:rFonts w:cs="FrankRuehl"/>
          <w:rtl/>
        </w:rPr>
        <w:t>ע</w:t>
      </w:r>
      <w:r w:rsidR="00340567">
        <w:rPr>
          <w:rStyle w:val="default"/>
          <w:rFonts w:cs="FrankRuehl" w:hint="cs"/>
          <w:rtl/>
        </w:rPr>
        <w:t xml:space="preserve">סקה; לענין זה, "דוחות כספיים" </w:t>
      </w:r>
      <w:r w:rsidR="00340567">
        <w:rPr>
          <w:rStyle w:val="default"/>
          <w:rFonts w:cs="FrankRuehl"/>
          <w:rtl/>
        </w:rPr>
        <w:t>–</w:t>
      </w:r>
      <w:r w:rsidR="00340567">
        <w:rPr>
          <w:rStyle w:val="default"/>
          <w:rFonts w:cs="FrankRuehl" w:hint="cs"/>
          <w:rtl/>
        </w:rPr>
        <w:t xml:space="preserve"> לרבות דוח הביקורת ודוח הסקירה;</w:t>
      </w:r>
    </w:p>
    <w:p w:rsidR="00340567" w:rsidRDefault="00340567" w:rsidP="007F583C">
      <w:pPr>
        <w:pStyle w:val="P22"/>
        <w:spacing w:before="72"/>
        <w:ind w:left="1021" w:right="1134"/>
        <w:rPr>
          <w:rStyle w:val="default"/>
          <w:rFonts w:cs="FrankRuehl" w:hint="cs"/>
          <w:rtl/>
        </w:rPr>
      </w:pPr>
      <w:r w:rsidRPr="007F583C">
        <w:rPr>
          <w:rStyle w:val="default"/>
          <w:rFonts w:cs="FrankRuehl"/>
          <w:rtl/>
        </w:rPr>
        <w:pict>
          <v:shape id="_x0000_s1047" type="#_x0000_t202" style="position:absolute;left:0;text-align:left;margin-left:470.25pt;margin-top:7.1pt;width:1in;height:11.2pt;z-index:251646464" filled="f" stroked="f">
            <v:textbox style="mso-next-textbox:#_x0000_s1047" inset="1mm,0,1mm,0">
              <w:txbxContent>
                <w:p w:rsidR="006016CC" w:rsidRDefault="006016CC" w:rsidP="007F583C">
                  <w:pPr>
                    <w:spacing w:line="160" w:lineRule="exact"/>
                    <w:jc w:val="left"/>
                    <w:rPr>
                      <w:rFonts w:cs="Miriam" w:hint="cs"/>
                      <w:szCs w:val="18"/>
                      <w:rtl/>
                    </w:rPr>
                  </w:pPr>
                  <w:r>
                    <w:rPr>
                      <w:rFonts w:cs="Miriam" w:hint="cs"/>
                      <w:szCs w:val="18"/>
                      <w:rtl/>
                    </w:rPr>
                    <w:t>תק' תש"ע-2010</w:t>
                  </w:r>
                </w:p>
              </w:txbxContent>
            </v:textbox>
            <w10:anchorlock/>
          </v:shape>
        </w:pict>
      </w:r>
      <w:r>
        <w:rPr>
          <w:rStyle w:val="default"/>
          <w:rFonts w:cs="FrankRuehl"/>
          <w:rtl/>
        </w:rPr>
        <w:t>(5)</w:t>
      </w:r>
      <w:r>
        <w:rPr>
          <w:rStyle w:val="default"/>
          <w:rFonts w:cs="FrankRuehl"/>
          <w:rtl/>
        </w:rPr>
        <w:tab/>
      </w:r>
      <w:r w:rsidR="007F583C" w:rsidRPr="007F583C">
        <w:rPr>
          <w:rStyle w:val="default"/>
          <w:rFonts w:cs="FrankRuehl" w:hint="cs"/>
          <w:rtl/>
        </w:rPr>
        <w:t>הוצגו הדוחות הכספיים במטבע שאינו נמנה על אחד המטבעות המנויים בתוספת לתקנות דוחות כספיים, יצורף לדוחות גם תרגום של הסכומים המופיעים בהם לשקלים חדשים, כשהוא ערוך בהתאם לכללי החשבונאות המקובלים</w:t>
      </w:r>
      <w:r w:rsidR="007F583C">
        <w:rPr>
          <w:rStyle w:val="default"/>
          <w:rFonts w:cs="FrankRuehl" w:hint="cs"/>
          <w:rtl/>
        </w:rPr>
        <w:t>;</w:t>
      </w:r>
    </w:p>
    <w:p w:rsidR="007F583C" w:rsidRDefault="007F583C" w:rsidP="007F583C">
      <w:pPr>
        <w:pStyle w:val="P22"/>
        <w:spacing w:before="72"/>
        <w:ind w:left="1021" w:right="1134"/>
        <w:rPr>
          <w:rStyle w:val="default"/>
          <w:rFonts w:cs="FrankRuehl" w:hint="cs"/>
          <w:rtl/>
        </w:rPr>
      </w:pPr>
      <w:r w:rsidRPr="007F583C">
        <w:rPr>
          <w:rStyle w:val="default"/>
          <w:rFonts w:cs="FrankRuehl"/>
          <w:rtl/>
        </w:rPr>
        <w:pict>
          <v:shape id="_x0000_s1096" type="#_x0000_t202" style="position:absolute;left:0;text-align:left;margin-left:470.25pt;margin-top:7.1pt;width:1in;height:11.2pt;z-index:251666944" filled="f" stroked="f">
            <v:textbox style="mso-next-textbox:#_x0000_s1096" inset="1mm,0,1mm,0">
              <w:txbxContent>
                <w:p w:rsidR="006016CC" w:rsidRDefault="006016CC" w:rsidP="007F583C">
                  <w:pPr>
                    <w:spacing w:line="160" w:lineRule="exact"/>
                    <w:jc w:val="left"/>
                    <w:rPr>
                      <w:rFonts w:cs="Miriam" w:hint="cs"/>
                      <w:szCs w:val="18"/>
                      <w:rtl/>
                    </w:rPr>
                  </w:pPr>
                  <w:r>
                    <w:rPr>
                      <w:rFonts w:cs="Miriam" w:hint="cs"/>
                      <w:szCs w:val="18"/>
                      <w:rtl/>
                    </w:rPr>
                    <w:t>תק' תש"ע-2010</w:t>
                  </w:r>
                </w:p>
              </w:txbxContent>
            </v:textbox>
            <w10:anchorlock/>
          </v:shape>
        </w:pict>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r>
      <w:r w:rsidRPr="007F583C">
        <w:rPr>
          <w:rStyle w:val="default"/>
          <w:rFonts w:cs="FrankRuehl" w:hint="cs"/>
          <w:rtl/>
        </w:rPr>
        <w:t>תקנות 9א ו-38ב לתקנות דוחות תקופתיים ומיידיים, לעניין החובה להגיש דוח פרופורמה, למעט תקנות 9א(א1) ו-38ב(א1) לתקנות האמורות, יחולו, בשינויים המחויבים, ביחס לדוחות שיש לכלול בדוח העסקה לפי תקנות אלה</w:t>
      </w:r>
      <w:r>
        <w:rPr>
          <w:rStyle w:val="default"/>
          <w:rFonts w:cs="FrankRuehl"/>
          <w:rtl/>
        </w:rPr>
        <w:t>.</w:t>
      </w:r>
    </w:p>
    <w:p w:rsidR="00340567" w:rsidRPr="007D1D94" w:rsidRDefault="00340567">
      <w:pPr>
        <w:pStyle w:val="P22"/>
        <w:spacing w:before="0"/>
        <w:ind w:left="1021" w:right="1134"/>
        <w:rPr>
          <w:rStyle w:val="default"/>
          <w:rFonts w:cs="FrankRuehl" w:hint="cs"/>
          <w:vanish/>
          <w:color w:val="FF0000"/>
          <w:szCs w:val="20"/>
          <w:shd w:val="clear" w:color="auto" w:fill="FFFF99"/>
          <w:rtl/>
        </w:rPr>
      </w:pPr>
      <w:bookmarkStart w:id="13" w:name="Rov56"/>
      <w:r w:rsidRPr="007D1D94">
        <w:rPr>
          <w:rStyle w:val="default"/>
          <w:rFonts w:cs="FrankRuehl" w:hint="cs"/>
          <w:vanish/>
          <w:color w:val="FF0000"/>
          <w:szCs w:val="20"/>
          <w:shd w:val="clear" w:color="auto" w:fill="FFFF99"/>
          <w:rtl/>
        </w:rPr>
        <w:t>מיום 31.10.2005</w:t>
      </w:r>
    </w:p>
    <w:p w:rsidR="00340567" w:rsidRPr="007D1D94" w:rsidRDefault="00340567">
      <w:pPr>
        <w:pStyle w:val="P22"/>
        <w:spacing w:before="0"/>
        <w:ind w:left="1021" w:right="1134"/>
        <w:rPr>
          <w:rStyle w:val="default"/>
          <w:rFonts w:cs="FrankRuehl" w:hint="cs"/>
          <w:b/>
          <w:bCs/>
          <w:vanish/>
          <w:szCs w:val="20"/>
          <w:shd w:val="clear" w:color="auto" w:fill="FFFF99"/>
          <w:rtl/>
        </w:rPr>
      </w:pPr>
      <w:r w:rsidRPr="007D1D94">
        <w:rPr>
          <w:rStyle w:val="default"/>
          <w:rFonts w:cs="FrankRuehl" w:hint="cs"/>
          <w:b/>
          <w:bCs/>
          <w:vanish/>
          <w:szCs w:val="20"/>
          <w:shd w:val="clear" w:color="auto" w:fill="FFFF99"/>
          <w:rtl/>
        </w:rPr>
        <w:t>תק' תשס"ו-2005</w:t>
      </w:r>
    </w:p>
    <w:p w:rsidR="00340567" w:rsidRPr="007D1D94" w:rsidRDefault="00340567">
      <w:pPr>
        <w:pStyle w:val="P22"/>
        <w:spacing w:before="0"/>
        <w:ind w:left="1021" w:right="1134"/>
        <w:rPr>
          <w:rStyle w:val="default"/>
          <w:rFonts w:cs="FrankRuehl" w:hint="cs"/>
          <w:vanish/>
          <w:szCs w:val="20"/>
          <w:shd w:val="clear" w:color="auto" w:fill="FFFF99"/>
          <w:rtl/>
        </w:rPr>
      </w:pPr>
      <w:hyperlink r:id="rId18" w:history="1">
        <w:r w:rsidRPr="007D1D94">
          <w:rPr>
            <w:rStyle w:val="Hyperlink"/>
            <w:rFonts w:hint="cs"/>
            <w:vanish/>
            <w:szCs w:val="20"/>
            <w:shd w:val="clear" w:color="auto" w:fill="FFFF99"/>
            <w:rtl/>
          </w:rPr>
          <w:t>ק"ת תשס"ו מס' 6431</w:t>
        </w:r>
      </w:hyperlink>
      <w:r w:rsidRPr="007D1D94">
        <w:rPr>
          <w:rStyle w:val="default"/>
          <w:rFonts w:cs="FrankRuehl" w:hint="cs"/>
          <w:vanish/>
          <w:szCs w:val="20"/>
          <w:shd w:val="clear" w:color="auto" w:fill="FFFF99"/>
          <w:rtl/>
        </w:rPr>
        <w:t xml:space="preserve"> מיום 31.10.2005 עמ' 54</w:t>
      </w:r>
    </w:p>
    <w:p w:rsidR="00340567" w:rsidRPr="007D1D94" w:rsidRDefault="00340567">
      <w:pPr>
        <w:pStyle w:val="P22"/>
        <w:spacing w:before="0"/>
        <w:ind w:left="1021"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החלפת פסקה 6(ו)(5)</w:t>
      </w:r>
    </w:p>
    <w:p w:rsidR="00340567" w:rsidRPr="007D1D94" w:rsidRDefault="00340567">
      <w:pPr>
        <w:pStyle w:val="P22"/>
        <w:ind w:left="1021" w:right="1134"/>
        <w:rPr>
          <w:rStyle w:val="default"/>
          <w:rFonts w:cs="FrankRuehl" w:hint="cs"/>
          <w:vanish/>
          <w:szCs w:val="20"/>
          <w:shd w:val="clear" w:color="auto" w:fill="FFFF99"/>
          <w:rtl/>
        </w:rPr>
      </w:pPr>
      <w:r w:rsidRPr="007D1D94">
        <w:rPr>
          <w:rStyle w:val="default"/>
          <w:rFonts w:cs="FrankRuehl" w:hint="cs"/>
          <w:vanish/>
          <w:szCs w:val="20"/>
          <w:shd w:val="clear" w:color="auto" w:fill="FFFF99"/>
          <w:rtl/>
        </w:rPr>
        <w:t>הנוסח הקודם:</w:t>
      </w:r>
    </w:p>
    <w:p w:rsidR="00340567" w:rsidRPr="007D1D94" w:rsidRDefault="00340567">
      <w:pPr>
        <w:pStyle w:val="P22"/>
        <w:spacing w:before="0"/>
        <w:ind w:left="1021" w:right="1134"/>
        <w:rPr>
          <w:rStyle w:val="default"/>
          <w:rFonts w:cs="FrankRuehl" w:hint="cs"/>
          <w:strike/>
          <w:vanish/>
          <w:sz w:val="22"/>
          <w:szCs w:val="22"/>
          <w:shd w:val="clear" w:color="auto" w:fill="FFFF99"/>
          <w:rtl/>
        </w:rPr>
      </w:pPr>
      <w:r w:rsidRPr="007D1D94">
        <w:rPr>
          <w:rStyle w:val="default"/>
          <w:rFonts w:cs="FrankRuehl"/>
          <w:strike/>
          <w:vanish/>
          <w:sz w:val="22"/>
          <w:szCs w:val="22"/>
          <w:shd w:val="clear" w:color="auto" w:fill="FFFF99"/>
          <w:rtl/>
        </w:rPr>
        <w:t>(5)</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לא היה מטבע הדוחות הכספיים שקל חדש, יצוין שער החליפין של המטבע לתאריך הדוחות הכספיים.</w:t>
      </w:r>
    </w:p>
    <w:p w:rsidR="00340567" w:rsidRPr="007D1D94" w:rsidRDefault="00340567">
      <w:pPr>
        <w:pStyle w:val="P22"/>
        <w:spacing w:before="0"/>
        <w:ind w:left="1021" w:right="1134"/>
        <w:rPr>
          <w:rStyle w:val="default"/>
          <w:rFonts w:cs="FrankRuehl" w:hint="cs"/>
          <w:vanish/>
          <w:szCs w:val="20"/>
          <w:shd w:val="clear" w:color="auto" w:fill="FFFF99"/>
          <w:rtl/>
        </w:rPr>
      </w:pPr>
    </w:p>
    <w:p w:rsidR="00340567" w:rsidRPr="007D1D94" w:rsidRDefault="00340567">
      <w:pPr>
        <w:pStyle w:val="P22"/>
        <w:spacing w:before="0"/>
        <w:ind w:left="1021" w:right="1134"/>
        <w:rPr>
          <w:rStyle w:val="default"/>
          <w:rFonts w:cs="FrankRuehl" w:hint="cs"/>
          <w:vanish/>
          <w:color w:val="FF0000"/>
          <w:szCs w:val="20"/>
          <w:shd w:val="clear" w:color="auto" w:fill="FFFF99"/>
          <w:rtl/>
        </w:rPr>
      </w:pPr>
      <w:r w:rsidRPr="007D1D94">
        <w:rPr>
          <w:rStyle w:val="default"/>
          <w:rFonts w:cs="FrankRuehl" w:hint="cs"/>
          <w:vanish/>
          <w:color w:val="FF0000"/>
          <w:szCs w:val="20"/>
          <w:shd w:val="clear" w:color="auto" w:fill="FFFF99"/>
          <w:rtl/>
        </w:rPr>
        <w:t>מיום 23.10.2006</w:t>
      </w:r>
    </w:p>
    <w:p w:rsidR="00340567" w:rsidRPr="007D1D94" w:rsidRDefault="00340567">
      <w:pPr>
        <w:pStyle w:val="P22"/>
        <w:spacing w:before="0"/>
        <w:ind w:left="1021"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תשס"ז-2006</w:t>
      </w:r>
    </w:p>
    <w:p w:rsidR="00340567" w:rsidRPr="007D1D94" w:rsidRDefault="00340567">
      <w:pPr>
        <w:pStyle w:val="P22"/>
        <w:spacing w:before="0"/>
        <w:ind w:left="1021" w:right="1134"/>
        <w:rPr>
          <w:rStyle w:val="default"/>
          <w:rFonts w:cs="FrankRuehl" w:hint="cs"/>
          <w:vanish/>
          <w:szCs w:val="20"/>
          <w:shd w:val="clear" w:color="auto" w:fill="FFFF99"/>
          <w:rtl/>
        </w:rPr>
      </w:pPr>
      <w:hyperlink r:id="rId19" w:history="1">
        <w:r w:rsidRPr="007D1D94">
          <w:rPr>
            <w:rStyle w:val="Hyperlink"/>
            <w:rFonts w:hint="cs"/>
            <w:vanish/>
            <w:szCs w:val="20"/>
            <w:shd w:val="clear" w:color="auto" w:fill="FFFF99"/>
            <w:rtl/>
          </w:rPr>
          <w:t>ק"ת תשס"ז מס' 6528</w:t>
        </w:r>
      </w:hyperlink>
      <w:r w:rsidRPr="007D1D94">
        <w:rPr>
          <w:rStyle w:val="default"/>
          <w:rFonts w:cs="FrankRuehl" w:hint="cs"/>
          <w:vanish/>
          <w:szCs w:val="20"/>
          <w:shd w:val="clear" w:color="auto" w:fill="FFFF99"/>
          <w:rtl/>
        </w:rPr>
        <w:t xml:space="preserve"> מיום 23.10.2006 עמ' 167</w:t>
      </w:r>
    </w:p>
    <w:p w:rsidR="00340567" w:rsidRPr="007D1D94" w:rsidRDefault="00340567">
      <w:pPr>
        <w:pStyle w:val="P22"/>
        <w:spacing w:before="0"/>
        <w:ind w:left="1021"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החלפת פסקה 6(ו)(1)</w:t>
      </w:r>
    </w:p>
    <w:p w:rsidR="00340567" w:rsidRPr="007D1D94" w:rsidRDefault="00340567">
      <w:pPr>
        <w:pStyle w:val="P22"/>
        <w:ind w:left="1021" w:right="1134"/>
        <w:rPr>
          <w:rStyle w:val="default"/>
          <w:rFonts w:cs="FrankRuehl" w:hint="cs"/>
          <w:vanish/>
          <w:szCs w:val="20"/>
          <w:shd w:val="clear" w:color="auto" w:fill="FFFF99"/>
          <w:rtl/>
        </w:rPr>
      </w:pPr>
      <w:r w:rsidRPr="007D1D94">
        <w:rPr>
          <w:rStyle w:val="default"/>
          <w:rFonts w:cs="FrankRuehl" w:hint="cs"/>
          <w:vanish/>
          <w:szCs w:val="20"/>
          <w:shd w:val="clear" w:color="auto" w:fill="FFFF99"/>
          <w:rtl/>
        </w:rPr>
        <w:t>הנוסח הקודם:</w:t>
      </w:r>
    </w:p>
    <w:p w:rsidR="00340567" w:rsidRPr="007D1D94" w:rsidRDefault="00340567">
      <w:pPr>
        <w:pStyle w:val="P22"/>
        <w:spacing w:before="0"/>
        <w:ind w:left="1021" w:right="1134"/>
        <w:rPr>
          <w:rStyle w:val="default"/>
          <w:rFonts w:cs="FrankRuehl" w:hint="cs"/>
          <w:vanish/>
          <w:sz w:val="22"/>
          <w:szCs w:val="22"/>
          <w:shd w:val="clear" w:color="auto" w:fill="FFFF99"/>
          <w:rtl/>
        </w:rPr>
      </w:pPr>
      <w:r w:rsidRPr="007D1D94">
        <w:rPr>
          <w:rStyle w:val="default"/>
          <w:rFonts w:cs="FrankRuehl"/>
          <w:strike/>
          <w:vanish/>
          <w:sz w:val="22"/>
          <w:szCs w:val="22"/>
          <w:shd w:val="clear" w:color="auto" w:fill="FFFF99"/>
          <w:rtl/>
        </w:rPr>
        <w:t>(1)</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דוחות כספיים שנתיים יהיו ערוכים בהתאם לתקנות דוחות כספיים או בהתאם לתקני חשבונאות בין-לאומיים, ודוחות כספיים ביניים ערוכים בהתאם לתקנות דוחות תקופתיים ומיידיים או בהתאם לתקני חשבונאות בין-לאומיים; על אף האמור בתקני חשבונאות</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בין-לאומיים, יוצג בדוחות הכספיים השנתיים לצד כל סכום בדוח הרווח והפסד, בדוח על השינויים בהון העצמי ובדוח על תזרימי המזומנים, הסכום המקביל לו בכל אחת משתי שנות הדיווח הקודמות; היו הדוחות ערוכים בהתאם לתקני חשבונאות בין-לאומיים, לא יחולו תקנות ניירות ערך (</w:t>
      </w:r>
      <w:r w:rsidRPr="007D1D94">
        <w:rPr>
          <w:rStyle w:val="default"/>
          <w:rFonts w:cs="FrankRuehl"/>
          <w:strike/>
          <w:vanish/>
          <w:sz w:val="22"/>
          <w:szCs w:val="22"/>
          <w:shd w:val="clear" w:color="auto" w:fill="FFFF99"/>
          <w:rtl/>
        </w:rPr>
        <w:t>הצ</w:t>
      </w:r>
      <w:r w:rsidRPr="007D1D94">
        <w:rPr>
          <w:rStyle w:val="default"/>
          <w:rFonts w:cs="FrankRuehl" w:hint="cs"/>
          <w:strike/>
          <w:vanish/>
          <w:sz w:val="22"/>
          <w:szCs w:val="22"/>
          <w:shd w:val="clear" w:color="auto" w:fill="FFFF99"/>
          <w:rtl/>
        </w:rPr>
        <w:t>גת פעולות בין תאגיד לבין בעל שליטה בו בדוחות כספיים), תשנ"ו-1996;</w:t>
      </w:r>
    </w:p>
    <w:p w:rsidR="00806374" w:rsidRPr="007D1D94" w:rsidRDefault="00806374" w:rsidP="00806374">
      <w:pPr>
        <w:pStyle w:val="P00"/>
        <w:spacing w:before="0"/>
        <w:ind w:left="0" w:right="1134"/>
        <w:rPr>
          <w:rStyle w:val="default"/>
          <w:rFonts w:cs="FrankRuehl" w:hint="cs"/>
          <w:vanish/>
          <w:szCs w:val="20"/>
          <w:shd w:val="clear" w:color="auto" w:fill="FFFF99"/>
          <w:rtl/>
        </w:rPr>
      </w:pPr>
    </w:p>
    <w:p w:rsidR="00806374" w:rsidRPr="007D1D94" w:rsidRDefault="00806374" w:rsidP="00806374">
      <w:pPr>
        <w:pStyle w:val="P00"/>
        <w:spacing w:before="0"/>
        <w:ind w:left="0" w:right="1134"/>
        <w:rPr>
          <w:rStyle w:val="default"/>
          <w:rFonts w:cs="FrankRuehl" w:hint="cs"/>
          <w:vanish/>
          <w:color w:val="FF0000"/>
          <w:szCs w:val="20"/>
          <w:shd w:val="clear" w:color="auto" w:fill="FFFF99"/>
          <w:rtl/>
        </w:rPr>
      </w:pPr>
      <w:r w:rsidRPr="007D1D94">
        <w:rPr>
          <w:rStyle w:val="default"/>
          <w:rFonts w:cs="FrankRuehl" w:hint="cs"/>
          <w:vanish/>
          <w:color w:val="FF0000"/>
          <w:szCs w:val="20"/>
          <w:shd w:val="clear" w:color="auto" w:fill="FFFF99"/>
          <w:rtl/>
        </w:rPr>
        <w:t>מיום 25.1.2010</w:t>
      </w:r>
    </w:p>
    <w:p w:rsidR="00806374" w:rsidRPr="007D1D94" w:rsidRDefault="00806374" w:rsidP="00806374">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תש"ע-2010</w:t>
      </w:r>
    </w:p>
    <w:p w:rsidR="00806374" w:rsidRPr="007D1D94" w:rsidRDefault="00806374" w:rsidP="00806374">
      <w:pPr>
        <w:pStyle w:val="P00"/>
        <w:spacing w:before="0"/>
        <w:ind w:left="0" w:right="1134"/>
        <w:rPr>
          <w:rStyle w:val="default"/>
          <w:rFonts w:cs="FrankRuehl" w:hint="cs"/>
          <w:vanish/>
          <w:szCs w:val="20"/>
          <w:shd w:val="clear" w:color="auto" w:fill="FFFF99"/>
          <w:rtl/>
        </w:rPr>
      </w:pPr>
      <w:hyperlink r:id="rId20" w:history="1">
        <w:r w:rsidRPr="007D1D94">
          <w:rPr>
            <w:rStyle w:val="Hyperlink"/>
            <w:rFonts w:hint="cs"/>
            <w:vanish/>
            <w:szCs w:val="20"/>
            <w:shd w:val="clear" w:color="auto" w:fill="FFFF99"/>
            <w:rtl/>
          </w:rPr>
          <w:t>ק"ת תש"ע מס' 6861</w:t>
        </w:r>
      </w:hyperlink>
      <w:r w:rsidRPr="007D1D94">
        <w:rPr>
          <w:rStyle w:val="default"/>
          <w:rFonts w:cs="FrankRuehl" w:hint="cs"/>
          <w:vanish/>
          <w:szCs w:val="20"/>
          <w:shd w:val="clear" w:color="auto" w:fill="FFFF99"/>
          <w:rtl/>
        </w:rPr>
        <w:t xml:space="preserve"> מיום 25.1.2010 עמ' 688</w:t>
      </w:r>
    </w:p>
    <w:p w:rsidR="00806374" w:rsidRPr="007D1D94" w:rsidRDefault="00806374" w:rsidP="00806374">
      <w:pPr>
        <w:pStyle w:val="P00"/>
        <w:ind w:left="0" w:right="1134"/>
        <w:rPr>
          <w:rStyle w:val="default"/>
          <w:rFonts w:cs="FrankRuehl"/>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ו)</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בדוח העסקה ייכללו דוחות כספיים של התאגיד על פי הקבוע בתקנה 56 לתקנות ניירות ערך (פרטי התשקיף, מבנהו וצורתו), תשכ"ט-1969, ואולם בכל מקום שנאמר בו "תאריך התשקיף" יקראו "תאריך דוח העסקה" או "תאריך דוח העסקה המתוקן" </w:t>
      </w:r>
      <w:r w:rsidRPr="007D1D94">
        <w:rPr>
          <w:rStyle w:val="default"/>
          <w:rFonts w:cs="FrankRuehl"/>
          <w:vanish/>
          <w:sz w:val="22"/>
          <w:szCs w:val="22"/>
          <w:shd w:val="clear" w:color="auto" w:fill="FFFF99"/>
          <w:rtl/>
        </w:rPr>
        <w:t>ל</w:t>
      </w:r>
      <w:r w:rsidRPr="007D1D94">
        <w:rPr>
          <w:rStyle w:val="default"/>
          <w:rFonts w:cs="FrankRuehl" w:hint="cs"/>
          <w:vanish/>
          <w:sz w:val="22"/>
          <w:szCs w:val="22"/>
          <w:shd w:val="clear" w:color="auto" w:fill="FFFF99"/>
          <w:rtl/>
        </w:rPr>
        <w:t>פי הענין, ויחול האמור להלן:</w:t>
      </w:r>
    </w:p>
    <w:p w:rsidR="00806374" w:rsidRPr="007D1D94" w:rsidRDefault="00806374" w:rsidP="00806374">
      <w:pPr>
        <w:pStyle w:val="P22"/>
        <w:spacing w:before="0"/>
        <w:ind w:left="1021" w:right="1134"/>
        <w:rPr>
          <w:rStyle w:val="default"/>
          <w:rFonts w:cs="FrankRuehl" w:hint="cs"/>
          <w:strike/>
          <w:vanish/>
          <w:sz w:val="22"/>
          <w:szCs w:val="22"/>
          <w:shd w:val="clear" w:color="auto" w:fill="FFFF99"/>
          <w:rtl/>
        </w:rPr>
      </w:pPr>
      <w:r w:rsidRPr="007D1D94">
        <w:rPr>
          <w:rStyle w:val="default"/>
          <w:rFonts w:cs="FrankRuehl"/>
          <w:strike/>
          <w:vanish/>
          <w:sz w:val="22"/>
          <w:szCs w:val="22"/>
          <w:shd w:val="clear" w:color="auto" w:fill="FFFF99"/>
          <w:rtl/>
        </w:rPr>
        <w:t>(1)</w:t>
      </w:r>
      <w:r w:rsidRPr="007D1D94">
        <w:rPr>
          <w:rStyle w:val="default"/>
          <w:rFonts w:cs="FrankRuehl"/>
          <w:strike/>
          <w:vanish/>
          <w:sz w:val="22"/>
          <w:szCs w:val="22"/>
          <w:shd w:val="clear" w:color="auto" w:fill="FFFF99"/>
          <w:rtl/>
        </w:rPr>
        <w:tab/>
        <w:t>דוחות כספיים שנתיים יהיו ערוכים בהתאם לתקנות דוחות כספיים, ודוחות</w:t>
      </w:r>
      <w:r w:rsidRPr="007D1D94">
        <w:rPr>
          <w:rStyle w:val="default"/>
          <w:rFonts w:cs="FrankRuehl" w:hint="cs"/>
          <w:strike/>
          <w:vanish/>
          <w:sz w:val="22"/>
          <w:szCs w:val="22"/>
          <w:shd w:val="clear" w:color="auto" w:fill="FFFF99"/>
          <w:rtl/>
        </w:rPr>
        <w:t xml:space="preserve"> </w:t>
      </w:r>
      <w:r w:rsidRPr="007D1D94">
        <w:rPr>
          <w:rStyle w:val="default"/>
          <w:rFonts w:cs="FrankRuehl"/>
          <w:strike/>
          <w:vanish/>
          <w:sz w:val="22"/>
          <w:szCs w:val="22"/>
          <w:shd w:val="clear" w:color="auto" w:fill="FFFF99"/>
          <w:rtl/>
        </w:rPr>
        <w:t>כספיים ביניים יהיו ערוכים בהתאם לתקנות דוחות תקופתיים ומיידים; היו הדוחות</w:t>
      </w:r>
      <w:r w:rsidRPr="007D1D94">
        <w:rPr>
          <w:rStyle w:val="default"/>
          <w:rFonts w:cs="FrankRuehl" w:hint="cs"/>
          <w:strike/>
          <w:vanish/>
          <w:sz w:val="22"/>
          <w:szCs w:val="22"/>
          <w:shd w:val="clear" w:color="auto" w:fill="FFFF99"/>
          <w:rtl/>
        </w:rPr>
        <w:t xml:space="preserve"> </w:t>
      </w:r>
      <w:r w:rsidRPr="007D1D94">
        <w:rPr>
          <w:rStyle w:val="default"/>
          <w:rFonts w:cs="FrankRuehl"/>
          <w:strike/>
          <w:vanish/>
          <w:sz w:val="22"/>
          <w:szCs w:val="22"/>
          <w:shd w:val="clear" w:color="auto" w:fill="FFFF99"/>
          <w:rtl/>
        </w:rPr>
        <w:t>ערוכים בהתאם לתקני חשבונאות בין</w:t>
      </w:r>
      <w:r w:rsidRPr="007D1D94">
        <w:rPr>
          <w:rStyle w:val="default"/>
          <w:rFonts w:cs="FrankRuehl" w:hint="cs"/>
          <w:strike/>
          <w:vanish/>
          <w:sz w:val="22"/>
          <w:szCs w:val="22"/>
          <w:shd w:val="clear" w:color="auto" w:fill="FFFF99"/>
          <w:rtl/>
        </w:rPr>
        <w:t>-</w:t>
      </w:r>
      <w:r w:rsidRPr="007D1D94">
        <w:rPr>
          <w:rStyle w:val="default"/>
          <w:rFonts w:cs="FrankRuehl"/>
          <w:strike/>
          <w:vanish/>
          <w:sz w:val="22"/>
          <w:szCs w:val="22"/>
          <w:shd w:val="clear" w:color="auto" w:fill="FFFF99"/>
          <w:rtl/>
        </w:rPr>
        <w:t>לאומיים, לא יחולו תקנות ניירות ערך (הצגת פעולות בין תאגיד לבין בעל שליטה בו בדוחות כספיים), התשנ"ו</w:t>
      </w:r>
      <w:r w:rsidRPr="007D1D94">
        <w:rPr>
          <w:rStyle w:val="default"/>
          <w:rFonts w:cs="FrankRuehl" w:hint="cs"/>
          <w:strike/>
          <w:vanish/>
          <w:sz w:val="22"/>
          <w:szCs w:val="22"/>
          <w:shd w:val="clear" w:color="auto" w:fill="FFFF99"/>
          <w:rtl/>
        </w:rPr>
        <w:t>-1996;</w:t>
      </w:r>
    </w:p>
    <w:p w:rsidR="007F583C" w:rsidRPr="007D1D94" w:rsidRDefault="007F583C" w:rsidP="00806374">
      <w:pPr>
        <w:pStyle w:val="P22"/>
        <w:spacing w:before="0"/>
        <w:ind w:left="1021" w:right="1134"/>
        <w:rPr>
          <w:rStyle w:val="default"/>
          <w:rFonts w:cs="FrankRuehl" w:hint="cs"/>
          <w:vanish/>
          <w:sz w:val="22"/>
          <w:szCs w:val="22"/>
          <w:u w:val="single"/>
          <w:shd w:val="clear" w:color="auto" w:fill="FFFF99"/>
          <w:rtl/>
        </w:rPr>
      </w:pPr>
      <w:r w:rsidRPr="007D1D94">
        <w:rPr>
          <w:rStyle w:val="default"/>
          <w:rFonts w:cs="FrankRuehl" w:hint="cs"/>
          <w:vanish/>
          <w:sz w:val="22"/>
          <w:szCs w:val="22"/>
          <w:u w:val="single"/>
          <w:shd w:val="clear" w:color="auto" w:fill="FFFF99"/>
          <w:rtl/>
        </w:rPr>
        <w:t>(1)</w:t>
      </w:r>
      <w:r w:rsidRPr="007D1D94">
        <w:rPr>
          <w:rStyle w:val="default"/>
          <w:rFonts w:cs="FrankRuehl" w:hint="cs"/>
          <w:vanish/>
          <w:sz w:val="22"/>
          <w:szCs w:val="22"/>
          <w:u w:val="single"/>
          <w:shd w:val="clear" w:color="auto" w:fill="FFFF99"/>
          <w:rtl/>
        </w:rPr>
        <w:tab/>
        <w:t>דוחות כספיים שנתיים ודוחות כספיים ביניים יהיו ערוכים בהתאם לכללי החשבונאות המקובלים, ויכללו נוסף על כך את הוראות הגילוי שנקבעו בתקנות דוחות כספיים ובתקנות דוחות תקופתיים ומיידיים, לפי העניין;</w:t>
      </w:r>
    </w:p>
    <w:p w:rsidR="00806374" w:rsidRPr="007D1D94" w:rsidRDefault="00806374" w:rsidP="00806374">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(2)</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הדוחות הכספיים יהיו מבוקרים או סקורים, לפי הענין</w:t>
      </w:r>
      <w:r w:rsidRPr="007D1D94">
        <w:rPr>
          <w:rStyle w:val="default"/>
          <w:rFonts w:cs="FrankRuehl" w:hint="cs"/>
          <w:strike/>
          <w:vanish/>
          <w:sz w:val="22"/>
          <w:szCs w:val="22"/>
          <w:shd w:val="clear" w:color="auto" w:fill="FFFF99"/>
          <w:rtl/>
        </w:rPr>
        <w:t>, בהתאם לתקני ביקורת מקובלים בישראל או בהתאם לתקנים בין-לאומיים בביקורת, בהתאם לכללים שלפיהם נערכו הדוחות</w:t>
      </w:r>
      <w:r w:rsidRPr="007D1D94">
        <w:rPr>
          <w:rStyle w:val="default"/>
          <w:rFonts w:cs="FrankRuehl" w:hint="cs"/>
          <w:vanish/>
          <w:sz w:val="22"/>
          <w:szCs w:val="22"/>
          <w:shd w:val="clear" w:color="auto" w:fill="FFFF99"/>
          <w:rtl/>
        </w:rPr>
        <w:t>;</w:t>
      </w:r>
    </w:p>
    <w:p w:rsidR="00806374" w:rsidRPr="007D1D94" w:rsidRDefault="00806374" w:rsidP="00806374">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(3)</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דוח רואה החשבון המבקר או </w:t>
      </w:r>
      <w:r w:rsidRPr="007D1D94">
        <w:rPr>
          <w:rStyle w:val="default"/>
          <w:rFonts w:cs="FrankRuehl"/>
          <w:vanish/>
          <w:sz w:val="22"/>
          <w:szCs w:val="22"/>
          <w:shd w:val="clear" w:color="auto" w:fill="FFFF99"/>
          <w:rtl/>
        </w:rPr>
        <w:t>ד</w:t>
      </w:r>
      <w:r w:rsidRPr="007D1D94">
        <w:rPr>
          <w:rStyle w:val="default"/>
          <w:rFonts w:cs="FrankRuehl" w:hint="cs"/>
          <w:vanish/>
          <w:sz w:val="22"/>
          <w:szCs w:val="22"/>
          <w:shd w:val="clear" w:color="auto" w:fill="FFFF99"/>
          <w:rtl/>
        </w:rPr>
        <w:t>וח הסקירה, לפי הענין, ייכללו בדוח העסקה, ויצוין בהם גם כי מתקיים האמור בפסקאות (1) ו-(2) וכי נותנם הסכים מראש להכללתם בדוח;</w:t>
      </w:r>
    </w:p>
    <w:p w:rsidR="00806374" w:rsidRPr="007D1D94" w:rsidRDefault="00806374" w:rsidP="00806374">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(4)</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לא היתה שפת הדוחות הכספיים עברית, ייכלל תרגום הדוחות לעברית ואישור המתרגם על נאותות התרגום והסכמתו להכללת התרגום והאישור בדוח ה</w:t>
      </w:r>
      <w:r w:rsidRPr="007D1D94">
        <w:rPr>
          <w:rStyle w:val="default"/>
          <w:rFonts w:cs="FrankRuehl"/>
          <w:vanish/>
          <w:sz w:val="22"/>
          <w:szCs w:val="22"/>
          <w:shd w:val="clear" w:color="auto" w:fill="FFFF99"/>
          <w:rtl/>
        </w:rPr>
        <w:t>ע</w:t>
      </w:r>
      <w:r w:rsidRPr="007D1D94">
        <w:rPr>
          <w:rStyle w:val="default"/>
          <w:rFonts w:cs="FrankRuehl" w:hint="cs"/>
          <w:vanish/>
          <w:sz w:val="22"/>
          <w:szCs w:val="22"/>
          <w:shd w:val="clear" w:color="auto" w:fill="FFFF99"/>
          <w:rtl/>
        </w:rPr>
        <w:t xml:space="preserve">סקה; לענין זה, "דוחות כספיים" </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 לרבות דוח הביקורת ודוח הסקירה;</w:t>
      </w:r>
    </w:p>
    <w:p w:rsidR="00806374" w:rsidRPr="007D1D94" w:rsidRDefault="00806374" w:rsidP="00806374">
      <w:pPr>
        <w:pStyle w:val="P22"/>
        <w:spacing w:before="0"/>
        <w:ind w:left="1021" w:right="1134"/>
        <w:rPr>
          <w:rStyle w:val="default"/>
          <w:rFonts w:cs="FrankRuehl" w:hint="cs"/>
          <w:strike/>
          <w:vanish/>
          <w:sz w:val="22"/>
          <w:szCs w:val="22"/>
          <w:shd w:val="clear" w:color="auto" w:fill="FFFF99"/>
          <w:rtl/>
        </w:rPr>
      </w:pPr>
      <w:r w:rsidRPr="007D1D94">
        <w:rPr>
          <w:rStyle w:val="default"/>
          <w:rFonts w:cs="FrankRuehl"/>
          <w:strike/>
          <w:vanish/>
          <w:sz w:val="22"/>
          <w:szCs w:val="22"/>
          <w:shd w:val="clear" w:color="auto" w:fill="FFFF99"/>
          <w:rtl/>
        </w:rPr>
        <w:t>(5)</w:t>
      </w:r>
      <w:r w:rsidRPr="007D1D94">
        <w:rPr>
          <w:rStyle w:val="default"/>
          <w:rFonts w:cs="FrankRuehl"/>
          <w:strike/>
          <w:vanish/>
          <w:sz w:val="22"/>
          <w:szCs w:val="22"/>
          <w:shd w:val="clear" w:color="auto" w:fill="FFFF99"/>
          <w:rtl/>
        </w:rPr>
        <w:tab/>
        <w:t>היו הדוחות הכספיים ערוכים לפי תקני חשבונאות בין</w:t>
      </w:r>
      <w:r w:rsidRPr="007D1D94">
        <w:rPr>
          <w:rStyle w:val="default"/>
          <w:rFonts w:cs="FrankRuehl" w:hint="cs"/>
          <w:strike/>
          <w:vanish/>
          <w:sz w:val="22"/>
          <w:szCs w:val="22"/>
          <w:shd w:val="clear" w:color="auto" w:fill="FFFF99"/>
          <w:rtl/>
        </w:rPr>
        <w:t>-</w:t>
      </w:r>
      <w:r w:rsidRPr="007D1D94">
        <w:rPr>
          <w:rStyle w:val="default"/>
          <w:rFonts w:cs="FrankRuehl"/>
          <w:strike/>
          <w:vanish/>
          <w:sz w:val="22"/>
          <w:szCs w:val="22"/>
          <w:shd w:val="clear" w:color="auto" w:fill="FFFF99"/>
          <w:rtl/>
        </w:rPr>
        <w:t>לאומיים ולא היה מטבע</w:t>
      </w:r>
      <w:r w:rsidRPr="007D1D94">
        <w:rPr>
          <w:rStyle w:val="default"/>
          <w:rFonts w:cs="FrankRuehl" w:hint="cs"/>
          <w:strike/>
          <w:vanish/>
          <w:sz w:val="22"/>
          <w:szCs w:val="22"/>
          <w:shd w:val="clear" w:color="auto" w:fill="FFFF99"/>
          <w:rtl/>
        </w:rPr>
        <w:t xml:space="preserve"> </w:t>
      </w:r>
      <w:r w:rsidRPr="007D1D94">
        <w:rPr>
          <w:rStyle w:val="default"/>
          <w:rFonts w:cs="FrankRuehl"/>
          <w:strike/>
          <w:vanish/>
          <w:sz w:val="22"/>
          <w:szCs w:val="22"/>
          <w:shd w:val="clear" w:color="auto" w:fill="FFFF99"/>
          <w:rtl/>
        </w:rPr>
        <w:t>הדוחות הכספיים השקל החדש, יצוין שער החליפין לשקל החדש של מטבע הדוחות הכספיים לתאריך הדוחות הכספיים ויצוין השינוי שחל בו בתקופת הדיווח.</w:t>
      </w:r>
    </w:p>
    <w:p w:rsidR="007F583C" w:rsidRPr="007D1D94" w:rsidRDefault="007F583C" w:rsidP="00806374">
      <w:pPr>
        <w:pStyle w:val="P22"/>
        <w:spacing w:before="0"/>
        <w:ind w:left="1021" w:right="1134"/>
        <w:rPr>
          <w:rStyle w:val="default"/>
          <w:rFonts w:cs="FrankRuehl" w:hint="cs"/>
          <w:vanish/>
          <w:sz w:val="22"/>
          <w:szCs w:val="22"/>
          <w:u w:val="single"/>
          <w:shd w:val="clear" w:color="auto" w:fill="FFFF99"/>
          <w:rtl/>
        </w:rPr>
      </w:pPr>
      <w:r w:rsidRPr="007D1D94">
        <w:rPr>
          <w:rStyle w:val="default"/>
          <w:rFonts w:cs="FrankRuehl" w:hint="cs"/>
          <w:vanish/>
          <w:sz w:val="22"/>
          <w:szCs w:val="22"/>
          <w:u w:val="single"/>
          <w:shd w:val="clear" w:color="auto" w:fill="FFFF99"/>
          <w:rtl/>
        </w:rPr>
        <w:t>(5)</w:t>
      </w:r>
      <w:r w:rsidRPr="007D1D94">
        <w:rPr>
          <w:rStyle w:val="default"/>
          <w:rFonts w:cs="FrankRuehl" w:hint="cs"/>
          <w:vanish/>
          <w:sz w:val="22"/>
          <w:szCs w:val="22"/>
          <w:u w:val="single"/>
          <w:shd w:val="clear" w:color="auto" w:fill="FFFF99"/>
          <w:rtl/>
        </w:rPr>
        <w:tab/>
        <w:t>הוצגו הדוחות הכספיים במטבע שאינו נמנה על אחד המטבעות המנויים בתוספת לתקנות דוחות כספיים, יצורף לדוחות גם תרגום של הסכומים המופיעים בהם לשקלים חדשים, כשהוא ערוך בהתאם לכללי החשבונאות המקובלים;</w:t>
      </w:r>
    </w:p>
    <w:p w:rsidR="007F583C" w:rsidRPr="007D1D94" w:rsidRDefault="007F583C" w:rsidP="007F583C">
      <w:pPr>
        <w:pStyle w:val="P22"/>
        <w:spacing w:before="0"/>
        <w:ind w:left="1021" w:right="1134"/>
        <w:rPr>
          <w:rStyle w:val="default"/>
          <w:rFonts w:cs="FrankRuehl" w:hint="cs"/>
          <w:vanish/>
          <w:sz w:val="22"/>
          <w:szCs w:val="22"/>
          <w:shd w:val="clear" w:color="auto" w:fill="FFFF99"/>
          <w:rtl/>
        </w:rPr>
      </w:pPr>
      <w:r w:rsidRPr="007D1D94">
        <w:rPr>
          <w:rStyle w:val="default"/>
          <w:rFonts w:cs="FrankRuehl" w:hint="cs"/>
          <w:vanish/>
          <w:sz w:val="22"/>
          <w:szCs w:val="22"/>
          <w:u w:val="single"/>
          <w:shd w:val="clear" w:color="auto" w:fill="FFFF99"/>
          <w:rtl/>
        </w:rPr>
        <w:t>(6)</w:t>
      </w:r>
      <w:r w:rsidRPr="007D1D94">
        <w:rPr>
          <w:rStyle w:val="default"/>
          <w:rFonts w:cs="FrankRuehl" w:hint="cs"/>
          <w:vanish/>
          <w:sz w:val="22"/>
          <w:szCs w:val="22"/>
          <w:u w:val="single"/>
          <w:shd w:val="clear" w:color="auto" w:fill="FFFF99"/>
          <w:rtl/>
        </w:rPr>
        <w:tab/>
        <w:t>תקנות 9א ו-38ב לתקנות דוחות תקופתיים ומיידיים, לעניין החובה להגיש דוח פרופורמה, למעט תקנות 9א(א1) ו-38ב(א1) לתקנות האמורות, יחולו, בשינויים המחויבים, ביחס לדוחות שיש לכלול בדוח העסקה לפי תקנות אלה.</w:t>
      </w:r>
    </w:p>
    <w:p w:rsidR="0077002A" w:rsidRPr="007D1D94" w:rsidRDefault="0077002A" w:rsidP="0077002A">
      <w:pPr>
        <w:pStyle w:val="P00"/>
        <w:spacing w:before="0"/>
        <w:ind w:left="0" w:right="1134"/>
        <w:rPr>
          <w:rStyle w:val="default"/>
          <w:rFonts w:cs="FrankRuehl" w:hint="cs"/>
          <w:vanish/>
          <w:szCs w:val="20"/>
          <w:shd w:val="clear" w:color="auto" w:fill="FFFF99"/>
          <w:rtl/>
        </w:rPr>
      </w:pPr>
    </w:p>
    <w:p w:rsidR="0077002A" w:rsidRPr="007D1D94" w:rsidRDefault="0077002A" w:rsidP="0077002A">
      <w:pPr>
        <w:pStyle w:val="P00"/>
        <w:spacing w:before="0"/>
        <w:ind w:left="0" w:right="1134"/>
        <w:rPr>
          <w:rStyle w:val="default"/>
          <w:rFonts w:cs="FrankRuehl" w:hint="cs"/>
          <w:vanish/>
          <w:color w:val="FF0000"/>
          <w:szCs w:val="20"/>
          <w:shd w:val="clear" w:color="auto" w:fill="FFFF99"/>
          <w:rtl/>
        </w:rPr>
      </w:pPr>
      <w:r w:rsidRPr="007D1D94">
        <w:rPr>
          <w:rStyle w:val="default"/>
          <w:rFonts w:cs="FrankRuehl" w:hint="cs"/>
          <w:vanish/>
          <w:color w:val="FF0000"/>
          <w:szCs w:val="20"/>
          <w:shd w:val="clear" w:color="auto" w:fill="FFFF99"/>
          <w:rtl/>
        </w:rPr>
        <w:t>מיום 10.4.2016</w:t>
      </w:r>
    </w:p>
    <w:p w:rsidR="0077002A" w:rsidRPr="007D1D94" w:rsidRDefault="0077002A" w:rsidP="0077002A">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תשע"ו-2016</w:t>
      </w:r>
    </w:p>
    <w:p w:rsidR="0077002A" w:rsidRPr="007D1D94" w:rsidRDefault="0077002A" w:rsidP="0077002A">
      <w:pPr>
        <w:pStyle w:val="P00"/>
        <w:spacing w:before="0"/>
        <w:ind w:left="0" w:right="1134"/>
        <w:rPr>
          <w:rStyle w:val="default"/>
          <w:rFonts w:cs="FrankRuehl" w:hint="cs"/>
          <w:vanish/>
          <w:szCs w:val="20"/>
          <w:shd w:val="clear" w:color="auto" w:fill="FFFF99"/>
          <w:rtl/>
        </w:rPr>
      </w:pPr>
      <w:hyperlink r:id="rId21" w:history="1">
        <w:r w:rsidRPr="007D1D94">
          <w:rPr>
            <w:rStyle w:val="Hyperlink"/>
            <w:rFonts w:hint="cs"/>
            <w:vanish/>
            <w:szCs w:val="20"/>
            <w:shd w:val="clear" w:color="auto" w:fill="FFFF99"/>
            <w:rtl/>
          </w:rPr>
          <w:t>ק"ת תשע"ו מס' 7644</w:t>
        </w:r>
      </w:hyperlink>
      <w:r w:rsidRPr="007D1D94">
        <w:rPr>
          <w:rStyle w:val="default"/>
          <w:rFonts w:cs="FrankRuehl" w:hint="cs"/>
          <w:vanish/>
          <w:szCs w:val="20"/>
          <w:shd w:val="clear" w:color="auto" w:fill="FFFF99"/>
          <w:rtl/>
        </w:rPr>
        <w:t xml:space="preserve"> מיום 10.4.2016 עמ' 989</w:t>
      </w:r>
    </w:p>
    <w:p w:rsidR="0077002A" w:rsidRPr="007D1D94" w:rsidRDefault="0077002A" w:rsidP="0077002A">
      <w:pPr>
        <w:pStyle w:val="P00"/>
        <w:ind w:left="0" w:right="1134"/>
        <w:rPr>
          <w:rStyle w:val="default"/>
          <w:rFonts w:cs="FrankRuehl"/>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ו)</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בדוח העסקה ייכללו דוחות כספיים של התאגיד על פי הקבוע בתקנה 56 </w:t>
      </w:r>
      <w:r w:rsidRPr="007D1D94">
        <w:rPr>
          <w:rStyle w:val="default"/>
          <w:rFonts w:cs="FrankRuehl" w:hint="cs"/>
          <w:strike/>
          <w:vanish/>
          <w:sz w:val="22"/>
          <w:szCs w:val="22"/>
          <w:shd w:val="clear" w:color="auto" w:fill="FFFF99"/>
          <w:rtl/>
        </w:rPr>
        <w:t>לתקנות ניירות ערך (פרטי התשקיף, מבנהו וצורתו), תשכ"ט-1969</w:t>
      </w:r>
      <w:r w:rsidRPr="007D1D94">
        <w:rPr>
          <w:rStyle w:val="default"/>
          <w:rFonts w:cs="FrankRuehl" w:hint="cs"/>
          <w:vanish/>
          <w:sz w:val="22"/>
          <w:szCs w:val="22"/>
          <w:shd w:val="clear" w:color="auto" w:fill="FFFF99"/>
          <w:rtl/>
        </w:rPr>
        <w:t xml:space="preserve"> </w:t>
      </w:r>
      <w:r w:rsidRPr="007D1D94">
        <w:rPr>
          <w:rStyle w:val="default"/>
          <w:rFonts w:cs="FrankRuehl" w:hint="cs"/>
          <w:vanish/>
          <w:sz w:val="22"/>
          <w:szCs w:val="22"/>
          <w:u w:val="single"/>
          <w:shd w:val="clear" w:color="auto" w:fill="FFFF99"/>
          <w:rtl/>
        </w:rPr>
        <w:t>לתקנות פרטי תשקיף</w:t>
      </w:r>
      <w:r w:rsidRPr="007D1D94">
        <w:rPr>
          <w:rStyle w:val="default"/>
          <w:rFonts w:cs="FrankRuehl" w:hint="cs"/>
          <w:vanish/>
          <w:sz w:val="22"/>
          <w:szCs w:val="22"/>
          <w:shd w:val="clear" w:color="auto" w:fill="FFFF99"/>
          <w:rtl/>
        </w:rPr>
        <w:t xml:space="preserve">, ואולם בכל מקום שנאמר בו "תאריך התשקיף" יקראו "תאריך דוח העסקה" או "תאריך דוח העסקה המתוקן" </w:t>
      </w:r>
      <w:r w:rsidRPr="007D1D94">
        <w:rPr>
          <w:rStyle w:val="default"/>
          <w:rFonts w:cs="FrankRuehl"/>
          <w:vanish/>
          <w:sz w:val="22"/>
          <w:szCs w:val="22"/>
          <w:shd w:val="clear" w:color="auto" w:fill="FFFF99"/>
          <w:rtl/>
        </w:rPr>
        <w:t>ל</w:t>
      </w:r>
      <w:r w:rsidRPr="007D1D94">
        <w:rPr>
          <w:rStyle w:val="default"/>
          <w:rFonts w:cs="FrankRuehl" w:hint="cs"/>
          <w:vanish/>
          <w:sz w:val="22"/>
          <w:szCs w:val="22"/>
          <w:shd w:val="clear" w:color="auto" w:fill="FFFF99"/>
          <w:rtl/>
        </w:rPr>
        <w:t>פי הענין, ויחול האמור להלן:</w:t>
      </w:r>
    </w:p>
    <w:p w:rsidR="0077002A" w:rsidRPr="007D1D94" w:rsidRDefault="0077002A" w:rsidP="0077002A">
      <w:pPr>
        <w:pStyle w:val="P22"/>
        <w:spacing w:before="0"/>
        <w:ind w:left="1021" w:right="1134"/>
        <w:rPr>
          <w:rStyle w:val="default"/>
          <w:rFonts w:cs="FrankRuehl" w:hint="cs"/>
          <w:vanish/>
          <w:sz w:val="22"/>
          <w:szCs w:val="22"/>
          <w:shd w:val="clear" w:color="auto" w:fill="FFFF99"/>
          <w:rtl/>
        </w:rPr>
      </w:pPr>
      <w:r w:rsidRPr="007D1D94">
        <w:rPr>
          <w:rStyle w:val="default"/>
          <w:rFonts w:cs="FrankRuehl" w:hint="cs"/>
          <w:vanish/>
          <w:sz w:val="22"/>
          <w:szCs w:val="22"/>
          <w:shd w:val="clear" w:color="auto" w:fill="FFFF99"/>
          <w:rtl/>
        </w:rPr>
        <w:t>(1)</w:t>
      </w:r>
      <w:r w:rsidRPr="007D1D94">
        <w:rPr>
          <w:rStyle w:val="default"/>
          <w:rFonts w:cs="FrankRuehl" w:hint="cs"/>
          <w:vanish/>
          <w:sz w:val="22"/>
          <w:szCs w:val="22"/>
          <w:shd w:val="clear" w:color="auto" w:fill="FFFF99"/>
          <w:rtl/>
        </w:rPr>
        <w:tab/>
        <w:t>דוחות כספיים שנתיים ודוחות כספיים ביניים יהיו ערוכים בהתאם לכללי החשבונאות המקובלים, ויכללו נוסף על כך את הוראות הגילוי שנקבעו בתקנות דוחות כספיים ובתקנות דוחות תקופתיים ומיידיים, לפי העניין;</w:t>
      </w:r>
    </w:p>
    <w:p w:rsidR="0077002A" w:rsidRPr="007D1D94" w:rsidRDefault="0077002A" w:rsidP="0077002A">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(2)</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הדוחות הכספיים יהיו מבוקרים או סקורים </w:t>
      </w:r>
      <w:r w:rsidRPr="007D1D94">
        <w:rPr>
          <w:rStyle w:val="default"/>
          <w:rFonts w:cs="FrankRuehl" w:hint="cs"/>
          <w:vanish/>
          <w:sz w:val="22"/>
          <w:szCs w:val="22"/>
          <w:u w:val="single"/>
          <w:shd w:val="clear" w:color="auto" w:fill="FFFF99"/>
          <w:rtl/>
        </w:rPr>
        <w:t>כדין</w:t>
      </w:r>
      <w:r w:rsidRPr="007D1D94">
        <w:rPr>
          <w:rStyle w:val="default"/>
          <w:rFonts w:cs="FrankRuehl" w:hint="cs"/>
          <w:vanish/>
          <w:sz w:val="22"/>
          <w:szCs w:val="22"/>
          <w:shd w:val="clear" w:color="auto" w:fill="FFFF99"/>
          <w:rtl/>
        </w:rPr>
        <w:t>, לפי הענין;</w:t>
      </w:r>
    </w:p>
    <w:p w:rsidR="0077002A" w:rsidRPr="007D1D94" w:rsidRDefault="0077002A" w:rsidP="0077002A">
      <w:pPr>
        <w:pStyle w:val="P22"/>
        <w:spacing w:before="0"/>
        <w:ind w:left="1021"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(3)</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 xml:space="preserve">דוח רואה החשבון המבקר או </w:t>
      </w:r>
      <w:r w:rsidRPr="007D1D94">
        <w:rPr>
          <w:rStyle w:val="default"/>
          <w:rFonts w:cs="FrankRuehl"/>
          <w:strike/>
          <w:vanish/>
          <w:sz w:val="22"/>
          <w:szCs w:val="22"/>
          <w:shd w:val="clear" w:color="auto" w:fill="FFFF99"/>
          <w:rtl/>
        </w:rPr>
        <w:t>ד</w:t>
      </w:r>
      <w:r w:rsidRPr="007D1D94">
        <w:rPr>
          <w:rStyle w:val="default"/>
          <w:rFonts w:cs="FrankRuehl" w:hint="cs"/>
          <w:strike/>
          <w:vanish/>
          <w:sz w:val="22"/>
          <w:szCs w:val="22"/>
          <w:shd w:val="clear" w:color="auto" w:fill="FFFF99"/>
          <w:rtl/>
        </w:rPr>
        <w:t>וח הסקירה, לפי הענין, ייכללו בדוח העסקה, ויצוין בהם גם כי מתקיים האמור בפסקאות (1) ו-(2) וכי נותנם הסכים מראש להכללתם בדוח;</w:t>
      </w:r>
    </w:p>
    <w:p w:rsidR="0077002A" w:rsidRPr="007D1D94" w:rsidRDefault="0077002A" w:rsidP="0077002A">
      <w:pPr>
        <w:pStyle w:val="P22"/>
        <w:spacing w:before="0"/>
        <w:ind w:left="1021" w:right="1134"/>
        <w:rPr>
          <w:rStyle w:val="default"/>
          <w:rFonts w:cs="FrankRuehl" w:hint="cs"/>
          <w:vanish/>
          <w:sz w:val="22"/>
          <w:szCs w:val="22"/>
          <w:u w:val="single"/>
          <w:shd w:val="clear" w:color="auto" w:fill="FFFF99"/>
          <w:rtl/>
        </w:rPr>
      </w:pPr>
      <w:r w:rsidRPr="007D1D94">
        <w:rPr>
          <w:rStyle w:val="default"/>
          <w:rFonts w:cs="FrankRuehl" w:hint="cs"/>
          <w:vanish/>
          <w:sz w:val="22"/>
          <w:szCs w:val="22"/>
          <w:u w:val="single"/>
          <w:shd w:val="clear" w:color="auto" w:fill="FFFF99"/>
          <w:rtl/>
        </w:rPr>
        <w:t>(3)</w:t>
      </w:r>
      <w:r w:rsidRPr="007D1D94">
        <w:rPr>
          <w:rStyle w:val="default"/>
          <w:rFonts w:cs="FrankRuehl" w:hint="cs"/>
          <w:vanish/>
          <w:sz w:val="22"/>
          <w:szCs w:val="22"/>
          <w:u w:val="single"/>
          <w:shd w:val="clear" w:color="auto" w:fill="FFFF99"/>
          <w:rtl/>
        </w:rPr>
        <w:tab/>
        <w:t>על דוח העסקה ועל התיקון לדוח העסקה, לפי העניין, יחולו הוראות תקנה 62 לתקנות פרטי תשקיף, בשינויים המחויבים;</w:t>
      </w:r>
    </w:p>
    <w:p w:rsidR="0077002A" w:rsidRPr="007D1D94" w:rsidRDefault="0077002A" w:rsidP="0077002A">
      <w:pPr>
        <w:pStyle w:val="P22"/>
        <w:spacing w:before="0"/>
        <w:ind w:left="1021" w:right="1134"/>
        <w:rPr>
          <w:rStyle w:val="default"/>
          <w:rFonts w:cs="FrankRuehl" w:hint="cs"/>
          <w:vanish/>
          <w:sz w:val="22"/>
          <w:szCs w:val="22"/>
          <w:u w:val="single"/>
          <w:shd w:val="clear" w:color="auto" w:fill="FFFF99"/>
          <w:rtl/>
        </w:rPr>
      </w:pPr>
      <w:r w:rsidRPr="007D1D94">
        <w:rPr>
          <w:rStyle w:val="default"/>
          <w:rFonts w:cs="FrankRuehl" w:hint="cs"/>
          <w:vanish/>
          <w:sz w:val="22"/>
          <w:szCs w:val="22"/>
          <w:u w:val="single"/>
          <w:shd w:val="clear" w:color="auto" w:fill="FFFF99"/>
          <w:rtl/>
        </w:rPr>
        <w:t>(3א)</w:t>
      </w:r>
      <w:r w:rsidRPr="007D1D94">
        <w:rPr>
          <w:rStyle w:val="default"/>
          <w:rFonts w:cs="FrankRuehl" w:hint="cs"/>
          <w:vanish/>
          <w:sz w:val="22"/>
          <w:szCs w:val="22"/>
          <w:u w:val="single"/>
          <w:shd w:val="clear" w:color="auto" w:fill="FFFF99"/>
          <w:rtl/>
        </w:rPr>
        <w:tab/>
        <w:t>על דוח העסקה ועל התיקון לדוח העסקה, לפי העניין, יחולו הוראות תקנה 56א לתקנות פרטי תשקיף בדבר דוח אירועים, בשינויים המחויבים; על אף האמור, לא התקיימה בסמוך למועד פרסום דוח העסקה או התיקון לדוח העסקה הנחת העסק החי, ייחתמו הדוחות הכספיים המצורפים לדוח העסקה או לדוח העסקה המתוקן מחדש במועד זה;</w:t>
      </w:r>
    </w:p>
    <w:p w:rsidR="0077002A" w:rsidRPr="0094653B" w:rsidRDefault="0077002A" w:rsidP="0094653B">
      <w:pPr>
        <w:pStyle w:val="P22"/>
        <w:spacing w:before="0"/>
        <w:ind w:left="1021" w:right="1134"/>
        <w:rPr>
          <w:rStyle w:val="default"/>
          <w:rFonts w:cs="FrankRuehl"/>
          <w:sz w:val="2"/>
          <w:szCs w:val="2"/>
          <w:shd w:val="clear" w:color="auto" w:fill="FFFF99"/>
          <w:rtl/>
        </w:rPr>
      </w:pPr>
      <w:r w:rsidRPr="007D1D94">
        <w:rPr>
          <w:rStyle w:val="default"/>
          <w:rFonts w:cs="FrankRuehl"/>
          <w:vanish/>
          <w:sz w:val="22"/>
          <w:szCs w:val="22"/>
          <w:shd w:val="clear" w:color="auto" w:fill="FFFF99"/>
          <w:rtl/>
        </w:rPr>
        <w:t>(4)</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לא היתה שפת הדוחות הכספיים עברית </w:t>
      </w:r>
      <w:r w:rsidRPr="007D1D94">
        <w:rPr>
          <w:rStyle w:val="default"/>
          <w:rFonts w:cs="FrankRuehl" w:hint="cs"/>
          <w:vanish/>
          <w:sz w:val="22"/>
          <w:szCs w:val="22"/>
          <w:u w:val="single"/>
          <w:shd w:val="clear" w:color="auto" w:fill="FFFF99"/>
          <w:rtl/>
        </w:rPr>
        <w:t>או אנגלית</w:t>
      </w:r>
      <w:r w:rsidRPr="007D1D94">
        <w:rPr>
          <w:rStyle w:val="default"/>
          <w:rFonts w:cs="FrankRuehl" w:hint="cs"/>
          <w:vanish/>
          <w:sz w:val="22"/>
          <w:szCs w:val="22"/>
          <w:shd w:val="clear" w:color="auto" w:fill="FFFF99"/>
          <w:rtl/>
        </w:rPr>
        <w:t>, ייכלל תרגום הדוחות לעברית ואישור המתרגם על נאותות התרגום והסכמתו להכללת התרגום והאישור בדוח ה</w:t>
      </w:r>
      <w:r w:rsidRPr="007D1D94">
        <w:rPr>
          <w:rStyle w:val="default"/>
          <w:rFonts w:cs="FrankRuehl"/>
          <w:vanish/>
          <w:sz w:val="22"/>
          <w:szCs w:val="22"/>
          <w:shd w:val="clear" w:color="auto" w:fill="FFFF99"/>
          <w:rtl/>
        </w:rPr>
        <w:t>ע</w:t>
      </w:r>
      <w:r w:rsidRPr="007D1D94">
        <w:rPr>
          <w:rStyle w:val="default"/>
          <w:rFonts w:cs="FrankRuehl" w:hint="cs"/>
          <w:vanish/>
          <w:sz w:val="22"/>
          <w:szCs w:val="22"/>
          <w:shd w:val="clear" w:color="auto" w:fill="FFFF99"/>
          <w:rtl/>
        </w:rPr>
        <w:t xml:space="preserve">סקה; לענין זה, "דוחות כספיים" </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 לרבות דוח הביקורת ודוח הסקירה;</w:t>
      </w:r>
      <w:bookmarkEnd w:id="13"/>
    </w:p>
    <w:p w:rsidR="007F583C" w:rsidRDefault="007F583C" w:rsidP="007F583C">
      <w:pPr>
        <w:pStyle w:val="P00"/>
        <w:spacing w:before="72"/>
        <w:ind w:left="0" w:right="1134"/>
        <w:rPr>
          <w:rStyle w:val="default"/>
          <w:rFonts w:cs="FrankRuehl" w:hint="cs"/>
          <w:rtl/>
        </w:rPr>
      </w:pPr>
      <w:r>
        <w:rPr>
          <w:rtl/>
          <w:lang w:val="he-IL"/>
        </w:rPr>
        <w:pict>
          <v:shape id="_x0000_s1097" type="#_x0000_t202" style="position:absolute;left:0;text-align:left;margin-left:470.25pt;margin-top:7.1pt;width:1in;height:16.8pt;z-index:251667968" filled="f" stroked="f">
            <v:textbox inset="1mm,0,1mm,0">
              <w:txbxContent>
                <w:p w:rsidR="006016CC" w:rsidRDefault="006016CC" w:rsidP="007F583C">
                  <w:pPr>
                    <w:spacing w:line="160" w:lineRule="exact"/>
                    <w:jc w:val="left"/>
                    <w:rPr>
                      <w:rFonts w:cs="Miriam" w:hint="cs"/>
                      <w:szCs w:val="18"/>
                      <w:rtl/>
                    </w:rPr>
                  </w:pPr>
                  <w:r>
                    <w:rPr>
                      <w:rFonts w:cs="Miriam" w:hint="cs"/>
                      <w:szCs w:val="18"/>
                      <w:rtl/>
                    </w:rPr>
                    <w:t>תק' תש"ע-2010</w:t>
                  </w:r>
                </w:p>
              </w:txbxContent>
            </v:textbox>
            <w10:anchorlock/>
          </v:shape>
        </w:pict>
      </w:r>
      <w:r>
        <w:rPr>
          <w:rtl/>
        </w:rPr>
        <w:tab/>
      </w:r>
      <w:r>
        <w:rPr>
          <w:rStyle w:val="default"/>
          <w:rFonts w:cs="FrankRuehl"/>
          <w:rtl/>
        </w:rPr>
        <w:t>(</w:t>
      </w:r>
      <w:r>
        <w:rPr>
          <w:rStyle w:val="default"/>
          <w:rFonts w:cs="FrankRuehl" w:hint="cs"/>
          <w:rtl/>
        </w:rPr>
        <w:t>ו1)</w:t>
      </w:r>
      <w:r>
        <w:rPr>
          <w:rStyle w:val="default"/>
          <w:rFonts w:cs="FrankRuehl" w:hint="cs"/>
          <w:rtl/>
        </w:rPr>
        <w:tab/>
        <w:t>יובאו הסברי הדירקטוריון לדוחות הכספיים שנכללו בדוח העסקה בהתאם להוראות תקנת משנה (ו), לפי הפירוט בתוספת השניה</w:t>
      </w:r>
      <w:r>
        <w:rPr>
          <w:rStyle w:val="default"/>
          <w:rFonts w:cs="FrankRuehl"/>
          <w:rtl/>
        </w:rPr>
        <w:t>.</w:t>
      </w:r>
    </w:p>
    <w:p w:rsidR="007F583C" w:rsidRPr="007D1D94" w:rsidRDefault="007F583C" w:rsidP="007F583C">
      <w:pPr>
        <w:pStyle w:val="P00"/>
        <w:spacing w:before="0"/>
        <w:ind w:left="0" w:right="1134"/>
        <w:rPr>
          <w:rStyle w:val="default"/>
          <w:rFonts w:cs="FrankRuehl" w:hint="cs"/>
          <w:vanish/>
          <w:color w:val="FF0000"/>
          <w:szCs w:val="20"/>
          <w:shd w:val="clear" w:color="auto" w:fill="FFFF99"/>
          <w:rtl/>
        </w:rPr>
      </w:pPr>
      <w:bookmarkStart w:id="14" w:name="Rov47"/>
      <w:r w:rsidRPr="007D1D94">
        <w:rPr>
          <w:rStyle w:val="default"/>
          <w:rFonts w:cs="FrankRuehl" w:hint="cs"/>
          <w:vanish/>
          <w:color w:val="FF0000"/>
          <w:szCs w:val="20"/>
          <w:shd w:val="clear" w:color="auto" w:fill="FFFF99"/>
          <w:rtl/>
        </w:rPr>
        <w:t>מיום 25.1.2010</w:t>
      </w:r>
    </w:p>
    <w:p w:rsidR="007F583C" w:rsidRPr="007D1D94" w:rsidRDefault="007F583C" w:rsidP="007F583C">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תש"ע-2010</w:t>
      </w:r>
    </w:p>
    <w:p w:rsidR="007F583C" w:rsidRPr="007D1D94" w:rsidRDefault="007F583C" w:rsidP="007F583C">
      <w:pPr>
        <w:pStyle w:val="P00"/>
        <w:spacing w:before="0"/>
        <w:ind w:left="0" w:right="1134"/>
        <w:rPr>
          <w:rStyle w:val="default"/>
          <w:rFonts w:cs="FrankRuehl" w:hint="cs"/>
          <w:vanish/>
          <w:szCs w:val="20"/>
          <w:shd w:val="clear" w:color="auto" w:fill="FFFF99"/>
          <w:rtl/>
        </w:rPr>
      </w:pPr>
      <w:hyperlink r:id="rId22" w:history="1">
        <w:r w:rsidRPr="007D1D94">
          <w:rPr>
            <w:rStyle w:val="Hyperlink"/>
            <w:rFonts w:hint="cs"/>
            <w:vanish/>
            <w:szCs w:val="20"/>
            <w:shd w:val="clear" w:color="auto" w:fill="FFFF99"/>
            <w:rtl/>
          </w:rPr>
          <w:t>ק"ת תש"ע מס' 6861</w:t>
        </w:r>
      </w:hyperlink>
      <w:r w:rsidRPr="007D1D94">
        <w:rPr>
          <w:rStyle w:val="default"/>
          <w:rFonts w:cs="FrankRuehl" w:hint="cs"/>
          <w:vanish/>
          <w:szCs w:val="20"/>
          <w:shd w:val="clear" w:color="auto" w:fill="FFFF99"/>
          <w:rtl/>
        </w:rPr>
        <w:t xml:space="preserve"> מיום 25.1.2010 עמ' 688</w:t>
      </w:r>
    </w:p>
    <w:p w:rsidR="007F583C" w:rsidRPr="007F583C" w:rsidRDefault="007F583C" w:rsidP="007F583C">
      <w:pPr>
        <w:pStyle w:val="P00"/>
        <w:spacing w:before="0"/>
        <w:ind w:left="0" w:right="1134"/>
        <w:rPr>
          <w:rStyle w:val="default"/>
          <w:rFonts w:cs="FrankRuehl" w:hint="cs"/>
          <w:sz w:val="2"/>
          <w:szCs w:val="2"/>
          <w:rtl/>
        </w:rPr>
      </w:pPr>
      <w:r w:rsidRPr="007D1D94">
        <w:rPr>
          <w:rStyle w:val="default"/>
          <w:rFonts w:cs="FrankRuehl" w:hint="cs"/>
          <w:b/>
          <w:bCs/>
          <w:vanish/>
          <w:szCs w:val="20"/>
          <w:shd w:val="clear" w:color="auto" w:fill="FFFF99"/>
          <w:rtl/>
        </w:rPr>
        <w:t>הוספת תקנת משנה 6(ו1)</w:t>
      </w:r>
      <w:bookmarkEnd w:id="14"/>
    </w:p>
    <w:p w:rsidR="00340567" w:rsidRDefault="00340567">
      <w:pPr>
        <w:pStyle w:val="P00"/>
        <w:spacing w:before="72"/>
        <w:ind w:left="0" w:right="1134"/>
        <w:rPr>
          <w:rStyle w:val="default"/>
          <w:rFonts w:cs="FrankRuehl" w:hint="cs"/>
          <w:rtl/>
        </w:rPr>
      </w:pPr>
      <w:r>
        <w:rPr>
          <w:rtl/>
          <w:lang w:val="he-IL"/>
        </w:rPr>
        <w:pict>
          <v:shape id="_x0000_s1048" type="#_x0000_t202" style="position:absolute;left:0;text-align:left;margin-left:470.25pt;margin-top:7.1pt;width:1in;height:31.95pt;z-index:251647488" filled="f" stroked="f">
            <v:textbox inset="1mm,0,1mm,0">
              <w:txbxContent>
                <w:p w:rsidR="006016CC" w:rsidRDefault="006016CC">
                  <w:pPr>
                    <w:spacing w:line="160" w:lineRule="exact"/>
                    <w:jc w:val="left"/>
                    <w:rPr>
                      <w:rFonts w:cs="Miriam" w:hint="cs"/>
                      <w:szCs w:val="18"/>
                      <w:rtl/>
                    </w:rPr>
                  </w:pPr>
                  <w:r>
                    <w:rPr>
                      <w:rFonts w:cs="Miriam" w:hint="cs"/>
                      <w:szCs w:val="18"/>
                      <w:rtl/>
                    </w:rPr>
                    <w:t>תק' (מס' 2) תשס"ו-2006</w:t>
                  </w:r>
                </w:p>
                <w:p w:rsidR="006016CC" w:rsidRDefault="006016CC">
                  <w:pPr>
                    <w:spacing w:line="160" w:lineRule="exact"/>
                    <w:jc w:val="left"/>
                    <w:rPr>
                      <w:rFonts w:cs="Miriam" w:hint="cs"/>
                      <w:szCs w:val="18"/>
                      <w:rtl/>
                    </w:rPr>
                  </w:pPr>
                  <w:r>
                    <w:rPr>
                      <w:rFonts w:cs="Miriam" w:hint="cs"/>
                      <w:szCs w:val="18"/>
                      <w:rtl/>
                    </w:rPr>
                    <w:t>תק' תש"ע-2010</w:t>
                  </w:r>
                </w:p>
              </w:txbxContent>
            </v:textbox>
            <w10:anchorlock/>
          </v:shape>
        </w:pict>
      </w:r>
      <w:r>
        <w:rPr>
          <w:rtl/>
        </w:rPr>
        <w:tab/>
      </w:r>
      <w:r>
        <w:rPr>
          <w:rStyle w:val="default"/>
          <w:rFonts w:cs="FrankRuehl"/>
          <w:rtl/>
        </w:rPr>
        <w:t>(</w:t>
      </w:r>
      <w:r>
        <w:rPr>
          <w:rStyle w:val="default"/>
          <w:rFonts w:cs="FrankRuehl" w:hint="cs"/>
          <w:rtl/>
        </w:rPr>
        <w:t>ז)</w:t>
      </w:r>
      <w:r>
        <w:rPr>
          <w:rStyle w:val="default"/>
          <w:rFonts w:cs="FrankRuehl"/>
          <w:rtl/>
        </w:rPr>
        <w:tab/>
        <w:t>היה התאגיד תאגיד מדווח, יראו את החברה כאילו עמדה בדרישות הוראות</w:t>
      </w:r>
      <w:r>
        <w:rPr>
          <w:rStyle w:val="default"/>
          <w:rFonts w:cs="FrankRuehl" w:hint="cs"/>
          <w:rtl/>
        </w:rPr>
        <w:t xml:space="preserve"> </w:t>
      </w:r>
      <w:r>
        <w:rPr>
          <w:rStyle w:val="default"/>
          <w:rFonts w:cs="FrankRuehl"/>
          <w:rtl/>
        </w:rPr>
        <w:t>תקנות משנה (ה) ו</w:t>
      </w:r>
      <w:r>
        <w:rPr>
          <w:rStyle w:val="default"/>
          <w:rFonts w:cs="FrankRuehl" w:hint="cs"/>
          <w:rtl/>
        </w:rPr>
        <w:t>-</w:t>
      </w:r>
      <w:r>
        <w:rPr>
          <w:rStyle w:val="default"/>
          <w:rFonts w:cs="FrankRuehl"/>
          <w:rtl/>
        </w:rPr>
        <w:t>(ו) אם כללה בדוח העסקה את הדוח התקופתי של התאגיד לשנה</w:t>
      </w:r>
      <w:r>
        <w:rPr>
          <w:rStyle w:val="default"/>
          <w:rFonts w:cs="FrankRuehl" w:hint="cs"/>
          <w:rtl/>
        </w:rPr>
        <w:t xml:space="preserve"> </w:t>
      </w:r>
      <w:r>
        <w:rPr>
          <w:rStyle w:val="default"/>
          <w:rFonts w:cs="FrankRuehl"/>
          <w:rtl/>
        </w:rPr>
        <w:t>האחרונה שהסתיימה לפני מועד פרסום דוח העסקה ואת הדוחות הרבעוניים שלו</w:t>
      </w:r>
      <w:r>
        <w:rPr>
          <w:rStyle w:val="default"/>
          <w:rFonts w:cs="FrankRuehl" w:hint="cs"/>
          <w:rtl/>
        </w:rPr>
        <w:t xml:space="preserve"> </w:t>
      </w:r>
      <w:r>
        <w:rPr>
          <w:rStyle w:val="default"/>
          <w:rFonts w:cs="FrankRuehl"/>
          <w:rtl/>
        </w:rPr>
        <w:t>שפורסמו לאחר מועד הדוח התקופתי האמור, ובלבד שיובא כל שינוי מהותי או חידוש</w:t>
      </w:r>
      <w:r>
        <w:rPr>
          <w:rStyle w:val="default"/>
          <w:rFonts w:cs="FrankRuehl" w:hint="cs"/>
          <w:rtl/>
        </w:rPr>
        <w:t xml:space="preserve"> </w:t>
      </w:r>
      <w:r>
        <w:rPr>
          <w:rStyle w:val="default"/>
          <w:rFonts w:cs="FrankRuehl"/>
          <w:rtl/>
        </w:rPr>
        <w:t>מהותי שאירע בעסקי התאגיד בכל ענין שיש לתארו בדוח התקופתי, עד מועד פרסום דוח העסקה</w:t>
      </w:r>
      <w:r w:rsidR="007F583C" w:rsidRPr="007F583C">
        <w:rPr>
          <w:rStyle w:val="default"/>
          <w:rFonts w:cs="FrankRuehl" w:hint="cs"/>
          <w:rtl/>
        </w:rPr>
        <w:t>, ואולם לעניין דוחות כספיים ביניים, רשאי התאגיד לצרף רק את הדוחות הכספיים ביניים האחרונים</w:t>
      </w:r>
      <w:r>
        <w:rPr>
          <w:rStyle w:val="default"/>
          <w:rFonts w:cs="FrankRuehl"/>
          <w:rtl/>
        </w:rPr>
        <w:t>; הכללה כאמור יכול שתיעשה על דרך של הפניה לפי האמור בתקנה 5א לתקנות דוחות תקופתיים ומיידיים.</w:t>
      </w:r>
    </w:p>
    <w:p w:rsidR="0094653B" w:rsidRPr="007D1D94" w:rsidRDefault="0094653B" w:rsidP="0094653B">
      <w:pPr>
        <w:pStyle w:val="P00"/>
        <w:spacing w:before="0"/>
        <w:ind w:left="0" w:right="1134"/>
        <w:rPr>
          <w:rStyle w:val="default"/>
          <w:rFonts w:cs="FrankRuehl" w:hint="cs"/>
          <w:vanish/>
          <w:color w:val="FF0000"/>
          <w:szCs w:val="20"/>
          <w:shd w:val="clear" w:color="auto" w:fill="FFFF99"/>
          <w:rtl/>
        </w:rPr>
      </w:pPr>
      <w:bookmarkStart w:id="15" w:name="Rov48"/>
      <w:r w:rsidRPr="007D1D94">
        <w:rPr>
          <w:rStyle w:val="default"/>
          <w:rFonts w:cs="FrankRuehl" w:hint="cs"/>
          <w:vanish/>
          <w:color w:val="FF0000"/>
          <w:szCs w:val="20"/>
          <w:shd w:val="clear" w:color="auto" w:fill="FFFF99"/>
          <w:rtl/>
        </w:rPr>
        <w:t>מיום 12.3.2006</w:t>
      </w:r>
    </w:p>
    <w:p w:rsidR="0094653B" w:rsidRPr="007D1D94" w:rsidRDefault="0094653B" w:rsidP="0094653B">
      <w:pPr>
        <w:pStyle w:val="P00"/>
        <w:spacing w:before="0"/>
        <w:ind w:left="0" w:right="1134"/>
        <w:rPr>
          <w:rStyle w:val="default"/>
          <w:rFonts w:cs="FrankRuehl" w:hint="cs"/>
          <w:b/>
          <w:bCs/>
          <w:vanish/>
          <w:szCs w:val="20"/>
          <w:shd w:val="clear" w:color="auto" w:fill="FFFF99"/>
          <w:rtl/>
        </w:rPr>
      </w:pPr>
      <w:r w:rsidRPr="007D1D94">
        <w:rPr>
          <w:rStyle w:val="default"/>
          <w:rFonts w:cs="FrankRuehl" w:hint="cs"/>
          <w:b/>
          <w:bCs/>
          <w:vanish/>
          <w:szCs w:val="20"/>
          <w:shd w:val="clear" w:color="auto" w:fill="FFFF99"/>
          <w:rtl/>
        </w:rPr>
        <w:t>תק' (מס' 2) תשס"ו-2006</w:t>
      </w:r>
    </w:p>
    <w:p w:rsidR="0094653B" w:rsidRPr="007D1D94" w:rsidRDefault="0094653B" w:rsidP="0094653B">
      <w:pPr>
        <w:pStyle w:val="P00"/>
        <w:spacing w:before="0"/>
        <w:ind w:left="0" w:right="1134"/>
        <w:rPr>
          <w:rStyle w:val="default"/>
          <w:rFonts w:cs="FrankRuehl" w:hint="cs"/>
          <w:vanish/>
          <w:szCs w:val="20"/>
          <w:shd w:val="clear" w:color="auto" w:fill="FFFF99"/>
          <w:rtl/>
        </w:rPr>
      </w:pPr>
      <w:hyperlink r:id="rId23" w:history="1">
        <w:r w:rsidRPr="007D1D94">
          <w:rPr>
            <w:rStyle w:val="Hyperlink"/>
            <w:rFonts w:hint="cs"/>
            <w:vanish/>
            <w:szCs w:val="20"/>
            <w:shd w:val="clear" w:color="auto" w:fill="FFFF99"/>
            <w:rtl/>
          </w:rPr>
          <w:t>ק"ת תשס"ו מס' 6467</w:t>
        </w:r>
      </w:hyperlink>
      <w:r w:rsidRPr="007D1D94">
        <w:rPr>
          <w:rStyle w:val="default"/>
          <w:rFonts w:cs="FrankRuehl" w:hint="cs"/>
          <w:vanish/>
          <w:szCs w:val="20"/>
          <w:shd w:val="clear" w:color="auto" w:fill="FFFF99"/>
          <w:rtl/>
        </w:rPr>
        <w:t xml:space="preserve"> מיום 12.3.2006 עמ' 576</w:t>
      </w:r>
    </w:p>
    <w:p w:rsidR="0094653B" w:rsidRPr="007D1D94" w:rsidRDefault="0094653B" w:rsidP="0094653B">
      <w:pPr>
        <w:pStyle w:val="P00"/>
        <w:spacing w:before="0"/>
        <w:ind w:left="0" w:right="1134"/>
        <w:rPr>
          <w:rStyle w:val="default"/>
          <w:rFonts w:cs="FrankRuehl" w:hint="cs"/>
          <w:b/>
          <w:bCs/>
          <w:vanish/>
          <w:szCs w:val="20"/>
          <w:shd w:val="clear" w:color="auto" w:fill="FFFF99"/>
          <w:rtl/>
        </w:rPr>
      </w:pPr>
      <w:r w:rsidRPr="007D1D94">
        <w:rPr>
          <w:rStyle w:val="default"/>
          <w:rFonts w:cs="FrankRuehl" w:hint="cs"/>
          <w:b/>
          <w:bCs/>
          <w:vanish/>
          <w:szCs w:val="20"/>
          <w:shd w:val="clear" w:color="auto" w:fill="FFFF99"/>
          <w:rtl/>
        </w:rPr>
        <w:t>החלפת תקנת משנה 6(ז)</w:t>
      </w:r>
    </w:p>
    <w:p w:rsidR="0094653B" w:rsidRPr="007D1D94" w:rsidRDefault="0094653B" w:rsidP="0094653B">
      <w:pPr>
        <w:pStyle w:val="P00"/>
        <w:ind w:left="0" w:right="1134"/>
        <w:rPr>
          <w:rStyle w:val="default"/>
          <w:rFonts w:cs="FrankRuehl" w:hint="cs"/>
          <w:vanish/>
          <w:szCs w:val="20"/>
          <w:shd w:val="clear" w:color="auto" w:fill="FFFF99"/>
          <w:rtl/>
        </w:rPr>
      </w:pPr>
      <w:r w:rsidRPr="007D1D94">
        <w:rPr>
          <w:rStyle w:val="default"/>
          <w:rFonts w:cs="FrankRuehl" w:hint="cs"/>
          <w:vanish/>
          <w:szCs w:val="20"/>
          <w:shd w:val="clear" w:color="auto" w:fill="FFFF99"/>
          <w:rtl/>
        </w:rPr>
        <w:t>הנוסח הקודם:</w:t>
      </w:r>
    </w:p>
    <w:p w:rsidR="0094653B" w:rsidRPr="007D1D94" w:rsidRDefault="0094653B" w:rsidP="0094653B">
      <w:pPr>
        <w:pStyle w:val="P00"/>
        <w:spacing w:before="0"/>
        <w:ind w:left="0" w:right="1134"/>
        <w:rPr>
          <w:rStyle w:val="default"/>
          <w:rFonts w:cs="FrankRuehl"/>
          <w:strike/>
          <w:vanish/>
          <w:sz w:val="22"/>
          <w:szCs w:val="22"/>
          <w:shd w:val="clear" w:color="auto" w:fill="FFFF99"/>
          <w:rtl/>
        </w:rPr>
      </w:pPr>
      <w:r w:rsidRPr="007D1D94">
        <w:rPr>
          <w:vanish/>
          <w:sz w:val="22"/>
          <w:szCs w:val="22"/>
          <w:shd w:val="clear" w:color="auto" w:fill="FFFF99"/>
          <w:rtl/>
        </w:rPr>
        <w:tab/>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ז)</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היה התאגיד תאגיד מדווח, יראו את החברה כאילו עמדה בדרישות הוראות תקנות משנה (ה) ו-(ו) אם עשתה שניי</w:t>
      </w:r>
      <w:r w:rsidRPr="007D1D94">
        <w:rPr>
          <w:rStyle w:val="default"/>
          <w:rFonts w:cs="FrankRuehl"/>
          <w:strike/>
          <w:vanish/>
          <w:sz w:val="22"/>
          <w:szCs w:val="22"/>
          <w:shd w:val="clear" w:color="auto" w:fill="FFFF99"/>
          <w:rtl/>
        </w:rPr>
        <w:t>ם</w:t>
      </w:r>
      <w:r w:rsidRPr="007D1D94">
        <w:rPr>
          <w:rStyle w:val="default"/>
          <w:rFonts w:cs="FrankRuehl" w:hint="cs"/>
          <w:strike/>
          <w:vanish/>
          <w:sz w:val="22"/>
          <w:szCs w:val="22"/>
          <w:shd w:val="clear" w:color="auto" w:fill="FFFF99"/>
          <w:rtl/>
        </w:rPr>
        <w:t xml:space="preserve"> אלה:</w:t>
      </w:r>
    </w:p>
    <w:p w:rsidR="0094653B" w:rsidRPr="007D1D94" w:rsidRDefault="0094653B" w:rsidP="0094653B">
      <w:pPr>
        <w:pStyle w:val="P22"/>
        <w:spacing w:before="0"/>
        <w:ind w:left="1021"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כללה בדוח העסקה את הדוח התקופתי של התאגיד לשנה האחרונה שהסתיימה לפני מועד פרסום דוח העסקה, דוחות כספיים ביניים ודוחות מיידיים שפורסמו לאחר מועד הדוח התקופתי האחרון; הכללה כאמור יכול שתיעשה על דרך של הפניה;</w:t>
      </w:r>
    </w:p>
    <w:p w:rsidR="0094653B" w:rsidRPr="007D1D94" w:rsidRDefault="0094653B" w:rsidP="0094653B">
      <w:pPr>
        <w:pStyle w:val="P22"/>
        <w:spacing w:before="0"/>
        <w:ind w:left="1021" w:right="1134"/>
        <w:rPr>
          <w:rStyle w:val="default"/>
          <w:rFonts w:cs="FrankRuehl" w:hint="cs"/>
          <w:vanish/>
          <w:sz w:val="22"/>
          <w:szCs w:val="22"/>
          <w:shd w:val="clear" w:color="auto" w:fill="FFFF99"/>
          <w:rtl/>
        </w:rPr>
      </w:pPr>
      <w:r w:rsidRPr="007D1D94">
        <w:rPr>
          <w:rStyle w:val="default"/>
          <w:rFonts w:cs="FrankRuehl"/>
          <w:strike/>
          <w:vanish/>
          <w:sz w:val="22"/>
          <w:szCs w:val="22"/>
          <w:shd w:val="clear" w:color="auto" w:fill="FFFF99"/>
          <w:rtl/>
        </w:rPr>
        <w:t>(2)</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כללה בדו</w:t>
      </w:r>
      <w:r w:rsidRPr="007D1D94">
        <w:rPr>
          <w:rStyle w:val="default"/>
          <w:rFonts w:cs="FrankRuehl"/>
          <w:strike/>
          <w:vanish/>
          <w:sz w:val="22"/>
          <w:szCs w:val="22"/>
          <w:shd w:val="clear" w:color="auto" w:fill="FFFF99"/>
          <w:rtl/>
        </w:rPr>
        <w:t>ח</w:t>
      </w:r>
      <w:r w:rsidRPr="007D1D94">
        <w:rPr>
          <w:rStyle w:val="default"/>
          <w:rFonts w:cs="FrankRuehl" w:hint="cs"/>
          <w:strike/>
          <w:vanish/>
          <w:sz w:val="22"/>
          <w:szCs w:val="22"/>
          <w:shd w:val="clear" w:color="auto" w:fill="FFFF99"/>
          <w:rtl/>
        </w:rPr>
        <w:t xml:space="preserve"> העסקה תיאור של התאגיד כאמור בחלק הראשון לתוספת השניה.</w:t>
      </w:r>
    </w:p>
    <w:p w:rsidR="0094653B" w:rsidRPr="007D1D94" w:rsidRDefault="0094653B" w:rsidP="0094653B">
      <w:pPr>
        <w:pStyle w:val="P00"/>
        <w:spacing w:before="0"/>
        <w:ind w:left="0" w:right="1134"/>
        <w:rPr>
          <w:rStyle w:val="default"/>
          <w:rFonts w:cs="FrankRuehl" w:hint="cs"/>
          <w:vanish/>
          <w:szCs w:val="20"/>
          <w:shd w:val="clear" w:color="auto" w:fill="FFFF99"/>
          <w:rtl/>
        </w:rPr>
      </w:pPr>
    </w:p>
    <w:p w:rsidR="0094653B" w:rsidRPr="007D1D94" w:rsidRDefault="0094653B" w:rsidP="0094653B">
      <w:pPr>
        <w:pStyle w:val="P00"/>
        <w:spacing w:before="0"/>
        <w:ind w:left="0" w:right="1134"/>
        <w:rPr>
          <w:rStyle w:val="default"/>
          <w:rFonts w:cs="FrankRuehl" w:hint="cs"/>
          <w:vanish/>
          <w:color w:val="FF0000"/>
          <w:szCs w:val="20"/>
          <w:shd w:val="clear" w:color="auto" w:fill="FFFF99"/>
          <w:rtl/>
        </w:rPr>
      </w:pPr>
      <w:r w:rsidRPr="007D1D94">
        <w:rPr>
          <w:rStyle w:val="default"/>
          <w:rFonts w:cs="FrankRuehl" w:hint="cs"/>
          <w:vanish/>
          <w:color w:val="FF0000"/>
          <w:szCs w:val="20"/>
          <w:shd w:val="clear" w:color="auto" w:fill="FFFF99"/>
          <w:rtl/>
        </w:rPr>
        <w:t>מיום 25.1.2010</w:t>
      </w:r>
    </w:p>
    <w:p w:rsidR="0094653B" w:rsidRPr="007D1D94" w:rsidRDefault="0094653B" w:rsidP="0094653B">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תש"ע-2010</w:t>
      </w:r>
    </w:p>
    <w:p w:rsidR="0094653B" w:rsidRPr="007D1D94" w:rsidRDefault="0094653B" w:rsidP="0094653B">
      <w:pPr>
        <w:pStyle w:val="P00"/>
        <w:spacing w:before="0"/>
        <w:ind w:left="0" w:right="1134"/>
        <w:rPr>
          <w:rStyle w:val="default"/>
          <w:rFonts w:cs="FrankRuehl" w:hint="cs"/>
          <w:vanish/>
          <w:szCs w:val="20"/>
          <w:shd w:val="clear" w:color="auto" w:fill="FFFF99"/>
          <w:rtl/>
        </w:rPr>
      </w:pPr>
      <w:hyperlink r:id="rId24" w:history="1">
        <w:r w:rsidRPr="007D1D94">
          <w:rPr>
            <w:rStyle w:val="Hyperlink"/>
            <w:rFonts w:hint="cs"/>
            <w:vanish/>
            <w:szCs w:val="20"/>
            <w:shd w:val="clear" w:color="auto" w:fill="FFFF99"/>
            <w:rtl/>
          </w:rPr>
          <w:t>ק"ת תש"ע מס' 6861</w:t>
        </w:r>
      </w:hyperlink>
      <w:r w:rsidRPr="007D1D94">
        <w:rPr>
          <w:rStyle w:val="default"/>
          <w:rFonts w:cs="FrankRuehl" w:hint="cs"/>
          <w:vanish/>
          <w:szCs w:val="20"/>
          <w:shd w:val="clear" w:color="auto" w:fill="FFFF99"/>
          <w:rtl/>
        </w:rPr>
        <w:t xml:space="preserve"> מיום 25.1.2010 עמ' 688</w:t>
      </w:r>
    </w:p>
    <w:p w:rsidR="0094653B" w:rsidRPr="007F583C" w:rsidRDefault="0094653B" w:rsidP="0094653B">
      <w:pPr>
        <w:pStyle w:val="P00"/>
        <w:ind w:left="0" w:right="1134"/>
        <w:rPr>
          <w:rStyle w:val="default"/>
          <w:rFonts w:cs="FrankRuehl" w:hint="cs"/>
          <w:sz w:val="2"/>
          <w:szCs w:val="2"/>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ז)</w:t>
      </w:r>
      <w:r w:rsidRPr="007D1D94">
        <w:rPr>
          <w:rStyle w:val="default"/>
          <w:rFonts w:cs="FrankRuehl"/>
          <w:vanish/>
          <w:sz w:val="22"/>
          <w:szCs w:val="22"/>
          <w:shd w:val="clear" w:color="auto" w:fill="FFFF99"/>
          <w:rtl/>
        </w:rPr>
        <w:tab/>
        <w:t>היה התאגיד תאגיד מדווח, יראו את החברה כאילו עמדה בדרישות הוראות</w:t>
      </w:r>
      <w:r w:rsidRPr="007D1D94">
        <w:rPr>
          <w:rStyle w:val="default"/>
          <w:rFonts w:cs="FrankRuehl" w:hint="cs"/>
          <w:vanish/>
          <w:sz w:val="22"/>
          <w:szCs w:val="22"/>
          <w:shd w:val="clear" w:color="auto" w:fill="FFFF99"/>
          <w:rtl/>
        </w:rPr>
        <w:t xml:space="preserve"> </w:t>
      </w:r>
      <w:r w:rsidRPr="007D1D94">
        <w:rPr>
          <w:rStyle w:val="default"/>
          <w:rFonts w:cs="FrankRuehl"/>
          <w:vanish/>
          <w:sz w:val="22"/>
          <w:szCs w:val="22"/>
          <w:shd w:val="clear" w:color="auto" w:fill="FFFF99"/>
          <w:rtl/>
        </w:rPr>
        <w:t>תקנות משנה (ה) ו</w:t>
      </w:r>
      <w:r w:rsidRPr="007D1D94">
        <w:rPr>
          <w:rStyle w:val="default"/>
          <w:rFonts w:cs="FrankRuehl" w:hint="cs"/>
          <w:vanish/>
          <w:sz w:val="22"/>
          <w:szCs w:val="22"/>
          <w:shd w:val="clear" w:color="auto" w:fill="FFFF99"/>
          <w:rtl/>
        </w:rPr>
        <w:t>-</w:t>
      </w:r>
      <w:r w:rsidRPr="007D1D94">
        <w:rPr>
          <w:rStyle w:val="default"/>
          <w:rFonts w:cs="FrankRuehl"/>
          <w:vanish/>
          <w:sz w:val="22"/>
          <w:szCs w:val="22"/>
          <w:shd w:val="clear" w:color="auto" w:fill="FFFF99"/>
          <w:rtl/>
        </w:rPr>
        <w:t>(ו) אם כללה בדוח העסקה את הדוח התקופתי של התאגיד לשנה</w:t>
      </w:r>
      <w:r w:rsidRPr="007D1D94">
        <w:rPr>
          <w:rStyle w:val="default"/>
          <w:rFonts w:cs="FrankRuehl" w:hint="cs"/>
          <w:vanish/>
          <w:sz w:val="22"/>
          <w:szCs w:val="22"/>
          <w:shd w:val="clear" w:color="auto" w:fill="FFFF99"/>
          <w:rtl/>
        </w:rPr>
        <w:t xml:space="preserve"> </w:t>
      </w:r>
      <w:r w:rsidRPr="007D1D94">
        <w:rPr>
          <w:rStyle w:val="default"/>
          <w:rFonts w:cs="FrankRuehl"/>
          <w:vanish/>
          <w:sz w:val="22"/>
          <w:szCs w:val="22"/>
          <w:shd w:val="clear" w:color="auto" w:fill="FFFF99"/>
          <w:rtl/>
        </w:rPr>
        <w:t>האחרונה שהסתיימה לפני מועד פרסום דוח העסקה ואת הדוחות הרבעוניים שלו</w:t>
      </w:r>
      <w:r w:rsidRPr="007D1D94">
        <w:rPr>
          <w:rStyle w:val="default"/>
          <w:rFonts w:cs="FrankRuehl" w:hint="cs"/>
          <w:vanish/>
          <w:sz w:val="22"/>
          <w:szCs w:val="22"/>
          <w:shd w:val="clear" w:color="auto" w:fill="FFFF99"/>
          <w:rtl/>
        </w:rPr>
        <w:t xml:space="preserve"> </w:t>
      </w:r>
      <w:r w:rsidRPr="007D1D94">
        <w:rPr>
          <w:rStyle w:val="default"/>
          <w:rFonts w:cs="FrankRuehl"/>
          <w:vanish/>
          <w:sz w:val="22"/>
          <w:szCs w:val="22"/>
          <w:shd w:val="clear" w:color="auto" w:fill="FFFF99"/>
          <w:rtl/>
        </w:rPr>
        <w:t>שפורסמו לאחר מועד הדוח התקופתי האמור, ובלבד שיובא כל שינוי מהותי או חידוש</w:t>
      </w:r>
      <w:r w:rsidRPr="007D1D94">
        <w:rPr>
          <w:rStyle w:val="default"/>
          <w:rFonts w:cs="FrankRuehl" w:hint="cs"/>
          <w:vanish/>
          <w:sz w:val="22"/>
          <w:szCs w:val="22"/>
          <w:shd w:val="clear" w:color="auto" w:fill="FFFF99"/>
          <w:rtl/>
        </w:rPr>
        <w:t xml:space="preserve"> </w:t>
      </w:r>
      <w:r w:rsidRPr="007D1D94">
        <w:rPr>
          <w:rStyle w:val="default"/>
          <w:rFonts w:cs="FrankRuehl"/>
          <w:vanish/>
          <w:sz w:val="22"/>
          <w:szCs w:val="22"/>
          <w:shd w:val="clear" w:color="auto" w:fill="FFFF99"/>
          <w:rtl/>
        </w:rPr>
        <w:t>מהותי שאירע בעסקי התאגיד בכל ענין שיש לתארו בדוח התקופתי, עד מועד פרסום דוח העסקה</w:t>
      </w:r>
      <w:r w:rsidRPr="007D1D94">
        <w:rPr>
          <w:rStyle w:val="default"/>
          <w:rFonts w:cs="FrankRuehl" w:hint="cs"/>
          <w:vanish/>
          <w:sz w:val="22"/>
          <w:szCs w:val="22"/>
          <w:u w:val="single"/>
          <w:shd w:val="clear" w:color="auto" w:fill="FFFF99"/>
          <w:rtl/>
        </w:rPr>
        <w:t>, ואולם לעניין דוחות כספיים ביניים, רשאי התאגיד לצרף רק את הדוחות הכספיים ביניים האחרונים</w:t>
      </w:r>
      <w:r w:rsidRPr="007D1D94">
        <w:rPr>
          <w:rStyle w:val="default"/>
          <w:rFonts w:cs="FrankRuehl"/>
          <w:vanish/>
          <w:sz w:val="22"/>
          <w:szCs w:val="22"/>
          <w:shd w:val="clear" w:color="auto" w:fill="FFFF99"/>
          <w:rtl/>
        </w:rPr>
        <w:t>; הכללה כאמור יכול שתיעשה על דרך של הפניה לפי האמור בתקנה 5א לתקנות דוחות תקופתיים ומיידיים.</w:t>
      </w:r>
      <w:bookmarkEnd w:id="15"/>
    </w:p>
    <w:p w:rsidR="0094653B" w:rsidRDefault="0094653B" w:rsidP="0094653B">
      <w:pPr>
        <w:pStyle w:val="P00"/>
        <w:spacing w:before="72"/>
        <w:ind w:left="0" w:right="1134"/>
        <w:rPr>
          <w:rStyle w:val="default"/>
          <w:rFonts w:cs="FrankRuehl" w:hint="cs"/>
          <w:rtl/>
        </w:rPr>
      </w:pPr>
      <w:r>
        <w:rPr>
          <w:rtl/>
          <w:lang w:eastAsia="en-US"/>
        </w:rPr>
        <w:pict>
          <v:shape id="_x0000_s1126" type="#_x0000_t202" style="position:absolute;left:0;text-align:left;margin-left:470.35pt;margin-top:7.1pt;width:1in;height:11.2pt;z-index:251688448" filled="f" stroked="f">
            <v:textbox inset="1mm,0,1mm,0">
              <w:txbxContent>
                <w:p w:rsidR="0094653B" w:rsidRDefault="0094653B" w:rsidP="0094653B">
                  <w:pPr>
                    <w:spacing w:line="160" w:lineRule="exact"/>
                    <w:jc w:val="left"/>
                    <w:rPr>
                      <w:rFonts w:cs="Miriam" w:hint="cs"/>
                      <w:noProof/>
                      <w:szCs w:val="18"/>
                      <w:rtl/>
                    </w:rPr>
                  </w:pPr>
                  <w:r>
                    <w:rPr>
                      <w:rFonts w:cs="Miriam" w:hint="cs"/>
                      <w:szCs w:val="18"/>
                      <w:rtl/>
                    </w:rPr>
                    <w:t>תק' תשע"ו-2016</w:t>
                  </w:r>
                </w:p>
              </w:txbxContent>
            </v:textbox>
            <w10:anchorlock/>
          </v:shape>
        </w:pict>
      </w:r>
      <w:r>
        <w:rPr>
          <w:rtl/>
        </w:rPr>
        <w:tab/>
      </w:r>
      <w:r>
        <w:rPr>
          <w:rStyle w:val="default"/>
          <w:rFonts w:cs="FrankRuehl"/>
          <w:rtl/>
        </w:rPr>
        <w:t>(</w:t>
      </w:r>
      <w:r>
        <w:rPr>
          <w:rStyle w:val="default"/>
          <w:rFonts w:cs="FrankRuehl" w:hint="cs"/>
          <w:rtl/>
        </w:rPr>
        <w:t>ח)</w:t>
      </w:r>
      <w:r>
        <w:rPr>
          <w:rStyle w:val="default"/>
          <w:rFonts w:cs="FrankRuehl" w:hint="cs"/>
          <w:rtl/>
        </w:rPr>
        <w:tab/>
        <w:t>אם התאגיד חברה שדוחותיה צורפו לדוחות החברה, יראו את החברה כאילו עמדה בדרישות הוראות תקנת משנה (ו) אם כללה בדוח העסקה את כל אלה:</w:t>
      </w:r>
    </w:p>
    <w:p w:rsidR="0094653B" w:rsidRDefault="0094653B" w:rsidP="009465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הדוחות הכספיים השנתיים של התאגיד לשנה האחרונה שצורפו לדוח התקופתי של החברה לשנה האחרונה; לעניין זה, "שנה אחרונה" </w:t>
      </w:r>
      <w:r>
        <w:rPr>
          <w:rStyle w:val="default"/>
          <w:rFonts w:cs="FrankRuehl"/>
          <w:rtl/>
        </w:rPr>
        <w:t>–</w:t>
      </w:r>
      <w:r>
        <w:rPr>
          <w:rStyle w:val="default"/>
          <w:rFonts w:cs="FrankRuehl" w:hint="cs"/>
          <w:rtl/>
        </w:rPr>
        <w:t xml:space="preserve"> שנת הדיווח שהסתיימה לפני מועד פרסום דוח העסקה;</w:t>
      </w:r>
    </w:p>
    <w:p w:rsidR="0094653B" w:rsidRDefault="0094653B" w:rsidP="0094653B">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הדוחות הכספיים ביניים האחרונים של התאגיד האמורים בפסקה (1), שצורפו לדוח הרבעוני האחרון של החברה שחלה חובה לפרסמו לאחר הדוח התקופתי האמור בפסקה (1).</w:t>
      </w:r>
    </w:p>
    <w:p w:rsidR="0094653B" w:rsidRPr="007D1D94" w:rsidRDefault="0094653B" w:rsidP="0094653B">
      <w:pPr>
        <w:pStyle w:val="P00"/>
        <w:spacing w:before="0"/>
        <w:ind w:left="0" w:right="1134"/>
        <w:rPr>
          <w:rStyle w:val="default"/>
          <w:rFonts w:cs="FrankRuehl" w:hint="cs"/>
          <w:vanish/>
          <w:color w:val="FF0000"/>
          <w:szCs w:val="20"/>
          <w:shd w:val="clear" w:color="auto" w:fill="FFFF99"/>
          <w:rtl/>
        </w:rPr>
      </w:pPr>
      <w:bookmarkStart w:id="16" w:name="Rov57"/>
      <w:r w:rsidRPr="007D1D94">
        <w:rPr>
          <w:rStyle w:val="default"/>
          <w:rFonts w:cs="FrankRuehl" w:hint="cs"/>
          <w:vanish/>
          <w:color w:val="FF0000"/>
          <w:szCs w:val="20"/>
          <w:shd w:val="clear" w:color="auto" w:fill="FFFF99"/>
          <w:rtl/>
        </w:rPr>
        <w:t>מיום 10.4.2016</w:t>
      </w:r>
    </w:p>
    <w:p w:rsidR="0094653B" w:rsidRPr="007D1D94" w:rsidRDefault="0094653B" w:rsidP="0094653B">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תשע"ו-2016</w:t>
      </w:r>
    </w:p>
    <w:p w:rsidR="0094653B" w:rsidRPr="007D1D94" w:rsidRDefault="0094653B" w:rsidP="0094653B">
      <w:pPr>
        <w:pStyle w:val="P00"/>
        <w:spacing w:before="0"/>
        <w:ind w:left="0" w:right="1134"/>
        <w:rPr>
          <w:rStyle w:val="default"/>
          <w:rFonts w:cs="FrankRuehl" w:hint="cs"/>
          <w:vanish/>
          <w:szCs w:val="20"/>
          <w:shd w:val="clear" w:color="auto" w:fill="FFFF99"/>
          <w:rtl/>
        </w:rPr>
      </w:pPr>
      <w:hyperlink r:id="rId25" w:history="1">
        <w:r w:rsidRPr="007D1D94">
          <w:rPr>
            <w:rStyle w:val="Hyperlink"/>
            <w:rFonts w:hint="cs"/>
            <w:vanish/>
            <w:szCs w:val="20"/>
            <w:shd w:val="clear" w:color="auto" w:fill="FFFF99"/>
            <w:rtl/>
          </w:rPr>
          <w:t>ק"ת תשע"ו מס' 7644</w:t>
        </w:r>
      </w:hyperlink>
      <w:r w:rsidRPr="007D1D94">
        <w:rPr>
          <w:rStyle w:val="default"/>
          <w:rFonts w:cs="FrankRuehl" w:hint="cs"/>
          <w:vanish/>
          <w:szCs w:val="20"/>
          <w:shd w:val="clear" w:color="auto" w:fill="FFFF99"/>
          <w:rtl/>
        </w:rPr>
        <w:t xml:space="preserve"> מיום 10.4.2016 עמ' 989</w:t>
      </w:r>
    </w:p>
    <w:p w:rsidR="0094653B" w:rsidRPr="00BE4852" w:rsidRDefault="0094653B" w:rsidP="00BE4852">
      <w:pPr>
        <w:pStyle w:val="P00"/>
        <w:spacing w:before="0"/>
        <w:ind w:left="0" w:right="1134"/>
        <w:rPr>
          <w:rStyle w:val="default"/>
          <w:rFonts w:cs="FrankRuehl" w:hint="cs"/>
          <w:sz w:val="2"/>
          <w:szCs w:val="2"/>
          <w:shd w:val="clear" w:color="auto" w:fill="FFFF99"/>
          <w:rtl/>
        </w:rPr>
      </w:pPr>
      <w:r w:rsidRPr="007D1D94">
        <w:rPr>
          <w:rStyle w:val="default"/>
          <w:rFonts w:cs="FrankRuehl" w:hint="cs"/>
          <w:b/>
          <w:bCs/>
          <w:vanish/>
          <w:szCs w:val="20"/>
          <w:shd w:val="clear" w:color="auto" w:fill="FFFF99"/>
          <w:rtl/>
        </w:rPr>
        <w:t>הוספת תקנת משנה 6(ח)</w:t>
      </w:r>
      <w:bookmarkEnd w:id="16"/>
    </w:p>
    <w:p w:rsidR="00340567" w:rsidRDefault="00340567">
      <w:pPr>
        <w:pStyle w:val="P00"/>
        <w:spacing w:before="72"/>
        <w:ind w:left="0" w:right="1134"/>
        <w:rPr>
          <w:rStyle w:val="default"/>
          <w:rFonts w:cs="FrankRuehl" w:hint="cs"/>
          <w:rtl/>
        </w:rPr>
      </w:pPr>
      <w:bookmarkStart w:id="17" w:name="Seif6"/>
      <w:bookmarkEnd w:id="17"/>
      <w:r>
        <w:rPr>
          <w:lang w:val="he-IL"/>
        </w:rPr>
        <w:pict>
          <v:rect id="_x0000_s1032" style="position:absolute;left:0;text-align:left;margin-left:464.5pt;margin-top:8.05pt;width:75.05pt;height:16pt;z-index:251631104" o:allowincell="f" filled="f" stroked="f" strokecolor="lime" strokeweight=".25pt">
            <v:textbox style="mso-next-textbox:#_x0000_s1032" inset="0,0,0,0">
              <w:txbxContent>
                <w:p w:rsidR="006016CC" w:rsidRDefault="006016CC">
                  <w:pPr>
                    <w:spacing w:line="160" w:lineRule="exact"/>
                    <w:jc w:val="left"/>
                    <w:rPr>
                      <w:rFonts w:cs="Miriam"/>
                      <w:noProof/>
                      <w:szCs w:val="18"/>
                      <w:rtl/>
                    </w:rPr>
                  </w:pPr>
                  <w:r>
                    <w:rPr>
                      <w:rFonts w:cs="Miriam"/>
                      <w:szCs w:val="18"/>
                      <w:rtl/>
                    </w:rPr>
                    <w:t>ת</w:t>
                  </w:r>
                  <w:r>
                    <w:rPr>
                      <w:rFonts w:cs="Miriam" w:hint="cs"/>
                      <w:szCs w:val="18"/>
                      <w:rtl/>
                    </w:rPr>
                    <w:t xml:space="preserve">מורה בנכס </w:t>
                  </w:r>
                  <w:r>
                    <w:rPr>
                      <w:rFonts w:cs="Miriam"/>
                      <w:szCs w:val="18"/>
                      <w:rtl/>
                    </w:rPr>
                    <w:t>א</w:t>
                  </w:r>
                  <w:r>
                    <w:rPr>
                      <w:rFonts w:cs="Miriam" w:hint="cs"/>
                      <w:szCs w:val="18"/>
                      <w:rtl/>
                    </w:rPr>
                    <w:t>חר</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כללה עסקה עם בעל שליטה העברת פעילות של תאגיד שאינה מגיעה כדי עיקר פעילותו והיא מהותית לעסקי החברה או לפעילותה </w:t>
      </w:r>
      <w:r>
        <w:rPr>
          <w:rStyle w:val="default"/>
          <w:rFonts w:cs="FrankRuehl"/>
          <w:rtl/>
        </w:rPr>
        <w:t>–</w:t>
      </w:r>
    </w:p>
    <w:p w:rsidR="00340567" w:rsidRDefault="003405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תתואר בדוח הפעילות כאמור בחלק הראשון לתוספת השניה ככל שכל ע</w:t>
      </w:r>
      <w:r>
        <w:rPr>
          <w:rStyle w:val="default"/>
          <w:rFonts w:cs="FrankRuehl"/>
          <w:rtl/>
        </w:rPr>
        <w:t>נ</w:t>
      </w:r>
      <w:r>
        <w:rPr>
          <w:rStyle w:val="default"/>
          <w:rFonts w:cs="FrankRuehl" w:hint="cs"/>
          <w:rtl/>
        </w:rPr>
        <w:t>ין המפורט בה נוגע לתאגיד והוא מהותי לעסקי התאגיד או לפעילותו;</w:t>
      </w:r>
    </w:p>
    <w:p w:rsidR="00340567" w:rsidRDefault="003405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התיאור יינתן לגבי התקופה שתחילתה שנתיים לפני 1 בינואר של השנה שבה מוגש דוח העסקה וסיומה סמוך למועד דוח העסקה או התיקון לדוח העסקה, לפי הענין;</w:t>
      </w:r>
    </w:p>
    <w:p w:rsidR="00340567" w:rsidRDefault="007F583C" w:rsidP="007F583C">
      <w:pPr>
        <w:pStyle w:val="P22"/>
        <w:spacing w:before="72"/>
        <w:ind w:left="1021" w:right="1134"/>
        <w:rPr>
          <w:rStyle w:val="default"/>
          <w:rFonts w:cs="FrankRuehl"/>
          <w:rtl/>
        </w:rPr>
      </w:pPr>
      <w:r>
        <w:rPr>
          <w:rtl/>
          <w:lang w:eastAsia="en-US"/>
        </w:rPr>
        <w:pict>
          <v:shape id="_x0000_s1100" type="#_x0000_t202" style="position:absolute;left:0;text-align:left;margin-left:470.25pt;margin-top:7.1pt;width:1in;height:11.2pt;z-index:251668992" filled="f" stroked="f">
            <v:textbox inset="1mm,0,1mm,0">
              <w:txbxContent>
                <w:p w:rsidR="006016CC" w:rsidRDefault="006016CC" w:rsidP="007F583C">
                  <w:pPr>
                    <w:spacing w:line="160" w:lineRule="exact"/>
                    <w:jc w:val="left"/>
                    <w:rPr>
                      <w:rFonts w:cs="Miriam" w:hint="cs"/>
                      <w:noProof/>
                      <w:szCs w:val="18"/>
                      <w:rtl/>
                    </w:rPr>
                  </w:pPr>
                  <w:r>
                    <w:rPr>
                      <w:rFonts w:cs="Miriam" w:hint="cs"/>
                      <w:szCs w:val="18"/>
                      <w:rtl/>
                    </w:rPr>
                    <w:t>תק' תש"ע-2010</w:t>
                  </w:r>
                </w:p>
              </w:txbxContent>
            </v:textbox>
            <w10:anchorlock/>
          </v:shape>
        </w:pict>
      </w:r>
      <w:r w:rsidR="00340567">
        <w:rPr>
          <w:rStyle w:val="default"/>
          <w:rFonts w:cs="FrankRuehl"/>
          <w:rtl/>
        </w:rPr>
        <w:t>(3)</w:t>
      </w:r>
      <w:r w:rsidR="00340567">
        <w:rPr>
          <w:rStyle w:val="default"/>
          <w:rFonts w:cs="FrankRuehl"/>
          <w:rtl/>
        </w:rPr>
        <w:tab/>
      </w:r>
      <w:r w:rsidR="00340567">
        <w:rPr>
          <w:rStyle w:val="default"/>
          <w:rFonts w:cs="FrankRuehl" w:hint="cs"/>
          <w:rtl/>
        </w:rPr>
        <w:t>התיאור יתייחס אך ורק לנתונים מתוך דוחות כספ</w:t>
      </w:r>
      <w:r w:rsidR="00340567">
        <w:rPr>
          <w:rStyle w:val="default"/>
          <w:rFonts w:cs="FrankRuehl"/>
          <w:rtl/>
        </w:rPr>
        <w:t>י</w:t>
      </w:r>
      <w:r w:rsidR="00340567">
        <w:rPr>
          <w:rStyle w:val="default"/>
          <w:rFonts w:cs="FrankRuehl" w:hint="cs"/>
          <w:rtl/>
        </w:rPr>
        <w:t xml:space="preserve">ים אשר נערכו לפי </w:t>
      </w:r>
      <w:r w:rsidRPr="007F583C">
        <w:rPr>
          <w:rStyle w:val="default"/>
          <w:rFonts w:cs="FrankRuehl" w:hint="cs"/>
          <w:rtl/>
        </w:rPr>
        <w:t>כללי החשבונאות המקובלים</w:t>
      </w:r>
      <w:r w:rsidR="00340567">
        <w:rPr>
          <w:rStyle w:val="default"/>
          <w:rFonts w:cs="FrankRuehl" w:hint="cs"/>
          <w:rtl/>
        </w:rPr>
        <w:t>, מבוקרים או סקורים, לפי הענין, ושלגביהם ניתנה חוות דעת בלתי מסויגת;</w:t>
      </w:r>
    </w:p>
    <w:p w:rsidR="00340567" w:rsidRDefault="006016CC" w:rsidP="00BE4852">
      <w:pPr>
        <w:pStyle w:val="P22"/>
        <w:spacing w:before="72"/>
        <w:ind w:left="1021" w:right="1134"/>
        <w:rPr>
          <w:rStyle w:val="default"/>
          <w:rFonts w:cs="FrankRuehl"/>
          <w:rtl/>
        </w:rPr>
      </w:pPr>
      <w:r>
        <w:rPr>
          <w:rtl/>
          <w:lang w:eastAsia="en-US"/>
        </w:rPr>
        <w:pict>
          <v:shape id="_x0000_s1101" type="#_x0000_t202" style="position:absolute;left:0;text-align:left;margin-left:470.25pt;margin-top:7.1pt;width:1in;height:16.1pt;z-index:251670016" filled="f" stroked="f">
            <v:textbox inset="1mm,0,1mm,0">
              <w:txbxContent>
                <w:p w:rsidR="006016CC" w:rsidRDefault="006016CC" w:rsidP="006016CC">
                  <w:pPr>
                    <w:spacing w:line="160" w:lineRule="exact"/>
                    <w:jc w:val="left"/>
                    <w:rPr>
                      <w:rFonts w:cs="Miriam" w:hint="cs"/>
                      <w:noProof/>
                      <w:szCs w:val="18"/>
                      <w:rtl/>
                    </w:rPr>
                  </w:pPr>
                  <w:r>
                    <w:rPr>
                      <w:rFonts w:cs="Miriam" w:hint="cs"/>
                      <w:szCs w:val="18"/>
                      <w:rtl/>
                    </w:rPr>
                    <w:t>תק' תש"ע-2010</w:t>
                  </w:r>
                </w:p>
                <w:p w:rsidR="00BE4852" w:rsidRDefault="00BE4852" w:rsidP="006016CC">
                  <w:pPr>
                    <w:spacing w:line="160" w:lineRule="exact"/>
                    <w:jc w:val="left"/>
                    <w:rPr>
                      <w:rFonts w:cs="Miriam" w:hint="cs"/>
                      <w:noProof/>
                      <w:szCs w:val="18"/>
                      <w:rtl/>
                    </w:rPr>
                  </w:pPr>
                  <w:r>
                    <w:rPr>
                      <w:rFonts w:cs="Miriam" w:hint="cs"/>
                      <w:noProof/>
                      <w:szCs w:val="18"/>
                      <w:rtl/>
                    </w:rPr>
                    <w:t>תק' תשע"ו-2016</w:t>
                  </w:r>
                </w:p>
              </w:txbxContent>
            </v:textbox>
            <w10:anchorlock/>
          </v:shape>
        </w:pict>
      </w:r>
      <w:r w:rsidR="00340567">
        <w:rPr>
          <w:rStyle w:val="default"/>
          <w:rFonts w:cs="FrankRuehl"/>
          <w:rtl/>
        </w:rPr>
        <w:t>(4)</w:t>
      </w:r>
      <w:r w:rsidR="00340567">
        <w:rPr>
          <w:rStyle w:val="default"/>
          <w:rFonts w:cs="FrankRuehl"/>
          <w:rtl/>
        </w:rPr>
        <w:tab/>
      </w:r>
      <w:r w:rsidR="00340567">
        <w:rPr>
          <w:rStyle w:val="default"/>
          <w:rFonts w:cs="FrankRuehl" w:hint="cs"/>
          <w:rtl/>
        </w:rPr>
        <w:t xml:space="preserve">מתוך הדוחות הכספיים יובא ביאור מדיניות חשבונאית ויצוינו הכללים שלפיהם הם נערכו; </w:t>
      </w:r>
      <w:r w:rsidR="00BE4852" w:rsidRPr="00BE4852">
        <w:rPr>
          <w:rStyle w:val="default"/>
          <w:rFonts w:cs="FrankRuehl" w:hint="cs"/>
          <w:rtl/>
        </w:rPr>
        <w:t xml:space="preserve">יצוין שם רואה החשבון המבקר החתום על דוח רואה החשבון המבקר (להלן </w:t>
      </w:r>
      <w:r w:rsidR="00BE4852" w:rsidRPr="00BE4852">
        <w:rPr>
          <w:rStyle w:val="default"/>
          <w:rFonts w:cs="FrankRuehl"/>
          <w:rtl/>
        </w:rPr>
        <w:t>–</w:t>
      </w:r>
      <w:r w:rsidR="00BE4852" w:rsidRPr="00BE4852">
        <w:rPr>
          <w:rStyle w:val="default"/>
          <w:rFonts w:cs="FrankRuehl" w:hint="cs"/>
          <w:rtl/>
        </w:rPr>
        <w:t xml:space="preserve"> דוח רואה החשבון המבקר), כי נתן חוות דעת בלתי מסויגת וכי הסכים לאזכור דוח רואה החשבון המבקר בדוח העסקה</w:t>
      </w:r>
      <w:r w:rsidR="00340567">
        <w:rPr>
          <w:rStyle w:val="default"/>
          <w:rFonts w:cs="FrankRuehl" w:hint="cs"/>
          <w:rtl/>
        </w:rPr>
        <w:t>.</w:t>
      </w:r>
    </w:p>
    <w:p w:rsidR="00340567" w:rsidRDefault="006016CC" w:rsidP="006016CC">
      <w:pPr>
        <w:pStyle w:val="P00"/>
        <w:spacing w:before="72"/>
        <w:ind w:left="0" w:right="1134"/>
        <w:rPr>
          <w:rStyle w:val="default"/>
          <w:rFonts w:cs="FrankRuehl"/>
          <w:rtl/>
        </w:rPr>
      </w:pPr>
      <w:r>
        <w:rPr>
          <w:rtl/>
          <w:lang w:eastAsia="en-US"/>
        </w:rPr>
        <w:pict>
          <v:shape id="_x0000_s1102" type="#_x0000_t202" style="position:absolute;left:0;text-align:left;margin-left:470.25pt;margin-top:7.1pt;width:1in;height:11.2pt;z-index:251671040" filled="f" stroked="f">
            <v:textbox inset="1mm,0,1mm,0">
              <w:txbxContent>
                <w:p w:rsidR="006016CC" w:rsidRDefault="006016CC" w:rsidP="006016CC">
                  <w:pPr>
                    <w:spacing w:line="160" w:lineRule="exact"/>
                    <w:jc w:val="left"/>
                    <w:rPr>
                      <w:rFonts w:cs="Miriam" w:hint="cs"/>
                      <w:noProof/>
                      <w:szCs w:val="18"/>
                      <w:rtl/>
                    </w:rPr>
                  </w:pPr>
                  <w:r>
                    <w:rPr>
                      <w:rFonts w:cs="Miriam" w:hint="cs"/>
                      <w:szCs w:val="18"/>
                      <w:rtl/>
                    </w:rPr>
                    <w:t>תק' תש"ע-2010</w:t>
                  </w:r>
                </w:p>
              </w:txbxContent>
            </v:textbox>
            <w10:anchorlock/>
          </v:shape>
        </w:pict>
      </w:r>
      <w:r w:rsidR="00340567">
        <w:rPr>
          <w:rtl/>
        </w:rPr>
        <w:tab/>
      </w:r>
      <w:r w:rsidR="00340567">
        <w:rPr>
          <w:rStyle w:val="default"/>
          <w:rFonts w:cs="FrankRuehl"/>
          <w:rtl/>
        </w:rPr>
        <w:t>(</w:t>
      </w:r>
      <w:r w:rsidR="00340567">
        <w:rPr>
          <w:rStyle w:val="default"/>
          <w:rFonts w:cs="FrankRuehl" w:hint="cs"/>
          <w:rtl/>
        </w:rPr>
        <w:t>ב)</w:t>
      </w:r>
      <w:r w:rsidR="00340567">
        <w:rPr>
          <w:rStyle w:val="default"/>
          <w:rFonts w:cs="FrankRuehl"/>
          <w:rtl/>
        </w:rPr>
        <w:tab/>
      </w:r>
      <w:r w:rsidR="00340567">
        <w:rPr>
          <w:rStyle w:val="default"/>
          <w:rFonts w:cs="FrankRuehl" w:hint="cs"/>
          <w:rtl/>
        </w:rPr>
        <w:t>היתה הפעילות המועברת מגזר</w:t>
      </w:r>
      <w:r>
        <w:rPr>
          <w:rStyle w:val="default"/>
          <w:rFonts w:cs="FrankRuehl" w:hint="cs"/>
          <w:rtl/>
        </w:rPr>
        <w:t xml:space="preserve"> או כמה מגזרים</w:t>
      </w:r>
      <w:r w:rsidR="00340567">
        <w:rPr>
          <w:rStyle w:val="default"/>
          <w:rFonts w:cs="FrankRuehl" w:hint="cs"/>
          <w:rtl/>
        </w:rPr>
        <w:t xml:space="preserve"> בדוחות הכספיים של התאגיד, יובאו בדוח העסקה, נוסף על האמור בתקנת משנה (א), גם </w:t>
      </w:r>
      <w:r w:rsidRPr="006016CC">
        <w:rPr>
          <w:rStyle w:val="default"/>
          <w:rFonts w:cs="FrankRuehl" w:hint="cs"/>
          <w:rtl/>
        </w:rPr>
        <w:t xml:space="preserve">הנתונים הכספיים מתוך הדוחות הכספיים של התאגיד המתייחסים למגזר או למגזרים; לעניין זה, "מגזר" </w:t>
      </w:r>
      <w:r w:rsidRPr="006016CC">
        <w:rPr>
          <w:rStyle w:val="default"/>
          <w:rFonts w:cs="FrankRuehl"/>
          <w:rtl/>
        </w:rPr>
        <w:t>–</w:t>
      </w:r>
      <w:r w:rsidRPr="006016CC">
        <w:rPr>
          <w:rStyle w:val="default"/>
          <w:rFonts w:cs="FrankRuehl" w:hint="cs"/>
          <w:rtl/>
        </w:rPr>
        <w:t xml:space="preserve"> מגזר פעילות כמשמעותו בכללי החשבונאות המקובלים</w:t>
      </w:r>
      <w:r w:rsidR="00340567">
        <w:rPr>
          <w:rStyle w:val="default"/>
          <w:rFonts w:cs="FrankRuehl" w:hint="cs"/>
          <w:rtl/>
        </w:rPr>
        <w:t>.</w:t>
      </w:r>
    </w:p>
    <w:p w:rsidR="00340567" w:rsidRDefault="006016CC">
      <w:pPr>
        <w:pStyle w:val="P00"/>
        <w:spacing w:before="72"/>
        <w:ind w:left="0" w:right="1134"/>
        <w:rPr>
          <w:rStyle w:val="default"/>
          <w:rFonts w:cs="FrankRuehl" w:hint="cs"/>
          <w:rtl/>
        </w:rPr>
      </w:pPr>
      <w:r>
        <w:rPr>
          <w:rtl/>
          <w:lang w:eastAsia="en-US"/>
        </w:rPr>
        <w:pict>
          <v:shape id="_x0000_s1103" type="#_x0000_t202" style="position:absolute;left:0;text-align:left;margin-left:470.25pt;margin-top:7.1pt;width:1in;height:11.2pt;z-index:251672064" filled="f" stroked="f">
            <v:textbox inset="1mm,0,1mm,0">
              <w:txbxContent>
                <w:p w:rsidR="006016CC" w:rsidRDefault="006016CC" w:rsidP="006016CC">
                  <w:pPr>
                    <w:spacing w:line="160" w:lineRule="exact"/>
                    <w:jc w:val="left"/>
                    <w:rPr>
                      <w:rFonts w:cs="Miriam" w:hint="cs"/>
                      <w:noProof/>
                      <w:szCs w:val="18"/>
                      <w:rtl/>
                    </w:rPr>
                  </w:pPr>
                  <w:r>
                    <w:rPr>
                      <w:rFonts w:cs="Miriam" w:hint="cs"/>
                      <w:szCs w:val="18"/>
                      <w:rtl/>
                    </w:rPr>
                    <w:t>תק' תש"ע-2010</w:t>
                  </w:r>
                </w:p>
              </w:txbxContent>
            </v:textbox>
            <w10:anchorlock/>
          </v:shape>
        </w:pict>
      </w:r>
      <w:r w:rsidR="00340567">
        <w:rPr>
          <w:rtl/>
        </w:rPr>
        <w:tab/>
      </w:r>
      <w:r w:rsidR="00340567">
        <w:rPr>
          <w:rStyle w:val="default"/>
          <w:rFonts w:cs="FrankRuehl"/>
          <w:rtl/>
        </w:rPr>
        <w:t>(</w:t>
      </w:r>
      <w:r w:rsidR="00340567">
        <w:rPr>
          <w:rStyle w:val="default"/>
          <w:rFonts w:cs="FrankRuehl" w:hint="cs"/>
          <w:rtl/>
        </w:rPr>
        <w:t>ג)</w:t>
      </w:r>
      <w:r w:rsidR="00340567">
        <w:rPr>
          <w:rStyle w:val="default"/>
          <w:rFonts w:cs="FrankRuehl"/>
          <w:rtl/>
        </w:rPr>
        <w:tab/>
      </w:r>
      <w:r w:rsidR="00340567">
        <w:rPr>
          <w:rStyle w:val="default"/>
          <w:rFonts w:cs="FrankRuehl" w:hint="cs"/>
          <w:rtl/>
        </w:rPr>
        <w:t>כללה עסקה עם בעל ש</w:t>
      </w:r>
      <w:r w:rsidR="00340567">
        <w:rPr>
          <w:rStyle w:val="default"/>
          <w:rFonts w:cs="FrankRuehl"/>
          <w:rtl/>
        </w:rPr>
        <w:t>ל</w:t>
      </w:r>
      <w:r w:rsidR="00340567">
        <w:rPr>
          <w:rStyle w:val="default"/>
          <w:rFonts w:cs="FrankRuehl" w:hint="cs"/>
          <w:rtl/>
        </w:rPr>
        <w:t>יטה העברת נכס שלא מתקיימים לגביו התנאים הקבועים בתקנת משנה (א) או בתקנה 6(ב), יכלול דוח העסקה תיאור הנכס, לרבות הזכויות וההתחייבויות הנלוות לו או הכרוכות בהעברתו</w:t>
      </w:r>
      <w:r w:rsidRPr="006016CC">
        <w:rPr>
          <w:rStyle w:val="default"/>
          <w:rFonts w:cs="FrankRuehl" w:hint="cs"/>
          <w:rtl/>
        </w:rPr>
        <w:t>, וכן את הפרטים הכלולים בתוספת החמישית לתקנות דוחות תקופתיים ומיידיים, ככל שהם נוגעים לעניין</w:t>
      </w:r>
      <w:r w:rsidR="00340567">
        <w:rPr>
          <w:rStyle w:val="default"/>
          <w:rFonts w:cs="FrankRuehl" w:hint="cs"/>
          <w:rtl/>
        </w:rPr>
        <w:t>.</w:t>
      </w:r>
    </w:p>
    <w:p w:rsidR="007F583C" w:rsidRPr="007D1D94" w:rsidRDefault="007F583C" w:rsidP="007F583C">
      <w:pPr>
        <w:pStyle w:val="P00"/>
        <w:spacing w:before="0"/>
        <w:ind w:left="0" w:right="1134"/>
        <w:rPr>
          <w:rStyle w:val="default"/>
          <w:rFonts w:cs="FrankRuehl" w:hint="cs"/>
          <w:vanish/>
          <w:color w:val="FF0000"/>
          <w:szCs w:val="20"/>
          <w:shd w:val="clear" w:color="auto" w:fill="FFFF99"/>
          <w:rtl/>
        </w:rPr>
      </w:pPr>
      <w:bookmarkStart w:id="18" w:name="Rov58"/>
      <w:r w:rsidRPr="007D1D94">
        <w:rPr>
          <w:rStyle w:val="default"/>
          <w:rFonts w:cs="FrankRuehl" w:hint="cs"/>
          <w:vanish/>
          <w:color w:val="FF0000"/>
          <w:szCs w:val="20"/>
          <w:shd w:val="clear" w:color="auto" w:fill="FFFF99"/>
          <w:rtl/>
        </w:rPr>
        <w:t>מיום 25.1.2010</w:t>
      </w:r>
    </w:p>
    <w:p w:rsidR="007F583C" w:rsidRPr="007D1D94" w:rsidRDefault="007F583C" w:rsidP="007F583C">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תש"ע-2010</w:t>
      </w:r>
    </w:p>
    <w:p w:rsidR="007F583C" w:rsidRPr="007D1D94" w:rsidRDefault="007F583C" w:rsidP="007F583C">
      <w:pPr>
        <w:pStyle w:val="P00"/>
        <w:spacing w:before="0"/>
        <w:ind w:left="0" w:right="1134"/>
        <w:rPr>
          <w:rStyle w:val="default"/>
          <w:rFonts w:cs="FrankRuehl" w:hint="cs"/>
          <w:vanish/>
          <w:szCs w:val="20"/>
          <w:shd w:val="clear" w:color="auto" w:fill="FFFF99"/>
          <w:rtl/>
        </w:rPr>
      </w:pPr>
      <w:hyperlink r:id="rId26" w:history="1">
        <w:r w:rsidRPr="007D1D94">
          <w:rPr>
            <w:rStyle w:val="Hyperlink"/>
            <w:rFonts w:hint="cs"/>
            <w:vanish/>
            <w:szCs w:val="20"/>
            <w:shd w:val="clear" w:color="auto" w:fill="FFFF99"/>
            <w:rtl/>
          </w:rPr>
          <w:t>ק"ת תש"ע מס' 6861</w:t>
        </w:r>
      </w:hyperlink>
      <w:r w:rsidRPr="007D1D94">
        <w:rPr>
          <w:rStyle w:val="default"/>
          <w:rFonts w:cs="FrankRuehl" w:hint="cs"/>
          <w:vanish/>
          <w:szCs w:val="20"/>
          <w:shd w:val="clear" w:color="auto" w:fill="FFFF99"/>
          <w:rtl/>
        </w:rPr>
        <w:t xml:space="preserve"> מיום 25.1.2010 עמ' 688</w:t>
      </w:r>
    </w:p>
    <w:p w:rsidR="007F583C" w:rsidRPr="007D1D94" w:rsidRDefault="007F583C" w:rsidP="007F583C">
      <w:pPr>
        <w:pStyle w:val="P00"/>
        <w:ind w:left="0" w:right="1134"/>
        <w:rPr>
          <w:rStyle w:val="default"/>
          <w:rFonts w:cs="FrankRuehl" w:hint="cs"/>
          <w:vanish/>
          <w:sz w:val="22"/>
          <w:szCs w:val="22"/>
          <w:shd w:val="clear" w:color="auto" w:fill="FFFF99"/>
          <w:rtl/>
        </w:rPr>
      </w:pPr>
      <w:r w:rsidRPr="007D1D94">
        <w:rPr>
          <w:rStyle w:val="big-number"/>
          <w:rFonts w:cs="FrankRuehl"/>
          <w:vanish/>
          <w:sz w:val="22"/>
          <w:szCs w:val="22"/>
          <w:shd w:val="clear" w:color="auto" w:fill="FFFF99"/>
          <w:rtl/>
        </w:rPr>
        <w:t>7.</w:t>
      </w:r>
      <w:r w:rsidRPr="007D1D94">
        <w:rPr>
          <w:rStyle w:val="big-number"/>
          <w:rFonts w:cs="FrankRuehl"/>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א)</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כללה עסקה עם בעל שליטה העברת פעילות של תאגיד שאינה מגיעה כדי עיקר פעילותו והיא מהותית לעסקי החברה או לפעילותה </w:t>
      </w:r>
      <w:r w:rsidRPr="007D1D94">
        <w:rPr>
          <w:rStyle w:val="default"/>
          <w:rFonts w:cs="FrankRuehl"/>
          <w:vanish/>
          <w:sz w:val="22"/>
          <w:szCs w:val="22"/>
          <w:shd w:val="clear" w:color="auto" w:fill="FFFF99"/>
          <w:rtl/>
        </w:rPr>
        <w:t>–</w:t>
      </w:r>
    </w:p>
    <w:p w:rsidR="007F583C" w:rsidRPr="007D1D94" w:rsidRDefault="007F583C" w:rsidP="007F583C">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(1)</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תתואר בדוח הפעילות כאמור בחלק הראשון לתוספת השניה ככל שכל ע</w:t>
      </w:r>
      <w:r w:rsidRPr="007D1D94">
        <w:rPr>
          <w:rStyle w:val="default"/>
          <w:rFonts w:cs="FrankRuehl"/>
          <w:vanish/>
          <w:sz w:val="22"/>
          <w:szCs w:val="22"/>
          <w:shd w:val="clear" w:color="auto" w:fill="FFFF99"/>
          <w:rtl/>
        </w:rPr>
        <w:t>נ</w:t>
      </w:r>
      <w:r w:rsidRPr="007D1D94">
        <w:rPr>
          <w:rStyle w:val="default"/>
          <w:rFonts w:cs="FrankRuehl" w:hint="cs"/>
          <w:vanish/>
          <w:sz w:val="22"/>
          <w:szCs w:val="22"/>
          <w:shd w:val="clear" w:color="auto" w:fill="FFFF99"/>
          <w:rtl/>
        </w:rPr>
        <w:t>ין המפורט בה נוגע לתאגיד והוא מהותי לעסקי התאגיד או לפעילותו;</w:t>
      </w:r>
    </w:p>
    <w:p w:rsidR="007F583C" w:rsidRPr="007D1D94" w:rsidRDefault="007F583C" w:rsidP="007F583C">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(2)</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התיאור יינתן לגבי התקופה שתחילתה שנתיים לפני 1 בינואר של השנה שבה מוגש דוח העסקה וסיומה סמוך למועד דוח העסקה או התיקון לדוח העסקה, לפי הענין;</w:t>
      </w:r>
    </w:p>
    <w:p w:rsidR="007F583C" w:rsidRPr="007D1D94" w:rsidRDefault="007F583C" w:rsidP="007F583C">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(3)</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התיאור יתייחס אך ורק לנתונים מתוך דוחות כספ</w:t>
      </w:r>
      <w:r w:rsidRPr="007D1D94">
        <w:rPr>
          <w:rStyle w:val="default"/>
          <w:rFonts w:cs="FrankRuehl"/>
          <w:vanish/>
          <w:sz w:val="22"/>
          <w:szCs w:val="22"/>
          <w:shd w:val="clear" w:color="auto" w:fill="FFFF99"/>
          <w:rtl/>
        </w:rPr>
        <w:t>י</w:t>
      </w:r>
      <w:r w:rsidRPr="007D1D94">
        <w:rPr>
          <w:rStyle w:val="default"/>
          <w:rFonts w:cs="FrankRuehl" w:hint="cs"/>
          <w:vanish/>
          <w:sz w:val="22"/>
          <w:szCs w:val="22"/>
          <w:shd w:val="clear" w:color="auto" w:fill="FFFF99"/>
          <w:rtl/>
        </w:rPr>
        <w:t xml:space="preserve">ים אשר נערכו לפי </w:t>
      </w:r>
      <w:r w:rsidRPr="007D1D94">
        <w:rPr>
          <w:rStyle w:val="default"/>
          <w:rFonts w:cs="FrankRuehl" w:hint="cs"/>
          <w:strike/>
          <w:vanish/>
          <w:sz w:val="22"/>
          <w:szCs w:val="22"/>
          <w:shd w:val="clear" w:color="auto" w:fill="FFFF99"/>
          <w:rtl/>
        </w:rPr>
        <w:t>כללי חשבונאות מקובלים בישראל או לפי תקני חשבונאות בין-לאומיים</w:t>
      </w:r>
      <w:r w:rsidRPr="007D1D94">
        <w:rPr>
          <w:rStyle w:val="default"/>
          <w:rFonts w:cs="FrankRuehl" w:hint="cs"/>
          <w:vanish/>
          <w:sz w:val="22"/>
          <w:szCs w:val="22"/>
          <w:shd w:val="clear" w:color="auto" w:fill="FFFF99"/>
          <w:rtl/>
        </w:rPr>
        <w:t xml:space="preserve"> </w:t>
      </w:r>
      <w:r w:rsidRPr="007D1D94">
        <w:rPr>
          <w:rStyle w:val="default"/>
          <w:rFonts w:cs="FrankRuehl" w:hint="cs"/>
          <w:vanish/>
          <w:sz w:val="22"/>
          <w:szCs w:val="22"/>
          <w:u w:val="single"/>
          <w:shd w:val="clear" w:color="auto" w:fill="FFFF99"/>
          <w:rtl/>
        </w:rPr>
        <w:t>כללי החשבונאות המקובלים</w:t>
      </w:r>
      <w:r w:rsidRPr="007D1D94">
        <w:rPr>
          <w:rStyle w:val="default"/>
          <w:rFonts w:cs="FrankRuehl" w:hint="cs"/>
          <w:vanish/>
          <w:sz w:val="22"/>
          <w:szCs w:val="22"/>
          <w:shd w:val="clear" w:color="auto" w:fill="FFFF99"/>
          <w:rtl/>
        </w:rPr>
        <w:t>, מבוקרים או סקורים, לפי הענין, ושלגביהם ניתנה חוות דעת בלתי מסויגת;</w:t>
      </w:r>
    </w:p>
    <w:p w:rsidR="007F583C" w:rsidRPr="007D1D94" w:rsidRDefault="007F583C" w:rsidP="006016CC">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(4)</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מתוך הדוחות הכספיים יובא ביאור מדיניות חשבונאית ויצוינו הכללים שלפיהם הם נערכו; יצוין שם רואה החשבון החת</w:t>
      </w:r>
      <w:r w:rsidRPr="007D1D94">
        <w:rPr>
          <w:rStyle w:val="default"/>
          <w:rFonts w:cs="FrankRuehl"/>
          <w:vanish/>
          <w:sz w:val="22"/>
          <w:szCs w:val="22"/>
          <w:shd w:val="clear" w:color="auto" w:fill="FFFF99"/>
          <w:rtl/>
        </w:rPr>
        <w:t>ו</w:t>
      </w:r>
      <w:r w:rsidRPr="007D1D94">
        <w:rPr>
          <w:rStyle w:val="default"/>
          <w:rFonts w:cs="FrankRuehl" w:hint="cs"/>
          <w:vanish/>
          <w:sz w:val="22"/>
          <w:szCs w:val="22"/>
          <w:shd w:val="clear" w:color="auto" w:fill="FFFF99"/>
          <w:rtl/>
        </w:rPr>
        <w:t xml:space="preserve">ם על דוח רואה החשבון המבקר (להלן </w:t>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 xml:space="preserve"> דוח המבקר) </w:t>
      </w:r>
      <w:r w:rsidRPr="007D1D94">
        <w:rPr>
          <w:rStyle w:val="default"/>
          <w:rFonts w:cs="FrankRuehl" w:hint="cs"/>
          <w:vanish/>
          <w:sz w:val="22"/>
          <w:szCs w:val="22"/>
          <w:u w:val="single"/>
          <w:shd w:val="clear" w:color="auto" w:fill="FFFF99"/>
          <w:rtl/>
        </w:rPr>
        <w:t>כי נתן חוות דעת בלת</w:t>
      </w:r>
      <w:r w:rsidR="006016CC" w:rsidRPr="007D1D94">
        <w:rPr>
          <w:rStyle w:val="default"/>
          <w:rFonts w:cs="FrankRuehl" w:hint="cs"/>
          <w:vanish/>
          <w:sz w:val="22"/>
          <w:szCs w:val="22"/>
          <w:u w:val="single"/>
          <w:shd w:val="clear" w:color="auto" w:fill="FFFF99"/>
          <w:rtl/>
        </w:rPr>
        <w:t>י</w:t>
      </w:r>
      <w:r w:rsidRPr="007D1D94">
        <w:rPr>
          <w:rStyle w:val="default"/>
          <w:rFonts w:cs="FrankRuehl" w:hint="cs"/>
          <w:vanish/>
          <w:sz w:val="22"/>
          <w:szCs w:val="22"/>
          <w:u w:val="single"/>
          <w:shd w:val="clear" w:color="auto" w:fill="FFFF99"/>
          <w:rtl/>
        </w:rPr>
        <w:t xml:space="preserve"> מסויגת</w:t>
      </w:r>
      <w:r w:rsidRPr="007D1D94">
        <w:rPr>
          <w:rStyle w:val="default"/>
          <w:rFonts w:cs="FrankRuehl" w:hint="cs"/>
          <w:vanish/>
          <w:sz w:val="22"/>
          <w:szCs w:val="22"/>
          <w:shd w:val="clear" w:color="auto" w:fill="FFFF99"/>
          <w:rtl/>
        </w:rPr>
        <w:t xml:space="preserve"> וכי הסכים לאזכור דוח המבקר בדוח העסקה.</w:t>
      </w:r>
    </w:p>
    <w:p w:rsidR="007F583C" w:rsidRPr="007D1D94" w:rsidRDefault="007F583C" w:rsidP="007F583C">
      <w:pPr>
        <w:pStyle w:val="P00"/>
        <w:spacing w:before="0"/>
        <w:ind w:left="0" w:right="1134"/>
        <w:rPr>
          <w:rStyle w:val="default"/>
          <w:rFonts w:cs="FrankRuehl"/>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ב)</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היתה הפעילות המועברת מגזר </w:t>
      </w:r>
      <w:r w:rsidRPr="007D1D94">
        <w:rPr>
          <w:rStyle w:val="default"/>
          <w:rFonts w:cs="FrankRuehl" w:hint="cs"/>
          <w:vanish/>
          <w:sz w:val="22"/>
          <w:szCs w:val="22"/>
          <w:u w:val="single"/>
          <w:shd w:val="clear" w:color="auto" w:fill="FFFF99"/>
          <w:rtl/>
        </w:rPr>
        <w:t>או כמה מגזרים</w:t>
      </w:r>
      <w:r w:rsidRPr="007D1D94">
        <w:rPr>
          <w:rStyle w:val="default"/>
          <w:rFonts w:cs="FrankRuehl" w:hint="cs"/>
          <w:vanish/>
          <w:sz w:val="22"/>
          <w:szCs w:val="22"/>
          <w:shd w:val="clear" w:color="auto" w:fill="FFFF99"/>
          <w:rtl/>
        </w:rPr>
        <w:t xml:space="preserve"> בדוחות הכספיים של התאגיד, יובאו בדוח העסקה, נוסף על האמור בתקנת משנה (א), גם </w:t>
      </w:r>
      <w:r w:rsidRPr="007D1D94">
        <w:rPr>
          <w:rStyle w:val="default"/>
          <w:rFonts w:cs="FrankRuehl" w:hint="cs"/>
          <w:strike/>
          <w:vanish/>
          <w:sz w:val="22"/>
          <w:szCs w:val="22"/>
          <w:shd w:val="clear" w:color="auto" w:fill="FFFF99"/>
          <w:rtl/>
        </w:rPr>
        <w:t>נתוני הדיווח המגזרי מתוך דוחות התאגיד</w:t>
      </w:r>
      <w:r w:rsidRPr="007D1D94">
        <w:rPr>
          <w:rStyle w:val="default"/>
          <w:rFonts w:cs="FrankRuehl" w:hint="cs"/>
          <w:vanish/>
          <w:sz w:val="22"/>
          <w:szCs w:val="22"/>
          <w:shd w:val="clear" w:color="auto" w:fill="FFFF99"/>
          <w:rtl/>
        </w:rPr>
        <w:t xml:space="preserve"> </w:t>
      </w:r>
      <w:r w:rsidRPr="007D1D94">
        <w:rPr>
          <w:rStyle w:val="default"/>
          <w:rFonts w:cs="FrankRuehl" w:hint="cs"/>
          <w:vanish/>
          <w:sz w:val="22"/>
          <w:szCs w:val="22"/>
          <w:u w:val="single"/>
          <w:shd w:val="clear" w:color="auto" w:fill="FFFF99"/>
          <w:rtl/>
        </w:rPr>
        <w:t xml:space="preserve">הנתונים הכספיים מתוך הדוחות הכספיים של התאגיד המתייחסים למגזר או למגזרים; לעניין זה, "מגזר" </w:t>
      </w:r>
      <w:r w:rsidRPr="007D1D94">
        <w:rPr>
          <w:rStyle w:val="default"/>
          <w:rFonts w:cs="FrankRuehl"/>
          <w:vanish/>
          <w:sz w:val="22"/>
          <w:szCs w:val="22"/>
          <w:u w:val="single"/>
          <w:shd w:val="clear" w:color="auto" w:fill="FFFF99"/>
          <w:rtl/>
        </w:rPr>
        <w:t>–</w:t>
      </w:r>
      <w:r w:rsidRPr="007D1D94">
        <w:rPr>
          <w:rStyle w:val="default"/>
          <w:rFonts w:cs="FrankRuehl" w:hint="cs"/>
          <w:vanish/>
          <w:sz w:val="22"/>
          <w:szCs w:val="22"/>
          <w:u w:val="single"/>
          <w:shd w:val="clear" w:color="auto" w:fill="FFFF99"/>
          <w:rtl/>
        </w:rPr>
        <w:t xml:space="preserve"> מגזר פעילות כמשמעותו בכללי החשבונאות המקובלים</w:t>
      </w:r>
      <w:r w:rsidRPr="007D1D94">
        <w:rPr>
          <w:rStyle w:val="default"/>
          <w:rFonts w:cs="FrankRuehl" w:hint="cs"/>
          <w:vanish/>
          <w:sz w:val="22"/>
          <w:szCs w:val="22"/>
          <w:shd w:val="clear" w:color="auto" w:fill="FFFF99"/>
          <w:rtl/>
        </w:rPr>
        <w:t>.</w:t>
      </w:r>
    </w:p>
    <w:p w:rsidR="007F583C" w:rsidRPr="007D1D94" w:rsidRDefault="007F583C" w:rsidP="006016CC">
      <w:pPr>
        <w:pStyle w:val="P00"/>
        <w:spacing w:before="0"/>
        <w:ind w:left="0" w:right="1134"/>
        <w:rPr>
          <w:rStyle w:val="default"/>
          <w:rFonts w:cs="FrankRuehl" w:hint="cs"/>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ג)</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כללה עסקה עם בעל ש</w:t>
      </w:r>
      <w:r w:rsidRPr="007D1D94">
        <w:rPr>
          <w:rStyle w:val="default"/>
          <w:rFonts w:cs="FrankRuehl"/>
          <w:vanish/>
          <w:sz w:val="22"/>
          <w:szCs w:val="22"/>
          <w:shd w:val="clear" w:color="auto" w:fill="FFFF99"/>
          <w:rtl/>
        </w:rPr>
        <w:t>ל</w:t>
      </w:r>
      <w:r w:rsidRPr="007D1D94">
        <w:rPr>
          <w:rStyle w:val="default"/>
          <w:rFonts w:cs="FrankRuehl" w:hint="cs"/>
          <w:vanish/>
          <w:sz w:val="22"/>
          <w:szCs w:val="22"/>
          <w:shd w:val="clear" w:color="auto" w:fill="FFFF99"/>
          <w:rtl/>
        </w:rPr>
        <w:t>יטה העברת נכס שלא מתקיימים לגביו התנאים הקבועים בתקנת משנה (א) או בתקנה 6(ב), יכלול דוח העסקה תיאור הנכס, לרבות הזכויות וההתחייבויות הנלוות לו או הכרוכות בהעברתו</w:t>
      </w:r>
      <w:r w:rsidRPr="007D1D94">
        <w:rPr>
          <w:rStyle w:val="default"/>
          <w:rFonts w:cs="FrankRuehl" w:hint="cs"/>
          <w:vanish/>
          <w:sz w:val="22"/>
          <w:szCs w:val="22"/>
          <w:u w:val="single"/>
          <w:shd w:val="clear" w:color="auto" w:fill="FFFF99"/>
          <w:rtl/>
        </w:rPr>
        <w:t>, וכן את הפרטים הכלולים בתוספת החמישית לתקנות דוחות תקופתיים ומיידיים, ככל שהם נוגעים לעניין</w:t>
      </w:r>
      <w:r w:rsidRPr="007D1D94">
        <w:rPr>
          <w:rStyle w:val="default"/>
          <w:rFonts w:cs="FrankRuehl" w:hint="cs"/>
          <w:vanish/>
          <w:sz w:val="22"/>
          <w:szCs w:val="22"/>
          <w:shd w:val="clear" w:color="auto" w:fill="FFFF99"/>
          <w:rtl/>
        </w:rPr>
        <w:t>.</w:t>
      </w:r>
    </w:p>
    <w:p w:rsidR="00BE4852" w:rsidRPr="007D1D94" w:rsidRDefault="00BE4852" w:rsidP="00BE4852">
      <w:pPr>
        <w:pStyle w:val="P00"/>
        <w:spacing w:before="0"/>
        <w:ind w:left="0" w:right="1134"/>
        <w:rPr>
          <w:rStyle w:val="default"/>
          <w:rFonts w:cs="FrankRuehl" w:hint="cs"/>
          <w:vanish/>
          <w:szCs w:val="20"/>
          <w:shd w:val="clear" w:color="auto" w:fill="FFFF99"/>
          <w:rtl/>
        </w:rPr>
      </w:pPr>
    </w:p>
    <w:p w:rsidR="00BE4852" w:rsidRPr="007D1D94" w:rsidRDefault="00BE4852" w:rsidP="00BE4852">
      <w:pPr>
        <w:pStyle w:val="P00"/>
        <w:spacing w:before="0"/>
        <w:ind w:left="1021" w:right="1134"/>
        <w:rPr>
          <w:rStyle w:val="default"/>
          <w:rFonts w:cs="FrankRuehl" w:hint="cs"/>
          <w:vanish/>
          <w:color w:val="FF0000"/>
          <w:szCs w:val="20"/>
          <w:shd w:val="clear" w:color="auto" w:fill="FFFF99"/>
          <w:rtl/>
        </w:rPr>
      </w:pPr>
      <w:r w:rsidRPr="007D1D94">
        <w:rPr>
          <w:rStyle w:val="default"/>
          <w:rFonts w:cs="FrankRuehl" w:hint="cs"/>
          <w:vanish/>
          <w:color w:val="FF0000"/>
          <w:szCs w:val="20"/>
          <w:shd w:val="clear" w:color="auto" w:fill="FFFF99"/>
          <w:rtl/>
        </w:rPr>
        <w:t>מיום 10.4.2016</w:t>
      </w:r>
    </w:p>
    <w:p w:rsidR="00BE4852" w:rsidRPr="007D1D94" w:rsidRDefault="00BE4852" w:rsidP="00BE4852">
      <w:pPr>
        <w:pStyle w:val="P00"/>
        <w:spacing w:before="0"/>
        <w:ind w:left="1021"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תשע"ו-2016</w:t>
      </w:r>
    </w:p>
    <w:p w:rsidR="00BE4852" w:rsidRPr="007D1D94" w:rsidRDefault="00BE4852" w:rsidP="00BE4852">
      <w:pPr>
        <w:pStyle w:val="P00"/>
        <w:spacing w:before="0"/>
        <w:ind w:left="1021" w:right="1134"/>
        <w:rPr>
          <w:rStyle w:val="default"/>
          <w:rFonts w:cs="FrankRuehl" w:hint="cs"/>
          <w:vanish/>
          <w:szCs w:val="20"/>
          <w:shd w:val="clear" w:color="auto" w:fill="FFFF99"/>
          <w:rtl/>
        </w:rPr>
      </w:pPr>
      <w:hyperlink r:id="rId27" w:history="1">
        <w:r w:rsidRPr="007D1D94">
          <w:rPr>
            <w:rStyle w:val="Hyperlink"/>
            <w:rFonts w:hint="cs"/>
            <w:vanish/>
            <w:szCs w:val="20"/>
            <w:shd w:val="clear" w:color="auto" w:fill="FFFF99"/>
            <w:rtl/>
          </w:rPr>
          <w:t>ק"ת תשע"ו מס' 7644</w:t>
        </w:r>
      </w:hyperlink>
      <w:r w:rsidRPr="007D1D94">
        <w:rPr>
          <w:rStyle w:val="default"/>
          <w:rFonts w:cs="FrankRuehl" w:hint="cs"/>
          <w:vanish/>
          <w:szCs w:val="20"/>
          <w:shd w:val="clear" w:color="auto" w:fill="FFFF99"/>
          <w:rtl/>
        </w:rPr>
        <w:t xml:space="preserve"> מיום 10.4.2016 עמ' 989</w:t>
      </w:r>
    </w:p>
    <w:p w:rsidR="00BE4852" w:rsidRPr="00BE4852" w:rsidRDefault="00BE4852" w:rsidP="00BE4852">
      <w:pPr>
        <w:pStyle w:val="P22"/>
        <w:ind w:left="1021" w:right="1134"/>
        <w:rPr>
          <w:rStyle w:val="default"/>
          <w:rFonts w:cs="FrankRuehl"/>
          <w:sz w:val="2"/>
          <w:szCs w:val="2"/>
          <w:shd w:val="clear" w:color="auto" w:fill="FFFF99"/>
          <w:rtl/>
        </w:rPr>
      </w:pPr>
      <w:r w:rsidRPr="007D1D94">
        <w:rPr>
          <w:rStyle w:val="default"/>
          <w:rFonts w:cs="FrankRuehl"/>
          <w:vanish/>
          <w:sz w:val="22"/>
          <w:szCs w:val="22"/>
          <w:shd w:val="clear" w:color="auto" w:fill="FFFF99"/>
          <w:rtl/>
        </w:rPr>
        <w:t>(4)</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מתוך הדוחות הכספיים יובא ביאור מדיניות חשבונאית ויצוינו הכללים שלפיהם הם נערכו; </w:t>
      </w:r>
      <w:r w:rsidRPr="007D1D94">
        <w:rPr>
          <w:rStyle w:val="default"/>
          <w:rFonts w:cs="FrankRuehl" w:hint="cs"/>
          <w:strike/>
          <w:vanish/>
          <w:sz w:val="22"/>
          <w:szCs w:val="22"/>
          <w:shd w:val="clear" w:color="auto" w:fill="FFFF99"/>
          <w:rtl/>
        </w:rPr>
        <w:t>יצוין שם רואה החשבון החת</w:t>
      </w:r>
      <w:r w:rsidRPr="007D1D94">
        <w:rPr>
          <w:rStyle w:val="default"/>
          <w:rFonts w:cs="FrankRuehl"/>
          <w:strike/>
          <w:vanish/>
          <w:sz w:val="22"/>
          <w:szCs w:val="22"/>
          <w:shd w:val="clear" w:color="auto" w:fill="FFFF99"/>
          <w:rtl/>
        </w:rPr>
        <w:t>ו</w:t>
      </w:r>
      <w:r w:rsidRPr="007D1D94">
        <w:rPr>
          <w:rStyle w:val="default"/>
          <w:rFonts w:cs="FrankRuehl" w:hint="cs"/>
          <w:strike/>
          <w:vanish/>
          <w:sz w:val="22"/>
          <w:szCs w:val="22"/>
          <w:shd w:val="clear" w:color="auto" w:fill="FFFF99"/>
          <w:rtl/>
        </w:rPr>
        <w:t xml:space="preserve">ם על דוח רואה החשבון המבקר (להלן </w:t>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 xml:space="preserve"> דוח המבקר) כי נתן חוות דעת בלתי מסויגת וכי הסכים לאזכור דוח המבקר בדוח העסקה</w:t>
      </w:r>
      <w:r w:rsidRPr="007D1D94">
        <w:rPr>
          <w:rStyle w:val="default"/>
          <w:rFonts w:cs="FrankRuehl" w:hint="cs"/>
          <w:vanish/>
          <w:sz w:val="22"/>
          <w:szCs w:val="22"/>
          <w:shd w:val="clear" w:color="auto" w:fill="FFFF99"/>
          <w:rtl/>
        </w:rPr>
        <w:t xml:space="preserve"> </w:t>
      </w:r>
      <w:r w:rsidRPr="007D1D94">
        <w:rPr>
          <w:rStyle w:val="default"/>
          <w:rFonts w:cs="FrankRuehl" w:hint="cs"/>
          <w:vanish/>
          <w:sz w:val="22"/>
          <w:szCs w:val="22"/>
          <w:u w:val="single"/>
          <w:shd w:val="clear" w:color="auto" w:fill="FFFF99"/>
          <w:rtl/>
        </w:rPr>
        <w:t xml:space="preserve">יצוין שם רואה החשבון המבקר החתום על דוח רואה החשבון המבקר (להלן </w:t>
      </w:r>
      <w:r w:rsidRPr="007D1D94">
        <w:rPr>
          <w:rStyle w:val="default"/>
          <w:rFonts w:cs="FrankRuehl"/>
          <w:vanish/>
          <w:sz w:val="22"/>
          <w:szCs w:val="22"/>
          <w:u w:val="single"/>
          <w:shd w:val="clear" w:color="auto" w:fill="FFFF99"/>
          <w:rtl/>
        </w:rPr>
        <w:t>–</w:t>
      </w:r>
      <w:r w:rsidRPr="007D1D94">
        <w:rPr>
          <w:rStyle w:val="default"/>
          <w:rFonts w:cs="FrankRuehl" w:hint="cs"/>
          <w:vanish/>
          <w:sz w:val="22"/>
          <w:szCs w:val="22"/>
          <w:u w:val="single"/>
          <w:shd w:val="clear" w:color="auto" w:fill="FFFF99"/>
          <w:rtl/>
        </w:rPr>
        <w:t xml:space="preserve"> דוח רואה החשבון המבקר), כי נתן חוות דעת בלתי מסויגת וכי הסכים לאזכור דוח רואה החשבון המבקר בדוח העסקה</w:t>
      </w:r>
      <w:r w:rsidRPr="007D1D94">
        <w:rPr>
          <w:rStyle w:val="default"/>
          <w:rFonts w:cs="FrankRuehl" w:hint="cs"/>
          <w:vanish/>
          <w:sz w:val="22"/>
          <w:szCs w:val="22"/>
          <w:shd w:val="clear" w:color="auto" w:fill="FFFF99"/>
          <w:rtl/>
        </w:rPr>
        <w:t>.</w:t>
      </w:r>
      <w:bookmarkEnd w:id="18"/>
    </w:p>
    <w:p w:rsidR="00340567" w:rsidRDefault="00340567">
      <w:pPr>
        <w:pStyle w:val="P00"/>
        <w:spacing w:before="72"/>
        <w:ind w:left="0" w:right="1134"/>
        <w:rPr>
          <w:rStyle w:val="default"/>
          <w:rFonts w:cs="FrankRuehl"/>
          <w:rtl/>
        </w:rPr>
      </w:pPr>
      <w:bookmarkStart w:id="19" w:name="Seif7"/>
      <w:bookmarkEnd w:id="19"/>
      <w:r>
        <w:rPr>
          <w:lang w:val="he-IL"/>
        </w:rPr>
        <w:pict>
          <v:rect id="_x0000_s1033" style="position:absolute;left:0;text-align:left;margin-left:462pt;margin-top:8.05pt;width:77.55pt;height:11.1pt;z-index:251632128" o:allowincell="f" filled="f" stroked="f" strokecolor="lime" strokeweight=".25pt">
            <v:textbox style="mso-next-textbox:#_x0000_s1033" inset="0,0,0,0">
              <w:txbxContent>
                <w:p w:rsidR="006016CC" w:rsidRDefault="006016CC">
                  <w:pPr>
                    <w:spacing w:line="160" w:lineRule="exact"/>
                    <w:jc w:val="left"/>
                    <w:rPr>
                      <w:rFonts w:cs="Miriam"/>
                      <w:noProof/>
                      <w:szCs w:val="18"/>
                      <w:rtl/>
                    </w:rPr>
                  </w:pPr>
                  <w:r>
                    <w:rPr>
                      <w:rFonts w:cs="Miriam"/>
                      <w:szCs w:val="18"/>
                      <w:rtl/>
                    </w:rPr>
                    <w:t>נ</w:t>
                  </w:r>
                  <w:r>
                    <w:rPr>
                      <w:rFonts w:cs="Miriam" w:hint="cs"/>
                      <w:szCs w:val="18"/>
                      <w:rtl/>
                    </w:rPr>
                    <w:t>כס שנרכש לאחרונה</w:t>
                  </w:r>
                </w:p>
              </w:txbxContent>
            </v:textbox>
            <w10:anchorlock/>
          </v:rect>
        </w:pict>
      </w:r>
      <w:r>
        <w:rPr>
          <w:rStyle w:val="big-number"/>
          <w:rFonts w:cs="Miriam"/>
          <w:rtl/>
        </w:rPr>
        <w:t>8.</w:t>
      </w:r>
      <w:r>
        <w:rPr>
          <w:rStyle w:val="big-number"/>
          <w:rFonts w:cs="Miriam"/>
          <w:rtl/>
        </w:rPr>
        <w:tab/>
      </w:r>
      <w:r>
        <w:rPr>
          <w:rStyle w:val="default"/>
          <w:rFonts w:cs="FrankRuehl"/>
          <w:rtl/>
        </w:rPr>
        <w:t>כ</w:t>
      </w:r>
      <w:r>
        <w:rPr>
          <w:rStyle w:val="default"/>
          <w:rFonts w:cs="FrankRuehl" w:hint="cs"/>
          <w:rtl/>
        </w:rPr>
        <w:t>ללה עסקה עם בעל שליטה העברת נכס שנרכש, א</w:t>
      </w:r>
      <w:r>
        <w:rPr>
          <w:rStyle w:val="default"/>
          <w:rFonts w:cs="FrankRuehl"/>
          <w:rtl/>
        </w:rPr>
        <w:t>ו</w:t>
      </w:r>
      <w:r>
        <w:rPr>
          <w:rStyle w:val="default"/>
          <w:rFonts w:cs="FrankRuehl" w:hint="cs"/>
          <w:rtl/>
        </w:rPr>
        <w:t xml:space="preserve"> שנעשתה בזכויות בו עסקה בתוך עשרים וארבעה חודשים שקדמו למועד הגשת הדוח (להלן </w:t>
      </w:r>
      <w:r>
        <w:rPr>
          <w:rStyle w:val="default"/>
          <w:rFonts w:cs="FrankRuehl"/>
          <w:rtl/>
        </w:rPr>
        <w:t>–</w:t>
      </w:r>
      <w:r>
        <w:rPr>
          <w:rStyle w:val="default"/>
          <w:rFonts w:cs="FrankRuehl" w:hint="cs"/>
          <w:rtl/>
        </w:rPr>
        <w:t xml:space="preserve"> עסקה קודמת), יפורטו התמורה בעסקה הקודמת, תנאיה והמועד שבו נרכש הנכס. היתה התמורה ששולמה בעסקה הקודמת שונה מהותית מהשווי שנקבע לנכס לצורך העסקה הנוכחית, יפורטו השינויים ממועד ה</w:t>
      </w:r>
      <w:r>
        <w:rPr>
          <w:rStyle w:val="default"/>
          <w:rFonts w:cs="FrankRuehl"/>
          <w:rtl/>
        </w:rPr>
        <w:t>עס</w:t>
      </w:r>
      <w:r>
        <w:rPr>
          <w:rStyle w:val="default"/>
          <w:rFonts w:cs="FrankRuehl" w:hint="cs"/>
          <w:rtl/>
        </w:rPr>
        <w:t>קה הקודמת ועד למועד דוח העסקה שיש בהם כדי להסביר את השינוי בשווי.</w:t>
      </w:r>
    </w:p>
    <w:p w:rsidR="00340567" w:rsidRDefault="00340567">
      <w:pPr>
        <w:pStyle w:val="P00"/>
        <w:spacing w:before="72"/>
        <w:ind w:left="0" w:right="1134"/>
        <w:rPr>
          <w:rStyle w:val="default"/>
          <w:rFonts w:cs="FrankRuehl"/>
          <w:rtl/>
        </w:rPr>
      </w:pPr>
      <w:bookmarkStart w:id="20" w:name="Seif8"/>
      <w:bookmarkEnd w:id="20"/>
      <w:r>
        <w:rPr>
          <w:lang w:val="he-IL"/>
        </w:rPr>
        <w:pict>
          <v:rect id="_x0000_s1034" style="position:absolute;left:0;text-align:left;margin-left:470.25pt;margin-top:8.05pt;width:69.3pt;height:12.25pt;z-index:251633152" o:allowincell="f" filled="f" stroked="f" strokecolor="lime" strokeweight=".25pt">
            <v:textbox style="mso-next-textbox:#_x0000_s1034" inset="0,0,0,0">
              <w:txbxContent>
                <w:p w:rsidR="006016CC" w:rsidRDefault="006016CC">
                  <w:pPr>
                    <w:spacing w:line="160" w:lineRule="exact"/>
                    <w:jc w:val="left"/>
                    <w:rPr>
                      <w:rFonts w:cs="Miriam"/>
                      <w:noProof/>
                      <w:szCs w:val="18"/>
                      <w:rtl/>
                    </w:rPr>
                  </w:pPr>
                  <w:r>
                    <w:rPr>
                      <w:rFonts w:cs="Miriam"/>
                      <w:szCs w:val="18"/>
                      <w:rtl/>
                    </w:rPr>
                    <w:t>ח</w:t>
                  </w:r>
                  <w:r>
                    <w:rPr>
                      <w:rFonts w:cs="Miriam" w:hint="cs"/>
                      <w:szCs w:val="18"/>
                      <w:rtl/>
                    </w:rPr>
                    <w:t>וות דעת מקצועית</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נקבע שווי התמורה בעסקה עם בעל שליטה בהסתמך גם על חוות דעת מקצועית, תיכלל חוות הדעת בדוח העסקה אם מתקיים אחד מאלה:</w:t>
      </w:r>
    </w:p>
    <w:p w:rsidR="00340567" w:rsidRDefault="003405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נדרש צירוף דוחות כספיים על פי תקנה 6 או שמתק</w:t>
      </w:r>
      <w:r>
        <w:rPr>
          <w:rStyle w:val="default"/>
          <w:rFonts w:cs="FrankRuehl"/>
          <w:rtl/>
        </w:rPr>
        <w:t>י</w:t>
      </w:r>
      <w:r>
        <w:rPr>
          <w:rStyle w:val="default"/>
          <w:rFonts w:cs="FrankRuehl" w:hint="cs"/>
          <w:rtl/>
        </w:rPr>
        <w:t>ים האמור בתקנה 7(א);</w:t>
      </w:r>
    </w:p>
    <w:p w:rsidR="00340567" w:rsidRDefault="00340567">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העסקה כוללת החלפת נכסים;</w:t>
      </w:r>
    </w:p>
    <w:p w:rsidR="00340567" w:rsidRDefault="00340567">
      <w:pPr>
        <w:pStyle w:val="P22"/>
        <w:spacing w:before="72"/>
        <w:ind w:left="1021" w:right="1134"/>
        <w:rPr>
          <w:rStyle w:val="default"/>
          <w:rFonts w:cs="FrankRuehl" w:hint="cs"/>
          <w:rtl/>
        </w:rPr>
      </w:pPr>
      <w:r>
        <w:rPr>
          <w:rtl/>
          <w:lang w:val="he-IL"/>
        </w:rPr>
        <w:pict>
          <v:shape id="_x0000_s1050" type="#_x0000_t202" style="position:absolute;left:0;text-align:left;margin-left:470.25pt;margin-top:7.1pt;width:1in;height:16.8pt;z-index:251648512" filled="f" stroked="f">
            <v:textbox inset="1mm,0,1mm,0">
              <w:txbxContent>
                <w:p w:rsidR="006016CC" w:rsidRDefault="006016CC">
                  <w:pPr>
                    <w:spacing w:line="160" w:lineRule="exact"/>
                    <w:jc w:val="left"/>
                    <w:rPr>
                      <w:rFonts w:cs="Miriam" w:hint="cs"/>
                      <w:szCs w:val="18"/>
                      <w:rtl/>
                    </w:rPr>
                  </w:pPr>
                  <w:r>
                    <w:rPr>
                      <w:rFonts w:cs="Miriam" w:hint="cs"/>
                      <w:szCs w:val="18"/>
                      <w:rtl/>
                    </w:rPr>
                    <w:t>תק' (מס' 2) תשס"ו-2006</w:t>
                  </w:r>
                </w:p>
              </w:txbxContent>
            </v:textbox>
            <w10:anchorlock/>
          </v:shape>
        </w:pict>
      </w:r>
      <w:r>
        <w:rPr>
          <w:rStyle w:val="default"/>
          <w:rFonts w:cs="FrankRuehl"/>
          <w:rtl/>
        </w:rPr>
        <w:t>(3)</w:t>
      </w:r>
      <w:r>
        <w:rPr>
          <w:rStyle w:val="default"/>
          <w:rFonts w:cs="FrankRuehl" w:hint="cs"/>
          <w:rtl/>
        </w:rPr>
        <w:tab/>
      </w:r>
      <w:r>
        <w:rPr>
          <w:rStyle w:val="default"/>
          <w:rFonts w:cs="FrankRuehl"/>
          <w:rtl/>
        </w:rPr>
        <w:t>חוות הדעת היתה הערכת שווי מהותית כהגדרתה בתקנות דוחות תקופתיים ומיידיים.</w:t>
      </w:r>
    </w:p>
    <w:p w:rsidR="00340567" w:rsidRDefault="00340567">
      <w:pPr>
        <w:pStyle w:val="P00"/>
        <w:spacing w:before="72"/>
        <w:ind w:left="0" w:right="1134"/>
        <w:rPr>
          <w:rStyle w:val="default"/>
          <w:rFonts w:cs="FrankRuehl" w:hint="cs"/>
          <w:rtl/>
        </w:rPr>
      </w:pPr>
      <w:r>
        <w:rPr>
          <w:rtl/>
          <w:lang w:val="he-IL"/>
        </w:rPr>
        <w:pict>
          <v:shape id="_x0000_s1051" type="#_x0000_t202" style="position:absolute;left:0;text-align:left;margin-left:470.25pt;margin-top:7.1pt;width:1in;height:16.8pt;z-index:251649536" filled="f" stroked="f">
            <v:textbox inset="1mm,0,1mm,0">
              <w:txbxContent>
                <w:p w:rsidR="006016CC" w:rsidRDefault="006016CC">
                  <w:pPr>
                    <w:spacing w:line="160" w:lineRule="exact"/>
                    <w:jc w:val="left"/>
                    <w:rPr>
                      <w:rFonts w:cs="Miriam" w:hint="cs"/>
                      <w:szCs w:val="18"/>
                      <w:rtl/>
                    </w:rPr>
                  </w:pPr>
                  <w:r>
                    <w:rPr>
                      <w:rFonts w:cs="Miriam" w:hint="cs"/>
                      <w:szCs w:val="18"/>
                      <w:rtl/>
                    </w:rPr>
                    <w:t>תק' (מס' 2)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t>חוות הדעת תכלול, בין השאר, את הפרטים לפי תקנות 8ב(ב) ו</w:t>
      </w:r>
      <w:r>
        <w:rPr>
          <w:rStyle w:val="default"/>
          <w:rFonts w:cs="FrankRuehl" w:hint="cs"/>
          <w:rtl/>
        </w:rPr>
        <w:t>-</w:t>
      </w:r>
      <w:r>
        <w:rPr>
          <w:rStyle w:val="default"/>
          <w:rFonts w:cs="FrankRuehl"/>
          <w:rtl/>
        </w:rPr>
        <w:t>(ד) לתקנות דוחות תקופתיים ומיידיים, בשינויים המחויבים.</w:t>
      </w:r>
    </w:p>
    <w:p w:rsidR="00340567" w:rsidRDefault="006016CC" w:rsidP="006016CC">
      <w:pPr>
        <w:pStyle w:val="P00"/>
        <w:spacing w:before="72"/>
        <w:ind w:left="0" w:right="1134"/>
        <w:rPr>
          <w:rStyle w:val="default"/>
          <w:rFonts w:cs="FrankRuehl"/>
          <w:rtl/>
        </w:rPr>
      </w:pPr>
      <w:r>
        <w:rPr>
          <w:rtl/>
          <w:lang w:eastAsia="en-US"/>
        </w:rPr>
        <w:pict>
          <v:shape id="_x0000_s1104" type="#_x0000_t202" style="position:absolute;left:0;text-align:left;margin-left:470.25pt;margin-top:7.1pt;width:1in;height:11.2pt;z-index:251673088" filled="f" stroked="f">
            <v:textbox inset="1mm,0,1mm,0">
              <w:txbxContent>
                <w:p w:rsidR="006016CC" w:rsidRDefault="006016CC" w:rsidP="006016CC">
                  <w:pPr>
                    <w:spacing w:line="160" w:lineRule="exact"/>
                    <w:jc w:val="left"/>
                    <w:rPr>
                      <w:rFonts w:cs="Miriam" w:hint="cs"/>
                      <w:szCs w:val="18"/>
                      <w:rtl/>
                    </w:rPr>
                  </w:pPr>
                  <w:r>
                    <w:rPr>
                      <w:rFonts w:cs="Miriam" w:hint="cs"/>
                      <w:szCs w:val="18"/>
                      <w:rtl/>
                    </w:rPr>
                    <w:t>תק' תש"ע-2010</w:t>
                  </w:r>
                </w:p>
              </w:txbxContent>
            </v:textbox>
            <w10:anchorlock/>
          </v:shape>
        </w:pict>
      </w:r>
      <w:r w:rsidR="00340567">
        <w:rPr>
          <w:rtl/>
        </w:rPr>
        <w:tab/>
      </w:r>
      <w:r w:rsidR="00340567">
        <w:rPr>
          <w:rStyle w:val="default"/>
          <w:rFonts w:cs="FrankRuehl"/>
          <w:rtl/>
        </w:rPr>
        <w:t>(</w:t>
      </w:r>
      <w:r w:rsidR="00340567">
        <w:rPr>
          <w:rStyle w:val="default"/>
          <w:rFonts w:cs="FrankRuehl" w:hint="cs"/>
          <w:rtl/>
        </w:rPr>
        <w:t>ג)</w:t>
      </w:r>
      <w:r w:rsidR="00340567">
        <w:rPr>
          <w:rStyle w:val="default"/>
          <w:rFonts w:cs="FrankRuehl"/>
          <w:rtl/>
        </w:rPr>
        <w:tab/>
      </w:r>
      <w:r>
        <w:rPr>
          <w:rStyle w:val="default"/>
          <w:rFonts w:cs="FrankRuehl" w:hint="cs"/>
          <w:rtl/>
        </w:rPr>
        <w:t>(בוטלה)</w:t>
      </w:r>
      <w:r w:rsidR="00340567">
        <w:rPr>
          <w:rStyle w:val="default"/>
          <w:rFonts w:cs="FrankRuehl" w:hint="cs"/>
          <w:rtl/>
        </w:rPr>
        <w:t>.</w:t>
      </w:r>
    </w:p>
    <w:p w:rsidR="00340567" w:rsidRDefault="006016CC">
      <w:pPr>
        <w:pStyle w:val="P00"/>
        <w:spacing w:before="72"/>
        <w:ind w:left="0" w:right="1134"/>
        <w:rPr>
          <w:rStyle w:val="default"/>
          <w:rFonts w:cs="FrankRuehl"/>
          <w:rtl/>
        </w:rPr>
      </w:pPr>
      <w:r>
        <w:rPr>
          <w:rtl/>
          <w:lang w:eastAsia="en-US"/>
        </w:rPr>
        <w:pict>
          <v:shape id="_x0000_s1105" type="#_x0000_t202" style="position:absolute;left:0;text-align:left;margin-left:470.25pt;margin-top:7.1pt;width:1in;height:11.2pt;z-index:251674112" filled="f" stroked="f">
            <v:textbox inset="1mm,0,1mm,0">
              <w:txbxContent>
                <w:p w:rsidR="006016CC" w:rsidRDefault="006016CC" w:rsidP="006016CC">
                  <w:pPr>
                    <w:spacing w:line="160" w:lineRule="exact"/>
                    <w:jc w:val="left"/>
                    <w:rPr>
                      <w:rFonts w:cs="Miriam" w:hint="cs"/>
                      <w:szCs w:val="18"/>
                      <w:rtl/>
                    </w:rPr>
                  </w:pPr>
                  <w:r>
                    <w:rPr>
                      <w:rFonts w:cs="Miriam" w:hint="cs"/>
                      <w:szCs w:val="18"/>
                      <w:rtl/>
                    </w:rPr>
                    <w:t>תק' תש"ע-2010</w:t>
                  </w:r>
                </w:p>
              </w:txbxContent>
            </v:textbox>
            <w10:anchorlock/>
          </v:shape>
        </w:pict>
      </w:r>
      <w:r w:rsidR="00340567">
        <w:rPr>
          <w:rtl/>
        </w:rPr>
        <w:tab/>
      </w:r>
      <w:r w:rsidR="00340567">
        <w:rPr>
          <w:rStyle w:val="default"/>
          <w:rFonts w:cs="FrankRuehl"/>
          <w:rtl/>
        </w:rPr>
        <w:t>(</w:t>
      </w:r>
      <w:r w:rsidR="00340567">
        <w:rPr>
          <w:rStyle w:val="default"/>
          <w:rFonts w:cs="FrankRuehl" w:hint="cs"/>
          <w:rtl/>
        </w:rPr>
        <w:t>ד)</w:t>
      </w:r>
      <w:r w:rsidR="00340567">
        <w:rPr>
          <w:rStyle w:val="default"/>
          <w:rFonts w:cs="FrankRuehl"/>
          <w:rtl/>
        </w:rPr>
        <w:tab/>
      </w:r>
      <w:r w:rsidR="00340567">
        <w:rPr>
          <w:rStyle w:val="default"/>
          <w:rFonts w:cs="FrankRuehl" w:hint="cs"/>
          <w:rtl/>
        </w:rPr>
        <w:t>קדם תאריך התוקף</w:t>
      </w:r>
      <w:r>
        <w:rPr>
          <w:rStyle w:val="default"/>
          <w:rFonts w:cs="FrankRuehl" w:hint="cs"/>
          <w:rtl/>
        </w:rPr>
        <w:t xml:space="preserve"> של חוות הדעת המקצועית</w:t>
      </w:r>
      <w:r w:rsidR="00340567">
        <w:rPr>
          <w:rStyle w:val="default"/>
          <w:rFonts w:cs="FrankRuehl" w:hint="cs"/>
          <w:rtl/>
        </w:rPr>
        <w:t xml:space="preserve"> ליום אישור העסקה בידי דירקטוריון החברה ביותר מ-90 ימים, יצוינו בדוח העסקה כל אלה:</w:t>
      </w:r>
    </w:p>
    <w:p w:rsidR="00340567" w:rsidRDefault="00340567" w:rsidP="006016C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 הדירקטוריון הסתמך על חוות דעת שתאריך</w:t>
      </w:r>
      <w:r>
        <w:rPr>
          <w:rStyle w:val="default"/>
          <w:rFonts w:cs="FrankRuehl"/>
          <w:rtl/>
        </w:rPr>
        <w:t xml:space="preserve"> </w:t>
      </w:r>
      <w:r>
        <w:rPr>
          <w:rStyle w:val="default"/>
          <w:rFonts w:cs="FrankRuehl" w:hint="cs"/>
          <w:rtl/>
        </w:rPr>
        <w:t>תוקפה מוקדם ביותר מ-90 ימים ליום אישור העסקה בידי</w:t>
      </w:r>
      <w:r>
        <w:rPr>
          <w:rStyle w:val="default"/>
          <w:rFonts w:cs="FrankRuehl"/>
          <w:rtl/>
        </w:rPr>
        <w:t xml:space="preserve"> </w:t>
      </w:r>
      <w:r>
        <w:rPr>
          <w:rStyle w:val="default"/>
          <w:rFonts w:cs="FrankRuehl" w:hint="cs"/>
          <w:rtl/>
        </w:rPr>
        <w:t>הדירקטוריון;</w:t>
      </w:r>
    </w:p>
    <w:p w:rsidR="00340567" w:rsidRDefault="003405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התקופה שחלפה מתאריך התוקף </w:t>
      </w:r>
      <w:r w:rsidR="006016CC">
        <w:rPr>
          <w:rStyle w:val="default"/>
          <w:rFonts w:cs="FrankRuehl" w:hint="cs"/>
          <w:rtl/>
        </w:rPr>
        <w:t xml:space="preserve">של חוות הדעת המקצועית </w:t>
      </w:r>
      <w:r>
        <w:rPr>
          <w:rStyle w:val="default"/>
          <w:rFonts w:cs="FrankRuehl" w:hint="cs"/>
          <w:rtl/>
        </w:rPr>
        <w:t>ועד לאישור העסקה בידי הדירקטריון;</w:t>
      </w:r>
    </w:p>
    <w:p w:rsidR="00340567" w:rsidRDefault="0034056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השינויים שהתרחשו לאחר תאריך התוקף </w:t>
      </w:r>
      <w:r w:rsidR="006016CC">
        <w:rPr>
          <w:rStyle w:val="default"/>
          <w:rFonts w:cs="FrankRuehl" w:hint="cs"/>
          <w:rtl/>
        </w:rPr>
        <w:t xml:space="preserve">של חוות הדעת המקצועית </w:t>
      </w:r>
      <w:r>
        <w:rPr>
          <w:rStyle w:val="default"/>
          <w:rFonts w:cs="FrankRuehl" w:hint="cs"/>
          <w:rtl/>
        </w:rPr>
        <w:t>העשויים לשנות את שווי הנכס כפי שנקבע בחוות הדעת ונימוקי הדירקט</w:t>
      </w:r>
      <w:r>
        <w:rPr>
          <w:rStyle w:val="default"/>
          <w:rFonts w:cs="FrankRuehl"/>
          <w:rtl/>
        </w:rPr>
        <w:t>ו</w:t>
      </w:r>
      <w:r>
        <w:rPr>
          <w:rStyle w:val="default"/>
          <w:rFonts w:cs="FrankRuehl" w:hint="cs"/>
          <w:rtl/>
        </w:rPr>
        <w:t>ריון להסתמכותו על חוות הדעת על אף שינויים אלה.</w:t>
      </w:r>
    </w:p>
    <w:p w:rsidR="00340567" w:rsidRDefault="006016CC">
      <w:pPr>
        <w:pStyle w:val="P00"/>
        <w:spacing w:before="72"/>
        <w:ind w:left="0" w:right="1134"/>
        <w:rPr>
          <w:rStyle w:val="default"/>
          <w:rFonts w:cs="FrankRuehl" w:hint="cs"/>
          <w:rtl/>
        </w:rPr>
      </w:pPr>
      <w:r>
        <w:rPr>
          <w:rtl/>
          <w:lang w:eastAsia="en-US"/>
        </w:rPr>
        <w:pict>
          <v:shape id="_x0000_s1106" type="#_x0000_t202" style="position:absolute;left:0;text-align:left;margin-left:470.25pt;margin-top:7.1pt;width:1in;height:11.2pt;z-index:251675136" filled="f" stroked="f">
            <v:textbox inset="1mm,0,1mm,0">
              <w:txbxContent>
                <w:p w:rsidR="006016CC" w:rsidRDefault="006016CC" w:rsidP="006016CC">
                  <w:pPr>
                    <w:spacing w:line="160" w:lineRule="exact"/>
                    <w:jc w:val="left"/>
                    <w:rPr>
                      <w:rFonts w:cs="Miriam" w:hint="cs"/>
                      <w:szCs w:val="18"/>
                      <w:rtl/>
                    </w:rPr>
                  </w:pPr>
                  <w:r>
                    <w:rPr>
                      <w:rFonts w:cs="Miriam" w:hint="cs"/>
                      <w:szCs w:val="18"/>
                      <w:rtl/>
                    </w:rPr>
                    <w:t>תק' תש"ע-2010</w:t>
                  </w:r>
                </w:p>
              </w:txbxContent>
            </v:textbox>
            <w10:anchorlock/>
          </v:shape>
        </w:pict>
      </w:r>
      <w:r w:rsidR="00340567">
        <w:rPr>
          <w:rtl/>
        </w:rPr>
        <w:tab/>
      </w:r>
      <w:r w:rsidR="00340567">
        <w:rPr>
          <w:rStyle w:val="default"/>
          <w:rFonts w:cs="FrankRuehl"/>
          <w:rtl/>
        </w:rPr>
        <w:t>(</w:t>
      </w:r>
      <w:r w:rsidR="00340567">
        <w:rPr>
          <w:rStyle w:val="default"/>
          <w:rFonts w:cs="FrankRuehl" w:hint="cs"/>
          <w:rtl/>
        </w:rPr>
        <w:t>ה)</w:t>
      </w:r>
      <w:r w:rsidR="00340567">
        <w:rPr>
          <w:rStyle w:val="default"/>
          <w:rFonts w:cs="FrankRuehl"/>
          <w:rtl/>
        </w:rPr>
        <w:tab/>
      </w:r>
      <w:r w:rsidR="00340567">
        <w:rPr>
          <w:rStyle w:val="default"/>
          <w:rFonts w:cs="FrankRuehl" w:hint="cs"/>
          <w:rtl/>
        </w:rPr>
        <w:t xml:space="preserve">קדם תאריך התוקף </w:t>
      </w:r>
      <w:r>
        <w:rPr>
          <w:rStyle w:val="default"/>
          <w:rFonts w:cs="FrankRuehl" w:hint="cs"/>
          <w:rtl/>
        </w:rPr>
        <w:t xml:space="preserve">של חוות הדעת המקצועית </w:t>
      </w:r>
      <w:r w:rsidR="00340567">
        <w:rPr>
          <w:rStyle w:val="default"/>
          <w:rFonts w:cs="FrankRuehl" w:hint="cs"/>
          <w:rtl/>
        </w:rPr>
        <w:t xml:space="preserve">ליום כינוס האסיפה הכללית ביותר מ-90 ימים, יפורטו השינויים בנכס מתאריך התוקף </w:t>
      </w:r>
      <w:r>
        <w:rPr>
          <w:rStyle w:val="default"/>
          <w:rFonts w:cs="FrankRuehl" w:hint="cs"/>
          <w:rtl/>
        </w:rPr>
        <w:t xml:space="preserve">של חוות הדעת המקצועית </w:t>
      </w:r>
      <w:r w:rsidR="00340567">
        <w:rPr>
          <w:rStyle w:val="default"/>
          <w:rFonts w:cs="FrankRuehl" w:hint="cs"/>
          <w:rtl/>
        </w:rPr>
        <w:t>ועד מועד הגשת דוח העסקה או התיקון לדוח העסקה, לפי הענין.</w:t>
      </w:r>
    </w:p>
    <w:p w:rsidR="00340567" w:rsidRPr="007D1D94" w:rsidRDefault="00340567">
      <w:pPr>
        <w:pStyle w:val="P00"/>
        <w:spacing w:before="0"/>
        <w:ind w:left="0" w:right="1134"/>
        <w:rPr>
          <w:rStyle w:val="default"/>
          <w:rFonts w:cs="FrankRuehl" w:hint="cs"/>
          <w:vanish/>
          <w:color w:val="FF0000"/>
          <w:szCs w:val="20"/>
          <w:shd w:val="clear" w:color="auto" w:fill="FFFF99"/>
          <w:rtl/>
        </w:rPr>
      </w:pPr>
      <w:bookmarkStart w:id="21" w:name="Rov50"/>
      <w:r w:rsidRPr="007D1D94">
        <w:rPr>
          <w:rStyle w:val="default"/>
          <w:rFonts w:cs="FrankRuehl" w:hint="cs"/>
          <w:vanish/>
          <w:color w:val="FF0000"/>
          <w:szCs w:val="20"/>
          <w:shd w:val="clear" w:color="auto" w:fill="FFFF99"/>
          <w:rtl/>
        </w:rPr>
        <w:t>מיום 12.3.2006</w:t>
      </w:r>
    </w:p>
    <w:p w:rsidR="00340567" w:rsidRPr="007D1D94" w:rsidRDefault="00340567">
      <w:pPr>
        <w:pStyle w:val="P00"/>
        <w:spacing w:before="0"/>
        <w:ind w:left="0" w:right="1134"/>
        <w:rPr>
          <w:rStyle w:val="default"/>
          <w:rFonts w:cs="FrankRuehl" w:hint="cs"/>
          <w:b/>
          <w:bCs/>
          <w:vanish/>
          <w:szCs w:val="20"/>
          <w:shd w:val="clear" w:color="auto" w:fill="FFFF99"/>
          <w:rtl/>
        </w:rPr>
      </w:pPr>
      <w:r w:rsidRPr="007D1D94">
        <w:rPr>
          <w:rStyle w:val="default"/>
          <w:rFonts w:cs="FrankRuehl" w:hint="cs"/>
          <w:b/>
          <w:bCs/>
          <w:vanish/>
          <w:szCs w:val="20"/>
          <w:shd w:val="clear" w:color="auto" w:fill="FFFF99"/>
          <w:rtl/>
        </w:rPr>
        <w:t>תק' (מס' 2) תשס"ו-2006</w:t>
      </w:r>
    </w:p>
    <w:p w:rsidR="00340567" w:rsidRPr="007D1D94" w:rsidRDefault="00340567">
      <w:pPr>
        <w:pStyle w:val="P00"/>
        <w:spacing w:before="0"/>
        <w:ind w:left="0" w:right="1134"/>
        <w:rPr>
          <w:rStyle w:val="default"/>
          <w:rFonts w:cs="FrankRuehl" w:hint="cs"/>
          <w:vanish/>
          <w:szCs w:val="20"/>
          <w:shd w:val="clear" w:color="auto" w:fill="FFFF99"/>
          <w:rtl/>
        </w:rPr>
      </w:pPr>
      <w:hyperlink r:id="rId28" w:history="1">
        <w:r w:rsidRPr="007D1D94">
          <w:rPr>
            <w:rStyle w:val="Hyperlink"/>
            <w:rFonts w:hint="cs"/>
            <w:vanish/>
            <w:szCs w:val="20"/>
            <w:shd w:val="clear" w:color="auto" w:fill="FFFF99"/>
            <w:rtl/>
          </w:rPr>
          <w:t>ק"ת תשס"ו מס' 6467</w:t>
        </w:r>
      </w:hyperlink>
      <w:r w:rsidRPr="007D1D94">
        <w:rPr>
          <w:rStyle w:val="default"/>
          <w:rFonts w:cs="FrankRuehl" w:hint="cs"/>
          <w:vanish/>
          <w:szCs w:val="20"/>
          <w:shd w:val="clear" w:color="auto" w:fill="FFFF99"/>
          <w:rtl/>
        </w:rPr>
        <w:t xml:space="preserve"> מיום 12.3.2006 עמ' 577</w:t>
      </w:r>
    </w:p>
    <w:p w:rsidR="00340567" w:rsidRPr="007D1D94" w:rsidRDefault="00340567">
      <w:pPr>
        <w:pStyle w:val="P00"/>
        <w:ind w:left="0" w:right="1134"/>
        <w:rPr>
          <w:rStyle w:val="default"/>
          <w:rFonts w:cs="FrankRuehl"/>
          <w:vanish/>
          <w:sz w:val="22"/>
          <w:szCs w:val="22"/>
          <w:shd w:val="clear" w:color="auto" w:fill="FFFF99"/>
          <w:rtl/>
        </w:rPr>
      </w:pPr>
      <w:r w:rsidRPr="007D1D94">
        <w:rPr>
          <w:rStyle w:val="big-number"/>
          <w:rFonts w:cs="Miriam"/>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א)</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נקבע שווי התמורה בעסקה עם בעל שליטה בהסתמך גם על חוות דעת מקצועית, תיכלל חוות הדעת בדוח העסקה אם מתקיים אחד מאלה:</w:t>
      </w:r>
    </w:p>
    <w:p w:rsidR="00340567" w:rsidRPr="007D1D94" w:rsidRDefault="00340567">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(1)</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נדרש צירוף דוחות כספיים על פי תקנה 6 או שמתק</w:t>
      </w:r>
      <w:r w:rsidRPr="007D1D94">
        <w:rPr>
          <w:rStyle w:val="default"/>
          <w:rFonts w:cs="FrankRuehl"/>
          <w:vanish/>
          <w:sz w:val="22"/>
          <w:szCs w:val="22"/>
          <w:shd w:val="clear" w:color="auto" w:fill="FFFF99"/>
          <w:rtl/>
        </w:rPr>
        <w:t>י</w:t>
      </w:r>
      <w:r w:rsidRPr="007D1D94">
        <w:rPr>
          <w:rStyle w:val="default"/>
          <w:rFonts w:cs="FrankRuehl" w:hint="cs"/>
          <w:vanish/>
          <w:sz w:val="22"/>
          <w:szCs w:val="22"/>
          <w:shd w:val="clear" w:color="auto" w:fill="FFFF99"/>
          <w:rtl/>
        </w:rPr>
        <w:t>ים האמור בתקנה 7(א);</w:t>
      </w:r>
    </w:p>
    <w:p w:rsidR="00340567" w:rsidRPr="007D1D94" w:rsidRDefault="00340567">
      <w:pPr>
        <w:pStyle w:val="P22"/>
        <w:spacing w:before="0"/>
        <w:ind w:left="1021" w:right="1134"/>
        <w:rPr>
          <w:rStyle w:val="default"/>
          <w:rFonts w:cs="FrankRuehl" w:hint="cs"/>
          <w:vanish/>
          <w:sz w:val="22"/>
          <w:szCs w:val="22"/>
          <w:shd w:val="clear" w:color="auto" w:fill="FFFF99"/>
          <w:rtl/>
        </w:rPr>
      </w:pPr>
      <w:r w:rsidRPr="007D1D94">
        <w:rPr>
          <w:rStyle w:val="default"/>
          <w:rFonts w:cs="FrankRuehl"/>
          <w:vanish/>
          <w:sz w:val="22"/>
          <w:szCs w:val="22"/>
          <w:shd w:val="clear" w:color="auto" w:fill="FFFF99"/>
          <w:rtl/>
        </w:rPr>
        <w:t>(2)</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העסקה כוללת החלפת נכסים;</w:t>
      </w:r>
    </w:p>
    <w:p w:rsidR="00340567" w:rsidRPr="007D1D94" w:rsidRDefault="00340567">
      <w:pPr>
        <w:pStyle w:val="P22"/>
        <w:spacing w:before="0"/>
        <w:ind w:left="1021" w:right="1134"/>
        <w:rPr>
          <w:rStyle w:val="default"/>
          <w:rFonts w:cs="FrankRuehl"/>
          <w:vanish/>
          <w:sz w:val="22"/>
          <w:szCs w:val="22"/>
          <w:u w:val="single"/>
          <w:shd w:val="clear" w:color="auto" w:fill="FFFF99"/>
          <w:rtl/>
        </w:rPr>
      </w:pPr>
      <w:r w:rsidRPr="007D1D94">
        <w:rPr>
          <w:rStyle w:val="default"/>
          <w:rFonts w:cs="FrankRuehl"/>
          <w:vanish/>
          <w:sz w:val="22"/>
          <w:szCs w:val="22"/>
          <w:u w:val="single"/>
          <w:shd w:val="clear" w:color="auto" w:fill="FFFF99"/>
          <w:rtl/>
        </w:rPr>
        <w:t>(3)</w:t>
      </w:r>
      <w:r w:rsidRPr="007D1D94">
        <w:rPr>
          <w:rStyle w:val="default"/>
          <w:rFonts w:cs="FrankRuehl" w:hint="cs"/>
          <w:vanish/>
          <w:sz w:val="22"/>
          <w:szCs w:val="22"/>
          <w:u w:val="single"/>
          <w:shd w:val="clear" w:color="auto" w:fill="FFFF99"/>
          <w:rtl/>
        </w:rPr>
        <w:tab/>
      </w:r>
      <w:r w:rsidRPr="007D1D94">
        <w:rPr>
          <w:rStyle w:val="default"/>
          <w:rFonts w:cs="FrankRuehl"/>
          <w:vanish/>
          <w:sz w:val="22"/>
          <w:szCs w:val="22"/>
          <w:u w:val="single"/>
          <w:shd w:val="clear" w:color="auto" w:fill="FFFF99"/>
          <w:rtl/>
        </w:rPr>
        <w:t>חוות הדעת היתה הערכת שווי מהותית כהגדרתה בתקנות דוחות תקופתיים ומיידיים.</w:t>
      </w:r>
    </w:p>
    <w:p w:rsidR="00340567" w:rsidRPr="007D1D94" w:rsidRDefault="00340567">
      <w:pPr>
        <w:pStyle w:val="P00"/>
        <w:spacing w:before="0"/>
        <w:ind w:left="0" w:right="1134"/>
        <w:rPr>
          <w:rStyle w:val="default"/>
          <w:rFonts w:cs="FrankRuehl"/>
          <w:strike/>
          <w:vanish/>
          <w:sz w:val="22"/>
          <w:szCs w:val="22"/>
          <w:shd w:val="clear" w:color="auto" w:fill="FFFF99"/>
          <w:rtl/>
        </w:rPr>
      </w:pPr>
      <w:r w:rsidRPr="007D1D94">
        <w:rPr>
          <w:vanish/>
          <w:sz w:val="22"/>
          <w:szCs w:val="22"/>
          <w:shd w:val="clear" w:color="auto" w:fill="FFFF99"/>
          <w:rtl/>
        </w:rPr>
        <w:tab/>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ב)</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חוות הדעת תכלול, בין השאר, את הפרטים האלה:</w:t>
      </w:r>
    </w:p>
    <w:p w:rsidR="00340567" w:rsidRPr="007D1D94" w:rsidRDefault="00340567">
      <w:pPr>
        <w:pStyle w:val="P22"/>
        <w:spacing w:before="0"/>
        <w:ind w:left="1021"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חתימה אישית של נותן חוות הדעת בציון שמו ותאריך החתימה;</w:t>
      </w:r>
    </w:p>
    <w:p w:rsidR="00340567" w:rsidRPr="007D1D94" w:rsidRDefault="00340567">
      <w:pPr>
        <w:pStyle w:val="P22"/>
        <w:spacing w:before="0"/>
        <w:ind w:left="1021"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(2)</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הסכמה מראש של נותן חוות הדעת, לכך שהיא תיכלל בדוח העסקה;</w:t>
      </w:r>
    </w:p>
    <w:p w:rsidR="00340567" w:rsidRPr="007D1D94" w:rsidRDefault="00340567">
      <w:pPr>
        <w:pStyle w:val="P22"/>
        <w:spacing w:before="0"/>
        <w:ind w:left="1021"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(3)</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ניתנה התחייבות לשפות את נותן חוות</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הדעת בגין חוות דעתו, תצוין עובדה זו ויפורטו תנאי השיפוי וזהות נותן השיפוי;</w:t>
      </w:r>
    </w:p>
    <w:p w:rsidR="00340567" w:rsidRPr="007D1D94" w:rsidRDefault="00340567">
      <w:pPr>
        <w:pStyle w:val="P22"/>
        <w:spacing w:before="0"/>
        <w:ind w:left="1021"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(4)</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 xml:space="preserve">לאיזה מועד נכון השווי שנקבע בחוות הדעת (להלן </w:t>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 xml:space="preserve"> תאריך התוקף);</w:t>
      </w:r>
    </w:p>
    <w:p w:rsidR="00340567" w:rsidRPr="007D1D94" w:rsidRDefault="00340567">
      <w:pPr>
        <w:pStyle w:val="P22"/>
        <w:spacing w:before="0"/>
        <w:ind w:left="1021" w:right="1134"/>
        <w:rPr>
          <w:rStyle w:val="default"/>
          <w:rFonts w:cs="FrankRuehl"/>
          <w:vanish/>
          <w:sz w:val="22"/>
          <w:szCs w:val="22"/>
          <w:shd w:val="clear" w:color="auto" w:fill="FFFF99"/>
          <w:rtl/>
        </w:rPr>
      </w:pPr>
      <w:r w:rsidRPr="007D1D94">
        <w:rPr>
          <w:rStyle w:val="default"/>
          <w:rFonts w:cs="FrankRuehl"/>
          <w:strike/>
          <w:vanish/>
          <w:sz w:val="22"/>
          <w:szCs w:val="22"/>
          <w:shd w:val="clear" w:color="auto" w:fill="FFFF99"/>
          <w:rtl/>
        </w:rPr>
        <w:t>(5)</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חוות הדעת תכלול את פירוט העובדות, ההנחות,</w:t>
      </w:r>
      <w:r w:rsidRPr="007D1D94">
        <w:rPr>
          <w:strike/>
          <w:vanish/>
          <w:sz w:val="22"/>
          <w:szCs w:val="22"/>
          <w:shd w:val="clear" w:color="auto" w:fill="FFFF99"/>
          <w:rtl/>
        </w:rPr>
        <w:t> </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החישובים והתחזיות שעליהן הסתמך נותן חוות הדעת, המודל ששימש בחוות הדע</w:t>
      </w:r>
      <w:r w:rsidRPr="007D1D94">
        <w:rPr>
          <w:rStyle w:val="default"/>
          <w:rFonts w:cs="FrankRuehl"/>
          <w:strike/>
          <w:vanish/>
          <w:sz w:val="22"/>
          <w:szCs w:val="22"/>
          <w:shd w:val="clear" w:color="auto" w:fill="FFFF99"/>
          <w:rtl/>
        </w:rPr>
        <w:t>ת</w:t>
      </w:r>
      <w:r w:rsidRPr="007D1D94">
        <w:rPr>
          <w:rStyle w:val="default"/>
          <w:rFonts w:cs="FrankRuehl" w:hint="cs"/>
          <w:strike/>
          <w:vanish/>
          <w:sz w:val="22"/>
          <w:szCs w:val="22"/>
          <w:shd w:val="clear" w:color="auto" w:fill="FFFF99"/>
          <w:rtl/>
        </w:rPr>
        <w:t xml:space="preserve"> והנימוקים לבחירתו.</w:t>
      </w:r>
    </w:p>
    <w:p w:rsidR="00340567" w:rsidRPr="007D1D94" w:rsidRDefault="00340567">
      <w:pPr>
        <w:pStyle w:val="P00"/>
        <w:spacing w:before="0"/>
        <w:ind w:left="0" w:right="1134"/>
        <w:rPr>
          <w:rStyle w:val="default"/>
          <w:rFonts w:cs="FrankRuehl" w:hint="cs"/>
          <w:vanish/>
          <w:sz w:val="22"/>
          <w:szCs w:val="22"/>
          <w:shd w:val="clear" w:color="auto" w:fill="FFFF99"/>
          <w:rtl/>
        </w:rPr>
      </w:pPr>
      <w:r w:rsidRPr="007D1D94">
        <w:rPr>
          <w:rStyle w:val="default"/>
          <w:rFonts w:cs="FrankRuehl"/>
          <w:vanish/>
          <w:sz w:val="22"/>
          <w:szCs w:val="22"/>
          <w:shd w:val="clear" w:color="auto" w:fill="FFFF99"/>
          <w:rtl/>
        </w:rPr>
        <w:tab/>
      </w:r>
      <w:r w:rsidRPr="007D1D94">
        <w:rPr>
          <w:rStyle w:val="default"/>
          <w:rFonts w:cs="FrankRuehl"/>
          <w:vanish/>
          <w:sz w:val="22"/>
          <w:szCs w:val="22"/>
          <w:u w:val="single"/>
          <w:shd w:val="clear" w:color="auto" w:fill="FFFF99"/>
          <w:rtl/>
        </w:rPr>
        <w:t>(</w:t>
      </w:r>
      <w:r w:rsidRPr="007D1D94">
        <w:rPr>
          <w:rStyle w:val="default"/>
          <w:rFonts w:cs="FrankRuehl" w:hint="cs"/>
          <w:vanish/>
          <w:sz w:val="22"/>
          <w:szCs w:val="22"/>
          <w:u w:val="single"/>
          <w:shd w:val="clear" w:color="auto" w:fill="FFFF99"/>
          <w:rtl/>
        </w:rPr>
        <w:t>ב)</w:t>
      </w:r>
      <w:r w:rsidRPr="007D1D94">
        <w:rPr>
          <w:rStyle w:val="default"/>
          <w:rFonts w:cs="FrankRuehl"/>
          <w:vanish/>
          <w:sz w:val="22"/>
          <w:szCs w:val="22"/>
          <w:u w:val="single"/>
          <w:shd w:val="clear" w:color="auto" w:fill="FFFF99"/>
          <w:rtl/>
        </w:rPr>
        <w:tab/>
        <w:t>חוות הדעת תכלול, בין השאר, את הפרטים לפי תקנות 8ב(ב) ו</w:t>
      </w:r>
      <w:r w:rsidRPr="007D1D94">
        <w:rPr>
          <w:rStyle w:val="default"/>
          <w:rFonts w:cs="FrankRuehl" w:hint="cs"/>
          <w:vanish/>
          <w:sz w:val="22"/>
          <w:szCs w:val="22"/>
          <w:u w:val="single"/>
          <w:shd w:val="clear" w:color="auto" w:fill="FFFF99"/>
          <w:rtl/>
        </w:rPr>
        <w:t>-</w:t>
      </w:r>
      <w:r w:rsidRPr="007D1D94">
        <w:rPr>
          <w:rStyle w:val="default"/>
          <w:rFonts w:cs="FrankRuehl"/>
          <w:vanish/>
          <w:sz w:val="22"/>
          <w:szCs w:val="22"/>
          <w:u w:val="single"/>
          <w:shd w:val="clear" w:color="auto" w:fill="FFFF99"/>
          <w:rtl/>
        </w:rPr>
        <w:t>(ד) לתקנות דוחות תקופתיים ומיידיים, בשינויים המחויבים.</w:t>
      </w:r>
    </w:p>
    <w:p w:rsidR="006016CC" w:rsidRPr="007D1D94" w:rsidRDefault="006016CC" w:rsidP="006016CC">
      <w:pPr>
        <w:pStyle w:val="P00"/>
        <w:spacing w:before="0"/>
        <w:ind w:left="0" w:right="1134"/>
        <w:rPr>
          <w:rStyle w:val="default"/>
          <w:rFonts w:cs="FrankRuehl" w:hint="cs"/>
          <w:vanish/>
          <w:szCs w:val="20"/>
          <w:shd w:val="clear" w:color="auto" w:fill="FFFF99"/>
          <w:rtl/>
        </w:rPr>
      </w:pPr>
    </w:p>
    <w:p w:rsidR="006016CC" w:rsidRPr="007D1D94" w:rsidRDefault="006016CC" w:rsidP="006016CC">
      <w:pPr>
        <w:pStyle w:val="P00"/>
        <w:spacing w:before="0"/>
        <w:ind w:left="0" w:right="1134"/>
        <w:rPr>
          <w:rStyle w:val="default"/>
          <w:rFonts w:cs="FrankRuehl" w:hint="cs"/>
          <w:vanish/>
          <w:color w:val="FF0000"/>
          <w:szCs w:val="20"/>
          <w:shd w:val="clear" w:color="auto" w:fill="FFFF99"/>
          <w:rtl/>
        </w:rPr>
      </w:pPr>
      <w:r w:rsidRPr="007D1D94">
        <w:rPr>
          <w:rStyle w:val="default"/>
          <w:rFonts w:cs="FrankRuehl" w:hint="cs"/>
          <w:vanish/>
          <w:color w:val="FF0000"/>
          <w:szCs w:val="20"/>
          <w:shd w:val="clear" w:color="auto" w:fill="FFFF99"/>
          <w:rtl/>
        </w:rPr>
        <w:t>מיום 25.1.2010</w:t>
      </w:r>
    </w:p>
    <w:p w:rsidR="006016CC" w:rsidRPr="007D1D94" w:rsidRDefault="006016CC" w:rsidP="006016CC">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תש"ע-2010</w:t>
      </w:r>
    </w:p>
    <w:p w:rsidR="006016CC" w:rsidRPr="007D1D94" w:rsidRDefault="006016CC" w:rsidP="006016CC">
      <w:pPr>
        <w:pStyle w:val="P00"/>
        <w:spacing w:before="0"/>
        <w:ind w:left="0" w:right="1134"/>
        <w:rPr>
          <w:rStyle w:val="default"/>
          <w:rFonts w:cs="FrankRuehl" w:hint="cs"/>
          <w:vanish/>
          <w:szCs w:val="20"/>
          <w:shd w:val="clear" w:color="auto" w:fill="FFFF99"/>
          <w:rtl/>
        </w:rPr>
      </w:pPr>
      <w:hyperlink r:id="rId29" w:history="1">
        <w:r w:rsidRPr="007D1D94">
          <w:rPr>
            <w:rStyle w:val="Hyperlink"/>
            <w:rFonts w:hint="cs"/>
            <w:vanish/>
            <w:szCs w:val="20"/>
            <w:shd w:val="clear" w:color="auto" w:fill="FFFF99"/>
            <w:rtl/>
          </w:rPr>
          <w:t>ק"ת תש"ע מס' 6861</w:t>
        </w:r>
      </w:hyperlink>
      <w:r w:rsidRPr="007D1D94">
        <w:rPr>
          <w:rStyle w:val="default"/>
          <w:rFonts w:cs="FrankRuehl" w:hint="cs"/>
          <w:vanish/>
          <w:szCs w:val="20"/>
          <w:shd w:val="clear" w:color="auto" w:fill="FFFF99"/>
          <w:rtl/>
        </w:rPr>
        <w:t xml:space="preserve"> מיום 25.1.2010 עמ' 688</w:t>
      </w:r>
    </w:p>
    <w:p w:rsidR="006016CC" w:rsidRPr="007D1D94" w:rsidRDefault="006016CC" w:rsidP="006016CC">
      <w:pPr>
        <w:pStyle w:val="P00"/>
        <w:ind w:left="0" w:right="1134"/>
        <w:rPr>
          <w:rStyle w:val="default"/>
          <w:rFonts w:cs="FrankRuehl"/>
          <w:strike/>
          <w:vanish/>
          <w:sz w:val="22"/>
          <w:szCs w:val="22"/>
          <w:shd w:val="clear" w:color="auto" w:fill="FFFF99"/>
          <w:rtl/>
        </w:rPr>
      </w:pPr>
      <w:r w:rsidRPr="007D1D94">
        <w:rPr>
          <w:vanish/>
          <w:sz w:val="22"/>
          <w:szCs w:val="22"/>
          <w:shd w:val="clear" w:color="auto" w:fill="FFFF99"/>
          <w:rtl/>
        </w:rPr>
        <w:tab/>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ג)</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לא כללה חוות הדעת את הפרטים האמורים בתקנת משנה (ב)(5), תשלים אותם החברה בדוח העסקה.</w:t>
      </w:r>
    </w:p>
    <w:p w:rsidR="006016CC" w:rsidRPr="007D1D94" w:rsidRDefault="006016CC" w:rsidP="006016CC">
      <w:pPr>
        <w:pStyle w:val="P00"/>
        <w:spacing w:before="0"/>
        <w:ind w:left="0" w:right="1134"/>
        <w:rPr>
          <w:rStyle w:val="default"/>
          <w:rFonts w:cs="FrankRuehl"/>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ד)</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קדם תאריך התוקף </w:t>
      </w:r>
      <w:r w:rsidRPr="007D1D94">
        <w:rPr>
          <w:rStyle w:val="default"/>
          <w:rFonts w:cs="FrankRuehl" w:hint="cs"/>
          <w:vanish/>
          <w:sz w:val="22"/>
          <w:szCs w:val="22"/>
          <w:u w:val="single"/>
          <w:shd w:val="clear" w:color="auto" w:fill="FFFF99"/>
          <w:rtl/>
        </w:rPr>
        <w:t>של חוות הדעת המקצועית</w:t>
      </w:r>
      <w:r w:rsidRPr="007D1D94">
        <w:rPr>
          <w:rStyle w:val="default"/>
          <w:rFonts w:cs="FrankRuehl" w:hint="cs"/>
          <w:vanish/>
          <w:sz w:val="22"/>
          <w:szCs w:val="22"/>
          <w:shd w:val="clear" w:color="auto" w:fill="FFFF99"/>
          <w:rtl/>
        </w:rPr>
        <w:t xml:space="preserve"> ליום אישור העסקה בידי דירקטוריון החברה ביותר מ-90 ימים, יצוינו בדוח העסקה כל אלה:</w:t>
      </w:r>
    </w:p>
    <w:p w:rsidR="006016CC" w:rsidRPr="007D1D94" w:rsidRDefault="006016CC" w:rsidP="006016CC">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(1)</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כי הדירקטוריון הסתמך על חוות דעת שתאריך</w:t>
      </w:r>
      <w:r w:rsidRPr="007D1D94">
        <w:rPr>
          <w:rStyle w:val="default"/>
          <w:rFonts w:cs="FrankRuehl"/>
          <w:vanish/>
          <w:sz w:val="22"/>
          <w:szCs w:val="22"/>
          <w:shd w:val="clear" w:color="auto" w:fill="FFFF99"/>
          <w:rtl/>
        </w:rPr>
        <w:t xml:space="preserve"> </w:t>
      </w:r>
      <w:r w:rsidRPr="007D1D94">
        <w:rPr>
          <w:rStyle w:val="default"/>
          <w:rFonts w:cs="FrankRuehl" w:hint="cs"/>
          <w:vanish/>
          <w:sz w:val="22"/>
          <w:szCs w:val="22"/>
          <w:shd w:val="clear" w:color="auto" w:fill="FFFF99"/>
          <w:rtl/>
        </w:rPr>
        <w:t>תוקפה מוקדם ביותר מ-90 ימים ליום אישור העסקה בידי</w:t>
      </w:r>
      <w:r w:rsidRPr="007D1D94">
        <w:rPr>
          <w:rStyle w:val="default"/>
          <w:rFonts w:cs="FrankRuehl"/>
          <w:vanish/>
          <w:sz w:val="22"/>
          <w:szCs w:val="22"/>
          <w:shd w:val="clear" w:color="auto" w:fill="FFFF99"/>
          <w:rtl/>
        </w:rPr>
        <w:t xml:space="preserve"> </w:t>
      </w:r>
      <w:r w:rsidRPr="007D1D94">
        <w:rPr>
          <w:rStyle w:val="default"/>
          <w:rFonts w:cs="FrankRuehl" w:hint="cs"/>
          <w:vanish/>
          <w:sz w:val="22"/>
          <w:szCs w:val="22"/>
          <w:shd w:val="clear" w:color="auto" w:fill="FFFF99"/>
          <w:rtl/>
        </w:rPr>
        <w:t>הדירקטוריון;</w:t>
      </w:r>
    </w:p>
    <w:p w:rsidR="006016CC" w:rsidRPr="007D1D94" w:rsidRDefault="006016CC" w:rsidP="006016CC">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(2)</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התקופה שחלפה מתאריך התוקף </w:t>
      </w:r>
      <w:r w:rsidRPr="007D1D94">
        <w:rPr>
          <w:rStyle w:val="default"/>
          <w:rFonts w:cs="FrankRuehl" w:hint="cs"/>
          <w:vanish/>
          <w:sz w:val="22"/>
          <w:szCs w:val="22"/>
          <w:u w:val="single"/>
          <w:shd w:val="clear" w:color="auto" w:fill="FFFF99"/>
          <w:rtl/>
        </w:rPr>
        <w:t>של חוות הדעת המקצועית</w:t>
      </w:r>
      <w:r w:rsidRPr="007D1D94">
        <w:rPr>
          <w:rStyle w:val="default"/>
          <w:rFonts w:cs="FrankRuehl" w:hint="cs"/>
          <w:vanish/>
          <w:sz w:val="22"/>
          <w:szCs w:val="22"/>
          <w:shd w:val="clear" w:color="auto" w:fill="FFFF99"/>
          <w:rtl/>
        </w:rPr>
        <w:t xml:space="preserve"> ועד לאישור העסקה בידי הדירקטריון;</w:t>
      </w:r>
    </w:p>
    <w:p w:rsidR="006016CC" w:rsidRPr="007D1D94" w:rsidRDefault="006016CC" w:rsidP="006016CC">
      <w:pPr>
        <w:pStyle w:val="P22"/>
        <w:spacing w:before="0"/>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(3)</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השינויים שהתרחשו לאחר תאריך התוקף </w:t>
      </w:r>
      <w:r w:rsidRPr="007D1D94">
        <w:rPr>
          <w:rStyle w:val="default"/>
          <w:rFonts w:cs="FrankRuehl" w:hint="cs"/>
          <w:vanish/>
          <w:sz w:val="22"/>
          <w:szCs w:val="22"/>
          <w:u w:val="single"/>
          <w:shd w:val="clear" w:color="auto" w:fill="FFFF99"/>
          <w:rtl/>
        </w:rPr>
        <w:t>של חוות הדעת המקצועית</w:t>
      </w:r>
      <w:r w:rsidRPr="007D1D94">
        <w:rPr>
          <w:rStyle w:val="default"/>
          <w:rFonts w:cs="FrankRuehl" w:hint="cs"/>
          <w:vanish/>
          <w:sz w:val="22"/>
          <w:szCs w:val="22"/>
          <w:shd w:val="clear" w:color="auto" w:fill="FFFF99"/>
          <w:rtl/>
        </w:rPr>
        <w:t xml:space="preserve"> העשויים לשנות את שווי הנכס כפי שנקבע בחוות הדעת ונימוקי הדירקט</w:t>
      </w:r>
      <w:r w:rsidRPr="007D1D94">
        <w:rPr>
          <w:rStyle w:val="default"/>
          <w:rFonts w:cs="FrankRuehl"/>
          <w:vanish/>
          <w:sz w:val="22"/>
          <w:szCs w:val="22"/>
          <w:shd w:val="clear" w:color="auto" w:fill="FFFF99"/>
          <w:rtl/>
        </w:rPr>
        <w:t>ו</w:t>
      </w:r>
      <w:r w:rsidRPr="007D1D94">
        <w:rPr>
          <w:rStyle w:val="default"/>
          <w:rFonts w:cs="FrankRuehl" w:hint="cs"/>
          <w:vanish/>
          <w:sz w:val="22"/>
          <w:szCs w:val="22"/>
          <w:shd w:val="clear" w:color="auto" w:fill="FFFF99"/>
          <w:rtl/>
        </w:rPr>
        <w:t>ריון להסתמכותו על חוות הדעת על אף שינויים אלה.</w:t>
      </w:r>
    </w:p>
    <w:p w:rsidR="006016CC" w:rsidRPr="006016CC" w:rsidRDefault="006016CC" w:rsidP="006016CC">
      <w:pPr>
        <w:pStyle w:val="P00"/>
        <w:spacing w:before="0"/>
        <w:ind w:left="0" w:right="1134"/>
        <w:rPr>
          <w:rStyle w:val="default"/>
          <w:rFonts w:cs="FrankRuehl" w:hint="cs"/>
          <w:sz w:val="2"/>
          <w:szCs w:val="2"/>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ה)</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קדם תאריך התוקף </w:t>
      </w:r>
      <w:r w:rsidRPr="007D1D94">
        <w:rPr>
          <w:rStyle w:val="default"/>
          <w:rFonts w:cs="FrankRuehl" w:hint="cs"/>
          <w:vanish/>
          <w:sz w:val="22"/>
          <w:szCs w:val="22"/>
          <w:u w:val="single"/>
          <w:shd w:val="clear" w:color="auto" w:fill="FFFF99"/>
          <w:rtl/>
        </w:rPr>
        <w:t>של חוות הדעת המקצועית</w:t>
      </w:r>
      <w:r w:rsidRPr="007D1D94">
        <w:rPr>
          <w:rStyle w:val="default"/>
          <w:rFonts w:cs="FrankRuehl" w:hint="cs"/>
          <w:vanish/>
          <w:sz w:val="22"/>
          <w:szCs w:val="22"/>
          <w:shd w:val="clear" w:color="auto" w:fill="FFFF99"/>
          <w:rtl/>
        </w:rPr>
        <w:t xml:space="preserve"> ליום כינוס האסיפה הכללית ביותר מ-90 ימים, יפורטו השינויים בנכס מתאריך התוקף </w:t>
      </w:r>
      <w:r w:rsidRPr="007D1D94">
        <w:rPr>
          <w:rStyle w:val="default"/>
          <w:rFonts w:cs="FrankRuehl" w:hint="cs"/>
          <w:vanish/>
          <w:sz w:val="22"/>
          <w:szCs w:val="22"/>
          <w:u w:val="single"/>
          <w:shd w:val="clear" w:color="auto" w:fill="FFFF99"/>
          <w:rtl/>
        </w:rPr>
        <w:t>של חוות הדעת המקצועית</w:t>
      </w:r>
      <w:r w:rsidRPr="007D1D94">
        <w:rPr>
          <w:rStyle w:val="default"/>
          <w:rFonts w:cs="FrankRuehl" w:hint="cs"/>
          <w:vanish/>
          <w:sz w:val="22"/>
          <w:szCs w:val="22"/>
          <w:shd w:val="clear" w:color="auto" w:fill="FFFF99"/>
          <w:rtl/>
        </w:rPr>
        <w:t xml:space="preserve"> ועד מועד הגשת דוח העסקה או התיקון לדוח העסקה, לפי הענין.</w:t>
      </w:r>
      <w:bookmarkEnd w:id="21"/>
    </w:p>
    <w:p w:rsidR="00340567" w:rsidRDefault="00340567">
      <w:pPr>
        <w:pStyle w:val="P00"/>
        <w:spacing w:before="72"/>
        <w:ind w:left="0" w:right="1134"/>
        <w:rPr>
          <w:rStyle w:val="default"/>
          <w:rFonts w:cs="FrankRuehl"/>
          <w:rtl/>
        </w:rPr>
      </w:pPr>
      <w:bookmarkStart w:id="22" w:name="Seif9"/>
      <w:bookmarkEnd w:id="22"/>
      <w:r>
        <w:rPr>
          <w:lang w:val="he-IL"/>
        </w:rPr>
        <w:pict>
          <v:rect id="_x0000_s1035" style="position:absolute;left:0;text-align:left;margin-left:464.5pt;margin-top:8.05pt;width:75.05pt;height:27pt;z-index:251634176" o:allowincell="f" filled="f" stroked="f" strokecolor="lime" strokeweight=".25pt">
            <v:textbox style="mso-next-textbox:#_x0000_s1035" inset="0,0,0,0">
              <w:txbxContent>
                <w:p w:rsidR="006016CC" w:rsidRDefault="006016CC">
                  <w:pPr>
                    <w:spacing w:line="160" w:lineRule="exact"/>
                    <w:jc w:val="left"/>
                    <w:rPr>
                      <w:rFonts w:cs="Miriam"/>
                      <w:noProof/>
                      <w:szCs w:val="18"/>
                      <w:rtl/>
                    </w:rPr>
                  </w:pPr>
                  <w:r>
                    <w:rPr>
                      <w:rFonts w:cs="Miriam"/>
                      <w:szCs w:val="18"/>
                      <w:rtl/>
                    </w:rPr>
                    <w:t>מ</w:t>
                  </w:r>
                  <w:r>
                    <w:rPr>
                      <w:rFonts w:cs="Miriam" w:hint="cs"/>
                      <w:szCs w:val="18"/>
                      <w:rtl/>
                    </w:rPr>
                    <w:t>תן הוראה בידי הרשות או עובד שהסמיכה</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בתוך ע</w:t>
      </w:r>
      <w:r>
        <w:rPr>
          <w:rStyle w:val="default"/>
          <w:rFonts w:cs="FrankRuehl"/>
          <w:rtl/>
        </w:rPr>
        <w:t>ש</w:t>
      </w:r>
      <w:r>
        <w:rPr>
          <w:rStyle w:val="default"/>
          <w:rFonts w:cs="FrankRuehl" w:hint="cs"/>
          <w:rtl/>
        </w:rPr>
        <w:t>רים ואחד ימים מיום הגשת דוח העסקה רשאית הרשות להורות לחברה לתת, בתוך מועד שתקבע, הסבר, פירוט, ידיעות ומסמכים בנוגע להתקשרות נושא דוח העסקה, וכן להורות לחברה על תיקון הדוח באופן ובמועד שתקבע.</w:t>
      </w:r>
    </w:p>
    <w:p w:rsidR="00340567" w:rsidRDefault="006016CC" w:rsidP="006016CC">
      <w:pPr>
        <w:pStyle w:val="P00"/>
        <w:spacing w:before="72"/>
        <w:ind w:left="0" w:right="1134"/>
        <w:rPr>
          <w:rStyle w:val="default"/>
          <w:rFonts w:cs="FrankRuehl"/>
          <w:rtl/>
        </w:rPr>
      </w:pPr>
      <w:r>
        <w:rPr>
          <w:rtl/>
          <w:lang w:eastAsia="en-US"/>
        </w:rPr>
        <w:pict>
          <v:shape id="_x0000_s1107" type="#_x0000_t202" style="position:absolute;left:0;text-align:left;margin-left:470.25pt;margin-top:7.1pt;width:1in;height:11.2pt;z-index:251676160" filled="f" stroked="f">
            <v:textbox inset="1mm,0,1mm,0">
              <w:txbxContent>
                <w:p w:rsidR="006016CC" w:rsidRDefault="006016CC" w:rsidP="006016CC">
                  <w:pPr>
                    <w:spacing w:line="160" w:lineRule="exact"/>
                    <w:jc w:val="left"/>
                    <w:rPr>
                      <w:rFonts w:cs="Miriam" w:hint="cs"/>
                      <w:szCs w:val="18"/>
                      <w:rtl/>
                    </w:rPr>
                  </w:pPr>
                  <w:r>
                    <w:rPr>
                      <w:rFonts w:cs="Miriam" w:hint="cs"/>
                      <w:szCs w:val="18"/>
                      <w:rtl/>
                    </w:rPr>
                    <w:t>תק' תש"ע-2010</w:t>
                  </w:r>
                </w:p>
              </w:txbxContent>
            </v:textbox>
            <w10:anchorlock/>
          </v:shape>
        </w:pict>
      </w:r>
      <w:r w:rsidR="00340567">
        <w:rPr>
          <w:rtl/>
        </w:rPr>
        <w:tab/>
      </w:r>
      <w:r w:rsidR="00340567">
        <w:rPr>
          <w:rStyle w:val="default"/>
          <w:rFonts w:cs="FrankRuehl"/>
          <w:rtl/>
        </w:rPr>
        <w:t>(</w:t>
      </w:r>
      <w:r w:rsidR="00340567">
        <w:rPr>
          <w:rStyle w:val="default"/>
          <w:rFonts w:cs="FrankRuehl" w:hint="cs"/>
          <w:rtl/>
        </w:rPr>
        <w:t>ב)</w:t>
      </w:r>
      <w:r w:rsidR="00340567">
        <w:rPr>
          <w:rStyle w:val="default"/>
          <w:rFonts w:cs="FrankRuehl"/>
          <w:rtl/>
        </w:rPr>
        <w:tab/>
      </w:r>
      <w:r w:rsidR="00340567">
        <w:rPr>
          <w:rStyle w:val="default"/>
          <w:rFonts w:cs="FrankRuehl" w:hint="cs"/>
          <w:rtl/>
        </w:rPr>
        <w:t xml:space="preserve">ניתנה הוראה לתיקון הדוח כאמור, רשאית הרשות להורות על דחיית </w:t>
      </w:r>
      <w:r w:rsidR="00340567">
        <w:rPr>
          <w:rStyle w:val="default"/>
          <w:rFonts w:cs="FrankRuehl"/>
          <w:rtl/>
        </w:rPr>
        <w:t>מ</w:t>
      </w:r>
      <w:r w:rsidR="00340567">
        <w:rPr>
          <w:rStyle w:val="default"/>
          <w:rFonts w:cs="FrankRuehl" w:hint="cs"/>
          <w:rtl/>
        </w:rPr>
        <w:t xml:space="preserve">ועד האסיפה הכללית למועד שיחול לא לפני עבור שלושה ימי עסקים ולא יאוחר </w:t>
      </w:r>
      <w:r>
        <w:rPr>
          <w:rStyle w:val="default"/>
          <w:rFonts w:cs="FrankRuehl" w:hint="cs"/>
          <w:rtl/>
        </w:rPr>
        <w:t>משלושים וחמישה</w:t>
      </w:r>
      <w:r w:rsidR="00340567">
        <w:rPr>
          <w:rStyle w:val="default"/>
          <w:rFonts w:cs="FrankRuehl" w:hint="cs"/>
          <w:rtl/>
        </w:rPr>
        <w:t xml:space="preserve"> ימים ממועד פרסום התיקון לדוח העסקה.</w:t>
      </w:r>
    </w:p>
    <w:p w:rsidR="00340567" w:rsidRDefault="00DE7A31" w:rsidP="00DE7A31">
      <w:pPr>
        <w:pStyle w:val="P00"/>
        <w:spacing w:before="72"/>
        <w:ind w:left="0" w:right="1134"/>
        <w:rPr>
          <w:rStyle w:val="default"/>
          <w:rFonts w:cs="FrankRuehl"/>
          <w:rtl/>
        </w:rPr>
      </w:pPr>
      <w:r>
        <w:rPr>
          <w:rtl/>
          <w:lang w:eastAsia="en-US"/>
        </w:rPr>
        <w:pict>
          <v:shape id="_x0000_s1064" type="#_x0000_t202" style="position:absolute;left:0;text-align:left;margin-left:470.25pt;margin-top:7.1pt;width:1in;height:11.2pt;z-index:251654656" filled="f" stroked="f">
            <v:textbox inset="1mm,0,1mm,0">
              <w:txbxContent>
                <w:p w:rsidR="006016CC" w:rsidRDefault="006016CC" w:rsidP="00DE7A31">
                  <w:pPr>
                    <w:spacing w:line="160" w:lineRule="exact"/>
                    <w:jc w:val="left"/>
                    <w:rPr>
                      <w:rFonts w:cs="Miriam" w:hint="cs"/>
                      <w:szCs w:val="18"/>
                      <w:rtl/>
                    </w:rPr>
                  </w:pPr>
                  <w:r>
                    <w:rPr>
                      <w:rFonts w:cs="Miriam" w:hint="cs"/>
                      <w:szCs w:val="18"/>
                      <w:rtl/>
                    </w:rPr>
                    <w:t>תק' תשס"ח-2008</w:t>
                  </w:r>
                </w:p>
              </w:txbxContent>
            </v:textbox>
          </v:shape>
        </w:pict>
      </w:r>
      <w:r w:rsidR="00340567">
        <w:rPr>
          <w:rtl/>
        </w:rPr>
        <w:tab/>
      </w:r>
      <w:r w:rsidR="00340567">
        <w:rPr>
          <w:rStyle w:val="default"/>
          <w:rFonts w:cs="FrankRuehl"/>
          <w:rtl/>
        </w:rPr>
        <w:t>(</w:t>
      </w:r>
      <w:r w:rsidR="00340567">
        <w:rPr>
          <w:rStyle w:val="default"/>
          <w:rFonts w:cs="FrankRuehl" w:hint="cs"/>
          <w:rtl/>
        </w:rPr>
        <w:t>ג)</w:t>
      </w:r>
      <w:r w:rsidR="00340567">
        <w:rPr>
          <w:rStyle w:val="default"/>
          <w:rFonts w:cs="FrankRuehl"/>
          <w:rtl/>
        </w:rPr>
        <w:tab/>
      </w:r>
      <w:r w:rsidR="00340567">
        <w:rPr>
          <w:rStyle w:val="default"/>
          <w:rFonts w:cs="FrankRuehl" w:hint="cs"/>
          <w:rtl/>
        </w:rPr>
        <w:t xml:space="preserve">החברה תגיש תיקון על פי הוראה כאמור בדרך הקבועה בתקנה 2(א)(1), תשלח אותו לכל בעלי המניות שאליהם נשלח דוח העסקה, וכן תפרסם מודעה </w:t>
      </w:r>
      <w:r w:rsidRPr="00DE7A31">
        <w:rPr>
          <w:rStyle w:val="default"/>
          <w:rFonts w:cs="FrankRuehl" w:hint="cs"/>
          <w:rtl/>
        </w:rPr>
        <w:t>בעניין זה, בדרך הקבועה בתקנה 2(א)(2)</w:t>
      </w:r>
      <w:r w:rsidR="00340567">
        <w:rPr>
          <w:rStyle w:val="default"/>
          <w:rFonts w:cs="FrankRuehl" w:hint="cs"/>
          <w:rtl/>
        </w:rPr>
        <w:t>, והכל זולת אם הורתה הרשות אחרת.</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ניתנה הוראה בדבר דחיית מועד כינוס האסיפה הכללית, תודיע החברה בדוח מיידי על ההוראה.</w:t>
      </w:r>
    </w:p>
    <w:p w:rsidR="00340567" w:rsidRDefault="0034056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בתקנה זו ובתקנה 12, "הרשות" </w:t>
      </w:r>
      <w:r>
        <w:rPr>
          <w:rStyle w:val="default"/>
          <w:rFonts w:cs="FrankRuehl"/>
          <w:rtl/>
        </w:rPr>
        <w:t>–</w:t>
      </w:r>
      <w:r>
        <w:rPr>
          <w:rStyle w:val="default"/>
          <w:rFonts w:cs="FrankRuehl" w:hint="cs"/>
          <w:rtl/>
        </w:rPr>
        <w:t xml:space="preserve"> הרשות או עובד הרשות שהי</w:t>
      </w:r>
      <w:r>
        <w:rPr>
          <w:rStyle w:val="default"/>
          <w:rFonts w:cs="FrankRuehl"/>
          <w:rtl/>
        </w:rPr>
        <w:t>א</w:t>
      </w:r>
      <w:r>
        <w:rPr>
          <w:rStyle w:val="default"/>
          <w:rFonts w:cs="FrankRuehl" w:hint="cs"/>
          <w:rtl/>
        </w:rPr>
        <w:t xml:space="preserve"> הסמיכה לכך.</w:t>
      </w:r>
    </w:p>
    <w:p w:rsidR="00544C92" w:rsidRPr="007D1D94" w:rsidRDefault="00544C92" w:rsidP="00544C92">
      <w:pPr>
        <w:pStyle w:val="P00"/>
        <w:spacing w:before="0"/>
        <w:ind w:left="0" w:right="1134"/>
        <w:rPr>
          <w:rStyle w:val="default"/>
          <w:rFonts w:cs="FrankRuehl" w:hint="cs"/>
          <w:vanish/>
          <w:color w:val="FF0000"/>
          <w:szCs w:val="20"/>
          <w:shd w:val="clear" w:color="auto" w:fill="FFFF99"/>
          <w:rtl/>
        </w:rPr>
      </w:pPr>
      <w:bookmarkStart w:id="23" w:name="Rov51"/>
      <w:r w:rsidRPr="007D1D94">
        <w:rPr>
          <w:rStyle w:val="default"/>
          <w:rFonts w:cs="FrankRuehl" w:hint="cs"/>
          <w:vanish/>
          <w:color w:val="FF0000"/>
          <w:szCs w:val="20"/>
          <w:shd w:val="clear" w:color="auto" w:fill="FFFF99"/>
          <w:rtl/>
        </w:rPr>
        <w:t>מיום 15.7.2008</w:t>
      </w:r>
    </w:p>
    <w:p w:rsidR="00544C92" w:rsidRPr="007D1D94" w:rsidRDefault="00544C92" w:rsidP="00544C92">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תשס"ח-2008</w:t>
      </w:r>
    </w:p>
    <w:p w:rsidR="00544C92" w:rsidRPr="007D1D94" w:rsidRDefault="00544C92" w:rsidP="00544C92">
      <w:pPr>
        <w:pStyle w:val="P00"/>
        <w:spacing w:before="0"/>
        <w:ind w:left="0" w:right="1134"/>
        <w:rPr>
          <w:rStyle w:val="default"/>
          <w:rFonts w:cs="FrankRuehl" w:hint="cs"/>
          <w:vanish/>
          <w:szCs w:val="20"/>
          <w:shd w:val="clear" w:color="auto" w:fill="FFFF99"/>
          <w:rtl/>
        </w:rPr>
      </w:pPr>
      <w:hyperlink r:id="rId30" w:history="1">
        <w:r w:rsidRPr="007D1D94">
          <w:rPr>
            <w:rStyle w:val="Hyperlink"/>
            <w:rFonts w:hint="cs"/>
            <w:vanish/>
            <w:szCs w:val="20"/>
            <w:shd w:val="clear" w:color="auto" w:fill="FFFF99"/>
            <w:rtl/>
          </w:rPr>
          <w:t>ק"ת תשס"ח מס' 6680</w:t>
        </w:r>
      </w:hyperlink>
      <w:r w:rsidRPr="007D1D94">
        <w:rPr>
          <w:rStyle w:val="default"/>
          <w:rFonts w:cs="FrankRuehl" w:hint="cs"/>
          <w:vanish/>
          <w:szCs w:val="20"/>
          <w:shd w:val="clear" w:color="auto" w:fill="FFFF99"/>
          <w:rtl/>
        </w:rPr>
        <w:t xml:space="preserve"> מיום 15.6.2008 עמ' 991</w:t>
      </w:r>
    </w:p>
    <w:p w:rsidR="00544C92" w:rsidRPr="007D1D94" w:rsidRDefault="00544C92" w:rsidP="00DE7A31">
      <w:pPr>
        <w:pStyle w:val="P00"/>
        <w:ind w:left="0" w:right="1134"/>
        <w:rPr>
          <w:rStyle w:val="default"/>
          <w:rFonts w:cs="FrankRuehl" w:hint="cs"/>
          <w:vanish/>
          <w:sz w:val="22"/>
          <w:szCs w:val="22"/>
          <w:shd w:val="clear" w:color="auto" w:fill="FFFF99"/>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ג)</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החברה תגיש תיקון על פי הוראה כאמור בדרך הקבועה בתקנה 2(א)(1), תשלח אותו לכל בעלי המניות שאליהם נשלח דוח העסקה, וכן תפרסם מודעה </w:t>
      </w:r>
      <w:r w:rsidRPr="007D1D94">
        <w:rPr>
          <w:rStyle w:val="default"/>
          <w:rFonts w:cs="FrankRuehl" w:hint="cs"/>
          <w:strike/>
          <w:vanish/>
          <w:sz w:val="22"/>
          <w:szCs w:val="22"/>
          <w:shd w:val="clear" w:color="auto" w:fill="FFFF99"/>
          <w:rtl/>
        </w:rPr>
        <w:t>שבה יפ</w:t>
      </w:r>
      <w:r w:rsidRPr="007D1D94">
        <w:rPr>
          <w:rStyle w:val="default"/>
          <w:rFonts w:cs="FrankRuehl"/>
          <w:strike/>
          <w:vanish/>
          <w:sz w:val="22"/>
          <w:szCs w:val="22"/>
          <w:shd w:val="clear" w:color="auto" w:fill="FFFF99"/>
          <w:rtl/>
        </w:rPr>
        <w:t>ו</w:t>
      </w:r>
      <w:r w:rsidRPr="007D1D94">
        <w:rPr>
          <w:rStyle w:val="default"/>
          <w:rFonts w:cs="FrankRuehl" w:hint="cs"/>
          <w:strike/>
          <w:vanish/>
          <w:sz w:val="22"/>
          <w:szCs w:val="22"/>
          <w:shd w:val="clear" w:color="auto" w:fill="FFFF99"/>
          <w:rtl/>
        </w:rPr>
        <w:t>רטו מועד האסיפה הכללית, העובדה כי בוצע תיקון לדוח בהוראת הרשות ועיקרי התיקון</w:t>
      </w:r>
      <w:r w:rsidRPr="007D1D94">
        <w:rPr>
          <w:rStyle w:val="default"/>
          <w:rFonts w:cs="FrankRuehl" w:hint="cs"/>
          <w:vanish/>
          <w:sz w:val="22"/>
          <w:szCs w:val="22"/>
          <w:shd w:val="clear" w:color="auto" w:fill="FFFF99"/>
          <w:rtl/>
        </w:rPr>
        <w:t xml:space="preserve"> </w:t>
      </w:r>
      <w:r w:rsidRPr="007D1D94">
        <w:rPr>
          <w:rStyle w:val="default"/>
          <w:rFonts w:cs="FrankRuehl" w:hint="cs"/>
          <w:vanish/>
          <w:sz w:val="22"/>
          <w:szCs w:val="22"/>
          <w:u w:val="single"/>
          <w:shd w:val="clear" w:color="auto" w:fill="FFFF99"/>
          <w:rtl/>
        </w:rPr>
        <w:t>בעניין זה, בדרך הקבועה בתקנה 2(א)(2)</w:t>
      </w:r>
      <w:r w:rsidRPr="007D1D94">
        <w:rPr>
          <w:rStyle w:val="default"/>
          <w:rFonts w:cs="FrankRuehl" w:hint="cs"/>
          <w:vanish/>
          <w:sz w:val="22"/>
          <w:szCs w:val="22"/>
          <w:shd w:val="clear" w:color="auto" w:fill="FFFF99"/>
          <w:rtl/>
        </w:rPr>
        <w:t>, והכל זולת אם הורתה הרשות אחרת.</w:t>
      </w:r>
    </w:p>
    <w:p w:rsidR="006016CC" w:rsidRPr="007D1D94" w:rsidRDefault="006016CC" w:rsidP="006016CC">
      <w:pPr>
        <w:pStyle w:val="P00"/>
        <w:spacing w:before="0"/>
        <w:ind w:left="0" w:right="1134"/>
        <w:rPr>
          <w:rStyle w:val="default"/>
          <w:rFonts w:cs="FrankRuehl" w:hint="cs"/>
          <w:vanish/>
          <w:szCs w:val="20"/>
          <w:shd w:val="clear" w:color="auto" w:fill="FFFF99"/>
          <w:rtl/>
        </w:rPr>
      </w:pPr>
    </w:p>
    <w:p w:rsidR="006016CC" w:rsidRPr="007D1D94" w:rsidRDefault="006016CC" w:rsidP="006016CC">
      <w:pPr>
        <w:pStyle w:val="P00"/>
        <w:spacing w:before="0"/>
        <w:ind w:left="0" w:right="1134"/>
        <w:rPr>
          <w:rStyle w:val="default"/>
          <w:rFonts w:cs="FrankRuehl" w:hint="cs"/>
          <w:vanish/>
          <w:color w:val="FF0000"/>
          <w:szCs w:val="20"/>
          <w:shd w:val="clear" w:color="auto" w:fill="FFFF99"/>
          <w:rtl/>
        </w:rPr>
      </w:pPr>
      <w:r w:rsidRPr="007D1D94">
        <w:rPr>
          <w:rStyle w:val="default"/>
          <w:rFonts w:cs="FrankRuehl" w:hint="cs"/>
          <w:vanish/>
          <w:color w:val="FF0000"/>
          <w:szCs w:val="20"/>
          <w:shd w:val="clear" w:color="auto" w:fill="FFFF99"/>
          <w:rtl/>
        </w:rPr>
        <w:t>מיום 25.1.2010</w:t>
      </w:r>
    </w:p>
    <w:p w:rsidR="006016CC" w:rsidRPr="007D1D94" w:rsidRDefault="006016CC" w:rsidP="006016CC">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תש"ע-2010</w:t>
      </w:r>
    </w:p>
    <w:p w:rsidR="006016CC" w:rsidRPr="007D1D94" w:rsidRDefault="006016CC" w:rsidP="006016CC">
      <w:pPr>
        <w:pStyle w:val="P00"/>
        <w:spacing w:before="0"/>
        <w:ind w:left="0" w:right="1134"/>
        <w:rPr>
          <w:rStyle w:val="default"/>
          <w:rFonts w:cs="FrankRuehl" w:hint="cs"/>
          <w:vanish/>
          <w:szCs w:val="20"/>
          <w:shd w:val="clear" w:color="auto" w:fill="FFFF99"/>
          <w:rtl/>
        </w:rPr>
      </w:pPr>
      <w:hyperlink r:id="rId31" w:history="1">
        <w:r w:rsidRPr="007D1D94">
          <w:rPr>
            <w:rStyle w:val="Hyperlink"/>
            <w:rFonts w:hint="cs"/>
            <w:vanish/>
            <w:szCs w:val="20"/>
            <w:shd w:val="clear" w:color="auto" w:fill="FFFF99"/>
            <w:rtl/>
          </w:rPr>
          <w:t>ק"ת תש"ע מס' 6861</w:t>
        </w:r>
      </w:hyperlink>
      <w:r w:rsidRPr="007D1D94">
        <w:rPr>
          <w:rStyle w:val="default"/>
          <w:rFonts w:cs="FrankRuehl" w:hint="cs"/>
          <w:vanish/>
          <w:szCs w:val="20"/>
          <w:shd w:val="clear" w:color="auto" w:fill="FFFF99"/>
          <w:rtl/>
        </w:rPr>
        <w:t xml:space="preserve"> מיום 25.1.2010 עמ' 689</w:t>
      </w:r>
    </w:p>
    <w:p w:rsidR="006016CC" w:rsidRPr="006016CC" w:rsidRDefault="006016CC" w:rsidP="006016CC">
      <w:pPr>
        <w:pStyle w:val="P00"/>
        <w:ind w:left="0" w:right="1134"/>
        <w:rPr>
          <w:rStyle w:val="default"/>
          <w:rFonts w:cs="FrankRuehl"/>
          <w:sz w:val="2"/>
          <w:szCs w:val="2"/>
          <w:rtl/>
        </w:rPr>
      </w:pPr>
      <w:r w:rsidRPr="007D1D94">
        <w:rPr>
          <w:vanish/>
          <w:sz w:val="22"/>
          <w:szCs w:val="22"/>
          <w:shd w:val="clear" w:color="auto" w:fill="FFFF99"/>
          <w:rtl/>
        </w:rPr>
        <w:tab/>
      </w: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ב)</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ניתנה הוראה לתיקון הדוח כאמור, רשאית הרשות להורות על דחיית </w:t>
      </w:r>
      <w:r w:rsidRPr="007D1D94">
        <w:rPr>
          <w:rStyle w:val="default"/>
          <w:rFonts w:cs="FrankRuehl"/>
          <w:vanish/>
          <w:sz w:val="22"/>
          <w:szCs w:val="22"/>
          <w:shd w:val="clear" w:color="auto" w:fill="FFFF99"/>
          <w:rtl/>
        </w:rPr>
        <w:t>מ</w:t>
      </w:r>
      <w:r w:rsidRPr="007D1D94">
        <w:rPr>
          <w:rStyle w:val="default"/>
          <w:rFonts w:cs="FrankRuehl" w:hint="cs"/>
          <w:vanish/>
          <w:sz w:val="22"/>
          <w:szCs w:val="22"/>
          <w:shd w:val="clear" w:color="auto" w:fill="FFFF99"/>
          <w:rtl/>
        </w:rPr>
        <w:t xml:space="preserve">ועד האסיפה הכללית למועד שיחול לא לפני עבור שלושה ימי עסקים ולא יאוחר </w:t>
      </w:r>
      <w:r w:rsidRPr="007D1D94">
        <w:rPr>
          <w:rStyle w:val="default"/>
          <w:rFonts w:cs="FrankRuehl" w:hint="cs"/>
          <w:strike/>
          <w:vanish/>
          <w:sz w:val="22"/>
          <w:szCs w:val="22"/>
          <w:shd w:val="clear" w:color="auto" w:fill="FFFF99"/>
          <w:rtl/>
        </w:rPr>
        <w:t>מעשרים ואחד</w:t>
      </w:r>
      <w:r w:rsidRPr="007D1D94">
        <w:rPr>
          <w:rStyle w:val="default"/>
          <w:rFonts w:cs="FrankRuehl" w:hint="cs"/>
          <w:vanish/>
          <w:sz w:val="22"/>
          <w:szCs w:val="22"/>
          <w:shd w:val="clear" w:color="auto" w:fill="FFFF99"/>
          <w:rtl/>
        </w:rPr>
        <w:t xml:space="preserve"> </w:t>
      </w:r>
      <w:r w:rsidRPr="007D1D94">
        <w:rPr>
          <w:rStyle w:val="default"/>
          <w:rFonts w:cs="FrankRuehl" w:hint="cs"/>
          <w:vanish/>
          <w:sz w:val="22"/>
          <w:szCs w:val="22"/>
          <w:u w:val="single"/>
          <w:shd w:val="clear" w:color="auto" w:fill="FFFF99"/>
          <w:rtl/>
        </w:rPr>
        <w:t>משלושים וחמישה</w:t>
      </w:r>
      <w:r w:rsidRPr="007D1D94">
        <w:rPr>
          <w:rStyle w:val="default"/>
          <w:rFonts w:cs="FrankRuehl" w:hint="cs"/>
          <w:vanish/>
          <w:sz w:val="22"/>
          <w:szCs w:val="22"/>
          <w:shd w:val="clear" w:color="auto" w:fill="FFFF99"/>
          <w:rtl/>
        </w:rPr>
        <w:t xml:space="preserve"> ימים ממועד פרסום התיקון לדוח העסקה.</w:t>
      </w:r>
      <w:bookmarkEnd w:id="23"/>
    </w:p>
    <w:p w:rsidR="00340567" w:rsidRDefault="00340567">
      <w:pPr>
        <w:pStyle w:val="P00"/>
        <w:spacing w:before="72"/>
        <w:ind w:left="0" w:right="1134"/>
        <w:rPr>
          <w:rStyle w:val="default"/>
          <w:rFonts w:cs="FrankRuehl"/>
          <w:rtl/>
        </w:rPr>
      </w:pPr>
      <w:bookmarkStart w:id="24" w:name="Seif10"/>
      <w:bookmarkEnd w:id="24"/>
      <w:r>
        <w:rPr>
          <w:lang w:val="he-IL"/>
        </w:rPr>
        <w:pict>
          <v:rect id="_x0000_s1036" style="position:absolute;left:0;text-align:left;margin-left:464.5pt;margin-top:8.05pt;width:75.05pt;height:18.85pt;z-index:251635200" o:allowincell="f" filled="f" stroked="f" strokecolor="lime" strokeweight=".25pt">
            <v:textbox style="mso-next-textbox:#_x0000_s1036" inset="0,0,0,0">
              <w:txbxContent>
                <w:p w:rsidR="006016CC" w:rsidRDefault="006016CC">
                  <w:pPr>
                    <w:spacing w:line="160" w:lineRule="exact"/>
                    <w:jc w:val="left"/>
                    <w:rPr>
                      <w:rFonts w:cs="Miriam"/>
                      <w:noProof/>
                      <w:szCs w:val="18"/>
                      <w:rtl/>
                    </w:rPr>
                  </w:pPr>
                  <w:r>
                    <w:rPr>
                      <w:rFonts w:cs="Miriam"/>
                      <w:szCs w:val="18"/>
                      <w:rtl/>
                    </w:rPr>
                    <w:t>ת</w:t>
                  </w:r>
                  <w:r>
                    <w:rPr>
                      <w:rFonts w:cs="Miriam" w:hint="cs"/>
                      <w:szCs w:val="18"/>
                      <w:rtl/>
                    </w:rPr>
                    <w:t>יקון ד</w:t>
                  </w:r>
                  <w:r>
                    <w:rPr>
                      <w:rFonts w:cs="Miriam"/>
                      <w:szCs w:val="18"/>
                      <w:rtl/>
                    </w:rPr>
                    <w:t>ו</w:t>
                  </w:r>
                  <w:r>
                    <w:rPr>
                      <w:rFonts w:cs="Miriam" w:hint="cs"/>
                      <w:szCs w:val="18"/>
                      <w:rtl/>
                    </w:rPr>
                    <w:t>ח העסקה לבקשת החברה</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ביקשה חברה לשנות פרט מן הפרטים המובאים בדוח העסקה לאחר פרסומו </w:t>
      </w:r>
      <w:r>
        <w:rPr>
          <w:rStyle w:val="default"/>
          <w:rFonts w:cs="FrankRuehl"/>
          <w:rtl/>
        </w:rPr>
        <w:t>—</w:t>
      </w:r>
    </w:p>
    <w:p w:rsidR="00340567" w:rsidRDefault="0034056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תפרסם תיקון לדוח זה בדוח מיידי;</w:t>
      </w:r>
    </w:p>
    <w:p w:rsidR="00340567" w:rsidRDefault="0034056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תשלח אותו לכל בעלי המניות שאליהם נשלח דוח העסקה;</w:t>
      </w:r>
    </w:p>
    <w:p w:rsidR="00340567" w:rsidRDefault="00DE7A31" w:rsidP="00DE7A31">
      <w:pPr>
        <w:pStyle w:val="P22"/>
        <w:spacing w:before="72"/>
        <w:ind w:left="1021" w:right="1134"/>
        <w:rPr>
          <w:rStyle w:val="default"/>
          <w:rFonts w:cs="FrankRuehl"/>
          <w:rtl/>
        </w:rPr>
      </w:pPr>
      <w:r>
        <w:rPr>
          <w:rtl/>
          <w:lang w:eastAsia="en-US"/>
        </w:rPr>
        <w:pict>
          <v:shape id="_x0000_s1067" type="#_x0000_t202" style="position:absolute;left:0;text-align:left;margin-left:470.25pt;margin-top:7.1pt;width:1in;height:11.2pt;z-index:251655680" filled="f" stroked="f">
            <v:textbox inset="1mm,0,1mm,0">
              <w:txbxContent>
                <w:p w:rsidR="006016CC" w:rsidRDefault="006016CC" w:rsidP="00DE7A31">
                  <w:pPr>
                    <w:spacing w:line="160" w:lineRule="exact"/>
                    <w:jc w:val="left"/>
                    <w:rPr>
                      <w:rFonts w:cs="Miriam" w:hint="cs"/>
                      <w:szCs w:val="18"/>
                      <w:rtl/>
                    </w:rPr>
                  </w:pPr>
                  <w:r>
                    <w:rPr>
                      <w:rFonts w:cs="Miriam" w:hint="cs"/>
                      <w:szCs w:val="18"/>
                      <w:rtl/>
                    </w:rPr>
                    <w:t>תק' תשס"ח-2008</w:t>
                  </w:r>
                </w:p>
              </w:txbxContent>
            </v:textbox>
          </v:shape>
        </w:pict>
      </w:r>
      <w:r w:rsidR="00340567">
        <w:rPr>
          <w:rStyle w:val="default"/>
          <w:rFonts w:cs="FrankRuehl"/>
          <w:rtl/>
        </w:rPr>
        <w:t>(3)</w:t>
      </w:r>
      <w:r w:rsidR="00340567">
        <w:rPr>
          <w:rStyle w:val="default"/>
          <w:rFonts w:cs="FrankRuehl"/>
          <w:rtl/>
        </w:rPr>
        <w:tab/>
      </w:r>
      <w:r w:rsidR="00340567">
        <w:rPr>
          <w:rStyle w:val="default"/>
          <w:rFonts w:cs="FrankRuehl" w:hint="cs"/>
          <w:rtl/>
        </w:rPr>
        <w:t xml:space="preserve">תפרסם </w:t>
      </w:r>
      <w:r>
        <w:rPr>
          <w:rStyle w:val="default"/>
          <w:rFonts w:cs="FrankRuehl" w:hint="cs"/>
          <w:rtl/>
        </w:rPr>
        <w:t>בעניין זה בדרך הקבועה בתקנה 2(א)(2), ביום הגשת התיקון לדוח או ביום העסקים שלאחריו</w:t>
      </w:r>
      <w:r w:rsidR="00340567">
        <w:rPr>
          <w:rStyle w:val="default"/>
          <w:rFonts w:cs="FrankRuehl" w:hint="cs"/>
          <w:rtl/>
        </w:rPr>
        <w:t>.</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 התיקון פחות משלושה ימי עסקים</w:t>
      </w:r>
      <w:r>
        <w:rPr>
          <w:rStyle w:val="default"/>
          <w:rFonts w:cs="FrankRuehl"/>
          <w:rtl/>
        </w:rPr>
        <w:t xml:space="preserve"> </w:t>
      </w:r>
      <w:r>
        <w:rPr>
          <w:rStyle w:val="default"/>
          <w:rFonts w:cs="FrankRuehl" w:hint="cs"/>
          <w:rtl/>
        </w:rPr>
        <w:t>לפני האסיפה, תדחה החברה את האסיפה הכללית בשלושה ימי עסקים לפחות.</w:t>
      </w:r>
    </w:p>
    <w:p w:rsidR="00340567" w:rsidRDefault="0034056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דוח מיידי על פי תקנה זו יחולו הוראות תקנה 10, בשינויים המחויבים.</w:t>
      </w:r>
    </w:p>
    <w:p w:rsidR="00DE7A31" w:rsidRPr="007D1D94" w:rsidRDefault="00DE7A31" w:rsidP="00DE7A31">
      <w:pPr>
        <w:pStyle w:val="P00"/>
        <w:spacing w:before="0"/>
        <w:ind w:left="1021" w:right="1134"/>
        <w:rPr>
          <w:rStyle w:val="default"/>
          <w:rFonts w:cs="FrankRuehl" w:hint="cs"/>
          <w:vanish/>
          <w:color w:val="FF0000"/>
          <w:szCs w:val="20"/>
          <w:shd w:val="clear" w:color="auto" w:fill="FFFF99"/>
          <w:rtl/>
        </w:rPr>
      </w:pPr>
      <w:bookmarkStart w:id="25" w:name="Rov39"/>
      <w:r w:rsidRPr="007D1D94">
        <w:rPr>
          <w:rStyle w:val="default"/>
          <w:rFonts w:cs="FrankRuehl" w:hint="cs"/>
          <w:vanish/>
          <w:color w:val="FF0000"/>
          <w:szCs w:val="20"/>
          <w:shd w:val="clear" w:color="auto" w:fill="FFFF99"/>
          <w:rtl/>
        </w:rPr>
        <w:t>מיום 15.7.2008</w:t>
      </w:r>
    </w:p>
    <w:p w:rsidR="00DE7A31" w:rsidRPr="007D1D94" w:rsidRDefault="00DE7A31" w:rsidP="00DE7A31">
      <w:pPr>
        <w:pStyle w:val="P00"/>
        <w:spacing w:before="0"/>
        <w:ind w:left="1021"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תשס"ח-2008</w:t>
      </w:r>
    </w:p>
    <w:p w:rsidR="00DE7A31" w:rsidRPr="007D1D94" w:rsidRDefault="00DE7A31" w:rsidP="00DE7A31">
      <w:pPr>
        <w:pStyle w:val="P00"/>
        <w:spacing w:before="0"/>
        <w:ind w:left="1021" w:right="1134"/>
        <w:rPr>
          <w:rStyle w:val="default"/>
          <w:rFonts w:cs="FrankRuehl" w:hint="cs"/>
          <w:vanish/>
          <w:szCs w:val="20"/>
          <w:shd w:val="clear" w:color="auto" w:fill="FFFF99"/>
          <w:rtl/>
        </w:rPr>
      </w:pPr>
      <w:hyperlink r:id="rId32" w:history="1">
        <w:r w:rsidRPr="007D1D94">
          <w:rPr>
            <w:rStyle w:val="Hyperlink"/>
            <w:rFonts w:hint="cs"/>
            <w:vanish/>
            <w:szCs w:val="20"/>
            <w:shd w:val="clear" w:color="auto" w:fill="FFFF99"/>
            <w:rtl/>
          </w:rPr>
          <w:t>ק"ת תשס"ח מס' 6680</w:t>
        </w:r>
      </w:hyperlink>
      <w:r w:rsidRPr="007D1D94">
        <w:rPr>
          <w:rStyle w:val="default"/>
          <w:rFonts w:cs="FrankRuehl" w:hint="cs"/>
          <w:vanish/>
          <w:szCs w:val="20"/>
          <w:shd w:val="clear" w:color="auto" w:fill="FFFF99"/>
          <w:rtl/>
        </w:rPr>
        <w:t xml:space="preserve"> מיום 15.6.2008 עמ' 992</w:t>
      </w:r>
    </w:p>
    <w:p w:rsidR="00DE7A31" w:rsidRPr="007D1D94" w:rsidRDefault="00DE7A31" w:rsidP="00DE7A31">
      <w:pPr>
        <w:pStyle w:val="P00"/>
        <w:spacing w:before="0"/>
        <w:ind w:left="1021"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החלפת פסקה 11(א)(3)</w:t>
      </w:r>
    </w:p>
    <w:p w:rsidR="00DE7A31" w:rsidRPr="007D1D94" w:rsidRDefault="00DE7A31" w:rsidP="00DE7A31">
      <w:pPr>
        <w:pStyle w:val="P00"/>
        <w:ind w:left="1021" w:right="1134"/>
        <w:rPr>
          <w:rStyle w:val="default"/>
          <w:rFonts w:cs="FrankRuehl" w:hint="cs"/>
          <w:vanish/>
          <w:szCs w:val="20"/>
          <w:shd w:val="clear" w:color="auto" w:fill="FFFF99"/>
          <w:rtl/>
        </w:rPr>
      </w:pPr>
      <w:r w:rsidRPr="007D1D94">
        <w:rPr>
          <w:rStyle w:val="default"/>
          <w:rFonts w:cs="FrankRuehl" w:hint="cs"/>
          <w:vanish/>
          <w:szCs w:val="20"/>
          <w:shd w:val="clear" w:color="auto" w:fill="FFFF99"/>
          <w:rtl/>
        </w:rPr>
        <w:t>הנוסח הקודם:</w:t>
      </w:r>
    </w:p>
    <w:p w:rsidR="00DE7A31" w:rsidRPr="00DE7A31" w:rsidRDefault="00DE7A31" w:rsidP="00DE7A31">
      <w:pPr>
        <w:pStyle w:val="P22"/>
        <w:spacing w:before="0"/>
        <w:ind w:left="1021" w:right="1134"/>
        <w:rPr>
          <w:rStyle w:val="default"/>
          <w:rFonts w:cs="FrankRuehl"/>
          <w:strike/>
          <w:sz w:val="2"/>
          <w:szCs w:val="2"/>
          <w:rtl/>
        </w:rPr>
      </w:pPr>
      <w:r w:rsidRPr="007D1D94">
        <w:rPr>
          <w:rStyle w:val="default"/>
          <w:rFonts w:cs="FrankRuehl"/>
          <w:strike/>
          <w:vanish/>
          <w:sz w:val="22"/>
          <w:szCs w:val="22"/>
          <w:shd w:val="clear" w:color="auto" w:fill="FFFF99"/>
          <w:rtl/>
        </w:rPr>
        <w:t>(3)</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 xml:space="preserve">תפרסם מודעה בשני העיתונים היומיים שבהם פורסמה </w:t>
      </w:r>
      <w:r w:rsidRPr="007D1D94">
        <w:rPr>
          <w:rStyle w:val="default"/>
          <w:rFonts w:cs="FrankRuehl"/>
          <w:strike/>
          <w:vanish/>
          <w:sz w:val="22"/>
          <w:szCs w:val="22"/>
          <w:shd w:val="clear" w:color="auto" w:fill="FFFF99"/>
          <w:rtl/>
        </w:rPr>
        <w:t>ה</w:t>
      </w:r>
      <w:r w:rsidRPr="007D1D94">
        <w:rPr>
          <w:rStyle w:val="default"/>
          <w:rFonts w:cs="FrankRuehl" w:hint="cs"/>
          <w:strike/>
          <w:vanish/>
          <w:sz w:val="22"/>
          <w:szCs w:val="22"/>
          <w:shd w:val="clear" w:color="auto" w:fill="FFFF99"/>
          <w:rtl/>
        </w:rPr>
        <w:t>מודעה כאמור בתקנה 2(א)(2), ביום הגשת התיקון לדוח או ביום העסקים שלאחריו, ובה יפורטו מועד האסיפה הכללית, העובדה כי נעשה תיקון לדוח העסקה ועיקרי התיקון, והמקום והזמנים שבהם ניתן לעיין בתיקון.</w:t>
      </w:r>
      <w:bookmarkEnd w:id="25"/>
    </w:p>
    <w:p w:rsidR="00340567" w:rsidRDefault="00340567">
      <w:pPr>
        <w:pStyle w:val="P00"/>
        <w:spacing w:before="72"/>
        <w:ind w:left="0" w:right="1134"/>
        <w:rPr>
          <w:rStyle w:val="default"/>
          <w:rFonts w:cs="FrankRuehl"/>
          <w:rtl/>
        </w:rPr>
      </w:pPr>
      <w:bookmarkStart w:id="26" w:name="Seif11"/>
      <w:bookmarkEnd w:id="26"/>
      <w:r>
        <w:rPr>
          <w:lang w:val="he-IL"/>
        </w:rPr>
        <w:pict>
          <v:rect id="_x0000_s1037" style="position:absolute;left:0;text-align:left;margin-left:470.25pt;margin-top:8.05pt;width:69.3pt;height:26.75pt;z-index:251636224" o:allowincell="f" filled="f" stroked="f" strokecolor="lime" strokeweight=".25pt">
            <v:textbox style="mso-next-textbox:#_x0000_s1037" inset="0,0,0,0">
              <w:txbxContent>
                <w:p w:rsidR="006016CC" w:rsidRDefault="006016CC">
                  <w:pPr>
                    <w:spacing w:line="160" w:lineRule="exact"/>
                    <w:jc w:val="left"/>
                    <w:rPr>
                      <w:rFonts w:cs="Miriam"/>
                      <w:noProof/>
                      <w:szCs w:val="18"/>
                      <w:rtl/>
                    </w:rPr>
                  </w:pPr>
                  <w:r>
                    <w:rPr>
                      <w:rFonts w:cs="Miriam"/>
                      <w:szCs w:val="18"/>
                      <w:rtl/>
                    </w:rPr>
                    <w:t>ה</w:t>
                  </w:r>
                  <w:r>
                    <w:rPr>
                      <w:rFonts w:cs="Miriam" w:hint="cs"/>
                      <w:szCs w:val="18"/>
                      <w:rtl/>
                    </w:rPr>
                    <w:t>פקדת דוח העסקה בידי הרשות טרם פרסומו</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חברה רשאית להפקיד בידי הרשות, בתוך ארבעה עשר ימים ממועד אישור העסקה </w:t>
      </w:r>
      <w:r>
        <w:rPr>
          <w:rStyle w:val="default"/>
          <w:rFonts w:cs="FrankRuehl"/>
          <w:rtl/>
        </w:rPr>
        <w:t>ע</w:t>
      </w:r>
      <w:r>
        <w:rPr>
          <w:rStyle w:val="default"/>
          <w:rFonts w:cs="FrankRuehl" w:hint="cs"/>
          <w:rtl/>
        </w:rPr>
        <w:t xml:space="preserve">ל ידי הדירקטוריון, דוח עסקה מקדמי שיכלול את כל הפרטים הקבועים בתקנה 3(א), כשהוא חתום כאמור בתקנה 3(ג) (להלן </w:t>
      </w:r>
      <w:r>
        <w:rPr>
          <w:rStyle w:val="default"/>
          <w:rFonts w:cs="FrankRuehl"/>
          <w:rtl/>
        </w:rPr>
        <w:t>–</w:t>
      </w:r>
      <w:r>
        <w:rPr>
          <w:rStyle w:val="default"/>
          <w:rFonts w:cs="FrankRuehl" w:hint="cs"/>
          <w:rtl/>
        </w:rPr>
        <w:t xml:space="preserve"> הדוח המקדמי) ויחולו עליו סמכויות הרשות כאמור בתקנה 10(א), בשינויים המחויבים.</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במועד הפקדת הדוח המקדמי תגיש החברה דוח מיידי, שבו יתוארו עיקרי </w:t>
      </w:r>
      <w:r>
        <w:rPr>
          <w:rStyle w:val="default"/>
          <w:rFonts w:cs="FrankRuehl"/>
          <w:rtl/>
        </w:rPr>
        <w:t>ה</w:t>
      </w:r>
      <w:r>
        <w:rPr>
          <w:rStyle w:val="default"/>
          <w:rFonts w:cs="FrankRuehl" w:hint="cs"/>
          <w:rtl/>
        </w:rPr>
        <w:t xml:space="preserve">חלטת הדירקטוריון בענין העסקה (בסעיף זה </w:t>
      </w:r>
      <w:r>
        <w:rPr>
          <w:rStyle w:val="default"/>
          <w:rFonts w:cs="FrankRuehl"/>
          <w:rtl/>
        </w:rPr>
        <w:t>–</w:t>
      </w:r>
      <w:r>
        <w:rPr>
          <w:rStyle w:val="default"/>
          <w:rFonts w:cs="FrankRuehl" w:hint="cs"/>
          <w:rtl/>
        </w:rPr>
        <w:t xml:space="preserve"> דוח התמצית); בדוח התמצית תציין החברה כי היא עומדת להגיש דוח עסקה לקראת אישור עסקה עם בעל שליטה באסיפה הכללית, ובו יצוין גם מועד האסיפה הכללית.</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ניתנה לחברה הוראה לתיקון הדוח המקדמי כאמור בתקנת משנה (א), תגישו ה</w:t>
      </w:r>
      <w:r>
        <w:rPr>
          <w:rStyle w:val="default"/>
          <w:rFonts w:cs="FrankRuehl"/>
          <w:rtl/>
        </w:rPr>
        <w:t>ח</w:t>
      </w:r>
      <w:r>
        <w:rPr>
          <w:rStyle w:val="default"/>
          <w:rFonts w:cs="FrankRuehl" w:hint="cs"/>
          <w:rtl/>
        </w:rPr>
        <w:t>ברה כשהוא מתוקן בהתאם להוראה שניתנה ותודיע על כינוס אסיפה כללית לאישור העסקה.</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חלפו עשרים ואחד ימים ממועד הפקדת הדוח המקדמי, והרשות לא פנתה לחברה למתן הוראה כאמור בתקנת משנה (ג), תגיש החברה את הדוח כאמור בתקנה 2 ויחולו הוראות תקנה 10. </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עודכן או ש</w:t>
      </w:r>
      <w:r>
        <w:rPr>
          <w:rStyle w:val="default"/>
          <w:rFonts w:cs="FrankRuehl"/>
          <w:rtl/>
        </w:rPr>
        <w:t>ו</w:t>
      </w:r>
      <w:r>
        <w:rPr>
          <w:rStyle w:val="default"/>
          <w:rFonts w:cs="FrankRuehl" w:hint="cs"/>
          <w:rtl/>
        </w:rPr>
        <w:t>נה הדוח המקדמי, תודיע החברה לרשות על השינויים שערכה.</w:t>
      </w:r>
    </w:p>
    <w:p w:rsidR="00340567" w:rsidRDefault="00340567">
      <w:pPr>
        <w:pStyle w:val="P00"/>
        <w:spacing w:before="72"/>
        <w:ind w:left="0" w:right="1134"/>
        <w:rPr>
          <w:rStyle w:val="default"/>
          <w:rFonts w:cs="FrankRuehl" w:hint="cs"/>
          <w:rtl/>
        </w:rPr>
      </w:pPr>
      <w:bookmarkStart w:id="27" w:name="Seif12"/>
      <w:bookmarkEnd w:id="27"/>
      <w:r>
        <w:rPr>
          <w:lang w:val="he-IL"/>
        </w:rPr>
        <w:pict>
          <v:rect id="_x0000_s1038" style="position:absolute;left:0;text-align:left;margin-left:462pt;margin-top:8.05pt;width:77.55pt;height:21.15pt;z-index:251637248" o:allowincell="f" filled="f" stroked="f" strokecolor="lime" strokeweight=".25pt">
            <v:textbox style="mso-next-textbox:#_x0000_s1038" inset="0,0,0,0">
              <w:txbxContent>
                <w:p w:rsidR="006016CC" w:rsidRDefault="006016CC">
                  <w:pPr>
                    <w:spacing w:line="160" w:lineRule="exact"/>
                    <w:jc w:val="left"/>
                    <w:rPr>
                      <w:rFonts w:cs="Miriam"/>
                      <w:noProof/>
                      <w:szCs w:val="18"/>
                      <w:rtl/>
                    </w:rPr>
                  </w:pPr>
                  <w:r>
                    <w:rPr>
                      <w:rFonts w:cs="Miriam"/>
                      <w:szCs w:val="18"/>
                      <w:rtl/>
                    </w:rPr>
                    <w:t>ד</w:t>
                  </w:r>
                  <w:r>
                    <w:rPr>
                      <w:rFonts w:cs="Miriam" w:hint="cs"/>
                      <w:szCs w:val="18"/>
                      <w:rtl/>
                    </w:rPr>
                    <w:t>וח מיידי על תוצאות האסיפה</w:t>
                  </w:r>
                </w:p>
              </w:txbxContent>
            </v:textbox>
            <w10:anchorlock/>
          </v:rect>
        </w:pict>
      </w:r>
      <w:r>
        <w:rPr>
          <w:rStyle w:val="big-number"/>
          <w:rFonts w:cs="Miriam"/>
          <w:rtl/>
        </w:rPr>
        <w:t>13</w:t>
      </w:r>
      <w:r w:rsidRPr="00BE4852">
        <w:rPr>
          <w:rStyle w:val="default"/>
          <w:rFonts w:cs="FrankRuehl"/>
          <w:rtl/>
        </w:rPr>
        <w:t>.</w:t>
      </w:r>
      <w:r w:rsidRPr="00BE4852">
        <w:rPr>
          <w:rStyle w:val="default"/>
          <w:rFonts w:cs="FrankRuehl"/>
          <w:rtl/>
        </w:rPr>
        <w:tab/>
      </w:r>
      <w:r>
        <w:rPr>
          <w:rStyle w:val="default"/>
          <w:rFonts w:cs="FrankRuehl"/>
          <w:rtl/>
        </w:rPr>
        <w:t>ל</w:t>
      </w:r>
      <w:r>
        <w:rPr>
          <w:rStyle w:val="default"/>
          <w:rFonts w:cs="FrankRuehl" w:hint="cs"/>
          <w:rtl/>
        </w:rPr>
        <w:t>א יאוחר מיום מסחר אחד לאחר אסיפה כללית שכונסה לאישור עסקה עם בעל שליטה, תגיש החברה דוח מיידי על תוצאות ההצבעה באסיפה, אשר יכלול את הפרטים האלה: סך כל המניות שהשתתפו בה</w:t>
      </w:r>
      <w:r>
        <w:rPr>
          <w:rStyle w:val="default"/>
          <w:rFonts w:cs="FrankRuehl"/>
          <w:rtl/>
        </w:rPr>
        <w:t>צ</w:t>
      </w:r>
      <w:r>
        <w:rPr>
          <w:rStyle w:val="default"/>
          <w:rFonts w:cs="FrankRuehl" w:hint="cs"/>
          <w:rtl/>
        </w:rPr>
        <w:t>בעה, מספר המניות שהצביעו בעד ההצעה ונגדה ושיעורם של אלה מסך כל המניות שנמנו לצורך ההצבעה, תוך הבחנה בין בעלי ענין אישי בעסקה לבין אלה שאינם בעלי ענין אישי בעסקה.</w:t>
      </w:r>
    </w:p>
    <w:p w:rsidR="00BE4852" w:rsidRDefault="00BE4852" w:rsidP="00BE4852">
      <w:pPr>
        <w:pStyle w:val="P00"/>
        <w:spacing w:before="72"/>
        <w:ind w:left="0" w:right="1134"/>
        <w:rPr>
          <w:rStyle w:val="default"/>
          <w:rFonts w:cs="FrankRuehl" w:hint="cs"/>
          <w:rtl/>
        </w:rPr>
      </w:pPr>
      <w:bookmarkStart w:id="28" w:name="Seif19"/>
      <w:bookmarkEnd w:id="28"/>
      <w:r>
        <w:rPr>
          <w:lang w:val="he-IL"/>
        </w:rPr>
        <w:pict>
          <v:rect id="_x0000_s1127" style="position:absolute;left:0;text-align:left;margin-left:462pt;margin-top:8.05pt;width:77.55pt;height:21.15pt;z-index:251689472" o:allowincell="f" filled="f" stroked="f" strokecolor="lime" strokeweight=".25pt">
            <v:textbox style="mso-next-textbox:#_x0000_s1127" inset="0,0,0,0">
              <w:txbxContent>
                <w:p w:rsidR="00BE4852" w:rsidRDefault="00BE4852" w:rsidP="00BE4852">
                  <w:pPr>
                    <w:spacing w:line="160" w:lineRule="exact"/>
                    <w:jc w:val="left"/>
                    <w:rPr>
                      <w:rFonts w:cs="Miriam" w:hint="cs"/>
                      <w:szCs w:val="18"/>
                      <w:rtl/>
                    </w:rPr>
                  </w:pPr>
                  <w:r>
                    <w:rPr>
                      <w:rFonts w:cs="Miriam" w:hint="cs"/>
                      <w:szCs w:val="18"/>
                      <w:rtl/>
                    </w:rPr>
                    <w:t>סמכות פטור</w:t>
                  </w:r>
                </w:p>
                <w:p w:rsidR="00BE4852" w:rsidRDefault="00BE4852" w:rsidP="00BE4852">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13</w:t>
      </w:r>
      <w:r>
        <w:rPr>
          <w:rStyle w:val="default"/>
          <w:rFonts w:cs="FrankRuehl" w:hint="cs"/>
          <w:rtl/>
        </w:rPr>
        <w:t>א</w:t>
      </w:r>
      <w:r w:rsidRPr="00BE4852">
        <w:rPr>
          <w:rStyle w:val="default"/>
          <w:rFonts w:cs="FrankRuehl"/>
          <w:rtl/>
        </w:rPr>
        <w:t>.</w:t>
      </w:r>
      <w:r w:rsidRPr="00BE4852">
        <w:rPr>
          <w:rStyle w:val="default"/>
          <w:rFonts w:cs="FrankRuehl"/>
          <w:rtl/>
        </w:rPr>
        <w:tab/>
      </w:r>
      <w:r>
        <w:rPr>
          <w:rStyle w:val="default"/>
          <w:rFonts w:cs="FrankRuehl" w:hint="cs"/>
          <w:rtl/>
        </w:rPr>
        <w:t xml:space="preserve">יושב ראש הרשות או עובד שהוא הסמיכו לכך רשאי לפטור תאגיד מצירוף דוחות כספיים, הערכות שווי או חוות דעת לפי תקנות אלה אם שוכנע, לאחר </w:t>
      </w:r>
      <w:r w:rsidR="00AE47CD">
        <w:rPr>
          <w:rStyle w:val="default"/>
          <w:rFonts w:cs="FrankRuehl" w:hint="cs"/>
          <w:rtl/>
        </w:rPr>
        <w:t>שמיעת טענות התאגיד, כי אין בפטור כאמור כדי לפגוע בענייניו של ציבור המשקיעים</w:t>
      </w:r>
      <w:r>
        <w:rPr>
          <w:rStyle w:val="default"/>
          <w:rFonts w:cs="FrankRuehl" w:hint="cs"/>
          <w:rtl/>
        </w:rPr>
        <w:t>.</w:t>
      </w:r>
    </w:p>
    <w:p w:rsidR="00BE4852" w:rsidRPr="007D1D94" w:rsidRDefault="00BE4852" w:rsidP="00BE4852">
      <w:pPr>
        <w:pStyle w:val="P00"/>
        <w:spacing w:before="0"/>
        <w:ind w:left="0" w:right="1134"/>
        <w:rPr>
          <w:rStyle w:val="default"/>
          <w:rFonts w:cs="FrankRuehl" w:hint="cs"/>
          <w:vanish/>
          <w:color w:val="FF0000"/>
          <w:szCs w:val="20"/>
          <w:shd w:val="clear" w:color="auto" w:fill="FFFF99"/>
          <w:rtl/>
        </w:rPr>
      </w:pPr>
      <w:bookmarkStart w:id="29" w:name="Rov59"/>
      <w:r w:rsidRPr="007D1D94">
        <w:rPr>
          <w:rStyle w:val="default"/>
          <w:rFonts w:cs="FrankRuehl" w:hint="cs"/>
          <w:vanish/>
          <w:color w:val="FF0000"/>
          <w:szCs w:val="20"/>
          <w:shd w:val="clear" w:color="auto" w:fill="FFFF99"/>
          <w:rtl/>
        </w:rPr>
        <w:t>מיום 10.4.2016</w:t>
      </w:r>
    </w:p>
    <w:p w:rsidR="00BE4852" w:rsidRPr="007D1D94" w:rsidRDefault="00BE4852" w:rsidP="00BE4852">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תשע"ו-2016</w:t>
      </w:r>
    </w:p>
    <w:p w:rsidR="00BE4852" w:rsidRPr="007D1D94" w:rsidRDefault="00BE4852" w:rsidP="00BE4852">
      <w:pPr>
        <w:pStyle w:val="P00"/>
        <w:spacing w:before="0"/>
        <w:ind w:left="0" w:right="1134"/>
        <w:rPr>
          <w:rStyle w:val="default"/>
          <w:rFonts w:cs="FrankRuehl" w:hint="cs"/>
          <w:vanish/>
          <w:szCs w:val="20"/>
          <w:shd w:val="clear" w:color="auto" w:fill="FFFF99"/>
          <w:rtl/>
        </w:rPr>
      </w:pPr>
      <w:hyperlink r:id="rId33" w:history="1">
        <w:r w:rsidRPr="007D1D94">
          <w:rPr>
            <w:rStyle w:val="Hyperlink"/>
            <w:rFonts w:hint="cs"/>
            <w:vanish/>
            <w:szCs w:val="20"/>
            <w:shd w:val="clear" w:color="auto" w:fill="FFFF99"/>
            <w:rtl/>
          </w:rPr>
          <w:t>ק"ת תשע"ו מס' 7644</w:t>
        </w:r>
      </w:hyperlink>
      <w:r w:rsidRPr="007D1D94">
        <w:rPr>
          <w:rStyle w:val="default"/>
          <w:rFonts w:cs="FrankRuehl" w:hint="cs"/>
          <w:vanish/>
          <w:szCs w:val="20"/>
          <w:shd w:val="clear" w:color="auto" w:fill="FFFF99"/>
          <w:rtl/>
        </w:rPr>
        <w:t xml:space="preserve"> מיום 10.4.2016 עמ' 989</w:t>
      </w:r>
    </w:p>
    <w:p w:rsidR="00BE4852" w:rsidRPr="00AE47CD" w:rsidRDefault="00BE4852" w:rsidP="00AE47CD">
      <w:pPr>
        <w:pStyle w:val="P00"/>
        <w:spacing w:before="0"/>
        <w:ind w:left="0" w:right="1134"/>
        <w:rPr>
          <w:rStyle w:val="default"/>
          <w:rFonts w:cs="FrankRuehl" w:hint="cs"/>
          <w:sz w:val="2"/>
          <w:szCs w:val="2"/>
          <w:shd w:val="clear" w:color="auto" w:fill="FFFF99"/>
          <w:rtl/>
        </w:rPr>
      </w:pPr>
      <w:r w:rsidRPr="007D1D94">
        <w:rPr>
          <w:rStyle w:val="default"/>
          <w:rFonts w:cs="FrankRuehl" w:hint="cs"/>
          <w:b/>
          <w:bCs/>
          <w:vanish/>
          <w:szCs w:val="20"/>
          <w:shd w:val="clear" w:color="auto" w:fill="FFFF99"/>
          <w:rtl/>
        </w:rPr>
        <w:t>הוספת תקנה 13א</w:t>
      </w:r>
      <w:bookmarkEnd w:id="29"/>
    </w:p>
    <w:p w:rsidR="00340567" w:rsidRDefault="00340567">
      <w:pPr>
        <w:pStyle w:val="P00"/>
        <w:spacing w:before="72"/>
        <w:ind w:left="0" w:right="1134"/>
        <w:rPr>
          <w:rStyle w:val="default"/>
          <w:rFonts w:cs="FrankRuehl"/>
          <w:rtl/>
        </w:rPr>
      </w:pPr>
      <w:r>
        <w:rPr>
          <w:lang w:val="he-IL"/>
        </w:rPr>
        <w:pict>
          <v:rect id="_x0000_s1039" style="position:absolute;left:0;text-align:left;margin-left:475.65pt;margin-top:8.05pt;width:63.9pt;height:16.65pt;z-index:251638272" o:allowincell="f" filled="f" stroked="f" strokecolor="lime" strokeweight=".25pt">
            <v:textbox style="mso-next-textbox:#_x0000_s1039" inset="0,0,0,0">
              <w:txbxContent>
                <w:p w:rsidR="006016CC" w:rsidRDefault="006016CC">
                  <w:pPr>
                    <w:spacing w:line="160" w:lineRule="exact"/>
                    <w:jc w:val="left"/>
                    <w:rPr>
                      <w:rFonts w:cs="Miriam" w:hint="cs"/>
                      <w:noProof/>
                      <w:szCs w:val="18"/>
                      <w:rtl/>
                    </w:rPr>
                  </w:pPr>
                  <w:r>
                    <w:rPr>
                      <w:rFonts w:cs="Miriam" w:hint="cs"/>
                      <w:szCs w:val="18"/>
                      <w:rtl/>
                    </w:rPr>
                    <w:t>תק' (מס' 2) תשס"ו-2006</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בוטלה).</w:t>
      </w:r>
    </w:p>
    <w:p w:rsidR="00340567" w:rsidRPr="007D1D94" w:rsidRDefault="00340567">
      <w:pPr>
        <w:pStyle w:val="P00"/>
        <w:spacing w:before="0"/>
        <w:ind w:left="0" w:right="1134"/>
        <w:rPr>
          <w:rStyle w:val="default"/>
          <w:rFonts w:cs="FrankRuehl" w:hint="cs"/>
          <w:vanish/>
          <w:color w:val="FF0000"/>
          <w:szCs w:val="20"/>
          <w:shd w:val="clear" w:color="auto" w:fill="FFFF99"/>
          <w:rtl/>
        </w:rPr>
      </w:pPr>
      <w:bookmarkStart w:id="30" w:name="Rov30"/>
      <w:r w:rsidRPr="007D1D94">
        <w:rPr>
          <w:rStyle w:val="default"/>
          <w:rFonts w:cs="FrankRuehl" w:hint="cs"/>
          <w:vanish/>
          <w:color w:val="FF0000"/>
          <w:szCs w:val="20"/>
          <w:shd w:val="clear" w:color="auto" w:fill="FFFF99"/>
          <w:rtl/>
        </w:rPr>
        <w:t>מיום 12.3.2006</w:t>
      </w:r>
    </w:p>
    <w:p w:rsidR="00340567" w:rsidRPr="007D1D94" w:rsidRDefault="00340567">
      <w:pPr>
        <w:pStyle w:val="P00"/>
        <w:spacing w:before="0"/>
        <w:ind w:left="0" w:right="1134"/>
        <w:rPr>
          <w:rStyle w:val="default"/>
          <w:rFonts w:cs="FrankRuehl" w:hint="cs"/>
          <w:b/>
          <w:bCs/>
          <w:vanish/>
          <w:szCs w:val="20"/>
          <w:shd w:val="clear" w:color="auto" w:fill="FFFF99"/>
          <w:rtl/>
        </w:rPr>
      </w:pPr>
      <w:r w:rsidRPr="007D1D94">
        <w:rPr>
          <w:rStyle w:val="default"/>
          <w:rFonts w:cs="FrankRuehl" w:hint="cs"/>
          <w:b/>
          <w:bCs/>
          <w:vanish/>
          <w:szCs w:val="20"/>
          <w:shd w:val="clear" w:color="auto" w:fill="FFFF99"/>
          <w:rtl/>
        </w:rPr>
        <w:t>תק' (מס' 2) תשס"ו-2006</w:t>
      </w:r>
    </w:p>
    <w:p w:rsidR="00340567" w:rsidRPr="007D1D94" w:rsidRDefault="00340567">
      <w:pPr>
        <w:pStyle w:val="P00"/>
        <w:spacing w:before="0"/>
        <w:ind w:left="0" w:right="1134"/>
        <w:rPr>
          <w:rStyle w:val="default"/>
          <w:rFonts w:cs="FrankRuehl" w:hint="cs"/>
          <w:vanish/>
          <w:szCs w:val="20"/>
          <w:shd w:val="clear" w:color="auto" w:fill="FFFF99"/>
          <w:rtl/>
        </w:rPr>
      </w:pPr>
      <w:hyperlink r:id="rId34" w:history="1">
        <w:r w:rsidRPr="007D1D94">
          <w:rPr>
            <w:rStyle w:val="Hyperlink"/>
            <w:rFonts w:hint="cs"/>
            <w:vanish/>
            <w:szCs w:val="20"/>
            <w:shd w:val="clear" w:color="auto" w:fill="FFFF99"/>
            <w:rtl/>
          </w:rPr>
          <w:t>ק"ת תשס"ו מס' 6467</w:t>
        </w:r>
      </w:hyperlink>
      <w:r w:rsidRPr="007D1D94">
        <w:rPr>
          <w:rStyle w:val="default"/>
          <w:rFonts w:cs="FrankRuehl" w:hint="cs"/>
          <w:vanish/>
          <w:szCs w:val="20"/>
          <w:shd w:val="clear" w:color="auto" w:fill="FFFF99"/>
          <w:rtl/>
        </w:rPr>
        <w:t xml:space="preserve"> מיום 12.3.2006 עמ' 577</w:t>
      </w:r>
    </w:p>
    <w:p w:rsidR="00340567" w:rsidRPr="007D1D94" w:rsidRDefault="00340567">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ביטול תקנה 14</w:t>
      </w:r>
    </w:p>
    <w:p w:rsidR="00340567" w:rsidRPr="007D1D94" w:rsidRDefault="00340567">
      <w:pPr>
        <w:pStyle w:val="P00"/>
        <w:ind w:left="0" w:right="1134"/>
        <w:rPr>
          <w:rStyle w:val="default"/>
          <w:rFonts w:cs="FrankRuehl" w:hint="cs"/>
          <w:vanish/>
          <w:szCs w:val="20"/>
          <w:shd w:val="clear" w:color="auto" w:fill="FFFF99"/>
          <w:rtl/>
        </w:rPr>
      </w:pPr>
      <w:r w:rsidRPr="007D1D94">
        <w:rPr>
          <w:rStyle w:val="default"/>
          <w:rFonts w:cs="FrankRuehl" w:hint="cs"/>
          <w:vanish/>
          <w:szCs w:val="20"/>
          <w:shd w:val="clear" w:color="auto" w:fill="FFFF99"/>
          <w:rtl/>
        </w:rPr>
        <w:t>הנוסח הקודם:</w:t>
      </w:r>
    </w:p>
    <w:p w:rsidR="00340567" w:rsidRPr="007D1D94" w:rsidRDefault="00340567">
      <w:pPr>
        <w:pStyle w:val="P00"/>
        <w:spacing w:before="20"/>
        <w:ind w:left="0" w:right="1134"/>
        <w:rPr>
          <w:rStyle w:val="big-number"/>
          <w:rFonts w:cs="Miriam" w:hint="cs"/>
          <w:strike/>
          <w:vanish/>
          <w:sz w:val="16"/>
          <w:szCs w:val="16"/>
          <w:shd w:val="clear" w:color="auto" w:fill="FFFF99"/>
          <w:rtl/>
        </w:rPr>
      </w:pPr>
      <w:r w:rsidRPr="007D1D94">
        <w:rPr>
          <w:rStyle w:val="big-number"/>
          <w:rFonts w:cs="Miriam" w:hint="cs"/>
          <w:strike/>
          <w:vanish/>
          <w:sz w:val="16"/>
          <w:szCs w:val="16"/>
          <w:shd w:val="clear" w:color="auto" w:fill="FFFF99"/>
          <w:rtl/>
        </w:rPr>
        <w:t>דוח מיידי על עסקה חריגה עם בעל שליטה שאינה טעונה אישור האסיפה הכללית</w:t>
      </w:r>
    </w:p>
    <w:p w:rsidR="00340567" w:rsidRPr="007D1D94" w:rsidRDefault="00340567">
      <w:pPr>
        <w:pStyle w:val="P00"/>
        <w:spacing w:before="0"/>
        <w:ind w:left="0" w:right="1134"/>
        <w:rPr>
          <w:rStyle w:val="default"/>
          <w:rFonts w:cs="FrankRuehl"/>
          <w:strike/>
          <w:vanish/>
          <w:sz w:val="22"/>
          <w:szCs w:val="22"/>
          <w:shd w:val="clear" w:color="auto" w:fill="FFFF99"/>
          <w:rtl/>
        </w:rPr>
      </w:pPr>
      <w:r w:rsidRPr="007D1D94">
        <w:rPr>
          <w:rStyle w:val="big-number"/>
          <w:rFonts w:cs="FrankRuehl"/>
          <w:strike/>
          <w:vanish/>
          <w:sz w:val="22"/>
          <w:szCs w:val="22"/>
          <w:shd w:val="clear" w:color="auto" w:fill="FFFF99"/>
          <w:rtl/>
        </w:rPr>
        <w:t>14.</w:t>
      </w:r>
      <w:r w:rsidRPr="007D1D94">
        <w:rPr>
          <w:rStyle w:val="big-number"/>
          <w:rFonts w:cs="FrankRuehl"/>
          <w:strike/>
          <w:vanish/>
          <w:sz w:val="22"/>
          <w:szCs w:val="22"/>
          <w:shd w:val="clear" w:color="auto" w:fill="FFFF99"/>
          <w:rtl/>
        </w:rPr>
        <w:tab/>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א)</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אישרו ועדת הב</w:t>
      </w:r>
      <w:r w:rsidRPr="007D1D94">
        <w:rPr>
          <w:rStyle w:val="default"/>
          <w:rFonts w:cs="FrankRuehl"/>
          <w:strike/>
          <w:vanish/>
          <w:sz w:val="22"/>
          <w:szCs w:val="22"/>
          <w:shd w:val="clear" w:color="auto" w:fill="FFFF99"/>
          <w:rtl/>
        </w:rPr>
        <w:t>י</w:t>
      </w:r>
      <w:r w:rsidRPr="007D1D94">
        <w:rPr>
          <w:rStyle w:val="default"/>
          <w:rFonts w:cs="FrankRuehl" w:hint="cs"/>
          <w:strike/>
          <w:vanish/>
          <w:sz w:val="22"/>
          <w:szCs w:val="22"/>
          <w:shd w:val="clear" w:color="auto" w:fill="FFFF99"/>
          <w:rtl/>
        </w:rPr>
        <w:t>קורת והדירקטוריון עסקה חריגה של חברה כאמור בסעיף 270(4) לחוק החברות, אשר אינה טעונה אישור האסיפה הכללית בהתאם לתקנה 1 לתקנות ההקלות, תגיש החברה דוח מיידי</w:t>
      </w:r>
      <w:r w:rsidRPr="007D1D94">
        <w:rPr>
          <w:strike/>
          <w:vanish/>
          <w:sz w:val="22"/>
          <w:szCs w:val="22"/>
          <w:shd w:val="clear" w:color="auto" w:fill="FFFF99"/>
          <w:rtl/>
        </w:rPr>
        <w:t> </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שמפורטים בו:</w:t>
      </w:r>
    </w:p>
    <w:p w:rsidR="00340567" w:rsidRPr="007D1D94" w:rsidRDefault="00340567">
      <w:pPr>
        <w:pStyle w:val="P22"/>
        <w:spacing w:before="0"/>
        <w:ind w:left="1021"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עיקרי העסקה;</w:t>
      </w:r>
    </w:p>
    <w:p w:rsidR="00340567" w:rsidRPr="007D1D94" w:rsidRDefault="00340567">
      <w:pPr>
        <w:pStyle w:val="P22"/>
        <w:spacing w:before="0"/>
        <w:ind w:left="1021"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(2)</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 xml:space="preserve">תמצית נימוקי הדירקטוריון וועדת הביקורת </w:t>
      </w:r>
      <w:r w:rsidRPr="007D1D94">
        <w:rPr>
          <w:rStyle w:val="default"/>
          <w:rFonts w:cs="FrankRuehl"/>
          <w:strike/>
          <w:vanish/>
          <w:sz w:val="22"/>
          <w:szCs w:val="22"/>
          <w:shd w:val="clear" w:color="auto" w:fill="FFFF99"/>
          <w:rtl/>
        </w:rPr>
        <w:t>ל</w:t>
      </w:r>
      <w:r w:rsidRPr="007D1D94">
        <w:rPr>
          <w:rStyle w:val="default"/>
          <w:rFonts w:cs="FrankRuehl" w:hint="cs"/>
          <w:strike/>
          <w:vanish/>
          <w:sz w:val="22"/>
          <w:szCs w:val="22"/>
          <w:shd w:val="clear" w:color="auto" w:fill="FFFF99"/>
          <w:rtl/>
        </w:rPr>
        <w:t>אישור העסקה.</w:t>
      </w:r>
    </w:p>
    <w:p w:rsidR="00340567" w:rsidRPr="007D1D94" w:rsidRDefault="00340567">
      <w:pPr>
        <w:pStyle w:val="P00"/>
        <w:spacing w:before="0"/>
        <w:ind w:left="0" w:right="1134"/>
        <w:rPr>
          <w:rStyle w:val="default"/>
          <w:rFonts w:cs="FrankRuehl"/>
          <w:strike/>
          <w:vanish/>
          <w:sz w:val="22"/>
          <w:szCs w:val="22"/>
          <w:shd w:val="clear" w:color="auto" w:fill="FFFF99"/>
          <w:rtl/>
        </w:rPr>
      </w:pPr>
      <w:r w:rsidRPr="007D1D94">
        <w:rPr>
          <w:vanish/>
          <w:sz w:val="22"/>
          <w:szCs w:val="22"/>
          <w:shd w:val="clear" w:color="auto" w:fill="FFFF99"/>
          <w:rtl/>
        </w:rPr>
        <w:tab/>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ב)</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התקשרה חברה שבשליטת הממשלה בעסקה חריגה כאמור בסעיף 270(4) לחוק החברות, אשר אינה טעונה אישור אסיפה כללית בהתאם לתקנה 2 לתקנות ההקלות, תגיש החברה דוח מיידי שמפורטים בו:</w:t>
      </w:r>
    </w:p>
    <w:p w:rsidR="00340567" w:rsidRPr="007D1D94" w:rsidRDefault="00340567">
      <w:pPr>
        <w:pStyle w:val="P22"/>
        <w:spacing w:before="0"/>
        <w:ind w:left="1021"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עיקרי ההתקשרות;</w:t>
      </w:r>
    </w:p>
    <w:p w:rsidR="00340567" w:rsidRPr="007D1D94" w:rsidRDefault="00340567">
      <w:pPr>
        <w:pStyle w:val="P22"/>
        <w:spacing w:before="0"/>
        <w:ind w:left="1021"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(2)</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אם ניתן להתקשרות פטור כאמור בתקנת משנה 2(2)(א)</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 xml:space="preserve">לתקנות ההקלות </w:t>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 xml:space="preserve"> עיקרי חוות דעת רשות החברות ועיקרי החלטת ועדת השרים לעניני הפרטה;</w:t>
      </w:r>
    </w:p>
    <w:p w:rsidR="00340567" w:rsidRDefault="00340567">
      <w:pPr>
        <w:pStyle w:val="P22"/>
        <w:spacing w:before="0"/>
        <w:ind w:left="1021" w:right="1134"/>
        <w:rPr>
          <w:rStyle w:val="default"/>
          <w:rFonts w:cs="FrankRuehl" w:hint="cs"/>
          <w:strike/>
          <w:sz w:val="2"/>
          <w:szCs w:val="2"/>
          <w:rtl/>
        </w:rPr>
      </w:pPr>
      <w:r w:rsidRPr="007D1D94">
        <w:rPr>
          <w:rStyle w:val="default"/>
          <w:rFonts w:cs="FrankRuehl"/>
          <w:strike/>
          <w:vanish/>
          <w:sz w:val="22"/>
          <w:szCs w:val="22"/>
          <w:shd w:val="clear" w:color="auto" w:fill="FFFF99"/>
          <w:rtl/>
        </w:rPr>
        <w:t>(3)</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 xml:space="preserve">אם ניתן להתקשרות פטור כאמור בתקנת משנה 2(2)(ב) לתקנות ההקלות </w:t>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 xml:space="preserve"> החלופה שלפיה ניתן הפטור.</w:t>
      </w:r>
      <w:bookmarkEnd w:id="30"/>
    </w:p>
    <w:p w:rsidR="00340567" w:rsidRDefault="00340567">
      <w:pPr>
        <w:pStyle w:val="P00"/>
        <w:spacing w:before="72"/>
        <w:ind w:left="0" w:right="1134"/>
        <w:rPr>
          <w:rStyle w:val="default"/>
          <w:rFonts w:cs="FrankRuehl" w:hint="cs"/>
          <w:rtl/>
        </w:rPr>
      </w:pPr>
      <w:bookmarkStart w:id="31" w:name="Seif18"/>
      <w:bookmarkEnd w:id="31"/>
      <w:r>
        <w:rPr>
          <w:rFonts w:cs="Miriam"/>
          <w:szCs w:val="32"/>
          <w:rtl/>
          <w:lang w:val="he-IL"/>
        </w:rPr>
        <w:pict>
          <v:shape id="_x0000_s1045" type="#_x0000_t202" style="position:absolute;left:0;text-align:left;margin-left:462pt;margin-top:5.45pt;width:80.25pt;height:22.4pt;z-index:251644416" filled="f" stroked="f">
            <v:textbox>
              <w:txbxContent>
                <w:p w:rsidR="006016CC" w:rsidRDefault="006016CC">
                  <w:pPr>
                    <w:spacing w:line="160" w:lineRule="exact"/>
                    <w:jc w:val="left"/>
                    <w:rPr>
                      <w:rFonts w:cs="Miriam" w:hint="cs"/>
                      <w:szCs w:val="18"/>
                      <w:rtl/>
                    </w:rPr>
                  </w:pPr>
                  <w:r>
                    <w:rPr>
                      <w:rFonts w:cs="Miriam" w:hint="cs"/>
                      <w:szCs w:val="18"/>
                      <w:rtl/>
                    </w:rPr>
                    <w:t>דיווח אלקטרוני</w:t>
                  </w:r>
                </w:p>
                <w:p w:rsidR="006016CC" w:rsidRDefault="006016CC">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Miriam" w:hint="cs"/>
          <w:sz w:val="32"/>
          <w:szCs w:val="32"/>
          <w:rtl/>
        </w:rPr>
        <w:t>14</w:t>
      </w:r>
      <w:r>
        <w:rPr>
          <w:rStyle w:val="default"/>
          <w:rFonts w:cs="FrankRuehl" w:hint="cs"/>
          <w:rtl/>
        </w:rPr>
        <w:t>א.</w:t>
      </w:r>
      <w:r>
        <w:rPr>
          <w:rStyle w:val="default"/>
          <w:rFonts w:cs="FrankRuehl" w:hint="cs"/>
          <w:rtl/>
        </w:rPr>
        <w:tab/>
        <w:t>דוח, הודעה וכל מסמך אחר שיש להגישו לרשות או לבורסה לפי תקנות אלה, יוגש בהתאם לתקנות ניירות ערך (חתימה ודיווח אלקטרוני), התשס"ג-2003.</w:t>
      </w:r>
    </w:p>
    <w:p w:rsidR="00340567" w:rsidRPr="007D1D94" w:rsidRDefault="00340567">
      <w:pPr>
        <w:pStyle w:val="P00"/>
        <w:spacing w:before="0"/>
        <w:ind w:left="0" w:right="1134"/>
        <w:rPr>
          <w:rStyle w:val="default"/>
          <w:rFonts w:cs="FrankRuehl" w:hint="cs"/>
          <w:vanish/>
          <w:color w:val="FF0000"/>
          <w:szCs w:val="20"/>
          <w:shd w:val="clear" w:color="auto" w:fill="FFFF99"/>
          <w:rtl/>
        </w:rPr>
      </w:pPr>
      <w:bookmarkStart w:id="32" w:name="Rov33"/>
      <w:r w:rsidRPr="007D1D94">
        <w:rPr>
          <w:rStyle w:val="default"/>
          <w:rFonts w:cs="FrankRuehl" w:hint="cs"/>
          <w:vanish/>
          <w:color w:val="FF0000"/>
          <w:szCs w:val="20"/>
          <w:shd w:val="clear" w:color="auto" w:fill="FFFF99"/>
          <w:rtl/>
        </w:rPr>
        <w:t>מיום 2.11.2003</w:t>
      </w:r>
    </w:p>
    <w:p w:rsidR="00340567" w:rsidRPr="007D1D94" w:rsidRDefault="00340567">
      <w:pPr>
        <w:pStyle w:val="P00"/>
        <w:spacing w:before="0"/>
        <w:ind w:left="0" w:right="1134"/>
        <w:rPr>
          <w:rStyle w:val="default"/>
          <w:rFonts w:cs="FrankRuehl" w:hint="cs"/>
          <w:b/>
          <w:bCs/>
          <w:vanish/>
          <w:szCs w:val="20"/>
          <w:shd w:val="clear" w:color="auto" w:fill="FFFF99"/>
          <w:rtl/>
        </w:rPr>
      </w:pPr>
      <w:r w:rsidRPr="007D1D94">
        <w:rPr>
          <w:rStyle w:val="default"/>
          <w:rFonts w:cs="FrankRuehl" w:hint="cs"/>
          <w:b/>
          <w:bCs/>
          <w:vanish/>
          <w:szCs w:val="20"/>
          <w:shd w:val="clear" w:color="auto" w:fill="FFFF99"/>
          <w:rtl/>
        </w:rPr>
        <w:t>תק' תשס"ג-2003</w:t>
      </w:r>
    </w:p>
    <w:p w:rsidR="00340567" w:rsidRPr="007D1D94" w:rsidRDefault="00340567">
      <w:pPr>
        <w:pStyle w:val="P00"/>
        <w:spacing w:before="0"/>
        <w:ind w:left="0" w:right="1134"/>
        <w:rPr>
          <w:rStyle w:val="default"/>
          <w:rFonts w:cs="FrankRuehl" w:hint="cs"/>
          <w:vanish/>
          <w:szCs w:val="20"/>
          <w:shd w:val="clear" w:color="auto" w:fill="FFFF99"/>
          <w:rtl/>
        </w:rPr>
      </w:pPr>
      <w:hyperlink r:id="rId35" w:history="1">
        <w:r w:rsidRPr="007D1D94">
          <w:rPr>
            <w:rStyle w:val="Hyperlink"/>
            <w:rFonts w:hint="cs"/>
            <w:vanish/>
            <w:szCs w:val="20"/>
            <w:shd w:val="clear" w:color="auto" w:fill="FFFF99"/>
            <w:rtl/>
          </w:rPr>
          <w:t>ק"ת תשס"ג מס' 6235</w:t>
        </w:r>
      </w:hyperlink>
      <w:r w:rsidRPr="007D1D94">
        <w:rPr>
          <w:rStyle w:val="default"/>
          <w:rFonts w:cs="FrankRuehl" w:hint="cs"/>
          <w:vanish/>
          <w:szCs w:val="20"/>
          <w:shd w:val="clear" w:color="auto" w:fill="FFFF99"/>
          <w:rtl/>
        </w:rPr>
        <w:t xml:space="preserve"> מיום 7.4.2003 עמ' 678</w:t>
      </w:r>
    </w:p>
    <w:p w:rsidR="00340567" w:rsidRDefault="00340567">
      <w:pPr>
        <w:pStyle w:val="P00"/>
        <w:spacing w:before="0"/>
        <w:ind w:left="0" w:right="1134"/>
        <w:rPr>
          <w:rStyle w:val="default"/>
          <w:rFonts w:cs="FrankRuehl" w:hint="cs"/>
          <w:b/>
          <w:bCs/>
          <w:sz w:val="2"/>
          <w:szCs w:val="2"/>
          <w:rtl/>
        </w:rPr>
      </w:pPr>
      <w:r w:rsidRPr="007D1D94">
        <w:rPr>
          <w:rStyle w:val="default"/>
          <w:rFonts w:cs="FrankRuehl" w:hint="cs"/>
          <w:b/>
          <w:bCs/>
          <w:vanish/>
          <w:szCs w:val="20"/>
          <w:shd w:val="clear" w:color="auto" w:fill="FFFF99"/>
          <w:rtl/>
        </w:rPr>
        <w:t>הוספת תקנה 14א</w:t>
      </w:r>
      <w:bookmarkEnd w:id="32"/>
    </w:p>
    <w:p w:rsidR="00340567" w:rsidRDefault="00340567">
      <w:pPr>
        <w:pStyle w:val="P00"/>
        <w:spacing w:before="72"/>
        <w:ind w:left="0" w:right="1134"/>
        <w:rPr>
          <w:rStyle w:val="default"/>
          <w:rFonts w:cs="FrankRuehl"/>
          <w:rtl/>
        </w:rPr>
      </w:pPr>
      <w:bookmarkStart w:id="33" w:name="Seif13"/>
      <w:bookmarkEnd w:id="33"/>
      <w:r>
        <w:rPr>
          <w:lang w:val="he-IL"/>
        </w:rPr>
        <w:pict>
          <v:rect id="_x0000_s1040" style="position:absolute;left:0;text-align:left;margin-left:464.5pt;margin-top:8.05pt;width:75.05pt;height:13.65pt;z-index:251639296" o:allowincell="f" filled="f" stroked="f" strokecolor="lime" strokeweight=".25pt">
            <v:textbox style="mso-next-textbox:#_x0000_s1040" inset="0,0,0,0">
              <w:txbxContent>
                <w:p w:rsidR="006016CC" w:rsidRDefault="006016CC">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ין בהוראות תקנות אלה כדי לגרוע מהוראות כל דין לענין הגשת דוחות</w:t>
      </w:r>
      <w:r>
        <w:rPr>
          <w:rStyle w:val="default"/>
          <w:rFonts w:cs="FrankRuehl"/>
          <w:rtl/>
        </w:rPr>
        <w:t>.</w:t>
      </w:r>
    </w:p>
    <w:p w:rsidR="00340567" w:rsidRDefault="00340567">
      <w:pPr>
        <w:pStyle w:val="P00"/>
        <w:spacing w:before="72"/>
        <w:ind w:left="0" w:right="1134"/>
        <w:rPr>
          <w:rStyle w:val="default"/>
          <w:rFonts w:cs="FrankRuehl"/>
          <w:rtl/>
        </w:rPr>
      </w:pPr>
      <w:bookmarkStart w:id="34" w:name="Seif14"/>
      <w:bookmarkEnd w:id="34"/>
      <w:r>
        <w:rPr>
          <w:lang w:val="he-IL"/>
        </w:rPr>
        <w:pict>
          <v:rect id="_x0000_s1041" style="position:absolute;left:0;text-align:left;margin-left:464.5pt;margin-top:8.05pt;width:75.05pt;height:16.15pt;z-index:251640320" o:allowincell="f" filled="f" stroked="f" strokecolor="lime" strokeweight=".25pt">
            <v:textbox style="mso-next-textbox:#_x0000_s1041" inset="0,0,0,0">
              <w:txbxContent>
                <w:p w:rsidR="006016CC" w:rsidRDefault="006016CC">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Fonts w:cs="Miriam"/>
          <w:rtl/>
        </w:rPr>
        <w:t>16.</w:t>
      </w:r>
      <w:r>
        <w:rPr>
          <w:rStyle w:val="big-number"/>
          <w:rFonts w:cs="Miriam"/>
          <w:rtl/>
        </w:rPr>
        <w:tab/>
      </w:r>
      <w:r>
        <w:rPr>
          <w:rStyle w:val="default"/>
          <w:rFonts w:cs="FrankRuehl"/>
          <w:rtl/>
        </w:rPr>
        <w:t>מ</w:t>
      </w:r>
      <w:r>
        <w:rPr>
          <w:rStyle w:val="default"/>
          <w:rFonts w:cs="FrankRuehl" w:hint="cs"/>
          <w:rtl/>
        </w:rPr>
        <w:t xml:space="preserve">י שהפר הוראה מהוראות תקנות אלה, דינו </w:t>
      </w:r>
      <w:r>
        <w:rPr>
          <w:rStyle w:val="default"/>
          <w:rFonts w:cs="FrankRuehl"/>
          <w:rtl/>
        </w:rPr>
        <w:t>–</w:t>
      </w:r>
      <w:r>
        <w:rPr>
          <w:rStyle w:val="default"/>
          <w:rFonts w:cs="FrankRuehl" w:hint="cs"/>
          <w:rtl/>
        </w:rPr>
        <w:t xml:space="preserve"> מאסר שישה חודשים או קנס כאמור בסעיף 61(א)(1) לחוק העונשין, תשל"ז-1977. </w:t>
      </w:r>
    </w:p>
    <w:p w:rsidR="00340567" w:rsidRDefault="00340567">
      <w:pPr>
        <w:pStyle w:val="P00"/>
        <w:spacing w:before="72"/>
        <w:ind w:left="0" w:right="1134"/>
        <w:rPr>
          <w:rStyle w:val="default"/>
          <w:rFonts w:cs="FrankRuehl"/>
          <w:rtl/>
        </w:rPr>
      </w:pPr>
      <w:bookmarkStart w:id="35" w:name="Seif15"/>
      <w:bookmarkEnd w:id="35"/>
      <w:r>
        <w:rPr>
          <w:lang w:val="he-IL"/>
        </w:rPr>
        <w:pict>
          <v:rect id="_x0000_s1042" style="position:absolute;left:0;text-align:left;margin-left:464.5pt;margin-top:8.05pt;width:75.05pt;height:11.2pt;z-index:251641344" o:allowincell="f" filled="f" stroked="f" strokecolor="lime" strokeweight=".25pt">
            <v:textbox style="mso-next-textbox:#_x0000_s1042" inset="0,0,0,0">
              <w:txbxContent>
                <w:p w:rsidR="006016CC" w:rsidRDefault="006016CC">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17.</w:t>
      </w:r>
      <w:r>
        <w:rPr>
          <w:rStyle w:val="big-number"/>
          <w:rFonts w:cs="Miriam"/>
          <w:rtl/>
        </w:rPr>
        <w:tab/>
      </w:r>
      <w:r>
        <w:rPr>
          <w:rStyle w:val="default"/>
          <w:rFonts w:cs="FrankRuehl"/>
          <w:rtl/>
        </w:rPr>
        <w:t>ת</w:t>
      </w:r>
      <w:r>
        <w:rPr>
          <w:rStyle w:val="default"/>
          <w:rFonts w:cs="FrankRuehl" w:hint="cs"/>
          <w:rtl/>
        </w:rPr>
        <w:t xml:space="preserve">קנות ההגבלות </w:t>
      </w:r>
      <w:r>
        <w:rPr>
          <w:rStyle w:val="default"/>
          <w:rFonts w:cs="FrankRuehl"/>
          <w:rtl/>
        </w:rPr>
        <w:t>–</w:t>
      </w:r>
      <w:r>
        <w:rPr>
          <w:rStyle w:val="default"/>
          <w:rFonts w:cs="FrankRuehl" w:hint="cs"/>
          <w:rtl/>
        </w:rPr>
        <w:t xml:space="preserve"> בטלות.</w:t>
      </w:r>
    </w:p>
    <w:p w:rsidR="00340567" w:rsidRDefault="00340567">
      <w:pPr>
        <w:pStyle w:val="P00"/>
        <w:spacing w:before="72"/>
        <w:ind w:left="0" w:right="1134"/>
        <w:rPr>
          <w:rStyle w:val="default"/>
          <w:rFonts w:cs="FrankRuehl"/>
          <w:rtl/>
        </w:rPr>
      </w:pPr>
      <w:bookmarkStart w:id="36" w:name="Seif16"/>
      <w:bookmarkEnd w:id="36"/>
      <w:r>
        <w:rPr>
          <w:lang w:val="he-IL"/>
        </w:rPr>
        <w:pict>
          <v:rect id="_x0000_s1043" style="position:absolute;left:0;text-align:left;margin-left:464.5pt;margin-top:8.05pt;width:75.05pt;height:13.7pt;z-index:251642368" o:allowincell="f" filled="f" stroked="f" strokecolor="lime" strokeweight=".25pt">
            <v:textbox style="mso-next-textbox:#_x0000_s1043" inset="0,0,0,0">
              <w:txbxContent>
                <w:p w:rsidR="006016CC" w:rsidRDefault="006016C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18.</w:t>
      </w:r>
      <w:r>
        <w:rPr>
          <w:rStyle w:val="big-number"/>
          <w:rFonts w:cs="Miriam"/>
          <w:rtl/>
        </w:rPr>
        <w:tab/>
      </w:r>
      <w:r>
        <w:rPr>
          <w:rStyle w:val="default"/>
          <w:rFonts w:cs="FrankRuehl"/>
          <w:rtl/>
        </w:rPr>
        <w:t>ת</w:t>
      </w:r>
      <w:r>
        <w:rPr>
          <w:rStyle w:val="default"/>
          <w:rFonts w:cs="FrankRuehl" w:hint="cs"/>
          <w:rtl/>
        </w:rPr>
        <w:t>חילתן של תקנות אלה ארבעה עשר ימים לאחר מועד פרסומן.</w:t>
      </w:r>
    </w:p>
    <w:p w:rsidR="00340567" w:rsidRDefault="00340567">
      <w:pPr>
        <w:pStyle w:val="P00"/>
        <w:spacing w:before="72"/>
        <w:ind w:left="0" w:right="1134"/>
        <w:rPr>
          <w:rStyle w:val="default"/>
          <w:rFonts w:cs="FrankRuehl"/>
          <w:rtl/>
        </w:rPr>
      </w:pPr>
      <w:bookmarkStart w:id="37" w:name="Seif17"/>
      <w:bookmarkEnd w:id="37"/>
      <w:r>
        <w:rPr>
          <w:lang w:val="he-IL"/>
        </w:rPr>
        <w:pict>
          <v:rect id="_x0000_s1044" style="position:absolute;left:0;text-align:left;margin-left:464.5pt;margin-top:8.05pt;width:75.05pt;height:16.2pt;z-index:251643392" o:allowincell="f" filled="f" stroked="f" strokecolor="lime" strokeweight=".25pt">
            <v:textbox style="mso-next-textbox:#_x0000_s1044" inset="0,0,0,0">
              <w:txbxContent>
                <w:p w:rsidR="006016CC" w:rsidRDefault="006016CC">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Fonts w:cs="Miriam"/>
          <w:rtl/>
        </w:rPr>
        <w:t>19.</w:t>
      </w:r>
      <w:r>
        <w:rPr>
          <w:rStyle w:val="big-number"/>
          <w:rFonts w:cs="Miriam"/>
          <w:rtl/>
        </w:rPr>
        <w:tab/>
      </w:r>
      <w:r>
        <w:rPr>
          <w:rStyle w:val="default"/>
          <w:rFonts w:cs="FrankRuehl"/>
          <w:rtl/>
        </w:rPr>
        <w:t>ע</w:t>
      </w:r>
      <w:r>
        <w:rPr>
          <w:rStyle w:val="default"/>
          <w:rFonts w:cs="FrankRuehl" w:hint="cs"/>
          <w:rtl/>
        </w:rPr>
        <w:t>ל דוח ש</w:t>
      </w:r>
      <w:r>
        <w:rPr>
          <w:rStyle w:val="default"/>
          <w:rFonts w:cs="FrankRuehl"/>
          <w:rtl/>
        </w:rPr>
        <w:t>ה</w:t>
      </w:r>
      <w:r>
        <w:rPr>
          <w:rStyle w:val="default"/>
          <w:rFonts w:cs="FrankRuehl" w:hint="cs"/>
          <w:rtl/>
        </w:rPr>
        <w:t>וגש על פי תקנות ההגבלות קודם לביטולן יחולו תקנות ההגבלות בלבד.</w:t>
      </w:r>
    </w:p>
    <w:p w:rsidR="00340567" w:rsidRPr="000E4439" w:rsidRDefault="00340567" w:rsidP="000E4439">
      <w:pPr>
        <w:pStyle w:val="P00"/>
        <w:spacing w:before="72"/>
        <w:ind w:left="0" w:right="1134"/>
        <w:rPr>
          <w:rStyle w:val="default"/>
          <w:rFonts w:cs="FrankRuehl"/>
          <w:rtl/>
        </w:rPr>
      </w:pPr>
    </w:p>
    <w:p w:rsidR="00340567" w:rsidRPr="00AE47CD" w:rsidRDefault="00340567">
      <w:pPr>
        <w:pStyle w:val="medium2-header"/>
        <w:keepLines w:val="0"/>
        <w:spacing w:before="72"/>
        <w:ind w:left="0" w:right="1134"/>
        <w:rPr>
          <w:noProof/>
          <w:rtl/>
        </w:rPr>
      </w:pPr>
      <w:bookmarkStart w:id="38" w:name="med0"/>
      <w:bookmarkEnd w:id="38"/>
      <w:r w:rsidRPr="00AE47CD">
        <w:rPr>
          <w:noProof/>
          <w:rtl/>
        </w:rPr>
        <w:t>ת</w:t>
      </w:r>
      <w:r w:rsidRPr="00AE47CD">
        <w:rPr>
          <w:rFonts w:hint="cs"/>
          <w:noProof/>
          <w:rtl/>
        </w:rPr>
        <w:t>וספת ראשונה</w:t>
      </w:r>
    </w:p>
    <w:p w:rsidR="00340567" w:rsidRPr="00AE47CD" w:rsidRDefault="00340567" w:rsidP="00AE47CD">
      <w:pPr>
        <w:pStyle w:val="P00"/>
        <w:spacing w:before="72"/>
        <w:ind w:left="0" w:right="1134"/>
        <w:jc w:val="center"/>
        <w:rPr>
          <w:rStyle w:val="default"/>
          <w:rFonts w:cs="FrankRuehl"/>
          <w:sz w:val="24"/>
          <w:szCs w:val="24"/>
          <w:rtl/>
        </w:rPr>
      </w:pPr>
      <w:r w:rsidRPr="00AE47CD">
        <w:rPr>
          <w:rStyle w:val="default"/>
          <w:rFonts w:cs="FrankRuehl"/>
          <w:sz w:val="24"/>
          <w:szCs w:val="24"/>
          <w:rtl/>
        </w:rPr>
        <w:t>(</w:t>
      </w:r>
      <w:r w:rsidRPr="00AE47CD">
        <w:rPr>
          <w:rStyle w:val="default"/>
          <w:rFonts w:cs="FrankRuehl" w:hint="cs"/>
          <w:sz w:val="24"/>
          <w:szCs w:val="24"/>
          <w:rtl/>
        </w:rPr>
        <w:t>תקנה 3(א)(2))</w:t>
      </w:r>
    </w:p>
    <w:p w:rsidR="00340567" w:rsidRDefault="00340567">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תוספת זו, "בעל שליטה" </w:t>
      </w:r>
      <w:r>
        <w:rPr>
          <w:rStyle w:val="default"/>
          <w:rFonts w:cs="FrankRuehl"/>
          <w:rtl/>
        </w:rPr>
        <w:t>–</w:t>
      </w:r>
      <w:r>
        <w:rPr>
          <w:rStyle w:val="default"/>
          <w:rFonts w:cs="FrankRuehl" w:hint="cs"/>
          <w:rtl/>
        </w:rPr>
        <w:t xml:space="preserve"> לרבות אחר שיש לבעל השליטה ענין אישי בעסקה עמו.</w:t>
      </w:r>
    </w:p>
    <w:p w:rsidR="00340567" w:rsidRDefault="00340567">
      <w:pPr>
        <w:pStyle w:val="P00"/>
        <w:spacing w:before="72"/>
        <w:ind w:left="0" w:right="1134"/>
        <w:rPr>
          <w:rStyle w:val="default"/>
          <w:rFonts w:cs="FrankRuehl"/>
          <w:rtl/>
        </w:rPr>
      </w:pPr>
      <w:r>
        <w:rPr>
          <w:rStyle w:val="default"/>
          <w:rFonts w:cs="FrankRuehl"/>
          <w:rtl/>
        </w:rPr>
        <w:t xml:space="preserve">1. </w:t>
      </w:r>
      <w:r>
        <w:rPr>
          <w:rStyle w:val="default"/>
          <w:rFonts w:cs="FrankRuehl"/>
          <w:rtl/>
        </w:rPr>
        <w:tab/>
      </w:r>
      <w:r>
        <w:rPr>
          <w:rStyle w:val="default"/>
          <w:rFonts w:cs="FrankRuehl" w:hint="cs"/>
          <w:rtl/>
        </w:rPr>
        <w:t>מתן הלוואה לבעל שליטה או מבעל שליטה לחברה או שינ</w:t>
      </w:r>
      <w:r>
        <w:rPr>
          <w:rStyle w:val="default"/>
          <w:rFonts w:cs="FrankRuehl"/>
          <w:rtl/>
        </w:rPr>
        <w:t>ו</w:t>
      </w:r>
      <w:r>
        <w:rPr>
          <w:rStyle w:val="default"/>
          <w:rFonts w:cs="FrankRuehl" w:hint="cs"/>
          <w:rtl/>
        </w:rPr>
        <w:t>י בתנאי הלוואה</w:t>
      </w:r>
    </w:p>
    <w:p w:rsidR="00340567" w:rsidRDefault="00340567">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יפורטו מועד מתן ההלוואה, סכומה ותנאיה </w:t>
      </w:r>
      <w:r>
        <w:rPr>
          <w:rStyle w:val="default"/>
          <w:rFonts w:cs="FrankRuehl"/>
          <w:rtl/>
        </w:rPr>
        <w:t>–</w:t>
      </w:r>
      <w:r>
        <w:rPr>
          <w:rStyle w:val="default"/>
          <w:rFonts w:cs="FrankRuehl" w:hint="cs"/>
          <w:rtl/>
        </w:rPr>
        <w:t xml:space="preserve"> הצמדה, ריבית ומועד תשלומה, מועד פירעון והתנאים לפירעון מוקדם, ביטחונות וערבויות.</w:t>
      </w:r>
    </w:p>
    <w:p w:rsidR="00340567" w:rsidRDefault="00340567">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יפורטו יתרות החוב בין בעל השליטה לבין החברה במועד קבלת ההלוואה.</w:t>
      </w:r>
    </w:p>
    <w:p w:rsidR="00340567" w:rsidRDefault="00340567">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ניתנה הלוואה בידי החברה, יפורטו תנאי מקו</w:t>
      </w:r>
      <w:r>
        <w:rPr>
          <w:rStyle w:val="default"/>
          <w:rFonts w:cs="FrankRuehl"/>
          <w:rtl/>
        </w:rPr>
        <w:t>ר</w:t>
      </w:r>
      <w:r>
        <w:rPr>
          <w:rStyle w:val="default"/>
          <w:rFonts w:cs="FrankRuehl" w:hint="cs"/>
          <w:rtl/>
        </w:rPr>
        <w:t>ות המימון היקרים ביותר של החברה לרבות הצמדה, ריבית ותנאי התשלום לפי הפירוט שבסעיף קטן (א), אך למעט מקורות שיועדו ספציפית לשימוש אחר, כדוגמת הסכם ליווי פרוייקט בניה.</w:t>
      </w:r>
    </w:p>
    <w:p w:rsidR="00340567" w:rsidRDefault="00340567">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נקבעו תנאים שבהם ההלוואה תהיה למענק, יפורטו אותם תנאים.</w:t>
      </w:r>
    </w:p>
    <w:p w:rsidR="00340567" w:rsidRDefault="00340567">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היתה העסקה למתן מסגרות א</w:t>
      </w:r>
      <w:r>
        <w:rPr>
          <w:rStyle w:val="default"/>
          <w:rFonts w:cs="FrankRuehl"/>
          <w:rtl/>
        </w:rPr>
        <w:t>ש</w:t>
      </w:r>
      <w:r>
        <w:rPr>
          <w:rStyle w:val="default"/>
          <w:rFonts w:cs="FrankRuehl" w:hint="cs"/>
          <w:rtl/>
        </w:rPr>
        <w:t>ראי, יפורטו מסגרת האשראי והיתרות למועד דוח העסקה.</w:t>
      </w:r>
    </w:p>
    <w:p w:rsidR="00340567" w:rsidRDefault="00340567">
      <w:pPr>
        <w:pStyle w:val="P0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תשלום שכר לבעל שליטה</w:t>
      </w:r>
    </w:p>
    <w:p w:rsidR="003521DD" w:rsidRDefault="003521DD" w:rsidP="003521DD">
      <w:pPr>
        <w:pStyle w:val="P02"/>
        <w:spacing w:before="72"/>
        <w:ind w:left="624" w:right="1134" w:firstLine="0"/>
        <w:rPr>
          <w:rStyle w:val="default"/>
          <w:rFonts w:cs="FrankRuehl"/>
          <w:rtl/>
        </w:rPr>
      </w:pPr>
      <w:r>
        <w:rPr>
          <w:rtl/>
          <w:lang w:eastAsia="en-US"/>
        </w:rPr>
        <w:pict>
          <v:shape id="_x0000_s1070" type="#_x0000_t202" style="position:absolute;left:0;text-align:left;margin-left:470.25pt;margin-top:7.1pt;width:1in;height:16.8pt;z-index:251656704" filled="f" stroked="f">
            <v:textbox inset="1mm,0,1mm,0">
              <w:txbxContent>
                <w:p w:rsidR="006016CC" w:rsidRDefault="006016CC" w:rsidP="003521DD">
                  <w:pPr>
                    <w:spacing w:line="160" w:lineRule="exact"/>
                    <w:jc w:val="left"/>
                    <w:rPr>
                      <w:rFonts w:cs="Miriam" w:hint="cs"/>
                      <w:noProof/>
                      <w:szCs w:val="18"/>
                      <w:rtl/>
                    </w:rPr>
                  </w:pPr>
                  <w:r>
                    <w:rPr>
                      <w:rFonts w:cs="Miriam" w:hint="cs"/>
                      <w:szCs w:val="18"/>
                      <w:rtl/>
                    </w:rPr>
                    <w:t>תק' (מס' 2) תשס"ח-2008</w:t>
                  </w:r>
                </w:p>
              </w:txbxContent>
            </v:textbox>
          </v:shape>
        </w:pict>
      </w:r>
      <w:r w:rsidRPr="003521DD">
        <w:rPr>
          <w:rStyle w:val="default"/>
          <w:rFonts w:cs="FrankRuehl" w:hint="cs"/>
          <w:rtl/>
        </w:rPr>
        <w:t>יובאו פרטים בדבר ההתקשרות עם בעל השליטה בהתאם לתוספת השישית לתקנות דוחות תקופתיים ומיידיים, ולרבות כל אלה:</w:t>
      </w:r>
    </w:p>
    <w:p w:rsidR="00340567" w:rsidRDefault="00340567" w:rsidP="003521DD">
      <w:pPr>
        <w:pStyle w:val="P02"/>
        <w:spacing w:before="72"/>
        <w:ind w:left="1021"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יפורטו תואר המשרה והיקפה, הגדרת התפקיד והנושאים המטופלים במסגרתו, וכן הכישורים המכשירים את בעל השליטה לביצוע התפקיד.</w:t>
      </w:r>
    </w:p>
    <w:p w:rsidR="00340567" w:rsidRDefault="00340567" w:rsidP="003521DD">
      <w:pPr>
        <w:pStyle w:val="P02"/>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לבעל התפקיד משרות או עיסוקים נוספים, יובא גם תיאורם</w:t>
      </w:r>
      <w:r>
        <w:rPr>
          <w:rStyle w:val="default"/>
          <w:rFonts w:cs="FrankRuehl"/>
          <w:rtl/>
        </w:rPr>
        <w:t xml:space="preserve"> </w:t>
      </w:r>
      <w:r>
        <w:rPr>
          <w:rStyle w:val="default"/>
          <w:rFonts w:cs="FrankRuehl" w:hint="cs"/>
          <w:rtl/>
        </w:rPr>
        <w:t>כאמור.</w:t>
      </w:r>
    </w:p>
    <w:p w:rsidR="00340567" w:rsidRDefault="00340567" w:rsidP="003521DD">
      <w:pPr>
        <w:pStyle w:val="P02"/>
        <w:spacing w:before="72"/>
        <w:ind w:left="102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sidR="003521DD">
        <w:rPr>
          <w:rStyle w:val="default"/>
          <w:rFonts w:cs="FrankRuehl" w:hint="cs"/>
          <w:rtl/>
        </w:rPr>
        <w:t>(נמחק)</w:t>
      </w:r>
      <w:r>
        <w:rPr>
          <w:rStyle w:val="default"/>
          <w:rFonts w:cs="FrankRuehl" w:hint="cs"/>
          <w:rtl/>
        </w:rPr>
        <w:t>.</w:t>
      </w:r>
    </w:p>
    <w:p w:rsidR="00340567" w:rsidRDefault="00340567" w:rsidP="003521DD">
      <w:pPr>
        <w:pStyle w:val="P02"/>
        <w:spacing w:before="72"/>
        <w:ind w:left="1021"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מונה בעל השליטה למשרה בחברה, יצוין מי כיהן בתפקיד לפניו ומה היה שכרו ואם נעשו שינויים ארגוניים הקשורים במשרה.</w:t>
      </w:r>
    </w:p>
    <w:p w:rsidR="00340567" w:rsidRDefault="00340567" w:rsidP="003521DD">
      <w:pPr>
        <w:pStyle w:val="P02"/>
        <w:spacing w:before="72"/>
        <w:ind w:left="1021" w:right="1134" w:hanging="397"/>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שונה שכר של בעל השליטה, תפורט עלותו הכוללת של השכר לפני השינוי ואחריו, וכן יצוין רכיב השכר ששונה.</w:t>
      </w:r>
    </w:p>
    <w:p w:rsidR="00340567" w:rsidRDefault="003521DD" w:rsidP="003521DD">
      <w:pPr>
        <w:pStyle w:val="P02"/>
        <w:spacing w:before="72"/>
        <w:ind w:left="1021" w:right="1134" w:hanging="397"/>
        <w:rPr>
          <w:rStyle w:val="default"/>
          <w:rFonts w:cs="FrankRuehl"/>
          <w:rtl/>
        </w:rPr>
      </w:pPr>
      <w:r>
        <w:rPr>
          <w:rtl/>
          <w:lang w:eastAsia="en-US"/>
        </w:rPr>
        <w:pict>
          <v:shape id="_x0000_s1073" type="#_x0000_t202" style="position:absolute;left:0;text-align:left;margin-left:470.25pt;margin-top:7.1pt;width:1in;height:16.8pt;z-index:251657728" filled="f" stroked="f">
            <v:textbox inset="1mm,0,1mm,0">
              <w:txbxContent>
                <w:p w:rsidR="006016CC" w:rsidRDefault="006016CC" w:rsidP="003521DD">
                  <w:pPr>
                    <w:spacing w:line="160" w:lineRule="exact"/>
                    <w:jc w:val="left"/>
                    <w:rPr>
                      <w:rFonts w:cs="Miriam" w:hint="cs"/>
                      <w:noProof/>
                      <w:szCs w:val="18"/>
                      <w:rtl/>
                    </w:rPr>
                  </w:pPr>
                  <w:r>
                    <w:rPr>
                      <w:rFonts w:cs="Miriam" w:hint="cs"/>
                      <w:szCs w:val="18"/>
                      <w:rtl/>
                    </w:rPr>
                    <w:t>תק' (מס' 2) תשס"ח-2008</w:t>
                  </w:r>
                </w:p>
              </w:txbxContent>
            </v:textbox>
          </v:shape>
        </w:pict>
      </w:r>
      <w:r w:rsidR="00340567">
        <w:rPr>
          <w:rStyle w:val="default"/>
          <w:rFonts w:cs="FrankRuehl"/>
          <w:rtl/>
        </w:rPr>
        <w:t>(</w:t>
      </w:r>
      <w:r w:rsidR="00340567">
        <w:rPr>
          <w:rStyle w:val="default"/>
          <w:rFonts w:cs="FrankRuehl" w:hint="cs"/>
          <w:rtl/>
        </w:rPr>
        <w:t>ו)</w:t>
      </w:r>
      <w:r w:rsidR="00340567">
        <w:rPr>
          <w:rStyle w:val="default"/>
          <w:rFonts w:cs="FrankRuehl"/>
          <w:rtl/>
        </w:rPr>
        <w:tab/>
      </w:r>
      <w:r>
        <w:rPr>
          <w:rStyle w:val="default"/>
          <w:rFonts w:cs="FrankRuehl" w:hint="cs"/>
          <w:rtl/>
        </w:rPr>
        <w:t>(נמחק)</w:t>
      </w:r>
      <w:r w:rsidR="00340567">
        <w:rPr>
          <w:rStyle w:val="default"/>
          <w:rFonts w:cs="FrankRuehl" w:hint="cs"/>
          <w:rtl/>
        </w:rPr>
        <w:t>.</w:t>
      </w:r>
    </w:p>
    <w:p w:rsidR="00340567" w:rsidRDefault="003521DD" w:rsidP="003521DD">
      <w:pPr>
        <w:pStyle w:val="P02"/>
        <w:spacing w:before="72"/>
        <w:ind w:left="1021" w:right="1134" w:hanging="397"/>
        <w:rPr>
          <w:rStyle w:val="default"/>
          <w:rFonts w:cs="FrankRuehl"/>
          <w:rtl/>
        </w:rPr>
      </w:pPr>
      <w:r>
        <w:rPr>
          <w:rtl/>
          <w:lang w:eastAsia="en-US"/>
        </w:rPr>
        <w:pict>
          <v:shape id="_x0000_s1076" type="#_x0000_t202" style="position:absolute;left:0;text-align:left;margin-left:470.25pt;margin-top:7.1pt;width:1in;height:16.8pt;z-index:251658752" filled="f" stroked="f">
            <v:textbox inset="1mm,0,1mm,0">
              <w:txbxContent>
                <w:p w:rsidR="006016CC" w:rsidRDefault="006016CC" w:rsidP="003521DD">
                  <w:pPr>
                    <w:spacing w:line="160" w:lineRule="exact"/>
                    <w:jc w:val="left"/>
                    <w:rPr>
                      <w:rFonts w:cs="Miriam" w:hint="cs"/>
                      <w:noProof/>
                      <w:szCs w:val="18"/>
                      <w:rtl/>
                    </w:rPr>
                  </w:pPr>
                  <w:r>
                    <w:rPr>
                      <w:rFonts w:cs="Miriam" w:hint="cs"/>
                      <w:szCs w:val="18"/>
                      <w:rtl/>
                    </w:rPr>
                    <w:t>תק' (מס' 2) תשס"ח-2008</w:t>
                  </w:r>
                </w:p>
              </w:txbxContent>
            </v:textbox>
          </v:shape>
        </w:pict>
      </w:r>
      <w:r w:rsidR="00340567">
        <w:rPr>
          <w:rStyle w:val="default"/>
          <w:rFonts w:cs="FrankRuehl"/>
          <w:rtl/>
        </w:rPr>
        <w:t>(</w:t>
      </w:r>
      <w:r w:rsidR="00340567">
        <w:rPr>
          <w:rStyle w:val="default"/>
          <w:rFonts w:cs="FrankRuehl" w:hint="cs"/>
          <w:rtl/>
        </w:rPr>
        <w:t>ז)</w:t>
      </w:r>
      <w:r w:rsidR="00340567">
        <w:rPr>
          <w:rStyle w:val="default"/>
          <w:rFonts w:cs="FrankRuehl"/>
          <w:rtl/>
        </w:rPr>
        <w:tab/>
      </w:r>
      <w:r>
        <w:rPr>
          <w:rStyle w:val="default"/>
          <w:rFonts w:cs="FrankRuehl" w:hint="cs"/>
          <w:rtl/>
        </w:rPr>
        <w:t>(נמחק)</w:t>
      </w:r>
      <w:r w:rsidR="00340567">
        <w:rPr>
          <w:rStyle w:val="default"/>
          <w:rFonts w:cs="FrankRuehl" w:hint="cs"/>
          <w:rtl/>
        </w:rPr>
        <w:t>.</w:t>
      </w:r>
    </w:p>
    <w:p w:rsidR="00340567" w:rsidRDefault="003521DD" w:rsidP="003521DD">
      <w:pPr>
        <w:pStyle w:val="P02"/>
        <w:spacing w:before="72"/>
        <w:ind w:left="1021" w:right="1134" w:hanging="397"/>
        <w:rPr>
          <w:rStyle w:val="default"/>
          <w:rFonts w:cs="FrankRuehl"/>
          <w:rtl/>
        </w:rPr>
      </w:pPr>
      <w:r>
        <w:rPr>
          <w:rtl/>
          <w:lang w:eastAsia="en-US"/>
        </w:rPr>
        <w:pict>
          <v:shape id="_x0000_s1079" type="#_x0000_t202" style="position:absolute;left:0;text-align:left;margin-left:470.25pt;margin-top:7.1pt;width:1in;height:16.8pt;z-index:251659776" filled="f" stroked="f">
            <v:textbox inset="1mm,0,1mm,0">
              <w:txbxContent>
                <w:p w:rsidR="006016CC" w:rsidRDefault="006016CC" w:rsidP="003521DD">
                  <w:pPr>
                    <w:spacing w:line="160" w:lineRule="exact"/>
                    <w:jc w:val="left"/>
                    <w:rPr>
                      <w:rFonts w:cs="Miriam" w:hint="cs"/>
                      <w:noProof/>
                      <w:szCs w:val="18"/>
                      <w:rtl/>
                    </w:rPr>
                  </w:pPr>
                  <w:r>
                    <w:rPr>
                      <w:rFonts w:cs="Miriam" w:hint="cs"/>
                      <w:szCs w:val="18"/>
                      <w:rtl/>
                    </w:rPr>
                    <w:t>תק' (מס' 2) תשס"ח-2008</w:t>
                  </w:r>
                </w:p>
              </w:txbxContent>
            </v:textbox>
          </v:shape>
        </w:pict>
      </w:r>
      <w:r w:rsidR="00340567">
        <w:rPr>
          <w:rStyle w:val="default"/>
          <w:rFonts w:cs="FrankRuehl"/>
          <w:rtl/>
        </w:rPr>
        <w:t>(</w:t>
      </w:r>
      <w:r w:rsidR="00340567">
        <w:rPr>
          <w:rStyle w:val="default"/>
          <w:rFonts w:cs="FrankRuehl" w:hint="cs"/>
          <w:rtl/>
        </w:rPr>
        <w:t>ח)</w:t>
      </w:r>
      <w:r w:rsidR="00340567">
        <w:rPr>
          <w:rStyle w:val="default"/>
          <w:rFonts w:cs="FrankRuehl"/>
          <w:rtl/>
        </w:rPr>
        <w:tab/>
      </w:r>
      <w:r>
        <w:rPr>
          <w:rStyle w:val="default"/>
          <w:rFonts w:cs="FrankRuehl" w:hint="cs"/>
          <w:rtl/>
        </w:rPr>
        <w:t>(נמחק)</w:t>
      </w:r>
      <w:r w:rsidR="00340567">
        <w:rPr>
          <w:rStyle w:val="default"/>
          <w:rFonts w:cs="FrankRuehl" w:hint="cs"/>
          <w:rtl/>
        </w:rPr>
        <w:t>.</w:t>
      </w:r>
    </w:p>
    <w:p w:rsidR="003521DD" w:rsidRPr="007D1D94" w:rsidRDefault="003521DD" w:rsidP="003521DD">
      <w:pPr>
        <w:pStyle w:val="P02"/>
        <w:spacing w:before="0"/>
        <w:ind w:left="0" w:right="1134" w:firstLine="0"/>
        <w:rPr>
          <w:rStyle w:val="default"/>
          <w:rFonts w:cs="FrankRuehl" w:hint="cs"/>
          <w:vanish/>
          <w:color w:val="FF0000"/>
          <w:szCs w:val="20"/>
          <w:shd w:val="clear" w:color="auto" w:fill="FFFF99"/>
          <w:rtl/>
        </w:rPr>
      </w:pPr>
      <w:bookmarkStart w:id="39" w:name="Rov40"/>
      <w:r w:rsidRPr="007D1D94">
        <w:rPr>
          <w:rStyle w:val="default"/>
          <w:rFonts w:cs="FrankRuehl" w:hint="cs"/>
          <w:vanish/>
          <w:color w:val="FF0000"/>
          <w:szCs w:val="20"/>
          <w:shd w:val="clear" w:color="auto" w:fill="FFFF99"/>
          <w:rtl/>
        </w:rPr>
        <w:t>מיום 5.8.2008</w:t>
      </w:r>
    </w:p>
    <w:p w:rsidR="003521DD" w:rsidRPr="007D1D94" w:rsidRDefault="003521DD" w:rsidP="003521DD">
      <w:pPr>
        <w:pStyle w:val="P02"/>
        <w:spacing w:before="0"/>
        <w:ind w:left="0" w:right="1134" w:firstLine="0"/>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(מס' 2) תשס"ח-2008</w:t>
      </w:r>
    </w:p>
    <w:p w:rsidR="003521DD" w:rsidRPr="007D1D94" w:rsidRDefault="003521DD" w:rsidP="003521DD">
      <w:pPr>
        <w:pStyle w:val="P02"/>
        <w:spacing w:before="0"/>
        <w:ind w:left="0" w:right="1134" w:firstLine="0"/>
        <w:rPr>
          <w:rStyle w:val="default"/>
          <w:rFonts w:cs="FrankRuehl" w:hint="cs"/>
          <w:vanish/>
          <w:szCs w:val="20"/>
          <w:shd w:val="clear" w:color="auto" w:fill="FFFF99"/>
          <w:rtl/>
        </w:rPr>
      </w:pPr>
      <w:hyperlink r:id="rId36" w:history="1">
        <w:r w:rsidRPr="007D1D94">
          <w:rPr>
            <w:rStyle w:val="Hyperlink"/>
            <w:rFonts w:hint="cs"/>
            <w:vanish/>
            <w:szCs w:val="20"/>
            <w:shd w:val="clear" w:color="auto" w:fill="FFFF99"/>
            <w:rtl/>
          </w:rPr>
          <w:t>ק"ת תשס"ח מס' 6687</w:t>
        </w:r>
      </w:hyperlink>
      <w:r w:rsidRPr="007D1D94">
        <w:rPr>
          <w:rStyle w:val="default"/>
          <w:rFonts w:cs="FrankRuehl" w:hint="cs"/>
          <w:vanish/>
          <w:szCs w:val="20"/>
          <w:shd w:val="clear" w:color="auto" w:fill="FFFF99"/>
          <w:rtl/>
        </w:rPr>
        <w:t xml:space="preserve"> מיום 6.7.2008 עמ' 1108</w:t>
      </w:r>
    </w:p>
    <w:p w:rsidR="003521DD" w:rsidRPr="007D1D94" w:rsidRDefault="003521DD" w:rsidP="003521DD">
      <w:pPr>
        <w:pStyle w:val="P02"/>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2.</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תשלום שכר לבעל שליטה</w:t>
      </w:r>
    </w:p>
    <w:p w:rsidR="003521DD" w:rsidRPr="007D1D94" w:rsidRDefault="003521DD" w:rsidP="003521DD">
      <w:pPr>
        <w:pStyle w:val="P02"/>
        <w:spacing w:before="0"/>
        <w:ind w:left="624" w:right="1134" w:firstLine="0"/>
        <w:rPr>
          <w:rStyle w:val="default"/>
          <w:rFonts w:cs="FrankRuehl" w:hint="cs"/>
          <w:vanish/>
          <w:sz w:val="22"/>
          <w:szCs w:val="22"/>
          <w:u w:val="single"/>
          <w:shd w:val="clear" w:color="auto" w:fill="FFFF99"/>
          <w:rtl/>
        </w:rPr>
      </w:pPr>
      <w:r w:rsidRPr="007D1D94">
        <w:rPr>
          <w:rStyle w:val="default"/>
          <w:rFonts w:cs="FrankRuehl" w:hint="cs"/>
          <w:vanish/>
          <w:sz w:val="22"/>
          <w:szCs w:val="22"/>
          <w:u w:val="single"/>
          <w:shd w:val="clear" w:color="auto" w:fill="FFFF99"/>
          <w:rtl/>
        </w:rPr>
        <w:t>יובאו פרטים בדבר ההתקשרות עם בעל השליטה בהתאם לתוספת השישית לתקנות דוחות תקופתיים ומיידיים, ולרבות כל אלה:</w:t>
      </w:r>
    </w:p>
    <w:p w:rsidR="003521DD" w:rsidRPr="007D1D94" w:rsidRDefault="003521DD" w:rsidP="003521DD">
      <w:pPr>
        <w:pStyle w:val="P02"/>
        <w:spacing w:before="0"/>
        <w:ind w:left="1021" w:right="1134" w:hanging="397"/>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א)</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יפורטו תואר המשרה והיקפה, הגדרת התפקיד והנושאים המטופלים במסגרתו, וכן הכישורים המכשירים את בעל השליטה לביצוע התפקיד.</w:t>
      </w:r>
    </w:p>
    <w:p w:rsidR="003521DD" w:rsidRPr="007D1D94" w:rsidRDefault="003521DD" w:rsidP="003521DD">
      <w:pPr>
        <w:pStyle w:val="P02"/>
        <w:spacing w:before="0"/>
        <w:ind w:left="1021" w:right="1134" w:hanging="397"/>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ב)</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אם לבעל התפקיד משרות או עיסוקים נוספים, יובא גם תיאורם</w:t>
      </w:r>
      <w:r w:rsidRPr="007D1D94">
        <w:rPr>
          <w:rStyle w:val="default"/>
          <w:rFonts w:cs="FrankRuehl"/>
          <w:vanish/>
          <w:sz w:val="22"/>
          <w:szCs w:val="22"/>
          <w:shd w:val="clear" w:color="auto" w:fill="FFFF99"/>
          <w:rtl/>
        </w:rPr>
        <w:t xml:space="preserve"> </w:t>
      </w:r>
      <w:r w:rsidRPr="007D1D94">
        <w:rPr>
          <w:rStyle w:val="default"/>
          <w:rFonts w:cs="FrankRuehl" w:hint="cs"/>
          <w:vanish/>
          <w:sz w:val="22"/>
          <w:szCs w:val="22"/>
          <w:shd w:val="clear" w:color="auto" w:fill="FFFF99"/>
          <w:rtl/>
        </w:rPr>
        <w:t>כאמור.</w:t>
      </w:r>
    </w:p>
    <w:p w:rsidR="003521DD" w:rsidRPr="007D1D94" w:rsidRDefault="003521DD" w:rsidP="003521DD">
      <w:pPr>
        <w:pStyle w:val="P02"/>
        <w:spacing w:before="0"/>
        <w:ind w:left="1021"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ג)</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יפורטו כל אחד מרכיבי השכר, לרבות סכומים הנלווים לשכר וכן סכומי התחייבויות בשל סיום יחסי עובד מעביד בעלותם הכוללת לחברה.</w:t>
      </w:r>
    </w:p>
    <w:p w:rsidR="003521DD" w:rsidRPr="007D1D94" w:rsidRDefault="003521DD" w:rsidP="003521DD">
      <w:pPr>
        <w:pStyle w:val="P02"/>
        <w:spacing w:before="0"/>
        <w:ind w:left="1021" w:right="1134" w:hanging="397"/>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ד)</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מונה בעל השליטה למשרה בחברה, יצוין מי כיהן בתפקיד לפניו ומה היה שכרו ואם נעשו שינויים ארגוניים הקשורים במשרה.</w:t>
      </w:r>
    </w:p>
    <w:p w:rsidR="003521DD" w:rsidRPr="007D1D94" w:rsidRDefault="003521DD" w:rsidP="003521DD">
      <w:pPr>
        <w:pStyle w:val="P02"/>
        <w:spacing w:before="0"/>
        <w:ind w:left="1021" w:right="1134" w:hanging="397"/>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ה)</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שונה שכר של בעל השליטה, תפורט עלותו הכוללת של השכר לפני השינוי ואחריו, וכן יצוין רכיב השכר ששונה.</w:t>
      </w:r>
    </w:p>
    <w:p w:rsidR="003521DD" w:rsidRPr="007D1D94" w:rsidRDefault="003521DD" w:rsidP="003521DD">
      <w:pPr>
        <w:pStyle w:val="P02"/>
        <w:spacing w:before="0"/>
        <w:ind w:left="1021"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ו)</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כלל השכר מענק, יפורט הבסיס לקביעתו, הסכום המוצע לאישור והתנאים לקבלתו.</w:t>
      </w:r>
    </w:p>
    <w:p w:rsidR="003521DD" w:rsidRPr="007D1D94" w:rsidRDefault="003521DD" w:rsidP="003521DD">
      <w:pPr>
        <w:pStyle w:val="P02"/>
        <w:spacing w:before="0"/>
        <w:ind w:left="1021"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ז)</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יצוינו משך ההתקשרות והתנאים שבהם ניתן להפסיקה.</w:t>
      </w:r>
    </w:p>
    <w:p w:rsidR="003521DD" w:rsidRPr="003521DD" w:rsidRDefault="003521DD" w:rsidP="003521DD">
      <w:pPr>
        <w:pStyle w:val="P02"/>
        <w:spacing w:before="0"/>
        <w:ind w:left="1021" w:right="1134" w:hanging="397"/>
        <w:rPr>
          <w:rStyle w:val="default"/>
          <w:rFonts w:cs="FrankRuehl"/>
          <w:sz w:val="2"/>
          <w:szCs w:val="2"/>
          <w:rtl/>
        </w:rPr>
      </w:pP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ח)</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י</w:t>
      </w:r>
      <w:r w:rsidRPr="007D1D94">
        <w:rPr>
          <w:rStyle w:val="default"/>
          <w:rFonts w:cs="FrankRuehl"/>
          <w:strike/>
          <w:vanish/>
          <w:sz w:val="22"/>
          <w:szCs w:val="22"/>
          <w:shd w:val="clear" w:color="auto" w:fill="FFFF99"/>
          <w:rtl/>
        </w:rPr>
        <w:t>פ</w:t>
      </w:r>
      <w:r w:rsidRPr="007D1D94">
        <w:rPr>
          <w:rStyle w:val="default"/>
          <w:rFonts w:cs="FrankRuehl" w:hint="cs"/>
          <w:strike/>
          <w:vanish/>
          <w:sz w:val="22"/>
          <w:szCs w:val="22"/>
          <w:shd w:val="clear" w:color="auto" w:fill="FFFF99"/>
          <w:rtl/>
        </w:rPr>
        <w:t>ורטו תשלומים אחרים המשולמים לבעל השליטה בגין השתתפות בהוצאותיו, שכר או מתן שירותים ועלותם לחברה.</w:t>
      </w:r>
      <w:bookmarkEnd w:id="39"/>
    </w:p>
    <w:p w:rsidR="00340567" w:rsidRDefault="00340567">
      <w:pPr>
        <w:pStyle w:val="P0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השתתפות בהוצאות בעל שליטה</w:t>
      </w:r>
    </w:p>
    <w:p w:rsidR="00340567" w:rsidRDefault="0034056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יצוין סוג ההוצאות שבשלהן משולמת ההשתתפות.</w:t>
      </w:r>
    </w:p>
    <w:p w:rsidR="00340567" w:rsidRDefault="00340567">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יצוין אם בעל השליטה מבקש אישור להחזר הוצאות שהיו לו בפועל או אישור להחזר הוצא</w:t>
      </w:r>
      <w:r>
        <w:rPr>
          <w:rStyle w:val="default"/>
          <w:rFonts w:cs="FrankRuehl"/>
          <w:rtl/>
        </w:rPr>
        <w:t>ו</w:t>
      </w:r>
      <w:r>
        <w:rPr>
          <w:rStyle w:val="default"/>
          <w:rFonts w:cs="FrankRuehl" w:hint="cs"/>
          <w:rtl/>
        </w:rPr>
        <w:t>ת שיהיו לו בעתיד.</w:t>
      </w:r>
    </w:p>
    <w:p w:rsidR="00340567" w:rsidRDefault="00340567">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יפורט אם ההשתתפות תהיה בסכום קבוע, בשיעור מהוצאות בעל השליטה בפועל או אחר, ואם קיימת תקרת השתתפות.</w:t>
      </w:r>
    </w:p>
    <w:p w:rsidR="00340567" w:rsidRDefault="00340567">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היתה ההשתתפות בהוצאות בעל השליטה בסכום משתנה, יפורטו דרך החישוב של סכום ההשתתפות ומנגנוני עדכון סכום ההשתתפות.</w:t>
      </w:r>
    </w:p>
    <w:p w:rsidR="00340567" w:rsidRDefault="00340567">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יפורטו התנאי</w:t>
      </w:r>
      <w:r>
        <w:rPr>
          <w:rStyle w:val="default"/>
          <w:rFonts w:cs="FrankRuehl"/>
          <w:rtl/>
        </w:rPr>
        <w:t>ם</w:t>
      </w:r>
      <w:r>
        <w:rPr>
          <w:rStyle w:val="default"/>
          <w:rFonts w:cs="FrankRuehl" w:hint="cs"/>
          <w:rtl/>
        </w:rPr>
        <w:t xml:space="preserve"> להשתתפות בהוצאות, אם נקבעו כאלה</w:t>
      </w:r>
      <w:r>
        <w:rPr>
          <w:rtl/>
        </w:rPr>
        <w:t> </w:t>
      </w:r>
      <w:r>
        <w:rPr>
          <w:rStyle w:val="default"/>
          <w:rFonts w:cs="FrankRuehl"/>
          <w:rtl/>
        </w:rPr>
        <w:t xml:space="preserve"> (</w:t>
      </w:r>
      <w:r>
        <w:rPr>
          <w:rStyle w:val="default"/>
          <w:rFonts w:cs="FrankRuehl" w:hint="cs"/>
          <w:rtl/>
        </w:rPr>
        <w:t>לדוגמה חשבונות צד ג' שבעל השליטה שילם לו, אישור ועדת ביקורת וכד'), אופן התשלום ומועדו.</w:t>
      </w:r>
    </w:p>
    <w:p w:rsidR="00340567" w:rsidRDefault="00340567">
      <w:pPr>
        <w:pStyle w:val="P0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תשלום לבעל שליטה בעד מתן שירותים, לרבות בגין מתן שירותי ניהול</w:t>
      </w:r>
    </w:p>
    <w:p w:rsidR="003521DD" w:rsidRDefault="003521DD" w:rsidP="003521DD">
      <w:pPr>
        <w:pStyle w:val="P00"/>
        <w:spacing w:before="72"/>
        <w:ind w:left="624" w:right="1134"/>
        <w:rPr>
          <w:rStyle w:val="default"/>
          <w:rFonts w:cs="FrankRuehl" w:hint="cs"/>
          <w:rtl/>
        </w:rPr>
      </w:pPr>
      <w:r>
        <w:rPr>
          <w:rtl/>
          <w:lang w:eastAsia="en-US"/>
        </w:rPr>
        <w:pict>
          <v:shape id="_x0000_s1082" type="#_x0000_t202" style="position:absolute;left:0;text-align:left;margin-left:470.25pt;margin-top:7.1pt;width:1in;height:16.8pt;z-index:251660800" filled="f" stroked="f">
            <v:textbox inset="1mm,0,1mm,0">
              <w:txbxContent>
                <w:p w:rsidR="006016CC" w:rsidRDefault="006016CC" w:rsidP="003521DD">
                  <w:pPr>
                    <w:spacing w:line="160" w:lineRule="exact"/>
                    <w:jc w:val="left"/>
                    <w:rPr>
                      <w:rFonts w:cs="Miriam" w:hint="cs"/>
                      <w:noProof/>
                      <w:szCs w:val="18"/>
                      <w:rtl/>
                    </w:rPr>
                  </w:pPr>
                  <w:r>
                    <w:rPr>
                      <w:rFonts w:cs="Miriam" w:hint="cs"/>
                      <w:szCs w:val="18"/>
                      <w:rtl/>
                    </w:rPr>
                    <w:t>תק' (מס' 2) תשס"ח-2008</w:t>
                  </w:r>
                </w:p>
              </w:txbxContent>
            </v:textbox>
          </v:shape>
        </w:pict>
      </w:r>
      <w:r w:rsidRPr="003521DD">
        <w:rPr>
          <w:rStyle w:val="default"/>
          <w:rFonts w:cs="FrankRuehl" w:hint="cs"/>
          <w:rtl/>
        </w:rPr>
        <w:t>יובאו פרטים בדבר ההתקשרות עם בעל השליטה בהתאם לתוספת השישית לתקנות דוחות תקופתיים ומיידיים, ולרבות כל אלה:</w:t>
      </w:r>
    </w:p>
    <w:p w:rsidR="00340567" w:rsidRDefault="00340567" w:rsidP="003521DD">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יוגדרו ויפורטו השירותים שייתן בעל השליטה והיקפם.</w:t>
      </w:r>
    </w:p>
    <w:p w:rsidR="00340567" w:rsidRDefault="00340567" w:rsidP="003521DD">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ייקבע מי </w:t>
      </w:r>
      <w:r>
        <w:rPr>
          <w:rStyle w:val="default"/>
          <w:rFonts w:cs="FrankRuehl"/>
          <w:rtl/>
        </w:rPr>
        <w:t>מ</w:t>
      </w:r>
      <w:r>
        <w:rPr>
          <w:rStyle w:val="default"/>
          <w:rFonts w:cs="FrankRuehl" w:hint="cs"/>
          <w:rtl/>
        </w:rPr>
        <w:t>טעמו של בעל השליטה נותן את השירותים.</w:t>
      </w:r>
    </w:p>
    <w:p w:rsidR="00340567" w:rsidRDefault="00340567" w:rsidP="003521DD">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יפורט מי נתן שירותים אלה עד כה.</w:t>
      </w:r>
    </w:p>
    <w:p w:rsidR="00340567" w:rsidRDefault="00340567" w:rsidP="003521DD">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תפורט עלות השירותים לחברה לפני ההתקשרות ואחריה.</w:t>
      </w:r>
    </w:p>
    <w:p w:rsidR="00340567" w:rsidRDefault="00340567" w:rsidP="003521DD">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יפורט הבסיס לקביעת התמורה, לפי היקף הזמן שיידרש, הנושאים שיטופלו, קיום ידע ספציפי או כישורים מיוחדים ויצוין בדוח העסקה אם ה</w:t>
      </w:r>
      <w:r>
        <w:rPr>
          <w:rStyle w:val="default"/>
          <w:rFonts w:cs="FrankRuehl"/>
          <w:rtl/>
        </w:rPr>
        <w:t>ת</w:t>
      </w:r>
      <w:r>
        <w:rPr>
          <w:rStyle w:val="default"/>
          <w:rFonts w:cs="FrankRuehl" w:hint="cs"/>
          <w:rtl/>
        </w:rPr>
        <w:t>מורה הוגנת וסבירה.</w:t>
      </w:r>
    </w:p>
    <w:p w:rsidR="00340567" w:rsidRDefault="003521DD" w:rsidP="003521DD">
      <w:pPr>
        <w:pStyle w:val="P00"/>
        <w:spacing w:before="72"/>
        <w:ind w:left="1021" w:right="1134" w:hanging="397"/>
        <w:rPr>
          <w:rStyle w:val="default"/>
          <w:rFonts w:cs="FrankRuehl"/>
          <w:rtl/>
        </w:rPr>
      </w:pPr>
      <w:r>
        <w:rPr>
          <w:rtl/>
          <w:lang w:eastAsia="en-US"/>
        </w:rPr>
        <w:pict>
          <v:shape id="_x0000_s1085" type="#_x0000_t202" style="position:absolute;left:0;text-align:left;margin-left:470.25pt;margin-top:7.1pt;width:1in;height:16.8pt;z-index:251661824" filled="f" stroked="f">
            <v:textbox inset="1mm,0,1mm,0">
              <w:txbxContent>
                <w:p w:rsidR="006016CC" w:rsidRDefault="006016CC" w:rsidP="003521DD">
                  <w:pPr>
                    <w:spacing w:line="160" w:lineRule="exact"/>
                    <w:jc w:val="left"/>
                    <w:rPr>
                      <w:rFonts w:cs="Miriam" w:hint="cs"/>
                      <w:noProof/>
                      <w:szCs w:val="18"/>
                      <w:rtl/>
                    </w:rPr>
                  </w:pPr>
                  <w:r>
                    <w:rPr>
                      <w:rFonts w:cs="Miriam" w:hint="cs"/>
                      <w:szCs w:val="18"/>
                      <w:rtl/>
                    </w:rPr>
                    <w:t>תק' (מס' 2) תשס"ח-2008</w:t>
                  </w:r>
                </w:p>
              </w:txbxContent>
            </v:textbox>
          </v:shape>
        </w:pict>
      </w:r>
      <w:r w:rsidR="00340567">
        <w:rPr>
          <w:rStyle w:val="default"/>
          <w:rFonts w:cs="FrankRuehl"/>
          <w:rtl/>
        </w:rPr>
        <w:t>(</w:t>
      </w:r>
      <w:r w:rsidR="00340567">
        <w:rPr>
          <w:rStyle w:val="default"/>
          <w:rFonts w:cs="FrankRuehl" w:hint="cs"/>
          <w:rtl/>
        </w:rPr>
        <w:t>ו)</w:t>
      </w:r>
      <w:r w:rsidR="00340567">
        <w:rPr>
          <w:rStyle w:val="default"/>
          <w:rFonts w:cs="FrankRuehl"/>
          <w:rtl/>
        </w:rPr>
        <w:tab/>
      </w:r>
      <w:r>
        <w:rPr>
          <w:rStyle w:val="default"/>
          <w:rFonts w:cs="FrankRuehl" w:hint="cs"/>
          <w:rtl/>
        </w:rPr>
        <w:t>(נמחק)</w:t>
      </w:r>
      <w:r w:rsidR="00340567">
        <w:rPr>
          <w:rStyle w:val="default"/>
          <w:rFonts w:cs="FrankRuehl" w:hint="cs"/>
          <w:rtl/>
        </w:rPr>
        <w:t>.</w:t>
      </w:r>
    </w:p>
    <w:p w:rsidR="00340567" w:rsidRDefault="00340567" w:rsidP="003521DD">
      <w:pPr>
        <w:pStyle w:val="P00"/>
        <w:spacing w:before="72"/>
        <w:ind w:left="1021" w:right="1134" w:hanging="397"/>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יפורטו תשלומים נוספים שהחברה משלמת לבעל השליטה כשכר, השתתפות בהוצאות או מתן שירותים אחרים ועלותם הכוללת לחברה.</w:t>
      </w:r>
    </w:p>
    <w:p w:rsidR="003521DD" w:rsidRPr="007D1D94" w:rsidRDefault="003521DD" w:rsidP="003521DD">
      <w:pPr>
        <w:pStyle w:val="P02"/>
        <w:spacing w:before="0"/>
        <w:ind w:left="0" w:right="1134" w:firstLine="0"/>
        <w:rPr>
          <w:rStyle w:val="default"/>
          <w:rFonts w:cs="FrankRuehl" w:hint="cs"/>
          <w:vanish/>
          <w:color w:val="FF0000"/>
          <w:szCs w:val="20"/>
          <w:shd w:val="clear" w:color="auto" w:fill="FFFF99"/>
          <w:rtl/>
        </w:rPr>
      </w:pPr>
      <w:bookmarkStart w:id="40" w:name="Rov41"/>
      <w:r w:rsidRPr="007D1D94">
        <w:rPr>
          <w:rStyle w:val="default"/>
          <w:rFonts w:cs="FrankRuehl" w:hint="cs"/>
          <w:vanish/>
          <w:color w:val="FF0000"/>
          <w:szCs w:val="20"/>
          <w:shd w:val="clear" w:color="auto" w:fill="FFFF99"/>
          <w:rtl/>
        </w:rPr>
        <w:t>מיום 5.8.2008</w:t>
      </w:r>
    </w:p>
    <w:p w:rsidR="003521DD" w:rsidRPr="007D1D94" w:rsidRDefault="003521DD" w:rsidP="003521DD">
      <w:pPr>
        <w:pStyle w:val="P02"/>
        <w:spacing w:before="0"/>
        <w:ind w:left="0" w:right="1134" w:firstLine="0"/>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(מס' 2) תשס"ח-2008</w:t>
      </w:r>
    </w:p>
    <w:p w:rsidR="003521DD" w:rsidRPr="007D1D94" w:rsidRDefault="003521DD" w:rsidP="003521DD">
      <w:pPr>
        <w:pStyle w:val="P02"/>
        <w:spacing w:before="0"/>
        <w:ind w:left="0" w:right="1134" w:firstLine="0"/>
        <w:rPr>
          <w:rStyle w:val="default"/>
          <w:rFonts w:cs="FrankRuehl" w:hint="cs"/>
          <w:vanish/>
          <w:szCs w:val="20"/>
          <w:shd w:val="clear" w:color="auto" w:fill="FFFF99"/>
          <w:rtl/>
        </w:rPr>
      </w:pPr>
      <w:hyperlink r:id="rId37" w:history="1">
        <w:r w:rsidRPr="007D1D94">
          <w:rPr>
            <w:rStyle w:val="Hyperlink"/>
            <w:rFonts w:hint="cs"/>
            <w:vanish/>
            <w:szCs w:val="20"/>
            <w:shd w:val="clear" w:color="auto" w:fill="FFFF99"/>
            <w:rtl/>
          </w:rPr>
          <w:t>ק"ת תשס"ח מס' 6687</w:t>
        </w:r>
      </w:hyperlink>
      <w:r w:rsidRPr="007D1D94">
        <w:rPr>
          <w:rStyle w:val="default"/>
          <w:rFonts w:cs="FrankRuehl" w:hint="cs"/>
          <w:vanish/>
          <w:szCs w:val="20"/>
          <w:shd w:val="clear" w:color="auto" w:fill="FFFF99"/>
          <w:rtl/>
        </w:rPr>
        <w:t xml:space="preserve"> מיום 6.7.2008 עמ' 1108</w:t>
      </w:r>
    </w:p>
    <w:p w:rsidR="003521DD" w:rsidRPr="007D1D94" w:rsidRDefault="003521DD" w:rsidP="003521DD">
      <w:pPr>
        <w:pStyle w:val="P02"/>
        <w:ind w:left="1021" w:right="1134"/>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4.</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תשלום לבעל שליטה בעד מתן שירותים, לרבות בגין מתן שירותי ניהול</w:t>
      </w:r>
    </w:p>
    <w:p w:rsidR="003521DD" w:rsidRPr="007D1D94" w:rsidRDefault="003521DD" w:rsidP="003521DD">
      <w:pPr>
        <w:pStyle w:val="P00"/>
        <w:spacing w:before="0"/>
        <w:ind w:left="624" w:right="1134"/>
        <w:rPr>
          <w:rStyle w:val="default"/>
          <w:rFonts w:cs="FrankRuehl" w:hint="cs"/>
          <w:vanish/>
          <w:sz w:val="22"/>
          <w:szCs w:val="22"/>
          <w:u w:val="single"/>
          <w:shd w:val="clear" w:color="auto" w:fill="FFFF99"/>
          <w:rtl/>
        </w:rPr>
      </w:pPr>
      <w:r w:rsidRPr="007D1D94">
        <w:rPr>
          <w:rStyle w:val="default"/>
          <w:rFonts w:cs="FrankRuehl" w:hint="cs"/>
          <w:vanish/>
          <w:sz w:val="22"/>
          <w:szCs w:val="22"/>
          <w:u w:val="single"/>
          <w:shd w:val="clear" w:color="auto" w:fill="FFFF99"/>
          <w:rtl/>
        </w:rPr>
        <w:t>יובאו פרטים בדבר ההתקשרות עם בעל השליטה בהתאם לתוספת השישית לתקנות דוחות תקופתיים ומיידיים, ולרבות כל אלה:</w:t>
      </w:r>
    </w:p>
    <w:p w:rsidR="003521DD" w:rsidRPr="007D1D94" w:rsidRDefault="003521DD" w:rsidP="003521DD">
      <w:pPr>
        <w:pStyle w:val="P00"/>
        <w:spacing w:before="0"/>
        <w:ind w:left="1021" w:right="1134" w:hanging="397"/>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א)</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יוגדרו ויפורטו השירותים שייתן בעל השליטה והיקפם.</w:t>
      </w:r>
    </w:p>
    <w:p w:rsidR="003521DD" w:rsidRPr="007D1D94" w:rsidRDefault="003521DD" w:rsidP="003521DD">
      <w:pPr>
        <w:pStyle w:val="P00"/>
        <w:spacing w:before="0"/>
        <w:ind w:left="1021" w:right="1134" w:hanging="397"/>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ב)</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 xml:space="preserve">ייקבע מי </w:t>
      </w:r>
      <w:r w:rsidRPr="007D1D94">
        <w:rPr>
          <w:rStyle w:val="default"/>
          <w:rFonts w:cs="FrankRuehl"/>
          <w:vanish/>
          <w:sz w:val="22"/>
          <w:szCs w:val="22"/>
          <w:shd w:val="clear" w:color="auto" w:fill="FFFF99"/>
          <w:rtl/>
        </w:rPr>
        <w:t>מ</w:t>
      </w:r>
      <w:r w:rsidRPr="007D1D94">
        <w:rPr>
          <w:rStyle w:val="default"/>
          <w:rFonts w:cs="FrankRuehl" w:hint="cs"/>
          <w:vanish/>
          <w:sz w:val="22"/>
          <w:szCs w:val="22"/>
          <w:shd w:val="clear" w:color="auto" w:fill="FFFF99"/>
          <w:rtl/>
        </w:rPr>
        <w:t>טעמו של בעל השליטה נותן את השירותים.</w:t>
      </w:r>
    </w:p>
    <w:p w:rsidR="003521DD" w:rsidRPr="007D1D94" w:rsidRDefault="003521DD" w:rsidP="003521DD">
      <w:pPr>
        <w:pStyle w:val="P00"/>
        <w:spacing w:before="0"/>
        <w:ind w:left="1021" w:right="1134" w:hanging="397"/>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ג)</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יפורט מי נתן שירותים אלה עד כה.</w:t>
      </w:r>
    </w:p>
    <w:p w:rsidR="003521DD" w:rsidRPr="007D1D94" w:rsidRDefault="003521DD" w:rsidP="003521DD">
      <w:pPr>
        <w:pStyle w:val="P00"/>
        <w:spacing w:before="0"/>
        <w:ind w:left="1021" w:right="1134" w:hanging="397"/>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ד)</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תפורט עלות השירותים לחברה לפני ההתקשרות ואחריה.</w:t>
      </w:r>
    </w:p>
    <w:p w:rsidR="003521DD" w:rsidRPr="007D1D94" w:rsidRDefault="003521DD" w:rsidP="003521DD">
      <w:pPr>
        <w:pStyle w:val="P00"/>
        <w:spacing w:before="0"/>
        <w:ind w:left="1021" w:right="1134" w:hanging="397"/>
        <w:rPr>
          <w:rStyle w:val="default"/>
          <w:rFonts w:cs="FrankRuehl"/>
          <w:vanish/>
          <w:sz w:val="22"/>
          <w:szCs w:val="22"/>
          <w:shd w:val="clear" w:color="auto" w:fill="FFFF99"/>
          <w:rtl/>
        </w:rPr>
      </w:pP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ה)</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יפורט הבסיס לקביעת התמורה, לפי היקף הזמן שיידרש, הנושאים שיטופלו, קיום ידע ספציפי או כישורים מיוחדים ויצוין בדוח העסקה אם ה</w:t>
      </w:r>
      <w:r w:rsidRPr="007D1D94">
        <w:rPr>
          <w:rStyle w:val="default"/>
          <w:rFonts w:cs="FrankRuehl"/>
          <w:vanish/>
          <w:sz w:val="22"/>
          <w:szCs w:val="22"/>
          <w:shd w:val="clear" w:color="auto" w:fill="FFFF99"/>
          <w:rtl/>
        </w:rPr>
        <w:t>ת</w:t>
      </w:r>
      <w:r w:rsidRPr="007D1D94">
        <w:rPr>
          <w:rStyle w:val="default"/>
          <w:rFonts w:cs="FrankRuehl" w:hint="cs"/>
          <w:vanish/>
          <w:sz w:val="22"/>
          <w:szCs w:val="22"/>
          <w:shd w:val="clear" w:color="auto" w:fill="FFFF99"/>
          <w:rtl/>
        </w:rPr>
        <w:t>מורה הוגנת וסבירה.</w:t>
      </w:r>
    </w:p>
    <w:p w:rsidR="003521DD" w:rsidRPr="007D1D94" w:rsidRDefault="003521DD" w:rsidP="003521DD">
      <w:pPr>
        <w:pStyle w:val="P00"/>
        <w:spacing w:before="0"/>
        <w:ind w:left="1021"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ו)</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משך ההתקשרות והתנאים להפסקתה.</w:t>
      </w:r>
    </w:p>
    <w:p w:rsidR="003521DD" w:rsidRPr="003521DD" w:rsidRDefault="003521DD" w:rsidP="003521DD">
      <w:pPr>
        <w:pStyle w:val="P00"/>
        <w:spacing w:before="0"/>
        <w:ind w:left="1021" w:right="1134" w:hanging="397"/>
        <w:rPr>
          <w:rStyle w:val="default"/>
          <w:rFonts w:cs="FrankRuehl"/>
          <w:sz w:val="2"/>
          <w:szCs w:val="2"/>
          <w:rtl/>
        </w:rPr>
      </w:pPr>
      <w:r w:rsidRPr="007D1D94">
        <w:rPr>
          <w:rStyle w:val="default"/>
          <w:rFonts w:cs="FrankRuehl"/>
          <w:vanish/>
          <w:sz w:val="22"/>
          <w:szCs w:val="22"/>
          <w:shd w:val="clear" w:color="auto" w:fill="FFFF99"/>
          <w:rtl/>
        </w:rPr>
        <w:t>(</w:t>
      </w:r>
      <w:r w:rsidRPr="007D1D94">
        <w:rPr>
          <w:rStyle w:val="default"/>
          <w:rFonts w:cs="FrankRuehl" w:hint="cs"/>
          <w:vanish/>
          <w:sz w:val="22"/>
          <w:szCs w:val="22"/>
          <w:shd w:val="clear" w:color="auto" w:fill="FFFF99"/>
          <w:rtl/>
        </w:rPr>
        <w:t>ז)</w:t>
      </w:r>
      <w:r w:rsidRPr="007D1D94">
        <w:rPr>
          <w:rStyle w:val="default"/>
          <w:rFonts w:cs="FrankRuehl"/>
          <w:vanish/>
          <w:sz w:val="22"/>
          <w:szCs w:val="22"/>
          <w:shd w:val="clear" w:color="auto" w:fill="FFFF99"/>
          <w:rtl/>
        </w:rPr>
        <w:tab/>
      </w:r>
      <w:r w:rsidRPr="007D1D94">
        <w:rPr>
          <w:rStyle w:val="default"/>
          <w:rFonts w:cs="FrankRuehl" w:hint="cs"/>
          <w:vanish/>
          <w:sz w:val="22"/>
          <w:szCs w:val="22"/>
          <w:shd w:val="clear" w:color="auto" w:fill="FFFF99"/>
          <w:rtl/>
        </w:rPr>
        <w:t>יפורטו תשלומים נוספים שהחברה משלמת לבעל השליטה כשכר, השתתפות בהוצאות או מתן שירותים אחרים ועלותם הכוללת לחברה.</w:t>
      </w:r>
      <w:bookmarkEnd w:id="40"/>
    </w:p>
    <w:p w:rsidR="003521DD" w:rsidRDefault="007D1D94">
      <w:pPr>
        <w:pStyle w:val="P00"/>
        <w:spacing w:before="72"/>
        <w:ind w:left="0" w:right="1134"/>
        <w:rPr>
          <w:rStyle w:val="default"/>
          <w:rFonts w:cs="FrankRuehl" w:hint="cs"/>
          <w:rtl/>
        </w:rPr>
      </w:pPr>
      <w:r>
        <w:rPr>
          <w:rFonts w:hint="cs"/>
          <w:rtl/>
          <w:lang w:eastAsia="en-US"/>
        </w:rPr>
        <w:pict>
          <v:shape id="_x0000_s1130" type="#_x0000_t202" style="position:absolute;left:0;text-align:left;margin-left:470.35pt;margin-top:7.1pt;width:1in;height:11.2pt;z-index:251690496" filled="f" stroked="f">
            <v:textbox inset="1mm,0,1mm,0">
              <w:txbxContent>
                <w:p w:rsidR="007D1D94" w:rsidRDefault="007D1D94" w:rsidP="007D1D94">
                  <w:pPr>
                    <w:spacing w:line="160" w:lineRule="exact"/>
                    <w:jc w:val="left"/>
                    <w:rPr>
                      <w:rFonts w:cs="Miriam" w:hint="cs"/>
                      <w:noProof/>
                      <w:szCs w:val="18"/>
                      <w:rtl/>
                    </w:rPr>
                  </w:pPr>
                  <w:r>
                    <w:rPr>
                      <w:rFonts w:cs="Miriam" w:hint="cs"/>
                      <w:szCs w:val="18"/>
                      <w:rtl/>
                    </w:rPr>
                    <w:t>תק' תשע"ו-2016</w:t>
                  </w:r>
                </w:p>
              </w:txbxContent>
            </v:textbox>
            <w10:anchorlock/>
          </v:shape>
        </w:pict>
      </w:r>
      <w:r>
        <w:rPr>
          <w:rStyle w:val="default"/>
          <w:rFonts w:cs="FrankRuehl" w:hint="cs"/>
          <w:rtl/>
        </w:rPr>
        <w:t>5.</w:t>
      </w:r>
      <w:r>
        <w:rPr>
          <w:rStyle w:val="default"/>
          <w:rFonts w:cs="FrankRuehl" w:hint="cs"/>
          <w:rtl/>
        </w:rPr>
        <w:tab/>
        <w:t>התקשרות מהותית עם בעל שליטה</w:t>
      </w:r>
    </w:p>
    <w:p w:rsidR="007D1D94" w:rsidRDefault="007D1D94" w:rsidP="007D1D94">
      <w:pPr>
        <w:pStyle w:val="P00"/>
        <w:spacing w:before="72"/>
        <w:ind w:left="624" w:right="1134"/>
        <w:rPr>
          <w:rStyle w:val="default"/>
          <w:rFonts w:cs="FrankRuehl" w:hint="cs"/>
          <w:rtl/>
        </w:rPr>
      </w:pPr>
      <w:r>
        <w:rPr>
          <w:rStyle w:val="default"/>
          <w:rFonts w:cs="FrankRuehl" w:hint="cs"/>
          <w:rtl/>
        </w:rPr>
        <w:t>יחולו הוראות תקנה 60א3 לתקנות פרטי תשקיף, בכפוף לכל אלה:</w:t>
      </w:r>
    </w:p>
    <w:p w:rsidR="007D1D94" w:rsidRDefault="007D1D94" w:rsidP="007D1D9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במקום "בדוחות הכספיים המצורפים לתשקיף" יקראו "בדוחות הכספיים השנתיים האחרונים שפרסם התאגיד ובדוחות הכספיים ביניים האחרונים שפרסם התאגיד";</w:t>
      </w:r>
    </w:p>
    <w:p w:rsidR="007D1D94" w:rsidRDefault="007D1D94" w:rsidP="007D1D9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במקום "בדוחות הכספיים השנתיים המצורפים לתשקיף" יקראו "בדוחות הכספיים השנתיים האחרונים שפרסם התאגיד";</w:t>
      </w:r>
    </w:p>
    <w:p w:rsidR="007D1D94" w:rsidRDefault="007D1D94" w:rsidP="007D1D9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במקום "יובא ביאור המכיל פרטים אלה" יקראו "ייכללו בדוח העסקה פרטים אלה".</w:t>
      </w:r>
    </w:p>
    <w:p w:rsidR="00AE47CD" w:rsidRPr="007D1D94" w:rsidRDefault="00AE47CD" w:rsidP="00AE47CD">
      <w:pPr>
        <w:pStyle w:val="P00"/>
        <w:spacing w:before="0"/>
        <w:ind w:left="0" w:right="1134"/>
        <w:rPr>
          <w:rStyle w:val="default"/>
          <w:rFonts w:cs="FrankRuehl" w:hint="cs"/>
          <w:vanish/>
          <w:color w:val="FF0000"/>
          <w:szCs w:val="20"/>
          <w:shd w:val="clear" w:color="auto" w:fill="FFFF99"/>
          <w:rtl/>
        </w:rPr>
      </w:pPr>
      <w:bookmarkStart w:id="41" w:name="Rov49"/>
      <w:r w:rsidRPr="007D1D94">
        <w:rPr>
          <w:rStyle w:val="default"/>
          <w:rFonts w:cs="FrankRuehl" w:hint="cs"/>
          <w:vanish/>
          <w:color w:val="FF0000"/>
          <w:szCs w:val="20"/>
          <w:shd w:val="clear" w:color="auto" w:fill="FFFF99"/>
          <w:rtl/>
        </w:rPr>
        <w:t>מיום 10.4.2016</w:t>
      </w:r>
    </w:p>
    <w:p w:rsidR="00AE47CD" w:rsidRPr="007D1D94" w:rsidRDefault="00AE47CD" w:rsidP="00AE47CD">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תשע"ו-2016</w:t>
      </w:r>
    </w:p>
    <w:p w:rsidR="00AE47CD" w:rsidRPr="007D1D94" w:rsidRDefault="00AE47CD" w:rsidP="007D1D94">
      <w:pPr>
        <w:pStyle w:val="P00"/>
        <w:spacing w:before="0"/>
        <w:ind w:left="0" w:right="1134"/>
        <w:rPr>
          <w:rStyle w:val="default"/>
          <w:rFonts w:cs="FrankRuehl" w:hint="cs"/>
          <w:vanish/>
          <w:szCs w:val="20"/>
          <w:shd w:val="clear" w:color="auto" w:fill="FFFF99"/>
          <w:rtl/>
        </w:rPr>
      </w:pPr>
      <w:hyperlink r:id="rId38" w:history="1">
        <w:r w:rsidRPr="007D1D94">
          <w:rPr>
            <w:rStyle w:val="Hyperlink"/>
            <w:rFonts w:hint="cs"/>
            <w:vanish/>
            <w:szCs w:val="20"/>
            <w:shd w:val="clear" w:color="auto" w:fill="FFFF99"/>
            <w:rtl/>
          </w:rPr>
          <w:t>ק"ת תשע"ו מס' 7644</w:t>
        </w:r>
      </w:hyperlink>
      <w:r w:rsidRPr="007D1D94">
        <w:rPr>
          <w:rStyle w:val="default"/>
          <w:rFonts w:cs="FrankRuehl" w:hint="cs"/>
          <w:vanish/>
          <w:szCs w:val="20"/>
          <w:shd w:val="clear" w:color="auto" w:fill="FFFF99"/>
          <w:rtl/>
        </w:rPr>
        <w:t xml:space="preserve"> מיום 10.4.2016 עמ' </w:t>
      </w:r>
      <w:r w:rsidR="007D1D94" w:rsidRPr="007D1D94">
        <w:rPr>
          <w:rStyle w:val="default"/>
          <w:rFonts w:cs="FrankRuehl" w:hint="cs"/>
          <w:vanish/>
          <w:szCs w:val="20"/>
          <w:shd w:val="clear" w:color="auto" w:fill="FFFF99"/>
          <w:rtl/>
        </w:rPr>
        <w:t>990</w:t>
      </w:r>
    </w:p>
    <w:p w:rsidR="00AE47CD" w:rsidRPr="007D1D94" w:rsidRDefault="007D1D94" w:rsidP="007D1D94">
      <w:pPr>
        <w:pStyle w:val="P00"/>
        <w:spacing w:before="0"/>
        <w:ind w:left="0" w:right="1134"/>
        <w:rPr>
          <w:rStyle w:val="default"/>
          <w:rFonts w:cs="FrankRuehl" w:hint="cs"/>
          <w:sz w:val="2"/>
          <w:szCs w:val="2"/>
          <w:shd w:val="clear" w:color="auto" w:fill="FFFF99"/>
          <w:rtl/>
        </w:rPr>
      </w:pPr>
      <w:r w:rsidRPr="007D1D94">
        <w:rPr>
          <w:rStyle w:val="default"/>
          <w:rFonts w:cs="FrankRuehl" w:hint="cs"/>
          <w:b/>
          <w:bCs/>
          <w:vanish/>
          <w:szCs w:val="20"/>
          <w:shd w:val="clear" w:color="auto" w:fill="FFFF99"/>
          <w:rtl/>
        </w:rPr>
        <w:t>הוספת פרט 5</w:t>
      </w:r>
      <w:bookmarkEnd w:id="41"/>
    </w:p>
    <w:p w:rsidR="00AE47CD" w:rsidRDefault="00AE47CD">
      <w:pPr>
        <w:pStyle w:val="P00"/>
        <w:spacing w:before="72"/>
        <w:ind w:left="0" w:right="1134"/>
        <w:rPr>
          <w:rStyle w:val="default"/>
          <w:rFonts w:cs="FrankRuehl" w:hint="cs"/>
          <w:rtl/>
        </w:rPr>
      </w:pPr>
    </w:p>
    <w:p w:rsidR="00340567" w:rsidRPr="00AE47CD" w:rsidRDefault="00340567">
      <w:pPr>
        <w:pStyle w:val="medium2-header"/>
        <w:keepLines w:val="0"/>
        <w:spacing w:before="72"/>
        <w:ind w:left="0" w:right="1134"/>
        <w:rPr>
          <w:noProof/>
          <w:rtl/>
        </w:rPr>
      </w:pPr>
      <w:bookmarkStart w:id="42" w:name="med1"/>
      <w:bookmarkEnd w:id="42"/>
      <w:r w:rsidRPr="00AE47CD">
        <w:rPr>
          <w:noProof/>
          <w:rtl/>
        </w:rPr>
        <w:t>ת</w:t>
      </w:r>
      <w:r w:rsidRPr="00AE47CD">
        <w:rPr>
          <w:rFonts w:hint="cs"/>
          <w:noProof/>
          <w:rtl/>
        </w:rPr>
        <w:t>וספת שניה</w:t>
      </w:r>
    </w:p>
    <w:p w:rsidR="00340567" w:rsidRPr="00AE47CD" w:rsidRDefault="00340567" w:rsidP="00AE47CD">
      <w:pPr>
        <w:pStyle w:val="P00"/>
        <w:spacing w:before="72"/>
        <w:ind w:left="0" w:right="1134"/>
        <w:jc w:val="center"/>
        <w:rPr>
          <w:rStyle w:val="default"/>
          <w:rFonts w:cs="FrankRuehl"/>
          <w:sz w:val="24"/>
          <w:szCs w:val="24"/>
          <w:rtl/>
        </w:rPr>
      </w:pPr>
      <w:r w:rsidRPr="00AE47CD">
        <w:rPr>
          <w:rStyle w:val="default"/>
          <w:rFonts w:cs="FrankRuehl"/>
          <w:sz w:val="24"/>
          <w:szCs w:val="24"/>
          <w:rtl/>
        </w:rPr>
        <w:t>(</w:t>
      </w:r>
      <w:r w:rsidRPr="00AE47CD">
        <w:rPr>
          <w:rStyle w:val="default"/>
          <w:rFonts w:cs="FrankRuehl" w:hint="cs"/>
          <w:sz w:val="24"/>
          <w:szCs w:val="24"/>
          <w:rtl/>
        </w:rPr>
        <w:t>תקנה 6(ה) ו-(ז)(2), ו-7(א)(1))</w:t>
      </w:r>
    </w:p>
    <w:p w:rsidR="00340567" w:rsidRDefault="00340567">
      <w:pPr>
        <w:pStyle w:val="P00"/>
        <w:spacing w:before="72"/>
        <w:ind w:left="0" w:right="1134"/>
        <w:rPr>
          <w:rStyle w:val="default"/>
          <w:rFonts w:cs="FrankRuehl"/>
          <w:rtl/>
        </w:rPr>
      </w:pPr>
      <w:r>
        <w:rPr>
          <w:rStyle w:val="default"/>
          <w:rFonts w:cs="FrankRuehl"/>
          <w:rtl/>
        </w:rPr>
        <w:t>ה</w:t>
      </w:r>
      <w:r>
        <w:rPr>
          <w:rStyle w:val="default"/>
          <w:rFonts w:cs="FrankRuehl" w:hint="cs"/>
          <w:rtl/>
        </w:rPr>
        <w:t>פרטים האלה יינ</w:t>
      </w:r>
      <w:r>
        <w:rPr>
          <w:rStyle w:val="default"/>
          <w:rFonts w:cs="FrankRuehl"/>
          <w:rtl/>
        </w:rPr>
        <w:t>ת</w:t>
      </w:r>
      <w:r>
        <w:rPr>
          <w:rStyle w:val="default"/>
          <w:rFonts w:cs="FrankRuehl" w:hint="cs"/>
          <w:rtl/>
        </w:rPr>
        <w:t>נו כשהם מתייחסים לפעילות התאגיד כפי שהיא באה לידי ביטוי בדוחותיו הכספיים המאוחדים:</w:t>
      </w:r>
    </w:p>
    <w:p w:rsidR="00340567" w:rsidRPr="007D1D94" w:rsidRDefault="00340567" w:rsidP="007D1D94">
      <w:pPr>
        <w:pStyle w:val="P00"/>
        <w:spacing w:before="72"/>
        <w:ind w:left="0" w:right="1134"/>
        <w:jc w:val="center"/>
        <w:rPr>
          <w:rStyle w:val="default"/>
          <w:rFonts w:cs="FrankRuehl" w:hint="cs"/>
          <w:b/>
          <w:bCs/>
          <w:sz w:val="22"/>
          <w:szCs w:val="22"/>
          <w:rtl/>
        </w:rPr>
      </w:pPr>
      <w:r w:rsidRPr="007D1D94">
        <w:rPr>
          <w:rStyle w:val="default"/>
          <w:rFonts w:cs="FrankRuehl"/>
          <w:b/>
          <w:bCs/>
          <w:sz w:val="22"/>
          <w:szCs w:val="22"/>
          <w:rtl/>
        </w:rPr>
        <w:pict>
          <v:shape id="_x0000_s1053" type="#_x0000_t202" style="position:absolute;left:0;text-align:left;margin-left:470.25pt;margin-top:7.1pt;width:1in;height:17pt;z-index:251650560" filled="f" stroked="f">
            <v:textbox inset="1mm,0,1mm,0">
              <w:txbxContent>
                <w:p w:rsidR="006016CC" w:rsidRDefault="006016CC">
                  <w:pPr>
                    <w:spacing w:line="160" w:lineRule="exact"/>
                    <w:jc w:val="left"/>
                    <w:rPr>
                      <w:rFonts w:cs="Miriam" w:hint="cs"/>
                      <w:szCs w:val="18"/>
                      <w:rtl/>
                    </w:rPr>
                  </w:pPr>
                  <w:r>
                    <w:rPr>
                      <w:rFonts w:cs="Miriam" w:hint="cs"/>
                      <w:szCs w:val="18"/>
                      <w:rtl/>
                    </w:rPr>
                    <w:t>תק' (מס' 2) תשס"ו-2006</w:t>
                  </w:r>
                </w:p>
              </w:txbxContent>
            </v:textbox>
            <w10:anchorlock/>
          </v:shape>
        </w:pict>
      </w:r>
      <w:r w:rsidRPr="007D1D94">
        <w:rPr>
          <w:rStyle w:val="default"/>
          <w:rFonts w:cs="FrankRuehl"/>
          <w:b/>
          <w:bCs/>
          <w:sz w:val="22"/>
          <w:szCs w:val="22"/>
          <w:rtl/>
        </w:rPr>
        <w:t>חלק ראשון – מיתאר</w:t>
      </w:r>
    </w:p>
    <w:p w:rsidR="00340567" w:rsidRDefault="00340567">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hint="cs"/>
          <w:rtl/>
        </w:rPr>
      </w:pPr>
      <w:r>
        <w:rPr>
          <w:rtl/>
        </w:rPr>
        <w:t>(א)</w:t>
      </w:r>
      <w:r>
        <w:rPr>
          <w:rFonts w:hint="cs"/>
          <w:rtl/>
        </w:rPr>
        <w:tab/>
      </w:r>
      <w:r>
        <w:rPr>
          <w:rtl/>
        </w:rPr>
        <w:t>בדוח יובאו תיאור התאגיד והתפתחות עסקיו כפי שחלו בתקופות המתוארות,</w:t>
      </w:r>
      <w:r>
        <w:rPr>
          <w:rFonts w:hint="cs"/>
          <w:rtl/>
        </w:rPr>
        <w:t xml:space="preserve"> </w:t>
      </w:r>
      <w:r>
        <w:rPr>
          <w:rtl/>
        </w:rPr>
        <w:t>לפי התוספת לתקנות ניירות ערך (פרטי התשקיף, מבנהו וצורתו), התשכ"ט</w:t>
      </w:r>
      <w:r>
        <w:rPr>
          <w:rFonts w:hint="cs"/>
          <w:rtl/>
        </w:rPr>
        <w:t>-1969</w:t>
      </w:r>
      <w:r>
        <w:rPr>
          <w:rtl/>
        </w:rPr>
        <w:t>, ובכל מקום שבה שנאמר "תשקיף" יקראו "דוח".</w:t>
      </w:r>
    </w:p>
    <w:p w:rsidR="00340567" w:rsidRDefault="00340567">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Fonts w:hint="cs"/>
          <w:rtl/>
        </w:rPr>
      </w:pPr>
      <w:r>
        <w:rPr>
          <w:rtl/>
        </w:rPr>
        <w:t>(ב)</w:t>
      </w:r>
      <w:r>
        <w:rPr>
          <w:rFonts w:hint="cs"/>
          <w:rtl/>
        </w:rPr>
        <w:tab/>
      </w:r>
      <w:r>
        <w:rPr>
          <w:rtl/>
        </w:rPr>
        <w:t>הוראות סעיף קטן (א) לא יחולו על המנויים בתקנה 8ג לתקנות דוחות תקופתיים ומיידיים.</w:t>
      </w:r>
    </w:p>
    <w:p w:rsidR="00340567" w:rsidRPr="007D1D94" w:rsidRDefault="00340567">
      <w:pPr>
        <w:pStyle w:val="P00"/>
        <w:spacing w:before="0"/>
        <w:ind w:left="0" w:right="1134"/>
        <w:rPr>
          <w:rStyle w:val="default"/>
          <w:rFonts w:cs="FrankRuehl" w:hint="cs"/>
          <w:vanish/>
          <w:color w:val="FF0000"/>
          <w:szCs w:val="20"/>
          <w:shd w:val="clear" w:color="auto" w:fill="FFFF99"/>
          <w:rtl/>
        </w:rPr>
      </w:pPr>
      <w:bookmarkStart w:id="43" w:name="Rov31"/>
      <w:r w:rsidRPr="007D1D94">
        <w:rPr>
          <w:rStyle w:val="default"/>
          <w:rFonts w:cs="FrankRuehl" w:hint="cs"/>
          <w:vanish/>
          <w:color w:val="FF0000"/>
          <w:szCs w:val="20"/>
          <w:shd w:val="clear" w:color="auto" w:fill="FFFF99"/>
          <w:rtl/>
        </w:rPr>
        <w:t>מיום 12.3.2006</w:t>
      </w:r>
    </w:p>
    <w:p w:rsidR="00340567" w:rsidRPr="007D1D94" w:rsidRDefault="00340567">
      <w:pPr>
        <w:pStyle w:val="P00"/>
        <w:spacing w:before="0"/>
        <w:ind w:left="0" w:right="1134"/>
        <w:rPr>
          <w:rStyle w:val="default"/>
          <w:rFonts w:cs="FrankRuehl" w:hint="cs"/>
          <w:b/>
          <w:bCs/>
          <w:vanish/>
          <w:szCs w:val="20"/>
          <w:shd w:val="clear" w:color="auto" w:fill="FFFF99"/>
          <w:rtl/>
        </w:rPr>
      </w:pPr>
      <w:r w:rsidRPr="007D1D94">
        <w:rPr>
          <w:rStyle w:val="default"/>
          <w:rFonts w:cs="FrankRuehl" w:hint="cs"/>
          <w:b/>
          <w:bCs/>
          <w:vanish/>
          <w:szCs w:val="20"/>
          <w:shd w:val="clear" w:color="auto" w:fill="FFFF99"/>
          <w:rtl/>
        </w:rPr>
        <w:t>תק' (מס' 2) תשס"ו-2006</w:t>
      </w:r>
    </w:p>
    <w:p w:rsidR="00340567" w:rsidRPr="007D1D94" w:rsidRDefault="00340567">
      <w:pPr>
        <w:pStyle w:val="P00"/>
        <w:spacing w:before="0"/>
        <w:ind w:left="0" w:right="1134"/>
        <w:rPr>
          <w:rStyle w:val="default"/>
          <w:rFonts w:cs="FrankRuehl" w:hint="cs"/>
          <w:vanish/>
          <w:szCs w:val="20"/>
          <w:shd w:val="clear" w:color="auto" w:fill="FFFF99"/>
          <w:rtl/>
        </w:rPr>
      </w:pPr>
      <w:hyperlink r:id="rId39" w:history="1">
        <w:r w:rsidRPr="007D1D94">
          <w:rPr>
            <w:rStyle w:val="Hyperlink"/>
            <w:rFonts w:hint="cs"/>
            <w:vanish/>
            <w:szCs w:val="20"/>
            <w:shd w:val="clear" w:color="auto" w:fill="FFFF99"/>
            <w:rtl/>
          </w:rPr>
          <w:t>ק"ת תשס"ו מס' 6467</w:t>
        </w:r>
      </w:hyperlink>
      <w:r w:rsidRPr="007D1D94">
        <w:rPr>
          <w:rStyle w:val="default"/>
          <w:rFonts w:cs="FrankRuehl" w:hint="cs"/>
          <w:vanish/>
          <w:szCs w:val="20"/>
          <w:shd w:val="clear" w:color="auto" w:fill="FFFF99"/>
          <w:rtl/>
        </w:rPr>
        <w:t xml:space="preserve"> מיום 12.3.2006 עמ' 577</w:t>
      </w:r>
    </w:p>
    <w:p w:rsidR="00340567" w:rsidRPr="007D1D94" w:rsidRDefault="00340567">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החלפת החלק הראשון</w:t>
      </w:r>
    </w:p>
    <w:p w:rsidR="00340567" w:rsidRPr="007D1D94" w:rsidRDefault="00340567">
      <w:pPr>
        <w:pStyle w:val="P00"/>
        <w:ind w:left="0" w:right="1134"/>
        <w:rPr>
          <w:rStyle w:val="default"/>
          <w:rFonts w:cs="FrankRuehl" w:hint="cs"/>
          <w:vanish/>
          <w:szCs w:val="20"/>
          <w:shd w:val="clear" w:color="auto" w:fill="FFFF99"/>
          <w:rtl/>
        </w:rPr>
      </w:pPr>
      <w:r w:rsidRPr="007D1D94">
        <w:rPr>
          <w:rStyle w:val="default"/>
          <w:rFonts w:cs="FrankRuehl" w:hint="cs"/>
          <w:vanish/>
          <w:szCs w:val="20"/>
          <w:shd w:val="clear" w:color="auto" w:fill="FFFF99"/>
          <w:rtl/>
        </w:rPr>
        <w:t>הנוסח הקודם:</w:t>
      </w:r>
    </w:p>
    <w:p w:rsidR="00340567" w:rsidRPr="007D1D94" w:rsidRDefault="00340567">
      <w:pPr>
        <w:pStyle w:val="medium2-header"/>
        <w:keepLines w:val="0"/>
        <w:tabs>
          <w:tab w:val="clear" w:pos="624"/>
          <w:tab w:val="clear" w:pos="1021"/>
          <w:tab w:val="clear" w:pos="1474"/>
          <w:tab w:val="clear" w:pos="1928"/>
          <w:tab w:val="clear" w:pos="2381"/>
          <w:tab w:val="clear" w:pos="2835"/>
          <w:tab w:val="left" w:pos="397"/>
          <w:tab w:val="left" w:pos="794"/>
          <w:tab w:val="left" w:pos="1191"/>
          <w:tab w:val="left" w:pos="1588"/>
        </w:tabs>
        <w:spacing w:before="0"/>
        <w:ind w:left="0" w:right="1134"/>
        <w:jc w:val="both"/>
        <w:rPr>
          <w:bCs w:val="0"/>
          <w:strike/>
          <w:noProof/>
          <w:vanish/>
          <w:sz w:val="22"/>
          <w:szCs w:val="22"/>
          <w:shd w:val="clear" w:color="auto" w:fill="FFFF99"/>
          <w:rtl/>
        </w:rPr>
      </w:pPr>
      <w:r w:rsidRPr="007D1D94">
        <w:rPr>
          <w:bCs w:val="0"/>
          <w:strike/>
          <w:noProof/>
          <w:vanish/>
          <w:sz w:val="22"/>
          <w:szCs w:val="22"/>
          <w:shd w:val="clear" w:color="auto" w:fill="FFFF99"/>
          <w:rtl/>
        </w:rPr>
        <w:t>ח</w:t>
      </w:r>
      <w:r w:rsidRPr="007D1D94">
        <w:rPr>
          <w:rFonts w:hint="cs"/>
          <w:bCs w:val="0"/>
          <w:strike/>
          <w:noProof/>
          <w:vanish/>
          <w:sz w:val="22"/>
          <w:szCs w:val="22"/>
          <w:shd w:val="clear" w:color="auto" w:fill="FFFF99"/>
          <w:rtl/>
        </w:rPr>
        <w:t xml:space="preserve">לק ראשון </w:t>
      </w:r>
      <w:r w:rsidRPr="007D1D94">
        <w:rPr>
          <w:bCs w:val="0"/>
          <w:strike/>
          <w:noProof/>
          <w:vanish/>
          <w:sz w:val="22"/>
          <w:szCs w:val="22"/>
          <w:shd w:val="clear" w:color="auto" w:fill="FFFF99"/>
          <w:rtl/>
        </w:rPr>
        <w:t>–</w:t>
      </w:r>
      <w:r w:rsidRPr="007D1D94">
        <w:rPr>
          <w:rFonts w:hint="cs"/>
          <w:bCs w:val="0"/>
          <w:strike/>
          <w:noProof/>
          <w:vanish/>
          <w:sz w:val="22"/>
          <w:szCs w:val="22"/>
          <w:shd w:val="clear" w:color="auto" w:fill="FFFF99"/>
          <w:rtl/>
        </w:rPr>
        <w:t xml:space="preserve"> מיתאר</w:t>
      </w:r>
    </w:p>
    <w:p w:rsidR="00340567" w:rsidRPr="007D1D94" w:rsidRDefault="00340567">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624"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א)</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תיאור התאגיד, פעילותו וסביבתו העסקית</w:t>
      </w:r>
    </w:p>
    <w:p w:rsidR="00340567" w:rsidRPr="007D1D94" w:rsidRDefault="00340567">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י</w:t>
      </w:r>
      <w:r w:rsidRPr="007D1D94">
        <w:rPr>
          <w:rStyle w:val="default"/>
          <w:rFonts w:cs="FrankRuehl" w:hint="cs"/>
          <w:strike/>
          <w:vanish/>
          <w:sz w:val="22"/>
          <w:szCs w:val="22"/>
          <w:shd w:val="clear" w:color="auto" w:fill="FFFF99"/>
          <w:rtl/>
        </w:rPr>
        <w:t>תוארו התאגיד, פעילותו וסביבתו העסקית ובכלל זה יובאו אלה:</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תחומי עיסוק עיקריים של התאגיד ושינויים שחלו בהם</w:t>
      </w:r>
      <w:r w:rsidRPr="007D1D94">
        <w:rPr>
          <w:strike/>
          <w:vanish/>
          <w:sz w:val="22"/>
          <w:szCs w:val="22"/>
          <w:shd w:val="clear" w:color="auto" w:fill="FFFF99"/>
          <w:rtl/>
        </w:rPr>
        <w:t> </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בת</w:t>
      </w:r>
      <w:r w:rsidRPr="007D1D94">
        <w:rPr>
          <w:rStyle w:val="default"/>
          <w:rFonts w:cs="FrankRuehl"/>
          <w:strike/>
          <w:vanish/>
          <w:sz w:val="22"/>
          <w:szCs w:val="22"/>
          <w:shd w:val="clear" w:color="auto" w:fill="FFFF99"/>
          <w:rtl/>
        </w:rPr>
        <w:t>ק</w:t>
      </w:r>
      <w:r w:rsidRPr="007D1D94">
        <w:rPr>
          <w:rStyle w:val="default"/>
          <w:rFonts w:cs="FrankRuehl" w:hint="cs"/>
          <w:strike/>
          <w:vanish/>
          <w:sz w:val="22"/>
          <w:szCs w:val="22"/>
          <w:shd w:val="clear" w:color="auto" w:fill="FFFF99"/>
          <w:rtl/>
        </w:rPr>
        <w:t>ופות המתוארות;</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2.</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תיאור מגזרים או מוצרים עיקריים, לרבות ההכנסות והרווח הגולמי הנובע מכל מגזר או מוצר עיקרי, לפי הענין;</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3.</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הענפים שבהם פועל התאגיד, מאפייני רישוי, מיסוי ופיקוח ממשלתי עליהם;</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4.</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פרטים אודות התחרות, המתחרים, ומיצוב התאגיד בשוק ביחס למתחריו</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בכל אחד מענפי הפעילות של התאגיד, למיטב ידיעת החברה;</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5.</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תיאור השיווק בתאגיד;</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6.</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אפיון הלקוחות של התאגיד ותיאור התקשרויות מהותיות עם לקוחות; ציון שמות הלקוחות שהמכירות להם מהוות עשרה אחוזים או יותר מסך כל המכירות בתקופות המתוארות, לרבות היקף המכירות להם;</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תלות בלקוחות;</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7.</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תלות בספקים, לרבות במשווקים או תלות במקורות חומרי גלם;</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8.</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הפרטים האלה, למיטב ידיעת החברה, לגבי כל אחד</w:t>
      </w:r>
      <w:r w:rsidRPr="007D1D94">
        <w:rPr>
          <w:strike/>
          <w:vanish/>
          <w:sz w:val="22"/>
          <w:szCs w:val="22"/>
          <w:shd w:val="clear" w:color="auto" w:fill="FFFF99"/>
          <w:rtl/>
        </w:rPr>
        <w:t> </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מהפרוייקטים העיקריים שבביצועם משתתף התאגיד: היקף כספי כולל, סכום ההשקעה, אחוז הביצוע ומקדמות שנתקבלו עד תום כל אחת מהתקופות המתוארות,</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מועד השלמה מתוכנן וסכום הרווח שנזקף בדוחות הכספיים או סכום ההפרשה להפסד בכל אחת מהתקופות המתוארות, הערכת עלות השלמת הפרוייקט;</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9.</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הפרטים האלה, למיטב ידיעת החברה, לגבי כל אחד מהפרוייקטים העיקריים במחקר ופיתוח שבהם משתתף התאגיד: ת</w:t>
      </w:r>
      <w:r w:rsidRPr="007D1D94">
        <w:rPr>
          <w:rStyle w:val="default"/>
          <w:rFonts w:cs="FrankRuehl"/>
          <w:strike/>
          <w:vanish/>
          <w:sz w:val="22"/>
          <w:szCs w:val="22"/>
          <w:shd w:val="clear" w:color="auto" w:fill="FFFF99"/>
          <w:rtl/>
        </w:rPr>
        <w:t>י</w:t>
      </w:r>
      <w:r w:rsidRPr="007D1D94">
        <w:rPr>
          <w:rStyle w:val="default"/>
          <w:rFonts w:cs="FrankRuehl" w:hint="cs"/>
          <w:strike/>
          <w:vanish/>
          <w:sz w:val="22"/>
          <w:szCs w:val="22"/>
          <w:shd w:val="clear" w:color="auto" w:fill="FFFF99"/>
          <w:rtl/>
        </w:rPr>
        <w:t>אור המוצר שבפיתוח, מועד התחלת הפרוייקט, מועד סיום צפוי, שלבים שנקבעו והשלב שבו נמצא הפרוייקט, סך כל ההשקעה בפרוייקט עד מועד דוח העסקה, הערכת עלות השלמת הפרוייקט;</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10.</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מאפיינים ייחודיים של תהליך הייצור; יצוינו השקעות</w:t>
      </w:r>
      <w:r w:rsidRPr="007D1D94">
        <w:rPr>
          <w:strike/>
          <w:vanish/>
          <w:sz w:val="22"/>
          <w:szCs w:val="22"/>
          <w:shd w:val="clear" w:color="auto" w:fill="FFFF99"/>
          <w:rtl/>
        </w:rPr>
        <w:t> </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מתוכננות בשנה הקרובה בקווי ייצור; שיעו</w:t>
      </w:r>
      <w:r w:rsidRPr="007D1D94">
        <w:rPr>
          <w:rStyle w:val="default"/>
          <w:rFonts w:cs="FrankRuehl"/>
          <w:strike/>
          <w:vanish/>
          <w:sz w:val="22"/>
          <w:szCs w:val="22"/>
          <w:shd w:val="clear" w:color="auto" w:fill="FFFF99"/>
          <w:rtl/>
        </w:rPr>
        <w:t>ר</w:t>
      </w:r>
      <w:r w:rsidRPr="007D1D94">
        <w:rPr>
          <w:rStyle w:val="default"/>
          <w:rFonts w:cs="FrankRuehl" w:hint="cs"/>
          <w:strike/>
          <w:vanish/>
          <w:sz w:val="22"/>
          <w:szCs w:val="22"/>
          <w:shd w:val="clear" w:color="auto" w:fill="FFFF99"/>
          <w:rtl/>
        </w:rPr>
        <w:t xml:space="preserve"> ניצול כושר ייצור מסך כל כושר הייצור; היקף הייצור בפועל וסך כל כושר הייצור לגבי כל מוצר עיקרי;</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11.</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המבנה הארגוני של התאגיד בציון מספר העובדים והאם קיימת תלות בעובד;</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12.</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תיאור התביעות המשפטיות וההליכים המינהליים המהותיים שהתאגיד צד להם;</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13.</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כל עסקה חריג</w:t>
      </w:r>
      <w:r w:rsidRPr="007D1D94">
        <w:rPr>
          <w:rStyle w:val="default"/>
          <w:rFonts w:cs="FrankRuehl"/>
          <w:strike/>
          <w:vanish/>
          <w:sz w:val="22"/>
          <w:szCs w:val="22"/>
          <w:shd w:val="clear" w:color="auto" w:fill="FFFF99"/>
          <w:rtl/>
        </w:rPr>
        <w:t>ה</w:t>
      </w:r>
      <w:r w:rsidRPr="007D1D94">
        <w:rPr>
          <w:rStyle w:val="default"/>
          <w:rFonts w:cs="FrankRuehl" w:hint="cs"/>
          <w:strike/>
          <w:vanish/>
          <w:sz w:val="22"/>
          <w:szCs w:val="22"/>
          <w:shd w:val="clear" w:color="auto" w:fill="FFFF99"/>
          <w:rtl/>
        </w:rPr>
        <w:t xml:space="preserve"> עם בעל השליטה בתאגיד או שלבעל השליטה יש ענין אישי בה והיא מחייבת את התאגיד נכון למועד דוח העסקה;</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14.</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שמות המחזיקים בלמעלה מעשרים וחמישה אחוזים מהון המניות המונפק או מכוח ההצבעה או מהסמכות למנות דירקטורים בחברה קשורה של התאגיד, שחלק התאגיד ברווחים או בנכ</w:t>
      </w:r>
      <w:r w:rsidRPr="007D1D94">
        <w:rPr>
          <w:rStyle w:val="default"/>
          <w:rFonts w:cs="FrankRuehl"/>
          <w:strike/>
          <w:vanish/>
          <w:sz w:val="22"/>
          <w:szCs w:val="22"/>
          <w:shd w:val="clear" w:color="auto" w:fill="FFFF99"/>
          <w:rtl/>
        </w:rPr>
        <w:t>ס</w:t>
      </w:r>
      <w:r w:rsidRPr="007D1D94">
        <w:rPr>
          <w:rStyle w:val="default"/>
          <w:rFonts w:cs="FrankRuehl" w:hint="cs"/>
          <w:strike/>
          <w:vanish/>
          <w:sz w:val="22"/>
          <w:szCs w:val="22"/>
          <w:shd w:val="clear" w:color="auto" w:fill="FFFF99"/>
          <w:rtl/>
        </w:rPr>
        <w:t>ים או בהתחייבויות של חברה כאמור מהותי לתאגיד, ושיעור החזקותיהם; הפרטים האמורים יובאו, למיטב ידיעת החברה, ויהיו מעודכנים למועד דוח העסקה;</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15.</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 xml:space="preserve">לגבי תאגיד שהוא שותפות לחיפושי נפט </w:t>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 xml:space="preserve"> הפרטים האלה, למיטב ידיעת החברה, לגבי כל אחד מנכסי הנפט; פעולות שבוצעו במסגרת</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תכנית החיפושים, חריגות מהתנאים שנקבעו ברישיון או בהיתר המוקדם ופעולות שננקטו בקשר לחריגות כאמור, תקציב החיפושים, חלק השותפות בתקציב, הוצאות בתקופות המתוארות, סכום ההוצאות שנכלל בדוח רווח והפסד בתקופות המתוארות וסכום ההוצאות שנכלל במאזן האחרון;</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16.</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צבר הז</w:t>
      </w:r>
      <w:r w:rsidRPr="007D1D94">
        <w:rPr>
          <w:rStyle w:val="default"/>
          <w:rFonts w:cs="FrankRuehl"/>
          <w:strike/>
          <w:vanish/>
          <w:sz w:val="22"/>
          <w:szCs w:val="22"/>
          <w:shd w:val="clear" w:color="auto" w:fill="FFFF99"/>
          <w:rtl/>
        </w:rPr>
        <w:t>מ</w:t>
      </w:r>
      <w:r w:rsidRPr="007D1D94">
        <w:rPr>
          <w:rStyle w:val="default"/>
          <w:rFonts w:cs="FrankRuehl" w:hint="cs"/>
          <w:strike/>
          <w:vanish/>
          <w:sz w:val="22"/>
          <w:szCs w:val="22"/>
          <w:shd w:val="clear" w:color="auto" w:fill="FFFF99"/>
          <w:rtl/>
        </w:rPr>
        <w:t>נות למועד דוח העסקה כשהוא מובא לפי מועדי הביצוע או האספקה, למיטב ידיעת החברה, בכל תקופה של שלושה חודשים החל במועד הדוח;</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17.</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אירועים העשויים להצביע על קשיים כספיים או אירועים חריגים, כגון: ארגון מחדש של התאגיד, אמצעי התייעלות שנ</w:t>
      </w:r>
      <w:r w:rsidRPr="007D1D94">
        <w:rPr>
          <w:rStyle w:val="default"/>
          <w:rFonts w:cs="FrankRuehl"/>
          <w:strike/>
          <w:vanish/>
          <w:sz w:val="22"/>
          <w:szCs w:val="22"/>
          <w:shd w:val="clear" w:color="auto" w:fill="FFFF99"/>
          <w:rtl/>
        </w:rPr>
        <w:t>נ</w:t>
      </w:r>
      <w:r w:rsidRPr="007D1D94">
        <w:rPr>
          <w:rStyle w:val="default"/>
          <w:rFonts w:cs="FrankRuehl" w:hint="cs"/>
          <w:strike/>
          <w:vanish/>
          <w:sz w:val="22"/>
          <w:szCs w:val="22"/>
          <w:shd w:val="clear" w:color="auto" w:fill="FFFF99"/>
          <w:rtl/>
        </w:rPr>
        <w:t>קטו, מינוי או ביטול מינוי מפקח, כונס נכסים או מפרק על נכסי התאגיד, אישור פטנט, סכסוכי עבודה, וההשפעה של כל אחד מהם על מצב עניני התאגיד;</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18.</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המאפיינים הייחודיים וגורמי הסיכון בפעילותו של התאגיד בכל ענף שבו הוא פועל.</w:t>
      </w:r>
    </w:p>
    <w:p w:rsidR="00340567" w:rsidRPr="007D1D94" w:rsidRDefault="00340567">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624" w:right="1134"/>
        <w:rPr>
          <w:strike/>
          <w:vanish/>
          <w:sz w:val="22"/>
          <w:szCs w:val="22"/>
          <w:shd w:val="clear" w:color="auto" w:fill="FFFF99"/>
          <w:rtl/>
        </w:rPr>
      </w:pPr>
      <w:r w:rsidRPr="007D1D94">
        <w:rPr>
          <w:strike/>
          <w:vanish/>
          <w:sz w:val="22"/>
          <w:szCs w:val="22"/>
          <w:shd w:val="clear" w:color="auto" w:fill="FFFF99"/>
          <w:rtl/>
        </w:rPr>
        <w:t>(</w:t>
      </w:r>
      <w:r w:rsidRPr="007D1D94">
        <w:rPr>
          <w:rFonts w:hint="cs"/>
          <w:strike/>
          <w:vanish/>
          <w:sz w:val="22"/>
          <w:szCs w:val="22"/>
          <w:shd w:val="clear" w:color="auto" w:fill="FFFF99"/>
          <w:rtl/>
        </w:rPr>
        <w:t>ב)</w:t>
      </w:r>
      <w:r w:rsidRPr="007D1D94">
        <w:rPr>
          <w:strike/>
          <w:vanish/>
          <w:sz w:val="22"/>
          <w:szCs w:val="22"/>
          <w:shd w:val="clear" w:color="auto" w:fill="FFFF99"/>
          <w:rtl/>
        </w:rPr>
        <w:tab/>
      </w:r>
      <w:r w:rsidRPr="007D1D94">
        <w:rPr>
          <w:rFonts w:hint="cs"/>
          <w:strike/>
          <w:vanish/>
          <w:sz w:val="22"/>
          <w:szCs w:val="22"/>
          <w:shd w:val="clear" w:color="auto" w:fill="FFFF99"/>
          <w:rtl/>
        </w:rPr>
        <w:t>השפעת גורמים חיצוניים</w:t>
      </w:r>
    </w:p>
    <w:p w:rsidR="00340567" w:rsidRPr="007D1D94" w:rsidRDefault="00340567">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י</w:t>
      </w:r>
      <w:r w:rsidRPr="007D1D94">
        <w:rPr>
          <w:rStyle w:val="default"/>
          <w:rFonts w:cs="FrankRuehl" w:hint="cs"/>
          <w:strike/>
          <w:vanish/>
          <w:sz w:val="22"/>
          <w:szCs w:val="22"/>
          <w:shd w:val="clear" w:color="auto" w:fill="FFFF99"/>
          <w:rtl/>
        </w:rPr>
        <w:t>וסברו השפעות</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של אירועים והתפתחויות חיצוניים לפעילות התאגיד, שקרו וידועים לתאגיד והשפיעו או עשויים להשפיע על מצב עניני התאגיד, כגון: התפתחויות טכנולוגיות רלוונטיות, מדיניות כלכלית של הממשלה, חשיפת הייצור המקומי לייבוא מתחרה והסרת מגבלות ייבוא, תקינה ואכיפה בתחום איכות</w:t>
      </w:r>
      <w:r w:rsidRPr="007D1D94">
        <w:rPr>
          <w:rStyle w:val="default"/>
          <w:rFonts w:cs="FrankRuehl"/>
          <w:strike/>
          <w:vanish/>
          <w:sz w:val="22"/>
          <w:szCs w:val="22"/>
          <w:shd w:val="clear" w:color="auto" w:fill="FFFF99"/>
          <w:rtl/>
        </w:rPr>
        <w:t xml:space="preserve"> ה</w:t>
      </w:r>
      <w:r w:rsidRPr="007D1D94">
        <w:rPr>
          <w:rStyle w:val="default"/>
          <w:rFonts w:cs="FrankRuehl" w:hint="cs"/>
          <w:strike/>
          <w:vanish/>
          <w:sz w:val="22"/>
          <w:szCs w:val="22"/>
          <w:shd w:val="clear" w:color="auto" w:fill="FFFF99"/>
          <w:rtl/>
        </w:rPr>
        <w:t>סביבה, הטלת מכסי מגן, שינויים בשער החליפין, מצב ביטחוני, חקיקה ותקינה הנוגעים לתאגיד והסכמי סחר. במקרים שבהם מידת ההשפעה של אירועים והתפתחויות כאמור על מצב עניני התאגיד אינה ניתנת לכימות, ייכלל רק תיאור העובדות הנוגעות לענין ויצוין כי לא ניתן לכמת את ההש</w:t>
      </w:r>
      <w:r w:rsidRPr="007D1D94">
        <w:rPr>
          <w:rStyle w:val="default"/>
          <w:rFonts w:cs="FrankRuehl"/>
          <w:strike/>
          <w:vanish/>
          <w:sz w:val="22"/>
          <w:szCs w:val="22"/>
          <w:shd w:val="clear" w:color="auto" w:fill="FFFF99"/>
          <w:rtl/>
        </w:rPr>
        <w:t>פע</w:t>
      </w:r>
      <w:r w:rsidRPr="007D1D94">
        <w:rPr>
          <w:rStyle w:val="default"/>
          <w:rFonts w:cs="FrankRuehl" w:hint="cs"/>
          <w:strike/>
          <w:vanish/>
          <w:sz w:val="22"/>
          <w:szCs w:val="22"/>
          <w:shd w:val="clear" w:color="auto" w:fill="FFFF99"/>
          <w:rtl/>
        </w:rPr>
        <w:t>ה האמורה.</w:t>
      </w:r>
    </w:p>
    <w:p w:rsidR="00340567" w:rsidRPr="007D1D94" w:rsidRDefault="00340567">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624" w:right="1134"/>
        <w:rPr>
          <w:strike/>
          <w:vanish/>
          <w:sz w:val="22"/>
          <w:szCs w:val="22"/>
          <w:shd w:val="clear" w:color="auto" w:fill="FFFF99"/>
          <w:rtl/>
        </w:rPr>
      </w:pPr>
      <w:r w:rsidRPr="007D1D94">
        <w:rPr>
          <w:strike/>
          <w:vanish/>
          <w:sz w:val="22"/>
          <w:szCs w:val="22"/>
          <w:shd w:val="clear" w:color="auto" w:fill="FFFF99"/>
          <w:rtl/>
        </w:rPr>
        <w:t>(</w:t>
      </w:r>
      <w:r w:rsidRPr="007D1D94">
        <w:rPr>
          <w:rFonts w:hint="cs"/>
          <w:strike/>
          <w:vanish/>
          <w:sz w:val="22"/>
          <w:szCs w:val="22"/>
          <w:shd w:val="clear" w:color="auto" w:fill="FFFF99"/>
          <w:rtl/>
        </w:rPr>
        <w:t>ג)</w:t>
      </w:r>
      <w:r w:rsidRPr="007D1D94">
        <w:rPr>
          <w:strike/>
          <w:vanish/>
          <w:sz w:val="22"/>
          <w:szCs w:val="22"/>
          <w:shd w:val="clear" w:color="auto" w:fill="FFFF99"/>
          <w:rtl/>
        </w:rPr>
        <w:tab/>
      </w:r>
      <w:r w:rsidRPr="007D1D94">
        <w:rPr>
          <w:rFonts w:hint="cs"/>
          <w:strike/>
          <w:vanish/>
          <w:sz w:val="22"/>
          <w:szCs w:val="22"/>
          <w:shd w:val="clear" w:color="auto" w:fill="FFFF99"/>
          <w:rtl/>
        </w:rPr>
        <w:t>הון התאגיד</w:t>
      </w:r>
    </w:p>
    <w:p w:rsidR="00340567" w:rsidRPr="007D1D94" w:rsidRDefault="00340567">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י</w:t>
      </w:r>
      <w:r w:rsidRPr="007D1D94">
        <w:rPr>
          <w:rStyle w:val="default"/>
          <w:rFonts w:cs="FrankRuehl" w:hint="cs"/>
          <w:strike/>
          <w:vanish/>
          <w:sz w:val="22"/>
          <w:szCs w:val="22"/>
          <w:shd w:val="clear" w:color="auto" w:fill="FFFF99"/>
          <w:rtl/>
        </w:rPr>
        <w:t>תואר הון התאגיד לרבות ניירות ערך הניתנים להמרה או למימוש, שטרם הומרו או מומשו במועד דוח העסקה, ותנאיהם.</w:t>
      </w:r>
    </w:p>
    <w:p w:rsidR="00340567" w:rsidRPr="007D1D94" w:rsidRDefault="00340567">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624" w:right="1134"/>
        <w:rPr>
          <w:strike/>
          <w:vanish/>
          <w:sz w:val="22"/>
          <w:szCs w:val="22"/>
          <w:shd w:val="clear" w:color="auto" w:fill="FFFF99"/>
          <w:rtl/>
        </w:rPr>
      </w:pPr>
      <w:r w:rsidRPr="007D1D94">
        <w:rPr>
          <w:strike/>
          <w:vanish/>
          <w:sz w:val="22"/>
          <w:szCs w:val="22"/>
          <w:shd w:val="clear" w:color="auto" w:fill="FFFF99"/>
          <w:rtl/>
        </w:rPr>
        <w:t>(</w:t>
      </w:r>
      <w:r w:rsidRPr="007D1D94">
        <w:rPr>
          <w:rFonts w:hint="cs"/>
          <w:strike/>
          <w:vanish/>
          <w:sz w:val="22"/>
          <w:szCs w:val="22"/>
          <w:shd w:val="clear" w:color="auto" w:fill="FFFF99"/>
          <w:rtl/>
        </w:rPr>
        <w:t>ד)</w:t>
      </w:r>
      <w:r w:rsidRPr="007D1D94">
        <w:rPr>
          <w:strike/>
          <w:vanish/>
          <w:sz w:val="22"/>
          <w:szCs w:val="22"/>
          <w:shd w:val="clear" w:color="auto" w:fill="FFFF99"/>
          <w:rtl/>
        </w:rPr>
        <w:tab/>
      </w:r>
      <w:r w:rsidRPr="007D1D94">
        <w:rPr>
          <w:rFonts w:hint="cs"/>
          <w:strike/>
          <w:vanish/>
          <w:sz w:val="22"/>
          <w:szCs w:val="22"/>
          <w:shd w:val="clear" w:color="auto" w:fill="FFFF99"/>
          <w:rtl/>
        </w:rPr>
        <w:t>המחזיקים במניות התאגיד</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יפורטו, לפי מיטב ידיעת החברה, המניות וניירות הערך</w:t>
      </w:r>
      <w:r w:rsidRPr="007D1D94">
        <w:rPr>
          <w:rStyle w:val="default"/>
          <w:rFonts w:cs="FrankRuehl"/>
          <w:vanish/>
          <w:sz w:val="22"/>
          <w:szCs w:val="22"/>
          <w:shd w:val="clear" w:color="auto" w:fill="FFFF99"/>
          <w:rtl/>
        </w:rPr>
        <w:t> </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ההמירים שכל בעל ענין בתאגיד מחזיק בתאגיד בת</w:t>
      </w:r>
      <w:r w:rsidRPr="007D1D94">
        <w:rPr>
          <w:rStyle w:val="default"/>
          <w:rFonts w:cs="FrankRuehl"/>
          <w:strike/>
          <w:vanish/>
          <w:sz w:val="22"/>
          <w:szCs w:val="22"/>
          <w:shd w:val="clear" w:color="auto" w:fill="FFFF99"/>
          <w:rtl/>
        </w:rPr>
        <w:t>א</w:t>
      </w:r>
      <w:r w:rsidRPr="007D1D94">
        <w:rPr>
          <w:rStyle w:val="default"/>
          <w:rFonts w:cs="FrankRuehl" w:hint="cs"/>
          <w:strike/>
          <w:vanish/>
          <w:sz w:val="22"/>
          <w:szCs w:val="22"/>
          <w:shd w:val="clear" w:color="auto" w:fill="FFFF99"/>
          <w:rtl/>
        </w:rPr>
        <w:t>ריך דוח העסקה או בתאריך סמוך לו ככל האפשר, תוך פירוט שמו של כל בעל ענין, השיעור שהוא מחזיק במניות ובכל אחד מניירות הערך ההמירים של התאגיד בתאריך האמור ובדילול מלא, והשווי הנקוב של מניות בתאגיד שהתחייב לרכוש או שהתאגיד התחייב למכור לו; כן יפורטו אחזקות הת</w:t>
      </w:r>
      <w:r w:rsidRPr="007D1D94">
        <w:rPr>
          <w:rStyle w:val="default"/>
          <w:rFonts w:cs="FrankRuehl"/>
          <w:strike/>
          <w:vanish/>
          <w:sz w:val="22"/>
          <w:szCs w:val="22"/>
          <w:shd w:val="clear" w:color="auto" w:fill="FFFF99"/>
          <w:rtl/>
        </w:rPr>
        <w:t>אג</w:t>
      </w:r>
      <w:r w:rsidRPr="007D1D94">
        <w:rPr>
          <w:rStyle w:val="default"/>
          <w:rFonts w:cs="FrankRuehl" w:hint="cs"/>
          <w:strike/>
          <w:vanish/>
          <w:sz w:val="22"/>
          <w:szCs w:val="22"/>
          <w:shd w:val="clear" w:color="auto" w:fill="FFFF99"/>
          <w:rtl/>
        </w:rPr>
        <w:t>יד במניות ובניירות הערך ההמירים שלו.</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2.</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יפורטו, לפי מיטב ידיעת החברה, המניות וניירות הערך</w:t>
      </w:r>
      <w:r w:rsidRPr="007D1D94">
        <w:rPr>
          <w:rStyle w:val="default"/>
          <w:rFonts w:cs="FrankRuehl"/>
          <w:vanish/>
          <w:sz w:val="22"/>
          <w:szCs w:val="22"/>
          <w:shd w:val="clear" w:color="auto" w:fill="FFFF99"/>
          <w:rtl/>
        </w:rPr>
        <w:t> </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ההמירים שכל בעל ענין מחזיק בכל חברה בת או חברה קשורה של התאגיד בתאריך דוח העסקה או בתאריך סמוך לו ככל האפשר.</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3.</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 xml:space="preserve">לענין סעיף 1 יראו מנהל </w:t>
      </w:r>
      <w:r w:rsidRPr="007D1D94">
        <w:rPr>
          <w:rStyle w:val="default"/>
          <w:rFonts w:cs="FrankRuehl"/>
          <w:strike/>
          <w:vanish/>
          <w:sz w:val="22"/>
          <w:szCs w:val="22"/>
          <w:shd w:val="clear" w:color="auto" w:fill="FFFF99"/>
          <w:rtl/>
        </w:rPr>
        <w:t>ק</w:t>
      </w:r>
      <w:r w:rsidRPr="007D1D94">
        <w:rPr>
          <w:rStyle w:val="default"/>
          <w:rFonts w:cs="FrankRuehl" w:hint="cs"/>
          <w:strike/>
          <w:vanish/>
          <w:sz w:val="22"/>
          <w:szCs w:val="22"/>
          <w:shd w:val="clear" w:color="auto" w:fill="FFFF99"/>
          <w:rtl/>
        </w:rPr>
        <w:t>רן כמחזיק בהון המניות המונפק הכלול בנכסי הקרן; לענין סעיפים 1 ו-2, יראו חברה בת של התאגיד כבעל ענין בתאגיד.</w:t>
      </w:r>
    </w:p>
    <w:p w:rsidR="00340567" w:rsidRPr="007D1D94" w:rsidRDefault="00340567">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624" w:right="1134"/>
        <w:rPr>
          <w:strike/>
          <w:vanish/>
          <w:sz w:val="22"/>
          <w:szCs w:val="22"/>
          <w:shd w:val="clear" w:color="auto" w:fill="FFFF99"/>
          <w:rtl/>
        </w:rPr>
      </w:pPr>
      <w:r w:rsidRPr="007D1D94">
        <w:rPr>
          <w:strike/>
          <w:vanish/>
          <w:sz w:val="22"/>
          <w:szCs w:val="22"/>
          <w:shd w:val="clear" w:color="auto" w:fill="FFFF99"/>
          <w:rtl/>
        </w:rPr>
        <w:t>(</w:t>
      </w:r>
      <w:r w:rsidRPr="007D1D94">
        <w:rPr>
          <w:rFonts w:hint="cs"/>
          <w:strike/>
          <w:vanish/>
          <w:sz w:val="22"/>
          <w:szCs w:val="22"/>
          <w:shd w:val="clear" w:color="auto" w:fill="FFFF99"/>
          <w:rtl/>
        </w:rPr>
        <w:t>ה)</w:t>
      </w:r>
      <w:r w:rsidRPr="007D1D94">
        <w:rPr>
          <w:strike/>
          <w:vanish/>
          <w:sz w:val="22"/>
          <w:szCs w:val="22"/>
          <w:shd w:val="clear" w:color="auto" w:fill="FFFF99"/>
          <w:rtl/>
        </w:rPr>
        <w:tab/>
      </w:r>
      <w:r w:rsidRPr="007D1D94">
        <w:rPr>
          <w:rFonts w:hint="cs"/>
          <w:strike/>
          <w:vanish/>
          <w:sz w:val="22"/>
          <w:szCs w:val="22"/>
          <w:shd w:val="clear" w:color="auto" w:fill="FFFF99"/>
          <w:rtl/>
        </w:rPr>
        <w:t>הקצאות ניירות ערך שלא בתמורה מלאה במזומנים</w:t>
      </w:r>
    </w:p>
    <w:p w:rsidR="00340567" w:rsidRPr="007D1D94" w:rsidRDefault="00340567">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י</w:t>
      </w:r>
      <w:r w:rsidRPr="007D1D94">
        <w:rPr>
          <w:rStyle w:val="default"/>
          <w:rFonts w:cs="FrankRuehl" w:hint="cs"/>
          <w:strike/>
          <w:vanish/>
          <w:sz w:val="22"/>
          <w:szCs w:val="22"/>
          <w:shd w:val="clear" w:color="auto" w:fill="FFFF99"/>
          <w:rtl/>
        </w:rPr>
        <w:t>פורטו הקצאות ניירות ערך של התאגיד וההתחייבויות להקצות, בשנת הדיווח, בתמורה שאינה כולה במזומנים, בצי</w:t>
      </w:r>
      <w:r w:rsidRPr="007D1D94">
        <w:rPr>
          <w:rStyle w:val="default"/>
          <w:rFonts w:cs="FrankRuehl"/>
          <w:strike/>
          <w:vanish/>
          <w:sz w:val="22"/>
          <w:szCs w:val="22"/>
          <w:shd w:val="clear" w:color="auto" w:fill="FFFF99"/>
          <w:rtl/>
        </w:rPr>
        <w:t>ו</w:t>
      </w:r>
      <w:r w:rsidRPr="007D1D94">
        <w:rPr>
          <w:rStyle w:val="default"/>
          <w:rFonts w:cs="FrankRuehl" w:hint="cs"/>
          <w:strike/>
          <w:vanish/>
          <w:sz w:val="22"/>
          <w:szCs w:val="22"/>
          <w:shd w:val="clear" w:color="auto" w:fill="FFFF99"/>
          <w:rtl/>
        </w:rPr>
        <w:t xml:space="preserve">ן התמורה שניתנה או שיש לתתה ומועדה, כאשר סכומי התמורה שניתנה יותאמו לתאריך המאזן האחרון אם ניתנה עד תאריך זה, ואם ניתנה לאחר מכן </w:t>
      </w:r>
      <w:r w:rsidRPr="007D1D94">
        <w:rPr>
          <w:rStyle w:val="default"/>
          <w:rFonts w:cs="FrankRuehl"/>
          <w:strike/>
          <w:vanish/>
          <w:sz w:val="22"/>
          <w:szCs w:val="22"/>
          <w:shd w:val="clear" w:color="auto" w:fill="FFFF99"/>
          <w:rtl/>
        </w:rPr>
        <w:t>—</w:t>
      </w:r>
      <w:r w:rsidRPr="007D1D94">
        <w:rPr>
          <w:rStyle w:val="default"/>
          <w:rFonts w:cs="FrankRuehl" w:hint="cs"/>
          <w:strike/>
          <w:vanish/>
          <w:sz w:val="22"/>
          <w:szCs w:val="22"/>
          <w:shd w:val="clear" w:color="auto" w:fill="FFFF99"/>
          <w:rtl/>
        </w:rPr>
        <w:t xml:space="preserve"> בסכומים נומינליים תוך ציון מועד נתינתה.</w:t>
      </w:r>
    </w:p>
    <w:p w:rsidR="00340567" w:rsidRPr="007D1D94" w:rsidRDefault="00340567">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624" w:right="1134"/>
        <w:rPr>
          <w:strike/>
          <w:vanish/>
          <w:sz w:val="22"/>
          <w:szCs w:val="22"/>
          <w:shd w:val="clear" w:color="auto" w:fill="FFFF99"/>
          <w:rtl/>
        </w:rPr>
      </w:pPr>
      <w:r w:rsidRPr="007D1D94">
        <w:rPr>
          <w:strike/>
          <w:vanish/>
          <w:sz w:val="22"/>
          <w:szCs w:val="22"/>
          <w:shd w:val="clear" w:color="auto" w:fill="FFFF99"/>
          <w:rtl/>
        </w:rPr>
        <w:t>(</w:t>
      </w:r>
      <w:r w:rsidRPr="007D1D94">
        <w:rPr>
          <w:rFonts w:hint="cs"/>
          <w:strike/>
          <w:vanish/>
          <w:sz w:val="22"/>
          <w:szCs w:val="22"/>
          <w:shd w:val="clear" w:color="auto" w:fill="FFFF99"/>
          <w:rtl/>
        </w:rPr>
        <w:t>ו)</w:t>
      </w:r>
      <w:r w:rsidRPr="007D1D94">
        <w:rPr>
          <w:strike/>
          <w:vanish/>
          <w:sz w:val="22"/>
          <w:szCs w:val="22"/>
          <w:shd w:val="clear" w:color="auto" w:fill="FFFF99"/>
          <w:rtl/>
        </w:rPr>
        <w:tab/>
      </w:r>
      <w:r w:rsidRPr="007D1D94">
        <w:rPr>
          <w:rFonts w:hint="cs"/>
          <w:strike/>
          <w:vanish/>
          <w:sz w:val="22"/>
          <w:szCs w:val="22"/>
          <w:shd w:val="clear" w:color="auto" w:fill="FFFF99"/>
          <w:rtl/>
        </w:rPr>
        <w:t>הסכמים מהותיים</w:t>
      </w:r>
    </w:p>
    <w:p w:rsidR="00340567" w:rsidRPr="007D1D94"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strike/>
          <w:vanish/>
          <w:sz w:val="22"/>
          <w:szCs w:val="22"/>
          <w:shd w:val="clear" w:color="auto" w:fill="FFFF99"/>
          <w:rtl/>
        </w:rPr>
      </w:pPr>
      <w:r w:rsidRPr="007D1D94">
        <w:rPr>
          <w:rStyle w:val="default"/>
          <w:rFonts w:cs="FrankRuehl"/>
          <w:strike/>
          <w:vanish/>
          <w:sz w:val="22"/>
          <w:szCs w:val="22"/>
          <w:shd w:val="clear" w:color="auto" w:fill="FFFF99"/>
          <w:rtl/>
        </w:rPr>
        <w:t>1.</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יצוין כל הסכם מהותי שנחתם בידי התאגיד בתקופות</w:t>
      </w:r>
      <w:r w:rsidRPr="007D1D94">
        <w:rPr>
          <w:rStyle w:val="default"/>
          <w:rFonts w:cs="FrankRuehl"/>
          <w:vanish/>
          <w:sz w:val="22"/>
          <w:szCs w:val="22"/>
          <w:shd w:val="clear" w:color="auto" w:fill="FFFF99"/>
          <w:rtl/>
        </w:rPr>
        <w:t> </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המתוארות, למעט</w:t>
      </w:r>
      <w:r w:rsidRPr="007D1D94">
        <w:rPr>
          <w:rStyle w:val="default"/>
          <w:rFonts w:cs="FrankRuehl"/>
          <w:strike/>
          <w:vanish/>
          <w:sz w:val="22"/>
          <w:szCs w:val="22"/>
          <w:shd w:val="clear" w:color="auto" w:fill="FFFF99"/>
          <w:rtl/>
        </w:rPr>
        <w:t xml:space="preserve"> </w:t>
      </w:r>
      <w:r w:rsidRPr="007D1D94">
        <w:rPr>
          <w:rStyle w:val="default"/>
          <w:rFonts w:cs="FrankRuehl" w:hint="cs"/>
          <w:strike/>
          <w:vanish/>
          <w:sz w:val="22"/>
          <w:szCs w:val="22"/>
          <w:shd w:val="clear" w:color="auto" w:fill="FFFF99"/>
          <w:rtl/>
        </w:rPr>
        <w:t>הסכם בדרך העסקים הרגילה של התאגיד.</w:t>
      </w:r>
    </w:p>
    <w:p w:rsidR="00340567" w:rsidRDefault="0034056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hanging="397"/>
        <w:rPr>
          <w:rStyle w:val="default"/>
          <w:rFonts w:cs="FrankRuehl" w:hint="cs"/>
          <w:strike/>
          <w:sz w:val="2"/>
          <w:szCs w:val="2"/>
          <w:rtl/>
        </w:rPr>
      </w:pPr>
      <w:r w:rsidRPr="007D1D94">
        <w:rPr>
          <w:rStyle w:val="default"/>
          <w:rFonts w:cs="FrankRuehl"/>
          <w:strike/>
          <w:vanish/>
          <w:sz w:val="22"/>
          <w:szCs w:val="22"/>
          <w:shd w:val="clear" w:color="auto" w:fill="FFFF99"/>
          <w:rtl/>
        </w:rPr>
        <w:t>2.</w:t>
      </w:r>
      <w:r w:rsidRPr="007D1D94">
        <w:rPr>
          <w:rStyle w:val="default"/>
          <w:rFonts w:cs="FrankRuehl"/>
          <w:strike/>
          <w:vanish/>
          <w:sz w:val="22"/>
          <w:szCs w:val="22"/>
          <w:shd w:val="clear" w:color="auto" w:fill="FFFF99"/>
          <w:rtl/>
        </w:rPr>
        <w:tab/>
      </w:r>
      <w:r w:rsidRPr="007D1D94">
        <w:rPr>
          <w:rStyle w:val="default"/>
          <w:rFonts w:cs="FrankRuehl" w:hint="cs"/>
          <w:strike/>
          <w:vanish/>
          <w:sz w:val="22"/>
          <w:szCs w:val="22"/>
          <w:shd w:val="clear" w:color="auto" w:fill="FFFF99"/>
          <w:rtl/>
        </w:rPr>
        <w:t>יובאו שמות הצדדים לכל הסכם כאמור בתקנת משנה (א), תאריך חתימתו ותיאור קצר של תוכנו.</w:t>
      </w:r>
      <w:bookmarkEnd w:id="43"/>
    </w:p>
    <w:p w:rsidR="00340567" w:rsidRPr="007D1D94" w:rsidRDefault="00A16514" w:rsidP="007D1D94">
      <w:pPr>
        <w:pStyle w:val="P00"/>
        <w:spacing w:before="72"/>
        <w:ind w:left="0" w:right="1134"/>
        <w:jc w:val="center"/>
        <w:rPr>
          <w:rStyle w:val="default"/>
          <w:rFonts w:cs="FrankRuehl"/>
          <w:b/>
          <w:bCs/>
          <w:sz w:val="22"/>
          <w:szCs w:val="22"/>
          <w:rtl/>
        </w:rPr>
      </w:pPr>
      <w:r w:rsidRPr="007D1D94">
        <w:rPr>
          <w:rStyle w:val="default"/>
          <w:rFonts w:cs="FrankRuehl"/>
          <w:b/>
          <w:bCs/>
          <w:sz w:val="22"/>
          <w:szCs w:val="22"/>
          <w:rtl/>
        </w:rPr>
        <w:pict>
          <v:shape id="_x0000_s1108" type="#_x0000_t202" style="position:absolute;left:0;text-align:left;margin-left:470.25pt;margin-top:7.1pt;width:1in;height:11.2pt;z-index:251677184" filled="f" stroked="f">
            <v:textbox inset="1mm,0,1mm,0">
              <w:txbxContent>
                <w:p w:rsidR="00A16514" w:rsidRDefault="00A16514" w:rsidP="00A16514">
                  <w:pPr>
                    <w:spacing w:line="160" w:lineRule="exact"/>
                    <w:jc w:val="left"/>
                    <w:rPr>
                      <w:rFonts w:cs="Miriam" w:hint="cs"/>
                      <w:szCs w:val="18"/>
                      <w:rtl/>
                    </w:rPr>
                  </w:pPr>
                  <w:r>
                    <w:rPr>
                      <w:rFonts w:cs="Miriam" w:hint="cs"/>
                      <w:szCs w:val="18"/>
                      <w:rtl/>
                    </w:rPr>
                    <w:t>תק' תש"ע-2010</w:t>
                  </w:r>
                </w:p>
              </w:txbxContent>
            </v:textbox>
            <w10:anchorlock/>
          </v:shape>
        </w:pict>
      </w:r>
      <w:r w:rsidR="00340567" w:rsidRPr="007D1D94">
        <w:rPr>
          <w:rStyle w:val="default"/>
          <w:rFonts w:cs="FrankRuehl"/>
          <w:b/>
          <w:bCs/>
          <w:sz w:val="22"/>
          <w:szCs w:val="22"/>
          <w:rtl/>
        </w:rPr>
        <w:t>ח</w:t>
      </w:r>
      <w:r w:rsidR="00340567" w:rsidRPr="007D1D94">
        <w:rPr>
          <w:rStyle w:val="default"/>
          <w:rFonts w:cs="FrankRuehl" w:hint="cs"/>
          <w:b/>
          <w:bCs/>
          <w:sz w:val="22"/>
          <w:szCs w:val="22"/>
          <w:rtl/>
        </w:rPr>
        <w:t xml:space="preserve">לק שני </w:t>
      </w:r>
      <w:r w:rsidR="00340567" w:rsidRPr="007D1D94">
        <w:rPr>
          <w:rStyle w:val="default"/>
          <w:rFonts w:cs="FrankRuehl"/>
          <w:b/>
          <w:bCs/>
          <w:sz w:val="22"/>
          <w:szCs w:val="22"/>
          <w:rtl/>
        </w:rPr>
        <w:t>–</w:t>
      </w:r>
      <w:r w:rsidR="00340567" w:rsidRPr="007D1D94">
        <w:rPr>
          <w:rStyle w:val="default"/>
          <w:rFonts w:cs="FrankRuehl" w:hint="cs"/>
          <w:b/>
          <w:bCs/>
          <w:sz w:val="22"/>
          <w:szCs w:val="22"/>
          <w:rtl/>
        </w:rPr>
        <w:t xml:space="preserve"> הסברים לדוחות הכספיים השנתיים</w:t>
      </w:r>
    </w:p>
    <w:p w:rsidR="00340567" w:rsidRDefault="00340567" w:rsidP="00A16514">
      <w:pPr>
        <w:pStyle w:val="P01"/>
        <w:spacing w:before="72"/>
        <w:ind w:left="624" w:right="1134"/>
        <w:rPr>
          <w:rFonts w:hint="cs"/>
          <w:rtl/>
        </w:rPr>
      </w:pPr>
      <w:r>
        <w:rPr>
          <w:rtl/>
        </w:rPr>
        <w:t>(</w:t>
      </w:r>
      <w:r>
        <w:rPr>
          <w:rFonts w:hint="cs"/>
          <w:rtl/>
        </w:rPr>
        <w:t>א)</w:t>
      </w:r>
      <w:r>
        <w:rPr>
          <w:rtl/>
        </w:rPr>
        <w:tab/>
      </w:r>
      <w:r w:rsidR="00A16514">
        <w:rPr>
          <w:rFonts w:hint="cs"/>
          <w:rtl/>
        </w:rPr>
        <w:t>יובא דוח הדירקטוריון על מצב ענייני התאגיד בשנת הדיווח בהתאם לתקנה 10 לתקנות דוחות תקופתיים ומיידיים, בשינויים המחויבים;</w:t>
      </w:r>
    </w:p>
    <w:p w:rsidR="00A16514" w:rsidRDefault="00A16514" w:rsidP="00A16514">
      <w:pPr>
        <w:pStyle w:val="P01"/>
        <w:spacing w:before="72"/>
        <w:ind w:left="624" w:right="1134"/>
        <w:rPr>
          <w:rFonts w:hint="cs"/>
          <w:rtl/>
        </w:rPr>
      </w:pPr>
      <w:r>
        <w:rPr>
          <w:rFonts w:hint="cs"/>
          <w:rtl/>
        </w:rPr>
        <w:t>(ב)</w:t>
      </w:r>
      <w:r>
        <w:rPr>
          <w:rFonts w:hint="cs"/>
          <w:rtl/>
        </w:rPr>
        <w:tab/>
        <w:t>יובאו פרטים נוספים כאמור בתקנות 13 ו-14 לתקנות דוחות תקופתיים ומיידיים.</w:t>
      </w:r>
    </w:p>
    <w:p w:rsidR="006016CC" w:rsidRPr="007D1D94" w:rsidRDefault="006016CC" w:rsidP="006016CC">
      <w:pPr>
        <w:pStyle w:val="P00"/>
        <w:spacing w:before="0"/>
        <w:ind w:left="0" w:right="1134"/>
        <w:rPr>
          <w:rStyle w:val="default"/>
          <w:rFonts w:cs="FrankRuehl" w:hint="cs"/>
          <w:vanish/>
          <w:color w:val="FF0000"/>
          <w:szCs w:val="20"/>
          <w:shd w:val="clear" w:color="auto" w:fill="FFFF99"/>
          <w:rtl/>
        </w:rPr>
      </w:pPr>
      <w:bookmarkStart w:id="44" w:name="Rov53"/>
      <w:r w:rsidRPr="007D1D94">
        <w:rPr>
          <w:rStyle w:val="default"/>
          <w:rFonts w:cs="FrankRuehl" w:hint="cs"/>
          <w:vanish/>
          <w:color w:val="FF0000"/>
          <w:szCs w:val="20"/>
          <w:shd w:val="clear" w:color="auto" w:fill="FFFF99"/>
          <w:rtl/>
        </w:rPr>
        <w:t>מיום 25.1.2010</w:t>
      </w:r>
    </w:p>
    <w:p w:rsidR="006016CC" w:rsidRPr="007D1D94" w:rsidRDefault="006016CC" w:rsidP="006016CC">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תש"ע-2010</w:t>
      </w:r>
    </w:p>
    <w:p w:rsidR="006016CC" w:rsidRPr="007D1D94" w:rsidRDefault="006016CC" w:rsidP="006016CC">
      <w:pPr>
        <w:pStyle w:val="P00"/>
        <w:spacing w:before="0"/>
        <w:ind w:left="0" w:right="1134"/>
        <w:rPr>
          <w:rStyle w:val="default"/>
          <w:rFonts w:cs="FrankRuehl" w:hint="cs"/>
          <w:vanish/>
          <w:szCs w:val="20"/>
          <w:shd w:val="clear" w:color="auto" w:fill="FFFF99"/>
          <w:rtl/>
        </w:rPr>
      </w:pPr>
      <w:hyperlink r:id="rId40" w:history="1">
        <w:r w:rsidRPr="007D1D94">
          <w:rPr>
            <w:rStyle w:val="Hyperlink"/>
            <w:rFonts w:hint="cs"/>
            <w:vanish/>
            <w:szCs w:val="20"/>
            <w:shd w:val="clear" w:color="auto" w:fill="FFFF99"/>
            <w:rtl/>
          </w:rPr>
          <w:t>ק"ת תש"ע מס' 6861</w:t>
        </w:r>
      </w:hyperlink>
      <w:r w:rsidRPr="007D1D94">
        <w:rPr>
          <w:rStyle w:val="default"/>
          <w:rFonts w:cs="FrankRuehl" w:hint="cs"/>
          <w:vanish/>
          <w:szCs w:val="20"/>
          <w:shd w:val="clear" w:color="auto" w:fill="FFFF99"/>
          <w:rtl/>
        </w:rPr>
        <w:t xml:space="preserve"> מיום 25.1.2010 עמ' 689</w:t>
      </w:r>
    </w:p>
    <w:p w:rsidR="006016CC" w:rsidRPr="007D1D94" w:rsidRDefault="006016CC" w:rsidP="006016CC">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החלפת חלק שני</w:t>
      </w:r>
    </w:p>
    <w:p w:rsidR="006016CC" w:rsidRPr="007D1D94" w:rsidRDefault="006016CC" w:rsidP="006016CC">
      <w:pPr>
        <w:pStyle w:val="P00"/>
        <w:ind w:left="0" w:right="1134"/>
        <w:rPr>
          <w:rStyle w:val="default"/>
          <w:rFonts w:cs="FrankRuehl" w:hint="cs"/>
          <w:vanish/>
          <w:szCs w:val="20"/>
          <w:shd w:val="clear" w:color="auto" w:fill="FFFF99"/>
          <w:rtl/>
        </w:rPr>
      </w:pPr>
      <w:r w:rsidRPr="007D1D94">
        <w:rPr>
          <w:rStyle w:val="default"/>
          <w:rFonts w:cs="FrankRuehl" w:hint="cs"/>
          <w:vanish/>
          <w:szCs w:val="20"/>
          <w:shd w:val="clear" w:color="auto" w:fill="FFFF99"/>
          <w:rtl/>
        </w:rPr>
        <w:t>הנוסח הקודם:</w:t>
      </w:r>
    </w:p>
    <w:p w:rsidR="006016CC" w:rsidRPr="007D1D94" w:rsidRDefault="006016CC" w:rsidP="006016CC">
      <w:pPr>
        <w:pStyle w:val="medium2-header"/>
        <w:keepLines w:val="0"/>
        <w:spacing w:before="0"/>
        <w:ind w:left="0" w:right="1134"/>
        <w:rPr>
          <w:b/>
          <w:bCs w:val="0"/>
          <w:strike/>
          <w:noProof/>
          <w:vanish/>
          <w:sz w:val="22"/>
          <w:szCs w:val="22"/>
          <w:shd w:val="clear" w:color="auto" w:fill="FFFF99"/>
          <w:rtl/>
        </w:rPr>
      </w:pPr>
      <w:r w:rsidRPr="007D1D94">
        <w:rPr>
          <w:b/>
          <w:bCs w:val="0"/>
          <w:strike/>
          <w:noProof/>
          <w:vanish/>
          <w:sz w:val="22"/>
          <w:szCs w:val="22"/>
          <w:shd w:val="clear" w:color="auto" w:fill="FFFF99"/>
          <w:rtl/>
        </w:rPr>
        <w:t>ח</w:t>
      </w:r>
      <w:r w:rsidRPr="007D1D94">
        <w:rPr>
          <w:rFonts w:hint="cs"/>
          <w:b/>
          <w:bCs w:val="0"/>
          <w:strike/>
          <w:noProof/>
          <w:vanish/>
          <w:sz w:val="22"/>
          <w:szCs w:val="22"/>
          <w:shd w:val="clear" w:color="auto" w:fill="FFFF99"/>
          <w:rtl/>
        </w:rPr>
        <w:t xml:space="preserve">לק שני </w:t>
      </w:r>
      <w:r w:rsidRPr="007D1D94">
        <w:rPr>
          <w:b/>
          <w:bCs w:val="0"/>
          <w:strike/>
          <w:noProof/>
          <w:vanish/>
          <w:sz w:val="22"/>
          <w:szCs w:val="22"/>
          <w:shd w:val="clear" w:color="auto" w:fill="FFFF99"/>
          <w:rtl/>
        </w:rPr>
        <w:t>–</w:t>
      </w:r>
      <w:r w:rsidRPr="007D1D94">
        <w:rPr>
          <w:rFonts w:hint="cs"/>
          <w:b/>
          <w:bCs w:val="0"/>
          <w:strike/>
          <w:noProof/>
          <w:vanish/>
          <w:sz w:val="22"/>
          <w:szCs w:val="22"/>
          <w:shd w:val="clear" w:color="auto" w:fill="FFFF99"/>
          <w:rtl/>
        </w:rPr>
        <w:t xml:space="preserve"> הסברים לדוחות הכספיים השנתיים</w:t>
      </w:r>
    </w:p>
    <w:p w:rsidR="006016CC" w:rsidRPr="007D1D94" w:rsidRDefault="006016CC" w:rsidP="006016CC">
      <w:pPr>
        <w:pStyle w:val="P01"/>
        <w:spacing w:before="0"/>
        <w:ind w:left="624" w:right="1134"/>
        <w:rPr>
          <w:b/>
          <w:strike/>
          <w:vanish/>
          <w:sz w:val="22"/>
          <w:szCs w:val="22"/>
          <w:shd w:val="clear" w:color="auto" w:fill="FFFF99"/>
          <w:rtl/>
        </w:rPr>
      </w:pPr>
      <w:r w:rsidRPr="007D1D94">
        <w:rPr>
          <w:b/>
          <w:strike/>
          <w:vanish/>
          <w:sz w:val="22"/>
          <w:szCs w:val="22"/>
          <w:shd w:val="clear" w:color="auto" w:fill="FFFF99"/>
          <w:rtl/>
        </w:rPr>
        <w:t>(</w:t>
      </w:r>
      <w:r w:rsidRPr="007D1D94">
        <w:rPr>
          <w:rFonts w:hint="cs"/>
          <w:b/>
          <w:strike/>
          <w:vanish/>
          <w:sz w:val="22"/>
          <w:szCs w:val="22"/>
          <w:shd w:val="clear" w:color="auto" w:fill="FFFF99"/>
          <w:rtl/>
        </w:rPr>
        <w:t>א)</w:t>
      </w:r>
      <w:r w:rsidRPr="007D1D94">
        <w:rPr>
          <w:b/>
          <w:strike/>
          <w:vanish/>
          <w:sz w:val="22"/>
          <w:szCs w:val="22"/>
          <w:shd w:val="clear" w:color="auto" w:fill="FFFF99"/>
          <w:rtl/>
        </w:rPr>
        <w:tab/>
      </w:r>
      <w:r w:rsidRPr="007D1D94">
        <w:rPr>
          <w:rFonts w:hint="cs"/>
          <w:b/>
          <w:strike/>
          <w:vanish/>
          <w:sz w:val="22"/>
          <w:szCs w:val="22"/>
          <w:shd w:val="clear" w:color="auto" w:fill="FFFF99"/>
          <w:rtl/>
        </w:rPr>
        <w:t>מצב כספי</w:t>
      </w:r>
    </w:p>
    <w:p w:rsidR="006016CC" w:rsidRPr="007D1D94" w:rsidRDefault="006016CC" w:rsidP="006016CC">
      <w:pPr>
        <w:pStyle w:val="P11"/>
        <w:spacing w:before="0"/>
        <w:ind w:left="624" w:right="1134"/>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י</w:t>
      </w:r>
      <w:r w:rsidRPr="007D1D94">
        <w:rPr>
          <w:rStyle w:val="default"/>
          <w:rFonts w:cs="FrankRuehl" w:hint="cs"/>
          <w:b/>
          <w:strike/>
          <w:vanish/>
          <w:sz w:val="22"/>
          <w:szCs w:val="22"/>
          <w:shd w:val="clear" w:color="auto" w:fill="FFFF99"/>
          <w:rtl/>
        </w:rPr>
        <w:t>וסברו ההתפתחויות שחלו בסעיפי מאזן התאגיד ובענינים האלה; אין צורך לחזור על המידע</w:t>
      </w:r>
      <w:r w:rsidRPr="007D1D94">
        <w:rPr>
          <w:rStyle w:val="default"/>
          <w:rFonts w:cs="FrankRuehl"/>
          <w:b/>
          <w:strike/>
          <w:vanish/>
          <w:sz w:val="22"/>
          <w:szCs w:val="22"/>
          <w:shd w:val="clear" w:color="auto" w:fill="FFFF99"/>
          <w:rtl/>
        </w:rPr>
        <w:t xml:space="preserve"> </w:t>
      </w:r>
      <w:r w:rsidRPr="007D1D94">
        <w:rPr>
          <w:rStyle w:val="default"/>
          <w:rFonts w:cs="FrankRuehl" w:hint="cs"/>
          <w:b/>
          <w:strike/>
          <w:vanish/>
          <w:sz w:val="22"/>
          <w:szCs w:val="22"/>
          <w:shd w:val="clear" w:color="auto" w:fill="FFFF99"/>
          <w:rtl/>
        </w:rPr>
        <w:t>המפורט בדוחות הכספיים:</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1.</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 xml:space="preserve">רכישה או מימוש של רכוש קבוע שהשפעתו על פעילות התאגיד בעתיד עשויה להיות מהותית </w:t>
      </w:r>
      <w:r w:rsidRPr="007D1D94">
        <w:rPr>
          <w:rStyle w:val="default"/>
          <w:rFonts w:cs="FrankRuehl"/>
          <w:b/>
          <w:strike/>
          <w:vanish/>
          <w:sz w:val="22"/>
          <w:szCs w:val="22"/>
          <w:shd w:val="clear" w:color="auto" w:fill="FFFF99"/>
          <w:rtl/>
        </w:rPr>
        <w:t>–</w:t>
      </w:r>
      <w:r w:rsidRPr="007D1D94">
        <w:rPr>
          <w:rStyle w:val="default"/>
          <w:rFonts w:cs="FrankRuehl" w:hint="cs"/>
          <w:b/>
          <w:strike/>
          <w:vanish/>
          <w:sz w:val="22"/>
          <w:szCs w:val="22"/>
          <w:shd w:val="clear" w:color="auto" w:fill="FFFF99"/>
          <w:rtl/>
        </w:rPr>
        <w:t xml:space="preserve"> יפורטו מטרת הרכישה או המימוש, כגון: החלפת גורם ייצור אחד בגורם ייצור אחר בתהליך הייצור; הרחבת כושר ייצור קיים או ייצור מוצר חדש; החלפת רכוש קבוע קיי</w:t>
      </w:r>
      <w:r w:rsidRPr="007D1D94">
        <w:rPr>
          <w:rStyle w:val="default"/>
          <w:rFonts w:cs="FrankRuehl"/>
          <w:b/>
          <w:strike/>
          <w:vanish/>
          <w:sz w:val="22"/>
          <w:szCs w:val="22"/>
          <w:shd w:val="clear" w:color="auto" w:fill="FFFF99"/>
          <w:rtl/>
        </w:rPr>
        <w:t>ם</w:t>
      </w:r>
      <w:r w:rsidRPr="007D1D94">
        <w:rPr>
          <w:rStyle w:val="default"/>
          <w:rFonts w:cs="FrankRuehl" w:hint="cs"/>
          <w:b/>
          <w:strike/>
          <w:vanish/>
          <w:sz w:val="22"/>
          <w:szCs w:val="22"/>
          <w:shd w:val="clear" w:color="auto" w:fill="FFFF99"/>
          <w:rtl/>
        </w:rPr>
        <w:t xml:space="preserve"> כדי לשמור על כושר הייצור; וכן יצוינו מגזר הפעילות שאותו תשמש הרכישה או שממנו נגרע הרכוש ודרך המימון של הרכישה.</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2.</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החשיפה כפי שהיא משתקפת מביאור מאזן ההצמדה הכלול בדוחות הכספיים ופעולות חיסוי שאותן נקט התאגיד.</w:t>
      </w:r>
    </w:p>
    <w:p w:rsidR="006016CC" w:rsidRPr="007D1D94" w:rsidRDefault="006016CC" w:rsidP="006016CC">
      <w:pPr>
        <w:pStyle w:val="P01"/>
        <w:spacing w:before="0"/>
        <w:ind w:left="624" w:right="1134"/>
        <w:rPr>
          <w:b/>
          <w:strike/>
          <w:vanish/>
          <w:sz w:val="22"/>
          <w:szCs w:val="22"/>
          <w:shd w:val="clear" w:color="auto" w:fill="FFFF99"/>
          <w:rtl/>
        </w:rPr>
      </w:pPr>
      <w:r w:rsidRPr="007D1D94">
        <w:rPr>
          <w:b/>
          <w:strike/>
          <w:vanish/>
          <w:sz w:val="22"/>
          <w:szCs w:val="22"/>
          <w:shd w:val="clear" w:color="auto" w:fill="FFFF99"/>
          <w:rtl/>
        </w:rPr>
        <w:t>(</w:t>
      </w:r>
      <w:r w:rsidRPr="007D1D94">
        <w:rPr>
          <w:rFonts w:hint="cs"/>
          <w:b/>
          <w:strike/>
          <w:vanish/>
          <w:sz w:val="22"/>
          <w:szCs w:val="22"/>
          <w:shd w:val="clear" w:color="auto" w:fill="FFFF99"/>
          <w:rtl/>
        </w:rPr>
        <w:t>ב)</w:t>
      </w:r>
      <w:r w:rsidRPr="007D1D94">
        <w:rPr>
          <w:b/>
          <w:strike/>
          <w:vanish/>
          <w:sz w:val="22"/>
          <w:szCs w:val="22"/>
          <w:shd w:val="clear" w:color="auto" w:fill="FFFF99"/>
          <w:rtl/>
        </w:rPr>
        <w:tab/>
      </w:r>
      <w:r w:rsidRPr="007D1D94">
        <w:rPr>
          <w:rFonts w:hint="cs"/>
          <w:b/>
          <w:strike/>
          <w:vanish/>
          <w:sz w:val="22"/>
          <w:szCs w:val="22"/>
          <w:shd w:val="clear" w:color="auto" w:fill="FFFF99"/>
          <w:rtl/>
        </w:rPr>
        <w:t>תוצאות הפעולות</w:t>
      </w:r>
    </w:p>
    <w:p w:rsidR="006016CC" w:rsidRPr="007D1D94" w:rsidRDefault="006016CC" w:rsidP="006016CC">
      <w:pPr>
        <w:pStyle w:val="P11"/>
        <w:spacing w:before="0"/>
        <w:ind w:left="624" w:right="1134"/>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י</w:t>
      </w:r>
      <w:r w:rsidRPr="007D1D94">
        <w:rPr>
          <w:rStyle w:val="default"/>
          <w:rFonts w:cs="FrankRuehl" w:hint="cs"/>
          <w:b/>
          <w:strike/>
          <w:vanish/>
          <w:sz w:val="22"/>
          <w:szCs w:val="22"/>
          <w:shd w:val="clear" w:color="auto" w:fill="FFFF99"/>
          <w:rtl/>
        </w:rPr>
        <w:t>וסברו ההתפתחויות שחלו ב</w:t>
      </w:r>
      <w:r w:rsidRPr="007D1D94">
        <w:rPr>
          <w:rStyle w:val="default"/>
          <w:rFonts w:cs="FrankRuehl"/>
          <w:b/>
          <w:strike/>
          <w:vanish/>
          <w:sz w:val="22"/>
          <w:szCs w:val="22"/>
          <w:shd w:val="clear" w:color="auto" w:fill="FFFF99"/>
          <w:rtl/>
        </w:rPr>
        <w:t>ס</w:t>
      </w:r>
      <w:r w:rsidRPr="007D1D94">
        <w:rPr>
          <w:rStyle w:val="default"/>
          <w:rFonts w:cs="FrankRuehl" w:hint="cs"/>
          <w:b/>
          <w:strike/>
          <w:vanish/>
          <w:sz w:val="22"/>
          <w:szCs w:val="22"/>
          <w:shd w:val="clear" w:color="auto" w:fill="FFFF99"/>
          <w:rtl/>
        </w:rPr>
        <w:t>עיפי דוח רווח והפסד.</w:t>
      </w:r>
    </w:p>
    <w:p w:rsidR="006016CC" w:rsidRPr="007D1D94" w:rsidRDefault="006016CC" w:rsidP="006016CC">
      <w:pPr>
        <w:pStyle w:val="P01"/>
        <w:spacing w:before="0"/>
        <w:ind w:left="624" w:right="1134"/>
        <w:rPr>
          <w:b/>
          <w:strike/>
          <w:vanish/>
          <w:sz w:val="22"/>
          <w:szCs w:val="22"/>
          <w:shd w:val="clear" w:color="auto" w:fill="FFFF99"/>
          <w:rtl/>
        </w:rPr>
      </w:pPr>
      <w:r w:rsidRPr="007D1D94">
        <w:rPr>
          <w:b/>
          <w:strike/>
          <w:vanish/>
          <w:sz w:val="22"/>
          <w:szCs w:val="22"/>
          <w:shd w:val="clear" w:color="auto" w:fill="FFFF99"/>
          <w:rtl/>
        </w:rPr>
        <w:t>(</w:t>
      </w:r>
      <w:r w:rsidRPr="007D1D94">
        <w:rPr>
          <w:rFonts w:hint="cs"/>
          <w:b/>
          <w:strike/>
          <w:vanish/>
          <w:sz w:val="22"/>
          <w:szCs w:val="22"/>
          <w:shd w:val="clear" w:color="auto" w:fill="FFFF99"/>
          <w:rtl/>
        </w:rPr>
        <w:t>ג)</w:t>
      </w:r>
      <w:r w:rsidRPr="007D1D94">
        <w:rPr>
          <w:b/>
          <w:strike/>
          <w:vanish/>
          <w:sz w:val="22"/>
          <w:szCs w:val="22"/>
          <w:shd w:val="clear" w:color="auto" w:fill="FFFF99"/>
          <w:rtl/>
        </w:rPr>
        <w:tab/>
      </w:r>
      <w:r w:rsidRPr="007D1D94">
        <w:rPr>
          <w:rFonts w:hint="cs"/>
          <w:b/>
          <w:strike/>
          <w:vanish/>
          <w:sz w:val="22"/>
          <w:szCs w:val="22"/>
          <w:shd w:val="clear" w:color="auto" w:fill="FFFF99"/>
          <w:rtl/>
        </w:rPr>
        <w:t>נזילות</w:t>
      </w:r>
    </w:p>
    <w:p w:rsidR="006016CC" w:rsidRPr="007D1D94" w:rsidRDefault="006016CC" w:rsidP="006016CC">
      <w:pPr>
        <w:pStyle w:val="P11"/>
        <w:spacing w:before="0"/>
        <w:ind w:left="624" w:right="1134"/>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י</w:t>
      </w:r>
      <w:r w:rsidRPr="007D1D94">
        <w:rPr>
          <w:rStyle w:val="default"/>
          <w:rFonts w:cs="FrankRuehl" w:hint="cs"/>
          <w:b/>
          <w:strike/>
          <w:vanish/>
          <w:sz w:val="22"/>
          <w:szCs w:val="22"/>
          <w:shd w:val="clear" w:color="auto" w:fill="FFFF99"/>
          <w:rtl/>
        </w:rPr>
        <w:t>וסברו מצב הנזילות של התאגיד ותזרימי המזומנים מפעילות שוטפת, מפעילות השקעה ומפעילות מימון, וכן יוסברו הענינים האלה:</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1.</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הגורמים להיווצרותו של עודף או גירעון בתזרימי המזומנים שנבעו מפעילות שוטפת וה</w:t>
      </w:r>
      <w:r w:rsidRPr="007D1D94">
        <w:rPr>
          <w:rStyle w:val="default"/>
          <w:rFonts w:cs="FrankRuehl"/>
          <w:b/>
          <w:strike/>
          <w:vanish/>
          <w:sz w:val="22"/>
          <w:szCs w:val="22"/>
          <w:shd w:val="clear" w:color="auto" w:fill="FFFF99"/>
          <w:rtl/>
        </w:rPr>
        <w:t>ש</w:t>
      </w:r>
      <w:r w:rsidRPr="007D1D94">
        <w:rPr>
          <w:rStyle w:val="default"/>
          <w:rFonts w:cs="FrankRuehl" w:hint="cs"/>
          <w:b/>
          <w:strike/>
          <w:vanish/>
          <w:sz w:val="22"/>
          <w:szCs w:val="22"/>
          <w:shd w:val="clear" w:color="auto" w:fill="FFFF99"/>
          <w:rtl/>
        </w:rPr>
        <w:t>ימוש שנעשה בעודף האמור או הצעדים שננקטו כדי לצמצם את הגירעון האמור.</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2.</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השפעת הסדרי פריסת חובות שנתן או שקיבל התאגיד על מצב נזילותו.</w:t>
      </w:r>
    </w:p>
    <w:p w:rsidR="006016CC" w:rsidRPr="007D1D94" w:rsidRDefault="006016CC" w:rsidP="006016CC">
      <w:pPr>
        <w:pStyle w:val="P02"/>
        <w:spacing w:before="0"/>
        <w:ind w:left="1021" w:right="1134"/>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w:t>
      </w:r>
      <w:r w:rsidRPr="007D1D94">
        <w:rPr>
          <w:rStyle w:val="default"/>
          <w:rFonts w:cs="FrankRuehl" w:hint="cs"/>
          <w:b/>
          <w:strike/>
          <w:vanish/>
          <w:sz w:val="22"/>
          <w:szCs w:val="22"/>
          <w:shd w:val="clear" w:color="auto" w:fill="FFFF99"/>
          <w:rtl/>
        </w:rPr>
        <w:t>ד)</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מקורות המימון</w:t>
      </w:r>
    </w:p>
    <w:p w:rsidR="006016CC" w:rsidRPr="007D1D94" w:rsidRDefault="006016CC" w:rsidP="006016CC">
      <w:pPr>
        <w:pStyle w:val="P11"/>
        <w:spacing w:before="0"/>
        <w:ind w:left="624" w:right="1134"/>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י</w:t>
      </w:r>
      <w:r w:rsidRPr="007D1D94">
        <w:rPr>
          <w:rStyle w:val="default"/>
          <w:rFonts w:cs="FrankRuehl" w:hint="cs"/>
          <w:b/>
          <w:strike/>
          <w:vanish/>
          <w:sz w:val="22"/>
          <w:szCs w:val="22"/>
          <w:shd w:val="clear" w:color="auto" w:fill="FFFF99"/>
          <w:rtl/>
        </w:rPr>
        <w:t>וסברו מקורות ההון של התאגיד, עלותם ושינויים שחלו בהם, תוך התייחסות, בין השאר, לאלה:</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1.</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הנפקת ניירות ער</w:t>
      </w:r>
      <w:r w:rsidRPr="007D1D94">
        <w:rPr>
          <w:rStyle w:val="default"/>
          <w:rFonts w:cs="FrankRuehl"/>
          <w:b/>
          <w:strike/>
          <w:vanish/>
          <w:sz w:val="22"/>
          <w:szCs w:val="22"/>
          <w:shd w:val="clear" w:color="auto" w:fill="FFFF99"/>
          <w:rtl/>
        </w:rPr>
        <w:t>ך</w:t>
      </w:r>
      <w:r w:rsidRPr="007D1D94">
        <w:rPr>
          <w:rStyle w:val="default"/>
          <w:rFonts w:cs="FrankRuehl" w:hint="cs"/>
          <w:b/>
          <w:strike/>
          <w:vanish/>
          <w:sz w:val="22"/>
          <w:szCs w:val="22"/>
          <w:shd w:val="clear" w:color="auto" w:fill="FFFF99"/>
          <w:rtl/>
        </w:rPr>
        <w:t>.</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2.</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מימוש אופציות או המרת ניירות ערך הניתנים להמרה למניות.</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3.</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היקפן הממוצע בשנת הדיווח של הלוואות לזמן ארוך.</w:t>
      </w:r>
      <w:r w:rsidRPr="007D1D94">
        <w:rPr>
          <w:rStyle w:val="default"/>
          <w:rFonts w:cs="FrankRuehl"/>
          <w:vanish/>
          <w:sz w:val="22"/>
          <w:szCs w:val="22"/>
          <w:shd w:val="clear" w:color="auto" w:fill="FFFF99"/>
          <w:rtl/>
        </w:rPr>
        <w:t> </w:t>
      </w:r>
      <w:r w:rsidRPr="007D1D94">
        <w:rPr>
          <w:rStyle w:val="default"/>
          <w:rFonts w:cs="FrankRuehl"/>
          <w:b/>
          <w:strike/>
          <w:vanish/>
          <w:sz w:val="22"/>
          <w:szCs w:val="22"/>
          <w:shd w:val="clear" w:color="auto" w:fill="FFFF99"/>
          <w:rtl/>
        </w:rPr>
        <w:t xml:space="preserve"> </w:t>
      </w:r>
      <w:r w:rsidRPr="007D1D94">
        <w:rPr>
          <w:rStyle w:val="default"/>
          <w:rFonts w:cs="FrankRuehl" w:hint="cs"/>
          <w:b/>
          <w:strike/>
          <w:vanish/>
          <w:sz w:val="22"/>
          <w:szCs w:val="22"/>
          <w:shd w:val="clear" w:color="auto" w:fill="FFFF99"/>
          <w:rtl/>
        </w:rPr>
        <w:t>החישובים יכול שייעשו על בסיס נתונים חודשיים.</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4.</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היקפו הממוצע של אשראי לזמן קצר. החישובים יכול שייעשו על בסיס נתונים חודשיים.</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5.</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היקפו הממוצע</w:t>
      </w:r>
      <w:r w:rsidRPr="007D1D94">
        <w:rPr>
          <w:rStyle w:val="default"/>
          <w:rFonts w:cs="FrankRuehl"/>
          <w:b/>
          <w:strike/>
          <w:vanish/>
          <w:sz w:val="22"/>
          <w:szCs w:val="22"/>
          <w:shd w:val="clear" w:color="auto" w:fill="FFFF99"/>
          <w:rtl/>
        </w:rPr>
        <w:t xml:space="preserve"> </w:t>
      </w:r>
      <w:r w:rsidRPr="007D1D94">
        <w:rPr>
          <w:rStyle w:val="default"/>
          <w:rFonts w:cs="FrankRuehl" w:hint="cs"/>
          <w:b/>
          <w:strike/>
          <w:vanish/>
          <w:sz w:val="22"/>
          <w:szCs w:val="22"/>
          <w:shd w:val="clear" w:color="auto" w:fill="FFFF99"/>
          <w:rtl/>
        </w:rPr>
        <w:t>בשנת הדיווח של האשראי מספקים והיקפו הממוצע בשנת הדיווח של האשראי מלקוחות, או לחלופין, טווח האשראי האמור, והכל אם קיים פער מהותי ביניהם. החישובים יכול שייעשו על בסיס נתונים חודשיים.</w:t>
      </w:r>
    </w:p>
    <w:p w:rsidR="006016CC" w:rsidRPr="007D1D94" w:rsidRDefault="006016CC" w:rsidP="006016CC">
      <w:pPr>
        <w:pStyle w:val="P02"/>
        <w:spacing w:before="0"/>
        <w:ind w:left="1021" w:right="1134"/>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w:t>
      </w:r>
      <w:r w:rsidRPr="007D1D94">
        <w:rPr>
          <w:rStyle w:val="default"/>
          <w:rFonts w:cs="FrankRuehl" w:hint="cs"/>
          <w:b/>
          <w:strike/>
          <w:vanish/>
          <w:sz w:val="22"/>
          <w:szCs w:val="22"/>
          <w:shd w:val="clear" w:color="auto" w:fill="FFFF99"/>
          <w:rtl/>
        </w:rPr>
        <w:t>ה)</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פרטים נוספים</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1.</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השפעה שהיתה לעסקה משותפת, להשקעה בחברה או להשקעה בתאג</w:t>
      </w:r>
      <w:r w:rsidRPr="007D1D94">
        <w:rPr>
          <w:rStyle w:val="default"/>
          <w:rFonts w:cs="FrankRuehl"/>
          <w:b/>
          <w:strike/>
          <w:vanish/>
          <w:sz w:val="22"/>
          <w:szCs w:val="22"/>
          <w:shd w:val="clear" w:color="auto" w:fill="FFFF99"/>
          <w:rtl/>
        </w:rPr>
        <w:t>י</w:t>
      </w:r>
      <w:r w:rsidRPr="007D1D94">
        <w:rPr>
          <w:rStyle w:val="default"/>
          <w:rFonts w:cs="FrankRuehl" w:hint="cs"/>
          <w:b/>
          <w:strike/>
          <w:vanish/>
          <w:sz w:val="22"/>
          <w:szCs w:val="22"/>
          <w:shd w:val="clear" w:color="auto" w:fill="FFFF99"/>
          <w:rtl/>
        </w:rPr>
        <w:t>ד אחר, או להגדלה או הקטנה בשיעור ההשתתפות בעסקה או השקעה כאמור, על נתוני הדוחות הכספיים, מקום שהשפעה זו מהותית מאוד.</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2.</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הסבר לגבי הנושאים שאליהם הפנה רואה החשבון של התאגיד תשומת לב בחוות דעתו על הדוחות הכספיים.</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3.</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יוסברו שינויים מהותיים מאוד שחלו בנתוני</w:t>
      </w:r>
      <w:r w:rsidRPr="007D1D94">
        <w:rPr>
          <w:rStyle w:val="default"/>
          <w:rFonts w:cs="FrankRuehl"/>
          <w:b/>
          <w:strike/>
          <w:vanish/>
          <w:sz w:val="22"/>
          <w:szCs w:val="22"/>
          <w:shd w:val="clear" w:color="auto" w:fill="FFFF99"/>
          <w:rtl/>
        </w:rPr>
        <w:t xml:space="preserve"> </w:t>
      </w:r>
      <w:r w:rsidRPr="007D1D94">
        <w:rPr>
          <w:rStyle w:val="default"/>
          <w:rFonts w:cs="FrankRuehl" w:hint="cs"/>
          <w:b/>
          <w:strike/>
          <w:vanish/>
          <w:sz w:val="22"/>
          <w:szCs w:val="22"/>
          <w:shd w:val="clear" w:color="auto" w:fill="FFFF99"/>
          <w:rtl/>
        </w:rPr>
        <w:t>הדוחות הכספיים, בכל אחד מהרבעונים בשנת הדיווח ובפרט ברבעון הרביעי.</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4.</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תובא התייחסות לאירועים שאירעו לאחר תאריך המאזן</w:t>
      </w:r>
      <w:r w:rsidRPr="007D1D94">
        <w:rPr>
          <w:rStyle w:val="default"/>
          <w:rFonts w:cs="FrankRuehl"/>
          <w:vanish/>
          <w:sz w:val="22"/>
          <w:szCs w:val="22"/>
          <w:shd w:val="clear" w:color="auto" w:fill="FFFF99"/>
          <w:rtl/>
        </w:rPr>
        <w:t> </w:t>
      </w:r>
      <w:r w:rsidRPr="007D1D94">
        <w:rPr>
          <w:rStyle w:val="default"/>
          <w:rFonts w:cs="FrankRuehl"/>
          <w:b/>
          <w:strike/>
          <w:vanish/>
          <w:sz w:val="22"/>
          <w:szCs w:val="22"/>
          <w:shd w:val="clear" w:color="auto" w:fill="FFFF99"/>
          <w:rtl/>
        </w:rPr>
        <w:t xml:space="preserve"> </w:t>
      </w:r>
      <w:r w:rsidRPr="007D1D94">
        <w:rPr>
          <w:rStyle w:val="default"/>
          <w:rFonts w:cs="FrankRuehl" w:hint="cs"/>
          <w:b/>
          <w:strike/>
          <w:vanish/>
          <w:sz w:val="22"/>
          <w:szCs w:val="22"/>
          <w:shd w:val="clear" w:color="auto" w:fill="FFFF99"/>
          <w:rtl/>
        </w:rPr>
        <w:t>המוזכרים בדוחות הכספיים.</w:t>
      </w:r>
    </w:p>
    <w:p w:rsidR="006016CC" w:rsidRPr="007D1D94" w:rsidRDefault="006016CC" w:rsidP="006016CC">
      <w:pPr>
        <w:pStyle w:val="P01"/>
        <w:spacing w:before="0"/>
        <w:ind w:left="624" w:right="1134"/>
        <w:rPr>
          <w:b/>
          <w:strike/>
          <w:vanish/>
          <w:sz w:val="22"/>
          <w:szCs w:val="22"/>
          <w:shd w:val="clear" w:color="auto" w:fill="FFFF99"/>
          <w:rtl/>
        </w:rPr>
      </w:pPr>
      <w:r w:rsidRPr="007D1D94">
        <w:rPr>
          <w:b/>
          <w:strike/>
          <w:vanish/>
          <w:sz w:val="22"/>
          <w:szCs w:val="22"/>
          <w:shd w:val="clear" w:color="auto" w:fill="FFFF99"/>
          <w:rtl/>
        </w:rPr>
        <w:t>(</w:t>
      </w:r>
      <w:r w:rsidRPr="007D1D94">
        <w:rPr>
          <w:rFonts w:hint="cs"/>
          <w:b/>
          <w:strike/>
          <w:vanish/>
          <w:sz w:val="22"/>
          <w:szCs w:val="22"/>
          <w:shd w:val="clear" w:color="auto" w:fill="FFFF99"/>
          <w:rtl/>
        </w:rPr>
        <w:t>ו)</w:t>
      </w:r>
      <w:r w:rsidRPr="007D1D94">
        <w:rPr>
          <w:b/>
          <w:strike/>
          <w:vanish/>
          <w:sz w:val="22"/>
          <w:szCs w:val="22"/>
          <w:shd w:val="clear" w:color="auto" w:fill="FFFF99"/>
          <w:rtl/>
        </w:rPr>
        <w:tab/>
      </w:r>
      <w:r w:rsidRPr="007D1D94">
        <w:rPr>
          <w:rFonts w:hint="cs"/>
          <w:b/>
          <w:strike/>
          <w:vanish/>
          <w:sz w:val="22"/>
          <w:szCs w:val="22"/>
          <w:shd w:val="clear" w:color="auto" w:fill="FFFF99"/>
          <w:rtl/>
        </w:rPr>
        <w:t>הכנסות של חברות בת וחברות קשורות והכנסות מהן</w:t>
      </w:r>
    </w:p>
    <w:p w:rsidR="006016CC" w:rsidRPr="007D1D94" w:rsidRDefault="006016CC" w:rsidP="006016CC">
      <w:pPr>
        <w:pStyle w:val="P11"/>
        <w:spacing w:before="0"/>
        <w:ind w:left="624" w:right="1134"/>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י</w:t>
      </w:r>
      <w:r w:rsidRPr="007D1D94">
        <w:rPr>
          <w:rStyle w:val="default"/>
          <w:rFonts w:cs="FrankRuehl" w:hint="cs"/>
          <w:b/>
          <w:strike/>
          <w:vanish/>
          <w:sz w:val="22"/>
          <w:szCs w:val="22"/>
          <w:shd w:val="clear" w:color="auto" w:fill="FFFF99"/>
          <w:rtl/>
        </w:rPr>
        <w:t>צוינו רווחיה או הפסדיה של כל חברה-בת מהותית או חברה קשורה מהו</w:t>
      </w:r>
      <w:r w:rsidRPr="007D1D94">
        <w:rPr>
          <w:rStyle w:val="default"/>
          <w:rFonts w:cs="FrankRuehl"/>
          <w:b/>
          <w:strike/>
          <w:vanish/>
          <w:sz w:val="22"/>
          <w:szCs w:val="22"/>
          <w:shd w:val="clear" w:color="auto" w:fill="FFFF99"/>
          <w:rtl/>
        </w:rPr>
        <w:t>ת</w:t>
      </w:r>
      <w:r w:rsidRPr="007D1D94">
        <w:rPr>
          <w:rStyle w:val="default"/>
          <w:rFonts w:cs="FrankRuehl" w:hint="cs"/>
          <w:b/>
          <w:strike/>
          <w:vanish/>
          <w:sz w:val="22"/>
          <w:szCs w:val="22"/>
          <w:shd w:val="clear" w:color="auto" w:fill="FFFF99"/>
          <w:rtl/>
        </w:rPr>
        <w:t>ית של התאגיד המותאמים לתאריך מאזנו של התאגיד, לפני הפרשה למס ואחריה, בשנת הדיווח האחרונה שלה שנסתיימה בתאריך המאזן של התאגיד או לפניו, ויפורטו:</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1.</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הדיבידנד ודמי הניהול שקיבל התאגיד עד תאריך מאזנו מכל חברה כאמור בעבור אותה שנת ד</w:t>
      </w:r>
      <w:r w:rsidRPr="007D1D94">
        <w:rPr>
          <w:rStyle w:val="default"/>
          <w:rFonts w:cs="FrankRuehl"/>
          <w:b/>
          <w:strike/>
          <w:vanish/>
          <w:sz w:val="22"/>
          <w:szCs w:val="22"/>
          <w:shd w:val="clear" w:color="auto" w:fill="FFFF99"/>
          <w:rtl/>
        </w:rPr>
        <w:t>י</w:t>
      </w:r>
      <w:r w:rsidRPr="007D1D94">
        <w:rPr>
          <w:rStyle w:val="default"/>
          <w:rFonts w:cs="FrankRuehl" w:hint="cs"/>
          <w:b/>
          <w:strike/>
          <w:vanish/>
          <w:sz w:val="22"/>
          <w:szCs w:val="22"/>
          <w:shd w:val="clear" w:color="auto" w:fill="FFFF99"/>
          <w:rtl/>
        </w:rPr>
        <w:t>ווח וכן תשלום כאמור בעבור תקופה שלאחר מכן, הכל מותאם לתאריך המאזן של התאגיד.</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2.</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הדיבידנד ודמי הניהול שקיבל התאגיד לאחר תאריך מאזנו, או שהוא זכאי לקבל מכל חברה כאמור בעבור אותה שנת דיווח, וכן תשלום כאמור בעבור תקופה שלאחר מכן, הכל בסכומים נומינליים תוך צי</w:t>
      </w:r>
      <w:r w:rsidRPr="007D1D94">
        <w:rPr>
          <w:rStyle w:val="default"/>
          <w:rFonts w:cs="FrankRuehl"/>
          <w:b/>
          <w:strike/>
          <w:vanish/>
          <w:sz w:val="22"/>
          <w:szCs w:val="22"/>
          <w:shd w:val="clear" w:color="auto" w:fill="FFFF99"/>
          <w:rtl/>
        </w:rPr>
        <w:t>ו</w:t>
      </w:r>
      <w:r w:rsidRPr="007D1D94">
        <w:rPr>
          <w:rStyle w:val="default"/>
          <w:rFonts w:cs="FrankRuehl" w:hint="cs"/>
          <w:b/>
          <w:strike/>
          <w:vanish/>
          <w:sz w:val="22"/>
          <w:szCs w:val="22"/>
          <w:shd w:val="clear" w:color="auto" w:fill="FFFF99"/>
          <w:rtl/>
        </w:rPr>
        <w:t>ן מועדי התשלום.</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3.</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הריבית שקיבל התאגיד או שהוא זכאי לקבל מכל חברה כאמור בעבור אותה שנת דיווח וכן בעבור תקופה שלאחר מכן, הכל בסכומים נומינליים תוך ציון מועדי התשלום.</w:t>
      </w:r>
    </w:p>
    <w:p w:rsidR="006016CC" w:rsidRPr="007D1D94" w:rsidRDefault="006016CC" w:rsidP="006016CC">
      <w:pPr>
        <w:pStyle w:val="P01"/>
        <w:spacing w:before="0"/>
        <w:ind w:left="624" w:right="1134"/>
        <w:rPr>
          <w:b/>
          <w:strike/>
          <w:vanish/>
          <w:sz w:val="22"/>
          <w:szCs w:val="22"/>
          <w:shd w:val="clear" w:color="auto" w:fill="FFFF99"/>
          <w:rtl/>
        </w:rPr>
      </w:pPr>
      <w:r w:rsidRPr="007D1D94">
        <w:rPr>
          <w:b/>
          <w:strike/>
          <w:vanish/>
          <w:sz w:val="22"/>
          <w:szCs w:val="22"/>
          <w:shd w:val="clear" w:color="auto" w:fill="FFFF99"/>
          <w:rtl/>
        </w:rPr>
        <w:t>(</w:t>
      </w:r>
      <w:r w:rsidRPr="007D1D94">
        <w:rPr>
          <w:rFonts w:hint="cs"/>
          <w:b/>
          <w:strike/>
          <w:vanish/>
          <w:sz w:val="22"/>
          <w:szCs w:val="22"/>
          <w:shd w:val="clear" w:color="auto" w:fill="FFFF99"/>
          <w:rtl/>
        </w:rPr>
        <w:t>ז)</w:t>
      </w:r>
      <w:r w:rsidRPr="007D1D94">
        <w:rPr>
          <w:b/>
          <w:strike/>
          <w:vanish/>
          <w:sz w:val="22"/>
          <w:szCs w:val="22"/>
          <w:shd w:val="clear" w:color="auto" w:fill="FFFF99"/>
          <w:rtl/>
        </w:rPr>
        <w:tab/>
      </w:r>
      <w:r w:rsidRPr="007D1D94">
        <w:rPr>
          <w:rFonts w:hint="cs"/>
          <w:b/>
          <w:strike/>
          <w:vanish/>
          <w:sz w:val="22"/>
          <w:szCs w:val="22"/>
          <w:shd w:val="clear" w:color="auto" w:fill="FFFF99"/>
          <w:rtl/>
        </w:rPr>
        <w:t>רשימת הלוואות</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1.</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 xml:space="preserve">היה מתן הלוואות אחד מעיסוקיו העיקריים של התאגיד </w:t>
      </w:r>
      <w:r w:rsidRPr="007D1D94">
        <w:rPr>
          <w:rStyle w:val="default"/>
          <w:rFonts w:cs="FrankRuehl"/>
          <w:b/>
          <w:strike/>
          <w:vanish/>
          <w:sz w:val="22"/>
          <w:szCs w:val="22"/>
          <w:shd w:val="clear" w:color="auto" w:fill="FFFF99"/>
          <w:rtl/>
        </w:rPr>
        <w:t>–</w:t>
      </w:r>
      <w:r w:rsidRPr="007D1D94">
        <w:rPr>
          <w:rStyle w:val="default"/>
          <w:rFonts w:cs="FrankRuehl" w:hint="cs"/>
          <w:b/>
          <w:strike/>
          <w:vanish/>
          <w:sz w:val="22"/>
          <w:szCs w:val="22"/>
          <w:shd w:val="clear" w:color="auto" w:fill="FFFF99"/>
          <w:rtl/>
        </w:rPr>
        <w:t xml:space="preserve"> תובא רשימת קבוצות</w:t>
      </w:r>
      <w:r w:rsidRPr="007D1D94">
        <w:rPr>
          <w:rStyle w:val="default"/>
          <w:rFonts w:cs="FrankRuehl"/>
          <w:b/>
          <w:strike/>
          <w:vanish/>
          <w:sz w:val="22"/>
          <w:szCs w:val="22"/>
          <w:shd w:val="clear" w:color="auto" w:fill="FFFF99"/>
          <w:rtl/>
        </w:rPr>
        <w:t xml:space="preserve"> </w:t>
      </w:r>
      <w:r w:rsidRPr="007D1D94">
        <w:rPr>
          <w:rStyle w:val="default"/>
          <w:rFonts w:cs="FrankRuehl" w:hint="cs"/>
          <w:b/>
          <w:strike/>
          <w:vanish/>
          <w:sz w:val="22"/>
          <w:szCs w:val="22"/>
          <w:shd w:val="clear" w:color="auto" w:fill="FFFF99"/>
          <w:rtl/>
        </w:rPr>
        <w:t>של יתרות הלוואותיו לתאריך המאזן כשהן מסווגות בקבוצות מתאימות לפי הסכומים של יתרות ההלוואות, בציון מספר הלווים שנכללו בכל קבוצה.</w:t>
      </w:r>
    </w:p>
    <w:p w:rsidR="006016CC" w:rsidRPr="007D1D94" w:rsidRDefault="006016CC" w:rsidP="006016CC">
      <w:pPr>
        <w:pStyle w:val="P02"/>
        <w:spacing w:before="0"/>
        <w:ind w:left="1021" w:right="1134" w:hanging="397"/>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2.</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 xml:space="preserve">קיבל לווה יותר מהלוואה אחת </w:t>
      </w:r>
      <w:r w:rsidRPr="007D1D94">
        <w:rPr>
          <w:rStyle w:val="default"/>
          <w:rFonts w:cs="FrankRuehl"/>
          <w:b/>
          <w:strike/>
          <w:vanish/>
          <w:sz w:val="22"/>
          <w:szCs w:val="22"/>
          <w:shd w:val="clear" w:color="auto" w:fill="FFFF99"/>
          <w:rtl/>
        </w:rPr>
        <w:t>–</w:t>
      </w:r>
      <w:r w:rsidRPr="007D1D94">
        <w:rPr>
          <w:rStyle w:val="default"/>
          <w:rFonts w:cs="FrankRuehl" w:hint="cs"/>
          <w:b/>
          <w:strike/>
          <w:vanish/>
          <w:sz w:val="22"/>
          <w:szCs w:val="22"/>
          <w:shd w:val="clear" w:color="auto" w:fill="FFFF99"/>
          <w:rtl/>
        </w:rPr>
        <w:t xml:space="preserve"> ייחשבו לענין סעיף זה כל ההלוואות שקיבל כהלוואה אחת בסכום השווה לסך כל יתרות ההלוואות האמורות.</w:t>
      </w:r>
    </w:p>
    <w:p w:rsidR="006016CC" w:rsidRPr="00A16514" w:rsidRDefault="006016CC" w:rsidP="00A16514">
      <w:pPr>
        <w:pStyle w:val="P02"/>
        <w:spacing w:before="0"/>
        <w:ind w:left="1021" w:right="1134" w:hanging="397"/>
        <w:rPr>
          <w:rStyle w:val="default"/>
          <w:rFonts w:cs="FrankRuehl" w:hint="cs"/>
          <w:b/>
          <w:strike/>
          <w:sz w:val="2"/>
          <w:szCs w:val="2"/>
          <w:rtl/>
        </w:rPr>
      </w:pPr>
      <w:r w:rsidRPr="007D1D94">
        <w:rPr>
          <w:rStyle w:val="default"/>
          <w:rFonts w:cs="FrankRuehl"/>
          <w:b/>
          <w:strike/>
          <w:vanish/>
          <w:sz w:val="22"/>
          <w:szCs w:val="22"/>
          <w:shd w:val="clear" w:color="auto" w:fill="FFFF99"/>
          <w:rtl/>
        </w:rPr>
        <w:t>3.</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הוראות סעיף זה לא יחולו על חברה או אגודה שיתופית העוסקות בקבלת כספים מחשבון עובר ושב כדי לשלם מהם לפי דרישה על ידי שיק.</w:t>
      </w:r>
      <w:bookmarkEnd w:id="44"/>
    </w:p>
    <w:p w:rsidR="00340567" w:rsidRPr="007D1D94" w:rsidRDefault="00A16514" w:rsidP="007D1D94">
      <w:pPr>
        <w:pStyle w:val="P00"/>
        <w:spacing w:before="72"/>
        <w:ind w:left="0" w:right="1134"/>
        <w:jc w:val="center"/>
        <w:rPr>
          <w:rStyle w:val="default"/>
          <w:rFonts w:cs="FrankRuehl"/>
          <w:b/>
          <w:bCs/>
          <w:sz w:val="22"/>
          <w:szCs w:val="22"/>
          <w:rtl/>
        </w:rPr>
      </w:pPr>
      <w:r w:rsidRPr="007D1D94">
        <w:rPr>
          <w:rStyle w:val="default"/>
          <w:rFonts w:cs="FrankRuehl"/>
          <w:b/>
          <w:bCs/>
          <w:sz w:val="22"/>
          <w:szCs w:val="22"/>
          <w:rtl/>
        </w:rPr>
        <w:pict>
          <v:shape id="_x0000_s1109" type="#_x0000_t202" style="position:absolute;left:0;text-align:left;margin-left:470.35pt;margin-top:7.1pt;width:1in;height:11.2pt;z-index:251678208" filled="f" stroked="f">
            <v:textbox inset="1mm,0,1mm,0">
              <w:txbxContent>
                <w:p w:rsidR="00A16514" w:rsidRDefault="00A16514" w:rsidP="00A16514">
                  <w:pPr>
                    <w:spacing w:line="160" w:lineRule="exact"/>
                    <w:jc w:val="left"/>
                    <w:rPr>
                      <w:rFonts w:cs="Miriam" w:hint="cs"/>
                      <w:szCs w:val="18"/>
                      <w:rtl/>
                    </w:rPr>
                  </w:pPr>
                  <w:r>
                    <w:rPr>
                      <w:rFonts w:cs="Miriam" w:hint="cs"/>
                      <w:szCs w:val="18"/>
                      <w:rtl/>
                    </w:rPr>
                    <w:t>תק' תש"ע-2010</w:t>
                  </w:r>
                </w:p>
              </w:txbxContent>
            </v:textbox>
            <w10:anchorlock/>
          </v:shape>
        </w:pict>
      </w:r>
      <w:r w:rsidR="00340567" w:rsidRPr="007D1D94">
        <w:rPr>
          <w:rStyle w:val="default"/>
          <w:rFonts w:cs="FrankRuehl"/>
          <w:b/>
          <w:bCs/>
          <w:sz w:val="22"/>
          <w:szCs w:val="22"/>
          <w:rtl/>
        </w:rPr>
        <w:t>ח</w:t>
      </w:r>
      <w:r w:rsidR="00340567" w:rsidRPr="007D1D94">
        <w:rPr>
          <w:rStyle w:val="default"/>
          <w:rFonts w:cs="FrankRuehl" w:hint="cs"/>
          <w:b/>
          <w:bCs/>
          <w:sz w:val="22"/>
          <w:szCs w:val="22"/>
          <w:rtl/>
        </w:rPr>
        <w:t xml:space="preserve">לק שלישי </w:t>
      </w:r>
      <w:r w:rsidR="00340567" w:rsidRPr="007D1D94">
        <w:rPr>
          <w:rStyle w:val="default"/>
          <w:rFonts w:cs="FrankRuehl"/>
          <w:b/>
          <w:bCs/>
          <w:sz w:val="22"/>
          <w:szCs w:val="22"/>
          <w:rtl/>
        </w:rPr>
        <w:t>–</w:t>
      </w:r>
      <w:r w:rsidR="00340567" w:rsidRPr="007D1D94">
        <w:rPr>
          <w:rStyle w:val="default"/>
          <w:rFonts w:cs="FrankRuehl" w:hint="cs"/>
          <w:b/>
          <w:bCs/>
          <w:sz w:val="22"/>
          <w:szCs w:val="22"/>
          <w:rtl/>
        </w:rPr>
        <w:t xml:space="preserve"> הסברים לתקופת הביניים</w:t>
      </w:r>
    </w:p>
    <w:p w:rsidR="00340567" w:rsidRDefault="006016CC">
      <w:pPr>
        <w:pStyle w:val="P00"/>
        <w:spacing w:before="72"/>
        <w:ind w:left="0" w:right="1134"/>
        <w:rPr>
          <w:rStyle w:val="default"/>
          <w:rFonts w:cs="FrankRuehl" w:hint="cs"/>
          <w:rtl/>
        </w:rPr>
      </w:pPr>
      <w:r>
        <w:rPr>
          <w:rStyle w:val="default"/>
          <w:rFonts w:cs="FrankRuehl" w:hint="cs"/>
          <w:rtl/>
        </w:rPr>
        <w:t>יובא דוח הדירקטוריון על מצב ענייני התאגיד בתקופת הביניים בהתאם לתקנה 48 לתקנות דוחות תקופתיים ומיידיים, בשינויים המחויבים.</w:t>
      </w:r>
    </w:p>
    <w:p w:rsidR="006016CC" w:rsidRPr="007D1D94" w:rsidRDefault="006016CC" w:rsidP="006016CC">
      <w:pPr>
        <w:pStyle w:val="P00"/>
        <w:spacing w:before="0"/>
        <w:ind w:left="0" w:right="1134"/>
        <w:rPr>
          <w:rStyle w:val="default"/>
          <w:rFonts w:cs="FrankRuehl" w:hint="cs"/>
          <w:vanish/>
          <w:color w:val="FF0000"/>
          <w:szCs w:val="20"/>
          <w:shd w:val="clear" w:color="auto" w:fill="FFFF99"/>
          <w:rtl/>
        </w:rPr>
      </w:pPr>
      <w:bookmarkStart w:id="45" w:name="Rov52"/>
      <w:r w:rsidRPr="007D1D94">
        <w:rPr>
          <w:rStyle w:val="default"/>
          <w:rFonts w:cs="FrankRuehl" w:hint="cs"/>
          <w:vanish/>
          <w:color w:val="FF0000"/>
          <w:szCs w:val="20"/>
          <w:shd w:val="clear" w:color="auto" w:fill="FFFF99"/>
          <w:rtl/>
        </w:rPr>
        <w:t>מיום 25.1.2010</w:t>
      </w:r>
    </w:p>
    <w:p w:rsidR="006016CC" w:rsidRPr="007D1D94" w:rsidRDefault="006016CC" w:rsidP="006016CC">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תק' תש"ע-2010</w:t>
      </w:r>
    </w:p>
    <w:p w:rsidR="006016CC" w:rsidRPr="007D1D94" w:rsidRDefault="006016CC" w:rsidP="006016CC">
      <w:pPr>
        <w:pStyle w:val="P00"/>
        <w:spacing w:before="0"/>
        <w:ind w:left="0" w:right="1134"/>
        <w:rPr>
          <w:rStyle w:val="default"/>
          <w:rFonts w:cs="FrankRuehl" w:hint="cs"/>
          <w:vanish/>
          <w:szCs w:val="20"/>
          <w:shd w:val="clear" w:color="auto" w:fill="FFFF99"/>
          <w:rtl/>
        </w:rPr>
      </w:pPr>
      <w:hyperlink r:id="rId41" w:history="1">
        <w:r w:rsidRPr="007D1D94">
          <w:rPr>
            <w:rStyle w:val="Hyperlink"/>
            <w:rFonts w:hint="cs"/>
            <w:vanish/>
            <w:szCs w:val="20"/>
            <w:shd w:val="clear" w:color="auto" w:fill="FFFF99"/>
            <w:rtl/>
          </w:rPr>
          <w:t>ק"ת תש"ע מס' 6861</w:t>
        </w:r>
      </w:hyperlink>
      <w:r w:rsidRPr="007D1D94">
        <w:rPr>
          <w:rStyle w:val="default"/>
          <w:rFonts w:cs="FrankRuehl" w:hint="cs"/>
          <w:vanish/>
          <w:szCs w:val="20"/>
          <w:shd w:val="clear" w:color="auto" w:fill="FFFF99"/>
          <w:rtl/>
        </w:rPr>
        <w:t xml:space="preserve"> מיום 25.1.2010 עמ' 689</w:t>
      </w:r>
    </w:p>
    <w:p w:rsidR="006016CC" w:rsidRPr="007D1D94" w:rsidRDefault="006016CC" w:rsidP="006016CC">
      <w:pPr>
        <w:pStyle w:val="P00"/>
        <w:spacing w:before="0"/>
        <w:ind w:left="0" w:right="1134"/>
        <w:rPr>
          <w:rStyle w:val="default"/>
          <w:rFonts w:cs="FrankRuehl" w:hint="cs"/>
          <w:vanish/>
          <w:szCs w:val="20"/>
          <w:shd w:val="clear" w:color="auto" w:fill="FFFF99"/>
          <w:rtl/>
        </w:rPr>
      </w:pPr>
      <w:r w:rsidRPr="007D1D94">
        <w:rPr>
          <w:rStyle w:val="default"/>
          <w:rFonts w:cs="FrankRuehl" w:hint="cs"/>
          <w:b/>
          <w:bCs/>
          <w:vanish/>
          <w:szCs w:val="20"/>
          <w:shd w:val="clear" w:color="auto" w:fill="FFFF99"/>
          <w:rtl/>
        </w:rPr>
        <w:t>החלפת חלק שלישי</w:t>
      </w:r>
    </w:p>
    <w:p w:rsidR="006016CC" w:rsidRPr="007D1D94" w:rsidRDefault="006016CC" w:rsidP="006016CC">
      <w:pPr>
        <w:pStyle w:val="P00"/>
        <w:ind w:left="0" w:right="1134"/>
        <w:rPr>
          <w:rStyle w:val="default"/>
          <w:rFonts w:cs="FrankRuehl" w:hint="cs"/>
          <w:vanish/>
          <w:szCs w:val="20"/>
          <w:shd w:val="clear" w:color="auto" w:fill="FFFF99"/>
          <w:rtl/>
        </w:rPr>
      </w:pPr>
      <w:r w:rsidRPr="007D1D94">
        <w:rPr>
          <w:rStyle w:val="default"/>
          <w:rFonts w:cs="FrankRuehl" w:hint="cs"/>
          <w:vanish/>
          <w:szCs w:val="20"/>
          <w:shd w:val="clear" w:color="auto" w:fill="FFFF99"/>
          <w:rtl/>
        </w:rPr>
        <w:t>הנוסח הקודם:</w:t>
      </w:r>
    </w:p>
    <w:p w:rsidR="006016CC" w:rsidRPr="007D1D94" w:rsidRDefault="006016CC" w:rsidP="006016CC">
      <w:pPr>
        <w:pStyle w:val="medium2-header"/>
        <w:keepLines w:val="0"/>
        <w:spacing w:before="0"/>
        <w:ind w:left="0" w:right="1134"/>
        <w:rPr>
          <w:b/>
          <w:bCs w:val="0"/>
          <w:strike/>
          <w:noProof/>
          <w:vanish/>
          <w:sz w:val="22"/>
          <w:szCs w:val="22"/>
          <w:shd w:val="clear" w:color="auto" w:fill="FFFF99"/>
          <w:rtl/>
        </w:rPr>
      </w:pPr>
      <w:r w:rsidRPr="007D1D94">
        <w:rPr>
          <w:b/>
          <w:bCs w:val="0"/>
          <w:strike/>
          <w:noProof/>
          <w:vanish/>
          <w:sz w:val="22"/>
          <w:szCs w:val="22"/>
          <w:shd w:val="clear" w:color="auto" w:fill="FFFF99"/>
          <w:rtl/>
        </w:rPr>
        <w:t>ח</w:t>
      </w:r>
      <w:r w:rsidRPr="007D1D94">
        <w:rPr>
          <w:rFonts w:hint="cs"/>
          <w:b/>
          <w:bCs w:val="0"/>
          <w:strike/>
          <w:noProof/>
          <w:vanish/>
          <w:sz w:val="22"/>
          <w:szCs w:val="22"/>
          <w:shd w:val="clear" w:color="auto" w:fill="FFFF99"/>
          <w:rtl/>
        </w:rPr>
        <w:t xml:space="preserve">לק שלישי </w:t>
      </w:r>
      <w:r w:rsidRPr="007D1D94">
        <w:rPr>
          <w:b/>
          <w:bCs w:val="0"/>
          <w:strike/>
          <w:noProof/>
          <w:vanish/>
          <w:sz w:val="22"/>
          <w:szCs w:val="22"/>
          <w:shd w:val="clear" w:color="auto" w:fill="FFFF99"/>
          <w:rtl/>
        </w:rPr>
        <w:t>–</w:t>
      </w:r>
      <w:r w:rsidRPr="007D1D94">
        <w:rPr>
          <w:rFonts w:hint="cs"/>
          <w:b/>
          <w:bCs w:val="0"/>
          <w:strike/>
          <w:noProof/>
          <w:vanish/>
          <w:sz w:val="22"/>
          <w:szCs w:val="22"/>
          <w:shd w:val="clear" w:color="auto" w:fill="FFFF99"/>
          <w:rtl/>
        </w:rPr>
        <w:t xml:space="preserve"> הסברים לתקופת הביניים</w:t>
      </w:r>
    </w:p>
    <w:p w:rsidR="006016CC" w:rsidRPr="007D1D94" w:rsidRDefault="006016CC" w:rsidP="006016CC">
      <w:pPr>
        <w:pStyle w:val="P00"/>
        <w:spacing w:before="0"/>
        <w:ind w:left="0" w:right="1134"/>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י</w:t>
      </w:r>
      <w:r w:rsidRPr="007D1D94">
        <w:rPr>
          <w:rStyle w:val="default"/>
          <w:rFonts w:cs="FrankRuehl" w:hint="cs"/>
          <w:b/>
          <w:strike/>
          <w:vanish/>
          <w:sz w:val="22"/>
          <w:szCs w:val="22"/>
          <w:shd w:val="clear" w:color="auto" w:fill="FFFF99"/>
          <w:rtl/>
        </w:rPr>
        <w:t>ינתנו הסברים לגבי האירועים והשינויים שחלו במצב עניני התאגיד בתקופת הביניים ובתקופה המצטברת מתום ש</w:t>
      </w:r>
      <w:r w:rsidRPr="007D1D94">
        <w:rPr>
          <w:rStyle w:val="default"/>
          <w:rFonts w:cs="FrankRuehl"/>
          <w:b/>
          <w:strike/>
          <w:vanish/>
          <w:sz w:val="22"/>
          <w:szCs w:val="22"/>
          <w:shd w:val="clear" w:color="auto" w:fill="FFFF99"/>
          <w:rtl/>
        </w:rPr>
        <w:t>נ</w:t>
      </w:r>
      <w:r w:rsidRPr="007D1D94">
        <w:rPr>
          <w:rStyle w:val="default"/>
          <w:rFonts w:cs="FrankRuehl" w:hint="cs"/>
          <w:b/>
          <w:strike/>
          <w:vanish/>
          <w:sz w:val="22"/>
          <w:szCs w:val="22"/>
          <w:shd w:val="clear" w:color="auto" w:fill="FFFF99"/>
          <w:rtl/>
        </w:rPr>
        <w:t>ת הדיווח האחרונה עד יום הדוח ושהשפעתם על נתוני הדוחות הכספיים ביניים מהותית מאוד, כמפורט להלן:</w:t>
      </w:r>
    </w:p>
    <w:p w:rsidR="006016CC" w:rsidRPr="007D1D94" w:rsidRDefault="006016CC" w:rsidP="006016CC">
      <w:pPr>
        <w:pStyle w:val="P00"/>
        <w:spacing w:before="0"/>
        <w:ind w:left="0" w:right="1134"/>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1.</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היקפו של התיאור לתקופת ביניים יהיה מצומצם ואין צורך לחזור על מה שכבר נכלל בחלקים אחרים של הדוח.</w:t>
      </w:r>
    </w:p>
    <w:p w:rsidR="006016CC" w:rsidRPr="007D1D94" w:rsidRDefault="006016CC" w:rsidP="006016CC">
      <w:pPr>
        <w:pStyle w:val="P00"/>
        <w:spacing w:before="0"/>
        <w:ind w:left="0" w:right="1134"/>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2.</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 xml:space="preserve">ההסברים ייערכו תוך השוואה לתקופות הביניים שדוחותיהן נכללו </w:t>
      </w:r>
      <w:r w:rsidRPr="007D1D94">
        <w:rPr>
          <w:rStyle w:val="default"/>
          <w:rFonts w:cs="FrankRuehl"/>
          <w:b/>
          <w:strike/>
          <w:vanish/>
          <w:sz w:val="22"/>
          <w:szCs w:val="22"/>
          <w:shd w:val="clear" w:color="auto" w:fill="FFFF99"/>
          <w:rtl/>
        </w:rPr>
        <w:t>כ</w:t>
      </w:r>
      <w:r w:rsidRPr="007D1D94">
        <w:rPr>
          <w:rStyle w:val="default"/>
          <w:rFonts w:cs="FrankRuehl" w:hint="cs"/>
          <w:b/>
          <w:strike/>
          <w:vanish/>
          <w:sz w:val="22"/>
          <w:szCs w:val="22"/>
          <w:shd w:val="clear" w:color="auto" w:fill="FFFF99"/>
          <w:rtl/>
        </w:rPr>
        <w:t>מספרי השוואה בדוחות הכספיים ביניים.</w:t>
      </w:r>
    </w:p>
    <w:p w:rsidR="006016CC" w:rsidRPr="007D1D94" w:rsidRDefault="006016CC" w:rsidP="006016CC">
      <w:pPr>
        <w:pStyle w:val="P00"/>
        <w:spacing w:before="0"/>
        <w:ind w:left="0" w:right="1134"/>
        <w:rPr>
          <w:rStyle w:val="default"/>
          <w:rFonts w:cs="FrankRuehl"/>
          <w:b/>
          <w:strike/>
          <w:vanish/>
          <w:sz w:val="22"/>
          <w:szCs w:val="22"/>
          <w:shd w:val="clear" w:color="auto" w:fill="FFFF99"/>
          <w:rtl/>
        </w:rPr>
      </w:pPr>
      <w:r w:rsidRPr="007D1D94">
        <w:rPr>
          <w:rStyle w:val="default"/>
          <w:rFonts w:cs="FrankRuehl"/>
          <w:b/>
          <w:strike/>
          <w:vanish/>
          <w:sz w:val="22"/>
          <w:szCs w:val="22"/>
          <w:shd w:val="clear" w:color="auto" w:fill="FFFF99"/>
          <w:rtl/>
        </w:rPr>
        <w:t>3.</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בין השאר, יינתן ביטוי לאלה:</w:t>
      </w:r>
    </w:p>
    <w:p w:rsidR="006016CC" w:rsidRPr="007D1D94" w:rsidRDefault="006016CC" w:rsidP="006016CC">
      <w:pPr>
        <w:pStyle w:val="P02"/>
        <w:spacing w:before="0"/>
        <w:ind w:left="1021" w:right="1134"/>
        <w:rPr>
          <w:rStyle w:val="default"/>
          <w:rFonts w:cs="FrankRuehl"/>
          <w:b/>
          <w:strike/>
          <w:vanish/>
          <w:sz w:val="22"/>
          <w:szCs w:val="22"/>
          <w:shd w:val="clear" w:color="auto" w:fill="FFFF99"/>
          <w:rtl/>
        </w:rPr>
      </w:pPr>
      <w:r w:rsidRPr="007D1D94">
        <w:rPr>
          <w:b/>
          <w:vanish/>
          <w:sz w:val="22"/>
          <w:szCs w:val="22"/>
          <w:shd w:val="clear" w:color="auto" w:fill="FFFF99"/>
          <w:rtl/>
        </w:rPr>
        <w:tab/>
      </w:r>
      <w:r w:rsidRPr="007D1D94">
        <w:rPr>
          <w:rStyle w:val="default"/>
          <w:rFonts w:cs="FrankRuehl"/>
          <w:b/>
          <w:strike/>
          <w:vanish/>
          <w:sz w:val="22"/>
          <w:szCs w:val="22"/>
          <w:shd w:val="clear" w:color="auto" w:fill="FFFF99"/>
          <w:rtl/>
        </w:rPr>
        <w:t>א</w:t>
      </w:r>
      <w:r w:rsidRPr="007D1D94">
        <w:rPr>
          <w:rStyle w:val="default"/>
          <w:rFonts w:cs="FrankRuehl" w:hint="cs"/>
          <w:b/>
          <w:strike/>
          <w:vanish/>
          <w:sz w:val="22"/>
          <w:szCs w:val="22"/>
          <w:shd w:val="clear" w:color="auto" w:fill="FFFF99"/>
          <w:rtl/>
        </w:rPr>
        <w:t>.</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השפעת עונתיות על תוצאות פעולותיו של התאגיד;</w:t>
      </w:r>
    </w:p>
    <w:p w:rsidR="006016CC" w:rsidRPr="007D1D94" w:rsidRDefault="006016CC" w:rsidP="006016CC">
      <w:pPr>
        <w:pStyle w:val="P02"/>
        <w:spacing w:before="0"/>
        <w:ind w:left="1021" w:right="1134"/>
        <w:rPr>
          <w:rStyle w:val="default"/>
          <w:rFonts w:cs="FrankRuehl"/>
          <w:b/>
          <w:strike/>
          <w:vanish/>
          <w:sz w:val="22"/>
          <w:szCs w:val="22"/>
          <w:shd w:val="clear" w:color="auto" w:fill="FFFF99"/>
          <w:rtl/>
        </w:rPr>
      </w:pPr>
      <w:r w:rsidRPr="007D1D94">
        <w:rPr>
          <w:b/>
          <w:vanish/>
          <w:sz w:val="22"/>
          <w:szCs w:val="22"/>
          <w:shd w:val="clear" w:color="auto" w:fill="FFFF99"/>
          <w:rtl/>
        </w:rPr>
        <w:tab/>
      </w:r>
      <w:r w:rsidRPr="007D1D94">
        <w:rPr>
          <w:rStyle w:val="default"/>
          <w:rFonts w:cs="FrankRuehl"/>
          <w:b/>
          <w:strike/>
          <w:vanish/>
          <w:sz w:val="22"/>
          <w:szCs w:val="22"/>
          <w:shd w:val="clear" w:color="auto" w:fill="FFFF99"/>
          <w:rtl/>
        </w:rPr>
        <w:t>ב</w:t>
      </w:r>
      <w:r w:rsidRPr="007D1D94">
        <w:rPr>
          <w:rStyle w:val="default"/>
          <w:rFonts w:cs="FrankRuehl" w:hint="cs"/>
          <w:b/>
          <w:strike/>
          <w:vanish/>
          <w:sz w:val="22"/>
          <w:szCs w:val="22"/>
          <w:shd w:val="clear" w:color="auto" w:fill="FFFF99"/>
          <w:rtl/>
        </w:rPr>
        <w:t>.</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אירועים חריגים או חד-פעמיים;</w:t>
      </w:r>
    </w:p>
    <w:p w:rsidR="006016CC" w:rsidRPr="007D1D94" w:rsidRDefault="006016CC" w:rsidP="006016CC">
      <w:pPr>
        <w:pStyle w:val="P02"/>
        <w:spacing w:before="0"/>
        <w:ind w:left="1021" w:right="1134"/>
        <w:rPr>
          <w:rStyle w:val="default"/>
          <w:rFonts w:cs="FrankRuehl"/>
          <w:b/>
          <w:strike/>
          <w:vanish/>
          <w:sz w:val="22"/>
          <w:szCs w:val="22"/>
          <w:shd w:val="clear" w:color="auto" w:fill="FFFF99"/>
          <w:rtl/>
        </w:rPr>
      </w:pPr>
      <w:r w:rsidRPr="007D1D94">
        <w:rPr>
          <w:b/>
          <w:vanish/>
          <w:sz w:val="22"/>
          <w:szCs w:val="22"/>
          <w:shd w:val="clear" w:color="auto" w:fill="FFFF99"/>
          <w:rtl/>
        </w:rPr>
        <w:tab/>
      </w:r>
      <w:r w:rsidRPr="007D1D94">
        <w:rPr>
          <w:rStyle w:val="default"/>
          <w:rFonts w:cs="FrankRuehl"/>
          <w:b/>
          <w:strike/>
          <w:vanish/>
          <w:sz w:val="22"/>
          <w:szCs w:val="22"/>
          <w:shd w:val="clear" w:color="auto" w:fill="FFFF99"/>
          <w:rtl/>
        </w:rPr>
        <w:t>ג</w:t>
      </w:r>
      <w:r w:rsidRPr="007D1D94">
        <w:rPr>
          <w:rStyle w:val="default"/>
          <w:rFonts w:cs="FrankRuehl" w:hint="cs"/>
          <w:b/>
          <w:strike/>
          <w:vanish/>
          <w:sz w:val="22"/>
          <w:szCs w:val="22"/>
          <w:shd w:val="clear" w:color="auto" w:fill="FFFF99"/>
          <w:rtl/>
        </w:rPr>
        <w:t>.</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אירועים העשויים להצביע על קשיים כספיים;</w:t>
      </w:r>
    </w:p>
    <w:p w:rsidR="006016CC" w:rsidRPr="006016CC" w:rsidRDefault="006016CC" w:rsidP="006016CC">
      <w:pPr>
        <w:pStyle w:val="P02"/>
        <w:spacing w:before="0"/>
        <w:ind w:left="1021" w:right="1134"/>
        <w:rPr>
          <w:rStyle w:val="default"/>
          <w:rFonts w:cs="FrankRuehl"/>
          <w:b/>
          <w:sz w:val="2"/>
          <w:szCs w:val="2"/>
          <w:rtl/>
        </w:rPr>
      </w:pPr>
      <w:r w:rsidRPr="007D1D94">
        <w:rPr>
          <w:b/>
          <w:vanish/>
          <w:sz w:val="22"/>
          <w:szCs w:val="22"/>
          <w:shd w:val="clear" w:color="auto" w:fill="FFFF99"/>
          <w:rtl/>
        </w:rPr>
        <w:tab/>
      </w:r>
      <w:r w:rsidRPr="007D1D94">
        <w:rPr>
          <w:rStyle w:val="default"/>
          <w:rFonts w:cs="FrankRuehl"/>
          <w:b/>
          <w:strike/>
          <w:vanish/>
          <w:sz w:val="22"/>
          <w:szCs w:val="22"/>
          <w:shd w:val="clear" w:color="auto" w:fill="FFFF99"/>
          <w:rtl/>
        </w:rPr>
        <w:t>ד</w:t>
      </w:r>
      <w:r w:rsidRPr="007D1D94">
        <w:rPr>
          <w:rStyle w:val="default"/>
          <w:rFonts w:cs="FrankRuehl" w:hint="cs"/>
          <w:b/>
          <w:strike/>
          <w:vanish/>
          <w:sz w:val="22"/>
          <w:szCs w:val="22"/>
          <w:shd w:val="clear" w:color="auto" w:fill="FFFF99"/>
          <w:rtl/>
        </w:rPr>
        <w:t>.</w:t>
      </w:r>
      <w:r w:rsidRPr="007D1D94">
        <w:rPr>
          <w:rStyle w:val="default"/>
          <w:rFonts w:cs="FrankRuehl"/>
          <w:b/>
          <w:strike/>
          <w:vanish/>
          <w:sz w:val="22"/>
          <w:szCs w:val="22"/>
          <w:shd w:val="clear" w:color="auto" w:fill="FFFF99"/>
          <w:rtl/>
        </w:rPr>
        <w:tab/>
      </w:r>
      <w:r w:rsidRPr="007D1D94">
        <w:rPr>
          <w:rStyle w:val="default"/>
          <w:rFonts w:cs="FrankRuehl" w:hint="cs"/>
          <w:b/>
          <w:strike/>
          <w:vanish/>
          <w:sz w:val="22"/>
          <w:szCs w:val="22"/>
          <w:shd w:val="clear" w:color="auto" w:fill="FFFF99"/>
          <w:rtl/>
        </w:rPr>
        <w:t>הסבר לגבי הנושאים שאליהם הפנה רו</w:t>
      </w:r>
      <w:r w:rsidRPr="007D1D94">
        <w:rPr>
          <w:rStyle w:val="default"/>
          <w:rFonts w:cs="FrankRuehl"/>
          <w:b/>
          <w:strike/>
          <w:vanish/>
          <w:sz w:val="22"/>
          <w:szCs w:val="22"/>
          <w:shd w:val="clear" w:color="auto" w:fill="FFFF99"/>
          <w:rtl/>
        </w:rPr>
        <w:t>א</w:t>
      </w:r>
      <w:r w:rsidRPr="007D1D94">
        <w:rPr>
          <w:rStyle w:val="default"/>
          <w:rFonts w:cs="FrankRuehl" w:hint="cs"/>
          <w:b/>
          <w:strike/>
          <w:vanish/>
          <w:sz w:val="22"/>
          <w:szCs w:val="22"/>
          <w:shd w:val="clear" w:color="auto" w:fill="FFFF99"/>
          <w:rtl/>
        </w:rPr>
        <w:t>ה החשבון של התאגיד תשומת לב במכתב הסקירה על הדוחות הכספיים ביניים.</w:t>
      </w:r>
      <w:bookmarkEnd w:id="45"/>
    </w:p>
    <w:p w:rsidR="00340567" w:rsidRDefault="00340567">
      <w:pPr>
        <w:pStyle w:val="P02"/>
        <w:spacing w:before="72"/>
        <w:ind w:left="0" w:right="1134" w:firstLine="0"/>
        <w:rPr>
          <w:rStyle w:val="default"/>
          <w:rFonts w:cs="FrankRuehl" w:hint="cs"/>
          <w:rtl/>
        </w:rPr>
      </w:pPr>
    </w:p>
    <w:p w:rsidR="00340567" w:rsidRDefault="00340567">
      <w:pPr>
        <w:pStyle w:val="P02"/>
        <w:spacing w:before="72"/>
        <w:ind w:left="0" w:right="1134" w:firstLine="0"/>
        <w:rPr>
          <w:rStyle w:val="default"/>
          <w:rFonts w:cs="FrankRuehl" w:hint="cs"/>
          <w:rtl/>
        </w:rPr>
      </w:pPr>
    </w:p>
    <w:p w:rsidR="00340567" w:rsidRDefault="00340567">
      <w:pPr>
        <w:pStyle w:val="sig-0"/>
        <w:tabs>
          <w:tab w:val="clear" w:pos="4820"/>
          <w:tab w:val="center" w:pos="4536"/>
        </w:tabs>
        <w:ind w:left="0" w:right="1134"/>
        <w:rPr>
          <w:rStyle w:val="default"/>
          <w:rFonts w:cs="FrankRuehl"/>
          <w:rtl/>
        </w:rPr>
      </w:pPr>
      <w:r>
        <w:rPr>
          <w:rStyle w:val="default"/>
          <w:rFonts w:cs="FrankRuehl"/>
          <w:rtl/>
        </w:rPr>
        <w:t>כ</w:t>
      </w:r>
      <w:r>
        <w:rPr>
          <w:rStyle w:val="default"/>
          <w:rFonts w:cs="FrankRuehl" w:hint="cs"/>
          <w:rtl/>
        </w:rPr>
        <w:t>"א בטבת תשס"א (16 בינואר 2001)</w:t>
      </w:r>
      <w:r>
        <w:rPr>
          <w:rStyle w:val="default"/>
          <w:rFonts w:cs="FrankRuehl"/>
          <w:rtl/>
        </w:rPr>
        <w:tab/>
      </w:r>
      <w:r>
        <w:rPr>
          <w:rStyle w:val="default"/>
          <w:rFonts w:cs="FrankRuehl" w:hint="cs"/>
          <w:rtl/>
        </w:rPr>
        <w:t>אברהם (בייגה) שוחט</w:t>
      </w:r>
    </w:p>
    <w:p w:rsidR="00340567" w:rsidRDefault="00340567">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שר האוצר</w:t>
      </w:r>
    </w:p>
    <w:p w:rsidR="00340567" w:rsidRDefault="00340567">
      <w:pPr>
        <w:pStyle w:val="P02"/>
        <w:spacing w:before="72"/>
        <w:ind w:left="0" w:right="1134" w:firstLine="0"/>
        <w:rPr>
          <w:rStyle w:val="default"/>
          <w:rFonts w:cs="FrankRuehl" w:hint="cs"/>
          <w:rtl/>
        </w:rPr>
      </w:pPr>
    </w:p>
    <w:p w:rsidR="00340567" w:rsidRDefault="00340567">
      <w:pPr>
        <w:pStyle w:val="P02"/>
        <w:spacing w:before="72"/>
        <w:ind w:left="0" w:right="1134" w:firstLine="0"/>
        <w:rPr>
          <w:rStyle w:val="default"/>
          <w:rFonts w:cs="FrankRuehl"/>
          <w:rtl/>
        </w:rPr>
      </w:pPr>
    </w:p>
    <w:p w:rsidR="00340567" w:rsidRDefault="00340567">
      <w:pPr>
        <w:pStyle w:val="P02"/>
        <w:spacing w:before="72"/>
        <w:ind w:left="0" w:right="1134" w:firstLine="0"/>
        <w:rPr>
          <w:rStyle w:val="default"/>
          <w:rFonts w:cs="FrankRuehl"/>
          <w:rtl/>
        </w:rPr>
      </w:pPr>
      <w:bookmarkStart w:id="46" w:name="LawPartEnd"/>
    </w:p>
    <w:bookmarkEnd w:id="46"/>
    <w:p w:rsidR="00DF67D5" w:rsidRDefault="00DF67D5">
      <w:pPr>
        <w:pStyle w:val="P02"/>
        <w:spacing w:before="72"/>
        <w:ind w:left="0" w:right="1134" w:firstLine="0"/>
        <w:rPr>
          <w:rStyle w:val="default"/>
          <w:rFonts w:cs="FrankRuehl"/>
          <w:rtl/>
        </w:rPr>
      </w:pPr>
    </w:p>
    <w:p w:rsidR="00DF67D5" w:rsidRDefault="00DF67D5">
      <w:pPr>
        <w:pStyle w:val="P02"/>
        <w:spacing w:before="72"/>
        <w:ind w:left="0" w:right="1134" w:firstLine="0"/>
        <w:rPr>
          <w:rStyle w:val="default"/>
          <w:rFonts w:cs="FrankRuehl"/>
          <w:rtl/>
        </w:rPr>
      </w:pPr>
    </w:p>
    <w:p w:rsidR="00DF67D5" w:rsidRDefault="00DF67D5" w:rsidP="00DF67D5">
      <w:pPr>
        <w:pStyle w:val="P02"/>
        <w:spacing w:before="72"/>
        <w:ind w:left="0" w:right="1134" w:firstLine="0"/>
        <w:jc w:val="center"/>
        <w:rPr>
          <w:rStyle w:val="default"/>
          <w:rFonts w:cs="David"/>
          <w:color w:val="0000FF"/>
          <w:szCs w:val="24"/>
          <w:u w:val="single"/>
          <w:rtl/>
        </w:rPr>
      </w:pPr>
      <w:hyperlink r:id="rId42" w:history="1">
        <w:r>
          <w:rPr>
            <w:rStyle w:val="default"/>
            <w:rFonts w:cs="David"/>
            <w:color w:val="0000FF"/>
            <w:szCs w:val="24"/>
            <w:u w:val="single"/>
            <w:rtl/>
          </w:rPr>
          <w:t>הודעה למנויים על עריכה ושינויים במסמכי פסיקה, חקיקה ועוד באתר נבו - הקש כאן</w:t>
        </w:r>
      </w:hyperlink>
    </w:p>
    <w:p w:rsidR="00340567" w:rsidRPr="00DF67D5" w:rsidRDefault="00340567" w:rsidP="00DF67D5">
      <w:pPr>
        <w:pStyle w:val="P02"/>
        <w:spacing w:before="72"/>
        <w:ind w:left="0" w:right="1134" w:firstLine="0"/>
        <w:jc w:val="center"/>
        <w:rPr>
          <w:rStyle w:val="default"/>
          <w:rFonts w:cs="David"/>
          <w:color w:val="0000FF"/>
          <w:szCs w:val="24"/>
          <w:u w:val="single"/>
          <w:rtl/>
        </w:rPr>
      </w:pPr>
    </w:p>
    <w:sectPr w:rsidR="00340567" w:rsidRPr="00DF67D5">
      <w:headerReference w:type="even" r:id="rId43"/>
      <w:headerReference w:type="default" r:id="rId44"/>
      <w:footerReference w:type="even" r:id="rId45"/>
      <w:footerReference w:type="default" r:id="rId4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5535" w:rsidRDefault="00435535">
      <w:r>
        <w:separator/>
      </w:r>
    </w:p>
  </w:endnote>
  <w:endnote w:type="continuationSeparator" w:id="0">
    <w:p w:rsidR="00435535" w:rsidRDefault="0043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6CC" w:rsidRDefault="006016C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016CC" w:rsidRDefault="006016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016CC" w:rsidRDefault="006016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Z:\00000000\01-january----------------\22-01-07\hofit\308_055.doc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6CC" w:rsidRDefault="006016C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F67D5">
      <w:rPr>
        <w:rFonts w:hAnsi="FrankRuehl"/>
        <w:noProof/>
        <w:sz w:val="24"/>
        <w:szCs w:val="24"/>
        <w:rtl/>
      </w:rPr>
      <w:t>10</w:t>
    </w:r>
    <w:r>
      <w:rPr>
        <w:rFonts w:hAnsi="FrankRuehl"/>
        <w:sz w:val="24"/>
        <w:szCs w:val="24"/>
        <w:rtl/>
      </w:rPr>
      <w:fldChar w:fldCharType="end"/>
    </w:r>
  </w:p>
  <w:p w:rsidR="006016CC" w:rsidRDefault="006016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016CC" w:rsidRDefault="006016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Z:\00000000\01-january----------------\22-01-07\hofit\308_055.doc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5535" w:rsidRDefault="00435535">
      <w:pPr>
        <w:spacing w:before="60" w:line="240" w:lineRule="auto"/>
        <w:ind w:right="1134"/>
      </w:pPr>
      <w:r>
        <w:separator/>
      </w:r>
    </w:p>
  </w:footnote>
  <w:footnote w:type="continuationSeparator" w:id="0">
    <w:p w:rsidR="00435535" w:rsidRDefault="00435535">
      <w:pPr>
        <w:spacing w:before="60" w:line="240" w:lineRule="auto"/>
        <w:ind w:right="1134"/>
      </w:pPr>
      <w:r>
        <w:separator/>
      </w:r>
    </w:p>
  </w:footnote>
  <w:footnote w:id="1">
    <w:p w:rsidR="006016CC" w:rsidRDefault="006016C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תשס"א מס' 608</w:t>
        </w:r>
        <w:r>
          <w:rPr>
            <w:rStyle w:val="Hyperlink"/>
            <w:rFonts w:hint="cs"/>
            <w:sz w:val="20"/>
            <w:rtl/>
          </w:rPr>
          <w:t>7</w:t>
        </w:r>
      </w:hyperlink>
      <w:r>
        <w:rPr>
          <w:rFonts w:hint="cs"/>
          <w:sz w:val="20"/>
          <w:rtl/>
        </w:rPr>
        <w:t xml:space="preserve"> מיום 14.2.2001 עמ' 430.</w:t>
      </w:r>
    </w:p>
    <w:p w:rsidR="006016CC" w:rsidRDefault="006016C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תשס"ג מס' 6235</w:t>
        </w:r>
      </w:hyperlink>
      <w:r>
        <w:rPr>
          <w:rFonts w:hint="cs"/>
          <w:sz w:val="20"/>
          <w:rtl/>
        </w:rPr>
        <w:t xml:space="preserve"> מיום 7.4.2003 עמ' 678 </w:t>
      </w:r>
      <w:r>
        <w:rPr>
          <w:sz w:val="20"/>
          <w:rtl/>
        </w:rPr>
        <w:t>–</w:t>
      </w:r>
      <w:r>
        <w:rPr>
          <w:rFonts w:hint="cs"/>
          <w:sz w:val="20"/>
          <w:rtl/>
        </w:rPr>
        <w:t xml:space="preserve"> תק' תשס"ג-2003; תחילתן ביום 2.11.2003.</w:t>
      </w:r>
    </w:p>
    <w:p w:rsidR="006016CC" w:rsidRDefault="006016C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תשס"ד מ</w:t>
        </w:r>
        <w:r>
          <w:rPr>
            <w:rStyle w:val="Hyperlink"/>
            <w:rFonts w:hint="cs"/>
            <w:sz w:val="20"/>
            <w:rtl/>
          </w:rPr>
          <w:t>ס</w:t>
        </w:r>
        <w:r>
          <w:rPr>
            <w:rStyle w:val="Hyperlink"/>
            <w:rFonts w:hint="cs"/>
            <w:sz w:val="20"/>
            <w:rtl/>
          </w:rPr>
          <w:t>' 6321</w:t>
        </w:r>
      </w:hyperlink>
      <w:r>
        <w:rPr>
          <w:rFonts w:hint="cs"/>
          <w:sz w:val="20"/>
          <w:rtl/>
        </w:rPr>
        <w:t xml:space="preserve"> מיום 10.6.2004 עמ' 657 </w:t>
      </w:r>
      <w:r>
        <w:rPr>
          <w:sz w:val="20"/>
          <w:rtl/>
        </w:rPr>
        <w:t>–</w:t>
      </w:r>
      <w:r>
        <w:rPr>
          <w:rFonts w:hint="cs"/>
          <w:sz w:val="20"/>
          <w:rtl/>
        </w:rPr>
        <w:t xml:space="preserve"> תק' תשס"ד-2004.</w:t>
      </w:r>
    </w:p>
    <w:p w:rsidR="00D31516" w:rsidRDefault="006016CC" w:rsidP="00D3151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תשס"ו מס' 6431</w:t>
        </w:r>
      </w:hyperlink>
      <w:r>
        <w:rPr>
          <w:rFonts w:hint="cs"/>
          <w:sz w:val="20"/>
          <w:rtl/>
        </w:rPr>
        <w:t xml:space="preserve"> מיום 31.10.2005 עמ' 54 </w:t>
      </w:r>
      <w:r>
        <w:rPr>
          <w:sz w:val="20"/>
          <w:rtl/>
        </w:rPr>
        <w:t>–</w:t>
      </w:r>
      <w:r>
        <w:rPr>
          <w:rFonts w:hint="cs"/>
          <w:sz w:val="20"/>
          <w:rtl/>
        </w:rPr>
        <w:t xml:space="preserve"> תק' תשס"ו-2005.</w:t>
      </w:r>
    </w:p>
    <w:p w:rsidR="006016CC" w:rsidRDefault="006016CC" w:rsidP="00D3151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D31516">
          <w:rPr>
            <w:rStyle w:val="Hyperlink"/>
            <w:rFonts w:hint="cs"/>
            <w:sz w:val="20"/>
            <w:rtl/>
          </w:rPr>
          <w:t>ק"ת תשס"ו מ</w:t>
        </w:r>
        <w:r>
          <w:rPr>
            <w:rStyle w:val="Hyperlink"/>
            <w:rFonts w:hint="cs"/>
            <w:sz w:val="20"/>
            <w:rtl/>
          </w:rPr>
          <w:t>ס'</w:t>
        </w:r>
        <w:r>
          <w:rPr>
            <w:rStyle w:val="Hyperlink"/>
            <w:rFonts w:hint="cs"/>
            <w:sz w:val="20"/>
            <w:rtl/>
          </w:rPr>
          <w:t xml:space="preserve"> </w:t>
        </w:r>
        <w:r>
          <w:rPr>
            <w:rStyle w:val="Hyperlink"/>
            <w:rFonts w:hint="cs"/>
            <w:sz w:val="20"/>
            <w:rtl/>
          </w:rPr>
          <w:t>6467</w:t>
        </w:r>
      </w:hyperlink>
      <w:r>
        <w:rPr>
          <w:rFonts w:hint="cs"/>
          <w:sz w:val="20"/>
          <w:rtl/>
        </w:rPr>
        <w:t xml:space="preserve"> מיום 12.3.2006 עמ' 576 </w:t>
      </w:r>
      <w:r>
        <w:rPr>
          <w:sz w:val="20"/>
          <w:rtl/>
        </w:rPr>
        <w:t>–</w:t>
      </w:r>
      <w:r>
        <w:rPr>
          <w:rFonts w:hint="cs"/>
          <w:sz w:val="20"/>
          <w:rtl/>
        </w:rPr>
        <w:t xml:space="preserve"> תק' (מס' 2) תשס"ו-2006; ר' תקנה 5 לענין תחילה.</w:t>
      </w:r>
    </w:p>
    <w:p w:rsidR="006016CC" w:rsidRDefault="006016C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ק"ת תשס"ז מס' 6528</w:t>
        </w:r>
      </w:hyperlink>
      <w:r>
        <w:rPr>
          <w:rFonts w:hint="cs"/>
          <w:sz w:val="20"/>
          <w:rtl/>
        </w:rPr>
        <w:t xml:space="preserve"> מיום 23.10.2006 עמ' 167 </w:t>
      </w:r>
      <w:r>
        <w:rPr>
          <w:sz w:val="20"/>
          <w:rtl/>
        </w:rPr>
        <w:t>–</w:t>
      </w:r>
      <w:r>
        <w:rPr>
          <w:rFonts w:hint="cs"/>
          <w:sz w:val="20"/>
          <w:rtl/>
        </w:rPr>
        <w:t xml:space="preserve"> תק' תשס"ז-2006; תחילתן ביום 23.10.2006.</w:t>
      </w:r>
    </w:p>
    <w:p w:rsidR="00D31516" w:rsidRDefault="006016CC" w:rsidP="00D3151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6D0F2C">
          <w:rPr>
            <w:rStyle w:val="Hyperlink"/>
            <w:rFonts w:hint="cs"/>
            <w:sz w:val="20"/>
            <w:rtl/>
          </w:rPr>
          <w:t>ק"ת תשס"ח מס' 6680</w:t>
        </w:r>
      </w:hyperlink>
      <w:r>
        <w:rPr>
          <w:rFonts w:hint="cs"/>
          <w:sz w:val="20"/>
          <w:rtl/>
        </w:rPr>
        <w:t xml:space="preserve"> מיום 15.6.2008 עמ' 991 </w:t>
      </w:r>
      <w:r>
        <w:rPr>
          <w:sz w:val="20"/>
          <w:rtl/>
        </w:rPr>
        <w:t>–</w:t>
      </w:r>
      <w:r>
        <w:rPr>
          <w:rFonts w:hint="cs"/>
          <w:sz w:val="20"/>
          <w:rtl/>
        </w:rPr>
        <w:t xml:space="preserve"> תק' תשס"ח-2008; תחילתן ביום 15.7.2008.</w:t>
      </w:r>
    </w:p>
    <w:p w:rsidR="006016CC" w:rsidRDefault="006016CC" w:rsidP="00D3151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D31516">
          <w:rPr>
            <w:rStyle w:val="Hyperlink"/>
            <w:rFonts w:hint="cs"/>
            <w:sz w:val="20"/>
            <w:rtl/>
          </w:rPr>
          <w:t>ק"ת תשס"ח מ</w:t>
        </w:r>
        <w:r w:rsidRPr="00211060">
          <w:rPr>
            <w:rStyle w:val="Hyperlink"/>
            <w:rFonts w:hint="cs"/>
            <w:sz w:val="20"/>
            <w:rtl/>
          </w:rPr>
          <w:t>ס' 6687</w:t>
        </w:r>
      </w:hyperlink>
      <w:r>
        <w:rPr>
          <w:rFonts w:hint="cs"/>
          <w:sz w:val="20"/>
          <w:rtl/>
        </w:rPr>
        <w:t xml:space="preserve"> מיום 6.7.2008 עמ' 1108 </w:t>
      </w:r>
      <w:r>
        <w:rPr>
          <w:sz w:val="20"/>
          <w:rtl/>
        </w:rPr>
        <w:t>–</w:t>
      </w:r>
      <w:r>
        <w:rPr>
          <w:rFonts w:hint="cs"/>
          <w:sz w:val="20"/>
          <w:rtl/>
        </w:rPr>
        <w:t xml:space="preserve"> תק' (מס' 2) תשס"ח-2008; תחילתן 30 ימים מיום פרסומן.</w:t>
      </w:r>
    </w:p>
    <w:p w:rsidR="00FD70B9" w:rsidRDefault="00FD70B9" w:rsidP="00FD70B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6016CC" w:rsidRPr="00FD70B9">
          <w:rPr>
            <w:rStyle w:val="Hyperlink"/>
            <w:rFonts w:hint="cs"/>
            <w:sz w:val="20"/>
            <w:rtl/>
          </w:rPr>
          <w:t>ק"ת תש"ע מס' 6861</w:t>
        </w:r>
      </w:hyperlink>
      <w:r w:rsidR="006016CC">
        <w:rPr>
          <w:rFonts w:hint="cs"/>
          <w:sz w:val="20"/>
          <w:rtl/>
        </w:rPr>
        <w:t xml:space="preserve"> מיום 25.1.2010 עמ' 687 </w:t>
      </w:r>
      <w:r w:rsidR="006016CC">
        <w:rPr>
          <w:sz w:val="20"/>
          <w:rtl/>
        </w:rPr>
        <w:t>–</w:t>
      </w:r>
      <w:r w:rsidR="006016CC">
        <w:rPr>
          <w:rFonts w:hint="cs"/>
          <w:sz w:val="20"/>
          <w:rtl/>
        </w:rPr>
        <w:t xml:space="preserve"> תק' תש"ע-2010; ר' תקנה 7 לענין תחולה.</w:t>
      </w:r>
    </w:p>
    <w:p w:rsidR="00750488" w:rsidRDefault="00750488" w:rsidP="0075048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D31516" w:rsidRPr="00750488">
          <w:rPr>
            <w:rStyle w:val="Hyperlink"/>
            <w:rFonts w:hint="cs"/>
            <w:sz w:val="20"/>
            <w:rtl/>
          </w:rPr>
          <w:t>ק"ת תשע"ו מס' 7644</w:t>
        </w:r>
      </w:hyperlink>
      <w:r w:rsidR="00D31516">
        <w:rPr>
          <w:rFonts w:hint="cs"/>
          <w:sz w:val="20"/>
          <w:rtl/>
        </w:rPr>
        <w:t xml:space="preserve"> מיום 10.4.2016 עמ' 988 </w:t>
      </w:r>
      <w:r w:rsidR="00D31516">
        <w:rPr>
          <w:sz w:val="20"/>
          <w:rtl/>
        </w:rPr>
        <w:t>–</w:t>
      </w:r>
      <w:r w:rsidR="00D31516">
        <w:rPr>
          <w:rFonts w:hint="cs"/>
          <w:sz w:val="20"/>
          <w:rtl/>
        </w:rPr>
        <w:t xml:space="preserve"> תק'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6CC" w:rsidRDefault="006016CC">
    <w:pPr>
      <w:pStyle w:val="a3"/>
      <w:spacing w:line="220" w:lineRule="exact"/>
      <w:ind w:left="0" w:right="1134"/>
      <w:jc w:val="center"/>
      <w:rPr>
        <w:rFonts w:hAnsi="FrankRuehl"/>
        <w:color w:val="000000"/>
        <w:sz w:val="28"/>
        <w:szCs w:val="28"/>
        <w:rtl/>
      </w:rPr>
    </w:pPr>
    <w:r>
      <w:rPr>
        <w:rFonts w:hAnsi="FrankRuehl"/>
        <w:color w:val="000000"/>
        <w:sz w:val="28"/>
        <w:szCs w:val="28"/>
        <w:rtl/>
      </w:rPr>
      <w:t>תקנות ניירות ערך (עסקה בין חברה לבין בעל שליטה בה), תשס"א–2001</w:t>
    </w:r>
  </w:p>
  <w:p w:rsidR="006016CC" w:rsidRDefault="006016C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016CC" w:rsidRDefault="006016C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6CC" w:rsidRDefault="006016CC">
    <w:pPr>
      <w:pStyle w:val="a3"/>
      <w:spacing w:line="220" w:lineRule="exact"/>
      <w:ind w:left="0" w:right="1134"/>
      <w:jc w:val="center"/>
      <w:rPr>
        <w:rFonts w:hAnsi="FrankRuehl"/>
        <w:color w:val="000000"/>
        <w:sz w:val="28"/>
        <w:szCs w:val="28"/>
        <w:rtl/>
      </w:rPr>
    </w:pPr>
    <w:r>
      <w:rPr>
        <w:rFonts w:hAnsi="FrankRuehl"/>
        <w:color w:val="000000"/>
        <w:sz w:val="28"/>
        <w:szCs w:val="28"/>
        <w:rtl/>
      </w:rPr>
      <w:t>תקנות ניירות ערך (עסקה בין חברה לבין בעל שליטה בה), תשס"א</w:t>
    </w:r>
    <w:r>
      <w:rPr>
        <w:rFonts w:hAnsi="FrankRuehl" w:hint="cs"/>
        <w:color w:val="000000"/>
        <w:sz w:val="28"/>
        <w:szCs w:val="28"/>
        <w:rtl/>
      </w:rPr>
      <w:t>-</w:t>
    </w:r>
    <w:r>
      <w:rPr>
        <w:rFonts w:hAnsi="FrankRuehl"/>
        <w:color w:val="000000"/>
        <w:sz w:val="28"/>
        <w:szCs w:val="28"/>
        <w:rtl/>
      </w:rPr>
      <w:t>2001</w:t>
    </w:r>
  </w:p>
  <w:p w:rsidR="006016CC" w:rsidRDefault="006016C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016CC" w:rsidRDefault="006016C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691D"/>
    <w:rsid w:val="00043EFA"/>
    <w:rsid w:val="000E4439"/>
    <w:rsid w:val="000E7B4F"/>
    <w:rsid w:val="00103237"/>
    <w:rsid w:val="001167FE"/>
    <w:rsid w:val="001C26F3"/>
    <w:rsid w:val="00211060"/>
    <w:rsid w:val="0027473F"/>
    <w:rsid w:val="00340567"/>
    <w:rsid w:val="003521DD"/>
    <w:rsid w:val="003C0192"/>
    <w:rsid w:val="00435535"/>
    <w:rsid w:val="00442782"/>
    <w:rsid w:val="004B691D"/>
    <w:rsid w:val="00505CFA"/>
    <w:rsid w:val="00544C92"/>
    <w:rsid w:val="005C7E1E"/>
    <w:rsid w:val="006016CC"/>
    <w:rsid w:val="006D0F2C"/>
    <w:rsid w:val="00750488"/>
    <w:rsid w:val="0077002A"/>
    <w:rsid w:val="007D1D94"/>
    <w:rsid w:val="007F583C"/>
    <w:rsid w:val="00806374"/>
    <w:rsid w:val="008846A3"/>
    <w:rsid w:val="0094653B"/>
    <w:rsid w:val="00A16514"/>
    <w:rsid w:val="00AE47CD"/>
    <w:rsid w:val="00B0472D"/>
    <w:rsid w:val="00B75834"/>
    <w:rsid w:val="00BA7840"/>
    <w:rsid w:val="00BE4852"/>
    <w:rsid w:val="00D31516"/>
    <w:rsid w:val="00DE7A31"/>
    <w:rsid w:val="00DF67D5"/>
    <w:rsid w:val="00E166AB"/>
    <w:rsid w:val="00E45919"/>
    <w:rsid w:val="00FD70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9B3FE6C-734A-428E-8FA3-4FD180A2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basedOn w:val="default"/>
    <w:rPr>
      <w:rFonts w:ascii="Times New Roman" w:hAnsi="Times New Roman" w:cs="Times New Roman"/>
      <w:sz w:val="20"/>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2">
    <w:name w:val="P02"/>
    <w:basedOn w:val="P00"/>
    <w:pPr>
      <w:ind w:right="1021" w:hanging="1021"/>
    </w:p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Body Text"/>
    <w:basedOn w:val="a"/>
    <w:rPr>
      <w:rFonts w:cs="Miriam"/>
      <w:sz w:val="18"/>
      <w:szCs w:val="18"/>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644.pdf" TargetMode="External"/><Relationship Id="rId18" Type="http://schemas.openxmlformats.org/officeDocument/2006/relationships/hyperlink" Target="http://www.nevo.co.il/Law_word/law06/tak-6431.pdf" TargetMode="External"/><Relationship Id="rId26" Type="http://schemas.openxmlformats.org/officeDocument/2006/relationships/hyperlink" Target="http://www.nevo.co.il/Law_word/law06/tak-6861.pdf" TargetMode="External"/><Relationship Id="rId39" Type="http://schemas.openxmlformats.org/officeDocument/2006/relationships/hyperlink" Target="http://www.nevo.co.il/Law_word/law06/TAK-6467.pdf" TargetMode="External"/><Relationship Id="rId21" Type="http://schemas.openxmlformats.org/officeDocument/2006/relationships/hyperlink" Target="http://www.nevo.co.il/Law_word/law06/tak-7644.pdf" TargetMode="External"/><Relationship Id="rId34" Type="http://schemas.openxmlformats.org/officeDocument/2006/relationships/hyperlink" Target="http://www.nevo.co.il/Law_word/law06/TAK-6467.pdf"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_word/law06/tak-7644.pdf" TargetMode="External"/><Relationship Id="rId2" Type="http://schemas.openxmlformats.org/officeDocument/2006/relationships/settings" Target="settings.xml"/><Relationship Id="rId16" Type="http://schemas.openxmlformats.org/officeDocument/2006/relationships/hyperlink" Target="http://www.nevo.co.il/Law_word/law06/tak-7644.pdf" TargetMode="External"/><Relationship Id="rId29" Type="http://schemas.openxmlformats.org/officeDocument/2006/relationships/hyperlink" Target="http://www.nevo.co.il/Law_word/law06/tak-6861.pdf" TargetMode="External"/><Relationship Id="rId1" Type="http://schemas.openxmlformats.org/officeDocument/2006/relationships/styles" Target="styles.xml"/><Relationship Id="rId6" Type="http://schemas.openxmlformats.org/officeDocument/2006/relationships/hyperlink" Target="http://www.nevo.co.il/Law_word/law06/tak-6861.pdf" TargetMode="External"/><Relationship Id="rId11" Type="http://schemas.openxmlformats.org/officeDocument/2006/relationships/hyperlink" Target="http://www.nevo.co.il/Law_word/law06/TAK-6680.pdf" TargetMode="External"/><Relationship Id="rId24" Type="http://schemas.openxmlformats.org/officeDocument/2006/relationships/hyperlink" Target="http://www.nevo.co.il/Law_word/law06/tak-6861.pdf" TargetMode="External"/><Relationship Id="rId32" Type="http://schemas.openxmlformats.org/officeDocument/2006/relationships/hyperlink" Target="http://www.nevo.co.il/Law_word/law06/TAK-6680.pdf" TargetMode="External"/><Relationship Id="rId37" Type="http://schemas.openxmlformats.org/officeDocument/2006/relationships/hyperlink" Target="http://www.nevo.co.il/Law_word/law06/TAK-6687.pdf" TargetMode="External"/><Relationship Id="rId40" Type="http://schemas.openxmlformats.org/officeDocument/2006/relationships/hyperlink" Target="http://www.nevo.co.il/Law_word/law06/tak-6861.pdf"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6861.pdf" TargetMode="External"/><Relationship Id="rId23" Type="http://schemas.openxmlformats.org/officeDocument/2006/relationships/hyperlink" Target="http://www.nevo.co.il/Law_word/law06/TAK-6467.pdf" TargetMode="External"/><Relationship Id="rId28" Type="http://schemas.openxmlformats.org/officeDocument/2006/relationships/hyperlink" Target="http://www.nevo.co.il/Law_word/law06/TAK-6467.pdf" TargetMode="External"/><Relationship Id="rId36" Type="http://schemas.openxmlformats.org/officeDocument/2006/relationships/hyperlink" Target="http://www.nevo.co.il/Law_word/law06/TAK-6687.pdf" TargetMode="External"/><Relationship Id="rId10" Type="http://schemas.openxmlformats.org/officeDocument/2006/relationships/hyperlink" Target="http://www.nevo.co.il/Law_word/law06/tak-7644.pdf" TargetMode="External"/><Relationship Id="rId19" Type="http://schemas.openxmlformats.org/officeDocument/2006/relationships/hyperlink" Target="http://www.nevo.co.il/Law_word/law06/TAK-6528.pdf" TargetMode="External"/><Relationship Id="rId31" Type="http://schemas.openxmlformats.org/officeDocument/2006/relationships/hyperlink" Target="http://www.nevo.co.il/Law_word/law06/tak-6861.pdf"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6861.pdf" TargetMode="External"/><Relationship Id="rId14" Type="http://schemas.openxmlformats.org/officeDocument/2006/relationships/hyperlink" Target="http://www.nevo.co.il/Law_word/law06/TAK-6680.pdf" TargetMode="External"/><Relationship Id="rId22" Type="http://schemas.openxmlformats.org/officeDocument/2006/relationships/hyperlink" Target="http://www.nevo.co.il/Law_word/law06/tak-6861.pdf" TargetMode="External"/><Relationship Id="rId27" Type="http://schemas.openxmlformats.org/officeDocument/2006/relationships/hyperlink" Target="http://www.nevo.co.il/Law_word/law06/tak-7644.pdf" TargetMode="External"/><Relationship Id="rId30" Type="http://schemas.openxmlformats.org/officeDocument/2006/relationships/hyperlink" Target="http://www.nevo.co.il/Law_word/law06/TAK-6680.pdf" TargetMode="External"/><Relationship Id="rId35" Type="http://schemas.openxmlformats.org/officeDocument/2006/relationships/hyperlink" Target="http://www.nevo.co.il/Law_word/law06/TAK-6235.pdf"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_word/law06/TAK-6321.pdf" TargetMode="External"/><Relationship Id="rId3" Type="http://schemas.openxmlformats.org/officeDocument/2006/relationships/webSettings" Target="webSettings.xml"/><Relationship Id="rId12" Type="http://schemas.openxmlformats.org/officeDocument/2006/relationships/hyperlink" Target="http://www.nevo.co.il/Law_word/law06/TAK-6680.pdf" TargetMode="External"/><Relationship Id="rId17" Type="http://schemas.openxmlformats.org/officeDocument/2006/relationships/hyperlink" Target="http://www.nevo.co.il/Law_word/law06/tak-6861.pdf" TargetMode="External"/><Relationship Id="rId25" Type="http://schemas.openxmlformats.org/officeDocument/2006/relationships/hyperlink" Target="http://www.nevo.co.il/Law_word/law06/tak-7644.pdf" TargetMode="External"/><Relationship Id="rId33" Type="http://schemas.openxmlformats.org/officeDocument/2006/relationships/hyperlink" Target="http://www.nevo.co.il/Law_word/law06/tak-7644.pdf" TargetMode="External"/><Relationship Id="rId38" Type="http://schemas.openxmlformats.org/officeDocument/2006/relationships/hyperlink" Target="http://www.nevo.co.il/Law_word/law06/tak-7644.pdf" TargetMode="External"/><Relationship Id="rId46" Type="http://schemas.openxmlformats.org/officeDocument/2006/relationships/footer" Target="footer2.xml"/><Relationship Id="rId20" Type="http://schemas.openxmlformats.org/officeDocument/2006/relationships/hyperlink" Target="http://www.nevo.co.il/Law_word/law06/tak-6861.pdf" TargetMode="External"/><Relationship Id="rId41" Type="http://schemas.openxmlformats.org/officeDocument/2006/relationships/hyperlink" Target="http://www.nevo.co.il/Law_word/law06/tak-686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687.pdf" TargetMode="External"/><Relationship Id="rId3" Type="http://schemas.openxmlformats.org/officeDocument/2006/relationships/hyperlink" Target="http://www.nevo.co.il/Law_word/law06/TAK-6321.pdf" TargetMode="External"/><Relationship Id="rId7" Type="http://schemas.openxmlformats.org/officeDocument/2006/relationships/hyperlink" Target="http://www.nevo.co.il/Law_word/law06/TAK-6680.pdf" TargetMode="External"/><Relationship Id="rId2" Type="http://schemas.openxmlformats.org/officeDocument/2006/relationships/hyperlink" Target="http://www.nevo.co.il/Law_word/law06/TAK-6235.pdf" TargetMode="External"/><Relationship Id="rId1" Type="http://schemas.openxmlformats.org/officeDocument/2006/relationships/hyperlink" Target="http://www.nevo.co.il/Law_word/law06/TAK-6087.pdf" TargetMode="External"/><Relationship Id="rId6" Type="http://schemas.openxmlformats.org/officeDocument/2006/relationships/hyperlink" Target="http://www.nevo.co.il/Law_word/law06/tak-6528.pdf" TargetMode="External"/><Relationship Id="rId5" Type="http://schemas.openxmlformats.org/officeDocument/2006/relationships/hyperlink" Target="http://www.nevo.co.il/Law_word/law06/TAK-6467.pdf" TargetMode="External"/><Relationship Id="rId10" Type="http://schemas.openxmlformats.org/officeDocument/2006/relationships/hyperlink" Target="http://www.nevo.co.il/Law_word/law06/tak-7644.pdf" TargetMode="External"/><Relationship Id="rId4" Type="http://schemas.openxmlformats.org/officeDocument/2006/relationships/hyperlink" Target="http://www.nevo.co.il/Law_word/law06/TAK-6431.pdf" TargetMode="External"/><Relationship Id="rId9" Type="http://schemas.openxmlformats.org/officeDocument/2006/relationships/hyperlink" Target="http://www.nevo.co.il/Law_word/law06/tak-68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8046</Words>
  <Characters>45867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פרק 308</vt:lpstr>
    </vt:vector>
  </TitlesOfParts>
  <Company/>
  <LinksUpToDate>false</LinksUpToDate>
  <CharactersWithSpaces>53806</CharactersWithSpaces>
  <SharedDoc>false</SharedDoc>
  <HLinks>
    <vt:vector size="408" baseType="variant">
      <vt:variant>
        <vt:i4>393283</vt:i4>
      </vt:variant>
      <vt:variant>
        <vt:i4>234</vt:i4>
      </vt:variant>
      <vt:variant>
        <vt:i4>0</vt:i4>
      </vt:variant>
      <vt:variant>
        <vt:i4>5</vt:i4>
      </vt:variant>
      <vt:variant>
        <vt:lpwstr>http://www.nevo.co.il/advertisements/nevo-100.doc</vt:lpwstr>
      </vt:variant>
      <vt:variant>
        <vt:lpwstr/>
      </vt:variant>
      <vt:variant>
        <vt:i4>7929857</vt:i4>
      </vt:variant>
      <vt:variant>
        <vt:i4>231</vt:i4>
      </vt:variant>
      <vt:variant>
        <vt:i4>0</vt:i4>
      </vt:variant>
      <vt:variant>
        <vt:i4>5</vt:i4>
      </vt:variant>
      <vt:variant>
        <vt:lpwstr>http://www.nevo.co.il/Law_word/law06/tak-6861.pdf</vt:lpwstr>
      </vt:variant>
      <vt:variant>
        <vt:lpwstr/>
      </vt:variant>
      <vt:variant>
        <vt:i4>7929857</vt:i4>
      </vt:variant>
      <vt:variant>
        <vt:i4>228</vt:i4>
      </vt:variant>
      <vt:variant>
        <vt:i4>0</vt:i4>
      </vt:variant>
      <vt:variant>
        <vt:i4>5</vt:i4>
      </vt:variant>
      <vt:variant>
        <vt:lpwstr>http://www.nevo.co.il/Law_word/law06/tak-6861.pdf</vt:lpwstr>
      </vt:variant>
      <vt:variant>
        <vt:lpwstr/>
      </vt:variant>
      <vt:variant>
        <vt:i4>7929867</vt:i4>
      </vt:variant>
      <vt:variant>
        <vt:i4>225</vt:i4>
      </vt:variant>
      <vt:variant>
        <vt:i4>0</vt:i4>
      </vt:variant>
      <vt:variant>
        <vt:i4>5</vt:i4>
      </vt:variant>
      <vt:variant>
        <vt:lpwstr>http://www.nevo.co.il/Law_word/law06/TAK-6467.pdf</vt:lpwstr>
      </vt:variant>
      <vt:variant>
        <vt:lpwstr/>
      </vt:variant>
      <vt:variant>
        <vt:i4>7995402</vt:i4>
      </vt:variant>
      <vt:variant>
        <vt:i4>222</vt:i4>
      </vt:variant>
      <vt:variant>
        <vt:i4>0</vt:i4>
      </vt:variant>
      <vt:variant>
        <vt:i4>5</vt:i4>
      </vt:variant>
      <vt:variant>
        <vt:lpwstr>http://www.nevo.co.il/Law_word/law06/tak-7644.pdf</vt:lpwstr>
      </vt:variant>
      <vt:variant>
        <vt:lpwstr/>
      </vt:variant>
      <vt:variant>
        <vt:i4>7798793</vt:i4>
      </vt:variant>
      <vt:variant>
        <vt:i4>219</vt:i4>
      </vt:variant>
      <vt:variant>
        <vt:i4>0</vt:i4>
      </vt:variant>
      <vt:variant>
        <vt:i4>5</vt:i4>
      </vt:variant>
      <vt:variant>
        <vt:lpwstr>http://www.nevo.co.il/Law_word/law06/TAK-6687.pdf</vt:lpwstr>
      </vt:variant>
      <vt:variant>
        <vt:lpwstr/>
      </vt:variant>
      <vt:variant>
        <vt:i4>7798793</vt:i4>
      </vt:variant>
      <vt:variant>
        <vt:i4>216</vt:i4>
      </vt:variant>
      <vt:variant>
        <vt:i4>0</vt:i4>
      </vt:variant>
      <vt:variant>
        <vt:i4>5</vt:i4>
      </vt:variant>
      <vt:variant>
        <vt:lpwstr>http://www.nevo.co.il/Law_word/law06/TAK-6687.pdf</vt:lpwstr>
      </vt:variant>
      <vt:variant>
        <vt:lpwstr/>
      </vt:variant>
      <vt:variant>
        <vt:i4>8126479</vt:i4>
      </vt:variant>
      <vt:variant>
        <vt:i4>213</vt:i4>
      </vt:variant>
      <vt:variant>
        <vt:i4>0</vt:i4>
      </vt:variant>
      <vt:variant>
        <vt:i4>5</vt:i4>
      </vt:variant>
      <vt:variant>
        <vt:lpwstr>http://www.nevo.co.il/Law_word/law06/TAK-6235.pdf</vt:lpwstr>
      </vt:variant>
      <vt:variant>
        <vt:lpwstr/>
      </vt:variant>
      <vt:variant>
        <vt:i4>7929867</vt:i4>
      </vt:variant>
      <vt:variant>
        <vt:i4>210</vt:i4>
      </vt:variant>
      <vt:variant>
        <vt:i4>0</vt:i4>
      </vt:variant>
      <vt:variant>
        <vt:i4>5</vt:i4>
      </vt:variant>
      <vt:variant>
        <vt:lpwstr>http://www.nevo.co.il/Law_word/law06/TAK-6467.pdf</vt:lpwstr>
      </vt:variant>
      <vt:variant>
        <vt:lpwstr/>
      </vt:variant>
      <vt:variant>
        <vt:i4>7995402</vt:i4>
      </vt:variant>
      <vt:variant>
        <vt:i4>207</vt:i4>
      </vt:variant>
      <vt:variant>
        <vt:i4>0</vt:i4>
      </vt:variant>
      <vt:variant>
        <vt:i4>5</vt:i4>
      </vt:variant>
      <vt:variant>
        <vt:lpwstr>http://www.nevo.co.il/Law_word/law06/tak-7644.pdf</vt:lpwstr>
      </vt:variant>
      <vt:variant>
        <vt:lpwstr/>
      </vt:variant>
      <vt:variant>
        <vt:i4>7798798</vt:i4>
      </vt:variant>
      <vt:variant>
        <vt:i4>204</vt:i4>
      </vt:variant>
      <vt:variant>
        <vt:i4>0</vt:i4>
      </vt:variant>
      <vt:variant>
        <vt:i4>5</vt:i4>
      </vt:variant>
      <vt:variant>
        <vt:lpwstr>http://www.nevo.co.il/Law_word/law06/TAK-6680.pdf</vt:lpwstr>
      </vt:variant>
      <vt:variant>
        <vt:lpwstr/>
      </vt:variant>
      <vt:variant>
        <vt:i4>7929857</vt:i4>
      </vt:variant>
      <vt:variant>
        <vt:i4>201</vt:i4>
      </vt:variant>
      <vt:variant>
        <vt:i4>0</vt:i4>
      </vt:variant>
      <vt:variant>
        <vt:i4>5</vt:i4>
      </vt:variant>
      <vt:variant>
        <vt:lpwstr>http://www.nevo.co.il/Law_word/law06/tak-6861.pdf</vt:lpwstr>
      </vt:variant>
      <vt:variant>
        <vt:lpwstr/>
      </vt:variant>
      <vt:variant>
        <vt:i4>7798798</vt:i4>
      </vt:variant>
      <vt:variant>
        <vt:i4>198</vt:i4>
      </vt:variant>
      <vt:variant>
        <vt:i4>0</vt:i4>
      </vt:variant>
      <vt:variant>
        <vt:i4>5</vt:i4>
      </vt:variant>
      <vt:variant>
        <vt:lpwstr>http://www.nevo.co.il/Law_word/law06/TAK-6680.pdf</vt:lpwstr>
      </vt:variant>
      <vt:variant>
        <vt:lpwstr/>
      </vt:variant>
      <vt:variant>
        <vt:i4>7929857</vt:i4>
      </vt:variant>
      <vt:variant>
        <vt:i4>195</vt:i4>
      </vt:variant>
      <vt:variant>
        <vt:i4>0</vt:i4>
      </vt:variant>
      <vt:variant>
        <vt:i4>5</vt:i4>
      </vt:variant>
      <vt:variant>
        <vt:lpwstr>http://www.nevo.co.il/Law_word/law06/tak-6861.pdf</vt:lpwstr>
      </vt:variant>
      <vt:variant>
        <vt:lpwstr/>
      </vt:variant>
      <vt:variant>
        <vt:i4>7929867</vt:i4>
      </vt:variant>
      <vt:variant>
        <vt:i4>192</vt:i4>
      </vt:variant>
      <vt:variant>
        <vt:i4>0</vt:i4>
      </vt:variant>
      <vt:variant>
        <vt:i4>5</vt:i4>
      </vt:variant>
      <vt:variant>
        <vt:lpwstr>http://www.nevo.co.il/Law_word/law06/TAK-6467.pdf</vt:lpwstr>
      </vt:variant>
      <vt:variant>
        <vt:lpwstr/>
      </vt:variant>
      <vt:variant>
        <vt:i4>7995402</vt:i4>
      </vt:variant>
      <vt:variant>
        <vt:i4>189</vt:i4>
      </vt:variant>
      <vt:variant>
        <vt:i4>0</vt:i4>
      </vt:variant>
      <vt:variant>
        <vt:i4>5</vt:i4>
      </vt:variant>
      <vt:variant>
        <vt:lpwstr>http://www.nevo.co.il/Law_word/law06/tak-7644.pdf</vt:lpwstr>
      </vt:variant>
      <vt:variant>
        <vt:lpwstr/>
      </vt:variant>
      <vt:variant>
        <vt:i4>7929857</vt:i4>
      </vt:variant>
      <vt:variant>
        <vt:i4>186</vt:i4>
      </vt:variant>
      <vt:variant>
        <vt:i4>0</vt:i4>
      </vt:variant>
      <vt:variant>
        <vt:i4>5</vt:i4>
      </vt:variant>
      <vt:variant>
        <vt:lpwstr>http://www.nevo.co.il/Law_word/law06/tak-6861.pdf</vt:lpwstr>
      </vt:variant>
      <vt:variant>
        <vt:lpwstr/>
      </vt:variant>
      <vt:variant>
        <vt:i4>7995402</vt:i4>
      </vt:variant>
      <vt:variant>
        <vt:i4>183</vt:i4>
      </vt:variant>
      <vt:variant>
        <vt:i4>0</vt:i4>
      </vt:variant>
      <vt:variant>
        <vt:i4>5</vt:i4>
      </vt:variant>
      <vt:variant>
        <vt:lpwstr>http://www.nevo.co.il/Law_word/law06/tak-7644.pdf</vt:lpwstr>
      </vt:variant>
      <vt:variant>
        <vt:lpwstr/>
      </vt:variant>
      <vt:variant>
        <vt:i4>7929857</vt:i4>
      </vt:variant>
      <vt:variant>
        <vt:i4>180</vt:i4>
      </vt:variant>
      <vt:variant>
        <vt:i4>0</vt:i4>
      </vt:variant>
      <vt:variant>
        <vt:i4>5</vt:i4>
      </vt:variant>
      <vt:variant>
        <vt:lpwstr>http://www.nevo.co.il/Law_word/law06/tak-6861.pdf</vt:lpwstr>
      </vt:variant>
      <vt:variant>
        <vt:lpwstr/>
      </vt:variant>
      <vt:variant>
        <vt:i4>7929867</vt:i4>
      </vt:variant>
      <vt:variant>
        <vt:i4>177</vt:i4>
      </vt:variant>
      <vt:variant>
        <vt:i4>0</vt:i4>
      </vt:variant>
      <vt:variant>
        <vt:i4>5</vt:i4>
      </vt:variant>
      <vt:variant>
        <vt:lpwstr>http://www.nevo.co.il/Law_word/law06/TAK-6467.pdf</vt:lpwstr>
      </vt:variant>
      <vt:variant>
        <vt:lpwstr/>
      </vt:variant>
      <vt:variant>
        <vt:i4>7929857</vt:i4>
      </vt:variant>
      <vt:variant>
        <vt:i4>174</vt:i4>
      </vt:variant>
      <vt:variant>
        <vt:i4>0</vt:i4>
      </vt:variant>
      <vt:variant>
        <vt:i4>5</vt:i4>
      </vt:variant>
      <vt:variant>
        <vt:lpwstr>http://www.nevo.co.il/Law_word/law06/tak-6861.pdf</vt:lpwstr>
      </vt:variant>
      <vt:variant>
        <vt:lpwstr/>
      </vt:variant>
      <vt:variant>
        <vt:i4>7995402</vt:i4>
      </vt:variant>
      <vt:variant>
        <vt:i4>171</vt:i4>
      </vt:variant>
      <vt:variant>
        <vt:i4>0</vt:i4>
      </vt:variant>
      <vt:variant>
        <vt:i4>5</vt:i4>
      </vt:variant>
      <vt:variant>
        <vt:lpwstr>http://www.nevo.co.il/Law_word/law06/tak-7644.pdf</vt:lpwstr>
      </vt:variant>
      <vt:variant>
        <vt:lpwstr/>
      </vt:variant>
      <vt:variant>
        <vt:i4>7929857</vt:i4>
      </vt:variant>
      <vt:variant>
        <vt:i4>168</vt:i4>
      </vt:variant>
      <vt:variant>
        <vt:i4>0</vt:i4>
      </vt:variant>
      <vt:variant>
        <vt:i4>5</vt:i4>
      </vt:variant>
      <vt:variant>
        <vt:lpwstr>http://www.nevo.co.il/Law_word/law06/tak-6861.pdf</vt:lpwstr>
      </vt:variant>
      <vt:variant>
        <vt:lpwstr/>
      </vt:variant>
      <vt:variant>
        <vt:i4>8192005</vt:i4>
      </vt:variant>
      <vt:variant>
        <vt:i4>165</vt:i4>
      </vt:variant>
      <vt:variant>
        <vt:i4>0</vt:i4>
      </vt:variant>
      <vt:variant>
        <vt:i4>5</vt:i4>
      </vt:variant>
      <vt:variant>
        <vt:lpwstr>http://www.nevo.co.il/Law_word/law06/TAK-6528.pdf</vt:lpwstr>
      </vt:variant>
      <vt:variant>
        <vt:lpwstr/>
      </vt:variant>
      <vt:variant>
        <vt:i4>8126477</vt:i4>
      </vt:variant>
      <vt:variant>
        <vt:i4>162</vt:i4>
      </vt:variant>
      <vt:variant>
        <vt:i4>0</vt:i4>
      </vt:variant>
      <vt:variant>
        <vt:i4>5</vt:i4>
      </vt:variant>
      <vt:variant>
        <vt:lpwstr>http://www.nevo.co.il/Law_word/law06/tak-6431.pdf</vt:lpwstr>
      </vt:variant>
      <vt:variant>
        <vt:lpwstr/>
      </vt:variant>
      <vt:variant>
        <vt:i4>7929857</vt:i4>
      </vt:variant>
      <vt:variant>
        <vt:i4>159</vt:i4>
      </vt:variant>
      <vt:variant>
        <vt:i4>0</vt:i4>
      </vt:variant>
      <vt:variant>
        <vt:i4>5</vt:i4>
      </vt:variant>
      <vt:variant>
        <vt:lpwstr>http://www.nevo.co.il/Law_word/law06/tak-6861.pdf</vt:lpwstr>
      </vt:variant>
      <vt:variant>
        <vt:lpwstr/>
      </vt:variant>
      <vt:variant>
        <vt:i4>7995402</vt:i4>
      </vt:variant>
      <vt:variant>
        <vt:i4>156</vt:i4>
      </vt:variant>
      <vt:variant>
        <vt:i4>0</vt:i4>
      </vt:variant>
      <vt:variant>
        <vt:i4>5</vt:i4>
      </vt:variant>
      <vt:variant>
        <vt:lpwstr>http://www.nevo.co.il/Law_word/law06/tak-7644.pdf</vt:lpwstr>
      </vt:variant>
      <vt:variant>
        <vt:lpwstr/>
      </vt:variant>
      <vt:variant>
        <vt:i4>7929857</vt:i4>
      </vt:variant>
      <vt:variant>
        <vt:i4>153</vt:i4>
      </vt:variant>
      <vt:variant>
        <vt:i4>0</vt:i4>
      </vt:variant>
      <vt:variant>
        <vt:i4>5</vt:i4>
      </vt:variant>
      <vt:variant>
        <vt:lpwstr>http://www.nevo.co.il/Law_word/law06/tak-6861.pdf</vt:lpwstr>
      </vt:variant>
      <vt:variant>
        <vt:lpwstr/>
      </vt:variant>
      <vt:variant>
        <vt:i4>7798798</vt:i4>
      </vt:variant>
      <vt:variant>
        <vt:i4>150</vt:i4>
      </vt:variant>
      <vt:variant>
        <vt:i4>0</vt:i4>
      </vt:variant>
      <vt:variant>
        <vt:i4>5</vt:i4>
      </vt:variant>
      <vt:variant>
        <vt:lpwstr>http://www.nevo.co.il/Law_word/law06/TAK-6680.pdf</vt:lpwstr>
      </vt:variant>
      <vt:variant>
        <vt:lpwstr/>
      </vt:variant>
      <vt:variant>
        <vt:i4>7995402</vt:i4>
      </vt:variant>
      <vt:variant>
        <vt:i4>147</vt:i4>
      </vt:variant>
      <vt:variant>
        <vt:i4>0</vt:i4>
      </vt:variant>
      <vt:variant>
        <vt:i4>5</vt:i4>
      </vt:variant>
      <vt:variant>
        <vt:lpwstr>http://www.nevo.co.il/Law_word/law06/tak-7644.pdf</vt:lpwstr>
      </vt:variant>
      <vt:variant>
        <vt:lpwstr/>
      </vt:variant>
      <vt:variant>
        <vt:i4>7798798</vt:i4>
      </vt:variant>
      <vt:variant>
        <vt:i4>144</vt:i4>
      </vt:variant>
      <vt:variant>
        <vt:i4>0</vt:i4>
      </vt:variant>
      <vt:variant>
        <vt:i4>5</vt:i4>
      </vt:variant>
      <vt:variant>
        <vt:lpwstr>http://www.nevo.co.il/Law_word/law06/TAK-6680.pdf</vt:lpwstr>
      </vt:variant>
      <vt:variant>
        <vt:lpwstr/>
      </vt:variant>
      <vt:variant>
        <vt:i4>7798798</vt:i4>
      </vt:variant>
      <vt:variant>
        <vt:i4>141</vt:i4>
      </vt:variant>
      <vt:variant>
        <vt:i4>0</vt:i4>
      </vt:variant>
      <vt:variant>
        <vt:i4>5</vt:i4>
      </vt:variant>
      <vt:variant>
        <vt:lpwstr>http://www.nevo.co.il/Law_word/law06/TAK-6680.pdf</vt:lpwstr>
      </vt:variant>
      <vt:variant>
        <vt:lpwstr/>
      </vt:variant>
      <vt:variant>
        <vt:i4>7995402</vt:i4>
      </vt:variant>
      <vt:variant>
        <vt:i4>138</vt:i4>
      </vt:variant>
      <vt:variant>
        <vt:i4>0</vt:i4>
      </vt:variant>
      <vt:variant>
        <vt:i4>5</vt:i4>
      </vt:variant>
      <vt:variant>
        <vt:lpwstr>http://www.nevo.co.il/Law_word/law06/tak-7644.pdf</vt:lpwstr>
      </vt:variant>
      <vt:variant>
        <vt:lpwstr/>
      </vt:variant>
      <vt:variant>
        <vt:i4>7929857</vt:i4>
      </vt:variant>
      <vt:variant>
        <vt:i4>135</vt:i4>
      </vt:variant>
      <vt:variant>
        <vt:i4>0</vt:i4>
      </vt:variant>
      <vt:variant>
        <vt:i4>5</vt:i4>
      </vt:variant>
      <vt:variant>
        <vt:lpwstr>http://www.nevo.co.il/Law_word/law06/tak-6861.pdf</vt:lpwstr>
      </vt:variant>
      <vt:variant>
        <vt:lpwstr/>
      </vt:variant>
      <vt:variant>
        <vt:i4>8192010</vt:i4>
      </vt:variant>
      <vt:variant>
        <vt:i4>132</vt:i4>
      </vt:variant>
      <vt:variant>
        <vt:i4>0</vt:i4>
      </vt:variant>
      <vt:variant>
        <vt:i4>5</vt:i4>
      </vt:variant>
      <vt:variant>
        <vt:lpwstr>http://www.nevo.co.il/Law_word/law06/TAK-6321.pdf</vt:lpwstr>
      </vt:variant>
      <vt:variant>
        <vt:lpwstr/>
      </vt:variant>
      <vt:variant>
        <vt:i4>7995402</vt:i4>
      </vt:variant>
      <vt:variant>
        <vt:i4>129</vt:i4>
      </vt:variant>
      <vt:variant>
        <vt:i4>0</vt:i4>
      </vt:variant>
      <vt:variant>
        <vt:i4>5</vt:i4>
      </vt:variant>
      <vt:variant>
        <vt:lpwstr>http://www.nevo.co.il/Law_word/law06/tak-7644.pdf</vt:lpwstr>
      </vt:variant>
      <vt:variant>
        <vt:lpwstr/>
      </vt:variant>
      <vt:variant>
        <vt:i4>7929857</vt:i4>
      </vt:variant>
      <vt:variant>
        <vt:i4>126</vt:i4>
      </vt:variant>
      <vt:variant>
        <vt:i4>0</vt:i4>
      </vt:variant>
      <vt:variant>
        <vt:i4>5</vt:i4>
      </vt:variant>
      <vt:variant>
        <vt:lpwstr>http://www.nevo.co.il/Law_word/law06/tak-6861.pdf</vt:lpwstr>
      </vt:variant>
      <vt:variant>
        <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3866667</vt:i4>
      </vt:variant>
      <vt:variant>
        <vt:i4>78</vt:i4>
      </vt:variant>
      <vt:variant>
        <vt:i4>0</vt:i4>
      </vt:variant>
      <vt:variant>
        <vt:i4>5</vt:i4>
      </vt:variant>
      <vt:variant>
        <vt:lpwstr/>
      </vt:variant>
      <vt:variant>
        <vt:lpwstr>Seif18</vt:lpwstr>
      </vt:variant>
      <vt:variant>
        <vt:i4>3801131</vt:i4>
      </vt:variant>
      <vt:variant>
        <vt:i4>72</vt:i4>
      </vt:variant>
      <vt:variant>
        <vt:i4>0</vt:i4>
      </vt:variant>
      <vt:variant>
        <vt:i4>5</vt:i4>
      </vt:variant>
      <vt:variant>
        <vt:lpwstr/>
      </vt:variant>
      <vt:variant>
        <vt:lpwstr>Seif19</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7995402</vt:i4>
      </vt:variant>
      <vt:variant>
        <vt:i4>27</vt:i4>
      </vt:variant>
      <vt:variant>
        <vt:i4>0</vt:i4>
      </vt:variant>
      <vt:variant>
        <vt:i4>5</vt:i4>
      </vt:variant>
      <vt:variant>
        <vt:lpwstr>http://www.nevo.co.il/Law_word/law06/tak-7644.pdf</vt:lpwstr>
      </vt:variant>
      <vt:variant>
        <vt:lpwstr/>
      </vt:variant>
      <vt:variant>
        <vt:i4>7929857</vt:i4>
      </vt:variant>
      <vt:variant>
        <vt:i4>24</vt:i4>
      </vt:variant>
      <vt:variant>
        <vt:i4>0</vt:i4>
      </vt:variant>
      <vt:variant>
        <vt:i4>5</vt:i4>
      </vt:variant>
      <vt:variant>
        <vt:lpwstr>http://www.nevo.co.il/Law_word/law06/tak-6861.pdf</vt:lpwstr>
      </vt:variant>
      <vt:variant>
        <vt:lpwstr/>
      </vt:variant>
      <vt:variant>
        <vt:i4>7798793</vt:i4>
      </vt:variant>
      <vt:variant>
        <vt:i4>21</vt:i4>
      </vt:variant>
      <vt:variant>
        <vt:i4>0</vt:i4>
      </vt:variant>
      <vt:variant>
        <vt:i4>5</vt:i4>
      </vt:variant>
      <vt:variant>
        <vt:lpwstr>http://www.nevo.co.il/Law_word/law06/TAK-6687.pdf</vt:lpwstr>
      </vt:variant>
      <vt:variant>
        <vt:lpwstr/>
      </vt:variant>
      <vt:variant>
        <vt:i4>7798798</vt:i4>
      </vt:variant>
      <vt:variant>
        <vt:i4>18</vt:i4>
      </vt:variant>
      <vt:variant>
        <vt:i4>0</vt:i4>
      </vt:variant>
      <vt:variant>
        <vt:i4>5</vt:i4>
      </vt:variant>
      <vt:variant>
        <vt:lpwstr>http://www.nevo.co.il/Law_word/law06/TAK-6680.pdf</vt:lpwstr>
      </vt:variant>
      <vt:variant>
        <vt:lpwstr/>
      </vt:variant>
      <vt:variant>
        <vt:i4>8192005</vt:i4>
      </vt:variant>
      <vt:variant>
        <vt:i4>15</vt:i4>
      </vt:variant>
      <vt:variant>
        <vt:i4>0</vt:i4>
      </vt:variant>
      <vt:variant>
        <vt:i4>5</vt:i4>
      </vt:variant>
      <vt:variant>
        <vt:lpwstr>http://www.nevo.co.il/Law_word/law06/tak-6528.pdf</vt:lpwstr>
      </vt:variant>
      <vt:variant>
        <vt:lpwstr/>
      </vt:variant>
      <vt:variant>
        <vt:i4>7929867</vt:i4>
      </vt:variant>
      <vt:variant>
        <vt:i4>12</vt:i4>
      </vt:variant>
      <vt:variant>
        <vt:i4>0</vt:i4>
      </vt:variant>
      <vt:variant>
        <vt:i4>5</vt:i4>
      </vt:variant>
      <vt:variant>
        <vt:lpwstr>http://www.nevo.co.il/Law_word/law06/TAK-6467.pdf</vt:lpwstr>
      </vt:variant>
      <vt:variant>
        <vt:lpwstr/>
      </vt:variant>
      <vt:variant>
        <vt:i4>8126477</vt:i4>
      </vt:variant>
      <vt:variant>
        <vt:i4>9</vt:i4>
      </vt:variant>
      <vt:variant>
        <vt:i4>0</vt:i4>
      </vt:variant>
      <vt:variant>
        <vt:i4>5</vt:i4>
      </vt:variant>
      <vt:variant>
        <vt:lpwstr>http://www.nevo.co.il/Law_word/law06/TAK-6431.pdf</vt:lpwstr>
      </vt:variant>
      <vt:variant>
        <vt:lpwstr/>
      </vt:variant>
      <vt:variant>
        <vt:i4>8192010</vt:i4>
      </vt:variant>
      <vt:variant>
        <vt:i4>6</vt:i4>
      </vt:variant>
      <vt:variant>
        <vt:i4>0</vt:i4>
      </vt:variant>
      <vt:variant>
        <vt:i4>5</vt:i4>
      </vt:variant>
      <vt:variant>
        <vt:lpwstr>http://www.nevo.co.il/Law_word/law06/TAK-6321.pdf</vt:lpwstr>
      </vt:variant>
      <vt:variant>
        <vt:lpwstr/>
      </vt:variant>
      <vt:variant>
        <vt:i4>8126479</vt:i4>
      </vt:variant>
      <vt:variant>
        <vt:i4>3</vt:i4>
      </vt:variant>
      <vt:variant>
        <vt:i4>0</vt:i4>
      </vt:variant>
      <vt:variant>
        <vt:i4>5</vt:i4>
      </vt:variant>
      <vt:variant>
        <vt:lpwstr>http://www.nevo.co.il/Law_word/law06/TAK-6235.pdf</vt:lpwstr>
      </vt:variant>
      <vt:variant>
        <vt:lpwstr/>
      </vt:variant>
      <vt:variant>
        <vt:i4>7798799</vt:i4>
      </vt:variant>
      <vt:variant>
        <vt:i4>0</vt:i4>
      </vt:variant>
      <vt:variant>
        <vt:i4>0</vt:i4>
      </vt:variant>
      <vt:variant>
        <vt:i4>5</vt:i4>
      </vt:variant>
      <vt:variant>
        <vt:lpwstr>http://www.nevo.co.il/Law_word/law06/TAK-6087.pdf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(עסקה בין חברה לבין בעל שליטה בה), תשס"א-2001</vt:lpwstr>
  </property>
  <property fmtid="{D5CDD505-2E9C-101B-9397-08002B2CF9AE}" pid="5" name="LAWNUMBER">
    <vt:lpwstr>0055</vt:lpwstr>
  </property>
  <property fmtid="{D5CDD505-2E9C-101B-9397-08002B2CF9AE}" pid="6" name="TYPE">
    <vt:lpwstr>01</vt:lpwstr>
  </property>
  <property fmtid="{D5CDD505-2E9C-101B-9397-08002B2CF9AE}" pid="7" name="LINKK1">
    <vt:lpwstr>http://www.nevo.co.il/Law_word/law06/TAK-6680.pdf;‎רשומות - תקנות כלליות#ק"ת תשס"ח מס' ‏‏6680 #מיום 15.6.2008 #עמ' 991 – תק' תשס"ח-2008; תחילתן ביום 15.7.2008‏</vt:lpwstr>
  </property>
  <property fmtid="{D5CDD505-2E9C-101B-9397-08002B2CF9AE}" pid="8" name="LINKK2">
    <vt:lpwstr>http://www.nevo.co.il/Law_word/law06/TAK-6687.pdf;‎רשומות - תקנות כלליות#מס' 6687 #מיום ‏‏6.7.2008 #עמ' 1108 – תק' (מס' 2) תשס"ח-2008; תחילתן 30 ימים מיום פרסומן</vt:lpwstr>
  </property>
  <property fmtid="{D5CDD505-2E9C-101B-9397-08002B2CF9AE}" pid="9" name="LINKK3">
    <vt:lpwstr>http://www.nevo.co.il/Law_word/law06/tak-6861.pdf;‎רשומות - תקנות כלליות#ק"ת תש"ע מס' 6861 ‏‏#מיום 25.1.2010 עמ' 687 – תק' תש"ע-2010; ר' תקנה 7 לענין תחולה</vt:lpwstr>
  </property>
  <property fmtid="{D5CDD505-2E9C-101B-9397-08002B2CF9AE}" pid="10" name="LINKK4">
    <vt:lpwstr>http://www.nevo.co.il/Law_word/law06/tak-7644.pdf;‎רשומות - תקנות כלליות#ק"ת תשע"ו מס' 7644 ‏‏#מיום 10.4.2016 עמ' 988 – תק' תשע"ו-2016‏</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ניירות ערך</vt:lpwstr>
  </property>
  <property fmtid="{D5CDD505-2E9C-101B-9397-08002B2CF9AE}" pid="23" name="MEKOR_SAIF1">
    <vt:lpwstr>36X;56XדX3X</vt:lpwstr>
  </property>
  <property fmtid="{D5CDD505-2E9C-101B-9397-08002B2CF9AE}" pid="24" name="MEKORSAMCHUT">
    <vt:lpwstr/>
  </property>
  <property fmtid="{D5CDD505-2E9C-101B-9397-08002B2CF9AE}" pid="25" name="NOSE11">
    <vt:lpwstr>משפט פרטי וכלכלה</vt:lpwstr>
  </property>
  <property fmtid="{D5CDD505-2E9C-101B-9397-08002B2CF9AE}" pid="26" name="NOSE21">
    <vt:lpwstr>תאגידים וניירות ערך</vt:lpwstr>
  </property>
  <property fmtid="{D5CDD505-2E9C-101B-9397-08002B2CF9AE}" pid="27" name="NOSE31">
    <vt:lpwstr>ניירות ערך</vt:lpwstr>
  </property>
  <property fmtid="{D5CDD505-2E9C-101B-9397-08002B2CF9AE}" pid="28" name="NOSE41">
    <vt:lpwstr/>
  </property>
  <property fmtid="{D5CDD505-2E9C-101B-9397-08002B2CF9AE}" pid="29" name="NOSE12">
    <vt:lpwstr>משפט פרטי וכלכלה</vt:lpwstr>
  </property>
  <property fmtid="{D5CDD505-2E9C-101B-9397-08002B2CF9AE}" pid="30" name="NOSE22">
    <vt:lpwstr>תאגידים וניירות ערך</vt:lpwstr>
  </property>
  <property fmtid="{D5CDD505-2E9C-101B-9397-08002B2CF9AE}" pid="31" name="NOSE32">
    <vt:lpwstr>שותפויות</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