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7841" w14:textId="77777777" w:rsidR="00EB6E29" w:rsidRDefault="00EB6E29" w:rsidP="00EB6E29">
      <w:pPr>
        <w:pStyle w:val="big-header"/>
        <w:ind w:left="0" w:right="1134"/>
        <w:rPr>
          <w:rFonts w:cs="FrankRuehl" w:hint="cs"/>
          <w:sz w:val="32"/>
          <w:szCs w:val="26"/>
          <w:rtl/>
        </w:rPr>
      </w:pPr>
      <w:r>
        <w:rPr>
          <w:rFonts w:cs="FrankRuehl" w:hint="cs"/>
          <w:sz w:val="32"/>
          <w:rtl/>
        </w:rPr>
        <w:t>תקנות סדר הדין הפלילי (קביעת סוגי פשעים שלגביהם לא תחול חובת היידוע לפי סעיף 60א(א) לחוק), תשס"ה-2005</w:t>
      </w:r>
    </w:p>
    <w:p w14:paraId="4779172D" w14:textId="77777777" w:rsidR="00571018" w:rsidRPr="00571018" w:rsidRDefault="00571018" w:rsidP="00571018">
      <w:pPr>
        <w:spacing w:line="320" w:lineRule="auto"/>
        <w:rPr>
          <w:rFonts w:cs="FrankRuehl"/>
          <w:szCs w:val="26"/>
          <w:rtl/>
        </w:rPr>
      </w:pPr>
    </w:p>
    <w:p w14:paraId="0B7AF0B8" w14:textId="77777777" w:rsidR="00571018" w:rsidRDefault="00571018" w:rsidP="00571018">
      <w:pPr>
        <w:spacing w:line="320" w:lineRule="auto"/>
        <w:rPr>
          <w:rtl/>
        </w:rPr>
      </w:pPr>
    </w:p>
    <w:p w14:paraId="06716E62" w14:textId="77777777" w:rsidR="00571018" w:rsidRDefault="00571018" w:rsidP="00571018">
      <w:pPr>
        <w:spacing w:line="320" w:lineRule="auto"/>
        <w:rPr>
          <w:rFonts w:cs="FrankRuehl"/>
          <w:szCs w:val="26"/>
          <w:rtl/>
        </w:rPr>
      </w:pPr>
      <w:r w:rsidRPr="00571018">
        <w:rPr>
          <w:rFonts w:cs="Miriam"/>
          <w:szCs w:val="22"/>
          <w:rtl/>
        </w:rPr>
        <w:t>בתי משפט וסדרי דין</w:t>
      </w:r>
      <w:r w:rsidRPr="00571018">
        <w:rPr>
          <w:rFonts w:cs="FrankRuehl"/>
          <w:szCs w:val="26"/>
          <w:rtl/>
        </w:rPr>
        <w:t xml:space="preserve"> – סדר דין פלילי – הגשת כתב אישום – חובת יידוע</w:t>
      </w:r>
    </w:p>
    <w:p w14:paraId="48A4472B" w14:textId="77777777" w:rsidR="00EB6E29" w:rsidRPr="00571018" w:rsidRDefault="00571018" w:rsidP="00571018">
      <w:pPr>
        <w:spacing w:line="320" w:lineRule="auto"/>
        <w:rPr>
          <w:rFonts w:cs="Miriam"/>
          <w:szCs w:val="22"/>
          <w:rtl/>
        </w:rPr>
      </w:pPr>
      <w:r w:rsidRPr="00571018">
        <w:rPr>
          <w:rFonts w:cs="Miriam"/>
          <w:szCs w:val="22"/>
          <w:rtl/>
        </w:rPr>
        <w:t>עונשין ומשפט פלילי</w:t>
      </w:r>
      <w:r w:rsidRPr="00571018">
        <w:rPr>
          <w:rFonts w:cs="FrankRuehl"/>
          <w:szCs w:val="26"/>
          <w:rtl/>
        </w:rPr>
        <w:t xml:space="preserve"> – סדר דין פלילי</w:t>
      </w:r>
    </w:p>
    <w:p w14:paraId="614B24D8" w14:textId="77777777" w:rsidR="00EB6E29" w:rsidRPr="00EB6E29" w:rsidRDefault="00EB6E29" w:rsidP="00EB6E29">
      <w:pPr>
        <w:pStyle w:val="big-header"/>
        <w:ind w:left="0" w:right="1134"/>
        <w:rPr>
          <w:rFonts w:cs="FrankRuehl" w:hint="cs"/>
          <w:sz w:val="32"/>
          <w:rtl/>
        </w:rPr>
      </w:pPr>
      <w:r w:rsidRPr="00EB6E29"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038CC" w:rsidRPr="00B038CC" w14:paraId="1B44964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D165B6" w14:textId="77777777" w:rsidR="00B038CC" w:rsidRPr="00B038CC" w:rsidRDefault="00B038CC" w:rsidP="00B038C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37B887" w14:textId="77777777" w:rsidR="00B038CC" w:rsidRPr="00B038CC" w:rsidRDefault="00B038CC" w:rsidP="00B038CC">
            <w:pPr>
              <w:rPr>
                <w:rFonts w:cs="Frankruhel"/>
                <w:rtl/>
              </w:rPr>
            </w:pPr>
            <w:r>
              <w:rPr>
                <w:rtl/>
              </w:rPr>
              <w:t>סוגי פשעים שלגביהם לא תחול חובת יידוע</w:t>
            </w:r>
          </w:p>
        </w:tc>
        <w:tc>
          <w:tcPr>
            <w:tcW w:w="567" w:type="dxa"/>
          </w:tcPr>
          <w:p w14:paraId="6AAF02D5" w14:textId="77777777" w:rsidR="00B038CC" w:rsidRPr="00B038CC" w:rsidRDefault="00B038CC" w:rsidP="00B038CC">
            <w:pPr>
              <w:rPr>
                <w:rStyle w:val="Hyperlink"/>
                <w:rtl/>
              </w:rPr>
            </w:pPr>
            <w:hyperlink w:anchor="Seif1" w:tooltip="סוגי פשעים שלגביהם לא תחול חובת יידוע" w:history="1">
              <w:r w:rsidRPr="00B038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0CA5E1" w14:textId="77777777" w:rsidR="00B038CC" w:rsidRPr="00B038CC" w:rsidRDefault="00B038CC" w:rsidP="00B038C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038CC" w:rsidRPr="00B038CC" w14:paraId="2157244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46376D" w14:textId="77777777" w:rsidR="00B038CC" w:rsidRPr="00B038CC" w:rsidRDefault="00B038CC" w:rsidP="00B038C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DC92052" w14:textId="77777777" w:rsidR="00B038CC" w:rsidRPr="00B038CC" w:rsidRDefault="00B038CC" w:rsidP="00B038CC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57E9CDD1" w14:textId="77777777" w:rsidR="00B038CC" w:rsidRPr="00B038CC" w:rsidRDefault="00B038CC" w:rsidP="00B038CC">
            <w:pPr>
              <w:rPr>
                <w:rStyle w:val="Hyperlink"/>
                <w:rtl/>
              </w:rPr>
            </w:pPr>
            <w:hyperlink w:anchor="Seif2" w:tooltip="תחילה" w:history="1">
              <w:r w:rsidRPr="00B038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89B7A6" w14:textId="77777777" w:rsidR="00B038CC" w:rsidRPr="00B038CC" w:rsidRDefault="00B038CC" w:rsidP="00B038C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717DB37" w14:textId="77777777" w:rsidR="00EB6E29" w:rsidRDefault="00EB6E29">
      <w:pPr>
        <w:pStyle w:val="big-header"/>
        <w:ind w:left="0" w:right="1134"/>
        <w:rPr>
          <w:rFonts w:cs="FrankRuehl"/>
          <w:sz w:val="32"/>
          <w:rtl/>
        </w:rPr>
      </w:pPr>
    </w:p>
    <w:p w14:paraId="59418686" w14:textId="77777777" w:rsidR="00F22CA6" w:rsidRDefault="00EB6E2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F22CA6">
        <w:rPr>
          <w:rFonts w:cs="FrankRuehl" w:hint="cs"/>
          <w:sz w:val="32"/>
          <w:rtl/>
        </w:rPr>
        <w:lastRenderedPageBreak/>
        <w:t>תקנות סדר הדין הפלילי (קביעת סוגי פשעים שלגביהם לא תחול חובת היידוע לפי סעיף 60א(א) לחוק), תשס"ה-2005</w:t>
      </w:r>
      <w:r w:rsidR="00F22CA6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1D2AFB3" w14:textId="77777777" w:rsidR="00F22CA6" w:rsidRDefault="00F22C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60א(ט) לחוק סדר הדין הפלילי [נוסח משולב], התשמ"ב-1982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החוקה חוק ומשפט של הכנסת, אני מתקינה תקנות אלה:</w:t>
      </w:r>
    </w:p>
    <w:p w14:paraId="4AAB4AE1" w14:textId="77777777" w:rsidR="00F22CA6" w:rsidRDefault="00F22CA6">
      <w:pPr>
        <w:jc w:val="center"/>
        <w:rPr>
          <w:rFonts w:cs="David"/>
          <w:vanish/>
          <w:sz w:val="20"/>
          <w:szCs w:val="20"/>
          <w:rtl/>
        </w:rPr>
      </w:pPr>
      <w:bookmarkStart w:id="0" w:name="Seif1"/>
      <w:bookmarkEnd w:id="0"/>
      <w:r>
        <w:rPr>
          <w:rFonts w:cs="David" w:hint="eastAsia"/>
          <w:vanish/>
          <w:sz w:val="20"/>
          <w:szCs w:val="20"/>
          <w:rtl/>
        </w:rPr>
        <w:t> </w:t>
      </w:r>
    </w:p>
    <w:p w14:paraId="28648650" w14:textId="77777777" w:rsidR="00F22CA6" w:rsidRDefault="00F22C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lang w:val="he-IL"/>
        </w:rPr>
        <w:pict w14:anchorId="41BB8EBA">
          <v:rect id="_x0000_s1026" style="position:absolute;left:0;text-align:left;margin-left:463.5pt;margin-top:7.1pt;width:75.05pt;height:26pt;z-index:251657216" filled="f" stroked="f" strokecolor="lime" strokeweight=".25pt">
            <v:textbox style="mso-next-textbox:#_x0000_s1026" inset="1mm,0,1mm,0">
              <w:txbxContent>
                <w:p w14:paraId="7EB5989A" w14:textId="77777777" w:rsidR="00F22CA6" w:rsidRDefault="00F22CA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סוגי פשעים שלגביהם לא תחול חובת יידוע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הוראות סעיף 60א(א) לחוק, לא יחולו על </w:t>
      </w:r>
      <w:r>
        <w:rPr>
          <w:rStyle w:val="default"/>
          <w:rFonts w:cs="FrankRuehl"/>
          <w:rtl/>
        </w:rPr>
        <w:t>–</w:t>
      </w:r>
    </w:p>
    <w:p w14:paraId="3381661B" w14:textId="77777777" w:rsidR="00F22CA6" w:rsidRDefault="00F22CA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סוגי הפשעים המפורטים להלן לפי הסעיפים שבחוק העונשין, התשל"ז-1977, המצוינים לצדם:</w:t>
      </w:r>
    </w:p>
    <w:p w14:paraId="0636F8BF" w14:textId="77777777" w:rsidR="00F22CA6" w:rsidRDefault="00F22CA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תקיפה כלפי בן משפחה לפי סעיף 382(ב);</w:t>
      </w:r>
    </w:p>
    <w:p w14:paraId="05F17030" w14:textId="77777777" w:rsidR="00F22CA6" w:rsidRDefault="00F22CA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גרימת חבלה של ממש כלפי בן זוגו לפי סעיף 382(ג);</w:t>
      </w:r>
    </w:p>
    <w:p w14:paraId="1A6988C7" w14:textId="77777777" w:rsidR="00F22CA6" w:rsidRDefault="00F22CA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כל עבירת פשע שנעברה במהלך ביצוע עבירה מהעבירות המנויות בפסקה (1) או בקשר אליה.</w:t>
      </w:r>
    </w:p>
    <w:p w14:paraId="5DB0FBA1" w14:textId="77777777" w:rsidR="00F22CA6" w:rsidRDefault="00F22C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35F40CC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468pt;margin-top:7.1pt;width:1in;height:12.7pt;z-index:251658240" filled="f" stroked="f">
            <v:textbox inset="1mm,0,1mm,0">
              <w:txbxContent>
                <w:p w14:paraId="08ED8653" w14:textId="77777777" w:rsidR="00F22CA6" w:rsidRDefault="00F22CA6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תחילתן של תקנות אלה 30 ימים מיום פרסומן.</w:t>
      </w:r>
    </w:p>
    <w:p w14:paraId="69B23850" w14:textId="77777777" w:rsidR="00F22CA6" w:rsidRDefault="00F22C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273352" w14:textId="77777777" w:rsidR="00F22CA6" w:rsidRDefault="00F22C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E8BDF5" w14:textId="77777777" w:rsidR="00F22CA6" w:rsidRDefault="00F22C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כ"ט בשבט התשס"ה (10 בינואר 2005)</w:t>
      </w:r>
    </w:p>
    <w:p w14:paraId="2ACC52DF" w14:textId="77777777" w:rsidR="00F22CA6" w:rsidRDefault="00F22CA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ציפי לבני</w:t>
      </w:r>
    </w:p>
    <w:p w14:paraId="7B93FA04" w14:textId="77777777" w:rsidR="00F22CA6" w:rsidRDefault="00F22CA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ממלאת מקום שר המשפטים</w:t>
      </w:r>
    </w:p>
    <w:p w14:paraId="76EB76D1" w14:textId="77777777" w:rsidR="00B038CC" w:rsidRDefault="00B038C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6"/>
          <w:szCs w:val="26"/>
          <w:rtl/>
        </w:rPr>
      </w:pPr>
    </w:p>
    <w:p w14:paraId="423A2A6F" w14:textId="77777777" w:rsidR="00B038CC" w:rsidRDefault="00B038C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6"/>
          <w:szCs w:val="26"/>
          <w:rtl/>
        </w:rPr>
      </w:pPr>
    </w:p>
    <w:p w14:paraId="4C7ABD90" w14:textId="77777777" w:rsidR="00B038CC" w:rsidRDefault="00B038CC" w:rsidP="00B038C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BC723F7" w14:textId="77777777" w:rsidR="00F22CA6" w:rsidRPr="00B038CC" w:rsidRDefault="00F22CA6" w:rsidP="00B038C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F22CA6" w:rsidRPr="00B038CC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7E55" w14:textId="77777777" w:rsidR="00ED3CEB" w:rsidRDefault="00ED3CEB">
      <w:r>
        <w:separator/>
      </w:r>
    </w:p>
  </w:endnote>
  <w:endnote w:type="continuationSeparator" w:id="0">
    <w:p w14:paraId="761EB037" w14:textId="77777777" w:rsidR="00ED3CEB" w:rsidRDefault="00ED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38F7" w14:textId="77777777" w:rsidR="00F22CA6" w:rsidRDefault="00F22C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4929F4" w14:textId="77777777" w:rsidR="00F22CA6" w:rsidRDefault="00F22C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7DB67C2" w14:textId="77777777" w:rsidR="00F22CA6" w:rsidRDefault="00F22C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038CC">
      <w:rPr>
        <w:rFonts w:cs="TopType Jerushalmi"/>
        <w:noProof/>
        <w:color w:val="000000"/>
        <w:sz w:val="14"/>
        <w:szCs w:val="14"/>
      </w:rPr>
      <w:t>Z:\000-law\yael\2014\2014-09-07\Laws For Table Run\Laws For Table Run\999_378.doc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C805" w14:textId="77777777" w:rsidR="00F22CA6" w:rsidRDefault="00F22C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38C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8462C6" w14:textId="77777777" w:rsidR="00F22CA6" w:rsidRDefault="00F22C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FCE228B" w14:textId="77777777" w:rsidR="00F22CA6" w:rsidRDefault="00F22C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038CC">
      <w:rPr>
        <w:rFonts w:cs="TopType Jerushalmi"/>
        <w:noProof/>
        <w:color w:val="000000"/>
        <w:sz w:val="14"/>
        <w:szCs w:val="14"/>
      </w:rPr>
      <w:t>Z:\000-law\yael\2014\2014-09-07\Laws For Table Run\Laws For Table Run\999_378.doc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BA0A" w14:textId="77777777" w:rsidR="00ED3CEB" w:rsidRDefault="00ED3CEB">
      <w:r>
        <w:separator/>
      </w:r>
    </w:p>
  </w:footnote>
  <w:footnote w:type="continuationSeparator" w:id="0">
    <w:p w14:paraId="497DB91C" w14:textId="77777777" w:rsidR="00ED3CEB" w:rsidRDefault="00ED3CEB">
      <w:r>
        <w:continuationSeparator/>
      </w:r>
    </w:p>
  </w:footnote>
  <w:footnote w:id="1">
    <w:p w14:paraId="136C5A1A" w14:textId="77777777" w:rsidR="00F22CA6" w:rsidRDefault="00F22C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תשס"ה מס' 6361</w:t>
        </w:r>
      </w:hyperlink>
      <w:r>
        <w:rPr>
          <w:rFonts w:cs="FrankRuehl" w:hint="cs"/>
          <w:rtl/>
        </w:rPr>
        <w:t xml:space="preserve"> מיום 17.1.2005 עמ' 316.</w:t>
      </w:r>
    </w:p>
    <w:p w14:paraId="3EC961ED" w14:textId="77777777" w:rsidR="00F22CA6" w:rsidRDefault="00F22C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F539" w14:textId="77777777" w:rsidR="00F22CA6" w:rsidRDefault="00F22CA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B6E5BBB" w14:textId="77777777" w:rsidR="00F22CA6" w:rsidRDefault="00F22C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C1EE79" w14:textId="77777777" w:rsidR="00F22CA6" w:rsidRDefault="00F22C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8CC5" w14:textId="77777777" w:rsidR="00F22CA6" w:rsidRDefault="00F22CA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סדר הדין הפלילי (קביעת סוגי פשעים שלגביהם לא תחול חובת היידוע לפי סעיף 60א(א) לחוק), תשס"ה-2005</w:t>
    </w:r>
  </w:p>
  <w:p w14:paraId="638254A8" w14:textId="77777777" w:rsidR="00F22CA6" w:rsidRDefault="00F22C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F68ADF" w14:textId="77777777" w:rsidR="00F22CA6" w:rsidRDefault="00F22C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633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6E29"/>
    <w:rsid w:val="0038453E"/>
    <w:rsid w:val="00571018"/>
    <w:rsid w:val="005C6C86"/>
    <w:rsid w:val="00661FD4"/>
    <w:rsid w:val="00B038CC"/>
    <w:rsid w:val="00E800F3"/>
    <w:rsid w:val="00EB6E29"/>
    <w:rsid w:val="00ED3CEB"/>
    <w:rsid w:val="00F2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2CEA1CF4"/>
  <w15:chartTrackingRefBased/>
  <w15:docId w15:val="{188822F0-5AA8-4625-9B1E-F36F950C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1254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סדר הדין הפלילי (קביעת סוגי פשעים שלגביהם לא תחול חובת היידוע לפי סעיף 60א(א) לחוק), תשס"ה-2005</vt:lpwstr>
  </property>
  <property fmtid="{D5CDD505-2E9C-101B-9397-08002B2CF9AE}" pid="4" name="LAWNUMBER">
    <vt:lpwstr>0378</vt:lpwstr>
  </property>
  <property fmtid="{D5CDD505-2E9C-101B-9397-08002B2CF9AE}" pid="5" name="TYPE">
    <vt:lpwstr>01</vt:lpwstr>
  </property>
  <property fmtid="{D5CDD505-2E9C-101B-9397-08002B2CF9AE}" pid="6" name="CHNAME">
    <vt:lpwstr>דיון פלילי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הגשת כתב אישום</vt:lpwstr>
  </property>
  <property fmtid="{D5CDD505-2E9C-101B-9397-08002B2CF9AE}" pid="10" name="NOSE41">
    <vt:lpwstr>חובת יידוע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סדר דין פלילי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LINKK1">
    <vt:lpwstr>http://www.nevo.co.il/Law_word/law06/tak-6361.pdf;רשומות - תקנות כלליות#ק"ת תשס"ה מס' 6361# מיום 17.1.2005#עמ' 316</vt:lpwstr>
  </property>
  <property fmtid="{D5CDD505-2E9C-101B-9397-08002B2CF9AE}" pid="48" name="LINKK2">
    <vt:lpwstr/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MEKOR_NAME1">
    <vt:lpwstr>חוק סדר הדין הפלילי [נוסח משולב]</vt:lpwstr>
  </property>
  <property fmtid="{D5CDD505-2E9C-101B-9397-08002B2CF9AE}" pid="58" name="MEKOR_SAIF1">
    <vt:lpwstr>60אXטX</vt:lpwstr>
  </property>
</Properties>
</file>