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7FE" w:rsidRDefault="00AE77FE">
      <w:pPr>
        <w:pStyle w:val="big-header"/>
        <w:ind w:left="0" w:right="1134"/>
        <w:rPr>
          <w:rFonts w:cs="FrankRuehl" w:hint="cs"/>
          <w:sz w:val="32"/>
          <w:rtl/>
        </w:rPr>
      </w:pPr>
      <w:r>
        <w:rPr>
          <w:rFonts w:cs="FrankRuehl"/>
          <w:sz w:val="32"/>
          <w:rtl/>
        </w:rPr>
        <w:t>תקנות עבודת הנוער (העבדת ילד בהופעה או בפרסומת), תשנ"ט</w:t>
      </w:r>
      <w:r>
        <w:rPr>
          <w:rFonts w:cs="FrankRuehl" w:hint="cs"/>
          <w:sz w:val="32"/>
          <w:rtl/>
        </w:rPr>
        <w:t>-</w:t>
      </w:r>
      <w:r>
        <w:rPr>
          <w:rFonts w:cs="FrankRuehl"/>
          <w:sz w:val="32"/>
          <w:rtl/>
        </w:rPr>
        <w:t>1999</w:t>
      </w:r>
    </w:p>
    <w:p w:rsidR="00AE77FE" w:rsidRDefault="00AE77FE">
      <w:pPr>
        <w:pStyle w:val="big-header"/>
        <w:ind w:left="0" w:right="1134"/>
        <w:rPr>
          <w:rFonts w:cs="FrankRuehl"/>
          <w:color w:val="008000"/>
        </w:rPr>
      </w:pPr>
      <w:r>
        <w:rPr>
          <w:rFonts w:cs="FrankRuehl" w:hint="cs"/>
          <w:color w:val="008000"/>
          <w:rtl/>
        </w:rPr>
        <w:t>רבדים בחקיקה</w:t>
      </w:r>
    </w:p>
    <w:p w:rsidR="003A115F" w:rsidRDefault="003A115F" w:rsidP="003A115F">
      <w:pPr>
        <w:spacing w:line="320" w:lineRule="auto"/>
        <w:jc w:val="left"/>
        <w:rPr>
          <w:rtl/>
        </w:rPr>
      </w:pPr>
    </w:p>
    <w:p w:rsidR="003A115F" w:rsidRPr="003A115F" w:rsidRDefault="003A115F" w:rsidP="003A115F">
      <w:pPr>
        <w:spacing w:line="320" w:lineRule="auto"/>
        <w:jc w:val="left"/>
        <w:rPr>
          <w:rFonts w:cs="Miriam"/>
          <w:szCs w:val="22"/>
          <w:rtl/>
        </w:rPr>
      </w:pPr>
      <w:r w:rsidRPr="003A115F">
        <w:rPr>
          <w:rFonts w:cs="Miriam"/>
          <w:szCs w:val="22"/>
          <w:rtl/>
        </w:rPr>
        <w:t>עבודה</w:t>
      </w:r>
      <w:r w:rsidRPr="003A115F">
        <w:rPr>
          <w:rFonts w:cs="FrankRuehl"/>
          <w:szCs w:val="26"/>
          <w:rtl/>
        </w:rPr>
        <w:t xml:space="preserve"> – העסקת קבוצות מסוימות  – עבודת נוער – הופעה או פרסומת</w:t>
      </w:r>
    </w:p>
    <w:p w:rsidR="00AE77FE" w:rsidRDefault="00AE77F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E77FE" w:rsidRDefault="00AE77FE">
            <w:pPr>
              <w:spacing w:line="240" w:lineRule="auto"/>
              <w:rPr>
                <w:sz w:val="24"/>
              </w:rPr>
            </w:pPr>
            <w:hyperlink w:anchor="Seif6" w:tooltip="הגדרות" w:history="1">
              <w:r>
                <w:rPr>
                  <w:rStyle w:val="Hyperlink"/>
                </w:rPr>
                <w:t>Go</w:t>
              </w:r>
            </w:hyperlink>
          </w:p>
        </w:tc>
        <w:tc>
          <w:tcPr>
            <w:tcW w:w="5669" w:type="dxa"/>
          </w:tcPr>
          <w:p w:rsidR="00AE77FE" w:rsidRDefault="00AE77FE">
            <w:pPr>
              <w:spacing w:line="240" w:lineRule="auto"/>
              <w:rPr>
                <w:sz w:val="24"/>
                <w:rtl/>
              </w:rPr>
            </w:pPr>
            <w:r>
              <w:rPr>
                <w:sz w:val="24"/>
                <w:rtl/>
              </w:rPr>
              <w:t>הגדרות</w:t>
            </w:r>
          </w:p>
        </w:tc>
        <w:tc>
          <w:tcPr>
            <w:tcW w:w="1247" w:type="dxa"/>
          </w:tcPr>
          <w:p w:rsidR="00AE77FE" w:rsidRDefault="00AE77FE">
            <w:pPr>
              <w:spacing w:line="240" w:lineRule="auto"/>
              <w:rPr>
                <w:sz w:val="24"/>
              </w:rPr>
            </w:pPr>
            <w:r>
              <w:rPr>
                <w:sz w:val="24"/>
                <w:rtl/>
              </w:rPr>
              <w:t xml:space="preserve">סעיף 1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AE77FE" w:rsidRDefault="00AE77FE">
            <w:pPr>
              <w:spacing w:line="240" w:lineRule="auto"/>
              <w:rPr>
                <w:sz w:val="24"/>
              </w:rPr>
            </w:pPr>
            <w:hyperlink w:anchor="Seif7" w:tooltip="תנאים מוקדמים למתן היתר להעבדת ילד" w:history="1">
              <w:r>
                <w:rPr>
                  <w:rStyle w:val="Hyperlink"/>
                </w:rPr>
                <w:t>Go</w:t>
              </w:r>
            </w:hyperlink>
          </w:p>
        </w:tc>
        <w:tc>
          <w:tcPr>
            <w:tcW w:w="5669" w:type="dxa"/>
          </w:tcPr>
          <w:p w:rsidR="00AE77FE" w:rsidRDefault="00AE77FE">
            <w:pPr>
              <w:spacing w:line="240" w:lineRule="auto"/>
              <w:rPr>
                <w:sz w:val="24"/>
                <w:rtl/>
              </w:rPr>
            </w:pPr>
            <w:r>
              <w:rPr>
                <w:sz w:val="24"/>
                <w:rtl/>
              </w:rPr>
              <w:t>תנאים מוקדמים למתן היתר להעבדת ילד</w:t>
            </w:r>
          </w:p>
        </w:tc>
        <w:tc>
          <w:tcPr>
            <w:tcW w:w="1247" w:type="dxa"/>
          </w:tcPr>
          <w:p w:rsidR="00AE77FE" w:rsidRDefault="00AE77FE">
            <w:pPr>
              <w:spacing w:line="240" w:lineRule="auto"/>
              <w:rPr>
                <w:sz w:val="24"/>
              </w:rPr>
            </w:pPr>
            <w:r>
              <w:rPr>
                <w:sz w:val="24"/>
                <w:rtl/>
              </w:rPr>
              <w:t xml:space="preserve">סעיף 2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E77FE" w:rsidRDefault="00AE77FE">
            <w:pPr>
              <w:spacing w:line="240" w:lineRule="auto"/>
              <w:rPr>
                <w:sz w:val="24"/>
              </w:rPr>
            </w:pPr>
            <w:hyperlink w:anchor="Seif8" w:tooltip="סיוג היתר, ביטולו או התלייתו" w:history="1">
              <w:r>
                <w:rPr>
                  <w:rStyle w:val="Hyperlink"/>
                </w:rPr>
                <w:t>Go</w:t>
              </w:r>
            </w:hyperlink>
          </w:p>
        </w:tc>
        <w:tc>
          <w:tcPr>
            <w:tcW w:w="5669" w:type="dxa"/>
          </w:tcPr>
          <w:p w:rsidR="00AE77FE" w:rsidRDefault="00AE77FE">
            <w:pPr>
              <w:spacing w:line="240" w:lineRule="auto"/>
              <w:rPr>
                <w:sz w:val="24"/>
                <w:rtl/>
              </w:rPr>
            </w:pPr>
            <w:r>
              <w:rPr>
                <w:sz w:val="24"/>
                <w:rtl/>
              </w:rPr>
              <w:t>סיוג היתר, ביטולו או התלייתו</w:t>
            </w:r>
          </w:p>
        </w:tc>
        <w:tc>
          <w:tcPr>
            <w:tcW w:w="1247" w:type="dxa"/>
          </w:tcPr>
          <w:p w:rsidR="00AE77FE" w:rsidRDefault="00AE77FE">
            <w:pPr>
              <w:spacing w:line="240" w:lineRule="auto"/>
              <w:rPr>
                <w:sz w:val="24"/>
              </w:rPr>
            </w:pPr>
            <w:r>
              <w:rPr>
                <w:sz w:val="24"/>
                <w:rtl/>
              </w:rPr>
              <w:t xml:space="preserve">סעיף 3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AE77FE" w:rsidRDefault="00AE77FE">
            <w:pPr>
              <w:spacing w:line="240" w:lineRule="auto"/>
              <w:rPr>
                <w:sz w:val="24"/>
              </w:rPr>
            </w:pPr>
            <w:hyperlink w:anchor="Seif9" w:tooltip="הגשת בקשה להיתר" w:history="1">
              <w:r>
                <w:rPr>
                  <w:rStyle w:val="Hyperlink"/>
                </w:rPr>
                <w:t>Go</w:t>
              </w:r>
            </w:hyperlink>
          </w:p>
        </w:tc>
        <w:tc>
          <w:tcPr>
            <w:tcW w:w="5669" w:type="dxa"/>
          </w:tcPr>
          <w:p w:rsidR="00AE77FE" w:rsidRDefault="00AE77FE">
            <w:pPr>
              <w:spacing w:line="240" w:lineRule="auto"/>
              <w:rPr>
                <w:sz w:val="24"/>
                <w:rtl/>
              </w:rPr>
            </w:pPr>
            <w:r>
              <w:rPr>
                <w:sz w:val="24"/>
                <w:rtl/>
              </w:rPr>
              <w:t>הגשת בקשה להיתר</w:t>
            </w:r>
          </w:p>
        </w:tc>
        <w:tc>
          <w:tcPr>
            <w:tcW w:w="1247" w:type="dxa"/>
          </w:tcPr>
          <w:p w:rsidR="00AE77FE" w:rsidRDefault="00AE77FE">
            <w:pPr>
              <w:spacing w:line="240" w:lineRule="auto"/>
              <w:rPr>
                <w:sz w:val="24"/>
              </w:rPr>
            </w:pPr>
            <w:r>
              <w:rPr>
                <w:sz w:val="24"/>
                <w:rtl/>
              </w:rPr>
              <w:t xml:space="preserve">סעיף 4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AE77FE" w:rsidRDefault="00AE77FE">
            <w:pPr>
              <w:spacing w:line="240" w:lineRule="auto"/>
              <w:rPr>
                <w:sz w:val="24"/>
              </w:rPr>
            </w:pPr>
            <w:hyperlink w:anchor="Seif10" w:tooltip="תנאים להעברת ילד בהופעה" w:history="1">
              <w:r>
                <w:rPr>
                  <w:rStyle w:val="Hyperlink"/>
                </w:rPr>
                <w:t>Go</w:t>
              </w:r>
            </w:hyperlink>
          </w:p>
        </w:tc>
        <w:tc>
          <w:tcPr>
            <w:tcW w:w="5669" w:type="dxa"/>
          </w:tcPr>
          <w:p w:rsidR="00AE77FE" w:rsidRDefault="00AE77FE">
            <w:pPr>
              <w:spacing w:line="240" w:lineRule="auto"/>
              <w:rPr>
                <w:sz w:val="24"/>
                <w:rtl/>
              </w:rPr>
            </w:pPr>
            <w:r>
              <w:rPr>
                <w:sz w:val="24"/>
                <w:rtl/>
              </w:rPr>
              <w:t>תנאים להעברת ילד בהופעה</w:t>
            </w:r>
          </w:p>
        </w:tc>
        <w:tc>
          <w:tcPr>
            <w:tcW w:w="1247" w:type="dxa"/>
          </w:tcPr>
          <w:p w:rsidR="00AE77FE" w:rsidRDefault="00AE77FE">
            <w:pPr>
              <w:spacing w:line="240" w:lineRule="auto"/>
              <w:rPr>
                <w:sz w:val="24"/>
              </w:rPr>
            </w:pPr>
            <w:r>
              <w:rPr>
                <w:sz w:val="24"/>
                <w:rtl/>
              </w:rPr>
              <w:t xml:space="preserve">סעיף 5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E77FE" w:rsidRDefault="00AE77FE">
            <w:pPr>
              <w:spacing w:line="240" w:lineRule="auto"/>
              <w:rPr>
                <w:sz w:val="24"/>
              </w:rPr>
            </w:pPr>
            <w:hyperlink w:anchor="Seif0" w:tooltip="מתן ההיתר ותנאיו" w:history="1">
              <w:r>
                <w:rPr>
                  <w:rStyle w:val="Hyperlink"/>
                </w:rPr>
                <w:t>Go</w:t>
              </w:r>
            </w:hyperlink>
          </w:p>
        </w:tc>
        <w:tc>
          <w:tcPr>
            <w:tcW w:w="5669" w:type="dxa"/>
          </w:tcPr>
          <w:p w:rsidR="00AE77FE" w:rsidRDefault="00AE77FE">
            <w:pPr>
              <w:spacing w:line="240" w:lineRule="auto"/>
              <w:rPr>
                <w:sz w:val="24"/>
                <w:rtl/>
              </w:rPr>
            </w:pPr>
            <w:r>
              <w:rPr>
                <w:sz w:val="24"/>
                <w:rtl/>
              </w:rPr>
              <w:t>מתן ההיתר ותנאיו</w:t>
            </w:r>
          </w:p>
        </w:tc>
        <w:tc>
          <w:tcPr>
            <w:tcW w:w="1247" w:type="dxa"/>
          </w:tcPr>
          <w:p w:rsidR="00AE77FE" w:rsidRDefault="00AE77FE">
            <w:pPr>
              <w:spacing w:line="240" w:lineRule="auto"/>
              <w:rPr>
                <w:sz w:val="24"/>
              </w:rPr>
            </w:pPr>
            <w:r>
              <w:rPr>
                <w:sz w:val="24"/>
                <w:rtl/>
              </w:rPr>
              <w:t xml:space="preserve">סעיף 6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E77FE" w:rsidRDefault="00AE77FE">
            <w:pPr>
              <w:spacing w:line="240" w:lineRule="auto"/>
              <w:rPr>
                <w:sz w:val="24"/>
              </w:rPr>
            </w:pPr>
            <w:hyperlink w:anchor="Seif1" w:tooltip="תוקף ההיתר" w:history="1">
              <w:r>
                <w:rPr>
                  <w:rStyle w:val="Hyperlink"/>
                </w:rPr>
                <w:t>Go</w:t>
              </w:r>
            </w:hyperlink>
          </w:p>
        </w:tc>
        <w:tc>
          <w:tcPr>
            <w:tcW w:w="5669" w:type="dxa"/>
          </w:tcPr>
          <w:p w:rsidR="00AE77FE" w:rsidRDefault="00AE77FE">
            <w:pPr>
              <w:spacing w:line="240" w:lineRule="auto"/>
              <w:rPr>
                <w:sz w:val="24"/>
                <w:rtl/>
              </w:rPr>
            </w:pPr>
            <w:r>
              <w:rPr>
                <w:sz w:val="24"/>
                <w:rtl/>
              </w:rPr>
              <w:t>תוקף ההיתר</w:t>
            </w:r>
          </w:p>
        </w:tc>
        <w:tc>
          <w:tcPr>
            <w:tcW w:w="1247" w:type="dxa"/>
          </w:tcPr>
          <w:p w:rsidR="00AE77FE" w:rsidRDefault="00AE77FE">
            <w:pPr>
              <w:spacing w:line="240" w:lineRule="auto"/>
              <w:rPr>
                <w:sz w:val="24"/>
              </w:rPr>
            </w:pPr>
            <w:r>
              <w:rPr>
                <w:sz w:val="24"/>
                <w:rtl/>
              </w:rPr>
              <w:t xml:space="preserve">סעיף 7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E77FE" w:rsidRDefault="00AE77FE">
            <w:pPr>
              <w:spacing w:line="240" w:lineRule="auto"/>
              <w:rPr>
                <w:sz w:val="24"/>
              </w:rPr>
            </w:pPr>
            <w:hyperlink w:anchor="Seif2" w:tooltip="מנהל תאגיד" w:history="1">
              <w:r>
                <w:rPr>
                  <w:rStyle w:val="Hyperlink"/>
                </w:rPr>
                <w:t>Go</w:t>
              </w:r>
            </w:hyperlink>
          </w:p>
        </w:tc>
        <w:tc>
          <w:tcPr>
            <w:tcW w:w="5669" w:type="dxa"/>
          </w:tcPr>
          <w:p w:rsidR="00AE77FE" w:rsidRDefault="00AE77FE">
            <w:pPr>
              <w:spacing w:line="240" w:lineRule="auto"/>
              <w:rPr>
                <w:sz w:val="24"/>
                <w:rtl/>
              </w:rPr>
            </w:pPr>
            <w:r>
              <w:rPr>
                <w:sz w:val="24"/>
                <w:rtl/>
              </w:rPr>
              <w:t>מנהל תאגיד</w:t>
            </w:r>
          </w:p>
        </w:tc>
        <w:tc>
          <w:tcPr>
            <w:tcW w:w="1247" w:type="dxa"/>
          </w:tcPr>
          <w:p w:rsidR="00AE77FE" w:rsidRDefault="00AE77FE">
            <w:pPr>
              <w:spacing w:line="240" w:lineRule="auto"/>
              <w:rPr>
                <w:sz w:val="24"/>
              </w:rPr>
            </w:pPr>
            <w:r>
              <w:rPr>
                <w:sz w:val="24"/>
                <w:rtl/>
              </w:rPr>
              <w:t xml:space="preserve">סעיף 8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E77FE" w:rsidRDefault="00AE77FE">
            <w:pPr>
              <w:spacing w:line="240" w:lineRule="auto"/>
              <w:rPr>
                <w:sz w:val="24"/>
              </w:rPr>
            </w:pPr>
            <w:hyperlink w:anchor="Seif3" w:tooltip="ביטול" w:history="1">
              <w:r>
                <w:rPr>
                  <w:rStyle w:val="Hyperlink"/>
                </w:rPr>
                <w:t>Go</w:t>
              </w:r>
            </w:hyperlink>
          </w:p>
        </w:tc>
        <w:tc>
          <w:tcPr>
            <w:tcW w:w="5669" w:type="dxa"/>
          </w:tcPr>
          <w:p w:rsidR="00AE77FE" w:rsidRDefault="00AE77FE">
            <w:pPr>
              <w:spacing w:line="240" w:lineRule="auto"/>
              <w:rPr>
                <w:sz w:val="24"/>
                <w:rtl/>
              </w:rPr>
            </w:pPr>
            <w:r>
              <w:rPr>
                <w:sz w:val="24"/>
                <w:rtl/>
              </w:rPr>
              <w:t>ביטול</w:t>
            </w:r>
          </w:p>
        </w:tc>
        <w:tc>
          <w:tcPr>
            <w:tcW w:w="1247" w:type="dxa"/>
          </w:tcPr>
          <w:p w:rsidR="00AE77FE" w:rsidRDefault="00AE77FE">
            <w:pPr>
              <w:spacing w:line="240" w:lineRule="auto"/>
              <w:rPr>
                <w:sz w:val="24"/>
              </w:rPr>
            </w:pPr>
            <w:r>
              <w:rPr>
                <w:sz w:val="24"/>
                <w:rtl/>
              </w:rPr>
              <w:t xml:space="preserve">סעיף 9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AE77FE" w:rsidRDefault="00AE77FE">
            <w:pPr>
              <w:spacing w:line="240" w:lineRule="auto"/>
              <w:rPr>
                <w:sz w:val="24"/>
              </w:rPr>
            </w:pPr>
            <w:hyperlink w:anchor="Seif4" w:tooltip="ללא כותרת" w:history="1">
              <w:r>
                <w:rPr>
                  <w:rStyle w:val="Hyperlink"/>
                </w:rPr>
                <w:t>Go</w:t>
              </w:r>
            </w:hyperlink>
          </w:p>
        </w:tc>
        <w:tc>
          <w:tcPr>
            <w:tcW w:w="5669" w:type="dxa"/>
          </w:tcPr>
          <w:p w:rsidR="00AE77FE" w:rsidRDefault="00AE77FE">
            <w:pPr>
              <w:spacing w:line="240" w:lineRule="auto"/>
              <w:rPr>
                <w:sz w:val="24"/>
                <w:rtl/>
              </w:rPr>
            </w:pPr>
            <w:r>
              <w:rPr>
                <w:sz w:val="24"/>
                <w:rtl/>
              </w:rPr>
              <w:t>ללא כותרת</w:t>
            </w:r>
          </w:p>
        </w:tc>
        <w:tc>
          <w:tcPr>
            <w:tcW w:w="1247" w:type="dxa"/>
          </w:tcPr>
          <w:p w:rsidR="00AE77FE" w:rsidRDefault="00AE77FE">
            <w:pPr>
              <w:spacing w:line="240" w:lineRule="auto"/>
              <w:rPr>
                <w:sz w:val="24"/>
              </w:rPr>
            </w:pPr>
            <w:r>
              <w:rPr>
                <w:sz w:val="24"/>
                <w:rtl/>
              </w:rPr>
              <w:t xml:space="preserve">סעיף 10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AE77FE" w:rsidRDefault="00AE77FE">
            <w:pPr>
              <w:spacing w:line="240" w:lineRule="auto"/>
              <w:rPr>
                <w:sz w:val="24"/>
              </w:rPr>
            </w:pPr>
            <w:hyperlink w:anchor="Seif5" w:tooltip="הוראות מעבר" w:history="1">
              <w:r>
                <w:rPr>
                  <w:rStyle w:val="Hyperlink"/>
                </w:rPr>
                <w:t>Go</w:t>
              </w:r>
            </w:hyperlink>
          </w:p>
        </w:tc>
        <w:tc>
          <w:tcPr>
            <w:tcW w:w="5669" w:type="dxa"/>
          </w:tcPr>
          <w:p w:rsidR="00AE77FE" w:rsidRDefault="00AE77FE">
            <w:pPr>
              <w:spacing w:line="240" w:lineRule="auto"/>
              <w:rPr>
                <w:sz w:val="24"/>
                <w:rtl/>
              </w:rPr>
            </w:pPr>
            <w:r>
              <w:rPr>
                <w:sz w:val="24"/>
                <w:rtl/>
              </w:rPr>
              <w:t>הוראות מעבר</w:t>
            </w:r>
          </w:p>
        </w:tc>
        <w:tc>
          <w:tcPr>
            <w:tcW w:w="1247" w:type="dxa"/>
          </w:tcPr>
          <w:p w:rsidR="00AE77FE" w:rsidRDefault="00AE77FE">
            <w:pPr>
              <w:spacing w:line="240" w:lineRule="auto"/>
              <w:rPr>
                <w:sz w:val="24"/>
              </w:rPr>
            </w:pPr>
            <w:r>
              <w:rPr>
                <w:sz w:val="24"/>
                <w:rtl/>
              </w:rPr>
              <w:t xml:space="preserve">סעיף 11 </w:t>
            </w: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AE77FE" w:rsidRDefault="00AE77FE">
            <w:pPr>
              <w:spacing w:line="240" w:lineRule="auto"/>
              <w:rPr>
                <w:sz w:val="24"/>
              </w:rPr>
            </w:pPr>
            <w:hyperlink w:anchor="med0" w:tooltip="פרטי הבקשה" w:history="1">
              <w:r>
                <w:rPr>
                  <w:rStyle w:val="Hyperlink"/>
                </w:rPr>
                <w:t>Go</w:t>
              </w:r>
            </w:hyperlink>
          </w:p>
        </w:tc>
        <w:tc>
          <w:tcPr>
            <w:tcW w:w="5669" w:type="dxa"/>
          </w:tcPr>
          <w:p w:rsidR="00AE77FE" w:rsidRDefault="00AE77FE">
            <w:pPr>
              <w:spacing w:line="240" w:lineRule="auto"/>
              <w:rPr>
                <w:sz w:val="24"/>
              </w:rPr>
            </w:pPr>
            <w:r>
              <w:rPr>
                <w:sz w:val="24"/>
                <w:rtl/>
              </w:rPr>
              <w:t>פרטי הבקשה</w:t>
            </w:r>
          </w:p>
        </w:tc>
        <w:tc>
          <w:tcPr>
            <w:tcW w:w="1247" w:type="dxa"/>
          </w:tcPr>
          <w:p w:rsidR="00AE77FE" w:rsidRDefault="00AE77FE">
            <w:pPr>
              <w:spacing w:line="240" w:lineRule="auto"/>
              <w:rPr>
                <w:sz w:val="24"/>
              </w:rPr>
            </w:pP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AE77FE" w:rsidRDefault="00AE77FE">
            <w:pPr>
              <w:spacing w:line="240" w:lineRule="auto"/>
              <w:rPr>
                <w:sz w:val="24"/>
              </w:rPr>
            </w:pPr>
            <w:hyperlink w:anchor="med1" w:tooltip="התחייבות המבקש" w:history="1">
              <w:r>
                <w:rPr>
                  <w:rStyle w:val="Hyperlink"/>
                </w:rPr>
                <w:t>Go</w:t>
              </w:r>
            </w:hyperlink>
          </w:p>
        </w:tc>
        <w:tc>
          <w:tcPr>
            <w:tcW w:w="5669" w:type="dxa"/>
          </w:tcPr>
          <w:p w:rsidR="00AE77FE" w:rsidRDefault="00AE77FE">
            <w:pPr>
              <w:spacing w:line="240" w:lineRule="auto"/>
              <w:rPr>
                <w:sz w:val="24"/>
              </w:rPr>
            </w:pPr>
            <w:r>
              <w:rPr>
                <w:sz w:val="24"/>
                <w:rtl/>
              </w:rPr>
              <w:t>התחייבות המבקש</w:t>
            </w:r>
          </w:p>
        </w:tc>
        <w:tc>
          <w:tcPr>
            <w:tcW w:w="1247" w:type="dxa"/>
          </w:tcPr>
          <w:p w:rsidR="00AE77FE" w:rsidRDefault="00AE77FE">
            <w:pPr>
              <w:spacing w:line="240" w:lineRule="auto"/>
              <w:rPr>
                <w:sz w:val="24"/>
              </w:rPr>
            </w:pP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AE77FE" w:rsidRDefault="00AE77FE">
            <w:pPr>
              <w:spacing w:line="240" w:lineRule="auto"/>
              <w:rPr>
                <w:sz w:val="24"/>
              </w:rPr>
            </w:pPr>
            <w:hyperlink w:anchor="med2" w:tooltip="עמדת הילד" w:history="1">
              <w:r>
                <w:rPr>
                  <w:rStyle w:val="Hyperlink"/>
                </w:rPr>
                <w:t>Go</w:t>
              </w:r>
            </w:hyperlink>
          </w:p>
        </w:tc>
        <w:tc>
          <w:tcPr>
            <w:tcW w:w="5669" w:type="dxa"/>
          </w:tcPr>
          <w:p w:rsidR="00AE77FE" w:rsidRDefault="00AE77FE">
            <w:pPr>
              <w:spacing w:line="240" w:lineRule="auto"/>
              <w:rPr>
                <w:sz w:val="24"/>
              </w:rPr>
            </w:pPr>
            <w:r>
              <w:rPr>
                <w:sz w:val="24"/>
                <w:rtl/>
              </w:rPr>
              <w:t>עמדת הילד</w:t>
            </w:r>
          </w:p>
        </w:tc>
        <w:tc>
          <w:tcPr>
            <w:tcW w:w="1247" w:type="dxa"/>
          </w:tcPr>
          <w:p w:rsidR="00AE77FE" w:rsidRDefault="00AE77FE">
            <w:pPr>
              <w:spacing w:line="240" w:lineRule="auto"/>
              <w:rPr>
                <w:sz w:val="24"/>
              </w:rPr>
            </w:pP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med3</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AE77FE" w:rsidRDefault="00AE77FE">
            <w:pPr>
              <w:spacing w:line="240" w:lineRule="auto"/>
              <w:rPr>
                <w:sz w:val="24"/>
              </w:rPr>
            </w:pPr>
            <w:hyperlink w:anchor="med3" w:tooltip="הסכמת ההורים או האפוטרופוס" w:history="1">
              <w:r>
                <w:rPr>
                  <w:rStyle w:val="Hyperlink"/>
                </w:rPr>
                <w:t>Go</w:t>
              </w:r>
            </w:hyperlink>
          </w:p>
        </w:tc>
        <w:tc>
          <w:tcPr>
            <w:tcW w:w="5669" w:type="dxa"/>
          </w:tcPr>
          <w:p w:rsidR="00AE77FE" w:rsidRDefault="00AE77FE">
            <w:pPr>
              <w:spacing w:line="240" w:lineRule="auto"/>
              <w:rPr>
                <w:sz w:val="24"/>
              </w:rPr>
            </w:pPr>
            <w:r>
              <w:rPr>
                <w:sz w:val="24"/>
                <w:rtl/>
              </w:rPr>
              <w:t>הסכמת ההורים או האפוטרופוס</w:t>
            </w:r>
          </w:p>
        </w:tc>
        <w:tc>
          <w:tcPr>
            <w:tcW w:w="1247" w:type="dxa"/>
          </w:tcPr>
          <w:p w:rsidR="00AE77FE" w:rsidRDefault="00AE77FE">
            <w:pPr>
              <w:spacing w:line="240" w:lineRule="auto"/>
              <w:rPr>
                <w:sz w:val="24"/>
              </w:rPr>
            </w:pP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med4</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AE77FE" w:rsidRDefault="00AE77FE">
            <w:pPr>
              <w:spacing w:line="240" w:lineRule="auto"/>
              <w:rPr>
                <w:sz w:val="24"/>
              </w:rPr>
            </w:pPr>
            <w:hyperlink w:anchor="med4" w:tooltip="אישור הרופא הבודק" w:history="1">
              <w:r>
                <w:rPr>
                  <w:rStyle w:val="Hyperlink"/>
                </w:rPr>
                <w:t>Go</w:t>
              </w:r>
            </w:hyperlink>
          </w:p>
        </w:tc>
        <w:tc>
          <w:tcPr>
            <w:tcW w:w="5669" w:type="dxa"/>
          </w:tcPr>
          <w:p w:rsidR="00AE77FE" w:rsidRDefault="00AE77FE">
            <w:pPr>
              <w:spacing w:line="240" w:lineRule="auto"/>
              <w:rPr>
                <w:sz w:val="24"/>
              </w:rPr>
            </w:pPr>
            <w:r>
              <w:rPr>
                <w:sz w:val="24"/>
                <w:rtl/>
              </w:rPr>
              <w:t>אישור הרופא הבודק</w:t>
            </w:r>
          </w:p>
        </w:tc>
        <w:tc>
          <w:tcPr>
            <w:tcW w:w="1247" w:type="dxa"/>
          </w:tcPr>
          <w:p w:rsidR="00AE77FE" w:rsidRDefault="00AE77FE">
            <w:pPr>
              <w:spacing w:line="240" w:lineRule="auto"/>
              <w:rPr>
                <w:sz w:val="24"/>
              </w:rPr>
            </w:pPr>
          </w:p>
        </w:tc>
      </w:tr>
      <w:tr w:rsidR="00AE77FE">
        <w:tblPrEx>
          <w:tblCellMar>
            <w:top w:w="0" w:type="dxa"/>
            <w:bottom w:w="0" w:type="dxa"/>
          </w:tblCellMar>
        </w:tblPrEx>
        <w:tc>
          <w:tcPr>
            <w:tcW w:w="850" w:type="dxa"/>
          </w:tcPr>
          <w:p w:rsidR="00AE77FE" w:rsidRDefault="00AE77FE">
            <w:pPr>
              <w:spacing w:line="240" w:lineRule="auto"/>
              <w:rPr>
                <w:sz w:val="24"/>
              </w:rPr>
            </w:pPr>
            <w:r>
              <w:rPr>
                <w:sz w:val="24"/>
                <w:rtl/>
              </w:rPr>
              <w:fldChar w:fldCharType="begin"/>
            </w:r>
            <w:r>
              <w:rPr>
                <w:sz w:val="24"/>
                <w:rtl/>
              </w:rPr>
              <w:instrText xml:space="preserve"> </w:instrText>
            </w:r>
            <w:r>
              <w:rPr>
                <w:sz w:val="24"/>
              </w:rPr>
              <w:instrText>PAGEREF med5</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AE77FE" w:rsidRDefault="00AE77FE">
            <w:pPr>
              <w:spacing w:line="240" w:lineRule="auto"/>
              <w:rPr>
                <w:sz w:val="24"/>
              </w:rPr>
            </w:pPr>
            <w:hyperlink w:anchor="med5" w:tooltip="עמדת מנהל המוסד החינוכי שבו הילד לומד" w:history="1">
              <w:r>
                <w:rPr>
                  <w:rStyle w:val="Hyperlink"/>
                </w:rPr>
                <w:t>Go</w:t>
              </w:r>
            </w:hyperlink>
          </w:p>
        </w:tc>
        <w:tc>
          <w:tcPr>
            <w:tcW w:w="5669" w:type="dxa"/>
          </w:tcPr>
          <w:p w:rsidR="00AE77FE" w:rsidRDefault="00AE77FE">
            <w:pPr>
              <w:spacing w:line="240" w:lineRule="auto"/>
              <w:rPr>
                <w:sz w:val="24"/>
              </w:rPr>
            </w:pPr>
            <w:r>
              <w:rPr>
                <w:sz w:val="24"/>
                <w:rtl/>
              </w:rPr>
              <w:t>עמדת מנהל המוסד החינוכי שבו הילד לומד</w:t>
            </w:r>
          </w:p>
        </w:tc>
        <w:tc>
          <w:tcPr>
            <w:tcW w:w="1247" w:type="dxa"/>
          </w:tcPr>
          <w:p w:rsidR="00AE77FE" w:rsidRDefault="00AE77FE">
            <w:pPr>
              <w:spacing w:line="240" w:lineRule="auto"/>
              <w:rPr>
                <w:sz w:val="24"/>
              </w:rPr>
            </w:pPr>
          </w:p>
        </w:tc>
      </w:tr>
    </w:tbl>
    <w:p w:rsidR="00AE77FE" w:rsidRDefault="00AE77FE">
      <w:pPr>
        <w:pStyle w:val="big-header"/>
        <w:ind w:left="0" w:right="1134"/>
        <w:rPr>
          <w:rFonts w:cs="FrankRuehl"/>
          <w:sz w:val="32"/>
          <w:rtl/>
        </w:rPr>
      </w:pPr>
    </w:p>
    <w:p w:rsidR="00AE77FE" w:rsidRDefault="00AE77FE" w:rsidP="003A115F">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עבודת הנוער (העבדת ילד בהופעה או בפרסומת), תשנ"ט-</w:t>
      </w:r>
      <w:r>
        <w:rPr>
          <w:rFonts w:cs="FrankRuehl"/>
          <w:sz w:val="32"/>
          <w:rtl/>
        </w:rPr>
        <w:t>1999</w:t>
      </w:r>
      <w:r>
        <w:rPr>
          <w:rStyle w:val="default"/>
          <w:rtl/>
        </w:rPr>
        <w:footnoteReference w:customMarkFollows="1" w:id="1"/>
        <w:t>*</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27ו ו-42 לחוק עבודת הנוער, תשי"ג-</w:t>
      </w:r>
      <w:r>
        <w:rPr>
          <w:rStyle w:val="default"/>
          <w:rFonts w:cs="FrankRuehl"/>
          <w:rtl/>
        </w:rPr>
        <w:t>1953 (</w:t>
      </w:r>
      <w:r>
        <w:rPr>
          <w:rStyle w:val="default"/>
          <w:rFonts w:cs="FrankRuehl" w:hint="cs"/>
          <w:rtl/>
        </w:rPr>
        <w:t>להלן -</w:t>
      </w:r>
      <w:r>
        <w:rPr>
          <w:rStyle w:val="default"/>
          <w:rFonts w:cs="FrankRuehl"/>
          <w:rtl/>
        </w:rPr>
        <w:t xml:space="preserve"> </w:t>
      </w:r>
      <w:r>
        <w:rPr>
          <w:rStyle w:val="default"/>
          <w:rFonts w:cs="FrankRuehl" w:hint="cs"/>
          <w:rtl/>
        </w:rPr>
        <w:t>החוק), לאחר התייעצות עם המועצה לעניני נוער עובד, ובאישור ועדת העבודה והרווחה של הכנסת, אני מתקין תקנ</w:t>
      </w:r>
      <w:r>
        <w:rPr>
          <w:rStyle w:val="default"/>
          <w:rFonts w:cs="FrankRuehl"/>
          <w:rtl/>
        </w:rPr>
        <w:t>ות</w:t>
      </w:r>
      <w:r>
        <w:rPr>
          <w:rStyle w:val="default"/>
          <w:rFonts w:cs="FrankRuehl" w:hint="cs"/>
          <w:rtl/>
        </w:rPr>
        <w:t xml:space="preserve"> אלה:</w:t>
      </w:r>
    </w:p>
    <w:p w:rsidR="00AE77FE" w:rsidRDefault="00AE77FE">
      <w:pPr>
        <w:pStyle w:val="P00"/>
        <w:spacing w:before="72"/>
        <w:ind w:left="0" w:right="1134"/>
        <w:rPr>
          <w:rStyle w:val="default"/>
          <w:rFonts w:cs="FrankRuehl" w:hint="cs"/>
          <w:rtl/>
        </w:rPr>
      </w:pPr>
      <w:bookmarkStart w:id="0" w:name="Seif6"/>
      <w:bookmarkEnd w:id="0"/>
      <w:r>
        <w:rPr>
          <w:lang w:val="he-IL"/>
        </w:rPr>
        <w:pict>
          <v:rect id="_x0000_s1026" style="position:absolute;left:0;text-align:left;margin-left:464.5pt;margin-top:8.05pt;width:75.05pt;height:11.2pt;z-index:251659776"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ופעה" -</w:t>
      </w:r>
      <w:r>
        <w:rPr>
          <w:rStyle w:val="default"/>
          <w:rFonts w:cs="FrankRuehl"/>
          <w:rtl/>
        </w:rPr>
        <w:t xml:space="preserve"> </w:t>
      </w:r>
      <w:r>
        <w:rPr>
          <w:rStyle w:val="default"/>
          <w:rFonts w:cs="FrankRuehl" w:hint="cs"/>
          <w:rtl/>
        </w:rPr>
        <w:t>הופעה ציבורית, או הופעת פרסום, לרבות הופעה</w:t>
      </w:r>
      <w:r>
        <w:rPr>
          <w:rStyle w:val="default"/>
          <w:rFonts w:cs="FrankRuehl"/>
          <w:rtl/>
        </w:rPr>
        <w:t xml:space="preserve"> מ</w:t>
      </w:r>
      <w:r>
        <w:rPr>
          <w:rStyle w:val="default"/>
          <w:rFonts w:cs="FrankRuehl" w:hint="cs"/>
          <w:rtl/>
        </w:rPr>
        <w:t>וקלטת ולרבות חזרות, לימוד או אימון לצורך ההופעה;</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ופעה ציבורית" -</w:t>
      </w:r>
      <w:r>
        <w:rPr>
          <w:rStyle w:val="default"/>
          <w:rFonts w:cs="FrankRuehl"/>
          <w:rtl/>
        </w:rPr>
        <w:t xml:space="preserve"> </w:t>
      </w:r>
      <w:r>
        <w:rPr>
          <w:rStyle w:val="default"/>
          <w:rFonts w:cs="FrankRuehl" w:hint="cs"/>
          <w:rtl/>
        </w:rPr>
        <w:t>הופעה בציבור לרבות הופעה אמנותית והופעה בסרט או בסדרת טלוויזיה ולרבות בדרך של משחק, שירה, ריקוד ונגינ</w:t>
      </w:r>
      <w:r>
        <w:rPr>
          <w:rStyle w:val="default"/>
          <w:rFonts w:cs="FrankRuehl"/>
          <w:rtl/>
        </w:rPr>
        <w:t>ה</w:t>
      </w:r>
      <w:r>
        <w:rPr>
          <w:rStyle w:val="default"/>
          <w:rFonts w:cs="FrankRuehl" w:hint="cs"/>
          <w:rtl/>
        </w:rPr>
        <w:t>;</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"הופ</w:t>
      </w:r>
      <w:r>
        <w:rPr>
          <w:rStyle w:val="default"/>
          <w:rFonts w:cs="FrankRuehl" w:hint="cs"/>
          <w:rtl/>
        </w:rPr>
        <w:t>עת פרסום" -</w:t>
      </w:r>
      <w:r>
        <w:rPr>
          <w:rStyle w:val="default"/>
          <w:rFonts w:cs="FrankRuehl"/>
          <w:rtl/>
        </w:rPr>
        <w:t xml:space="preserve"> </w:t>
      </w:r>
      <w:r>
        <w:rPr>
          <w:rStyle w:val="default"/>
          <w:rFonts w:cs="FrankRuehl" w:hint="cs"/>
          <w:rtl/>
        </w:rPr>
        <w:t>הופעה לצורכי פרסום או צילומים לצורכי</w:t>
      </w:r>
      <w:r>
        <w:rPr>
          <w:rStyle w:val="default"/>
          <w:rFonts w:cs="FrankRuehl"/>
          <w:rtl/>
        </w:rPr>
        <w:t xml:space="preserve"> פ</w:t>
      </w:r>
      <w:r>
        <w:rPr>
          <w:rStyle w:val="default"/>
          <w:rFonts w:cs="FrankRuehl" w:hint="cs"/>
          <w:rtl/>
        </w:rPr>
        <w:t>רסום, לרבות דגמון;</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ורה" -</w:t>
      </w:r>
      <w:r>
        <w:rPr>
          <w:rStyle w:val="default"/>
          <w:rFonts w:cs="FrankRuehl"/>
          <w:rtl/>
        </w:rPr>
        <w:t xml:space="preserve"> </w:t>
      </w:r>
      <w:r>
        <w:rPr>
          <w:rStyle w:val="default"/>
          <w:rFonts w:cs="FrankRuehl" w:hint="cs"/>
          <w:rtl/>
        </w:rPr>
        <w:t>לרבות אפוטרופוס שמונה על פי דין;</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יתר" -</w:t>
      </w:r>
      <w:r>
        <w:rPr>
          <w:rStyle w:val="default"/>
          <w:rFonts w:cs="FrankRuehl"/>
          <w:rtl/>
        </w:rPr>
        <w:t xml:space="preserve"> </w:t>
      </w:r>
      <w:r>
        <w:rPr>
          <w:rStyle w:val="default"/>
          <w:rFonts w:cs="FrankRuehl" w:hint="cs"/>
          <w:rtl/>
        </w:rPr>
        <w:t>היתר להעבדת ילד בהופעה, שניתן לפי סעיף 4(ב) לחוק;</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מבקש" -</w:t>
      </w:r>
      <w:r>
        <w:rPr>
          <w:rStyle w:val="default"/>
          <w:rFonts w:cs="FrankRuehl"/>
          <w:rtl/>
        </w:rPr>
        <w:t xml:space="preserve"> </w:t>
      </w:r>
      <w:r>
        <w:rPr>
          <w:rStyle w:val="default"/>
          <w:rFonts w:cs="FrankRuehl" w:hint="cs"/>
          <w:rtl/>
        </w:rPr>
        <w:t>יחיד או תאגיד המבקש היתר;</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שר" -</w:t>
      </w:r>
      <w:r>
        <w:rPr>
          <w:rStyle w:val="default"/>
          <w:rFonts w:cs="FrankRuehl"/>
          <w:rtl/>
        </w:rPr>
        <w:t xml:space="preserve"> </w:t>
      </w:r>
      <w:r>
        <w:rPr>
          <w:rStyle w:val="default"/>
          <w:rFonts w:cs="FrankRuehl" w:hint="cs"/>
          <w:rtl/>
        </w:rPr>
        <w:t>שר העבודה והרווחה לרבות מי שהוא הסמ</w:t>
      </w:r>
      <w:r>
        <w:rPr>
          <w:rStyle w:val="default"/>
          <w:rFonts w:cs="FrankRuehl"/>
          <w:rtl/>
        </w:rPr>
        <w:t>יכ</w:t>
      </w:r>
      <w:r>
        <w:rPr>
          <w:rStyle w:val="default"/>
          <w:rFonts w:cs="FrankRuehl" w:hint="cs"/>
          <w:rtl/>
        </w:rPr>
        <w:t>ו לענין מתן היתר;</w:t>
      </w:r>
    </w:p>
    <w:p w:rsidR="00AE77FE" w:rsidRDefault="00AE77FE">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60800"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"ו</w:t>
      </w:r>
      <w:r>
        <w:rPr>
          <w:rStyle w:val="default"/>
          <w:rFonts w:cs="FrankRuehl" w:hint="cs"/>
          <w:rtl/>
        </w:rPr>
        <w:t>עדה מייעצת" -</w:t>
      </w:r>
      <w:r>
        <w:rPr>
          <w:rStyle w:val="default"/>
          <w:rFonts w:cs="FrankRuehl"/>
          <w:rtl/>
        </w:rPr>
        <w:t xml:space="preserve"> </w:t>
      </w:r>
      <w:r>
        <w:rPr>
          <w:rStyle w:val="default"/>
          <w:rFonts w:cs="FrankRuehl" w:hint="cs"/>
          <w:rtl/>
        </w:rPr>
        <w:t>ועדה של שלושה שחברים בה נציג השר, נציג שר החינוך ונציג שר הבריאות, שמינה השר לייעץ לו לענין מתן היתרים להעבדת ילדים בהופעה או בפרסומת;</w:t>
      </w:r>
    </w:p>
    <w:p w:rsidR="00AE77FE" w:rsidRDefault="00AE77FE">
      <w:pPr>
        <w:pStyle w:val="P00"/>
        <w:spacing w:before="0"/>
        <w:ind w:left="0" w:right="1134"/>
        <w:rPr>
          <w:rFonts w:cs="FrankRuehl" w:hint="cs"/>
          <w:b/>
          <w:bCs/>
          <w:vanish/>
          <w:szCs w:val="20"/>
          <w:shd w:val="clear" w:color="auto" w:fill="FFFF99"/>
          <w:rtl/>
        </w:rPr>
      </w:pPr>
      <w:bookmarkStart w:id="1" w:name="Rov25"/>
      <w:r>
        <w:rPr>
          <w:rFonts w:cs="FrankRuehl" w:hint="cs"/>
          <w:vanish/>
          <w:color w:val="FF0000"/>
          <w:szCs w:val="20"/>
          <w:shd w:val="clear" w:color="auto" w:fill="FFFF99"/>
          <w:rtl/>
        </w:rPr>
        <w:t xml:space="preserve">מיום 17.2.2000 </w:t>
      </w:r>
    </w:p>
    <w:p w:rsidR="00AE77FE" w:rsidRDefault="00AE77F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 xml:space="preserve">תק' תש"ס-2000 </w:t>
      </w:r>
    </w:p>
    <w:p w:rsidR="00AE77FE" w:rsidRDefault="00AE77FE">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תש"ס מס' 6020</w:t>
        </w:r>
      </w:hyperlink>
      <w:r>
        <w:rPr>
          <w:rFonts w:cs="FrankRuehl" w:hint="cs"/>
          <w:vanish/>
          <w:szCs w:val="20"/>
          <w:shd w:val="clear" w:color="auto" w:fill="FFFF99"/>
          <w:rtl/>
        </w:rPr>
        <w:t xml:space="preserve"> מיום 17.2.2000 עמ' 332 </w:t>
      </w:r>
    </w:p>
    <w:p w:rsidR="00AE77FE" w:rsidRDefault="00AE77FE">
      <w:pPr>
        <w:pStyle w:val="P00"/>
        <w:tabs>
          <w:tab w:val="clear" w:pos="6259"/>
        </w:tabs>
        <w:spacing w:before="0"/>
        <w:ind w:left="0" w:right="1134"/>
        <w:rPr>
          <w:rStyle w:val="default"/>
          <w:rFonts w:cs="FrankRuehl" w:hint="cs"/>
          <w:sz w:val="2"/>
          <w:szCs w:val="2"/>
          <w:rtl/>
        </w:rPr>
      </w:pPr>
      <w:r>
        <w:rPr>
          <w:rFonts w:cs="FrankRuehl" w:hint="cs"/>
          <w:b/>
          <w:bCs/>
          <w:vanish/>
          <w:szCs w:val="20"/>
          <w:shd w:val="clear" w:color="auto" w:fill="FFFF99"/>
          <w:rtl/>
        </w:rPr>
        <w:t>הוספת הגדרת "ועדה מייעצת"</w:t>
      </w:r>
      <w:bookmarkEnd w:id="1"/>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לד" -</w:t>
      </w:r>
      <w:r>
        <w:rPr>
          <w:rStyle w:val="default"/>
          <w:rFonts w:cs="FrankRuehl"/>
          <w:rtl/>
        </w:rPr>
        <w:t xml:space="preserve"> </w:t>
      </w:r>
      <w:r>
        <w:rPr>
          <w:rStyle w:val="default"/>
          <w:rFonts w:cs="FrankRuehl" w:hint="cs"/>
          <w:rtl/>
        </w:rPr>
        <w:t>מי שטרם מלאו לו 15 שנים;</w:t>
      </w:r>
    </w:p>
    <w:p w:rsidR="00AE77FE" w:rsidRDefault="00AE77FE">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פקח עבודה" -</w:t>
      </w:r>
      <w:r>
        <w:rPr>
          <w:rStyle w:val="default"/>
          <w:rFonts w:cs="FrankRuehl"/>
          <w:rtl/>
        </w:rPr>
        <w:t xml:space="preserve"> </w:t>
      </w:r>
      <w:r>
        <w:rPr>
          <w:rStyle w:val="default"/>
          <w:rFonts w:cs="FrankRuehl" w:hint="cs"/>
          <w:rtl/>
        </w:rPr>
        <w:t>כהגדרתו בחו</w:t>
      </w:r>
      <w:r>
        <w:rPr>
          <w:rStyle w:val="default"/>
          <w:rFonts w:cs="FrankRuehl"/>
          <w:rtl/>
        </w:rPr>
        <w:t>ק</w:t>
      </w:r>
      <w:r>
        <w:rPr>
          <w:rStyle w:val="default"/>
          <w:rFonts w:cs="FrankRuehl" w:hint="cs"/>
          <w:rtl/>
        </w:rPr>
        <w:t>.</w:t>
      </w:r>
    </w:p>
    <w:p w:rsidR="00AE77FE" w:rsidRDefault="00AE77FE">
      <w:pPr>
        <w:pStyle w:val="P00"/>
        <w:spacing w:before="72"/>
        <w:ind w:left="0" w:right="1134"/>
        <w:rPr>
          <w:rStyle w:val="default"/>
          <w:rFonts w:cs="FrankRuehl"/>
          <w:rtl/>
        </w:rPr>
      </w:pPr>
      <w:bookmarkStart w:id="2" w:name="Seif7"/>
      <w:bookmarkEnd w:id="2"/>
      <w:r>
        <w:rPr>
          <w:lang w:val="he-IL"/>
        </w:rPr>
        <w:pict>
          <v:rect id="_x0000_s1028" style="position:absolute;left:0;text-align:left;margin-left:464.5pt;margin-top:8.05pt;width:75.05pt;height:23.7pt;z-index:251661824"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תנ</w:t>
                  </w:r>
                  <w:r>
                    <w:rPr>
                      <w:rFonts w:cs="Miriam" w:hint="cs"/>
                      <w:sz w:val="18"/>
                      <w:szCs w:val="18"/>
                      <w:rtl/>
                    </w:rPr>
                    <w:t>אים מוקדמים למתן היתר להעבדת ילד</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הי</w:t>
      </w:r>
      <w:r>
        <w:rPr>
          <w:rStyle w:val="default"/>
          <w:rFonts w:cs="FrankRuehl"/>
          <w:rtl/>
        </w:rPr>
        <w:t>תר</w:t>
      </w:r>
      <w:r>
        <w:rPr>
          <w:rStyle w:val="default"/>
          <w:rFonts w:cs="FrankRuehl" w:hint="cs"/>
          <w:rtl/>
        </w:rPr>
        <w:t xml:space="preserve"> להעבדת ילד שלא מלאה לו שנה.</w:t>
      </w:r>
    </w:p>
    <w:p w:rsidR="00AE77FE" w:rsidRDefault="00AE77FE">
      <w:pPr>
        <w:pStyle w:val="P00"/>
        <w:spacing w:before="72"/>
        <w:ind w:left="0" w:right="1134"/>
        <w:rPr>
          <w:rStyle w:val="default"/>
          <w:rFonts w:cs="FrankRuehl"/>
          <w:rtl/>
        </w:rPr>
      </w:pPr>
      <w:r>
        <w:rPr>
          <w:lang w:val="he-IL"/>
        </w:rPr>
        <w:pict>
          <v:rect id="_x0000_s1029" style="position:absolute;left:0;text-align:left;margin-left:464.5pt;margin-top:8.05pt;width:75.05pt;height:13.25pt;z-index:251662848"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(א</w:t>
      </w:r>
      <w:r>
        <w:rPr>
          <w:rStyle w:val="default"/>
          <w:rFonts w:cs="FrankRuehl" w:hint="cs"/>
          <w:rtl/>
        </w:rPr>
        <w:t>1)</w:t>
      </w:r>
      <w:r>
        <w:rPr>
          <w:rStyle w:val="default"/>
          <w:rFonts w:cs="FrankRuehl"/>
          <w:rtl/>
        </w:rPr>
        <w:tab/>
        <w:t>ע</w:t>
      </w:r>
      <w:r>
        <w:rPr>
          <w:rStyle w:val="default"/>
          <w:rFonts w:cs="FrankRuehl" w:hint="cs"/>
          <w:rtl/>
        </w:rPr>
        <w:t>ל אף האמור בתקנת משנה (א), רשאי השר לתת היתר</w:t>
      </w:r>
      <w:r>
        <w:rPr>
          <w:rStyle w:val="default"/>
          <w:rFonts w:cs="FrankRuehl"/>
          <w:rtl/>
        </w:rPr>
        <w:t xml:space="preserve"> ל</w:t>
      </w:r>
      <w:r>
        <w:rPr>
          <w:rStyle w:val="default"/>
          <w:rFonts w:cs="FrankRuehl" w:hint="cs"/>
          <w:rtl/>
        </w:rPr>
        <w:t>העבדת ילד, שלא מלאה לו שנה, בהופעה ציבורית, בהתקיים כל אלה:</w:t>
      </w:r>
    </w:p>
    <w:p w:rsidR="00AE77FE" w:rsidRDefault="00AE77F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הופעה הציבורית היא למטרות חינוכיות או לימודיות;</w:t>
      </w:r>
    </w:p>
    <w:p w:rsidR="00AE77FE" w:rsidRDefault="00AE77F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שתתפות ילד שלא מלאה לו שנה הכרחית בשל תוכני ההופעה;</w:t>
      </w:r>
    </w:p>
    <w:p w:rsidR="00AE77FE" w:rsidRDefault="00AE77FE">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ועדה המייעצת המליצה פה אחד על</w:t>
      </w:r>
      <w:r>
        <w:rPr>
          <w:rStyle w:val="default"/>
          <w:rFonts w:cs="FrankRuehl"/>
          <w:rtl/>
        </w:rPr>
        <w:t xml:space="preserve"> מ</w:t>
      </w:r>
      <w:r>
        <w:rPr>
          <w:rStyle w:val="default"/>
          <w:rFonts w:cs="FrankRuehl" w:hint="cs"/>
          <w:rtl/>
        </w:rPr>
        <w:t>תן ההיתר ועל שעות ההעבדה המותרות, טווח שעות העבדה המותר</w:t>
      </w:r>
      <w:r>
        <w:rPr>
          <w:rStyle w:val="default"/>
          <w:rFonts w:cs="FrankRuehl"/>
          <w:rtl/>
        </w:rPr>
        <w:t xml:space="preserve"> ו</w:t>
      </w:r>
      <w:r>
        <w:rPr>
          <w:rStyle w:val="default"/>
          <w:rFonts w:cs="FrankRuehl" w:hint="cs"/>
          <w:rtl/>
        </w:rPr>
        <w:t>ההפסקות.</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יינתן היתר להעבדת ילד למבקש שנתקיים בו אחד מאלה:</w:t>
      </w:r>
    </w:p>
    <w:p w:rsidR="00AE77FE" w:rsidRDefault="00AE77F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 xml:space="preserve">וא הורשע באחת העבירות המפורטות להלן או שבית המשפט </w:t>
      </w:r>
      <w:r>
        <w:rPr>
          <w:rStyle w:val="default"/>
          <w:rFonts w:cs="FrankRuehl"/>
          <w:rtl/>
        </w:rPr>
        <w:t>ק</w:t>
      </w:r>
      <w:r>
        <w:rPr>
          <w:rStyle w:val="default"/>
          <w:rFonts w:cs="FrankRuehl" w:hint="cs"/>
          <w:rtl/>
        </w:rPr>
        <w:t>בע כי עבר אחת מהן:</w:t>
      </w:r>
    </w:p>
    <w:p w:rsidR="00AE77FE" w:rsidRDefault="00AE77FE">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בירת אלימות, עבירה לפי פרק י' סימנים ה' או ו' לחוק</w:t>
      </w:r>
      <w:r>
        <w:rPr>
          <w:rStyle w:val="default"/>
          <w:rFonts w:cs="FrankRuehl"/>
          <w:rtl/>
        </w:rPr>
        <w:t xml:space="preserve"> ה</w:t>
      </w:r>
      <w:r>
        <w:rPr>
          <w:rStyle w:val="default"/>
          <w:rFonts w:cs="FrankRuehl" w:hint="cs"/>
          <w:rtl/>
        </w:rPr>
        <w:t>עונשין, תשל"ז-</w:t>
      </w:r>
      <w:r>
        <w:rPr>
          <w:rStyle w:val="default"/>
          <w:rFonts w:cs="FrankRuehl"/>
          <w:rtl/>
        </w:rPr>
        <w:t>1977 (</w:t>
      </w:r>
      <w:r>
        <w:rPr>
          <w:rStyle w:val="default"/>
          <w:rFonts w:cs="FrankRuehl" w:hint="cs"/>
          <w:rtl/>
        </w:rPr>
        <w:t>להלן -</w:t>
      </w:r>
      <w:r>
        <w:rPr>
          <w:rStyle w:val="default"/>
          <w:rFonts w:cs="FrankRuehl"/>
          <w:rtl/>
        </w:rPr>
        <w:t xml:space="preserve"> </w:t>
      </w:r>
      <w:r>
        <w:rPr>
          <w:rStyle w:val="default"/>
          <w:rFonts w:cs="FrankRuehl" w:hint="cs"/>
          <w:rtl/>
        </w:rPr>
        <w:t>חוק העונשין), או עבירה לפי סעיפים 368ב או 368ג או פרק ח' סימן י' לחוק העונשין;</w:t>
      </w:r>
    </w:p>
    <w:p w:rsidR="00AE77FE" w:rsidRDefault="00AE77FE">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בירה אחרת שלפי טיבה, נסיבות ביצועה,</w:t>
      </w:r>
      <w:r>
        <w:rPr>
          <w:rStyle w:val="default"/>
          <w:rFonts w:cs="FrankRuehl"/>
          <w:rtl/>
        </w:rPr>
        <w:t xml:space="preserve"> ת</w:t>
      </w:r>
      <w:r>
        <w:rPr>
          <w:rStyle w:val="default"/>
          <w:rFonts w:cs="FrankRuehl" w:hint="cs"/>
          <w:rtl/>
        </w:rPr>
        <w:t>וצאותיה או חומרת העונש שהוטל ב</w:t>
      </w:r>
      <w:r>
        <w:rPr>
          <w:rStyle w:val="default"/>
          <w:rFonts w:cs="FrankRuehl"/>
          <w:rtl/>
        </w:rPr>
        <w:t>ש</w:t>
      </w:r>
      <w:r>
        <w:rPr>
          <w:rStyle w:val="default"/>
          <w:rFonts w:cs="FrankRuehl" w:hint="cs"/>
          <w:rtl/>
        </w:rPr>
        <w:t>לה, סבור השר כי יש חשש שהעבדת ילד על ידי המבקש עלולה לפגוע בטובתו;</w:t>
      </w:r>
    </w:p>
    <w:p w:rsidR="00AE77FE" w:rsidRDefault="00AE77FE">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וא</w:t>
      </w:r>
      <w:r>
        <w:rPr>
          <w:rStyle w:val="default"/>
          <w:rFonts w:cs="FrankRuehl"/>
          <w:rtl/>
        </w:rPr>
        <w:t xml:space="preserve"> ה</w:t>
      </w:r>
      <w:r>
        <w:rPr>
          <w:rStyle w:val="default"/>
          <w:rFonts w:cs="FrankRuehl" w:hint="cs"/>
          <w:rtl/>
        </w:rPr>
        <w:t>ורשע בעבירות שבשל מספרן, תכיפותן, או חומרת העונשים שהוטלו בשלהן, סבור השר כי יש חשש שהעבדת ילד על ידו עלולה לפגוע בטובתו.</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לסרב ליתן היתר למבקש שנתקיים בו אחד מאלה:</w:t>
      </w:r>
    </w:p>
    <w:p w:rsidR="00AE77FE" w:rsidRDefault="00AE77FE">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ה</w:t>
      </w:r>
      <w:r>
        <w:rPr>
          <w:rStyle w:val="default"/>
          <w:rFonts w:cs="FrankRuehl" w:hint="cs"/>
          <w:rtl/>
        </w:rPr>
        <w:t>וא העביד ילד ללא היתר או בניגוד לתנאיו;</w:t>
      </w:r>
    </w:p>
    <w:p w:rsidR="00AE77FE" w:rsidRDefault="00AE77F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הפר חובה מהחובות המוטלו</w:t>
      </w:r>
      <w:r>
        <w:rPr>
          <w:rStyle w:val="default"/>
          <w:rFonts w:cs="FrankRuehl"/>
          <w:rtl/>
        </w:rPr>
        <w:t xml:space="preserve">ת </w:t>
      </w:r>
      <w:r>
        <w:rPr>
          <w:rStyle w:val="default"/>
          <w:rFonts w:cs="FrankRuehl" w:hint="cs"/>
          <w:rtl/>
        </w:rPr>
        <w:t>עליו כלפי נערים עובדים לפי הוראה שבחיקוק;</w:t>
      </w:r>
    </w:p>
    <w:p w:rsidR="00AE77FE" w:rsidRDefault="00AE77FE">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וגש נגדו כתב אישום על עבירה מאלה המפורטות בתקנת משנה (ב).</w:t>
      </w:r>
    </w:p>
    <w:p w:rsidR="00AE77FE" w:rsidRDefault="00AE77FE">
      <w:pPr>
        <w:pStyle w:val="P00"/>
        <w:spacing w:before="0"/>
        <w:ind w:left="0" w:right="1134"/>
        <w:rPr>
          <w:rFonts w:cs="FrankRuehl" w:hint="cs"/>
          <w:b/>
          <w:bCs/>
          <w:vanish/>
          <w:szCs w:val="20"/>
          <w:shd w:val="clear" w:color="auto" w:fill="FFFF99"/>
          <w:rtl/>
        </w:rPr>
      </w:pPr>
      <w:bookmarkStart w:id="3" w:name="Rov26"/>
      <w:r>
        <w:rPr>
          <w:rFonts w:cs="FrankRuehl" w:hint="cs"/>
          <w:vanish/>
          <w:color w:val="FF0000"/>
          <w:szCs w:val="20"/>
          <w:shd w:val="clear" w:color="auto" w:fill="FFFF99"/>
          <w:rtl/>
        </w:rPr>
        <w:t xml:space="preserve">מיום 17.2.2000 </w:t>
      </w:r>
    </w:p>
    <w:p w:rsidR="00AE77FE" w:rsidRDefault="00AE77F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 xml:space="preserve">תק' תש"ס-2000 </w:t>
      </w:r>
    </w:p>
    <w:p w:rsidR="00AE77FE" w:rsidRDefault="00AE77FE">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תש"ס מס' 6020</w:t>
        </w:r>
      </w:hyperlink>
      <w:r>
        <w:rPr>
          <w:rFonts w:cs="FrankRuehl" w:hint="cs"/>
          <w:vanish/>
          <w:szCs w:val="20"/>
          <w:shd w:val="clear" w:color="auto" w:fill="FFFF99"/>
          <w:rtl/>
        </w:rPr>
        <w:t xml:space="preserve"> מיום 17.2.2000 עמ' 332</w:t>
      </w:r>
    </w:p>
    <w:p w:rsidR="00AE77FE" w:rsidRDefault="00AE77FE">
      <w:pPr>
        <w:pStyle w:val="P00"/>
        <w:tabs>
          <w:tab w:val="clear" w:pos="6259"/>
        </w:tabs>
        <w:spacing w:before="0"/>
        <w:ind w:left="0" w:right="1134"/>
        <w:rPr>
          <w:rFonts w:cs="FrankRuehl" w:hint="cs"/>
          <w:b/>
          <w:bCs/>
          <w:sz w:val="2"/>
          <w:szCs w:val="2"/>
          <w:rtl/>
        </w:rPr>
      </w:pPr>
      <w:r>
        <w:rPr>
          <w:rFonts w:cs="FrankRuehl" w:hint="cs"/>
          <w:b/>
          <w:bCs/>
          <w:vanish/>
          <w:szCs w:val="20"/>
          <w:shd w:val="clear" w:color="auto" w:fill="FFFF99"/>
          <w:rtl/>
        </w:rPr>
        <w:t>הוספת תקנת משנה 2(א1</w:t>
      </w:r>
      <w:bookmarkEnd w:id="3"/>
      <w:r>
        <w:rPr>
          <w:rFonts w:cs="FrankRuehl" w:hint="cs"/>
          <w:b/>
          <w:bCs/>
          <w:szCs w:val="20"/>
          <w:shd w:val="clear" w:color="auto" w:fill="FFFF99"/>
          <w:rtl/>
        </w:rPr>
        <w:t>)</w:t>
      </w:r>
    </w:p>
    <w:p w:rsidR="00AE77FE" w:rsidRDefault="00AE77FE">
      <w:pPr>
        <w:pStyle w:val="P00"/>
        <w:spacing w:before="72"/>
        <w:ind w:left="0" w:right="1134"/>
        <w:rPr>
          <w:rStyle w:val="default"/>
          <w:rFonts w:cs="FrankRuehl"/>
          <w:rtl/>
        </w:rPr>
      </w:pPr>
      <w:bookmarkStart w:id="4" w:name="Seif8"/>
      <w:bookmarkEnd w:id="4"/>
      <w:r>
        <w:rPr>
          <w:lang w:val="he-IL"/>
        </w:rPr>
        <w:pict>
          <v:rect id="_x0000_s1030" style="position:absolute;left:0;text-align:left;margin-left:464.5pt;margin-top:8.05pt;width:75.05pt;height:21.45pt;z-index:251663872" o:allowincell="f" filled="f" stroked="f" strokecolor="lime" strokeweight=".25pt">
            <v:textbox style="mso-next-textbox:#_x0000_s1030" inset="0,0,0,0">
              <w:txbxContent>
                <w:p w:rsidR="00AE77FE" w:rsidRDefault="00AE77FE">
                  <w:pPr>
                    <w:spacing w:line="160" w:lineRule="exact"/>
                    <w:jc w:val="left"/>
                    <w:rPr>
                      <w:rFonts w:cs="Miriam"/>
                      <w:noProof/>
                      <w:sz w:val="18"/>
                      <w:szCs w:val="18"/>
                      <w:rtl/>
                    </w:rPr>
                  </w:pPr>
                  <w:r>
                    <w:rPr>
                      <w:rFonts w:cs="Miriam"/>
                      <w:sz w:val="18"/>
                      <w:szCs w:val="18"/>
                      <w:rtl/>
                    </w:rPr>
                    <w:t>סי</w:t>
                  </w:r>
                  <w:r>
                    <w:rPr>
                      <w:rFonts w:cs="Miriam" w:hint="cs"/>
                      <w:sz w:val="18"/>
                      <w:szCs w:val="18"/>
                      <w:rtl/>
                    </w:rPr>
                    <w:t>וג היתר, ביטולו או התלייתו</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לאחר שנתן לבעל היתר הזדמנות להשמיע את טענותיו, לסייג היתר או לבטלו אם נתקיים אחד מאלה:</w:t>
      </w:r>
    </w:p>
    <w:p w:rsidR="00AE77FE" w:rsidRDefault="00AE77FE">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היתר ניתן על יסוד מידע כוזב או שגוי;</w:t>
      </w:r>
    </w:p>
    <w:p w:rsidR="00AE77FE" w:rsidRDefault="00AE77F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ופר תנאי מתנאי ההיתר;</w:t>
      </w:r>
    </w:p>
    <w:p w:rsidR="00AE77FE" w:rsidRDefault="00AE77FE">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על ההיתר הורשע בעבירה מאלה המפורטות בתקנה 2(ב) או בית משפט קבע כי עבר עבירה כאמור;</w:t>
      </w:r>
    </w:p>
    <w:p w:rsidR="00AE77FE" w:rsidRDefault="00AE77FE">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על ההיתר הפר את הוראות החוק או את תקנותיו;</w:t>
      </w:r>
    </w:p>
    <w:p w:rsidR="00AE77FE" w:rsidRDefault="00AE77FE">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על ההיתר הפר חובה מהחובות המוטלות עליו לפי הוראה שבחיקוק המענ</w:t>
      </w:r>
      <w:r>
        <w:rPr>
          <w:rStyle w:val="default"/>
          <w:rFonts w:cs="FrankRuehl"/>
          <w:rtl/>
        </w:rPr>
        <w:t>יק</w:t>
      </w:r>
      <w:r>
        <w:rPr>
          <w:rStyle w:val="default"/>
          <w:rFonts w:cs="FrankRuehl" w:hint="cs"/>
          <w:rtl/>
        </w:rPr>
        <w:t xml:space="preserve"> זכויות לנערים עובדים;</w:t>
      </w:r>
    </w:p>
    <w:p w:rsidR="00AE77FE" w:rsidRDefault="00AE77FE">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שתנו הנסיבות הנוגעות לילד, ובלבד שלא יסויג ההיתר או יבוטל אלא לאחר שניתנה הזדמנות לילד המסוגל לחוות דעה משלו, להביע את ע</w:t>
      </w:r>
      <w:r>
        <w:rPr>
          <w:rStyle w:val="default"/>
          <w:rFonts w:cs="FrankRuehl"/>
          <w:rtl/>
        </w:rPr>
        <w:t>מ</w:t>
      </w:r>
      <w:r>
        <w:rPr>
          <w:rStyle w:val="default"/>
          <w:rFonts w:cs="FrankRuehl" w:hint="cs"/>
          <w:rtl/>
        </w:rPr>
        <w:t>דתו.</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 נגד המבקש כתב אישום על עבירה כאמור בתקנה 2(ב) רשאי השר, לאחר שנתן לו הזדמנות להשמיע את טענ</w:t>
      </w:r>
      <w:r>
        <w:rPr>
          <w:rStyle w:val="default"/>
          <w:rFonts w:cs="FrankRuehl"/>
          <w:rtl/>
        </w:rPr>
        <w:t>ות</w:t>
      </w:r>
      <w:r>
        <w:rPr>
          <w:rStyle w:val="default"/>
          <w:rFonts w:cs="FrankRuehl" w:hint="cs"/>
          <w:rtl/>
        </w:rPr>
        <w:t>יו, להתלות את ההיתר עד לסיום ההליכים.</w:t>
      </w:r>
    </w:p>
    <w:p w:rsidR="00AE77FE" w:rsidRDefault="00AE77FE">
      <w:pPr>
        <w:pStyle w:val="P00"/>
        <w:spacing w:before="72"/>
        <w:ind w:left="0" w:right="1134"/>
        <w:rPr>
          <w:rStyle w:val="default"/>
          <w:rFonts w:cs="FrankRuehl"/>
          <w:rtl/>
        </w:rPr>
      </w:pPr>
      <w:bookmarkStart w:id="5" w:name="Seif9"/>
      <w:bookmarkEnd w:id="5"/>
      <w:r>
        <w:rPr>
          <w:lang w:val="he-IL"/>
        </w:rPr>
        <w:pict>
          <v:rect id="_x0000_s1031" style="position:absolute;left:0;text-align:left;margin-left:464.5pt;margin-top:8.05pt;width:75.05pt;height:14.9pt;z-index:251664896"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הג</w:t>
                  </w:r>
                  <w:r>
                    <w:rPr>
                      <w:rFonts w:cs="Miriam" w:hint="cs"/>
                      <w:sz w:val="18"/>
                      <w:szCs w:val="18"/>
                      <w:rtl/>
                    </w:rPr>
                    <w:t>שת בקשה להיתר</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להיתר תהא ערוכה לפי הטופס שבתוספת הראשונה ותכלול:</w:t>
      </w:r>
    </w:p>
    <w:p w:rsidR="00AE77FE" w:rsidRDefault="00AE77FE">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רטים הנוגעים למבקש, להופ</w:t>
      </w:r>
      <w:r>
        <w:rPr>
          <w:rStyle w:val="default"/>
          <w:rFonts w:cs="FrankRuehl"/>
          <w:rtl/>
        </w:rPr>
        <w:t>ע</w:t>
      </w:r>
      <w:r>
        <w:rPr>
          <w:rStyle w:val="default"/>
          <w:rFonts w:cs="FrankRuehl" w:hint="cs"/>
          <w:rtl/>
        </w:rPr>
        <w:t>ה, לילד ולהעבדתו;</w:t>
      </w:r>
    </w:p>
    <w:p w:rsidR="00AE77FE" w:rsidRDefault="00AE77FE">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תחייבות המבקש למלא אחר תנאי ההיתר והוראות החוק והתקנות והסכמתו שהשר יקבל לגביו מידע מן המרשם הפלילי </w:t>
      </w:r>
      <w:r>
        <w:rPr>
          <w:rStyle w:val="default"/>
          <w:rFonts w:cs="FrankRuehl"/>
          <w:rtl/>
        </w:rPr>
        <w:t>כמ</w:t>
      </w:r>
      <w:r>
        <w:rPr>
          <w:rStyle w:val="default"/>
          <w:rFonts w:cs="FrankRuehl" w:hint="cs"/>
          <w:rtl/>
        </w:rPr>
        <w:t>שמעותו בחוק המרשם הפלילי ותקנות השבים, תשמ"א-</w:t>
      </w:r>
      <w:r>
        <w:rPr>
          <w:rStyle w:val="default"/>
          <w:rFonts w:cs="FrankRuehl"/>
          <w:rtl/>
        </w:rPr>
        <w:t xml:space="preserve">1981, </w:t>
      </w:r>
      <w:r>
        <w:rPr>
          <w:rStyle w:val="default"/>
          <w:rFonts w:cs="FrankRuehl" w:hint="cs"/>
          <w:rtl/>
        </w:rPr>
        <w:t>וכן מידע על תיקים פתוחים שבהם הוגש כתב אישום נגדו, עמדת הילד -</w:t>
      </w:r>
      <w:r>
        <w:rPr>
          <w:rStyle w:val="default"/>
          <w:rFonts w:cs="FrankRuehl"/>
          <w:rtl/>
        </w:rPr>
        <w:t xml:space="preserve"> </w:t>
      </w:r>
      <w:r>
        <w:rPr>
          <w:rStyle w:val="default"/>
          <w:rFonts w:cs="FrankRuehl" w:hint="cs"/>
          <w:rtl/>
        </w:rPr>
        <w:t>אם הוא מסוגל לחו</w:t>
      </w:r>
      <w:r>
        <w:rPr>
          <w:rStyle w:val="default"/>
          <w:rFonts w:cs="FrankRuehl"/>
          <w:rtl/>
        </w:rPr>
        <w:t>ו</w:t>
      </w:r>
      <w:r>
        <w:rPr>
          <w:rStyle w:val="default"/>
          <w:rFonts w:cs="FrankRuehl" w:hint="cs"/>
          <w:rtl/>
        </w:rPr>
        <w:t>ת דעה משלו, הסכמת הורי הילד, אישור רופא שבדק את הילד ועמדת מנהל המוסד החינוכי שבו הוא לומד, ואם הוא גן ילדים -</w:t>
      </w:r>
      <w:r>
        <w:rPr>
          <w:rStyle w:val="default"/>
          <w:rFonts w:cs="FrankRuehl"/>
          <w:rtl/>
        </w:rPr>
        <w:t xml:space="preserve"> </w:t>
      </w:r>
      <w:r>
        <w:rPr>
          <w:rStyle w:val="default"/>
          <w:rFonts w:cs="FrankRuehl" w:hint="cs"/>
          <w:rtl/>
        </w:rPr>
        <w:t>עמדת הגננת.</w:t>
      </w:r>
    </w:p>
    <w:p w:rsidR="00AE77FE" w:rsidRDefault="00AE77FE">
      <w:pPr>
        <w:pStyle w:val="P00"/>
        <w:spacing w:before="72"/>
        <w:ind w:left="0" w:right="1134"/>
        <w:rPr>
          <w:rStyle w:val="default"/>
          <w:rFonts w:cs="FrankRuehl"/>
          <w:rtl/>
        </w:rPr>
      </w:pPr>
      <w:r>
        <w:rPr>
          <w:lang w:val="he-IL"/>
        </w:rPr>
        <w:pict>
          <v:rect id="_x0000_s1032" style="position:absolute;left:0;text-align:left;margin-left:464.5pt;margin-top:8.05pt;width:75.05pt;height:10.5pt;z-index:251665920"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תשס"א-2001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יצורף אישור רופא לבקשה להיתר, אם בתוך ששת החודשים שקדמו לבקשה, ניתן אישור רופא להעבדת אותו ילד.</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יתה ההופעה שלגביה מוגשת הבקשה להיתר הופעה ציבורית -</w:t>
      </w:r>
      <w:r>
        <w:rPr>
          <w:rStyle w:val="default"/>
          <w:rFonts w:cs="FrankRuehl"/>
          <w:rtl/>
        </w:rPr>
        <w:t xml:space="preserve"> </w:t>
      </w:r>
      <w:r>
        <w:rPr>
          <w:rStyle w:val="default"/>
          <w:rFonts w:cs="FrankRuehl" w:hint="cs"/>
          <w:rtl/>
        </w:rPr>
        <w:t>יצורפו לבקשה להיתר חמישה עותקים של תכנית ההופעה, עיקר תוכנה, נוסח המחזה או התסריט, הכל לפי הע</w:t>
      </w:r>
      <w:r>
        <w:rPr>
          <w:rStyle w:val="default"/>
          <w:rFonts w:cs="FrankRuehl"/>
          <w:rtl/>
        </w:rPr>
        <w:t>ני</w:t>
      </w:r>
      <w:r>
        <w:rPr>
          <w:rStyle w:val="default"/>
          <w:rFonts w:cs="FrankRuehl" w:hint="cs"/>
          <w:rtl/>
        </w:rPr>
        <w:t>ן, תוך ציון תפקיד הילד שהעבדתו מבוקשת.</w:t>
      </w:r>
    </w:p>
    <w:p w:rsidR="00AE77FE" w:rsidRDefault="00AE77FE">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שר רשאי לדרוש מן המבקש הבהרות, פרטים נוספים ומסמכים הדרושים, לדעתו, </w:t>
      </w:r>
      <w:r>
        <w:rPr>
          <w:rStyle w:val="default"/>
          <w:rFonts w:cs="FrankRuehl"/>
          <w:rtl/>
        </w:rPr>
        <w:t>ל</w:t>
      </w:r>
      <w:r>
        <w:rPr>
          <w:rStyle w:val="default"/>
          <w:rFonts w:cs="FrankRuehl" w:hint="cs"/>
          <w:rtl/>
        </w:rPr>
        <w:t>טיפול בבקשה ולמעקב אחר עמידה בתנאי ההיתר, לרבות פרטים לגבי מקום ההופעה ומועדיה, והוא רשאי, אם ראה כי הדבר נחוץ, להזמין את הילד להשמיע את עמד</w:t>
      </w:r>
      <w:r>
        <w:rPr>
          <w:rStyle w:val="default"/>
          <w:rFonts w:cs="FrankRuehl"/>
          <w:rtl/>
        </w:rPr>
        <w:t>תו</w:t>
      </w:r>
      <w:r>
        <w:rPr>
          <w:rStyle w:val="default"/>
          <w:rFonts w:cs="FrankRuehl" w:hint="cs"/>
          <w:rtl/>
        </w:rPr>
        <w:t xml:space="preserve"> בפניו.</w:t>
      </w:r>
    </w:p>
    <w:p w:rsidR="00AE77FE" w:rsidRDefault="00AE77FE">
      <w:pPr>
        <w:pStyle w:val="P00"/>
        <w:spacing w:before="0"/>
        <w:ind w:left="0" w:right="1134"/>
        <w:rPr>
          <w:rFonts w:cs="FrankRuehl" w:hint="cs"/>
          <w:b/>
          <w:bCs/>
          <w:vanish/>
          <w:szCs w:val="20"/>
          <w:shd w:val="clear" w:color="auto" w:fill="FFFF99"/>
          <w:rtl/>
        </w:rPr>
      </w:pPr>
      <w:bookmarkStart w:id="6" w:name="Rov27"/>
      <w:r>
        <w:rPr>
          <w:rFonts w:cs="FrankRuehl" w:hint="cs"/>
          <w:vanish/>
          <w:color w:val="FF0000"/>
          <w:szCs w:val="20"/>
          <w:shd w:val="clear" w:color="auto" w:fill="FFFF99"/>
          <w:rtl/>
        </w:rPr>
        <w:t xml:space="preserve">מיום 17.2.2000 </w:t>
      </w:r>
    </w:p>
    <w:p w:rsidR="00AE77FE" w:rsidRDefault="00AE77F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 xml:space="preserve">תק' תש"ס-2000 </w:t>
      </w:r>
    </w:p>
    <w:p w:rsidR="00AE77FE" w:rsidRDefault="00AE77FE">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תש"ס מס' 6020</w:t>
        </w:r>
      </w:hyperlink>
      <w:r>
        <w:rPr>
          <w:rFonts w:cs="FrankRuehl" w:hint="cs"/>
          <w:vanish/>
          <w:szCs w:val="20"/>
          <w:shd w:val="clear" w:color="auto" w:fill="FFFF99"/>
          <w:rtl/>
        </w:rPr>
        <w:t xml:space="preserve"> מיום 17.2.2000 עמ' 332</w:t>
      </w:r>
    </w:p>
    <w:p w:rsidR="00AE77FE" w:rsidRDefault="00AE77FE">
      <w:pPr>
        <w:pStyle w:val="P00"/>
        <w:tabs>
          <w:tab w:val="clear" w:pos="6259"/>
        </w:tabs>
        <w:ind w:left="0" w:right="1134"/>
        <w:rPr>
          <w:rFonts w:cs="FrankRuehl" w:hint="cs"/>
          <w:vanish/>
          <w:sz w:val="22"/>
          <w:szCs w:val="22"/>
          <w:shd w:val="clear" w:color="auto" w:fill="FFFF99"/>
          <w:rtl/>
        </w:rPr>
      </w:pPr>
      <w:r>
        <w:rPr>
          <w:rFonts w:cs="FrankRuehl" w:hint="cs"/>
          <w:vanish/>
          <w:sz w:val="22"/>
          <w:szCs w:val="22"/>
          <w:shd w:val="clear" w:color="auto" w:fill="FFFF99"/>
          <w:rtl/>
        </w:rPr>
        <w:tab/>
        <w:t>(ב) אישור רופא ועמדת מנהל המוסד החינוכי לא יצורפו לבקשה להיתר אם ניתן היתר לתיווך, לפי תקנות עבודת הנוער (תיווך להעבדת ילד בהופעה או בפרסומת), התשנ"ט-1999, בתוך ששת החודשים שקדמו לבקשה למתן היתר</w:t>
      </w:r>
      <w:r>
        <w:rPr>
          <w:rFonts w:cs="FrankRuehl" w:hint="cs"/>
          <w:vanish/>
          <w:sz w:val="22"/>
          <w:szCs w:val="22"/>
          <w:u w:val="single"/>
          <w:shd w:val="clear" w:color="auto" w:fill="FFFF99"/>
          <w:rtl/>
        </w:rPr>
        <w:t>, וכן לא יצורף אישור רופא לבקשה להיתר אם בפרק הזמן האמור ניתן היתר למבקש אחר לגבי אותו ילד</w:t>
      </w:r>
      <w:r>
        <w:rPr>
          <w:rFonts w:cs="FrankRuehl" w:hint="cs"/>
          <w:vanish/>
          <w:sz w:val="22"/>
          <w:szCs w:val="22"/>
          <w:shd w:val="clear" w:color="auto" w:fill="FFFF99"/>
          <w:rtl/>
        </w:rPr>
        <w:t>.</w:t>
      </w:r>
    </w:p>
    <w:p w:rsidR="00AE77FE" w:rsidRDefault="00AE77FE">
      <w:pPr>
        <w:pStyle w:val="P00"/>
        <w:spacing w:before="0"/>
        <w:ind w:left="0" w:right="1134"/>
        <w:rPr>
          <w:rFonts w:cs="FrankRuehl" w:hint="cs"/>
          <w:vanish/>
          <w:color w:val="FF0000"/>
          <w:szCs w:val="20"/>
          <w:shd w:val="clear" w:color="auto" w:fill="FFFF99"/>
          <w:rtl/>
        </w:rPr>
      </w:pPr>
    </w:p>
    <w:p w:rsidR="00AE77FE" w:rsidRDefault="00AE77FE">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8.1.2001</w:t>
      </w:r>
    </w:p>
    <w:p w:rsidR="00AE77FE" w:rsidRDefault="00AE77F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 xml:space="preserve">תק' תשס"א-2001 </w:t>
      </w:r>
    </w:p>
    <w:p w:rsidR="00AE77FE" w:rsidRDefault="00AE77FE">
      <w:pPr>
        <w:pStyle w:val="P00"/>
        <w:tabs>
          <w:tab w:val="clear" w:pos="6259"/>
        </w:tabs>
        <w:spacing w:before="0"/>
        <w:ind w:left="0" w:right="1134"/>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תשס"א מס' 6075</w:t>
        </w:r>
      </w:hyperlink>
      <w:r>
        <w:rPr>
          <w:rFonts w:cs="FrankRuehl" w:hint="cs"/>
          <w:vanish/>
          <w:szCs w:val="20"/>
          <w:shd w:val="clear" w:color="auto" w:fill="FFFF99"/>
          <w:rtl/>
        </w:rPr>
        <w:t xml:space="preserve"> מיום 8.1.2001 עמ' 248</w:t>
      </w:r>
    </w:p>
    <w:p w:rsidR="00AE77FE" w:rsidRDefault="00AE77FE">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תקנת משנה 4(ב)</w:t>
      </w:r>
    </w:p>
    <w:p w:rsidR="00AE77FE" w:rsidRDefault="00AE77FE">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rsidR="00AE77FE" w:rsidRDefault="00AE77FE">
      <w:pPr>
        <w:pStyle w:val="P00"/>
        <w:tabs>
          <w:tab w:val="clear" w:pos="6259"/>
        </w:tabs>
        <w:spacing w:before="0"/>
        <w:ind w:left="0" w:right="1134"/>
        <w:rPr>
          <w:rFonts w:cs="FrankRuehl" w:hint="cs"/>
          <w:strike/>
          <w:sz w:val="2"/>
          <w:szCs w:val="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(ב) אישור רופא ועמדת מנהל המוסד החינוכי לא יצורפו לבקשה להיתר אם ניתן היתר לתיווך, לפי תקנות עבודת הנוער (תיווך להעבדת ילד בהופעה או בפרסומת), התשנ"ט-1999, בתוך ששת החודשים שקדמו לבקשה למתן היתר, וכן לא יצורף אישור רופא לבקשה להיתר אם בפרק הזמן האמור ניתן היתר למבקש אחר לגבי אותו ילד.</w:t>
      </w:r>
      <w:bookmarkEnd w:id="6"/>
    </w:p>
    <w:p w:rsidR="00AE77FE" w:rsidRDefault="00AE77FE">
      <w:pPr>
        <w:pStyle w:val="P00"/>
        <w:spacing w:before="72"/>
        <w:ind w:left="0" w:right="1134"/>
        <w:rPr>
          <w:rStyle w:val="default"/>
          <w:rFonts w:cs="FrankRuehl"/>
          <w:rtl/>
        </w:rPr>
      </w:pPr>
      <w:bookmarkStart w:id="7" w:name="Seif10"/>
      <w:bookmarkEnd w:id="7"/>
      <w:r>
        <w:rPr>
          <w:lang w:val="he-IL"/>
        </w:rPr>
        <w:pict>
          <v:rect id="_x0000_s1033" style="position:absolute;left:0;text-align:left;margin-left:464.5pt;margin-top:8.05pt;width:75.05pt;height:21.5pt;z-index:251666944" o:allowincell="f" filled="f" stroked="f" strokecolor="lime" strokeweight=".25pt">
            <v:textbox style="mso-next-textbox:#_x0000_s1033" inset="0,0,0,0">
              <w:txbxContent>
                <w:p w:rsidR="00AE77FE" w:rsidRDefault="00AE77FE">
                  <w:pPr>
                    <w:spacing w:line="160" w:lineRule="exact"/>
                    <w:jc w:val="left"/>
                    <w:rPr>
                      <w:rFonts w:cs="Miriam"/>
                      <w:noProof/>
                      <w:sz w:val="18"/>
                      <w:szCs w:val="18"/>
                      <w:rtl/>
                    </w:rPr>
                  </w:pPr>
                  <w:r>
                    <w:rPr>
                      <w:rFonts w:cs="Miriam"/>
                      <w:sz w:val="18"/>
                      <w:szCs w:val="18"/>
                      <w:rtl/>
                    </w:rPr>
                    <w:t>תנ</w:t>
                  </w:r>
                  <w:r>
                    <w:rPr>
                      <w:rFonts w:cs="Miriam" w:hint="cs"/>
                      <w:sz w:val="18"/>
                      <w:szCs w:val="18"/>
                      <w:rtl/>
                    </w:rPr>
                    <w:t>אים להעברת ילד בהופעה</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יועבד ילד בהופעה אלא בהתקיים התנאים המפורטים להלן:</w:t>
      </w:r>
    </w:p>
    <w:p w:rsidR="00AE77FE" w:rsidRDefault="00AE77FE">
      <w:pPr>
        <w:pStyle w:val="P11"/>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ין בהופעה אלימות, עידוד לאלימות, תיאורי אלימות או הצגת דברים באופן העלול להפחיד או ליצור מתחים אצל הילד;</w:t>
      </w:r>
    </w:p>
    <w:p w:rsidR="00AE77FE" w:rsidRDefault="00AE77FE">
      <w:pPr>
        <w:pStyle w:val="P11"/>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הופעה לא נעשה שימוש בעירום או ברמזים מיניים;</w:t>
      </w:r>
    </w:p>
    <w:p w:rsidR="00AE77FE" w:rsidRDefault="00AE77FE">
      <w:pPr>
        <w:pStyle w:val="P11"/>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 בהופעה מסרים גזעניים;</w:t>
      </w:r>
    </w:p>
    <w:p w:rsidR="00AE77FE" w:rsidRDefault="00AE77FE">
      <w:pPr>
        <w:pStyle w:val="P11"/>
        <w:spacing w:before="72"/>
        <w:ind w:left="624"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ין בהופעה משום עידוד לצריכת משקאות משכרים, שימוש בסמי</w:t>
      </w:r>
      <w:r>
        <w:rPr>
          <w:rStyle w:val="default"/>
          <w:rFonts w:cs="FrankRuehl"/>
          <w:rtl/>
        </w:rPr>
        <w:t>ם</w:t>
      </w:r>
      <w:r>
        <w:rPr>
          <w:rStyle w:val="default"/>
          <w:rFonts w:cs="FrankRuehl" w:hint="cs"/>
          <w:rtl/>
        </w:rPr>
        <w:t>, עישון סיגריות ומוצרי טבק אחרים, השתתפות בהימורים, משחקי מזל והגרלות, למעט הגרלות המותרות על פי חוק;</w:t>
      </w:r>
    </w:p>
    <w:p w:rsidR="00AE77FE" w:rsidRDefault="00AE77FE">
      <w:pPr>
        <w:pStyle w:val="P11"/>
        <w:spacing w:before="72"/>
        <w:ind w:left="624"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ין בהופעה משום סיכון או עידוד לנטילת סיכון בטיחותי, בריאותי</w:t>
      </w:r>
      <w:r>
        <w:rPr>
          <w:rStyle w:val="default"/>
          <w:rFonts w:cs="FrankRuehl"/>
          <w:rtl/>
        </w:rPr>
        <w:t xml:space="preserve"> א</w:t>
      </w:r>
      <w:r>
        <w:rPr>
          <w:rStyle w:val="default"/>
          <w:rFonts w:cs="FrankRuehl" w:hint="cs"/>
          <w:rtl/>
        </w:rPr>
        <w:t>ו גופני;</w:t>
      </w:r>
    </w:p>
    <w:p w:rsidR="00AE77FE" w:rsidRDefault="00AE77FE">
      <w:pPr>
        <w:pStyle w:val="P11"/>
        <w:spacing w:before="72"/>
        <w:ind w:left="624"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קום ההופעה עומד בתנאים בטיחותיים וננקטו כל האמצעים הדרושים למניעת נזקי גו</w:t>
      </w:r>
      <w:r>
        <w:rPr>
          <w:rStyle w:val="default"/>
          <w:rFonts w:cs="FrankRuehl"/>
          <w:rtl/>
        </w:rPr>
        <w:t>ף</w:t>
      </w:r>
      <w:r>
        <w:rPr>
          <w:rStyle w:val="default"/>
          <w:rFonts w:cs="FrankRuehl" w:hint="cs"/>
          <w:rtl/>
        </w:rPr>
        <w:t>;</w:t>
      </w:r>
    </w:p>
    <w:p w:rsidR="00AE77FE" w:rsidRDefault="00AE77FE">
      <w:pPr>
        <w:pStyle w:val="P11"/>
        <w:spacing w:before="72"/>
        <w:ind w:left="624"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הופעה נערכת בתנאי אקלים נאותים וננקטים בה אמצעים למניעת חשיפת הילד לקרינת שמש ישירה;</w:t>
      </w:r>
    </w:p>
    <w:p w:rsidR="00AE77FE" w:rsidRDefault="00AE77FE">
      <w:pPr>
        <w:pStyle w:val="P11"/>
        <w:spacing w:before="72"/>
        <w:ind w:left="624" w:right="1134"/>
        <w:rPr>
          <w:rStyle w:val="default"/>
          <w:rFonts w:cs="FrankRuehl"/>
          <w:rtl/>
        </w:rPr>
      </w:pPr>
      <w:r>
        <w:rPr>
          <w:rStyle w:val="default"/>
          <w:rFonts w:cs="FrankRuehl" w:hint="cs"/>
          <w:rtl/>
        </w:rPr>
        <w:t>(8)</w:t>
      </w:r>
      <w:r>
        <w:rPr>
          <w:rStyle w:val="default"/>
          <w:rFonts w:cs="FrankRuehl"/>
          <w:rtl/>
        </w:rPr>
        <w:tab/>
        <w:t>ב</w:t>
      </w:r>
      <w:r>
        <w:rPr>
          <w:rStyle w:val="default"/>
          <w:rFonts w:cs="FrankRuehl" w:hint="cs"/>
          <w:rtl/>
        </w:rPr>
        <w:t xml:space="preserve">מקום ההופעה מצויים, בכל עת, מיתקן לטיפול עצמי, תיק עזרה ראשונה וערכה </w:t>
      </w:r>
      <w:r>
        <w:rPr>
          <w:rStyle w:val="default"/>
          <w:rFonts w:cs="FrankRuehl"/>
          <w:rtl/>
        </w:rPr>
        <w:t>ני</w:t>
      </w:r>
      <w:r>
        <w:rPr>
          <w:rStyle w:val="default"/>
          <w:rFonts w:cs="FrankRuehl" w:hint="cs"/>
          <w:rtl/>
        </w:rPr>
        <w:t>ידת כהגדרתם בתקנות הבטיחות בעבודה (עזרה ראשונה במקומות עבודה), תשמ"ח-</w:t>
      </w:r>
      <w:r>
        <w:rPr>
          <w:rStyle w:val="default"/>
          <w:rFonts w:cs="FrankRuehl"/>
          <w:rtl/>
        </w:rPr>
        <w:t xml:space="preserve">1988, </w:t>
      </w:r>
      <w:r>
        <w:rPr>
          <w:rStyle w:val="default"/>
          <w:rFonts w:cs="FrankRuehl" w:hint="cs"/>
          <w:rtl/>
        </w:rPr>
        <w:t>וכמפורט בתוספת שלהן;</w:t>
      </w:r>
    </w:p>
    <w:p w:rsidR="00AE77FE" w:rsidRDefault="00AE77FE">
      <w:pPr>
        <w:pStyle w:val="P11"/>
        <w:spacing w:before="72"/>
        <w:ind w:left="624"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ילד ניתן יחס של כבוד, סובלנות והתחשבות במגבלותיו ובצרכיו, לרבות כיבוד בקשותיו להפסקות;</w:t>
      </w:r>
    </w:p>
    <w:p w:rsidR="00AE77FE" w:rsidRDefault="00AE77FE">
      <w:pPr>
        <w:pStyle w:val="P11"/>
        <w:spacing w:before="72"/>
        <w:ind w:left="624" w:right="1134"/>
        <w:rPr>
          <w:rStyle w:val="default"/>
          <w:rFonts w:cs="FrankRuehl"/>
          <w:rtl/>
        </w:rPr>
      </w:pPr>
      <w:r>
        <w:rPr>
          <w:rStyle w:val="default"/>
          <w:rFonts w:cs="FrankRuehl" w:hint="cs"/>
          <w:rtl/>
        </w:rPr>
        <w:t>(10)</w:t>
      </w:r>
      <w:r>
        <w:rPr>
          <w:rStyle w:val="default"/>
          <w:rFonts w:cs="FrankRuehl"/>
          <w:rtl/>
        </w:rPr>
        <w:tab/>
        <w:t>ל</w:t>
      </w:r>
      <w:r>
        <w:rPr>
          <w:rStyle w:val="default"/>
          <w:rFonts w:cs="FrankRuehl" w:hint="cs"/>
          <w:rtl/>
        </w:rPr>
        <w:t>א ננקטת כלפי הילד או כלפי המשתתפים האחרים בהופעה, אלימות פיס</w:t>
      </w:r>
      <w:r>
        <w:rPr>
          <w:rStyle w:val="default"/>
          <w:rFonts w:cs="FrankRuehl"/>
          <w:rtl/>
        </w:rPr>
        <w:t>ית</w:t>
      </w:r>
      <w:r>
        <w:rPr>
          <w:rStyle w:val="default"/>
          <w:rFonts w:cs="FrankRuehl" w:hint="cs"/>
          <w:rtl/>
        </w:rPr>
        <w:t xml:space="preserve"> או מילולית, או לשון שיש בה יסודות של פגיעה והשפלה;</w:t>
      </w:r>
    </w:p>
    <w:p w:rsidR="00AE77FE" w:rsidRDefault="00AE77FE">
      <w:pPr>
        <w:pStyle w:val="P11"/>
        <w:spacing w:before="72"/>
        <w:ind w:left="624" w:right="1134"/>
        <w:rPr>
          <w:rStyle w:val="default"/>
          <w:rFonts w:cs="FrankRuehl"/>
          <w:rtl/>
        </w:rPr>
      </w:pPr>
      <w:r>
        <w:rPr>
          <w:lang w:val="he-IL"/>
        </w:rPr>
        <w:pict>
          <v:rect id="_x0000_s1034" style="position:absolute;left:0;text-align:left;margin-left:464.5pt;margin-top:8.05pt;width:75.05pt;height:8pt;z-index:251667968"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(11)</w:t>
      </w:r>
      <w:r>
        <w:rPr>
          <w:rStyle w:val="default"/>
          <w:rFonts w:cs="FrankRuehl"/>
          <w:rtl/>
        </w:rPr>
        <w:tab/>
        <w:t>ה</w:t>
      </w:r>
      <w:r>
        <w:rPr>
          <w:rStyle w:val="default"/>
          <w:rFonts w:cs="FrankRuehl" w:hint="cs"/>
          <w:rtl/>
        </w:rPr>
        <w:t>ילד מועבד, ב</w:t>
      </w:r>
      <w:r>
        <w:rPr>
          <w:rStyle w:val="default"/>
          <w:rFonts w:cs="FrankRuehl"/>
          <w:rtl/>
        </w:rPr>
        <w:t>י</w:t>
      </w:r>
      <w:r>
        <w:rPr>
          <w:rStyle w:val="default"/>
          <w:rFonts w:cs="FrankRuehl" w:hint="cs"/>
          <w:rtl/>
        </w:rPr>
        <w:t xml:space="preserve">ן בידי מבקש אחד ובין בידי מספר מבקשים, בהתאם לתנאים בדבר שעות העבודה המרביות, ההפסקות בעבודה וההפסקות בין יום עבודה אחד למשנהו, הכל כמפורט בתוספת השניה; ואם הוא ילד שלא מלאה לו שנה, </w:t>
      </w:r>
      <w:r>
        <w:rPr>
          <w:rStyle w:val="default"/>
          <w:rFonts w:cs="FrankRuehl"/>
          <w:rtl/>
        </w:rPr>
        <w:t>שע</w:t>
      </w:r>
      <w:r>
        <w:rPr>
          <w:rStyle w:val="default"/>
          <w:rFonts w:cs="FrankRuehl" w:hint="cs"/>
          <w:rtl/>
        </w:rPr>
        <w:t>ות העבודה המרביות וההפסקות בעבודה הן בהתאם להמלצת הועדה המייעצת;</w:t>
      </w:r>
    </w:p>
    <w:p w:rsidR="00AE77FE" w:rsidRDefault="00AE77FE">
      <w:pPr>
        <w:pStyle w:val="P11"/>
        <w:spacing w:before="72"/>
        <w:ind w:left="624" w:right="1134"/>
        <w:rPr>
          <w:rStyle w:val="default"/>
          <w:rFonts w:cs="FrankRuehl"/>
          <w:rtl/>
        </w:rPr>
      </w:pPr>
      <w:r>
        <w:rPr>
          <w:rStyle w:val="default"/>
          <w:rFonts w:cs="FrankRuehl" w:hint="cs"/>
          <w:rtl/>
        </w:rPr>
        <w:t>(12)</w:t>
      </w:r>
      <w:r>
        <w:rPr>
          <w:rStyle w:val="default"/>
          <w:rFonts w:cs="FrankRuehl"/>
          <w:rtl/>
        </w:rPr>
        <w:tab/>
        <w:t>בע</w:t>
      </w:r>
      <w:r>
        <w:rPr>
          <w:rStyle w:val="default"/>
          <w:rFonts w:cs="FrankRuehl" w:hint="cs"/>
          <w:rtl/>
        </w:rPr>
        <w:t>ל ההיתר או אדם מטעמו (להלן -</w:t>
      </w:r>
      <w:r>
        <w:rPr>
          <w:rStyle w:val="default"/>
          <w:rFonts w:cs="FrankRuehl"/>
          <w:rtl/>
        </w:rPr>
        <w:t xml:space="preserve"> </w:t>
      </w:r>
      <w:r>
        <w:rPr>
          <w:rStyle w:val="default"/>
          <w:rFonts w:cs="FrankRuehl" w:hint="cs"/>
          <w:rtl/>
        </w:rPr>
        <w:t>המקשר) יהיה אחראי למסירת מידע למפקח עבודה ככל שיידרש, בנוגע להעבדת הילד, לרבות מידע בענין זהות מזמין ההופעה, המבקש, זמני ההופעה ומקומה; המקשר יימצא כל זמ</w:t>
      </w:r>
      <w:r>
        <w:rPr>
          <w:rStyle w:val="default"/>
          <w:rFonts w:cs="FrankRuehl"/>
          <w:rtl/>
        </w:rPr>
        <w:t xml:space="preserve">ן </w:t>
      </w:r>
      <w:r>
        <w:rPr>
          <w:rStyle w:val="default"/>
          <w:rFonts w:cs="FrankRuehl" w:hint="cs"/>
          <w:rtl/>
        </w:rPr>
        <w:t>ההופעה במקום ההופעה;</w:t>
      </w:r>
    </w:p>
    <w:p w:rsidR="00AE77FE" w:rsidRDefault="00AE77FE">
      <w:pPr>
        <w:pStyle w:val="P11"/>
        <w:spacing w:before="72"/>
        <w:ind w:left="624" w:right="1134"/>
        <w:rPr>
          <w:rStyle w:val="default"/>
          <w:rFonts w:cs="FrankRuehl"/>
          <w:rtl/>
        </w:rPr>
      </w:pPr>
      <w:r>
        <w:rPr>
          <w:rStyle w:val="default"/>
          <w:rFonts w:cs="FrankRuehl"/>
          <w:rtl/>
        </w:rPr>
        <w:t>(13)</w:t>
      </w:r>
      <w:r>
        <w:rPr>
          <w:rStyle w:val="default"/>
          <w:rFonts w:cs="FrankRuehl"/>
          <w:rtl/>
        </w:rPr>
        <w:tab/>
        <w:t>ה</w:t>
      </w:r>
      <w:r>
        <w:rPr>
          <w:rStyle w:val="default"/>
          <w:rFonts w:cs="FrankRuehl" w:hint="cs"/>
          <w:rtl/>
        </w:rPr>
        <w:t>ורה או בן משפחה</w:t>
      </w:r>
      <w:r>
        <w:rPr>
          <w:rStyle w:val="default"/>
          <w:rFonts w:cs="FrankRuehl"/>
          <w:rtl/>
        </w:rPr>
        <w:t xml:space="preserve"> </w:t>
      </w:r>
      <w:r>
        <w:rPr>
          <w:rStyle w:val="default"/>
          <w:rFonts w:cs="FrankRuehl" w:hint="cs"/>
          <w:rtl/>
        </w:rPr>
        <w:t>בגיר אחר של הילד נוכח בזמן העבדת הילד, בכל זמן ההופעה; הוראה זו אינה חלה על הופעה ציבורית של ילד שהוא בן שמונה שנים ויותר;</w:t>
      </w:r>
    </w:p>
    <w:p w:rsidR="00AE77FE" w:rsidRDefault="00AE77FE">
      <w:pPr>
        <w:pStyle w:val="P11"/>
        <w:spacing w:before="72"/>
        <w:ind w:left="624" w:right="1134"/>
        <w:rPr>
          <w:rStyle w:val="default"/>
          <w:rFonts w:cs="FrankRuehl"/>
          <w:rtl/>
        </w:rPr>
      </w:pPr>
      <w:r>
        <w:rPr>
          <w:rStyle w:val="default"/>
          <w:rFonts w:cs="FrankRuehl" w:hint="cs"/>
          <w:rtl/>
        </w:rPr>
        <w:t>(14)</w:t>
      </w:r>
      <w:r>
        <w:rPr>
          <w:rStyle w:val="default"/>
          <w:rFonts w:cs="FrankRuehl"/>
          <w:rtl/>
        </w:rPr>
        <w:tab/>
        <w:t>ב</w:t>
      </w:r>
      <w:r>
        <w:rPr>
          <w:rStyle w:val="default"/>
          <w:rFonts w:cs="FrankRuehl" w:hint="cs"/>
          <w:rtl/>
        </w:rPr>
        <w:t>מקום ההופעה מצויה פינת מנוחה;</w:t>
      </w:r>
    </w:p>
    <w:p w:rsidR="00AE77FE" w:rsidRDefault="00AE77FE">
      <w:pPr>
        <w:pStyle w:val="P11"/>
        <w:spacing w:before="72"/>
        <w:ind w:left="624" w:right="1134"/>
        <w:rPr>
          <w:rStyle w:val="default"/>
          <w:rFonts w:cs="FrankRuehl"/>
          <w:rtl/>
        </w:rPr>
      </w:pPr>
      <w:r>
        <w:rPr>
          <w:rStyle w:val="default"/>
          <w:rFonts w:cs="FrankRuehl" w:hint="cs"/>
          <w:rtl/>
        </w:rPr>
        <w:t>(15)</w:t>
      </w:r>
      <w:r>
        <w:rPr>
          <w:rStyle w:val="default"/>
          <w:rFonts w:cs="FrankRuehl"/>
          <w:rtl/>
        </w:rPr>
        <w:tab/>
        <w:t>ב</w:t>
      </w:r>
      <w:r>
        <w:rPr>
          <w:rStyle w:val="default"/>
          <w:rFonts w:cs="FrankRuehl" w:hint="cs"/>
          <w:rtl/>
        </w:rPr>
        <w:t>על ההיתר מספק ליל</w:t>
      </w:r>
      <w:r>
        <w:rPr>
          <w:rStyle w:val="default"/>
          <w:rFonts w:cs="FrankRuehl"/>
          <w:rtl/>
        </w:rPr>
        <w:t xml:space="preserve">ד </w:t>
      </w:r>
      <w:r>
        <w:rPr>
          <w:rStyle w:val="default"/>
          <w:rFonts w:cs="FrankRuehl" w:hint="cs"/>
          <w:rtl/>
        </w:rPr>
        <w:t>שתיה במשך כל שעות ההופעה ובזמן ההפסקות; בהעסקה של יותר משלוש שעות, יספק</w:t>
      </w:r>
      <w:r>
        <w:rPr>
          <w:rStyle w:val="default"/>
          <w:rFonts w:cs="FrankRuehl"/>
          <w:rtl/>
        </w:rPr>
        <w:t xml:space="preserve"> </w:t>
      </w:r>
      <w:r>
        <w:rPr>
          <w:rStyle w:val="default"/>
          <w:rFonts w:cs="FrankRuehl" w:hint="cs"/>
          <w:rtl/>
        </w:rPr>
        <w:t>ארוחה חמה או קרה;</w:t>
      </w:r>
    </w:p>
    <w:p w:rsidR="00AE77FE" w:rsidRDefault="00AE77FE">
      <w:pPr>
        <w:pStyle w:val="P11"/>
        <w:spacing w:before="72"/>
        <w:ind w:left="624" w:right="1134"/>
        <w:rPr>
          <w:rStyle w:val="default"/>
          <w:rFonts w:cs="FrankRuehl"/>
          <w:rtl/>
        </w:rPr>
      </w:pPr>
      <w:r>
        <w:rPr>
          <w:lang w:val="he-IL"/>
        </w:rPr>
        <w:pict>
          <v:rect id="_x0000_s1035" style="position:absolute;left:0;text-align:left;margin-left:464.5pt;margin-top:8.05pt;width:75.05pt;height:8pt;z-index:251647488"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(16)</w:t>
      </w:r>
      <w:r>
        <w:rPr>
          <w:rStyle w:val="default"/>
          <w:rFonts w:cs="FrankRuehl"/>
          <w:rtl/>
        </w:rPr>
        <w:tab/>
        <w:t>ב</w:t>
      </w:r>
      <w:r>
        <w:rPr>
          <w:rStyle w:val="default"/>
          <w:rFonts w:cs="FrankRuehl" w:hint="cs"/>
          <w:rtl/>
        </w:rPr>
        <w:t xml:space="preserve">על ההיתר דואג להסעת הילד בתנאי בטיחות הולמים ממקום מגוריו למקום ההופעה וחזרה ממנו למקום מגוריו; להסעה יתלווה ההורה או בן המשפחה הבגיר של אחד הילדים המשתתפים </w:t>
      </w:r>
      <w:r>
        <w:rPr>
          <w:rStyle w:val="default"/>
          <w:rFonts w:cs="FrankRuehl"/>
          <w:rtl/>
        </w:rPr>
        <w:t>בה</w:t>
      </w:r>
      <w:r>
        <w:rPr>
          <w:rStyle w:val="default"/>
          <w:rFonts w:cs="FrankRuehl" w:hint="cs"/>
          <w:rtl/>
        </w:rPr>
        <w:t>ופעה; בהופעה ציבורית של ילד שהוא בן שמונה שנים ויותר, יתלווה להסעה הורה או בן משפחה בגיר, כאמור, בשעות הלילה בלבד;</w:t>
      </w:r>
    </w:p>
    <w:p w:rsidR="00AE77FE" w:rsidRDefault="00AE77FE">
      <w:pPr>
        <w:pStyle w:val="P11"/>
        <w:spacing w:before="72"/>
        <w:ind w:left="624" w:right="1134"/>
        <w:rPr>
          <w:rStyle w:val="default"/>
          <w:rFonts w:cs="FrankRuehl"/>
          <w:rtl/>
        </w:rPr>
      </w:pPr>
      <w:r>
        <w:rPr>
          <w:rStyle w:val="default"/>
          <w:rFonts w:cs="FrankRuehl" w:hint="cs"/>
          <w:rtl/>
        </w:rPr>
        <w:t>(17)</w:t>
      </w:r>
      <w:r>
        <w:rPr>
          <w:rStyle w:val="default"/>
          <w:rFonts w:cs="FrankRuehl"/>
          <w:rtl/>
        </w:rPr>
        <w:tab/>
        <w:t>ב</w:t>
      </w:r>
      <w:r>
        <w:rPr>
          <w:rStyle w:val="default"/>
          <w:rFonts w:cs="FrankRuehl" w:hint="cs"/>
          <w:rtl/>
        </w:rPr>
        <w:t>על ההיתר דואג, במידת הצורך, ללינה נאותה של ילד שבתום ההופעה אינו יכול לחזור לביתו של אחד מהוריו או בן משפחה בגיר אחר הנלווה אליו;</w:t>
      </w:r>
    </w:p>
    <w:p w:rsidR="00AE77FE" w:rsidRDefault="00AE77FE">
      <w:pPr>
        <w:pStyle w:val="P11"/>
        <w:spacing w:before="72"/>
        <w:ind w:left="624" w:right="1134"/>
        <w:rPr>
          <w:rStyle w:val="default"/>
          <w:rFonts w:cs="FrankRuehl" w:hint="cs"/>
          <w:rtl/>
        </w:rPr>
      </w:pPr>
      <w:r>
        <w:rPr>
          <w:lang w:val="he-IL"/>
        </w:rPr>
        <w:pict>
          <v:rect id="_x0000_s1036" style="position:absolute;left:0;text-align:left;margin-left:464.5pt;margin-top:8.05pt;width:75.05pt;height:8pt;z-index:251648512"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default"/>
          <w:rFonts w:cs="FrankRuehl"/>
          <w:rtl/>
        </w:rPr>
        <w:t>(18)</w:t>
      </w:r>
      <w:r>
        <w:rPr>
          <w:rStyle w:val="default"/>
          <w:rFonts w:cs="FrankRuehl"/>
          <w:rtl/>
        </w:rPr>
        <w:tab/>
        <w:t>ב</w:t>
      </w:r>
      <w:r>
        <w:rPr>
          <w:rStyle w:val="default"/>
          <w:rFonts w:cs="FrankRuehl" w:hint="cs"/>
          <w:rtl/>
        </w:rPr>
        <w:t>על ההיתר מסר להורים ולילד, באמצעותם, העתק מתקנות עבודת הנוער (העבדת ילד בהופעה או בפרסומת), תשנ"ט-</w:t>
      </w:r>
      <w:r>
        <w:rPr>
          <w:rStyle w:val="default"/>
          <w:rFonts w:cs="FrankRuehl"/>
          <w:rtl/>
        </w:rPr>
        <w:t xml:space="preserve">1999 </w:t>
      </w:r>
      <w:r>
        <w:rPr>
          <w:rStyle w:val="default"/>
          <w:rFonts w:cs="FrankRuehl" w:hint="cs"/>
          <w:rtl/>
        </w:rPr>
        <w:t xml:space="preserve">והעתק של ההיתר. </w:t>
      </w:r>
    </w:p>
    <w:p w:rsidR="00AE77FE" w:rsidRDefault="00AE77FE">
      <w:pPr>
        <w:pStyle w:val="P00"/>
        <w:spacing w:before="0"/>
        <w:ind w:left="624" w:right="1134"/>
        <w:rPr>
          <w:rFonts w:cs="FrankRuehl" w:hint="cs"/>
          <w:b/>
          <w:bCs/>
          <w:vanish/>
          <w:szCs w:val="20"/>
          <w:shd w:val="clear" w:color="auto" w:fill="FFFF99"/>
          <w:rtl/>
        </w:rPr>
      </w:pPr>
      <w:bookmarkStart w:id="8" w:name="Rov28"/>
      <w:r>
        <w:rPr>
          <w:rFonts w:cs="FrankRuehl" w:hint="cs"/>
          <w:vanish/>
          <w:color w:val="FF0000"/>
          <w:szCs w:val="20"/>
          <w:shd w:val="clear" w:color="auto" w:fill="FFFF99"/>
          <w:rtl/>
        </w:rPr>
        <w:t xml:space="preserve">מיום 17.2.2000 </w:t>
      </w:r>
    </w:p>
    <w:p w:rsidR="00AE77FE" w:rsidRDefault="00AE77FE">
      <w:pPr>
        <w:pStyle w:val="P00"/>
        <w:spacing w:before="0"/>
        <w:ind w:left="624" w:right="1134"/>
        <w:rPr>
          <w:rFonts w:cs="FrankRuehl" w:hint="cs"/>
          <w:b/>
          <w:bCs/>
          <w:vanish/>
          <w:szCs w:val="20"/>
          <w:shd w:val="clear" w:color="auto" w:fill="FFFF99"/>
          <w:rtl/>
        </w:rPr>
      </w:pPr>
      <w:r>
        <w:rPr>
          <w:rFonts w:cs="FrankRuehl" w:hint="cs"/>
          <w:b/>
          <w:bCs/>
          <w:vanish/>
          <w:szCs w:val="20"/>
          <w:shd w:val="clear" w:color="auto" w:fill="FFFF99"/>
          <w:rtl/>
        </w:rPr>
        <w:t xml:space="preserve">תק' תש"ס-2000 </w:t>
      </w:r>
    </w:p>
    <w:p w:rsidR="00AE77FE" w:rsidRDefault="00AE77FE">
      <w:pPr>
        <w:pStyle w:val="P00"/>
        <w:tabs>
          <w:tab w:val="clear" w:pos="6259"/>
        </w:tabs>
        <w:spacing w:before="0"/>
        <w:ind w:left="624" w:right="1134"/>
        <w:rPr>
          <w:rFonts w:cs="FrankRuehl" w:hint="cs"/>
          <w:vanish/>
          <w:szCs w:val="20"/>
          <w:shd w:val="clear" w:color="auto" w:fill="FFFF99"/>
          <w:rtl/>
        </w:rPr>
      </w:pPr>
      <w:hyperlink r:id="rId10" w:history="1">
        <w:r>
          <w:rPr>
            <w:rStyle w:val="Hyperlink"/>
            <w:rFonts w:cs="FrankRuehl" w:hint="cs"/>
            <w:vanish/>
            <w:szCs w:val="20"/>
            <w:shd w:val="clear" w:color="auto" w:fill="FFFF99"/>
            <w:rtl/>
          </w:rPr>
          <w:t>ק"ת תש"ס מס' 6020</w:t>
        </w:r>
      </w:hyperlink>
      <w:r>
        <w:rPr>
          <w:rFonts w:cs="FrankRuehl" w:hint="cs"/>
          <w:vanish/>
          <w:szCs w:val="20"/>
          <w:shd w:val="clear" w:color="auto" w:fill="FFFF99"/>
          <w:rtl/>
        </w:rPr>
        <w:t xml:space="preserve"> מיום 17.2.2000 עמ' 332</w:t>
      </w:r>
    </w:p>
    <w:p w:rsidR="00AE77FE" w:rsidRDefault="00AE77FE">
      <w:pPr>
        <w:pStyle w:val="P00"/>
        <w:tabs>
          <w:tab w:val="clear" w:pos="6259"/>
        </w:tabs>
        <w:ind w:left="624" w:right="1134"/>
        <w:rPr>
          <w:rFonts w:cs="FrankRuehl" w:hint="cs"/>
          <w:vanish/>
          <w:sz w:val="22"/>
          <w:szCs w:val="22"/>
          <w:shd w:val="clear" w:color="auto" w:fill="FFFF99"/>
          <w:rtl/>
        </w:rPr>
      </w:pPr>
      <w:r>
        <w:rPr>
          <w:rFonts w:cs="FrankRuehl" w:hint="cs"/>
          <w:vanish/>
          <w:sz w:val="22"/>
          <w:szCs w:val="22"/>
          <w:shd w:val="clear" w:color="auto" w:fill="FFFF99"/>
          <w:rtl/>
        </w:rPr>
        <w:t>(11)</w:t>
      </w:r>
      <w:r>
        <w:rPr>
          <w:rFonts w:cs="FrankRuehl" w:hint="cs"/>
          <w:vanish/>
          <w:sz w:val="22"/>
          <w:szCs w:val="22"/>
          <w:shd w:val="clear" w:color="auto" w:fill="FFFF99"/>
          <w:rtl/>
        </w:rPr>
        <w:tab/>
        <w:t xml:space="preserve">הילד המועבד, בין בידי מבקש אחד ובין בידי מספר מבקשים, בהתאם לתנאים בדבר שעות העבודה המרביות, ההפסקות בעבודה וההפסקות בין יום עבודה אחד למשנהו, הכל כמפורט בתוספת השניה; </w:t>
      </w:r>
      <w:r>
        <w:rPr>
          <w:rFonts w:cs="FrankRuehl" w:hint="cs"/>
          <w:vanish/>
          <w:sz w:val="22"/>
          <w:szCs w:val="22"/>
          <w:u w:val="single"/>
          <w:shd w:val="clear" w:color="auto" w:fill="FFFF99"/>
          <w:rtl/>
        </w:rPr>
        <w:t>ואם הוא ילד שלא מלאה לו שנה, שעות העבודה המרביות וההפסקות בעבודה הן בהתאם להמלצת הועדה המייעצת;</w:t>
      </w:r>
    </w:p>
    <w:p w:rsidR="00AE77FE" w:rsidRDefault="00AE77FE">
      <w:pPr>
        <w:pStyle w:val="P11"/>
        <w:spacing w:before="0"/>
        <w:ind w:left="624" w:right="1134"/>
        <w:rPr>
          <w:rFonts w:cs="David" w:hint="cs"/>
          <w:vanish/>
          <w:sz w:val="22"/>
          <w:szCs w:val="22"/>
          <w:shd w:val="clear" w:color="auto" w:fill="FFFF99"/>
          <w:rtl/>
        </w:rPr>
      </w:pPr>
      <w:r>
        <w:rPr>
          <w:rStyle w:val="default"/>
          <w:rFonts w:cs="FrankRuehl" w:hint="cs"/>
          <w:vanish/>
          <w:sz w:val="22"/>
          <w:szCs w:val="22"/>
          <w:shd w:val="clear" w:color="auto" w:fill="FFFF99"/>
          <w:rtl/>
        </w:rPr>
        <w:t>(12)</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בע</w:t>
      </w:r>
      <w:r>
        <w:rPr>
          <w:rStyle w:val="default"/>
          <w:rFonts w:cs="FrankRuehl" w:hint="cs"/>
          <w:vanish/>
          <w:sz w:val="22"/>
          <w:szCs w:val="22"/>
          <w:shd w:val="clear" w:color="auto" w:fill="FFFF99"/>
          <w:rtl/>
        </w:rPr>
        <w:t>ל ההיתר או אדם מטעמו (להלן -</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המקשר) יהיה אחראי למסירת מידע למפקח עבודה ככל שיידרש, בנוגע להעבדת הילד, לרבות מידע בענין זהות מזמין ההופעה, המבקש, זמני ההופעה ומקומה; המקשר יימצא כל זמ</w:t>
      </w:r>
      <w:r>
        <w:rPr>
          <w:rStyle w:val="default"/>
          <w:rFonts w:cs="FrankRuehl"/>
          <w:vanish/>
          <w:sz w:val="22"/>
          <w:szCs w:val="22"/>
          <w:shd w:val="clear" w:color="auto" w:fill="FFFF99"/>
          <w:rtl/>
        </w:rPr>
        <w:t xml:space="preserve">ן </w:t>
      </w:r>
      <w:r>
        <w:rPr>
          <w:rStyle w:val="default"/>
          <w:rFonts w:cs="FrankRuehl" w:hint="cs"/>
          <w:vanish/>
          <w:sz w:val="22"/>
          <w:szCs w:val="22"/>
          <w:shd w:val="clear" w:color="auto" w:fill="FFFF99"/>
          <w:rtl/>
        </w:rPr>
        <w:t>ההופעה במקום ההופעה;</w:t>
      </w:r>
    </w:p>
    <w:p w:rsidR="00AE77FE" w:rsidRDefault="00AE77FE">
      <w:pPr>
        <w:pStyle w:val="P11"/>
        <w:spacing w:before="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(13)</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ורה או בן משפחה</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בגיר אחר של הילד נוכח בזמן העבדת הילד, בכל זמן ההופעה; הוראה זו אינה חלה על הופעה ציבורית של ילד שהוא בן שמונה שנים ויותר;</w:t>
      </w:r>
    </w:p>
    <w:p w:rsidR="00AE77FE" w:rsidRDefault="00AE77FE">
      <w:pPr>
        <w:pStyle w:val="P11"/>
        <w:spacing w:before="0"/>
        <w:ind w:left="62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(14)</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מקום ההופעה מצויה פינת מנוחה;</w:t>
      </w:r>
    </w:p>
    <w:p w:rsidR="00AE77FE" w:rsidRDefault="00AE77FE">
      <w:pPr>
        <w:pStyle w:val="P11"/>
        <w:spacing w:before="0"/>
        <w:ind w:left="62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(15)</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על ההיתר מספק ליל</w:t>
      </w:r>
      <w:r>
        <w:rPr>
          <w:rStyle w:val="default"/>
          <w:rFonts w:cs="FrankRuehl"/>
          <w:vanish/>
          <w:sz w:val="22"/>
          <w:szCs w:val="22"/>
          <w:shd w:val="clear" w:color="auto" w:fill="FFFF99"/>
          <w:rtl/>
        </w:rPr>
        <w:t xml:space="preserve">ד </w:t>
      </w:r>
      <w:r>
        <w:rPr>
          <w:rStyle w:val="default"/>
          <w:rFonts w:cs="FrankRuehl" w:hint="cs"/>
          <w:vanish/>
          <w:sz w:val="22"/>
          <w:szCs w:val="22"/>
          <w:shd w:val="clear" w:color="auto" w:fill="FFFF99"/>
          <w:rtl/>
        </w:rPr>
        <w:t>שתיה במשך כל שעות ההופעה ובזמן ההפסקות; בהעסקה של יותר משלוש שעות, יספק</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ארוחה חמה או קרה;</w:t>
      </w:r>
    </w:p>
    <w:p w:rsidR="00AE77FE" w:rsidRDefault="00AE77FE">
      <w:pPr>
        <w:pStyle w:val="P11"/>
        <w:spacing w:before="0"/>
        <w:ind w:left="624" w:right="1134"/>
        <w:rPr>
          <w:rStyle w:val="default"/>
          <w:rFonts w:cs="FrankRuehl"/>
          <w:vanish/>
          <w:sz w:val="22"/>
          <w:szCs w:val="22"/>
          <w:shd w:val="clear" w:color="auto" w:fill="FFFF99"/>
          <w:rtl/>
        </w:rPr>
      </w:pPr>
      <w:r>
        <w:rPr>
          <w:rStyle w:val="default"/>
          <w:rFonts w:cs="FrankRuehl"/>
          <w:vanish/>
          <w:sz w:val="22"/>
          <w:szCs w:val="22"/>
          <w:shd w:val="clear" w:color="auto" w:fill="FFFF99"/>
          <w:rtl/>
        </w:rPr>
        <w:t>(16)</w:t>
      </w:r>
      <w:r>
        <w:rPr>
          <w:rStyle w:val="default"/>
          <w:rFonts w:cs="FrankRuehl" w:hint="cs"/>
          <w:vanish/>
          <w:sz w:val="22"/>
          <w:szCs w:val="22"/>
          <w:shd w:val="clear" w:color="auto" w:fill="FFFF99"/>
          <w:rtl/>
        </w:rPr>
        <w:t xml:space="preserve">  בעל ההיתר דואג להסעת הילד בתנאי בטיחות הולמים ממקום מגוריו למקום ההופעה וחזרה ממנו למקום מגוריו; להסעה יתלווה ההורה או בן המשפחה הבגיר של אחד הילדים המשתתפים בהופעה; </w:t>
      </w:r>
      <w:r>
        <w:rPr>
          <w:rStyle w:val="default"/>
          <w:rFonts w:cs="FrankRuehl" w:hint="cs"/>
          <w:strike/>
          <w:vanish/>
          <w:sz w:val="22"/>
          <w:szCs w:val="22"/>
          <w:shd w:val="clear" w:color="auto" w:fill="FFFF99"/>
          <w:rtl/>
        </w:rPr>
        <w:t>הוראה זו אינה חלה על הופעה ציבורית של ילד שהוא בן שמונה שנים ויותר, למעט בשעות הלילה</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בהופעה ציבורית של ילד שהוא בן שמונה שנים ויותר, יתלווה להסעה הורה או בן משפחה בגיר, כאמור, בשעות הלילה בלבד</w:t>
      </w:r>
      <w:r>
        <w:rPr>
          <w:rStyle w:val="default"/>
          <w:rFonts w:cs="FrankRuehl" w:hint="cs"/>
          <w:vanish/>
          <w:sz w:val="22"/>
          <w:szCs w:val="22"/>
          <w:shd w:val="clear" w:color="auto" w:fill="FFFF99"/>
          <w:rtl/>
        </w:rPr>
        <w:t>;</w:t>
      </w:r>
    </w:p>
    <w:p w:rsidR="00AE77FE" w:rsidRDefault="00AE77FE">
      <w:pPr>
        <w:pStyle w:val="P11"/>
        <w:spacing w:before="0"/>
        <w:ind w:left="624" w:right="1134"/>
        <w:rPr>
          <w:rStyle w:val="default"/>
          <w:rFonts w:cs="FrankRuehl"/>
          <w:vanish/>
          <w:sz w:val="22"/>
          <w:szCs w:val="22"/>
          <w:shd w:val="clear" w:color="auto" w:fill="FFFF99"/>
          <w:rtl/>
        </w:rPr>
      </w:pPr>
      <w:r>
        <w:rPr>
          <w:rStyle w:val="default"/>
          <w:rFonts w:cs="FrankRuehl" w:hint="cs"/>
          <w:vanish/>
          <w:sz w:val="22"/>
          <w:szCs w:val="22"/>
          <w:shd w:val="clear" w:color="auto" w:fill="FFFF99"/>
          <w:rtl/>
        </w:rPr>
        <w:t>(17)</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על ההיתר דואג, במידת הצורך, ללינה נאותה של ילד שבתום ההופעה אינו יכול לחזור לביתו של אחד מהוריו או בן משפחה בגיר אחר הנלווה אליו;</w:t>
      </w:r>
    </w:p>
    <w:p w:rsidR="00AE77FE" w:rsidRDefault="00AE77FE">
      <w:pPr>
        <w:pStyle w:val="P00"/>
        <w:tabs>
          <w:tab w:val="clear" w:pos="6259"/>
        </w:tabs>
        <w:spacing w:before="0"/>
        <w:ind w:left="624" w:right="1134"/>
        <w:rPr>
          <w:rStyle w:val="default"/>
          <w:rFonts w:cs="FrankRuehl" w:hint="cs"/>
          <w:sz w:val="2"/>
          <w:szCs w:val="2"/>
          <w:shd w:val="clear" w:color="auto" w:fill="FFFF99"/>
          <w:rtl/>
        </w:rPr>
      </w:pPr>
      <w:r>
        <w:rPr>
          <w:rStyle w:val="default"/>
          <w:rFonts w:cs="FrankRuehl"/>
          <w:vanish/>
          <w:sz w:val="22"/>
          <w:szCs w:val="22"/>
          <w:shd w:val="clear" w:color="auto" w:fill="FFFF99"/>
          <w:rtl/>
        </w:rPr>
        <w:t>(18)</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על ההיתר מסר להורים ולילד, באמצעותם, העתק מתקנות עבודת הנוער (העבדת ילד בהופעה או בפרסומת), תשנ"ט-</w:t>
      </w:r>
      <w:r>
        <w:rPr>
          <w:rStyle w:val="default"/>
          <w:rFonts w:cs="FrankRuehl"/>
          <w:vanish/>
          <w:sz w:val="22"/>
          <w:szCs w:val="22"/>
          <w:shd w:val="clear" w:color="auto" w:fill="FFFF99"/>
          <w:rtl/>
        </w:rPr>
        <w:t xml:space="preserve">1999 </w:t>
      </w:r>
      <w:r>
        <w:rPr>
          <w:rStyle w:val="default"/>
          <w:rFonts w:cs="FrankRuehl" w:hint="cs"/>
          <w:vanish/>
          <w:sz w:val="22"/>
          <w:szCs w:val="22"/>
          <w:u w:val="single"/>
          <w:shd w:val="clear" w:color="auto" w:fill="FFFF99"/>
          <w:rtl/>
        </w:rPr>
        <w:t>והעתק של ההיתר</w:t>
      </w:r>
      <w:r>
        <w:rPr>
          <w:rStyle w:val="default"/>
          <w:rFonts w:cs="FrankRuehl" w:hint="cs"/>
          <w:vanish/>
          <w:sz w:val="22"/>
          <w:szCs w:val="22"/>
          <w:shd w:val="clear" w:color="auto" w:fill="FFFF99"/>
          <w:rtl/>
        </w:rPr>
        <w:t>.</w:t>
      </w:r>
      <w:bookmarkEnd w:id="8"/>
    </w:p>
    <w:p w:rsidR="00AE77FE" w:rsidRDefault="00AE77FE">
      <w:pPr>
        <w:pStyle w:val="P00"/>
        <w:spacing w:before="72"/>
        <w:ind w:left="0" w:right="1134"/>
        <w:rPr>
          <w:rStyle w:val="default"/>
          <w:rFonts w:cs="FrankRuehl"/>
          <w:rtl/>
        </w:rPr>
      </w:pPr>
      <w:bookmarkStart w:id="9" w:name="Seif0"/>
      <w:bookmarkEnd w:id="9"/>
      <w:r>
        <w:rPr>
          <w:lang w:val="he-IL"/>
        </w:rPr>
        <w:pict>
          <v:rect id="_x0000_s1037" style="position:absolute;left:0;text-align:left;margin-left:464.5pt;margin-top:8.05pt;width:75.05pt;height:13.85pt;z-index:251649536"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מת</w:t>
                  </w:r>
                  <w:r>
                    <w:rPr>
                      <w:rFonts w:cs="Miriam" w:hint="cs"/>
                      <w:sz w:val="18"/>
                      <w:szCs w:val="18"/>
                      <w:rtl/>
                    </w:rPr>
                    <w:t>ן ההיתר ותנאיו</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היתר, אם ראה השר כי הילד מתנגד להעבדתו או כי בריאותו, בטיחותו, חינוכו או התפתחותו התקינה של הילד עלולים להיפגע מן ה</w:t>
      </w:r>
      <w:r>
        <w:rPr>
          <w:rStyle w:val="default"/>
          <w:rFonts w:cs="FrankRuehl"/>
          <w:rtl/>
        </w:rPr>
        <w:t>הש</w:t>
      </w:r>
      <w:r>
        <w:rPr>
          <w:rStyle w:val="default"/>
          <w:rFonts w:cs="FrankRuehl" w:hint="cs"/>
          <w:rtl/>
        </w:rPr>
        <w:t>תתפות בהופעה.</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כל</w:t>
      </w:r>
      <w:r>
        <w:rPr>
          <w:rStyle w:val="default"/>
          <w:rFonts w:cs="FrankRuehl" w:hint="cs"/>
          <w:rtl/>
        </w:rPr>
        <w:t xml:space="preserve"> התנאים המפורטים בתקנה 5 הם תנאים בהיתר להעבדת ילד.</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רשאי לקבוע תנאים נוספים וכן לדרוש מן המבקש מינוי מומחים להבטחת בטיחות מקום ההופעה ובריאות הילד המשתתף בה, לרבות מינוי ממונה על בטיחות, בעל אישור כשירות כהגדרתו בתקנות ארגון</w:t>
      </w:r>
      <w:r>
        <w:rPr>
          <w:rStyle w:val="default"/>
          <w:rFonts w:cs="FrankRuehl"/>
          <w:rtl/>
        </w:rPr>
        <w:t xml:space="preserve"> ה</w:t>
      </w:r>
      <w:r>
        <w:rPr>
          <w:rStyle w:val="default"/>
          <w:rFonts w:cs="FrankRuehl" w:hint="cs"/>
          <w:rtl/>
        </w:rPr>
        <w:t>פיקוח על העבודה (ממו</w:t>
      </w:r>
      <w:r>
        <w:rPr>
          <w:rStyle w:val="default"/>
          <w:rFonts w:cs="FrankRuehl"/>
          <w:rtl/>
        </w:rPr>
        <w:t>נ</w:t>
      </w:r>
      <w:r>
        <w:rPr>
          <w:rStyle w:val="default"/>
          <w:rFonts w:cs="FrankRuehl" w:hint="cs"/>
          <w:rtl/>
        </w:rPr>
        <w:t>ים על הבטיחות), תשנ"ו-</w:t>
      </w:r>
      <w:r>
        <w:rPr>
          <w:rStyle w:val="default"/>
          <w:rFonts w:cs="FrankRuehl"/>
          <w:rtl/>
        </w:rPr>
        <w:t xml:space="preserve">1996. </w:t>
      </w:r>
    </w:p>
    <w:p w:rsidR="00AE77FE" w:rsidRDefault="00AE77FE">
      <w:pPr>
        <w:pStyle w:val="P00"/>
        <w:spacing w:before="72"/>
        <w:ind w:left="0" w:right="1134"/>
        <w:rPr>
          <w:rStyle w:val="default"/>
          <w:rFonts w:cs="FrankRuehl"/>
          <w:rtl/>
        </w:rPr>
      </w:pPr>
      <w:bookmarkStart w:id="10" w:name="Seif1"/>
      <w:bookmarkEnd w:id="10"/>
      <w:r>
        <w:rPr>
          <w:lang w:val="he-IL"/>
        </w:rPr>
        <w:pict>
          <v:rect id="_x0000_s1038" style="position:absolute;left:0;text-align:left;margin-left:464.5pt;margin-top:8.05pt;width:75.05pt;height:16pt;z-index:251650560"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תו</w:t>
                  </w:r>
                  <w:r>
                    <w:rPr>
                      <w:rFonts w:cs="Miriam" w:hint="cs"/>
                      <w:sz w:val="18"/>
                      <w:szCs w:val="18"/>
                      <w:rtl/>
                    </w:rPr>
                    <w:t>קף ההיתר</w:t>
                  </w:r>
                </w:p>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וקף היתר להעבדה בהופעת פרסום הוא לתקופת ההופעה.</w:t>
      </w:r>
    </w:p>
    <w:p w:rsidR="00AE77FE" w:rsidRDefault="00AE77F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יתר להעבדה בהופעה ציבורית, הוא לתקופת ההופעה ובלבד שאינה עולה על שנה.</w:t>
      </w:r>
    </w:p>
    <w:p w:rsidR="00AE77FE" w:rsidRDefault="00AE77FE">
      <w:pPr>
        <w:pStyle w:val="P00"/>
        <w:spacing w:before="0"/>
        <w:ind w:left="0" w:right="1134"/>
        <w:rPr>
          <w:rFonts w:cs="FrankRuehl" w:hint="cs"/>
          <w:b/>
          <w:bCs/>
          <w:vanish/>
          <w:szCs w:val="20"/>
          <w:shd w:val="clear" w:color="auto" w:fill="FFFF99"/>
          <w:rtl/>
        </w:rPr>
      </w:pPr>
      <w:bookmarkStart w:id="11" w:name="Rov29"/>
      <w:r>
        <w:rPr>
          <w:rFonts w:cs="FrankRuehl" w:hint="cs"/>
          <w:vanish/>
          <w:color w:val="FF0000"/>
          <w:szCs w:val="20"/>
          <w:shd w:val="clear" w:color="auto" w:fill="FFFF99"/>
          <w:rtl/>
        </w:rPr>
        <w:t xml:space="preserve">מיום 17.2.2000 </w:t>
      </w:r>
    </w:p>
    <w:p w:rsidR="00AE77FE" w:rsidRDefault="00AE77FE">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 xml:space="preserve">תק' תש"ס-2000 </w:t>
      </w:r>
    </w:p>
    <w:p w:rsidR="00AE77FE" w:rsidRDefault="00AE77FE">
      <w:pPr>
        <w:pStyle w:val="P00"/>
        <w:tabs>
          <w:tab w:val="clear" w:pos="6259"/>
        </w:tabs>
        <w:spacing w:before="0"/>
        <w:ind w:left="0" w:right="1134"/>
        <w:rPr>
          <w:rFonts w:cs="FrankRuehl" w:hint="cs"/>
          <w:vanish/>
          <w:szCs w:val="20"/>
          <w:shd w:val="clear" w:color="auto" w:fill="FFFF99"/>
          <w:rtl/>
        </w:rPr>
      </w:pPr>
      <w:hyperlink r:id="rId11" w:history="1">
        <w:r>
          <w:rPr>
            <w:rStyle w:val="Hyperlink"/>
            <w:rFonts w:cs="FrankRuehl" w:hint="cs"/>
            <w:vanish/>
            <w:szCs w:val="20"/>
            <w:shd w:val="clear" w:color="auto" w:fill="FFFF99"/>
            <w:rtl/>
          </w:rPr>
          <w:t>ק"ת תש"ס מס' 6020</w:t>
        </w:r>
      </w:hyperlink>
      <w:r>
        <w:rPr>
          <w:rFonts w:cs="FrankRuehl" w:hint="cs"/>
          <w:vanish/>
          <w:szCs w:val="20"/>
          <w:shd w:val="clear" w:color="auto" w:fill="FFFF99"/>
          <w:rtl/>
        </w:rPr>
        <w:t xml:space="preserve"> מיום 17.2.2000 עמ' 332 </w:t>
      </w:r>
    </w:p>
    <w:p w:rsidR="00AE77FE" w:rsidRDefault="00AE77FE">
      <w:pPr>
        <w:pStyle w:val="P00"/>
        <w:tabs>
          <w:tab w:val="clear" w:pos="6259"/>
        </w:tabs>
        <w:ind w:left="0" w:right="1134"/>
        <w:rPr>
          <w:rStyle w:val="default"/>
          <w:rFonts w:cs="FrankRuehl" w:hint="cs"/>
          <w:sz w:val="2"/>
          <w:szCs w:val="2"/>
          <w:rtl/>
        </w:rPr>
      </w:pPr>
      <w:r>
        <w:rPr>
          <w:rFonts w:cs="FrankRuehl" w:hint="cs"/>
          <w:vanish/>
          <w:sz w:val="22"/>
          <w:szCs w:val="22"/>
          <w:shd w:val="clear" w:color="auto" w:fill="FFFF99"/>
          <w:rtl/>
        </w:rPr>
        <w:tab/>
        <w:t>(א)</w:t>
      </w:r>
      <w:r>
        <w:rPr>
          <w:rFonts w:cs="FrankRuehl" w:hint="cs"/>
          <w:vanish/>
          <w:sz w:val="22"/>
          <w:szCs w:val="22"/>
          <w:shd w:val="clear" w:color="auto" w:fill="FFFF99"/>
          <w:rtl/>
        </w:rPr>
        <w:tab/>
        <w:t xml:space="preserve">תוקף היתר להעבדה בהופעת פרסום הוא </w:t>
      </w:r>
      <w:r>
        <w:rPr>
          <w:rFonts w:cs="FrankRuehl" w:hint="cs"/>
          <w:strike/>
          <w:vanish/>
          <w:sz w:val="22"/>
          <w:szCs w:val="22"/>
          <w:shd w:val="clear" w:color="auto" w:fill="FFFF99"/>
          <w:rtl/>
        </w:rPr>
        <w:t>לתקופה שאינה עולה על שנה</w:t>
      </w:r>
      <w:r>
        <w:rPr>
          <w:rFonts w:cs="FrankRuehl" w:hint="cs"/>
          <w:vanish/>
          <w:sz w:val="22"/>
          <w:szCs w:val="22"/>
          <w:shd w:val="clear" w:color="auto" w:fill="FFFF99"/>
          <w:rtl/>
        </w:rPr>
        <w:t xml:space="preserve"> </w:t>
      </w:r>
      <w:r>
        <w:rPr>
          <w:rFonts w:cs="FrankRuehl" w:hint="cs"/>
          <w:vanish/>
          <w:sz w:val="22"/>
          <w:szCs w:val="22"/>
          <w:u w:val="single"/>
          <w:shd w:val="clear" w:color="auto" w:fill="FFFF99"/>
          <w:rtl/>
        </w:rPr>
        <w:t>לתקופת ההופעה</w:t>
      </w:r>
      <w:r>
        <w:rPr>
          <w:rFonts w:cs="FrankRuehl" w:hint="cs"/>
          <w:vanish/>
          <w:sz w:val="22"/>
          <w:szCs w:val="22"/>
          <w:shd w:val="clear" w:color="auto" w:fill="FFFF99"/>
          <w:rtl/>
        </w:rPr>
        <w:t xml:space="preserve">. </w:t>
      </w:r>
      <w:bookmarkEnd w:id="11"/>
    </w:p>
    <w:p w:rsidR="00AE77FE" w:rsidRDefault="00AE77FE">
      <w:pPr>
        <w:pStyle w:val="P00"/>
        <w:spacing w:before="72"/>
        <w:ind w:left="0" w:right="1134"/>
        <w:rPr>
          <w:rStyle w:val="default"/>
          <w:rFonts w:cs="FrankRuehl"/>
          <w:rtl/>
        </w:rPr>
      </w:pPr>
      <w:bookmarkStart w:id="12" w:name="Seif2"/>
      <w:bookmarkEnd w:id="12"/>
      <w:r>
        <w:rPr>
          <w:lang w:val="he-IL"/>
        </w:rPr>
        <w:pict>
          <v:rect id="_x0000_s1039" style="position:absolute;left:0;text-align:left;margin-left:464.5pt;margin-top:8.05pt;width:75.05pt;height:14.8pt;z-index:251651584" o:allowincell="f" filled="f" stroked="f" strokecolor="lime" strokeweight=".25pt">
            <v:textbox style="mso-next-textbox:#_x0000_s1039" inset="0,0,0,0">
              <w:txbxContent>
                <w:p w:rsidR="00AE77FE" w:rsidRDefault="00AE77FE">
                  <w:pPr>
                    <w:spacing w:line="160" w:lineRule="exact"/>
                    <w:jc w:val="left"/>
                    <w:rPr>
                      <w:rFonts w:cs="Miriam"/>
                      <w:noProof/>
                      <w:sz w:val="18"/>
                      <w:szCs w:val="18"/>
                      <w:rtl/>
                    </w:rPr>
                  </w:pPr>
                  <w:r>
                    <w:rPr>
                      <w:rFonts w:cs="Miriam"/>
                      <w:sz w:val="18"/>
                      <w:szCs w:val="18"/>
                      <w:rtl/>
                    </w:rPr>
                    <w:t>מנ</w:t>
                  </w:r>
                  <w:r>
                    <w:rPr>
                      <w:rFonts w:cs="Miriam" w:hint="cs"/>
                      <w:sz w:val="18"/>
                      <w:szCs w:val="18"/>
                      <w:rtl/>
                    </w:rPr>
                    <w:t>הל תאגיד</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 xml:space="preserve">ראות תקנות 2(ב), 2(ג)(3), 3(א)(3) ו-3(ב) יחולו </w:t>
      </w:r>
      <w:r>
        <w:rPr>
          <w:rStyle w:val="default"/>
          <w:rFonts w:cs="FrankRuehl"/>
          <w:rtl/>
        </w:rPr>
        <w:t>ב</w:t>
      </w:r>
      <w:r>
        <w:rPr>
          <w:rStyle w:val="default"/>
          <w:rFonts w:cs="FrankRuehl" w:hint="cs"/>
          <w:rtl/>
        </w:rPr>
        <w:t>מבקש תאגיד על מנה</w:t>
      </w:r>
      <w:r>
        <w:rPr>
          <w:rStyle w:val="default"/>
          <w:rFonts w:cs="FrankRuehl"/>
          <w:rtl/>
        </w:rPr>
        <w:t>לו</w:t>
      </w:r>
      <w:r>
        <w:rPr>
          <w:rStyle w:val="default"/>
          <w:rFonts w:cs="FrankRuehl" w:hint="cs"/>
          <w:rtl/>
        </w:rPr>
        <w:t>.</w:t>
      </w:r>
    </w:p>
    <w:p w:rsidR="00AE77FE" w:rsidRDefault="00AE77FE">
      <w:pPr>
        <w:pStyle w:val="P00"/>
        <w:spacing w:before="72"/>
        <w:ind w:left="0" w:right="1134"/>
        <w:rPr>
          <w:rStyle w:val="default"/>
          <w:rFonts w:cs="FrankRuehl"/>
          <w:rtl/>
        </w:rPr>
      </w:pPr>
      <w:bookmarkStart w:id="13" w:name="Seif3"/>
      <w:bookmarkEnd w:id="13"/>
      <w:r>
        <w:rPr>
          <w:lang w:val="he-IL"/>
        </w:rPr>
        <w:pict>
          <v:rect id="_x0000_s1040" style="position:absolute;left:0;text-align:left;margin-left:464.5pt;margin-top:8.05pt;width:75.05pt;height:8pt;z-index:251652608"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9.</w:t>
      </w:r>
      <w:r>
        <w:rPr>
          <w:rStyle w:val="big-number"/>
          <w:rFonts w:cs="Miriam"/>
          <w:rtl/>
        </w:rPr>
        <w:tab/>
      </w:r>
      <w:r>
        <w:rPr>
          <w:rStyle w:val="default"/>
          <w:rFonts w:cs="FrankRuehl"/>
          <w:rtl/>
        </w:rPr>
        <w:t>תק</w:t>
      </w:r>
      <w:r>
        <w:rPr>
          <w:rStyle w:val="default"/>
          <w:rFonts w:cs="FrankRuehl" w:hint="cs"/>
          <w:rtl/>
        </w:rPr>
        <w:t>נות עבודת הנוער (העבדה בהופעה ציבורית), תשכ"ח-</w:t>
      </w:r>
      <w:r>
        <w:rPr>
          <w:rStyle w:val="default"/>
          <w:rFonts w:cs="FrankRuehl"/>
          <w:rtl/>
        </w:rPr>
        <w:t xml:space="preserve">1968 – </w:t>
      </w:r>
      <w:r>
        <w:rPr>
          <w:rStyle w:val="default"/>
          <w:rFonts w:cs="FrankRuehl" w:hint="cs"/>
          <w:rtl/>
        </w:rPr>
        <w:t xml:space="preserve">בטלות (להלן </w:t>
      </w:r>
      <w:r>
        <w:rPr>
          <w:rStyle w:val="default"/>
          <w:rFonts w:cs="FrankRuehl"/>
          <w:rtl/>
        </w:rPr>
        <w:t xml:space="preserve">– </w:t>
      </w:r>
      <w:r>
        <w:rPr>
          <w:rStyle w:val="default"/>
          <w:rFonts w:cs="FrankRuehl" w:hint="cs"/>
          <w:rtl/>
        </w:rPr>
        <w:t>התקנות הקודמות).</w:t>
      </w:r>
    </w:p>
    <w:p w:rsidR="00AE77FE" w:rsidRDefault="00AE77FE">
      <w:pPr>
        <w:pStyle w:val="P00"/>
        <w:spacing w:before="72"/>
        <w:ind w:left="0" w:right="1134"/>
        <w:rPr>
          <w:rStyle w:val="default"/>
          <w:rFonts w:cs="FrankRuehl" w:hint="cs"/>
          <w:rtl/>
        </w:rPr>
      </w:pPr>
      <w:bookmarkStart w:id="14" w:name="Seif4"/>
      <w:bookmarkEnd w:id="14"/>
      <w:r>
        <w:rPr>
          <w:lang w:val="he-IL"/>
        </w:rPr>
        <w:pict>
          <v:rect id="_x0000_s1041" style="position:absolute;left:0;text-align:left;margin-left:464.5pt;margin-top:8.05pt;width:75.05pt;height:8pt;z-index:251653632"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10.</w:t>
      </w:r>
      <w:r>
        <w:rPr>
          <w:rStyle w:val="big-number"/>
          <w:rFonts w:cs="Miriam"/>
          <w:rtl/>
        </w:rPr>
        <w:tab/>
      </w:r>
      <w:r>
        <w:rPr>
          <w:rStyle w:val="default"/>
          <w:rFonts w:cs="FrankRuehl"/>
          <w:rtl/>
        </w:rPr>
        <w:t>(ב</w:t>
      </w:r>
      <w:r>
        <w:rPr>
          <w:rStyle w:val="default"/>
          <w:rFonts w:cs="FrankRuehl" w:hint="cs"/>
          <w:rtl/>
        </w:rPr>
        <w:t>וטלה).</w:t>
      </w:r>
    </w:p>
    <w:p w:rsidR="00AE77FE" w:rsidRDefault="00AE77FE">
      <w:pPr>
        <w:pStyle w:val="P00"/>
        <w:tabs>
          <w:tab w:val="clear" w:pos="624"/>
          <w:tab w:val="left" w:pos="-3"/>
        </w:tabs>
        <w:spacing w:before="0"/>
        <w:ind w:left="-3" w:right="1134"/>
        <w:rPr>
          <w:rFonts w:cs="FrankRuehl" w:hint="cs"/>
          <w:b/>
          <w:bCs/>
          <w:vanish/>
          <w:szCs w:val="20"/>
          <w:shd w:val="clear" w:color="auto" w:fill="FFFF99"/>
          <w:rtl/>
        </w:rPr>
      </w:pPr>
      <w:bookmarkStart w:id="15" w:name="Rov30"/>
      <w:r>
        <w:rPr>
          <w:rFonts w:cs="FrankRuehl" w:hint="cs"/>
          <w:vanish/>
          <w:color w:val="FF0000"/>
          <w:szCs w:val="20"/>
          <w:shd w:val="clear" w:color="auto" w:fill="FFFF99"/>
          <w:rtl/>
        </w:rPr>
        <w:t xml:space="preserve">מיום 17.2.2000 </w:t>
      </w:r>
    </w:p>
    <w:p w:rsidR="00AE77FE" w:rsidRDefault="00AE77FE">
      <w:pPr>
        <w:pStyle w:val="P00"/>
        <w:tabs>
          <w:tab w:val="clear" w:pos="624"/>
          <w:tab w:val="left" w:pos="-3"/>
        </w:tabs>
        <w:spacing w:before="0"/>
        <w:ind w:left="-3" w:right="1134"/>
        <w:rPr>
          <w:rFonts w:cs="FrankRuehl" w:hint="cs"/>
          <w:b/>
          <w:bCs/>
          <w:vanish/>
          <w:szCs w:val="20"/>
          <w:shd w:val="clear" w:color="auto" w:fill="FFFF99"/>
          <w:rtl/>
        </w:rPr>
      </w:pPr>
      <w:r>
        <w:rPr>
          <w:rFonts w:cs="FrankRuehl" w:hint="cs"/>
          <w:b/>
          <w:bCs/>
          <w:vanish/>
          <w:szCs w:val="20"/>
          <w:shd w:val="clear" w:color="auto" w:fill="FFFF99"/>
          <w:rtl/>
        </w:rPr>
        <w:t xml:space="preserve">תק' תש"ס-2000 </w:t>
      </w:r>
    </w:p>
    <w:p w:rsidR="00AE77FE" w:rsidRDefault="00AE77FE">
      <w:pPr>
        <w:pStyle w:val="P00"/>
        <w:tabs>
          <w:tab w:val="clear" w:pos="624"/>
          <w:tab w:val="clear" w:pos="6259"/>
          <w:tab w:val="left" w:pos="-3"/>
        </w:tabs>
        <w:spacing w:before="0"/>
        <w:ind w:left="-3" w:right="1134"/>
        <w:rPr>
          <w:rFonts w:cs="FrankRuehl" w:hint="cs"/>
          <w:vanish/>
          <w:szCs w:val="20"/>
          <w:shd w:val="clear" w:color="auto" w:fill="FFFF99"/>
          <w:rtl/>
        </w:rPr>
      </w:pPr>
      <w:hyperlink r:id="rId12" w:history="1">
        <w:r>
          <w:rPr>
            <w:rStyle w:val="Hyperlink"/>
            <w:rFonts w:cs="FrankRuehl" w:hint="cs"/>
            <w:vanish/>
            <w:szCs w:val="20"/>
            <w:shd w:val="clear" w:color="auto" w:fill="FFFF99"/>
            <w:rtl/>
          </w:rPr>
          <w:t>ק"ת תש"ס מס' 60</w:t>
        </w:r>
        <w:r>
          <w:rPr>
            <w:rStyle w:val="Hyperlink"/>
            <w:rFonts w:cs="FrankRuehl" w:hint="cs"/>
            <w:vanish/>
            <w:szCs w:val="20"/>
            <w:shd w:val="clear" w:color="auto" w:fill="FFFF99"/>
            <w:rtl/>
          </w:rPr>
          <w:t>2</w:t>
        </w:r>
        <w:r>
          <w:rPr>
            <w:rStyle w:val="Hyperlink"/>
            <w:rFonts w:cs="FrankRuehl" w:hint="cs"/>
            <w:vanish/>
            <w:szCs w:val="20"/>
            <w:shd w:val="clear" w:color="auto" w:fill="FFFF99"/>
            <w:rtl/>
          </w:rPr>
          <w:t>0</w:t>
        </w:r>
      </w:hyperlink>
      <w:r>
        <w:rPr>
          <w:rFonts w:cs="FrankRuehl" w:hint="cs"/>
          <w:vanish/>
          <w:szCs w:val="20"/>
          <w:shd w:val="clear" w:color="auto" w:fill="FFFF99"/>
          <w:rtl/>
        </w:rPr>
        <w:t xml:space="preserve"> מיום 17.2.2000 עמ' 332 </w:t>
      </w:r>
    </w:p>
    <w:p w:rsidR="00AE77FE" w:rsidRDefault="00AE77FE">
      <w:pPr>
        <w:pStyle w:val="P00"/>
        <w:tabs>
          <w:tab w:val="clear" w:pos="624"/>
          <w:tab w:val="clear" w:pos="6259"/>
          <w:tab w:val="left" w:pos="-3"/>
        </w:tabs>
        <w:spacing w:before="0"/>
        <w:ind w:left="-6" w:right="1134"/>
        <w:rPr>
          <w:rFonts w:cs="FrankRuehl" w:hint="cs"/>
          <w:b/>
          <w:bCs/>
          <w:vanish/>
          <w:szCs w:val="20"/>
          <w:shd w:val="clear" w:color="auto" w:fill="FFFF99"/>
          <w:rtl/>
        </w:rPr>
      </w:pPr>
      <w:r>
        <w:rPr>
          <w:rFonts w:cs="FrankRuehl" w:hint="cs"/>
          <w:b/>
          <w:bCs/>
          <w:vanish/>
          <w:szCs w:val="20"/>
          <w:shd w:val="clear" w:color="auto" w:fill="FFFF99"/>
          <w:rtl/>
        </w:rPr>
        <w:t>ביטול תקנה 10</w:t>
      </w:r>
    </w:p>
    <w:p w:rsidR="00AE77FE" w:rsidRDefault="00AE77FE">
      <w:pPr>
        <w:pStyle w:val="P00"/>
        <w:tabs>
          <w:tab w:val="clear" w:pos="624"/>
          <w:tab w:val="clear" w:pos="6259"/>
          <w:tab w:val="left" w:pos="-3"/>
        </w:tabs>
        <w:ind w:left="-6" w:right="1134"/>
        <w:rPr>
          <w:rFonts w:cs="FrankRuehl" w:hint="cs"/>
          <w:vanish/>
          <w:szCs w:val="20"/>
          <w:shd w:val="clear" w:color="auto" w:fill="FFFF99"/>
          <w:rtl/>
        </w:rPr>
      </w:pPr>
      <w:r>
        <w:rPr>
          <w:rFonts w:cs="FrankRuehl" w:hint="cs"/>
          <w:vanish/>
          <w:szCs w:val="20"/>
          <w:shd w:val="clear" w:color="auto" w:fill="FFFF99"/>
          <w:rtl/>
        </w:rPr>
        <w:t>הנוסח הקודם:</w:t>
      </w:r>
    </w:p>
    <w:p w:rsidR="00AE77FE" w:rsidRDefault="00AE77FE">
      <w:pPr>
        <w:pStyle w:val="P00"/>
        <w:tabs>
          <w:tab w:val="clear" w:pos="624"/>
          <w:tab w:val="clear" w:pos="6259"/>
          <w:tab w:val="left" w:pos="-3"/>
        </w:tabs>
        <w:spacing w:before="20"/>
        <w:ind w:left="-6" w:right="1134"/>
        <w:rPr>
          <w:rFonts w:cs="Miriam" w:hint="cs"/>
          <w:strike/>
          <w:vanish/>
          <w:sz w:val="16"/>
          <w:szCs w:val="16"/>
          <w:shd w:val="clear" w:color="auto" w:fill="FFFF99"/>
          <w:rtl/>
        </w:rPr>
      </w:pPr>
      <w:r>
        <w:rPr>
          <w:rFonts w:cs="Miriam" w:hint="cs"/>
          <w:strike/>
          <w:vanish/>
          <w:sz w:val="16"/>
          <w:szCs w:val="16"/>
          <w:shd w:val="clear" w:color="auto" w:fill="FFFF99"/>
          <w:rtl/>
        </w:rPr>
        <w:t>תוקף</w:t>
      </w:r>
    </w:p>
    <w:p w:rsidR="00AE77FE" w:rsidRDefault="00AE77FE">
      <w:pPr>
        <w:pStyle w:val="P00"/>
        <w:tabs>
          <w:tab w:val="clear" w:pos="6259"/>
          <w:tab w:val="left" w:pos="657"/>
        </w:tabs>
        <w:spacing w:before="0"/>
        <w:ind w:left="-6" w:right="1134"/>
        <w:rPr>
          <w:rFonts w:cs="FrankRuehl" w:hint="cs"/>
          <w:sz w:val="2"/>
          <w:szCs w:val="2"/>
          <w:rtl/>
        </w:rPr>
      </w:pPr>
      <w:r>
        <w:rPr>
          <w:rFonts w:cs="FrankRuehl" w:hint="cs"/>
          <w:strike/>
          <w:vanish/>
          <w:sz w:val="22"/>
          <w:szCs w:val="22"/>
          <w:shd w:val="clear" w:color="auto" w:fill="FFFF99"/>
          <w:rtl/>
        </w:rPr>
        <w:t>10.</w:t>
      </w:r>
      <w:r>
        <w:rPr>
          <w:rFonts w:cs="FrankRuehl" w:hint="cs"/>
          <w:strike/>
          <w:vanish/>
          <w:sz w:val="22"/>
          <w:szCs w:val="22"/>
          <w:shd w:val="clear" w:color="auto" w:fill="FFFF99"/>
          <w:rtl/>
        </w:rPr>
        <w:tab/>
        <w:t>תוקפן של תקנות אלה לשנה מיום פרסומן</w:t>
      </w:r>
      <w:r>
        <w:rPr>
          <w:rFonts w:cs="FrankRuehl" w:hint="cs"/>
          <w:vanish/>
          <w:sz w:val="22"/>
          <w:szCs w:val="22"/>
          <w:shd w:val="clear" w:color="auto" w:fill="FFFF99"/>
          <w:rtl/>
        </w:rPr>
        <w:t xml:space="preserve">. </w:t>
      </w:r>
      <w:bookmarkEnd w:id="15"/>
    </w:p>
    <w:p w:rsidR="00AE77FE" w:rsidRDefault="00AE77FE">
      <w:pPr>
        <w:pStyle w:val="P00"/>
        <w:spacing w:before="72"/>
        <w:ind w:left="0" w:right="1134"/>
        <w:rPr>
          <w:rStyle w:val="default"/>
          <w:rFonts w:cs="FrankRuehl" w:hint="cs"/>
          <w:rtl/>
        </w:rPr>
      </w:pPr>
      <w:bookmarkStart w:id="16" w:name="Seif5"/>
      <w:bookmarkEnd w:id="16"/>
      <w:r>
        <w:rPr>
          <w:lang w:val="he-IL"/>
        </w:rPr>
        <w:pict>
          <v:rect id="_x0000_s1042" style="position:absolute;left:0;text-align:left;margin-left:464.5pt;margin-top:8.05pt;width:75.05pt;height:14.2pt;z-index:251654656"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txbxContent>
            </v:textbox>
            <w10:anchorlock/>
          </v:rect>
        </w:pict>
      </w:r>
      <w:r>
        <w:rPr>
          <w:rStyle w:val="big-number"/>
          <w:rFonts w:cs="Miriam"/>
          <w:rtl/>
        </w:rPr>
        <w:t>11.</w:t>
      </w:r>
      <w:r>
        <w:rPr>
          <w:rStyle w:val="big-number"/>
          <w:rFonts w:cs="Miriam"/>
          <w:rtl/>
        </w:rPr>
        <w:tab/>
      </w:r>
      <w:r>
        <w:rPr>
          <w:rStyle w:val="default"/>
          <w:rFonts w:cs="FrankRuehl"/>
          <w:rtl/>
        </w:rPr>
        <w:t>הי</w:t>
      </w:r>
      <w:r>
        <w:rPr>
          <w:rStyle w:val="default"/>
          <w:rFonts w:cs="FrankRuehl" w:hint="cs"/>
          <w:rtl/>
        </w:rPr>
        <w:t>תרים שניתנו לפי התקנות הקודמות והם בתוקף ביום תחילתן של תקנות אלה, יעמדו בתוקפם עד המועד הנקוב בהם.</w:t>
      </w:r>
    </w:p>
    <w:p w:rsidR="00AE77FE" w:rsidRDefault="00AE77FE">
      <w:pPr>
        <w:pStyle w:val="P00"/>
        <w:spacing w:before="72"/>
        <w:ind w:left="0" w:right="1134"/>
        <w:rPr>
          <w:rStyle w:val="default"/>
          <w:rFonts w:cs="FrankRuehl"/>
          <w:rtl/>
        </w:rPr>
      </w:pPr>
    </w:p>
    <w:p w:rsidR="00AE77FE" w:rsidRDefault="00AE77FE">
      <w:pPr>
        <w:pStyle w:val="P00"/>
        <w:spacing w:before="72"/>
        <w:ind w:left="0" w:right="1134"/>
        <w:jc w:val="center"/>
        <w:rPr>
          <w:rStyle w:val="default"/>
          <w:rFonts w:cs="FrankRuehl"/>
          <w:b/>
          <w:bCs/>
          <w:rtl/>
        </w:rPr>
      </w:pPr>
      <w:r>
        <w:rPr>
          <w:rStyle w:val="default"/>
          <w:rFonts w:cs="FrankRuehl"/>
          <w:b/>
          <w:bCs/>
          <w:rtl/>
        </w:rPr>
        <w:t>תו</w:t>
      </w:r>
      <w:r>
        <w:rPr>
          <w:rStyle w:val="default"/>
          <w:rFonts w:cs="FrankRuehl" w:hint="cs"/>
          <w:b/>
          <w:bCs/>
          <w:rtl/>
        </w:rPr>
        <w:t>ספת ראשונה</w:t>
      </w:r>
    </w:p>
    <w:p w:rsidR="00AE77FE" w:rsidRDefault="00AE77FE">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4(א))</w:t>
      </w:r>
    </w:p>
    <w:p w:rsidR="00AE77FE" w:rsidRDefault="00AE77FE">
      <w:pPr>
        <w:pStyle w:val="medium-header"/>
        <w:keepNext w:val="0"/>
        <w:keepLines w:val="0"/>
        <w:ind w:left="0" w:right="1134"/>
        <w:rPr>
          <w:rStyle w:val="default"/>
          <w:rFonts w:cs="FrankRuehl"/>
          <w:b/>
          <w:bCs/>
          <w:sz w:val="22"/>
          <w:szCs w:val="22"/>
          <w:rtl/>
        </w:rPr>
      </w:pPr>
      <w:r>
        <w:rPr>
          <w:rFonts w:cs="FrankRuehl" w:hint="cs"/>
          <w:b/>
          <w:bCs/>
          <w:sz w:val="22"/>
          <w:szCs w:val="22"/>
          <w:rtl/>
        </w:rPr>
        <w:t>ט</w:t>
      </w:r>
      <w:r>
        <w:rPr>
          <w:rFonts w:cs="FrankRuehl"/>
          <w:b/>
          <w:bCs/>
          <w:sz w:val="22"/>
          <w:szCs w:val="22"/>
          <w:rtl/>
        </w:rPr>
        <w:t>ו</w:t>
      </w:r>
      <w:r>
        <w:rPr>
          <w:rFonts w:cs="FrankRuehl" w:hint="cs"/>
          <w:b/>
          <w:bCs/>
          <w:sz w:val="22"/>
          <w:szCs w:val="22"/>
          <w:rtl/>
        </w:rPr>
        <w:t>פס בקשה להיתר להעבדת ילד בהופעה</w:t>
      </w:r>
    </w:p>
    <w:p w:rsidR="00AE77FE" w:rsidRDefault="00AE77FE">
      <w:pPr>
        <w:pStyle w:val="medium-header"/>
        <w:keepNext w:val="0"/>
        <w:keepLines w:val="0"/>
        <w:ind w:left="0" w:right="1134"/>
        <w:rPr>
          <w:rFonts w:cs="FrankRuehl"/>
          <w:b/>
          <w:bCs/>
          <w:sz w:val="22"/>
          <w:szCs w:val="22"/>
          <w:rtl/>
        </w:rPr>
      </w:pPr>
      <w:r>
        <w:rPr>
          <w:rFonts w:cs="FrankRuehl"/>
          <w:b/>
          <w:bCs/>
          <w:sz w:val="22"/>
          <w:szCs w:val="22"/>
          <w:rtl/>
        </w:rPr>
        <w:t>לפ</w:t>
      </w:r>
      <w:r>
        <w:rPr>
          <w:rFonts w:cs="FrankRuehl" w:hint="cs"/>
          <w:b/>
          <w:bCs/>
          <w:sz w:val="22"/>
          <w:szCs w:val="22"/>
          <w:rtl/>
        </w:rPr>
        <w:t>י סעיפים 4(ב) ו-27ו לחוק עבודת הנוער, תשי"ג-</w:t>
      </w:r>
      <w:r>
        <w:rPr>
          <w:rFonts w:cs="FrankRuehl"/>
          <w:b/>
          <w:bCs/>
          <w:sz w:val="22"/>
          <w:szCs w:val="22"/>
          <w:rtl/>
        </w:rPr>
        <w:t>1953</w:t>
      </w:r>
    </w:p>
    <w:p w:rsidR="00AE77FE" w:rsidRDefault="00AE77FE">
      <w:pPr>
        <w:pStyle w:val="P00"/>
        <w:spacing w:before="72"/>
        <w:ind w:left="0" w:right="1134"/>
        <w:rPr>
          <w:rStyle w:val="default"/>
          <w:rFonts w:cs="FrankRuehl"/>
          <w:rtl/>
        </w:rPr>
      </w:pPr>
      <w:r>
        <w:rPr>
          <w:rStyle w:val="default"/>
          <w:rFonts w:cs="FrankRuehl"/>
          <w:rtl/>
        </w:rPr>
        <w:t>אל</w:t>
      </w:r>
      <w:r>
        <w:rPr>
          <w:rStyle w:val="default"/>
          <w:rFonts w:cs="FrankRuehl" w:hint="cs"/>
          <w:rtl/>
        </w:rPr>
        <w:t>: שר העבודה והרווחה</w:t>
      </w:r>
    </w:p>
    <w:p w:rsidR="00AE77FE" w:rsidRDefault="00AE77FE">
      <w:pPr>
        <w:pStyle w:val="medium2-header"/>
        <w:keepLines w:val="0"/>
        <w:spacing w:before="72"/>
        <w:ind w:left="0" w:right="1134"/>
        <w:rPr>
          <w:rFonts w:cs="FrankRuehl"/>
          <w:noProof/>
          <w:rtl/>
        </w:rPr>
      </w:pPr>
      <w:bookmarkStart w:id="17" w:name="med0"/>
      <w:bookmarkEnd w:id="17"/>
      <w:r>
        <w:rPr>
          <w:rFonts w:cs="FrankRuehl"/>
          <w:noProof/>
          <w:rtl/>
        </w:rPr>
        <w:t>פר</w:t>
      </w:r>
      <w:r>
        <w:rPr>
          <w:rFonts w:cs="FrankRuehl" w:hint="cs"/>
          <w:noProof/>
          <w:rtl/>
        </w:rPr>
        <w:t>טי הבקשה</w:t>
      </w:r>
    </w:p>
    <w:p w:rsidR="00AE77FE" w:rsidRDefault="00AE77FE">
      <w:pPr>
        <w:pStyle w:val="P01"/>
        <w:spacing w:before="72"/>
        <w:ind w:left="624" w:right="1134"/>
        <w:rPr>
          <w:rFonts w:cs="FrankRuehl"/>
          <w:sz w:val="26"/>
          <w:rtl/>
        </w:rPr>
      </w:pPr>
      <w:r>
        <w:rPr>
          <w:rFonts w:cs="FrankRuehl"/>
          <w:sz w:val="26"/>
          <w:rtl/>
        </w:rPr>
        <w:t>(א</w:t>
      </w:r>
      <w:r>
        <w:rPr>
          <w:rFonts w:cs="FrankRuehl" w:hint="cs"/>
          <w:sz w:val="26"/>
          <w:rtl/>
        </w:rPr>
        <w:t>)</w:t>
      </w:r>
      <w:r>
        <w:rPr>
          <w:rFonts w:cs="FrankRuehl"/>
          <w:sz w:val="26"/>
          <w:rtl/>
        </w:rPr>
        <w:tab/>
        <w:t>ס</w:t>
      </w:r>
      <w:r>
        <w:rPr>
          <w:rFonts w:cs="FrankRuehl" w:hint="cs"/>
          <w:sz w:val="26"/>
          <w:rtl/>
        </w:rPr>
        <w:t>וג ההיתר המבוקש -</w:t>
      </w:r>
      <w:r>
        <w:rPr>
          <w:rFonts w:cs="FrankRuehl"/>
          <w:sz w:val="26"/>
          <w:rtl/>
        </w:rPr>
        <w:t xml:space="preserve"> </w:t>
      </w:r>
      <w:r>
        <w:rPr>
          <w:rFonts w:cs="FrankRuehl" w:hint="cs"/>
          <w:sz w:val="26"/>
          <w:rtl/>
        </w:rPr>
        <w:t>הופעה ציבורית/הופעת פרסום (מחק את המיותר).</w:t>
      </w:r>
    </w:p>
    <w:p w:rsidR="00AE77FE" w:rsidRDefault="00AE77FE">
      <w:pPr>
        <w:pStyle w:val="P01"/>
        <w:spacing w:before="72"/>
        <w:ind w:left="624" w:right="1134"/>
        <w:rPr>
          <w:rFonts w:cs="FrankRuehl"/>
          <w:sz w:val="26"/>
          <w:rtl/>
        </w:rPr>
      </w:pPr>
      <w:r>
        <w:rPr>
          <w:rFonts w:cs="FrankRuehl" w:hint="cs"/>
          <w:sz w:val="26"/>
          <w:rtl/>
        </w:rPr>
        <w:t>(</w:t>
      </w:r>
      <w:r>
        <w:rPr>
          <w:rFonts w:cs="FrankRuehl"/>
          <w:sz w:val="26"/>
          <w:rtl/>
        </w:rPr>
        <w:t>ב</w:t>
      </w:r>
      <w:r>
        <w:rPr>
          <w:rFonts w:cs="FrankRuehl" w:hint="cs"/>
          <w:sz w:val="26"/>
          <w:rtl/>
        </w:rPr>
        <w:t>)</w:t>
      </w:r>
      <w:r>
        <w:rPr>
          <w:rFonts w:cs="FrankRuehl"/>
          <w:sz w:val="26"/>
          <w:rtl/>
        </w:rPr>
        <w:tab/>
        <w:t>פ</w:t>
      </w:r>
      <w:r>
        <w:rPr>
          <w:rFonts w:cs="FrankRuehl" w:hint="cs"/>
          <w:sz w:val="26"/>
          <w:rtl/>
        </w:rPr>
        <w:t>רטי מבקש ההיתר</w:t>
      </w:r>
    </w:p>
    <w:p w:rsidR="00AE77FE" w:rsidRDefault="00AE77FE">
      <w:pPr>
        <w:pStyle w:val="P02"/>
        <w:spacing w:before="72"/>
        <w:ind w:left="1021" w:right="1134"/>
        <w:rPr>
          <w:rStyle w:val="default"/>
          <w:rFonts w:cs="FrankRuehl"/>
          <w:rtl/>
        </w:rPr>
      </w:pPr>
      <w:r>
        <w:rPr>
          <w:lang w:val="he-IL"/>
        </w:rPr>
        <w:pict>
          <v:rect id="_x0000_s1043" style="position:absolute;left:0;text-align:left;margin-left:464.5pt;margin-top:8.05pt;width:75.05pt;height:8pt;z-index:251655680"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6"/>
          <w:rtl/>
        </w:rPr>
        <w:tab/>
      </w:r>
      <w:r>
        <w:rPr>
          <w:rStyle w:val="default"/>
          <w:rFonts w:cs="FrankRuehl"/>
          <w:rtl/>
        </w:rPr>
        <w:t>1.</w:t>
      </w:r>
      <w:r>
        <w:rPr>
          <w:rStyle w:val="default"/>
          <w:rFonts w:cs="FrankRuehl"/>
          <w:rtl/>
        </w:rPr>
        <w:tab/>
        <w:t>מ</w:t>
      </w:r>
      <w:r>
        <w:rPr>
          <w:rStyle w:val="default"/>
          <w:rFonts w:cs="FrankRuehl" w:hint="cs"/>
          <w:rtl/>
        </w:rPr>
        <w:t>בקש תאגיד:</w:t>
      </w:r>
    </w:p>
    <w:p w:rsidR="00AE77FE" w:rsidRDefault="00AE77FE">
      <w:pPr>
        <w:pStyle w:val="P22"/>
        <w:spacing w:before="72"/>
        <w:ind w:left="1021" w:right="1134"/>
        <w:rPr>
          <w:rFonts w:cs="FrankRuehl"/>
          <w:sz w:val="26"/>
          <w:rtl/>
        </w:rPr>
      </w:pPr>
      <w:r>
        <w:rPr>
          <w:rFonts w:cs="FrankRuehl"/>
          <w:sz w:val="26"/>
          <w:rtl/>
        </w:rPr>
        <w:t>שם</w:t>
      </w:r>
      <w:r>
        <w:rPr>
          <w:rFonts w:cs="FrankRuehl" w:hint="cs"/>
          <w:sz w:val="26"/>
          <w:rtl/>
        </w:rPr>
        <w:t xml:space="preserve"> התאגיד  מס' רישומו </w:t>
      </w:r>
      <w:r>
        <w:rPr>
          <w:rFonts w:cs="FrankRuehl"/>
          <w:sz w:val="26"/>
          <w:rtl/>
        </w:rPr>
        <w:t>במ</w:t>
      </w:r>
      <w:r>
        <w:rPr>
          <w:rFonts w:cs="FrankRuehl" w:hint="cs"/>
          <w:sz w:val="26"/>
          <w:rtl/>
        </w:rPr>
        <w:t xml:space="preserve">רשם המתנהל על פי דין שם פרטי ושם משפחה של מנהל התאגיד מס' זהות תאריך לידה  ארץ לידה  שם האב </w:t>
      </w:r>
      <w:r>
        <w:rPr>
          <w:rFonts w:cs="FrankRuehl"/>
          <w:sz w:val="26"/>
          <w:rtl/>
        </w:rPr>
        <w:t> </w:t>
      </w:r>
      <w:r>
        <w:rPr>
          <w:rFonts w:cs="FrankRuehl"/>
          <w:sz w:val="26"/>
          <w:rtl/>
        </w:rPr>
        <w:t> </w:t>
      </w:r>
    </w:p>
    <w:p w:rsidR="00AE77FE" w:rsidRDefault="00AE77FE">
      <w:pPr>
        <w:pStyle w:val="P22"/>
        <w:spacing w:before="72"/>
        <w:ind w:left="1021" w:right="1134"/>
        <w:rPr>
          <w:rFonts w:cs="FrankRuehl"/>
          <w:sz w:val="26"/>
          <w:rtl/>
        </w:rPr>
      </w:pPr>
      <w:r>
        <w:rPr>
          <w:rFonts w:cs="FrankRuehl" w:hint="cs"/>
          <w:sz w:val="26"/>
          <w:rtl/>
        </w:rPr>
        <w:t>מ</w:t>
      </w:r>
      <w:r>
        <w:rPr>
          <w:rFonts w:cs="FrankRuehl"/>
          <w:sz w:val="26"/>
          <w:rtl/>
        </w:rPr>
        <w:t>ב</w:t>
      </w:r>
      <w:r>
        <w:rPr>
          <w:rFonts w:cs="FrankRuehl" w:hint="cs"/>
          <w:sz w:val="26"/>
          <w:rtl/>
        </w:rPr>
        <w:t>קש שאינו תאגיד</w:t>
      </w:r>
    </w:p>
    <w:p w:rsidR="00AE77FE" w:rsidRDefault="00AE77FE">
      <w:pPr>
        <w:pStyle w:val="P22"/>
        <w:spacing w:before="72"/>
        <w:ind w:left="1021" w:right="1134"/>
        <w:rPr>
          <w:rFonts w:cs="FrankRuehl"/>
          <w:sz w:val="26"/>
          <w:rtl/>
        </w:rPr>
      </w:pPr>
      <w:r>
        <w:rPr>
          <w:rFonts w:cs="FrankRuehl" w:hint="cs"/>
          <w:sz w:val="26"/>
          <w:rtl/>
        </w:rPr>
        <w:t>ש</w:t>
      </w:r>
      <w:r>
        <w:rPr>
          <w:rFonts w:cs="FrankRuehl"/>
          <w:sz w:val="26"/>
          <w:rtl/>
        </w:rPr>
        <w:t>ם</w:t>
      </w:r>
      <w:r>
        <w:rPr>
          <w:rFonts w:cs="FrankRuehl" w:hint="cs"/>
          <w:sz w:val="26"/>
          <w:rtl/>
        </w:rPr>
        <w:t xml:space="preserve"> פרטי ושם משפחה מס' זהות  תאריך לידה  ארץ לידה  שם האב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ען מקום</w:t>
      </w:r>
      <w:r>
        <w:rPr>
          <w:rStyle w:val="default"/>
          <w:rFonts w:cs="FrankRuehl"/>
          <w:rtl/>
        </w:rPr>
        <w:t xml:space="preserve"> </w:t>
      </w:r>
      <w:r>
        <w:rPr>
          <w:rStyle w:val="default"/>
          <w:rFonts w:cs="FrankRuehl" w:hint="cs"/>
          <w:rtl/>
        </w:rPr>
        <w:t xml:space="preserve">העסק </w:t>
      </w:r>
    </w:p>
    <w:p w:rsidR="00AE77FE" w:rsidRDefault="00AE77FE">
      <w:pPr>
        <w:pStyle w:val="P02"/>
        <w:spacing w:before="72"/>
        <w:ind w:left="1021" w:right="1134"/>
        <w:rPr>
          <w:rStyle w:val="default"/>
          <w:rFonts w:cs="FrankRuehl" w:hint="cs"/>
          <w:rtl/>
        </w:rPr>
      </w:pPr>
      <w:r>
        <w:rPr>
          <w:rFonts w:cs="FrankRuehl"/>
          <w:sz w:val="26"/>
          <w:rtl/>
        </w:rPr>
        <w:tab/>
      </w:r>
      <w:r>
        <w:rPr>
          <w:rStyle w:val="default"/>
          <w:rFonts w:cs="FrankRuehl"/>
          <w:rtl/>
        </w:rPr>
        <w:t>3.</w:t>
      </w:r>
      <w:r>
        <w:rPr>
          <w:rStyle w:val="default"/>
          <w:rFonts w:cs="FrankRuehl"/>
          <w:rtl/>
        </w:rPr>
        <w:tab/>
        <w:t>מ</w:t>
      </w:r>
      <w:r>
        <w:rPr>
          <w:rStyle w:val="default"/>
          <w:rFonts w:cs="FrankRuehl" w:hint="cs"/>
          <w:rtl/>
        </w:rPr>
        <w:t xml:space="preserve">ס' טלפון  מס' פקסימליה </w:t>
      </w:r>
    </w:p>
    <w:p w:rsidR="00AE77FE" w:rsidRDefault="00AE77FE">
      <w:pPr>
        <w:pStyle w:val="P0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רטי הילד</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ש</w:t>
      </w:r>
      <w:r>
        <w:rPr>
          <w:rStyle w:val="default"/>
          <w:rFonts w:cs="FrankRuehl" w:hint="cs"/>
          <w:rtl/>
        </w:rPr>
        <w:t xml:space="preserve">ם משפחה  שם פרטי </w:t>
      </w:r>
      <w:r>
        <w:rPr>
          <w:rStyle w:val="default"/>
          <w:rFonts w:cs="FrankRuehl"/>
          <w:rtl/>
        </w:rPr>
        <w:t xml:space="preserve"> מ</w:t>
      </w:r>
      <w:r>
        <w:rPr>
          <w:rStyle w:val="default"/>
          <w:rFonts w:cs="FrankRuehl" w:hint="cs"/>
          <w:rtl/>
        </w:rPr>
        <w:t xml:space="preserve">ס' זהות </w:t>
      </w:r>
    </w:p>
    <w:p w:rsidR="00AE77FE" w:rsidRDefault="00AE77FE">
      <w:pPr>
        <w:pStyle w:val="P02"/>
        <w:spacing w:before="72"/>
        <w:ind w:left="1021" w:right="1134"/>
        <w:rPr>
          <w:rFonts w:cs="David"/>
          <w:sz w:val="22"/>
          <w:rtl/>
        </w:rPr>
      </w:pPr>
      <w:r>
        <w:rPr>
          <w:rtl/>
        </w:rPr>
        <w:tab/>
      </w:r>
      <w:r>
        <w:rPr>
          <w:rStyle w:val="default"/>
          <w:rFonts w:cs="FrankRuehl"/>
          <w:rtl/>
        </w:rPr>
        <w:t>2.</w:t>
      </w:r>
      <w:r>
        <w:rPr>
          <w:rStyle w:val="default"/>
          <w:rFonts w:cs="FrankRuehl"/>
          <w:rtl/>
        </w:rPr>
        <w:tab/>
        <w:t>ת</w:t>
      </w:r>
      <w:r>
        <w:rPr>
          <w:rStyle w:val="default"/>
          <w:rFonts w:cs="FrankRuehl" w:hint="cs"/>
          <w:rtl/>
        </w:rPr>
        <w:t xml:space="preserve">אריך לידה  מין </w:t>
      </w:r>
      <w:r>
        <w:rPr>
          <w:rFonts w:cs="David"/>
          <w:sz w:val="22"/>
          <w:rtl/>
        </w:rPr>
        <w:t xml:space="preserve">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 xml:space="preserve">תובת  (הישוב, הרחוב, מס' הבית) מס' הטלפון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ם האב  מס' זהות</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ש</w:t>
      </w:r>
      <w:r>
        <w:rPr>
          <w:rStyle w:val="default"/>
          <w:rFonts w:cs="FrankRuehl" w:hint="cs"/>
          <w:rtl/>
        </w:rPr>
        <w:t xml:space="preserve">ם האם  מס' זהות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6.</w:t>
      </w:r>
      <w:r>
        <w:rPr>
          <w:rStyle w:val="default"/>
          <w:rFonts w:cs="FrankRuehl"/>
          <w:rtl/>
        </w:rPr>
        <w:tab/>
        <w:t>ש</w:t>
      </w:r>
      <w:r>
        <w:rPr>
          <w:rStyle w:val="default"/>
          <w:rFonts w:cs="FrankRuehl" w:hint="cs"/>
          <w:rtl/>
        </w:rPr>
        <w:t xml:space="preserve">ם האפוטרופוס (אם מונה)  מס' זהות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7.</w:t>
      </w:r>
      <w:r>
        <w:rPr>
          <w:rStyle w:val="default"/>
          <w:rFonts w:cs="FrankRuehl"/>
          <w:rtl/>
        </w:rPr>
        <w:tab/>
        <w:t>כ</w:t>
      </w:r>
      <w:r>
        <w:rPr>
          <w:rStyle w:val="default"/>
          <w:rFonts w:cs="FrankRuehl" w:hint="cs"/>
          <w:rtl/>
        </w:rPr>
        <w:t>תובת הילד אם אינו מתגורר אצל הוריו (נא פרט)  מס' ט</w:t>
      </w:r>
      <w:r>
        <w:rPr>
          <w:rStyle w:val="default"/>
          <w:rFonts w:cs="FrankRuehl"/>
          <w:rtl/>
        </w:rPr>
        <w:t>לפ</w:t>
      </w:r>
      <w:r>
        <w:rPr>
          <w:rStyle w:val="default"/>
          <w:rFonts w:cs="FrankRuehl" w:hint="cs"/>
          <w:rtl/>
        </w:rPr>
        <w:t xml:space="preserve">ון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8.</w:t>
      </w:r>
      <w:r>
        <w:rPr>
          <w:rStyle w:val="default"/>
          <w:rFonts w:cs="FrankRuehl"/>
          <w:rtl/>
        </w:rPr>
        <w:tab/>
        <w:t>ש</w:t>
      </w:r>
      <w:r>
        <w:rPr>
          <w:rStyle w:val="default"/>
          <w:rFonts w:cs="FrankRuehl" w:hint="cs"/>
          <w:rtl/>
        </w:rPr>
        <w:t xml:space="preserve">ם המוסד החינוכי שבו הילד לומד ומענו  מס' טלפון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E77FE" w:rsidRDefault="00AE77FE">
      <w:pPr>
        <w:pStyle w:val="P0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רטי ההופעה הציבורית</w:t>
      </w:r>
    </w:p>
    <w:p w:rsidR="00AE77FE" w:rsidRDefault="00AE77FE">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ין למלא סעיף זה בהופעת פרסום)</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ש</w:t>
      </w:r>
      <w:r>
        <w:rPr>
          <w:rStyle w:val="default"/>
          <w:rFonts w:cs="FrankRuehl" w:hint="cs"/>
          <w:rtl/>
        </w:rPr>
        <w:t xml:space="preserve">ם ההופעה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ס</w:t>
      </w:r>
      <w:r>
        <w:rPr>
          <w:rStyle w:val="default"/>
          <w:rFonts w:cs="FrankRuehl" w:hint="cs"/>
          <w:rtl/>
        </w:rPr>
        <w:t xml:space="preserve">וג ההופעה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 xml:space="preserve">פקיד הילד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4.</w:t>
      </w:r>
      <w:r>
        <w:rPr>
          <w:rStyle w:val="default"/>
          <w:rFonts w:cs="FrankRuehl"/>
          <w:rtl/>
        </w:rPr>
        <w:tab/>
        <w:t>ש</w:t>
      </w:r>
      <w:r>
        <w:rPr>
          <w:rStyle w:val="default"/>
          <w:rFonts w:cs="FrankRuehl" w:hint="cs"/>
          <w:rtl/>
        </w:rPr>
        <w:t xml:space="preserve">ם המחבר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5.</w:t>
      </w:r>
      <w:r>
        <w:rPr>
          <w:rStyle w:val="default"/>
          <w:rFonts w:cs="FrankRuehl"/>
          <w:rtl/>
        </w:rPr>
        <w:tab/>
        <w:t>מ</w:t>
      </w:r>
      <w:r>
        <w:rPr>
          <w:rStyle w:val="default"/>
          <w:rFonts w:cs="FrankRuehl" w:hint="cs"/>
          <w:rtl/>
        </w:rPr>
        <w:t xml:space="preserve">ען התיאטרון (או מקום ההצגה האחר) שבו מתכוונים להציג  מען האולפן או </w:t>
      </w:r>
      <w:r>
        <w:rPr>
          <w:rStyle w:val="default"/>
          <w:rFonts w:cs="FrankRuehl"/>
          <w:rtl/>
        </w:rPr>
        <w:t>מק</w:t>
      </w:r>
      <w:r>
        <w:rPr>
          <w:rStyle w:val="default"/>
          <w:rFonts w:cs="FrankRuehl" w:hint="cs"/>
          <w:rtl/>
        </w:rPr>
        <w:t xml:space="preserve">ום עריכת הצילומים של הסרט/סדרת הטלוויזיה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6.</w:t>
      </w:r>
      <w:r>
        <w:rPr>
          <w:rStyle w:val="default"/>
          <w:rFonts w:cs="FrankRuehl"/>
          <w:rtl/>
        </w:rPr>
        <w:tab/>
        <w:t>פ</w:t>
      </w:r>
      <w:r>
        <w:rPr>
          <w:rStyle w:val="default"/>
          <w:rFonts w:cs="FrankRuehl" w:hint="cs"/>
          <w:rtl/>
        </w:rPr>
        <w:t>רטי ההעבדה בשיעורי לימוד או אימון, בחזרות ובהופעות</w:t>
      </w:r>
    </w:p>
    <w:p w:rsidR="00AE77FE" w:rsidRDefault="00AE77FE">
      <w:pPr>
        <w:pStyle w:val="P11"/>
        <w:spacing w:before="72"/>
        <w:ind w:left="624" w:right="1134"/>
        <w:rPr>
          <w:rStyle w:val="default"/>
          <w:rFonts w:cs="FrankRuehl"/>
          <w:rtl/>
        </w:rPr>
      </w:pPr>
      <w:r>
        <w:rPr>
          <w:rStyle w:val="default"/>
          <w:rFonts w:cs="FrankRuehl"/>
          <w:rtl/>
        </w:rPr>
        <w:t>(ש</w:t>
      </w:r>
      <w:r>
        <w:rPr>
          <w:rStyle w:val="default"/>
          <w:rFonts w:cs="FrankRuehl" w:hint="cs"/>
          <w:rtl/>
        </w:rPr>
        <w:t>יעורי לימוד או אימון יש לפרט אך ורק אם הם מתנהלים מחוץ לכותלי בית הוריו של הילד)</w:t>
      </w:r>
    </w:p>
    <w:p w:rsidR="00AE77FE" w:rsidRDefault="00AE77FE">
      <w:pPr>
        <w:pStyle w:val="P11"/>
        <w:spacing w:before="72"/>
        <w:ind w:left="624" w:right="1134"/>
        <w:rPr>
          <w:rFonts w:cs="FrankRuehl"/>
          <w:sz w:val="26"/>
          <w:rtl/>
        </w:rPr>
      </w:pPr>
    </w:p>
    <w:p w:rsidR="00AE77FE" w:rsidRDefault="00AE77FE">
      <w:pPr>
        <w:pStyle w:val="P55"/>
        <w:spacing w:before="72"/>
        <w:ind w:left="2381" w:right="1134"/>
        <w:rPr>
          <w:rFonts w:cs="FrankRuehl"/>
          <w:sz w:val="26"/>
          <w:rtl/>
        </w:rPr>
      </w:pP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הת</w:t>
      </w:r>
      <w:r>
        <w:rPr>
          <w:rFonts w:cs="FrankRuehl" w:hint="cs"/>
          <w:sz w:val="26"/>
          <w:rtl/>
        </w:rPr>
        <w:t>קופההשעות</w:t>
      </w:r>
    </w:p>
    <w:p w:rsidR="00AE77FE" w:rsidRDefault="00AE77FE">
      <w:pPr>
        <w:pStyle w:val="P55"/>
        <w:spacing w:before="72"/>
        <w:ind w:left="2381" w:right="1134"/>
        <w:rPr>
          <w:rFonts w:cs="FrankRuehl"/>
          <w:sz w:val="26"/>
          <w:rtl/>
        </w:rPr>
      </w:pPr>
      <w:r>
        <w:rPr>
          <w:rFonts w:cs="FrankRuehl"/>
          <w:sz w:val="26"/>
          <w:rtl/>
        </w:rPr>
        <w:t> </w:t>
      </w:r>
      <w:r>
        <w:rPr>
          <w:rFonts w:cs="FrankRuehl"/>
          <w:sz w:val="26"/>
          <w:rtl/>
        </w:rPr>
        <w:t> </w:t>
      </w:r>
      <w:r>
        <w:rPr>
          <w:rFonts w:cs="FrankRuehl"/>
          <w:sz w:val="26"/>
          <w:rtl/>
        </w:rPr>
        <w:t>מי</w:t>
      </w:r>
      <w:r>
        <w:rPr>
          <w:rFonts w:cs="FrankRuehl" w:hint="cs"/>
          <w:sz w:val="26"/>
          <w:rtl/>
        </w:rPr>
        <w:t>ום -</w:t>
      </w:r>
      <w:r>
        <w:rPr>
          <w:rFonts w:cs="FrankRuehl"/>
          <w:sz w:val="26"/>
          <w:rtl/>
        </w:rPr>
        <w:t xml:space="preserve"> </w:t>
      </w:r>
      <w:r>
        <w:rPr>
          <w:rFonts w:cs="FrankRuehl" w:hint="cs"/>
          <w:sz w:val="26"/>
          <w:rtl/>
        </w:rPr>
        <w:t>עד יום</w:t>
      </w:r>
      <w:r>
        <w:rPr>
          <w:rFonts w:cs="FrankRuehl"/>
          <w:sz w:val="26"/>
          <w:rtl/>
        </w:rPr>
        <w:t> </w:t>
      </w:r>
      <w:r>
        <w:rPr>
          <w:rFonts w:cs="FrankRuehl" w:hint="cs"/>
          <w:sz w:val="26"/>
          <w:rtl/>
        </w:rPr>
        <w:t>מ</w:t>
      </w:r>
      <w:r>
        <w:rPr>
          <w:rFonts w:cs="FrankRuehl"/>
          <w:sz w:val="26"/>
          <w:rtl/>
        </w:rPr>
        <w:t>ש</w:t>
      </w:r>
      <w:r>
        <w:rPr>
          <w:rFonts w:cs="FrankRuehl" w:hint="cs"/>
          <w:sz w:val="26"/>
          <w:rtl/>
        </w:rPr>
        <w:t>עה -</w:t>
      </w:r>
      <w:r>
        <w:rPr>
          <w:rFonts w:cs="FrankRuehl"/>
          <w:sz w:val="26"/>
          <w:rtl/>
        </w:rPr>
        <w:t xml:space="preserve"> </w:t>
      </w:r>
      <w:r>
        <w:rPr>
          <w:rFonts w:cs="FrankRuehl" w:hint="cs"/>
          <w:sz w:val="26"/>
          <w:rtl/>
        </w:rPr>
        <w:t>עד שעה</w:t>
      </w:r>
    </w:p>
    <w:p w:rsidR="00AE77FE" w:rsidRDefault="00AE77FE">
      <w:pPr>
        <w:pStyle w:val="P11"/>
        <w:spacing w:before="72"/>
        <w:ind w:left="624" w:right="1134"/>
        <w:rPr>
          <w:rFonts w:cs="FrankRuehl"/>
          <w:sz w:val="26"/>
          <w:rtl/>
        </w:rPr>
      </w:pP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1.</w:t>
      </w:r>
      <w:r>
        <w:rPr>
          <w:rStyle w:val="default"/>
          <w:rFonts w:cs="FrankRuehl"/>
          <w:rtl/>
        </w:rPr>
        <w:tab/>
        <w:t>ש</w:t>
      </w:r>
      <w:r>
        <w:rPr>
          <w:rStyle w:val="default"/>
          <w:rFonts w:cs="FrankRuehl" w:hint="cs"/>
          <w:rtl/>
        </w:rPr>
        <w:t>יעורי לימוד או אימו</w:t>
      </w:r>
      <w:r>
        <w:rPr>
          <w:rStyle w:val="default"/>
          <w:rFonts w:cs="FrankRuehl"/>
          <w:rtl/>
        </w:rPr>
        <w:t>ן</w:t>
      </w:r>
    </w:p>
    <w:p w:rsidR="00AE77FE" w:rsidRDefault="00AE77FE">
      <w:pPr>
        <w:pStyle w:val="P11"/>
        <w:spacing w:before="72"/>
        <w:ind w:left="624" w:right="1134"/>
        <w:rPr>
          <w:rFonts w:cs="FrankRuehl"/>
          <w:sz w:val="26"/>
          <w:rtl/>
        </w:rPr>
      </w:pP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זרות</w:t>
      </w:r>
    </w:p>
    <w:p w:rsidR="00AE77FE" w:rsidRDefault="00AE77FE">
      <w:pPr>
        <w:pStyle w:val="P11"/>
        <w:spacing w:before="72"/>
        <w:ind w:left="624" w:right="1134"/>
        <w:rPr>
          <w:rFonts w:cs="FrankRuehl"/>
          <w:sz w:val="26"/>
          <w:rtl/>
        </w:rPr>
      </w:pP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ופעות</w:t>
      </w:r>
    </w:p>
    <w:p w:rsidR="00AE77FE" w:rsidRDefault="00AE77FE">
      <w:pPr>
        <w:pStyle w:val="P11"/>
        <w:spacing w:before="72"/>
        <w:ind w:left="624" w:right="1134"/>
        <w:rPr>
          <w:rFonts w:cs="FrankRuehl"/>
          <w:sz w:val="26"/>
          <w:rtl/>
        </w:rPr>
      </w:pPr>
    </w:p>
    <w:p w:rsidR="00AE77FE" w:rsidRDefault="00AE77FE">
      <w:pPr>
        <w:pStyle w:val="page"/>
        <w:widowControl/>
        <w:ind w:right="1134"/>
        <w:rPr>
          <w:rFonts w:cs="David"/>
          <w:position w:val="0"/>
          <w:sz w:val="22"/>
          <w:rtl/>
        </w:rPr>
      </w:pPr>
      <w:r>
        <w:rPr>
          <w:rFonts w:cs="David"/>
          <w:position w:val="0"/>
          <w:sz w:val="22"/>
          <w:rtl/>
        </w:rPr>
        <w:t xml:space="preserve"> </w:t>
      </w:r>
    </w:p>
    <w:p w:rsidR="00AE77FE" w:rsidRDefault="00AE77FE">
      <w:pPr>
        <w:pStyle w:val="P02"/>
        <w:spacing w:before="72"/>
        <w:ind w:left="1021" w:right="1134"/>
        <w:rPr>
          <w:rStyle w:val="default"/>
          <w:rFonts w:cs="FrankRuehl"/>
          <w:rtl/>
        </w:rPr>
      </w:pPr>
      <w:r>
        <w:rPr>
          <w:rFonts w:cs="FrankRuehl"/>
          <w:sz w:val="26"/>
          <w:rtl/>
        </w:rPr>
        <w:tab/>
      </w:r>
      <w:r>
        <w:rPr>
          <w:rStyle w:val="default"/>
          <w:rFonts w:cs="FrankRuehl"/>
          <w:rtl/>
        </w:rPr>
        <w:t>7.</w:t>
      </w:r>
      <w:r>
        <w:rPr>
          <w:rStyle w:val="default"/>
          <w:rFonts w:cs="FrankRuehl"/>
          <w:rtl/>
        </w:rPr>
        <w:tab/>
        <w:t>מ</w:t>
      </w:r>
      <w:r>
        <w:rPr>
          <w:rStyle w:val="default"/>
          <w:rFonts w:cs="FrankRuehl" w:hint="cs"/>
          <w:rtl/>
        </w:rPr>
        <w:t xml:space="preserve">ען שיעורי הלימוד או האימון </w:t>
      </w:r>
    </w:p>
    <w:p w:rsidR="00AE77FE" w:rsidRDefault="00AE77FE">
      <w:pPr>
        <w:pStyle w:val="P22"/>
        <w:spacing w:before="72"/>
        <w:ind w:left="1021" w:right="1134"/>
        <w:rPr>
          <w:rFonts w:cs="FrankRuehl"/>
          <w:sz w:val="26"/>
          <w:rtl/>
        </w:rPr>
      </w:pPr>
      <w:r>
        <w:rPr>
          <w:rFonts w:cs="FrankRuehl"/>
          <w:sz w:val="26"/>
          <w:rtl/>
        </w:rPr>
        <w:t>מס</w:t>
      </w:r>
      <w:r>
        <w:rPr>
          <w:rFonts w:cs="FrankRuehl" w:hint="cs"/>
          <w:sz w:val="26"/>
          <w:rtl/>
        </w:rPr>
        <w:t xml:space="preserve">' טלפון </w:t>
      </w:r>
      <w:r>
        <w:rPr>
          <w:rFonts w:cs="FrankRuehl"/>
          <w:sz w:val="26"/>
          <w:rtl/>
        </w:rPr>
        <w:t> </w:t>
      </w:r>
      <w:r>
        <w:rPr>
          <w:rFonts w:cs="FrankRuehl"/>
          <w:sz w:val="26"/>
          <w:rtl/>
        </w:rPr>
        <w:t> </w:t>
      </w:r>
      <w:r>
        <w:rPr>
          <w:rFonts w:cs="FrankRuehl"/>
          <w:sz w:val="26"/>
          <w:rtl/>
        </w:rPr>
        <w:t> </w:t>
      </w:r>
      <w:r>
        <w:rPr>
          <w:rFonts w:cs="FrankRuehl"/>
          <w:sz w:val="26"/>
          <w:rtl/>
        </w:rPr>
        <w:t> </w:t>
      </w:r>
    </w:p>
    <w:p w:rsidR="00AE77FE" w:rsidRDefault="00AE77FE">
      <w:pPr>
        <w:pStyle w:val="medium2-header"/>
        <w:keepLines w:val="0"/>
        <w:spacing w:before="72"/>
        <w:ind w:left="0" w:right="1134"/>
        <w:rPr>
          <w:rFonts w:cs="FrankRuehl"/>
          <w:noProof/>
          <w:rtl/>
        </w:rPr>
      </w:pPr>
      <w:bookmarkStart w:id="18" w:name="med1"/>
      <w:bookmarkEnd w:id="18"/>
      <w:r>
        <w:rPr>
          <w:rFonts w:cs="FrankRuehl"/>
          <w:noProof/>
          <w:rtl/>
        </w:rPr>
        <w:t>הת</w:t>
      </w:r>
      <w:r>
        <w:rPr>
          <w:rFonts w:cs="FrankRuehl" w:hint="cs"/>
          <w:noProof/>
          <w:rtl/>
        </w:rPr>
        <w:t>חייבות המבקש</w:t>
      </w:r>
    </w:p>
    <w:p w:rsidR="00AE77FE" w:rsidRDefault="00AE77FE">
      <w:pPr>
        <w:pStyle w:val="P22"/>
        <w:spacing w:before="72"/>
        <w:ind w:left="1021" w:right="1134"/>
        <w:rPr>
          <w:rStyle w:val="default"/>
          <w:rFonts w:cs="FrankRuehl"/>
          <w:rtl/>
        </w:rPr>
      </w:pPr>
      <w:r>
        <w:rPr>
          <w:rStyle w:val="default"/>
          <w:rFonts w:cs="FrankRuehl"/>
          <w:rtl/>
        </w:rPr>
        <w:t>אנ</w:t>
      </w:r>
      <w:r>
        <w:rPr>
          <w:rStyle w:val="default"/>
          <w:rFonts w:cs="FrankRuehl" w:hint="cs"/>
          <w:rtl/>
        </w:rPr>
        <w:t>י החתום מטה מתחייב למלא אחר כל תנאי ההיתר שאקבל, הוראות החוק ותקנותיו, לרבות מתן מידע למפקח עבודה בנוגע להעבדת הילד.</w:t>
      </w:r>
    </w:p>
    <w:p w:rsidR="00AE77FE" w:rsidRDefault="00AE77FE">
      <w:pPr>
        <w:pStyle w:val="P22"/>
        <w:spacing w:before="72"/>
        <w:ind w:left="1021"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י מסכים כי מי שה</w:t>
      </w:r>
      <w:r>
        <w:rPr>
          <w:rStyle w:val="default"/>
          <w:rFonts w:cs="FrankRuehl"/>
          <w:rtl/>
        </w:rPr>
        <w:t>וס</w:t>
      </w:r>
      <w:r>
        <w:rPr>
          <w:rStyle w:val="default"/>
          <w:rFonts w:cs="FrankRuehl" w:hint="cs"/>
          <w:rtl/>
        </w:rPr>
        <w:t>מך על פי החוק לתת היתר להעבדת ילד בהופעה יקבל מידע מהמרשם הפלילי בנוגע אלי, ומרישומי תיקים פתוחים שבהם הוגש כתב אישום נגדי, לשם החלטה בבקשתי לקבלת היתר כאמור, כמו גם לשם החלטה, אם תי</w:t>
      </w:r>
      <w:r>
        <w:rPr>
          <w:rStyle w:val="default"/>
          <w:rFonts w:cs="FrankRuehl"/>
          <w:rtl/>
        </w:rPr>
        <w:t>ד</w:t>
      </w:r>
      <w:r>
        <w:rPr>
          <w:rStyle w:val="default"/>
          <w:rFonts w:cs="FrankRuehl" w:hint="cs"/>
          <w:rtl/>
        </w:rPr>
        <w:t>רש כזו, בדבר ביטולו, סיוגו או התלייתו של היתר כאמור.</w:t>
      </w:r>
    </w:p>
    <w:p w:rsidR="00AE77FE" w:rsidRDefault="00AE77FE">
      <w:pPr>
        <w:pStyle w:val="P00"/>
        <w:spacing w:before="72"/>
        <w:ind w:left="0" w:right="1134"/>
        <w:rPr>
          <w:rFonts w:cs="FrankRuehl"/>
          <w:sz w:val="26"/>
          <w:rtl/>
        </w:rPr>
      </w:pPr>
      <w:r>
        <w:rPr>
          <w:rFonts w:cs="FrankRuehl"/>
          <w:sz w:val="26"/>
          <w:rtl/>
        </w:rPr>
        <w:t>תא</w:t>
      </w:r>
      <w:r>
        <w:rPr>
          <w:rFonts w:cs="FrankRuehl" w:hint="cs"/>
          <w:sz w:val="26"/>
          <w:rtl/>
        </w:rPr>
        <w:t xml:space="preserve">ריך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ם המבקש</w:t>
      </w: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ח</w:t>
      </w:r>
      <w:r>
        <w:rPr>
          <w:rFonts w:cs="FrankRuehl" w:hint="cs"/>
          <w:sz w:val="22"/>
          <w:rtl/>
        </w:rPr>
        <w:t>תימה</w:t>
      </w:r>
    </w:p>
    <w:p w:rsidR="00AE77FE" w:rsidRDefault="00AE77FE">
      <w:pPr>
        <w:pStyle w:val="medium2-header"/>
        <w:keepLines w:val="0"/>
        <w:spacing w:before="72"/>
        <w:ind w:left="0" w:right="1134"/>
        <w:rPr>
          <w:rFonts w:cs="FrankRuehl"/>
          <w:noProof/>
          <w:sz w:val="22"/>
          <w:szCs w:val="22"/>
          <w:rtl/>
        </w:rPr>
      </w:pPr>
      <w:bookmarkStart w:id="19" w:name="med2"/>
      <w:bookmarkEnd w:id="19"/>
      <w:r>
        <w:rPr>
          <w:rFonts w:cs="FrankRuehl"/>
          <w:noProof/>
          <w:sz w:val="22"/>
          <w:szCs w:val="22"/>
          <w:rtl/>
        </w:rPr>
        <w:t>עמ</w:t>
      </w:r>
      <w:r>
        <w:rPr>
          <w:rFonts w:cs="FrankRuehl" w:hint="cs"/>
          <w:noProof/>
          <w:sz w:val="22"/>
          <w:szCs w:val="22"/>
          <w:rtl/>
        </w:rPr>
        <w:t>דת הילד</w:t>
      </w:r>
    </w:p>
    <w:p w:rsidR="00AE77FE" w:rsidRDefault="00AE77FE">
      <w:pPr>
        <w:pStyle w:val="medium-header"/>
        <w:keepNext w:val="0"/>
        <w:keepLines w:val="0"/>
        <w:ind w:left="0" w:right="1134"/>
        <w:rPr>
          <w:rFonts w:cs="FrankRuehl"/>
          <w:sz w:val="24"/>
          <w:szCs w:val="24"/>
          <w:rtl/>
        </w:rPr>
      </w:pPr>
      <w:r>
        <w:rPr>
          <w:rFonts w:cs="FrankRuehl"/>
          <w:sz w:val="24"/>
          <w:szCs w:val="24"/>
          <w:rtl/>
        </w:rPr>
        <w:t>(י</w:t>
      </w:r>
      <w:r>
        <w:rPr>
          <w:rFonts w:cs="FrankRuehl" w:hint="cs"/>
          <w:sz w:val="24"/>
          <w:szCs w:val="24"/>
          <w:rtl/>
        </w:rPr>
        <w:t>מולא בידי ילד שמלאו לו שש שנים לפחות)</w:t>
      </w:r>
    </w:p>
    <w:p w:rsidR="00AE77FE" w:rsidRDefault="00AE77FE">
      <w:pPr>
        <w:pStyle w:val="medium-header"/>
        <w:keepNext w:val="0"/>
        <w:keepLines w:val="0"/>
        <w:ind w:left="0" w:right="1134"/>
        <w:rPr>
          <w:rStyle w:val="default"/>
          <w:rFonts w:cs="FrankRuehl"/>
          <w:rtl/>
        </w:rPr>
      </w:pPr>
      <w:r>
        <w:rPr>
          <w:rStyle w:val="default"/>
          <w:rFonts w:cs="FrankRuehl"/>
          <w:rtl/>
        </w:rPr>
        <w:t>אנ</w:t>
      </w:r>
      <w:r>
        <w:rPr>
          <w:rStyle w:val="default"/>
          <w:rFonts w:cs="FrankRuehl" w:hint="cs"/>
          <w:rtl/>
        </w:rPr>
        <w:t xml:space="preserve">י  מודיע כי פרטי הבקשה להיתר הוסברו לי על ידי  עמדתי היא  בקשות מיוחדות שלי </w:t>
      </w:r>
    </w:p>
    <w:p w:rsidR="00AE77FE" w:rsidRDefault="00AE77FE">
      <w:pPr>
        <w:pStyle w:val="P00"/>
        <w:spacing w:before="72"/>
        <w:ind w:left="0" w:right="1134"/>
        <w:rPr>
          <w:rFonts w:cs="FrankRuehl"/>
          <w:sz w:val="26"/>
          <w:rtl/>
        </w:rPr>
      </w:pPr>
      <w:r>
        <w:rPr>
          <w:rFonts w:cs="FrankRuehl"/>
          <w:sz w:val="26"/>
          <w:rtl/>
        </w:rPr>
        <w:t>תא</w:t>
      </w:r>
      <w:r>
        <w:rPr>
          <w:rFonts w:cs="FrankRuehl" w:hint="cs"/>
          <w:sz w:val="26"/>
          <w:rtl/>
        </w:rPr>
        <w:t>ריך חתימה</w:t>
      </w:r>
    </w:p>
    <w:p w:rsidR="00AE77FE" w:rsidRDefault="00AE77FE">
      <w:pPr>
        <w:pStyle w:val="medium2-header"/>
        <w:keepLines w:val="0"/>
        <w:spacing w:before="72"/>
        <w:ind w:left="0" w:right="1134"/>
        <w:rPr>
          <w:rFonts w:cs="FrankRuehl"/>
          <w:noProof/>
          <w:rtl/>
        </w:rPr>
      </w:pPr>
      <w:bookmarkStart w:id="20" w:name="med3"/>
      <w:bookmarkEnd w:id="20"/>
      <w:r>
        <w:rPr>
          <w:rFonts w:cs="FrankRuehl"/>
          <w:noProof/>
          <w:rtl/>
        </w:rPr>
        <w:t>הס</w:t>
      </w:r>
      <w:r>
        <w:rPr>
          <w:rFonts w:cs="FrankRuehl" w:hint="cs"/>
          <w:noProof/>
          <w:rtl/>
        </w:rPr>
        <w:t>כמת ההורים או</w:t>
      </w:r>
      <w:r>
        <w:rPr>
          <w:rFonts w:cs="FrankRuehl"/>
          <w:noProof/>
          <w:rtl/>
        </w:rPr>
        <w:t xml:space="preserve"> </w:t>
      </w:r>
      <w:r>
        <w:rPr>
          <w:rFonts w:cs="FrankRuehl" w:hint="cs"/>
          <w:noProof/>
          <w:rtl/>
        </w:rPr>
        <w:t>האפוטרופוס</w:t>
      </w:r>
    </w:p>
    <w:p w:rsidR="00AE77FE" w:rsidRDefault="00AE77FE">
      <w:pPr>
        <w:pStyle w:val="P00"/>
        <w:spacing w:before="72"/>
        <w:ind w:left="0" w:right="1134"/>
        <w:rPr>
          <w:rFonts w:cs="FrankRuehl"/>
          <w:sz w:val="26"/>
          <w:rtl/>
        </w:rPr>
      </w:pPr>
      <w:r>
        <w:rPr>
          <w:rFonts w:cs="FrankRuehl"/>
          <w:sz w:val="26"/>
          <w:rtl/>
        </w:rPr>
        <w:t>אנ</w:t>
      </w:r>
      <w:r>
        <w:rPr>
          <w:rFonts w:cs="FrankRuehl" w:hint="cs"/>
          <w:sz w:val="26"/>
          <w:rtl/>
        </w:rPr>
        <w:t xml:space="preserve">ו  הוריו (או האפוטרופוס אם מונה) של  מסכימים להעבדתו בידי </w:t>
      </w:r>
      <w:r>
        <w:rPr>
          <w:rFonts w:cs="FrankRuehl"/>
          <w:sz w:val="26"/>
          <w:rtl/>
        </w:rPr>
        <w:t>המ</w:t>
      </w:r>
      <w:r>
        <w:rPr>
          <w:rFonts w:cs="FrankRuehl" w:hint="cs"/>
          <w:sz w:val="26"/>
          <w:rtl/>
        </w:rPr>
        <w:t>בקש. ידועות לנו הוראות תקנות עבודת הנוער (העבדת ילד בהופעה או בפרסומת), תשנ"ט-</w:t>
      </w:r>
      <w:r>
        <w:rPr>
          <w:rFonts w:cs="FrankRuehl"/>
          <w:sz w:val="26"/>
          <w:rtl/>
        </w:rPr>
        <w:t xml:space="preserve">1999, </w:t>
      </w:r>
      <w:r>
        <w:rPr>
          <w:rFonts w:cs="FrankRuehl" w:hint="cs"/>
          <w:sz w:val="26"/>
          <w:rtl/>
        </w:rPr>
        <w:t>ואנו מתחייבים למלא אחר כל תנאי ההיתר שיינתן, הוראות החוק ותקנותיו ככל שהם נוגעים לחובותינו.</w:t>
      </w:r>
    </w:p>
    <w:p w:rsidR="00AE77FE" w:rsidRDefault="00AE77FE">
      <w:pPr>
        <w:pStyle w:val="page"/>
        <w:widowControl/>
        <w:ind w:right="1134"/>
        <w:rPr>
          <w:rFonts w:cs="David"/>
          <w:position w:val="0"/>
          <w:sz w:val="22"/>
          <w:rtl/>
        </w:rPr>
      </w:pPr>
      <w:r>
        <w:rPr>
          <w:rFonts w:cs="David"/>
          <w:position w:val="0"/>
          <w:sz w:val="22"/>
          <w:rtl/>
        </w:rPr>
        <w:t xml:space="preserve"> </w:t>
      </w:r>
    </w:p>
    <w:p w:rsidR="00AE77FE" w:rsidRDefault="00AE77FE">
      <w:pPr>
        <w:pStyle w:val="P00"/>
        <w:spacing w:before="72"/>
        <w:ind w:left="0" w:right="1134"/>
        <w:rPr>
          <w:rFonts w:cs="FrankRuehl"/>
          <w:sz w:val="26"/>
          <w:rtl/>
        </w:rPr>
      </w:pPr>
      <w:r>
        <w:rPr>
          <w:rFonts w:cs="FrankRuehl"/>
          <w:sz w:val="26"/>
          <w:rtl/>
        </w:rPr>
        <w:t>במ</w:t>
      </w:r>
      <w:r>
        <w:rPr>
          <w:rFonts w:cs="FrankRuehl" w:hint="cs"/>
          <w:sz w:val="26"/>
          <w:rtl/>
        </w:rPr>
        <w:t xml:space="preserve">הלך השנה שקדמה להגשת בקשה זו הוגשה בקשה להיתר </w:t>
      </w:r>
      <w:r>
        <w:rPr>
          <w:rFonts w:cs="FrankRuehl"/>
          <w:sz w:val="26"/>
          <w:rtl/>
        </w:rPr>
        <w:t>לה</w:t>
      </w:r>
      <w:r>
        <w:rPr>
          <w:rFonts w:cs="FrankRuehl" w:hint="cs"/>
          <w:sz w:val="26"/>
          <w:rtl/>
        </w:rPr>
        <w:t>עבדת הילד כן/לא (מחק את המיותר).</w:t>
      </w:r>
    </w:p>
    <w:p w:rsidR="00AE77FE" w:rsidRDefault="00AE77FE">
      <w:pPr>
        <w:pStyle w:val="P00"/>
        <w:spacing w:before="72"/>
        <w:ind w:left="0" w:right="1134"/>
        <w:rPr>
          <w:rFonts w:cs="FrankRuehl"/>
          <w:sz w:val="26"/>
          <w:rtl/>
        </w:rPr>
      </w:pPr>
      <w:r>
        <w:rPr>
          <w:rFonts w:cs="FrankRuehl" w:hint="cs"/>
          <w:sz w:val="26"/>
          <w:rtl/>
        </w:rPr>
        <w:t>א</w:t>
      </w:r>
      <w:r>
        <w:rPr>
          <w:rFonts w:cs="FrankRuehl"/>
          <w:sz w:val="26"/>
          <w:rtl/>
        </w:rPr>
        <w:t>ם</w:t>
      </w:r>
      <w:r>
        <w:rPr>
          <w:rFonts w:cs="FrankRuehl" w:hint="cs"/>
          <w:sz w:val="26"/>
          <w:rtl/>
        </w:rPr>
        <w:t xml:space="preserve"> הוגשה בקשה יש לציין את מספר ההיתר/שם המבקש ואם ניתן היתר </w:t>
      </w:r>
    </w:p>
    <w:p w:rsidR="00AE77FE" w:rsidRDefault="00AE77FE">
      <w:pPr>
        <w:pStyle w:val="P00"/>
        <w:spacing w:before="72"/>
        <w:ind w:left="0" w:right="1134"/>
        <w:rPr>
          <w:rFonts w:cs="FrankRuehl"/>
          <w:sz w:val="26"/>
          <w:rtl/>
        </w:rPr>
      </w:pPr>
      <w:r>
        <w:rPr>
          <w:rFonts w:cs="FrankRuehl"/>
          <w:sz w:val="26"/>
          <w:rtl/>
        </w:rPr>
        <w:t>תא</w:t>
      </w:r>
      <w:r>
        <w:rPr>
          <w:rFonts w:cs="FrankRuehl" w:hint="cs"/>
          <w:sz w:val="26"/>
          <w:rtl/>
        </w:rPr>
        <w:t>ריך</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r>
        <w:rPr>
          <w:rFonts w:cs="FrankRuehl"/>
          <w:sz w:val="26"/>
          <w:rtl/>
        </w:rPr>
        <w:t> </w:t>
      </w:r>
    </w:p>
    <w:p w:rsidR="00AE77FE" w:rsidRDefault="00AE77FE">
      <w:pPr>
        <w:pStyle w:val="P00"/>
        <w:spacing w:before="72"/>
        <w:ind w:left="0" w:right="1134"/>
        <w:rPr>
          <w:rFonts w:cs="FrankRuehl"/>
          <w:sz w:val="26"/>
          <w:rtl/>
        </w:rPr>
      </w:pPr>
    </w:p>
    <w:p w:rsidR="00AE77FE" w:rsidRDefault="00AE77FE">
      <w:pPr>
        <w:pStyle w:val="sig-1"/>
        <w:widowControl/>
        <w:ind w:left="0" w:right="1134"/>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r>
    </w:p>
    <w:p w:rsidR="00AE77FE" w:rsidRDefault="00AE77FE">
      <w:pPr>
        <w:pStyle w:val="sig-1"/>
        <w:widowControl/>
        <w:ind w:left="0" w:right="1134"/>
        <w:rPr>
          <w:rFonts w:cs="FrankRuehl"/>
          <w:sz w:val="22"/>
          <w:rtl/>
        </w:rPr>
      </w:pPr>
      <w:r>
        <w:rPr>
          <w:rFonts w:cs="FrankRuehl"/>
          <w:sz w:val="22"/>
          <w:rtl/>
        </w:rPr>
        <w:tab/>
        <w:t>ח</w:t>
      </w:r>
      <w:r>
        <w:rPr>
          <w:rFonts w:cs="FrankRuehl" w:hint="cs"/>
          <w:sz w:val="22"/>
          <w:rtl/>
        </w:rPr>
        <w:t>תימת האם</w:t>
      </w:r>
      <w:r>
        <w:rPr>
          <w:rFonts w:cs="FrankRuehl"/>
          <w:sz w:val="22"/>
          <w:rtl/>
        </w:rPr>
        <w:tab/>
      </w:r>
      <w:r>
        <w:rPr>
          <w:rFonts w:cs="FrankRuehl"/>
          <w:sz w:val="22"/>
          <w:rtl/>
        </w:rPr>
        <w:tab/>
        <w:t>ח</w:t>
      </w:r>
      <w:r>
        <w:rPr>
          <w:rFonts w:cs="FrankRuehl" w:hint="cs"/>
          <w:sz w:val="22"/>
          <w:rtl/>
        </w:rPr>
        <w:t>תימת האב</w:t>
      </w:r>
    </w:p>
    <w:p w:rsidR="00AE77FE" w:rsidRDefault="00AE77F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r>
      <w:r>
        <w:rPr>
          <w:rFonts w:cs="FrankRuehl"/>
          <w:sz w:val="26"/>
          <w:szCs w:val="26"/>
          <w:rtl/>
        </w:rPr>
        <w:tab/>
      </w: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ח</w:t>
      </w:r>
      <w:r>
        <w:rPr>
          <w:rFonts w:cs="FrankRuehl" w:hint="cs"/>
          <w:sz w:val="22"/>
          <w:rtl/>
        </w:rPr>
        <w:t>תימת האפוטרופוס (אם מונה)</w:t>
      </w:r>
    </w:p>
    <w:p w:rsidR="00AE77FE" w:rsidRDefault="00AE77FE">
      <w:pPr>
        <w:pStyle w:val="medium2-header"/>
        <w:keepLines w:val="0"/>
        <w:spacing w:before="72"/>
        <w:ind w:left="0" w:right="1134"/>
        <w:rPr>
          <w:rFonts w:cs="FrankRuehl"/>
          <w:noProof/>
          <w:sz w:val="22"/>
          <w:szCs w:val="22"/>
          <w:rtl/>
        </w:rPr>
      </w:pPr>
      <w:bookmarkStart w:id="21" w:name="med4"/>
      <w:bookmarkEnd w:id="21"/>
      <w:r>
        <w:rPr>
          <w:rFonts w:cs="FrankRuehl"/>
          <w:noProof/>
          <w:sz w:val="22"/>
          <w:szCs w:val="22"/>
          <w:rtl/>
        </w:rPr>
        <w:t>אי</w:t>
      </w:r>
      <w:r>
        <w:rPr>
          <w:rFonts w:cs="FrankRuehl" w:hint="cs"/>
          <w:noProof/>
          <w:sz w:val="22"/>
          <w:szCs w:val="22"/>
          <w:rtl/>
        </w:rPr>
        <w:t>שור הרופא הבודק</w:t>
      </w:r>
    </w:p>
    <w:p w:rsidR="00AE77FE" w:rsidRDefault="00AE77F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אנ</w:t>
      </w:r>
      <w:r>
        <w:rPr>
          <w:rFonts w:cs="FrankRuehl" w:hint="cs"/>
          <w:sz w:val="26"/>
          <w:szCs w:val="26"/>
          <w:rtl/>
        </w:rPr>
        <w:t>י מאשר כי ביום  בדקתי את הילד וקבעתי כי מבחינה רפואית הוא מתאי</w:t>
      </w:r>
      <w:r>
        <w:rPr>
          <w:rFonts w:cs="FrankRuehl"/>
          <w:sz w:val="26"/>
          <w:szCs w:val="26"/>
          <w:rtl/>
        </w:rPr>
        <w:t xml:space="preserve">ם </w:t>
      </w:r>
      <w:r>
        <w:rPr>
          <w:rFonts w:cs="FrankRuehl" w:hint="cs"/>
          <w:sz w:val="26"/>
          <w:szCs w:val="26"/>
          <w:rtl/>
        </w:rPr>
        <w:t>להעבדה אצל המבקש בתנאים ובהגבלות אלה (אם יש):</w:t>
      </w:r>
    </w:p>
    <w:p w:rsidR="00AE77FE" w:rsidRDefault="00AE77F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hint="cs"/>
          <w:sz w:val="26"/>
          <w:szCs w:val="26"/>
          <w:rtl/>
        </w:rPr>
        <w:t xml:space="preserve"> </w:t>
      </w:r>
    </w:p>
    <w:p w:rsidR="00AE77FE" w:rsidRDefault="00AE77FE">
      <w:pPr>
        <w:pStyle w:val="sig-1"/>
        <w:widowControl/>
        <w:ind w:left="0" w:right="1134"/>
        <w:rPr>
          <w:rFonts w:cs="FrankRuehl"/>
          <w:sz w:val="26"/>
          <w:szCs w:val="26"/>
          <w:rtl/>
        </w:rPr>
      </w:pPr>
      <w:r>
        <w:rPr>
          <w:rFonts w:cs="FrankRuehl"/>
          <w:sz w:val="26"/>
          <w:szCs w:val="26"/>
          <w:rtl/>
        </w:rPr>
        <w:t>תא</w:t>
      </w:r>
      <w:r>
        <w:rPr>
          <w:rFonts w:cs="FrankRuehl" w:hint="cs"/>
          <w:sz w:val="26"/>
          <w:szCs w:val="26"/>
          <w:rtl/>
        </w:rPr>
        <w:t>ריך</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ab/>
      </w:r>
      <w:r>
        <w:rPr>
          <w:rFonts w:cs="FrankRuehl"/>
          <w:sz w:val="26"/>
          <w:szCs w:val="26"/>
          <w:rtl/>
        </w:rPr>
        <w:tab/>
      </w:r>
      <w:r>
        <w:rPr>
          <w:rFonts w:cs="FrankRuehl"/>
          <w:sz w:val="26"/>
          <w:szCs w:val="26"/>
          <w:rtl/>
        </w:rPr>
        <w:tab/>
      </w:r>
    </w:p>
    <w:p w:rsidR="00AE77FE" w:rsidRDefault="00AE77F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ם הרופא</w:t>
      </w:r>
    </w:p>
    <w:p w:rsidR="00AE77FE" w:rsidRDefault="00AE77F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ab/>
      </w:r>
      <w:r>
        <w:rPr>
          <w:rFonts w:cs="FrankRuehl"/>
          <w:sz w:val="26"/>
          <w:szCs w:val="26"/>
          <w:rtl/>
        </w:rPr>
        <w:tab/>
      </w: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ח</w:t>
      </w:r>
      <w:r>
        <w:rPr>
          <w:rFonts w:cs="FrankRuehl" w:hint="cs"/>
          <w:sz w:val="22"/>
          <w:rtl/>
        </w:rPr>
        <w:t>תימה וחותמת</w:t>
      </w:r>
    </w:p>
    <w:p w:rsidR="00AE77FE" w:rsidRDefault="00AE77FE">
      <w:pPr>
        <w:pStyle w:val="medium2-header"/>
        <w:keepLines w:val="0"/>
        <w:spacing w:before="72"/>
        <w:ind w:left="0" w:right="1134"/>
        <w:rPr>
          <w:rFonts w:cs="FrankRuehl"/>
          <w:noProof/>
          <w:sz w:val="22"/>
          <w:szCs w:val="22"/>
          <w:rtl/>
        </w:rPr>
      </w:pPr>
      <w:bookmarkStart w:id="22" w:name="med5"/>
      <w:bookmarkEnd w:id="22"/>
      <w:r>
        <w:rPr>
          <w:rFonts w:cs="FrankRuehl"/>
          <w:noProof/>
          <w:sz w:val="22"/>
          <w:szCs w:val="22"/>
          <w:rtl/>
        </w:rPr>
        <w:t>עמ</w:t>
      </w:r>
      <w:r>
        <w:rPr>
          <w:rFonts w:cs="FrankRuehl" w:hint="cs"/>
          <w:noProof/>
          <w:sz w:val="22"/>
          <w:szCs w:val="22"/>
          <w:rtl/>
        </w:rPr>
        <w:t>דת מנהל המוסד החינוכי שבו הילד לומד</w:t>
      </w:r>
    </w:p>
    <w:p w:rsidR="00AE77FE" w:rsidRDefault="00AE77F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עמ</w:t>
      </w:r>
      <w:r>
        <w:rPr>
          <w:rFonts w:cs="FrankRuehl" w:hint="cs"/>
          <w:sz w:val="26"/>
          <w:szCs w:val="26"/>
          <w:rtl/>
        </w:rPr>
        <w:t>דתי לעניין העבדת הילד אצל המבקש היא כדלקמן</w:t>
      </w:r>
      <w:r>
        <w:rPr>
          <w:rFonts w:cs="FrankRuehl"/>
          <w:sz w:val="26"/>
          <w:szCs w:val="26"/>
          <w:rtl/>
        </w:rPr>
        <w:t>:</w:t>
      </w:r>
    </w:p>
    <w:p w:rsidR="00AE77FE" w:rsidRDefault="00AE77F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hint="cs"/>
          <w:sz w:val="26"/>
          <w:szCs w:val="26"/>
          <w:rtl/>
        </w:rPr>
        <w:t>(</w:t>
      </w:r>
      <w:r>
        <w:rPr>
          <w:rFonts w:cs="FrankRuehl"/>
          <w:sz w:val="26"/>
          <w:szCs w:val="26"/>
          <w:rtl/>
        </w:rPr>
        <w:t>נ</w:t>
      </w:r>
      <w:r>
        <w:rPr>
          <w:rFonts w:cs="FrankRuehl" w:hint="cs"/>
          <w:sz w:val="26"/>
          <w:szCs w:val="26"/>
          <w:rtl/>
        </w:rPr>
        <w:t>א ציין אם לדעתך תהיה להעבדה השפעה שלילית על הלימודים הסדירים של הילד</w:t>
      </w:r>
      <w:r>
        <w:rPr>
          <w:rFonts w:cs="FrankRuehl"/>
          <w:sz w:val="26"/>
          <w:szCs w:val="26"/>
          <w:rtl/>
        </w:rPr>
        <w:t xml:space="preserve"> ו</w:t>
      </w:r>
      <w:r>
        <w:rPr>
          <w:rFonts w:cs="FrankRuehl" w:hint="cs"/>
          <w:sz w:val="26"/>
          <w:szCs w:val="26"/>
          <w:rtl/>
        </w:rPr>
        <w:t>כן אם יש הגבלות אחרות)</w:t>
      </w:r>
    </w:p>
    <w:p w:rsidR="00AE77FE" w:rsidRDefault="00AE77F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hint="cs"/>
          <w:sz w:val="26"/>
          <w:szCs w:val="26"/>
          <w:rtl/>
        </w:rPr>
        <w:t xml:space="preserve"> </w:t>
      </w:r>
    </w:p>
    <w:p w:rsidR="00AE77FE" w:rsidRDefault="00AE77FE">
      <w:pPr>
        <w:pStyle w:val="sig-1"/>
        <w:widowControl/>
        <w:ind w:left="0" w:right="1134"/>
        <w:rPr>
          <w:rFonts w:cs="FrankRuehl"/>
          <w:sz w:val="26"/>
          <w:szCs w:val="26"/>
          <w:rtl/>
        </w:rPr>
      </w:pPr>
      <w:r>
        <w:rPr>
          <w:rFonts w:cs="FrankRuehl"/>
          <w:sz w:val="26"/>
          <w:szCs w:val="26"/>
          <w:rtl/>
        </w:rPr>
        <w:t>תא</w:t>
      </w:r>
      <w:r>
        <w:rPr>
          <w:rFonts w:cs="FrankRuehl" w:hint="cs"/>
          <w:sz w:val="26"/>
          <w:szCs w:val="26"/>
          <w:rtl/>
        </w:rPr>
        <w:t>ריך</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ab/>
      </w:r>
      <w:r>
        <w:rPr>
          <w:rFonts w:cs="FrankRuehl"/>
          <w:sz w:val="26"/>
          <w:szCs w:val="26"/>
          <w:rtl/>
        </w:rPr>
        <w:tab/>
      </w:r>
      <w:r>
        <w:rPr>
          <w:rFonts w:cs="FrankRuehl"/>
          <w:sz w:val="26"/>
          <w:szCs w:val="26"/>
          <w:rtl/>
        </w:rPr>
        <w:tab/>
      </w:r>
    </w:p>
    <w:p w:rsidR="00AE77FE" w:rsidRDefault="00AE77F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ם מנהל בית הספר/הגננת</w:t>
      </w:r>
    </w:p>
    <w:p w:rsidR="00AE77FE" w:rsidRDefault="00AE77FE">
      <w:pPr>
        <w:pStyle w:val="sig-1"/>
        <w:widowControl/>
        <w:tabs>
          <w:tab w:val="clear" w:pos="851"/>
          <w:tab w:val="clear" w:pos="2835"/>
          <w:tab w:val="clear" w:pos="4820"/>
          <w:tab w:val="center" w:pos="1985"/>
          <w:tab w:val="center" w:pos="4536"/>
        </w:tabs>
        <w:ind w:left="0" w:right="1134"/>
        <w:rPr>
          <w:rFonts w:cs="FrankRuehl" w:hint="cs"/>
          <w:sz w:val="26"/>
          <w:szCs w:val="26"/>
          <w:rtl/>
        </w:rPr>
      </w:pPr>
    </w:p>
    <w:p w:rsidR="00AE77FE" w:rsidRDefault="00AE77F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ח</w:t>
      </w:r>
      <w:r>
        <w:rPr>
          <w:rFonts w:cs="FrankRuehl" w:hint="cs"/>
          <w:sz w:val="22"/>
          <w:rtl/>
        </w:rPr>
        <w:t>תימה וחותמת</w:t>
      </w:r>
    </w:p>
    <w:p w:rsidR="00AE77FE" w:rsidRDefault="00AE77FE">
      <w:pPr>
        <w:pStyle w:val="P00"/>
        <w:spacing w:before="72"/>
        <w:ind w:left="0" w:right="1134"/>
        <w:rPr>
          <w:rFonts w:cs="FrankRuehl" w:hint="cs"/>
          <w:sz w:val="26"/>
          <w:rtl/>
        </w:rPr>
      </w:pPr>
    </w:p>
    <w:p w:rsidR="00AE77FE" w:rsidRDefault="00AE77FE">
      <w:pPr>
        <w:pStyle w:val="page"/>
        <w:widowControl/>
        <w:ind w:right="1134"/>
        <w:jc w:val="center"/>
        <w:rPr>
          <w:rFonts w:cs="FrankRuehl"/>
          <w:b/>
          <w:bCs/>
          <w:position w:val="0"/>
          <w:sz w:val="26"/>
          <w:szCs w:val="26"/>
          <w:rtl/>
        </w:rPr>
      </w:pPr>
      <w:r>
        <w:rPr>
          <w:rFonts w:cs="FrankRuehl"/>
          <w:b/>
          <w:bCs/>
          <w:position w:val="0"/>
          <w:sz w:val="26"/>
          <w:szCs w:val="26"/>
          <w:rtl/>
        </w:rPr>
        <w:t>תו</w:t>
      </w:r>
      <w:r>
        <w:rPr>
          <w:rFonts w:cs="FrankRuehl" w:hint="cs"/>
          <w:b/>
          <w:bCs/>
          <w:position w:val="0"/>
          <w:sz w:val="26"/>
          <w:szCs w:val="26"/>
          <w:rtl/>
        </w:rPr>
        <w:t>ספת שניה</w:t>
      </w:r>
    </w:p>
    <w:p w:rsidR="00AE77FE" w:rsidRDefault="00AE77FE">
      <w:pPr>
        <w:pStyle w:val="medium-header"/>
        <w:keepNext w:val="0"/>
        <w:keepLines w:val="0"/>
        <w:ind w:left="0" w:right="1134"/>
        <w:rPr>
          <w:rFonts w:cs="FrankRuehl"/>
          <w:sz w:val="24"/>
          <w:szCs w:val="24"/>
          <w:rtl/>
        </w:rPr>
      </w:pPr>
      <w:r>
        <w:rPr>
          <w:rFonts w:cs="FrankRuehl"/>
          <w:sz w:val="24"/>
          <w:szCs w:val="24"/>
          <w:rtl/>
        </w:rPr>
        <w:t>(ת</w:t>
      </w:r>
      <w:r>
        <w:rPr>
          <w:rFonts w:cs="FrankRuehl" w:hint="cs"/>
          <w:sz w:val="24"/>
          <w:szCs w:val="24"/>
          <w:rtl/>
        </w:rPr>
        <w:t>קנה 5(11))</w:t>
      </w:r>
    </w:p>
    <w:p w:rsidR="00AE77FE" w:rsidRDefault="00AE77FE">
      <w:pPr>
        <w:pStyle w:val="medium-header"/>
        <w:keepNext w:val="0"/>
        <w:keepLines w:val="0"/>
        <w:ind w:left="0" w:right="1134"/>
        <w:rPr>
          <w:rFonts w:cs="FrankRuehl"/>
          <w:b/>
          <w:bCs/>
          <w:sz w:val="22"/>
          <w:szCs w:val="22"/>
          <w:rtl/>
        </w:rPr>
      </w:pPr>
      <w:r>
        <w:rPr>
          <w:rFonts w:cs="FrankRuehl" w:hint="cs"/>
          <w:b/>
          <w:bCs/>
          <w:sz w:val="22"/>
          <w:szCs w:val="22"/>
          <w:rtl/>
        </w:rPr>
        <w:t>ש</w:t>
      </w:r>
      <w:r>
        <w:rPr>
          <w:rFonts w:cs="FrankRuehl"/>
          <w:b/>
          <w:bCs/>
          <w:sz w:val="22"/>
          <w:szCs w:val="22"/>
          <w:rtl/>
        </w:rPr>
        <w:t>ע</w:t>
      </w:r>
      <w:r>
        <w:rPr>
          <w:rFonts w:cs="FrankRuehl" w:hint="cs"/>
          <w:b/>
          <w:bCs/>
          <w:sz w:val="22"/>
          <w:szCs w:val="22"/>
          <w:rtl/>
        </w:rPr>
        <w:t>ות העבודה והפסקות בעבודה</w:t>
      </w:r>
    </w:p>
    <w:p w:rsidR="00AE77FE" w:rsidRDefault="00AE77FE">
      <w:pPr>
        <w:pStyle w:val="P00"/>
        <w:spacing w:before="72"/>
        <w:ind w:left="0" w:right="1134"/>
        <w:rPr>
          <w:rFonts w:cs="FrankRuehl"/>
          <w:sz w:val="24"/>
          <w:szCs w:val="24"/>
          <w:rtl/>
        </w:rPr>
      </w:pPr>
      <w:r>
        <w:rPr>
          <w:sz w:val="24"/>
          <w:szCs w:val="24"/>
          <w:lang w:val="he-IL"/>
        </w:rPr>
        <w:pict>
          <v:rect id="_x0000_s1044" style="position:absolute;left:0;text-align:left;margin-left:464.5pt;margin-top:8.05pt;width:75.05pt;height:8pt;z-index:251656704"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4"/>
          <w:szCs w:val="24"/>
          <w:rtl/>
        </w:rPr>
        <w:t>חל</w:t>
      </w:r>
      <w:r>
        <w:rPr>
          <w:rFonts w:cs="FrankRuehl" w:hint="cs"/>
          <w:sz w:val="24"/>
          <w:szCs w:val="24"/>
          <w:rtl/>
        </w:rPr>
        <w:t>ק א': העבדת ילד שמלאה לו שנה וטרם מלאו לו 6 שנים בהופעה</w:t>
      </w:r>
    </w:p>
    <w:p w:rsidR="00AE77FE" w:rsidRDefault="00AE77FE">
      <w:pPr>
        <w:pStyle w:val="P00"/>
        <w:spacing w:before="72"/>
        <w:ind w:left="709" w:right="1134"/>
        <w:rPr>
          <w:rFonts w:cs="FrankRuehl" w:hint="cs"/>
          <w:sz w:val="26"/>
          <w:rtl/>
        </w:rPr>
      </w:pPr>
      <w:r>
        <w:rPr>
          <w:rFonts w:cs="FrankRuehl"/>
          <w:sz w:val="2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2pt;height:246pt">
            <v:imagedata r:id="rId13" o:title=""/>
          </v:shape>
        </w:pict>
      </w:r>
    </w:p>
    <w:p w:rsidR="00AE77FE" w:rsidRDefault="00AE77FE">
      <w:pPr>
        <w:pStyle w:val="P00"/>
        <w:spacing w:before="72"/>
        <w:ind w:left="0" w:right="1134"/>
        <w:rPr>
          <w:rFonts w:cs="FrankRuehl"/>
          <w:sz w:val="24"/>
          <w:szCs w:val="24"/>
          <w:rtl/>
        </w:rPr>
      </w:pPr>
      <w:r>
        <w:rPr>
          <w:sz w:val="24"/>
          <w:szCs w:val="24"/>
          <w:lang w:val="he-IL"/>
        </w:rPr>
        <w:pict>
          <v:rect id="_x0000_s1045" style="position:absolute;left:0;text-align:left;margin-left:464.5pt;margin-top:8.05pt;width:75.05pt;height:8pt;z-index:251657728"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4"/>
          <w:szCs w:val="24"/>
          <w:rtl/>
        </w:rPr>
        <w:t>חל</w:t>
      </w:r>
      <w:r>
        <w:rPr>
          <w:rFonts w:cs="FrankRuehl" w:hint="cs"/>
          <w:sz w:val="24"/>
          <w:szCs w:val="24"/>
          <w:rtl/>
        </w:rPr>
        <w:t>ק ב': העבדת ילד שמלאו לו 6 שנים ומעלה בהופעת פרסום</w:t>
      </w:r>
    </w:p>
    <w:p w:rsidR="00AE77FE" w:rsidRDefault="00AE77FE">
      <w:pPr>
        <w:ind w:right="1134"/>
        <w:jc w:val="center"/>
        <w:rPr>
          <w:rFonts w:cs="David"/>
          <w:noProof/>
          <w:sz w:val="24"/>
          <w:rtl/>
        </w:rPr>
      </w:pPr>
      <w:r>
        <w:rPr>
          <w:noProof/>
          <w:szCs w:val="22"/>
          <w:rtl/>
        </w:rPr>
        <w:pict>
          <v:shape id="_x0000_i1026" type="#_x0000_t75" style="width:326.4pt;height:232.2pt" fillcolor="window">
            <v:imagedata r:id="rId14" o:title=""/>
          </v:shape>
        </w:pict>
      </w:r>
    </w:p>
    <w:p w:rsidR="00AE77FE" w:rsidRDefault="00AE77FE">
      <w:pPr>
        <w:pStyle w:val="P00"/>
        <w:spacing w:before="72"/>
        <w:ind w:left="0" w:right="1134"/>
        <w:rPr>
          <w:rFonts w:cs="FrankRuehl" w:hint="cs"/>
          <w:sz w:val="26"/>
          <w:rtl/>
        </w:rPr>
      </w:pPr>
    </w:p>
    <w:p w:rsidR="00AE77FE" w:rsidRDefault="00AE77FE">
      <w:pPr>
        <w:pStyle w:val="P00"/>
        <w:spacing w:before="72"/>
        <w:ind w:left="0" w:right="1134"/>
        <w:rPr>
          <w:rFonts w:cs="FrankRuehl"/>
          <w:sz w:val="24"/>
          <w:szCs w:val="24"/>
          <w:rtl/>
        </w:rPr>
      </w:pPr>
      <w:r>
        <w:rPr>
          <w:sz w:val="24"/>
          <w:szCs w:val="24"/>
          <w:lang w:val="he-IL"/>
        </w:rPr>
        <w:pict>
          <v:rect id="_x0000_s1046" style="position:absolute;left:0;text-align:left;margin-left:464.5pt;margin-top:8.05pt;width:75.05pt;height:8pt;z-index:251658752" o:allowincell="f" filled="f" stroked="f" strokecolor="lime" strokeweight=".25pt">
            <v:textbox inset="0,0,0,0">
              <w:txbxContent>
                <w:p w:rsidR="00AE77FE" w:rsidRDefault="00AE77FE">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Fonts w:cs="FrankRuehl"/>
          <w:sz w:val="24"/>
          <w:szCs w:val="24"/>
          <w:rtl/>
        </w:rPr>
        <w:t>חל</w:t>
      </w:r>
      <w:r>
        <w:rPr>
          <w:rFonts w:cs="FrankRuehl" w:hint="cs"/>
          <w:sz w:val="24"/>
          <w:szCs w:val="24"/>
          <w:rtl/>
        </w:rPr>
        <w:t>ק ג': העבדת ילד שמלאו לו 6 שנים ומעלה בהופעה ציבורית</w:t>
      </w:r>
    </w:p>
    <w:p w:rsidR="00AE77FE" w:rsidRDefault="00AE77FE">
      <w:pPr>
        <w:ind w:right="1134"/>
        <w:jc w:val="center"/>
        <w:rPr>
          <w:rFonts w:cs="David"/>
          <w:noProof/>
          <w:sz w:val="24"/>
          <w:rtl/>
        </w:rPr>
      </w:pPr>
      <w:r>
        <w:rPr>
          <w:noProof/>
          <w:szCs w:val="22"/>
          <w:rtl/>
        </w:rPr>
        <w:pict>
          <v:shape id="_x0000_i1027" type="#_x0000_t75" style="width:327.9pt;height:225pt" fillcolor="window">
            <v:imagedata r:id="rId15" o:title=""/>
          </v:shape>
        </w:pict>
      </w:r>
    </w:p>
    <w:p w:rsidR="00AE77FE" w:rsidRDefault="00AE77FE">
      <w:pPr>
        <w:ind w:right="1134"/>
        <w:jc w:val="center"/>
        <w:rPr>
          <w:rFonts w:cs="David"/>
          <w:noProof/>
          <w:sz w:val="24"/>
          <w:rtl/>
        </w:rPr>
      </w:pPr>
    </w:p>
    <w:p w:rsidR="00AE77FE" w:rsidRDefault="00AE77FE">
      <w:pPr>
        <w:ind w:right="1134"/>
        <w:jc w:val="center"/>
        <w:rPr>
          <w:rFonts w:cs="David"/>
          <w:noProof/>
          <w:sz w:val="24"/>
          <w:rtl/>
        </w:rPr>
      </w:pPr>
    </w:p>
    <w:p w:rsidR="00AE77FE" w:rsidRDefault="00AE77FE">
      <w:pPr>
        <w:pStyle w:val="sig-0"/>
        <w:ind w:left="0" w:right="1134"/>
        <w:rPr>
          <w:rFonts w:cs="FrankRuehl"/>
          <w:sz w:val="26"/>
          <w:rtl/>
        </w:rPr>
      </w:pPr>
      <w:r>
        <w:rPr>
          <w:rFonts w:cs="FrankRuehl"/>
          <w:sz w:val="26"/>
          <w:rtl/>
        </w:rPr>
        <w:t>כ"</w:t>
      </w:r>
      <w:r>
        <w:rPr>
          <w:rFonts w:cs="FrankRuehl" w:hint="cs"/>
          <w:sz w:val="26"/>
          <w:rtl/>
        </w:rPr>
        <w:t>ב בשבט תשנ"ט (8 בפברואר 1999)</w:t>
      </w:r>
      <w:r>
        <w:rPr>
          <w:rFonts w:cs="FrankRuehl"/>
          <w:sz w:val="26"/>
          <w:rtl/>
        </w:rPr>
        <w:tab/>
        <w:t>א</w:t>
      </w:r>
      <w:r>
        <w:rPr>
          <w:rFonts w:cs="FrankRuehl" w:hint="cs"/>
          <w:sz w:val="26"/>
          <w:rtl/>
        </w:rPr>
        <w:t>ליהו ישי</w:t>
      </w:r>
    </w:p>
    <w:p w:rsidR="00AE77FE" w:rsidRDefault="00AE77FE">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rsidR="00AE77FE" w:rsidRDefault="00AE77FE">
      <w:pPr>
        <w:pStyle w:val="sig-1"/>
        <w:widowControl/>
        <w:ind w:left="0" w:right="1134"/>
        <w:rPr>
          <w:rFonts w:cs="FrankRuehl"/>
          <w:sz w:val="22"/>
          <w:rtl/>
        </w:rPr>
      </w:pPr>
    </w:p>
    <w:p w:rsidR="00AE77FE" w:rsidRDefault="00AE77FE">
      <w:pPr>
        <w:pStyle w:val="sig-1"/>
        <w:widowControl/>
        <w:ind w:left="0" w:right="1134"/>
        <w:rPr>
          <w:rFonts w:cs="FrankRuehl"/>
          <w:sz w:val="22"/>
          <w:rtl/>
        </w:rPr>
      </w:pPr>
    </w:p>
    <w:p w:rsidR="00AE77FE" w:rsidRDefault="00AE77FE">
      <w:pPr>
        <w:pStyle w:val="sig-1"/>
        <w:widowControl/>
        <w:ind w:left="0" w:right="1134"/>
        <w:rPr>
          <w:rFonts w:cs="FrankRuehl"/>
          <w:sz w:val="22"/>
          <w:rtl/>
        </w:rPr>
      </w:pPr>
    </w:p>
    <w:p w:rsidR="00AE77FE" w:rsidRDefault="00AE77FE">
      <w:pPr>
        <w:ind w:right="1134"/>
        <w:rPr>
          <w:rFonts w:cs="David"/>
          <w:sz w:val="24"/>
          <w:rtl/>
        </w:rPr>
      </w:pPr>
      <w:bookmarkStart w:id="23" w:name="LawPartEnd"/>
    </w:p>
    <w:bookmarkEnd w:id="23"/>
    <w:p w:rsidR="00AE77FE" w:rsidRDefault="00AE77FE">
      <w:pPr>
        <w:ind w:right="1134"/>
        <w:rPr>
          <w:rFonts w:cs="David"/>
          <w:sz w:val="24"/>
          <w:rtl/>
        </w:rPr>
      </w:pPr>
    </w:p>
    <w:sectPr w:rsidR="00AE77FE">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0477" w:rsidRDefault="00780477">
      <w:r>
        <w:separator/>
      </w:r>
    </w:p>
  </w:endnote>
  <w:endnote w:type="continuationSeparator" w:id="0">
    <w:p w:rsidR="00780477" w:rsidRDefault="00780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7FE" w:rsidRDefault="00AE77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E77FE" w:rsidRDefault="00AE77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E77FE" w:rsidRDefault="00AE77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C:\Yael\hakika\Revadim\p175_059.doc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7FE" w:rsidRDefault="00AE77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115F">
      <w:rPr>
        <w:rFonts w:hAnsi="FrankRuehl" w:cs="FrankRuehl"/>
        <w:noProof/>
        <w:sz w:val="24"/>
        <w:szCs w:val="24"/>
        <w:rtl/>
      </w:rPr>
      <w:t>2</w:t>
    </w:r>
    <w:r>
      <w:rPr>
        <w:rFonts w:hAnsi="FrankRuehl" w:cs="FrankRuehl"/>
        <w:sz w:val="24"/>
        <w:szCs w:val="24"/>
        <w:rtl/>
      </w:rPr>
      <w:fldChar w:fldCharType="end"/>
    </w:r>
  </w:p>
  <w:p w:rsidR="00AE77FE" w:rsidRDefault="00AE77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AE77FE" w:rsidRDefault="00AE77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C:\Yael\hakika\Revadim\p175_059.doc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0477" w:rsidRDefault="00780477">
      <w:pPr>
        <w:spacing w:before="60" w:line="240" w:lineRule="auto"/>
        <w:ind w:right="1134"/>
      </w:pPr>
      <w:r>
        <w:separator/>
      </w:r>
    </w:p>
  </w:footnote>
  <w:footnote w:type="continuationSeparator" w:id="0">
    <w:p w:rsidR="00780477" w:rsidRDefault="00780477">
      <w:r>
        <w:continuationSeparator/>
      </w:r>
    </w:p>
  </w:footnote>
  <w:footnote w:id="1">
    <w:p w:rsidR="00AE77FE" w:rsidRDefault="00AE77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תשנ"ט</w:t>
        </w:r>
        <w:r>
          <w:rPr>
            <w:rStyle w:val="Hyperlink"/>
            <w:rFonts w:cs="FrankRuehl"/>
            <w:rtl/>
          </w:rPr>
          <w:t xml:space="preserve"> </w:t>
        </w:r>
        <w:r>
          <w:rPr>
            <w:rStyle w:val="Hyperlink"/>
            <w:rFonts w:cs="FrankRuehl" w:hint="cs"/>
            <w:rtl/>
          </w:rPr>
          <w:t>מס' 595</w:t>
        </w:r>
        <w:r>
          <w:rPr>
            <w:rStyle w:val="Hyperlink"/>
            <w:rFonts w:cs="FrankRuehl" w:hint="cs"/>
            <w:rtl/>
          </w:rPr>
          <w:t>5</w:t>
        </w:r>
      </w:hyperlink>
      <w:r>
        <w:rPr>
          <w:rFonts w:cs="FrankRuehl" w:hint="cs"/>
          <w:rtl/>
        </w:rPr>
        <w:t xml:space="preserve"> מיום 24.2.1999 עמ' 422.</w:t>
      </w:r>
    </w:p>
    <w:p w:rsidR="00AE77FE" w:rsidRDefault="00AE77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w:t>
        </w:r>
        <w:r>
          <w:rPr>
            <w:rStyle w:val="Hyperlink"/>
            <w:rFonts w:cs="FrankRuehl" w:hint="cs"/>
            <w:rtl/>
          </w:rPr>
          <w:t xml:space="preserve">ס </w:t>
        </w:r>
        <w:r>
          <w:rPr>
            <w:rStyle w:val="Hyperlink"/>
            <w:rFonts w:cs="FrankRuehl" w:hint="cs"/>
            <w:rtl/>
          </w:rPr>
          <w:t>מס</w:t>
        </w:r>
        <w:r>
          <w:rPr>
            <w:rStyle w:val="Hyperlink"/>
            <w:rFonts w:cs="FrankRuehl" w:hint="cs"/>
            <w:rtl/>
          </w:rPr>
          <w:t>' 6020</w:t>
        </w:r>
      </w:hyperlink>
      <w:r>
        <w:rPr>
          <w:rFonts w:cs="FrankRuehl" w:hint="cs"/>
          <w:rtl/>
        </w:rPr>
        <w:t xml:space="preserve"> מיום 17.2.2000 עמ</w:t>
      </w:r>
      <w:r>
        <w:rPr>
          <w:rFonts w:cs="FrankRuehl"/>
          <w:rtl/>
        </w:rPr>
        <w:t>' 331</w:t>
      </w:r>
      <w:r>
        <w:rPr>
          <w:rFonts w:cs="FrankRuehl" w:hint="cs"/>
          <w:rtl/>
        </w:rPr>
        <w:t xml:space="preserve"> </w:t>
      </w:r>
      <w:r>
        <w:rPr>
          <w:rFonts w:cs="FrankRuehl"/>
          <w:rtl/>
        </w:rPr>
        <w:t>–</w:t>
      </w:r>
      <w:r>
        <w:rPr>
          <w:rFonts w:cs="FrankRuehl" w:hint="cs"/>
          <w:rtl/>
        </w:rPr>
        <w:t xml:space="preserve"> תק' תש"ס-2000</w:t>
      </w:r>
      <w:r>
        <w:rPr>
          <w:rFonts w:cs="FrankRuehl"/>
          <w:rtl/>
        </w:rPr>
        <w:t>.</w:t>
      </w:r>
    </w:p>
    <w:p w:rsidR="00AE77FE" w:rsidRDefault="00AE77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תשס"א מ</w:t>
        </w:r>
        <w:r>
          <w:rPr>
            <w:rStyle w:val="Hyperlink"/>
            <w:rFonts w:cs="FrankRuehl" w:hint="cs"/>
            <w:rtl/>
          </w:rPr>
          <w:t>ס</w:t>
        </w:r>
        <w:r>
          <w:rPr>
            <w:rStyle w:val="Hyperlink"/>
            <w:rFonts w:cs="FrankRuehl" w:hint="cs"/>
            <w:rtl/>
          </w:rPr>
          <w:t xml:space="preserve">' </w:t>
        </w:r>
        <w:r>
          <w:rPr>
            <w:rStyle w:val="Hyperlink"/>
            <w:rFonts w:cs="FrankRuehl" w:hint="cs"/>
            <w:rtl/>
          </w:rPr>
          <w:t>6075</w:t>
        </w:r>
      </w:hyperlink>
      <w:r>
        <w:rPr>
          <w:rFonts w:cs="FrankRuehl" w:hint="cs"/>
          <w:rtl/>
        </w:rPr>
        <w:t xml:space="preserve"> מיום 8.1.2001 עמ' 248 </w:t>
      </w:r>
      <w:r>
        <w:rPr>
          <w:rFonts w:cs="FrankRuehl"/>
          <w:rtl/>
        </w:rPr>
        <w:t>–</w:t>
      </w:r>
      <w:r>
        <w:rPr>
          <w:rFonts w:cs="FrankRuehl" w:hint="cs"/>
          <w:rtl/>
        </w:rPr>
        <w:t xml:space="preserve"> תק' תשס"א-2001</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7FE" w:rsidRDefault="00AE77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עבודת הנוער (העבדת ילד בהופעה או בפרסומת), תשנ"ט–1999</w:t>
    </w:r>
  </w:p>
  <w:p w:rsidR="00AE77FE" w:rsidRDefault="00AE77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77FE" w:rsidRDefault="00AE77F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E77FE" w:rsidRDefault="00AE77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עבודת הנוער (העבדת ילד בהופעה או בפרסומת), תשנ"ט</w:t>
    </w:r>
    <w:r>
      <w:rPr>
        <w:rFonts w:hAnsi="FrankRuehl" w:cs="FrankRuehl" w:hint="cs"/>
        <w:color w:val="000000"/>
        <w:sz w:val="28"/>
        <w:szCs w:val="28"/>
        <w:rtl/>
      </w:rPr>
      <w:t>-</w:t>
    </w:r>
    <w:r>
      <w:rPr>
        <w:rFonts w:hAnsi="FrankRuehl" w:cs="FrankRuehl"/>
        <w:color w:val="000000"/>
        <w:sz w:val="28"/>
        <w:szCs w:val="28"/>
        <w:rtl/>
      </w:rPr>
      <w:t>1999</w:t>
    </w:r>
  </w:p>
  <w:p w:rsidR="00AE77FE" w:rsidRDefault="00AE77F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E77FE" w:rsidRDefault="00AE77F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77FE"/>
    <w:rsid w:val="001A1E80"/>
    <w:rsid w:val="003A115F"/>
    <w:rsid w:val="00780477"/>
    <w:rsid w:val="00A11CA7"/>
    <w:rsid w:val="00AE77FE"/>
    <w:rsid w:val="00D628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D2057C0-B772-412B-94BD-CFDC097F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020.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020.pdf" TargetMode="External"/><Relationship Id="rId12" Type="http://schemas.openxmlformats.org/officeDocument/2006/relationships/hyperlink" Target="http://www.nevo.co.il/Law_word/law06/TAK-6020.pdf"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020.pdf" TargetMode="External"/><Relationship Id="rId11" Type="http://schemas.openxmlformats.org/officeDocument/2006/relationships/hyperlink" Target="http://www.nevo.co.il/Law_word/law06/TAK-6020.pdf"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www.nevo.co.il/Law_word/law06/TAK-6020.pdf"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075.pdf"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075.pdf" TargetMode="External"/><Relationship Id="rId2" Type="http://schemas.openxmlformats.org/officeDocument/2006/relationships/hyperlink" Target="http://www.nevo.co.il/Law_word/law06/TAK-6020.pdf" TargetMode="External"/><Relationship Id="rId1" Type="http://schemas.openxmlformats.org/officeDocument/2006/relationships/hyperlink" Target="http://www.nevo.co.il/Law_word/law06/TAK-59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פרק 175</vt:lpstr>
    </vt:vector>
  </TitlesOfParts>
  <Company/>
  <LinksUpToDate>false</LinksUpToDate>
  <CharactersWithSpaces>15119</CharactersWithSpaces>
  <SharedDoc>false</SharedDoc>
  <HLinks>
    <vt:vector size="162" baseType="variant">
      <vt:variant>
        <vt:i4>8192008</vt:i4>
      </vt:variant>
      <vt:variant>
        <vt:i4>120</vt:i4>
      </vt:variant>
      <vt:variant>
        <vt:i4>0</vt:i4>
      </vt:variant>
      <vt:variant>
        <vt:i4>5</vt:i4>
      </vt:variant>
      <vt:variant>
        <vt:lpwstr>http://www.nevo.co.il/Law_word/law06/TAK-6020.pdf</vt:lpwstr>
      </vt:variant>
      <vt:variant>
        <vt:lpwstr/>
      </vt:variant>
      <vt:variant>
        <vt:i4>8192008</vt:i4>
      </vt:variant>
      <vt:variant>
        <vt:i4>117</vt:i4>
      </vt:variant>
      <vt:variant>
        <vt:i4>0</vt:i4>
      </vt:variant>
      <vt:variant>
        <vt:i4>5</vt:i4>
      </vt:variant>
      <vt:variant>
        <vt:lpwstr>http://www.nevo.co.il/Law_word/law06/TAK-6020.pdf</vt:lpwstr>
      </vt:variant>
      <vt:variant>
        <vt:lpwstr/>
      </vt:variant>
      <vt:variant>
        <vt:i4>8192008</vt:i4>
      </vt:variant>
      <vt:variant>
        <vt:i4>114</vt:i4>
      </vt:variant>
      <vt:variant>
        <vt:i4>0</vt:i4>
      </vt:variant>
      <vt:variant>
        <vt:i4>5</vt:i4>
      </vt:variant>
      <vt:variant>
        <vt:lpwstr>http://www.nevo.co.il/Law_word/law06/TAK-6020.pdf</vt:lpwstr>
      </vt:variant>
      <vt:variant>
        <vt:lpwstr/>
      </vt:variant>
      <vt:variant>
        <vt:i4>7864333</vt:i4>
      </vt:variant>
      <vt:variant>
        <vt:i4>111</vt:i4>
      </vt:variant>
      <vt:variant>
        <vt:i4>0</vt:i4>
      </vt:variant>
      <vt:variant>
        <vt:i4>5</vt:i4>
      </vt:variant>
      <vt:variant>
        <vt:lpwstr>http://www.nevo.co.il/Law_word/law06/TAK-6075.pdf</vt:lpwstr>
      </vt:variant>
      <vt:variant>
        <vt:lpwstr/>
      </vt:variant>
      <vt:variant>
        <vt:i4>8192008</vt:i4>
      </vt:variant>
      <vt:variant>
        <vt:i4>108</vt:i4>
      </vt:variant>
      <vt:variant>
        <vt:i4>0</vt:i4>
      </vt:variant>
      <vt:variant>
        <vt:i4>5</vt:i4>
      </vt:variant>
      <vt:variant>
        <vt:lpwstr>http://www.nevo.co.il/Law_word/law06/TAK-6020.pdf</vt:lpwstr>
      </vt:variant>
      <vt:variant>
        <vt:lpwstr/>
      </vt:variant>
      <vt:variant>
        <vt:i4>8192008</vt:i4>
      </vt:variant>
      <vt:variant>
        <vt:i4>105</vt:i4>
      </vt:variant>
      <vt:variant>
        <vt:i4>0</vt:i4>
      </vt:variant>
      <vt:variant>
        <vt:i4>5</vt:i4>
      </vt:variant>
      <vt:variant>
        <vt:lpwstr>http://www.nevo.co.il/Law_word/law06/TAK-6020.pdf</vt:lpwstr>
      </vt:variant>
      <vt:variant>
        <vt:lpwstr/>
      </vt:variant>
      <vt:variant>
        <vt:i4>8192008</vt:i4>
      </vt:variant>
      <vt:variant>
        <vt:i4>102</vt:i4>
      </vt:variant>
      <vt:variant>
        <vt:i4>0</vt:i4>
      </vt:variant>
      <vt:variant>
        <vt:i4>5</vt:i4>
      </vt:variant>
      <vt:variant>
        <vt:lpwstr>http://www.nevo.co.il/Law_word/law06/TAK-6020.pdf</vt:lpwstr>
      </vt:variant>
      <vt:variant>
        <vt:lpwstr/>
      </vt:variant>
      <vt:variant>
        <vt:i4>5242889</vt:i4>
      </vt:variant>
      <vt:variant>
        <vt:i4>99</vt:i4>
      </vt:variant>
      <vt:variant>
        <vt:i4>0</vt:i4>
      </vt:variant>
      <vt:variant>
        <vt:i4>5</vt:i4>
      </vt:variant>
      <vt:variant>
        <vt:lpwstr/>
      </vt:variant>
      <vt:variant>
        <vt:lpwstr>med5</vt:lpwstr>
      </vt:variant>
      <vt:variant>
        <vt:i4>5308425</vt:i4>
      </vt:variant>
      <vt:variant>
        <vt:i4>93</vt:i4>
      </vt:variant>
      <vt:variant>
        <vt:i4>0</vt:i4>
      </vt:variant>
      <vt:variant>
        <vt:i4>5</vt:i4>
      </vt:variant>
      <vt:variant>
        <vt:lpwstr/>
      </vt:variant>
      <vt:variant>
        <vt:lpwstr>med4</vt:lpwstr>
      </vt:variant>
      <vt:variant>
        <vt:i4>5636105</vt:i4>
      </vt:variant>
      <vt:variant>
        <vt:i4>87</vt:i4>
      </vt:variant>
      <vt:variant>
        <vt:i4>0</vt:i4>
      </vt:variant>
      <vt:variant>
        <vt:i4>5</vt:i4>
      </vt:variant>
      <vt:variant>
        <vt:lpwstr/>
      </vt:variant>
      <vt:variant>
        <vt:lpwstr>med3</vt:lpwstr>
      </vt:variant>
      <vt:variant>
        <vt:i4>5701641</vt:i4>
      </vt:variant>
      <vt:variant>
        <vt:i4>81</vt:i4>
      </vt:variant>
      <vt:variant>
        <vt:i4>0</vt:i4>
      </vt:variant>
      <vt:variant>
        <vt:i4>5</vt:i4>
      </vt:variant>
      <vt:variant>
        <vt:lpwstr/>
      </vt:variant>
      <vt:variant>
        <vt:lpwstr>med2</vt:lpwstr>
      </vt:variant>
      <vt:variant>
        <vt:i4>5505033</vt:i4>
      </vt:variant>
      <vt:variant>
        <vt:i4>75</vt:i4>
      </vt:variant>
      <vt:variant>
        <vt:i4>0</vt:i4>
      </vt:variant>
      <vt:variant>
        <vt:i4>5</vt:i4>
      </vt:variant>
      <vt:variant>
        <vt:lpwstr/>
      </vt:variant>
      <vt:variant>
        <vt:lpwstr>med1</vt:lpwstr>
      </vt:variant>
      <vt:variant>
        <vt:i4>5570569</vt:i4>
      </vt:variant>
      <vt:variant>
        <vt:i4>69</vt:i4>
      </vt:variant>
      <vt:variant>
        <vt:i4>0</vt:i4>
      </vt:variant>
      <vt:variant>
        <vt:i4>5</vt:i4>
      </vt:variant>
      <vt:variant>
        <vt:lpwstr/>
      </vt:variant>
      <vt:variant>
        <vt:lpwstr>med0</vt:lpwstr>
      </vt:variant>
      <vt:variant>
        <vt:i4>196634</vt:i4>
      </vt:variant>
      <vt:variant>
        <vt:i4>63</vt:i4>
      </vt:variant>
      <vt:variant>
        <vt:i4>0</vt:i4>
      </vt:variant>
      <vt:variant>
        <vt:i4>5</vt:i4>
      </vt:variant>
      <vt:variant>
        <vt:lpwstr/>
      </vt:variant>
      <vt:variant>
        <vt:lpwstr>Seif5</vt:lpwstr>
      </vt:variant>
      <vt:variant>
        <vt:i4>196634</vt:i4>
      </vt:variant>
      <vt:variant>
        <vt:i4>57</vt:i4>
      </vt:variant>
      <vt:variant>
        <vt:i4>0</vt:i4>
      </vt:variant>
      <vt:variant>
        <vt:i4>5</vt:i4>
      </vt:variant>
      <vt:variant>
        <vt:lpwstr/>
      </vt:variant>
      <vt:variant>
        <vt:lpwstr>Seif4</vt:lpwstr>
      </vt:variant>
      <vt:variant>
        <vt:i4>196634</vt:i4>
      </vt:variant>
      <vt:variant>
        <vt:i4>51</vt:i4>
      </vt:variant>
      <vt:variant>
        <vt:i4>0</vt:i4>
      </vt:variant>
      <vt:variant>
        <vt:i4>5</vt:i4>
      </vt:variant>
      <vt:variant>
        <vt:lpwstr/>
      </vt:variant>
      <vt:variant>
        <vt:lpwstr>Seif3</vt:lpwstr>
      </vt:variant>
      <vt:variant>
        <vt:i4>196634</vt:i4>
      </vt:variant>
      <vt:variant>
        <vt:i4>45</vt:i4>
      </vt:variant>
      <vt:variant>
        <vt:i4>0</vt:i4>
      </vt:variant>
      <vt:variant>
        <vt:i4>5</vt:i4>
      </vt:variant>
      <vt:variant>
        <vt:lpwstr/>
      </vt:variant>
      <vt:variant>
        <vt:lpwstr>Seif2</vt:lpwstr>
      </vt:variant>
      <vt:variant>
        <vt:i4>196634</vt:i4>
      </vt:variant>
      <vt:variant>
        <vt:i4>39</vt:i4>
      </vt:variant>
      <vt:variant>
        <vt:i4>0</vt:i4>
      </vt:variant>
      <vt:variant>
        <vt:i4>5</vt:i4>
      </vt:variant>
      <vt:variant>
        <vt:lpwstr/>
      </vt:variant>
      <vt:variant>
        <vt:lpwstr>Seif1</vt:lpwstr>
      </vt:variant>
      <vt:variant>
        <vt:i4>196634</vt:i4>
      </vt:variant>
      <vt:variant>
        <vt:i4>33</vt:i4>
      </vt:variant>
      <vt:variant>
        <vt:i4>0</vt:i4>
      </vt:variant>
      <vt:variant>
        <vt:i4>5</vt:i4>
      </vt:variant>
      <vt:variant>
        <vt:lpwstr/>
      </vt:variant>
      <vt:variant>
        <vt:lpwstr>Seif0</vt:lpwstr>
      </vt:variant>
      <vt:variant>
        <vt:i4>3342379</vt:i4>
      </vt:variant>
      <vt:variant>
        <vt:i4>27</vt:i4>
      </vt:variant>
      <vt:variant>
        <vt:i4>0</vt:i4>
      </vt:variant>
      <vt:variant>
        <vt:i4>5</vt:i4>
      </vt:variant>
      <vt:variant>
        <vt:lpwstr/>
      </vt:variant>
      <vt:variant>
        <vt:lpwstr>Seif10</vt:lpwstr>
      </vt:variant>
      <vt:variant>
        <vt:i4>196634</vt:i4>
      </vt:variant>
      <vt:variant>
        <vt:i4>21</vt:i4>
      </vt:variant>
      <vt:variant>
        <vt:i4>0</vt:i4>
      </vt:variant>
      <vt:variant>
        <vt:i4>5</vt:i4>
      </vt:variant>
      <vt:variant>
        <vt:lpwstr/>
      </vt:variant>
      <vt:variant>
        <vt:lpwstr>Seif9</vt:lpwstr>
      </vt:variant>
      <vt:variant>
        <vt:i4>196634</vt:i4>
      </vt:variant>
      <vt:variant>
        <vt:i4>15</vt:i4>
      </vt:variant>
      <vt:variant>
        <vt:i4>0</vt:i4>
      </vt:variant>
      <vt:variant>
        <vt:i4>5</vt:i4>
      </vt:variant>
      <vt:variant>
        <vt:lpwstr/>
      </vt:variant>
      <vt:variant>
        <vt:lpwstr>Seif8</vt:lpwstr>
      </vt:variant>
      <vt:variant>
        <vt:i4>196634</vt:i4>
      </vt:variant>
      <vt:variant>
        <vt:i4>9</vt:i4>
      </vt:variant>
      <vt:variant>
        <vt:i4>0</vt:i4>
      </vt:variant>
      <vt:variant>
        <vt:i4>5</vt:i4>
      </vt:variant>
      <vt:variant>
        <vt:lpwstr/>
      </vt:variant>
      <vt:variant>
        <vt:lpwstr>Seif7</vt:lpwstr>
      </vt:variant>
      <vt:variant>
        <vt:i4>196634</vt:i4>
      </vt:variant>
      <vt:variant>
        <vt:i4>3</vt:i4>
      </vt:variant>
      <vt:variant>
        <vt:i4>0</vt:i4>
      </vt:variant>
      <vt:variant>
        <vt:i4>5</vt:i4>
      </vt:variant>
      <vt:variant>
        <vt:lpwstr/>
      </vt:variant>
      <vt:variant>
        <vt:lpwstr>Seif6</vt:lpwstr>
      </vt:variant>
      <vt:variant>
        <vt:i4>7864333</vt:i4>
      </vt:variant>
      <vt:variant>
        <vt:i4>6</vt:i4>
      </vt:variant>
      <vt:variant>
        <vt:i4>0</vt:i4>
      </vt:variant>
      <vt:variant>
        <vt:i4>5</vt:i4>
      </vt:variant>
      <vt:variant>
        <vt:lpwstr>http://www.nevo.co.il/Law_word/law06/TAK-6075.pdf</vt:lpwstr>
      </vt:variant>
      <vt:variant>
        <vt:lpwstr/>
      </vt:variant>
      <vt:variant>
        <vt:i4>8192008</vt:i4>
      </vt:variant>
      <vt:variant>
        <vt:i4>3</vt:i4>
      </vt:variant>
      <vt:variant>
        <vt:i4>0</vt:i4>
      </vt:variant>
      <vt:variant>
        <vt:i4>5</vt:i4>
      </vt:variant>
      <vt:variant>
        <vt:lpwstr>http://www.nevo.co.il/Law_word/law06/TAK-6020.pdf</vt:lpwstr>
      </vt:variant>
      <vt:variant>
        <vt:lpwstr/>
      </vt:variant>
      <vt:variant>
        <vt:i4>7929860</vt:i4>
      </vt:variant>
      <vt:variant>
        <vt:i4>0</vt:i4>
      </vt:variant>
      <vt:variant>
        <vt:i4>0</vt:i4>
      </vt:variant>
      <vt:variant>
        <vt:i4>5</vt:i4>
      </vt:variant>
      <vt:variant>
        <vt:lpwstr>http://www.nevo.co.il/Law_word/law06/TAK-5955.pdf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175</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p175</vt:lpwstr>
  </property>
  <property fmtid="{D5CDD505-2E9C-101B-9397-08002B2CF9AE}" pid="3" name="CHNAME">
    <vt:lpwstr>עבודת נוער</vt:lpwstr>
  </property>
  <property fmtid="{D5CDD505-2E9C-101B-9397-08002B2CF9AE}" pid="4" name="LAWNAME">
    <vt:lpwstr>תקנות עבודת הנוער (העבדת ילד בהופעה או בפרסומת), תשנ"ט-1999 - רבדים</vt:lpwstr>
  </property>
  <property fmtid="{D5CDD505-2E9C-101B-9397-08002B2CF9AE}" pid="5" name="LAWNUMBER">
    <vt:lpwstr>0059</vt:lpwstr>
  </property>
  <property fmtid="{D5CDD505-2E9C-101B-9397-08002B2CF9AE}" pid="6" name="TYPE">
    <vt:lpwstr>01</vt:lpwstr>
  </property>
  <property fmtid="{D5CDD505-2E9C-101B-9397-08002B2CF9AE}" pid="7" name="MEKOR_NAME1">
    <vt:lpwstr>חוק עבודת הנוער</vt:lpwstr>
  </property>
  <property fmtid="{D5CDD505-2E9C-101B-9397-08002B2CF9AE}" pid="8" name="MEKOR_SAIF1">
    <vt:lpwstr>27וX;42X</vt:lpwstr>
  </property>
  <property fmtid="{D5CDD505-2E9C-101B-9397-08002B2CF9AE}" pid="9" name="NOSE11">
    <vt:lpwstr>עבודה</vt:lpwstr>
  </property>
  <property fmtid="{D5CDD505-2E9C-101B-9397-08002B2CF9AE}" pid="10" name="NOSE21">
    <vt:lpwstr>העסקת קבוצות מסוימות </vt:lpwstr>
  </property>
  <property fmtid="{D5CDD505-2E9C-101B-9397-08002B2CF9AE}" pid="11" name="NOSE31">
    <vt:lpwstr>עבודת נוער</vt:lpwstr>
  </property>
  <property fmtid="{D5CDD505-2E9C-101B-9397-08002B2CF9AE}" pid="12" name="NOSE41">
    <vt:lpwstr>הופעה או פרסומת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