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D80" w:rsidRDefault="00832D80">
      <w:pPr>
        <w:pStyle w:val="big-header"/>
        <w:ind w:left="0" w:right="1134"/>
        <w:rPr>
          <w:rFonts w:cs="FrankRuehl" w:hint="cs"/>
          <w:sz w:val="32"/>
          <w:rtl/>
        </w:rPr>
      </w:pPr>
      <w:r>
        <w:rPr>
          <w:rFonts w:cs="FrankRuehl" w:hint="cs"/>
          <w:sz w:val="32"/>
          <w:rtl/>
        </w:rPr>
        <w:t>תקנות עובדים זרים (אגרת בקשה ואגרה שנתית), תשס"ד-2004</w:t>
      </w:r>
    </w:p>
    <w:p w:rsidR="002805F6" w:rsidRDefault="002805F6" w:rsidP="002805F6">
      <w:pPr>
        <w:spacing w:line="320" w:lineRule="auto"/>
        <w:rPr>
          <w:rFonts w:hint="cs"/>
          <w:rtl/>
        </w:rPr>
      </w:pPr>
    </w:p>
    <w:p w:rsidR="007A18D7" w:rsidRDefault="007A18D7" w:rsidP="002805F6">
      <w:pPr>
        <w:spacing w:line="320" w:lineRule="auto"/>
        <w:rPr>
          <w:rFonts w:hint="cs"/>
          <w:rtl/>
        </w:rPr>
      </w:pPr>
    </w:p>
    <w:p w:rsidR="002805F6" w:rsidRPr="002805F6" w:rsidRDefault="002805F6" w:rsidP="002805F6">
      <w:pPr>
        <w:spacing w:line="320" w:lineRule="auto"/>
        <w:rPr>
          <w:rFonts w:cs="Miriam"/>
          <w:szCs w:val="22"/>
          <w:rtl/>
        </w:rPr>
      </w:pPr>
      <w:r w:rsidRPr="002805F6">
        <w:rPr>
          <w:rFonts w:cs="Miriam"/>
          <w:szCs w:val="22"/>
          <w:rtl/>
        </w:rPr>
        <w:t>עבודה</w:t>
      </w:r>
      <w:r w:rsidRPr="002805F6">
        <w:rPr>
          <w:rFonts w:cs="FrankRuehl"/>
          <w:szCs w:val="26"/>
          <w:rtl/>
        </w:rPr>
        <w:t xml:space="preserve"> – העסקת קבוצות מסוימות  – עובדים זרים</w:t>
      </w:r>
    </w:p>
    <w:p w:rsidR="00832D80" w:rsidRDefault="00832D8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1 </w:t>
            </w:r>
          </w:p>
        </w:tc>
        <w:tc>
          <w:tcPr>
            <w:tcW w:w="5669" w:type="dxa"/>
          </w:tcPr>
          <w:p w:rsidR="0006442E" w:rsidRPr="0006442E" w:rsidRDefault="0006442E" w:rsidP="0006442E">
            <w:pPr>
              <w:rPr>
                <w:rFonts w:cs="Frankruhel" w:hint="cs"/>
                <w:rtl/>
              </w:rPr>
            </w:pPr>
            <w:r>
              <w:rPr>
                <w:rtl/>
              </w:rPr>
              <w:t>הגדרות</w:t>
            </w:r>
          </w:p>
        </w:tc>
        <w:tc>
          <w:tcPr>
            <w:tcW w:w="567" w:type="dxa"/>
          </w:tcPr>
          <w:p w:rsidR="0006442E" w:rsidRPr="0006442E" w:rsidRDefault="0006442E" w:rsidP="0006442E">
            <w:pPr>
              <w:rPr>
                <w:rStyle w:val="Hyperlink"/>
                <w:rFonts w:hint="cs"/>
                <w:rtl/>
              </w:rPr>
            </w:pPr>
            <w:hyperlink w:anchor="Seif1" w:tooltip="הגדרות"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2 </w:t>
            </w:r>
          </w:p>
        </w:tc>
        <w:tc>
          <w:tcPr>
            <w:tcW w:w="5669" w:type="dxa"/>
          </w:tcPr>
          <w:p w:rsidR="0006442E" w:rsidRPr="0006442E" w:rsidRDefault="0006442E" w:rsidP="0006442E">
            <w:pPr>
              <w:rPr>
                <w:rFonts w:cs="Frankruhel" w:hint="cs"/>
                <w:rtl/>
              </w:rPr>
            </w:pPr>
            <w:r>
              <w:rPr>
                <w:rtl/>
              </w:rPr>
              <w:t>סכומי אגרה מופחתים</w:t>
            </w:r>
          </w:p>
        </w:tc>
        <w:tc>
          <w:tcPr>
            <w:tcW w:w="567" w:type="dxa"/>
          </w:tcPr>
          <w:p w:rsidR="0006442E" w:rsidRPr="0006442E" w:rsidRDefault="0006442E" w:rsidP="0006442E">
            <w:pPr>
              <w:rPr>
                <w:rStyle w:val="Hyperlink"/>
                <w:rFonts w:hint="cs"/>
                <w:rtl/>
              </w:rPr>
            </w:pPr>
            <w:hyperlink w:anchor="Seif2" w:tooltip="סכומי אגרה מופחתים"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3 </w:t>
            </w:r>
          </w:p>
        </w:tc>
        <w:tc>
          <w:tcPr>
            <w:tcW w:w="5669" w:type="dxa"/>
          </w:tcPr>
          <w:p w:rsidR="0006442E" w:rsidRPr="0006442E" w:rsidRDefault="0006442E" w:rsidP="0006442E">
            <w:pPr>
              <w:rPr>
                <w:rFonts w:cs="Frankruhel" w:hint="cs"/>
                <w:rtl/>
              </w:rPr>
            </w:pPr>
            <w:r>
              <w:rPr>
                <w:rtl/>
              </w:rPr>
              <w:t>פטור מאגרות</w:t>
            </w:r>
          </w:p>
        </w:tc>
        <w:tc>
          <w:tcPr>
            <w:tcW w:w="567" w:type="dxa"/>
          </w:tcPr>
          <w:p w:rsidR="0006442E" w:rsidRPr="0006442E" w:rsidRDefault="0006442E" w:rsidP="0006442E">
            <w:pPr>
              <w:rPr>
                <w:rStyle w:val="Hyperlink"/>
                <w:rFonts w:hint="cs"/>
                <w:rtl/>
              </w:rPr>
            </w:pPr>
            <w:hyperlink w:anchor="Seif3" w:tooltip="פטור מאגרות"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4 </w:t>
            </w:r>
          </w:p>
        </w:tc>
        <w:tc>
          <w:tcPr>
            <w:tcW w:w="5669" w:type="dxa"/>
          </w:tcPr>
          <w:p w:rsidR="0006442E" w:rsidRPr="0006442E" w:rsidRDefault="0006442E" w:rsidP="0006442E">
            <w:pPr>
              <w:rPr>
                <w:rFonts w:cs="Frankruhel" w:hint="cs"/>
                <w:rtl/>
              </w:rPr>
            </w:pPr>
            <w:r>
              <w:rPr>
                <w:rtl/>
              </w:rPr>
              <w:t>תשלום חלקי של אגרה שנתית</w:t>
            </w:r>
          </w:p>
        </w:tc>
        <w:tc>
          <w:tcPr>
            <w:tcW w:w="567" w:type="dxa"/>
          </w:tcPr>
          <w:p w:rsidR="0006442E" w:rsidRPr="0006442E" w:rsidRDefault="0006442E" w:rsidP="0006442E">
            <w:pPr>
              <w:rPr>
                <w:rStyle w:val="Hyperlink"/>
                <w:rFonts w:hint="cs"/>
                <w:rtl/>
              </w:rPr>
            </w:pPr>
            <w:hyperlink w:anchor="Seif4" w:tooltip="תשלום חלקי של אגרה שנתית"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5 </w:t>
            </w:r>
          </w:p>
        </w:tc>
        <w:tc>
          <w:tcPr>
            <w:tcW w:w="5669" w:type="dxa"/>
          </w:tcPr>
          <w:p w:rsidR="0006442E" w:rsidRPr="0006442E" w:rsidRDefault="0006442E" w:rsidP="0006442E">
            <w:pPr>
              <w:rPr>
                <w:rFonts w:cs="Frankruhel" w:hint="cs"/>
                <w:rtl/>
              </w:rPr>
            </w:pPr>
            <w:r>
              <w:rPr>
                <w:rtl/>
              </w:rPr>
              <w:t>עובד זר שיצא את ישראל</w:t>
            </w:r>
          </w:p>
        </w:tc>
        <w:tc>
          <w:tcPr>
            <w:tcW w:w="567" w:type="dxa"/>
          </w:tcPr>
          <w:p w:rsidR="0006442E" w:rsidRPr="0006442E" w:rsidRDefault="0006442E" w:rsidP="0006442E">
            <w:pPr>
              <w:rPr>
                <w:rStyle w:val="Hyperlink"/>
                <w:rFonts w:hint="cs"/>
                <w:rtl/>
              </w:rPr>
            </w:pPr>
            <w:hyperlink w:anchor="Seif5" w:tooltip="עובד זר שיצא את ישראל"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6 </w:t>
            </w:r>
          </w:p>
        </w:tc>
        <w:tc>
          <w:tcPr>
            <w:tcW w:w="5669" w:type="dxa"/>
          </w:tcPr>
          <w:p w:rsidR="0006442E" w:rsidRPr="0006442E" w:rsidRDefault="0006442E" w:rsidP="0006442E">
            <w:pPr>
              <w:rPr>
                <w:rFonts w:cs="Frankruhel" w:hint="cs"/>
                <w:rtl/>
              </w:rPr>
            </w:pPr>
            <w:r>
              <w:rPr>
                <w:rtl/>
              </w:rPr>
              <w:t>עובד זר שעבר ממעביד למעביד</w:t>
            </w:r>
          </w:p>
        </w:tc>
        <w:tc>
          <w:tcPr>
            <w:tcW w:w="567" w:type="dxa"/>
          </w:tcPr>
          <w:p w:rsidR="0006442E" w:rsidRPr="0006442E" w:rsidRDefault="0006442E" w:rsidP="0006442E">
            <w:pPr>
              <w:rPr>
                <w:rStyle w:val="Hyperlink"/>
                <w:rFonts w:hint="cs"/>
                <w:rtl/>
              </w:rPr>
            </w:pPr>
            <w:hyperlink w:anchor="Seif6" w:tooltip="עובד זר שעבר ממעביד למעביד"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7 </w:t>
            </w:r>
          </w:p>
        </w:tc>
        <w:tc>
          <w:tcPr>
            <w:tcW w:w="5669" w:type="dxa"/>
          </w:tcPr>
          <w:p w:rsidR="0006442E" w:rsidRPr="0006442E" w:rsidRDefault="0006442E" w:rsidP="0006442E">
            <w:pPr>
              <w:rPr>
                <w:rFonts w:cs="Frankruhel" w:hint="cs"/>
                <w:rtl/>
              </w:rPr>
            </w:pPr>
            <w:r>
              <w:rPr>
                <w:rtl/>
              </w:rPr>
              <w:t>עובד זר שנפטר</w:t>
            </w:r>
          </w:p>
        </w:tc>
        <w:tc>
          <w:tcPr>
            <w:tcW w:w="567" w:type="dxa"/>
          </w:tcPr>
          <w:p w:rsidR="0006442E" w:rsidRPr="0006442E" w:rsidRDefault="0006442E" w:rsidP="0006442E">
            <w:pPr>
              <w:rPr>
                <w:rStyle w:val="Hyperlink"/>
                <w:rFonts w:hint="cs"/>
                <w:rtl/>
              </w:rPr>
            </w:pPr>
            <w:hyperlink w:anchor="Seif7" w:tooltip="עובד זר שנפטר"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8 </w:t>
            </w:r>
          </w:p>
        </w:tc>
        <w:tc>
          <w:tcPr>
            <w:tcW w:w="5669" w:type="dxa"/>
          </w:tcPr>
          <w:p w:rsidR="0006442E" w:rsidRPr="0006442E" w:rsidRDefault="0006442E" w:rsidP="0006442E">
            <w:pPr>
              <w:rPr>
                <w:rFonts w:cs="Frankruhel" w:hint="cs"/>
                <w:rtl/>
              </w:rPr>
            </w:pPr>
            <w:r>
              <w:rPr>
                <w:rtl/>
              </w:rPr>
              <w:t>ההחזר לפי תקנות 5 עד 7</w:t>
            </w:r>
          </w:p>
        </w:tc>
        <w:tc>
          <w:tcPr>
            <w:tcW w:w="567" w:type="dxa"/>
          </w:tcPr>
          <w:p w:rsidR="0006442E" w:rsidRPr="0006442E" w:rsidRDefault="0006442E" w:rsidP="0006442E">
            <w:pPr>
              <w:rPr>
                <w:rStyle w:val="Hyperlink"/>
                <w:rFonts w:hint="cs"/>
                <w:rtl/>
              </w:rPr>
            </w:pPr>
            <w:hyperlink w:anchor="Seif8" w:tooltip="ההחזר לפי תקנות 5 עד 7"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9 </w:t>
            </w:r>
          </w:p>
        </w:tc>
        <w:tc>
          <w:tcPr>
            <w:tcW w:w="5669" w:type="dxa"/>
          </w:tcPr>
          <w:p w:rsidR="0006442E" w:rsidRPr="0006442E" w:rsidRDefault="0006442E" w:rsidP="0006442E">
            <w:pPr>
              <w:rPr>
                <w:rFonts w:cs="Frankruhel" w:hint="cs"/>
                <w:rtl/>
              </w:rPr>
            </w:pPr>
            <w:r>
              <w:rPr>
                <w:rtl/>
              </w:rPr>
              <w:t>תשלום האגרות</w:t>
            </w:r>
          </w:p>
        </w:tc>
        <w:tc>
          <w:tcPr>
            <w:tcW w:w="567" w:type="dxa"/>
          </w:tcPr>
          <w:p w:rsidR="0006442E" w:rsidRPr="0006442E" w:rsidRDefault="0006442E" w:rsidP="0006442E">
            <w:pPr>
              <w:rPr>
                <w:rStyle w:val="Hyperlink"/>
                <w:rFonts w:hint="cs"/>
                <w:rtl/>
              </w:rPr>
            </w:pPr>
            <w:hyperlink w:anchor="Seif9" w:tooltip="תשלום האגרות"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10 </w:t>
            </w:r>
          </w:p>
        </w:tc>
        <w:tc>
          <w:tcPr>
            <w:tcW w:w="5669" w:type="dxa"/>
          </w:tcPr>
          <w:p w:rsidR="0006442E" w:rsidRPr="0006442E" w:rsidRDefault="0006442E" w:rsidP="0006442E">
            <w:pPr>
              <w:rPr>
                <w:rFonts w:cs="Frankruhel" w:hint="cs"/>
                <w:rtl/>
              </w:rPr>
            </w:pPr>
            <w:r>
              <w:rPr>
                <w:rtl/>
              </w:rPr>
              <w:t>תחילה</w:t>
            </w:r>
          </w:p>
        </w:tc>
        <w:tc>
          <w:tcPr>
            <w:tcW w:w="567" w:type="dxa"/>
          </w:tcPr>
          <w:p w:rsidR="0006442E" w:rsidRPr="0006442E" w:rsidRDefault="0006442E" w:rsidP="0006442E">
            <w:pPr>
              <w:rPr>
                <w:rStyle w:val="Hyperlink"/>
                <w:rFonts w:hint="cs"/>
                <w:rtl/>
              </w:rPr>
            </w:pPr>
            <w:hyperlink w:anchor="Seif10" w:tooltip="תחילה"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6442E" w:rsidRPr="0006442E" w:rsidTr="0006442E">
        <w:tblPrEx>
          <w:tblCellMar>
            <w:top w:w="0" w:type="dxa"/>
            <w:bottom w:w="0" w:type="dxa"/>
          </w:tblCellMar>
        </w:tblPrEx>
        <w:tc>
          <w:tcPr>
            <w:tcW w:w="1247" w:type="dxa"/>
          </w:tcPr>
          <w:p w:rsidR="0006442E" w:rsidRPr="0006442E" w:rsidRDefault="0006442E" w:rsidP="0006442E">
            <w:pPr>
              <w:rPr>
                <w:rFonts w:cs="Frankruhel" w:hint="cs"/>
                <w:rtl/>
              </w:rPr>
            </w:pPr>
            <w:r>
              <w:rPr>
                <w:rtl/>
              </w:rPr>
              <w:t xml:space="preserve">סעיף 11 </w:t>
            </w:r>
          </w:p>
        </w:tc>
        <w:tc>
          <w:tcPr>
            <w:tcW w:w="5669" w:type="dxa"/>
          </w:tcPr>
          <w:p w:rsidR="0006442E" w:rsidRPr="0006442E" w:rsidRDefault="0006442E" w:rsidP="0006442E">
            <w:pPr>
              <w:rPr>
                <w:rFonts w:cs="Frankruhel" w:hint="cs"/>
                <w:rtl/>
              </w:rPr>
            </w:pPr>
            <w:r>
              <w:rPr>
                <w:rtl/>
              </w:rPr>
              <w:t>הוראת מעבר</w:t>
            </w:r>
          </w:p>
        </w:tc>
        <w:tc>
          <w:tcPr>
            <w:tcW w:w="567" w:type="dxa"/>
          </w:tcPr>
          <w:p w:rsidR="0006442E" w:rsidRPr="0006442E" w:rsidRDefault="0006442E" w:rsidP="0006442E">
            <w:pPr>
              <w:rPr>
                <w:rStyle w:val="Hyperlink"/>
                <w:rFonts w:hint="cs"/>
                <w:rtl/>
              </w:rPr>
            </w:pPr>
            <w:hyperlink w:anchor="Seif11" w:tooltip="הוראת מעבר" w:history="1">
              <w:r w:rsidRPr="0006442E">
                <w:rPr>
                  <w:rStyle w:val="Hyperlink"/>
                </w:rPr>
                <w:t>Go</w:t>
              </w:r>
            </w:hyperlink>
          </w:p>
        </w:tc>
        <w:tc>
          <w:tcPr>
            <w:tcW w:w="850" w:type="dxa"/>
          </w:tcPr>
          <w:p w:rsidR="0006442E" w:rsidRPr="0006442E" w:rsidRDefault="0006442E" w:rsidP="000644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bl>
    <w:p w:rsidR="00832D80" w:rsidRDefault="00832D80">
      <w:pPr>
        <w:pStyle w:val="big-header"/>
        <w:ind w:left="0" w:right="1134"/>
        <w:rPr>
          <w:rFonts w:cs="FrankRuehl" w:hint="cs"/>
          <w:sz w:val="32"/>
          <w:rtl/>
        </w:rPr>
      </w:pPr>
    </w:p>
    <w:p w:rsidR="00832D80" w:rsidRDefault="00832D80" w:rsidP="002805F6">
      <w:pPr>
        <w:pStyle w:val="big-header"/>
        <w:ind w:left="0" w:right="1134"/>
        <w:rPr>
          <w:rFonts w:hint="cs"/>
          <w:sz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143" type="#_x0000_t202" style="position:absolute;left:0;text-align:left;margin-left:470.35pt;margin-top:21.25pt;width:1in;height:9pt;z-index:251661312" filled="f" stroked="f">
            <v:textbox inset="1mm,0,1mm,0">
              <w:txbxContent>
                <w:p w:rsidR="00832D80" w:rsidRDefault="00832D80">
                  <w:pPr>
                    <w:spacing w:line="160" w:lineRule="exact"/>
                    <w:rPr>
                      <w:rFonts w:cs="Miriam" w:hint="cs"/>
                      <w:sz w:val="18"/>
                      <w:szCs w:val="18"/>
                      <w:rtl/>
                    </w:rPr>
                  </w:pPr>
                  <w:r>
                    <w:rPr>
                      <w:rFonts w:cs="Miriam" w:hint="cs"/>
                      <w:sz w:val="18"/>
                      <w:szCs w:val="18"/>
                      <w:rtl/>
                    </w:rPr>
                    <w:t>תק' תשס"ו-2006</w:t>
                  </w:r>
                </w:p>
              </w:txbxContent>
            </v:textbox>
          </v:shape>
        </w:pict>
      </w:r>
      <w:r>
        <w:rPr>
          <w:rFonts w:cs="FrankRuehl" w:hint="cs"/>
          <w:sz w:val="32"/>
          <w:rtl/>
        </w:rPr>
        <w:t>תקנות עובדים זרים (אגרת בקשה ואגרה שנתית), תשס"ד-2004</w:t>
      </w:r>
      <w:r>
        <w:rPr>
          <w:rStyle w:val="default"/>
          <w:sz w:val="22"/>
          <w:szCs w:val="22"/>
          <w:rtl/>
        </w:rPr>
        <w:footnoteReference w:customMarkFollows="1" w:id="1"/>
        <w:t>*</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0" w:name="Rov12"/>
      <w:r w:rsidRPr="0014522A">
        <w:rPr>
          <w:rStyle w:val="default"/>
          <w:rFonts w:cs="FrankRuehl" w:hint="cs"/>
          <w:vanish/>
          <w:color w:val="FF0000"/>
          <w:sz w:val="20"/>
          <w:szCs w:val="20"/>
          <w:shd w:val="clear" w:color="auto" w:fill="FFFF99"/>
          <w:rtl/>
        </w:rPr>
        <w:t>מיום 27.4.2006</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תק'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7"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733</w:t>
      </w:r>
    </w:p>
    <w:p w:rsidR="00832D80" w:rsidRDefault="00832D80">
      <w:pPr>
        <w:pStyle w:val="P00"/>
        <w:ind w:left="-17" w:right="1134"/>
        <w:rPr>
          <w:rStyle w:val="default"/>
          <w:rFonts w:cs="FrankRuehl" w:hint="cs"/>
          <w:sz w:val="2"/>
          <w:szCs w:val="2"/>
          <w:rtl/>
        </w:rPr>
      </w:pPr>
      <w:r w:rsidRPr="0014522A">
        <w:rPr>
          <w:rStyle w:val="default"/>
          <w:rFonts w:cs="FrankRuehl" w:hint="cs"/>
          <w:vanish/>
          <w:sz w:val="22"/>
          <w:szCs w:val="22"/>
          <w:shd w:val="clear" w:color="auto" w:fill="FFFF99"/>
          <w:rtl/>
        </w:rPr>
        <w:t xml:space="preserve">תקנות עובדים זרים </w:t>
      </w:r>
      <w:r w:rsidRPr="0014522A">
        <w:rPr>
          <w:rStyle w:val="default"/>
          <w:rFonts w:cs="FrankRuehl" w:hint="cs"/>
          <w:strike/>
          <w:vanish/>
          <w:sz w:val="22"/>
          <w:szCs w:val="22"/>
          <w:shd w:val="clear" w:color="auto" w:fill="FFFF99"/>
          <w:rtl/>
        </w:rPr>
        <w:t>(איסור העסקה שלא כדין והבטחת תנאים הוגנים)</w:t>
      </w:r>
      <w:r w:rsidRPr="0014522A">
        <w:rPr>
          <w:rStyle w:val="default"/>
          <w:rFonts w:cs="FrankRuehl" w:hint="cs"/>
          <w:vanish/>
          <w:sz w:val="22"/>
          <w:szCs w:val="22"/>
          <w:shd w:val="clear" w:color="auto" w:fill="FFFF99"/>
          <w:rtl/>
        </w:rPr>
        <w:t xml:space="preserve"> (אגרת בקשה ואגרה שנתית), תשס"ד-2004</w:t>
      </w:r>
      <w:bookmarkEnd w:id="0"/>
    </w:p>
    <w:p w:rsidR="00832D80" w:rsidRDefault="00832D80">
      <w:pPr>
        <w:pStyle w:val="P00"/>
        <w:spacing w:before="72"/>
        <w:ind w:left="0" w:right="1134"/>
        <w:rPr>
          <w:rStyle w:val="default"/>
          <w:rFonts w:cs="FrankRuehl" w:hint="cs"/>
          <w:rtl/>
        </w:rPr>
      </w:pPr>
      <w:r>
        <w:rPr>
          <w:rStyle w:val="default"/>
          <w:rFonts w:cs="FrankRuehl" w:hint="cs"/>
          <w:rtl/>
        </w:rPr>
        <w:tab/>
        <w:t xml:space="preserve">בתוקף סמכותי לפי סעיפים 1י(ג) ו-8 לחוק עובדים זרים (איסור העסקה שלא כדין והבטחת תנאים הוגנים), התשנ"א-1991 (להלן </w:t>
      </w:r>
      <w:r>
        <w:rPr>
          <w:rStyle w:val="default"/>
          <w:rFonts w:cs="FrankRuehl"/>
          <w:rtl/>
        </w:rPr>
        <w:t>–</w:t>
      </w:r>
      <w:r>
        <w:rPr>
          <w:rStyle w:val="default"/>
          <w:rFonts w:cs="FrankRuehl" w:hint="cs"/>
          <w:rtl/>
        </w:rPr>
        <w:t xml:space="preserve"> החוק), בהסכמת שר האוצר, בהתייעצות עם שר הפנים ובאישור ועדת הכספים של הכנסת, אני מתקין תקנות אלה:</w:t>
      </w:r>
    </w:p>
    <w:p w:rsidR="00832D80" w:rsidRDefault="00832D80">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3.5pt;margin-top:8.05pt;width:75.05pt;height:9.25pt;z-index:251645952" filled="f" stroked="f" strokecolor="lime" strokeweight=".25pt">
            <v:textbox style="mso-next-textbox:#_x0000_s2050" inset="1mm,0,1mm,0">
              <w:txbxContent>
                <w:p w:rsidR="00832D80" w:rsidRDefault="00832D80">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832D80" w:rsidRDefault="00832D80">
      <w:pPr>
        <w:pStyle w:val="P00"/>
        <w:spacing w:before="72"/>
        <w:ind w:left="0" w:right="1134"/>
        <w:rPr>
          <w:rStyle w:val="default"/>
          <w:rFonts w:cs="FrankRuehl" w:hint="cs"/>
          <w:rtl/>
        </w:rPr>
      </w:pPr>
      <w:r>
        <w:rPr>
          <w:rStyle w:val="default"/>
          <w:rFonts w:cs="FrankRuehl" w:hint="cs"/>
          <w:rtl/>
        </w:rPr>
        <w:tab/>
        <w:t xml:space="preserve">"אשרה" </w:t>
      </w:r>
      <w:r>
        <w:rPr>
          <w:rStyle w:val="default"/>
          <w:rFonts w:cs="FrankRuehl"/>
          <w:rtl/>
        </w:rPr>
        <w:t>–</w:t>
      </w:r>
      <w:r>
        <w:rPr>
          <w:rStyle w:val="default"/>
          <w:rFonts w:cs="FrankRuehl" w:hint="cs"/>
          <w:rtl/>
        </w:rPr>
        <w:t xml:space="preserve"> אשרה ורישיון לישיבת ביקור למטרת עבודה בישראל שניתנו לפי חוק הכניסה לישראל;</w:t>
      </w:r>
    </w:p>
    <w:p w:rsidR="00832D80" w:rsidRDefault="00832D80">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להעסקת עובד זר שניתן לפי הוראות סעיף 1יג בחוק;</w:t>
      </w:r>
    </w:p>
    <w:p w:rsidR="00AC7495" w:rsidRDefault="00AC7495" w:rsidP="00AC7495">
      <w:pPr>
        <w:pStyle w:val="P00"/>
        <w:spacing w:before="72"/>
        <w:ind w:left="0" w:right="1134"/>
        <w:rPr>
          <w:rStyle w:val="default"/>
          <w:rFonts w:cs="FrankRuehl" w:hint="cs"/>
          <w:rtl/>
        </w:rPr>
      </w:pPr>
      <w:r>
        <w:rPr>
          <w:rFonts w:cs="FrankRuehl"/>
          <w:rtl/>
          <w:lang w:val="he-IL"/>
        </w:rPr>
        <w:pict>
          <v:shape id="_x0000_s2150" type="#_x0000_t202" style="position:absolute;left:0;text-align:left;margin-left:470.35pt;margin-top:7.1pt;width:1in;height:10.5pt;z-index:251667456" filled="f" stroked="f">
            <v:textbox inset="1mm,0,1mm,0">
              <w:txbxContent>
                <w:p w:rsidR="00AC7495" w:rsidRDefault="00AC7495" w:rsidP="00AC7495">
                  <w:pPr>
                    <w:spacing w:line="160" w:lineRule="exact"/>
                    <w:rPr>
                      <w:rFonts w:cs="Miriam" w:hint="cs"/>
                      <w:sz w:val="18"/>
                      <w:szCs w:val="18"/>
                      <w:rtl/>
                    </w:rPr>
                  </w:pPr>
                  <w:r>
                    <w:rPr>
                      <w:rFonts w:cs="Miriam" w:hint="cs"/>
                      <w:sz w:val="18"/>
                      <w:szCs w:val="18"/>
                      <w:rtl/>
                    </w:rPr>
                    <w:t>תק' תשפ"א-2021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מוסד סיעודי" </w:t>
      </w:r>
      <w:r>
        <w:rPr>
          <w:rStyle w:val="default"/>
          <w:rFonts w:cs="FrankRuehl"/>
          <w:rtl/>
        </w:rPr>
        <w:t>–</w:t>
      </w:r>
      <w:r>
        <w:rPr>
          <w:rStyle w:val="default"/>
          <w:rFonts w:cs="FrankRuehl" w:hint="cs"/>
          <w:rtl/>
        </w:rPr>
        <w:t xml:space="preserve"> מוסד רפואי כהגדרתו בסעיף 24 לפקודת בריאות העם, 1940, שהוא בית חולים שבתעודת הרישום שלו רשום שהוא רשאי להפעיל מחלקה סיעודית או מחלקה לתשושי נפש;</w:t>
      </w:r>
    </w:p>
    <w:p w:rsidR="00AC7495" w:rsidRPr="0014522A" w:rsidRDefault="00AC7495" w:rsidP="00AC7495">
      <w:pPr>
        <w:pStyle w:val="P00"/>
        <w:spacing w:before="0"/>
        <w:ind w:left="0" w:right="1134"/>
        <w:rPr>
          <w:rStyle w:val="default"/>
          <w:rFonts w:cs="FrankRuehl"/>
          <w:vanish/>
          <w:color w:val="FF0000"/>
          <w:sz w:val="20"/>
          <w:szCs w:val="20"/>
          <w:shd w:val="clear" w:color="auto" w:fill="FFFF99"/>
          <w:rtl/>
        </w:rPr>
      </w:pPr>
      <w:bookmarkStart w:id="2" w:name="Rov29"/>
      <w:r w:rsidRPr="0014522A">
        <w:rPr>
          <w:rStyle w:val="default"/>
          <w:rFonts w:cs="FrankRuehl" w:hint="cs"/>
          <w:vanish/>
          <w:color w:val="FF0000"/>
          <w:sz w:val="20"/>
          <w:szCs w:val="20"/>
          <w:shd w:val="clear" w:color="auto" w:fill="FFFF99"/>
          <w:rtl/>
        </w:rPr>
        <w:t>מיום 18.3.2021</w:t>
      </w:r>
    </w:p>
    <w:p w:rsidR="00AC7495" w:rsidRPr="0014522A" w:rsidRDefault="00AC7495" w:rsidP="00AC7495">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תק' תשפ"א-2021</w:t>
      </w:r>
    </w:p>
    <w:p w:rsidR="00AC7495" w:rsidRPr="0014522A" w:rsidRDefault="00AC7495" w:rsidP="00AC7495">
      <w:pPr>
        <w:pStyle w:val="P00"/>
        <w:spacing w:before="0"/>
        <w:ind w:left="0" w:right="1134"/>
        <w:rPr>
          <w:rStyle w:val="default"/>
          <w:rFonts w:cs="FrankRuehl"/>
          <w:vanish/>
          <w:sz w:val="20"/>
          <w:szCs w:val="20"/>
          <w:shd w:val="clear" w:color="auto" w:fill="FFFF99"/>
          <w:rtl/>
        </w:rPr>
      </w:pPr>
      <w:hyperlink r:id="rId8" w:history="1">
        <w:r w:rsidRPr="0014522A">
          <w:rPr>
            <w:rStyle w:val="Hyperlink"/>
            <w:rFonts w:cs="FrankRuehl" w:hint="cs"/>
            <w:vanish/>
            <w:szCs w:val="20"/>
            <w:shd w:val="clear" w:color="auto" w:fill="FFFF99"/>
            <w:rtl/>
          </w:rPr>
          <w:t>ק"ת תשפ"א מס' 9281</w:t>
        </w:r>
      </w:hyperlink>
      <w:r w:rsidRPr="0014522A">
        <w:rPr>
          <w:rStyle w:val="default"/>
          <w:rFonts w:cs="FrankRuehl" w:hint="cs"/>
          <w:vanish/>
          <w:sz w:val="20"/>
          <w:szCs w:val="20"/>
          <w:shd w:val="clear" w:color="auto" w:fill="FFFF99"/>
          <w:rtl/>
        </w:rPr>
        <w:t xml:space="preserve"> מיום 18.3.2021 עמ' 2732</w:t>
      </w:r>
    </w:p>
    <w:p w:rsidR="00AC7495" w:rsidRPr="00AC7495" w:rsidRDefault="00AC7495" w:rsidP="00AC7495">
      <w:pPr>
        <w:pStyle w:val="P00"/>
        <w:spacing w:before="0"/>
        <w:ind w:left="0" w:right="1134"/>
        <w:rPr>
          <w:rStyle w:val="default"/>
          <w:rFonts w:cs="FrankRuehl"/>
          <w:sz w:val="2"/>
          <w:szCs w:val="2"/>
          <w:shd w:val="clear" w:color="auto" w:fill="FFFF99"/>
          <w:rtl/>
        </w:rPr>
      </w:pPr>
      <w:r w:rsidRPr="0014522A">
        <w:rPr>
          <w:rStyle w:val="default"/>
          <w:rFonts w:cs="FrankRuehl" w:hint="cs"/>
          <w:b/>
          <w:bCs/>
          <w:vanish/>
          <w:sz w:val="20"/>
          <w:szCs w:val="20"/>
          <w:shd w:val="clear" w:color="auto" w:fill="FFFF99"/>
          <w:rtl/>
        </w:rPr>
        <w:t>הוספת הגדרת "מוסד סיעודי"</w:t>
      </w:r>
      <w:bookmarkEnd w:id="2"/>
    </w:p>
    <w:p w:rsidR="00832D80" w:rsidRDefault="00832D80">
      <w:pPr>
        <w:pStyle w:val="P00"/>
        <w:spacing w:before="72"/>
        <w:ind w:left="0" w:right="1134"/>
        <w:rPr>
          <w:rStyle w:val="default"/>
          <w:rFonts w:cs="FrankRuehl" w:hint="cs"/>
          <w:rtl/>
        </w:rPr>
      </w:pPr>
      <w:r>
        <w:rPr>
          <w:rStyle w:val="default"/>
          <w:rFonts w:cs="FrankRuehl" w:hint="cs"/>
          <w:rtl/>
        </w:rPr>
        <w:tab/>
        <w:t xml:space="preserve">"סכום האגרה השנתית" </w:t>
      </w:r>
      <w:r>
        <w:rPr>
          <w:rStyle w:val="default"/>
          <w:rFonts w:cs="FrankRuehl"/>
          <w:rtl/>
        </w:rPr>
        <w:t>–</w:t>
      </w:r>
      <w:r>
        <w:rPr>
          <w:rStyle w:val="default"/>
          <w:rFonts w:cs="FrankRuehl" w:hint="cs"/>
          <w:rtl/>
        </w:rPr>
        <w:t xml:space="preserve"> לפי סעיף 1י(א1) לחוק או לפי תקנה 2, לפי הענין;</w:t>
      </w:r>
    </w:p>
    <w:p w:rsidR="00832D80" w:rsidRDefault="00832D80">
      <w:pPr>
        <w:pStyle w:val="P00"/>
        <w:spacing w:before="72"/>
        <w:ind w:left="0" w:right="1134"/>
        <w:rPr>
          <w:rStyle w:val="default"/>
          <w:rFonts w:cs="FrankRuehl" w:hint="cs"/>
          <w:rtl/>
        </w:rPr>
      </w:pPr>
      <w:r>
        <w:rPr>
          <w:rStyle w:val="default"/>
          <w:rFonts w:cs="FrankRuehl" w:hint="cs"/>
          <w:rtl/>
        </w:rPr>
        <w:tab/>
        <w:t xml:space="preserve">"עובד זר יומי" </w:t>
      </w:r>
      <w:r>
        <w:rPr>
          <w:rStyle w:val="default"/>
          <w:rFonts w:cs="FrankRuehl"/>
          <w:rtl/>
        </w:rPr>
        <w:t>–</w:t>
      </w:r>
      <w:r>
        <w:rPr>
          <w:rStyle w:val="default"/>
          <w:rFonts w:cs="FrankRuehl" w:hint="cs"/>
          <w:rtl/>
        </w:rPr>
        <w:t xml:space="preserve"> אזרח מדינה הגובלת בישראל, שהוא עובד זר המועסק כדין בישראל והיוצא, דרך כלל, את ישראל למקום מגוריו באותה מדינה בתום יום העבודה;</w:t>
      </w:r>
    </w:p>
    <w:p w:rsidR="00832D80" w:rsidRDefault="00832D80">
      <w:pPr>
        <w:pStyle w:val="P00"/>
        <w:spacing w:before="72"/>
        <w:ind w:left="0" w:right="1134"/>
        <w:rPr>
          <w:rStyle w:val="default"/>
          <w:rFonts w:cs="FrankRuehl" w:hint="cs"/>
          <w:rtl/>
        </w:rPr>
      </w:pPr>
      <w:r>
        <w:rPr>
          <w:rFonts w:cs="FrankRuehl"/>
          <w:rtl/>
          <w:lang w:val="he-IL"/>
        </w:rPr>
        <w:pict>
          <v:shape id="_x0000_s2132" type="#_x0000_t202" style="position:absolute;left:0;text-align:left;margin-left:470.35pt;margin-top:7.1pt;width:1in;height:10.5pt;z-index:251658240" filled="f" stroked="f">
            <v:textbox inset="1mm,0,1mm,0">
              <w:txbxContent>
                <w:p w:rsidR="00832D80" w:rsidRDefault="00832D80">
                  <w:pPr>
                    <w:spacing w:line="160" w:lineRule="exac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ab/>
      </w:r>
      <w:r>
        <w:rPr>
          <w:rStyle w:val="default"/>
          <w:rFonts w:cs="FrankRuehl"/>
          <w:rtl/>
        </w:rPr>
        <w:t>"קבלן כוח אדם בענף הבנין" – קבלן כוח אדם הנותן שירותי כוח אדם של עובדים</w:t>
      </w:r>
      <w:r>
        <w:rPr>
          <w:rStyle w:val="default"/>
          <w:rFonts w:cs="FrankRuehl" w:hint="cs"/>
          <w:rtl/>
        </w:rPr>
        <w:t xml:space="preserve"> </w:t>
      </w:r>
      <w:r>
        <w:rPr>
          <w:rStyle w:val="default"/>
          <w:rFonts w:cs="FrankRuehl"/>
          <w:rtl/>
        </w:rPr>
        <w:t>זרים, לפי סעיף 10 לחוק העסקת עובדים על ידי קבלני כוח אדם, התשנ"ו</w:t>
      </w:r>
      <w:r>
        <w:rPr>
          <w:rStyle w:val="default"/>
          <w:rFonts w:cs="FrankRuehl" w:hint="cs"/>
          <w:rtl/>
        </w:rPr>
        <w:t>-1996</w:t>
      </w:r>
      <w:r>
        <w:rPr>
          <w:rStyle w:val="default"/>
          <w:rFonts w:cs="FrankRuehl"/>
          <w:rtl/>
        </w:rPr>
        <w:t>, בענף הבנין</w:t>
      </w:r>
      <w:r>
        <w:rPr>
          <w:rStyle w:val="default"/>
          <w:rFonts w:cs="FrankRuehl" w:hint="cs"/>
          <w:rtl/>
        </w:rPr>
        <w:t>.</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3" w:name="Rov13"/>
      <w:r w:rsidRPr="0014522A">
        <w:rPr>
          <w:rStyle w:val="default"/>
          <w:rFonts w:cs="FrankRuehl" w:hint="cs"/>
          <w:vanish/>
          <w:color w:val="FF0000"/>
          <w:sz w:val="20"/>
          <w:szCs w:val="20"/>
          <w:shd w:val="clear" w:color="auto" w:fill="FFFF99"/>
          <w:rtl/>
        </w:rPr>
        <w:t>מיום 27.4.2006</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תק'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9"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733</w:t>
      </w:r>
    </w:p>
    <w:p w:rsidR="00832D80" w:rsidRDefault="00832D80">
      <w:pPr>
        <w:pStyle w:val="P00"/>
        <w:spacing w:before="0"/>
        <w:ind w:left="0" w:right="1134"/>
        <w:rPr>
          <w:rStyle w:val="default"/>
          <w:rFonts w:cs="FrankRuehl" w:hint="cs"/>
          <w:b/>
          <w:bCs/>
          <w:sz w:val="2"/>
          <w:szCs w:val="2"/>
          <w:shd w:val="clear" w:color="auto" w:fill="FFFF99"/>
          <w:rtl/>
        </w:rPr>
      </w:pPr>
      <w:r w:rsidRPr="0014522A">
        <w:rPr>
          <w:rStyle w:val="default"/>
          <w:rFonts w:cs="FrankRuehl" w:hint="cs"/>
          <w:b/>
          <w:bCs/>
          <w:vanish/>
          <w:sz w:val="20"/>
          <w:szCs w:val="20"/>
          <w:shd w:val="clear" w:color="auto" w:fill="FFFF99"/>
          <w:rtl/>
        </w:rPr>
        <w:t>הוספת הגדרת "קבלן כוח אדם בענף הבנין"</w:t>
      </w:r>
      <w:bookmarkEnd w:id="3"/>
    </w:p>
    <w:p w:rsidR="00832D80" w:rsidRDefault="00832D80" w:rsidP="00D5626A">
      <w:pPr>
        <w:pStyle w:val="P00"/>
        <w:spacing w:before="72"/>
        <w:ind w:left="0" w:right="1134"/>
        <w:rPr>
          <w:rStyle w:val="default"/>
          <w:rFonts w:cs="FrankRuehl" w:hint="cs"/>
          <w:rtl/>
        </w:rPr>
      </w:pPr>
      <w:bookmarkStart w:id="4" w:name="Seif2"/>
      <w:bookmarkEnd w:id="4"/>
      <w:r>
        <w:rPr>
          <w:rFonts w:cs="Miriam"/>
          <w:lang w:val="he-IL"/>
        </w:rPr>
        <w:pict>
          <v:rect id="_x0000_s2120" style="position:absolute;left:0;text-align:left;margin-left:463.5pt;margin-top:8.05pt;width:78.75pt;height:34.5pt;z-index:251646976" filled="f" stroked="f" strokecolor="lime" strokeweight=".25pt">
            <v:textbox style="mso-next-textbox:#_x0000_s2120" inset="1mm,0,1mm,0">
              <w:txbxContent>
                <w:p w:rsidR="00832D80" w:rsidRDefault="00832D80">
                  <w:pPr>
                    <w:spacing w:line="160" w:lineRule="exact"/>
                    <w:rPr>
                      <w:rFonts w:cs="Miriam" w:hint="cs"/>
                      <w:sz w:val="18"/>
                      <w:szCs w:val="18"/>
                      <w:rtl/>
                    </w:rPr>
                  </w:pPr>
                  <w:r>
                    <w:rPr>
                      <w:rFonts w:cs="Miriam" w:hint="cs"/>
                      <w:sz w:val="18"/>
                      <w:szCs w:val="18"/>
                      <w:rtl/>
                    </w:rPr>
                    <w:t>סכומי אגרה מופחתים</w:t>
                  </w:r>
                </w:p>
                <w:p w:rsidR="00CD2B78" w:rsidRDefault="00CD2B78">
                  <w:pPr>
                    <w:spacing w:line="160" w:lineRule="exact"/>
                    <w:rPr>
                      <w:rFonts w:cs="Miriam" w:hint="cs"/>
                      <w:sz w:val="18"/>
                      <w:szCs w:val="18"/>
                      <w:rtl/>
                    </w:rPr>
                  </w:pPr>
                  <w:r>
                    <w:rPr>
                      <w:rFonts w:cs="Miriam" w:hint="cs"/>
                      <w:sz w:val="18"/>
                      <w:szCs w:val="18"/>
                      <w:rtl/>
                    </w:rPr>
                    <w:t>תק' תשס"ט-2008</w:t>
                  </w:r>
                </w:p>
                <w:p w:rsidR="00290E3B" w:rsidRDefault="00290E3B" w:rsidP="00C255F8">
                  <w:pPr>
                    <w:spacing w:line="160" w:lineRule="exact"/>
                    <w:rPr>
                      <w:rFonts w:cs="Miriam" w:hint="cs"/>
                      <w:noProof/>
                      <w:sz w:val="18"/>
                      <w:szCs w:val="18"/>
                      <w:rtl/>
                    </w:rPr>
                  </w:pPr>
                  <w:r>
                    <w:rPr>
                      <w:rFonts w:cs="Miriam" w:hint="cs"/>
                      <w:sz w:val="18"/>
                      <w:szCs w:val="18"/>
                      <w:rtl/>
                    </w:rPr>
                    <w:t xml:space="preserve">הודעה </w:t>
                  </w:r>
                  <w:r w:rsidR="007A18D7">
                    <w:rPr>
                      <w:rFonts w:cs="Miriam" w:hint="cs"/>
                      <w:sz w:val="18"/>
                      <w:szCs w:val="18"/>
                      <w:rtl/>
                    </w:rPr>
                    <w:t>תשע"</w:t>
                  </w:r>
                  <w:r w:rsidR="00121D4E">
                    <w:rPr>
                      <w:rFonts w:cs="Miriam" w:hint="cs"/>
                      <w:sz w:val="18"/>
                      <w:szCs w:val="18"/>
                      <w:rtl/>
                    </w:rPr>
                    <w:t>ט</w:t>
                  </w:r>
                  <w:r w:rsidR="00C255F8">
                    <w:rPr>
                      <w:rFonts w:cs="Miriam" w:hint="cs"/>
                      <w:sz w:val="18"/>
                      <w:szCs w:val="18"/>
                      <w:rtl/>
                    </w:rPr>
                    <w:t>-201</w:t>
                  </w:r>
                  <w:r w:rsidR="00121D4E">
                    <w:rPr>
                      <w:rFonts w:cs="Miriam" w:hint="cs"/>
                      <w:sz w:val="18"/>
                      <w:szCs w:val="18"/>
                      <w:rtl/>
                    </w:rPr>
                    <w:t>9</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יחיד המבקש להעסיק עובד זר במתן טיפול סיעודי ישלם אגרת בקשה בסכום של </w:t>
      </w:r>
      <w:r w:rsidR="009C25AC">
        <w:rPr>
          <w:rStyle w:val="default"/>
          <w:rFonts w:cs="FrankRuehl" w:hint="cs"/>
          <w:rtl/>
        </w:rPr>
        <w:t>3</w:t>
      </w:r>
      <w:r w:rsidR="00121D4E">
        <w:rPr>
          <w:rStyle w:val="default"/>
          <w:rFonts w:cs="FrankRuehl" w:hint="cs"/>
          <w:rtl/>
        </w:rPr>
        <w:t>1</w:t>
      </w:r>
      <w:r w:rsidR="00D5626A">
        <w:rPr>
          <w:rStyle w:val="default"/>
          <w:rFonts w:cs="FrankRuehl" w:hint="cs"/>
          <w:rtl/>
        </w:rPr>
        <w:t>0</w:t>
      </w:r>
      <w:r>
        <w:rPr>
          <w:rStyle w:val="default"/>
          <w:rFonts w:cs="FrankRuehl" w:hint="cs"/>
          <w:rtl/>
        </w:rPr>
        <w:t xml:space="preserve"> שקלים חדשים</w:t>
      </w:r>
      <w:r w:rsidR="00CD2B78" w:rsidRPr="00CD2B78">
        <w:rPr>
          <w:rStyle w:val="default"/>
          <w:rFonts w:cs="FrankRuehl" w:hint="cs"/>
          <w:rtl/>
        </w:rPr>
        <w:t>, ובלבד שנבדק לפי סעיף 224(ג) לחוק הביטוח הלאומי [נוסח משולב], התשנ"ה-1995, אם חייבו הממונה בבדיקה כאמור לצורך קביעת מידת תלותו בעזרת הזולת</w:t>
      </w:r>
      <w:r>
        <w:rPr>
          <w:rStyle w:val="default"/>
          <w:rFonts w:cs="FrankRuehl" w:hint="cs"/>
          <w:rtl/>
        </w:rPr>
        <w:t>.</w:t>
      </w:r>
    </w:p>
    <w:p w:rsidR="00AC7495" w:rsidRPr="00AC7495" w:rsidRDefault="00AC7495" w:rsidP="00AC7495">
      <w:pPr>
        <w:pStyle w:val="P00"/>
        <w:spacing w:before="72"/>
        <w:ind w:left="0" w:right="1134"/>
        <w:rPr>
          <w:rStyle w:val="default"/>
          <w:rFonts w:cs="FrankRuehl"/>
          <w:rtl/>
        </w:rPr>
      </w:pPr>
      <w:r w:rsidRPr="00AC7495">
        <w:rPr>
          <w:rStyle w:val="default"/>
          <w:rFonts w:cs="FrankRuehl"/>
          <w:rtl/>
        </w:rPr>
        <w:pict>
          <v:shape id="_x0000_s2153" type="#_x0000_t202" style="position:absolute;left:0;text-align:left;margin-left:463.5pt;margin-top:7.1pt;width:78.85pt;height:17.05pt;z-index:251668480" filled="f" stroked="f">
            <v:textbox inset="1mm,0,1mm,0">
              <w:txbxContent>
                <w:p w:rsidR="00AC7495" w:rsidRDefault="00AC7495" w:rsidP="00AC7495">
                  <w:pPr>
                    <w:spacing w:line="160" w:lineRule="exact"/>
                    <w:rPr>
                      <w:rFonts w:cs="Miriam"/>
                      <w:sz w:val="18"/>
                      <w:szCs w:val="18"/>
                      <w:rtl/>
                    </w:rPr>
                  </w:pPr>
                  <w:r>
                    <w:rPr>
                      <w:rFonts w:cs="Miriam" w:hint="cs"/>
                      <w:sz w:val="18"/>
                      <w:szCs w:val="18"/>
                      <w:rtl/>
                    </w:rPr>
                    <w:t>תק' תשפ"א-2021</w:t>
                  </w:r>
                </w:p>
                <w:p w:rsidR="00206BA6" w:rsidRDefault="00206BA6" w:rsidP="00AC7495">
                  <w:pPr>
                    <w:spacing w:line="160" w:lineRule="exact"/>
                    <w:rPr>
                      <w:rFonts w:cs="Miriam" w:hint="cs"/>
                      <w:sz w:val="18"/>
                      <w:szCs w:val="18"/>
                      <w:rtl/>
                    </w:rPr>
                  </w:pPr>
                  <w:r>
                    <w:rPr>
                      <w:rFonts w:cs="Miriam" w:hint="cs"/>
                      <w:sz w:val="18"/>
                      <w:szCs w:val="18"/>
                      <w:rtl/>
                    </w:rPr>
                    <w:t>הודעה תשפ"ב-2022</w:t>
                  </w:r>
                </w:p>
              </w:txbxContent>
            </v:textbox>
            <w10:anchorlock/>
          </v:shape>
        </w:pict>
      </w:r>
      <w:r>
        <w:rPr>
          <w:rStyle w:val="default"/>
          <w:rFonts w:cs="FrankRuehl" w:hint="cs"/>
          <w:rtl/>
        </w:rPr>
        <w:tab/>
        <w:t>(א1)</w:t>
      </w:r>
      <w:r>
        <w:rPr>
          <w:rStyle w:val="default"/>
          <w:rFonts w:cs="FrankRuehl"/>
          <w:rtl/>
        </w:rPr>
        <w:tab/>
      </w:r>
      <w:r w:rsidRPr="00AC7495">
        <w:rPr>
          <w:rStyle w:val="default"/>
          <w:rFonts w:cs="FrankRuehl" w:hint="cs"/>
          <w:rtl/>
        </w:rPr>
        <w:t>המבקש להעסיק עובד זר בתפקיד כוח עזר במוסד סיעודי ישלם אגרת בקשה בסכום של 3</w:t>
      </w:r>
      <w:r w:rsidR="00206BA6">
        <w:rPr>
          <w:rStyle w:val="default"/>
          <w:rFonts w:cs="FrankRuehl" w:hint="cs"/>
          <w:rtl/>
        </w:rPr>
        <w:t>2</w:t>
      </w:r>
      <w:r w:rsidRPr="00AC7495">
        <w:rPr>
          <w:rStyle w:val="default"/>
          <w:rFonts w:cs="FrankRuehl" w:hint="cs"/>
          <w:rtl/>
        </w:rPr>
        <w:t>0 שקלים חדשים.</w:t>
      </w:r>
    </w:p>
    <w:p w:rsidR="00832D80" w:rsidRDefault="00832D80" w:rsidP="00CD2B78">
      <w:pPr>
        <w:pStyle w:val="P00"/>
        <w:spacing w:before="72"/>
        <w:ind w:left="0" w:right="1134"/>
        <w:rPr>
          <w:rStyle w:val="default"/>
          <w:rFonts w:cs="FrankRuehl" w:hint="cs"/>
          <w:rtl/>
        </w:rPr>
      </w:pPr>
      <w:r>
        <w:rPr>
          <w:rFonts w:cs="FrankRuehl"/>
          <w:rtl/>
          <w:lang w:val="he-IL"/>
        </w:rPr>
        <w:pict>
          <v:shape id="_x0000_s2130" type="#_x0000_t202" style="position:absolute;left:0;text-align:left;margin-left:468pt;margin-top:3.8pt;width:1in;height:28.8pt;z-index:251657216" filled="f" stroked="f">
            <v:textbox inset="1mm,,1mm">
              <w:txbxContent>
                <w:p w:rsidR="00832D80" w:rsidRDefault="00832D80">
                  <w:pPr>
                    <w:spacing w:line="160" w:lineRule="exact"/>
                    <w:rPr>
                      <w:rFonts w:cs="Miriam" w:hint="cs"/>
                      <w:sz w:val="18"/>
                      <w:szCs w:val="18"/>
                      <w:rtl/>
                    </w:rPr>
                  </w:pPr>
                  <w:r>
                    <w:rPr>
                      <w:rFonts w:cs="Miriam" w:hint="cs"/>
                      <w:sz w:val="18"/>
                      <w:szCs w:val="18"/>
                      <w:rtl/>
                    </w:rPr>
                    <w:t>תק' תשס"ד-2004</w:t>
                  </w:r>
                </w:p>
                <w:p w:rsidR="00CD2B78" w:rsidRDefault="00CD2B78">
                  <w:pPr>
                    <w:spacing w:line="160" w:lineRule="exact"/>
                    <w:rPr>
                      <w:rFonts w:cs="Miriam" w:hint="cs"/>
                      <w:sz w:val="18"/>
                      <w:szCs w:val="18"/>
                      <w:rtl/>
                    </w:rPr>
                  </w:pPr>
                  <w:r>
                    <w:rPr>
                      <w:rFonts w:cs="Miriam" w:hint="cs"/>
                      <w:sz w:val="18"/>
                      <w:szCs w:val="18"/>
                      <w:rtl/>
                    </w:rPr>
                    <w:t>תק' תשס"ט-2008</w:t>
                  </w:r>
                </w:p>
              </w:txbxContent>
            </v:textbox>
            <w10:anchorlock/>
          </v:shape>
        </w:pict>
      </w:r>
      <w:r>
        <w:rPr>
          <w:rStyle w:val="default"/>
          <w:rFonts w:cs="FrankRuehl" w:hint="cs"/>
          <w:rtl/>
        </w:rPr>
        <w:tab/>
        <w:t>(ב)</w:t>
      </w:r>
      <w:r>
        <w:rPr>
          <w:rStyle w:val="default"/>
          <w:rFonts w:cs="FrankRuehl" w:hint="cs"/>
          <w:rtl/>
        </w:rPr>
        <w:tab/>
      </w:r>
      <w:r w:rsidR="00CD2B78" w:rsidRPr="00CD2B78">
        <w:rPr>
          <w:rStyle w:val="default"/>
          <w:rFonts w:cs="FrankRuehl" w:hint="cs"/>
          <w:rtl/>
        </w:rPr>
        <w:t>יחיד המבקש להעסיק עובד זר במתן טיפול סיעודי</w:t>
      </w:r>
      <w:r>
        <w:rPr>
          <w:rStyle w:val="default"/>
          <w:rFonts w:cs="FrankRuehl" w:hint="cs"/>
          <w:rtl/>
        </w:rPr>
        <w:t xml:space="preserve"> פטור מתשלום אגרה שנתית.</w:t>
      </w:r>
    </w:p>
    <w:p w:rsidR="00AC7495" w:rsidRPr="00AC7495" w:rsidRDefault="00AC7495" w:rsidP="00AC7495">
      <w:pPr>
        <w:pStyle w:val="P00"/>
        <w:spacing w:before="72"/>
        <w:ind w:left="0" w:right="1134"/>
        <w:rPr>
          <w:rStyle w:val="default"/>
          <w:rFonts w:cs="FrankRuehl" w:hint="cs"/>
          <w:rtl/>
        </w:rPr>
      </w:pPr>
      <w:r w:rsidRPr="00AC7495">
        <w:rPr>
          <w:rStyle w:val="default"/>
          <w:rFonts w:cs="FrankRuehl"/>
          <w:rtl/>
        </w:rPr>
        <w:lastRenderedPageBreak/>
        <w:pict>
          <v:shape id="_x0000_s2154" type="#_x0000_t202" style="position:absolute;left:0;text-align:left;margin-left:470.35pt;margin-top:7.1pt;width:1in;height:10.5pt;z-index:251669504" filled="f" stroked="f">
            <v:textbox inset="1mm,0,1mm,0">
              <w:txbxContent>
                <w:p w:rsidR="00AC7495" w:rsidRDefault="00AC7495" w:rsidP="00AC7495">
                  <w:pPr>
                    <w:spacing w:line="160" w:lineRule="exact"/>
                    <w:rPr>
                      <w:rFonts w:cs="Miriam" w:hint="cs"/>
                      <w:sz w:val="18"/>
                      <w:szCs w:val="18"/>
                      <w:rtl/>
                    </w:rPr>
                  </w:pPr>
                  <w:r>
                    <w:rPr>
                      <w:rFonts w:cs="Miriam" w:hint="cs"/>
                      <w:sz w:val="18"/>
                      <w:szCs w:val="18"/>
                      <w:rtl/>
                    </w:rPr>
                    <w:t>תק' תשפ"א-2021</w:t>
                  </w:r>
                </w:p>
              </w:txbxContent>
            </v:textbox>
            <w10:anchorlock/>
          </v:shape>
        </w:pict>
      </w:r>
      <w:r>
        <w:rPr>
          <w:rStyle w:val="default"/>
          <w:rFonts w:cs="FrankRuehl" w:hint="cs"/>
          <w:rtl/>
        </w:rPr>
        <w:tab/>
        <w:t>(ב1)</w:t>
      </w:r>
      <w:r>
        <w:rPr>
          <w:rStyle w:val="default"/>
          <w:rFonts w:cs="FrankRuehl"/>
          <w:rtl/>
        </w:rPr>
        <w:tab/>
      </w:r>
      <w:r w:rsidR="0014522A" w:rsidRPr="0014522A">
        <w:rPr>
          <w:rStyle w:val="default"/>
          <w:rFonts w:cs="FrankRuehl" w:hint="cs"/>
          <w:rtl/>
        </w:rPr>
        <w:t>המבקש להעסיק עובד זר בתפקיד כוח עזר במוסד סיעודי ישלם אגרה שנתית בסכום של 7,240 שקלים חדשים</w:t>
      </w:r>
      <w:r w:rsidRPr="00AC7495">
        <w:rPr>
          <w:rStyle w:val="default"/>
          <w:rFonts w:cs="FrankRuehl" w:hint="cs"/>
          <w:rtl/>
        </w:rPr>
        <w:t>.</w:t>
      </w:r>
    </w:p>
    <w:p w:rsidR="00832D80" w:rsidRDefault="00832D80">
      <w:pPr>
        <w:pStyle w:val="P00"/>
        <w:spacing w:before="72"/>
        <w:ind w:left="0" w:right="1134"/>
        <w:rPr>
          <w:rStyle w:val="default"/>
          <w:rFonts w:cs="FrankRuehl" w:hint="cs"/>
          <w:rtl/>
        </w:rPr>
      </w:pPr>
      <w:r w:rsidRPr="00AC7495">
        <w:rPr>
          <w:rStyle w:val="default"/>
          <w:rFonts w:cs="FrankRuehl"/>
          <w:rtl/>
        </w:rPr>
        <w:pict>
          <v:shape id="_x0000_s2133" type="#_x0000_t202" style="position:absolute;left:0;text-align:left;margin-left:470.35pt;margin-top:7.1pt;width:1in;height:9pt;z-index:251659264" filled="f" stroked="f">
            <v:textbox inset="1mm,0,1mm,0">
              <w:txbxContent>
                <w:p w:rsidR="00AC7495" w:rsidRDefault="00AC7495" w:rsidP="00AC7495">
                  <w:pPr>
                    <w:spacing w:line="160" w:lineRule="exact"/>
                    <w:rPr>
                      <w:rFonts w:cs="Miriam" w:hint="cs"/>
                      <w:sz w:val="18"/>
                      <w:szCs w:val="18"/>
                      <w:rtl/>
                    </w:rPr>
                  </w:pPr>
                  <w:r>
                    <w:rPr>
                      <w:rFonts w:cs="Miriam" w:hint="cs"/>
                      <w:sz w:val="18"/>
                      <w:szCs w:val="18"/>
                      <w:rtl/>
                    </w:rPr>
                    <w:t>תק' תשפ"א-2021</w:t>
                  </w:r>
                </w:p>
              </w:txbxContent>
            </v:textbox>
            <w10:anchorlock/>
          </v:shape>
        </w:pict>
      </w:r>
      <w:r>
        <w:rPr>
          <w:rStyle w:val="default"/>
          <w:rFonts w:cs="FrankRuehl" w:hint="cs"/>
          <w:rtl/>
        </w:rPr>
        <w:tab/>
        <w:t>(ג)</w:t>
      </w:r>
      <w:r>
        <w:rPr>
          <w:rStyle w:val="default"/>
          <w:rFonts w:cs="FrankRuehl" w:hint="cs"/>
          <w:rtl/>
        </w:rPr>
        <w:tab/>
      </w:r>
      <w:r w:rsidR="00AC7495" w:rsidRPr="00AC7495">
        <w:rPr>
          <w:rStyle w:val="default"/>
          <w:rFonts w:cs="FrankRuehl" w:hint="cs"/>
          <w:rtl/>
        </w:rPr>
        <w:t>סכומי האגרות המופחתות שבתקנה זו יתעדכנו במועד עדכון שאר סכומי האגרה לפי החוק</w:t>
      </w:r>
      <w:r>
        <w:rPr>
          <w:rStyle w:val="default"/>
          <w:rFonts w:cs="FrankRuehl" w:hint="cs"/>
          <w:rtl/>
        </w:rPr>
        <w:t>.</w:t>
      </w:r>
    </w:p>
    <w:p w:rsidR="00832D80" w:rsidRDefault="00832D80">
      <w:pPr>
        <w:pStyle w:val="P00"/>
        <w:spacing w:before="72"/>
        <w:ind w:left="0" w:right="1134"/>
        <w:rPr>
          <w:rStyle w:val="default"/>
          <w:rFonts w:cs="FrankRuehl" w:hint="cs"/>
          <w:rtl/>
        </w:rPr>
      </w:pPr>
      <w:r>
        <w:rPr>
          <w:rFonts w:cs="FrankRuehl"/>
          <w:rtl/>
          <w:lang w:val="he-IL"/>
        </w:rPr>
        <w:pict>
          <v:shape id="_x0000_s2140" type="#_x0000_t202" style="position:absolute;left:0;text-align:left;margin-left:470.35pt;margin-top:7.1pt;width:1in;height:18pt;z-index:251660288" filled="f" stroked="f">
            <v:textbox inset="1mm,0,1mm,0">
              <w:txbxContent>
                <w:p w:rsidR="00832D80" w:rsidRDefault="00832D80">
                  <w:pPr>
                    <w:spacing w:line="160" w:lineRule="exac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ab/>
        <w:t>(ד)</w:t>
      </w:r>
      <w:r>
        <w:rPr>
          <w:rStyle w:val="default"/>
          <w:rFonts w:cs="FrankRuehl" w:hint="cs"/>
          <w:rtl/>
        </w:rPr>
        <w:tab/>
        <w:t>(פקעה).</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5" w:name="Rov28"/>
      <w:r w:rsidRPr="0014522A">
        <w:rPr>
          <w:rStyle w:val="default"/>
          <w:rFonts w:cs="FrankRuehl" w:hint="cs"/>
          <w:vanish/>
          <w:color w:val="FF0000"/>
          <w:sz w:val="20"/>
          <w:szCs w:val="20"/>
          <w:shd w:val="clear" w:color="auto" w:fill="FFFF99"/>
          <w:rtl/>
        </w:rPr>
        <w:t>מיום 1.1.2004</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תק' תשס"ד-2004</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10" w:history="1">
        <w:r w:rsidRPr="0014522A">
          <w:rPr>
            <w:rStyle w:val="Hyperlink"/>
            <w:rFonts w:cs="FrankRuehl" w:hint="cs"/>
            <w:vanish/>
            <w:szCs w:val="20"/>
            <w:shd w:val="clear" w:color="auto" w:fill="FFFF99"/>
            <w:rtl/>
          </w:rPr>
          <w:t>ק"ת תשס"ד מס' 6309</w:t>
        </w:r>
      </w:hyperlink>
      <w:r w:rsidRPr="0014522A">
        <w:rPr>
          <w:rStyle w:val="default"/>
          <w:rFonts w:cs="FrankRuehl" w:hint="cs"/>
          <w:vanish/>
          <w:sz w:val="20"/>
          <w:szCs w:val="20"/>
          <w:shd w:val="clear" w:color="auto" w:fill="FFFF99"/>
          <w:rtl/>
        </w:rPr>
        <w:t xml:space="preserve"> מיום 28.4.2004  עמ' 446</w:t>
      </w:r>
    </w:p>
    <w:p w:rsidR="00832D80" w:rsidRPr="0014522A" w:rsidRDefault="00832D80">
      <w:pPr>
        <w:pStyle w:val="P00"/>
        <w:ind w:left="0" w:right="1134"/>
        <w:rPr>
          <w:rStyle w:val="default"/>
          <w:rFonts w:cs="FrankRuehl" w:hint="cs"/>
          <w:strike/>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strike/>
          <w:vanish/>
          <w:sz w:val="22"/>
          <w:szCs w:val="22"/>
          <w:shd w:val="clear" w:color="auto" w:fill="FFFF99"/>
          <w:rtl/>
        </w:rPr>
        <w:t>(ב)</w:t>
      </w:r>
      <w:r w:rsidRPr="0014522A">
        <w:rPr>
          <w:rStyle w:val="default"/>
          <w:rFonts w:cs="FrankRuehl" w:hint="cs"/>
          <w:strike/>
          <w:vanish/>
          <w:sz w:val="22"/>
          <w:szCs w:val="22"/>
          <w:shd w:val="clear" w:color="auto" w:fill="FFFF99"/>
          <w:rtl/>
        </w:rPr>
        <w:tab/>
        <w:t>ניתן ליחיד כאמור בתקנת משנה (א) היתר להעסיק עובד זר כאמור בה, ישלם אגרה שנתית בסכום של 500 שקלים חדשים.</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t>יחיד כאמור בתקנת משנה (א) פטור מתשלום אגרה שנתית</w:t>
      </w:r>
      <w:r w:rsidRPr="0014522A">
        <w:rPr>
          <w:rStyle w:val="default"/>
          <w:rFonts w:cs="FrankRuehl" w:hint="cs"/>
          <w:vanish/>
          <w:sz w:val="22"/>
          <w:szCs w:val="22"/>
          <w:shd w:val="clear" w:color="auto" w:fill="FFFF99"/>
          <w:rtl/>
        </w:rPr>
        <w:t>.</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t>(ג)</w:t>
      </w:r>
      <w:r w:rsidRPr="0014522A">
        <w:rPr>
          <w:rStyle w:val="default"/>
          <w:rFonts w:cs="FrankRuehl" w:hint="cs"/>
          <w:vanish/>
          <w:sz w:val="22"/>
          <w:szCs w:val="22"/>
          <w:shd w:val="clear" w:color="auto" w:fill="FFFF99"/>
          <w:rtl/>
        </w:rPr>
        <w:tab/>
      </w:r>
      <w:r w:rsidRPr="0014522A">
        <w:rPr>
          <w:rStyle w:val="default"/>
          <w:rFonts w:cs="FrankRuehl" w:hint="cs"/>
          <w:strike/>
          <w:vanish/>
          <w:sz w:val="22"/>
          <w:szCs w:val="22"/>
          <w:shd w:val="clear" w:color="auto" w:fill="FFFF99"/>
          <w:rtl/>
        </w:rPr>
        <w:t>סכומי האגרה המופחתים שבתקנה זו יתעדכנו</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סכום האגרה המופחת שבתקנה זו יתעדכן</w:t>
      </w:r>
      <w:r w:rsidRPr="0014522A">
        <w:rPr>
          <w:rStyle w:val="default"/>
          <w:rFonts w:cs="FrankRuehl" w:hint="cs"/>
          <w:vanish/>
          <w:sz w:val="22"/>
          <w:szCs w:val="22"/>
          <w:shd w:val="clear" w:color="auto" w:fill="FFFF99"/>
          <w:rtl/>
        </w:rPr>
        <w:t xml:space="preserve"> במועד עדכון שאר סכומי האגרה לפי החוק.</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1.5.2005 עד יום 31.12.2005</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11"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733</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הוספת תקנת משנה 2(ד)</w:t>
      </w:r>
    </w:p>
    <w:p w:rsidR="00832D80" w:rsidRPr="0014522A" w:rsidRDefault="00832D80">
      <w:pPr>
        <w:pStyle w:val="P00"/>
        <w:ind w:left="0" w:right="1134"/>
        <w:rPr>
          <w:rStyle w:val="default"/>
          <w:rFonts w:cs="FrankRuehl" w:hint="cs"/>
          <w:vanish/>
          <w:sz w:val="20"/>
          <w:szCs w:val="20"/>
          <w:shd w:val="clear" w:color="auto" w:fill="FFFF99"/>
          <w:rtl/>
        </w:rPr>
      </w:pPr>
      <w:r w:rsidRPr="0014522A">
        <w:rPr>
          <w:rStyle w:val="default"/>
          <w:rFonts w:cs="FrankRuehl" w:hint="cs"/>
          <w:vanish/>
          <w:sz w:val="20"/>
          <w:szCs w:val="20"/>
          <w:shd w:val="clear" w:color="auto" w:fill="FFFF99"/>
          <w:rtl/>
        </w:rPr>
        <w:t>הנוסח:</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shd w:val="clear" w:color="auto" w:fill="FFFF99"/>
          <w:rtl/>
        </w:rPr>
        <w:t>(ד)</w:t>
      </w:r>
      <w:r w:rsidRPr="0014522A">
        <w:rPr>
          <w:rStyle w:val="default"/>
          <w:rFonts w:cs="FrankRuehl" w:hint="cs"/>
          <w:vanish/>
          <w:sz w:val="22"/>
          <w:szCs w:val="22"/>
          <w:shd w:val="clear" w:color="auto" w:fill="FFFF99"/>
          <w:rtl/>
        </w:rPr>
        <w:tab/>
      </w:r>
      <w:r w:rsidRPr="0014522A">
        <w:rPr>
          <w:rStyle w:val="default"/>
          <w:rFonts w:cs="FrankRuehl"/>
          <w:vanish/>
          <w:sz w:val="22"/>
          <w:szCs w:val="22"/>
          <w:shd w:val="clear" w:color="auto" w:fill="FFFF99"/>
          <w:rtl/>
        </w:rPr>
        <w:t>אגרה שנתית שישלם קבלן כוח אדם בענף הבנין בעד העסקת עובד זר בתקופה שמיום כ"ב בניסן התשס"ה (1 במאי 2005) עד יום ל' בכסלו התשס"ו (31 בדצמבר 2005), תהיה בשיעור של שני שלישים מהאגרה השנתית לפי סעיף 1י(א1) לחוק; תקנת משנה זאת לא תחול לענין תקנה 4(ב).</w:t>
      </w:r>
    </w:p>
    <w:p w:rsidR="00832D80" w:rsidRPr="0014522A" w:rsidRDefault="00832D80">
      <w:pPr>
        <w:pStyle w:val="P00"/>
        <w:spacing w:before="0"/>
        <w:ind w:left="0" w:right="1134"/>
        <w:rPr>
          <w:rStyle w:val="default"/>
          <w:rFonts w:cs="FrankRuehl" w:hint="cs"/>
          <w:vanish/>
          <w:sz w:val="20"/>
          <w:szCs w:val="20"/>
          <w:shd w:val="clear" w:color="auto" w:fill="FFFF99"/>
          <w:rtl/>
        </w:rPr>
      </w:pP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1.1.2008</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תשס"ח-2008</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12" w:history="1">
        <w:r w:rsidRPr="0014522A">
          <w:rPr>
            <w:rStyle w:val="Hyperlink"/>
            <w:rFonts w:cs="FrankRuehl" w:hint="cs"/>
            <w:vanish/>
            <w:szCs w:val="20"/>
            <w:shd w:val="clear" w:color="auto" w:fill="FFFF99"/>
            <w:rtl/>
          </w:rPr>
          <w:t>ק"ת תשס"ח מס' 6647</w:t>
        </w:r>
      </w:hyperlink>
      <w:r w:rsidRPr="0014522A">
        <w:rPr>
          <w:rStyle w:val="default"/>
          <w:rFonts w:cs="FrankRuehl" w:hint="cs"/>
          <w:vanish/>
          <w:sz w:val="20"/>
          <w:szCs w:val="20"/>
          <w:shd w:val="clear" w:color="auto" w:fill="FFFF99"/>
          <w:rtl/>
        </w:rPr>
        <w:t xml:space="preserve"> מיום 13.2.2008 עמ' 514</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250</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265</w:t>
      </w:r>
      <w:r w:rsidRPr="0014522A">
        <w:rPr>
          <w:rStyle w:val="default"/>
          <w:rFonts w:cs="FrankRuehl" w:hint="cs"/>
          <w:vanish/>
          <w:sz w:val="22"/>
          <w:szCs w:val="22"/>
          <w:shd w:val="clear" w:color="auto" w:fill="FFFF99"/>
          <w:rtl/>
        </w:rPr>
        <w:t xml:space="preserve"> שקלים חדשים.</w:t>
      </w:r>
    </w:p>
    <w:p w:rsidR="00CD2B78" w:rsidRPr="0014522A" w:rsidRDefault="00CD2B78" w:rsidP="00CD2B78">
      <w:pPr>
        <w:pStyle w:val="P00"/>
        <w:spacing w:before="0"/>
        <w:ind w:left="0" w:right="1134"/>
        <w:rPr>
          <w:rStyle w:val="default"/>
          <w:rFonts w:cs="FrankRuehl" w:hint="cs"/>
          <w:vanish/>
          <w:sz w:val="20"/>
          <w:szCs w:val="20"/>
          <w:shd w:val="clear" w:color="auto" w:fill="FFFF99"/>
          <w:rtl/>
        </w:rPr>
      </w:pPr>
    </w:p>
    <w:p w:rsidR="00CD2B78" w:rsidRPr="0014522A" w:rsidRDefault="00CD2B78" w:rsidP="00CD2B7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5.12.2008</w:t>
      </w:r>
    </w:p>
    <w:p w:rsidR="00CD2B78" w:rsidRPr="0014522A" w:rsidRDefault="00CD2B78" w:rsidP="00CD2B7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תשס"ט-2008</w:t>
      </w:r>
    </w:p>
    <w:p w:rsidR="00CD2B78" w:rsidRPr="0014522A" w:rsidRDefault="00CD2B78" w:rsidP="00CD2B78">
      <w:pPr>
        <w:pStyle w:val="P00"/>
        <w:spacing w:before="0"/>
        <w:ind w:left="0" w:right="1134"/>
        <w:rPr>
          <w:rStyle w:val="default"/>
          <w:rFonts w:cs="FrankRuehl" w:hint="cs"/>
          <w:vanish/>
          <w:sz w:val="20"/>
          <w:szCs w:val="20"/>
          <w:shd w:val="clear" w:color="auto" w:fill="FFFF99"/>
          <w:rtl/>
        </w:rPr>
      </w:pPr>
      <w:hyperlink r:id="rId13" w:history="1">
        <w:r w:rsidRPr="0014522A">
          <w:rPr>
            <w:rStyle w:val="Hyperlink"/>
            <w:rFonts w:cs="FrankRuehl" w:hint="cs"/>
            <w:vanish/>
            <w:szCs w:val="20"/>
            <w:shd w:val="clear" w:color="auto" w:fill="FFFF99"/>
            <w:rtl/>
          </w:rPr>
          <w:t>ק"ת תשס"ט מס' 6716</w:t>
        </w:r>
      </w:hyperlink>
      <w:r w:rsidRPr="0014522A">
        <w:rPr>
          <w:rStyle w:val="default"/>
          <w:rFonts w:cs="FrankRuehl" w:hint="cs"/>
          <w:vanish/>
          <w:sz w:val="20"/>
          <w:szCs w:val="20"/>
          <w:shd w:val="clear" w:color="auto" w:fill="FFFF99"/>
          <w:rtl/>
        </w:rPr>
        <w:t xml:space="preserve"> מיום 6.10.2008 עמ' 26</w:t>
      </w:r>
    </w:p>
    <w:p w:rsidR="00CD2B78" w:rsidRPr="0014522A" w:rsidRDefault="00CD2B78" w:rsidP="00CD2B78">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יחיד המבקש להעסיק עובד זר במתן טיפול סיעודי ישלם אגרת בקשה בסכום של 265 שקלים חדשים</w:t>
      </w:r>
      <w:r w:rsidRPr="0014522A">
        <w:rPr>
          <w:rStyle w:val="default"/>
          <w:rFonts w:cs="FrankRuehl" w:hint="cs"/>
          <w:vanish/>
          <w:sz w:val="22"/>
          <w:szCs w:val="22"/>
          <w:u w:val="single"/>
          <w:shd w:val="clear" w:color="auto" w:fill="FFFF99"/>
          <w:rtl/>
        </w:rPr>
        <w:t>, ובלבד שנבדק לפי סעיף 224(ג) לחוק הביטוח הלאומי [נוסח משולב], התשנ"ה-1995, אם חייבו הממונה בבדיקה כאמור לצורך קביעת מידת תלותו בעזרת הזולת</w:t>
      </w:r>
      <w:r w:rsidRPr="0014522A">
        <w:rPr>
          <w:rStyle w:val="default"/>
          <w:rFonts w:cs="FrankRuehl" w:hint="cs"/>
          <w:vanish/>
          <w:sz w:val="22"/>
          <w:szCs w:val="22"/>
          <w:shd w:val="clear" w:color="auto" w:fill="FFFF99"/>
          <w:rtl/>
        </w:rPr>
        <w:t>.</w:t>
      </w:r>
    </w:p>
    <w:p w:rsidR="00CD2B78" w:rsidRPr="0014522A" w:rsidRDefault="00CD2B78" w:rsidP="00CD2B78">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t>(ב)</w:t>
      </w:r>
      <w:r w:rsidRPr="0014522A">
        <w:rPr>
          <w:rStyle w:val="default"/>
          <w:rFonts w:cs="FrankRuehl" w:hint="cs"/>
          <w:vanish/>
          <w:sz w:val="22"/>
          <w:szCs w:val="22"/>
          <w:shd w:val="clear" w:color="auto" w:fill="FFFF99"/>
          <w:rtl/>
        </w:rPr>
        <w:tab/>
      </w:r>
      <w:r w:rsidRPr="0014522A">
        <w:rPr>
          <w:rStyle w:val="default"/>
          <w:rFonts w:cs="FrankRuehl" w:hint="cs"/>
          <w:strike/>
          <w:vanish/>
          <w:sz w:val="22"/>
          <w:szCs w:val="22"/>
          <w:shd w:val="clear" w:color="auto" w:fill="FFFF99"/>
          <w:rtl/>
        </w:rPr>
        <w:t>יחיד כאמור בתקנת משנה (א)</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יחיד המבקש להעסיק עובד זר במתן טיפול סיעודי</w:t>
      </w:r>
      <w:r w:rsidRPr="0014522A">
        <w:rPr>
          <w:rStyle w:val="default"/>
          <w:rFonts w:cs="FrankRuehl" w:hint="cs"/>
          <w:vanish/>
          <w:sz w:val="22"/>
          <w:szCs w:val="22"/>
          <w:shd w:val="clear" w:color="auto" w:fill="FFFF99"/>
          <w:rtl/>
        </w:rPr>
        <w:t xml:space="preserve"> פטור מתשלום אגרה שנתית.</w:t>
      </w:r>
    </w:p>
    <w:p w:rsidR="00290E3B" w:rsidRPr="0014522A" w:rsidRDefault="00290E3B" w:rsidP="00CD2B78">
      <w:pPr>
        <w:pStyle w:val="P00"/>
        <w:spacing w:before="0"/>
        <w:ind w:left="0" w:right="1134"/>
        <w:rPr>
          <w:rStyle w:val="default"/>
          <w:rFonts w:cs="FrankRuehl" w:hint="cs"/>
          <w:vanish/>
          <w:sz w:val="20"/>
          <w:szCs w:val="20"/>
          <w:shd w:val="clear" w:color="auto" w:fill="FFFF99"/>
          <w:rtl/>
        </w:rPr>
      </w:pPr>
    </w:p>
    <w:p w:rsidR="00290E3B" w:rsidRPr="0014522A" w:rsidRDefault="00290E3B" w:rsidP="00CD2B7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1.1.2009</w:t>
      </w:r>
    </w:p>
    <w:p w:rsidR="00290E3B" w:rsidRPr="0014522A" w:rsidRDefault="00290E3B" w:rsidP="00CD2B7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תשס"ט-2009</w:t>
      </w:r>
    </w:p>
    <w:p w:rsidR="00290E3B" w:rsidRPr="0014522A" w:rsidRDefault="00290E3B" w:rsidP="00CD2B78">
      <w:pPr>
        <w:pStyle w:val="P00"/>
        <w:spacing w:before="0"/>
        <w:ind w:left="0" w:right="1134"/>
        <w:rPr>
          <w:rStyle w:val="default"/>
          <w:rFonts w:cs="FrankRuehl" w:hint="cs"/>
          <w:vanish/>
          <w:sz w:val="20"/>
          <w:szCs w:val="20"/>
          <w:shd w:val="clear" w:color="auto" w:fill="FFFF99"/>
          <w:rtl/>
        </w:rPr>
      </w:pPr>
      <w:hyperlink r:id="rId14" w:history="1">
        <w:r w:rsidRPr="0014522A">
          <w:rPr>
            <w:rStyle w:val="Hyperlink"/>
            <w:rFonts w:cs="FrankRuehl" w:hint="cs"/>
            <w:vanish/>
            <w:szCs w:val="20"/>
            <w:shd w:val="clear" w:color="auto" w:fill="FFFF99"/>
            <w:rtl/>
          </w:rPr>
          <w:t>ק"ת תשס"ט מס' 6786</w:t>
        </w:r>
      </w:hyperlink>
      <w:r w:rsidRPr="0014522A">
        <w:rPr>
          <w:rStyle w:val="default"/>
          <w:rFonts w:cs="FrankRuehl" w:hint="cs"/>
          <w:vanish/>
          <w:sz w:val="20"/>
          <w:szCs w:val="20"/>
          <w:shd w:val="clear" w:color="auto" w:fill="FFFF99"/>
          <w:rtl/>
        </w:rPr>
        <w:t xml:space="preserve"> מיום 24.6.2009 מע' 1034</w:t>
      </w:r>
    </w:p>
    <w:p w:rsidR="00761E13" w:rsidRPr="0014522A" w:rsidRDefault="00761E13" w:rsidP="00761E13">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265</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275</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761E13" w:rsidRPr="0014522A" w:rsidRDefault="00761E13" w:rsidP="00CD2B78">
      <w:pPr>
        <w:pStyle w:val="P00"/>
        <w:spacing w:before="0"/>
        <w:ind w:left="0" w:right="1134"/>
        <w:rPr>
          <w:rStyle w:val="default"/>
          <w:rFonts w:cs="FrankRuehl" w:hint="cs"/>
          <w:vanish/>
          <w:sz w:val="20"/>
          <w:szCs w:val="20"/>
          <w:shd w:val="clear" w:color="auto" w:fill="FFFF99"/>
          <w:rtl/>
        </w:rPr>
      </w:pPr>
    </w:p>
    <w:p w:rsidR="00761E13" w:rsidRPr="0014522A" w:rsidRDefault="00761E13" w:rsidP="00CD2B7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1.1.2010</w:t>
      </w:r>
    </w:p>
    <w:p w:rsidR="00761E13" w:rsidRPr="0014522A" w:rsidRDefault="00761E13" w:rsidP="00CD2B7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תש"ע-2010</w:t>
      </w:r>
    </w:p>
    <w:p w:rsidR="00761E13" w:rsidRPr="0014522A" w:rsidRDefault="00761E13" w:rsidP="00CD2B78">
      <w:pPr>
        <w:pStyle w:val="P00"/>
        <w:spacing w:before="0"/>
        <w:ind w:left="0" w:right="1134"/>
        <w:rPr>
          <w:rStyle w:val="default"/>
          <w:rFonts w:cs="FrankRuehl" w:hint="cs"/>
          <w:vanish/>
          <w:sz w:val="20"/>
          <w:szCs w:val="20"/>
          <w:shd w:val="clear" w:color="auto" w:fill="FFFF99"/>
          <w:rtl/>
        </w:rPr>
      </w:pPr>
      <w:hyperlink r:id="rId15" w:history="1">
        <w:r w:rsidRPr="0014522A">
          <w:rPr>
            <w:rStyle w:val="Hyperlink"/>
            <w:rFonts w:cs="FrankRuehl" w:hint="cs"/>
            <w:vanish/>
            <w:szCs w:val="20"/>
            <w:shd w:val="clear" w:color="auto" w:fill="FFFF99"/>
            <w:rtl/>
          </w:rPr>
          <w:t>ק"ת תש"ע מס' 6882</w:t>
        </w:r>
      </w:hyperlink>
      <w:r w:rsidRPr="0014522A">
        <w:rPr>
          <w:rStyle w:val="default"/>
          <w:rFonts w:cs="FrankRuehl" w:hint="cs"/>
          <w:vanish/>
          <w:sz w:val="20"/>
          <w:szCs w:val="20"/>
          <w:shd w:val="clear" w:color="auto" w:fill="FFFF99"/>
          <w:rtl/>
        </w:rPr>
        <w:t xml:space="preserve"> מיום 25.3.2010 עמ' 994</w:t>
      </w:r>
    </w:p>
    <w:p w:rsidR="007A18D7" w:rsidRPr="0014522A" w:rsidRDefault="007A18D7" w:rsidP="007A18D7">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275</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285.49</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7A18D7" w:rsidRPr="0014522A" w:rsidRDefault="007A18D7" w:rsidP="00CD2B78">
      <w:pPr>
        <w:pStyle w:val="P00"/>
        <w:spacing w:before="0"/>
        <w:ind w:left="0" w:right="1134"/>
        <w:rPr>
          <w:rStyle w:val="default"/>
          <w:rFonts w:cs="FrankRuehl" w:hint="cs"/>
          <w:vanish/>
          <w:sz w:val="20"/>
          <w:szCs w:val="20"/>
          <w:shd w:val="clear" w:color="auto" w:fill="FFFF99"/>
          <w:rtl/>
        </w:rPr>
      </w:pPr>
    </w:p>
    <w:p w:rsidR="007A18D7" w:rsidRPr="0014522A" w:rsidRDefault="007A18D7" w:rsidP="00CD2B7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1.1.2011</w:t>
      </w:r>
    </w:p>
    <w:p w:rsidR="007A18D7" w:rsidRPr="0014522A" w:rsidRDefault="007A18D7" w:rsidP="00CD2B7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תשע"א-2011</w:t>
      </w:r>
    </w:p>
    <w:p w:rsidR="007A18D7" w:rsidRPr="0014522A" w:rsidRDefault="007A18D7" w:rsidP="00CD2B78">
      <w:pPr>
        <w:pStyle w:val="P00"/>
        <w:spacing w:before="0"/>
        <w:ind w:left="0" w:right="1134"/>
        <w:rPr>
          <w:rStyle w:val="default"/>
          <w:rFonts w:cs="FrankRuehl" w:hint="cs"/>
          <w:vanish/>
          <w:sz w:val="20"/>
          <w:szCs w:val="20"/>
          <w:shd w:val="clear" w:color="auto" w:fill="FFFF99"/>
          <w:rtl/>
        </w:rPr>
      </w:pPr>
      <w:hyperlink r:id="rId16" w:history="1">
        <w:r w:rsidRPr="0014522A">
          <w:rPr>
            <w:rStyle w:val="Hyperlink"/>
            <w:rFonts w:cs="FrankRuehl" w:hint="cs"/>
            <w:vanish/>
            <w:szCs w:val="20"/>
            <w:shd w:val="clear" w:color="auto" w:fill="FFFF99"/>
            <w:rtl/>
          </w:rPr>
          <w:t>ק"ת תשע"א מס' 6993</w:t>
        </w:r>
      </w:hyperlink>
      <w:r w:rsidRPr="0014522A">
        <w:rPr>
          <w:rStyle w:val="default"/>
          <w:rFonts w:cs="FrankRuehl" w:hint="cs"/>
          <w:vanish/>
          <w:sz w:val="20"/>
          <w:szCs w:val="20"/>
          <w:shd w:val="clear" w:color="auto" w:fill="FFFF99"/>
          <w:rtl/>
        </w:rPr>
        <w:t xml:space="preserve"> מיום 4.4.2011 עמ' 908</w:t>
      </w:r>
    </w:p>
    <w:p w:rsidR="00D5626A" w:rsidRPr="0014522A" w:rsidRDefault="00D5626A" w:rsidP="00D5626A">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285.49</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290</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D5626A" w:rsidRPr="0014522A" w:rsidRDefault="00D5626A" w:rsidP="00CD2B78">
      <w:pPr>
        <w:pStyle w:val="P00"/>
        <w:spacing w:before="0"/>
        <w:ind w:left="0" w:right="1134"/>
        <w:rPr>
          <w:rStyle w:val="default"/>
          <w:rFonts w:cs="FrankRuehl" w:hint="cs"/>
          <w:vanish/>
          <w:sz w:val="20"/>
          <w:szCs w:val="20"/>
          <w:shd w:val="clear" w:color="auto" w:fill="FFFF99"/>
          <w:rtl/>
        </w:rPr>
      </w:pPr>
    </w:p>
    <w:p w:rsidR="00D5626A" w:rsidRPr="0014522A" w:rsidRDefault="00D5626A" w:rsidP="00CD2B7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1.1.2012</w:t>
      </w:r>
    </w:p>
    <w:p w:rsidR="00D5626A" w:rsidRPr="0014522A" w:rsidRDefault="00D5626A" w:rsidP="00CD2B7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תשע"ב-2012</w:t>
      </w:r>
    </w:p>
    <w:p w:rsidR="00D5626A" w:rsidRPr="0014522A" w:rsidRDefault="00D5626A" w:rsidP="00CD2B78">
      <w:pPr>
        <w:pStyle w:val="P00"/>
        <w:spacing w:before="0"/>
        <w:ind w:left="0" w:right="1134"/>
        <w:rPr>
          <w:rStyle w:val="default"/>
          <w:rFonts w:cs="FrankRuehl" w:hint="cs"/>
          <w:vanish/>
          <w:sz w:val="20"/>
          <w:szCs w:val="20"/>
          <w:shd w:val="clear" w:color="auto" w:fill="FFFF99"/>
          <w:rtl/>
        </w:rPr>
      </w:pPr>
      <w:hyperlink r:id="rId17" w:history="1">
        <w:r w:rsidRPr="0014522A">
          <w:rPr>
            <w:rStyle w:val="Hyperlink"/>
            <w:rFonts w:cs="FrankRuehl" w:hint="cs"/>
            <w:vanish/>
            <w:szCs w:val="20"/>
            <w:shd w:val="clear" w:color="auto" w:fill="FFFF99"/>
            <w:rtl/>
          </w:rPr>
          <w:t>ק"ת תשע"ב מס' 7104</w:t>
        </w:r>
      </w:hyperlink>
      <w:r w:rsidRPr="0014522A">
        <w:rPr>
          <w:rStyle w:val="default"/>
          <w:rFonts w:cs="FrankRuehl" w:hint="cs"/>
          <w:vanish/>
          <w:sz w:val="20"/>
          <w:szCs w:val="20"/>
          <w:shd w:val="clear" w:color="auto" w:fill="FFFF99"/>
          <w:rtl/>
        </w:rPr>
        <w:t xml:space="preserve"> מיום 29.3.2012 עמ' 976</w:t>
      </w:r>
    </w:p>
    <w:p w:rsidR="00290E3B" w:rsidRPr="0014522A" w:rsidRDefault="00290E3B" w:rsidP="00D5626A">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00D5626A" w:rsidRPr="0014522A">
        <w:rPr>
          <w:rStyle w:val="default"/>
          <w:rFonts w:cs="FrankRuehl" w:hint="cs"/>
          <w:strike/>
          <w:vanish/>
          <w:sz w:val="22"/>
          <w:szCs w:val="22"/>
          <w:shd w:val="clear" w:color="auto" w:fill="FFFF99"/>
          <w:rtl/>
        </w:rPr>
        <w:t>290</w:t>
      </w:r>
      <w:r w:rsidR="007A18D7" w:rsidRPr="0014522A">
        <w:rPr>
          <w:rStyle w:val="default"/>
          <w:rFonts w:cs="FrankRuehl" w:hint="cs"/>
          <w:vanish/>
          <w:sz w:val="22"/>
          <w:szCs w:val="22"/>
          <w:shd w:val="clear" w:color="auto" w:fill="FFFF99"/>
          <w:rtl/>
        </w:rPr>
        <w:t xml:space="preserve"> </w:t>
      </w:r>
      <w:r w:rsidR="00D5626A" w:rsidRPr="0014522A">
        <w:rPr>
          <w:rStyle w:val="default"/>
          <w:rFonts w:cs="FrankRuehl" w:hint="cs"/>
          <w:vanish/>
          <w:sz w:val="22"/>
          <w:szCs w:val="22"/>
          <w:u w:val="single"/>
          <w:shd w:val="clear" w:color="auto" w:fill="FFFF99"/>
          <w:rtl/>
        </w:rPr>
        <w:t>300</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1D7458" w:rsidRPr="0014522A" w:rsidRDefault="001D7458" w:rsidP="001D7458">
      <w:pPr>
        <w:pStyle w:val="P00"/>
        <w:spacing w:before="0"/>
        <w:ind w:left="0" w:right="1134"/>
        <w:rPr>
          <w:rStyle w:val="default"/>
          <w:rFonts w:cs="FrankRuehl" w:hint="cs"/>
          <w:vanish/>
          <w:sz w:val="20"/>
          <w:szCs w:val="20"/>
          <w:shd w:val="clear" w:color="auto" w:fill="FFFF99"/>
          <w:rtl/>
        </w:rPr>
      </w:pPr>
    </w:p>
    <w:p w:rsidR="001D7458" w:rsidRPr="0014522A" w:rsidRDefault="001D7458" w:rsidP="001D745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1.1.2013</w:t>
      </w:r>
    </w:p>
    <w:p w:rsidR="001D7458" w:rsidRPr="0014522A" w:rsidRDefault="001D7458" w:rsidP="001D745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תשע"ג-2013</w:t>
      </w:r>
    </w:p>
    <w:p w:rsidR="001D7458" w:rsidRPr="0014522A" w:rsidRDefault="001D7458" w:rsidP="001D7458">
      <w:pPr>
        <w:pStyle w:val="P00"/>
        <w:spacing w:before="0"/>
        <w:ind w:left="0" w:right="1134"/>
        <w:rPr>
          <w:rStyle w:val="default"/>
          <w:rFonts w:cs="FrankRuehl" w:hint="cs"/>
          <w:vanish/>
          <w:sz w:val="20"/>
          <w:szCs w:val="20"/>
          <w:shd w:val="clear" w:color="auto" w:fill="FFFF99"/>
          <w:rtl/>
        </w:rPr>
      </w:pPr>
      <w:hyperlink r:id="rId18" w:history="1">
        <w:r w:rsidRPr="0014522A">
          <w:rPr>
            <w:rStyle w:val="Hyperlink"/>
            <w:rFonts w:cs="FrankRuehl" w:hint="cs"/>
            <w:vanish/>
            <w:szCs w:val="20"/>
            <w:shd w:val="clear" w:color="auto" w:fill="FFFF99"/>
            <w:rtl/>
          </w:rPr>
          <w:t>ק"ת תשע"ג מס' 7269</w:t>
        </w:r>
      </w:hyperlink>
      <w:r w:rsidRPr="0014522A">
        <w:rPr>
          <w:rStyle w:val="default"/>
          <w:rFonts w:cs="FrankRuehl" w:hint="cs"/>
          <w:vanish/>
          <w:sz w:val="20"/>
          <w:szCs w:val="20"/>
          <w:shd w:val="clear" w:color="auto" w:fill="FFFF99"/>
          <w:rtl/>
        </w:rPr>
        <w:t xml:space="preserve"> מיום 11.7.2013 עמ' 1535</w:t>
      </w:r>
    </w:p>
    <w:p w:rsidR="001D7458" w:rsidRPr="0014522A" w:rsidRDefault="001D7458" w:rsidP="001D745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vanish/>
          <w:sz w:val="20"/>
          <w:szCs w:val="20"/>
          <w:shd w:val="clear" w:color="auto" w:fill="FFFF99"/>
          <w:rtl/>
        </w:rPr>
        <w:t>[ללא שינוי בסכום]</w:t>
      </w:r>
    </w:p>
    <w:p w:rsidR="004C4F8A" w:rsidRPr="0014522A" w:rsidRDefault="004C4F8A" w:rsidP="001D7458">
      <w:pPr>
        <w:pStyle w:val="P00"/>
        <w:spacing w:before="0"/>
        <w:ind w:left="0" w:right="1134"/>
        <w:rPr>
          <w:rStyle w:val="default"/>
          <w:rFonts w:cs="FrankRuehl" w:hint="cs"/>
          <w:vanish/>
          <w:sz w:val="20"/>
          <w:szCs w:val="20"/>
          <w:shd w:val="clear" w:color="auto" w:fill="FFFF99"/>
          <w:rtl/>
        </w:rPr>
      </w:pPr>
    </w:p>
    <w:p w:rsidR="004C4F8A" w:rsidRPr="0014522A" w:rsidRDefault="004C4F8A" w:rsidP="001D745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1.1.2014</w:t>
      </w:r>
    </w:p>
    <w:p w:rsidR="004C4F8A" w:rsidRPr="0014522A" w:rsidRDefault="004C4F8A" w:rsidP="001D745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תשע"ד-2014</w:t>
      </w:r>
    </w:p>
    <w:p w:rsidR="004C4F8A" w:rsidRPr="0014522A" w:rsidRDefault="004C4F8A" w:rsidP="001D7458">
      <w:pPr>
        <w:pStyle w:val="P00"/>
        <w:spacing w:before="0"/>
        <w:ind w:left="0" w:right="1134"/>
        <w:rPr>
          <w:rStyle w:val="default"/>
          <w:rFonts w:cs="FrankRuehl" w:hint="cs"/>
          <w:vanish/>
          <w:sz w:val="20"/>
          <w:szCs w:val="20"/>
          <w:shd w:val="clear" w:color="auto" w:fill="FFFF99"/>
          <w:rtl/>
        </w:rPr>
      </w:pPr>
      <w:hyperlink r:id="rId19" w:history="1">
        <w:r w:rsidRPr="0014522A">
          <w:rPr>
            <w:rStyle w:val="Hyperlink"/>
            <w:rFonts w:cs="FrankRuehl" w:hint="cs"/>
            <w:vanish/>
            <w:szCs w:val="20"/>
            <w:shd w:val="clear" w:color="auto" w:fill="FFFF99"/>
            <w:rtl/>
          </w:rPr>
          <w:t>ק"ת תשע"ד מס' 7377</w:t>
        </w:r>
      </w:hyperlink>
      <w:r w:rsidRPr="0014522A">
        <w:rPr>
          <w:rStyle w:val="default"/>
          <w:rFonts w:cs="FrankRuehl" w:hint="cs"/>
          <w:vanish/>
          <w:sz w:val="20"/>
          <w:szCs w:val="20"/>
          <w:shd w:val="clear" w:color="auto" w:fill="FFFF99"/>
          <w:rtl/>
        </w:rPr>
        <w:t xml:space="preserve"> מיום 14.5.2014 עמ' 1137</w:t>
      </w:r>
    </w:p>
    <w:p w:rsidR="009C25AC" w:rsidRPr="0014522A" w:rsidRDefault="009C25AC" w:rsidP="009C25AC">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300</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310</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9C25AC" w:rsidRPr="0014522A" w:rsidRDefault="009C25AC" w:rsidP="001D7458">
      <w:pPr>
        <w:pStyle w:val="P00"/>
        <w:spacing w:before="0"/>
        <w:ind w:left="0" w:right="1134"/>
        <w:rPr>
          <w:rStyle w:val="default"/>
          <w:rFonts w:cs="FrankRuehl" w:hint="cs"/>
          <w:vanish/>
          <w:sz w:val="20"/>
          <w:szCs w:val="20"/>
          <w:shd w:val="clear" w:color="auto" w:fill="FFFF99"/>
          <w:rtl/>
        </w:rPr>
      </w:pPr>
    </w:p>
    <w:p w:rsidR="009C25AC" w:rsidRPr="0014522A" w:rsidRDefault="009C25AC" w:rsidP="001D745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1.1.2016</w:t>
      </w:r>
    </w:p>
    <w:p w:rsidR="009C25AC" w:rsidRPr="0014522A" w:rsidRDefault="009C25AC" w:rsidP="001D745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תשע"ו-2016</w:t>
      </w:r>
    </w:p>
    <w:p w:rsidR="009C25AC" w:rsidRPr="0014522A" w:rsidRDefault="009C25AC" w:rsidP="001D7458">
      <w:pPr>
        <w:pStyle w:val="P00"/>
        <w:spacing w:before="0"/>
        <w:ind w:left="0" w:right="1134"/>
        <w:rPr>
          <w:rStyle w:val="default"/>
          <w:rFonts w:cs="FrankRuehl" w:hint="cs"/>
          <w:vanish/>
          <w:sz w:val="20"/>
          <w:szCs w:val="20"/>
          <w:shd w:val="clear" w:color="auto" w:fill="FFFF99"/>
          <w:rtl/>
        </w:rPr>
      </w:pPr>
      <w:hyperlink r:id="rId20" w:history="1">
        <w:r w:rsidRPr="0014522A">
          <w:rPr>
            <w:rStyle w:val="Hyperlink"/>
            <w:rFonts w:cs="FrankRuehl" w:hint="cs"/>
            <w:vanish/>
            <w:szCs w:val="20"/>
            <w:shd w:val="clear" w:color="auto" w:fill="FFFF99"/>
            <w:rtl/>
          </w:rPr>
          <w:t>ק"ת תשע"ו מס' 7640</w:t>
        </w:r>
      </w:hyperlink>
      <w:r w:rsidRPr="0014522A">
        <w:rPr>
          <w:rStyle w:val="default"/>
          <w:rFonts w:cs="FrankRuehl" w:hint="cs"/>
          <w:vanish/>
          <w:sz w:val="20"/>
          <w:szCs w:val="20"/>
          <w:shd w:val="clear" w:color="auto" w:fill="FFFF99"/>
          <w:rtl/>
        </w:rPr>
        <w:t xml:space="preserve"> מיום 3.4.2016 עמ' 956</w:t>
      </w:r>
    </w:p>
    <w:p w:rsidR="004C4F8A" w:rsidRPr="0014522A" w:rsidRDefault="004C4F8A" w:rsidP="004C4F8A">
      <w:pPr>
        <w:pStyle w:val="P00"/>
        <w:ind w:left="0" w:right="1134"/>
        <w:rPr>
          <w:rStyle w:val="default"/>
          <w:rFonts w:cs="FrankRuehl" w:hint="cs"/>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009C25AC" w:rsidRPr="0014522A">
        <w:rPr>
          <w:rStyle w:val="default"/>
          <w:rFonts w:cs="FrankRuehl" w:hint="cs"/>
          <w:strike/>
          <w:vanish/>
          <w:sz w:val="22"/>
          <w:szCs w:val="22"/>
          <w:shd w:val="clear" w:color="auto" w:fill="FFFF99"/>
          <w:rtl/>
        </w:rPr>
        <w:t>31</w:t>
      </w:r>
      <w:r w:rsidRPr="0014522A">
        <w:rPr>
          <w:rStyle w:val="default"/>
          <w:rFonts w:cs="FrankRuehl" w:hint="cs"/>
          <w:strike/>
          <w:vanish/>
          <w:sz w:val="22"/>
          <w:szCs w:val="22"/>
          <w:shd w:val="clear" w:color="auto" w:fill="FFFF99"/>
          <w:rtl/>
        </w:rPr>
        <w:t>0</w:t>
      </w:r>
      <w:r w:rsidRPr="0014522A">
        <w:rPr>
          <w:rStyle w:val="default"/>
          <w:rFonts w:cs="FrankRuehl" w:hint="cs"/>
          <w:vanish/>
          <w:sz w:val="22"/>
          <w:szCs w:val="22"/>
          <w:shd w:val="clear" w:color="auto" w:fill="FFFF99"/>
          <w:rtl/>
        </w:rPr>
        <w:t xml:space="preserve"> </w:t>
      </w:r>
      <w:r w:rsidR="009C25AC" w:rsidRPr="0014522A">
        <w:rPr>
          <w:rStyle w:val="default"/>
          <w:rFonts w:cs="FrankRuehl" w:hint="cs"/>
          <w:vanish/>
          <w:sz w:val="22"/>
          <w:szCs w:val="22"/>
          <w:u w:val="single"/>
          <w:shd w:val="clear" w:color="auto" w:fill="FFFF99"/>
          <w:rtl/>
        </w:rPr>
        <w:t>30</w:t>
      </w:r>
      <w:r w:rsidRPr="0014522A">
        <w:rPr>
          <w:rStyle w:val="default"/>
          <w:rFonts w:cs="FrankRuehl" w:hint="cs"/>
          <w:vanish/>
          <w:sz w:val="22"/>
          <w:szCs w:val="22"/>
          <w:u w:val="single"/>
          <w:shd w:val="clear" w:color="auto" w:fill="FFFF99"/>
          <w:rtl/>
        </w:rPr>
        <w:t>0</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C255F8" w:rsidRPr="0014522A" w:rsidRDefault="00C255F8" w:rsidP="00C255F8">
      <w:pPr>
        <w:pStyle w:val="P00"/>
        <w:spacing w:before="0"/>
        <w:ind w:left="0" w:right="1134"/>
        <w:rPr>
          <w:rStyle w:val="default"/>
          <w:rFonts w:cs="FrankRuehl" w:hint="cs"/>
          <w:vanish/>
          <w:sz w:val="20"/>
          <w:szCs w:val="20"/>
          <w:shd w:val="clear" w:color="auto" w:fill="FFFF99"/>
          <w:rtl/>
        </w:rPr>
      </w:pPr>
    </w:p>
    <w:p w:rsidR="00C255F8" w:rsidRPr="0014522A" w:rsidRDefault="00C255F8" w:rsidP="00C255F8">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1.1.2017</w:t>
      </w:r>
    </w:p>
    <w:p w:rsidR="00C255F8" w:rsidRPr="0014522A" w:rsidRDefault="00C255F8" w:rsidP="00C255F8">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הודעה תשע"ז-2017</w:t>
      </w:r>
    </w:p>
    <w:p w:rsidR="00C255F8" w:rsidRPr="0014522A" w:rsidRDefault="00C255F8" w:rsidP="00C255F8">
      <w:pPr>
        <w:pStyle w:val="P00"/>
        <w:spacing w:before="0"/>
        <w:ind w:left="0" w:right="1134"/>
        <w:rPr>
          <w:rStyle w:val="default"/>
          <w:rFonts w:cs="FrankRuehl"/>
          <w:vanish/>
          <w:sz w:val="20"/>
          <w:szCs w:val="20"/>
          <w:shd w:val="clear" w:color="auto" w:fill="FFFF99"/>
          <w:rtl/>
        </w:rPr>
      </w:pPr>
      <w:hyperlink r:id="rId21" w:history="1">
        <w:r w:rsidRPr="0014522A">
          <w:rPr>
            <w:rStyle w:val="Hyperlink"/>
            <w:rFonts w:cs="FrankRuehl" w:hint="cs"/>
            <w:vanish/>
            <w:szCs w:val="20"/>
            <w:shd w:val="clear" w:color="auto" w:fill="FFFF99"/>
            <w:rtl/>
          </w:rPr>
          <w:t>ק"ת תשע"ז מס' 7815</w:t>
        </w:r>
      </w:hyperlink>
      <w:r w:rsidRPr="0014522A">
        <w:rPr>
          <w:rStyle w:val="default"/>
          <w:rFonts w:cs="FrankRuehl" w:hint="cs"/>
          <w:vanish/>
          <w:sz w:val="20"/>
          <w:szCs w:val="20"/>
          <w:shd w:val="clear" w:color="auto" w:fill="FFFF99"/>
          <w:rtl/>
        </w:rPr>
        <w:t xml:space="preserve"> מיום 23.5.2017 עמ' 1087</w:t>
      </w:r>
    </w:p>
    <w:p w:rsidR="00495100" w:rsidRPr="0014522A" w:rsidRDefault="00495100" w:rsidP="00C255F8">
      <w:pPr>
        <w:pStyle w:val="P00"/>
        <w:spacing w:before="0"/>
        <w:ind w:left="0" w:right="1134"/>
        <w:rPr>
          <w:rStyle w:val="default"/>
          <w:rFonts w:cs="FrankRuehl"/>
          <w:vanish/>
          <w:sz w:val="20"/>
          <w:szCs w:val="20"/>
          <w:shd w:val="clear" w:color="auto" w:fill="FFFF99"/>
          <w:rtl/>
        </w:rPr>
      </w:pPr>
      <w:r w:rsidRPr="0014522A">
        <w:rPr>
          <w:rStyle w:val="default"/>
          <w:rFonts w:cs="FrankRuehl" w:hint="cs"/>
          <w:vanish/>
          <w:sz w:val="20"/>
          <w:szCs w:val="20"/>
          <w:shd w:val="clear" w:color="auto" w:fill="FFFF99"/>
          <w:rtl/>
        </w:rPr>
        <w:t>[הסכום נותר ללא שינוי]</w:t>
      </w:r>
    </w:p>
    <w:p w:rsidR="00495100" w:rsidRPr="0014522A" w:rsidRDefault="00495100" w:rsidP="00C255F8">
      <w:pPr>
        <w:pStyle w:val="P00"/>
        <w:spacing w:before="0"/>
        <w:ind w:left="0" w:right="1134"/>
        <w:rPr>
          <w:rStyle w:val="default"/>
          <w:rFonts w:cs="FrankRuehl"/>
          <w:vanish/>
          <w:sz w:val="20"/>
          <w:szCs w:val="20"/>
          <w:shd w:val="clear" w:color="auto" w:fill="FFFF99"/>
          <w:rtl/>
        </w:rPr>
      </w:pPr>
    </w:p>
    <w:p w:rsidR="00495100" w:rsidRPr="0014522A" w:rsidRDefault="00495100" w:rsidP="00C255F8">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1.1.2018</w:t>
      </w:r>
    </w:p>
    <w:p w:rsidR="00495100" w:rsidRPr="0014522A" w:rsidRDefault="00495100" w:rsidP="00C255F8">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הודעה תשע"ח-2018</w:t>
      </w:r>
    </w:p>
    <w:p w:rsidR="00495100" w:rsidRPr="0014522A" w:rsidRDefault="00495100" w:rsidP="00C255F8">
      <w:pPr>
        <w:pStyle w:val="P00"/>
        <w:spacing w:before="0"/>
        <w:ind w:left="0" w:right="1134"/>
        <w:rPr>
          <w:rStyle w:val="default"/>
          <w:rFonts w:cs="FrankRuehl" w:hint="cs"/>
          <w:vanish/>
          <w:sz w:val="20"/>
          <w:szCs w:val="20"/>
          <w:shd w:val="clear" w:color="auto" w:fill="FFFF99"/>
          <w:rtl/>
        </w:rPr>
      </w:pPr>
      <w:hyperlink r:id="rId22" w:history="1">
        <w:r w:rsidRPr="0014522A">
          <w:rPr>
            <w:rStyle w:val="Hyperlink"/>
            <w:rFonts w:cs="FrankRuehl" w:hint="cs"/>
            <w:vanish/>
            <w:szCs w:val="20"/>
            <w:shd w:val="clear" w:color="auto" w:fill="FFFF99"/>
            <w:rtl/>
          </w:rPr>
          <w:t>ק"ת תשע"ח מס' 7987</w:t>
        </w:r>
      </w:hyperlink>
      <w:r w:rsidRPr="0014522A">
        <w:rPr>
          <w:rStyle w:val="default"/>
          <w:rFonts w:cs="FrankRuehl" w:hint="cs"/>
          <w:vanish/>
          <w:sz w:val="20"/>
          <w:szCs w:val="20"/>
          <w:shd w:val="clear" w:color="auto" w:fill="FFFF99"/>
          <w:rtl/>
        </w:rPr>
        <w:t xml:space="preserve"> מיום 16.4.2018 עמ' 1813</w:t>
      </w:r>
    </w:p>
    <w:p w:rsidR="00C255F8" w:rsidRPr="0014522A" w:rsidRDefault="00C255F8" w:rsidP="00C255F8">
      <w:pPr>
        <w:pStyle w:val="P00"/>
        <w:spacing w:before="0"/>
        <w:ind w:left="0" w:right="1134"/>
        <w:rPr>
          <w:rStyle w:val="default"/>
          <w:rFonts w:cs="FrankRuehl"/>
          <w:vanish/>
          <w:sz w:val="20"/>
          <w:szCs w:val="20"/>
          <w:shd w:val="clear" w:color="auto" w:fill="FFFF99"/>
          <w:rtl/>
        </w:rPr>
      </w:pPr>
      <w:r w:rsidRPr="0014522A">
        <w:rPr>
          <w:rStyle w:val="default"/>
          <w:rFonts w:cs="FrankRuehl" w:hint="cs"/>
          <w:vanish/>
          <w:sz w:val="20"/>
          <w:szCs w:val="20"/>
          <w:shd w:val="clear" w:color="auto" w:fill="FFFF99"/>
          <w:rtl/>
        </w:rPr>
        <w:t>[הסכום נותר ללא שינוי]</w:t>
      </w:r>
    </w:p>
    <w:p w:rsidR="00121D4E" w:rsidRPr="0014522A" w:rsidRDefault="00121D4E" w:rsidP="00C255F8">
      <w:pPr>
        <w:pStyle w:val="P00"/>
        <w:spacing w:before="0"/>
        <w:ind w:left="0" w:right="1134"/>
        <w:rPr>
          <w:rStyle w:val="default"/>
          <w:rFonts w:cs="FrankRuehl"/>
          <w:vanish/>
          <w:sz w:val="20"/>
          <w:szCs w:val="20"/>
          <w:shd w:val="clear" w:color="auto" w:fill="FFFF99"/>
          <w:rtl/>
        </w:rPr>
      </w:pPr>
    </w:p>
    <w:p w:rsidR="00121D4E" w:rsidRPr="0014522A" w:rsidRDefault="00121D4E" w:rsidP="00C255F8">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1.1.2019</w:t>
      </w:r>
    </w:p>
    <w:p w:rsidR="00121D4E" w:rsidRPr="0014522A" w:rsidRDefault="00121D4E" w:rsidP="00C255F8">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הודעה תשע"ט-2019</w:t>
      </w:r>
    </w:p>
    <w:p w:rsidR="00121D4E" w:rsidRPr="0014522A" w:rsidRDefault="00121D4E" w:rsidP="00C255F8">
      <w:pPr>
        <w:pStyle w:val="P00"/>
        <w:spacing w:before="0"/>
        <w:ind w:left="0" w:right="1134"/>
        <w:rPr>
          <w:rStyle w:val="default"/>
          <w:rFonts w:cs="FrankRuehl"/>
          <w:vanish/>
          <w:sz w:val="20"/>
          <w:szCs w:val="20"/>
          <w:shd w:val="clear" w:color="auto" w:fill="FFFF99"/>
          <w:rtl/>
        </w:rPr>
      </w:pPr>
      <w:hyperlink r:id="rId23" w:history="1">
        <w:r w:rsidRPr="0014522A">
          <w:rPr>
            <w:rStyle w:val="Hyperlink"/>
            <w:rFonts w:cs="FrankRuehl" w:hint="cs"/>
            <w:vanish/>
            <w:szCs w:val="20"/>
            <w:shd w:val="clear" w:color="auto" w:fill="FFFF99"/>
            <w:rtl/>
          </w:rPr>
          <w:t>ק"ת תשע"ט מס' 8190</w:t>
        </w:r>
      </w:hyperlink>
      <w:r w:rsidRPr="0014522A">
        <w:rPr>
          <w:rStyle w:val="default"/>
          <w:rFonts w:cs="FrankRuehl" w:hint="cs"/>
          <w:vanish/>
          <w:sz w:val="20"/>
          <w:szCs w:val="20"/>
          <w:shd w:val="clear" w:color="auto" w:fill="FFFF99"/>
          <w:rtl/>
        </w:rPr>
        <w:t xml:space="preserve"> מיום 14.3.2019 עמ' 3024</w:t>
      </w:r>
    </w:p>
    <w:p w:rsidR="00121D4E" w:rsidRPr="0014522A" w:rsidRDefault="00121D4E" w:rsidP="00121D4E">
      <w:pPr>
        <w:pStyle w:val="P00"/>
        <w:ind w:left="0" w:right="1134"/>
        <w:rPr>
          <w:rStyle w:val="default"/>
          <w:rFonts w:cs="FrankRuehl"/>
          <w:vanish/>
          <w:sz w:val="22"/>
          <w:szCs w:val="22"/>
          <w:shd w:val="clear" w:color="auto" w:fill="FFFF99"/>
          <w:rtl/>
        </w:rPr>
      </w:pPr>
      <w:r w:rsidRPr="0014522A">
        <w:rPr>
          <w:rStyle w:val="big-number"/>
          <w:rFonts w:cs="FrankRuehl"/>
          <w:vanish/>
          <w:sz w:val="22"/>
          <w:szCs w:val="22"/>
          <w:shd w:val="clear" w:color="auto" w:fill="FFFF99"/>
          <w:rtl/>
        </w:rPr>
        <w:tab/>
      </w:r>
      <w:r w:rsidRPr="0014522A">
        <w:rPr>
          <w:rStyle w:val="default"/>
          <w:rFonts w:cs="FrankRuehl" w:hint="cs"/>
          <w:vanish/>
          <w:sz w:val="22"/>
          <w:szCs w:val="22"/>
          <w:shd w:val="clear" w:color="auto" w:fill="FFFF99"/>
          <w:rtl/>
        </w:rPr>
        <w:t>(א)</w:t>
      </w:r>
      <w:r w:rsidRPr="0014522A">
        <w:rPr>
          <w:rStyle w:val="default"/>
          <w:rFonts w:cs="FrankRuehl" w:hint="cs"/>
          <w:vanish/>
          <w:sz w:val="22"/>
          <w:szCs w:val="22"/>
          <w:shd w:val="clear" w:color="auto" w:fill="FFFF99"/>
          <w:rtl/>
        </w:rPr>
        <w:tab/>
        <w:t xml:space="preserve">יחיד המבקש להעסיק עובד זר במתן טיפול סיעודי ישלם אגרת בקשה בסכום של </w:t>
      </w:r>
      <w:r w:rsidRPr="0014522A">
        <w:rPr>
          <w:rStyle w:val="default"/>
          <w:rFonts w:cs="FrankRuehl" w:hint="cs"/>
          <w:strike/>
          <w:vanish/>
          <w:sz w:val="22"/>
          <w:szCs w:val="22"/>
          <w:shd w:val="clear" w:color="auto" w:fill="FFFF99"/>
          <w:rtl/>
        </w:rPr>
        <w:t>300</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310</w:t>
      </w:r>
      <w:r w:rsidRPr="0014522A">
        <w:rPr>
          <w:rStyle w:val="default"/>
          <w:rFonts w:cs="FrankRuehl" w:hint="cs"/>
          <w:vanish/>
          <w:sz w:val="22"/>
          <w:szCs w:val="22"/>
          <w:shd w:val="clear" w:color="auto" w:fill="FFFF99"/>
          <w:rtl/>
        </w:rPr>
        <w:t xml:space="preserve"> שקלים חדשים, ובלבד שנבדק לפי סעיף 224(ג) לחוק הביטוח הלאומי [נוסח משולב], התשנ"ה-1995, אם חייבו הממונה בבדיקה כאמור לצורך קביעת מידת תלותו בעזרת הזולת.</w:t>
      </w:r>
    </w:p>
    <w:p w:rsidR="00AC7495" w:rsidRPr="0014522A" w:rsidRDefault="00AC7495" w:rsidP="00AC7495">
      <w:pPr>
        <w:pStyle w:val="P00"/>
        <w:spacing w:before="0"/>
        <w:ind w:left="0" w:right="1134"/>
        <w:rPr>
          <w:rStyle w:val="default"/>
          <w:rFonts w:cs="FrankRuehl"/>
          <w:vanish/>
          <w:sz w:val="20"/>
          <w:szCs w:val="20"/>
          <w:shd w:val="clear" w:color="auto" w:fill="FFFF99"/>
          <w:rtl/>
        </w:rPr>
      </w:pPr>
    </w:p>
    <w:p w:rsidR="00AC7495" w:rsidRPr="0014522A" w:rsidRDefault="00AC7495" w:rsidP="00AC7495">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18.3.2021</w:t>
      </w:r>
    </w:p>
    <w:p w:rsidR="00AC7495" w:rsidRPr="0014522A" w:rsidRDefault="00AC7495" w:rsidP="00AC7495">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תקנת משנה 2(א1) עד יום 31.12.2025</w:t>
      </w:r>
    </w:p>
    <w:p w:rsidR="00AC7495" w:rsidRPr="0014522A" w:rsidRDefault="00AC7495" w:rsidP="00AC7495">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תק' תשפ"א-2021</w:t>
      </w:r>
    </w:p>
    <w:p w:rsidR="00AC7495" w:rsidRPr="0014522A" w:rsidRDefault="00AC7495" w:rsidP="00AC7495">
      <w:pPr>
        <w:pStyle w:val="P00"/>
        <w:spacing w:before="0"/>
        <w:ind w:left="0" w:right="1134"/>
        <w:rPr>
          <w:rStyle w:val="default"/>
          <w:rFonts w:cs="FrankRuehl"/>
          <w:vanish/>
          <w:sz w:val="20"/>
          <w:szCs w:val="20"/>
          <w:shd w:val="clear" w:color="auto" w:fill="FFFF99"/>
          <w:rtl/>
        </w:rPr>
      </w:pPr>
      <w:hyperlink r:id="rId24" w:history="1">
        <w:r w:rsidRPr="0014522A">
          <w:rPr>
            <w:rStyle w:val="Hyperlink"/>
            <w:rFonts w:cs="FrankRuehl" w:hint="cs"/>
            <w:vanish/>
            <w:szCs w:val="20"/>
            <w:shd w:val="clear" w:color="auto" w:fill="FFFF99"/>
            <w:rtl/>
          </w:rPr>
          <w:t>ק"ת תשפ"א מס' 9281</w:t>
        </w:r>
      </w:hyperlink>
      <w:r w:rsidRPr="0014522A">
        <w:rPr>
          <w:rStyle w:val="default"/>
          <w:rFonts w:cs="FrankRuehl" w:hint="cs"/>
          <w:vanish/>
          <w:sz w:val="20"/>
          <w:szCs w:val="20"/>
          <w:shd w:val="clear" w:color="auto" w:fill="FFFF99"/>
          <w:rtl/>
        </w:rPr>
        <w:t xml:space="preserve"> מיום 18.3.2021 עמ' 2732</w:t>
      </w:r>
    </w:p>
    <w:p w:rsidR="00AC7495" w:rsidRPr="0014522A" w:rsidRDefault="00AC7495" w:rsidP="00AC7495">
      <w:pPr>
        <w:pStyle w:val="P00"/>
        <w:ind w:left="0" w:right="1134"/>
        <w:rPr>
          <w:rStyle w:val="default"/>
          <w:rFonts w:cs="FrankRuehl"/>
          <w:vanish/>
          <w:sz w:val="22"/>
          <w:szCs w:val="22"/>
          <w:shd w:val="clear" w:color="auto" w:fill="FFFF99"/>
          <w:rtl/>
        </w:rPr>
      </w:pPr>
      <w:r w:rsidRPr="0014522A">
        <w:rPr>
          <w:rStyle w:val="default"/>
          <w:rFonts w:cs="FrankRuehl"/>
          <w:vanish/>
          <w:sz w:val="22"/>
          <w:szCs w:val="22"/>
          <w:shd w:val="clear" w:color="auto" w:fill="FFFF99"/>
          <w:rtl/>
        </w:rPr>
        <w:tab/>
      </w:r>
      <w:r w:rsidRPr="0014522A">
        <w:rPr>
          <w:rStyle w:val="default"/>
          <w:rFonts w:cs="FrankRuehl" w:hint="cs"/>
          <w:vanish/>
          <w:sz w:val="22"/>
          <w:szCs w:val="22"/>
          <w:u w:val="single"/>
          <w:shd w:val="clear" w:color="auto" w:fill="FFFF99"/>
          <w:rtl/>
        </w:rPr>
        <w:t>(א1)</w:t>
      </w:r>
      <w:r w:rsidRPr="0014522A">
        <w:rPr>
          <w:rStyle w:val="default"/>
          <w:rFonts w:cs="FrankRuehl"/>
          <w:vanish/>
          <w:sz w:val="22"/>
          <w:szCs w:val="22"/>
          <w:u w:val="single"/>
          <w:shd w:val="clear" w:color="auto" w:fill="FFFF99"/>
          <w:rtl/>
        </w:rPr>
        <w:tab/>
      </w:r>
      <w:r w:rsidRPr="0014522A">
        <w:rPr>
          <w:rStyle w:val="default"/>
          <w:rFonts w:cs="FrankRuehl" w:hint="cs"/>
          <w:vanish/>
          <w:sz w:val="22"/>
          <w:szCs w:val="22"/>
          <w:u w:val="single"/>
          <w:shd w:val="clear" w:color="auto" w:fill="FFFF99"/>
          <w:rtl/>
        </w:rPr>
        <w:t>המבקש להעסיק עובד זר בתפקיד כוח עזר במוסד סיעודי ישלם אגרת בקשה בסכום של 310 שקלים חדשים.</w:t>
      </w:r>
    </w:p>
    <w:p w:rsidR="00AC7495" w:rsidRPr="0014522A" w:rsidRDefault="00AC7495" w:rsidP="00AC7495">
      <w:pPr>
        <w:pStyle w:val="P00"/>
        <w:spacing w:before="0"/>
        <w:ind w:left="0" w:right="1134"/>
        <w:rPr>
          <w:rStyle w:val="default"/>
          <w:rFonts w:cs="FrankRuehl"/>
          <w:vanish/>
          <w:sz w:val="22"/>
          <w:szCs w:val="22"/>
          <w:shd w:val="clear" w:color="auto" w:fill="FFFF99"/>
          <w:rtl/>
        </w:rPr>
      </w:pPr>
      <w:r w:rsidRPr="0014522A">
        <w:rPr>
          <w:rStyle w:val="default"/>
          <w:rFonts w:cs="FrankRuehl" w:hint="cs"/>
          <w:vanish/>
          <w:sz w:val="22"/>
          <w:szCs w:val="22"/>
          <w:shd w:val="clear" w:color="auto" w:fill="FFFF99"/>
          <w:rtl/>
        </w:rPr>
        <w:tab/>
        <w:t>(ב)</w:t>
      </w:r>
      <w:r w:rsidRPr="0014522A">
        <w:rPr>
          <w:rStyle w:val="default"/>
          <w:rFonts w:cs="FrankRuehl" w:hint="cs"/>
          <w:vanish/>
          <w:sz w:val="22"/>
          <w:szCs w:val="22"/>
          <w:shd w:val="clear" w:color="auto" w:fill="FFFF99"/>
          <w:rtl/>
        </w:rPr>
        <w:tab/>
        <w:t>יחיד המבקש להעסיק עובד זר במתן טיפול סיעודי פטור מתשלום אגרה שנתית.</w:t>
      </w:r>
    </w:p>
    <w:p w:rsidR="00AC7495" w:rsidRPr="0014522A" w:rsidRDefault="00AC7495" w:rsidP="00AC7495">
      <w:pPr>
        <w:pStyle w:val="P00"/>
        <w:spacing w:before="0"/>
        <w:ind w:left="0" w:right="1134"/>
        <w:rPr>
          <w:rStyle w:val="default"/>
          <w:rFonts w:cs="FrankRuehl" w:hint="cs"/>
          <w:vanish/>
          <w:sz w:val="22"/>
          <w:szCs w:val="22"/>
          <w:shd w:val="clear" w:color="auto" w:fill="FFFF99"/>
          <w:rtl/>
        </w:rPr>
      </w:pPr>
      <w:r w:rsidRPr="0014522A">
        <w:rPr>
          <w:rStyle w:val="default"/>
          <w:rFonts w:cs="FrankRuehl"/>
          <w:vanish/>
          <w:sz w:val="22"/>
          <w:szCs w:val="22"/>
          <w:shd w:val="clear" w:color="auto" w:fill="FFFF99"/>
          <w:rtl/>
        </w:rPr>
        <w:tab/>
      </w:r>
      <w:r w:rsidRPr="0014522A">
        <w:rPr>
          <w:rStyle w:val="default"/>
          <w:rFonts w:cs="FrankRuehl" w:hint="cs"/>
          <w:vanish/>
          <w:sz w:val="22"/>
          <w:szCs w:val="22"/>
          <w:u w:val="single"/>
          <w:shd w:val="clear" w:color="auto" w:fill="FFFF99"/>
          <w:rtl/>
        </w:rPr>
        <w:t>(ב1)</w:t>
      </w:r>
      <w:r w:rsidRPr="0014522A">
        <w:rPr>
          <w:rStyle w:val="default"/>
          <w:rFonts w:cs="FrankRuehl"/>
          <w:vanish/>
          <w:sz w:val="22"/>
          <w:szCs w:val="22"/>
          <w:u w:val="single"/>
          <w:shd w:val="clear" w:color="auto" w:fill="FFFF99"/>
          <w:rtl/>
        </w:rPr>
        <w:tab/>
      </w:r>
      <w:r w:rsidRPr="0014522A">
        <w:rPr>
          <w:rStyle w:val="default"/>
          <w:rFonts w:cs="FrankRuehl" w:hint="cs"/>
          <w:vanish/>
          <w:sz w:val="22"/>
          <w:szCs w:val="22"/>
          <w:u w:val="single"/>
          <w:shd w:val="clear" w:color="auto" w:fill="FFFF99"/>
          <w:rtl/>
        </w:rPr>
        <w:t>המבקש להעסיק עובד זר בתפקיד כוח עזר במוסד סיעודי ישלם אגרה שנתית בסכום של 7,240 שקלים חדשים.</w:t>
      </w:r>
    </w:p>
    <w:p w:rsidR="00AC7495" w:rsidRPr="0014522A" w:rsidRDefault="00AC7495" w:rsidP="00AC7495">
      <w:pPr>
        <w:pStyle w:val="P00"/>
        <w:spacing w:before="0"/>
        <w:ind w:left="0" w:right="1134"/>
        <w:rPr>
          <w:rStyle w:val="default"/>
          <w:rFonts w:cs="FrankRuehl"/>
          <w:strike/>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strike/>
          <w:vanish/>
          <w:sz w:val="22"/>
          <w:szCs w:val="22"/>
          <w:shd w:val="clear" w:color="auto" w:fill="FFFF99"/>
          <w:rtl/>
        </w:rPr>
        <w:t>(ג)</w:t>
      </w:r>
      <w:r w:rsidRPr="0014522A">
        <w:rPr>
          <w:rStyle w:val="default"/>
          <w:rFonts w:cs="FrankRuehl" w:hint="cs"/>
          <w:strike/>
          <w:vanish/>
          <w:sz w:val="22"/>
          <w:szCs w:val="22"/>
          <w:shd w:val="clear" w:color="auto" w:fill="FFFF99"/>
          <w:rtl/>
        </w:rPr>
        <w:tab/>
        <w:t>סכום האגרה המופחת שבתקנה זו יתעדכן במועד עדכון שאר סכומי האגרה לפי החוק.</w:t>
      </w:r>
    </w:p>
    <w:p w:rsidR="00AC7495" w:rsidRPr="0014522A" w:rsidRDefault="00AC7495" w:rsidP="00AC7495">
      <w:pPr>
        <w:pStyle w:val="P00"/>
        <w:spacing w:before="0"/>
        <w:ind w:left="0" w:right="1134"/>
        <w:rPr>
          <w:rStyle w:val="default"/>
          <w:rFonts w:cs="FrankRuehl" w:hint="cs"/>
          <w:vanish/>
          <w:sz w:val="22"/>
          <w:szCs w:val="22"/>
          <w:shd w:val="clear" w:color="auto" w:fill="FFFF99"/>
          <w:rtl/>
        </w:rPr>
      </w:pPr>
      <w:r w:rsidRPr="0014522A">
        <w:rPr>
          <w:rStyle w:val="default"/>
          <w:rFonts w:cs="FrankRuehl"/>
          <w:vanish/>
          <w:sz w:val="22"/>
          <w:szCs w:val="22"/>
          <w:shd w:val="clear" w:color="auto" w:fill="FFFF99"/>
          <w:rtl/>
        </w:rPr>
        <w:tab/>
      </w:r>
      <w:r w:rsidRPr="0014522A">
        <w:rPr>
          <w:rStyle w:val="default"/>
          <w:rFonts w:cs="FrankRuehl" w:hint="cs"/>
          <w:vanish/>
          <w:sz w:val="22"/>
          <w:szCs w:val="22"/>
          <w:u w:val="single"/>
          <w:shd w:val="clear" w:color="auto" w:fill="FFFF99"/>
          <w:rtl/>
        </w:rPr>
        <w:t>(ג)</w:t>
      </w:r>
      <w:r w:rsidRPr="0014522A">
        <w:rPr>
          <w:rStyle w:val="default"/>
          <w:rFonts w:cs="FrankRuehl"/>
          <w:vanish/>
          <w:sz w:val="22"/>
          <w:szCs w:val="22"/>
          <w:u w:val="single"/>
          <w:shd w:val="clear" w:color="auto" w:fill="FFFF99"/>
          <w:rtl/>
        </w:rPr>
        <w:tab/>
      </w:r>
      <w:r w:rsidRPr="0014522A">
        <w:rPr>
          <w:rStyle w:val="default"/>
          <w:rFonts w:cs="FrankRuehl" w:hint="cs"/>
          <w:vanish/>
          <w:sz w:val="22"/>
          <w:szCs w:val="22"/>
          <w:u w:val="single"/>
          <w:shd w:val="clear" w:color="auto" w:fill="FFFF99"/>
          <w:rtl/>
        </w:rPr>
        <w:t>סכומי האגרות המופחתות שבתקנה זו יתעדכנו במועד עדכון שאר סכומי האגרה לפי החוק.</w:t>
      </w:r>
    </w:p>
    <w:p w:rsidR="00AC7495" w:rsidRPr="0014522A" w:rsidRDefault="00AC7495" w:rsidP="00AC7495">
      <w:pPr>
        <w:pStyle w:val="P00"/>
        <w:spacing w:before="0"/>
        <w:ind w:left="0" w:right="1134"/>
        <w:rPr>
          <w:rStyle w:val="default"/>
          <w:rFonts w:cs="FrankRuehl"/>
          <w:vanish/>
          <w:sz w:val="20"/>
          <w:szCs w:val="20"/>
          <w:shd w:val="clear" w:color="auto" w:fill="FFFF99"/>
          <w:rtl/>
        </w:rPr>
      </w:pPr>
    </w:p>
    <w:p w:rsidR="00AC7495" w:rsidRPr="0014522A" w:rsidRDefault="00AC7495" w:rsidP="00AC7495">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18.3.2021 עד יום 18.3.2022</w:t>
      </w:r>
    </w:p>
    <w:p w:rsidR="00AC7495" w:rsidRPr="0014522A" w:rsidRDefault="00AC7495" w:rsidP="00AC7495">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תק' תשפ"א-2021 הוראת שעה</w:t>
      </w:r>
    </w:p>
    <w:p w:rsidR="00AC7495" w:rsidRPr="0014522A" w:rsidRDefault="00AC7495" w:rsidP="00AC7495">
      <w:pPr>
        <w:pStyle w:val="P00"/>
        <w:spacing w:before="0"/>
        <w:ind w:left="0" w:right="1134"/>
        <w:rPr>
          <w:rStyle w:val="default"/>
          <w:rFonts w:cs="FrankRuehl"/>
          <w:vanish/>
          <w:sz w:val="20"/>
          <w:szCs w:val="20"/>
          <w:shd w:val="clear" w:color="auto" w:fill="FFFF99"/>
          <w:rtl/>
        </w:rPr>
      </w:pPr>
      <w:hyperlink r:id="rId25" w:history="1">
        <w:r w:rsidRPr="0014522A">
          <w:rPr>
            <w:rStyle w:val="Hyperlink"/>
            <w:rFonts w:cs="FrankRuehl" w:hint="cs"/>
            <w:vanish/>
            <w:szCs w:val="20"/>
            <w:shd w:val="clear" w:color="auto" w:fill="FFFF99"/>
            <w:rtl/>
          </w:rPr>
          <w:t>ק"ת תשפ"א מס' 9281</w:t>
        </w:r>
      </w:hyperlink>
      <w:r w:rsidRPr="0014522A">
        <w:rPr>
          <w:rStyle w:val="default"/>
          <w:rFonts w:cs="FrankRuehl" w:hint="cs"/>
          <w:vanish/>
          <w:sz w:val="20"/>
          <w:szCs w:val="20"/>
          <w:shd w:val="clear" w:color="auto" w:fill="FFFF99"/>
          <w:rtl/>
        </w:rPr>
        <w:t xml:space="preserve"> מיום 18.3.2021 עמ' 2732</w:t>
      </w:r>
    </w:p>
    <w:p w:rsidR="00AC7495" w:rsidRPr="0014522A" w:rsidRDefault="00AC7495" w:rsidP="00AC7495">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החלפת תקנת משנה 2(ב1)</w:t>
      </w:r>
    </w:p>
    <w:p w:rsidR="00AC7495" w:rsidRPr="0014522A" w:rsidRDefault="00AC7495" w:rsidP="00AC7495">
      <w:pPr>
        <w:pStyle w:val="P00"/>
        <w:ind w:left="0" w:right="1134"/>
        <w:rPr>
          <w:rStyle w:val="default"/>
          <w:rFonts w:cs="FrankRuehl"/>
          <w:vanish/>
          <w:sz w:val="20"/>
          <w:szCs w:val="20"/>
          <w:shd w:val="clear" w:color="auto" w:fill="FFFF99"/>
          <w:rtl/>
        </w:rPr>
      </w:pPr>
      <w:r w:rsidRPr="0014522A">
        <w:rPr>
          <w:rStyle w:val="default"/>
          <w:rFonts w:cs="FrankRuehl" w:hint="cs"/>
          <w:vanish/>
          <w:sz w:val="20"/>
          <w:szCs w:val="20"/>
          <w:shd w:val="clear" w:color="auto" w:fill="FFFF99"/>
          <w:rtl/>
        </w:rPr>
        <w:t>הנוסח:</w:t>
      </w:r>
    </w:p>
    <w:p w:rsidR="00206BA6" w:rsidRPr="0014522A" w:rsidRDefault="00AC7495" w:rsidP="00AC7495">
      <w:pPr>
        <w:pStyle w:val="P00"/>
        <w:spacing w:before="0"/>
        <w:ind w:left="0" w:right="1134"/>
        <w:rPr>
          <w:rStyle w:val="default"/>
          <w:rFonts w:cs="FrankRuehl"/>
          <w:vanish/>
          <w:sz w:val="22"/>
          <w:szCs w:val="22"/>
          <w:shd w:val="clear" w:color="auto" w:fill="FFFF99"/>
          <w:rtl/>
        </w:rPr>
      </w:pP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(ב1)</w:t>
      </w: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המבקש להעסיק עובד זר בתפקיד כוח עזר במוסד סיעודי פטור מאגרה שנתית</w:t>
      </w:r>
      <w:r w:rsidR="00206BA6" w:rsidRPr="0014522A">
        <w:rPr>
          <w:rStyle w:val="default"/>
          <w:rFonts w:cs="FrankRuehl" w:hint="cs"/>
          <w:vanish/>
          <w:sz w:val="22"/>
          <w:szCs w:val="22"/>
          <w:shd w:val="clear" w:color="auto" w:fill="FFFF99"/>
          <w:rtl/>
        </w:rPr>
        <w:t>.</w:t>
      </w:r>
    </w:p>
    <w:p w:rsidR="00206BA6" w:rsidRPr="0014522A" w:rsidRDefault="00206BA6" w:rsidP="00AC7495">
      <w:pPr>
        <w:pStyle w:val="P00"/>
        <w:spacing w:before="0"/>
        <w:ind w:left="0" w:right="1134"/>
        <w:rPr>
          <w:rStyle w:val="default"/>
          <w:rFonts w:cs="FrankRuehl"/>
          <w:vanish/>
          <w:sz w:val="20"/>
          <w:szCs w:val="20"/>
          <w:shd w:val="clear" w:color="auto" w:fill="FFFF99"/>
          <w:rtl/>
        </w:rPr>
      </w:pPr>
    </w:p>
    <w:p w:rsidR="00206BA6" w:rsidRPr="0014522A" w:rsidRDefault="00206BA6" w:rsidP="00AC7495">
      <w:pPr>
        <w:pStyle w:val="P00"/>
        <w:spacing w:before="0"/>
        <w:ind w:left="0" w:right="1134"/>
        <w:rPr>
          <w:rStyle w:val="default"/>
          <w:rFonts w:cs="FrankRuehl"/>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1.1.2022</w:t>
      </w:r>
    </w:p>
    <w:p w:rsidR="00206BA6" w:rsidRPr="0014522A" w:rsidRDefault="00206BA6" w:rsidP="00AC7495">
      <w:pPr>
        <w:pStyle w:val="P00"/>
        <w:spacing w:before="0"/>
        <w:ind w:left="0" w:right="1134"/>
        <w:rPr>
          <w:rStyle w:val="default"/>
          <w:rFonts w:cs="FrankRuehl"/>
          <w:vanish/>
          <w:sz w:val="20"/>
          <w:szCs w:val="20"/>
          <w:shd w:val="clear" w:color="auto" w:fill="FFFF99"/>
          <w:rtl/>
        </w:rPr>
      </w:pPr>
      <w:r w:rsidRPr="0014522A">
        <w:rPr>
          <w:rStyle w:val="default"/>
          <w:rFonts w:cs="FrankRuehl" w:hint="cs"/>
          <w:b/>
          <w:bCs/>
          <w:vanish/>
          <w:sz w:val="20"/>
          <w:szCs w:val="20"/>
          <w:shd w:val="clear" w:color="auto" w:fill="FFFF99"/>
          <w:rtl/>
        </w:rPr>
        <w:t>הודעה תשפ"ב-2022</w:t>
      </w:r>
    </w:p>
    <w:p w:rsidR="00206BA6" w:rsidRPr="0014522A" w:rsidRDefault="00206BA6" w:rsidP="00AC7495">
      <w:pPr>
        <w:pStyle w:val="P00"/>
        <w:spacing w:before="0"/>
        <w:ind w:left="0" w:right="1134"/>
        <w:rPr>
          <w:rStyle w:val="default"/>
          <w:rFonts w:cs="FrankRuehl"/>
          <w:vanish/>
          <w:sz w:val="20"/>
          <w:szCs w:val="20"/>
          <w:shd w:val="clear" w:color="auto" w:fill="FFFF99"/>
          <w:rtl/>
        </w:rPr>
      </w:pPr>
      <w:hyperlink r:id="rId26" w:history="1">
        <w:r w:rsidRPr="0014522A">
          <w:rPr>
            <w:rStyle w:val="Hyperlink"/>
            <w:rFonts w:cs="FrankRuehl" w:hint="cs"/>
            <w:vanish/>
            <w:szCs w:val="20"/>
            <w:shd w:val="clear" w:color="auto" w:fill="FFFF99"/>
            <w:rtl/>
          </w:rPr>
          <w:t>ק"ת תשפ"ב מס' 9948</w:t>
        </w:r>
      </w:hyperlink>
      <w:r w:rsidRPr="0014522A">
        <w:rPr>
          <w:rStyle w:val="default"/>
          <w:rFonts w:cs="FrankRuehl" w:hint="cs"/>
          <w:vanish/>
          <w:sz w:val="20"/>
          <w:szCs w:val="20"/>
          <w:shd w:val="clear" w:color="auto" w:fill="FFFF99"/>
          <w:rtl/>
        </w:rPr>
        <w:t xml:space="preserve"> מיום 26.1.2022 עמ' 1842</w:t>
      </w:r>
    </w:p>
    <w:p w:rsidR="00AC7495" w:rsidRPr="00AC7495" w:rsidRDefault="00206BA6" w:rsidP="00206BA6">
      <w:pPr>
        <w:pStyle w:val="P00"/>
        <w:ind w:left="0" w:right="1134"/>
        <w:rPr>
          <w:rStyle w:val="default"/>
          <w:rFonts w:cs="FrankRuehl" w:hint="cs"/>
          <w:sz w:val="2"/>
          <w:szCs w:val="2"/>
          <w:shd w:val="clear" w:color="auto" w:fill="FFFF99"/>
          <w:rtl/>
        </w:rPr>
      </w:pP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(א1)</w:t>
      </w: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 xml:space="preserve">המבקש להעסיק עובד זר בתפקיד כוח עזר במוסד סיעודי ישלם אגרת בקשה בסכום של </w:t>
      </w:r>
      <w:r w:rsidRPr="0014522A">
        <w:rPr>
          <w:rStyle w:val="default"/>
          <w:rFonts w:cs="FrankRuehl" w:hint="cs"/>
          <w:strike/>
          <w:vanish/>
          <w:sz w:val="22"/>
          <w:szCs w:val="22"/>
          <w:shd w:val="clear" w:color="auto" w:fill="FFFF99"/>
          <w:rtl/>
        </w:rPr>
        <w:t>310</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320</w:t>
      </w:r>
      <w:r w:rsidRPr="0014522A">
        <w:rPr>
          <w:rStyle w:val="default"/>
          <w:rFonts w:cs="FrankRuehl" w:hint="cs"/>
          <w:vanish/>
          <w:sz w:val="22"/>
          <w:szCs w:val="22"/>
          <w:shd w:val="clear" w:color="auto" w:fill="FFFF99"/>
          <w:rtl/>
        </w:rPr>
        <w:t xml:space="preserve"> שקלים חדשים.</w:t>
      </w:r>
      <w:bookmarkEnd w:id="5"/>
    </w:p>
    <w:p w:rsidR="00832D80" w:rsidRDefault="00832D80">
      <w:pPr>
        <w:pStyle w:val="P00"/>
        <w:spacing w:before="72"/>
        <w:ind w:left="0" w:right="1134"/>
        <w:rPr>
          <w:rStyle w:val="default"/>
          <w:rFonts w:cs="FrankRuehl" w:hint="cs"/>
          <w:rtl/>
        </w:rPr>
      </w:pPr>
      <w:bookmarkStart w:id="6" w:name="Seif3"/>
      <w:bookmarkEnd w:id="6"/>
      <w:r>
        <w:rPr>
          <w:rFonts w:cs="Miriam"/>
          <w:lang w:val="he-IL"/>
        </w:rPr>
        <w:pict>
          <v:rect id="_x0000_s2121" style="position:absolute;left:0;text-align:left;margin-left:463.5pt;margin-top:8.05pt;width:75.05pt;height:13.7pt;z-index:251648000" filled="f" stroked="f" strokecolor="lime" strokeweight=".25pt">
            <v:textbox style="mso-next-textbox:#_x0000_s2121" inset="1mm,0,1mm,0">
              <w:txbxContent>
                <w:p w:rsidR="00832D80" w:rsidRDefault="00832D80">
                  <w:pPr>
                    <w:spacing w:line="160" w:lineRule="exact"/>
                    <w:rPr>
                      <w:rFonts w:cs="Miriam" w:hint="cs"/>
                      <w:sz w:val="18"/>
                      <w:szCs w:val="18"/>
                      <w:rtl/>
                    </w:rPr>
                  </w:pPr>
                  <w:r>
                    <w:rPr>
                      <w:rFonts w:cs="Miriam" w:hint="cs"/>
                      <w:sz w:val="18"/>
                      <w:szCs w:val="18"/>
                      <w:rtl/>
                    </w:rPr>
                    <w:t>פטור מאגרות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מעבידו של עובד זר יומי פטור מתשלום אגרת בקשה ואגרה שנתית.</w:t>
      </w:r>
    </w:p>
    <w:p w:rsidR="00832D80" w:rsidRPr="0014522A" w:rsidRDefault="00832D80" w:rsidP="00DE2595">
      <w:pPr>
        <w:pStyle w:val="P00"/>
        <w:spacing w:before="0"/>
        <w:ind w:left="0" w:right="1134"/>
        <w:rPr>
          <w:rStyle w:val="default"/>
          <w:rFonts w:cs="FrankRuehl" w:hint="cs"/>
          <w:vanish/>
          <w:color w:val="FF0000"/>
          <w:sz w:val="20"/>
          <w:szCs w:val="20"/>
          <w:shd w:val="clear" w:color="auto" w:fill="FFFF99"/>
          <w:rtl/>
        </w:rPr>
      </w:pPr>
      <w:bookmarkStart w:id="7" w:name="Rov21"/>
      <w:r w:rsidRPr="0014522A">
        <w:rPr>
          <w:rStyle w:val="default"/>
          <w:rFonts w:cs="FrankRuehl" w:hint="cs"/>
          <w:vanish/>
          <w:color w:val="FF0000"/>
          <w:sz w:val="20"/>
          <w:szCs w:val="20"/>
          <w:shd w:val="clear" w:color="auto" w:fill="FFFF99"/>
          <w:rtl/>
        </w:rPr>
        <w:t>מיום 27.4.2006 עד יום 31.</w:t>
      </w:r>
      <w:r w:rsidR="00DE2595" w:rsidRPr="0014522A">
        <w:rPr>
          <w:rStyle w:val="default"/>
          <w:rFonts w:cs="FrankRuehl" w:hint="cs"/>
          <w:vanish/>
          <w:color w:val="FF0000"/>
          <w:sz w:val="20"/>
          <w:szCs w:val="20"/>
          <w:shd w:val="clear" w:color="auto" w:fill="FFFF99"/>
          <w:rtl/>
        </w:rPr>
        <w:t>12.2006</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27"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734</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28"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DE2595" w:rsidRPr="0014522A" w:rsidRDefault="00DE2595">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מס' 2) תשס"ח-2008</w:t>
      </w:r>
    </w:p>
    <w:p w:rsidR="00DE2595" w:rsidRPr="0014522A" w:rsidRDefault="00DE2595">
      <w:pPr>
        <w:pStyle w:val="P00"/>
        <w:spacing w:before="0"/>
        <w:ind w:left="0" w:right="1134"/>
        <w:rPr>
          <w:rStyle w:val="default"/>
          <w:rFonts w:cs="FrankRuehl" w:hint="cs"/>
          <w:vanish/>
          <w:sz w:val="20"/>
          <w:szCs w:val="20"/>
          <w:shd w:val="clear" w:color="auto" w:fill="FFFF99"/>
          <w:rtl/>
        </w:rPr>
      </w:pPr>
      <w:hyperlink r:id="rId29"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3</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מעבידו של עובד זר יומי פטור מתשלום אגרת בקשה ואגרה שנתית.</w:t>
      </w:r>
    </w:p>
    <w:p w:rsidR="00832D80" w:rsidRDefault="00832D80">
      <w:pPr>
        <w:pStyle w:val="P00"/>
        <w:spacing w:before="0"/>
        <w:ind w:left="0" w:right="1134"/>
        <w:rPr>
          <w:rStyle w:val="default"/>
          <w:rFonts w:cs="FrankRuehl" w:hint="cs"/>
          <w:sz w:val="2"/>
          <w:szCs w:val="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r>
      <w:r w:rsidRPr="0014522A">
        <w:rPr>
          <w:rStyle w:val="default"/>
          <w:rFonts w:cs="FrankRuehl"/>
          <w:vanish/>
          <w:sz w:val="22"/>
          <w:szCs w:val="22"/>
          <w:u w:val="single"/>
          <w:shd w:val="clear" w:color="auto" w:fill="FFFF99"/>
          <w:rtl/>
        </w:rPr>
        <w:t>קבלן כוח אדם בענף הבנין, שהחל בהעסקה כדין של עובד זר שהגיע</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מחוץ לישראל, במקום עובד זר אחר שהועסק אצלו כדין, ואשר יצא מישראל</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ביציאה שאינה זמנית לפני פקיעת מועד האשרה שלו, לא יהיה חייב</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בתשלום אגרה שנתית עד למועד שהיה נקוב באשרה, ובלבד שלא הוחזרה לו האגרה השנתית ששילם בעבור העובד הזר היוצא לפי תקנה 5.</w:t>
      </w:r>
      <w:bookmarkEnd w:id="7"/>
    </w:p>
    <w:p w:rsidR="00832D80" w:rsidRDefault="00832D80">
      <w:pPr>
        <w:pStyle w:val="P00"/>
        <w:spacing w:before="72"/>
        <w:ind w:left="0" w:right="1134"/>
        <w:rPr>
          <w:rStyle w:val="default"/>
          <w:rFonts w:cs="FrankRuehl" w:hint="cs"/>
          <w:rtl/>
        </w:rPr>
      </w:pPr>
      <w:bookmarkStart w:id="8" w:name="Seif4"/>
      <w:bookmarkEnd w:id="8"/>
      <w:r>
        <w:rPr>
          <w:rFonts w:cs="Miriam"/>
          <w:lang w:val="he-IL"/>
        </w:rPr>
        <w:pict>
          <v:rect id="_x0000_s2122" style="position:absolute;left:0;text-align:left;margin-left:463.5pt;margin-top:8.05pt;width:75.05pt;height:27.5pt;z-index:251649024" filled="f" stroked="f" strokecolor="lime" strokeweight=".25pt">
            <v:textbox style="mso-next-textbox:#_x0000_s2122" inset="1mm,0,1mm,0">
              <w:txbxContent>
                <w:p w:rsidR="00832D80" w:rsidRDefault="00832D80">
                  <w:pPr>
                    <w:spacing w:line="160" w:lineRule="exact"/>
                    <w:rPr>
                      <w:rFonts w:cs="Miriam" w:hint="cs"/>
                      <w:sz w:val="18"/>
                      <w:szCs w:val="18"/>
                      <w:rtl/>
                    </w:rPr>
                  </w:pPr>
                  <w:r>
                    <w:rPr>
                      <w:rFonts w:cs="Miriam" w:hint="cs"/>
                      <w:sz w:val="18"/>
                      <w:szCs w:val="18"/>
                      <w:rtl/>
                    </w:rPr>
                    <w:t>תשלום חלקי של אגרה שנתית</w:t>
                  </w:r>
                </w:p>
                <w:p w:rsidR="00832D80" w:rsidRDefault="00E22C63">
                  <w:pPr>
                    <w:spacing w:line="160" w:lineRule="exact"/>
                    <w:rPr>
                      <w:rFonts w:cs="Miriam" w:hint="cs"/>
                      <w:sz w:val="18"/>
                      <w:szCs w:val="18"/>
                      <w:rtl/>
                    </w:rPr>
                  </w:pPr>
                  <w:r>
                    <w:rPr>
                      <w:rFonts w:cs="Miriam" w:hint="cs"/>
                      <w:sz w:val="18"/>
                      <w:szCs w:val="18"/>
                      <w:rtl/>
                    </w:rPr>
                    <w:t>תק' תשס"ח-2008</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E22C63">
        <w:rPr>
          <w:rStyle w:val="default"/>
          <w:rFonts w:cs="FrankRuehl" w:hint="cs"/>
          <w:rtl/>
        </w:rPr>
        <w:t>(א)</w:t>
      </w:r>
      <w:r w:rsidR="00E22C63">
        <w:rPr>
          <w:rStyle w:val="default"/>
          <w:rFonts w:cs="FrankRuehl" w:hint="cs"/>
          <w:rtl/>
        </w:rPr>
        <w:tab/>
      </w:r>
      <w:r>
        <w:rPr>
          <w:rStyle w:val="default"/>
          <w:rFonts w:cs="FrankRuehl" w:hint="cs"/>
          <w:rtl/>
        </w:rPr>
        <w:t>ניתנה לעובד זר אשרה לתקופה שאינה עולה על שישה חודשים, יהיה סכום האגרה השנתית לגבי מי שמבקש להעסיקו, סכום האגרה השנתית כשהוא מוכפל במספר הימים שמיום תחילת תוקפה של האשרה ועד יום פקיעתה, ומחולק ב-200.</w:t>
      </w:r>
    </w:p>
    <w:p w:rsidR="00E22C63" w:rsidRDefault="00E22C63">
      <w:pPr>
        <w:pStyle w:val="P00"/>
        <w:spacing w:before="72"/>
        <w:ind w:left="0" w:right="1134"/>
        <w:rPr>
          <w:rStyle w:val="default"/>
          <w:rFonts w:cs="FrankRuehl" w:hint="cs"/>
          <w:rtl/>
        </w:rPr>
      </w:pPr>
      <w:r>
        <w:rPr>
          <w:rFonts w:cs="FrankRuehl"/>
          <w:sz w:val="26"/>
          <w:rtl/>
          <w:lang w:eastAsia="en-US"/>
        </w:rPr>
        <w:pict>
          <v:shape id="_x0000_s2145" type="#_x0000_t202" style="position:absolute;left:0;text-align:left;margin-left:470.35pt;margin-top:7.1pt;width:1in;height:9pt;z-index:251662336" filled="f" stroked="f">
            <v:textbox inset="1mm,0,1mm,0">
              <w:txbxContent>
                <w:p w:rsidR="00E22C63" w:rsidRDefault="00E22C63" w:rsidP="00E22C63">
                  <w:pPr>
                    <w:spacing w:line="160" w:lineRule="exact"/>
                    <w:rPr>
                      <w:rFonts w:cs="Miriam" w:hint="cs"/>
                      <w:sz w:val="18"/>
                      <w:szCs w:val="18"/>
                      <w:rtl/>
                    </w:rPr>
                  </w:pPr>
                  <w:r>
                    <w:rPr>
                      <w:rFonts w:cs="Miriam" w:hint="cs"/>
                      <w:sz w:val="18"/>
                      <w:szCs w:val="18"/>
                      <w:rtl/>
                    </w:rPr>
                    <w:t>תק' תשס"ח-2008</w:t>
                  </w:r>
                </w:p>
              </w:txbxContent>
            </v:textbox>
          </v:shape>
        </w:pict>
      </w:r>
      <w:r>
        <w:rPr>
          <w:rStyle w:val="default"/>
          <w:rFonts w:cs="FrankRuehl" w:hint="cs"/>
          <w:rtl/>
        </w:rPr>
        <w:tab/>
        <w:t>(ב)</w:t>
      </w:r>
      <w:r>
        <w:rPr>
          <w:rStyle w:val="default"/>
          <w:rFonts w:cs="FrankRuehl" w:hint="cs"/>
          <w:rtl/>
        </w:rPr>
        <w:tab/>
        <w:t>סכום האגרה השנתית שישלם קבלן כוח אדם בענף הבניין, בעד העסקת עובד זר, אשר עד מועד שאינו עולה על 30 ימים לתחילת ההעסקה אצלו היה מועסק כדין אצל קבלן כוח אדם אחר בענף הבניין, יהיה סכום האגרה השנתית הקבוע בסעיף 1י(א1) לחוק כשהוא מוכפל במספר הימים מיום תחילת ההעסקה אצלו עד מועד פקיעת האשרה, ומחולק ב-360.</w:t>
      </w:r>
    </w:p>
    <w:p w:rsidR="00E22C63" w:rsidRDefault="00E22C63">
      <w:pPr>
        <w:pStyle w:val="P00"/>
        <w:spacing w:before="72"/>
        <w:ind w:left="0" w:right="1134"/>
        <w:rPr>
          <w:rStyle w:val="default"/>
          <w:rFonts w:cs="FrankRuehl" w:hint="cs"/>
          <w:rtl/>
        </w:rPr>
      </w:pPr>
      <w:r>
        <w:rPr>
          <w:rFonts w:cs="FrankRuehl"/>
          <w:sz w:val="26"/>
          <w:rtl/>
          <w:lang w:eastAsia="en-US"/>
        </w:rPr>
        <w:pict>
          <v:shape id="_x0000_s2146" type="#_x0000_t202" style="position:absolute;left:0;text-align:left;margin-left:470.35pt;margin-top:7.1pt;width:1in;height:9pt;z-index:251663360" filled="f" stroked="f">
            <v:textbox inset="1mm,0,1mm,0">
              <w:txbxContent>
                <w:p w:rsidR="00E22C63" w:rsidRDefault="00E22C63" w:rsidP="00E22C63">
                  <w:pPr>
                    <w:spacing w:line="160" w:lineRule="exact"/>
                    <w:rPr>
                      <w:rFonts w:cs="Miriam" w:hint="cs"/>
                      <w:sz w:val="18"/>
                      <w:szCs w:val="18"/>
                      <w:rtl/>
                    </w:rPr>
                  </w:pPr>
                  <w:r>
                    <w:rPr>
                      <w:rFonts w:cs="Miriam" w:hint="cs"/>
                      <w:sz w:val="18"/>
                      <w:szCs w:val="18"/>
                      <w:rtl/>
                    </w:rPr>
                    <w:t>תק' תשס"ח-2008</w:t>
                  </w:r>
                </w:p>
              </w:txbxContent>
            </v:textbox>
          </v:shape>
        </w:pict>
      </w:r>
      <w:r>
        <w:rPr>
          <w:rStyle w:val="default"/>
          <w:rFonts w:cs="FrankRuehl" w:hint="cs"/>
          <w:rtl/>
        </w:rPr>
        <w:tab/>
        <w:t>(ג)</w:t>
      </w:r>
      <w:r>
        <w:rPr>
          <w:rStyle w:val="default"/>
          <w:rFonts w:cs="FrankRuehl" w:hint="cs"/>
          <w:rtl/>
        </w:rPr>
        <w:tab/>
        <w:t>סכום האגרה השנתית שישלם קבלן כוח אדם בענף הבניין בעד העסקת עובד זר שהגיע מחוץ לישראל יהא סכום האגרה השנתית הקבוע בסעיף 1י(א1) לחוק כשהוא מוכפל במספר הימים שמיום כניסת העובד לישראל עד מועד פקיעת האשרה, ומחולק ב-360.</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9" w:name="Rov22"/>
      <w:r w:rsidRPr="0014522A">
        <w:rPr>
          <w:rStyle w:val="default"/>
          <w:rFonts w:cs="FrankRuehl" w:hint="cs"/>
          <w:vanish/>
          <w:color w:val="FF0000"/>
          <w:sz w:val="20"/>
          <w:szCs w:val="20"/>
          <w:shd w:val="clear" w:color="auto" w:fill="FFFF99"/>
          <w:rtl/>
        </w:rPr>
        <w:t>מיום 27.4.2006 עד יום 31.3.2007</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0"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734</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1"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4</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ניתנה לעובד זר אשרה לתקופה שאינה עולה על שישה חודשים, יהיה סכום האגרה השנתית לגבי מי שמבקש להעסיקו, סכום האגרה השנתית כשהוא מוכפל במספר הימים שמיום תחילת תוקפה של האשרה ועד יום פקיעתה, ומחולק ב-200.</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r>
      <w:r w:rsidRPr="0014522A">
        <w:rPr>
          <w:rStyle w:val="default"/>
          <w:rFonts w:cs="FrankRuehl"/>
          <w:vanish/>
          <w:sz w:val="22"/>
          <w:szCs w:val="22"/>
          <w:u w:val="single"/>
          <w:shd w:val="clear" w:color="auto" w:fill="FFFF99"/>
          <w:rtl/>
        </w:rPr>
        <w:t>סכום האגרה השנתית שישלם קבלן כוח אדם בענף הבנין, בעד העסקת עובד זר, אשר עד מועד שאינו עולה על 30 ימים לתחילת ההעסקה אצלו היה מועסק כדין אצל קבלן כוח אדם אחר בענף הבנין, יהיה סכום</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האגרה השנתית הקבוע בסעיף 1י(א1) לחוק כשהוא מוכפל במספר הימים מיום תחילת ההעסקה אצלו עד מועד פקיעת האשרה, ומחולק ב</w:t>
      </w:r>
      <w:r w:rsidRPr="0014522A">
        <w:rPr>
          <w:rStyle w:val="default"/>
          <w:rFonts w:cs="FrankRuehl" w:hint="cs"/>
          <w:vanish/>
          <w:sz w:val="22"/>
          <w:szCs w:val="22"/>
          <w:u w:val="single"/>
          <w:shd w:val="clear" w:color="auto" w:fill="FFFF99"/>
          <w:rtl/>
        </w:rPr>
        <w:t>-</w:t>
      </w:r>
      <w:r w:rsidRPr="0014522A">
        <w:rPr>
          <w:rStyle w:val="default"/>
          <w:rFonts w:cs="FrankRuehl"/>
          <w:vanish/>
          <w:sz w:val="22"/>
          <w:szCs w:val="22"/>
          <w:u w:val="single"/>
          <w:shd w:val="clear" w:color="auto" w:fill="FFFF99"/>
          <w:rtl/>
        </w:rPr>
        <w:t>360</w:t>
      </w:r>
      <w:r w:rsidRPr="0014522A">
        <w:rPr>
          <w:rStyle w:val="default"/>
          <w:rFonts w:cs="FrankRuehl" w:hint="cs"/>
          <w:vanish/>
          <w:sz w:val="22"/>
          <w:szCs w:val="22"/>
          <w:u w:val="single"/>
          <w:shd w:val="clear" w:color="auto" w:fill="FFFF99"/>
          <w:rtl/>
        </w:rPr>
        <w:t>.</w:t>
      </w:r>
    </w:p>
    <w:p w:rsidR="00E22C63" w:rsidRPr="0014522A" w:rsidRDefault="00E22C63">
      <w:pPr>
        <w:pStyle w:val="P00"/>
        <w:spacing w:before="0"/>
        <w:ind w:left="0" w:right="1134"/>
        <w:rPr>
          <w:rStyle w:val="default"/>
          <w:rFonts w:cs="FrankRuehl" w:hint="cs"/>
          <w:vanish/>
          <w:sz w:val="20"/>
          <w:szCs w:val="20"/>
          <w:shd w:val="clear" w:color="auto" w:fill="FFFF99"/>
          <w:rtl/>
        </w:rPr>
      </w:pPr>
    </w:p>
    <w:p w:rsidR="00E22C63" w:rsidRPr="0014522A" w:rsidRDefault="00E22C63">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1.1.2007</w:t>
      </w:r>
    </w:p>
    <w:p w:rsidR="00E22C63" w:rsidRPr="0014522A" w:rsidRDefault="00E22C63">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E22C63" w:rsidRPr="0014522A" w:rsidRDefault="00E22C63">
      <w:pPr>
        <w:pStyle w:val="P00"/>
        <w:spacing w:before="0"/>
        <w:ind w:left="0" w:right="1134"/>
        <w:rPr>
          <w:rStyle w:val="default"/>
          <w:rFonts w:cs="FrankRuehl" w:hint="cs"/>
          <w:vanish/>
          <w:sz w:val="20"/>
          <w:szCs w:val="20"/>
          <w:shd w:val="clear" w:color="auto" w:fill="FFFF99"/>
          <w:rtl/>
        </w:rPr>
      </w:pPr>
      <w:hyperlink r:id="rId32"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1362</w:t>
      </w:r>
    </w:p>
    <w:p w:rsidR="00E22C63" w:rsidRPr="0014522A" w:rsidRDefault="00E22C63" w:rsidP="00E22C63">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4</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ניתנה לעובד זר אשרה לתקופה שאינה עולה על שישה חודשים, יהיה סכום האגרה השנתית לגבי מי שמבקש להעסיקו, סכום האגרה השנתית כשהוא מוכפל במספר הימים שמיום תחילת תוקפה של האשרה ועד יום פקיעתה, ומחולק ב-200.</w:t>
      </w:r>
    </w:p>
    <w:p w:rsidR="00E22C63" w:rsidRPr="0014522A" w:rsidRDefault="00E22C63" w:rsidP="00E22C63">
      <w:pPr>
        <w:pStyle w:val="P00"/>
        <w:spacing w:before="0"/>
        <w:ind w:left="0" w:right="1134"/>
        <w:rPr>
          <w:rStyle w:val="default"/>
          <w:rFonts w:cs="FrankRuehl" w:hint="cs"/>
          <w:vanish/>
          <w:sz w:val="22"/>
          <w:szCs w:val="2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t>סכום האגרה השנתית שישלם קבלן כוח אדם בענף הבניין, בעד העסקת עובד זר, אשר עד מועד שאינו עולה על 30 ימים לתחילת ההעסקה אצלו היה מועסק כדין אצל קבלן כוח אדם אחר בענף הבניין, יהיה סכום האגרה השנתית הקבוע בסעיף 1י(א1) לחוק כשהוא מוכפל במספר הימים מיום תחילת ההעסקה אצלו עד מועד פקיעת האשרה, ומחולק ב-360.</w:t>
      </w:r>
    </w:p>
    <w:p w:rsidR="00E22C63" w:rsidRPr="00E22C63" w:rsidRDefault="00E22C63" w:rsidP="00E22C63">
      <w:pPr>
        <w:pStyle w:val="P00"/>
        <w:spacing w:before="0"/>
        <w:ind w:left="0" w:right="1134"/>
        <w:rPr>
          <w:rStyle w:val="default"/>
          <w:rFonts w:cs="FrankRuehl" w:hint="cs"/>
          <w:sz w:val="2"/>
          <w:szCs w:val="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(ג)</w:t>
      </w:r>
      <w:r w:rsidRPr="0014522A">
        <w:rPr>
          <w:rStyle w:val="default"/>
          <w:rFonts w:cs="FrankRuehl" w:hint="cs"/>
          <w:vanish/>
          <w:sz w:val="22"/>
          <w:szCs w:val="22"/>
          <w:u w:val="single"/>
          <w:shd w:val="clear" w:color="auto" w:fill="FFFF99"/>
          <w:rtl/>
        </w:rPr>
        <w:tab/>
        <w:t>סכום האגרה השנתית שישלם קבלן כוח אדם בענף הבניין בעד העסקת עובד זר שהגיע מחוץ לישראל יהא סכום האגרה השנתית הקבוע בסעיף 1י(א1) לחוק כשהוא מוכפל במספר הימים שמיום כניסת העובד לישראל עד מועד פקיעת האשרה, ומחולק ב-360.</w:t>
      </w:r>
      <w:bookmarkEnd w:id="9"/>
    </w:p>
    <w:p w:rsidR="00832D80" w:rsidRDefault="00832D80">
      <w:pPr>
        <w:pStyle w:val="P00"/>
        <w:spacing w:before="72"/>
        <w:ind w:left="0" w:right="1134"/>
        <w:rPr>
          <w:rStyle w:val="default"/>
          <w:rFonts w:cs="FrankRuehl" w:hint="cs"/>
          <w:rtl/>
        </w:rPr>
      </w:pPr>
      <w:bookmarkStart w:id="10" w:name="Seif5"/>
      <w:bookmarkEnd w:id="10"/>
      <w:r>
        <w:rPr>
          <w:rFonts w:cs="Miriam"/>
          <w:lang w:val="he-IL"/>
        </w:rPr>
        <w:pict>
          <v:rect id="_x0000_s2123" style="position:absolute;left:0;text-align:left;margin-left:463.5pt;margin-top:8.05pt;width:75.05pt;height:28pt;z-index:251650048" filled="f" stroked="f" strokecolor="lime" strokeweight=".25pt">
            <v:textbox style="mso-next-textbox:#_x0000_s2123" inset="1mm,0,1mm,0">
              <w:txbxContent>
                <w:p w:rsidR="00832D80" w:rsidRDefault="00832D80">
                  <w:pPr>
                    <w:spacing w:line="160" w:lineRule="exact"/>
                    <w:rPr>
                      <w:rFonts w:cs="Miriam" w:hint="cs"/>
                      <w:sz w:val="18"/>
                      <w:szCs w:val="18"/>
                      <w:rtl/>
                    </w:rPr>
                  </w:pPr>
                  <w:r>
                    <w:rPr>
                      <w:rFonts w:cs="Miriam" w:hint="cs"/>
                      <w:sz w:val="18"/>
                      <w:szCs w:val="18"/>
                      <w:rtl/>
                    </w:rPr>
                    <w:t>עובד זר שיצא את ישראל</w:t>
                  </w:r>
                </w:p>
                <w:p w:rsidR="00832D80" w:rsidRDefault="00E22C63">
                  <w:pPr>
                    <w:spacing w:line="160" w:lineRule="exact"/>
                    <w:rPr>
                      <w:rFonts w:cs="Miriam"/>
                      <w:sz w:val="18"/>
                      <w:szCs w:val="18"/>
                      <w:rtl/>
                    </w:rPr>
                  </w:pPr>
                  <w:r>
                    <w:rPr>
                      <w:rFonts w:cs="Miriam" w:hint="cs"/>
                      <w:sz w:val="18"/>
                      <w:szCs w:val="18"/>
                      <w:rtl/>
                    </w:rPr>
                    <w:t>תק' תשס"ח-2008</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E22C63">
        <w:rPr>
          <w:rStyle w:val="default"/>
          <w:rFonts w:cs="FrankRuehl" w:hint="cs"/>
          <w:rtl/>
        </w:rPr>
        <w:t>(א)</w:t>
      </w:r>
      <w:r w:rsidR="00E22C63">
        <w:rPr>
          <w:rStyle w:val="default"/>
          <w:rFonts w:cs="FrankRuehl" w:hint="cs"/>
          <w:rtl/>
        </w:rPr>
        <w:tab/>
      </w:r>
      <w:r>
        <w:rPr>
          <w:rStyle w:val="default"/>
          <w:rFonts w:cs="FrankRuehl" w:hint="cs"/>
          <w:rtl/>
        </w:rPr>
        <w:t>מעביד של עובד זר שיצא את ישראל זכאי להחזר של סכומי אגרה שנתית ששילם בעד התקופה שלאחר יציאת העובד הזר את ישראל, בסכום המחושב כאמור בתקנה 8, אם התקיימו כל אלה:</w:t>
      </w:r>
    </w:p>
    <w:p w:rsidR="00832D80" w:rsidRDefault="00832D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שילם אגרה שנתית בעד אשרה שניתנה לתקופה העולה על שישה חודשים;</w:t>
      </w:r>
    </w:p>
    <w:p w:rsidR="00832D80" w:rsidRDefault="00832D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העובד הזר שבגינו שילם המעביד את האגרה השנתית (להלן </w:t>
      </w:r>
      <w:r>
        <w:rPr>
          <w:rStyle w:val="default"/>
          <w:rFonts w:cs="FrankRuehl"/>
          <w:rtl/>
        </w:rPr>
        <w:t>–</w:t>
      </w:r>
      <w:r>
        <w:rPr>
          <w:rStyle w:val="default"/>
          <w:rFonts w:cs="FrankRuehl" w:hint="cs"/>
          <w:rtl/>
        </w:rPr>
        <w:t xml:space="preserve"> העובד הזר היוצא) יצא מישראל בטרם חלפו שישה חודשים מיום תחילת תוקפה של האשרה;</w:t>
      </w:r>
    </w:p>
    <w:p w:rsidR="00832D80" w:rsidRDefault="00832D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העובד הזר היוצא לא שב לישראל עד יום פקיעתה של האשרה.</w:t>
      </w:r>
    </w:p>
    <w:p w:rsidR="00E22C63" w:rsidRDefault="00E22C63" w:rsidP="00E22C63">
      <w:pPr>
        <w:pStyle w:val="P00"/>
        <w:spacing w:before="72"/>
        <w:ind w:left="0" w:right="1134"/>
        <w:rPr>
          <w:rStyle w:val="default"/>
          <w:rFonts w:cs="FrankRuehl" w:hint="cs"/>
          <w:rtl/>
        </w:rPr>
      </w:pPr>
      <w:r>
        <w:rPr>
          <w:rFonts w:cs="FrankRuehl"/>
          <w:sz w:val="26"/>
          <w:rtl/>
          <w:lang w:eastAsia="en-US"/>
        </w:rPr>
        <w:pict>
          <v:shape id="_x0000_s2147" type="#_x0000_t202" style="position:absolute;left:0;text-align:left;margin-left:470.35pt;margin-top:7.1pt;width:1in;height:9pt;z-index:251664384" filled="f" stroked="f">
            <v:textbox inset="1mm,0,1mm,0">
              <w:txbxContent>
                <w:p w:rsidR="00E22C63" w:rsidRDefault="00E22C63" w:rsidP="00E22C63">
                  <w:pPr>
                    <w:spacing w:line="160" w:lineRule="exact"/>
                    <w:rPr>
                      <w:rFonts w:cs="Miriam"/>
                      <w:sz w:val="18"/>
                      <w:szCs w:val="18"/>
                      <w:rtl/>
                    </w:rPr>
                  </w:pPr>
                  <w:r>
                    <w:rPr>
                      <w:rFonts w:cs="Miriam" w:hint="cs"/>
                      <w:sz w:val="18"/>
                      <w:szCs w:val="18"/>
                      <w:rtl/>
                    </w:rPr>
                    <w:t>תק' תשס"ח-2008</w:t>
                  </w:r>
                </w:p>
              </w:txbxContent>
            </v:textbox>
          </v:shape>
        </w:pict>
      </w:r>
      <w:r>
        <w:rPr>
          <w:rStyle w:val="default"/>
          <w:rFonts w:cs="FrankRuehl" w:hint="cs"/>
          <w:rtl/>
        </w:rPr>
        <w:tab/>
        <w:t>(ב)</w:t>
      </w:r>
      <w:r>
        <w:rPr>
          <w:rStyle w:val="default"/>
          <w:rFonts w:cs="FrankRuehl" w:hint="cs"/>
          <w:rtl/>
        </w:rPr>
        <w:tab/>
        <w:t>על אף האמור בתקנת משנה (א), קבלן כוח אדם בענף הבניין שעובד זר שהועסק אצלו יצא מישראל יציאה שאיננה זמנית לפני פקיעת מועד האשרה שלו, יהיה זכאי להחזר של סכומי האגרה השנתית ששילם בסכום השווה לסכום האגרה השנתית כשהוא מוכפל במספר הימים שמיום יציאת העובד מישראל עד מועד פקיעת האשרה, ומחולק ב-360.</w:t>
      </w:r>
    </w:p>
    <w:p w:rsidR="00832D80" w:rsidRPr="0014522A" w:rsidRDefault="00832D80" w:rsidP="00DE2595">
      <w:pPr>
        <w:pStyle w:val="P00"/>
        <w:spacing w:before="0"/>
        <w:ind w:left="0" w:right="1134"/>
        <w:rPr>
          <w:rStyle w:val="default"/>
          <w:rFonts w:cs="FrankRuehl" w:hint="cs"/>
          <w:vanish/>
          <w:color w:val="FF0000"/>
          <w:sz w:val="20"/>
          <w:szCs w:val="20"/>
          <w:shd w:val="clear" w:color="auto" w:fill="FFFF99"/>
          <w:rtl/>
        </w:rPr>
      </w:pPr>
      <w:bookmarkStart w:id="11" w:name="Rov23"/>
      <w:r w:rsidRPr="0014522A">
        <w:rPr>
          <w:rStyle w:val="default"/>
          <w:rFonts w:cs="FrankRuehl" w:hint="cs"/>
          <w:vanish/>
          <w:color w:val="FF0000"/>
          <w:sz w:val="20"/>
          <w:szCs w:val="20"/>
          <w:shd w:val="clear" w:color="auto" w:fill="FFFF99"/>
          <w:rtl/>
        </w:rPr>
        <w:t>מיום 27.4.2006 עד יום 31.</w:t>
      </w:r>
      <w:r w:rsidR="00DE2595" w:rsidRPr="0014522A">
        <w:rPr>
          <w:rStyle w:val="default"/>
          <w:rFonts w:cs="FrankRuehl" w:hint="cs"/>
          <w:vanish/>
          <w:color w:val="FF0000"/>
          <w:sz w:val="20"/>
          <w:szCs w:val="20"/>
          <w:shd w:val="clear" w:color="auto" w:fill="FFFF99"/>
          <w:rtl/>
        </w:rPr>
        <w:t>12.2006</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3"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734</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4"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מס' 2) תשס"ח-2008</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hyperlink r:id="rId35"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5</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מעביד של עובד זר שיצא את ישראל זכאי להחזר של סכומי אגרה שנתית ששילם בעד התקופה שלאחר יציאת העובד הזר את ישראל, בסכום המחושב כאמור בתקנה 8, אם התקיימו כל אלה:</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 xml:space="preserve">העובד הזר שבגינו שילם המעביד את האגרה השנתית (להלן </w:t>
      </w:r>
      <w:r w:rsidRPr="0014522A">
        <w:rPr>
          <w:rStyle w:val="default"/>
          <w:rFonts w:cs="FrankRuehl"/>
          <w:vanish/>
          <w:sz w:val="22"/>
          <w:szCs w:val="22"/>
          <w:shd w:val="clear" w:color="auto" w:fill="FFFF99"/>
          <w:rtl/>
        </w:rPr>
        <w:t>–</w:t>
      </w:r>
      <w:r w:rsidRPr="0014522A">
        <w:rPr>
          <w:rStyle w:val="default"/>
          <w:rFonts w:cs="FrankRuehl" w:hint="cs"/>
          <w:vanish/>
          <w:sz w:val="22"/>
          <w:szCs w:val="22"/>
          <w:shd w:val="clear" w:color="auto" w:fill="FFFF99"/>
          <w:rtl/>
        </w:rPr>
        <w:t xml:space="preserve"> העובד הזר היוצא) יצא מישראל בטרם חלפו שישה חודשים מיום תחילת תוקפה של האשרה;</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(3)</w:t>
      </w:r>
      <w:r w:rsidRPr="0014522A">
        <w:rPr>
          <w:rStyle w:val="default"/>
          <w:rFonts w:cs="FrankRuehl" w:hint="cs"/>
          <w:vanish/>
          <w:sz w:val="22"/>
          <w:szCs w:val="22"/>
          <w:shd w:val="clear" w:color="auto" w:fill="FFFF99"/>
          <w:rtl/>
        </w:rPr>
        <w:tab/>
        <w:t>העובד הזר היוצא לא שב לישראל עד יום פקיעתה של האשרה.</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r>
      <w:r w:rsidRPr="0014522A">
        <w:rPr>
          <w:rStyle w:val="default"/>
          <w:rFonts w:cs="FrankRuehl"/>
          <w:vanish/>
          <w:sz w:val="22"/>
          <w:szCs w:val="22"/>
          <w:u w:val="single"/>
          <w:shd w:val="clear" w:color="auto" w:fill="FFFF99"/>
          <w:rtl/>
        </w:rPr>
        <w:t>על אף האמור בתקנת משנה (א), קבלן כוח אדם בענף הבנין שהחל</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בהעסקה כדין של עובד זר שהגיע מחוץ לישראל, במקום עובד זר אחר</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שהועסק אצלו כדין ויצא מישראל ביציאה שאינה זמנית לפני פקיעת מועד</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האשרה שלו, לא יהיה זכאי להחזר האגרה השנתית בעבור העובד הזר שיצא מישראל.</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p>
    <w:p w:rsidR="00E22C63" w:rsidRPr="0014522A" w:rsidRDefault="00E22C63" w:rsidP="00E22C63">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1.1.2007</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hyperlink r:id="rId36"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1362</w:t>
      </w:r>
    </w:p>
    <w:p w:rsidR="00E22C63" w:rsidRPr="0014522A" w:rsidRDefault="00E22C63" w:rsidP="00E22C63">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5</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מעביד של עובד זר שיצא את ישראל זכאי להחזר של סכומי אגרה שנתית ששילם בעד התקופה שלאחר יציאת העובד הזר את ישראל, בסכום המחושב כאמור בתקנה 8, אם התקיימו כל אלה:</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 xml:space="preserve">העובד הזר שבגינו שילם המעביד את האגרה השנתית (להלן </w:t>
      </w:r>
      <w:r w:rsidRPr="0014522A">
        <w:rPr>
          <w:rStyle w:val="default"/>
          <w:rFonts w:cs="FrankRuehl"/>
          <w:vanish/>
          <w:sz w:val="22"/>
          <w:szCs w:val="22"/>
          <w:shd w:val="clear" w:color="auto" w:fill="FFFF99"/>
          <w:rtl/>
        </w:rPr>
        <w:t>–</w:t>
      </w:r>
      <w:r w:rsidRPr="0014522A">
        <w:rPr>
          <w:rStyle w:val="default"/>
          <w:rFonts w:cs="FrankRuehl" w:hint="cs"/>
          <w:vanish/>
          <w:sz w:val="22"/>
          <w:szCs w:val="22"/>
          <w:shd w:val="clear" w:color="auto" w:fill="FFFF99"/>
          <w:rtl/>
        </w:rPr>
        <w:t xml:space="preserve"> העובד הזר היוצא) יצא מישראל בטרם חלפו שישה חודשים מיום תחילת תוקפה של האשרה;</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(3)</w:t>
      </w:r>
      <w:r w:rsidRPr="0014522A">
        <w:rPr>
          <w:rStyle w:val="default"/>
          <w:rFonts w:cs="FrankRuehl" w:hint="cs"/>
          <w:vanish/>
          <w:sz w:val="22"/>
          <w:szCs w:val="22"/>
          <w:shd w:val="clear" w:color="auto" w:fill="FFFF99"/>
          <w:rtl/>
        </w:rPr>
        <w:tab/>
        <w:t>העובד הזר היוצא לא שב לישראל עד יום פקיעתה של האשרה.</w:t>
      </w:r>
    </w:p>
    <w:p w:rsidR="00E22C63" w:rsidRPr="00E22C63" w:rsidRDefault="00E22C63" w:rsidP="00E22C63">
      <w:pPr>
        <w:pStyle w:val="P00"/>
        <w:spacing w:before="0"/>
        <w:ind w:left="0" w:right="1134"/>
        <w:rPr>
          <w:rStyle w:val="default"/>
          <w:rFonts w:cs="FrankRuehl" w:hint="cs"/>
          <w:sz w:val="2"/>
          <w:szCs w:val="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t>על אף האמור בתקנת משנה (א), קבלן כוח אדם בענף הבניין שעובד זר שהועסק אצלו יצא מישראל יציאה שאיננה זמנית לפני פקיעת מועד האשרה שלו, יהיה זכאי להחזר של סכומי האגרה השנתית ששילם בסכום השווה לסכום האגרה השנתית כשהוא מוכפל במספר הימים שמיום יציאת העובד מישראל עד מועד פקיעת האשרה, ומחולק ב-360.</w:t>
      </w:r>
      <w:bookmarkEnd w:id="11"/>
    </w:p>
    <w:p w:rsidR="00832D80" w:rsidRDefault="00832D80">
      <w:pPr>
        <w:pStyle w:val="P00"/>
        <w:spacing w:before="72"/>
        <w:ind w:left="0" w:right="1134"/>
        <w:rPr>
          <w:rStyle w:val="default"/>
          <w:rFonts w:cs="FrankRuehl" w:hint="cs"/>
          <w:rtl/>
        </w:rPr>
      </w:pPr>
      <w:bookmarkStart w:id="12" w:name="Seif6"/>
      <w:bookmarkEnd w:id="12"/>
      <w:r>
        <w:rPr>
          <w:rFonts w:cs="Miriam"/>
          <w:lang w:val="he-IL"/>
        </w:rPr>
        <w:pict>
          <v:rect id="_x0000_s2124" style="position:absolute;left:0;text-align:left;margin-left:463.5pt;margin-top:8.05pt;width:75.05pt;height:30.3pt;z-index:251651072" filled="f" stroked="f" strokecolor="lime" strokeweight=".25pt">
            <v:textbox style="mso-next-textbox:#_x0000_s2124" inset="1mm,0,1mm,0">
              <w:txbxContent>
                <w:p w:rsidR="00832D80" w:rsidRDefault="00832D80">
                  <w:pPr>
                    <w:spacing w:line="160" w:lineRule="exact"/>
                    <w:rPr>
                      <w:rFonts w:cs="Miriam" w:hint="cs"/>
                      <w:sz w:val="18"/>
                      <w:szCs w:val="18"/>
                      <w:rtl/>
                    </w:rPr>
                  </w:pPr>
                  <w:r>
                    <w:rPr>
                      <w:rFonts w:cs="Miriam" w:hint="cs"/>
                      <w:sz w:val="18"/>
                      <w:szCs w:val="18"/>
                      <w:rtl/>
                    </w:rPr>
                    <w:t>עובד זר שעבר ממעביד למעביד</w:t>
                  </w:r>
                </w:p>
                <w:p w:rsidR="00832D80" w:rsidRDefault="00E22C63">
                  <w:pPr>
                    <w:spacing w:line="160" w:lineRule="exact"/>
                    <w:rPr>
                      <w:rFonts w:cs="Miriam" w:hint="cs"/>
                      <w:sz w:val="18"/>
                      <w:szCs w:val="18"/>
                      <w:rtl/>
                    </w:rPr>
                  </w:pPr>
                  <w:r>
                    <w:rPr>
                      <w:rFonts w:cs="Miriam" w:hint="cs"/>
                      <w:sz w:val="18"/>
                      <w:szCs w:val="18"/>
                      <w:rtl/>
                    </w:rPr>
                    <w:t>תק' תשס"ח-2008</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E22C63">
        <w:rPr>
          <w:rStyle w:val="default"/>
          <w:rFonts w:cs="FrankRuehl" w:hint="cs"/>
          <w:rtl/>
        </w:rPr>
        <w:t>(א)</w:t>
      </w:r>
      <w:r w:rsidR="00E22C63">
        <w:rPr>
          <w:rStyle w:val="default"/>
          <w:rFonts w:cs="FrankRuehl" w:hint="cs"/>
          <w:rtl/>
        </w:rPr>
        <w:tab/>
      </w:r>
      <w:r>
        <w:rPr>
          <w:rStyle w:val="default"/>
          <w:rFonts w:cs="FrankRuehl" w:hint="cs"/>
          <w:rtl/>
        </w:rPr>
        <w:t>מעביד שעובדו הזר הפסיק לעבוד אצלו והחל לעבוד כדין אצל מעביד אחר זכאי להחזר של סכומי אגרה שנתית ששילם בעד התקופה שלאחר מעברו של העובד הזר לעבודה אצל המעביד האחר, בסכום המחושב כאמור בתקנה 8, אם התקיימו כל אלה:</w:t>
      </w:r>
    </w:p>
    <w:p w:rsidR="00832D80" w:rsidRDefault="00832D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שילם אגרה שנתית בעד אשרה שניתנה לתקופה העולה על שישה חודשים;</w:t>
      </w:r>
    </w:p>
    <w:p w:rsidR="00832D80" w:rsidRDefault="00832D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העובד הזר עבר לעבוד אצל המעביד האחר, בטרם חלפו שישה חודשים מיום תחילת תוקפה של האשרה;</w:t>
      </w:r>
    </w:p>
    <w:p w:rsidR="00832D80" w:rsidRDefault="00832D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המעביד האחר שילם אגרה שנתית כדין בעד תקופת עבודתו של העובד הזר אצלו.</w:t>
      </w:r>
    </w:p>
    <w:p w:rsidR="00E22C63" w:rsidRDefault="009222D1" w:rsidP="00E22C63">
      <w:pPr>
        <w:pStyle w:val="P00"/>
        <w:spacing w:before="72"/>
        <w:ind w:left="0" w:right="1134"/>
        <w:rPr>
          <w:rStyle w:val="default"/>
          <w:rFonts w:cs="FrankRuehl" w:hint="cs"/>
          <w:rtl/>
        </w:rPr>
      </w:pPr>
      <w:r>
        <w:rPr>
          <w:rFonts w:cs="FrankRuehl"/>
          <w:sz w:val="26"/>
          <w:rtl/>
          <w:lang w:eastAsia="en-US"/>
        </w:rPr>
        <w:pict>
          <v:shape id="_x0000_s2148" type="#_x0000_t202" style="position:absolute;left:0;text-align:left;margin-left:470.35pt;margin-top:7.1pt;width:1in;height:9pt;z-index:251665408" filled="f" stroked="f">
            <v:textbox inset="1mm,0,1mm,0">
              <w:txbxContent>
                <w:p w:rsidR="009222D1" w:rsidRDefault="009222D1" w:rsidP="009222D1">
                  <w:pPr>
                    <w:spacing w:line="160" w:lineRule="exact"/>
                    <w:rPr>
                      <w:rFonts w:cs="Miriam" w:hint="cs"/>
                      <w:sz w:val="18"/>
                      <w:szCs w:val="18"/>
                      <w:rtl/>
                    </w:rPr>
                  </w:pPr>
                  <w:r>
                    <w:rPr>
                      <w:rFonts w:cs="Miriam" w:hint="cs"/>
                      <w:sz w:val="18"/>
                      <w:szCs w:val="18"/>
                      <w:rtl/>
                    </w:rPr>
                    <w:t>תק' תשס"ח-2008</w:t>
                  </w:r>
                </w:p>
              </w:txbxContent>
            </v:textbox>
          </v:shape>
        </w:pict>
      </w:r>
      <w:r w:rsidR="00E22C63">
        <w:rPr>
          <w:rStyle w:val="default"/>
          <w:rFonts w:cs="FrankRuehl" w:hint="cs"/>
          <w:rtl/>
        </w:rPr>
        <w:tab/>
        <w:t>(ב)</w:t>
      </w:r>
      <w:r w:rsidR="00E22C63">
        <w:rPr>
          <w:rStyle w:val="default"/>
          <w:rFonts w:cs="FrankRuehl" w:hint="cs"/>
          <w:rtl/>
        </w:rPr>
        <w:tab/>
      </w:r>
      <w:r w:rsidR="00E457C7">
        <w:rPr>
          <w:rStyle w:val="default"/>
          <w:rFonts w:cs="FrankRuehl" w:hint="cs"/>
          <w:rtl/>
        </w:rPr>
        <w:t xml:space="preserve">על אף האמור בתקנת משנה (א), קבלן כוח אדם בענף הבניין, שעובדו הזר הפסיק לעבוד אצלו והחל לעבוד כדין אצל קבלן כוח אדם אחר בענף הבניין (להלן </w:t>
      </w:r>
      <w:r w:rsidR="00E457C7">
        <w:rPr>
          <w:rStyle w:val="default"/>
          <w:rFonts w:cs="FrankRuehl"/>
          <w:rtl/>
        </w:rPr>
        <w:t>–</w:t>
      </w:r>
      <w:r w:rsidR="00E457C7">
        <w:rPr>
          <w:rStyle w:val="default"/>
          <w:rFonts w:cs="FrankRuehl" w:hint="cs"/>
          <w:rtl/>
        </w:rPr>
        <w:t xml:space="preserve"> המעביד החדש), והמעביד החדש שילם אגרה שנתית כדין בעד תקופת עבודתו של העובד הזר אצלו, יהיה זכאי להחזר של סכומי האגרה השנתית, בסכום השווה להפרש שבין האגרה השנתית ששילם, לבין אותו סכום כשהוא מוכפל במספר הימים שמיום תחילת תוקפה של האשרה עד יום הפסקת העבודה, ומחולק במספר הימים בתקופה שבעדה ניתנה האשרה.</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13" w:name="Rov24"/>
      <w:r w:rsidRPr="0014522A">
        <w:rPr>
          <w:rStyle w:val="default"/>
          <w:rFonts w:cs="FrankRuehl" w:hint="cs"/>
          <w:vanish/>
          <w:color w:val="FF0000"/>
          <w:sz w:val="20"/>
          <w:szCs w:val="20"/>
          <w:shd w:val="clear" w:color="auto" w:fill="FFFF99"/>
          <w:rtl/>
        </w:rPr>
        <w:t>מיום 27.4.2006 עד יום 31.3.2007</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7"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734</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38"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6</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מעביד שעובדו הזר הפסיק לעבוד אצלו והחל לעבוד כדין אצל מעביד אחר זכאי להחזר של סכומי אגרה שנתית ששילם בעד התקופה שלאחר מעברו של העובד הזר לעבודה אצל המעביד האחר, בסכום המחושב כאמור בתקנה 8, אם התקיימו כל אלה:</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העובד הזר עבר לעבוד אצל המעביד האחר, בטרם חלפו שישה חודשים מיום תחילת תוקפה של האשרה;</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(3)</w:t>
      </w:r>
      <w:r w:rsidRPr="0014522A">
        <w:rPr>
          <w:rStyle w:val="default"/>
          <w:rFonts w:cs="FrankRuehl" w:hint="cs"/>
          <w:vanish/>
          <w:sz w:val="22"/>
          <w:szCs w:val="22"/>
          <w:shd w:val="clear" w:color="auto" w:fill="FFFF99"/>
          <w:rtl/>
        </w:rPr>
        <w:tab/>
        <w:t>המעביד האחר שילם אגרה שנתית כדין בעד תקופת עבודתו של העובד הזר אצלו.</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r>
      <w:r w:rsidRPr="0014522A">
        <w:rPr>
          <w:rStyle w:val="default"/>
          <w:rFonts w:cs="FrankRuehl"/>
          <w:vanish/>
          <w:sz w:val="22"/>
          <w:szCs w:val="22"/>
          <w:u w:val="single"/>
          <w:shd w:val="clear" w:color="auto" w:fill="FFFF99"/>
          <w:rtl/>
        </w:rPr>
        <w:t>על אף האמור בתקנת משנה (א), קבלן כוח אדם בענף הבנין, שעובדו</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הזר הפסיק לעבוד אצלו והחל לעבוד כדין אצל קבלן כוח אדם אחר בענף</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הבנין (להלן – המעביד החדש), והמעביד החדש שילם אגרה שנתית כדין</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בעד תקופת עבודתו של העובד הזר אצלו, יהיה זכאי להחזר של סכומי</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האגרה השנתית, בסכום השווה להפרש שבין האגרה שנתית ששילם, לבין</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אותו סכום כשהוא מוכפל במספר הימים שמיום תחילת תוקפה של האשרה</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עד יום הפסקת העבודה, ומחולק במספר הימים בתקופה שבעדה ניתנה האשרה.</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p>
    <w:p w:rsidR="00E22C63" w:rsidRPr="0014522A" w:rsidRDefault="00E22C63" w:rsidP="00E22C63">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1.1.2007</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E22C63" w:rsidRPr="0014522A" w:rsidRDefault="00E22C63" w:rsidP="00E22C63">
      <w:pPr>
        <w:pStyle w:val="P00"/>
        <w:spacing w:before="0"/>
        <w:ind w:left="0" w:right="1134"/>
        <w:rPr>
          <w:rStyle w:val="default"/>
          <w:rFonts w:cs="FrankRuehl" w:hint="cs"/>
          <w:vanish/>
          <w:sz w:val="20"/>
          <w:szCs w:val="20"/>
          <w:shd w:val="clear" w:color="auto" w:fill="FFFF99"/>
          <w:rtl/>
        </w:rPr>
      </w:pPr>
      <w:hyperlink r:id="rId39"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E22C63" w:rsidRPr="0014522A" w:rsidRDefault="00E22C63" w:rsidP="00E22C63">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6</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מעביד שעובדו הזר הפסיק לעבוד אצלו והחל לעבוד כדין אצל מעביד אחר זכאי להחזר של סכומי אגרה שנתית ששילם בעד התקופה שלאחר מעברו של העובד הזר לעבודה אצל המעביד האחר, בסכום המחושב כאמור בתקנה 8, אם התקיימו כל אלה:</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העובד הזר עבר לעבוד אצל המעביד האחר, בטרם חלפו שישה חודשים מיום תחילת תוקפה של האשרה;</w:t>
      </w:r>
    </w:p>
    <w:p w:rsidR="00E22C63" w:rsidRPr="0014522A" w:rsidRDefault="00E22C63" w:rsidP="00E22C63">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(3)</w:t>
      </w:r>
      <w:r w:rsidRPr="0014522A">
        <w:rPr>
          <w:rStyle w:val="default"/>
          <w:rFonts w:cs="FrankRuehl" w:hint="cs"/>
          <w:vanish/>
          <w:sz w:val="22"/>
          <w:szCs w:val="22"/>
          <w:shd w:val="clear" w:color="auto" w:fill="FFFF99"/>
          <w:rtl/>
        </w:rPr>
        <w:tab/>
        <w:t>המעביד האחר שילם אגרה שנתית כדין בעד תקופת עבודתו של העובד הזר אצלו.</w:t>
      </w:r>
    </w:p>
    <w:p w:rsidR="009222D1" w:rsidRPr="009222D1" w:rsidRDefault="009222D1" w:rsidP="009222D1">
      <w:pPr>
        <w:pStyle w:val="P00"/>
        <w:spacing w:before="0"/>
        <w:ind w:left="0" w:right="1134"/>
        <w:rPr>
          <w:rStyle w:val="default"/>
          <w:rFonts w:cs="FrankRuehl" w:hint="cs"/>
          <w:sz w:val="2"/>
          <w:szCs w:val="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t xml:space="preserve">על אף האמור בתקנת משנה (א), קבלן כוח אדם בענף הבניין, שעובדו הזר הפסיק לעבוד אצלו והחל לעבוד כדין אצל קבלן כוח אדם אחר בענף הבניין (להלן </w:t>
      </w:r>
      <w:r w:rsidRPr="0014522A">
        <w:rPr>
          <w:rStyle w:val="default"/>
          <w:rFonts w:cs="FrankRuehl"/>
          <w:vanish/>
          <w:sz w:val="22"/>
          <w:szCs w:val="22"/>
          <w:u w:val="single"/>
          <w:shd w:val="clear" w:color="auto" w:fill="FFFF99"/>
          <w:rtl/>
        </w:rPr>
        <w:t>–</w:t>
      </w:r>
      <w:r w:rsidRPr="0014522A">
        <w:rPr>
          <w:rStyle w:val="default"/>
          <w:rFonts w:cs="FrankRuehl" w:hint="cs"/>
          <w:vanish/>
          <w:sz w:val="22"/>
          <w:szCs w:val="22"/>
          <w:u w:val="single"/>
          <w:shd w:val="clear" w:color="auto" w:fill="FFFF99"/>
          <w:rtl/>
        </w:rPr>
        <w:t xml:space="preserve"> המעביד החדש), והמעביד החדש שילם אגרה שנתית כדין בעד תקופת עבודתו של העובד הזר אצלו, יהיה זכאי להחזר של סכומי האגרה השנתית, בסכום השווה להפרש שבין האגרה השנתית ששילם, לבין אותו סכום כשהוא מוכפל במספר הימים שמיום תחילת תוקפה של האשרה עד יום הפסקת העבודה, ומחולק במספר הימים בתקופה שבעדה ניתנה האשרה.</w:t>
      </w:r>
      <w:bookmarkEnd w:id="13"/>
    </w:p>
    <w:p w:rsidR="00832D80" w:rsidRDefault="00832D80">
      <w:pPr>
        <w:pStyle w:val="P00"/>
        <w:spacing w:before="72"/>
        <w:ind w:left="0" w:right="1134"/>
        <w:rPr>
          <w:rStyle w:val="default"/>
          <w:rFonts w:cs="FrankRuehl" w:hint="cs"/>
          <w:rtl/>
        </w:rPr>
      </w:pPr>
      <w:bookmarkStart w:id="14" w:name="Seif7"/>
      <w:bookmarkEnd w:id="14"/>
      <w:r>
        <w:rPr>
          <w:rFonts w:cs="Miriam"/>
          <w:lang w:val="he-IL"/>
        </w:rPr>
        <w:pict>
          <v:rect id="_x0000_s2125" style="position:absolute;left:0;text-align:left;margin-left:463.5pt;margin-top:7.1pt;width:75.05pt;height:26.25pt;z-index:251652096" filled="f" stroked="f" strokecolor="lime" strokeweight=".25pt">
            <v:textbox style="mso-next-textbox:#_x0000_s2125" inset="1mm,0,1mm,0">
              <w:txbxContent>
                <w:p w:rsidR="00832D80" w:rsidRDefault="00832D80">
                  <w:pPr>
                    <w:spacing w:line="160" w:lineRule="exact"/>
                    <w:rPr>
                      <w:rFonts w:cs="Miriam" w:hint="cs"/>
                      <w:sz w:val="18"/>
                      <w:szCs w:val="18"/>
                      <w:rtl/>
                    </w:rPr>
                  </w:pPr>
                  <w:r>
                    <w:rPr>
                      <w:rFonts w:cs="Miriam" w:hint="cs"/>
                      <w:sz w:val="18"/>
                      <w:szCs w:val="18"/>
                      <w:rtl/>
                    </w:rPr>
                    <w:t>עובד זר שנפטר</w:t>
                  </w:r>
                </w:p>
                <w:p w:rsidR="00832D80" w:rsidRDefault="009222D1">
                  <w:pPr>
                    <w:spacing w:line="160" w:lineRule="exact"/>
                    <w:rPr>
                      <w:rFonts w:cs="Miriam" w:hint="cs"/>
                      <w:sz w:val="18"/>
                      <w:szCs w:val="18"/>
                      <w:rtl/>
                    </w:rPr>
                  </w:pPr>
                  <w:r>
                    <w:rPr>
                      <w:rFonts w:cs="Miriam" w:hint="cs"/>
                      <w:sz w:val="18"/>
                      <w:szCs w:val="18"/>
                      <w:rtl/>
                    </w:rPr>
                    <w:t>תק' תשס"ח-2008</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נפטר עובד זר, יהיה מעבידו זכאי להחזר של סכומי האגרה השנתית ששילם בעד התקופה שלאחר פטירתו של העובד הזר, בסכום המחושב כאמור בתקנה 8, אם התקיימו כל אלה:</w:t>
      </w:r>
    </w:p>
    <w:p w:rsidR="00832D80" w:rsidRDefault="00832D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שילם אגרה שנתית בעד אשרה שניתנה לתקופה העולה על שישה חודשים;</w:t>
      </w:r>
    </w:p>
    <w:p w:rsidR="00832D80" w:rsidRDefault="00832D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העובד הזר שבשלו שילם המעביד את האגרה נפטר בטרם חלפו שישה חודשים מיום תחילת תוקפה של האשרה.</w:t>
      </w:r>
    </w:p>
    <w:p w:rsidR="009222D1" w:rsidRDefault="00DE2595" w:rsidP="009222D1">
      <w:pPr>
        <w:pStyle w:val="P00"/>
        <w:spacing w:before="72"/>
        <w:ind w:left="0" w:right="1134"/>
        <w:rPr>
          <w:rStyle w:val="default"/>
          <w:rFonts w:cs="FrankRuehl" w:hint="cs"/>
          <w:rtl/>
        </w:rPr>
      </w:pPr>
      <w:r>
        <w:rPr>
          <w:rFonts w:cs="FrankRuehl"/>
          <w:sz w:val="26"/>
          <w:rtl/>
          <w:lang w:eastAsia="en-US"/>
        </w:rPr>
        <w:pict>
          <v:shape id="_x0000_s2149" type="#_x0000_t202" style="position:absolute;left:0;text-align:left;margin-left:470.35pt;margin-top:7.1pt;width:1in;height:9pt;z-index:251666432" filled="f" stroked="f">
            <v:textbox inset="1mm,0,1mm,0">
              <w:txbxContent>
                <w:p w:rsidR="00DE2595" w:rsidRDefault="00DE2595" w:rsidP="00DE2595">
                  <w:pPr>
                    <w:spacing w:line="160" w:lineRule="exact"/>
                    <w:rPr>
                      <w:rFonts w:cs="Miriam" w:hint="cs"/>
                      <w:sz w:val="18"/>
                      <w:szCs w:val="18"/>
                      <w:rtl/>
                    </w:rPr>
                  </w:pPr>
                  <w:r>
                    <w:rPr>
                      <w:rFonts w:cs="Miriam" w:hint="cs"/>
                      <w:sz w:val="18"/>
                      <w:szCs w:val="18"/>
                      <w:rtl/>
                    </w:rPr>
                    <w:t>תק' תשס"ח-2008</w:t>
                  </w:r>
                </w:p>
              </w:txbxContent>
            </v:textbox>
          </v:shape>
        </w:pict>
      </w:r>
      <w:r w:rsidR="009222D1">
        <w:rPr>
          <w:rStyle w:val="default"/>
          <w:rFonts w:cs="FrankRuehl" w:hint="cs"/>
          <w:rtl/>
        </w:rPr>
        <w:tab/>
        <w:t>(ב)</w:t>
      </w:r>
      <w:r w:rsidR="009222D1">
        <w:rPr>
          <w:rStyle w:val="default"/>
          <w:rFonts w:cs="FrankRuehl" w:hint="cs"/>
          <w:rtl/>
        </w:rPr>
        <w:tab/>
        <w:t>על אף האמור בתקנת משנה (א), היה מעבידו של העובד הזר שנפטר קבלן כוח אדם בענף הבניין, יהיה המעביד זכאי להחזר של סכומי האגרה השנתית ששילם בסכום השווה להפרש שבין האגרה השנתית ששילם, לבין אותו סכום כשהוא מוכפל במספר הימים שמיום תחילת תוקפה של האשרה עד יום הפטירה, ומחולק במספר הימים בתקופה שבעדה ניתנה האשרה, אף אם לא התקיים האמור בפסקאות (1) ו-(2) לתקנה משנה (א).</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15" w:name="Rov25"/>
      <w:r w:rsidRPr="0014522A">
        <w:rPr>
          <w:rStyle w:val="default"/>
          <w:rFonts w:cs="FrankRuehl" w:hint="cs"/>
          <w:vanish/>
          <w:color w:val="FF0000"/>
          <w:sz w:val="20"/>
          <w:szCs w:val="20"/>
          <w:shd w:val="clear" w:color="auto" w:fill="FFFF99"/>
          <w:rtl/>
        </w:rPr>
        <w:t>מיום 27.4.2006 עד יום 31.3.2007</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40"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734</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41"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7</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נפטר עובד זר, יהיה מעבידו זכאי להחזר של סכומי האגרה השנתית ששילם בעד התקופה שלאחר פטירתו של העובד הזר, בסכום המחושב כאמור בתקנה 8, אם התקיימו כל אלה:</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832D80" w:rsidRPr="0014522A" w:rsidRDefault="00832D80">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העובד הזר שבשלו שילם המעביד את האגרה נפטר בטרם חלפו שישה חודשים מיום תחילת תוקפה של האשרה.</w:t>
      </w:r>
    </w:p>
    <w:p w:rsidR="00832D80" w:rsidRPr="0014522A" w:rsidRDefault="00832D80">
      <w:pPr>
        <w:pStyle w:val="P00"/>
        <w:spacing w:before="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r>
      <w:r w:rsidRPr="0014522A">
        <w:rPr>
          <w:rStyle w:val="default"/>
          <w:rFonts w:cs="FrankRuehl"/>
          <w:vanish/>
          <w:sz w:val="22"/>
          <w:szCs w:val="22"/>
          <w:u w:val="single"/>
          <w:shd w:val="clear" w:color="auto" w:fill="FFFF99"/>
          <w:rtl/>
        </w:rPr>
        <w:t>על אף האמור בתקנת משנה (א), היה מעבידו של העובד הזר שנפטר</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קבלן כוח אדם בענף הבנין, יהיה המעביד זכאי להחזר של סכומי האגרה</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השנתית ששילם בסכום השווה להפרש שבין האגרה השנתית ששילם, לבין</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אותו סכום כשהוא מוכפל במספר הימים שמיום תחילת תוקפה של האשרה</w:t>
      </w:r>
      <w:r w:rsidRPr="0014522A">
        <w:rPr>
          <w:rStyle w:val="default"/>
          <w:rFonts w:cs="FrankRuehl" w:hint="cs"/>
          <w:vanish/>
          <w:sz w:val="22"/>
          <w:szCs w:val="22"/>
          <w:u w:val="single"/>
          <w:shd w:val="clear" w:color="auto" w:fill="FFFF99"/>
          <w:rtl/>
        </w:rPr>
        <w:t xml:space="preserve"> </w:t>
      </w:r>
      <w:r w:rsidRPr="0014522A">
        <w:rPr>
          <w:rStyle w:val="default"/>
          <w:rFonts w:cs="FrankRuehl"/>
          <w:vanish/>
          <w:sz w:val="22"/>
          <w:szCs w:val="22"/>
          <w:u w:val="single"/>
          <w:shd w:val="clear" w:color="auto" w:fill="FFFF99"/>
          <w:rtl/>
        </w:rPr>
        <w:t>עד יום הפטירה, ומחולק במספר הימים בתקופה שבעדה ניתנה האשרה, אף אם לא התקיים האמור בפסקאות (1) ו</w:t>
      </w:r>
      <w:r w:rsidRPr="0014522A">
        <w:rPr>
          <w:rStyle w:val="default"/>
          <w:rFonts w:cs="FrankRuehl" w:hint="cs"/>
          <w:vanish/>
          <w:sz w:val="22"/>
          <w:szCs w:val="22"/>
          <w:u w:val="single"/>
          <w:shd w:val="clear" w:color="auto" w:fill="FFFF99"/>
          <w:rtl/>
        </w:rPr>
        <w:t>-</w:t>
      </w:r>
      <w:r w:rsidRPr="0014522A">
        <w:rPr>
          <w:rStyle w:val="default"/>
          <w:rFonts w:cs="FrankRuehl"/>
          <w:vanish/>
          <w:sz w:val="22"/>
          <w:szCs w:val="22"/>
          <w:u w:val="single"/>
          <w:shd w:val="clear" w:color="auto" w:fill="FFFF99"/>
          <w:rtl/>
        </w:rPr>
        <w:t>(2) לתקנה משנה (א).</w:t>
      </w:r>
    </w:p>
    <w:p w:rsidR="009222D1" w:rsidRPr="0014522A" w:rsidRDefault="009222D1" w:rsidP="009222D1">
      <w:pPr>
        <w:pStyle w:val="P00"/>
        <w:spacing w:before="0"/>
        <w:ind w:left="0" w:right="1134"/>
        <w:rPr>
          <w:rStyle w:val="default"/>
          <w:rFonts w:cs="FrankRuehl" w:hint="cs"/>
          <w:vanish/>
          <w:sz w:val="20"/>
          <w:szCs w:val="20"/>
          <w:shd w:val="clear" w:color="auto" w:fill="FFFF99"/>
          <w:rtl/>
        </w:rPr>
      </w:pPr>
    </w:p>
    <w:p w:rsidR="009222D1" w:rsidRPr="0014522A" w:rsidRDefault="009222D1" w:rsidP="009222D1">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1.1.2007</w:t>
      </w:r>
    </w:p>
    <w:p w:rsidR="009222D1" w:rsidRPr="0014522A" w:rsidRDefault="009222D1" w:rsidP="009222D1">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9222D1" w:rsidRPr="0014522A" w:rsidRDefault="009222D1" w:rsidP="009222D1">
      <w:pPr>
        <w:pStyle w:val="P00"/>
        <w:spacing w:before="0"/>
        <w:ind w:left="0" w:right="1134"/>
        <w:rPr>
          <w:rStyle w:val="default"/>
          <w:rFonts w:cs="FrankRuehl" w:hint="cs"/>
          <w:vanish/>
          <w:sz w:val="20"/>
          <w:szCs w:val="20"/>
          <w:shd w:val="clear" w:color="auto" w:fill="FFFF99"/>
          <w:rtl/>
        </w:rPr>
      </w:pPr>
      <w:hyperlink r:id="rId42"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9222D1" w:rsidRPr="0014522A" w:rsidRDefault="009222D1" w:rsidP="009222D1">
      <w:pPr>
        <w:pStyle w:val="P00"/>
        <w:ind w:left="0" w:right="1134"/>
        <w:rPr>
          <w:rStyle w:val="default"/>
          <w:rFonts w:cs="FrankRuehl" w:hint="cs"/>
          <w:vanish/>
          <w:sz w:val="22"/>
          <w:szCs w:val="22"/>
          <w:shd w:val="clear" w:color="auto" w:fill="FFFF99"/>
          <w:rtl/>
        </w:rPr>
      </w:pPr>
      <w:r w:rsidRPr="0014522A">
        <w:rPr>
          <w:rStyle w:val="big-number"/>
          <w:rFonts w:cs="FrankRuehl" w:hint="cs"/>
          <w:vanish/>
          <w:sz w:val="22"/>
          <w:szCs w:val="22"/>
          <w:shd w:val="clear" w:color="auto" w:fill="FFFF99"/>
          <w:rtl/>
        </w:rPr>
        <w:t>7</w:t>
      </w:r>
      <w:r w:rsidRPr="0014522A">
        <w:rPr>
          <w:rStyle w:val="big-number"/>
          <w:rFonts w:cs="FrankRuehl"/>
          <w:vanish/>
          <w:sz w:val="22"/>
          <w:szCs w:val="22"/>
          <w:shd w:val="clear" w:color="auto" w:fill="FFFF99"/>
          <w:rtl/>
        </w:rPr>
        <w:t>.</w:t>
      </w:r>
      <w:r w:rsidRPr="0014522A">
        <w:rPr>
          <w:rStyle w:val="big-number"/>
          <w:rFonts w:cs="FrankRuehl"/>
          <w:vanish/>
          <w:sz w:val="22"/>
          <w:szCs w:val="22"/>
          <w:shd w:val="clear" w:color="auto" w:fill="FFFF99"/>
          <w:rtl/>
        </w:rPr>
        <w:tab/>
      </w:r>
      <w:r w:rsidRPr="0014522A">
        <w:rPr>
          <w:rStyle w:val="big-number"/>
          <w:rFonts w:cs="FrankRuehl" w:hint="cs"/>
          <w:vanish/>
          <w:sz w:val="22"/>
          <w:szCs w:val="22"/>
          <w:u w:val="single"/>
          <w:shd w:val="clear" w:color="auto" w:fill="FFFF99"/>
          <w:rtl/>
        </w:rPr>
        <w:t>(א)</w:t>
      </w:r>
      <w:r w:rsidRPr="0014522A">
        <w:rPr>
          <w:rStyle w:val="big-number"/>
          <w:rFonts w:cs="FrankRuehl" w:hint="cs"/>
          <w:vanish/>
          <w:sz w:val="22"/>
          <w:szCs w:val="22"/>
          <w:shd w:val="clear" w:color="auto" w:fill="FFFF99"/>
          <w:rtl/>
        </w:rPr>
        <w:tab/>
      </w:r>
      <w:r w:rsidRPr="0014522A">
        <w:rPr>
          <w:rStyle w:val="default"/>
          <w:rFonts w:cs="FrankRuehl" w:hint="cs"/>
          <w:vanish/>
          <w:sz w:val="22"/>
          <w:szCs w:val="22"/>
          <w:shd w:val="clear" w:color="auto" w:fill="FFFF99"/>
          <w:rtl/>
        </w:rPr>
        <w:t>נפטר עובד זר, יהיה מעבידו זכאי להחזר של סכומי האגרה השנתית ששילם בעד התקופה שלאחר פטירתו של העובד הזר, בסכום המחושב כאמור בתקנה 8, אם התקיימו כל אלה:</w:t>
      </w:r>
    </w:p>
    <w:p w:rsidR="009222D1" w:rsidRPr="0014522A" w:rsidRDefault="009222D1" w:rsidP="009222D1">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(1)</w:t>
      </w:r>
      <w:r w:rsidRPr="0014522A">
        <w:rPr>
          <w:rStyle w:val="default"/>
          <w:rFonts w:cs="FrankRuehl" w:hint="cs"/>
          <w:vanish/>
          <w:sz w:val="22"/>
          <w:szCs w:val="22"/>
          <w:shd w:val="clear" w:color="auto" w:fill="FFFF99"/>
          <w:rtl/>
        </w:rPr>
        <w:tab/>
        <w:t>הוא שילם אגרה שנתית בעד אשרה שניתנה לתקופה העולה על שישה חודשים;</w:t>
      </w:r>
    </w:p>
    <w:p w:rsidR="009222D1" w:rsidRPr="0014522A" w:rsidRDefault="009222D1" w:rsidP="009222D1">
      <w:pPr>
        <w:pStyle w:val="P00"/>
        <w:spacing w:before="0"/>
        <w:ind w:left="1021"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(2)</w:t>
      </w:r>
      <w:r w:rsidRPr="0014522A">
        <w:rPr>
          <w:rStyle w:val="default"/>
          <w:rFonts w:cs="FrankRuehl" w:hint="cs"/>
          <w:vanish/>
          <w:sz w:val="22"/>
          <w:szCs w:val="22"/>
          <w:shd w:val="clear" w:color="auto" w:fill="FFFF99"/>
          <w:rtl/>
        </w:rPr>
        <w:tab/>
        <w:t>העובד הזר שבשלו שילם המעביד את האגרה נפטר בטרם חלפו שישה חודשים מיום תחילת תוקפה של האשרה.</w:t>
      </w:r>
    </w:p>
    <w:p w:rsidR="004F2F86" w:rsidRPr="00DE2595" w:rsidRDefault="004F2F86" w:rsidP="00DE2595">
      <w:pPr>
        <w:pStyle w:val="P00"/>
        <w:spacing w:before="0"/>
        <w:ind w:left="0" w:right="1134"/>
        <w:rPr>
          <w:rStyle w:val="default"/>
          <w:rFonts w:cs="FrankRuehl" w:hint="cs"/>
          <w:sz w:val="2"/>
          <w:szCs w:val="2"/>
          <w:u w:val="single"/>
          <w:shd w:val="clear" w:color="auto" w:fill="FFFF99"/>
          <w:rtl/>
        </w:rPr>
      </w:pPr>
      <w:r w:rsidRPr="0014522A">
        <w:rPr>
          <w:rStyle w:val="default"/>
          <w:rFonts w:cs="FrankRuehl" w:hint="cs"/>
          <w:vanish/>
          <w:sz w:val="22"/>
          <w:szCs w:val="22"/>
          <w:shd w:val="clear" w:color="auto" w:fill="FFFF99"/>
          <w:rtl/>
        </w:rPr>
        <w:tab/>
      </w:r>
      <w:r w:rsidRPr="0014522A">
        <w:rPr>
          <w:rStyle w:val="default"/>
          <w:rFonts w:cs="FrankRuehl" w:hint="cs"/>
          <w:vanish/>
          <w:sz w:val="22"/>
          <w:szCs w:val="22"/>
          <w:u w:val="single"/>
          <w:shd w:val="clear" w:color="auto" w:fill="FFFF99"/>
          <w:rtl/>
        </w:rPr>
        <w:t>(ב)</w:t>
      </w:r>
      <w:r w:rsidRPr="0014522A">
        <w:rPr>
          <w:rStyle w:val="default"/>
          <w:rFonts w:cs="FrankRuehl" w:hint="cs"/>
          <w:vanish/>
          <w:sz w:val="22"/>
          <w:szCs w:val="22"/>
          <w:u w:val="single"/>
          <w:shd w:val="clear" w:color="auto" w:fill="FFFF99"/>
          <w:rtl/>
        </w:rPr>
        <w:tab/>
        <w:t>על אף האמור בתקנת משנה (א), היה מעבידו של העובד הזר שנפטר קבלן כוח אדם בענף הבניין, יהיה המעביד זכאי להחזר של סכומי האגרה השנתית ששילם בסכום השווה להפרש שבין האגרה השנתית ששילם, לבין אותו סכום כשהוא מוכפל במספר הימים שמיום תחילת תוקפה של האשרה עד יום הפטירה, ומחולק במספר הימים בתקופה שבעדה ניתנה האשרה, אף אם לא התקיים האמור בפסקאות (1) ו-(2) לתקנה משנה (א).</w:t>
      </w:r>
      <w:bookmarkEnd w:id="15"/>
    </w:p>
    <w:p w:rsidR="00832D80" w:rsidRDefault="00832D80" w:rsidP="00DE2595">
      <w:pPr>
        <w:pStyle w:val="P00"/>
        <w:spacing w:before="72"/>
        <w:ind w:left="0" w:right="1134"/>
        <w:rPr>
          <w:rStyle w:val="default"/>
          <w:rFonts w:cs="FrankRuehl" w:hint="cs"/>
          <w:rtl/>
        </w:rPr>
      </w:pPr>
      <w:bookmarkStart w:id="16" w:name="Seif8"/>
      <w:bookmarkEnd w:id="16"/>
      <w:r>
        <w:rPr>
          <w:rFonts w:cs="Miriam"/>
          <w:lang w:val="he-IL"/>
        </w:rPr>
        <w:pict>
          <v:rect id="_x0000_s2126" style="position:absolute;left:0;text-align:left;margin-left:463.5pt;margin-top:8.05pt;width:75.05pt;height:28pt;z-index:251653120" filled="f" stroked="f" strokecolor="lime" strokeweight=".25pt">
            <v:textbox style="mso-next-textbox:#_x0000_s2126" inset="1mm,0,1mm,0">
              <w:txbxContent>
                <w:p w:rsidR="00832D80" w:rsidRDefault="00832D80">
                  <w:pPr>
                    <w:spacing w:line="160" w:lineRule="exact"/>
                    <w:rPr>
                      <w:rFonts w:cs="Miriam" w:hint="cs"/>
                      <w:sz w:val="18"/>
                      <w:szCs w:val="18"/>
                      <w:rtl/>
                    </w:rPr>
                  </w:pPr>
                  <w:r>
                    <w:rPr>
                      <w:rFonts w:cs="Miriam" w:hint="cs"/>
                      <w:sz w:val="18"/>
                      <w:szCs w:val="18"/>
                      <w:rtl/>
                    </w:rPr>
                    <w:t>ההחזר לפי תקנות 5 עד 7</w:t>
                  </w:r>
                </w:p>
                <w:p w:rsidR="00832D80" w:rsidRDefault="00DE2595">
                  <w:pPr>
                    <w:spacing w:line="160" w:lineRule="exact"/>
                    <w:rPr>
                      <w:rFonts w:cs="Miriam" w:hint="cs"/>
                      <w:sz w:val="18"/>
                      <w:szCs w:val="18"/>
                      <w:rtl/>
                    </w:rPr>
                  </w:pPr>
                  <w:r>
                    <w:rPr>
                      <w:rFonts w:cs="Miriam" w:hint="cs"/>
                      <w:sz w:val="18"/>
                      <w:szCs w:val="18"/>
                      <w:rtl/>
                    </w:rPr>
                    <w:t>תק' תשס"ח-2008</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ההחזר של סכומי אגרה שנתית לפי הוראות תקנות </w:t>
      </w:r>
      <w:r w:rsidR="00DE2595">
        <w:rPr>
          <w:rStyle w:val="default"/>
          <w:rFonts w:cs="FrankRuehl" w:hint="cs"/>
          <w:rtl/>
        </w:rPr>
        <w:t>5(א), 6(א)</w:t>
      </w:r>
      <w:r>
        <w:rPr>
          <w:rStyle w:val="default"/>
          <w:rFonts w:cs="FrankRuehl" w:hint="cs"/>
          <w:rtl/>
        </w:rPr>
        <w:t xml:space="preserve"> </w:t>
      </w:r>
      <w:r w:rsidR="00DE2595">
        <w:rPr>
          <w:rStyle w:val="default"/>
          <w:rFonts w:cs="FrankRuehl" w:hint="cs"/>
          <w:rtl/>
        </w:rPr>
        <w:t>ו-</w:t>
      </w:r>
      <w:r>
        <w:rPr>
          <w:rStyle w:val="default"/>
          <w:rFonts w:cs="FrankRuehl" w:hint="cs"/>
          <w:rtl/>
        </w:rPr>
        <w:t>7</w:t>
      </w:r>
      <w:r w:rsidR="00DE2595">
        <w:rPr>
          <w:rStyle w:val="default"/>
          <w:rFonts w:cs="FrankRuehl" w:hint="cs"/>
          <w:rtl/>
        </w:rPr>
        <w:t>(א)</w:t>
      </w:r>
      <w:r>
        <w:rPr>
          <w:rStyle w:val="default"/>
          <w:rFonts w:cs="FrankRuehl" w:hint="cs"/>
          <w:rtl/>
        </w:rPr>
        <w:t xml:space="preserve"> יהיה ההפרש שבין סכום האגרה השנתית לבין אותו סכום כשהוא מוכפל במספר הימים שמיום תחילת תוקפה של האשרה עד היום שבו התקיימו לראשונה כל התנאים המנויים בתקנה 5</w:t>
      </w:r>
      <w:r w:rsidR="00DE2595">
        <w:rPr>
          <w:rStyle w:val="default"/>
          <w:rFonts w:cs="FrankRuehl" w:hint="cs"/>
          <w:rtl/>
        </w:rPr>
        <w:t>(א)</w:t>
      </w:r>
      <w:r>
        <w:rPr>
          <w:rStyle w:val="default"/>
          <w:rFonts w:cs="FrankRuehl" w:hint="cs"/>
          <w:rtl/>
        </w:rPr>
        <w:t>, 6</w:t>
      </w:r>
      <w:r w:rsidR="00DE2595">
        <w:rPr>
          <w:rStyle w:val="default"/>
          <w:rFonts w:cs="FrankRuehl" w:hint="cs"/>
          <w:rtl/>
        </w:rPr>
        <w:t>(א)</w:t>
      </w:r>
      <w:r>
        <w:rPr>
          <w:rStyle w:val="default"/>
          <w:rFonts w:cs="FrankRuehl" w:hint="cs"/>
          <w:rtl/>
        </w:rPr>
        <w:t xml:space="preserve"> או 7</w:t>
      </w:r>
      <w:r w:rsidR="00DE2595">
        <w:rPr>
          <w:rStyle w:val="default"/>
          <w:rFonts w:cs="FrankRuehl" w:hint="cs"/>
          <w:rtl/>
        </w:rPr>
        <w:t>(א)</w:t>
      </w:r>
      <w:r>
        <w:rPr>
          <w:rStyle w:val="default"/>
          <w:rFonts w:cs="FrankRuehl" w:hint="cs"/>
          <w:rtl/>
        </w:rPr>
        <w:t>, לפי הענין, ומחולק ב-200.</w:t>
      </w:r>
    </w:p>
    <w:p w:rsidR="00832D80" w:rsidRPr="0014522A" w:rsidRDefault="00832D80">
      <w:pPr>
        <w:pStyle w:val="P00"/>
        <w:spacing w:before="0"/>
        <w:ind w:left="0" w:right="1134"/>
        <w:rPr>
          <w:rStyle w:val="default"/>
          <w:rFonts w:cs="FrankRuehl" w:hint="cs"/>
          <w:vanish/>
          <w:color w:val="FF0000"/>
          <w:sz w:val="20"/>
          <w:szCs w:val="20"/>
          <w:shd w:val="clear" w:color="auto" w:fill="FFFF99"/>
          <w:rtl/>
        </w:rPr>
      </w:pPr>
      <w:bookmarkStart w:id="17" w:name="Rov26"/>
      <w:r w:rsidRPr="0014522A">
        <w:rPr>
          <w:rStyle w:val="default"/>
          <w:rFonts w:cs="FrankRuehl" w:hint="cs"/>
          <w:vanish/>
          <w:color w:val="FF0000"/>
          <w:sz w:val="20"/>
          <w:szCs w:val="20"/>
          <w:shd w:val="clear" w:color="auto" w:fill="FFFF99"/>
          <w:rtl/>
        </w:rPr>
        <w:t>מיום 27.4.2006 עד יום 31.3.2007</w:t>
      </w:r>
    </w:p>
    <w:p w:rsidR="00832D80" w:rsidRPr="0014522A" w:rsidRDefault="00832D80">
      <w:pPr>
        <w:pStyle w:val="P00"/>
        <w:spacing w:before="0"/>
        <w:ind w:left="0" w:right="1134"/>
        <w:rPr>
          <w:rStyle w:val="default"/>
          <w:rFonts w:cs="FrankRuehl" w:hint="cs"/>
          <w:b/>
          <w:bCs/>
          <w:vanish/>
          <w:sz w:val="20"/>
          <w:szCs w:val="20"/>
          <w:shd w:val="clear" w:color="auto" w:fill="FFFF99"/>
          <w:rtl/>
        </w:rPr>
      </w:pPr>
      <w:r w:rsidRPr="0014522A">
        <w:rPr>
          <w:rStyle w:val="default"/>
          <w:rFonts w:cs="FrankRuehl" w:hint="cs"/>
          <w:b/>
          <w:bCs/>
          <w:vanish/>
          <w:sz w:val="20"/>
          <w:szCs w:val="20"/>
          <w:shd w:val="clear" w:color="auto" w:fill="FFFF99"/>
          <w:rtl/>
        </w:rPr>
        <w:t>הוראת שעה תשס"ו-2006</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43" w:history="1">
        <w:r w:rsidRPr="0014522A">
          <w:rPr>
            <w:rStyle w:val="Hyperlink"/>
            <w:rFonts w:cs="FrankRuehl" w:hint="cs"/>
            <w:vanish/>
            <w:szCs w:val="20"/>
            <w:shd w:val="clear" w:color="auto" w:fill="FFFF99"/>
            <w:rtl/>
          </w:rPr>
          <w:t>ק"ת תשס"ו מס' 6477</w:t>
        </w:r>
      </w:hyperlink>
      <w:r w:rsidRPr="0014522A">
        <w:rPr>
          <w:rStyle w:val="default"/>
          <w:rFonts w:cs="FrankRuehl" w:hint="cs"/>
          <w:vanish/>
          <w:sz w:val="20"/>
          <w:szCs w:val="20"/>
          <w:shd w:val="clear" w:color="auto" w:fill="FFFF99"/>
          <w:rtl/>
        </w:rPr>
        <w:t xml:space="preserve"> מיום 27.4.2006 עמ' 735</w:t>
      </w:r>
    </w:p>
    <w:p w:rsidR="00832D80" w:rsidRPr="0014522A" w:rsidRDefault="00832D80">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הוראת שעה (תיקון) תשס"ז-2007</w:t>
      </w:r>
    </w:p>
    <w:p w:rsidR="00832D80" w:rsidRPr="0014522A" w:rsidRDefault="00832D80">
      <w:pPr>
        <w:pStyle w:val="P00"/>
        <w:spacing w:before="0"/>
        <w:ind w:left="0" w:right="1134"/>
        <w:rPr>
          <w:rStyle w:val="default"/>
          <w:rFonts w:cs="FrankRuehl" w:hint="cs"/>
          <w:vanish/>
          <w:sz w:val="20"/>
          <w:szCs w:val="20"/>
          <w:shd w:val="clear" w:color="auto" w:fill="FFFF99"/>
          <w:rtl/>
        </w:rPr>
      </w:pPr>
      <w:hyperlink r:id="rId44" w:history="1">
        <w:r w:rsidRPr="0014522A">
          <w:rPr>
            <w:rStyle w:val="Hyperlink"/>
            <w:rFonts w:cs="FrankRuehl" w:hint="cs"/>
            <w:vanish/>
            <w:szCs w:val="20"/>
            <w:shd w:val="clear" w:color="auto" w:fill="FFFF99"/>
            <w:rtl/>
          </w:rPr>
          <w:t>ק"ת תשס"ז מס' 6562</w:t>
        </w:r>
      </w:hyperlink>
      <w:r w:rsidRPr="0014522A">
        <w:rPr>
          <w:rStyle w:val="default"/>
          <w:rFonts w:cs="FrankRuehl" w:hint="cs"/>
          <w:vanish/>
          <w:sz w:val="20"/>
          <w:szCs w:val="20"/>
          <w:shd w:val="clear" w:color="auto" w:fill="FFFF99"/>
          <w:rtl/>
        </w:rPr>
        <w:t xml:space="preserve"> מיום 8.2.2007 עמ' 572</w:t>
      </w:r>
    </w:p>
    <w:p w:rsidR="00832D80" w:rsidRPr="0014522A" w:rsidRDefault="00832D80">
      <w:pPr>
        <w:pStyle w:val="P00"/>
        <w:ind w:left="0" w:right="1134"/>
        <w:rPr>
          <w:rStyle w:val="default"/>
          <w:rFonts w:cs="FrankRuehl" w:hint="cs"/>
          <w:vanish/>
          <w:sz w:val="22"/>
          <w:szCs w:val="22"/>
          <w:shd w:val="clear" w:color="auto" w:fill="FFFF99"/>
          <w:rtl/>
        </w:rPr>
      </w:pPr>
      <w:r w:rsidRPr="0014522A">
        <w:rPr>
          <w:rStyle w:val="default"/>
          <w:rFonts w:cs="FrankRuehl" w:hint="cs"/>
          <w:vanish/>
          <w:sz w:val="22"/>
          <w:szCs w:val="22"/>
          <w:shd w:val="clear" w:color="auto" w:fill="FFFF99"/>
          <w:rtl/>
        </w:rPr>
        <w:t>8</w:t>
      </w:r>
      <w:r w:rsidRPr="0014522A">
        <w:rPr>
          <w:rStyle w:val="default"/>
          <w:rFonts w:cs="FrankRuehl"/>
          <w:vanish/>
          <w:sz w:val="22"/>
          <w:szCs w:val="22"/>
          <w:shd w:val="clear" w:color="auto" w:fill="FFFF99"/>
          <w:rtl/>
        </w:rPr>
        <w:t>.</w:t>
      </w: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 xml:space="preserve">ההחזר של סכומי אגרה שנתית לפי הוראות </w:t>
      </w:r>
      <w:r w:rsidRPr="0014522A">
        <w:rPr>
          <w:rStyle w:val="default"/>
          <w:rFonts w:cs="FrankRuehl" w:hint="cs"/>
          <w:strike/>
          <w:vanish/>
          <w:sz w:val="22"/>
          <w:szCs w:val="22"/>
          <w:shd w:val="clear" w:color="auto" w:fill="FFFF99"/>
          <w:rtl/>
        </w:rPr>
        <w:t>תקנות 5 עד 7</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תקנות 5(א), 6(א) ו-7(א)</w:t>
      </w:r>
      <w:r w:rsidRPr="0014522A">
        <w:rPr>
          <w:rStyle w:val="default"/>
          <w:rFonts w:cs="FrankRuehl" w:hint="cs"/>
          <w:vanish/>
          <w:sz w:val="22"/>
          <w:szCs w:val="22"/>
          <w:shd w:val="clear" w:color="auto" w:fill="FFFF99"/>
          <w:rtl/>
        </w:rPr>
        <w:t xml:space="preserve"> יהיה ההפרש שבין סכום האגרה השנתית לבין אותו סכום כשהוא מוכפל במספר הימים שמיום תחילת תוקפה של האשרה עד היום שבו התקיימו לראשונה כל התנאים המנויים בתקנה 5, 6 או 7, לפי הענין, ומחולק ב-200.</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p>
    <w:p w:rsidR="00DE2595" w:rsidRPr="0014522A" w:rsidRDefault="00DE2595" w:rsidP="00DE2595">
      <w:pPr>
        <w:pStyle w:val="P00"/>
        <w:spacing w:before="0"/>
        <w:ind w:left="0" w:right="1134"/>
        <w:rPr>
          <w:rStyle w:val="default"/>
          <w:rFonts w:cs="FrankRuehl" w:hint="cs"/>
          <w:vanish/>
          <w:color w:val="FF0000"/>
          <w:sz w:val="20"/>
          <w:szCs w:val="20"/>
          <w:shd w:val="clear" w:color="auto" w:fill="FFFF99"/>
          <w:rtl/>
        </w:rPr>
      </w:pPr>
      <w:r w:rsidRPr="0014522A">
        <w:rPr>
          <w:rStyle w:val="default"/>
          <w:rFonts w:cs="FrankRuehl" w:hint="cs"/>
          <w:vanish/>
          <w:color w:val="FF0000"/>
          <w:sz w:val="20"/>
          <w:szCs w:val="20"/>
          <w:shd w:val="clear" w:color="auto" w:fill="FFFF99"/>
          <w:rtl/>
        </w:rPr>
        <w:t>מיום 1.1.2007</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hyperlink r:id="rId45"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DE2595" w:rsidRPr="00DE2595" w:rsidRDefault="00DE2595" w:rsidP="00DE2595">
      <w:pPr>
        <w:pStyle w:val="P00"/>
        <w:ind w:left="0" w:right="1134"/>
        <w:rPr>
          <w:rStyle w:val="default"/>
          <w:rFonts w:cs="FrankRuehl" w:hint="cs"/>
          <w:sz w:val="2"/>
          <w:szCs w:val="2"/>
          <w:shd w:val="clear" w:color="auto" w:fill="FFFF99"/>
          <w:rtl/>
        </w:rPr>
      </w:pPr>
      <w:r w:rsidRPr="0014522A">
        <w:rPr>
          <w:rStyle w:val="default"/>
          <w:rFonts w:cs="FrankRuehl" w:hint="cs"/>
          <w:vanish/>
          <w:sz w:val="22"/>
          <w:szCs w:val="22"/>
          <w:shd w:val="clear" w:color="auto" w:fill="FFFF99"/>
          <w:rtl/>
        </w:rPr>
        <w:t>8</w:t>
      </w:r>
      <w:r w:rsidRPr="0014522A">
        <w:rPr>
          <w:rStyle w:val="default"/>
          <w:rFonts w:cs="FrankRuehl"/>
          <w:vanish/>
          <w:sz w:val="22"/>
          <w:szCs w:val="22"/>
          <w:shd w:val="clear" w:color="auto" w:fill="FFFF99"/>
          <w:rtl/>
        </w:rPr>
        <w:t>.</w:t>
      </w:r>
      <w:r w:rsidRPr="0014522A">
        <w:rPr>
          <w:rStyle w:val="default"/>
          <w:rFonts w:cs="FrankRuehl"/>
          <w:vanish/>
          <w:sz w:val="22"/>
          <w:szCs w:val="22"/>
          <w:shd w:val="clear" w:color="auto" w:fill="FFFF99"/>
          <w:rtl/>
        </w:rPr>
        <w:tab/>
      </w:r>
      <w:r w:rsidRPr="0014522A">
        <w:rPr>
          <w:rStyle w:val="default"/>
          <w:rFonts w:cs="FrankRuehl" w:hint="cs"/>
          <w:vanish/>
          <w:sz w:val="22"/>
          <w:szCs w:val="22"/>
          <w:shd w:val="clear" w:color="auto" w:fill="FFFF99"/>
          <w:rtl/>
        </w:rPr>
        <w:t xml:space="preserve">ההחזר של סכומי אגרה שנתית לפי הוראות </w:t>
      </w:r>
      <w:r w:rsidRPr="0014522A">
        <w:rPr>
          <w:rStyle w:val="default"/>
          <w:rFonts w:cs="FrankRuehl" w:hint="cs"/>
          <w:strike/>
          <w:vanish/>
          <w:sz w:val="22"/>
          <w:szCs w:val="22"/>
          <w:shd w:val="clear" w:color="auto" w:fill="FFFF99"/>
          <w:rtl/>
        </w:rPr>
        <w:t>תקנות 5 עד 7</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תקנות 5(א), 6(א) ו-7(א)</w:t>
      </w:r>
      <w:r w:rsidRPr="0014522A">
        <w:rPr>
          <w:rStyle w:val="default"/>
          <w:rFonts w:cs="FrankRuehl" w:hint="cs"/>
          <w:vanish/>
          <w:sz w:val="22"/>
          <w:szCs w:val="22"/>
          <w:shd w:val="clear" w:color="auto" w:fill="FFFF99"/>
          <w:rtl/>
        </w:rPr>
        <w:t xml:space="preserve"> יהיה ההפרש שבין סכום האגרה השנתית לבין אותו סכום כשהוא מוכפל במספר הימים שמיום תחילת תוקפה של האשרה עד היום שבו התקיימו לראשונה כל התנאים </w:t>
      </w:r>
      <w:r w:rsidRPr="0014522A">
        <w:rPr>
          <w:rStyle w:val="default"/>
          <w:rFonts w:cs="FrankRuehl" w:hint="cs"/>
          <w:strike/>
          <w:vanish/>
          <w:sz w:val="22"/>
          <w:szCs w:val="22"/>
          <w:shd w:val="clear" w:color="auto" w:fill="FFFF99"/>
          <w:rtl/>
        </w:rPr>
        <w:t>המנויים בתקנה 5, 6 או 7</w:t>
      </w:r>
      <w:r w:rsidRPr="0014522A">
        <w:rPr>
          <w:rStyle w:val="default"/>
          <w:rFonts w:cs="FrankRuehl" w:hint="cs"/>
          <w:vanish/>
          <w:sz w:val="22"/>
          <w:szCs w:val="22"/>
          <w:shd w:val="clear" w:color="auto" w:fill="FFFF99"/>
          <w:rtl/>
        </w:rPr>
        <w:t xml:space="preserve"> </w:t>
      </w:r>
      <w:r w:rsidRPr="0014522A">
        <w:rPr>
          <w:rStyle w:val="default"/>
          <w:rFonts w:cs="FrankRuehl" w:hint="cs"/>
          <w:vanish/>
          <w:sz w:val="22"/>
          <w:szCs w:val="22"/>
          <w:u w:val="single"/>
          <w:shd w:val="clear" w:color="auto" w:fill="FFFF99"/>
          <w:rtl/>
        </w:rPr>
        <w:t>המנויים בתקנה 5(א), 6(א) או 7(א)</w:t>
      </w:r>
      <w:r w:rsidRPr="0014522A">
        <w:rPr>
          <w:rStyle w:val="default"/>
          <w:rFonts w:cs="FrankRuehl" w:hint="cs"/>
          <w:vanish/>
          <w:sz w:val="22"/>
          <w:szCs w:val="22"/>
          <w:shd w:val="clear" w:color="auto" w:fill="FFFF99"/>
          <w:rtl/>
        </w:rPr>
        <w:t>, לפי הענין, ומחולק ב-200.</w:t>
      </w:r>
      <w:bookmarkEnd w:id="17"/>
    </w:p>
    <w:p w:rsidR="00832D80" w:rsidRDefault="00832D80">
      <w:pPr>
        <w:pStyle w:val="P00"/>
        <w:spacing w:before="72"/>
        <w:ind w:left="0" w:right="1134"/>
        <w:rPr>
          <w:rStyle w:val="default"/>
          <w:rFonts w:cs="FrankRuehl" w:hint="cs"/>
          <w:rtl/>
        </w:rPr>
      </w:pPr>
      <w:bookmarkStart w:id="18" w:name="Seif9"/>
      <w:bookmarkEnd w:id="18"/>
      <w:r>
        <w:rPr>
          <w:rFonts w:cs="Miriam"/>
          <w:lang w:val="he-IL"/>
        </w:rPr>
        <w:pict>
          <v:rect id="_x0000_s2127" style="position:absolute;left:0;text-align:left;margin-left:463.5pt;margin-top:8.05pt;width:75.05pt;height:21.1pt;z-index:251654144" filled="f" stroked="f" strokecolor="lime" strokeweight=".25pt">
            <v:textbox style="mso-next-textbox:#_x0000_s2127" inset="1mm,0,1mm,0">
              <w:txbxContent>
                <w:p w:rsidR="00832D80" w:rsidRDefault="00832D80">
                  <w:pPr>
                    <w:spacing w:line="160" w:lineRule="exact"/>
                    <w:rPr>
                      <w:rFonts w:cs="Miriam" w:hint="cs"/>
                      <w:sz w:val="18"/>
                      <w:szCs w:val="18"/>
                      <w:rtl/>
                    </w:rPr>
                  </w:pPr>
                  <w:r>
                    <w:rPr>
                      <w:rFonts w:cs="Miriam" w:hint="cs"/>
                      <w:sz w:val="18"/>
                      <w:szCs w:val="18"/>
                      <w:rtl/>
                    </w:rPr>
                    <w:t>תשלום האגרות</w:t>
                  </w:r>
                </w:p>
                <w:p w:rsidR="00DE2595" w:rsidRDefault="00DE2595" w:rsidP="00DE2595">
                  <w:pPr>
                    <w:spacing w:line="160" w:lineRule="exact"/>
                    <w:rPr>
                      <w:rFonts w:cs="Miriam" w:hint="cs"/>
                      <w:sz w:val="18"/>
                      <w:szCs w:val="18"/>
                      <w:rtl/>
                    </w:rPr>
                  </w:pPr>
                  <w:r>
                    <w:rPr>
                      <w:rFonts w:cs="Miriam" w:hint="cs"/>
                      <w:sz w:val="18"/>
                      <w:szCs w:val="18"/>
                      <w:rtl/>
                    </w:rPr>
                    <w:t>תק' תשס"ח-2008</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אגרת בקשה תשולם לאוצר המדינה ותיגבה באמצעות הממונה.</w:t>
      </w:r>
    </w:p>
    <w:p w:rsidR="00832D80" w:rsidRDefault="00832D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אגרה שנתית תשולם לאוצר המדינה ותיגבה באמצעות משרד הפנים</w:t>
      </w:r>
      <w:r w:rsidR="00DE2595">
        <w:rPr>
          <w:rStyle w:val="default"/>
          <w:rFonts w:cs="FrankRuehl" w:hint="cs"/>
          <w:rtl/>
        </w:rPr>
        <w:t xml:space="preserve"> או הממונה בנסיבות העניין</w:t>
      </w:r>
      <w:r>
        <w:rPr>
          <w:rStyle w:val="default"/>
          <w:rFonts w:cs="FrankRuehl" w:hint="cs"/>
          <w:rtl/>
        </w:rPr>
        <w:t>.</w:t>
      </w:r>
    </w:p>
    <w:p w:rsidR="00DE2595" w:rsidRPr="0014522A" w:rsidRDefault="00DE2595" w:rsidP="00DE2595">
      <w:pPr>
        <w:pStyle w:val="P00"/>
        <w:spacing w:before="0"/>
        <w:ind w:left="0" w:right="1134"/>
        <w:rPr>
          <w:rStyle w:val="default"/>
          <w:rFonts w:cs="FrankRuehl" w:hint="cs"/>
          <w:vanish/>
          <w:color w:val="FF0000"/>
          <w:sz w:val="20"/>
          <w:szCs w:val="20"/>
          <w:shd w:val="clear" w:color="auto" w:fill="FFFF99"/>
          <w:rtl/>
        </w:rPr>
      </w:pPr>
      <w:bookmarkStart w:id="19" w:name="Rov27"/>
      <w:r w:rsidRPr="0014522A">
        <w:rPr>
          <w:rStyle w:val="default"/>
          <w:rFonts w:cs="FrankRuehl" w:hint="cs"/>
          <w:vanish/>
          <w:color w:val="FF0000"/>
          <w:sz w:val="20"/>
          <w:szCs w:val="20"/>
          <w:shd w:val="clear" w:color="auto" w:fill="FFFF99"/>
          <w:rtl/>
        </w:rPr>
        <w:t>מיום 1.1.2007</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r w:rsidRPr="0014522A">
        <w:rPr>
          <w:rStyle w:val="default"/>
          <w:rFonts w:cs="FrankRuehl" w:hint="cs"/>
          <w:b/>
          <w:bCs/>
          <w:vanish/>
          <w:sz w:val="20"/>
          <w:szCs w:val="20"/>
          <w:shd w:val="clear" w:color="auto" w:fill="FFFF99"/>
          <w:rtl/>
        </w:rPr>
        <w:t>תק' תשס"ח-2008</w:t>
      </w:r>
    </w:p>
    <w:p w:rsidR="00DE2595" w:rsidRPr="0014522A" w:rsidRDefault="00DE2595" w:rsidP="00DE2595">
      <w:pPr>
        <w:pStyle w:val="P00"/>
        <w:spacing w:before="0"/>
        <w:ind w:left="0" w:right="1134"/>
        <w:rPr>
          <w:rStyle w:val="default"/>
          <w:rFonts w:cs="FrankRuehl" w:hint="cs"/>
          <w:vanish/>
          <w:sz w:val="20"/>
          <w:szCs w:val="20"/>
          <w:shd w:val="clear" w:color="auto" w:fill="FFFF99"/>
          <w:rtl/>
        </w:rPr>
      </w:pPr>
      <w:hyperlink r:id="rId46" w:history="1">
        <w:r w:rsidRPr="0014522A">
          <w:rPr>
            <w:rStyle w:val="Hyperlink"/>
            <w:rFonts w:cs="FrankRuehl" w:hint="cs"/>
            <w:vanish/>
            <w:szCs w:val="20"/>
            <w:shd w:val="clear" w:color="auto" w:fill="FFFF99"/>
            <w:rtl/>
          </w:rPr>
          <w:t>ק"ת תשס"ח מס' 6708</w:t>
        </w:r>
      </w:hyperlink>
      <w:r w:rsidRPr="0014522A">
        <w:rPr>
          <w:rStyle w:val="default"/>
          <w:rFonts w:cs="FrankRuehl" w:hint="cs"/>
          <w:vanish/>
          <w:sz w:val="20"/>
          <w:szCs w:val="20"/>
          <w:shd w:val="clear" w:color="auto" w:fill="FFFF99"/>
          <w:rtl/>
        </w:rPr>
        <w:t xml:space="preserve"> מיום 9.9.2008 עמ' 1363</w:t>
      </w:r>
    </w:p>
    <w:p w:rsidR="00DE2595" w:rsidRPr="00DE2595" w:rsidRDefault="00DE2595" w:rsidP="00DE2595">
      <w:pPr>
        <w:pStyle w:val="P00"/>
        <w:ind w:left="0" w:right="1134"/>
        <w:rPr>
          <w:rStyle w:val="default"/>
          <w:rFonts w:cs="FrankRuehl" w:hint="cs"/>
          <w:sz w:val="2"/>
          <w:szCs w:val="2"/>
          <w:rtl/>
        </w:rPr>
      </w:pPr>
      <w:r w:rsidRPr="0014522A">
        <w:rPr>
          <w:rStyle w:val="default"/>
          <w:rFonts w:cs="FrankRuehl" w:hint="cs"/>
          <w:vanish/>
          <w:sz w:val="22"/>
          <w:szCs w:val="22"/>
          <w:shd w:val="clear" w:color="auto" w:fill="FFFF99"/>
          <w:rtl/>
        </w:rPr>
        <w:tab/>
        <w:t>(ב)</w:t>
      </w:r>
      <w:r w:rsidRPr="0014522A">
        <w:rPr>
          <w:rStyle w:val="default"/>
          <w:rFonts w:cs="FrankRuehl" w:hint="cs"/>
          <w:vanish/>
          <w:sz w:val="22"/>
          <w:szCs w:val="22"/>
          <w:shd w:val="clear" w:color="auto" w:fill="FFFF99"/>
          <w:rtl/>
        </w:rPr>
        <w:tab/>
        <w:t xml:space="preserve">אגרה שנתית תשולם לאוצר המדינה ותיגבה באמצעות משרד הפנים </w:t>
      </w:r>
      <w:r w:rsidRPr="0014522A">
        <w:rPr>
          <w:rStyle w:val="default"/>
          <w:rFonts w:cs="FrankRuehl" w:hint="cs"/>
          <w:vanish/>
          <w:sz w:val="22"/>
          <w:szCs w:val="22"/>
          <w:u w:val="single"/>
          <w:shd w:val="clear" w:color="auto" w:fill="FFFF99"/>
          <w:rtl/>
        </w:rPr>
        <w:t>או הממונה בנסיבות העניין</w:t>
      </w:r>
      <w:r w:rsidRPr="0014522A">
        <w:rPr>
          <w:rStyle w:val="default"/>
          <w:rFonts w:cs="FrankRuehl" w:hint="cs"/>
          <w:vanish/>
          <w:sz w:val="22"/>
          <w:szCs w:val="22"/>
          <w:shd w:val="clear" w:color="auto" w:fill="FFFF99"/>
          <w:rtl/>
        </w:rPr>
        <w:t>.</w:t>
      </w:r>
      <w:bookmarkEnd w:id="19"/>
    </w:p>
    <w:p w:rsidR="00832D80" w:rsidRDefault="00832D80">
      <w:pPr>
        <w:pStyle w:val="P00"/>
        <w:spacing w:before="72"/>
        <w:ind w:left="0" w:right="1134"/>
        <w:rPr>
          <w:rStyle w:val="default"/>
          <w:rFonts w:cs="FrankRuehl" w:hint="cs"/>
          <w:rtl/>
        </w:rPr>
      </w:pPr>
      <w:bookmarkStart w:id="20" w:name="Seif10"/>
      <w:bookmarkEnd w:id="20"/>
      <w:r>
        <w:rPr>
          <w:rFonts w:cs="Miriam"/>
          <w:lang w:val="he-IL"/>
        </w:rPr>
        <w:pict>
          <v:rect id="_x0000_s2128" style="position:absolute;left:0;text-align:left;margin-left:463.5pt;margin-top:8.05pt;width:75.05pt;height:9.25pt;z-index:251655168" filled="f" stroked="f" strokecolor="lime" strokeweight=".25pt">
            <v:textbox style="mso-next-textbox:#_x0000_s2128" inset="1mm,0,1mm,0">
              <w:txbxContent>
                <w:p w:rsidR="00832D80" w:rsidRDefault="00832D80">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למעט תקנות 1, 3 ו-9, ביום ז' בטבת התשס"ד (1 בינואר 2004).</w:t>
      </w:r>
    </w:p>
    <w:p w:rsidR="00832D80" w:rsidRDefault="00832D80">
      <w:pPr>
        <w:pStyle w:val="P00"/>
        <w:spacing w:before="72"/>
        <w:ind w:left="0" w:right="1134"/>
        <w:rPr>
          <w:rStyle w:val="default"/>
          <w:rFonts w:cs="FrankRuehl" w:hint="cs"/>
          <w:rtl/>
        </w:rPr>
      </w:pPr>
      <w:bookmarkStart w:id="21" w:name="Seif11"/>
      <w:bookmarkEnd w:id="21"/>
      <w:r>
        <w:rPr>
          <w:rFonts w:cs="Miriam"/>
          <w:lang w:val="he-IL"/>
        </w:rPr>
        <w:pict>
          <v:rect id="_x0000_s2129" style="position:absolute;left:0;text-align:left;margin-left:463.5pt;margin-top:8.05pt;width:75.05pt;height:9.25pt;z-index:251656192" filled="f" stroked="f" strokecolor="lime" strokeweight=".25pt">
            <v:textbox style="mso-next-textbox:#_x0000_s2129" inset="1mm,0,1mm,0">
              <w:txbxContent>
                <w:p w:rsidR="00832D80" w:rsidRDefault="00832D80">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1</w: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בתקופה שעד יום ז' בטבת התשס"ד (1 בינואר 2004), יחיד המבקש להעסיק עובד זר במתן טיפול סיעודי יהיה פטור מאגרת בקשה, ויחיד שניתן לו היתר להעסיק עובד זר במתן טיפול סיעודי יהיה פטור מתשלום אגרה שנתית בעד אשרה שניתנה לעובד זר בהסתמך על ההיתר.</w:t>
      </w:r>
    </w:p>
    <w:p w:rsidR="00832D80" w:rsidRDefault="00832D80">
      <w:pPr>
        <w:pStyle w:val="P00"/>
        <w:spacing w:before="72"/>
        <w:ind w:left="0" w:right="1134"/>
        <w:rPr>
          <w:rStyle w:val="default"/>
          <w:rFonts w:cs="FrankRuehl" w:hint="cs"/>
          <w:rtl/>
        </w:rPr>
      </w:pPr>
    </w:p>
    <w:p w:rsidR="00832D80" w:rsidRDefault="00832D80">
      <w:pPr>
        <w:pStyle w:val="P00"/>
        <w:spacing w:before="72"/>
        <w:ind w:left="0" w:right="1134"/>
        <w:rPr>
          <w:rStyle w:val="default"/>
          <w:rFonts w:cs="FrankRuehl" w:hint="cs"/>
          <w:rtl/>
        </w:rPr>
      </w:pPr>
    </w:p>
    <w:p w:rsidR="00832D80" w:rsidRDefault="00832D80" w:rsidP="002B379B">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ו' בטבת התשס"ד (31 בדצמבר 2003)</w:t>
      </w:r>
      <w:r w:rsidR="002B379B">
        <w:rPr>
          <w:rFonts w:cs="FrankRuehl" w:hint="cs"/>
          <w:sz w:val="26"/>
          <w:szCs w:val="26"/>
          <w:rtl/>
        </w:rPr>
        <w:tab/>
      </w:r>
      <w:r>
        <w:rPr>
          <w:rFonts w:cs="FrankRuehl" w:hint="cs"/>
          <w:sz w:val="26"/>
          <w:szCs w:val="26"/>
          <w:rtl/>
        </w:rPr>
        <w:t>אהוד אולמרט</w:t>
      </w:r>
    </w:p>
    <w:p w:rsidR="00832D80" w:rsidRDefault="00832D80" w:rsidP="002B379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התעשיה המסחר והתעסוקה</w:t>
      </w:r>
    </w:p>
    <w:p w:rsidR="00832D80" w:rsidRDefault="00832D80">
      <w:pPr>
        <w:pStyle w:val="P00"/>
        <w:spacing w:before="72"/>
        <w:ind w:left="0" w:right="1134"/>
        <w:rPr>
          <w:rStyle w:val="default"/>
          <w:rFonts w:cs="FrankRuehl" w:hint="cs"/>
          <w:rtl/>
        </w:rPr>
      </w:pPr>
    </w:p>
    <w:p w:rsidR="00832D80" w:rsidRDefault="00832D80">
      <w:pPr>
        <w:pStyle w:val="P00"/>
        <w:spacing w:before="72"/>
        <w:ind w:left="0" w:right="1134"/>
        <w:rPr>
          <w:rStyle w:val="default"/>
          <w:rFonts w:cs="FrankRuehl" w:hint="cs"/>
          <w:rtl/>
        </w:rPr>
      </w:pPr>
    </w:p>
    <w:p w:rsidR="003645C3" w:rsidRDefault="003645C3">
      <w:pPr>
        <w:pStyle w:val="P00"/>
        <w:spacing w:before="72"/>
        <w:ind w:left="0" w:right="1134"/>
        <w:rPr>
          <w:rStyle w:val="default"/>
          <w:rFonts w:cs="FrankRuehl"/>
          <w:rtl/>
        </w:rPr>
      </w:pPr>
    </w:p>
    <w:p w:rsidR="003645C3" w:rsidRDefault="003645C3" w:rsidP="003645C3">
      <w:pPr>
        <w:pStyle w:val="P00"/>
        <w:spacing w:before="72"/>
        <w:ind w:left="0" w:right="1134"/>
        <w:jc w:val="center"/>
        <w:rPr>
          <w:rStyle w:val="default"/>
          <w:rFonts w:cs="David"/>
          <w:color w:val="0000FF"/>
          <w:szCs w:val="24"/>
          <w:u w:val="single"/>
          <w:rtl/>
        </w:rPr>
      </w:pPr>
      <w:hyperlink r:id="rId47" w:history="1">
        <w:r>
          <w:rPr>
            <w:rStyle w:val="default"/>
            <w:rFonts w:cs="David"/>
            <w:color w:val="0000FF"/>
            <w:szCs w:val="24"/>
            <w:u w:val="single"/>
            <w:rtl/>
          </w:rPr>
          <w:t>הודעה למנויים על עריכה ושינויים במסמכי פסיקה, חקיקה ועוד באתר נבו - הקש כאן</w:t>
        </w:r>
      </w:hyperlink>
    </w:p>
    <w:p w:rsidR="0006442E" w:rsidRDefault="0006442E" w:rsidP="003645C3">
      <w:pPr>
        <w:pStyle w:val="P00"/>
        <w:spacing w:before="72"/>
        <w:ind w:left="0" w:right="1134"/>
        <w:jc w:val="center"/>
        <w:rPr>
          <w:rStyle w:val="default"/>
          <w:rFonts w:cs="David"/>
          <w:color w:val="0000FF"/>
          <w:szCs w:val="24"/>
          <w:u w:val="single"/>
          <w:rtl/>
        </w:rPr>
      </w:pPr>
    </w:p>
    <w:sectPr w:rsidR="0006442E">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2B0B" w:rsidRDefault="00A82B0B">
      <w:r>
        <w:separator/>
      </w:r>
    </w:p>
  </w:endnote>
  <w:endnote w:type="continuationSeparator" w:id="0">
    <w:p w:rsidR="00A82B0B" w:rsidRDefault="00A8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D80" w:rsidRDefault="00832D8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32D80" w:rsidRDefault="00832D8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32D80" w:rsidRDefault="00832D8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C:\Yael\hakika\021408\999_247.doc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D80" w:rsidRDefault="00832D8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5FF5">
      <w:rPr>
        <w:rFonts w:hAnsi="FrankRuehl" w:cs="FrankRuehl"/>
        <w:noProof/>
        <w:sz w:val="24"/>
        <w:szCs w:val="24"/>
        <w:rtl/>
      </w:rPr>
      <w:t>3</w:t>
    </w:r>
    <w:r>
      <w:rPr>
        <w:rFonts w:hAnsi="FrankRuehl" w:cs="FrankRuehl"/>
        <w:sz w:val="24"/>
        <w:szCs w:val="24"/>
        <w:rtl/>
      </w:rPr>
      <w:fldChar w:fldCharType="end"/>
    </w:r>
  </w:p>
  <w:p w:rsidR="00832D80" w:rsidRDefault="00832D8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32D80" w:rsidRDefault="00832D8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C:\Yael\hakika\021408\999_247.doc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2B0B" w:rsidRDefault="00A82B0B">
      <w:pPr>
        <w:spacing w:before="60"/>
        <w:ind w:right="1134"/>
      </w:pPr>
      <w:r>
        <w:separator/>
      </w:r>
    </w:p>
  </w:footnote>
  <w:footnote w:type="continuationSeparator" w:id="0">
    <w:p w:rsidR="00A82B0B" w:rsidRDefault="00A82B0B">
      <w:pPr>
        <w:spacing w:before="60"/>
        <w:ind w:right="1134"/>
      </w:pPr>
      <w:r>
        <w:separator/>
      </w:r>
    </w:p>
  </w:footnote>
  <w:footnote w:id="1">
    <w:p w:rsidR="00832D80" w:rsidRDefault="00832D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6286</w:t>
        </w:r>
      </w:hyperlink>
      <w:r>
        <w:rPr>
          <w:rFonts w:cs="FrankRuehl" w:hint="cs"/>
          <w:rtl/>
        </w:rPr>
        <w:t xml:space="preserve"> מיום 19.1.2004 עמ' 161.</w:t>
      </w:r>
    </w:p>
    <w:p w:rsidR="00832D80" w:rsidRDefault="00832D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תשס"ד מס' 6309</w:t>
        </w:r>
      </w:hyperlink>
      <w:r>
        <w:rPr>
          <w:rFonts w:cs="FrankRuehl" w:hint="cs"/>
          <w:rtl/>
        </w:rPr>
        <w:t xml:space="preserve"> מיום 28.4.2004 עמ' 446 </w:t>
      </w:r>
      <w:r>
        <w:rPr>
          <w:rFonts w:cs="FrankRuehl"/>
          <w:rtl/>
        </w:rPr>
        <w:t>–</w:t>
      </w:r>
      <w:r>
        <w:rPr>
          <w:rFonts w:cs="FrankRuehl" w:hint="cs"/>
          <w:rtl/>
        </w:rPr>
        <w:t xml:space="preserve"> תק' תשס"ד-2004; תחילתן ביום 1.1.2004.</w:t>
      </w:r>
    </w:p>
    <w:p w:rsidR="00832D80" w:rsidRDefault="00832D80" w:rsidP="00DE25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תשס"ו מ</w:t>
        </w:r>
        <w:r>
          <w:rPr>
            <w:rStyle w:val="Hyperlink"/>
            <w:rFonts w:cs="FrankRuehl" w:hint="cs"/>
            <w:rtl/>
          </w:rPr>
          <w:t>ס</w:t>
        </w:r>
        <w:r>
          <w:rPr>
            <w:rStyle w:val="Hyperlink"/>
            <w:rFonts w:cs="FrankRuehl" w:hint="cs"/>
            <w:rtl/>
          </w:rPr>
          <w:t>' 6477</w:t>
        </w:r>
      </w:hyperlink>
      <w:r>
        <w:rPr>
          <w:rFonts w:cs="FrankRuehl" w:hint="cs"/>
          <w:rtl/>
        </w:rPr>
        <w:t xml:space="preserve"> מיום 27.4.2006 עמ' 733 </w:t>
      </w:r>
      <w:r>
        <w:rPr>
          <w:rFonts w:cs="FrankRuehl"/>
          <w:rtl/>
        </w:rPr>
        <w:t>–</w:t>
      </w:r>
      <w:r>
        <w:rPr>
          <w:rFonts w:cs="FrankRuehl" w:hint="cs"/>
          <w:rtl/>
        </w:rPr>
        <w:t xml:space="preserve"> תק' תשס"ו-2006 והוראות שעה תשס"ו-2006. תוקנו </w:t>
      </w:r>
      <w:hyperlink r:id="rId4" w:history="1">
        <w:r>
          <w:rPr>
            <w:rStyle w:val="Hyperlink"/>
            <w:rFonts w:cs="FrankRuehl" w:hint="cs"/>
            <w:rtl/>
          </w:rPr>
          <w:t>ק"ת תשס"ז מס' 6562</w:t>
        </w:r>
      </w:hyperlink>
      <w:r>
        <w:rPr>
          <w:rFonts w:cs="FrankRuehl" w:hint="cs"/>
          <w:rtl/>
        </w:rPr>
        <w:t xml:space="preserve"> מיום 8.2.2007 עמ' 572 </w:t>
      </w:r>
      <w:r>
        <w:rPr>
          <w:rFonts w:cs="FrankRuehl"/>
          <w:rtl/>
        </w:rPr>
        <w:t>–</w:t>
      </w:r>
      <w:r>
        <w:rPr>
          <w:rFonts w:cs="FrankRuehl" w:hint="cs"/>
          <w:rtl/>
        </w:rPr>
        <w:t xml:space="preserve"> הוראת שעה (תיקון) תשס"ז-2007</w:t>
      </w:r>
      <w:r w:rsidR="00E22C63">
        <w:rPr>
          <w:rFonts w:cs="FrankRuehl" w:hint="cs"/>
          <w:rtl/>
        </w:rPr>
        <w:t xml:space="preserve"> (ת"ט </w:t>
      </w:r>
      <w:hyperlink r:id="rId5" w:history="1">
        <w:r w:rsidR="00E22C63" w:rsidRPr="00E22C63">
          <w:rPr>
            <w:rStyle w:val="Hyperlink"/>
            <w:rFonts w:cs="FrankRuehl" w:hint="cs"/>
            <w:rtl/>
          </w:rPr>
          <w:t>ק"ת תשס"ח מס' 6708</w:t>
        </w:r>
      </w:hyperlink>
      <w:r w:rsidR="00E22C63">
        <w:rPr>
          <w:rFonts w:cs="FrankRuehl" w:hint="cs"/>
          <w:rtl/>
        </w:rPr>
        <w:t xml:space="preserve"> מיום 9.9.2008 עמ' 1364)</w:t>
      </w:r>
      <w:r>
        <w:rPr>
          <w:rFonts w:cs="FrankRuehl" w:hint="cs"/>
          <w:rtl/>
        </w:rPr>
        <w:t>.</w:t>
      </w:r>
      <w:r w:rsidR="00DE2595">
        <w:rPr>
          <w:rFonts w:cs="FrankRuehl" w:hint="cs"/>
          <w:rtl/>
        </w:rPr>
        <w:t xml:space="preserve"> </w:t>
      </w:r>
      <w:hyperlink r:id="rId6" w:history="1">
        <w:r w:rsidR="00DE2595" w:rsidRPr="00DE2595">
          <w:rPr>
            <w:rStyle w:val="Hyperlink"/>
            <w:rFonts w:cs="FrankRuehl" w:hint="cs"/>
            <w:rtl/>
          </w:rPr>
          <w:t>ק"ת תשס"ח מס' 6708</w:t>
        </w:r>
      </w:hyperlink>
      <w:r w:rsidR="00DE2595">
        <w:rPr>
          <w:rFonts w:cs="FrankRuehl" w:hint="cs"/>
          <w:rtl/>
        </w:rPr>
        <w:t xml:space="preserve"> מיום 9.9.2008 עמ' 1363 </w:t>
      </w:r>
      <w:r w:rsidR="00DE2595">
        <w:rPr>
          <w:rFonts w:cs="FrankRuehl"/>
          <w:rtl/>
        </w:rPr>
        <w:t>–</w:t>
      </w:r>
      <w:r w:rsidR="00DE2595">
        <w:rPr>
          <w:rFonts w:cs="FrankRuehl" w:hint="cs"/>
          <w:rtl/>
        </w:rPr>
        <w:t xml:space="preserve"> הוראת שעה (תיקון מס' 2) תשס"ח-2008; תחילתו ביום 1.1.2007.</w:t>
      </w:r>
    </w:p>
    <w:p w:rsidR="009C25AC" w:rsidRDefault="00C828AD" w:rsidP="009C25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832D80" w:rsidRPr="00C828AD">
          <w:rPr>
            <w:rStyle w:val="Hyperlink"/>
            <w:rFonts w:cs="FrankRuehl" w:hint="cs"/>
            <w:rtl/>
          </w:rPr>
          <w:t>ק"ת תשס"ח מס' 6647</w:t>
        </w:r>
      </w:hyperlink>
      <w:r w:rsidR="00832D80">
        <w:rPr>
          <w:rFonts w:cs="FrankRuehl" w:hint="cs"/>
          <w:rtl/>
        </w:rPr>
        <w:t xml:space="preserve"> מיום 13.2.2008 עמ' 513 </w:t>
      </w:r>
      <w:r w:rsidR="00832D80">
        <w:rPr>
          <w:rFonts w:cs="FrankRuehl"/>
          <w:rtl/>
        </w:rPr>
        <w:t>–</w:t>
      </w:r>
      <w:r w:rsidR="00832D80">
        <w:rPr>
          <w:rFonts w:cs="FrankRuehl" w:hint="cs"/>
          <w:rtl/>
        </w:rPr>
        <w:t xml:space="preserve"> הודעה תשס"ח-2008; תחילתה ביום 1.1.2008.</w:t>
      </w:r>
    </w:p>
    <w:p w:rsidR="00E51583" w:rsidRDefault="00E51583" w:rsidP="009C25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C25AC">
          <w:rPr>
            <w:rStyle w:val="Hyperlink"/>
            <w:rFonts w:cs="FrankRuehl" w:hint="cs"/>
            <w:rtl/>
          </w:rPr>
          <w:t>ק"ת תשס"ח מ</w:t>
        </w:r>
        <w:r w:rsidR="00B522A9" w:rsidRPr="00E51583">
          <w:rPr>
            <w:rStyle w:val="Hyperlink"/>
            <w:rFonts w:cs="FrankRuehl" w:hint="cs"/>
            <w:rtl/>
          </w:rPr>
          <w:t>ס' 6708</w:t>
        </w:r>
      </w:hyperlink>
      <w:r w:rsidR="00B522A9">
        <w:rPr>
          <w:rFonts w:cs="FrankRuehl" w:hint="cs"/>
          <w:rtl/>
        </w:rPr>
        <w:t xml:space="preserve"> מיום 9.9.2008 עמ' 1362 </w:t>
      </w:r>
      <w:r w:rsidR="00B522A9">
        <w:rPr>
          <w:rFonts w:cs="FrankRuehl"/>
          <w:rtl/>
        </w:rPr>
        <w:t>–</w:t>
      </w:r>
      <w:r w:rsidR="00B522A9">
        <w:rPr>
          <w:rFonts w:cs="FrankRuehl" w:hint="cs"/>
          <w:rtl/>
        </w:rPr>
        <w:t xml:space="preserve"> תק' תשס"ח-2008; תחילתן ביום 1.1.2007.</w:t>
      </w:r>
    </w:p>
    <w:p w:rsidR="009C25AC" w:rsidRDefault="00E17D93" w:rsidP="009C25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9D4AE7" w:rsidRPr="00E17D93">
          <w:rPr>
            <w:rStyle w:val="Hyperlink"/>
            <w:rFonts w:cs="FrankRuehl" w:hint="cs"/>
            <w:rtl/>
          </w:rPr>
          <w:t>ק"ת תשס"ט מס' 6716</w:t>
        </w:r>
      </w:hyperlink>
      <w:r w:rsidR="009D4AE7">
        <w:rPr>
          <w:rFonts w:cs="FrankRuehl" w:hint="cs"/>
          <w:rtl/>
        </w:rPr>
        <w:t xml:space="preserve"> מיום 6.10.2008 עמ' 26 </w:t>
      </w:r>
      <w:r w:rsidR="009D4AE7">
        <w:rPr>
          <w:rFonts w:cs="FrankRuehl"/>
          <w:rtl/>
        </w:rPr>
        <w:t>–</w:t>
      </w:r>
      <w:r w:rsidR="009D4AE7">
        <w:rPr>
          <w:rFonts w:cs="FrankRuehl" w:hint="cs"/>
          <w:rtl/>
        </w:rPr>
        <w:t xml:space="preserve"> תק' תשס"ט-2008; תחילתן 60 ימים מיום פרסומן.</w:t>
      </w:r>
    </w:p>
    <w:p w:rsidR="00B56701" w:rsidRDefault="00B56701" w:rsidP="009C25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9C25AC">
          <w:rPr>
            <w:rStyle w:val="Hyperlink"/>
            <w:rFonts w:cs="FrankRuehl" w:hint="cs"/>
            <w:rtl/>
          </w:rPr>
          <w:t>ק"ת תשס"ט מ</w:t>
        </w:r>
        <w:r w:rsidR="00290E3B" w:rsidRPr="00B56701">
          <w:rPr>
            <w:rStyle w:val="Hyperlink"/>
            <w:rFonts w:cs="FrankRuehl" w:hint="cs"/>
            <w:rtl/>
          </w:rPr>
          <w:t>ס' 6786</w:t>
        </w:r>
      </w:hyperlink>
      <w:r w:rsidR="00290E3B">
        <w:rPr>
          <w:rFonts w:cs="FrankRuehl" w:hint="cs"/>
          <w:rtl/>
        </w:rPr>
        <w:t xml:space="preserve"> מיום 24.6.2009 עמ' 1034 </w:t>
      </w:r>
      <w:r w:rsidR="00290E3B">
        <w:rPr>
          <w:rFonts w:cs="FrankRuehl"/>
          <w:rtl/>
        </w:rPr>
        <w:t>–</w:t>
      </w:r>
      <w:r w:rsidR="00290E3B">
        <w:rPr>
          <w:rFonts w:cs="FrankRuehl" w:hint="cs"/>
          <w:rtl/>
        </w:rPr>
        <w:t xml:space="preserve"> הודעה תשס"ט-2009; תחילתה ביום 1.1.2009.</w:t>
      </w:r>
    </w:p>
    <w:p w:rsidR="001F368B" w:rsidRDefault="001F368B" w:rsidP="001F36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761E13" w:rsidRPr="001F368B">
          <w:rPr>
            <w:rStyle w:val="Hyperlink"/>
            <w:rFonts w:cs="FrankRuehl" w:hint="cs"/>
            <w:rtl/>
          </w:rPr>
          <w:t>ק"ת תש"ע מס' 6882</w:t>
        </w:r>
      </w:hyperlink>
      <w:r w:rsidR="00761E13">
        <w:rPr>
          <w:rFonts w:cs="FrankRuehl" w:hint="cs"/>
          <w:rtl/>
        </w:rPr>
        <w:t xml:space="preserve"> מיום 25.3.2010 עמ' 994 </w:t>
      </w:r>
      <w:r w:rsidR="00761E13">
        <w:rPr>
          <w:rFonts w:cs="FrankRuehl"/>
          <w:rtl/>
        </w:rPr>
        <w:t>–</w:t>
      </w:r>
      <w:r w:rsidR="00761E13">
        <w:rPr>
          <w:rFonts w:cs="FrankRuehl" w:hint="cs"/>
          <w:rtl/>
        </w:rPr>
        <w:t xml:space="preserve"> הודעה תש"ע-2010; תחילתה ביום 1.1.2010.</w:t>
      </w:r>
    </w:p>
    <w:p w:rsidR="00C44983" w:rsidRDefault="00C44983" w:rsidP="00C449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7A18D7" w:rsidRPr="00C44983">
          <w:rPr>
            <w:rStyle w:val="Hyperlink"/>
            <w:rFonts w:cs="FrankRuehl" w:hint="cs"/>
            <w:rtl/>
          </w:rPr>
          <w:t>ק"ת תשע"א מס' 6993</w:t>
        </w:r>
      </w:hyperlink>
      <w:r w:rsidR="007A18D7">
        <w:rPr>
          <w:rFonts w:cs="FrankRuehl" w:hint="cs"/>
          <w:rtl/>
        </w:rPr>
        <w:t xml:space="preserve"> מיום 4.4.2011 עמ' 908 </w:t>
      </w:r>
      <w:r w:rsidR="007A18D7">
        <w:rPr>
          <w:rFonts w:cs="FrankRuehl"/>
          <w:rtl/>
        </w:rPr>
        <w:t>–</w:t>
      </w:r>
      <w:r w:rsidR="007A18D7">
        <w:rPr>
          <w:rFonts w:cs="FrankRuehl" w:hint="cs"/>
          <w:rtl/>
        </w:rPr>
        <w:t xml:space="preserve"> הודעה תשע"א-2011; תחילתה ביום 1.1.2011.</w:t>
      </w:r>
    </w:p>
    <w:p w:rsidR="004B0FF1" w:rsidRDefault="004B0FF1" w:rsidP="004B0F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D5626A" w:rsidRPr="004B0FF1">
          <w:rPr>
            <w:rStyle w:val="Hyperlink"/>
            <w:rFonts w:cs="FrankRuehl" w:hint="cs"/>
            <w:rtl/>
          </w:rPr>
          <w:t>ק"ת תשע"ב מס' 7104</w:t>
        </w:r>
      </w:hyperlink>
      <w:r w:rsidR="00D5626A">
        <w:rPr>
          <w:rFonts w:cs="FrankRuehl" w:hint="cs"/>
          <w:rtl/>
        </w:rPr>
        <w:t xml:space="preserve"> מיום 29.3.2012 עמ' 976 </w:t>
      </w:r>
      <w:r w:rsidR="00D5626A">
        <w:rPr>
          <w:rFonts w:cs="FrankRuehl"/>
          <w:rtl/>
        </w:rPr>
        <w:t>–</w:t>
      </w:r>
      <w:r w:rsidR="00D5626A">
        <w:rPr>
          <w:rFonts w:cs="FrankRuehl" w:hint="cs"/>
          <w:rtl/>
        </w:rPr>
        <w:t xml:space="preserve"> הודעה תשע"ב-2012; תחילתה ביום 1.1.2012.</w:t>
      </w:r>
    </w:p>
    <w:p w:rsidR="00DD0738" w:rsidRDefault="00DD0738" w:rsidP="00DD07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1D7458" w:rsidRPr="00DD0738">
          <w:rPr>
            <w:rStyle w:val="Hyperlink"/>
            <w:rFonts w:cs="FrankRuehl" w:hint="cs"/>
            <w:rtl/>
          </w:rPr>
          <w:t>ק"ת תשע"ג מס' 7269</w:t>
        </w:r>
      </w:hyperlink>
      <w:r w:rsidR="001D7458">
        <w:rPr>
          <w:rFonts w:cs="FrankRuehl" w:hint="cs"/>
          <w:rtl/>
        </w:rPr>
        <w:t xml:space="preserve"> מיום 11.7.2013 עמ' 1535 </w:t>
      </w:r>
      <w:r w:rsidR="001D7458">
        <w:rPr>
          <w:rFonts w:cs="FrankRuehl"/>
          <w:rtl/>
        </w:rPr>
        <w:t>–</w:t>
      </w:r>
      <w:r w:rsidR="001D7458">
        <w:rPr>
          <w:rFonts w:cs="FrankRuehl" w:hint="cs"/>
          <w:rtl/>
        </w:rPr>
        <w:t xml:space="preserve"> הודעה תשע"ג-2013; תחילתה ביום 1.1.2013.</w:t>
      </w:r>
    </w:p>
    <w:p w:rsidR="004C4F8A" w:rsidRDefault="009C25AC" w:rsidP="004C4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4C4F8A" w:rsidRPr="009C25AC">
          <w:rPr>
            <w:rStyle w:val="Hyperlink"/>
            <w:rFonts w:cs="FrankRuehl" w:hint="cs"/>
            <w:rtl/>
          </w:rPr>
          <w:t>ק"ת תשע"ד מס' 7377</w:t>
        </w:r>
      </w:hyperlink>
      <w:r w:rsidR="004C4F8A">
        <w:rPr>
          <w:rFonts w:cs="FrankRuehl" w:hint="cs"/>
          <w:rtl/>
        </w:rPr>
        <w:t xml:space="preserve"> מיום 14.5.2014 עמ' 1137 </w:t>
      </w:r>
      <w:r w:rsidR="004C4F8A">
        <w:rPr>
          <w:rFonts w:cs="FrankRuehl"/>
          <w:rtl/>
        </w:rPr>
        <w:t>–</w:t>
      </w:r>
      <w:r w:rsidR="004C4F8A">
        <w:rPr>
          <w:rFonts w:cs="FrankRuehl" w:hint="cs"/>
          <w:rtl/>
        </w:rPr>
        <w:t xml:space="preserve"> הודעה תשע"ד-2014; תחילתה ביום 1.1.2014.</w:t>
      </w:r>
    </w:p>
    <w:p w:rsidR="0086165F" w:rsidRDefault="0086165F" w:rsidP="008616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9C25AC" w:rsidRPr="0086165F">
          <w:rPr>
            <w:rStyle w:val="Hyperlink"/>
            <w:rFonts w:cs="FrankRuehl" w:hint="cs"/>
            <w:rtl/>
          </w:rPr>
          <w:t>ק"ת תשע"ו מס' 7640</w:t>
        </w:r>
      </w:hyperlink>
      <w:r w:rsidR="009C25AC">
        <w:rPr>
          <w:rFonts w:cs="FrankRuehl" w:hint="cs"/>
          <w:rtl/>
        </w:rPr>
        <w:t xml:space="preserve"> מיום 3.4.2016 עמ' 956 </w:t>
      </w:r>
      <w:r w:rsidR="009C25AC">
        <w:rPr>
          <w:rFonts w:cs="FrankRuehl"/>
          <w:rtl/>
        </w:rPr>
        <w:t>–</w:t>
      </w:r>
      <w:r w:rsidR="009C25AC">
        <w:rPr>
          <w:rFonts w:cs="FrankRuehl" w:hint="cs"/>
          <w:rtl/>
        </w:rPr>
        <w:t xml:space="preserve"> הודעה תשע"ו-2016; תחילתה ביום 1.1.2016.</w:t>
      </w:r>
    </w:p>
    <w:p w:rsidR="006C5D04" w:rsidRDefault="006C5D04" w:rsidP="006C5D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C255F8" w:rsidRPr="006C5D04">
          <w:rPr>
            <w:rStyle w:val="Hyperlink"/>
            <w:rFonts w:cs="FrankRuehl" w:hint="cs"/>
            <w:rtl/>
          </w:rPr>
          <w:t>ק"ת תשע"ז מס' 7815</w:t>
        </w:r>
      </w:hyperlink>
      <w:r w:rsidR="00C255F8">
        <w:rPr>
          <w:rFonts w:cs="FrankRuehl" w:hint="cs"/>
          <w:rtl/>
        </w:rPr>
        <w:t xml:space="preserve"> מיום 23.5.2017 עמ' 1087 </w:t>
      </w:r>
      <w:r w:rsidR="00C255F8">
        <w:rPr>
          <w:rFonts w:cs="FrankRuehl"/>
          <w:rtl/>
        </w:rPr>
        <w:t>–</w:t>
      </w:r>
      <w:r w:rsidR="00C255F8">
        <w:rPr>
          <w:rFonts w:cs="FrankRuehl" w:hint="cs"/>
          <w:rtl/>
        </w:rPr>
        <w:t xml:space="preserve"> הודעה תשע"ז-2017; תחילתה ביום 1.1.2017.</w:t>
      </w:r>
    </w:p>
    <w:p w:rsidR="00E1537E" w:rsidRDefault="00E1537E" w:rsidP="00E153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495100" w:rsidRPr="00E1537E">
          <w:rPr>
            <w:rStyle w:val="Hyperlink"/>
            <w:rFonts w:cs="FrankRuehl" w:hint="cs"/>
            <w:rtl/>
          </w:rPr>
          <w:t>ק"ת תשע"ח מס' 7987</w:t>
        </w:r>
      </w:hyperlink>
      <w:r w:rsidR="00495100">
        <w:rPr>
          <w:rFonts w:cs="FrankRuehl" w:hint="cs"/>
          <w:rtl/>
        </w:rPr>
        <w:t xml:space="preserve"> מיום 16.4.2018 עמ' 1813 </w:t>
      </w:r>
      <w:r w:rsidR="00495100">
        <w:rPr>
          <w:rFonts w:cs="FrankRuehl"/>
          <w:rtl/>
        </w:rPr>
        <w:t>–</w:t>
      </w:r>
      <w:r w:rsidR="00495100">
        <w:rPr>
          <w:rFonts w:cs="FrankRuehl" w:hint="cs"/>
          <w:rtl/>
        </w:rPr>
        <w:t xml:space="preserve"> הודעה תשע"ח-2018; תחילתה ביום 1.1.2018.</w:t>
      </w:r>
    </w:p>
    <w:p w:rsidR="00301C11" w:rsidRDefault="00301C11" w:rsidP="00301C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121D4E" w:rsidRPr="00301C11">
          <w:rPr>
            <w:rStyle w:val="Hyperlink"/>
            <w:rFonts w:cs="FrankRuehl" w:hint="cs"/>
            <w:rtl/>
          </w:rPr>
          <w:t>ק"ת תשע"ט מס' 8190</w:t>
        </w:r>
      </w:hyperlink>
      <w:r w:rsidR="00121D4E">
        <w:rPr>
          <w:rFonts w:cs="FrankRuehl" w:hint="cs"/>
          <w:rtl/>
        </w:rPr>
        <w:t xml:space="preserve"> מיום 14.3.2019 עמ' 3024 </w:t>
      </w:r>
      <w:r w:rsidR="00121D4E">
        <w:rPr>
          <w:rFonts w:cs="FrankRuehl"/>
          <w:rtl/>
        </w:rPr>
        <w:t>–</w:t>
      </w:r>
      <w:r w:rsidR="00121D4E">
        <w:rPr>
          <w:rFonts w:cs="FrankRuehl" w:hint="cs"/>
          <w:rtl/>
        </w:rPr>
        <w:t xml:space="preserve"> הודעה תשע"ט-2019; תחילתה ביום 1.1.2019.</w:t>
      </w:r>
    </w:p>
    <w:p w:rsidR="001E4D28" w:rsidRDefault="001E4D28" w:rsidP="001E4D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AC7495" w:rsidRPr="001E4D28">
          <w:rPr>
            <w:rStyle w:val="Hyperlink"/>
            <w:rFonts w:cs="FrankRuehl" w:hint="cs"/>
            <w:rtl/>
          </w:rPr>
          <w:t>ק"ת תשפ"א מס' 9281</w:t>
        </w:r>
      </w:hyperlink>
      <w:r w:rsidR="00AC7495">
        <w:rPr>
          <w:rFonts w:cs="FrankRuehl" w:hint="cs"/>
          <w:rtl/>
        </w:rPr>
        <w:t xml:space="preserve"> מיום 18.3.2021 עמ' 2732 </w:t>
      </w:r>
      <w:r w:rsidR="00AC7495">
        <w:rPr>
          <w:rFonts w:cs="FrankRuehl"/>
          <w:rtl/>
        </w:rPr>
        <w:t>–</w:t>
      </w:r>
      <w:r w:rsidR="00AC7495">
        <w:rPr>
          <w:rFonts w:cs="FrankRuehl" w:hint="cs"/>
          <w:rtl/>
        </w:rPr>
        <w:t xml:space="preserve"> תק' תשפ"א-2021; ר' תקנה 3 לענין הוראות שעה.</w:t>
      </w:r>
    </w:p>
    <w:p w:rsidR="00605FF5" w:rsidRDefault="00605FF5" w:rsidP="00605F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206BA6" w:rsidRPr="00605FF5">
          <w:rPr>
            <w:rStyle w:val="Hyperlink"/>
            <w:rFonts w:cs="FrankRuehl" w:hint="cs"/>
            <w:rtl/>
          </w:rPr>
          <w:t>ק"ת תשפ"ב מס' 9948</w:t>
        </w:r>
      </w:hyperlink>
      <w:r w:rsidR="00206BA6">
        <w:rPr>
          <w:rFonts w:cs="FrankRuehl" w:hint="cs"/>
          <w:rtl/>
        </w:rPr>
        <w:t xml:space="preserve"> מיום 26.1.2022 עמ' 1842 </w:t>
      </w:r>
      <w:r w:rsidR="00206BA6">
        <w:rPr>
          <w:rFonts w:cs="FrankRuehl"/>
          <w:rtl/>
        </w:rPr>
        <w:t>–</w:t>
      </w:r>
      <w:r w:rsidR="00206BA6">
        <w:rPr>
          <w:rFonts w:cs="FrankRuehl"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D80" w:rsidRDefault="00832D8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32D80" w:rsidRDefault="00832D8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32D80" w:rsidRDefault="00832D8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D80" w:rsidRDefault="00832D8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עובדים זרים (אגרת בקשה ואגרה שנתית), תשס"ד-2004</w:t>
    </w:r>
  </w:p>
  <w:p w:rsidR="00832D80" w:rsidRDefault="00832D8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32D80" w:rsidRDefault="00832D8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3350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8AD"/>
    <w:rsid w:val="0006442E"/>
    <w:rsid w:val="000F41B9"/>
    <w:rsid w:val="00111F74"/>
    <w:rsid w:val="00121D4E"/>
    <w:rsid w:val="0014522A"/>
    <w:rsid w:val="00161AE8"/>
    <w:rsid w:val="001A06E3"/>
    <w:rsid w:val="001C1AD2"/>
    <w:rsid w:val="001D7458"/>
    <w:rsid w:val="001E4D28"/>
    <w:rsid w:val="001E5966"/>
    <w:rsid w:val="001F368B"/>
    <w:rsid w:val="00206BA6"/>
    <w:rsid w:val="002805F6"/>
    <w:rsid w:val="00290E3B"/>
    <w:rsid w:val="002914D1"/>
    <w:rsid w:val="002B379B"/>
    <w:rsid w:val="00301C11"/>
    <w:rsid w:val="003645C3"/>
    <w:rsid w:val="003D3680"/>
    <w:rsid w:val="00461DE0"/>
    <w:rsid w:val="00495100"/>
    <w:rsid w:val="004B0FF1"/>
    <w:rsid w:val="004C4F8A"/>
    <w:rsid w:val="004F2F86"/>
    <w:rsid w:val="0052213C"/>
    <w:rsid w:val="005245BC"/>
    <w:rsid w:val="0058053E"/>
    <w:rsid w:val="005D64EF"/>
    <w:rsid w:val="005F3956"/>
    <w:rsid w:val="00605FF5"/>
    <w:rsid w:val="00636727"/>
    <w:rsid w:val="00685220"/>
    <w:rsid w:val="006C5D04"/>
    <w:rsid w:val="00761E13"/>
    <w:rsid w:val="007A18D7"/>
    <w:rsid w:val="00832D80"/>
    <w:rsid w:val="0086165F"/>
    <w:rsid w:val="008A1B50"/>
    <w:rsid w:val="008C67FE"/>
    <w:rsid w:val="008E6A69"/>
    <w:rsid w:val="009222D1"/>
    <w:rsid w:val="0097426D"/>
    <w:rsid w:val="009840F4"/>
    <w:rsid w:val="009C233B"/>
    <w:rsid w:val="009C25AC"/>
    <w:rsid w:val="009D4AE7"/>
    <w:rsid w:val="009E26CC"/>
    <w:rsid w:val="00A538B1"/>
    <w:rsid w:val="00A82B0B"/>
    <w:rsid w:val="00AC7495"/>
    <w:rsid w:val="00B45C7F"/>
    <w:rsid w:val="00B522A9"/>
    <w:rsid w:val="00B56701"/>
    <w:rsid w:val="00BE7CB0"/>
    <w:rsid w:val="00C13D18"/>
    <w:rsid w:val="00C255F8"/>
    <w:rsid w:val="00C44983"/>
    <w:rsid w:val="00C828AD"/>
    <w:rsid w:val="00CB3BCA"/>
    <w:rsid w:val="00CD2B78"/>
    <w:rsid w:val="00D5626A"/>
    <w:rsid w:val="00D62B8C"/>
    <w:rsid w:val="00D64C56"/>
    <w:rsid w:val="00DD0738"/>
    <w:rsid w:val="00DE2595"/>
    <w:rsid w:val="00E1537E"/>
    <w:rsid w:val="00E17D93"/>
    <w:rsid w:val="00E22C63"/>
    <w:rsid w:val="00E457C7"/>
    <w:rsid w:val="00E51583"/>
    <w:rsid w:val="00EB1FDB"/>
    <w:rsid w:val="00F17B9E"/>
    <w:rsid w:val="00F61DE7"/>
    <w:rsid w:val="00F812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6253C0D-C935-4CE6-ACAA-B3696610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4951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716.pdf" TargetMode="External"/><Relationship Id="rId18" Type="http://schemas.openxmlformats.org/officeDocument/2006/relationships/hyperlink" Target="http://www.nevo.co.il/Law_word/law06/tak-7269.pdf" TargetMode="External"/><Relationship Id="rId26" Type="http://schemas.openxmlformats.org/officeDocument/2006/relationships/hyperlink" Target="https://www.nevo.co.il/Law_word/law06/tak-9948.pdf" TargetMode="External"/><Relationship Id="rId39" Type="http://schemas.openxmlformats.org/officeDocument/2006/relationships/hyperlink" Target="http://www.nevo.co.il/Law_word/law06/TAK-6708.pdf" TargetMode="External"/><Relationship Id="rId21" Type="http://schemas.openxmlformats.org/officeDocument/2006/relationships/hyperlink" Target="http://www.nevo.co.il/Law_word/law06/tak-7815.pdf" TargetMode="External"/><Relationship Id="rId34" Type="http://schemas.openxmlformats.org/officeDocument/2006/relationships/hyperlink" Target="http://www.nevo.co.il/Law_word/law06/TAK-6562.pdf" TargetMode="External"/><Relationship Id="rId42" Type="http://schemas.openxmlformats.org/officeDocument/2006/relationships/hyperlink" Target="http://www.nevo.co.il/Law_word/law06/TAK-6708.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6477.pdf" TargetMode="External"/><Relationship Id="rId2" Type="http://schemas.openxmlformats.org/officeDocument/2006/relationships/styles" Target="styles.xml"/><Relationship Id="rId16" Type="http://schemas.openxmlformats.org/officeDocument/2006/relationships/hyperlink" Target="http://www.nevo.co.il/Law_word/law06/tak-6993.pdf" TargetMode="External"/><Relationship Id="rId29" Type="http://schemas.openxmlformats.org/officeDocument/2006/relationships/hyperlink" Target="http://www.nevo.co.il/Law_word/law06/TAK-6708.pdf" TargetMode="External"/><Relationship Id="rId11" Type="http://schemas.openxmlformats.org/officeDocument/2006/relationships/hyperlink" Target="http://www.nevo.co.il/Law_word/law06/tak-6477.pdf" TargetMode="External"/><Relationship Id="rId24" Type="http://schemas.openxmlformats.org/officeDocument/2006/relationships/hyperlink" Target="https://www.nevo.co.il/law_word/law06/tak-9281.pdf" TargetMode="External"/><Relationship Id="rId32" Type="http://schemas.openxmlformats.org/officeDocument/2006/relationships/hyperlink" Target="http://www.nevo.co.il/Law_word/law06/TAK-6708.pdf" TargetMode="External"/><Relationship Id="rId37" Type="http://schemas.openxmlformats.org/officeDocument/2006/relationships/hyperlink" Target="http://www.nevo.co.il/Law_word/law06/tak-6477.pdf" TargetMode="External"/><Relationship Id="rId40" Type="http://schemas.openxmlformats.org/officeDocument/2006/relationships/hyperlink" Target="http://www.nevo.co.il/Law_word/law06/tak-6477.pdf" TargetMode="External"/><Relationship Id="rId45" Type="http://schemas.openxmlformats.org/officeDocument/2006/relationships/hyperlink" Target="http://www.nevo.co.il/Law_word/law06/TAK-6708.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06/TAK-6309.pdf" TargetMode="External"/><Relationship Id="rId19" Type="http://schemas.openxmlformats.org/officeDocument/2006/relationships/hyperlink" Target="http://www.nevo.co.il/Law_word/law06/tak-7377.pdf" TargetMode="External"/><Relationship Id="rId31" Type="http://schemas.openxmlformats.org/officeDocument/2006/relationships/hyperlink" Target="http://www.nevo.co.il/Law_word/law06/TAK-6562.pdf" TargetMode="External"/><Relationship Id="rId44" Type="http://schemas.openxmlformats.org/officeDocument/2006/relationships/hyperlink" Target="http://www.nevo.co.il/Law_word/law06/TAK-6562.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477.pdf" TargetMode="External"/><Relationship Id="rId14" Type="http://schemas.openxmlformats.org/officeDocument/2006/relationships/hyperlink" Target="http://www.nevo.co.il/Law_word/law06/TAK-6786.pdf" TargetMode="External"/><Relationship Id="rId22" Type="http://schemas.openxmlformats.org/officeDocument/2006/relationships/hyperlink" Target="http://www.nevo.co.il/Law_word/law06/tak-7987.pdf" TargetMode="External"/><Relationship Id="rId27" Type="http://schemas.openxmlformats.org/officeDocument/2006/relationships/hyperlink" Target="http://www.nevo.co.il/Law_word/law06/tak-6477.pdf" TargetMode="External"/><Relationship Id="rId30" Type="http://schemas.openxmlformats.org/officeDocument/2006/relationships/hyperlink" Target="http://www.nevo.co.il/Law_word/law06/tak-6477.pdf" TargetMode="External"/><Relationship Id="rId35" Type="http://schemas.openxmlformats.org/officeDocument/2006/relationships/hyperlink" Target="http://www.nevo.co.il/Law_word/law06/TAK-6708.pdf" TargetMode="External"/><Relationship Id="rId43" Type="http://schemas.openxmlformats.org/officeDocument/2006/relationships/hyperlink" Target="http://www.nevo.co.il/Law_word/law06/tak-6477.pdf" TargetMode="External"/><Relationship Id="rId48" Type="http://schemas.openxmlformats.org/officeDocument/2006/relationships/header" Target="header1.xml"/><Relationship Id="rId8" Type="http://schemas.openxmlformats.org/officeDocument/2006/relationships/hyperlink" Target="https://www.nevo.co.il/law_word/law06/tak-9281.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06/TAK-6647.pdf" TargetMode="External"/><Relationship Id="rId17" Type="http://schemas.openxmlformats.org/officeDocument/2006/relationships/hyperlink" Target="http://www.nevo.co.il/Law_word/law06/tak-7104.pdf" TargetMode="External"/><Relationship Id="rId25" Type="http://schemas.openxmlformats.org/officeDocument/2006/relationships/hyperlink" Target="https://www.nevo.co.il/law_word/law06/tak-9281.pdf" TargetMode="External"/><Relationship Id="rId33" Type="http://schemas.openxmlformats.org/officeDocument/2006/relationships/hyperlink" Target="http://www.nevo.co.il/Law_word/law06/tak-6477.pdf" TargetMode="External"/><Relationship Id="rId38" Type="http://schemas.openxmlformats.org/officeDocument/2006/relationships/hyperlink" Target="http://www.nevo.co.il/Law_word/law06/TAK-6562.pdf" TargetMode="External"/><Relationship Id="rId46" Type="http://schemas.openxmlformats.org/officeDocument/2006/relationships/hyperlink" Target="http://www.nevo.co.il/Law_word/law06/TAK-6708.pdf" TargetMode="External"/><Relationship Id="rId20" Type="http://schemas.openxmlformats.org/officeDocument/2006/relationships/hyperlink" Target="http://www.nevo.co.il/Law_word/law06/tak-7640.pdf" TargetMode="External"/><Relationship Id="rId41" Type="http://schemas.openxmlformats.org/officeDocument/2006/relationships/hyperlink" Target="http://www.nevo.co.il/Law_word/law06/TAK-6562.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882.pdf" TargetMode="External"/><Relationship Id="rId23" Type="http://schemas.openxmlformats.org/officeDocument/2006/relationships/hyperlink" Target="http://www.nevo.co.il/Law_word/law06/tak-8190.pdf" TargetMode="External"/><Relationship Id="rId28" Type="http://schemas.openxmlformats.org/officeDocument/2006/relationships/hyperlink" Target="http://www.nevo.co.il/Law_word/law06/TAK-6562.pdf" TargetMode="External"/><Relationship Id="rId36" Type="http://schemas.openxmlformats.org/officeDocument/2006/relationships/hyperlink" Target="http://www.nevo.co.il/Law_word/law06/TAK-6708.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08.pdf" TargetMode="External"/><Relationship Id="rId13" Type="http://schemas.openxmlformats.org/officeDocument/2006/relationships/hyperlink" Target="http://www.nevo.co.il/Law_word/law06/TAK-7104.pdf" TargetMode="External"/><Relationship Id="rId18" Type="http://schemas.openxmlformats.org/officeDocument/2006/relationships/hyperlink" Target="http://www.nevo.co.il/Law_word/law06/tak-7987.pdf" TargetMode="External"/><Relationship Id="rId3" Type="http://schemas.openxmlformats.org/officeDocument/2006/relationships/hyperlink" Target="http://www.nevo.co.il/Law_word/law06/TAK-6477.pdf" TargetMode="External"/><Relationship Id="rId21" Type="http://schemas.openxmlformats.org/officeDocument/2006/relationships/hyperlink" Target="https://www.nevo.co.il/law_word/law06/tak-9948.pdf" TargetMode="External"/><Relationship Id="rId7" Type="http://schemas.openxmlformats.org/officeDocument/2006/relationships/hyperlink" Target="http://web1.nevo.co.il/Law_word/law06/tak-6647.pdf" TargetMode="External"/><Relationship Id="rId12" Type="http://schemas.openxmlformats.org/officeDocument/2006/relationships/hyperlink" Target="http://www.nevo.co.il/Law_word/law06/tak-6993.pdf" TargetMode="External"/><Relationship Id="rId17" Type="http://schemas.openxmlformats.org/officeDocument/2006/relationships/hyperlink" Target="http://www.nevo.co.il/Law_word/law06/tak-7815.pdf" TargetMode="External"/><Relationship Id="rId2" Type="http://schemas.openxmlformats.org/officeDocument/2006/relationships/hyperlink" Target="http://www.nevo.co.il/law_word/law06/TAK-6309.pdf" TargetMode="External"/><Relationship Id="rId16" Type="http://schemas.openxmlformats.org/officeDocument/2006/relationships/hyperlink" Target="http://www.nevo.co.il/Law_word/law06/tak-7640.pdf" TargetMode="External"/><Relationship Id="rId20" Type="http://schemas.openxmlformats.org/officeDocument/2006/relationships/hyperlink" Target="https://www.nevo.co.il/law_word/law06/tak-9281.pdf" TargetMode="External"/><Relationship Id="rId1" Type="http://schemas.openxmlformats.org/officeDocument/2006/relationships/hyperlink" Target="http://www.nevo.co.il/law_word/law06/TAK-6286.pdf" TargetMode="External"/><Relationship Id="rId6" Type="http://schemas.openxmlformats.org/officeDocument/2006/relationships/hyperlink" Target="http://www.nevo.co.il/Law_word/law06/TAK-6708.pdf" TargetMode="External"/><Relationship Id="rId11" Type="http://schemas.openxmlformats.org/officeDocument/2006/relationships/hyperlink" Target="http://www.nevo.co.il/Law_word/law06/tak-6882.pdf" TargetMode="External"/><Relationship Id="rId5" Type="http://schemas.openxmlformats.org/officeDocument/2006/relationships/hyperlink" Target="http://www.nevo.co.il/Law_word/law06/TAK-6708.pdf" TargetMode="External"/><Relationship Id="rId15" Type="http://schemas.openxmlformats.org/officeDocument/2006/relationships/hyperlink" Target="http://www.nevo.co.il/Law_word/law06/tak-7377.pdf" TargetMode="External"/><Relationship Id="rId10" Type="http://schemas.openxmlformats.org/officeDocument/2006/relationships/hyperlink" Target="http://www.nevo.co.il/Law_word/law06/tak-6786.pdf" TargetMode="External"/><Relationship Id="rId19" Type="http://schemas.openxmlformats.org/officeDocument/2006/relationships/hyperlink" Target="http://www.nevo.co.il/Law_word/law06/tak-8190.pdf" TargetMode="External"/><Relationship Id="rId4" Type="http://schemas.openxmlformats.org/officeDocument/2006/relationships/hyperlink" Target="http://www.nevo.co.il/Law_word/law06/tak-6562.pdf" TargetMode="External"/><Relationship Id="rId9" Type="http://schemas.openxmlformats.org/officeDocument/2006/relationships/hyperlink" Target="http://www.nevo.co.il/Law_word/law06/TAK-6716.pdf" TargetMode="External"/><Relationship Id="rId14" Type="http://schemas.openxmlformats.org/officeDocument/2006/relationships/hyperlink" Target="http://www.nevo.co.il/Law_word/law06/TAK-72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22851</CharactersWithSpaces>
  <SharedDoc>false</SharedDoc>
  <HLinks>
    <vt:vector size="438" baseType="variant">
      <vt:variant>
        <vt:i4>393283</vt:i4>
      </vt:variant>
      <vt:variant>
        <vt:i4>186</vt:i4>
      </vt:variant>
      <vt:variant>
        <vt:i4>0</vt:i4>
      </vt:variant>
      <vt:variant>
        <vt:i4>5</vt:i4>
      </vt:variant>
      <vt:variant>
        <vt:lpwstr>http://www.nevo.co.il/advertisements/nevo-100.doc</vt:lpwstr>
      </vt:variant>
      <vt:variant>
        <vt:lpwstr/>
      </vt:variant>
      <vt:variant>
        <vt:i4>8323079</vt:i4>
      </vt:variant>
      <vt:variant>
        <vt:i4>183</vt:i4>
      </vt:variant>
      <vt:variant>
        <vt:i4>0</vt:i4>
      </vt:variant>
      <vt:variant>
        <vt:i4>5</vt:i4>
      </vt:variant>
      <vt:variant>
        <vt:lpwstr>http://www.nevo.co.il/Law_word/law06/TAK-6708.pdf</vt:lpwstr>
      </vt:variant>
      <vt:variant>
        <vt:lpwstr/>
      </vt:variant>
      <vt:variant>
        <vt:i4>8323079</vt:i4>
      </vt:variant>
      <vt:variant>
        <vt:i4>180</vt:i4>
      </vt:variant>
      <vt:variant>
        <vt:i4>0</vt:i4>
      </vt:variant>
      <vt:variant>
        <vt:i4>5</vt:i4>
      </vt:variant>
      <vt:variant>
        <vt:lpwstr>http://www.nevo.co.il/Law_word/law06/TAK-6708.pdf</vt:lpwstr>
      </vt:variant>
      <vt:variant>
        <vt:lpwstr/>
      </vt:variant>
      <vt:variant>
        <vt:i4>7929871</vt:i4>
      </vt:variant>
      <vt:variant>
        <vt:i4>177</vt:i4>
      </vt:variant>
      <vt:variant>
        <vt:i4>0</vt:i4>
      </vt:variant>
      <vt:variant>
        <vt:i4>5</vt:i4>
      </vt:variant>
      <vt:variant>
        <vt:lpwstr>http://www.nevo.co.il/Law_word/law06/TAK-6562.pdf</vt:lpwstr>
      </vt:variant>
      <vt:variant>
        <vt:lpwstr/>
      </vt:variant>
      <vt:variant>
        <vt:i4>7864331</vt:i4>
      </vt:variant>
      <vt:variant>
        <vt:i4>174</vt:i4>
      </vt:variant>
      <vt:variant>
        <vt:i4>0</vt:i4>
      </vt:variant>
      <vt:variant>
        <vt:i4>5</vt:i4>
      </vt:variant>
      <vt:variant>
        <vt:lpwstr>http://www.nevo.co.il/Law_word/law06/tak-6477.pdf</vt:lpwstr>
      </vt:variant>
      <vt:variant>
        <vt:lpwstr/>
      </vt:variant>
      <vt:variant>
        <vt:i4>8323079</vt:i4>
      </vt:variant>
      <vt:variant>
        <vt:i4>171</vt:i4>
      </vt:variant>
      <vt:variant>
        <vt:i4>0</vt:i4>
      </vt:variant>
      <vt:variant>
        <vt:i4>5</vt:i4>
      </vt:variant>
      <vt:variant>
        <vt:lpwstr>http://www.nevo.co.il/Law_word/law06/TAK-6708.pdf</vt:lpwstr>
      </vt:variant>
      <vt:variant>
        <vt:lpwstr/>
      </vt:variant>
      <vt:variant>
        <vt:i4>7929871</vt:i4>
      </vt:variant>
      <vt:variant>
        <vt:i4>168</vt:i4>
      </vt:variant>
      <vt:variant>
        <vt:i4>0</vt:i4>
      </vt:variant>
      <vt:variant>
        <vt:i4>5</vt:i4>
      </vt:variant>
      <vt:variant>
        <vt:lpwstr>http://www.nevo.co.il/Law_word/law06/TAK-6562.pdf</vt:lpwstr>
      </vt:variant>
      <vt:variant>
        <vt:lpwstr/>
      </vt:variant>
      <vt:variant>
        <vt:i4>7864331</vt:i4>
      </vt:variant>
      <vt:variant>
        <vt:i4>165</vt:i4>
      </vt:variant>
      <vt:variant>
        <vt:i4>0</vt:i4>
      </vt:variant>
      <vt:variant>
        <vt:i4>5</vt:i4>
      </vt:variant>
      <vt:variant>
        <vt:lpwstr>http://www.nevo.co.il/Law_word/law06/tak-6477.pdf</vt:lpwstr>
      </vt:variant>
      <vt:variant>
        <vt:lpwstr/>
      </vt:variant>
      <vt:variant>
        <vt:i4>8323079</vt:i4>
      </vt:variant>
      <vt:variant>
        <vt:i4>162</vt:i4>
      </vt:variant>
      <vt:variant>
        <vt:i4>0</vt:i4>
      </vt:variant>
      <vt:variant>
        <vt:i4>5</vt:i4>
      </vt:variant>
      <vt:variant>
        <vt:lpwstr>http://www.nevo.co.il/Law_word/law06/TAK-6708.pdf</vt:lpwstr>
      </vt:variant>
      <vt:variant>
        <vt:lpwstr/>
      </vt:variant>
      <vt:variant>
        <vt:i4>7929871</vt:i4>
      </vt:variant>
      <vt:variant>
        <vt:i4>159</vt:i4>
      </vt:variant>
      <vt:variant>
        <vt:i4>0</vt:i4>
      </vt:variant>
      <vt:variant>
        <vt:i4>5</vt:i4>
      </vt:variant>
      <vt:variant>
        <vt:lpwstr>http://www.nevo.co.il/Law_word/law06/TAK-6562.pdf</vt:lpwstr>
      </vt:variant>
      <vt:variant>
        <vt:lpwstr/>
      </vt:variant>
      <vt:variant>
        <vt:i4>7864331</vt:i4>
      </vt:variant>
      <vt:variant>
        <vt:i4>156</vt:i4>
      </vt:variant>
      <vt:variant>
        <vt:i4>0</vt:i4>
      </vt:variant>
      <vt:variant>
        <vt:i4>5</vt:i4>
      </vt:variant>
      <vt:variant>
        <vt:lpwstr>http://www.nevo.co.il/Law_word/law06/tak-6477.pdf</vt:lpwstr>
      </vt:variant>
      <vt:variant>
        <vt:lpwstr/>
      </vt:variant>
      <vt:variant>
        <vt:i4>8323079</vt:i4>
      </vt:variant>
      <vt:variant>
        <vt:i4>153</vt:i4>
      </vt:variant>
      <vt:variant>
        <vt:i4>0</vt:i4>
      </vt:variant>
      <vt:variant>
        <vt:i4>5</vt:i4>
      </vt:variant>
      <vt:variant>
        <vt:lpwstr>http://www.nevo.co.il/Law_word/law06/TAK-6708.pdf</vt:lpwstr>
      </vt:variant>
      <vt:variant>
        <vt:lpwstr/>
      </vt:variant>
      <vt:variant>
        <vt:i4>8323079</vt:i4>
      </vt:variant>
      <vt:variant>
        <vt:i4>150</vt:i4>
      </vt:variant>
      <vt:variant>
        <vt:i4>0</vt:i4>
      </vt:variant>
      <vt:variant>
        <vt:i4>5</vt:i4>
      </vt:variant>
      <vt:variant>
        <vt:lpwstr>http://www.nevo.co.il/Law_word/law06/TAK-6708.pdf</vt:lpwstr>
      </vt:variant>
      <vt:variant>
        <vt:lpwstr/>
      </vt:variant>
      <vt:variant>
        <vt:i4>7929871</vt:i4>
      </vt:variant>
      <vt:variant>
        <vt:i4>147</vt:i4>
      </vt:variant>
      <vt:variant>
        <vt:i4>0</vt:i4>
      </vt:variant>
      <vt:variant>
        <vt:i4>5</vt:i4>
      </vt:variant>
      <vt:variant>
        <vt:lpwstr>http://www.nevo.co.il/Law_word/law06/TAK-6562.pdf</vt:lpwstr>
      </vt:variant>
      <vt:variant>
        <vt:lpwstr/>
      </vt:variant>
      <vt:variant>
        <vt:i4>7864331</vt:i4>
      </vt:variant>
      <vt:variant>
        <vt:i4>144</vt:i4>
      </vt:variant>
      <vt:variant>
        <vt:i4>0</vt:i4>
      </vt:variant>
      <vt:variant>
        <vt:i4>5</vt:i4>
      </vt:variant>
      <vt:variant>
        <vt:lpwstr>http://www.nevo.co.il/Law_word/law06/tak-6477.pdf</vt:lpwstr>
      </vt:variant>
      <vt:variant>
        <vt:lpwstr/>
      </vt:variant>
      <vt:variant>
        <vt:i4>8323079</vt:i4>
      </vt:variant>
      <vt:variant>
        <vt:i4>141</vt:i4>
      </vt:variant>
      <vt:variant>
        <vt:i4>0</vt:i4>
      </vt:variant>
      <vt:variant>
        <vt:i4>5</vt:i4>
      </vt:variant>
      <vt:variant>
        <vt:lpwstr>http://www.nevo.co.il/Law_word/law06/TAK-6708.pdf</vt:lpwstr>
      </vt:variant>
      <vt:variant>
        <vt:lpwstr/>
      </vt:variant>
      <vt:variant>
        <vt:i4>7929871</vt:i4>
      </vt:variant>
      <vt:variant>
        <vt:i4>138</vt:i4>
      </vt:variant>
      <vt:variant>
        <vt:i4>0</vt:i4>
      </vt:variant>
      <vt:variant>
        <vt:i4>5</vt:i4>
      </vt:variant>
      <vt:variant>
        <vt:lpwstr>http://www.nevo.co.il/Law_word/law06/TAK-6562.pdf</vt:lpwstr>
      </vt:variant>
      <vt:variant>
        <vt:lpwstr/>
      </vt:variant>
      <vt:variant>
        <vt:i4>7864331</vt:i4>
      </vt:variant>
      <vt:variant>
        <vt:i4>135</vt:i4>
      </vt:variant>
      <vt:variant>
        <vt:i4>0</vt:i4>
      </vt:variant>
      <vt:variant>
        <vt:i4>5</vt:i4>
      </vt:variant>
      <vt:variant>
        <vt:lpwstr>http://www.nevo.co.il/Law_word/law06/tak-6477.pdf</vt:lpwstr>
      </vt:variant>
      <vt:variant>
        <vt:lpwstr/>
      </vt:variant>
      <vt:variant>
        <vt:i4>8323079</vt:i4>
      </vt:variant>
      <vt:variant>
        <vt:i4>132</vt:i4>
      </vt:variant>
      <vt:variant>
        <vt:i4>0</vt:i4>
      </vt:variant>
      <vt:variant>
        <vt:i4>5</vt:i4>
      </vt:variant>
      <vt:variant>
        <vt:lpwstr>http://www.nevo.co.il/Law_word/law06/TAK-6708.pdf</vt:lpwstr>
      </vt:variant>
      <vt:variant>
        <vt:lpwstr/>
      </vt:variant>
      <vt:variant>
        <vt:i4>7929871</vt:i4>
      </vt:variant>
      <vt:variant>
        <vt:i4>129</vt:i4>
      </vt:variant>
      <vt:variant>
        <vt:i4>0</vt:i4>
      </vt:variant>
      <vt:variant>
        <vt:i4>5</vt:i4>
      </vt:variant>
      <vt:variant>
        <vt:lpwstr>http://www.nevo.co.il/Law_word/law06/TAK-6562.pdf</vt:lpwstr>
      </vt:variant>
      <vt:variant>
        <vt:lpwstr/>
      </vt:variant>
      <vt:variant>
        <vt:i4>7864331</vt:i4>
      </vt:variant>
      <vt:variant>
        <vt:i4>126</vt:i4>
      </vt:variant>
      <vt:variant>
        <vt:i4>0</vt:i4>
      </vt:variant>
      <vt:variant>
        <vt:i4>5</vt:i4>
      </vt:variant>
      <vt:variant>
        <vt:lpwstr>http://www.nevo.co.il/Law_word/law06/tak-6477.pdf</vt:lpwstr>
      </vt:variant>
      <vt:variant>
        <vt:lpwstr/>
      </vt:variant>
      <vt:variant>
        <vt:i4>7798815</vt:i4>
      </vt:variant>
      <vt:variant>
        <vt:i4>123</vt:i4>
      </vt:variant>
      <vt:variant>
        <vt:i4>0</vt:i4>
      </vt:variant>
      <vt:variant>
        <vt:i4>5</vt:i4>
      </vt:variant>
      <vt:variant>
        <vt:lpwstr>https://www.nevo.co.il/Law_word/law06/tak-9948.pdf</vt:lpwstr>
      </vt:variant>
      <vt:variant>
        <vt:lpwstr/>
      </vt:variant>
      <vt:variant>
        <vt:i4>7667731</vt:i4>
      </vt:variant>
      <vt:variant>
        <vt:i4>120</vt:i4>
      </vt:variant>
      <vt:variant>
        <vt:i4>0</vt:i4>
      </vt:variant>
      <vt:variant>
        <vt:i4>5</vt:i4>
      </vt:variant>
      <vt:variant>
        <vt:lpwstr>https://www.nevo.co.il/law_word/law06/tak-9281.pdf</vt:lpwstr>
      </vt:variant>
      <vt:variant>
        <vt:lpwstr/>
      </vt:variant>
      <vt:variant>
        <vt:i4>7667731</vt:i4>
      </vt:variant>
      <vt:variant>
        <vt:i4>117</vt:i4>
      </vt:variant>
      <vt:variant>
        <vt:i4>0</vt:i4>
      </vt:variant>
      <vt:variant>
        <vt:i4>5</vt:i4>
      </vt:variant>
      <vt:variant>
        <vt:lpwstr>https://www.nevo.co.il/law_word/law06/tak-9281.pdf</vt:lpwstr>
      </vt:variant>
      <vt:variant>
        <vt:lpwstr/>
      </vt:variant>
      <vt:variant>
        <vt:i4>7864329</vt:i4>
      </vt:variant>
      <vt:variant>
        <vt:i4>114</vt:i4>
      </vt:variant>
      <vt:variant>
        <vt:i4>0</vt:i4>
      </vt:variant>
      <vt:variant>
        <vt:i4>5</vt:i4>
      </vt:variant>
      <vt:variant>
        <vt:lpwstr>http://www.nevo.co.il/Law_word/law06/tak-8190.pdf</vt:lpwstr>
      </vt:variant>
      <vt:variant>
        <vt:lpwstr/>
      </vt:variant>
      <vt:variant>
        <vt:i4>7733254</vt:i4>
      </vt:variant>
      <vt:variant>
        <vt:i4>111</vt:i4>
      </vt:variant>
      <vt:variant>
        <vt:i4>0</vt:i4>
      </vt:variant>
      <vt:variant>
        <vt:i4>5</vt:i4>
      </vt:variant>
      <vt:variant>
        <vt:lpwstr>http://www.nevo.co.il/Law_word/law06/tak-7987.pdf</vt:lpwstr>
      </vt:variant>
      <vt:variant>
        <vt:lpwstr/>
      </vt:variant>
      <vt:variant>
        <vt:i4>8323077</vt:i4>
      </vt:variant>
      <vt:variant>
        <vt:i4>108</vt:i4>
      </vt:variant>
      <vt:variant>
        <vt:i4>0</vt:i4>
      </vt:variant>
      <vt:variant>
        <vt:i4>5</vt:i4>
      </vt:variant>
      <vt:variant>
        <vt:lpwstr>http://www.nevo.co.il/Law_word/law06/tak-7815.pdf</vt:lpwstr>
      </vt:variant>
      <vt:variant>
        <vt:lpwstr/>
      </vt:variant>
      <vt:variant>
        <vt:i4>7995406</vt:i4>
      </vt:variant>
      <vt:variant>
        <vt:i4>105</vt:i4>
      </vt:variant>
      <vt:variant>
        <vt:i4>0</vt:i4>
      </vt:variant>
      <vt:variant>
        <vt:i4>5</vt:i4>
      </vt:variant>
      <vt:variant>
        <vt:lpwstr>http://www.nevo.co.il/Law_word/law06/tak-7640.pdf</vt:lpwstr>
      </vt:variant>
      <vt:variant>
        <vt:lpwstr/>
      </vt:variant>
      <vt:variant>
        <vt:i4>7929868</vt:i4>
      </vt:variant>
      <vt:variant>
        <vt:i4>102</vt:i4>
      </vt:variant>
      <vt:variant>
        <vt:i4>0</vt:i4>
      </vt:variant>
      <vt:variant>
        <vt:i4>5</vt:i4>
      </vt:variant>
      <vt:variant>
        <vt:lpwstr>http://www.nevo.co.il/Law_word/law06/tak-7377.pdf</vt:lpwstr>
      </vt:variant>
      <vt:variant>
        <vt:lpwstr/>
      </vt:variant>
      <vt:variant>
        <vt:i4>7864323</vt:i4>
      </vt:variant>
      <vt:variant>
        <vt:i4>99</vt:i4>
      </vt:variant>
      <vt:variant>
        <vt:i4>0</vt:i4>
      </vt:variant>
      <vt:variant>
        <vt:i4>5</vt:i4>
      </vt:variant>
      <vt:variant>
        <vt:lpwstr>http://www.nevo.co.il/Law_word/law06/tak-7269.pdf</vt:lpwstr>
      </vt:variant>
      <vt:variant>
        <vt:lpwstr/>
      </vt:variant>
      <vt:variant>
        <vt:i4>8257549</vt:i4>
      </vt:variant>
      <vt:variant>
        <vt:i4>96</vt:i4>
      </vt:variant>
      <vt:variant>
        <vt:i4>0</vt:i4>
      </vt:variant>
      <vt:variant>
        <vt:i4>5</vt:i4>
      </vt:variant>
      <vt:variant>
        <vt:lpwstr>http://www.nevo.co.il/Law_word/law06/tak-7104.pdf</vt:lpwstr>
      </vt:variant>
      <vt:variant>
        <vt:lpwstr/>
      </vt:variant>
      <vt:variant>
        <vt:i4>7733250</vt:i4>
      </vt:variant>
      <vt:variant>
        <vt:i4>93</vt:i4>
      </vt:variant>
      <vt:variant>
        <vt:i4>0</vt:i4>
      </vt:variant>
      <vt:variant>
        <vt:i4>5</vt:i4>
      </vt:variant>
      <vt:variant>
        <vt:lpwstr>http://www.nevo.co.il/Law_word/law06/tak-6993.pdf</vt:lpwstr>
      </vt:variant>
      <vt:variant>
        <vt:lpwstr/>
      </vt:variant>
      <vt:variant>
        <vt:i4>7798786</vt:i4>
      </vt:variant>
      <vt:variant>
        <vt:i4>90</vt:i4>
      </vt:variant>
      <vt:variant>
        <vt:i4>0</vt:i4>
      </vt:variant>
      <vt:variant>
        <vt:i4>5</vt:i4>
      </vt:variant>
      <vt:variant>
        <vt:lpwstr>http://www.nevo.co.il/Law_word/law06/tak-6882.pdf</vt:lpwstr>
      </vt:variant>
      <vt:variant>
        <vt:lpwstr/>
      </vt:variant>
      <vt:variant>
        <vt:i4>7798793</vt:i4>
      </vt:variant>
      <vt:variant>
        <vt:i4>87</vt:i4>
      </vt:variant>
      <vt:variant>
        <vt:i4>0</vt:i4>
      </vt:variant>
      <vt:variant>
        <vt:i4>5</vt:i4>
      </vt:variant>
      <vt:variant>
        <vt:lpwstr>http://www.nevo.co.il/Law_word/law06/TAK-6786.pdf</vt:lpwstr>
      </vt:variant>
      <vt:variant>
        <vt:lpwstr/>
      </vt:variant>
      <vt:variant>
        <vt:i4>8257545</vt:i4>
      </vt:variant>
      <vt:variant>
        <vt:i4>84</vt:i4>
      </vt:variant>
      <vt:variant>
        <vt:i4>0</vt:i4>
      </vt:variant>
      <vt:variant>
        <vt:i4>5</vt:i4>
      </vt:variant>
      <vt:variant>
        <vt:lpwstr>http://www.nevo.co.il/Law_word/law06/TAK-6716.pdf</vt:lpwstr>
      </vt:variant>
      <vt:variant>
        <vt:lpwstr/>
      </vt:variant>
      <vt:variant>
        <vt:i4>8060937</vt:i4>
      </vt:variant>
      <vt:variant>
        <vt:i4>81</vt:i4>
      </vt:variant>
      <vt:variant>
        <vt:i4>0</vt:i4>
      </vt:variant>
      <vt:variant>
        <vt:i4>5</vt:i4>
      </vt:variant>
      <vt:variant>
        <vt:lpwstr>http://www.nevo.co.il/Law_word/law06/TAK-6647.pdf</vt:lpwstr>
      </vt:variant>
      <vt:variant>
        <vt:lpwstr/>
      </vt:variant>
      <vt:variant>
        <vt:i4>7864331</vt:i4>
      </vt:variant>
      <vt:variant>
        <vt:i4>78</vt:i4>
      </vt:variant>
      <vt:variant>
        <vt:i4>0</vt:i4>
      </vt:variant>
      <vt:variant>
        <vt:i4>5</vt:i4>
      </vt:variant>
      <vt:variant>
        <vt:lpwstr>http://www.nevo.co.il/Law_word/law06/tak-6477.pdf</vt:lpwstr>
      </vt:variant>
      <vt:variant>
        <vt:lpwstr/>
      </vt:variant>
      <vt:variant>
        <vt:i4>8323074</vt:i4>
      </vt:variant>
      <vt:variant>
        <vt:i4>75</vt:i4>
      </vt:variant>
      <vt:variant>
        <vt:i4>0</vt:i4>
      </vt:variant>
      <vt:variant>
        <vt:i4>5</vt:i4>
      </vt:variant>
      <vt:variant>
        <vt:lpwstr>http://www.nevo.co.il/law_word/law06/TAK-6309.pdf</vt:lpwstr>
      </vt:variant>
      <vt:variant>
        <vt:lpwstr/>
      </vt:variant>
      <vt:variant>
        <vt:i4>7864331</vt:i4>
      </vt:variant>
      <vt:variant>
        <vt:i4>72</vt:i4>
      </vt:variant>
      <vt:variant>
        <vt:i4>0</vt:i4>
      </vt:variant>
      <vt:variant>
        <vt:i4>5</vt:i4>
      </vt:variant>
      <vt:variant>
        <vt:lpwstr>http://www.nevo.co.il/Law_word/law06/tak-6477.pdf</vt:lpwstr>
      </vt:variant>
      <vt:variant>
        <vt:lpwstr/>
      </vt:variant>
      <vt:variant>
        <vt:i4>7667731</vt:i4>
      </vt:variant>
      <vt:variant>
        <vt:i4>69</vt:i4>
      </vt:variant>
      <vt:variant>
        <vt:i4>0</vt:i4>
      </vt:variant>
      <vt:variant>
        <vt:i4>5</vt:i4>
      </vt:variant>
      <vt:variant>
        <vt:lpwstr>https://www.nevo.co.il/law_word/law06/tak-9281.pdf</vt:lpwstr>
      </vt:variant>
      <vt:variant>
        <vt:lpwstr/>
      </vt:variant>
      <vt:variant>
        <vt:i4>7864331</vt:i4>
      </vt:variant>
      <vt:variant>
        <vt:i4>66</vt:i4>
      </vt:variant>
      <vt:variant>
        <vt:i4>0</vt:i4>
      </vt:variant>
      <vt:variant>
        <vt:i4>5</vt:i4>
      </vt:variant>
      <vt:variant>
        <vt:lpwstr>http://www.nevo.co.il/Law_word/law06/tak-6477.pdf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7798815</vt:i4>
      </vt:variant>
      <vt:variant>
        <vt:i4>60</vt:i4>
      </vt:variant>
      <vt:variant>
        <vt:i4>0</vt:i4>
      </vt:variant>
      <vt:variant>
        <vt:i4>5</vt:i4>
      </vt:variant>
      <vt:variant>
        <vt:lpwstr>https://www.nevo.co.il/law_word/law06/tak-9948.pdf</vt:lpwstr>
      </vt:variant>
      <vt:variant>
        <vt:lpwstr/>
      </vt:variant>
      <vt:variant>
        <vt:i4>7667731</vt:i4>
      </vt:variant>
      <vt:variant>
        <vt:i4>57</vt:i4>
      </vt:variant>
      <vt:variant>
        <vt:i4>0</vt:i4>
      </vt:variant>
      <vt:variant>
        <vt:i4>5</vt:i4>
      </vt:variant>
      <vt:variant>
        <vt:lpwstr>https://www.nevo.co.il/law_word/law06/tak-9281.pdf</vt:lpwstr>
      </vt:variant>
      <vt:variant>
        <vt:lpwstr/>
      </vt:variant>
      <vt:variant>
        <vt:i4>7864329</vt:i4>
      </vt:variant>
      <vt:variant>
        <vt:i4>54</vt:i4>
      </vt:variant>
      <vt:variant>
        <vt:i4>0</vt:i4>
      </vt:variant>
      <vt:variant>
        <vt:i4>5</vt:i4>
      </vt:variant>
      <vt:variant>
        <vt:lpwstr>http://www.nevo.co.il/Law_word/law06/tak-8190.pdf</vt:lpwstr>
      </vt:variant>
      <vt:variant>
        <vt:lpwstr/>
      </vt:variant>
      <vt:variant>
        <vt:i4>7733254</vt:i4>
      </vt:variant>
      <vt:variant>
        <vt:i4>51</vt:i4>
      </vt:variant>
      <vt:variant>
        <vt:i4>0</vt:i4>
      </vt:variant>
      <vt:variant>
        <vt:i4>5</vt:i4>
      </vt:variant>
      <vt:variant>
        <vt:lpwstr>http://www.nevo.co.il/Law_word/law06/tak-7987.pdf</vt:lpwstr>
      </vt:variant>
      <vt:variant>
        <vt:lpwstr/>
      </vt:variant>
      <vt:variant>
        <vt:i4>8323077</vt:i4>
      </vt:variant>
      <vt:variant>
        <vt:i4>48</vt:i4>
      </vt:variant>
      <vt:variant>
        <vt:i4>0</vt:i4>
      </vt:variant>
      <vt:variant>
        <vt:i4>5</vt:i4>
      </vt:variant>
      <vt:variant>
        <vt:lpwstr>http://www.nevo.co.il/Law_word/law06/tak-7815.pdf</vt:lpwstr>
      </vt:variant>
      <vt:variant>
        <vt:lpwstr/>
      </vt:variant>
      <vt:variant>
        <vt:i4>7995406</vt:i4>
      </vt:variant>
      <vt:variant>
        <vt:i4>45</vt:i4>
      </vt:variant>
      <vt:variant>
        <vt:i4>0</vt:i4>
      </vt:variant>
      <vt:variant>
        <vt:i4>5</vt:i4>
      </vt:variant>
      <vt:variant>
        <vt:lpwstr>http://www.nevo.co.il/Law_word/law06/tak-7640.pdf</vt:lpwstr>
      </vt:variant>
      <vt:variant>
        <vt:lpwstr/>
      </vt:variant>
      <vt:variant>
        <vt:i4>7929868</vt:i4>
      </vt:variant>
      <vt:variant>
        <vt:i4>42</vt:i4>
      </vt:variant>
      <vt:variant>
        <vt:i4>0</vt:i4>
      </vt:variant>
      <vt:variant>
        <vt:i4>5</vt:i4>
      </vt:variant>
      <vt:variant>
        <vt:lpwstr>http://www.nevo.co.il/Law_word/law06/tak-7377.pdf</vt:lpwstr>
      </vt:variant>
      <vt:variant>
        <vt:lpwstr/>
      </vt:variant>
      <vt:variant>
        <vt:i4>7864323</vt:i4>
      </vt:variant>
      <vt:variant>
        <vt:i4>39</vt:i4>
      </vt:variant>
      <vt:variant>
        <vt:i4>0</vt:i4>
      </vt:variant>
      <vt:variant>
        <vt:i4>5</vt:i4>
      </vt:variant>
      <vt:variant>
        <vt:lpwstr>http://www.nevo.co.il/Law_word/law06/TAK-7269.pdf</vt:lpwstr>
      </vt:variant>
      <vt:variant>
        <vt:lpwstr/>
      </vt:variant>
      <vt:variant>
        <vt:i4>8257549</vt:i4>
      </vt:variant>
      <vt:variant>
        <vt:i4>36</vt:i4>
      </vt:variant>
      <vt:variant>
        <vt:i4>0</vt:i4>
      </vt:variant>
      <vt:variant>
        <vt:i4>5</vt:i4>
      </vt:variant>
      <vt:variant>
        <vt:lpwstr>http://www.nevo.co.il/Law_word/law06/TAK-7104.pdf</vt:lpwstr>
      </vt:variant>
      <vt:variant>
        <vt:lpwstr/>
      </vt:variant>
      <vt:variant>
        <vt:i4>7733250</vt:i4>
      </vt:variant>
      <vt:variant>
        <vt:i4>33</vt:i4>
      </vt:variant>
      <vt:variant>
        <vt:i4>0</vt:i4>
      </vt:variant>
      <vt:variant>
        <vt:i4>5</vt:i4>
      </vt:variant>
      <vt:variant>
        <vt:lpwstr>http://www.nevo.co.il/Law_word/law06/tak-6993.pdf</vt:lpwstr>
      </vt:variant>
      <vt:variant>
        <vt:lpwstr/>
      </vt:variant>
      <vt:variant>
        <vt:i4>7798786</vt:i4>
      </vt:variant>
      <vt:variant>
        <vt:i4>30</vt:i4>
      </vt:variant>
      <vt:variant>
        <vt:i4>0</vt:i4>
      </vt:variant>
      <vt:variant>
        <vt:i4>5</vt:i4>
      </vt:variant>
      <vt:variant>
        <vt:lpwstr>http://www.nevo.co.il/Law_word/law06/tak-6882.pdf</vt:lpwstr>
      </vt:variant>
      <vt:variant>
        <vt:lpwstr/>
      </vt:variant>
      <vt:variant>
        <vt:i4>7798793</vt:i4>
      </vt:variant>
      <vt:variant>
        <vt:i4>27</vt:i4>
      </vt:variant>
      <vt:variant>
        <vt:i4>0</vt:i4>
      </vt:variant>
      <vt:variant>
        <vt:i4>5</vt:i4>
      </vt:variant>
      <vt:variant>
        <vt:lpwstr>http://www.nevo.co.il/Law_word/law06/tak-6786.pdf</vt:lpwstr>
      </vt:variant>
      <vt:variant>
        <vt:lpwstr/>
      </vt:variant>
      <vt:variant>
        <vt:i4>8257545</vt:i4>
      </vt:variant>
      <vt:variant>
        <vt:i4>24</vt:i4>
      </vt:variant>
      <vt:variant>
        <vt:i4>0</vt:i4>
      </vt:variant>
      <vt:variant>
        <vt:i4>5</vt:i4>
      </vt:variant>
      <vt:variant>
        <vt:lpwstr>http://www.nevo.co.il/Law_word/law06/TAK-6716.pdf</vt:lpwstr>
      </vt:variant>
      <vt:variant>
        <vt:lpwstr/>
      </vt:variant>
      <vt:variant>
        <vt:i4>8323079</vt:i4>
      </vt:variant>
      <vt:variant>
        <vt:i4>21</vt:i4>
      </vt:variant>
      <vt:variant>
        <vt:i4>0</vt:i4>
      </vt:variant>
      <vt:variant>
        <vt:i4>5</vt:i4>
      </vt:variant>
      <vt:variant>
        <vt:lpwstr>http://www.nevo.co.il/Law_word/law06/tak-6708.pdf</vt:lpwstr>
      </vt:variant>
      <vt:variant>
        <vt:lpwstr/>
      </vt:variant>
      <vt:variant>
        <vt:i4>3080205</vt:i4>
      </vt:variant>
      <vt:variant>
        <vt:i4>18</vt:i4>
      </vt:variant>
      <vt:variant>
        <vt:i4>0</vt:i4>
      </vt:variant>
      <vt:variant>
        <vt:i4>5</vt:i4>
      </vt:variant>
      <vt:variant>
        <vt:lpwstr>http://web1.nevo.co.il/Law_word/law06/tak-6647.pdf</vt:lpwstr>
      </vt:variant>
      <vt:variant>
        <vt:lpwstr/>
      </vt:variant>
      <vt:variant>
        <vt:i4>8323079</vt:i4>
      </vt:variant>
      <vt:variant>
        <vt:i4>15</vt:i4>
      </vt:variant>
      <vt:variant>
        <vt:i4>0</vt:i4>
      </vt:variant>
      <vt:variant>
        <vt:i4>5</vt:i4>
      </vt:variant>
      <vt:variant>
        <vt:lpwstr>http://www.nevo.co.il/Law_word/law06/TAK-6708.pdf</vt:lpwstr>
      </vt:variant>
      <vt:variant>
        <vt:lpwstr/>
      </vt:variant>
      <vt:variant>
        <vt:i4>8323079</vt:i4>
      </vt:variant>
      <vt:variant>
        <vt:i4>12</vt:i4>
      </vt:variant>
      <vt:variant>
        <vt:i4>0</vt:i4>
      </vt:variant>
      <vt:variant>
        <vt:i4>5</vt:i4>
      </vt:variant>
      <vt:variant>
        <vt:lpwstr>http://www.nevo.co.il/Law_word/law06/TAK-6708.pdf</vt:lpwstr>
      </vt:variant>
      <vt:variant>
        <vt:lpwstr/>
      </vt:variant>
      <vt:variant>
        <vt:i4>7929871</vt:i4>
      </vt:variant>
      <vt:variant>
        <vt:i4>9</vt:i4>
      </vt:variant>
      <vt:variant>
        <vt:i4>0</vt:i4>
      </vt:variant>
      <vt:variant>
        <vt:i4>5</vt:i4>
      </vt:variant>
      <vt:variant>
        <vt:lpwstr>http://www.nevo.co.il/Law_word/law06/tak-6562.pdf</vt:lpwstr>
      </vt:variant>
      <vt:variant>
        <vt:lpwstr/>
      </vt:variant>
      <vt:variant>
        <vt:i4>7864331</vt:i4>
      </vt:variant>
      <vt:variant>
        <vt:i4>6</vt:i4>
      </vt:variant>
      <vt:variant>
        <vt:i4>0</vt:i4>
      </vt:variant>
      <vt:variant>
        <vt:i4>5</vt:i4>
      </vt:variant>
      <vt:variant>
        <vt:lpwstr>http://www.nevo.co.il/Law_word/law06/TAK-6477.pdf</vt:lpwstr>
      </vt:variant>
      <vt:variant>
        <vt:lpwstr/>
      </vt:variant>
      <vt:variant>
        <vt:i4>8323074</vt:i4>
      </vt:variant>
      <vt:variant>
        <vt:i4>3</vt:i4>
      </vt:variant>
      <vt:variant>
        <vt:i4>0</vt:i4>
      </vt:variant>
      <vt:variant>
        <vt:i4>5</vt:i4>
      </vt:variant>
      <vt:variant>
        <vt:lpwstr>http://www.nevo.co.il/law_word/law06/TAK-6309.pdf</vt:lpwstr>
      </vt:variant>
      <vt:variant>
        <vt:lpwstr/>
      </vt:variant>
      <vt:variant>
        <vt:i4>7798796</vt:i4>
      </vt:variant>
      <vt:variant>
        <vt:i4>0</vt:i4>
      </vt:variant>
      <vt:variant>
        <vt:i4>0</vt:i4>
      </vt:variant>
      <vt:variant>
        <vt:i4>5</vt:i4>
      </vt:variant>
      <vt:variant>
        <vt:lpwstr>http://www.nevo.co.il/law_word/law06/TAK-6286.pdf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עובדים זרים (אגרת בקשה ואגרה שנתית), תשס"ד-2004</vt:lpwstr>
  </property>
  <property fmtid="{D5CDD505-2E9C-101B-9397-08002B2CF9AE}" pid="4" name="LAWNUMBER">
    <vt:lpwstr>0247</vt:lpwstr>
  </property>
  <property fmtid="{D5CDD505-2E9C-101B-9397-08002B2CF9AE}" pid="5" name="TYPE">
    <vt:lpwstr>01</vt:lpwstr>
  </property>
  <property fmtid="{D5CDD505-2E9C-101B-9397-08002B2CF9AE}" pid="6" name="CHNAME">
    <vt:lpwstr>עבודה</vt:lpwstr>
  </property>
  <property fmtid="{D5CDD505-2E9C-101B-9397-08002B2CF9AE}" pid="7" name="LINKK1">
    <vt:lpwstr>http://www.nevo.co.il/Law_word/law06/tak-7815.pdf;‎רשומות - תקנות כלליות#ק"ת תשע"ז מס' ‏‏7815 #מיום 23.5.2017 עמ' 1087 – הודעה תשע"ז-2017; תחילתה ביום 1.1.2017‏</vt:lpwstr>
  </property>
  <property fmtid="{D5CDD505-2E9C-101B-9397-08002B2CF9AE}" pid="8" name="LINKK2">
    <vt:lpwstr>http://www.nevo.co.il/Law_word/law06/tak-7987.pdf;‎רשומות - תקנות כלליות#ק"ת תשע"ח מס' ‏‏7987 #מיום 16.4.2018 עמ' 1813 – הודעה תשע"ח-2018; תחילתה ביום 1.1.2018‏</vt:lpwstr>
  </property>
  <property fmtid="{D5CDD505-2E9C-101B-9397-08002B2CF9AE}" pid="9" name="LINKK3">
    <vt:lpwstr>http://www.nevo.co.il/Law_word/law06/tak-8190.pdf;‎רשומות - תקנות כלליות#ק"ת תשע"ט מס' ‏‏8190 #מיום 14.3.2019 עמ' 3024 – הודעה תשע"ט-2019; תחילתה ביום 1.1.2019‏</vt:lpwstr>
  </property>
  <property fmtid="{D5CDD505-2E9C-101B-9397-08002B2CF9AE}" pid="10" name="LINKK4">
    <vt:lpwstr>https://www.nevo.co.il/law_word/law06/tak-9281.pdf;‎רשומות - תקנות כלליות#ק"ת תשפ"א מס' ‏‏9281 #מיום 18.3.2021 עמ' 2732 – תק' תשפ"א-2021; ר' תקנה 3 לענין הוראות שעה</vt:lpwstr>
  </property>
  <property fmtid="{D5CDD505-2E9C-101B-9397-08002B2CF9AE}" pid="11" name="LINKK5">
    <vt:lpwstr>https://www.nevo.co.il/law_word/law06/tak-9948.pdf;‎רשומות - תקנות כלליות#ק"ת תשפ"ב מס' ‏‏9948 #מיום 26.1.2022 עמ' 1842 – הודעה תשפ"ב-2022; תחילתה ביום 1.1.2022‏</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עובדים זרים (איסור העסקה שלא כדין והבטחת תנאים הוגנים)</vt:lpwstr>
  </property>
  <property fmtid="{D5CDD505-2E9C-101B-9397-08002B2CF9AE}" pid="24" name="MEKOR_SAIF1">
    <vt:lpwstr>1יXגX;8X</vt:lpwstr>
  </property>
  <property fmtid="{D5CDD505-2E9C-101B-9397-08002B2CF9AE}" pid="25" name="NOSE11">
    <vt:lpwstr>עבודה</vt:lpwstr>
  </property>
  <property fmtid="{D5CDD505-2E9C-101B-9397-08002B2CF9AE}" pid="26" name="NOSE21">
    <vt:lpwstr>העסקת קבוצות מסוימות </vt:lpwstr>
  </property>
  <property fmtid="{D5CDD505-2E9C-101B-9397-08002B2CF9AE}" pid="27" name="NOSE31">
    <vt:lpwstr>עובדים זרים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