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30F" w:rsidRDefault="0085330F" w:rsidP="0091745A">
      <w:pPr>
        <w:pStyle w:val="big-header"/>
        <w:ind w:left="0" w:right="1134"/>
        <w:rPr>
          <w:rFonts w:hint="cs"/>
          <w:rtl/>
        </w:rPr>
      </w:pPr>
      <w:r>
        <w:rPr>
          <w:rtl/>
        </w:rPr>
        <w:t>תקנות עידוד החסכון (תכנית חסכון "תשורת המשך" ופטור ממס הכנסה), תשנ"ג</w:t>
      </w:r>
      <w:r w:rsidR="0091745A">
        <w:rPr>
          <w:rFonts w:hint="cs"/>
          <w:rtl/>
        </w:rPr>
        <w:t>-</w:t>
      </w:r>
      <w:r>
        <w:rPr>
          <w:rtl/>
        </w:rPr>
        <w:t>1993</w:t>
      </w:r>
    </w:p>
    <w:p w:rsidR="003846C3" w:rsidRDefault="003846C3" w:rsidP="003846C3">
      <w:pPr>
        <w:pStyle w:val="big-header"/>
        <w:ind w:left="0" w:right="1134"/>
        <w:rPr>
          <w:rFonts w:hint="cs"/>
          <w:color w:val="008000"/>
          <w:rtl/>
        </w:rPr>
      </w:pPr>
      <w:r w:rsidRPr="006E674C">
        <w:rPr>
          <w:rFonts w:hint="cs"/>
          <w:color w:val="008000"/>
          <w:rtl/>
        </w:rPr>
        <w:t>רבדים בחקיקה</w:t>
      </w:r>
    </w:p>
    <w:p w:rsidR="00A75117" w:rsidRDefault="00A75117" w:rsidP="00A75117">
      <w:pPr>
        <w:spacing w:line="320" w:lineRule="auto"/>
        <w:jc w:val="left"/>
        <w:rPr>
          <w:rtl/>
        </w:rPr>
      </w:pPr>
    </w:p>
    <w:p w:rsidR="00A75117" w:rsidRDefault="00A75117" w:rsidP="00A75117">
      <w:pPr>
        <w:spacing w:line="320" w:lineRule="auto"/>
        <w:jc w:val="left"/>
        <w:rPr>
          <w:rFonts w:cs="Miriam"/>
          <w:szCs w:val="22"/>
          <w:rtl/>
        </w:rPr>
      </w:pPr>
      <w:r w:rsidRPr="00A75117">
        <w:rPr>
          <w:rFonts w:cs="Miriam"/>
          <w:szCs w:val="22"/>
          <w:rtl/>
        </w:rPr>
        <w:t>משפט פרטי וכלכלה</w:t>
      </w:r>
      <w:r w:rsidRPr="00A75117">
        <w:rPr>
          <w:rFonts w:cs="FrankRuehl"/>
          <w:szCs w:val="26"/>
          <w:rtl/>
        </w:rPr>
        <w:t xml:space="preserve"> – כספים – עידוד חסכון – תוכניות חסכון</w:t>
      </w:r>
    </w:p>
    <w:p w:rsidR="00A75117" w:rsidRDefault="00A75117" w:rsidP="00A75117">
      <w:pPr>
        <w:spacing w:line="320" w:lineRule="auto"/>
        <w:jc w:val="left"/>
        <w:rPr>
          <w:rFonts w:cs="Miriam"/>
          <w:szCs w:val="22"/>
          <w:rtl/>
        </w:rPr>
      </w:pPr>
      <w:r w:rsidRPr="00A75117">
        <w:rPr>
          <w:rFonts w:cs="Miriam"/>
          <w:szCs w:val="22"/>
          <w:rtl/>
        </w:rPr>
        <w:t>משפט פרטי וכלכלה</w:t>
      </w:r>
      <w:r w:rsidRPr="00A75117">
        <w:rPr>
          <w:rFonts w:cs="FrankRuehl"/>
          <w:szCs w:val="26"/>
          <w:rtl/>
        </w:rPr>
        <w:t xml:space="preserve"> – כספים – עידוד חסכון – פטור ממס הכנסה</w:t>
      </w:r>
    </w:p>
    <w:p w:rsidR="00A75117" w:rsidRPr="00A75117" w:rsidRDefault="00A75117" w:rsidP="00A75117">
      <w:pPr>
        <w:spacing w:line="320" w:lineRule="auto"/>
        <w:jc w:val="left"/>
        <w:rPr>
          <w:rFonts w:cs="Miriam" w:hint="cs"/>
          <w:szCs w:val="22"/>
          <w:rtl/>
        </w:rPr>
      </w:pPr>
      <w:r w:rsidRPr="00A75117">
        <w:rPr>
          <w:rFonts w:cs="Miriam"/>
          <w:szCs w:val="22"/>
          <w:rtl/>
        </w:rPr>
        <w:t>מסים</w:t>
      </w:r>
      <w:r w:rsidRPr="00A75117">
        <w:rPr>
          <w:rFonts w:cs="FrankRuehl"/>
          <w:szCs w:val="26"/>
          <w:rtl/>
        </w:rPr>
        <w:t xml:space="preserve"> – מס הכנסה – פטור ממס: כללי – תוכניות חסכון</w:t>
      </w:r>
    </w:p>
    <w:p w:rsidR="0085330F" w:rsidRDefault="0085330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1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הגדרות</w:t>
            </w:r>
          </w:p>
        </w:tc>
        <w:tc>
          <w:tcPr>
            <w:tcW w:w="567" w:type="dxa"/>
          </w:tcPr>
          <w:p w:rsidR="00667822" w:rsidRPr="00667822" w:rsidRDefault="00667822" w:rsidP="00667822">
            <w:pPr>
              <w:spacing w:line="240" w:lineRule="auto"/>
              <w:jc w:val="left"/>
              <w:rPr>
                <w:rStyle w:val="Hyperlink"/>
                <w:rtl/>
              </w:rPr>
            </w:pPr>
            <w:hyperlink w:anchor="Seif11" w:tooltip="הגדרות"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2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הפקדת הפקדון וניהולו</w:t>
            </w:r>
          </w:p>
        </w:tc>
        <w:tc>
          <w:tcPr>
            <w:tcW w:w="567" w:type="dxa"/>
          </w:tcPr>
          <w:p w:rsidR="00667822" w:rsidRPr="00667822" w:rsidRDefault="00667822" w:rsidP="00667822">
            <w:pPr>
              <w:spacing w:line="240" w:lineRule="auto"/>
              <w:jc w:val="left"/>
              <w:rPr>
                <w:rStyle w:val="Hyperlink"/>
                <w:rtl/>
              </w:rPr>
            </w:pPr>
            <w:hyperlink w:anchor="Seif12" w:tooltip="הפקדת הפקדון וניהולו"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3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פטור ממס</w:t>
            </w:r>
          </w:p>
        </w:tc>
        <w:tc>
          <w:tcPr>
            <w:tcW w:w="567" w:type="dxa"/>
          </w:tcPr>
          <w:p w:rsidR="00667822" w:rsidRPr="00667822" w:rsidRDefault="00667822" w:rsidP="00667822">
            <w:pPr>
              <w:spacing w:line="240" w:lineRule="auto"/>
              <w:jc w:val="left"/>
              <w:rPr>
                <w:rStyle w:val="Hyperlink"/>
                <w:rtl/>
              </w:rPr>
            </w:pPr>
            <w:hyperlink w:anchor="Seif13" w:tooltip="פטור ממס"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4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תחילה</w:t>
            </w:r>
          </w:p>
        </w:tc>
        <w:tc>
          <w:tcPr>
            <w:tcW w:w="567" w:type="dxa"/>
          </w:tcPr>
          <w:p w:rsidR="00667822" w:rsidRPr="00667822" w:rsidRDefault="00667822" w:rsidP="00667822">
            <w:pPr>
              <w:spacing w:line="240" w:lineRule="auto"/>
              <w:jc w:val="left"/>
              <w:rPr>
                <w:rStyle w:val="Hyperlink"/>
                <w:rtl/>
              </w:rPr>
            </w:pPr>
            <w:hyperlink w:anchor="Seif14" w:tooltip="תחילה"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1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הגדרות</w:t>
            </w:r>
          </w:p>
        </w:tc>
        <w:tc>
          <w:tcPr>
            <w:tcW w:w="567" w:type="dxa"/>
          </w:tcPr>
          <w:p w:rsidR="00667822" w:rsidRPr="00667822" w:rsidRDefault="00667822" w:rsidP="00667822">
            <w:pPr>
              <w:spacing w:line="240" w:lineRule="auto"/>
              <w:jc w:val="left"/>
              <w:rPr>
                <w:rStyle w:val="Hyperlink"/>
                <w:rtl/>
              </w:rPr>
            </w:pPr>
            <w:hyperlink w:anchor="Seif1" w:tooltip="הגדרות"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2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הצטרפות</w:t>
            </w:r>
          </w:p>
        </w:tc>
        <w:tc>
          <w:tcPr>
            <w:tcW w:w="567" w:type="dxa"/>
          </w:tcPr>
          <w:p w:rsidR="00667822" w:rsidRPr="00667822" w:rsidRDefault="00667822" w:rsidP="00667822">
            <w:pPr>
              <w:spacing w:line="240" w:lineRule="auto"/>
              <w:jc w:val="left"/>
              <w:rPr>
                <w:rStyle w:val="Hyperlink"/>
                <w:rtl/>
              </w:rPr>
            </w:pPr>
            <w:hyperlink w:anchor="Seif15" w:tooltip="הצטרפות"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3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הפקדות תקופתיות</w:t>
            </w:r>
          </w:p>
        </w:tc>
        <w:tc>
          <w:tcPr>
            <w:tcW w:w="567" w:type="dxa"/>
          </w:tcPr>
          <w:p w:rsidR="00667822" w:rsidRPr="00667822" w:rsidRDefault="00667822" w:rsidP="00667822">
            <w:pPr>
              <w:spacing w:line="240" w:lineRule="auto"/>
              <w:jc w:val="left"/>
              <w:rPr>
                <w:rStyle w:val="Hyperlink"/>
                <w:rtl/>
              </w:rPr>
            </w:pPr>
            <w:hyperlink w:anchor="Seif16" w:tooltip="הפקדות תקופתיות"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4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תקופת החסכון</w:t>
            </w:r>
          </w:p>
        </w:tc>
        <w:tc>
          <w:tcPr>
            <w:tcW w:w="567" w:type="dxa"/>
          </w:tcPr>
          <w:p w:rsidR="00667822" w:rsidRPr="00667822" w:rsidRDefault="00667822" w:rsidP="00667822">
            <w:pPr>
              <w:spacing w:line="240" w:lineRule="auto"/>
              <w:jc w:val="left"/>
              <w:rPr>
                <w:rStyle w:val="Hyperlink"/>
                <w:rtl/>
              </w:rPr>
            </w:pPr>
            <w:hyperlink w:anchor="Seif17" w:tooltip="תקופת החסכון"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5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חישוב הצמדה</w:t>
            </w:r>
          </w:p>
        </w:tc>
        <w:tc>
          <w:tcPr>
            <w:tcW w:w="567" w:type="dxa"/>
          </w:tcPr>
          <w:p w:rsidR="00667822" w:rsidRPr="00667822" w:rsidRDefault="00667822" w:rsidP="00667822">
            <w:pPr>
              <w:spacing w:line="240" w:lineRule="auto"/>
              <w:jc w:val="left"/>
              <w:rPr>
                <w:rStyle w:val="Hyperlink"/>
                <w:rtl/>
              </w:rPr>
            </w:pPr>
            <w:hyperlink w:anchor="Seif18" w:tooltip="חישוב הצמדה"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6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חישוב הריבית</w:t>
            </w:r>
          </w:p>
        </w:tc>
        <w:tc>
          <w:tcPr>
            <w:tcW w:w="567" w:type="dxa"/>
          </w:tcPr>
          <w:p w:rsidR="00667822" w:rsidRPr="00667822" w:rsidRDefault="00667822" w:rsidP="00667822">
            <w:pPr>
              <w:spacing w:line="240" w:lineRule="auto"/>
              <w:jc w:val="left"/>
              <w:rPr>
                <w:rStyle w:val="Hyperlink"/>
                <w:rtl/>
              </w:rPr>
            </w:pPr>
            <w:hyperlink w:anchor="Seif2" w:tooltip="חישוב הריבית"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7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הטבות נוספות</w:t>
            </w:r>
          </w:p>
        </w:tc>
        <w:tc>
          <w:tcPr>
            <w:tcW w:w="567" w:type="dxa"/>
          </w:tcPr>
          <w:p w:rsidR="00667822" w:rsidRPr="00667822" w:rsidRDefault="00667822" w:rsidP="00667822">
            <w:pPr>
              <w:spacing w:line="240" w:lineRule="auto"/>
              <w:jc w:val="left"/>
              <w:rPr>
                <w:rStyle w:val="Hyperlink"/>
                <w:rtl/>
              </w:rPr>
            </w:pPr>
            <w:hyperlink w:anchor="Seif3" w:tooltip="הטבות נוספות"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8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פטור ממס</w:t>
            </w:r>
          </w:p>
        </w:tc>
        <w:tc>
          <w:tcPr>
            <w:tcW w:w="567" w:type="dxa"/>
          </w:tcPr>
          <w:p w:rsidR="00667822" w:rsidRPr="00667822" w:rsidRDefault="00667822" w:rsidP="00667822">
            <w:pPr>
              <w:spacing w:line="240" w:lineRule="auto"/>
              <w:jc w:val="left"/>
              <w:rPr>
                <w:rStyle w:val="Hyperlink"/>
                <w:rtl/>
              </w:rPr>
            </w:pPr>
            <w:hyperlink w:anchor="Seif4" w:tooltip="פטור ממס"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9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תחנות יציאה</w:t>
            </w:r>
          </w:p>
        </w:tc>
        <w:tc>
          <w:tcPr>
            <w:tcW w:w="567" w:type="dxa"/>
          </w:tcPr>
          <w:p w:rsidR="00667822" w:rsidRPr="00667822" w:rsidRDefault="00667822" w:rsidP="00667822">
            <w:pPr>
              <w:spacing w:line="240" w:lineRule="auto"/>
              <w:jc w:val="left"/>
              <w:rPr>
                <w:rStyle w:val="Hyperlink"/>
                <w:rtl/>
              </w:rPr>
            </w:pPr>
            <w:hyperlink w:anchor="Seif5" w:tooltip="תחנות יציאה"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10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משיכה חריגה ת"ט תשנ"ד 1993</w:t>
            </w:r>
          </w:p>
        </w:tc>
        <w:tc>
          <w:tcPr>
            <w:tcW w:w="567" w:type="dxa"/>
          </w:tcPr>
          <w:p w:rsidR="00667822" w:rsidRPr="00667822" w:rsidRDefault="00667822" w:rsidP="00667822">
            <w:pPr>
              <w:spacing w:line="240" w:lineRule="auto"/>
              <w:jc w:val="left"/>
              <w:rPr>
                <w:rStyle w:val="Hyperlink"/>
                <w:rtl/>
              </w:rPr>
            </w:pPr>
            <w:hyperlink w:anchor="Seif6" w:tooltip="משיכה חריגה תט תשנד 1993"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11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תקבולים תקופתיים</w:t>
            </w:r>
          </w:p>
        </w:tc>
        <w:tc>
          <w:tcPr>
            <w:tcW w:w="567" w:type="dxa"/>
          </w:tcPr>
          <w:p w:rsidR="00667822" w:rsidRPr="00667822" w:rsidRDefault="00667822" w:rsidP="00667822">
            <w:pPr>
              <w:spacing w:line="240" w:lineRule="auto"/>
              <w:jc w:val="left"/>
              <w:rPr>
                <w:rStyle w:val="Hyperlink"/>
                <w:rtl/>
              </w:rPr>
            </w:pPr>
            <w:hyperlink w:anchor="Seif7" w:tooltip="תקבולים תקופתיים"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12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תום תקופת החסכון</w:t>
            </w:r>
          </w:p>
        </w:tc>
        <w:tc>
          <w:tcPr>
            <w:tcW w:w="567" w:type="dxa"/>
          </w:tcPr>
          <w:p w:rsidR="00667822" w:rsidRPr="00667822" w:rsidRDefault="00667822" w:rsidP="00667822">
            <w:pPr>
              <w:spacing w:line="240" w:lineRule="auto"/>
              <w:jc w:val="left"/>
              <w:rPr>
                <w:rStyle w:val="Hyperlink"/>
                <w:rtl/>
              </w:rPr>
            </w:pPr>
            <w:hyperlink w:anchor="Seif8" w:tooltip="תום תקופת החסכון"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13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חישוב מועדים</w:t>
            </w:r>
          </w:p>
        </w:tc>
        <w:tc>
          <w:tcPr>
            <w:tcW w:w="567" w:type="dxa"/>
          </w:tcPr>
          <w:p w:rsidR="00667822" w:rsidRPr="00667822" w:rsidRDefault="00667822" w:rsidP="00667822">
            <w:pPr>
              <w:spacing w:line="240" w:lineRule="auto"/>
              <w:jc w:val="left"/>
              <w:rPr>
                <w:rStyle w:val="Hyperlink"/>
                <w:rtl/>
              </w:rPr>
            </w:pPr>
            <w:hyperlink w:anchor="Seif9" w:tooltip="חישוב מועדים"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67822" w:rsidRPr="00667822">
        <w:tblPrEx>
          <w:tblCellMar>
            <w:top w:w="0" w:type="dxa"/>
            <w:bottom w:w="0" w:type="dxa"/>
          </w:tblCellMar>
        </w:tblPrEx>
        <w:tc>
          <w:tcPr>
            <w:tcW w:w="1247" w:type="dxa"/>
          </w:tcPr>
          <w:p w:rsidR="00667822" w:rsidRPr="00667822" w:rsidRDefault="00667822" w:rsidP="00667822">
            <w:pPr>
              <w:spacing w:line="240" w:lineRule="auto"/>
              <w:jc w:val="left"/>
              <w:rPr>
                <w:rFonts w:cs="Frankruhel"/>
                <w:sz w:val="24"/>
                <w:rtl/>
              </w:rPr>
            </w:pPr>
            <w:r>
              <w:rPr>
                <w:rFonts w:cs="Times New Roman"/>
                <w:sz w:val="24"/>
                <w:rtl/>
              </w:rPr>
              <w:t xml:space="preserve">סעיף 14 </w:t>
            </w:r>
          </w:p>
        </w:tc>
        <w:tc>
          <w:tcPr>
            <w:tcW w:w="5669" w:type="dxa"/>
          </w:tcPr>
          <w:p w:rsidR="00667822" w:rsidRPr="00667822" w:rsidRDefault="00667822" w:rsidP="00667822">
            <w:pPr>
              <w:spacing w:line="240" w:lineRule="auto"/>
              <w:jc w:val="left"/>
              <w:rPr>
                <w:rFonts w:cs="Frankruhel"/>
                <w:sz w:val="24"/>
                <w:rtl/>
              </w:rPr>
            </w:pPr>
            <w:r>
              <w:rPr>
                <w:rFonts w:cs="Times New Roman"/>
                <w:sz w:val="24"/>
                <w:rtl/>
              </w:rPr>
              <w:t>הוראות שונות</w:t>
            </w:r>
          </w:p>
        </w:tc>
        <w:tc>
          <w:tcPr>
            <w:tcW w:w="567" w:type="dxa"/>
          </w:tcPr>
          <w:p w:rsidR="00667822" w:rsidRPr="00667822" w:rsidRDefault="00667822" w:rsidP="00667822">
            <w:pPr>
              <w:spacing w:line="240" w:lineRule="auto"/>
              <w:jc w:val="left"/>
              <w:rPr>
                <w:rStyle w:val="Hyperlink"/>
                <w:rtl/>
              </w:rPr>
            </w:pPr>
            <w:hyperlink w:anchor="Seif10" w:tooltip="הוראות שונות" w:history="1">
              <w:r w:rsidRPr="00667822">
                <w:rPr>
                  <w:rStyle w:val="Hyperlink"/>
                </w:rPr>
                <w:t>Go</w:t>
              </w:r>
            </w:hyperlink>
          </w:p>
        </w:tc>
        <w:tc>
          <w:tcPr>
            <w:tcW w:w="850" w:type="dxa"/>
          </w:tcPr>
          <w:p w:rsidR="00667822" w:rsidRPr="00667822" w:rsidRDefault="00667822" w:rsidP="0066782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85330F" w:rsidRDefault="0085330F">
      <w:pPr>
        <w:pStyle w:val="big-header"/>
        <w:ind w:left="0" w:right="1134"/>
        <w:rPr>
          <w:rtl/>
        </w:rPr>
      </w:pPr>
    </w:p>
    <w:p w:rsidR="0085330F" w:rsidRDefault="0085330F" w:rsidP="00A75117">
      <w:pPr>
        <w:pStyle w:val="big-header"/>
        <w:ind w:left="0" w:right="1134"/>
        <w:rPr>
          <w:rStyle w:val="default"/>
          <w:rFonts w:cs="FrankRuehl" w:hint="cs"/>
          <w:rtl/>
        </w:rPr>
      </w:pPr>
      <w:r>
        <w:rPr>
          <w:rtl/>
        </w:rPr>
        <w:br w:type="page"/>
      </w:r>
      <w:r>
        <w:rPr>
          <w:rtl/>
        </w:rPr>
        <w:lastRenderedPageBreak/>
        <w:t>ת</w:t>
      </w:r>
      <w:r>
        <w:rPr>
          <w:rFonts w:hint="cs"/>
          <w:rtl/>
        </w:rPr>
        <w:t>קנות עידוד החסכון (תכנית חסכון "תשורת המשך" ופטור ממס הכנסה), תשנ"ג</w:t>
      </w:r>
      <w:r w:rsidR="0091745A">
        <w:rPr>
          <w:rFonts w:hint="cs"/>
          <w:rtl/>
        </w:rPr>
        <w:t>-</w:t>
      </w:r>
      <w:r>
        <w:rPr>
          <w:rFonts w:hint="cs"/>
          <w:rtl/>
        </w:rPr>
        <w:t>1993</w:t>
      </w:r>
      <w:r w:rsidR="0091745A">
        <w:rPr>
          <w:rStyle w:val="a6"/>
          <w:rtl/>
        </w:rPr>
        <w:footnoteReference w:customMarkFollows="1" w:id="1"/>
        <w:t>*</w:t>
      </w:r>
    </w:p>
    <w:p w:rsidR="0085330F" w:rsidRDefault="0085330F" w:rsidP="00E45D7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5(א)(2) ו</w:t>
      </w:r>
      <w:r w:rsidR="00E45D7D">
        <w:rPr>
          <w:rStyle w:val="default"/>
          <w:rFonts w:cs="FrankRuehl" w:hint="cs"/>
          <w:rtl/>
        </w:rPr>
        <w:t>-</w:t>
      </w:r>
      <w:r>
        <w:rPr>
          <w:rStyle w:val="default"/>
          <w:rFonts w:cs="FrankRuehl" w:hint="cs"/>
          <w:rtl/>
        </w:rPr>
        <w:t>(ב) לחוק עידוד החסכון, הנחות ממס הכנסה וערבות למילוות, תש</w:t>
      </w:r>
      <w:r>
        <w:rPr>
          <w:rStyle w:val="default"/>
          <w:rFonts w:cs="FrankRuehl"/>
          <w:rtl/>
        </w:rPr>
        <w:t>ט</w:t>
      </w:r>
      <w:r>
        <w:rPr>
          <w:rStyle w:val="default"/>
          <w:rFonts w:cs="FrankRuehl" w:hint="cs"/>
          <w:rtl/>
        </w:rPr>
        <w:t>"ז</w:t>
      </w:r>
      <w:r w:rsidR="00E45D7D">
        <w:rPr>
          <w:rStyle w:val="default"/>
          <w:rFonts w:cs="FrankRuehl" w:hint="cs"/>
          <w:rtl/>
        </w:rPr>
        <w:t>-</w:t>
      </w:r>
      <w:r>
        <w:rPr>
          <w:rStyle w:val="default"/>
          <w:rFonts w:cs="FrankRuehl" w:hint="cs"/>
          <w:rtl/>
        </w:rPr>
        <w:t xml:space="preserve">1956 (להלן </w:t>
      </w:r>
      <w:r w:rsidR="00E45D7D">
        <w:rPr>
          <w:rStyle w:val="default"/>
          <w:rFonts w:cs="FrankRuehl"/>
          <w:rtl/>
        </w:rPr>
        <w:t>–</w:t>
      </w:r>
      <w:r>
        <w:rPr>
          <w:rStyle w:val="default"/>
          <w:rFonts w:cs="FrankRuehl" w:hint="cs"/>
          <w:rtl/>
        </w:rPr>
        <w:t xml:space="preserve"> החוק),</w:t>
      </w:r>
      <w:r>
        <w:rPr>
          <w:rStyle w:val="default"/>
          <w:rFonts w:cs="FrankRuehl"/>
          <w:rtl/>
        </w:rPr>
        <w:t xml:space="preserve"> </w:t>
      </w:r>
      <w:r>
        <w:rPr>
          <w:rStyle w:val="default"/>
          <w:rFonts w:cs="FrankRuehl" w:hint="cs"/>
          <w:rtl/>
        </w:rPr>
        <w:t>ובאישור ועדת הכספים של הכנסת, אני מתקין ומצווה לאמור:</w:t>
      </w:r>
    </w:p>
    <w:p w:rsidR="0085330F" w:rsidRDefault="0085330F">
      <w:pPr>
        <w:pStyle w:val="P00"/>
        <w:spacing w:before="72"/>
        <w:ind w:left="0" w:right="1134"/>
        <w:rPr>
          <w:rStyle w:val="default"/>
          <w:rFonts w:cs="FrankRuehl" w:hint="cs"/>
          <w:rtl/>
        </w:rPr>
      </w:pPr>
      <w:bookmarkStart w:id="0" w:name="Seif11"/>
      <w:bookmarkEnd w:id="0"/>
      <w:r>
        <w:rPr>
          <w:lang w:val="he-IL"/>
        </w:rPr>
        <w:pict>
          <v:rect id="_x0000_s1026" style="position:absolute;left:0;text-align:left;margin-left:464.5pt;margin-top:8.05pt;width:75.05pt;height:12.75pt;z-index:251664384"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sidR="00E45D7D">
        <w:rPr>
          <w:rStyle w:val="default"/>
          <w:rFonts w:cs="FrankRuehl"/>
          <w:rtl/>
        </w:rPr>
        <w:t>–</w:t>
      </w:r>
    </w:p>
    <w:p w:rsidR="0085330F" w:rsidRDefault="0085330F" w:rsidP="00E45D7D">
      <w:pPr>
        <w:pStyle w:val="P00"/>
        <w:spacing w:before="72"/>
        <w:ind w:left="0" w:right="1134"/>
        <w:rPr>
          <w:rtl/>
        </w:rPr>
      </w:pPr>
      <w:r>
        <w:rPr>
          <w:rtl/>
        </w:rPr>
        <w:tab/>
      </w:r>
      <w:r>
        <w:rPr>
          <w:rFonts w:hint="cs"/>
          <w:rtl/>
        </w:rPr>
        <w:t xml:space="preserve">"בנק" </w:t>
      </w:r>
      <w:r w:rsidR="00E45D7D">
        <w:rPr>
          <w:rFonts w:hint="cs"/>
          <w:rtl/>
        </w:rPr>
        <w:t>-</w:t>
      </w:r>
      <w:r>
        <w:rPr>
          <w:rFonts w:hint="cs"/>
          <w:rtl/>
        </w:rPr>
        <w:t xml:space="preserve"> אחד הבנקים המפורטים בתוספת הראשונה;</w:t>
      </w:r>
    </w:p>
    <w:p w:rsidR="0085330F" w:rsidRDefault="0085330F" w:rsidP="00E45D7D">
      <w:pPr>
        <w:pStyle w:val="P00"/>
        <w:spacing w:before="72"/>
        <w:ind w:left="0" w:right="1134"/>
        <w:rPr>
          <w:rtl/>
        </w:rPr>
      </w:pPr>
      <w:r>
        <w:rPr>
          <w:rtl/>
        </w:rPr>
        <w:tab/>
      </w:r>
      <w:r>
        <w:rPr>
          <w:rFonts w:hint="cs"/>
          <w:rtl/>
        </w:rPr>
        <w:t xml:space="preserve">"חוסך" </w:t>
      </w:r>
      <w:r w:rsidR="00E45D7D">
        <w:rPr>
          <w:rFonts w:hint="cs"/>
          <w:rtl/>
        </w:rPr>
        <w:t>-</w:t>
      </w:r>
      <w:r>
        <w:rPr>
          <w:rFonts w:hint="cs"/>
          <w:rtl/>
        </w:rPr>
        <w:t xml:space="preserve"> למעט תאגיד;</w:t>
      </w:r>
    </w:p>
    <w:p w:rsidR="0085330F" w:rsidRDefault="0085330F" w:rsidP="00E45D7D">
      <w:pPr>
        <w:pStyle w:val="P00"/>
        <w:spacing w:before="72"/>
        <w:ind w:left="0" w:right="1134"/>
        <w:rPr>
          <w:rtl/>
        </w:rPr>
      </w:pPr>
      <w:r>
        <w:rPr>
          <w:rtl/>
        </w:rPr>
        <w:tab/>
      </w:r>
      <w:r>
        <w:rPr>
          <w:rFonts w:hint="cs"/>
          <w:rtl/>
        </w:rPr>
        <w:t xml:space="preserve">"תכנית המשך" </w:t>
      </w:r>
      <w:r w:rsidR="00E45D7D">
        <w:rPr>
          <w:rFonts w:hint="cs"/>
          <w:rtl/>
        </w:rPr>
        <w:t>-</w:t>
      </w:r>
      <w:r>
        <w:rPr>
          <w:rFonts w:hint="cs"/>
          <w:rtl/>
        </w:rPr>
        <w:t xml:space="preserve"> תכנית להפקדת פקדון בבנק בשם שבחר הכולל "תשורת המשך".</w:t>
      </w:r>
    </w:p>
    <w:p w:rsidR="0085330F" w:rsidRDefault="0085330F">
      <w:pPr>
        <w:pStyle w:val="P00"/>
        <w:spacing w:before="72"/>
        <w:ind w:left="0" w:right="1134"/>
        <w:rPr>
          <w:rStyle w:val="default"/>
          <w:rFonts w:cs="FrankRuehl"/>
          <w:rtl/>
        </w:rPr>
      </w:pPr>
      <w:bookmarkStart w:id="1" w:name="Seif12"/>
      <w:bookmarkEnd w:id="1"/>
      <w:r>
        <w:rPr>
          <w:lang w:val="he-IL"/>
        </w:rPr>
        <w:pict>
          <v:rect id="_x0000_s1027" style="position:absolute;left:0;text-align:left;margin-left:464.5pt;margin-top:8.05pt;width:75.05pt;height:21.2pt;z-index:251665408"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ה</w:t>
                  </w:r>
                  <w:r>
                    <w:rPr>
                      <w:rFonts w:cs="Miriam" w:hint="cs"/>
                      <w:szCs w:val="18"/>
                      <w:rtl/>
                    </w:rPr>
                    <w:t>פ</w:t>
                  </w:r>
                  <w:r>
                    <w:rPr>
                      <w:rFonts w:cs="Miriam"/>
                      <w:szCs w:val="18"/>
                      <w:rtl/>
                    </w:rPr>
                    <w:t>ק</w:t>
                  </w:r>
                  <w:r>
                    <w:rPr>
                      <w:rFonts w:cs="Miriam" w:hint="cs"/>
                      <w:szCs w:val="18"/>
                      <w:rtl/>
                    </w:rPr>
                    <w:t>דת הפקדון ונ</w:t>
                  </w:r>
                  <w:r>
                    <w:rPr>
                      <w:rFonts w:cs="Miriam"/>
                      <w:szCs w:val="18"/>
                      <w:rtl/>
                    </w:rPr>
                    <w:t>י</w:t>
                  </w:r>
                  <w:r>
                    <w:rPr>
                      <w:rFonts w:cs="Miriam" w:hint="cs"/>
                      <w:szCs w:val="18"/>
                      <w:rtl/>
                    </w:rPr>
                    <w:t>הולו</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לענין הנחה או פטור ממס על הכנסה מפקדון לפי סעיף 5(א)(2) לחוק, יהיו התנאים להפקדת פקדון וניהולו בתכנית המשך כמפורט בתוספת השניה.</w:t>
      </w:r>
    </w:p>
    <w:p w:rsidR="0085330F" w:rsidRDefault="0085330F">
      <w:pPr>
        <w:pStyle w:val="P00"/>
        <w:spacing w:before="72"/>
        <w:ind w:left="0" w:right="1134"/>
        <w:rPr>
          <w:rStyle w:val="default"/>
          <w:rFonts w:cs="FrankRuehl"/>
          <w:rtl/>
        </w:rPr>
      </w:pPr>
      <w:bookmarkStart w:id="2" w:name="Seif13"/>
      <w:bookmarkEnd w:id="2"/>
      <w:r>
        <w:rPr>
          <w:lang w:val="he-IL"/>
        </w:rPr>
        <w:pict>
          <v:rect id="_x0000_s1028" style="position:absolute;left:0;text-align:left;margin-left:464.5pt;margin-top:8.05pt;width:75.05pt;height:10.65pt;z-index:251666432"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פ</w:t>
                  </w:r>
                  <w:r>
                    <w:rPr>
                      <w:rFonts w:cs="Miriam" w:hint="cs"/>
                      <w:szCs w:val="18"/>
                      <w:rtl/>
                    </w:rPr>
                    <w:t>טור ממס</w:t>
                  </w:r>
                </w:p>
              </w:txbxContent>
            </v:textbox>
            <w10:anchorlock/>
          </v:rect>
        </w:pict>
      </w:r>
      <w:r>
        <w:rPr>
          <w:rStyle w:val="big-number"/>
          <w:rtl/>
        </w:rPr>
        <w:t>3</w:t>
      </w:r>
      <w:r>
        <w:rPr>
          <w:rStyle w:val="default"/>
          <w:rFonts w:cs="FrankRuehl"/>
          <w:rtl/>
        </w:rPr>
        <w:t>.</w:t>
      </w:r>
      <w:r>
        <w:rPr>
          <w:rStyle w:val="default"/>
          <w:rFonts w:cs="FrankRuehl"/>
          <w:rtl/>
        </w:rPr>
        <w:tab/>
      </w:r>
      <w:r>
        <w:rPr>
          <w:rStyle w:val="default"/>
          <w:rFonts w:cs="FrankRuehl" w:hint="cs"/>
          <w:rtl/>
        </w:rPr>
        <w:t>הריבית, הפרשי ההצמדה או שער וההטבות המשתלמים לחוסך בתכנית יהיו פטורים ממס.</w:t>
      </w:r>
    </w:p>
    <w:p w:rsidR="00C91F64" w:rsidRPr="004251B6" w:rsidRDefault="00C91F64" w:rsidP="00C91F64">
      <w:pPr>
        <w:pStyle w:val="P00"/>
        <w:tabs>
          <w:tab w:val="clear" w:pos="6259"/>
        </w:tabs>
        <w:spacing w:before="0"/>
        <w:ind w:left="0" w:right="1134"/>
        <w:rPr>
          <w:rFonts w:hint="cs"/>
          <w:vanish/>
          <w:szCs w:val="20"/>
          <w:shd w:val="clear" w:color="auto" w:fill="FFFF99"/>
          <w:rtl/>
        </w:rPr>
      </w:pPr>
      <w:bookmarkStart w:id="3" w:name="Rov31"/>
      <w:r w:rsidRPr="004251B6">
        <w:rPr>
          <w:rFonts w:hint="cs"/>
          <w:strike/>
          <w:vanish/>
          <w:color w:val="FF0000"/>
          <w:szCs w:val="20"/>
          <w:shd w:val="clear" w:color="auto" w:fill="FFFF99"/>
          <w:rtl/>
        </w:rPr>
        <w:t>מיום 8.5.2000</w:t>
      </w:r>
      <w:r w:rsidR="00E45D7D" w:rsidRPr="004251B6">
        <w:rPr>
          <w:rFonts w:hint="cs"/>
          <w:vanish/>
          <w:szCs w:val="20"/>
          <w:shd w:val="clear" w:color="auto" w:fill="FFFF99"/>
          <w:rtl/>
        </w:rPr>
        <w:t xml:space="preserve"> (בוטלו)</w:t>
      </w:r>
    </w:p>
    <w:p w:rsidR="00C91F64" w:rsidRPr="004251B6" w:rsidRDefault="00C91F64" w:rsidP="00C91F64">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(מס' 2) תש"ס-2000</w:t>
      </w:r>
    </w:p>
    <w:p w:rsidR="00C91F64" w:rsidRPr="004251B6" w:rsidRDefault="00C91F64" w:rsidP="00C91F64">
      <w:pPr>
        <w:pStyle w:val="P00"/>
        <w:spacing w:before="0"/>
        <w:ind w:left="0" w:right="1134"/>
        <w:rPr>
          <w:rFonts w:hint="cs"/>
          <w:vanish/>
          <w:szCs w:val="20"/>
          <w:shd w:val="clear" w:color="auto" w:fill="FFFF99"/>
          <w:rtl/>
        </w:rPr>
      </w:pPr>
      <w:hyperlink r:id="rId6" w:history="1">
        <w:r w:rsidRPr="004251B6">
          <w:rPr>
            <w:rStyle w:val="Hyperlink"/>
            <w:rFonts w:hint="cs"/>
            <w:vanish/>
            <w:szCs w:val="20"/>
            <w:shd w:val="clear" w:color="auto" w:fill="FFFF99"/>
            <w:rtl/>
          </w:rPr>
          <w:t>ק"ת תש"ס מס' 6033</w:t>
        </w:r>
      </w:hyperlink>
      <w:r w:rsidRPr="004251B6">
        <w:rPr>
          <w:rFonts w:hint="cs"/>
          <w:vanish/>
          <w:szCs w:val="20"/>
          <w:shd w:val="clear" w:color="auto" w:fill="FFFF99"/>
          <w:rtl/>
        </w:rPr>
        <w:t xml:space="preserve"> מיום 8.5.2000 עמ' 562</w:t>
      </w:r>
    </w:p>
    <w:p w:rsidR="00E45D7D" w:rsidRPr="004251B6" w:rsidRDefault="00E45D7D" w:rsidP="00E45D7D">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(מס' 2) תש"ס-2000 (ביטול) תשס"א-2001</w:t>
      </w:r>
    </w:p>
    <w:p w:rsidR="00E45D7D" w:rsidRPr="004251B6" w:rsidRDefault="00E45D7D" w:rsidP="00E45D7D">
      <w:pPr>
        <w:pStyle w:val="P00"/>
        <w:spacing w:before="0"/>
        <w:ind w:left="0" w:right="1134"/>
        <w:rPr>
          <w:rFonts w:hint="cs"/>
          <w:vanish/>
          <w:szCs w:val="20"/>
          <w:shd w:val="clear" w:color="auto" w:fill="FFFF99"/>
          <w:rtl/>
        </w:rPr>
      </w:pPr>
      <w:hyperlink r:id="rId7" w:history="1">
        <w:r w:rsidRPr="004251B6">
          <w:rPr>
            <w:rStyle w:val="Hyperlink"/>
            <w:rFonts w:hint="cs"/>
            <w:vanish/>
            <w:szCs w:val="20"/>
            <w:shd w:val="clear" w:color="auto" w:fill="FFFF99"/>
            <w:rtl/>
          </w:rPr>
          <w:t xml:space="preserve">ק"ת תשס"א </w:t>
        </w:r>
        <w:r w:rsidRPr="004251B6">
          <w:rPr>
            <w:rStyle w:val="Hyperlink"/>
            <w:rFonts w:hint="cs"/>
            <w:vanish/>
            <w:szCs w:val="20"/>
            <w:shd w:val="clear" w:color="auto" w:fill="FFFF99"/>
            <w:rtl/>
          </w:rPr>
          <w:t>מ</w:t>
        </w:r>
        <w:r w:rsidRPr="004251B6">
          <w:rPr>
            <w:rStyle w:val="Hyperlink"/>
            <w:rFonts w:hint="cs"/>
            <w:vanish/>
            <w:szCs w:val="20"/>
            <w:shd w:val="clear" w:color="auto" w:fill="FFFF99"/>
            <w:rtl/>
          </w:rPr>
          <w:t>ס' 6073</w:t>
        </w:r>
      </w:hyperlink>
      <w:r w:rsidRPr="004251B6">
        <w:rPr>
          <w:rFonts w:hint="cs"/>
          <w:vanish/>
          <w:szCs w:val="20"/>
          <w:shd w:val="clear" w:color="auto" w:fill="FFFF99"/>
          <w:rtl/>
        </w:rPr>
        <w:t xml:space="preserve"> מיום 28.12.2000 עמ' 218</w:t>
      </w:r>
    </w:p>
    <w:p w:rsidR="00C91F64" w:rsidRPr="004251B6" w:rsidRDefault="00C91F64" w:rsidP="00C91F64">
      <w:pPr>
        <w:pStyle w:val="P00"/>
        <w:ind w:left="0" w:right="1134"/>
        <w:rPr>
          <w:rStyle w:val="default"/>
          <w:rFonts w:cs="FrankRuehl"/>
          <w:vanish/>
          <w:sz w:val="22"/>
          <w:szCs w:val="22"/>
          <w:shd w:val="clear" w:color="auto" w:fill="FFFF99"/>
          <w:rtl/>
        </w:rPr>
      </w:pPr>
      <w:r w:rsidRPr="004251B6">
        <w:rPr>
          <w:rStyle w:val="big-number"/>
          <w:rFonts w:cs="FrankRuehl"/>
          <w:vanish/>
          <w:sz w:val="22"/>
          <w:szCs w:val="22"/>
          <w:shd w:val="clear" w:color="auto" w:fill="FFFF99"/>
          <w:rtl/>
        </w:rPr>
        <w:t>3.</w:t>
      </w:r>
      <w:r w:rsidRPr="004251B6">
        <w:rPr>
          <w:rStyle w:val="big-number"/>
          <w:rFonts w:cs="FrankRuehl"/>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א)</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הריבית, הפרשי ההצמדה או שער וההטבות המשתלמים לחוסך בתכנית יהיו פטורים ממס.</w:t>
      </w:r>
    </w:p>
    <w:p w:rsidR="00C91F64" w:rsidRPr="00E45D7D" w:rsidRDefault="00C91F64" w:rsidP="00E45D7D">
      <w:pPr>
        <w:pStyle w:val="P00"/>
        <w:spacing w:before="0"/>
        <w:ind w:left="0" w:right="1134"/>
        <w:rPr>
          <w:rStyle w:val="default"/>
          <w:rFonts w:cs="FrankRuehl" w:hint="cs"/>
          <w:sz w:val="2"/>
          <w:szCs w:val="2"/>
          <w:u w:val="single"/>
          <w:shd w:val="clear" w:color="auto" w:fill="FFFF99"/>
          <w:rtl/>
        </w:rPr>
      </w:pPr>
      <w:r w:rsidRPr="004251B6">
        <w:rPr>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ב)</w:t>
      </w:r>
      <w:r w:rsidRPr="004251B6">
        <w:rPr>
          <w:rStyle w:val="default"/>
          <w:rFonts w:cs="FrankRuehl"/>
          <w:vanish/>
          <w:sz w:val="22"/>
          <w:szCs w:val="22"/>
          <w:u w:val="single"/>
          <w:shd w:val="clear" w:color="auto" w:fill="FFFF99"/>
          <w:rtl/>
        </w:rPr>
        <w:tab/>
      </w:r>
      <w:r w:rsidRPr="004251B6">
        <w:rPr>
          <w:rStyle w:val="default"/>
          <w:rFonts w:cs="FrankRuehl" w:hint="cs"/>
          <w:vanish/>
          <w:sz w:val="22"/>
          <w:szCs w:val="22"/>
          <w:u w:val="single"/>
          <w:shd w:val="clear" w:color="auto" w:fill="FFFF99"/>
          <w:rtl/>
        </w:rPr>
        <w:t>הפטור האמור בתקנת משנה (א) לא יחול על חוסך שהצטרף לתכנית אחרי יו</w:t>
      </w:r>
      <w:r w:rsidR="00E45D7D" w:rsidRPr="004251B6">
        <w:rPr>
          <w:rStyle w:val="default"/>
          <w:rFonts w:cs="FrankRuehl" w:hint="cs"/>
          <w:vanish/>
          <w:sz w:val="22"/>
          <w:szCs w:val="22"/>
          <w:u w:val="single"/>
          <w:shd w:val="clear" w:color="auto" w:fill="FFFF99"/>
          <w:rtl/>
        </w:rPr>
        <w:t>ם כ"ט בניסן תש"ס (4 במאי 2000).</w:t>
      </w:r>
      <w:bookmarkEnd w:id="3"/>
    </w:p>
    <w:p w:rsidR="0085330F" w:rsidRDefault="0085330F" w:rsidP="00F96FF8">
      <w:pPr>
        <w:pStyle w:val="P00"/>
        <w:spacing w:before="72"/>
        <w:ind w:left="0" w:right="1134"/>
        <w:rPr>
          <w:rStyle w:val="default"/>
          <w:rFonts w:cs="FrankRuehl" w:hint="cs"/>
          <w:rtl/>
        </w:rPr>
      </w:pPr>
      <w:bookmarkStart w:id="4" w:name="Seif14"/>
      <w:bookmarkEnd w:id="4"/>
      <w:r>
        <w:rPr>
          <w:lang w:val="he-IL"/>
        </w:rPr>
        <w:pict>
          <v:rect id="_x0000_s1030" style="position:absolute;left:0;text-align:left;margin-left:464.5pt;margin-top:8.05pt;width:75.05pt;height:11.15pt;z-index:251667456" o:allowincell="f" filled="f" stroked="f" strokecolor="lime" strokeweight=".25pt">
            <v:textbox style="mso-next-textbox:#_x0000_s1030" inset="0,0,0,0">
              <w:txbxContent>
                <w:p w:rsidR="0085330F" w:rsidRDefault="0085330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default"/>
          <w:rFonts w:cs="FrankRuehl"/>
          <w:rtl/>
        </w:rPr>
        <w:t>.</w:t>
      </w:r>
      <w:r>
        <w:rPr>
          <w:rStyle w:val="default"/>
          <w:rFonts w:cs="FrankRuehl"/>
          <w:rtl/>
        </w:rPr>
        <w:tab/>
      </w:r>
      <w:r>
        <w:rPr>
          <w:rStyle w:val="default"/>
          <w:rFonts w:cs="FrankRuehl" w:hint="cs"/>
          <w:rtl/>
        </w:rPr>
        <w:t>תחילתן של תקנות אלה ביום ט"ו באלול תשנ"ג (1 בספטמבר</w:t>
      </w:r>
      <w:r>
        <w:rPr>
          <w:rStyle w:val="default"/>
          <w:rFonts w:cs="FrankRuehl"/>
          <w:rtl/>
        </w:rPr>
        <w:t xml:space="preserve"> 1993).</w:t>
      </w:r>
    </w:p>
    <w:p w:rsidR="00F96FF8" w:rsidRDefault="00F96FF8" w:rsidP="00F96FF8">
      <w:pPr>
        <w:pStyle w:val="P00"/>
        <w:spacing w:before="72"/>
        <w:ind w:left="0" w:right="1134"/>
        <w:rPr>
          <w:rStyle w:val="default"/>
          <w:rFonts w:cs="FrankRuehl" w:hint="cs"/>
          <w:rtl/>
        </w:rPr>
      </w:pPr>
    </w:p>
    <w:p w:rsidR="0085330F" w:rsidRDefault="0085330F">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 ראשונה</w:t>
      </w:r>
    </w:p>
    <w:p w:rsidR="0085330F" w:rsidRPr="00E45D7D" w:rsidRDefault="0085330F">
      <w:pPr>
        <w:pStyle w:val="medium-header"/>
        <w:keepNext w:val="0"/>
        <w:keepLines w:val="0"/>
        <w:ind w:left="0" w:right="1134"/>
        <w:rPr>
          <w:sz w:val="24"/>
          <w:szCs w:val="24"/>
          <w:rtl/>
        </w:rPr>
      </w:pPr>
      <w:r w:rsidRPr="00E45D7D">
        <w:rPr>
          <w:sz w:val="24"/>
          <w:szCs w:val="24"/>
          <w:rtl/>
        </w:rPr>
        <w:t>(</w:t>
      </w:r>
      <w:r w:rsidRPr="00E45D7D">
        <w:rPr>
          <w:rFonts w:hint="cs"/>
          <w:sz w:val="24"/>
          <w:szCs w:val="24"/>
          <w:rtl/>
        </w:rPr>
        <w:t>תקנה 1)</w:t>
      </w:r>
    </w:p>
    <w:p w:rsidR="0085330F" w:rsidRPr="00677138" w:rsidRDefault="0085330F">
      <w:pPr>
        <w:pStyle w:val="P00"/>
        <w:spacing w:before="72"/>
        <w:ind w:left="0" w:right="1134"/>
        <w:rPr>
          <w:rtl/>
        </w:rPr>
      </w:pPr>
      <w:r w:rsidRPr="00677138">
        <w:rPr>
          <w:rtl/>
        </w:rPr>
        <w:t>ר</w:t>
      </w:r>
      <w:r w:rsidRPr="00677138">
        <w:rPr>
          <w:rFonts w:hint="cs"/>
          <w:rtl/>
        </w:rPr>
        <w:t>שימת הבנקים המפעילים תכניות חסכון:</w:t>
      </w:r>
    </w:p>
    <w:p w:rsidR="0085330F" w:rsidRPr="00677138" w:rsidRDefault="0085330F">
      <w:pPr>
        <w:pStyle w:val="P00"/>
        <w:spacing w:before="72"/>
        <w:ind w:left="0" w:right="1134"/>
        <w:rPr>
          <w:rtl/>
        </w:rPr>
      </w:pPr>
      <w:r w:rsidRPr="00677138">
        <w:rPr>
          <w:rtl/>
        </w:rPr>
        <w:t>(1)</w:t>
      </w:r>
      <w:r w:rsidRPr="00677138">
        <w:rPr>
          <w:rtl/>
        </w:rPr>
        <w:tab/>
      </w:r>
      <w:r w:rsidRPr="00677138">
        <w:rPr>
          <w:rFonts w:hint="cs"/>
          <w:rtl/>
        </w:rPr>
        <w:t>בנק איגוד לישראל בע"מ;</w:t>
      </w:r>
    </w:p>
    <w:p w:rsidR="0085330F" w:rsidRPr="00677138" w:rsidRDefault="0085330F">
      <w:pPr>
        <w:pStyle w:val="P00"/>
        <w:spacing w:before="72"/>
        <w:ind w:left="0" w:right="1134"/>
        <w:rPr>
          <w:rtl/>
        </w:rPr>
      </w:pPr>
      <w:r w:rsidRPr="00677138">
        <w:rPr>
          <w:rtl/>
        </w:rPr>
        <w:t>(2)</w:t>
      </w:r>
      <w:r w:rsidRPr="00677138">
        <w:rPr>
          <w:rtl/>
        </w:rPr>
        <w:tab/>
      </w:r>
      <w:r w:rsidRPr="00677138">
        <w:rPr>
          <w:rFonts w:hint="cs"/>
          <w:rtl/>
        </w:rPr>
        <w:t>בנק אוצר החייל בע"מ;</w:t>
      </w:r>
    </w:p>
    <w:p w:rsidR="0085330F" w:rsidRPr="00677138" w:rsidRDefault="0085330F">
      <w:pPr>
        <w:pStyle w:val="P00"/>
        <w:spacing w:before="72"/>
        <w:ind w:left="0" w:right="1134"/>
        <w:rPr>
          <w:rtl/>
        </w:rPr>
      </w:pPr>
      <w:r w:rsidRPr="00677138">
        <w:rPr>
          <w:rtl/>
        </w:rPr>
        <w:t>(3)</w:t>
      </w:r>
      <w:r w:rsidRPr="00677138">
        <w:rPr>
          <w:rtl/>
        </w:rPr>
        <w:tab/>
      </w:r>
      <w:r w:rsidRPr="00677138">
        <w:rPr>
          <w:rFonts w:hint="cs"/>
          <w:rtl/>
        </w:rPr>
        <w:t>בנק אמריקאי ישראלי בע"מ;</w:t>
      </w:r>
    </w:p>
    <w:p w:rsidR="0085330F" w:rsidRPr="00677138" w:rsidRDefault="0085330F">
      <w:pPr>
        <w:pStyle w:val="P00"/>
        <w:spacing w:before="72"/>
        <w:ind w:left="0" w:right="1134"/>
        <w:rPr>
          <w:rtl/>
        </w:rPr>
      </w:pPr>
      <w:r w:rsidRPr="00677138">
        <w:rPr>
          <w:rtl/>
        </w:rPr>
        <w:t>(4)</w:t>
      </w:r>
      <w:r w:rsidRPr="00677138">
        <w:rPr>
          <w:rtl/>
        </w:rPr>
        <w:tab/>
      </w:r>
      <w:r w:rsidRPr="00677138">
        <w:rPr>
          <w:rFonts w:hint="cs"/>
          <w:rtl/>
        </w:rPr>
        <w:t>בנק מרכנתיל דיסקונט בע"מ;</w:t>
      </w:r>
    </w:p>
    <w:p w:rsidR="0085330F" w:rsidRPr="00677138" w:rsidRDefault="0085330F" w:rsidP="00677138">
      <w:pPr>
        <w:pStyle w:val="P00"/>
        <w:spacing w:before="72"/>
        <w:ind w:left="0" w:right="1134"/>
        <w:rPr>
          <w:rtl/>
        </w:rPr>
      </w:pPr>
      <w:r w:rsidRPr="00677138">
        <w:rPr>
          <w:rtl/>
        </w:rPr>
        <w:t>(5)</w:t>
      </w:r>
      <w:r w:rsidRPr="00677138">
        <w:rPr>
          <w:rtl/>
        </w:rPr>
        <w:tab/>
      </w:r>
      <w:r w:rsidRPr="00677138">
        <w:rPr>
          <w:rFonts w:hint="cs"/>
          <w:rtl/>
        </w:rPr>
        <w:t>בנק דיסקונט לישראל בע"מ;</w:t>
      </w:r>
    </w:p>
    <w:p w:rsidR="0085330F" w:rsidRPr="00677138" w:rsidRDefault="0085330F" w:rsidP="00677138">
      <w:pPr>
        <w:pStyle w:val="P00"/>
        <w:spacing w:before="72"/>
        <w:ind w:left="0" w:right="1134"/>
        <w:rPr>
          <w:rtl/>
        </w:rPr>
      </w:pPr>
      <w:r w:rsidRPr="00677138">
        <w:rPr>
          <w:rtl/>
        </w:rPr>
        <w:t>(6)</w:t>
      </w:r>
      <w:r w:rsidRPr="00677138">
        <w:rPr>
          <w:rtl/>
        </w:rPr>
        <w:tab/>
      </w:r>
      <w:r w:rsidRPr="00677138">
        <w:rPr>
          <w:rFonts w:hint="cs"/>
          <w:rtl/>
        </w:rPr>
        <w:t>בנק הבניה לישראל בע"מ;</w:t>
      </w:r>
    </w:p>
    <w:p w:rsidR="0085330F" w:rsidRPr="00677138" w:rsidRDefault="0085330F" w:rsidP="00677138">
      <w:pPr>
        <w:pStyle w:val="P00"/>
        <w:spacing w:before="72"/>
        <w:ind w:left="0" w:right="1134"/>
        <w:rPr>
          <w:rtl/>
        </w:rPr>
      </w:pPr>
      <w:r w:rsidRPr="00677138">
        <w:rPr>
          <w:rtl/>
        </w:rPr>
        <w:t>(7)</w:t>
      </w:r>
      <w:r w:rsidRPr="00677138">
        <w:rPr>
          <w:rtl/>
        </w:rPr>
        <w:tab/>
      </w:r>
      <w:r w:rsidRPr="00677138">
        <w:rPr>
          <w:rFonts w:hint="cs"/>
          <w:rtl/>
        </w:rPr>
        <w:t>בנק המזרחי המאוחד ב</w:t>
      </w:r>
      <w:r w:rsidRPr="00677138">
        <w:rPr>
          <w:rtl/>
        </w:rPr>
        <w:t>ע</w:t>
      </w:r>
      <w:r w:rsidRPr="00677138">
        <w:rPr>
          <w:rFonts w:hint="cs"/>
          <w:rtl/>
        </w:rPr>
        <w:t>"מ;</w:t>
      </w:r>
    </w:p>
    <w:p w:rsidR="0085330F" w:rsidRPr="00677138" w:rsidRDefault="0085330F" w:rsidP="00677138">
      <w:pPr>
        <w:pStyle w:val="P00"/>
        <w:spacing w:before="72"/>
        <w:ind w:left="0" w:right="1134"/>
        <w:rPr>
          <w:rtl/>
        </w:rPr>
      </w:pPr>
      <w:r w:rsidRPr="00677138">
        <w:rPr>
          <w:rtl/>
        </w:rPr>
        <w:t>(8)</w:t>
      </w:r>
      <w:r w:rsidRPr="00677138">
        <w:rPr>
          <w:rtl/>
        </w:rPr>
        <w:tab/>
      </w:r>
      <w:r w:rsidRPr="00677138">
        <w:rPr>
          <w:rFonts w:hint="cs"/>
          <w:rtl/>
        </w:rPr>
        <w:t>בנק הפועלים בע"מ;</w:t>
      </w:r>
    </w:p>
    <w:p w:rsidR="0085330F" w:rsidRPr="00677138" w:rsidRDefault="0085330F" w:rsidP="00677138">
      <w:pPr>
        <w:pStyle w:val="P00"/>
        <w:spacing w:before="72"/>
        <w:ind w:left="0" w:right="1134"/>
        <w:rPr>
          <w:rtl/>
        </w:rPr>
      </w:pPr>
      <w:r w:rsidRPr="00677138">
        <w:rPr>
          <w:rtl/>
        </w:rPr>
        <w:lastRenderedPageBreak/>
        <w:t>(9)</w:t>
      </w:r>
      <w:r w:rsidRPr="00677138">
        <w:rPr>
          <w:rtl/>
        </w:rPr>
        <w:tab/>
      </w:r>
      <w:r w:rsidRPr="00677138">
        <w:rPr>
          <w:rFonts w:hint="cs"/>
          <w:rtl/>
        </w:rPr>
        <w:t>בנק "יהב" לעובדי המדינה בע"מ;</w:t>
      </w:r>
    </w:p>
    <w:p w:rsidR="0085330F" w:rsidRPr="00677138" w:rsidRDefault="0085330F" w:rsidP="00677138">
      <w:pPr>
        <w:pStyle w:val="P00"/>
        <w:spacing w:before="72"/>
        <w:ind w:left="0" w:right="1134"/>
        <w:rPr>
          <w:rtl/>
        </w:rPr>
      </w:pPr>
      <w:r w:rsidRPr="00677138">
        <w:rPr>
          <w:rtl/>
        </w:rPr>
        <w:t>(10)</w:t>
      </w:r>
      <w:r w:rsidRPr="00677138">
        <w:rPr>
          <w:rtl/>
        </w:rPr>
        <w:tab/>
      </w:r>
      <w:r w:rsidRPr="00677138">
        <w:rPr>
          <w:rFonts w:hint="cs"/>
          <w:rtl/>
        </w:rPr>
        <w:t>בנק כללי לישראל בע"מ;</w:t>
      </w:r>
    </w:p>
    <w:p w:rsidR="0085330F" w:rsidRPr="00677138" w:rsidRDefault="0085330F" w:rsidP="00677138">
      <w:pPr>
        <w:pStyle w:val="P00"/>
        <w:spacing w:before="72"/>
        <w:ind w:left="0" w:right="1134"/>
        <w:rPr>
          <w:rtl/>
        </w:rPr>
      </w:pPr>
      <w:r w:rsidRPr="00677138">
        <w:rPr>
          <w:rtl/>
        </w:rPr>
        <w:t>(11)</w:t>
      </w:r>
      <w:r w:rsidRPr="00677138">
        <w:rPr>
          <w:rtl/>
        </w:rPr>
        <w:tab/>
      </w:r>
      <w:r w:rsidRPr="00677138">
        <w:rPr>
          <w:rFonts w:hint="cs"/>
          <w:rtl/>
        </w:rPr>
        <w:t>בנק לאומי לישראל בע"מ;</w:t>
      </w:r>
    </w:p>
    <w:p w:rsidR="0085330F" w:rsidRPr="00677138" w:rsidRDefault="0085330F" w:rsidP="00677138">
      <w:pPr>
        <w:pStyle w:val="P00"/>
        <w:spacing w:before="72"/>
        <w:ind w:left="0" w:right="1134"/>
        <w:rPr>
          <w:rtl/>
        </w:rPr>
      </w:pPr>
      <w:r w:rsidRPr="00677138">
        <w:rPr>
          <w:rtl/>
        </w:rPr>
        <w:t>(12)</w:t>
      </w:r>
      <w:r w:rsidRPr="00677138">
        <w:rPr>
          <w:rtl/>
        </w:rPr>
        <w:tab/>
      </w:r>
      <w:r w:rsidRPr="00677138">
        <w:rPr>
          <w:rFonts w:hint="cs"/>
          <w:rtl/>
        </w:rPr>
        <w:t>בנק למימון ולסחר בע"מ;</w:t>
      </w:r>
    </w:p>
    <w:p w:rsidR="0085330F" w:rsidRPr="00677138" w:rsidRDefault="0085330F" w:rsidP="00677138">
      <w:pPr>
        <w:pStyle w:val="P00"/>
        <w:spacing w:before="72"/>
        <w:ind w:left="0" w:right="1134"/>
        <w:rPr>
          <w:rtl/>
        </w:rPr>
      </w:pPr>
      <w:r w:rsidRPr="00677138">
        <w:rPr>
          <w:rtl/>
        </w:rPr>
        <w:t>(13)</w:t>
      </w:r>
      <w:r w:rsidRPr="00677138">
        <w:rPr>
          <w:rtl/>
        </w:rPr>
        <w:tab/>
      </w:r>
      <w:r w:rsidRPr="00677138">
        <w:rPr>
          <w:rFonts w:hint="cs"/>
          <w:rtl/>
        </w:rPr>
        <w:t>בנק מסד בע"מ;</w:t>
      </w:r>
    </w:p>
    <w:p w:rsidR="0085330F" w:rsidRPr="00677138" w:rsidRDefault="0085330F" w:rsidP="00677138">
      <w:pPr>
        <w:pStyle w:val="P00"/>
        <w:spacing w:before="72"/>
        <w:ind w:left="0" w:right="1134"/>
        <w:rPr>
          <w:rtl/>
        </w:rPr>
      </w:pPr>
      <w:r w:rsidRPr="00677138">
        <w:rPr>
          <w:rtl/>
        </w:rPr>
        <w:t>(14)</w:t>
      </w:r>
      <w:r w:rsidRPr="00677138">
        <w:rPr>
          <w:rtl/>
        </w:rPr>
        <w:tab/>
      </w:r>
      <w:r w:rsidRPr="00677138">
        <w:rPr>
          <w:rFonts w:hint="cs"/>
          <w:rtl/>
        </w:rPr>
        <w:t>בנק עליה לאומי בע"מ;</w:t>
      </w:r>
    </w:p>
    <w:p w:rsidR="0085330F" w:rsidRPr="00677138" w:rsidRDefault="0085330F" w:rsidP="00677138">
      <w:pPr>
        <w:pStyle w:val="P00"/>
        <w:spacing w:before="72"/>
        <w:ind w:left="0" w:right="1134"/>
        <w:rPr>
          <w:rtl/>
        </w:rPr>
      </w:pPr>
      <w:r w:rsidRPr="00677138">
        <w:rPr>
          <w:rtl/>
        </w:rPr>
        <w:t>(15)</w:t>
      </w:r>
      <w:r w:rsidRPr="00677138">
        <w:rPr>
          <w:rtl/>
        </w:rPr>
        <w:tab/>
      </w:r>
      <w:r w:rsidRPr="00677138">
        <w:rPr>
          <w:rFonts w:hint="cs"/>
          <w:rtl/>
        </w:rPr>
        <w:t>בנק ערבי ישראלי בע"מ;</w:t>
      </w:r>
    </w:p>
    <w:p w:rsidR="0085330F" w:rsidRPr="00677138" w:rsidRDefault="0085330F" w:rsidP="00677138">
      <w:pPr>
        <w:pStyle w:val="P00"/>
        <w:spacing w:before="72"/>
        <w:ind w:left="0" w:right="1134"/>
        <w:rPr>
          <w:rtl/>
        </w:rPr>
      </w:pPr>
      <w:r w:rsidRPr="00677138">
        <w:rPr>
          <w:rtl/>
        </w:rPr>
        <w:t>(16)</w:t>
      </w:r>
      <w:r w:rsidRPr="00677138">
        <w:rPr>
          <w:rtl/>
        </w:rPr>
        <w:tab/>
      </w:r>
      <w:r w:rsidRPr="00677138">
        <w:rPr>
          <w:rFonts w:hint="cs"/>
          <w:rtl/>
        </w:rPr>
        <w:t>בנק פועלי אגודת ישראל בע"מ;</w:t>
      </w:r>
    </w:p>
    <w:p w:rsidR="0085330F" w:rsidRPr="00677138" w:rsidRDefault="0085330F" w:rsidP="00677138">
      <w:pPr>
        <w:pStyle w:val="P00"/>
        <w:spacing w:before="72"/>
        <w:ind w:left="0" w:right="1134"/>
        <w:rPr>
          <w:rtl/>
        </w:rPr>
      </w:pPr>
      <w:r w:rsidRPr="00677138">
        <w:rPr>
          <w:rtl/>
        </w:rPr>
        <w:t>(17)</w:t>
      </w:r>
      <w:r w:rsidRPr="00677138">
        <w:rPr>
          <w:rtl/>
        </w:rPr>
        <w:tab/>
      </w:r>
      <w:r w:rsidRPr="00677138">
        <w:rPr>
          <w:rFonts w:hint="cs"/>
          <w:rtl/>
        </w:rPr>
        <w:t>בנ</w:t>
      </w:r>
      <w:r w:rsidRPr="00677138">
        <w:rPr>
          <w:rtl/>
        </w:rPr>
        <w:t>ק</w:t>
      </w:r>
      <w:r w:rsidRPr="00677138">
        <w:rPr>
          <w:rFonts w:hint="cs"/>
          <w:rtl/>
        </w:rPr>
        <w:t xml:space="preserve"> קונטיננטל לישראל בע"מ;</w:t>
      </w:r>
    </w:p>
    <w:p w:rsidR="0085330F" w:rsidRPr="00677138" w:rsidRDefault="0085330F" w:rsidP="00677138">
      <w:pPr>
        <w:pStyle w:val="P00"/>
        <w:spacing w:before="72"/>
        <w:ind w:left="0" w:right="1134"/>
        <w:rPr>
          <w:rtl/>
        </w:rPr>
      </w:pPr>
      <w:r w:rsidRPr="00677138">
        <w:rPr>
          <w:rtl/>
        </w:rPr>
        <w:t>(18)</w:t>
      </w:r>
      <w:r w:rsidRPr="00677138">
        <w:rPr>
          <w:rtl/>
        </w:rPr>
        <w:tab/>
      </w:r>
      <w:r w:rsidRPr="00677138">
        <w:rPr>
          <w:rFonts w:hint="cs"/>
          <w:rtl/>
        </w:rPr>
        <w:t>הבנק הבינלאומי הראשון בע"מ;</w:t>
      </w:r>
    </w:p>
    <w:p w:rsidR="0085330F" w:rsidRPr="00677138" w:rsidRDefault="0085330F" w:rsidP="00677138">
      <w:pPr>
        <w:pStyle w:val="P00"/>
        <w:spacing w:before="72"/>
        <w:ind w:left="0" w:right="1134"/>
        <w:rPr>
          <w:rtl/>
        </w:rPr>
      </w:pPr>
      <w:r w:rsidRPr="00E45D7D">
        <w:pict>
          <v:rect id="_x0000_s1031" style="position:absolute;left:0;text-align:left;margin-left:464.5pt;margin-top:8.05pt;width:75.05pt;height:14.8pt;z-index:251668480"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ת</w:t>
                  </w:r>
                  <w:r>
                    <w:rPr>
                      <w:rFonts w:cs="Miriam" w:hint="cs"/>
                      <w:szCs w:val="18"/>
                      <w:rtl/>
                    </w:rPr>
                    <w:t>ק'</w:t>
                  </w:r>
                  <w:r w:rsidR="00E45D7D">
                    <w:rPr>
                      <w:rFonts w:cs="Miriam" w:hint="cs"/>
                      <w:szCs w:val="18"/>
                      <w:rtl/>
                    </w:rPr>
                    <w:t xml:space="preserve"> </w:t>
                  </w:r>
                  <w:r>
                    <w:rPr>
                      <w:rFonts w:cs="Miriam" w:hint="cs"/>
                      <w:szCs w:val="18"/>
                      <w:rtl/>
                    </w:rPr>
                    <w:t>תשנ"ח</w:t>
                  </w:r>
                  <w:r w:rsidR="00E45D7D">
                    <w:rPr>
                      <w:rFonts w:cs="Miriam" w:hint="cs"/>
                      <w:szCs w:val="18"/>
                      <w:rtl/>
                    </w:rPr>
                    <w:t>-1998</w:t>
                  </w:r>
                </w:p>
              </w:txbxContent>
            </v:textbox>
            <w10:anchorlock/>
          </v:rect>
        </w:pict>
      </w:r>
      <w:r w:rsidRPr="00677138">
        <w:rPr>
          <w:rtl/>
        </w:rPr>
        <w:t>(19)</w:t>
      </w:r>
      <w:r w:rsidRPr="00677138">
        <w:rPr>
          <w:rtl/>
        </w:rPr>
        <w:tab/>
      </w:r>
      <w:r w:rsidRPr="00677138">
        <w:rPr>
          <w:rFonts w:hint="cs"/>
          <w:rtl/>
        </w:rPr>
        <w:t>בנק עולמי להשקעות (ב.ה.) בע"מ;</w:t>
      </w:r>
    </w:p>
    <w:p w:rsidR="0085330F" w:rsidRPr="00677138" w:rsidRDefault="0085330F" w:rsidP="00E45D7D">
      <w:pPr>
        <w:pStyle w:val="P00"/>
        <w:spacing w:before="72"/>
        <w:ind w:left="0" w:right="1134"/>
        <w:rPr>
          <w:rtl/>
        </w:rPr>
      </w:pPr>
      <w:r w:rsidRPr="00677138">
        <w:rPr>
          <w:rtl/>
        </w:rPr>
        <w:t>(20)</w:t>
      </w:r>
      <w:r w:rsidRPr="00677138">
        <w:rPr>
          <w:rtl/>
        </w:rPr>
        <w:tab/>
      </w:r>
      <w:r w:rsidRPr="00677138">
        <w:rPr>
          <w:rFonts w:hint="cs"/>
          <w:rtl/>
        </w:rPr>
        <w:t>קופת העובד הלאומי לאשראי וחסכון בנתניה, אגודה שיתופי</w:t>
      </w:r>
      <w:r w:rsidRPr="00677138">
        <w:rPr>
          <w:rtl/>
        </w:rPr>
        <w:t xml:space="preserve">ת </w:t>
      </w:r>
      <w:r w:rsidRPr="00677138">
        <w:rPr>
          <w:rFonts w:hint="cs"/>
          <w:rtl/>
        </w:rPr>
        <w:t>בע"מ;</w:t>
      </w:r>
    </w:p>
    <w:p w:rsidR="0085330F" w:rsidRPr="00677138" w:rsidRDefault="0085330F" w:rsidP="00E45D7D">
      <w:pPr>
        <w:pStyle w:val="P00"/>
        <w:spacing w:before="72"/>
        <w:ind w:left="0" w:right="1134"/>
        <w:rPr>
          <w:rtl/>
        </w:rPr>
      </w:pPr>
      <w:r w:rsidRPr="00677138">
        <w:rPr>
          <w:rtl/>
        </w:rPr>
        <w:t>(21)</w:t>
      </w:r>
      <w:r w:rsidRPr="00677138">
        <w:rPr>
          <w:rtl/>
        </w:rPr>
        <w:tab/>
      </w:r>
      <w:r w:rsidRPr="00677138">
        <w:rPr>
          <w:rFonts w:hint="cs"/>
          <w:rtl/>
        </w:rPr>
        <w:t>בנק מרכנתיל לישראל בע"מ;</w:t>
      </w:r>
    </w:p>
    <w:p w:rsidR="00677138" w:rsidRDefault="0085330F" w:rsidP="00E45D7D">
      <w:pPr>
        <w:pStyle w:val="P00"/>
        <w:spacing w:before="72"/>
        <w:ind w:left="0" w:right="1134"/>
        <w:rPr>
          <w:rFonts w:hint="cs"/>
          <w:rtl/>
        </w:rPr>
      </w:pPr>
      <w:r w:rsidRPr="00677138">
        <w:rPr>
          <w:rtl/>
        </w:rPr>
        <w:t>(22)</w:t>
      </w:r>
      <w:r w:rsidRPr="00677138">
        <w:rPr>
          <w:rtl/>
        </w:rPr>
        <w:tab/>
      </w:r>
      <w:r w:rsidRPr="00677138">
        <w:rPr>
          <w:rFonts w:hint="cs"/>
          <w:rtl/>
        </w:rPr>
        <w:t>בנק הדואר;</w:t>
      </w:r>
    </w:p>
    <w:p w:rsidR="00677138" w:rsidRPr="00E45D7D" w:rsidRDefault="0085330F" w:rsidP="00E45D7D">
      <w:pPr>
        <w:pStyle w:val="P00"/>
        <w:spacing w:before="72"/>
        <w:ind w:left="0" w:right="1134"/>
        <w:rPr>
          <w:rFonts w:hint="cs"/>
          <w:rtl/>
        </w:rPr>
      </w:pPr>
      <w:r w:rsidRPr="00E45D7D">
        <w:rPr>
          <w:rtl/>
        </w:rPr>
        <w:t>(23)</w:t>
      </w:r>
      <w:r w:rsidRPr="00E45D7D">
        <w:rPr>
          <w:rtl/>
        </w:rPr>
        <w:tab/>
      </w:r>
      <w:r w:rsidRPr="00E45D7D">
        <w:rPr>
          <w:rFonts w:hint="cs"/>
          <w:rtl/>
        </w:rPr>
        <w:t>"טפחות" בנק משכתנאות לישראל בע"מ;</w:t>
      </w:r>
    </w:p>
    <w:p w:rsidR="0085330F" w:rsidRPr="00E45D7D" w:rsidRDefault="00E45D7D" w:rsidP="00E45D7D">
      <w:pPr>
        <w:pStyle w:val="P00"/>
        <w:spacing w:before="72"/>
        <w:ind w:left="0" w:right="1134"/>
        <w:rPr>
          <w:rtl/>
        </w:rPr>
      </w:pPr>
      <w:r>
        <w:rPr>
          <w:rtl/>
          <w:lang w:eastAsia="en-US"/>
        </w:rPr>
        <w:pict>
          <v:shapetype id="_x0000_t202" coordsize="21600,21600" o:spt="202" path="m,l,21600r21600,l21600,xe">
            <v:stroke joinstyle="miter"/>
            <v:path gradientshapeok="t" o:connecttype="rect"/>
          </v:shapetype>
          <v:shape id="_x0000_s1079" type="#_x0000_t202" style="position:absolute;left:0;text-align:left;margin-left:470.25pt;margin-top:7.1pt;width:1in;height:10.95pt;z-index:251674624" filled="f" stroked="f">
            <v:textbox inset="1mm,0,1mm,0">
              <w:txbxContent>
                <w:p w:rsidR="00E45D7D" w:rsidRDefault="00E45D7D" w:rsidP="00E45D7D">
                  <w:pPr>
                    <w:spacing w:line="160" w:lineRule="exact"/>
                    <w:jc w:val="left"/>
                    <w:rPr>
                      <w:rFonts w:cs="Miriam"/>
                      <w:noProof/>
                      <w:szCs w:val="18"/>
                      <w:rtl/>
                    </w:rPr>
                  </w:pPr>
                  <w:r>
                    <w:rPr>
                      <w:rFonts w:cs="Miriam"/>
                      <w:szCs w:val="18"/>
                      <w:rtl/>
                    </w:rPr>
                    <w:t>ת</w:t>
                  </w:r>
                  <w:r>
                    <w:rPr>
                      <w:rFonts w:cs="Miriam" w:hint="cs"/>
                      <w:szCs w:val="18"/>
                      <w:rtl/>
                    </w:rPr>
                    <w:t>ק' תשנ"ד-1993</w:t>
                  </w:r>
                </w:p>
              </w:txbxContent>
            </v:textbox>
          </v:shape>
        </w:pict>
      </w:r>
      <w:r w:rsidR="0085330F" w:rsidRPr="00E45D7D">
        <w:rPr>
          <w:rtl/>
        </w:rPr>
        <w:t>(24)</w:t>
      </w:r>
      <w:r w:rsidR="0085330F" w:rsidRPr="00E45D7D">
        <w:rPr>
          <w:rtl/>
        </w:rPr>
        <w:tab/>
      </w:r>
      <w:r w:rsidR="0085330F" w:rsidRPr="00E45D7D">
        <w:rPr>
          <w:rFonts w:hint="cs"/>
          <w:rtl/>
        </w:rPr>
        <w:t>בנק לפיתוח התעשיה בע"מ;</w:t>
      </w:r>
    </w:p>
    <w:p w:rsidR="0085330F" w:rsidRPr="00677138" w:rsidRDefault="004251B6" w:rsidP="00E45D7D">
      <w:pPr>
        <w:pStyle w:val="P00"/>
        <w:spacing w:before="72"/>
        <w:ind w:left="0" w:right="1134"/>
        <w:rPr>
          <w:rtl/>
        </w:rPr>
      </w:pPr>
      <w:r>
        <w:rPr>
          <w:rtl/>
          <w:lang w:eastAsia="en-US"/>
        </w:rPr>
        <w:pict>
          <v:shape id="_x0000_s1080" type="#_x0000_t202" style="position:absolute;left:0;text-align:left;margin-left:470.25pt;margin-top:7.05pt;width:1in;height:11.2pt;z-index:251675648" filled="f" stroked="f">
            <v:textbox inset="1mm,0,1mm,0">
              <w:txbxContent>
                <w:p w:rsidR="004251B6" w:rsidRDefault="004251B6" w:rsidP="004251B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שנ"ה-1995</w:t>
                  </w:r>
                </w:p>
              </w:txbxContent>
            </v:textbox>
          </v:shape>
        </w:pict>
      </w:r>
      <w:r w:rsidR="0085330F" w:rsidRPr="00677138">
        <w:rPr>
          <w:rtl/>
        </w:rPr>
        <w:t>(25)</w:t>
      </w:r>
      <w:r w:rsidR="0085330F" w:rsidRPr="00677138">
        <w:rPr>
          <w:rtl/>
        </w:rPr>
        <w:tab/>
      </w:r>
      <w:r w:rsidR="0085330F" w:rsidRPr="00677138">
        <w:rPr>
          <w:rFonts w:hint="cs"/>
          <w:rtl/>
        </w:rPr>
        <w:t>בנק כרמל למשכנתאות והשקעות בע"מ;</w:t>
      </w:r>
    </w:p>
    <w:p w:rsidR="0085330F" w:rsidRPr="00E45D7D" w:rsidRDefault="0085330F" w:rsidP="00E45D7D">
      <w:pPr>
        <w:pStyle w:val="P00"/>
        <w:spacing w:before="72"/>
        <w:ind w:left="0" w:right="1134"/>
        <w:rPr>
          <w:rtl/>
        </w:rPr>
      </w:pPr>
      <w:r w:rsidRPr="00E45D7D">
        <w:pict>
          <v:rect id="_x0000_s1033" style="position:absolute;left:0;text-align:left;margin-left:464.5pt;margin-top:8.05pt;width:75.05pt;height:16pt;z-index:251639808"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ת</w:t>
                  </w:r>
                  <w:r>
                    <w:rPr>
                      <w:rFonts w:cs="Miriam" w:hint="cs"/>
                      <w:szCs w:val="18"/>
                      <w:rtl/>
                    </w:rPr>
                    <w:t>ק' (מס' 2)</w:t>
                  </w:r>
                </w:p>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שנ"ה</w:t>
                  </w:r>
                  <w:r w:rsidR="00E45D7D">
                    <w:rPr>
                      <w:rFonts w:cs="Miriam" w:hint="cs"/>
                      <w:szCs w:val="18"/>
                      <w:rtl/>
                    </w:rPr>
                    <w:t>-</w:t>
                  </w:r>
                  <w:r>
                    <w:rPr>
                      <w:rFonts w:cs="Miriam" w:hint="cs"/>
                      <w:szCs w:val="18"/>
                      <w:rtl/>
                    </w:rPr>
                    <w:t>1995</w:t>
                  </w:r>
                </w:p>
              </w:txbxContent>
            </v:textbox>
            <w10:anchorlock/>
          </v:rect>
        </w:pict>
      </w:r>
      <w:r w:rsidRPr="00E45D7D">
        <w:rPr>
          <w:rtl/>
        </w:rPr>
        <w:t>(26)</w:t>
      </w:r>
      <w:r w:rsidRPr="00E45D7D">
        <w:rPr>
          <w:rtl/>
        </w:rPr>
        <w:tab/>
      </w:r>
      <w:r w:rsidRPr="00E45D7D">
        <w:rPr>
          <w:rFonts w:hint="cs"/>
          <w:rtl/>
        </w:rPr>
        <w:t>בנק הספנות לישראל בע"מ;</w:t>
      </w:r>
    </w:p>
    <w:p w:rsidR="0085330F" w:rsidRPr="00E45D7D" w:rsidRDefault="0085330F" w:rsidP="00E45D7D">
      <w:pPr>
        <w:pStyle w:val="P00"/>
        <w:spacing w:before="72"/>
        <w:ind w:left="0" w:right="1134"/>
        <w:rPr>
          <w:rtl/>
        </w:rPr>
      </w:pPr>
      <w:r w:rsidRPr="00E45D7D">
        <w:pict>
          <v:rect id="_x0000_s1034" style="position:absolute;left:0;text-align:left;margin-left:464.5pt;margin-top:8.05pt;width:75.05pt;height:16pt;z-index:251640832"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תק</w:t>
                  </w:r>
                  <w:r>
                    <w:rPr>
                      <w:rFonts w:cs="Miriam" w:hint="cs"/>
                      <w:szCs w:val="18"/>
                      <w:rtl/>
                    </w:rPr>
                    <w:t>' (מס' 2)</w:t>
                  </w:r>
                </w:p>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שנ"ה</w:t>
                  </w:r>
                  <w:r w:rsidR="00E45D7D">
                    <w:rPr>
                      <w:rFonts w:cs="Miriam" w:hint="cs"/>
                      <w:szCs w:val="18"/>
                      <w:rtl/>
                    </w:rPr>
                    <w:t>-</w:t>
                  </w:r>
                  <w:r>
                    <w:rPr>
                      <w:rFonts w:cs="Miriam" w:hint="cs"/>
                      <w:szCs w:val="18"/>
                      <w:rtl/>
                    </w:rPr>
                    <w:t>1995</w:t>
                  </w:r>
                </w:p>
              </w:txbxContent>
            </v:textbox>
            <w10:anchorlock/>
          </v:rect>
        </w:pict>
      </w:r>
      <w:r w:rsidRPr="00E45D7D">
        <w:rPr>
          <w:rtl/>
        </w:rPr>
        <w:t>(27)</w:t>
      </w:r>
      <w:r w:rsidRPr="00E45D7D">
        <w:rPr>
          <w:rtl/>
        </w:rPr>
        <w:tab/>
      </w:r>
      <w:r w:rsidRPr="00E45D7D">
        <w:rPr>
          <w:rFonts w:hint="cs"/>
          <w:rtl/>
        </w:rPr>
        <w:t>בנק למסחר בע"מ;</w:t>
      </w:r>
    </w:p>
    <w:p w:rsidR="0085330F" w:rsidRPr="00E45D7D" w:rsidRDefault="0085330F" w:rsidP="00E45D7D">
      <w:pPr>
        <w:pStyle w:val="P00"/>
        <w:spacing w:before="72"/>
        <w:ind w:left="0" w:right="1134"/>
        <w:rPr>
          <w:rtl/>
        </w:rPr>
      </w:pPr>
      <w:r w:rsidRPr="00E45D7D">
        <w:pict>
          <v:rect id="_x0000_s1035" style="position:absolute;left:0;text-align:left;margin-left:464.5pt;margin-top:8.05pt;width:75.05pt;height:16pt;z-index:251641856"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ת</w:t>
                  </w:r>
                  <w:r>
                    <w:rPr>
                      <w:rFonts w:cs="Miriam" w:hint="cs"/>
                      <w:szCs w:val="18"/>
                      <w:rtl/>
                    </w:rPr>
                    <w:t>ק' (מס' 2)</w:t>
                  </w:r>
                </w:p>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שנ"ה</w:t>
                  </w:r>
                  <w:r w:rsidR="00E45D7D">
                    <w:rPr>
                      <w:rFonts w:cs="Miriam" w:hint="cs"/>
                      <w:szCs w:val="18"/>
                      <w:rtl/>
                    </w:rPr>
                    <w:t>-</w:t>
                  </w:r>
                  <w:r>
                    <w:rPr>
                      <w:rFonts w:cs="Miriam" w:hint="cs"/>
                      <w:szCs w:val="18"/>
                      <w:rtl/>
                    </w:rPr>
                    <w:t>1995</w:t>
                  </w:r>
                </w:p>
              </w:txbxContent>
            </v:textbox>
            <w10:anchorlock/>
          </v:rect>
        </w:pict>
      </w:r>
      <w:r w:rsidRPr="00E45D7D">
        <w:rPr>
          <w:rtl/>
        </w:rPr>
        <w:t>(28)</w:t>
      </w:r>
      <w:r w:rsidRPr="00E45D7D">
        <w:rPr>
          <w:rtl/>
        </w:rPr>
        <w:tab/>
      </w:r>
      <w:r w:rsidRPr="00E45D7D">
        <w:rPr>
          <w:rFonts w:hint="cs"/>
          <w:rtl/>
        </w:rPr>
        <w:t>בנק אדנים למשכנתאות בע"מ;</w:t>
      </w:r>
    </w:p>
    <w:p w:rsidR="0085330F" w:rsidRPr="00E45D7D" w:rsidRDefault="0085330F" w:rsidP="00E45D7D">
      <w:pPr>
        <w:pStyle w:val="P00"/>
        <w:spacing w:before="72"/>
        <w:ind w:left="0" w:right="1134"/>
        <w:rPr>
          <w:rtl/>
        </w:rPr>
      </w:pPr>
      <w:r w:rsidRPr="00E45D7D">
        <w:pict>
          <v:rect id="_x0000_s1036" style="position:absolute;left:0;text-align:left;margin-left:464.5pt;margin-top:8.05pt;width:75.05pt;height:8pt;z-index:251642880" o:allowincell="f" filled="f" stroked="f" strokecolor="lime" strokeweight=".25pt">
            <v:textbox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ק' תשנ"ז</w:t>
                  </w:r>
                  <w:r w:rsidR="00E45D7D">
                    <w:rPr>
                      <w:rFonts w:cs="Miriam" w:hint="cs"/>
                      <w:szCs w:val="18"/>
                      <w:rtl/>
                    </w:rPr>
                    <w:t>-</w:t>
                  </w:r>
                  <w:r>
                    <w:rPr>
                      <w:rFonts w:cs="Miriam" w:hint="cs"/>
                      <w:szCs w:val="18"/>
                      <w:rtl/>
                    </w:rPr>
                    <w:t>1997</w:t>
                  </w:r>
                </w:p>
              </w:txbxContent>
            </v:textbox>
            <w10:anchorlock/>
          </v:rect>
        </w:pict>
      </w:r>
      <w:r w:rsidRPr="00E45D7D">
        <w:rPr>
          <w:rtl/>
        </w:rPr>
        <w:t>(29)</w:t>
      </w:r>
      <w:r w:rsidRPr="00E45D7D">
        <w:rPr>
          <w:rtl/>
        </w:rPr>
        <w:tab/>
      </w:r>
      <w:r w:rsidRPr="00E45D7D">
        <w:rPr>
          <w:rFonts w:hint="cs"/>
          <w:rtl/>
        </w:rPr>
        <w:t>בנק ירושלים לפיתוח ומשכנתאות בע"מ;</w:t>
      </w:r>
    </w:p>
    <w:p w:rsidR="0085330F" w:rsidRPr="00E45D7D" w:rsidRDefault="0085330F" w:rsidP="00E45D7D">
      <w:pPr>
        <w:pStyle w:val="P00"/>
        <w:spacing w:before="72"/>
        <w:ind w:left="0" w:right="1134"/>
        <w:rPr>
          <w:rFonts w:hint="cs"/>
          <w:rtl/>
        </w:rPr>
      </w:pPr>
      <w:r w:rsidRPr="00E45D7D">
        <w:pict>
          <v:rect id="_x0000_s1037" style="position:absolute;left:0;text-align:left;margin-left:464.5pt;margin-top:8.05pt;width:75.05pt;height:25.15pt;z-index:251643904" o:allowincell="f" filled="f" stroked="f" strokecolor="lime" strokeweight=".25pt">
            <v:textbox inset="0,0,0,0">
              <w:txbxContent>
                <w:p w:rsidR="0085330F" w:rsidRDefault="0085330F">
                  <w:pPr>
                    <w:spacing w:line="160" w:lineRule="exact"/>
                    <w:jc w:val="left"/>
                    <w:rPr>
                      <w:rFonts w:cs="Miriam"/>
                      <w:szCs w:val="18"/>
                      <w:rtl/>
                    </w:rPr>
                  </w:pPr>
                  <w:r>
                    <w:rPr>
                      <w:rFonts w:cs="Miriam"/>
                      <w:szCs w:val="18"/>
                      <w:rtl/>
                    </w:rPr>
                    <w:t>ת</w:t>
                  </w:r>
                  <w:r>
                    <w:rPr>
                      <w:rFonts w:cs="Miriam" w:hint="cs"/>
                      <w:szCs w:val="18"/>
                      <w:rtl/>
                    </w:rPr>
                    <w:t xml:space="preserve">ק' (מס' 2) </w:t>
                  </w:r>
                </w:p>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שנ"ז</w:t>
                  </w:r>
                  <w:r w:rsidR="00E45D7D">
                    <w:rPr>
                      <w:rFonts w:cs="Miriam" w:hint="cs"/>
                      <w:szCs w:val="18"/>
                      <w:rtl/>
                    </w:rPr>
                    <w:t>-</w:t>
                  </w:r>
                  <w:r>
                    <w:rPr>
                      <w:rFonts w:cs="Miriam" w:hint="cs"/>
                      <w:szCs w:val="18"/>
                      <w:rtl/>
                    </w:rPr>
                    <w:t>1997</w:t>
                  </w:r>
                </w:p>
              </w:txbxContent>
            </v:textbox>
            <w10:anchorlock/>
          </v:rect>
        </w:pict>
      </w:r>
      <w:r w:rsidRPr="00E45D7D">
        <w:rPr>
          <w:rtl/>
        </w:rPr>
        <w:t>(30)</w:t>
      </w:r>
      <w:r w:rsidRPr="00E45D7D">
        <w:rPr>
          <w:rtl/>
        </w:rPr>
        <w:tab/>
      </w:r>
      <w:r w:rsidRPr="00E45D7D">
        <w:rPr>
          <w:rFonts w:hint="cs"/>
          <w:rtl/>
        </w:rPr>
        <w:t>בנק יורו-טרייד בע"מ.</w:t>
      </w:r>
    </w:p>
    <w:p w:rsidR="00677138" w:rsidRPr="004251B6" w:rsidRDefault="00677138" w:rsidP="00677138">
      <w:pPr>
        <w:pStyle w:val="P00"/>
        <w:tabs>
          <w:tab w:val="clear" w:pos="6259"/>
        </w:tabs>
        <w:spacing w:before="0"/>
        <w:ind w:left="0" w:right="1134"/>
        <w:rPr>
          <w:rFonts w:hint="cs"/>
          <w:vanish/>
          <w:szCs w:val="20"/>
          <w:shd w:val="clear" w:color="auto" w:fill="FFFF99"/>
          <w:rtl/>
        </w:rPr>
      </w:pPr>
      <w:bookmarkStart w:id="5" w:name="Rov23"/>
      <w:r w:rsidRPr="004251B6">
        <w:rPr>
          <w:rFonts w:hint="cs"/>
          <w:vanish/>
          <w:color w:val="FF0000"/>
          <w:szCs w:val="20"/>
          <w:shd w:val="clear" w:color="auto" w:fill="FFFF99"/>
          <w:rtl/>
        </w:rPr>
        <w:t>מיום 16.11.1993</w:t>
      </w:r>
    </w:p>
    <w:p w:rsidR="00677138" w:rsidRPr="004251B6" w:rsidRDefault="00677138" w:rsidP="00677138">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תשנ"ד-1993</w:t>
      </w:r>
    </w:p>
    <w:p w:rsidR="00677138" w:rsidRPr="004251B6" w:rsidRDefault="00677138" w:rsidP="00677138">
      <w:pPr>
        <w:pStyle w:val="P00"/>
        <w:spacing w:before="0"/>
        <w:ind w:left="0" w:right="1134"/>
        <w:rPr>
          <w:rFonts w:hint="cs"/>
          <w:vanish/>
          <w:szCs w:val="20"/>
          <w:shd w:val="clear" w:color="auto" w:fill="FFFF99"/>
          <w:rtl/>
        </w:rPr>
      </w:pPr>
      <w:hyperlink r:id="rId8" w:history="1">
        <w:r w:rsidRPr="004251B6">
          <w:rPr>
            <w:rStyle w:val="Hyperlink"/>
            <w:rFonts w:hint="cs"/>
            <w:vanish/>
            <w:szCs w:val="20"/>
            <w:shd w:val="clear" w:color="auto" w:fill="FFFF99"/>
            <w:rtl/>
          </w:rPr>
          <w:t>ק"ת תשנ"ד מס' 5561</w:t>
        </w:r>
      </w:hyperlink>
      <w:r w:rsidRPr="004251B6">
        <w:rPr>
          <w:rFonts w:hint="cs"/>
          <w:vanish/>
          <w:szCs w:val="20"/>
          <w:shd w:val="clear" w:color="auto" w:fill="FFFF99"/>
          <w:rtl/>
        </w:rPr>
        <w:t xml:space="preserve"> מיום 16.11.1993 עמ' 202</w:t>
      </w:r>
    </w:p>
    <w:p w:rsidR="00677138" w:rsidRPr="004251B6" w:rsidRDefault="00677138" w:rsidP="00677138">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הוספת פרט (24)</w:t>
      </w:r>
    </w:p>
    <w:p w:rsidR="00773B3F" w:rsidRPr="004251B6" w:rsidRDefault="00773B3F" w:rsidP="00773B3F">
      <w:pPr>
        <w:pStyle w:val="P00"/>
        <w:tabs>
          <w:tab w:val="clear" w:pos="6259"/>
        </w:tabs>
        <w:spacing w:before="0"/>
        <w:ind w:left="0" w:right="1134"/>
        <w:rPr>
          <w:rFonts w:hint="cs"/>
          <w:vanish/>
          <w:color w:val="FF0000"/>
          <w:szCs w:val="20"/>
          <w:shd w:val="clear" w:color="auto" w:fill="FFFF99"/>
          <w:rtl/>
        </w:rPr>
      </w:pPr>
    </w:p>
    <w:p w:rsidR="00773B3F" w:rsidRPr="004251B6" w:rsidRDefault="00773B3F" w:rsidP="00773B3F">
      <w:pPr>
        <w:pStyle w:val="P00"/>
        <w:tabs>
          <w:tab w:val="clear" w:pos="6259"/>
        </w:tabs>
        <w:spacing w:before="0"/>
        <w:ind w:left="0" w:right="1134"/>
        <w:rPr>
          <w:rFonts w:hint="cs"/>
          <w:vanish/>
          <w:szCs w:val="20"/>
          <w:shd w:val="clear" w:color="auto" w:fill="FFFF99"/>
          <w:rtl/>
        </w:rPr>
      </w:pPr>
      <w:r w:rsidRPr="004251B6">
        <w:rPr>
          <w:rFonts w:hint="cs"/>
          <w:vanish/>
          <w:color w:val="FF0000"/>
          <w:szCs w:val="20"/>
          <w:shd w:val="clear" w:color="auto" w:fill="FFFF99"/>
          <w:rtl/>
        </w:rPr>
        <w:t>מיום 18.9.1994</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תשנ"ה-1994</w:t>
      </w:r>
    </w:p>
    <w:p w:rsidR="00773B3F" w:rsidRPr="004251B6" w:rsidRDefault="00773B3F" w:rsidP="00773B3F">
      <w:pPr>
        <w:pStyle w:val="P00"/>
        <w:spacing w:before="0"/>
        <w:ind w:left="0" w:right="1134"/>
        <w:rPr>
          <w:rFonts w:hint="cs"/>
          <w:vanish/>
          <w:szCs w:val="20"/>
          <w:shd w:val="clear" w:color="auto" w:fill="FFFF99"/>
          <w:rtl/>
        </w:rPr>
      </w:pPr>
      <w:hyperlink r:id="rId9" w:history="1">
        <w:r w:rsidRPr="004251B6">
          <w:rPr>
            <w:rStyle w:val="Hyperlink"/>
            <w:rFonts w:hint="cs"/>
            <w:vanish/>
            <w:szCs w:val="20"/>
            <w:shd w:val="clear" w:color="auto" w:fill="FFFF99"/>
            <w:rtl/>
          </w:rPr>
          <w:t>ק"ת תשנ"ה מס' 5626</w:t>
        </w:r>
      </w:hyperlink>
      <w:r w:rsidRPr="004251B6">
        <w:rPr>
          <w:rFonts w:hint="cs"/>
          <w:vanish/>
          <w:szCs w:val="20"/>
          <w:shd w:val="clear" w:color="auto" w:fill="FFFF99"/>
          <w:rtl/>
        </w:rPr>
        <w:t xml:space="preserve"> מיום 18.9.1994 עמ' 34</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הוספת פרט (25)</w:t>
      </w:r>
    </w:p>
    <w:p w:rsidR="00773B3F" w:rsidRPr="004251B6" w:rsidRDefault="00773B3F" w:rsidP="00773B3F">
      <w:pPr>
        <w:pStyle w:val="P00"/>
        <w:tabs>
          <w:tab w:val="clear" w:pos="6259"/>
        </w:tabs>
        <w:spacing w:before="0"/>
        <w:ind w:left="0" w:right="1134"/>
        <w:rPr>
          <w:rFonts w:hint="cs"/>
          <w:vanish/>
          <w:color w:val="FF0000"/>
          <w:szCs w:val="20"/>
          <w:shd w:val="clear" w:color="auto" w:fill="FFFF99"/>
          <w:rtl/>
        </w:rPr>
      </w:pPr>
    </w:p>
    <w:p w:rsidR="00773B3F" w:rsidRPr="004251B6" w:rsidRDefault="00773B3F" w:rsidP="00773B3F">
      <w:pPr>
        <w:pStyle w:val="P00"/>
        <w:tabs>
          <w:tab w:val="clear" w:pos="6259"/>
        </w:tabs>
        <w:spacing w:before="0"/>
        <w:ind w:left="0" w:right="1134"/>
        <w:rPr>
          <w:rFonts w:hint="cs"/>
          <w:vanish/>
          <w:szCs w:val="20"/>
          <w:shd w:val="clear" w:color="auto" w:fill="FFFF99"/>
          <w:rtl/>
        </w:rPr>
      </w:pPr>
      <w:r w:rsidRPr="004251B6">
        <w:rPr>
          <w:rFonts w:hint="cs"/>
          <w:vanish/>
          <w:color w:val="FF0000"/>
          <w:szCs w:val="20"/>
          <w:shd w:val="clear" w:color="auto" w:fill="FFFF99"/>
          <w:rtl/>
        </w:rPr>
        <w:t>מיום 1.6.1995</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(מס' 2) תשנ"ה-1995</w:t>
      </w:r>
    </w:p>
    <w:p w:rsidR="00773B3F" w:rsidRPr="004251B6" w:rsidRDefault="00773B3F" w:rsidP="00773B3F">
      <w:pPr>
        <w:pStyle w:val="P00"/>
        <w:spacing w:before="0"/>
        <w:ind w:left="0" w:right="1134"/>
        <w:rPr>
          <w:rFonts w:hint="cs"/>
          <w:vanish/>
          <w:szCs w:val="20"/>
          <w:shd w:val="clear" w:color="auto" w:fill="FFFF99"/>
          <w:rtl/>
        </w:rPr>
      </w:pPr>
      <w:hyperlink r:id="rId10" w:history="1">
        <w:r w:rsidRPr="004251B6">
          <w:rPr>
            <w:rStyle w:val="Hyperlink"/>
            <w:rFonts w:hint="cs"/>
            <w:vanish/>
            <w:szCs w:val="20"/>
            <w:shd w:val="clear" w:color="auto" w:fill="FFFF99"/>
            <w:rtl/>
          </w:rPr>
          <w:t>ק"ת תשנ"ה מס' 5683</w:t>
        </w:r>
      </w:hyperlink>
      <w:r w:rsidRPr="004251B6">
        <w:rPr>
          <w:rFonts w:hint="cs"/>
          <w:vanish/>
          <w:szCs w:val="20"/>
          <w:shd w:val="clear" w:color="auto" w:fill="FFFF99"/>
          <w:rtl/>
        </w:rPr>
        <w:t xml:space="preserve"> מיום 1.6.1995 עמ' 1502</w:t>
      </w:r>
    </w:p>
    <w:p w:rsidR="00773B3F" w:rsidRPr="004251B6" w:rsidRDefault="00773B3F" w:rsidP="004251B6">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הוספת פרטים (26), (27)</w:t>
      </w:r>
      <w:r w:rsidR="004251B6" w:rsidRPr="004251B6">
        <w:rPr>
          <w:rFonts w:hint="cs"/>
          <w:b/>
          <w:bCs/>
          <w:vanish/>
          <w:szCs w:val="20"/>
          <w:shd w:val="clear" w:color="auto" w:fill="FFFF99"/>
          <w:rtl/>
        </w:rPr>
        <w:t>,</w:t>
      </w:r>
      <w:r w:rsidRPr="004251B6">
        <w:rPr>
          <w:rFonts w:hint="cs"/>
          <w:b/>
          <w:bCs/>
          <w:vanish/>
          <w:szCs w:val="20"/>
          <w:shd w:val="clear" w:color="auto" w:fill="FFFF99"/>
          <w:rtl/>
        </w:rPr>
        <w:t xml:space="preserve"> (28)</w:t>
      </w:r>
    </w:p>
    <w:p w:rsidR="00773B3F" w:rsidRPr="004251B6" w:rsidRDefault="00773B3F" w:rsidP="00773B3F">
      <w:pPr>
        <w:pStyle w:val="P00"/>
        <w:tabs>
          <w:tab w:val="clear" w:pos="6259"/>
        </w:tabs>
        <w:spacing w:before="0"/>
        <w:ind w:left="0" w:right="1134"/>
        <w:rPr>
          <w:rFonts w:hint="cs"/>
          <w:vanish/>
          <w:color w:val="FF0000"/>
          <w:szCs w:val="20"/>
          <w:shd w:val="clear" w:color="auto" w:fill="FFFF99"/>
          <w:rtl/>
        </w:rPr>
      </w:pPr>
    </w:p>
    <w:p w:rsidR="00773B3F" w:rsidRPr="004251B6" w:rsidRDefault="00773B3F" w:rsidP="00773B3F">
      <w:pPr>
        <w:pStyle w:val="P00"/>
        <w:tabs>
          <w:tab w:val="clear" w:pos="6259"/>
        </w:tabs>
        <w:spacing w:before="0"/>
        <w:ind w:left="0" w:right="1134"/>
        <w:rPr>
          <w:rFonts w:hint="cs"/>
          <w:vanish/>
          <w:szCs w:val="20"/>
          <w:shd w:val="clear" w:color="auto" w:fill="FFFF99"/>
          <w:rtl/>
        </w:rPr>
      </w:pPr>
      <w:r w:rsidRPr="004251B6">
        <w:rPr>
          <w:rFonts w:hint="cs"/>
          <w:vanish/>
          <w:color w:val="FF0000"/>
          <w:szCs w:val="20"/>
          <w:shd w:val="clear" w:color="auto" w:fill="FFFF99"/>
          <w:rtl/>
        </w:rPr>
        <w:t>מיום 24.7.1997</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תשנ"ז-1997</w:t>
      </w:r>
    </w:p>
    <w:p w:rsidR="00773B3F" w:rsidRPr="004251B6" w:rsidRDefault="00773B3F" w:rsidP="00773B3F">
      <w:pPr>
        <w:pStyle w:val="P00"/>
        <w:spacing w:before="0"/>
        <w:ind w:left="0" w:right="1134"/>
        <w:rPr>
          <w:rFonts w:hint="cs"/>
          <w:vanish/>
          <w:szCs w:val="20"/>
          <w:shd w:val="clear" w:color="auto" w:fill="FFFF99"/>
          <w:rtl/>
        </w:rPr>
      </w:pPr>
      <w:hyperlink r:id="rId11" w:history="1">
        <w:r w:rsidRPr="004251B6">
          <w:rPr>
            <w:rStyle w:val="Hyperlink"/>
            <w:rFonts w:hint="cs"/>
            <w:vanish/>
            <w:szCs w:val="20"/>
            <w:shd w:val="clear" w:color="auto" w:fill="FFFF99"/>
            <w:rtl/>
          </w:rPr>
          <w:t>ק"ת תשנ"ז מס' 5842</w:t>
        </w:r>
      </w:hyperlink>
      <w:r w:rsidRPr="004251B6">
        <w:rPr>
          <w:rFonts w:hint="cs"/>
          <w:vanish/>
          <w:szCs w:val="20"/>
          <w:shd w:val="clear" w:color="auto" w:fill="FFFF99"/>
          <w:rtl/>
        </w:rPr>
        <w:t xml:space="preserve"> מיום 24.7.1997 עמ' 943</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הוספת פרט (29)</w:t>
      </w:r>
    </w:p>
    <w:p w:rsidR="00773B3F" w:rsidRPr="004251B6" w:rsidRDefault="00773B3F" w:rsidP="00773B3F">
      <w:pPr>
        <w:pStyle w:val="P00"/>
        <w:tabs>
          <w:tab w:val="clear" w:pos="6259"/>
        </w:tabs>
        <w:spacing w:before="0"/>
        <w:ind w:left="0" w:right="1134"/>
        <w:rPr>
          <w:rFonts w:hint="cs"/>
          <w:vanish/>
          <w:color w:val="FF0000"/>
          <w:szCs w:val="20"/>
          <w:shd w:val="clear" w:color="auto" w:fill="FFFF99"/>
          <w:rtl/>
        </w:rPr>
      </w:pPr>
    </w:p>
    <w:p w:rsidR="00773B3F" w:rsidRPr="004251B6" w:rsidRDefault="00773B3F" w:rsidP="00773B3F">
      <w:pPr>
        <w:pStyle w:val="P00"/>
        <w:tabs>
          <w:tab w:val="clear" w:pos="6259"/>
        </w:tabs>
        <w:spacing w:before="0"/>
        <w:ind w:left="0" w:right="1134"/>
        <w:rPr>
          <w:rFonts w:hint="cs"/>
          <w:vanish/>
          <w:szCs w:val="20"/>
          <w:shd w:val="clear" w:color="auto" w:fill="FFFF99"/>
          <w:rtl/>
        </w:rPr>
      </w:pPr>
      <w:r w:rsidRPr="004251B6">
        <w:rPr>
          <w:rFonts w:hint="cs"/>
          <w:vanish/>
          <w:color w:val="FF0000"/>
          <w:szCs w:val="20"/>
          <w:shd w:val="clear" w:color="auto" w:fill="FFFF99"/>
          <w:rtl/>
        </w:rPr>
        <w:t>מיום 7.8.1997</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(מס' 2) תשנ"ז-1997</w:t>
      </w:r>
    </w:p>
    <w:p w:rsidR="00773B3F" w:rsidRPr="004251B6" w:rsidRDefault="00773B3F" w:rsidP="00773B3F">
      <w:pPr>
        <w:pStyle w:val="P00"/>
        <w:spacing w:before="0"/>
        <w:ind w:left="0" w:right="1134"/>
        <w:rPr>
          <w:rFonts w:hint="cs"/>
          <w:vanish/>
          <w:szCs w:val="20"/>
          <w:shd w:val="clear" w:color="auto" w:fill="FFFF99"/>
          <w:rtl/>
        </w:rPr>
      </w:pPr>
      <w:hyperlink r:id="rId12" w:history="1">
        <w:r w:rsidRPr="004251B6">
          <w:rPr>
            <w:rStyle w:val="Hyperlink"/>
            <w:rFonts w:hint="cs"/>
            <w:vanish/>
            <w:szCs w:val="20"/>
            <w:shd w:val="clear" w:color="auto" w:fill="FFFF99"/>
            <w:rtl/>
          </w:rPr>
          <w:t>ק"ת תשנ"ז מס' 5846</w:t>
        </w:r>
      </w:hyperlink>
      <w:r w:rsidRPr="004251B6">
        <w:rPr>
          <w:rFonts w:hint="cs"/>
          <w:vanish/>
          <w:szCs w:val="20"/>
          <w:shd w:val="clear" w:color="auto" w:fill="FFFF99"/>
          <w:rtl/>
        </w:rPr>
        <w:t xml:space="preserve"> מיום 7.8.1997 עמ' 1062</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הוספת פרט (30)</w:t>
      </w:r>
    </w:p>
    <w:p w:rsidR="00773B3F" w:rsidRPr="004251B6" w:rsidRDefault="00773B3F" w:rsidP="00773B3F">
      <w:pPr>
        <w:pStyle w:val="P00"/>
        <w:tabs>
          <w:tab w:val="clear" w:pos="6259"/>
        </w:tabs>
        <w:spacing w:before="0"/>
        <w:ind w:left="0" w:right="1134"/>
        <w:rPr>
          <w:rFonts w:hint="cs"/>
          <w:vanish/>
          <w:color w:val="FF0000"/>
          <w:szCs w:val="20"/>
          <w:shd w:val="clear" w:color="auto" w:fill="FFFF99"/>
          <w:rtl/>
        </w:rPr>
      </w:pPr>
    </w:p>
    <w:p w:rsidR="00773B3F" w:rsidRPr="004251B6" w:rsidRDefault="00773B3F" w:rsidP="00773B3F">
      <w:pPr>
        <w:pStyle w:val="P00"/>
        <w:tabs>
          <w:tab w:val="clear" w:pos="6259"/>
        </w:tabs>
        <w:spacing w:before="0"/>
        <w:ind w:left="0" w:right="1134"/>
        <w:rPr>
          <w:rFonts w:hint="cs"/>
          <w:vanish/>
          <w:szCs w:val="20"/>
          <w:shd w:val="clear" w:color="auto" w:fill="FFFF99"/>
          <w:rtl/>
        </w:rPr>
      </w:pPr>
      <w:r w:rsidRPr="004251B6">
        <w:rPr>
          <w:rFonts w:hint="cs"/>
          <w:vanish/>
          <w:color w:val="FF0000"/>
          <w:szCs w:val="20"/>
          <w:shd w:val="clear" w:color="auto" w:fill="FFFF99"/>
          <w:rtl/>
        </w:rPr>
        <w:t>מיום 1.11.1994</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תשנ"ח-1998</w:t>
      </w:r>
    </w:p>
    <w:p w:rsidR="00773B3F" w:rsidRPr="004251B6" w:rsidRDefault="00773B3F" w:rsidP="00773B3F">
      <w:pPr>
        <w:pStyle w:val="P00"/>
        <w:spacing w:before="0"/>
        <w:ind w:left="0" w:right="1134"/>
        <w:rPr>
          <w:rFonts w:hint="cs"/>
          <w:vanish/>
          <w:szCs w:val="20"/>
          <w:shd w:val="clear" w:color="auto" w:fill="FFFF99"/>
          <w:rtl/>
        </w:rPr>
      </w:pPr>
      <w:hyperlink r:id="rId13" w:history="1">
        <w:r w:rsidRPr="004251B6">
          <w:rPr>
            <w:rStyle w:val="Hyperlink"/>
            <w:rFonts w:hint="cs"/>
            <w:vanish/>
            <w:szCs w:val="20"/>
            <w:shd w:val="clear" w:color="auto" w:fill="FFFF99"/>
            <w:rtl/>
          </w:rPr>
          <w:t>ק"ת תשנ"ח מס' 5885</w:t>
        </w:r>
      </w:hyperlink>
      <w:r w:rsidRPr="004251B6">
        <w:rPr>
          <w:rFonts w:hint="cs"/>
          <w:vanish/>
          <w:szCs w:val="20"/>
          <w:shd w:val="clear" w:color="auto" w:fill="FFFF99"/>
          <w:rtl/>
        </w:rPr>
        <w:t xml:space="preserve"> מיום 5.3.1998 עמ' 488</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החלפת פרט (19)</w:t>
      </w:r>
    </w:p>
    <w:p w:rsidR="00773B3F" w:rsidRPr="004251B6" w:rsidRDefault="00773B3F" w:rsidP="00773B3F">
      <w:pPr>
        <w:pStyle w:val="P00"/>
        <w:ind w:left="0" w:right="1134"/>
        <w:rPr>
          <w:rFonts w:hint="cs"/>
          <w:vanish/>
          <w:szCs w:val="20"/>
          <w:shd w:val="clear" w:color="auto" w:fill="FFFF99"/>
          <w:rtl/>
        </w:rPr>
      </w:pPr>
      <w:r w:rsidRPr="004251B6">
        <w:rPr>
          <w:rFonts w:hint="cs"/>
          <w:vanish/>
          <w:szCs w:val="20"/>
          <w:shd w:val="clear" w:color="auto" w:fill="FFFF99"/>
          <w:rtl/>
        </w:rPr>
        <w:t>הנוסח הקודם:</w:t>
      </w:r>
    </w:p>
    <w:p w:rsidR="00773B3F" w:rsidRPr="00C91F64" w:rsidRDefault="00773B3F" w:rsidP="00C91F64">
      <w:pPr>
        <w:pStyle w:val="P00"/>
        <w:spacing w:before="0"/>
        <w:ind w:left="0" w:right="1134"/>
        <w:rPr>
          <w:rFonts w:hint="cs"/>
          <w:strike/>
          <w:sz w:val="2"/>
          <w:szCs w:val="2"/>
          <w:shd w:val="clear" w:color="auto" w:fill="FFFF99"/>
          <w:rtl/>
        </w:rPr>
      </w:pPr>
      <w:r w:rsidRPr="004251B6">
        <w:rPr>
          <w:rFonts w:hint="cs"/>
          <w:strike/>
          <w:vanish/>
          <w:sz w:val="22"/>
          <w:szCs w:val="22"/>
          <w:shd w:val="clear" w:color="auto" w:fill="FFFF99"/>
          <w:rtl/>
        </w:rPr>
        <w:t>(19)</w:t>
      </w:r>
      <w:r w:rsidRPr="004251B6">
        <w:rPr>
          <w:rFonts w:hint="cs"/>
          <w:strike/>
          <w:vanish/>
          <w:sz w:val="22"/>
          <w:szCs w:val="22"/>
          <w:shd w:val="clear" w:color="auto" w:fill="FFFF99"/>
          <w:rtl/>
        </w:rPr>
        <w:tab/>
        <w:t xml:space="preserve"> קופת אשראי וחסכון, אגודה הדדית בע"מ, פתח תקוה;</w:t>
      </w:r>
      <w:bookmarkEnd w:id="5"/>
    </w:p>
    <w:p w:rsidR="00677138" w:rsidRPr="00677138" w:rsidRDefault="00677138" w:rsidP="00E45D7D">
      <w:pPr>
        <w:pStyle w:val="P00"/>
        <w:spacing w:before="72"/>
        <w:ind w:left="0" w:right="1134"/>
        <w:rPr>
          <w:rStyle w:val="default"/>
          <w:rFonts w:cs="FrankRuehl" w:hint="cs"/>
          <w:rtl/>
        </w:rPr>
      </w:pPr>
    </w:p>
    <w:p w:rsidR="0085330F" w:rsidRDefault="0085330F">
      <w:pPr>
        <w:pStyle w:val="header-2"/>
        <w:ind w:left="0" w:right="1134"/>
        <w:rPr>
          <w:rFonts w:cs="FrankRuehl"/>
          <w:b/>
          <w:bCs/>
          <w:szCs w:val="26"/>
          <w:rtl/>
        </w:rPr>
      </w:pPr>
      <w:r>
        <w:rPr>
          <w:rFonts w:cs="FrankRuehl"/>
          <w:b/>
          <w:bCs/>
          <w:szCs w:val="26"/>
          <w:rtl/>
        </w:rPr>
        <w:t>ת</w:t>
      </w:r>
      <w:r>
        <w:rPr>
          <w:rFonts w:cs="FrankRuehl" w:hint="cs"/>
          <w:b/>
          <w:bCs/>
          <w:szCs w:val="26"/>
          <w:rtl/>
        </w:rPr>
        <w:t>וספת שניה</w:t>
      </w:r>
    </w:p>
    <w:p w:rsidR="0085330F" w:rsidRPr="004251B6" w:rsidRDefault="0085330F">
      <w:pPr>
        <w:pStyle w:val="medium-header"/>
        <w:keepNext w:val="0"/>
        <w:keepLines w:val="0"/>
        <w:ind w:left="0" w:right="1134"/>
        <w:rPr>
          <w:sz w:val="24"/>
          <w:szCs w:val="24"/>
          <w:rtl/>
        </w:rPr>
      </w:pPr>
      <w:r w:rsidRPr="004251B6">
        <w:rPr>
          <w:sz w:val="24"/>
          <w:szCs w:val="24"/>
          <w:rtl/>
        </w:rPr>
        <w:t>(</w:t>
      </w:r>
      <w:r w:rsidRPr="004251B6">
        <w:rPr>
          <w:rFonts w:hint="cs"/>
          <w:sz w:val="24"/>
          <w:szCs w:val="24"/>
          <w:rtl/>
        </w:rPr>
        <w:t>תקנה 2)</w:t>
      </w:r>
    </w:p>
    <w:p w:rsidR="0085330F" w:rsidRDefault="0085330F">
      <w:pPr>
        <w:pStyle w:val="P00"/>
        <w:spacing w:before="72"/>
        <w:ind w:left="0" w:right="1134"/>
        <w:rPr>
          <w:rStyle w:val="default"/>
          <w:rFonts w:cs="FrankRuehl" w:hint="cs"/>
          <w:rtl/>
        </w:rPr>
      </w:pPr>
      <w:bookmarkStart w:id="6" w:name="Seif1"/>
      <w:bookmarkEnd w:id="6"/>
      <w:r>
        <w:rPr>
          <w:lang w:val="he-IL"/>
        </w:rPr>
        <w:pict>
          <v:rect id="_x0000_s1038" style="position:absolute;left:0;text-align:left;margin-left:464.5pt;margin-top:8.05pt;width:75.05pt;height:11.4pt;z-index:251644928"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בתוספת </w:t>
      </w:r>
      <w:r>
        <w:rPr>
          <w:rStyle w:val="default"/>
          <w:rFonts w:cs="FrankRuehl"/>
          <w:rtl/>
        </w:rPr>
        <w:t>ז</w:t>
      </w:r>
      <w:r>
        <w:rPr>
          <w:rStyle w:val="default"/>
          <w:rFonts w:cs="FrankRuehl" w:hint="cs"/>
          <w:rtl/>
        </w:rPr>
        <w:t xml:space="preserve">ו </w:t>
      </w:r>
      <w:r w:rsidR="004251B6">
        <w:rPr>
          <w:rStyle w:val="default"/>
          <w:rFonts w:cs="FrankRuehl"/>
          <w:rtl/>
        </w:rPr>
        <w:t>–</w:t>
      </w:r>
    </w:p>
    <w:p w:rsidR="0085330F" w:rsidRDefault="0085330F" w:rsidP="004251B6">
      <w:pPr>
        <w:pStyle w:val="P00"/>
        <w:spacing w:before="72"/>
        <w:ind w:left="0" w:right="1134"/>
        <w:rPr>
          <w:rtl/>
        </w:rPr>
      </w:pPr>
      <w:r>
        <w:rPr>
          <w:rtl/>
        </w:rPr>
        <w:tab/>
      </w:r>
      <w:r>
        <w:rPr>
          <w:rFonts w:hint="cs"/>
          <w:rtl/>
        </w:rPr>
        <w:t xml:space="preserve">"הממונה" </w:t>
      </w:r>
      <w:r w:rsidR="004251B6">
        <w:rPr>
          <w:rFonts w:hint="cs"/>
          <w:rtl/>
        </w:rPr>
        <w:t>-</w:t>
      </w:r>
      <w:r>
        <w:rPr>
          <w:rFonts w:hint="cs"/>
          <w:rtl/>
        </w:rPr>
        <w:t xml:space="preserve"> הממונה על שוק ההון ביטוח וחסכון במשרד האוצר;</w:t>
      </w:r>
    </w:p>
    <w:p w:rsidR="0085330F" w:rsidRDefault="0085330F" w:rsidP="004251B6">
      <w:pPr>
        <w:pStyle w:val="P00"/>
        <w:spacing w:before="72"/>
        <w:ind w:left="0" w:right="1134"/>
        <w:rPr>
          <w:rtl/>
        </w:rPr>
      </w:pPr>
      <w:r>
        <w:rPr>
          <w:rtl/>
        </w:rPr>
        <w:tab/>
      </w:r>
      <w:r>
        <w:rPr>
          <w:rFonts w:hint="cs"/>
          <w:rtl/>
        </w:rPr>
        <w:t xml:space="preserve">"הפקדה" </w:t>
      </w:r>
      <w:r w:rsidR="004251B6">
        <w:rPr>
          <w:rFonts w:hint="cs"/>
          <w:rtl/>
        </w:rPr>
        <w:t>-</w:t>
      </w:r>
      <w:r>
        <w:rPr>
          <w:rFonts w:hint="cs"/>
          <w:rtl/>
        </w:rPr>
        <w:t xml:space="preserve"> הפקדה כלשהי של החוסך בתכנית;</w:t>
      </w:r>
    </w:p>
    <w:p w:rsidR="0085330F" w:rsidRDefault="0085330F" w:rsidP="004251B6">
      <w:pPr>
        <w:pStyle w:val="P00"/>
        <w:spacing w:before="72"/>
        <w:ind w:left="0" w:right="1134"/>
        <w:rPr>
          <w:rtl/>
        </w:rPr>
      </w:pPr>
      <w:r>
        <w:rPr>
          <w:rtl/>
        </w:rPr>
        <w:tab/>
      </w:r>
      <w:r>
        <w:rPr>
          <w:rFonts w:hint="cs"/>
          <w:rtl/>
        </w:rPr>
        <w:t xml:space="preserve">"מדד" </w:t>
      </w:r>
      <w:r w:rsidR="004251B6">
        <w:rPr>
          <w:rFonts w:hint="cs"/>
          <w:rtl/>
        </w:rPr>
        <w:t>-</w:t>
      </w:r>
      <w:r>
        <w:rPr>
          <w:rFonts w:hint="cs"/>
          <w:rtl/>
        </w:rPr>
        <w:t xml:space="preserve"> מדד המחירים לצרכן שמפרסמת הלשכה המרכזית לסטטיסטיקה או מדד אחר שמפרסם מוסד ממשלתי בישראל ומחוצה לה, לרבות מדד שיבוא במקומו, או כל מדד אחר שיוכר בי</w:t>
      </w:r>
      <w:r>
        <w:rPr>
          <w:rtl/>
        </w:rPr>
        <w:t>ד</w:t>
      </w:r>
      <w:r>
        <w:rPr>
          <w:rFonts w:hint="cs"/>
          <w:rtl/>
        </w:rPr>
        <w:t>י הממונה לצורך תקנות אלה; לא פורסם מדד כלשהו שאליו הוצמדה הפקדה במסגרת תכנית ההמשך, יחול במקומו המדד שיפורסם לראשונה לאחר מכן אלא אם כן יקבע הממונה אחרת;</w:t>
      </w:r>
    </w:p>
    <w:p w:rsidR="0085330F" w:rsidRDefault="0085330F" w:rsidP="004251B6">
      <w:pPr>
        <w:pStyle w:val="P00"/>
        <w:spacing w:before="72"/>
        <w:ind w:left="0" w:right="1134"/>
        <w:rPr>
          <w:rtl/>
        </w:rPr>
      </w:pPr>
      <w:r>
        <w:rPr>
          <w:rtl/>
        </w:rPr>
        <w:tab/>
      </w:r>
      <w:r>
        <w:rPr>
          <w:rFonts w:hint="cs"/>
          <w:rtl/>
        </w:rPr>
        <w:t xml:space="preserve">"מסלול א'" ו"מסלול ב'" </w:t>
      </w:r>
      <w:r w:rsidR="004251B6">
        <w:rPr>
          <w:rFonts w:hint="cs"/>
          <w:rtl/>
        </w:rPr>
        <w:t>-</w:t>
      </w:r>
      <w:r>
        <w:rPr>
          <w:rFonts w:hint="cs"/>
          <w:rtl/>
        </w:rPr>
        <w:t xml:space="preserve"> כמפורט בסעיף 3;</w:t>
      </w:r>
    </w:p>
    <w:p w:rsidR="0085330F" w:rsidRDefault="0085330F" w:rsidP="004251B6">
      <w:pPr>
        <w:pStyle w:val="P00"/>
        <w:spacing w:before="72"/>
        <w:ind w:left="0" w:right="1134"/>
        <w:rPr>
          <w:rtl/>
        </w:rPr>
      </w:pPr>
      <w:r>
        <w:rPr>
          <w:rtl/>
        </w:rPr>
        <w:tab/>
      </w:r>
      <w:r>
        <w:rPr>
          <w:rFonts w:hint="cs"/>
          <w:rtl/>
        </w:rPr>
        <w:t xml:space="preserve">"תום תקופת החסכון" </w:t>
      </w:r>
      <w:r w:rsidR="004251B6">
        <w:rPr>
          <w:rFonts w:hint="cs"/>
          <w:rtl/>
        </w:rPr>
        <w:t>-</w:t>
      </w:r>
      <w:r>
        <w:rPr>
          <w:rFonts w:hint="cs"/>
          <w:rtl/>
        </w:rPr>
        <w:t xml:space="preserve"> היום שבו נגמרה תקופת החסכון האמורה בס</w:t>
      </w:r>
      <w:r>
        <w:rPr>
          <w:rtl/>
        </w:rPr>
        <w:t>ע</w:t>
      </w:r>
      <w:r>
        <w:rPr>
          <w:rFonts w:hint="cs"/>
          <w:rtl/>
        </w:rPr>
        <w:t>יף 4;</w:t>
      </w:r>
    </w:p>
    <w:p w:rsidR="0085330F" w:rsidRDefault="0085330F" w:rsidP="004251B6">
      <w:pPr>
        <w:pStyle w:val="P00"/>
        <w:spacing w:before="72"/>
        <w:ind w:left="0" w:right="1134"/>
        <w:rPr>
          <w:rFonts w:hint="cs"/>
          <w:rtl/>
        </w:rPr>
      </w:pPr>
      <w:r>
        <w:rPr>
          <w:lang w:val="he-IL"/>
        </w:rPr>
        <w:pict>
          <v:rect id="_x0000_s1039" style="position:absolute;left:0;text-align:left;margin-left:464.5pt;margin-top:8.05pt;width:75.05pt;height:23.6pt;z-index:251645952" o:allowincell="f" filled="f" stroked="f" strokecolor="lime" strokeweight=".25pt">
            <v:textbox inset="0,0,0,0">
              <w:txbxContent>
                <w:p w:rsidR="00773B3F" w:rsidRDefault="0085330F">
                  <w:pPr>
                    <w:spacing w:line="160" w:lineRule="exact"/>
                    <w:jc w:val="left"/>
                    <w:rPr>
                      <w:rFonts w:cs="Miriam" w:hint="cs"/>
                      <w:szCs w:val="18"/>
                      <w:rtl/>
                    </w:rPr>
                  </w:pPr>
                  <w:r>
                    <w:rPr>
                      <w:rFonts w:cs="Miriam"/>
                      <w:szCs w:val="18"/>
                      <w:rtl/>
                    </w:rPr>
                    <w:t>ת</w:t>
                  </w:r>
                  <w:r>
                    <w:rPr>
                      <w:rFonts w:cs="Miriam" w:hint="cs"/>
                      <w:szCs w:val="18"/>
                      <w:rtl/>
                    </w:rPr>
                    <w:t xml:space="preserve">ק' </w:t>
                  </w:r>
                  <w:r w:rsidR="00773B3F">
                    <w:rPr>
                      <w:rFonts w:cs="Miriam" w:hint="cs"/>
                      <w:szCs w:val="18"/>
                      <w:rtl/>
                    </w:rPr>
                    <w:t xml:space="preserve">(מס' 2) </w:t>
                  </w:r>
                </w:p>
                <w:p w:rsidR="0085330F" w:rsidRDefault="0085330F" w:rsidP="00E45D7D">
                  <w:pPr>
                    <w:spacing w:line="160" w:lineRule="exact"/>
                    <w:jc w:val="left"/>
                    <w:rPr>
                      <w:rFonts w:cs="Miriam"/>
                      <w:noProof/>
                      <w:szCs w:val="18"/>
                      <w:rtl/>
                    </w:rPr>
                  </w:pPr>
                  <w:r>
                    <w:rPr>
                      <w:rFonts w:cs="Miriam" w:hint="cs"/>
                      <w:szCs w:val="18"/>
                      <w:rtl/>
                    </w:rPr>
                    <w:t>תשנ"ד</w:t>
                  </w:r>
                  <w:r w:rsidR="00E45D7D">
                    <w:rPr>
                      <w:rFonts w:cs="Miriam" w:hint="cs"/>
                      <w:szCs w:val="18"/>
                      <w:rtl/>
                    </w:rPr>
                    <w:t>-</w:t>
                  </w:r>
                  <w:r>
                    <w:rPr>
                      <w:rFonts w:cs="Miriam" w:hint="cs"/>
                      <w:szCs w:val="18"/>
                      <w:rtl/>
                    </w:rPr>
                    <w:t>1994</w:t>
                  </w:r>
                </w:p>
              </w:txbxContent>
            </v:textbox>
            <w10:anchorlock/>
          </v:rect>
        </w:pict>
      </w:r>
      <w:r>
        <w:rPr>
          <w:rtl/>
        </w:rPr>
        <w:tab/>
      </w:r>
      <w:r>
        <w:rPr>
          <w:rFonts w:hint="cs"/>
          <w:rtl/>
        </w:rPr>
        <w:t xml:space="preserve">"תכנית בסיסית" </w:t>
      </w:r>
      <w:r w:rsidR="004251B6">
        <w:rPr>
          <w:rFonts w:hint="cs"/>
          <w:rtl/>
        </w:rPr>
        <w:t>-</w:t>
      </w:r>
      <w:r>
        <w:rPr>
          <w:rFonts w:hint="cs"/>
          <w:rtl/>
        </w:rPr>
        <w:t xml:space="preserve"> כל תכנית חסכון שחל עליה פטור ממס לפי סעיף 5(א)(2) לחוק, והיא צמודה למדד אחד או יותר, לרבות תכנית חסכון של אגף או מינהל השיכון במשרד העבודה או של משרד השיכון בשמות מפעל החסכון לבנין או</w:t>
      </w:r>
      <w:r>
        <w:rPr>
          <w:rtl/>
        </w:rPr>
        <w:t xml:space="preserve"> </w:t>
      </w:r>
      <w:r>
        <w:rPr>
          <w:rFonts w:hint="cs"/>
          <w:rtl/>
        </w:rPr>
        <w:t>חסכון לבר-מצווה ותקופת החסכון הסתיימה מאליה או כתוצאה מביטול הסכם החסכון בידי החוסך או בידי המשרד או מפעיל התכנית;</w:t>
      </w:r>
    </w:p>
    <w:p w:rsidR="00773B3F" w:rsidRPr="004251B6" w:rsidRDefault="00773B3F" w:rsidP="00773B3F">
      <w:pPr>
        <w:pStyle w:val="P00"/>
        <w:tabs>
          <w:tab w:val="clear" w:pos="6259"/>
        </w:tabs>
        <w:spacing w:before="0"/>
        <w:ind w:left="0" w:right="1134"/>
        <w:rPr>
          <w:rFonts w:hint="cs"/>
          <w:vanish/>
          <w:szCs w:val="20"/>
          <w:shd w:val="clear" w:color="auto" w:fill="FFFF99"/>
          <w:rtl/>
        </w:rPr>
      </w:pPr>
      <w:bookmarkStart w:id="7" w:name="Rov24"/>
      <w:r w:rsidRPr="004251B6">
        <w:rPr>
          <w:rFonts w:hint="cs"/>
          <w:vanish/>
          <w:color w:val="FF0000"/>
          <w:szCs w:val="20"/>
          <w:shd w:val="clear" w:color="auto" w:fill="FFFF99"/>
          <w:rtl/>
        </w:rPr>
        <w:t>מיום 18.5.1994</w:t>
      </w:r>
    </w:p>
    <w:p w:rsidR="00773B3F" w:rsidRPr="004251B6" w:rsidRDefault="00773B3F" w:rsidP="00773B3F">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(מס' 2) תשנ"ד-1993</w:t>
      </w:r>
    </w:p>
    <w:p w:rsidR="00773B3F" w:rsidRPr="004251B6" w:rsidRDefault="00773B3F" w:rsidP="00773B3F">
      <w:pPr>
        <w:pStyle w:val="P00"/>
        <w:spacing w:before="0"/>
        <w:ind w:left="0" w:right="1134"/>
        <w:rPr>
          <w:rFonts w:hint="cs"/>
          <w:vanish/>
          <w:szCs w:val="20"/>
          <w:shd w:val="clear" w:color="auto" w:fill="FFFF99"/>
          <w:rtl/>
        </w:rPr>
      </w:pPr>
      <w:hyperlink r:id="rId14" w:history="1">
        <w:r w:rsidRPr="004251B6">
          <w:rPr>
            <w:rStyle w:val="Hyperlink"/>
            <w:rFonts w:hint="cs"/>
            <w:vanish/>
            <w:szCs w:val="20"/>
            <w:shd w:val="clear" w:color="auto" w:fill="FFFF99"/>
            <w:rtl/>
          </w:rPr>
          <w:t>ק"ת תשנ"ד מס' 5598</w:t>
        </w:r>
      </w:hyperlink>
      <w:r w:rsidRPr="004251B6">
        <w:rPr>
          <w:rFonts w:hint="cs"/>
          <w:vanish/>
          <w:szCs w:val="20"/>
          <w:shd w:val="clear" w:color="auto" w:fill="FFFF99"/>
          <w:rtl/>
        </w:rPr>
        <w:t xml:space="preserve"> מיום 18.5.1994 עמ' 873</w:t>
      </w:r>
    </w:p>
    <w:p w:rsidR="00773B3F" w:rsidRPr="00C91F64" w:rsidRDefault="00773B3F" w:rsidP="004251B6">
      <w:pPr>
        <w:pStyle w:val="P00"/>
        <w:ind w:left="0" w:right="1134"/>
        <w:rPr>
          <w:rFonts w:hint="cs"/>
          <w:sz w:val="2"/>
          <w:szCs w:val="2"/>
          <w:rtl/>
        </w:rPr>
      </w:pPr>
      <w:r w:rsidRPr="004251B6">
        <w:rPr>
          <w:vanish/>
          <w:sz w:val="22"/>
          <w:szCs w:val="22"/>
          <w:shd w:val="clear" w:color="auto" w:fill="FFFF99"/>
          <w:rtl/>
        </w:rPr>
        <w:tab/>
      </w:r>
      <w:r w:rsidRPr="004251B6">
        <w:rPr>
          <w:rFonts w:hint="cs"/>
          <w:vanish/>
          <w:sz w:val="22"/>
          <w:szCs w:val="22"/>
          <w:shd w:val="clear" w:color="auto" w:fill="FFFF99"/>
          <w:rtl/>
        </w:rPr>
        <w:t xml:space="preserve">"תכנית בסיסית" </w:t>
      </w:r>
      <w:r w:rsidR="004251B6" w:rsidRPr="004251B6">
        <w:rPr>
          <w:rFonts w:hint="cs"/>
          <w:vanish/>
          <w:sz w:val="22"/>
          <w:szCs w:val="22"/>
          <w:shd w:val="clear" w:color="auto" w:fill="FFFF99"/>
          <w:rtl/>
        </w:rPr>
        <w:t>-</w:t>
      </w:r>
      <w:r w:rsidRPr="004251B6">
        <w:rPr>
          <w:rFonts w:hint="cs"/>
          <w:vanish/>
          <w:sz w:val="22"/>
          <w:szCs w:val="22"/>
          <w:shd w:val="clear" w:color="auto" w:fill="FFFF99"/>
          <w:rtl/>
        </w:rPr>
        <w:t xml:space="preserve"> כל תכנית חסכון שחל עליה פטור ממס לפי סעיף 5(א)(2) לחוק, והיא צמודה למדד אחד או יותר</w:t>
      </w:r>
      <w:r w:rsidRPr="004251B6">
        <w:rPr>
          <w:rFonts w:hint="cs"/>
          <w:vanish/>
          <w:sz w:val="22"/>
          <w:szCs w:val="22"/>
          <w:u w:val="single"/>
          <w:shd w:val="clear" w:color="auto" w:fill="FFFF99"/>
          <w:rtl/>
        </w:rPr>
        <w:t>, לרבות תכנית חסכון של אגף או מינהל השיכון במשרד העבודה או של משרד השיכון בשמות מפעל החסכון לבנין או</w:t>
      </w:r>
      <w:r w:rsidRPr="004251B6">
        <w:rPr>
          <w:vanish/>
          <w:sz w:val="22"/>
          <w:szCs w:val="22"/>
          <w:u w:val="single"/>
          <w:shd w:val="clear" w:color="auto" w:fill="FFFF99"/>
          <w:rtl/>
        </w:rPr>
        <w:t xml:space="preserve"> </w:t>
      </w:r>
      <w:r w:rsidRPr="004251B6">
        <w:rPr>
          <w:rFonts w:hint="cs"/>
          <w:vanish/>
          <w:sz w:val="22"/>
          <w:szCs w:val="22"/>
          <w:u w:val="single"/>
          <w:shd w:val="clear" w:color="auto" w:fill="FFFF99"/>
          <w:rtl/>
        </w:rPr>
        <w:t>חסכון לבר-מצווה ותקופת החסכון הסתיימה מאליה או כתוצאה מביטול הסכם החסכון בידי החוסך או בידי המשרד או מפעיל התכנית</w:t>
      </w:r>
      <w:r w:rsidRPr="004251B6">
        <w:rPr>
          <w:rFonts w:hint="cs"/>
          <w:vanish/>
          <w:sz w:val="22"/>
          <w:szCs w:val="22"/>
          <w:shd w:val="clear" w:color="auto" w:fill="FFFF99"/>
          <w:rtl/>
        </w:rPr>
        <w:t>;</w:t>
      </w:r>
      <w:bookmarkEnd w:id="7"/>
    </w:p>
    <w:p w:rsidR="0085330F" w:rsidRDefault="0085330F" w:rsidP="004251B6">
      <w:pPr>
        <w:pStyle w:val="P00"/>
        <w:spacing w:before="72"/>
        <w:ind w:left="0" w:right="1134"/>
        <w:rPr>
          <w:rtl/>
        </w:rPr>
      </w:pPr>
      <w:r>
        <w:rPr>
          <w:rtl/>
        </w:rPr>
        <w:tab/>
      </w:r>
      <w:r>
        <w:rPr>
          <w:rFonts w:hint="cs"/>
          <w:rtl/>
        </w:rPr>
        <w:t>"תכנית דולר</w:t>
      </w:r>
      <w:r w:rsidR="004251B6">
        <w:rPr>
          <w:rFonts w:hint="cs"/>
          <w:rtl/>
        </w:rPr>
        <w:t>-</w:t>
      </w:r>
      <w:r>
        <w:rPr>
          <w:rFonts w:hint="cs"/>
          <w:rtl/>
        </w:rPr>
        <w:t xml:space="preserve">מדד" </w:t>
      </w:r>
      <w:r w:rsidR="004251B6">
        <w:rPr>
          <w:rFonts w:hint="cs"/>
          <w:rtl/>
        </w:rPr>
        <w:t>-</w:t>
      </w:r>
      <w:r>
        <w:rPr>
          <w:rFonts w:hint="cs"/>
          <w:rtl/>
        </w:rPr>
        <w:t xml:space="preserve"> תכנית חסכון של אחד הבנקים המפורטים בצו עידוד החסכון (פטור ממס הכנסה) (מס' 5) תשמ"ב</w:t>
      </w:r>
      <w:r>
        <w:rPr>
          <w:rtl/>
        </w:rPr>
        <w:t>–</w:t>
      </w:r>
      <w:r>
        <w:rPr>
          <w:rFonts w:hint="cs"/>
          <w:rtl/>
        </w:rPr>
        <w:t>1982, ולפי התנאים שנקבעו בתקנות עידוד</w:t>
      </w:r>
      <w:r>
        <w:rPr>
          <w:rtl/>
        </w:rPr>
        <w:t xml:space="preserve"> </w:t>
      </w:r>
      <w:r>
        <w:rPr>
          <w:rFonts w:hint="cs"/>
          <w:rtl/>
        </w:rPr>
        <w:t>החסכון (תכניות חסכון "דולר</w:t>
      </w:r>
      <w:r w:rsidR="004251B6">
        <w:rPr>
          <w:rFonts w:hint="cs"/>
          <w:rtl/>
        </w:rPr>
        <w:t>-</w:t>
      </w:r>
      <w:r>
        <w:rPr>
          <w:rFonts w:hint="cs"/>
          <w:rtl/>
        </w:rPr>
        <w:t>מדד"), תשמ"ב</w:t>
      </w:r>
      <w:r w:rsidR="004251B6">
        <w:rPr>
          <w:rFonts w:hint="cs"/>
          <w:rtl/>
        </w:rPr>
        <w:t>-</w:t>
      </w:r>
      <w:r>
        <w:rPr>
          <w:rFonts w:hint="cs"/>
          <w:rtl/>
        </w:rPr>
        <w:t>1981, או מכוח תקנות עידוד החסכון (תכניות חסכון "דולר</w:t>
      </w:r>
      <w:r w:rsidR="004251B6">
        <w:rPr>
          <w:rFonts w:hint="cs"/>
          <w:rtl/>
        </w:rPr>
        <w:t>-</w:t>
      </w:r>
      <w:r>
        <w:rPr>
          <w:rFonts w:hint="cs"/>
          <w:rtl/>
        </w:rPr>
        <w:t>מדד ופטור ממס הכנסה), תשמ"ד</w:t>
      </w:r>
      <w:r w:rsidR="004251B6">
        <w:rPr>
          <w:rFonts w:hint="cs"/>
          <w:rtl/>
        </w:rPr>
        <w:t>-</w:t>
      </w:r>
      <w:r>
        <w:rPr>
          <w:rFonts w:hint="cs"/>
          <w:rtl/>
        </w:rPr>
        <w:t>1983;</w:t>
      </w:r>
    </w:p>
    <w:p w:rsidR="0085330F" w:rsidRDefault="0085330F" w:rsidP="004251B6">
      <w:pPr>
        <w:pStyle w:val="P00"/>
        <w:spacing w:before="72"/>
        <w:ind w:left="0" w:right="1134"/>
        <w:rPr>
          <w:rtl/>
        </w:rPr>
      </w:pPr>
      <w:r>
        <w:rPr>
          <w:rtl/>
        </w:rPr>
        <w:tab/>
      </w:r>
      <w:r>
        <w:rPr>
          <w:rFonts w:hint="cs"/>
          <w:rtl/>
        </w:rPr>
        <w:t xml:space="preserve">"תכנית למתמיד" </w:t>
      </w:r>
      <w:r w:rsidR="004251B6">
        <w:rPr>
          <w:rFonts w:hint="cs"/>
          <w:rtl/>
        </w:rPr>
        <w:t>-</w:t>
      </w:r>
      <w:r>
        <w:rPr>
          <w:rFonts w:hint="cs"/>
          <w:rtl/>
        </w:rPr>
        <w:t xml:space="preserve"> תכנית חסכון של אחד הבנקים המפורטים בצו עידוד החסכון (פטור ממס הכנסה) (מס' 7), תשמ"ד</w:t>
      </w:r>
      <w:r w:rsidR="004251B6">
        <w:rPr>
          <w:rFonts w:hint="cs"/>
          <w:rtl/>
        </w:rPr>
        <w:t>-</w:t>
      </w:r>
      <w:r>
        <w:rPr>
          <w:rFonts w:hint="cs"/>
          <w:rtl/>
        </w:rPr>
        <w:t xml:space="preserve">1984, ולפי התנאים שנקבעו </w:t>
      </w:r>
      <w:r>
        <w:rPr>
          <w:rtl/>
        </w:rPr>
        <w:t>ב</w:t>
      </w:r>
      <w:r>
        <w:rPr>
          <w:rFonts w:hint="cs"/>
          <w:rtl/>
        </w:rPr>
        <w:t>תקנות עידוד החסכון (תכנית חסכון "למתמיד"), תשמ"ד</w:t>
      </w:r>
      <w:r w:rsidR="004251B6">
        <w:rPr>
          <w:rFonts w:hint="cs"/>
          <w:rtl/>
        </w:rPr>
        <w:t>-</w:t>
      </w:r>
      <w:r>
        <w:rPr>
          <w:rFonts w:hint="cs"/>
          <w:rtl/>
        </w:rPr>
        <w:t>1984;</w:t>
      </w:r>
    </w:p>
    <w:p w:rsidR="0085330F" w:rsidRDefault="0085330F" w:rsidP="004251B6">
      <w:pPr>
        <w:pStyle w:val="P00"/>
        <w:spacing w:before="72"/>
        <w:ind w:left="0" w:right="1134"/>
        <w:rPr>
          <w:rtl/>
        </w:rPr>
      </w:pPr>
      <w:r>
        <w:rPr>
          <w:rtl/>
        </w:rPr>
        <w:tab/>
      </w:r>
      <w:r>
        <w:rPr>
          <w:rFonts w:hint="cs"/>
          <w:rtl/>
        </w:rPr>
        <w:t xml:space="preserve">"תכנית צמודה למט"ח" </w:t>
      </w:r>
      <w:r w:rsidR="004251B6">
        <w:rPr>
          <w:rFonts w:hint="cs"/>
          <w:rtl/>
        </w:rPr>
        <w:t>-</w:t>
      </w:r>
      <w:r>
        <w:rPr>
          <w:rFonts w:hint="cs"/>
          <w:rtl/>
        </w:rPr>
        <w:t xml:space="preserve"> תכנית חסכון שחל עליה פטור ממס לפי סעיף 5(א)(2) לחוק והיא צמודה לשער היציג של מטבע חוץ אחד או יותר או השער היציג של סל המטבעות;</w:t>
      </w:r>
    </w:p>
    <w:p w:rsidR="0085330F" w:rsidRDefault="0085330F" w:rsidP="004251B6">
      <w:pPr>
        <w:pStyle w:val="P00"/>
        <w:spacing w:before="72"/>
        <w:ind w:left="0" w:right="1134"/>
        <w:rPr>
          <w:rtl/>
        </w:rPr>
      </w:pPr>
      <w:r>
        <w:rPr>
          <w:rtl/>
        </w:rPr>
        <w:tab/>
      </w:r>
      <w:r>
        <w:rPr>
          <w:rFonts w:hint="cs"/>
          <w:rtl/>
        </w:rPr>
        <w:t xml:space="preserve">"תכנית קודמת" </w:t>
      </w:r>
      <w:r w:rsidR="004251B6">
        <w:rPr>
          <w:rFonts w:hint="cs"/>
          <w:rtl/>
        </w:rPr>
        <w:t>-</w:t>
      </w:r>
      <w:r>
        <w:rPr>
          <w:rFonts w:hint="cs"/>
          <w:rtl/>
        </w:rPr>
        <w:t xml:space="preserve"> תכנית החסכון אשר ממנה הועברה הפקד</w:t>
      </w:r>
      <w:r>
        <w:rPr>
          <w:rtl/>
        </w:rPr>
        <w:t>ה</w:t>
      </w:r>
      <w:r>
        <w:rPr>
          <w:rFonts w:hint="cs"/>
          <w:rtl/>
        </w:rPr>
        <w:t xml:space="preserve"> לתכנית חסכון זו מכוח הוראות סעיף 2(א) או בהתאם לסעיף 2(ב);</w:t>
      </w:r>
    </w:p>
    <w:p w:rsidR="0085330F" w:rsidRDefault="0085330F" w:rsidP="004251B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רציף" </w:t>
      </w:r>
      <w:r w:rsidR="004251B6">
        <w:rPr>
          <w:rStyle w:val="default"/>
          <w:rFonts w:cs="FrankRuehl" w:hint="cs"/>
          <w:rtl/>
        </w:rPr>
        <w:t>-</w:t>
      </w:r>
      <w:r>
        <w:rPr>
          <w:rStyle w:val="default"/>
          <w:rFonts w:cs="FrankRuehl" w:hint="cs"/>
          <w:rtl/>
        </w:rPr>
        <w:t xml:space="preserve"> תכנית חסכון של אחד הבנקים המפורטים בצו עידוד החסכון (פטור ממס הכנסה) (מס' 8), תשמ"ד</w:t>
      </w:r>
      <w:r w:rsidR="004251B6">
        <w:rPr>
          <w:rStyle w:val="default"/>
          <w:rFonts w:cs="FrankRuehl" w:hint="cs"/>
          <w:rtl/>
        </w:rPr>
        <w:t>-</w:t>
      </w:r>
      <w:r>
        <w:rPr>
          <w:rStyle w:val="default"/>
          <w:rFonts w:cs="FrankRuehl" w:hint="cs"/>
          <w:rtl/>
        </w:rPr>
        <w:t>1984, ולפי התנאים שנקבעו בתקנות עידוד החסכון (תכנית חסכון "רציף"), תשמ"ד</w:t>
      </w:r>
      <w:r w:rsidR="004251B6">
        <w:rPr>
          <w:rStyle w:val="default"/>
          <w:rFonts w:cs="FrankRuehl" w:hint="cs"/>
          <w:rtl/>
        </w:rPr>
        <w:t>-</w:t>
      </w:r>
      <w:r>
        <w:rPr>
          <w:rStyle w:val="default"/>
          <w:rFonts w:cs="FrankRuehl" w:hint="cs"/>
          <w:rtl/>
        </w:rPr>
        <w:t>1984;</w:t>
      </w:r>
    </w:p>
    <w:p w:rsidR="0085330F" w:rsidRDefault="0085330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תחילת תקופת הח</w:t>
      </w:r>
      <w:r>
        <w:rPr>
          <w:rStyle w:val="default"/>
          <w:rFonts w:cs="FrankRuehl"/>
          <w:rtl/>
        </w:rPr>
        <w:t>ס</w:t>
      </w:r>
      <w:r>
        <w:rPr>
          <w:rStyle w:val="default"/>
          <w:rFonts w:cs="FrankRuehl" w:hint="cs"/>
          <w:rtl/>
        </w:rPr>
        <w:t xml:space="preserve">כון" </w:t>
      </w:r>
      <w:r w:rsidR="004251B6">
        <w:rPr>
          <w:rStyle w:val="default"/>
          <w:rFonts w:cs="FrankRuehl"/>
          <w:rtl/>
        </w:rPr>
        <w:t>–</w:t>
      </w:r>
    </w:p>
    <w:p w:rsidR="0085330F" w:rsidRDefault="0085330F" w:rsidP="004251B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לחוסך שסיים תקופת חסכון בתכנית בסיסית </w:t>
      </w:r>
      <w:r w:rsidR="004251B6">
        <w:rPr>
          <w:rStyle w:val="default"/>
          <w:rFonts w:cs="FrankRuehl" w:hint="cs"/>
          <w:rtl/>
        </w:rPr>
        <w:t>-</w:t>
      </w:r>
      <w:r>
        <w:rPr>
          <w:rStyle w:val="default"/>
          <w:rFonts w:cs="FrankRuehl" w:hint="cs"/>
          <w:rtl/>
        </w:rPr>
        <w:t xml:space="preserve"> היום שבו הסתיימה תקופת החסכון בתכנית הקודמת;</w:t>
      </w:r>
    </w:p>
    <w:p w:rsidR="0085330F" w:rsidRDefault="0085330F" w:rsidP="004251B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לחוסך שהורה להעביר כספו מתכנית צמודה למט"ח או מתכנית דולר-מדד כאמור בסעיף 2(ב) </w:t>
      </w:r>
      <w:r w:rsidR="004251B6">
        <w:rPr>
          <w:rStyle w:val="default"/>
          <w:rFonts w:cs="FrankRuehl" w:hint="cs"/>
          <w:rtl/>
        </w:rPr>
        <w:t>-</w:t>
      </w:r>
      <w:r>
        <w:rPr>
          <w:rStyle w:val="default"/>
          <w:rFonts w:cs="FrankRuehl" w:hint="cs"/>
          <w:rtl/>
        </w:rPr>
        <w:t xml:space="preserve"> היום שבו הועברה ההפקדה מהתכנית הקודמת;</w:t>
      </w:r>
    </w:p>
    <w:p w:rsidR="0085330F" w:rsidRDefault="0085330F" w:rsidP="004251B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לגבי הפקדה תקופתית כאמור בסעיף </w:t>
      </w:r>
      <w:r>
        <w:rPr>
          <w:rStyle w:val="default"/>
          <w:rFonts w:cs="FrankRuehl"/>
          <w:rtl/>
        </w:rPr>
        <w:t xml:space="preserve">3 </w:t>
      </w:r>
      <w:r w:rsidR="004251B6">
        <w:rPr>
          <w:rStyle w:val="default"/>
          <w:rFonts w:cs="FrankRuehl" w:hint="cs"/>
          <w:rtl/>
        </w:rPr>
        <w:t>-</w:t>
      </w:r>
      <w:r>
        <w:rPr>
          <w:rStyle w:val="default"/>
          <w:rFonts w:cs="FrankRuehl" w:hint="cs"/>
          <w:rtl/>
        </w:rPr>
        <w:t xml:space="preserve"> היום שבו הופקדה ההפקדה הראשונה בתכנית.</w:t>
      </w:r>
    </w:p>
    <w:p w:rsidR="0085330F" w:rsidRDefault="0085330F" w:rsidP="004251B6">
      <w:pPr>
        <w:pStyle w:val="P00"/>
        <w:spacing w:before="72"/>
        <w:ind w:left="0" w:right="1134"/>
        <w:rPr>
          <w:rStyle w:val="default"/>
          <w:rFonts w:cs="FrankRuehl"/>
          <w:rtl/>
        </w:rPr>
      </w:pPr>
      <w:bookmarkStart w:id="8" w:name="Seif15"/>
      <w:bookmarkEnd w:id="8"/>
      <w:r>
        <w:rPr>
          <w:lang w:val="he-IL"/>
        </w:rPr>
        <w:pict>
          <v:rect id="_x0000_s1040" style="position:absolute;left:0;text-align:left;margin-left:464.5pt;margin-top:8.05pt;width:75.05pt;height:21.45pt;z-index:251669504"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ה</w:t>
                  </w:r>
                  <w:r>
                    <w:rPr>
                      <w:rFonts w:cs="Miriam" w:hint="cs"/>
                      <w:szCs w:val="18"/>
                      <w:rtl/>
                    </w:rPr>
                    <w:t>צטרפות</w:t>
                  </w:r>
                </w:p>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ק' תשנ"ט</w:t>
                  </w:r>
                  <w:r w:rsidR="00E45D7D">
                    <w:rPr>
                      <w:rFonts w:cs="Miriam" w:hint="cs"/>
                      <w:szCs w:val="18"/>
                      <w:rtl/>
                    </w:rPr>
                    <w:t>-</w:t>
                  </w:r>
                  <w:r>
                    <w:rPr>
                      <w:rFonts w:cs="Miriam" w:hint="cs"/>
                      <w:szCs w:val="18"/>
                      <w:rtl/>
                    </w:rPr>
                    <w:t>1999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חוסך שסיים את תקופת החסכון שלו בתכנית בסיסית עד יום כ"ב בכסלו תש"ס (31 בדצמבר 1999), או יום אחר שהודיע עליו שר האוצר ברשומות (להלן </w:t>
      </w:r>
      <w:r w:rsidR="004251B6">
        <w:rPr>
          <w:rStyle w:val="default"/>
          <w:rFonts w:cs="FrankRuehl" w:hint="cs"/>
          <w:rtl/>
        </w:rPr>
        <w:t>-</w:t>
      </w:r>
      <w:r>
        <w:rPr>
          <w:rStyle w:val="default"/>
          <w:rFonts w:cs="FrankRuehl" w:hint="cs"/>
          <w:rtl/>
        </w:rPr>
        <w:t xml:space="preserve"> מועד סיום התכנית</w:t>
      </w:r>
      <w:r>
        <w:rPr>
          <w:rStyle w:val="default"/>
          <w:rFonts w:cs="FrankRuehl"/>
          <w:rtl/>
        </w:rPr>
        <w:t xml:space="preserve">), </w:t>
      </w:r>
      <w:r>
        <w:rPr>
          <w:rStyle w:val="default"/>
          <w:rFonts w:cs="FrankRuehl" w:hint="cs"/>
          <w:rtl/>
        </w:rPr>
        <w:t>ולא משך את הכספים שהצטברו לזכותו בתום תקופת החסכון או משך חלק מהם בלבד, ייחשב כמצטרף לתכנית ההמשך וכמפקיד בה את הכספים שלא משך מהתכנית הבסיסית עד ה-25 בחודש העוקב לחודש שבו הסתיימה תקופת החסכון בתכנית הקודמת.</w:t>
      </w:r>
    </w:p>
    <w:p w:rsidR="0085330F" w:rsidRDefault="0085330F">
      <w:pPr>
        <w:pStyle w:val="P00"/>
        <w:spacing w:before="72"/>
        <w:ind w:left="0" w:right="1134"/>
        <w:rPr>
          <w:rStyle w:val="default"/>
          <w:rFonts w:cs="FrankRuehl"/>
          <w:rtl/>
        </w:rPr>
      </w:pPr>
      <w:r>
        <w:rPr>
          <w:lang w:val="he-IL"/>
        </w:rPr>
        <w:pict>
          <v:rect id="_x0000_s1041" style="position:absolute;left:0;text-align:left;margin-left:464.5pt;margin-top:8.05pt;width:75.05pt;height:14.8pt;z-index:251670528" o:allowincell="f" filled="f" stroked="f" strokecolor="lime" strokeweight=".25pt">
            <v:textbox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"ט תשנ"ד</w:t>
                  </w:r>
                  <w:r w:rsidR="00E45D7D">
                    <w:rPr>
                      <w:rFonts w:cs="Miriam" w:hint="cs"/>
                      <w:szCs w:val="18"/>
                      <w:rtl/>
                    </w:rPr>
                    <w:t>-</w:t>
                  </w:r>
                  <w:r>
                    <w:rPr>
                      <w:rFonts w:cs="Miriam" w:hint="cs"/>
                      <w:szCs w:val="18"/>
                      <w:rtl/>
                    </w:rPr>
                    <w:t>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חוסך שסיים תקופת חסכו</w:t>
      </w:r>
      <w:r>
        <w:rPr>
          <w:rStyle w:val="default"/>
          <w:rFonts w:cs="FrankRuehl"/>
          <w:rtl/>
        </w:rPr>
        <w:t>ן</w:t>
      </w:r>
      <w:r>
        <w:rPr>
          <w:rStyle w:val="default"/>
          <w:rFonts w:cs="FrankRuehl" w:hint="cs"/>
          <w:rtl/>
        </w:rPr>
        <w:t xml:space="preserve"> בתכנית צמודה למט"ח או בתכנית דולר-מדד, יהיה רשאי עד מועד סיום תכנית ההמשך להודיע לבנק, 10 ימים לפחות לפני תום תקופת החסכון בתכנית הקודמת, על רצונו להצטרף לתכנית ההמשך.</w:t>
      </w:r>
    </w:p>
    <w:p w:rsidR="0085330F" w:rsidRDefault="008533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הבנק יהיה רשאי, מדי פעם, לקבוע סכום כהפקדה מזערית לצורך הצטרפות לתכנית המשך לפי ס</w:t>
      </w:r>
      <w:r>
        <w:rPr>
          <w:rStyle w:val="default"/>
          <w:rFonts w:cs="FrankRuehl"/>
          <w:rtl/>
        </w:rPr>
        <w:t>ע</w:t>
      </w:r>
      <w:r>
        <w:rPr>
          <w:rStyle w:val="default"/>
          <w:rFonts w:cs="FrankRuehl" w:hint="cs"/>
          <w:rtl/>
        </w:rPr>
        <w:t>יפים קטנים (א) ו-(ב).</w:t>
      </w:r>
    </w:p>
    <w:p w:rsidR="0085330F" w:rsidRDefault="0085330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לחוסך, שהצטרף לתכנית ההמשך, ואשר משך את חסכונותיו או חלקם מהתכנית הקודמת בדרך של תקבולים תקופתיים, ותקבולים אלה לא הסתיימו בעת הצטרפותו לתכנית ההמשך, תועבר ההפקדה מהתכנית הקודמת לתכנית ההמשך כהפקדה חד-פעמית בלבד, ללא הוצאת תקבול</w:t>
      </w:r>
      <w:r>
        <w:rPr>
          <w:rStyle w:val="default"/>
          <w:rFonts w:cs="FrankRuehl"/>
          <w:rtl/>
        </w:rPr>
        <w:t>י</w:t>
      </w:r>
      <w:r>
        <w:rPr>
          <w:rStyle w:val="default"/>
          <w:rFonts w:cs="FrankRuehl" w:hint="cs"/>
          <w:rtl/>
        </w:rPr>
        <w:t>ם תקופתיים; אין באמור בפסקה זו כדי לגרוע מהאמור בסעיף 11.</w:t>
      </w:r>
    </w:p>
    <w:p w:rsidR="00BA2303" w:rsidRPr="004251B6" w:rsidRDefault="00BA2303" w:rsidP="00BA2303">
      <w:pPr>
        <w:pStyle w:val="P00"/>
        <w:tabs>
          <w:tab w:val="clear" w:pos="6259"/>
        </w:tabs>
        <w:spacing w:before="0"/>
        <w:ind w:left="0" w:right="1134"/>
        <w:rPr>
          <w:rFonts w:hint="cs"/>
          <w:vanish/>
          <w:szCs w:val="20"/>
          <w:shd w:val="clear" w:color="auto" w:fill="FFFF99"/>
          <w:rtl/>
        </w:rPr>
      </w:pPr>
      <w:bookmarkStart w:id="9" w:name="Rov25"/>
      <w:r w:rsidRPr="004251B6">
        <w:rPr>
          <w:rFonts w:hint="cs"/>
          <w:vanish/>
          <w:color w:val="FF0000"/>
          <w:szCs w:val="20"/>
          <w:shd w:val="clear" w:color="auto" w:fill="FFFF99"/>
          <w:rtl/>
        </w:rPr>
        <w:t>מיום 28.11.1993</w:t>
      </w:r>
    </w:p>
    <w:p w:rsidR="00BA2303" w:rsidRPr="004251B6" w:rsidRDefault="00BA2303" w:rsidP="00BA2303">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ת"ט תשנ"ד-1993</w:t>
      </w:r>
    </w:p>
    <w:p w:rsidR="00BA2303" w:rsidRPr="004251B6" w:rsidRDefault="00BA2303" w:rsidP="00BA2303">
      <w:pPr>
        <w:pStyle w:val="P00"/>
        <w:spacing w:before="0"/>
        <w:ind w:left="0" w:right="1134"/>
        <w:rPr>
          <w:rFonts w:hint="cs"/>
          <w:vanish/>
          <w:szCs w:val="20"/>
          <w:shd w:val="clear" w:color="auto" w:fill="FFFF99"/>
          <w:rtl/>
        </w:rPr>
      </w:pPr>
      <w:hyperlink r:id="rId15" w:history="1">
        <w:r w:rsidRPr="004251B6">
          <w:rPr>
            <w:rStyle w:val="Hyperlink"/>
            <w:rFonts w:hint="cs"/>
            <w:vanish/>
            <w:szCs w:val="20"/>
            <w:shd w:val="clear" w:color="auto" w:fill="FFFF99"/>
            <w:rtl/>
          </w:rPr>
          <w:t>ק"ת תשנ"ד מס' 5564</w:t>
        </w:r>
      </w:hyperlink>
      <w:r w:rsidRPr="004251B6">
        <w:rPr>
          <w:rFonts w:hint="cs"/>
          <w:vanish/>
          <w:szCs w:val="20"/>
          <w:shd w:val="clear" w:color="auto" w:fill="FFFF99"/>
          <w:rtl/>
        </w:rPr>
        <w:t xml:space="preserve"> מיום 28.11.1993 עמ' 244</w:t>
      </w:r>
    </w:p>
    <w:p w:rsidR="00BA2303" w:rsidRPr="004251B6" w:rsidRDefault="00BA2303" w:rsidP="00BA2303">
      <w:pPr>
        <w:pStyle w:val="P00"/>
        <w:ind w:left="0" w:right="1134"/>
        <w:rPr>
          <w:rStyle w:val="default"/>
          <w:rFonts w:cs="FrankRuehl" w:hint="cs"/>
          <w:vanish/>
          <w:sz w:val="22"/>
          <w:szCs w:val="22"/>
          <w:shd w:val="clear" w:color="auto" w:fill="FFFF99"/>
          <w:rtl/>
        </w:rPr>
      </w:pPr>
      <w:r w:rsidRPr="004251B6">
        <w:rPr>
          <w:vanish/>
          <w:sz w:val="22"/>
          <w:szCs w:val="22"/>
          <w:shd w:val="clear" w:color="auto" w:fill="FFFF99"/>
          <w:rtl/>
        </w:rPr>
        <w:tab/>
      </w:r>
      <w:r w:rsidRPr="004251B6">
        <w:rPr>
          <w:rStyle w:val="default"/>
          <w:rFonts w:cs="FrankRuehl"/>
          <w:vanish/>
          <w:sz w:val="22"/>
          <w:szCs w:val="22"/>
          <w:shd w:val="clear" w:color="auto" w:fill="FFFF99"/>
          <w:rtl/>
        </w:rPr>
        <w:t>(</w:t>
      </w:r>
      <w:r w:rsidRPr="004251B6">
        <w:rPr>
          <w:rStyle w:val="default"/>
          <w:rFonts w:cs="FrankRuehl" w:hint="cs"/>
          <w:vanish/>
          <w:sz w:val="22"/>
          <w:szCs w:val="22"/>
          <w:shd w:val="clear" w:color="auto" w:fill="FFFF99"/>
          <w:rtl/>
        </w:rPr>
        <w:t>ב)</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חוסך שסיים תקופת חסכו</w:t>
      </w:r>
      <w:r w:rsidRPr="004251B6">
        <w:rPr>
          <w:rStyle w:val="default"/>
          <w:rFonts w:cs="FrankRuehl"/>
          <w:vanish/>
          <w:sz w:val="22"/>
          <w:szCs w:val="22"/>
          <w:shd w:val="clear" w:color="auto" w:fill="FFFF99"/>
          <w:rtl/>
        </w:rPr>
        <w:t>ן</w:t>
      </w:r>
      <w:r w:rsidRPr="004251B6">
        <w:rPr>
          <w:rStyle w:val="default"/>
          <w:rFonts w:cs="FrankRuehl" w:hint="cs"/>
          <w:vanish/>
          <w:sz w:val="22"/>
          <w:szCs w:val="22"/>
          <w:shd w:val="clear" w:color="auto" w:fill="FFFF99"/>
          <w:rtl/>
        </w:rPr>
        <w:t xml:space="preserve"> בתכנית </w:t>
      </w:r>
      <w:r w:rsidRPr="004251B6">
        <w:rPr>
          <w:rStyle w:val="default"/>
          <w:rFonts w:cs="FrankRuehl" w:hint="cs"/>
          <w:strike/>
          <w:vanish/>
          <w:sz w:val="22"/>
          <w:szCs w:val="22"/>
          <w:shd w:val="clear" w:color="auto" w:fill="FFFF99"/>
          <w:rtl/>
        </w:rPr>
        <w:t>צמודה למדד</w:t>
      </w:r>
      <w:r w:rsidRPr="004251B6">
        <w:rPr>
          <w:rStyle w:val="default"/>
          <w:rFonts w:cs="FrankRuehl" w:hint="cs"/>
          <w:vanish/>
          <w:sz w:val="22"/>
          <w:szCs w:val="22"/>
          <w:shd w:val="clear" w:color="auto" w:fill="FFFF99"/>
          <w:rtl/>
        </w:rPr>
        <w:t xml:space="preserve"> </w:t>
      </w:r>
      <w:r w:rsidRPr="004251B6">
        <w:rPr>
          <w:rStyle w:val="default"/>
          <w:rFonts w:cs="FrankRuehl" w:hint="cs"/>
          <w:vanish/>
          <w:sz w:val="22"/>
          <w:szCs w:val="22"/>
          <w:u w:val="single"/>
          <w:shd w:val="clear" w:color="auto" w:fill="FFFF99"/>
          <w:rtl/>
        </w:rPr>
        <w:t>צמודה למט"ח</w:t>
      </w:r>
      <w:r w:rsidRPr="004251B6">
        <w:rPr>
          <w:rStyle w:val="default"/>
          <w:rFonts w:cs="FrankRuehl" w:hint="cs"/>
          <w:vanish/>
          <w:sz w:val="22"/>
          <w:szCs w:val="22"/>
          <w:shd w:val="clear" w:color="auto" w:fill="FFFF99"/>
          <w:rtl/>
        </w:rPr>
        <w:t xml:space="preserve"> או בתכנית דולר-מדד, יהיה רשאי עד מועד סיום תכנית ההמשך להודיע לבנק, 10 ימים לפחות לפני תום תקופת החסכון בתכנית הקודמת, על רצונו להצטרף לתכנית ההמשך.</w:t>
      </w:r>
    </w:p>
    <w:p w:rsidR="008359D1" w:rsidRPr="004251B6" w:rsidRDefault="008359D1" w:rsidP="008359D1">
      <w:pPr>
        <w:pStyle w:val="P00"/>
        <w:tabs>
          <w:tab w:val="clear" w:pos="6259"/>
        </w:tabs>
        <w:spacing w:before="0"/>
        <w:ind w:left="0" w:right="1134"/>
        <w:rPr>
          <w:rFonts w:hint="cs"/>
          <w:vanish/>
          <w:color w:val="FF0000"/>
          <w:szCs w:val="20"/>
          <w:shd w:val="clear" w:color="auto" w:fill="FFFF99"/>
          <w:rtl/>
        </w:rPr>
      </w:pPr>
    </w:p>
    <w:p w:rsidR="008359D1" w:rsidRPr="004251B6" w:rsidRDefault="008359D1" w:rsidP="008359D1">
      <w:pPr>
        <w:pStyle w:val="P00"/>
        <w:tabs>
          <w:tab w:val="clear" w:pos="6259"/>
        </w:tabs>
        <w:spacing w:before="0"/>
        <w:ind w:left="0" w:right="1134"/>
        <w:rPr>
          <w:rFonts w:hint="cs"/>
          <w:vanish/>
          <w:szCs w:val="20"/>
          <w:shd w:val="clear" w:color="auto" w:fill="FFFF99"/>
          <w:rtl/>
        </w:rPr>
      </w:pPr>
      <w:r w:rsidRPr="004251B6">
        <w:rPr>
          <w:rFonts w:hint="cs"/>
          <w:vanish/>
          <w:color w:val="FF0000"/>
          <w:szCs w:val="20"/>
          <w:shd w:val="clear" w:color="auto" w:fill="FFFF99"/>
          <w:rtl/>
        </w:rPr>
        <w:t>מיום 1.7.1999</w:t>
      </w:r>
    </w:p>
    <w:p w:rsidR="008359D1" w:rsidRPr="004251B6" w:rsidRDefault="008359D1" w:rsidP="008359D1">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תשנ"ט-1999</w:t>
      </w:r>
    </w:p>
    <w:p w:rsidR="008359D1" w:rsidRPr="004251B6" w:rsidRDefault="008359D1" w:rsidP="008359D1">
      <w:pPr>
        <w:pStyle w:val="P00"/>
        <w:spacing w:before="0"/>
        <w:ind w:left="0" w:right="1134"/>
        <w:rPr>
          <w:rFonts w:hint="cs"/>
          <w:vanish/>
          <w:szCs w:val="20"/>
          <w:shd w:val="clear" w:color="auto" w:fill="FFFF99"/>
          <w:rtl/>
        </w:rPr>
      </w:pPr>
      <w:hyperlink r:id="rId16" w:history="1">
        <w:r w:rsidRPr="004251B6">
          <w:rPr>
            <w:rStyle w:val="Hyperlink"/>
            <w:rFonts w:hint="cs"/>
            <w:vanish/>
            <w:szCs w:val="20"/>
            <w:shd w:val="clear" w:color="auto" w:fill="FFFF99"/>
            <w:rtl/>
          </w:rPr>
          <w:t>ק"ת תשנ"ט מס' 5996</w:t>
        </w:r>
      </w:hyperlink>
      <w:r w:rsidRPr="004251B6">
        <w:rPr>
          <w:rFonts w:hint="cs"/>
          <w:vanish/>
          <w:szCs w:val="20"/>
          <w:shd w:val="clear" w:color="auto" w:fill="FFFF99"/>
          <w:rtl/>
        </w:rPr>
        <w:t xml:space="preserve"> מיום 29.8.1999 עמ' 1138</w:t>
      </w:r>
    </w:p>
    <w:p w:rsidR="008359D1" w:rsidRPr="00C91F64" w:rsidRDefault="008359D1" w:rsidP="004251B6">
      <w:pPr>
        <w:pStyle w:val="P00"/>
        <w:ind w:left="0" w:right="1134"/>
        <w:rPr>
          <w:rStyle w:val="default"/>
          <w:rFonts w:cs="FrankRuehl"/>
          <w:sz w:val="2"/>
          <w:szCs w:val="2"/>
          <w:rtl/>
        </w:rPr>
      </w:pPr>
      <w:r w:rsidRPr="004251B6">
        <w:rPr>
          <w:rStyle w:val="big-number"/>
          <w:rFonts w:cs="FrankRuehl"/>
          <w:vanish/>
          <w:sz w:val="22"/>
          <w:szCs w:val="22"/>
          <w:shd w:val="clear" w:color="auto" w:fill="FFFF99"/>
          <w:rtl/>
        </w:rPr>
        <w:tab/>
      </w:r>
      <w:r w:rsidRPr="004251B6">
        <w:rPr>
          <w:rStyle w:val="default"/>
          <w:rFonts w:cs="FrankRuehl"/>
          <w:vanish/>
          <w:sz w:val="22"/>
          <w:szCs w:val="22"/>
          <w:shd w:val="clear" w:color="auto" w:fill="FFFF99"/>
          <w:rtl/>
        </w:rPr>
        <w:t>(</w:t>
      </w:r>
      <w:r w:rsidRPr="004251B6">
        <w:rPr>
          <w:rStyle w:val="default"/>
          <w:rFonts w:cs="FrankRuehl" w:hint="cs"/>
          <w:vanish/>
          <w:sz w:val="22"/>
          <w:szCs w:val="22"/>
          <w:shd w:val="clear" w:color="auto" w:fill="FFFF99"/>
          <w:rtl/>
        </w:rPr>
        <w:t>א)</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 xml:space="preserve">חוסך שסיים את תקופת החסכון שלו בתכנית בסיסית </w:t>
      </w:r>
      <w:r w:rsidRPr="004251B6">
        <w:rPr>
          <w:rStyle w:val="default"/>
          <w:rFonts w:cs="FrankRuehl" w:hint="cs"/>
          <w:strike/>
          <w:vanish/>
          <w:sz w:val="22"/>
          <w:szCs w:val="22"/>
          <w:shd w:val="clear" w:color="auto" w:fill="FFFF99"/>
          <w:rtl/>
        </w:rPr>
        <w:t xml:space="preserve">עד יום כ"ח בטבת התשנ"ה (31 בדצמבר 1994) (להלן </w:t>
      </w:r>
      <w:r w:rsidRPr="004251B6">
        <w:rPr>
          <w:rStyle w:val="default"/>
          <w:rFonts w:cs="FrankRuehl"/>
          <w:strike/>
          <w:vanish/>
          <w:sz w:val="22"/>
          <w:szCs w:val="22"/>
          <w:shd w:val="clear" w:color="auto" w:fill="FFFF99"/>
          <w:rtl/>
        </w:rPr>
        <w:t>–</w:t>
      </w:r>
      <w:r w:rsidRPr="004251B6">
        <w:rPr>
          <w:rStyle w:val="default"/>
          <w:rFonts w:cs="FrankRuehl" w:hint="cs"/>
          <w:strike/>
          <w:vanish/>
          <w:sz w:val="22"/>
          <w:szCs w:val="22"/>
          <w:shd w:val="clear" w:color="auto" w:fill="FFFF99"/>
          <w:rtl/>
        </w:rPr>
        <w:t xml:space="preserve"> מועד סיום התכנית)</w:t>
      </w:r>
      <w:r w:rsidRPr="004251B6">
        <w:rPr>
          <w:rStyle w:val="default"/>
          <w:rFonts w:cs="FrankRuehl" w:hint="cs"/>
          <w:vanish/>
          <w:sz w:val="22"/>
          <w:szCs w:val="22"/>
          <w:shd w:val="clear" w:color="auto" w:fill="FFFF99"/>
          <w:rtl/>
        </w:rPr>
        <w:t xml:space="preserve"> </w:t>
      </w:r>
      <w:r w:rsidRPr="004251B6">
        <w:rPr>
          <w:rStyle w:val="default"/>
          <w:rFonts w:cs="FrankRuehl" w:hint="cs"/>
          <w:vanish/>
          <w:sz w:val="22"/>
          <w:szCs w:val="22"/>
          <w:u w:val="single"/>
          <w:shd w:val="clear" w:color="auto" w:fill="FFFF99"/>
          <w:rtl/>
        </w:rPr>
        <w:t xml:space="preserve">עד יום כ"ב בכסלו תש"ס (31 בדצמבר 1999), או יום אחר שהודיע עליו שר האוצר ברשומות (להלן </w:t>
      </w:r>
      <w:r w:rsidR="004251B6" w:rsidRPr="004251B6">
        <w:rPr>
          <w:rStyle w:val="default"/>
          <w:rFonts w:cs="FrankRuehl" w:hint="cs"/>
          <w:vanish/>
          <w:sz w:val="22"/>
          <w:szCs w:val="22"/>
          <w:u w:val="single"/>
          <w:shd w:val="clear" w:color="auto" w:fill="FFFF99"/>
          <w:rtl/>
        </w:rPr>
        <w:t>-</w:t>
      </w:r>
      <w:r w:rsidRPr="004251B6">
        <w:rPr>
          <w:rStyle w:val="default"/>
          <w:rFonts w:cs="FrankRuehl" w:hint="cs"/>
          <w:vanish/>
          <w:sz w:val="22"/>
          <w:szCs w:val="22"/>
          <w:u w:val="single"/>
          <w:shd w:val="clear" w:color="auto" w:fill="FFFF99"/>
          <w:rtl/>
        </w:rPr>
        <w:t xml:space="preserve"> מועד סיום התכנית</w:t>
      </w:r>
      <w:r w:rsidRPr="004251B6">
        <w:rPr>
          <w:rStyle w:val="default"/>
          <w:rFonts w:cs="FrankRuehl"/>
          <w:vanish/>
          <w:sz w:val="22"/>
          <w:szCs w:val="22"/>
          <w:u w:val="single"/>
          <w:shd w:val="clear" w:color="auto" w:fill="FFFF99"/>
          <w:rtl/>
        </w:rPr>
        <w:t>)</w:t>
      </w:r>
      <w:r w:rsidRPr="004251B6">
        <w:rPr>
          <w:rStyle w:val="default"/>
          <w:rFonts w:cs="FrankRuehl"/>
          <w:vanish/>
          <w:sz w:val="22"/>
          <w:szCs w:val="22"/>
          <w:shd w:val="clear" w:color="auto" w:fill="FFFF99"/>
          <w:rtl/>
        </w:rPr>
        <w:t xml:space="preserve">, </w:t>
      </w:r>
      <w:r w:rsidRPr="004251B6">
        <w:rPr>
          <w:rStyle w:val="default"/>
          <w:rFonts w:cs="FrankRuehl" w:hint="cs"/>
          <w:vanish/>
          <w:sz w:val="22"/>
          <w:szCs w:val="22"/>
          <w:shd w:val="clear" w:color="auto" w:fill="FFFF99"/>
          <w:rtl/>
        </w:rPr>
        <w:t>ולא משך את הכספים שהצטברו לזכותו בתום תקופת החסכון או משך חלק מהם בלבד, ייחשב כמצטרף לתכנית ההמשך וכמפקיד בה את הכספים שלא משך מהתכנית הבסיסית עד ה-25 בחודש העוקב לחודש שבו הסתיימה תקופת החסכון בתכנית הקודמת</w:t>
      </w:r>
      <w:r w:rsidRPr="004251B6">
        <w:rPr>
          <w:rStyle w:val="default"/>
          <w:rFonts w:cs="FrankRuehl" w:hint="cs"/>
          <w:strike/>
          <w:vanish/>
          <w:sz w:val="22"/>
          <w:szCs w:val="22"/>
          <w:shd w:val="clear" w:color="auto" w:fill="FFFF99"/>
          <w:rtl/>
        </w:rPr>
        <w:t>; שר האוצר רשאי להודיע, מדי פעם, על שינוי מועד סיום תכנית ההמשך</w:t>
      </w:r>
      <w:r w:rsidRPr="004251B6">
        <w:rPr>
          <w:rStyle w:val="default"/>
          <w:rFonts w:cs="FrankRuehl" w:hint="cs"/>
          <w:vanish/>
          <w:sz w:val="22"/>
          <w:szCs w:val="22"/>
          <w:shd w:val="clear" w:color="auto" w:fill="FFFF99"/>
          <w:rtl/>
        </w:rPr>
        <w:t>.</w:t>
      </w:r>
      <w:bookmarkEnd w:id="9"/>
    </w:p>
    <w:p w:rsidR="0085330F" w:rsidRDefault="0085330F">
      <w:pPr>
        <w:pStyle w:val="P00"/>
        <w:spacing w:before="72"/>
        <w:ind w:left="0" w:right="1134"/>
        <w:rPr>
          <w:rStyle w:val="default"/>
          <w:rFonts w:cs="FrankRuehl"/>
          <w:rtl/>
        </w:rPr>
      </w:pPr>
      <w:bookmarkStart w:id="10" w:name="Seif16"/>
      <w:bookmarkEnd w:id="10"/>
      <w:r>
        <w:rPr>
          <w:lang w:val="he-IL"/>
        </w:rPr>
        <w:pict>
          <v:rect id="_x0000_s1042" style="position:absolute;left:0;text-align:left;margin-left:464.5pt;margin-top:8.05pt;width:75.05pt;height:12.75pt;z-index:251671552"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ה</w:t>
                  </w:r>
                  <w:r>
                    <w:rPr>
                      <w:rFonts w:cs="Miriam" w:hint="cs"/>
                      <w:szCs w:val="18"/>
                      <w:rtl/>
                    </w:rPr>
                    <w:t>פק</w:t>
                  </w:r>
                  <w:r>
                    <w:rPr>
                      <w:rFonts w:cs="Miriam"/>
                      <w:szCs w:val="18"/>
                      <w:rtl/>
                    </w:rPr>
                    <w:t>ד</w:t>
                  </w:r>
                  <w:r>
                    <w:rPr>
                      <w:rFonts w:cs="Miriam" w:hint="cs"/>
                      <w:szCs w:val="18"/>
                      <w:rtl/>
                    </w:rPr>
                    <w:t>ות תקופתיות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יפעיל הבנק תכנית להפקדות תקופתיות, יהיה חוסך שהצטרף לתכנית ההמשך מכח סעיף 2(א) או בהתאם לסעיף 2(ב), רשאי להפקיד הפקדות תקופתיות נוספות בתכנית, לאחר הסכמת הבנק על הסדר ל</w:t>
      </w:r>
      <w:r>
        <w:rPr>
          <w:rStyle w:val="default"/>
          <w:rFonts w:cs="FrankRuehl"/>
          <w:rtl/>
        </w:rPr>
        <w:t>כ</w:t>
      </w:r>
      <w:r>
        <w:rPr>
          <w:rStyle w:val="default"/>
          <w:rFonts w:cs="FrankRuehl" w:hint="cs"/>
          <w:rtl/>
        </w:rPr>
        <w:t>ך, ובכפוף לתנאים המפורטים להלן:</w:t>
      </w:r>
    </w:p>
    <w:p w:rsidR="0085330F" w:rsidRDefault="0085330F" w:rsidP="004251B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sidR="004251B6">
        <w:rPr>
          <w:rStyle w:val="default"/>
          <w:rFonts w:cs="FrankRuehl" w:hint="cs"/>
          <w:rtl/>
        </w:rPr>
        <w:t>-</w:t>
      </w:r>
      <w:r>
        <w:rPr>
          <w:rStyle w:val="default"/>
          <w:rFonts w:cs="FrankRuehl" w:hint="cs"/>
          <w:rtl/>
        </w:rPr>
        <w:t xml:space="preserve"> הפקדות תקופתיות</w:t>
      </w:r>
    </w:p>
    <w:p w:rsidR="0085330F" w:rsidRDefault="0085330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הפקדות רצופות</w:t>
      </w:r>
    </w:p>
    <w:p w:rsidR="0085330F" w:rsidRDefault="0085330F">
      <w:pPr>
        <w:pStyle w:val="P44"/>
        <w:spacing w:before="72"/>
        <w:ind w:left="1928"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החוסך יפקיד הפקדות תקופתיות רצופות שיקבע הבנק במועד תחילת תקופת החסכון, ובלבד שהפרש הזמן בין הפקדה להפקדה לא יעלה על ששה חודשים;</w:t>
      </w:r>
    </w:p>
    <w:p w:rsidR="0085330F" w:rsidRDefault="0085330F">
      <w:pPr>
        <w:pStyle w:val="P44"/>
        <w:spacing w:before="72"/>
        <w:ind w:left="1928"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לא הופקדה הפקדה כלשהי, במשך תקופה כל</w:t>
      </w:r>
      <w:r>
        <w:rPr>
          <w:rStyle w:val="default"/>
          <w:rFonts w:cs="FrankRuehl"/>
          <w:rtl/>
        </w:rPr>
        <w:t>ש</w:t>
      </w:r>
      <w:r>
        <w:rPr>
          <w:rStyle w:val="default"/>
          <w:rFonts w:cs="FrankRuehl" w:hint="cs"/>
          <w:rtl/>
        </w:rPr>
        <w:t>הי של ששה חודשים רצופים, לא יהיה החוסך רשאי להפקיד הפקדות נוספות בתכנית ההמשך, ואולם תנאי התכנית ימשיכו לחול על ההפקדות שהופקדו.</w:t>
      </w:r>
    </w:p>
    <w:p w:rsidR="0085330F" w:rsidRDefault="00E45D7D">
      <w:pPr>
        <w:pStyle w:val="P33"/>
        <w:spacing w:before="72"/>
        <w:ind w:left="1474" w:right="1134"/>
        <w:rPr>
          <w:rStyle w:val="default"/>
          <w:rFonts w:cs="FrankRuehl"/>
          <w:rtl/>
        </w:rPr>
      </w:pPr>
      <w:r>
        <w:rPr>
          <w:rStyle w:val="default"/>
          <w:rFonts w:cs="FrankRuehl"/>
          <w:rtl/>
        </w:rPr>
        <w:t xml:space="preserve"> </w:t>
      </w:r>
      <w:r w:rsidR="0085330F">
        <w:rPr>
          <w:rStyle w:val="default"/>
          <w:rFonts w:cs="FrankRuehl"/>
          <w:rtl/>
        </w:rPr>
        <w:t>(</w:t>
      </w:r>
      <w:r w:rsidR="0085330F">
        <w:rPr>
          <w:rStyle w:val="default"/>
          <w:rFonts w:cs="FrankRuehl" w:hint="cs"/>
          <w:rtl/>
        </w:rPr>
        <w:t>ב)</w:t>
      </w:r>
      <w:r w:rsidR="0085330F">
        <w:rPr>
          <w:rStyle w:val="default"/>
          <w:rFonts w:cs="FrankRuehl"/>
          <w:rtl/>
        </w:rPr>
        <w:tab/>
      </w:r>
      <w:r w:rsidR="0085330F">
        <w:rPr>
          <w:rStyle w:val="default"/>
          <w:rFonts w:cs="FrankRuehl" w:hint="cs"/>
          <w:rtl/>
        </w:rPr>
        <w:t>הפקדות לא רצופות</w:t>
      </w:r>
    </w:p>
    <w:p w:rsidR="0085330F" w:rsidRDefault="0085330F">
      <w:pPr>
        <w:pStyle w:val="P33"/>
        <w:spacing w:before="72"/>
        <w:ind w:left="1474" w:right="1134"/>
        <w:rPr>
          <w:rStyle w:val="default"/>
          <w:rFonts w:cs="FrankRuehl"/>
          <w:rtl/>
        </w:rPr>
      </w:pPr>
      <w:r>
        <w:rPr>
          <w:rStyle w:val="default"/>
          <w:rFonts w:cs="FrankRuehl"/>
          <w:rtl/>
        </w:rPr>
        <w:t>ה</w:t>
      </w:r>
      <w:r>
        <w:rPr>
          <w:rStyle w:val="default"/>
          <w:rFonts w:cs="FrankRuehl" w:hint="cs"/>
          <w:rtl/>
        </w:rPr>
        <w:t>חוסך יפקיד הפקדות תקופתיות לא רצופות, באופן שיקבע הבנק במועד תחילת תקופת ה</w:t>
      </w:r>
      <w:r>
        <w:rPr>
          <w:rStyle w:val="default"/>
          <w:rFonts w:cs="FrankRuehl"/>
          <w:rtl/>
        </w:rPr>
        <w:t>ח</w:t>
      </w:r>
      <w:r>
        <w:rPr>
          <w:rStyle w:val="default"/>
          <w:rFonts w:cs="FrankRuehl" w:hint="cs"/>
          <w:rtl/>
        </w:rPr>
        <w:t>סכון ובלבד שההפקדה האחרונה לא תעלה על סכום שהוא פי-שלושה מההפקדה שקדמה לה.</w:t>
      </w:r>
    </w:p>
    <w:p w:rsidR="0085330F" w:rsidRDefault="0085330F" w:rsidP="004251B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sidR="004251B6">
        <w:rPr>
          <w:rStyle w:val="default"/>
          <w:rFonts w:cs="FrankRuehl" w:hint="cs"/>
          <w:rtl/>
        </w:rPr>
        <w:t>-</w:t>
      </w:r>
      <w:r>
        <w:rPr>
          <w:rStyle w:val="default"/>
          <w:rFonts w:cs="FrankRuehl" w:hint="cs"/>
          <w:rtl/>
        </w:rPr>
        <w:t xml:space="preserve"> הפקדה חד-פעמית</w:t>
      </w:r>
    </w:p>
    <w:p w:rsidR="0085330F" w:rsidRDefault="0085330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יפקיד בתכנית ההמשך הפקדה חד-פעמית.</w:t>
      </w:r>
    </w:p>
    <w:p w:rsidR="0085330F" w:rsidRDefault="0085330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הפקדה חד-פעמית תחושב תקופת חסכון בנפרד.</w:t>
      </w:r>
    </w:p>
    <w:p w:rsidR="0085330F" w:rsidRDefault="008533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הבנק רשאי לקבוע מדי פעם, סכומים מרביים ומזעריים של ה</w:t>
      </w:r>
      <w:r>
        <w:rPr>
          <w:rStyle w:val="default"/>
          <w:rFonts w:cs="FrankRuehl"/>
          <w:rtl/>
        </w:rPr>
        <w:t>פ</w:t>
      </w:r>
      <w:r>
        <w:rPr>
          <w:rStyle w:val="default"/>
          <w:rFonts w:cs="FrankRuehl" w:hint="cs"/>
          <w:rtl/>
        </w:rPr>
        <w:t>קדות שרשאי החוסך להפקיד בהתאם לסעיף זה.</w:t>
      </w:r>
    </w:p>
    <w:p w:rsidR="0085330F" w:rsidRDefault="008533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החוסך רשאי מזמן לזמן לשנות את סכום ההפקדה התקופתית בדרך שיקבע הבנק.</w:t>
      </w:r>
    </w:p>
    <w:p w:rsidR="00E45D7D" w:rsidRPr="004251B6" w:rsidRDefault="00E45D7D" w:rsidP="00E45D7D">
      <w:pPr>
        <w:pStyle w:val="P00"/>
        <w:tabs>
          <w:tab w:val="clear" w:pos="6259"/>
        </w:tabs>
        <w:spacing w:before="0"/>
        <w:ind w:left="0" w:right="1134"/>
        <w:rPr>
          <w:rFonts w:hint="cs"/>
          <w:vanish/>
          <w:szCs w:val="20"/>
          <w:shd w:val="clear" w:color="auto" w:fill="FFFF99"/>
          <w:rtl/>
        </w:rPr>
      </w:pPr>
      <w:bookmarkStart w:id="11" w:name="Rov26"/>
      <w:r w:rsidRPr="004251B6">
        <w:rPr>
          <w:rFonts w:hint="cs"/>
          <w:strike/>
          <w:vanish/>
          <w:color w:val="FF0000"/>
          <w:szCs w:val="20"/>
          <w:shd w:val="clear" w:color="auto" w:fill="FFFF99"/>
          <w:rtl/>
        </w:rPr>
        <w:t>מיום 8.5.2000</w:t>
      </w:r>
      <w:r w:rsidRPr="004251B6">
        <w:rPr>
          <w:rFonts w:hint="cs"/>
          <w:vanish/>
          <w:szCs w:val="20"/>
          <w:shd w:val="clear" w:color="auto" w:fill="FFFF99"/>
          <w:rtl/>
        </w:rPr>
        <w:t xml:space="preserve"> (בוטלו)</w:t>
      </w:r>
    </w:p>
    <w:p w:rsidR="00C91F64" w:rsidRPr="004251B6" w:rsidRDefault="00C91F64" w:rsidP="00C91F64">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(מס' 2) תש"ס-2000</w:t>
      </w:r>
    </w:p>
    <w:p w:rsidR="00C91F64" w:rsidRPr="004251B6" w:rsidRDefault="00C91F64" w:rsidP="00C91F64">
      <w:pPr>
        <w:pStyle w:val="P00"/>
        <w:spacing w:before="0"/>
        <w:ind w:left="0" w:right="1134"/>
        <w:rPr>
          <w:rFonts w:hint="cs"/>
          <w:vanish/>
          <w:szCs w:val="20"/>
          <w:shd w:val="clear" w:color="auto" w:fill="FFFF99"/>
          <w:rtl/>
        </w:rPr>
      </w:pPr>
      <w:hyperlink r:id="rId17" w:history="1">
        <w:r w:rsidRPr="004251B6">
          <w:rPr>
            <w:rStyle w:val="Hyperlink"/>
            <w:rFonts w:hint="cs"/>
            <w:vanish/>
            <w:szCs w:val="20"/>
            <w:shd w:val="clear" w:color="auto" w:fill="FFFF99"/>
            <w:rtl/>
          </w:rPr>
          <w:t>ק"ת תש"ס מס' 6033</w:t>
        </w:r>
      </w:hyperlink>
      <w:r w:rsidRPr="004251B6">
        <w:rPr>
          <w:rFonts w:hint="cs"/>
          <w:vanish/>
          <w:szCs w:val="20"/>
          <w:shd w:val="clear" w:color="auto" w:fill="FFFF99"/>
          <w:rtl/>
        </w:rPr>
        <w:t xml:space="preserve"> מיום 8.5.2000 עמ' 562</w:t>
      </w:r>
    </w:p>
    <w:p w:rsidR="00C91F64" w:rsidRPr="004251B6" w:rsidRDefault="00C91F64" w:rsidP="00C91F64">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(מס' 2) תש"ס-2000 (ביטול) תשס"א-2001</w:t>
      </w:r>
    </w:p>
    <w:p w:rsidR="00C91F64" w:rsidRPr="004251B6" w:rsidRDefault="00C91F64" w:rsidP="00C91F64">
      <w:pPr>
        <w:pStyle w:val="P00"/>
        <w:spacing w:before="0"/>
        <w:ind w:left="0" w:right="1134"/>
        <w:rPr>
          <w:rFonts w:hint="cs"/>
          <w:vanish/>
          <w:szCs w:val="20"/>
          <w:shd w:val="clear" w:color="auto" w:fill="FFFF99"/>
          <w:rtl/>
        </w:rPr>
      </w:pPr>
      <w:hyperlink r:id="rId18" w:history="1">
        <w:r w:rsidRPr="004251B6">
          <w:rPr>
            <w:rStyle w:val="Hyperlink"/>
            <w:rFonts w:hint="cs"/>
            <w:vanish/>
            <w:szCs w:val="20"/>
            <w:shd w:val="clear" w:color="auto" w:fill="FFFF99"/>
            <w:rtl/>
          </w:rPr>
          <w:t>ק"ת תשס"א מס' 6073</w:t>
        </w:r>
      </w:hyperlink>
      <w:r w:rsidRPr="004251B6">
        <w:rPr>
          <w:rFonts w:hint="cs"/>
          <w:vanish/>
          <w:szCs w:val="20"/>
          <w:shd w:val="clear" w:color="auto" w:fill="FFFF99"/>
          <w:rtl/>
        </w:rPr>
        <w:t xml:space="preserve"> מיום 28.12.2000 עמ' 218</w:t>
      </w:r>
    </w:p>
    <w:p w:rsidR="00C91F64" w:rsidRPr="004251B6" w:rsidRDefault="00C91F64" w:rsidP="00C91F64">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ביטול תקנת משנה 3(ד)</w:t>
      </w:r>
    </w:p>
    <w:p w:rsidR="00C91F64" w:rsidRPr="004251B6" w:rsidRDefault="00C91F64" w:rsidP="00E45D7D">
      <w:pPr>
        <w:pStyle w:val="P00"/>
        <w:ind w:left="0" w:right="1134"/>
        <w:rPr>
          <w:rFonts w:hint="cs"/>
          <w:vanish/>
          <w:szCs w:val="20"/>
          <w:shd w:val="clear" w:color="auto" w:fill="FFFF99"/>
          <w:rtl/>
        </w:rPr>
      </w:pPr>
      <w:r w:rsidRPr="004251B6">
        <w:rPr>
          <w:rFonts w:hint="cs"/>
          <w:vanish/>
          <w:szCs w:val="20"/>
          <w:shd w:val="clear" w:color="auto" w:fill="FFFF99"/>
          <w:rtl/>
        </w:rPr>
        <w:t>הנוסח:</w:t>
      </w:r>
    </w:p>
    <w:p w:rsidR="00C91F64" w:rsidRPr="00E45D7D" w:rsidRDefault="00C91F64" w:rsidP="004251B6">
      <w:pPr>
        <w:pStyle w:val="P00"/>
        <w:spacing w:before="0"/>
        <w:ind w:left="0" w:right="1134"/>
        <w:rPr>
          <w:rStyle w:val="default"/>
          <w:rFonts w:cs="FrankRuehl" w:hint="cs"/>
          <w:sz w:val="2"/>
          <w:szCs w:val="2"/>
          <w:rtl/>
        </w:rPr>
      </w:pPr>
      <w:r w:rsidRPr="004251B6">
        <w:rPr>
          <w:vanish/>
          <w:sz w:val="22"/>
          <w:szCs w:val="22"/>
          <w:shd w:val="clear" w:color="auto" w:fill="FFFF99"/>
          <w:rtl/>
        </w:rPr>
        <w:tab/>
      </w:r>
      <w:r w:rsidRPr="004251B6">
        <w:rPr>
          <w:rStyle w:val="default"/>
          <w:rFonts w:cs="FrankRuehl"/>
          <w:vanish/>
          <w:sz w:val="22"/>
          <w:szCs w:val="22"/>
          <w:shd w:val="clear" w:color="auto" w:fill="FFFF99"/>
          <w:rtl/>
        </w:rPr>
        <w:t>(</w:t>
      </w:r>
      <w:r w:rsidRPr="004251B6">
        <w:rPr>
          <w:rStyle w:val="default"/>
          <w:rFonts w:cs="FrankRuehl" w:hint="cs"/>
          <w:vanish/>
          <w:sz w:val="22"/>
          <w:szCs w:val="22"/>
          <w:shd w:val="clear" w:color="auto" w:fill="FFFF99"/>
          <w:rtl/>
        </w:rPr>
        <w:t>ד)</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על אף האמור בסעיף זה, החל ביום ג' באייר התש"ס (8 במאי 2000) לא יהיה חוסך רשאי להגדיל את סכומי הפקדותיו התקופתיות בתכנית מעבר לסכום ההפקדה האחרון שהופקד בה, כשהוא מעוגל, כלפי מעלה, לסכום הקרוב שהוא מכפלה של 5</w:t>
      </w:r>
      <w:r w:rsidRPr="004251B6">
        <w:rPr>
          <w:rStyle w:val="default"/>
          <w:rFonts w:cs="FrankRuehl"/>
          <w:vanish/>
          <w:sz w:val="22"/>
          <w:szCs w:val="22"/>
          <w:shd w:val="clear" w:color="auto" w:fill="FFFF99"/>
          <w:rtl/>
        </w:rPr>
        <w:t xml:space="preserve">0 </w:t>
      </w:r>
      <w:r w:rsidRPr="004251B6">
        <w:rPr>
          <w:rStyle w:val="default"/>
          <w:rFonts w:cs="FrankRuehl" w:hint="cs"/>
          <w:vanish/>
          <w:sz w:val="22"/>
          <w:szCs w:val="22"/>
          <w:shd w:val="clear" w:color="auto" w:fill="FFFF99"/>
          <w:rtl/>
        </w:rPr>
        <w:t xml:space="preserve">שקלים חדשים, בתוספת ההצמדה למדד או לשער, כפי שקבע הבנק במועד תחילת תקופת החיסכון; נקבע סכום ההפקדה התקופתית כשיעור מהכנסתו של החוסך או מסכום אחר </w:t>
      </w:r>
      <w:r w:rsidR="004251B6" w:rsidRPr="004251B6">
        <w:rPr>
          <w:rStyle w:val="default"/>
          <w:rFonts w:cs="FrankRuehl" w:hint="cs"/>
          <w:vanish/>
          <w:sz w:val="22"/>
          <w:szCs w:val="22"/>
          <w:shd w:val="clear" w:color="auto" w:fill="FFFF99"/>
          <w:rtl/>
        </w:rPr>
        <w:t>-</w:t>
      </w:r>
      <w:r w:rsidRPr="004251B6">
        <w:rPr>
          <w:rStyle w:val="default"/>
          <w:rFonts w:cs="FrankRuehl" w:hint="cs"/>
          <w:vanish/>
          <w:sz w:val="22"/>
          <w:szCs w:val="22"/>
          <w:shd w:val="clear" w:color="auto" w:fill="FFFF99"/>
          <w:rtl/>
        </w:rPr>
        <w:t xml:space="preserve"> לא יעלה סכום ההפקדה על אותו שיעור החל במועד האמור.</w:t>
      </w:r>
      <w:bookmarkEnd w:id="11"/>
    </w:p>
    <w:p w:rsidR="0085330F" w:rsidRDefault="0085330F">
      <w:pPr>
        <w:pStyle w:val="P00"/>
        <w:spacing w:before="72"/>
        <w:ind w:left="0" w:right="1134"/>
        <w:rPr>
          <w:rStyle w:val="default"/>
          <w:rFonts w:cs="FrankRuehl"/>
          <w:rtl/>
        </w:rPr>
      </w:pPr>
      <w:bookmarkStart w:id="12" w:name="Seif17"/>
      <w:bookmarkEnd w:id="12"/>
      <w:r>
        <w:rPr>
          <w:lang w:val="he-IL"/>
        </w:rPr>
        <w:pict>
          <v:rect id="_x0000_s1044" style="position:absolute;left:0;text-align:left;margin-left:464.5pt;margin-top:8.05pt;width:75.05pt;height:10pt;z-index:251672576"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ת</w:t>
                  </w:r>
                  <w:r>
                    <w:rPr>
                      <w:rFonts w:cs="Miriam" w:hint="cs"/>
                      <w:szCs w:val="18"/>
                      <w:rtl/>
                    </w:rPr>
                    <w:t>קופת החסכון</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קופת החסכון תיקבע בידי הבנק במועד תחילת תקופת הח</w:t>
      </w:r>
      <w:r>
        <w:rPr>
          <w:rStyle w:val="default"/>
          <w:rFonts w:cs="FrankRuehl"/>
          <w:rtl/>
        </w:rPr>
        <w:t>ס</w:t>
      </w:r>
      <w:r>
        <w:rPr>
          <w:rStyle w:val="default"/>
          <w:rFonts w:cs="FrankRuehl" w:hint="cs"/>
          <w:rtl/>
        </w:rPr>
        <w:t>כון ובלבד שלא תעלה על 18 שנים ממועד תחילת תקופת החסכון.</w:t>
      </w:r>
    </w:p>
    <w:p w:rsidR="0085330F" w:rsidRDefault="0085330F">
      <w:pPr>
        <w:pStyle w:val="P00"/>
        <w:spacing w:before="72"/>
        <w:ind w:left="0" w:right="1134"/>
        <w:rPr>
          <w:rStyle w:val="default"/>
          <w:rFonts w:cs="FrankRuehl"/>
          <w:rtl/>
        </w:rPr>
      </w:pPr>
      <w:bookmarkStart w:id="13" w:name="Seif18"/>
      <w:bookmarkEnd w:id="13"/>
      <w:r>
        <w:rPr>
          <w:lang w:val="he-IL"/>
        </w:rPr>
        <w:pict>
          <v:rect id="_x0000_s1045" style="position:absolute;left:0;text-align:left;margin-left:464.5pt;margin-top:8.05pt;width:75.05pt;height:16.3pt;z-index:251673600"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ח</w:t>
                  </w:r>
                  <w:r>
                    <w:rPr>
                      <w:rFonts w:cs="Miriam" w:hint="cs"/>
                      <w:szCs w:val="18"/>
                      <w:rtl/>
                    </w:rPr>
                    <w:t>ישוב הצמדה</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הפקדה בנפרד והריבית עליה יהיו צמודות למדד אחד או יותר או שילוב כלשהו שלהם, כפי שיקבע הבנק במועד תחילת תקופת החסכון; ההצמדה על הריבית יכולה להיות שונה מההצמדה על קרן ההפקדה. ההצמד</w:t>
      </w:r>
      <w:r>
        <w:rPr>
          <w:rStyle w:val="default"/>
          <w:rFonts w:cs="FrankRuehl"/>
          <w:rtl/>
        </w:rPr>
        <w:t>ה</w:t>
      </w:r>
      <w:r>
        <w:rPr>
          <w:rStyle w:val="default"/>
          <w:rFonts w:cs="FrankRuehl" w:hint="cs"/>
          <w:rtl/>
        </w:rPr>
        <w:t xml:space="preserve"> תחושב כמפורט להלן:</w:t>
      </w:r>
    </w:p>
    <w:p w:rsidR="0085330F" w:rsidRDefault="0085330F" w:rsidP="004251B6">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לגבי הפקדה שהועברה מתכנית בסיסית </w:t>
      </w:r>
      <w:r w:rsidR="004251B6">
        <w:rPr>
          <w:rStyle w:val="default"/>
          <w:rFonts w:cs="FrankRuehl" w:hint="cs"/>
          <w:rtl/>
        </w:rPr>
        <w:t>-</w:t>
      </w:r>
      <w:r>
        <w:rPr>
          <w:rStyle w:val="default"/>
          <w:rFonts w:cs="FrankRuehl" w:hint="cs"/>
          <w:rtl/>
        </w:rPr>
        <w:t xml:space="preserve"> פרט לתכנית למתמיד או תכנית רציף או הפקדות תקופתיות </w:t>
      </w:r>
      <w:r w:rsidR="004251B6">
        <w:rPr>
          <w:rStyle w:val="default"/>
          <w:rFonts w:cs="FrankRuehl"/>
          <w:rtl/>
        </w:rPr>
        <w:t>–</w:t>
      </w:r>
    </w:p>
    <w:p w:rsidR="0085330F" w:rsidRDefault="0085330F" w:rsidP="004251B6">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יתברר מתוך המדד הנוגע לענין שפורסם לאחרונה לפני יום משיכת הכספים כולם או חלקם מתכנית ההמשך (להלן </w:t>
      </w:r>
      <w:r w:rsidR="004251B6">
        <w:rPr>
          <w:rStyle w:val="default"/>
          <w:rFonts w:cs="FrankRuehl" w:hint="cs"/>
          <w:rtl/>
        </w:rPr>
        <w:t>-</w:t>
      </w:r>
      <w:r>
        <w:rPr>
          <w:rStyle w:val="default"/>
          <w:rFonts w:cs="FrankRuehl" w:hint="cs"/>
          <w:rtl/>
        </w:rPr>
        <w:t xml:space="preserve"> המדד החדש) כי המדד החדש עלה לעומת המד</w:t>
      </w:r>
      <w:r>
        <w:rPr>
          <w:rStyle w:val="default"/>
          <w:rFonts w:cs="FrankRuehl"/>
          <w:rtl/>
        </w:rPr>
        <w:t>ד</w:t>
      </w:r>
      <w:r>
        <w:rPr>
          <w:rStyle w:val="default"/>
          <w:rFonts w:cs="FrankRuehl" w:hint="cs"/>
          <w:rtl/>
        </w:rPr>
        <w:t xml:space="preserve"> שפורסם לאחרונה לפני היום שבו הופקדה הפקדה כלשהי (להלן </w:t>
      </w:r>
      <w:r w:rsidR="004251B6">
        <w:rPr>
          <w:rStyle w:val="default"/>
          <w:rFonts w:cs="FrankRuehl" w:hint="cs"/>
          <w:rtl/>
        </w:rPr>
        <w:t>-</w:t>
      </w:r>
      <w:r>
        <w:rPr>
          <w:rStyle w:val="default"/>
          <w:rFonts w:cs="FrankRuehl" w:hint="cs"/>
          <w:rtl/>
        </w:rPr>
        <w:t xml:space="preserve"> המדד היסודי), יוגדלו ההפקדה והריבית עליה בשיעור עליית המדד החדש לעומת המדד היסודי;</w:t>
      </w:r>
    </w:p>
    <w:p w:rsidR="0085330F" w:rsidRDefault="0085330F" w:rsidP="004251B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ירד המדד החדש לעומת המדד היסודי, ישולם לחוסך הסכום שהפקיד כולו או חלקו ללא הצמ</w:t>
      </w:r>
      <w:r>
        <w:rPr>
          <w:rStyle w:val="default"/>
          <w:rFonts w:cs="FrankRuehl"/>
          <w:rtl/>
        </w:rPr>
        <w:t>ד</w:t>
      </w:r>
      <w:r>
        <w:rPr>
          <w:rStyle w:val="default"/>
          <w:rFonts w:cs="FrankRuehl" w:hint="cs"/>
          <w:rtl/>
        </w:rPr>
        <w:t xml:space="preserve">ה, ואולם יתוספו הריבית וההטבות הנוספות שאושרו בהתאם לסעיף 7 להלן </w:t>
      </w:r>
      <w:r w:rsidR="004251B6">
        <w:rPr>
          <w:rStyle w:val="default"/>
          <w:rFonts w:cs="FrankRuehl" w:hint="cs"/>
          <w:rtl/>
        </w:rPr>
        <w:t>-</w:t>
      </w:r>
      <w:r>
        <w:rPr>
          <w:rStyle w:val="default"/>
          <w:rFonts w:cs="FrankRuehl" w:hint="cs"/>
          <w:rtl/>
        </w:rPr>
        <w:t xml:space="preserve"> אם אושרו </w:t>
      </w:r>
      <w:r w:rsidR="004251B6">
        <w:rPr>
          <w:rStyle w:val="default"/>
          <w:rFonts w:cs="FrankRuehl" w:hint="cs"/>
          <w:rtl/>
        </w:rPr>
        <w:t>-</w:t>
      </w:r>
      <w:r>
        <w:rPr>
          <w:rStyle w:val="default"/>
          <w:rFonts w:cs="FrankRuehl" w:hint="cs"/>
          <w:rtl/>
        </w:rPr>
        <w:t xml:space="preserve"> ללא הצמדה.</w:t>
      </w:r>
    </w:p>
    <w:p w:rsidR="0085330F" w:rsidRDefault="0085330F">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לגבי הפקדה שהועברה מתכנית למתמיד או תכנית רציף </w:t>
      </w:r>
      <w:r w:rsidR="004251B6">
        <w:rPr>
          <w:rStyle w:val="default"/>
          <w:rFonts w:cs="FrankRuehl"/>
          <w:rtl/>
        </w:rPr>
        <w:t>–</w:t>
      </w:r>
    </w:p>
    <w:p w:rsidR="0085330F" w:rsidRDefault="0085330F" w:rsidP="004251B6">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יתברר מתוך המדד הנוגע לענין שפורסם לאחרונה לפני יום משיכת הכספים כולם או חלקם מתכנית ההמשך (להלן </w:t>
      </w:r>
      <w:r w:rsidR="004251B6">
        <w:rPr>
          <w:rStyle w:val="default"/>
          <w:rFonts w:cs="FrankRuehl" w:hint="cs"/>
          <w:rtl/>
        </w:rPr>
        <w:t>-</w:t>
      </w:r>
      <w:r>
        <w:rPr>
          <w:rStyle w:val="default"/>
          <w:rFonts w:cs="FrankRuehl" w:hint="cs"/>
          <w:rtl/>
        </w:rPr>
        <w:t xml:space="preserve"> המדד הח</w:t>
      </w:r>
      <w:r>
        <w:rPr>
          <w:rStyle w:val="default"/>
          <w:rFonts w:cs="FrankRuehl"/>
          <w:rtl/>
        </w:rPr>
        <w:t>ד</w:t>
      </w:r>
      <w:r>
        <w:rPr>
          <w:rStyle w:val="default"/>
          <w:rFonts w:cs="FrankRuehl" w:hint="cs"/>
          <w:rtl/>
        </w:rPr>
        <w:t xml:space="preserve">ש) כי המדד החדש עלה לעומת המדד שפורסם לתקופה הכוללת את היום שבו הופקדה הפקדה כלשהי (להלן </w:t>
      </w:r>
      <w:r w:rsidR="004251B6">
        <w:rPr>
          <w:rStyle w:val="default"/>
          <w:rFonts w:cs="FrankRuehl" w:hint="cs"/>
          <w:rtl/>
        </w:rPr>
        <w:t>-</w:t>
      </w:r>
      <w:r>
        <w:rPr>
          <w:rStyle w:val="default"/>
          <w:rFonts w:cs="FrankRuehl" w:hint="cs"/>
          <w:rtl/>
        </w:rPr>
        <w:t xml:space="preserve"> המדד היסודי), יוגדלו ההפקדה והריבית עליה בשיעור עליית המדד החדש לעומת המדד היסודי;</w:t>
      </w:r>
    </w:p>
    <w:p w:rsidR="0085330F" w:rsidRDefault="0085330F" w:rsidP="004251B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ירד המדד החדש לעומת המדד היסודי, ישולם לחוסך הסכום שהפקיד כולו או חלקו ללא</w:t>
      </w:r>
      <w:r>
        <w:rPr>
          <w:rStyle w:val="default"/>
          <w:rFonts w:cs="FrankRuehl"/>
          <w:rtl/>
        </w:rPr>
        <w:t xml:space="preserve"> </w:t>
      </w:r>
      <w:r>
        <w:rPr>
          <w:rStyle w:val="default"/>
          <w:rFonts w:cs="FrankRuehl" w:hint="cs"/>
          <w:rtl/>
        </w:rPr>
        <w:t xml:space="preserve">הצמדה, ואולם יתוספו הריבית וההטבות הנוספות שאושרו בהתאם לסעיף 7 להלן </w:t>
      </w:r>
      <w:r w:rsidR="004251B6">
        <w:rPr>
          <w:rStyle w:val="default"/>
          <w:rFonts w:cs="FrankRuehl" w:hint="cs"/>
          <w:rtl/>
        </w:rPr>
        <w:t>-</w:t>
      </w:r>
      <w:r>
        <w:rPr>
          <w:rStyle w:val="default"/>
          <w:rFonts w:cs="FrankRuehl" w:hint="cs"/>
          <w:rtl/>
        </w:rPr>
        <w:t xml:space="preserve"> אם אושרו </w:t>
      </w:r>
      <w:r w:rsidR="004251B6">
        <w:rPr>
          <w:rStyle w:val="default"/>
          <w:rFonts w:cs="FrankRuehl" w:hint="cs"/>
          <w:rtl/>
        </w:rPr>
        <w:t>-</w:t>
      </w:r>
      <w:r>
        <w:rPr>
          <w:rStyle w:val="default"/>
          <w:rFonts w:cs="FrankRuehl" w:hint="cs"/>
          <w:rtl/>
        </w:rPr>
        <w:t xml:space="preserve"> ללא הצמדה.</w:t>
      </w:r>
    </w:p>
    <w:p w:rsidR="0085330F" w:rsidRDefault="0085330F">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לגבי הפקדה שהועברה מתכנית צמודה למט"ח או מתכנית דולר-מדד </w:t>
      </w:r>
      <w:r w:rsidR="004251B6">
        <w:rPr>
          <w:rStyle w:val="default"/>
          <w:rFonts w:cs="FrankRuehl"/>
          <w:rtl/>
        </w:rPr>
        <w:t>–</w:t>
      </w:r>
    </w:p>
    <w:p w:rsidR="0085330F" w:rsidRDefault="0085330F" w:rsidP="004251B6">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יתברר מתוך המדד הנוגע לענין שפורסם לאחרונה לפני יום משיכת הכספים כולם או חלקם מתכנית ההמשך (</w:t>
      </w:r>
      <w:r>
        <w:rPr>
          <w:rStyle w:val="default"/>
          <w:rFonts w:cs="FrankRuehl"/>
          <w:rtl/>
        </w:rPr>
        <w:t>ל</w:t>
      </w:r>
      <w:r>
        <w:rPr>
          <w:rStyle w:val="default"/>
          <w:rFonts w:cs="FrankRuehl" w:hint="cs"/>
          <w:rtl/>
        </w:rPr>
        <w:t xml:space="preserve">הלן </w:t>
      </w:r>
      <w:r w:rsidR="004251B6">
        <w:rPr>
          <w:rStyle w:val="default"/>
          <w:rFonts w:cs="FrankRuehl" w:hint="cs"/>
          <w:rtl/>
        </w:rPr>
        <w:t>-</w:t>
      </w:r>
      <w:r>
        <w:rPr>
          <w:rStyle w:val="default"/>
          <w:rFonts w:cs="FrankRuehl" w:hint="cs"/>
          <w:rtl/>
        </w:rPr>
        <w:t xml:space="preserve"> המדד החדש) כי המדד החדש עלה לעומת המדד היסודי יוגדלו ההפקדה והריבית עליה בשיעור עליית המדד החדש לעומת המדד היסודי;</w:t>
      </w:r>
    </w:p>
    <w:p w:rsidR="0085330F" w:rsidRDefault="0085330F" w:rsidP="004251B6">
      <w:pPr>
        <w:pStyle w:val="P22"/>
        <w:spacing w:before="72"/>
        <w:ind w:left="1021" w:right="1134"/>
        <w:rPr>
          <w:rStyle w:val="default"/>
          <w:rFonts w:cs="FrankRuehl"/>
          <w:rtl/>
        </w:rPr>
      </w:pPr>
      <w:r>
        <w:rPr>
          <w:rStyle w:val="default"/>
          <w:rFonts w:cs="FrankRuehl"/>
          <w:rtl/>
        </w:rPr>
        <w:t>ל</w:t>
      </w:r>
      <w:r>
        <w:rPr>
          <w:rStyle w:val="default"/>
          <w:rFonts w:cs="FrankRuehl" w:hint="cs"/>
          <w:rtl/>
        </w:rPr>
        <w:t xml:space="preserve">צורך פסקת משנה זו, "המדד היסודי" </w:t>
      </w:r>
      <w:r w:rsidR="004251B6">
        <w:rPr>
          <w:rStyle w:val="default"/>
          <w:rFonts w:cs="FrankRuehl" w:hint="cs"/>
          <w:rtl/>
        </w:rPr>
        <w:t>-</w:t>
      </w:r>
      <w:r>
        <w:rPr>
          <w:rStyle w:val="default"/>
          <w:rFonts w:cs="FrankRuehl" w:hint="cs"/>
          <w:rtl/>
        </w:rPr>
        <w:t xml:space="preserve"> אחד מאלה:</w:t>
      </w:r>
    </w:p>
    <w:p w:rsidR="0085330F" w:rsidRDefault="0085330F" w:rsidP="004251B6">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 xml:space="preserve">אם המדד הנוגע לענין בתכנית ההמשך הוא מדד יומי </w:t>
      </w:r>
      <w:r w:rsidR="004251B6">
        <w:rPr>
          <w:rStyle w:val="default"/>
          <w:rFonts w:cs="FrankRuehl" w:hint="cs"/>
          <w:rtl/>
        </w:rPr>
        <w:t>-</w:t>
      </w:r>
      <w:r>
        <w:rPr>
          <w:rStyle w:val="default"/>
          <w:rFonts w:cs="FrankRuehl" w:hint="cs"/>
          <w:rtl/>
        </w:rPr>
        <w:t xml:space="preserve"> המדד שפורסם לאחרונה לפני מועד תחילת </w:t>
      </w:r>
      <w:r>
        <w:rPr>
          <w:rStyle w:val="default"/>
          <w:rFonts w:cs="FrankRuehl"/>
          <w:rtl/>
        </w:rPr>
        <w:t>ת</w:t>
      </w:r>
      <w:r>
        <w:rPr>
          <w:rStyle w:val="default"/>
          <w:rFonts w:cs="FrankRuehl" w:hint="cs"/>
          <w:rtl/>
        </w:rPr>
        <w:t>קופת החסכון;</w:t>
      </w:r>
    </w:p>
    <w:p w:rsidR="0085330F" w:rsidRDefault="0085330F" w:rsidP="004251B6">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 xml:space="preserve">אם המדד הנוגע לענין בתכנית ההמשך הוא מדד המתייחס לתקופה יותר ארוכה מיום אחד </w:t>
      </w:r>
      <w:r w:rsidR="004251B6">
        <w:rPr>
          <w:rStyle w:val="default"/>
          <w:rFonts w:cs="FrankRuehl" w:hint="cs"/>
          <w:rtl/>
        </w:rPr>
        <w:t>-</w:t>
      </w:r>
      <w:r>
        <w:rPr>
          <w:rStyle w:val="default"/>
          <w:rFonts w:cs="FrankRuehl" w:hint="cs"/>
          <w:rtl/>
        </w:rPr>
        <w:t xml:space="preserve"> המדד שפורסם לתקופה הכוללת את מועד תחילת תקופת החסכון;</w:t>
      </w:r>
    </w:p>
    <w:p w:rsidR="0085330F" w:rsidRDefault="0085330F" w:rsidP="004251B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ירד המדד החדש לעומת המדד היסודי, ישולם לחוסך הסכום שהפקיד, כולו או חלקו, ללא הצמדה, ואולם יתוספו ה</w:t>
      </w:r>
      <w:r>
        <w:rPr>
          <w:rStyle w:val="default"/>
          <w:rFonts w:cs="FrankRuehl"/>
          <w:rtl/>
        </w:rPr>
        <w:t>ר</w:t>
      </w:r>
      <w:r>
        <w:rPr>
          <w:rStyle w:val="default"/>
          <w:rFonts w:cs="FrankRuehl" w:hint="cs"/>
          <w:rtl/>
        </w:rPr>
        <w:t xml:space="preserve">יבית וההטבות הנוספות שאושרו בהתאם לסעיף 7 להלן </w:t>
      </w:r>
      <w:r w:rsidR="004251B6">
        <w:rPr>
          <w:rStyle w:val="default"/>
          <w:rFonts w:cs="FrankRuehl" w:hint="cs"/>
          <w:rtl/>
        </w:rPr>
        <w:t>-</w:t>
      </w:r>
      <w:r>
        <w:rPr>
          <w:rStyle w:val="default"/>
          <w:rFonts w:cs="FrankRuehl" w:hint="cs"/>
          <w:rtl/>
        </w:rPr>
        <w:t xml:space="preserve"> אם אושרו </w:t>
      </w:r>
      <w:r w:rsidR="004251B6">
        <w:rPr>
          <w:rStyle w:val="default"/>
          <w:rFonts w:cs="FrankRuehl" w:hint="cs"/>
          <w:rtl/>
        </w:rPr>
        <w:t>-</w:t>
      </w:r>
      <w:r>
        <w:rPr>
          <w:rStyle w:val="default"/>
          <w:rFonts w:cs="FrankRuehl" w:hint="cs"/>
          <w:rtl/>
        </w:rPr>
        <w:t xml:space="preserve"> ללא הצמדה.</w:t>
      </w:r>
    </w:p>
    <w:p w:rsidR="0085330F" w:rsidRDefault="0085330F" w:rsidP="004251B6">
      <w:pPr>
        <w:pStyle w:val="P00"/>
        <w:spacing w:before="72"/>
        <w:ind w:left="0" w:right="1134"/>
        <w:rPr>
          <w:rStyle w:val="default"/>
          <w:rFonts w:cs="FrankRuehl"/>
          <w:rtl/>
        </w:rPr>
      </w:pPr>
      <w:bookmarkStart w:id="14" w:name="Seif2"/>
      <w:bookmarkEnd w:id="14"/>
      <w:r>
        <w:rPr>
          <w:lang w:val="he-IL"/>
        </w:rPr>
        <w:pict>
          <v:rect id="_x0000_s1046" style="position:absolute;left:0;text-align:left;margin-left:464.5pt;margin-top:8.05pt;width:75.05pt;height:10.5pt;z-index:251646976"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ח</w:t>
                  </w:r>
                  <w:r>
                    <w:rPr>
                      <w:rFonts w:cs="Miriam" w:hint="cs"/>
                      <w:szCs w:val="18"/>
                      <w:rtl/>
                    </w:rPr>
                    <w:t>ישוב הריבית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הפקדה בנפרד תשא ריבית </w:t>
      </w:r>
      <w:r w:rsidR="004251B6">
        <w:rPr>
          <w:rStyle w:val="default"/>
          <w:rFonts w:cs="FrankRuehl" w:hint="cs"/>
          <w:rtl/>
        </w:rPr>
        <w:t>-</w:t>
      </w:r>
      <w:r>
        <w:rPr>
          <w:rStyle w:val="default"/>
          <w:rFonts w:cs="FrankRuehl" w:hint="cs"/>
          <w:rtl/>
        </w:rPr>
        <w:t xml:space="preserve"> חיובית או שלילית </w:t>
      </w:r>
      <w:r w:rsidR="004251B6">
        <w:rPr>
          <w:rStyle w:val="default"/>
          <w:rFonts w:cs="FrankRuehl" w:hint="cs"/>
          <w:rtl/>
        </w:rPr>
        <w:t>-</w:t>
      </w:r>
      <w:r>
        <w:rPr>
          <w:rStyle w:val="default"/>
          <w:rFonts w:cs="FrankRuehl" w:hint="cs"/>
          <w:rtl/>
        </w:rPr>
        <w:t xml:space="preserve"> שתהיה צמודה כאמור בסעיף 5 ותחושב לפי ריבית דריבית שנתית, בשיעורים שיקבע הבנק, בהתאמה </w:t>
      </w:r>
      <w:r>
        <w:rPr>
          <w:rStyle w:val="default"/>
          <w:rFonts w:cs="FrankRuehl"/>
          <w:rtl/>
        </w:rPr>
        <w:t>ל</w:t>
      </w:r>
      <w:r>
        <w:rPr>
          <w:rStyle w:val="default"/>
          <w:rFonts w:cs="FrankRuehl" w:hint="cs"/>
          <w:rtl/>
        </w:rPr>
        <w:t>מועדים שייקבעו לפי סעיפים 9 עד 12, לפי הענין, ושיעורה של הריבית על הפקדה כלשהי יכול להיות שונה מהריבית על הפקדות קודמות.</w:t>
      </w:r>
    </w:p>
    <w:p w:rsidR="0085330F" w:rsidRDefault="0085330F">
      <w:pPr>
        <w:pStyle w:val="P00"/>
        <w:spacing w:before="72"/>
        <w:ind w:left="0" w:right="1134"/>
        <w:rPr>
          <w:rStyle w:val="default"/>
          <w:rFonts w:cs="FrankRuehl"/>
          <w:rtl/>
        </w:rPr>
      </w:pPr>
      <w:r>
        <w:rPr>
          <w:lang w:val="he-IL"/>
        </w:rPr>
        <w:pict>
          <v:rect id="_x0000_s1047" style="position:absolute;left:0;text-align:left;margin-left:464.5pt;margin-top:8.05pt;width:75.05pt;height:13.2pt;z-index:251648000" o:allowincell="f" filled="f" stroked="f" strokecolor="lime" strokeweight=".25pt">
            <v:textbox style="mso-next-textbox:#_x0000_s1047"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ק' תש"ס</w:t>
                  </w:r>
                  <w:r w:rsidR="00E45D7D">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שיעור הריבית השנתית תימסר לחוסך במועד תחילת תקופת החסכון; הבנק יהיה רשאי לקבוע כי שיעור הריבית השנתית י</w:t>
      </w:r>
      <w:r>
        <w:rPr>
          <w:rStyle w:val="default"/>
          <w:rFonts w:cs="FrankRuehl"/>
          <w:rtl/>
        </w:rPr>
        <w:t>ש</w:t>
      </w:r>
      <w:r>
        <w:rPr>
          <w:rStyle w:val="default"/>
          <w:rFonts w:cs="FrankRuehl" w:hint="cs"/>
          <w:rtl/>
        </w:rPr>
        <w:t>תנה מפעם לפעם ובמקרה כזה יודיע הבנק לחוסך במועד תחילת תקופת החסכון על דרך השתנות שיעור הריבית השנתית.</w:t>
      </w:r>
    </w:p>
    <w:p w:rsidR="0085330F" w:rsidRDefault="0085330F" w:rsidP="004251B6">
      <w:pPr>
        <w:pStyle w:val="P00"/>
        <w:spacing w:before="72"/>
        <w:ind w:left="0" w:right="1134"/>
        <w:rPr>
          <w:rStyle w:val="default"/>
          <w:rFonts w:cs="FrankRuehl" w:hint="cs"/>
          <w:rtl/>
        </w:rPr>
      </w:pPr>
      <w:r>
        <w:rPr>
          <w:lang w:val="he-IL"/>
        </w:rPr>
        <w:pict>
          <v:rect id="_x0000_s1048" style="position:absolute;left:0;text-align:left;margin-left:464.5pt;margin-top:8.05pt;width:75.05pt;height:15.4pt;z-index:251649024" o:allowincell="f" filled="f" stroked="f" strokecolor="lime" strokeweight=".25pt">
            <v:textbox style="mso-next-textbox:#_x0000_s1048"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ק' תש"ס</w:t>
                  </w:r>
                  <w:r w:rsidR="00E45D7D">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הודעה או פרסום של הבנק בדבר שיעורי הריבית המשתלמת במסגרת התכנית, ייקבע שיעור הריבית כממוצע שיעורי הריבית המתואמת השנתית, למעט מ</w:t>
      </w:r>
      <w:r>
        <w:rPr>
          <w:rStyle w:val="default"/>
          <w:rFonts w:cs="FrankRuehl"/>
          <w:rtl/>
        </w:rPr>
        <w:t>ק</w:t>
      </w:r>
      <w:r>
        <w:rPr>
          <w:rStyle w:val="default"/>
          <w:rFonts w:cs="FrankRuehl" w:hint="cs"/>
          <w:rtl/>
        </w:rPr>
        <w:t xml:space="preserve">רים שבהם הריבית אינה ידועה מראש; לענין זה, "ריבית מתואמת שנתית" </w:t>
      </w:r>
      <w:r w:rsidR="004251B6">
        <w:rPr>
          <w:rStyle w:val="default"/>
          <w:rFonts w:cs="FrankRuehl" w:hint="cs"/>
          <w:rtl/>
        </w:rPr>
        <w:t>-</w:t>
      </w:r>
      <w:r>
        <w:rPr>
          <w:rStyle w:val="default"/>
          <w:rFonts w:cs="FrankRuehl" w:hint="cs"/>
          <w:rtl/>
        </w:rPr>
        <w:t xml:space="preserve"> כהגדרתה בכללי הבנקאות (שירות ללקוח) (גילוי נאות ומסירת מסמכים), תשנ"ב</w:t>
      </w:r>
      <w:r w:rsidR="004251B6">
        <w:rPr>
          <w:rStyle w:val="default"/>
          <w:rFonts w:cs="FrankRuehl" w:hint="cs"/>
          <w:rtl/>
        </w:rPr>
        <w:t>-</w:t>
      </w:r>
      <w:r>
        <w:rPr>
          <w:rStyle w:val="default"/>
          <w:rFonts w:cs="FrankRuehl" w:hint="cs"/>
          <w:rtl/>
        </w:rPr>
        <w:t xml:space="preserve">1992. </w:t>
      </w:r>
    </w:p>
    <w:p w:rsidR="008359D1" w:rsidRPr="004251B6" w:rsidRDefault="008359D1" w:rsidP="008359D1">
      <w:pPr>
        <w:pStyle w:val="P00"/>
        <w:tabs>
          <w:tab w:val="clear" w:pos="6259"/>
        </w:tabs>
        <w:spacing w:before="0"/>
        <w:ind w:left="0" w:right="1134"/>
        <w:rPr>
          <w:rFonts w:hint="cs"/>
          <w:vanish/>
          <w:szCs w:val="20"/>
          <w:shd w:val="clear" w:color="auto" w:fill="FFFF99"/>
          <w:rtl/>
        </w:rPr>
      </w:pPr>
      <w:bookmarkStart w:id="15" w:name="Rov27"/>
      <w:r w:rsidRPr="004251B6">
        <w:rPr>
          <w:rFonts w:hint="cs"/>
          <w:vanish/>
          <w:color w:val="FF0000"/>
          <w:szCs w:val="20"/>
          <w:shd w:val="clear" w:color="auto" w:fill="FFFF99"/>
          <w:rtl/>
        </w:rPr>
        <w:t>מיום 2.7.2000</w:t>
      </w:r>
    </w:p>
    <w:p w:rsidR="008359D1" w:rsidRPr="004251B6" w:rsidRDefault="008359D1" w:rsidP="008359D1">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תש"ס-2000</w:t>
      </w:r>
    </w:p>
    <w:p w:rsidR="008359D1" w:rsidRPr="004251B6" w:rsidRDefault="008359D1" w:rsidP="008359D1">
      <w:pPr>
        <w:pStyle w:val="P00"/>
        <w:spacing w:before="0"/>
        <w:ind w:left="0" w:right="1134"/>
        <w:rPr>
          <w:rFonts w:hint="cs"/>
          <w:vanish/>
          <w:szCs w:val="20"/>
          <w:shd w:val="clear" w:color="auto" w:fill="FFFF99"/>
          <w:rtl/>
        </w:rPr>
      </w:pPr>
      <w:hyperlink r:id="rId19" w:history="1">
        <w:r w:rsidRPr="004251B6">
          <w:rPr>
            <w:rStyle w:val="Hyperlink"/>
            <w:rFonts w:hint="cs"/>
            <w:vanish/>
            <w:szCs w:val="20"/>
            <w:shd w:val="clear" w:color="auto" w:fill="FFFF99"/>
            <w:rtl/>
          </w:rPr>
          <w:t>ק"ת תש"ס מס' 6023</w:t>
        </w:r>
      </w:hyperlink>
      <w:r w:rsidR="00BC52F3" w:rsidRPr="004251B6">
        <w:rPr>
          <w:rFonts w:hint="cs"/>
          <w:vanish/>
          <w:szCs w:val="20"/>
          <w:shd w:val="clear" w:color="auto" w:fill="FFFF99"/>
          <w:rtl/>
        </w:rPr>
        <w:t xml:space="preserve"> מיום 6.3.2000 עמ' 384</w:t>
      </w:r>
    </w:p>
    <w:p w:rsidR="008359D1" w:rsidRPr="004251B6" w:rsidRDefault="008359D1" w:rsidP="008359D1">
      <w:pPr>
        <w:pStyle w:val="P00"/>
        <w:ind w:left="0" w:right="1134"/>
        <w:rPr>
          <w:rStyle w:val="default"/>
          <w:rFonts w:cs="FrankRuehl"/>
          <w:vanish/>
          <w:sz w:val="22"/>
          <w:szCs w:val="22"/>
          <w:shd w:val="clear" w:color="auto" w:fill="FFFF99"/>
          <w:rtl/>
        </w:rPr>
      </w:pPr>
      <w:r w:rsidRPr="004251B6">
        <w:rPr>
          <w:vanish/>
          <w:sz w:val="22"/>
          <w:szCs w:val="22"/>
          <w:shd w:val="clear" w:color="auto" w:fill="FFFF99"/>
          <w:rtl/>
        </w:rPr>
        <w:tab/>
      </w:r>
      <w:r w:rsidRPr="004251B6">
        <w:rPr>
          <w:rStyle w:val="default"/>
          <w:rFonts w:cs="FrankRuehl"/>
          <w:vanish/>
          <w:sz w:val="22"/>
          <w:szCs w:val="22"/>
          <w:shd w:val="clear" w:color="auto" w:fill="FFFF99"/>
          <w:rtl/>
        </w:rPr>
        <w:t>(</w:t>
      </w:r>
      <w:r w:rsidRPr="004251B6">
        <w:rPr>
          <w:rStyle w:val="default"/>
          <w:rFonts w:cs="FrankRuehl" w:hint="cs"/>
          <w:vanish/>
          <w:sz w:val="22"/>
          <w:szCs w:val="22"/>
          <w:shd w:val="clear" w:color="auto" w:fill="FFFF99"/>
          <w:rtl/>
        </w:rPr>
        <w:t>ב)</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 xml:space="preserve">הודעה על שיעור הריבית </w:t>
      </w:r>
      <w:r w:rsidRPr="004251B6">
        <w:rPr>
          <w:rStyle w:val="default"/>
          <w:rFonts w:cs="FrankRuehl" w:hint="cs"/>
          <w:vanish/>
          <w:sz w:val="22"/>
          <w:szCs w:val="22"/>
          <w:u w:val="single"/>
          <w:shd w:val="clear" w:color="auto" w:fill="FFFF99"/>
          <w:rtl/>
        </w:rPr>
        <w:t>השנתית</w:t>
      </w:r>
      <w:r w:rsidRPr="004251B6">
        <w:rPr>
          <w:rStyle w:val="default"/>
          <w:rFonts w:cs="FrankRuehl" w:hint="cs"/>
          <w:vanish/>
          <w:sz w:val="22"/>
          <w:szCs w:val="22"/>
          <w:shd w:val="clear" w:color="auto" w:fill="FFFF99"/>
          <w:rtl/>
        </w:rPr>
        <w:t xml:space="preserve"> תימסר לחוסך במועד תחילת תקופת החסכון; הבנק יהיה רשאי לקבוע כי שיעור הריבית </w:t>
      </w:r>
      <w:r w:rsidRPr="004251B6">
        <w:rPr>
          <w:rStyle w:val="default"/>
          <w:rFonts w:cs="FrankRuehl" w:hint="cs"/>
          <w:vanish/>
          <w:sz w:val="22"/>
          <w:szCs w:val="22"/>
          <w:u w:val="single"/>
          <w:shd w:val="clear" w:color="auto" w:fill="FFFF99"/>
          <w:rtl/>
        </w:rPr>
        <w:t>השנתית</w:t>
      </w:r>
      <w:r w:rsidRPr="004251B6">
        <w:rPr>
          <w:rStyle w:val="default"/>
          <w:rFonts w:cs="FrankRuehl" w:hint="cs"/>
          <w:vanish/>
          <w:sz w:val="22"/>
          <w:szCs w:val="22"/>
          <w:shd w:val="clear" w:color="auto" w:fill="FFFF99"/>
          <w:rtl/>
        </w:rPr>
        <w:t xml:space="preserve"> י</w:t>
      </w:r>
      <w:r w:rsidRPr="004251B6">
        <w:rPr>
          <w:rStyle w:val="default"/>
          <w:rFonts w:cs="FrankRuehl"/>
          <w:vanish/>
          <w:sz w:val="22"/>
          <w:szCs w:val="22"/>
          <w:shd w:val="clear" w:color="auto" w:fill="FFFF99"/>
          <w:rtl/>
        </w:rPr>
        <w:t>ש</w:t>
      </w:r>
      <w:r w:rsidRPr="004251B6">
        <w:rPr>
          <w:rStyle w:val="default"/>
          <w:rFonts w:cs="FrankRuehl" w:hint="cs"/>
          <w:vanish/>
          <w:sz w:val="22"/>
          <w:szCs w:val="22"/>
          <w:shd w:val="clear" w:color="auto" w:fill="FFFF99"/>
          <w:rtl/>
        </w:rPr>
        <w:t xml:space="preserve">תנה מפעם לפעם ובמקרה כזה יודיע הבנק לחוסך במועד תחילת תקופת החסכון על דרך השתנות שיעור הריבית </w:t>
      </w:r>
      <w:r w:rsidRPr="004251B6">
        <w:rPr>
          <w:rStyle w:val="default"/>
          <w:rFonts w:cs="FrankRuehl" w:hint="cs"/>
          <w:vanish/>
          <w:sz w:val="22"/>
          <w:szCs w:val="22"/>
          <w:u w:val="single"/>
          <w:shd w:val="clear" w:color="auto" w:fill="FFFF99"/>
          <w:rtl/>
        </w:rPr>
        <w:t>השנתית</w:t>
      </w:r>
      <w:r w:rsidRPr="004251B6">
        <w:rPr>
          <w:rStyle w:val="default"/>
          <w:rFonts w:cs="FrankRuehl" w:hint="cs"/>
          <w:vanish/>
          <w:sz w:val="22"/>
          <w:szCs w:val="22"/>
          <w:shd w:val="clear" w:color="auto" w:fill="FFFF99"/>
          <w:rtl/>
        </w:rPr>
        <w:t>.</w:t>
      </w:r>
    </w:p>
    <w:p w:rsidR="008359D1" w:rsidRPr="00C91F64" w:rsidRDefault="008359D1" w:rsidP="004251B6">
      <w:pPr>
        <w:pStyle w:val="P00"/>
        <w:spacing w:before="0"/>
        <w:ind w:left="0" w:right="1134"/>
        <w:rPr>
          <w:rStyle w:val="default"/>
          <w:rFonts w:cs="FrankRuehl" w:hint="cs"/>
          <w:sz w:val="2"/>
          <w:szCs w:val="2"/>
          <w:u w:val="single"/>
          <w:rtl/>
        </w:rPr>
      </w:pPr>
      <w:r w:rsidRPr="004251B6">
        <w:rPr>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ג)</w:t>
      </w:r>
      <w:r w:rsidRPr="004251B6">
        <w:rPr>
          <w:rStyle w:val="default"/>
          <w:rFonts w:cs="FrankRuehl"/>
          <w:vanish/>
          <w:sz w:val="22"/>
          <w:szCs w:val="22"/>
          <w:u w:val="single"/>
          <w:shd w:val="clear" w:color="auto" w:fill="FFFF99"/>
          <w:rtl/>
        </w:rPr>
        <w:tab/>
      </w:r>
      <w:r w:rsidRPr="004251B6">
        <w:rPr>
          <w:rStyle w:val="default"/>
          <w:rFonts w:cs="FrankRuehl" w:hint="cs"/>
          <w:vanish/>
          <w:sz w:val="22"/>
          <w:szCs w:val="22"/>
          <w:u w:val="single"/>
          <w:shd w:val="clear" w:color="auto" w:fill="FFFF99"/>
          <w:rtl/>
        </w:rPr>
        <w:t>בכל הודעה או פרסום של הבנק בדבר שיעורי הריבית המשתלמת במסגרת התכנית, ייקבע שיעור הריבית כממוצע שיעורי הריבית המתואמת השנתית, למעט מ</w:t>
      </w:r>
      <w:r w:rsidRPr="004251B6">
        <w:rPr>
          <w:rStyle w:val="default"/>
          <w:rFonts w:cs="FrankRuehl"/>
          <w:vanish/>
          <w:sz w:val="22"/>
          <w:szCs w:val="22"/>
          <w:u w:val="single"/>
          <w:shd w:val="clear" w:color="auto" w:fill="FFFF99"/>
          <w:rtl/>
        </w:rPr>
        <w:t>ק</w:t>
      </w:r>
      <w:r w:rsidRPr="004251B6">
        <w:rPr>
          <w:rStyle w:val="default"/>
          <w:rFonts w:cs="FrankRuehl" w:hint="cs"/>
          <w:vanish/>
          <w:sz w:val="22"/>
          <w:szCs w:val="22"/>
          <w:u w:val="single"/>
          <w:shd w:val="clear" w:color="auto" w:fill="FFFF99"/>
          <w:rtl/>
        </w:rPr>
        <w:t xml:space="preserve">רים שבהם הריבית אינה ידועה מראש; לענין זה, "ריבית מתואמת שנתית" </w:t>
      </w:r>
      <w:r w:rsidR="004251B6" w:rsidRPr="004251B6">
        <w:rPr>
          <w:rStyle w:val="default"/>
          <w:rFonts w:cs="FrankRuehl" w:hint="cs"/>
          <w:vanish/>
          <w:sz w:val="22"/>
          <w:szCs w:val="22"/>
          <w:u w:val="single"/>
          <w:shd w:val="clear" w:color="auto" w:fill="FFFF99"/>
          <w:rtl/>
        </w:rPr>
        <w:t>-</w:t>
      </w:r>
      <w:r w:rsidRPr="004251B6">
        <w:rPr>
          <w:rStyle w:val="default"/>
          <w:rFonts w:cs="FrankRuehl" w:hint="cs"/>
          <w:vanish/>
          <w:sz w:val="22"/>
          <w:szCs w:val="22"/>
          <w:u w:val="single"/>
          <w:shd w:val="clear" w:color="auto" w:fill="FFFF99"/>
          <w:rtl/>
        </w:rPr>
        <w:t xml:space="preserve"> כהגדרתה בכללי הבנקאות (שירות ללקוח) (גילוי נאות ומסירת מסמכים), תשנ"ב</w:t>
      </w:r>
      <w:r w:rsidR="004251B6" w:rsidRPr="004251B6">
        <w:rPr>
          <w:rStyle w:val="default"/>
          <w:rFonts w:cs="FrankRuehl" w:hint="cs"/>
          <w:vanish/>
          <w:sz w:val="22"/>
          <w:szCs w:val="22"/>
          <w:u w:val="single"/>
          <w:shd w:val="clear" w:color="auto" w:fill="FFFF99"/>
          <w:rtl/>
        </w:rPr>
        <w:t>-</w:t>
      </w:r>
      <w:r w:rsidRPr="004251B6">
        <w:rPr>
          <w:rStyle w:val="default"/>
          <w:rFonts w:cs="FrankRuehl" w:hint="cs"/>
          <w:vanish/>
          <w:sz w:val="22"/>
          <w:szCs w:val="22"/>
          <w:u w:val="single"/>
          <w:shd w:val="clear" w:color="auto" w:fill="FFFF99"/>
          <w:rtl/>
        </w:rPr>
        <w:t xml:space="preserve">1992. </w:t>
      </w:r>
      <w:bookmarkEnd w:id="15"/>
    </w:p>
    <w:p w:rsidR="0085330F" w:rsidRDefault="0085330F">
      <w:pPr>
        <w:pStyle w:val="P00"/>
        <w:spacing w:before="72"/>
        <w:ind w:left="0" w:right="1134"/>
        <w:rPr>
          <w:rStyle w:val="default"/>
          <w:rFonts w:cs="FrankRuehl"/>
          <w:rtl/>
        </w:rPr>
      </w:pPr>
      <w:bookmarkStart w:id="16" w:name="Seif3"/>
      <w:bookmarkEnd w:id="16"/>
      <w:r>
        <w:rPr>
          <w:lang w:val="he-IL"/>
        </w:rPr>
        <w:pict>
          <v:rect id="_x0000_s1049" style="position:absolute;left:0;text-align:left;margin-left:464.5pt;margin-top:8.05pt;width:75.05pt;height:14.2pt;z-index:251650048"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ה</w:t>
                  </w:r>
                  <w:r>
                    <w:rPr>
                      <w:rFonts w:cs="Miriam" w:hint="cs"/>
                      <w:szCs w:val="18"/>
                      <w:rtl/>
                    </w:rPr>
                    <w:t>טבות נוספות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ממונה יהא רשאי לאשר בקשות הבנק למתן הטבות נוספות על אלה הקבועות בתכנית ההמשך.</w:t>
      </w:r>
    </w:p>
    <w:p w:rsidR="0085330F" w:rsidRDefault="0085330F">
      <w:pPr>
        <w:pStyle w:val="P00"/>
        <w:spacing w:before="72"/>
        <w:ind w:left="0" w:right="1134"/>
        <w:rPr>
          <w:rStyle w:val="default"/>
          <w:rFonts w:cs="FrankRuehl"/>
          <w:rtl/>
        </w:rPr>
      </w:pPr>
      <w:bookmarkStart w:id="17" w:name="Seif4"/>
      <w:bookmarkEnd w:id="17"/>
      <w:r>
        <w:rPr>
          <w:lang w:val="he-IL"/>
        </w:rPr>
        <w:pict>
          <v:rect id="_x0000_s1050" style="position:absolute;left:0;text-align:left;margin-left:464.5pt;margin-top:8.05pt;width:75.05pt;height:14.9pt;z-index:251651072"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פ</w:t>
                  </w:r>
                  <w:r>
                    <w:rPr>
                      <w:rFonts w:cs="Miriam" w:hint="cs"/>
                      <w:szCs w:val="18"/>
                      <w:rtl/>
                    </w:rPr>
                    <w:t>טו</w:t>
                  </w:r>
                  <w:r>
                    <w:rPr>
                      <w:rFonts w:cs="Miriam"/>
                      <w:szCs w:val="18"/>
                      <w:rtl/>
                    </w:rPr>
                    <w:t>ר</w:t>
                  </w:r>
                  <w:r>
                    <w:rPr>
                      <w:rFonts w:cs="Miriam" w:hint="cs"/>
                      <w:szCs w:val="18"/>
                      <w:rtl/>
                    </w:rPr>
                    <w:t xml:space="preserve"> ממס</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ריבית, הפרשי ההצמדה או שער וההטבות המשתלמים לחוסך בתכנית ההמשך יהיו פטורים ממס.</w:t>
      </w:r>
    </w:p>
    <w:p w:rsidR="0085330F" w:rsidRDefault="0085330F">
      <w:pPr>
        <w:pStyle w:val="P00"/>
        <w:spacing w:before="72"/>
        <w:ind w:left="0" w:right="1134"/>
        <w:rPr>
          <w:rStyle w:val="default"/>
          <w:rFonts w:cs="FrankRuehl"/>
          <w:rtl/>
        </w:rPr>
      </w:pPr>
      <w:bookmarkStart w:id="18" w:name="Seif5"/>
      <w:bookmarkEnd w:id="18"/>
      <w:r>
        <w:rPr>
          <w:lang w:val="he-IL"/>
        </w:rPr>
        <w:pict>
          <v:rect id="_x0000_s1051" style="position:absolute;left:0;text-align:left;margin-left:464.5pt;margin-top:8.05pt;width:75.05pt;height:15.6pt;z-index:251652096"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ת</w:t>
                  </w:r>
                  <w:r>
                    <w:rPr>
                      <w:rFonts w:cs="Miriam" w:hint="cs"/>
                      <w:szCs w:val="18"/>
                      <w:rtl/>
                    </w:rPr>
                    <w:t>חנות יציאה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חוסך רשאי למשוך את ההפקדות כולן או חלקן ביחד עם הריבית, הפרשי ההצמדה או השער וההטבות המשתלמים לחוסך בתכנית המשך, לפני תום תקופת החסכון, בתנאים המפורטים להל</w:t>
      </w:r>
      <w:r>
        <w:rPr>
          <w:rStyle w:val="default"/>
          <w:rFonts w:cs="FrankRuehl"/>
          <w:rtl/>
        </w:rPr>
        <w:t>ן</w:t>
      </w:r>
      <w:r>
        <w:rPr>
          <w:rStyle w:val="default"/>
          <w:rFonts w:cs="FrankRuehl" w:hint="cs"/>
          <w:rtl/>
        </w:rPr>
        <w:t>:</w:t>
      </w:r>
    </w:p>
    <w:p w:rsidR="0085330F" w:rsidRDefault="0085330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יודיע לבנק שלושים ימים מראש על כוונתו למשוך סכומים מהתכנית;</w:t>
      </w:r>
    </w:p>
    <w:p w:rsidR="0085330F" w:rsidRDefault="0085330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הבנק יקבע מועדים קבועים שבהם יוכל החוסך למשוך את ההפקדות כולן או חלקן מן התכנית לפני תום תקופת החסכון בצירוף הפרשי ההצמדה והריבית עליהן כמפורט בסעיפים 5 ו-6 ובתוספת ההטבות הנוספות</w:t>
      </w:r>
      <w:r>
        <w:rPr>
          <w:rStyle w:val="default"/>
          <w:rFonts w:cs="FrankRuehl"/>
          <w:rtl/>
        </w:rPr>
        <w:t xml:space="preserve"> </w:t>
      </w:r>
      <w:r>
        <w:rPr>
          <w:rStyle w:val="default"/>
          <w:rFonts w:cs="FrankRuehl" w:hint="cs"/>
          <w:rtl/>
        </w:rPr>
        <w:t xml:space="preserve">לפי סעיף 7, אם אושרו ובלבד </w:t>
      </w:r>
      <w:r w:rsidR="004251B6">
        <w:rPr>
          <w:rStyle w:val="default"/>
          <w:rFonts w:cs="FrankRuehl"/>
          <w:rtl/>
        </w:rPr>
        <w:t>–</w:t>
      </w:r>
    </w:p>
    <w:p w:rsidR="0085330F" w:rsidRDefault="0085330F">
      <w:pPr>
        <w:pStyle w:val="P33"/>
        <w:spacing w:before="72"/>
        <w:ind w:left="1474" w:right="1134"/>
        <w:rPr>
          <w:rStyle w:val="default"/>
          <w:rFonts w:cs="FrankRuehl"/>
          <w:rtl/>
        </w:rPr>
      </w:pPr>
      <w:r>
        <w:rPr>
          <w:lang w:val="he-IL"/>
        </w:rPr>
        <w:pict>
          <v:rect id="_x0000_s1052" style="position:absolute;left:0;text-align:left;margin-left:464.5pt;margin-top:8.05pt;width:75.05pt;height:13.1pt;z-index:251653120" o:allowincell="f" filled="f" stroked="f" strokecolor="lime" strokeweight=".25pt">
            <v:textbox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"ט תשנ"ד</w:t>
                  </w:r>
                  <w:r w:rsidR="00E45D7D">
                    <w:rPr>
                      <w:rFonts w:cs="Miriam" w:hint="cs"/>
                      <w:szCs w:val="18"/>
                      <w:rtl/>
                    </w:rPr>
                    <w:t>-</w:t>
                  </w:r>
                  <w:r>
                    <w:rPr>
                      <w:rFonts w:cs="Miriam" w:hint="cs"/>
                      <w:szCs w:val="18"/>
                      <w:rtl/>
                    </w:rPr>
                    <w:t>1993</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שהמועד הראשון למשיכה לא יהיה מוקדם מתום שנה מתחילת תקופת החסכון;</w:t>
      </w:r>
    </w:p>
    <w:p w:rsidR="0085330F" w:rsidRDefault="0085330F">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שיעברו ששה חודשים לפחות בין מועד משיכה אחד למשנהו, למעט תום תקופת החסכון.</w:t>
      </w:r>
    </w:p>
    <w:p w:rsidR="00BA2303" w:rsidRPr="004251B6" w:rsidRDefault="00BA2303" w:rsidP="00BA2303">
      <w:pPr>
        <w:pStyle w:val="P00"/>
        <w:tabs>
          <w:tab w:val="clear" w:pos="6259"/>
        </w:tabs>
        <w:spacing w:before="0"/>
        <w:ind w:left="1021" w:right="1134"/>
        <w:rPr>
          <w:rFonts w:hint="cs"/>
          <w:vanish/>
          <w:szCs w:val="20"/>
          <w:shd w:val="clear" w:color="auto" w:fill="FFFF99"/>
          <w:rtl/>
        </w:rPr>
      </w:pPr>
      <w:bookmarkStart w:id="19" w:name="Rov28"/>
      <w:r w:rsidRPr="004251B6">
        <w:rPr>
          <w:rFonts w:hint="cs"/>
          <w:vanish/>
          <w:color w:val="FF0000"/>
          <w:szCs w:val="20"/>
          <w:shd w:val="clear" w:color="auto" w:fill="FFFF99"/>
          <w:rtl/>
        </w:rPr>
        <w:t>מיום 28.11.1993</w:t>
      </w:r>
    </w:p>
    <w:p w:rsidR="00BA2303" w:rsidRPr="004251B6" w:rsidRDefault="00BA2303" w:rsidP="00BA2303">
      <w:pPr>
        <w:pStyle w:val="P00"/>
        <w:spacing w:before="0"/>
        <w:ind w:left="1021" w:right="1134"/>
        <w:rPr>
          <w:rFonts w:hint="cs"/>
          <w:b/>
          <w:bCs/>
          <w:vanish/>
          <w:szCs w:val="20"/>
          <w:shd w:val="clear" w:color="auto" w:fill="FFFF99"/>
          <w:rtl/>
        </w:rPr>
      </w:pPr>
      <w:r w:rsidRPr="004251B6">
        <w:rPr>
          <w:rFonts w:hint="cs"/>
          <w:b/>
          <w:bCs/>
          <w:vanish/>
          <w:szCs w:val="20"/>
          <w:shd w:val="clear" w:color="auto" w:fill="FFFF99"/>
          <w:rtl/>
        </w:rPr>
        <w:t>ת"ט תשנ"ד-1993</w:t>
      </w:r>
    </w:p>
    <w:p w:rsidR="00BA2303" w:rsidRPr="004251B6" w:rsidRDefault="00BA2303" w:rsidP="00BA2303">
      <w:pPr>
        <w:pStyle w:val="P00"/>
        <w:spacing w:before="0"/>
        <w:ind w:left="1021" w:right="1134"/>
        <w:rPr>
          <w:rFonts w:hint="cs"/>
          <w:vanish/>
          <w:szCs w:val="20"/>
          <w:shd w:val="clear" w:color="auto" w:fill="FFFF99"/>
          <w:rtl/>
        </w:rPr>
      </w:pPr>
      <w:hyperlink r:id="rId20" w:history="1">
        <w:r w:rsidRPr="004251B6">
          <w:rPr>
            <w:rStyle w:val="Hyperlink"/>
            <w:rFonts w:hint="cs"/>
            <w:vanish/>
            <w:szCs w:val="20"/>
            <w:shd w:val="clear" w:color="auto" w:fill="FFFF99"/>
            <w:rtl/>
          </w:rPr>
          <w:t>ק"ת תשנ"ד מס' 5564</w:t>
        </w:r>
      </w:hyperlink>
      <w:r w:rsidRPr="004251B6">
        <w:rPr>
          <w:rFonts w:hint="cs"/>
          <w:vanish/>
          <w:szCs w:val="20"/>
          <w:shd w:val="clear" w:color="auto" w:fill="FFFF99"/>
          <w:rtl/>
        </w:rPr>
        <w:t xml:space="preserve"> מיום 28.11.1993 עמ' 244</w:t>
      </w:r>
    </w:p>
    <w:p w:rsidR="00BA2303" w:rsidRPr="004251B6" w:rsidRDefault="00BA2303" w:rsidP="00BA2303">
      <w:pPr>
        <w:pStyle w:val="P22"/>
        <w:ind w:left="1021" w:right="1134"/>
        <w:rPr>
          <w:rStyle w:val="default"/>
          <w:rFonts w:cs="FrankRuehl" w:hint="cs"/>
          <w:vanish/>
          <w:sz w:val="22"/>
          <w:szCs w:val="22"/>
          <w:shd w:val="clear" w:color="auto" w:fill="FFFF99"/>
          <w:rtl/>
        </w:rPr>
      </w:pPr>
      <w:r w:rsidRPr="004251B6">
        <w:rPr>
          <w:rStyle w:val="default"/>
          <w:rFonts w:cs="FrankRuehl"/>
          <w:vanish/>
          <w:sz w:val="22"/>
          <w:szCs w:val="22"/>
          <w:shd w:val="clear" w:color="auto" w:fill="FFFF99"/>
          <w:rtl/>
        </w:rPr>
        <w:t>(2)</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הבנק יקבע מועדים קבועים שבהם יוכל החוסך למשוך את ההפקדות כולן או חלקן מן התכנית לפני תום תקופת החסכון בצירוף הפרשי ההצמדה והריבית עליהן כמפורט בסעיפים 5 ו-6 ובתוספת ההטבות הנוספות</w:t>
      </w:r>
      <w:r w:rsidRPr="004251B6">
        <w:rPr>
          <w:rStyle w:val="default"/>
          <w:rFonts w:cs="FrankRuehl"/>
          <w:vanish/>
          <w:sz w:val="22"/>
          <w:szCs w:val="22"/>
          <w:shd w:val="clear" w:color="auto" w:fill="FFFF99"/>
          <w:rtl/>
        </w:rPr>
        <w:t xml:space="preserve"> </w:t>
      </w:r>
      <w:r w:rsidRPr="004251B6">
        <w:rPr>
          <w:rStyle w:val="default"/>
          <w:rFonts w:cs="FrankRuehl" w:hint="cs"/>
          <w:vanish/>
          <w:sz w:val="22"/>
          <w:szCs w:val="22"/>
          <w:shd w:val="clear" w:color="auto" w:fill="FFFF99"/>
          <w:rtl/>
        </w:rPr>
        <w:t xml:space="preserve">לפי סעיף 7, אם אושרו ובלבד </w:t>
      </w:r>
      <w:r w:rsidR="004251B6" w:rsidRPr="004251B6">
        <w:rPr>
          <w:rStyle w:val="default"/>
          <w:rFonts w:cs="FrankRuehl"/>
          <w:vanish/>
          <w:sz w:val="22"/>
          <w:szCs w:val="22"/>
          <w:shd w:val="clear" w:color="auto" w:fill="FFFF99"/>
          <w:rtl/>
        </w:rPr>
        <w:t>–</w:t>
      </w:r>
    </w:p>
    <w:p w:rsidR="00BA2303" w:rsidRPr="004251B6" w:rsidRDefault="00BA2303" w:rsidP="00BA2303">
      <w:pPr>
        <w:pStyle w:val="P33"/>
        <w:spacing w:before="0"/>
        <w:ind w:left="1474" w:right="1134"/>
        <w:rPr>
          <w:rStyle w:val="default"/>
          <w:rFonts w:cs="FrankRuehl"/>
          <w:vanish/>
          <w:sz w:val="22"/>
          <w:szCs w:val="22"/>
          <w:shd w:val="clear" w:color="auto" w:fill="FFFF99"/>
          <w:rtl/>
        </w:rPr>
      </w:pPr>
      <w:r w:rsidRPr="004251B6">
        <w:rPr>
          <w:rStyle w:val="default"/>
          <w:rFonts w:cs="FrankRuehl"/>
          <w:vanish/>
          <w:sz w:val="22"/>
          <w:szCs w:val="22"/>
          <w:shd w:val="clear" w:color="auto" w:fill="FFFF99"/>
          <w:rtl/>
        </w:rPr>
        <w:t>(</w:t>
      </w:r>
      <w:r w:rsidRPr="004251B6">
        <w:rPr>
          <w:rStyle w:val="default"/>
          <w:rFonts w:cs="FrankRuehl" w:hint="cs"/>
          <w:vanish/>
          <w:sz w:val="22"/>
          <w:szCs w:val="22"/>
          <w:shd w:val="clear" w:color="auto" w:fill="FFFF99"/>
          <w:rtl/>
        </w:rPr>
        <w:t>א)</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 xml:space="preserve">שהמועד הראשון למשיכה לא יהיה מוקדם מתום </w:t>
      </w:r>
      <w:r w:rsidRPr="004251B6">
        <w:rPr>
          <w:rStyle w:val="default"/>
          <w:rFonts w:cs="FrankRuehl" w:hint="cs"/>
          <w:strike/>
          <w:vanish/>
          <w:sz w:val="22"/>
          <w:szCs w:val="22"/>
          <w:shd w:val="clear" w:color="auto" w:fill="FFFF99"/>
          <w:rtl/>
        </w:rPr>
        <w:t>שנתיים</w:t>
      </w:r>
      <w:r w:rsidRPr="004251B6">
        <w:rPr>
          <w:rStyle w:val="default"/>
          <w:rFonts w:cs="FrankRuehl" w:hint="cs"/>
          <w:vanish/>
          <w:sz w:val="22"/>
          <w:szCs w:val="22"/>
          <w:shd w:val="clear" w:color="auto" w:fill="FFFF99"/>
          <w:rtl/>
        </w:rPr>
        <w:t xml:space="preserve"> </w:t>
      </w:r>
      <w:r w:rsidRPr="004251B6">
        <w:rPr>
          <w:rStyle w:val="default"/>
          <w:rFonts w:cs="FrankRuehl" w:hint="cs"/>
          <w:vanish/>
          <w:sz w:val="22"/>
          <w:szCs w:val="22"/>
          <w:u w:val="single"/>
          <w:shd w:val="clear" w:color="auto" w:fill="FFFF99"/>
          <w:rtl/>
        </w:rPr>
        <w:t>שנה</w:t>
      </w:r>
      <w:r w:rsidRPr="004251B6">
        <w:rPr>
          <w:rStyle w:val="default"/>
          <w:rFonts w:cs="FrankRuehl" w:hint="cs"/>
          <w:vanish/>
          <w:sz w:val="22"/>
          <w:szCs w:val="22"/>
          <w:shd w:val="clear" w:color="auto" w:fill="FFFF99"/>
          <w:rtl/>
        </w:rPr>
        <w:t xml:space="preserve"> מתחילת תקופת החסכון;</w:t>
      </w:r>
    </w:p>
    <w:p w:rsidR="00BA2303" w:rsidRPr="00C91F64" w:rsidRDefault="00BA2303" w:rsidP="00C91F64">
      <w:pPr>
        <w:pStyle w:val="P33"/>
        <w:spacing w:before="0"/>
        <w:ind w:left="1474" w:right="1134"/>
        <w:rPr>
          <w:rStyle w:val="default"/>
          <w:rFonts w:cs="FrankRuehl" w:hint="cs"/>
          <w:sz w:val="2"/>
          <w:szCs w:val="2"/>
          <w:rtl/>
        </w:rPr>
      </w:pPr>
      <w:r w:rsidRPr="004251B6">
        <w:rPr>
          <w:rStyle w:val="default"/>
          <w:rFonts w:cs="FrankRuehl"/>
          <w:vanish/>
          <w:sz w:val="22"/>
          <w:szCs w:val="22"/>
          <w:shd w:val="clear" w:color="auto" w:fill="FFFF99"/>
          <w:rtl/>
        </w:rPr>
        <w:t>(</w:t>
      </w:r>
      <w:r w:rsidRPr="004251B6">
        <w:rPr>
          <w:rStyle w:val="default"/>
          <w:rFonts w:cs="FrankRuehl" w:hint="cs"/>
          <w:vanish/>
          <w:sz w:val="22"/>
          <w:szCs w:val="22"/>
          <w:shd w:val="clear" w:color="auto" w:fill="FFFF99"/>
          <w:rtl/>
        </w:rPr>
        <w:t>ב)</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שיעברו ששה חודשים לפחות בין מועד משיכה אחד למשנהו, למעט תום תקופת החסכון.</w:t>
      </w:r>
      <w:bookmarkEnd w:id="19"/>
    </w:p>
    <w:p w:rsidR="0085330F" w:rsidRDefault="0085330F">
      <w:pPr>
        <w:pStyle w:val="P00"/>
        <w:spacing w:before="72"/>
        <w:ind w:left="0" w:right="1134"/>
        <w:rPr>
          <w:rStyle w:val="default"/>
          <w:rFonts w:cs="FrankRuehl"/>
          <w:rtl/>
        </w:rPr>
      </w:pPr>
      <w:bookmarkStart w:id="20" w:name="Seif6"/>
      <w:bookmarkEnd w:id="20"/>
      <w:r>
        <w:rPr>
          <w:lang w:val="he-IL"/>
        </w:rPr>
        <w:pict>
          <v:rect id="_x0000_s1053" style="position:absolute;left:0;text-align:left;margin-left:464.5pt;margin-top:8.05pt;width:75.05pt;height:21.15pt;z-index:251654144" o:allowincell="f" filled="f" stroked="f" strokecolor="lime" strokeweight=".25pt">
            <v:textbox inset="0,0,0,0">
              <w:txbxContent>
                <w:p w:rsidR="0085330F" w:rsidRDefault="0085330F">
                  <w:pPr>
                    <w:spacing w:line="160" w:lineRule="exact"/>
                    <w:jc w:val="left"/>
                    <w:rPr>
                      <w:rFonts w:cs="Miriam" w:hint="cs"/>
                      <w:szCs w:val="18"/>
                      <w:rtl/>
                    </w:rPr>
                  </w:pPr>
                  <w:r>
                    <w:rPr>
                      <w:rFonts w:cs="Miriam"/>
                      <w:szCs w:val="18"/>
                      <w:rtl/>
                    </w:rPr>
                    <w:t>מ</w:t>
                  </w:r>
                  <w:r w:rsidR="00E45D7D">
                    <w:rPr>
                      <w:rFonts w:cs="Miriam" w:hint="cs"/>
                      <w:szCs w:val="18"/>
                      <w:rtl/>
                    </w:rPr>
                    <w:t>שיכה חריגה</w:t>
                  </w:r>
                </w:p>
                <w:p w:rsidR="0085330F" w:rsidRDefault="0085330F">
                  <w:pPr>
                    <w:spacing w:line="160" w:lineRule="exact"/>
                    <w:jc w:val="left"/>
                    <w:rPr>
                      <w:rFonts w:cs="Miriam"/>
                      <w:noProof/>
                      <w:szCs w:val="18"/>
                      <w:rtl/>
                    </w:rPr>
                  </w:pPr>
                  <w:r>
                    <w:rPr>
                      <w:rFonts w:cs="Miriam"/>
                      <w:szCs w:val="18"/>
                      <w:rtl/>
                    </w:rPr>
                    <w:t>ת</w:t>
                  </w:r>
                  <w:r>
                    <w:rPr>
                      <w:rFonts w:cs="Miriam" w:hint="cs"/>
                      <w:szCs w:val="18"/>
                      <w:rtl/>
                    </w:rPr>
                    <w:t>"ט תשנ"ד</w:t>
                  </w:r>
                  <w:r w:rsidR="00E45D7D">
                    <w:rPr>
                      <w:rFonts w:cs="Miriam" w:hint="cs"/>
                      <w:szCs w:val="18"/>
                      <w:rtl/>
                    </w:rPr>
                    <w:t>-</w:t>
                  </w:r>
                  <w:r>
                    <w:rPr>
                      <w:rFonts w:cs="Miriam" w:hint="cs"/>
                      <w:szCs w:val="18"/>
                      <w:rtl/>
                    </w:rPr>
                    <w:t>1993</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 xml:space="preserve">כפוף לאמור בסעיף 9(1), רשאי החוסך למשוך את ההפקדות מתכנית ההמשך לפני תום שנה ממועד תחילת תקופת החסכון או החל בתום שנה ממועד תחילת תקופת החסכון אך לא במועדים שנקבעו כאמור בסעיף 9, ואולם במקרים אלה החוסך יקבל עד 90% מהפרשי ההצמדה, הריבית וההטבות האחרות </w:t>
      </w:r>
      <w:r>
        <w:rPr>
          <w:rStyle w:val="default"/>
          <w:rFonts w:cs="FrankRuehl"/>
          <w:rtl/>
        </w:rPr>
        <w:t>ה</w:t>
      </w:r>
      <w:r>
        <w:rPr>
          <w:rStyle w:val="default"/>
          <w:rFonts w:cs="FrankRuehl" w:hint="cs"/>
          <w:rtl/>
        </w:rPr>
        <w:t>נוספות כפי שיקבע הבנק ובתנאי שישלם לחוסך לפחות את סכום קרן ההפקדות בהתאם לחלק היחסי שמשך החוסך.</w:t>
      </w:r>
    </w:p>
    <w:p w:rsidR="0085330F" w:rsidRDefault="0085330F" w:rsidP="004251B6">
      <w:pPr>
        <w:pStyle w:val="P00"/>
        <w:spacing w:before="72"/>
        <w:ind w:left="0" w:right="1134"/>
        <w:rPr>
          <w:rStyle w:val="default"/>
          <w:rFonts w:cs="FrankRuehl"/>
          <w:rtl/>
        </w:rPr>
      </w:pPr>
      <w:bookmarkStart w:id="21" w:name="Seif7"/>
      <w:bookmarkEnd w:id="21"/>
      <w:r>
        <w:rPr>
          <w:lang w:val="he-IL"/>
        </w:rPr>
        <w:pict>
          <v:rect id="_x0000_s1054" style="position:absolute;left:0;text-align:left;margin-left:464.5pt;margin-top:8.05pt;width:75.05pt;height:10.85pt;z-index:251655168"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ת</w:t>
                  </w:r>
                  <w:r>
                    <w:rPr>
                      <w:rFonts w:cs="Miriam" w:hint="cs"/>
                      <w:szCs w:val="18"/>
                      <w:rtl/>
                    </w:rPr>
                    <w:t>קבולים תקופתיים</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 xml:space="preserve">נוסף לאמור בסעיף 9, אם הבנק קבע הסדר לכך במועד תחילת תקופת החסכון, רשאי החוסך למשוך את ההפקדה </w:t>
      </w:r>
      <w:r w:rsidR="004251B6">
        <w:rPr>
          <w:rStyle w:val="default"/>
          <w:rFonts w:cs="FrankRuehl" w:hint="cs"/>
          <w:rtl/>
        </w:rPr>
        <w:t>-</w:t>
      </w:r>
      <w:r>
        <w:rPr>
          <w:rStyle w:val="default"/>
          <w:rFonts w:cs="FrankRuehl" w:hint="cs"/>
          <w:rtl/>
        </w:rPr>
        <w:t xml:space="preserve"> פרט להפקדה תקופתית במסלול א' </w:t>
      </w:r>
      <w:r w:rsidR="004251B6">
        <w:rPr>
          <w:rStyle w:val="default"/>
          <w:rFonts w:cs="FrankRuehl" w:hint="cs"/>
          <w:rtl/>
        </w:rPr>
        <w:t>-</w:t>
      </w:r>
      <w:r>
        <w:rPr>
          <w:rStyle w:val="default"/>
          <w:rFonts w:cs="FrankRuehl" w:hint="cs"/>
          <w:rtl/>
        </w:rPr>
        <w:t xml:space="preserve"> כולה או</w:t>
      </w:r>
      <w:r>
        <w:rPr>
          <w:rStyle w:val="default"/>
          <w:rFonts w:cs="FrankRuehl"/>
          <w:rtl/>
        </w:rPr>
        <w:t xml:space="preserve"> </w:t>
      </w:r>
      <w:r>
        <w:rPr>
          <w:rStyle w:val="default"/>
          <w:rFonts w:cs="FrankRuehl" w:hint="cs"/>
          <w:rtl/>
        </w:rPr>
        <w:t>חלקה, בדרך של תקבולים תקופתיים רצופים בצירוף מלוא הפרשי ההצמדה, הריבית וההטבות הנוספות לפי סעיפים 5, 6 ו-7 וזאת החל בחודש העוקב לחודש שבו הופקדה ההפקדה ובתנאי שמשך החסכון הממוצע של חלקי ההפקדה לא יפחת משנה.</w:t>
      </w:r>
    </w:p>
    <w:p w:rsidR="0085330F" w:rsidRDefault="0085330F">
      <w:pPr>
        <w:pStyle w:val="P00"/>
        <w:spacing w:before="72"/>
        <w:ind w:left="0" w:right="1134"/>
        <w:rPr>
          <w:rStyle w:val="default"/>
          <w:rFonts w:cs="FrankRuehl"/>
          <w:rtl/>
        </w:rPr>
      </w:pPr>
      <w:bookmarkStart w:id="22" w:name="Seif8"/>
      <w:bookmarkEnd w:id="22"/>
      <w:r>
        <w:rPr>
          <w:lang w:val="he-IL"/>
        </w:rPr>
        <w:pict>
          <v:rect id="_x0000_s1055" style="position:absolute;left:0;text-align:left;margin-left:464.5pt;margin-top:8.05pt;width:75.05pt;height:15.4pt;z-index:251656192" o:allowincell="f" filled="f" stroked="f" strokecolor="lime" strokeweight=".25pt">
            <v:textbox inset="0,0,0,0">
              <w:txbxContent>
                <w:p w:rsidR="0085330F" w:rsidRDefault="0085330F">
                  <w:pPr>
                    <w:spacing w:line="160" w:lineRule="exact"/>
                    <w:jc w:val="left"/>
                    <w:rPr>
                      <w:rFonts w:cs="Miriam" w:hint="cs"/>
                      <w:szCs w:val="18"/>
                      <w:rtl/>
                    </w:rPr>
                  </w:pPr>
                  <w:r>
                    <w:rPr>
                      <w:rFonts w:cs="Miriam"/>
                      <w:szCs w:val="18"/>
                      <w:rtl/>
                    </w:rPr>
                    <w:t>ת</w:t>
                  </w:r>
                  <w:r>
                    <w:rPr>
                      <w:rFonts w:cs="Miriam" w:hint="cs"/>
                      <w:szCs w:val="18"/>
                      <w:rtl/>
                    </w:rPr>
                    <w:t>ום תקופת החסכ</w:t>
                  </w:r>
                  <w:r>
                    <w:rPr>
                      <w:rFonts w:cs="Miriam"/>
                      <w:szCs w:val="18"/>
                      <w:rtl/>
                    </w:rPr>
                    <w:t>ו</w:t>
                  </w:r>
                  <w:r>
                    <w:rPr>
                      <w:rFonts w:cs="Miriam" w:hint="cs"/>
                      <w:szCs w:val="18"/>
                      <w:rtl/>
                    </w:rPr>
                    <w:t>ן</w:t>
                  </w:r>
                </w:p>
                <w:p w:rsidR="004251B6" w:rsidRDefault="004251B6" w:rsidP="004251B6">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בתום תקופת החסכון יו</w:t>
      </w:r>
      <w:r>
        <w:rPr>
          <w:rStyle w:val="default"/>
          <w:rFonts w:cs="FrankRuehl"/>
          <w:rtl/>
        </w:rPr>
        <w:t>ע</w:t>
      </w:r>
      <w:r>
        <w:rPr>
          <w:rStyle w:val="default"/>
          <w:rFonts w:cs="FrankRuehl" w:hint="cs"/>
          <w:rtl/>
        </w:rPr>
        <w:t>מדו לרשות החוסך ההפקדות בתוספת הפרשי הצמדה, ריבית וכל הטבה נוספת והחוסך לא יהיה זכאי להפרשי הצמדה או לריבית או לכל הטבה נוספת על פי סעיפים 5, 6 ו-7 בעד התקופה שלאחר תום תקופת החסכון.</w:t>
      </w:r>
    </w:p>
    <w:p w:rsidR="0085330F" w:rsidRDefault="0085330F">
      <w:pPr>
        <w:pStyle w:val="P00"/>
        <w:spacing w:before="72"/>
        <w:ind w:left="0" w:right="1134"/>
        <w:rPr>
          <w:rStyle w:val="default"/>
          <w:rFonts w:cs="FrankRuehl"/>
          <w:rtl/>
        </w:rPr>
      </w:pPr>
      <w:r>
        <w:rPr>
          <w:lang w:val="he-IL"/>
        </w:rPr>
        <w:pict>
          <v:rect id="_x0000_s1056" style="position:absolute;left:0;text-align:left;margin-left:464.5pt;margin-top:8.05pt;width:75.05pt;height:8.65pt;z-index:251657216" o:allowincell="f" filled="f" stroked="f" strokecolor="lime" strokeweight=".25pt">
            <v:textbox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ק' תש"ס</w:t>
                  </w:r>
                  <w:r w:rsidR="00E45D7D">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21 ימים לפחות לפני מועד תום תקופת החיסכון ולא יותר</w:t>
      </w:r>
      <w:r>
        <w:rPr>
          <w:rStyle w:val="default"/>
          <w:rFonts w:cs="FrankRuehl"/>
          <w:rtl/>
        </w:rPr>
        <w:t xml:space="preserve"> </w:t>
      </w:r>
      <w:r>
        <w:rPr>
          <w:rStyle w:val="default"/>
          <w:rFonts w:cs="FrankRuehl" w:hint="cs"/>
          <w:rtl/>
        </w:rPr>
        <w:t>מ-45 ימים לפני אותו מועד, ישלח הבנק לחוסך הודעה בדבר מועד תום תקופת החיסכון; בהודעה כאמור יפרט הבנק לחוסך את תוצאות אי-משיכת הכספים על ידי החוסך, כאמור בסעיפים קטנים (ג) ו-(ד).</w:t>
      </w:r>
    </w:p>
    <w:p w:rsidR="0085330F" w:rsidRDefault="0085330F">
      <w:pPr>
        <w:pStyle w:val="P00"/>
        <w:spacing w:before="72"/>
        <w:ind w:left="0" w:right="1134"/>
        <w:rPr>
          <w:rStyle w:val="default"/>
          <w:rFonts w:cs="FrankRuehl"/>
          <w:rtl/>
        </w:rPr>
      </w:pPr>
      <w:r>
        <w:rPr>
          <w:lang w:val="he-IL"/>
        </w:rPr>
        <w:pict>
          <v:rect id="_x0000_s1057" style="position:absolute;left:0;text-align:left;margin-left:464.5pt;margin-top:8.05pt;width:75.05pt;height:10.85pt;z-index:251658240" o:allowincell="f" filled="f" stroked="f" strokecolor="lime" strokeweight=".25pt">
            <v:textbox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ק' תש"ס</w:t>
                  </w:r>
                  <w:r w:rsidR="00E45D7D">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משך החוסך את הכספים שהצטברו לזכותו בתום תקופת החיסכון</w:t>
      </w:r>
      <w:r>
        <w:rPr>
          <w:rStyle w:val="default"/>
          <w:rFonts w:cs="FrankRuehl"/>
          <w:rtl/>
        </w:rPr>
        <w:t xml:space="preserve">, </w:t>
      </w:r>
      <w:r>
        <w:rPr>
          <w:rStyle w:val="default"/>
          <w:rFonts w:cs="FrankRuehl" w:hint="cs"/>
          <w:rtl/>
        </w:rPr>
        <w:t>יעביר הבנק את הכספים לפיקדון חודשי מתחדש, למשך 10 חודשים, שיישא ריבית בשיעור שלא יפחת מהשיעור הנהוג בבנק לפיקדון באותו סכום ולאותה תקופה.</w:t>
      </w:r>
    </w:p>
    <w:p w:rsidR="0085330F" w:rsidRDefault="0085330F" w:rsidP="004251B6">
      <w:pPr>
        <w:pStyle w:val="P00"/>
        <w:spacing w:before="72"/>
        <w:ind w:left="0" w:right="1134"/>
        <w:rPr>
          <w:rStyle w:val="default"/>
          <w:rFonts w:cs="FrankRuehl"/>
          <w:rtl/>
        </w:rPr>
      </w:pPr>
      <w:r>
        <w:rPr>
          <w:lang w:val="he-IL"/>
        </w:rPr>
        <w:pict>
          <v:rect id="_x0000_s1058" style="position:absolute;left:0;text-align:left;margin-left:464.5pt;margin-top:8.05pt;width:75.05pt;height:13.05pt;z-index:251659264" o:allowincell="f" filled="f" stroked="f" strokecolor="lime" strokeweight=".25pt">
            <v:textbox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ק' תש"ס</w:t>
                  </w:r>
                  <w:r w:rsidR="00E45D7D">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חלפו 10 חודשים ממועד העברת הכספים לפיקדון חודשי, והפיקדון מהווה פיקדון ללא תנועה, כהגדרתו בסעי</w:t>
      </w:r>
      <w:r>
        <w:rPr>
          <w:rStyle w:val="default"/>
          <w:rFonts w:cs="FrankRuehl"/>
          <w:rtl/>
        </w:rPr>
        <w:t>ף</w:t>
      </w:r>
      <w:r>
        <w:rPr>
          <w:rStyle w:val="default"/>
          <w:rFonts w:cs="FrankRuehl" w:hint="cs"/>
          <w:rtl/>
        </w:rPr>
        <w:t xml:space="preserve"> 2 לפקודת הבנקאות, 1941 (להלן </w:t>
      </w:r>
      <w:r w:rsidR="004251B6">
        <w:rPr>
          <w:rStyle w:val="default"/>
          <w:rFonts w:cs="FrankRuehl" w:hint="cs"/>
          <w:rtl/>
        </w:rPr>
        <w:t>-</w:t>
      </w:r>
      <w:r>
        <w:rPr>
          <w:rStyle w:val="default"/>
          <w:rFonts w:cs="FrankRuehl" w:hint="cs"/>
          <w:rtl/>
        </w:rPr>
        <w:t xml:space="preserve"> פיקדון ללא תנועה), ישקיע הבנק את הכספים כאמור בסעיף 13ב(ג) לפקודה האמורה; גבה הבנק עמלה בקשר לכספים המושקעים כאמור, לא תעלה העמלה על העמלה הנהוגה בבנק לגבי אותו סוג השקעה, באותו סכום ולאותה תקופה; 21 ימים לפחות לפני מועד ת</w:t>
      </w:r>
      <w:r>
        <w:rPr>
          <w:rStyle w:val="default"/>
          <w:rFonts w:cs="FrankRuehl"/>
          <w:rtl/>
        </w:rPr>
        <w:t>ום</w:t>
      </w:r>
      <w:r>
        <w:rPr>
          <w:rStyle w:val="default"/>
          <w:rFonts w:cs="FrankRuehl" w:hint="cs"/>
          <w:rtl/>
        </w:rPr>
        <w:t xml:space="preserve"> 10 החודשים האמורים ולא יותר מ-45 ימים לפני אותו מועד, ישלח הבנק לחוסך הודעה, בדואר רשום, בדבר השקעת הכספים כאמור אם החוסך לא יורה לבנק כיצד לנהוג בכספים אלה עד לתום התקופה האמורה.</w:t>
      </w:r>
    </w:p>
    <w:p w:rsidR="0085330F" w:rsidRDefault="0085330F">
      <w:pPr>
        <w:pStyle w:val="P00"/>
        <w:spacing w:before="72"/>
        <w:ind w:left="0" w:right="1134"/>
        <w:rPr>
          <w:rStyle w:val="default"/>
          <w:rFonts w:cs="FrankRuehl" w:hint="cs"/>
          <w:rtl/>
        </w:rPr>
      </w:pPr>
      <w:r>
        <w:rPr>
          <w:lang w:val="he-IL"/>
        </w:rPr>
        <w:pict>
          <v:rect id="_x0000_s1059" style="position:absolute;left:0;text-align:left;margin-left:464.5pt;margin-top:8.05pt;width:75.05pt;height:11.95pt;z-index:251660288" o:allowincell="f" filled="f" stroked="f" strokecolor="lime" strokeweight=".25pt">
            <v:textbox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ק' תש"ס</w:t>
                  </w:r>
                  <w:r w:rsidR="00E45D7D">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חלפו 10 שנים ממועד תום</w:t>
      </w:r>
      <w:r>
        <w:rPr>
          <w:rStyle w:val="default"/>
          <w:rFonts w:cs="FrankRuehl"/>
          <w:rtl/>
        </w:rPr>
        <w:t xml:space="preserve"> </w:t>
      </w:r>
      <w:r>
        <w:rPr>
          <w:rStyle w:val="default"/>
          <w:rFonts w:cs="FrankRuehl" w:hint="cs"/>
          <w:rtl/>
        </w:rPr>
        <w:t>תקופת החיסכון והפיקדון מהווה פיקדון ללא תנועה, נוסף על האמור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סכום הפיקדון.</w:t>
      </w:r>
    </w:p>
    <w:p w:rsidR="00BC52F3" w:rsidRPr="004251B6" w:rsidRDefault="00BC52F3" w:rsidP="00BC52F3">
      <w:pPr>
        <w:pStyle w:val="P00"/>
        <w:tabs>
          <w:tab w:val="clear" w:pos="6259"/>
        </w:tabs>
        <w:spacing w:before="0"/>
        <w:ind w:left="0" w:right="1134"/>
        <w:rPr>
          <w:rFonts w:hint="cs"/>
          <w:vanish/>
          <w:szCs w:val="20"/>
          <w:shd w:val="clear" w:color="auto" w:fill="FFFF99"/>
          <w:rtl/>
        </w:rPr>
      </w:pPr>
      <w:bookmarkStart w:id="23" w:name="Rov29"/>
      <w:r w:rsidRPr="004251B6">
        <w:rPr>
          <w:rFonts w:hint="cs"/>
          <w:vanish/>
          <w:color w:val="FF0000"/>
          <w:szCs w:val="20"/>
          <w:shd w:val="clear" w:color="auto" w:fill="FFFF99"/>
          <w:rtl/>
        </w:rPr>
        <w:t>מיום 2.7.2000</w:t>
      </w:r>
    </w:p>
    <w:p w:rsidR="00BC52F3" w:rsidRPr="004251B6" w:rsidRDefault="00BC52F3" w:rsidP="00BC52F3">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תש"ס-2000</w:t>
      </w:r>
    </w:p>
    <w:p w:rsidR="00BC52F3" w:rsidRPr="004251B6" w:rsidRDefault="00BC52F3" w:rsidP="00BC52F3">
      <w:pPr>
        <w:pStyle w:val="P00"/>
        <w:spacing w:before="0"/>
        <w:ind w:left="0" w:right="1134"/>
        <w:rPr>
          <w:rFonts w:hint="cs"/>
          <w:vanish/>
          <w:szCs w:val="20"/>
          <w:shd w:val="clear" w:color="auto" w:fill="FFFF99"/>
          <w:rtl/>
        </w:rPr>
      </w:pPr>
      <w:hyperlink r:id="rId21" w:history="1">
        <w:r w:rsidRPr="004251B6">
          <w:rPr>
            <w:rStyle w:val="Hyperlink"/>
            <w:rFonts w:hint="cs"/>
            <w:vanish/>
            <w:szCs w:val="20"/>
            <w:shd w:val="clear" w:color="auto" w:fill="FFFF99"/>
            <w:rtl/>
          </w:rPr>
          <w:t>ק"ת תש"ס מס' 6023</w:t>
        </w:r>
      </w:hyperlink>
      <w:r w:rsidRPr="004251B6">
        <w:rPr>
          <w:rFonts w:hint="cs"/>
          <w:vanish/>
          <w:szCs w:val="20"/>
          <w:shd w:val="clear" w:color="auto" w:fill="FFFF99"/>
          <w:rtl/>
        </w:rPr>
        <w:t xml:space="preserve"> מיום 6.3.2000 עמ' 384</w:t>
      </w:r>
    </w:p>
    <w:p w:rsidR="00BC52F3" w:rsidRPr="004251B6" w:rsidRDefault="00BC52F3" w:rsidP="00BC52F3">
      <w:pPr>
        <w:pStyle w:val="P00"/>
        <w:ind w:left="0" w:right="1134"/>
        <w:rPr>
          <w:rStyle w:val="default"/>
          <w:rFonts w:cs="FrankRuehl"/>
          <w:vanish/>
          <w:sz w:val="22"/>
          <w:szCs w:val="22"/>
          <w:shd w:val="clear" w:color="auto" w:fill="FFFF99"/>
          <w:rtl/>
        </w:rPr>
      </w:pPr>
      <w:r w:rsidRPr="004251B6">
        <w:rPr>
          <w:rStyle w:val="big-number"/>
          <w:rFonts w:cs="FrankRuehl"/>
          <w:vanish/>
          <w:sz w:val="22"/>
          <w:szCs w:val="22"/>
          <w:shd w:val="clear" w:color="auto" w:fill="FFFF99"/>
          <w:rtl/>
        </w:rPr>
        <w:t>12.</w:t>
      </w:r>
      <w:r w:rsidRPr="004251B6">
        <w:rPr>
          <w:rStyle w:val="big-number"/>
          <w:rFonts w:cs="FrankRuehl"/>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א)</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בתום תקופת החסכון יו</w:t>
      </w:r>
      <w:r w:rsidRPr="004251B6">
        <w:rPr>
          <w:rStyle w:val="default"/>
          <w:rFonts w:cs="FrankRuehl"/>
          <w:vanish/>
          <w:sz w:val="22"/>
          <w:szCs w:val="22"/>
          <w:shd w:val="clear" w:color="auto" w:fill="FFFF99"/>
          <w:rtl/>
        </w:rPr>
        <w:t>ע</w:t>
      </w:r>
      <w:r w:rsidRPr="004251B6">
        <w:rPr>
          <w:rStyle w:val="default"/>
          <w:rFonts w:cs="FrankRuehl" w:hint="cs"/>
          <w:vanish/>
          <w:sz w:val="22"/>
          <w:szCs w:val="22"/>
          <w:shd w:val="clear" w:color="auto" w:fill="FFFF99"/>
          <w:rtl/>
        </w:rPr>
        <w:t>מדו לרשות החוסך ההפקדות בתוספת הפרשי הצמדה, ריבית וכל הטבה נוספת והחוסך לא יהיה זכאי להפרשי הצמדה או לריבית או לכל הטבה נוספת על פי סעיפים 5, 6 ו-7 בעד התקופה שלאחר תום תקופת החסכון.</w:t>
      </w:r>
    </w:p>
    <w:p w:rsidR="00BC52F3" w:rsidRPr="004251B6" w:rsidRDefault="00BC52F3" w:rsidP="00BC52F3">
      <w:pPr>
        <w:pStyle w:val="P00"/>
        <w:spacing w:before="0"/>
        <w:ind w:left="0" w:right="1134"/>
        <w:rPr>
          <w:rStyle w:val="default"/>
          <w:rFonts w:cs="FrankRuehl"/>
          <w:vanish/>
          <w:sz w:val="22"/>
          <w:szCs w:val="22"/>
          <w:u w:val="single"/>
          <w:shd w:val="clear" w:color="auto" w:fill="FFFF99"/>
          <w:rtl/>
        </w:rPr>
      </w:pPr>
      <w:r w:rsidRPr="004251B6">
        <w:rPr>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ב)</w:t>
      </w:r>
      <w:r w:rsidRPr="004251B6">
        <w:rPr>
          <w:rStyle w:val="default"/>
          <w:rFonts w:cs="FrankRuehl"/>
          <w:vanish/>
          <w:sz w:val="22"/>
          <w:szCs w:val="22"/>
          <w:u w:val="single"/>
          <w:shd w:val="clear" w:color="auto" w:fill="FFFF99"/>
          <w:rtl/>
        </w:rPr>
        <w:tab/>
      </w:r>
      <w:r w:rsidRPr="004251B6">
        <w:rPr>
          <w:rStyle w:val="default"/>
          <w:rFonts w:cs="FrankRuehl" w:hint="cs"/>
          <w:vanish/>
          <w:sz w:val="22"/>
          <w:szCs w:val="22"/>
          <w:u w:val="single"/>
          <w:shd w:val="clear" w:color="auto" w:fill="FFFF99"/>
          <w:rtl/>
        </w:rPr>
        <w:t>21 ימים לפחות לפני מועד תום תקופת החיסכון ולא יותר</w:t>
      </w:r>
      <w:r w:rsidRPr="004251B6">
        <w:rPr>
          <w:rStyle w:val="default"/>
          <w:rFonts w:cs="FrankRuehl"/>
          <w:vanish/>
          <w:sz w:val="22"/>
          <w:szCs w:val="22"/>
          <w:u w:val="single"/>
          <w:shd w:val="clear" w:color="auto" w:fill="FFFF99"/>
          <w:rtl/>
        </w:rPr>
        <w:t xml:space="preserve"> </w:t>
      </w:r>
      <w:r w:rsidRPr="004251B6">
        <w:rPr>
          <w:rStyle w:val="default"/>
          <w:rFonts w:cs="FrankRuehl" w:hint="cs"/>
          <w:vanish/>
          <w:sz w:val="22"/>
          <w:szCs w:val="22"/>
          <w:u w:val="single"/>
          <w:shd w:val="clear" w:color="auto" w:fill="FFFF99"/>
          <w:rtl/>
        </w:rPr>
        <w:t>מ-45 ימים לפני אותו מועד, ישלח הבנק לחוסך הודעה בדבר מועד תום תקופת החיסכון; בהודעה כאמור יפרט הבנק לחוסך את תוצאות אי-משיכת הכספים על ידי החוסך, כאמור בסעיפים קטנים (ג) ו-(ד).</w:t>
      </w:r>
    </w:p>
    <w:p w:rsidR="00BC52F3" w:rsidRPr="004251B6" w:rsidRDefault="00BC52F3" w:rsidP="00BC52F3">
      <w:pPr>
        <w:pStyle w:val="P00"/>
        <w:spacing w:before="0"/>
        <w:ind w:left="0" w:right="1134"/>
        <w:rPr>
          <w:rStyle w:val="default"/>
          <w:rFonts w:cs="FrankRuehl"/>
          <w:vanish/>
          <w:sz w:val="22"/>
          <w:szCs w:val="22"/>
          <w:u w:val="single"/>
          <w:shd w:val="clear" w:color="auto" w:fill="FFFF99"/>
          <w:rtl/>
        </w:rPr>
      </w:pPr>
      <w:r w:rsidRPr="004251B6">
        <w:rPr>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ג)</w:t>
      </w:r>
      <w:r w:rsidRPr="004251B6">
        <w:rPr>
          <w:rStyle w:val="default"/>
          <w:rFonts w:cs="FrankRuehl"/>
          <w:vanish/>
          <w:sz w:val="22"/>
          <w:szCs w:val="22"/>
          <w:u w:val="single"/>
          <w:shd w:val="clear" w:color="auto" w:fill="FFFF99"/>
          <w:rtl/>
        </w:rPr>
        <w:tab/>
      </w:r>
      <w:r w:rsidRPr="004251B6">
        <w:rPr>
          <w:rStyle w:val="default"/>
          <w:rFonts w:cs="FrankRuehl" w:hint="cs"/>
          <w:vanish/>
          <w:sz w:val="22"/>
          <w:szCs w:val="22"/>
          <w:u w:val="single"/>
          <w:shd w:val="clear" w:color="auto" w:fill="FFFF99"/>
          <w:rtl/>
        </w:rPr>
        <w:t>לא משך החוסך את הכספים שהצטברו לזכותו בתום תקופת החיסכון</w:t>
      </w:r>
      <w:r w:rsidRPr="004251B6">
        <w:rPr>
          <w:rStyle w:val="default"/>
          <w:rFonts w:cs="FrankRuehl"/>
          <w:vanish/>
          <w:sz w:val="22"/>
          <w:szCs w:val="22"/>
          <w:u w:val="single"/>
          <w:shd w:val="clear" w:color="auto" w:fill="FFFF99"/>
          <w:rtl/>
        </w:rPr>
        <w:t xml:space="preserve">, </w:t>
      </w:r>
      <w:r w:rsidRPr="004251B6">
        <w:rPr>
          <w:rStyle w:val="default"/>
          <w:rFonts w:cs="FrankRuehl" w:hint="cs"/>
          <w:vanish/>
          <w:sz w:val="22"/>
          <w:szCs w:val="22"/>
          <w:u w:val="single"/>
          <w:shd w:val="clear" w:color="auto" w:fill="FFFF99"/>
          <w:rtl/>
        </w:rPr>
        <w:t>יעביר הבנק את הכספים לפיקדון חודשי מתחדש, למשך 10 חודשים, שיישא ריבית בשיעור שלא יפחת מהשיעור הנהוג בבנק לפיקדון באותו סכום ולאותה תקופה.</w:t>
      </w:r>
    </w:p>
    <w:p w:rsidR="00BC52F3" w:rsidRPr="004251B6" w:rsidRDefault="00BC52F3" w:rsidP="004251B6">
      <w:pPr>
        <w:pStyle w:val="P00"/>
        <w:spacing w:before="0"/>
        <w:ind w:left="0" w:right="1134"/>
        <w:rPr>
          <w:vanish/>
          <w:sz w:val="22"/>
          <w:szCs w:val="22"/>
          <w:u w:val="single"/>
          <w:shd w:val="clear" w:color="auto" w:fill="FFFF99"/>
          <w:rtl/>
        </w:rPr>
      </w:pPr>
      <w:r w:rsidRPr="004251B6">
        <w:rPr>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ד)</w:t>
      </w:r>
      <w:r w:rsidRPr="004251B6">
        <w:rPr>
          <w:rStyle w:val="default"/>
          <w:rFonts w:cs="FrankRuehl"/>
          <w:vanish/>
          <w:sz w:val="22"/>
          <w:szCs w:val="22"/>
          <w:u w:val="single"/>
          <w:shd w:val="clear" w:color="auto" w:fill="FFFF99"/>
          <w:rtl/>
        </w:rPr>
        <w:tab/>
      </w:r>
      <w:r w:rsidRPr="004251B6">
        <w:rPr>
          <w:rStyle w:val="default"/>
          <w:rFonts w:cs="FrankRuehl" w:hint="cs"/>
          <w:vanish/>
          <w:sz w:val="22"/>
          <w:szCs w:val="22"/>
          <w:u w:val="single"/>
          <w:shd w:val="clear" w:color="auto" w:fill="FFFF99"/>
          <w:rtl/>
        </w:rPr>
        <w:t>חלפו 10 חודשים ממועד העברת הכספים לפיקדון חודשי, והפיקדון מהווה פיקדון ללא תנועה, כהגדרתו בסעי</w:t>
      </w:r>
      <w:r w:rsidRPr="004251B6">
        <w:rPr>
          <w:rStyle w:val="default"/>
          <w:rFonts w:cs="FrankRuehl"/>
          <w:vanish/>
          <w:sz w:val="22"/>
          <w:szCs w:val="22"/>
          <w:u w:val="single"/>
          <w:shd w:val="clear" w:color="auto" w:fill="FFFF99"/>
          <w:rtl/>
        </w:rPr>
        <w:t>ף</w:t>
      </w:r>
      <w:r w:rsidRPr="004251B6">
        <w:rPr>
          <w:rStyle w:val="default"/>
          <w:rFonts w:cs="FrankRuehl" w:hint="cs"/>
          <w:vanish/>
          <w:sz w:val="22"/>
          <w:szCs w:val="22"/>
          <w:u w:val="single"/>
          <w:shd w:val="clear" w:color="auto" w:fill="FFFF99"/>
          <w:rtl/>
        </w:rPr>
        <w:t xml:space="preserve"> 2 לפקודת הבנקאות, 1941 (להלן </w:t>
      </w:r>
      <w:r w:rsidR="004251B6" w:rsidRPr="004251B6">
        <w:rPr>
          <w:rStyle w:val="default"/>
          <w:rFonts w:cs="FrankRuehl" w:hint="cs"/>
          <w:vanish/>
          <w:sz w:val="22"/>
          <w:szCs w:val="22"/>
          <w:u w:val="single"/>
          <w:shd w:val="clear" w:color="auto" w:fill="FFFF99"/>
          <w:rtl/>
        </w:rPr>
        <w:t>-</w:t>
      </w:r>
      <w:r w:rsidRPr="004251B6">
        <w:rPr>
          <w:rStyle w:val="default"/>
          <w:rFonts w:cs="FrankRuehl" w:hint="cs"/>
          <w:vanish/>
          <w:sz w:val="22"/>
          <w:szCs w:val="22"/>
          <w:u w:val="single"/>
          <w:shd w:val="clear" w:color="auto" w:fill="FFFF99"/>
          <w:rtl/>
        </w:rPr>
        <w:t xml:space="preserve"> פיקדון ללא תנועה), ישקיע הבנק את הכספים כאמור בסעיף 13ב(ג) לפקודה האמורה; גבה הבנק עמלה בקשר לכספים המושקעים כאמור, לא תעלה העמלה על העמלה הנהוגה בבנק לגבי אותו סוג השקעה, באותו סכום ולאותה תקופה; 21 ימים לפחות לפני מועד ת</w:t>
      </w:r>
      <w:r w:rsidRPr="004251B6">
        <w:rPr>
          <w:rStyle w:val="default"/>
          <w:rFonts w:cs="FrankRuehl"/>
          <w:vanish/>
          <w:sz w:val="22"/>
          <w:szCs w:val="22"/>
          <w:u w:val="single"/>
          <w:shd w:val="clear" w:color="auto" w:fill="FFFF99"/>
          <w:rtl/>
        </w:rPr>
        <w:t>ום</w:t>
      </w:r>
      <w:r w:rsidRPr="004251B6">
        <w:rPr>
          <w:rStyle w:val="default"/>
          <w:rFonts w:cs="FrankRuehl" w:hint="cs"/>
          <w:vanish/>
          <w:sz w:val="22"/>
          <w:szCs w:val="22"/>
          <w:u w:val="single"/>
          <w:shd w:val="clear" w:color="auto" w:fill="FFFF99"/>
          <w:rtl/>
        </w:rPr>
        <w:t xml:space="preserve"> 10 החודשים האמורים ולא יותר מ-45 ימים לפני אותו מועד, ישלח הבנק לחוסך הודעה, בדואר רשום, בדבר השקעת הכספים כאמור אם החוסך לא יורה לבנק כיצד לנהוג בכספים אלה עד לתום התקופה האמורה.</w:t>
      </w:r>
      <w:r w:rsidRPr="004251B6">
        <w:rPr>
          <w:vanish/>
          <w:sz w:val="22"/>
          <w:szCs w:val="22"/>
          <w:u w:val="single"/>
          <w:shd w:val="clear" w:color="auto" w:fill="FFFF99"/>
          <w:rtl/>
        </w:rPr>
        <w:t xml:space="preserve"> </w:t>
      </w:r>
    </w:p>
    <w:p w:rsidR="00BC52F3" w:rsidRPr="00C91F64" w:rsidRDefault="00BC52F3" w:rsidP="00C91F64">
      <w:pPr>
        <w:pStyle w:val="P00"/>
        <w:spacing w:before="0"/>
        <w:ind w:left="0" w:right="1134"/>
        <w:rPr>
          <w:rStyle w:val="default"/>
          <w:rFonts w:cs="FrankRuehl" w:hint="cs"/>
          <w:sz w:val="2"/>
          <w:szCs w:val="2"/>
          <w:u w:val="single"/>
          <w:rtl/>
        </w:rPr>
      </w:pPr>
      <w:r w:rsidRPr="004251B6">
        <w:rPr>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ה)</w:t>
      </w:r>
      <w:r w:rsidRPr="004251B6">
        <w:rPr>
          <w:rStyle w:val="default"/>
          <w:rFonts w:cs="FrankRuehl"/>
          <w:vanish/>
          <w:sz w:val="22"/>
          <w:szCs w:val="22"/>
          <w:u w:val="single"/>
          <w:shd w:val="clear" w:color="auto" w:fill="FFFF99"/>
          <w:rtl/>
        </w:rPr>
        <w:tab/>
      </w:r>
      <w:r w:rsidRPr="004251B6">
        <w:rPr>
          <w:rStyle w:val="default"/>
          <w:rFonts w:cs="FrankRuehl" w:hint="cs"/>
          <w:vanish/>
          <w:sz w:val="22"/>
          <w:szCs w:val="22"/>
          <w:u w:val="single"/>
          <w:shd w:val="clear" w:color="auto" w:fill="FFFF99"/>
          <w:rtl/>
        </w:rPr>
        <w:t>חלפו 10 שנים ממועד תום</w:t>
      </w:r>
      <w:r w:rsidRPr="004251B6">
        <w:rPr>
          <w:rStyle w:val="default"/>
          <w:rFonts w:cs="FrankRuehl"/>
          <w:vanish/>
          <w:sz w:val="22"/>
          <w:szCs w:val="22"/>
          <w:u w:val="single"/>
          <w:shd w:val="clear" w:color="auto" w:fill="FFFF99"/>
          <w:rtl/>
        </w:rPr>
        <w:t xml:space="preserve"> </w:t>
      </w:r>
      <w:r w:rsidRPr="004251B6">
        <w:rPr>
          <w:rStyle w:val="default"/>
          <w:rFonts w:cs="FrankRuehl" w:hint="cs"/>
          <w:vanish/>
          <w:sz w:val="22"/>
          <w:szCs w:val="22"/>
          <w:u w:val="single"/>
          <w:shd w:val="clear" w:color="auto" w:fill="FFFF99"/>
          <w:rtl/>
        </w:rPr>
        <w:t>תקופת החיסכון והפיקדון מהווה פיקדון ללא תנועה, נוסף על האמור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סכום הפיקדון.</w:t>
      </w:r>
      <w:bookmarkEnd w:id="23"/>
    </w:p>
    <w:p w:rsidR="0085330F" w:rsidRDefault="0085330F">
      <w:pPr>
        <w:pStyle w:val="P00"/>
        <w:spacing w:before="72"/>
        <w:ind w:left="0" w:right="1134"/>
        <w:rPr>
          <w:rStyle w:val="default"/>
          <w:rFonts w:cs="FrankRuehl"/>
          <w:rtl/>
        </w:rPr>
      </w:pPr>
      <w:bookmarkStart w:id="24" w:name="Seif9"/>
      <w:bookmarkEnd w:id="24"/>
      <w:r>
        <w:rPr>
          <w:lang w:val="he-IL"/>
        </w:rPr>
        <w:pict>
          <v:rect id="_x0000_s1060" style="position:absolute;left:0;text-align:left;margin-left:464.5pt;margin-top:8.05pt;width:75.05pt;height:19.55pt;z-index:251661312" o:allowincell="f" filled="f" stroked="f" strokecolor="lime" strokeweight=".25pt">
            <v:textbox inset="0,0,0,0">
              <w:txbxContent>
                <w:p w:rsidR="0085330F" w:rsidRDefault="0085330F" w:rsidP="00E45D7D">
                  <w:pPr>
                    <w:spacing w:line="160" w:lineRule="exact"/>
                    <w:jc w:val="left"/>
                    <w:rPr>
                      <w:rFonts w:cs="Miriam"/>
                      <w:szCs w:val="18"/>
                      <w:rtl/>
                    </w:rPr>
                  </w:pPr>
                  <w:r>
                    <w:rPr>
                      <w:rFonts w:cs="Miriam"/>
                      <w:szCs w:val="18"/>
                      <w:rtl/>
                    </w:rPr>
                    <w:t>ח</w:t>
                  </w:r>
                  <w:r>
                    <w:rPr>
                      <w:rFonts w:cs="Miriam" w:hint="cs"/>
                      <w:szCs w:val="18"/>
                      <w:rtl/>
                    </w:rPr>
                    <w:t>ישו</w:t>
                  </w:r>
                  <w:r>
                    <w:rPr>
                      <w:rFonts w:cs="Miriam"/>
                      <w:szCs w:val="18"/>
                      <w:rtl/>
                    </w:rPr>
                    <w:t>ב</w:t>
                  </w:r>
                  <w:r w:rsidR="00E45D7D">
                    <w:rPr>
                      <w:rFonts w:cs="Miriam" w:hint="cs"/>
                      <w:szCs w:val="18"/>
                      <w:rtl/>
                    </w:rPr>
                    <w:t xml:space="preserve"> מועדים</w:t>
                  </w:r>
                </w:p>
                <w:p w:rsidR="0085330F" w:rsidRDefault="0085330F">
                  <w:pPr>
                    <w:spacing w:line="160" w:lineRule="exact"/>
                    <w:jc w:val="left"/>
                    <w:rPr>
                      <w:rFonts w:cs="Miriam"/>
                      <w:noProof/>
                      <w:szCs w:val="18"/>
                      <w:rtl/>
                    </w:rPr>
                  </w:pPr>
                  <w:r>
                    <w:rPr>
                      <w:rFonts w:cs="Miriam"/>
                      <w:szCs w:val="18"/>
                      <w:rtl/>
                    </w:rPr>
                    <w:t>ת</w:t>
                  </w:r>
                  <w:r>
                    <w:rPr>
                      <w:rFonts w:cs="Miriam" w:hint="cs"/>
                      <w:szCs w:val="18"/>
                      <w:rtl/>
                    </w:rPr>
                    <w:t>ק' תש"ס</w:t>
                  </w:r>
                  <w:r w:rsidR="00E45D7D">
                    <w:rPr>
                      <w:rFonts w:cs="Miriam" w:hint="cs"/>
                      <w:szCs w:val="18"/>
                      <w:rtl/>
                    </w:rPr>
                    <w:t>-</w:t>
                  </w:r>
                  <w:r>
                    <w:rPr>
                      <w:rFonts w:cs="Miriam" w:hint="cs"/>
                      <w:szCs w:val="18"/>
                      <w:rtl/>
                    </w:rPr>
                    <w:t>2000</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 מועד משיכת כספים כלשהו המוזכר בתנאי תכנית ההמשך ביום שאיננו יום עסקים, יחול אותו מועד ביום העסקים שאחריו. ואולם אם המועד למשיכת הכספים לפי תנאי התכנית חל ביום שבו היה מתפרסם המדד שאליו מוצמדת התכנית, אילו היה זה יום עס</w:t>
      </w:r>
      <w:r>
        <w:rPr>
          <w:rStyle w:val="default"/>
          <w:rFonts w:cs="FrankRuehl"/>
          <w:rtl/>
        </w:rPr>
        <w:t>ק</w:t>
      </w:r>
      <w:r>
        <w:rPr>
          <w:rStyle w:val="default"/>
          <w:rFonts w:cs="FrankRuehl" w:hint="cs"/>
          <w:rtl/>
        </w:rPr>
        <w:t>ים, או ביום האחרון בחודש, יחול אותו מועד ביום העסקים שלפניו.</w:t>
      </w:r>
    </w:p>
    <w:p w:rsidR="0085330F" w:rsidRDefault="0085330F">
      <w:pPr>
        <w:pStyle w:val="P00"/>
        <w:spacing w:before="72"/>
        <w:ind w:left="0" w:right="1134"/>
        <w:rPr>
          <w:rStyle w:val="default"/>
          <w:rFonts w:cs="FrankRuehl" w:hint="cs"/>
          <w:rtl/>
        </w:rPr>
      </w:pPr>
      <w:r>
        <w:rPr>
          <w:lang w:val="he-IL"/>
        </w:rPr>
        <w:pict>
          <v:rect id="_x0000_s1061" style="position:absolute;left:0;text-align:left;margin-left:464.5pt;margin-top:8.05pt;width:75.05pt;height:11.05pt;z-index:251662336" o:allowincell="f" filled="f" stroked="f" strokecolor="lime" strokeweight=".25pt">
            <v:textbox inset="0,0,0,0">
              <w:txbxContent>
                <w:p w:rsidR="0085330F" w:rsidRDefault="0085330F" w:rsidP="00E45D7D">
                  <w:pPr>
                    <w:spacing w:line="160" w:lineRule="exact"/>
                    <w:jc w:val="left"/>
                    <w:rPr>
                      <w:rFonts w:cs="Miriam"/>
                      <w:noProof/>
                      <w:szCs w:val="18"/>
                      <w:rtl/>
                    </w:rPr>
                  </w:pPr>
                  <w:r>
                    <w:rPr>
                      <w:rFonts w:cs="Miriam"/>
                      <w:szCs w:val="18"/>
                      <w:rtl/>
                    </w:rPr>
                    <w:t>ת</w:t>
                  </w:r>
                  <w:r>
                    <w:rPr>
                      <w:rFonts w:cs="Miriam" w:hint="cs"/>
                      <w:szCs w:val="18"/>
                      <w:rtl/>
                    </w:rPr>
                    <w:t>ק' תש"ס</w:t>
                  </w:r>
                  <w:r w:rsidR="00E45D7D">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השתנה מועד משיכת הכספים עקב האמור בסעיף קטן (א), יהיה חישוב ההצמדה לפי סעיף 5 וחישוב הריבית לפי סעיף 6, בהתאם למועד המשיכה בפועל.</w:t>
      </w:r>
    </w:p>
    <w:p w:rsidR="009A7B25" w:rsidRPr="004251B6" w:rsidRDefault="009A7B25" w:rsidP="009A7B25">
      <w:pPr>
        <w:pStyle w:val="P00"/>
        <w:tabs>
          <w:tab w:val="clear" w:pos="6259"/>
        </w:tabs>
        <w:spacing w:before="0"/>
        <w:ind w:left="0" w:right="1134"/>
        <w:rPr>
          <w:rFonts w:hint="cs"/>
          <w:vanish/>
          <w:szCs w:val="20"/>
          <w:shd w:val="clear" w:color="auto" w:fill="FFFF99"/>
          <w:rtl/>
        </w:rPr>
      </w:pPr>
      <w:bookmarkStart w:id="25" w:name="Rov30"/>
      <w:r w:rsidRPr="004251B6">
        <w:rPr>
          <w:rFonts w:hint="cs"/>
          <w:vanish/>
          <w:color w:val="FF0000"/>
          <w:szCs w:val="20"/>
          <w:shd w:val="clear" w:color="auto" w:fill="FFFF99"/>
          <w:rtl/>
        </w:rPr>
        <w:t>מיום 2.7.2000</w:t>
      </w:r>
    </w:p>
    <w:p w:rsidR="009A7B25" w:rsidRPr="004251B6" w:rsidRDefault="009A7B25" w:rsidP="009A7B25">
      <w:pPr>
        <w:pStyle w:val="P00"/>
        <w:spacing w:before="0"/>
        <w:ind w:left="0" w:right="1134"/>
        <w:rPr>
          <w:rFonts w:hint="cs"/>
          <w:b/>
          <w:bCs/>
          <w:vanish/>
          <w:szCs w:val="20"/>
          <w:shd w:val="clear" w:color="auto" w:fill="FFFF99"/>
          <w:rtl/>
        </w:rPr>
      </w:pPr>
      <w:r w:rsidRPr="004251B6">
        <w:rPr>
          <w:rFonts w:hint="cs"/>
          <w:b/>
          <w:bCs/>
          <w:vanish/>
          <w:szCs w:val="20"/>
          <w:shd w:val="clear" w:color="auto" w:fill="FFFF99"/>
          <w:rtl/>
        </w:rPr>
        <w:t>תק' תש"ס-2000</w:t>
      </w:r>
    </w:p>
    <w:p w:rsidR="009A7B25" w:rsidRPr="004251B6" w:rsidRDefault="009A7B25" w:rsidP="009A7B25">
      <w:pPr>
        <w:pStyle w:val="P00"/>
        <w:spacing w:before="0"/>
        <w:ind w:left="0" w:right="1134"/>
        <w:rPr>
          <w:rFonts w:hint="cs"/>
          <w:vanish/>
          <w:szCs w:val="20"/>
          <w:shd w:val="clear" w:color="auto" w:fill="FFFF99"/>
          <w:rtl/>
        </w:rPr>
      </w:pPr>
      <w:hyperlink r:id="rId22" w:history="1">
        <w:r w:rsidRPr="004251B6">
          <w:rPr>
            <w:rStyle w:val="Hyperlink"/>
            <w:rFonts w:hint="cs"/>
            <w:vanish/>
            <w:szCs w:val="20"/>
            <w:shd w:val="clear" w:color="auto" w:fill="FFFF99"/>
            <w:rtl/>
          </w:rPr>
          <w:t>ק"ת תש"ס מס' 6023</w:t>
        </w:r>
      </w:hyperlink>
      <w:r w:rsidRPr="004251B6">
        <w:rPr>
          <w:rFonts w:hint="cs"/>
          <w:vanish/>
          <w:szCs w:val="20"/>
          <w:shd w:val="clear" w:color="auto" w:fill="FFFF99"/>
          <w:rtl/>
        </w:rPr>
        <w:t xml:space="preserve"> מיום 6.3.2000 עמ' 384</w:t>
      </w:r>
    </w:p>
    <w:p w:rsidR="009A7B25" w:rsidRPr="004251B6" w:rsidRDefault="009A7B25" w:rsidP="009A7B25">
      <w:pPr>
        <w:pStyle w:val="P00"/>
        <w:ind w:left="0" w:right="1134"/>
        <w:rPr>
          <w:rStyle w:val="default"/>
          <w:rFonts w:cs="FrankRuehl"/>
          <w:vanish/>
          <w:sz w:val="22"/>
          <w:szCs w:val="22"/>
          <w:u w:val="single"/>
          <w:shd w:val="clear" w:color="auto" w:fill="FFFF99"/>
          <w:rtl/>
        </w:rPr>
      </w:pPr>
      <w:r w:rsidRPr="004251B6">
        <w:rPr>
          <w:rStyle w:val="big-number"/>
          <w:rFonts w:cs="FrankRuehl"/>
          <w:vanish/>
          <w:sz w:val="22"/>
          <w:szCs w:val="22"/>
          <w:shd w:val="clear" w:color="auto" w:fill="FFFF99"/>
          <w:rtl/>
        </w:rPr>
        <w:t>13.</w:t>
      </w:r>
      <w:r w:rsidRPr="004251B6">
        <w:rPr>
          <w:rStyle w:val="big-number"/>
          <w:rFonts w:cs="FrankRuehl"/>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א)</w:t>
      </w:r>
      <w:r w:rsidRPr="004251B6">
        <w:rPr>
          <w:rStyle w:val="default"/>
          <w:rFonts w:cs="FrankRuehl"/>
          <w:vanish/>
          <w:sz w:val="22"/>
          <w:szCs w:val="22"/>
          <w:shd w:val="clear" w:color="auto" w:fill="FFFF99"/>
          <w:rtl/>
        </w:rPr>
        <w:tab/>
      </w:r>
      <w:r w:rsidRPr="004251B6">
        <w:rPr>
          <w:rStyle w:val="default"/>
          <w:rFonts w:cs="FrankRuehl" w:hint="cs"/>
          <w:vanish/>
          <w:sz w:val="22"/>
          <w:szCs w:val="22"/>
          <w:shd w:val="clear" w:color="auto" w:fill="FFFF99"/>
          <w:rtl/>
        </w:rPr>
        <w:t xml:space="preserve">חל מועד משיכת כספים כלשהו המוזכר בתנאי תכנית ההמשך ביום שאיננו יום עסקים, יחול אותו מועד ביום העסקים שאחריו. </w:t>
      </w:r>
      <w:r w:rsidRPr="004251B6">
        <w:rPr>
          <w:rStyle w:val="default"/>
          <w:rFonts w:cs="FrankRuehl" w:hint="cs"/>
          <w:vanish/>
          <w:sz w:val="22"/>
          <w:szCs w:val="22"/>
          <w:u w:val="single"/>
          <w:shd w:val="clear" w:color="auto" w:fill="FFFF99"/>
          <w:rtl/>
        </w:rPr>
        <w:t>ואולם אם המועד למשיכת הכספים לפי תנאי התכנית חל ביום שבו היה מתפרסם המדד שאליו מוצמדת התכנית, אילו היה זה יום עס</w:t>
      </w:r>
      <w:r w:rsidRPr="004251B6">
        <w:rPr>
          <w:rStyle w:val="default"/>
          <w:rFonts w:cs="FrankRuehl"/>
          <w:vanish/>
          <w:sz w:val="22"/>
          <w:szCs w:val="22"/>
          <w:u w:val="single"/>
          <w:shd w:val="clear" w:color="auto" w:fill="FFFF99"/>
          <w:rtl/>
        </w:rPr>
        <w:t>ק</w:t>
      </w:r>
      <w:r w:rsidRPr="004251B6">
        <w:rPr>
          <w:rStyle w:val="default"/>
          <w:rFonts w:cs="FrankRuehl" w:hint="cs"/>
          <w:vanish/>
          <w:sz w:val="22"/>
          <w:szCs w:val="22"/>
          <w:u w:val="single"/>
          <w:shd w:val="clear" w:color="auto" w:fill="FFFF99"/>
          <w:rtl/>
        </w:rPr>
        <w:t>ים, או ביום האחרון בחודש, יחול אותו מועד ביום העסקים שלפניו.</w:t>
      </w:r>
    </w:p>
    <w:p w:rsidR="009A7B25" w:rsidRPr="00C91F64" w:rsidRDefault="009A7B25" w:rsidP="00C91F64">
      <w:pPr>
        <w:pStyle w:val="P00"/>
        <w:spacing w:before="0"/>
        <w:ind w:left="0" w:right="1134"/>
        <w:rPr>
          <w:rStyle w:val="default"/>
          <w:rFonts w:cs="FrankRuehl" w:hint="cs"/>
          <w:sz w:val="2"/>
          <w:szCs w:val="2"/>
          <w:u w:val="single"/>
          <w:rtl/>
        </w:rPr>
      </w:pPr>
      <w:r w:rsidRPr="004251B6">
        <w:rPr>
          <w:vanish/>
          <w:sz w:val="22"/>
          <w:szCs w:val="22"/>
          <w:shd w:val="clear" w:color="auto" w:fill="FFFF99"/>
          <w:rtl/>
        </w:rPr>
        <w:tab/>
      </w:r>
      <w:r w:rsidRPr="004251B6">
        <w:rPr>
          <w:rStyle w:val="default"/>
          <w:rFonts w:cs="FrankRuehl"/>
          <w:vanish/>
          <w:sz w:val="22"/>
          <w:szCs w:val="22"/>
          <w:u w:val="single"/>
          <w:shd w:val="clear" w:color="auto" w:fill="FFFF99"/>
          <w:rtl/>
        </w:rPr>
        <w:t>(</w:t>
      </w:r>
      <w:r w:rsidRPr="004251B6">
        <w:rPr>
          <w:rStyle w:val="default"/>
          <w:rFonts w:cs="FrankRuehl" w:hint="cs"/>
          <w:vanish/>
          <w:sz w:val="22"/>
          <w:szCs w:val="22"/>
          <w:u w:val="single"/>
          <w:shd w:val="clear" w:color="auto" w:fill="FFFF99"/>
          <w:rtl/>
        </w:rPr>
        <w:t>ב)</w:t>
      </w:r>
      <w:r w:rsidRPr="004251B6">
        <w:rPr>
          <w:rStyle w:val="default"/>
          <w:rFonts w:cs="FrankRuehl"/>
          <w:vanish/>
          <w:sz w:val="22"/>
          <w:szCs w:val="22"/>
          <w:u w:val="single"/>
          <w:shd w:val="clear" w:color="auto" w:fill="FFFF99"/>
          <w:rtl/>
        </w:rPr>
        <w:tab/>
      </w:r>
      <w:r w:rsidRPr="004251B6">
        <w:rPr>
          <w:rStyle w:val="default"/>
          <w:rFonts w:cs="FrankRuehl" w:hint="cs"/>
          <w:vanish/>
          <w:sz w:val="22"/>
          <w:szCs w:val="22"/>
          <w:u w:val="single"/>
          <w:shd w:val="clear" w:color="auto" w:fill="FFFF99"/>
          <w:rtl/>
        </w:rPr>
        <w:t>השתנה מועד משיכת הכספים עקב האמור בסעיף קטן (א), יהיה חישוב ההצמדה לפי סעיף 5 וחישוב הריבית לפי סעיף 6, בהתאם למועד המשיכה בפועל.</w:t>
      </w:r>
      <w:bookmarkEnd w:id="25"/>
    </w:p>
    <w:p w:rsidR="0085330F" w:rsidRDefault="0085330F">
      <w:pPr>
        <w:pStyle w:val="P00"/>
        <w:spacing w:before="72"/>
        <w:ind w:left="0" w:right="1134"/>
        <w:rPr>
          <w:rStyle w:val="default"/>
          <w:rFonts w:cs="FrankRuehl"/>
          <w:rtl/>
        </w:rPr>
      </w:pPr>
      <w:bookmarkStart w:id="26" w:name="Seif10"/>
      <w:bookmarkEnd w:id="26"/>
      <w:r>
        <w:rPr>
          <w:lang w:val="he-IL"/>
        </w:rPr>
        <w:pict>
          <v:rect id="_x0000_s1062" style="position:absolute;left:0;text-align:left;margin-left:464.5pt;margin-top:8.05pt;width:75.05pt;height:11.25pt;z-index:251663360" o:allowincell="f" filled="f" stroked="f" strokecolor="lime" strokeweight=".25pt">
            <v:textbox inset="0,0,0,0">
              <w:txbxContent>
                <w:p w:rsidR="0085330F" w:rsidRDefault="0085330F">
                  <w:pPr>
                    <w:spacing w:line="160" w:lineRule="exact"/>
                    <w:jc w:val="left"/>
                    <w:rPr>
                      <w:rFonts w:cs="Miriam"/>
                      <w:noProof/>
                      <w:szCs w:val="18"/>
                      <w:rtl/>
                    </w:rPr>
                  </w:pPr>
                  <w:r>
                    <w:rPr>
                      <w:rFonts w:cs="Miriam"/>
                      <w:szCs w:val="18"/>
                      <w:rtl/>
                    </w:rPr>
                    <w:t>ה</w:t>
                  </w:r>
                  <w:r>
                    <w:rPr>
                      <w:rFonts w:cs="Miriam" w:hint="cs"/>
                      <w:szCs w:val="18"/>
                      <w:rtl/>
                    </w:rPr>
                    <w:t>וראות שונות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הכספים המצטברים בת</w:t>
      </w:r>
      <w:r>
        <w:rPr>
          <w:rStyle w:val="default"/>
          <w:rFonts w:cs="FrankRuehl"/>
          <w:rtl/>
        </w:rPr>
        <w:t>כ</w:t>
      </w:r>
      <w:r>
        <w:rPr>
          <w:rStyle w:val="default"/>
          <w:rFonts w:cs="FrankRuehl" w:hint="cs"/>
          <w:rtl/>
        </w:rPr>
        <w:t>נית ההמשך יושקעו בהתאם להוראות הממונה, בהתייעצות עם בנק ישראל.</w:t>
      </w:r>
    </w:p>
    <w:p w:rsidR="0085330F" w:rsidRDefault="008533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 ההסכם שייחתם בין הבנק לבין החוסך בענין הפקדת הפקדות והוראות חסכון לפי תכנית ההמשך יהיו כאמור בתוספת זו.</w:t>
      </w:r>
    </w:p>
    <w:p w:rsidR="0085330F" w:rsidRDefault="008533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יהיה רשאי להפסיק זמנית את הפעלת תכנית ההמשך, לתקופה של עד שלושה חו</w:t>
      </w:r>
      <w:r>
        <w:rPr>
          <w:rStyle w:val="default"/>
          <w:rFonts w:cs="FrankRuehl"/>
          <w:rtl/>
        </w:rPr>
        <w:t>ד</w:t>
      </w:r>
      <w:r>
        <w:rPr>
          <w:rStyle w:val="default"/>
          <w:rFonts w:cs="FrankRuehl" w:hint="cs"/>
          <w:rtl/>
        </w:rPr>
        <w:t>שים.</w:t>
      </w:r>
    </w:p>
    <w:p w:rsidR="0085330F" w:rsidRDefault="008533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הבנק יודיע לחוסך מראש את כל תנאי תכנית ההמשך, לרבות שיטת חישוב זכאותו לפי סעיפים 9 עד 12.</w:t>
      </w:r>
    </w:p>
    <w:p w:rsidR="0085330F" w:rsidRDefault="0085330F">
      <w:pPr>
        <w:pStyle w:val="P00"/>
        <w:spacing w:before="72"/>
        <w:ind w:left="0" w:right="1134"/>
        <w:rPr>
          <w:rStyle w:val="default"/>
          <w:rFonts w:cs="FrankRuehl" w:hint="cs"/>
          <w:rtl/>
        </w:rPr>
      </w:pPr>
    </w:p>
    <w:p w:rsidR="00E45D7D" w:rsidRDefault="00E45D7D">
      <w:pPr>
        <w:pStyle w:val="P00"/>
        <w:spacing w:before="72"/>
        <w:ind w:left="0" w:right="1134"/>
        <w:rPr>
          <w:rStyle w:val="default"/>
          <w:rFonts w:cs="FrankRuehl" w:hint="cs"/>
          <w:rtl/>
        </w:rPr>
      </w:pPr>
    </w:p>
    <w:p w:rsidR="0085330F" w:rsidRPr="00E45D7D" w:rsidRDefault="0085330F" w:rsidP="00E45D7D">
      <w:pPr>
        <w:pStyle w:val="sig-1"/>
        <w:widowControl/>
        <w:tabs>
          <w:tab w:val="clear" w:pos="851"/>
          <w:tab w:val="clear" w:pos="2835"/>
          <w:tab w:val="clear" w:pos="4820"/>
          <w:tab w:val="center" w:pos="1985"/>
          <w:tab w:val="center" w:pos="4536"/>
        </w:tabs>
        <w:spacing w:before="72"/>
        <w:ind w:left="0" w:right="1134"/>
        <w:rPr>
          <w:sz w:val="26"/>
          <w:szCs w:val="26"/>
          <w:rtl/>
        </w:rPr>
      </w:pPr>
      <w:r w:rsidRPr="00E45D7D">
        <w:rPr>
          <w:sz w:val="26"/>
          <w:szCs w:val="26"/>
          <w:rtl/>
        </w:rPr>
        <w:t>כ</w:t>
      </w:r>
      <w:r w:rsidRPr="00E45D7D">
        <w:rPr>
          <w:rFonts w:hint="cs"/>
          <w:sz w:val="26"/>
          <w:szCs w:val="26"/>
          <w:rtl/>
        </w:rPr>
        <w:t>"א באב תשנ"ג (8 באוגוסט 1993)</w:t>
      </w:r>
      <w:r w:rsidRPr="00E45D7D">
        <w:rPr>
          <w:sz w:val="26"/>
          <w:szCs w:val="26"/>
          <w:rtl/>
        </w:rPr>
        <w:tab/>
      </w:r>
      <w:r w:rsidRPr="00E45D7D">
        <w:rPr>
          <w:rFonts w:hint="cs"/>
          <w:sz w:val="26"/>
          <w:szCs w:val="26"/>
          <w:rtl/>
        </w:rPr>
        <w:t>אברהם (בייגה) שוחט</w:t>
      </w:r>
    </w:p>
    <w:p w:rsidR="0085330F" w:rsidRDefault="0085330F">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האוצר</w:t>
      </w:r>
    </w:p>
    <w:p w:rsidR="0085330F" w:rsidRPr="00E45D7D" w:rsidRDefault="0085330F" w:rsidP="00E45D7D">
      <w:pPr>
        <w:pStyle w:val="P00"/>
        <w:spacing w:before="72"/>
        <w:ind w:left="0" w:right="1134"/>
        <w:rPr>
          <w:rStyle w:val="default"/>
          <w:rFonts w:cs="FrankRuehl"/>
          <w:rtl/>
        </w:rPr>
      </w:pPr>
    </w:p>
    <w:p w:rsidR="0085330F" w:rsidRPr="00E45D7D" w:rsidRDefault="0085330F" w:rsidP="00E45D7D">
      <w:pPr>
        <w:pStyle w:val="P00"/>
        <w:spacing w:before="72"/>
        <w:ind w:left="0" w:right="1134"/>
        <w:rPr>
          <w:rStyle w:val="default"/>
          <w:rFonts w:cs="FrankRuehl"/>
          <w:rtl/>
        </w:rPr>
      </w:pPr>
    </w:p>
    <w:p w:rsidR="0085330F" w:rsidRPr="00E45D7D" w:rsidRDefault="0085330F" w:rsidP="00E45D7D">
      <w:pPr>
        <w:pStyle w:val="P00"/>
        <w:spacing w:before="72"/>
        <w:ind w:left="0" w:right="1134"/>
        <w:rPr>
          <w:rStyle w:val="default"/>
          <w:rFonts w:cs="FrankRuehl"/>
          <w:rtl/>
        </w:rPr>
      </w:pPr>
      <w:bookmarkStart w:id="27" w:name="LawPartEnd"/>
    </w:p>
    <w:bookmarkEnd w:id="27"/>
    <w:p w:rsidR="000C6A01" w:rsidRDefault="000C6A01" w:rsidP="000C6A01">
      <w:pPr>
        <w:pStyle w:val="sig-0"/>
        <w:ind w:left="0" w:right="1134"/>
        <w:rPr>
          <w:sz w:val="16"/>
          <w:szCs w:val="16"/>
        </w:rPr>
      </w:pPr>
      <w:r>
        <w:rPr>
          <w:rFonts w:hint="cs"/>
          <w:sz w:val="16"/>
          <w:szCs w:val="16"/>
          <w:rtl/>
        </w:rPr>
        <w:t>גפני</w:t>
      </w:r>
    </w:p>
    <w:p w:rsidR="0085330F" w:rsidRPr="00E45D7D" w:rsidRDefault="0085330F" w:rsidP="00E45D7D">
      <w:pPr>
        <w:pStyle w:val="P00"/>
        <w:spacing w:before="72"/>
        <w:ind w:left="0" w:right="1134"/>
        <w:rPr>
          <w:rStyle w:val="default"/>
          <w:rFonts w:cs="FrankRuehl"/>
          <w:rtl/>
        </w:rPr>
      </w:pPr>
    </w:p>
    <w:sectPr w:rsidR="0085330F" w:rsidRPr="00E45D7D">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1029" w:rsidRDefault="008A1029">
      <w:r>
        <w:separator/>
      </w:r>
    </w:p>
  </w:endnote>
  <w:endnote w:type="continuationSeparator" w:id="0">
    <w:p w:rsidR="008A1029" w:rsidRDefault="008A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30F" w:rsidRDefault="0085330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5330F" w:rsidRDefault="008533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5330F" w:rsidRDefault="008533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7822">
      <w:rPr>
        <w:rFonts w:cs="TopType Jerushalmi"/>
        <w:noProof/>
        <w:color w:val="000000"/>
        <w:sz w:val="14"/>
        <w:szCs w:val="14"/>
      </w:rPr>
      <w:t>Z:\000000000000-law\yael\revadim\08-12-04\p180_064.doc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30F" w:rsidRDefault="0085330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53CFF">
      <w:rPr>
        <w:rFonts w:hAnsi="FrankRuehl"/>
        <w:noProof/>
        <w:sz w:val="24"/>
        <w:szCs w:val="24"/>
        <w:rtl/>
      </w:rPr>
      <w:t>2</w:t>
    </w:r>
    <w:r>
      <w:rPr>
        <w:rFonts w:hAnsi="FrankRuehl"/>
        <w:sz w:val="24"/>
        <w:szCs w:val="24"/>
        <w:rtl/>
      </w:rPr>
      <w:fldChar w:fldCharType="end"/>
    </w:r>
  </w:p>
  <w:p w:rsidR="0085330F" w:rsidRDefault="008533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5330F" w:rsidRDefault="008533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7822">
      <w:rPr>
        <w:rFonts w:cs="TopType Jerushalmi"/>
        <w:noProof/>
        <w:color w:val="000000"/>
        <w:sz w:val="14"/>
        <w:szCs w:val="14"/>
      </w:rPr>
      <w:t>Z:\000000000000-law\yael\revadim\08-12-04\p180_064.doc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1029" w:rsidRDefault="008A1029" w:rsidP="00F96FF8">
      <w:pPr>
        <w:spacing w:before="60" w:line="240" w:lineRule="auto"/>
        <w:ind w:right="1134"/>
      </w:pPr>
      <w:r>
        <w:separator/>
      </w:r>
    </w:p>
  </w:footnote>
  <w:footnote w:type="continuationSeparator" w:id="0">
    <w:p w:rsidR="008A1029" w:rsidRDefault="008A1029">
      <w:r>
        <w:continuationSeparator/>
      </w:r>
    </w:p>
  </w:footnote>
  <w:footnote w:id="1">
    <w:p w:rsidR="00F96FF8" w:rsidRDefault="0091745A" w:rsidP="00F96F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91745A">
        <w:rPr>
          <w:sz w:val="20"/>
          <w:rtl/>
        </w:rPr>
        <w:t xml:space="preserve">* </w:t>
      </w:r>
      <w:r w:rsidR="00F96FF8">
        <w:rPr>
          <w:sz w:val="20"/>
          <w:rtl/>
        </w:rPr>
        <w:t>פ</w:t>
      </w:r>
      <w:r w:rsidR="00F96FF8">
        <w:rPr>
          <w:rFonts w:hint="cs"/>
          <w:sz w:val="20"/>
          <w:rtl/>
        </w:rPr>
        <w:t xml:space="preserve">ורסמו </w:t>
      </w:r>
      <w:hyperlink r:id="rId1" w:history="1">
        <w:r w:rsidR="00F96FF8" w:rsidRPr="003846C3">
          <w:rPr>
            <w:rStyle w:val="Hyperlink"/>
            <w:rFonts w:hint="cs"/>
            <w:sz w:val="20"/>
            <w:rtl/>
          </w:rPr>
          <w:t>ק"ת תשנ"ג מס' 5543</w:t>
        </w:r>
      </w:hyperlink>
      <w:r w:rsidR="00F96FF8">
        <w:rPr>
          <w:rFonts w:hint="cs"/>
          <w:sz w:val="20"/>
          <w:rtl/>
        </w:rPr>
        <w:t xml:space="preserve"> מיום 6.9.1993 עמ' 1131.</w:t>
      </w:r>
    </w:p>
    <w:p w:rsidR="00F96FF8" w:rsidRDefault="00F96FF8" w:rsidP="00F96F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r w:rsidR="00553CFF">
        <w:rPr>
          <w:rFonts w:hint="cs"/>
          <w:sz w:val="20"/>
          <w:rtl/>
        </w:rPr>
        <w:t xml:space="preserve">*** </w:t>
      </w:r>
      <w:hyperlink r:id="rId2" w:history="1">
        <w:r w:rsidRPr="003846C3">
          <w:rPr>
            <w:rStyle w:val="Hyperlink"/>
            <w:rFonts w:hint="cs"/>
            <w:sz w:val="20"/>
            <w:rtl/>
          </w:rPr>
          <w:t>ק"ת תשנ"</w:t>
        </w:r>
        <w:r w:rsidRPr="003846C3">
          <w:rPr>
            <w:rStyle w:val="Hyperlink"/>
            <w:rFonts w:hint="cs"/>
            <w:sz w:val="20"/>
            <w:rtl/>
          </w:rPr>
          <w:t>ד מס' 5564</w:t>
        </w:r>
      </w:hyperlink>
      <w:r>
        <w:rPr>
          <w:rFonts w:hint="cs"/>
          <w:sz w:val="20"/>
          <w:rtl/>
        </w:rPr>
        <w:t xml:space="preserve"> מיום 28.11.1993 עמ' 244.</w:t>
      </w:r>
      <w:r w:rsidR="00553CFF">
        <w:rPr>
          <w:rFonts w:hint="cs"/>
          <w:sz w:val="20"/>
          <w:rtl/>
        </w:rPr>
        <w:t xml:space="preserve"> ###</w:t>
      </w:r>
    </w:p>
    <w:p w:rsidR="00105294" w:rsidRDefault="00F96FF8" w:rsidP="00B534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וקנו</w:t>
      </w:r>
      <w:r w:rsidR="00553CFF">
        <w:rPr>
          <w:rFonts w:hint="cs"/>
          <w:sz w:val="20"/>
          <w:rtl/>
        </w:rPr>
        <w:t xml:space="preserve"> ***</w:t>
      </w:r>
      <w:r>
        <w:rPr>
          <w:rFonts w:hint="cs"/>
          <w:sz w:val="20"/>
          <w:rtl/>
        </w:rPr>
        <w:t xml:space="preserve"> </w:t>
      </w:r>
      <w:hyperlink r:id="rId3" w:history="1">
        <w:r w:rsidR="00250F12">
          <w:rPr>
            <w:rStyle w:val="Hyperlink"/>
            <w:rFonts w:hint="eastAsia"/>
            <w:sz w:val="20"/>
            <w:rtl/>
          </w:rPr>
          <w:t>ק</w:t>
        </w:r>
        <w:r w:rsidR="00250F12">
          <w:rPr>
            <w:rStyle w:val="Hyperlink"/>
            <w:sz w:val="20"/>
            <w:rtl/>
          </w:rPr>
          <w:t>"ת תשנ"ד מס' 5561</w:t>
        </w:r>
      </w:hyperlink>
      <w:r>
        <w:rPr>
          <w:rFonts w:hint="cs"/>
          <w:sz w:val="20"/>
          <w:rtl/>
        </w:rPr>
        <w:t xml:space="preserve"> מיום 16.11.1993 עמ' 202 </w:t>
      </w:r>
      <w:r>
        <w:rPr>
          <w:sz w:val="20"/>
          <w:rtl/>
        </w:rPr>
        <w:t>–</w:t>
      </w:r>
      <w:r>
        <w:rPr>
          <w:rFonts w:hint="cs"/>
          <w:sz w:val="20"/>
          <w:rtl/>
        </w:rPr>
        <w:t xml:space="preserve"> תק' תשנ"ד-1993 בתקנה 1(</w:t>
      </w:r>
      <w:r w:rsidR="00B53415">
        <w:rPr>
          <w:rFonts w:hint="cs"/>
          <w:sz w:val="20"/>
          <w:rtl/>
        </w:rPr>
        <w:t>4</w:t>
      </w:r>
      <w:r>
        <w:rPr>
          <w:rFonts w:hint="cs"/>
          <w:sz w:val="20"/>
          <w:rtl/>
        </w:rPr>
        <w:t xml:space="preserve">) לתקנות עידוד החסכון (תכניות חסכון ופטור ממס הכנסה) (הוספת בנק מפעיל תכניות החסכון), תשנ"ד-1993. </w:t>
      </w:r>
      <w:r w:rsidR="00553CFF">
        <w:rPr>
          <w:rFonts w:hint="cs"/>
          <w:sz w:val="20"/>
          <w:rtl/>
        </w:rPr>
        <w:t>###</w:t>
      </w:r>
    </w:p>
    <w:p w:rsidR="00F96FF8" w:rsidRDefault="00250F12" w:rsidP="00B534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250F12">
          <w:rPr>
            <w:rStyle w:val="Hyperlink"/>
            <w:sz w:val="20"/>
            <w:rtl/>
          </w:rPr>
          <w:t>ק"ת תשנ"ד מס' 5598</w:t>
        </w:r>
      </w:hyperlink>
      <w:r w:rsidR="00F96FF8">
        <w:rPr>
          <w:rFonts w:hint="cs"/>
          <w:sz w:val="20"/>
          <w:rtl/>
        </w:rPr>
        <w:t xml:space="preserve"> מיום 18.5.1994 עמ' 873 </w:t>
      </w:r>
      <w:r w:rsidR="00B53415">
        <w:rPr>
          <w:sz w:val="20"/>
          <w:rtl/>
        </w:rPr>
        <w:t>–</w:t>
      </w:r>
      <w:r w:rsidR="00F96FF8">
        <w:rPr>
          <w:rFonts w:hint="cs"/>
          <w:sz w:val="20"/>
          <w:rtl/>
        </w:rPr>
        <w:t xml:space="preserve"> תק' (מס' 2) תשנ"ד</w:t>
      </w:r>
      <w:r w:rsidR="00B53415">
        <w:rPr>
          <w:rFonts w:hint="cs"/>
          <w:sz w:val="20"/>
          <w:rtl/>
        </w:rPr>
        <w:t>-</w:t>
      </w:r>
      <w:r w:rsidR="00F96FF8">
        <w:rPr>
          <w:rFonts w:hint="cs"/>
          <w:sz w:val="20"/>
          <w:rtl/>
        </w:rPr>
        <w:t>1994</w:t>
      </w:r>
      <w:r w:rsidR="00B53415">
        <w:rPr>
          <w:rFonts w:hint="cs"/>
          <w:sz w:val="20"/>
          <w:rtl/>
        </w:rPr>
        <w:t xml:space="preserve"> בתקנה 1 לתקנות עידוד החסכון (תכניות חסכון המשך) (תיקון), תשנ"ד-1994</w:t>
      </w:r>
      <w:r w:rsidR="00F96FF8">
        <w:rPr>
          <w:rFonts w:hint="cs"/>
          <w:sz w:val="20"/>
          <w:rtl/>
        </w:rPr>
        <w:t>.</w:t>
      </w:r>
    </w:p>
    <w:p w:rsidR="00105294" w:rsidRDefault="00250F12" w:rsidP="007164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250F12">
          <w:rPr>
            <w:rStyle w:val="Hyperlink"/>
            <w:sz w:val="20"/>
            <w:rtl/>
          </w:rPr>
          <w:t>ק"ת תשנ"ה מס' 5626</w:t>
        </w:r>
      </w:hyperlink>
      <w:r w:rsidR="00F96FF8">
        <w:rPr>
          <w:rFonts w:hint="cs"/>
          <w:sz w:val="20"/>
          <w:rtl/>
        </w:rPr>
        <w:t xml:space="preserve"> מיום 18.9.1994 עמ' 34 </w:t>
      </w:r>
      <w:r w:rsidR="008322AC">
        <w:rPr>
          <w:sz w:val="20"/>
          <w:rtl/>
        </w:rPr>
        <w:t>–</w:t>
      </w:r>
      <w:r w:rsidR="00F96FF8">
        <w:rPr>
          <w:rFonts w:hint="cs"/>
          <w:sz w:val="20"/>
          <w:rtl/>
        </w:rPr>
        <w:t xml:space="preserve"> תק' תשנ"ה</w:t>
      </w:r>
      <w:r w:rsidR="008322AC">
        <w:rPr>
          <w:rFonts w:hint="cs"/>
          <w:sz w:val="20"/>
          <w:rtl/>
        </w:rPr>
        <w:t>-</w:t>
      </w:r>
      <w:r w:rsidR="00F96FF8">
        <w:rPr>
          <w:rFonts w:hint="cs"/>
          <w:sz w:val="20"/>
          <w:rtl/>
        </w:rPr>
        <w:t xml:space="preserve">1994. </w:t>
      </w:r>
    </w:p>
    <w:p w:rsidR="00F96FF8" w:rsidRDefault="00250F12" w:rsidP="007164E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250F12">
          <w:rPr>
            <w:rStyle w:val="Hyperlink"/>
            <w:sz w:val="20"/>
            <w:rtl/>
          </w:rPr>
          <w:t>ק"ת תשנ"ה מס' 5683</w:t>
        </w:r>
      </w:hyperlink>
      <w:r w:rsidR="00F96FF8">
        <w:rPr>
          <w:rFonts w:hint="cs"/>
          <w:sz w:val="20"/>
          <w:rtl/>
        </w:rPr>
        <w:t xml:space="preserve"> מיום 1.6.1995 עמ' 1502 </w:t>
      </w:r>
      <w:r w:rsidR="007164E0">
        <w:rPr>
          <w:sz w:val="20"/>
          <w:rtl/>
        </w:rPr>
        <w:t>–</w:t>
      </w:r>
      <w:r w:rsidR="00F96FF8">
        <w:rPr>
          <w:rFonts w:hint="cs"/>
          <w:sz w:val="20"/>
          <w:rtl/>
        </w:rPr>
        <w:t xml:space="preserve"> תק' (מס' 2) תשנ"ה</w:t>
      </w:r>
      <w:r w:rsidR="007164E0">
        <w:rPr>
          <w:rFonts w:hint="cs"/>
          <w:sz w:val="20"/>
          <w:rtl/>
        </w:rPr>
        <w:t>-</w:t>
      </w:r>
      <w:r w:rsidR="00F96FF8">
        <w:rPr>
          <w:rFonts w:hint="cs"/>
          <w:sz w:val="20"/>
          <w:rtl/>
        </w:rPr>
        <w:t>1995.</w:t>
      </w:r>
    </w:p>
    <w:p w:rsidR="00105294" w:rsidRDefault="00250F12" w:rsidP="003265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250F12">
          <w:rPr>
            <w:rStyle w:val="Hyperlink"/>
            <w:sz w:val="20"/>
            <w:rtl/>
          </w:rPr>
          <w:t>ק"ת תשנ"ז מס' 5842</w:t>
        </w:r>
      </w:hyperlink>
      <w:r w:rsidR="00F96FF8">
        <w:rPr>
          <w:rFonts w:hint="cs"/>
          <w:sz w:val="20"/>
          <w:rtl/>
        </w:rPr>
        <w:t xml:space="preserve"> מיום 24.7.1997 עמ' 943 </w:t>
      </w:r>
      <w:r w:rsidR="00B115D3">
        <w:rPr>
          <w:sz w:val="20"/>
          <w:rtl/>
        </w:rPr>
        <w:t>–</w:t>
      </w:r>
      <w:r w:rsidR="00F96FF8">
        <w:rPr>
          <w:rFonts w:hint="cs"/>
          <w:sz w:val="20"/>
          <w:rtl/>
        </w:rPr>
        <w:t xml:space="preserve"> תק' תשנ"ז</w:t>
      </w:r>
      <w:r w:rsidR="00B115D3">
        <w:rPr>
          <w:rFonts w:hint="cs"/>
          <w:sz w:val="20"/>
          <w:rtl/>
        </w:rPr>
        <w:t>-</w:t>
      </w:r>
      <w:r w:rsidR="00F96FF8">
        <w:rPr>
          <w:rFonts w:hint="cs"/>
          <w:sz w:val="20"/>
          <w:rtl/>
        </w:rPr>
        <w:t xml:space="preserve">1997. </w:t>
      </w:r>
    </w:p>
    <w:p w:rsidR="00F96FF8" w:rsidRDefault="00F96FF8" w:rsidP="003265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250F12">
          <w:rPr>
            <w:rStyle w:val="Hyperlink"/>
            <w:rFonts w:hint="eastAsia"/>
            <w:sz w:val="20"/>
            <w:rtl/>
          </w:rPr>
          <w:t>ק</w:t>
        </w:r>
        <w:r w:rsidR="00250F12">
          <w:rPr>
            <w:rStyle w:val="Hyperlink"/>
            <w:sz w:val="20"/>
            <w:rtl/>
          </w:rPr>
          <w:t>"ת תשנ"ז מס' 5846</w:t>
        </w:r>
      </w:hyperlink>
      <w:r>
        <w:rPr>
          <w:rFonts w:hint="cs"/>
          <w:sz w:val="20"/>
          <w:rtl/>
        </w:rPr>
        <w:t xml:space="preserve"> מיום 7.8.1997 עמ' 1062 </w:t>
      </w:r>
      <w:r w:rsidR="003265F8">
        <w:rPr>
          <w:sz w:val="20"/>
          <w:rtl/>
        </w:rPr>
        <w:t>–</w:t>
      </w:r>
      <w:r>
        <w:rPr>
          <w:rFonts w:hint="cs"/>
          <w:sz w:val="20"/>
          <w:rtl/>
        </w:rPr>
        <w:t xml:space="preserve"> תק' (מס' 2) תשנ"ז</w:t>
      </w:r>
      <w:r w:rsidR="003265F8">
        <w:rPr>
          <w:rFonts w:hint="cs"/>
          <w:sz w:val="20"/>
          <w:rtl/>
        </w:rPr>
        <w:t>-1997.</w:t>
      </w:r>
    </w:p>
    <w:p w:rsidR="00F96FF8" w:rsidRDefault="00F96FF8" w:rsidP="008E4D6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3846C3">
          <w:rPr>
            <w:rStyle w:val="Hyperlink"/>
            <w:sz w:val="20"/>
            <w:rtl/>
          </w:rPr>
          <w:t>ק</w:t>
        </w:r>
        <w:r w:rsidRPr="003846C3">
          <w:rPr>
            <w:rStyle w:val="Hyperlink"/>
            <w:rFonts w:hint="cs"/>
            <w:sz w:val="20"/>
            <w:rtl/>
          </w:rPr>
          <w:t>"ת תשנ"ח מס' 588</w:t>
        </w:r>
        <w:r w:rsidRPr="003846C3">
          <w:rPr>
            <w:rStyle w:val="Hyperlink"/>
            <w:rFonts w:hint="cs"/>
            <w:sz w:val="20"/>
            <w:rtl/>
          </w:rPr>
          <w:t>5</w:t>
        </w:r>
      </w:hyperlink>
      <w:r>
        <w:rPr>
          <w:sz w:val="20"/>
          <w:rtl/>
        </w:rPr>
        <w:t xml:space="preserve"> </w:t>
      </w:r>
      <w:r>
        <w:rPr>
          <w:rFonts w:hint="cs"/>
          <w:sz w:val="20"/>
          <w:rtl/>
        </w:rPr>
        <w:t xml:space="preserve">מיום 5.3.1998 עמ' 488 </w:t>
      </w:r>
      <w:r w:rsidR="008E4D67">
        <w:rPr>
          <w:sz w:val="20"/>
          <w:rtl/>
        </w:rPr>
        <w:t>–</w:t>
      </w:r>
      <w:r>
        <w:rPr>
          <w:rFonts w:hint="cs"/>
          <w:sz w:val="20"/>
          <w:rtl/>
        </w:rPr>
        <w:t xml:space="preserve"> תק' תשנ"ח</w:t>
      </w:r>
      <w:r w:rsidR="008E4D67">
        <w:rPr>
          <w:rFonts w:hint="cs"/>
          <w:sz w:val="20"/>
          <w:rtl/>
        </w:rPr>
        <w:t>-</w:t>
      </w:r>
      <w:r>
        <w:rPr>
          <w:rFonts w:hint="cs"/>
          <w:sz w:val="20"/>
          <w:rtl/>
        </w:rPr>
        <w:t>1998</w:t>
      </w:r>
      <w:r w:rsidR="008E4D67">
        <w:rPr>
          <w:rFonts w:hint="cs"/>
          <w:sz w:val="20"/>
          <w:rtl/>
        </w:rPr>
        <w:t xml:space="preserve">; </w:t>
      </w:r>
      <w:r w:rsidR="00553CFF">
        <w:rPr>
          <w:rFonts w:hint="cs"/>
          <w:sz w:val="20"/>
          <w:rtl/>
        </w:rPr>
        <w:t xml:space="preserve">$$$ </w:t>
      </w:r>
      <w:r w:rsidR="008E4D67">
        <w:rPr>
          <w:rFonts w:hint="cs"/>
          <w:sz w:val="20"/>
          <w:rtl/>
        </w:rPr>
        <w:t>תחילתן ביום 1.11.1994</w:t>
      </w:r>
      <w:r>
        <w:rPr>
          <w:rFonts w:hint="cs"/>
          <w:sz w:val="20"/>
          <w:rtl/>
        </w:rPr>
        <w:t>.</w:t>
      </w:r>
      <w:r w:rsidR="00553CFF">
        <w:rPr>
          <w:rFonts w:hint="cs"/>
          <w:sz w:val="20"/>
          <w:rtl/>
        </w:rPr>
        <w:t xml:space="preserve"> ###</w:t>
      </w:r>
    </w:p>
    <w:p w:rsidR="00F96FF8" w:rsidRDefault="00F96FF8" w:rsidP="0068305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3846C3">
          <w:rPr>
            <w:rStyle w:val="Hyperlink"/>
            <w:sz w:val="20"/>
            <w:rtl/>
          </w:rPr>
          <w:t>ק</w:t>
        </w:r>
        <w:r w:rsidRPr="003846C3">
          <w:rPr>
            <w:rStyle w:val="Hyperlink"/>
            <w:rFonts w:hint="cs"/>
            <w:sz w:val="20"/>
            <w:rtl/>
          </w:rPr>
          <w:t>"ת תשנ"ט</w:t>
        </w:r>
        <w:r w:rsidRPr="003846C3">
          <w:rPr>
            <w:rStyle w:val="Hyperlink"/>
            <w:rFonts w:hint="cs"/>
            <w:sz w:val="20"/>
            <w:rtl/>
          </w:rPr>
          <w:t xml:space="preserve"> מס' 5996</w:t>
        </w:r>
      </w:hyperlink>
      <w:r>
        <w:rPr>
          <w:rFonts w:hint="cs"/>
          <w:sz w:val="20"/>
          <w:rtl/>
        </w:rPr>
        <w:t xml:space="preserve"> מיום 29.8.1999 עמ' 1139 </w:t>
      </w:r>
      <w:r w:rsidR="0068305D">
        <w:rPr>
          <w:sz w:val="20"/>
          <w:rtl/>
        </w:rPr>
        <w:t>–</w:t>
      </w:r>
      <w:r>
        <w:rPr>
          <w:rFonts w:hint="cs"/>
          <w:sz w:val="20"/>
          <w:rtl/>
        </w:rPr>
        <w:t xml:space="preserve"> תק' תשנ"ט</w:t>
      </w:r>
      <w:r w:rsidR="0068305D">
        <w:rPr>
          <w:rFonts w:hint="cs"/>
          <w:sz w:val="20"/>
          <w:rtl/>
        </w:rPr>
        <w:t>-</w:t>
      </w:r>
      <w:r>
        <w:rPr>
          <w:rFonts w:hint="cs"/>
          <w:sz w:val="20"/>
          <w:rtl/>
        </w:rPr>
        <w:t xml:space="preserve">1999; </w:t>
      </w:r>
      <w:r w:rsidR="00553CFF">
        <w:rPr>
          <w:rFonts w:hint="cs"/>
          <w:sz w:val="20"/>
          <w:rtl/>
        </w:rPr>
        <w:t xml:space="preserve">$$$ </w:t>
      </w:r>
      <w:r>
        <w:rPr>
          <w:rFonts w:hint="cs"/>
          <w:sz w:val="20"/>
          <w:rtl/>
        </w:rPr>
        <w:t>ת</w:t>
      </w:r>
      <w:r w:rsidR="0068305D">
        <w:rPr>
          <w:rFonts w:hint="cs"/>
          <w:sz w:val="20"/>
          <w:rtl/>
        </w:rPr>
        <w:t>חילתן ביום 1.7.1999.</w:t>
      </w:r>
      <w:r w:rsidR="00553CFF">
        <w:rPr>
          <w:rFonts w:hint="cs"/>
          <w:sz w:val="20"/>
          <w:rtl/>
        </w:rPr>
        <w:t xml:space="preserve"> ###</w:t>
      </w:r>
    </w:p>
    <w:p w:rsidR="00105294" w:rsidRDefault="00250F12" w:rsidP="004C7F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250F12">
          <w:rPr>
            <w:rStyle w:val="Hyperlink"/>
            <w:sz w:val="20"/>
            <w:rtl/>
          </w:rPr>
          <w:t>ק"ת תש"ס מס' 6023</w:t>
        </w:r>
      </w:hyperlink>
      <w:r w:rsidR="00F96FF8">
        <w:rPr>
          <w:rFonts w:hint="cs"/>
          <w:sz w:val="20"/>
          <w:rtl/>
        </w:rPr>
        <w:t xml:space="preserve"> מיום 6.3.2000 עמ' 384 </w:t>
      </w:r>
      <w:r w:rsidR="004C7F01">
        <w:rPr>
          <w:sz w:val="20"/>
          <w:rtl/>
        </w:rPr>
        <w:t>–</w:t>
      </w:r>
      <w:r w:rsidR="00F96FF8">
        <w:rPr>
          <w:rFonts w:hint="cs"/>
          <w:sz w:val="20"/>
          <w:rtl/>
        </w:rPr>
        <w:t xml:space="preserve"> תק' תש"ס</w:t>
      </w:r>
      <w:r w:rsidR="004C7F01">
        <w:rPr>
          <w:rFonts w:hint="cs"/>
          <w:sz w:val="20"/>
          <w:rtl/>
        </w:rPr>
        <w:t>-</w:t>
      </w:r>
      <w:r w:rsidR="00F96FF8">
        <w:rPr>
          <w:rFonts w:hint="cs"/>
          <w:sz w:val="20"/>
          <w:rtl/>
        </w:rPr>
        <w:t xml:space="preserve">2000; </w:t>
      </w:r>
      <w:r w:rsidR="00553CFF">
        <w:rPr>
          <w:rFonts w:hint="cs"/>
          <w:sz w:val="20"/>
          <w:rtl/>
        </w:rPr>
        <w:t xml:space="preserve">$$$ </w:t>
      </w:r>
      <w:r w:rsidR="00F96FF8">
        <w:rPr>
          <w:rFonts w:hint="cs"/>
          <w:sz w:val="20"/>
          <w:rtl/>
        </w:rPr>
        <w:t xml:space="preserve">תחילתן ביום 2.7.2000. </w:t>
      </w:r>
      <w:r w:rsidR="00553CFF">
        <w:rPr>
          <w:rFonts w:hint="cs"/>
          <w:sz w:val="20"/>
          <w:rtl/>
        </w:rPr>
        <w:t>###</w:t>
      </w:r>
    </w:p>
    <w:p w:rsidR="00105294" w:rsidRPr="0091745A" w:rsidRDefault="00F96FF8" w:rsidP="00553C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2" w:history="1">
        <w:r w:rsidR="00250F12">
          <w:rPr>
            <w:rStyle w:val="Hyperlink"/>
            <w:rFonts w:hint="eastAsia"/>
            <w:sz w:val="20"/>
            <w:rtl/>
          </w:rPr>
          <w:t>ק</w:t>
        </w:r>
        <w:r w:rsidR="00250F12">
          <w:rPr>
            <w:rStyle w:val="Hyperlink"/>
            <w:sz w:val="20"/>
            <w:rtl/>
          </w:rPr>
          <w:t>"ת תש"ס מס' 6033</w:t>
        </w:r>
      </w:hyperlink>
      <w:r>
        <w:rPr>
          <w:rFonts w:hint="cs"/>
          <w:sz w:val="20"/>
          <w:rtl/>
        </w:rPr>
        <w:t xml:space="preserve"> מיום 8.5.2000 עמ' 561 </w:t>
      </w:r>
      <w:r w:rsidR="004C7F01">
        <w:rPr>
          <w:sz w:val="20"/>
          <w:rtl/>
        </w:rPr>
        <w:t>–</w:t>
      </w:r>
      <w:r>
        <w:rPr>
          <w:rFonts w:hint="cs"/>
          <w:sz w:val="20"/>
          <w:rtl/>
        </w:rPr>
        <w:t xml:space="preserve"> תק' (מס' 2) תש"ס</w:t>
      </w:r>
      <w:r w:rsidR="004C7F01">
        <w:rPr>
          <w:rFonts w:hint="cs"/>
          <w:sz w:val="20"/>
          <w:rtl/>
        </w:rPr>
        <w:t>-</w:t>
      </w:r>
      <w:r>
        <w:rPr>
          <w:rFonts w:hint="cs"/>
          <w:sz w:val="20"/>
          <w:rtl/>
        </w:rPr>
        <w:t>2</w:t>
      </w:r>
      <w:r>
        <w:rPr>
          <w:sz w:val="20"/>
          <w:rtl/>
        </w:rPr>
        <w:t>000 (</w:t>
      </w:r>
      <w:r w:rsidR="004C7F01">
        <w:rPr>
          <w:rFonts w:hint="cs"/>
          <w:sz w:val="20"/>
          <w:rtl/>
        </w:rPr>
        <w:t>בוטלו</w:t>
      </w:r>
      <w:r>
        <w:rPr>
          <w:rFonts w:hint="cs"/>
          <w:sz w:val="20"/>
          <w:rtl/>
        </w:rPr>
        <w:t xml:space="preserve"> </w:t>
      </w:r>
      <w:r w:rsidR="00105294">
        <w:rPr>
          <w:rFonts w:hint="cs"/>
          <w:sz w:val="20"/>
          <w:rtl/>
        </w:rPr>
        <w:t>***</w:t>
      </w:r>
      <w:r w:rsidR="00553CFF">
        <w:rPr>
          <w:rFonts w:hint="cs"/>
          <w:sz w:val="20"/>
          <w:rtl/>
        </w:rPr>
        <w:t xml:space="preserve"> </w:t>
      </w:r>
      <w:hyperlink r:id="rId13" w:history="1">
        <w:r w:rsidRPr="003846C3">
          <w:rPr>
            <w:rStyle w:val="Hyperlink"/>
            <w:sz w:val="20"/>
            <w:rtl/>
          </w:rPr>
          <w:t>ק</w:t>
        </w:r>
        <w:r w:rsidRPr="003846C3">
          <w:rPr>
            <w:rStyle w:val="Hyperlink"/>
            <w:rFonts w:hint="cs"/>
            <w:sz w:val="20"/>
            <w:rtl/>
          </w:rPr>
          <w:t>"ת תשס"א מס' 6073</w:t>
        </w:r>
      </w:hyperlink>
      <w:r>
        <w:rPr>
          <w:rFonts w:hint="cs"/>
          <w:sz w:val="20"/>
          <w:rtl/>
        </w:rPr>
        <w:t xml:space="preserve"> מיום 28.12.2000 עמ' 218; </w:t>
      </w:r>
      <w:r w:rsidR="00553CFF">
        <w:rPr>
          <w:rFonts w:hint="cs"/>
          <w:sz w:val="20"/>
          <w:rtl/>
        </w:rPr>
        <w:t xml:space="preserve">$$$ </w:t>
      </w:r>
      <w:r>
        <w:rPr>
          <w:rFonts w:hint="cs"/>
          <w:sz w:val="20"/>
          <w:rtl/>
        </w:rPr>
        <w:t xml:space="preserve">תחילתן ביום </w:t>
      </w:r>
      <w:r w:rsidR="004C7F01">
        <w:rPr>
          <w:rFonts w:hint="cs"/>
          <w:sz w:val="20"/>
          <w:rtl/>
        </w:rPr>
        <w:t>8.5.2000)</w:t>
      </w:r>
      <w:r>
        <w:rPr>
          <w:rFonts w:hint="cs"/>
          <w:sz w:val="20"/>
          <w:rtl/>
        </w:rPr>
        <w:t>.</w:t>
      </w:r>
      <w:r w:rsidR="00553CFF">
        <w:rPr>
          <w:rFonts w:hint="cs"/>
          <w:sz w:val="20"/>
          <w:rtl/>
        </w:rPr>
        <w:t xml:space="preserve"> ### </w:t>
      </w:r>
      <w:r w:rsidR="00105294">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30F" w:rsidRDefault="0085330F">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"תשורת המשך" ופטור ממס הכנסה), תשנ"ג–1993</w:t>
    </w:r>
  </w:p>
  <w:p w:rsidR="0085330F" w:rsidRDefault="0085330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5330F" w:rsidRDefault="0085330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30F" w:rsidRDefault="0085330F" w:rsidP="0091745A">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"תשורת המשך" ופטור ממס הכנסה), תשנ"ג</w:t>
    </w:r>
    <w:r w:rsidR="0091745A">
      <w:rPr>
        <w:rFonts w:hAnsi="FrankRuehl" w:hint="cs"/>
        <w:color w:val="000000"/>
        <w:sz w:val="28"/>
        <w:szCs w:val="28"/>
        <w:rtl/>
      </w:rPr>
      <w:t>-</w:t>
    </w:r>
    <w:r>
      <w:rPr>
        <w:rFonts w:hAnsi="FrankRuehl"/>
        <w:color w:val="000000"/>
        <w:sz w:val="28"/>
        <w:szCs w:val="28"/>
        <w:rtl/>
      </w:rPr>
      <w:t>1993</w:t>
    </w:r>
  </w:p>
  <w:p w:rsidR="0085330F" w:rsidRDefault="0085330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5330F" w:rsidRDefault="0085330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46C3"/>
    <w:rsid w:val="000C6A01"/>
    <w:rsid w:val="00105294"/>
    <w:rsid w:val="00192767"/>
    <w:rsid w:val="00250F12"/>
    <w:rsid w:val="003265F8"/>
    <w:rsid w:val="003846C3"/>
    <w:rsid w:val="004251B6"/>
    <w:rsid w:val="004C7F01"/>
    <w:rsid w:val="00553CFF"/>
    <w:rsid w:val="005B5651"/>
    <w:rsid w:val="00637BBF"/>
    <w:rsid w:val="00667822"/>
    <w:rsid w:val="00677138"/>
    <w:rsid w:val="0068305D"/>
    <w:rsid w:val="007164E0"/>
    <w:rsid w:val="00773B3F"/>
    <w:rsid w:val="007E0DBF"/>
    <w:rsid w:val="0080790C"/>
    <w:rsid w:val="008322AC"/>
    <w:rsid w:val="008359D1"/>
    <w:rsid w:val="0085330F"/>
    <w:rsid w:val="008A1029"/>
    <w:rsid w:val="008E1CDE"/>
    <w:rsid w:val="008E4D67"/>
    <w:rsid w:val="0091745A"/>
    <w:rsid w:val="009A7B25"/>
    <w:rsid w:val="00A75117"/>
    <w:rsid w:val="00B115D3"/>
    <w:rsid w:val="00B53415"/>
    <w:rsid w:val="00BA2303"/>
    <w:rsid w:val="00BC52F3"/>
    <w:rsid w:val="00BE384D"/>
    <w:rsid w:val="00C91F64"/>
    <w:rsid w:val="00E45D7D"/>
    <w:rsid w:val="00EC4CB2"/>
    <w:rsid w:val="00EE36EE"/>
    <w:rsid w:val="00F56912"/>
    <w:rsid w:val="00F96F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68EB7C5-E93B-4825-B61E-6A8ED3BD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EC4CB2"/>
    <w:rPr>
      <w:color w:val="800080"/>
      <w:u w:val="single"/>
    </w:rPr>
  </w:style>
  <w:style w:type="paragraph" w:styleId="a5">
    <w:name w:val="footnote text"/>
    <w:basedOn w:val="a"/>
    <w:semiHidden/>
    <w:rsid w:val="0091745A"/>
    <w:rPr>
      <w:sz w:val="20"/>
      <w:szCs w:val="20"/>
    </w:rPr>
  </w:style>
  <w:style w:type="character" w:styleId="a6">
    <w:name w:val="footnote reference"/>
    <w:basedOn w:val="a0"/>
    <w:semiHidden/>
    <w:rsid w:val="009174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63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61.pdf" TargetMode="External"/><Relationship Id="rId13" Type="http://schemas.openxmlformats.org/officeDocument/2006/relationships/hyperlink" Target="http://www.nevo.co.il/Law_word/law06/TAK-5885.pdf" TargetMode="External"/><Relationship Id="rId18" Type="http://schemas.openxmlformats.org/officeDocument/2006/relationships/hyperlink" Target="http://www.nevo.co.il/Law_word/law06/TAK-6073.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6023.pdf" TargetMode="External"/><Relationship Id="rId7" Type="http://schemas.openxmlformats.org/officeDocument/2006/relationships/hyperlink" Target="http://www.nevo.co.il/Law_word/law06/TAK-6073.pdf" TargetMode="External"/><Relationship Id="rId12" Type="http://schemas.openxmlformats.org/officeDocument/2006/relationships/hyperlink" Target="http://www.nevo.co.il/Law_word/law06/TAK-5846.pdf" TargetMode="External"/><Relationship Id="rId17" Type="http://schemas.openxmlformats.org/officeDocument/2006/relationships/hyperlink" Target="http://www.nevo.co.il/Law_word/law06/TAK-6033.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5996.pdf" TargetMode="External"/><Relationship Id="rId20" Type="http://schemas.openxmlformats.org/officeDocument/2006/relationships/hyperlink" Target="http://www.nevo.co.il/Law_word/law06/TAK-5564.pdf" TargetMode="External"/><Relationship Id="rId1" Type="http://schemas.openxmlformats.org/officeDocument/2006/relationships/styles" Target="styles.xml"/><Relationship Id="rId6" Type="http://schemas.openxmlformats.org/officeDocument/2006/relationships/hyperlink" Target="http://www.nevo.co.il/Law_word/law06/TAK-6033.pdf" TargetMode="External"/><Relationship Id="rId11" Type="http://schemas.openxmlformats.org/officeDocument/2006/relationships/hyperlink" Target="http://www.nevo.co.il/Law_word/law06/TAK-5842.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5564.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5683.pdf" TargetMode="External"/><Relationship Id="rId19" Type="http://schemas.openxmlformats.org/officeDocument/2006/relationships/hyperlink" Target="http://www.nevo.co.il/Law_word/law06/TAK-6023.pdf" TargetMode="External"/><Relationship Id="rId4" Type="http://schemas.openxmlformats.org/officeDocument/2006/relationships/footnotes" Target="footnotes.xml"/><Relationship Id="rId9" Type="http://schemas.openxmlformats.org/officeDocument/2006/relationships/hyperlink" Target="http://www.nevo.co.il/Law_word/law06/TAK-5626.pdf" TargetMode="External"/><Relationship Id="rId14" Type="http://schemas.openxmlformats.org/officeDocument/2006/relationships/hyperlink" Target="http://www.nevo.co.il/Law_word/law06/TAK-5598.pdf" TargetMode="External"/><Relationship Id="rId22" Type="http://schemas.openxmlformats.org/officeDocument/2006/relationships/hyperlink" Target="http://www.nevo.co.il/Law_word/law06/TAK-6023.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846.pdf" TargetMode="External"/><Relationship Id="rId13" Type="http://schemas.openxmlformats.org/officeDocument/2006/relationships/hyperlink" Target="http://www.nevo.co.il/Law_word/law06/TAK-6073.pdf" TargetMode="External"/><Relationship Id="rId3" Type="http://schemas.openxmlformats.org/officeDocument/2006/relationships/hyperlink" Target="http://www.nevo.co.il/Law_word/law06/TAK-5561.pdf" TargetMode="External"/><Relationship Id="rId7" Type="http://schemas.openxmlformats.org/officeDocument/2006/relationships/hyperlink" Target="http://www.nevo.co.il/Law_word/law06/TAK-5842.pdf" TargetMode="External"/><Relationship Id="rId12" Type="http://schemas.openxmlformats.org/officeDocument/2006/relationships/hyperlink" Target="http://www.nevo.co.il/Law_word/law06/TAK-6033.pdf" TargetMode="External"/><Relationship Id="rId2" Type="http://schemas.openxmlformats.org/officeDocument/2006/relationships/hyperlink" Target="http://www.nevo.co.il/Law_word/law06/TAK-5564.pdf" TargetMode="External"/><Relationship Id="rId1" Type="http://schemas.openxmlformats.org/officeDocument/2006/relationships/hyperlink" Target="http://www.nevo.co.il/Law_word/law06/TAK-5543.pdf" TargetMode="External"/><Relationship Id="rId6" Type="http://schemas.openxmlformats.org/officeDocument/2006/relationships/hyperlink" Target="http://www.nevo.co.il/Law_word/law06/TAK-5683.pdf" TargetMode="External"/><Relationship Id="rId11" Type="http://schemas.openxmlformats.org/officeDocument/2006/relationships/hyperlink" Target="http://www.nevo.co.il/Law_word/law06/TAK-6023.pdf" TargetMode="External"/><Relationship Id="rId5" Type="http://schemas.openxmlformats.org/officeDocument/2006/relationships/hyperlink" Target="http://www.nevo.co.il/Law_word/law06/TAK-5626.pdf" TargetMode="External"/><Relationship Id="rId10" Type="http://schemas.openxmlformats.org/officeDocument/2006/relationships/hyperlink" Target="http://www.nevo.co.il/Law_word/law06/TAK-5996.pdf" TargetMode="External"/><Relationship Id="rId4" Type="http://schemas.openxmlformats.org/officeDocument/2006/relationships/hyperlink" Target="http://www.nevo.co.il/Law_word/law06/TAK-5598.pdf" TargetMode="External"/><Relationship Id="rId9" Type="http://schemas.openxmlformats.org/officeDocument/2006/relationships/hyperlink" Target="http://www.nevo.co.il/Law_word/law06/TAK-58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3182</Words>
  <Characters>18142</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21282</CharactersWithSpaces>
  <SharedDoc>false</SharedDoc>
  <HLinks>
    <vt:vector size="288" baseType="variant">
      <vt:variant>
        <vt:i4>8192011</vt:i4>
      </vt:variant>
      <vt:variant>
        <vt:i4>156</vt:i4>
      </vt:variant>
      <vt:variant>
        <vt:i4>0</vt:i4>
      </vt:variant>
      <vt:variant>
        <vt:i4>5</vt:i4>
      </vt:variant>
      <vt:variant>
        <vt:lpwstr>http://www.nevo.co.il/Law_word/law06/TAK-6023.pdf</vt:lpwstr>
      </vt:variant>
      <vt:variant>
        <vt:lpwstr/>
      </vt:variant>
      <vt:variant>
        <vt:i4>8192011</vt:i4>
      </vt:variant>
      <vt:variant>
        <vt:i4>153</vt:i4>
      </vt:variant>
      <vt:variant>
        <vt:i4>0</vt:i4>
      </vt:variant>
      <vt:variant>
        <vt:i4>5</vt:i4>
      </vt:variant>
      <vt:variant>
        <vt:lpwstr>http://www.nevo.co.il/Law_word/law06/TAK-6023.pdf</vt:lpwstr>
      </vt:variant>
      <vt:variant>
        <vt:lpwstr/>
      </vt:variant>
      <vt:variant>
        <vt:i4>7995401</vt:i4>
      </vt:variant>
      <vt:variant>
        <vt:i4>150</vt:i4>
      </vt:variant>
      <vt:variant>
        <vt:i4>0</vt:i4>
      </vt:variant>
      <vt:variant>
        <vt:i4>5</vt:i4>
      </vt:variant>
      <vt:variant>
        <vt:lpwstr>http://www.nevo.co.il/Law_word/law06/TAK-5564.pdf</vt:lpwstr>
      </vt:variant>
      <vt:variant>
        <vt:lpwstr/>
      </vt:variant>
      <vt:variant>
        <vt:i4>8192011</vt:i4>
      </vt:variant>
      <vt:variant>
        <vt:i4>147</vt:i4>
      </vt:variant>
      <vt:variant>
        <vt:i4>0</vt:i4>
      </vt:variant>
      <vt:variant>
        <vt:i4>5</vt:i4>
      </vt:variant>
      <vt:variant>
        <vt:lpwstr>http://www.nevo.co.il/Law_word/law06/TAK-6023.pdf</vt:lpwstr>
      </vt:variant>
      <vt:variant>
        <vt:lpwstr/>
      </vt:variant>
      <vt:variant>
        <vt:i4>7864331</vt:i4>
      </vt:variant>
      <vt:variant>
        <vt:i4>144</vt:i4>
      </vt:variant>
      <vt:variant>
        <vt:i4>0</vt:i4>
      </vt:variant>
      <vt:variant>
        <vt:i4>5</vt:i4>
      </vt:variant>
      <vt:variant>
        <vt:lpwstr>http://www.nevo.co.il/Law_word/law06/TAK-6073.pdf</vt:lpwstr>
      </vt:variant>
      <vt:variant>
        <vt:lpwstr/>
      </vt:variant>
      <vt:variant>
        <vt:i4>8126475</vt:i4>
      </vt:variant>
      <vt:variant>
        <vt:i4>141</vt:i4>
      </vt:variant>
      <vt:variant>
        <vt:i4>0</vt:i4>
      </vt:variant>
      <vt:variant>
        <vt:i4>5</vt:i4>
      </vt:variant>
      <vt:variant>
        <vt:lpwstr>http://www.nevo.co.il/Law_word/law06/TAK-6033.pdf</vt:lpwstr>
      </vt:variant>
      <vt:variant>
        <vt:lpwstr/>
      </vt:variant>
      <vt:variant>
        <vt:i4>7667719</vt:i4>
      </vt:variant>
      <vt:variant>
        <vt:i4>138</vt:i4>
      </vt:variant>
      <vt:variant>
        <vt:i4>0</vt:i4>
      </vt:variant>
      <vt:variant>
        <vt:i4>5</vt:i4>
      </vt:variant>
      <vt:variant>
        <vt:lpwstr>http://www.nevo.co.il/Law_word/law06/TAK-5996.pdf</vt:lpwstr>
      </vt:variant>
      <vt:variant>
        <vt:lpwstr/>
      </vt:variant>
      <vt:variant>
        <vt:i4>7995401</vt:i4>
      </vt:variant>
      <vt:variant>
        <vt:i4>135</vt:i4>
      </vt:variant>
      <vt:variant>
        <vt:i4>0</vt:i4>
      </vt:variant>
      <vt:variant>
        <vt:i4>5</vt:i4>
      </vt:variant>
      <vt:variant>
        <vt:lpwstr>http://www.nevo.co.il/Law_word/law06/TAK-5564.pdf</vt:lpwstr>
      </vt:variant>
      <vt:variant>
        <vt:lpwstr/>
      </vt:variant>
      <vt:variant>
        <vt:i4>7667717</vt:i4>
      </vt:variant>
      <vt:variant>
        <vt:i4>132</vt:i4>
      </vt:variant>
      <vt:variant>
        <vt:i4>0</vt:i4>
      </vt:variant>
      <vt:variant>
        <vt:i4>5</vt:i4>
      </vt:variant>
      <vt:variant>
        <vt:lpwstr>http://www.nevo.co.il/Law_word/law06/TAK-5598.pdf</vt:lpwstr>
      </vt:variant>
      <vt:variant>
        <vt:lpwstr/>
      </vt:variant>
      <vt:variant>
        <vt:i4>7602181</vt:i4>
      </vt:variant>
      <vt:variant>
        <vt:i4>129</vt:i4>
      </vt:variant>
      <vt:variant>
        <vt:i4>0</vt:i4>
      </vt:variant>
      <vt:variant>
        <vt:i4>5</vt:i4>
      </vt:variant>
      <vt:variant>
        <vt:lpwstr>http://www.nevo.co.il/Law_word/law06/TAK-5885.pdf</vt:lpwstr>
      </vt:variant>
      <vt:variant>
        <vt:lpwstr/>
      </vt:variant>
      <vt:variant>
        <vt:i4>7864326</vt:i4>
      </vt:variant>
      <vt:variant>
        <vt:i4>126</vt:i4>
      </vt:variant>
      <vt:variant>
        <vt:i4>0</vt:i4>
      </vt:variant>
      <vt:variant>
        <vt:i4>5</vt:i4>
      </vt:variant>
      <vt:variant>
        <vt:lpwstr>http://www.nevo.co.il/Law_word/law06/TAK-5846.pdf</vt:lpwstr>
      </vt:variant>
      <vt:variant>
        <vt:lpwstr/>
      </vt:variant>
      <vt:variant>
        <vt:i4>7864322</vt:i4>
      </vt:variant>
      <vt:variant>
        <vt:i4>123</vt:i4>
      </vt:variant>
      <vt:variant>
        <vt:i4>0</vt:i4>
      </vt:variant>
      <vt:variant>
        <vt:i4>5</vt:i4>
      </vt:variant>
      <vt:variant>
        <vt:lpwstr>http://www.nevo.co.il/Law_word/law06/TAK-5842.pdf</vt:lpwstr>
      </vt:variant>
      <vt:variant>
        <vt:lpwstr/>
      </vt:variant>
      <vt:variant>
        <vt:i4>7602189</vt:i4>
      </vt:variant>
      <vt:variant>
        <vt:i4>120</vt:i4>
      </vt:variant>
      <vt:variant>
        <vt:i4>0</vt:i4>
      </vt:variant>
      <vt:variant>
        <vt:i4>5</vt:i4>
      </vt:variant>
      <vt:variant>
        <vt:lpwstr>http://www.nevo.co.il/Law_word/law06/TAK-5683.pdf</vt:lpwstr>
      </vt:variant>
      <vt:variant>
        <vt:lpwstr/>
      </vt:variant>
      <vt:variant>
        <vt:i4>8257544</vt:i4>
      </vt:variant>
      <vt:variant>
        <vt:i4>117</vt:i4>
      </vt:variant>
      <vt:variant>
        <vt:i4>0</vt:i4>
      </vt:variant>
      <vt:variant>
        <vt:i4>5</vt:i4>
      </vt:variant>
      <vt:variant>
        <vt:lpwstr>http://www.nevo.co.il/Law_word/law06/TAK-5626.pdf</vt:lpwstr>
      </vt:variant>
      <vt:variant>
        <vt:lpwstr/>
      </vt:variant>
      <vt:variant>
        <vt:i4>7995404</vt:i4>
      </vt:variant>
      <vt:variant>
        <vt:i4>114</vt:i4>
      </vt:variant>
      <vt:variant>
        <vt:i4>0</vt:i4>
      </vt:variant>
      <vt:variant>
        <vt:i4>5</vt:i4>
      </vt:variant>
      <vt:variant>
        <vt:lpwstr>http://www.nevo.co.il/Law_word/law06/TAK-5561.pdf</vt:lpwstr>
      </vt:variant>
      <vt:variant>
        <vt:lpwstr/>
      </vt:variant>
      <vt:variant>
        <vt:i4>7864331</vt:i4>
      </vt:variant>
      <vt:variant>
        <vt:i4>111</vt:i4>
      </vt:variant>
      <vt:variant>
        <vt:i4>0</vt:i4>
      </vt:variant>
      <vt:variant>
        <vt:i4>5</vt:i4>
      </vt:variant>
      <vt:variant>
        <vt:lpwstr>http://www.nevo.co.il/Law_word/law06/TAK-6073.pdf</vt:lpwstr>
      </vt:variant>
      <vt:variant>
        <vt:lpwstr/>
      </vt:variant>
      <vt:variant>
        <vt:i4>8126475</vt:i4>
      </vt:variant>
      <vt:variant>
        <vt:i4>108</vt:i4>
      </vt:variant>
      <vt:variant>
        <vt:i4>0</vt:i4>
      </vt:variant>
      <vt:variant>
        <vt:i4>5</vt:i4>
      </vt:variant>
      <vt:variant>
        <vt:lpwstr>http://www.nevo.co.il/Law_word/law06/TAK-6033.pdf</vt:lpwstr>
      </vt:variant>
      <vt:variant>
        <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196634</vt:i4>
      </vt:variant>
      <vt:variant>
        <vt:i4>78</vt:i4>
      </vt:variant>
      <vt:variant>
        <vt:i4>0</vt:i4>
      </vt:variant>
      <vt:variant>
        <vt:i4>5</vt:i4>
      </vt:variant>
      <vt:variant>
        <vt:lpwstr/>
      </vt:variant>
      <vt:variant>
        <vt:lpwstr>Seif6</vt:lpwstr>
      </vt:variant>
      <vt:variant>
        <vt:i4>196634</vt:i4>
      </vt:variant>
      <vt:variant>
        <vt:i4>72</vt:i4>
      </vt:variant>
      <vt:variant>
        <vt:i4>0</vt:i4>
      </vt:variant>
      <vt:variant>
        <vt:i4>5</vt:i4>
      </vt:variant>
      <vt:variant>
        <vt:lpwstr/>
      </vt:variant>
      <vt:variant>
        <vt:lpwstr>Seif5</vt:lpwstr>
      </vt:variant>
      <vt:variant>
        <vt:i4>196634</vt:i4>
      </vt:variant>
      <vt:variant>
        <vt:i4>66</vt:i4>
      </vt:variant>
      <vt:variant>
        <vt:i4>0</vt:i4>
      </vt:variant>
      <vt:variant>
        <vt:i4>5</vt:i4>
      </vt:variant>
      <vt:variant>
        <vt:lpwstr/>
      </vt:variant>
      <vt:variant>
        <vt:lpwstr>Seif4</vt:lpwstr>
      </vt:variant>
      <vt:variant>
        <vt:i4>196634</vt:i4>
      </vt:variant>
      <vt:variant>
        <vt:i4>60</vt:i4>
      </vt:variant>
      <vt:variant>
        <vt:i4>0</vt:i4>
      </vt:variant>
      <vt:variant>
        <vt:i4>5</vt:i4>
      </vt:variant>
      <vt:variant>
        <vt:lpwstr/>
      </vt:variant>
      <vt:variant>
        <vt:lpwstr>Seif3</vt:lpwstr>
      </vt:variant>
      <vt:variant>
        <vt:i4>196634</vt:i4>
      </vt:variant>
      <vt:variant>
        <vt:i4>54</vt:i4>
      </vt:variant>
      <vt:variant>
        <vt:i4>0</vt:i4>
      </vt:variant>
      <vt:variant>
        <vt:i4>5</vt:i4>
      </vt:variant>
      <vt:variant>
        <vt:lpwstr/>
      </vt:variant>
      <vt:variant>
        <vt:lpwstr>Seif2</vt:lpwstr>
      </vt:variant>
      <vt:variant>
        <vt:i4>3866667</vt:i4>
      </vt:variant>
      <vt:variant>
        <vt:i4>48</vt:i4>
      </vt:variant>
      <vt:variant>
        <vt:i4>0</vt:i4>
      </vt:variant>
      <vt:variant>
        <vt:i4>5</vt:i4>
      </vt:variant>
      <vt:variant>
        <vt:lpwstr/>
      </vt:variant>
      <vt:variant>
        <vt:lpwstr>Seif18</vt:lpwstr>
      </vt:variant>
      <vt:variant>
        <vt:i4>3407915</vt:i4>
      </vt:variant>
      <vt:variant>
        <vt:i4>42</vt:i4>
      </vt:variant>
      <vt:variant>
        <vt:i4>0</vt:i4>
      </vt:variant>
      <vt:variant>
        <vt:i4>5</vt:i4>
      </vt:variant>
      <vt:variant>
        <vt:lpwstr/>
      </vt:variant>
      <vt:variant>
        <vt:lpwstr>Seif17</vt:lpwstr>
      </vt:variant>
      <vt:variant>
        <vt:i4>3473451</vt:i4>
      </vt:variant>
      <vt:variant>
        <vt:i4>36</vt:i4>
      </vt:variant>
      <vt:variant>
        <vt:i4>0</vt:i4>
      </vt:variant>
      <vt:variant>
        <vt:i4>5</vt:i4>
      </vt:variant>
      <vt:variant>
        <vt:lpwstr/>
      </vt:variant>
      <vt:variant>
        <vt:lpwstr>Seif16</vt:lpwstr>
      </vt:variant>
      <vt:variant>
        <vt:i4>3538987</vt:i4>
      </vt:variant>
      <vt:variant>
        <vt:i4>30</vt:i4>
      </vt:variant>
      <vt:variant>
        <vt:i4>0</vt:i4>
      </vt:variant>
      <vt:variant>
        <vt:i4>5</vt:i4>
      </vt:variant>
      <vt:variant>
        <vt:lpwstr/>
      </vt:variant>
      <vt:variant>
        <vt:lpwstr>Seif15</vt:lpwstr>
      </vt:variant>
      <vt:variant>
        <vt:i4>196634</vt:i4>
      </vt:variant>
      <vt:variant>
        <vt:i4>24</vt:i4>
      </vt:variant>
      <vt:variant>
        <vt:i4>0</vt:i4>
      </vt:variant>
      <vt:variant>
        <vt:i4>5</vt:i4>
      </vt:variant>
      <vt:variant>
        <vt:lpwstr/>
      </vt:variant>
      <vt:variant>
        <vt:lpwstr>Seif1</vt:lpwstr>
      </vt:variant>
      <vt:variant>
        <vt:i4>3604523</vt:i4>
      </vt:variant>
      <vt:variant>
        <vt:i4>18</vt:i4>
      </vt:variant>
      <vt:variant>
        <vt:i4>0</vt:i4>
      </vt:variant>
      <vt:variant>
        <vt:i4>5</vt:i4>
      </vt:variant>
      <vt:variant>
        <vt:lpwstr/>
      </vt:variant>
      <vt:variant>
        <vt:lpwstr>Seif14</vt:lpwstr>
      </vt:variant>
      <vt:variant>
        <vt:i4>3145771</vt:i4>
      </vt:variant>
      <vt:variant>
        <vt:i4>12</vt:i4>
      </vt:variant>
      <vt:variant>
        <vt:i4>0</vt:i4>
      </vt:variant>
      <vt:variant>
        <vt:i4>5</vt:i4>
      </vt:variant>
      <vt:variant>
        <vt:lpwstr/>
      </vt:variant>
      <vt:variant>
        <vt:lpwstr>Seif13</vt:lpwstr>
      </vt:variant>
      <vt:variant>
        <vt:i4>3211307</vt:i4>
      </vt:variant>
      <vt:variant>
        <vt:i4>6</vt:i4>
      </vt:variant>
      <vt:variant>
        <vt:i4>0</vt:i4>
      </vt:variant>
      <vt:variant>
        <vt:i4>5</vt:i4>
      </vt:variant>
      <vt:variant>
        <vt:lpwstr/>
      </vt:variant>
      <vt:variant>
        <vt:lpwstr>Seif12</vt:lpwstr>
      </vt:variant>
      <vt:variant>
        <vt:i4>3276843</vt:i4>
      </vt:variant>
      <vt:variant>
        <vt:i4>0</vt:i4>
      </vt:variant>
      <vt:variant>
        <vt:i4>0</vt:i4>
      </vt:variant>
      <vt:variant>
        <vt:i4>5</vt:i4>
      </vt:variant>
      <vt:variant>
        <vt:lpwstr/>
      </vt:variant>
      <vt:variant>
        <vt:lpwstr>Seif11</vt:lpwstr>
      </vt:variant>
      <vt:variant>
        <vt:i4>7864331</vt:i4>
      </vt:variant>
      <vt:variant>
        <vt:i4>36</vt:i4>
      </vt:variant>
      <vt:variant>
        <vt:i4>0</vt:i4>
      </vt:variant>
      <vt:variant>
        <vt:i4>5</vt:i4>
      </vt:variant>
      <vt:variant>
        <vt:lpwstr>http://www.nevo.co.il/Law_word/law06/TAK-6073.pdf</vt:lpwstr>
      </vt:variant>
      <vt:variant>
        <vt:lpwstr/>
      </vt:variant>
      <vt:variant>
        <vt:i4>8126475</vt:i4>
      </vt:variant>
      <vt:variant>
        <vt:i4>33</vt:i4>
      </vt:variant>
      <vt:variant>
        <vt:i4>0</vt:i4>
      </vt:variant>
      <vt:variant>
        <vt:i4>5</vt:i4>
      </vt:variant>
      <vt:variant>
        <vt:lpwstr>http://www.nevo.co.il/Law_word/law06/TAK-6033.pdf</vt:lpwstr>
      </vt:variant>
      <vt:variant>
        <vt:lpwstr/>
      </vt:variant>
      <vt:variant>
        <vt:i4>8192011</vt:i4>
      </vt:variant>
      <vt:variant>
        <vt:i4>30</vt:i4>
      </vt:variant>
      <vt:variant>
        <vt:i4>0</vt:i4>
      </vt:variant>
      <vt:variant>
        <vt:i4>5</vt:i4>
      </vt:variant>
      <vt:variant>
        <vt:lpwstr>http://www.nevo.co.il/Law_word/law06/TAK-6023.pdf</vt:lpwstr>
      </vt:variant>
      <vt:variant>
        <vt:lpwstr/>
      </vt:variant>
      <vt:variant>
        <vt:i4>7667719</vt:i4>
      </vt:variant>
      <vt:variant>
        <vt:i4>27</vt:i4>
      </vt:variant>
      <vt:variant>
        <vt:i4>0</vt:i4>
      </vt:variant>
      <vt:variant>
        <vt:i4>5</vt:i4>
      </vt:variant>
      <vt:variant>
        <vt:lpwstr>http://www.nevo.co.il/Law_word/law06/TAK-5996.pdf</vt:lpwstr>
      </vt:variant>
      <vt:variant>
        <vt:lpwstr/>
      </vt:variant>
      <vt:variant>
        <vt:i4>7602181</vt:i4>
      </vt:variant>
      <vt:variant>
        <vt:i4>24</vt:i4>
      </vt:variant>
      <vt:variant>
        <vt:i4>0</vt:i4>
      </vt:variant>
      <vt:variant>
        <vt:i4>5</vt:i4>
      </vt:variant>
      <vt:variant>
        <vt:lpwstr>http://www.nevo.co.il/Law_word/law06/TAK-5885.pdf</vt:lpwstr>
      </vt:variant>
      <vt:variant>
        <vt:lpwstr/>
      </vt:variant>
      <vt:variant>
        <vt:i4>7864326</vt:i4>
      </vt:variant>
      <vt:variant>
        <vt:i4>21</vt:i4>
      </vt:variant>
      <vt:variant>
        <vt:i4>0</vt:i4>
      </vt:variant>
      <vt:variant>
        <vt:i4>5</vt:i4>
      </vt:variant>
      <vt:variant>
        <vt:lpwstr>http://www.nevo.co.il/Law_word/law06/TAK-5846.pdf</vt:lpwstr>
      </vt:variant>
      <vt:variant>
        <vt:lpwstr/>
      </vt:variant>
      <vt:variant>
        <vt:i4>7864322</vt:i4>
      </vt:variant>
      <vt:variant>
        <vt:i4>18</vt:i4>
      </vt:variant>
      <vt:variant>
        <vt:i4>0</vt:i4>
      </vt:variant>
      <vt:variant>
        <vt:i4>5</vt:i4>
      </vt:variant>
      <vt:variant>
        <vt:lpwstr>http://www.nevo.co.il/Law_word/law06/TAK-5842.pdf</vt:lpwstr>
      </vt:variant>
      <vt:variant>
        <vt:lpwstr/>
      </vt:variant>
      <vt:variant>
        <vt:i4>7602189</vt:i4>
      </vt:variant>
      <vt:variant>
        <vt:i4>15</vt:i4>
      </vt:variant>
      <vt:variant>
        <vt:i4>0</vt:i4>
      </vt:variant>
      <vt:variant>
        <vt:i4>5</vt:i4>
      </vt:variant>
      <vt:variant>
        <vt:lpwstr>http://www.nevo.co.il/Law_word/law06/TAK-5683.pdf</vt:lpwstr>
      </vt:variant>
      <vt:variant>
        <vt:lpwstr/>
      </vt:variant>
      <vt:variant>
        <vt:i4>8257544</vt:i4>
      </vt:variant>
      <vt:variant>
        <vt:i4>12</vt:i4>
      </vt:variant>
      <vt:variant>
        <vt:i4>0</vt:i4>
      </vt:variant>
      <vt:variant>
        <vt:i4>5</vt:i4>
      </vt:variant>
      <vt:variant>
        <vt:lpwstr>http://www.nevo.co.il/Law_word/law06/TAK-5626.pdf</vt:lpwstr>
      </vt:variant>
      <vt:variant>
        <vt:lpwstr/>
      </vt:variant>
      <vt:variant>
        <vt:i4>7667717</vt:i4>
      </vt:variant>
      <vt:variant>
        <vt:i4>9</vt:i4>
      </vt:variant>
      <vt:variant>
        <vt:i4>0</vt:i4>
      </vt:variant>
      <vt:variant>
        <vt:i4>5</vt:i4>
      </vt:variant>
      <vt:variant>
        <vt:lpwstr>http://www.nevo.co.il/Law_word/law06/TAK-5598.pdf</vt:lpwstr>
      </vt:variant>
      <vt:variant>
        <vt:lpwstr/>
      </vt:variant>
      <vt:variant>
        <vt:i4>7995404</vt:i4>
      </vt:variant>
      <vt:variant>
        <vt:i4>6</vt:i4>
      </vt:variant>
      <vt:variant>
        <vt:i4>0</vt:i4>
      </vt:variant>
      <vt:variant>
        <vt:i4>5</vt:i4>
      </vt:variant>
      <vt:variant>
        <vt:lpwstr>http://www.nevo.co.il/Law_word/law06/TAK-5561.pdf</vt:lpwstr>
      </vt:variant>
      <vt:variant>
        <vt:lpwstr/>
      </vt:variant>
      <vt:variant>
        <vt:i4>7995401</vt:i4>
      </vt:variant>
      <vt:variant>
        <vt:i4>3</vt:i4>
      </vt:variant>
      <vt:variant>
        <vt:i4>0</vt:i4>
      </vt:variant>
      <vt:variant>
        <vt:i4>5</vt:i4>
      </vt:variant>
      <vt:variant>
        <vt:lpwstr>http://www.nevo.co.il/Law_word/law06/TAK-5564.pdf</vt:lpwstr>
      </vt:variant>
      <vt:variant>
        <vt:lpwstr/>
      </vt:variant>
      <vt:variant>
        <vt:i4>7864334</vt:i4>
      </vt:variant>
      <vt:variant>
        <vt:i4>0</vt:i4>
      </vt:variant>
      <vt:variant>
        <vt:i4>0</vt:i4>
      </vt:variant>
      <vt:variant>
        <vt:i4>5</vt:i4>
      </vt:variant>
      <vt:variant>
        <vt:lpwstr>http://www.nevo.co.il/Law_word/law06/TAK-5543.pdf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comp99</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"תשורת המשך" ופטור ממס הכנסה), תשנ"ג-1993 - רבדים</vt:lpwstr>
  </property>
  <property fmtid="{D5CDD505-2E9C-101B-9397-08002B2CF9AE}" pid="5" name="LAWNUMBER">
    <vt:lpwstr>0064</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vt:lpwstr>
  </property>
</Properties>
</file>